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C09A" w14:textId="77777777" w:rsidR="007D6D42" w:rsidRDefault="00B65B97">
      <w:pPr>
        <w:spacing w:after="0" w:line="259" w:lineRule="auto"/>
        <w:ind w:left="130" w:right="0" w:firstLine="0"/>
        <w:jc w:val="center"/>
      </w:pPr>
      <w:r>
        <w:rPr>
          <w:sz w:val="14"/>
        </w:rPr>
        <w:t>WARMIŃSKO</w:t>
      </w:r>
    </w:p>
    <w:p w14:paraId="0505CD1C" w14:textId="77777777" w:rsidR="007D6D42" w:rsidRDefault="00B65B97">
      <w:pPr>
        <w:spacing w:after="890" w:line="216" w:lineRule="auto"/>
        <w:ind w:left="423" w:right="461" w:firstLine="0"/>
        <w:jc w:val="right"/>
      </w:pPr>
      <w:r>
        <w:rPr>
          <w:sz w:val="14"/>
        </w:rPr>
        <w:t>MAZURSKA IZBA ROLNICZA</w:t>
      </w:r>
    </w:p>
    <w:p w14:paraId="4A9A53B5" w14:textId="77777777" w:rsidR="007D6D42" w:rsidRDefault="00B65B97">
      <w:pPr>
        <w:spacing w:after="590" w:line="265" w:lineRule="auto"/>
        <w:ind w:left="57" w:right="0"/>
        <w:jc w:val="left"/>
      </w:pPr>
      <w:r>
        <w:rPr>
          <w:sz w:val="20"/>
        </w:rPr>
        <w:t>Biura terenowe:</w:t>
      </w:r>
    </w:p>
    <w:p w14:paraId="1D8A2ADC" w14:textId="77777777" w:rsidR="007D6D42" w:rsidRDefault="00B65B97">
      <w:pPr>
        <w:spacing w:after="308" w:line="358" w:lineRule="auto"/>
        <w:ind w:left="28" w:right="235" w:hanging="5"/>
      </w:pPr>
      <w:r>
        <w:rPr>
          <w:sz w:val="18"/>
        </w:rPr>
        <w:t xml:space="preserve">Bartoszyce ul. Kętrzyńska 45 A 11-200 Bartoszyce </w:t>
      </w:r>
      <w:proofErr w:type="spellStart"/>
      <w:r>
        <w:rPr>
          <w:sz w:val="18"/>
        </w:rPr>
        <w:t>tel</w:t>
      </w:r>
      <w:proofErr w:type="spellEnd"/>
      <w:r>
        <w:rPr>
          <w:sz w:val="18"/>
        </w:rPr>
        <w:t>/fax 89 762-02-55</w:t>
      </w:r>
    </w:p>
    <w:p w14:paraId="589B072C" w14:textId="77777777" w:rsidR="007D6D42" w:rsidRDefault="00B65B97">
      <w:pPr>
        <w:spacing w:after="168" w:line="259" w:lineRule="auto"/>
        <w:ind w:left="9" w:right="0" w:hanging="5"/>
        <w:jc w:val="left"/>
      </w:pPr>
      <w:r>
        <w:rPr>
          <w:sz w:val="22"/>
        </w:rPr>
        <w:t>Elbląg</w:t>
      </w:r>
    </w:p>
    <w:p w14:paraId="4E6F073D" w14:textId="77777777" w:rsidR="007D6D42" w:rsidRDefault="00B65B97">
      <w:pPr>
        <w:spacing w:after="339" w:line="358" w:lineRule="auto"/>
        <w:ind w:left="28" w:right="77" w:hanging="5"/>
      </w:pPr>
      <w:r>
        <w:rPr>
          <w:sz w:val="18"/>
        </w:rPr>
        <w:t xml:space="preserve">ul. Nowodworska 10 B 82-300 Elbląg </w:t>
      </w:r>
      <w:proofErr w:type="spellStart"/>
      <w:r>
        <w:rPr>
          <w:sz w:val="18"/>
        </w:rPr>
        <w:t>tel</w:t>
      </w:r>
      <w:proofErr w:type="spellEnd"/>
      <w:r>
        <w:rPr>
          <w:sz w:val="18"/>
        </w:rPr>
        <w:t>/fax 55 236-77-02</w:t>
      </w:r>
    </w:p>
    <w:p w14:paraId="14758A5A" w14:textId="77777777" w:rsidR="007D6D42" w:rsidRDefault="00B65B97">
      <w:pPr>
        <w:spacing w:after="339" w:line="358" w:lineRule="auto"/>
        <w:ind w:left="28" w:right="235" w:hanging="5"/>
      </w:pPr>
      <w:r>
        <w:rPr>
          <w:sz w:val="18"/>
        </w:rPr>
        <w:t xml:space="preserve">Giżycko ul. Przemysłowa 2 11-500 Giżycko </w:t>
      </w:r>
      <w:proofErr w:type="spellStart"/>
      <w:r>
        <w:rPr>
          <w:sz w:val="18"/>
        </w:rPr>
        <w:t>tel</w:t>
      </w:r>
      <w:proofErr w:type="spellEnd"/>
      <w:r>
        <w:rPr>
          <w:sz w:val="18"/>
        </w:rPr>
        <w:t>/fax 87 428-14-94</w:t>
      </w:r>
    </w:p>
    <w:p w14:paraId="7C495457" w14:textId="77777777" w:rsidR="007D6D42" w:rsidRDefault="00B65B97">
      <w:pPr>
        <w:spacing w:after="99" w:line="330" w:lineRule="auto"/>
        <w:ind w:left="9" w:right="0" w:hanging="5"/>
        <w:jc w:val="left"/>
      </w:pPr>
      <w:r>
        <w:rPr>
          <w:sz w:val="22"/>
        </w:rPr>
        <w:t>Nowe Miasto Lubawskie</w:t>
      </w:r>
    </w:p>
    <w:p w14:paraId="24358FE8" w14:textId="77777777" w:rsidR="007D6D42" w:rsidRDefault="00B65B97">
      <w:pPr>
        <w:spacing w:after="339" w:line="358" w:lineRule="auto"/>
        <w:ind w:left="28" w:right="0" w:hanging="5"/>
      </w:pPr>
      <w:r>
        <w:rPr>
          <w:sz w:val="18"/>
        </w:rPr>
        <w:t xml:space="preserve">ul. Grunwaldzka 3 13-300 </w:t>
      </w:r>
      <w:proofErr w:type="spellStart"/>
      <w:r>
        <w:rPr>
          <w:sz w:val="18"/>
        </w:rPr>
        <w:t>N.M.Lubawskie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tel</w:t>
      </w:r>
      <w:proofErr w:type="spellEnd"/>
      <w:r>
        <w:rPr>
          <w:sz w:val="18"/>
        </w:rPr>
        <w:t>/fax 56 474-49-11</w:t>
      </w:r>
    </w:p>
    <w:p w14:paraId="35DE8C53" w14:textId="77777777" w:rsidR="007D6D42" w:rsidRDefault="00B65B97">
      <w:pPr>
        <w:spacing w:after="189" w:line="265" w:lineRule="auto"/>
        <w:ind w:left="57" w:right="0"/>
        <w:jc w:val="left"/>
      </w:pPr>
      <w:r>
        <w:rPr>
          <w:sz w:val="20"/>
        </w:rPr>
        <w:t>Olecko</w:t>
      </w:r>
    </w:p>
    <w:p w14:paraId="35BA2C36" w14:textId="77777777" w:rsidR="007D6D42" w:rsidRDefault="00B65B97">
      <w:pPr>
        <w:spacing w:after="339" w:line="358" w:lineRule="auto"/>
        <w:ind w:left="28" w:right="235" w:hanging="5"/>
      </w:pPr>
      <w:r>
        <w:rPr>
          <w:sz w:val="18"/>
        </w:rPr>
        <w:t xml:space="preserve">Aleja Zwycięstwa 10 19-400 Olecko </w:t>
      </w:r>
      <w:proofErr w:type="spellStart"/>
      <w:r>
        <w:rPr>
          <w:sz w:val="18"/>
        </w:rPr>
        <w:t>tel</w:t>
      </w:r>
      <w:proofErr w:type="spellEnd"/>
      <w:r>
        <w:rPr>
          <w:sz w:val="18"/>
        </w:rPr>
        <w:t>/fax 87 520-10-60</w:t>
      </w:r>
    </w:p>
    <w:p w14:paraId="423EE836" w14:textId="77777777" w:rsidR="007D6D42" w:rsidRDefault="00B65B97">
      <w:pPr>
        <w:spacing w:after="189" w:line="265" w:lineRule="auto"/>
        <w:ind w:left="57" w:right="0"/>
        <w:jc w:val="left"/>
      </w:pPr>
      <w:r>
        <w:rPr>
          <w:sz w:val="20"/>
        </w:rPr>
        <w:t>Szczytno</w:t>
      </w:r>
    </w:p>
    <w:p w14:paraId="025F3C3C" w14:textId="77777777" w:rsidR="007D6D42" w:rsidRDefault="00B65B97">
      <w:pPr>
        <w:spacing w:after="339" w:line="358" w:lineRule="auto"/>
        <w:ind w:left="28" w:right="235" w:hanging="5"/>
      </w:pPr>
      <w:r>
        <w:rPr>
          <w:sz w:val="18"/>
        </w:rPr>
        <w:t xml:space="preserve">ul. </w:t>
      </w:r>
      <w:proofErr w:type="spellStart"/>
      <w:r>
        <w:rPr>
          <w:sz w:val="18"/>
        </w:rPr>
        <w:t>Lipperta</w:t>
      </w:r>
      <w:proofErr w:type="spellEnd"/>
      <w:r>
        <w:rPr>
          <w:sz w:val="18"/>
        </w:rPr>
        <w:t xml:space="preserve"> 10 12-100 Szczytno </w:t>
      </w:r>
      <w:proofErr w:type="spellStart"/>
      <w:r>
        <w:rPr>
          <w:sz w:val="18"/>
        </w:rPr>
        <w:t>tel</w:t>
      </w:r>
      <w:proofErr w:type="spellEnd"/>
      <w:r>
        <w:rPr>
          <w:sz w:val="18"/>
        </w:rPr>
        <w:t>/fax 89 624-01-49</w:t>
      </w:r>
    </w:p>
    <w:p w14:paraId="1A966A65" w14:textId="77777777" w:rsidR="007D6D42" w:rsidRDefault="00B65B97">
      <w:pPr>
        <w:pStyle w:val="Nagwek1"/>
      </w:pPr>
      <w:r>
        <w:t>WARMIŃSKO-MAZURSKA IZBA ROLNICZA</w:t>
      </w:r>
    </w:p>
    <w:p w14:paraId="177C58B2" w14:textId="77777777" w:rsidR="007D6D42" w:rsidRDefault="00B65B97">
      <w:pPr>
        <w:spacing w:after="645" w:line="259" w:lineRule="auto"/>
        <w:ind w:left="1661" w:right="0" w:hanging="139"/>
        <w:jc w:val="left"/>
      </w:pPr>
      <w:r>
        <w:rPr>
          <w:sz w:val="22"/>
        </w:rPr>
        <w:t xml:space="preserve">10-416 Olsztyn ul. Towarowa 1, </w:t>
      </w:r>
      <w:proofErr w:type="spellStart"/>
      <w:r>
        <w:rPr>
          <w:sz w:val="22"/>
        </w:rPr>
        <w:t>tel</w:t>
      </w:r>
      <w:proofErr w:type="spellEnd"/>
      <w:r>
        <w:rPr>
          <w:sz w:val="22"/>
        </w:rPr>
        <w:t xml:space="preserve">/fax 89 534 05 67 </w:t>
      </w:r>
      <w:r>
        <w:rPr>
          <w:sz w:val="22"/>
        </w:rPr>
        <w:t>vvww.wmirol.org.pl e-mail: wmirol@wmirol.org.pl</w:t>
      </w:r>
    </w:p>
    <w:p w14:paraId="18637165" w14:textId="77777777" w:rsidR="007D6D42" w:rsidRDefault="00B65B97">
      <w:pPr>
        <w:spacing w:after="14" w:line="259" w:lineRule="auto"/>
        <w:ind w:left="0" w:right="72" w:firstLine="0"/>
        <w:jc w:val="right"/>
      </w:pPr>
      <w:r>
        <w:rPr>
          <w:sz w:val="22"/>
        </w:rPr>
        <w:t>Olsztyn, dnia 29 września 2025 r.</w:t>
      </w:r>
    </w:p>
    <w:p w14:paraId="3A01E32B" w14:textId="77777777" w:rsidR="007D6D42" w:rsidRDefault="00B65B97">
      <w:pPr>
        <w:tabs>
          <w:tab w:val="center" w:pos="816"/>
          <w:tab w:val="center" w:pos="2269"/>
        </w:tabs>
        <w:spacing w:after="0" w:line="259" w:lineRule="auto"/>
        <w:ind w:left="0" w:right="0" w:firstLine="0"/>
        <w:jc w:val="left"/>
      </w:pPr>
      <w:r>
        <w:rPr>
          <w:sz w:val="22"/>
        </w:rPr>
        <w:tab/>
      </w:r>
      <w:r>
        <w:rPr>
          <w:sz w:val="22"/>
        </w:rPr>
        <w:t xml:space="preserve">L. dz. </w:t>
      </w:r>
      <w:r>
        <w:rPr>
          <w:sz w:val="22"/>
        </w:rPr>
        <w:tab/>
        <w:t>/09/2025 - RR</w:t>
      </w:r>
    </w:p>
    <w:p w14:paraId="7574BA4A" w14:textId="77777777" w:rsidR="007D6D42" w:rsidRDefault="00B65B97">
      <w:pPr>
        <w:spacing w:after="135" w:line="259" w:lineRule="auto"/>
        <w:ind w:left="3943" w:right="0"/>
        <w:jc w:val="left"/>
      </w:pPr>
      <w:r>
        <w:rPr>
          <w:sz w:val="30"/>
        </w:rPr>
        <w:t xml:space="preserve">Pani Paulina </w:t>
      </w:r>
      <w:proofErr w:type="spellStart"/>
      <w:r>
        <w:rPr>
          <w:sz w:val="30"/>
        </w:rPr>
        <w:t>Hennig</w:t>
      </w:r>
      <w:proofErr w:type="spellEnd"/>
      <w:r>
        <w:rPr>
          <w:sz w:val="30"/>
        </w:rPr>
        <w:t>-Kloska</w:t>
      </w:r>
    </w:p>
    <w:p w14:paraId="1A1BA8A3" w14:textId="08562785" w:rsidR="007D6D42" w:rsidRDefault="00B65B97">
      <w:pPr>
        <w:tabs>
          <w:tab w:val="center" w:pos="1028"/>
          <w:tab w:val="center" w:pos="5637"/>
        </w:tabs>
        <w:spacing w:after="0" w:line="259" w:lineRule="auto"/>
        <w:ind w:left="0" w:right="0" w:firstLine="0"/>
        <w:jc w:val="left"/>
      </w:pPr>
      <w:r>
        <w:rPr>
          <w:sz w:val="30"/>
        </w:rPr>
        <w:tab/>
        <w:t>RPW/85203/2025 P</w:t>
      </w:r>
      <w:r>
        <w:rPr>
          <w:sz w:val="30"/>
        </w:rPr>
        <w:tab/>
      </w:r>
      <w:r>
        <w:rPr>
          <w:sz w:val="30"/>
        </w:rPr>
        <w:t>Minister Klimatu i Środowiska</w:t>
      </w:r>
    </w:p>
    <w:p w14:paraId="32214384" w14:textId="77777777" w:rsidR="007D6D42" w:rsidRDefault="00B65B97">
      <w:pPr>
        <w:spacing w:after="0" w:line="259" w:lineRule="auto"/>
        <w:ind w:left="259" w:right="0" w:firstLine="0"/>
        <w:jc w:val="left"/>
      </w:pPr>
      <w:r>
        <w:rPr>
          <w:sz w:val="20"/>
        </w:rPr>
        <w:t>Data : 2025-10-07</w:t>
      </w:r>
    </w:p>
    <w:p w14:paraId="4127F1AD" w14:textId="77777777" w:rsidR="007D6D42" w:rsidRDefault="00B65B97">
      <w:pPr>
        <w:spacing w:after="52" w:line="259" w:lineRule="auto"/>
        <w:ind w:left="250" w:right="0" w:firstLine="0"/>
        <w:jc w:val="left"/>
      </w:pPr>
      <w:proofErr w:type="spellStart"/>
      <w:r>
        <w:rPr>
          <w:rFonts w:ascii="Courier New" w:eastAsia="Courier New" w:hAnsi="Courier New" w:cs="Courier New"/>
          <w:sz w:val="16"/>
        </w:rPr>
        <w:t>MKiS</w:t>
      </w:r>
      <w:proofErr w:type="spellEnd"/>
    </w:p>
    <w:p w14:paraId="346F41B4" w14:textId="0FB6FE43" w:rsidR="007D6D42" w:rsidRDefault="00B65B97">
      <w:pPr>
        <w:ind w:left="52" w:right="14" w:firstLine="658"/>
      </w:pPr>
      <w:r>
        <w:t>Zarząd Warmińsko-Mazurskiej Izby Rolniczej wnioskuje o zmianę załącznika nr 1 do Rozporządzenia Ministra Środowiska</w:t>
      </w:r>
      <w:r>
        <w:t xml:space="preserve"> z dnia 16 kwietnia 2019 r. w sprawie szczegółowych warunków szacowania szkód w uprawach i płodach rolnych (Dz. U. z 2019 r. poz. 776.), poprzez wprowadzenie współczynników do przeliczania plonu na jednostki zbożowe dla kukurydzy uprawianej z przeznaczeniem na zielonkę oraz z przeznaczeniem na kiszonkę.</w:t>
      </w:r>
    </w:p>
    <w:p w14:paraId="2B3877A6" w14:textId="77777777" w:rsidR="007D6D42" w:rsidRDefault="00B65B97">
      <w:pPr>
        <w:ind w:left="52" w:right="14" w:firstLine="643"/>
      </w:pPr>
      <w:r>
        <w:t xml:space="preserve">Z sygnałów dochodzących od rolników wiadomo, że podczas szacowania szkód koła łowieckie stosują współczynnik przeliczania plonu dla upraw z kukurydzy na zielonkę i kiszonkę uznaniowo, ponieważ w przedmiotowym rozporządzeniu brakuje wyszczególnienia przeliczników dla tego rodzaju upraw kukurydzy. Podany jest jedynie współczynnik ogólny dla kukurydzy — 0,76 </w:t>
      </w:r>
      <w:proofErr w:type="spellStart"/>
      <w:r>
        <w:t>j.zb</w:t>
      </w:r>
      <w:proofErr w:type="spellEnd"/>
      <w:r>
        <w:t>., bez wskazania dla jakich upraw jest on właściwy. W literaturze istnieją różne wskazania przeliczników dla kukurydzy, inne niż wymieniony w rozporządzeniu.</w:t>
      </w:r>
    </w:p>
    <w:p w14:paraId="3052EC4E" w14:textId="77777777" w:rsidR="007D6D42" w:rsidRDefault="00B65B97">
      <w:pPr>
        <w:ind w:left="62" w:right="14"/>
      </w:pPr>
      <w:r>
        <w:t xml:space="preserve">Np. w podręczniku Szkody łowieckie wydanym przez Oficynę Wydawniczą FOREST i Zarząd Główny Polskiego Związku Łowieckiego wskazuje się wycenę wartości zielonki z kukurydzy wg. wartości jednostek zbożowych dla zielonki z kukurydzy z przeznaczeniem na zakiszanie 0,11 </w:t>
      </w:r>
      <w:proofErr w:type="spellStart"/>
      <w:r>
        <w:t>j.zb</w:t>
      </w:r>
      <w:proofErr w:type="spellEnd"/>
      <w:r>
        <w:t xml:space="preserve">., a dla zielonki z kukurydzy z przeznaczeniem na bezpośrednie skarmianie 0, 13 </w:t>
      </w:r>
      <w:proofErr w:type="spellStart"/>
      <w:r>
        <w:t>j.zb</w:t>
      </w:r>
      <w:proofErr w:type="spellEnd"/>
      <w:r>
        <w:t>.</w:t>
      </w:r>
    </w:p>
    <w:p w14:paraId="78402D5F" w14:textId="77777777" w:rsidR="007D6D42" w:rsidRDefault="00B65B97">
      <w:pPr>
        <w:ind w:left="62" w:right="14"/>
      </w:pPr>
      <w:r>
        <w:t xml:space="preserve">Z kolei opracowanie, na którym bazuje Ośrodek Rzeczoznawstwa i Doradztwa SITR pochodzące z </w:t>
      </w:r>
      <w:proofErr w:type="spellStart"/>
      <w:r>
        <w:t>Fragmenta</w:t>
      </w:r>
      <w:proofErr w:type="spellEnd"/>
      <w:r>
        <w:t xml:space="preserve"> </w:t>
      </w:r>
      <w:proofErr w:type="spellStart"/>
      <w:r>
        <w:t>Agronomica</w:t>
      </w:r>
      <w:proofErr w:type="spellEnd"/>
      <w:r>
        <w:t xml:space="preserve"> 32(3) 2015, 88—102, pt. JEDNOSTKA PSZENNA JAKO SYNTETYCZNY MIERNIK PRODUKCJI ROLNICZEJ opublikowany przez Franciszka Rudnickiego z Katedry Podstaw Produkcji Roślinnej i Doświadczalnictwa, Uniwersytetu Technologiczno-Przyrodniczego w Bydgoszczy, określa współczynniki dla: ziarna kukurydzy z przeznaczeniem na materiał siewny na 1,75 jednostek pszenicznych (</w:t>
      </w:r>
      <w:proofErr w:type="spellStart"/>
      <w:r>
        <w:t>jp</w:t>
      </w:r>
      <w:proofErr w:type="spellEnd"/>
      <w:r>
        <w:t xml:space="preserve">), a dla zielonki paszowej z kukurydzy różnicuje współczynnik w następuj </w:t>
      </w:r>
      <w:proofErr w:type="spellStart"/>
      <w:r>
        <w:t>ący</w:t>
      </w:r>
      <w:proofErr w:type="spellEnd"/>
      <w:r>
        <w:t xml:space="preserve"> sposób:</w:t>
      </w:r>
    </w:p>
    <w:p w14:paraId="511988D3" w14:textId="77777777" w:rsidR="007D6D42" w:rsidRDefault="00B65B97">
      <w:pPr>
        <w:numPr>
          <w:ilvl w:val="0"/>
          <w:numId w:val="1"/>
        </w:numPr>
        <w:ind w:left="186" w:right="14" w:hanging="134"/>
      </w:pPr>
      <w:r>
        <w:t xml:space="preserve">w fazie roślin przed formowaniem ziarna na 0, 10 </w:t>
      </w:r>
      <w:proofErr w:type="spellStart"/>
      <w:r>
        <w:t>jp</w:t>
      </w:r>
      <w:proofErr w:type="spellEnd"/>
      <w:r>
        <w:t>,</w:t>
      </w:r>
    </w:p>
    <w:p w14:paraId="5BA2F578" w14:textId="77777777" w:rsidR="007D6D42" w:rsidRDefault="00B65B97">
      <w:pPr>
        <w:numPr>
          <w:ilvl w:val="0"/>
          <w:numId w:val="1"/>
        </w:numPr>
        <w:ind w:left="186" w:right="14" w:hanging="134"/>
      </w:pPr>
      <w:r>
        <w:t xml:space="preserve">w fazie dojrzałości mlecznej na 0,13 </w:t>
      </w:r>
      <w:proofErr w:type="spellStart"/>
      <w:r>
        <w:t>jp</w:t>
      </w:r>
      <w:proofErr w:type="spellEnd"/>
      <w:r>
        <w:t>,</w:t>
      </w:r>
    </w:p>
    <w:p w14:paraId="15AFEF3D" w14:textId="77777777" w:rsidR="007D6D42" w:rsidRDefault="00B65B97">
      <w:pPr>
        <w:numPr>
          <w:ilvl w:val="0"/>
          <w:numId w:val="1"/>
        </w:numPr>
        <w:ind w:left="186" w:right="14" w:hanging="134"/>
      </w:pPr>
      <w:r>
        <w:t xml:space="preserve">w fazie dojrzałości woskowej na 0, 15 </w:t>
      </w:r>
      <w:proofErr w:type="spellStart"/>
      <w:r>
        <w:t>jp</w:t>
      </w:r>
      <w:proofErr w:type="spellEnd"/>
      <w:r>
        <w:t>.</w:t>
      </w:r>
    </w:p>
    <w:p w14:paraId="1979A731" w14:textId="77777777" w:rsidR="007D6D42" w:rsidRDefault="00B65B97">
      <w:pPr>
        <w:ind w:left="134" w:right="14" w:firstLine="643"/>
      </w:pPr>
      <w:r>
        <w:t xml:space="preserve">Mając na uwadze, że wspomniana przez Zarząd Warmińsko-Mazurskiej Izby Rolniczej dowolność kół łowieckich w stosowaniu przelicznika plonu na jednostki zbożowe (pszeniczne) dla kukurydzy stanowi podłoże konfliktów na linii koło — rolnik </w:t>
      </w:r>
      <w:r>
        <w:lastRenderedPageBreak/>
        <w:t>podczas szacowania szkód łowieckich, wnioskujemy o pilną zmianę załącznika do wspomnianego na wstępie Rozporządzenia, a tym samym wskazanie jednoznacznej wykładni dla osób szacujących szkody w uprawach kukurydzy.</w:t>
      </w:r>
    </w:p>
    <w:sectPr w:rsidR="007D6D42">
      <w:pgSz w:w="11827" w:h="16896"/>
      <w:pgMar w:top="1440" w:right="543" w:bottom="1440" w:left="442" w:header="708" w:footer="708" w:gutter="0"/>
      <w:cols w:num="2" w:space="708" w:equalWidth="0">
        <w:col w:w="1757" w:space="495"/>
        <w:col w:w="859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1717"/>
    <w:multiLevelType w:val="hybridMultilevel"/>
    <w:tmpl w:val="18200B42"/>
    <w:lvl w:ilvl="0" w:tplc="37448DA8">
      <w:start w:val="1"/>
      <w:numFmt w:val="bullet"/>
      <w:lvlText w:val="-"/>
      <w:lvlJc w:val="left"/>
      <w:pPr>
        <w:ind w:left="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7E9E5E">
      <w:start w:val="1"/>
      <w:numFmt w:val="bullet"/>
      <w:lvlText w:val="o"/>
      <w:lvlJc w:val="left"/>
      <w:pPr>
        <w:ind w:left="1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74DE78">
      <w:start w:val="1"/>
      <w:numFmt w:val="bullet"/>
      <w:lvlText w:val="▪"/>
      <w:lvlJc w:val="left"/>
      <w:pPr>
        <w:ind w:left="1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C898FC">
      <w:start w:val="1"/>
      <w:numFmt w:val="bullet"/>
      <w:lvlText w:val="•"/>
      <w:lvlJc w:val="left"/>
      <w:pPr>
        <w:ind w:left="2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12A5C0">
      <w:start w:val="1"/>
      <w:numFmt w:val="bullet"/>
      <w:lvlText w:val="o"/>
      <w:lvlJc w:val="left"/>
      <w:pPr>
        <w:ind w:left="3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98362C">
      <w:start w:val="1"/>
      <w:numFmt w:val="bullet"/>
      <w:lvlText w:val="▪"/>
      <w:lvlJc w:val="left"/>
      <w:pPr>
        <w:ind w:left="4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6EA75A">
      <w:start w:val="1"/>
      <w:numFmt w:val="bullet"/>
      <w:lvlText w:val="•"/>
      <w:lvlJc w:val="left"/>
      <w:pPr>
        <w:ind w:left="4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680756">
      <w:start w:val="1"/>
      <w:numFmt w:val="bullet"/>
      <w:lvlText w:val="o"/>
      <w:lvlJc w:val="left"/>
      <w:pPr>
        <w:ind w:left="5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821BC2">
      <w:start w:val="1"/>
      <w:numFmt w:val="bullet"/>
      <w:lvlText w:val="▪"/>
      <w:lvlJc w:val="left"/>
      <w:pPr>
        <w:ind w:left="6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8242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D42"/>
    <w:rsid w:val="007D6D42"/>
    <w:rsid w:val="00B65B97"/>
    <w:rsid w:val="00BB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5FAC"/>
  <w15:docId w15:val="{BA62A2B1-B623-43B5-8997-9DC90AB0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1" w:lineRule="auto"/>
      <w:ind w:left="10" w:right="43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67"/>
      <w:jc w:val="center"/>
      <w:outlineLvl w:val="0"/>
    </w:pPr>
    <w:rPr>
      <w:rFonts w:ascii="Calibri" w:eastAsia="Calibri" w:hAnsi="Calibri" w:cs="Calibri"/>
      <w:color w:val="000000"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Kodak Capture Pro Software</dc:title>
  <dc:subject/>
  <dc:creator>Kodak Capture Pro Software</dc:creator>
  <cp:keywords/>
  <cp:lastModifiedBy>Wierzbicka Sylwia</cp:lastModifiedBy>
  <cp:revision>2</cp:revision>
  <dcterms:created xsi:type="dcterms:W3CDTF">2025-10-09T06:47:00Z</dcterms:created>
  <dcterms:modified xsi:type="dcterms:W3CDTF">2025-10-09T06:47:00Z</dcterms:modified>
</cp:coreProperties>
</file>