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98EE7" w14:textId="77777777" w:rsidR="00B90D5E" w:rsidRPr="00B90D5E" w:rsidRDefault="00B90D5E" w:rsidP="00B90D5E">
      <w:pPr>
        <w:keepNext/>
        <w:spacing w:after="0" w:line="360" w:lineRule="auto"/>
        <w:jc w:val="right"/>
        <w:rPr>
          <w:rFonts w:ascii="Times New Roman" w:eastAsia="Times New Roman" w:hAnsi="Times New Roman" w:cs="Arial"/>
          <w:b/>
          <w:kern w:val="0"/>
          <w:sz w:val="24"/>
          <w:szCs w:val="20"/>
          <w:lang w:eastAsia="pl-PL"/>
          <w14:ligatures w14:val="none"/>
        </w:rPr>
      </w:pPr>
    </w:p>
    <w:p w14:paraId="402BFDB9" w14:textId="242B6C97" w:rsidR="00B90D5E" w:rsidRPr="00B90D5E" w:rsidRDefault="000D5AD7" w:rsidP="00B90D5E">
      <w:pPr>
        <w:keepNext/>
        <w:suppressAutoHyphens/>
        <w:spacing w:after="0" w:line="360" w:lineRule="auto"/>
        <w:jc w:val="center"/>
        <w:rPr>
          <w:rFonts w:ascii="Times" w:eastAsia="Times New Roman" w:hAnsi="Times" w:cs="Times New Roman"/>
          <w:b/>
          <w:kern w:val="0"/>
          <w:sz w:val="28"/>
          <w:szCs w:val="28"/>
          <w:lang w:eastAsia="pl-PL"/>
          <w14:ligatures w14:val="none"/>
        </w:rPr>
      </w:pPr>
      <w:r>
        <w:rPr>
          <w:rFonts w:ascii="Times" w:eastAsia="Times New Roman" w:hAnsi="Times" w:cs="Times New Roman"/>
          <w:b/>
          <w:kern w:val="0"/>
          <w:sz w:val="28"/>
          <w:szCs w:val="28"/>
          <w:lang w:eastAsia="pl-PL"/>
          <w14:ligatures w14:val="none"/>
        </w:rPr>
        <w:t>P</w:t>
      </w:r>
      <w:r w:rsidR="00B90D5E" w:rsidRPr="00B90D5E">
        <w:rPr>
          <w:rFonts w:ascii="Times" w:eastAsia="Times New Roman" w:hAnsi="Times" w:cs="Times New Roman"/>
          <w:b/>
          <w:kern w:val="0"/>
          <w:sz w:val="28"/>
          <w:szCs w:val="28"/>
          <w:lang w:eastAsia="pl-PL"/>
          <w14:ligatures w14:val="none"/>
        </w:rPr>
        <w:t xml:space="preserve">lan działania systemu </w:t>
      </w:r>
    </w:p>
    <w:p w14:paraId="72B178D2" w14:textId="77777777" w:rsidR="00B90D5E" w:rsidRPr="00B90D5E" w:rsidRDefault="00B90D5E" w:rsidP="00B90D5E">
      <w:pPr>
        <w:keepNext/>
        <w:suppressAutoHyphens/>
        <w:spacing w:after="0" w:line="360" w:lineRule="auto"/>
        <w:jc w:val="center"/>
        <w:rPr>
          <w:rFonts w:ascii="Times" w:eastAsia="Times New Roman" w:hAnsi="Times" w:cs="Times New Roman"/>
          <w:b/>
          <w:kern w:val="0"/>
          <w:sz w:val="28"/>
          <w:szCs w:val="28"/>
          <w:lang w:eastAsia="pl-PL"/>
          <w14:ligatures w14:val="none"/>
        </w:rPr>
      </w:pPr>
      <w:r w:rsidRPr="00B90D5E">
        <w:rPr>
          <w:rFonts w:ascii="Times" w:eastAsia="Times New Roman" w:hAnsi="Times" w:cs="Times New Roman"/>
          <w:b/>
          <w:kern w:val="0"/>
          <w:sz w:val="28"/>
          <w:szCs w:val="28"/>
          <w:lang w:eastAsia="pl-PL"/>
          <w14:ligatures w14:val="none"/>
        </w:rPr>
        <w:t xml:space="preserve">Państwowe Ratownictwo Medyczne </w:t>
      </w:r>
    </w:p>
    <w:p w14:paraId="1D750F98" w14:textId="77777777" w:rsidR="00B90D5E" w:rsidRPr="00B90D5E" w:rsidRDefault="00B90D5E" w:rsidP="00B90D5E">
      <w:pPr>
        <w:keepNext/>
        <w:suppressAutoHyphens/>
        <w:spacing w:after="0" w:line="360" w:lineRule="auto"/>
        <w:jc w:val="center"/>
        <w:rPr>
          <w:rFonts w:ascii="Times" w:eastAsia="Times New Roman" w:hAnsi="Times" w:cs="Times New Roman"/>
          <w:b/>
          <w:kern w:val="0"/>
          <w:sz w:val="28"/>
          <w:szCs w:val="28"/>
          <w:lang w:eastAsia="pl-PL"/>
          <w14:ligatures w14:val="none"/>
        </w:rPr>
      </w:pPr>
      <w:r w:rsidRPr="00B90D5E">
        <w:rPr>
          <w:rFonts w:ascii="Times" w:eastAsia="Times New Roman" w:hAnsi="Times" w:cs="Times New Roman"/>
          <w:b/>
          <w:kern w:val="0"/>
          <w:sz w:val="28"/>
          <w:szCs w:val="28"/>
          <w:lang w:eastAsia="pl-PL"/>
          <w14:ligatures w14:val="none"/>
        </w:rPr>
        <w:t>dla województwa warmińsko-mazurskiego</w:t>
      </w:r>
    </w:p>
    <w:p w14:paraId="2EE40513" w14:textId="77777777" w:rsidR="00B90D5E" w:rsidRPr="00B90D5E" w:rsidRDefault="00B90D5E" w:rsidP="00B90D5E">
      <w:pPr>
        <w:suppressAutoHyphens/>
        <w:autoSpaceDE w:val="0"/>
        <w:autoSpaceDN w:val="0"/>
        <w:adjustRightInd w:val="0"/>
        <w:spacing w:before="120" w:after="0" w:line="360" w:lineRule="auto"/>
        <w:ind w:firstLine="510"/>
        <w:jc w:val="both"/>
        <w:rPr>
          <w:rFonts w:ascii="Times" w:eastAsia="Times New Roman" w:hAnsi="Times" w:cs="Arial"/>
          <w:bCs/>
          <w:kern w:val="0"/>
          <w:sz w:val="24"/>
          <w:szCs w:val="20"/>
          <w:lang w:eastAsia="pl-PL"/>
          <w14:ligatures w14:val="none"/>
        </w:rPr>
      </w:pPr>
    </w:p>
    <w:p w14:paraId="7CA36EFC" w14:textId="77777777" w:rsidR="00B90D5E" w:rsidRPr="00B90D5E" w:rsidRDefault="00B90D5E" w:rsidP="00B90D5E">
      <w:pPr>
        <w:suppressAutoHyphens/>
        <w:autoSpaceDE w:val="0"/>
        <w:autoSpaceDN w:val="0"/>
        <w:adjustRightInd w:val="0"/>
        <w:spacing w:before="120" w:after="0" w:line="360" w:lineRule="auto"/>
        <w:ind w:firstLine="510"/>
        <w:jc w:val="both"/>
        <w:rPr>
          <w:rFonts w:ascii="Times" w:eastAsia="Times New Roman" w:hAnsi="Times" w:cs="Arial"/>
          <w:bCs/>
          <w:kern w:val="0"/>
          <w:sz w:val="24"/>
          <w:szCs w:val="20"/>
          <w:lang w:eastAsia="pl-PL"/>
          <w14:ligatures w14:val="none"/>
        </w:rPr>
      </w:pPr>
    </w:p>
    <w:p w14:paraId="24E5A585" w14:textId="77777777" w:rsidR="00B90D5E" w:rsidRPr="00B90D5E" w:rsidRDefault="00B90D5E" w:rsidP="000D26A7">
      <w:pPr>
        <w:suppressAutoHyphens/>
        <w:autoSpaceDE w:val="0"/>
        <w:autoSpaceDN w:val="0"/>
        <w:adjustRightInd w:val="0"/>
        <w:spacing w:before="120" w:after="0" w:line="360" w:lineRule="auto"/>
        <w:jc w:val="both"/>
        <w:rPr>
          <w:rFonts w:ascii="Times" w:eastAsia="Times New Roman" w:hAnsi="Times" w:cs="Arial"/>
          <w:bCs/>
          <w:kern w:val="0"/>
          <w:sz w:val="24"/>
          <w:szCs w:val="20"/>
          <w:lang w:eastAsia="pl-PL"/>
          <w14:ligatures w14:val="none"/>
        </w:rPr>
      </w:pPr>
    </w:p>
    <w:p w14:paraId="190BAF6B" w14:textId="77777777" w:rsidR="00B90D5E" w:rsidRPr="00B90D5E" w:rsidRDefault="00B90D5E" w:rsidP="00B90D5E">
      <w:pPr>
        <w:suppressAutoHyphens/>
        <w:autoSpaceDE w:val="0"/>
        <w:autoSpaceDN w:val="0"/>
        <w:adjustRightInd w:val="0"/>
        <w:spacing w:before="120" w:after="0" w:line="360" w:lineRule="auto"/>
        <w:ind w:firstLine="510"/>
        <w:jc w:val="both"/>
        <w:rPr>
          <w:rFonts w:ascii="Times" w:eastAsia="Times New Roman" w:hAnsi="Times" w:cs="Arial"/>
          <w:bCs/>
          <w:kern w:val="0"/>
          <w:sz w:val="24"/>
          <w:szCs w:val="20"/>
          <w:lang w:eastAsia="pl-PL"/>
          <w14:ligatures w14:val="none"/>
        </w:rPr>
      </w:pPr>
    </w:p>
    <w:p w14:paraId="70555603" w14:textId="77777777" w:rsidR="00B90D5E" w:rsidRPr="00B90D5E" w:rsidRDefault="00B90D5E" w:rsidP="00B90D5E">
      <w:pPr>
        <w:suppressAutoHyphens/>
        <w:autoSpaceDE w:val="0"/>
        <w:autoSpaceDN w:val="0"/>
        <w:adjustRightInd w:val="0"/>
        <w:spacing w:before="120" w:after="0" w:line="360" w:lineRule="auto"/>
        <w:ind w:firstLine="510"/>
        <w:jc w:val="both"/>
        <w:rPr>
          <w:rFonts w:ascii="Times" w:eastAsia="Times New Roman" w:hAnsi="Times" w:cs="Arial"/>
          <w:bCs/>
          <w:kern w:val="0"/>
          <w:sz w:val="24"/>
          <w:szCs w:val="20"/>
          <w:lang w:eastAsia="pl-PL"/>
          <w14:ligatures w14:val="none"/>
        </w:rPr>
      </w:pPr>
    </w:p>
    <w:p w14:paraId="14D1AF7F" w14:textId="77777777" w:rsidR="00B90D5E" w:rsidRPr="00B90D5E" w:rsidRDefault="00B90D5E" w:rsidP="00B90D5E">
      <w:pPr>
        <w:suppressAutoHyphens/>
        <w:autoSpaceDE w:val="0"/>
        <w:autoSpaceDN w:val="0"/>
        <w:adjustRightInd w:val="0"/>
        <w:spacing w:before="120" w:after="0" w:line="360" w:lineRule="auto"/>
        <w:ind w:firstLine="510"/>
        <w:jc w:val="both"/>
        <w:rPr>
          <w:rFonts w:ascii="Times" w:eastAsia="Times New Roman" w:hAnsi="Times" w:cs="Arial"/>
          <w:bCs/>
          <w:kern w:val="0"/>
          <w:sz w:val="24"/>
          <w:szCs w:val="20"/>
          <w:lang w:eastAsia="pl-PL"/>
          <w14:ligatures w14:val="none"/>
        </w:rPr>
      </w:pPr>
    </w:p>
    <w:p w14:paraId="4B465F19" w14:textId="77777777" w:rsidR="00B90D5E" w:rsidRPr="00B90D5E" w:rsidRDefault="00B90D5E" w:rsidP="00B90D5E">
      <w:pPr>
        <w:suppressAutoHyphens/>
        <w:autoSpaceDE w:val="0"/>
        <w:autoSpaceDN w:val="0"/>
        <w:adjustRightInd w:val="0"/>
        <w:spacing w:before="120" w:after="0" w:line="360" w:lineRule="auto"/>
        <w:ind w:firstLine="510"/>
        <w:jc w:val="both"/>
        <w:rPr>
          <w:rFonts w:ascii="Times" w:eastAsia="Times New Roman" w:hAnsi="Times" w:cs="Arial"/>
          <w:bCs/>
          <w:kern w:val="0"/>
          <w:sz w:val="24"/>
          <w:szCs w:val="20"/>
          <w:lang w:eastAsia="pl-PL"/>
          <w14:ligatures w14:val="none"/>
        </w:rPr>
      </w:pPr>
    </w:p>
    <w:p w14:paraId="65BB1241" w14:textId="77777777" w:rsidR="00B90D5E" w:rsidRPr="00B90D5E" w:rsidRDefault="00B90D5E" w:rsidP="00B90D5E">
      <w:pPr>
        <w:suppressAutoHyphens/>
        <w:autoSpaceDE w:val="0"/>
        <w:autoSpaceDN w:val="0"/>
        <w:adjustRightInd w:val="0"/>
        <w:spacing w:before="120" w:after="0" w:line="360" w:lineRule="auto"/>
        <w:ind w:firstLine="510"/>
        <w:jc w:val="both"/>
        <w:rPr>
          <w:rFonts w:ascii="Times" w:eastAsia="Times New Roman" w:hAnsi="Times" w:cs="Arial"/>
          <w:bCs/>
          <w:kern w:val="0"/>
          <w:sz w:val="24"/>
          <w:szCs w:val="20"/>
          <w:lang w:eastAsia="pl-PL"/>
          <w14:ligatures w14:val="none"/>
        </w:rPr>
      </w:pPr>
    </w:p>
    <w:p w14:paraId="54B82F17" w14:textId="77777777" w:rsidR="00B90D5E" w:rsidRPr="00B90D5E" w:rsidRDefault="00B90D5E" w:rsidP="00B90D5E">
      <w:pPr>
        <w:suppressAutoHyphens/>
        <w:autoSpaceDE w:val="0"/>
        <w:autoSpaceDN w:val="0"/>
        <w:adjustRightInd w:val="0"/>
        <w:spacing w:before="120" w:after="0" w:line="360" w:lineRule="auto"/>
        <w:ind w:firstLine="510"/>
        <w:jc w:val="both"/>
        <w:rPr>
          <w:rFonts w:ascii="Times" w:eastAsia="Times New Roman" w:hAnsi="Times" w:cs="Arial"/>
          <w:bCs/>
          <w:kern w:val="0"/>
          <w:sz w:val="24"/>
          <w:szCs w:val="20"/>
          <w:lang w:eastAsia="pl-PL"/>
          <w14:ligatures w14:val="none"/>
        </w:rPr>
      </w:pPr>
    </w:p>
    <w:p w14:paraId="38F35947" w14:textId="77777777" w:rsidR="00B90D5E" w:rsidRPr="00B90D5E" w:rsidRDefault="00B90D5E" w:rsidP="00B90D5E">
      <w:pPr>
        <w:suppressAutoHyphens/>
        <w:autoSpaceDE w:val="0"/>
        <w:autoSpaceDN w:val="0"/>
        <w:adjustRightInd w:val="0"/>
        <w:spacing w:before="120" w:after="0" w:line="360" w:lineRule="auto"/>
        <w:ind w:firstLine="510"/>
        <w:jc w:val="both"/>
        <w:rPr>
          <w:rFonts w:ascii="Times" w:eastAsia="Times New Roman" w:hAnsi="Times" w:cs="Arial"/>
          <w:bCs/>
          <w:kern w:val="0"/>
          <w:sz w:val="24"/>
          <w:szCs w:val="20"/>
          <w:lang w:eastAsia="pl-PL"/>
          <w14:ligatures w14:val="none"/>
        </w:rPr>
      </w:pPr>
    </w:p>
    <w:p w14:paraId="6AB4BD0D" w14:textId="77777777" w:rsidR="00B90D5E" w:rsidRPr="00B90D5E" w:rsidRDefault="00B90D5E" w:rsidP="00B90D5E">
      <w:pPr>
        <w:suppressAutoHyphens/>
        <w:autoSpaceDE w:val="0"/>
        <w:autoSpaceDN w:val="0"/>
        <w:adjustRightInd w:val="0"/>
        <w:spacing w:before="120" w:after="0" w:line="360" w:lineRule="auto"/>
        <w:ind w:firstLine="510"/>
        <w:jc w:val="both"/>
        <w:rPr>
          <w:rFonts w:ascii="Times" w:eastAsia="Times New Roman" w:hAnsi="Times" w:cs="Arial"/>
          <w:bCs/>
          <w:kern w:val="0"/>
          <w:sz w:val="24"/>
          <w:szCs w:val="20"/>
          <w:lang w:eastAsia="pl-PL"/>
          <w14:ligatures w14:val="none"/>
        </w:rPr>
      </w:pPr>
    </w:p>
    <w:p w14:paraId="32C587C5" w14:textId="77777777" w:rsidR="00B90D5E" w:rsidRPr="00B90D5E" w:rsidRDefault="00B90D5E" w:rsidP="00B90D5E">
      <w:pPr>
        <w:suppressAutoHyphens/>
        <w:autoSpaceDE w:val="0"/>
        <w:autoSpaceDN w:val="0"/>
        <w:adjustRightInd w:val="0"/>
        <w:spacing w:before="120" w:after="0" w:line="360" w:lineRule="auto"/>
        <w:ind w:firstLine="510"/>
        <w:jc w:val="both"/>
        <w:rPr>
          <w:rFonts w:ascii="Times" w:eastAsia="Times New Roman" w:hAnsi="Times" w:cs="Arial"/>
          <w:bCs/>
          <w:kern w:val="0"/>
          <w:sz w:val="24"/>
          <w:szCs w:val="20"/>
          <w:lang w:eastAsia="pl-PL"/>
          <w14:ligatures w14:val="none"/>
        </w:rPr>
      </w:pPr>
    </w:p>
    <w:p w14:paraId="5EF6678E" w14:textId="77777777" w:rsidR="00B90D5E" w:rsidRPr="00B90D5E" w:rsidRDefault="00B90D5E" w:rsidP="00B90D5E">
      <w:pPr>
        <w:suppressAutoHyphens/>
        <w:autoSpaceDE w:val="0"/>
        <w:autoSpaceDN w:val="0"/>
        <w:adjustRightInd w:val="0"/>
        <w:spacing w:before="120" w:after="0" w:line="360" w:lineRule="auto"/>
        <w:ind w:firstLine="510"/>
        <w:jc w:val="both"/>
        <w:rPr>
          <w:rFonts w:ascii="Times" w:eastAsia="Times New Roman" w:hAnsi="Times" w:cs="Arial"/>
          <w:bCs/>
          <w:kern w:val="0"/>
          <w:sz w:val="24"/>
          <w:szCs w:val="20"/>
          <w:lang w:eastAsia="pl-PL"/>
          <w14:ligatures w14:val="none"/>
        </w:rPr>
      </w:pPr>
    </w:p>
    <w:p w14:paraId="2DEFAE5E" w14:textId="77777777" w:rsidR="00B90D5E" w:rsidRPr="00B90D5E" w:rsidRDefault="00B90D5E" w:rsidP="00B90D5E">
      <w:pPr>
        <w:keepNext/>
        <w:suppressAutoHyphens/>
        <w:spacing w:before="120" w:after="0" w:line="360" w:lineRule="auto"/>
        <w:jc w:val="center"/>
        <w:rPr>
          <w:rFonts w:ascii="Times" w:eastAsia="Times New Roman" w:hAnsi="Times" w:cs="Arial"/>
          <w:bCs/>
          <w:kern w:val="24"/>
          <w:sz w:val="24"/>
          <w:szCs w:val="24"/>
          <w:lang w:eastAsia="pl-PL"/>
          <w14:ligatures w14:val="none"/>
        </w:rPr>
      </w:pPr>
    </w:p>
    <w:p w14:paraId="5F0128AF" w14:textId="77777777" w:rsidR="00B90D5E" w:rsidRPr="00B90D5E" w:rsidRDefault="00B90D5E" w:rsidP="00B90D5E">
      <w:pPr>
        <w:keepNext/>
        <w:suppressAutoHyphens/>
        <w:spacing w:before="120" w:after="0" w:line="360" w:lineRule="auto"/>
        <w:jc w:val="center"/>
        <w:rPr>
          <w:rFonts w:ascii="Times" w:eastAsia="Times New Roman" w:hAnsi="Times" w:cs="Arial"/>
          <w:bCs/>
          <w:kern w:val="24"/>
          <w:sz w:val="24"/>
          <w:szCs w:val="24"/>
          <w:lang w:eastAsia="pl-PL"/>
          <w14:ligatures w14:val="none"/>
        </w:rPr>
      </w:pPr>
    </w:p>
    <w:p w14:paraId="4A82A7ED" w14:textId="77777777" w:rsidR="00B90D5E" w:rsidRPr="00B90D5E" w:rsidRDefault="00B90D5E" w:rsidP="00B90D5E">
      <w:pPr>
        <w:keepNext/>
        <w:suppressAutoHyphens/>
        <w:spacing w:before="120" w:after="0" w:line="360" w:lineRule="auto"/>
        <w:jc w:val="center"/>
        <w:rPr>
          <w:rFonts w:ascii="Times" w:eastAsia="Times New Roman" w:hAnsi="Times" w:cs="Arial"/>
          <w:bCs/>
          <w:kern w:val="24"/>
          <w:sz w:val="24"/>
          <w:szCs w:val="24"/>
          <w:lang w:eastAsia="pl-PL"/>
          <w14:ligatures w14:val="none"/>
        </w:rPr>
      </w:pPr>
    </w:p>
    <w:p w14:paraId="11710D96" w14:textId="77777777" w:rsidR="00B90D5E" w:rsidRPr="00B90D5E" w:rsidRDefault="00B90D5E" w:rsidP="00B90D5E">
      <w:pPr>
        <w:keepNext/>
        <w:suppressAutoHyphens/>
        <w:spacing w:before="120" w:after="0" w:line="360" w:lineRule="auto"/>
        <w:jc w:val="center"/>
        <w:rPr>
          <w:rFonts w:ascii="Times" w:eastAsia="Times New Roman" w:hAnsi="Times" w:cs="Arial"/>
          <w:bCs/>
          <w:kern w:val="24"/>
          <w:sz w:val="24"/>
          <w:szCs w:val="24"/>
          <w:lang w:eastAsia="pl-PL"/>
          <w14:ligatures w14:val="none"/>
        </w:rPr>
      </w:pPr>
    </w:p>
    <w:p w14:paraId="3922E8D8" w14:textId="77777777" w:rsidR="00B90D5E" w:rsidRPr="00B90D5E" w:rsidRDefault="00B90D5E" w:rsidP="00B90D5E">
      <w:pPr>
        <w:keepNext/>
        <w:suppressAutoHyphens/>
        <w:spacing w:before="120" w:after="0" w:line="360" w:lineRule="auto"/>
        <w:jc w:val="center"/>
        <w:rPr>
          <w:rFonts w:ascii="Times" w:eastAsia="Times New Roman" w:hAnsi="Times" w:cs="Arial"/>
          <w:bCs/>
          <w:kern w:val="24"/>
          <w:sz w:val="24"/>
          <w:szCs w:val="24"/>
          <w:lang w:eastAsia="pl-PL"/>
          <w14:ligatures w14:val="none"/>
        </w:rPr>
      </w:pPr>
    </w:p>
    <w:p w14:paraId="0B4B6689" w14:textId="77777777" w:rsidR="00B90D5E" w:rsidRPr="00B90D5E" w:rsidRDefault="00B90D5E" w:rsidP="00B90D5E">
      <w:pPr>
        <w:keepNext/>
        <w:suppressAutoHyphens/>
        <w:spacing w:before="120" w:after="0" w:line="360" w:lineRule="auto"/>
        <w:jc w:val="center"/>
        <w:rPr>
          <w:rFonts w:ascii="Times" w:eastAsia="Times New Roman" w:hAnsi="Times" w:cs="Arial"/>
          <w:bCs/>
          <w:kern w:val="24"/>
          <w:sz w:val="24"/>
          <w:szCs w:val="24"/>
          <w:vertAlign w:val="superscript"/>
          <w:lang w:eastAsia="pl-PL"/>
          <w14:ligatures w14:val="none"/>
        </w:rPr>
      </w:pPr>
      <w:r w:rsidRPr="00B90D5E">
        <w:rPr>
          <w:rFonts w:ascii="Times" w:eastAsia="Times New Roman" w:hAnsi="Times" w:cs="Arial"/>
          <w:bCs/>
          <w:noProof/>
          <w:kern w:val="24"/>
          <w:sz w:val="24"/>
          <w:szCs w:val="24"/>
          <w:lang w:eastAsia="pl-PL"/>
          <w14:ligatures w14:val="none"/>
        </w:rPr>
        <w:drawing>
          <wp:anchor distT="0" distB="0" distL="114300" distR="114300" simplePos="0" relativeHeight="251659264" behindDoc="0" locked="0" layoutInCell="1" allowOverlap="1" wp14:anchorId="58966AC1" wp14:editId="1D8A5764">
            <wp:simplePos x="0" y="0"/>
            <wp:positionH relativeFrom="margin">
              <wp:posOffset>1175385</wp:posOffset>
            </wp:positionH>
            <wp:positionV relativeFrom="margin">
              <wp:posOffset>3303905</wp:posOffset>
            </wp:positionV>
            <wp:extent cx="3716018" cy="3724444"/>
            <wp:effectExtent l="0" t="0" r="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PRM.png"/>
                    <pic:cNvPicPr/>
                  </pic:nvPicPr>
                  <pic:blipFill>
                    <a:blip r:embed="rId8">
                      <a:extLst>
                        <a:ext uri="{28A0092B-C50C-407E-A947-70E740481C1C}">
                          <a14:useLocalDpi xmlns:a14="http://schemas.microsoft.com/office/drawing/2010/main" val="0"/>
                        </a:ext>
                      </a:extLst>
                    </a:blip>
                    <a:stretch>
                      <a:fillRect/>
                    </a:stretch>
                  </pic:blipFill>
                  <pic:spPr>
                    <a:xfrm>
                      <a:off x="0" y="0"/>
                      <a:ext cx="3716018" cy="3724444"/>
                    </a:xfrm>
                    <a:prstGeom prst="rect">
                      <a:avLst/>
                    </a:prstGeom>
                  </pic:spPr>
                </pic:pic>
              </a:graphicData>
            </a:graphic>
          </wp:anchor>
        </w:drawing>
      </w:r>
    </w:p>
    <w:p w14:paraId="66A954DB" w14:textId="083BDB39" w:rsidR="00B90D5E" w:rsidRPr="00B90D5E" w:rsidRDefault="00B90D5E" w:rsidP="00B90D5E">
      <w:pPr>
        <w:keepNext/>
        <w:suppressAutoHyphens/>
        <w:spacing w:before="120" w:after="0" w:line="360" w:lineRule="auto"/>
        <w:jc w:val="center"/>
        <w:rPr>
          <w:rFonts w:ascii="Times" w:eastAsia="Times New Roman" w:hAnsi="Times" w:cs="Arial"/>
          <w:bCs/>
          <w:i/>
          <w:kern w:val="24"/>
          <w:sz w:val="24"/>
          <w:szCs w:val="24"/>
          <w:lang w:eastAsia="pl-PL"/>
          <w14:ligatures w14:val="none"/>
        </w:rPr>
      </w:pPr>
      <w:r w:rsidRPr="00B90D5E">
        <w:rPr>
          <w:rFonts w:ascii="Times" w:eastAsia="Times New Roman" w:hAnsi="Times" w:cs="Arial"/>
          <w:bCs/>
          <w:i/>
          <w:kern w:val="24"/>
          <w:sz w:val="24"/>
          <w:szCs w:val="24"/>
          <w:lang w:eastAsia="pl-PL"/>
          <w14:ligatures w14:val="none"/>
        </w:rPr>
        <w:t>Olsztyn,</w:t>
      </w:r>
      <w:r w:rsidR="009D5ED7">
        <w:rPr>
          <w:rFonts w:ascii="Times" w:eastAsia="Times New Roman" w:hAnsi="Times" w:cs="Arial"/>
          <w:bCs/>
          <w:i/>
          <w:kern w:val="24"/>
          <w:sz w:val="24"/>
          <w:szCs w:val="24"/>
          <w:lang w:eastAsia="pl-PL"/>
          <w14:ligatures w14:val="none"/>
        </w:rPr>
        <w:t xml:space="preserve"> 27 maja</w:t>
      </w:r>
      <w:r w:rsidRPr="00B90D5E">
        <w:rPr>
          <w:rFonts w:ascii="Times" w:eastAsia="Times New Roman" w:hAnsi="Times" w:cs="Arial"/>
          <w:bCs/>
          <w:i/>
          <w:kern w:val="24"/>
          <w:sz w:val="24"/>
          <w:szCs w:val="24"/>
          <w:lang w:eastAsia="pl-PL"/>
          <w14:ligatures w14:val="none"/>
        </w:rPr>
        <w:t xml:space="preserve"> 202</w:t>
      </w:r>
      <w:r w:rsidR="003B091C">
        <w:rPr>
          <w:rFonts w:ascii="Times" w:eastAsia="Times New Roman" w:hAnsi="Times" w:cs="Arial"/>
          <w:bCs/>
          <w:i/>
          <w:kern w:val="24"/>
          <w:sz w:val="24"/>
          <w:szCs w:val="24"/>
          <w:lang w:eastAsia="pl-PL"/>
          <w14:ligatures w14:val="none"/>
        </w:rPr>
        <w:t>6</w:t>
      </w:r>
      <w:r w:rsidRPr="00B90D5E">
        <w:rPr>
          <w:rFonts w:ascii="Times" w:eastAsia="Times New Roman" w:hAnsi="Times" w:cs="Arial"/>
          <w:bCs/>
          <w:i/>
          <w:kern w:val="24"/>
          <w:sz w:val="24"/>
          <w:szCs w:val="24"/>
          <w:lang w:eastAsia="pl-PL"/>
          <w14:ligatures w14:val="none"/>
        </w:rPr>
        <w:t xml:space="preserve"> r.</w:t>
      </w:r>
    </w:p>
    <w:p w14:paraId="09295384" w14:textId="77777777" w:rsidR="00B90D5E" w:rsidRPr="00B90D5E" w:rsidRDefault="00B90D5E" w:rsidP="00B90D5E">
      <w:pPr>
        <w:spacing w:after="0" w:line="240" w:lineRule="auto"/>
        <w:ind w:left="284" w:hanging="284"/>
        <w:jc w:val="both"/>
        <w:rPr>
          <w:rFonts w:ascii="Times" w:eastAsia="Times New Roman" w:hAnsi="Times" w:cs="Arial"/>
          <w:kern w:val="24"/>
          <w:sz w:val="20"/>
          <w:szCs w:val="24"/>
          <w:lang w:eastAsia="pl-PL"/>
          <w14:ligatures w14:val="none"/>
        </w:rPr>
      </w:pPr>
      <w:r w:rsidRPr="00B90D5E">
        <w:rPr>
          <w:rFonts w:ascii="Times New Roman" w:eastAsia="Times New Roman" w:hAnsi="Times New Roman" w:cs="Arial"/>
          <w:kern w:val="0"/>
          <w:sz w:val="20"/>
          <w:szCs w:val="20"/>
          <w:lang w:eastAsia="pl-PL"/>
          <w14:ligatures w14:val="none"/>
        </w:rPr>
        <w:t xml:space="preserve"> </w:t>
      </w:r>
      <w:r w:rsidRPr="00B90D5E">
        <w:rPr>
          <w:rFonts w:ascii="Times New Roman" w:eastAsia="Times New Roman" w:hAnsi="Times New Roman" w:cs="Arial"/>
          <w:kern w:val="0"/>
          <w:sz w:val="20"/>
          <w:szCs w:val="20"/>
          <w:lang w:eastAsia="pl-PL"/>
          <w14:ligatures w14:val="none"/>
        </w:rPr>
        <w:br w:type="page"/>
      </w:r>
    </w:p>
    <w:sdt>
      <w:sdtPr>
        <w:rPr>
          <w:rFonts w:asciiTheme="minorHAnsi" w:eastAsiaTheme="minorHAnsi" w:hAnsiTheme="minorHAnsi" w:cstheme="minorBidi"/>
          <w:color w:val="auto"/>
          <w:kern w:val="2"/>
          <w:sz w:val="22"/>
          <w:szCs w:val="22"/>
          <w:lang w:eastAsia="en-US"/>
          <w14:ligatures w14:val="standardContextual"/>
        </w:rPr>
        <w:id w:val="-1144961832"/>
        <w:docPartObj>
          <w:docPartGallery w:val="Table of Contents"/>
          <w:docPartUnique/>
        </w:docPartObj>
      </w:sdtPr>
      <w:sdtEndPr>
        <w:rPr>
          <w:b/>
          <w:bCs/>
        </w:rPr>
      </w:sdtEndPr>
      <w:sdtContent>
        <w:p w14:paraId="36C0C0C2" w14:textId="6D4DD494" w:rsidR="004B595E" w:rsidRDefault="004B595E">
          <w:pPr>
            <w:pStyle w:val="Nagwekspisutreci"/>
          </w:pPr>
          <w:r>
            <w:t>Spis treści</w:t>
          </w:r>
        </w:p>
        <w:p w14:paraId="10641647" w14:textId="35CC7037" w:rsidR="005D05FE" w:rsidRDefault="004B595E">
          <w:pPr>
            <w:pStyle w:val="Spistreci1"/>
            <w:tabs>
              <w:tab w:val="right" w:leader="dot" w:pos="9062"/>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231206786" w:history="1">
            <w:r w:rsidR="005D05FE" w:rsidRPr="00C56130">
              <w:rPr>
                <w:rStyle w:val="Hipercze"/>
                <w:rFonts w:ascii="Garamond" w:eastAsia="Times New Roman" w:hAnsi="Garamond"/>
                <w:noProof/>
              </w:rPr>
              <w:t>CZĘŚĆ I – podlega upublicznieniu</w:t>
            </w:r>
            <w:r w:rsidR="005D05FE">
              <w:rPr>
                <w:noProof/>
                <w:webHidden/>
              </w:rPr>
              <w:tab/>
            </w:r>
            <w:r w:rsidR="005D05FE">
              <w:rPr>
                <w:noProof/>
                <w:webHidden/>
              </w:rPr>
              <w:fldChar w:fldCharType="begin"/>
            </w:r>
            <w:r w:rsidR="005D05FE">
              <w:rPr>
                <w:noProof/>
                <w:webHidden/>
              </w:rPr>
              <w:instrText xml:space="preserve"> PAGEREF _Toc231206786 \h </w:instrText>
            </w:r>
            <w:r w:rsidR="005D05FE">
              <w:rPr>
                <w:noProof/>
                <w:webHidden/>
              </w:rPr>
            </w:r>
            <w:r w:rsidR="005D05FE">
              <w:rPr>
                <w:noProof/>
                <w:webHidden/>
              </w:rPr>
              <w:fldChar w:fldCharType="separate"/>
            </w:r>
            <w:r w:rsidR="005D05FE">
              <w:rPr>
                <w:noProof/>
                <w:webHidden/>
              </w:rPr>
              <w:t>5</w:t>
            </w:r>
            <w:r w:rsidR="005D05FE">
              <w:rPr>
                <w:noProof/>
                <w:webHidden/>
              </w:rPr>
              <w:fldChar w:fldCharType="end"/>
            </w:r>
          </w:hyperlink>
        </w:p>
        <w:p w14:paraId="6AB7574A" w14:textId="505C6A7C" w:rsidR="005D05FE" w:rsidRDefault="005D05FE">
          <w:pPr>
            <w:pStyle w:val="Spistreci2"/>
            <w:tabs>
              <w:tab w:val="right" w:leader="dot" w:pos="9062"/>
            </w:tabs>
            <w:rPr>
              <w:rFonts w:cstheme="minorBidi"/>
              <w:noProof/>
              <w:kern w:val="2"/>
              <w:sz w:val="24"/>
              <w:szCs w:val="24"/>
              <w14:ligatures w14:val="standardContextual"/>
            </w:rPr>
          </w:pPr>
          <w:hyperlink w:anchor="_Toc231206787" w:history="1">
            <w:r w:rsidRPr="00C56130">
              <w:rPr>
                <w:rStyle w:val="Hipercze"/>
                <w:rFonts w:ascii="Garamond" w:hAnsi="Garamond"/>
                <w:b/>
                <w:bCs/>
                <w:noProof/>
              </w:rPr>
              <w:t>Skróty zastosowane w dokumencie.</w:t>
            </w:r>
            <w:r>
              <w:rPr>
                <w:noProof/>
                <w:webHidden/>
              </w:rPr>
              <w:tab/>
            </w:r>
            <w:r>
              <w:rPr>
                <w:noProof/>
                <w:webHidden/>
              </w:rPr>
              <w:fldChar w:fldCharType="begin"/>
            </w:r>
            <w:r>
              <w:rPr>
                <w:noProof/>
                <w:webHidden/>
              </w:rPr>
              <w:instrText xml:space="preserve"> PAGEREF _Toc231206787 \h </w:instrText>
            </w:r>
            <w:r>
              <w:rPr>
                <w:noProof/>
                <w:webHidden/>
              </w:rPr>
            </w:r>
            <w:r>
              <w:rPr>
                <w:noProof/>
                <w:webHidden/>
              </w:rPr>
              <w:fldChar w:fldCharType="separate"/>
            </w:r>
            <w:r>
              <w:rPr>
                <w:noProof/>
                <w:webHidden/>
              </w:rPr>
              <w:t>5</w:t>
            </w:r>
            <w:r>
              <w:rPr>
                <w:noProof/>
                <w:webHidden/>
              </w:rPr>
              <w:fldChar w:fldCharType="end"/>
            </w:r>
          </w:hyperlink>
        </w:p>
        <w:p w14:paraId="169CA640" w14:textId="0A687300" w:rsidR="005D05FE" w:rsidRDefault="005D05FE">
          <w:pPr>
            <w:pStyle w:val="Spistreci2"/>
            <w:tabs>
              <w:tab w:val="right" w:leader="dot" w:pos="9062"/>
            </w:tabs>
            <w:rPr>
              <w:rFonts w:cstheme="minorBidi"/>
              <w:noProof/>
              <w:kern w:val="2"/>
              <w:sz w:val="24"/>
              <w:szCs w:val="24"/>
              <w14:ligatures w14:val="standardContextual"/>
            </w:rPr>
          </w:pPr>
          <w:hyperlink w:anchor="_Toc231206788" w:history="1">
            <w:r w:rsidRPr="00C56130">
              <w:rPr>
                <w:rStyle w:val="Hipercze"/>
                <w:rFonts w:ascii="Garamond" w:hAnsi="Garamond"/>
                <w:b/>
                <w:bCs/>
                <w:noProof/>
              </w:rPr>
              <w:t>Wprowadzenie i założenia do wojewódzkiego planu działania systemu Państwowe Ratownictwo Medyczne.</w:t>
            </w:r>
            <w:r>
              <w:rPr>
                <w:noProof/>
                <w:webHidden/>
              </w:rPr>
              <w:tab/>
            </w:r>
            <w:r>
              <w:rPr>
                <w:noProof/>
                <w:webHidden/>
              </w:rPr>
              <w:fldChar w:fldCharType="begin"/>
            </w:r>
            <w:r>
              <w:rPr>
                <w:noProof/>
                <w:webHidden/>
              </w:rPr>
              <w:instrText xml:space="preserve"> PAGEREF _Toc231206788 \h </w:instrText>
            </w:r>
            <w:r>
              <w:rPr>
                <w:noProof/>
                <w:webHidden/>
              </w:rPr>
            </w:r>
            <w:r>
              <w:rPr>
                <w:noProof/>
                <w:webHidden/>
              </w:rPr>
              <w:fldChar w:fldCharType="separate"/>
            </w:r>
            <w:r>
              <w:rPr>
                <w:noProof/>
                <w:webHidden/>
              </w:rPr>
              <w:t>6</w:t>
            </w:r>
            <w:r>
              <w:rPr>
                <w:noProof/>
                <w:webHidden/>
              </w:rPr>
              <w:fldChar w:fldCharType="end"/>
            </w:r>
          </w:hyperlink>
        </w:p>
        <w:p w14:paraId="12A29C1A" w14:textId="67BBA60B" w:rsidR="005D05FE" w:rsidRDefault="005D05FE">
          <w:pPr>
            <w:pStyle w:val="Spistreci1"/>
            <w:tabs>
              <w:tab w:val="right" w:leader="dot" w:pos="9062"/>
            </w:tabs>
            <w:rPr>
              <w:rFonts w:cstheme="minorBidi"/>
              <w:noProof/>
              <w:kern w:val="2"/>
              <w:sz w:val="24"/>
              <w:szCs w:val="24"/>
              <w14:ligatures w14:val="standardContextual"/>
            </w:rPr>
          </w:pPr>
          <w:hyperlink w:anchor="_Toc231206789" w:history="1">
            <w:r w:rsidRPr="00C56130">
              <w:rPr>
                <w:rStyle w:val="Hipercze"/>
                <w:rFonts w:ascii="Garamond" w:eastAsia="Times New Roman" w:hAnsi="Garamond"/>
                <w:noProof/>
              </w:rPr>
              <w:t>ROZDZIAŁ I</w:t>
            </w:r>
            <w:r>
              <w:rPr>
                <w:noProof/>
                <w:webHidden/>
              </w:rPr>
              <w:tab/>
            </w:r>
            <w:r>
              <w:rPr>
                <w:noProof/>
                <w:webHidden/>
              </w:rPr>
              <w:fldChar w:fldCharType="begin"/>
            </w:r>
            <w:r>
              <w:rPr>
                <w:noProof/>
                <w:webHidden/>
              </w:rPr>
              <w:instrText xml:space="preserve"> PAGEREF _Toc231206789 \h </w:instrText>
            </w:r>
            <w:r>
              <w:rPr>
                <w:noProof/>
                <w:webHidden/>
              </w:rPr>
            </w:r>
            <w:r>
              <w:rPr>
                <w:noProof/>
                <w:webHidden/>
              </w:rPr>
              <w:fldChar w:fldCharType="separate"/>
            </w:r>
            <w:r>
              <w:rPr>
                <w:noProof/>
                <w:webHidden/>
              </w:rPr>
              <w:t>8</w:t>
            </w:r>
            <w:r>
              <w:rPr>
                <w:noProof/>
                <w:webHidden/>
              </w:rPr>
              <w:fldChar w:fldCharType="end"/>
            </w:r>
          </w:hyperlink>
        </w:p>
        <w:p w14:paraId="034B436D" w14:textId="6C73594F" w:rsidR="005D05FE" w:rsidRDefault="005D05FE">
          <w:pPr>
            <w:pStyle w:val="Spistreci1"/>
            <w:tabs>
              <w:tab w:val="right" w:leader="dot" w:pos="9062"/>
            </w:tabs>
            <w:rPr>
              <w:rFonts w:cstheme="minorBidi"/>
              <w:noProof/>
              <w:kern w:val="2"/>
              <w:sz w:val="24"/>
              <w:szCs w:val="24"/>
              <w14:ligatures w14:val="standardContextual"/>
            </w:rPr>
          </w:pPr>
          <w:hyperlink w:anchor="_Toc231206790" w:history="1">
            <w:r w:rsidRPr="00C56130">
              <w:rPr>
                <w:rStyle w:val="Hipercze"/>
                <w:rFonts w:ascii="Garamond" w:eastAsia="Times New Roman" w:hAnsi="Garamond"/>
                <w:b/>
                <w:noProof/>
              </w:rPr>
              <w:t>Zespoły ratownictwa medycznego</w:t>
            </w:r>
            <w:r>
              <w:rPr>
                <w:noProof/>
                <w:webHidden/>
              </w:rPr>
              <w:tab/>
            </w:r>
            <w:r>
              <w:rPr>
                <w:noProof/>
                <w:webHidden/>
              </w:rPr>
              <w:fldChar w:fldCharType="begin"/>
            </w:r>
            <w:r>
              <w:rPr>
                <w:noProof/>
                <w:webHidden/>
              </w:rPr>
              <w:instrText xml:space="preserve"> PAGEREF _Toc231206790 \h </w:instrText>
            </w:r>
            <w:r>
              <w:rPr>
                <w:noProof/>
                <w:webHidden/>
              </w:rPr>
            </w:r>
            <w:r>
              <w:rPr>
                <w:noProof/>
                <w:webHidden/>
              </w:rPr>
              <w:fldChar w:fldCharType="separate"/>
            </w:r>
            <w:r>
              <w:rPr>
                <w:noProof/>
                <w:webHidden/>
              </w:rPr>
              <w:t>8</w:t>
            </w:r>
            <w:r>
              <w:rPr>
                <w:noProof/>
                <w:webHidden/>
              </w:rPr>
              <w:fldChar w:fldCharType="end"/>
            </w:r>
          </w:hyperlink>
        </w:p>
        <w:p w14:paraId="796665FD" w14:textId="55DAF5B8" w:rsidR="005D05FE" w:rsidRDefault="005D05FE">
          <w:pPr>
            <w:pStyle w:val="Spistreci2"/>
            <w:tabs>
              <w:tab w:val="left" w:pos="720"/>
              <w:tab w:val="right" w:leader="dot" w:pos="9062"/>
            </w:tabs>
            <w:rPr>
              <w:rFonts w:cstheme="minorBidi"/>
              <w:noProof/>
              <w:kern w:val="2"/>
              <w:sz w:val="24"/>
              <w:szCs w:val="24"/>
              <w14:ligatures w14:val="standardContextual"/>
            </w:rPr>
          </w:pPr>
          <w:hyperlink w:anchor="_Toc231206791" w:history="1">
            <w:r w:rsidRPr="00C56130">
              <w:rPr>
                <w:rStyle w:val="Hipercze"/>
                <w:rFonts w:ascii="Garamond" w:hAnsi="Garamond"/>
                <w:b/>
                <w:bCs/>
                <w:noProof/>
              </w:rPr>
              <w:t>1.1</w:t>
            </w:r>
            <w:r>
              <w:rPr>
                <w:rFonts w:cstheme="minorBidi"/>
                <w:noProof/>
                <w:kern w:val="2"/>
                <w:sz w:val="24"/>
                <w:szCs w:val="24"/>
                <w14:ligatures w14:val="standardContextual"/>
              </w:rPr>
              <w:tab/>
            </w:r>
            <w:r w:rsidRPr="00C56130">
              <w:rPr>
                <w:rStyle w:val="Hipercze"/>
                <w:rFonts w:ascii="Garamond" w:hAnsi="Garamond"/>
                <w:b/>
                <w:bCs/>
                <w:noProof/>
              </w:rPr>
              <w:t>Charakterystyka ogólna.</w:t>
            </w:r>
            <w:r>
              <w:rPr>
                <w:noProof/>
                <w:webHidden/>
              </w:rPr>
              <w:tab/>
            </w:r>
            <w:r>
              <w:rPr>
                <w:noProof/>
                <w:webHidden/>
              </w:rPr>
              <w:fldChar w:fldCharType="begin"/>
            </w:r>
            <w:r>
              <w:rPr>
                <w:noProof/>
                <w:webHidden/>
              </w:rPr>
              <w:instrText xml:space="preserve"> PAGEREF _Toc231206791 \h </w:instrText>
            </w:r>
            <w:r>
              <w:rPr>
                <w:noProof/>
                <w:webHidden/>
              </w:rPr>
            </w:r>
            <w:r>
              <w:rPr>
                <w:noProof/>
                <w:webHidden/>
              </w:rPr>
              <w:fldChar w:fldCharType="separate"/>
            </w:r>
            <w:r>
              <w:rPr>
                <w:noProof/>
                <w:webHidden/>
              </w:rPr>
              <w:t>8</w:t>
            </w:r>
            <w:r>
              <w:rPr>
                <w:noProof/>
                <w:webHidden/>
              </w:rPr>
              <w:fldChar w:fldCharType="end"/>
            </w:r>
          </w:hyperlink>
        </w:p>
        <w:p w14:paraId="6863A05C" w14:textId="572D5BC4" w:rsidR="005D05FE" w:rsidRDefault="005D05FE">
          <w:pPr>
            <w:pStyle w:val="Spistreci2"/>
            <w:tabs>
              <w:tab w:val="left" w:pos="720"/>
              <w:tab w:val="right" w:leader="dot" w:pos="9062"/>
            </w:tabs>
            <w:rPr>
              <w:rFonts w:cstheme="minorBidi"/>
              <w:noProof/>
              <w:kern w:val="2"/>
              <w:sz w:val="24"/>
              <w:szCs w:val="24"/>
              <w14:ligatures w14:val="standardContextual"/>
            </w:rPr>
          </w:pPr>
          <w:hyperlink w:anchor="_Toc231206792" w:history="1">
            <w:r w:rsidRPr="00C56130">
              <w:rPr>
                <w:rStyle w:val="Hipercze"/>
                <w:rFonts w:ascii="Garamond" w:hAnsi="Garamond"/>
                <w:b/>
                <w:noProof/>
              </w:rPr>
              <w:t>1.2</w:t>
            </w:r>
            <w:r>
              <w:rPr>
                <w:rFonts w:cstheme="minorBidi"/>
                <w:noProof/>
                <w:kern w:val="2"/>
                <w:sz w:val="24"/>
                <w:szCs w:val="24"/>
                <w14:ligatures w14:val="standardContextual"/>
              </w:rPr>
              <w:tab/>
            </w:r>
            <w:r w:rsidRPr="00C56130">
              <w:rPr>
                <w:rStyle w:val="Hipercze"/>
                <w:rFonts w:ascii="Garamond" w:hAnsi="Garamond"/>
                <w:b/>
                <w:bCs/>
                <w:noProof/>
              </w:rPr>
              <w:t>Liczba, rodzaj, dysponenci i adresy miejsca stacjonowania zespołów ratownictwa medycznego w poszczególnych rejonach operacyjnych,  z określeniem obszaru działania dla każdego zespołu.</w:t>
            </w:r>
            <w:r>
              <w:rPr>
                <w:noProof/>
                <w:webHidden/>
              </w:rPr>
              <w:tab/>
            </w:r>
            <w:r>
              <w:rPr>
                <w:noProof/>
                <w:webHidden/>
              </w:rPr>
              <w:fldChar w:fldCharType="begin"/>
            </w:r>
            <w:r>
              <w:rPr>
                <w:noProof/>
                <w:webHidden/>
              </w:rPr>
              <w:instrText xml:space="preserve"> PAGEREF _Toc231206792 \h </w:instrText>
            </w:r>
            <w:r>
              <w:rPr>
                <w:noProof/>
                <w:webHidden/>
              </w:rPr>
            </w:r>
            <w:r>
              <w:rPr>
                <w:noProof/>
                <w:webHidden/>
              </w:rPr>
              <w:fldChar w:fldCharType="separate"/>
            </w:r>
            <w:r>
              <w:rPr>
                <w:noProof/>
                <w:webHidden/>
              </w:rPr>
              <w:t>9</w:t>
            </w:r>
            <w:r>
              <w:rPr>
                <w:noProof/>
                <w:webHidden/>
              </w:rPr>
              <w:fldChar w:fldCharType="end"/>
            </w:r>
          </w:hyperlink>
        </w:p>
        <w:p w14:paraId="510BC728" w14:textId="13C0277D" w:rsidR="005D05FE" w:rsidRDefault="005D05FE">
          <w:pPr>
            <w:pStyle w:val="Spistreci2"/>
            <w:tabs>
              <w:tab w:val="left" w:pos="720"/>
              <w:tab w:val="right" w:leader="dot" w:pos="9062"/>
            </w:tabs>
            <w:rPr>
              <w:rFonts w:cstheme="minorBidi"/>
              <w:noProof/>
              <w:kern w:val="2"/>
              <w:sz w:val="24"/>
              <w:szCs w:val="24"/>
              <w14:ligatures w14:val="standardContextual"/>
            </w:rPr>
          </w:pPr>
          <w:hyperlink w:anchor="_Toc231206793" w:history="1">
            <w:r w:rsidRPr="00C56130">
              <w:rPr>
                <w:rStyle w:val="Hipercze"/>
                <w:rFonts w:ascii="Garamond" w:hAnsi="Garamond"/>
                <w:b/>
                <w:bCs/>
                <w:noProof/>
              </w:rPr>
              <w:t>1.3</w:t>
            </w:r>
            <w:r>
              <w:rPr>
                <w:rFonts w:cstheme="minorBidi"/>
                <w:noProof/>
                <w:kern w:val="2"/>
                <w:sz w:val="24"/>
                <w:szCs w:val="24"/>
                <w14:ligatures w14:val="standardContextual"/>
              </w:rPr>
              <w:tab/>
            </w:r>
            <w:r w:rsidRPr="00C56130">
              <w:rPr>
                <w:rStyle w:val="Hipercze"/>
                <w:rFonts w:ascii="Garamond" w:hAnsi="Garamond"/>
                <w:b/>
                <w:bCs/>
                <w:noProof/>
              </w:rPr>
              <w:t>Liczba, rodzaj, maksymalny czas uruchomienia i dysponenci dodatkowych zespołów ratownictwa medycznego.</w:t>
            </w:r>
            <w:r>
              <w:rPr>
                <w:noProof/>
                <w:webHidden/>
              </w:rPr>
              <w:tab/>
            </w:r>
            <w:r>
              <w:rPr>
                <w:noProof/>
                <w:webHidden/>
              </w:rPr>
              <w:fldChar w:fldCharType="begin"/>
            </w:r>
            <w:r>
              <w:rPr>
                <w:noProof/>
                <w:webHidden/>
              </w:rPr>
              <w:instrText xml:space="preserve"> PAGEREF _Toc231206793 \h </w:instrText>
            </w:r>
            <w:r>
              <w:rPr>
                <w:noProof/>
                <w:webHidden/>
              </w:rPr>
            </w:r>
            <w:r>
              <w:rPr>
                <w:noProof/>
                <w:webHidden/>
              </w:rPr>
              <w:fldChar w:fldCharType="separate"/>
            </w:r>
            <w:r>
              <w:rPr>
                <w:noProof/>
                <w:webHidden/>
              </w:rPr>
              <w:t>10</w:t>
            </w:r>
            <w:r>
              <w:rPr>
                <w:noProof/>
                <w:webHidden/>
              </w:rPr>
              <w:fldChar w:fldCharType="end"/>
            </w:r>
          </w:hyperlink>
        </w:p>
        <w:p w14:paraId="4BE42C49" w14:textId="1704E8BD" w:rsidR="005D05FE" w:rsidRDefault="005D05FE">
          <w:pPr>
            <w:pStyle w:val="Spistreci2"/>
            <w:tabs>
              <w:tab w:val="left" w:pos="720"/>
              <w:tab w:val="right" w:leader="dot" w:pos="9062"/>
            </w:tabs>
            <w:rPr>
              <w:rFonts w:cstheme="minorBidi"/>
              <w:noProof/>
              <w:kern w:val="2"/>
              <w:sz w:val="24"/>
              <w:szCs w:val="24"/>
              <w14:ligatures w14:val="standardContextual"/>
            </w:rPr>
          </w:pPr>
          <w:hyperlink w:anchor="_Toc231206794" w:history="1">
            <w:r w:rsidRPr="00C56130">
              <w:rPr>
                <w:rStyle w:val="Hipercze"/>
                <w:rFonts w:ascii="Garamond" w:hAnsi="Garamond"/>
                <w:b/>
                <w:bCs/>
                <w:noProof/>
              </w:rPr>
              <w:t>1.4</w:t>
            </w:r>
            <w:r>
              <w:rPr>
                <w:rFonts w:cstheme="minorBidi"/>
                <w:noProof/>
                <w:kern w:val="2"/>
                <w:sz w:val="24"/>
                <w:szCs w:val="24"/>
                <w14:ligatures w14:val="standardContextual"/>
              </w:rPr>
              <w:tab/>
            </w:r>
            <w:r w:rsidRPr="00C56130">
              <w:rPr>
                <w:rStyle w:val="Hipercze"/>
                <w:rFonts w:ascii="Garamond" w:hAnsi="Garamond"/>
                <w:b/>
                <w:bCs/>
                <w:noProof/>
              </w:rPr>
              <w:t>Liczba wyjazdów i czas trwania akcji medycznej za rok poprzedni.</w:t>
            </w:r>
            <w:r>
              <w:rPr>
                <w:noProof/>
                <w:webHidden/>
              </w:rPr>
              <w:tab/>
            </w:r>
            <w:r>
              <w:rPr>
                <w:noProof/>
                <w:webHidden/>
              </w:rPr>
              <w:fldChar w:fldCharType="begin"/>
            </w:r>
            <w:r>
              <w:rPr>
                <w:noProof/>
                <w:webHidden/>
              </w:rPr>
              <w:instrText xml:space="preserve"> PAGEREF _Toc231206794 \h </w:instrText>
            </w:r>
            <w:r>
              <w:rPr>
                <w:noProof/>
                <w:webHidden/>
              </w:rPr>
            </w:r>
            <w:r>
              <w:rPr>
                <w:noProof/>
                <w:webHidden/>
              </w:rPr>
              <w:fldChar w:fldCharType="separate"/>
            </w:r>
            <w:r>
              <w:rPr>
                <w:noProof/>
                <w:webHidden/>
              </w:rPr>
              <w:t>10</w:t>
            </w:r>
            <w:r>
              <w:rPr>
                <w:noProof/>
                <w:webHidden/>
              </w:rPr>
              <w:fldChar w:fldCharType="end"/>
            </w:r>
          </w:hyperlink>
        </w:p>
        <w:p w14:paraId="0B83D5CC" w14:textId="5B529720" w:rsidR="005D05FE" w:rsidRDefault="005D05FE">
          <w:pPr>
            <w:pStyle w:val="Spistreci1"/>
            <w:tabs>
              <w:tab w:val="right" w:leader="dot" w:pos="9062"/>
            </w:tabs>
            <w:rPr>
              <w:rFonts w:cstheme="minorBidi"/>
              <w:noProof/>
              <w:kern w:val="2"/>
              <w:sz w:val="24"/>
              <w:szCs w:val="24"/>
              <w14:ligatures w14:val="standardContextual"/>
            </w:rPr>
          </w:pPr>
          <w:hyperlink w:anchor="_Toc231206795" w:history="1">
            <w:r w:rsidRPr="00C56130">
              <w:rPr>
                <w:rStyle w:val="Hipercze"/>
                <w:rFonts w:ascii="Garamond" w:eastAsia="Times New Roman" w:hAnsi="Garamond"/>
                <w:noProof/>
              </w:rPr>
              <w:t>ROZDZIAŁ II</w:t>
            </w:r>
            <w:r>
              <w:rPr>
                <w:noProof/>
                <w:webHidden/>
              </w:rPr>
              <w:tab/>
            </w:r>
            <w:r>
              <w:rPr>
                <w:noProof/>
                <w:webHidden/>
              </w:rPr>
              <w:fldChar w:fldCharType="begin"/>
            </w:r>
            <w:r>
              <w:rPr>
                <w:noProof/>
                <w:webHidden/>
              </w:rPr>
              <w:instrText xml:space="preserve"> PAGEREF _Toc231206795 \h </w:instrText>
            </w:r>
            <w:r>
              <w:rPr>
                <w:noProof/>
                <w:webHidden/>
              </w:rPr>
            </w:r>
            <w:r>
              <w:rPr>
                <w:noProof/>
                <w:webHidden/>
              </w:rPr>
              <w:fldChar w:fldCharType="separate"/>
            </w:r>
            <w:r>
              <w:rPr>
                <w:noProof/>
                <w:webHidden/>
              </w:rPr>
              <w:t>11</w:t>
            </w:r>
            <w:r>
              <w:rPr>
                <w:noProof/>
                <w:webHidden/>
              </w:rPr>
              <w:fldChar w:fldCharType="end"/>
            </w:r>
          </w:hyperlink>
        </w:p>
        <w:p w14:paraId="5BADAE74" w14:textId="67251235" w:rsidR="005D05FE" w:rsidRDefault="005D05FE">
          <w:pPr>
            <w:pStyle w:val="Spistreci1"/>
            <w:tabs>
              <w:tab w:val="right" w:leader="dot" w:pos="9062"/>
            </w:tabs>
            <w:rPr>
              <w:rFonts w:cstheme="minorBidi"/>
              <w:noProof/>
              <w:kern w:val="2"/>
              <w:sz w:val="24"/>
              <w:szCs w:val="24"/>
              <w14:ligatures w14:val="standardContextual"/>
            </w:rPr>
          </w:pPr>
          <w:hyperlink w:anchor="_Toc231206796" w:history="1">
            <w:r w:rsidRPr="00C56130">
              <w:rPr>
                <w:rStyle w:val="Hipercze"/>
                <w:rFonts w:ascii="Garamond" w:eastAsia="Times New Roman" w:hAnsi="Garamond"/>
                <w:b/>
                <w:noProof/>
              </w:rPr>
              <w:t>Lotnicze zespoły ratownictwa medycznego</w:t>
            </w:r>
            <w:r>
              <w:rPr>
                <w:noProof/>
                <w:webHidden/>
              </w:rPr>
              <w:tab/>
            </w:r>
            <w:r>
              <w:rPr>
                <w:noProof/>
                <w:webHidden/>
              </w:rPr>
              <w:fldChar w:fldCharType="begin"/>
            </w:r>
            <w:r>
              <w:rPr>
                <w:noProof/>
                <w:webHidden/>
              </w:rPr>
              <w:instrText xml:space="preserve"> PAGEREF _Toc231206796 \h </w:instrText>
            </w:r>
            <w:r>
              <w:rPr>
                <w:noProof/>
                <w:webHidden/>
              </w:rPr>
            </w:r>
            <w:r>
              <w:rPr>
                <w:noProof/>
                <w:webHidden/>
              </w:rPr>
              <w:fldChar w:fldCharType="separate"/>
            </w:r>
            <w:r>
              <w:rPr>
                <w:noProof/>
                <w:webHidden/>
              </w:rPr>
              <w:t>11</w:t>
            </w:r>
            <w:r>
              <w:rPr>
                <w:noProof/>
                <w:webHidden/>
              </w:rPr>
              <w:fldChar w:fldCharType="end"/>
            </w:r>
          </w:hyperlink>
        </w:p>
        <w:p w14:paraId="310A6C96" w14:textId="54BFD65E" w:rsidR="005D05FE" w:rsidRDefault="005D05FE">
          <w:pPr>
            <w:pStyle w:val="Spistreci2"/>
            <w:tabs>
              <w:tab w:val="left" w:pos="720"/>
              <w:tab w:val="right" w:leader="dot" w:pos="9062"/>
            </w:tabs>
            <w:rPr>
              <w:rFonts w:cstheme="minorBidi"/>
              <w:noProof/>
              <w:kern w:val="2"/>
              <w:sz w:val="24"/>
              <w:szCs w:val="24"/>
              <w14:ligatures w14:val="standardContextual"/>
            </w:rPr>
          </w:pPr>
          <w:hyperlink w:anchor="_Toc231206797" w:history="1">
            <w:r w:rsidRPr="00C56130">
              <w:rPr>
                <w:rStyle w:val="Hipercze"/>
                <w:rFonts w:ascii="Garamond" w:eastAsia="Times New Roman" w:hAnsi="Garamond" w:cs="Arial"/>
                <w:b/>
                <w:bCs/>
                <w:noProof/>
              </w:rPr>
              <w:t>2.1</w:t>
            </w:r>
            <w:r>
              <w:rPr>
                <w:rFonts w:cstheme="minorBidi"/>
                <w:noProof/>
                <w:kern w:val="2"/>
                <w:sz w:val="24"/>
                <w:szCs w:val="24"/>
                <w14:ligatures w14:val="standardContextual"/>
              </w:rPr>
              <w:tab/>
            </w:r>
            <w:r w:rsidRPr="00C56130">
              <w:rPr>
                <w:rStyle w:val="Hipercze"/>
                <w:rFonts w:ascii="Garamond" w:hAnsi="Garamond"/>
                <w:b/>
                <w:bCs/>
                <w:noProof/>
              </w:rPr>
              <w:t>Charakterystyka ogólna.</w:t>
            </w:r>
            <w:r>
              <w:rPr>
                <w:noProof/>
                <w:webHidden/>
              </w:rPr>
              <w:tab/>
            </w:r>
            <w:r>
              <w:rPr>
                <w:noProof/>
                <w:webHidden/>
              </w:rPr>
              <w:fldChar w:fldCharType="begin"/>
            </w:r>
            <w:r>
              <w:rPr>
                <w:noProof/>
                <w:webHidden/>
              </w:rPr>
              <w:instrText xml:space="preserve"> PAGEREF _Toc231206797 \h </w:instrText>
            </w:r>
            <w:r>
              <w:rPr>
                <w:noProof/>
                <w:webHidden/>
              </w:rPr>
            </w:r>
            <w:r>
              <w:rPr>
                <w:noProof/>
                <w:webHidden/>
              </w:rPr>
              <w:fldChar w:fldCharType="separate"/>
            </w:r>
            <w:r>
              <w:rPr>
                <w:noProof/>
                <w:webHidden/>
              </w:rPr>
              <w:t>11</w:t>
            </w:r>
            <w:r>
              <w:rPr>
                <w:noProof/>
                <w:webHidden/>
              </w:rPr>
              <w:fldChar w:fldCharType="end"/>
            </w:r>
          </w:hyperlink>
        </w:p>
        <w:p w14:paraId="77F4852A" w14:textId="48C21834"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798" w:history="1">
            <w:r w:rsidRPr="00C56130">
              <w:rPr>
                <w:rStyle w:val="Hipercze"/>
                <w:rFonts w:ascii="Garamond" w:hAnsi="Garamond"/>
                <w:b/>
                <w:bCs/>
                <w:noProof/>
              </w:rPr>
              <w:t>2.2</w:t>
            </w:r>
            <w:r>
              <w:rPr>
                <w:rFonts w:cstheme="minorBidi"/>
                <w:noProof/>
                <w:kern w:val="2"/>
                <w:sz w:val="24"/>
                <w:szCs w:val="24"/>
                <w14:ligatures w14:val="standardContextual"/>
              </w:rPr>
              <w:tab/>
            </w:r>
            <w:r w:rsidRPr="00C56130">
              <w:rPr>
                <w:rStyle w:val="Hipercze"/>
                <w:rFonts w:ascii="Garamond" w:hAnsi="Garamond"/>
                <w:b/>
                <w:bCs/>
                <w:noProof/>
              </w:rPr>
              <w:t>Liczba i adresy miejsc stacjonowania lotniczych zespołów ratownictwa medycznego, z określeniem czasu działania dla każdego zespołu.</w:t>
            </w:r>
            <w:r>
              <w:rPr>
                <w:noProof/>
                <w:webHidden/>
              </w:rPr>
              <w:tab/>
            </w:r>
            <w:r>
              <w:rPr>
                <w:noProof/>
                <w:webHidden/>
              </w:rPr>
              <w:fldChar w:fldCharType="begin"/>
            </w:r>
            <w:r>
              <w:rPr>
                <w:noProof/>
                <w:webHidden/>
              </w:rPr>
              <w:instrText xml:space="preserve"> PAGEREF _Toc231206798 \h </w:instrText>
            </w:r>
            <w:r>
              <w:rPr>
                <w:noProof/>
                <w:webHidden/>
              </w:rPr>
            </w:r>
            <w:r>
              <w:rPr>
                <w:noProof/>
                <w:webHidden/>
              </w:rPr>
              <w:fldChar w:fldCharType="separate"/>
            </w:r>
            <w:r>
              <w:rPr>
                <w:noProof/>
                <w:webHidden/>
              </w:rPr>
              <w:t>14</w:t>
            </w:r>
            <w:r>
              <w:rPr>
                <w:noProof/>
                <w:webHidden/>
              </w:rPr>
              <w:fldChar w:fldCharType="end"/>
            </w:r>
          </w:hyperlink>
        </w:p>
        <w:p w14:paraId="7AA591D1" w14:textId="561783DD" w:rsidR="005D05FE" w:rsidRDefault="005D05FE">
          <w:pPr>
            <w:pStyle w:val="Spistreci1"/>
            <w:tabs>
              <w:tab w:val="right" w:leader="dot" w:pos="9062"/>
            </w:tabs>
            <w:rPr>
              <w:rFonts w:cstheme="minorBidi"/>
              <w:noProof/>
              <w:kern w:val="2"/>
              <w:sz w:val="24"/>
              <w:szCs w:val="24"/>
              <w14:ligatures w14:val="standardContextual"/>
            </w:rPr>
          </w:pPr>
          <w:hyperlink w:anchor="_Toc231206799" w:history="1">
            <w:r w:rsidRPr="00C56130">
              <w:rPr>
                <w:rStyle w:val="Hipercze"/>
                <w:rFonts w:ascii="Garamond" w:eastAsia="Times New Roman" w:hAnsi="Garamond"/>
                <w:noProof/>
              </w:rPr>
              <w:t>ROZDZIAŁ III</w:t>
            </w:r>
            <w:r>
              <w:rPr>
                <w:noProof/>
                <w:webHidden/>
              </w:rPr>
              <w:tab/>
            </w:r>
            <w:r>
              <w:rPr>
                <w:noProof/>
                <w:webHidden/>
              </w:rPr>
              <w:fldChar w:fldCharType="begin"/>
            </w:r>
            <w:r>
              <w:rPr>
                <w:noProof/>
                <w:webHidden/>
              </w:rPr>
              <w:instrText xml:space="preserve"> PAGEREF _Toc231206799 \h </w:instrText>
            </w:r>
            <w:r>
              <w:rPr>
                <w:noProof/>
                <w:webHidden/>
              </w:rPr>
            </w:r>
            <w:r>
              <w:rPr>
                <w:noProof/>
                <w:webHidden/>
              </w:rPr>
              <w:fldChar w:fldCharType="separate"/>
            </w:r>
            <w:r>
              <w:rPr>
                <w:noProof/>
                <w:webHidden/>
              </w:rPr>
              <w:t>15</w:t>
            </w:r>
            <w:r>
              <w:rPr>
                <w:noProof/>
                <w:webHidden/>
              </w:rPr>
              <w:fldChar w:fldCharType="end"/>
            </w:r>
          </w:hyperlink>
        </w:p>
        <w:p w14:paraId="3CD7FEFB" w14:textId="7FEC82D8" w:rsidR="005D05FE" w:rsidRDefault="005D05FE">
          <w:pPr>
            <w:pStyle w:val="Spistreci1"/>
            <w:tabs>
              <w:tab w:val="right" w:leader="dot" w:pos="9062"/>
            </w:tabs>
            <w:rPr>
              <w:rFonts w:cstheme="minorBidi"/>
              <w:noProof/>
              <w:kern w:val="2"/>
              <w:sz w:val="24"/>
              <w:szCs w:val="24"/>
              <w14:ligatures w14:val="standardContextual"/>
            </w:rPr>
          </w:pPr>
          <w:hyperlink w:anchor="_Toc231206800" w:history="1">
            <w:r w:rsidRPr="00C56130">
              <w:rPr>
                <w:rStyle w:val="Hipercze"/>
                <w:rFonts w:ascii="Garamond" w:eastAsia="Times New Roman" w:hAnsi="Garamond"/>
                <w:b/>
                <w:noProof/>
              </w:rPr>
              <w:t>Szpitalne oddziały ratunkowe</w:t>
            </w:r>
            <w:r>
              <w:rPr>
                <w:noProof/>
                <w:webHidden/>
              </w:rPr>
              <w:tab/>
            </w:r>
            <w:r>
              <w:rPr>
                <w:noProof/>
                <w:webHidden/>
              </w:rPr>
              <w:fldChar w:fldCharType="begin"/>
            </w:r>
            <w:r>
              <w:rPr>
                <w:noProof/>
                <w:webHidden/>
              </w:rPr>
              <w:instrText xml:space="preserve"> PAGEREF _Toc231206800 \h </w:instrText>
            </w:r>
            <w:r>
              <w:rPr>
                <w:noProof/>
                <w:webHidden/>
              </w:rPr>
            </w:r>
            <w:r>
              <w:rPr>
                <w:noProof/>
                <w:webHidden/>
              </w:rPr>
              <w:fldChar w:fldCharType="separate"/>
            </w:r>
            <w:r>
              <w:rPr>
                <w:noProof/>
                <w:webHidden/>
              </w:rPr>
              <w:t>15</w:t>
            </w:r>
            <w:r>
              <w:rPr>
                <w:noProof/>
                <w:webHidden/>
              </w:rPr>
              <w:fldChar w:fldCharType="end"/>
            </w:r>
          </w:hyperlink>
        </w:p>
        <w:p w14:paraId="455DA6FE" w14:textId="40339C63" w:rsidR="005D05FE" w:rsidRDefault="005D05FE">
          <w:pPr>
            <w:pStyle w:val="Spistreci2"/>
            <w:tabs>
              <w:tab w:val="left" w:pos="720"/>
              <w:tab w:val="right" w:leader="dot" w:pos="9062"/>
            </w:tabs>
            <w:rPr>
              <w:rFonts w:cstheme="minorBidi"/>
              <w:noProof/>
              <w:kern w:val="2"/>
              <w:sz w:val="24"/>
              <w:szCs w:val="24"/>
              <w14:ligatures w14:val="standardContextual"/>
            </w:rPr>
          </w:pPr>
          <w:hyperlink w:anchor="_Toc231206801" w:history="1">
            <w:r w:rsidRPr="00C56130">
              <w:rPr>
                <w:rStyle w:val="Hipercze"/>
                <w:rFonts w:ascii="Garamond" w:eastAsia="Times New Roman" w:hAnsi="Garamond" w:cs="Arial"/>
                <w:b/>
                <w:bCs/>
                <w:noProof/>
              </w:rPr>
              <w:t>3.1</w:t>
            </w:r>
            <w:r>
              <w:rPr>
                <w:rFonts w:cstheme="minorBidi"/>
                <w:noProof/>
                <w:kern w:val="2"/>
                <w:sz w:val="24"/>
                <w:szCs w:val="24"/>
                <w14:ligatures w14:val="standardContextual"/>
              </w:rPr>
              <w:tab/>
            </w:r>
            <w:r w:rsidRPr="00C56130">
              <w:rPr>
                <w:rStyle w:val="Hipercze"/>
                <w:rFonts w:ascii="Garamond" w:hAnsi="Garamond"/>
                <w:b/>
                <w:bCs/>
                <w:noProof/>
              </w:rPr>
              <w:t>Charakterystyka ogólna.</w:t>
            </w:r>
            <w:r>
              <w:rPr>
                <w:noProof/>
                <w:webHidden/>
              </w:rPr>
              <w:tab/>
            </w:r>
            <w:r>
              <w:rPr>
                <w:noProof/>
                <w:webHidden/>
              </w:rPr>
              <w:fldChar w:fldCharType="begin"/>
            </w:r>
            <w:r>
              <w:rPr>
                <w:noProof/>
                <w:webHidden/>
              </w:rPr>
              <w:instrText xml:space="preserve"> PAGEREF _Toc231206801 \h </w:instrText>
            </w:r>
            <w:r>
              <w:rPr>
                <w:noProof/>
                <w:webHidden/>
              </w:rPr>
            </w:r>
            <w:r>
              <w:rPr>
                <w:noProof/>
                <w:webHidden/>
              </w:rPr>
              <w:fldChar w:fldCharType="separate"/>
            </w:r>
            <w:r>
              <w:rPr>
                <w:noProof/>
                <w:webHidden/>
              </w:rPr>
              <w:t>15</w:t>
            </w:r>
            <w:r>
              <w:rPr>
                <w:noProof/>
                <w:webHidden/>
              </w:rPr>
              <w:fldChar w:fldCharType="end"/>
            </w:r>
          </w:hyperlink>
        </w:p>
        <w:p w14:paraId="34DC46E0" w14:textId="786F8DC9"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802" w:history="1">
            <w:r w:rsidRPr="00C56130">
              <w:rPr>
                <w:rStyle w:val="Hipercze"/>
                <w:rFonts w:ascii="Garamond" w:hAnsi="Garamond"/>
                <w:b/>
                <w:noProof/>
              </w:rPr>
              <w:t>3.2</w:t>
            </w:r>
            <w:r>
              <w:rPr>
                <w:rFonts w:cstheme="minorBidi"/>
                <w:noProof/>
                <w:kern w:val="2"/>
                <w:sz w:val="24"/>
                <w:szCs w:val="24"/>
                <w14:ligatures w14:val="standardContextual"/>
              </w:rPr>
              <w:tab/>
            </w:r>
            <w:r w:rsidRPr="00C56130">
              <w:rPr>
                <w:rStyle w:val="Hipercze"/>
                <w:rFonts w:ascii="Garamond" w:hAnsi="Garamond"/>
                <w:b/>
                <w:bCs/>
                <w:noProof/>
              </w:rPr>
              <w:t>Liczba i rozmieszczenie (adresy) szpitalnych oddziałów ratunkowych, z określeniem zabezpieczanego obszaru.</w:t>
            </w:r>
            <w:r>
              <w:rPr>
                <w:noProof/>
                <w:webHidden/>
              </w:rPr>
              <w:tab/>
            </w:r>
            <w:r>
              <w:rPr>
                <w:noProof/>
                <w:webHidden/>
              </w:rPr>
              <w:fldChar w:fldCharType="begin"/>
            </w:r>
            <w:r>
              <w:rPr>
                <w:noProof/>
                <w:webHidden/>
              </w:rPr>
              <w:instrText xml:space="preserve"> PAGEREF _Toc231206802 \h </w:instrText>
            </w:r>
            <w:r>
              <w:rPr>
                <w:noProof/>
                <w:webHidden/>
              </w:rPr>
            </w:r>
            <w:r>
              <w:rPr>
                <w:noProof/>
                <w:webHidden/>
              </w:rPr>
              <w:fldChar w:fldCharType="separate"/>
            </w:r>
            <w:r>
              <w:rPr>
                <w:noProof/>
                <w:webHidden/>
              </w:rPr>
              <w:t>15</w:t>
            </w:r>
            <w:r>
              <w:rPr>
                <w:noProof/>
                <w:webHidden/>
              </w:rPr>
              <w:fldChar w:fldCharType="end"/>
            </w:r>
          </w:hyperlink>
        </w:p>
        <w:p w14:paraId="0197C8BC" w14:textId="7F97E28D" w:rsidR="005D05FE" w:rsidRDefault="005D05FE">
          <w:pPr>
            <w:pStyle w:val="Spistreci1"/>
            <w:tabs>
              <w:tab w:val="right" w:leader="dot" w:pos="9062"/>
            </w:tabs>
            <w:rPr>
              <w:rFonts w:cstheme="minorBidi"/>
              <w:noProof/>
              <w:kern w:val="2"/>
              <w:sz w:val="24"/>
              <w:szCs w:val="24"/>
              <w14:ligatures w14:val="standardContextual"/>
            </w:rPr>
          </w:pPr>
          <w:hyperlink w:anchor="_Toc231206803" w:history="1">
            <w:r w:rsidRPr="00C56130">
              <w:rPr>
                <w:rStyle w:val="Hipercze"/>
                <w:rFonts w:ascii="Garamond" w:eastAsia="Times New Roman" w:hAnsi="Garamond"/>
                <w:noProof/>
              </w:rPr>
              <w:t>ROZDZIAŁ IV</w:t>
            </w:r>
            <w:r>
              <w:rPr>
                <w:noProof/>
                <w:webHidden/>
              </w:rPr>
              <w:tab/>
            </w:r>
            <w:r>
              <w:rPr>
                <w:noProof/>
                <w:webHidden/>
              </w:rPr>
              <w:fldChar w:fldCharType="begin"/>
            </w:r>
            <w:r>
              <w:rPr>
                <w:noProof/>
                <w:webHidden/>
              </w:rPr>
              <w:instrText xml:space="preserve"> PAGEREF _Toc231206803 \h </w:instrText>
            </w:r>
            <w:r>
              <w:rPr>
                <w:noProof/>
                <w:webHidden/>
              </w:rPr>
            </w:r>
            <w:r>
              <w:rPr>
                <w:noProof/>
                <w:webHidden/>
              </w:rPr>
              <w:fldChar w:fldCharType="separate"/>
            </w:r>
            <w:r>
              <w:rPr>
                <w:noProof/>
                <w:webHidden/>
              </w:rPr>
              <w:t>19</w:t>
            </w:r>
            <w:r>
              <w:rPr>
                <w:noProof/>
                <w:webHidden/>
              </w:rPr>
              <w:fldChar w:fldCharType="end"/>
            </w:r>
          </w:hyperlink>
        </w:p>
        <w:p w14:paraId="36FC811B" w14:textId="722DDCD4" w:rsidR="005D05FE" w:rsidRDefault="005D05FE">
          <w:pPr>
            <w:pStyle w:val="Spistreci1"/>
            <w:tabs>
              <w:tab w:val="right" w:leader="dot" w:pos="9062"/>
            </w:tabs>
            <w:rPr>
              <w:rFonts w:cstheme="minorBidi"/>
              <w:noProof/>
              <w:kern w:val="2"/>
              <w:sz w:val="24"/>
              <w:szCs w:val="24"/>
              <w14:ligatures w14:val="standardContextual"/>
            </w:rPr>
          </w:pPr>
          <w:hyperlink w:anchor="_Toc231206804" w:history="1">
            <w:r w:rsidRPr="00C56130">
              <w:rPr>
                <w:rStyle w:val="Hipercze"/>
                <w:rFonts w:ascii="Garamond" w:eastAsia="Times New Roman" w:hAnsi="Garamond"/>
                <w:b/>
                <w:noProof/>
              </w:rPr>
              <w:t>Centrum urazowe</w:t>
            </w:r>
            <w:r>
              <w:rPr>
                <w:noProof/>
                <w:webHidden/>
              </w:rPr>
              <w:tab/>
            </w:r>
            <w:r>
              <w:rPr>
                <w:noProof/>
                <w:webHidden/>
              </w:rPr>
              <w:fldChar w:fldCharType="begin"/>
            </w:r>
            <w:r>
              <w:rPr>
                <w:noProof/>
                <w:webHidden/>
              </w:rPr>
              <w:instrText xml:space="preserve"> PAGEREF _Toc231206804 \h </w:instrText>
            </w:r>
            <w:r>
              <w:rPr>
                <w:noProof/>
                <w:webHidden/>
              </w:rPr>
            </w:r>
            <w:r>
              <w:rPr>
                <w:noProof/>
                <w:webHidden/>
              </w:rPr>
              <w:fldChar w:fldCharType="separate"/>
            </w:r>
            <w:r>
              <w:rPr>
                <w:noProof/>
                <w:webHidden/>
              </w:rPr>
              <w:t>19</w:t>
            </w:r>
            <w:r>
              <w:rPr>
                <w:noProof/>
                <w:webHidden/>
              </w:rPr>
              <w:fldChar w:fldCharType="end"/>
            </w:r>
          </w:hyperlink>
        </w:p>
        <w:p w14:paraId="0FF1B41E" w14:textId="40BD5FD4" w:rsidR="005D05FE" w:rsidRDefault="005D05FE">
          <w:pPr>
            <w:pStyle w:val="Spistreci2"/>
            <w:tabs>
              <w:tab w:val="left" w:pos="720"/>
              <w:tab w:val="right" w:leader="dot" w:pos="9062"/>
            </w:tabs>
            <w:rPr>
              <w:rFonts w:cstheme="minorBidi"/>
              <w:noProof/>
              <w:kern w:val="2"/>
              <w:sz w:val="24"/>
              <w:szCs w:val="24"/>
              <w14:ligatures w14:val="standardContextual"/>
            </w:rPr>
          </w:pPr>
          <w:hyperlink w:anchor="_Toc231206805" w:history="1">
            <w:r w:rsidRPr="00C56130">
              <w:rPr>
                <w:rStyle w:val="Hipercze"/>
                <w:rFonts w:ascii="Garamond" w:eastAsia="Times New Roman" w:hAnsi="Garamond" w:cs="Arial"/>
                <w:b/>
                <w:bCs/>
                <w:noProof/>
              </w:rPr>
              <w:t>4.1</w:t>
            </w:r>
            <w:r>
              <w:rPr>
                <w:rFonts w:cstheme="minorBidi"/>
                <w:noProof/>
                <w:kern w:val="2"/>
                <w:sz w:val="24"/>
                <w:szCs w:val="24"/>
                <w14:ligatures w14:val="standardContextual"/>
              </w:rPr>
              <w:tab/>
            </w:r>
            <w:r w:rsidRPr="00C56130">
              <w:rPr>
                <w:rStyle w:val="Hipercze"/>
                <w:rFonts w:ascii="Garamond" w:hAnsi="Garamond"/>
                <w:b/>
                <w:bCs/>
                <w:noProof/>
              </w:rPr>
              <w:t>Charakterystyka ogólna.</w:t>
            </w:r>
            <w:r>
              <w:rPr>
                <w:noProof/>
                <w:webHidden/>
              </w:rPr>
              <w:tab/>
            </w:r>
            <w:r>
              <w:rPr>
                <w:noProof/>
                <w:webHidden/>
              </w:rPr>
              <w:fldChar w:fldCharType="begin"/>
            </w:r>
            <w:r>
              <w:rPr>
                <w:noProof/>
                <w:webHidden/>
              </w:rPr>
              <w:instrText xml:space="preserve"> PAGEREF _Toc231206805 \h </w:instrText>
            </w:r>
            <w:r>
              <w:rPr>
                <w:noProof/>
                <w:webHidden/>
              </w:rPr>
            </w:r>
            <w:r>
              <w:rPr>
                <w:noProof/>
                <w:webHidden/>
              </w:rPr>
              <w:fldChar w:fldCharType="separate"/>
            </w:r>
            <w:r>
              <w:rPr>
                <w:noProof/>
                <w:webHidden/>
              </w:rPr>
              <w:t>19</w:t>
            </w:r>
            <w:r>
              <w:rPr>
                <w:noProof/>
                <w:webHidden/>
              </w:rPr>
              <w:fldChar w:fldCharType="end"/>
            </w:r>
          </w:hyperlink>
        </w:p>
        <w:p w14:paraId="46979088" w14:textId="1E05C79B"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806" w:history="1">
            <w:r w:rsidRPr="00C56130">
              <w:rPr>
                <w:rStyle w:val="Hipercze"/>
                <w:rFonts w:ascii="Garamond" w:hAnsi="Garamond"/>
                <w:b/>
                <w:noProof/>
              </w:rPr>
              <w:t>4.2</w:t>
            </w:r>
            <w:r>
              <w:rPr>
                <w:rFonts w:cstheme="minorBidi"/>
                <w:noProof/>
                <w:kern w:val="2"/>
                <w:sz w:val="24"/>
                <w:szCs w:val="24"/>
                <w14:ligatures w14:val="standardContextual"/>
              </w:rPr>
              <w:tab/>
            </w:r>
            <w:r w:rsidRPr="00C56130">
              <w:rPr>
                <w:rStyle w:val="Hipercze"/>
                <w:rFonts w:ascii="Garamond" w:hAnsi="Garamond"/>
                <w:b/>
                <w:bCs/>
                <w:noProof/>
              </w:rPr>
              <w:t>Liczba i rozmieszczenie (adresy) centrów urazowych.</w:t>
            </w:r>
            <w:r>
              <w:rPr>
                <w:noProof/>
                <w:webHidden/>
              </w:rPr>
              <w:tab/>
            </w:r>
            <w:r>
              <w:rPr>
                <w:noProof/>
                <w:webHidden/>
              </w:rPr>
              <w:fldChar w:fldCharType="begin"/>
            </w:r>
            <w:r>
              <w:rPr>
                <w:noProof/>
                <w:webHidden/>
              </w:rPr>
              <w:instrText xml:space="preserve"> PAGEREF _Toc231206806 \h </w:instrText>
            </w:r>
            <w:r>
              <w:rPr>
                <w:noProof/>
                <w:webHidden/>
              </w:rPr>
            </w:r>
            <w:r>
              <w:rPr>
                <w:noProof/>
                <w:webHidden/>
              </w:rPr>
              <w:fldChar w:fldCharType="separate"/>
            </w:r>
            <w:r>
              <w:rPr>
                <w:noProof/>
                <w:webHidden/>
              </w:rPr>
              <w:t>21</w:t>
            </w:r>
            <w:r>
              <w:rPr>
                <w:noProof/>
                <w:webHidden/>
              </w:rPr>
              <w:fldChar w:fldCharType="end"/>
            </w:r>
          </w:hyperlink>
        </w:p>
        <w:p w14:paraId="3F907CA2" w14:textId="1C7E2153" w:rsidR="005D05FE" w:rsidRDefault="005D05FE">
          <w:pPr>
            <w:pStyle w:val="Spistreci1"/>
            <w:tabs>
              <w:tab w:val="right" w:leader="dot" w:pos="9062"/>
            </w:tabs>
            <w:rPr>
              <w:rFonts w:cstheme="minorBidi"/>
              <w:noProof/>
              <w:kern w:val="2"/>
              <w:sz w:val="24"/>
              <w:szCs w:val="24"/>
              <w14:ligatures w14:val="standardContextual"/>
            </w:rPr>
          </w:pPr>
          <w:hyperlink w:anchor="_Toc231206807" w:history="1">
            <w:r w:rsidRPr="00C56130">
              <w:rPr>
                <w:rStyle w:val="Hipercze"/>
                <w:rFonts w:ascii="Garamond" w:eastAsia="Times New Roman" w:hAnsi="Garamond"/>
                <w:noProof/>
              </w:rPr>
              <w:t>ROZDZIAŁ V</w:t>
            </w:r>
            <w:r>
              <w:rPr>
                <w:noProof/>
                <w:webHidden/>
              </w:rPr>
              <w:tab/>
            </w:r>
            <w:r>
              <w:rPr>
                <w:noProof/>
                <w:webHidden/>
              </w:rPr>
              <w:fldChar w:fldCharType="begin"/>
            </w:r>
            <w:r>
              <w:rPr>
                <w:noProof/>
                <w:webHidden/>
              </w:rPr>
              <w:instrText xml:space="preserve"> PAGEREF _Toc231206807 \h </w:instrText>
            </w:r>
            <w:r>
              <w:rPr>
                <w:noProof/>
                <w:webHidden/>
              </w:rPr>
            </w:r>
            <w:r>
              <w:rPr>
                <w:noProof/>
                <w:webHidden/>
              </w:rPr>
              <w:fldChar w:fldCharType="separate"/>
            </w:r>
            <w:r>
              <w:rPr>
                <w:noProof/>
                <w:webHidden/>
              </w:rPr>
              <w:t>21</w:t>
            </w:r>
            <w:r>
              <w:rPr>
                <w:noProof/>
                <w:webHidden/>
              </w:rPr>
              <w:fldChar w:fldCharType="end"/>
            </w:r>
          </w:hyperlink>
        </w:p>
        <w:p w14:paraId="250A3AC7" w14:textId="4A173B15" w:rsidR="005D05FE" w:rsidRDefault="005D05FE">
          <w:pPr>
            <w:pStyle w:val="Spistreci1"/>
            <w:tabs>
              <w:tab w:val="right" w:leader="dot" w:pos="9062"/>
            </w:tabs>
            <w:rPr>
              <w:rFonts w:cstheme="minorBidi"/>
              <w:noProof/>
              <w:kern w:val="2"/>
              <w:sz w:val="24"/>
              <w:szCs w:val="24"/>
              <w14:ligatures w14:val="standardContextual"/>
            </w:rPr>
          </w:pPr>
          <w:hyperlink w:anchor="_Toc231206808" w:history="1">
            <w:r w:rsidRPr="00C56130">
              <w:rPr>
                <w:rStyle w:val="Hipercze"/>
                <w:rFonts w:ascii="Garamond" w:eastAsia="Times New Roman" w:hAnsi="Garamond"/>
                <w:b/>
                <w:noProof/>
              </w:rPr>
              <w:t>Centrum urazowe dla dzieci</w:t>
            </w:r>
            <w:r>
              <w:rPr>
                <w:noProof/>
                <w:webHidden/>
              </w:rPr>
              <w:tab/>
            </w:r>
            <w:r>
              <w:rPr>
                <w:noProof/>
                <w:webHidden/>
              </w:rPr>
              <w:fldChar w:fldCharType="begin"/>
            </w:r>
            <w:r>
              <w:rPr>
                <w:noProof/>
                <w:webHidden/>
              </w:rPr>
              <w:instrText xml:space="preserve"> PAGEREF _Toc231206808 \h </w:instrText>
            </w:r>
            <w:r>
              <w:rPr>
                <w:noProof/>
                <w:webHidden/>
              </w:rPr>
            </w:r>
            <w:r>
              <w:rPr>
                <w:noProof/>
                <w:webHidden/>
              </w:rPr>
              <w:fldChar w:fldCharType="separate"/>
            </w:r>
            <w:r>
              <w:rPr>
                <w:noProof/>
                <w:webHidden/>
              </w:rPr>
              <w:t>21</w:t>
            </w:r>
            <w:r>
              <w:rPr>
                <w:noProof/>
                <w:webHidden/>
              </w:rPr>
              <w:fldChar w:fldCharType="end"/>
            </w:r>
          </w:hyperlink>
        </w:p>
        <w:p w14:paraId="147DBBAA" w14:textId="29E208C1" w:rsidR="005D05FE" w:rsidRDefault="005D05FE">
          <w:pPr>
            <w:pStyle w:val="Spistreci2"/>
            <w:tabs>
              <w:tab w:val="left" w:pos="720"/>
              <w:tab w:val="right" w:leader="dot" w:pos="9062"/>
            </w:tabs>
            <w:rPr>
              <w:rFonts w:cstheme="minorBidi"/>
              <w:noProof/>
              <w:kern w:val="2"/>
              <w:sz w:val="24"/>
              <w:szCs w:val="24"/>
              <w14:ligatures w14:val="standardContextual"/>
            </w:rPr>
          </w:pPr>
          <w:hyperlink w:anchor="_Toc231206809" w:history="1">
            <w:r w:rsidRPr="00C56130">
              <w:rPr>
                <w:rStyle w:val="Hipercze"/>
                <w:rFonts w:ascii="Garamond" w:eastAsia="Times New Roman" w:hAnsi="Garamond" w:cs="Arial"/>
                <w:b/>
                <w:bCs/>
                <w:noProof/>
              </w:rPr>
              <w:t>5.1</w:t>
            </w:r>
            <w:r>
              <w:rPr>
                <w:rFonts w:cstheme="minorBidi"/>
                <w:noProof/>
                <w:kern w:val="2"/>
                <w:sz w:val="24"/>
                <w:szCs w:val="24"/>
                <w14:ligatures w14:val="standardContextual"/>
              </w:rPr>
              <w:tab/>
            </w:r>
            <w:r w:rsidRPr="00C56130">
              <w:rPr>
                <w:rStyle w:val="Hipercze"/>
                <w:rFonts w:ascii="Garamond" w:hAnsi="Garamond"/>
                <w:b/>
                <w:bCs/>
                <w:noProof/>
              </w:rPr>
              <w:t>Charakterystyka ogólna.</w:t>
            </w:r>
            <w:r>
              <w:rPr>
                <w:noProof/>
                <w:webHidden/>
              </w:rPr>
              <w:tab/>
            </w:r>
            <w:r>
              <w:rPr>
                <w:noProof/>
                <w:webHidden/>
              </w:rPr>
              <w:fldChar w:fldCharType="begin"/>
            </w:r>
            <w:r>
              <w:rPr>
                <w:noProof/>
                <w:webHidden/>
              </w:rPr>
              <w:instrText xml:space="preserve"> PAGEREF _Toc231206809 \h </w:instrText>
            </w:r>
            <w:r>
              <w:rPr>
                <w:noProof/>
                <w:webHidden/>
              </w:rPr>
            </w:r>
            <w:r>
              <w:rPr>
                <w:noProof/>
                <w:webHidden/>
              </w:rPr>
              <w:fldChar w:fldCharType="separate"/>
            </w:r>
            <w:r>
              <w:rPr>
                <w:noProof/>
                <w:webHidden/>
              </w:rPr>
              <w:t>21</w:t>
            </w:r>
            <w:r>
              <w:rPr>
                <w:noProof/>
                <w:webHidden/>
              </w:rPr>
              <w:fldChar w:fldCharType="end"/>
            </w:r>
          </w:hyperlink>
        </w:p>
        <w:p w14:paraId="3695144B" w14:textId="66CE3D61"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810" w:history="1">
            <w:r w:rsidRPr="00C56130">
              <w:rPr>
                <w:rStyle w:val="Hipercze"/>
                <w:rFonts w:ascii="Garamond" w:hAnsi="Garamond"/>
                <w:b/>
                <w:bCs/>
                <w:noProof/>
              </w:rPr>
              <w:t>5.2</w:t>
            </w:r>
            <w:r>
              <w:rPr>
                <w:rFonts w:cstheme="minorBidi"/>
                <w:noProof/>
                <w:kern w:val="2"/>
                <w:sz w:val="24"/>
                <w:szCs w:val="24"/>
                <w14:ligatures w14:val="standardContextual"/>
              </w:rPr>
              <w:tab/>
            </w:r>
            <w:r w:rsidRPr="00C56130">
              <w:rPr>
                <w:rStyle w:val="Hipercze"/>
                <w:rFonts w:ascii="Garamond" w:hAnsi="Garamond"/>
                <w:b/>
                <w:bCs/>
                <w:noProof/>
              </w:rPr>
              <w:t>Liczba i rozmieszczenie (adresy) centrów urazowych dla dzieci.</w:t>
            </w:r>
            <w:r>
              <w:rPr>
                <w:noProof/>
                <w:webHidden/>
              </w:rPr>
              <w:tab/>
            </w:r>
            <w:r>
              <w:rPr>
                <w:noProof/>
                <w:webHidden/>
              </w:rPr>
              <w:fldChar w:fldCharType="begin"/>
            </w:r>
            <w:r>
              <w:rPr>
                <w:noProof/>
                <w:webHidden/>
              </w:rPr>
              <w:instrText xml:space="preserve"> PAGEREF _Toc231206810 \h </w:instrText>
            </w:r>
            <w:r>
              <w:rPr>
                <w:noProof/>
                <w:webHidden/>
              </w:rPr>
            </w:r>
            <w:r>
              <w:rPr>
                <w:noProof/>
                <w:webHidden/>
              </w:rPr>
              <w:fldChar w:fldCharType="separate"/>
            </w:r>
            <w:r>
              <w:rPr>
                <w:noProof/>
                <w:webHidden/>
              </w:rPr>
              <w:t>22</w:t>
            </w:r>
            <w:r>
              <w:rPr>
                <w:noProof/>
                <w:webHidden/>
              </w:rPr>
              <w:fldChar w:fldCharType="end"/>
            </w:r>
          </w:hyperlink>
        </w:p>
        <w:p w14:paraId="1038492E" w14:textId="06BC3E20" w:rsidR="005D05FE" w:rsidRDefault="005D05FE">
          <w:pPr>
            <w:pStyle w:val="Spistreci1"/>
            <w:tabs>
              <w:tab w:val="right" w:leader="dot" w:pos="9062"/>
            </w:tabs>
            <w:rPr>
              <w:rFonts w:cstheme="minorBidi"/>
              <w:noProof/>
              <w:kern w:val="2"/>
              <w:sz w:val="24"/>
              <w:szCs w:val="24"/>
              <w14:ligatures w14:val="standardContextual"/>
            </w:rPr>
          </w:pPr>
          <w:hyperlink w:anchor="_Toc231206811" w:history="1">
            <w:r w:rsidRPr="00C56130">
              <w:rPr>
                <w:rStyle w:val="Hipercze"/>
                <w:rFonts w:ascii="Garamond" w:eastAsia="Times New Roman" w:hAnsi="Garamond"/>
                <w:noProof/>
              </w:rPr>
              <w:t>ROZDZIAŁ VI</w:t>
            </w:r>
            <w:r>
              <w:rPr>
                <w:noProof/>
                <w:webHidden/>
              </w:rPr>
              <w:tab/>
            </w:r>
            <w:r>
              <w:rPr>
                <w:noProof/>
                <w:webHidden/>
              </w:rPr>
              <w:fldChar w:fldCharType="begin"/>
            </w:r>
            <w:r>
              <w:rPr>
                <w:noProof/>
                <w:webHidden/>
              </w:rPr>
              <w:instrText xml:space="preserve"> PAGEREF _Toc231206811 \h </w:instrText>
            </w:r>
            <w:r>
              <w:rPr>
                <w:noProof/>
                <w:webHidden/>
              </w:rPr>
            </w:r>
            <w:r>
              <w:rPr>
                <w:noProof/>
                <w:webHidden/>
              </w:rPr>
              <w:fldChar w:fldCharType="separate"/>
            </w:r>
            <w:r>
              <w:rPr>
                <w:noProof/>
                <w:webHidden/>
              </w:rPr>
              <w:t>23</w:t>
            </w:r>
            <w:r>
              <w:rPr>
                <w:noProof/>
                <w:webHidden/>
              </w:rPr>
              <w:fldChar w:fldCharType="end"/>
            </w:r>
          </w:hyperlink>
        </w:p>
        <w:p w14:paraId="5A5C2B92" w14:textId="0F6E0165" w:rsidR="005D05FE" w:rsidRDefault="005D05FE">
          <w:pPr>
            <w:pStyle w:val="Spistreci1"/>
            <w:tabs>
              <w:tab w:val="right" w:leader="dot" w:pos="9062"/>
            </w:tabs>
            <w:rPr>
              <w:rFonts w:cstheme="minorBidi"/>
              <w:noProof/>
              <w:kern w:val="2"/>
              <w:sz w:val="24"/>
              <w:szCs w:val="24"/>
              <w14:ligatures w14:val="standardContextual"/>
            </w:rPr>
          </w:pPr>
          <w:hyperlink w:anchor="_Toc231206812" w:history="1">
            <w:r w:rsidRPr="00C56130">
              <w:rPr>
                <w:rStyle w:val="Hipercze"/>
                <w:rFonts w:ascii="Garamond" w:eastAsia="Times New Roman" w:hAnsi="Garamond"/>
                <w:b/>
                <w:noProof/>
              </w:rPr>
              <w:t>Jednostki organizacyjne szpitali wyspecjalizowane w zakresie udzielania świadczeń zdrowotnych niezbędnych dla ratownictwa medycznego</w:t>
            </w:r>
            <w:r>
              <w:rPr>
                <w:noProof/>
                <w:webHidden/>
              </w:rPr>
              <w:tab/>
            </w:r>
            <w:r>
              <w:rPr>
                <w:noProof/>
                <w:webHidden/>
              </w:rPr>
              <w:fldChar w:fldCharType="begin"/>
            </w:r>
            <w:r>
              <w:rPr>
                <w:noProof/>
                <w:webHidden/>
              </w:rPr>
              <w:instrText xml:space="preserve"> PAGEREF _Toc231206812 \h </w:instrText>
            </w:r>
            <w:r>
              <w:rPr>
                <w:noProof/>
                <w:webHidden/>
              </w:rPr>
            </w:r>
            <w:r>
              <w:rPr>
                <w:noProof/>
                <w:webHidden/>
              </w:rPr>
              <w:fldChar w:fldCharType="separate"/>
            </w:r>
            <w:r>
              <w:rPr>
                <w:noProof/>
                <w:webHidden/>
              </w:rPr>
              <w:t>23</w:t>
            </w:r>
            <w:r>
              <w:rPr>
                <w:noProof/>
                <w:webHidden/>
              </w:rPr>
              <w:fldChar w:fldCharType="end"/>
            </w:r>
          </w:hyperlink>
        </w:p>
        <w:p w14:paraId="1D007348" w14:textId="2B65AF65" w:rsidR="005D05FE" w:rsidRDefault="005D05FE">
          <w:pPr>
            <w:pStyle w:val="Spistreci2"/>
            <w:tabs>
              <w:tab w:val="left" w:pos="720"/>
              <w:tab w:val="right" w:leader="dot" w:pos="9062"/>
            </w:tabs>
            <w:rPr>
              <w:rFonts w:cstheme="minorBidi"/>
              <w:noProof/>
              <w:kern w:val="2"/>
              <w:sz w:val="24"/>
              <w:szCs w:val="24"/>
              <w14:ligatures w14:val="standardContextual"/>
            </w:rPr>
          </w:pPr>
          <w:hyperlink w:anchor="_Toc231206813" w:history="1">
            <w:r w:rsidRPr="00C56130">
              <w:rPr>
                <w:rStyle w:val="Hipercze"/>
                <w:rFonts w:ascii="Garamond" w:eastAsia="Times New Roman" w:hAnsi="Garamond" w:cs="Arial"/>
                <w:b/>
                <w:bCs/>
                <w:noProof/>
              </w:rPr>
              <w:t>6.1</w:t>
            </w:r>
            <w:r>
              <w:rPr>
                <w:rFonts w:cstheme="minorBidi"/>
                <w:noProof/>
                <w:kern w:val="2"/>
                <w:sz w:val="24"/>
                <w:szCs w:val="24"/>
                <w14:ligatures w14:val="standardContextual"/>
              </w:rPr>
              <w:tab/>
            </w:r>
            <w:r w:rsidRPr="00C56130">
              <w:rPr>
                <w:rStyle w:val="Hipercze"/>
                <w:rFonts w:ascii="Garamond" w:hAnsi="Garamond"/>
                <w:b/>
                <w:bCs/>
                <w:noProof/>
              </w:rPr>
              <w:t>Charakterystyka ogólna.</w:t>
            </w:r>
            <w:r>
              <w:rPr>
                <w:noProof/>
                <w:webHidden/>
              </w:rPr>
              <w:tab/>
            </w:r>
            <w:r>
              <w:rPr>
                <w:noProof/>
                <w:webHidden/>
              </w:rPr>
              <w:fldChar w:fldCharType="begin"/>
            </w:r>
            <w:r>
              <w:rPr>
                <w:noProof/>
                <w:webHidden/>
              </w:rPr>
              <w:instrText xml:space="preserve"> PAGEREF _Toc231206813 \h </w:instrText>
            </w:r>
            <w:r>
              <w:rPr>
                <w:noProof/>
                <w:webHidden/>
              </w:rPr>
            </w:r>
            <w:r>
              <w:rPr>
                <w:noProof/>
                <w:webHidden/>
              </w:rPr>
              <w:fldChar w:fldCharType="separate"/>
            </w:r>
            <w:r>
              <w:rPr>
                <w:noProof/>
                <w:webHidden/>
              </w:rPr>
              <w:t>23</w:t>
            </w:r>
            <w:r>
              <w:rPr>
                <w:noProof/>
                <w:webHidden/>
              </w:rPr>
              <w:fldChar w:fldCharType="end"/>
            </w:r>
          </w:hyperlink>
        </w:p>
        <w:p w14:paraId="35535292" w14:textId="4FB1FD9D"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814" w:history="1">
            <w:r w:rsidRPr="00C56130">
              <w:rPr>
                <w:rStyle w:val="Hipercze"/>
                <w:rFonts w:ascii="Garamond" w:hAnsi="Garamond"/>
                <w:b/>
                <w:bCs/>
                <w:noProof/>
              </w:rPr>
              <w:t>6.2</w:t>
            </w:r>
            <w:r>
              <w:rPr>
                <w:rFonts w:cstheme="minorBidi"/>
                <w:noProof/>
                <w:kern w:val="2"/>
                <w:sz w:val="24"/>
                <w:szCs w:val="24"/>
                <w14:ligatures w14:val="standardContextual"/>
              </w:rPr>
              <w:tab/>
            </w:r>
            <w:r w:rsidRPr="00C56130">
              <w:rPr>
                <w:rStyle w:val="Hipercze"/>
                <w:rFonts w:ascii="Garamond" w:hAnsi="Garamond"/>
                <w:b/>
                <w:bCs/>
                <w:noProof/>
              </w:rPr>
              <w:t>Liczba i rozmieszczenie (adresy) jednostek organizacyjnych szpitali wyspecjalizowanych w zakresie udzielania świadczeń zdrowotnych niezbędnych dla ratownictwa medycznego, z określeniem specjalności tych jednostek oraz liczby łóżek.</w:t>
            </w:r>
            <w:r>
              <w:rPr>
                <w:noProof/>
                <w:webHidden/>
              </w:rPr>
              <w:tab/>
            </w:r>
            <w:r>
              <w:rPr>
                <w:noProof/>
                <w:webHidden/>
              </w:rPr>
              <w:fldChar w:fldCharType="begin"/>
            </w:r>
            <w:r>
              <w:rPr>
                <w:noProof/>
                <w:webHidden/>
              </w:rPr>
              <w:instrText xml:space="preserve"> PAGEREF _Toc231206814 \h </w:instrText>
            </w:r>
            <w:r>
              <w:rPr>
                <w:noProof/>
                <w:webHidden/>
              </w:rPr>
            </w:r>
            <w:r>
              <w:rPr>
                <w:noProof/>
                <w:webHidden/>
              </w:rPr>
              <w:fldChar w:fldCharType="separate"/>
            </w:r>
            <w:r>
              <w:rPr>
                <w:noProof/>
                <w:webHidden/>
              </w:rPr>
              <w:t>24</w:t>
            </w:r>
            <w:r>
              <w:rPr>
                <w:noProof/>
                <w:webHidden/>
              </w:rPr>
              <w:fldChar w:fldCharType="end"/>
            </w:r>
          </w:hyperlink>
        </w:p>
        <w:p w14:paraId="58937478" w14:textId="1E47445B" w:rsidR="005D05FE" w:rsidRDefault="005D05FE">
          <w:pPr>
            <w:pStyle w:val="Spistreci1"/>
            <w:tabs>
              <w:tab w:val="right" w:leader="dot" w:pos="9062"/>
            </w:tabs>
            <w:rPr>
              <w:rFonts w:cstheme="minorBidi"/>
              <w:noProof/>
              <w:kern w:val="2"/>
              <w:sz w:val="24"/>
              <w:szCs w:val="24"/>
              <w14:ligatures w14:val="standardContextual"/>
            </w:rPr>
          </w:pPr>
          <w:hyperlink w:anchor="_Toc231206815" w:history="1">
            <w:r w:rsidRPr="00C56130">
              <w:rPr>
                <w:rStyle w:val="Hipercze"/>
                <w:rFonts w:ascii="Garamond" w:eastAsia="Times New Roman" w:hAnsi="Garamond"/>
                <w:noProof/>
              </w:rPr>
              <w:t>ROZDZIAŁ VII</w:t>
            </w:r>
            <w:r>
              <w:rPr>
                <w:noProof/>
                <w:webHidden/>
              </w:rPr>
              <w:tab/>
            </w:r>
            <w:r>
              <w:rPr>
                <w:noProof/>
                <w:webHidden/>
              </w:rPr>
              <w:fldChar w:fldCharType="begin"/>
            </w:r>
            <w:r>
              <w:rPr>
                <w:noProof/>
                <w:webHidden/>
              </w:rPr>
              <w:instrText xml:space="preserve"> PAGEREF _Toc231206815 \h </w:instrText>
            </w:r>
            <w:r>
              <w:rPr>
                <w:noProof/>
                <w:webHidden/>
              </w:rPr>
            </w:r>
            <w:r>
              <w:rPr>
                <w:noProof/>
                <w:webHidden/>
              </w:rPr>
              <w:fldChar w:fldCharType="separate"/>
            </w:r>
            <w:r>
              <w:rPr>
                <w:noProof/>
                <w:webHidden/>
              </w:rPr>
              <w:t>25</w:t>
            </w:r>
            <w:r>
              <w:rPr>
                <w:noProof/>
                <w:webHidden/>
              </w:rPr>
              <w:fldChar w:fldCharType="end"/>
            </w:r>
          </w:hyperlink>
        </w:p>
        <w:p w14:paraId="2BE7F9BC" w14:textId="7D98E4AD" w:rsidR="005D05FE" w:rsidRDefault="005D05FE">
          <w:pPr>
            <w:pStyle w:val="Spistreci1"/>
            <w:tabs>
              <w:tab w:val="right" w:leader="dot" w:pos="9062"/>
            </w:tabs>
            <w:rPr>
              <w:rFonts w:cstheme="minorBidi"/>
              <w:noProof/>
              <w:kern w:val="2"/>
              <w:sz w:val="24"/>
              <w:szCs w:val="24"/>
              <w14:ligatures w14:val="standardContextual"/>
            </w:rPr>
          </w:pPr>
          <w:hyperlink w:anchor="_Toc231206816" w:history="1">
            <w:r w:rsidRPr="00C56130">
              <w:rPr>
                <w:rStyle w:val="Hipercze"/>
                <w:rFonts w:ascii="Garamond" w:eastAsia="Times New Roman" w:hAnsi="Garamond"/>
                <w:b/>
                <w:noProof/>
              </w:rPr>
              <w:t>Hospitalizacje osób w stanach nagłego zagrożenia zdrowotnego</w:t>
            </w:r>
            <w:r>
              <w:rPr>
                <w:noProof/>
                <w:webHidden/>
              </w:rPr>
              <w:tab/>
            </w:r>
            <w:r>
              <w:rPr>
                <w:noProof/>
                <w:webHidden/>
              </w:rPr>
              <w:fldChar w:fldCharType="begin"/>
            </w:r>
            <w:r>
              <w:rPr>
                <w:noProof/>
                <w:webHidden/>
              </w:rPr>
              <w:instrText xml:space="preserve"> PAGEREF _Toc231206816 \h </w:instrText>
            </w:r>
            <w:r>
              <w:rPr>
                <w:noProof/>
                <w:webHidden/>
              </w:rPr>
            </w:r>
            <w:r>
              <w:rPr>
                <w:noProof/>
                <w:webHidden/>
              </w:rPr>
              <w:fldChar w:fldCharType="separate"/>
            </w:r>
            <w:r>
              <w:rPr>
                <w:noProof/>
                <w:webHidden/>
              </w:rPr>
              <w:t>25</w:t>
            </w:r>
            <w:r>
              <w:rPr>
                <w:noProof/>
                <w:webHidden/>
              </w:rPr>
              <w:fldChar w:fldCharType="end"/>
            </w:r>
          </w:hyperlink>
        </w:p>
        <w:p w14:paraId="7D64687A" w14:textId="59389C09" w:rsidR="005D05FE" w:rsidRDefault="005D05FE">
          <w:pPr>
            <w:pStyle w:val="Spistreci2"/>
            <w:tabs>
              <w:tab w:val="left" w:pos="720"/>
              <w:tab w:val="right" w:leader="dot" w:pos="9062"/>
            </w:tabs>
            <w:rPr>
              <w:rFonts w:cstheme="minorBidi"/>
              <w:noProof/>
              <w:kern w:val="2"/>
              <w:sz w:val="24"/>
              <w:szCs w:val="24"/>
              <w14:ligatures w14:val="standardContextual"/>
            </w:rPr>
          </w:pPr>
          <w:hyperlink w:anchor="_Toc231206817" w:history="1">
            <w:r w:rsidRPr="00C56130">
              <w:rPr>
                <w:rStyle w:val="Hipercze"/>
                <w:rFonts w:ascii="Garamond" w:hAnsi="Garamond"/>
                <w:b/>
                <w:bCs/>
                <w:noProof/>
              </w:rPr>
              <w:t>7.1</w:t>
            </w:r>
            <w:r>
              <w:rPr>
                <w:rFonts w:cstheme="minorBidi"/>
                <w:noProof/>
                <w:kern w:val="2"/>
                <w:sz w:val="24"/>
                <w:szCs w:val="24"/>
                <w14:ligatures w14:val="standardContextual"/>
              </w:rPr>
              <w:tab/>
            </w:r>
            <w:r w:rsidRPr="00C56130">
              <w:rPr>
                <w:rStyle w:val="Hipercze"/>
                <w:rFonts w:ascii="Garamond" w:hAnsi="Garamond"/>
                <w:b/>
                <w:bCs/>
                <w:noProof/>
              </w:rPr>
              <w:t>Liczba pacjentów w szpitalnym oddziale ratunkowym na obszarze województwa za rok poprzedni.</w:t>
            </w:r>
            <w:r>
              <w:rPr>
                <w:noProof/>
                <w:webHidden/>
              </w:rPr>
              <w:tab/>
            </w:r>
            <w:r>
              <w:rPr>
                <w:noProof/>
                <w:webHidden/>
              </w:rPr>
              <w:fldChar w:fldCharType="begin"/>
            </w:r>
            <w:r>
              <w:rPr>
                <w:noProof/>
                <w:webHidden/>
              </w:rPr>
              <w:instrText xml:space="preserve"> PAGEREF _Toc231206817 \h </w:instrText>
            </w:r>
            <w:r>
              <w:rPr>
                <w:noProof/>
                <w:webHidden/>
              </w:rPr>
            </w:r>
            <w:r>
              <w:rPr>
                <w:noProof/>
                <w:webHidden/>
              </w:rPr>
              <w:fldChar w:fldCharType="separate"/>
            </w:r>
            <w:r>
              <w:rPr>
                <w:noProof/>
                <w:webHidden/>
              </w:rPr>
              <w:t>25</w:t>
            </w:r>
            <w:r>
              <w:rPr>
                <w:noProof/>
                <w:webHidden/>
              </w:rPr>
              <w:fldChar w:fldCharType="end"/>
            </w:r>
          </w:hyperlink>
        </w:p>
        <w:p w14:paraId="1008FF98" w14:textId="4B359B22"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818" w:history="1">
            <w:r w:rsidRPr="00C56130">
              <w:rPr>
                <w:rStyle w:val="Hipercze"/>
                <w:rFonts w:ascii="Garamond" w:hAnsi="Garamond"/>
                <w:b/>
                <w:bCs/>
                <w:noProof/>
              </w:rPr>
              <w:t>7.2</w:t>
            </w:r>
            <w:r>
              <w:rPr>
                <w:rFonts w:cstheme="minorBidi"/>
                <w:noProof/>
                <w:kern w:val="2"/>
                <w:sz w:val="24"/>
                <w:szCs w:val="24"/>
                <w14:ligatures w14:val="standardContextual"/>
              </w:rPr>
              <w:tab/>
            </w:r>
            <w:r w:rsidRPr="00C56130">
              <w:rPr>
                <w:rStyle w:val="Hipercze"/>
                <w:rFonts w:ascii="Garamond" w:hAnsi="Garamond"/>
                <w:b/>
                <w:bCs/>
                <w:noProof/>
              </w:rPr>
              <w:t>Liczba pacjentów w izbie przyjęć szpitala na obszarze województwa za rok poprzedni.</w:t>
            </w:r>
            <w:r>
              <w:rPr>
                <w:noProof/>
                <w:webHidden/>
              </w:rPr>
              <w:tab/>
            </w:r>
            <w:r>
              <w:rPr>
                <w:noProof/>
                <w:webHidden/>
              </w:rPr>
              <w:fldChar w:fldCharType="begin"/>
            </w:r>
            <w:r>
              <w:rPr>
                <w:noProof/>
                <w:webHidden/>
              </w:rPr>
              <w:instrText xml:space="preserve"> PAGEREF _Toc231206818 \h </w:instrText>
            </w:r>
            <w:r>
              <w:rPr>
                <w:noProof/>
                <w:webHidden/>
              </w:rPr>
            </w:r>
            <w:r>
              <w:rPr>
                <w:noProof/>
                <w:webHidden/>
              </w:rPr>
              <w:fldChar w:fldCharType="separate"/>
            </w:r>
            <w:r>
              <w:rPr>
                <w:noProof/>
                <w:webHidden/>
              </w:rPr>
              <w:t>25</w:t>
            </w:r>
            <w:r>
              <w:rPr>
                <w:noProof/>
                <w:webHidden/>
              </w:rPr>
              <w:fldChar w:fldCharType="end"/>
            </w:r>
          </w:hyperlink>
        </w:p>
        <w:p w14:paraId="444213A7" w14:textId="5E335BAE"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819" w:history="1">
            <w:r w:rsidRPr="00C56130">
              <w:rPr>
                <w:rStyle w:val="Hipercze"/>
                <w:rFonts w:ascii="Garamond" w:hAnsi="Garamond"/>
                <w:b/>
                <w:bCs/>
                <w:noProof/>
              </w:rPr>
              <w:t>7.3</w:t>
            </w:r>
            <w:r>
              <w:rPr>
                <w:rFonts w:cstheme="minorBidi"/>
                <w:noProof/>
                <w:kern w:val="2"/>
                <w:sz w:val="24"/>
                <w:szCs w:val="24"/>
                <w14:ligatures w14:val="standardContextual"/>
              </w:rPr>
              <w:tab/>
            </w:r>
            <w:r w:rsidRPr="00C56130">
              <w:rPr>
                <w:rStyle w:val="Hipercze"/>
                <w:rFonts w:ascii="Garamond" w:hAnsi="Garamond"/>
                <w:b/>
                <w:bCs/>
                <w:noProof/>
              </w:rPr>
              <w:t>Liczba pacjentów centrum urazowego na obszarze województwa za rok poprzedni.</w:t>
            </w:r>
            <w:r>
              <w:rPr>
                <w:noProof/>
                <w:webHidden/>
              </w:rPr>
              <w:tab/>
            </w:r>
            <w:r>
              <w:rPr>
                <w:noProof/>
                <w:webHidden/>
              </w:rPr>
              <w:fldChar w:fldCharType="begin"/>
            </w:r>
            <w:r>
              <w:rPr>
                <w:noProof/>
                <w:webHidden/>
              </w:rPr>
              <w:instrText xml:space="preserve"> PAGEREF _Toc231206819 \h </w:instrText>
            </w:r>
            <w:r>
              <w:rPr>
                <w:noProof/>
                <w:webHidden/>
              </w:rPr>
            </w:r>
            <w:r>
              <w:rPr>
                <w:noProof/>
                <w:webHidden/>
              </w:rPr>
              <w:fldChar w:fldCharType="separate"/>
            </w:r>
            <w:r>
              <w:rPr>
                <w:noProof/>
                <w:webHidden/>
              </w:rPr>
              <w:t>25</w:t>
            </w:r>
            <w:r>
              <w:rPr>
                <w:noProof/>
                <w:webHidden/>
              </w:rPr>
              <w:fldChar w:fldCharType="end"/>
            </w:r>
          </w:hyperlink>
        </w:p>
        <w:p w14:paraId="35F8D8AB" w14:textId="085D684F"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820" w:history="1">
            <w:r w:rsidRPr="00C56130">
              <w:rPr>
                <w:rStyle w:val="Hipercze"/>
                <w:rFonts w:ascii="Garamond" w:hAnsi="Garamond"/>
                <w:b/>
                <w:bCs/>
                <w:noProof/>
              </w:rPr>
              <w:t>7.4</w:t>
            </w:r>
            <w:r>
              <w:rPr>
                <w:rFonts w:cstheme="minorBidi"/>
                <w:noProof/>
                <w:kern w:val="2"/>
                <w:sz w:val="24"/>
                <w:szCs w:val="24"/>
                <w14:ligatures w14:val="standardContextual"/>
              </w:rPr>
              <w:tab/>
            </w:r>
            <w:r w:rsidRPr="00C56130">
              <w:rPr>
                <w:rStyle w:val="Hipercze"/>
                <w:rFonts w:ascii="Garamond" w:hAnsi="Garamond"/>
                <w:b/>
                <w:bCs/>
                <w:noProof/>
              </w:rPr>
              <w:t>Liczba pacjentów centrum urazowego dla dzieci na obszarze województwa za rok poprzedni.</w:t>
            </w:r>
            <w:r>
              <w:rPr>
                <w:noProof/>
                <w:webHidden/>
              </w:rPr>
              <w:tab/>
            </w:r>
            <w:r>
              <w:rPr>
                <w:noProof/>
                <w:webHidden/>
              </w:rPr>
              <w:fldChar w:fldCharType="begin"/>
            </w:r>
            <w:r>
              <w:rPr>
                <w:noProof/>
                <w:webHidden/>
              </w:rPr>
              <w:instrText xml:space="preserve"> PAGEREF _Toc231206820 \h </w:instrText>
            </w:r>
            <w:r>
              <w:rPr>
                <w:noProof/>
                <w:webHidden/>
              </w:rPr>
            </w:r>
            <w:r>
              <w:rPr>
                <w:noProof/>
                <w:webHidden/>
              </w:rPr>
              <w:fldChar w:fldCharType="separate"/>
            </w:r>
            <w:r>
              <w:rPr>
                <w:noProof/>
                <w:webHidden/>
              </w:rPr>
              <w:t>25</w:t>
            </w:r>
            <w:r>
              <w:rPr>
                <w:noProof/>
                <w:webHidden/>
              </w:rPr>
              <w:fldChar w:fldCharType="end"/>
            </w:r>
          </w:hyperlink>
        </w:p>
        <w:p w14:paraId="269CDA49" w14:textId="34CC6EB6" w:rsidR="005D05FE" w:rsidRDefault="005D05FE">
          <w:pPr>
            <w:pStyle w:val="Spistreci1"/>
            <w:tabs>
              <w:tab w:val="right" w:leader="dot" w:pos="9062"/>
            </w:tabs>
            <w:rPr>
              <w:rFonts w:cstheme="minorBidi"/>
              <w:noProof/>
              <w:kern w:val="2"/>
              <w:sz w:val="24"/>
              <w:szCs w:val="24"/>
              <w14:ligatures w14:val="standardContextual"/>
            </w:rPr>
          </w:pPr>
          <w:hyperlink w:anchor="_Toc231206821" w:history="1">
            <w:r w:rsidRPr="00C56130">
              <w:rPr>
                <w:rStyle w:val="Hipercze"/>
                <w:rFonts w:ascii="Garamond" w:eastAsia="Times New Roman" w:hAnsi="Garamond"/>
                <w:noProof/>
              </w:rPr>
              <w:t>ROZDZIAŁ VIII</w:t>
            </w:r>
            <w:r>
              <w:rPr>
                <w:noProof/>
                <w:webHidden/>
              </w:rPr>
              <w:tab/>
            </w:r>
            <w:r>
              <w:rPr>
                <w:noProof/>
                <w:webHidden/>
              </w:rPr>
              <w:fldChar w:fldCharType="begin"/>
            </w:r>
            <w:r>
              <w:rPr>
                <w:noProof/>
                <w:webHidden/>
              </w:rPr>
              <w:instrText xml:space="preserve"> PAGEREF _Toc231206821 \h </w:instrText>
            </w:r>
            <w:r>
              <w:rPr>
                <w:noProof/>
                <w:webHidden/>
              </w:rPr>
            </w:r>
            <w:r>
              <w:rPr>
                <w:noProof/>
                <w:webHidden/>
              </w:rPr>
              <w:fldChar w:fldCharType="separate"/>
            </w:r>
            <w:r>
              <w:rPr>
                <w:noProof/>
                <w:webHidden/>
              </w:rPr>
              <w:t>26</w:t>
            </w:r>
            <w:r>
              <w:rPr>
                <w:noProof/>
                <w:webHidden/>
              </w:rPr>
              <w:fldChar w:fldCharType="end"/>
            </w:r>
          </w:hyperlink>
        </w:p>
        <w:p w14:paraId="6A6EE4E7" w14:textId="6219F50A" w:rsidR="005D05FE" w:rsidRDefault="005D05FE">
          <w:pPr>
            <w:pStyle w:val="Spistreci1"/>
            <w:tabs>
              <w:tab w:val="right" w:leader="dot" w:pos="9062"/>
            </w:tabs>
            <w:rPr>
              <w:rFonts w:cstheme="minorBidi"/>
              <w:noProof/>
              <w:kern w:val="2"/>
              <w:sz w:val="24"/>
              <w:szCs w:val="24"/>
              <w14:ligatures w14:val="standardContextual"/>
            </w:rPr>
          </w:pPr>
          <w:hyperlink w:anchor="_Toc231206822" w:history="1">
            <w:r w:rsidRPr="00C56130">
              <w:rPr>
                <w:rStyle w:val="Hipercze"/>
                <w:rFonts w:ascii="Garamond" w:eastAsia="Times New Roman" w:hAnsi="Garamond"/>
                <w:b/>
                <w:noProof/>
              </w:rPr>
              <w:t>Sposób koordynacji działań jednostek systemu Państwowe Ratownictwo Medyczne</w:t>
            </w:r>
            <w:r>
              <w:rPr>
                <w:noProof/>
                <w:webHidden/>
              </w:rPr>
              <w:tab/>
            </w:r>
            <w:r>
              <w:rPr>
                <w:noProof/>
                <w:webHidden/>
              </w:rPr>
              <w:fldChar w:fldCharType="begin"/>
            </w:r>
            <w:r>
              <w:rPr>
                <w:noProof/>
                <w:webHidden/>
              </w:rPr>
              <w:instrText xml:space="preserve"> PAGEREF _Toc231206822 \h </w:instrText>
            </w:r>
            <w:r>
              <w:rPr>
                <w:noProof/>
                <w:webHidden/>
              </w:rPr>
            </w:r>
            <w:r>
              <w:rPr>
                <w:noProof/>
                <w:webHidden/>
              </w:rPr>
              <w:fldChar w:fldCharType="separate"/>
            </w:r>
            <w:r>
              <w:rPr>
                <w:noProof/>
                <w:webHidden/>
              </w:rPr>
              <w:t>26</w:t>
            </w:r>
            <w:r>
              <w:rPr>
                <w:noProof/>
                <w:webHidden/>
              </w:rPr>
              <w:fldChar w:fldCharType="end"/>
            </w:r>
          </w:hyperlink>
        </w:p>
        <w:p w14:paraId="3B506F93" w14:textId="0C494012" w:rsidR="005D05FE" w:rsidRDefault="005D05FE">
          <w:pPr>
            <w:pStyle w:val="Spistreci2"/>
            <w:tabs>
              <w:tab w:val="left" w:pos="720"/>
              <w:tab w:val="right" w:leader="dot" w:pos="9062"/>
            </w:tabs>
            <w:rPr>
              <w:rFonts w:cstheme="minorBidi"/>
              <w:noProof/>
              <w:kern w:val="2"/>
              <w:sz w:val="24"/>
              <w:szCs w:val="24"/>
              <w14:ligatures w14:val="standardContextual"/>
            </w:rPr>
          </w:pPr>
          <w:hyperlink w:anchor="_Toc231206823" w:history="1">
            <w:r w:rsidRPr="00C56130">
              <w:rPr>
                <w:rStyle w:val="Hipercze"/>
                <w:rFonts w:ascii="Garamond" w:hAnsi="Garamond"/>
                <w:b/>
                <w:bCs/>
                <w:noProof/>
              </w:rPr>
              <w:t>8.1</w:t>
            </w:r>
            <w:r>
              <w:rPr>
                <w:rFonts w:cstheme="minorBidi"/>
                <w:noProof/>
                <w:kern w:val="2"/>
                <w:sz w:val="24"/>
                <w:szCs w:val="24"/>
                <w14:ligatures w14:val="standardContextual"/>
              </w:rPr>
              <w:tab/>
            </w:r>
            <w:r w:rsidRPr="00C56130">
              <w:rPr>
                <w:rStyle w:val="Hipercze"/>
                <w:rFonts w:ascii="Garamond" w:hAnsi="Garamond"/>
                <w:b/>
                <w:bCs/>
                <w:noProof/>
              </w:rPr>
              <w:t>Sposób koordynacji działań jednostek systemu Państwowe Ratownictwo Medyczne.</w:t>
            </w:r>
            <w:r>
              <w:rPr>
                <w:noProof/>
                <w:webHidden/>
              </w:rPr>
              <w:tab/>
            </w:r>
            <w:r>
              <w:rPr>
                <w:noProof/>
                <w:webHidden/>
              </w:rPr>
              <w:fldChar w:fldCharType="begin"/>
            </w:r>
            <w:r>
              <w:rPr>
                <w:noProof/>
                <w:webHidden/>
              </w:rPr>
              <w:instrText xml:space="preserve"> PAGEREF _Toc231206823 \h </w:instrText>
            </w:r>
            <w:r>
              <w:rPr>
                <w:noProof/>
                <w:webHidden/>
              </w:rPr>
            </w:r>
            <w:r>
              <w:rPr>
                <w:noProof/>
                <w:webHidden/>
              </w:rPr>
              <w:fldChar w:fldCharType="separate"/>
            </w:r>
            <w:r>
              <w:rPr>
                <w:noProof/>
                <w:webHidden/>
              </w:rPr>
              <w:t>26</w:t>
            </w:r>
            <w:r>
              <w:rPr>
                <w:noProof/>
                <w:webHidden/>
              </w:rPr>
              <w:fldChar w:fldCharType="end"/>
            </w:r>
          </w:hyperlink>
        </w:p>
        <w:p w14:paraId="17D52555" w14:textId="34AC00AF" w:rsidR="005D05FE" w:rsidRDefault="005D05FE">
          <w:pPr>
            <w:pStyle w:val="Spistreci3"/>
            <w:tabs>
              <w:tab w:val="right" w:leader="dot" w:pos="9062"/>
            </w:tabs>
            <w:rPr>
              <w:rFonts w:cstheme="minorBidi"/>
              <w:noProof/>
              <w:kern w:val="2"/>
              <w:sz w:val="24"/>
              <w:szCs w:val="24"/>
              <w14:ligatures w14:val="standardContextual"/>
            </w:rPr>
          </w:pPr>
          <w:hyperlink w:anchor="_Toc231206824" w:history="1">
            <w:r w:rsidRPr="00C56130">
              <w:rPr>
                <w:rStyle w:val="Hipercze"/>
                <w:b/>
                <w:bCs/>
                <w:noProof/>
              </w:rPr>
              <w:t>8.1.1. Sposób koordynacji działań jednostek systemu Państwowe Ratownictwo Medyczne, w tym opis współpracy zawarty w umowach międzynarodowych dotyczących współpracy transgranicznej w zakresie ratownictwa medycznego – jeżeli takie umowy zostały zawarte.</w:t>
            </w:r>
            <w:r>
              <w:rPr>
                <w:noProof/>
                <w:webHidden/>
              </w:rPr>
              <w:tab/>
            </w:r>
            <w:r>
              <w:rPr>
                <w:noProof/>
                <w:webHidden/>
              </w:rPr>
              <w:fldChar w:fldCharType="begin"/>
            </w:r>
            <w:r>
              <w:rPr>
                <w:noProof/>
                <w:webHidden/>
              </w:rPr>
              <w:instrText xml:space="preserve"> PAGEREF _Toc231206824 \h </w:instrText>
            </w:r>
            <w:r>
              <w:rPr>
                <w:noProof/>
                <w:webHidden/>
              </w:rPr>
            </w:r>
            <w:r>
              <w:rPr>
                <w:noProof/>
                <w:webHidden/>
              </w:rPr>
              <w:fldChar w:fldCharType="separate"/>
            </w:r>
            <w:r>
              <w:rPr>
                <w:noProof/>
                <w:webHidden/>
              </w:rPr>
              <w:t>27</w:t>
            </w:r>
            <w:r>
              <w:rPr>
                <w:noProof/>
                <w:webHidden/>
              </w:rPr>
              <w:fldChar w:fldCharType="end"/>
            </w:r>
          </w:hyperlink>
        </w:p>
        <w:p w14:paraId="6705F9EE" w14:textId="1A60AFE0"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825" w:history="1">
            <w:r w:rsidRPr="00C56130">
              <w:rPr>
                <w:rStyle w:val="Hipercze"/>
                <w:rFonts w:ascii="Garamond" w:hAnsi="Garamond"/>
                <w:b/>
                <w:bCs/>
                <w:noProof/>
              </w:rPr>
              <w:t>8.2</w:t>
            </w:r>
            <w:r>
              <w:rPr>
                <w:rFonts w:cstheme="minorBidi"/>
                <w:noProof/>
                <w:kern w:val="2"/>
                <w:sz w:val="24"/>
                <w:szCs w:val="24"/>
                <w14:ligatures w14:val="standardContextual"/>
              </w:rPr>
              <w:tab/>
            </w:r>
            <w:r w:rsidRPr="00C56130">
              <w:rPr>
                <w:rStyle w:val="Hipercze"/>
                <w:rFonts w:ascii="Garamond" w:hAnsi="Garamond"/>
                <w:b/>
                <w:bCs/>
                <w:noProof/>
              </w:rPr>
              <w:t>Ogólne informacje o przyjmowaniu i obsłudze zgłoszeń o stanach nagłego zagrożenia zdrowotnego.</w:t>
            </w:r>
            <w:r>
              <w:rPr>
                <w:noProof/>
                <w:webHidden/>
              </w:rPr>
              <w:tab/>
            </w:r>
            <w:r>
              <w:rPr>
                <w:noProof/>
                <w:webHidden/>
              </w:rPr>
              <w:fldChar w:fldCharType="begin"/>
            </w:r>
            <w:r>
              <w:rPr>
                <w:noProof/>
                <w:webHidden/>
              </w:rPr>
              <w:instrText xml:space="preserve"> PAGEREF _Toc231206825 \h </w:instrText>
            </w:r>
            <w:r>
              <w:rPr>
                <w:noProof/>
                <w:webHidden/>
              </w:rPr>
            </w:r>
            <w:r>
              <w:rPr>
                <w:noProof/>
                <w:webHidden/>
              </w:rPr>
              <w:fldChar w:fldCharType="separate"/>
            </w:r>
            <w:r>
              <w:rPr>
                <w:noProof/>
                <w:webHidden/>
              </w:rPr>
              <w:t>28</w:t>
            </w:r>
            <w:r>
              <w:rPr>
                <w:noProof/>
                <w:webHidden/>
              </w:rPr>
              <w:fldChar w:fldCharType="end"/>
            </w:r>
          </w:hyperlink>
        </w:p>
        <w:p w14:paraId="6B52074F" w14:textId="02334C3B"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826" w:history="1">
            <w:r w:rsidRPr="00C56130">
              <w:rPr>
                <w:rStyle w:val="Hipercze"/>
                <w:rFonts w:ascii="Garamond" w:hAnsi="Garamond"/>
                <w:b/>
                <w:bCs/>
                <w:noProof/>
              </w:rPr>
              <w:t>8.3</w:t>
            </w:r>
            <w:r>
              <w:rPr>
                <w:rFonts w:cstheme="minorBidi"/>
                <w:noProof/>
                <w:kern w:val="2"/>
                <w:sz w:val="24"/>
                <w:szCs w:val="24"/>
                <w14:ligatures w14:val="standardContextual"/>
              </w:rPr>
              <w:tab/>
            </w:r>
            <w:r w:rsidRPr="00C56130">
              <w:rPr>
                <w:rStyle w:val="Hipercze"/>
                <w:rFonts w:ascii="Garamond" w:hAnsi="Garamond"/>
                <w:b/>
                <w:bCs/>
                <w:noProof/>
              </w:rPr>
              <w:t>Liczba połączeń i czas ich obsługi w dyspozytorni medycznej za rok poprzedni.</w:t>
            </w:r>
            <w:r>
              <w:rPr>
                <w:noProof/>
                <w:webHidden/>
              </w:rPr>
              <w:tab/>
            </w:r>
            <w:r>
              <w:rPr>
                <w:noProof/>
                <w:webHidden/>
              </w:rPr>
              <w:fldChar w:fldCharType="begin"/>
            </w:r>
            <w:r>
              <w:rPr>
                <w:noProof/>
                <w:webHidden/>
              </w:rPr>
              <w:instrText xml:space="preserve"> PAGEREF _Toc231206826 \h </w:instrText>
            </w:r>
            <w:r>
              <w:rPr>
                <w:noProof/>
                <w:webHidden/>
              </w:rPr>
            </w:r>
            <w:r>
              <w:rPr>
                <w:noProof/>
                <w:webHidden/>
              </w:rPr>
              <w:fldChar w:fldCharType="separate"/>
            </w:r>
            <w:r>
              <w:rPr>
                <w:noProof/>
                <w:webHidden/>
              </w:rPr>
              <w:t>29</w:t>
            </w:r>
            <w:r>
              <w:rPr>
                <w:noProof/>
                <w:webHidden/>
              </w:rPr>
              <w:fldChar w:fldCharType="end"/>
            </w:r>
          </w:hyperlink>
        </w:p>
        <w:p w14:paraId="44EF5876" w14:textId="73B8F51B"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827" w:history="1">
            <w:r w:rsidRPr="00C56130">
              <w:rPr>
                <w:rStyle w:val="Hipercze"/>
                <w:rFonts w:ascii="Garamond" w:hAnsi="Garamond"/>
                <w:b/>
                <w:bCs/>
                <w:noProof/>
              </w:rPr>
              <w:t>8.4</w:t>
            </w:r>
            <w:r>
              <w:rPr>
                <w:rFonts w:cstheme="minorBidi"/>
                <w:noProof/>
                <w:kern w:val="2"/>
                <w:sz w:val="24"/>
                <w:szCs w:val="24"/>
                <w14:ligatures w14:val="standardContextual"/>
              </w:rPr>
              <w:tab/>
            </w:r>
            <w:r w:rsidRPr="00C56130">
              <w:rPr>
                <w:rStyle w:val="Hipercze"/>
                <w:rFonts w:ascii="Garamond" w:hAnsi="Garamond"/>
                <w:b/>
                <w:bCs/>
                <w:noProof/>
              </w:rPr>
              <w:t>Struktura i działanie łączności radiowej, ze wskazaniem rodzajów wykorzystywanych urządzeń.</w:t>
            </w:r>
            <w:r>
              <w:rPr>
                <w:noProof/>
                <w:webHidden/>
              </w:rPr>
              <w:tab/>
            </w:r>
            <w:r>
              <w:rPr>
                <w:noProof/>
                <w:webHidden/>
              </w:rPr>
              <w:fldChar w:fldCharType="begin"/>
            </w:r>
            <w:r>
              <w:rPr>
                <w:noProof/>
                <w:webHidden/>
              </w:rPr>
              <w:instrText xml:space="preserve"> PAGEREF _Toc231206827 \h </w:instrText>
            </w:r>
            <w:r>
              <w:rPr>
                <w:noProof/>
                <w:webHidden/>
              </w:rPr>
            </w:r>
            <w:r>
              <w:rPr>
                <w:noProof/>
                <w:webHidden/>
              </w:rPr>
              <w:fldChar w:fldCharType="separate"/>
            </w:r>
            <w:r>
              <w:rPr>
                <w:noProof/>
                <w:webHidden/>
              </w:rPr>
              <w:t>29</w:t>
            </w:r>
            <w:r>
              <w:rPr>
                <w:noProof/>
                <w:webHidden/>
              </w:rPr>
              <w:fldChar w:fldCharType="end"/>
            </w:r>
          </w:hyperlink>
        </w:p>
        <w:p w14:paraId="2D217CF6" w14:textId="2BF483D7" w:rsidR="005D05FE" w:rsidRDefault="005D05FE">
          <w:pPr>
            <w:pStyle w:val="Spistreci3"/>
            <w:tabs>
              <w:tab w:val="right" w:leader="dot" w:pos="9062"/>
            </w:tabs>
            <w:rPr>
              <w:rFonts w:cstheme="minorBidi"/>
              <w:noProof/>
              <w:kern w:val="2"/>
              <w:sz w:val="24"/>
              <w:szCs w:val="24"/>
              <w14:ligatures w14:val="standardContextual"/>
            </w:rPr>
          </w:pPr>
          <w:hyperlink w:anchor="_Toc231206828" w:history="1">
            <w:r w:rsidRPr="00C56130">
              <w:rPr>
                <w:rStyle w:val="Hipercze"/>
                <w:rFonts w:ascii="Garamond" w:hAnsi="Garamond"/>
                <w:b/>
                <w:bCs/>
                <w:noProof/>
              </w:rPr>
              <w:t>8.4.1. Zasady i organizacja komunikacji radiowej w systemie Państwowe Ratownictwo Medyczne.</w:t>
            </w:r>
            <w:r>
              <w:rPr>
                <w:noProof/>
                <w:webHidden/>
              </w:rPr>
              <w:tab/>
            </w:r>
            <w:r>
              <w:rPr>
                <w:noProof/>
                <w:webHidden/>
              </w:rPr>
              <w:fldChar w:fldCharType="begin"/>
            </w:r>
            <w:r>
              <w:rPr>
                <w:noProof/>
                <w:webHidden/>
              </w:rPr>
              <w:instrText xml:space="preserve"> PAGEREF _Toc231206828 \h </w:instrText>
            </w:r>
            <w:r>
              <w:rPr>
                <w:noProof/>
                <w:webHidden/>
              </w:rPr>
            </w:r>
            <w:r>
              <w:rPr>
                <w:noProof/>
                <w:webHidden/>
              </w:rPr>
              <w:fldChar w:fldCharType="separate"/>
            </w:r>
            <w:r>
              <w:rPr>
                <w:noProof/>
                <w:webHidden/>
              </w:rPr>
              <w:t>30</w:t>
            </w:r>
            <w:r>
              <w:rPr>
                <w:noProof/>
                <w:webHidden/>
              </w:rPr>
              <w:fldChar w:fldCharType="end"/>
            </w:r>
          </w:hyperlink>
        </w:p>
        <w:p w14:paraId="78C3B7E4" w14:textId="6F4103A9" w:rsidR="005D05FE" w:rsidRDefault="005D05FE">
          <w:pPr>
            <w:pStyle w:val="Spistreci1"/>
            <w:tabs>
              <w:tab w:val="right" w:leader="dot" w:pos="9062"/>
            </w:tabs>
            <w:rPr>
              <w:rFonts w:cstheme="minorBidi"/>
              <w:noProof/>
              <w:kern w:val="2"/>
              <w:sz w:val="24"/>
              <w:szCs w:val="24"/>
              <w14:ligatures w14:val="standardContextual"/>
            </w:rPr>
          </w:pPr>
          <w:hyperlink w:anchor="_Toc231206829" w:history="1">
            <w:r w:rsidRPr="00C56130">
              <w:rPr>
                <w:rStyle w:val="Hipercze"/>
                <w:rFonts w:ascii="Garamond" w:eastAsia="Times New Roman" w:hAnsi="Garamond"/>
                <w:noProof/>
              </w:rPr>
              <w:t>ROZDZIAŁ IX</w:t>
            </w:r>
            <w:r>
              <w:rPr>
                <w:noProof/>
                <w:webHidden/>
              </w:rPr>
              <w:tab/>
            </w:r>
            <w:r>
              <w:rPr>
                <w:noProof/>
                <w:webHidden/>
              </w:rPr>
              <w:fldChar w:fldCharType="begin"/>
            </w:r>
            <w:r>
              <w:rPr>
                <w:noProof/>
                <w:webHidden/>
              </w:rPr>
              <w:instrText xml:space="preserve"> PAGEREF _Toc231206829 \h </w:instrText>
            </w:r>
            <w:r>
              <w:rPr>
                <w:noProof/>
                <w:webHidden/>
              </w:rPr>
            </w:r>
            <w:r>
              <w:rPr>
                <w:noProof/>
                <w:webHidden/>
              </w:rPr>
              <w:fldChar w:fldCharType="separate"/>
            </w:r>
            <w:r>
              <w:rPr>
                <w:noProof/>
                <w:webHidden/>
              </w:rPr>
              <w:t>31</w:t>
            </w:r>
            <w:r>
              <w:rPr>
                <w:noProof/>
                <w:webHidden/>
              </w:rPr>
              <w:fldChar w:fldCharType="end"/>
            </w:r>
          </w:hyperlink>
        </w:p>
        <w:p w14:paraId="07728D75" w14:textId="3EDADEF2" w:rsidR="005D05FE" w:rsidRDefault="005D05FE">
          <w:pPr>
            <w:pStyle w:val="Spistreci1"/>
            <w:tabs>
              <w:tab w:val="right" w:leader="dot" w:pos="9062"/>
            </w:tabs>
            <w:rPr>
              <w:rFonts w:cstheme="minorBidi"/>
              <w:noProof/>
              <w:kern w:val="2"/>
              <w:sz w:val="24"/>
              <w:szCs w:val="24"/>
              <w14:ligatures w14:val="standardContextual"/>
            </w:rPr>
          </w:pPr>
          <w:hyperlink w:anchor="_Toc231206830" w:history="1">
            <w:r w:rsidRPr="00C56130">
              <w:rPr>
                <w:rStyle w:val="Hipercze"/>
                <w:rFonts w:ascii="Garamond" w:eastAsia="Times New Roman" w:hAnsi="Garamond"/>
                <w:b/>
                <w:noProof/>
              </w:rPr>
              <w:t>Informacja na temat osób wykonujących zawód medyczny, w</w:t>
            </w:r>
            <w:r w:rsidRPr="00C56130">
              <w:rPr>
                <w:rStyle w:val="Hipercze"/>
                <w:rFonts w:ascii="Garamond" w:eastAsia="Times New Roman" w:hAnsi="Garamond"/>
                <w:noProof/>
              </w:rPr>
              <w:t> </w:t>
            </w:r>
            <w:r w:rsidRPr="00C56130">
              <w:rPr>
                <w:rStyle w:val="Hipercze"/>
                <w:rFonts w:ascii="Garamond" w:eastAsia="Times New Roman" w:hAnsi="Garamond"/>
                <w:b/>
                <w:noProof/>
              </w:rPr>
              <w:t>jednostkach systemu</w:t>
            </w:r>
            <w:r>
              <w:rPr>
                <w:noProof/>
                <w:webHidden/>
              </w:rPr>
              <w:tab/>
            </w:r>
            <w:r>
              <w:rPr>
                <w:noProof/>
                <w:webHidden/>
              </w:rPr>
              <w:fldChar w:fldCharType="begin"/>
            </w:r>
            <w:r>
              <w:rPr>
                <w:noProof/>
                <w:webHidden/>
              </w:rPr>
              <w:instrText xml:space="preserve"> PAGEREF _Toc231206830 \h </w:instrText>
            </w:r>
            <w:r>
              <w:rPr>
                <w:noProof/>
                <w:webHidden/>
              </w:rPr>
            </w:r>
            <w:r>
              <w:rPr>
                <w:noProof/>
                <w:webHidden/>
              </w:rPr>
              <w:fldChar w:fldCharType="separate"/>
            </w:r>
            <w:r>
              <w:rPr>
                <w:noProof/>
                <w:webHidden/>
              </w:rPr>
              <w:t>31</w:t>
            </w:r>
            <w:r>
              <w:rPr>
                <w:noProof/>
                <w:webHidden/>
              </w:rPr>
              <w:fldChar w:fldCharType="end"/>
            </w:r>
          </w:hyperlink>
        </w:p>
        <w:p w14:paraId="50A97D12" w14:textId="59D6A039" w:rsidR="005D05FE" w:rsidRDefault="005D05FE">
          <w:pPr>
            <w:pStyle w:val="Spistreci2"/>
            <w:tabs>
              <w:tab w:val="left" w:pos="720"/>
              <w:tab w:val="right" w:leader="dot" w:pos="9062"/>
            </w:tabs>
            <w:rPr>
              <w:rFonts w:cstheme="minorBidi"/>
              <w:noProof/>
              <w:kern w:val="2"/>
              <w:sz w:val="24"/>
              <w:szCs w:val="24"/>
              <w14:ligatures w14:val="standardContextual"/>
            </w:rPr>
          </w:pPr>
          <w:hyperlink w:anchor="_Toc231206831" w:history="1">
            <w:r w:rsidRPr="00C56130">
              <w:rPr>
                <w:rStyle w:val="Hipercze"/>
                <w:rFonts w:ascii="Garamond" w:hAnsi="Garamond"/>
                <w:b/>
                <w:bCs/>
                <w:noProof/>
              </w:rPr>
              <w:t>9.1</w:t>
            </w:r>
            <w:r>
              <w:rPr>
                <w:rFonts w:cstheme="minorBidi"/>
                <w:noProof/>
                <w:kern w:val="2"/>
                <w:sz w:val="24"/>
                <w:szCs w:val="24"/>
                <w14:ligatures w14:val="standardContextual"/>
              </w:rPr>
              <w:tab/>
            </w:r>
            <w:r w:rsidRPr="00C56130">
              <w:rPr>
                <w:rStyle w:val="Hipercze"/>
                <w:rFonts w:ascii="Garamond" w:hAnsi="Garamond"/>
                <w:b/>
                <w:bCs/>
                <w:noProof/>
              </w:rPr>
              <w:t>Liczba osób wykonujących zawód medyczny w jednostkach systemu Państwowe Ratownictwo Medyczne według stanu na dzień 31 grudnia roku poprzedniego.</w:t>
            </w:r>
            <w:r>
              <w:rPr>
                <w:noProof/>
                <w:webHidden/>
              </w:rPr>
              <w:tab/>
            </w:r>
            <w:r>
              <w:rPr>
                <w:noProof/>
                <w:webHidden/>
              </w:rPr>
              <w:fldChar w:fldCharType="begin"/>
            </w:r>
            <w:r>
              <w:rPr>
                <w:noProof/>
                <w:webHidden/>
              </w:rPr>
              <w:instrText xml:space="preserve"> PAGEREF _Toc231206831 \h </w:instrText>
            </w:r>
            <w:r>
              <w:rPr>
                <w:noProof/>
                <w:webHidden/>
              </w:rPr>
            </w:r>
            <w:r>
              <w:rPr>
                <w:noProof/>
                <w:webHidden/>
              </w:rPr>
              <w:fldChar w:fldCharType="separate"/>
            </w:r>
            <w:r>
              <w:rPr>
                <w:noProof/>
                <w:webHidden/>
              </w:rPr>
              <w:t>31</w:t>
            </w:r>
            <w:r>
              <w:rPr>
                <w:noProof/>
                <w:webHidden/>
              </w:rPr>
              <w:fldChar w:fldCharType="end"/>
            </w:r>
          </w:hyperlink>
        </w:p>
        <w:p w14:paraId="113004E4" w14:textId="7BDE867A" w:rsidR="005D05FE" w:rsidRDefault="005D05FE">
          <w:pPr>
            <w:pStyle w:val="Spistreci1"/>
            <w:tabs>
              <w:tab w:val="right" w:leader="dot" w:pos="9062"/>
            </w:tabs>
            <w:rPr>
              <w:rFonts w:cstheme="minorBidi"/>
              <w:noProof/>
              <w:kern w:val="2"/>
              <w:sz w:val="24"/>
              <w:szCs w:val="24"/>
              <w14:ligatures w14:val="standardContextual"/>
            </w:rPr>
          </w:pPr>
          <w:hyperlink w:anchor="_Toc231206832" w:history="1">
            <w:r w:rsidRPr="00C56130">
              <w:rPr>
                <w:rStyle w:val="Hipercze"/>
                <w:rFonts w:ascii="Garamond" w:eastAsia="Times New Roman" w:hAnsi="Garamond"/>
                <w:noProof/>
              </w:rPr>
              <w:t>ROZDZIAŁ X</w:t>
            </w:r>
            <w:r>
              <w:rPr>
                <w:noProof/>
                <w:webHidden/>
              </w:rPr>
              <w:tab/>
            </w:r>
            <w:r>
              <w:rPr>
                <w:noProof/>
                <w:webHidden/>
              </w:rPr>
              <w:fldChar w:fldCharType="begin"/>
            </w:r>
            <w:r>
              <w:rPr>
                <w:noProof/>
                <w:webHidden/>
              </w:rPr>
              <w:instrText xml:space="preserve"> PAGEREF _Toc231206832 \h </w:instrText>
            </w:r>
            <w:r>
              <w:rPr>
                <w:noProof/>
                <w:webHidden/>
              </w:rPr>
            </w:r>
            <w:r>
              <w:rPr>
                <w:noProof/>
                <w:webHidden/>
              </w:rPr>
              <w:fldChar w:fldCharType="separate"/>
            </w:r>
            <w:r>
              <w:rPr>
                <w:noProof/>
                <w:webHidden/>
              </w:rPr>
              <w:t>32</w:t>
            </w:r>
            <w:r>
              <w:rPr>
                <w:noProof/>
                <w:webHidden/>
              </w:rPr>
              <w:fldChar w:fldCharType="end"/>
            </w:r>
          </w:hyperlink>
        </w:p>
        <w:p w14:paraId="7A386123" w14:textId="1E6BC916" w:rsidR="005D05FE" w:rsidRDefault="005D05FE">
          <w:pPr>
            <w:pStyle w:val="Spistreci1"/>
            <w:tabs>
              <w:tab w:val="right" w:leader="dot" w:pos="9062"/>
            </w:tabs>
            <w:rPr>
              <w:rFonts w:cstheme="minorBidi"/>
              <w:noProof/>
              <w:kern w:val="2"/>
              <w:sz w:val="24"/>
              <w:szCs w:val="24"/>
              <w14:ligatures w14:val="standardContextual"/>
            </w:rPr>
          </w:pPr>
          <w:hyperlink w:anchor="_Toc231206833" w:history="1">
            <w:r w:rsidRPr="00C56130">
              <w:rPr>
                <w:rStyle w:val="Hipercze"/>
                <w:rFonts w:ascii="Garamond" w:eastAsia="Times New Roman" w:hAnsi="Garamond"/>
                <w:b/>
                <w:noProof/>
              </w:rPr>
              <w:t>Jednostki współpracujące z systemem Państwowe Ratownictwo Medyczne</w:t>
            </w:r>
            <w:r>
              <w:rPr>
                <w:noProof/>
                <w:webHidden/>
              </w:rPr>
              <w:tab/>
            </w:r>
            <w:r>
              <w:rPr>
                <w:noProof/>
                <w:webHidden/>
              </w:rPr>
              <w:fldChar w:fldCharType="begin"/>
            </w:r>
            <w:r>
              <w:rPr>
                <w:noProof/>
                <w:webHidden/>
              </w:rPr>
              <w:instrText xml:space="preserve"> PAGEREF _Toc231206833 \h </w:instrText>
            </w:r>
            <w:r>
              <w:rPr>
                <w:noProof/>
                <w:webHidden/>
              </w:rPr>
            </w:r>
            <w:r>
              <w:rPr>
                <w:noProof/>
                <w:webHidden/>
              </w:rPr>
              <w:fldChar w:fldCharType="separate"/>
            </w:r>
            <w:r>
              <w:rPr>
                <w:noProof/>
                <w:webHidden/>
              </w:rPr>
              <w:t>32</w:t>
            </w:r>
            <w:r>
              <w:rPr>
                <w:noProof/>
                <w:webHidden/>
              </w:rPr>
              <w:fldChar w:fldCharType="end"/>
            </w:r>
          </w:hyperlink>
        </w:p>
        <w:p w14:paraId="5FF37266" w14:textId="3D04DECF"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834" w:history="1">
            <w:r w:rsidRPr="00C56130">
              <w:rPr>
                <w:rStyle w:val="Hipercze"/>
                <w:rFonts w:ascii="Garamond" w:hAnsi="Garamond"/>
                <w:b/>
                <w:bCs/>
                <w:noProof/>
              </w:rPr>
              <w:t>10.1</w:t>
            </w:r>
            <w:r>
              <w:rPr>
                <w:rFonts w:cstheme="minorBidi"/>
                <w:noProof/>
                <w:kern w:val="2"/>
                <w:sz w:val="24"/>
                <w:szCs w:val="24"/>
                <w14:ligatures w14:val="standardContextual"/>
              </w:rPr>
              <w:tab/>
            </w:r>
            <w:r w:rsidRPr="00C56130">
              <w:rPr>
                <w:rStyle w:val="Hipercze"/>
                <w:rFonts w:ascii="Garamond" w:hAnsi="Garamond"/>
                <w:b/>
                <w:bCs/>
                <w:noProof/>
              </w:rPr>
              <w:t>Charakterystyka ogólna jednostek współpracujących z systemem Państwowe Ratownictwo Medyczne.</w:t>
            </w:r>
            <w:r>
              <w:rPr>
                <w:noProof/>
                <w:webHidden/>
              </w:rPr>
              <w:tab/>
            </w:r>
            <w:r>
              <w:rPr>
                <w:noProof/>
                <w:webHidden/>
              </w:rPr>
              <w:fldChar w:fldCharType="begin"/>
            </w:r>
            <w:r>
              <w:rPr>
                <w:noProof/>
                <w:webHidden/>
              </w:rPr>
              <w:instrText xml:space="preserve"> PAGEREF _Toc231206834 \h </w:instrText>
            </w:r>
            <w:r>
              <w:rPr>
                <w:noProof/>
                <w:webHidden/>
              </w:rPr>
            </w:r>
            <w:r>
              <w:rPr>
                <w:noProof/>
                <w:webHidden/>
              </w:rPr>
              <w:fldChar w:fldCharType="separate"/>
            </w:r>
            <w:r>
              <w:rPr>
                <w:noProof/>
                <w:webHidden/>
              </w:rPr>
              <w:t>32</w:t>
            </w:r>
            <w:r>
              <w:rPr>
                <w:noProof/>
                <w:webHidden/>
              </w:rPr>
              <w:fldChar w:fldCharType="end"/>
            </w:r>
          </w:hyperlink>
        </w:p>
        <w:p w14:paraId="1978A878" w14:textId="1F8305CC"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835" w:history="1">
            <w:r w:rsidRPr="00C56130">
              <w:rPr>
                <w:rStyle w:val="Hipercze"/>
                <w:rFonts w:ascii="Garamond" w:hAnsi="Garamond"/>
                <w:b/>
                <w:bCs/>
                <w:noProof/>
              </w:rPr>
              <w:t>10.2</w:t>
            </w:r>
            <w:r>
              <w:rPr>
                <w:rFonts w:cstheme="minorBidi"/>
                <w:noProof/>
                <w:kern w:val="2"/>
                <w:sz w:val="24"/>
                <w:szCs w:val="24"/>
                <w14:ligatures w14:val="standardContextual"/>
              </w:rPr>
              <w:tab/>
            </w:r>
            <w:r w:rsidRPr="00C56130">
              <w:rPr>
                <w:rStyle w:val="Hipercze"/>
                <w:rFonts w:ascii="Garamond" w:hAnsi="Garamond"/>
                <w:b/>
                <w:bCs/>
                <w:noProof/>
              </w:rPr>
              <w:t>Liczba, rodzaj i rozmieszczenie jednostek współpracujących z systemem Państwowe Ratownictwo Medyczne.</w:t>
            </w:r>
            <w:r>
              <w:rPr>
                <w:noProof/>
                <w:webHidden/>
              </w:rPr>
              <w:tab/>
            </w:r>
            <w:r>
              <w:rPr>
                <w:noProof/>
                <w:webHidden/>
              </w:rPr>
              <w:fldChar w:fldCharType="begin"/>
            </w:r>
            <w:r>
              <w:rPr>
                <w:noProof/>
                <w:webHidden/>
              </w:rPr>
              <w:instrText xml:space="preserve"> PAGEREF _Toc231206835 \h </w:instrText>
            </w:r>
            <w:r>
              <w:rPr>
                <w:noProof/>
                <w:webHidden/>
              </w:rPr>
            </w:r>
            <w:r>
              <w:rPr>
                <w:noProof/>
                <w:webHidden/>
              </w:rPr>
              <w:fldChar w:fldCharType="separate"/>
            </w:r>
            <w:r>
              <w:rPr>
                <w:noProof/>
                <w:webHidden/>
              </w:rPr>
              <w:t>33</w:t>
            </w:r>
            <w:r>
              <w:rPr>
                <w:noProof/>
                <w:webHidden/>
              </w:rPr>
              <w:fldChar w:fldCharType="end"/>
            </w:r>
          </w:hyperlink>
        </w:p>
        <w:p w14:paraId="44E3CF45" w14:textId="1EC80F32" w:rsidR="005D05FE" w:rsidRDefault="005D05FE">
          <w:pPr>
            <w:pStyle w:val="Spistreci1"/>
            <w:tabs>
              <w:tab w:val="right" w:leader="dot" w:pos="9062"/>
            </w:tabs>
            <w:rPr>
              <w:rFonts w:cstheme="minorBidi"/>
              <w:noProof/>
              <w:kern w:val="2"/>
              <w:sz w:val="24"/>
              <w:szCs w:val="24"/>
              <w14:ligatures w14:val="standardContextual"/>
            </w:rPr>
          </w:pPr>
          <w:hyperlink w:anchor="_Toc231206836" w:history="1">
            <w:r w:rsidRPr="00C56130">
              <w:rPr>
                <w:rStyle w:val="Hipercze"/>
                <w:rFonts w:ascii="Garamond" w:eastAsia="Times New Roman" w:hAnsi="Garamond"/>
                <w:noProof/>
              </w:rPr>
              <w:t>ROZDZIAŁ XI</w:t>
            </w:r>
            <w:r>
              <w:rPr>
                <w:noProof/>
                <w:webHidden/>
              </w:rPr>
              <w:tab/>
            </w:r>
            <w:r>
              <w:rPr>
                <w:noProof/>
                <w:webHidden/>
              </w:rPr>
              <w:fldChar w:fldCharType="begin"/>
            </w:r>
            <w:r>
              <w:rPr>
                <w:noProof/>
                <w:webHidden/>
              </w:rPr>
              <w:instrText xml:space="preserve"> PAGEREF _Toc231206836 \h </w:instrText>
            </w:r>
            <w:r>
              <w:rPr>
                <w:noProof/>
                <w:webHidden/>
              </w:rPr>
            </w:r>
            <w:r>
              <w:rPr>
                <w:noProof/>
                <w:webHidden/>
              </w:rPr>
              <w:fldChar w:fldCharType="separate"/>
            </w:r>
            <w:r>
              <w:rPr>
                <w:noProof/>
                <w:webHidden/>
              </w:rPr>
              <w:t>34</w:t>
            </w:r>
            <w:r>
              <w:rPr>
                <w:noProof/>
                <w:webHidden/>
              </w:rPr>
              <w:fldChar w:fldCharType="end"/>
            </w:r>
          </w:hyperlink>
        </w:p>
        <w:p w14:paraId="72937570" w14:textId="7FEDC47D" w:rsidR="005D05FE" w:rsidRDefault="005D05FE">
          <w:pPr>
            <w:pStyle w:val="Spistreci1"/>
            <w:tabs>
              <w:tab w:val="right" w:leader="dot" w:pos="9062"/>
            </w:tabs>
            <w:rPr>
              <w:rFonts w:cstheme="minorBidi"/>
              <w:noProof/>
              <w:kern w:val="2"/>
              <w:sz w:val="24"/>
              <w:szCs w:val="24"/>
              <w14:ligatures w14:val="standardContextual"/>
            </w:rPr>
          </w:pPr>
          <w:hyperlink w:anchor="_Toc231206837" w:history="1">
            <w:r w:rsidRPr="00C56130">
              <w:rPr>
                <w:rStyle w:val="Hipercze"/>
                <w:rFonts w:ascii="Garamond" w:eastAsia="Times New Roman" w:hAnsi="Garamond"/>
                <w:b/>
                <w:noProof/>
              </w:rPr>
              <w:t>Planowane nowe jednostki systemu Państwowe Ratownictwo Medyczne, centra urazowe, centra urazowe dla dzieci oraz jednostki organizacyjne szpitali wyspecjalizowane w</w:t>
            </w:r>
            <w:r w:rsidRPr="00C56130">
              <w:rPr>
                <w:rStyle w:val="Hipercze"/>
                <w:rFonts w:ascii="Garamond" w:eastAsia="Times New Roman" w:hAnsi="Garamond"/>
                <w:noProof/>
              </w:rPr>
              <w:t> </w:t>
            </w:r>
            <w:r w:rsidRPr="00C56130">
              <w:rPr>
                <w:rStyle w:val="Hipercze"/>
                <w:rFonts w:ascii="Garamond" w:eastAsia="Times New Roman" w:hAnsi="Garamond"/>
                <w:b/>
                <w:noProof/>
              </w:rPr>
              <w:t>zakresie udzielania świadczeń zdrowotnych niezbędnych dla ratownictwa medycznego</w:t>
            </w:r>
            <w:r>
              <w:rPr>
                <w:noProof/>
                <w:webHidden/>
              </w:rPr>
              <w:tab/>
            </w:r>
            <w:r>
              <w:rPr>
                <w:noProof/>
                <w:webHidden/>
              </w:rPr>
              <w:fldChar w:fldCharType="begin"/>
            </w:r>
            <w:r>
              <w:rPr>
                <w:noProof/>
                <w:webHidden/>
              </w:rPr>
              <w:instrText xml:space="preserve"> PAGEREF _Toc231206837 \h </w:instrText>
            </w:r>
            <w:r>
              <w:rPr>
                <w:noProof/>
                <w:webHidden/>
              </w:rPr>
            </w:r>
            <w:r>
              <w:rPr>
                <w:noProof/>
                <w:webHidden/>
              </w:rPr>
              <w:fldChar w:fldCharType="separate"/>
            </w:r>
            <w:r>
              <w:rPr>
                <w:noProof/>
                <w:webHidden/>
              </w:rPr>
              <w:t>34</w:t>
            </w:r>
            <w:r>
              <w:rPr>
                <w:noProof/>
                <w:webHidden/>
              </w:rPr>
              <w:fldChar w:fldCharType="end"/>
            </w:r>
          </w:hyperlink>
        </w:p>
        <w:p w14:paraId="1E0D2EB1" w14:textId="63B6216F"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838" w:history="1">
            <w:r w:rsidRPr="00C56130">
              <w:rPr>
                <w:rStyle w:val="Hipercze"/>
                <w:rFonts w:ascii="Garamond" w:hAnsi="Garamond"/>
                <w:b/>
                <w:bCs/>
                <w:noProof/>
              </w:rPr>
              <w:t>11.1</w:t>
            </w:r>
            <w:r>
              <w:rPr>
                <w:rFonts w:cstheme="minorBidi"/>
                <w:noProof/>
                <w:kern w:val="2"/>
                <w:sz w:val="24"/>
                <w:szCs w:val="24"/>
                <w14:ligatures w14:val="standardContextual"/>
              </w:rPr>
              <w:tab/>
            </w:r>
            <w:r w:rsidRPr="00C56130">
              <w:rPr>
                <w:rStyle w:val="Hipercze"/>
                <w:rFonts w:ascii="Garamond" w:hAnsi="Garamond"/>
                <w:b/>
                <w:bCs/>
                <w:noProof/>
              </w:rPr>
              <w:t>Planowane nowe zespoły ratownictwa medycznego, w tym ich liczba, rodzaj, miejsca stacjonowania w poszczególnych rejonach operacyjnych zespołów ratownictwa medycznego, z określeniem obszaru działania dla każdego zespołu i daty uruchomienia.</w:t>
            </w:r>
            <w:r>
              <w:rPr>
                <w:noProof/>
                <w:webHidden/>
              </w:rPr>
              <w:tab/>
            </w:r>
            <w:r>
              <w:rPr>
                <w:noProof/>
                <w:webHidden/>
              </w:rPr>
              <w:fldChar w:fldCharType="begin"/>
            </w:r>
            <w:r>
              <w:rPr>
                <w:noProof/>
                <w:webHidden/>
              </w:rPr>
              <w:instrText xml:space="preserve"> PAGEREF _Toc231206838 \h </w:instrText>
            </w:r>
            <w:r>
              <w:rPr>
                <w:noProof/>
                <w:webHidden/>
              </w:rPr>
            </w:r>
            <w:r>
              <w:rPr>
                <w:noProof/>
                <w:webHidden/>
              </w:rPr>
              <w:fldChar w:fldCharType="separate"/>
            </w:r>
            <w:r>
              <w:rPr>
                <w:noProof/>
                <w:webHidden/>
              </w:rPr>
              <w:t>34</w:t>
            </w:r>
            <w:r>
              <w:rPr>
                <w:noProof/>
                <w:webHidden/>
              </w:rPr>
              <w:fldChar w:fldCharType="end"/>
            </w:r>
          </w:hyperlink>
        </w:p>
        <w:p w14:paraId="7AC51071" w14:textId="37DE0BC8"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839" w:history="1">
            <w:r w:rsidRPr="00C56130">
              <w:rPr>
                <w:rStyle w:val="Hipercze"/>
                <w:rFonts w:ascii="Garamond" w:hAnsi="Garamond"/>
                <w:b/>
                <w:bCs/>
                <w:noProof/>
              </w:rPr>
              <w:t>11.2</w:t>
            </w:r>
            <w:r>
              <w:rPr>
                <w:rFonts w:cstheme="minorBidi"/>
                <w:noProof/>
                <w:kern w:val="2"/>
                <w:sz w:val="24"/>
                <w:szCs w:val="24"/>
                <w14:ligatures w14:val="standardContextual"/>
              </w:rPr>
              <w:tab/>
            </w:r>
            <w:r w:rsidRPr="00C56130">
              <w:rPr>
                <w:rStyle w:val="Hipercze"/>
                <w:rFonts w:ascii="Garamond" w:hAnsi="Garamond"/>
                <w:b/>
                <w:bCs/>
                <w:noProof/>
              </w:rPr>
              <w:t>Planowane nowe szpitalne oddziały ratunkowe, w tym ich liczba, rozmieszczenie z określeniem obszaru zabezpieczanego przez każdy szpitalny oddział ratunkowy i data uruchomienia.</w:t>
            </w:r>
            <w:r>
              <w:rPr>
                <w:noProof/>
                <w:webHidden/>
              </w:rPr>
              <w:tab/>
            </w:r>
            <w:r>
              <w:rPr>
                <w:noProof/>
                <w:webHidden/>
              </w:rPr>
              <w:fldChar w:fldCharType="begin"/>
            </w:r>
            <w:r>
              <w:rPr>
                <w:noProof/>
                <w:webHidden/>
              </w:rPr>
              <w:instrText xml:space="preserve"> PAGEREF _Toc231206839 \h </w:instrText>
            </w:r>
            <w:r>
              <w:rPr>
                <w:noProof/>
                <w:webHidden/>
              </w:rPr>
            </w:r>
            <w:r>
              <w:rPr>
                <w:noProof/>
                <w:webHidden/>
              </w:rPr>
              <w:fldChar w:fldCharType="separate"/>
            </w:r>
            <w:r>
              <w:rPr>
                <w:noProof/>
                <w:webHidden/>
              </w:rPr>
              <w:t>35</w:t>
            </w:r>
            <w:r>
              <w:rPr>
                <w:noProof/>
                <w:webHidden/>
              </w:rPr>
              <w:fldChar w:fldCharType="end"/>
            </w:r>
          </w:hyperlink>
        </w:p>
        <w:p w14:paraId="7514BE93" w14:textId="5147D53C"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840" w:history="1">
            <w:r w:rsidRPr="00C56130">
              <w:rPr>
                <w:rStyle w:val="Hipercze"/>
                <w:rFonts w:ascii="Garamond" w:hAnsi="Garamond"/>
                <w:b/>
                <w:bCs/>
                <w:noProof/>
              </w:rPr>
              <w:t>11.3</w:t>
            </w:r>
            <w:r>
              <w:rPr>
                <w:rFonts w:cstheme="minorBidi"/>
                <w:noProof/>
                <w:kern w:val="2"/>
                <w:sz w:val="24"/>
                <w:szCs w:val="24"/>
                <w14:ligatures w14:val="standardContextual"/>
              </w:rPr>
              <w:tab/>
            </w:r>
            <w:r w:rsidRPr="00C56130">
              <w:rPr>
                <w:rStyle w:val="Hipercze"/>
                <w:rFonts w:ascii="Garamond" w:hAnsi="Garamond"/>
                <w:b/>
                <w:bCs/>
                <w:noProof/>
              </w:rPr>
              <w:t>Planowane nowe centra urazowe lub centra urazowe dla dzieci, w tym ich liczba, rozmieszczenie i data uruchomienia.</w:t>
            </w:r>
            <w:r>
              <w:rPr>
                <w:noProof/>
                <w:webHidden/>
              </w:rPr>
              <w:tab/>
            </w:r>
            <w:r>
              <w:rPr>
                <w:noProof/>
                <w:webHidden/>
              </w:rPr>
              <w:fldChar w:fldCharType="begin"/>
            </w:r>
            <w:r>
              <w:rPr>
                <w:noProof/>
                <w:webHidden/>
              </w:rPr>
              <w:instrText xml:space="preserve"> PAGEREF _Toc231206840 \h </w:instrText>
            </w:r>
            <w:r>
              <w:rPr>
                <w:noProof/>
                <w:webHidden/>
              </w:rPr>
            </w:r>
            <w:r>
              <w:rPr>
                <w:noProof/>
                <w:webHidden/>
              </w:rPr>
              <w:fldChar w:fldCharType="separate"/>
            </w:r>
            <w:r>
              <w:rPr>
                <w:noProof/>
                <w:webHidden/>
              </w:rPr>
              <w:t>35</w:t>
            </w:r>
            <w:r>
              <w:rPr>
                <w:noProof/>
                <w:webHidden/>
              </w:rPr>
              <w:fldChar w:fldCharType="end"/>
            </w:r>
          </w:hyperlink>
        </w:p>
        <w:p w14:paraId="37E0139A" w14:textId="77D31249"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841" w:history="1">
            <w:r w:rsidRPr="00C56130">
              <w:rPr>
                <w:rStyle w:val="Hipercze"/>
                <w:rFonts w:ascii="Garamond" w:hAnsi="Garamond"/>
                <w:b/>
                <w:bCs/>
                <w:noProof/>
              </w:rPr>
              <w:t>11.4</w:t>
            </w:r>
            <w:r>
              <w:rPr>
                <w:rFonts w:cstheme="minorBidi"/>
                <w:noProof/>
                <w:kern w:val="2"/>
                <w:sz w:val="24"/>
                <w:szCs w:val="24"/>
                <w14:ligatures w14:val="standardContextual"/>
              </w:rPr>
              <w:tab/>
            </w:r>
            <w:r w:rsidRPr="00C56130">
              <w:rPr>
                <w:rStyle w:val="Hipercze"/>
                <w:rFonts w:ascii="Garamond" w:hAnsi="Garamond"/>
                <w:b/>
                <w:bCs/>
                <w:noProof/>
              </w:rPr>
              <w:t>Planowane nowe jednostki organizacyjne szpitali wyspecjalizowane  w zakresie udzielania świadczeń zdrowotnych niezbędnych dla ratownictwa medycznego, w tym ich liczbę, rozmieszczenie i data uruchomienia.</w:t>
            </w:r>
            <w:r>
              <w:rPr>
                <w:noProof/>
                <w:webHidden/>
              </w:rPr>
              <w:tab/>
            </w:r>
            <w:r>
              <w:rPr>
                <w:noProof/>
                <w:webHidden/>
              </w:rPr>
              <w:fldChar w:fldCharType="begin"/>
            </w:r>
            <w:r>
              <w:rPr>
                <w:noProof/>
                <w:webHidden/>
              </w:rPr>
              <w:instrText xml:space="preserve"> PAGEREF _Toc231206841 \h </w:instrText>
            </w:r>
            <w:r>
              <w:rPr>
                <w:noProof/>
                <w:webHidden/>
              </w:rPr>
            </w:r>
            <w:r>
              <w:rPr>
                <w:noProof/>
                <w:webHidden/>
              </w:rPr>
              <w:fldChar w:fldCharType="separate"/>
            </w:r>
            <w:r>
              <w:rPr>
                <w:noProof/>
                <w:webHidden/>
              </w:rPr>
              <w:t>35</w:t>
            </w:r>
            <w:r>
              <w:rPr>
                <w:noProof/>
                <w:webHidden/>
              </w:rPr>
              <w:fldChar w:fldCharType="end"/>
            </w:r>
          </w:hyperlink>
        </w:p>
        <w:p w14:paraId="2A5CBAB6" w14:textId="551F582A" w:rsidR="005D05FE" w:rsidRDefault="005D05FE">
          <w:pPr>
            <w:pStyle w:val="Spistreci1"/>
            <w:tabs>
              <w:tab w:val="right" w:leader="dot" w:pos="9062"/>
            </w:tabs>
            <w:rPr>
              <w:rFonts w:cstheme="minorBidi"/>
              <w:noProof/>
              <w:kern w:val="2"/>
              <w:sz w:val="24"/>
              <w:szCs w:val="24"/>
              <w14:ligatures w14:val="standardContextual"/>
            </w:rPr>
          </w:pPr>
          <w:hyperlink w:anchor="_Toc231206842" w:history="1">
            <w:r w:rsidRPr="00C56130">
              <w:rPr>
                <w:rStyle w:val="Hipercze"/>
                <w:rFonts w:ascii="Garamond" w:eastAsia="Times New Roman" w:hAnsi="Garamond"/>
                <w:noProof/>
              </w:rPr>
              <w:t>ROZDZIAŁ XII</w:t>
            </w:r>
            <w:r>
              <w:rPr>
                <w:noProof/>
                <w:webHidden/>
              </w:rPr>
              <w:tab/>
            </w:r>
            <w:r>
              <w:rPr>
                <w:noProof/>
                <w:webHidden/>
              </w:rPr>
              <w:fldChar w:fldCharType="begin"/>
            </w:r>
            <w:r>
              <w:rPr>
                <w:noProof/>
                <w:webHidden/>
              </w:rPr>
              <w:instrText xml:space="preserve"> PAGEREF _Toc231206842 \h </w:instrText>
            </w:r>
            <w:r>
              <w:rPr>
                <w:noProof/>
                <w:webHidden/>
              </w:rPr>
            </w:r>
            <w:r>
              <w:rPr>
                <w:noProof/>
                <w:webHidden/>
              </w:rPr>
              <w:fldChar w:fldCharType="separate"/>
            </w:r>
            <w:r>
              <w:rPr>
                <w:noProof/>
                <w:webHidden/>
              </w:rPr>
              <w:t>36</w:t>
            </w:r>
            <w:r>
              <w:rPr>
                <w:noProof/>
                <w:webHidden/>
              </w:rPr>
              <w:fldChar w:fldCharType="end"/>
            </w:r>
          </w:hyperlink>
        </w:p>
        <w:p w14:paraId="4273A1B2" w14:textId="6DDCEE4C" w:rsidR="005D05FE" w:rsidRDefault="005D05FE">
          <w:pPr>
            <w:pStyle w:val="Spistreci1"/>
            <w:tabs>
              <w:tab w:val="right" w:leader="dot" w:pos="9062"/>
            </w:tabs>
            <w:rPr>
              <w:rFonts w:cstheme="minorBidi"/>
              <w:noProof/>
              <w:kern w:val="2"/>
              <w:sz w:val="24"/>
              <w:szCs w:val="24"/>
              <w14:ligatures w14:val="standardContextual"/>
            </w:rPr>
          </w:pPr>
          <w:hyperlink w:anchor="_Toc231206843" w:history="1">
            <w:r w:rsidRPr="00C56130">
              <w:rPr>
                <w:rStyle w:val="Hipercze"/>
                <w:rFonts w:ascii="Garamond" w:eastAsia="Times New Roman" w:hAnsi="Garamond"/>
                <w:b/>
                <w:noProof/>
              </w:rPr>
              <w:t>Spis aktualizacji wojewódzkiego planu działania systemu Państwowe Ratownictwo Medyczne dla województwa warmińsko-mazurskiego</w:t>
            </w:r>
            <w:r>
              <w:rPr>
                <w:noProof/>
                <w:webHidden/>
              </w:rPr>
              <w:tab/>
            </w:r>
            <w:r>
              <w:rPr>
                <w:noProof/>
                <w:webHidden/>
              </w:rPr>
              <w:fldChar w:fldCharType="begin"/>
            </w:r>
            <w:r>
              <w:rPr>
                <w:noProof/>
                <w:webHidden/>
              </w:rPr>
              <w:instrText xml:space="preserve"> PAGEREF _Toc231206843 \h </w:instrText>
            </w:r>
            <w:r>
              <w:rPr>
                <w:noProof/>
                <w:webHidden/>
              </w:rPr>
            </w:r>
            <w:r>
              <w:rPr>
                <w:noProof/>
                <w:webHidden/>
              </w:rPr>
              <w:fldChar w:fldCharType="separate"/>
            </w:r>
            <w:r>
              <w:rPr>
                <w:noProof/>
                <w:webHidden/>
              </w:rPr>
              <w:t>36</w:t>
            </w:r>
            <w:r>
              <w:rPr>
                <w:noProof/>
                <w:webHidden/>
              </w:rPr>
              <w:fldChar w:fldCharType="end"/>
            </w:r>
          </w:hyperlink>
        </w:p>
        <w:p w14:paraId="690F11BD" w14:textId="014B994C" w:rsidR="005D05FE" w:rsidRDefault="005D05FE">
          <w:pPr>
            <w:pStyle w:val="Spistreci2"/>
            <w:tabs>
              <w:tab w:val="left" w:pos="960"/>
              <w:tab w:val="right" w:leader="dot" w:pos="9062"/>
            </w:tabs>
            <w:rPr>
              <w:rFonts w:cstheme="minorBidi"/>
              <w:noProof/>
              <w:kern w:val="2"/>
              <w:sz w:val="24"/>
              <w:szCs w:val="24"/>
              <w14:ligatures w14:val="standardContextual"/>
            </w:rPr>
          </w:pPr>
          <w:hyperlink w:anchor="_Toc231206844" w:history="1">
            <w:r w:rsidRPr="00C56130">
              <w:rPr>
                <w:rStyle w:val="Hipercze"/>
                <w:rFonts w:ascii="Garamond" w:hAnsi="Garamond"/>
                <w:b/>
                <w:bCs/>
                <w:noProof/>
              </w:rPr>
              <w:t>12.1</w:t>
            </w:r>
            <w:r>
              <w:rPr>
                <w:rFonts w:cstheme="minorBidi"/>
                <w:noProof/>
                <w:kern w:val="2"/>
                <w:sz w:val="24"/>
                <w:szCs w:val="24"/>
                <w14:ligatures w14:val="standardContextual"/>
              </w:rPr>
              <w:tab/>
            </w:r>
            <w:r w:rsidRPr="00C56130">
              <w:rPr>
                <w:rStyle w:val="Hipercze"/>
                <w:rFonts w:ascii="Garamond" w:hAnsi="Garamond"/>
                <w:b/>
                <w:bCs/>
                <w:noProof/>
              </w:rPr>
              <w:t>Arkusz aktualizacji wojewódzkiego planu działania systemu Państwowe Ratownictwo Medyczne dla województwa warmińsko-mazurskiego.</w:t>
            </w:r>
            <w:r>
              <w:rPr>
                <w:noProof/>
                <w:webHidden/>
              </w:rPr>
              <w:tab/>
            </w:r>
            <w:r>
              <w:rPr>
                <w:noProof/>
                <w:webHidden/>
              </w:rPr>
              <w:fldChar w:fldCharType="begin"/>
            </w:r>
            <w:r>
              <w:rPr>
                <w:noProof/>
                <w:webHidden/>
              </w:rPr>
              <w:instrText xml:space="preserve"> PAGEREF _Toc231206844 \h </w:instrText>
            </w:r>
            <w:r>
              <w:rPr>
                <w:noProof/>
                <w:webHidden/>
              </w:rPr>
            </w:r>
            <w:r>
              <w:rPr>
                <w:noProof/>
                <w:webHidden/>
              </w:rPr>
              <w:fldChar w:fldCharType="separate"/>
            </w:r>
            <w:r>
              <w:rPr>
                <w:noProof/>
                <w:webHidden/>
              </w:rPr>
              <w:t>36</w:t>
            </w:r>
            <w:r>
              <w:rPr>
                <w:noProof/>
                <w:webHidden/>
              </w:rPr>
              <w:fldChar w:fldCharType="end"/>
            </w:r>
          </w:hyperlink>
        </w:p>
        <w:p w14:paraId="1BAFAD38" w14:textId="022864F8" w:rsidR="004B595E" w:rsidRDefault="004B595E">
          <w:r>
            <w:rPr>
              <w:b/>
              <w:bCs/>
            </w:rPr>
            <w:fldChar w:fldCharType="end"/>
          </w:r>
        </w:p>
      </w:sdtContent>
    </w:sdt>
    <w:p w14:paraId="15806AEC" w14:textId="77777777" w:rsidR="00B90D5E" w:rsidRPr="00B90D5E" w:rsidRDefault="00B90D5E" w:rsidP="00B90D5E">
      <w:pPr>
        <w:spacing w:after="0" w:line="360" w:lineRule="auto"/>
        <w:rPr>
          <w:rFonts w:ascii="Times" w:eastAsia="Times New Roman" w:hAnsi="Times" w:cs="Arial"/>
          <w:bCs/>
          <w:kern w:val="0"/>
          <w:sz w:val="24"/>
          <w:szCs w:val="20"/>
          <w:lang w:eastAsia="pl-PL"/>
          <w14:ligatures w14:val="none"/>
        </w:rPr>
      </w:pPr>
      <w:r w:rsidRPr="00B90D5E">
        <w:rPr>
          <w:rFonts w:ascii="Times New Roman" w:eastAsia="Times New Roman" w:hAnsi="Times New Roman" w:cs="Arial"/>
          <w:kern w:val="0"/>
          <w:sz w:val="24"/>
          <w:szCs w:val="20"/>
          <w:lang w:eastAsia="pl-PL"/>
          <w14:ligatures w14:val="none"/>
        </w:rPr>
        <w:br w:type="page"/>
      </w:r>
    </w:p>
    <w:p w14:paraId="7A928B57" w14:textId="77777777" w:rsidR="00B90D5E" w:rsidRPr="0053676B" w:rsidRDefault="00B90D5E" w:rsidP="004B595E">
      <w:pPr>
        <w:pStyle w:val="Nagwek1"/>
        <w:rPr>
          <w:rFonts w:ascii="Garamond" w:eastAsia="Times New Roman" w:hAnsi="Garamond"/>
          <w:color w:val="000000" w:themeColor="text1"/>
          <w:sz w:val="32"/>
          <w:szCs w:val="32"/>
        </w:rPr>
      </w:pPr>
      <w:bookmarkStart w:id="0" w:name="_Toc231206786"/>
      <w:r w:rsidRPr="0053676B">
        <w:rPr>
          <w:rFonts w:ascii="Garamond" w:eastAsia="Times New Roman" w:hAnsi="Garamond"/>
          <w:color w:val="000000" w:themeColor="text1"/>
          <w:sz w:val="32"/>
          <w:szCs w:val="32"/>
        </w:rPr>
        <w:lastRenderedPageBreak/>
        <w:t>CZĘŚĆ I – podlega upublicznieniu</w:t>
      </w:r>
      <w:bookmarkEnd w:id="0"/>
    </w:p>
    <w:p w14:paraId="62F88B86" w14:textId="77777777" w:rsidR="00B90D5E" w:rsidRPr="0053676B" w:rsidRDefault="00B90D5E" w:rsidP="004B595E">
      <w:pPr>
        <w:pStyle w:val="Nagwek2"/>
        <w:rPr>
          <w:rStyle w:val="Pogrubienie"/>
          <w:rFonts w:ascii="Garamond" w:hAnsi="Garamond"/>
          <w:color w:val="000000" w:themeColor="text1"/>
          <w:sz w:val="28"/>
          <w:szCs w:val="28"/>
          <w:lang w:eastAsia="pl-PL"/>
        </w:rPr>
      </w:pPr>
      <w:bookmarkStart w:id="1" w:name="_Toc231206787"/>
      <w:r w:rsidRPr="0053676B">
        <w:rPr>
          <w:rStyle w:val="Pogrubienie"/>
          <w:rFonts w:ascii="Garamond" w:hAnsi="Garamond"/>
          <w:color w:val="000000" w:themeColor="text1"/>
          <w:sz w:val="28"/>
          <w:szCs w:val="28"/>
          <w:lang w:eastAsia="pl-PL"/>
        </w:rPr>
        <w:t>Skróty zastosowane w dokumencie.</w:t>
      </w:r>
      <w:bookmarkEnd w:id="1"/>
    </w:p>
    <w:p w14:paraId="59B0126E" w14:textId="77777777" w:rsidR="00677A5A" w:rsidRPr="00B90D5E" w:rsidRDefault="00677A5A" w:rsidP="00677A5A">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PRM</w:t>
      </w:r>
      <w:r w:rsidRPr="00B90D5E">
        <w:rPr>
          <w:rFonts w:ascii="Garamond" w:eastAsia="Times New Roman" w:hAnsi="Garamond" w:cs="Arial"/>
          <w:kern w:val="0"/>
          <w:sz w:val="24"/>
          <w:szCs w:val="24"/>
          <w:lang w:eastAsia="pl-PL"/>
          <w14:ligatures w14:val="none"/>
        </w:rPr>
        <w:t xml:space="preserve"> – Państwowe Ratownictwo Medyczne</w:t>
      </w:r>
    </w:p>
    <w:p w14:paraId="740D7250" w14:textId="77777777"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ZRM</w:t>
      </w:r>
      <w:r w:rsidRPr="00B90D5E">
        <w:rPr>
          <w:rFonts w:ascii="Garamond" w:eastAsia="Times New Roman" w:hAnsi="Garamond" w:cs="Arial"/>
          <w:kern w:val="0"/>
          <w:sz w:val="24"/>
          <w:szCs w:val="24"/>
          <w:lang w:eastAsia="pl-PL"/>
          <w14:ligatures w14:val="none"/>
        </w:rPr>
        <w:t xml:space="preserve">- zespół ratownictwa medycznego </w:t>
      </w:r>
    </w:p>
    <w:p w14:paraId="3F103474" w14:textId="5C820F3F"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ZRM S</w:t>
      </w:r>
      <w:r w:rsidRPr="00B90D5E">
        <w:rPr>
          <w:rFonts w:ascii="Garamond" w:eastAsia="Times New Roman" w:hAnsi="Garamond" w:cs="Arial"/>
          <w:kern w:val="0"/>
          <w:sz w:val="24"/>
          <w:szCs w:val="24"/>
          <w:lang w:eastAsia="pl-PL"/>
          <w14:ligatures w14:val="none"/>
        </w:rPr>
        <w:t xml:space="preserve"> – </w:t>
      </w:r>
      <w:r w:rsidR="00190B45" w:rsidRPr="00B90D5E">
        <w:rPr>
          <w:rFonts w:ascii="Garamond" w:eastAsia="Times New Roman" w:hAnsi="Garamond" w:cs="Arial"/>
          <w:kern w:val="0"/>
          <w:sz w:val="24"/>
          <w:szCs w:val="24"/>
          <w:lang w:eastAsia="pl-PL"/>
          <w14:ligatures w14:val="none"/>
        </w:rPr>
        <w:t xml:space="preserve">specjalistyczny </w:t>
      </w:r>
      <w:r w:rsidRPr="00B90D5E">
        <w:rPr>
          <w:rFonts w:ascii="Garamond" w:eastAsia="Times New Roman" w:hAnsi="Garamond" w:cs="Arial"/>
          <w:kern w:val="0"/>
          <w:sz w:val="24"/>
          <w:szCs w:val="24"/>
          <w:lang w:eastAsia="pl-PL"/>
          <w14:ligatures w14:val="none"/>
        </w:rPr>
        <w:t xml:space="preserve">zespół ratownictwa medycznego </w:t>
      </w:r>
    </w:p>
    <w:p w14:paraId="6BB913EA" w14:textId="0F3076A9" w:rsid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ZRM P</w:t>
      </w:r>
      <w:r w:rsidRPr="00B90D5E">
        <w:rPr>
          <w:rFonts w:ascii="Garamond" w:eastAsia="Times New Roman" w:hAnsi="Garamond" w:cs="Arial"/>
          <w:kern w:val="0"/>
          <w:sz w:val="24"/>
          <w:szCs w:val="24"/>
          <w:lang w:eastAsia="pl-PL"/>
          <w14:ligatures w14:val="none"/>
        </w:rPr>
        <w:t xml:space="preserve"> – </w:t>
      </w:r>
      <w:r w:rsidR="00190B45" w:rsidRPr="00B90D5E">
        <w:rPr>
          <w:rFonts w:ascii="Garamond" w:eastAsia="Times New Roman" w:hAnsi="Garamond" w:cs="Arial"/>
          <w:kern w:val="0"/>
          <w:sz w:val="24"/>
          <w:szCs w:val="24"/>
          <w:lang w:eastAsia="pl-PL"/>
          <w14:ligatures w14:val="none"/>
        </w:rPr>
        <w:t xml:space="preserve">podstawowy </w:t>
      </w:r>
      <w:r w:rsidRPr="00B90D5E">
        <w:rPr>
          <w:rFonts w:ascii="Garamond" w:eastAsia="Times New Roman" w:hAnsi="Garamond" w:cs="Arial"/>
          <w:kern w:val="0"/>
          <w:sz w:val="24"/>
          <w:szCs w:val="24"/>
          <w:lang w:eastAsia="pl-PL"/>
          <w14:ligatures w14:val="none"/>
        </w:rPr>
        <w:t xml:space="preserve">zespół ratownictwa medycznego </w:t>
      </w:r>
    </w:p>
    <w:p w14:paraId="555C5D4D" w14:textId="49C6215A" w:rsidR="00620852" w:rsidRDefault="00620852"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620852">
        <w:rPr>
          <w:rFonts w:ascii="Garamond" w:eastAsia="Times New Roman" w:hAnsi="Garamond" w:cs="Arial"/>
          <w:b/>
          <w:bCs/>
          <w:kern w:val="0"/>
          <w:sz w:val="24"/>
          <w:szCs w:val="24"/>
          <w:lang w:eastAsia="pl-PL"/>
          <w14:ligatures w14:val="none"/>
        </w:rPr>
        <w:t>ZRM P2</w:t>
      </w:r>
      <w:r>
        <w:rPr>
          <w:rFonts w:ascii="Garamond" w:eastAsia="Times New Roman" w:hAnsi="Garamond" w:cs="Arial"/>
          <w:kern w:val="0"/>
          <w:sz w:val="24"/>
          <w:szCs w:val="24"/>
          <w:lang w:eastAsia="pl-PL"/>
          <w14:ligatures w14:val="none"/>
        </w:rPr>
        <w:t xml:space="preserve"> – podstawowy dwuosobowy zespół ratownictwa medycznego</w:t>
      </w:r>
    </w:p>
    <w:p w14:paraId="2E917E60" w14:textId="6F8093DE" w:rsidR="00620852" w:rsidRDefault="00620852"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620852">
        <w:rPr>
          <w:rFonts w:ascii="Garamond" w:eastAsia="Times New Roman" w:hAnsi="Garamond" w:cs="Arial"/>
          <w:b/>
          <w:bCs/>
          <w:color w:val="000000" w:themeColor="text1"/>
          <w:kern w:val="0"/>
          <w:sz w:val="24"/>
          <w:szCs w:val="24"/>
          <w:lang w:eastAsia="pl-PL"/>
          <w14:ligatures w14:val="none"/>
        </w:rPr>
        <w:t>ZRM P3</w:t>
      </w:r>
      <w:r w:rsidRPr="00620852">
        <w:rPr>
          <w:rFonts w:ascii="Garamond" w:eastAsia="Times New Roman" w:hAnsi="Garamond" w:cs="Arial"/>
          <w:color w:val="000000" w:themeColor="text1"/>
          <w:kern w:val="0"/>
          <w:sz w:val="24"/>
          <w:szCs w:val="24"/>
          <w:lang w:eastAsia="pl-PL"/>
          <w14:ligatures w14:val="none"/>
        </w:rPr>
        <w:t xml:space="preserve"> </w:t>
      </w:r>
      <w:r>
        <w:rPr>
          <w:rFonts w:ascii="Garamond" w:eastAsia="Times New Roman" w:hAnsi="Garamond" w:cs="Arial"/>
          <w:kern w:val="0"/>
          <w:sz w:val="24"/>
          <w:szCs w:val="24"/>
          <w:lang w:eastAsia="pl-PL"/>
          <w14:ligatures w14:val="none"/>
        </w:rPr>
        <w:t>– podstawowy trzyosobowy zespół ratownictwa medycznego</w:t>
      </w:r>
    </w:p>
    <w:p w14:paraId="3AFA33CD" w14:textId="72A79BA6" w:rsidR="00254E22" w:rsidRPr="00B90D5E" w:rsidRDefault="00677A5A" w:rsidP="00812042">
      <w:pPr>
        <w:suppressAutoHyphens/>
        <w:autoSpaceDE w:val="0"/>
        <w:autoSpaceDN w:val="0"/>
        <w:adjustRightInd w:val="0"/>
        <w:spacing w:after="120" w:line="276" w:lineRule="auto"/>
        <w:jc w:val="both"/>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0"/>
          <w:lang w:eastAsia="pl-PL"/>
          <w14:ligatures w14:val="none"/>
        </w:rPr>
        <w:t xml:space="preserve">MJR </w:t>
      </w:r>
      <w:r w:rsidRPr="00B90D5E">
        <w:rPr>
          <w:rFonts w:ascii="Garamond" w:eastAsia="Times New Roman" w:hAnsi="Garamond" w:cs="Arial"/>
          <w:bCs/>
          <w:kern w:val="0"/>
          <w:sz w:val="24"/>
          <w:szCs w:val="20"/>
          <w:lang w:eastAsia="pl-PL"/>
          <w14:ligatures w14:val="none"/>
        </w:rPr>
        <w:t>– motocyklowa jednostka ratunkowa</w:t>
      </w:r>
    </w:p>
    <w:p w14:paraId="363DE6AE" w14:textId="77777777"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CU</w:t>
      </w:r>
      <w:r w:rsidRPr="00B90D5E">
        <w:rPr>
          <w:rFonts w:ascii="Garamond" w:eastAsia="Times New Roman" w:hAnsi="Garamond" w:cs="Arial"/>
          <w:kern w:val="0"/>
          <w:sz w:val="24"/>
          <w:szCs w:val="24"/>
          <w:lang w:eastAsia="pl-PL"/>
          <w14:ligatures w14:val="none"/>
        </w:rPr>
        <w:t xml:space="preserve"> – Centrum Urazowe </w:t>
      </w:r>
    </w:p>
    <w:p w14:paraId="1EAC62BB" w14:textId="77777777"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HEMS</w:t>
      </w:r>
      <w:r w:rsidRPr="00B90D5E">
        <w:rPr>
          <w:rFonts w:ascii="Garamond" w:eastAsia="Times New Roman" w:hAnsi="Garamond" w:cs="Arial"/>
          <w:kern w:val="0"/>
          <w:sz w:val="24"/>
          <w:szCs w:val="24"/>
          <w:lang w:eastAsia="pl-PL"/>
          <w14:ligatures w14:val="none"/>
        </w:rPr>
        <w:t xml:space="preserve"> – </w:t>
      </w:r>
      <w:r w:rsidRPr="00B90D5E">
        <w:rPr>
          <w:rFonts w:ascii="Garamond" w:eastAsia="Times New Roman" w:hAnsi="Garamond" w:cs="Arial"/>
          <w:i/>
          <w:kern w:val="0"/>
          <w:sz w:val="24"/>
          <w:szCs w:val="24"/>
          <w:lang w:eastAsia="pl-PL"/>
          <w14:ligatures w14:val="none"/>
        </w:rPr>
        <w:t xml:space="preserve">z ang. </w:t>
      </w:r>
      <w:proofErr w:type="spellStart"/>
      <w:r w:rsidRPr="00B90D5E">
        <w:rPr>
          <w:rFonts w:ascii="Garamond" w:eastAsia="Times New Roman" w:hAnsi="Garamond" w:cs="Arial"/>
          <w:i/>
          <w:kern w:val="0"/>
          <w:sz w:val="24"/>
          <w:szCs w:val="24"/>
          <w:lang w:eastAsia="pl-PL"/>
          <w14:ligatures w14:val="none"/>
        </w:rPr>
        <w:t>Helicopter</w:t>
      </w:r>
      <w:proofErr w:type="spellEnd"/>
      <w:r w:rsidRPr="00B90D5E">
        <w:rPr>
          <w:rFonts w:ascii="Garamond" w:eastAsia="Times New Roman" w:hAnsi="Garamond" w:cs="Arial"/>
          <w:i/>
          <w:kern w:val="0"/>
          <w:sz w:val="24"/>
          <w:szCs w:val="24"/>
          <w:lang w:eastAsia="pl-PL"/>
          <w14:ligatures w14:val="none"/>
        </w:rPr>
        <w:t xml:space="preserve"> </w:t>
      </w:r>
      <w:proofErr w:type="spellStart"/>
      <w:r w:rsidRPr="00B90D5E">
        <w:rPr>
          <w:rFonts w:ascii="Garamond" w:eastAsia="Times New Roman" w:hAnsi="Garamond" w:cs="Arial"/>
          <w:i/>
          <w:kern w:val="0"/>
          <w:sz w:val="24"/>
          <w:szCs w:val="24"/>
          <w:lang w:eastAsia="pl-PL"/>
          <w14:ligatures w14:val="none"/>
        </w:rPr>
        <w:t>Emergency</w:t>
      </w:r>
      <w:proofErr w:type="spellEnd"/>
      <w:r w:rsidRPr="00B90D5E">
        <w:rPr>
          <w:rFonts w:ascii="Garamond" w:eastAsia="Times New Roman" w:hAnsi="Garamond" w:cs="Arial"/>
          <w:i/>
          <w:kern w:val="0"/>
          <w:sz w:val="24"/>
          <w:szCs w:val="24"/>
          <w:lang w:eastAsia="pl-PL"/>
          <w14:ligatures w14:val="none"/>
        </w:rPr>
        <w:t xml:space="preserve"> </w:t>
      </w:r>
      <w:proofErr w:type="spellStart"/>
      <w:r w:rsidRPr="00B90D5E">
        <w:rPr>
          <w:rFonts w:ascii="Garamond" w:eastAsia="Times New Roman" w:hAnsi="Garamond" w:cs="Arial"/>
          <w:i/>
          <w:kern w:val="0"/>
          <w:sz w:val="24"/>
          <w:szCs w:val="24"/>
          <w:lang w:eastAsia="pl-PL"/>
          <w14:ligatures w14:val="none"/>
        </w:rPr>
        <w:t>Medical</w:t>
      </w:r>
      <w:proofErr w:type="spellEnd"/>
      <w:r w:rsidRPr="00B90D5E">
        <w:rPr>
          <w:rFonts w:ascii="Garamond" w:eastAsia="Times New Roman" w:hAnsi="Garamond" w:cs="Arial"/>
          <w:i/>
          <w:kern w:val="0"/>
          <w:sz w:val="24"/>
          <w:szCs w:val="24"/>
          <w:lang w:eastAsia="pl-PL"/>
          <w14:ligatures w14:val="none"/>
        </w:rPr>
        <w:t xml:space="preserve"> Service </w:t>
      </w:r>
      <w:r w:rsidRPr="00B90D5E">
        <w:rPr>
          <w:rFonts w:ascii="Garamond" w:eastAsia="Times New Roman" w:hAnsi="Garamond" w:cs="Arial"/>
          <w:kern w:val="0"/>
          <w:sz w:val="24"/>
          <w:szCs w:val="24"/>
          <w:lang w:eastAsia="pl-PL"/>
          <w14:ligatures w14:val="none"/>
        </w:rPr>
        <w:t xml:space="preserve"> - Śmigłowcowa Służba Ratownictwa Medycznego</w:t>
      </w:r>
    </w:p>
    <w:p w14:paraId="56545F19" w14:textId="77777777"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LPR</w:t>
      </w:r>
      <w:r w:rsidRPr="00B90D5E">
        <w:rPr>
          <w:rFonts w:ascii="Garamond" w:eastAsia="Times New Roman" w:hAnsi="Garamond" w:cs="Arial"/>
          <w:kern w:val="0"/>
          <w:sz w:val="24"/>
          <w:szCs w:val="24"/>
          <w:lang w:eastAsia="pl-PL"/>
          <w14:ligatures w14:val="none"/>
        </w:rPr>
        <w:t xml:space="preserve"> – Lotnicze Pogotowie Ratunkowe</w:t>
      </w:r>
    </w:p>
    <w:p w14:paraId="7DD120A3" w14:textId="77777777"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EMS</w:t>
      </w:r>
      <w:r w:rsidRPr="00B90D5E">
        <w:rPr>
          <w:rFonts w:ascii="Garamond" w:eastAsia="Times New Roman" w:hAnsi="Garamond" w:cs="Arial"/>
          <w:kern w:val="0"/>
          <w:sz w:val="24"/>
          <w:szCs w:val="24"/>
          <w:lang w:eastAsia="pl-PL"/>
          <w14:ligatures w14:val="none"/>
        </w:rPr>
        <w:t xml:space="preserve"> – Samolotowy Zespół Transportowy </w:t>
      </w:r>
    </w:p>
    <w:p w14:paraId="5ADE1642" w14:textId="77777777"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GOPR</w:t>
      </w:r>
      <w:r w:rsidRPr="00B90D5E">
        <w:rPr>
          <w:rFonts w:ascii="Garamond" w:eastAsia="Times New Roman" w:hAnsi="Garamond" w:cs="Arial"/>
          <w:kern w:val="0"/>
          <w:sz w:val="24"/>
          <w:szCs w:val="24"/>
          <w:lang w:eastAsia="pl-PL"/>
          <w14:ligatures w14:val="none"/>
        </w:rPr>
        <w:t xml:space="preserve"> - Górskie Ochotnicze Pogotowie Ratunkowe</w:t>
      </w:r>
    </w:p>
    <w:p w14:paraId="1508C45C" w14:textId="77777777"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TOPR</w:t>
      </w:r>
      <w:r w:rsidRPr="00B90D5E">
        <w:rPr>
          <w:rFonts w:ascii="Garamond" w:eastAsia="Times New Roman" w:hAnsi="Garamond" w:cs="Arial"/>
          <w:kern w:val="0"/>
          <w:sz w:val="24"/>
          <w:szCs w:val="24"/>
          <w:lang w:eastAsia="pl-PL"/>
          <w14:ligatures w14:val="none"/>
        </w:rPr>
        <w:t xml:space="preserve"> - Tatrzańskie Ochotnicze Pogotowie Ratunkowe</w:t>
      </w:r>
    </w:p>
    <w:p w14:paraId="0C61C3DC" w14:textId="77777777"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WOPR</w:t>
      </w:r>
      <w:r w:rsidRPr="00B90D5E">
        <w:rPr>
          <w:rFonts w:ascii="Garamond" w:eastAsia="Times New Roman" w:hAnsi="Garamond" w:cs="Arial"/>
          <w:kern w:val="0"/>
          <w:sz w:val="24"/>
          <w:szCs w:val="24"/>
          <w:lang w:eastAsia="pl-PL"/>
          <w14:ligatures w14:val="none"/>
        </w:rPr>
        <w:t xml:space="preserve"> - Wodne Ochotnicze Pogotowie Ratunkowe</w:t>
      </w:r>
    </w:p>
    <w:p w14:paraId="1DA37882" w14:textId="77777777"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MSR</w:t>
      </w:r>
      <w:r w:rsidRPr="00B90D5E">
        <w:rPr>
          <w:rFonts w:ascii="Garamond" w:eastAsia="Times New Roman" w:hAnsi="Garamond" w:cs="Arial"/>
          <w:kern w:val="0"/>
          <w:sz w:val="24"/>
          <w:szCs w:val="24"/>
          <w:lang w:eastAsia="pl-PL"/>
          <w14:ligatures w14:val="none"/>
        </w:rPr>
        <w:t xml:space="preserve"> - Morska Służba Ratownictwa</w:t>
      </w:r>
    </w:p>
    <w:p w14:paraId="2352E5CD" w14:textId="77777777"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PRO</w:t>
      </w:r>
      <w:r w:rsidRPr="00B90D5E">
        <w:rPr>
          <w:rFonts w:ascii="Garamond" w:eastAsia="Times New Roman" w:hAnsi="Garamond" w:cs="Arial"/>
          <w:kern w:val="0"/>
          <w:sz w:val="24"/>
          <w:szCs w:val="24"/>
          <w:lang w:eastAsia="pl-PL"/>
          <w14:ligatures w14:val="none"/>
        </w:rPr>
        <w:t xml:space="preserve"> – Polskie Ratownictwo Okrętowe</w:t>
      </w:r>
    </w:p>
    <w:p w14:paraId="3E46A365" w14:textId="77777777"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SOR</w:t>
      </w:r>
      <w:r w:rsidRPr="00B90D5E">
        <w:rPr>
          <w:rFonts w:ascii="Garamond" w:eastAsia="Times New Roman" w:hAnsi="Garamond" w:cs="Arial"/>
          <w:kern w:val="0"/>
          <w:sz w:val="24"/>
          <w:szCs w:val="24"/>
          <w:lang w:eastAsia="pl-PL"/>
          <w14:ligatures w14:val="none"/>
        </w:rPr>
        <w:t xml:space="preserve"> – Szpitalny Oddział Ratunkowy</w:t>
      </w:r>
    </w:p>
    <w:p w14:paraId="36F71CD4" w14:textId="77777777"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WKRM</w:t>
      </w:r>
      <w:r w:rsidRPr="00B90D5E">
        <w:rPr>
          <w:rFonts w:ascii="Garamond" w:eastAsia="Times New Roman" w:hAnsi="Garamond" w:cs="Arial"/>
          <w:kern w:val="0"/>
          <w:sz w:val="24"/>
          <w:szCs w:val="24"/>
          <w:lang w:eastAsia="pl-PL"/>
          <w14:ligatures w14:val="none"/>
        </w:rPr>
        <w:t xml:space="preserve"> – Wojewódzki Koordynator Ratownictwa Medycznego</w:t>
      </w:r>
    </w:p>
    <w:p w14:paraId="4119C144" w14:textId="77777777"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CPR</w:t>
      </w:r>
      <w:r w:rsidRPr="00B90D5E">
        <w:rPr>
          <w:rFonts w:ascii="Garamond" w:eastAsia="Times New Roman" w:hAnsi="Garamond" w:cs="Arial"/>
          <w:kern w:val="0"/>
          <w:sz w:val="24"/>
          <w:szCs w:val="24"/>
          <w:lang w:eastAsia="pl-PL"/>
          <w14:ligatures w14:val="none"/>
        </w:rPr>
        <w:t xml:space="preserve"> – Centrum Powiadamiania Ratunkowego </w:t>
      </w:r>
    </w:p>
    <w:p w14:paraId="141815CA" w14:textId="77777777"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SWD PRM</w:t>
      </w:r>
      <w:r w:rsidRPr="00B90D5E">
        <w:rPr>
          <w:rFonts w:ascii="Garamond" w:eastAsia="Times New Roman" w:hAnsi="Garamond" w:cs="Arial"/>
          <w:kern w:val="0"/>
          <w:sz w:val="24"/>
          <w:szCs w:val="24"/>
          <w:lang w:eastAsia="pl-PL"/>
          <w14:ligatures w14:val="none"/>
        </w:rPr>
        <w:t xml:space="preserve"> – System Wspomagania Dowodzenia Państwowego Ratownictwa Medycznego</w:t>
      </w:r>
    </w:p>
    <w:p w14:paraId="7B088FD1" w14:textId="77777777"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ONA</w:t>
      </w:r>
      <w:r w:rsidRPr="00B90D5E">
        <w:rPr>
          <w:rFonts w:ascii="Garamond" w:eastAsia="Times New Roman" w:hAnsi="Garamond" w:cs="Arial"/>
          <w:kern w:val="0"/>
          <w:sz w:val="24"/>
          <w:szCs w:val="24"/>
          <w:lang w:eastAsia="pl-PL"/>
          <w14:ligatures w14:val="none"/>
        </w:rPr>
        <w:t xml:space="preserve"> – Operator Numerów Alarmowych</w:t>
      </w:r>
    </w:p>
    <w:p w14:paraId="12822FED" w14:textId="77777777"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ST CPR</w:t>
      </w:r>
      <w:r w:rsidRPr="00B90D5E">
        <w:rPr>
          <w:rFonts w:ascii="Garamond" w:eastAsia="Times New Roman" w:hAnsi="Garamond" w:cs="Arial"/>
          <w:kern w:val="0"/>
          <w:sz w:val="24"/>
          <w:szCs w:val="24"/>
          <w:lang w:eastAsia="pl-PL"/>
          <w14:ligatures w14:val="none"/>
        </w:rPr>
        <w:t xml:space="preserve"> – System Teleinformatyczny Centrum Powiadamiania Ratunkowego</w:t>
      </w:r>
    </w:p>
    <w:p w14:paraId="27755943" w14:textId="77777777" w:rsidR="00B90D5E" w:rsidRPr="00B90D5E" w:rsidRDefault="00B90D5E" w:rsidP="00B90D5E">
      <w:pPr>
        <w:widowControl w:val="0"/>
        <w:autoSpaceDE w:val="0"/>
        <w:autoSpaceDN w:val="0"/>
        <w:adjustRightInd w:val="0"/>
        <w:spacing w:after="0" w:line="360" w:lineRule="auto"/>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 xml:space="preserve">OST 112 </w:t>
      </w:r>
      <w:r w:rsidRPr="00B90D5E">
        <w:rPr>
          <w:rFonts w:ascii="Garamond" w:eastAsia="Times New Roman" w:hAnsi="Garamond" w:cs="Arial"/>
          <w:kern w:val="0"/>
          <w:sz w:val="24"/>
          <w:szCs w:val="24"/>
          <w:lang w:eastAsia="pl-PL"/>
          <w14:ligatures w14:val="none"/>
        </w:rPr>
        <w:t>– Ogólnopolska Sieć Teleinformatyczna na potrzeby obsługi numeru alarmowego 112</w:t>
      </w:r>
    </w:p>
    <w:p w14:paraId="5BEE21BA"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Cs/>
          <w:kern w:val="0"/>
          <w:sz w:val="24"/>
          <w:szCs w:val="20"/>
          <w:lang w:eastAsia="pl-PL"/>
          <w14:ligatures w14:val="none"/>
        </w:rPr>
      </w:pPr>
    </w:p>
    <w:p w14:paraId="5990B3DC"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Cs/>
          <w:kern w:val="0"/>
          <w:sz w:val="24"/>
          <w:szCs w:val="20"/>
          <w:lang w:eastAsia="pl-PL"/>
          <w14:ligatures w14:val="none"/>
        </w:rPr>
      </w:pPr>
    </w:p>
    <w:p w14:paraId="1F50F037"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Cs/>
          <w:kern w:val="0"/>
          <w:sz w:val="24"/>
          <w:szCs w:val="20"/>
          <w:lang w:eastAsia="pl-PL"/>
          <w14:ligatures w14:val="none"/>
        </w:rPr>
      </w:pPr>
    </w:p>
    <w:p w14:paraId="7F1C3A07"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Cs/>
          <w:kern w:val="0"/>
          <w:sz w:val="24"/>
          <w:szCs w:val="20"/>
          <w:lang w:eastAsia="pl-PL"/>
          <w14:ligatures w14:val="none"/>
        </w:rPr>
      </w:pPr>
    </w:p>
    <w:p w14:paraId="78EB2CC1"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Cs/>
          <w:kern w:val="0"/>
          <w:sz w:val="24"/>
          <w:szCs w:val="20"/>
          <w:lang w:eastAsia="pl-PL"/>
          <w14:ligatures w14:val="none"/>
        </w:rPr>
      </w:pPr>
    </w:p>
    <w:p w14:paraId="7120DF06"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Cs/>
          <w:kern w:val="0"/>
          <w:sz w:val="24"/>
          <w:szCs w:val="20"/>
          <w:lang w:eastAsia="pl-PL"/>
          <w14:ligatures w14:val="none"/>
        </w:rPr>
      </w:pPr>
    </w:p>
    <w:p w14:paraId="1518CD36"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Cs/>
          <w:kern w:val="0"/>
          <w:sz w:val="24"/>
          <w:szCs w:val="20"/>
          <w:lang w:eastAsia="pl-PL"/>
          <w14:ligatures w14:val="none"/>
        </w:rPr>
      </w:pPr>
    </w:p>
    <w:p w14:paraId="738556F9"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Cs/>
          <w:kern w:val="0"/>
          <w:sz w:val="24"/>
          <w:szCs w:val="20"/>
          <w:lang w:eastAsia="pl-PL"/>
          <w14:ligatures w14:val="none"/>
        </w:rPr>
      </w:pPr>
    </w:p>
    <w:p w14:paraId="5D667DCD"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Cs/>
          <w:kern w:val="0"/>
          <w:sz w:val="24"/>
          <w:szCs w:val="20"/>
          <w:lang w:eastAsia="pl-PL"/>
          <w14:ligatures w14:val="none"/>
        </w:rPr>
      </w:pPr>
    </w:p>
    <w:p w14:paraId="3FF4F851" w14:textId="77777777" w:rsidR="00B90D5E" w:rsidRPr="0053676B" w:rsidRDefault="00B90D5E" w:rsidP="004B595E">
      <w:pPr>
        <w:pStyle w:val="Nagwek2"/>
        <w:rPr>
          <w:rStyle w:val="Pogrubienie"/>
          <w:rFonts w:ascii="Garamond" w:hAnsi="Garamond"/>
          <w:color w:val="000000" w:themeColor="text1"/>
          <w:sz w:val="28"/>
          <w:szCs w:val="28"/>
          <w:lang w:eastAsia="pl-PL"/>
        </w:rPr>
      </w:pPr>
      <w:bookmarkStart w:id="2" w:name="_Toc231206788"/>
      <w:r w:rsidRPr="0053676B">
        <w:rPr>
          <w:rStyle w:val="Pogrubienie"/>
          <w:rFonts w:ascii="Garamond" w:hAnsi="Garamond"/>
          <w:color w:val="000000" w:themeColor="text1"/>
          <w:sz w:val="28"/>
          <w:szCs w:val="28"/>
          <w:lang w:eastAsia="pl-PL"/>
        </w:rPr>
        <w:t>Wprowadzenie i założenia do wojewódzkiego planu działania systemu Państwowe Ratownictwo Medyczne.</w:t>
      </w:r>
      <w:bookmarkEnd w:id="2"/>
    </w:p>
    <w:p w14:paraId="33E702E9" w14:textId="77777777" w:rsidR="00B90D5E" w:rsidRPr="00DF7347" w:rsidRDefault="00B90D5E" w:rsidP="00B90D5E">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DF7347">
        <w:rPr>
          <w:rFonts w:ascii="Garamond" w:eastAsia="Times New Roman" w:hAnsi="Garamond" w:cs="Arial"/>
          <w:kern w:val="0"/>
          <w:sz w:val="24"/>
          <w:szCs w:val="24"/>
          <w:lang w:eastAsia="pl-PL"/>
          <w14:ligatures w14:val="none"/>
        </w:rPr>
        <w:t xml:space="preserve">W celu realizacji zadań państwa polegających na zapewnieniu każdej osobie znajdującej się </w:t>
      </w:r>
      <w:r w:rsidRPr="00DF7347">
        <w:rPr>
          <w:rFonts w:ascii="Garamond" w:eastAsia="Times New Roman" w:hAnsi="Garamond" w:cs="Arial"/>
          <w:kern w:val="0"/>
          <w:sz w:val="24"/>
          <w:szCs w:val="24"/>
          <w:lang w:eastAsia="pl-PL"/>
          <w14:ligatures w14:val="none"/>
        </w:rPr>
        <w:br/>
        <w:t>w stanie nagłego zagrożenia zdrowotnego tworzy się system Państwowe Ratownictwo Medyczne. Organami administracji rządowej właściwymi w zakresie wykonywania zadań wyżej wymienionego systemu jest minister właściwy do spraw zdrowia oraz wojewodowie.</w:t>
      </w:r>
    </w:p>
    <w:p w14:paraId="4067630F" w14:textId="77777777" w:rsidR="00B90D5E" w:rsidRPr="00DF7347" w:rsidRDefault="00B90D5E" w:rsidP="00B90D5E">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DF7347">
        <w:rPr>
          <w:rFonts w:ascii="Garamond" w:eastAsia="Times New Roman" w:hAnsi="Garamond" w:cs="Arial"/>
          <w:kern w:val="0"/>
          <w:sz w:val="24"/>
          <w:szCs w:val="24"/>
          <w:lang w:eastAsia="pl-PL"/>
          <w14:ligatures w14:val="none"/>
        </w:rPr>
        <w:t xml:space="preserve">Nadzór nad systemem na terenie kraju sprawuje Minister Zdrowia. Planowanie, organizowanie </w:t>
      </w:r>
      <w:r w:rsidRPr="00DF7347">
        <w:rPr>
          <w:rFonts w:ascii="Garamond" w:eastAsia="Times New Roman" w:hAnsi="Garamond" w:cs="Arial"/>
          <w:kern w:val="0"/>
          <w:sz w:val="24"/>
          <w:szCs w:val="24"/>
          <w:lang w:eastAsia="pl-PL"/>
          <w14:ligatures w14:val="none"/>
        </w:rPr>
        <w:br/>
        <w:t>i koordynacja systemu oraz nadzór na terenie województwa jest zadaniem wojewody.</w:t>
      </w:r>
    </w:p>
    <w:p w14:paraId="59501C0D" w14:textId="77777777" w:rsidR="00B90D5E" w:rsidRPr="00DF7347" w:rsidRDefault="00B90D5E" w:rsidP="00B90D5E">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DF7347">
        <w:rPr>
          <w:rFonts w:ascii="Garamond" w:eastAsia="Times New Roman" w:hAnsi="Garamond" w:cs="Arial"/>
          <w:kern w:val="0"/>
          <w:sz w:val="24"/>
          <w:szCs w:val="24"/>
          <w:lang w:eastAsia="pl-PL"/>
          <w14:ligatures w14:val="none"/>
        </w:rPr>
        <w:t>W ramach nadzoru wojewoda sporządza Wojewódzki Plan Działania Systemu PRM, zatwierdzany przez ministra właściwego do spraw zdrowia, który jest podstawą działania systemu PRM na terenie województwa, a także może przeprowadzać kontrole dysponentów zespołów ratownictwa medycznego i dyspozytorni medycznych działających na obszarze podległego mu województwa.</w:t>
      </w:r>
    </w:p>
    <w:p w14:paraId="7151043F" w14:textId="7C31FB30" w:rsidR="00B90D5E" w:rsidRPr="00DF7347" w:rsidRDefault="00B90D5E" w:rsidP="00B90D5E">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DF7347">
        <w:rPr>
          <w:rFonts w:ascii="Garamond" w:eastAsia="Times New Roman" w:hAnsi="Garamond" w:cs="Arial"/>
          <w:kern w:val="0"/>
          <w:sz w:val="24"/>
          <w:szCs w:val="24"/>
          <w:lang w:eastAsia="pl-PL"/>
          <w14:ligatures w14:val="none"/>
        </w:rPr>
        <w:t>Jednostkami systemu PRM są szpitalne oddziały ratunkowe, zespoły ratownictwa medycznego</w:t>
      </w:r>
      <w:r w:rsidR="00704AA9">
        <w:rPr>
          <w:rFonts w:ascii="Garamond" w:eastAsia="Times New Roman" w:hAnsi="Garamond" w:cs="Arial"/>
          <w:kern w:val="0"/>
          <w:sz w:val="24"/>
          <w:szCs w:val="24"/>
          <w:lang w:eastAsia="pl-PL"/>
          <w14:ligatures w14:val="none"/>
        </w:rPr>
        <w:t xml:space="preserve"> </w:t>
      </w:r>
      <w:r w:rsidR="00704AA9">
        <w:rPr>
          <w:rFonts w:ascii="Garamond" w:eastAsia="Times New Roman" w:hAnsi="Garamond" w:cs="Arial"/>
          <w:kern w:val="0"/>
          <w:sz w:val="24"/>
          <w:szCs w:val="24"/>
          <w:lang w:eastAsia="pl-PL"/>
          <w14:ligatures w14:val="none"/>
        </w:rPr>
        <w:br/>
      </w:r>
      <w:r w:rsidRPr="00DF7347">
        <w:rPr>
          <w:rFonts w:ascii="Garamond" w:eastAsia="Times New Roman" w:hAnsi="Garamond" w:cs="Arial"/>
          <w:kern w:val="0"/>
          <w:sz w:val="24"/>
          <w:szCs w:val="24"/>
          <w:lang w:eastAsia="pl-PL"/>
          <w14:ligatures w14:val="none"/>
        </w:rPr>
        <w:t>w tym lotnicze zespoły ratownictwa medycznego</w:t>
      </w:r>
      <w:r w:rsidRPr="00DF7347">
        <w:rPr>
          <w:rFonts w:ascii="Garamond" w:eastAsia="Times New Roman" w:hAnsi="Garamond" w:cs="Arial"/>
          <w:kern w:val="0"/>
          <w:sz w:val="24"/>
          <w:szCs w:val="20"/>
          <w:lang w:eastAsia="pl-PL"/>
          <w14:ligatures w14:val="none"/>
        </w:rPr>
        <w:t xml:space="preserve"> </w:t>
      </w:r>
      <w:r w:rsidRPr="00DF7347">
        <w:rPr>
          <w:rFonts w:ascii="Garamond" w:eastAsia="Times New Roman" w:hAnsi="Garamond" w:cs="Arial"/>
          <w:kern w:val="0"/>
          <w:sz w:val="24"/>
          <w:szCs w:val="24"/>
          <w:lang w:eastAsia="pl-PL"/>
          <w14:ligatures w14:val="none"/>
        </w:rPr>
        <w:t>oraz motocyklowe jednostki ratunkowe, wchodzące w skład podmiotu leczniczego będącego samodzielnym publicznym zakładem opieki zdrowotnej albo jednostką budżetową, albo spółka kapitałową, w której co najmniej 51% udziałów albo akcji należy do Skarbu Państwa lub jednostek samorządu terytorialnego. Z systemem współpracują centra urazowe oraz jednostki organizacyjne szpitali wyspecjalizowane w zakresie udzielania świadczeń zdrowotnych niezbędnych dla ratownictwa medycznego, które zostały ujęte w niniejszym planie.</w:t>
      </w:r>
    </w:p>
    <w:p w14:paraId="69C93385" w14:textId="77777777" w:rsidR="00677A5A" w:rsidRPr="00812042" w:rsidRDefault="00677A5A" w:rsidP="00762448">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812042">
        <w:rPr>
          <w:rFonts w:ascii="Garamond" w:eastAsia="Times New Roman" w:hAnsi="Garamond" w:cs="Arial"/>
          <w:kern w:val="0"/>
          <w:sz w:val="24"/>
          <w:szCs w:val="24"/>
          <w:lang w:eastAsia="pl-PL"/>
          <w14:ligatures w14:val="none"/>
        </w:rPr>
        <w:t>Umieszczenie elementów planu dotyczących:</w:t>
      </w:r>
    </w:p>
    <w:p w14:paraId="2E9C036E" w14:textId="2DA86092" w:rsidR="00677A5A" w:rsidRPr="00812042" w:rsidRDefault="00677A5A" w:rsidP="00762448">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812042">
        <w:rPr>
          <w:rFonts w:ascii="Garamond" w:eastAsia="Times New Roman" w:hAnsi="Garamond" w:cs="Arial"/>
          <w:kern w:val="0"/>
          <w:sz w:val="24"/>
          <w:szCs w:val="24"/>
          <w:lang w:eastAsia="pl-PL"/>
          <w14:ligatures w14:val="none"/>
        </w:rPr>
        <w:t>1) liczby i rozmieszczenia jednostek systemu, obszarów działania i rejonów operacyjnych,</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wykazu jednostek organizacyjnych szpitali wyspecjalizowanych w zakresie udzielania</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świadczeń zdrowotnych, niezbędnych dla ratownictwa medycznego oraz informacji</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o centrum urazowym</w:t>
      </w:r>
      <w:r w:rsidR="00704AA9">
        <w:rPr>
          <w:rFonts w:ascii="Garamond" w:eastAsia="Times New Roman" w:hAnsi="Garamond" w:cs="Arial"/>
          <w:kern w:val="0"/>
          <w:sz w:val="24"/>
          <w:szCs w:val="24"/>
          <w:lang w:eastAsia="pl-PL"/>
          <w14:ligatures w14:val="none"/>
        </w:rPr>
        <w:t xml:space="preserve"> </w:t>
      </w:r>
      <w:r w:rsidR="00704AA9">
        <w:rPr>
          <w:rFonts w:ascii="Garamond" w:eastAsia="Times New Roman" w:hAnsi="Garamond" w:cs="Arial"/>
          <w:kern w:val="0"/>
          <w:sz w:val="24"/>
          <w:szCs w:val="24"/>
          <w:lang w:eastAsia="pl-PL"/>
          <w14:ligatures w14:val="none"/>
        </w:rPr>
        <w:br/>
      </w:r>
      <w:r w:rsidRPr="00812042">
        <w:rPr>
          <w:rFonts w:ascii="Garamond" w:eastAsia="Times New Roman" w:hAnsi="Garamond" w:cs="Arial"/>
          <w:kern w:val="0"/>
          <w:sz w:val="24"/>
          <w:szCs w:val="24"/>
          <w:lang w:eastAsia="pl-PL"/>
          <w14:ligatures w14:val="none"/>
        </w:rPr>
        <w:t>i centrum urazowym dla dzieci – wymaga uzgodnienia</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z dyrektorem wojewódzkiego oddziału Narodowego Funduszu Zdrowia,</w:t>
      </w:r>
    </w:p>
    <w:p w14:paraId="13D2F959" w14:textId="3C39138C" w:rsidR="00677A5A" w:rsidRPr="00812042" w:rsidRDefault="00677A5A" w:rsidP="00762448">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812042">
        <w:rPr>
          <w:rFonts w:ascii="Garamond" w:eastAsia="Times New Roman" w:hAnsi="Garamond" w:cs="Arial"/>
          <w:kern w:val="0"/>
          <w:sz w:val="24"/>
          <w:szCs w:val="24"/>
          <w:lang w:eastAsia="pl-PL"/>
          <w14:ligatures w14:val="none"/>
        </w:rPr>
        <w:t>2) sposobu współpracy jednostek systemu z jednostkami współpracującymi z systemem</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 wymaga uzgodnienia z komendantem wojewódzkim Państwowej Straży Pożarnej,</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komendantem wojewódzkim Policji, dyrektorem Morskiej Służby Poszukiwania</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i Ratownictwa, komendantem oddziału Straży Granicznej, jeżeli jednostki podległe lub</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nadzorowane przez te organy zostały wpisane do rejestru jednostek współpracujących</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z systemem.</w:t>
      </w:r>
    </w:p>
    <w:p w14:paraId="1FB47A50" w14:textId="77777777" w:rsidR="00677A5A" w:rsidRPr="00812042" w:rsidRDefault="00677A5A" w:rsidP="00762448">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812042">
        <w:rPr>
          <w:rFonts w:ascii="Garamond" w:eastAsia="Times New Roman" w:hAnsi="Garamond" w:cs="Arial"/>
          <w:kern w:val="0"/>
          <w:sz w:val="24"/>
          <w:szCs w:val="24"/>
          <w:lang w:eastAsia="pl-PL"/>
          <w14:ligatures w14:val="none"/>
        </w:rPr>
        <w:t>Uzgodniony projekt aktualizacji, wojewoda przekazuje do zaopiniowania właściwym</w:t>
      </w:r>
    </w:p>
    <w:p w14:paraId="6A7FA17A" w14:textId="1C5CEDBA" w:rsidR="00677A5A" w:rsidRPr="00812042" w:rsidRDefault="00677A5A" w:rsidP="00812042">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812042">
        <w:rPr>
          <w:rFonts w:ascii="Garamond" w:eastAsia="Times New Roman" w:hAnsi="Garamond" w:cs="Arial"/>
          <w:kern w:val="0"/>
          <w:sz w:val="24"/>
          <w:szCs w:val="24"/>
          <w:lang w:eastAsia="pl-PL"/>
          <w14:ligatures w14:val="none"/>
        </w:rPr>
        <w:lastRenderedPageBreak/>
        <w:t>powiatowym i wojewódzkim jednostkom samorządu terytorialnego (z wyłączenie</w:t>
      </w:r>
      <w:r w:rsidR="00762448">
        <w:rPr>
          <w:rFonts w:ascii="Garamond" w:eastAsia="Times New Roman" w:hAnsi="Garamond" w:cs="Arial"/>
          <w:kern w:val="0"/>
          <w:sz w:val="24"/>
          <w:szCs w:val="24"/>
          <w:lang w:eastAsia="pl-PL"/>
          <w14:ligatures w14:val="none"/>
        </w:rPr>
        <w:t>m</w:t>
      </w:r>
      <w:r w:rsidRPr="00812042">
        <w:rPr>
          <w:rFonts w:ascii="Garamond" w:eastAsia="Times New Roman" w:hAnsi="Garamond" w:cs="Arial"/>
          <w:kern w:val="0"/>
          <w:sz w:val="24"/>
          <w:szCs w:val="24"/>
          <w:lang w:eastAsia="pl-PL"/>
          <w14:ligatures w14:val="none"/>
        </w:rPr>
        <w:t xml:space="preserve"> części nie</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podlegającej publikacji), a następnie w formie dokumentu elektronicznego Ministrowi Zdrowia</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celem zatwierdzenia.</w:t>
      </w:r>
    </w:p>
    <w:p w14:paraId="45E8EE5F" w14:textId="50D83C1F" w:rsidR="00677A5A" w:rsidRPr="00812042" w:rsidRDefault="00677A5A" w:rsidP="00812042">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812042">
        <w:rPr>
          <w:rFonts w:ascii="Garamond" w:eastAsia="Times New Roman" w:hAnsi="Garamond" w:cs="Arial"/>
          <w:kern w:val="0"/>
          <w:sz w:val="24"/>
          <w:szCs w:val="24"/>
          <w:lang w:eastAsia="pl-PL"/>
          <w14:ligatures w14:val="none"/>
        </w:rPr>
        <w:t>Minister Zdrowia w terminie 30 dni od dnia otrzymania projektu aktualizacji może zgłosić</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zastrzeżenia do poszczególnych postanowień projektu a także uzupełnia projekt o część</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dotyczącą lotniczych zespołów ratownictwa medycznego.</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W przypadku zgłoszenia zastrzeżeń, Minister Zdrowia odmawia zatwierdzenia projektu</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aktualizacji planu i zaleca wojewodzie dokonanie zmian, określając termin</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na ich wprowadzenia nie dłuższy niż 7 dni. Wojewoda zmienia projekt aktualizacji planu</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zgodnie z zaleceniami, chyba że w terminie 3 dni od otrzymania tych zaleceń zgłosi</w:t>
      </w:r>
    </w:p>
    <w:p w14:paraId="256C2E1F" w14:textId="7FC26461" w:rsidR="00677A5A" w:rsidRPr="00812042" w:rsidRDefault="00677A5A" w:rsidP="00812042">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812042">
        <w:rPr>
          <w:rFonts w:ascii="Garamond" w:eastAsia="Times New Roman" w:hAnsi="Garamond" w:cs="Arial"/>
          <w:kern w:val="0"/>
          <w:sz w:val="24"/>
          <w:szCs w:val="24"/>
          <w:lang w:eastAsia="pl-PL"/>
          <w14:ligatures w14:val="none"/>
        </w:rPr>
        <w:t>do nich zastrzeżenia. W terminie 3 dni od otrzymania zastrzeżeń Minister Zdrowia</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rozpatruje</w:t>
      </w:r>
      <w:r w:rsidR="00704AA9">
        <w:rPr>
          <w:rFonts w:ascii="Garamond" w:eastAsia="Times New Roman" w:hAnsi="Garamond" w:cs="Arial"/>
          <w:kern w:val="0"/>
          <w:sz w:val="24"/>
          <w:szCs w:val="24"/>
          <w:lang w:eastAsia="pl-PL"/>
          <w14:ligatures w14:val="none"/>
        </w:rPr>
        <w:t xml:space="preserve"> </w:t>
      </w:r>
      <w:r w:rsidR="00704AA9">
        <w:rPr>
          <w:rFonts w:ascii="Garamond" w:eastAsia="Times New Roman" w:hAnsi="Garamond" w:cs="Arial"/>
          <w:kern w:val="0"/>
          <w:sz w:val="24"/>
          <w:szCs w:val="24"/>
          <w:lang w:eastAsia="pl-PL"/>
          <w14:ligatures w14:val="none"/>
        </w:rPr>
        <w:br/>
      </w:r>
      <w:r w:rsidRPr="00812042">
        <w:rPr>
          <w:rFonts w:ascii="Garamond" w:eastAsia="Times New Roman" w:hAnsi="Garamond" w:cs="Arial"/>
          <w:kern w:val="0"/>
          <w:sz w:val="24"/>
          <w:szCs w:val="24"/>
          <w:lang w:eastAsia="pl-PL"/>
          <w14:ligatures w14:val="none"/>
        </w:rPr>
        <w:t>je, w razie uwzględnienia – zatwierdza projekt aktualizacji planu albo zleca</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wojewodzie wprowadzenie zmian w terminie nie dłuższym niż 3 dni, wówczas wojewoda</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zmienia projekt aktualizacji zgodnie z zaleceniami.</w:t>
      </w:r>
    </w:p>
    <w:p w14:paraId="63929F5A" w14:textId="77777777" w:rsidR="0093462F" w:rsidRDefault="00677A5A" w:rsidP="00812042">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812042">
        <w:rPr>
          <w:rFonts w:ascii="Garamond" w:eastAsia="Times New Roman" w:hAnsi="Garamond" w:cs="Arial"/>
          <w:kern w:val="0"/>
          <w:sz w:val="24"/>
          <w:szCs w:val="24"/>
          <w:lang w:eastAsia="pl-PL"/>
          <w14:ligatures w14:val="none"/>
        </w:rPr>
        <w:t>Plan zostaje zaktualizowany z chwilą zatwierdzenia projektu aktualizacji.</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Ujednolicony tekst planu, w wersji zaktualizowanej, zatwierdzonej przez Ministra</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Zdrowia, wojewoda w terminie 7 dni</w:t>
      </w:r>
      <w:r w:rsidR="00704AA9">
        <w:rPr>
          <w:rFonts w:ascii="Garamond" w:eastAsia="Times New Roman" w:hAnsi="Garamond" w:cs="Arial"/>
          <w:kern w:val="0"/>
          <w:sz w:val="24"/>
          <w:szCs w:val="24"/>
          <w:lang w:eastAsia="pl-PL"/>
          <w14:ligatures w14:val="none"/>
        </w:rPr>
        <w:t xml:space="preserve"> </w:t>
      </w:r>
      <w:r w:rsidR="00704AA9">
        <w:rPr>
          <w:rFonts w:ascii="Garamond" w:eastAsia="Times New Roman" w:hAnsi="Garamond" w:cs="Arial"/>
          <w:kern w:val="0"/>
          <w:sz w:val="24"/>
          <w:szCs w:val="24"/>
          <w:lang w:eastAsia="pl-PL"/>
          <w14:ligatures w14:val="none"/>
        </w:rPr>
        <w:br/>
      </w:r>
      <w:r w:rsidRPr="00812042">
        <w:rPr>
          <w:rFonts w:ascii="Garamond" w:eastAsia="Times New Roman" w:hAnsi="Garamond" w:cs="Arial"/>
          <w:kern w:val="0"/>
          <w:sz w:val="24"/>
          <w:szCs w:val="24"/>
          <w:lang w:eastAsia="pl-PL"/>
          <w14:ligatures w14:val="none"/>
        </w:rPr>
        <w:t>od dnia jej otrzymania podaje do publicznej wiadomości,</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w szczególności przez zamieszczenie</w:t>
      </w:r>
      <w:r w:rsidR="00762448">
        <w:rPr>
          <w:rFonts w:ascii="Garamond" w:eastAsia="Times New Roman" w:hAnsi="Garamond" w:cs="Arial"/>
          <w:kern w:val="0"/>
          <w:sz w:val="24"/>
          <w:szCs w:val="24"/>
          <w:lang w:eastAsia="pl-PL"/>
          <w14:ligatures w14:val="none"/>
        </w:rPr>
        <w:t xml:space="preserve"> </w:t>
      </w:r>
      <w:r w:rsidR="00704AA9">
        <w:rPr>
          <w:rFonts w:ascii="Garamond" w:eastAsia="Times New Roman" w:hAnsi="Garamond" w:cs="Arial"/>
          <w:kern w:val="0"/>
          <w:sz w:val="24"/>
          <w:szCs w:val="24"/>
          <w:lang w:eastAsia="pl-PL"/>
          <w14:ligatures w14:val="none"/>
        </w:rPr>
        <w:br/>
      </w:r>
      <w:r w:rsidRPr="00812042">
        <w:rPr>
          <w:rFonts w:ascii="Garamond" w:eastAsia="Times New Roman" w:hAnsi="Garamond" w:cs="Arial"/>
          <w:kern w:val="0"/>
          <w:sz w:val="24"/>
          <w:szCs w:val="24"/>
          <w:lang w:eastAsia="pl-PL"/>
          <w14:ligatures w14:val="none"/>
        </w:rPr>
        <w:t>w Biuletynie Informacji Publicznej, z wyłączeniem</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 xml:space="preserve">informacji o których mowa w art. 21 ust. 3 pkt 5-9, pkt 10 lit. a </w:t>
      </w:r>
      <w:proofErr w:type="spellStart"/>
      <w:r w:rsidRPr="00812042">
        <w:rPr>
          <w:rFonts w:ascii="Garamond" w:eastAsia="Times New Roman" w:hAnsi="Garamond" w:cs="Arial"/>
          <w:kern w:val="0"/>
          <w:sz w:val="24"/>
          <w:szCs w:val="24"/>
          <w:lang w:eastAsia="pl-PL"/>
          <w14:ligatures w14:val="none"/>
        </w:rPr>
        <w:t>tiret</w:t>
      </w:r>
      <w:proofErr w:type="spellEnd"/>
      <w:r w:rsidRPr="00812042">
        <w:rPr>
          <w:rFonts w:ascii="Garamond" w:eastAsia="Times New Roman" w:hAnsi="Garamond" w:cs="Arial"/>
          <w:kern w:val="0"/>
          <w:sz w:val="24"/>
          <w:szCs w:val="24"/>
          <w:lang w:eastAsia="pl-PL"/>
          <w14:ligatures w14:val="none"/>
        </w:rPr>
        <w:t xml:space="preserve"> pierwsze i trzecie ustawy</w:t>
      </w:r>
      <w:r w:rsidR="00762448">
        <w:rPr>
          <w:rFonts w:ascii="Garamond" w:eastAsia="Times New Roman" w:hAnsi="Garamond" w:cs="Arial"/>
          <w:kern w:val="0"/>
          <w:sz w:val="24"/>
          <w:szCs w:val="24"/>
          <w:lang w:eastAsia="pl-PL"/>
          <w14:ligatures w14:val="none"/>
        </w:rPr>
        <w:t xml:space="preserve"> </w:t>
      </w:r>
      <w:r w:rsidRPr="00812042">
        <w:rPr>
          <w:rFonts w:ascii="Garamond" w:eastAsia="Times New Roman" w:hAnsi="Garamond" w:cs="Arial"/>
          <w:kern w:val="0"/>
          <w:sz w:val="24"/>
          <w:szCs w:val="24"/>
          <w:lang w:eastAsia="pl-PL"/>
          <w14:ligatures w14:val="none"/>
        </w:rPr>
        <w:t>o PRM, stanowiących część II niniejszego dokumentu.</w:t>
      </w:r>
      <w:r w:rsidR="0093462F">
        <w:rPr>
          <w:rFonts w:ascii="Garamond" w:eastAsia="Times New Roman" w:hAnsi="Garamond" w:cs="Arial"/>
          <w:kern w:val="0"/>
          <w:sz w:val="24"/>
          <w:szCs w:val="24"/>
          <w:lang w:eastAsia="pl-PL"/>
          <w14:ligatures w14:val="none"/>
        </w:rPr>
        <w:t xml:space="preserve"> </w:t>
      </w:r>
    </w:p>
    <w:p w14:paraId="61B02CA5" w14:textId="77777777" w:rsidR="0093462F" w:rsidRPr="00594607" w:rsidRDefault="0093462F" w:rsidP="0093462F">
      <w:pPr>
        <w:widowControl w:val="0"/>
        <w:autoSpaceDE w:val="0"/>
        <w:autoSpaceDN w:val="0"/>
        <w:adjustRightInd w:val="0"/>
        <w:spacing w:after="0" w:line="360" w:lineRule="auto"/>
        <w:jc w:val="both"/>
        <w:rPr>
          <w:rFonts w:ascii="Garamond" w:eastAsia="Times New Roman" w:hAnsi="Garamond" w:cs="Arial"/>
          <w:kern w:val="0"/>
          <w:sz w:val="24"/>
          <w:szCs w:val="20"/>
          <w:lang w:eastAsia="pl-PL"/>
          <w14:ligatures w14:val="none"/>
        </w:rPr>
      </w:pPr>
      <w:r w:rsidRPr="00594607">
        <w:rPr>
          <w:rFonts w:ascii="Garamond" w:eastAsia="Times New Roman" w:hAnsi="Garamond" w:cs="Arial"/>
          <w:kern w:val="0"/>
          <w:sz w:val="24"/>
          <w:szCs w:val="20"/>
          <w:lang w:eastAsia="pl-PL"/>
          <w14:ligatures w14:val="none"/>
        </w:rPr>
        <w:t xml:space="preserve">Zatwierdzony plan jest podstawą do zawierania przez Dyrektora OW NFZ umów na wykonywanie medycznych czynności ratunkowych i umów na świadczenia opieki zdrowotnej, udzielane przez szpitalne oddziały ratunkowe. </w:t>
      </w:r>
    </w:p>
    <w:p w14:paraId="3EADAC41" w14:textId="1EED1304" w:rsidR="0093462F" w:rsidRPr="00594607" w:rsidRDefault="0093462F" w:rsidP="0093462F">
      <w:pPr>
        <w:widowControl w:val="0"/>
        <w:autoSpaceDE w:val="0"/>
        <w:autoSpaceDN w:val="0"/>
        <w:adjustRightInd w:val="0"/>
        <w:spacing w:after="0" w:line="360" w:lineRule="auto"/>
        <w:jc w:val="both"/>
        <w:rPr>
          <w:rFonts w:ascii="Garamond" w:eastAsia="Times New Roman" w:hAnsi="Garamond" w:cs="Arial"/>
          <w:kern w:val="0"/>
          <w:sz w:val="24"/>
          <w:szCs w:val="20"/>
          <w:lang w:eastAsia="pl-PL"/>
          <w14:ligatures w14:val="none"/>
        </w:rPr>
      </w:pPr>
      <w:r w:rsidRPr="00594607">
        <w:rPr>
          <w:rFonts w:ascii="Garamond" w:eastAsia="Times New Roman" w:hAnsi="Garamond" w:cs="Arial"/>
          <w:kern w:val="0"/>
          <w:sz w:val="24"/>
          <w:szCs w:val="20"/>
          <w:lang w:eastAsia="pl-PL"/>
          <w14:ligatures w14:val="none"/>
        </w:rPr>
        <w:t xml:space="preserve">Informacje, o których mowa w ust. 3 pkt 5–9, pkt 10 lit. a </w:t>
      </w:r>
      <w:proofErr w:type="spellStart"/>
      <w:r w:rsidRPr="00594607">
        <w:rPr>
          <w:rFonts w:ascii="Garamond" w:eastAsia="Times New Roman" w:hAnsi="Garamond" w:cs="Arial"/>
          <w:kern w:val="0"/>
          <w:sz w:val="24"/>
          <w:szCs w:val="20"/>
          <w:lang w:eastAsia="pl-PL"/>
          <w14:ligatures w14:val="none"/>
        </w:rPr>
        <w:t>tiret</w:t>
      </w:r>
      <w:proofErr w:type="spellEnd"/>
      <w:r w:rsidRPr="00594607">
        <w:rPr>
          <w:rFonts w:ascii="Garamond" w:eastAsia="Times New Roman" w:hAnsi="Garamond" w:cs="Arial"/>
          <w:kern w:val="0"/>
          <w:sz w:val="24"/>
          <w:szCs w:val="20"/>
          <w:lang w:eastAsia="pl-PL"/>
          <w14:ligatures w14:val="none"/>
        </w:rPr>
        <w:t xml:space="preserve"> pierwszy i trzeci, stanowią tajemnicę prawnie chronioną i nie podlegają udostępnianiu na podstawie ustawy z dnia 6 września 2001 r. </w:t>
      </w:r>
      <w:r w:rsidR="00594607">
        <w:rPr>
          <w:rFonts w:ascii="Garamond" w:eastAsia="Times New Roman" w:hAnsi="Garamond" w:cs="Arial"/>
          <w:kern w:val="0"/>
          <w:sz w:val="24"/>
          <w:szCs w:val="20"/>
          <w:lang w:eastAsia="pl-PL"/>
          <w14:ligatures w14:val="none"/>
        </w:rPr>
        <w:br/>
      </w:r>
      <w:r w:rsidRPr="00594607">
        <w:rPr>
          <w:rFonts w:ascii="Garamond" w:eastAsia="Times New Roman" w:hAnsi="Garamond" w:cs="Arial"/>
          <w:kern w:val="0"/>
          <w:sz w:val="24"/>
          <w:szCs w:val="20"/>
          <w:lang w:eastAsia="pl-PL"/>
          <w14:ligatures w14:val="none"/>
        </w:rPr>
        <w:t xml:space="preserve">o dostępie do informacji publicznej oraz nie podlegają udostępnianiu lub przekazywaniu w celu ponownego wykorzystania na podstawie ustawy z dnia 11 sierpnia 2021 r. o otwartych danych </w:t>
      </w:r>
      <w:r w:rsidR="00594607">
        <w:rPr>
          <w:rFonts w:ascii="Garamond" w:eastAsia="Times New Roman" w:hAnsi="Garamond" w:cs="Arial"/>
          <w:kern w:val="0"/>
          <w:sz w:val="24"/>
          <w:szCs w:val="20"/>
          <w:lang w:eastAsia="pl-PL"/>
          <w14:ligatures w14:val="none"/>
        </w:rPr>
        <w:br/>
      </w:r>
      <w:r w:rsidRPr="00594607">
        <w:rPr>
          <w:rFonts w:ascii="Garamond" w:eastAsia="Times New Roman" w:hAnsi="Garamond" w:cs="Arial"/>
          <w:kern w:val="0"/>
          <w:sz w:val="24"/>
          <w:szCs w:val="20"/>
          <w:lang w:eastAsia="pl-PL"/>
          <w14:ligatures w14:val="none"/>
        </w:rPr>
        <w:t>i ponownym wykorzystywaniu informacji sektora publicznego (Dz. U. z 2023 r. poz. 1524).</w:t>
      </w:r>
    </w:p>
    <w:p w14:paraId="4C1CE9CF" w14:textId="029685AB" w:rsidR="00B90D5E" w:rsidRPr="00B90D5E" w:rsidRDefault="00B90D5E" w:rsidP="00812042">
      <w:pPr>
        <w:widowControl w:val="0"/>
        <w:autoSpaceDE w:val="0"/>
        <w:autoSpaceDN w:val="0"/>
        <w:adjustRightInd w:val="0"/>
        <w:spacing w:after="0" w:line="360" w:lineRule="auto"/>
        <w:jc w:val="both"/>
        <w:rPr>
          <w:rFonts w:ascii="Times" w:eastAsia="Times New Roman" w:hAnsi="Times" w:cs="Arial"/>
          <w:bCs/>
          <w:kern w:val="0"/>
          <w:sz w:val="24"/>
          <w:szCs w:val="20"/>
          <w:lang w:eastAsia="pl-PL"/>
          <w14:ligatures w14:val="none"/>
        </w:rPr>
      </w:pPr>
      <w:r w:rsidRPr="00B90D5E">
        <w:rPr>
          <w:rFonts w:ascii="Times New Roman" w:eastAsia="Times New Roman" w:hAnsi="Times New Roman" w:cs="Arial"/>
          <w:kern w:val="0"/>
          <w:sz w:val="24"/>
          <w:szCs w:val="20"/>
          <w:lang w:eastAsia="pl-PL"/>
          <w14:ligatures w14:val="none"/>
        </w:rPr>
        <w:br w:type="page"/>
      </w:r>
    </w:p>
    <w:p w14:paraId="0C428D08" w14:textId="77777777" w:rsidR="00B90D5E" w:rsidRPr="0053676B" w:rsidRDefault="00B90D5E" w:rsidP="004B595E">
      <w:pPr>
        <w:pStyle w:val="Nagwek1"/>
        <w:rPr>
          <w:rFonts w:ascii="Garamond" w:eastAsia="Times New Roman" w:hAnsi="Garamond"/>
          <w:color w:val="000000" w:themeColor="text1"/>
          <w:sz w:val="32"/>
          <w:szCs w:val="32"/>
        </w:rPr>
      </w:pPr>
      <w:bookmarkStart w:id="3" w:name="_Toc231206789"/>
      <w:r w:rsidRPr="0053676B">
        <w:rPr>
          <w:rFonts w:ascii="Garamond" w:eastAsia="Times New Roman" w:hAnsi="Garamond"/>
          <w:color w:val="000000" w:themeColor="text1"/>
          <w:sz w:val="32"/>
          <w:szCs w:val="32"/>
        </w:rPr>
        <w:lastRenderedPageBreak/>
        <w:t>ROZDZIAŁ I</w:t>
      </w:r>
      <w:bookmarkEnd w:id="3"/>
    </w:p>
    <w:p w14:paraId="702935C8" w14:textId="77777777" w:rsidR="00B90D5E" w:rsidRPr="0053676B" w:rsidRDefault="00B90D5E" w:rsidP="004B595E">
      <w:pPr>
        <w:pStyle w:val="Nagwek1"/>
        <w:rPr>
          <w:rFonts w:ascii="Garamond" w:eastAsia="Times New Roman" w:hAnsi="Garamond"/>
          <w:b/>
          <w:color w:val="000000" w:themeColor="text1"/>
          <w:sz w:val="32"/>
          <w:szCs w:val="32"/>
        </w:rPr>
      </w:pPr>
      <w:bookmarkStart w:id="4" w:name="_Hlk193888964"/>
      <w:bookmarkStart w:id="5" w:name="_Toc231206790"/>
      <w:r w:rsidRPr="0053676B">
        <w:rPr>
          <w:rFonts w:ascii="Garamond" w:eastAsia="Times New Roman" w:hAnsi="Garamond"/>
          <w:b/>
          <w:color w:val="000000" w:themeColor="text1"/>
          <w:sz w:val="32"/>
          <w:szCs w:val="32"/>
        </w:rPr>
        <w:t>Zespoły ratownictwa medycznego</w:t>
      </w:r>
      <w:bookmarkEnd w:id="5"/>
      <w:r w:rsidRPr="0053676B">
        <w:rPr>
          <w:rFonts w:ascii="Garamond" w:eastAsia="Times New Roman" w:hAnsi="Garamond"/>
          <w:b/>
          <w:color w:val="000000" w:themeColor="text1"/>
          <w:sz w:val="32"/>
          <w:szCs w:val="32"/>
        </w:rPr>
        <w:t xml:space="preserve"> </w:t>
      </w:r>
      <w:bookmarkEnd w:id="4"/>
    </w:p>
    <w:p w14:paraId="78013D9A" w14:textId="4C005C26" w:rsidR="00B90D5E" w:rsidRPr="00B45350" w:rsidRDefault="00B90D5E" w:rsidP="00254E22">
      <w:pPr>
        <w:pStyle w:val="Nagwek2"/>
        <w:numPr>
          <w:ilvl w:val="0"/>
          <w:numId w:val="33"/>
        </w:numPr>
        <w:spacing w:before="0"/>
        <w:ind w:left="0" w:firstLine="0"/>
        <w:rPr>
          <w:rStyle w:val="Pogrubienie"/>
          <w:rFonts w:ascii="Garamond" w:hAnsi="Garamond"/>
          <w:color w:val="000000" w:themeColor="text1"/>
          <w:sz w:val="28"/>
          <w:szCs w:val="28"/>
        </w:rPr>
      </w:pPr>
      <w:bookmarkStart w:id="6" w:name="_Toc231206791"/>
      <w:r w:rsidRPr="00B45350">
        <w:rPr>
          <w:rStyle w:val="Pogrubienie"/>
          <w:rFonts w:ascii="Garamond" w:hAnsi="Garamond"/>
          <w:color w:val="000000" w:themeColor="text1"/>
          <w:sz w:val="28"/>
          <w:szCs w:val="28"/>
        </w:rPr>
        <w:t>Charakterystyka ogólna.</w:t>
      </w:r>
      <w:bookmarkEnd w:id="6"/>
    </w:p>
    <w:p w14:paraId="62A53833" w14:textId="77777777" w:rsidR="00B90D5E" w:rsidRPr="00DF7347" w:rsidRDefault="00B90D5E" w:rsidP="00DF7347">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DF7347">
        <w:rPr>
          <w:rFonts w:ascii="Garamond" w:eastAsia="Times New Roman" w:hAnsi="Garamond" w:cs="Arial"/>
          <w:kern w:val="0"/>
          <w:sz w:val="24"/>
          <w:szCs w:val="24"/>
          <w:lang w:eastAsia="pl-PL"/>
          <w14:ligatures w14:val="none"/>
        </w:rPr>
        <w:t xml:space="preserve">Zespół ratownictwa medycznego to jednostka systemu, o której mowa w art. 32 ust. 1 pkt 2, podejmująca medyczne czynności ratunkowe w warunkach </w:t>
      </w:r>
      <w:proofErr w:type="spellStart"/>
      <w:r w:rsidRPr="00DF7347">
        <w:rPr>
          <w:rFonts w:ascii="Garamond" w:eastAsia="Times New Roman" w:hAnsi="Garamond" w:cs="Arial"/>
          <w:kern w:val="0"/>
          <w:sz w:val="24"/>
          <w:szCs w:val="24"/>
          <w:lang w:eastAsia="pl-PL"/>
          <w14:ligatures w14:val="none"/>
        </w:rPr>
        <w:t>pozaszpitalnych</w:t>
      </w:r>
      <w:proofErr w:type="spellEnd"/>
      <w:r w:rsidRPr="00DF7347">
        <w:rPr>
          <w:rFonts w:ascii="Garamond" w:eastAsia="Times New Roman" w:hAnsi="Garamond" w:cs="Arial"/>
          <w:kern w:val="0"/>
          <w:sz w:val="24"/>
          <w:szCs w:val="24"/>
          <w:lang w:eastAsia="pl-PL"/>
          <w14:ligatures w14:val="none"/>
        </w:rPr>
        <w:t>, spełniająca wymagania określone w ustawie.</w:t>
      </w:r>
    </w:p>
    <w:p w14:paraId="7769F515" w14:textId="77777777" w:rsidR="00B90D5E" w:rsidRPr="00DF7347" w:rsidRDefault="00B90D5E" w:rsidP="00DF7347">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DF7347">
        <w:rPr>
          <w:rFonts w:ascii="Garamond" w:eastAsia="Times New Roman" w:hAnsi="Garamond" w:cs="Arial"/>
          <w:b/>
          <w:kern w:val="0"/>
          <w:sz w:val="24"/>
          <w:szCs w:val="24"/>
          <w:lang w:eastAsia="pl-PL"/>
          <w14:ligatures w14:val="none"/>
        </w:rPr>
        <w:t>ZRM S</w:t>
      </w:r>
      <w:r w:rsidRPr="00DF7347">
        <w:rPr>
          <w:rFonts w:ascii="Garamond" w:eastAsia="Times New Roman" w:hAnsi="Garamond" w:cs="Arial"/>
          <w:kern w:val="0"/>
          <w:sz w:val="24"/>
          <w:szCs w:val="24"/>
          <w:lang w:eastAsia="pl-PL"/>
          <w14:ligatures w14:val="none"/>
        </w:rPr>
        <w:t xml:space="preserve"> to zespoły specjalistyczne, w skład których wchodzą co najmniej trzy osoby uprawnione do wykonywania medycznych czynności ratunkowych, w tym lekarz systemu oraz pielęgniarka systemu lub ratownik medyczny. Kierownikiem zespołu specjalistycznego jest lekarz systemu.</w:t>
      </w:r>
    </w:p>
    <w:p w14:paraId="36EC30CC" w14:textId="77777777" w:rsidR="00B90D5E" w:rsidRDefault="00B90D5E" w:rsidP="00DF7347">
      <w:pPr>
        <w:widowControl w:val="0"/>
        <w:autoSpaceDE w:val="0"/>
        <w:autoSpaceDN w:val="0"/>
        <w:adjustRightInd w:val="0"/>
        <w:spacing w:after="0" w:line="360" w:lineRule="auto"/>
        <w:jc w:val="both"/>
        <w:rPr>
          <w:rFonts w:ascii="Garamond" w:eastAsia="Times New Roman" w:hAnsi="Garamond" w:cs="Arial"/>
          <w:color w:val="000000"/>
          <w:kern w:val="0"/>
          <w:sz w:val="24"/>
          <w:lang w:eastAsia="pl-PL"/>
          <w14:ligatures w14:val="none"/>
        </w:rPr>
      </w:pPr>
      <w:r w:rsidRPr="00DF7347">
        <w:rPr>
          <w:rFonts w:ascii="Garamond" w:eastAsia="Times New Roman" w:hAnsi="Garamond" w:cs="Arial"/>
          <w:b/>
          <w:color w:val="000000"/>
          <w:kern w:val="0"/>
          <w:sz w:val="24"/>
          <w:lang w:eastAsia="pl-PL"/>
          <w14:ligatures w14:val="none"/>
        </w:rPr>
        <w:t>ZRM P</w:t>
      </w:r>
      <w:r w:rsidRPr="00DF7347">
        <w:rPr>
          <w:rFonts w:ascii="Garamond" w:eastAsia="Times New Roman" w:hAnsi="Garamond" w:cs="Arial"/>
          <w:color w:val="000000"/>
          <w:kern w:val="0"/>
          <w:sz w:val="24"/>
          <w:lang w:eastAsia="pl-PL"/>
          <w14:ligatures w14:val="none"/>
        </w:rPr>
        <w:t xml:space="preserve"> to zespoły podstawowe, </w:t>
      </w:r>
    </w:p>
    <w:p w14:paraId="1E18D9DA" w14:textId="77777777" w:rsidR="00B90D5E" w:rsidRPr="00DF7347" w:rsidRDefault="00B90D5E" w:rsidP="00DF7347">
      <w:pPr>
        <w:spacing w:after="0" w:line="360" w:lineRule="auto"/>
        <w:jc w:val="both"/>
        <w:rPr>
          <w:rFonts w:ascii="Garamond" w:eastAsia="Times New Roman" w:hAnsi="Garamond" w:cs="Times New Roman"/>
          <w:color w:val="000000"/>
          <w:kern w:val="0"/>
          <w:sz w:val="24"/>
          <w:lang w:eastAsia="pl-PL"/>
          <w14:ligatures w14:val="none"/>
        </w:rPr>
      </w:pPr>
      <w:r w:rsidRPr="00DF7347">
        <w:rPr>
          <w:rFonts w:ascii="Garamond" w:eastAsia="Times New Roman" w:hAnsi="Garamond" w:cs="Times New Roman"/>
          <w:color w:val="000000"/>
          <w:kern w:val="0"/>
          <w:sz w:val="24"/>
          <w:lang w:eastAsia="pl-PL"/>
          <w14:ligatures w14:val="none"/>
        </w:rPr>
        <w:t>a</w:t>
      </w:r>
      <w:r w:rsidRPr="00DF7347">
        <w:rPr>
          <w:rFonts w:ascii="Garamond" w:eastAsia="Times New Roman" w:hAnsi="Garamond" w:cs="Times New Roman"/>
          <w:color w:val="000000"/>
          <w:kern w:val="0"/>
          <w:sz w:val="24"/>
          <w:u w:val="single"/>
          <w:lang w:eastAsia="pl-PL"/>
          <w14:ligatures w14:val="none"/>
        </w:rPr>
        <w:t>) dwuosobowe</w:t>
      </w:r>
      <w:r w:rsidRPr="00DF7347">
        <w:rPr>
          <w:rFonts w:ascii="Garamond" w:eastAsia="Times New Roman" w:hAnsi="Garamond" w:cs="Times New Roman"/>
          <w:color w:val="000000"/>
          <w:kern w:val="0"/>
          <w:sz w:val="24"/>
          <w:lang w:eastAsia="pl-PL"/>
          <w14:ligatures w14:val="none"/>
        </w:rPr>
        <w:t>, w których skład wchodzą dwie osoby uprawnione do wykonywania medycznych czynności ratunkowych będące pielęgniarką systemu lub ratownikiem medycznym,</w:t>
      </w:r>
    </w:p>
    <w:p w14:paraId="3A6A4E92" w14:textId="6DF65EEC" w:rsidR="00B90D5E" w:rsidRPr="00DF7347" w:rsidRDefault="00254E22" w:rsidP="00DF7347">
      <w:pPr>
        <w:spacing w:after="0" w:line="360" w:lineRule="auto"/>
        <w:jc w:val="both"/>
        <w:rPr>
          <w:rFonts w:ascii="Garamond" w:eastAsia="Times New Roman" w:hAnsi="Garamond" w:cs="Times New Roman"/>
          <w:color w:val="000000"/>
          <w:kern w:val="0"/>
          <w:sz w:val="24"/>
          <w:lang w:eastAsia="pl-PL"/>
          <w14:ligatures w14:val="none"/>
        </w:rPr>
      </w:pPr>
      <w:r w:rsidRPr="00DF7347">
        <w:rPr>
          <w:rFonts w:ascii="Garamond" w:eastAsia="Times New Roman" w:hAnsi="Garamond" w:cs="Times New Roman"/>
          <w:color w:val="000000"/>
          <w:kern w:val="0"/>
          <w:sz w:val="24"/>
          <w:lang w:eastAsia="pl-PL"/>
          <w14:ligatures w14:val="none"/>
        </w:rPr>
        <w:t>b</w:t>
      </w:r>
      <w:r w:rsidRPr="00DF7347">
        <w:rPr>
          <w:rFonts w:ascii="Garamond" w:eastAsia="Times New Roman" w:hAnsi="Garamond" w:cs="Times New Roman"/>
          <w:color w:val="000000"/>
          <w:kern w:val="0"/>
          <w:sz w:val="24"/>
          <w:u w:val="single"/>
          <w:lang w:eastAsia="pl-PL"/>
          <w14:ligatures w14:val="none"/>
        </w:rPr>
        <w:t>) trzyosobowe</w:t>
      </w:r>
      <w:r w:rsidR="00B90D5E" w:rsidRPr="00DF7347">
        <w:rPr>
          <w:rFonts w:ascii="Garamond" w:eastAsia="Times New Roman" w:hAnsi="Garamond" w:cs="Times New Roman"/>
          <w:color w:val="000000"/>
          <w:kern w:val="0"/>
          <w:sz w:val="24"/>
          <w:lang w:eastAsia="pl-PL"/>
          <w14:ligatures w14:val="none"/>
        </w:rPr>
        <w:t>, w których skład wchodzą trzy osoby uprawnione do wykonywania medycznych czynności ratunkowych będące pielęgniarką systemu lub ratownikiem medycznym;</w:t>
      </w:r>
    </w:p>
    <w:p w14:paraId="1B5510BB" w14:textId="77777777" w:rsidR="00B90D5E" w:rsidRPr="00DF7347" w:rsidRDefault="00B90D5E" w:rsidP="00DF7347">
      <w:pPr>
        <w:spacing w:after="0" w:line="360" w:lineRule="auto"/>
        <w:jc w:val="both"/>
        <w:rPr>
          <w:rFonts w:ascii="Garamond" w:eastAsia="Times New Roman" w:hAnsi="Garamond" w:cs="Times New Roman"/>
          <w:color w:val="000000"/>
          <w:kern w:val="0"/>
          <w:sz w:val="24"/>
          <w:lang w:eastAsia="pl-PL"/>
          <w14:ligatures w14:val="none"/>
        </w:rPr>
      </w:pPr>
      <w:r w:rsidRPr="00DF7347">
        <w:rPr>
          <w:rFonts w:ascii="Garamond" w:eastAsia="Times New Roman" w:hAnsi="Garamond" w:cs="Times New Roman"/>
          <w:color w:val="000000"/>
          <w:kern w:val="0"/>
          <w:sz w:val="24"/>
          <w:lang w:eastAsia="pl-PL"/>
          <w14:ligatures w14:val="none"/>
        </w:rPr>
        <w:t>Kierownikiem zespołu podstawowego może być osoba będąca ratownikiem medycznym lub pielęgniarką systemu wskazana przez dysponenta jednostki.</w:t>
      </w:r>
    </w:p>
    <w:p w14:paraId="296F99AC" w14:textId="77777777" w:rsidR="00B90D5E" w:rsidRPr="00DF7347" w:rsidRDefault="00B90D5E" w:rsidP="00DF7347">
      <w:pPr>
        <w:spacing w:after="0" w:line="360" w:lineRule="auto"/>
        <w:jc w:val="both"/>
        <w:rPr>
          <w:rFonts w:ascii="Garamond" w:eastAsia="Times New Roman" w:hAnsi="Garamond" w:cs="Times New Roman"/>
          <w:kern w:val="0"/>
          <w:sz w:val="24"/>
          <w:szCs w:val="24"/>
          <w:lang w:eastAsia="pl-PL"/>
          <w14:ligatures w14:val="none"/>
        </w:rPr>
      </w:pPr>
      <w:r w:rsidRPr="00DF7347">
        <w:rPr>
          <w:rFonts w:ascii="Garamond" w:eastAsia="Times New Roman" w:hAnsi="Garamond" w:cs="Times New Roman"/>
          <w:b/>
          <w:bCs/>
          <w:kern w:val="0"/>
          <w:sz w:val="24"/>
          <w:szCs w:val="24"/>
          <w:u w:val="single"/>
          <w:lang w:eastAsia="pl-PL"/>
          <w14:ligatures w14:val="none"/>
        </w:rPr>
        <w:t>MJR to motocyklowe jednostki ratunkowe</w:t>
      </w:r>
      <w:r w:rsidRPr="00DF7347">
        <w:rPr>
          <w:rFonts w:ascii="Garamond" w:eastAsia="Times New Roman" w:hAnsi="Garamond" w:cs="Times New Roman"/>
          <w:kern w:val="0"/>
          <w:sz w:val="24"/>
          <w:szCs w:val="24"/>
          <w:lang w:eastAsia="pl-PL"/>
          <w14:ligatures w14:val="none"/>
        </w:rPr>
        <w:t>, w których skład wchodzi co najmniej jedna osoba uprawniona do wykonywania medycznych czynności ratunkowych będąca lekarzem systemu, pielęgniarką systemu lub ratownikiem medycznym</w:t>
      </w:r>
    </w:p>
    <w:p w14:paraId="396716C1" w14:textId="77777777" w:rsidR="00B90D5E" w:rsidRDefault="00B90D5E" w:rsidP="00DF7347">
      <w:pPr>
        <w:widowControl w:val="0"/>
        <w:autoSpaceDE w:val="0"/>
        <w:autoSpaceDN w:val="0"/>
        <w:adjustRightInd w:val="0"/>
        <w:spacing w:after="0" w:line="360" w:lineRule="auto"/>
        <w:jc w:val="both"/>
        <w:rPr>
          <w:rFonts w:ascii="Garamond" w:eastAsia="Times New Roman" w:hAnsi="Garamond" w:cs="Arial"/>
          <w:color w:val="000000"/>
          <w:kern w:val="0"/>
          <w:sz w:val="24"/>
          <w:lang w:eastAsia="pl-PL"/>
          <w14:ligatures w14:val="none"/>
        </w:rPr>
      </w:pPr>
      <w:r w:rsidRPr="00DF7347">
        <w:rPr>
          <w:rFonts w:ascii="Garamond" w:eastAsia="Times New Roman" w:hAnsi="Garamond" w:cs="Arial"/>
          <w:color w:val="000000"/>
          <w:kern w:val="0"/>
          <w:sz w:val="24"/>
          <w:lang w:eastAsia="pl-PL"/>
          <w14:ligatures w14:val="none"/>
        </w:rPr>
        <w:t>Kierownikiem motocyklowego zespołu ratunkowego jest osoba wskazana przez dysponenta tej jednostki, będąca lekarzem systemu, pielęgniarką systemu lub ratownikiem medycznym.</w:t>
      </w:r>
    </w:p>
    <w:p w14:paraId="0D60CA18" w14:textId="77777777" w:rsidR="00677A5A" w:rsidRDefault="00677A5A" w:rsidP="00DF7347">
      <w:pPr>
        <w:widowControl w:val="0"/>
        <w:autoSpaceDE w:val="0"/>
        <w:autoSpaceDN w:val="0"/>
        <w:adjustRightInd w:val="0"/>
        <w:spacing w:after="0" w:line="360" w:lineRule="auto"/>
        <w:jc w:val="both"/>
        <w:rPr>
          <w:rFonts w:ascii="Garamond" w:eastAsia="Times New Roman" w:hAnsi="Garamond" w:cs="Arial"/>
          <w:color w:val="000000"/>
          <w:kern w:val="0"/>
          <w:sz w:val="24"/>
          <w:lang w:eastAsia="pl-PL"/>
          <w14:ligatures w14:val="none"/>
        </w:rPr>
      </w:pPr>
    </w:p>
    <w:p w14:paraId="42E0B797" w14:textId="30796404" w:rsidR="00B90D5E" w:rsidRDefault="00677A5A" w:rsidP="00BC357E">
      <w:pPr>
        <w:widowControl w:val="0"/>
        <w:autoSpaceDE w:val="0"/>
        <w:autoSpaceDN w:val="0"/>
        <w:adjustRightInd w:val="0"/>
        <w:spacing w:after="0" w:line="360" w:lineRule="auto"/>
        <w:jc w:val="both"/>
        <w:rPr>
          <w:rFonts w:ascii="Garamond" w:eastAsia="Times New Roman" w:hAnsi="Garamond" w:cs="Arial"/>
          <w:color w:val="000000"/>
          <w:kern w:val="0"/>
          <w:sz w:val="24"/>
          <w:lang w:eastAsia="pl-PL"/>
          <w14:ligatures w14:val="none"/>
        </w:rPr>
      </w:pPr>
      <w:r w:rsidRPr="00677A5A">
        <w:rPr>
          <w:rFonts w:ascii="Garamond" w:eastAsia="Times New Roman" w:hAnsi="Garamond" w:cs="Arial"/>
          <w:color w:val="000000"/>
          <w:kern w:val="0"/>
          <w:sz w:val="24"/>
          <w:lang w:eastAsia="pl-PL"/>
          <w14:ligatures w14:val="none"/>
        </w:rPr>
        <w:t>W sytuacji gdy żaden z członków ZRM nie spełnia warunków dla kierującego pojazdem</w:t>
      </w:r>
      <w:r w:rsidR="00BC357E">
        <w:rPr>
          <w:rFonts w:ascii="Garamond" w:eastAsia="Times New Roman" w:hAnsi="Garamond" w:cs="Arial"/>
          <w:color w:val="000000"/>
          <w:kern w:val="0"/>
          <w:sz w:val="24"/>
          <w:lang w:eastAsia="pl-PL"/>
          <w14:ligatures w14:val="none"/>
        </w:rPr>
        <w:t xml:space="preserve"> </w:t>
      </w:r>
      <w:r w:rsidRPr="00677A5A">
        <w:rPr>
          <w:rFonts w:ascii="Garamond" w:eastAsia="Times New Roman" w:hAnsi="Garamond" w:cs="Arial"/>
          <w:color w:val="000000"/>
          <w:kern w:val="0"/>
          <w:sz w:val="24"/>
          <w:lang w:eastAsia="pl-PL"/>
          <w14:ligatures w14:val="none"/>
        </w:rPr>
        <w:t>uprzywilejowanym, o których mowa w art. 106 ust. 1 ustawy z dnia 5 stycznia 2011 r.</w:t>
      </w:r>
      <w:r w:rsidR="00BC357E">
        <w:rPr>
          <w:rFonts w:ascii="Garamond" w:eastAsia="Times New Roman" w:hAnsi="Garamond" w:cs="Arial"/>
          <w:color w:val="000000"/>
          <w:kern w:val="0"/>
          <w:sz w:val="24"/>
          <w:lang w:eastAsia="pl-PL"/>
          <w14:ligatures w14:val="none"/>
        </w:rPr>
        <w:t xml:space="preserve"> </w:t>
      </w:r>
      <w:r w:rsidRPr="00677A5A">
        <w:rPr>
          <w:rFonts w:ascii="Garamond" w:eastAsia="Times New Roman" w:hAnsi="Garamond" w:cs="Arial"/>
          <w:color w:val="000000"/>
          <w:kern w:val="0"/>
          <w:sz w:val="24"/>
          <w:lang w:eastAsia="pl-PL"/>
          <w14:ligatures w14:val="none"/>
        </w:rPr>
        <w:t>o kierujących pojazdami (Dz. U. z 202</w:t>
      </w:r>
      <w:r w:rsidR="0093462F">
        <w:rPr>
          <w:rFonts w:ascii="Garamond" w:eastAsia="Times New Roman" w:hAnsi="Garamond" w:cs="Arial"/>
          <w:color w:val="000000"/>
          <w:kern w:val="0"/>
          <w:sz w:val="24"/>
          <w:lang w:eastAsia="pl-PL"/>
          <w14:ligatures w14:val="none"/>
        </w:rPr>
        <w:t>5</w:t>
      </w:r>
      <w:r w:rsidRPr="00677A5A">
        <w:rPr>
          <w:rFonts w:ascii="Garamond" w:eastAsia="Times New Roman" w:hAnsi="Garamond" w:cs="Arial"/>
          <w:color w:val="000000"/>
          <w:kern w:val="0"/>
          <w:sz w:val="24"/>
          <w:lang w:eastAsia="pl-PL"/>
          <w14:ligatures w14:val="none"/>
        </w:rPr>
        <w:t xml:space="preserve"> r., poz. </w:t>
      </w:r>
      <w:r w:rsidR="0093462F">
        <w:rPr>
          <w:rFonts w:ascii="Garamond" w:eastAsia="Times New Roman" w:hAnsi="Garamond" w:cs="Arial"/>
          <w:color w:val="000000"/>
          <w:kern w:val="0"/>
          <w:sz w:val="24"/>
          <w:lang w:eastAsia="pl-PL"/>
          <w14:ligatures w14:val="none"/>
        </w:rPr>
        <w:t>1226</w:t>
      </w:r>
      <w:r w:rsidRPr="00677A5A">
        <w:rPr>
          <w:rFonts w:ascii="Garamond" w:eastAsia="Times New Roman" w:hAnsi="Garamond" w:cs="Arial"/>
          <w:color w:val="000000"/>
          <w:kern w:val="0"/>
          <w:sz w:val="24"/>
          <w:lang w:eastAsia="pl-PL"/>
          <w14:ligatures w14:val="none"/>
        </w:rPr>
        <w:t xml:space="preserve"> ze zm.), w skład zespołu wchodzi</w:t>
      </w:r>
      <w:r w:rsidR="00BC357E">
        <w:rPr>
          <w:rFonts w:ascii="Garamond" w:eastAsia="Times New Roman" w:hAnsi="Garamond" w:cs="Arial"/>
          <w:color w:val="000000"/>
          <w:kern w:val="0"/>
          <w:sz w:val="24"/>
          <w:lang w:eastAsia="pl-PL"/>
          <w14:ligatures w14:val="none"/>
        </w:rPr>
        <w:t xml:space="preserve"> </w:t>
      </w:r>
      <w:r w:rsidRPr="00677A5A">
        <w:rPr>
          <w:rFonts w:ascii="Garamond" w:eastAsia="Times New Roman" w:hAnsi="Garamond" w:cs="Arial"/>
          <w:color w:val="000000"/>
          <w:kern w:val="0"/>
          <w:sz w:val="24"/>
          <w:lang w:eastAsia="pl-PL"/>
          <w14:ligatures w14:val="none"/>
        </w:rPr>
        <w:t>dodatkowo kierowca.</w:t>
      </w:r>
    </w:p>
    <w:p w14:paraId="5E3C1D6A" w14:textId="77777777" w:rsidR="00BC357E" w:rsidRDefault="00BC357E" w:rsidP="00BC357E">
      <w:pPr>
        <w:widowControl w:val="0"/>
        <w:autoSpaceDE w:val="0"/>
        <w:autoSpaceDN w:val="0"/>
        <w:adjustRightInd w:val="0"/>
        <w:spacing w:after="0" w:line="360" w:lineRule="auto"/>
        <w:jc w:val="both"/>
        <w:rPr>
          <w:rFonts w:ascii="Times" w:eastAsia="Times New Roman" w:hAnsi="Times" w:cs="Arial"/>
          <w:bCs/>
          <w:kern w:val="0"/>
          <w:sz w:val="24"/>
          <w:szCs w:val="20"/>
          <w:lang w:eastAsia="pl-PL"/>
          <w14:ligatures w14:val="none"/>
        </w:rPr>
      </w:pPr>
    </w:p>
    <w:p w14:paraId="69AC4DF0" w14:textId="77777777" w:rsidR="008903AC" w:rsidRDefault="008903AC" w:rsidP="00BC357E">
      <w:pPr>
        <w:widowControl w:val="0"/>
        <w:autoSpaceDE w:val="0"/>
        <w:autoSpaceDN w:val="0"/>
        <w:adjustRightInd w:val="0"/>
        <w:spacing w:after="0" w:line="360" w:lineRule="auto"/>
        <w:jc w:val="both"/>
        <w:rPr>
          <w:rFonts w:ascii="Times" w:eastAsia="Times New Roman" w:hAnsi="Times" w:cs="Arial"/>
          <w:bCs/>
          <w:kern w:val="0"/>
          <w:sz w:val="24"/>
          <w:szCs w:val="20"/>
          <w:lang w:eastAsia="pl-PL"/>
          <w14:ligatures w14:val="none"/>
        </w:rPr>
      </w:pPr>
    </w:p>
    <w:p w14:paraId="36A0CBE5" w14:textId="77777777" w:rsidR="0093462F" w:rsidRDefault="0093462F" w:rsidP="00BC357E">
      <w:pPr>
        <w:widowControl w:val="0"/>
        <w:autoSpaceDE w:val="0"/>
        <w:autoSpaceDN w:val="0"/>
        <w:adjustRightInd w:val="0"/>
        <w:spacing w:after="0" w:line="360" w:lineRule="auto"/>
        <w:jc w:val="both"/>
        <w:rPr>
          <w:rFonts w:ascii="Times" w:eastAsia="Times New Roman" w:hAnsi="Times" w:cs="Arial"/>
          <w:bCs/>
          <w:kern w:val="0"/>
          <w:sz w:val="24"/>
          <w:szCs w:val="20"/>
          <w:lang w:eastAsia="pl-PL"/>
          <w14:ligatures w14:val="none"/>
        </w:rPr>
      </w:pPr>
    </w:p>
    <w:p w14:paraId="0A3B2BE2" w14:textId="77777777" w:rsidR="0093462F" w:rsidRDefault="0093462F" w:rsidP="00BC357E">
      <w:pPr>
        <w:widowControl w:val="0"/>
        <w:autoSpaceDE w:val="0"/>
        <w:autoSpaceDN w:val="0"/>
        <w:adjustRightInd w:val="0"/>
        <w:spacing w:after="0" w:line="360" w:lineRule="auto"/>
        <w:jc w:val="both"/>
        <w:rPr>
          <w:rFonts w:ascii="Times" w:eastAsia="Times New Roman" w:hAnsi="Times" w:cs="Arial"/>
          <w:bCs/>
          <w:kern w:val="0"/>
          <w:sz w:val="24"/>
          <w:szCs w:val="20"/>
          <w:lang w:eastAsia="pl-PL"/>
          <w14:ligatures w14:val="none"/>
        </w:rPr>
      </w:pPr>
    </w:p>
    <w:p w14:paraId="6DEC9786" w14:textId="77777777" w:rsidR="0093462F" w:rsidRDefault="0093462F" w:rsidP="00BC357E">
      <w:pPr>
        <w:widowControl w:val="0"/>
        <w:autoSpaceDE w:val="0"/>
        <w:autoSpaceDN w:val="0"/>
        <w:adjustRightInd w:val="0"/>
        <w:spacing w:after="0" w:line="360" w:lineRule="auto"/>
        <w:jc w:val="both"/>
        <w:rPr>
          <w:rFonts w:ascii="Times" w:eastAsia="Times New Roman" w:hAnsi="Times" w:cs="Arial"/>
          <w:bCs/>
          <w:kern w:val="0"/>
          <w:sz w:val="24"/>
          <w:szCs w:val="20"/>
          <w:lang w:eastAsia="pl-PL"/>
          <w14:ligatures w14:val="none"/>
        </w:rPr>
      </w:pPr>
    </w:p>
    <w:p w14:paraId="626EE81E" w14:textId="77777777" w:rsidR="0093462F" w:rsidRPr="00B90D5E" w:rsidRDefault="0093462F" w:rsidP="00BC357E">
      <w:pPr>
        <w:widowControl w:val="0"/>
        <w:autoSpaceDE w:val="0"/>
        <w:autoSpaceDN w:val="0"/>
        <w:adjustRightInd w:val="0"/>
        <w:spacing w:after="0" w:line="360" w:lineRule="auto"/>
        <w:jc w:val="both"/>
        <w:rPr>
          <w:rFonts w:ascii="Times" w:eastAsia="Times New Roman" w:hAnsi="Times" w:cs="Arial"/>
          <w:bCs/>
          <w:kern w:val="0"/>
          <w:sz w:val="24"/>
          <w:szCs w:val="20"/>
          <w:lang w:eastAsia="pl-PL"/>
          <w14:ligatures w14:val="none"/>
        </w:rPr>
      </w:pPr>
    </w:p>
    <w:p w14:paraId="41EFEEA7" w14:textId="4F06976F" w:rsidR="00B90D5E" w:rsidRPr="00B45350" w:rsidRDefault="00B90D5E" w:rsidP="00254E22">
      <w:pPr>
        <w:pStyle w:val="Nagwek2"/>
        <w:numPr>
          <w:ilvl w:val="1"/>
          <w:numId w:val="34"/>
        </w:numPr>
        <w:spacing w:before="0"/>
        <w:ind w:left="0" w:firstLine="0"/>
        <w:rPr>
          <w:rFonts w:ascii="Garamond" w:eastAsia="Times New Roman" w:hAnsi="Garamond" w:cs="Arial"/>
          <w:color w:val="000000" w:themeColor="text1"/>
          <w:kern w:val="0"/>
          <w:sz w:val="28"/>
          <w:szCs w:val="28"/>
          <w:lang w:eastAsia="pl-PL"/>
          <w14:ligatures w14:val="none"/>
        </w:rPr>
      </w:pPr>
      <w:bookmarkStart w:id="7" w:name="_Toc231206792"/>
      <w:r w:rsidRPr="00B45350">
        <w:rPr>
          <w:rStyle w:val="Pogrubienie"/>
          <w:rFonts w:ascii="Garamond" w:hAnsi="Garamond"/>
          <w:color w:val="000000" w:themeColor="text1"/>
          <w:sz w:val="28"/>
          <w:szCs w:val="28"/>
          <w:lang w:eastAsia="pl-PL"/>
        </w:rPr>
        <w:lastRenderedPageBreak/>
        <w:t>Liczba, rodzaj, dysponenci i adresy miejsca stacjonowania zespołów ratownictwa medycznego w poszczególnych rejonach operacyjnych,</w:t>
      </w:r>
      <w:r w:rsidR="00704AA9">
        <w:rPr>
          <w:rStyle w:val="Pogrubienie"/>
          <w:rFonts w:ascii="Garamond" w:hAnsi="Garamond"/>
          <w:color w:val="000000" w:themeColor="text1"/>
          <w:sz w:val="28"/>
          <w:szCs w:val="28"/>
          <w:lang w:eastAsia="pl-PL"/>
        </w:rPr>
        <w:t xml:space="preserve"> </w:t>
      </w:r>
      <w:r w:rsidR="00704AA9">
        <w:rPr>
          <w:rStyle w:val="Pogrubienie"/>
          <w:rFonts w:ascii="Garamond" w:hAnsi="Garamond"/>
          <w:color w:val="000000" w:themeColor="text1"/>
          <w:sz w:val="28"/>
          <w:szCs w:val="28"/>
          <w:lang w:eastAsia="pl-PL"/>
        </w:rPr>
        <w:br/>
      </w:r>
      <w:r w:rsidRPr="00B45350">
        <w:rPr>
          <w:rStyle w:val="Pogrubienie"/>
          <w:rFonts w:ascii="Garamond" w:hAnsi="Garamond"/>
          <w:color w:val="000000" w:themeColor="text1"/>
          <w:sz w:val="28"/>
          <w:szCs w:val="28"/>
          <w:lang w:eastAsia="pl-PL"/>
        </w:rPr>
        <w:t>z określeniem obszaru działania dla każdego zespołu.</w:t>
      </w:r>
      <w:bookmarkEnd w:id="7"/>
    </w:p>
    <w:p w14:paraId="2CA34B7E" w14:textId="77777777" w:rsidR="00B90D5E" w:rsidRPr="00B90D5E" w:rsidRDefault="00B90D5E" w:rsidP="00B90D5E">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B90D5E">
        <w:rPr>
          <w:rFonts w:ascii="Garamond" w:eastAsia="Times New Roman" w:hAnsi="Garamond" w:cs="Arial"/>
          <w:bCs/>
          <w:kern w:val="0"/>
          <w:sz w:val="24"/>
          <w:szCs w:val="24"/>
          <w:lang w:eastAsia="pl-PL"/>
          <w14:ligatures w14:val="none"/>
        </w:rPr>
        <w:t xml:space="preserve">Na terenie województwa warmińsko – mazurskiego od dnia 1 stycznia 2026 r. funkcjonuje </w:t>
      </w:r>
      <w:r w:rsidRPr="00B90D5E">
        <w:rPr>
          <w:rFonts w:ascii="Garamond" w:eastAsia="Times New Roman" w:hAnsi="Garamond" w:cs="Arial"/>
          <w:bCs/>
          <w:kern w:val="0"/>
          <w:sz w:val="24"/>
          <w:szCs w:val="24"/>
          <w:lang w:eastAsia="pl-PL"/>
          <w14:ligatures w14:val="none"/>
        </w:rPr>
        <w:br/>
        <w:t>88 zespołów ratownictwa medycznego, w tym:</w:t>
      </w:r>
    </w:p>
    <w:p w14:paraId="0F93FDEA" w14:textId="77777777" w:rsidR="00B90D5E" w:rsidRPr="00B90D5E" w:rsidRDefault="00B90D5E" w:rsidP="00B90D5E">
      <w:pPr>
        <w:widowControl w:val="0"/>
        <w:autoSpaceDE w:val="0"/>
        <w:autoSpaceDN w:val="0"/>
        <w:adjustRightInd w:val="0"/>
        <w:spacing w:after="0" w:line="360" w:lineRule="auto"/>
        <w:ind w:firstLine="709"/>
        <w:jc w:val="both"/>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- 8 ZRM typu S,</w:t>
      </w:r>
    </w:p>
    <w:p w14:paraId="3B80A504" w14:textId="55CEEA20" w:rsidR="00B90D5E" w:rsidRPr="00B90D5E" w:rsidRDefault="00B90D5E" w:rsidP="00B90D5E">
      <w:pPr>
        <w:widowControl w:val="0"/>
        <w:autoSpaceDE w:val="0"/>
        <w:autoSpaceDN w:val="0"/>
        <w:adjustRightInd w:val="0"/>
        <w:spacing w:after="0" w:line="360" w:lineRule="auto"/>
        <w:ind w:firstLine="709"/>
        <w:jc w:val="both"/>
        <w:rPr>
          <w:rFonts w:ascii="Garamond" w:eastAsia="Times New Roman" w:hAnsi="Garamond" w:cs="Arial"/>
          <w:kern w:val="0"/>
          <w:sz w:val="24"/>
          <w:szCs w:val="24"/>
          <w:lang w:eastAsia="pl-PL"/>
          <w14:ligatures w14:val="none"/>
        </w:rPr>
      </w:pPr>
      <w:r w:rsidRPr="00B90D5E">
        <w:rPr>
          <w:rFonts w:ascii="Garamond" w:eastAsia="Times New Roman" w:hAnsi="Garamond" w:cs="Arial"/>
          <w:b/>
          <w:kern w:val="0"/>
          <w:sz w:val="24"/>
          <w:szCs w:val="24"/>
          <w:lang w:eastAsia="pl-PL"/>
          <w14:ligatures w14:val="none"/>
        </w:rPr>
        <w:t>- 7</w:t>
      </w:r>
      <w:r w:rsidR="00EE0AE8">
        <w:rPr>
          <w:rFonts w:ascii="Garamond" w:eastAsia="Times New Roman" w:hAnsi="Garamond" w:cs="Arial"/>
          <w:b/>
          <w:kern w:val="0"/>
          <w:sz w:val="24"/>
          <w:szCs w:val="24"/>
          <w:lang w:eastAsia="pl-PL"/>
          <w14:ligatures w14:val="none"/>
        </w:rPr>
        <w:t>3</w:t>
      </w:r>
      <w:r w:rsidRPr="00B90D5E">
        <w:rPr>
          <w:rFonts w:ascii="Garamond" w:eastAsia="Times New Roman" w:hAnsi="Garamond" w:cs="Arial"/>
          <w:b/>
          <w:kern w:val="0"/>
          <w:sz w:val="24"/>
          <w:szCs w:val="24"/>
          <w:lang w:eastAsia="pl-PL"/>
          <w14:ligatures w14:val="none"/>
        </w:rPr>
        <w:t xml:space="preserve"> ZRM typu </w:t>
      </w:r>
      <w:r w:rsidRPr="00B90D5E">
        <w:rPr>
          <w:rFonts w:ascii="Garamond" w:eastAsia="Times New Roman" w:hAnsi="Garamond" w:cs="Arial"/>
          <w:b/>
          <w:color w:val="000000"/>
          <w:kern w:val="0"/>
          <w:sz w:val="24"/>
          <w:szCs w:val="24"/>
          <w:lang w:eastAsia="pl-PL"/>
          <w14:ligatures w14:val="none"/>
        </w:rPr>
        <w:t xml:space="preserve">P2, </w:t>
      </w:r>
      <w:r w:rsidRPr="00B90D5E">
        <w:rPr>
          <w:rFonts w:ascii="Garamond" w:eastAsia="Times New Roman" w:hAnsi="Garamond" w:cs="Arial"/>
          <w:color w:val="000000"/>
          <w:kern w:val="0"/>
          <w:sz w:val="24"/>
          <w:szCs w:val="24"/>
          <w:lang w:eastAsia="pl-PL"/>
          <w14:ligatures w14:val="none"/>
        </w:rPr>
        <w:t xml:space="preserve">z czego 5 </w:t>
      </w:r>
      <w:r w:rsidRPr="00B90D5E">
        <w:rPr>
          <w:rFonts w:ascii="Garamond" w:eastAsia="Times New Roman" w:hAnsi="Garamond" w:cs="Arial"/>
          <w:kern w:val="0"/>
          <w:sz w:val="24"/>
          <w:szCs w:val="24"/>
          <w:lang w:eastAsia="pl-PL"/>
          <w14:ligatures w14:val="none"/>
        </w:rPr>
        <w:t xml:space="preserve">to wodne ZRM sezonowe funkcjonujące w </w:t>
      </w:r>
      <w:r w:rsidR="00556104" w:rsidRPr="00B90D5E">
        <w:rPr>
          <w:rFonts w:ascii="Garamond" w:eastAsia="Times New Roman" w:hAnsi="Garamond" w:cs="Arial"/>
          <w:kern w:val="0"/>
          <w:sz w:val="24"/>
          <w:szCs w:val="24"/>
          <w:lang w:eastAsia="pl-PL"/>
          <w14:ligatures w14:val="none"/>
        </w:rPr>
        <w:t>okresie</w:t>
      </w:r>
      <w:r w:rsidR="00704AA9">
        <w:rPr>
          <w:rFonts w:ascii="Garamond" w:eastAsia="Times New Roman" w:hAnsi="Garamond" w:cs="Arial"/>
          <w:kern w:val="0"/>
          <w:sz w:val="24"/>
          <w:szCs w:val="24"/>
          <w:lang w:eastAsia="pl-PL"/>
          <w14:ligatures w14:val="none"/>
        </w:rPr>
        <w:t xml:space="preserve"> </w:t>
      </w:r>
      <w:r w:rsidR="00704AA9">
        <w:rPr>
          <w:rFonts w:ascii="Garamond" w:eastAsia="Times New Roman" w:hAnsi="Garamond" w:cs="Arial"/>
          <w:kern w:val="0"/>
          <w:sz w:val="24"/>
          <w:szCs w:val="24"/>
          <w:lang w:eastAsia="pl-PL"/>
          <w14:ligatures w14:val="none"/>
        </w:rPr>
        <w:br/>
      </w:r>
      <w:r w:rsidRPr="00B90D5E">
        <w:rPr>
          <w:rFonts w:ascii="Garamond" w:eastAsia="Times New Roman" w:hAnsi="Garamond" w:cs="Arial"/>
          <w:kern w:val="0"/>
          <w:sz w:val="24"/>
          <w:szCs w:val="24"/>
          <w:lang w:eastAsia="pl-PL"/>
          <w14:ligatures w14:val="none"/>
        </w:rPr>
        <w:t xml:space="preserve">od 1 czerwca do 30 września, </w:t>
      </w:r>
    </w:p>
    <w:p w14:paraId="51476E55" w14:textId="19A25FF7" w:rsidR="00B90D5E" w:rsidRPr="00B90D5E" w:rsidRDefault="00B90D5E" w:rsidP="00B90D5E">
      <w:pPr>
        <w:widowControl w:val="0"/>
        <w:autoSpaceDE w:val="0"/>
        <w:autoSpaceDN w:val="0"/>
        <w:adjustRightInd w:val="0"/>
        <w:spacing w:after="0" w:line="360" w:lineRule="auto"/>
        <w:ind w:firstLine="709"/>
        <w:jc w:val="both"/>
        <w:rPr>
          <w:rFonts w:ascii="Garamond" w:eastAsia="Times New Roman" w:hAnsi="Garamond" w:cs="Arial"/>
          <w:b/>
          <w:bCs/>
          <w:kern w:val="0"/>
          <w:sz w:val="24"/>
          <w:szCs w:val="24"/>
          <w:lang w:eastAsia="pl-PL"/>
          <w14:ligatures w14:val="none"/>
        </w:rPr>
      </w:pPr>
      <w:r w:rsidRPr="00B90D5E">
        <w:rPr>
          <w:rFonts w:ascii="Garamond" w:eastAsia="Times New Roman" w:hAnsi="Garamond" w:cs="Arial"/>
          <w:b/>
          <w:bCs/>
          <w:kern w:val="0"/>
          <w:sz w:val="24"/>
          <w:szCs w:val="24"/>
          <w:lang w:eastAsia="pl-PL"/>
          <w14:ligatures w14:val="none"/>
        </w:rPr>
        <w:t xml:space="preserve">- </w:t>
      </w:r>
      <w:r w:rsidR="00EE0AE8">
        <w:rPr>
          <w:rFonts w:ascii="Garamond" w:eastAsia="Times New Roman" w:hAnsi="Garamond" w:cs="Arial"/>
          <w:b/>
          <w:bCs/>
          <w:kern w:val="0"/>
          <w:sz w:val="24"/>
          <w:szCs w:val="24"/>
          <w:lang w:eastAsia="pl-PL"/>
          <w14:ligatures w14:val="none"/>
        </w:rPr>
        <w:t>6</w:t>
      </w:r>
      <w:r w:rsidRPr="00B90D5E">
        <w:rPr>
          <w:rFonts w:ascii="Garamond" w:eastAsia="Times New Roman" w:hAnsi="Garamond" w:cs="Arial"/>
          <w:b/>
          <w:bCs/>
          <w:kern w:val="0"/>
          <w:sz w:val="24"/>
          <w:szCs w:val="24"/>
          <w:lang w:eastAsia="pl-PL"/>
          <w14:ligatures w14:val="none"/>
        </w:rPr>
        <w:t xml:space="preserve"> ZRM typu P3,</w:t>
      </w:r>
    </w:p>
    <w:p w14:paraId="3C609197" w14:textId="77777777" w:rsidR="00B90D5E" w:rsidRPr="00B90D5E" w:rsidRDefault="00B90D5E" w:rsidP="00B90D5E">
      <w:pPr>
        <w:widowControl w:val="0"/>
        <w:autoSpaceDE w:val="0"/>
        <w:autoSpaceDN w:val="0"/>
        <w:adjustRightInd w:val="0"/>
        <w:spacing w:after="0" w:line="360" w:lineRule="auto"/>
        <w:ind w:firstLine="709"/>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 xml:space="preserve">- </w:t>
      </w:r>
      <w:r w:rsidRPr="00B90D5E">
        <w:rPr>
          <w:rFonts w:ascii="Garamond" w:eastAsia="Times New Roman" w:hAnsi="Garamond" w:cs="Arial"/>
          <w:b/>
          <w:bCs/>
          <w:kern w:val="0"/>
          <w:sz w:val="24"/>
          <w:szCs w:val="24"/>
          <w:lang w:eastAsia="pl-PL"/>
          <w14:ligatures w14:val="none"/>
        </w:rPr>
        <w:t>1 MJR</w:t>
      </w:r>
      <w:r w:rsidRPr="00B90D5E">
        <w:rPr>
          <w:rFonts w:ascii="Garamond" w:eastAsia="Times New Roman" w:hAnsi="Garamond" w:cs="Arial"/>
          <w:kern w:val="0"/>
          <w:sz w:val="24"/>
          <w:szCs w:val="24"/>
          <w:lang w:eastAsia="pl-PL"/>
          <w14:ligatures w14:val="none"/>
        </w:rPr>
        <w:t xml:space="preserve"> w Olsztynie, która funkcjonuje od 1 maja do 30 września w godzinach 7-19.</w:t>
      </w:r>
    </w:p>
    <w:p w14:paraId="5FBE181C" w14:textId="77777777" w:rsidR="00B90D5E" w:rsidRPr="00B90D5E" w:rsidRDefault="00B90D5E" w:rsidP="00B90D5E">
      <w:pPr>
        <w:widowControl w:val="0"/>
        <w:autoSpaceDE w:val="0"/>
        <w:autoSpaceDN w:val="0"/>
        <w:adjustRightInd w:val="0"/>
        <w:spacing w:after="0" w:line="360" w:lineRule="auto"/>
        <w:ind w:firstLine="709"/>
        <w:jc w:val="both"/>
        <w:rPr>
          <w:rFonts w:ascii="Garamond" w:eastAsia="Times New Roman" w:hAnsi="Garamond" w:cs="Arial"/>
          <w:kern w:val="0"/>
          <w:sz w:val="24"/>
          <w:szCs w:val="24"/>
          <w:lang w:eastAsia="pl-PL"/>
          <w14:ligatures w14:val="none"/>
        </w:rPr>
      </w:pPr>
    </w:p>
    <w:p w14:paraId="1AAFC43D" w14:textId="12C71A9F" w:rsidR="00B90D5E" w:rsidRPr="00B90D5E" w:rsidRDefault="00B90D5E" w:rsidP="00DF7347">
      <w:pPr>
        <w:widowControl w:val="0"/>
        <w:autoSpaceDE w:val="0"/>
        <w:autoSpaceDN w:val="0"/>
        <w:adjustRightInd w:val="0"/>
        <w:spacing w:after="0" w:line="360" w:lineRule="auto"/>
        <w:jc w:val="both"/>
        <w:rPr>
          <w:rFonts w:ascii="Garamond" w:eastAsia="Times New Roman" w:hAnsi="Garamond" w:cs="Arial"/>
          <w:bCs/>
          <w:kern w:val="0"/>
          <w:sz w:val="24"/>
          <w:szCs w:val="24"/>
          <w:lang w:eastAsia="pl-PL"/>
          <w14:ligatures w14:val="none"/>
        </w:rPr>
      </w:pPr>
      <w:r w:rsidRPr="00B90D5E">
        <w:rPr>
          <w:rFonts w:ascii="Garamond" w:eastAsia="Times New Roman" w:hAnsi="Garamond" w:cs="Arial"/>
          <w:bCs/>
          <w:kern w:val="0"/>
          <w:sz w:val="24"/>
          <w:szCs w:val="24"/>
          <w:lang w:eastAsia="pl-PL"/>
          <w14:ligatures w14:val="none"/>
        </w:rPr>
        <w:t>Zespoły ratownictwa medycznego świadczą usługi w rodzaju ratownictwo medyczne na terenie</w:t>
      </w:r>
      <w:r w:rsidRPr="00B90D5E">
        <w:rPr>
          <w:rFonts w:ascii="Garamond" w:eastAsia="Times New Roman" w:hAnsi="Garamond" w:cs="Arial"/>
          <w:bCs/>
          <w:kern w:val="0"/>
          <w:sz w:val="24"/>
          <w:szCs w:val="24"/>
          <w:lang w:eastAsia="pl-PL"/>
          <w14:ligatures w14:val="none"/>
        </w:rPr>
        <w:br/>
        <w:t xml:space="preserve"> </w:t>
      </w:r>
      <w:r w:rsidRPr="00B90D5E">
        <w:rPr>
          <w:rFonts w:ascii="Garamond" w:eastAsia="Times New Roman" w:hAnsi="Garamond" w:cs="Arial"/>
          <w:b/>
          <w:bCs/>
          <w:kern w:val="0"/>
          <w:sz w:val="24"/>
          <w:szCs w:val="24"/>
          <w:u w:val="single"/>
          <w:lang w:eastAsia="pl-PL"/>
          <w14:ligatures w14:val="none"/>
        </w:rPr>
        <w:t>1 rejonu operacyjnego</w:t>
      </w:r>
      <w:r w:rsidRPr="00B90D5E">
        <w:rPr>
          <w:rFonts w:ascii="Garamond" w:eastAsia="Times New Roman" w:hAnsi="Garamond" w:cs="Arial"/>
          <w:bCs/>
          <w:kern w:val="0"/>
          <w:sz w:val="24"/>
          <w:szCs w:val="24"/>
          <w:lang w:eastAsia="pl-PL"/>
          <w14:ligatures w14:val="none"/>
        </w:rPr>
        <w:t xml:space="preserve"> (całe województwo warmińsko-mazurskie), który jest obszarem działania dyspozytorni medycznej. </w:t>
      </w:r>
    </w:p>
    <w:p w14:paraId="6408185F" w14:textId="77777777" w:rsidR="00B90D5E" w:rsidRPr="00B90D5E" w:rsidRDefault="00B90D5E" w:rsidP="00DF7347">
      <w:pPr>
        <w:widowControl w:val="0"/>
        <w:autoSpaceDE w:val="0"/>
        <w:autoSpaceDN w:val="0"/>
        <w:adjustRightInd w:val="0"/>
        <w:spacing w:after="0" w:line="360" w:lineRule="auto"/>
        <w:jc w:val="both"/>
        <w:rPr>
          <w:rFonts w:ascii="Garamond" w:eastAsia="Times New Roman" w:hAnsi="Garamond" w:cs="Arial"/>
          <w:color w:val="FF0000"/>
          <w:kern w:val="0"/>
          <w:sz w:val="24"/>
          <w:szCs w:val="24"/>
          <w:lang w:eastAsia="pl-PL"/>
          <w14:ligatures w14:val="none"/>
        </w:rPr>
      </w:pPr>
      <w:r w:rsidRPr="00B90D5E">
        <w:rPr>
          <w:rFonts w:ascii="Garamond" w:eastAsia="Times New Roman" w:hAnsi="Garamond" w:cs="Arial"/>
          <w:bCs/>
          <w:kern w:val="0"/>
          <w:sz w:val="24"/>
          <w:szCs w:val="24"/>
          <w:lang w:eastAsia="pl-PL"/>
          <w14:ligatures w14:val="none"/>
        </w:rPr>
        <w:t xml:space="preserve">Rejon operacyjny podzielony jest na </w:t>
      </w:r>
      <w:r w:rsidRPr="00B90D5E">
        <w:rPr>
          <w:rFonts w:ascii="Garamond" w:eastAsia="Times New Roman" w:hAnsi="Garamond" w:cs="Arial"/>
          <w:b/>
          <w:bCs/>
          <w:kern w:val="0"/>
          <w:sz w:val="24"/>
          <w:szCs w:val="24"/>
          <w:u w:val="single"/>
          <w:lang w:eastAsia="pl-PL"/>
          <w14:ligatures w14:val="none"/>
        </w:rPr>
        <w:t>26 obszarów działania</w:t>
      </w:r>
      <w:r w:rsidRPr="00B90D5E">
        <w:rPr>
          <w:rFonts w:ascii="Garamond" w:eastAsia="Times New Roman" w:hAnsi="Garamond" w:cs="Arial"/>
          <w:bCs/>
          <w:kern w:val="0"/>
          <w:sz w:val="24"/>
          <w:szCs w:val="24"/>
          <w:lang w:eastAsia="pl-PL"/>
          <w14:ligatures w14:val="none"/>
        </w:rPr>
        <w:t xml:space="preserve"> zespołów ratownictwa medycznego, określonych w sposób zapewniający realizację parametrów czasów dotarcia, o których mowa </w:t>
      </w:r>
      <w:r w:rsidRPr="00B90D5E">
        <w:rPr>
          <w:rFonts w:ascii="Garamond" w:eastAsia="Times New Roman" w:hAnsi="Garamond" w:cs="Arial"/>
          <w:bCs/>
          <w:kern w:val="0"/>
          <w:sz w:val="24"/>
          <w:szCs w:val="24"/>
          <w:lang w:eastAsia="pl-PL"/>
          <w14:ligatures w14:val="none"/>
        </w:rPr>
        <w:br/>
        <w:t>w art. 24, w ramach którego ZRM będzie dysponowany na miejsce zdarzenia w pierwszej kolejności.</w:t>
      </w:r>
    </w:p>
    <w:p w14:paraId="259BE7E7" w14:textId="77777777" w:rsidR="00B90D5E" w:rsidRPr="00B90D5E" w:rsidRDefault="00B90D5E" w:rsidP="00B90D5E">
      <w:pPr>
        <w:widowControl w:val="0"/>
        <w:autoSpaceDE w:val="0"/>
        <w:autoSpaceDN w:val="0"/>
        <w:adjustRightInd w:val="0"/>
        <w:spacing w:after="0" w:line="360" w:lineRule="auto"/>
        <w:jc w:val="both"/>
        <w:rPr>
          <w:rFonts w:ascii="Garamond" w:eastAsia="Times New Roman" w:hAnsi="Garamond" w:cs="Arial"/>
          <w:color w:val="FF0000"/>
          <w:kern w:val="0"/>
          <w:sz w:val="24"/>
          <w:szCs w:val="20"/>
          <w:lang w:eastAsia="pl-PL"/>
          <w14:ligatures w14:val="none"/>
        </w:rPr>
      </w:pPr>
    </w:p>
    <w:p w14:paraId="691C5844" w14:textId="77777777" w:rsidR="00B90D5E" w:rsidRPr="00B90D5E" w:rsidRDefault="00B90D5E" w:rsidP="00B90D5E">
      <w:pPr>
        <w:widowControl w:val="0"/>
        <w:autoSpaceDE w:val="0"/>
        <w:autoSpaceDN w:val="0"/>
        <w:adjustRightInd w:val="0"/>
        <w:spacing w:after="275" w:line="265" w:lineRule="auto"/>
        <w:ind w:left="10" w:hanging="10"/>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u w:val="single" w:color="000000"/>
          <w:lang w:eastAsia="pl-PL"/>
          <w14:ligatures w14:val="none"/>
        </w:rPr>
        <w:t>Zasady udzielania świadczeń przez dysponentów w zakresie ratownictwa medycznego:</w:t>
      </w:r>
    </w:p>
    <w:p w14:paraId="7F731040" w14:textId="14E3D3CA" w:rsidR="00B90D5E" w:rsidRPr="00B90D5E" w:rsidRDefault="00B90D5E" w:rsidP="00254E22">
      <w:pPr>
        <w:widowControl w:val="0"/>
        <w:numPr>
          <w:ilvl w:val="0"/>
          <w:numId w:val="1"/>
        </w:numPr>
        <w:autoSpaceDE w:val="0"/>
        <w:autoSpaceDN w:val="0"/>
        <w:adjustRightInd w:val="0"/>
        <w:spacing w:after="3" w:line="360" w:lineRule="auto"/>
        <w:ind w:left="294" w:hanging="284"/>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 xml:space="preserve">Świadczeniodawca zobowiązany jest do współpracy z właściwym wojewodą w celu zapewnienia sprawnego funkcjonowania i koordynacji systemu Państwowego Ratownictwa Medycznego, </w:t>
      </w:r>
      <w:r w:rsidR="00704AA9">
        <w:rPr>
          <w:rFonts w:ascii="Garamond" w:eastAsia="Times New Roman" w:hAnsi="Garamond" w:cs="Arial"/>
          <w:color w:val="000000"/>
          <w:kern w:val="0"/>
          <w:sz w:val="24"/>
          <w:lang w:eastAsia="pl-PL"/>
          <w14:ligatures w14:val="none"/>
        </w:rPr>
        <w:br/>
      </w:r>
      <w:r w:rsidRPr="00B90D5E">
        <w:rPr>
          <w:rFonts w:ascii="Garamond" w:eastAsia="Times New Roman" w:hAnsi="Garamond" w:cs="Arial"/>
          <w:color w:val="000000"/>
          <w:kern w:val="0"/>
          <w:sz w:val="24"/>
          <w:lang w:eastAsia="pl-PL"/>
          <w14:ligatures w14:val="none"/>
        </w:rPr>
        <w:t>na terenie województwa, a w uzasadnionych przypadkach także w województwach ościennych;</w:t>
      </w:r>
    </w:p>
    <w:p w14:paraId="7C43687F" w14:textId="7D08CC42" w:rsidR="00B90D5E" w:rsidRPr="00B90D5E" w:rsidRDefault="00B90D5E" w:rsidP="00254E22">
      <w:pPr>
        <w:widowControl w:val="0"/>
        <w:numPr>
          <w:ilvl w:val="0"/>
          <w:numId w:val="1"/>
        </w:numPr>
        <w:autoSpaceDE w:val="0"/>
        <w:autoSpaceDN w:val="0"/>
        <w:adjustRightInd w:val="0"/>
        <w:spacing w:after="143" w:line="360" w:lineRule="auto"/>
        <w:ind w:right="1" w:hanging="284"/>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 xml:space="preserve">Zespół ratownictwa medycznego zapewniający gotowość do udzielania świadczeń nie może realizować w tym czasie zleceń od innych podmiotów oraz udzielać świadczeń wynikających </w:t>
      </w:r>
      <w:r w:rsidR="00704AA9">
        <w:rPr>
          <w:rFonts w:ascii="Garamond" w:eastAsia="Times New Roman" w:hAnsi="Garamond" w:cs="Arial"/>
          <w:color w:val="000000"/>
          <w:kern w:val="0"/>
          <w:sz w:val="24"/>
          <w:lang w:eastAsia="pl-PL"/>
          <w14:ligatures w14:val="none"/>
        </w:rPr>
        <w:br/>
      </w:r>
      <w:r w:rsidRPr="00B90D5E">
        <w:rPr>
          <w:rFonts w:ascii="Garamond" w:eastAsia="Times New Roman" w:hAnsi="Garamond" w:cs="Arial"/>
          <w:color w:val="000000"/>
          <w:kern w:val="0"/>
          <w:sz w:val="24"/>
          <w:lang w:eastAsia="pl-PL"/>
          <w14:ligatures w14:val="none"/>
        </w:rPr>
        <w:t>z realizacji umów o udzielanie świadczeń opieki zdrowotnej w innych rodzajach świadczeń;</w:t>
      </w:r>
    </w:p>
    <w:p w14:paraId="410CDD14" w14:textId="77777777" w:rsidR="00B90D5E" w:rsidRPr="00B90D5E" w:rsidRDefault="00B90D5E" w:rsidP="00254E22">
      <w:pPr>
        <w:widowControl w:val="0"/>
        <w:numPr>
          <w:ilvl w:val="0"/>
          <w:numId w:val="1"/>
        </w:numPr>
        <w:autoSpaceDE w:val="0"/>
        <w:autoSpaceDN w:val="0"/>
        <w:adjustRightInd w:val="0"/>
        <w:spacing w:after="3" w:line="360" w:lineRule="auto"/>
        <w:ind w:hanging="284"/>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Świadczeniodawca udzielający świadczeń ratownictwa medycznego objętych warunkami umowy prowadzi dokumentację medyczną zgodnie z obowiązującymi w tym zakresie przepisami;</w:t>
      </w:r>
    </w:p>
    <w:p w14:paraId="258A155E" w14:textId="645F842E" w:rsidR="00B90D5E" w:rsidRPr="00B90D5E" w:rsidRDefault="00B90D5E" w:rsidP="00254E22">
      <w:pPr>
        <w:widowControl w:val="0"/>
        <w:numPr>
          <w:ilvl w:val="0"/>
          <w:numId w:val="1"/>
        </w:numPr>
        <w:autoSpaceDE w:val="0"/>
        <w:autoSpaceDN w:val="0"/>
        <w:adjustRightInd w:val="0"/>
        <w:spacing w:after="228" w:line="360" w:lineRule="auto"/>
        <w:ind w:hanging="284"/>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 xml:space="preserve">Każda zmiana warunków udzielania świadczeń przez Świadczeniodawcę musi być zgłoszona najpóźniej w dniu poprzedzającym jej powstanie </w:t>
      </w:r>
      <w:r w:rsidR="00556104" w:rsidRPr="00B90D5E">
        <w:rPr>
          <w:rFonts w:ascii="Garamond" w:eastAsia="Times New Roman" w:hAnsi="Garamond" w:cs="Arial"/>
          <w:color w:val="000000"/>
          <w:kern w:val="0"/>
          <w:sz w:val="24"/>
          <w:lang w:eastAsia="pl-PL"/>
          <w14:ligatures w14:val="none"/>
        </w:rPr>
        <w:t>albo</w:t>
      </w:r>
      <w:r w:rsidRPr="00B90D5E">
        <w:rPr>
          <w:rFonts w:ascii="Garamond" w:eastAsia="Times New Roman" w:hAnsi="Garamond" w:cs="Arial"/>
          <w:color w:val="000000"/>
          <w:kern w:val="0"/>
          <w:sz w:val="24"/>
          <w:lang w:eastAsia="pl-PL"/>
          <w14:ligatures w14:val="none"/>
        </w:rPr>
        <w:t xml:space="preserve"> w przypadkach losowych, niezwłocznie po zaistnieniu zdarzenia. </w:t>
      </w:r>
    </w:p>
    <w:p w14:paraId="3D628D77" w14:textId="26E8B665" w:rsidR="00B90D5E" w:rsidRPr="00B90D5E" w:rsidRDefault="00B90D5E" w:rsidP="00B90D5E">
      <w:pPr>
        <w:widowControl w:val="0"/>
        <w:autoSpaceDE w:val="0"/>
        <w:autoSpaceDN w:val="0"/>
        <w:adjustRightInd w:val="0"/>
        <w:spacing w:after="3" w:line="369" w:lineRule="auto"/>
        <w:ind w:left="-5" w:hanging="1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 xml:space="preserve">Granicami rejonu operacyjnego są granice województwa warmińsko-mazurskiego, natomiast </w:t>
      </w:r>
      <w:r w:rsidRPr="00B90D5E">
        <w:rPr>
          <w:rFonts w:ascii="Garamond" w:eastAsia="Times New Roman" w:hAnsi="Garamond" w:cs="Arial"/>
          <w:color w:val="000000"/>
          <w:kern w:val="0"/>
          <w:sz w:val="24"/>
          <w:lang w:eastAsia="pl-PL"/>
          <w14:ligatures w14:val="none"/>
        </w:rPr>
        <w:lastRenderedPageBreak/>
        <w:t xml:space="preserve">granice obszarów działania są granicami umownymi. Na miejsce zdarzenia dysponowane </w:t>
      </w:r>
      <w:r w:rsidR="00704AA9">
        <w:rPr>
          <w:rFonts w:ascii="Garamond" w:eastAsia="Times New Roman" w:hAnsi="Garamond" w:cs="Arial"/>
          <w:color w:val="000000"/>
          <w:kern w:val="0"/>
          <w:sz w:val="24"/>
          <w:lang w:eastAsia="pl-PL"/>
          <w14:ligatures w14:val="none"/>
        </w:rPr>
        <w:br/>
      </w:r>
      <w:r w:rsidRPr="00B90D5E">
        <w:rPr>
          <w:rFonts w:ascii="Garamond" w:eastAsia="Times New Roman" w:hAnsi="Garamond" w:cs="Arial"/>
          <w:color w:val="000000"/>
          <w:kern w:val="0"/>
          <w:sz w:val="24"/>
          <w:lang w:eastAsia="pl-PL"/>
          <w14:ligatures w14:val="none"/>
        </w:rPr>
        <w:t xml:space="preserve">są zespoły ratownictwa medycznego, których miejsce stacjonowania w danym obszarze działania jest najbliższe miejscu zdarzenia. W sytuacji, gdy siły i środki z danego obszaru działania </w:t>
      </w:r>
      <w:r w:rsidR="00704AA9">
        <w:rPr>
          <w:rFonts w:ascii="Garamond" w:eastAsia="Times New Roman" w:hAnsi="Garamond" w:cs="Arial"/>
          <w:color w:val="000000"/>
          <w:kern w:val="0"/>
          <w:sz w:val="24"/>
          <w:lang w:eastAsia="pl-PL"/>
          <w14:ligatures w14:val="none"/>
        </w:rPr>
        <w:br/>
      </w:r>
      <w:r w:rsidRPr="00B90D5E">
        <w:rPr>
          <w:rFonts w:ascii="Garamond" w:eastAsia="Times New Roman" w:hAnsi="Garamond" w:cs="Arial"/>
          <w:color w:val="000000"/>
          <w:kern w:val="0"/>
          <w:sz w:val="24"/>
          <w:lang w:eastAsia="pl-PL"/>
          <w14:ligatures w14:val="none"/>
        </w:rPr>
        <w:t xml:space="preserve">są niewystarczające, istnieje możliwość zadysponowania zespołów ratownictwa medycznego </w:t>
      </w:r>
      <w:r w:rsidR="00704AA9">
        <w:rPr>
          <w:rFonts w:ascii="Garamond" w:eastAsia="Times New Roman" w:hAnsi="Garamond" w:cs="Arial"/>
          <w:color w:val="000000"/>
          <w:kern w:val="0"/>
          <w:sz w:val="24"/>
          <w:lang w:eastAsia="pl-PL"/>
          <w14:ligatures w14:val="none"/>
        </w:rPr>
        <w:br/>
      </w:r>
      <w:r w:rsidRPr="00B90D5E">
        <w:rPr>
          <w:rFonts w:ascii="Garamond" w:eastAsia="Times New Roman" w:hAnsi="Garamond" w:cs="Arial"/>
          <w:color w:val="000000"/>
          <w:kern w:val="0"/>
          <w:sz w:val="24"/>
          <w:lang w:eastAsia="pl-PL"/>
          <w14:ligatures w14:val="none"/>
        </w:rPr>
        <w:t>z innych rejonów operacyjnych lub obszarów działania.</w:t>
      </w:r>
    </w:p>
    <w:p w14:paraId="08D9F1AA" w14:textId="77777777" w:rsidR="00B90D5E" w:rsidRPr="00B90D5E" w:rsidRDefault="00B90D5E" w:rsidP="00B90D5E">
      <w:pPr>
        <w:widowControl w:val="0"/>
        <w:autoSpaceDE w:val="0"/>
        <w:autoSpaceDN w:val="0"/>
        <w:adjustRightInd w:val="0"/>
        <w:spacing w:after="3" w:line="369" w:lineRule="auto"/>
        <w:ind w:left="-5" w:hanging="10"/>
        <w:jc w:val="both"/>
        <w:rPr>
          <w:rFonts w:ascii="Garamond" w:eastAsia="Times New Roman" w:hAnsi="Garamond" w:cs="Arial"/>
          <w:color w:val="000000"/>
          <w:kern w:val="0"/>
          <w:sz w:val="24"/>
          <w:lang w:eastAsia="pl-PL"/>
          <w14:ligatures w14:val="none"/>
        </w:rPr>
      </w:pPr>
    </w:p>
    <w:p w14:paraId="2C18BBA9" w14:textId="6AD1C014" w:rsidR="00B90D5E" w:rsidRPr="00B90D5E" w:rsidRDefault="00B90D5E" w:rsidP="00B90D5E">
      <w:pPr>
        <w:widowControl w:val="0"/>
        <w:autoSpaceDE w:val="0"/>
        <w:autoSpaceDN w:val="0"/>
        <w:adjustRightInd w:val="0"/>
        <w:spacing w:after="3" w:line="369" w:lineRule="auto"/>
        <w:ind w:left="-5" w:hanging="10"/>
        <w:jc w:val="both"/>
        <w:rPr>
          <w:rFonts w:ascii="Garamond" w:eastAsia="Times New Roman" w:hAnsi="Garamond" w:cs="Arial"/>
          <w:b/>
          <w:bCs/>
          <w:color w:val="000000"/>
          <w:kern w:val="0"/>
          <w:sz w:val="24"/>
          <w:lang w:eastAsia="pl-PL"/>
          <w14:ligatures w14:val="none"/>
        </w:rPr>
      </w:pPr>
      <w:r w:rsidRPr="00B90D5E">
        <w:rPr>
          <w:rFonts w:ascii="Garamond" w:eastAsia="Times New Roman" w:hAnsi="Garamond" w:cs="Arial"/>
          <w:b/>
          <w:bCs/>
          <w:color w:val="000000"/>
          <w:kern w:val="0"/>
          <w:sz w:val="24"/>
          <w:lang w:eastAsia="pl-PL"/>
          <w14:ligatures w14:val="none"/>
        </w:rPr>
        <w:t>Tabela nr</w:t>
      </w:r>
      <w:r w:rsidR="006D5527">
        <w:rPr>
          <w:rFonts w:ascii="Garamond" w:eastAsia="Times New Roman" w:hAnsi="Garamond" w:cs="Arial"/>
          <w:b/>
          <w:bCs/>
          <w:color w:val="000000"/>
          <w:kern w:val="0"/>
          <w:sz w:val="24"/>
          <w:lang w:eastAsia="pl-PL"/>
          <w14:ligatures w14:val="none"/>
        </w:rPr>
        <w:t xml:space="preserve"> </w:t>
      </w:r>
      <w:r w:rsidRPr="00B90D5E">
        <w:rPr>
          <w:rFonts w:ascii="Garamond" w:eastAsia="Times New Roman" w:hAnsi="Garamond" w:cs="Arial"/>
          <w:b/>
          <w:bCs/>
          <w:color w:val="000000"/>
          <w:kern w:val="0"/>
          <w:sz w:val="24"/>
          <w:lang w:eastAsia="pl-PL"/>
          <w14:ligatures w14:val="none"/>
        </w:rPr>
        <w:t>1: Rejony operacyjne i miejsca stacjonowania zespołów ratownictwa medycznego – obowiązuje od dnia 01.01.2026 r.</w:t>
      </w:r>
    </w:p>
    <w:p w14:paraId="4BE3FF03" w14:textId="77777777" w:rsidR="00B90D5E" w:rsidRPr="00B90D5E" w:rsidRDefault="00B90D5E" w:rsidP="00B90D5E">
      <w:pPr>
        <w:widowControl w:val="0"/>
        <w:autoSpaceDE w:val="0"/>
        <w:autoSpaceDN w:val="0"/>
        <w:adjustRightInd w:val="0"/>
        <w:spacing w:after="3" w:line="369" w:lineRule="auto"/>
        <w:ind w:left="-5" w:hanging="10"/>
        <w:jc w:val="both"/>
        <w:rPr>
          <w:rFonts w:ascii="Garamond" w:eastAsia="Times New Roman" w:hAnsi="Garamond" w:cs="Arial"/>
          <w:b/>
          <w:color w:val="000000"/>
          <w:kern w:val="0"/>
          <w:sz w:val="24"/>
          <w:lang w:eastAsia="pl-PL"/>
          <w14:ligatures w14:val="none"/>
        </w:rPr>
      </w:pPr>
      <w:r w:rsidRPr="00B90D5E">
        <w:rPr>
          <w:rFonts w:ascii="Garamond" w:eastAsia="Times New Roman" w:hAnsi="Garamond" w:cs="Arial"/>
          <w:b/>
          <w:color w:val="000000"/>
          <w:kern w:val="0"/>
          <w:sz w:val="24"/>
          <w:lang w:eastAsia="pl-PL"/>
          <w14:ligatures w14:val="none"/>
        </w:rPr>
        <w:t>Tabela nr 2:</w:t>
      </w:r>
      <w:r w:rsidRPr="00B90D5E">
        <w:rPr>
          <w:rFonts w:ascii="Garamond" w:eastAsia="Times New Roman" w:hAnsi="Garamond" w:cs="Arial"/>
          <w:b/>
          <w:color w:val="000000"/>
          <w:kern w:val="0"/>
          <w:sz w:val="24"/>
          <w:lang w:eastAsia="pl-PL"/>
          <w14:ligatures w14:val="none"/>
        </w:rPr>
        <w:tab/>
        <w:t>Zespoły ratownictwa medycznego włączone do systemu Państwowe Ratownictwo Medyczne – według stanu na dzień 01.01.2026 r.</w:t>
      </w:r>
    </w:p>
    <w:p w14:paraId="1245B2A1"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Cs/>
          <w:kern w:val="0"/>
          <w:sz w:val="24"/>
          <w:szCs w:val="20"/>
          <w:lang w:eastAsia="pl-PL"/>
          <w14:ligatures w14:val="none"/>
        </w:rPr>
      </w:pPr>
    </w:p>
    <w:p w14:paraId="16E279B2" w14:textId="27FE705D" w:rsidR="00B90D5E" w:rsidRPr="00B45350" w:rsidRDefault="00B90D5E" w:rsidP="00254E22">
      <w:pPr>
        <w:pStyle w:val="Nagwek2"/>
        <w:numPr>
          <w:ilvl w:val="1"/>
          <w:numId w:val="34"/>
        </w:numPr>
        <w:spacing w:before="0"/>
        <w:ind w:left="0" w:firstLine="0"/>
        <w:rPr>
          <w:rStyle w:val="Pogrubienie"/>
          <w:rFonts w:ascii="Garamond" w:hAnsi="Garamond"/>
          <w:color w:val="000000" w:themeColor="text1"/>
          <w:sz w:val="28"/>
          <w:szCs w:val="28"/>
          <w:lang w:eastAsia="pl-PL"/>
        </w:rPr>
      </w:pPr>
      <w:bookmarkStart w:id="8" w:name="_Toc231206793"/>
      <w:r w:rsidRPr="00B45350">
        <w:rPr>
          <w:rStyle w:val="Pogrubienie"/>
          <w:rFonts w:ascii="Garamond" w:hAnsi="Garamond"/>
          <w:color w:val="000000" w:themeColor="text1"/>
          <w:sz w:val="28"/>
          <w:szCs w:val="28"/>
          <w:lang w:eastAsia="pl-PL"/>
        </w:rPr>
        <w:t>Liczba, rodzaj, maksymalny czas uruchomienia i dysponenci dodatkowych zespołów ratownictwa medycznego.</w:t>
      </w:r>
      <w:bookmarkEnd w:id="8"/>
    </w:p>
    <w:p w14:paraId="45443B0A" w14:textId="66B1B55C" w:rsidR="00B90D5E" w:rsidRPr="00B90D5E" w:rsidRDefault="00677A5A" w:rsidP="00B90D5E">
      <w:pPr>
        <w:suppressAutoHyphens/>
        <w:autoSpaceDE w:val="0"/>
        <w:autoSpaceDN w:val="0"/>
        <w:adjustRightInd w:val="0"/>
        <w:spacing w:after="120" w:line="360" w:lineRule="auto"/>
        <w:jc w:val="both"/>
        <w:rPr>
          <w:rFonts w:ascii="Times" w:eastAsia="Times New Roman" w:hAnsi="Times" w:cs="Arial"/>
          <w:b/>
          <w:bCs/>
          <w:kern w:val="0"/>
          <w:sz w:val="24"/>
          <w:szCs w:val="20"/>
          <w:lang w:eastAsia="pl-PL"/>
          <w14:ligatures w14:val="none"/>
        </w:rPr>
      </w:pPr>
      <w:r w:rsidRPr="00677A5A">
        <w:rPr>
          <w:rFonts w:ascii="Garamond" w:eastAsia="Times New Roman" w:hAnsi="Garamond" w:cs="Arial"/>
          <w:kern w:val="0"/>
          <w:sz w:val="24"/>
          <w:szCs w:val="24"/>
          <w:lang w:eastAsia="pl-PL"/>
          <w14:ligatures w14:val="none"/>
        </w:rPr>
        <w:t>W przypadku wystąpienia zdarzeń o charakterze nadzwyczajnym tj. katastrof</w:t>
      </w:r>
      <w:r>
        <w:rPr>
          <w:rFonts w:ascii="Garamond" w:eastAsia="Times New Roman" w:hAnsi="Garamond" w:cs="Arial"/>
          <w:kern w:val="0"/>
          <w:sz w:val="24"/>
          <w:szCs w:val="24"/>
          <w:lang w:eastAsia="pl-PL"/>
          <w14:ligatures w14:val="none"/>
        </w:rPr>
        <w:t xml:space="preserve"> </w:t>
      </w:r>
      <w:r w:rsidRPr="00677A5A">
        <w:rPr>
          <w:rFonts w:ascii="Garamond" w:eastAsia="Times New Roman" w:hAnsi="Garamond" w:cs="Arial"/>
          <w:kern w:val="0"/>
          <w:sz w:val="24"/>
          <w:szCs w:val="24"/>
          <w:lang w:eastAsia="pl-PL"/>
          <w14:ligatures w14:val="none"/>
        </w:rPr>
        <w:t>naturalnych i awarii technicznych w rozumieniu odpowiednio art. 3 ust.1 pkt 2 i 3 ustawy z dnia</w:t>
      </w:r>
      <w:r>
        <w:rPr>
          <w:rFonts w:ascii="Garamond" w:eastAsia="Times New Roman" w:hAnsi="Garamond" w:cs="Arial"/>
          <w:kern w:val="0"/>
          <w:sz w:val="24"/>
          <w:szCs w:val="24"/>
          <w:lang w:eastAsia="pl-PL"/>
          <w14:ligatures w14:val="none"/>
        </w:rPr>
        <w:t xml:space="preserve"> </w:t>
      </w:r>
      <w:r w:rsidRPr="00677A5A">
        <w:rPr>
          <w:rFonts w:ascii="Garamond" w:eastAsia="Times New Roman" w:hAnsi="Garamond" w:cs="Arial"/>
          <w:kern w:val="0"/>
          <w:sz w:val="24"/>
          <w:szCs w:val="24"/>
          <w:lang w:eastAsia="pl-PL"/>
          <w14:ligatures w14:val="none"/>
        </w:rPr>
        <w:t xml:space="preserve">18 kwietnia 2002 r. </w:t>
      </w:r>
      <w:r w:rsidR="00704AA9">
        <w:rPr>
          <w:rFonts w:ascii="Garamond" w:eastAsia="Times New Roman" w:hAnsi="Garamond" w:cs="Arial"/>
          <w:kern w:val="0"/>
          <w:sz w:val="24"/>
          <w:szCs w:val="24"/>
          <w:lang w:eastAsia="pl-PL"/>
          <w14:ligatures w14:val="none"/>
        </w:rPr>
        <w:br/>
      </w:r>
      <w:r w:rsidRPr="00677A5A">
        <w:rPr>
          <w:rFonts w:ascii="Garamond" w:eastAsia="Times New Roman" w:hAnsi="Garamond" w:cs="Arial"/>
          <w:kern w:val="0"/>
          <w:sz w:val="24"/>
          <w:szCs w:val="24"/>
          <w:lang w:eastAsia="pl-PL"/>
          <w14:ligatures w14:val="none"/>
        </w:rPr>
        <w:t>o stanie klęski żywiołowej (Dz. U. z 2025 r., poz. 112) lub gdy w ocenie</w:t>
      </w:r>
      <w:r>
        <w:rPr>
          <w:rFonts w:ascii="Garamond" w:eastAsia="Times New Roman" w:hAnsi="Garamond" w:cs="Arial"/>
          <w:kern w:val="0"/>
          <w:sz w:val="24"/>
          <w:szCs w:val="24"/>
          <w:lang w:eastAsia="pl-PL"/>
          <w14:ligatures w14:val="none"/>
        </w:rPr>
        <w:t xml:space="preserve"> </w:t>
      </w:r>
      <w:r w:rsidRPr="00677A5A">
        <w:rPr>
          <w:rFonts w:ascii="Garamond" w:eastAsia="Times New Roman" w:hAnsi="Garamond" w:cs="Arial"/>
          <w:kern w:val="0"/>
          <w:sz w:val="24"/>
          <w:szCs w:val="24"/>
          <w:lang w:eastAsia="pl-PL"/>
          <w14:ligatures w14:val="none"/>
        </w:rPr>
        <w:t>WKRM skutki zdarzenia mogą spowodować stan nagłego zagrożenia zdrowotnego znacznej</w:t>
      </w:r>
      <w:r>
        <w:rPr>
          <w:rFonts w:ascii="Garamond" w:eastAsia="Times New Roman" w:hAnsi="Garamond" w:cs="Arial"/>
          <w:kern w:val="0"/>
          <w:sz w:val="24"/>
          <w:szCs w:val="24"/>
          <w:lang w:eastAsia="pl-PL"/>
          <w14:ligatures w14:val="none"/>
        </w:rPr>
        <w:t xml:space="preserve"> </w:t>
      </w:r>
      <w:r w:rsidRPr="00677A5A">
        <w:rPr>
          <w:rFonts w:ascii="Garamond" w:eastAsia="Times New Roman" w:hAnsi="Garamond" w:cs="Arial"/>
          <w:kern w:val="0"/>
          <w:sz w:val="24"/>
          <w:szCs w:val="24"/>
          <w:lang w:eastAsia="pl-PL"/>
          <w14:ligatures w14:val="none"/>
        </w:rPr>
        <w:t>liczby osób, istniej</w:t>
      </w:r>
      <w:r w:rsidR="006F2249">
        <w:rPr>
          <w:rFonts w:ascii="Garamond" w:eastAsia="Times New Roman" w:hAnsi="Garamond" w:cs="Arial"/>
          <w:kern w:val="0"/>
          <w:sz w:val="24"/>
          <w:szCs w:val="24"/>
          <w:lang w:eastAsia="pl-PL"/>
          <w14:ligatures w14:val="none"/>
        </w:rPr>
        <w:t>e</w:t>
      </w:r>
      <w:r w:rsidRPr="00677A5A">
        <w:rPr>
          <w:rFonts w:ascii="Garamond" w:eastAsia="Times New Roman" w:hAnsi="Garamond" w:cs="Arial"/>
          <w:kern w:val="0"/>
          <w:sz w:val="24"/>
          <w:szCs w:val="24"/>
          <w:lang w:eastAsia="pl-PL"/>
          <w14:ligatures w14:val="none"/>
        </w:rPr>
        <w:t xml:space="preserve"> możliwość uruchomienia dodatkowych ZRM na podstawie dec</w:t>
      </w:r>
      <w:r w:rsidR="00144C9F">
        <w:rPr>
          <w:rFonts w:ascii="Garamond" w:eastAsia="Times New Roman" w:hAnsi="Garamond" w:cs="Arial"/>
          <w:kern w:val="0"/>
          <w:sz w:val="24"/>
          <w:szCs w:val="24"/>
          <w:lang w:eastAsia="pl-PL"/>
          <w14:ligatures w14:val="none"/>
        </w:rPr>
        <w:t>yzji,</w:t>
      </w:r>
      <w:r w:rsidRPr="00677A5A">
        <w:rPr>
          <w:rFonts w:ascii="Garamond" w:eastAsia="Times New Roman" w:hAnsi="Garamond" w:cs="Arial"/>
          <w:kern w:val="0"/>
          <w:sz w:val="24"/>
          <w:szCs w:val="24"/>
          <w:lang w:eastAsia="pl-PL"/>
          <w14:ligatures w14:val="none"/>
        </w:rPr>
        <w:t xml:space="preserve"> o której</w:t>
      </w:r>
      <w:r>
        <w:rPr>
          <w:rFonts w:ascii="Garamond" w:eastAsia="Times New Roman" w:hAnsi="Garamond" w:cs="Arial"/>
          <w:kern w:val="0"/>
          <w:sz w:val="24"/>
          <w:szCs w:val="24"/>
          <w:lang w:eastAsia="pl-PL"/>
          <w14:ligatures w14:val="none"/>
        </w:rPr>
        <w:t xml:space="preserve"> </w:t>
      </w:r>
      <w:r w:rsidRPr="00677A5A">
        <w:rPr>
          <w:rFonts w:ascii="Garamond" w:eastAsia="Times New Roman" w:hAnsi="Garamond" w:cs="Arial"/>
          <w:kern w:val="0"/>
          <w:sz w:val="24"/>
          <w:szCs w:val="24"/>
          <w:lang w:eastAsia="pl-PL"/>
          <w14:ligatures w14:val="none"/>
        </w:rPr>
        <w:t xml:space="preserve">mowa w art. 30 ust. 1 ustawy </w:t>
      </w:r>
      <w:r w:rsidR="00704AA9">
        <w:rPr>
          <w:rFonts w:ascii="Garamond" w:eastAsia="Times New Roman" w:hAnsi="Garamond" w:cs="Arial"/>
          <w:kern w:val="0"/>
          <w:sz w:val="24"/>
          <w:szCs w:val="24"/>
          <w:lang w:eastAsia="pl-PL"/>
          <w14:ligatures w14:val="none"/>
        </w:rPr>
        <w:br/>
      </w:r>
      <w:r w:rsidRPr="00677A5A">
        <w:rPr>
          <w:rFonts w:ascii="Garamond" w:eastAsia="Times New Roman" w:hAnsi="Garamond" w:cs="Arial"/>
          <w:kern w:val="0"/>
          <w:sz w:val="24"/>
          <w:szCs w:val="24"/>
          <w:lang w:eastAsia="pl-PL"/>
          <w14:ligatures w14:val="none"/>
        </w:rPr>
        <w:t>o PRM (stan podwyższonej gotowości), nadając jej rygor</w:t>
      </w:r>
      <w:r>
        <w:rPr>
          <w:rFonts w:ascii="Garamond" w:eastAsia="Times New Roman" w:hAnsi="Garamond" w:cs="Arial"/>
          <w:kern w:val="0"/>
          <w:sz w:val="24"/>
          <w:szCs w:val="24"/>
          <w:lang w:eastAsia="pl-PL"/>
          <w14:ligatures w14:val="none"/>
        </w:rPr>
        <w:t xml:space="preserve"> </w:t>
      </w:r>
      <w:r w:rsidRPr="00677A5A">
        <w:rPr>
          <w:rFonts w:ascii="Garamond" w:eastAsia="Times New Roman" w:hAnsi="Garamond" w:cs="Arial"/>
          <w:kern w:val="0"/>
          <w:sz w:val="24"/>
          <w:szCs w:val="24"/>
          <w:lang w:eastAsia="pl-PL"/>
          <w14:ligatures w14:val="none"/>
        </w:rPr>
        <w:t>natychmiastowej wykonalności.</w:t>
      </w:r>
    </w:p>
    <w:p w14:paraId="6599CDDD" w14:textId="757D394E" w:rsidR="00B90D5E" w:rsidRPr="00B90D5E" w:rsidRDefault="00B90D5E" w:rsidP="00B90D5E">
      <w:pPr>
        <w:suppressAutoHyphens/>
        <w:autoSpaceDE w:val="0"/>
        <w:autoSpaceDN w:val="0"/>
        <w:adjustRightInd w:val="0"/>
        <w:spacing w:after="120" w:line="360" w:lineRule="auto"/>
        <w:jc w:val="both"/>
        <w:rPr>
          <w:rFonts w:ascii="Times" w:eastAsia="Times New Roman" w:hAnsi="Times" w:cs="Arial"/>
          <w:b/>
          <w:bCs/>
          <w:kern w:val="0"/>
          <w:sz w:val="24"/>
          <w:szCs w:val="20"/>
          <w:lang w:eastAsia="pl-PL"/>
          <w14:ligatures w14:val="none"/>
        </w:rPr>
      </w:pPr>
      <w:r w:rsidRPr="00B90D5E">
        <w:rPr>
          <w:rFonts w:ascii="Times" w:eastAsia="Times New Roman" w:hAnsi="Times" w:cs="Arial"/>
          <w:b/>
          <w:bCs/>
          <w:kern w:val="0"/>
          <w:sz w:val="24"/>
          <w:szCs w:val="20"/>
          <w:lang w:eastAsia="pl-PL"/>
          <w14:ligatures w14:val="none"/>
        </w:rPr>
        <w:t>Tabela nr 3:</w:t>
      </w:r>
      <w:r w:rsidRPr="00B90D5E">
        <w:rPr>
          <w:rFonts w:ascii="Times" w:eastAsia="Times New Roman" w:hAnsi="Times" w:cs="Arial"/>
          <w:b/>
          <w:bCs/>
          <w:kern w:val="0"/>
          <w:sz w:val="24"/>
          <w:szCs w:val="20"/>
          <w:lang w:eastAsia="pl-PL"/>
          <w14:ligatures w14:val="none"/>
        </w:rPr>
        <w:tab/>
        <w:t xml:space="preserve">Dodatkowe zespoły ratownictwa medycznego – według stanu na dzień </w:t>
      </w:r>
      <w:r w:rsidR="00624EE1" w:rsidRPr="00624EE1">
        <w:rPr>
          <w:rFonts w:ascii="Times" w:eastAsia="Times New Roman" w:hAnsi="Times" w:cs="Arial"/>
          <w:b/>
          <w:bCs/>
          <w:color w:val="000000" w:themeColor="text1"/>
          <w:kern w:val="0"/>
          <w:sz w:val="24"/>
          <w:szCs w:val="20"/>
          <w:lang w:eastAsia="pl-PL"/>
          <w14:ligatures w14:val="none"/>
        </w:rPr>
        <w:t>31.03</w:t>
      </w:r>
      <w:r w:rsidRPr="00624EE1">
        <w:rPr>
          <w:rFonts w:ascii="Times" w:eastAsia="Times New Roman" w:hAnsi="Times" w:cs="Arial"/>
          <w:b/>
          <w:bCs/>
          <w:color w:val="000000" w:themeColor="text1"/>
          <w:kern w:val="0"/>
          <w:sz w:val="24"/>
          <w:szCs w:val="20"/>
          <w:lang w:eastAsia="pl-PL"/>
          <w14:ligatures w14:val="none"/>
        </w:rPr>
        <w:t>.2026 r.</w:t>
      </w:r>
    </w:p>
    <w:p w14:paraId="587B9251"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
          <w:kern w:val="0"/>
          <w:sz w:val="24"/>
          <w:szCs w:val="20"/>
          <w:lang w:eastAsia="pl-PL"/>
          <w14:ligatures w14:val="none"/>
        </w:rPr>
      </w:pPr>
    </w:p>
    <w:p w14:paraId="17A91102" w14:textId="455360C4" w:rsidR="00B90D5E" w:rsidRPr="00B45350" w:rsidRDefault="00B90D5E" w:rsidP="00254E22">
      <w:pPr>
        <w:pStyle w:val="Nagwek2"/>
        <w:numPr>
          <w:ilvl w:val="1"/>
          <w:numId w:val="34"/>
        </w:numPr>
        <w:tabs>
          <w:tab w:val="left" w:pos="709"/>
        </w:tabs>
        <w:spacing w:before="0"/>
        <w:ind w:left="0" w:firstLine="0"/>
        <w:rPr>
          <w:rStyle w:val="Pogrubienie"/>
          <w:rFonts w:ascii="Garamond" w:hAnsi="Garamond"/>
          <w:color w:val="000000" w:themeColor="text1"/>
          <w:sz w:val="28"/>
          <w:szCs w:val="28"/>
          <w:lang w:eastAsia="pl-PL"/>
        </w:rPr>
      </w:pPr>
      <w:bookmarkStart w:id="9" w:name="_Toc231206794"/>
      <w:r w:rsidRPr="00B45350">
        <w:rPr>
          <w:rStyle w:val="Pogrubienie"/>
          <w:rFonts w:ascii="Garamond" w:hAnsi="Garamond"/>
          <w:color w:val="000000" w:themeColor="text1"/>
          <w:sz w:val="28"/>
          <w:szCs w:val="28"/>
          <w:lang w:eastAsia="pl-PL"/>
        </w:rPr>
        <w:t>Liczba wyjazdów i czas trwania akcji medycznej za rok poprzedni.</w:t>
      </w:r>
      <w:bookmarkEnd w:id="9"/>
      <w:r w:rsidRPr="00B45350">
        <w:rPr>
          <w:rStyle w:val="Pogrubienie"/>
          <w:rFonts w:ascii="Garamond" w:hAnsi="Garamond"/>
          <w:color w:val="000000" w:themeColor="text1"/>
          <w:sz w:val="28"/>
          <w:szCs w:val="28"/>
          <w:lang w:eastAsia="pl-PL"/>
        </w:rPr>
        <w:t xml:space="preserve"> </w:t>
      </w:r>
    </w:p>
    <w:p w14:paraId="4BFE3C90" w14:textId="77777777" w:rsidR="00B90D5E" w:rsidRPr="00B90D5E" w:rsidRDefault="00B90D5E" w:rsidP="00B90D5E">
      <w:pPr>
        <w:suppressAutoHyphens/>
        <w:autoSpaceDE w:val="0"/>
        <w:autoSpaceDN w:val="0"/>
        <w:adjustRightInd w:val="0"/>
        <w:spacing w:after="0" w:line="276" w:lineRule="auto"/>
        <w:ind w:firstLine="510"/>
        <w:jc w:val="both"/>
        <w:rPr>
          <w:rFonts w:ascii="Times" w:eastAsia="Times New Roman" w:hAnsi="Times" w:cs="Arial"/>
          <w:b/>
          <w:kern w:val="0"/>
          <w:sz w:val="24"/>
          <w:szCs w:val="20"/>
          <w:lang w:eastAsia="pl-PL"/>
          <w14:ligatures w14:val="none"/>
        </w:rPr>
      </w:pPr>
    </w:p>
    <w:p w14:paraId="73663B0C" w14:textId="440FBC14" w:rsidR="00B90D5E" w:rsidRPr="00DF7347" w:rsidRDefault="00B90D5E" w:rsidP="00DF7347">
      <w:pPr>
        <w:suppressAutoHyphens/>
        <w:autoSpaceDE w:val="0"/>
        <w:autoSpaceDN w:val="0"/>
        <w:adjustRightInd w:val="0"/>
        <w:spacing w:after="0" w:line="360" w:lineRule="auto"/>
        <w:jc w:val="both"/>
        <w:rPr>
          <w:rFonts w:ascii="Garamond" w:eastAsia="Times New Roman" w:hAnsi="Garamond" w:cs="Arial"/>
          <w:kern w:val="0"/>
          <w:sz w:val="24"/>
          <w:szCs w:val="20"/>
          <w:lang w:eastAsia="pl-PL"/>
          <w14:ligatures w14:val="none"/>
        </w:rPr>
      </w:pPr>
      <w:r w:rsidRPr="00DF7347">
        <w:rPr>
          <w:rFonts w:ascii="Garamond" w:eastAsia="Times New Roman" w:hAnsi="Garamond" w:cs="Arial"/>
          <w:kern w:val="0"/>
          <w:sz w:val="24"/>
          <w:szCs w:val="20"/>
          <w:lang w:eastAsia="pl-PL"/>
          <w14:ligatures w14:val="none"/>
        </w:rPr>
        <w:t xml:space="preserve">Wojewoda podejmuje działania organizacyjne zmierzające do zapewnienia następujących parametrów czasu dotarcia na miejsce zdarzenia dla zespołu ratownictwa medycznego </w:t>
      </w:r>
      <w:r w:rsidR="00704AA9">
        <w:rPr>
          <w:rFonts w:ascii="Garamond" w:eastAsia="Times New Roman" w:hAnsi="Garamond" w:cs="Arial"/>
          <w:kern w:val="0"/>
          <w:sz w:val="24"/>
          <w:szCs w:val="20"/>
          <w:lang w:eastAsia="pl-PL"/>
          <w14:ligatures w14:val="none"/>
        </w:rPr>
        <w:br/>
      </w:r>
      <w:r w:rsidRPr="00DF7347">
        <w:rPr>
          <w:rFonts w:ascii="Garamond" w:eastAsia="Times New Roman" w:hAnsi="Garamond" w:cs="Arial"/>
          <w:kern w:val="0"/>
          <w:sz w:val="24"/>
          <w:szCs w:val="20"/>
          <w:lang w:eastAsia="pl-PL"/>
          <w14:ligatures w14:val="none"/>
        </w:rPr>
        <w:t>od chwili przyjęcia zgłoszenia przez dyspozytora medycznego:</w:t>
      </w:r>
    </w:p>
    <w:p w14:paraId="33F43A4A" w14:textId="5D09CB3F" w:rsidR="00B90D5E" w:rsidRPr="00DF7347" w:rsidRDefault="00B90D5E" w:rsidP="00254E22">
      <w:pPr>
        <w:widowControl w:val="0"/>
        <w:numPr>
          <w:ilvl w:val="0"/>
          <w:numId w:val="2"/>
        </w:numPr>
        <w:suppressAutoHyphens/>
        <w:autoSpaceDE w:val="0"/>
        <w:autoSpaceDN w:val="0"/>
        <w:adjustRightInd w:val="0"/>
        <w:spacing w:after="0" w:line="360" w:lineRule="auto"/>
        <w:jc w:val="both"/>
        <w:rPr>
          <w:rFonts w:ascii="Garamond" w:eastAsia="Times New Roman" w:hAnsi="Garamond" w:cs="Arial"/>
          <w:kern w:val="0"/>
          <w:sz w:val="24"/>
          <w:szCs w:val="20"/>
          <w:lang w:eastAsia="pl-PL"/>
          <w14:ligatures w14:val="none"/>
        </w:rPr>
      </w:pPr>
      <w:bookmarkStart w:id="10" w:name="mip76647506"/>
      <w:bookmarkEnd w:id="10"/>
      <w:r w:rsidRPr="00DF7347">
        <w:rPr>
          <w:rFonts w:ascii="Garamond" w:eastAsia="Times New Roman" w:hAnsi="Garamond" w:cs="Arial"/>
          <w:b/>
          <w:bCs/>
          <w:kern w:val="0"/>
          <w:sz w:val="24"/>
          <w:szCs w:val="20"/>
          <w:lang w:eastAsia="pl-PL"/>
          <w14:ligatures w14:val="none"/>
        </w:rPr>
        <w:t>Mediana czasu dotarcia</w:t>
      </w:r>
      <w:r w:rsidRPr="00DF7347">
        <w:rPr>
          <w:rFonts w:ascii="Garamond" w:eastAsia="Times New Roman" w:hAnsi="Garamond" w:cs="Arial"/>
          <w:kern w:val="0"/>
          <w:sz w:val="24"/>
          <w:szCs w:val="20"/>
          <w:lang w:eastAsia="pl-PL"/>
          <w14:ligatures w14:val="none"/>
        </w:rPr>
        <w:t xml:space="preserve"> - w skali każdego miesiąca - jest nie większa niż 8 minut </w:t>
      </w:r>
      <w:r w:rsidR="00704AA9">
        <w:rPr>
          <w:rFonts w:ascii="Garamond" w:eastAsia="Times New Roman" w:hAnsi="Garamond" w:cs="Arial"/>
          <w:kern w:val="0"/>
          <w:sz w:val="24"/>
          <w:szCs w:val="20"/>
          <w:lang w:eastAsia="pl-PL"/>
          <w14:ligatures w14:val="none"/>
        </w:rPr>
        <w:br/>
      </w:r>
      <w:r w:rsidRPr="00DF7347">
        <w:rPr>
          <w:rFonts w:ascii="Garamond" w:eastAsia="Times New Roman" w:hAnsi="Garamond" w:cs="Arial"/>
          <w:kern w:val="0"/>
          <w:sz w:val="24"/>
          <w:szCs w:val="20"/>
          <w:lang w:eastAsia="pl-PL"/>
          <w14:ligatures w14:val="none"/>
        </w:rPr>
        <w:t>w mieście powyżej 10 tysięcy mieszkańców i 15 minut poza miastem powyżej 10 tysięcy mieszkańców;</w:t>
      </w:r>
    </w:p>
    <w:p w14:paraId="3B6CF755" w14:textId="77777777" w:rsidR="00B90D5E" w:rsidRPr="00DF7347" w:rsidRDefault="00B90D5E" w:rsidP="00254E22">
      <w:pPr>
        <w:widowControl w:val="0"/>
        <w:numPr>
          <w:ilvl w:val="0"/>
          <w:numId w:val="2"/>
        </w:numPr>
        <w:suppressAutoHyphens/>
        <w:autoSpaceDE w:val="0"/>
        <w:autoSpaceDN w:val="0"/>
        <w:adjustRightInd w:val="0"/>
        <w:spacing w:after="0" w:line="360" w:lineRule="auto"/>
        <w:jc w:val="both"/>
        <w:rPr>
          <w:rFonts w:ascii="Garamond" w:eastAsia="Times New Roman" w:hAnsi="Garamond" w:cs="Arial"/>
          <w:kern w:val="0"/>
          <w:sz w:val="24"/>
          <w:szCs w:val="20"/>
          <w:lang w:eastAsia="pl-PL"/>
          <w14:ligatures w14:val="none"/>
        </w:rPr>
      </w:pPr>
      <w:bookmarkStart w:id="11" w:name="mip76647507"/>
      <w:bookmarkStart w:id="12" w:name="mip76647508"/>
      <w:bookmarkEnd w:id="11"/>
      <w:bookmarkEnd w:id="12"/>
      <w:r w:rsidRPr="00DF7347">
        <w:rPr>
          <w:rFonts w:ascii="Garamond" w:eastAsia="Times New Roman" w:hAnsi="Garamond" w:cs="Arial"/>
          <w:b/>
          <w:bCs/>
          <w:kern w:val="0"/>
          <w:sz w:val="24"/>
          <w:szCs w:val="20"/>
          <w:lang w:eastAsia="pl-PL"/>
          <w14:ligatures w14:val="none"/>
        </w:rPr>
        <w:t>Maksymalny czas dotarcia</w:t>
      </w:r>
      <w:r w:rsidRPr="00DF7347">
        <w:rPr>
          <w:rFonts w:ascii="Garamond" w:eastAsia="Times New Roman" w:hAnsi="Garamond" w:cs="Arial"/>
          <w:kern w:val="0"/>
          <w:sz w:val="24"/>
          <w:szCs w:val="20"/>
          <w:lang w:eastAsia="pl-PL"/>
          <w14:ligatures w14:val="none"/>
        </w:rPr>
        <w:t xml:space="preserve"> nie może być dłuższy niż 15 minut w mieście powyżej 10 tysięcy mieszkańców i 20 minut poza miastem powyżej 10 tysięcy mieszkańców.</w:t>
      </w:r>
    </w:p>
    <w:p w14:paraId="5E595889" w14:textId="77777777" w:rsidR="00B90D5E" w:rsidRPr="00DF7347" w:rsidRDefault="00B90D5E" w:rsidP="00DF7347">
      <w:pPr>
        <w:suppressAutoHyphens/>
        <w:autoSpaceDE w:val="0"/>
        <w:autoSpaceDN w:val="0"/>
        <w:adjustRightInd w:val="0"/>
        <w:spacing w:after="0" w:line="360" w:lineRule="auto"/>
        <w:jc w:val="both"/>
        <w:rPr>
          <w:rFonts w:ascii="Garamond" w:eastAsia="Times New Roman" w:hAnsi="Garamond" w:cs="Arial"/>
          <w:kern w:val="0"/>
          <w:sz w:val="24"/>
          <w:szCs w:val="20"/>
          <w:lang w:eastAsia="pl-PL"/>
          <w14:ligatures w14:val="none"/>
        </w:rPr>
      </w:pPr>
      <w:bookmarkStart w:id="13" w:name="mip76647509"/>
      <w:bookmarkEnd w:id="13"/>
    </w:p>
    <w:p w14:paraId="24A665C0" w14:textId="77777777" w:rsidR="00B90D5E" w:rsidRPr="00DF7347" w:rsidRDefault="00B90D5E" w:rsidP="00DF7347">
      <w:pPr>
        <w:suppressAutoHyphens/>
        <w:autoSpaceDE w:val="0"/>
        <w:autoSpaceDN w:val="0"/>
        <w:adjustRightInd w:val="0"/>
        <w:spacing w:after="0" w:line="360" w:lineRule="auto"/>
        <w:jc w:val="both"/>
        <w:rPr>
          <w:rFonts w:ascii="Garamond" w:eastAsia="Times New Roman" w:hAnsi="Garamond" w:cs="Arial"/>
          <w:kern w:val="0"/>
          <w:sz w:val="24"/>
          <w:szCs w:val="20"/>
          <w:lang w:eastAsia="pl-PL"/>
          <w14:ligatures w14:val="none"/>
        </w:rPr>
      </w:pPr>
      <w:r w:rsidRPr="00DF7347">
        <w:rPr>
          <w:rFonts w:ascii="Garamond" w:eastAsia="Times New Roman" w:hAnsi="Garamond" w:cs="Arial"/>
          <w:kern w:val="0"/>
          <w:sz w:val="24"/>
          <w:szCs w:val="20"/>
          <w:lang w:eastAsia="pl-PL"/>
          <w14:ligatures w14:val="none"/>
        </w:rPr>
        <w:lastRenderedPageBreak/>
        <w:t>Przyjmuje się, że 0,5% przypadków o najdłuższych czasach dotarcia w skali każdego miesiąca nie bierze się pod uwagę w naliczaniu wyżej wymienionych parametrów, z zastrzeżeniem, że przypadki te nie podlegają kumulacji pomiędzy miesiącami.</w:t>
      </w:r>
    </w:p>
    <w:p w14:paraId="1E9A3265" w14:textId="77777777" w:rsidR="00B90D5E" w:rsidRPr="00B90D5E" w:rsidRDefault="00B90D5E" w:rsidP="00B90D5E">
      <w:pPr>
        <w:suppressAutoHyphens/>
        <w:autoSpaceDE w:val="0"/>
        <w:autoSpaceDN w:val="0"/>
        <w:adjustRightInd w:val="0"/>
        <w:spacing w:after="0" w:line="276" w:lineRule="auto"/>
        <w:jc w:val="both"/>
        <w:rPr>
          <w:rFonts w:ascii="Times" w:eastAsia="Times New Roman" w:hAnsi="Times" w:cs="Arial"/>
          <w:b/>
          <w:kern w:val="0"/>
          <w:sz w:val="24"/>
          <w:szCs w:val="20"/>
          <w:lang w:eastAsia="pl-PL"/>
          <w14:ligatures w14:val="none"/>
        </w:rPr>
      </w:pPr>
    </w:p>
    <w:p w14:paraId="1C8C16A6" w14:textId="771558CA" w:rsidR="00B90D5E" w:rsidRPr="00B90D5E" w:rsidRDefault="00B90D5E" w:rsidP="00B90D5E">
      <w:pPr>
        <w:spacing w:before="120" w:after="0" w:line="276" w:lineRule="auto"/>
        <w:ind w:left="1247" w:hanging="1247"/>
        <w:jc w:val="both"/>
        <w:rPr>
          <w:rFonts w:ascii="Times" w:eastAsia="Times New Roman" w:hAnsi="Times" w:cs="Arial"/>
          <w:b/>
          <w:kern w:val="0"/>
          <w:sz w:val="24"/>
          <w:szCs w:val="20"/>
          <w:lang w:eastAsia="pl-PL"/>
          <w14:ligatures w14:val="none"/>
        </w:rPr>
      </w:pPr>
      <w:r w:rsidRPr="00B90D5E">
        <w:rPr>
          <w:rFonts w:ascii="Times" w:eastAsia="Times New Roman" w:hAnsi="Times" w:cs="Arial"/>
          <w:b/>
          <w:kern w:val="0"/>
          <w:sz w:val="24"/>
          <w:szCs w:val="20"/>
          <w:lang w:eastAsia="pl-PL"/>
          <w14:ligatures w14:val="none"/>
        </w:rPr>
        <w:t>Tabela nr 4:</w:t>
      </w:r>
      <w:r w:rsidRPr="00B90D5E">
        <w:rPr>
          <w:rFonts w:ascii="Times" w:eastAsia="Times New Roman" w:hAnsi="Times" w:cs="Arial"/>
          <w:b/>
          <w:kern w:val="0"/>
          <w:sz w:val="24"/>
          <w:szCs w:val="20"/>
          <w:lang w:eastAsia="pl-PL"/>
          <w14:ligatures w14:val="none"/>
        </w:rPr>
        <w:tab/>
        <w:t>Wyjazdy zespołów ratownictwa medycznego – dane za rok 202</w:t>
      </w:r>
      <w:r w:rsidR="003B091C">
        <w:rPr>
          <w:rFonts w:ascii="Times" w:eastAsia="Times New Roman" w:hAnsi="Times" w:cs="Arial"/>
          <w:b/>
          <w:kern w:val="0"/>
          <w:sz w:val="24"/>
          <w:szCs w:val="20"/>
          <w:lang w:eastAsia="pl-PL"/>
          <w14:ligatures w14:val="none"/>
        </w:rPr>
        <w:t>5</w:t>
      </w:r>
    </w:p>
    <w:p w14:paraId="454D9C7F" w14:textId="4160BFBE" w:rsidR="00B90D5E" w:rsidRPr="00B90D5E" w:rsidRDefault="00B90D5E" w:rsidP="00B90D5E">
      <w:pPr>
        <w:spacing w:before="120" w:after="0" w:line="276" w:lineRule="auto"/>
        <w:ind w:left="1247" w:hanging="1247"/>
        <w:jc w:val="both"/>
        <w:rPr>
          <w:rFonts w:ascii="Times" w:eastAsia="Times New Roman" w:hAnsi="Times" w:cs="Arial"/>
          <w:b/>
          <w:kern w:val="0"/>
          <w:sz w:val="24"/>
          <w:szCs w:val="20"/>
          <w:lang w:eastAsia="pl-PL"/>
          <w14:ligatures w14:val="none"/>
        </w:rPr>
      </w:pPr>
      <w:r w:rsidRPr="00B90D5E">
        <w:rPr>
          <w:rFonts w:ascii="Times" w:eastAsia="Times New Roman" w:hAnsi="Times" w:cs="Arial"/>
          <w:b/>
          <w:kern w:val="0"/>
          <w:sz w:val="24"/>
          <w:szCs w:val="20"/>
          <w:lang w:eastAsia="pl-PL"/>
          <w14:ligatures w14:val="none"/>
        </w:rPr>
        <w:t>Tabela nr 5:</w:t>
      </w:r>
      <w:r w:rsidRPr="00B90D5E">
        <w:rPr>
          <w:rFonts w:ascii="Times" w:eastAsia="Times New Roman" w:hAnsi="Times" w:cs="Arial"/>
          <w:b/>
          <w:kern w:val="0"/>
          <w:sz w:val="24"/>
          <w:szCs w:val="20"/>
          <w:lang w:eastAsia="pl-PL"/>
          <w14:ligatures w14:val="none"/>
        </w:rPr>
        <w:tab/>
        <w:t>Czas trwania akcji medycznej – dane za rok 202</w:t>
      </w:r>
      <w:r w:rsidR="00727150">
        <w:rPr>
          <w:rFonts w:ascii="Times" w:eastAsia="Times New Roman" w:hAnsi="Times" w:cs="Arial"/>
          <w:b/>
          <w:kern w:val="0"/>
          <w:sz w:val="24"/>
          <w:szCs w:val="20"/>
          <w:lang w:eastAsia="pl-PL"/>
          <w14:ligatures w14:val="none"/>
        </w:rPr>
        <w:t>5</w:t>
      </w:r>
    </w:p>
    <w:p w14:paraId="4D7984D6" w14:textId="5DA0991A" w:rsidR="00B90D5E" w:rsidRPr="00B90D5E" w:rsidRDefault="00B90D5E" w:rsidP="00B90D5E">
      <w:pPr>
        <w:spacing w:before="120" w:after="0" w:line="276" w:lineRule="auto"/>
        <w:ind w:left="1247" w:hanging="1247"/>
        <w:jc w:val="both"/>
        <w:rPr>
          <w:rFonts w:ascii="Times" w:eastAsia="Times New Roman" w:hAnsi="Times" w:cs="Arial"/>
          <w:b/>
          <w:kern w:val="0"/>
          <w:sz w:val="24"/>
          <w:szCs w:val="20"/>
          <w:lang w:eastAsia="pl-PL"/>
          <w14:ligatures w14:val="none"/>
        </w:rPr>
      </w:pPr>
      <w:r w:rsidRPr="00B90D5E">
        <w:rPr>
          <w:rFonts w:ascii="Times" w:eastAsia="Times New Roman" w:hAnsi="Times" w:cs="Arial"/>
          <w:b/>
          <w:kern w:val="0"/>
          <w:sz w:val="24"/>
          <w:szCs w:val="20"/>
          <w:lang w:eastAsia="pl-PL"/>
          <w14:ligatures w14:val="none"/>
        </w:rPr>
        <w:t>Tabela nr 6:</w:t>
      </w:r>
      <w:r w:rsidRPr="00B90D5E">
        <w:rPr>
          <w:rFonts w:ascii="Times" w:eastAsia="Times New Roman" w:hAnsi="Times" w:cs="Arial"/>
          <w:b/>
          <w:kern w:val="0"/>
          <w:sz w:val="24"/>
          <w:szCs w:val="20"/>
          <w:lang w:eastAsia="pl-PL"/>
          <w14:ligatures w14:val="none"/>
        </w:rPr>
        <w:tab/>
        <w:t>Czas trwania akcji medycznej w przeliczeniu na powiat – dane za rok 202</w:t>
      </w:r>
      <w:r w:rsidR="00727150">
        <w:rPr>
          <w:rFonts w:ascii="Times" w:eastAsia="Times New Roman" w:hAnsi="Times" w:cs="Arial"/>
          <w:b/>
          <w:kern w:val="0"/>
          <w:sz w:val="24"/>
          <w:szCs w:val="20"/>
          <w:lang w:eastAsia="pl-PL"/>
          <w14:ligatures w14:val="none"/>
        </w:rPr>
        <w:t>5</w:t>
      </w:r>
    </w:p>
    <w:p w14:paraId="49E9D145" w14:textId="2BECB425" w:rsidR="00B90D5E" w:rsidRPr="00B90D5E" w:rsidRDefault="00B90D5E" w:rsidP="00B90D5E">
      <w:pPr>
        <w:spacing w:before="120" w:after="0" w:line="276" w:lineRule="auto"/>
        <w:ind w:left="1247" w:hanging="1247"/>
        <w:jc w:val="both"/>
        <w:rPr>
          <w:rFonts w:ascii="Times" w:eastAsia="Times New Roman" w:hAnsi="Times" w:cs="Arial"/>
          <w:b/>
          <w:kern w:val="0"/>
          <w:sz w:val="24"/>
          <w:szCs w:val="20"/>
          <w:lang w:eastAsia="pl-PL"/>
          <w14:ligatures w14:val="none"/>
        </w:rPr>
      </w:pPr>
      <w:r w:rsidRPr="00B90D5E">
        <w:rPr>
          <w:rFonts w:ascii="Times" w:eastAsia="Times New Roman" w:hAnsi="Times" w:cs="Arial"/>
          <w:b/>
          <w:kern w:val="0"/>
          <w:sz w:val="24"/>
          <w:szCs w:val="20"/>
          <w:lang w:eastAsia="pl-PL"/>
          <w14:ligatures w14:val="none"/>
        </w:rPr>
        <w:t>Tabela nr 7:</w:t>
      </w:r>
      <w:r w:rsidRPr="00B90D5E">
        <w:rPr>
          <w:rFonts w:ascii="Times" w:eastAsia="Times New Roman" w:hAnsi="Times" w:cs="Arial"/>
          <w:b/>
          <w:kern w:val="0"/>
          <w:sz w:val="24"/>
          <w:szCs w:val="20"/>
          <w:lang w:eastAsia="pl-PL"/>
          <w14:ligatures w14:val="none"/>
        </w:rPr>
        <w:tab/>
        <w:t>Czas trwania akcji medycznej w przeliczeniu na rejon operacyjny – dane za rok 202</w:t>
      </w:r>
      <w:r w:rsidR="00727150">
        <w:rPr>
          <w:rFonts w:ascii="Times" w:eastAsia="Times New Roman" w:hAnsi="Times" w:cs="Arial"/>
          <w:b/>
          <w:kern w:val="0"/>
          <w:sz w:val="24"/>
          <w:szCs w:val="20"/>
          <w:lang w:eastAsia="pl-PL"/>
          <w14:ligatures w14:val="none"/>
        </w:rPr>
        <w:t>5</w:t>
      </w:r>
    </w:p>
    <w:p w14:paraId="2A0E2181" w14:textId="3229075E" w:rsidR="00B90D5E" w:rsidRPr="00B90D5E" w:rsidRDefault="00B90D5E" w:rsidP="00B90D5E">
      <w:pPr>
        <w:spacing w:before="120" w:after="0" w:line="276" w:lineRule="auto"/>
        <w:ind w:left="1247" w:hanging="1247"/>
        <w:jc w:val="both"/>
        <w:rPr>
          <w:rFonts w:ascii="Times" w:eastAsia="Times New Roman" w:hAnsi="Times" w:cs="Arial"/>
          <w:bCs/>
          <w:kern w:val="0"/>
          <w:sz w:val="24"/>
          <w:szCs w:val="20"/>
          <w:lang w:eastAsia="pl-PL"/>
          <w14:ligatures w14:val="none"/>
        </w:rPr>
      </w:pPr>
      <w:r w:rsidRPr="00B90D5E">
        <w:rPr>
          <w:rFonts w:ascii="Times" w:eastAsia="Times New Roman" w:hAnsi="Times" w:cs="Arial"/>
          <w:b/>
          <w:kern w:val="0"/>
          <w:sz w:val="24"/>
          <w:szCs w:val="20"/>
          <w:lang w:eastAsia="pl-PL"/>
          <w14:ligatures w14:val="none"/>
        </w:rPr>
        <w:t>Tabela nr 8:</w:t>
      </w:r>
      <w:r w:rsidRPr="00B90D5E">
        <w:rPr>
          <w:rFonts w:ascii="Times" w:eastAsia="Times New Roman" w:hAnsi="Times" w:cs="Arial"/>
          <w:b/>
          <w:kern w:val="0"/>
          <w:sz w:val="24"/>
          <w:szCs w:val="20"/>
          <w:lang w:eastAsia="pl-PL"/>
          <w14:ligatures w14:val="none"/>
        </w:rPr>
        <w:tab/>
        <w:t>Czas trwania akcji medycznej w przeliczeniu na województwo – dane za rok 202</w:t>
      </w:r>
      <w:r w:rsidR="00727150">
        <w:rPr>
          <w:rFonts w:ascii="Times" w:eastAsia="Times New Roman" w:hAnsi="Times" w:cs="Arial"/>
          <w:b/>
          <w:kern w:val="0"/>
          <w:sz w:val="24"/>
          <w:szCs w:val="20"/>
          <w:lang w:eastAsia="pl-PL"/>
          <w14:ligatures w14:val="none"/>
        </w:rPr>
        <w:t>5</w:t>
      </w:r>
    </w:p>
    <w:p w14:paraId="530E52B0"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6786FA2F" w14:textId="77777777" w:rsidR="00B90D5E" w:rsidRPr="00B424EC" w:rsidRDefault="00B90D5E" w:rsidP="006C7735">
      <w:pPr>
        <w:pStyle w:val="Nagwek1"/>
        <w:rPr>
          <w:rFonts w:ascii="Garamond" w:eastAsia="Times New Roman" w:hAnsi="Garamond"/>
          <w:color w:val="000000" w:themeColor="text1"/>
          <w:sz w:val="32"/>
          <w:szCs w:val="32"/>
        </w:rPr>
      </w:pPr>
      <w:bookmarkStart w:id="14" w:name="_Toc231206795"/>
      <w:r w:rsidRPr="00B424EC">
        <w:rPr>
          <w:rFonts w:ascii="Garamond" w:eastAsia="Times New Roman" w:hAnsi="Garamond"/>
          <w:color w:val="000000" w:themeColor="text1"/>
          <w:sz w:val="32"/>
          <w:szCs w:val="32"/>
        </w:rPr>
        <w:t>ROZDZIAŁ II</w:t>
      </w:r>
      <w:bookmarkEnd w:id="14"/>
      <w:r w:rsidRPr="00B424EC">
        <w:rPr>
          <w:rFonts w:ascii="Garamond" w:eastAsia="Times New Roman" w:hAnsi="Garamond"/>
          <w:color w:val="000000" w:themeColor="text1"/>
          <w:sz w:val="32"/>
          <w:szCs w:val="32"/>
        </w:rPr>
        <w:t xml:space="preserve"> </w:t>
      </w:r>
    </w:p>
    <w:p w14:paraId="4038CB85" w14:textId="77777777" w:rsidR="00B90D5E" w:rsidRPr="00B424EC" w:rsidRDefault="00B90D5E" w:rsidP="006C7735">
      <w:pPr>
        <w:pStyle w:val="Nagwek1"/>
        <w:rPr>
          <w:rFonts w:ascii="Garamond" w:eastAsia="Times New Roman" w:hAnsi="Garamond"/>
          <w:b/>
          <w:color w:val="000000" w:themeColor="text1"/>
          <w:sz w:val="32"/>
          <w:szCs w:val="32"/>
        </w:rPr>
      </w:pPr>
      <w:bookmarkStart w:id="15" w:name="_Toc231206796"/>
      <w:r w:rsidRPr="00B424EC">
        <w:rPr>
          <w:rFonts w:ascii="Garamond" w:eastAsia="Times New Roman" w:hAnsi="Garamond"/>
          <w:b/>
          <w:color w:val="000000" w:themeColor="text1"/>
          <w:sz w:val="32"/>
          <w:szCs w:val="32"/>
        </w:rPr>
        <w:t>Lotnicze zespoły ratownictwa medycznego</w:t>
      </w:r>
      <w:bookmarkEnd w:id="15"/>
    </w:p>
    <w:p w14:paraId="5DE47D1D" w14:textId="220F04B6" w:rsidR="00B90D5E" w:rsidRPr="00B424EC" w:rsidRDefault="00B90D5E" w:rsidP="00254E22">
      <w:pPr>
        <w:pStyle w:val="Nagwek2"/>
        <w:numPr>
          <w:ilvl w:val="0"/>
          <w:numId w:val="35"/>
        </w:numPr>
        <w:tabs>
          <w:tab w:val="left" w:pos="709"/>
        </w:tabs>
        <w:ind w:left="0" w:firstLine="0"/>
        <w:rPr>
          <w:rFonts w:ascii="Garamond" w:eastAsia="Times New Roman" w:hAnsi="Garamond" w:cs="Arial"/>
          <w:kern w:val="0"/>
          <w:sz w:val="28"/>
          <w:szCs w:val="28"/>
          <w:lang w:eastAsia="pl-PL"/>
          <w14:ligatures w14:val="none"/>
        </w:rPr>
      </w:pPr>
      <w:bookmarkStart w:id="16" w:name="_Toc231206797"/>
      <w:r w:rsidRPr="00B424EC">
        <w:rPr>
          <w:rStyle w:val="Pogrubienie"/>
          <w:rFonts w:ascii="Garamond" w:hAnsi="Garamond"/>
          <w:color w:val="000000" w:themeColor="text1"/>
          <w:sz w:val="28"/>
          <w:szCs w:val="28"/>
          <w:lang w:eastAsia="pl-PL"/>
        </w:rPr>
        <w:t>Charakterystyka ogólna.</w:t>
      </w:r>
      <w:bookmarkEnd w:id="16"/>
    </w:p>
    <w:p w14:paraId="21A0AC89" w14:textId="6BE18F98" w:rsidR="00B90D5E" w:rsidRPr="00B90D5E" w:rsidRDefault="00B90D5E" w:rsidP="00B90D5E">
      <w:pPr>
        <w:widowControl w:val="0"/>
        <w:autoSpaceDE w:val="0"/>
        <w:autoSpaceDN w:val="0"/>
        <w:adjustRightInd w:val="0"/>
        <w:spacing w:after="3" w:line="369" w:lineRule="auto"/>
        <w:ind w:left="-5" w:hanging="1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Lotnicze zespoły ratownictwa medycznego, w rozumieniu ustawy o Państwowym Ratownictwie Medycznym, są jednostk</w:t>
      </w:r>
      <w:r w:rsidR="006F29F2">
        <w:rPr>
          <w:rFonts w:ascii="Garamond" w:eastAsia="Times New Roman" w:hAnsi="Garamond" w:cs="Arial"/>
          <w:color w:val="000000"/>
          <w:kern w:val="0"/>
          <w:sz w:val="24"/>
          <w:lang w:eastAsia="pl-PL"/>
          <w14:ligatures w14:val="none"/>
        </w:rPr>
        <w:t>ami</w:t>
      </w:r>
      <w:r w:rsidRPr="00B90D5E">
        <w:rPr>
          <w:rFonts w:ascii="Garamond" w:eastAsia="Times New Roman" w:hAnsi="Garamond" w:cs="Arial"/>
          <w:color w:val="000000"/>
          <w:kern w:val="0"/>
          <w:sz w:val="24"/>
          <w:lang w:eastAsia="pl-PL"/>
          <w14:ligatures w14:val="none"/>
        </w:rPr>
        <w:t xml:space="preserve"> systemu PRM, podejmując</w:t>
      </w:r>
      <w:r w:rsidR="006F29F2">
        <w:rPr>
          <w:rFonts w:ascii="Garamond" w:eastAsia="Times New Roman" w:hAnsi="Garamond" w:cs="Arial"/>
          <w:color w:val="000000"/>
          <w:kern w:val="0"/>
          <w:sz w:val="24"/>
          <w:lang w:eastAsia="pl-PL"/>
          <w14:ligatures w14:val="none"/>
        </w:rPr>
        <w:t>ymi</w:t>
      </w:r>
      <w:r w:rsidRPr="00B90D5E">
        <w:rPr>
          <w:rFonts w:ascii="Garamond" w:eastAsia="Times New Roman" w:hAnsi="Garamond" w:cs="Arial"/>
          <w:color w:val="000000"/>
          <w:kern w:val="0"/>
          <w:sz w:val="24"/>
          <w:lang w:eastAsia="pl-PL"/>
          <w14:ligatures w14:val="none"/>
        </w:rPr>
        <w:t xml:space="preserve"> medyczne czynności ratunkowe </w:t>
      </w:r>
      <w:r w:rsidR="00704AA9">
        <w:rPr>
          <w:rFonts w:ascii="Garamond" w:eastAsia="Times New Roman" w:hAnsi="Garamond" w:cs="Arial"/>
          <w:color w:val="000000"/>
          <w:kern w:val="0"/>
          <w:sz w:val="24"/>
          <w:lang w:eastAsia="pl-PL"/>
          <w14:ligatures w14:val="none"/>
        </w:rPr>
        <w:br/>
      </w:r>
      <w:r w:rsidRPr="00B90D5E">
        <w:rPr>
          <w:rFonts w:ascii="Garamond" w:eastAsia="Times New Roman" w:hAnsi="Garamond" w:cs="Arial"/>
          <w:color w:val="000000"/>
          <w:kern w:val="0"/>
          <w:sz w:val="24"/>
          <w:lang w:eastAsia="pl-PL"/>
          <w14:ligatures w14:val="none"/>
        </w:rPr>
        <w:t>w warunkach przedszpitalnych, wykonując tzw. Loty HEMS (loty do zdarzeń), udzielając pomocy w stanach nagłego zagrożenia zdrowotnego poszkodowanych w wypadkach komunikacyjnych oraz innych zdarzeniach i sytuacjach nagłych zachorowań. LPR świadczy również usługi transportowe pacjentów wymagających leczenia w jednostkach o wyższym stopniu referencyjności.</w:t>
      </w:r>
    </w:p>
    <w:p w14:paraId="2C07C5EF" w14:textId="77777777" w:rsidR="00B90D5E" w:rsidRPr="00B90D5E" w:rsidRDefault="00B90D5E" w:rsidP="00B90D5E">
      <w:pPr>
        <w:widowControl w:val="0"/>
        <w:autoSpaceDE w:val="0"/>
        <w:autoSpaceDN w:val="0"/>
        <w:adjustRightInd w:val="0"/>
        <w:spacing w:after="228" w:line="369" w:lineRule="auto"/>
        <w:ind w:left="-5" w:hanging="1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Dysponentem lotniczych zespołów ratownictwa medycznego jest Lotnicze Pogotowie Ratunkowe (LPR). Na terenie województwa warmińsko-mazurskiego LPR dysponuje 1 śmigłowcem ratowniczym typu EC 135 w standardzie wyposażenia karetki specjalistycznej.</w:t>
      </w:r>
    </w:p>
    <w:p w14:paraId="41412436" w14:textId="77777777" w:rsidR="00B90D5E" w:rsidRPr="00B90D5E" w:rsidRDefault="00B90D5E" w:rsidP="00B90D5E">
      <w:pPr>
        <w:widowControl w:val="0"/>
        <w:autoSpaceDE w:val="0"/>
        <w:autoSpaceDN w:val="0"/>
        <w:adjustRightInd w:val="0"/>
        <w:spacing w:after="143"/>
        <w:ind w:left="-5" w:hanging="1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Medyczne czynności ratunkowe wykonywane są przez:</w:t>
      </w:r>
    </w:p>
    <w:p w14:paraId="7B1702E8" w14:textId="77777777" w:rsidR="00B90D5E" w:rsidRPr="00B90D5E" w:rsidRDefault="00B90D5E" w:rsidP="00254E22">
      <w:pPr>
        <w:widowControl w:val="0"/>
        <w:numPr>
          <w:ilvl w:val="0"/>
          <w:numId w:val="3"/>
        </w:numPr>
        <w:autoSpaceDE w:val="0"/>
        <w:autoSpaceDN w:val="0"/>
        <w:adjustRightInd w:val="0"/>
        <w:spacing w:after="36" w:line="369" w:lineRule="auto"/>
        <w:ind w:hanging="284"/>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Śmigłowcową Służbę Ratownictwa Medycznego (HEMS), z gotowością do startu:</w:t>
      </w:r>
    </w:p>
    <w:p w14:paraId="3CD76F93" w14:textId="77777777" w:rsidR="00B90D5E" w:rsidRPr="00B90D5E" w:rsidRDefault="00B90D5E" w:rsidP="00B90D5E">
      <w:pPr>
        <w:widowControl w:val="0"/>
        <w:autoSpaceDE w:val="0"/>
        <w:autoSpaceDN w:val="0"/>
        <w:adjustRightInd w:val="0"/>
        <w:spacing w:after="36" w:line="369" w:lineRule="auto"/>
        <w:ind w:left="284"/>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a) w dzień:</w:t>
      </w:r>
    </w:p>
    <w:p w14:paraId="2FE02675" w14:textId="54CFA845" w:rsidR="00B90D5E" w:rsidRPr="00B90D5E" w:rsidRDefault="00B90D5E" w:rsidP="00254E22">
      <w:pPr>
        <w:widowControl w:val="0"/>
        <w:numPr>
          <w:ilvl w:val="2"/>
          <w:numId w:val="5"/>
        </w:numPr>
        <w:autoSpaceDE w:val="0"/>
        <w:autoSpaceDN w:val="0"/>
        <w:adjustRightInd w:val="0"/>
        <w:spacing w:after="35" w:line="369" w:lineRule="auto"/>
        <w:ind w:left="1134" w:hanging="36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 xml:space="preserve">do 3 minut – w promieniu do 60 km – (z wyjątkiem baz, w przypadku których, </w:t>
      </w:r>
      <w:r w:rsidR="00704AA9">
        <w:rPr>
          <w:rFonts w:ascii="Garamond" w:eastAsia="Times New Roman" w:hAnsi="Garamond" w:cs="Arial"/>
          <w:color w:val="000000"/>
          <w:kern w:val="0"/>
          <w:sz w:val="24"/>
          <w:lang w:eastAsia="pl-PL"/>
          <w14:ligatures w14:val="none"/>
        </w:rPr>
        <w:br/>
      </w:r>
      <w:r w:rsidRPr="00B90D5E">
        <w:rPr>
          <w:rFonts w:ascii="Garamond" w:eastAsia="Times New Roman" w:hAnsi="Garamond" w:cs="Arial"/>
          <w:color w:val="000000"/>
          <w:kern w:val="0"/>
          <w:sz w:val="24"/>
          <w:lang w:eastAsia="pl-PL"/>
          <w14:ligatures w14:val="none"/>
        </w:rPr>
        <w:t>ze względu na lokalne ograniczenia, została wydana decyzja Dyrektora o wydłużeniu gotowości),</w:t>
      </w:r>
    </w:p>
    <w:p w14:paraId="453017FE" w14:textId="77777777" w:rsidR="00B90D5E" w:rsidRPr="00B90D5E" w:rsidRDefault="00B90D5E" w:rsidP="00254E22">
      <w:pPr>
        <w:widowControl w:val="0"/>
        <w:numPr>
          <w:ilvl w:val="2"/>
          <w:numId w:val="5"/>
        </w:numPr>
        <w:autoSpaceDE w:val="0"/>
        <w:autoSpaceDN w:val="0"/>
        <w:adjustRightInd w:val="0"/>
        <w:spacing w:after="3" w:line="369" w:lineRule="auto"/>
        <w:ind w:left="1134" w:hanging="36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lastRenderedPageBreak/>
        <w:t>do 6 minut – w promieniu do 60 km – w okresie od 30 minut przed wschodem słońca do godziny 6:30 czasu lokalnego w bazie HEMS pełniącej dyżur całodobowy,</w:t>
      </w:r>
    </w:p>
    <w:p w14:paraId="61153BAB" w14:textId="035607E2" w:rsidR="00B90D5E" w:rsidRPr="00B90D5E" w:rsidRDefault="00B90D5E" w:rsidP="00254E22">
      <w:pPr>
        <w:widowControl w:val="0"/>
        <w:numPr>
          <w:ilvl w:val="2"/>
          <w:numId w:val="5"/>
        </w:numPr>
        <w:autoSpaceDE w:val="0"/>
        <w:autoSpaceDN w:val="0"/>
        <w:adjustRightInd w:val="0"/>
        <w:spacing w:after="35" w:line="369" w:lineRule="auto"/>
        <w:ind w:left="1134" w:hanging="36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 xml:space="preserve">do 6 minut – w promieniu powyżej 60 km do 130 km – (z wyjątkiem baz, w przypadku których, ze względu na lokalne ograniczenia, została wydana decyzja Dyrektora </w:t>
      </w:r>
      <w:r w:rsidR="00704AA9">
        <w:rPr>
          <w:rFonts w:ascii="Garamond" w:eastAsia="Times New Roman" w:hAnsi="Garamond" w:cs="Arial"/>
          <w:color w:val="000000"/>
          <w:kern w:val="0"/>
          <w:sz w:val="24"/>
          <w:lang w:eastAsia="pl-PL"/>
          <w14:ligatures w14:val="none"/>
        </w:rPr>
        <w:br/>
      </w:r>
      <w:r w:rsidRPr="00B90D5E">
        <w:rPr>
          <w:rFonts w:ascii="Garamond" w:eastAsia="Times New Roman" w:hAnsi="Garamond" w:cs="Arial"/>
          <w:color w:val="000000"/>
          <w:kern w:val="0"/>
          <w:sz w:val="24"/>
          <w:lang w:eastAsia="pl-PL"/>
          <w14:ligatures w14:val="none"/>
        </w:rPr>
        <w:t>o wydłużeniu gotowości),</w:t>
      </w:r>
    </w:p>
    <w:p w14:paraId="069F0B82" w14:textId="77777777" w:rsidR="00B90D5E" w:rsidRPr="00B90D5E" w:rsidRDefault="00B90D5E" w:rsidP="00254E22">
      <w:pPr>
        <w:widowControl w:val="0"/>
        <w:numPr>
          <w:ilvl w:val="2"/>
          <w:numId w:val="5"/>
        </w:numPr>
        <w:autoSpaceDE w:val="0"/>
        <w:autoSpaceDN w:val="0"/>
        <w:adjustRightInd w:val="0"/>
        <w:spacing w:after="105" w:line="360" w:lineRule="auto"/>
        <w:ind w:left="1134" w:hanging="36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do 15 minut – w promieniu powyżej 130 km.</w:t>
      </w:r>
    </w:p>
    <w:p w14:paraId="1E891B6C" w14:textId="77777777" w:rsidR="00B90D5E" w:rsidRPr="00B90D5E" w:rsidRDefault="00B90D5E" w:rsidP="00B90D5E">
      <w:pPr>
        <w:widowControl w:val="0"/>
        <w:autoSpaceDE w:val="0"/>
        <w:autoSpaceDN w:val="0"/>
        <w:adjustRightInd w:val="0"/>
        <w:spacing w:after="167"/>
        <w:ind w:left="370" w:hanging="1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b) w nocy:</w:t>
      </w:r>
    </w:p>
    <w:p w14:paraId="0CEDC39F" w14:textId="77777777" w:rsidR="00B90D5E" w:rsidRPr="00B90D5E" w:rsidRDefault="00B90D5E" w:rsidP="00254E22">
      <w:pPr>
        <w:widowControl w:val="0"/>
        <w:numPr>
          <w:ilvl w:val="2"/>
          <w:numId w:val="4"/>
        </w:numPr>
        <w:autoSpaceDE w:val="0"/>
        <w:autoSpaceDN w:val="0"/>
        <w:adjustRightInd w:val="0"/>
        <w:spacing w:after="122" w:line="360" w:lineRule="auto"/>
        <w:ind w:left="1134" w:hanging="36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do 15 minut w promieniu do 60 km,</w:t>
      </w:r>
    </w:p>
    <w:p w14:paraId="187665E2" w14:textId="77777777" w:rsidR="00B90D5E" w:rsidRPr="00B90D5E" w:rsidRDefault="00B90D5E" w:rsidP="00254E22">
      <w:pPr>
        <w:widowControl w:val="0"/>
        <w:numPr>
          <w:ilvl w:val="2"/>
          <w:numId w:val="4"/>
        </w:numPr>
        <w:autoSpaceDE w:val="0"/>
        <w:autoSpaceDN w:val="0"/>
        <w:adjustRightInd w:val="0"/>
        <w:spacing w:after="105" w:line="360" w:lineRule="auto"/>
        <w:ind w:left="1134" w:hanging="36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do 30 minut w promieniu powyżej 60 km.</w:t>
      </w:r>
    </w:p>
    <w:p w14:paraId="112F4EA5" w14:textId="77777777" w:rsidR="00B90D5E" w:rsidRPr="00B90D5E" w:rsidRDefault="00B90D5E" w:rsidP="00254E22">
      <w:pPr>
        <w:widowControl w:val="0"/>
        <w:numPr>
          <w:ilvl w:val="2"/>
          <w:numId w:val="6"/>
        </w:numPr>
        <w:autoSpaceDE w:val="0"/>
        <w:autoSpaceDN w:val="0"/>
        <w:adjustRightInd w:val="0"/>
        <w:spacing w:after="3" w:line="369" w:lineRule="auto"/>
        <w:ind w:left="709" w:hanging="36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w lotach HEMS do zdarzeń w górach lub we współpracy z górskimi służbami ratowniczymi lub z wykorzystaniem technik wysokościowych, czas podany w pkt. 1 lit a może zostać wydłużony o czas niezbędny na specjalne przygotowanie śmigłowca do misji, jednak nie więcej niż o 15 minut,</w:t>
      </w:r>
    </w:p>
    <w:p w14:paraId="5EE8C49D" w14:textId="59FCA06C" w:rsidR="00B90D5E" w:rsidRPr="00B90D5E" w:rsidRDefault="00B90D5E" w:rsidP="00254E22">
      <w:pPr>
        <w:widowControl w:val="0"/>
        <w:numPr>
          <w:ilvl w:val="2"/>
          <w:numId w:val="6"/>
        </w:numPr>
        <w:autoSpaceDE w:val="0"/>
        <w:autoSpaceDN w:val="0"/>
        <w:adjustRightInd w:val="0"/>
        <w:spacing w:after="25" w:line="363" w:lineRule="auto"/>
        <w:ind w:left="709" w:hanging="36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 xml:space="preserve">w lotach z Państwową Strażą Pożarną, Strażą Graniczną, Policją lub innymi służbami, </w:t>
      </w:r>
      <w:r w:rsidR="00704AA9">
        <w:rPr>
          <w:rFonts w:ascii="Garamond" w:eastAsia="Times New Roman" w:hAnsi="Garamond" w:cs="Arial"/>
          <w:color w:val="000000"/>
          <w:kern w:val="0"/>
          <w:sz w:val="24"/>
          <w:lang w:eastAsia="pl-PL"/>
          <w14:ligatures w14:val="none"/>
        </w:rPr>
        <w:br/>
      </w:r>
      <w:r w:rsidRPr="00B90D5E">
        <w:rPr>
          <w:rFonts w:ascii="Garamond" w:eastAsia="Times New Roman" w:hAnsi="Garamond" w:cs="Arial"/>
          <w:color w:val="000000"/>
          <w:kern w:val="0"/>
          <w:sz w:val="24"/>
          <w:lang w:eastAsia="pl-PL"/>
          <w14:ligatures w14:val="none"/>
        </w:rPr>
        <w:t>z gotowością do startu do 30 minut,</w:t>
      </w:r>
    </w:p>
    <w:p w14:paraId="22CBAF7A" w14:textId="7AFB2013" w:rsidR="00B90D5E" w:rsidRPr="00B90D5E" w:rsidRDefault="00B90D5E" w:rsidP="00254E22">
      <w:pPr>
        <w:widowControl w:val="0"/>
        <w:numPr>
          <w:ilvl w:val="2"/>
          <w:numId w:val="6"/>
        </w:numPr>
        <w:autoSpaceDE w:val="0"/>
        <w:autoSpaceDN w:val="0"/>
        <w:adjustRightInd w:val="0"/>
        <w:spacing w:after="3" w:line="369" w:lineRule="auto"/>
        <w:ind w:left="709" w:hanging="36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 xml:space="preserve">w lotach z użyciem inkubatora do transportu noworodków i niemowląt z gotowością </w:t>
      </w:r>
      <w:r w:rsidR="00704AA9">
        <w:rPr>
          <w:rFonts w:ascii="Garamond" w:eastAsia="Times New Roman" w:hAnsi="Garamond" w:cs="Arial"/>
          <w:color w:val="000000"/>
          <w:kern w:val="0"/>
          <w:sz w:val="24"/>
          <w:lang w:eastAsia="pl-PL"/>
          <w14:ligatures w14:val="none"/>
        </w:rPr>
        <w:br/>
      </w:r>
      <w:r w:rsidRPr="00B90D5E">
        <w:rPr>
          <w:rFonts w:ascii="Garamond" w:eastAsia="Times New Roman" w:hAnsi="Garamond" w:cs="Arial"/>
          <w:color w:val="000000"/>
          <w:kern w:val="0"/>
          <w:sz w:val="24"/>
          <w:lang w:eastAsia="pl-PL"/>
          <w14:ligatures w14:val="none"/>
        </w:rPr>
        <w:t>do startu do 60 minut.</w:t>
      </w:r>
    </w:p>
    <w:p w14:paraId="7B179922" w14:textId="77777777" w:rsidR="00B90D5E" w:rsidRPr="00B90D5E" w:rsidRDefault="00B90D5E" w:rsidP="00254E22">
      <w:pPr>
        <w:widowControl w:val="0"/>
        <w:numPr>
          <w:ilvl w:val="0"/>
          <w:numId w:val="3"/>
        </w:numPr>
        <w:autoSpaceDE w:val="0"/>
        <w:autoSpaceDN w:val="0"/>
        <w:adjustRightInd w:val="0"/>
        <w:spacing w:after="34" w:line="369" w:lineRule="auto"/>
        <w:ind w:hanging="284"/>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Samolotowy Zespół Transportowy (EMS), z gotowością do startu (liczoną od momentu otrzymania wezwania od Dyspozytora Centrum Operacyjnego LPR) w dzień i w nocy:</w:t>
      </w:r>
    </w:p>
    <w:p w14:paraId="535AA7EF" w14:textId="77777777" w:rsidR="00B90D5E" w:rsidRPr="00B90D5E" w:rsidRDefault="00B90D5E" w:rsidP="00254E22">
      <w:pPr>
        <w:widowControl w:val="0"/>
        <w:numPr>
          <w:ilvl w:val="2"/>
          <w:numId w:val="8"/>
        </w:numPr>
        <w:autoSpaceDE w:val="0"/>
        <w:autoSpaceDN w:val="0"/>
        <w:adjustRightInd w:val="0"/>
        <w:spacing w:after="122" w:line="360" w:lineRule="auto"/>
        <w:ind w:left="1134" w:hanging="36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do 60 minut, w przypadku pierwszego wezwania w danym dniu,</w:t>
      </w:r>
    </w:p>
    <w:p w14:paraId="57E95BF5" w14:textId="77777777" w:rsidR="00B90D5E" w:rsidRPr="00B90D5E" w:rsidRDefault="00B90D5E" w:rsidP="00254E22">
      <w:pPr>
        <w:widowControl w:val="0"/>
        <w:numPr>
          <w:ilvl w:val="2"/>
          <w:numId w:val="8"/>
        </w:numPr>
        <w:autoSpaceDE w:val="0"/>
        <w:autoSpaceDN w:val="0"/>
        <w:adjustRightInd w:val="0"/>
        <w:spacing w:after="105" w:line="360" w:lineRule="auto"/>
        <w:ind w:left="1134" w:hanging="36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do 30 minut, w przypadku każdego kolejnego wezwania w danym dniu.</w:t>
      </w:r>
    </w:p>
    <w:p w14:paraId="2E79A191" w14:textId="77777777" w:rsidR="00B90D5E" w:rsidRPr="00B90D5E" w:rsidRDefault="00B90D5E" w:rsidP="00254E22">
      <w:pPr>
        <w:widowControl w:val="0"/>
        <w:numPr>
          <w:ilvl w:val="0"/>
          <w:numId w:val="3"/>
        </w:numPr>
        <w:autoSpaceDE w:val="0"/>
        <w:autoSpaceDN w:val="0"/>
        <w:adjustRightInd w:val="0"/>
        <w:spacing w:after="3" w:line="369" w:lineRule="auto"/>
        <w:ind w:hanging="284"/>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Śmigłowcowy Zespół Transportowy (EMS) z gotowością do startu (liczoną od momentu otrzymania wezwania od Dyspozytora Centrum Operacyjnego LPR):</w:t>
      </w:r>
    </w:p>
    <w:p w14:paraId="0B38102B" w14:textId="77777777" w:rsidR="00B90D5E" w:rsidRPr="00B90D5E" w:rsidRDefault="00B90D5E" w:rsidP="00254E22">
      <w:pPr>
        <w:widowControl w:val="0"/>
        <w:numPr>
          <w:ilvl w:val="2"/>
          <w:numId w:val="9"/>
        </w:numPr>
        <w:autoSpaceDE w:val="0"/>
        <w:autoSpaceDN w:val="0"/>
        <w:adjustRightInd w:val="0"/>
        <w:spacing w:after="120" w:line="360" w:lineRule="auto"/>
        <w:ind w:left="426" w:hanging="36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w dzień do 15 minut,</w:t>
      </w:r>
    </w:p>
    <w:p w14:paraId="00D108F5" w14:textId="77777777" w:rsidR="00B90D5E" w:rsidRPr="00B90D5E" w:rsidRDefault="00B90D5E" w:rsidP="00254E22">
      <w:pPr>
        <w:widowControl w:val="0"/>
        <w:numPr>
          <w:ilvl w:val="2"/>
          <w:numId w:val="9"/>
        </w:numPr>
        <w:autoSpaceDE w:val="0"/>
        <w:autoSpaceDN w:val="0"/>
        <w:adjustRightInd w:val="0"/>
        <w:spacing w:after="0" w:line="360" w:lineRule="auto"/>
        <w:ind w:left="426" w:hanging="36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w nocy:</w:t>
      </w:r>
    </w:p>
    <w:p w14:paraId="6E514F7B" w14:textId="77777777" w:rsidR="00B90D5E" w:rsidRPr="00B90D5E" w:rsidRDefault="00B90D5E" w:rsidP="00254E22">
      <w:pPr>
        <w:widowControl w:val="0"/>
        <w:numPr>
          <w:ilvl w:val="2"/>
          <w:numId w:val="7"/>
        </w:numPr>
        <w:autoSpaceDE w:val="0"/>
        <w:autoSpaceDN w:val="0"/>
        <w:adjustRightInd w:val="0"/>
        <w:spacing w:after="122" w:line="360" w:lineRule="auto"/>
        <w:ind w:left="1134" w:hanging="1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do 15 minut – w promieniu do 60 km,</w:t>
      </w:r>
    </w:p>
    <w:p w14:paraId="40630F88" w14:textId="77777777" w:rsidR="00B90D5E" w:rsidRPr="00B90D5E" w:rsidRDefault="00B90D5E" w:rsidP="00254E22">
      <w:pPr>
        <w:widowControl w:val="0"/>
        <w:numPr>
          <w:ilvl w:val="2"/>
          <w:numId w:val="7"/>
        </w:numPr>
        <w:autoSpaceDE w:val="0"/>
        <w:autoSpaceDN w:val="0"/>
        <w:adjustRightInd w:val="0"/>
        <w:spacing w:after="316" w:line="360" w:lineRule="auto"/>
        <w:ind w:left="1134" w:hanging="1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do 30 minut – w promieniu powyżej 60 km.</w:t>
      </w:r>
    </w:p>
    <w:p w14:paraId="33579E5D" w14:textId="77777777" w:rsidR="00B90D5E" w:rsidRPr="00B90D5E" w:rsidRDefault="00B90D5E" w:rsidP="00B90D5E">
      <w:pPr>
        <w:widowControl w:val="0"/>
        <w:autoSpaceDE w:val="0"/>
        <w:autoSpaceDN w:val="0"/>
        <w:adjustRightInd w:val="0"/>
        <w:spacing w:after="394" w:line="265" w:lineRule="auto"/>
        <w:ind w:left="-5" w:hanging="1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b/>
          <w:color w:val="000000"/>
          <w:kern w:val="0"/>
          <w:sz w:val="24"/>
          <w:lang w:eastAsia="pl-PL"/>
          <w14:ligatures w14:val="none"/>
        </w:rPr>
        <w:t xml:space="preserve">Do wezwania zespołu HEMS uprawnieni są: </w:t>
      </w:r>
    </w:p>
    <w:p w14:paraId="436313FA" w14:textId="77777777" w:rsidR="00B90D5E" w:rsidRPr="00B90D5E" w:rsidRDefault="00B90D5E" w:rsidP="00254E22">
      <w:pPr>
        <w:widowControl w:val="0"/>
        <w:numPr>
          <w:ilvl w:val="2"/>
          <w:numId w:val="7"/>
        </w:numPr>
        <w:autoSpaceDE w:val="0"/>
        <w:autoSpaceDN w:val="0"/>
        <w:adjustRightInd w:val="0"/>
        <w:spacing w:after="0" w:line="360" w:lineRule="auto"/>
        <w:ind w:left="1134" w:hanging="11"/>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 xml:space="preserve">dyspozytor medyczny, o którym mowa w art. 26 ustawy o Państwowym </w:t>
      </w:r>
      <w:r w:rsidRPr="00B90D5E">
        <w:rPr>
          <w:rFonts w:ascii="Garamond" w:eastAsia="Times New Roman" w:hAnsi="Garamond" w:cs="Arial"/>
          <w:color w:val="000000"/>
          <w:kern w:val="0"/>
          <w:sz w:val="24"/>
          <w:lang w:eastAsia="pl-PL"/>
          <w14:ligatures w14:val="none"/>
        </w:rPr>
        <w:lastRenderedPageBreak/>
        <w:t>Ratownictwie Medycznym;</w:t>
      </w:r>
    </w:p>
    <w:p w14:paraId="4B022E85" w14:textId="66152550" w:rsidR="00B90D5E" w:rsidRPr="00B90D5E" w:rsidRDefault="00B90D5E" w:rsidP="00254E22">
      <w:pPr>
        <w:widowControl w:val="0"/>
        <w:numPr>
          <w:ilvl w:val="2"/>
          <w:numId w:val="7"/>
        </w:numPr>
        <w:autoSpaceDE w:val="0"/>
        <w:autoSpaceDN w:val="0"/>
        <w:adjustRightInd w:val="0"/>
        <w:spacing w:after="122" w:line="360" w:lineRule="auto"/>
        <w:ind w:left="1134" w:hanging="11"/>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dyspozytor Centrum Operacyjnego LPR;</w:t>
      </w:r>
    </w:p>
    <w:p w14:paraId="2DBF6FD8" w14:textId="605EBFE4" w:rsidR="00B90D5E" w:rsidRPr="00B90D5E" w:rsidRDefault="00B90D5E" w:rsidP="00254E22">
      <w:pPr>
        <w:widowControl w:val="0"/>
        <w:numPr>
          <w:ilvl w:val="2"/>
          <w:numId w:val="7"/>
        </w:numPr>
        <w:autoSpaceDE w:val="0"/>
        <w:autoSpaceDN w:val="0"/>
        <w:adjustRightInd w:val="0"/>
        <w:spacing w:after="3" w:line="369" w:lineRule="auto"/>
        <w:ind w:left="1134" w:hanging="11"/>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dyspozytor</w:t>
      </w:r>
      <w:r w:rsidR="006F29F2">
        <w:rPr>
          <w:rFonts w:ascii="Garamond" w:eastAsia="Times New Roman" w:hAnsi="Garamond" w:cs="Arial"/>
          <w:color w:val="000000"/>
          <w:kern w:val="0"/>
          <w:sz w:val="24"/>
          <w:lang w:eastAsia="pl-PL"/>
          <w14:ligatures w14:val="none"/>
        </w:rPr>
        <w:t>zy</w:t>
      </w:r>
      <w:r w:rsidRPr="00B90D5E">
        <w:rPr>
          <w:rFonts w:ascii="Garamond" w:eastAsia="Times New Roman" w:hAnsi="Garamond" w:cs="Arial"/>
          <w:color w:val="000000"/>
          <w:kern w:val="0"/>
          <w:sz w:val="24"/>
          <w:lang w:eastAsia="pl-PL"/>
          <w14:ligatures w14:val="none"/>
        </w:rPr>
        <w:t xml:space="preserve"> innych podmiotów ratowniczych (Państwowa Straż Pożarna, GOPR, TOPR, WOPR, PRO, MSR) poprzez dyspozytora medycznego,</w:t>
      </w:r>
      <w:r w:rsidR="006F29F2">
        <w:rPr>
          <w:rFonts w:ascii="Garamond" w:eastAsia="Times New Roman" w:hAnsi="Garamond" w:cs="Arial"/>
          <w:color w:val="000000"/>
          <w:kern w:val="0"/>
          <w:sz w:val="24"/>
          <w:lang w:eastAsia="pl-PL"/>
          <w14:ligatures w14:val="none"/>
        </w:rPr>
        <w:t xml:space="preserve"> o którym mowa </w:t>
      </w:r>
      <w:r w:rsidR="006F29F2">
        <w:rPr>
          <w:rFonts w:ascii="Garamond" w:eastAsia="Times New Roman" w:hAnsi="Garamond" w:cs="Arial"/>
          <w:color w:val="000000"/>
          <w:kern w:val="0"/>
          <w:sz w:val="24"/>
          <w:lang w:eastAsia="pl-PL"/>
          <w14:ligatures w14:val="none"/>
        </w:rPr>
        <w:br/>
        <w:t>w pkt. 1</w:t>
      </w:r>
      <w:r w:rsidRPr="00B90D5E">
        <w:rPr>
          <w:rFonts w:ascii="Garamond" w:eastAsia="Times New Roman" w:hAnsi="Garamond" w:cs="Arial"/>
          <w:color w:val="000000"/>
          <w:kern w:val="0"/>
          <w:sz w:val="24"/>
          <w:lang w:eastAsia="pl-PL"/>
          <w14:ligatures w14:val="none"/>
        </w:rPr>
        <w:t xml:space="preserve"> lub bezpośrednio na podstawie podpisanych porozumień.</w:t>
      </w:r>
    </w:p>
    <w:p w14:paraId="24328EE8" w14:textId="77777777" w:rsidR="00B90D5E" w:rsidRPr="00B90D5E" w:rsidRDefault="00B90D5E" w:rsidP="00B90D5E">
      <w:pPr>
        <w:spacing w:before="100" w:beforeAutospacing="1" w:after="100" w:afterAutospacing="1" w:line="240" w:lineRule="auto"/>
        <w:jc w:val="both"/>
        <w:rPr>
          <w:rFonts w:ascii="Times New Roman" w:eastAsia="Times New Roman" w:hAnsi="Times New Roman" w:cs="Times New Roman"/>
          <w:b/>
          <w:bCs/>
          <w:kern w:val="0"/>
          <w:sz w:val="24"/>
          <w:szCs w:val="24"/>
          <w:lang w:eastAsia="pl-PL"/>
          <w14:ligatures w14:val="none"/>
        </w:rPr>
      </w:pPr>
      <w:r w:rsidRPr="00B90D5E">
        <w:rPr>
          <w:rFonts w:ascii="Times New Roman" w:eastAsia="Times New Roman" w:hAnsi="Times New Roman" w:cs="Times New Roman"/>
          <w:b/>
          <w:bCs/>
          <w:kern w:val="0"/>
          <w:sz w:val="24"/>
          <w:szCs w:val="24"/>
          <w:lang w:eastAsia="pl-PL"/>
          <w14:ligatures w14:val="none"/>
        </w:rPr>
        <w:t>Lotniczy zespół ratownictwa medycznego (HEMS) może zostać zadysponowany w przypadkach:</w:t>
      </w:r>
    </w:p>
    <w:p w14:paraId="42A1212A" w14:textId="77777777" w:rsidR="00B90D5E" w:rsidRPr="00DF7347" w:rsidRDefault="00B90D5E" w:rsidP="00254E22">
      <w:pPr>
        <w:widowControl w:val="0"/>
        <w:numPr>
          <w:ilvl w:val="0"/>
          <w:numId w:val="10"/>
        </w:numPr>
        <w:autoSpaceDE w:val="0"/>
        <w:autoSpaceDN w:val="0"/>
        <w:adjustRightInd w:val="0"/>
        <w:spacing w:before="100" w:beforeAutospacing="1" w:after="3" w:line="360" w:lineRule="auto"/>
        <w:ind w:hanging="357"/>
        <w:jc w:val="both"/>
        <w:rPr>
          <w:rFonts w:ascii="Garamond" w:eastAsia="Times New Roman" w:hAnsi="Garamond" w:cs="Times New Roman"/>
          <w:kern w:val="0"/>
          <w:sz w:val="24"/>
          <w:szCs w:val="24"/>
          <w:lang w:eastAsia="pl-PL"/>
          <w14:ligatures w14:val="none"/>
        </w:rPr>
      </w:pPr>
      <w:r w:rsidRPr="00DF7347">
        <w:rPr>
          <w:rFonts w:ascii="Garamond" w:eastAsia="Times New Roman" w:hAnsi="Garamond" w:cs="Times New Roman"/>
          <w:kern w:val="0"/>
          <w:sz w:val="24"/>
          <w:szCs w:val="24"/>
          <w:lang w:eastAsia="pl-PL"/>
          <w14:ligatures w14:val="none"/>
        </w:rPr>
        <w:t>stwierdzenia, że czas dotarcia zespołu ratownictwa medycznego innego niż lotniczy zespół ratownictwa medycznego na miejsce zdarzenia jest dłuższy niż lotniczego zespołu ratownictwa medycznego,</w:t>
      </w:r>
    </w:p>
    <w:p w14:paraId="3A821BA7" w14:textId="77777777" w:rsidR="00B90D5E" w:rsidRPr="00DF7347" w:rsidRDefault="00B90D5E" w:rsidP="00254E22">
      <w:pPr>
        <w:widowControl w:val="0"/>
        <w:numPr>
          <w:ilvl w:val="0"/>
          <w:numId w:val="10"/>
        </w:numPr>
        <w:autoSpaceDE w:val="0"/>
        <w:autoSpaceDN w:val="0"/>
        <w:adjustRightInd w:val="0"/>
        <w:spacing w:before="100" w:beforeAutospacing="1" w:after="3" w:line="360" w:lineRule="auto"/>
        <w:ind w:hanging="357"/>
        <w:jc w:val="both"/>
        <w:rPr>
          <w:rFonts w:ascii="Garamond" w:eastAsia="Times New Roman" w:hAnsi="Garamond" w:cs="Times New Roman"/>
          <w:kern w:val="0"/>
          <w:sz w:val="24"/>
          <w:szCs w:val="24"/>
          <w:lang w:eastAsia="pl-PL"/>
          <w14:ligatures w14:val="none"/>
        </w:rPr>
      </w:pPr>
      <w:r w:rsidRPr="00DF7347">
        <w:rPr>
          <w:rFonts w:ascii="Garamond" w:eastAsia="Times New Roman" w:hAnsi="Garamond" w:cs="Times New Roman"/>
          <w:kern w:val="0"/>
          <w:sz w:val="24"/>
          <w:szCs w:val="24"/>
          <w:lang w:eastAsia="pl-PL"/>
          <w14:ligatures w14:val="none"/>
        </w:rPr>
        <w:t xml:space="preserve">gdy czas transportu osoby w stanie nagłego zagrożenia zdrowotnego drogą powietrzną z miejsca zdarzenia do: </w:t>
      </w:r>
    </w:p>
    <w:p w14:paraId="2C6BB5E1" w14:textId="77777777" w:rsidR="00B90D5E" w:rsidRPr="00DF7347" w:rsidRDefault="00B90D5E" w:rsidP="00254E22">
      <w:pPr>
        <w:widowControl w:val="0"/>
        <w:numPr>
          <w:ilvl w:val="1"/>
          <w:numId w:val="11"/>
        </w:numPr>
        <w:autoSpaceDE w:val="0"/>
        <w:autoSpaceDN w:val="0"/>
        <w:adjustRightInd w:val="0"/>
        <w:spacing w:before="100" w:beforeAutospacing="1" w:after="3" w:line="360" w:lineRule="auto"/>
        <w:ind w:hanging="357"/>
        <w:jc w:val="both"/>
        <w:rPr>
          <w:rFonts w:ascii="Garamond" w:eastAsia="Times New Roman" w:hAnsi="Garamond" w:cs="Times New Roman"/>
          <w:kern w:val="0"/>
          <w:sz w:val="24"/>
          <w:szCs w:val="24"/>
          <w:lang w:eastAsia="pl-PL"/>
          <w14:ligatures w14:val="none"/>
        </w:rPr>
      </w:pPr>
      <w:r w:rsidRPr="00DF7347">
        <w:rPr>
          <w:rFonts w:ascii="Garamond" w:eastAsia="Times New Roman" w:hAnsi="Garamond" w:cs="Times New Roman"/>
          <w:kern w:val="0"/>
          <w:sz w:val="24"/>
          <w:szCs w:val="24"/>
          <w:lang w:eastAsia="pl-PL"/>
          <w14:ligatures w14:val="none"/>
        </w:rPr>
        <w:t>szpitalnego oddziału ratunkowego lub do szpitala wskazanego przez dyspozytora wysyłającego lub wojewódzkiego koordynatora ratownictwa medycznego jest krótszy od czasu transportu zespołami ratownictwa medycznego innymi niż lotnicze zespoły ratownictwa medycznego i może przynieść korzyść w dalszym procesie leczenia,</w:t>
      </w:r>
    </w:p>
    <w:p w14:paraId="3B2D34E8" w14:textId="77777777" w:rsidR="00B90D5E" w:rsidRPr="00DF7347" w:rsidRDefault="00B90D5E" w:rsidP="00254E22">
      <w:pPr>
        <w:widowControl w:val="0"/>
        <w:numPr>
          <w:ilvl w:val="1"/>
          <w:numId w:val="11"/>
        </w:numPr>
        <w:autoSpaceDE w:val="0"/>
        <w:autoSpaceDN w:val="0"/>
        <w:adjustRightInd w:val="0"/>
        <w:spacing w:before="100" w:beforeAutospacing="1" w:after="3" w:line="360" w:lineRule="auto"/>
        <w:ind w:hanging="357"/>
        <w:jc w:val="both"/>
        <w:rPr>
          <w:rFonts w:ascii="Garamond" w:eastAsia="Times New Roman" w:hAnsi="Garamond" w:cs="Times New Roman"/>
          <w:kern w:val="0"/>
          <w:sz w:val="24"/>
          <w:szCs w:val="24"/>
          <w:lang w:eastAsia="pl-PL"/>
          <w14:ligatures w14:val="none"/>
        </w:rPr>
      </w:pPr>
      <w:r w:rsidRPr="00DF7347">
        <w:rPr>
          <w:rFonts w:ascii="Garamond" w:eastAsia="Times New Roman" w:hAnsi="Garamond" w:cs="Times New Roman"/>
          <w:kern w:val="0"/>
          <w:sz w:val="24"/>
          <w:szCs w:val="24"/>
          <w:lang w:eastAsia="pl-PL"/>
          <w14:ligatures w14:val="none"/>
        </w:rPr>
        <w:t>szpitala, w którym znajduje się centrum urazowe, centrum urazowe dla dzieci lub jednostka organizacyjna szpitala wyspecjalizowana w zakresie udzielania świadczeń opieki zdrowotnej niezbędnych dla ratownictwa medycznego, jest krótszy od czasu transportu zespołami ratownictwa medycznego innymi niż lotnicze zespoły ratownictwa medycznego i może przynieść korzyść w dalszym procesie leczenia,</w:t>
      </w:r>
    </w:p>
    <w:p w14:paraId="50537CA6" w14:textId="77777777" w:rsidR="00B90D5E" w:rsidRPr="00DF7347" w:rsidRDefault="00B90D5E" w:rsidP="00254E22">
      <w:pPr>
        <w:widowControl w:val="0"/>
        <w:numPr>
          <w:ilvl w:val="1"/>
          <w:numId w:val="11"/>
        </w:numPr>
        <w:autoSpaceDE w:val="0"/>
        <w:autoSpaceDN w:val="0"/>
        <w:adjustRightInd w:val="0"/>
        <w:spacing w:before="100" w:beforeAutospacing="1" w:after="3" w:line="360" w:lineRule="auto"/>
        <w:ind w:hanging="357"/>
        <w:jc w:val="both"/>
        <w:rPr>
          <w:rFonts w:ascii="Garamond" w:eastAsia="Times New Roman" w:hAnsi="Garamond" w:cs="Times New Roman"/>
          <w:kern w:val="0"/>
          <w:sz w:val="24"/>
          <w:szCs w:val="24"/>
          <w:lang w:eastAsia="pl-PL"/>
          <w14:ligatures w14:val="none"/>
        </w:rPr>
      </w:pPr>
      <w:r w:rsidRPr="00DF7347">
        <w:rPr>
          <w:rFonts w:ascii="Garamond" w:eastAsia="Times New Roman" w:hAnsi="Garamond" w:cs="Times New Roman"/>
          <w:kern w:val="0"/>
          <w:sz w:val="24"/>
          <w:szCs w:val="24"/>
          <w:lang w:eastAsia="pl-PL"/>
          <w14:ligatures w14:val="none"/>
        </w:rPr>
        <w:t>gdy w ocenie dyspozytora wysyłającego jest to niezbędne.</w:t>
      </w:r>
    </w:p>
    <w:p w14:paraId="4C836832" w14:textId="07D06022" w:rsidR="00B90D5E" w:rsidRPr="00D672C8" w:rsidRDefault="00144C9F" w:rsidP="00254E22">
      <w:pPr>
        <w:widowControl w:val="0"/>
        <w:numPr>
          <w:ilvl w:val="0"/>
          <w:numId w:val="12"/>
        </w:numPr>
        <w:autoSpaceDE w:val="0"/>
        <w:autoSpaceDN w:val="0"/>
        <w:adjustRightInd w:val="0"/>
        <w:spacing w:before="100" w:beforeAutospacing="1" w:after="3" w:line="360" w:lineRule="auto"/>
        <w:ind w:hanging="357"/>
        <w:jc w:val="both"/>
        <w:rPr>
          <w:rFonts w:ascii="Garamond" w:eastAsia="Times New Roman" w:hAnsi="Garamond" w:cs="Times New Roman"/>
          <w:kern w:val="0"/>
          <w:sz w:val="24"/>
          <w:szCs w:val="24"/>
          <w:lang w:eastAsia="pl-PL"/>
          <w14:ligatures w14:val="none"/>
        </w:rPr>
      </w:pPr>
      <w:r w:rsidRPr="00D672C8">
        <w:rPr>
          <w:rFonts w:ascii="Garamond" w:eastAsia="Times New Roman" w:hAnsi="Garamond" w:cs="Times New Roman"/>
          <w:kern w:val="0"/>
          <w:sz w:val="24"/>
          <w:szCs w:val="24"/>
          <w:lang w:eastAsia="pl-PL"/>
          <w14:ligatures w14:val="none"/>
        </w:rPr>
        <w:t>z</w:t>
      </w:r>
      <w:r w:rsidR="00B90D5E" w:rsidRPr="00D672C8">
        <w:rPr>
          <w:rFonts w:ascii="Garamond" w:eastAsia="Times New Roman" w:hAnsi="Garamond" w:cs="Times New Roman"/>
          <w:kern w:val="0"/>
          <w:sz w:val="24"/>
          <w:szCs w:val="24"/>
          <w:lang w:eastAsia="pl-PL"/>
          <w14:ligatures w14:val="none"/>
        </w:rPr>
        <w:t>darze</w:t>
      </w:r>
      <w:r w:rsidRPr="00D672C8">
        <w:rPr>
          <w:rFonts w:ascii="Garamond" w:eastAsia="Times New Roman" w:hAnsi="Garamond" w:cs="Times New Roman"/>
          <w:kern w:val="0"/>
          <w:sz w:val="24"/>
          <w:szCs w:val="24"/>
          <w:lang w:eastAsia="pl-PL"/>
          <w14:ligatures w14:val="none"/>
        </w:rPr>
        <w:t xml:space="preserve">ń </w:t>
      </w:r>
      <w:r w:rsidR="00B90D5E" w:rsidRPr="00D672C8">
        <w:rPr>
          <w:rFonts w:ascii="Garamond" w:eastAsia="Times New Roman" w:hAnsi="Garamond" w:cs="Times New Roman"/>
          <w:kern w:val="0"/>
          <w:sz w:val="24"/>
          <w:szCs w:val="24"/>
          <w:lang w:eastAsia="pl-PL"/>
          <w14:ligatures w14:val="none"/>
        </w:rPr>
        <w:t>masowych z dużą liczbą poszkodowanych, w wyniku których określone w procesie segregacji poszkodowanych zapotrzebowanie na kwalifikowaną pierwszą pomoc i medyczne czynności ratunkowe realizowane w trybie natychmiastowym przekracza możliwości sił i środków podmiotów ratowniczych obecnych na miejscu zdarzenia w danej fazie działań ratowniczych</w:t>
      </w:r>
      <w:r w:rsidR="00D672C8" w:rsidRPr="00D672C8">
        <w:rPr>
          <w:rFonts w:ascii="Garamond" w:eastAsia="Times New Roman" w:hAnsi="Garamond" w:cs="Times New Roman"/>
          <w:kern w:val="0"/>
          <w:sz w:val="24"/>
          <w:szCs w:val="24"/>
          <w:lang w:eastAsia="pl-PL"/>
          <w14:ligatures w14:val="none"/>
        </w:rPr>
        <w:t xml:space="preserve">. </w:t>
      </w:r>
      <w:r w:rsidR="00D672C8">
        <w:rPr>
          <w:rFonts w:ascii="Garamond" w:eastAsia="Times New Roman" w:hAnsi="Garamond" w:cs="Times New Roman"/>
          <w:kern w:val="0"/>
          <w:sz w:val="24"/>
          <w:szCs w:val="24"/>
          <w:lang w:eastAsia="pl-PL"/>
          <w14:ligatures w14:val="none"/>
        </w:rPr>
        <w:t>I</w:t>
      </w:r>
      <w:r w:rsidR="00B90D5E" w:rsidRPr="00D672C8">
        <w:rPr>
          <w:rFonts w:ascii="Garamond" w:eastAsia="Times New Roman" w:hAnsi="Garamond" w:cs="Times New Roman"/>
          <w:kern w:val="0"/>
          <w:sz w:val="24"/>
          <w:szCs w:val="24"/>
          <w:lang w:eastAsia="pl-PL"/>
          <w14:ligatures w14:val="none"/>
        </w:rPr>
        <w:t xml:space="preserve">stnieje możliwość użycia do działań ratowniczych </w:t>
      </w:r>
      <w:r w:rsidR="00704AA9" w:rsidRPr="00D672C8">
        <w:rPr>
          <w:rFonts w:ascii="Garamond" w:eastAsia="Times New Roman" w:hAnsi="Garamond" w:cs="Times New Roman"/>
          <w:kern w:val="0"/>
          <w:sz w:val="24"/>
          <w:szCs w:val="24"/>
          <w:lang w:eastAsia="pl-PL"/>
          <w14:ligatures w14:val="none"/>
        </w:rPr>
        <w:br/>
      </w:r>
      <w:r w:rsidR="00B90D5E" w:rsidRPr="00D672C8">
        <w:rPr>
          <w:rFonts w:ascii="Garamond" w:eastAsia="Times New Roman" w:hAnsi="Garamond" w:cs="Times New Roman"/>
          <w:kern w:val="0"/>
          <w:sz w:val="24"/>
          <w:szCs w:val="24"/>
          <w:lang w:eastAsia="pl-PL"/>
          <w14:ligatures w14:val="none"/>
        </w:rPr>
        <w:t>na miejscu zdarzenia/wezwania więcej niż jednego zespołu HEMS (śmigłowca). Dysponowanie zespołu HEMS z innych obszarów operacyjnych odbywa się poprzez zgłoszenie do Centrum Operacyjnego LPR.</w:t>
      </w:r>
    </w:p>
    <w:p w14:paraId="68411F67" w14:textId="0FE8CA68" w:rsidR="00B90D5E" w:rsidRPr="00DF7347" w:rsidRDefault="00D672C8" w:rsidP="00D672C8">
      <w:pPr>
        <w:widowControl w:val="0"/>
        <w:autoSpaceDE w:val="0"/>
        <w:autoSpaceDN w:val="0"/>
        <w:adjustRightInd w:val="0"/>
        <w:spacing w:before="100" w:beforeAutospacing="1" w:after="3" w:line="360" w:lineRule="auto"/>
        <w:jc w:val="both"/>
        <w:rPr>
          <w:rFonts w:ascii="Garamond" w:eastAsia="Times New Roman" w:hAnsi="Garamond" w:cs="Times New Roman"/>
          <w:kern w:val="0"/>
          <w:sz w:val="24"/>
          <w:szCs w:val="24"/>
          <w:lang w:eastAsia="pl-PL"/>
          <w14:ligatures w14:val="none"/>
        </w:rPr>
      </w:pPr>
      <w:r>
        <w:rPr>
          <w:rFonts w:ascii="Garamond" w:eastAsia="Times New Roman" w:hAnsi="Garamond" w:cs="Times New Roman"/>
          <w:kern w:val="0"/>
          <w:sz w:val="24"/>
          <w:szCs w:val="24"/>
          <w:lang w:eastAsia="pl-PL"/>
          <w14:ligatures w14:val="none"/>
        </w:rPr>
        <w:lastRenderedPageBreak/>
        <w:t>LPR</w:t>
      </w:r>
      <w:r w:rsidR="00B90D5E" w:rsidRPr="00DF7347">
        <w:rPr>
          <w:rFonts w:ascii="Garamond" w:eastAsia="Times New Roman" w:hAnsi="Garamond" w:cs="Times New Roman"/>
          <w:kern w:val="0"/>
          <w:sz w:val="24"/>
          <w:szCs w:val="24"/>
          <w:lang w:eastAsia="pl-PL"/>
          <w14:ligatures w14:val="none"/>
        </w:rPr>
        <w:t xml:space="preserve"> może brać udział w organizacji transportu znacznej liczby poszkodowanych obywateli polskich do kraju środkami transportu nie będącymi w dyspozycji LPR.</w:t>
      </w:r>
    </w:p>
    <w:p w14:paraId="255E9912" w14:textId="77777777" w:rsidR="00B90D5E" w:rsidRPr="00B90D5E" w:rsidRDefault="00B90D5E" w:rsidP="00B90D5E">
      <w:pPr>
        <w:widowControl w:val="0"/>
        <w:autoSpaceDE w:val="0"/>
        <w:autoSpaceDN w:val="0"/>
        <w:adjustRightInd w:val="0"/>
        <w:spacing w:after="3" w:line="369" w:lineRule="auto"/>
        <w:ind w:left="-5" w:hanging="10"/>
        <w:jc w:val="both"/>
        <w:rPr>
          <w:rFonts w:ascii="Garamond" w:eastAsia="Times New Roman" w:hAnsi="Garamond" w:cs="Arial"/>
          <w:color w:val="000000"/>
          <w:kern w:val="0"/>
          <w:sz w:val="24"/>
          <w:lang w:eastAsia="pl-PL"/>
          <w14:ligatures w14:val="none"/>
        </w:rPr>
      </w:pPr>
    </w:p>
    <w:p w14:paraId="39231B89" w14:textId="77777777" w:rsidR="00B90D5E" w:rsidRDefault="00B90D5E" w:rsidP="00B90D5E">
      <w:pPr>
        <w:widowControl w:val="0"/>
        <w:autoSpaceDE w:val="0"/>
        <w:autoSpaceDN w:val="0"/>
        <w:adjustRightInd w:val="0"/>
        <w:spacing w:after="3" w:line="369" w:lineRule="auto"/>
        <w:ind w:left="-5" w:hanging="1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Istnieje możliwość niewykonania transportu z miejsca zdarzenia/wezwania ze względu na ryzyko w zakresie bezpieczeństwa lotu, ograniczenia operacyjne lub prawne.</w:t>
      </w:r>
    </w:p>
    <w:p w14:paraId="74431698" w14:textId="77777777" w:rsidR="008903AC" w:rsidRPr="00B90D5E" w:rsidRDefault="008903AC" w:rsidP="00B90D5E">
      <w:pPr>
        <w:widowControl w:val="0"/>
        <w:autoSpaceDE w:val="0"/>
        <w:autoSpaceDN w:val="0"/>
        <w:adjustRightInd w:val="0"/>
        <w:spacing w:after="3" w:line="369" w:lineRule="auto"/>
        <w:ind w:left="-5" w:hanging="10"/>
        <w:jc w:val="both"/>
        <w:rPr>
          <w:rFonts w:ascii="Garamond" w:eastAsia="Times New Roman" w:hAnsi="Garamond" w:cs="Arial"/>
          <w:color w:val="000000"/>
          <w:kern w:val="0"/>
          <w:sz w:val="24"/>
          <w:lang w:eastAsia="pl-PL"/>
          <w14:ligatures w14:val="none"/>
        </w:rPr>
      </w:pPr>
    </w:p>
    <w:p w14:paraId="12E42200" w14:textId="77777777" w:rsidR="00B90D5E" w:rsidRPr="00B90D5E" w:rsidRDefault="00B90D5E" w:rsidP="00B90D5E">
      <w:pPr>
        <w:widowControl w:val="0"/>
        <w:autoSpaceDE w:val="0"/>
        <w:autoSpaceDN w:val="0"/>
        <w:adjustRightInd w:val="0"/>
        <w:spacing w:after="3" w:line="369" w:lineRule="auto"/>
        <w:ind w:left="-5" w:hanging="10"/>
        <w:jc w:val="both"/>
        <w:rPr>
          <w:rFonts w:ascii="Garamond" w:eastAsia="Times New Roman" w:hAnsi="Garamond" w:cs="Arial"/>
          <w:color w:val="000000"/>
          <w:kern w:val="0"/>
          <w:sz w:val="24"/>
          <w:lang w:eastAsia="pl-PL"/>
          <w14:ligatures w14:val="none"/>
        </w:rPr>
      </w:pPr>
    </w:p>
    <w:p w14:paraId="54F91B90" w14:textId="29E540A1" w:rsidR="00B90D5E" w:rsidRPr="00B424EC" w:rsidRDefault="00B90D5E" w:rsidP="00254E22">
      <w:pPr>
        <w:pStyle w:val="Nagwek2"/>
        <w:numPr>
          <w:ilvl w:val="1"/>
          <w:numId w:val="58"/>
        </w:numPr>
        <w:ind w:left="0" w:firstLine="0"/>
        <w:rPr>
          <w:rStyle w:val="Pogrubienie"/>
          <w:rFonts w:ascii="Garamond" w:hAnsi="Garamond"/>
          <w:color w:val="000000" w:themeColor="text1"/>
          <w:sz w:val="28"/>
          <w:szCs w:val="28"/>
          <w:lang w:eastAsia="pl-PL"/>
        </w:rPr>
      </w:pPr>
      <w:bookmarkStart w:id="17" w:name="_Toc231206798"/>
      <w:r w:rsidRPr="00B424EC">
        <w:rPr>
          <w:rStyle w:val="Pogrubienie"/>
          <w:rFonts w:ascii="Garamond" w:hAnsi="Garamond"/>
          <w:color w:val="000000" w:themeColor="text1"/>
          <w:sz w:val="28"/>
          <w:szCs w:val="28"/>
          <w:lang w:eastAsia="pl-PL"/>
        </w:rPr>
        <w:t>Liczba i adresy miejsc stacjonowania lotniczych zespołów ratownictwa medycznego, z określeniem czasu działania dla każdego zespołu.</w:t>
      </w:r>
      <w:bookmarkEnd w:id="17"/>
    </w:p>
    <w:p w14:paraId="73A33AAD" w14:textId="77777777" w:rsidR="00B90D5E" w:rsidRPr="00B90D5E" w:rsidRDefault="00B90D5E" w:rsidP="00B90D5E">
      <w:pPr>
        <w:widowControl w:val="0"/>
        <w:autoSpaceDE w:val="0"/>
        <w:autoSpaceDN w:val="0"/>
        <w:adjustRightInd w:val="0"/>
        <w:spacing w:after="3" w:line="369" w:lineRule="auto"/>
        <w:ind w:left="1080"/>
        <w:contextualSpacing/>
        <w:jc w:val="both"/>
        <w:rPr>
          <w:rFonts w:ascii="Garamond" w:eastAsia="Times New Roman" w:hAnsi="Garamond" w:cs="Arial"/>
          <w:b/>
          <w:bCs/>
          <w:color w:val="000000"/>
          <w:kern w:val="0"/>
          <w:sz w:val="24"/>
          <w:lang w:eastAsia="pl-PL"/>
          <w14:ligatures w14:val="none"/>
        </w:rPr>
      </w:pPr>
    </w:p>
    <w:p w14:paraId="580EF71B" w14:textId="4DCFD187" w:rsidR="00B90D5E" w:rsidRPr="00B90D5E" w:rsidRDefault="00B90D5E" w:rsidP="00D77F7D">
      <w:pPr>
        <w:widowControl w:val="0"/>
        <w:autoSpaceDE w:val="0"/>
        <w:autoSpaceDN w:val="0"/>
        <w:adjustRightInd w:val="0"/>
        <w:spacing w:after="3" w:line="369" w:lineRule="auto"/>
        <w:ind w:left="-5" w:hanging="10"/>
        <w:jc w:val="both"/>
        <w:rPr>
          <w:rFonts w:ascii="Garamond" w:eastAsia="Times New Roman" w:hAnsi="Garamond" w:cs="Arial"/>
          <w:color w:val="000000"/>
          <w:kern w:val="0"/>
          <w:sz w:val="24"/>
          <w:lang w:eastAsia="pl-PL"/>
          <w14:ligatures w14:val="none"/>
        </w:rPr>
      </w:pPr>
      <w:r w:rsidRPr="00B90D5E">
        <w:rPr>
          <w:rFonts w:ascii="Garamond" w:eastAsia="Times New Roman" w:hAnsi="Garamond" w:cs="Arial"/>
          <w:color w:val="000000"/>
          <w:kern w:val="0"/>
          <w:sz w:val="24"/>
          <w:lang w:eastAsia="pl-PL"/>
          <w14:ligatures w14:val="none"/>
        </w:rPr>
        <w:t xml:space="preserve">Na terenie województwa warmińsko-mazurskiego Lotnicze Pogotowie Ratunkowe posiada swoją filię mieszczącą się w Gryźlinach, w której znajduje się baza LPR HEMS dla śmigłowca ratunkowego </w:t>
      </w:r>
      <w:proofErr w:type="spellStart"/>
      <w:r w:rsidRPr="00B90D5E">
        <w:rPr>
          <w:rFonts w:ascii="Garamond" w:eastAsia="Times New Roman" w:hAnsi="Garamond" w:cs="Arial"/>
          <w:color w:val="000000"/>
          <w:kern w:val="0"/>
          <w:sz w:val="24"/>
          <w:lang w:eastAsia="pl-PL"/>
          <w14:ligatures w14:val="none"/>
        </w:rPr>
        <w:t>Eurocopter</w:t>
      </w:r>
      <w:proofErr w:type="spellEnd"/>
      <w:r w:rsidRPr="00B90D5E">
        <w:rPr>
          <w:rFonts w:ascii="Garamond" w:eastAsia="Times New Roman" w:hAnsi="Garamond" w:cs="Arial"/>
          <w:color w:val="000000"/>
          <w:kern w:val="0"/>
          <w:sz w:val="24"/>
          <w:lang w:eastAsia="pl-PL"/>
          <w14:ligatures w14:val="none"/>
        </w:rPr>
        <w:t xml:space="preserve"> EC 135. Lotniczy zespół ratownictwa </w:t>
      </w:r>
      <w:r w:rsidR="00D77F7D" w:rsidRPr="00B90D5E">
        <w:rPr>
          <w:rFonts w:ascii="Garamond" w:eastAsia="Times New Roman" w:hAnsi="Garamond" w:cs="Arial"/>
          <w:color w:val="000000"/>
          <w:kern w:val="0"/>
          <w:sz w:val="24"/>
          <w:lang w:eastAsia="pl-PL"/>
          <w14:ligatures w14:val="none"/>
        </w:rPr>
        <w:t>medycznego realizuje</w:t>
      </w:r>
      <w:r w:rsidRPr="00B90D5E">
        <w:rPr>
          <w:rFonts w:ascii="Garamond" w:eastAsia="Times New Roman" w:hAnsi="Garamond" w:cs="Arial"/>
          <w:color w:val="000000"/>
          <w:kern w:val="0"/>
          <w:sz w:val="24"/>
          <w:lang w:eastAsia="pl-PL"/>
          <w14:ligatures w14:val="none"/>
        </w:rPr>
        <w:t xml:space="preserve"> </w:t>
      </w:r>
      <w:r w:rsidR="00D77F7D" w:rsidRPr="00B90D5E">
        <w:rPr>
          <w:rFonts w:ascii="Garamond" w:eastAsia="Times New Roman" w:hAnsi="Garamond" w:cs="Arial"/>
          <w:color w:val="000000"/>
          <w:kern w:val="0"/>
          <w:sz w:val="24"/>
          <w:lang w:eastAsia="pl-PL"/>
          <w14:ligatures w14:val="none"/>
        </w:rPr>
        <w:t>zlecenia</w:t>
      </w:r>
      <w:r w:rsidR="00D77F7D">
        <w:rPr>
          <w:rFonts w:ascii="Garamond" w:eastAsia="Times New Roman" w:hAnsi="Garamond" w:cs="Arial"/>
          <w:color w:val="000000"/>
          <w:kern w:val="0"/>
          <w:sz w:val="24"/>
          <w:lang w:eastAsia="pl-PL"/>
          <w14:ligatures w14:val="none"/>
        </w:rPr>
        <w:t xml:space="preserve"> </w:t>
      </w:r>
      <w:r w:rsidR="00704AA9">
        <w:rPr>
          <w:rFonts w:ascii="Garamond" w:eastAsia="Times New Roman" w:hAnsi="Garamond" w:cs="Arial"/>
          <w:color w:val="000000"/>
          <w:kern w:val="0"/>
          <w:sz w:val="24"/>
          <w:lang w:eastAsia="pl-PL"/>
          <w14:ligatures w14:val="none"/>
        </w:rPr>
        <w:br/>
      </w:r>
      <w:r w:rsidRPr="00B90D5E">
        <w:rPr>
          <w:rFonts w:ascii="Garamond" w:eastAsia="Times New Roman" w:hAnsi="Garamond" w:cs="Arial"/>
          <w:color w:val="000000"/>
          <w:kern w:val="0"/>
          <w:sz w:val="24"/>
          <w:lang w:eastAsia="pl-PL"/>
          <w14:ligatures w14:val="none"/>
        </w:rPr>
        <w:t>z terenu całego województwa warmińsko – mazurskiego</w:t>
      </w:r>
      <w:r w:rsidR="00D77F7D">
        <w:rPr>
          <w:rFonts w:ascii="Garamond" w:eastAsia="Times New Roman" w:hAnsi="Garamond" w:cs="Arial"/>
          <w:color w:val="000000"/>
          <w:kern w:val="0"/>
          <w:sz w:val="24"/>
          <w:lang w:eastAsia="pl-PL"/>
          <w14:ligatures w14:val="none"/>
        </w:rPr>
        <w:t xml:space="preserve">. </w:t>
      </w:r>
      <w:r w:rsidRPr="00B90D5E">
        <w:rPr>
          <w:rFonts w:ascii="Garamond" w:eastAsia="Times New Roman" w:hAnsi="Garamond" w:cs="Arial"/>
          <w:color w:val="000000"/>
          <w:kern w:val="0"/>
          <w:sz w:val="24"/>
          <w:lang w:eastAsia="pl-PL"/>
          <w14:ligatures w14:val="none"/>
        </w:rPr>
        <w:t xml:space="preserve"> </w:t>
      </w:r>
      <w:r w:rsidR="00D77F7D" w:rsidRPr="00D77F7D">
        <w:rPr>
          <w:rFonts w:ascii="Garamond" w:eastAsia="Times New Roman" w:hAnsi="Garamond" w:cs="Arial"/>
          <w:color w:val="000000"/>
          <w:kern w:val="0"/>
          <w:sz w:val="24"/>
          <w:lang w:eastAsia="pl-PL"/>
          <w14:ligatures w14:val="none"/>
        </w:rPr>
        <w:t>Gotowość do realizacji medycznych czynności ratunkowych i lotniczego transport</w:t>
      </w:r>
      <w:r w:rsidR="006F2249">
        <w:rPr>
          <w:rFonts w:ascii="Garamond" w:eastAsia="Times New Roman" w:hAnsi="Garamond" w:cs="Arial"/>
          <w:color w:val="000000"/>
          <w:kern w:val="0"/>
          <w:sz w:val="24"/>
          <w:lang w:eastAsia="pl-PL"/>
          <w14:ligatures w14:val="none"/>
        </w:rPr>
        <w:t>u</w:t>
      </w:r>
      <w:r w:rsidR="00D77F7D">
        <w:rPr>
          <w:rFonts w:ascii="Garamond" w:eastAsia="Times New Roman" w:hAnsi="Garamond" w:cs="Arial"/>
          <w:color w:val="000000"/>
          <w:kern w:val="0"/>
          <w:sz w:val="24"/>
          <w:lang w:eastAsia="pl-PL"/>
          <w14:ligatures w14:val="none"/>
        </w:rPr>
        <w:t xml:space="preserve"> </w:t>
      </w:r>
      <w:r w:rsidR="00D77F7D" w:rsidRPr="00D77F7D">
        <w:rPr>
          <w:rFonts w:ascii="Garamond" w:eastAsia="Times New Roman" w:hAnsi="Garamond" w:cs="Arial"/>
          <w:color w:val="000000"/>
          <w:kern w:val="0"/>
          <w:sz w:val="24"/>
          <w:lang w:eastAsia="pl-PL"/>
          <w14:ligatures w14:val="none"/>
        </w:rPr>
        <w:t>sanitarnego została ustalona</w:t>
      </w:r>
      <w:r w:rsidR="00D77F7D" w:rsidRPr="00B90D5E">
        <w:rPr>
          <w:rFonts w:ascii="Garamond" w:eastAsia="Times New Roman" w:hAnsi="Garamond" w:cs="Arial"/>
          <w:color w:val="000000"/>
          <w:kern w:val="0"/>
          <w:sz w:val="24"/>
          <w:lang w:eastAsia="pl-PL"/>
          <w14:ligatures w14:val="none"/>
        </w:rPr>
        <w:t xml:space="preserve"> w</w:t>
      </w:r>
      <w:r w:rsidRPr="00B90D5E">
        <w:rPr>
          <w:rFonts w:ascii="Garamond" w:eastAsia="Times New Roman" w:hAnsi="Garamond" w:cs="Arial"/>
          <w:color w:val="000000"/>
          <w:kern w:val="0"/>
          <w:sz w:val="24"/>
          <w:lang w:eastAsia="pl-PL"/>
          <w14:ligatures w14:val="none"/>
        </w:rPr>
        <w:t xml:space="preserve"> godzinach od 7:00 do 20:00. </w:t>
      </w:r>
    </w:p>
    <w:p w14:paraId="512AB52D" w14:textId="5FE18364" w:rsidR="00B90D5E" w:rsidRPr="00B90D5E" w:rsidRDefault="00B90D5E" w:rsidP="00B90D5E">
      <w:pPr>
        <w:widowControl w:val="0"/>
        <w:autoSpaceDE w:val="0"/>
        <w:autoSpaceDN w:val="0"/>
        <w:adjustRightInd w:val="0"/>
        <w:spacing w:after="964" w:line="265" w:lineRule="auto"/>
        <w:ind w:left="-5" w:hanging="10"/>
        <w:jc w:val="both"/>
        <w:rPr>
          <w:rFonts w:ascii="Garamond" w:eastAsia="Times New Roman" w:hAnsi="Garamond" w:cs="Arial"/>
          <w:b/>
          <w:color w:val="000000"/>
          <w:kern w:val="0"/>
          <w:sz w:val="24"/>
          <w:lang w:eastAsia="pl-PL"/>
          <w14:ligatures w14:val="none"/>
        </w:rPr>
      </w:pPr>
      <w:r w:rsidRPr="00B90D5E">
        <w:rPr>
          <w:rFonts w:ascii="Garamond" w:eastAsia="Times New Roman" w:hAnsi="Garamond" w:cs="Arial"/>
          <w:b/>
          <w:color w:val="000000"/>
          <w:kern w:val="0"/>
          <w:sz w:val="24"/>
          <w:lang w:eastAsia="pl-PL"/>
          <w14:ligatures w14:val="none"/>
        </w:rPr>
        <w:t xml:space="preserve">Aktualny </w:t>
      </w:r>
      <w:r w:rsidR="008C3333">
        <w:rPr>
          <w:rFonts w:ascii="Garamond" w:eastAsia="Times New Roman" w:hAnsi="Garamond" w:cs="Arial"/>
          <w:b/>
          <w:color w:val="000000"/>
          <w:kern w:val="0"/>
          <w:sz w:val="24"/>
          <w:lang w:eastAsia="pl-PL"/>
          <w14:ligatures w14:val="none"/>
        </w:rPr>
        <w:t>rozkład</w:t>
      </w:r>
      <w:r w:rsidR="008C3333" w:rsidRPr="00B90D5E">
        <w:rPr>
          <w:rFonts w:ascii="Garamond" w:eastAsia="Times New Roman" w:hAnsi="Garamond" w:cs="Arial"/>
          <w:b/>
          <w:color w:val="000000"/>
          <w:kern w:val="0"/>
          <w:sz w:val="24"/>
          <w:lang w:eastAsia="pl-PL"/>
          <w14:ligatures w14:val="none"/>
        </w:rPr>
        <w:t xml:space="preserve"> </w:t>
      </w:r>
      <w:r w:rsidRPr="00B90D5E">
        <w:rPr>
          <w:rFonts w:ascii="Garamond" w:eastAsia="Times New Roman" w:hAnsi="Garamond" w:cs="Arial"/>
          <w:b/>
          <w:color w:val="000000"/>
          <w:kern w:val="0"/>
          <w:sz w:val="24"/>
          <w:lang w:eastAsia="pl-PL"/>
          <w14:ligatures w14:val="none"/>
        </w:rPr>
        <w:t>dyżurów HEMS dostępny jest na stronie LP</w:t>
      </w:r>
      <w:r w:rsidR="00144C9F">
        <w:rPr>
          <w:rFonts w:ascii="Garamond" w:eastAsia="Times New Roman" w:hAnsi="Garamond" w:cs="Arial"/>
          <w:b/>
          <w:color w:val="000000"/>
          <w:kern w:val="0"/>
          <w:sz w:val="24"/>
          <w:lang w:eastAsia="pl-PL"/>
          <w14:ligatures w14:val="none"/>
        </w:rPr>
        <w:t xml:space="preserve">R - </w:t>
      </w:r>
      <w:hyperlink r:id="rId9" w:history="1">
        <w:r w:rsidR="00144C9F" w:rsidRPr="00144C9F">
          <w:rPr>
            <w:rStyle w:val="Hipercze"/>
            <w:rFonts w:ascii="Garamond" w:eastAsia="Times New Roman" w:hAnsi="Garamond" w:cs="Arial"/>
            <w:b/>
            <w:kern w:val="0"/>
            <w:sz w:val="24"/>
            <w:lang w:eastAsia="pl-PL"/>
            <w14:ligatures w14:val="none"/>
          </w:rPr>
          <w:t>https://bip.lpr.com.pl/dla-dyspozytorow-medycznych</w:t>
        </w:r>
      </w:hyperlink>
    </w:p>
    <w:p w14:paraId="6E756E8A" w14:textId="77777777" w:rsidR="00B90D5E" w:rsidRPr="00B90D5E" w:rsidRDefault="00B90D5E" w:rsidP="00B90D5E">
      <w:pPr>
        <w:widowControl w:val="0"/>
        <w:autoSpaceDE w:val="0"/>
        <w:autoSpaceDN w:val="0"/>
        <w:adjustRightInd w:val="0"/>
        <w:spacing w:after="964" w:line="265" w:lineRule="auto"/>
        <w:ind w:left="-5" w:hanging="10"/>
        <w:jc w:val="both"/>
        <w:rPr>
          <w:rFonts w:ascii="Garamond" w:eastAsia="Times New Roman" w:hAnsi="Garamond" w:cs="Arial"/>
          <w:b/>
          <w:color w:val="000000"/>
          <w:kern w:val="0"/>
          <w:sz w:val="24"/>
          <w:lang w:eastAsia="pl-PL"/>
          <w14:ligatures w14:val="none"/>
        </w:rPr>
      </w:pPr>
      <w:r w:rsidRPr="00B90D5E">
        <w:rPr>
          <w:rFonts w:ascii="Times New Roman" w:eastAsia="Times New Roman" w:hAnsi="Times New Roman" w:cs="Arial"/>
          <w:b/>
          <w:bCs/>
          <w:kern w:val="0"/>
          <w:sz w:val="24"/>
          <w:szCs w:val="20"/>
          <w:lang w:eastAsia="pl-PL"/>
          <w14:ligatures w14:val="none"/>
        </w:rPr>
        <w:t>Tabela nr 9:</w:t>
      </w:r>
      <w:r w:rsidRPr="00B90D5E">
        <w:rPr>
          <w:rFonts w:ascii="Times New Roman" w:eastAsia="Times New Roman" w:hAnsi="Times New Roman" w:cs="Arial"/>
          <w:b/>
          <w:bCs/>
          <w:kern w:val="0"/>
          <w:sz w:val="24"/>
          <w:szCs w:val="20"/>
          <w:lang w:eastAsia="pl-PL"/>
          <w14:ligatures w14:val="none"/>
        </w:rPr>
        <w:tab/>
        <w:t>Lotnicze zespoły ratownictwa medycznego – według stanu na dzień 01.01.2026 r.</w:t>
      </w:r>
    </w:p>
    <w:p w14:paraId="2A1E9341" w14:textId="77777777" w:rsidR="00B90D5E" w:rsidRDefault="00B90D5E" w:rsidP="00B90D5E">
      <w:pPr>
        <w:suppressAutoHyphens/>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p>
    <w:p w14:paraId="7F688EAB" w14:textId="77777777" w:rsidR="008903AC" w:rsidRDefault="008903AC" w:rsidP="00B90D5E">
      <w:pPr>
        <w:suppressAutoHyphens/>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p>
    <w:p w14:paraId="7B329E21" w14:textId="77777777" w:rsidR="008903AC" w:rsidRDefault="008903AC" w:rsidP="00B90D5E">
      <w:pPr>
        <w:suppressAutoHyphens/>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p>
    <w:p w14:paraId="78333E43" w14:textId="77777777" w:rsidR="008903AC" w:rsidRDefault="008903AC" w:rsidP="00B90D5E">
      <w:pPr>
        <w:suppressAutoHyphens/>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p>
    <w:p w14:paraId="0E5BC38E" w14:textId="77777777" w:rsidR="008903AC" w:rsidRDefault="008903AC" w:rsidP="00B90D5E">
      <w:pPr>
        <w:suppressAutoHyphens/>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p>
    <w:p w14:paraId="0EDF5EF4" w14:textId="77777777" w:rsidR="008903AC" w:rsidRDefault="008903AC" w:rsidP="00B90D5E">
      <w:pPr>
        <w:suppressAutoHyphens/>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p>
    <w:p w14:paraId="46F4370A" w14:textId="77777777" w:rsidR="008903AC" w:rsidRDefault="008903AC" w:rsidP="00B90D5E">
      <w:pPr>
        <w:suppressAutoHyphens/>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p>
    <w:p w14:paraId="483B6B6F" w14:textId="77777777" w:rsidR="008903AC" w:rsidRDefault="008903AC" w:rsidP="00B90D5E">
      <w:pPr>
        <w:suppressAutoHyphens/>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p>
    <w:p w14:paraId="7A52D050" w14:textId="77777777" w:rsidR="008903AC" w:rsidRDefault="008903AC" w:rsidP="00B90D5E">
      <w:pPr>
        <w:suppressAutoHyphens/>
        <w:autoSpaceDE w:val="0"/>
        <w:autoSpaceDN w:val="0"/>
        <w:adjustRightInd w:val="0"/>
        <w:spacing w:after="0" w:line="276" w:lineRule="auto"/>
        <w:jc w:val="both"/>
        <w:rPr>
          <w:rFonts w:ascii="Times" w:eastAsia="Times New Roman" w:hAnsi="Times" w:cs="Arial"/>
          <w:bCs/>
          <w:kern w:val="0"/>
          <w:sz w:val="24"/>
          <w:szCs w:val="20"/>
          <w:lang w:eastAsia="pl-PL"/>
          <w14:ligatures w14:val="none"/>
        </w:rPr>
      </w:pPr>
    </w:p>
    <w:p w14:paraId="4115F340" w14:textId="77777777" w:rsidR="008903AC" w:rsidRDefault="008903AC" w:rsidP="006C7735">
      <w:pPr>
        <w:pStyle w:val="Nagwek1"/>
        <w:rPr>
          <w:rFonts w:ascii="Garamond" w:eastAsia="Times New Roman" w:hAnsi="Garamond"/>
          <w:color w:val="000000" w:themeColor="text1"/>
          <w:sz w:val="32"/>
          <w:szCs w:val="32"/>
        </w:rPr>
      </w:pPr>
    </w:p>
    <w:p w14:paraId="605A3DD8" w14:textId="24753F9B" w:rsidR="00B90D5E" w:rsidRPr="00B424EC" w:rsidRDefault="00B90D5E" w:rsidP="006C7735">
      <w:pPr>
        <w:pStyle w:val="Nagwek1"/>
        <w:rPr>
          <w:rFonts w:ascii="Garamond" w:eastAsia="Times New Roman" w:hAnsi="Garamond"/>
          <w:color w:val="000000" w:themeColor="text1"/>
          <w:sz w:val="32"/>
          <w:szCs w:val="32"/>
        </w:rPr>
      </w:pPr>
      <w:bookmarkStart w:id="18" w:name="_Toc231206799"/>
      <w:r w:rsidRPr="00B424EC">
        <w:rPr>
          <w:rFonts w:ascii="Garamond" w:eastAsia="Times New Roman" w:hAnsi="Garamond"/>
          <w:color w:val="000000" w:themeColor="text1"/>
          <w:sz w:val="32"/>
          <w:szCs w:val="32"/>
        </w:rPr>
        <w:t>ROZDZIAŁ III</w:t>
      </w:r>
      <w:bookmarkEnd w:id="18"/>
      <w:r w:rsidRPr="00B424EC">
        <w:rPr>
          <w:rFonts w:ascii="Garamond" w:eastAsia="Times New Roman" w:hAnsi="Garamond"/>
          <w:color w:val="000000" w:themeColor="text1"/>
          <w:sz w:val="32"/>
          <w:szCs w:val="32"/>
        </w:rPr>
        <w:t xml:space="preserve"> </w:t>
      </w:r>
    </w:p>
    <w:p w14:paraId="01037086" w14:textId="206B667E" w:rsidR="00B90D5E" w:rsidRPr="00B424EC" w:rsidRDefault="00B90D5E" w:rsidP="006C7735">
      <w:pPr>
        <w:pStyle w:val="Nagwek1"/>
        <w:rPr>
          <w:rFonts w:ascii="Garamond" w:eastAsia="Times New Roman" w:hAnsi="Garamond"/>
          <w:b/>
          <w:color w:val="000000" w:themeColor="text1"/>
          <w:sz w:val="32"/>
          <w:szCs w:val="32"/>
        </w:rPr>
      </w:pPr>
      <w:bookmarkStart w:id="19" w:name="_Toc231206800"/>
      <w:r w:rsidRPr="00B424EC">
        <w:rPr>
          <w:rFonts w:ascii="Garamond" w:eastAsia="Times New Roman" w:hAnsi="Garamond"/>
          <w:b/>
          <w:color w:val="000000" w:themeColor="text1"/>
          <w:sz w:val="32"/>
          <w:szCs w:val="32"/>
        </w:rPr>
        <w:t>Szpitalne oddziały ratunkowe</w:t>
      </w:r>
      <w:bookmarkEnd w:id="19"/>
    </w:p>
    <w:p w14:paraId="7C006B1D" w14:textId="206B667E" w:rsidR="00B90D5E" w:rsidRPr="00B424EC" w:rsidRDefault="00B90D5E" w:rsidP="00254E22">
      <w:pPr>
        <w:pStyle w:val="Nagwek2"/>
        <w:numPr>
          <w:ilvl w:val="0"/>
          <w:numId w:val="36"/>
        </w:numPr>
        <w:ind w:left="0" w:firstLine="0"/>
        <w:rPr>
          <w:rFonts w:ascii="Garamond" w:eastAsia="Times New Roman" w:hAnsi="Garamond" w:cs="Arial"/>
          <w:color w:val="000000" w:themeColor="text1"/>
          <w:kern w:val="0"/>
          <w:sz w:val="28"/>
          <w:szCs w:val="28"/>
          <w:lang w:eastAsia="pl-PL"/>
          <w14:ligatures w14:val="none"/>
        </w:rPr>
      </w:pPr>
      <w:bookmarkStart w:id="20" w:name="_Toc231206801"/>
      <w:r w:rsidRPr="00B424EC">
        <w:rPr>
          <w:rStyle w:val="Pogrubienie"/>
          <w:rFonts w:ascii="Garamond" w:hAnsi="Garamond"/>
          <w:color w:val="000000" w:themeColor="text1"/>
          <w:sz w:val="28"/>
          <w:szCs w:val="28"/>
          <w:lang w:eastAsia="pl-PL"/>
        </w:rPr>
        <w:t>Charakterystyka ogólna.</w:t>
      </w:r>
      <w:bookmarkEnd w:id="20"/>
    </w:p>
    <w:p w14:paraId="371A3EB5" w14:textId="77777777" w:rsidR="00B90D5E" w:rsidRPr="00B90D5E" w:rsidRDefault="00B90D5E" w:rsidP="00B90D5E">
      <w:pPr>
        <w:autoSpaceDE w:val="0"/>
        <w:autoSpaceDN w:val="0"/>
        <w:adjustRightInd w:val="0"/>
        <w:spacing w:before="240" w:after="240" w:line="360" w:lineRule="auto"/>
        <w:jc w:val="both"/>
        <w:rPr>
          <w:rFonts w:ascii="Garamond" w:eastAsia="Times New Roman" w:hAnsi="Garamond" w:cs="Times New Roman"/>
          <w:b/>
          <w:kern w:val="0"/>
          <w:sz w:val="24"/>
          <w:szCs w:val="24"/>
          <w14:ligatures w14:val="none"/>
        </w:rPr>
      </w:pPr>
      <w:r w:rsidRPr="00B90D5E">
        <w:rPr>
          <w:rFonts w:ascii="Garamond" w:eastAsia="Times New Roman" w:hAnsi="Garamond" w:cs="Times New Roman"/>
          <w:kern w:val="0"/>
          <w:sz w:val="24"/>
          <w:szCs w:val="24"/>
          <w14:ligatures w14:val="none"/>
        </w:rPr>
        <w:t>Szpitalny Oddział Ratunkowy, w rozumieniu ustawy o Państwowym Ratownictwie Medycznym jest jednostką systemu państwowego ratownictwa medycznego udzielającą całodobowych świadczeń zdrowotnych, polegających na wstępnej diagnostyce oraz działaniu mającym na celu ustabilizowanie funkcji życiowych osób, które znajdują się w stanie nagłego zagrożenia zdrowotnego.</w:t>
      </w:r>
      <w:r w:rsidRPr="00B90D5E">
        <w:rPr>
          <w:rFonts w:ascii="Garamond" w:eastAsia="Times New Roman" w:hAnsi="Garamond" w:cs="Times New Roman"/>
          <w:color w:val="000000"/>
          <w:kern w:val="0"/>
          <w:sz w:val="24"/>
          <w:szCs w:val="24"/>
          <w:lang w:eastAsia="pl-PL"/>
          <w14:ligatures w14:val="none"/>
        </w:rPr>
        <w:t xml:space="preserve"> </w:t>
      </w:r>
    </w:p>
    <w:p w14:paraId="5390CC09" w14:textId="569D4703" w:rsidR="00D77F7D" w:rsidRPr="00D77F7D" w:rsidRDefault="00D77F7D" w:rsidP="00D77F7D">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D77F7D">
        <w:rPr>
          <w:rFonts w:ascii="Garamond" w:eastAsia="Times New Roman" w:hAnsi="Garamond" w:cs="Arial"/>
          <w:kern w:val="0"/>
          <w:sz w:val="24"/>
          <w:szCs w:val="24"/>
          <w:lang w:eastAsia="pl-PL"/>
          <w14:ligatures w14:val="none"/>
        </w:rPr>
        <w:t>SOR organizuje się w szpitalu, w którym znajdują się co najmniej:</w:t>
      </w:r>
    </w:p>
    <w:p w14:paraId="74F05061" w14:textId="02E3D83A" w:rsidR="00D77F7D" w:rsidRPr="00D77F7D" w:rsidRDefault="00D77F7D" w:rsidP="00D77F7D">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D77F7D">
        <w:rPr>
          <w:rFonts w:ascii="Garamond" w:eastAsia="Times New Roman" w:hAnsi="Garamond" w:cs="Arial"/>
          <w:kern w:val="0"/>
          <w:sz w:val="24"/>
          <w:szCs w:val="24"/>
          <w:lang w:eastAsia="pl-PL"/>
          <w14:ligatures w14:val="none"/>
        </w:rPr>
        <w:t>1) oddział chirurgii ogólnej z częścią urazową, a w przypadku szpitali udzielających</w:t>
      </w:r>
    </w:p>
    <w:p w14:paraId="424894A5" w14:textId="43EA83B6" w:rsidR="00D77F7D" w:rsidRPr="00D77F7D" w:rsidRDefault="00D77F7D" w:rsidP="00D77F7D">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D77F7D">
        <w:rPr>
          <w:rFonts w:ascii="Garamond" w:eastAsia="Times New Roman" w:hAnsi="Garamond" w:cs="Arial"/>
          <w:kern w:val="0"/>
          <w:sz w:val="24"/>
          <w:szCs w:val="24"/>
          <w:lang w:eastAsia="pl-PL"/>
          <w14:ligatures w14:val="none"/>
        </w:rPr>
        <w:t>świadczeń zdrowotnych dla dzieci – oddział chirurgii dziecięcej,</w:t>
      </w:r>
    </w:p>
    <w:p w14:paraId="757B5E12" w14:textId="21E5D347" w:rsidR="00D77F7D" w:rsidRPr="00D77F7D" w:rsidRDefault="00D77F7D" w:rsidP="00D77F7D">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D77F7D">
        <w:rPr>
          <w:rFonts w:ascii="Garamond" w:eastAsia="Times New Roman" w:hAnsi="Garamond" w:cs="Arial"/>
          <w:kern w:val="0"/>
          <w:sz w:val="24"/>
          <w:szCs w:val="24"/>
          <w:lang w:eastAsia="pl-PL"/>
          <w14:ligatures w14:val="none"/>
        </w:rPr>
        <w:t>2) oddział chorób wewnętrznych, a w przypadku szpitali udzielających świadczeń</w:t>
      </w:r>
    </w:p>
    <w:p w14:paraId="18D4DA78" w14:textId="25BD34CD" w:rsidR="00D77F7D" w:rsidRPr="00D77F7D" w:rsidRDefault="00D77F7D" w:rsidP="00D77F7D">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D77F7D">
        <w:rPr>
          <w:rFonts w:ascii="Garamond" w:eastAsia="Times New Roman" w:hAnsi="Garamond" w:cs="Arial"/>
          <w:kern w:val="0"/>
          <w:sz w:val="24"/>
          <w:szCs w:val="24"/>
          <w:lang w:eastAsia="pl-PL"/>
          <w14:ligatures w14:val="none"/>
        </w:rPr>
        <w:t>zdrowotnych dla dzieci – oddział pediatrii,</w:t>
      </w:r>
    </w:p>
    <w:p w14:paraId="38CDDFDF" w14:textId="0DC175CA" w:rsidR="00D77F7D" w:rsidRPr="00D77F7D" w:rsidRDefault="00D77F7D" w:rsidP="00D77F7D">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D77F7D">
        <w:rPr>
          <w:rFonts w:ascii="Garamond" w:eastAsia="Times New Roman" w:hAnsi="Garamond" w:cs="Arial"/>
          <w:kern w:val="0"/>
          <w:sz w:val="24"/>
          <w:szCs w:val="24"/>
          <w:lang w:eastAsia="pl-PL"/>
          <w14:ligatures w14:val="none"/>
        </w:rPr>
        <w:t>3) oddział anestezjologii i intensywnej terapii, a w przypadku szpitali udzielających</w:t>
      </w:r>
    </w:p>
    <w:p w14:paraId="4D124348" w14:textId="6848F19D" w:rsidR="00D77F7D" w:rsidRPr="00D77F7D" w:rsidRDefault="00D77F7D" w:rsidP="00D77F7D">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D77F7D">
        <w:rPr>
          <w:rFonts w:ascii="Garamond" w:eastAsia="Times New Roman" w:hAnsi="Garamond" w:cs="Arial"/>
          <w:kern w:val="0"/>
          <w:sz w:val="24"/>
          <w:szCs w:val="24"/>
          <w:lang w:eastAsia="pl-PL"/>
          <w14:ligatures w14:val="none"/>
        </w:rPr>
        <w:t>świadczeń zdrowotnych dla dzieci – oddział anestezjologii i intensywnej terapii</w:t>
      </w:r>
      <w:r>
        <w:rPr>
          <w:rFonts w:ascii="Garamond" w:eastAsia="Times New Roman" w:hAnsi="Garamond" w:cs="Arial"/>
          <w:kern w:val="0"/>
          <w:sz w:val="24"/>
          <w:szCs w:val="24"/>
          <w:lang w:eastAsia="pl-PL"/>
          <w14:ligatures w14:val="none"/>
        </w:rPr>
        <w:t xml:space="preserve"> </w:t>
      </w:r>
      <w:r w:rsidRPr="00D77F7D">
        <w:rPr>
          <w:rFonts w:ascii="Garamond" w:eastAsia="Times New Roman" w:hAnsi="Garamond" w:cs="Arial"/>
          <w:kern w:val="0"/>
          <w:sz w:val="24"/>
          <w:szCs w:val="24"/>
          <w:lang w:eastAsia="pl-PL"/>
          <w14:ligatures w14:val="none"/>
        </w:rPr>
        <w:t>dla dzieci,</w:t>
      </w:r>
    </w:p>
    <w:p w14:paraId="50ABEFC1" w14:textId="6C3E4959" w:rsidR="00D77F7D" w:rsidRPr="00D77F7D" w:rsidRDefault="00D77F7D" w:rsidP="00D77F7D">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D77F7D">
        <w:rPr>
          <w:rFonts w:ascii="Garamond" w:eastAsia="Times New Roman" w:hAnsi="Garamond" w:cs="Arial"/>
          <w:kern w:val="0"/>
          <w:sz w:val="24"/>
          <w:szCs w:val="24"/>
          <w:lang w:eastAsia="pl-PL"/>
          <w14:ligatures w14:val="none"/>
        </w:rPr>
        <w:t>4) pracownia diagnostyki obrazowej,</w:t>
      </w:r>
    </w:p>
    <w:p w14:paraId="6F19ADB4" w14:textId="4B90B089" w:rsidR="00D77F7D" w:rsidRPr="00D77F7D" w:rsidRDefault="00D77F7D" w:rsidP="00D77F7D">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D77F7D">
        <w:rPr>
          <w:rFonts w:ascii="Garamond" w:eastAsia="Times New Roman" w:hAnsi="Garamond" w:cs="Arial"/>
          <w:kern w:val="0"/>
          <w:sz w:val="24"/>
          <w:szCs w:val="24"/>
          <w:lang w:eastAsia="pl-PL"/>
          <w14:ligatures w14:val="none"/>
        </w:rPr>
        <w:t>5) miejsce udzielania świadczeń nocnej i świątecznej opieki zdrowotnej.</w:t>
      </w:r>
    </w:p>
    <w:p w14:paraId="4729D67D" w14:textId="38F3FBC4" w:rsidR="00D77F7D" w:rsidRDefault="00D77F7D" w:rsidP="00D77F7D">
      <w:pPr>
        <w:widowControl w:val="0"/>
        <w:autoSpaceDE w:val="0"/>
        <w:autoSpaceDN w:val="0"/>
        <w:adjustRightInd w:val="0"/>
        <w:spacing w:before="240" w:after="240" w:line="360" w:lineRule="auto"/>
        <w:jc w:val="both"/>
        <w:rPr>
          <w:rFonts w:ascii="Garamond" w:eastAsia="Times New Roman" w:hAnsi="Garamond" w:cs="Arial"/>
          <w:kern w:val="0"/>
          <w:sz w:val="24"/>
          <w:szCs w:val="24"/>
          <w:lang w:eastAsia="pl-PL"/>
          <w14:ligatures w14:val="none"/>
        </w:rPr>
      </w:pPr>
      <w:r w:rsidRPr="00D77F7D">
        <w:rPr>
          <w:rFonts w:ascii="Garamond" w:eastAsia="Times New Roman" w:hAnsi="Garamond" w:cs="Arial"/>
          <w:kern w:val="0"/>
          <w:sz w:val="24"/>
          <w:szCs w:val="24"/>
          <w:lang w:eastAsia="pl-PL"/>
          <w14:ligatures w14:val="none"/>
        </w:rPr>
        <w:t>Szczegółowy zakres zadań</w:t>
      </w:r>
      <w:r w:rsidR="007B1002">
        <w:rPr>
          <w:rFonts w:ascii="Garamond" w:eastAsia="Times New Roman" w:hAnsi="Garamond" w:cs="Arial"/>
          <w:kern w:val="0"/>
          <w:sz w:val="24"/>
          <w:szCs w:val="24"/>
          <w:lang w:eastAsia="pl-PL"/>
          <w14:ligatures w14:val="none"/>
        </w:rPr>
        <w:t>,</w:t>
      </w:r>
      <w:r w:rsidRPr="00D77F7D">
        <w:rPr>
          <w:rFonts w:ascii="Garamond" w:eastAsia="Times New Roman" w:hAnsi="Garamond" w:cs="Arial"/>
          <w:kern w:val="0"/>
          <w:sz w:val="24"/>
          <w:szCs w:val="24"/>
          <w:lang w:eastAsia="pl-PL"/>
          <w14:ligatures w14:val="none"/>
        </w:rPr>
        <w:t xml:space="preserve"> a także wymagania dotyczące lokalizacji szpitalnych</w:t>
      </w:r>
      <w:r>
        <w:rPr>
          <w:rFonts w:ascii="Garamond" w:eastAsia="Times New Roman" w:hAnsi="Garamond" w:cs="Arial"/>
          <w:kern w:val="0"/>
          <w:sz w:val="24"/>
          <w:szCs w:val="24"/>
          <w:lang w:eastAsia="pl-PL"/>
          <w14:ligatures w14:val="none"/>
        </w:rPr>
        <w:t xml:space="preserve"> </w:t>
      </w:r>
      <w:r w:rsidRPr="00D77F7D">
        <w:rPr>
          <w:rFonts w:ascii="Garamond" w:eastAsia="Times New Roman" w:hAnsi="Garamond" w:cs="Arial"/>
          <w:kern w:val="0"/>
          <w:sz w:val="24"/>
          <w:szCs w:val="24"/>
          <w:lang w:eastAsia="pl-PL"/>
          <w14:ligatures w14:val="none"/>
        </w:rPr>
        <w:t>oddziałów ratunkowych w strukturze szpitala, warunków technicznych, minimalnego</w:t>
      </w:r>
      <w:r>
        <w:rPr>
          <w:rFonts w:ascii="Garamond" w:eastAsia="Times New Roman" w:hAnsi="Garamond" w:cs="Arial"/>
          <w:kern w:val="0"/>
          <w:sz w:val="24"/>
          <w:szCs w:val="24"/>
          <w:lang w:eastAsia="pl-PL"/>
          <w14:ligatures w14:val="none"/>
        </w:rPr>
        <w:t xml:space="preserve"> </w:t>
      </w:r>
      <w:r w:rsidRPr="00D77F7D">
        <w:rPr>
          <w:rFonts w:ascii="Garamond" w:eastAsia="Times New Roman" w:hAnsi="Garamond" w:cs="Arial"/>
          <w:kern w:val="0"/>
          <w:sz w:val="24"/>
          <w:szCs w:val="24"/>
          <w:lang w:eastAsia="pl-PL"/>
          <w14:ligatures w14:val="none"/>
        </w:rPr>
        <w:t>wyposażenia, organizacji i minimalnych zasobów kadrowych określa rozporządzenie</w:t>
      </w:r>
      <w:r>
        <w:rPr>
          <w:rFonts w:ascii="Garamond" w:eastAsia="Times New Roman" w:hAnsi="Garamond" w:cs="Arial"/>
          <w:kern w:val="0"/>
          <w:sz w:val="24"/>
          <w:szCs w:val="24"/>
          <w:lang w:eastAsia="pl-PL"/>
          <w14:ligatures w14:val="none"/>
        </w:rPr>
        <w:t xml:space="preserve"> </w:t>
      </w:r>
      <w:r w:rsidRPr="00D77F7D">
        <w:rPr>
          <w:rFonts w:ascii="Garamond" w:eastAsia="Times New Roman" w:hAnsi="Garamond" w:cs="Arial"/>
          <w:kern w:val="0"/>
          <w:sz w:val="24"/>
          <w:szCs w:val="24"/>
          <w:lang w:eastAsia="pl-PL"/>
          <w14:ligatures w14:val="none"/>
        </w:rPr>
        <w:t>Ministra Zdrowia z dnia 27 czerwca 2019 r. w sprawie szpitalnego oddziału ratunkowego</w:t>
      </w:r>
      <w:r>
        <w:rPr>
          <w:rFonts w:ascii="Garamond" w:eastAsia="Times New Roman" w:hAnsi="Garamond" w:cs="Arial"/>
          <w:kern w:val="0"/>
          <w:sz w:val="24"/>
          <w:szCs w:val="24"/>
          <w:lang w:eastAsia="pl-PL"/>
          <w14:ligatures w14:val="none"/>
        </w:rPr>
        <w:t xml:space="preserve"> </w:t>
      </w:r>
      <w:r w:rsidRPr="00D77F7D">
        <w:rPr>
          <w:rFonts w:ascii="Garamond" w:eastAsia="Times New Roman" w:hAnsi="Garamond" w:cs="Arial"/>
          <w:kern w:val="0"/>
          <w:sz w:val="24"/>
          <w:szCs w:val="24"/>
          <w:lang w:eastAsia="pl-PL"/>
          <w14:ligatures w14:val="none"/>
        </w:rPr>
        <w:t>(Dz. U. z 202</w:t>
      </w:r>
      <w:r w:rsidR="00991663">
        <w:rPr>
          <w:rFonts w:ascii="Garamond" w:eastAsia="Times New Roman" w:hAnsi="Garamond" w:cs="Arial"/>
          <w:kern w:val="0"/>
          <w:sz w:val="24"/>
          <w:szCs w:val="24"/>
          <w:lang w:eastAsia="pl-PL"/>
          <w14:ligatures w14:val="none"/>
        </w:rPr>
        <w:t>5</w:t>
      </w:r>
      <w:r w:rsidRPr="00D77F7D">
        <w:rPr>
          <w:rFonts w:ascii="Garamond" w:eastAsia="Times New Roman" w:hAnsi="Garamond" w:cs="Arial"/>
          <w:kern w:val="0"/>
          <w:sz w:val="24"/>
          <w:szCs w:val="24"/>
          <w:lang w:eastAsia="pl-PL"/>
          <w14:ligatures w14:val="none"/>
        </w:rPr>
        <w:t xml:space="preserve"> r., poz. </w:t>
      </w:r>
      <w:r w:rsidR="00991663">
        <w:rPr>
          <w:rFonts w:ascii="Garamond" w:eastAsia="Times New Roman" w:hAnsi="Garamond" w:cs="Arial"/>
          <w:kern w:val="0"/>
          <w:sz w:val="24"/>
          <w:szCs w:val="24"/>
          <w:lang w:eastAsia="pl-PL"/>
          <w14:ligatures w14:val="none"/>
        </w:rPr>
        <w:t>1646</w:t>
      </w:r>
      <w:r w:rsidRPr="00D77F7D">
        <w:rPr>
          <w:rFonts w:ascii="Garamond" w:eastAsia="Times New Roman" w:hAnsi="Garamond" w:cs="Arial"/>
          <w:kern w:val="0"/>
          <w:sz w:val="24"/>
          <w:szCs w:val="24"/>
          <w:lang w:eastAsia="pl-PL"/>
          <w14:ligatures w14:val="none"/>
        </w:rPr>
        <w:t xml:space="preserve"> ze zm.).</w:t>
      </w:r>
    </w:p>
    <w:p w14:paraId="04E47ED9"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Cs/>
          <w:kern w:val="0"/>
          <w:sz w:val="24"/>
          <w:szCs w:val="20"/>
          <w:lang w:eastAsia="pl-PL"/>
          <w14:ligatures w14:val="none"/>
        </w:rPr>
      </w:pPr>
    </w:p>
    <w:p w14:paraId="4CE2FD2F" w14:textId="3C6E8013" w:rsidR="00B90D5E" w:rsidRPr="000827E0" w:rsidRDefault="00B90D5E" w:rsidP="00254E22">
      <w:pPr>
        <w:pStyle w:val="Nagwek2"/>
        <w:numPr>
          <w:ilvl w:val="1"/>
          <w:numId w:val="37"/>
        </w:numPr>
        <w:ind w:left="0" w:firstLine="0"/>
        <w:rPr>
          <w:rFonts w:ascii="Garamond" w:eastAsia="Times New Roman" w:hAnsi="Garamond" w:cs="Arial"/>
          <w:color w:val="000000" w:themeColor="text1"/>
          <w:kern w:val="0"/>
          <w:sz w:val="28"/>
          <w:szCs w:val="28"/>
          <w:lang w:eastAsia="pl-PL"/>
          <w14:ligatures w14:val="none"/>
        </w:rPr>
      </w:pPr>
      <w:bookmarkStart w:id="21" w:name="_Toc231206802"/>
      <w:r w:rsidRPr="000827E0">
        <w:rPr>
          <w:rStyle w:val="Pogrubienie"/>
          <w:rFonts w:ascii="Garamond" w:hAnsi="Garamond"/>
          <w:color w:val="000000" w:themeColor="text1"/>
          <w:sz w:val="28"/>
          <w:szCs w:val="28"/>
          <w:lang w:eastAsia="pl-PL"/>
        </w:rPr>
        <w:t>Liczba i rozmieszczenie (adresy) szpitalnych oddziałów ratunkowych, z określeniem zabezpieczanego obszaru.</w:t>
      </w:r>
      <w:bookmarkEnd w:id="21"/>
    </w:p>
    <w:p w14:paraId="3B17D050" w14:textId="0450CCB8" w:rsidR="00B90D5E" w:rsidRPr="00B90D5E" w:rsidRDefault="00B90D5E" w:rsidP="00D77F7D">
      <w:pPr>
        <w:widowControl w:val="0"/>
        <w:autoSpaceDE w:val="0"/>
        <w:autoSpaceDN w:val="0"/>
        <w:adjustRightInd w:val="0"/>
        <w:spacing w:before="240" w:after="240" w:line="360" w:lineRule="auto"/>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 xml:space="preserve">Na terenie województwa warmińsko-mazurskiego funkcjonuje </w:t>
      </w:r>
      <w:r w:rsidRPr="00B90D5E">
        <w:rPr>
          <w:rFonts w:ascii="Garamond" w:eastAsia="Times New Roman" w:hAnsi="Garamond" w:cs="Arial"/>
          <w:b/>
          <w:kern w:val="0"/>
          <w:sz w:val="24"/>
          <w:szCs w:val="24"/>
          <w:lang w:eastAsia="pl-PL"/>
          <w14:ligatures w14:val="none"/>
        </w:rPr>
        <w:t>12 Szpitalnych Oddziałów Ratunkowych,</w:t>
      </w:r>
      <w:r w:rsidRPr="00B90D5E">
        <w:rPr>
          <w:rFonts w:ascii="Garamond" w:eastAsia="Times New Roman" w:hAnsi="Garamond" w:cs="Arial"/>
          <w:kern w:val="0"/>
          <w:sz w:val="24"/>
          <w:szCs w:val="24"/>
          <w:lang w:eastAsia="pl-PL"/>
          <w14:ligatures w14:val="none"/>
        </w:rPr>
        <w:t xml:space="preserve"> które ujęte są w </w:t>
      </w:r>
      <w:r w:rsidRPr="00B90D5E">
        <w:rPr>
          <w:rFonts w:ascii="Garamond" w:eastAsia="Times New Roman" w:hAnsi="Garamond" w:cs="Arial"/>
          <w:kern w:val="0"/>
          <w:sz w:val="24"/>
          <w:szCs w:val="20"/>
          <w:lang w:eastAsia="pl-PL"/>
          <w14:ligatures w14:val="none"/>
        </w:rPr>
        <w:t>ewidencji szpitalnych oddziałów ratunkowych, centrów urazowych, centrów urazowych dla dzieci i jednostek organizacyjnych szpitali wyspecjalizowanych w zakresie udzielania świadczeń zdrowotnych niezbędnych dla ratownictwa medycznego</w:t>
      </w:r>
      <w:r w:rsidR="00991663">
        <w:rPr>
          <w:rFonts w:ascii="Garamond" w:eastAsia="Times New Roman" w:hAnsi="Garamond" w:cs="Arial"/>
          <w:kern w:val="0"/>
          <w:sz w:val="24"/>
          <w:szCs w:val="20"/>
          <w:lang w:eastAsia="pl-PL"/>
          <w14:ligatures w14:val="none"/>
        </w:rPr>
        <w:t xml:space="preserve"> </w:t>
      </w:r>
      <w:r w:rsidRPr="00B90D5E">
        <w:rPr>
          <w:rFonts w:ascii="Garamond" w:eastAsia="Times New Roman" w:hAnsi="Garamond" w:cs="Arial"/>
          <w:kern w:val="0"/>
          <w:sz w:val="24"/>
          <w:szCs w:val="20"/>
          <w:lang w:eastAsia="pl-PL"/>
          <w14:ligatures w14:val="none"/>
        </w:rPr>
        <w:t xml:space="preserve">i </w:t>
      </w:r>
      <w:r w:rsidRPr="00B90D5E">
        <w:rPr>
          <w:rFonts w:ascii="Garamond" w:eastAsia="Times New Roman" w:hAnsi="Garamond" w:cs="Arial"/>
          <w:kern w:val="0"/>
          <w:sz w:val="24"/>
          <w:szCs w:val="24"/>
          <w:lang w:eastAsia="pl-PL"/>
          <w14:ligatures w14:val="none"/>
        </w:rPr>
        <w:t xml:space="preserve">mieszczą </w:t>
      </w:r>
      <w:r w:rsidRPr="00B90D5E">
        <w:rPr>
          <w:rFonts w:ascii="Garamond" w:eastAsia="Times New Roman" w:hAnsi="Garamond" w:cs="Arial"/>
          <w:kern w:val="0"/>
          <w:sz w:val="24"/>
          <w:szCs w:val="24"/>
          <w:lang w:eastAsia="pl-PL"/>
          <w14:ligatures w14:val="none"/>
        </w:rPr>
        <w:lastRenderedPageBreak/>
        <w:t>się w następujących podmiotach leczniczych:</w:t>
      </w:r>
    </w:p>
    <w:p w14:paraId="1B9F578B" w14:textId="449F7D88" w:rsidR="00B90D5E" w:rsidRPr="00B90D5E" w:rsidRDefault="00B90D5E" w:rsidP="006F2249">
      <w:pPr>
        <w:widowControl w:val="0"/>
        <w:numPr>
          <w:ilvl w:val="0"/>
          <w:numId w:val="13"/>
        </w:numPr>
        <w:autoSpaceDE w:val="0"/>
        <w:autoSpaceDN w:val="0"/>
        <w:adjustRightInd w:val="0"/>
        <w:spacing w:before="220" w:after="220" w:line="276" w:lineRule="auto"/>
        <w:ind w:left="714" w:hanging="357"/>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Wojewódzki Szpital Specjalistyczny w Olsztynie;</w:t>
      </w:r>
    </w:p>
    <w:p w14:paraId="4AEE381A" w14:textId="466A4DB5" w:rsidR="00B90D5E" w:rsidRPr="00B90D5E" w:rsidRDefault="00B90D5E" w:rsidP="006F2249">
      <w:pPr>
        <w:widowControl w:val="0"/>
        <w:numPr>
          <w:ilvl w:val="0"/>
          <w:numId w:val="13"/>
        </w:numPr>
        <w:autoSpaceDE w:val="0"/>
        <w:autoSpaceDN w:val="0"/>
        <w:adjustRightInd w:val="0"/>
        <w:spacing w:before="220" w:after="220" w:line="276" w:lineRule="auto"/>
        <w:ind w:left="714" w:hanging="357"/>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Szpital Mrągowski im. Michała Kajki Sp. z o.o.;</w:t>
      </w:r>
    </w:p>
    <w:p w14:paraId="2FEB17A9" w14:textId="202D948A" w:rsidR="00B90D5E" w:rsidRPr="00B90D5E" w:rsidRDefault="00B90D5E" w:rsidP="006F2249">
      <w:pPr>
        <w:widowControl w:val="0"/>
        <w:numPr>
          <w:ilvl w:val="0"/>
          <w:numId w:val="13"/>
        </w:numPr>
        <w:autoSpaceDE w:val="0"/>
        <w:autoSpaceDN w:val="0"/>
        <w:adjustRightInd w:val="0"/>
        <w:spacing w:before="220" w:after="220" w:line="276" w:lineRule="auto"/>
        <w:ind w:left="714" w:hanging="357"/>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Powiatowy Szpital im. Władysława Biegańskiego w Iławie;</w:t>
      </w:r>
    </w:p>
    <w:p w14:paraId="68F77C8B" w14:textId="58C02A54" w:rsidR="00B90D5E" w:rsidRPr="00B90D5E" w:rsidRDefault="00B90D5E" w:rsidP="006F2249">
      <w:pPr>
        <w:widowControl w:val="0"/>
        <w:numPr>
          <w:ilvl w:val="0"/>
          <w:numId w:val="13"/>
        </w:numPr>
        <w:autoSpaceDE w:val="0"/>
        <w:autoSpaceDN w:val="0"/>
        <w:adjustRightInd w:val="0"/>
        <w:spacing w:before="220" w:after="220" w:line="276" w:lineRule="auto"/>
        <w:ind w:left="714" w:hanging="357"/>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1</w:t>
      </w:r>
      <w:r w:rsidR="00727150">
        <w:rPr>
          <w:rFonts w:ascii="Garamond" w:eastAsia="Times New Roman" w:hAnsi="Garamond" w:cs="Arial"/>
          <w:kern w:val="0"/>
          <w:sz w:val="24"/>
          <w:szCs w:val="24"/>
          <w:lang w:eastAsia="pl-PL"/>
          <w14:ligatures w14:val="none"/>
        </w:rPr>
        <w:t>18</w:t>
      </w:r>
      <w:r w:rsidRPr="00B90D5E">
        <w:rPr>
          <w:rFonts w:ascii="Garamond" w:eastAsia="Times New Roman" w:hAnsi="Garamond" w:cs="Arial"/>
          <w:kern w:val="0"/>
          <w:sz w:val="24"/>
          <w:szCs w:val="24"/>
          <w:lang w:eastAsia="pl-PL"/>
          <w14:ligatures w14:val="none"/>
        </w:rPr>
        <w:t xml:space="preserve"> Szpital </w:t>
      </w:r>
      <w:r w:rsidR="00727150" w:rsidRPr="00727150">
        <w:rPr>
          <w:rFonts w:ascii="Garamond" w:eastAsia="Times New Roman" w:hAnsi="Garamond" w:cs="Arial"/>
          <w:kern w:val="0"/>
          <w:sz w:val="24"/>
          <w:szCs w:val="24"/>
          <w:lang w:eastAsia="pl-PL"/>
          <w14:ligatures w14:val="none"/>
        </w:rPr>
        <w:t xml:space="preserve">Wojskowy </w:t>
      </w:r>
      <w:r w:rsidRPr="00B90D5E">
        <w:rPr>
          <w:rFonts w:ascii="Garamond" w:eastAsia="Times New Roman" w:hAnsi="Garamond" w:cs="Arial"/>
          <w:kern w:val="0"/>
          <w:sz w:val="24"/>
          <w:szCs w:val="24"/>
          <w:lang w:eastAsia="pl-PL"/>
          <w14:ligatures w14:val="none"/>
        </w:rPr>
        <w:t>z P</w:t>
      </w:r>
      <w:r w:rsidR="00727150">
        <w:rPr>
          <w:rFonts w:ascii="Garamond" w:eastAsia="Times New Roman" w:hAnsi="Garamond" w:cs="Arial"/>
          <w:kern w:val="0"/>
          <w:sz w:val="24"/>
          <w:szCs w:val="24"/>
          <w:lang w:eastAsia="pl-PL"/>
          <w14:ligatures w14:val="none"/>
        </w:rPr>
        <w:t>rzychodni</w:t>
      </w:r>
      <w:r w:rsidRPr="00B90D5E">
        <w:rPr>
          <w:rFonts w:ascii="Garamond" w:eastAsia="Times New Roman" w:hAnsi="Garamond" w:cs="Arial"/>
          <w:kern w:val="0"/>
          <w:sz w:val="24"/>
          <w:szCs w:val="24"/>
          <w:lang w:eastAsia="pl-PL"/>
          <w14:ligatures w14:val="none"/>
        </w:rPr>
        <w:t xml:space="preserve">ą Samodzielny Publiczny Zakład Opieki Zdrowotnej </w:t>
      </w:r>
      <w:r w:rsidR="00727150">
        <w:rPr>
          <w:rFonts w:ascii="Garamond" w:eastAsia="Times New Roman" w:hAnsi="Garamond" w:cs="Arial"/>
          <w:kern w:val="0"/>
          <w:sz w:val="24"/>
          <w:szCs w:val="24"/>
          <w:lang w:eastAsia="pl-PL"/>
          <w14:ligatures w14:val="none"/>
        </w:rPr>
        <w:br/>
      </w:r>
      <w:r w:rsidRPr="00B90D5E">
        <w:rPr>
          <w:rFonts w:ascii="Garamond" w:eastAsia="Times New Roman" w:hAnsi="Garamond" w:cs="Arial"/>
          <w:kern w:val="0"/>
          <w:sz w:val="24"/>
          <w:szCs w:val="24"/>
          <w:lang w:eastAsia="pl-PL"/>
          <w14:ligatures w14:val="none"/>
        </w:rPr>
        <w:t>w Ełku;</w:t>
      </w:r>
    </w:p>
    <w:p w14:paraId="7971CBA4" w14:textId="418E7E8B" w:rsidR="00B90D5E" w:rsidRPr="00B90D5E" w:rsidRDefault="00B90D5E" w:rsidP="006F2249">
      <w:pPr>
        <w:widowControl w:val="0"/>
        <w:numPr>
          <w:ilvl w:val="0"/>
          <w:numId w:val="13"/>
        </w:numPr>
        <w:autoSpaceDE w:val="0"/>
        <w:autoSpaceDN w:val="0"/>
        <w:adjustRightInd w:val="0"/>
        <w:spacing w:before="220" w:after="220" w:line="276" w:lineRule="auto"/>
        <w:ind w:left="714" w:hanging="357"/>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Giżycka Ochrona Zdrowia Sp. z o.o.;</w:t>
      </w:r>
    </w:p>
    <w:p w14:paraId="1D9E490B" w14:textId="7958A508" w:rsidR="00B90D5E" w:rsidRPr="00B90D5E" w:rsidRDefault="00B90D5E" w:rsidP="006F2249">
      <w:pPr>
        <w:widowControl w:val="0"/>
        <w:numPr>
          <w:ilvl w:val="0"/>
          <w:numId w:val="13"/>
        </w:numPr>
        <w:autoSpaceDE w:val="0"/>
        <w:autoSpaceDN w:val="0"/>
        <w:adjustRightInd w:val="0"/>
        <w:spacing w:before="220" w:after="220" w:line="276" w:lineRule="auto"/>
        <w:ind w:left="714" w:hanging="357"/>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 xml:space="preserve">Szpital Kliniczny Ministerstwa Spraw Wewnętrznych </w:t>
      </w:r>
      <w:r w:rsidR="00727150">
        <w:rPr>
          <w:rFonts w:ascii="Garamond" w:eastAsia="Times New Roman" w:hAnsi="Garamond" w:cs="Arial"/>
          <w:kern w:val="0"/>
          <w:sz w:val="24"/>
          <w:szCs w:val="24"/>
          <w:lang w:eastAsia="pl-PL"/>
          <w14:ligatures w14:val="none"/>
        </w:rPr>
        <w:t>i</w:t>
      </w:r>
      <w:r w:rsidRPr="00B90D5E">
        <w:rPr>
          <w:rFonts w:ascii="Garamond" w:eastAsia="Times New Roman" w:hAnsi="Garamond" w:cs="Arial"/>
          <w:kern w:val="0"/>
          <w:sz w:val="24"/>
          <w:szCs w:val="24"/>
          <w:lang w:eastAsia="pl-PL"/>
          <w14:ligatures w14:val="none"/>
        </w:rPr>
        <w:t xml:space="preserve"> Administracji z Warmińsko-Mazurskim Centrum Onkologii w Olsztynie;</w:t>
      </w:r>
    </w:p>
    <w:p w14:paraId="5C64E537" w14:textId="486B5E97" w:rsidR="00B90D5E" w:rsidRPr="00B90D5E" w:rsidRDefault="00B90D5E" w:rsidP="006F2249">
      <w:pPr>
        <w:widowControl w:val="0"/>
        <w:numPr>
          <w:ilvl w:val="0"/>
          <w:numId w:val="13"/>
        </w:numPr>
        <w:autoSpaceDE w:val="0"/>
        <w:autoSpaceDN w:val="0"/>
        <w:adjustRightInd w:val="0"/>
        <w:spacing w:before="220" w:after="220" w:line="276" w:lineRule="auto"/>
        <w:ind w:left="714" w:hanging="357"/>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Wojewódzki Specjalistyczny Szpital Dziecięcy im. prof. dr Stanisława Popowskiego w Olsztynie;</w:t>
      </w:r>
    </w:p>
    <w:p w14:paraId="25BA4DFE" w14:textId="7B727A02" w:rsidR="00B90D5E" w:rsidRPr="00B90D5E" w:rsidRDefault="00B90D5E" w:rsidP="006F2249">
      <w:pPr>
        <w:widowControl w:val="0"/>
        <w:numPr>
          <w:ilvl w:val="0"/>
          <w:numId w:val="13"/>
        </w:numPr>
        <w:autoSpaceDE w:val="0"/>
        <w:autoSpaceDN w:val="0"/>
        <w:adjustRightInd w:val="0"/>
        <w:spacing w:before="220" w:after="220" w:line="276" w:lineRule="auto"/>
        <w:ind w:left="714" w:hanging="357"/>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Szpital Powiatowy im. Jana Pawła II w Bartoszycach;</w:t>
      </w:r>
    </w:p>
    <w:p w14:paraId="774EC909" w14:textId="5F1E63C2" w:rsidR="00B90D5E" w:rsidRPr="00B90D5E" w:rsidRDefault="00B90D5E" w:rsidP="006F2249">
      <w:pPr>
        <w:widowControl w:val="0"/>
        <w:numPr>
          <w:ilvl w:val="0"/>
          <w:numId w:val="13"/>
        </w:numPr>
        <w:autoSpaceDE w:val="0"/>
        <w:autoSpaceDN w:val="0"/>
        <w:adjustRightInd w:val="0"/>
        <w:spacing w:before="220" w:after="220" w:line="276" w:lineRule="auto"/>
        <w:ind w:left="714" w:hanging="357"/>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Wojewódzki Szpital Zespolony w Elblągu;</w:t>
      </w:r>
    </w:p>
    <w:p w14:paraId="24834E37" w14:textId="2FF4CD94" w:rsidR="00B90D5E" w:rsidRPr="00B90D5E" w:rsidRDefault="00B90D5E" w:rsidP="006F2249">
      <w:pPr>
        <w:widowControl w:val="0"/>
        <w:numPr>
          <w:ilvl w:val="0"/>
          <w:numId w:val="13"/>
        </w:numPr>
        <w:autoSpaceDE w:val="0"/>
        <w:autoSpaceDN w:val="0"/>
        <w:adjustRightInd w:val="0"/>
        <w:spacing w:before="220" w:after="220" w:line="276" w:lineRule="auto"/>
        <w:ind w:left="714" w:hanging="357"/>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Samodzielny Publiczny Zakład Opieki Zdrowotnej w Działdowie;</w:t>
      </w:r>
    </w:p>
    <w:p w14:paraId="5C5C55D7" w14:textId="7D5EE408" w:rsidR="00B90D5E" w:rsidRPr="00B90D5E" w:rsidRDefault="00B90D5E" w:rsidP="006F2249">
      <w:pPr>
        <w:widowControl w:val="0"/>
        <w:numPr>
          <w:ilvl w:val="0"/>
          <w:numId w:val="13"/>
        </w:numPr>
        <w:autoSpaceDE w:val="0"/>
        <w:autoSpaceDN w:val="0"/>
        <w:adjustRightInd w:val="0"/>
        <w:spacing w:before="220" w:after="220" w:line="360" w:lineRule="auto"/>
        <w:ind w:left="714" w:hanging="357"/>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Samodzielny Publiczny Zakład Opieki Zdrowotnej Szpital Powiatowy w Piszu;</w:t>
      </w:r>
    </w:p>
    <w:p w14:paraId="5D560C58" w14:textId="247290FD" w:rsidR="00B90D5E" w:rsidRPr="00B90D5E" w:rsidRDefault="00B90D5E" w:rsidP="006F2249">
      <w:pPr>
        <w:widowControl w:val="0"/>
        <w:numPr>
          <w:ilvl w:val="0"/>
          <w:numId w:val="13"/>
        </w:numPr>
        <w:autoSpaceDE w:val="0"/>
        <w:autoSpaceDN w:val="0"/>
        <w:adjustRightInd w:val="0"/>
        <w:spacing w:before="220" w:after="220" w:line="360" w:lineRule="auto"/>
        <w:ind w:left="714" w:hanging="357"/>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Zespół Opieki Zdrowotnej w Szczytnie.</w:t>
      </w:r>
    </w:p>
    <w:p w14:paraId="492473BF" w14:textId="1086B184" w:rsidR="00B90D5E" w:rsidRPr="001C305C" w:rsidRDefault="00EA3E34" w:rsidP="006F2249">
      <w:pPr>
        <w:spacing w:before="220" w:after="240" w:line="360" w:lineRule="auto"/>
        <w:ind w:left="357"/>
        <w:jc w:val="both"/>
        <w:rPr>
          <w:rFonts w:ascii="Garamond" w:eastAsia="Times New Roman" w:hAnsi="Garamond" w:cs="Arial"/>
          <w:color w:val="000000" w:themeColor="text1"/>
          <w:kern w:val="0"/>
          <w:sz w:val="24"/>
          <w:szCs w:val="24"/>
          <w:lang w:eastAsia="pl-PL"/>
          <w14:ligatures w14:val="none"/>
        </w:rPr>
      </w:pPr>
      <w:r w:rsidRPr="001C305C">
        <w:rPr>
          <w:rFonts w:ascii="Garamond" w:eastAsia="Times New Roman" w:hAnsi="Garamond" w:cs="Arial"/>
          <w:color w:val="000000" w:themeColor="text1"/>
          <w:kern w:val="0"/>
          <w:sz w:val="24"/>
          <w:szCs w:val="24"/>
          <w:lang w:eastAsia="pl-PL"/>
          <w14:ligatures w14:val="none"/>
        </w:rPr>
        <w:t xml:space="preserve">Przyjmuje się, że jeden szpitalny oddział ratunkowy zabezpiecza obszar, na którym zamieszkuje nie więcej niż 200 tys. mieszkańców oraz którego wielkość pozwala dotrzeć zespołowi ratownictwa medycznego z miejsca zdarzenia do tego oddziału w czasie </w:t>
      </w:r>
      <w:r w:rsidR="001C305C" w:rsidRPr="001C305C">
        <w:rPr>
          <w:rFonts w:ascii="Garamond" w:eastAsia="Times New Roman" w:hAnsi="Garamond" w:cs="Arial"/>
          <w:color w:val="000000" w:themeColor="text1"/>
          <w:kern w:val="0"/>
          <w:sz w:val="24"/>
          <w:szCs w:val="24"/>
          <w:lang w:eastAsia="pl-PL"/>
          <w14:ligatures w14:val="none"/>
        </w:rPr>
        <w:t>nie dłuższym</w:t>
      </w:r>
      <w:r w:rsidRPr="001C305C">
        <w:rPr>
          <w:rFonts w:ascii="Garamond" w:eastAsia="Times New Roman" w:hAnsi="Garamond" w:cs="Arial"/>
          <w:color w:val="000000" w:themeColor="text1"/>
          <w:kern w:val="0"/>
          <w:sz w:val="24"/>
          <w:szCs w:val="24"/>
          <w:lang w:eastAsia="pl-PL"/>
          <w14:ligatures w14:val="none"/>
        </w:rPr>
        <w:t xml:space="preserve"> niż 45 minut. </w:t>
      </w:r>
      <w:r w:rsidR="00B93656" w:rsidRPr="001C305C">
        <w:rPr>
          <w:rFonts w:ascii="Garamond" w:eastAsia="Times New Roman" w:hAnsi="Garamond" w:cs="Arial"/>
          <w:color w:val="000000" w:themeColor="text1"/>
          <w:kern w:val="0"/>
          <w:sz w:val="24"/>
          <w:szCs w:val="24"/>
          <w:lang w:eastAsia="pl-PL"/>
          <w14:ligatures w14:val="none"/>
        </w:rPr>
        <w:t xml:space="preserve">Statystycznie na jeden szpitalny oddział ratunkowy w województwie przypada </w:t>
      </w:r>
      <w:r w:rsidR="001C305C" w:rsidRPr="001C305C">
        <w:rPr>
          <w:rFonts w:ascii="Garamond" w:eastAsia="Times New Roman" w:hAnsi="Garamond" w:cs="Arial"/>
          <w:color w:val="000000" w:themeColor="text1"/>
          <w:kern w:val="0"/>
          <w:sz w:val="24"/>
          <w:szCs w:val="24"/>
          <w:lang w:eastAsia="pl-PL"/>
          <w14:ligatures w14:val="none"/>
        </w:rPr>
        <w:t>około</w:t>
      </w:r>
      <w:r w:rsidR="00B93656" w:rsidRPr="001C305C">
        <w:rPr>
          <w:rFonts w:ascii="Garamond" w:eastAsia="Times New Roman" w:hAnsi="Garamond" w:cs="Arial"/>
          <w:color w:val="000000" w:themeColor="text1"/>
          <w:kern w:val="0"/>
          <w:sz w:val="24"/>
          <w:szCs w:val="24"/>
          <w:lang w:eastAsia="pl-PL"/>
          <w14:ligatures w14:val="none"/>
        </w:rPr>
        <w:t xml:space="preserve"> 112 tys. mieszkańców. </w:t>
      </w:r>
      <w:r w:rsidR="00B90D5E" w:rsidRPr="001C305C">
        <w:rPr>
          <w:rFonts w:ascii="Garamond" w:eastAsia="Times New Roman" w:hAnsi="Garamond" w:cs="Arial"/>
          <w:color w:val="000000" w:themeColor="text1"/>
          <w:kern w:val="0"/>
          <w:sz w:val="24"/>
          <w:szCs w:val="24"/>
          <w:lang w:eastAsia="pl-PL"/>
          <w14:ligatures w14:val="none"/>
        </w:rPr>
        <w:t xml:space="preserve">Na poniższej grafice przedstawiono rozmieszczenie szpitalnych oddziałów ratunkowych </w:t>
      </w:r>
      <w:r w:rsidR="00B93656" w:rsidRPr="001C305C">
        <w:rPr>
          <w:rFonts w:ascii="Garamond" w:eastAsia="Times New Roman" w:hAnsi="Garamond" w:cs="Arial"/>
          <w:color w:val="000000" w:themeColor="text1"/>
          <w:kern w:val="0"/>
          <w:sz w:val="24"/>
          <w:szCs w:val="24"/>
          <w:lang w:eastAsia="pl-PL"/>
          <w14:ligatures w14:val="none"/>
        </w:rPr>
        <w:t>w</w:t>
      </w:r>
      <w:r w:rsidR="00B90D5E" w:rsidRPr="001C305C">
        <w:rPr>
          <w:rFonts w:ascii="Garamond" w:eastAsia="Times New Roman" w:hAnsi="Garamond" w:cs="Arial"/>
          <w:color w:val="000000" w:themeColor="text1"/>
          <w:kern w:val="0"/>
          <w:sz w:val="24"/>
          <w:szCs w:val="24"/>
          <w:lang w:eastAsia="pl-PL"/>
          <w14:ligatures w14:val="none"/>
        </w:rPr>
        <w:t xml:space="preserve"> województw</w:t>
      </w:r>
      <w:r w:rsidR="00B93656" w:rsidRPr="001C305C">
        <w:rPr>
          <w:rFonts w:ascii="Garamond" w:eastAsia="Times New Roman" w:hAnsi="Garamond" w:cs="Arial"/>
          <w:color w:val="000000" w:themeColor="text1"/>
          <w:kern w:val="0"/>
          <w:sz w:val="24"/>
          <w:szCs w:val="24"/>
          <w:lang w:eastAsia="pl-PL"/>
          <w14:ligatures w14:val="none"/>
        </w:rPr>
        <w:t xml:space="preserve">ie </w:t>
      </w:r>
      <w:r w:rsidR="00B90D5E" w:rsidRPr="001C305C">
        <w:rPr>
          <w:rFonts w:ascii="Garamond" w:eastAsia="Times New Roman" w:hAnsi="Garamond" w:cs="Arial"/>
          <w:color w:val="000000" w:themeColor="text1"/>
          <w:kern w:val="0"/>
          <w:sz w:val="24"/>
          <w:szCs w:val="24"/>
          <w:lang w:eastAsia="pl-PL"/>
          <w14:ligatures w14:val="none"/>
        </w:rPr>
        <w:t>z podaniem szacunkowej liczby zabezpieczanyc</w:t>
      </w:r>
      <w:r w:rsidR="007978DD" w:rsidRPr="001C305C">
        <w:rPr>
          <w:rFonts w:ascii="Garamond" w:eastAsia="Times New Roman" w:hAnsi="Garamond" w:cs="Arial"/>
          <w:color w:val="000000" w:themeColor="text1"/>
          <w:kern w:val="0"/>
          <w:sz w:val="24"/>
          <w:szCs w:val="24"/>
          <w:lang w:eastAsia="pl-PL"/>
          <w14:ligatures w14:val="none"/>
        </w:rPr>
        <w:t>h m</w:t>
      </w:r>
      <w:r w:rsidR="00B90D5E" w:rsidRPr="001C305C">
        <w:rPr>
          <w:rFonts w:ascii="Garamond" w:eastAsia="Times New Roman" w:hAnsi="Garamond" w:cs="Arial"/>
          <w:color w:val="000000" w:themeColor="text1"/>
          <w:kern w:val="0"/>
          <w:sz w:val="24"/>
          <w:szCs w:val="24"/>
          <w:lang w:eastAsia="pl-PL"/>
          <w14:ligatures w14:val="none"/>
        </w:rPr>
        <w:t xml:space="preserve">ieszkańców przez poszczególne oddziały oraz zasięgiem dotarcia zespołów ratownictwa medycznego z miejsca zdarzenia do tego oddziału w czasie nie dłuższym niż 45 min. </w:t>
      </w:r>
    </w:p>
    <w:p w14:paraId="16792FD2" w14:textId="50843ADB" w:rsidR="00B90D5E" w:rsidRPr="00B90D5E" w:rsidRDefault="00B90D5E" w:rsidP="006F2249">
      <w:pPr>
        <w:spacing w:before="120" w:after="0" w:line="276" w:lineRule="auto"/>
        <w:ind w:left="1361" w:hanging="1361"/>
        <w:jc w:val="both"/>
        <w:rPr>
          <w:rFonts w:ascii="Times" w:eastAsia="Times New Roman" w:hAnsi="Times" w:cs="Arial"/>
          <w:b/>
          <w:kern w:val="0"/>
          <w:sz w:val="24"/>
          <w:szCs w:val="20"/>
          <w:lang w:eastAsia="pl-PL"/>
          <w14:ligatures w14:val="none"/>
        </w:rPr>
      </w:pPr>
    </w:p>
    <w:p w14:paraId="422C3F11" w14:textId="4779F974" w:rsidR="00B90D5E" w:rsidRPr="00B90D5E" w:rsidRDefault="00B90D5E" w:rsidP="006F2249">
      <w:pPr>
        <w:suppressAutoHyphens/>
        <w:autoSpaceDE w:val="0"/>
        <w:autoSpaceDN w:val="0"/>
        <w:adjustRightInd w:val="0"/>
        <w:spacing w:after="120" w:line="276" w:lineRule="auto"/>
        <w:jc w:val="both"/>
        <w:rPr>
          <w:rFonts w:ascii="Times" w:eastAsia="Times New Roman" w:hAnsi="Times" w:cs="Arial"/>
          <w:bCs/>
          <w:kern w:val="0"/>
          <w:sz w:val="24"/>
          <w:szCs w:val="20"/>
          <w:lang w:eastAsia="pl-PL"/>
          <w14:ligatures w14:val="none"/>
        </w:rPr>
      </w:pPr>
      <w:r w:rsidRPr="00B90D5E">
        <w:rPr>
          <w:rFonts w:ascii="Times" w:eastAsia="Times New Roman" w:hAnsi="Times" w:cs="Arial"/>
          <w:bCs/>
          <w:noProof/>
          <w:kern w:val="0"/>
          <w:sz w:val="24"/>
          <w:szCs w:val="20"/>
          <w:lang w:eastAsia="pl-PL"/>
          <w14:ligatures w14:val="none"/>
        </w:rPr>
        <w:lastRenderedPageBreak/>
        <w:drawing>
          <wp:inline distT="0" distB="0" distL="0" distR="0" wp14:anchorId="5F4752AB" wp14:editId="4E3B64EE">
            <wp:extent cx="5748655" cy="4065270"/>
            <wp:effectExtent l="0" t="0" r="4445" b="0"/>
            <wp:docPr id="32491108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911080" name="Obraz 324911080"/>
                    <pic:cNvPicPr/>
                  </pic:nvPicPr>
                  <pic:blipFill>
                    <a:blip r:embed="rId10"/>
                    <a:stretch>
                      <a:fillRect/>
                    </a:stretch>
                  </pic:blipFill>
                  <pic:spPr>
                    <a:xfrm>
                      <a:off x="0" y="0"/>
                      <a:ext cx="5748655" cy="4065270"/>
                    </a:xfrm>
                    <a:prstGeom prst="rect">
                      <a:avLst/>
                    </a:prstGeom>
                  </pic:spPr>
                </pic:pic>
              </a:graphicData>
            </a:graphic>
          </wp:inline>
        </w:drawing>
      </w:r>
    </w:p>
    <w:p w14:paraId="367C365C" w14:textId="2D63C211" w:rsidR="00B90D5E" w:rsidRPr="00B90D5E" w:rsidRDefault="00B90D5E" w:rsidP="006F2249">
      <w:pPr>
        <w:suppressAutoHyphens/>
        <w:autoSpaceDE w:val="0"/>
        <w:autoSpaceDN w:val="0"/>
        <w:adjustRightInd w:val="0"/>
        <w:spacing w:before="120" w:after="0" w:line="276" w:lineRule="auto"/>
        <w:jc w:val="both"/>
        <w:rPr>
          <w:rFonts w:ascii="Times" w:eastAsia="Times New Roman" w:hAnsi="Times" w:cs="Arial"/>
          <w:bCs/>
          <w:kern w:val="0"/>
          <w:sz w:val="24"/>
          <w:szCs w:val="20"/>
          <w:lang w:eastAsia="pl-PL"/>
          <w14:ligatures w14:val="none"/>
        </w:rPr>
      </w:pPr>
    </w:p>
    <w:p w14:paraId="7C977A4F" w14:textId="58FED994" w:rsidR="00C91448" w:rsidRDefault="0026636B" w:rsidP="006F2249">
      <w:pPr>
        <w:suppressAutoHyphens/>
        <w:autoSpaceDE w:val="0"/>
        <w:autoSpaceDN w:val="0"/>
        <w:adjustRightInd w:val="0"/>
        <w:spacing w:before="120" w:after="240" w:line="360" w:lineRule="auto"/>
        <w:jc w:val="both"/>
        <w:rPr>
          <w:rFonts w:ascii="Garamond" w:eastAsia="Times New Roman" w:hAnsi="Garamond" w:cs="Arial"/>
          <w:bCs/>
          <w:kern w:val="0"/>
          <w:sz w:val="24"/>
          <w:szCs w:val="20"/>
          <w:lang w:eastAsia="pl-PL"/>
          <w14:ligatures w14:val="none"/>
        </w:rPr>
      </w:pPr>
      <w:r w:rsidRPr="002D50AB">
        <w:rPr>
          <w:rFonts w:ascii="Garamond" w:eastAsia="Times New Roman" w:hAnsi="Garamond" w:cs="Arial"/>
          <w:bCs/>
          <w:color w:val="000000" w:themeColor="text1"/>
          <w:kern w:val="0"/>
          <w:sz w:val="24"/>
          <w:szCs w:val="20"/>
          <w:lang w:eastAsia="pl-PL"/>
          <w14:ligatures w14:val="none"/>
        </w:rPr>
        <w:t>Przyjęte</w:t>
      </w:r>
      <w:r w:rsidR="00B90D5E" w:rsidRPr="002D50AB">
        <w:rPr>
          <w:rFonts w:ascii="Garamond" w:eastAsia="Times New Roman" w:hAnsi="Garamond" w:cs="Arial"/>
          <w:bCs/>
          <w:color w:val="000000" w:themeColor="text1"/>
          <w:kern w:val="0"/>
          <w:sz w:val="24"/>
          <w:szCs w:val="20"/>
          <w:lang w:eastAsia="pl-PL"/>
          <w14:ligatures w14:val="none"/>
        </w:rPr>
        <w:t xml:space="preserve"> rozmieszczenie szpitalnych oddziałów ratunkowych wskazuje, że</w:t>
      </w:r>
      <w:r w:rsidRPr="002D50AB">
        <w:rPr>
          <w:rFonts w:ascii="Garamond" w:eastAsia="Times New Roman" w:hAnsi="Garamond" w:cs="Arial"/>
          <w:bCs/>
          <w:color w:val="000000" w:themeColor="text1"/>
          <w:kern w:val="0"/>
          <w:sz w:val="24"/>
          <w:szCs w:val="20"/>
          <w:lang w:eastAsia="pl-PL"/>
          <w14:ligatures w14:val="none"/>
        </w:rPr>
        <w:t xml:space="preserve"> 89</w:t>
      </w:r>
      <w:r w:rsidR="00B90D5E" w:rsidRPr="002D50AB">
        <w:rPr>
          <w:rFonts w:ascii="Garamond" w:eastAsia="Times New Roman" w:hAnsi="Garamond" w:cs="Arial"/>
          <w:bCs/>
          <w:color w:val="000000" w:themeColor="text1"/>
          <w:kern w:val="0"/>
          <w:sz w:val="24"/>
          <w:szCs w:val="20"/>
          <w:lang w:eastAsia="pl-PL"/>
          <w14:ligatures w14:val="none"/>
        </w:rPr>
        <w:t xml:space="preserve"> % województwa </w:t>
      </w:r>
      <w:r w:rsidR="00B90D5E" w:rsidRPr="00DF7347">
        <w:rPr>
          <w:rFonts w:ascii="Garamond" w:eastAsia="Times New Roman" w:hAnsi="Garamond" w:cs="Arial"/>
          <w:bCs/>
          <w:kern w:val="0"/>
          <w:sz w:val="24"/>
          <w:szCs w:val="20"/>
          <w:lang w:eastAsia="pl-PL"/>
          <w14:ligatures w14:val="none"/>
        </w:rPr>
        <w:t>jest zabezpieczone zgodnie z wymogami</w:t>
      </w:r>
      <w:r w:rsidR="00E52AB8">
        <w:rPr>
          <w:rFonts w:ascii="Garamond" w:eastAsia="Times New Roman" w:hAnsi="Garamond" w:cs="Arial"/>
          <w:bCs/>
          <w:kern w:val="0"/>
          <w:sz w:val="24"/>
          <w:szCs w:val="20"/>
          <w:lang w:eastAsia="pl-PL"/>
          <w14:ligatures w14:val="none"/>
        </w:rPr>
        <w:t xml:space="preserve"> Ustawy. </w:t>
      </w:r>
      <w:r>
        <w:rPr>
          <w:rFonts w:ascii="Garamond" w:eastAsia="Times New Roman" w:hAnsi="Garamond" w:cs="Arial"/>
          <w:bCs/>
          <w:kern w:val="0"/>
          <w:sz w:val="24"/>
          <w:szCs w:val="20"/>
          <w:lang w:eastAsia="pl-PL"/>
          <w14:ligatures w14:val="none"/>
        </w:rPr>
        <w:t xml:space="preserve">Prezentowane dane liczbowe  </w:t>
      </w:r>
      <w:r w:rsidR="00E52AB8">
        <w:rPr>
          <w:rFonts w:ascii="Garamond" w:eastAsia="Times New Roman" w:hAnsi="Garamond" w:cs="Arial"/>
          <w:bCs/>
          <w:kern w:val="0"/>
          <w:sz w:val="24"/>
          <w:szCs w:val="20"/>
          <w:lang w:eastAsia="pl-PL"/>
          <w14:ligatures w14:val="none"/>
        </w:rPr>
        <w:t xml:space="preserve">o liczbie mieszkańców </w:t>
      </w:r>
      <w:r w:rsidR="00904F90">
        <w:rPr>
          <w:rFonts w:ascii="Garamond" w:eastAsia="Times New Roman" w:hAnsi="Garamond" w:cs="Arial"/>
          <w:bCs/>
          <w:kern w:val="0"/>
          <w:sz w:val="24"/>
          <w:szCs w:val="20"/>
          <w:lang w:eastAsia="pl-PL"/>
          <w14:ligatures w14:val="none"/>
        </w:rPr>
        <w:t xml:space="preserve">znajdujących się w obszarze poszczególnych szpitalnych oddziałów ratunkowych uwzględniają mieszkańców sąsiednich województw pozostających w zasięgu 45 min. dotarcia zespołu ratownictwa medycznego, natomiast w przypadku </w:t>
      </w:r>
      <w:r w:rsidR="003C7BA1">
        <w:rPr>
          <w:rFonts w:ascii="Garamond" w:eastAsia="Times New Roman" w:hAnsi="Garamond" w:cs="Arial"/>
          <w:bCs/>
          <w:kern w:val="0"/>
          <w:sz w:val="24"/>
          <w:szCs w:val="20"/>
          <w:lang w:eastAsia="pl-PL"/>
          <w14:ligatures w14:val="none"/>
        </w:rPr>
        <w:t>Olsztyna odnoszą się do trzech szpitalnych oddziałów ratunkowych zlokalizowanych w mieście.</w:t>
      </w:r>
      <w:r w:rsidR="00B90D5E" w:rsidRPr="00DF7347">
        <w:rPr>
          <w:rFonts w:ascii="Garamond" w:eastAsia="Times New Roman" w:hAnsi="Garamond" w:cs="Arial"/>
          <w:bCs/>
          <w:kern w:val="0"/>
          <w:sz w:val="24"/>
          <w:szCs w:val="20"/>
          <w:lang w:eastAsia="pl-PL"/>
          <w14:ligatures w14:val="none"/>
        </w:rPr>
        <w:t xml:space="preserve">  </w:t>
      </w:r>
    </w:p>
    <w:p w14:paraId="4FC0A5D6" w14:textId="43EDDD21" w:rsidR="00C91448" w:rsidRDefault="00C91448" w:rsidP="006F2249">
      <w:pPr>
        <w:suppressAutoHyphens/>
        <w:autoSpaceDE w:val="0"/>
        <w:autoSpaceDN w:val="0"/>
        <w:adjustRightInd w:val="0"/>
        <w:spacing w:before="120" w:after="240" w:line="360" w:lineRule="auto"/>
        <w:jc w:val="both"/>
        <w:rPr>
          <w:rFonts w:ascii="Garamond" w:eastAsia="Times New Roman" w:hAnsi="Garamond" w:cs="Arial"/>
          <w:bCs/>
          <w:kern w:val="0"/>
          <w:sz w:val="24"/>
          <w:szCs w:val="20"/>
          <w:lang w:eastAsia="pl-PL"/>
          <w14:ligatures w14:val="none"/>
        </w:rPr>
      </w:pPr>
    </w:p>
    <w:p w14:paraId="2255C83B" w14:textId="7A32927D" w:rsidR="00B72A05" w:rsidRDefault="00B72A05" w:rsidP="006F2249">
      <w:pPr>
        <w:suppressAutoHyphens/>
        <w:autoSpaceDE w:val="0"/>
        <w:autoSpaceDN w:val="0"/>
        <w:adjustRightInd w:val="0"/>
        <w:spacing w:before="120" w:after="240" w:line="360" w:lineRule="auto"/>
        <w:jc w:val="both"/>
        <w:rPr>
          <w:rFonts w:ascii="Garamond" w:eastAsia="Times New Roman" w:hAnsi="Garamond" w:cs="Arial"/>
          <w:bCs/>
          <w:kern w:val="0"/>
          <w:sz w:val="24"/>
          <w:szCs w:val="20"/>
          <w:lang w:eastAsia="pl-PL"/>
          <w14:ligatures w14:val="none"/>
        </w:rPr>
      </w:pPr>
      <w:r>
        <w:rPr>
          <w:rFonts w:ascii="Garamond" w:eastAsia="Times New Roman" w:hAnsi="Garamond" w:cs="Arial"/>
          <w:bCs/>
          <w:noProof/>
          <w:kern w:val="0"/>
          <w:sz w:val="24"/>
          <w:szCs w:val="20"/>
          <w:lang w:eastAsia="pl-PL"/>
        </w:rPr>
        <w:lastRenderedPageBreak/>
        <w:drawing>
          <wp:inline distT="0" distB="0" distL="0" distR="0" wp14:anchorId="19CF9531" wp14:editId="47F0CEA1">
            <wp:extent cx="5748655" cy="4050030"/>
            <wp:effectExtent l="0" t="0" r="4445" b="7620"/>
            <wp:docPr id="16700579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057912" name="Obraz 1670057912"/>
                    <pic:cNvPicPr/>
                  </pic:nvPicPr>
                  <pic:blipFill>
                    <a:blip r:embed="rId11">
                      <a:extLst>
                        <a:ext uri="{28A0092B-C50C-407E-A947-70E740481C1C}">
                          <a14:useLocalDpi xmlns:a14="http://schemas.microsoft.com/office/drawing/2010/main" val="0"/>
                        </a:ext>
                      </a:extLst>
                    </a:blip>
                    <a:stretch>
                      <a:fillRect/>
                    </a:stretch>
                  </pic:blipFill>
                  <pic:spPr>
                    <a:xfrm>
                      <a:off x="0" y="0"/>
                      <a:ext cx="5748655" cy="4050030"/>
                    </a:xfrm>
                    <a:prstGeom prst="rect">
                      <a:avLst/>
                    </a:prstGeom>
                  </pic:spPr>
                </pic:pic>
              </a:graphicData>
            </a:graphic>
          </wp:inline>
        </w:drawing>
      </w:r>
    </w:p>
    <w:p w14:paraId="18C22DCB" w14:textId="14F32305" w:rsidR="00C91448" w:rsidRPr="00EA3E34" w:rsidRDefault="00B90D5E" w:rsidP="006F2249">
      <w:pPr>
        <w:suppressAutoHyphens/>
        <w:autoSpaceDE w:val="0"/>
        <w:autoSpaceDN w:val="0"/>
        <w:adjustRightInd w:val="0"/>
        <w:spacing w:before="120" w:after="240" w:line="360" w:lineRule="auto"/>
        <w:jc w:val="both"/>
        <w:rPr>
          <w:rFonts w:ascii="Garamond" w:eastAsia="Times New Roman" w:hAnsi="Garamond" w:cs="Arial"/>
          <w:b/>
          <w:color w:val="000000" w:themeColor="text1"/>
          <w:kern w:val="0"/>
          <w:sz w:val="24"/>
          <w:szCs w:val="20"/>
          <w:lang w:eastAsia="pl-PL"/>
          <w14:ligatures w14:val="none"/>
        </w:rPr>
      </w:pPr>
      <w:r w:rsidRPr="00DF7347">
        <w:rPr>
          <w:rFonts w:ascii="Garamond" w:eastAsia="Times New Roman" w:hAnsi="Garamond" w:cs="Arial"/>
          <w:bCs/>
          <w:kern w:val="0"/>
          <w:sz w:val="24"/>
          <w:szCs w:val="20"/>
          <w:lang w:eastAsia="pl-PL"/>
          <w14:ligatures w14:val="none"/>
        </w:rPr>
        <w:t>Obszary z czasem do</w:t>
      </w:r>
      <w:r w:rsidR="00C04FEE">
        <w:rPr>
          <w:rFonts w:ascii="Garamond" w:eastAsia="Times New Roman" w:hAnsi="Garamond" w:cs="Arial"/>
          <w:bCs/>
          <w:kern w:val="0"/>
          <w:sz w:val="24"/>
          <w:szCs w:val="20"/>
          <w:lang w:eastAsia="pl-PL"/>
          <w14:ligatures w14:val="none"/>
        </w:rPr>
        <w:t>tarcia</w:t>
      </w:r>
      <w:r w:rsidRPr="00DF7347">
        <w:rPr>
          <w:rFonts w:ascii="Garamond" w:eastAsia="Times New Roman" w:hAnsi="Garamond" w:cs="Arial"/>
          <w:bCs/>
          <w:kern w:val="0"/>
          <w:sz w:val="24"/>
          <w:szCs w:val="20"/>
          <w:lang w:eastAsia="pl-PL"/>
          <w14:ligatures w14:val="none"/>
        </w:rPr>
        <w:t xml:space="preserve"> zespołów ratownictwa medycznego </w:t>
      </w:r>
      <w:r w:rsidR="00DF7347">
        <w:rPr>
          <w:rFonts w:ascii="Garamond" w:eastAsia="Times New Roman" w:hAnsi="Garamond" w:cs="Arial"/>
          <w:bCs/>
          <w:kern w:val="0"/>
          <w:sz w:val="24"/>
          <w:szCs w:val="20"/>
          <w:lang w:eastAsia="pl-PL"/>
          <w14:ligatures w14:val="none"/>
        </w:rPr>
        <w:t xml:space="preserve">do szpitalnego oddziału ratunkowego </w:t>
      </w:r>
      <w:r w:rsidRPr="00DF7347">
        <w:rPr>
          <w:rFonts w:ascii="Garamond" w:eastAsia="Times New Roman" w:hAnsi="Garamond" w:cs="Arial"/>
          <w:bCs/>
          <w:kern w:val="0"/>
          <w:sz w:val="24"/>
          <w:szCs w:val="20"/>
          <w:lang w:eastAsia="pl-PL"/>
          <w14:ligatures w14:val="none"/>
        </w:rPr>
        <w:t>przekraczającym 45 min. znajdują się w przede wszystkim na północy województwa, graniczących z Federacją Rosyjską.  Oddalenie od większych ośrodków miejskich, uboga</w:t>
      </w:r>
      <w:r w:rsidR="00B72A05">
        <w:rPr>
          <w:rFonts w:ascii="Garamond" w:eastAsia="Times New Roman" w:hAnsi="Garamond" w:cs="Arial"/>
          <w:bCs/>
          <w:kern w:val="0"/>
          <w:sz w:val="24"/>
          <w:szCs w:val="20"/>
          <w:lang w:eastAsia="pl-PL"/>
          <w14:ligatures w14:val="none"/>
        </w:rPr>
        <w:t xml:space="preserve"> </w:t>
      </w:r>
      <w:r w:rsidR="00704AA9">
        <w:rPr>
          <w:rFonts w:ascii="Garamond" w:eastAsia="Times New Roman" w:hAnsi="Garamond" w:cs="Arial"/>
          <w:bCs/>
          <w:kern w:val="0"/>
          <w:sz w:val="24"/>
          <w:szCs w:val="20"/>
          <w:lang w:eastAsia="pl-PL"/>
          <w14:ligatures w14:val="none"/>
        </w:rPr>
        <w:br/>
      </w:r>
      <w:r w:rsidRPr="00DF7347">
        <w:rPr>
          <w:rFonts w:ascii="Garamond" w:eastAsia="Times New Roman" w:hAnsi="Garamond" w:cs="Arial"/>
          <w:bCs/>
          <w:kern w:val="0"/>
          <w:sz w:val="24"/>
          <w:szCs w:val="20"/>
          <w:lang w:eastAsia="pl-PL"/>
          <w14:ligatures w14:val="none"/>
        </w:rPr>
        <w:t>i przestarzała infrastruktura drogowa oraz ro</w:t>
      </w:r>
      <w:r w:rsidR="00B72A05">
        <w:rPr>
          <w:rFonts w:ascii="Garamond" w:eastAsia="Times New Roman" w:hAnsi="Garamond" w:cs="Arial"/>
          <w:bCs/>
          <w:kern w:val="0"/>
          <w:sz w:val="24"/>
          <w:szCs w:val="20"/>
          <w:lang w:eastAsia="pl-PL"/>
          <w14:ligatures w14:val="none"/>
        </w:rPr>
        <w:t>zproszenie</w:t>
      </w:r>
      <w:r w:rsidRPr="00DF7347">
        <w:rPr>
          <w:rFonts w:ascii="Garamond" w:eastAsia="Times New Roman" w:hAnsi="Garamond" w:cs="Arial"/>
          <w:bCs/>
          <w:kern w:val="0"/>
          <w:sz w:val="24"/>
          <w:szCs w:val="20"/>
          <w:lang w:eastAsia="pl-PL"/>
          <w14:ligatures w14:val="none"/>
        </w:rPr>
        <w:t xml:space="preserve"> siedzib mieszkańców uniemożliwia większy zasięg działania zespołów ratownictwa medycznego w rozpatrywanym w tym przypadku parametrze ustawowym. </w:t>
      </w:r>
      <w:r w:rsidR="00EB5868" w:rsidRPr="00EA3E34">
        <w:rPr>
          <w:rFonts w:ascii="Garamond" w:eastAsia="Times New Roman" w:hAnsi="Garamond" w:cs="Arial"/>
          <w:b/>
          <w:color w:val="000000" w:themeColor="text1"/>
          <w:kern w:val="0"/>
          <w:sz w:val="24"/>
          <w:szCs w:val="20"/>
          <w:lang w:eastAsia="pl-PL"/>
          <w14:ligatures w14:val="none"/>
        </w:rPr>
        <w:t>Brak potencjału i odpowiedniego zaplecza w podmiotach leczniczych, na bazie których możliwe byłoby uruchomienie szpitalnych oddziałów ratunkowych we wskazanych obszarach, uniemożliwia projektowanie kolejnych lokacji</w:t>
      </w:r>
      <w:r w:rsidR="00EA3E34">
        <w:rPr>
          <w:rFonts w:ascii="Garamond" w:eastAsia="Times New Roman" w:hAnsi="Garamond" w:cs="Arial"/>
          <w:b/>
          <w:color w:val="000000" w:themeColor="text1"/>
          <w:kern w:val="0"/>
          <w:sz w:val="24"/>
          <w:szCs w:val="20"/>
          <w:lang w:eastAsia="pl-PL"/>
          <w14:ligatures w14:val="none"/>
        </w:rPr>
        <w:t xml:space="preserve"> oddziałów</w:t>
      </w:r>
      <w:r w:rsidR="00EB5868" w:rsidRPr="00EA3E34">
        <w:rPr>
          <w:rFonts w:ascii="Garamond" w:eastAsia="Times New Roman" w:hAnsi="Garamond" w:cs="Arial"/>
          <w:b/>
          <w:color w:val="000000" w:themeColor="text1"/>
          <w:kern w:val="0"/>
          <w:sz w:val="24"/>
          <w:szCs w:val="20"/>
          <w:lang w:eastAsia="pl-PL"/>
          <w14:ligatures w14:val="none"/>
        </w:rPr>
        <w:t>.</w:t>
      </w:r>
    </w:p>
    <w:p w14:paraId="73A0C83A" w14:textId="7D043AFA" w:rsidR="006F2249" w:rsidRDefault="001970E2" w:rsidP="006F2249">
      <w:pPr>
        <w:widowControl w:val="0"/>
        <w:autoSpaceDE w:val="0"/>
        <w:autoSpaceDN w:val="0"/>
        <w:adjustRightInd w:val="0"/>
        <w:spacing w:before="240" w:after="240" w:line="360" w:lineRule="auto"/>
        <w:jc w:val="both"/>
        <w:rPr>
          <w:rFonts w:ascii="Garamond" w:eastAsia="Times New Roman" w:hAnsi="Garamond" w:cs="Arial"/>
          <w:kern w:val="0"/>
          <w:sz w:val="24"/>
          <w:szCs w:val="20"/>
          <w:lang w:eastAsia="pl-PL"/>
          <w14:ligatures w14:val="none"/>
        </w:rPr>
      </w:pPr>
      <w:r w:rsidRPr="001970E2">
        <w:rPr>
          <w:rFonts w:ascii="Garamond" w:eastAsia="Times New Roman" w:hAnsi="Garamond" w:cs="Arial"/>
          <w:b/>
          <w:bCs/>
          <w:kern w:val="0"/>
          <w:sz w:val="24"/>
          <w:szCs w:val="20"/>
          <w:lang w:eastAsia="pl-PL"/>
          <w14:ligatures w14:val="none"/>
        </w:rPr>
        <w:t xml:space="preserve">Szczegółowe informacje </w:t>
      </w:r>
      <w:r w:rsidRPr="001970E2">
        <w:rPr>
          <w:rFonts w:ascii="Garamond" w:eastAsia="Times New Roman" w:hAnsi="Garamond" w:cs="Arial"/>
          <w:kern w:val="0"/>
          <w:sz w:val="24"/>
          <w:szCs w:val="20"/>
          <w:lang w:eastAsia="pl-PL"/>
          <w14:ligatures w14:val="none"/>
        </w:rPr>
        <w:t>dotyczące liczby i rozmieszczenia szpitalnych oddziałów ratunkowych, na obszarze województwa w</w:t>
      </w:r>
      <w:r>
        <w:rPr>
          <w:rFonts w:ascii="Garamond" w:eastAsia="Times New Roman" w:hAnsi="Garamond" w:cs="Arial"/>
          <w:kern w:val="0"/>
          <w:sz w:val="24"/>
          <w:szCs w:val="20"/>
          <w:lang w:eastAsia="pl-PL"/>
          <w14:ligatures w14:val="none"/>
        </w:rPr>
        <w:t>armińsko-mazurskiego</w:t>
      </w:r>
      <w:r w:rsidRPr="001970E2">
        <w:rPr>
          <w:rFonts w:ascii="Garamond" w:eastAsia="Times New Roman" w:hAnsi="Garamond" w:cs="Arial"/>
          <w:kern w:val="0"/>
          <w:sz w:val="24"/>
          <w:szCs w:val="20"/>
          <w:lang w:eastAsia="pl-PL"/>
          <w14:ligatures w14:val="none"/>
        </w:rPr>
        <w:t>, znajdują się w prowadzonej przez wojewodę ewidencji szpitalnych oddziałów ratunkowych, centrów urazowych, centrów urazowych dla dzieci i jednostek organizacyjnych szpitali wyspecjalizowanych w zakresie udzielania świadczeń zdrowotnych niezbędnych dla ratownictwa medycznego na terenie województwa. Ewidencja, prowadzona w systemie teleinformatycznym, dostępna jest na stronie internetowej, pod adresem:</w:t>
      </w:r>
      <w:r w:rsidRPr="001970E2">
        <w:rPr>
          <w:rFonts w:ascii="Garamond" w:eastAsia="Times New Roman" w:hAnsi="Garamond" w:cs="Arial"/>
          <w:b/>
          <w:bCs/>
          <w:kern w:val="0"/>
          <w:sz w:val="24"/>
          <w:szCs w:val="20"/>
          <w:lang w:eastAsia="pl-PL"/>
          <w14:ligatures w14:val="none"/>
        </w:rPr>
        <w:t xml:space="preserve"> </w:t>
      </w:r>
      <w:r w:rsidR="006F2249" w:rsidRPr="00D77F7D">
        <w:rPr>
          <w:rFonts w:ascii="Garamond" w:eastAsia="Times New Roman" w:hAnsi="Garamond" w:cs="Arial"/>
          <w:kern w:val="0"/>
          <w:sz w:val="24"/>
          <w:szCs w:val="20"/>
          <w:lang w:eastAsia="pl-PL"/>
          <w14:ligatures w14:val="none"/>
        </w:rPr>
        <w:t>https://rprm.ezdrowie.gov.pl/</w:t>
      </w:r>
      <w:r w:rsidR="006F2249">
        <w:rPr>
          <w:rFonts w:ascii="Garamond" w:eastAsia="Times New Roman" w:hAnsi="Garamond" w:cs="Arial"/>
          <w:kern w:val="0"/>
          <w:sz w:val="24"/>
          <w:szCs w:val="20"/>
          <w:lang w:eastAsia="pl-PL"/>
          <w14:ligatures w14:val="none"/>
        </w:rPr>
        <w:t xml:space="preserve"> </w:t>
      </w:r>
    </w:p>
    <w:p w14:paraId="13351AE1" w14:textId="77777777" w:rsidR="00B305DF" w:rsidRPr="00B90D5E" w:rsidRDefault="00B305DF" w:rsidP="00B90D5E">
      <w:pPr>
        <w:suppressAutoHyphens/>
        <w:autoSpaceDE w:val="0"/>
        <w:autoSpaceDN w:val="0"/>
        <w:adjustRightInd w:val="0"/>
        <w:spacing w:before="120" w:after="0" w:line="276" w:lineRule="auto"/>
        <w:jc w:val="both"/>
        <w:rPr>
          <w:rFonts w:ascii="Times" w:eastAsia="Times New Roman" w:hAnsi="Times" w:cs="Arial"/>
          <w:bCs/>
          <w:kern w:val="0"/>
          <w:sz w:val="24"/>
          <w:szCs w:val="20"/>
          <w:lang w:eastAsia="pl-PL"/>
          <w14:ligatures w14:val="none"/>
        </w:rPr>
      </w:pPr>
    </w:p>
    <w:p w14:paraId="038730A3" w14:textId="77777777" w:rsidR="00B90D5E" w:rsidRPr="000827E0" w:rsidRDefault="00B90D5E" w:rsidP="006C7735">
      <w:pPr>
        <w:pStyle w:val="Nagwek1"/>
        <w:rPr>
          <w:rFonts w:ascii="Garamond" w:eastAsia="Times New Roman" w:hAnsi="Garamond"/>
          <w:color w:val="000000" w:themeColor="text1"/>
          <w:sz w:val="32"/>
          <w:szCs w:val="32"/>
        </w:rPr>
      </w:pPr>
      <w:bookmarkStart w:id="22" w:name="_Toc231206803"/>
      <w:r w:rsidRPr="000827E0">
        <w:rPr>
          <w:rFonts w:ascii="Garamond" w:eastAsia="Times New Roman" w:hAnsi="Garamond"/>
          <w:color w:val="000000" w:themeColor="text1"/>
          <w:sz w:val="32"/>
          <w:szCs w:val="32"/>
        </w:rPr>
        <w:t>ROZDZIAŁ IV</w:t>
      </w:r>
      <w:bookmarkEnd w:id="22"/>
      <w:r w:rsidRPr="000827E0">
        <w:rPr>
          <w:rFonts w:ascii="Garamond" w:eastAsia="Times New Roman" w:hAnsi="Garamond"/>
          <w:color w:val="000000" w:themeColor="text1"/>
          <w:sz w:val="32"/>
          <w:szCs w:val="32"/>
        </w:rPr>
        <w:t xml:space="preserve"> </w:t>
      </w:r>
    </w:p>
    <w:p w14:paraId="74618719" w14:textId="77777777" w:rsidR="00B90D5E" w:rsidRPr="000827E0" w:rsidRDefault="00B90D5E" w:rsidP="006C7735">
      <w:pPr>
        <w:pStyle w:val="Nagwek1"/>
        <w:rPr>
          <w:rFonts w:ascii="Garamond" w:eastAsia="Times New Roman" w:hAnsi="Garamond"/>
          <w:b/>
          <w:color w:val="000000" w:themeColor="text1"/>
          <w:sz w:val="32"/>
          <w:szCs w:val="32"/>
        </w:rPr>
      </w:pPr>
      <w:bookmarkStart w:id="23" w:name="_Toc231206804"/>
      <w:r w:rsidRPr="000827E0">
        <w:rPr>
          <w:rFonts w:ascii="Garamond" w:eastAsia="Times New Roman" w:hAnsi="Garamond"/>
          <w:b/>
          <w:color w:val="000000" w:themeColor="text1"/>
          <w:sz w:val="32"/>
          <w:szCs w:val="32"/>
        </w:rPr>
        <w:t>Centrum urazowe</w:t>
      </w:r>
      <w:bookmarkEnd w:id="23"/>
    </w:p>
    <w:p w14:paraId="5C88B886" w14:textId="7F0E0AE8" w:rsidR="00B90D5E" w:rsidRPr="000827E0" w:rsidRDefault="00B90D5E" w:rsidP="00254E22">
      <w:pPr>
        <w:pStyle w:val="Nagwek2"/>
        <w:numPr>
          <w:ilvl w:val="0"/>
          <w:numId w:val="38"/>
        </w:numPr>
        <w:ind w:left="0" w:firstLine="0"/>
        <w:rPr>
          <w:rFonts w:ascii="Garamond" w:eastAsia="Times New Roman" w:hAnsi="Garamond" w:cs="Arial"/>
          <w:color w:val="000000" w:themeColor="text1"/>
          <w:kern w:val="0"/>
          <w:sz w:val="28"/>
          <w:szCs w:val="28"/>
          <w:lang w:eastAsia="pl-PL"/>
          <w14:ligatures w14:val="none"/>
        </w:rPr>
      </w:pPr>
      <w:bookmarkStart w:id="24" w:name="_Toc231206805"/>
      <w:r w:rsidRPr="000827E0">
        <w:rPr>
          <w:rStyle w:val="Pogrubienie"/>
          <w:rFonts w:ascii="Garamond" w:hAnsi="Garamond"/>
          <w:color w:val="000000" w:themeColor="text1"/>
          <w:sz w:val="28"/>
          <w:szCs w:val="28"/>
          <w:lang w:eastAsia="pl-PL"/>
        </w:rPr>
        <w:t>Charakterystyka ogólna.</w:t>
      </w:r>
      <w:bookmarkEnd w:id="24"/>
    </w:p>
    <w:p w14:paraId="041BE2FF" w14:textId="77777777" w:rsidR="00B90D5E" w:rsidRPr="00B90D5E" w:rsidRDefault="00B90D5E" w:rsidP="00B90D5E">
      <w:pPr>
        <w:spacing w:before="240" w:after="24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 xml:space="preserve">Centrum urazowe to wydzielona funkcjonalnie część szpitala, w którym działa szpitalny oddział ratunkowy, w której to części specjalistyczne oddziały są powiązane ze sobą organizacyjnie oraz zakresem zadań, w sposób pozwalający na szybkie diagnozowanie i leczenie pacjenta urazowego, spełniającą wymagania określone w ustawie. W Centrum urazowym są diagnozowani i leczeni pacjenci z  najcięższymi urazami, np. po wypadku komunikacyjnym czy upadku z wysokości przez zespół lekarzy specjalistów. Centrum urazowe zabezpiecza świadczenia zdrowotne dla </w:t>
      </w:r>
      <w:r w:rsidRPr="00B90D5E">
        <w:rPr>
          <w:rFonts w:ascii="Garamond" w:eastAsia="Times New Roman" w:hAnsi="Garamond" w:cs="Times New Roman"/>
          <w:kern w:val="0"/>
          <w:sz w:val="24"/>
          <w:szCs w:val="24"/>
          <w:lang w:eastAsia="pl-PL"/>
          <w14:ligatures w14:val="none"/>
        </w:rPr>
        <w:br/>
        <w:t xml:space="preserve">co najmniej 1 mln mieszkańców, którzy mieszkają w odległości pozwalającej na dotarcie z miejsca zdarzenia do centrum urazowego w ciągu 1,5 godziny. Zadaniem centrum urazowego jest całościowa i szybka diagnoza oraz wielospecjalistyczne leczenie. Po zakończeniu zabiegów ratujących życie, centrum kieruje pacjenta na inny oddział lub do innej placówki leczniczej, żeby kontynuować jego leczenie lub rehabilitację. </w:t>
      </w:r>
    </w:p>
    <w:p w14:paraId="3CDFFCD8" w14:textId="77777777" w:rsidR="00B90D5E" w:rsidRPr="00B90D5E" w:rsidRDefault="00B90D5E" w:rsidP="00B90D5E">
      <w:pPr>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W strukturze centrum działają specjalistyczne oddziały szpitalne i pracownie diagnostyczne, które zapewniają udzielanie świadczeń zdrowotnych pacjentowi urazowemu, tj.:</w:t>
      </w:r>
    </w:p>
    <w:p w14:paraId="77F3CAC0" w14:textId="77777777" w:rsidR="00B90D5E" w:rsidRPr="00B90D5E" w:rsidRDefault="00B90D5E" w:rsidP="00254E22">
      <w:pPr>
        <w:widowControl w:val="0"/>
        <w:numPr>
          <w:ilvl w:val="0"/>
          <w:numId w:val="14"/>
        </w:numPr>
        <w:autoSpaceDE w:val="0"/>
        <w:autoSpaceDN w:val="0"/>
        <w:adjustRightInd w:val="0"/>
        <w:spacing w:after="0" w:line="360" w:lineRule="auto"/>
        <w:ind w:hanging="357"/>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oddział anestezjologii i intensywnej terapii, zapewniający gotowość co najmniej dwóch stanowisk intensywnej terapii;</w:t>
      </w:r>
    </w:p>
    <w:p w14:paraId="5EB6113F" w14:textId="77777777" w:rsidR="00B90D5E" w:rsidRPr="00B90D5E" w:rsidRDefault="00B90D5E" w:rsidP="00254E22">
      <w:pPr>
        <w:widowControl w:val="0"/>
        <w:numPr>
          <w:ilvl w:val="0"/>
          <w:numId w:val="14"/>
        </w:numPr>
        <w:autoSpaceDE w:val="0"/>
        <w:autoSpaceDN w:val="0"/>
        <w:adjustRightInd w:val="0"/>
        <w:spacing w:after="0" w:line="360" w:lineRule="auto"/>
        <w:ind w:hanging="357"/>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blok operacyjny, zapewniający stałą gotowość co najmniej jednej sali operacyjnej;</w:t>
      </w:r>
    </w:p>
    <w:p w14:paraId="09C09480" w14:textId="77777777" w:rsidR="00B90D5E" w:rsidRPr="00B90D5E" w:rsidRDefault="00B90D5E" w:rsidP="00254E22">
      <w:pPr>
        <w:widowControl w:val="0"/>
        <w:numPr>
          <w:ilvl w:val="0"/>
          <w:numId w:val="14"/>
        </w:numPr>
        <w:autoSpaceDE w:val="0"/>
        <w:autoSpaceDN w:val="0"/>
        <w:adjustRightInd w:val="0"/>
        <w:spacing w:after="0" w:line="360" w:lineRule="auto"/>
        <w:ind w:hanging="357"/>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pracownia endoskopii diagnostycznej i zabiegowej, czynna całą dobę;</w:t>
      </w:r>
    </w:p>
    <w:p w14:paraId="3C0DBA95" w14:textId="77777777" w:rsidR="00B90D5E" w:rsidRPr="00B90D5E" w:rsidRDefault="00B90D5E" w:rsidP="00254E22">
      <w:pPr>
        <w:widowControl w:val="0"/>
        <w:numPr>
          <w:ilvl w:val="0"/>
          <w:numId w:val="14"/>
        </w:numPr>
        <w:autoSpaceDE w:val="0"/>
        <w:autoSpaceDN w:val="0"/>
        <w:adjustRightInd w:val="0"/>
        <w:spacing w:after="0" w:line="360" w:lineRule="auto"/>
        <w:ind w:hanging="357"/>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inne oddziały, w szczególności:</w:t>
      </w:r>
    </w:p>
    <w:p w14:paraId="75BBB5ED" w14:textId="77777777" w:rsidR="00B90D5E" w:rsidRPr="00B90D5E" w:rsidRDefault="00B90D5E" w:rsidP="00254E22">
      <w:pPr>
        <w:widowControl w:val="0"/>
        <w:numPr>
          <w:ilvl w:val="1"/>
          <w:numId w:val="14"/>
        </w:numPr>
        <w:autoSpaceDE w:val="0"/>
        <w:autoSpaceDN w:val="0"/>
        <w:adjustRightInd w:val="0"/>
        <w:spacing w:after="0" w:line="360" w:lineRule="auto"/>
        <w:ind w:hanging="357"/>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chirurgii ogólnej lub obrażeń wielonarządowych,</w:t>
      </w:r>
    </w:p>
    <w:p w14:paraId="3D3F3019" w14:textId="77777777" w:rsidR="00B90D5E" w:rsidRPr="00B90D5E" w:rsidRDefault="00B90D5E" w:rsidP="00254E22">
      <w:pPr>
        <w:widowControl w:val="0"/>
        <w:numPr>
          <w:ilvl w:val="1"/>
          <w:numId w:val="14"/>
        </w:numPr>
        <w:autoSpaceDE w:val="0"/>
        <w:autoSpaceDN w:val="0"/>
        <w:adjustRightInd w:val="0"/>
        <w:spacing w:after="0" w:line="360" w:lineRule="auto"/>
        <w:ind w:hanging="357"/>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ortopedii i traumatologii narządu ruchu,</w:t>
      </w:r>
    </w:p>
    <w:p w14:paraId="3C24F13F" w14:textId="77777777" w:rsidR="00B90D5E" w:rsidRPr="00B90D5E" w:rsidRDefault="00B90D5E" w:rsidP="00254E22">
      <w:pPr>
        <w:widowControl w:val="0"/>
        <w:numPr>
          <w:ilvl w:val="1"/>
          <w:numId w:val="14"/>
        </w:numPr>
        <w:autoSpaceDE w:val="0"/>
        <w:autoSpaceDN w:val="0"/>
        <w:adjustRightInd w:val="0"/>
        <w:spacing w:after="0" w:line="360" w:lineRule="auto"/>
        <w:ind w:hanging="357"/>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neurochirurgii lub chirurgii ogólnej z profilem neurotraumatologii,</w:t>
      </w:r>
    </w:p>
    <w:p w14:paraId="7047C045" w14:textId="77777777" w:rsidR="00B90D5E" w:rsidRPr="00B90D5E" w:rsidRDefault="00B90D5E" w:rsidP="00254E22">
      <w:pPr>
        <w:widowControl w:val="0"/>
        <w:numPr>
          <w:ilvl w:val="1"/>
          <w:numId w:val="14"/>
        </w:numPr>
        <w:autoSpaceDE w:val="0"/>
        <w:autoSpaceDN w:val="0"/>
        <w:adjustRightInd w:val="0"/>
        <w:spacing w:after="240" w:line="360" w:lineRule="auto"/>
        <w:ind w:hanging="357"/>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chirurgii naczyń lub chirurgii ogólnej z profilem chirurgii naczyń.</w:t>
      </w:r>
    </w:p>
    <w:p w14:paraId="0BA814BA" w14:textId="77777777" w:rsidR="00B90D5E" w:rsidRPr="00B90D5E" w:rsidRDefault="00B90D5E" w:rsidP="00B90D5E">
      <w:pPr>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Centrum urazowe dysponuje lotniskiem lub lądowiskiem dla śmigłowca ratunkowego, zlokalizowanym w odległości, która umożliwia przyjęcie pacjentów urazowych bez pośrednictwa specjalistycznych środków transportu sanitarnego.</w:t>
      </w:r>
    </w:p>
    <w:p w14:paraId="4A2FC836" w14:textId="77777777" w:rsidR="00B90D5E" w:rsidRPr="00B90D5E" w:rsidRDefault="00B90D5E" w:rsidP="00B90D5E">
      <w:pPr>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Wymagany sprzęt w centrum urazowym stanowi:</w:t>
      </w:r>
    </w:p>
    <w:p w14:paraId="262092A4" w14:textId="77777777" w:rsidR="00B90D5E" w:rsidRPr="00B90D5E" w:rsidRDefault="00B90D5E" w:rsidP="00254E22">
      <w:pPr>
        <w:widowControl w:val="0"/>
        <w:numPr>
          <w:ilvl w:val="0"/>
          <w:numId w:val="16"/>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lastRenderedPageBreak/>
        <w:t>RTG;</w:t>
      </w:r>
    </w:p>
    <w:p w14:paraId="4AA65AF2" w14:textId="77777777" w:rsidR="00B90D5E" w:rsidRPr="00B90D5E" w:rsidRDefault="00B90D5E" w:rsidP="00254E22">
      <w:pPr>
        <w:widowControl w:val="0"/>
        <w:numPr>
          <w:ilvl w:val="0"/>
          <w:numId w:val="16"/>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USG, USG – Doppler;</w:t>
      </w:r>
    </w:p>
    <w:p w14:paraId="6AFBC6AF" w14:textId="77777777" w:rsidR="00B90D5E" w:rsidRPr="00B90D5E" w:rsidRDefault="00B90D5E" w:rsidP="00254E22">
      <w:pPr>
        <w:widowControl w:val="0"/>
        <w:numPr>
          <w:ilvl w:val="0"/>
          <w:numId w:val="16"/>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Echo-kardiografia;</w:t>
      </w:r>
    </w:p>
    <w:p w14:paraId="5802206F" w14:textId="77777777" w:rsidR="00B90D5E" w:rsidRPr="00B90D5E" w:rsidRDefault="00B90D5E" w:rsidP="00254E22">
      <w:pPr>
        <w:widowControl w:val="0"/>
        <w:numPr>
          <w:ilvl w:val="0"/>
          <w:numId w:val="16"/>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tomografia komputerowa (spiralna, wielorzędowa);</w:t>
      </w:r>
    </w:p>
    <w:p w14:paraId="64A31BB6" w14:textId="77777777" w:rsidR="00B90D5E" w:rsidRPr="00B90D5E" w:rsidRDefault="00B90D5E" w:rsidP="00254E22">
      <w:pPr>
        <w:widowControl w:val="0"/>
        <w:numPr>
          <w:ilvl w:val="0"/>
          <w:numId w:val="16"/>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rezonans magnetyczny;</w:t>
      </w:r>
    </w:p>
    <w:p w14:paraId="606B09B4" w14:textId="77777777" w:rsidR="00B90D5E" w:rsidRPr="00B90D5E" w:rsidRDefault="00B90D5E" w:rsidP="00254E22">
      <w:pPr>
        <w:widowControl w:val="0"/>
        <w:numPr>
          <w:ilvl w:val="0"/>
          <w:numId w:val="16"/>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angiografia i radiologia interwencyjna;</w:t>
      </w:r>
    </w:p>
    <w:p w14:paraId="05603083" w14:textId="77777777" w:rsidR="00B90D5E" w:rsidRPr="00B90D5E" w:rsidRDefault="00B90D5E" w:rsidP="00254E22">
      <w:pPr>
        <w:widowControl w:val="0"/>
        <w:numPr>
          <w:ilvl w:val="0"/>
          <w:numId w:val="16"/>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diagnostyka laboratoryjna, w tym mikrobiologiczna;</w:t>
      </w:r>
    </w:p>
    <w:p w14:paraId="5631B734" w14:textId="77777777" w:rsidR="00B90D5E" w:rsidRPr="00B90D5E" w:rsidRDefault="00B90D5E" w:rsidP="00254E22">
      <w:pPr>
        <w:widowControl w:val="0"/>
        <w:numPr>
          <w:ilvl w:val="0"/>
          <w:numId w:val="16"/>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wyposażenie medyczne niezbędne do wykonywania przyłóżkowej i całodobowej endoskopii diagnostycznej i zabiegowej (w szczególności: gastroskop, kolonoskop, bronchoskop).</w:t>
      </w:r>
    </w:p>
    <w:p w14:paraId="4C4E26C6" w14:textId="77777777" w:rsidR="00B90D5E" w:rsidRPr="00B90D5E" w:rsidRDefault="00B90D5E" w:rsidP="00B90D5E">
      <w:pPr>
        <w:spacing w:after="0" w:line="360" w:lineRule="auto"/>
        <w:jc w:val="both"/>
        <w:rPr>
          <w:rFonts w:ascii="Garamond" w:eastAsia="Times New Roman" w:hAnsi="Garamond" w:cs="Times New Roman"/>
          <w:kern w:val="0"/>
          <w:sz w:val="24"/>
          <w:szCs w:val="24"/>
          <w:lang w:eastAsia="pl-PL"/>
          <w14:ligatures w14:val="none"/>
        </w:rPr>
      </w:pPr>
    </w:p>
    <w:p w14:paraId="6D324E72" w14:textId="77777777" w:rsidR="00B90D5E" w:rsidRPr="00B90D5E" w:rsidRDefault="00B90D5E" w:rsidP="00B90D5E">
      <w:pPr>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Osobę w stanie nagłego zagrożenia zdrowotnego kwalifikuje się do leczenia w CU, jeśli:</w:t>
      </w:r>
    </w:p>
    <w:p w14:paraId="3DF8676C" w14:textId="77777777" w:rsidR="00B90D5E" w:rsidRPr="00B90D5E" w:rsidRDefault="00B90D5E" w:rsidP="00254E22">
      <w:pPr>
        <w:widowControl w:val="0"/>
        <w:numPr>
          <w:ilvl w:val="0"/>
          <w:numId w:val="15"/>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 xml:space="preserve">występują </w:t>
      </w:r>
      <w:r w:rsidRPr="00B90D5E">
        <w:rPr>
          <w:rFonts w:ascii="Garamond" w:eastAsia="Times New Roman" w:hAnsi="Garamond" w:cs="Times New Roman"/>
          <w:b/>
          <w:bCs/>
          <w:kern w:val="0"/>
          <w:sz w:val="24"/>
          <w:szCs w:val="24"/>
          <w:lang w:eastAsia="pl-PL"/>
          <w14:ligatures w14:val="none"/>
        </w:rPr>
        <w:t>co najmniej dwa</w:t>
      </w:r>
      <w:r w:rsidRPr="00B90D5E">
        <w:rPr>
          <w:rFonts w:ascii="Garamond" w:eastAsia="Times New Roman" w:hAnsi="Garamond" w:cs="Times New Roman"/>
          <w:kern w:val="0"/>
          <w:sz w:val="24"/>
          <w:szCs w:val="24"/>
          <w:lang w:eastAsia="pl-PL"/>
          <w14:ligatures w14:val="none"/>
        </w:rPr>
        <w:t xml:space="preserve"> z poniższych </w:t>
      </w:r>
      <w:r w:rsidRPr="00B90D5E">
        <w:rPr>
          <w:rFonts w:ascii="Garamond" w:eastAsia="Times New Roman" w:hAnsi="Garamond" w:cs="Times New Roman"/>
          <w:b/>
          <w:bCs/>
          <w:kern w:val="0"/>
          <w:sz w:val="24"/>
          <w:szCs w:val="24"/>
          <w:lang w:eastAsia="pl-PL"/>
          <w14:ligatures w14:val="none"/>
        </w:rPr>
        <w:t>obrażeń anatomicznych</w:t>
      </w:r>
      <w:r w:rsidRPr="00B90D5E">
        <w:rPr>
          <w:rFonts w:ascii="Garamond" w:eastAsia="Times New Roman" w:hAnsi="Garamond" w:cs="Times New Roman"/>
          <w:kern w:val="0"/>
          <w:sz w:val="24"/>
          <w:szCs w:val="24"/>
          <w:lang w:eastAsia="pl-PL"/>
          <w14:ligatures w14:val="none"/>
        </w:rPr>
        <w:t xml:space="preserve">: </w:t>
      </w:r>
    </w:p>
    <w:p w14:paraId="7DA46562" w14:textId="77777777" w:rsidR="00B90D5E" w:rsidRPr="00B90D5E" w:rsidRDefault="00B90D5E" w:rsidP="00254E22">
      <w:pPr>
        <w:widowControl w:val="0"/>
        <w:numPr>
          <w:ilvl w:val="1"/>
          <w:numId w:val="15"/>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penetrujące rany głowy,</w:t>
      </w:r>
    </w:p>
    <w:p w14:paraId="26D267ED" w14:textId="77777777" w:rsidR="00B90D5E" w:rsidRPr="00B90D5E" w:rsidRDefault="00B90D5E" w:rsidP="00254E22">
      <w:pPr>
        <w:widowControl w:val="0"/>
        <w:numPr>
          <w:ilvl w:val="1"/>
          <w:numId w:val="15"/>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tułowia lub urazy tępe z objawami uszkodzenia narządów wewnętrznych głowy,</w:t>
      </w:r>
    </w:p>
    <w:p w14:paraId="70E9A45E" w14:textId="77777777" w:rsidR="00B90D5E" w:rsidRPr="00B90D5E" w:rsidRDefault="00B90D5E" w:rsidP="00254E22">
      <w:pPr>
        <w:widowControl w:val="0"/>
        <w:numPr>
          <w:ilvl w:val="1"/>
          <w:numId w:val="15"/>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klatki piersiowej i brzucha,</w:t>
      </w:r>
    </w:p>
    <w:p w14:paraId="4E53AFF8" w14:textId="77777777" w:rsidR="00B90D5E" w:rsidRPr="00B90D5E" w:rsidRDefault="00B90D5E" w:rsidP="00254E22">
      <w:pPr>
        <w:widowControl w:val="0"/>
        <w:numPr>
          <w:ilvl w:val="1"/>
          <w:numId w:val="15"/>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amputacja kończyny powyżej kolana lub łokcia,</w:t>
      </w:r>
    </w:p>
    <w:p w14:paraId="7B92A6D0" w14:textId="77777777" w:rsidR="00B90D5E" w:rsidRPr="00B90D5E" w:rsidRDefault="00B90D5E" w:rsidP="00254E22">
      <w:pPr>
        <w:widowControl w:val="0"/>
        <w:numPr>
          <w:ilvl w:val="1"/>
          <w:numId w:val="15"/>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rozległe zmiażdżenia kończyn,</w:t>
      </w:r>
    </w:p>
    <w:p w14:paraId="44168514" w14:textId="77777777" w:rsidR="00B90D5E" w:rsidRPr="00B90D5E" w:rsidRDefault="00B90D5E" w:rsidP="00254E22">
      <w:pPr>
        <w:widowControl w:val="0"/>
        <w:numPr>
          <w:ilvl w:val="1"/>
          <w:numId w:val="15"/>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uszkodzenie rdzenia kręgowego,</w:t>
      </w:r>
    </w:p>
    <w:p w14:paraId="2EFC327F" w14:textId="77777777" w:rsidR="00B90D5E" w:rsidRPr="00B90D5E" w:rsidRDefault="00B90D5E" w:rsidP="00254E22">
      <w:pPr>
        <w:widowControl w:val="0"/>
        <w:numPr>
          <w:ilvl w:val="1"/>
          <w:numId w:val="15"/>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złamanie kończyny z uszkodzeniem naczyń i nerwów,</w:t>
      </w:r>
    </w:p>
    <w:p w14:paraId="1C2A1100" w14:textId="77777777" w:rsidR="00B90D5E" w:rsidRPr="00B90D5E" w:rsidRDefault="00B90D5E" w:rsidP="00254E22">
      <w:pPr>
        <w:widowControl w:val="0"/>
        <w:numPr>
          <w:ilvl w:val="1"/>
          <w:numId w:val="15"/>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złamanie co najmniej dwóch proksymalnych kości długich kończyn lub miednicy;</w:t>
      </w:r>
    </w:p>
    <w:p w14:paraId="14DADED5" w14:textId="77777777" w:rsidR="00B90D5E" w:rsidRPr="00B90D5E" w:rsidRDefault="00B90D5E" w:rsidP="00254E22">
      <w:pPr>
        <w:widowControl w:val="0"/>
        <w:numPr>
          <w:ilvl w:val="0"/>
          <w:numId w:val="15"/>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 xml:space="preserve"> występują </w:t>
      </w:r>
      <w:r w:rsidRPr="00B90D5E">
        <w:rPr>
          <w:rFonts w:ascii="Garamond" w:eastAsia="Times New Roman" w:hAnsi="Garamond" w:cs="Times New Roman"/>
          <w:b/>
          <w:bCs/>
          <w:kern w:val="0"/>
          <w:sz w:val="24"/>
          <w:szCs w:val="24"/>
          <w:lang w:eastAsia="pl-PL"/>
          <w14:ligatures w14:val="none"/>
        </w:rPr>
        <w:t>co najmniej dwa</w:t>
      </w:r>
      <w:r w:rsidRPr="00B90D5E">
        <w:rPr>
          <w:rFonts w:ascii="Garamond" w:eastAsia="Times New Roman" w:hAnsi="Garamond" w:cs="Times New Roman"/>
          <w:kern w:val="0"/>
          <w:sz w:val="24"/>
          <w:szCs w:val="24"/>
          <w:lang w:eastAsia="pl-PL"/>
          <w14:ligatures w14:val="none"/>
        </w:rPr>
        <w:t xml:space="preserve"> z poniższych </w:t>
      </w:r>
      <w:r w:rsidRPr="00B90D5E">
        <w:rPr>
          <w:rFonts w:ascii="Garamond" w:eastAsia="Times New Roman" w:hAnsi="Garamond" w:cs="Times New Roman"/>
          <w:b/>
          <w:bCs/>
          <w:kern w:val="0"/>
          <w:sz w:val="24"/>
          <w:szCs w:val="24"/>
          <w:lang w:eastAsia="pl-PL"/>
          <w14:ligatures w14:val="none"/>
        </w:rPr>
        <w:t>zaburzeń parametrów fizjologicznych:</w:t>
      </w:r>
      <w:r w:rsidRPr="00B90D5E">
        <w:rPr>
          <w:rFonts w:ascii="Garamond" w:eastAsia="Times New Roman" w:hAnsi="Garamond" w:cs="Times New Roman"/>
          <w:kern w:val="0"/>
          <w:sz w:val="24"/>
          <w:szCs w:val="24"/>
          <w:lang w:eastAsia="pl-PL"/>
          <w14:ligatures w14:val="none"/>
        </w:rPr>
        <w:t xml:space="preserve"> </w:t>
      </w:r>
    </w:p>
    <w:p w14:paraId="2BA33CD7" w14:textId="77777777" w:rsidR="00B90D5E" w:rsidRPr="00B90D5E" w:rsidRDefault="00B90D5E" w:rsidP="00254E22">
      <w:pPr>
        <w:widowControl w:val="0"/>
        <w:numPr>
          <w:ilvl w:val="1"/>
          <w:numId w:val="15"/>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ciśnienie skurczowe krwi równe lub poniżej 80 mm Hg,</w:t>
      </w:r>
    </w:p>
    <w:p w14:paraId="3061C512" w14:textId="77777777" w:rsidR="00B90D5E" w:rsidRPr="00B90D5E" w:rsidRDefault="00B90D5E" w:rsidP="00254E22">
      <w:pPr>
        <w:widowControl w:val="0"/>
        <w:numPr>
          <w:ilvl w:val="1"/>
          <w:numId w:val="15"/>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tętno co najmniej 120 na minutę,</w:t>
      </w:r>
    </w:p>
    <w:p w14:paraId="31D20986" w14:textId="77777777" w:rsidR="00B90D5E" w:rsidRPr="00B90D5E" w:rsidRDefault="00B90D5E" w:rsidP="00254E22">
      <w:pPr>
        <w:widowControl w:val="0"/>
        <w:numPr>
          <w:ilvl w:val="1"/>
          <w:numId w:val="15"/>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częstość oddechu poniżej 10 lub powyżej 29 na minutę,</w:t>
      </w:r>
    </w:p>
    <w:p w14:paraId="61C4262E" w14:textId="77777777" w:rsidR="00B90D5E" w:rsidRPr="00B90D5E" w:rsidRDefault="00B90D5E" w:rsidP="00254E22">
      <w:pPr>
        <w:widowControl w:val="0"/>
        <w:numPr>
          <w:ilvl w:val="1"/>
          <w:numId w:val="15"/>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stan świadomości w skali Glasgow (GCS) równy lub poniżej 8,</w:t>
      </w:r>
    </w:p>
    <w:p w14:paraId="3CF99E02" w14:textId="77777777" w:rsidR="00B90D5E" w:rsidRPr="00B90D5E" w:rsidRDefault="00B90D5E" w:rsidP="00254E22">
      <w:pPr>
        <w:widowControl w:val="0"/>
        <w:numPr>
          <w:ilvl w:val="1"/>
          <w:numId w:val="15"/>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saturacja krwi tętniczej równa lub poniżej 90%.</w:t>
      </w:r>
    </w:p>
    <w:p w14:paraId="4F2F90C3" w14:textId="77777777" w:rsidR="00B90D5E" w:rsidRPr="00B90D5E" w:rsidRDefault="00B90D5E" w:rsidP="00B90D5E">
      <w:pPr>
        <w:spacing w:after="0" w:line="360" w:lineRule="auto"/>
        <w:jc w:val="both"/>
        <w:rPr>
          <w:rFonts w:ascii="Garamond" w:eastAsia="Times New Roman" w:hAnsi="Garamond" w:cs="Times New Roman"/>
          <w:kern w:val="0"/>
          <w:sz w:val="24"/>
          <w:szCs w:val="24"/>
          <w:lang w:eastAsia="pl-PL"/>
          <w14:ligatures w14:val="none"/>
        </w:rPr>
      </w:pPr>
    </w:p>
    <w:p w14:paraId="6ED1611A" w14:textId="77777777" w:rsidR="00B90D5E" w:rsidRDefault="00B90D5E" w:rsidP="00B90D5E">
      <w:pPr>
        <w:spacing w:after="0" w:line="360" w:lineRule="auto"/>
        <w:jc w:val="both"/>
        <w:rPr>
          <w:rFonts w:ascii="Garamond" w:eastAsia="Times New Roman" w:hAnsi="Garamond" w:cs="Times New Roman"/>
          <w:kern w:val="0"/>
          <w:sz w:val="24"/>
          <w:szCs w:val="24"/>
          <w:lang w:eastAsia="pl-PL"/>
          <w14:ligatures w14:val="none"/>
        </w:rPr>
      </w:pPr>
    </w:p>
    <w:p w14:paraId="456E2988" w14:textId="77777777" w:rsidR="001C305C" w:rsidRDefault="001C305C" w:rsidP="00B90D5E">
      <w:pPr>
        <w:spacing w:after="0" w:line="360" w:lineRule="auto"/>
        <w:jc w:val="both"/>
        <w:rPr>
          <w:rFonts w:ascii="Garamond" w:eastAsia="Times New Roman" w:hAnsi="Garamond" w:cs="Times New Roman"/>
          <w:kern w:val="0"/>
          <w:sz w:val="24"/>
          <w:szCs w:val="24"/>
          <w:lang w:eastAsia="pl-PL"/>
          <w14:ligatures w14:val="none"/>
        </w:rPr>
      </w:pPr>
    </w:p>
    <w:p w14:paraId="55BBEAE4" w14:textId="77777777" w:rsidR="001C305C" w:rsidRPr="00B90D5E" w:rsidRDefault="001C305C" w:rsidP="00B90D5E">
      <w:pPr>
        <w:spacing w:after="0" w:line="360" w:lineRule="auto"/>
        <w:jc w:val="both"/>
        <w:rPr>
          <w:rFonts w:ascii="Garamond" w:eastAsia="Times New Roman" w:hAnsi="Garamond" w:cs="Times New Roman"/>
          <w:kern w:val="0"/>
          <w:sz w:val="24"/>
          <w:szCs w:val="24"/>
          <w:lang w:eastAsia="pl-PL"/>
          <w14:ligatures w14:val="none"/>
        </w:rPr>
      </w:pPr>
    </w:p>
    <w:p w14:paraId="71872199"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Cs/>
          <w:kern w:val="0"/>
          <w:sz w:val="24"/>
          <w:szCs w:val="20"/>
          <w:lang w:eastAsia="pl-PL"/>
          <w14:ligatures w14:val="none"/>
        </w:rPr>
      </w:pPr>
    </w:p>
    <w:p w14:paraId="6820CDDC" w14:textId="011461F9" w:rsidR="00B90D5E" w:rsidRPr="008B35A3" w:rsidRDefault="00B90D5E" w:rsidP="00254E22">
      <w:pPr>
        <w:pStyle w:val="Nagwek2"/>
        <w:numPr>
          <w:ilvl w:val="1"/>
          <w:numId w:val="39"/>
        </w:numPr>
        <w:ind w:left="0" w:firstLine="0"/>
        <w:rPr>
          <w:rFonts w:ascii="Garamond" w:eastAsia="Times New Roman" w:hAnsi="Garamond" w:cs="Arial"/>
          <w:color w:val="000000" w:themeColor="text1"/>
          <w:kern w:val="0"/>
          <w:sz w:val="28"/>
          <w:szCs w:val="28"/>
          <w:lang w:eastAsia="pl-PL"/>
          <w14:ligatures w14:val="none"/>
        </w:rPr>
      </w:pPr>
      <w:bookmarkStart w:id="25" w:name="_Toc231206806"/>
      <w:r w:rsidRPr="008B35A3">
        <w:rPr>
          <w:rStyle w:val="Pogrubienie"/>
          <w:rFonts w:ascii="Garamond" w:hAnsi="Garamond"/>
          <w:color w:val="000000" w:themeColor="text1"/>
          <w:sz w:val="28"/>
          <w:szCs w:val="28"/>
          <w:lang w:eastAsia="pl-PL"/>
        </w:rPr>
        <w:lastRenderedPageBreak/>
        <w:t>Liczba i rozmieszczenie (adresy) centrów urazowych.</w:t>
      </w:r>
      <w:bookmarkEnd w:id="25"/>
    </w:p>
    <w:p w14:paraId="4D8664B0" w14:textId="77777777" w:rsidR="00B90D5E" w:rsidRDefault="00B90D5E" w:rsidP="00B90D5E">
      <w:pPr>
        <w:widowControl w:val="0"/>
        <w:autoSpaceDE w:val="0"/>
        <w:autoSpaceDN w:val="0"/>
        <w:adjustRightInd w:val="0"/>
        <w:spacing w:before="240" w:after="240" w:line="360" w:lineRule="auto"/>
        <w:jc w:val="both"/>
        <w:rPr>
          <w:rFonts w:ascii="Garamond" w:eastAsia="Times New Roman" w:hAnsi="Garamond" w:cs="Arial"/>
          <w:kern w:val="0"/>
          <w:sz w:val="24"/>
          <w:szCs w:val="24"/>
          <w:lang w:eastAsia="pl-PL"/>
          <w14:ligatures w14:val="none"/>
        </w:rPr>
      </w:pPr>
      <w:bookmarkStart w:id="26" w:name="_Hlk26528432"/>
      <w:r w:rsidRPr="00B90D5E">
        <w:rPr>
          <w:rFonts w:ascii="Garamond" w:eastAsia="Times New Roman" w:hAnsi="Garamond" w:cs="Arial"/>
          <w:kern w:val="0"/>
          <w:sz w:val="24"/>
          <w:szCs w:val="24"/>
          <w:lang w:eastAsia="pl-PL"/>
          <w14:ligatures w14:val="none"/>
        </w:rPr>
        <w:t xml:space="preserve">Od sierpnia 2011 r. na terenie województwa warmińsko-mazurskiego, w strukturze Wojewódzkiego Szpitala Specjalistycznego w Olsztynie ul. Żołnierska 18, funkcjonuje </w:t>
      </w:r>
      <w:r w:rsidRPr="00B90D5E">
        <w:rPr>
          <w:rFonts w:ascii="Garamond" w:eastAsia="Times New Roman" w:hAnsi="Garamond" w:cs="Arial"/>
          <w:b/>
          <w:kern w:val="0"/>
          <w:sz w:val="24"/>
          <w:szCs w:val="24"/>
          <w:lang w:eastAsia="pl-PL"/>
          <w14:ligatures w14:val="none"/>
        </w:rPr>
        <w:t>Centrum Urazowe</w:t>
      </w:r>
      <w:r w:rsidRPr="00B90D5E">
        <w:rPr>
          <w:rFonts w:ascii="Garamond" w:eastAsia="Times New Roman" w:hAnsi="Garamond" w:cs="Arial"/>
          <w:kern w:val="0"/>
          <w:sz w:val="24"/>
          <w:szCs w:val="24"/>
          <w:lang w:eastAsia="pl-PL"/>
          <w14:ligatures w14:val="none"/>
        </w:rPr>
        <w:t xml:space="preserve">. Zapewnia całodobowy dostęp wyspecjalizowanej kadry medycznej, stałą gotowość sali operacyjnej oraz specjalistyczne oddziały zabiegowe i pracownie diagnostyczne. </w:t>
      </w:r>
      <w:bookmarkEnd w:id="26"/>
      <w:r w:rsidRPr="00B90D5E">
        <w:rPr>
          <w:rFonts w:ascii="Garamond" w:eastAsia="Times New Roman" w:hAnsi="Garamond" w:cs="Arial"/>
          <w:kern w:val="0"/>
          <w:sz w:val="24"/>
          <w:szCs w:val="24"/>
          <w:lang w:eastAsia="pl-PL"/>
          <w14:ligatures w14:val="none"/>
        </w:rPr>
        <w:t>Olsztyńskie Centrum urazowe dysponuje całodobowym lądowiskiem dla śmigłowca, zlokalizowanym 200 m. od docelowego miejsca przyjęcia pacjenta. Centrum urazowe wpisane jest do ewidencji szpitalnych oddziałów ratunkowych, centrów urazowych, centrów urazowych dla dzieci i jednostek organizacyjnych szpitali wyspecjalizowanych w zakresie udzielania świadczeń zdrowotnych niezbędnych dla ratownictwa medycznego na terenie województwa.</w:t>
      </w:r>
    </w:p>
    <w:p w14:paraId="12622A0B" w14:textId="66E17005" w:rsidR="00B70C31" w:rsidRPr="00B90D5E" w:rsidRDefault="00B70C31" w:rsidP="006F2249">
      <w:pPr>
        <w:widowControl w:val="0"/>
        <w:autoSpaceDE w:val="0"/>
        <w:autoSpaceDN w:val="0"/>
        <w:adjustRightInd w:val="0"/>
        <w:spacing w:before="240" w:after="240" w:line="360" w:lineRule="auto"/>
        <w:jc w:val="both"/>
        <w:rPr>
          <w:rFonts w:ascii="Garamond" w:eastAsia="Times New Roman" w:hAnsi="Garamond" w:cs="Arial"/>
          <w:kern w:val="0"/>
          <w:sz w:val="24"/>
          <w:szCs w:val="24"/>
          <w:lang w:eastAsia="pl-PL"/>
          <w14:ligatures w14:val="none"/>
        </w:rPr>
      </w:pPr>
      <w:bookmarkStart w:id="27" w:name="_Hlk210719419"/>
      <w:r w:rsidRPr="00812042">
        <w:rPr>
          <w:rFonts w:ascii="Garamond" w:eastAsia="Times New Roman" w:hAnsi="Garamond" w:cs="Arial"/>
          <w:kern w:val="0"/>
          <w:sz w:val="24"/>
          <w:szCs w:val="24"/>
          <w:lang w:eastAsia="pl-PL"/>
          <w14:ligatures w14:val="none"/>
        </w:rPr>
        <w:t>Informacje szczegółowe dostępne w ewidencji szpitalnych oddziałów ratunkowych, centrów urazowych, centrów urazowych dla dzieci i jednostek organizacyjnych szpitali wyspecjalizowanych w zakresie udzielania świadczeń zdrowotnych niezbędnych dla ratownictwa medycznego na terenie województwa: https://rprm.ezdrowie.gov.pl/</w:t>
      </w:r>
    </w:p>
    <w:bookmarkEnd w:id="27"/>
    <w:p w14:paraId="37D17FC4" w14:textId="77777777" w:rsidR="00B90D5E" w:rsidRPr="00812042" w:rsidRDefault="00B90D5E" w:rsidP="00812042">
      <w:pPr>
        <w:widowControl w:val="0"/>
        <w:autoSpaceDE w:val="0"/>
        <w:autoSpaceDN w:val="0"/>
        <w:adjustRightInd w:val="0"/>
        <w:spacing w:before="240" w:after="240" w:line="360" w:lineRule="auto"/>
        <w:jc w:val="both"/>
        <w:rPr>
          <w:rFonts w:ascii="Garamond" w:eastAsia="Times New Roman" w:hAnsi="Garamond" w:cs="Arial"/>
          <w:kern w:val="0"/>
          <w:sz w:val="24"/>
          <w:szCs w:val="24"/>
          <w:lang w:eastAsia="pl-PL"/>
          <w14:ligatures w14:val="none"/>
        </w:rPr>
      </w:pPr>
    </w:p>
    <w:p w14:paraId="48464D6B" w14:textId="77777777" w:rsidR="00B90D5E" w:rsidRPr="008B35A3" w:rsidRDefault="00B90D5E" w:rsidP="006C7735">
      <w:pPr>
        <w:pStyle w:val="Nagwek1"/>
        <w:rPr>
          <w:rFonts w:ascii="Garamond" w:eastAsia="Times New Roman" w:hAnsi="Garamond"/>
          <w:color w:val="000000" w:themeColor="text1"/>
          <w:sz w:val="32"/>
          <w:szCs w:val="32"/>
        </w:rPr>
      </w:pPr>
      <w:bookmarkStart w:id="28" w:name="_Toc231206807"/>
      <w:r w:rsidRPr="008B35A3">
        <w:rPr>
          <w:rFonts w:ascii="Garamond" w:eastAsia="Times New Roman" w:hAnsi="Garamond"/>
          <w:color w:val="000000" w:themeColor="text1"/>
          <w:sz w:val="32"/>
          <w:szCs w:val="32"/>
        </w:rPr>
        <w:t>ROZDZIAŁ V</w:t>
      </w:r>
      <w:bookmarkEnd w:id="28"/>
      <w:r w:rsidRPr="008B35A3">
        <w:rPr>
          <w:rFonts w:ascii="Garamond" w:eastAsia="Times New Roman" w:hAnsi="Garamond"/>
          <w:color w:val="000000" w:themeColor="text1"/>
          <w:sz w:val="32"/>
          <w:szCs w:val="32"/>
        </w:rPr>
        <w:t xml:space="preserve"> </w:t>
      </w:r>
    </w:p>
    <w:p w14:paraId="4C14E7C6" w14:textId="77777777" w:rsidR="00B90D5E" w:rsidRPr="008B35A3" w:rsidRDefault="00B90D5E" w:rsidP="006C7735">
      <w:pPr>
        <w:pStyle w:val="Nagwek1"/>
        <w:rPr>
          <w:rFonts w:ascii="Garamond" w:eastAsia="Times New Roman" w:hAnsi="Garamond"/>
          <w:b/>
          <w:color w:val="000000" w:themeColor="text1"/>
          <w:sz w:val="32"/>
          <w:szCs w:val="32"/>
        </w:rPr>
      </w:pPr>
      <w:bookmarkStart w:id="29" w:name="_Toc231206808"/>
      <w:r w:rsidRPr="008B35A3">
        <w:rPr>
          <w:rFonts w:ascii="Garamond" w:eastAsia="Times New Roman" w:hAnsi="Garamond"/>
          <w:b/>
          <w:color w:val="000000" w:themeColor="text1"/>
          <w:sz w:val="32"/>
          <w:szCs w:val="32"/>
        </w:rPr>
        <w:t>Centrum urazowe dla dzieci</w:t>
      </w:r>
      <w:bookmarkEnd w:id="29"/>
    </w:p>
    <w:p w14:paraId="590C71F7" w14:textId="5A8A5044" w:rsidR="00B90D5E" w:rsidRPr="006A1CD4" w:rsidRDefault="00B90D5E" w:rsidP="00254E22">
      <w:pPr>
        <w:pStyle w:val="Nagwek2"/>
        <w:numPr>
          <w:ilvl w:val="0"/>
          <w:numId w:val="40"/>
        </w:numPr>
        <w:ind w:left="0" w:firstLine="0"/>
        <w:rPr>
          <w:rFonts w:ascii="Times" w:eastAsia="Times New Roman" w:hAnsi="Times" w:cs="Arial"/>
          <w:color w:val="000000" w:themeColor="text1"/>
          <w:kern w:val="0"/>
          <w:sz w:val="24"/>
          <w:szCs w:val="20"/>
          <w:lang w:eastAsia="pl-PL"/>
          <w14:ligatures w14:val="none"/>
        </w:rPr>
      </w:pPr>
      <w:bookmarkStart w:id="30" w:name="_Toc231206809"/>
      <w:r w:rsidRPr="008B35A3">
        <w:rPr>
          <w:rStyle w:val="Pogrubienie"/>
          <w:rFonts w:ascii="Garamond" w:hAnsi="Garamond"/>
          <w:color w:val="000000" w:themeColor="text1"/>
          <w:sz w:val="28"/>
          <w:szCs w:val="28"/>
          <w:lang w:eastAsia="pl-PL"/>
        </w:rPr>
        <w:t>Charakterystyka ogólna.</w:t>
      </w:r>
      <w:bookmarkEnd w:id="30"/>
    </w:p>
    <w:p w14:paraId="4D7D052B" w14:textId="77777777" w:rsidR="00B90D5E" w:rsidRPr="00B90D5E" w:rsidRDefault="00B90D5E" w:rsidP="00B90D5E">
      <w:pPr>
        <w:widowControl w:val="0"/>
        <w:autoSpaceDE w:val="0"/>
        <w:autoSpaceDN w:val="0"/>
        <w:adjustRightInd w:val="0"/>
        <w:spacing w:before="240" w:after="240" w:line="360" w:lineRule="auto"/>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 xml:space="preserve">Centrum urazowe dla dzieci, to wydzielona funkcjonalnie część szpitala, w którym działa szpitalny oddział ratunkowy, a oddziały specjalistyczne powiązane są ze sobą organizacyjne oraz zakresem zadań. W Centrum są diagnozowani i leczeni pacjenci do ukończenia 18 roku życia z najcięższymi urazami, np. po wypadku komunikacyjnym czy upadku z wysokości. Świadczenia udzielane są przez zespół lekarzy specjalistów zwanych „zespołem urazowym dziecięcym”. Centrum urazowe dla dzieci zabezpiecza świadczenia zdrowotne dla co najmniej 1 mln mieszkańców, mieszkających </w:t>
      </w:r>
      <w:r w:rsidRPr="00B90D5E">
        <w:rPr>
          <w:rFonts w:ascii="Garamond" w:eastAsia="Times New Roman" w:hAnsi="Garamond" w:cs="Arial"/>
          <w:kern w:val="0"/>
          <w:sz w:val="24"/>
          <w:szCs w:val="24"/>
          <w:lang w:eastAsia="pl-PL"/>
          <w14:ligatures w14:val="none"/>
        </w:rPr>
        <w:br/>
        <w:t xml:space="preserve">na obszarze pozwalającym na dotarcie z miejsca zdarzenia do centrum urazowego dla dzieci </w:t>
      </w:r>
      <w:r w:rsidRPr="00B90D5E">
        <w:rPr>
          <w:rFonts w:ascii="Garamond" w:eastAsia="Times New Roman" w:hAnsi="Garamond" w:cs="Arial"/>
          <w:kern w:val="0"/>
          <w:sz w:val="24"/>
          <w:szCs w:val="24"/>
          <w:lang w:eastAsia="pl-PL"/>
          <w14:ligatures w14:val="none"/>
        </w:rPr>
        <w:br/>
        <w:t>w ciągu 1,5 godziny. Podstawowym zadaniem Centrum urazowego dla dzieci jest kompleksowa, szybka diagnoza oraz wielospecjalistyczne leczenie. Po zakończeniu zabiegów ratujących życie, centrum kieruje małoletniego pacjenta na inny oddział lub do innej placówki leczniczej, żeby kontynuować jego leczenie lub rehabilitację.</w:t>
      </w:r>
    </w:p>
    <w:p w14:paraId="503C26CD" w14:textId="77777777" w:rsidR="00B90D5E" w:rsidRPr="00B90D5E" w:rsidRDefault="00B90D5E" w:rsidP="00B90D5E">
      <w:pPr>
        <w:keepNext/>
        <w:keepLines/>
        <w:suppressAutoHyphens/>
        <w:autoSpaceDE w:val="0"/>
        <w:autoSpaceDN w:val="0"/>
        <w:adjustRightInd w:val="0"/>
        <w:spacing w:after="120" w:line="276" w:lineRule="auto"/>
        <w:jc w:val="both"/>
        <w:rPr>
          <w:rStyle w:val="Pogrubienie"/>
          <w:lang w:eastAsia="pl-PL"/>
        </w:rPr>
      </w:pPr>
    </w:p>
    <w:p w14:paraId="2EA95AB2" w14:textId="53764A7A" w:rsidR="00B90D5E" w:rsidRPr="008B35A3" w:rsidRDefault="00B90D5E" w:rsidP="00254E22">
      <w:pPr>
        <w:pStyle w:val="Nagwek2"/>
        <w:numPr>
          <w:ilvl w:val="1"/>
          <w:numId w:val="41"/>
        </w:numPr>
        <w:ind w:left="0" w:firstLine="0"/>
        <w:rPr>
          <w:rStyle w:val="Pogrubienie"/>
          <w:rFonts w:ascii="Garamond" w:hAnsi="Garamond"/>
          <w:color w:val="000000" w:themeColor="text1"/>
          <w:sz w:val="28"/>
          <w:szCs w:val="28"/>
          <w:lang w:eastAsia="pl-PL"/>
        </w:rPr>
      </w:pPr>
      <w:bookmarkStart w:id="31" w:name="_Toc231206810"/>
      <w:r w:rsidRPr="008B35A3">
        <w:rPr>
          <w:rStyle w:val="Pogrubienie"/>
          <w:rFonts w:ascii="Garamond" w:hAnsi="Garamond"/>
          <w:color w:val="000000" w:themeColor="text1"/>
          <w:sz w:val="28"/>
          <w:szCs w:val="28"/>
          <w:lang w:eastAsia="pl-PL"/>
        </w:rPr>
        <w:t>Liczba i rozmieszczenie (adresy) centrów urazowych dla dzieci.</w:t>
      </w:r>
      <w:bookmarkEnd w:id="31"/>
    </w:p>
    <w:p w14:paraId="3209186F" w14:textId="77777777" w:rsidR="00B90D5E" w:rsidRPr="00B90D5E" w:rsidRDefault="00B90D5E" w:rsidP="00B90D5E">
      <w:pPr>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 xml:space="preserve">Od 1 stycznia 2020 r. na terenie województwa warmińsko-mazurskiego, w strukturze Wojewódzkiego Szpitala Specjalistycznego Dziecięcego </w:t>
      </w:r>
      <w:bookmarkStart w:id="32" w:name="_Hlk27118441"/>
      <w:r w:rsidRPr="00B90D5E">
        <w:rPr>
          <w:rFonts w:ascii="Garamond" w:eastAsia="Times New Roman" w:hAnsi="Garamond" w:cs="Times New Roman"/>
          <w:kern w:val="0"/>
          <w:sz w:val="24"/>
          <w:szCs w:val="24"/>
          <w:lang w:eastAsia="pl-PL"/>
          <w14:ligatures w14:val="none"/>
        </w:rPr>
        <w:t xml:space="preserve">im. prof. dr Stanisława Popowskiego  </w:t>
      </w:r>
      <w:r w:rsidRPr="00B90D5E">
        <w:rPr>
          <w:rFonts w:ascii="Garamond" w:eastAsia="Times New Roman" w:hAnsi="Garamond" w:cs="Times New Roman"/>
          <w:kern w:val="0"/>
          <w:sz w:val="24"/>
          <w:szCs w:val="24"/>
          <w:lang w:eastAsia="pl-PL"/>
          <w14:ligatures w14:val="none"/>
        </w:rPr>
        <w:br/>
        <w:t xml:space="preserve">w Olsztynie </w:t>
      </w:r>
      <w:bookmarkEnd w:id="32"/>
      <w:r w:rsidRPr="00B90D5E">
        <w:rPr>
          <w:rFonts w:ascii="Garamond" w:eastAsia="Times New Roman" w:hAnsi="Garamond" w:cs="Times New Roman"/>
          <w:kern w:val="0"/>
          <w:sz w:val="24"/>
          <w:szCs w:val="24"/>
          <w:lang w:eastAsia="pl-PL"/>
          <w14:ligatures w14:val="none"/>
        </w:rPr>
        <w:t xml:space="preserve">ul. Żołnierska 18a, rozpoczęło działalność </w:t>
      </w:r>
      <w:r w:rsidRPr="00B90D5E">
        <w:rPr>
          <w:rFonts w:ascii="Garamond" w:eastAsia="Times New Roman" w:hAnsi="Garamond" w:cs="Times New Roman"/>
          <w:b/>
          <w:kern w:val="0"/>
          <w:sz w:val="24"/>
          <w:szCs w:val="24"/>
          <w:lang w:eastAsia="pl-PL"/>
          <w14:ligatures w14:val="none"/>
        </w:rPr>
        <w:t>Centrum urazowe dla dzieci</w:t>
      </w:r>
      <w:r w:rsidRPr="00B90D5E">
        <w:rPr>
          <w:rFonts w:ascii="Garamond" w:eastAsia="Times New Roman" w:hAnsi="Garamond" w:cs="Times New Roman"/>
          <w:kern w:val="0"/>
          <w:sz w:val="24"/>
          <w:szCs w:val="24"/>
          <w:lang w:eastAsia="pl-PL"/>
          <w14:ligatures w14:val="none"/>
        </w:rPr>
        <w:t>. CUD tworzą specjalistyczne oddziały szpitalne i pracownie diagnostyczne:</w:t>
      </w:r>
    </w:p>
    <w:p w14:paraId="21FB35E4" w14:textId="77777777" w:rsidR="00B90D5E" w:rsidRPr="00B90D5E" w:rsidRDefault="00B90D5E" w:rsidP="00254E22">
      <w:pPr>
        <w:widowControl w:val="0"/>
        <w:numPr>
          <w:ilvl w:val="0"/>
          <w:numId w:val="17"/>
        </w:numPr>
        <w:autoSpaceDE w:val="0"/>
        <w:autoSpaceDN w:val="0"/>
        <w:adjustRightInd w:val="0"/>
        <w:spacing w:after="0" w:line="360" w:lineRule="auto"/>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oddział anestezjologii i intensywnej terapii, który zapewnia gotowość co najmniej dwóch stanowisk intensywnej terapii;</w:t>
      </w:r>
    </w:p>
    <w:p w14:paraId="3D4F1DF5" w14:textId="77777777" w:rsidR="00B90D5E" w:rsidRPr="00B90D5E" w:rsidRDefault="00B90D5E" w:rsidP="00254E22">
      <w:pPr>
        <w:widowControl w:val="0"/>
        <w:numPr>
          <w:ilvl w:val="0"/>
          <w:numId w:val="17"/>
        </w:numPr>
        <w:autoSpaceDE w:val="0"/>
        <w:autoSpaceDN w:val="0"/>
        <w:adjustRightInd w:val="0"/>
        <w:spacing w:after="0" w:line="360" w:lineRule="auto"/>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blok operacyjny, który zapewnia gotowość co najmniej jednej sali operacyjnej;</w:t>
      </w:r>
    </w:p>
    <w:p w14:paraId="1F3D0757" w14:textId="77777777" w:rsidR="00B90D5E" w:rsidRPr="00B90D5E" w:rsidRDefault="00B90D5E" w:rsidP="00254E22">
      <w:pPr>
        <w:widowControl w:val="0"/>
        <w:numPr>
          <w:ilvl w:val="0"/>
          <w:numId w:val="17"/>
        </w:numPr>
        <w:autoSpaceDE w:val="0"/>
        <w:autoSpaceDN w:val="0"/>
        <w:adjustRightInd w:val="0"/>
        <w:spacing w:after="0" w:line="360" w:lineRule="auto"/>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oddział chirurgii dziecięcej oraz oddziały lub lekarze specjaliści w zakresie neurochirurgii lub neurotraumatologii, ortopedii i traumatologii narządu ruchu;</w:t>
      </w:r>
    </w:p>
    <w:p w14:paraId="034F4517" w14:textId="77777777" w:rsidR="00B90D5E" w:rsidRPr="00B90D5E" w:rsidRDefault="00B90D5E" w:rsidP="00254E22">
      <w:pPr>
        <w:widowControl w:val="0"/>
        <w:numPr>
          <w:ilvl w:val="0"/>
          <w:numId w:val="17"/>
        </w:numPr>
        <w:autoSpaceDE w:val="0"/>
        <w:autoSpaceDN w:val="0"/>
        <w:adjustRightInd w:val="0"/>
        <w:spacing w:after="0" w:line="360" w:lineRule="auto"/>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pracownie diagnostyki laboratoryjnej i obrazowej, endoskopii diagnostycznej i zabiegowej.</w:t>
      </w:r>
    </w:p>
    <w:p w14:paraId="131A247A" w14:textId="77777777" w:rsidR="00B90D5E" w:rsidRPr="00B90D5E" w:rsidRDefault="00B90D5E" w:rsidP="00B90D5E">
      <w:pPr>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Centrum urazowe dla dzieci wpisane jest do ewidencji szpitalnych oddziałów ratunkowych, centrów urazowych, centrów urazowych dla dzieci i jednostek organizacyjnych szpitali wyspecjalizowanych w zakresie udzielania świadczeń zdrowotnych niezbędnych dla ratownictwa medycznego na terenie województwa. Z uwagi na sąsiedztwo Wojewódzkiego Specjalistycznego Szpitala Dziecięcego w Olsztynie z Wojewódzkim Szpitalem Specjalistycznym, dysponującym lądowiskiem dla śmigłowców, za zgodą Ministerstwa Zdrowia (pismo znak: FZRR.900.3.2016 z 16 czerwca 2016 r.) na rzecz Centrum urazowego dla dzieci wykorzystywane jest lądowisko Wojewódzkiego Szpitala Specjalistycznego w Olsztynie.</w:t>
      </w:r>
    </w:p>
    <w:p w14:paraId="6CF61ABC" w14:textId="77777777" w:rsidR="00B90D5E" w:rsidRPr="00B90D5E" w:rsidRDefault="00B90D5E" w:rsidP="00B90D5E">
      <w:pPr>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Pacjenta do ukończenia 18. roku życia kwalifikuje się do leczenia w CUD, jeśli:</w:t>
      </w:r>
    </w:p>
    <w:p w14:paraId="386C9AE7" w14:textId="77777777" w:rsidR="00B90D5E" w:rsidRPr="00B90D5E" w:rsidRDefault="00B90D5E" w:rsidP="00254E22">
      <w:pPr>
        <w:widowControl w:val="0"/>
        <w:numPr>
          <w:ilvl w:val="0"/>
          <w:numId w:val="18"/>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 xml:space="preserve">występuje u niego co najmniej </w:t>
      </w:r>
      <w:r w:rsidRPr="00B90D5E">
        <w:rPr>
          <w:rFonts w:ascii="Garamond" w:eastAsia="Times New Roman" w:hAnsi="Garamond" w:cs="Times New Roman"/>
          <w:b/>
          <w:bCs/>
          <w:kern w:val="0"/>
          <w:sz w:val="24"/>
          <w:szCs w:val="24"/>
          <w:lang w:eastAsia="pl-PL"/>
          <w14:ligatures w14:val="none"/>
        </w:rPr>
        <w:t>jedno</w:t>
      </w:r>
      <w:r w:rsidRPr="00B90D5E">
        <w:rPr>
          <w:rFonts w:ascii="Garamond" w:eastAsia="Times New Roman" w:hAnsi="Garamond" w:cs="Times New Roman"/>
          <w:kern w:val="0"/>
          <w:sz w:val="24"/>
          <w:szCs w:val="24"/>
          <w:lang w:eastAsia="pl-PL"/>
          <w14:ligatures w14:val="none"/>
        </w:rPr>
        <w:t xml:space="preserve"> spośród następujących </w:t>
      </w:r>
      <w:r w:rsidRPr="00B90D5E">
        <w:rPr>
          <w:rFonts w:ascii="Garamond" w:eastAsia="Times New Roman" w:hAnsi="Garamond" w:cs="Times New Roman"/>
          <w:b/>
          <w:bCs/>
          <w:kern w:val="0"/>
          <w:sz w:val="24"/>
          <w:szCs w:val="24"/>
          <w:lang w:eastAsia="pl-PL"/>
          <w14:ligatures w14:val="none"/>
        </w:rPr>
        <w:t>obrażeń anatomicznych</w:t>
      </w:r>
      <w:r w:rsidRPr="00B90D5E">
        <w:rPr>
          <w:rFonts w:ascii="Garamond" w:eastAsia="Times New Roman" w:hAnsi="Garamond" w:cs="Times New Roman"/>
          <w:kern w:val="0"/>
          <w:sz w:val="24"/>
          <w:szCs w:val="24"/>
          <w:lang w:eastAsia="pl-PL"/>
          <w14:ligatures w14:val="none"/>
        </w:rPr>
        <w:t xml:space="preserve">: </w:t>
      </w:r>
    </w:p>
    <w:p w14:paraId="397F6C75" w14:textId="77777777" w:rsidR="00B90D5E" w:rsidRPr="00B90D5E" w:rsidRDefault="00B90D5E" w:rsidP="00254E22">
      <w:pPr>
        <w:widowControl w:val="0"/>
        <w:numPr>
          <w:ilvl w:val="1"/>
          <w:numId w:val="18"/>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penetrująca rana głowy lub tułowia lub uraz tępy z objawami uszkodzenia narządów wewnętrznych głowy, klatki piersiowej lub brzucha,</w:t>
      </w:r>
    </w:p>
    <w:p w14:paraId="6870847E" w14:textId="77777777" w:rsidR="00B90D5E" w:rsidRPr="00B90D5E" w:rsidRDefault="00B90D5E" w:rsidP="00254E22">
      <w:pPr>
        <w:widowControl w:val="0"/>
        <w:numPr>
          <w:ilvl w:val="1"/>
          <w:numId w:val="18"/>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amputacja kończyny powyżej nadgarstka lub stawu skokowego,</w:t>
      </w:r>
    </w:p>
    <w:p w14:paraId="3F97B442" w14:textId="77777777" w:rsidR="00B90D5E" w:rsidRPr="00B90D5E" w:rsidRDefault="00B90D5E" w:rsidP="00254E22">
      <w:pPr>
        <w:widowControl w:val="0"/>
        <w:numPr>
          <w:ilvl w:val="1"/>
          <w:numId w:val="18"/>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rozległe zmiażdżenia kończyny,</w:t>
      </w:r>
    </w:p>
    <w:p w14:paraId="39EB23B1" w14:textId="77777777" w:rsidR="00B90D5E" w:rsidRPr="00B90D5E" w:rsidRDefault="00B90D5E" w:rsidP="00254E22">
      <w:pPr>
        <w:widowControl w:val="0"/>
        <w:numPr>
          <w:ilvl w:val="1"/>
          <w:numId w:val="18"/>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uszkodzenie rdzenia kręgowego,</w:t>
      </w:r>
    </w:p>
    <w:p w14:paraId="0CC4FD5E" w14:textId="77777777" w:rsidR="00B90D5E" w:rsidRPr="00B90D5E" w:rsidRDefault="00B90D5E" w:rsidP="00254E22">
      <w:pPr>
        <w:widowControl w:val="0"/>
        <w:numPr>
          <w:ilvl w:val="1"/>
          <w:numId w:val="18"/>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niestabilna klatka piersiowa,</w:t>
      </w:r>
    </w:p>
    <w:p w14:paraId="7C38BE3C" w14:textId="77777777" w:rsidR="00B90D5E" w:rsidRPr="00B90D5E" w:rsidRDefault="00B90D5E" w:rsidP="00254E22">
      <w:pPr>
        <w:widowControl w:val="0"/>
        <w:numPr>
          <w:ilvl w:val="1"/>
          <w:numId w:val="18"/>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uszkodzenie rdzenia kręgowego,</w:t>
      </w:r>
    </w:p>
    <w:p w14:paraId="27E701C1" w14:textId="77777777" w:rsidR="00B90D5E" w:rsidRPr="00B90D5E" w:rsidRDefault="00B90D5E" w:rsidP="00254E22">
      <w:pPr>
        <w:widowControl w:val="0"/>
        <w:numPr>
          <w:ilvl w:val="1"/>
          <w:numId w:val="18"/>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złamanie kończyny z uszkodzeniem naczyń lub nerwów,</w:t>
      </w:r>
    </w:p>
    <w:p w14:paraId="643B09A0" w14:textId="77777777" w:rsidR="00B90D5E" w:rsidRPr="00B90D5E" w:rsidRDefault="00B90D5E" w:rsidP="00254E22">
      <w:pPr>
        <w:widowControl w:val="0"/>
        <w:numPr>
          <w:ilvl w:val="1"/>
          <w:numId w:val="18"/>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złamanie co najmniej dwóch proksymalnych kości długich kończyn (kość ramienna, kość udowa) lub miednicy;</w:t>
      </w:r>
    </w:p>
    <w:p w14:paraId="47ED2806" w14:textId="77777777" w:rsidR="00B90D5E" w:rsidRPr="00B90D5E" w:rsidRDefault="00B90D5E" w:rsidP="00254E22">
      <w:pPr>
        <w:widowControl w:val="0"/>
        <w:numPr>
          <w:ilvl w:val="0"/>
          <w:numId w:val="18"/>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 xml:space="preserve"> obrażeniom towarzyszą </w:t>
      </w:r>
      <w:r w:rsidRPr="00B90D5E">
        <w:rPr>
          <w:rFonts w:ascii="Garamond" w:eastAsia="Times New Roman" w:hAnsi="Garamond" w:cs="Times New Roman"/>
          <w:b/>
          <w:bCs/>
          <w:kern w:val="0"/>
          <w:sz w:val="24"/>
          <w:szCs w:val="24"/>
          <w:lang w:eastAsia="pl-PL"/>
          <w14:ligatures w14:val="none"/>
        </w:rPr>
        <w:t>co najmniej dwa</w:t>
      </w:r>
      <w:r w:rsidRPr="00B90D5E">
        <w:rPr>
          <w:rFonts w:ascii="Garamond" w:eastAsia="Times New Roman" w:hAnsi="Garamond" w:cs="Times New Roman"/>
          <w:kern w:val="0"/>
          <w:sz w:val="24"/>
          <w:szCs w:val="24"/>
          <w:lang w:eastAsia="pl-PL"/>
          <w14:ligatures w14:val="none"/>
        </w:rPr>
        <w:t xml:space="preserve"> spośród następujących </w:t>
      </w:r>
      <w:r w:rsidRPr="00B90D5E">
        <w:rPr>
          <w:rFonts w:ascii="Garamond" w:eastAsia="Times New Roman" w:hAnsi="Garamond" w:cs="Times New Roman"/>
          <w:b/>
          <w:bCs/>
          <w:kern w:val="0"/>
          <w:sz w:val="24"/>
          <w:szCs w:val="24"/>
          <w:lang w:eastAsia="pl-PL"/>
          <w14:ligatures w14:val="none"/>
        </w:rPr>
        <w:t>zaburzeń parametrów fizjologicznych</w:t>
      </w:r>
      <w:r w:rsidRPr="00B90D5E">
        <w:rPr>
          <w:rFonts w:ascii="Garamond" w:eastAsia="Times New Roman" w:hAnsi="Garamond" w:cs="Times New Roman"/>
          <w:kern w:val="0"/>
          <w:sz w:val="24"/>
          <w:szCs w:val="24"/>
          <w:lang w:eastAsia="pl-PL"/>
          <w14:ligatures w14:val="none"/>
        </w:rPr>
        <w:t xml:space="preserve">: </w:t>
      </w:r>
    </w:p>
    <w:p w14:paraId="70255368" w14:textId="77777777" w:rsidR="00B90D5E" w:rsidRPr="00B90D5E" w:rsidRDefault="00B90D5E" w:rsidP="00254E22">
      <w:pPr>
        <w:widowControl w:val="0"/>
        <w:numPr>
          <w:ilvl w:val="1"/>
          <w:numId w:val="18"/>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lastRenderedPageBreak/>
        <w:t>spadek ciśnienia skurczowego krwi;</w:t>
      </w:r>
    </w:p>
    <w:p w14:paraId="62FDA5D4" w14:textId="77777777" w:rsidR="00B90D5E" w:rsidRPr="00B90D5E" w:rsidRDefault="00B90D5E" w:rsidP="00254E22">
      <w:pPr>
        <w:widowControl w:val="0"/>
        <w:numPr>
          <w:ilvl w:val="1"/>
          <w:numId w:val="18"/>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nieprawidłowa częstość akcji serca;</w:t>
      </w:r>
    </w:p>
    <w:p w14:paraId="37CFA955" w14:textId="77777777" w:rsidR="00B90D5E" w:rsidRPr="00B90D5E" w:rsidRDefault="00B90D5E" w:rsidP="00254E22">
      <w:pPr>
        <w:widowControl w:val="0"/>
        <w:numPr>
          <w:ilvl w:val="1"/>
          <w:numId w:val="18"/>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nieprawidłowa  liczba oddechów;</w:t>
      </w:r>
    </w:p>
    <w:p w14:paraId="349FEA43" w14:textId="77777777" w:rsidR="00B90D5E" w:rsidRPr="00B90D5E" w:rsidRDefault="00B90D5E" w:rsidP="00254E22">
      <w:pPr>
        <w:widowControl w:val="0"/>
        <w:numPr>
          <w:ilvl w:val="1"/>
          <w:numId w:val="18"/>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stan świadomości oceniony według kryteriów Skali Śpiączki Glasgow (GCS) lub Dziecięcej Skali Śpiączki (CCS) w odniesieniu do dzieci do 3. roku życia na nie więcej niż 13 punktów,</w:t>
      </w:r>
    </w:p>
    <w:p w14:paraId="75EAD1A5" w14:textId="77777777" w:rsidR="00B90D5E" w:rsidRPr="00B90D5E" w:rsidRDefault="00B90D5E" w:rsidP="00254E22">
      <w:pPr>
        <w:widowControl w:val="0"/>
        <w:numPr>
          <w:ilvl w:val="1"/>
          <w:numId w:val="18"/>
        </w:numPr>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saturacja krwi tętniczej nie więcej niż 90%.</w:t>
      </w:r>
    </w:p>
    <w:p w14:paraId="4C79A7D1" w14:textId="77777777" w:rsidR="00B90D5E" w:rsidRPr="00B90D5E" w:rsidRDefault="00B90D5E" w:rsidP="00B90D5E">
      <w:pPr>
        <w:spacing w:before="100" w:beforeAutospacing="1" w:after="100" w:afterAutospacing="1" w:line="360" w:lineRule="auto"/>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Dodatkowo pacjent kwalifikuje się do leczenia w CUD także w przypadku:</w:t>
      </w:r>
    </w:p>
    <w:p w14:paraId="7227E6F2" w14:textId="77777777" w:rsidR="00B90D5E" w:rsidRPr="00B90D5E" w:rsidRDefault="00B90D5E" w:rsidP="00254E22">
      <w:pPr>
        <w:widowControl w:val="0"/>
        <w:numPr>
          <w:ilvl w:val="0"/>
          <w:numId w:val="19"/>
        </w:numPr>
        <w:autoSpaceDE w:val="0"/>
        <w:autoSpaceDN w:val="0"/>
        <w:adjustRightInd w:val="0"/>
        <w:spacing w:after="0" w:line="360" w:lineRule="auto"/>
        <w:ind w:left="714" w:hanging="357"/>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wystąpienia urazu wielonarządowego lub śmierci innej osoby w tym samym zdarzeniu,</w:t>
      </w:r>
    </w:p>
    <w:p w14:paraId="7FD3D2F0" w14:textId="77777777" w:rsidR="00B90D5E" w:rsidRPr="00B90D5E" w:rsidRDefault="00B90D5E" w:rsidP="00254E22">
      <w:pPr>
        <w:widowControl w:val="0"/>
        <w:numPr>
          <w:ilvl w:val="0"/>
          <w:numId w:val="19"/>
        </w:numPr>
        <w:autoSpaceDE w:val="0"/>
        <w:autoSpaceDN w:val="0"/>
        <w:adjustRightInd w:val="0"/>
        <w:spacing w:after="0" w:line="360" w:lineRule="auto"/>
        <w:ind w:left="714" w:hanging="357"/>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 xml:space="preserve">wypadnięcia z pojazdu mechanicznego, przygniecenia lub upadku z wysokości powyżej </w:t>
      </w:r>
      <w:r w:rsidRPr="00B90D5E">
        <w:rPr>
          <w:rFonts w:ascii="Garamond" w:eastAsia="Times New Roman" w:hAnsi="Garamond" w:cs="Times New Roman"/>
          <w:kern w:val="0"/>
          <w:sz w:val="24"/>
          <w:szCs w:val="24"/>
          <w:lang w:eastAsia="pl-PL"/>
          <w14:ligatures w14:val="none"/>
        </w:rPr>
        <w:br/>
        <w:t>3 metrów,</w:t>
      </w:r>
    </w:p>
    <w:p w14:paraId="626EFC82" w14:textId="48743705" w:rsidR="00B70C31" w:rsidRDefault="00B90D5E" w:rsidP="00B70C31">
      <w:pPr>
        <w:widowControl w:val="0"/>
        <w:numPr>
          <w:ilvl w:val="0"/>
          <w:numId w:val="19"/>
        </w:numPr>
        <w:autoSpaceDE w:val="0"/>
        <w:autoSpaceDN w:val="0"/>
        <w:adjustRightInd w:val="0"/>
        <w:spacing w:after="0" w:line="360" w:lineRule="auto"/>
        <w:ind w:left="714" w:hanging="357"/>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gdy czas wydobywania pacjenta dziecięcego z pojazdu, zawaliska lub gruzowiska wynosi powyżej 20 minut.</w:t>
      </w:r>
    </w:p>
    <w:p w14:paraId="52D8DAAD" w14:textId="77777777" w:rsidR="00B70C31" w:rsidRPr="00812042" w:rsidRDefault="00B70C31" w:rsidP="00812042">
      <w:pPr>
        <w:widowControl w:val="0"/>
        <w:autoSpaceDE w:val="0"/>
        <w:autoSpaceDN w:val="0"/>
        <w:adjustRightInd w:val="0"/>
        <w:spacing w:after="0" w:line="360" w:lineRule="auto"/>
        <w:jc w:val="both"/>
        <w:rPr>
          <w:rFonts w:ascii="Garamond" w:eastAsia="Times New Roman" w:hAnsi="Garamond" w:cs="Times New Roman"/>
          <w:kern w:val="0"/>
          <w:sz w:val="24"/>
          <w:szCs w:val="24"/>
          <w:lang w:eastAsia="pl-PL"/>
          <w14:ligatures w14:val="none"/>
        </w:rPr>
      </w:pPr>
      <w:r w:rsidRPr="00812042">
        <w:rPr>
          <w:rFonts w:ascii="Garamond" w:eastAsia="Times New Roman" w:hAnsi="Garamond" w:cs="Times New Roman"/>
          <w:kern w:val="0"/>
          <w:sz w:val="24"/>
          <w:szCs w:val="24"/>
          <w:lang w:eastAsia="pl-PL"/>
          <w14:ligatures w14:val="none"/>
        </w:rPr>
        <w:t>Informacje szczegółowe dostępne w ewidencji szpitalnych oddziałów ratunkowych, centrów urazowych, centrów urazowych dla dzieci i jednostek organizacyjnych szpitali wyspecjalizowanych w zakresie udzielania świadczeń zdrowotnych niezbędnych dla ratownictwa medycznego na terenie województwa: https://rprm.ezdrowie.gov.pl/</w:t>
      </w:r>
    </w:p>
    <w:p w14:paraId="2A67BF3B" w14:textId="77777777" w:rsidR="00B90D5E" w:rsidRPr="001010D8" w:rsidRDefault="00B90D5E" w:rsidP="006C7735">
      <w:pPr>
        <w:pStyle w:val="Nagwek1"/>
        <w:rPr>
          <w:rFonts w:ascii="Garamond" w:eastAsia="Times New Roman" w:hAnsi="Garamond"/>
          <w:color w:val="000000" w:themeColor="text1"/>
          <w:sz w:val="32"/>
          <w:szCs w:val="32"/>
        </w:rPr>
      </w:pPr>
      <w:bookmarkStart w:id="33" w:name="_Toc231206811"/>
      <w:r w:rsidRPr="001010D8">
        <w:rPr>
          <w:rFonts w:ascii="Garamond" w:eastAsia="Times New Roman" w:hAnsi="Garamond"/>
          <w:color w:val="000000" w:themeColor="text1"/>
          <w:sz w:val="32"/>
          <w:szCs w:val="32"/>
        </w:rPr>
        <w:t>ROZDZIAŁ VI</w:t>
      </w:r>
      <w:bookmarkEnd w:id="33"/>
    </w:p>
    <w:p w14:paraId="691FF1E1" w14:textId="77777777" w:rsidR="00B90D5E" w:rsidRPr="001010D8" w:rsidRDefault="00B90D5E" w:rsidP="006C7735">
      <w:pPr>
        <w:pStyle w:val="Nagwek1"/>
        <w:rPr>
          <w:rFonts w:ascii="Garamond" w:eastAsia="Times New Roman" w:hAnsi="Garamond"/>
          <w:b/>
          <w:color w:val="000000" w:themeColor="text1"/>
          <w:sz w:val="32"/>
          <w:szCs w:val="32"/>
        </w:rPr>
      </w:pPr>
      <w:bookmarkStart w:id="34" w:name="_Toc231206812"/>
      <w:r w:rsidRPr="001010D8">
        <w:rPr>
          <w:rFonts w:ascii="Garamond" w:eastAsia="Times New Roman" w:hAnsi="Garamond"/>
          <w:b/>
          <w:color w:val="000000" w:themeColor="text1"/>
          <w:sz w:val="32"/>
          <w:szCs w:val="32"/>
        </w:rPr>
        <w:t>Jednostki organizacyjne szpitali wyspecjalizowane w zakresie udzielania świadczeń zdrowotnych niezbędnych dla ratownictwa medycznego</w:t>
      </w:r>
      <w:bookmarkEnd w:id="34"/>
    </w:p>
    <w:p w14:paraId="098F2E77" w14:textId="78A41B5A" w:rsidR="00B90D5E" w:rsidRPr="001010D8" w:rsidRDefault="00B90D5E" w:rsidP="00254E22">
      <w:pPr>
        <w:pStyle w:val="Nagwek2"/>
        <w:numPr>
          <w:ilvl w:val="0"/>
          <w:numId w:val="42"/>
        </w:numPr>
        <w:ind w:left="0" w:firstLine="0"/>
        <w:rPr>
          <w:rFonts w:ascii="Garamond" w:eastAsia="Times New Roman" w:hAnsi="Garamond" w:cs="Arial"/>
          <w:color w:val="000000" w:themeColor="text1"/>
          <w:kern w:val="0"/>
          <w:sz w:val="28"/>
          <w:szCs w:val="28"/>
          <w:lang w:eastAsia="pl-PL"/>
          <w14:ligatures w14:val="none"/>
        </w:rPr>
      </w:pPr>
      <w:bookmarkStart w:id="35" w:name="_Toc231206813"/>
      <w:r w:rsidRPr="001010D8">
        <w:rPr>
          <w:rStyle w:val="Pogrubienie"/>
          <w:rFonts w:ascii="Garamond" w:hAnsi="Garamond"/>
          <w:color w:val="000000" w:themeColor="text1"/>
          <w:sz w:val="28"/>
          <w:szCs w:val="28"/>
          <w:lang w:eastAsia="pl-PL"/>
        </w:rPr>
        <w:t>Charakterystyka ogólna.</w:t>
      </w:r>
      <w:bookmarkEnd w:id="35"/>
    </w:p>
    <w:p w14:paraId="54F64A05" w14:textId="3BF5AFA3" w:rsidR="00B90D5E" w:rsidRPr="00B90D5E" w:rsidRDefault="00B90D5E" w:rsidP="00B90D5E">
      <w:pPr>
        <w:suppressAutoHyphens/>
        <w:autoSpaceDE w:val="0"/>
        <w:autoSpaceDN w:val="0"/>
        <w:adjustRightInd w:val="0"/>
        <w:spacing w:before="240" w:after="240" w:line="360" w:lineRule="auto"/>
        <w:jc w:val="both"/>
        <w:rPr>
          <w:rFonts w:ascii="Garamond" w:eastAsia="Times New Roman" w:hAnsi="Garamond" w:cs="Arial"/>
          <w:bCs/>
          <w:kern w:val="0"/>
          <w:sz w:val="24"/>
          <w:szCs w:val="20"/>
          <w:lang w:eastAsia="pl-PL"/>
          <w14:ligatures w14:val="none"/>
        </w:rPr>
      </w:pPr>
      <w:r w:rsidRPr="00B90D5E">
        <w:rPr>
          <w:rFonts w:ascii="Garamond" w:eastAsia="Times New Roman" w:hAnsi="Garamond" w:cs="Arial"/>
          <w:bCs/>
          <w:kern w:val="0"/>
          <w:sz w:val="24"/>
          <w:szCs w:val="20"/>
          <w:lang w:eastAsia="pl-PL"/>
          <w14:ligatures w14:val="none"/>
        </w:rPr>
        <w:t xml:space="preserve">Jednostką organizacyjną szpitala wyspecjalizowaną w zakresie udzielania świadczeń zdrowotnych niezbędnych dla ratownictwa medycznego jest jednostka organizacyjna szpitala udzielająca świadczeń opieki zdrowotnej osobom w stanie nagłego zagrożenia zdrowotnego, wpisana </w:t>
      </w:r>
      <w:r w:rsidR="00704AA9">
        <w:rPr>
          <w:rFonts w:ascii="Garamond" w:eastAsia="Times New Roman" w:hAnsi="Garamond" w:cs="Arial"/>
          <w:bCs/>
          <w:kern w:val="0"/>
          <w:sz w:val="24"/>
          <w:szCs w:val="20"/>
          <w:lang w:eastAsia="pl-PL"/>
          <w14:ligatures w14:val="none"/>
        </w:rPr>
        <w:br/>
      </w:r>
      <w:r w:rsidRPr="00B90D5E">
        <w:rPr>
          <w:rFonts w:ascii="Garamond" w:eastAsia="Times New Roman" w:hAnsi="Garamond" w:cs="Arial"/>
          <w:bCs/>
          <w:kern w:val="0"/>
          <w:sz w:val="24"/>
          <w:szCs w:val="20"/>
          <w:lang w:eastAsia="pl-PL"/>
          <w14:ligatures w14:val="none"/>
        </w:rPr>
        <w:t>do ewidencji, o której mowa w art. 23a ust. 1 ustawy o Państwowym Ratownictwie Medycznym.</w:t>
      </w:r>
    </w:p>
    <w:p w14:paraId="078283E7" w14:textId="77777777" w:rsidR="00B90D5E" w:rsidRPr="00B90D5E" w:rsidRDefault="00B90D5E" w:rsidP="00B90D5E">
      <w:pPr>
        <w:widowControl w:val="0"/>
        <w:autoSpaceDE w:val="0"/>
        <w:autoSpaceDN w:val="0"/>
        <w:adjustRightInd w:val="0"/>
        <w:spacing w:before="240" w:after="240" w:line="360" w:lineRule="auto"/>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 xml:space="preserve">Jednostki organizacyjne szpitali wyspecjalizowane w zakresie udzielania świadczeń zdrowotnych niezbędnych dla ratownictwa medycznego, współpracują z systemem Państwowe Ratownictwo Medyczne i są zobowiązane niezwłocznie udzielić niezbędnych świadczeń opieki zdrowotnej </w:t>
      </w:r>
      <w:r w:rsidRPr="00B90D5E">
        <w:rPr>
          <w:rFonts w:ascii="Garamond" w:eastAsia="Times New Roman" w:hAnsi="Garamond" w:cs="Arial"/>
          <w:kern w:val="0"/>
          <w:sz w:val="24"/>
          <w:szCs w:val="24"/>
          <w:lang w:eastAsia="pl-PL"/>
          <w14:ligatures w14:val="none"/>
        </w:rPr>
        <w:lastRenderedPageBreak/>
        <w:t>pacjentowi urazowemu albo osobie w stanie nagłego zagrożenia zdrowotnego.</w:t>
      </w:r>
    </w:p>
    <w:p w14:paraId="350ADF7A" w14:textId="77777777" w:rsidR="00B90D5E" w:rsidRPr="00B90D5E" w:rsidRDefault="00B90D5E" w:rsidP="00B90D5E">
      <w:pPr>
        <w:widowControl w:val="0"/>
        <w:autoSpaceDE w:val="0"/>
        <w:autoSpaceDN w:val="0"/>
        <w:adjustRightInd w:val="0"/>
        <w:spacing w:before="240" w:after="240" w:line="360" w:lineRule="auto"/>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W razie konieczności szpital, w którym znajduje się jednostka organizacyjna szpitala wyspecjalizowana w zakresie udzielania świadczeń zdrowotnych niezbędnych dla ratownictwa medycznego, zapewnia niezwłoczny transport sanitarny pacjenta urazowego albo osoby w stanie nagłego zagrożenia zdrowotnego do najbliższego podmiotu leczniczego udzielającego świadczeń opieki zdrowotnej w odpowiednim zakresie.</w:t>
      </w:r>
    </w:p>
    <w:p w14:paraId="7D2C2BC0"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Cs/>
          <w:kern w:val="0"/>
          <w:sz w:val="24"/>
          <w:szCs w:val="20"/>
          <w:lang w:eastAsia="pl-PL"/>
          <w14:ligatures w14:val="none"/>
        </w:rPr>
      </w:pPr>
    </w:p>
    <w:p w14:paraId="22975C30" w14:textId="70328F0B" w:rsidR="00B90D5E" w:rsidRPr="00F816C3" w:rsidRDefault="00B90D5E" w:rsidP="00254E22">
      <w:pPr>
        <w:pStyle w:val="Nagwek2"/>
        <w:numPr>
          <w:ilvl w:val="1"/>
          <w:numId w:val="43"/>
        </w:numPr>
        <w:ind w:left="0" w:firstLine="0"/>
        <w:rPr>
          <w:rStyle w:val="Pogrubienie"/>
          <w:rFonts w:ascii="Garamond" w:hAnsi="Garamond"/>
          <w:color w:val="000000" w:themeColor="text1"/>
          <w:sz w:val="28"/>
          <w:szCs w:val="28"/>
          <w:lang w:eastAsia="pl-PL"/>
        </w:rPr>
      </w:pPr>
      <w:bookmarkStart w:id="36" w:name="_Toc231206814"/>
      <w:r w:rsidRPr="00F816C3">
        <w:rPr>
          <w:rStyle w:val="Pogrubienie"/>
          <w:rFonts w:ascii="Garamond" w:hAnsi="Garamond"/>
          <w:color w:val="000000" w:themeColor="text1"/>
          <w:sz w:val="28"/>
          <w:szCs w:val="28"/>
          <w:lang w:eastAsia="pl-PL"/>
        </w:rPr>
        <w:t>Liczba i rozmieszczenie (adresy) jednostek organizacyjnych szpitali wyspecjalizowanych w zakresie udzielania świadczeń zdrowotnych niezbędnych dla ratownictwa medycznego, z określeniem specjalności tych jednostek oraz liczby łóżek.</w:t>
      </w:r>
      <w:bookmarkEnd w:id="36"/>
    </w:p>
    <w:p w14:paraId="28908803" w14:textId="77777777" w:rsidR="00287BE8" w:rsidRDefault="00B90D5E" w:rsidP="00B90D5E">
      <w:pPr>
        <w:suppressAutoHyphens/>
        <w:autoSpaceDE w:val="0"/>
        <w:autoSpaceDN w:val="0"/>
        <w:adjustRightInd w:val="0"/>
        <w:spacing w:before="240" w:after="240" w:line="360" w:lineRule="auto"/>
        <w:jc w:val="both"/>
        <w:rPr>
          <w:rFonts w:ascii="Garamond" w:eastAsia="Times New Roman" w:hAnsi="Garamond" w:cs="Arial"/>
          <w:bCs/>
          <w:i/>
          <w:iCs/>
          <w:kern w:val="0"/>
          <w:sz w:val="24"/>
          <w:szCs w:val="20"/>
          <w:lang w:eastAsia="pl-PL"/>
          <w14:ligatures w14:val="none"/>
        </w:rPr>
      </w:pPr>
      <w:r w:rsidRPr="00B90D5E">
        <w:rPr>
          <w:rFonts w:ascii="Garamond" w:eastAsia="Times New Roman" w:hAnsi="Garamond" w:cs="Times New Roman"/>
          <w:kern w:val="0"/>
          <w:sz w:val="24"/>
          <w:szCs w:val="24"/>
          <w:lang w:eastAsia="pl-PL"/>
          <w14:ligatures w14:val="none"/>
        </w:rPr>
        <w:t>Na terenie województwa warmińsko-mazurskiego, z systemem Państwowe Ratownictwo Medyczne współpracują jednostki organizacyjne szpitali wyspecjalizowane w zakresie udzielania świadczeń zdrowotnych niezbędnych dla ratownictwa medycznego zlokalizowane w 3</w:t>
      </w:r>
      <w:r w:rsidR="00E52C16">
        <w:rPr>
          <w:rFonts w:ascii="Garamond" w:eastAsia="Times New Roman" w:hAnsi="Garamond" w:cs="Times New Roman"/>
          <w:kern w:val="0"/>
          <w:sz w:val="24"/>
          <w:szCs w:val="24"/>
          <w:lang w:eastAsia="pl-PL"/>
          <w14:ligatures w14:val="none"/>
        </w:rPr>
        <w:t>3</w:t>
      </w:r>
      <w:r w:rsidRPr="00B90D5E">
        <w:rPr>
          <w:rFonts w:ascii="Garamond" w:eastAsia="Times New Roman" w:hAnsi="Garamond" w:cs="Times New Roman"/>
          <w:kern w:val="0"/>
          <w:sz w:val="24"/>
          <w:szCs w:val="24"/>
          <w:lang w:eastAsia="pl-PL"/>
          <w14:ligatures w14:val="none"/>
        </w:rPr>
        <w:t xml:space="preserve"> szpitalach i wpisane do </w:t>
      </w:r>
      <w:r w:rsidRPr="004D0C4F">
        <w:rPr>
          <w:rFonts w:ascii="Garamond" w:eastAsia="Times New Roman" w:hAnsi="Garamond" w:cs="Arial"/>
          <w:bCs/>
          <w:kern w:val="0"/>
          <w:sz w:val="24"/>
          <w:szCs w:val="20"/>
          <w:lang w:eastAsia="pl-PL"/>
          <w14:ligatures w14:val="none"/>
        </w:rPr>
        <w:t>ewidencji szpitalnych oddziałów ratunkowych, centrów urazowych, centrów urazowych dla dzieci i jednostek organizacyjnych szpitali wyspecjalizowanych w zakresie udzielania świadczeń zdrowotnych niezbędnych dla ratownictwa medycznego na terenie województwa</w:t>
      </w:r>
      <w:r w:rsidRPr="004D0C4F">
        <w:rPr>
          <w:rFonts w:ascii="Garamond" w:eastAsia="Times New Roman" w:hAnsi="Garamond" w:cs="Arial"/>
          <w:bCs/>
          <w:i/>
          <w:iCs/>
          <w:kern w:val="0"/>
          <w:sz w:val="24"/>
          <w:szCs w:val="20"/>
          <w:lang w:eastAsia="pl-PL"/>
          <w14:ligatures w14:val="none"/>
        </w:rPr>
        <w:t>.</w:t>
      </w:r>
    </w:p>
    <w:p w14:paraId="0AA72B58" w14:textId="77777777" w:rsidR="00287BE8" w:rsidRPr="0035656E" w:rsidRDefault="00287BE8" w:rsidP="00B90D5E">
      <w:pPr>
        <w:suppressAutoHyphens/>
        <w:autoSpaceDE w:val="0"/>
        <w:autoSpaceDN w:val="0"/>
        <w:adjustRightInd w:val="0"/>
        <w:spacing w:before="240" w:after="240" w:line="360" w:lineRule="auto"/>
        <w:jc w:val="both"/>
        <w:rPr>
          <w:rFonts w:ascii="Garamond" w:eastAsia="Times New Roman" w:hAnsi="Garamond" w:cs="Arial"/>
          <w:b/>
          <w:color w:val="000000" w:themeColor="text1"/>
          <w:kern w:val="0"/>
          <w:sz w:val="24"/>
          <w:szCs w:val="20"/>
          <w:lang w:eastAsia="pl-PL"/>
          <w14:ligatures w14:val="none"/>
        </w:rPr>
      </w:pPr>
      <w:r w:rsidRPr="0035656E">
        <w:rPr>
          <w:rFonts w:ascii="Garamond" w:eastAsia="Times New Roman" w:hAnsi="Garamond" w:cs="Arial"/>
          <w:b/>
          <w:color w:val="000000" w:themeColor="text1"/>
          <w:kern w:val="0"/>
          <w:sz w:val="24"/>
          <w:szCs w:val="20"/>
          <w:lang w:eastAsia="pl-PL"/>
          <w14:ligatures w14:val="none"/>
        </w:rPr>
        <w:t xml:space="preserve">Podmioty lecznicze udzielające świadczeń w zakresie kardiologii inwazyjnej: </w:t>
      </w:r>
    </w:p>
    <w:p w14:paraId="4A368AC3" w14:textId="1B4874AA" w:rsidR="00287BE8" w:rsidRPr="0035656E" w:rsidRDefault="00287BE8" w:rsidP="00287BE8">
      <w:pPr>
        <w:pStyle w:val="Akapitzlist"/>
        <w:numPr>
          <w:ilvl w:val="0"/>
          <w:numId w:val="59"/>
        </w:numPr>
        <w:spacing w:before="240" w:after="240" w:line="276" w:lineRule="auto"/>
        <w:jc w:val="both"/>
        <w:rPr>
          <w:rFonts w:ascii="Garamond" w:hAnsi="Garamond"/>
          <w:color w:val="000000" w:themeColor="text1"/>
          <w:sz w:val="24"/>
          <w:szCs w:val="24"/>
        </w:rPr>
      </w:pPr>
      <w:r w:rsidRPr="0035656E">
        <w:rPr>
          <w:rFonts w:ascii="Garamond" w:hAnsi="Garamond"/>
          <w:color w:val="000000" w:themeColor="text1"/>
          <w:sz w:val="24"/>
          <w:szCs w:val="24"/>
        </w:rPr>
        <w:t>SCANMED S</w:t>
      </w:r>
      <w:r w:rsidR="00115415" w:rsidRPr="0035656E">
        <w:rPr>
          <w:rFonts w:ascii="Garamond" w:hAnsi="Garamond"/>
          <w:color w:val="000000" w:themeColor="text1"/>
          <w:sz w:val="24"/>
          <w:szCs w:val="24"/>
        </w:rPr>
        <w:t xml:space="preserve">półka Akcyjna </w:t>
      </w:r>
      <w:r w:rsidRPr="0035656E">
        <w:rPr>
          <w:rFonts w:ascii="Garamond" w:hAnsi="Garamond"/>
          <w:color w:val="000000" w:themeColor="text1"/>
          <w:sz w:val="24"/>
          <w:szCs w:val="24"/>
        </w:rPr>
        <w:t>w Iławie;</w:t>
      </w:r>
    </w:p>
    <w:p w14:paraId="297632BC" w14:textId="2480405E" w:rsidR="00287BE8" w:rsidRPr="0035656E" w:rsidRDefault="00287BE8" w:rsidP="00287BE8">
      <w:pPr>
        <w:pStyle w:val="Akapitzlist"/>
        <w:numPr>
          <w:ilvl w:val="0"/>
          <w:numId w:val="59"/>
        </w:numPr>
        <w:spacing w:before="240" w:after="240" w:line="276" w:lineRule="auto"/>
        <w:jc w:val="both"/>
        <w:rPr>
          <w:rFonts w:ascii="Garamond" w:hAnsi="Garamond"/>
          <w:color w:val="000000" w:themeColor="text1"/>
          <w:sz w:val="24"/>
          <w:szCs w:val="24"/>
        </w:rPr>
      </w:pPr>
      <w:r w:rsidRPr="0035656E">
        <w:rPr>
          <w:rFonts w:ascii="Garamond" w:hAnsi="Garamond"/>
          <w:color w:val="000000" w:themeColor="text1"/>
          <w:sz w:val="24"/>
          <w:szCs w:val="24"/>
        </w:rPr>
        <w:t xml:space="preserve">SCANMED </w:t>
      </w:r>
      <w:r w:rsidR="00115415" w:rsidRPr="0035656E">
        <w:rPr>
          <w:rFonts w:ascii="Garamond" w:hAnsi="Garamond"/>
          <w:color w:val="000000" w:themeColor="text1"/>
          <w:sz w:val="24"/>
          <w:szCs w:val="24"/>
        </w:rPr>
        <w:t>Spółka Akcyjna</w:t>
      </w:r>
      <w:r w:rsidRPr="0035656E">
        <w:rPr>
          <w:rFonts w:ascii="Garamond" w:hAnsi="Garamond"/>
          <w:color w:val="000000" w:themeColor="text1"/>
          <w:sz w:val="24"/>
          <w:szCs w:val="24"/>
        </w:rPr>
        <w:t xml:space="preserve"> w Ełku;</w:t>
      </w:r>
    </w:p>
    <w:p w14:paraId="36850C3F" w14:textId="47FF34D2" w:rsidR="00287BE8" w:rsidRPr="0035656E" w:rsidRDefault="00287BE8" w:rsidP="00287BE8">
      <w:pPr>
        <w:pStyle w:val="Akapitzlist"/>
        <w:numPr>
          <w:ilvl w:val="0"/>
          <w:numId w:val="59"/>
        </w:numPr>
        <w:spacing w:before="240" w:after="240" w:line="276" w:lineRule="auto"/>
        <w:jc w:val="both"/>
        <w:rPr>
          <w:rFonts w:ascii="Garamond" w:hAnsi="Garamond"/>
          <w:color w:val="000000" w:themeColor="text1"/>
          <w:sz w:val="24"/>
          <w:szCs w:val="24"/>
        </w:rPr>
      </w:pPr>
      <w:r w:rsidRPr="0035656E">
        <w:rPr>
          <w:rFonts w:ascii="Garamond" w:hAnsi="Garamond"/>
          <w:color w:val="000000" w:themeColor="text1"/>
          <w:sz w:val="24"/>
          <w:szCs w:val="24"/>
        </w:rPr>
        <w:t>POMORSKIE CENTRA KARDIOLOGICZNE Sp. z.o.o. S.K.A w Mrągowi</w:t>
      </w:r>
      <w:r w:rsidR="0035656E" w:rsidRPr="0035656E">
        <w:rPr>
          <w:rFonts w:ascii="Garamond" w:hAnsi="Garamond"/>
          <w:color w:val="000000" w:themeColor="text1"/>
          <w:sz w:val="24"/>
          <w:szCs w:val="24"/>
        </w:rPr>
        <w:t>e</w:t>
      </w:r>
      <w:r w:rsidRPr="0035656E">
        <w:rPr>
          <w:rFonts w:ascii="Garamond" w:hAnsi="Garamond"/>
          <w:color w:val="000000" w:themeColor="text1"/>
          <w:sz w:val="24"/>
          <w:szCs w:val="24"/>
        </w:rPr>
        <w:t>;</w:t>
      </w:r>
    </w:p>
    <w:p w14:paraId="29339E56" w14:textId="77777777" w:rsidR="00287BE8" w:rsidRPr="00493811" w:rsidRDefault="00287BE8" w:rsidP="00287BE8">
      <w:pPr>
        <w:pStyle w:val="Akapitzlist"/>
        <w:numPr>
          <w:ilvl w:val="0"/>
          <w:numId w:val="59"/>
        </w:numPr>
        <w:spacing w:before="240" w:after="240" w:line="276" w:lineRule="auto"/>
        <w:jc w:val="both"/>
        <w:rPr>
          <w:rFonts w:ascii="Garamond" w:hAnsi="Garamond"/>
          <w:color w:val="000000" w:themeColor="text1"/>
          <w:sz w:val="24"/>
          <w:szCs w:val="24"/>
        </w:rPr>
      </w:pPr>
      <w:r w:rsidRPr="00493811">
        <w:rPr>
          <w:rFonts w:ascii="Garamond" w:hAnsi="Garamond"/>
          <w:color w:val="000000" w:themeColor="text1"/>
          <w:sz w:val="24"/>
          <w:szCs w:val="24"/>
        </w:rPr>
        <w:t>WOJEWÓDZKI SZPITAL SPECJALISTYCZNY w Olsztynie;</w:t>
      </w:r>
    </w:p>
    <w:p w14:paraId="6B2E331D" w14:textId="77777777" w:rsidR="00287BE8" w:rsidRPr="00493811" w:rsidRDefault="00287BE8" w:rsidP="00287BE8">
      <w:pPr>
        <w:pStyle w:val="Akapitzlist"/>
        <w:numPr>
          <w:ilvl w:val="0"/>
          <w:numId w:val="59"/>
        </w:numPr>
        <w:spacing w:before="240" w:after="240" w:line="276" w:lineRule="auto"/>
        <w:jc w:val="both"/>
        <w:rPr>
          <w:rFonts w:ascii="Garamond" w:hAnsi="Garamond"/>
          <w:color w:val="000000" w:themeColor="text1"/>
          <w:sz w:val="24"/>
          <w:szCs w:val="24"/>
        </w:rPr>
      </w:pPr>
      <w:r w:rsidRPr="00493811">
        <w:rPr>
          <w:rFonts w:ascii="Garamond" w:hAnsi="Garamond"/>
          <w:sz w:val="24"/>
          <w:szCs w:val="24"/>
        </w:rPr>
        <w:t>WOJEWÓDZKI SZPITAL ZESPOLONY w Elblągu</w:t>
      </w:r>
      <w:r w:rsidRPr="00493811">
        <w:rPr>
          <w:rFonts w:ascii="Garamond" w:hAnsi="Garamond"/>
          <w:color w:val="000000" w:themeColor="text1"/>
          <w:sz w:val="24"/>
          <w:szCs w:val="24"/>
        </w:rPr>
        <w:t>.</w:t>
      </w:r>
    </w:p>
    <w:p w14:paraId="4E9F1F04" w14:textId="75A16B6D" w:rsidR="00287BE8" w:rsidRPr="00DD30AA" w:rsidRDefault="00287BE8" w:rsidP="00287BE8">
      <w:pPr>
        <w:spacing w:before="240" w:after="240" w:line="276" w:lineRule="auto"/>
        <w:jc w:val="both"/>
        <w:rPr>
          <w:rFonts w:ascii="Garamond" w:hAnsi="Garamond"/>
          <w:b/>
          <w:bCs/>
          <w:color w:val="000000" w:themeColor="text1"/>
          <w:sz w:val="24"/>
          <w:szCs w:val="24"/>
        </w:rPr>
      </w:pPr>
      <w:r w:rsidRPr="00DD30AA">
        <w:rPr>
          <w:rFonts w:ascii="Garamond" w:hAnsi="Garamond"/>
          <w:b/>
          <w:bCs/>
          <w:color w:val="000000" w:themeColor="text1"/>
          <w:sz w:val="24"/>
          <w:szCs w:val="24"/>
        </w:rPr>
        <w:t>Podmioty lecznicze udzielające świadczeń w zakresie leczenia udarów:</w:t>
      </w:r>
    </w:p>
    <w:p w14:paraId="1213D2F1" w14:textId="3882E1A5" w:rsidR="00287BE8" w:rsidRPr="00DD30AA" w:rsidRDefault="00287BE8" w:rsidP="0035656E">
      <w:pPr>
        <w:pStyle w:val="Akapitzlist"/>
        <w:numPr>
          <w:ilvl w:val="0"/>
          <w:numId w:val="61"/>
        </w:numPr>
        <w:tabs>
          <w:tab w:val="left" w:pos="993"/>
        </w:tabs>
        <w:spacing w:before="240" w:after="240" w:line="276" w:lineRule="auto"/>
        <w:ind w:left="709" w:hanging="283"/>
        <w:jc w:val="both"/>
        <w:rPr>
          <w:rFonts w:ascii="Garamond" w:hAnsi="Garamond"/>
          <w:color w:val="EE0000"/>
          <w:sz w:val="24"/>
          <w:szCs w:val="24"/>
        </w:rPr>
      </w:pPr>
      <w:r w:rsidRPr="00DD30AA">
        <w:rPr>
          <w:rFonts w:ascii="Garamond" w:hAnsi="Garamond"/>
          <w:color w:val="000000" w:themeColor="text1"/>
          <w:sz w:val="24"/>
          <w:szCs w:val="24"/>
        </w:rPr>
        <w:t>WOJEWÓDZKI SZPITAL SPECJALISTYCZNY w Olsztynie (w tym m. in.</w:t>
      </w:r>
      <w:r w:rsidRPr="00DD30AA">
        <w:rPr>
          <w:rFonts w:ascii="Garamond" w:hAnsi="Garamond" w:cs="TimesNewRomanPSMT"/>
          <w:color w:val="000000" w:themeColor="text1"/>
        </w:rPr>
        <w:t xml:space="preserve"> 4.18.4220.001.02 - Świadczenie opieki zdrowotnej – </w:t>
      </w:r>
      <w:proofErr w:type="spellStart"/>
      <w:r w:rsidRPr="00DD30AA">
        <w:rPr>
          <w:rFonts w:ascii="Garamond" w:hAnsi="Garamond" w:cs="TimesNewRomanPSMT"/>
          <w:color w:val="000000" w:themeColor="text1"/>
        </w:rPr>
        <w:t>trombektomia</w:t>
      </w:r>
      <w:proofErr w:type="spellEnd"/>
      <w:r w:rsidRPr="00DD30AA">
        <w:rPr>
          <w:rFonts w:ascii="Garamond" w:hAnsi="Garamond" w:cs="TimesNewRomanPSMT"/>
          <w:color w:val="000000" w:themeColor="text1"/>
        </w:rPr>
        <w:t xml:space="preserve"> mechaniczna w ostrej fazie udaru niedokrwiennego</w:t>
      </w:r>
      <w:r w:rsidRPr="00DD30AA">
        <w:rPr>
          <w:rFonts w:ascii="Garamond" w:hAnsi="Garamond"/>
          <w:color w:val="000000" w:themeColor="text1"/>
          <w:sz w:val="24"/>
          <w:szCs w:val="24"/>
        </w:rPr>
        <w:t>);</w:t>
      </w:r>
    </w:p>
    <w:p w14:paraId="1D901C61" w14:textId="77777777" w:rsidR="00287BE8" w:rsidRPr="00DD30AA" w:rsidRDefault="00287BE8" w:rsidP="00287BE8">
      <w:pPr>
        <w:pStyle w:val="Akapitzlist"/>
        <w:numPr>
          <w:ilvl w:val="0"/>
          <w:numId w:val="60"/>
        </w:numPr>
        <w:spacing w:before="120" w:after="120" w:line="276" w:lineRule="auto"/>
        <w:ind w:left="714" w:hanging="357"/>
        <w:jc w:val="both"/>
        <w:rPr>
          <w:rFonts w:ascii="Garamond" w:hAnsi="Garamond"/>
          <w:color w:val="000000" w:themeColor="text1"/>
          <w:sz w:val="24"/>
          <w:szCs w:val="24"/>
        </w:rPr>
      </w:pPr>
      <w:r w:rsidRPr="00DD30AA">
        <w:rPr>
          <w:rFonts w:ascii="Garamond" w:hAnsi="Garamond"/>
          <w:color w:val="000000" w:themeColor="text1"/>
          <w:sz w:val="24"/>
          <w:szCs w:val="24"/>
        </w:rPr>
        <w:t>UNIWERSYTECKI SZPITAL KLINICZNY w Olsztynie;</w:t>
      </w:r>
    </w:p>
    <w:p w14:paraId="3C9D6AE3" w14:textId="6AF0B0CF" w:rsidR="00287BE8" w:rsidRPr="00DD30AA" w:rsidRDefault="00287BE8" w:rsidP="00287BE8">
      <w:pPr>
        <w:pStyle w:val="Akapitzlist"/>
        <w:numPr>
          <w:ilvl w:val="0"/>
          <w:numId w:val="60"/>
        </w:numPr>
        <w:spacing w:before="120" w:after="120" w:line="276" w:lineRule="auto"/>
        <w:ind w:left="714" w:hanging="357"/>
        <w:jc w:val="both"/>
        <w:rPr>
          <w:rFonts w:ascii="Garamond" w:hAnsi="Garamond"/>
          <w:color w:val="000000" w:themeColor="text1"/>
          <w:sz w:val="24"/>
          <w:szCs w:val="24"/>
        </w:rPr>
      </w:pPr>
      <w:r w:rsidRPr="00DD30AA">
        <w:rPr>
          <w:rFonts w:ascii="Garamond" w:hAnsi="Garamond"/>
          <w:color w:val="000000" w:themeColor="text1"/>
          <w:sz w:val="24"/>
          <w:szCs w:val="24"/>
        </w:rPr>
        <w:t xml:space="preserve">SZPITAL KLINICZNY MINISTERSTWA SPRAW WEWNĘTRZNYCH </w:t>
      </w:r>
      <w:r w:rsidR="00704AA9">
        <w:rPr>
          <w:rFonts w:ascii="Garamond" w:hAnsi="Garamond"/>
          <w:color w:val="000000" w:themeColor="text1"/>
          <w:sz w:val="24"/>
          <w:szCs w:val="24"/>
        </w:rPr>
        <w:br/>
      </w:r>
      <w:r w:rsidRPr="00DD30AA">
        <w:rPr>
          <w:rFonts w:ascii="Garamond" w:hAnsi="Garamond"/>
          <w:color w:val="000000" w:themeColor="text1"/>
          <w:sz w:val="24"/>
          <w:szCs w:val="24"/>
        </w:rPr>
        <w:t xml:space="preserve">I ADMINISTRACJI Z WARMIŃSKO-MAZURSKIM CENTRUM ONKOLOGII </w:t>
      </w:r>
      <w:r w:rsidR="00704AA9">
        <w:rPr>
          <w:rFonts w:ascii="Garamond" w:hAnsi="Garamond"/>
          <w:color w:val="000000" w:themeColor="text1"/>
          <w:sz w:val="24"/>
          <w:szCs w:val="24"/>
        </w:rPr>
        <w:br/>
      </w:r>
      <w:r w:rsidRPr="00DD30AA">
        <w:rPr>
          <w:rFonts w:ascii="Garamond" w:hAnsi="Garamond"/>
          <w:color w:val="000000" w:themeColor="text1"/>
          <w:sz w:val="24"/>
          <w:szCs w:val="24"/>
        </w:rPr>
        <w:t>w Olsztynie;</w:t>
      </w:r>
    </w:p>
    <w:p w14:paraId="7E1A6266" w14:textId="65775E37" w:rsidR="00287BE8" w:rsidRPr="00DD30AA" w:rsidRDefault="00287BE8" w:rsidP="00287BE8">
      <w:pPr>
        <w:pStyle w:val="Akapitzlist"/>
        <w:numPr>
          <w:ilvl w:val="0"/>
          <w:numId w:val="60"/>
        </w:numPr>
        <w:spacing w:before="120" w:after="120" w:line="276" w:lineRule="auto"/>
        <w:ind w:left="714" w:hanging="357"/>
        <w:jc w:val="both"/>
        <w:rPr>
          <w:rFonts w:ascii="Garamond" w:hAnsi="Garamond"/>
          <w:color w:val="000000" w:themeColor="text1"/>
          <w:sz w:val="24"/>
          <w:szCs w:val="24"/>
        </w:rPr>
      </w:pPr>
      <w:r w:rsidRPr="00DD30AA">
        <w:rPr>
          <w:rFonts w:ascii="Garamond" w:hAnsi="Garamond"/>
          <w:color w:val="000000" w:themeColor="text1"/>
          <w:sz w:val="24"/>
          <w:szCs w:val="24"/>
        </w:rPr>
        <w:t>SAMODZIELNY PUBLICZNY ZAKŁAD OPIEKI ZDROWOTNEJ w Działdowie;</w:t>
      </w:r>
    </w:p>
    <w:p w14:paraId="553DDE63" w14:textId="77777777" w:rsidR="00287BE8" w:rsidRPr="00DD30AA" w:rsidRDefault="00287BE8" w:rsidP="00287BE8">
      <w:pPr>
        <w:pStyle w:val="Akapitzlist"/>
        <w:numPr>
          <w:ilvl w:val="0"/>
          <w:numId w:val="60"/>
        </w:numPr>
        <w:spacing w:before="120" w:after="120" w:line="276" w:lineRule="auto"/>
        <w:ind w:left="714" w:hanging="357"/>
        <w:jc w:val="both"/>
        <w:rPr>
          <w:rFonts w:ascii="Garamond" w:hAnsi="Garamond"/>
          <w:color w:val="000000" w:themeColor="text1"/>
          <w:sz w:val="24"/>
          <w:szCs w:val="24"/>
        </w:rPr>
      </w:pPr>
      <w:r w:rsidRPr="00DD30AA">
        <w:rPr>
          <w:rFonts w:ascii="Garamond" w:hAnsi="Garamond"/>
          <w:color w:val="000000" w:themeColor="text1"/>
          <w:sz w:val="24"/>
          <w:szCs w:val="24"/>
        </w:rPr>
        <w:t>POWIATOWY SZPITAL IM. W. BIEGAŃSKIEGO w Iławie;</w:t>
      </w:r>
    </w:p>
    <w:p w14:paraId="41895534" w14:textId="77777777" w:rsidR="00287BE8" w:rsidRPr="00DD30AA" w:rsidRDefault="00287BE8" w:rsidP="00287BE8">
      <w:pPr>
        <w:pStyle w:val="Akapitzlist"/>
        <w:numPr>
          <w:ilvl w:val="0"/>
          <w:numId w:val="60"/>
        </w:numPr>
        <w:spacing w:before="120" w:after="120" w:line="276" w:lineRule="auto"/>
        <w:jc w:val="both"/>
        <w:rPr>
          <w:rFonts w:ascii="Garamond" w:hAnsi="Garamond"/>
          <w:color w:val="000000" w:themeColor="text1"/>
          <w:sz w:val="24"/>
          <w:szCs w:val="24"/>
        </w:rPr>
      </w:pPr>
      <w:r w:rsidRPr="00DD30AA">
        <w:rPr>
          <w:rFonts w:ascii="Garamond" w:hAnsi="Garamond"/>
          <w:color w:val="000000" w:themeColor="text1"/>
          <w:sz w:val="24"/>
          <w:szCs w:val="24"/>
        </w:rPr>
        <w:lastRenderedPageBreak/>
        <w:t>WOJEWÓDZKI SZPITAL ZESPOLONY w Elblągu;</w:t>
      </w:r>
    </w:p>
    <w:p w14:paraId="4C96928B" w14:textId="77777777" w:rsidR="00287BE8" w:rsidRPr="00DD30AA" w:rsidRDefault="00287BE8" w:rsidP="00287BE8">
      <w:pPr>
        <w:pStyle w:val="Akapitzlist"/>
        <w:numPr>
          <w:ilvl w:val="0"/>
          <w:numId w:val="60"/>
        </w:numPr>
        <w:spacing w:before="120" w:after="120" w:line="276" w:lineRule="auto"/>
        <w:jc w:val="both"/>
        <w:rPr>
          <w:rFonts w:ascii="Garamond" w:hAnsi="Garamond"/>
          <w:color w:val="000000" w:themeColor="text1"/>
          <w:sz w:val="24"/>
          <w:szCs w:val="24"/>
        </w:rPr>
      </w:pPr>
      <w:r w:rsidRPr="00DD30AA">
        <w:rPr>
          <w:rFonts w:ascii="Garamond" w:hAnsi="Garamond"/>
          <w:color w:val="000000" w:themeColor="text1"/>
          <w:sz w:val="24"/>
          <w:szCs w:val="24"/>
        </w:rPr>
        <w:t>GIŻYCKA OCHRONA ZDROWIA  SPÓŁKA Z OGRANICZONĄ ODPOWIEDZIALNOŚCIĄ:</w:t>
      </w:r>
    </w:p>
    <w:p w14:paraId="4780B27E" w14:textId="77777777" w:rsidR="00287BE8" w:rsidRPr="0035656E" w:rsidRDefault="00287BE8" w:rsidP="00287BE8">
      <w:pPr>
        <w:pStyle w:val="Akapitzlist"/>
        <w:numPr>
          <w:ilvl w:val="0"/>
          <w:numId w:val="60"/>
        </w:numPr>
        <w:spacing w:before="120" w:after="120" w:line="276" w:lineRule="auto"/>
        <w:jc w:val="both"/>
        <w:rPr>
          <w:rFonts w:ascii="Garamond" w:hAnsi="Garamond"/>
          <w:color w:val="000000" w:themeColor="text1"/>
          <w:sz w:val="24"/>
          <w:szCs w:val="24"/>
        </w:rPr>
      </w:pPr>
      <w:r w:rsidRPr="0035656E">
        <w:rPr>
          <w:rFonts w:ascii="Garamond" w:hAnsi="Garamond"/>
          <w:color w:val="000000" w:themeColor="text1"/>
          <w:sz w:val="24"/>
          <w:szCs w:val="24"/>
        </w:rPr>
        <w:t>SZPITAL  POWIATOWY IM. JANA PAWŁA II w Bartoszycach.</w:t>
      </w:r>
    </w:p>
    <w:p w14:paraId="6A7E807B" w14:textId="77777777" w:rsidR="00287BE8" w:rsidRDefault="00287BE8" w:rsidP="00B90D5E">
      <w:pPr>
        <w:suppressAutoHyphens/>
        <w:autoSpaceDE w:val="0"/>
        <w:autoSpaceDN w:val="0"/>
        <w:adjustRightInd w:val="0"/>
        <w:spacing w:before="240" w:after="240" w:line="360" w:lineRule="auto"/>
        <w:jc w:val="both"/>
        <w:rPr>
          <w:rFonts w:ascii="Garamond" w:eastAsia="Times New Roman" w:hAnsi="Garamond" w:cs="Arial"/>
          <w:bCs/>
          <w:i/>
          <w:iCs/>
          <w:kern w:val="0"/>
          <w:sz w:val="24"/>
          <w:szCs w:val="20"/>
          <w:lang w:eastAsia="pl-PL"/>
          <w14:ligatures w14:val="none"/>
        </w:rPr>
      </w:pPr>
    </w:p>
    <w:p w14:paraId="73162014" w14:textId="77777777" w:rsidR="002C0EB9" w:rsidRPr="002C0EB9" w:rsidRDefault="002C0EB9" w:rsidP="002C0EB9">
      <w:pPr>
        <w:rPr>
          <w:rFonts w:ascii="Garamond" w:hAnsi="Garamond"/>
          <w:sz w:val="18"/>
          <w:szCs w:val="18"/>
        </w:rPr>
      </w:pPr>
    </w:p>
    <w:p w14:paraId="2AF66474" w14:textId="77777777" w:rsidR="008C41DA" w:rsidRPr="00C13713" w:rsidRDefault="008C41DA" w:rsidP="008C41DA">
      <w:pPr>
        <w:rPr>
          <w:rFonts w:ascii="Garamond" w:hAnsi="Garamond"/>
          <w:sz w:val="24"/>
          <w:szCs w:val="24"/>
        </w:rPr>
      </w:pPr>
      <w:r w:rsidRPr="00C13713">
        <w:rPr>
          <w:rFonts w:ascii="Garamond" w:hAnsi="Garamond"/>
          <w:sz w:val="24"/>
          <w:szCs w:val="24"/>
        </w:rPr>
        <w:t>Informacje dotyczące jednostek organizacyjnych szpitali wyspecjalizowanych w zakresie udzielania świadczeń zdrowotnych niezbędnych dla ratownictwa medycznego pod adresem</w:t>
      </w:r>
      <w:r>
        <w:rPr>
          <w:rFonts w:ascii="Garamond" w:hAnsi="Garamond"/>
          <w:sz w:val="24"/>
          <w:szCs w:val="24"/>
        </w:rPr>
        <w:t>:</w:t>
      </w:r>
    </w:p>
    <w:p w14:paraId="49787934" w14:textId="77777777" w:rsidR="008C41DA" w:rsidRPr="00C13713" w:rsidRDefault="008C41DA" w:rsidP="008C41DA">
      <w:pPr>
        <w:rPr>
          <w:rFonts w:ascii="Garamond" w:hAnsi="Garamond"/>
          <w:sz w:val="24"/>
          <w:szCs w:val="24"/>
        </w:rPr>
      </w:pPr>
      <w:hyperlink r:id="rId12" w:history="1">
        <w:r w:rsidRPr="00C13713">
          <w:rPr>
            <w:rStyle w:val="Hipercze"/>
            <w:rFonts w:ascii="Garamond" w:hAnsi="Garamond"/>
            <w:sz w:val="24"/>
            <w:szCs w:val="24"/>
          </w:rPr>
          <w:t>https://rprm.ezdrowie.gov.pl/</w:t>
        </w:r>
      </w:hyperlink>
      <w:r w:rsidRPr="00C13713">
        <w:rPr>
          <w:rFonts w:ascii="Garamond" w:hAnsi="Garamond"/>
          <w:sz w:val="24"/>
          <w:szCs w:val="24"/>
        </w:rPr>
        <w:t xml:space="preserve"> </w:t>
      </w:r>
    </w:p>
    <w:p w14:paraId="1A079574" w14:textId="77777777" w:rsidR="00B90D5E" w:rsidRPr="00F816C3" w:rsidRDefault="00B90D5E" w:rsidP="006C7735">
      <w:pPr>
        <w:pStyle w:val="Nagwek1"/>
        <w:rPr>
          <w:rFonts w:ascii="Garamond" w:eastAsia="Times New Roman" w:hAnsi="Garamond"/>
          <w:color w:val="000000" w:themeColor="text1"/>
          <w:sz w:val="32"/>
          <w:szCs w:val="32"/>
        </w:rPr>
      </w:pPr>
      <w:bookmarkStart w:id="37" w:name="_Toc231206815"/>
      <w:r w:rsidRPr="00F816C3">
        <w:rPr>
          <w:rFonts w:ascii="Garamond" w:eastAsia="Times New Roman" w:hAnsi="Garamond"/>
          <w:color w:val="000000" w:themeColor="text1"/>
          <w:sz w:val="32"/>
          <w:szCs w:val="32"/>
        </w:rPr>
        <w:t>ROZDZIAŁ VII</w:t>
      </w:r>
      <w:bookmarkEnd w:id="37"/>
    </w:p>
    <w:p w14:paraId="2FFD41B5" w14:textId="77777777" w:rsidR="00B90D5E" w:rsidRPr="00F816C3" w:rsidRDefault="00B90D5E" w:rsidP="006C7735">
      <w:pPr>
        <w:pStyle w:val="Nagwek1"/>
        <w:rPr>
          <w:rFonts w:ascii="Garamond" w:eastAsia="Times New Roman" w:hAnsi="Garamond"/>
          <w:b/>
          <w:color w:val="000000" w:themeColor="text1"/>
          <w:sz w:val="32"/>
          <w:szCs w:val="32"/>
        </w:rPr>
      </w:pPr>
      <w:bookmarkStart w:id="38" w:name="_Toc231206816"/>
      <w:r w:rsidRPr="00F816C3">
        <w:rPr>
          <w:rFonts w:ascii="Garamond" w:eastAsia="Times New Roman" w:hAnsi="Garamond"/>
          <w:b/>
          <w:color w:val="000000" w:themeColor="text1"/>
          <w:sz w:val="32"/>
          <w:szCs w:val="32"/>
        </w:rPr>
        <w:t>Hospitalizacje osób w stanach nagłego zagrożenia zdrowotnego</w:t>
      </w:r>
      <w:bookmarkEnd w:id="38"/>
    </w:p>
    <w:p w14:paraId="21CE89EF" w14:textId="442838F7" w:rsidR="00B90D5E" w:rsidRPr="00F816C3" w:rsidRDefault="00F816C3" w:rsidP="00254E22">
      <w:pPr>
        <w:pStyle w:val="Nagwek2"/>
        <w:numPr>
          <w:ilvl w:val="0"/>
          <w:numId w:val="44"/>
        </w:numPr>
        <w:ind w:left="0" w:firstLine="0"/>
        <w:rPr>
          <w:rStyle w:val="Pogrubienie"/>
          <w:rFonts w:ascii="Garamond" w:hAnsi="Garamond"/>
          <w:color w:val="000000" w:themeColor="text1"/>
          <w:sz w:val="28"/>
          <w:szCs w:val="28"/>
          <w:lang w:eastAsia="pl-PL"/>
        </w:rPr>
      </w:pPr>
      <w:r>
        <w:rPr>
          <w:rStyle w:val="Pogrubienie"/>
          <w:rFonts w:ascii="Garamond" w:hAnsi="Garamond"/>
          <w:color w:val="000000" w:themeColor="text1"/>
          <w:sz w:val="28"/>
          <w:szCs w:val="28"/>
          <w:lang w:eastAsia="pl-PL"/>
        </w:rPr>
        <w:t xml:space="preserve"> </w:t>
      </w:r>
      <w:bookmarkStart w:id="39" w:name="_Toc231206817"/>
      <w:r w:rsidR="00B90D5E" w:rsidRPr="00F816C3">
        <w:rPr>
          <w:rStyle w:val="Pogrubienie"/>
          <w:rFonts w:ascii="Garamond" w:hAnsi="Garamond"/>
          <w:color w:val="000000" w:themeColor="text1"/>
          <w:sz w:val="28"/>
          <w:szCs w:val="28"/>
          <w:lang w:eastAsia="pl-PL"/>
        </w:rPr>
        <w:t>Liczba pacjentów w szpitalnym oddziale ratunkowym na obszarze województwa za rok poprzedni.</w:t>
      </w:r>
      <w:bookmarkEnd w:id="39"/>
    </w:p>
    <w:p w14:paraId="0B8E4CC0" w14:textId="77777777" w:rsidR="00B90D5E" w:rsidRPr="00B90D5E" w:rsidRDefault="00B90D5E" w:rsidP="00B90D5E">
      <w:pPr>
        <w:suppressAutoHyphens/>
        <w:autoSpaceDE w:val="0"/>
        <w:autoSpaceDN w:val="0"/>
        <w:adjustRightInd w:val="0"/>
        <w:spacing w:after="0" w:line="360" w:lineRule="auto"/>
        <w:jc w:val="both"/>
        <w:rPr>
          <w:rFonts w:ascii="Times" w:eastAsia="Times New Roman" w:hAnsi="Times" w:cs="Arial"/>
          <w:b/>
          <w:kern w:val="0"/>
          <w:sz w:val="24"/>
          <w:szCs w:val="20"/>
          <w:lang w:eastAsia="pl-PL"/>
          <w14:ligatures w14:val="none"/>
        </w:rPr>
      </w:pPr>
    </w:p>
    <w:p w14:paraId="6D231AB1" w14:textId="465B5309" w:rsidR="00B90D5E" w:rsidRPr="00A42766" w:rsidRDefault="00B90D5E" w:rsidP="00B90D5E">
      <w:pPr>
        <w:suppressAutoHyphens/>
        <w:autoSpaceDE w:val="0"/>
        <w:autoSpaceDN w:val="0"/>
        <w:adjustRightInd w:val="0"/>
        <w:spacing w:after="0" w:line="360" w:lineRule="auto"/>
        <w:jc w:val="both"/>
        <w:rPr>
          <w:rFonts w:ascii="Garamond" w:eastAsia="Times New Roman" w:hAnsi="Garamond" w:cs="Arial"/>
          <w:b/>
          <w:kern w:val="0"/>
          <w:sz w:val="24"/>
          <w:szCs w:val="20"/>
          <w:lang w:eastAsia="pl-PL"/>
          <w14:ligatures w14:val="none"/>
        </w:rPr>
      </w:pPr>
      <w:r w:rsidRPr="00A42766">
        <w:rPr>
          <w:rFonts w:ascii="Garamond" w:eastAsia="Times New Roman" w:hAnsi="Garamond" w:cs="Arial"/>
          <w:b/>
          <w:kern w:val="0"/>
          <w:sz w:val="24"/>
          <w:szCs w:val="20"/>
          <w:lang w:eastAsia="pl-PL"/>
          <w14:ligatures w14:val="none"/>
        </w:rPr>
        <w:t>Tabela nr 10:</w:t>
      </w:r>
      <w:r w:rsidRPr="00A42766">
        <w:rPr>
          <w:rFonts w:ascii="Garamond" w:eastAsia="Times New Roman" w:hAnsi="Garamond" w:cs="Arial"/>
          <w:b/>
          <w:kern w:val="0"/>
          <w:sz w:val="24"/>
          <w:szCs w:val="20"/>
          <w:lang w:eastAsia="pl-PL"/>
          <w14:ligatures w14:val="none"/>
        </w:rPr>
        <w:tab/>
        <w:t>Liczba przyjęć pacjentów w szpitalnym oddziale ratunkowym – dane za rok 202</w:t>
      </w:r>
      <w:r w:rsidR="00845B60">
        <w:rPr>
          <w:rFonts w:ascii="Garamond" w:eastAsia="Times New Roman" w:hAnsi="Garamond" w:cs="Arial"/>
          <w:b/>
          <w:kern w:val="0"/>
          <w:sz w:val="24"/>
          <w:szCs w:val="20"/>
          <w:lang w:eastAsia="pl-PL"/>
          <w14:ligatures w14:val="none"/>
        </w:rPr>
        <w:t>5</w:t>
      </w:r>
    </w:p>
    <w:p w14:paraId="76C3FA4C"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Cs/>
          <w:kern w:val="0"/>
          <w:sz w:val="24"/>
          <w:szCs w:val="20"/>
          <w:lang w:eastAsia="pl-PL"/>
          <w14:ligatures w14:val="none"/>
        </w:rPr>
      </w:pPr>
    </w:p>
    <w:p w14:paraId="57663B81" w14:textId="1A6C56E1" w:rsidR="00B90D5E" w:rsidRPr="00F816C3" w:rsidRDefault="00B90D5E" w:rsidP="00254E22">
      <w:pPr>
        <w:pStyle w:val="Nagwek2"/>
        <w:numPr>
          <w:ilvl w:val="1"/>
          <w:numId w:val="45"/>
        </w:numPr>
        <w:ind w:left="0" w:firstLine="0"/>
        <w:rPr>
          <w:rStyle w:val="Pogrubienie"/>
          <w:rFonts w:ascii="Garamond" w:hAnsi="Garamond"/>
          <w:color w:val="000000" w:themeColor="text1"/>
          <w:sz w:val="28"/>
          <w:szCs w:val="28"/>
          <w:lang w:eastAsia="pl-PL"/>
        </w:rPr>
      </w:pPr>
      <w:bookmarkStart w:id="40" w:name="_Toc231206818"/>
      <w:r w:rsidRPr="00F816C3">
        <w:rPr>
          <w:rStyle w:val="Pogrubienie"/>
          <w:rFonts w:ascii="Garamond" w:hAnsi="Garamond"/>
          <w:color w:val="000000" w:themeColor="text1"/>
          <w:sz w:val="28"/>
          <w:szCs w:val="28"/>
          <w:lang w:eastAsia="pl-PL"/>
        </w:rPr>
        <w:t>Liczba pacjentów w izbie przyjęć szpitala na obszarze województwa za rok poprzedni.</w:t>
      </w:r>
      <w:bookmarkEnd w:id="40"/>
    </w:p>
    <w:p w14:paraId="0805B47C" w14:textId="77777777" w:rsidR="00B90D5E" w:rsidRPr="00B90D5E" w:rsidRDefault="00B90D5E" w:rsidP="00B90D5E">
      <w:pPr>
        <w:suppressAutoHyphens/>
        <w:autoSpaceDE w:val="0"/>
        <w:autoSpaceDN w:val="0"/>
        <w:adjustRightInd w:val="0"/>
        <w:spacing w:after="120" w:line="360" w:lineRule="auto"/>
        <w:jc w:val="both"/>
        <w:rPr>
          <w:rFonts w:ascii="Times" w:eastAsia="Times New Roman" w:hAnsi="Times" w:cs="Arial"/>
          <w:b/>
          <w:bCs/>
          <w:kern w:val="0"/>
          <w:sz w:val="24"/>
          <w:szCs w:val="20"/>
          <w:lang w:eastAsia="pl-PL"/>
          <w14:ligatures w14:val="none"/>
        </w:rPr>
      </w:pPr>
    </w:p>
    <w:p w14:paraId="5DE9ACBF" w14:textId="203447F4" w:rsidR="00B90D5E" w:rsidRPr="00A42766" w:rsidRDefault="00B90D5E" w:rsidP="00B90D5E">
      <w:pPr>
        <w:suppressAutoHyphens/>
        <w:autoSpaceDE w:val="0"/>
        <w:autoSpaceDN w:val="0"/>
        <w:adjustRightInd w:val="0"/>
        <w:spacing w:after="120" w:line="360" w:lineRule="auto"/>
        <w:jc w:val="both"/>
        <w:rPr>
          <w:rFonts w:ascii="Garamond" w:eastAsia="Times New Roman" w:hAnsi="Garamond" w:cs="Arial"/>
          <w:b/>
          <w:bCs/>
          <w:kern w:val="0"/>
          <w:sz w:val="24"/>
          <w:szCs w:val="20"/>
          <w:lang w:eastAsia="pl-PL"/>
          <w14:ligatures w14:val="none"/>
        </w:rPr>
      </w:pPr>
      <w:r w:rsidRPr="00A42766">
        <w:rPr>
          <w:rFonts w:ascii="Garamond" w:eastAsia="Times New Roman" w:hAnsi="Garamond" w:cs="Arial"/>
          <w:b/>
          <w:bCs/>
          <w:kern w:val="0"/>
          <w:sz w:val="24"/>
          <w:szCs w:val="20"/>
          <w:lang w:eastAsia="pl-PL"/>
          <w14:ligatures w14:val="none"/>
        </w:rPr>
        <w:t>Tabela nr 11:</w:t>
      </w:r>
      <w:r w:rsidRPr="00A42766">
        <w:rPr>
          <w:rFonts w:ascii="Garamond" w:eastAsia="Times New Roman" w:hAnsi="Garamond" w:cs="Arial"/>
          <w:b/>
          <w:bCs/>
          <w:kern w:val="0"/>
          <w:sz w:val="24"/>
          <w:szCs w:val="20"/>
          <w:lang w:eastAsia="pl-PL"/>
          <w14:ligatures w14:val="none"/>
        </w:rPr>
        <w:tab/>
        <w:t>Liczba przyjęć pacjentów w izbie przyjęć szpitala – dane za rok 202</w:t>
      </w:r>
      <w:r w:rsidR="00845B60">
        <w:rPr>
          <w:rFonts w:ascii="Garamond" w:eastAsia="Times New Roman" w:hAnsi="Garamond" w:cs="Arial"/>
          <w:b/>
          <w:bCs/>
          <w:kern w:val="0"/>
          <w:sz w:val="24"/>
          <w:szCs w:val="20"/>
          <w:lang w:eastAsia="pl-PL"/>
          <w14:ligatures w14:val="none"/>
        </w:rPr>
        <w:t>5</w:t>
      </w:r>
    </w:p>
    <w:p w14:paraId="689501F6"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
          <w:kern w:val="0"/>
          <w:sz w:val="24"/>
          <w:szCs w:val="20"/>
          <w:lang w:eastAsia="pl-PL"/>
          <w14:ligatures w14:val="none"/>
        </w:rPr>
      </w:pPr>
    </w:p>
    <w:p w14:paraId="37792DC2" w14:textId="7E397270" w:rsidR="00B90D5E" w:rsidRPr="00F816C3" w:rsidRDefault="00B90D5E" w:rsidP="00254E22">
      <w:pPr>
        <w:pStyle w:val="Nagwek2"/>
        <w:numPr>
          <w:ilvl w:val="1"/>
          <w:numId w:val="45"/>
        </w:numPr>
        <w:ind w:left="0" w:firstLine="0"/>
        <w:rPr>
          <w:rStyle w:val="Pogrubienie"/>
          <w:rFonts w:ascii="Garamond" w:hAnsi="Garamond"/>
          <w:color w:val="000000" w:themeColor="text1"/>
          <w:sz w:val="28"/>
          <w:szCs w:val="28"/>
          <w:lang w:eastAsia="pl-PL"/>
        </w:rPr>
      </w:pPr>
      <w:bookmarkStart w:id="41" w:name="_Toc231206819"/>
      <w:r w:rsidRPr="00F816C3">
        <w:rPr>
          <w:rStyle w:val="Pogrubienie"/>
          <w:rFonts w:ascii="Garamond" w:hAnsi="Garamond"/>
          <w:color w:val="000000" w:themeColor="text1"/>
          <w:sz w:val="28"/>
          <w:szCs w:val="28"/>
          <w:lang w:eastAsia="pl-PL"/>
        </w:rPr>
        <w:t>Liczba pacjentów centrum urazowego na obszarze województwa za rok poprzedni.</w:t>
      </w:r>
      <w:bookmarkEnd w:id="41"/>
    </w:p>
    <w:p w14:paraId="3EDD3AD3"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
          <w:bCs/>
          <w:kern w:val="0"/>
          <w:sz w:val="24"/>
          <w:szCs w:val="20"/>
          <w:lang w:eastAsia="pl-PL"/>
          <w14:ligatures w14:val="none"/>
        </w:rPr>
      </w:pPr>
    </w:p>
    <w:p w14:paraId="48269834" w14:textId="26AE01C3" w:rsidR="00B90D5E" w:rsidRPr="00A42766" w:rsidRDefault="00B90D5E" w:rsidP="00B90D5E">
      <w:pPr>
        <w:suppressAutoHyphens/>
        <w:autoSpaceDE w:val="0"/>
        <w:autoSpaceDN w:val="0"/>
        <w:adjustRightInd w:val="0"/>
        <w:spacing w:after="120" w:line="276" w:lineRule="auto"/>
        <w:jc w:val="both"/>
        <w:rPr>
          <w:rFonts w:ascii="Garamond" w:eastAsia="Times New Roman" w:hAnsi="Garamond" w:cs="Arial"/>
          <w:b/>
          <w:bCs/>
          <w:kern w:val="0"/>
          <w:sz w:val="24"/>
          <w:szCs w:val="20"/>
          <w:lang w:eastAsia="pl-PL"/>
          <w14:ligatures w14:val="none"/>
        </w:rPr>
      </w:pPr>
      <w:r w:rsidRPr="00A42766">
        <w:rPr>
          <w:rFonts w:ascii="Garamond" w:eastAsia="Times New Roman" w:hAnsi="Garamond" w:cs="Arial"/>
          <w:b/>
          <w:bCs/>
          <w:kern w:val="0"/>
          <w:sz w:val="24"/>
          <w:szCs w:val="20"/>
          <w:lang w:eastAsia="pl-PL"/>
          <w14:ligatures w14:val="none"/>
        </w:rPr>
        <w:t>Tabela nr 12:</w:t>
      </w:r>
      <w:r w:rsidRPr="00A42766">
        <w:rPr>
          <w:rFonts w:ascii="Garamond" w:eastAsia="Times New Roman" w:hAnsi="Garamond" w:cs="Arial"/>
          <w:b/>
          <w:bCs/>
          <w:kern w:val="0"/>
          <w:sz w:val="24"/>
          <w:szCs w:val="20"/>
          <w:lang w:eastAsia="pl-PL"/>
          <w14:ligatures w14:val="none"/>
        </w:rPr>
        <w:tab/>
        <w:t>Liczba pacjentów centrum urazowego – dane za rok 202</w:t>
      </w:r>
      <w:r w:rsidR="00845B60">
        <w:rPr>
          <w:rFonts w:ascii="Garamond" w:eastAsia="Times New Roman" w:hAnsi="Garamond" w:cs="Arial"/>
          <w:b/>
          <w:bCs/>
          <w:kern w:val="0"/>
          <w:sz w:val="24"/>
          <w:szCs w:val="20"/>
          <w:lang w:eastAsia="pl-PL"/>
          <w14:ligatures w14:val="none"/>
        </w:rPr>
        <w:t>5</w:t>
      </w:r>
    </w:p>
    <w:p w14:paraId="0BA9DDC8" w14:textId="77777777" w:rsidR="00B90D5E" w:rsidRPr="00B90D5E" w:rsidRDefault="00B90D5E" w:rsidP="00B90D5E">
      <w:pPr>
        <w:suppressAutoHyphens/>
        <w:autoSpaceDE w:val="0"/>
        <w:autoSpaceDN w:val="0"/>
        <w:adjustRightInd w:val="0"/>
        <w:spacing w:after="120" w:line="276" w:lineRule="auto"/>
        <w:jc w:val="both"/>
        <w:rPr>
          <w:rFonts w:ascii="Times" w:eastAsia="Times New Roman" w:hAnsi="Times" w:cs="Arial"/>
          <w:bCs/>
          <w:kern w:val="0"/>
          <w:sz w:val="24"/>
          <w:szCs w:val="20"/>
          <w:lang w:eastAsia="pl-PL"/>
          <w14:ligatures w14:val="none"/>
        </w:rPr>
      </w:pPr>
    </w:p>
    <w:p w14:paraId="0EAE01CC" w14:textId="4E177CED" w:rsidR="00B90D5E" w:rsidRPr="00F816C3" w:rsidRDefault="00B90D5E" w:rsidP="00254E22">
      <w:pPr>
        <w:pStyle w:val="Nagwek2"/>
        <w:numPr>
          <w:ilvl w:val="1"/>
          <w:numId w:val="45"/>
        </w:numPr>
        <w:ind w:left="0" w:firstLine="0"/>
        <w:rPr>
          <w:rStyle w:val="Pogrubienie"/>
          <w:rFonts w:ascii="Garamond" w:hAnsi="Garamond"/>
          <w:color w:val="000000" w:themeColor="text1"/>
          <w:sz w:val="28"/>
          <w:szCs w:val="28"/>
          <w:lang w:eastAsia="pl-PL"/>
        </w:rPr>
      </w:pPr>
      <w:bookmarkStart w:id="42" w:name="_Toc231206820"/>
      <w:r w:rsidRPr="00F816C3">
        <w:rPr>
          <w:rStyle w:val="Pogrubienie"/>
          <w:rFonts w:ascii="Garamond" w:hAnsi="Garamond"/>
          <w:color w:val="000000" w:themeColor="text1"/>
          <w:sz w:val="28"/>
          <w:szCs w:val="28"/>
          <w:lang w:eastAsia="pl-PL"/>
        </w:rPr>
        <w:t>Liczba pacjentów centrum urazowego dla dzieci na obszarze województwa za rok poprzedni.</w:t>
      </w:r>
      <w:bookmarkEnd w:id="42"/>
    </w:p>
    <w:p w14:paraId="4487B52B" w14:textId="77777777" w:rsidR="00B90D5E" w:rsidRPr="00B90D5E" w:rsidRDefault="00B90D5E" w:rsidP="00B90D5E">
      <w:pPr>
        <w:suppressAutoHyphens/>
        <w:autoSpaceDE w:val="0"/>
        <w:autoSpaceDN w:val="0"/>
        <w:adjustRightInd w:val="0"/>
        <w:spacing w:after="0" w:line="276" w:lineRule="auto"/>
        <w:jc w:val="both"/>
        <w:rPr>
          <w:rFonts w:ascii="Times" w:eastAsia="Times New Roman" w:hAnsi="Times" w:cs="Arial"/>
          <w:b/>
          <w:kern w:val="0"/>
          <w:sz w:val="24"/>
          <w:szCs w:val="20"/>
          <w:lang w:eastAsia="pl-PL"/>
          <w14:ligatures w14:val="none"/>
        </w:rPr>
      </w:pPr>
    </w:p>
    <w:p w14:paraId="253E0618" w14:textId="49805A06" w:rsidR="00B90D5E" w:rsidRPr="00A42766" w:rsidRDefault="00B90D5E" w:rsidP="00B90D5E">
      <w:pPr>
        <w:spacing w:before="120" w:after="0" w:line="276" w:lineRule="auto"/>
        <w:ind w:left="1361" w:hanging="1361"/>
        <w:jc w:val="both"/>
        <w:rPr>
          <w:rFonts w:ascii="Garamond" w:eastAsia="Times New Roman" w:hAnsi="Garamond" w:cs="Arial"/>
          <w:b/>
          <w:kern w:val="0"/>
          <w:sz w:val="24"/>
          <w:szCs w:val="20"/>
          <w:lang w:eastAsia="pl-PL"/>
          <w14:ligatures w14:val="none"/>
        </w:rPr>
      </w:pPr>
      <w:r w:rsidRPr="00A42766">
        <w:rPr>
          <w:rFonts w:ascii="Garamond" w:eastAsia="Times New Roman" w:hAnsi="Garamond" w:cs="Arial"/>
          <w:b/>
          <w:kern w:val="0"/>
          <w:sz w:val="24"/>
          <w:szCs w:val="20"/>
          <w:lang w:eastAsia="pl-PL"/>
          <w14:ligatures w14:val="none"/>
        </w:rPr>
        <w:t>Tabela nr 13:</w:t>
      </w:r>
      <w:r w:rsidRPr="00A42766">
        <w:rPr>
          <w:rFonts w:ascii="Garamond" w:eastAsia="Times New Roman" w:hAnsi="Garamond" w:cs="Arial"/>
          <w:b/>
          <w:kern w:val="0"/>
          <w:sz w:val="24"/>
          <w:szCs w:val="20"/>
          <w:lang w:eastAsia="pl-PL"/>
          <w14:ligatures w14:val="none"/>
        </w:rPr>
        <w:tab/>
        <w:t>Liczba pacjentów centrum urazowego dla dzieci – dane za rok 202</w:t>
      </w:r>
      <w:r w:rsidR="00845B60">
        <w:rPr>
          <w:rFonts w:ascii="Garamond" w:eastAsia="Times New Roman" w:hAnsi="Garamond" w:cs="Arial"/>
          <w:b/>
          <w:kern w:val="0"/>
          <w:sz w:val="24"/>
          <w:szCs w:val="20"/>
          <w:lang w:eastAsia="pl-PL"/>
          <w14:ligatures w14:val="none"/>
        </w:rPr>
        <w:t>5</w:t>
      </w:r>
    </w:p>
    <w:p w14:paraId="729772C4" w14:textId="77777777" w:rsidR="006D5527" w:rsidRPr="00B90D5E" w:rsidRDefault="006D5527" w:rsidP="00E80055">
      <w:pPr>
        <w:suppressAutoHyphens/>
        <w:autoSpaceDE w:val="0"/>
        <w:autoSpaceDN w:val="0"/>
        <w:adjustRightInd w:val="0"/>
        <w:spacing w:before="120" w:after="0" w:line="360" w:lineRule="auto"/>
        <w:jc w:val="both"/>
        <w:rPr>
          <w:rFonts w:ascii="Times" w:eastAsia="Times New Roman" w:hAnsi="Times" w:cs="Arial"/>
          <w:kern w:val="0"/>
          <w:sz w:val="24"/>
          <w:szCs w:val="20"/>
          <w:lang w:eastAsia="pl-PL"/>
          <w14:ligatures w14:val="none"/>
        </w:rPr>
      </w:pPr>
    </w:p>
    <w:p w14:paraId="42AB329F" w14:textId="1CE9258E" w:rsidR="00B90D5E" w:rsidRPr="00C5674C" w:rsidRDefault="00B90D5E" w:rsidP="006C7735">
      <w:pPr>
        <w:pStyle w:val="Nagwek1"/>
        <w:rPr>
          <w:rFonts w:ascii="Garamond" w:eastAsia="Times New Roman" w:hAnsi="Garamond"/>
          <w:color w:val="000000" w:themeColor="text1"/>
          <w:sz w:val="32"/>
          <w:szCs w:val="32"/>
        </w:rPr>
      </w:pPr>
      <w:bookmarkStart w:id="43" w:name="_Toc231206821"/>
      <w:r w:rsidRPr="00C5674C">
        <w:rPr>
          <w:rFonts w:ascii="Garamond" w:eastAsia="Times New Roman" w:hAnsi="Garamond"/>
          <w:color w:val="000000" w:themeColor="text1"/>
          <w:sz w:val="32"/>
          <w:szCs w:val="32"/>
        </w:rPr>
        <w:t>ROZDZIAŁ</w:t>
      </w:r>
      <w:r w:rsidR="00C5674C" w:rsidRPr="00C5674C">
        <w:rPr>
          <w:rFonts w:ascii="Garamond" w:eastAsia="Times New Roman" w:hAnsi="Garamond"/>
          <w:color w:val="000000" w:themeColor="text1"/>
          <w:sz w:val="32"/>
          <w:szCs w:val="32"/>
        </w:rPr>
        <w:t xml:space="preserve"> </w:t>
      </w:r>
      <w:r w:rsidRPr="00C5674C">
        <w:rPr>
          <w:rFonts w:ascii="Garamond" w:eastAsia="Times New Roman" w:hAnsi="Garamond"/>
          <w:color w:val="000000" w:themeColor="text1"/>
          <w:sz w:val="32"/>
          <w:szCs w:val="32"/>
        </w:rPr>
        <w:t>VIII</w:t>
      </w:r>
      <w:bookmarkEnd w:id="43"/>
    </w:p>
    <w:p w14:paraId="3CC1DDD2" w14:textId="77777777" w:rsidR="00B90D5E" w:rsidRPr="00C5674C" w:rsidRDefault="00B90D5E" w:rsidP="00287BE8">
      <w:pPr>
        <w:pStyle w:val="Nagwek1"/>
        <w:jc w:val="both"/>
        <w:rPr>
          <w:rFonts w:ascii="Garamond" w:eastAsia="Times New Roman" w:hAnsi="Garamond"/>
          <w:b/>
          <w:color w:val="000000" w:themeColor="text1"/>
          <w:sz w:val="32"/>
          <w:szCs w:val="32"/>
        </w:rPr>
      </w:pPr>
      <w:bookmarkStart w:id="44" w:name="_Toc231206822"/>
      <w:r w:rsidRPr="00C5674C">
        <w:rPr>
          <w:rFonts w:ascii="Garamond" w:eastAsia="Times New Roman" w:hAnsi="Garamond"/>
          <w:b/>
          <w:color w:val="000000" w:themeColor="text1"/>
          <w:sz w:val="32"/>
          <w:szCs w:val="32"/>
        </w:rPr>
        <w:t>Sposób koordynacji działań jednostek systemu Państwowe Ratownictwo Medyczne</w:t>
      </w:r>
      <w:bookmarkEnd w:id="44"/>
    </w:p>
    <w:p w14:paraId="746795E1" w14:textId="149987B2" w:rsidR="00B90D5E" w:rsidRDefault="00B90D5E" w:rsidP="00287BE8">
      <w:pPr>
        <w:pStyle w:val="Nagwek2"/>
        <w:numPr>
          <w:ilvl w:val="0"/>
          <w:numId w:val="46"/>
        </w:numPr>
        <w:ind w:left="0" w:firstLine="0"/>
        <w:jc w:val="both"/>
        <w:rPr>
          <w:rStyle w:val="Pogrubienie"/>
          <w:rFonts w:ascii="Garamond" w:hAnsi="Garamond"/>
          <w:color w:val="000000" w:themeColor="text1"/>
          <w:sz w:val="28"/>
          <w:szCs w:val="28"/>
          <w:lang w:eastAsia="pl-PL"/>
        </w:rPr>
      </w:pPr>
      <w:bookmarkStart w:id="45" w:name="_Toc231206823"/>
      <w:r w:rsidRPr="00C5674C">
        <w:rPr>
          <w:rStyle w:val="Pogrubienie"/>
          <w:rFonts w:ascii="Garamond" w:hAnsi="Garamond"/>
          <w:color w:val="000000" w:themeColor="text1"/>
          <w:sz w:val="28"/>
          <w:szCs w:val="28"/>
          <w:lang w:eastAsia="pl-PL"/>
        </w:rPr>
        <w:t>Sposób koordynacji działań jednostek systemu Państwowe Ratownictwo Medyczne.</w:t>
      </w:r>
      <w:bookmarkEnd w:id="45"/>
    </w:p>
    <w:p w14:paraId="0E6A81AE" w14:textId="03CB0741" w:rsidR="004A76BC" w:rsidRPr="00287BE8" w:rsidRDefault="004A76BC" w:rsidP="00287BE8">
      <w:pPr>
        <w:spacing w:before="240" w:after="240" w:line="360" w:lineRule="auto"/>
        <w:jc w:val="both"/>
        <w:rPr>
          <w:rFonts w:ascii="Garamond" w:hAnsi="Garamond"/>
          <w:sz w:val="24"/>
          <w:szCs w:val="24"/>
          <w:lang w:eastAsia="pl-PL"/>
        </w:rPr>
      </w:pPr>
      <w:r w:rsidRPr="00287BE8">
        <w:rPr>
          <w:rFonts w:ascii="Garamond" w:hAnsi="Garamond"/>
          <w:sz w:val="24"/>
          <w:szCs w:val="24"/>
          <w:lang w:eastAsia="pl-PL"/>
        </w:rPr>
        <w:t>Podstawowe zasady dotyczące koordynacji działań jednostek systemu zostały</w:t>
      </w:r>
      <w:r w:rsidR="00287BE8" w:rsidRPr="00287BE8">
        <w:rPr>
          <w:rFonts w:ascii="Garamond" w:hAnsi="Garamond"/>
          <w:sz w:val="24"/>
          <w:szCs w:val="24"/>
          <w:lang w:eastAsia="pl-PL"/>
        </w:rPr>
        <w:t xml:space="preserve"> </w:t>
      </w:r>
      <w:r w:rsidRPr="00287BE8">
        <w:rPr>
          <w:rFonts w:ascii="Garamond" w:hAnsi="Garamond"/>
          <w:sz w:val="24"/>
          <w:szCs w:val="24"/>
          <w:lang w:eastAsia="pl-PL"/>
        </w:rPr>
        <w:t xml:space="preserve">określone w ustawie </w:t>
      </w:r>
      <w:r w:rsidR="00704AA9">
        <w:rPr>
          <w:rFonts w:ascii="Garamond" w:hAnsi="Garamond"/>
          <w:sz w:val="24"/>
          <w:szCs w:val="24"/>
          <w:lang w:eastAsia="pl-PL"/>
        </w:rPr>
        <w:br/>
      </w:r>
      <w:r w:rsidRPr="00287BE8">
        <w:rPr>
          <w:rFonts w:ascii="Garamond" w:hAnsi="Garamond"/>
          <w:sz w:val="24"/>
          <w:szCs w:val="24"/>
          <w:lang w:eastAsia="pl-PL"/>
        </w:rPr>
        <w:t xml:space="preserve">z dnia 8 września 2006 r. o Państwowym Ratownictwie </w:t>
      </w:r>
      <w:r w:rsidR="00287BE8" w:rsidRPr="00287BE8">
        <w:rPr>
          <w:rFonts w:ascii="Garamond" w:hAnsi="Garamond"/>
          <w:sz w:val="24"/>
          <w:szCs w:val="24"/>
          <w:lang w:eastAsia="pl-PL"/>
        </w:rPr>
        <w:t xml:space="preserve"> Medycznym </w:t>
      </w:r>
      <w:r w:rsidRPr="00287BE8">
        <w:rPr>
          <w:rFonts w:ascii="Garamond" w:hAnsi="Garamond"/>
          <w:sz w:val="24"/>
          <w:szCs w:val="24"/>
          <w:lang w:eastAsia="pl-PL"/>
        </w:rPr>
        <w:t>i wydanych na jej podstawie aktach wykonawczych.</w:t>
      </w:r>
    </w:p>
    <w:p w14:paraId="5B740B0E" w14:textId="77777777" w:rsidR="00287BE8" w:rsidRPr="00287BE8" w:rsidRDefault="004A76BC" w:rsidP="00287BE8">
      <w:pPr>
        <w:spacing w:before="240" w:after="240" w:line="360" w:lineRule="auto"/>
        <w:jc w:val="both"/>
        <w:rPr>
          <w:rFonts w:ascii="Garamond" w:hAnsi="Garamond"/>
          <w:sz w:val="24"/>
          <w:szCs w:val="24"/>
          <w:lang w:eastAsia="pl-PL"/>
        </w:rPr>
      </w:pPr>
      <w:r w:rsidRPr="00287BE8">
        <w:rPr>
          <w:rFonts w:ascii="Garamond" w:hAnsi="Garamond"/>
          <w:sz w:val="24"/>
          <w:szCs w:val="24"/>
          <w:lang w:eastAsia="pl-PL"/>
        </w:rPr>
        <w:t>Na terenie województwa warmińsko-mazurskiego stanowisko wojewódzkiego koordynatora</w:t>
      </w:r>
      <w:r w:rsidR="00287BE8" w:rsidRPr="00287BE8">
        <w:rPr>
          <w:rFonts w:ascii="Garamond" w:hAnsi="Garamond"/>
          <w:sz w:val="24"/>
          <w:szCs w:val="24"/>
          <w:lang w:eastAsia="pl-PL"/>
        </w:rPr>
        <w:t xml:space="preserve"> </w:t>
      </w:r>
      <w:r w:rsidRPr="00287BE8">
        <w:rPr>
          <w:rFonts w:ascii="Garamond" w:hAnsi="Garamond"/>
          <w:sz w:val="24"/>
          <w:szCs w:val="24"/>
          <w:lang w:eastAsia="pl-PL"/>
        </w:rPr>
        <w:t>ratownictwa medycznego (WKRM) zlokalizowane jest w strukturze dyspozytorni</w:t>
      </w:r>
      <w:r w:rsidR="00287BE8" w:rsidRPr="00287BE8">
        <w:rPr>
          <w:rFonts w:ascii="Garamond" w:hAnsi="Garamond"/>
          <w:sz w:val="24"/>
          <w:szCs w:val="24"/>
          <w:lang w:eastAsia="pl-PL"/>
        </w:rPr>
        <w:t xml:space="preserve"> </w:t>
      </w:r>
      <w:r w:rsidRPr="00287BE8">
        <w:rPr>
          <w:rFonts w:ascii="Garamond" w:hAnsi="Garamond"/>
          <w:sz w:val="24"/>
          <w:szCs w:val="24"/>
          <w:lang w:eastAsia="pl-PL"/>
        </w:rPr>
        <w:t>medycznej. Zadania WKRM zostały określone w rozporządzeniu Ministra Zdrowia</w:t>
      </w:r>
      <w:r w:rsidR="00287BE8" w:rsidRPr="00287BE8">
        <w:rPr>
          <w:rFonts w:ascii="Garamond" w:hAnsi="Garamond"/>
          <w:sz w:val="24"/>
          <w:szCs w:val="24"/>
          <w:lang w:eastAsia="pl-PL"/>
        </w:rPr>
        <w:t xml:space="preserve"> </w:t>
      </w:r>
      <w:r w:rsidRPr="00287BE8">
        <w:rPr>
          <w:rFonts w:ascii="Garamond" w:hAnsi="Garamond"/>
          <w:sz w:val="24"/>
          <w:szCs w:val="24"/>
          <w:lang w:eastAsia="pl-PL"/>
        </w:rPr>
        <w:t>z dnia 16 sierpnia 2018 r. w sprawie szczegółowego zakresu zadań wojewódzkiego</w:t>
      </w:r>
      <w:r w:rsidR="00287BE8" w:rsidRPr="00287BE8">
        <w:rPr>
          <w:rFonts w:ascii="Garamond" w:hAnsi="Garamond"/>
          <w:sz w:val="24"/>
          <w:szCs w:val="24"/>
          <w:lang w:eastAsia="pl-PL"/>
        </w:rPr>
        <w:t xml:space="preserve"> </w:t>
      </w:r>
      <w:r w:rsidRPr="00287BE8">
        <w:rPr>
          <w:rFonts w:ascii="Garamond" w:hAnsi="Garamond"/>
          <w:sz w:val="24"/>
          <w:szCs w:val="24"/>
          <w:lang w:eastAsia="pl-PL"/>
        </w:rPr>
        <w:t>koordynatora ratownictwa medycznego (Dz. U. z 2018 r., poz.1655).</w:t>
      </w:r>
      <w:r w:rsidR="00287BE8" w:rsidRPr="00287BE8">
        <w:rPr>
          <w:rFonts w:ascii="Garamond" w:hAnsi="Garamond"/>
          <w:sz w:val="24"/>
          <w:szCs w:val="24"/>
          <w:lang w:eastAsia="pl-PL"/>
        </w:rPr>
        <w:t xml:space="preserve"> </w:t>
      </w:r>
      <w:r w:rsidRPr="00287BE8">
        <w:rPr>
          <w:rFonts w:ascii="Garamond" w:hAnsi="Garamond"/>
          <w:sz w:val="24"/>
          <w:szCs w:val="24"/>
          <w:lang w:eastAsia="pl-PL"/>
        </w:rPr>
        <w:t>Na terenie województwa funkcjonują jednolite zasady postępowania</w:t>
      </w:r>
      <w:r w:rsidR="00287BE8" w:rsidRPr="00287BE8">
        <w:rPr>
          <w:rFonts w:ascii="Garamond" w:hAnsi="Garamond"/>
          <w:sz w:val="24"/>
          <w:szCs w:val="24"/>
          <w:lang w:eastAsia="pl-PL"/>
        </w:rPr>
        <w:t xml:space="preserve"> </w:t>
      </w:r>
      <w:r w:rsidRPr="00287BE8">
        <w:rPr>
          <w:rFonts w:ascii="Garamond" w:hAnsi="Garamond"/>
          <w:sz w:val="24"/>
          <w:szCs w:val="24"/>
          <w:lang w:eastAsia="pl-PL"/>
        </w:rPr>
        <w:t>z pacjentem uregulowane przez:</w:t>
      </w:r>
      <w:r w:rsidR="00287BE8" w:rsidRPr="00287BE8">
        <w:rPr>
          <w:rFonts w:ascii="Garamond" w:hAnsi="Garamond"/>
          <w:sz w:val="24"/>
          <w:szCs w:val="24"/>
          <w:lang w:eastAsia="pl-PL"/>
        </w:rPr>
        <w:t xml:space="preserve"> </w:t>
      </w:r>
    </w:p>
    <w:p w14:paraId="4A31A5CA" w14:textId="0192BE5B" w:rsidR="004A76BC" w:rsidRPr="00287BE8" w:rsidRDefault="004A76BC" w:rsidP="00287BE8">
      <w:pPr>
        <w:spacing w:before="240" w:after="240" w:line="360" w:lineRule="auto"/>
        <w:jc w:val="both"/>
        <w:rPr>
          <w:rFonts w:ascii="Garamond" w:hAnsi="Garamond"/>
          <w:sz w:val="24"/>
          <w:szCs w:val="24"/>
          <w:lang w:eastAsia="pl-PL"/>
        </w:rPr>
      </w:pPr>
      <w:r w:rsidRPr="00287BE8">
        <w:rPr>
          <w:rFonts w:ascii="Garamond" w:hAnsi="Garamond"/>
          <w:sz w:val="24"/>
          <w:szCs w:val="24"/>
          <w:lang w:eastAsia="pl-PL"/>
        </w:rPr>
        <w:t>1) „Dobre praktyki postępowania z pacjentem z podejrzeniem udaru mózgu"</w:t>
      </w:r>
      <w:r w:rsidR="00287BE8" w:rsidRPr="00287BE8">
        <w:rPr>
          <w:rFonts w:ascii="Garamond" w:hAnsi="Garamond"/>
          <w:sz w:val="24"/>
          <w:szCs w:val="24"/>
          <w:lang w:eastAsia="pl-PL"/>
        </w:rPr>
        <w:t xml:space="preserve"> </w:t>
      </w:r>
      <w:r w:rsidRPr="00287BE8">
        <w:rPr>
          <w:rFonts w:ascii="Garamond" w:hAnsi="Garamond"/>
          <w:sz w:val="24"/>
          <w:szCs w:val="24"/>
          <w:lang w:eastAsia="pl-PL"/>
        </w:rPr>
        <w:t>oraz „Algorytm postępowania dyspozytorów medycznych i zespołów ratownictwa</w:t>
      </w:r>
      <w:r w:rsidR="00287BE8" w:rsidRPr="00287BE8">
        <w:rPr>
          <w:rFonts w:ascii="Garamond" w:hAnsi="Garamond"/>
          <w:sz w:val="24"/>
          <w:szCs w:val="24"/>
          <w:lang w:eastAsia="pl-PL"/>
        </w:rPr>
        <w:t xml:space="preserve"> </w:t>
      </w:r>
      <w:r w:rsidRPr="00287BE8">
        <w:rPr>
          <w:rFonts w:ascii="Garamond" w:hAnsi="Garamond"/>
          <w:sz w:val="24"/>
          <w:szCs w:val="24"/>
          <w:lang w:eastAsia="pl-PL"/>
        </w:rPr>
        <w:t>medycznego w oparciu o dobre praktyki postępowania z pacjentem z podejrzeniem</w:t>
      </w:r>
      <w:r w:rsidR="00287BE8" w:rsidRPr="00287BE8">
        <w:rPr>
          <w:rFonts w:ascii="Garamond" w:hAnsi="Garamond"/>
          <w:sz w:val="24"/>
          <w:szCs w:val="24"/>
          <w:lang w:eastAsia="pl-PL"/>
        </w:rPr>
        <w:t xml:space="preserve"> </w:t>
      </w:r>
      <w:r w:rsidRPr="00287BE8">
        <w:rPr>
          <w:rFonts w:ascii="Garamond" w:hAnsi="Garamond"/>
          <w:sz w:val="24"/>
          <w:szCs w:val="24"/>
          <w:lang w:eastAsia="pl-PL"/>
        </w:rPr>
        <w:t>udaru mózgu",</w:t>
      </w:r>
    </w:p>
    <w:p w14:paraId="6DB21384" w14:textId="77777777" w:rsidR="004A76BC" w:rsidRPr="00287BE8" w:rsidRDefault="004A76BC" w:rsidP="00287BE8">
      <w:pPr>
        <w:spacing w:before="240" w:after="240" w:line="360" w:lineRule="auto"/>
        <w:jc w:val="both"/>
        <w:rPr>
          <w:rFonts w:ascii="Garamond" w:hAnsi="Garamond"/>
          <w:sz w:val="24"/>
          <w:szCs w:val="24"/>
          <w:lang w:eastAsia="pl-PL"/>
        </w:rPr>
      </w:pPr>
      <w:r w:rsidRPr="00287BE8">
        <w:rPr>
          <w:rFonts w:ascii="Garamond" w:hAnsi="Garamond"/>
          <w:sz w:val="24"/>
          <w:szCs w:val="24"/>
          <w:lang w:eastAsia="pl-PL"/>
        </w:rPr>
        <w:t>2) „Dobre praktyki postępowania w szpitalnych oddziałach ratunkowych i w izbach przyjęć”,</w:t>
      </w:r>
    </w:p>
    <w:p w14:paraId="63A3A6B0" w14:textId="77777777" w:rsidR="004A76BC" w:rsidRPr="00287BE8" w:rsidRDefault="004A76BC" w:rsidP="00287BE8">
      <w:pPr>
        <w:spacing w:before="240" w:after="240" w:line="360" w:lineRule="auto"/>
        <w:jc w:val="both"/>
        <w:rPr>
          <w:rFonts w:ascii="Garamond" w:hAnsi="Garamond"/>
          <w:sz w:val="24"/>
          <w:szCs w:val="24"/>
          <w:lang w:eastAsia="pl-PL"/>
        </w:rPr>
      </w:pPr>
      <w:r w:rsidRPr="00287BE8">
        <w:rPr>
          <w:rFonts w:ascii="Garamond" w:hAnsi="Garamond"/>
          <w:sz w:val="24"/>
          <w:szCs w:val="24"/>
          <w:lang w:eastAsia="pl-PL"/>
        </w:rPr>
        <w:t>3) „Dobre praktyki leczenia bólu”,</w:t>
      </w:r>
    </w:p>
    <w:p w14:paraId="33729D61" w14:textId="33386B52" w:rsidR="004A76BC" w:rsidRPr="00287BE8" w:rsidRDefault="004A76BC" w:rsidP="00287BE8">
      <w:pPr>
        <w:spacing w:before="240" w:after="240" w:line="360" w:lineRule="auto"/>
        <w:jc w:val="both"/>
        <w:rPr>
          <w:rFonts w:ascii="Garamond" w:hAnsi="Garamond"/>
          <w:sz w:val="24"/>
          <w:szCs w:val="24"/>
          <w:lang w:eastAsia="pl-PL"/>
        </w:rPr>
      </w:pPr>
      <w:r w:rsidRPr="00287BE8">
        <w:rPr>
          <w:rFonts w:ascii="Garamond" w:hAnsi="Garamond"/>
          <w:sz w:val="24"/>
          <w:szCs w:val="24"/>
          <w:lang w:eastAsia="pl-PL"/>
        </w:rPr>
        <w:t>4) „Dobre praktyki postępowania z pacjentem z podejrzeniem ostrego zespołu</w:t>
      </w:r>
      <w:r w:rsidR="00287BE8" w:rsidRPr="00287BE8">
        <w:rPr>
          <w:rFonts w:ascii="Garamond" w:hAnsi="Garamond"/>
          <w:sz w:val="24"/>
          <w:szCs w:val="24"/>
          <w:lang w:eastAsia="pl-PL"/>
        </w:rPr>
        <w:t xml:space="preserve"> </w:t>
      </w:r>
      <w:r w:rsidRPr="00287BE8">
        <w:rPr>
          <w:rFonts w:ascii="Garamond" w:hAnsi="Garamond"/>
          <w:sz w:val="24"/>
          <w:szCs w:val="24"/>
          <w:lang w:eastAsia="pl-PL"/>
        </w:rPr>
        <w:t>wieńcowego”,</w:t>
      </w:r>
    </w:p>
    <w:p w14:paraId="2708F611" w14:textId="5F680751" w:rsidR="004A76BC" w:rsidRPr="00287BE8" w:rsidRDefault="004A76BC" w:rsidP="00287BE8">
      <w:pPr>
        <w:spacing w:before="240" w:after="240" w:line="360" w:lineRule="auto"/>
        <w:jc w:val="both"/>
        <w:rPr>
          <w:rFonts w:ascii="Garamond" w:hAnsi="Garamond"/>
          <w:sz w:val="24"/>
          <w:szCs w:val="24"/>
          <w:lang w:eastAsia="pl-PL"/>
        </w:rPr>
      </w:pPr>
      <w:r w:rsidRPr="00287BE8">
        <w:rPr>
          <w:rFonts w:ascii="Garamond" w:hAnsi="Garamond"/>
          <w:sz w:val="24"/>
          <w:szCs w:val="24"/>
          <w:lang w:eastAsia="pl-PL"/>
        </w:rPr>
        <w:t>5) „Dobre praktyki postępowania dyspozytorów medycznych, zespołów ratownictwa</w:t>
      </w:r>
      <w:r w:rsidR="00287BE8" w:rsidRPr="00287BE8">
        <w:rPr>
          <w:rFonts w:ascii="Garamond" w:hAnsi="Garamond"/>
          <w:sz w:val="24"/>
          <w:szCs w:val="24"/>
          <w:lang w:eastAsia="pl-PL"/>
        </w:rPr>
        <w:t xml:space="preserve"> </w:t>
      </w:r>
      <w:r w:rsidRPr="00287BE8">
        <w:rPr>
          <w:rFonts w:ascii="Garamond" w:hAnsi="Garamond"/>
          <w:sz w:val="24"/>
          <w:szCs w:val="24"/>
          <w:lang w:eastAsia="pl-PL"/>
        </w:rPr>
        <w:t>medycznego oraz SOR/IP wobec pacjenta z hemofilią lub pokrewną skazą krwotoczną”,</w:t>
      </w:r>
    </w:p>
    <w:p w14:paraId="018B5784" w14:textId="1AB6462B" w:rsidR="004A76BC" w:rsidRPr="00287BE8" w:rsidRDefault="004A76BC" w:rsidP="00287BE8">
      <w:pPr>
        <w:spacing w:before="240" w:after="240" w:line="360" w:lineRule="auto"/>
        <w:jc w:val="both"/>
        <w:rPr>
          <w:rFonts w:ascii="Garamond" w:hAnsi="Garamond"/>
          <w:sz w:val="24"/>
          <w:szCs w:val="24"/>
          <w:lang w:eastAsia="pl-PL"/>
        </w:rPr>
      </w:pPr>
      <w:r w:rsidRPr="00287BE8">
        <w:rPr>
          <w:rFonts w:ascii="Garamond" w:hAnsi="Garamond"/>
          <w:sz w:val="24"/>
          <w:szCs w:val="24"/>
          <w:lang w:eastAsia="pl-PL"/>
        </w:rPr>
        <w:t>6) „Dobre praktyki postępowania dyspozytorów medycznych, zespołów ratownictwa</w:t>
      </w:r>
      <w:r w:rsidR="00287BE8" w:rsidRPr="00287BE8">
        <w:rPr>
          <w:rFonts w:ascii="Garamond" w:hAnsi="Garamond"/>
          <w:sz w:val="24"/>
          <w:szCs w:val="24"/>
          <w:lang w:eastAsia="pl-PL"/>
        </w:rPr>
        <w:t xml:space="preserve"> </w:t>
      </w:r>
      <w:r w:rsidRPr="00287BE8">
        <w:rPr>
          <w:rFonts w:ascii="Garamond" w:hAnsi="Garamond"/>
          <w:sz w:val="24"/>
          <w:szCs w:val="24"/>
          <w:lang w:eastAsia="pl-PL"/>
        </w:rPr>
        <w:t>medycznego oraz SOR/IP z pacjentem w przełomie nadnerczowym”,</w:t>
      </w:r>
    </w:p>
    <w:p w14:paraId="45CB9746" w14:textId="0CC9BDB5" w:rsidR="004A76BC" w:rsidRPr="00287BE8" w:rsidRDefault="004A76BC" w:rsidP="00287BE8">
      <w:pPr>
        <w:spacing w:before="240" w:after="240" w:line="360" w:lineRule="auto"/>
        <w:jc w:val="both"/>
        <w:rPr>
          <w:rFonts w:ascii="Garamond" w:hAnsi="Garamond"/>
          <w:sz w:val="24"/>
          <w:szCs w:val="24"/>
          <w:lang w:eastAsia="pl-PL"/>
        </w:rPr>
      </w:pPr>
      <w:r w:rsidRPr="00287BE8">
        <w:rPr>
          <w:rFonts w:ascii="Garamond" w:hAnsi="Garamond"/>
          <w:sz w:val="24"/>
          <w:szCs w:val="24"/>
          <w:lang w:eastAsia="pl-PL"/>
        </w:rPr>
        <w:t>zatwierdzone i wprowadzone do stosowania przez Ministerstwo Zdrowia.</w:t>
      </w:r>
      <w:r w:rsidR="00287BE8" w:rsidRPr="00287BE8">
        <w:rPr>
          <w:rFonts w:ascii="Garamond" w:hAnsi="Garamond"/>
          <w:sz w:val="24"/>
          <w:szCs w:val="24"/>
          <w:lang w:eastAsia="pl-PL"/>
        </w:rPr>
        <w:t xml:space="preserve"> </w:t>
      </w:r>
      <w:r w:rsidRPr="00287BE8">
        <w:rPr>
          <w:rFonts w:ascii="Garamond" w:hAnsi="Garamond"/>
          <w:sz w:val="24"/>
          <w:szCs w:val="24"/>
          <w:lang w:eastAsia="pl-PL"/>
        </w:rPr>
        <w:t>Powyższe opracowania dostępne są na stronie internetowej Ministerstwa Zdrowia:</w:t>
      </w:r>
    </w:p>
    <w:p w14:paraId="0EE6B3CF" w14:textId="4817EDD9" w:rsidR="004A76BC" w:rsidRDefault="004A76BC" w:rsidP="00287BE8">
      <w:pPr>
        <w:spacing w:before="240" w:after="240" w:line="360" w:lineRule="auto"/>
        <w:jc w:val="both"/>
        <w:rPr>
          <w:lang w:eastAsia="pl-PL"/>
        </w:rPr>
      </w:pPr>
      <w:hyperlink r:id="rId13" w:history="1">
        <w:r w:rsidRPr="00A343A7">
          <w:rPr>
            <w:rStyle w:val="Hipercze"/>
            <w:lang w:eastAsia="pl-PL"/>
          </w:rPr>
          <w:t>https://www.gov.pl/web/zdrowie/dobre-praktyki</w:t>
        </w:r>
      </w:hyperlink>
    </w:p>
    <w:p w14:paraId="6A057AD3" w14:textId="77240268" w:rsidR="003B6F45" w:rsidRPr="007F6DED" w:rsidRDefault="004A76BC" w:rsidP="00287BE8">
      <w:pPr>
        <w:spacing w:before="240" w:after="240" w:line="360" w:lineRule="auto"/>
        <w:jc w:val="both"/>
        <w:rPr>
          <w:rFonts w:ascii="Garamond" w:hAnsi="Garamond"/>
          <w:sz w:val="24"/>
          <w:szCs w:val="24"/>
          <w:lang w:eastAsia="pl-PL"/>
        </w:rPr>
      </w:pPr>
      <w:r w:rsidRPr="00287BE8">
        <w:rPr>
          <w:rFonts w:ascii="Garamond" w:hAnsi="Garamond"/>
          <w:sz w:val="24"/>
          <w:szCs w:val="24"/>
          <w:lang w:eastAsia="pl-PL"/>
        </w:rPr>
        <w:t>Stosowanie dobrych praktyk oraz algorytmu w dyspozytorniach medycznych</w:t>
      </w:r>
      <w:r w:rsidR="00287BE8" w:rsidRPr="00287BE8">
        <w:rPr>
          <w:rFonts w:ascii="Garamond" w:hAnsi="Garamond"/>
          <w:sz w:val="24"/>
          <w:szCs w:val="24"/>
          <w:lang w:eastAsia="pl-PL"/>
        </w:rPr>
        <w:t xml:space="preserve"> </w:t>
      </w:r>
      <w:r w:rsidRPr="00287BE8">
        <w:rPr>
          <w:rFonts w:ascii="Garamond" w:hAnsi="Garamond"/>
          <w:sz w:val="24"/>
          <w:szCs w:val="24"/>
          <w:lang w:eastAsia="pl-PL"/>
        </w:rPr>
        <w:t>i zespołach ratownictwa medycznego pozwoli na skrócenie czasu, w jakim osoba chora</w:t>
      </w:r>
      <w:r w:rsidR="00287BE8" w:rsidRPr="00287BE8">
        <w:rPr>
          <w:rFonts w:ascii="Garamond" w:hAnsi="Garamond"/>
          <w:sz w:val="24"/>
          <w:szCs w:val="24"/>
          <w:lang w:eastAsia="pl-PL"/>
        </w:rPr>
        <w:t xml:space="preserve"> </w:t>
      </w:r>
      <w:r w:rsidRPr="00287BE8">
        <w:rPr>
          <w:rFonts w:ascii="Garamond" w:hAnsi="Garamond"/>
          <w:sz w:val="24"/>
          <w:szCs w:val="24"/>
          <w:lang w:eastAsia="pl-PL"/>
        </w:rPr>
        <w:t>otrzyma właściwą pomoc medyczną na etapie przedszpitalnym oraz docelowo</w:t>
      </w:r>
      <w:r w:rsidR="00287BE8" w:rsidRPr="00287BE8">
        <w:rPr>
          <w:rFonts w:ascii="Garamond" w:hAnsi="Garamond"/>
          <w:sz w:val="24"/>
          <w:szCs w:val="24"/>
          <w:lang w:eastAsia="pl-PL"/>
        </w:rPr>
        <w:t xml:space="preserve"> </w:t>
      </w:r>
      <w:r w:rsidRPr="00287BE8">
        <w:rPr>
          <w:rFonts w:ascii="Garamond" w:hAnsi="Garamond"/>
          <w:sz w:val="24"/>
          <w:szCs w:val="24"/>
          <w:lang w:eastAsia="pl-PL"/>
        </w:rPr>
        <w:t>w wyspecjalizowanym ośrodku.</w:t>
      </w:r>
      <w:r w:rsidR="00287BE8" w:rsidRPr="00287BE8">
        <w:rPr>
          <w:rFonts w:ascii="Garamond" w:hAnsi="Garamond"/>
          <w:sz w:val="24"/>
          <w:szCs w:val="24"/>
          <w:lang w:eastAsia="pl-PL"/>
        </w:rPr>
        <w:t xml:space="preserve"> </w:t>
      </w:r>
      <w:r w:rsidR="00704AA9">
        <w:rPr>
          <w:rFonts w:ascii="Garamond" w:hAnsi="Garamond"/>
          <w:sz w:val="24"/>
          <w:szCs w:val="24"/>
          <w:lang w:eastAsia="pl-PL"/>
        </w:rPr>
        <w:br/>
      </w:r>
      <w:r w:rsidRPr="00287BE8">
        <w:rPr>
          <w:rFonts w:ascii="Garamond" w:hAnsi="Garamond"/>
          <w:sz w:val="24"/>
          <w:szCs w:val="24"/>
          <w:lang w:eastAsia="pl-PL"/>
        </w:rPr>
        <w:t xml:space="preserve">Na terenie województwa </w:t>
      </w:r>
      <w:r w:rsidR="00AF2A0F">
        <w:rPr>
          <w:rFonts w:ascii="Garamond" w:hAnsi="Garamond"/>
          <w:sz w:val="24"/>
          <w:szCs w:val="24"/>
          <w:lang w:eastAsia="pl-PL"/>
        </w:rPr>
        <w:t>warmińsko-mazurskiego</w:t>
      </w:r>
      <w:r w:rsidRPr="00287BE8">
        <w:rPr>
          <w:rFonts w:ascii="Garamond" w:hAnsi="Garamond"/>
          <w:sz w:val="24"/>
          <w:szCs w:val="24"/>
          <w:lang w:eastAsia="pl-PL"/>
        </w:rPr>
        <w:t>, w przypadku powiadomienia dyspozytora</w:t>
      </w:r>
      <w:r w:rsidR="00287BE8" w:rsidRPr="00287BE8">
        <w:rPr>
          <w:rFonts w:ascii="Garamond" w:hAnsi="Garamond"/>
          <w:sz w:val="24"/>
          <w:szCs w:val="24"/>
          <w:lang w:eastAsia="pl-PL"/>
        </w:rPr>
        <w:t xml:space="preserve"> </w:t>
      </w:r>
      <w:r w:rsidRPr="00287BE8">
        <w:rPr>
          <w:rFonts w:ascii="Garamond" w:hAnsi="Garamond"/>
          <w:sz w:val="24"/>
          <w:szCs w:val="24"/>
          <w:lang w:eastAsia="pl-PL"/>
        </w:rPr>
        <w:t>medycznego o zdarzeniu o potencjalnym charakterze mnogim/masowym, uruchamiana jest</w:t>
      </w:r>
      <w:r w:rsidR="00287BE8" w:rsidRPr="00287BE8">
        <w:rPr>
          <w:rFonts w:ascii="Garamond" w:hAnsi="Garamond"/>
          <w:sz w:val="24"/>
          <w:szCs w:val="24"/>
          <w:lang w:eastAsia="pl-PL"/>
        </w:rPr>
        <w:t xml:space="preserve"> </w:t>
      </w:r>
      <w:r w:rsidRPr="00287BE8">
        <w:rPr>
          <w:rFonts w:ascii="Garamond" w:hAnsi="Garamond"/>
          <w:sz w:val="24"/>
          <w:szCs w:val="24"/>
          <w:lang w:eastAsia="pl-PL"/>
        </w:rPr>
        <w:t>procedura pn.: „Procedura postępowania na wypadek wystąpienia zdarzenia</w:t>
      </w:r>
      <w:r w:rsidR="00287BE8" w:rsidRPr="00287BE8">
        <w:rPr>
          <w:rFonts w:ascii="Garamond" w:hAnsi="Garamond"/>
          <w:sz w:val="24"/>
          <w:szCs w:val="24"/>
          <w:lang w:eastAsia="pl-PL"/>
        </w:rPr>
        <w:t xml:space="preserve"> </w:t>
      </w:r>
      <w:r w:rsidRPr="00287BE8">
        <w:rPr>
          <w:rFonts w:ascii="Garamond" w:hAnsi="Garamond"/>
          <w:sz w:val="24"/>
          <w:szCs w:val="24"/>
          <w:lang w:eastAsia="pl-PL"/>
        </w:rPr>
        <w:t>z dużą liczbą poszkodowanych”. Opracowanie to stanowi dodatkowe narzędzie,</w:t>
      </w:r>
      <w:r w:rsidR="00287BE8" w:rsidRPr="00287BE8">
        <w:rPr>
          <w:rFonts w:ascii="Garamond" w:hAnsi="Garamond"/>
          <w:sz w:val="24"/>
          <w:szCs w:val="24"/>
          <w:lang w:eastAsia="pl-PL"/>
        </w:rPr>
        <w:t xml:space="preserve"> </w:t>
      </w:r>
      <w:r w:rsidRPr="00287BE8">
        <w:rPr>
          <w:rFonts w:ascii="Garamond" w:hAnsi="Garamond"/>
          <w:sz w:val="24"/>
          <w:szCs w:val="24"/>
          <w:lang w:eastAsia="pl-PL"/>
        </w:rPr>
        <w:t>ujednolicone w skali kraju, którego celem jest wsparcie i zapewnienie prawidłowego</w:t>
      </w:r>
      <w:r w:rsidR="00287BE8" w:rsidRPr="00287BE8">
        <w:rPr>
          <w:rFonts w:ascii="Garamond" w:hAnsi="Garamond"/>
          <w:sz w:val="24"/>
          <w:szCs w:val="24"/>
          <w:lang w:eastAsia="pl-PL"/>
        </w:rPr>
        <w:t xml:space="preserve"> </w:t>
      </w:r>
      <w:r w:rsidRPr="00287BE8">
        <w:rPr>
          <w:rFonts w:ascii="Garamond" w:hAnsi="Garamond"/>
          <w:sz w:val="24"/>
          <w:szCs w:val="24"/>
          <w:lang w:eastAsia="pl-PL"/>
        </w:rPr>
        <w:t>postępowania w obszarze zadań dyspozytorów medycznych, zespołów ratownictwa</w:t>
      </w:r>
      <w:r w:rsidR="00287BE8" w:rsidRPr="00287BE8">
        <w:rPr>
          <w:rFonts w:ascii="Garamond" w:hAnsi="Garamond"/>
          <w:sz w:val="24"/>
          <w:szCs w:val="24"/>
          <w:lang w:eastAsia="pl-PL"/>
        </w:rPr>
        <w:t xml:space="preserve"> </w:t>
      </w:r>
      <w:r w:rsidRPr="00287BE8">
        <w:rPr>
          <w:rFonts w:ascii="Garamond" w:hAnsi="Garamond"/>
          <w:sz w:val="24"/>
          <w:szCs w:val="24"/>
          <w:lang w:eastAsia="pl-PL"/>
        </w:rPr>
        <w:t>medycznego, wojewódzkich koordynatorów ratownictwa medycznego, szpitalnych oddziałów</w:t>
      </w:r>
      <w:r w:rsidR="00287BE8" w:rsidRPr="00287BE8">
        <w:rPr>
          <w:rFonts w:ascii="Garamond" w:hAnsi="Garamond"/>
          <w:sz w:val="24"/>
          <w:szCs w:val="24"/>
          <w:lang w:eastAsia="pl-PL"/>
        </w:rPr>
        <w:t xml:space="preserve"> </w:t>
      </w:r>
      <w:r w:rsidRPr="00287BE8">
        <w:rPr>
          <w:rFonts w:ascii="Garamond" w:hAnsi="Garamond"/>
          <w:sz w:val="24"/>
          <w:szCs w:val="24"/>
          <w:lang w:eastAsia="pl-PL"/>
        </w:rPr>
        <w:t>ratunkowych, centrów urazowych, izb przyjęć, jednostek organizacyjnych szpitali</w:t>
      </w:r>
      <w:r w:rsidR="00287BE8" w:rsidRPr="00287BE8">
        <w:rPr>
          <w:rFonts w:ascii="Garamond" w:hAnsi="Garamond"/>
          <w:sz w:val="24"/>
          <w:szCs w:val="24"/>
          <w:lang w:eastAsia="pl-PL"/>
        </w:rPr>
        <w:t xml:space="preserve"> </w:t>
      </w:r>
      <w:r w:rsidRPr="00287BE8">
        <w:rPr>
          <w:rFonts w:ascii="Garamond" w:hAnsi="Garamond"/>
          <w:sz w:val="24"/>
          <w:szCs w:val="24"/>
          <w:lang w:eastAsia="pl-PL"/>
        </w:rPr>
        <w:t>wyspecjalizowanych w zakresie udzielania świadczeń zdrowotnych niezbędnych</w:t>
      </w:r>
      <w:r w:rsidR="00287BE8" w:rsidRPr="00287BE8">
        <w:rPr>
          <w:rFonts w:ascii="Garamond" w:hAnsi="Garamond"/>
          <w:sz w:val="24"/>
          <w:szCs w:val="24"/>
          <w:lang w:eastAsia="pl-PL"/>
        </w:rPr>
        <w:t xml:space="preserve"> </w:t>
      </w:r>
      <w:r w:rsidRPr="00287BE8">
        <w:rPr>
          <w:rFonts w:ascii="Garamond" w:hAnsi="Garamond"/>
          <w:sz w:val="24"/>
          <w:szCs w:val="24"/>
          <w:lang w:eastAsia="pl-PL"/>
        </w:rPr>
        <w:t>dla ratownictwa medycznego.</w:t>
      </w:r>
    </w:p>
    <w:p w14:paraId="53B38A28" w14:textId="77777777" w:rsidR="004A76BC" w:rsidRPr="00287BE8" w:rsidRDefault="004A76BC" w:rsidP="004A76BC">
      <w:pPr>
        <w:rPr>
          <w:rFonts w:ascii="Garamond" w:hAnsi="Garamond"/>
          <w:lang w:eastAsia="pl-PL"/>
        </w:rPr>
      </w:pPr>
      <w:r w:rsidRPr="00287BE8">
        <w:rPr>
          <w:rFonts w:ascii="Garamond" w:hAnsi="Garamond"/>
          <w:lang w:eastAsia="pl-PL"/>
        </w:rPr>
        <w:t>Dostęp do procedury:</w:t>
      </w:r>
    </w:p>
    <w:p w14:paraId="461783A1" w14:textId="29C7FA4C" w:rsidR="004A76BC" w:rsidRPr="00287BE8" w:rsidRDefault="004A76BC" w:rsidP="004A76BC">
      <w:pPr>
        <w:rPr>
          <w:rFonts w:ascii="Garamond" w:hAnsi="Garamond"/>
          <w:lang w:eastAsia="pl-PL"/>
        </w:rPr>
      </w:pPr>
      <w:r w:rsidRPr="00287BE8">
        <w:rPr>
          <w:rFonts w:ascii="Garamond" w:hAnsi="Garamond"/>
          <w:lang w:eastAsia="pl-PL"/>
        </w:rPr>
        <w:t>https://www.gov.pl/web/zdrowie/zdarzenia-z-duza-liczba-poszkodowanych</w:t>
      </w:r>
    </w:p>
    <w:p w14:paraId="391CD0F3" w14:textId="77777777" w:rsidR="004A76BC" w:rsidRDefault="004A76BC" w:rsidP="00812042"/>
    <w:p w14:paraId="762DACBE" w14:textId="5F970574" w:rsidR="007F6DED" w:rsidRPr="00C81EBF" w:rsidRDefault="007F6DED" w:rsidP="007F6DED">
      <w:pPr>
        <w:spacing w:before="240" w:after="240" w:line="360" w:lineRule="auto"/>
        <w:jc w:val="both"/>
        <w:rPr>
          <w:rFonts w:ascii="Garamond" w:hAnsi="Garamond"/>
          <w:color w:val="000000" w:themeColor="text1"/>
          <w:sz w:val="24"/>
          <w:szCs w:val="24"/>
        </w:rPr>
      </w:pPr>
      <w:r w:rsidRPr="00C81EBF">
        <w:rPr>
          <w:rFonts w:ascii="Garamond" w:hAnsi="Garamond"/>
          <w:color w:val="000000" w:themeColor="text1"/>
          <w:sz w:val="24"/>
          <w:szCs w:val="24"/>
        </w:rPr>
        <w:t>Na obszarze województwa warmińsko-mazurskiego mają zastosowanie "Wojewódzkie rekomendacje w zakresie zasad transportu pacjentów małoletnich z zaburzeniami psychicznymi przez zespoły ratownictwa medycznego do szpitali", opracowane we współpracy z konsultantami wojewódzkimi</w:t>
      </w:r>
      <w:r w:rsidR="004D11C3" w:rsidRPr="00C81EBF">
        <w:rPr>
          <w:rFonts w:ascii="Garamond" w:hAnsi="Garamond"/>
          <w:color w:val="000000" w:themeColor="text1"/>
          <w:sz w:val="24"/>
          <w:szCs w:val="24"/>
        </w:rPr>
        <w:t xml:space="preserve"> </w:t>
      </w:r>
      <w:r w:rsidRPr="00C81EBF">
        <w:rPr>
          <w:rFonts w:ascii="Garamond" w:hAnsi="Garamond"/>
          <w:color w:val="000000" w:themeColor="text1"/>
          <w:sz w:val="24"/>
          <w:szCs w:val="24"/>
        </w:rPr>
        <w:t>w dziedzinach psychiatrii, psychiatrii dzieci i młodzieży, pediatrii oraz medycyny ratunkowej, a także z przedstawicielami dysponentów zespołów ratownictwa medycznego oraz szpitalnych oddziałów psychiatrycznych.</w:t>
      </w:r>
    </w:p>
    <w:p w14:paraId="52845282" w14:textId="63419AB0" w:rsidR="007F6DED" w:rsidRPr="00C81EBF" w:rsidRDefault="007F6DED" w:rsidP="004D11C3">
      <w:pPr>
        <w:spacing w:before="240"/>
        <w:jc w:val="both"/>
        <w:rPr>
          <w:rFonts w:ascii="Garamond" w:hAnsi="Garamond"/>
          <w:color w:val="000000" w:themeColor="text1"/>
          <w:sz w:val="24"/>
          <w:szCs w:val="24"/>
        </w:rPr>
      </w:pPr>
      <w:r w:rsidRPr="00C81EBF">
        <w:rPr>
          <w:rFonts w:ascii="Garamond" w:hAnsi="Garamond"/>
          <w:color w:val="000000" w:themeColor="text1"/>
          <w:sz w:val="24"/>
          <w:szCs w:val="24"/>
        </w:rPr>
        <w:t xml:space="preserve">Dostęp do rekomendacji: </w:t>
      </w:r>
    </w:p>
    <w:p w14:paraId="47AE4404" w14:textId="38A243C2" w:rsidR="004D11C3" w:rsidRPr="00C81EBF" w:rsidRDefault="004D11C3" w:rsidP="004D11C3">
      <w:pPr>
        <w:spacing w:before="240"/>
        <w:jc w:val="both"/>
        <w:rPr>
          <w:rFonts w:ascii="Garamond" w:hAnsi="Garamond"/>
          <w:color w:val="000000" w:themeColor="text1"/>
          <w:sz w:val="24"/>
          <w:szCs w:val="24"/>
        </w:rPr>
      </w:pPr>
      <w:r w:rsidRPr="00C81EBF">
        <w:rPr>
          <w:rFonts w:ascii="Garamond" w:hAnsi="Garamond"/>
          <w:color w:val="000000" w:themeColor="text1"/>
          <w:sz w:val="24"/>
          <w:szCs w:val="24"/>
        </w:rPr>
        <w:t>https://www.gov.pl/web/uw-warminsko-mazurski/wojewodzkie-rekomendacje-dotyczace-zasad-transportu-pacjentow-maloletnich-z-zaburzeniami-psychicznymi</w:t>
      </w:r>
    </w:p>
    <w:p w14:paraId="6963B12F" w14:textId="77777777" w:rsidR="007F6DED" w:rsidRPr="00812042" w:rsidRDefault="007F6DED" w:rsidP="00812042"/>
    <w:p w14:paraId="44EDDBB7" w14:textId="77777777" w:rsidR="00B90D5E" w:rsidRPr="002C7B97" w:rsidRDefault="00B90D5E" w:rsidP="006C7735">
      <w:pPr>
        <w:pStyle w:val="Nagwek3"/>
        <w:rPr>
          <w:rStyle w:val="Pogrubienie"/>
          <w:color w:val="000000" w:themeColor="text1"/>
          <w:sz w:val="24"/>
          <w:szCs w:val="24"/>
          <w:lang w:eastAsia="pl-PL"/>
        </w:rPr>
      </w:pPr>
      <w:bookmarkStart w:id="46" w:name="_Toc231206824"/>
      <w:r w:rsidRPr="002C7B97">
        <w:rPr>
          <w:rStyle w:val="Pogrubienie"/>
          <w:color w:val="000000" w:themeColor="text1"/>
          <w:sz w:val="24"/>
          <w:szCs w:val="24"/>
          <w:lang w:eastAsia="pl-PL"/>
        </w:rPr>
        <w:t>8.1.1. Sposób koordynacji działań jednostek systemu Państwowe Ratownictwo Medyczne, w tym opis współpracy zawarty w umowach międzynarodowych dotyczących współpracy transgranicznej w zakresie ratownictwa medycznego – jeżeli takie umowy zostały zawarte.</w:t>
      </w:r>
      <w:bookmarkEnd w:id="46"/>
    </w:p>
    <w:p w14:paraId="7412C26F" w14:textId="77777777" w:rsidR="00B90D5E" w:rsidRPr="00B90D5E" w:rsidRDefault="00B90D5E" w:rsidP="00B90D5E">
      <w:pPr>
        <w:suppressAutoHyphens/>
        <w:autoSpaceDE w:val="0"/>
        <w:autoSpaceDN w:val="0"/>
        <w:adjustRightInd w:val="0"/>
        <w:spacing w:before="120" w:after="0" w:line="276" w:lineRule="auto"/>
        <w:jc w:val="both"/>
        <w:rPr>
          <w:rFonts w:ascii="Garamond" w:eastAsia="Times New Roman" w:hAnsi="Garamond" w:cs="Times New Roman"/>
          <w:i/>
          <w:kern w:val="0"/>
          <w:sz w:val="24"/>
          <w:szCs w:val="24"/>
          <w:lang w:eastAsia="pl-PL"/>
          <w14:ligatures w14:val="none"/>
        </w:rPr>
      </w:pPr>
    </w:p>
    <w:p w14:paraId="0EBA1D0E"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
          <w:kern w:val="0"/>
          <w:sz w:val="24"/>
          <w:szCs w:val="20"/>
          <w:lang w:eastAsia="pl-PL"/>
          <w14:ligatures w14:val="none"/>
        </w:rPr>
      </w:pPr>
      <w:r w:rsidRPr="00B90D5E">
        <w:rPr>
          <w:rFonts w:ascii="Garamond" w:eastAsia="Times New Roman" w:hAnsi="Garamond" w:cs="Times New Roman"/>
          <w:i/>
          <w:kern w:val="0"/>
          <w:sz w:val="24"/>
          <w:szCs w:val="24"/>
          <w:lang w:eastAsia="pl-PL"/>
          <w14:ligatures w14:val="none"/>
        </w:rPr>
        <w:t>NIE DOTYCZY. Zespoły ratownictwa medycznego w  województwie warmińsko-mazurskim nie realizują obecnie umów międzynarodowych dotyczących współpracy transgranicznej w zakresie ratownictwa medycznego</w:t>
      </w:r>
      <w:r w:rsidRPr="00B90D5E">
        <w:rPr>
          <w:rFonts w:ascii="Times" w:eastAsia="Times New Roman" w:hAnsi="Times" w:cs="Arial"/>
          <w:b/>
          <w:kern w:val="0"/>
          <w:sz w:val="24"/>
          <w:szCs w:val="20"/>
          <w:lang w:eastAsia="pl-PL"/>
          <w14:ligatures w14:val="none"/>
        </w:rPr>
        <w:t xml:space="preserve"> </w:t>
      </w:r>
    </w:p>
    <w:p w14:paraId="14F957F6"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
          <w:kern w:val="0"/>
          <w:sz w:val="24"/>
          <w:szCs w:val="20"/>
          <w:lang w:eastAsia="pl-PL"/>
          <w14:ligatures w14:val="none"/>
        </w:rPr>
      </w:pPr>
    </w:p>
    <w:p w14:paraId="3CB042D9" w14:textId="7B960DAE" w:rsidR="00B90D5E" w:rsidRPr="00C5674C" w:rsidRDefault="00B90D5E" w:rsidP="00254E22">
      <w:pPr>
        <w:pStyle w:val="Nagwek2"/>
        <w:numPr>
          <w:ilvl w:val="1"/>
          <w:numId w:val="47"/>
        </w:numPr>
        <w:ind w:left="0" w:firstLine="0"/>
        <w:rPr>
          <w:rStyle w:val="Pogrubienie"/>
          <w:rFonts w:ascii="Garamond" w:hAnsi="Garamond"/>
          <w:color w:val="000000" w:themeColor="text1"/>
          <w:sz w:val="28"/>
          <w:szCs w:val="28"/>
          <w:lang w:eastAsia="pl-PL"/>
        </w:rPr>
      </w:pPr>
      <w:bookmarkStart w:id="47" w:name="_Toc231206825"/>
      <w:r w:rsidRPr="00C5674C">
        <w:rPr>
          <w:rStyle w:val="Pogrubienie"/>
          <w:rFonts w:ascii="Garamond" w:hAnsi="Garamond"/>
          <w:color w:val="000000" w:themeColor="text1"/>
          <w:sz w:val="28"/>
          <w:szCs w:val="28"/>
          <w:lang w:eastAsia="pl-PL"/>
        </w:rPr>
        <w:t>Ogólne informacje o przyjmowaniu i obsłudze zgłoszeń o stanach nagłego zagrożenia zdrowotnego.</w:t>
      </w:r>
      <w:bookmarkEnd w:id="47"/>
    </w:p>
    <w:p w14:paraId="51014770" w14:textId="77777777" w:rsidR="00B90D5E" w:rsidRPr="00B90D5E" w:rsidRDefault="00B90D5E" w:rsidP="00B90D5E">
      <w:pPr>
        <w:spacing w:after="0" w:line="360" w:lineRule="auto"/>
        <w:jc w:val="both"/>
        <w:rPr>
          <w:rFonts w:ascii="Garamond" w:eastAsia="Times New Roman" w:hAnsi="Garamond" w:cs="Times New Roman"/>
          <w:kern w:val="0"/>
          <w:sz w:val="24"/>
          <w:szCs w:val="24"/>
          <w:lang w:eastAsia="pl-PL"/>
          <w14:ligatures w14:val="none"/>
        </w:rPr>
      </w:pPr>
    </w:p>
    <w:p w14:paraId="391E6DE7" w14:textId="195C9E0C" w:rsidR="00B90D5E" w:rsidRPr="00B90D5E" w:rsidRDefault="00B90D5E" w:rsidP="00B90D5E">
      <w:pPr>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 xml:space="preserve">Na terenie województwa </w:t>
      </w:r>
      <w:r w:rsidRPr="00B90D5E">
        <w:rPr>
          <w:rFonts w:ascii="Garamond" w:eastAsia="Times New Roman" w:hAnsi="Garamond" w:cs="Times New Roman"/>
          <w:b/>
          <w:bCs/>
          <w:iCs/>
          <w:kern w:val="0"/>
          <w:sz w:val="24"/>
          <w:szCs w:val="24"/>
          <w:lang w:eastAsia="pl-PL"/>
          <w14:ligatures w14:val="none"/>
        </w:rPr>
        <w:t>warmińsko-mazurskiego</w:t>
      </w:r>
      <w:r w:rsidRPr="00B90D5E">
        <w:rPr>
          <w:rFonts w:ascii="Garamond" w:eastAsia="Times New Roman" w:hAnsi="Garamond" w:cs="Times New Roman"/>
          <w:kern w:val="0"/>
          <w:sz w:val="24"/>
          <w:szCs w:val="24"/>
          <w:lang w:eastAsia="pl-PL"/>
          <w14:ligatures w14:val="none"/>
        </w:rPr>
        <w:t xml:space="preserve"> funkcjonuje jednolity system powiadamiania ratunkowego powołany do życia ustawą z dnia 22 listopada 2013 roku </w:t>
      </w:r>
      <w:r w:rsidRPr="00B90D5E">
        <w:rPr>
          <w:rFonts w:ascii="Garamond" w:eastAsia="Times New Roman" w:hAnsi="Garamond" w:cs="Times New Roman"/>
          <w:i/>
          <w:iCs/>
          <w:kern w:val="0"/>
          <w:sz w:val="24"/>
          <w:szCs w:val="24"/>
          <w:lang w:eastAsia="pl-PL"/>
          <w14:ligatures w14:val="none"/>
        </w:rPr>
        <w:t>o systemie powiadamiania ratunkowego</w:t>
      </w:r>
      <w:r w:rsidRPr="00B90D5E">
        <w:rPr>
          <w:rFonts w:ascii="Garamond" w:eastAsia="Times New Roman" w:hAnsi="Garamond" w:cs="Times New Roman"/>
          <w:kern w:val="0"/>
          <w:sz w:val="24"/>
          <w:szCs w:val="24"/>
          <w:lang w:eastAsia="pl-PL"/>
          <w14:ligatures w14:val="none"/>
        </w:rPr>
        <w:t xml:space="preserve">. System składa się z centrów powiadamiania ratunkowego (CPR) i działa </w:t>
      </w:r>
      <w:r w:rsidR="00704AA9">
        <w:rPr>
          <w:rFonts w:ascii="Garamond" w:eastAsia="Times New Roman" w:hAnsi="Garamond" w:cs="Times New Roman"/>
          <w:kern w:val="0"/>
          <w:sz w:val="24"/>
          <w:szCs w:val="24"/>
          <w:lang w:eastAsia="pl-PL"/>
          <w14:ligatures w14:val="none"/>
        </w:rPr>
        <w:br/>
      </w:r>
      <w:r w:rsidRPr="00B90D5E">
        <w:rPr>
          <w:rFonts w:ascii="Garamond" w:eastAsia="Times New Roman" w:hAnsi="Garamond" w:cs="Times New Roman"/>
          <w:kern w:val="0"/>
          <w:sz w:val="24"/>
          <w:szCs w:val="24"/>
          <w:lang w:eastAsia="pl-PL"/>
          <w14:ligatures w14:val="none"/>
        </w:rPr>
        <w:t xml:space="preserve">z zastosowaniem zasady wzajemnej zastępowalności centrów w razie miejscowej awarii systemu teleinformatycznego bądź jego przeciążenia. </w:t>
      </w:r>
    </w:p>
    <w:p w14:paraId="5F6B0511" w14:textId="74E908F8" w:rsidR="00B90D5E" w:rsidRPr="00B90D5E" w:rsidRDefault="00B90D5E" w:rsidP="00B90D5E">
      <w:pPr>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 xml:space="preserve">W ramach systemu obsługiwane są zgłoszenia alarmowe kierowane na numery alarmowe 112, 997 i 998. Jednocześnie w przypadku zgłoszeń dotyczących stanów nagłego zagrożenia zdrowotnego, zgłoszenia te przekazywane są do obsługi przez </w:t>
      </w:r>
      <w:r w:rsidR="002956E3" w:rsidRPr="00B90D5E">
        <w:rPr>
          <w:rFonts w:ascii="Garamond" w:eastAsia="Times New Roman" w:hAnsi="Garamond" w:cs="Times New Roman"/>
          <w:kern w:val="0"/>
          <w:sz w:val="24"/>
          <w:szCs w:val="24"/>
          <w:lang w:eastAsia="pl-PL"/>
          <w14:ligatures w14:val="none"/>
        </w:rPr>
        <w:t>właściwą dyspozytornię</w:t>
      </w:r>
      <w:r w:rsidRPr="00B90D5E">
        <w:rPr>
          <w:rFonts w:ascii="Garamond" w:eastAsia="Times New Roman" w:hAnsi="Garamond" w:cs="Times New Roman"/>
          <w:kern w:val="0"/>
          <w:sz w:val="24"/>
          <w:szCs w:val="24"/>
          <w:lang w:eastAsia="pl-PL"/>
          <w14:ligatures w14:val="none"/>
        </w:rPr>
        <w:t xml:space="preserve"> medyczną.</w:t>
      </w:r>
    </w:p>
    <w:p w14:paraId="27AE4853" w14:textId="2B0A0855" w:rsidR="00B90D5E" w:rsidRPr="00B90D5E" w:rsidRDefault="00B90D5E" w:rsidP="00B90D5E">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 xml:space="preserve">W ramach systemu mogą być także obsługiwane </w:t>
      </w:r>
      <w:r w:rsidR="002956E3" w:rsidRPr="00B90D5E">
        <w:rPr>
          <w:rFonts w:ascii="Garamond" w:eastAsia="Times New Roman" w:hAnsi="Garamond" w:cs="Arial"/>
          <w:kern w:val="0"/>
          <w:sz w:val="24"/>
          <w:szCs w:val="24"/>
          <w:lang w:eastAsia="pl-PL"/>
          <w14:ligatures w14:val="none"/>
        </w:rPr>
        <w:t>numery 991</w:t>
      </w:r>
      <w:r w:rsidRPr="00B90D5E">
        <w:rPr>
          <w:rFonts w:ascii="Garamond" w:eastAsia="Times New Roman" w:hAnsi="Garamond" w:cs="Arial"/>
          <w:kern w:val="0"/>
          <w:sz w:val="24"/>
          <w:szCs w:val="24"/>
          <w:lang w:eastAsia="pl-PL"/>
          <w14:ligatures w14:val="none"/>
        </w:rPr>
        <w:t xml:space="preserve">, 992, 993, 994 i 987 oraz inne numery alarmowe, do których zadań należy ochrona życia, zdrowia, bezpieczeństwa, porządku publicznego, mienia lub środowiska. </w:t>
      </w:r>
    </w:p>
    <w:p w14:paraId="64196840" w14:textId="24090AEA" w:rsidR="00B90D5E" w:rsidRPr="00B90D5E" w:rsidRDefault="00B90D5E" w:rsidP="00B90D5E">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 xml:space="preserve">Operatorzy numeru alarmowego 112 odbierają połączenia w CPR, a następnie przeprowadzają rozmowę w celu uzyskania odpowiednich informacji i drogą elektroniczną przekazują zgłoszenie do służb ratunkowych. W przypadku zgłoszeń wymagających przeprowadzenia wywiadu medycznego, operatorzy przekazują do odpowiedniej dyspozytorni medycznej, formatkę wraz </w:t>
      </w:r>
      <w:r w:rsidR="00891947">
        <w:rPr>
          <w:rFonts w:ascii="Garamond" w:eastAsia="Times New Roman" w:hAnsi="Garamond" w:cs="Arial"/>
          <w:kern w:val="0"/>
          <w:sz w:val="24"/>
          <w:szCs w:val="24"/>
          <w:lang w:eastAsia="pl-PL"/>
          <w14:ligatures w14:val="none"/>
        </w:rPr>
        <w:br/>
      </w:r>
      <w:r w:rsidRPr="00B90D5E">
        <w:rPr>
          <w:rFonts w:ascii="Garamond" w:eastAsia="Times New Roman" w:hAnsi="Garamond" w:cs="Arial"/>
          <w:kern w:val="0"/>
          <w:sz w:val="24"/>
          <w:szCs w:val="24"/>
          <w:lang w:eastAsia="pl-PL"/>
          <w14:ligatures w14:val="none"/>
        </w:rPr>
        <w:t xml:space="preserve">z połączeniem. </w:t>
      </w:r>
    </w:p>
    <w:p w14:paraId="3DC13FC2" w14:textId="6568810E" w:rsidR="00B90D5E" w:rsidRPr="00B90D5E" w:rsidRDefault="00B90D5E" w:rsidP="00B90D5E">
      <w:pPr>
        <w:widowControl w:val="0"/>
        <w:autoSpaceDE w:val="0"/>
        <w:autoSpaceDN w:val="0"/>
        <w:adjustRightInd w:val="0"/>
        <w:spacing w:after="0" w:line="360" w:lineRule="auto"/>
        <w:jc w:val="both"/>
        <w:rPr>
          <w:rFonts w:ascii="Garamond" w:eastAsia="Times New Roman" w:hAnsi="Garamond" w:cs="Arial"/>
          <w:color w:val="000000"/>
          <w:kern w:val="0"/>
          <w:sz w:val="24"/>
          <w:szCs w:val="24"/>
          <w:lang w:eastAsia="pl-PL"/>
          <w14:ligatures w14:val="none"/>
        </w:rPr>
      </w:pPr>
      <w:r w:rsidRPr="00B90D5E">
        <w:rPr>
          <w:rFonts w:ascii="Garamond" w:eastAsia="Times New Roman" w:hAnsi="Garamond" w:cs="Arial"/>
          <w:color w:val="000000"/>
          <w:kern w:val="0"/>
          <w:sz w:val="24"/>
          <w:szCs w:val="24"/>
          <w:lang w:eastAsia="pl-PL"/>
          <w14:ligatures w14:val="none"/>
        </w:rPr>
        <w:t xml:space="preserve">Na terenie województwa warmińsko-mazurskiego funkcjonuje </w:t>
      </w:r>
      <w:r w:rsidRPr="00B90D5E">
        <w:rPr>
          <w:rFonts w:ascii="Garamond" w:eastAsia="Times New Roman" w:hAnsi="Garamond" w:cs="Arial"/>
          <w:b/>
          <w:color w:val="000000"/>
          <w:kern w:val="0"/>
          <w:sz w:val="24"/>
          <w:szCs w:val="24"/>
          <w:lang w:eastAsia="pl-PL"/>
          <w14:ligatures w14:val="none"/>
        </w:rPr>
        <w:t>1 dyspozytornia medyczna</w:t>
      </w:r>
      <w:r w:rsidRPr="00B90D5E">
        <w:rPr>
          <w:rFonts w:ascii="Garamond" w:eastAsia="Times New Roman" w:hAnsi="Garamond" w:cs="Arial"/>
          <w:color w:val="000000"/>
          <w:kern w:val="0"/>
          <w:sz w:val="24"/>
          <w:szCs w:val="24"/>
          <w:lang w:eastAsia="pl-PL"/>
          <w14:ligatures w14:val="none"/>
        </w:rPr>
        <w:t xml:space="preserve"> </w:t>
      </w:r>
      <w:r w:rsidR="00891947">
        <w:rPr>
          <w:rFonts w:ascii="Garamond" w:eastAsia="Times New Roman" w:hAnsi="Garamond" w:cs="Arial"/>
          <w:color w:val="000000"/>
          <w:kern w:val="0"/>
          <w:sz w:val="24"/>
          <w:szCs w:val="24"/>
          <w:lang w:eastAsia="pl-PL"/>
          <w14:ligatures w14:val="none"/>
        </w:rPr>
        <w:br/>
      </w:r>
      <w:r w:rsidRPr="00B90D5E">
        <w:rPr>
          <w:rFonts w:ascii="Garamond" w:eastAsia="Times New Roman" w:hAnsi="Garamond" w:cs="Arial"/>
          <w:color w:val="000000"/>
          <w:kern w:val="0"/>
          <w:sz w:val="24"/>
          <w:szCs w:val="24"/>
          <w:lang w:eastAsia="pl-PL"/>
          <w14:ligatures w14:val="none"/>
        </w:rPr>
        <w:t xml:space="preserve">z łączną liczbą 9 stanowisk dyspozytorskich, w tym 3 stanowiska dyspozytorów wysyłających </w:t>
      </w:r>
      <w:r w:rsidR="00891947">
        <w:rPr>
          <w:rFonts w:ascii="Garamond" w:eastAsia="Times New Roman" w:hAnsi="Garamond" w:cs="Arial"/>
          <w:color w:val="000000"/>
          <w:kern w:val="0"/>
          <w:sz w:val="24"/>
          <w:szCs w:val="24"/>
          <w:lang w:eastAsia="pl-PL"/>
          <w14:ligatures w14:val="none"/>
        </w:rPr>
        <w:br/>
      </w:r>
      <w:r w:rsidRPr="00B90D5E">
        <w:rPr>
          <w:rFonts w:ascii="Garamond" w:eastAsia="Times New Roman" w:hAnsi="Garamond" w:cs="Arial"/>
          <w:color w:val="000000"/>
          <w:kern w:val="0"/>
          <w:sz w:val="24"/>
          <w:szCs w:val="24"/>
          <w:lang w:eastAsia="pl-PL"/>
          <w14:ligatures w14:val="none"/>
        </w:rPr>
        <w:t xml:space="preserve">i 5 stanowisk dyspozytorów przyjmujących oraz 1 stanowisko głównego dyspozytora medycznego. </w:t>
      </w:r>
    </w:p>
    <w:p w14:paraId="39B7CD85" w14:textId="259C4E24" w:rsidR="00B90D5E" w:rsidRPr="00B90D5E" w:rsidRDefault="00B90D5E" w:rsidP="00B90D5E">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 xml:space="preserve">Do zadań dyspozytorów medycznych należy m.in. odbieranie powiadomień o zdarzeniach oraz zgłoszeń alarmowych kierowanych z numeru alarmowego 112, a także dysponowanie ZRM </w:t>
      </w:r>
      <w:r w:rsidR="00891947">
        <w:rPr>
          <w:rFonts w:ascii="Garamond" w:eastAsia="Times New Roman" w:hAnsi="Garamond" w:cs="Arial"/>
          <w:kern w:val="0"/>
          <w:sz w:val="24"/>
          <w:szCs w:val="24"/>
          <w:lang w:eastAsia="pl-PL"/>
          <w14:ligatures w14:val="none"/>
        </w:rPr>
        <w:br/>
        <w:t>n</w:t>
      </w:r>
      <w:r w:rsidRPr="00B90D5E">
        <w:rPr>
          <w:rFonts w:ascii="Garamond" w:eastAsia="Times New Roman" w:hAnsi="Garamond" w:cs="Arial"/>
          <w:kern w:val="0"/>
          <w:sz w:val="24"/>
          <w:szCs w:val="24"/>
          <w:lang w:eastAsia="pl-PL"/>
          <w14:ligatures w14:val="none"/>
        </w:rPr>
        <w:t xml:space="preserve">a miejsce zdarzenia w ramach obsługiwanego rejonu operacyjnego. Zgodnie art. 24e ust.1 ustawy o PRM dyspozytorzy medyczni wykonują zadania z wykorzystaniem SWD PRM. </w:t>
      </w:r>
    </w:p>
    <w:p w14:paraId="5B542B33" w14:textId="468B372C" w:rsidR="00B90D5E" w:rsidRPr="00B90D5E" w:rsidRDefault="00B90D5E" w:rsidP="00B90D5E">
      <w:pPr>
        <w:widowControl w:val="0"/>
        <w:autoSpaceDE w:val="0"/>
        <w:autoSpaceDN w:val="0"/>
        <w:adjustRightInd w:val="0"/>
        <w:spacing w:after="0" w:line="360" w:lineRule="auto"/>
        <w:jc w:val="both"/>
        <w:rPr>
          <w:rFonts w:ascii="Garamond" w:eastAsia="Times New Roman" w:hAnsi="Garamond" w:cs="Arial"/>
          <w:kern w:val="0"/>
          <w:sz w:val="24"/>
          <w:szCs w:val="24"/>
          <w:lang w:eastAsia="pl-PL"/>
          <w14:ligatures w14:val="none"/>
        </w:rPr>
      </w:pPr>
      <w:r w:rsidRPr="00B90D5E">
        <w:rPr>
          <w:rFonts w:ascii="Garamond" w:eastAsia="Times New Roman" w:hAnsi="Garamond" w:cs="Arial"/>
          <w:kern w:val="0"/>
          <w:sz w:val="24"/>
          <w:szCs w:val="24"/>
          <w:lang w:eastAsia="pl-PL"/>
          <w14:ligatures w14:val="none"/>
        </w:rPr>
        <w:t xml:space="preserve">Jednocześnie przyjmowanie zgłoszeń alarmowych i powiadomień o zdarzeniach, ustalanie priorytetów oraz niezwłoczne dysponowanie zespołów ratownictwa medycznego na miejsce zdarzenia, odbywa się na podstawie rozporządzenia Ministra Zdrowia z dnia 19 sierpnia 2019 r. </w:t>
      </w:r>
      <w:r w:rsidR="00891947">
        <w:rPr>
          <w:rFonts w:ascii="Garamond" w:eastAsia="Times New Roman" w:hAnsi="Garamond" w:cs="Arial"/>
          <w:kern w:val="0"/>
          <w:sz w:val="24"/>
          <w:szCs w:val="24"/>
          <w:lang w:eastAsia="pl-PL"/>
          <w14:ligatures w14:val="none"/>
        </w:rPr>
        <w:br/>
      </w:r>
      <w:r w:rsidR="00BF21F6">
        <w:rPr>
          <w:rFonts w:ascii="Garamond" w:eastAsia="Times New Roman" w:hAnsi="Garamond" w:cs="Arial"/>
          <w:kern w:val="0"/>
          <w:sz w:val="24"/>
          <w:szCs w:val="24"/>
          <w:lang w:eastAsia="pl-PL"/>
          <w14:ligatures w14:val="none"/>
        </w:rPr>
        <w:t xml:space="preserve"> </w:t>
      </w:r>
      <w:r w:rsidRPr="00B90D5E">
        <w:rPr>
          <w:rFonts w:ascii="Garamond" w:eastAsia="Times New Roman" w:hAnsi="Garamond" w:cs="Arial"/>
          <w:kern w:val="0"/>
          <w:sz w:val="24"/>
          <w:szCs w:val="24"/>
          <w:lang w:eastAsia="pl-PL"/>
          <w14:ligatures w14:val="none"/>
        </w:rPr>
        <w:t>w sprawie ramowych procedur obsługi zgłoszeń alarmowych i powiadomień o zdarzeniach przez dyspozytora medycznego (Dz. U. 2019 poz. 1703) z uwzględnieniem algorytmu zbierania wywiadu medycznego.</w:t>
      </w:r>
    </w:p>
    <w:p w14:paraId="470A3318" w14:textId="77777777" w:rsidR="00B90D5E" w:rsidRPr="00B90D5E" w:rsidRDefault="00B90D5E" w:rsidP="00B90D5E">
      <w:pPr>
        <w:suppressAutoHyphens/>
        <w:autoSpaceDE w:val="0"/>
        <w:autoSpaceDN w:val="0"/>
        <w:adjustRightInd w:val="0"/>
        <w:spacing w:after="0" w:line="360" w:lineRule="auto"/>
        <w:jc w:val="both"/>
        <w:rPr>
          <w:rFonts w:ascii="Times" w:eastAsia="Times New Roman" w:hAnsi="Times" w:cs="Arial"/>
          <w:b/>
          <w:kern w:val="0"/>
          <w:sz w:val="24"/>
          <w:szCs w:val="20"/>
          <w:lang w:eastAsia="pl-PL"/>
          <w14:ligatures w14:val="none"/>
        </w:rPr>
      </w:pPr>
    </w:p>
    <w:p w14:paraId="6D570B50" w14:textId="50790085" w:rsidR="00B90D5E" w:rsidRPr="00B90D5E" w:rsidRDefault="00B90D5E" w:rsidP="00B90D5E">
      <w:pPr>
        <w:suppressAutoHyphens/>
        <w:autoSpaceDE w:val="0"/>
        <w:autoSpaceDN w:val="0"/>
        <w:adjustRightInd w:val="0"/>
        <w:spacing w:after="0" w:line="360" w:lineRule="auto"/>
        <w:jc w:val="both"/>
        <w:rPr>
          <w:rFonts w:ascii="Times" w:eastAsia="Times New Roman" w:hAnsi="Times" w:cs="Arial"/>
          <w:b/>
          <w:kern w:val="0"/>
          <w:sz w:val="24"/>
          <w:szCs w:val="20"/>
          <w:lang w:eastAsia="pl-PL"/>
          <w14:ligatures w14:val="none"/>
        </w:rPr>
      </w:pPr>
      <w:r w:rsidRPr="00B90D5E">
        <w:rPr>
          <w:rFonts w:ascii="Times" w:eastAsia="Times New Roman" w:hAnsi="Times" w:cs="Arial"/>
          <w:b/>
          <w:kern w:val="0"/>
          <w:sz w:val="24"/>
          <w:szCs w:val="20"/>
          <w:lang w:eastAsia="pl-PL"/>
          <w14:ligatures w14:val="none"/>
        </w:rPr>
        <w:lastRenderedPageBreak/>
        <w:t>Tabela nr 15:</w:t>
      </w:r>
      <w:r w:rsidRPr="00B90D5E">
        <w:rPr>
          <w:rFonts w:ascii="Times" w:eastAsia="Times New Roman" w:hAnsi="Times" w:cs="Arial"/>
          <w:b/>
          <w:kern w:val="0"/>
          <w:sz w:val="24"/>
          <w:szCs w:val="20"/>
          <w:lang w:eastAsia="pl-PL"/>
          <w14:ligatures w14:val="none"/>
        </w:rPr>
        <w:tab/>
        <w:t>Stanowiska dyspozytorów medycznych – dane za rok 202</w:t>
      </w:r>
      <w:r w:rsidR="00DB0E86">
        <w:rPr>
          <w:rFonts w:ascii="Times" w:eastAsia="Times New Roman" w:hAnsi="Times" w:cs="Arial"/>
          <w:b/>
          <w:kern w:val="0"/>
          <w:sz w:val="24"/>
          <w:szCs w:val="20"/>
          <w:lang w:eastAsia="pl-PL"/>
          <w14:ligatures w14:val="none"/>
        </w:rPr>
        <w:t>5</w:t>
      </w:r>
    </w:p>
    <w:p w14:paraId="3F59F5F9"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Cs/>
          <w:kern w:val="0"/>
          <w:sz w:val="24"/>
          <w:szCs w:val="20"/>
          <w:lang w:eastAsia="pl-PL"/>
          <w14:ligatures w14:val="none"/>
        </w:rPr>
      </w:pPr>
    </w:p>
    <w:p w14:paraId="793E194F" w14:textId="2FEB929E" w:rsidR="00B90D5E" w:rsidRPr="003E75ED" w:rsidRDefault="00B90D5E" w:rsidP="00BF21F6">
      <w:pPr>
        <w:pStyle w:val="Nagwek2"/>
        <w:numPr>
          <w:ilvl w:val="1"/>
          <w:numId w:val="47"/>
        </w:numPr>
        <w:ind w:left="0" w:firstLine="0"/>
        <w:jc w:val="both"/>
        <w:rPr>
          <w:rStyle w:val="Pogrubienie"/>
          <w:rFonts w:ascii="Garamond" w:hAnsi="Garamond"/>
          <w:color w:val="000000" w:themeColor="text1"/>
          <w:sz w:val="28"/>
          <w:szCs w:val="28"/>
          <w:lang w:eastAsia="pl-PL"/>
        </w:rPr>
      </w:pPr>
      <w:bookmarkStart w:id="48" w:name="_Toc231206826"/>
      <w:r w:rsidRPr="003E75ED">
        <w:rPr>
          <w:rStyle w:val="Pogrubienie"/>
          <w:rFonts w:ascii="Garamond" w:hAnsi="Garamond"/>
          <w:color w:val="000000" w:themeColor="text1"/>
          <w:sz w:val="28"/>
          <w:szCs w:val="28"/>
          <w:lang w:eastAsia="pl-PL"/>
        </w:rPr>
        <w:t>Liczba połączeń i czas ich obsługi w dyspozytorni medycznej za rok poprzedni.</w:t>
      </w:r>
      <w:bookmarkEnd w:id="48"/>
    </w:p>
    <w:p w14:paraId="5E5DF351"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
          <w:kern w:val="0"/>
          <w:sz w:val="24"/>
          <w:szCs w:val="20"/>
          <w:lang w:eastAsia="pl-PL"/>
          <w14:ligatures w14:val="none"/>
        </w:rPr>
      </w:pPr>
    </w:p>
    <w:p w14:paraId="554C61EF" w14:textId="0204DD9F" w:rsidR="00B90D5E" w:rsidRPr="00B90D5E" w:rsidRDefault="00B90D5E" w:rsidP="00DB0E86">
      <w:pPr>
        <w:spacing w:before="120" w:after="0" w:line="276" w:lineRule="auto"/>
        <w:ind w:left="1276" w:hanging="1361"/>
        <w:jc w:val="both"/>
        <w:rPr>
          <w:rFonts w:ascii="Times" w:eastAsia="Times New Roman" w:hAnsi="Times" w:cs="Arial"/>
          <w:b/>
          <w:kern w:val="0"/>
          <w:sz w:val="24"/>
          <w:szCs w:val="20"/>
          <w:lang w:eastAsia="pl-PL"/>
          <w14:ligatures w14:val="none"/>
        </w:rPr>
      </w:pPr>
      <w:r w:rsidRPr="00B90D5E">
        <w:rPr>
          <w:rFonts w:ascii="Times" w:eastAsia="Times New Roman" w:hAnsi="Times" w:cs="Arial"/>
          <w:b/>
          <w:kern w:val="0"/>
          <w:sz w:val="24"/>
          <w:szCs w:val="20"/>
          <w:lang w:eastAsia="pl-PL"/>
          <w14:ligatures w14:val="none"/>
        </w:rPr>
        <w:t>Tabela nr 16:</w:t>
      </w:r>
      <w:r w:rsidRPr="00B90D5E">
        <w:rPr>
          <w:rFonts w:ascii="Times" w:eastAsia="Times New Roman" w:hAnsi="Times" w:cs="Arial"/>
          <w:b/>
          <w:kern w:val="0"/>
          <w:sz w:val="24"/>
          <w:szCs w:val="20"/>
          <w:lang w:eastAsia="pl-PL"/>
          <w14:ligatures w14:val="none"/>
        </w:rPr>
        <w:tab/>
        <w:t>Liczba połączeń i czas ich obsługi w dyspozytorni medycznej DM14-01  – dane za rok 202</w:t>
      </w:r>
      <w:r w:rsidR="00845B60">
        <w:rPr>
          <w:rFonts w:ascii="Times" w:eastAsia="Times New Roman" w:hAnsi="Times" w:cs="Arial"/>
          <w:b/>
          <w:kern w:val="0"/>
          <w:sz w:val="24"/>
          <w:szCs w:val="20"/>
          <w:lang w:eastAsia="pl-PL"/>
          <w14:ligatures w14:val="none"/>
        </w:rPr>
        <w:t>5</w:t>
      </w:r>
    </w:p>
    <w:p w14:paraId="6E560329" w14:textId="77777777" w:rsidR="00B90D5E" w:rsidRPr="00B90D5E" w:rsidRDefault="00B90D5E" w:rsidP="00B90D5E">
      <w:pPr>
        <w:spacing w:before="120" w:after="0" w:line="276" w:lineRule="auto"/>
        <w:ind w:left="1361" w:hanging="1361"/>
        <w:jc w:val="both"/>
        <w:rPr>
          <w:rFonts w:ascii="Times" w:eastAsia="Times New Roman" w:hAnsi="Times" w:cs="Arial"/>
          <w:b/>
          <w:kern w:val="0"/>
          <w:sz w:val="24"/>
          <w:szCs w:val="20"/>
          <w:lang w:eastAsia="pl-PL"/>
          <w14:ligatures w14:val="none"/>
        </w:rPr>
      </w:pPr>
    </w:p>
    <w:p w14:paraId="74C426F7" w14:textId="74BB562F" w:rsidR="00B90D5E" w:rsidRPr="00B90D5E" w:rsidRDefault="00B90D5E" w:rsidP="00B90D5E">
      <w:pPr>
        <w:suppressAutoHyphens/>
        <w:autoSpaceDE w:val="0"/>
        <w:autoSpaceDN w:val="0"/>
        <w:adjustRightInd w:val="0"/>
        <w:spacing w:after="0" w:line="360" w:lineRule="auto"/>
        <w:jc w:val="both"/>
        <w:rPr>
          <w:rFonts w:ascii="Times" w:eastAsia="Times New Roman" w:hAnsi="Times" w:cs="Arial"/>
          <w:b/>
          <w:bCs/>
          <w:kern w:val="0"/>
          <w:sz w:val="24"/>
          <w:szCs w:val="20"/>
          <w:lang w:eastAsia="pl-PL"/>
          <w14:ligatures w14:val="none"/>
        </w:rPr>
      </w:pPr>
      <w:r w:rsidRPr="00B90D5E">
        <w:rPr>
          <w:rFonts w:ascii="Times" w:eastAsia="Times New Roman" w:hAnsi="Times" w:cs="Arial"/>
          <w:b/>
          <w:bCs/>
          <w:kern w:val="0"/>
          <w:sz w:val="24"/>
          <w:szCs w:val="20"/>
          <w:lang w:eastAsia="pl-PL"/>
          <w14:ligatures w14:val="none"/>
        </w:rPr>
        <w:t>Tabela nr 17:</w:t>
      </w:r>
      <w:r w:rsidRPr="00B90D5E">
        <w:rPr>
          <w:rFonts w:ascii="Times" w:eastAsia="Times New Roman" w:hAnsi="Times" w:cs="Arial"/>
          <w:b/>
          <w:bCs/>
          <w:kern w:val="0"/>
          <w:sz w:val="24"/>
          <w:szCs w:val="20"/>
          <w:lang w:eastAsia="pl-PL"/>
          <w14:ligatures w14:val="none"/>
        </w:rPr>
        <w:tab/>
        <w:t>Bilans liczby zgłoszeń obsługiwanych w ramach zastępowalności DM14-01 – dane za rok 202</w:t>
      </w:r>
      <w:r w:rsidR="00845B60">
        <w:rPr>
          <w:rFonts w:ascii="Times" w:eastAsia="Times New Roman" w:hAnsi="Times" w:cs="Arial"/>
          <w:b/>
          <w:bCs/>
          <w:kern w:val="0"/>
          <w:sz w:val="24"/>
          <w:szCs w:val="20"/>
          <w:lang w:eastAsia="pl-PL"/>
          <w14:ligatures w14:val="none"/>
        </w:rPr>
        <w:t>5</w:t>
      </w:r>
    </w:p>
    <w:p w14:paraId="2417C14D" w14:textId="77777777" w:rsidR="00B90D5E" w:rsidRPr="00B90D5E" w:rsidRDefault="00B90D5E" w:rsidP="00B90D5E">
      <w:pPr>
        <w:suppressAutoHyphens/>
        <w:autoSpaceDE w:val="0"/>
        <w:autoSpaceDN w:val="0"/>
        <w:adjustRightInd w:val="0"/>
        <w:spacing w:after="0" w:line="360" w:lineRule="auto"/>
        <w:jc w:val="both"/>
        <w:rPr>
          <w:rFonts w:ascii="Times" w:eastAsia="Times New Roman" w:hAnsi="Times" w:cs="Arial"/>
          <w:b/>
          <w:bCs/>
          <w:kern w:val="0"/>
          <w:sz w:val="24"/>
          <w:szCs w:val="20"/>
          <w:lang w:eastAsia="pl-PL"/>
          <w14:ligatures w14:val="none"/>
        </w:rPr>
      </w:pPr>
    </w:p>
    <w:p w14:paraId="3E5F6C48" w14:textId="083A55B4" w:rsidR="00B90D5E" w:rsidRPr="00B90D5E" w:rsidRDefault="00B90D5E" w:rsidP="00B90D5E">
      <w:pPr>
        <w:suppressAutoHyphens/>
        <w:autoSpaceDE w:val="0"/>
        <w:autoSpaceDN w:val="0"/>
        <w:adjustRightInd w:val="0"/>
        <w:spacing w:after="0" w:line="360" w:lineRule="auto"/>
        <w:jc w:val="both"/>
        <w:rPr>
          <w:rFonts w:ascii="Times" w:eastAsia="Times New Roman" w:hAnsi="Times" w:cs="Arial"/>
          <w:b/>
          <w:bCs/>
          <w:kern w:val="0"/>
          <w:sz w:val="24"/>
          <w:szCs w:val="20"/>
          <w:lang w:eastAsia="pl-PL"/>
          <w14:ligatures w14:val="none"/>
        </w:rPr>
      </w:pPr>
      <w:r w:rsidRPr="00B90D5E">
        <w:rPr>
          <w:rFonts w:ascii="Times" w:eastAsia="Times New Roman" w:hAnsi="Times" w:cs="Arial"/>
          <w:b/>
          <w:bCs/>
          <w:kern w:val="0"/>
          <w:sz w:val="24"/>
          <w:szCs w:val="20"/>
          <w:lang w:eastAsia="pl-PL"/>
          <w14:ligatures w14:val="none"/>
        </w:rPr>
        <w:t>Tabela nr 18:</w:t>
      </w:r>
      <w:r w:rsidRPr="00B90D5E">
        <w:rPr>
          <w:rFonts w:ascii="Times" w:eastAsia="Times New Roman" w:hAnsi="Times" w:cs="Arial"/>
          <w:b/>
          <w:bCs/>
          <w:kern w:val="0"/>
          <w:sz w:val="24"/>
          <w:szCs w:val="20"/>
          <w:lang w:eastAsia="pl-PL"/>
          <w14:ligatures w14:val="none"/>
        </w:rPr>
        <w:tab/>
        <w:t>Liczba zgłoszeń przekazanych do obsługi z dyspozytorni medycznej DM14-01 do właściwych dyspozytorni medycznych w ramach zastępowalności – dane za rok 202</w:t>
      </w:r>
      <w:r w:rsidR="00845B60">
        <w:rPr>
          <w:rFonts w:ascii="Times" w:eastAsia="Times New Roman" w:hAnsi="Times" w:cs="Arial"/>
          <w:b/>
          <w:bCs/>
          <w:kern w:val="0"/>
          <w:sz w:val="24"/>
          <w:szCs w:val="20"/>
          <w:lang w:eastAsia="pl-PL"/>
          <w14:ligatures w14:val="none"/>
        </w:rPr>
        <w:t>5</w:t>
      </w:r>
    </w:p>
    <w:p w14:paraId="6DC9E0AB" w14:textId="77777777" w:rsidR="00B90D5E" w:rsidRPr="00B90D5E" w:rsidRDefault="00B90D5E" w:rsidP="00B90D5E">
      <w:pPr>
        <w:suppressAutoHyphens/>
        <w:autoSpaceDE w:val="0"/>
        <w:autoSpaceDN w:val="0"/>
        <w:adjustRightInd w:val="0"/>
        <w:spacing w:after="0" w:line="360" w:lineRule="auto"/>
        <w:jc w:val="both"/>
        <w:rPr>
          <w:rFonts w:ascii="Times" w:eastAsia="Times New Roman" w:hAnsi="Times" w:cs="Arial"/>
          <w:b/>
          <w:bCs/>
          <w:kern w:val="0"/>
          <w:sz w:val="24"/>
          <w:szCs w:val="20"/>
          <w:lang w:eastAsia="pl-PL"/>
          <w14:ligatures w14:val="none"/>
        </w:rPr>
      </w:pPr>
    </w:p>
    <w:p w14:paraId="74BCEA24" w14:textId="4C1DC14C" w:rsidR="00B90D5E" w:rsidRPr="00B90D5E" w:rsidRDefault="00B90D5E" w:rsidP="00B90D5E">
      <w:pPr>
        <w:suppressAutoHyphens/>
        <w:autoSpaceDE w:val="0"/>
        <w:autoSpaceDN w:val="0"/>
        <w:adjustRightInd w:val="0"/>
        <w:spacing w:after="0" w:line="360" w:lineRule="auto"/>
        <w:jc w:val="both"/>
        <w:rPr>
          <w:rFonts w:ascii="Times" w:eastAsia="Times New Roman" w:hAnsi="Times" w:cs="Arial"/>
          <w:b/>
          <w:bCs/>
          <w:kern w:val="0"/>
          <w:sz w:val="24"/>
          <w:szCs w:val="20"/>
          <w:lang w:eastAsia="pl-PL"/>
          <w14:ligatures w14:val="none"/>
        </w:rPr>
      </w:pPr>
      <w:r w:rsidRPr="00B90D5E">
        <w:rPr>
          <w:rFonts w:ascii="Times" w:eastAsia="Times New Roman" w:hAnsi="Times" w:cs="Arial"/>
          <w:b/>
          <w:bCs/>
          <w:kern w:val="0"/>
          <w:sz w:val="24"/>
          <w:szCs w:val="20"/>
          <w:lang w:eastAsia="pl-PL"/>
          <w14:ligatures w14:val="none"/>
        </w:rPr>
        <w:t>Tabela nr 19:</w:t>
      </w:r>
      <w:r w:rsidRPr="00B90D5E">
        <w:rPr>
          <w:rFonts w:ascii="Times" w:eastAsia="Times New Roman" w:hAnsi="Times" w:cs="Arial"/>
          <w:b/>
          <w:bCs/>
          <w:kern w:val="0"/>
          <w:sz w:val="24"/>
          <w:szCs w:val="20"/>
          <w:lang w:eastAsia="pl-PL"/>
          <w14:ligatures w14:val="none"/>
        </w:rPr>
        <w:tab/>
        <w:t>Liczba zgłoszeń przekazanych do obsługi do dyspozytorni medycznej DM14-01 z innych dyspozytorni medycznych w ramach zastępowalności – dane za rok 202</w:t>
      </w:r>
      <w:r w:rsidR="00845B60">
        <w:rPr>
          <w:rFonts w:ascii="Times" w:eastAsia="Times New Roman" w:hAnsi="Times" w:cs="Arial"/>
          <w:b/>
          <w:bCs/>
          <w:kern w:val="0"/>
          <w:sz w:val="24"/>
          <w:szCs w:val="20"/>
          <w:lang w:eastAsia="pl-PL"/>
          <w14:ligatures w14:val="none"/>
        </w:rPr>
        <w:t>5</w:t>
      </w:r>
    </w:p>
    <w:p w14:paraId="0E6F682F"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
          <w:kern w:val="0"/>
          <w:sz w:val="24"/>
          <w:szCs w:val="20"/>
          <w:lang w:eastAsia="pl-PL"/>
          <w14:ligatures w14:val="none"/>
        </w:rPr>
      </w:pPr>
    </w:p>
    <w:p w14:paraId="62FC8559" w14:textId="39C2C881" w:rsidR="00B90D5E" w:rsidRPr="00295487" w:rsidRDefault="00B90D5E" w:rsidP="00254E22">
      <w:pPr>
        <w:pStyle w:val="Nagwek2"/>
        <w:numPr>
          <w:ilvl w:val="1"/>
          <w:numId w:val="47"/>
        </w:numPr>
        <w:ind w:left="0" w:firstLine="0"/>
        <w:rPr>
          <w:rStyle w:val="Pogrubienie"/>
          <w:rFonts w:ascii="Garamond" w:hAnsi="Garamond"/>
          <w:color w:val="000000" w:themeColor="text1"/>
          <w:sz w:val="28"/>
          <w:szCs w:val="28"/>
          <w:lang w:eastAsia="pl-PL"/>
        </w:rPr>
      </w:pPr>
      <w:bookmarkStart w:id="49" w:name="_Toc231206827"/>
      <w:r w:rsidRPr="00295487">
        <w:rPr>
          <w:rStyle w:val="Pogrubienie"/>
          <w:rFonts w:ascii="Garamond" w:hAnsi="Garamond"/>
          <w:color w:val="000000" w:themeColor="text1"/>
          <w:sz w:val="28"/>
          <w:szCs w:val="28"/>
          <w:lang w:eastAsia="pl-PL"/>
        </w:rPr>
        <w:t>Struktura i działanie łączności radiowej, ze wskazaniem rodzajów wykorzystywanych urządzeń.</w:t>
      </w:r>
      <w:bookmarkEnd w:id="49"/>
    </w:p>
    <w:p w14:paraId="0C94A2F8"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
          <w:kern w:val="0"/>
          <w:sz w:val="24"/>
          <w:szCs w:val="20"/>
          <w:lang w:eastAsia="pl-PL"/>
          <w14:ligatures w14:val="none"/>
        </w:rPr>
      </w:pPr>
    </w:p>
    <w:p w14:paraId="3D3CAC55" w14:textId="77777777" w:rsidR="00B90D5E" w:rsidRPr="00B90D5E" w:rsidRDefault="00B90D5E" w:rsidP="00B90D5E">
      <w:pPr>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Na obszarze województwa warmińsko-mazurskiego wszystkie zespoły ratownictwa medycznego są dysponowane z wykorzystaniem SWD PRM. W celu zapewnienia sprawnej komunikacji pomiędzy zespołami ratownictwa medycznego a stanowiskami dyspozytorów medycznych, dysponent zespołów ratownictwa medycznego realizujący świadczenia w rodzaju ratownictwo medyczne na obszarze danego rejonu operacyjnego, zapewnia:</w:t>
      </w:r>
    </w:p>
    <w:p w14:paraId="5BAC011C" w14:textId="77777777" w:rsidR="00B90D5E" w:rsidRPr="00B90D5E" w:rsidRDefault="00B90D5E" w:rsidP="00254E22">
      <w:pPr>
        <w:widowControl w:val="0"/>
        <w:numPr>
          <w:ilvl w:val="0"/>
          <w:numId w:val="21"/>
        </w:numPr>
        <w:autoSpaceDE w:val="0"/>
        <w:autoSpaceDN w:val="0"/>
        <w:adjustRightInd w:val="0"/>
        <w:spacing w:after="0" w:line="360" w:lineRule="auto"/>
        <w:ind w:left="714" w:hanging="357"/>
        <w:contextualSpacing/>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warunki i środki techniczne umożliwiające przyjmowanie zgłoszeń za pośrednictwem systemu SWD PRM, zgodnie z wymaganiami przewidzianymi dla tego systemu;</w:t>
      </w:r>
    </w:p>
    <w:p w14:paraId="70B36CE8" w14:textId="77777777" w:rsidR="00B90D5E" w:rsidRPr="00B90D5E" w:rsidRDefault="00B90D5E" w:rsidP="00254E22">
      <w:pPr>
        <w:widowControl w:val="0"/>
        <w:numPr>
          <w:ilvl w:val="0"/>
          <w:numId w:val="21"/>
        </w:numPr>
        <w:autoSpaceDE w:val="0"/>
        <w:autoSpaceDN w:val="0"/>
        <w:adjustRightInd w:val="0"/>
        <w:spacing w:after="0" w:line="360" w:lineRule="auto"/>
        <w:ind w:left="714" w:hanging="357"/>
        <w:contextualSpacing/>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 xml:space="preserve">środki łączności radiowej oraz telefony GSM, umożliwiające komunikację zespołów ratownictwa medycznego ze stanowiskami dyspozytorów medycznych zlokalizowanych </w:t>
      </w:r>
      <w:r w:rsidRPr="00B90D5E">
        <w:rPr>
          <w:rFonts w:ascii="Garamond" w:eastAsia="Times New Roman" w:hAnsi="Garamond" w:cs="Times New Roman"/>
          <w:kern w:val="0"/>
          <w:sz w:val="24"/>
          <w:szCs w:val="24"/>
          <w:lang w:eastAsia="pl-PL"/>
          <w14:ligatures w14:val="none"/>
        </w:rPr>
        <w:br/>
        <w:t>w dyspozytorni medycznej obsługującej zgłoszenia z rejonu operacyjnego, w którym działa dysponent.</w:t>
      </w:r>
    </w:p>
    <w:p w14:paraId="2E65E30A" w14:textId="77777777" w:rsidR="00B90D5E" w:rsidRPr="00B90D5E" w:rsidRDefault="00B90D5E" w:rsidP="00B90D5E">
      <w:pPr>
        <w:spacing w:after="0" w:line="360" w:lineRule="auto"/>
        <w:ind w:left="720"/>
        <w:contextualSpacing/>
        <w:jc w:val="both"/>
        <w:rPr>
          <w:rFonts w:ascii="Garamond" w:eastAsia="Times New Roman" w:hAnsi="Garamond" w:cs="Times New Roman"/>
          <w:kern w:val="0"/>
          <w:sz w:val="24"/>
          <w:szCs w:val="24"/>
          <w:lang w:eastAsia="pl-PL"/>
          <w14:ligatures w14:val="none"/>
        </w:rPr>
      </w:pPr>
    </w:p>
    <w:p w14:paraId="15C3B9B2" w14:textId="77777777" w:rsidR="00B90D5E" w:rsidRPr="00B90D5E" w:rsidRDefault="00B90D5E" w:rsidP="00B90D5E">
      <w:pPr>
        <w:spacing w:after="24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Decyzją Ministra Zdrowia operatorem sieci radiowej jest Lotnicze Pogotowie Ratunkowe. Łączność radiowa realizowana jest poprzez dotychczas przydzielone częstotliwości oraz posiadany sprzęt łączności.</w:t>
      </w:r>
    </w:p>
    <w:p w14:paraId="10B7AAF2" w14:textId="77777777" w:rsidR="00B90D5E" w:rsidRPr="00B90D5E" w:rsidRDefault="00B90D5E" w:rsidP="00B90D5E">
      <w:pPr>
        <w:spacing w:after="24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u w:val="single"/>
          <w:lang w:eastAsia="pl-PL"/>
          <w14:ligatures w14:val="none"/>
        </w:rPr>
        <w:t>Elementami systemów łączności radiotelefonicznej są:</w:t>
      </w:r>
    </w:p>
    <w:p w14:paraId="7125D21D" w14:textId="77777777" w:rsidR="00B90D5E" w:rsidRPr="00B90D5E" w:rsidRDefault="00B90D5E" w:rsidP="00254E22">
      <w:pPr>
        <w:widowControl w:val="0"/>
        <w:numPr>
          <w:ilvl w:val="0"/>
          <w:numId w:val="20"/>
        </w:numPr>
        <w:autoSpaceDE w:val="0"/>
        <w:autoSpaceDN w:val="0"/>
        <w:adjustRightInd w:val="0"/>
        <w:spacing w:after="0" w:line="360" w:lineRule="auto"/>
        <w:contextualSpacing/>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b/>
          <w:kern w:val="0"/>
          <w:sz w:val="24"/>
          <w:szCs w:val="24"/>
          <w:lang w:eastAsia="pl-PL"/>
          <w14:ligatures w14:val="none"/>
        </w:rPr>
        <w:t>radiotelefony bazowe</w:t>
      </w:r>
      <w:r w:rsidRPr="00B90D5E">
        <w:rPr>
          <w:rFonts w:ascii="Garamond" w:eastAsia="Times New Roman" w:hAnsi="Garamond" w:cs="Times New Roman"/>
          <w:kern w:val="0"/>
          <w:sz w:val="24"/>
          <w:szCs w:val="24"/>
          <w:lang w:eastAsia="pl-PL"/>
          <w14:ligatures w14:val="none"/>
        </w:rPr>
        <w:t xml:space="preserve"> (w szpitalnych oddziałach ratunkowych oraz niektórych szpitalach, u dyspozytorów medycznych i w bazach wyczekiwania zespołów ratownictwa medycznego),</w:t>
      </w:r>
    </w:p>
    <w:p w14:paraId="52FA9852" w14:textId="77777777" w:rsidR="00B90D5E" w:rsidRPr="00B90D5E" w:rsidRDefault="00B90D5E" w:rsidP="00254E22">
      <w:pPr>
        <w:widowControl w:val="0"/>
        <w:numPr>
          <w:ilvl w:val="0"/>
          <w:numId w:val="20"/>
        </w:numPr>
        <w:autoSpaceDE w:val="0"/>
        <w:autoSpaceDN w:val="0"/>
        <w:adjustRightInd w:val="0"/>
        <w:spacing w:after="0" w:line="360" w:lineRule="auto"/>
        <w:contextualSpacing/>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b/>
          <w:kern w:val="0"/>
          <w:sz w:val="24"/>
          <w:szCs w:val="24"/>
          <w:lang w:eastAsia="pl-PL"/>
          <w14:ligatures w14:val="none"/>
        </w:rPr>
        <w:t>radiotelefony mobilne</w:t>
      </w:r>
      <w:r w:rsidRPr="00B90D5E">
        <w:rPr>
          <w:rFonts w:ascii="Garamond" w:eastAsia="Times New Roman" w:hAnsi="Garamond" w:cs="Times New Roman"/>
          <w:kern w:val="0"/>
          <w:sz w:val="24"/>
          <w:szCs w:val="24"/>
          <w:lang w:eastAsia="pl-PL"/>
          <w14:ligatures w14:val="none"/>
        </w:rPr>
        <w:t xml:space="preserve"> (zespoły ratownictwa medycznego, wojewódzki koordynator ratownictwa medycznego).</w:t>
      </w:r>
    </w:p>
    <w:p w14:paraId="72B2704E" w14:textId="77777777" w:rsidR="00B90D5E" w:rsidRPr="00B90D5E" w:rsidRDefault="00B90D5E" w:rsidP="00B90D5E">
      <w:pPr>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 xml:space="preserve">Łączność radiowa w ochronie zdrowia zorganizowana jest w pasmach 168-169 MHz, praca </w:t>
      </w:r>
      <w:r w:rsidRPr="00B90D5E">
        <w:rPr>
          <w:rFonts w:ascii="Garamond" w:eastAsia="Times New Roman" w:hAnsi="Garamond" w:cs="Times New Roman"/>
          <w:kern w:val="0"/>
          <w:sz w:val="24"/>
          <w:szCs w:val="24"/>
          <w:lang w:eastAsia="pl-PL"/>
          <w14:ligatures w14:val="none"/>
        </w:rPr>
        <w:br/>
        <w:t xml:space="preserve">w sieci odbywa się w simpleksie i </w:t>
      </w:r>
      <w:proofErr w:type="spellStart"/>
      <w:r w:rsidRPr="00B90D5E">
        <w:rPr>
          <w:rFonts w:ascii="Garamond" w:eastAsia="Times New Roman" w:hAnsi="Garamond" w:cs="Times New Roman"/>
          <w:kern w:val="0"/>
          <w:sz w:val="24"/>
          <w:szCs w:val="24"/>
          <w:lang w:eastAsia="pl-PL"/>
          <w14:ligatures w14:val="none"/>
        </w:rPr>
        <w:t>duosimpleksie</w:t>
      </w:r>
      <w:proofErr w:type="spellEnd"/>
      <w:r w:rsidRPr="00B90D5E">
        <w:rPr>
          <w:rFonts w:ascii="Garamond" w:eastAsia="Times New Roman" w:hAnsi="Garamond" w:cs="Times New Roman"/>
          <w:kern w:val="0"/>
          <w:sz w:val="24"/>
          <w:szCs w:val="24"/>
          <w:lang w:eastAsia="pl-PL"/>
          <w14:ligatures w14:val="none"/>
        </w:rPr>
        <w:t>, wywołanie następuje głosem. Dotychczasowy kanał 169,000 MHz simpleks zostaje utrzymany jako ogólnopolski kanał współdziałania wszystkich jednostek służby zdrowa, oraz Stacji Krwiodawstwa i Krwiolecznictwa, a także Lotniczego Pogotowia Ratunkowego, na którym prowadzony jest ciągły nasłuch. Prowadzona korespondencja słyszalna jest w zasięgu działania stacji radiowej.</w:t>
      </w:r>
    </w:p>
    <w:p w14:paraId="428B5D77"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
          <w:kern w:val="0"/>
          <w:sz w:val="24"/>
          <w:szCs w:val="20"/>
          <w:lang w:eastAsia="pl-PL"/>
          <w14:ligatures w14:val="none"/>
        </w:rPr>
      </w:pPr>
    </w:p>
    <w:p w14:paraId="778D8541" w14:textId="77777777" w:rsidR="00B90D5E" w:rsidRPr="001C5648" w:rsidRDefault="00B90D5E" w:rsidP="00A23CE0">
      <w:pPr>
        <w:pStyle w:val="Nagwek3"/>
        <w:rPr>
          <w:rStyle w:val="Pogrubienie"/>
          <w:rFonts w:ascii="Garamond" w:hAnsi="Garamond"/>
          <w:color w:val="000000" w:themeColor="text1"/>
          <w:sz w:val="24"/>
          <w:szCs w:val="24"/>
          <w:lang w:eastAsia="pl-PL"/>
        </w:rPr>
      </w:pPr>
      <w:bookmarkStart w:id="50" w:name="_Toc231206828"/>
      <w:r w:rsidRPr="001C5648">
        <w:rPr>
          <w:rStyle w:val="Pogrubienie"/>
          <w:rFonts w:ascii="Garamond" w:hAnsi="Garamond"/>
          <w:color w:val="000000" w:themeColor="text1"/>
          <w:sz w:val="24"/>
          <w:szCs w:val="24"/>
          <w:lang w:eastAsia="pl-PL"/>
        </w:rPr>
        <w:t>8.4.1. Zasady i organizacja komunikacji radiowej w systemie Państwowe Ratownictwo Medyczne.</w:t>
      </w:r>
      <w:bookmarkEnd w:id="50"/>
    </w:p>
    <w:p w14:paraId="0B3E0574" w14:textId="77777777" w:rsidR="00B90D5E" w:rsidRPr="00B90D5E" w:rsidRDefault="00B90D5E" w:rsidP="00B90D5E">
      <w:pPr>
        <w:suppressAutoHyphens/>
        <w:autoSpaceDE w:val="0"/>
        <w:autoSpaceDN w:val="0"/>
        <w:adjustRightInd w:val="0"/>
        <w:spacing w:before="120" w:after="0" w:line="276" w:lineRule="auto"/>
        <w:ind w:left="426"/>
        <w:jc w:val="both"/>
        <w:rPr>
          <w:rFonts w:ascii="Times" w:eastAsia="Times New Roman" w:hAnsi="Times" w:cs="Arial"/>
          <w:b/>
          <w:kern w:val="0"/>
          <w:sz w:val="24"/>
          <w:szCs w:val="20"/>
          <w:lang w:eastAsia="pl-PL"/>
          <w14:ligatures w14:val="none"/>
        </w:rPr>
      </w:pPr>
    </w:p>
    <w:p w14:paraId="6563E9E9" w14:textId="77777777" w:rsidR="00B90D5E" w:rsidRPr="00B90D5E" w:rsidRDefault="00B90D5E" w:rsidP="00B90D5E">
      <w:pPr>
        <w:spacing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Dyspozytorzy medyczni, kierownicy zespołów ratownictwa medycznego i wojewódzcy koordynatorzy ratownictwa medycznego działają w oparciu o procedury Ministerstwa Zdrowia obejmujące „Zasady tworzenia identyfikacyjnych oznaczeń w systemie PRM i przydzielania nazw technicznych w SWD PRM”.</w:t>
      </w:r>
    </w:p>
    <w:p w14:paraId="45118761" w14:textId="77777777" w:rsidR="00B90D5E" w:rsidRPr="00B90D5E" w:rsidRDefault="00B90D5E" w:rsidP="00B90D5E">
      <w:pPr>
        <w:suppressAutoHyphens/>
        <w:autoSpaceDE w:val="0"/>
        <w:autoSpaceDN w:val="0"/>
        <w:adjustRightInd w:val="0"/>
        <w:spacing w:before="120" w:after="0" w:line="276" w:lineRule="auto"/>
        <w:ind w:left="426"/>
        <w:jc w:val="both"/>
        <w:rPr>
          <w:rFonts w:ascii="Times" w:eastAsia="Times New Roman" w:hAnsi="Times" w:cs="Arial"/>
          <w:b/>
          <w:kern w:val="0"/>
          <w:sz w:val="24"/>
          <w:szCs w:val="20"/>
          <w:lang w:eastAsia="pl-PL"/>
          <w14:ligatures w14:val="none"/>
        </w:rPr>
      </w:pPr>
    </w:p>
    <w:p w14:paraId="4C83781E" w14:textId="77777777" w:rsidR="00B90D5E" w:rsidRDefault="00B90D5E" w:rsidP="00B90D5E">
      <w:pPr>
        <w:suppressAutoHyphens/>
        <w:autoSpaceDE w:val="0"/>
        <w:autoSpaceDN w:val="0"/>
        <w:adjustRightInd w:val="0"/>
        <w:spacing w:before="120" w:after="0" w:line="276" w:lineRule="auto"/>
        <w:ind w:left="426"/>
        <w:jc w:val="both"/>
        <w:rPr>
          <w:rFonts w:ascii="Times" w:eastAsia="Times New Roman" w:hAnsi="Times" w:cs="Arial"/>
          <w:b/>
          <w:kern w:val="0"/>
          <w:sz w:val="24"/>
          <w:szCs w:val="20"/>
          <w:lang w:eastAsia="pl-PL"/>
          <w14:ligatures w14:val="none"/>
        </w:rPr>
      </w:pPr>
    </w:p>
    <w:p w14:paraId="5BD70083" w14:textId="77777777" w:rsidR="00D1575A" w:rsidRDefault="00D1575A" w:rsidP="00B90D5E">
      <w:pPr>
        <w:suppressAutoHyphens/>
        <w:autoSpaceDE w:val="0"/>
        <w:autoSpaceDN w:val="0"/>
        <w:adjustRightInd w:val="0"/>
        <w:spacing w:before="120" w:after="0" w:line="276" w:lineRule="auto"/>
        <w:ind w:left="426"/>
        <w:jc w:val="both"/>
        <w:rPr>
          <w:rFonts w:ascii="Times" w:eastAsia="Times New Roman" w:hAnsi="Times" w:cs="Arial"/>
          <w:b/>
          <w:kern w:val="0"/>
          <w:sz w:val="24"/>
          <w:szCs w:val="20"/>
          <w:lang w:eastAsia="pl-PL"/>
          <w14:ligatures w14:val="none"/>
        </w:rPr>
      </w:pPr>
    </w:p>
    <w:p w14:paraId="625EFC90" w14:textId="77777777" w:rsidR="00D1575A" w:rsidRDefault="00D1575A" w:rsidP="00B90D5E">
      <w:pPr>
        <w:suppressAutoHyphens/>
        <w:autoSpaceDE w:val="0"/>
        <w:autoSpaceDN w:val="0"/>
        <w:adjustRightInd w:val="0"/>
        <w:spacing w:before="120" w:after="0" w:line="276" w:lineRule="auto"/>
        <w:ind w:left="426"/>
        <w:jc w:val="both"/>
        <w:rPr>
          <w:rFonts w:ascii="Times" w:eastAsia="Times New Roman" w:hAnsi="Times" w:cs="Arial"/>
          <w:b/>
          <w:kern w:val="0"/>
          <w:sz w:val="24"/>
          <w:szCs w:val="20"/>
          <w:lang w:eastAsia="pl-PL"/>
          <w14:ligatures w14:val="none"/>
        </w:rPr>
      </w:pPr>
    </w:p>
    <w:p w14:paraId="1B85E46A" w14:textId="77777777" w:rsidR="00D1575A" w:rsidRDefault="00D1575A" w:rsidP="00B90D5E">
      <w:pPr>
        <w:suppressAutoHyphens/>
        <w:autoSpaceDE w:val="0"/>
        <w:autoSpaceDN w:val="0"/>
        <w:adjustRightInd w:val="0"/>
        <w:spacing w:before="120" w:after="0" w:line="276" w:lineRule="auto"/>
        <w:ind w:left="426"/>
        <w:jc w:val="both"/>
        <w:rPr>
          <w:rFonts w:ascii="Times" w:eastAsia="Times New Roman" w:hAnsi="Times" w:cs="Arial"/>
          <w:b/>
          <w:kern w:val="0"/>
          <w:sz w:val="24"/>
          <w:szCs w:val="20"/>
          <w:lang w:eastAsia="pl-PL"/>
          <w14:ligatures w14:val="none"/>
        </w:rPr>
      </w:pPr>
    </w:p>
    <w:p w14:paraId="475FFC96" w14:textId="77777777" w:rsidR="00D1575A" w:rsidRDefault="00D1575A" w:rsidP="00B90D5E">
      <w:pPr>
        <w:suppressAutoHyphens/>
        <w:autoSpaceDE w:val="0"/>
        <w:autoSpaceDN w:val="0"/>
        <w:adjustRightInd w:val="0"/>
        <w:spacing w:before="120" w:after="0" w:line="276" w:lineRule="auto"/>
        <w:ind w:left="426"/>
        <w:jc w:val="both"/>
        <w:rPr>
          <w:rFonts w:ascii="Times" w:eastAsia="Times New Roman" w:hAnsi="Times" w:cs="Arial"/>
          <w:b/>
          <w:kern w:val="0"/>
          <w:sz w:val="24"/>
          <w:szCs w:val="20"/>
          <w:lang w:eastAsia="pl-PL"/>
          <w14:ligatures w14:val="none"/>
        </w:rPr>
      </w:pPr>
    </w:p>
    <w:p w14:paraId="57BCA94B" w14:textId="77777777" w:rsidR="00D1575A" w:rsidRDefault="00D1575A" w:rsidP="00B90D5E">
      <w:pPr>
        <w:suppressAutoHyphens/>
        <w:autoSpaceDE w:val="0"/>
        <w:autoSpaceDN w:val="0"/>
        <w:adjustRightInd w:val="0"/>
        <w:spacing w:before="120" w:after="0" w:line="276" w:lineRule="auto"/>
        <w:ind w:left="426"/>
        <w:jc w:val="both"/>
        <w:rPr>
          <w:rFonts w:ascii="Times" w:eastAsia="Times New Roman" w:hAnsi="Times" w:cs="Arial"/>
          <w:b/>
          <w:kern w:val="0"/>
          <w:sz w:val="24"/>
          <w:szCs w:val="20"/>
          <w:lang w:eastAsia="pl-PL"/>
          <w14:ligatures w14:val="none"/>
        </w:rPr>
      </w:pPr>
    </w:p>
    <w:p w14:paraId="376D5E8A" w14:textId="77777777" w:rsidR="00D1575A" w:rsidRPr="00B90D5E" w:rsidRDefault="00D1575A" w:rsidP="00B90D5E">
      <w:pPr>
        <w:suppressAutoHyphens/>
        <w:autoSpaceDE w:val="0"/>
        <w:autoSpaceDN w:val="0"/>
        <w:adjustRightInd w:val="0"/>
        <w:spacing w:before="120" w:after="0" w:line="276" w:lineRule="auto"/>
        <w:ind w:left="426"/>
        <w:jc w:val="both"/>
        <w:rPr>
          <w:rFonts w:ascii="Times" w:eastAsia="Times New Roman" w:hAnsi="Times" w:cs="Arial"/>
          <w:b/>
          <w:kern w:val="0"/>
          <w:sz w:val="24"/>
          <w:szCs w:val="20"/>
          <w:lang w:eastAsia="pl-PL"/>
          <w14:ligatures w14:val="none"/>
        </w:rPr>
      </w:pPr>
    </w:p>
    <w:p w14:paraId="6AA3F59B" w14:textId="77777777" w:rsidR="00B90D5E" w:rsidRPr="00766A3D" w:rsidRDefault="00B90D5E" w:rsidP="00A23CE0">
      <w:pPr>
        <w:pStyle w:val="Nagwek1"/>
        <w:rPr>
          <w:rFonts w:ascii="Garamond" w:eastAsia="Times New Roman" w:hAnsi="Garamond"/>
          <w:color w:val="000000" w:themeColor="text1"/>
          <w:sz w:val="32"/>
          <w:szCs w:val="32"/>
        </w:rPr>
      </w:pPr>
      <w:bookmarkStart w:id="51" w:name="_Toc231206829"/>
      <w:r w:rsidRPr="00766A3D">
        <w:rPr>
          <w:rFonts w:ascii="Garamond" w:eastAsia="Times New Roman" w:hAnsi="Garamond"/>
          <w:color w:val="000000" w:themeColor="text1"/>
          <w:sz w:val="32"/>
          <w:szCs w:val="32"/>
        </w:rPr>
        <w:lastRenderedPageBreak/>
        <w:t>ROZDZIAŁ IX</w:t>
      </w:r>
      <w:bookmarkEnd w:id="51"/>
      <w:r w:rsidRPr="00766A3D">
        <w:rPr>
          <w:rFonts w:ascii="Garamond" w:eastAsia="Times New Roman" w:hAnsi="Garamond"/>
          <w:color w:val="000000" w:themeColor="text1"/>
          <w:sz w:val="32"/>
          <w:szCs w:val="32"/>
        </w:rPr>
        <w:t xml:space="preserve"> </w:t>
      </w:r>
    </w:p>
    <w:p w14:paraId="2F122BED" w14:textId="77777777" w:rsidR="00B90D5E" w:rsidRPr="00766A3D" w:rsidRDefault="00B90D5E" w:rsidP="00A23CE0">
      <w:pPr>
        <w:pStyle w:val="Nagwek1"/>
        <w:rPr>
          <w:rFonts w:ascii="Garamond" w:eastAsia="Times New Roman" w:hAnsi="Garamond"/>
          <w:b/>
          <w:color w:val="000000" w:themeColor="text1"/>
          <w:sz w:val="32"/>
          <w:szCs w:val="32"/>
        </w:rPr>
      </w:pPr>
      <w:bookmarkStart w:id="52" w:name="_Toc231206830"/>
      <w:r w:rsidRPr="00766A3D">
        <w:rPr>
          <w:rFonts w:ascii="Garamond" w:eastAsia="Times New Roman" w:hAnsi="Garamond"/>
          <w:b/>
          <w:color w:val="000000" w:themeColor="text1"/>
          <w:sz w:val="32"/>
          <w:szCs w:val="32"/>
        </w:rPr>
        <w:t>Informacja na temat osób wykonujących zawód medyczny, w</w:t>
      </w:r>
      <w:r w:rsidRPr="00766A3D">
        <w:rPr>
          <w:rFonts w:ascii="Garamond" w:eastAsia="Times New Roman" w:hAnsi="Garamond"/>
          <w:color w:val="000000" w:themeColor="text1"/>
          <w:sz w:val="32"/>
          <w:szCs w:val="32"/>
        </w:rPr>
        <w:t> </w:t>
      </w:r>
      <w:r w:rsidRPr="00766A3D">
        <w:rPr>
          <w:rFonts w:ascii="Garamond" w:eastAsia="Times New Roman" w:hAnsi="Garamond"/>
          <w:b/>
          <w:color w:val="000000" w:themeColor="text1"/>
          <w:sz w:val="32"/>
          <w:szCs w:val="32"/>
        </w:rPr>
        <w:t>jednostkach systemu</w:t>
      </w:r>
      <w:bookmarkEnd w:id="52"/>
    </w:p>
    <w:p w14:paraId="672BFD29" w14:textId="04C6C0C2" w:rsidR="00B90D5E" w:rsidRPr="00766A3D" w:rsidRDefault="00766A3D" w:rsidP="00254E22">
      <w:pPr>
        <w:pStyle w:val="Nagwek2"/>
        <w:numPr>
          <w:ilvl w:val="0"/>
          <w:numId w:val="48"/>
        </w:numPr>
        <w:ind w:left="0" w:firstLine="0"/>
        <w:rPr>
          <w:rStyle w:val="Pogrubienie"/>
          <w:rFonts w:ascii="Garamond" w:hAnsi="Garamond"/>
          <w:color w:val="000000" w:themeColor="text1"/>
          <w:sz w:val="28"/>
          <w:szCs w:val="28"/>
          <w:lang w:eastAsia="pl-PL"/>
        </w:rPr>
      </w:pPr>
      <w:r>
        <w:rPr>
          <w:rStyle w:val="Pogrubienie"/>
          <w:rFonts w:ascii="Garamond" w:hAnsi="Garamond"/>
          <w:color w:val="000000" w:themeColor="text1"/>
          <w:sz w:val="28"/>
          <w:szCs w:val="28"/>
          <w:lang w:eastAsia="pl-PL"/>
        </w:rPr>
        <w:t xml:space="preserve"> </w:t>
      </w:r>
      <w:bookmarkStart w:id="53" w:name="_Toc231206831"/>
      <w:r w:rsidR="00B90D5E" w:rsidRPr="00766A3D">
        <w:rPr>
          <w:rStyle w:val="Pogrubienie"/>
          <w:rFonts w:ascii="Garamond" w:hAnsi="Garamond"/>
          <w:color w:val="000000" w:themeColor="text1"/>
          <w:sz w:val="28"/>
          <w:szCs w:val="28"/>
          <w:lang w:eastAsia="pl-PL"/>
        </w:rPr>
        <w:t>Liczba osób wykonujących zawód medyczny w jednostkach systemu Państwowe Ratownictwo Medyczne według stanu na dzień 31 grudnia roku poprzedniego.</w:t>
      </w:r>
      <w:bookmarkEnd w:id="53"/>
    </w:p>
    <w:p w14:paraId="63283EFD" w14:textId="3DD26C35" w:rsidR="00B90D5E" w:rsidRPr="00B90D5E" w:rsidRDefault="00170FDD" w:rsidP="001C277E">
      <w:pPr>
        <w:spacing w:before="240" w:after="0" w:line="360" w:lineRule="auto"/>
        <w:jc w:val="both"/>
        <w:rPr>
          <w:rFonts w:ascii="Garamond" w:eastAsia="Times New Roman" w:hAnsi="Garamond" w:cs="Times New Roman"/>
          <w:b/>
          <w:kern w:val="0"/>
          <w:sz w:val="24"/>
          <w:szCs w:val="24"/>
          <w:lang w:eastAsia="pl-PL"/>
          <w14:ligatures w14:val="none"/>
        </w:rPr>
      </w:pPr>
      <w:r w:rsidRPr="00170FDD">
        <w:rPr>
          <w:rFonts w:ascii="Garamond" w:eastAsia="Times New Roman" w:hAnsi="Garamond" w:cs="Times New Roman"/>
          <w:kern w:val="0"/>
          <w:sz w:val="24"/>
          <w:szCs w:val="24"/>
          <w:lang w:eastAsia="pl-PL"/>
          <w14:ligatures w14:val="none"/>
        </w:rPr>
        <w:t xml:space="preserve">Członkiem zespołu ratownictwa medycznego może być: lekarz systemu; ratownik medyczny lub/i pielęgniarka systemu. Szczegółowe wymagania wobec członków zespołów ratownictwa medycznego znajdują się w ustawie o PRM, a także w ustawie z dnia 1 grudnia 2022 r. o zawodzie ratownika medycznego oraz samorządzie ratowników medycznych (Dz.U. z 2025 r. poz. 339). </w:t>
      </w:r>
      <w:r w:rsidR="001C277E">
        <w:rPr>
          <w:rFonts w:ascii="Garamond" w:eastAsia="Times New Roman" w:hAnsi="Garamond" w:cs="Times New Roman"/>
          <w:kern w:val="0"/>
          <w:sz w:val="24"/>
          <w:szCs w:val="24"/>
          <w:lang w:eastAsia="pl-PL"/>
          <w14:ligatures w14:val="none"/>
        </w:rPr>
        <w:t>Informacje w powyższym zakresie umieszczono w Tabeli 14 w załączniku do Planu.</w:t>
      </w:r>
    </w:p>
    <w:p w14:paraId="1A055451" w14:textId="77777777" w:rsidR="00B90D5E" w:rsidRPr="00B90D5E" w:rsidRDefault="00B90D5E" w:rsidP="00B90D5E">
      <w:pPr>
        <w:spacing w:before="120" w:after="0" w:line="276" w:lineRule="auto"/>
        <w:ind w:left="1361" w:hanging="1361"/>
        <w:jc w:val="both"/>
        <w:rPr>
          <w:rFonts w:ascii="Times" w:eastAsia="Times New Roman" w:hAnsi="Times" w:cs="Arial"/>
          <w:bCs/>
          <w:kern w:val="0"/>
          <w:sz w:val="24"/>
          <w:szCs w:val="20"/>
          <w:lang w:eastAsia="pl-PL"/>
          <w14:ligatures w14:val="none"/>
        </w:rPr>
      </w:pPr>
    </w:p>
    <w:p w14:paraId="59806A30" w14:textId="455DE4C0" w:rsidR="00B90D5E" w:rsidRPr="00B90D5E" w:rsidRDefault="00B90D5E" w:rsidP="00B90D5E">
      <w:pPr>
        <w:spacing w:before="120" w:after="0" w:line="276" w:lineRule="auto"/>
        <w:ind w:left="1361" w:hanging="1361"/>
        <w:jc w:val="both"/>
        <w:rPr>
          <w:rFonts w:ascii="Times" w:eastAsia="Times New Roman" w:hAnsi="Times" w:cs="Arial"/>
          <w:b/>
          <w:kern w:val="0"/>
          <w:sz w:val="24"/>
          <w:szCs w:val="20"/>
          <w:lang w:eastAsia="pl-PL"/>
          <w14:ligatures w14:val="none"/>
        </w:rPr>
      </w:pPr>
      <w:r w:rsidRPr="00B90D5E">
        <w:rPr>
          <w:rFonts w:ascii="Times" w:eastAsia="Times New Roman" w:hAnsi="Times" w:cs="Arial"/>
          <w:b/>
          <w:kern w:val="0"/>
          <w:sz w:val="24"/>
          <w:szCs w:val="20"/>
          <w:lang w:eastAsia="pl-PL"/>
          <w14:ligatures w14:val="none"/>
        </w:rPr>
        <w:t>Tabela nr 14:</w:t>
      </w:r>
      <w:r w:rsidRPr="00B90D5E">
        <w:rPr>
          <w:rFonts w:ascii="Times" w:eastAsia="Times New Roman" w:hAnsi="Times" w:cs="Arial"/>
          <w:b/>
          <w:kern w:val="0"/>
          <w:sz w:val="24"/>
          <w:szCs w:val="20"/>
          <w:lang w:eastAsia="pl-PL"/>
          <w14:ligatures w14:val="none"/>
        </w:rPr>
        <w:tab/>
        <w:t>Liczba osób wykonujących zawód medyczny w jednostkach systemu – według stanu na dzień 31 grudnia 202</w:t>
      </w:r>
      <w:r w:rsidR="00845B60">
        <w:rPr>
          <w:rFonts w:ascii="Times" w:eastAsia="Times New Roman" w:hAnsi="Times" w:cs="Arial"/>
          <w:b/>
          <w:kern w:val="0"/>
          <w:sz w:val="24"/>
          <w:szCs w:val="20"/>
          <w:lang w:eastAsia="pl-PL"/>
          <w14:ligatures w14:val="none"/>
        </w:rPr>
        <w:t>5</w:t>
      </w:r>
      <w:r w:rsidRPr="00B90D5E">
        <w:rPr>
          <w:rFonts w:ascii="Times" w:eastAsia="Times New Roman" w:hAnsi="Times" w:cs="Arial"/>
          <w:b/>
          <w:kern w:val="0"/>
          <w:sz w:val="24"/>
          <w:szCs w:val="20"/>
          <w:lang w:eastAsia="pl-PL"/>
          <w14:ligatures w14:val="none"/>
        </w:rPr>
        <w:t xml:space="preserve"> roku</w:t>
      </w:r>
    </w:p>
    <w:p w14:paraId="2E768735"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Cs/>
          <w:kern w:val="0"/>
          <w:sz w:val="24"/>
          <w:szCs w:val="20"/>
          <w:lang w:eastAsia="pl-PL"/>
          <w14:ligatures w14:val="none"/>
        </w:rPr>
      </w:pPr>
    </w:p>
    <w:p w14:paraId="142DD8F1"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Cs/>
          <w:kern w:val="0"/>
          <w:sz w:val="24"/>
          <w:szCs w:val="20"/>
          <w:lang w:eastAsia="pl-PL"/>
          <w14:ligatures w14:val="none"/>
        </w:rPr>
      </w:pPr>
    </w:p>
    <w:p w14:paraId="3DE8637A"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Cs/>
          <w:kern w:val="0"/>
          <w:sz w:val="24"/>
          <w:szCs w:val="20"/>
          <w:lang w:eastAsia="pl-PL"/>
          <w14:ligatures w14:val="none"/>
        </w:rPr>
      </w:pPr>
    </w:p>
    <w:p w14:paraId="173D1591"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Cs/>
          <w:kern w:val="0"/>
          <w:sz w:val="24"/>
          <w:szCs w:val="20"/>
          <w:lang w:eastAsia="pl-PL"/>
          <w14:ligatures w14:val="none"/>
        </w:rPr>
      </w:pPr>
    </w:p>
    <w:p w14:paraId="1D7111C7"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Cs/>
          <w:kern w:val="0"/>
          <w:sz w:val="24"/>
          <w:szCs w:val="20"/>
          <w:lang w:eastAsia="pl-PL"/>
          <w14:ligatures w14:val="none"/>
        </w:rPr>
      </w:pPr>
    </w:p>
    <w:p w14:paraId="15C3B851"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Cs/>
          <w:kern w:val="0"/>
          <w:sz w:val="24"/>
          <w:szCs w:val="20"/>
          <w:lang w:eastAsia="pl-PL"/>
          <w14:ligatures w14:val="none"/>
        </w:rPr>
      </w:pPr>
    </w:p>
    <w:p w14:paraId="1082B7AC"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Cs/>
          <w:kern w:val="0"/>
          <w:sz w:val="24"/>
          <w:szCs w:val="20"/>
          <w:lang w:eastAsia="pl-PL"/>
          <w14:ligatures w14:val="none"/>
        </w:rPr>
      </w:pPr>
    </w:p>
    <w:p w14:paraId="01CCF676"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Cs/>
          <w:kern w:val="0"/>
          <w:sz w:val="24"/>
          <w:szCs w:val="20"/>
          <w:lang w:eastAsia="pl-PL"/>
          <w14:ligatures w14:val="none"/>
        </w:rPr>
      </w:pPr>
    </w:p>
    <w:p w14:paraId="061E58FF"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Cs/>
          <w:kern w:val="0"/>
          <w:sz w:val="24"/>
          <w:szCs w:val="20"/>
          <w:lang w:eastAsia="pl-PL"/>
          <w14:ligatures w14:val="none"/>
        </w:rPr>
      </w:pPr>
    </w:p>
    <w:p w14:paraId="5548DEF7"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Cs/>
          <w:kern w:val="0"/>
          <w:sz w:val="24"/>
          <w:szCs w:val="20"/>
          <w:lang w:eastAsia="pl-PL"/>
          <w14:ligatures w14:val="none"/>
        </w:rPr>
      </w:pPr>
    </w:p>
    <w:p w14:paraId="679E89A3" w14:textId="77777777" w:rsidR="00B90D5E" w:rsidRPr="006A40F0" w:rsidRDefault="00B90D5E" w:rsidP="00A23CE0">
      <w:pPr>
        <w:pStyle w:val="Nagwek1"/>
        <w:rPr>
          <w:rFonts w:ascii="Garamond" w:eastAsia="Times New Roman" w:hAnsi="Garamond"/>
          <w:color w:val="000000" w:themeColor="text1"/>
          <w:sz w:val="32"/>
          <w:szCs w:val="32"/>
        </w:rPr>
      </w:pPr>
      <w:bookmarkStart w:id="54" w:name="_Toc231206832"/>
      <w:r w:rsidRPr="006A40F0">
        <w:rPr>
          <w:rFonts w:ascii="Garamond" w:eastAsia="Times New Roman" w:hAnsi="Garamond"/>
          <w:color w:val="000000" w:themeColor="text1"/>
          <w:sz w:val="32"/>
          <w:szCs w:val="32"/>
        </w:rPr>
        <w:lastRenderedPageBreak/>
        <w:t>ROZDZIAŁ X</w:t>
      </w:r>
      <w:bookmarkEnd w:id="54"/>
      <w:r w:rsidRPr="006A40F0">
        <w:rPr>
          <w:rFonts w:ascii="Garamond" w:eastAsia="Times New Roman" w:hAnsi="Garamond"/>
          <w:color w:val="000000" w:themeColor="text1"/>
          <w:sz w:val="32"/>
          <w:szCs w:val="32"/>
        </w:rPr>
        <w:t xml:space="preserve"> </w:t>
      </w:r>
    </w:p>
    <w:p w14:paraId="48131F3C" w14:textId="77777777" w:rsidR="00B90D5E" w:rsidRPr="006A40F0" w:rsidRDefault="00B90D5E" w:rsidP="00A23CE0">
      <w:pPr>
        <w:pStyle w:val="Nagwek1"/>
        <w:rPr>
          <w:rFonts w:ascii="Garamond" w:eastAsia="Times New Roman" w:hAnsi="Garamond"/>
          <w:b/>
          <w:color w:val="000000" w:themeColor="text1"/>
          <w:sz w:val="32"/>
          <w:szCs w:val="32"/>
        </w:rPr>
      </w:pPr>
      <w:bookmarkStart w:id="55" w:name="_Toc231206833"/>
      <w:r w:rsidRPr="006A40F0">
        <w:rPr>
          <w:rFonts w:ascii="Garamond" w:eastAsia="Times New Roman" w:hAnsi="Garamond"/>
          <w:b/>
          <w:color w:val="000000" w:themeColor="text1"/>
          <w:sz w:val="32"/>
          <w:szCs w:val="32"/>
        </w:rPr>
        <w:t>Jednostki współpracujące z systemem Państwowe Ratownictwo Medyczne</w:t>
      </w:r>
      <w:bookmarkEnd w:id="55"/>
    </w:p>
    <w:p w14:paraId="20A225A7" w14:textId="098AA893" w:rsidR="00B90D5E" w:rsidRPr="006A40F0" w:rsidRDefault="00B90D5E" w:rsidP="00254E22">
      <w:pPr>
        <w:pStyle w:val="Nagwek2"/>
        <w:numPr>
          <w:ilvl w:val="0"/>
          <w:numId w:val="49"/>
        </w:numPr>
        <w:ind w:left="0" w:firstLine="0"/>
        <w:rPr>
          <w:rStyle w:val="Pogrubienie"/>
          <w:rFonts w:ascii="Garamond" w:hAnsi="Garamond"/>
          <w:color w:val="000000" w:themeColor="text1"/>
          <w:sz w:val="28"/>
          <w:szCs w:val="28"/>
          <w:lang w:eastAsia="pl-PL"/>
        </w:rPr>
      </w:pPr>
      <w:bookmarkStart w:id="56" w:name="_Toc231206834"/>
      <w:r w:rsidRPr="006A40F0">
        <w:rPr>
          <w:rStyle w:val="Pogrubienie"/>
          <w:rFonts w:ascii="Garamond" w:hAnsi="Garamond"/>
          <w:color w:val="000000" w:themeColor="text1"/>
          <w:sz w:val="28"/>
          <w:szCs w:val="28"/>
          <w:lang w:eastAsia="pl-PL"/>
        </w:rPr>
        <w:t>Charakterystyka ogólna jednostek współpracujących z systemem Państwowe Ratownictwo Medyczne.</w:t>
      </w:r>
      <w:bookmarkEnd w:id="56"/>
    </w:p>
    <w:p w14:paraId="078B3DE1" w14:textId="77777777" w:rsidR="00B90D5E" w:rsidRPr="00B90D5E" w:rsidRDefault="00B90D5E" w:rsidP="00B90D5E">
      <w:pPr>
        <w:spacing w:before="240" w:after="0" w:line="360" w:lineRule="auto"/>
        <w:jc w:val="both"/>
        <w:rPr>
          <w:rFonts w:ascii="Garamond" w:eastAsia="Times New Roman" w:hAnsi="Garamond" w:cs="Times New Roman"/>
          <w:color w:val="000000"/>
          <w:kern w:val="0"/>
          <w:sz w:val="24"/>
          <w:szCs w:val="24"/>
          <w:lang w:eastAsia="pl-PL"/>
          <w14:ligatures w14:val="none"/>
        </w:rPr>
      </w:pPr>
      <w:r w:rsidRPr="00B90D5E">
        <w:rPr>
          <w:rFonts w:ascii="Garamond" w:eastAsia="Times New Roman" w:hAnsi="Garamond" w:cs="Times New Roman"/>
          <w:bCs/>
          <w:snapToGrid w:val="0"/>
          <w:color w:val="000000"/>
          <w:kern w:val="0"/>
          <w:sz w:val="24"/>
          <w:szCs w:val="24"/>
          <w:lang w:eastAsia="pl-PL"/>
          <w14:ligatures w14:val="none"/>
        </w:rPr>
        <w:t>Jednostki współpracujące z systemem</w:t>
      </w:r>
      <w:r w:rsidRPr="00B90D5E">
        <w:rPr>
          <w:rFonts w:ascii="Garamond" w:eastAsia="Times New Roman" w:hAnsi="Garamond" w:cs="Times New Roman"/>
          <w:snapToGrid w:val="0"/>
          <w:color w:val="000000"/>
          <w:kern w:val="0"/>
          <w:sz w:val="24"/>
          <w:szCs w:val="24"/>
          <w:lang w:eastAsia="pl-PL"/>
          <w14:ligatures w14:val="none"/>
        </w:rPr>
        <w:t xml:space="preserve"> udzielają kwalifikowanej pierwszej pomocy osobom znajdującym się w stanie nagłego zagrożenia zdrowotnego. </w:t>
      </w:r>
      <w:r w:rsidRPr="00B90D5E">
        <w:rPr>
          <w:rFonts w:ascii="Garamond" w:eastAsia="Times New Roman" w:hAnsi="Garamond" w:cs="Times New Roman"/>
          <w:color w:val="000000"/>
          <w:kern w:val="0"/>
          <w:sz w:val="24"/>
          <w:szCs w:val="24"/>
          <w:lang w:eastAsia="pl-PL"/>
          <w14:ligatures w14:val="none"/>
        </w:rPr>
        <w:t xml:space="preserve">Jednostkami współpracującymi </w:t>
      </w:r>
      <w:r w:rsidRPr="00B90D5E">
        <w:rPr>
          <w:rFonts w:ascii="Garamond" w:eastAsia="Times New Roman" w:hAnsi="Garamond" w:cs="Times New Roman"/>
          <w:color w:val="000000"/>
          <w:kern w:val="0"/>
          <w:sz w:val="24"/>
          <w:szCs w:val="24"/>
          <w:lang w:eastAsia="pl-PL"/>
          <w14:ligatures w14:val="none"/>
        </w:rPr>
        <w:br/>
        <w:t xml:space="preserve">z systemem, zgodnie z ustawą o PRM są: </w:t>
      </w:r>
    </w:p>
    <w:p w14:paraId="03D19BC9" w14:textId="77777777" w:rsidR="00B90D5E" w:rsidRPr="00B90D5E" w:rsidRDefault="00B90D5E" w:rsidP="00B90D5E">
      <w:pPr>
        <w:widowControl w:val="0"/>
        <w:autoSpaceDE w:val="0"/>
        <w:autoSpaceDN w:val="0"/>
        <w:adjustRightInd w:val="0"/>
        <w:spacing w:after="0" w:line="360" w:lineRule="auto"/>
        <w:jc w:val="both"/>
        <w:rPr>
          <w:rFonts w:ascii="Garamond" w:eastAsia="Times New Roman" w:hAnsi="Garamond" w:cs="Arial"/>
          <w:color w:val="000000"/>
          <w:kern w:val="0"/>
          <w:sz w:val="24"/>
          <w:szCs w:val="24"/>
          <w:lang w:eastAsia="pl-PL"/>
          <w14:ligatures w14:val="none"/>
        </w:rPr>
      </w:pPr>
      <w:r w:rsidRPr="00B90D5E">
        <w:rPr>
          <w:rFonts w:ascii="Garamond" w:eastAsia="Times New Roman" w:hAnsi="Garamond" w:cs="Arial"/>
          <w:color w:val="000000"/>
          <w:kern w:val="0"/>
          <w:sz w:val="24"/>
          <w:szCs w:val="24"/>
          <w:lang w:eastAsia="pl-PL"/>
          <w14:ligatures w14:val="none"/>
        </w:rPr>
        <w:t>1) jednostki organizacyjne Państwowej Straży Pożarnej,</w:t>
      </w:r>
    </w:p>
    <w:p w14:paraId="1B522698" w14:textId="77777777" w:rsidR="00B90D5E" w:rsidRPr="00B90D5E" w:rsidRDefault="00B90D5E" w:rsidP="00B90D5E">
      <w:pPr>
        <w:widowControl w:val="0"/>
        <w:autoSpaceDE w:val="0"/>
        <w:autoSpaceDN w:val="0"/>
        <w:adjustRightInd w:val="0"/>
        <w:spacing w:after="0" w:line="360" w:lineRule="auto"/>
        <w:jc w:val="both"/>
        <w:rPr>
          <w:rFonts w:ascii="Garamond" w:eastAsia="Times New Roman" w:hAnsi="Garamond" w:cs="Arial"/>
          <w:color w:val="000000"/>
          <w:kern w:val="0"/>
          <w:sz w:val="24"/>
          <w:szCs w:val="24"/>
          <w:lang w:eastAsia="pl-PL"/>
          <w14:ligatures w14:val="none"/>
        </w:rPr>
      </w:pPr>
      <w:r w:rsidRPr="00B90D5E">
        <w:rPr>
          <w:rFonts w:ascii="Garamond" w:eastAsia="Times New Roman" w:hAnsi="Garamond" w:cs="Arial"/>
          <w:color w:val="000000"/>
          <w:kern w:val="0"/>
          <w:sz w:val="24"/>
          <w:szCs w:val="24"/>
          <w:lang w:eastAsia="pl-PL"/>
          <w14:ligatures w14:val="none"/>
        </w:rPr>
        <w:t xml:space="preserve">2) jednostki ochrony przeciwpożarowej włączone do krajowego systemu ratowniczo-gaśniczego, </w:t>
      </w:r>
    </w:p>
    <w:p w14:paraId="399F4E04" w14:textId="77777777" w:rsidR="00B90D5E" w:rsidRPr="00B90D5E" w:rsidRDefault="00B90D5E" w:rsidP="00B90D5E">
      <w:pPr>
        <w:widowControl w:val="0"/>
        <w:autoSpaceDE w:val="0"/>
        <w:autoSpaceDN w:val="0"/>
        <w:adjustRightInd w:val="0"/>
        <w:spacing w:after="0" w:line="360" w:lineRule="auto"/>
        <w:jc w:val="both"/>
        <w:rPr>
          <w:rFonts w:ascii="Garamond" w:eastAsia="Times New Roman" w:hAnsi="Garamond" w:cs="Arial"/>
          <w:color w:val="000000"/>
          <w:kern w:val="0"/>
          <w:sz w:val="24"/>
          <w:szCs w:val="24"/>
          <w:lang w:eastAsia="pl-PL"/>
          <w14:ligatures w14:val="none"/>
        </w:rPr>
      </w:pPr>
      <w:r w:rsidRPr="00B90D5E">
        <w:rPr>
          <w:rFonts w:ascii="Garamond" w:eastAsia="Times New Roman" w:hAnsi="Garamond" w:cs="Arial"/>
          <w:color w:val="000000"/>
          <w:kern w:val="0"/>
          <w:sz w:val="24"/>
          <w:szCs w:val="24"/>
          <w:lang w:eastAsia="pl-PL"/>
          <w14:ligatures w14:val="none"/>
        </w:rPr>
        <w:t xml:space="preserve">3) jednostki organizacyjne Policji i Straży Granicznej, </w:t>
      </w:r>
    </w:p>
    <w:p w14:paraId="2F80BD28" w14:textId="77777777" w:rsidR="00B90D5E" w:rsidRPr="00B90D5E" w:rsidRDefault="00B90D5E" w:rsidP="00B90D5E">
      <w:pPr>
        <w:widowControl w:val="0"/>
        <w:autoSpaceDE w:val="0"/>
        <w:autoSpaceDN w:val="0"/>
        <w:adjustRightInd w:val="0"/>
        <w:spacing w:after="0" w:line="360" w:lineRule="auto"/>
        <w:jc w:val="both"/>
        <w:rPr>
          <w:rFonts w:ascii="Garamond" w:eastAsia="Times New Roman" w:hAnsi="Garamond" w:cs="Arial"/>
          <w:color w:val="000000"/>
          <w:kern w:val="0"/>
          <w:sz w:val="24"/>
          <w:szCs w:val="24"/>
          <w:lang w:eastAsia="pl-PL"/>
          <w14:ligatures w14:val="none"/>
        </w:rPr>
      </w:pPr>
      <w:r w:rsidRPr="00B90D5E">
        <w:rPr>
          <w:rFonts w:ascii="Garamond" w:eastAsia="Times New Roman" w:hAnsi="Garamond" w:cs="Arial"/>
          <w:color w:val="000000"/>
          <w:kern w:val="0"/>
          <w:sz w:val="24"/>
          <w:szCs w:val="24"/>
          <w:lang w:eastAsia="pl-PL"/>
          <w14:ligatures w14:val="none"/>
        </w:rPr>
        <w:t xml:space="preserve">4) jednostki podległe Ministrowi Obrony Narodowej, </w:t>
      </w:r>
    </w:p>
    <w:p w14:paraId="78E568DE" w14:textId="77777777" w:rsidR="00B90D5E" w:rsidRPr="00B90D5E" w:rsidRDefault="00B90D5E" w:rsidP="00B90D5E">
      <w:pPr>
        <w:widowControl w:val="0"/>
        <w:autoSpaceDE w:val="0"/>
        <w:autoSpaceDN w:val="0"/>
        <w:adjustRightInd w:val="0"/>
        <w:spacing w:after="0" w:line="360" w:lineRule="auto"/>
        <w:jc w:val="both"/>
        <w:rPr>
          <w:rFonts w:ascii="Garamond" w:eastAsia="Times New Roman" w:hAnsi="Garamond" w:cs="Arial"/>
          <w:color w:val="000000"/>
          <w:kern w:val="0"/>
          <w:sz w:val="24"/>
          <w:szCs w:val="24"/>
          <w:lang w:eastAsia="pl-PL"/>
          <w14:ligatures w14:val="none"/>
        </w:rPr>
      </w:pPr>
      <w:r w:rsidRPr="00B90D5E">
        <w:rPr>
          <w:rFonts w:ascii="Garamond" w:eastAsia="Times New Roman" w:hAnsi="Garamond" w:cs="Arial"/>
          <w:color w:val="000000"/>
          <w:kern w:val="0"/>
          <w:sz w:val="24"/>
          <w:szCs w:val="24"/>
          <w:lang w:eastAsia="pl-PL"/>
          <w14:ligatures w14:val="none"/>
        </w:rPr>
        <w:t xml:space="preserve">5) podmioty uprawnione do wykonywania ratownictwa górskiego na podstawie przepisów ustawy z dnia 18 sierpnia 2011 r. o bezpieczeństwie i ratownictwie w górach i na zorganizowanych terenach narciarskich, </w:t>
      </w:r>
    </w:p>
    <w:p w14:paraId="13F4F57A" w14:textId="77777777" w:rsidR="00B90D5E" w:rsidRPr="00B90D5E" w:rsidRDefault="00B90D5E" w:rsidP="00B90D5E">
      <w:pPr>
        <w:widowControl w:val="0"/>
        <w:autoSpaceDE w:val="0"/>
        <w:autoSpaceDN w:val="0"/>
        <w:adjustRightInd w:val="0"/>
        <w:spacing w:after="0" w:line="360" w:lineRule="auto"/>
        <w:jc w:val="both"/>
        <w:rPr>
          <w:rFonts w:ascii="Garamond" w:eastAsia="Times New Roman" w:hAnsi="Garamond" w:cs="Arial"/>
          <w:color w:val="000000"/>
          <w:kern w:val="0"/>
          <w:sz w:val="24"/>
          <w:szCs w:val="24"/>
          <w:lang w:eastAsia="pl-PL"/>
          <w14:ligatures w14:val="none"/>
        </w:rPr>
      </w:pPr>
      <w:r w:rsidRPr="00B90D5E">
        <w:rPr>
          <w:rFonts w:ascii="Garamond" w:eastAsia="Times New Roman" w:hAnsi="Garamond" w:cs="Arial"/>
          <w:color w:val="000000"/>
          <w:kern w:val="0"/>
          <w:sz w:val="24"/>
          <w:szCs w:val="24"/>
          <w:lang w:eastAsia="pl-PL"/>
          <w14:ligatures w14:val="none"/>
        </w:rPr>
        <w:t>6) podmioty uprawnione do wykonywania ratownictwa wodnego na podstawie przepisów ustawy z dnia 18 sierpnia 2011 r. o bezpieczeństwie osób przebywających na obszarach wodnych,</w:t>
      </w:r>
    </w:p>
    <w:p w14:paraId="377A014B" w14:textId="77777777" w:rsidR="00B90D5E" w:rsidRPr="00B90D5E" w:rsidRDefault="00B90D5E" w:rsidP="00B90D5E">
      <w:pPr>
        <w:widowControl w:val="0"/>
        <w:autoSpaceDE w:val="0"/>
        <w:autoSpaceDN w:val="0"/>
        <w:adjustRightInd w:val="0"/>
        <w:spacing w:after="0" w:line="360" w:lineRule="auto"/>
        <w:jc w:val="both"/>
        <w:rPr>
          <w:rFonts w:ascii="Garamond" w:eastAsia="Times New Roman" w:hAnsi="Garamond" w:cs="Arial"/>
          <w:color w:val="000000"/>
          <w:kern w:val="0"/>
          <w:sz w:val="24"/>
          <w:szCs w:val="24"/>
          <w:lang w:eastAsia="pl-PL"/>
          <w14:ligatures w14:val="none"/>
        </w:rPr>
      </w:pPr>
      <w:r w:rsidRPr="00B90D5E">
        <w:rPr>
          <w:rFonts w:ascii="Garamond" w:eastAsia="Times New Roman" w:hAnsi="Garamond" w:cs="Arial"/>
          <w:color w:val="000000"/>
          <w:kern w:val="0"/>
          <w:sz w:val="24"/>
          <w:szCs w:val="24"/>
          <w:lang w:eastAsia="pl-PL"/>
          <w14:ligatures w14:val="none"/>
        </w:rPr>
        <w:t xml:space="preserve">7) podmioty uprawnione do wykonywania ratownictwa górniczego na podstawie przepisów ustawy z dnia 9 czerwca 2011 r. – Prawo geologiczne i górnicze, </w:t>
      </w:r>
    </w:p>
    <w:p w14:paraId="5E906805" w14:textId="77777777" w:rsidR="00B90D5E" w:rsidRPr="00B90D5E" w:rsidRDefault="00B90D5E" w:rsidP="00B90D5E">
      <w:pPr>
        <w:widowControl w:val="0"/>
        <w:autoSpaceDE w:val="0"/>
        <w:autoSpaceDN w:val="0"/>
        <w:adjustRightInd w:val="0"/>
        <w:spacing w:after="0" w:line="360" w:lineRule="auto"/>
        <w:jc w:val="both"/>
        <w:rPr>
          <w:rFonts w:ascii="Garamond" w:eastAsia="Times New Roman" w:hAnsi="Garamond" w:cs="Arial"/>
          <w:color w:val="000000"/>
          <w:kern w:val="0"/>
          <w:sz w:val="24"/>
          <w:szCs w:val="24"/>
          <w:lang w:eastAsia="pl-PL"/>
          <w14:ligatures w14:val="none"/>
        </w:rPr>
      </w:pPr>
      <w:r w:rsidRPr="00B90D5E">
        <w:rPr>
          <w:rFonts w:ascii="Garamond" w:eastAsia="Times New Roman" w:hAnsi="Garamond" w:cs="Arial"/>
          <w:color w:val="000000"/>
          <w:kern w:val="0"/>
          <w:sz w:val="24"/>
          <w:szCs w:val="24"/>
          <w:lang w:eastAsia="pl-PL"/>
          <w14:ligatures w14:val="none"/>
        </w:rPr>
        <w:t xml:space="preserve">8) jednostki organizacyjne Morskiej Służby Poszukiwania i Ratownictwa, o której mowa w ustawie z dnia 18 sierpnia 2011 r. o bezpieczeństwie morskim, </w:t>
      </w:r>
    </w:p>
    <w:p w14:paraId="64F3767C" w14:textId="77777777" w:rsidR="00B90D5E" w:rsidRPr="00B90D5E" w:rsidRDefault="00B90D5E" w:rsidP="00B90D5E">
      <w:pPr>
        <w:widowControl w:val="0"/>
        <w:autoSpaceDE w:val="0"/>
        <w:autoSpaceDN w:val="0"/>
        <w:adjustRightInd w:val="0"/>
        <w:spacing w:after="0" w:line="360" w:lineRule="auto"/>
        <w:jc w:val="both"/>
        <w:rPr>
          <w:rFonts w:ascii="Garamond" w:eastAsia="Times New Roman" w:hAnsi="Garamond" w:cs="Arial"/>
          <w:color w:val="000000"/>
          <w:kern w:val="0"/>
          <w:sz w:val="24"/>
          <w:szCs w:val="24"/>
          <w:lang w:eastAsia="pl-PL"/>
          <w14:ligatures w14:val="none"/>
        </w:rPr>
      </w:pPr>
      <w:r w:rsidRPr="00B90D5E">
        <w:rPr>
          <w:rFonts w:ascii="Garamond" w:eastAsia="Times New Roman" w:hAnsi="Garamond" w:cs="Arial"/>
          <w:color w:val="000000"/>
          <w:kern w:val="0"/>
          <w:sz w:val="24"/>
          <w:szCs w:val="24"/>
          <w:lang w:eastAsia="pl-PL"/>
          <w14:ligatures w14:val="none"/>
        </w:rPr>
        <w:t xml:space="preserve">9) podmioty niewymienione w pkt 1–8 oraz społeczne organizacje, które w ramach swoich zadań ustawowych lub statutowych są obowiązane do niesienia pomocy osobom w stanie nagłego zagrożenia zdrowotnego </w:t>
      </w:r>
    </w:p>
    <w:p w14:paraId="6B1557C0" w14:textId="77777777" w:rsidR="00B90D5E" w:rsidRPr="00B90D5E" w:rsidRDefault="00B90D5E" w:rsidP="00B90D5E">
      <w:pPr>
        <w:widowControl w:val="0"/>
        <w:autoSpaceDE w:val="0"/>
        <w:autoSpaceDN w:val="0"/>
        <w:adjustRightInd w:val="0"/>
        <w:spacing w:after="0" w:line="360" w:lineRule="auto"/>
        <w:jc w:val="both"/>
        <w:rPr>
          <w:rFonts w:ascii="Garamond" w:eastAsia="Times New Roman" w:hAnsi="Garamond" w:cs="Arial"/>
          <w:color w:val="000000"/>
          <w:kern w:val="0"/>
          <w:sz w:val="24"/>
          <w:szCs w:val="24"/>
          <w:lang w:eastAsia="pl-PL"/>
          <w14:ligatures w14:val="none"/>
        </w:rPr>
      </w:pPr>
      <w:r w:rsidRPr="00B90D5E">
        <w:rPr>
          <w:rFonts w:ascii="Garamond" w:eastAsia="Times New Roman" w:hAnsi="Garamond" w:cs="Arial"/>
          <w:color w:val="000000"/>
          <w:kern w:val="0"/>
          <w:sz w:val="24"/>
          <w:szCs w:val="24"/>
          <w:lang w:eastAsia="pl-PL"/>
          <w14:ligatures w14:val="none"/>
        </w:rPr>
        <w:t xml:space="preserve">– które uzyskały wpis do rejestru jednostek współpracujących z systemem. </w:t>
      </w:r>
    </w:p>
    <w:p w14:paraId="2CD43F63" w14:textId="77777777" w:rsidR="00B90D5E" w:rsidRPr="00B90D5E" w:rsidRDefault="00B90D5E" w:rsidP="00B90D5E">
      <w:pPr>
        <w:widowControl w:val="0"/>
        <w:autoSpaceDE w:val="0"/>
        <w:autoSpaceDN w:val="0"/>
        <w:adjustRightInd w:val="0"/>
        <w:spacing w:before="240" w:after="0" w:line="360" w:lineRule="auto"/>
        <w:jc w:val="both"/>
        <w:rPr>
          <w:rFonts w:ascii="Garamond" w:eastAsia="Times New Roman" w:hAnsi="Garamond" w:cs="Arial"/>
          <w:color w:val="000000"/>
          <w:kern w:val="0"/>
          <w:sz w:val="24"/>
          <w:szCs w:val="24"/>
          <w:lang w:eastAsia="pl-PL"/>
          <w14:ligatures w14:val="none"/>
        </w:rPr>
      </w:pPr>
      <w:r w:rsidRPr="00B90D5E">
        <w:rPr>
          <w:rFonts w:ascii="Garamond" w:eastAsia="Times New Roman" w:hAnsi="Garamond" w:cs="Arial"/>
          <w:color w:val="000000"/>
          <w:kern w:val="0"/>
          <w:sz w:val="24"/>
          <w:szCs w:val="24"/>
          <w:lang w:eastAsia="pl-PL"/>
          <w14:ligatures w14:val="none"/>
        </w:rPr>
        <w:t xml:space="preserve">Jednostki, o których mowa w ust. 1 pkt 3–7 i 9, mogą być jednostkami współpracującymi </w:t>
      </w:r>
      <w:r w:rsidRPr="00B90D5E">
        <w:rPr>
          <w:rFonts w:ascii="Garamond" w:eastAsia="Times New Roman" w:hAnsi="Garamond" w:cs="Arial"/>
          <w:color w:val="000000"/>
          <w:kern w:val="0"/>
          <w:sz w:val="24"/>
          <w:szCs w:val="24"/>
          <w:lang w:eastAsia="pl-PL"/>
          <w14:ligatures w14:val="none"/>
        </w:rPr>
        <w:br/>
        <w:t xml:space="preserve">z systemem, pod warunkiem że: </w:t>
      </w:r>
    </w:p>
    <w:p w14:paraId="65907C53" w14:textId="5455EBBB" w:rsidR="00B90D5E" w:rsidRPr="00B90D5E" w:rsidRDefault="00B90D5E" w:rsidP="00254E22">
      <w:pPr>
        <w:widowControl w:val="0"/>
        <w:numPr>
          <w:ilvl w:val="0"/>
          <w:numId w:val="23"/>
        </w:numPr>
        <w:suppressAutoHyphens/>
        <w:autoSpaceDE w:val="0"/>
        <w:autoSpaceDN w:val="0"/>
        <w:adjustRightInd w:val="0"/>
        <w:spacing w:before="120" w:after="0" w:line="360" w:lineRule="auto"/>
        <w:ind w:left="567" w:hanging="357"/>
        <w:jc w:val="both"/>
        <w:rPr>
          <w:rFonts w:ascii="Garamond" w:eastAsia="Times New Roman" w:hAnsi="Garamond" w:cs="Arial"/>
          <w:bCs/>
          <w:color w:val="000000"/>
          <w:kern w:val="0"/>
          <w:sz w:val="24"/>
          <w:szCs w:val="24"/>
          <w:lang w:eastAsia="pl-PL"/>
          <w14:ligatures w14:val="none"/>
        </w:rPr>
      </w:pPr>
      <w:r w:rsidRPr="00B90D5E">
        <w:rPr>
          <w:rFonts w:ascii="Garamond" w:eastAsia="Times New Roman" w:hAnsi="Garamond" w:cs="Arial"/>
          <w:bCs/>
          <w:color w:val="000000"/>
          <w:kern w:val="0"/>
          <w:sz w:val="24"/>
          <w:szCs w:val="24"/>
          <w:lang w:eastAsia="pl-PL"/>
          <w14:ligatures w14:val="none"/>
        </w:rPr>
        <w:t xml:space="preserve">zapewniają gotowość do działań ratowniczych w czasie nieprzekraczającym 30 minut </w:t>
      </w:r>
      <w:r w:rsidR="00891947">
        <w:rPr>
          <w:rFonts w:ascii="Garamond" w:eastAsia="Times New Roman" w:hAnsi="Garamond" w:cs="Arial"/>
          <w:bCs/>
          <w:color w:val="000000"/>
          <w:kern w:val="0"/>
          <w:sz w:val="24"/>
          <w:szCs w:val="24"/>
          <w:lang w:eastAsia="pl-PL"/>
          <w14:ligatures w14:val="none"/>
        </w:rPr>
        <w:br/>
      </w:r>
      <w:r w:rsidRPr="00B90D5E">
        <w:rPr>
          <w:rFonts w:ascii="Garamond" w:eastAsia="Times New Roman" w:hAnsi="Garamond" w:cs="Arial"/>
          <w:bCs/>
          <w:color w:val="000000"/>
          <w:kern w:val="0"/>
          <w:sz w:val="24"/>
          <w:szCs w:val="24"/>
          <w:lang w:eastAsia="pl-PL"/>
          <w14:ligatures w14:val="none"/>
        </w:rPr>
        <w:t>od przekazania powiadomienia o zdarzeniu przez dyspozytora medycznego;</w:t>
      </w:r>
      <w:bookmarkStart w:id="57" w:name="mip76647368"/>
      <w:bookmarkEnd w:id="57"/>
    </w:p>
    <w:p w14:paraId="23E7CF6B" w14:textId="167F8C48" w:rsidR="00B90D5E" w:rsidRPr="00607C12" w:rsidRDefault="00B90D5E" w:rsidP="00254E22">
      <w:pPr>
        <w:widowControl w:val="0"/>
        <w:numPr>
          <w:ilvl w:val="0"/>
          <w:numId w:val="23"/>
        </w:numPr>
        <w:suppressAutoHyphens/>
        <w:autoSpaceDE w:val="0"/>
        <w:autoSpaceDN w:val="0"/>
        <w:adjustRightInd w:val="0"/>
        <w:spacing w:before="120" w:after="0" w:line="360" w:lineRule="auto"/>
        <w:ind w:left="567" w:hanging="357"/>
        <w:jc w:val="both"/>
        <w:rPr>
          <w:rFonts w:ascii="Garamond" w:eastAsia="Times New Roman" w:hAnsi="Garamond" w:cs="Arial"/>
          <w:bCs/>
          <w:color w:val="000000"/>
          <w:kern w:val="0"/>
          <w:sz w:val="24"/>
          <w:szCs w:val="24"/>
          <w:lang w:eastAsia="pl-PL"/>
          <w14:ligatures w14:val="none"/>
        </w:rPr>
      </w:pPr>
      <w:r w:rsidRPr="00B90D5E">
        <w:rPr>
          <w:rFonts w:ascii="Garamond" w:eastAsia="Times New Roman" w:hAnsi="Garamond" w:cs="Arial"/>
          <w:bCs/>
          <w:color w:val="000000"/>
          <w:kern w:val="0"/>
          <w:sz w:val="24"/>
          <w:szCs w:val="24"/>
          <w:lang w:eastAsia="pl-PL"/>
          <w14:ligatures w14:val="none"/>
        </w:rPr>
        <w:t>dysponują ratownikami w liczbie niezbędnej do zapewnienia gotowości do działań ratowniczych, o której mowa w pkt 1;</w:t>
      </w:r>
      <w:bookmarkStart w:id="58" w:name="mip76647369"/>
      <w:bookmarkEnd w:id="58"/>
    </w:p>
    <w:p w14:paraId="0F0D0CDF" w14:textId="61E62FCB" w:rsidR="00B90D5E" w:rsidRPr="00B90D5E" w:rsidRDefault="00B90D5E" w:rsidP="00254E22">
      <w:pPr>
        <w:widowControl w:val="0"/>
        <w:numPr>
          <w:ilvl w:val="0"/>
          <w:numId w:val="23"/>
        </w:numPr>
        <w:suppressAutoHyphens/>
        <w:autoSpaceDE w:val="0"/>
        <w:autoSpaceDN w:val="0"/>
        <w:adjustRightInd w:val="0"/>
        <w:spacing w:before="120" w:after="0" w:line="360" w:lineRule="auto"/>
        <w:ind w:left="567" w:hanging="357"/>
        <w:jc w:val="both"/>
        <w:rPr>
          <w:rFonts w:ascii="Garamond" w:eastAsia="Times New Roman" w:hAnsi="Garamond" w:cs="Arial"/>
          <w:bCs/>
          <w:color w:val="000000"/>
          <w:kern w:val="0"/>
          <w:sz w:val="24"/>
          <w:szCs w:val="24"/>
          <w:lang w:eastAsia="pl-PL"/>
          <w14:ligatures w14:val="none"/>
        </w:rPr>
      </w:pPr>
      <w:r w:rsidRPr="00B90D5E">
        <w:rPr>
          <w:rFonts w:ascii="Garamond" w:eastAsia="Times New Roman" w:hAnsi="Garamond" w:cs="Arial"/>
          <w:bCs/>
          <w:color w:val="000000"/>
          <w:kern w:val="0"/>
          <w:sz w:val="24"/>
          <w:szCs w:val="24"/>
          <w:lang w:eastAsia="pl-PL"/>
          <w14:ligatures w14:val="none"/>
        </w:rPr>
        <w:lastRenderedPageBreak/>
        <w:t xml:space="preserve">dysponują wyposażeniem i środkami łączności niezbędnymi do zapewnienia gotowości </w:t>
      </w:r>
      <w:r w:rsidR="00891947">
        <w:rPr>
          <w:rFonts w:ascii="Garamond" w:eastAsia="Times New Roman" w:hAnsi="Garamond" w:cs="Arial"/>
          <w:bCs/>
          <w:color w:val="000000"/>
          <w:kern w:val="0"/>
          <w:sz w:val="24"/>
          <w:szCs w:val="24"/>
          <w:lang w:eastAsia="pl-PL"/>
          <w14:ligatures w14:val="none"/>
        </w:rPr>
        <w:br/>
      </w:r>
      <w:r w:rsidRPr="00B90D5E">
        <w:rPr>
          <w:rFonts w:ascii="Garamond" w:eastAsia="Times New Roman" w:hAnsi="Garamond" w:cs="Arial"/>
          <w:bCs/>
          <w:color w:val="000000"/>
          <w:kern w:val="0"/>
          <w:sz w:val="24"/>
          <w:szCs w:val="24"/>
          <w:lang w:eastAsia="pl-PL"/>
          <w14:ligatures w14:val="none"/>
        </w:rPr>
        <w:t xml:space="preserve">do działań ratowniczych, o której mowa w pkt 1, oraz wyposażeniem niezbędnym </w:t>
      </w:r>
      <w:r w:rsidR="00891947">
        <w:rPr>
          <w:rFonts w:ascii="Garamond" w:eastAsia="Times New Roman" w:hAnsi="Garamond" w:cs="Arial"/>
          <w:bCs/>
          <w:color w:val="000000"/>
          <w:kern w:val="0"/>
          <w:sz w:val="24"/>
          <w:szCs w:val="24"/>
          <w:lang w:eastAsia="pl-PL"/>
          <w14:ligatures w14:val="none"/>
        </w:rPr>
        <w:br/>
      </w:r>
      <w:r w:rsidRPr="00B90D5E">
        <w:rPr>
          <w:rFonts w:ascii="Garamond" w:eastAsia="Times New Roman" w:hAnsi="Garamond" w:cs="Arial"/>
          <w:bCs/>
          <w:color w:val="000000"/>
          <w:kern w:val="0"/>
          <w:sz w:val="24"/>
          <w:szCs w:val="24"/>
          <w:lang w:eastAsia="pl-PL"/>
          <w14:ligatures w14:val="none"/>
        </w:rPr>
        <w:t>do udzielania kwalifikowanej pierwszej pomocy</w:t>
      </w:r>
    </w:p>
    <w:p w14:paraId="02B3880E"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Cs/>
          <w:kern w:val="0"/>
          <w:sz w:val="24"/>
          <w:szCs w:val="20"/>
          <w:lang w:eastAsia="pl-PL"/>
          <w14:ligatures w14:val="none"/>
        </w:rPr>
      </w:pPr>
    </w:p>
    <w:p w14:paraId="3C7727AD" w14:textId="2F24A224" w:rsidR="00B90D5E" w:rsidRPr="00C01C85" w:rsidRDefault="00B90D5E" w:rsidP="00254E22">
      <w:pPr>
        <w:pStyle w:val="Nagwek2"/>
        <w:numPr>
          <w:ilvl w:val="1"/>
          <w:numId w:val="50"/>
        </w:numPr>
        <w:ind w:left="0" w:firstLine="0"/>
        <w:rPr>
          <w:rStyle w:val="Pogrubienie"/>
          <w:rFonts w:ascii="Garamond" w:hAnsi="Garamond"/>
          <w:color w:val="000000" w:themeColor="text1"/>
          <w:sz w:val="28"/>
          <w:szCs w:val="28"/>
          <w:lang w:eastAsia="pl-PL"/>
        </w:rPr>
      </w:pPr>
      <w:bookmarkStart w:id="59" w:name="_Toc231206835"/>
      <w:r w:rsidRPr="00C01C85">
        <w:rPr>
          <w:rStyle w:val="Pogrubienie"/>
          <w:rFonts w:ascii="Garamond" w:hAnsi="Garamond"/>
          <w:color w:val="000000" w:themeColor="text1"/>
          <w:sz w:val="28"/>
          <w:szCs w:val="28"/>
          <w:lang w:eastAsia="pl-PL"/>
        </w:rPr>
        <w:t>Liczba, rodzaj i rozmieszczenie jednostek współpracujących z systemem Państwowe Ratownictwo Medyczne.</w:t>
      </w:r>
      <w:bookmarkEnd w:id="59"/>
    </w:p>
    <w:p w14:paraId="4239E03B" w14:textId="77777777" w:rsidR="00B90D5E" w:rsidRPr="00B90D5E" w:rsidRDefault="00B90D5E" w:rsidP="00B90D5E">
      <w:pPr>
        <w:spacing w:before="240"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Zgodnie z art. 17 ust. 1 ustawy o PRM, Wojewoda prowadzi w postaci elektronicznej rejestr jednostek współpracujących z systemem z obszaru województwa.</w:t>
      </w:r>
    </w:p>
    <w:p w14:paraId="415C13BF" w14:textId="77777777" w:rsidR="00B90D5E" w:rsidRPr="00B90D5E" w:rsidRDefault="00B90D5E" w:rsidP="00B90D5E">
      <w:pPr>
        <w:spacing w:before="240" w:after="0" w:line="360" w:lineRule="auto"/>
        <w:jc w:val="both"/>
        <w:rPr>
          <w:rFonts w:ascii="Garamond" w:eastAsia="Times New Roman" w:hAnsi="Garamond" w:cs="Times New Roman"/>
          <w:kern w:val="0"/>
          <w:sz w:val="24"/>
          <w:szCs w:val="24"/>
          <w:lang w:eastAsia="pl-PL"/>
          <w14:ligatures w14:val="none"/>
        </w:rPr>
      </w:pPr>
      <w:r w:rsidRPr="00B90D5E">
        <w:rPr>
          <w:rFonts w:ascii="Garamond" w:eastAsia="Times New Roman" w:hAnsi="Garamond" w:cs="Times New Roman"/>
          <w:kern w:val="0"/>
          <w:sz w:val="24"/>
          <w:szCs w:val="24"/>
          <w:lang w:eastAsia="pl-PL"/>
          <w14:ligatures w14:val="none"/>
        </w:rPr>
        <w:t>Elektroniczny Rejestr Jednostek Współpracujących z Systemem Państwowe Ratownictwo Medyczne dostępny jest pod adresem:</w:t>
      </w:r>
    </w:p>
    <w:p w14:paraId="046E57D6" w14:textId="77777777" w:rsidR="00B90D5E" w:rsidRPr="00B90D5E" w:rsidRDefault="00B90D5E" w:rsidP="00B90D5E">
      <w:pPr>
        <w:spacing w:before="240" w:after="0" w:line="360" w:lineRule="auto"/>
        <w:jc w:val="both"/>
        <w:rPr>
          <w:rFonts w:ascii="Garamond" w:eastAsia="Times New Roman" w:hAnsi="Garamond" w:cs="Times New Roman"/>
          <w:kern w:val="0"/>
          <w:sz w:val="24"/>
          <w:szCs w:val="24"/>
          <w:lang w:eastAsia="pl-PL"/>
          <w14:ligatures w14:val="none"/>
        </w:rPr>
      </w:pPr>
      <w:hyperlink r:id="rId14" w:history="1">
        <w:r w:rsidRPr="00B90D5E">
          <w:rPr>
            <w:rFonts w:ascii="Garamond" w:eastAsia="Times New Roman" w:hAnsi="Garamond" w:cs="Times New Roman"/>
            <w:color w:val="266266"/>
            <w:kern w:val="0"/>
            <w:sz w:val="24"/>
            <w:szCs w:val="24"/>
            <w:u w:val="single"/>
            <w:lang w:eastAsia="pl-PL"/>
            <w14:ligatures w14:val="none"/>
          </w:rPr>
          <w:t>https://rjwprm.ezdrowie.gov.pl/</w:t>
        </w:r>
      </w:hyperlink>
    </w:p>
    <w:p w14:paraId="182C713B"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7C0098A8"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3DED5606"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5509FAB9"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7AE45D2D"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25D77C9D"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56D450DA"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2A2E8F6B"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5740B5A4"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68853023"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5894AD91"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5AD3815F"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7F16F05A"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2E0F9A8B"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581B8379" w14:textId="77777777" w:rsidR="00B90D5E" w:rsidRPr="00B90D5E" w:rsidRDefault="00B90D5E" w:rsidP="00607C12">
      <w:pPr>
        <w:suppressAutoHyphens/>
        <w:autoSpaceDE w:val="0"/>
        <w:autoSpaceDN w:val="0"/>
        <w:adjustRightInd w:val="0"/>
        <w:spacing w:before="120" w:after="0" w:line="360" w:lineRule="auto"/>
        <w:jc w:val="both"/>
        <w:rPr>
          <w:rFonts w:ascii="Times" w:eastAsia="Times New Roman" w:hAnsi="Times" w:cs="Arial"/>
          <w:kern w:val="0"/>
          <w:sz w:val="24"/>
          <w:szCs w:val="20"/>
          <w:lang w:eastAsia="pl-PL"/>
          <w14:ligatures w14:val="none"/>
        </w:rPr>
      </w:pPr>
    </w:p>
    <w:p w14:paraId="328F9498" w14:textId="77777777" w:rsidR="00B90D5E" w:rsidRPr="00C01C85" w:rsidRDefault="00B90D5E" w:rsidP="00A23CE0">
      <w:pPr>
        <w:pStyle w:val="Nagwek1"/>
        <w:rPr>
          <w:rFonts w:ascii="Garamond" w:eastAsia="Times New Roman" w:hAnsi="Garamond"/>
          <w:color w:val="000000" w:themeColor="text1"/>
          <w:sz w:val="32"/>
          <w:szCs w:val="32"/>
        </w:rPr>
      </w:pPr>
      <w:bookmarkStart w:id="60" w:name="_Toc231206836"/>
      <w:r w:rsidRPr="00C01C85">
        <w:rPr>
          <w:rFonts w:ascii="Garamond" w:eastAsia="Times New Roman" w:hAnsi="Garamond"/>
          <w:color w:val="000000" w:themeColor="text1"/>
          <w:sz w:val="32"/>
          <w:szCs w:val="32"/>
        </w:rPr>
        <w:lastRenderedPageBreak/>
        <w:t>ROZDZIAŁ XI</w:t>
      </w:r>
      <w:bookmarkEnd w:id="60"/>
      <w:r w:rsidRPr="00C01C85">
        <w:rPr>
          <w:rFonts w:ascii="Garamond" w:eastAsia="Times New Roman" w:hAnsi="Garamond"/>
          <w:color w:val="000000" w:themeColor="text1"/>
          <w:sz w:val="32"/>
          <w:szCs w:val="32"/>
        </w:rPr>
        <w:t xml:space="preserve"> </w:t>
      </w:r>
    </w:p>
    <w:p w14:paraId="49446AAD" w14:textId="77777777" w:rsidR="00B90D5E" w:rsidRPr="00C01C85" w:rsidRDefault="00B90D5E" w:rsidP="00A23CE0">
      <w:pPr>
        <w:pStyle w:val="Nagwek1"/>
        <w:rPr>
          <w:rFonts w:ascii="Garamond" w:eastAsia="Times New Roman" w:hAnsi="Garamond"/>
          <w:b/>
          <w:color w:val="000000" w:themeColor="text1"/>
          <w:sz w:val="32"/>
          <w:szCs w:val="32"/>
        </w:rPr>
      </w:pPr>
      <w:bookmarkStart w:id="61" w:name="_Toc231206837"/>
      <w:r w:rsidRPr="00C01C85">
        <w:rPr>
          <w:rFonts w:ascii="Garamond" w:eastAsia="Times New Roman" w:hAnsi="Garamond"/>
          <w:b/>
          <w:color w:val="000000" w:themeColor="text1"/>
          <w:sz w:val="32"/>
          <w:szCs w:val="32"/>
        </w:rPr>
        <w:t>Planowane nowe jednostki systemu Państwowe Ratownictwo Medyczne, centra urazowe, centra urazowe dla dzieci oraz jednostki organizacyjne szpitali wyspecjalizowane w</w:t>
      </w:r>
      <w:r w:rsidRPr="00C01C85">
        <w:rPr>
          <w:rFonts w:ascii="Garamond" w:eastAsia="Times New Roman" w:hAnsi="Garamond"/>
          <w:color w:val="000000" w:themeColor="text1"/>
          <w:sz w:val="32"/>
          <w:szCs w:val="32"/>
        </w:rPr>
        <w:t> </w:t>
      </w:r>
      <w:r w:rsidRPr="00C01C85">
        <w:rPr>
          <w:rFonts w:ascii="Garamond" w:eastAsia="Times New Roman" w:hAnsi="Garamond"/>
          <w:b/>
          <w:color w:val="000000" w:themeColor="text1"/>
          <w:sz w:val="32"/>
          <w:szCs w:val="32"/>
        </w:rPr>
        <w:t>zakresie udzielania świadczeń zdrowotnych niezbędnych dla ratownictwa medycznego</w:t>
      </w:r>
      <w:bookmarkEnd w:id="61"/>
    </w:p>
    <w:p w14:paraId="60BD586C" w14:textId="56639047" w:rsidR="00B90D5E" w:rsidRPr="00C01C85" w:rsidRDefault="00B90D5E" w:rsidP="00254E22">
      <w:pPr>
        <w:pStyle w:val="Nagwek2"/>
        <w:numPr>
          <w:ilvl w:val="0"/>
          <w:numId w:val="51"/>
        </w:numPr>
        <w:ind w:left="0" w:firstLine="0"/>
        <w:rPr>
          <w:rStyle w:val="Pogrubienie"/>
          <w:rFonts w:ascii="Garamond" w:hAnsi="Garamond"/>
          <w:color w:val="000000" w:themeColor="text1"/>
          <w:sz w:val="28"/>
          <w:szCs w:val="28"/>
          <w:lang w:eastAsia="pl-PL"/>
        </w:rPr>
      </w:pPr>
      <w:bookmarkStart w:id="62" w:name="_Toc231206838"/>
      <w:r w:rsidRPr="00C01C85">
        <w:rPr>
          <w:rStyle w:val="Pogrubienie"/>
          <w:rFonts w:ascii="Garamond" w:hAnsi="Garamond"/>
          <w:color w:val="000000" w:themeColor="text1"/>
          <w:sz w:val="28"/>
          <w:szCs w:val="28"/>
          <w:lang w:eastAsia="pl-PL"/>
        </w:rPr>
        <w:t>Planowane nowe zespoły ratownictwa medycznego, w tym ich liczba, rodzaj, miejsca stacjonowania w poszczególnych rejonach operacyjnych zespołów ratownictwa medycznego, z określeniem obszaru działania dla każdego zespołu i daty uruchomienia.</w:t>
      </w:r>
      <w:bookmarkEnd w:id="62"/>
    </w:p>
    <w:p w14:paraId="4138DE91" w14:textId="77777777" w:rsidR="00401459" w:rsidRDefault="00401459" w:rsidP="00B90D5E">
      <w:pPr>
        <w:suppressAutoHyphens/>
        <w:autoSpaceDE w:val="0"/>
        <w:autoSpaceDN w:val="0"/>
        <w:adjustRightInd w:val="0"/>
        <w:spacing w:before="120" w:after="0" w:line="276" w:lineRule="auto"/>
        <w:jc w:val="both"/>
      </w:pPr>
    </w:p>
    <w:p w14:paraId="4A27701B" w14:textId="7D9792B8" w:rsidR="00401459" w:rsidRPr="00401459" w:rsidRDefault="00401459" w:rsidP="00401459">
      <w:pPr>
        <w:suppressAutoHyphens/>
        <w:autoSpaceDE w:val="0"/>
        <w:autoSpaceDN w:val="0"/>
        <w:adjustRightInd w:val="0"/>
        <w:spacing w:before="120" w:after="0" w:line="276" w:lineRule="auto"/>
        <w:jc w:val="both"/>
        <w:rPr>
          <w:rFonts w:ascii="Garamond" w:hAnsi="Garamond"/>
          <w:sz w:val="24"/>
          <w:szCs w:val="24"/>
        </w:rPr>
      </w:pPr>
      <w:r w:rsidRPr="00401459">
        <w:rPr>
          <w:rFonts w:ascii="Garamond" w:hAnsi="Garamond"/>
          <w:sz w:val="24"/>
          <w:szCs w:val="24"/>
        </w:rPr>
        <w:t xml:space="preserve">Zmiany w zakresie rodzaju, liczby lub rozmieszczenia ZRM na terenie województwa warmińsko-mazurskiego dokonywane są na podstawie analizy bieżących potrzeb oraz posiadanych środków finansowych i możliwości organizacyjnych. </w:t>
      </w:r>
    </w:p>
    <w:p w14:paraId="0DDC2659" w14:textId="77777777" w:rsidR="00401459" w:rsidRDefault="00401459" w:rsidP="00401459">
      <w:pPr>
        <w:suppressAutoHyphens/>
        <w:autoSpaceDE w:val="0"/>
        <w:autoSpaceDN w:val="0"/>
        <w:adjustRightInd w:val="0"/>
        <w:spacing w:before="120" w:after="0" w:line="276" w:lineRule="auto"/>
        <w:jc w:val="both"/>
        <w:rPr>
          <w:rFonts w:ascii="Garamond" w:hAnsi="Garamond"/>
          <w:sz w:val="24"/>
          <w:szCs w:val="24"/>
        </w:rPr>
      </w:pPr>
      <w:r w:rsidRPr="00401459">
        <w:rPr>
          <w:rFonts w:ascii="Garamond" w:hAnsi="Garamond"/>
          <w:sz w:val="24"/>
          <w:szCs w:val="24"/>
        </w:rPr>
        <w:t xml:space="preserve">Decyzje dotyczące uruchomienia nowych ZRM będą podejmowane na podstawie danych z SWD PRM. </w:t>
      </w:r>
    </w:p>
    <w:p w14:paraId="5AF5FE73" w14:textId="764345DD" w:rsidR="00B90D5E" w:rsidRPr="00401459" w:rsidRDefault="00BD130D" w:rsidP="00401459">
      <w:pPr>
        <w:suppressAutoHyphens/>
        <w:autoSpaceDE w:val="0"/>
        <w:autoSpaceDN w:val="0"/>
        <w:adjustRightInd w:val="0"/>
        <w:spacing w:before="120" w:after="0" w:line="276" w:lineRule="auto"/>
        <w:jc w:val="both"/>
        <w:rPr>
          <w:rFonts w:ascii="Garamond" w:eastAsia="Times New Roman" w:hAnsi="Garamond" w:cs="Arial"/>
          <w:b/>
          <w:kern w:val="0"/>
          <w:sz w:val="24"/>
          <w:szCs w:val="24"/>
          <w:lang w:eastAsia="pl-PL"/>
          <w14:ligatures w14:val="none"/>
        </w:rPr>
      </w:pPr>
      <w:r w:rsidRPr="00401459">
        <w:rPr>
          <w:rFonts w:ascii="Garamond" w:hAnsi="Garamond"/>
          <w:sz w:val="24"/>
          <w:szCs w:val="24"/>
        </w:rPr>
        <w:t xml:space="preserve">W województwie warmińsko-mazurskim </w:t>
      </w:r>
      <w:r w:rsidR="00401459" w:rsidRPr="00401459">
        <w:rPr>
          <w:rFonts w:ascii="Garamond" w:hAnsi="Garamond"/>
          <w:sz w:val="24"/>
          <w:szCs w:val="24"/>
        </w:rPr>
        <w:t xml:space="preserve">obecnie </w:t>
      </w:r>
      <w:r w:rsidRPr="00401459">
        <w:rPr>
          <w:rFonts w:ascii="Garamond" w:hAnsi="Garamond"/>
          <w:sz w:val="24"/>
          <w:szCs w:val="24"/>
        </w:rPr>
        <w:t xml:space="preserve">nie planuje </w:t>
      </w:r>
      <w:r w:rsidR="00401459" w:rsidRPr="00401459">
        <w:rPr>
          <w:rFonts w:ascii="Garamond" w:hAnsi="Garamond"/>
          <w:sz w:val="24"/>
          <w:szCs w:val="24"/>
        </w:rPr>
        <w:t xml:space="preserve">się </w:t>
      </w:r>
      <w:r w:rsidRPr="00401459">
        <w:rPr>
          <w:rFonts w:ascii="Garamond" w:hAnsi="Garamond"/>
          <w:sz w:val="24"/>
          <w:szCs w:val="24"/>
        </w:rPr>
        <w:t>uruchomienia nowych zespołów ratownictwa medycznego.</w:t>
      </w:r>
    </w:p>
    <w:p w14:paraId="2A2F6C1A"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
          <w:kern w:val="0"/>
          <w:sz w:val="24"/>
          <w:szCs w:val="20"/>
          <w:lang w:eastAsia="pl-PL"/>
          <w14:ligatures w14:val="none"/>
        </w:rPr>
      </w:pPr>
      <w:r w:rsidRPr="00B90D5E">
        <w:rPr>
          <w:rFonts w:ascii="Times" w:eastAsia="Times New Roman" w:hAnsi="Times" w:cs="Arial"/>
          <w:b/>
          <w:kern w:val="0"/>
          <w:sz w:val="24"/>
          <w:szCs w:val="20"/>
          <w:lang w:eastAsia="pl-PL"/>
          <w14:ligatures w14:val="none"/>
        </w:rPr>
        <w:t>Tabela nr 20:</w:t>
      </w:r>
      <w:r w:rsidRPr="00B90D5E">
        <w:rPr>
          <w:rFonts w:ascii="Times" w:eastAsia="Times New Roman" w:hAnsi="Times" w:cs="Arial"/>
          <w:b/>
          <w:kern w:val="0"/>
          <w:sz w:val="24"/>
          <w:szCs w:val="20"/>
          <w:lang w:eastAsia="pl-PL"/>
          <w14:ligatures w14:val="none"/>
        </w:rPr>
        <w:tab/>
        <w:t>Planowane zespoły ratownictwa medycznego – według stanu na dzień 01.01.2026 r.</w:t>
      </w:r>
    </w:p>
    <w:p w14:paraId="7852F19E" w14:textId="77777777" w:rsidR="00B90D5E" w:rsidRPr="00B90D5E" w:rsidRDefault="00B90D5E" w:rsidP="00B90D5E">
      <w:pPr>
        <w:suppressAutoHyphens/>
        <w:autoSpaceDE w:val="0"/>
        <w:autoSpaceDN w:val="0"/>
        <w:adjustRightInd w:val="0"/>
        <w:spacing w:before="120" w:after="0" w:line="276" w:lineRule="auto"/>
        <w:jc w:val="both"/>
        <w:rPr>
          <w:rFonts w:ascii="Times" w:eastAsia="Times New Roman" w:hAnsi="Times" w:cs="Arial"/>
          <w:bCs/>
          <w:kern w:val="0"/>
          <w:sz w:val="24"/>
          <w:szCs w:val="20"/>
          <w:lang w:eastAsia="pl-PL"/>
          <w14:ligatures w14:val="none"/>
        </w:rPr>
      </w:pPr>
    </w:p>
    <w:p w14:paraId="210C21E0" w14:textId="4C04B095" w:rsidR="00B90D5E" w:rsidRPr="00844A2A" w:rsidRDefault="00B90D5E" w:rsidP="00254E22">
      <w:pPr>
        <w:pStyle w:val="Nagwek2"/>
        <w:numPr>
          <w:ilvl w:val="1"/>
          <w:numId w:val="52"/>
        </w:numPr>
        <w:ind w:left="0" w:firstLine="0"/>
        <w:rPr>
          <w:rStyle w:val="Pogrubienie"/>
          <w:rFonts w:ascii="Garamond" w:hAnsi="Garamond"/>
          <w:color w:val="000000" w:themeColor="text1"/>
          <w:sz w:val="28"/>
          <w:szCs w:val="28"/>
          <w:lang w:eastAsia="pl-PL"/>
        </w:rPr>
      </w:pPr>
      <w:bookmarkStart w:id="63" w:name="_Toc231206839"/>
      <w:r w:rsidRPr="00844A2A">
        <w:rPr>
          <w:rStyle w:val="Pogrubienie"/>
          <w:rFonts w:ascii="Garamond" w:hAnsi="Garamond"/>
          <w:color w:val="000000" w:themeColor="text1"/>
          <w:sz w:val="28"/>
          <w:szCs w:val="28"/>
          <w:lang w:eastAsia="pl-PL"/>
        </w:rPr>
        <w:lastRenderedPageBreak/>
        <w:t>Planowane nowe szpitalne oddziały ratunkowe, w tym ich liczba, rozmieszczenie z określeniem obszaru zabezpieczanego przez każdy szpitalny oddział ratunkowy i data uruchomienia.</w:t>
      </w:r>
      <w:bookmarkEnd w:id="63"/>
      <w:r w:rsidRPr="00844A2A">
        <w:rPr>
          <w:rStyle w:val="Pogrubienie"/>
          <w:rFonts w:ascii="Garamond" w:hAnsi="Garamond"/>
          <w:color w:val="000000" w:themeColor="text1"/>
          <w:sz w:val="28"/>
          <w:szCs w:val="28"/>
          <w:lang w:eastAsia="pl-PL"/>
        </w:rPr>
        <w:t xml:space="preserve"> </w:t>
      </w:r>
    </w:p>
    <w:p w14:paraId="187C883B" w14:textId="15B784EF" w:rsidR="00401459" w:rsidRPr="00401459" w:rsidRDefault="00401459" w:rsidP="00154698">
      <w:pPr>
        <w:keepNext/>
        <w:keepLines/>
        <w:suppressAutoHyphens/>
        <w:autoSpaceDE w:val="0"/>
        <w:autoSpaceDN w:val="0"/>
        <w:adjustRightInd w:val="0"/>
        <w:spacing w:before="120" w:after="0" w:line="360" w:lineRule="auto"/>
        <w:jc w:val="both"/>
        <w:rPr>
          <w:rFonts w:ascii="Garamond" w:eastAsia="Times New Roman" w:hAnsi="Garamond" w:cs="Arial"/>
          <w:bCs/>
          <w:color w:val="000000" w:themeColor="text1"/>
          <w:kern w:val="0"/>
          <w:sz w:val="24"/>
          <w:szCs w:val="20"/>
          <w:lang w:eastAsia="pl-PL"/>
          <w14:ligatures w14:val="none"/>
        </w:rPr>
      </w:pPr>
      <w:bookmarkStart w:id="64" w:name="_Hlk207778723"/>
      <w:r w:rsidRPr="00401459">
        <w:rPr>
          <w:rFonts w:ascii="Garamond" w:eastAsia="Times New Roman" w:hAnsi="Garamond" w:cs="Arial"/>
          <w:bCs/>
          <w:color w:val="000000" w:themeColor="text1"/>
          <w:kern w:val="0"/>
          <w:sz w:val="24"/>
          <w:szCs w:val="20"/>
          <w:lang w:eastAsia="pl-PL"/>
          <w14:ligatures w14:val="none"/>
        </w:rPr>
        <w:t>Brak planów dotyczących utworzenia na obszarze województwa warmińsko-mazurskiego szpitalnych oddziałów ratunkowych.</w:t>
      </w:r>
    </w:p>
    <w:p w14:paraId="697C625E" w14:textId="51B7EFEF" w:rsidR="00B90D5E" w:rsidRPr="00401459" w:rsidRDefault="00154698" w:rsidP="00154698">
      <w:pPr>
        <w:keepNext/>
        <w:keepLines/>
        <w:suppressAutoHyphens/>
        <w:autoSpaceDE w:val="0"/>
        <w:autoSpaceDN w:val="0"/>
        <w:adjustRightInd w:val="0"/>
        <w:spacing w:before="120" w:after="0" w:line="360" w:lineRule="auto"/>
        <w:jc w:val="both"/>
        <w:rPr>
          <w:rFonts w:ascii="Garamond" w:eastAsia="Times New Roman" w:hAnsi="Garamond" w:cs="Arial"/>
          <w:bCs/>
          <w:color w:val="000000" w:themeColor="text1"/>
          <w:kern w:val="0"/>
          <w:sz w:val="24"/>
          <w:szCs w:val="20"/>
          <w:lang w:eastAsia="pl-PL"/>
          <w14:ligatures w14:val="none"/>
        </w:rPr>
      </w:pPr>
      <w:r w:rsidRPr="00401459">
        <w:rPr>
          <w:rFonts w:ascii="Garamond" w:eastAsia="Times New Roman" w:hAnsi="Garamond" w:cs="Arial"/>
          <w:bCs/>
          <w:color w:val="000000" w:themeColor="text1"/>
          <w:kern w:val="0"/>
          <w:sz w:val="24"/>
          <w:szCs w:val="20"/>
          <w:lang w:eastAsia="pl-PL"/>
          <w14:ligatures w14:val="none"/>
        </w:rPr>
        <w:t xml:space="preserve">W ewidencji szpitalnych oddziałów ratunkowych, centrów urazowych, centrów urazowych dla dzieci i jednostek </w:t>
      </w:r>
      <w:r w:rsidR="0074671D" w:rsidRPr="00401459">
        <w:rPr>
          <w:rFonts w:ascii="Garamond" w:eastAsia="Times New Roman" w:hAnsi="Garamond" w:cs="Arial"/>
          <w:bCs/>
          <w:color w:val="000000" w:themeColor="text1"/>
          <w:kern w:val="0"/>
          <w:sz w:val="24"/>
          <w:szCs w:val="20"/>
          <w:lang w:eastAsia="pl-PL"/>
          <w14:ligatures w14:val="none"/>
        </w:rPr>
        <w:t>organizacyjnych</w:t>
      </w:r>
      <w:r w:rsidRPr="00401459">
        <w:rPr>
          <w:rFonts w:ascii="Garamond" w:eastAsia="Times New Roman" w:hAnsi="Garamond" w:cs="Arial"/>
          <w:bCs/>
          <w:color w:val="000000" w:themeColor="text1"/>
          <w:kern w:val="0"/>
          <w:sz w:val="24"/>
          <w:szCs w:val="20"/>
          <w:lang w:eastAsia="pl-PL"/>
          <w14:ligatures w14:val="none"/>
        </w:rPr>
        <w:t xml:space="preserve"> szpitali wyspecjalizowanych w zakresie udzielania świadczeń zdrowotnych niezbędnych dla ratownictwa medycznego na terenie województwa nie </w:t>
      </w:r>
      <w:r w:rsidR="0074671D" w:rsidRPr="00401459">
        <w:rPr>
          <w:rFonts w:ascii="Garamond" w:eastAsia="Times New Roman" w:hAnsi="Garamond" w:cs="Arial"/>
          <w:bCs/>
          <w:color w:val="000000" w:themeColor="text1"/>
          <w:kern w:val="0"/>
          <w:sz w:val="24"/>
          <w:szCs w:val="20"/>
          <w:lang w:eastAsia="pl-PL"/>
          <w14:ligatures w14:val="none"/>
        </w:rPr>
        <w:t xml:space="preserve">ujęto </w:t>
      </w:r>
      <w:r w:rsidRPr="00401459">
        <w:rPr>
          <w:rFonts w:ascii="Garamond" w:eastAsia="Times New Roman" w:hAnsi="Garamond" w:cs="Arial"/>
          <w:bCs/>
          <w:color w:val="000000" w:themeColor="text1"/>
          <w:kern w:val="0"/>
          <w:sz w:val="24"/>
          <w:szCs w:val="20"/>
          <w:lang w:eastAsia="pl-PL"/>
          <w14:ligatures w14:val="none"/>
        </w:rPr>
        <w:t>plan</w:t>
      </w:r>
      <w:r w:rsidR="0074671D" w:rsidRPr="00401459">
        <w:rPr>
          <w:rFonts w:ascii="Garamond" w:eastAsia="Times New Roman" w:hAnsi="Garamond" w:cs="Arial"/>
          <w:bCs/>
          <w:color w:val="000000" w:themeColor="text1"/>
          <w:kern w:val="0"/>
          <w:sz w:val="24"/>
          <w:szCs w:val="20"/>
          <w:lang w:eastAsia="pl-PL"/>
          <w14:ligatures w14:val="none"/>
        </w:rPr>
        <w:t>owanych</w:t>
      </w:r>
      <w:r w:rsidRPr="00401459">
        <w:rPr>
          <w:rFonts w:ascii="Garamond" w:eastAsia="Times New Roman" w:hAnsi="Garamond" w:cs="Arial"/>
          <w:bCs/>
          <w:color w:val="000000" w:themeColor="text1"/>
          <w:kern w:val="0"/>
          <w:sz w:val="24"/>
          <w:szCs w:val="20"/>
          <w:lang w:eastAsia="pl-PL"/>
          <w14:ligatures w14:val="none"/>
        </w:rPr>
        <w:t xml:space="preserve"> na kolejne lata nowych szpitalnych oddziałów ratunkowych.</w:t>
      </w:r>
    </w:p>
    <w:p w14:paraId="63D6A1BD" w14:textId="17BA81BD" w:rsidR="00B90D5E" w:rsidRPr="00DE37CF" w:rsidRDefault="00B90D5E" w:rsidP="00254E22">
      <w:pPr>
        <w:pStyle w:val="Nagwek2"/>
        <w:numPr>
          <w:ilvl w:val="1"/>
          <w:numId w:val="52"/>
        </w:numPr>
        <w:ind w:left="0" w:firstLine="0"/>
        <w:rPr>
          <w:rStyle w:val="Pogrubienie"/>
          <w:rFonts w:ascii="Garamond" w:hAnsi="Garamond"/>
          <w:color w:val="000000" w:themeColor="text1"/>
          <w:sz w:val="28"/>
          <w:szCs w:val="28"/>
          <w:lang w:eastAsia="pl-PL"/>
        </w:rPr>
      </w:pPr>
      <w:bookmarkStart w:id="65" w:name="_Toc231206840"/>
      <w:bookmarkEnd w:id="64"/>
      <w:r w:rsidRPr="00DE37CF">
        <w:rPr>
          <w:rStyle w:val="Pogrubienie"/>
          <w:rFonts w:ascii="Garamond" w:hAnsi="Garamond"/>
          <w:color w:val="000000" w:themeColor="text1"/>
          <w:sz w:val="28"/>
          <w:szCs w:val="28"/>
          <w:lang w:eastAsia="pl-PL"/>
        </w:rPr>
        <w:t>Planowane nowe centra urazowe lub centra urazowe dla dzieci, w tym ich liczba, rozmieszczenie i data uruchomienia.</w:t>
      </w:r>
      <w:bookmarkEnd w:id="65"/>
    </w:p>
    <w:p w14:paraId="53237974" w14:textId="24BA3798" w:rsidR="0074671D" w:rsidRPr="00401459" w:rsidRDefault="0074671D" w:rsidP="0074671D">
      <w:pPr>
        <w:keepNext/>
        <w:keepLines/>
        <w:suppressAutoHyphens/>
        <w:autoSpaceDE w:val="0"/>
        <w:autoSpaceDN w:val="0"/>
        <w:adjustRightInd w:val="0"/>
        <w:spacing w:before="120" w:after="0" w:line="360" w:lineRule="auto"/>
        <w:jc w:val="both"/>
        <w:rPr>
          <w:rFonts w:ascii="Garamond" w:eastAsia="Times New Roman" w:hAnsi="Garamond" w:cs="Arial"/>
          <w:bCs/>
          <w:color w:val="000000" w:themeColor="text1"/>
          <w:kern w:val="0"/>
          <w:sz w:val="24"/>
          <w:szCs w:val="20"/>
          <w:lang w:eastAsia="pl-PL"/>
          <w14:ligatures w14:val="none"/>
        </w:rPr>
      </w:pPr>
      <w:r w:rsidRPr="00401459">
        <w:rPr>
          <w:rFonts w:ascii="Garamond" w:eastAsia="Times New Roman" w:hAnsi="Garamond" w:cs="Arial"/>
          <w:bCs/>
          <w:color w:val="000000" w:themeColor="text1"/>
          <w:kern w:val="0"/>
          <w:sz w:val="24"/>
          <w:szCs w:val="20"/>
          <w:lang w:eastAsia="pl-PL"/>
          <w14:ligatures w14:val="none"/>
        </w:rPr>
        <w:t>W ewidencji szpitalnych oddziałów ratunkowych, centrów urazowych, centrów urazowych dla dzieci i jednostek organizacyjnych szpitali wyspecjalizowanych w zakresie udzielania świadczeń zdrowotnych niezbędnych dla ratownictwa medycznego na terenie województwa nie ujęto planowanych na kolejne lata nowych centrów urazowych lub centrów urazowych dla dzieci</w:t>
      </w:r>
      <w:r w:rsidR="00AB05E7" w:rsidRPr="00401459">
        <w:rPr>
          <w:rFonts w:ascii="Garamond" w:eastAsia="Times New Roman" w:hAnsi="Garamond" w:cs="Arial"/>
          <w:bCs/>
          <w:color w:val="000000" w:themeColor="text1"/>
          <w:kern w:val="0"/>
          <w:sz w:val="24"/>
          <w:szCs w:val="20"/>
          <w:lang w:eastAsia="pl-PL"/>
          <w14:ligatures w14:val="none"/>
        </w:rPr>
        <w:t xml:space="preserve"> </w:t>
      </w:r>
      <w:r w:rsidR="001C305C">
        <w:rPr>
          <w:rFonts w:ascii="Garamond" w:eastAsia="Times New Roman" w:hAnsi="Garamond" w:cs="Arial"/>
          <w:bCs/>
          <w:color w:val="000000" w:themeColor="text1"/>
          <w:kern w:val="0"/>
          <w:sz w:val="24"/>
          <w:szCs w:val="20"/>
          <w:lang w:eastAsia="pl-PL"/>
          <w14:ligatures w14:val="none"/>
        </w:rPr>
        <w:br/>
      </w:r>
      <w:r w:rsidR="00AB05E7" w:rsidRPr="00401459">
        <w:rPr>
          <w:rFonts w:ascii="Garamond" w:eastAsia="Times New Roman" w:hAnsi="Garamond" w:cs="Arial"/>
          <w:bCs/>
          <w:color w:val="000000" w:themeColor="text1"/>
          <w:kern w:val="0"/>
          <w:sz w:val="24"/>
          <w:szCs w:val="20"/>
          <w:lang w:eastAsia="pl-PL"/>
          <w14:ligatures w14:val="none"/>
        </w:rPr>
        <w:t>na obszarze województwa</w:t>
      </w:r>
      <w:r w:rsidRPr="00401459">
        <w:rPr>
          <w:rFonts w:ascii="Garamond" w:eastAsia="Times New Roman" w:hAnsi="Garamond" w:cs="Arial"/>
          <w:bCs/>
          <w:color w:val="000000" w:themeColor="text1"/>
          <w:kern w:val="0"/>
          <w:sz w:val="24"/>
          <w:szCs w:val="20"/>
          <w:lang w:eastAsia="pl-PL"/>
          <w14:ligatures w14:val="none"/>
        </w:rPr>
        <w:t>.</w:t>
      </w:r>
    </w:p>
    <w:p w14:paraId="0F1ACCDD" w14:textId="720E0976" w:rsidR="00B90D5E" w:rsidRPr="00DE37CF" w:rsidRDefault="00B90D5E" w:rsidP="00254E22">
      <w:pPr>
        <w:pStyle w:val="Nagwek2"/>
        <w:numPr>
          <w:ilvl w:val="1"/>
          <w:numId w:val="52"/>
        </w:numPr>
        <w:ind w:left="0" w:firstLine="0"/>
        <w:rPr>
          <w:rStyle w:val="Pogrubienie"/>
          <w:rFonts w:ascii="Garamond" w:hAnsi="Garamond"/>
          <w:color w:val="000000" w:themeColor="text1"/>
          <w:sz w:val="28"/>
          <w:szCs w:val="28"/>
          <w:lang w:eastAsia="pl-PL"/>
        </w:rPr>
      </w:pPr>
      <w:bookmarkStart w:id="66" w:name="_Toc231206841"/>
      <w:r w:rsidRPr="00DE37CF">
        <w:rPr>
          <w:rStyle w:val="Pogrubienie"/>
          <w:rFonts w:ascii="Garamond" w:hAnsi="Garamond"/>
          <w:color w:val="000000" w:themeColor="text1"/>
          <w:sz w:val="28"/>
          <w:szCs w:val="28"/>
          <w:lang w:eastAsia="pl-PL"/>
        </w:rPr>
        <w:t xml:space="preserve">Planowane nowe </w:t>
      </w:r>
      <w:bookmarkStart w:id="67" w:name="_Hlk198110292"/>
      <w:r w:rsidRPr="00DE37CF">
        <w:rPr>
          <w:rStyle w:val="Pogrubienie"/>
          <w:rFonts w:ascii="Garamond" w:hAnsi="Garamond"/>
          <w:color w:val="000000" w:themeColor="text1"/>
          <w:sz w:val="28"/>
          <w:szCs w:val="28"/>
          <w:lang w:eastAsia="pl-PL"/>
        </w:rPr>
        <w:t xml:space="preserve">jednostki organizacyjne szpitali wyspecjalizowane </w:t>
      </w:r>
      <w:r w:rsidR="00891947">
        <w:rPr>
          <w:rStyle w:val="Pogrubienie"/>
          <w:rFonts w:ascii="Garamond" w:hAnsi="Garamond"/>
          <w:color w:val="000000" w:themeColor="text1"/>
          <w:sz w:val="28"/>
          <w:szCs w:val="28"/>
          <w:lang w:eastAsia="pl-PL"/>
        </w:rPr>
        <w:br/>
      </w:r>
      <w:r w:rsidRPr="00DE37CF">
        <w:rPr>
          <w:rStyle w:val="Pogrubienie"/>
          <w:rFonts w:ascii="Garamond" w:hAnsi="Garamond"/>
          <w:color w:val="000000" w:themeColor="text1"/>
          <w:sz w:val="28"/>
          <w:szCs w:val="28"/>
          <w:lang w:eastAsia="pl-PL"/>
        </w:rPr>
        <w:t>w zakresie udzielania świadczeń zdrowotnych niezbędnych dla ratownictwa medycznego</w:t>
      </w:r>
      <w:bookmarkEnd w:id="67"/>
      <w:r w:rsidRPr="00DE37CF">
        <w:rPr>
          <w:rStyle w:val="Pogrubienie"/>
          <w:rFonts w:ascii="Garamond" w:hAnsi="Garamond"/>
          <w:color w:val="000000" w:themeColor="text1"/>
          <w:sz w:val="28"/>
          <w:szCs w:val="28"/>
          <w:lang w:eastAsia="pl-PL"/>
        </w:rPr>
        <w:t>, w tym ich liczbę, rozmieszczenie i data uruchomienia.</w:t>
      </w:r>
      <w:bookmarkEnd w:id="66"/>
    </w:p>
    <w:p w14:paraId="105F69F8" w14:textId="18BCD3E3" w:rsidR="00154698" w:rsidRPr="001C305C" w:rsidRDefault="0074671D" w:rsidP="00154698">
      <w:pPr>
        <w:keepNext/>
        <w:keepLines/>
        <w:suppressAutoHyphens/>
        <w:autoSpaceDE w:val="0"/>
        <w:autoSpaceDN w:val="0"/>
        <w:adjustRightInd w:val="0"/>
        <w:spacing w:before="120" w:after="0" w:line="360" w:lineRule="auto"/>
        <w:jc w:val="both"/>
        <w:rPr>
          <w:rFonts w:ascii="Garamond" w:eastAsia="Times New Roman" w:hAnsi="Garamond" w:cs="Arial"/>
          <w:bCs/>
          <w:color w:val="000000" w:themeColor="text1"/>
          <w:kern w:val="0"/>
          <w:sz w:val="24"/>
          <w:szCs w:val="20"/>
          <w:lang w:eastAsia="pl-PL"/>
          <w14:ligatures w14:val="none"/>
        </w:rPr>
      </w:pPr>
      <w:r w:rsidRPr="001C305C">
        <w:rPr>
          <w:rFonts w:ascii="Garamond" w:eastAsia="Times New Roman" w:hAnsi="Garamond" w:cs="Arial"/>
          <w:bCs/>
          <w:color w:val="000000" w:themeColor="text1"/>
          <w:kern w:val="0"/>
          <w:sz w:val="24"/>
          <w:szCs w:val="20"/>
          <w:lang w:eastAsia="pl-PL"/>
          <w14:ligatures w14:val="none"/>
        </w:rPr>
        <w:t xml:space="preserve">W ewidencji szpitalnych oddziałów ratunkowych, centrów urazowych, centrów urazowych dla dzieci i jednostek organizacyjnych szpitali wyspecjalizowanych w zakresie udzielania świadczeń zdrowotnych niezbędnych dla ratownictwa medycznego na terenie województwa nie ujęto planowanych na kolejne lata nowych jednostek organizacyjnych szpitali wyspecjalizowanych </w:t>
      </w:r>
      <w:r w:rsidR="001C305C">
        <w:rPr>
          <w:rFonts w:ascii="Garamond" w:eastAsia="Times New Roman" w:hAnsi="Garamond" w:cs="Arial"/>
          <w:bCs/>
          <w:color w:val="000000" w:themeColor="text1"/>
          <w:kern w:val="0"/>
          <w:sz w:val="24"/>
          <w:szCs w:val="20"/>
          <w:lang w:eastAsia="pl-PL"/>
          <w14:ligatures w14:val="none"/>
        </w:rPr>
        <w:br/>
      </w:r>
      <w:r w:rsidRPr="001C305C">
        <w:rPr>
          <w:rFonts w:ascii="Garamond" w:eastAsia="Times New Roman" w:hAnsi="Garamond" w:cs="Arial"/>
          <w:bCs/>
          <w:color w:val="000000" w:themeColor="text1"/>
          <w:kern w:val="0"/>
          <w:sz w:val="24"/>
          <w:szCs w:val="20"/>
          <w:lang w:eastAsia="pl-PL"/>
          <w14:ligatures w14:val="none"/>
        </w:rPr>
        <w:t xml:space="preserve">w zakresie udzielania świadczeń zdrowotnych niezbędnych dla ratownictwa medycznego </w:t>
      </w:r>
      <w:r w:rsidR="001C305C">
        <w:rPr>
          <w:rFonts w:ascii="Garamond" w:eastAsia="Times New Roman" w:hAnsi="Garamond" w:cs="Arial"/>
          <w:bCs/>
          <w:color w:val="000000" w:themeColor="text1"/>
          <w:kern w:val="0"/>
          <w:sz w:val="24"/>
          <w:szCs w:val="20"/>
          <w:lang w:eastAsia="pl-PL"/>
          <w14:ligatures w14:val="none"/>
        </w:rPr>
        <w:br/>
      </w:r>
      <w:r w:rsidRPr="001C305C">
        <w:rPr>
          <w:rFonts w:ascii="Garamond" w:eastAsia="Times New Roman" w:hAnsi="Garamond" w:cs="Arial"/>
          <w:bCs/>
          <w:color w:val="000000" w:themeColor="text1"/>
          <w:kern w:val="0"/>
          <w:sz w:val="24"/>
          <w:szCs w:val="20"/>
          <w:lang w:eastAsia="pl-PL"/>
          <w14:ligatures w14:val="none"/>
        </w:rPr>
        <w:t>n</w:t>
      </w:r>
      <w:r w:rsidR="00154698" w:rsidRPr="001C305C">
        <w:rPr>
          <w:rFonts w:ascii="Garamond" w:eastAsia="Times New Roman" w:hAnsi="Garamond" w:cs="Arial"/>
          <w:bCs/>
          <w:color w:val="000000" w:themeColor="text1"/>
          <w:kern w:val="0"/>
          <w:sz w:val="24"/>
          <w:szCs w:val="20"/>
          <w:lang w:eastAsia="pl-PL"/>
          <w14:ligatures w14:val="none"/>
        </w:rPr>
        <w:t xml:space="preserve">a </w:t>
      </w:r>
      <w:r w:rsidRPr="001C305C">
        <w:rPr>
          <w:rFonts w:ascii="Garamond" w:eastAsia="Times New Roman" w:hAnsi="Garamond" w:cs="Arial"/>
          <w:bCs/>
          <w:color w:val="000000" w:themeColor="text1"/>
          <w:kern w:val="0"/>
          <w:sz w:val="24"/>
          <w:szCs w:val="20"/>
          <w:lang w:eastAsia="pl-PL"/>
          <w14:ligatures w14:val="none"/>
        </w:rPr>
        <w:t>obszarze</w:t>
      </w:r>
      <w:r w:rsidR="00154698" w:rsidRPr="001C305C">
        <w:rPr>
          <w:rFonts w:ascii="Garamond" w:eastAsia="Times New Roman" w:hAnsi="Garamond" w:cs="Arial"/>
          <w:bCs/>
          <w:color w:val="000000" w:themeColor="text1"/>
          <w:kern w:val="0"/>
          <w:sz w:val="24"/>
          <w:szCs w:val="20"/>
          <w:lang w:eastAsia="pl-PL"/>
          <w14:ligatures w14:val="none"/>
        </w:rPr>
        <w:t xml:space="preserve"> województwa</w:t>
      </w:r>
      <w:r w:rsidR="00154698" w:rsidRPr="001C305C">
        <w:rPr>
          <w:rFonts w:ascii="Garamond" w:eastAsia="Times New Roman" w:hAnsi="Garamond" w:cs="Times New Roman"/>
          <w:bCs/>
          <w:color w:val="000000" w:themeColor="text1"/>
          <w:kern w:val="0"/>
          <w:sz w:val="24"/>
          <w:szCs w:val="24"/>
          <w:lang w:eastAsia="pl-PL"/>
          <w14:ligatures w14:val="none"/>
        </w:rPr>
        <w:t>.</w:t>
      </w:r>
    </w:p>
    <w:p w14:paraId="1231E5D2"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1F4A7139"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05E65993"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710702EA"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3507B2C9"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03629287" w14:textId="77777777" w:rsidR="00B90D5E" w:rsidRPr="00B90D5E" w:rsidRDefault="00B90D5E" w:rsidP="00B90D5E">
      <w:pPr>
        <w:suppressAutoHyphens/>
        <w:autoSpaceDE w:val="0"/>
        <w:autoSpaceDN w:val="0"/>
        <w:adjustRightInd w:val="0"/>
        <w:spacing w:before="240" w:after="0" w:line="276" w:lineRule="auto"/>
        <w:jc w:val="both"/>
        <w:rPr>
          <w:rFonts w:ascii="Times" w:eastAsia="Times New Roman" w:hAnsi="Times" w:cs="Arial"/>
          <w:bCs/>
          <w:kern w:val="0"/>
          <w:sz w:val="24"/>
          <w:szCs w:val="20"/>
          <w:lang w:eastAsia="pl-PL"/>
          <w14:ligatures w14:val="none"/>
        </w:rPr>
      </w:pPr>
    </w:p>
    <w:p w14:paraId="43FFBAF7" w14:textId="77777777" w:rsidR="00B90D5E" w:rsidRPr="00B90D5E" w:rsidRDefault="00B90D5E" w:rsidP="00AA04AC">
      <w:pPr>
        <w:suppressAutoHyphens/>
        <w:autoSpaceDE w:val="0"/>
        <w:autoSpaceDN w:val="0"/>
        <w:adjustRightInd w:val="0"/>
        <w:spacing w:before="120" w:after="0" w:line="360" w:lineRule="auto"/>
        <w:jc w:val="both"/>
        <w:rPr>
          <w:rFonts w:ascii="Times" w:eastAsia="Times New Roman" w:hAnsi="Times" w:cs="Arial"/>
          <w:kern w:val="0"/>
          <w:sz w:val="24"/>
          <w:szCs w:val="20"/>
          <w:lang w:eastAsia="pl-PL"/>
          <w14:ligatures w14:val="none"/>
        </w:rPr>
      </w:pPr>
    </w:p>
    <w:p w14:paraId="44B45E43" w14:textId="77777777" w:rsidR="00B90D5E" w:rsidRPr="00DE37CF" w:rsidRDefault="00B90D5E" w:rsidP="00A23CE0">
      <w:pPr>
        <w:pStyle w:val="Nagwek1"/>
        <w:rPr>
          <w:rFonts w:ascii="Garamond" w:eastAsia="Times New Roman" w:hAnsi="Garamond"/>
          <w:color w:val="000000" w:themeColor="text1"/>
          <w:sz w:val="32"/>
          <w:szCs w:val="32"/>
        </w:rPr>
      </w:pPr>
      <w:bookmarkStart w:id="68" w:name="_Toc231206842"/>
      <w:r w:rsidRPr="00DE37CF">
        <w:rPr>
          <w:rFonts w:ascii="Garamond" w:eastAsia="Times New Roman" w:hAnsi="Garamond"/>
          <w:color w:val="000000" w:themeColor="text1"/>
          <w:sz w:val="32"/>
          <w:szCs w:val="32"/>
        </w:rPr>
        <w:t>ROZDZIAŁ XII</w:t>
      </w:r>
      <w:bookmarkEnd w:id="68"/>
    </w:p>
    <w:p w14:paraId="56910396" w14:textId="77777777" w:rsidR="00B90D5E" w:rsidRPr="00DE37CF" w:rsidRDefault="00B90D5E" w:rsidP="00BF21F6">
      <w:pPr>
        <w:pStyle w:val="Nagwek1"/>
        <w:jc w:val="both"/>
        <w:rPr>
          <w:rFonts w:ascii="Garamond" w:eastAsia="Times New Roman" w:hAnsi="Garamond"/>
          <w:b/>
          <w:color w:val="000000" w:themeColor="text1"/>
          <w:sz w:val="32"/>
          <w:szCs w:val="32"/>
        </w:rPr>
      </w:pPr>
      <w:bookmarkStart w:id="69" w:name="_Toc231206843"/>
      <w:r w:rsidRPr="00DE37CF">
        <w:rPr>
          <w:rFonts w:ascii="Garamond" w:eastAsia="Times New Roman" w:hAnsi="Garamond"/>
          <w:b/>
          <w:color w:val="000000" w:themeColor="text1"/>
          <w:sz w:val="32"/>
          <w:szCs w:val="32"/>
        </w:rPr>
        <w:t>Spis aktualizacji wojewódzkiego planu działania systemu Państwowe Ratownictwo Medyczne dla województwa warmińsko-mazurskiego</w:t>
      </w:r>
      <w:bookmarkEnd w:id="69"/>
    </w:p>
    <w:p w14:paraId="144363C4" w14:textId="05F554CF" w:rsidR="00B90D5E" w:rsidRPr="00DE37CF" w:rsidRDefault="00B90D5E" w:rsidP="00BF21F6">
      <w:pPr>
        <w:pStyle w:val="Nagwek2"/>
        <w:numPr>
          <w:ilvl w:val="0"/>
          <w:numId w:val="53"/>
        </w:numPr>
        <w:ind w:left="0" w:firstLine="0"/>
        <w:jc w:val="both"/>
        <w:rPr>
          <w:rStyle w:val="Pogrubienie"/>
          <w:rFonts w:ascii="Garamond" w:hAnsi="Garamond"/>
          <w:color w:val="000000" w:themeColor="text1"/>
          <w:sz w:val="28"/>
          <w:szCs w:val="28"/>
          <w:lang w:eastAsia="pl-PL"/>
        </w:rPr>
      </w:pPr>
      <w:bookmarkStart w:id="70" w:name="_Toc231206844"/>
      <w:r w:rsidRPr="00DE37CF">
        <w:rPr>
          <w:rStyle w:val="Pogrubienie"/>
          <w:rFonts w:ascii="Garamond" w:hAnsi="Garamond"/>
          <w:color w:val="000000" w:themeColor="text1"/>
          <w:sz w:val="28"/>
          <w:szCs w:val="28"/>
          <w:lang w:eastAsia="pl-PL"/>
        </w:rPr>
        <w:t>Arkusz aktualizacji wojewódzkiego planu działania systemu Państwowe Ratownictwo Medyczne dla województwa warmińsko-mazurskiego.</w:t>
      </w:r>
      <w:bookmarkEnd w:id="70"/>
    </w:p>
    <w:tbl>
      <w:tblPr>
        <w:tblStyle w:val="Tabela-Siatka3"/>
        <w:tblW w:w="0" w:type="auto"/>
        <w:tblLook w:val="0000" w:firstRow="0" w:lastRow="0" w:firstColumn="0" w:lastColumn="0" w:noHBand="0" w:noVBand="0"/>
      </w:tblPr>
      <w:tblGrid>
        <w:gridCol w:w="3014"/>
        <w:gridCol w:w="3015"/>
        <w:gridCol w:w="3015"/>
      </w:tblGrid>
      <w:tr w:rsidR="00B90D5E" w:rsidRPr="00B90D5E" w14:paraId="3B3929D3" w14:textId="77777777" w:rsidTr="00A4554D">
        <w:tc>
          <w:tcPr>
            <w:tcW w:w="3014" w:type="dxa"/>
            <w:vAlign w:val="center"/>
          </w:tcPr>
          <w:p w14:paraId="78571A9C" w14:textId="77777777" w:rsidR="00B90D5E" w:rsidRPr="00B90D5E" w:rsidRDefault="00B90D5E" w:rsidP="00B90D5E">
            <w:pPr>
              <w:suppressAutoHyphens/>
              <w:autoSpaceDE w:val="0"/>
              <w:autoSpaceDN w:val="0"/>
              <w:adjustRightInd w:val="0"/>
              <w:jc w:val="center"/>
              <w:rPr>
                <w:rFonts w:cs="Arial"/>
                <w:bCs/>
                <w:kern w:val="24"/>
                <w:szCs w:val="20"/>
              </w:rPr>
            </w:pPr>
            <w:r w:rsidRPr="00B90D5E">
              <w:rPr>
                <w:rFonts w:cs="Arial"/>
                <w:bCs/>
                <w:kern w:val="24"/>
                <w:szCs w:val="20"/>
              </w:rPr>
              <w:t>Nr aktualizacji</w:t>
            </w:r>
          </w:p>
        </w:tc>
        <w:tc>
          <w:tcPr>
            <w:tcW w:w="3015" w:type="dxa"/>
            <w:vAlign w:val="center"/>
          </w:tcPr>
          <w:p w14:paraId="40A4CCA8" w14:textId="77777777" w:rsidR="00B90D5E" w:rsidRPr="00B90D5E" w:rsidRDefault="00B90D5E" w:rsidP="00B90D5E">
            <w:pPr>
              <w:suppressAutoHyphens/>
              <w:autoSpaceDE w:val="0"/>
              <w:autoSpaceDN w:val="0"/>
              <w:adjustRightInd w:val="0"/>
              <w:jc w:val="center"/>
              <w:rPr>
                <w:rFonts w:cs="Arial"/>
                <w:bCs/>
                <w:kern w:val="24"/>
                <w:szCs w:val="20"/>
              </w:rPr>
            </w:pPr>
            <w:r w:rsidRPr="00B90D5E">
              <w:rPr>
                <w:rFonts w:cs="Arial"/>
                <w:bCs/>
                <w:kern w:val="24"/>
                <w:szCs w:val="20"/>
              </w:rPr>
              <w:t>Skrócony opis zmian</w:t>
            </w:r>
          </w:p>
        </w:tc>
        <w:tc>
          <w:tcPr>
            <w:tcW w:w="3015" w:type="dxa"/>
            <w:vAlign w:val="center"/>
          </w:tcPr>
          <w:p w14:paraId="0D4C17C9" w14:textId="77777777" w:rsidR="00B90D5E" w:rsidRPr="00B90D5E" w:rsidRDefault="00B90D5E" w:rsidP="00B90D5E">
            <w:pPr>
              <w:suppressAutoHyphens/>
              <w:autoSpaceDE w:val="0"/>
              <w:autoSpaceDN w:val="0"/>
              <w:adjustRightInd w:val="0"/>
              <w:jc w:val="center"/>
              <w:rPr>
                <w:rFonts w:cs="Arial"/>
                <w:bCs/>
                <w:kern w:val="24"/>
                <w:szCs w:val="20"/>
              </w:rPr>
            </w:pPr>
            <w:r w:rsidRPr="00B90D5E">
              <w:rPr>
                <w:rFonts w:cs="Arial"/>
                <w:bCs/>
                <w:kern w:val="24"/>
                <w:szCs w:val="20"/>
              </w:rPr>
              <w:t>Data zatwierdzenia przez ministra właściwego do spraw zdrowia</w:t>
            </w:r>
          </w:p>
        </w:tc>
      </w:tr>
      <w:tr w:rsidR="00B90D5E" w:rsidRPr="00B90D5E" w14:paraId="0DE7534E" w14:textId="77777777" w:rsidTr="00A4554D">
        <w:tc>
          <w:tcPr>
            <w:tcW w:w="3014" w:type="dxa"/>
          </w:tcPr>
          <w:p w14:paraId="1B065926" w14:textId="4931C2CC" w:rsidR="00B90D5E" w:rsidRPr="00B90D5E" w:rsidRDefault="009E1F16" w:rsidP="009E1F16">
            <w:pPr>
              <w:suppressAutoHyphens/>
              <w:autoSpaceDE w:val="0"/>
              <w:autoSpaceDN w:val="0"/>
              <w:adjustRightInd w:val="0"/>
              <w:jc w:val="center"/>
              <w:rPr>
                <w:rFonts w:cs="Arial"/>
                <w:bCs/>
                <w:szCs w:val="20"/>
              </w:rPr>
            </w:pPr>
            <w:r>
              <w:rPr>
                <w:rFonts w:cs="Arial"/>
                <w:bCs/>
                <w:szCs w:val="20"/>
              </w:rPr>
              <w:t>I</w:t>
            </w:r>
          </w:p>
        </w:tc>
        <w:tc>
          <w:tcPr>
            <w:tcW w:w="3015" w:type="dxa"/>
          </w:tcPr>
          <w:p w14:paraId="126CFE24" w14:textId="77777777" w:rsidR="009E1F16" w:rsidRPr="009E1F16" w:rsidRDefault="009E1F16" w:rsidP="00366ED4">
            <w:pPr>
              <w:pStyle w:val="Akapitzlist"/>
              <w:numPr>
                <w:ilvl w:val="0"/>
                <w:numId w:val="63"/>
              </w:numPr>
              <w:ind w:left="393" w:hanging="264"/>
              <w:rPr>
                <w:rFonts w:ascii="Garamond" w:hAnsi="Garamond"/>
                <w:sz w:val="18"/>
                <w:szCs w:val="18"/>
              </w:rPr>
            </w:pPr>
            <w:r w:rsidRPr="009E1F16">
              <w:rPr>
                <w:rFonts w:ascii="Garamond" w:hAnsi="Garamond"/>
                <w:sz w:val="18"/>
                <w:szCs w:val="18"/>
              </w:rPr>
              <w:t>Aktualizacja załączników w zakresie danych za rok 2025.</w:t>
            </w:r>
          </w:p>
          <w:p w14:paraId="05601E6A" w14:textId="77777777" w:rsidR="00366ED4" w:rsidRPr="00366ED4" w:rsidRDefault="00366ED4" w:rsidP="00366ED4">
            <w:pPr>
              <w:numPr>
                <w:ilvl w:val="0"/>
                <w:numId w:val="63"/>
              </w:numPr>
              <w:ind w:left="393" w:hanging="264"/>
              <w:contextualSpacing/>
              <w:rPr>
                <w:rFonts w:ascii="Garamond" w:hAnsi="Garamond"/>
                <w:sz w:val="18"/>
                <w:szCs w:val="18"/>
              </w:rPr>
            </w:pPr>
            <w:r w:rsidRPr="00366ED4">
              <w:rPr>
                <w:rFonts w:ascii="Garamond" w:hAnsi="Garamond"/>
                <w:sz w:val="18"/>
                <w:szCs w:val="18"/>
              </w:rPr>
              <w:t>Aktualizacja danych jednostek organizacyjnych szpitali wyspecjalizowanych w zakresie świadczeń zdrowotnych niezbędnych dla ratownictwa medycznego, w tym:</w:t>
            </w:r>
          </w:p>
          <w:p w14:paraId="537B7B15" w14:textId="77777777" w:rsidR="00366ED4" w:rsidRPr="00366ED4" w:rsidRDefault="00366ED4" w:rsidP="00366ED4">
            <w:pPr>
              <w:numPr>
                <w:ilvl w:val="0"/>
                <w:numId w:val="62"/>
              </w:numPr>
              <w:ind w:left="696"/>
              <w:contextualSpacing/>
              <w:rPr>
                <w:rFonts w:ascii="Garamond" w:hAnsi="Garamond"/>
                <w:sz w:val="18"/>
                <w:szCs w:val="18"/>
              </w:rPr>
            </w:pPr>
            <w:r w:rsidRPr="00366ED4">
              <w:rPr>
                <w:rFonts w:ascii="Garamond" w:hAnsi="Garamond"/>
                <w:sz w:val="18"/>
                <w:szCs w:val="18"/>
                <w:u w:val="single"/>
              </w:rPr>
              <w:t>Wpisanie:</w:t>
            </w:r>
            <w:r w:rsidRPr="00366ED4">
              <w:rPr>
                <w:rFonts w:ascii="Garamond" w:hAnsi="Garamond"/>
                <w:sz w:val="18"/>
                <w:szCs w:val="18"/>
              </w:rPr>
              <w:t xml:space="preserve"> oddziału psychiatrycznego dla dzieci i młodzieży (4701) </w:t>
            </w:r>
            <w:r w:rsidRPr="00366ED4">
              <w:rPr>
                <w:rFonts w:ascii="Garamond" w:hAnsi="Garamond"/>
                <w:sz w:val="18"/>
                <w:szCs w:val="18"/>
              </w:rPr>
              <w:br/>
              <w:t>w Wojewódzkim Zespole Lecznictwa Psychiatrycznego w Olsztynie,</w:t>
            </w:r>
          </w:p>
          <w:p w14:paraId="432DC5C5" w14:textId="77777777" w:rsidR="00366ED4" w:rsidRPr="00366ED4" w:rsidRDefault="00366ED4" w:rsidP="00366ED4">
            <w:pPr>
              <w:numPr>
                <w:ilvl w:val="0"/>
                <w:numId w:val="62"/>
              </w:numPr>
              <w:ind w:left="696"/>
              <w:contextualSpacing/>
              <w:rPr>
                <w:rFonts w:ascii="Garamond" w:hAnsi="Garamond"/>
                <w:sz w:val="18"/>
                <w:szCs w:val="18"/>
              </w:rPr>
            </w:pPr>
            <w:r w:rsidRPr="00366ED4">
              <w:rPr>
                <w:rFonts w:ascii="Garamond" w:hAnsi="Garamond"/>
                <w:sz w:val="18"/>
                <w:szCs w:val="18"/>
                <w:u w:val="single"/>
              </w:rPr>
              <w:t>Wpisanie:</w:t>
            </w:r>
            <w:r w:rsidRPr="00366ED4">
              <w:rPr>
                <w:rFonts w:ascii="Garamond" w:hAnsi="Garamond"/>
                <w:sz w:val="18"/>
                <w:szCs w:val="18"/>
              </w:rPr>
              <w:t xml:space="preserve"> izby przyjęć szpitala (4900) w Wojewódzkim Zespole Lecznictwa Psychiatrycznego w Olsztynie</w:t>
            </w:r>
          </w:p>
          <w:p w14:paraId="4E08FB0B" w14:textId="77777777" w:rsidR="00366ED4" w:rsidRPr="00366ED4" w:rsidRDefault="00366ED4" w:rsidP="00366ED4">
            <w:pPr>
              <w:numPr>
                <w:ilvl w:val="0"/>
                <w:numId w:val="62"/>
              </w:numPr>
              <w:ind w:left="696"/>
              <w:contextualSpacing/>
              <w:rPr>
                <w:rFonts w:ascii="Garamond" w:hAnsi="Garamond"/>
                <w:sz w:val="18"/>
                <w:szCs w:val="18"/>
              </w:rPr>
            </w:pPr>
            <w:r w:rsidRPr="00366ED4">
              <w:rPr>
                <w:rFonts w:ascii="Garamond" w:hAnsi="Garamond"/>
                <w:sz w:val="18"/>
                <w:szCs w:val="18"/>
                <w:u w:val="single"/>
              </w:rPr>
              <w:t>Wpisanie:</w:t>
            </w:r>
            <w:r w:rsidRPr="00366ED4">
              <w:rPr>
                <w:rFonts w:ascii="Garamond" w:hAnsi="Garamond"/>
                <w:sz w:val="18"/>
                <w:szCs w:val="18"/>
              </w:rPr>
              <w:t xml:space="preserve"> oddziału psychiatrycznego dla dzieci i młodzieży (4701) </w:t>
            </w:r>
            <w:r w:rsidRPr="00366ED4">
              <w:rPr>
                <w:rFonts w:ascii="Garamond" w:hAnsi="Garamond"/>
                <w:sz w:val="18"/>
                <w:szCs w:val="18"/>
              </w:rPr>
              <w:br/>
              <w:t>w Wojewódzkim Szpitalu Rehabilitacyjnym dla Dzieci w Ameryce,</w:t>
            </w:r>
          </w:p>
          <w:p w14:paraId="0B911C28" w14:textId="77777777" w:rsidR="009E1F16" w:rsidRPr="009E1F16" w:rsidRDefault="009E1F16" w:rsidP="00366ED4">
            <w:pPr>
              <w:pStyle w:val="Akapitzlist"/>
              <w:numPr>
                <w:ilvl w:val="0"/>
                <w:numId w:val="63"/>
              </w:numPr>
              <w:ind w:left="412" w:hanging="283"/>
              <w:rPr>
                <w:rFonts w:ascii="Garamond" w:hAnsi="Garamond"/>
                <w:sz w:val="18"/>
                <w:szCs w:val="18"/>
              </w:rPr>
            </w:pPr>
            <w:r w:rsidRPr="009E1F16">
              <w:rPr>
                <w:rFonts w:ascii="Garamond" w:hAnsi="Garamond"/>
                <w:sz w:val="18"/>
                <w:szCs w:val="18"/>
              </w:rPr>
              <w:t xml:space="preserve">Zmiana adresu miejsca stacjonowania podstawowego ZRM N01 142 </w:t>
            </w:r>
            <w:r w:rsidRPr="009E1F16">
              <w:rPr>
                <w:rFonts w:ascii="Garamond" w:hAnsi="Garamond"/>
                <w:sz w:val="18"/>
                <w:szCs w:val="18"/>
              </w:rPr>
              <w:br/>
              <w:t>w Rynie z adresu ul. Mazurska 18, 11-520 Ryn na ul. Mazurską 30, 11-520 Ryn.</w:t>
            </w:r>
          </w:p>
          <w:p w14:paraId="58F1DBE8" w14:textId="77777777" w:rsidR="009E1F16" w:rsidRPr="009E1F16" w:rsidRDefault="009E1F16" w:rsidP="00366ED4">
            <w:pPr>
              <w:pStyle w:val="Akapitzlist"/>
              <w:numPr>
                <w:ilvl w:val="0"/>
                <w:numId w:val="63"/>
              </w:numPr>
              <w:ind w:left="412" w:hanging="283"/>
              <w:rPr>
                <w:rFonts w:ascii="Garamond" w:hAnsi="Garamond"/>
                <w:sz w:val="18"/>
                <w:szCs w:val="18"/>
              </w:rPr>
            </w:pPr>
            <w:r w:rsidRPr="009E1F16">
              <w:rPr>
                <w:rFonts w:ascii="Garamond" w:hAnsi="Garamond"/>
                <w:sz w:val="18"/>
                <w:szCs w:val="18"/>
              </w:rPr>
              <w:t xml:space="preserve">Aktualizacja danych w tabeli 1 i 2 oraz zebranie informacji na temat dodatkowych ZRM deklarowanych przez dysponentów. </w:t>
            </w:r>
          </w:p>
          <w:p w14:paraId="5D96C3F2" w14:textId="77777777" w:rsidR="00B90D5E" w:rsidRPr="00B90D5E" w:rsidRDefault="00B90D5E" w:rsidP="00B90D5E">
            <w:pPr>
              <w:suppressAutoHyphens/>
              <w:autoSpaceDE w:val="0"/>
              <w:autoSpaceDN w:val="0"/>
              <w:adjustRightInd w:val="0"/>
              <w:ind w:firstLine="510"/>
              <w:jc w:val="both"/>
              <w:rPr>
                <w:rFonts w:cs="Arial"/>
                <w:bCs/>
                <w:szCs w:val="20"/>
              </w:rPr>
            </w:pPr>
          </w:p>
        </w:tc>
        <w:tc>
          <w:tcPr>
            <w:tcW w:w="3015" w:type="dxa"/>
          </w:tcPr>
          <w:p w14:paraId="7BE7FD24" w14:textId="7BF5FB91" w:rsidR="00B90D5E" w:rsidRPr="00B90D5E" w:rsidRDefault="00376A02" w:rsidP="00376A02">
            <w:pPr>
              <w:suppressAutoHyphens/>
              <w:autoSpaceDE w:val="0"/>
              <w:autoSpaceDN w:val="0"/>
              <w:adjustRightInd w:val="0"/>
              <w:jc w:val="center"/>
              <w:rPr>
                <w:rFonts w:cs="Arial"/>
                <w:bCs/>
                <w:szCs w:val="20"/>
              </w:rPr>
            </w:pPr>
            <w:r>
              <w:rPr>
                <w:rFonts w:cs="Arial"/>
                <w:bCs/>
                <w:szCs w:val="20"/>
              </w:rPr>
              <w:t>6 maja 2026 r.</w:t>
            </w:r>
          </w:p>
        </w:tc>
      </w:tr>
      <w:tr w:rsidR="00B90D5E" w:rsidRPr="00B90D5E" w14:paraId="7A60ED58" w14:textId="77777777" w:rsidTr="00A4554D">
        <w:tc>
          <w:tcPr>
            <w:tcW w:w="3014" w:type="dxa"/>
          </w:tcPr>
          <w:p w14:paraId="7E73894F" w14:textId="34B2A504" w:rsidR="00B90D5E" w:rsidRPr="00B90D5E" w:rsidRDefault="00863014" w:rsidP="00863014">
            <w:pPr>
              <w:suppressAutoHyphens/>
              <w:autoSpaceDE w:val="0"/>
              <w:autoSpaceDN w:val="0"/>
              <w:adjustRightInd w:val="0"/>
              <w:ind w:left="34"/>
              <w:jc w:val="center"/>
              <w:rPr>
                <w:rFonts w:cs="Arial"/>
                <w:bCs/>
                <w:szCs w:val="20"/>
              </w:rPr>
            </w:pPr>
            <w:r>
              <w:rPr>
                <w:rFonts w:cs="Arial"/>
                <w:bCs/>
                <w:szCs w:val="20"/>
              </w:rPr>
              <w:t>II</w:t>
            </w:r>
          </w:p>
        </w:tc>
        <w:tc>
          <w:tcPr>
            <w:tcW w:w="3015" w:type="dxa"/>
          </w:tcPr>
          <w:p w14:paraId="52BB3428" w14:textId="2D7FE84C" w:rsidR="002F4149" w:rsidRPr="002F4149" w:rsidRDefault="002F4149" w:rsidP="002F4149">
            <w:pPr>
              <w:numPr>
                <w:ilvl w:val="0"/>
                <w:numId w:val="64"/>
              </w:numPr>
              <w:ind w:left="412"/>
              <w:contextualSpacing/>
              <w:rPr>
                <w:rFonts w:ascii="Garamond" w:hAnsi="Garamond"/>
                <w:sz w:val="18"/>
                <w:szCs w:val="18"/>
              </w:rPr>
            </w:pPr>
            <w:r w:rsidRPr="002F4149">
              <w:rPr>
                <w:rFonts w:ascii="Garamond" w:hAnsi="Garamond"/>
                <w:sz w:val="18"/>
                <w:szCs w:val="18"/>
              </w:rPr>
              <w:t>Aktualizacja Tabeli nr 1 i 2 w zakresie dostosowania nazw ZRM</w:t>
            </w:r>
            <w:r w:rsidR="00AA6120">
              <w:rPr>
                <w:rFonts w:ascii="Garamond" w:hAnsi="Garamond"/>
                <w:sz w:val="18"/>
                <w:szCs w:val="18"/>
              </w:rPr>
              <w:t xml:space="preserve"> S</w:t>
            </w:r>
            <w:r w:rsidRPr="002F4149">
              <w:rPr>
                <w:rFonts w:ascii="Garamond" w:hAnsi="Garamond"/>
                <w:sz w:val="18"/>
                <w:szCs w:val="18"/>
              </w:rPr>
              <w:t xml:space="preserve"> wynikającego z zaktualizowanych </w:t>
            </w:r>
            <w:r w:rsidRPr="002F4149">
              <w:rPr>
                <w:rFonts w:ascii="Garamond" w:hAnsi="Garamond"/>
                <w:color w:val="EE0000"/>
                <w:sz w:val="18"/>
                <w:szCs w:val="18"/>
              </w:rPr>
              <w:t xml:space="preserve"> </w:t>
            </w:r>
            <w:r w:rsidRPr="002F4149">
              <w:rPr>
                <w:rFonts w:ascii="Garamond" w:hAnsi="Garamond"/>
                <w:color w:val="000000"/>
                <w:sz w:val="18"/>
                <w:szCs w:val="18"/>
              </w:rPr>
              <w:t xml:space="preserve">Zasad tworzenia </w:t>
            </w:r>
          </w:p>
          <w:p w14:paraId="657441FD" w14:textId="5E0A786F" w:rsidR="002F4149" w:rsidRPr="002F4149" w:rsidRDefault="002F4149" w:rsidP="002F4149">
            <w:pPr>
              <w:ind w:left="412"/>
              <w:contextualSpacing/>
              <w:rPr>
                <w:rFonts w:ascii="Garamond" w:hAnsi="Garamond"/>
                <w:color w:val="000000"/>
                <w:sz w:val="18"/>
                <w:szCs w:val="18"/>
              </w:rPr>
            </w:pPr>
            <w:r w:rsidRPr="002F4149">
              <w:rPr>
                <w:rFonts w:ascii="Garamond" w:hAnsi="Garamond"/>
                <w:color w:val="000000"/>
                <w:sz w:val="18"/>
                <w:szCs w:val="18"/>
              </w:rPr>
              <w:lastRenderedPageBreak/>
              <w:t>identyfikacyjnych oznaczeń w Systemie (…).</w:t>
            </w:r>
          </w:p>
          <w:p w14:paraId="75013525" w14:textId="686868EE" w:rsidR="002F4149" w:rsidRPr="002F4149" w:rsidRDefault="002F4149" w:rsidP="002F4149">
            <w:pPr>
              <w:numPr>
                <w:ilvl w:val="0"/>
                <w:numId w:val="64"/>
              </w:numPr>
              <w:ind w:left="412"/>
              <w:contextualSpacing/>
              <w:rPr>
                <w:rFonts w:ascii="Garamond" w:hAnsi="Garamond"/>
                <w:color w:val="000000"/>
                <w:sz w:val="18"/>
                <w:szCs w:val="18"/>
              </w:rPr>
            </w:pPr>
            <w:r w:rsidRPr="002F4149">
              <w:rPr>
                <w:rFonts w:ascii="Garamond" w:hAnsi="Garamond"/>
                <w:color w:val="000000"/>
                <w:sz w:val="18"/>
                <w:szCs w:val="18"/>
              </w:rPr>
              <w:t xml:space="preserve">Aktualizacja informacji w tab. nr </w:t>
            </w:r>
            <w:r w:rsidR="00004953">
              <w:rPr>
                <w:rFonts w:ascii="Garamond" w:hAnsi="Garamond"/>
                <w:color w:val="000000"/>
                <w:sz w:val="18"/>
                <w:szCs w:val="18"/>
              </w:rPr>
              <w:t>2</w:t>
            </w:r>
            <w:r w:rsidRPr="002F4149">
              <w:rPr>
                <w:rFonts w:ascii="Garamond" w:hAnsi="Garamond"/>
                <w:color w:val="000000"/>
                <w:sz w:val="18"/>
                <w:szCs w:val="18"/>
              </w:rPr>
              <w:t xml:space="preserve">1 i </w:t>
            </w:r>
            <w:r w:rsidR="00004953">
              <w:rPr>
                <w:rFonts w:ascii="Garamond" w:hAnsi="Garamond"/>
                <w:color w:val="000000"/>
                <w:sz w:val="18"/>
                <w:szCs w:val="18"/>
              </w:rPr>
              <w:t>22</w:t>
            </w:r>
            <w:r w:rsidRPr="002F4149">
              <w:rPr>
                <w:rFonts w:ascii="Garamond" w:hAnsi="Garamond"/>
                <w:color w:val="000000"/>
                <w:sz w:val="18"/>
                <w:szCs w:val="18"/>
              </w:rPr>
              <w:t xml:space="preserve"> w zakresie liczby ludności w województwie.</w:t>
            </w:r>
          </w:p>
          <w:p w14:paraId="3563032A" w14:textId="77777777" w:rsidR="002F4149" w:rsidRPr="002F4149" w:rsidRDefault="002F4149" w:rsidP="002F4149">
            <w:pPr>
              <w:ind w:left="720"/>
              <w:contextualSpacing/>
              <w:rPr>
                <w:rFonts w:ascii="Garamond" w:hAnsi="Garamond"/>
                <w:sz w:val="20"/>
              </w:rPr>
            </w:pPr>
          </w:p>
          <w:p w14:paraId="3167A1D2" w14:textId="77777777" w:rsidR="00B90D5E" w:rsidRPr="00B90D5E" w:rsidRDefault="00B90D5E" w:rsidP="002F4149">
            <w:pPr>
              <w:suppressAutoHyphens/>
              <w:autoSpaceDE w:val="0"/>
              <w:autoSpaceDN w:val="0"/>
              <w:adjustRightInd w:val="0"/>
              <w:jc w:val="both"/>
              <w:rPr>
                <w:rFonts w:cs="Arial"/>
                <w:bCs/>
                <w:szCs w:val="20"/>
              </w:rPr>
            </w:pPr>
          </w:p>
        </w:tc>
        <w:tc>
          <w:tcPr>
            <w:tcW w:w="3015" w:type="dxa"/>
          </w:tcPr>
          <w:p w14:paraId="6FB7D485" w14:textId="4BF4A8F0" w:rsidR="00B90D5E" w:rsidRPr="00B90D5E" w:rsidRDefault="009D5ED7" w:rsidP="00B90D5E">
            <w:pPr>
              <w:suppressAutoHyphens/>
              <w:autoSpaceDE w:val="0"/>
              <w:autoSpaceDN w:val="0"/>
              <w:adjustRightInd w:val="0"/>
              <w:ind w:firstLine="510"/>
              <w:jc w:val="both"/>
              <w:rPr>
                <w:rFonts w:cs="Arial"/>
                <w:bCs/>
                <w:szCs w:val="20"/>
              </w:rPr>
            </w:pPr>
            <w:r>
              <w:rPr>
                <w:rFonts w:cs="Arial"/>
                <w:bCs/>
                <w:szCs w:val="20"/>
              </w:rPr>
              <w:lastRenderedPageBreak/>
              <w:t>27 maja 2026 r.</w:t>
            </w:r>
          </w:p>
        </w:tc>
      </w:tr>
    </w:tbl>
    <w:p w14:paraId="737E530F" w14:textId="77777777" w:rsidR="00B90D5E" w:rsidRPr="00B90D5E" w:rsidRDefault="00B90D5E" w:rsidP="00B90D5E">
      <w:pPr>
        <w:suppressAutoHyphens/>
        <w:autoSpaceDE w:val="0"/>
        <w:autoSpaceDN w:val="0"/>
        <w:adjustRightInd w:val="0"/>
        <w:spacing w:after="0" w:line="360" w:lineRule="auto"/>
        <w:jc w:val="both"/>
        <w:rPr>
          <w:rFonts w:ascii="Times" w:eastAsia="Times New Roman" w:hAnsi="Times" w:cs="Arial"/>
          <w:bCs/>
          <w:kern w:val="0"/>
          <w:sz w:val="24"/>
          <w:szCs w:val="20"/>
          <w:lang w:eastAsia="pl-PL"/>
          <w14:ligatures w14:val="none"/>
        </w:rPr>
      </w:pPr>
    </w:p>
    <w:p w14:paraId="50455DA9" w14:textId="77777777" w:rsidR="00B90D5E" w:rsidRPr="00B90D5E" w:rsidRDefault="00B90D5E" w:rsidP="00B90D5E">
      <w:pPr>
        <w:suppressAutoHyphens/>
        <w:autoSpaceDE w:val="0"/>
        <w:autoSpaceDN w:val="0"/>
        <w:adjustRightInd w:val="0"/>
        <w:spacing w:after="0" w:line="360" w:lineRule="auto"/>
        <w:jc w:val="both"/>
        <w:rPr>
          <w:rFonts w:ascii="Times" w:eastAsia="Times New Roman" w:hAnsi="Times" w:cs="Arial"/>
          <w:bCs/>
          <w:kern w:val="0"/>
          <w:sz w:val="24"/>
          <w:szCs w:val="20"/>
          <w:lang w:eastAsia="pl-PL"/>
          <w14:ligatures w14:val="none"/>
        </w:rPr>
      </w:pPr>
    </w:p>
    <w:p w14:paraId="41B5ADFC" w14:textId="1F195AE6" w:rsidR="00B90D5E" w:rsidRPr="00D966E3" w:rsidRDefault="00B90D5E" w:rsidP="001C305C">
      <w:pPr>
        <w:spacing w:after="0" w:line="360" w:lineRule="auto"/>
        <w:rPr>
          <w:rFonts w:ascii="Garamond" w:eastAsia="Times New Roman" w:hAnsi="Garamond"/>
          <w:color w:val="000000" w:themeColor="text1"/>
          <w:sz w:val="32"/>
          <w:szCs w:val="32"/>
          <w:lang w:eastAsia="pl-PL"/>
        </w:rPr>
      </w:pPr>
      <w:r w:rsidRPr="00B90D5E">
        <w:rPr>
          <w:rFonts w:ascii="Times New Roman" w:eastAsia="Times New Roman" w:hAnsi="Times New Roman" w:cs="Arial"/>
          <w:kern w:val="0"/>
          <w:sz w:val="24"/>
          <w:szCs w:val="20"/>
          <w:lang w:eastAsia="pl-PL"/>
          <w14:ligatures w14:val="none"/>
        </w:rPr>
        <w:br w:type="page"/>
      </w:r>
      <w:r w:rsidRPr="00D966E3">
        <w:rPr>
          <w:rFonts w:ascii="Garamond" w:eastAsia="Times New Roman" w:hAnsi="Garamond"/>
          <w:color w:val="000000" w:themeColor="text1"/>
          <w:sz w:val="32"/>
          <w:szCs w:val="32"/>
          <w:lang w:eastAsia="pl-PL"/>
        </w:rPr>
        <w:lastRenderedPageBreak/>
        <w:t>WYKAZ ZAŁĄCZNIKÓW DO CZĘŚCI I</w:t>
      </w:r>
    </w:p>
    <w:p w14:paraId="71E0866B" w14:textId="77777777" w:rsidR="00B90D5E" w:rsidRPr="00B90D5E" w:rsidRDefault="00B90D5E" w:rsidP="00B90D5E">
      <w:pPr>
        <w:spacing w:before="120" w:after="0" w:line="276" w:lineRule="auto"/>
        <w:ind w:left="1247" w:hanging="1247"/>
        <w:jc w:val="both"/>
        <w:rPr>
          <w:rFonts w:ascii="Times" w:eastAsia="Times New Roman" w:hAnsi="Times" w:cs="Arial"/>
          <w:bCs/>
          <w:kern w:val="0"/>
          <w:sz w:val="24"/>
          <w:szCs w:val="20"/>
          <w:lang w:eastAsia="pl-PL"/>
          <w14:ligatures w14:val="none"/>
        </w:rPr>
      </w:pPr>
      <w:bookmarkStart w:id="71" w:name="_Hlk189054847"/>
      <w:r w:rsidRPr="00B90D5E">
        <w:rPr>
          <w:rFonts w:ascii="Times" w:eastAsia="Times New Roman" w:hAnsi="Times" w:cs="Arial"/>
          <w:bCs/>
          <w:kern w:val="0"/>
          <w:sz w:val="24"/>
          <w:szCs w:val="20"/>
          <w:lang w:eastAsia="pl-PL"/>
          <w14:ligatures w14:val="none"/>
        </w:rPr>
        <w:t>Tabela nr 1:</w:t>
      </w:r>
      <w:r w:rsidRPr="00B90D5E">
        <w:rPr>
          <w:rFonts w:ascii="Times" w:eastAsia="Times New Roman" w:hAnsi="Times" w:cs="Arial"/>
          <w:bCs/>
          <w:kern w:val="0"/>
          <w:sz w:val="24"/>
          <w:szCs w:val="20"/>
          <w:lang w:eastAsia="pl-PL"/>
          <w14:ligatures w14:val="none"/>
        </w:rPr>
        <w:tab/>
        <w:t>Rejony operacyjne i miejsca stacjonowania zespołów ratownictwa medycznego – obowiązuje od dnia 01.01.2026 r.</w:t>
      </w:r>
    </w:p>
    <w:p w14:paraId="4D91A9F6" w14:textId="77777777" w:rsidR="00B90D5E" w:rsidRPr="00B90D5E" w:rsidRDefault="00B90D5E" w:rsidP="00B90D5E">
      <w:pPr>
        <w:spacing w:before="120" w:after="0" w:line="276" w:lineRule="auto"/>
        <w:ind w:left="1247" w:hanging="1247"/>
        <w:jc w:val="both"/>
        <w:rPr>
          <w:rFonts w:ascii="Times" w:eastAsia="Times New Roman" w:hAnsi="Times" w:cs="Arial"/>
          <w:bCs/>
          <w:kern w:val="0"/>
          <w:sz w:val="24"/>
          <w:szCs w:val="20"/>
          <w:lang w:eastAsia="pl-PL"/>
          <w14:ligatures w14:val="none"/>
        </w:rPr>
      </w:pPr>
      <w:bookmarkStart w:id="72" w:name="_Hlk205457725"/>
      <w:r w:rsidRPr="00B90D5E">
        <w:rPr>
          <w:rFonts w:ascii="Times" w:eastAsia="Times New Roman" w:hAnsi="Times" w:cs="Arial"/>
          <w:bCs/>
          <w:kern w:val="0"/>
          <w:sz w:val="24"/>
          <w:szCs w:val="20"/>
          <w:lang w:eastAsia="pl-PL"/>
          <w14:ligatures w14:val="none"/>
        </w:rPr>
        <w:t>Tabela nr 2:</w:t>
      </w:r>
      <w:r w:rsidRPr="00B90D5E">
        <w:rPr>
          <w:rFonts w:ascii="Times" w:eastAsia="Times New Roman" w:hAnsi="Times" w:cs="Arial"/>
          <w:bCs/>
          <w:kern w:val="0"/>
          <w:sz w:val="24"/>
          <w:szCs w:val="20"/>
          <w:lang w:eastAsia="pl-PL"/>
          <w14:ligatures w14:val="none"/>
        </w:rPr>
        <w:tab/>
        <w:t xml:space="preserve">Zespoły ratownictwa medycznego włączone do systemu Państwowe Ratownictwo Medyczne – według stanu na dzień </w:t>
      </w:r>
      <w:r w:rsidRPr="00C1402F">
        <w:rPr>
          <w:rFonts w:ascii="Times" w:eastAsia="Times New Roman" w:hAnsi="Times" w:cs="Arial"/>
          <w:bCs/>
          <w:color w:val="000000" w:themeColor="text1"/>
          <w:kern w:val="0"/>
          <w:sz w:val="24"/>
          <w:szCs w:val="20"/>
          <w:lang w:eastAsia="pl-PL"/>
          <w14:ligatures w14:val="none"/>
        </w:rPr>
        <w:t>01.01.2026 r.</w:t>
      </w:r>
    </w:p>
    <w:bookmarkEnd w:id="72"/>
    <w:p w14:paraId="68321C34" w14:textId="0E7342D4" w:rsidR="00B90D5E" w:rsidRPr="00B90D5E" w:rsidRDefault="00B90D5E" w:rsidP="00B90D5E">
      <w:pPr>
        <w:spacing w:before="120" w:after="0" w:line="276" w:lineRule="auto"/>
        <w:ind w:left="1247" w:hanging="1247"/>
        <w:jc w:val="both"/>
        <w:rPr>
          <w:rFonts w:ascii="Times" w:eastAsia="Times New Roman" w:hAnsi="Times" w:cs="Arial"/>
          <w:bCs/>
          <w:kern w:val="0"/>
          <w:sz w:val="24"/>
          <w:szCs w:val="20"/>
          <w:lang w:eastAsia="pl-PL"/>
          <w14:ligatures w14:val="none"/>
        </w:rPr>
      </w:pPr>
      <w:r w:rsidRPr="00B90D5E">
        <w:rPr>
          <w:rFonts w:ascii="Times" w:eastAsia="Times New Roman" w:hAnsi="Times" w:cs="Arial"/>
          <w:bCs/>
          <w:kern w:val="0"/>
          <w:sz w:val="24"/>
          <w:szCs w:val="20"/>
          <w:lang w:eastAsia="pl-PL"/>
          <w14:ligatures w14:val="none"/>
        </w:rPr>
        <w:t>Tabela nr 3:</w:t>
      </w:r>
      <w:r w:rsidRPr="00B90D5E">
        <w:rPr>
          <w:rFonts w:ascii="Times" w:eastAsia="Times New Roman" w:hAnsi="Times" w:cs="Arial"/>
          <w:bCs/>
          <w:kern w:val="0"/>
          <w:sz w:val="24"/>
          <w:szCs w:val="20"/>
          <w:lang w:eastAsia="pl-PL"/>
          <w14:ligatures w14:val="none"/>
        </w:rPr>
        <w:tab/>
        <w:t xml:space="preserve">Dodatkowe zespoły ratownictwa medycznego – według stanu na dzień </w:t>
      </w:r>
      <w:r w:rsidR="005757B7">
        <w:rPr>
          <w:rFonts w:ascii="Times" w:eastAsia="Times New Roman" w:hAnsi="Times" w:cs="Arial"/>
          <w:bCs/>
          <w:color w:val="000000" w:themeColor="text1"/>
          <w:kern w:val="0"/>
          <w:sz w:val="24"/>
          <w:szCs w:val="20"/>
          <w:lang w:eastAsia="pl-PL"/>
          <w14:ligatures w14:val="none"/>
        </w:rPr>
        <w:t>3</w:t>
      </w:r>
      <w:r w:rsidRPr="00C1402F">
        <w:rPr>
          <w:rFonts w:ascii="Times" w:eastAsia="Times New Roman" w:hAnsi="Times" w:cs="Arial"/>
          <w:bCs/>
          <w:color w:val="000000" w:themeColor="text1"/>
          <w:kern w:val="0"/>
          <w:sz w:val="24"/>
          <w:szCs w:val="20"/>
          <w:lang w:eastAsia="pl-PL"/>
          <w14:ligatures w14:val="none"/>
        </w:rPr>
        <w:t>1.0</w:t>
      </w:r>
      <w:r w:rsidR="00C1402F" w:rsidRPr="00C1402F">
        <w:rPr>
          <w:rFonts w:ascii="Times" w:eastAsia="Times New Roman" w:hAnsi="Times" w:cs="Arial"/>
          <w:bCs/>
          <w:color w:val="000000" w:themeColor="text1"/>
          <w:kern w:val="0"/>
          <w:sz w:val="24"/>
          <w:szCs w:val="20"/>
          <w:lang w:eastAsia="pl-PL"/>
          <w14:ligatures w14:val="none"/>
        </w:rPr>
        <w:t>3</w:t>
      </w:r>
      <w:r w:rsidRPr="00C1402F">
        <w:rPr>
          <w:rFonts w:ascii="Times" w:eastAsia="Times New Roman" w:hAnsi="Times" w:cs="Arial"/>
          <w:bCs/>
          <w:color w:val="000000" w:themeColor="text1"/>
          <w:kern w:val="0"/>
          <w:sz w:val="24"/>
          <w:szCs w:val="20"/>
          <w:lang w:eastAsia="pl-PL"/>
          <w14:ligatures w14:val="none"/>
        </w:rPr>
        <w:t xml:space="preserve">.2026 </w:t>
      </w:r>
      <w:r w:rsidRPr="00B90D5E">
        <w:rPr>
          <w:rFonts w:ascii="Times" w:eastAsia="Times New Roman" w:hAnsi="Times" w:cs="Arial"/>
          <w:bCs/>
          <w:kern w:val="0"/>
          <w:sz w:val="24"/>
          <w:szCs w:val="20"/>
          <w:lang w:eastAsia="pl-PL"/>
          <w14:ligatures w14:val="none"/>
        </w:rPr>
        <w:t>r.</w:t>
      </w:r>
    </w:p>
    <w:p w14:paraId="6570EEEC" w14:textId="3553FDCD" w:rsidR="00B90D5E" w:rsidRPr="00B90D5E" w:rsidRDefault="00B90D5E" w:rsidP="00B90D5E">
      <w:pPr>
        <w:spacing w:before="120" w:after="0" w:line="276" w:lineRule="auto"/>
        <w:ind w:left="1247" w:hanging="1247"/>
        <w:jc w:val="both"/>
        <w:rPr>
          <w:rFonts w:ascii="Times" w:eastAsia="Times New Roman" w:hAnsi="Times" w:cs="Arial"/>
          <w:bCs/>
          <w:kern w:val="0"/>
          <w:sz w:val="24"/>
          <w:szCs w:val="20"/>
          <w:lang w:eastAsia="pl-PL"/>
          <w14:ligatures w14:val="none"/>
        </w:rPr>
      </w:pPr>
      <w:r w:rsidRPr="00B90D5E">
        <w:rPr>
          <w:rFonts w:ascii="Times" w:eastAsia="Times New Roman" w:hAnsi="Times" w:cs="Arial"/>
          <w:bCs/>
          <w:kern w:val="0"/>
          <w:sz w:val="24"/>
          <w:szCs w:val="20"/>
          <w:lang w:eastAsia="pl-PL"/>
          <w14:ligatures w14:val="none"/>
        </w:rPr>
        <w:t>Tabela nr 4:</w:t>
      </w:r>
      <w:r w:rsidRPr="00B90D5E">
        <w:rPr>
          <w:rFonts w:ascii="Times" w:eastAsia="Times New Roman" w:hAnsi="Times" w:cs="Arial"/>
          <w:bCs/>
          <w:kern w:val="0"/>
          <w:sz w:val="24"/>
          <w:szCs w:val="20"/>
          <w:lang w:eastAsia="pl-PL"/>
          <w14:ligatures w14:val="none"/>
        </w:rPr>
        <w:tab/>
        <w:t>Wyjazdy zespołów ratownictwa medycznego – dane za rok 202</w:t>
      </w:r>
      <w:r w:rsidR="00F853D3">
        <w:rPr>
          <w:rFonts w:ascii="Times" w:eastAsia="Times New Roman" w:hAnsi="Times" w:cs="Arial"/>
          <w:bCs/>
          <w:kern w:val="0"/>
          <w:sz w:val="24"/>
          <w:szCs w:val="20"/>
          <w:lang w:eastAsia="pl-PL"/>
          <w14:ligatures w14:val="none"/>
        </w:rPr>
        <w:t>5</w:t>
      </w:r>
    </w:p>
    <w:p w14:paraId="388AD37D" w14:textId="19B15E68" w:rsidR="00B90D5E" w:rsidRPr="00B90D5E" w:rsidRDefault="00B90D5E" w:rsidP="00B90D5E">
      <w:pPr>
        <w:spacing w:before="120" w:after="0" w:line="276" w:lineRule="auto"/>
        <w:ind w:left="1247" w:hanging="1247"/>
        <w:jc w:val="both"/>
        <w:rPr>
          <w:rFonts w:ascii="Times" w:eastAsia="Times New Roman" w:hAnsi="Times" w:cs="Arial"/>
          <w:bCs/>
          <w:kern w:val="0"/>
          <w:sz w:val="24"/>
          <w:szCs w:val="20"/>
          <w:lang w:eastAsia="pl-PL"/>
          <w14:ligatures w14:val="none"/>
        </w:rPr>
      </w:pPr>
      <w:r w:rsidRPr="00B90D5E">
        <w:rPr>
          <w:rFonts w:ascii="Times" w:eastAsia="Times New Roman" w:hAnsi="Times" w:cs="Arial"/>
          <w:bCs/>
          <w:kern w:val="0"/>
          <w:sz w:val="24"/>
          <w:szCs w:val="20"/>
          <w:lang w:eastAsia="pl-PL"/>
          <w14:ligatures w14:val="none"/>
        </w:rPr>
        <w:t>Tabela nr 5:</w:t>
      </w:r>
      <w:r w:rsidRPr="00B90D5E">
        <w:rPr>
          <w:rFonts w:ascii="Times" w:eastAsia="Times New Roman" w:hAnsi="Times" w:cs="Arial"/>
          <w:bCs/>
          <w:kern w:val="0"/>
          <w:sz w:val="24"/>
          <w:szCs w:val="20"/>
          <w:lang w:eastAsia="pl-PL"/>
          <w14:ligatures w14:val="none"/>
        </w:rPr>
        <w:tab/>
        <w:t>Czas trwania akcji medycznej – dane za rok 202</w:t>
      </w:r>
      <w:r w:rsidR="00F853D3">
        <w:rPr>
          <w:rFonts w:ascii="Times" w:eastAsia="Times New Roman" w:hAnsi="Times" w:cs="Arial"/>
          <w:bCs/>
          <w:kern w:val="0"/>
          <w:sz w:val="24"/>
          <w:szCs w:val="20"/>
          <w:lang w:eastAsia="pl-PL"/>
          <w14:ligatures w14:val="none"/>
        </w:rPr>
        <w:t>5</w:t>
      </w:r>
    </w:p>
    <w:p w14:paraId="40E030A3" w14:textId="0CB3FB40" w:rsidR="00B90D5E" w:rsidRPr="00B90D5E" w:rsidRDefault="00B90D5E" w:rsidP="00B90D5E">
      <w:pPr>
        <w:spacing w:before="120" w:after="0" w:line="276" w:lineRule="auto"/>
        <w:ind w:left="1247" w:hanging="1247"/>
        <w:jc w:val="both"/>
        <w:rPr>
          <w:rFonts w:ascii="Times" w:eastAsia="Times New Roman" w:hAnsi="Times" w:cs="Arial"/>
          <w:bCs/>
          <w:kern w:val="0"/>
          <w:sz w:val="24"/>
          <w:szCs w:val="20"/>
          <w:lang w:eastAsia="pl-PL"/>
          <w14:ligatures w14:val="none"/>
        </w:rPr>
      </w:pPr>
      <w:r w:rsidRPr="00B90D5E">
        <w:rPr>
          <w:rFonts w:ascii="Times" w:eastAsia="Times New Roman" w:hAnsi="Times" w:cs="Arial"/>
          <w:bCs/>
          <w:kern w:val="0"/>
          <w:sz w:val="24"/>
          <w:szCs w:val="20"/>
          <w:lang w:eastAsia="pl-PL"/>
          <w14:ligatures w14:val="none"/>
        </w:rPr>
        <w:t>Tabela nr 6:</w:t>
      </w:r>
      <w:r w:rsidRPr="00B90D5E">
        <w:rPr>
          <w:rFonts w:ascii="Times" w:eastAsia="Times New Roman" w:hAnsi="Times" w:cs="Arial"/>
          <w:bCs/>
          <w:kern w:val="0"/>
          <w:sz w:val="24"/>
          <w:szCs w:val="20"/>
          <w:lang w:eastAsia="pl-PL"/>
          <w14:ligatures w14:val="none"/>
        </w:rPr>
        <w:tab/>
        <w:t>Czas trwania akcji medycznej w przeliczeniu na powiat – dane za rok 202</w:t>
      </w:r>
      <w:r w:rsidR="00F853D3">
        <w:rPr>
          <w:rFonts w:ascii="Times" w:eastAsia="Times New Roman" w:hAnsi="Times" w:cs="Arial"/>
          <w:bCs/>
          <w:kern w:val="0"/>
          <w:sz w:val="24"/>
          <w:szCs w:val="20"/>
          <w:lang w:eastAsia="pl-PL"/>
          <w14:ligatures w14:val="none"/>
        </w:rPr>
        <w:t>5</w:t>
      </w:r>
    </w:p>
    <w:p w14:paraId="73B6A8F7" w14:textId="20994CC3" w:rsidR="00B90D5E" w:rsidRPr="00B90D5E" w:rsidRDefault="00B90D5E" w:rsidP="00B90D5E">
      <w:pPr>
        <w:spacing w:before="120" w:after="0" w:line="276" w:lineRule="auto"/>
        <w:ind w:left="1247" w:hanging="1247"/>
        <w:jc w:val="both"/>
        <w:rPr>
          <w:rFonts w:ascii="Times" w:eastAsia="Times New Roman" w:hAnsi="Times" w:cs="Arial"/>
          <w:bCs/>
          <w:kern w:val="0"/>
          <w:sz w:val="24"/>
          <w:szCs w:val="20"/>
          <w:lang w:eastAsia="pl-PL"/>
          <w14:ligatures w14:val="none"/>
        </w:rPr>
      </w:pPr>
      <w:r w:rsidRPr="00B90D5E">
        <w:rPr>
          <w:rFonts w:ascii="Times" w:eastAsia="Times New Roman" w:hAnsi="Times" w:cs="Arial"/>
          <w:bCs/>
          <w:kern w:val="0"/>
          <w:sz w:val="24"/>
          <w:szCs w:val="20"/>
          <w:lang w:eastAsia="pl-PL"/>
          <w14:ligatures w14:val="none"/>
        </w:rPr>
        <w:t>Tabela nr 7:</w:t>
      </w:r>
      <w:r w:rsidRPr="00B90D5E">
        <w:rPr>
          <w:rFonts w:ascii="Times" w:eastAsia="Times New Roman" w:hAnsi="Times" w:cs="Arial"/>
          <w:bCs/>
          <w:kern w:val="0"/>
          <w:sz w:val="24"/>
          <w:szCs w:val="20"/>
          <w:lang w:eastAsia="pl-PL"/>
          <w14:ligatures w14:val="none"/>
        </w:rPr>
        <w:tab/>
        <w:t>Czas trwania akcji medycznej w przeliczeniu na rejon operacyjny – dane za rok 202</w:t>
      </w:r>
      <w:r w:rsidR="00F853D3">
        <w:rPr>
          <w:rFonts w:ascii="Times" w:eastAsia="Times New Roman" w:hAnsi="Times" w:cs="Arial"/>
          <w:bCs/>
          <w:kern w:val="0"/>
          <w:sz w:val="24"/>
          <w:szCs w:val="20"/>
          <w:lang w:eastAsia="pl-PL"/>
          <w14:ligatures w14:val="none"/>
        </w:rPr>
        <w:t>5</w:t>
      </w:r>
    </w:p>
    <w:p w14:paraId="417CFE12" w14:textId="0675E989" w:rsidR="00B90D5E" w:rsidRPr="00B90D5E" w:rsidRDefault="00B90D5E" w:rsidP="00B90D5E">
      <w:pPr>
        <w:spacing w:before="120" w:after="0" w:line="276" w:lineRule="auto"/>
        <w:ind w:left="1247" w:hanging="1247"/>
        <w:jc w:val="both"/>
        <w:rPr>
          <w:rFonts w:ascii="Times" w:eastAsia="Times New Roman" w:hAnsi="Times" w:cs="Arial"/>
          <w:bCs/>
          <w:kern w:val="0"/>
          <w:sz w:val="24"/>
          <w:szCs w:val="20"/>
          <w:lang w:eastAsia="pl-PL"/>
          <w14:ligatures w14:val="none"/>
        </w:rPr>
      </w:pPr>
      <w:r w:rsidRPr="00B90D5E">
        <w:rPr>
          <w:rFonts w:ascii="Times" w:eastAsia="Times New Roman" w:hAnsi="Times" w:cs="Arial"/>
          <w:bCs/>
          <w:kern w:val="0"/>
          <w:sz w:val="24"/>
          <w:szCs w:val="20"/>
          <w:lang w:eastAsia="pl-PL"/>
          <w14:ligatures w14:val="none"/>
        </w:rPr>
        <w:t>Tabela nr 8:</w:t>
      </w:r>
      <w:r w:rsidRPr="00B90D5E">
        <w:rPr>
          <w:rFonts w:ascii="Times" w:eastAsia="Times New Roman" w:hAnsi="Times" w:cs="Arial"/>
          <w:bCs/>
          <w:kern w:val="0"/>
          <w:sz w:val="24"/>
          <w:szCs w:val="20"/>
          <w:lang w:eastAsia="pl-PL"/>
          <w14:ligatures w14:val="none"/>
        </w:rPr>
        <w:tab/>
        <w:t>Czas trwania akcji medycznej w przeliczeniu na województwo – dane za rok 202</w:t>
      </w:r>
      <w:r w:rsidR="00F853D3">
        <w:rPr>
          <w:rFonts w:ascii="Times" w:eastAsia="Times New Roman" w:hAnsi="Times" w:cs="Arial"/>
          <w:bCs/>
          <w:kern w:val="0"/>
          <w:sz w:val="24"/>
          <w:szCs w:val="20"/>
          <w:lang w:eastAsia="pl-PL"/>
          <w14:ligatures w14:val="none"/>
        </w:rPr>
        <w:t>5</w:t>
      </w:r>
    </w:p>
    <w:p w14:paraId="732BD992" w14:textId="77777777" w:rsidR="00B90D5E" w:rsidRPr="00B90D5E" w:rsidRDefault="00B90D5E" w:rsidP="00B90D5E">
      <w:pPr>
        <w:spacing w:before="120" w:after="0" w:line="276" w:lineRule="auto"/>
        <w:ind w:left="1247" w:hanging="1247"/>
        <w:jc w:val="both"/>
        <w:rPr>
          <w:rFonts w:ascii="Times" w:eastAsia="Times New Roman" w:hAnsi="Times" w:cs="Arial"/>
          <w:bCs/>
          <w:color w:val="000000"/>
          <w:kern w:val="0"/>
          <w:sz w:val="24"/>
          <w:szCs w:val="20"/>
          <w:lang w:eastAsia="pl-PL"/>
          <w14:ligatures w14:val="none"/>
        </w:rPr>
      </w:pPr>
      <w:r w:rsidRPr="00B90D5E">
        <w:rPr>
          <w:rFonts w:ascii="Times" w:eastAsia="Times New Roman" w:hAnsi="Times" w:cs="Arial"/>
          <w:bCs/>
          <w:color w:val="000000"/>
          <w:kern w:val="0"/>
          <w:sz w:val="24"/>
          <w:szCs w:val="20"/>
          <w:lang w:eastAsia="pl-PL"/>
          <w14:ligatures w14:val="none"/>
        </w:rPr>
        <w:t>Tabela nr 9:</w:t>
      </w:r>
      <w:r w:rsidRPr="00B90D5E">
        <w:rPr>
          <w:rFonts w:ascii="Times" w:eastAsia="Times New Roman" w:hAnsi="Times" w:cs="Arial"/>
          <w:bCs/>
          <w:color w:val="000000"/>
          <w:kern w:val="0"/>
          <w:sz w:val="24"/>
          <w:szCs w:val="20"/>
          <w:lang w:eastAsia="pl-PL"/>
          <w14:ligatures w14:val="none"/>
        </w:rPr>
        <w:tab/>
        <w:t xml:space="preserve">Lotnicze zespoły ratownictwa medycznego – według stanu na dzień  </w:t>
      </w:r>
      <w:r w:rsidRPr="00B90D5E">
        <w:rPr>
          <w:rFonts w:ascii="Times" w:eastAsia="Times New Roman" w:hAnsi="Times" w:cs="Arial"/>
          <w:bCs/>
          <w:color w:val="000000"/>
          <w:kern w:val="0"/>
          <w:sz w:val="24"/>
          <w:szCs w:val="20"/>
          <w:lang w:eastAsia="pl-PL"/>
          <w14:ligatures w14:val="none"/>
        </w:rPr>
        <w:br/>
        <w:t>01.01.2026 r.</w:t>
      </w:r>
    </w:p>
    <w:p w14:paraId="7446987E" w14:textId="7447B4B1" w:rsidR="00B90D5E" w:rsidRPr="00B90D5E" w:rsidRDefault="00B90D5E" w:rsidP="00B90D5E">
      <w:pPr>
        <w:spacing w:before="120" w:after="0" w:line="276" w:lineRule="auto"/>
        <w:ind w:left="1361" w:hanging="1361"/>
        <w:jc w:val="both"/>
        <w:rPr>
          <w:rFonts w:ascii="Times" w:eastAsia="Times New Roman" w:hAnsi="Times" w:cs="Arial"/>
          <w:bCs/>
          <w:kern w:val="0"/>
          <w:sz w:val="24"/>
          <w:szCs w:val="20"/>
          <w:lang w:eastAsia="pl-PL"/>
          <w14:ligatures w14:val="none"/>
        </w:rPr>
      </w:pPr>
      <w:r w:rsidRPr="00B90D5E">
        <w:rPr>
          <w:rFonts w:ascii="Times" w:eastAsia="Times New Roman" w:hAnsi="Times" w:cs="Arial"/>
          <w:bCs/>
          <w:kern w:val="0"/>
          <w:sz w:val="24"/>
          <w:szCs w:val="20"/>
          <w:lang w:eastAsia="pl-PL"/>
          <w14:ligatures w14:val="none"/>
        </w:rPr>
        <w:t>Tabela nr 10:</w:t>
      </w:r>
      <w:r w:rsidRPr="00B90D5E">
        <w:rPr>
          <w:rFonts w:ascii="Times" w:eastAsia="Times New Roman" w:hAnsi="Times" w:cs="Arial"/>
          <w:bCs/>
          <w:kern w:val="0"/>
          <w:sz w:val="24"/>
          <w:szCs w:val="20"/>
          <w:lang w:eastAsia="pl-PL"/>
          <w14:ligatures w14:val="none"/>
        </w:rPr>
        <w:tab/>
        <w:t>Liczba przyjęć pacjentów w szpitalnym oddziale ratunkowym – dane za rok 202</w:t>
      </w:r>
      <w:r w:rsidR="00F853D3">
        <w:rPr>
          <w:rFonts w:ascii="Times" w:eastAsia="Times New Roman" w:hAnsi="Times" w:cs="Arial"/>
          <w:bCs/>
          <w:kern w:val="0"/>
          <w:sz w:val="24"/>
          <w:szCs w:val="20"/>
          <w:lang w:eastAsia="pl-PL"/>
          <w14:ligatures w14:val="none"/>
        </w:rPr>
        <w:t>5</w:t>
      </w:r>
    </w:p>
    <w:p w14:paraId="53550DB0" w14:textId="5B1AD071" w:rsidR="00B90D5E" w:rsidRPr="00B90D5E" w:rsidRDefault="00B90D5E" w:rsidP="00B90D5E">
      <w:pPr>
        <w:spacing w:before="120" w:after="0" w:line="276" w:lineRule="auto"/>
        <w:ind w:left="1361" w:hanging="1361"/>
        <w:jc w:val="both"/>
        <w:rPr>
          <w:rFonts w:ascii="Times" w:eastAsia="Times New Roman" w:hAnsi="Times" w:cs="Arial"/>
          <w:bCs/>
          <w:kern w:val="0"/>
          <w:sz w:val="24"/>
          <w:szCs w:val="20"/>
          <w:lang w:eastAsia="pl-PL"/>
          <w14:ligatures w14:val="none"/>
        </w:rPr>
      </w:pPr>
      <w:r w:rsidRPr="00B90D5E">
        <w:rPr>
          <w:rFonts w:ascii="Times" w:eastAsia="Times New Roman" w:hAnsi="Times" w:cs="Arial"/>
          <w:bCs/>
          <w:kern w:val="0"/>
          <w:sz w:val="24"/>
          <w:szCs w:val="20"/>
          <w:lang w:eastAsia="pl-PL"/>
          <w14:ligatures w14:val="none"/>
        </w:rPr>
        <w:t>Tabela nr 11:</w:t>
      </w:r>
      <w:r w:rsidRPr="00B90D5E">
        <w:rPr>
          <w:rFonts w:ascii="Times" w:eastAsia="Times New Roman" w:hAnsi="Times" w:cs="Arial"/>
          <w:bCs/>
          <w:kern w:val="0"/>
          <w:sz w:val="24"/>
          <w:szCs w:val="20"/>
          <w:lang w:eastAsia="pl-PL"/>
          <w14:ligatures w14:val="none"/>
        </w:rPr>
        <w:tab/>
        <w:t>Liczba przyjęć pacjentów w izbie przyjęć szpitala – dane za rok 202</w:t>
      </w:r>
      <w:r w:rsidR="00F853D3">
        <w:rPr>
          <w:rFonts w:ascii="Times" w:eastAsia="Times New Roman" w:hAnsi="Times" w:cs="Arial"/>
          <w:bCs/>
          <w:kern w:val="0"/>
          <w:sz w:val="24"/>
          <w:szCs w:val="20"/>
          <w:lang w:eastAsia="pl-PL"/>
          <w14:ligatures w14:val="none"/>
        </w:rPr>
        <w:t>5</w:t>
      </w:r>
    </w:p>
    <w:p w14:paraId="00FAF2C8" w14:textId="65C9636D" w:rsidR="00B90D5E" w:rsidRPr="00B90D5E" w:rsidRDefault="00B90D5E" w:rsidP="00B90D5E">
      <w:pPr>
        <w:spacing w:before="120" w:after="0" w:line="276" w:lineRule="auto"/>
        <w:ind w:left="1361" w:hanging="1361"/>
        <w:jc w:val="both"/>
        <w:rPr>
          <w:rFonts w:ascii="Times" w:eastAsia="Times New Roman" w:hAnsi="Times" w:cs="Arial"/>
          <w:bCs/>
          <w:kern w:val="0"/>
          <w:sz w:val="24"/>
          <w:szCs w:val="20"/>
          <w:lang w:eastAsia="pl-PL"/>
          <w14:ligatures w14:val="none"/>
        </w:rPr>
      </w:pPr>
      <w:r w:rsidRPr="00B90D5E">
        <w:rPr>
          <w:rFonts w:ascii="Times" w:eastAsia="Times New Roman" w:hAnsi="Times" w:cs="Arial"/>
          <w:bCs/>
          <w:kern w:val="0"/>
          <w:sz w:val="24"/>
          <w:szCs w:val="20"/>
          <w:lang w:eastAsia="pl-PL"/>
          <w14:ligatures w14:val="none"/>
        </w:rPr>
        <w:t>Tabela nr 12:</w:t>
      </w:r>
      <w:r w:rsidRPr="00B90D5E">
        <w:rPr>
          <w:rFonts w:ascii="Times" w:eastAsia="Times New Roman" w:hAnsi="Times" w:cs="Arial"/>
          <w:bCs/>
          <w:kern w:val="0"/>
          <w:sz w:val="24"/>
          <w:szCs w:val="20"/>
          <w:lang w:eastAsia="pl-PL"/>
          <w14:ligatures w14:val="none"/>
        </w:rPr>
        <w:tab/>
        <w:t>Liczba pacjentów centrum urazowego – dane za rok 202</w:t>
      </w:r>
      <w:r w:rsidR="00F853D3">
        <w:rPr>
          <w:rFonts w:ascii="Times" w:eastAsia="Times New Roman" w:hAnsi="Times" w:cs="Arial"/>
          <w:bCs/>
          <w:kern w:val="0"/>
          <w:sz w:val="24"/>
          <w:szCs w:val="20"/>
          <w:lang w:eastAsia="pl-PL"/>
          <w14:ligatures w14:val="none"/>
        </w:rPr>
        <w:t>5</w:t>
      </w:r>
    </w:p>
    <w:p w14:paraId="36408DF7" w14:textId="448D72D2" w:rsidR="00B90D5E" w:rsidRPr="00B90D5E" w:rsidRDefault="00B90D5E" w:rsidP="00B90D5E">
      <w:pPr>
        <w:spacing w:before="120" w:after="0" w:line="276" w:lineRule="auto"/>
        <w:ind w:left="1361" w:hanging="1361"/>
        <w:jc w:val="both"/>
        <w:rPr>
          <w:rFonts w:ascii="Times" w:eastAsia="Times New Roman" w:hAnsi="Times" w:cs="Arial"/>
          <w:bCs/>
          <w:kern w:val="0"/>
          <w:sz w:val="24"/>
          <w:szCs w:val="20"/>
          <w:lang w:eastAsia="pl-PL"/>
          <w14:ligatures w14:val="none"/>
        </w:rPr>
      </w:pPr>
      <w:r w:rsidRPr="00B90D5E">
        <w:rPr>
          <w:rFonts w:ascii="Times" w:eastAsia="Times New Roman" w:hAnsi="Times" w:cs="Arial"/>
          <w:bCs/>
          <w:kern w:val="0"/>
          <w:sz w:val="24"/>
          <w:szCs w:val="20"/>
          <w:lang w:eastAsia="pl-PL"/>
          <w14:ligatures w14:val="none"/>
        </w:rPr>
        <w:t>Tabela nr 13:</w:t>
      </w:r>
      <w:r w:rsidRPr="00B90D5E">
        <w:rPr>
          <w:rFonts w:ascii="Times" w:eastAsia="Times New Roman" w:hAnsi="Times" w:cs="Arial"/>
          <w:bCs/>
          <w:kern w:val="0"/>
          <w:sz w:val="24"/>
          <w:szCs w:val="20"/>
          <w:lang w:eastAsia="pl-PL"/>
          <w14:ligatures w14:val="none"/>
        </w:rPr>
        <w:tab/>
        <w:t>Liczba pacjentów centrum urazowego dla dzieci – dane za rok 202</w:t>
      </w:r>
      <w:r w:rsidR="00F853D3">
        <w:rPr>
          <w:rFonts w:ascii="Times" w:eastAsia="Times New Roman" w:hAnsi="Times" w:cs="Arial"/>
          <w:bCs/>
          <w:kern w:val="0"/>
          <w:sz w:val="24"/>
          <w:szCs w:val="20"/>
          <w:lang w:eastAsia="pl-PL"/>
          <w14:ligatures w14:val="none"/>
        </w:rPr>
        <w:t>5</w:t>
      </w:r>
    </w:p>
    <w:p w14:paraId="6593161E" w14:textId="59C72FBB" w:rsidR="00B90D5E" w:rsidRPr="00B90D5E" w:rsidRDefault="00B90D5E" w:rsidP="00B90D5E">
      <w:pPr>
        <w:spacing w:before="120" w:after="0" w:line="276" w:lineRule="auto"/>
        <w:ind w:left="1361" w:hanging="1361"/>
        <w:jc w:val="both"/>
        <w:rPr>
          <w:rFonts w:ascii="Times" w:eastAsia="Times New Roman" w:hAnsi="Times" w:cs="Arial"/>
          <w:bCs/>
          <w:kern w:val="0"/>
          <w:sz w:val="24"/>
          <w:szCs w:val="20"/>
          <w:lang w:eastAsia="pl-PL"/>
          <w14:ligatures w14:val="none"/>
        </w:rPr>
      </w:pPr>
      <w:bookmarkStart w:id="73" w:name="_Hlk205544226"/>
      <w:r w:rsidRPr="00B90D5E">
        <w:rPr>
          <w:rFonts w:ascii="Times" w:eastAsia="Times New Roman" w:hAnsi="Times" w:cs="Arial"/>
          <w:bCs/>
          <w:kern w:val="0"/>
          <w:sz w:val="24"/>
          <w:szCs w:val="20"/>
          <w:lang w:eastAsia="pl-PL"/>
          <w14:ligatures w14:val="none"/>
        </w:rPr>
        <w:t>Tabela nr 14:</w:t>
      </w:r>
      <w:r w:rsidRPr="00B90D5E">
        <w:rPr>
          <w:rFonts w:ascii="Times" w:eastAsia="Times New Roman" w:hAnsi="Times" w:cs="Arial"/>
          <w:bCs/>
          <w:kern w:val="0"/>
          <w:sz w:val="24"/>
          <w:szCs w:val="20"/>
          <w:lang w:eastAsia="pl-PL"/>
          <w14:ligatures w14:val="none"/>
        </w:rPr>
        <w:tab/>
        <w:t>Liczba osób wykonujących zawód medyczny w jednostkach systemu – według stanu na dzień 31 grudnia 202</w:t>
      </w:r>
      <w:r w:rsidR="00F853D3">
        <w:rPr>
          <w:rFonts w:ascii="Times" w:eastAsia="Times New Roman" w:hAnsi="Times" w:cs="Arial"/>
          <w:bCs/>
          <w:kern w:val="0"/>
          <w:sz w:val="24"/>
          <w:szCs w:val="20"/>
          <w:lang w:eastAsia="pl-PL"/>
          <w14:ligatures w14:val="none"/>
        </w:rPr>
        <w:t>5</w:t>
      </w:r>
      <w:r w:rsidRPr="00B90D5E">
        <w:rPr>
          <w:rFonts w:ascii="Times" w:eastAsia="Times New Roman" w:hAnsi="Times" w:cs="Arial"/>
          <w:bCs/>
          <w:kern w:val="0"/>
          <w:sz w:val="24"/>
          <w:szCs w:val="20"/>
          <w:lang w:eastAsia="pl-PL"/>
          <w14:ligatures w14:val="none"/>
        </w:rPr>
        <w:t xml:space="preserve"> roku</w:t>
      </w:r>
    </w:p>
    <w:bookmarkEnd w:id="73"/>
    <w:p w14:paraId="56C47CF3" w14:textId="29D2096D" w:rsidR="00B90D5E" w:rsidRPr="00B90D5E" w:rsidRDefault="00B90D5E" w:rsidP="00B90D5E">
      <w:pPr>
        <w:spacing w:before="120" w:after="0" w:line="276" w:lineRule="auto"/>
        <w:ind w:left="1361" w:hanging="1361"/>
        <w:jc w:val="both"/>
        <w:rPr>
          <w:rFonts w:ascii="Times" w:eastAsia="Times New Roman" w:hAnsi="Times" w:cs="Arial"/>
          <w:bCs/>
          <w:kern w:val="0"/>
          <w:sz w:val="24"/>
          <w:szCs w:val="20"/>
          <w:lang w:eastAsia="pl-PL"/>
          <w14:ligatures w14:val="none"/>
        </w:rPr>
      </w:pPr>
      <w:r w:rsidRPr="00B90D5E">
        <w:rPr>
          <w:rFonts w:ascii="Times" w:eastAsia="Times New Roman" w:hAnsi="Times" w:cs="Arial"/>
          <w:bCs/>
          <w:kern w:val="0"/>
          <w:sz w:val="24"/>
          <w:szCs w:val="20"/>
          <w:lang w:eastAsia="pl-PL"/>
          <w14:ligatures w14:val="none"/>
        </w:rPr>
        <w:t>Tabela nr 15:</w:t>
      </w:r>
      <w:r w:rsidRPr="00B90D5E">
        <w:rPr>
          <w:rFonts w:ascii="Times" w:eastAsia="Times New Roman" w:hAnsi="Times" w:cs="Arial"/>
          <w:bCs/>
          <w:kern w:val="0"/>
          <w:sz w:val="24"/>
          <w:szCs w:val="20"/>
          <w:lang w:eastAsia="pl-PL"/>
          <w14:ligatures w14:val="none"/>
        </w:rPr>
        <w:tab/>
        <w:t>Stanowiska dyspozytorów medycznych – dane za rok 202</w:t>
      </w:r>
      <w:r w:rsidR="00F853D3">
        <w:rPr>
          <w:rFonts w:ascii="Times" w:eastAsia="Times New Roman" w:hAnsi="Times" w:cs="Arial"/>
          <w:bCs/>
          <w:kern w:val="0"/>
          <w:sz w:val="24"/>
          <w:szCs w:val="20"/>
          <w:lang w:eastAsia="pl-PL"/>
          <w14:ligatures w14:val="none"/>
        </w:rPr>
        <w:t>5</w:t>
      </w:r>
    </w:p>
    <w:p w14:paraId="4AFA6060" w14:textId="6296D407" w:rsidR="00B90D5E" w:rsidRPr="00B90D5E" w:rsidRDefault="00B90D5E" w:rsidP="00B90D5E">
      <w:pPr>
        <w:spacing w:before="120" w:after="0" w:line="276" w:lineRule="auto"/>
        <w:ind w:left="1361" w:hanging="1361"/>
        <w:jc w:val="both"/>
        <w:rPr>
          <w:rFonts w:ascii="Times" w:eastAsia="Times New Roman" w:hAnsi="Times" w:cs="Arial"/>
          <w:bCs/>
          <w:kern w:val="0"/>
          <w:sz w:val="24"/>
          <w:szCs w:val="20"/>
          <w:lang w:eastAsia="pl-PL"/>
          <w14:ligatures w14:val="none"/>
        </w:rPr>
      </w:pPr>
      <w:r w:rsidRPr="00B90D5E">
        <w:rPr>
          <w:rFonts w:ascii="Times" w:eastAsia="Times New Roman" w:hAnsi="Times" w:cs="Arial"/>
          <w:bCs/>
          <w:kern w:val="0"/>
          <w:sz w:val="24"/>
          <w:szCs w:val="20"/>
          <w:lang w:eastAsia="pl-PL"/>
          <w14:ligatures w14:val="none"/>
        </w:rPr>
        <w:t>Tabela nr 16:</w:t>
      </w:r>
      <w:r w:rsidRPr="00B90D5E">
        <w:rPr>
          <w:rFonts w:ascii="Times" w:eastAsia="Times New Roman" w:hAnsi="Times" w:cs="Arial"/>
          <w:bCs/>
          <w:kern w:val="0"/>
          <w:sz w:val="24"/>
          <w:szCs w:val="20"/>
          <w:lang w:eastAsia="pl-PL"/>
          <w14:ligatures w14:val="none"/>
        </w:rPr>
        <w:tab/>
        <w:t>Liczba połączeń i czas ich obsługi w dyspozytorni medycznej DM14-01  – dane za rok 202</w:t>
      </w:r>
      <w:r w:rsidR="00F853D3">
        <w:rPr>
          <w:rFonts w:ascii="Times" w:eastAsia="Times New Roman" w:hAnsi="Times" w:cs="Arial"/>
          <w:bCs/>
          <w:kern w:val="0"/>
          <w:sz w:val="24"/>
          <w:szCs w:val="20"/>
          <w:lang w:eastAsia="pl-PL"/>
          <w14:ligatures w14:val="none"/>
        </w:rPr>
        <w:t>5</w:t>
      </w:r>
    </w:p>
    <w:p w14:paraId="02502483" w14:textId="7183DD82" w:rsidR="00B90D5E" w:rsidRPr="00B90D5E" w:rsidRDefault="00B90D5E" w:rsidP="00B90D5E">
      <w:pPr>
        <w:spacing w:before="120" w:after="0" w:line="276" w:lineRule="auto"/>
        <w:ind w:left="1361" w:hanging="1361"/>
        <w:jc w:val="both"/>
        <w:rPr>
          <w:rFonts w:ascii="Times" w:eastAsia="Times New Roman" w:hAnsi="Times" w:cs="Arial"/>
          <w:bCs/>
          <w:kern w:val="0"/>
          <w:sz w:val="24"/>
          <w:szCs w:val="20"/>
          <w:lang w:eastAsia="pl-PL"/>
          <w14:ligatures w14:val="none"/>
        </w:rPr>
      </w:pPr>
      <w:r w:rsidRPr="00B90D5E">
        <w:rPr>
          <w:rFonts w:ascii="Times" w:eastAsia="Times New Roman" w:hAnsi="Times" w:cs="Arial"/>
          <w:bCs/>
          <w:kern w:val="0"/>
          <w:sz w:val="24"/>
          <w:szCs w:val="20"/>
          <w:lang w:eastAsia="pl-PL"/>
          <w14:ligatures w14:val="none"/>
        </w:rPr>
        <w:t>Tabela nr 17:</w:t>
      </w:r>
      <w:r w:rsidRPr="00B90D5E">
        <w:rPr>
          <w:rFonts w:ascii="Times" w:eastAsia="Times New Roman" w:hAnsi="Times" w:cs="Arial"/>
          <w:bCs/>
          <w:kern w:val="0"/>
          <w:sz w:val="24"/>
          <w:szCs w:val="20"/>
          <w:lang w:eastAsia="pl-PL"/>
          <w14:ligatures w14:val="none"/>
        </w:rPr>
        <w:tab/>
        <w:t>Bilans liczby zgłoszeń obsługiwanych w ramach zastępowalności DM14-01 – dane za rok 202</w:t>
      </w:r>
      <w:r w:rsidR="00F853D3">
        <w:rPr>
          <w:rFonts w:ascii="Times" w:eastAsia="Times New Roman" w:hAnsi="Times" w:cs="Arial"/>
          <w:bCs/>
          <w:kern w:val="0"/>
          <w:sz w:val="24"/>
          <w:szCs w:val="20"/>
          <w:lang w:eastAsia="pl-PL"/>
          <w14:ligatures w14:val="none"/>
        </w:rPr>
        <w:t>5</w:t>
      </w:r>
    </w:p>
    <w:p w14:paraId="57955CB4" w14:textId="23AFDACD" w:rsidR="00B90D5E" w:rsidRPr="00B90D5E" w:rsidRDefault="00B90D5E" w:rsidP="00B90D5E">
      <w:pPr>
        <w:spacing w:before="120" w:after="0" w:line="276" w:lineRule="auto"/>
        <w:ind w:left="1361" w:hanging="1361"/>
        <w:jc w:val="both"/>
        <w:rPr>
          <w:rFonts w:ascii="Times" w:eastAsia="Times New Roman" w:hAnsi="Times" w:cs="Arial"/>
          <w:bCs/>
          <w:kern w:val="0"/>
          <w:sz w:val="24"/>
          <w:szCs w:val="20"/>
          <w:lang w:eastAsia="pl-PL"/>
          <w14:ligatures w14:val="none"/>
        </w:rPr>
      </w:pPr>
      <w:r w:rsidRPr="00B90D5E">
        <w:rPr>
          <w:rFonts w:ascii="Times" w:eastAsia="Times New Roman" w:hAnsi="Times" w:cs="Arial"/>
          <w:bCs/>
          <w:kern w:val="0"/>
          <w:sz w:val="24"/>
          <w:szCs w:val="20"/>
          <w:lang w:eastAsia="pl-PL"/>
          <w14:ligatures w14:val="none"/>
        </w:rPr>
        <w:t>Tabela nr 18:</w:t>
      </w:r>
      <w:r w:rsidRPr="00B90D5E">
        <w:rPr>
          <w:rFonts w:ascii="Times" w:eastAsia="Times New Roman" w:hAnsi="Times" w:cs="Arial"/>
          <w:bCs/>
          <w:kern w:val="0"/>
          <w:sz w:val="24"/>
          <w:szCs w:val="20"/>
          <w:lang w:eastAsia="pl-PL"/>
          <w14:ligatures w14:val="none"/>
        </w:rPr>
        <w:tab/>
        <w:t>Liczba zgłoszeń przekazanych do obsługi z dyspozytorni medycznej DM14-01  do właściwych dyspozytorni medycznych w ramach zastępowalności – dane za rok 202</w:t>
      </w:r>
      <w:r w:rsidR="00F853D3">
        <w:rPr>
          <w:rFonts w:ascii="Times" w:eastAsia="Times New Roman" w:hAnsi="Times" w:cs="Arial"/>
          <w:bCs/>
          <w:kern w:val="0"/>
          <w:sz w:val="24"/>
          <w:szCs w:val="20"/>
          <w:lang w:eastAsia="pl-PL"/>
          <w14:ligatures w14:val="none"/>
        </w:rPr>
        <w:t>5</w:t>
      </w:r>
    </w:p>
    <w:p w14:paraId="18123831" w14:textId="6AEE842C" w:rsidR="00B90D5E" w:rsidRPr="00B90D5E" w:rsidRDefault="00B90D5E" w:rsidP="00B90D5E">
      <w:pPr>
        <w:spacing w:before="120" w:after="0" w:line="276" w:lineRule="auto"/>
        <w:ind w:left="1361" w:hanging="1361"/>
        <w:jc w:val="both"/>
        <w:rPr>
          <w:rFonts w:ascii="Times" w:eastAsia="Times New Roman" w:hAnsi="Times" w:cs="Arial"/>
          <w:bCs/>
          <w:kern w:val="0"/>
          <w:sz w:val="24"/>
          <w:szCs w:val="20"/>
          <w:lang w:eastAsia="pl-PL"/>
          <w14:ligatures w14:val="none"/>
        </w:rPr>
      </w:pPr>
      <w:r w:rsidRPr="00B90D5E">
        <w:rPr>
          <w:rFonts w:ascii="Times" w:eastAsia="Times New Roman" w:hAnsi="Times" w:cs="Arial"/>
          <w:bCs/>
          <w:kern w:val="0"/>
          <w:sz w:val="24"/>
          <w:szCs w:val="20"/>
          <w:lang w:eastAsia="pl-PL"/>
          <w14:ligatures w14:val="none"/>
        </w:rPr>
        <w:t>Tabela nr 19:</w:t>
      </w:r>
      <w:r w:rsidRPr="00B90D5E">
        <w:rPr>
          <w:rFonts w:ascii="Times" w:eastAsia="Times New Roman" w:hAnsi="Times" w:cs="Arial"/>
          <w:bCs/>
          <w:kern w:val="0"/>
          <w:sz w:val="24"/>
          <w:szCs w:val="20"/>
          <w:lang w:eastAsia="pl-PL"/>
          <w14:ligatures w14:val="none"/>
        </w:rPr>
        <w:tab/>
        <w:t xml:space="preserve">Liczba </w:t>
      </w:r>
      <w:r w:rsidRPr="00B90D5E">
        <w:rPr>
          <w:rFonts w:ascii="Times" w:eastAsia="Times New Roman" w:hAnsi="Times" w:cs="Arial"/>
          <w:bCs/>
          <w:kern w:val="0"/>
          <w:sz w:val="24"/>
          <w:szCs w:val="24"/>
          <w:lang w:eastAsia="pl-PL"/>
          <w14:ligatures w14:val="none"/>
        </w:rPr>
        <w:t>zgłoszeń</w:t>
      </w:r>
      <w:r w:rsidRPr="00B90D5E">
        <w:rPr>
          <w:rFonts w:ascii="Times" w:eastAsia="Times New Roman" w:hAnsi="Times" w:cs="Times New Roman"/>
          <w:bCs/>
          <w:kern w:val="0"/>
          <w:sz w:val="24"/>
          <w:szCs w:val="24"/>
          <w:lang w:eastAsia="pl-PL"/>
          <w14:ligatures w14:val="none"/>
        </w:rPr>
        <w:t xml:space="preserve"> przekazanych do obsługi </w:t>
      </w:r>
      <w:r w:rsidRPr="00B90D5E">
        <w:rPr>
          <w:rFonts w:ascii="Times" w:eastAsia="Times New Roman" w:hAnsi="Times" w:cs="Times New Roman"/>
          <w:bCs/>
          <w:kern w:val="0"/>
          <w:sz w:val="24"/>
          <w:szCs w:val="20"/>
          <w:lang w:eastAsia="pl-PL"/>
          <w14:ligatures w14:val="none"/>
        </w:rPr>
        <w:t xml:space="preserve">do dyspozytorni medycznej DM14-01 </w:t>
      </w:r>
      <w:r w:rsidRPr="00B90D5E">
        <w:rPr>
          <w:rFonts w:ascii="Times" w:eastAsia="Times New Roman" w:hAnsi="Times" w:cs="Arial"/>
          <w:bCs/>
          <w:kern w:val="0"/>
          <w:sz w:val="24"/>
          <w:szCs w:val="20"/>
          <w:lang w:eastAsia="pl-PL"/>
          <w14:ligatures w14:val="none"/>
        </w:rPr>
        <w:t xml:space="preserve"> </w:t>
      </w:r>
      <w:r w:rsidRPr="00B90D5E">
        <w:rPr>
          <w:rFonts w:ascii="Times" w:eastAsia="Times New Roman" w:hAnsi="Times" w:cs="Times New Roman"/>
          <w:bCs/>
          <w:kern w:val="0"/>
          <w:sz w:val="24"/>
          <w:szCs w:val="20"/>
          <w:lang w:eastAsia="pl-PL"/>
          <w14:ligatures w14:val="none"/>
        </w:rPr>
        <w:t xml:space="preserve">z innych </w:t>
      </w:r>
      <w:r w:rsidRPr="00B90D5E">
        <w:rPr>
          <w:rFonts w:ascii="Times" w:eastAsia="Times New Roman" w:hAnsi="Times" w:cs="Times New Roman"/>
          <w:bCs/>
          <w:kern w:val="0"/>
          <w:sz w:val="24"/>
          <w:szCs w:val="24"/>
          <w:lang w:eastAsia="pl-PL"/>
          <w14:ligatures w14:val="none"/>
        </w:rPr>
        <w:t>dyspozytorni medyczn</w:t>
      </w:r>
      <w:r w:rsidRPr="00B90D5E">
        <w:rPr>
          <w:rFonts w:ascii="Times" w:eastAsia="Times New Roman" w:hAnsi="Times" w:cs="Times New Roman"/>
          <w:bCs/>
          <w:kern w:val="0"/>
          <w:sz w:val="24"/>
          <w:szCs w:val="20"/>
          <w:lang w:eastAsia="pl-PL"/>
          <w14:ligatures w14:val="none"/>
        </w:rPr>
        <w:t xml:space="preserve">ych </w:t>
      </w:r>
      <w:r w:rsidRPr="00B90D5E">
        <w:rPr>
          <w:rFonts w:ascii="Times" w:eastAsia="Times New Roman" w:hAnsi="Times" w:cs="Arial"/>
          <w:bCs/>
          <w:kern w:val="0"/>
          <w:sz w:val="24"/>
          <w:szCs w:val="20"/>
          <w:lang w:eastAsia="pl-PL"/>
          <w14:ligatures w14:val="none"/>
        </w:rPr>
        <w:t>w ramach zastępowalności – dane za rok 202</w:t>
      </w:r>
      <w:r w:rsidR="00F853D3">
        <w:rPr>
          <w:rFonts w:ascii="Times" w:eastAsia="Times New Roman" w:hAnsi="Times" w:cs="Arial"/>
          <w:bCs/>
          <w:kern w:val="0"/>
          <w:sz w:val="24"/>
          <w:szCs w:val="20"/>
          <w:lang w:eastAsia="pl-PL"/>
          <w14:ligatures w14:val="none"/>
        </w:rPr>
        <w:t>5</w:t>
      </w:r>
    </w:p>
    <w:p w14:paraId="0E026F45" w14:textId="4AC46372" w:rsidR="00B90D5E" w:rsidRPr="00B90D5E" w:rsidRDefault="00B90D5E" w:rsidP="00B90D5E">
      <w:pPr>
        <w:spacing w:before="120" w:after="0" w:line="360" w:lineRule="auto"/>
        <w:ind w:left="1361" w:hanging="1361"/>
        <w:rPr>
          <w:rFonts w:ascii="Times" w:eastAsia="Times New Roman" w:hAnsi="Times" w:cs="Arial"/>
          <w:bCs/>
          <w:kern w:val="0"/>
          <w:sz w:val="24"/>
          <w:szCs w:val="20"/>
          <w:lang w:eastAsia="pl-PL"/>
          <w14:ligatures w14:val="none"/>
        </w:rPr>
      </w:pPr>
      <w:r w:rsidRPr="00B90D5E">
        <w:rPr>
          <w:rFonts w:ascii="Times New Roman" w:eastAsia="Times New Roman" w:hAnsi="Times New Roman" w:cs="Arial"/>
          <w:kern w:val="0"/>
          <w:sz w:val="24"/>
          <w:szCs w:val="20"/>
          <w:lang w:eastAsia="pl-PL"/>
          <w14:ligatures w14:val="none"/>
        </w:rPr>
        <w:t>Tabela nr 20:</w:t>
      </w:r>
      <w:r w:rsidRPr="00B90D5E">
        <w:rPr>
          <w:rFonts w:ascii="Times New Roman" w:eastAsia="Times New Roman" w:hAnsi="Times New Roman" w:cs="Arial"/>
          <w:kern w:val="0"/>
          <w:sz w:val="24"/>
          <w:szCs w:val="20"/>
          <w:lang w:eastAsia="pl-PL"/>
          <w14:ligatures w14:val="none"/>
        </w:rPr>
        <w:tab/>
        <w:t>Planowane zespoły ratownictwa medycznego – według stanu na dzień 01.01.2026 r.</w:t>
      </w:r>
      <w:bookmarkEnd w:id="71"/>
    </w:p>
    <w:sectPr w:rsidR="00B90D5E" w:rsidRPr="00B90D5E" w:rsidSect="00550E9B">
      <w:headerReference w:type="default"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0AF2B" w14:textId="77777777" w:rsidR="00EF41DB" w:rsidRDefault="00EF41DB">
      <w:pPr>
        <w:spacing w:after="0" w:line="240" w:lineRule="auto"/>
      </w:pPr>
      <w:r>
        <w:separator/>
      </w:r>
    </w:p>
  </w:endnote>
  <w:endnote w:type="continuationSeparator" w:id="0">
    <w:p w14:paraId="2D771E43" w14:textId="77777777" w:rsidR="00EF41DB" w:rsidRDefault="00EF4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211775092"/>
      <w:docPartObj>
        <w:docPartGallery w:val="Page Numbers (Bottom of Page)"/>
        <w:docPartUnique/>
      </w:docPartObj>
    </w:sdtPr>
    <w:sdtEndPr>
      <w:rPr>
        <w:rFonts w:ascii="Garamond" w:hAnsi="Garamond"/>
        <w:sz w:val="20"/>
        <w:szCs w:val="20"/>
      </w:rPr>
    </w:sdtEndPr>
    <w:sdtContent>
      <w:p w14:paraId="5B65CAB4" w14:textId="0109A8D1" w:rsidR="00A22204" w:rsidRPr="00A22204" w:rsidRDefault="00A22204">
        <w:pPr>
          <w:pStyle w:val="Stopka"/>
          <w:jc w:val="right"/>
          <w:rPr>
            <w:rFonts w:ascii="Garamond" w:eastAsiaTheme="majorEastAsia" w:hAnsi="Garamond" w:cstheme="majorBidi"/>
            <w:sz w:val="20"/>
            <w:szCs w:val="20"/>
          </w:rPr>
        </w:pPr>
        <w:r w:rsidRPr="00A22204">
          <w:rPr>
            <w:rFonts w:ascii="Garamond" w:eastAsiaTheme="majorEastAsia" w:hAnsi="Garamond" w:cstheme="majorBidi"/>
            <w:sz w:val="20"/>
            <w:szCs w:val="20"/>
          </w:rPr>
          <w:t xml:space="preserve">str. </w:t>
        </w:r>
        <w:r w:rsidRPr="00A22204">
          <w:rPr>
            <w:rFonts w:ascii="Garamond" w:eastAsiaTheme="minorEastAsia" w:hAnsi="Garamond"/>
            <w:sz w:val="20"/>
            <w:szCs w:val="20"/>
          </w:rPr>
          <w:fldChar w:fldCharType="begin"/>
        </w:r>
        <w:r w:rsidRPr="00A22204">
          <w:rPr>
            <w:rFonts w:ascii="Garamond" w:hAnsi="Garamond"/>
            <w:sz w:val="20"/>
            <w:szCs w:val="20"/>
          </w:rPr>
          <w:instrText>PAGE    \* MERGEFORMAT</w:instrText>
        </w:r>
        <w:r w:rsidRPr="00A22204">
          <w:rPr>
            <w:rFonts w:ascii="Garamond" w:eastAsiaTheme="minorEastAsia" w:hAnsi="Garamond"/>
            <w:sz w:val="20"/>
            <w:szCs w:val="20"/>
          </w:rPr>
          <w:fldChar w:fldCharType="separate"/>
        </w:r>
        <w:r w:rsidRPr="00A22204">
          <w:rPr>
            <w:rFonts w:ascii="Garamond" w:eastAsiaTheme="majorEastAsia" w:hAnsi="Garamond" w:cstheme="majorBidi"/>
            <w:sz w:val="20"/>
            <w:szCs w:val="20"/>
          </w:rPr>
          <w:t>2</w:t>
        </w:r>
        <w:r w:rsidRPr="00A22204">
          <w:rPr>
            <w:rFonts w:ascii="Garamond" w:eastAsiaTheme="majorEastAsia" w:hAnsi="Garamond" w:cstheme="majorBidi"/>
            <w:sz w:val="20"/>
            <w:szCs w:val="20"/>
          </w:rPr>
          <w:fldChar w:fldCharType="end"/>
        </w:r>
      </w:p>
    </w:sdtContent>
  </w:sdt>
  <w:p w14:paraId="111B9E73" w14:textId="77777777" w:rsidR="00A22204" w:rsidRDefault="00A222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A8BF5" w14:textId="77777777" w:rsidR="00EF41DB" w:rsidRDefault="00EF41DB">
      <w:pPr>
        <w:spacing w:after="0" w:line="240" w:lineRule="auto"/>
      </w:pPr>
      <w:r>
        <w:separator/>
      </w:r>
    </w:p>
  </w:footnote>
  <w:footnote w:type="continuationSeparator" w:id="0">
    <w:p w14:paraId="04015D9A" w14:textId="77777777" w:rsidR="00EF41DB" w:rsidRDefault="00EF4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AAEB" w14:textId="77777777" w:rsidR="00A837C8" w:rsidRPr="00A837C8" w:rsidRDefault="00A837C8" w:rsidP="00A837C8">
    <w:pPr>
      <w:pBdr>
        <w:bottom w:val="thickThinSmallGap" w:sz="24" w:space="1" w:color="622423"/>
      </w:pBdr>
      <w:tabs>
        <w:tab w:val="center" w:pos="4536"/>
        <w:tab w:val="right" w:pos="9072"/>
      </w:tabs>
      <w:spacing w:after="0" w:line="240" w:lineRule="auto"/>
      <w:jc w:val="center"/>
      <w:rPr>
        <w:rFonts w:ascii="Cambria" w:eastAsia="Times New Roman" w:hAnsi="Cambria" w:cs="Times New Roman"/>
        <w:kern w:val="0"/>
        <w:sz w:val="32"/>
        <w:szCs w:val="32"/>
        <w:lang w:eastAsia="pl-PL"/>
        <w14:ligatures w14:val="none"/>
      </w:rPr>
    </w:pPr>
    <w:r w:rsidRPr="00A837C8">
      <w:rPr>
        <w:rFonts w:ascii="Times New Roman" w:eastAsia="Times New Roman" w:hAnsi="Times New Roman" w:cs="Times New Roman"/>
        <w:kern w:val="0"/>
        <w:sz w:val="16"/>
        <w:szCs w:val="16"/>
        <w:lang w:eastAsia="pl-PL"/>
        <w14:ligatures w14:val="none"/>
      </w:rPr>
      <w:t>Wojewódzki Plan Działania Systemu Państwowe Ratownictwo Medyczne dla województwa warmińsko-mazurskiego</w:t>
    </w:r>
  </w:p>
  <w:p w14:paraId="4A61BC0F" w14:textId="77777777" w:rsidR="00A837C8" w:rsidRPr="00A837C8" w:rsidRDefault="00A837C8" w:rsidP="00A837C8">
    <w:pPr>
      <w:tabs>
        <w:tab w:val="center" w:pos="4536"/>
        <w:tab w:val="right" w:pos="9072"/>
      </w:tabs>
      <w:spacing w:after="0" w:line="240" w:lineRule="auto"/>
      <w:rPr>
        <w:rFonts w:ascii="Times New Roman" w:eastAsia="Times New Roman" w:hAnsi="Times New Roman" w:cs="Times New Roman"/>
        <w:kern w:val="0"/>
        <w:sz w:val="20"/>
        <w:szCs w:val="20"/>
        <w:lang w:eastAsia="pl-PL"/>
        <w14:ligatures w14:val="none"/>
      </w:rPr>
    </w:pPr>
  </w:p>
  <w:p w14:paraId="0F1986EB" w14:textId="295C95EC" w:rsidR="00B90D5E" w:rsidRPr="00B371CC" w:rsidRDefault="00B90D5E" w:rsidP="00B371CC">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1556"/>
    <w:multiLevelType w:val="multilevel"/>
    <w:tmpl w:val="680851F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C4A77"/>
    <w:multiLevelType w:val="hybridMultilevel"/>
    <w:tmpl w:val="FC2A93FC"/>
    <w:lvl w:ilvl="0" w:tplc="8DD0E70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989996">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DA96D0">
      <w:start w:val="1"/>
      <w:numFmt w:val="lowerLetter"/>
      <w:lvlRestart w:val="0"/>
      <w:lvlText w:val="%3)"/>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B43640">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82EBB6">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1CD73C">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5A2B68">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7AAF6E">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52720E">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924D15"/>
    <w:multiLevelType w:val="hybridMultilevel"/>
    <w:tmpl w:val="DC4AA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036734"/>
    <w:multiLevelType w:val="hybridMultilevel"/>
    <w:tmpl w:val="05B08AC4"/>
    <w:lvl w:ilvl="0" w:tplc="EEE8BDE6">
      <w:start w:val="1"/>
      <w:numFmt w:val="bullet"/>
      <w:lvlText w:val=""/>
      <w:lvlJc w:val="left"/>
      <w:pPr>
        <w:ind w:left="1440" w:hanging="360"/>
      </w:pPr>
      <w:rPr>
        <w:rFonts w:ascii="Symbol" w:hAnsi="Symbol" w:hint="default"/>
        <w:color w:val="000000" w:themeColor="text1"/>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6366362"/>
    <w:multiLevelType w:val="multilevel"/>
    <w:tmpl w:val="C9427CDA"/>
    <w:lvl w:ilvl="0">
      <w:start w:val="10"/>
      <w:numFmt w:val="decimal"/>
      <w:lvlText w:val="%1"/>
      <w:lvlJc w:val="left"/>
      <w:pPr>
        <w:ind w:left="444" w:hanging="444"/>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5" w15:restartNumberingAfterBreak="0">
    <w:nsid w:val="06F91F12"/>
    <w:multiLevelType w:val="multilevel"/>
    <w:tmpl w:val="547C76C2"/>
    <w:lvl w:ilvl="0">
      <w:start w:val="6"/>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6" w15:restartNumberingAfterBreak="0">
    <w:nsid w:val="070F6FB3"/>
    <w:multiLevelType w:val="hybridMultilevel"/>
    <w:tmpl w:val="7F5A3C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8097DC0"/>
    <w:multiLevelType w:val="hybridMultilevel"/>
    <w:tmpl w:val="B4F21F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A6275DC"/>
    <w:multiLevelType w:val="multilevel"/>
    <w:tmpl w:val="C128BFB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6351AC"/>
    <w:multiLevelType w:val="hybridMultilevel"/>
    <w:tmpl w:val="658C3916"/>
    <w:lvl w:ilvl="0" w:tplc="5F246428">
      <w:start w:val="1"/>
      <w:numFmt w:val="decimal"/>
      <w:lvlText w:val="%1.1"/>
      <w:lvlJc w:val="left"/>
      <w:pPr>
        <w:ind w:left="720" w:hanging="360"/>
      </w:pPr>
      <w:rPr>
        <w:rFonts w:hint="default"/>
        <w:b/>
        <w:bCs/>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A03B15"/>
    <w:multiLevelType w:val="multilevel"/>
    <w:tmpl w:val="AB849A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DC3E14"/>
    <w:multiLevelType w:val="multilevel"/>
    <w:tmpl w:val="7520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F069D"/>
    <w:multiLevelType w:val="hybridMultilevel"/>
    <w:tmpl w:val="3124ACD4"/>
    <w:lvl w:ilvl="0" w:tplc="F580F184">
      <w:start w:val="1"/>
      <w:numFmt w:val="decimal"/>
      <w:lvlText w:val="11.%1"/>
      <w:lvlJc w:val="left"/>
      <w:pPr>
        <w:ind w:left="720" w:hanging="360"/>
      </w:pPr>
      <w:rPr>
        <w:rFonts w:hint="default"/>
        <w:b/>
        <w:bCs/>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B92A28"/>
    <w:multiLevelType w:val="hybridMultilevel"/>
    <w:tmpl w:val="08BC8E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94659A2"/>
    <w:multiLevelType w:val="multilevel"/>
    <w:tmpl w:val="BD7E2BE8"/>
    <w:lvl w:ilvl="0">
      <w:start w:val="7"/>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5" w15:restartNumberingAfterBreak="0">
    <w:nsid w:val="1B387567"/>
    <w:multiLevelType w:val="hybridMultilevel"/>
    <w:tmpl w:val="8700AEA0"/>
    <w:lvl w:ilvl="0" w:tplc="1E029BF8">
      <w:start w:val="2"/>
      <w:numFmt w:val="bullet"/>
      <w:lvlText w:val="-"/>
      <w:lvlJc w:val="left"/>
      <w:pPr>
        <w:ind w:left="720" w:hanging="360"/>
      </w:pPr>
      <w:rPr>
        <w:rFonts w:ascii="Times New Roman" w:hAnsi="Times New Roman" w:hint="default"/>
      </w:rPr>
    </w:lvl>
    <w:lvl w:ilvl="1" w:tplc="126070F2">
      <w:start w:val="1"/>
      <w:numFmt w:val="bullet"/>
      <w:lvlText w:val="o"/>
      <w:lvlJc w:val="left"/>
      <w:pPr>
        <w:ind w:left="1440" w:hanging="360"/>
      </w:pPr>
      <w:rPr>
        <w:rFonts w:ascii="Courier New" w:hAnsi="Courier New" w:cs="Courier New" w:hint="default"/>
      </w:rPr>
    </w:lvl>
    <w:lvl w:ilvl="2" w:tplc="74AECD32">
      <w:start w:val="1"/>
      <w:numFmt w:val="bullet"/>
      <w:lvlText w:val=""/>
      <w:lvlJc w:val="left"/>
      <w:pPr>
        <w:ind w:left="2160" w:hanging="360"/>
      </w:pPr>
      <w:rPr>
        <w:rFonts w:ascii="Wingdings" w:hAnsi="Wingdings" w:hint="default"/>
      </w:rPr>
    </w:lvl>
    <w:lvl w:ilvl="3" w:tplc="9FD8C292" w:tentative="1">
      <w:start w:val="1"/>
      <w:numFmt w:val="bullet"/>
      <w:lvlText w:val=""/>
      <w:lvlJc w:val="left"/>
      <w:pPr>
        <w:ind w:left="2880" w:hanging="360"/>
      </w:pPr>
      <w:rPr>
        <w:rFonts w:ascii="Symbol" w:hAnsi="Symbol" w:hint="default"/>
      </w:rPr>
    </w:lvl>
    <w:lvl w:ilvl="4" w:tplc="D4EA9FFA" w:tentative="1">
      <w:start w:val="1"/>
      <w:numFmt w:val="bullet"/>
      <w:lvlText w:val="o"/>
      <w:lvlJc w:val="left"/>
      <w:pPr>
        <w:ind w:left="3600" w:hanging="360"/>
      </w:pPr>
      <w:rPr>
        <w:rFonts w:ascii="Courier New" w:hAnsi="Courier New" w:cs="Courier New" w:hint="default"/>
      </w:rPr>
    </w:lvl>
    <w:lvl w:ilvl="5" w:tplc="E84E9B30" w:tentative="1">
      <w:start w:val="1"/>
      <w:numFmt w:val="bullet"/>
      <w:lvlText w:val=""/>
      <w:lvlJc w:val="left"/>
      <w:pPr>
        <w:ind w:left="4320" w:hanging="360"/>
      </w:pPr>
      <w:rPr>
        <w:rFonts w:ascii="Wingdings" w:hAnsi="Wingdings" w:hint="default"/>
      </w:rPr>
    </w:lvl>
    <w:lvl w:ilvl="6" w:tplc="FDD80FA8" w:tentative="1">
      <w:start w:val="1"/>
      <w:numFmt w:val="bullet"/>
      <w:lvlText w:val=""/>
      <w:lvlJc w:val="left"/>
      <w:pPr>
        <w:ind w:left="5040" w:hanging="360"/>
      </w:pPr>
      <w:rPr>
        <w:rFonts w:ascii="Symbol" w:hAnsi="Symbol" w:hint="default"/>
      </w:rPr>
    </w:lvl>
    <w:lvl w:ilvl="7" w:tplc="F6246326" w:tentative="1">
      <w:start w:val="1"/>
      <w:numFmt w:val="bullet"/>
      <w:lvlText w:val="o"/>
      <w:lvlJc w:val="left"/>
      <w:pPr>
        <w:ind w:left="5760" w:hanging="360"/>
      </w:pPr>
      <w:rPr>
        <w:rFonts w:ascii="Courier New" w:hAnsi="Courier New" w:cs="Courier New" w:hint="default"/>
      </w:rPr>
    </w:lvl>
    <w:lvl w:ilvl="8" w:tplc="1E4A529A" w:tentative="1">
      <w:start w:val="1"/>
      <w:numFmt w:val="bullet"/>
      <w:lvlText w:val=""/>
      <w:lvlJc w:val="left"/>
      <w:pPr>
        <w:ind w:left="6480" w:hanging="360"/>
      </w:pPr>
      <w:rPr>
        <w:rFonts w:ascii="Wingdings" w:hAnsi="Wingdings" w:hint="default"/>
      </w:rPr>
    </w:lvl>
  </w:abstractNum>
  <w:abstractNum w:abstractNumId="16" w15:restartNumberingAfterBreak="0">
    <w:nsid w:val="1DF328DB"/>
    <w:multiLevelType w:val="multilevel"/>
    <w:tmpl w:val="D43CA1F4"/>
    <w:lvl w:ilvl="0">
      <w:start w:val="3"/>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041277"/>
    <w:multiLevelType w:val="hybridMultilevel"/>
    <w:tmpl w:val="E078E4BE"/>
    <w:lvl w:ilvl="0" w:tplc="D662197A">
      <w:start w:val="1"/>
      <w:numFmt w:val="decimal"/>
      <w:lvlText w:val="10.%1"/>
      <w:lvlJc w:val="left"/>
      <w:pPr>
        <w:ind w:left="720" w:hanging="360"/>
      </w:pPr>
      <w:rPr>
        <w:rFonts w:hint="default"/>
        <w:b/>
        <w:bCs/>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997722"/>
    <w:multiLevelType w:val="hybridMultilevel"/>
    <w:tmpl w:val="4D3418B8"/>
    <w:lvl w:ilvl="0" w:tplc="B300BB7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B0E640">
      <w:start w:val="1"/>
      <w:numFmt w:val="bullet"/>
      <w:lvlText w:val="o"/>
      <w:lvlJc w:val="left"/>
      <w:pPr>
        <w:ind w:left="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0C1F20">
      <w:start w:val="1"/>
      <w:numFmt w:val="bullet"/>
      <w:lvlRestart w:val="0"/>
      <w:lvlText w:val="•"/>
      <w:lvlJc w:val="left"/>
      <w:pPr>
        <w:ind w:left="7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965958">
      <w:start w:val="1"/>
      <w:numFmt w:val="bullet"/>
      <w:lvlText w:val="•"/>
      <w:lvlJc w:val="left"/>
      <w:pPr>
        <w:ind w:left="1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E4AC30">
      <w:start w:val="1"/>
      <w:numFmt w:val="bullet"/>
      <w:lvlText w:val="o"/>
      <w:lvlJc w:val="left"/>
      <w:pPr>
        <w:ind w:left="2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04991E">
      <w:start w:val="1"/>
      <w:numFmt w:val="bullet"/>
      <w:lvlText w:val="▪"/>
      <w:lvlJc w:val="left"/>
      <w:pPr>
        <w:ind w:left="2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C7E7150">
      <w:start w:val="1"/>
      <w:numFmt w:val="bullet"/>
      <w:lvlText w:val="•"/>
      <w:lvlJc w:val="left"/>
      <w:pPr>
        <w:ind w:left="3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E280E6">
      <w:start w:val="1"/>
      <w:numFmt w:val="bullet"/>
      <w:lvlText w:val="o"/>
      <w:lvlJc w:val="left"/>
      <w:pPr>
        <w:ind w:left="4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6E4500">
      <w:start w:val="1"/>
      <w:numFmt w:val="bullet"/>
      <w:lvlText w:val="▪"/>
      <w:lvlJc w:val="left"/>
      <w:pPr>
        <w:ind w:left="5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FBA5426"/>
    <w:multiLevelType w:val="hybridMultilevel"/>
    <w:tmpl w:val="AC48C3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383787"/>
    <w:multiLevelType w:val="hybridMultilevel"/>
    <w:tmpl w:val="39EEB3E8"/>
    <w:lvl w:ilvl="0" w:tplc="7568ABC6">
      <w:start w:val="1"/>
      <w:numFmt w:val="decimal"/>
      <w:lvlText w:val="6.%1"/>
      <w:lvlJc w:val="left"/>
      <w:pPr>
        <w:ind w:left="720" w:hanging="360"/>
      </w:pPr>
      <w:rPr>
        <w:rFonts w:hint="default"/>
        <w:b/>
        <w:bCs/>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1F45405"/>
    <w:multiLevelType w:val="hybridMultilevel"/>
    <w:tmpl w:val="0608D044"/>
    <w:lvl w:ilvl="0" w:tplc="4A5AEE10">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22896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2051D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9E1A3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A0EC2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B652A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AA3A9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88C4C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308D4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2955648"/>
    <w:multiLevelType w:val="hybridMultilevel"/>
    <w:tmpl w:val="AADC3260"/>
    <w:lvl w:ilvl="0" w:tplc="192899DE">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0054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EEDF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1428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A8F4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0ECB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32C2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7E0A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82D8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31E762F"/>
    <w:multiLevelType w:val="hybridMultilevel"/>
    <w:tmpl w:val="ECF626F6"/>
    <w:lvl w:ilvl="0" w:tplc="F7A29378">
      <w:start w:val="1"/>
      <w:numFmt w:val="decimal"/>
      <w:lvlText w:val="3.%1"/>
      <w:lvlJc w:val="left"/>
      <w:pPr>
        <w:ind w:left="720" w:hanging="360"/>
      </w:pPr>
      <w:rPr>
        <w:rFonts w:hint="default"/>
        <w:b/>
        <w:bCs/>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339067B"/>
    <w:multiLevelType w:val="hybridMultilevel"/>
    <w:tmpl w:val="32368926"/>
    <w:lvl w:ilvl="0" w:tplc="0F3496FA">
      <w:start w:val="1"/>
      <w:numFmt w:val="decimal"/>
      <w:lvlText w:val="7.%1"/>
      <w:lvlJc w:val="left"/>
      <w:pPr>
        <w:ind w:left="720" w:hanging="360"/>
      </w:pPr>
      <w:rPr>
        <w:rFonts w:hint="default"/>
        <w:b/>
        <w:bCs/>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9E71E9"/>
    <w:multiLevelType w:val="hybridMultilevel"/>
    <w:tmpl w:val="929A86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5DA4DCC"/>
    <w:multiLevelType w:val="multilevel"/>
    <w:tmpl w:val="7E2A8FE6"/>
    <w:lvl w:ilvl="0">
      <w:start w:val="11"/>
      <w:numFmt w:val="decimal"/>
      <w:lvlText w:val="%1"/>
      <w:lvlJc w:val="left"/>
      <w:pPr>
        <w:ind w:left="420" w:hanging="4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7" w15:restartNumberingAfterBreak="0">
    <w:nsid w:val="26135611"/>
    <w:multiLevelType w:val="multilevel"/>
    <w:tmpl w:val="00FC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497B1E"/>
    <w:multiLevelType w:val="multilevel"/>
    <w:tmpl w:val="B0AC236E"/>
    <w:lvl w:ilvl="0">
      <w:start w:val="1"/>
      <w:numFmt w:val="decimal"/>
      <w:lvlText w:val="%1"/>
      <w:lvlJc w:val="left"/>
      <w:pPr>
        <w:ind w:left="372" w:hanging="372"/>
      </w:pPr>
      <w:rPr>
        <w:rFonts w:eastAsiaTheme="majorEastAsia" w:cstheme="majorBidi" w:hint="default"/>
        <w:b/>
        <w:sz w:val="32"/>
      </w:rPr>
    </w:lvl>
    <w:lvl w:ilvl="1">
      <w:start w:val="2"/>
      <w:numFmt w:val="decimal"/>
      <w:lvlText w:val="%1.%2"/>
      <w:lvlJc w:val="left"/>
      <w:pPr>
        <w:ind w:left="1080" w:hanging="720"/>
      </w:pPr>
      <w:rPr>
        <w:rFonts w:eastAsiaTheme="majorEastAsia" w:cstheme="majorBidi" w:hint="default"/>
        <w:b/>
        <w:sz w:val="28"/>
        <w:szCs w:val="28"/>
      </w:rPr>
    </w:lvl>
    <w:lvl w:ilvl="2">
      <w:start w:val="1"/>
      <w:numFmt w:val="decimal"/>
      <w:lvlText w:val="%1.%2.%3"/>
      <w:lvlJc w:val="left"/>
      <w:pPr>
        <w:ind w:left="1440" w:hanging="720"/>
      </w:pPr>
      <w:rPr>
        <w:rFonts w:eastAsiaTheme="majorEastAsia" w:cstheme="majorBidi" w:hint="default"/>
        <w:b/>
        <w:sz w:val="32"/>
      </w:rPr>
    </w:lvl>
    <w:lvl w:ilvl="3">
      <w:start w:val="1"/>
      <w:numFmt w:val="decimal"/>
      <w:lvlText w:val="%1.%2.%3.%4"/>
      <w:lvlJc w:val="left"/>
      <w:pPr>
        <w:ind w:left="2160" w:hanging="1080"/>
      </w:pPr>
      <w:rPr>
        <w:rFonts w:eastAsiaTheme="majorEastAsia" w:cstheme="majorBidi" w:hint="default"/>
        <w:b/>
        <w:sz w:val="32"/>
      </w:rPr>
    </w:lvl>
    <w:lvl w:ilvl="4">
      <w:start w:val="1"/>
      <w:numFmt w:val="decimal"/>
      <w:lvlText w:val="%1.%2.%3.%4.%5"/>
      <w:lvlJc w:val="left"/>
      <w:pPr>
        <w:ind w:left="2520" w:hanging="1080"/>
      </w:pPr>
      <w:rPr>
        <w:rFonts w:eastAsiaTheme="majorEastAsia" w:cstheme="majorBidi" w:hint="default"/>
        <w:b/>
        <w:sz w:val="32"/>
      </w:rPr>
    </w:lvl>
    <w:lvl w:ilvl="5">
      <w:start w:val="1"/>
      <w:numFmt w:val="decimal"/>
      <w:lvlText w:val="%1.%2.%3.%4.%5.%6"/>
      <w:lvlJc w:val="left"/>
      <w:pPr>
        <w:ind w:left="3240" w:hanging="1440"/>
      </w:pPr>
      <w:rPr>
        <w:rFonts w:eastAsiaTheme="majorEastAsia" w:cstheme="majorBidi" w:hint="default"/>
        <w:b/>
        <w:sz w:val="32"/>
      </w:rPr>
    </w:lvl>
    <w:lvl w:ilvl="6">
      <w:start w:val="1"/>
      <w:numFmt w:val="decimal"/>
      <w:lvlText w:val="%1.%2.%3.%4.%5.%6.%7"/>
      <w:lvlJc w:val="left"/>
      <w:pPr>
        <w:ind w:left="3600" w:hanging="1440"/>
      </w:pPr>
      <w:rPr>
        <w:rFonts w:eastAsiaTheme="majorEastAsia" w:cstheme="majorBidi" w:hint="default"/>
        <w:b/>
        <w:sz w:val="32"/>
      </w:rPr>
    </w:lvl>
    <w:lvl w:ilvl="7">
      <w:start w:val="1"/>
      <w:numFmt w:val="decimal"/>
      <w:lvlText w:val="%1.%2.%3.%4.%5.%6.%7.%8"/>
      <w:lvlJc w:val="left"/>
      <w:pPr>
        <w:ind w:left="4320" w:hanging="1800"/>
      </w:pPr>
      <w:rPr>
        <w:rFonts w:eastAsiaTheme="majorEastAsia" w:cstheme="majorBidi" w:hint="default"/>
        <w:b/>
        <w:sz w:val="32"/>
      </w:rPr>
    </w:lvl>
    <w:lvl w:ilvl="8">
      <w:start w:val="1"/>
      <w:numFmt w:val="decimal"/>
      <w:lvlText w:val="%1.%2.%3.%4.%5.%6.%7.%8.%9"/>
      <w:lvlJc w:val="left"/>
      <w:pPr>
        <w:ind w:left="5040" w:hanging="2160"/>
      </w:pPr>
      <w:rPr>
        <w:rFonts w:eastAsiaTheme="majorEastAsia" w:cstheme="majorBidi" w:hint="default"/>
        <w:b/>
        <w:sz w:val="32"/>
      </w:rPr>
    </w:lvl>
  </w:abstractNum>
  <w:abstractNum w:abstractNumId="29" w15:restartNumberingAfterBreak="0">
    <w:nsid w:val="30073BC1"/>
    <w:multiLevelType w:val="multilevel"/>
    <w:tmpl w:val="2C7264CE"/>
    <w:lvl w:ilvl="0">
      <w:start w:val="5"/>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0" w15:restartNumberingAfterBreak="0">
    <w:nsid w:val="317A4B58"/>
    <w:multiLevelType w:val="hybridMultilevel"/>
    <w:tmpl w:val="4BBCC6C6"/>
    <w:lvl w:ilvl="0" w:tplc="3B8A98E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66C310">
      <w:start w:val="1"/>
      <w:numFmt w:val="bullet"/>
      <w:lvlText w:val="o"/>
      <w:lvlJc w:val="left"/>
      <w:pPr>
        <w:ind w:left="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309C0E">
      <w:start w:val="1"/>
      <w:numFmt w:val="bullet"/>
      <w:lvlRestart w:val="0"/>
      <w:lvlText w:val="•"/>
      <w:lvlJc w:val="left"/>
      <w:pPr>
        <w:ind w:left="7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EBEB846">
      <w:start w:val="1"/>
      <w:numFmt w:val="bullet"/>
      <w:lvlText w:val="•"/>
      <w:lvlJc w:val="left"/>
      <w:pPr>
        <w:ind w:left="1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B09240">
      <w:start w:val="1"/>
      <w:numFmt w:val="bullet"/>
      <w:lvlText w:val="o"/>
      <w:lvlJc w:val="left"/>
      <w:pPr>
        <w:ind w:left="2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46707E">
      <w:start w:val="1"/>
      <w:numFmt w:val="bullet"/>
      <w:lvlText w:val="▪"/>
      <w:lvlJc w:val="left"/>
      <w:pPr>
        <w:ind w:left="2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86C41E">
      <w:start w:val="1"/>
      <w:numFmt w:val="bullet"/>
      <w:lvlText w:val="•"/>
      <w:lvlJc w:val="left"/>
      <w:pPr>
        <w:ind w:left="3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4ECD48">
      <w:start w:val="1"/>
      <w:numFmt w:val="bullet"/>
      <w:lvlText w:val="o"/>
      <w:lvlJc w:val="left"/>
      <w:pPr>
        <w:ind w:left="4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BE0A72">
      <w:start w:val="1"/>
      <w:numFmt w:val="bullet"/>
      <w:lvlText w:val="▪"/>
      <w:lvlJc w:val="left"/>
      <w:pPr>
        <w:ind w:left="5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68F3E8A"/>
    <w:multiLevelType w:val="multilevel"/>
    <w:tmpl w:val="CC988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792205C"/>
    <w:multiLevelType w:val="hybridMultilevel"/>
    <w:tmpl w:val="3F60B558"/>
    <w:lvl w:ilvl="0" w:tplc="9560253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126536">
      <w:start w:val="1"/>
      <w:numFmt w:val="bullet"/>
      <w:lvlText w:val="o"/>
      <w:lvlJc w:val="left"/>
      <w:pPr>
        <w:ind w:left="5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C4773E">
      <w:start w:val="1"/>
      <w:numFmt w:val="bullet"/>
      <w:lvlRestart w:val="0"/>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5C1B88">
      <w:start w:val="1"/>
      <w:numFmt w:val="bullet"/>
      <w:lvlText w:val="•"/>
      <w:lvlJc w:val="left"/>
      <w:pPr>
        <w:ind w:left="1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F2354A">
      <w:start w:val="1"/>
      <w:numFmt w:val="bullet"/>
      <w:lvlText w:val="o"/>
      <w:lvlJc w:val="left"/>
      <w:pPr>
        <w:ind w:left="21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92D90C">
      <w:start w:val="1"/>
      <w:numFmt w:val="bullet"/>
      <w:lvlText w:val="▪"/>
      <w:lvlJc w:val="left"/>
      <w:pPr>
        <w:ind w:left="28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6E31EE">
      <w:start w:val="1"/>
      <w:numFmt w:val="bullet"/>
      <w:lvlText w:val="•"/>
      <w:lvlJc w:val="left"/>
      <w:pPr>
        <w:ind w:left="3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A4DED6">
      <w:start w:val="1"/>
      <w:numFmt w:val="bullet"/>
      <w:lvlText w:val="o"/>
      <w:lvlJc w:val="left"/>
      <w:pPr>
        <w:ind w:left="4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9494A6">
      <w:start w:val="1"/>
      <w:numFmt w:val="bullet"/>
      <w:lvlText w:val="▪"/>
      <w:lvlJc w:val="left"/>
      <w:pPr>
        <w:ind w:left="5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A7F4851"/>
    <w:multiLevelType w:val="multilevel"/>
    <w:tmpl w:val="321C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FA27829"/>
    <w:multiLevelType w:val="hybridMultilevel"/>
    <w:tmpl w:val="5E46FED2"/>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429F125D"/>
    <w:multiLevelType w:val="hybridMultilevel"/>
    <w:tmpl w:val="43FA44E2"/>
    <w:lvl w:ilvl="0" w:tplc="17102216">
      <w:start w:val="1"/>
      <w:numFmt w:val="decimal"/>
      <w:lvlText w:val="13.%1"/>
      <w:lvlJc w:val="left"/>
      <w:pPr>
        <w:ind w:left="720" w:hanging="360"/>
      </w:pPr>
      <w:rPr>
        <w:rFonts w:hint="default"/>
        <w:b/>
        <w:bCs/>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3E57DB7"/>
    <w:multiLevelType w:val="hybridMultilevel"/>
    <w:tmpl w:val="3F1C77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C563B43"/>
    <w:multiLevelType w:val="hybridMultilevel"/>
    <w:tmpl w:val="768412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DA617B3"/>
    <w:multiLevelType w:val="hybridMultilevel"/>
    <w:tmpl w:val="D01ECE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26E7DFF"/>
    <w:multiLevelType w:val="hybridMultilevel"/>
    <w:tmpl w:val="1048E26A"/>
    <w:lvl w:ilvl="0" w:tplc="A4EA4A9A">
      <w:start w:val="1"/>
      <w:numFmt w:val="decimal"/>
      <w:lvlText w:val="5.%1"/>
      <w:lvlJc w:val="left"/>
      <w:pPr>
        <w:ind w:left="720" w:hanging="360"/>
      </w:pPr>
      <w:rPr>
        <w:rFonts w:ascii="Garamond" w:hAnsi="Garamond" w:hint="default"/>
        <w:b/>
        <w:bCs/>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38558F6"/>
    <w:multiLevelType w:val="hybridMultilevel"/>
    <w:tmpl w:val="16D2FD54"/>
    <w:lvl w:ilvl="0" w:tplc="174E52FE">
      <w:start w:val="1"/>
      <w:numFmt w:val="decimal"/>
      <w:lvlText w:val="9.%1"/>
      <w:lvlJc w:val="left"/>
      <w:pPr>
        <w:ind w:left="720" w:hanging="360"/>
      </w:pPr>
      <w:rPr>
        <w:rFonts w:hint="default"/>
        <w:b/>
        <w:bCs/>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7215CE5"/>
    <w:multiLevelType w:val="multilevel"/>
    <w:tmpl w:val="1A98B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2349D0"/>
    <w:multiLevelType w:val="hybridMultilevel"/>
    <w:tmpl w:val="25627E8C"/>
    <w:lvl w:ilvl="0" w:tplc="2B42D4B6">
      <w:start w:val="1"/>
      <w:numFmt w:val="decimal"/>
      <w:lvlText w:val="2.%1"/>
      <w:lvlJc w:val="left"/>
      <w:pPr>
        <w:ind w:left="1070" w:hanging="360"/>
      </w:pPr>
      <w:rPr>
        <w:rFonts w:hint="default"/>
        <w:b/>
        <w:bCs/>
        <w:color w:val="000000" w:themeColor="text1"/>
        <w:sz w:val="28"/>
        <w:szCs w:val="28"/>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3" w15:restartNumberingAfterBreak="0">
    <w:nsid w:val="599C74FD"/>
    <w:multiLevelType w:val="hybridMultilevel"/>
    <w:tmpl w:val="C39CED7C"/>
    <w:lvl w:ilvl="0" w:tplc="51EE8AC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1E60B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C865D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B8EDC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20E2B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DC328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3283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94C6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8A04E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9D179CF"/>
    <w:multiLevelType w:val="hybridMultilevel"/>
    <w:tmpl w:val="412A6CE0"/>
    <w:lvl w:ilvl="0" w:tplc="420AEF36">
      <w:start w:val="1"/>
      <w:numFmt w:val="decimal"/>
      <w:lvlText w:val="12.%1"/>
      <w:lvlJc w:val="left"/>
      <w:pPr>
        <w:ind w:left="720" w:hanging="360"/>
      </w:pPr>
      <w:rPr>
        <w:rFonts w:hint="default"/>
        <w:b/>
        <w:bCs/>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2E7CF2"/>
    <w:multiLevelType w:val="hybridMultilevel"/>
    <w:tmpl w:val="BE52F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6AA46E8"/>
    <w:multiLevelType w:val="hybridMultilevel"/>
    <w:tmpl w:val="BE30C5DC"/>
    <w:lvl w:ilvl="0" w:tplc="46C42E0C">
      <w:start w:val="1"/>
      <w:numFmt w:val="decimal"/>
      <w:lvlText w:val="4.%1"/>
      <w:lvlJc w:val="left"/>
      <w:pPr>
        <w:ind w:left="720" w:hanging="360"/>
      </w:pPr>
      <w:rPr>
        <w:rFonts w:hint="default"/>
        <w:b/>
        <w:bCs/>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6D963BA"/>
    <w:multiLevelType w:val="hybridMultilevel"/>
    <w:tmpl w:val="4B345F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BE20D5E"/>
    <w:multiLevelType w:val="hybridMultilevel"/>
    <w:tmpl w:val="AE5ED3C6"/>
    <w:lvl w:ilvl="0" w:tplc="E9609406">
      <w:start w:val="1"/>
      <w:numFmt w:val="decimal"/>
      <w:lvlText w:val="14.%1"/>
      <w:lvlJc w:val="left"/>
      <w:pPr>
        <w:ind w:left="720" w:hanging="360"/>
      </w:pPr>
      <w:rPr>
        <w:rFonts w:hint="default"/>
        <w:b/>
        <w:bCs/>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774793"/>
    <w:multiLevelType w:val="multilevel"/>
    <w:tmpl w:val="17EADEF8"/>
    <w:lvl w:ilvl="0">
      <w:start w:val="2"/>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50" w15:restartNumberingAfterBreak="0">
    <w:nsid w:val="6F7B7E9F"/>
    <w:multiLevelType w:val="multilevel"/>
    <w:tmpl w:val="DC568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0C87E70"/>
    <w:multiLevelType w:val="multilevel"/>
    <w:tmpl w:val="A21A39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15460E5"/>
    <w:multiLevelType w:val="multilevel"/>
    <w:tmpl w:val="12B041FE"/>
    <w:lvl w:ilvl="0">
      <w:start w:val="14"/>
      <w:numFmt w:val="decimal"/>
      <w:lvlText w:val="%1"/>
      <w:lvlJc w:val="left"/>
      <w:pPr>
        <w:ind w:left="444" w:hanging="444"/>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53" w15:restartNumberingAfterBreak="0">
    <w:nsid w:val="736D7CB2"/>
    <w:multiLevelType w:val="multilevel"/>
    <w:tmpl w:val="165081C6"/>
    <w:lvl w:ilvl="0">
      <w:start w:val="13"/>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4" w15:restartNumberingAfterBreak="0">
    <w:nsid w:val="75837924"/>
    <w:multiLevelType w:val="hybridMultilevel"/>
    <w:tmpl w:val="C65A28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59410E9"/>
    <w:multiLevelType w:val="multilevel"/>
    <w:tmpl w:val="E548A030"/>
    <w:lvl w:ilvl="0">
      <w:start w:val="4"/>
      <w:numFmt w:val="decimal"/>
      <w:lvlText w:val="%1"/>
      <w:lvlJc w:val="left"/>
      <w:pPr>
        <w:ind w:left="360" w:hanging="360"/>
      </w:pPr>
      <w:rPr>
        <w:rFonts w:eastAsiaTheme="majorEastAsia" w:cstheme="majorBidi" w:hint="default"/>
        <w:b/>
      </w:rPr>
    </w:lvl>
    <w:lvl w:ilvl="1">
      <w:start w:val="2"/>
      <w:numFmt w:val="decimal"/>
      <w:lvlText w:val="%1.%2"/>
      <w:lvlJc w:val="left"/>
      <w:pPr>
        <w:ind w:left="1440" w:hanging="720"/>
      </w:pPr>
      <w:rPr>
        <w:rFonts w:eastAsiaTheme="majorEastAsia" w:cstheme="majorBidi" w:hint="default"/>
        <w:b/>
      </w:rPr>
    </w:lvl>
    <w:lvl w:ilvl="2">
      <w:start w:val="1"/>
      <w:numFmt w:val="decimal"/>
      <w:lvlText w:val="%1.%2.%3"/>
      <w:lvlJc w:val="left"/>
      <w:pPr>
        <w:ind w:left="2160" w:hanging="720"/>
      </w:pPr>
      <w:rPr>
        <w:rFonts w:eastAsiaTheme="majorEastAsia" w:cstheme="majorBidi" w:hint="default"/>
        <w:b/>
      </w:rPr>
    </w:lvl>
    <w:lvl w:ilvl="3">
      <w:start w:val="1"/>
      <w:numFmt w:val="decimal"/>
      <w:lvlText w:val="%1.%2.%3.%4"/>
      <w:lvlJc w:val="left"/>
      <w:pPr>
        <w:ind w:left="3240" w:hanging="1080"/>
      </w:pPr>
      <w:rPr>
        <w:rFonts w:eastAsiaTheme="majorEastAsia" w:cstheme="majorBidi" w:hint="default"/>
        <w:b/>
      </w:rPr>
    </w:lvl>
    <w:lvl w:ilvl="4">
      <w:start w:val="1"/>
      <w:numFmt w:val="decimal"/>
      <w:lvlText w:val="%1.%2.%3.%4.%5"/>
      <w:lvlJc w:val="left"/>
      <w:pPr>
        <w:ind w:left="4320" w:hanging="1440"/>
      </w:pPr>
      <w:rPr>
        <w:rFonts w:eastAsiaTheme="majorEastAsia" w:cstheme="majorBidi" w:hint="default"/>
        <w:b/>
      </w:rPr>
    </w:lvl>
    <w:lvl w:ilvl="5">
      <w:start w:val="1"/>
      <w:numFmt w:val="decimal"/>
      <w:lvlText w:val="%1.%2.%3.%4.%5.%6"/>
      <w:lvlJc w:val="left"/>
      <w:pPr>
        <w:ind w:left="5040" w:hanging="1440"/>
      </w:pPr>
      <w:rPr>
        <w:rFonts w:eastAsiaTheme="majorEastAsia" w:cstheme="majorBidi" w:hint="default"/>
        <w:b/>
      </w:rPr>
    </w:lvl>
    <w:lvl w:ilvl="6">
      <w:start w:val="1"/>
      <w:numFmt w:val="decimal"/>
      <w:lvlText w:val="%1.%2.%3.%4.%5.%6.%7"/>
      <w:lvlJc w:val="left"/>
      <w:pPr>
        <w:ind w:left="6120" w:hanging="1800"/>
      </w:pPr>
      <w:rPr>
        <w:rFonts w:eastAsiaTheme="majorEastAsia" w:cstheme="majorBidi" w:hint="default"/>
        <w:b/>
      </w:rPr>
    </w:lvl>
    <w:lvl w:ilvl="7">
      <w:start w:val="1"/>
      <w:numFmt w:val="decimal"/>
      <w:lvlText w:val="%1.%2.%3.%4.%5.%6.%7.%8"/>
      <w:lvlJc w:val="left"/>
      <w:pPr>
        <w:ind w:left="7200" w:hanging="2160"/>
      </w:pPr>
      <w:rPr>
        <w:rFonts w:eastAsiaTheme="majorEastAsia" w:cstheme="majorBidi" w:hint="default"/>
        <w:b/>
      </w:rPr>
    </w:lvl>
    <w:lvl w:ilvl="8">
      <w:start w:val="1"/>
      <w:numFmt w:val="decimal"/>
      <w:lvlText w:val="%1.%2.%3.%4.%5.%6.%7.%8.%9"/>
      <w:lvlJc w:val="left"/>
      <w:pPr>
        <w:ind w:left="8280" w:hanging="2520"/>
      </w:pPr>
      <w:rPr>
        <w:rFonts w:eastAsiaTheme="majorEastAsia" w:cstheme="majorBidi" w:hint="default"/>
        <w:b/>
      </w:rPr>
    </w:lvl>
  </w:abstractNum>
  <w:abstractNum w:abstractNumId="56" w15:restartNumberingAfterBreak="0">
    <w:nsid w:val="769A3CA1"/>
    <w:multiLevelType w:val="multilevel"/>
    <w:tmpl w:val="92AC3BF8"/>
    <w:lvl w:ilvl="0">
      <w:start w:val="3"/>
      <w:numFmt w:val="decimal"/>
      <w:lvlText w:val="%1"/>
      <w:lvlJc w:val="left"/>
      <w:pPr>
        <w:ind w:left="444" w:hanging="444"/>
      </w:pPr>
      <w:rPr>
        <w:rFonts w:asciiTheme="majorHAnsi" w:eastAsiaTheme="majorEastAsia" w:hAnsiTheme="majorHAnsi" w:cstheme="majorBidi" w:hint="default"/>
        <w:b/>
        <w:sz w:val="32"/>
      </w:rPr>
    </w:lvl>
    <w:lvl w:ilvl="1">
      <w:start w:val="2"/>
      <w:numFmt w:val="decimal"/>
      <w:lvlText w:val="%1.%2"/>
      <w:lvlJc w:val="left"/>
      <w:pPr>
        <w:ind w:left="1884" w:hanging="444"/>
      </w:pPr>
      <w:rPr>
        <w:rFonts w:ascii="Garamond" w:eastAsiaTheme="majorEastAsia" w:hAnsi="Garamond" w:cstheme="majorBidi" w:hint="default"/>
        <w:b/>
        <w:sz w:val="28"/>
        <w:szCs w:val="28"/>
      </w:rPr>
    </w:lvl>
    <w:lvl w:ilvl="2">
      <w:start w:val="1"/>
      <w:numFmt w:val="decimal"/>
      <w:lvlText w:val="%1.%2.%3"/>
      <w:lvlJc w:val="left"/>
      <w:pPr>
        <w:ind w:left="3600" w:hanging="720"/>
      </w:pPr>
      <w:rPr>
        <w:rFonts w:asciiTheme="majorHAnsi" w:eastAsiaTheme="majorEastAsia" w:hAnsiTheme="majorHAnsi" w:cstheme="majorBidi" w:hint="default"/>
        <w:b/>
        <w:sz w:val="32"/>
      </w:rPr>
    </w:lvl>
    <w:lvl w:ilvl="3">
      <w:start w:val="1"/>
      <w:numFmt w:val="decimal"/>
      <w:lvlText w:val="%1.%2.%3.%4"/>
      <w:lvlJc w:val="left"/>
      <w:pPr>
        <w:ind w:left="5040" w:hanging="720"/>
      </w:pPr>
      <w:rPr>
        <w:rFonts w:asciiTheme="majorHAnsi" w:eastAsiaTheme="majorEastAsia" w:hAnsiTheme="majorHAnsi" w:cstheme="majorBidi" w:hint="default"/>
        <w:b/>
        <w:sz w:val="32"/>
      </w:rPr>
    </w:lvl>
    <w:lvl w:ilvl="4">
      <w:start w:val="1"/>
      <w:numFmt w:val="decimal"/>
      <w:lvlText w:val="%1.%2.%3.%4.%5"/>
      <w:lvlJc w:val="left"/>
      <w:pPr>
        <w:ind w:left="6840" w:hanging="1080"/>
      </w:pPr>
      <w:rPr>
        <w:rFonts w:asciiTheme="majorHAnsi" w:eastAsiaTheme="majorEastAsia" w:hAnsiTheme="majorHAnsi" w:cstheme="majorBidi" w:hint="default"/>
        <w:b/>
        <w:sz w:val="32"/>
      </w:rPr>
    </w:lvl>
    <w:lvl w:ilvl="5">
      <w:start w:val="1"/>
      <w:numFmt w:val="decimal"/>
      <w:lvlText w:val="%1.%2.%3.%4.%5.%6"/>
      <w:lvlJc w:val="left"/>
      <w:pPr>
        <w:ind w:left="8280" w:hanging="1080"/>
      </w:pPr>
      <w:rPr>
        <w:rFonts w:asciiTheme="majorHAnsi" w:eastAsiaTheme="majorEastAsia" w:hAnsiTheme="majorHAnsi" w:cstheme="majorBidi" w:hint="default"/>
        <w:b/>
        <w:sz w:val="32"/>
      </w:rPr>
    </w:lvl>
    <w:lvl w:ilvl="6">
      <w:start w:val="1"/>
      <w:numFmt w:val="decimal"/>
      <w:lvlText w:val="%1.%2.%3.%4.%5.%6.%7"/>
      <w:lvlJc w:val="left"/>
      <w:pPr>
        <w:ind w:left="10080" w:hanging="1440"/>
      </w:pPr>
      <w:rPr>
        <w:rFonts w:asciiTheme="majorHAnsi" w:eastAsiaTheme="majorEastAsia" w:hAnsiTheme="majorHAnsi" w:cstheme="majorBidi" w:hint="default"/>
        <w:b/>
        <w:sz w:val="32"/>
      </w:rPr>
    </w:lvl>
    <w:lvl w:ilvl="7">
      <w:start w:val="1"/>
      <w:numFmt w:val="decimal"/>
      <w:lvlText w:val="%1.%2.%3.%4.%5.%6.%7.%8"/>
      <w:lvlJc w:val="left"/>
      <w:pPr>
        <w:ind w:left="11520" w:hanging="1440"/>
      </w:pPr>
      <w:rPr>
        <w:rFonts w:asciiTheme="majorHAnsi" w:eastAsiaTheme="majorEastAsia" w:hAnsiTheme="majorHAnsi" w:cstheme="majorBidi" w:hint="default"/>
        <w:b/>
        <w:sz w:val="32"/>
      </w:rPr>
    </w:lvl>
    <w:lvl w:ilvl="8">
      <w:start w:val="1"/>
      <w:numFmt w:val="decimal"/>
      <w:lvlText w:val="%1.%2.%3.%4.%5.%6.%7.%8.%9"/>
      <w:lvlJc w:val="left"/>
      <w:pPr>
        <w:ind w:left="13320" w:hanging="1800"/>
      </w:pPr>
      <w:rPr>
        <w:rFonts w:asciiTheme="majorHAnsi" w:eastAsiaTheme="majorEastAsia" w:hAnsiTheme="majorHAnsi" w:cstheme="majorBidi" w:hint="default"/>
        <w:b/>
        <w:sz w:val="32"/>
      </w:rPr>
    </w:lvl>
  </w:abstractNum>
  <w:abstractNum w:abstractNumId="57" w15:restartNumberingAfterBreak="0">
    <w:nsid w:val="796B5471"/>
    <w:multiLevelType w:val="multilevel"/>
    <w:tmpl w:val="14C87FB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15:restartNumberingAfterBreak="0">
    <w:nsid w:val="7AEE3DC7"/>
    <w:multiLevelType w:val="hybridMultilevel"/>
    <w:tmpl w:val="5ABC61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AFF6353"/>
    <w:multiLevelType w:val="hybridMultilevel"/>
    <w:tmpl w:val="50844E3C"/>
    <w:lvl w:ilvl="0" w:tplc="B1FEF5E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5812A6">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CEB166">
      <w:start w:val="3"/>
      <w:numFmt w:val="lowerLetter"/>
      <w:lvlRestart w:val="0"/>
      <w:lvlText w:val="%3)"/>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3A3B38">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A28C26">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001BFE">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4678C0">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A339E">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283D8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CCD1100"/>
    <w:multiLevelType w:val="multilevel"/>
    <w:tmpl w:val="E09E8DF2"/>
    <w:lvl w:ilvl="0">
      <w:start w:val="8"/>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61" w15:restartNumberingAfterBreak="0">
    <w:nsid w:val="7F0C3E8E"/>
    <w:multiLevelType w:val="hybridMultilevel"/>
    <w:tmpl w:val="091CEA4C"/>
    <w:lvl w:ilvl="0" w:tplc="0415000F">
      <w:start w:val="1"/>
      <w:numFmt w:val="decimal"/>
      <w:lvlText w:val="%1."/>
      <w:lvlJc w:val="left"/>
      <w:pPr>
        <w:ind w:left="1230" w:hanging="360"/>
      </w:p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62" w15:restartNumberingAfterBreak="0">
    <w:nsid w:val="7F175A3D"/>
    <w:multiLevelType w:val="hybridMultilevel"/>
    <w:tmpl w:val="6382009C"/>
    <w:lvl w:ilvl="0" w:tplc="974019E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0CC87A">
      <w:start w:val="1"/>
      <w:numFmt w:val="bullet"/>
      <w:lvlText w:val="o"/>
      <w:lvlJc w:val="left"/>
      <w:pPr>
        <w:ind w:left="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9A270E">
      <w:start w:val="1"/>
      <w:numFmt w:val="bullet"/>
      <w:lvlRestart w:val="0"/>
      <w:lvlText w:val="•"/>
      <w:lvlJc w:val="left"/>
      <w:pPr>
        <w:ind w:left="7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727BAE">
      <w:start w:val="1"/>
      <w:numFmt w:val="bullet"/>
      <w:lvlText w:val="•"/>
      <w:lvlJc w:val="left"/>
      <w:pPr>
        <w:ind w:left="1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EE182C">
      <w:start w:val="1"/>
      <w:numFmt w:val="bullet"/>
      <w:lvlText w:val="o"/>
      <w:lvlJc w:val="left"/>
      <w:pPr>
        <w:ind w:left="2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A6B2A4">
      <w:start w:val="1"/>
      <w:numFmt w:val="bullet"/>
      <w:lvlText w:val="▪"/>
      <w:lvlJc w:val="left"/>
      <w:pPr>
        <w:ind w:left="2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0E5D46">
      <w:start w:val="1"/>
      <w:numFmt w:val="bullet"/>
      <w:lvlText w:val="•"/>
      <w:lvlJc w:val="left"/>
      <w:pPr>
        <w:ind w:left="3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3CA1BA">
      <w:start w:val="1"/>
      <w:numFmt w:val="bullet"/>
      <w:lvlText w:val="o"/>
      <w:lvlJc w:val="left"/>
      <w:pPr>
        <w:ind w:left="4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947F80">
      <w:start w:val="1"/>
      <w:numFmt w:val="bullet"/>
      <w:lvlText w:val="▪"/>
      <w:lvlJc w:val="left"/>
      <w:pPr>
        <w:ind w:left="5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F5D6BD4"/>
    <w:multiLevelType w:val="hybridMultilevel"/>
    <w:tmpl w:val="7B783F6E"/>
    <w:lvl w:ilvl="0" w:tplc="C5500600">
      <w:start w:val="1"/>
      <w:numFmt w:val="decimal"/>
      <w:lvlText w:val="8.%1"/>
      <w:lvlJc w:val="left"/>
      <w:pPr>
        <w:ind w:left="720" w:hanging="360"/>
      </w:pPr>
      <w:rPr>
        <w:rFonts w:hint="default"/>
        <w:b/>
        <w:bCs/>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99117913">
    <w:abstractNumId w:val="21"/>
  </w:num>
  <w:num w:numId="2" w16cid:durableId="1253854689">
    <w:abstractNumId w:val="57"/>
  </w:num>
  <w:num w:numId="3" w16cid:durableId="194119218">
    <w:abstractNumId w:val="22"/>
  </w:num>
  <w:num w:numId="4" w16cid:durableId="1389496921">
    <w:abstractNumId w:val="18"/>
  </w:num>
  <w:num w:numId="5" w16cid:durableId="534466914">
    <w:abstractNumId w:val="30"/>
  </w:num>
  <w:num w:numId="6" w16cid:durableId="386073652">
    <w:abstractNumId w:val="59"/>
  </w:num>
  <w:num w:numId="7" w16cid:durableId="1600525515">
    <w:abstractNumId w:val="32"/>
  </w:num>
  <w:num w:numId="8" w16cid:durableId="1823885128">
    <w:abstractNumId w:val="62"/>
  </w:num>
  <w:num w:numId="9" w16cid:durableId="337316446">
    <w:abstractNumId w:val="1"/>
  </w:num>
  <w:num w:numId="10" w16cid:durableId="943537667">
    <w:abstractNumId w:val="0"/>
  </w:num>
  <w:num w:numId="11" w16cid:durableId="1172910869">
    <w:abstractNumId w:val="8"/>
  </w:num>
  <w:num w:numId="12" w16cid:durableId="361519879">
    <w:abstractNumId w:val="16"/>
  </w:num>
  <w:num w:numId="13" w16cid:durableId="974216705">
    <w:abstractNumId w:val="15"/>
  </w:num>
  <w:num w:numId="14" w16cid:durableId="447939980">
    <w:abstractNumId w:val="41"/>
  </w:num>
  <w:num w:numId="15" w16cid:durableId="1984698739">
    <w:abstractNumId w:val="10"/>
  </w:num>
  <w:num w:numId="16" w16cid:durableId="1972441351">
    <w:abstractNumId w:val="33"/>
  </w:num>
  <w:num w:numId="17" w16cid:durableId="914125348">
    <w:abstractNumId w:val="27"/>
  </w:num>
  <w:num w:numId="18" w16cid:durableId="1611813612">
    <w:abstractNumId w:val="51"/>
  </w:num>
  <w:num w:numId="19" w16cid:durableId="1239708965">
    <w:abstractNumId w:val="50"/>
  </w:num>
  <w:num w:numId="20" w16cid:durableId="1939829960">
    <w:abstractNumId w:val="54"/>
  </w:num>
  <w:num w:numId="21" w16cid:durableId="1438059706">
    <w:abstractNumId w:val="25"/>
  </w:num>
  <w:num w:numId="22" w16cid:durableId="1334645664">
    <w:abstractNumId w:val="2"/>
  </w:num>
  <w:num w:numId="23" w16cid:durableId="607783856">
    <w:abstractNumId w:val="61"/>
  </w:num>
  <w:num w:numId="24" w16cid:durableId="1809011667">
    <w:abstractNumId w:val="37"/>
  </w:num>
  <w:num w:numId="25" w16cid:durableId="1264339264">
    <w:abstractNumId w:val="7"/>
  </w:num>
  <w:num w:numId="26" w16cid:durableId="1199047915">
    <w:abstractNumId w:val="6"/>
  </w:num>
  <w:num w:numId="27" w16cid:durableId="1333725258">
    <w:abstractNumId w:val="43"/>
  </w:num>
  <w:num w:numId="28" w16cid:durableId="3746453">
    <w:abstractNumId w:val="58"/>
  </w:num>
  <w:num w:numId="29" w16cid:durableId="1192843508">
    <w:abstractNumId w:val="45"/>
  </w:num>
  <w:num w:numId="30" w16cid:durableId="248580749">
    <w:abstractNumId w:val="31"/>
  </w:num>
  <w:num w:numId="31" w16cid:durableId="945430941">
    <w:abstractNumId w:val="11"/>
  </w:num>
  <w:num w:numId="32" w16cid:durableId="685399250">
    <w:abstractNumId w:val="36"/>
  </w:num>
  <w:num w:numId="33" w16cid:durableId="596989647">
    <w:abstractNumId w:val="9"/>
  </w:num>
  <w:num w:numId="34" w16cid:durableId="609435708">
    <w:abstractNumId w:val="28"/>
  </w:num>
  <w:num w:numId="35" w16cid:durableId="474421438">
    <w:abstractNumId w:val="42"/>
  </w:num>
  <w:num w:numId="36" w16cid:durableId="1359040564">
    <w:abstractNumId w:val="23"/>
  </w:num>
  <w:num w:numId="37" w16cid:durableId="2114129486">
    <w:abstractNumId w:val="56"/>
  </w:num>
  <w:num w:numId="38" w16cid:durableId="900679683">
    <w:abstractNumId w:val="46"/>
  </w:num>
  <w:num w:numId="39" w16cid:durableId="1936282959">
    <w:abstractNumId w:val="55"/>
  </w:num>
  <w:num w:numId="40" w16cid:durableId="1138064153">
    <w:abstractNumId w:val="39"/>
  </w:num>
  <w:num w:numId="41" w16cid:durableId="1578711304">
    <w:abstractNumId w:val="29"/>
  </w:num>
  <w:num w:numId="42" w16cid:durableId="162210228">
    <w:abstractNumId w:val="20"/>
  </w:num>
  <w:num w:numId="43" w16cid:durableId="1038310567">
    <w:abstractNumId w:val="5"/>
  </w:num>
  <w:num w:numId="44" w16cid:durableId="702023497">
    <w:abstractNumId w:val="24"/>
  </w:num>
  <w:num w:numId="45" w16cid:durableId="1401100829">
    <w:abstractNumId w:val="14"/>
  </w:num>
  <w:num w:numId="46" w16cid:durableId="864751993">
    <w:abstractNumId w:val="63"/>
  </w:num>
  <w:num w:numId="47" w16cid:durableId="210384332">
    <w:abstractNumId w:val="60"/>
  </w:num>
  <w:num w:numId="48" w16cid:durableId="912354316">
    <w:abstractNumId w:val="40"/>
  </w:num>
  <w:num w:numId="49" w16cid:durableId="1600455256">
    <w:abstractNumId w:val="17"/>
  </w:num>
  <w:num w:numId="50" w16cid:durableId="690182749">
    <w:abstractNumId w:val="4"/>
  </w:num>
  <w:num w:numId="51" w16cid:durableId="1656180885">
    <w:abstractNumId w:val="12"/>
  </w:num>
  <w:num w:numId="52" w16cid:durableId="1914510082">
    <w:abstractNumId w:val="26"/>
  </w:num>
  <w:num w:numId="53" w16cid:durableId="2086758418">
    <w:abstractNumId w:val="44"/>
  </w:num>
  <w:num w:numId="54" w16cid:durableId="858472506">
    <w:abstractNumId w:val="35"/>
  </w:num>
  <w:num w:numId="55" w16cid:durableId="258296129">
    <w:abstractNumId w:val="53"/>
  </w:num>
  <w:num w:numId="56" w16cid:durableId="116872053">
    <w:abstractNumId w:val="48"/>
  </w:num>
  <w:num w:numId="57" w16cid:durableId="2119903787">
    <w:abstractNumId w:val="52"/>
  </w:num>
  <w:num w:numId="58" w16cid:durableId="982732998">
    <w:abstractNumId w:val="49"/>
  </w:num>
  <w:num w:numId="59" w16cid:durableId="1761632522">
    <w:abstractNumId w:val="47"/>
  </w:num>
  <w:num w:numId="60" w16cid:durableId="775907776">
    <w:abstractNumId w:val="38"/>
  </w:num>
  <w:num w:numId="61" w16cid:durableId="260531203">
    <w:abstractNumId w:val="3"/>
  </w:num>
  <w:num w:numId="62" w16cid:durableId="596255320">
    <w:abstractNumId w:val="34"/>
  </w:num>
  <w:num w:numId="63" w16cid:durableId="1511601359">
    <w:abstractNumId w:val="19"/>
  </w:num>
  <w:num w:numId="64" w16cid:durableId="632173755">
    <w:abstractNumId w:val="1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5E"/>
    <w:rsid w:val="000048B3"/>
    <w:rsid w:val="00004953"/>
    <w:rsid w:val="000171C9"/>
    <w:rsid w:val="0002745D"/>
    <w:rsid w:val="0004146F"/>
    <w:rsid w:val="00047AFE"/>
    <w:rsid w:val="00073B46"/>
    <w:rsid w:val="0008262B"/>
    <w:rsid w:val="000827E0"/>
    <w:rsid w:val="00084D71"/>
    <w:rsid w:val="000A5ACE"/>
    <w:rsid w:val="000B5804"/>
    <w:rsid w:val="000C2F7D"/>
    <w:rsid w:val="000C35C1"/>
    <w:rsid w:val="000D26A7"/>
    <w:rsid w:val="000D3766"/>
    <w:rsid w:val="000D5AD7"/>
    <w:rsid w:val="000D7A77"/>
    <w:rsid w:val="001010D8"/>
    <w:rsid w:val="00102DF1"/>
    <w:rsid w:val="00105FCE"/>
    <w:rsid w:val="00115415"/>
    <w:rsid w:val="001405CD"/>
    <w:rsid w:val="00142A40"/>
    <w:rsid w:val="00144C9F"/>
    <w:rsid w:val="001472D4"/>
    <w:rsid w:val="00154698"/>
    <w:rsid w:val="0015526A"/>
    <w:rsid w:val="00170FDD"/>
    <w:rsid w:val="00172081"/>
    <w:rsid w:val="0017304A"/>
    <w:rsid w:val="0017414D"/>
    <w:rsid w:val="00190B45"/>
    <w:rsid w:val="001970E2"/>
    <w:rsid w:val="001B4023"/>
    <w:rsid w:val="001B76F7"/>
    <w:rsid w:val="001C277E"/>
    <w:rsid w:val="001C305C"/>
    <w:rsid w:val="001C5648"/>
    <w:rsid w:val="001D3044"/>
    <w:rsid w:val="001D49D2"/>
    <w:rsid w:val="001D774A"/>
    <w:rsid w:val="001F0D22"/>
    <w:rsid w:val="001F6857"/>
    <w:rsid w:val="0022430D"/>
    <w:rsid w:val="002374A7"/>
    <w:rsid w:val="00241C1A"/>
    <w:rsid w:val="00245ADF"/>
    <w:rsid w:val="00250F3B"/>
    <w:rsid w:val="00254E22"/>
    <w:rsid w:val="00254EDD"/>
    <w:rsid w:val="0026636B"/>
    <w:rsid w:val="00267BB1"/>
    <w:rsid w:val="002863A6"/>
    <w:rsid w:val="00287BE8"/>
    <w:rsid w:val="00295487"/>
    <w:rsid w:val="002956E3"/>
    <w:rsid w:val="002C0EB9"/>
    <w:rsid w:val="002C5190"/>
    <w:rsid w:val="002C7B97"/>
    <w:rsid w:val="002D50AB"/>
    <w:rsid w:val="002E1F27"/>
    <w:rsid w:val="002E2C4D"/>
    <w:rsid w:val="002E36C6"/>
    <w:rsid w:val="002E62B3"/>
    <w:rsid w:val="002F4149"/>
    <w:rsid w:val="0030356C"/>
    <w:rsid w:val="00310D3E"/>
    <w:rsid w:val="003172A2"/>
    <w:rsid w:val="00341C35"/>
    <w:rsid w:val="00352B11"/>
    <w:rsid w:val="0035656E"/>
    <w:rsid w:val="00357C24"/>
    <w:rsid w:val="00366ED4"/>
    <w:rsid w:val="003700CD"/>
    <w:rsid w:val="00376A02"/>
    <w:rsid w:val="00382779"/>
    <w:rsid w:val="003A0AC3"/>
    <w:rsid w:val="003B091C"/>
    <w:rsid w:val="003B15EA"/>
    <w:rsid w:val="003B5F4E"/>
    <w:rsid w:val="003B6F45"/>
    <w:rsid w:val="003C1DEE"/>
    <w:rsid w:val="003C7BA1"/>
    <w:rsid w:val="003E75ED"/>
    <w:rsid w:val="003E7E6C"/>
    <w:rsid w:val="00400192"/>
    <w:rsid w:val="00401459"/>
    <w:rsid w:val="00417679"/>
    <w:rsid w:val="00434B2A"/>
    <w:rsid w:val="0044551B"/>
    <w:rsid w:val="00456BDC"/>
    <w:rsid w:val="004602B8"/>
    <w:rsid w:val="0046040B"/>
    <w:rsid w:val="00472E1D"/>
    <w:rsid w:val="004808B5"/>
    <w:rsid w:val="004828AE"/>
    <w:rsid w:val="004905E9"/>
    <w:rsid w:val="00493811"/>
    <w:rsid w:val="00494CDD"/>
    <w:rsid w:val="004A54DF"/>
    <w:rsid w:val="004A76BC"/>
    <w:rsid w:val="004B595E"/>
    <w:rsid w:val="004C073E"/>
    <w:rsid w:val="004C39F1"/>
    <w:rsid w:val="004D0C4F"/>
    <w:rsid w:val="004D11C3"/>
    <w:rsid w:val="004E7A5D"/>
    <w:rsid w:val="004F00C2"/>
    <w:rsid w:val="0053676B"/>
    <w:rsid w:val="0053788B"/>
    <w:rsid w:val="00540B9F"/>
    <w:rsid w:val="00550E9B"/>
    <w:rsid w:val="00556104"/>
    <w:rsid w:val="00563A70"/>
    <w:rsid w:val="00572A5B"/>
    <w:rsid w:val="005757B7"/>
    <w:rsid w:val="00590E73"/>
    <w:rsid w:val="00594607"/>
    <w:rsid w:val="00595810"/>
    <w:rsid w:val="005D05FE"/>
    <w:rsid w:val="005D0FD4"/>
    <w:rsid w:val="005D5384"/>
    <w:rsid w:val="005D61A2"/>
    <w:rsid w:val="005E41BE"/>
    <w:rsid w:val="005F18B2"/>
    <w:rsid w:val="00607C12"/>
    <w:rsid w:val="00610E84"/>
    <w:rsid w:val="0061595D"/>
    <w:rsid w:val="00620852"/>
    <w:rsid w:val="00624EE1"/>
    <w:rsid w:val="00624FAD"/>
    <w:rsid w:val="00625F36"/>
    <w:rsid w:val="00637D5E"/>
    <w:rsid w:val="006444E4"/>
    <w:rsid w:val="0065143A"/>
    <w:rsid w:val="006549E5"/>
    <w:rsid w:val="00656F69"/>
    <w:rsid w:val="00661E1E"/>
    <w:rsid w:val="00677A5A"/>
    <w:rsid w:val="006909A4"/>
    <w:rsid w:val="00693206"/>
    <w:rsid w:val="006957CB"/>
    <w:rsid w:val="006A1CD4"/>
    <w:rsid w:val="006A40F0"/>
    <w:rsid w:val="006B4BCC"/>
    <w:rsid w:val="006B51B3"/>
    <w:rsid w:val="006C7735"/>
    <w:rsid w:val="006D1179"/>
    <w:rsid w:val="006D5527"/>
    <w:rsid w:val="006F2249"/>
    <w:rsid w:val="006F29F2"/>
    <w:rsid w:val="006F4DB8"/>
    <w:rsid w:val="00704AA9"/>
    <w:rsid w:val="00704DA2"/>
    <w:rsid w:val="00723298"/>
    <w:rsid w:val="00727150"/>
    <w:rsid w:val="0074671D"/>
    <w:rsid w:val="00757C27"/>
    <w:rsid w:val="00757FCC"/>
    <w:rsid w:val="00762448"/>
    <w:rsid w:val="00766A3D"/>
    <w:rsid w:val="00772C61"/>
    <w:rsid w:val="007828AE"/>
    <w:rsid w:val="0078331C"/>
    <w:rsid w:val="00784FD5"/>
    <w:rsid w:val="00794495"/>
    <w:rsid w:val="007978DD"/>
    <w:rsid w:val="007A797D"/>
    <w:rsid w:val="007B1002"/>
    <w:rsid w:val="007C33C6"/>
    <w:rsid w:val="007D0C87"/>
    <w:rsid w:val="007E2AB6"/>
    <w:rsid w:val="007F6DED"/>
    <w:rsid w:val="00803141"/>
    <w:rsid w:val="00812042"/>
    <w:rsid w:val="00815D7C"/>
    <w:rsid w:val="008204E5"/>
    <w:rsid w:val="008254FA"/>
    <w:rsid w:val="00844A2A"/>
    <w:rsid w:val="00845B60"/>
    <w:rsid w:val="00863014"/>
    <w:rsid w:val="00881A0C"/>
    <w:rsid w:val="008901A5"/>
    <w:rsid w:val="008903AC"/>
    <w:rsid w:val="00891947"/>
    <w:rsid w:val="008B1ACF"/>
    <w:rsid w:val="008B35A3"/>
    <w:rsid w:val="008B6F03"/>
    <w:rsid w:val="008C31FA"/>
    <w:rsid w:val="008C3333"/>
    <w:rsid w:val="008C41DA"/>
    <w:rsid w:val="008C42D9"/>
    <w:rsid w:val="008D320F"/>
    <w:rsid w:val="008E3B00"/>
    <w:rsid w:val="0090322B"/>
    <w:rsid w:val="00904F90"/>
    <w:rsid w:val="0091008D"/>
    <w:rsid w:val="0091284B"/>
    <w:rsid w:val="0093462F"/>
    <w:rsid w:val="00952CF0"/>
    <w:rsid w:val="00991663"/>
    <w:rsid w:val="009B0C5F"/>
    <w:rsid w:val="009B63A1"/>
    <w:rsid w:val="009D5ED7"/>
    <w:rsid w:val="009D6522"/>
    <w:rsid w:val="009E1F16"/>
    <w:rsid w:val="00A1072A"/>
    <w:rsid w:val="00A11323"/>
    <w:rsid w:val="00A137E3"/>
    <w:rsid w:val="00A22204"/>
    <w:rsid w:val="00A22991"/>
    <w:rsid w:val="00A234DE"/>
    <w:rsid w:val="00A23CE0"/>
    <w:rsid w:val="00A31D7F"/>
    <w:rsid w:val="00A343E2"/>
    <w:rsid w:val="00A42766"/>
    <w:rsid w:val="00A65A1B"/>
    <w:rsid w:val="00A837C8"/>
    <w:rsid w:val="00A83919"/>
    <w:rsid w:val="00A93F42"/>
    <w:rsid w:val="00AA04AC"/>
    <w:rsid w:val="00AA5B09"/>
    <w:rsid w:val="00AA6120"/>
    <w:rsid w:val="00AB05E7"/>
    <w:rsid w:val="00AE5AB7"/>
    <w:rsid w:val="00AF2A0F"/>
    <w:rsid w:val="00B170CE"/>
    <w:rsid w:val="00B305DF"/>
    <w:rsid w:val="00B3429F"/>
    <w:rsid w:val="00B424EC"/>
    <w:rsid w:val="00B45350"/>
    <w:rsid w:val="00B70C31"/>
    <w:rsid w:val="00B72A05"/>
    <w:rsid w:val="00B90D5E"/>
    <w:rsid w:val="00B93656"/>
    <w:rsid w:val="00B9536C"/>
    <w:rsid w:val="00BB4D2F"/>
    <w:rsid w:val="00BC2C14"/>
    <w:rsid w:val="00BC357E"/>
    <w:rsid w:val="00BD130D"/>
    <w:rsid w:val="00BD4AE6"/>
    <w:rsid w:val="00BF21F6"/>
    <w:rsid w:val="00C01C85"/>
    <w:rsid w:val="00C04FEE"/>
    <w:rsid w:val="00C1402F"/>
    <w:rsid w:val="00C35387"/>
    <w:rsid w:val="00C40BCD"/>
    <w:rsid w:val="00C4384A"/>
    <w:rsid w:val="00C44C21"/>
    <w:rsid w:val="00C56083"/>
    <w:rsid w:val="00C5674C"/>
    <w:rsid w:val="00C6364F"/>
    <w:rsid w:val="00C81EAD"/>
    <w:rsid w:val="00C81EBF"/>
    <w:rsid w:val="00C9096F"/>
    <w:rsid w:val="00C91448"/>
    <w:rsid w:val="00CA0A0E"/>
    <w:rsid w:val="00CC6803"/>
    <w:rsid w:val="00CD1B05"/>
    <w:rsid w:val="00CF0AF9"/>
    <w:rsid w:val="00CF59FE"/>
    <w:rsid w:val="00D024F9"/>
    <w:rsid w:val="00D0357C"/>
    <w:rsid w:val="00D1575A"/>
    <w:rsid w:val="00D25591"/>
    <w:rsid w:val="00D50E49"/>
    <w:rsid w:val="00D55871"/>
    <w:rsid w:val="00D575E0"/>
    <w:rsid w:val="00D63622"/>
    <w:rsid w:val="00D66A79"/>
    <w:rsid w:val="00D672C8"/>
    <w:rsid w:val="00D77F7D"/>
    <w:rsid w:val="00D90329"/>
    <w:rsid w:val="00D9219D"/>
    <w:rsid w:val="00D966E3"/>
    <w:rsid w:val="00DA0EC8"/>
    <w:rsid w:val="00DA21AB"/>
    <w:rsid w:val="00DA7BE0"/>
    <w:rsid w:val="00DB0E86"/>
    <w:rsid w:val="00DB635D"/>
    <w:rsid w:val="00DB7C6B"/>
    <w:rsid w:val="00DD0B49"/>
    <w:rsid w:val="00DD30AA"/>
    <w:rsid w:val="00DE19EA"/>
    <w:rsid w:val="00DE37CF"/>
    <w:rsid w:val="00DE46FD"/>
    <w:rsid w:val="00DE6551"/>
    <w:rsid w:val="00DF7347"/>
    <w:rsid w:val="00DF7879"/>
    <w:rsid w:val="00DF78B3"/>
    <w:rsid w:val="00E01551"/>
    <w:rsid w:val="00E03A7A"/>
    <w:rsid w:val="00E52AB8"/>
    <w:rsid w:val="00E52C16"/>
    <w:rsid w:val="00E53DA2"/>
    <w:rsid w:val="00E72856"/>
    <w:rsid w:val="00E80055"/>
    <w:rsid w:val="00E81E71"/>
    <w:rsid w:val="00E86543"/>
    <w:rsid w:val="00E867BB"/>
    <w:rsid w:val="00E90478"/>
    <w:rsid w:val="00E939C0"/>
    <w:rsid w:val="00EA2E79"/>
    <w:rsid w:val="00EA3E34"/>
    <w:rsid w:val="00EA7E3E"/>
    <w:rsid w:val="00EB5868"/>
    <w:rsid w:val="00EC5BF6"/>
    <w:rsid w:val="00ED09E6"/>
    <w:rsid w:val="00EE0AE8"/>
    <w:rsid w:val="00EE2030"/>
    <w:rsid w:val="00EF011D"/>
    <w:rsid w:val="00EF41DB"/>
    <w:rsid w:val="00EF4C2F"/>
    <w:rsid w:val="00EF6869"/>
    <w:rsid w:val="00F172B8"/>
    <w:rsid w:val="00F47DA7"/>
    <w:rsid w:val="00F81606"/>
    <w:rsid w:val="00F816C3"/>
    <w:rsid w:val="00F853D3"/>
    <w:rsid w:val="00F936D2"/>
    <w:rsid w:val="00FA28F0"/>
    <w:rsid w:val="00FA598A"/>
    <w:rsid w:val="00FB4742"/>
    <w:rsid w:val="00FB6542"/>
    <w:rsid w:val="00FD5FF0"/>
    <w:rsid w:val="00FF02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A00B8"/>
  <w15:chartTrackingRefBased/>
  <w15:docId w15:val="{3FF1601B-737B-47CA-9E12-763180DD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90D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B90D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B90D5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90D5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B90D5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90D5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90D5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90D5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90D5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90D5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B90D5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B90D5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90D5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90D5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90D5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90D5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90D5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90D5E"/>
    <w:rPr>
      <w:rFonts w:eastAsiaTheme="majorEastAsia" w:cstheme="majorBidi"/>
      <w:color w:val="272727" w:themeColor="text1" w:themeTint="D8"/>
    </w:rPr>
  </w:style>
  <w:style w:type="paragraph" w:styleId="Tytu">
    <w:name w:val="Title"/>
    <w:basedOn w:val="Normalny"/>
    <w:next w:val="Normalny"/>
    <w:link w:val="TytuZnak"/>
    <w:uiPriority w:val="10"/>
    <w:qFormat/>
    <w:rsid w:val="00B90D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90D5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90D5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90D5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90D5E"/>
    <w:pPr>
      <w:spacing w:before="160"/>
      <w:jc w:val="center"/>
    </w:pPr>
    <w:rPr>
      <w:i/>
      <w:iCs/>
      <w:color w:val="404040" w:themeColor="text1" w:themeTint="BF"/>
    </w:rPr>
  </w:style>
  <w:style w:type="character" w:customStyle="1" w:styleId="CytatZnak">
    <w:name w:val="Cytat Znak"/>
    <w:basedOn w:val="Domylnaczcionkaakapitu"/>
    <w:link w:val="Cytat"/>
    <w:uiPriority w:val="29"/>
    <w:rsid w:val="00B90D5E"/>
    <w:rPr>
      <w:i/>
      <w:iCs/>
      <w:color w:val="404040" w:themeColor="text1" w:themeTint="BF"/>
    </w:rPr>
  </w:style>
  <w:style w:type="paragraph" w:styleId="Akapitzlist">
    <w:name w:val="List Paragraph"/>
    <w:basedOn w:val="Normalny"/>
    <w:uiPriority w:val="34"/>
    <w:qFormat/>
    <w:rsid w:val="00B90D5E"/>
    <w:pPr>
      <w:ind w:left="720"/>
      <w:contextualSpacing/>
    </w:pPr>
  </w:style>
  <w:style w:type="character" w:styleId="Wyrnienieintensywne">
    <w:name w:val="Intense Emphasis"/>
    <w:basedOn w:val="Domylnaczcionkaakapitu"/>
    <w:uiPriority w:val="21"/>
    <w:qFormat/>
    <w:rsid w:val="00B90D5E"/>
    <w:rPr>
      <w:i/>
      <w:iCs/>
      <w:color w:val="2F5496" w:themeColor="accent1" w:themeShade="BF"/>
    </w:rPr>
  </w:style>
  <w:style w:type="paragraph" w:styleId="Cytatintensywny">
    <w:name w:val="Intense Quote"/>
    <w:basedOn w:val="Normalny"/>
    <w:next w:val="Normalny"/>
    <w:link w:val="CytatintensywnyZnak"/>
    <w:uiPriority w:val="30"/>
    <w:qFormat/>
    <w:rsid w:val="00B90D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90D5E"/>
    <w:rPr>
      <w:i/>
      <w:iCs/>
      <w:color w:val="2F5496" w:themeColor="accent1" w:themeShade="BF"/>
    </w:rPr>
  </w:style>
  <w:style w:type="character" w:styleId="Odwoanieintensywne">
    <w:name w:val="Intense Reference"/>
    <w:basedOn w:val="Domylnaczcionkaakapitu"/>
    <w:uiPriority w:val="32"/>
    <w:qFormat/>
    <w:rsid w:val="00B90D5E"/>
    <w:rPr>
      <w:b/>
      <w:bCs/>
      <w:smallCaps/>
      <w:color w:val="2F5496" w:themeColor="accent1" w:themeShade="BF"/>
      <w:spacing w:val="5"/>
    </w:rPr>
  </w:style>
  <w:style w:type="numbering" w:customStyle="1" w:styleId="Bezlisty1">
    <w:name w:val="Bez listy1"/>
    <w:next w:val="Bezlisty"/>
    <w:uiPriority w:val="99"/>
    <w:semiHidden/>
    <w:unhideWhenUsed/>
    <w:rsid w:val="00B90D5E"/>
  </w:style>
  <w:style w:type="paragraph" w:customStyle="1" w:styleId="ZLITwPKTzmlitwpktartykuempunktem">
    <w:name w:val="Z/LIT_w_PKT – zm. lit. w pkt artykułem (punktem)"/>
    <w:basedOn w:val="LITlitera"/>
    <w:uiPriority w:val="32"/>
    <w:qFormat/>
    <w:rsid w:val="00B90D5E"/>
    <w:pPr>
      <w:ind w:left="1497"/>
    </w:pPr>
  </w:style>
  <w:style w:type="paragraph" w:customStyle="1" w:styleId="ZTIRwPKTzmtirwpktartykuempunktem">
    <w:name w:val="Z/TIR_w_PKT – zm. tir. w pkt artykułem (punktem)"/>
    <w:basedOn w:val="TIRtiret"/>
    <w:uiPriority w:val="33"/>
    <w:qFormat/>
    <w:rsid w:val="00B90D5E"/>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B90D5E"/>
    <w:pPr>
      <w:ind w:left="1021"/>
    </w:pPr>
  </w:style>
  <w:style w:type="paragraph" w:customStyle="1" w:styleId="2TIRpodwjnytiret">
    <w:name w:val="2TIR – podwójny tiret"/>
    <w:basedOn w:val="TIRtiret"/>
    <w:uiPriority w:val="73"/>
    <w:qFormat/>
    <w:rsid w:val="00B90D5E"/>
    <w:pPr>
      <w:ind w:left="1780"/>
    </w:pPr>
  </w:style>
  <w:style w:type="character" w:styleId="Odwoanieprzypisudolnego">
    <w:name w:val="footnote reference"/>
    <w:uiPriority w:val="99"/>
    <w:semiHidden/>
    <w:rsid w:val="00B90D5E"/>
    <w:rPr>
      <w:rFonts w:cs="Times New Roman"/>
      <w:vertAlign w:val="superscript"/>
    </w:rPr>
  </w:style>
  <w:style w:type="paragraph" w:styleId="Nagwek">
    <w:name w:val="header"/>
    <w:basedOn w:val="Normalny"/>
    <w:link w:val="NagwekZnak"/>
    <w:uiPriority w:val="99"/>
    <w:semiHidden/>
    <w:rsid w:val="00B90D5E"/>
    <w:pPr>
      <w:widowControl w:val="0"/>
      <w:tabs>
        <w:tab w:val="center" w:pos="4536"/>
        <w:tab w:val="right" w:pos="9072"/>
      </w:tabs>
      <w:suppressAutoHyphens/>
      <w:spacing w:after="0" w:line="360" w:lineRule="auto"/>
    </w:pPr>
    <w:rPr>
      <w:rFonts w:ascii="Times" w:eastAsia="Times New Roman" w:hAnsi="Times" w:cs="Times New Roman"/>
      <w:kern w:val="1"/>
      <w:sz w:val="24"/>
      <w:szCs w:val="24"/>
      <w:lang w:eastAsia="ar-SA"/>
      <w14:ligatures w14:val="none"/>
    </w:rPr>
  </w:style>
  <w:style w:type="character" w:customStyle="1" w:styleId="NagwekZnak">
    <w:name w:val="Nagłówek Znak"/>
    <w:basedOn w:val="Domylnaczcionkaakapitu"/>
    <w:link w:val="Nagwek"/>
    <w:uiPriority w:val="99"/>
    <w:semiHidden/>
    <w:rsid w:val="00B90D5E"/>
    <w:rPr>
      <w:rFonts w:ascii="Times" w:eastAsia="Times New Roman" w:hAnsi="Times" w:cs="Times New Roman"/>
      <w:kern w:val="1"/>
      <w:sz w:val="24"/>
      <w:szCs w:val="24"/>
      <w:lang w:eastAsia="ar-SA"/>
      <w14:ligatures w14:val="none"/>
    </w:rPr>
  </w:style>
  <w:style w:type="paragraph" w:styleId="Stopka">
    <w:name w:val="footer"/>
    <w:basedOn w:val="Normalny"/>
    <w:link w:val="StopkaZnak"/>
    <w:uiPriority w:val="99"/>
    <w:semiHidden/>
    <w:rsid w:val="00B90D5E"/>
    <w:pPr>
      <w:widowControl w:val="0"/>
      <w:tabs>
        <w:tab w:val="center" w:pos="4536"/>
        <w:tab w:val="right" w:pos="9072"/>
      </w:tabs>
      <w:suppressAutoHyphens/>
      <w:spacing w:after="0" w:line="360" w:lineRule="auto"/>
    </w:pPr>
    <w:rPr>
      <w:rFonts w:ascii="Times" w:eastAsia="Times New Roman" w:hAnsi="Times" w:cs="Times New Roman"/>
      <w:kern w:val="1"/>
      <w:sz w:val="24"/>
      <w:szCs w:val="24"/>
      <w:lang w:eastAsia="ar-SA"/>
      <w14:ligatures w14:val="none"/>
    </w:rPr>
  </w:style>
  <w:style w:type="character" w:customStyle="1" w:styleId="StopkaZnak">
    <w:name w:val="Stopka Znak"/>
    <w:basedOn w:val="Domylnaczcionkaakapitu"/>
    <w:link w:val="Stopka"/>
    <w:uiPriority w:val="99"/>
    <w:semiHidden/>
    <w:rsid w:val="00B90D5E"/>
    <w:rPr>
      <w:rFonts w:ascii="Times" w:eastAsia="Times New Roman" w:hAnsi="Times" w:cs="Times New Roman"/>
      <w:kern w:val="1"/>
      <w:sz w:val="24"/>
      <w:szCs w:val="24"/>
      <w:lang w:eastAsia="ar-SA"/>
      <w14:ligatures w14:val="none"/>
    </w:rPr>
  </w:style>
  <w:style w:type="paragraph" w:styleId="Tekstdymka">
    <w:name w:val="Balloon Text"/>
    <w:basedOn w:val="Normalny"/>
    <w:link w:val="TekstdymkaZnak"/>
    <w:uiPriority w:val="99"/>
    <w:semiHidden/>
    <w:rsid w:val="00B90D5E"/>
    <w:pPr>
      <w:widowControl w:val="0"/>
      <w:suppressAutoHyphens/>
      <w:spacing w:after="0" w:line="360" w:lineRule="auto"/>
    </w:pPr>
    <w:rPr>
      <w:rFonts w:ascii="Tahoma" w:eastAsia="Times New Roman" w:hAnsi="Tahoma" w:cs="Tahoma"/>
      <w:kern w:val="1"/>
      <w:sz w:val="24"/>
      <w:szCs w:val="16"/>
      <w:lang w:eastAsia="ar-SA"/>
      <w14:ligatures w14:val="none"/>
    </w:rPr>
  </w:style>
  <w:style w:type="character" w:customStyle="1" w:styleId="TekstdymkaZnak">
    <w:name w:val="Tekst dymka Znak"/>
    <w:basedOn w:val="Domylnaczcionkaakapitu"/>
    <w:link w:val="Tekstdymka"/>
    <w:uiPriority w:val="99"/>
    <w:semiHidden/>
    <w:rsid w:val="00B90D5E"/>
    <w:rPr>
      <w:rFonts w:ascii="Tahoma" w:eastAsia="Times New Roman" w:hAnsi="Tahoma" w:cs="Tahoma"/>
      <w:kern w:val="1"/>
      <w:sz w:val="24"/>
      <w:szCs w:val="16"/>
      <w:lang w:eastAsia="ar-SA"/>
      <w14:ligatures w14:val="none"/>
    </w:rPr>
  </w:style>
  <w:style w:type="paragraph" w:customStyle="1" w:styleId="ARTartustawynprozporzdzenia">
    <w:name w:val="ART(§) – art. ustawy (§ np. rozporządzenia)"/>
    <w:uiPriority w:val="11"/>
    <w:qFormat/>
    <w:rsid w:val="00B90D5E"/>
    <w:pPr>
      <w:suppressAutoHyphens/>
      <w:autoSpaceDE w:val="0"/>
      <w:autoSpaceDN w:val="0"/>
      <w:adjustRightInd w:val="0"/>
      <w:spacing w:before="120" w:after="0" w:line="360" w:lineRule="auto"/>
      <w:ind w:firstLine="510"/>
      <w:jc w:val="both"/>
    </w:pPr>
    <w:rPr>
      <w:rFonts w:ascii="Times" w:eastAsia="Times New Roman" w:hAnsi="Times" w:cs="Arial"/>
      <w:kern w:val="0"/>
      <w:sz w:val="24"/>
      <w:szCs w:val="20"/>
      <w:lang w:eastAsia="pl-PL"/>
      <w14:ligatures w14:val="none"/>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B90D5E"/>
    <w:pPr>
      <w:ind w:left="1497"/>
    </w:pPr>
  </w:style>
  <w:style w:type="paragraph" w:customStyle="1" w:styleId="ZTIRwLITzmtirwlitartykuempunktem">
    <w:name w:val="Z/TIR_w_LIT – zm. tir. w lit. artykułem (punktem)"/>
    <w:basedOn w:val="TIRtiret"/>
    <w:uiPriority w:val="33"/>
    <w:qFormat/>
    <w:rsid w:val="00B90D5E"/>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B90D5E"/>
  </w:style>
  <w:style w:type="paragraph" w:styleId="Bezodstpw">
    <w:name w:val="No Spacing"/>
    <w:uiPriority w:val="99"/>
    <w:rsid w:val="00B90D5E"/>
    <w:pPr>
      <w:widowControl w:val="0"/>
      <w:suppressAutoHyphens/>
      <w:spacing w:after="0" w:line="360" w:lineRule="auto"/>
    </w:pPr>
    <w:rPr>
      <w:rFonts w:ascii="Times" w:eastAsia="Times New Roman" w:hAnsi="Times" w:cs="Times New Roman"/>
      <w:kern w:val="1"/>
      <w:sz w:val="24"/>
      <w:szCs w:val="24"/>
      <w:lang w:eastAsia="ar-SA"/>
      <w14:ligatures w14:val="none"/>
    </w:rPr>
  </w:style>
  <w:style w:type="paragraph" w:customStyle="1" w:styleId="ZPKTzmpktartykuempunktem">
    <w:name w:val="Z/PKT – zm. pkt artykułem (punktem)"/>
    <w:basedOn w:val="PKTpunkt"/>
    <w:uiPriority w:val="31"/>
    <w:qFormat/>
    <w:rsid w:val="00B90D5E"/>
    <w:pPr>
      <w:ind w:left="1020"/>
    </w:pPr>
  </w:style>
  <w:style w:type="paragraph" w:customStyle="1" w:styleId="ZARTzmartartykuempunktem">
    <w:name w:val="Z/ART(§) – zm. art. (§) artykułem (punktem)"/>
    <w:basedOn w:val="ARTartustawynprozporzdzenia"/>
    <w:uiPriority w:val="30"/>
    <w:qFormat/>
    <w:rsid w:val="00B90D5E"/>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B90D5E"/>
    <w:pPr>
      <w:keepNext/>
      <w:suppressAutoHyphens/>
      <w:spacing w:before="120" w:after="120" w:line="360" w:lineRule="auto"/>
      <w:jc w:val="center"/>
    </w:pPr>
    <w:rPr>
      <w:rFonts w:ascii="Times" w:eastAsia="Times New Roman" w:hAnsi="Times" w:cs="Arial"/>
      <w:bCs/>
      <w:kern w:val="0"/>
      <w:sz w:val="24"/>
      <w:szCs w:val="24"/>
      <w:lang w:eastAsia="pl-PL"/>
      <w14:ligatures w14:val="none"/>
    </w:rPr>
  </w:style>
  <w:style w:type="paragraph" w:customStyle="1" w:styleId="TYTUAKTUprzedmiotregulacjiustawylubrozporzdzenia">
    <w:name w:val="TYTUŁ_AKTU – przedmiot regulacji ustawy lub rozporządzenia"/>
    <w:next w:val="ARTartustawynprozporzdzenia"/>
    <w:uiPriority w:val="6"/>
    <w:qFormat/>
    <w:rsid w:val="00B90D5E"/>
    <w:pPr>
      <w:keepNext/>
      <w:suppressAutoHyphens/>
      <w:spacing w:before="120" w:after="360" w:line="360" w:lineRule="auto"/>
      <w:jc w:val="center"/>
    </w:pPr>
    <w:rPr>
      <w:rFonts w:ascii="Times" w:eastAsia="Times New Roman" w:hAnsi="Times" w:cs="Arial"/>
      <w:b/>
      <w:bCs/>
      <w:kern w:val="0"/>
      <w:sz w:val="24"/>
      <w:szCs w:val="24"/>
      <w:lang w:eastAsia="pl-PL"/>
      <w14:ligatures w14:val="none"/>
    </w:rPr>
  </w:style>
  <w:style w:type="paragraph" w:customStyle="1" w:styleId="CZKSIGAoznaczenieiprzedmiotczcilubksigi">
    <w:name w:val="CZĘŚĆ(KSIĘGA) – oznaczenie i przedmiot części lub księgi"/>
    <w:next w:val="ARTartustawynprozporzdzenia"/>
    <w:uiPriority w:val="8"/>
    <w:qFormat/>
    <w:rsid w:val="00B90D5E"/>
    <w:pPr>
      <w:keepNext/>
      <w:suppressAutoHyphens/>
      <w:spacing w:before="120" w:after="0" w:line="360" w:lineRule="auto"/>
      <w:jc w:val="center"/>
    </w:pPr>
    <w:rPr>
      <w:rFonts w:ascii="Times" w:eastAsia="Times New Roman" w:hAnsi="Times" w:cs="Times New Roman"/>
      <w:b/>
      <w:bCs/>
      <w:caps/>
      <w:kern w:val="24"/>
      <w:sz w:val="24"/>
      <w:szCs w:val="24"/>
      <w:lang w:eastAsia="pl-PL"/>
      <w14:ligatures w14:val="none"/>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B90D5E"/>
    <w:rPr>
      <w:bCs/>
    </w:rPr>
  </w:style>
  <w:style w:type="paragraph" w:customStyle="1" w:styleId="OZNRODZAKTUtznustawalubrozporzdzenieiorganwydajcy">
    <w:name w:val="OZN_RODZ_AKTU – tzn. ustawa lub rozporządzenie i organ wydający"/>
    <w:next w:val="DATAAKTUdatauchwalenialubwydaniaaktu"/>
    <w:uiPriority w:val="5"/>
    <w:qFormat/>
    <w:rsid w:val="00B90D5E"/>
    <w:pPr>
      <w:keepNext/>
      <w:suppressAutoHyphens/>
      <w:spacing w:after="120" w:line="360" w:lineRule="auto"/>
      <w:jc w:val="center"/>
    </w:pPr>
    <w:rPr>
      <w:rFonts w:ascii="Times" w:eastAsia="Times New Roman" w:hAnsi="Times" w:cs="Times New Roman"/>
      <w:b/>
      <w:bCs/>
      <w:caps/>
      <w:spacing w:val="54"/>
      <w:kern w:val="24"/>
      <w:sz w:val="24"/>
      <w:szCs w:val="24"/>
      <w:lang w:eastAsia="pl-PL"/>
      <w14:ligatures w14:val="none"/>
    </w:rPr>
  </w:style>
  <w:style w:type="paragraph" w:customStyle="1" w:styleId="USTustnpkodeksu">
    <w:name w:val="UST(§) – ust. (§ np. kodeksu)"/>
    <w:basedOn w:val="ARTartustawynprozporzdzenia"/>
    <w:uiPriority w:val="12"/>
    <w:qFormat/>
    <w:rsid w:val="00B90D5E"/>
    <w:pPr>
      <w:spacing w:before="0"/>
    </w:pPr>
    <w:rPr>
      <w:bCs/>
    </w:rPr>
  </w:style>
  <w:style w:type="paragraph" w:customStyle="1" w:styleId="PKTpunkt">
    <w:name w:val="PKT – punkt"/>
    <w:uiPriority w:val="13"/>
    <w:qFormat/>
    <w:rsid w:val="00B90D5E"/>
    <w:pPr>
      <w:spacing w:after="0" w:line="360" w:lineRule="auto"/>
      <w:ind w:left="510" w:hanging="510"/>
      <w:jc w:val="both"/>
    </w:pPr>
    <w:rPr>
      <w:rFonts w:ascii="Times" w:eastAsia="Times New Roman" w:hAnsi="Times" w:cs="Arial"/>
      <w:bCs/>
      <w:kern w:val="0"/>
      <w:sz w:val="24"/>
      <w:szCs w:val="20"/>
      <w:lang w:eastAsia="pl-PL"/>
      <w14:ligatures w14:val="none"/>
    </w:rPr>
  </w:style>
  <w:style w:type="paragraph" w:customStyle="1" w:styleId="CZWSPPKTczwsplnapunktw">
    <w:name w:val="CZ_WSP_PKT – część wspólna punktów"/>
    <w:basedOn w:val="PKTpunkt"/>
    <w:next w:val="USTustnpkodeksu"/>
    <w:uiPriority w:val="16"/>
    <w:qFormat/>
    <w:rsid w:val="00B90D5E"/>
    <w:pPr>
      <w:ind w:left="0" w:firstLine="0"/>
    </w:pPr>
  </w:style>
  <w:style w:type="paragraph" w:customStyle="1" w:styleId="LITlitera">
    <w:name w:val="LIT – litera"/>
    <w:basedOn w:val="PKTpunkt"/>
    <w:uiPriority w:val="14"/>
    <w:qFormat/>
    <w:rsid w:val="00B90D5E"/>
    <w:pPr>
      <w:ind w:left="986" w:hanging="476"/>
    </w:pPr>
  </w:style>
  <w:style w:type="paragraph" w:customStyle="1" w:styleId="CZWSPLITczwsplnaliter">
    <w:name w:val="CZ_WSP_LIT – część wspólna liter"/>
    <w:basedOn w:val="LITlitera"/>
    <w:next w:val="USTustnpkodeksu"/>
    <w:uiPriority w:val="17"/>
    <w:qFormat/>
    <w:rsid w:val="00B90D5E"/>
    <w:pPr>
      <w:ind w:left="510" w:firstLine="0"/>
    </w:pPr>
    <w:rPr>
      <w:szCs w:val="24"/>
    </w:rPr>
  </w:style>
  <w:style w:type="paragraph" w:customStyle="1" w:styleId="TIRtiret">
    <w:name w:val="TIR – tiret"/>
    <w:basedOn w:val="LITlitera"/>
    <w:uiPriority w:val="15"/>
    <w:qFormat/>
    <w:rsid w:val="00B90D5E"/>
    <w:pPr>
      <w:ind w:left="1384" w:hanging="397"/>
    </w:pPr>
  </w:style>
  <w:style w:type="paragraph" w:customStyle="1" w:styleId="CZWSPTIRczwsplnatiret">
    <w:name w:val="CZ_WSP_TIR – część wspólna tiret"/>
    <w:basedOn w:val="TIRtiret"/>
    <w:next w:val="USTustnpkodeksu"/>
    <w:uiPriority w:val="17"/>
    <w:qFormat/>
    <w:rsid w:val="00B90D5E"/>
    <w:pPr>
      <w:ind w:left="987" w:firstLine="0"/>
    </w:pPr>
  </w:style>
  <w:style w:type="paragraph" w:customStyle="1" w:styleId="CYTcytatnpprzysigi">
    <w:name w:val="CYT – cytat np. przysięgi"/>
    <w:basedOn w:val="USTustnpkodeksu"/>
    <w:next w:val="USTustnpkodeksu"/>
    <w:uiPriority w:val="18"/>
    <w:qFormat/>
    <w:rsid w:val="00B90D5E"/>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B90D5E"/>
    <w:pPr>
      <w:keepNext/>
      <w:suppressAutoHyphens/>
      <w:spacing w:before="120" w:after="0" w:line="360" w:lineRule="auto"/>
      <w:jc w:val="center"/>
    </w:pPr>
    <w:rPr>
      <w:rFonts w:ascii="Times" w:eastAsia="Times New Roman" w:hAnsi="Times" w:cs="Times New Roman"/>
      <w:b/>
      <w:bCs/>
      <w:kern w:val="0"/>
      <w:sz w:val="24"/>
      <w:szCs w:val="24"/>
      <w:lang w:eastAsia="pl-PL"/>
      <w14:ligatures w14:val="none"/>
    </w:rPr>
  </w:style>
  <w:style w:type="paragraph" w:customStyle="1" w:styleId="ZLITzmlitartykuempunktem">
    <w:name w:val="Z/LIT – zm. lit. artykułem (punktem)"/>
    <w:basedOn w:val="LITlitera"/>
    <w:uiPriority w:val="32"/>
    <w:qFormat/>
    <w:rsid w:val="00B90D5E"/>
  </w:style>
  <w:style w:type="paragraph" w:customStyle="1" w:styleId="ZLITCZWSPTIRwLITzmczciwsptirwlitliter">
    <w:name w:val="Z_LIT/CZ_WSP_TIR_w_LIT – zm. części wsp. tir. w lit. literą"/>
    <w:basedOn w:val="CZWSPTIRczwsplnatiret"/>
    <w:next w:val="LITlitera"/>
    <w:uiPriority w:val="51"/>
    <w:qFormat/>
    <w:rsid w:val="00B90D5E"/>
    <w:pPr>
      <w:ind w:left="1463"/>
    </w:pPr>
  </w:style>
  <w:style w:type="paragraph" w:customStyle="1" w:styleId="ZLITTIRwLITzmtirwlitliter">
    <w:name w:val="Z_LIT/TIR_w_LIT – zm. tir. w lit. literą"/>
    <w:basedOn w:val="TIRtiret"/>
    <w:uiPriority w:val="49"/>
    <w:qFormat/>
    <w:rsid w:val="00B90D5E"/>
    <w:pPr>
      <w:ind w:left="1860"/>
    </w:pPr>
  </w:style>
  <w:style w:type="paragraph" w:customStyle="1" w:styleId="TYTDZOZNoznaczenietytuulubdziau">
    <w:name w:val="TYT(DZ)_OZN – oznaczenie tytułu lub działu"/>
    <w:next w:val="Normalny"/>
    <w:uiPriority w:val="9"/>
    <w:qFormat/>
    <w:rsid w:val="00B90D5E"/>
    <w:pPr>
      <w:keepNext/>
      <w:spacing w:before="120" w:after="0" w:line="360" w:lineRule="auto"/>
      <w:jc w:val="center"/>
    </w:pPr>
    <w:rPr>
      <w:rFonts w:ascii="Times" w:eastAsia="Times New Roman" w:hAnsi="Times" w:cs="Arial"/>
      <w:bCs/>
      <w:caps/>
      <w:kern w:val="24"/>
      <w:sz w:val="24"/>
      <w:szCs w:val="24"/>
      <w:lang w:eastAsia="pl-PL"/>
      <w14:ligatures w14:val="none"/>
    </w:rPr>
  </w:style>
  <w:style w:type="paragraph" w:customStyle="1" w:styleId="ZWMATFIZCHEMzmwzorumatfizlubchemartykuempunktem">
    <w:name w:val="Z/W_MAT(FIZ|CHEM) – zm. wzoru mat. (fiz. lub chem.) artykułem (punktem)"/>
    <w:basedOn w:val="WMATFIZCHEMwzrmatfizlubchem"/>
    <w:uiPriority w:val="38"/>
    <w:qFormat/>
    <w:rsid w:val="00B90D5E"/>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B90D5E"/>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B90D5E"/>
    <w:pPr>
      <w:keepNext/>
      <w:suppressAutoHyphens/>
      <w:spacing w:after="0" w:line="360" w:lineRule="auto"/>
      <w:ind w:left="510"/>
      <w:jc w:val="center"/>
    </w:pPr>
    <w:rPr>
      <w:rFonts w:ascii="Times" w:eastAsia="Times New Roman" w:hAnsi="Times" w:cs="Times New Roman"/>
      <w:kern w:val="0"/>
      <w:sz w:val="24"/>
      <w:szCs w:val="26"/>
      <w:lang w:eastAsia="pl-PL"/>
      <w14:ligatures w14:val="none"/>
    </w:rPr>
  </w:style>
  <w:style w:type="paragraph" w:customStyle="1" w:styleId="ZTIRzmtirartykuempunktem">
    <w:name w:val="Z/TIR – zm. tir. artykułem (punktem)"/>
    <w:basedOn w:val="TIRtiret"/>
    <w:next w:val="PKTpunkt"/>
    <w:uiPriority w:val="33"/>
    <w:qFormat/>
    <w:rsid w:val="00B90D5E"/>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B90D5E"/>
    <w:pPr>
      <w:ind w:left="510"/>
    </w:pPr>
  </w:style>
  <w:style w:type="paragraph" w:customStyle="1" w:styleId="ZZLITzmianazmlit">
    <w:name w:val="ZZ/LIT – zmiana zm. lit."/>
    <w:basedOn w:val="ZZPKTzmianazmpkt"/>
    <w:uiPriority w:val="67"/>
    <w:qFormat/>
    <w:rsid w:val="00B90D5E"/>
    <w:pPr>
      <w:ind w:left="2370" w:hanging="476"/>
    </w:pPr>
  </w:style>
  <w:style w:type="paragraph" w:customStyle="1" w:styleId="ZZTIRzmianazmtir">
    <w:name w:val="ZZ/TIR – zmiana zm. tir."/>
    <w:basedOn w:val="ZZLITzmianazmlit"/>
    <w:uiPriority w:val="67"/>
    <w:qFormat/>
    <w:rsid w:val="00B90D5E"/>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B90D5E"/>
    <w:pPr>
      <w:keepNext/>
      <w:suppressAutoHyphens/>
      <w:spacing w:after="0" w:line="360" w:lineRule="auto"/>
      <w:ind w:left="510"/>
      <w:jc w:val="center"/>
    </w:pPr>
    <w:rPr>
      <w:rFonts w:ascii="Times" w:eastAsia="Times New Roman" w:hAnsi="Times" w:cs="Arial"/>
      <w:bCs/>
      <w:kern w:val="24"/>
      <w:sz w:val="24"/>
      <w:szCs w:val="24"/>
      <w:lang w:eastAsia="pl-PL"/>
      <w14:ligatures w14:val="none"/>
    </w:rPr>
  </w:style>
  <w:style w:type="paragraph" w:customStyle="1" w:styleId="ZLITUSTzmustliter">
    <w:name w:val="Z_LIT/UST(§) – zm. ust. (§) literą"/>
    <w:basedOn w:val="USTustnpkodeksu"/>
    <w:uiPriority w:val="46"/>
    <w:qFormat/>
    <w:rsid w:val="00B90D5E"/>
    <w:pPr>
      <w:ind w:left="987"/>
    </w:pPr>
  </w:style>
  <w:style w:type="paragraph" w:customStyle="1" w:styleId="ZLITPKTzmpktliter">
    <w:name w:val="Z_LIT/PKT – zm. pkt literą"/>
    <w:basedOn w:val="PKTpunkt"/>
    <w:uiPriority w:val="47"/>
    <w:qFormat/>
    <w:rsid w:val="00B90D5E"/>
    <w:pPr>
      <w:ind w:left="1497"/>
    </w:pPr>
  </w:style>
  <w:style w:type="paragraph" w:customStyle="1" w:styleId="ZZCZWSPPKTzmianazmczciwsppkt">
    <w:name w:val="ZZ/CZ_WSP_PKT – zmiana. zm. części wsp. pkt"/>
    <w:basedOn w:val="ZZARTzmianazmart"/>
    <w:next w:val="ZPKTzmpktartykuempunktem"/>
    <w:uiPriority w:val="68"/>
    <w:qFormat/>
    <w:rsid w:val="00B90D5E"/>
    <w:pPr>
      <w:ind w:firstLine="0"/>
    </w:pPr>
  </w:style>
  <w:style w:type="paragraph" w:customStyle="1" w:styleId="ZLITLITzmlitliter">
    <w:name w:val="Z_LIT/LIT – zm. lit. literą"/>
    <w:basedOn w:val="LITlitera"/>
    <w:uiPriority w:val="48"/>
    <w:qFormat/>
    <w:rsid w:val="00B90D5E"/>
    <w:pPr>
      <w:ind w:left="1463"/>
    </w:pPr>
  </w:style>
  <w:style w:type="paragraph" w:customStyle="1" w:styleId="ZLITCZWSPPKTzmczciwsppktliter">
    <w:name w:val="Z_LIT/CZ_WSP_PKT – zm. części wsp. pkt literą"/>
    <w:basedOn w:val="CZWSPLITczwsplnaliter"/>
    <w:next w:val="LITlitera"/>
    <w:uiPriority w:val="50"/>
    <w:qFormat/>
    <w:rsid w:val="00B90D5E"/>
    <w:pPr>
      <w:ind w:left="987"/>
    </w:pPr>
  </w:style>
  <w:style w:type="paragraph" w:customStyle="1" w:styleId="ZLITTIRzmtirliter">
    <w:name w:val="Z_LIT/TIR – zm. tir. literą"/>
    <w:basedOn w:val="TIRtiret"/>
    <w:uiPriority w:val="49"/>
    <w:qFormat/>
    <w:rsid w:val="00B90D5E"/>
  </w:style>
  <w:style w:type="paragraph" w:customStyle="1" w:styleId="ZZCZWSPLITwPKTzmianazmczciwsplitwpkt">
    <w:name w:val="ZZ/CZ_WSP_LIT_w_PKT – zmiana zm. części wsp. lit. w pkt"/>
    <w:basedOn w:val="ZZLITwPKTzmianazmlitwpkt"/>
    <w:uiPriority w:val="69"/>
    <w:qFormat/>
    <w:rsid w:val="00B90D5E"/>
    <w:pPr>
      <w:ind w:left="2404" w:firstLine="0"/>
    </w:pPr>
  </w:style>
  <w:style w:type="paragraph" w:customStyle="1" w:styleId="ZLITLITwPKTzmlitwpktliter">
    <w:name w:val="Z_LIT/LIT_w_PKT – zm. lit. w pkt literą"/>
    <w:basedOn w:val="LITlitera"/>
    <w:uiPriority w:val="48"/>
    <w:qFormat/>
    <w:rsid w:val="00B90D5E"/>
    <w:pPr>
      <w:ind w:left="1973"/>
    </w:pPr>
  </w:style>
  <w:style w:type="paragraph" w:customStyle="1" w:styleId="ZLITCZWSPLITwPKTzmczciwsplitwpktliter">
    <w:name w:val="Z_LIT/CZ_WSP_LIT_w_PKT – zm. części wsp. lit. w pkt literą"/>
    <w:basedOn w:val="CZWSPLITczwsplnaliter"/>
    <w:next w:val="LITlitera"/>
    <w:uiPriority w:val="51"/>
    <w:qFormat/>
    <w:rsid w:val="00B90D5E"/>
    <w:pPr>
      <w:ind w:left="1497"/>
    </w:pPr>
  </w:style>
  <w:style w:type="paragraph" w:customStyle="1" w:styleId="ZLITTIRwPKTzmtirwpktliter">
    <w:name w:val="Z_LIT/TIR_w_PKT – zm. tir. w pkt literą"/>
    <w:basedOn w:val="TIRtiret"/>
    <w:uiPriority w:val="49"/>
    <w:qFormat/>
    <w:rsid w:val="00B90D5E"/>
    <w:pPr>
      <w:ind w:left="2370"/>
    </w:pPr>
  </w:style>
  <w:style w:type="paragraph" w:customStyle="1" w:styleId="ZLITCZWSPTIRwPKTzmczciwsptirwpktliter">
    <w:name w:val="Z_LIT/CZ_WSP_TIR_w_PKT – zm. części wsp. tir. w pkt literą"/>
    <w:basedOn w:val="CZWSPTIRczwsplnatiret"/>
    <w:next w:val="LITlitera"/>
    <w:uiPriority w:val="51"/>
    <w:qFormat/>
    <w:rsid w:val="00B90D5E"/>
    <w:pPr>
      <w:ind w:left="1973"/>
    </w:pPr>
  </w:style>
  <w:style w:type="paragraph" w:styleId="Tekstprzypisudolnego">
    <w:name w:val="footnote text"/>
    <w:basedOn w:val="Normalny"/>
    <w:link w:val="TekstprzypisudolnegoZnak"/>
    <w:uiPriority w:val="99"/>
    <w:semiHidden/>
    <w:qFormat/>
    <w:rsid w:val="00B90D5E"/>
    <w:pPr>
      <w:widowControl w:val="0"/>
      <w:autoSpaceDE w:val="0"/>
      <w:autoSpaceDN w:val="0"/>
      <w:adjustRightInd w:val="0"/>
      <w:spacing w:after="0" w:line="360" w:lineRule="auto"/>
    </w:pPr>
    <w:rPr>
      <w:rFonts w:ascii="Times" w:eastAsia="Times New Roman" w:hAnsi="Times" w:cs="Times New Roman"/>
      <w:kern w:val="0"/>
      <w:sz w:val="24"/>
      <w:szCs w:val="24"/>
      <w:lang w:eastAsia="pl-PL"/>
      <w14:ligatures w14:val="none"/>
    </w:rPr>
  </w:style>
  <w:style w:type="character" w:customStyle="1" w:styleId="TekstprzypisudolnegoZnak">
    <w:name w:val="Tekst przypisu dolnego Znak"/>
    <w:basedOn w:val="Domylnaczcionkaakapitu"/>
    <w:link w:val="Tekstprzypisudolnego"/>
    <w:uiPriority w:val="99"/>
    <w:semiHidden/>
    <w:rsid w:val="00B90D5E"/>
    <w:rPr>
      <w:rFonts w:ascii="Times" w:eastAsia="Times New Roman" w:hAnsi="Times" w:cs="Times New Roman"/>
      <w:kern w:val="0"/>
      <w:sz w:val="24"/>
      <w:szCs w:val="24"/>
      <w:lang w:eastAsia="pl-PL"/>
      <w14:ligatures w14:val="none"/>
    </w:rPr>
  </w:style>
  <w:style w:type="paragraph" w:customStyle="1" w:styleId="ZTIRLITzmlittiret">
    <w:name w:val="Z_TIR/LIT – zm. lit. tiret"/>
    <w:basedOn w:val="LITlitera"/>
    <w:uiPriority w:val="57"/>
    <w:qFormat/>
    <w:rsid w:val="00B90D5E"/>
    <w:pPr>
      <w:ind w:left="1859"/>
    </w:pPr>
  </w:style>
  <w:style w:type="paragraph" w:customStyle="1" w:styleId="ZTIRCZWSPPKTzmczciwsppkttiret">
    <w:name w:val="Z_TIR/CZ_WSP_PKT – zm. części wsp. pkt tiret"/>
    <w:basedOn w:val="CZWSPLITczwsplnaliter"/>
    <w:next w:val="TIRtiret"/>
    <w:uiPriority w:val="58"/>
    <w:qFormat/>
    <w:rsid w:val="00B90D5E"/>
    <w:pPr>
      <w:ind w:left="1383"/>
    </w:pPr>
  </w:style>
  <w:style w:type="paragraph" w:customStyle="1" w:styleId="ZTIRTIRzmtirtiret">
    <w:name w:val="Z_TIR/TIR – zm. tir. tiret"/>
    <w:basedOn w:val="TIRtiret"/>
    <w:uiPriority w:val="57"/>
    <w:qFormat/>
    <w:rsid w:val="00B90D5E"/>
    <w:pPr>
      <w:ind w:left="1780"/>
    </w:pPr>
  </w:style>
  <w:style w:type="paragraph" w:customStyle="1" w:styleId="ZZCZWSPTIRwPKTzmianazmczciwsptirwpkt">
    <w:name w:val="ZZ/CZ_WSP_TIR_w_PKT – zmiana zm. części wsp. tir. w pkt"/>
    <w:basedOn w:val="ZZTIRwPKTzmianazmtirwpkt"/>
    <w:uiPriority w:val="70"/>
    <w:qFormat/>
    <w:rsid w:val="00B90D5E"/>
    <w:pPr>
      <w:ind w:left="2880" w:firstLine="0"/>
    </w:pPr>
  </w:style>
  <w:style w:type="paragraph" w:customStyle="1" w:styleId="ZZTIRwLITzmianazmtirwlit">
    <w:name w:val="ZZ/TIR_w_LIT – zmiana zm. tir. w lit."/>
    <w:basedOn w:val="ZZTIRzmianazmtir"/>
    <w:uiPriority w:val="67"/>
    <w:qFormat/>
    <w:rsid w:val="00B90D5E"/>
    <w:pPr>
      <w:ind w:left="2767"/>
    </w:pPr>
  </w:style>
  <w:style w:type="paragraph" w:customStyle="1" w:styleId="ZTIRTIRwLITzmtirwlittiret">
    <w:name w:val="Z_TIR/TIR_w_LIT – zm. tir. w lit. tiret"/>
    <w:basedOn w:val="TIRtiret"/>
    <w:uiPriority w:val="57"/>
    <w:qFormat/>
    <w:rsid w:val="00B90D5E"/>
    <w:pPr>
      <w:ind w:left="2257"/>
    </w:pPr>
  </w:style>
  <w:style w:type="paragraph" w:customStyle="1" w:styleId="ZTIRCZWSPTIRwLITzmczciwsptirwlittiret">
    <w:name w:val="Z_TIR/CZ_WSP_TIR_w_LIT – zm. części wsp. tir. w lit. tiret"/>
    <w:basedOn w:val="CZWSPTIRczwsplnatiret"/>
    <w:next w:val="TIRtiret"/>
    <w:uiPriority w:val="60"/>
    <w:qFormat/>
    <w:rsid w:val="00B90D5E"/>
    <w:pPr>
      <w:ind w:left="1860"/>
    </w:pPr>
  </w:style>
  <w:style w:type="paragraph" w:customStyle="1" w:styleId="CZWSP2TIRczwsplnapodwjnychtiret">
    <w:name w:val="CZ_WSP_2TIR – część wspólna podwójnych tiret"/>
    <w:basedOn w:val="CZWSPTIRczwsplnatiret"/>
    <w:next w:val="TIRtiret"/>
    <w:uiPriority w:val="73"/>
    <w:qFormat/>
    <w:rsid w:val="00B90D5E"/>
    <w:pPr>
      <w:ind w:left="1780"/>
    </w:pPr>
  </w:style>
  <w:style w:type="paragraph" w:customStyle="1" w:styleId="Z2TIRzmpodwtirartykuempunktem">
    <w:name w:val="Z/2TIR – zm. podw. tir. artykułem (punktem)"/>
    <w:basedOn w:val="TIRtiret"/>
    <w:uiPriority w:val="73"/>
    <w:qFormat/>
    <w:rsid w:val="00B90D5E"/>
    <w:pPr>
      <w:ind w:left="907"/>
    </w:pPr>
  </w:style>
  <w:style w:type="paragraph" w:customStyle="1" w:styleId="ZZCZWSPTIRwLITzmianazmczciwsptirwlit">
    <w:name w:val="ZZ/CZ_WSP_TIR_w_LIT – zmiana zm. części wsp. tir. w lit."/>
    <w:basedOn w:val="ZZTIRwLITzmianazmtirwlit"/>
    <w:uiPriority w:val="70"/>
    <w:qFormat/>
    <w:rsid w:val="00B90D5E"/>
    <w:pPr>
      <w:ind w:left="2370" w:firstLine="0"/>
    </w:pPr>
  </w:style>
  <w:style w:type="paragraph" w:customStyle="1" w:styleId="ZLIT2TIRzmpodwtirliter">
    <w:name w:val="Z_LIT/2TIR – zm. podw. tir. literą"/>
    <w:basedOn w:val="TIRtiret"/>
    <w:uiPriority w:val="75"/>
    <w:qFormat/>
    <w:rsid w:val="00B90D5E"/>
  </w:style>
  <w:style w:type="paragraph" w:customStyle="1" w:styleId="ZTIR2TIRzmpodwtirtiret">
    <w:name w:val="Z_TIR/2TIR – zm. podw. tir. tiret"/>
    <w:basedOn w:val="TIRtiret"/>
    <w:uiPriority w:val="78"/>
    <w:qFormat/>
    <w:rsid w:val="00B90D5E"/>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B90D5E"/>
    <w:pPr>
      <w:ind w:left="1780"/>
    </w:pPr>
  </w:style>
  <w:style w:type="paragraph" w:customStyle="1" w:styleId="Z2TIRwPKTzmpodwtirwpktartykuempunktem">
    <w:name w:val="Z/2TIR_w_PKT – zm. podw. tir. w pkt artykułem (punktem)"/>
    <w:basedOn w:val="TIRtiret"/>
    <w:next w:val="ZPKTzmpktartykuempunktem"/>
    <w:uiPriority w:val="74"/>
    <w:qFormat/>
    <w:rsid w:val="00B90D5E"/>
    <w:pPr>
      <w:ind w:left="2291"/>
    </w:pPr>
  </w:style>
  <w:style w:type="paragraph" w:customStyle="1" w:styleId="ZTIRPKTzmpkttiret">
    <w:name w:val="Z_TIR/PKT – zm. pkt tiret"/>
    <w:basedOn w:val="PKTpunkt"/>
    <w:uiPriority w:val="56"/>
    <w:qFormat/>
    <w:rsid w:val="00B90D5E"/>
    <w:pPr>
      <w:ind w:left="1893"/>
    </w:pPr>
  </w:style>
  <w:style w:type="paragraph" w:customStyle="1" w:styleId="ZTIRLITwPKTzmlitwpkttiret">
    <w:name w:val="Z_TIR/LIT_w_PKT – zm. lit. w pkt tiret"/>
    <w:basedOn w:val="LITlitera"/>
    <w:uiPriority w:val="57"/>
    <w:qFormat/>
    <w:rsid w:val="00B90D5E"/>
    <w:pPr>
      <w:ind w:left="2336"/>
    </w:pPr>
  </w:style>
  <w:style w:type="paragraph" w:customStyle="1" w:styleId="ZTIRCZWSPLITwPKTzmczciwsplitwpkttiret">
    <w:name w:val="Z_TIR/CZ_WSP_LIT_w_PKT – zm. części wsp. lit. w pkt tiret"/>
    <w:basedOn w:val="CZWSPLITczwsplnaliter"/>
    <w:uiPriority w:val="59"/>
    <w:qFormat/>
    <w:rsid w:val="00B90D5E"/>
    <w:pPr>
      <w:ind w:left="1860"/>
    </w:pPr>
  </w:style>
  <w:style w:type="paragraph" w:customStyle="1" w:styleId="ZTIR2TIRwLITzmpodwtirwlittiret">
    <w:name w:val="Z_TIR/2TIR_w_LIT – zm. podw. tir. w lit. tiret"/>
    <w:basedOn w:val="TIRtiret"/>
    <w:uiPriority w:val="79"/>
    <w:qFormat/>
    <w:rsid w:val="00B90D5E"/>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B90D5E"/>
    <w:pPr>
      <w:ind w:left="2257"/>
    </w:pPr>
  </w:style>
  <w:style w:type="paragraph" w:customStyle="1" w:styleId="ZTIR2TIRwTIRzmpodwtirwtirtiret">
    <w:name w:val="Z_TIR/2TIR_w_TIR – zm. podw. tir. w tir. tiret"/>
    <w:basedOn w:val="TIRtiret"/>
    <w:uiPriority w:val="78"/>
    <w:qFormat/>
    <w:rsid w:val="00B90D5E"/>
    <w:pPr>
      <w:ind w:left="2177"/>
    </w:pPr>
  </w:style>
  <w:style w:type="paragraph" w:customStyle="1" w:styleId="ZTIRCZWSP2TIRwTIRzmczciwsppodwtirwtirtiret">
    <w:name w:val="Z_TIR/CZ_WSP_2TIR_w_TIR – zm. części wsp. podw. tir. w tir. tiret"/>
    <w:basedOn w:val="CZWSPTIRczwsplnatiret"/>
    <w:uiPriority w:val="79"/>
    <w:qFormat/>
    <w:rsid w:val="00B90D5E"/>
    <w:pPr>
      <w:ind w:left="1780"/>
    </w:pPr>
  </w:style>
  <w:style w:type="paragraph" w:customStyle="1" w:styleId="Z2TIRLITzmlitpodwjnymtiret">
    <w:name w:val="Z_2TIR/LIT – zm. lit. podwójnym tiret"/>
    <w:basedOn w:val="LITlitera"/>
    <w:uiPriority w:val="84"/>
    <w:qFormat/>
    <w:rsid w:val="00B90D5E"/>
    <w:pPr>
      <w:ind w:left="2256"/>
    </w:pPr>
  </w:style>
  <w:style w:type="paragraph" w:customStyle="1" w:styleId="ZZ2TIRwTIRzmianazmpodwtirwtir">
    <w:name w:val="ZZ/2TIR_w_TIR – zmiana zm. podw. tir. w tir."/>
    <w:basedOn w:val="ZZCZWSP2TIRzmianazmczciwsppodwtir"/>
    <w:uiPriority w:val="93"/>
    <w:qFormat/>
    <w:rsid w:val="00B90D5E"/>
    <w:pPr>
      <w:ind w:left="2688" w:hanging="397"/>
    </w:pPr>
  </w:style>
  <w:style w:type="paragraph" w:customStyle="1" w:styleId="ZZ2TIRwLITzmianazmpodwtirwlit">
    <w:name w:val="ZZ/2TIR_w_LIT – zmiana zm. podw. tir. w lit."/>
    <w:basedOn w:val="ZZ2TIRwTIRzmianazmpodwtirwtir"/>
    <w:uiPriority w:val="94"/>
    <w:qFormat/>
    <w:rsid w:val="00B90D5E"/>
    <w:pPr>
      <w:ind w:left="3164"/>
    </w:pPr>
  </w:style>
  <w:style w:type="paragraph" w:customStyle="1" w:styleId="Z2TIRTIRwLITzmtirwlitpodwjnymtiret">
    <w:name w:val="Z_2TIR/TIR_w_LIT – zm. tir. w lit. podwójnym tiret"/>
    <w:basedOn w:val="TIRtiret"/>
    <w:uiPriority w:val="84"/>
    <w:qFormat/>
    <w:rsid w:val="00B90D5E"/>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B90D5E"/>
    <w:pPr>
      <w:ind w:left="2257"/>
    </w:pPr>
  </w:style>
  <w:style w:type="paragraph" w:customStyle="1" w:styleId="ZZ2TIRwPKTzmianazmpodwtirwpkt">
    <w:name w:val="ZZ/2TIR_w_PKT – zmiana zm. podw. tir. w pkt"/>
    <w:basedOn w:val="ZZ2TIRwLITzmianazmpodwtirwlit"/>
    <w:uiPriority w:val="94"/>
    <w:qFormat/>
    <w:rsid w:val="00B90D5E"/>
    <w:pPr>
      <w:ind w:left="3674"/>
    </w:pPr>
  </w:style>
  <w:style w:type="paragraph" w:customStyle="1" w:styleId="ZZCZWSP2TIRwTIRzmianazmczciwsppodwtirwtir">
    <w:name w:val="ZZ/CZ_WSP_2TIR_w_TIR – zmiana zm. części wsp. podw. tir. w tir."/>
    <w:basedOn w:val="ZZ2TIRwLITzmianazmpodwtirwlit"/>
    <w:uiPriority w:val="94"/>
    <w:qFormat/>
    <w:rsid w:val="00B90D5E"/>
    <w:pPr>
      <w:ind w:left="2291" w:firstLine="0"/>
    </w:pPr>
  </w:style>
  <w:style w:type="paragraph" w:customStyle="1" w:styleId="Z2TIR2TIRwTIRzmpodwtirwtirpodwjnymtiret">
    <w:name w:val="Z_2TIR/2TIR_w_TIR – zm. podw. tir. w tir. podwójnym tiret"/>
    <w:basedOn w:val="TIRtiret"/>
    <w:uiPriority w:val="85"/>
    <w:qFormat/>
    <w:rsid w:val="00B90D5E"/>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B90D5E"/>
    <w:pPr>
      <w:ind w:left="2177"/>
    </w:pPr>
  </w:style>
  <w:style w:type="paragraph" w:customStyle="1" w:styleId="Z2TIR2TIRwLITzmpodwtirwlitpodwjnymtiret">
    <w:name w:val="Z_2TIR/2TIR_w_LIT – zm. podw. tir. w lit. podwójnym tiret"/>
    <w:basedOn w:val="TIRtiret"/>
    <w:uiPriority w:val="86"/>
    <w:qFormat/>
    <w:rsid w:val="00B90D5E"/>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B90D5E"/>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B90D5E"/>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90D5E"/>
    <w:pPr>
      <w:spacing w:after="120"/>
      <w:ind w:left="510"/>
    </w:pPr>
    <w:rPr>
      <w:b w:val="0"/>
    </w:rPr>
  </w:style>
  <w:style w:type="character" w:styleId="Odwoaniedokomentarza">
    <w:name w:val="annotation reference"/>
    <w:basedOn w:val="Domylnaczcionkaakapitu"/>
    <w:uiPriority w:val="99"/>
    <w:semiHidden/>
    <w:rsid w:val="00B90D5E"/>
    <w:rPr>
      <w:sz w:val="16"/>
      <w:szCs w:val="16"/>
    </w:rPr>
  </w:style>
  <w:style w:type="paragraph" w:styleId="Tekstkomentarza">
    <w:name w:val="annotation text"/>
    <w:basedOn w:val="Normalny"/>
    <w:link w:val="TekstkomentarzaZnak"/>
    <w:uiPriority w:val="99"/>
    <w:semiHidden/>
    <w:rsid w:val="00B90D5E"/>
    <w:pPr>
      <w:widowControl w:val="0"/>
      <w:autoSpaceDE w:val="0"/>
      <w:autoSpaceDN w:val="0"/>
      <w:adjustRightInd w:val="0"/>
      <w:spacing w:after="0" w:line="360" w:lineRule="auto"/>
    </w:pPr>
    <w:rPr>
      <w:rFonts w:ascii="Times" w:eastAsia="Times New Roman" w:hAnsi="Times" w:cs="Times New Roman"/>
      <w:kern w:val="0"/>
      <w:sz w:val="24"/>
      <w:szCs w:val="24"/>
      <w:lang w:eastAsia="pl-PL"/>
      <w14:ligatures w14:val="none"/>
    </w:rPr>
  </w:style>
  <w:style w:type="character" w:customStyle="1" w:styleId="TekstkomentarzaZnak">
    <w:name w:val="Tekst komentarza Znak"/>
    <w:basedOn w:val="Domylnaczcionkaakapitu"/>
    <w:link w:val="Tekstkomentarza"/>
    <w:uiPriority w:val="99"/>
    <w:semiHidden/>
    <w:rsid w:val="00B90D5E"/>
    <w:rPr>
      <w:rFonts w:ascii="Times" w:eastAsia="Times New Roman" w:hAnsi="Times" w:cs="Times New Roman"/>
      <w:kern w:val="0"/>
      <w:sz w:val="24"/>
      <w:szCs w:val="24"/>
      <w:lang w:eastAsia="pl-PL"/>
      <w14:ligatures w14:val="none"/>
    </w:rPr>
  </w:style>
  <w:style w:type="paragraph" w:styleId="Tematkomentarza">
    <w:name w:val="annotation subject"/>
    <w:basedOn w:val="Tekstkomentarza"/>
    <w:next w:val="Tekstkomentarza"/>
    <w:link w:val="TematkomentarzaZnak"/>
    <w:uiPriority w:val="99"/>
    <w:semiHidden/>
    <w:rsid w:val="00B90D5E"/>
    <w:rPr>
      <w:b/>
      <w:bCs/>
    </w:rPr>
  </w:style>
  <w:style w:type="character" w:customStyle="1" w:styleId="TematkomentarzaZnak">
    <w:name w:val="Temat komentarza Znak"/>
    <w:basedOn w:val="TekstkomentarzaZnak"/>
    <w:link w:val="Tematkomentarza"/>
    <w:uiPriority w:val="99"/>
    <w:semiHidden/>
    <w:rsid w:val="00B90D5E"/>
    <w:rPr>
      <w:rFonts w:ascii="Times" w:eastAsia="Times New Roman" w:hAnsi="Times" w:cs="Times New Roman"/>
      <w:b/>
      <w:bCs/>
      <w:kern w:val="0"/>
      <w:sz w:val="24"/>
      <w:szCs w:val="24"/>
      <w:lang w:eastAsia="pl-PL"/>
      <w14:ligatures w14:val="none"/>
    </w:rPr>
  </w:style>
  <w:style w:type="paragraph" w:customStyle="1" w:styleId="ZZARTzmianazmart">
    <w:name w:val="ZZ/ART(§) – zmiana zm. art. (§)"/>
    <w:basedOn w:val="ZARTzmartartykuempunktem"/>
    <w:uiPriority w:val="65"/>
    <w:qFormat/>
    <w:rsid w:val="00B90D5E"/>
    <w:pPr>
      <w:ind w:left="1894"/>
    </w:pPr>
  </w:style>
  <w:style w:type="paragraph" w:customStyle="1" w:styleId="ZZPKTzmianazmpkt">
    <w:name w:val="ZZ/PKT – zmiana zm. pkt"/>
    <w:basedOn w:val="ZPKTzmpktartykuempunktem"/>
    <w:uiPriority w:val="66"/>
    <w:qFormat/>
    <w:rsid w:val="00B90D5E"/>
    <w:pPr>
      <w:ind w:left="2404"/>
    </w:pPr>
  </w:style>
  <w:style w:type="paragraph" w:customStyle="1" w:styleId="ZZLITwPKTzmianazmlitwpkt">
    <w:name w:val="ZZ/LIT_w_PKT – zmiana zm. lit. w pkt"/>
    <w:basedOn w:val="ZLITwPKTzmlitwpktartykuempunktem"/>
    <w:uiPriority w:val="67"/>
    <w:qFormat/>
    <w:rsid w:val="00B90D5E"/>
    <w:pPr>
      <w:ind w:left="2880"/>
    </w:pPr>
  </w:style>
  <w:style w:type="paragraph" w:customStyle="1" w:styleId="ZZTIRwPKTzmianazmtirwpkt">
    <w:name w:val="ZZ/TIR_w_PKT – zmiana zm. tir. w pkt"/>
    <w:basedOn w:val="ZTIRwPKTzmtirwpktartykuempunktem"/>
    <w:uiPriority w:val="67"/>
    <w:qFormat/>
    <w:rsid w:val="00B90D5E"/>
    <w:pPr>
      <w:ind w:left="3277"/>
    </w:pPr>
  </w:style>
  <w:style w:type="paragraph" w:customStyle="1" w:styleId="ZZWMATFIZCHEMzmwzorumatfizlubchem">
    <w:name w:val="ZZ/W_MAT(FIZ|CHEM) – zm. wzoru mat. (fiz. lub chem.)"/>
    <w:basedOn w:val="ZWMATFIZCHEMzmwzorumatfizlubchemartykuempunktem"/>
    <w:uiPriority w:val="71"/>
    <w:qFormat/>
    <w:rsid w:val="00B90D5E"/>
    <w:pPr>
      <w:ind w:left="2404"/>
    </w:pPr>
  </w:style>
  <w:style w:type="paragraph" w:customStyle="1" w:styleId="ODNONIKtreodnonika">
    <w:name w:val="ODNOŚNIK – treść odnośnika"/>
    <w:uiPriority w:val="19"/>
    <w:qFormat/>
    <w:rsid w:val="00B90D5E"/>
    <w:pPr>
      <w:spacing w:after="0" w:line="240" w:lineRule="auto"/>
      <w:ind w:left="284" w:hanging="284"/>
      <w:jc w:val="both"/>
    </w:pPr>
    <w:rPr>
      <w:rFonts w:ascii="Times New Roman" w:eastAsia="Times New Roman" w:hAnsi="Times New Roman" w:cs="Arial"/>
      <w:kern w:val="0"/>
      <w:sz w:val="20"/>
      <w:szCs w:val="20"/>
      <w:lang w:eastAsia="pl-PL"/>
      <w14:ligatures w14:val="none"/>
    </w:rPr>
  </w:style>
  <w:style w:type="paragraph" w:customStyle="1" w:styleId="ZFRAGzmfragmentunpzdaniaartykuempunktem">
    <w:name w:val="Z/FRAG – zm. fragmentu (np. zdania) artykułem (punktem)"/>
    <w:basedOn w:val="ZARTzmartartykuempunktem"/>
    <w:next w:val="PKTpunkt"/>
    <w:uiPriority w:val="36"/>
    <w:qFormat/>
    <w:rsid w:val="00B90D5E"/>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B90D5E"/>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B90D5E"/>
    <w:rPr>
      <w:rFonts w:ascii="Times New Roman" w:hAnsi="Times New Roman"/>
    </w:rPr>
  </w:style>
  <w:style w:type="paragraph" w:customStyle="1" w:styleId="ZTIRTIRwPKTzmtirwpkttiret">
    <w:name w:val="Z_TIR/TIR_w_PKT – zm. tir. w pkt tiret"/>
    <w:basedOn w:val="ZTIRTIRwLITzmtirwlittiret"/>
    <w:uiPriority w:val="57"/>
    <w:qFormat/>
    <w:rsid w:val="00B90D5E"/>
    <w:pPr>
      <w:ind w:left="2733"/>
    </w:pPr>
  </w:style>
  <w:style w:type="paragraph" w:customStyle="1" w:styleId="ZTIRCZWSPTIRwPKTzmczciwsptirtiret">
    <w:name w:val="Z_TIR/CZ_WSP_TIR_w_PKT – zm. części wsp. tir. tiret"/>
    <w:basedOn w:val="ZTIRTIRwPKTzmtirwpkttiret"/>
    <w:next w:val="TIRtiret"/>
    <w:uiPriority w:val="60"/>
    <w:qFormat/>
    <w:rsid w:val="00B90D5E"/>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B90D5E"/>
    <w:pPr>
      <w:ind w:left="510" w:firstLine="0"/>
    </w:pPr>
  </w:style>
  <w:style w:type="paragraph" w:customStyle="1" w:styleId="ROZDZODDZOZNoznaczenierozdziauluboddziau">
    <w:name w:val="ROZDZ(ODDZ)_OZN – oznaczenie rozdziału lub oddziału"/>
    <w:next w:val="ARTartustawynprozporzdzenia"/>
    <w:uiPriority w:val="10"/>
    <w:qFormat/>
    <w:rsid w:val="00B90D5E"/>
    <w:pPr>
      <w:keepNext/>
      <w:suppressAutoHyphens/>
      <w:spacing w:before="120" w:after="0" w:line="360" w:lineRule="auto"/>
      <w:jc w:val="center"/>
    </w:pPr>
    <w:rPr>
      <w:rFonts w:ascii="Times" w:eastAsia="Times New Roman" w:hAnsi="Times" w:cs="Arial"/>
      <w:bCs/>
      <w:kern w:val="24"/>
      <w:sz w:val="24"/>
      <w:szCs w:val="24"/>
      <w:lang w:eastAsia="pl-PL"/>
      <w14:ligatures w14:val="none"/>
    </w:rPr>
  </w:style>
  <w:style w:type="paragraph" w:customStyle="1" w:styleId="Z2TIR2TIRzmpodwtirpodwjnymtiret">
    <w:name w:val="Z_2TIR/2TIR – zm. podw. tir. podwójnym tiret"/>
    <w:basedOn w:val="TIRtiret"/>
    <w:uiPriority w:val="85"/>
    <w:qFormat/>
    <w:rsid w:val="00B90D5E"/>
    <w:pPr>
      <w:ind w:left="2177"/>
    </w:pPr>
  </w:style>
  <w:style w:type="paragraph" w:customStyle="1" w:styleId="Z2TIRTIRzmtirpodwjnymtiret">
    <w:name w:val="Z_2TIR/TIR – zm. tir. podwójnym tiret"/>
    <w:basedOn w:val="TIRtiret"/>
    <w:uiPriority w:val="84"/>
    <w:qFormat/>
    <w:rsid w:val="00B90D5E"/>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B90D5E"/>
    <w:pPr>
      <w:ind w:left="1021"/>
    </w:pPr>
  </w:style>
  <w:style w:type="paragraph" w:customStyle="1" w:styleId="ZLITSKARNzmsankcjikarnejliter">
    <w:name w:val="Z_LIT/S_KARN – zm. sankcji karnej literą"/>
    <w:basedOn w:val="ZSKARNzmsankcjikarnejwszczeglnociwKodeksiekarnym"/>
    <w:uiPriority w:val="53"/>
    <w:qFormat/>
    <w:rsid w:val="00B90D5E"/>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B90D5E"/>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B90D5E"/>
    <w:pPr>
      <w:ind w:left="1894" w:firstLine="0"/>
    </w:pPr>
  </w:style>
  <w:style w:type="paragraph" w:customStyle="1" w:styleId="Z2TIRwLITzmpodwtirwlitartykuempunktem">
    <w:name w:val="Z/2TIR_w_LIT – zm. podw. tir. w lit. artykułem (punktem)"/>
    <w:basedOn w:val="Z2TIRwPKTzmpodwtirwpktartykuempunktem"/>
    <w:uiPriority w:val="74"/>
    <w:qFormat/>
    <w:rsid w:val="00B90D5E"/>
    <w:pPr>
      <w:ind w:left="1780"/>
    </w:pPr>
  </w:style>
  <w:style w:type="paragraph" w:customStyle="1" w:styleId="Z2TIRwTIRzmpodwtirwtirartykuempunktem">
    <w:name w:val="Z/2TIR_w_TIR – zm. podw. tir. w tir. artykułem (punktem)"/>
    <w:basedOn w:val="Z2TIRwLITzmpodwtirwlitartykuempunktem"/>
    <w:uiPriority w:val="73"/>
    <w:qFormat/>
    <w:rsid w:val="00B90D5E"/>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B90D5E"/>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B90D5E"/>
    <w:pPr>
      <w:ind w:left="1383" w:firstLine="0"/>
    </w:pPr>
  </w:style>
  <w:style w:type="paragraph" w:customStyle="1" w:styleId="ZZCZWSP2TIRzmianazmczciwsppodwtir">
    <w:name w:val="ZZ/CZ_WSP_2TIR – zmiana zm. części wsp. podw. tir."/>
    <w:basedOn w:val="ZZTIRzmianazmtir"/>
    <w:next w:val="ZZUSTzmianazmust"/>
    <w:uiPriority w:val="94"/>
    <w:qFormat/>
    <w:rsid w:val="00B90D5E"/>
    <w:pPr>
      <w:ind w:left="1894" w:firstLine="0"/>
    </w:pPr>
  </w:style>
  <w:style w:type="paragraph" w:customStyle="1" w:styleId="PKTODNONIKApunktodnonika">
    <w:name w:val="PKT_ODNOŚNIKA – punkt odnośnika"/>
    <w:basedOn w:val="ODNONIKtreodnonika"/>
    <w:uiPriority w:val="19"/>
    <w:qFormat/>
    <w:rsid w:val="00B90D5E"/>
    <w:pPr>
      <w:ind w:left="568"/>
    </w:pPr>
  </w:style>
  <w:style w:type="paragraph" w:customStyle="1" w:styleId="ZODNONIKAzmtekstuodnonikaartykuempunktem">
    <w:name w:val="Z/ODNOŚNIKA – zm. tekstu odnośnika artykułem (punktem)"/>
    <w:basedOn w:val="ODNONIKtreodnonika"/>
    <w:uiPriority w:val="39"/>
    <w:qFormat/>
    <w:rsid w:val="00B90D5E"/>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B90D5E"/>
    <w:pPr>
      <w:ind w:left="1304"/>
    </w:pPr>
  </w:style>
  <w:style w:type="paragraph" w:customStyle="1" w:styleId="ZPKTODNONIKAzmpktodnonikaartykuempunktem">
    <w:name w:val="Z/PKT_ODNOŚNIKA – zm. pkt odnośnika artykułem (punktem)"/>
    <w:basedOn w:val="ZODNONIKAzmtekstuodnonikaartykuempunktem"/>
    <w:uiPriority w:val="39"/>
    <w:qFormat/>
    <w:rsid w:val="00B90D5E"/>
  </w:style>
  <w:style w:type="paragraph" w:customStyle="1" w:styleId="ZLIT2TIRwTIRzmpodwtirwtirliter">
    <w:name w:val="Z_LIT/2TIR_w_TIR – zm. podw. tir. w tir. literą"/>
    <w:basedOn w:val="ZLIT2TIRzmpodwtirliter"/>
    <w:uiPriority w:val="75"/>
    <w:qFormat/>
    <w:rsid w:val="00B90D5E"/>
    <w:pPr>
      <w:ind w:left="1780"/>
    </w:pPr>
  </w:style>
  <w:style w:type="paragraph" w:customStyle="1" w:styleId="ZLIT2TIRwLITzmpodwtirwlitliter">
    <w:name w:val="Z_LIT/2TIR_w_LIT – zm. podw. tir. w lit. literą"/>
    <w:basedOn w:val="ZLIT2TIRwTIRzmpodwtirwtirliter"/>
    <w:uiPriority w:val="76"/>
    <w:qFormat/>
    <w:rsid w:val="00B90D5E"/>
    <w:pPr>
      <w:ind w:left="2257"/>
    </w:pPr>
  </w:style>
  <w:style w:type="paragraph" w:customStyle="1" w:styleId="ZLIT2TIRwPKTzmpodwtirwpktliter">
    <w:name w:val="Z_LIT/2TIR_w_PKT – zm. podw. tir. w pkt literą"/>
    <w:basedOn w:val="ZLIT2TIRwLITzmpodwtirwlitliter"/>
    <w:uiPriority w:val="76"/>
    <w:qFormat/>
    <w:rsid w:val="00B90D5E"/>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B90D5E"/>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B90D5E"/>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B90D5E"/>
    <w:pPr>
      <w:ind w:left="2370" w:firstLine="0"/>
    </w:pPr>
  </w:style>
  <w:style w:type="paragraph" w:customStyle="1" w:styleId="ZTIR2TIRwPKTzmpodwtirwpkttiret">
    <w:name w:val="Z_TIR/2TIR_w_PKT – zm. podw. tir. w pkt tiret"/>
    <w:basedOn w:val="ZTIR2TIRwLITzmpodwtirwlittiret"/>
    <w:uiPriority w:val="79"/>
    <w:qFormat/>
    <w:rsid w:val="00B90D5E"/>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B90D5E"/>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B90D5E"/>
    <w:pPr>
      <w:ind w:left="2767"/>
    </w:pPr>
  </w:style>
  <w:style w:type="paragraph" w:customStyle="1" w:styleId="ZZCZWSP2TIRwPKTzmianazmczciwsppodwtirwpkt">
    <w:name w:val="ZZ/CZ_WSP_2TIR_w_PKT – zmiana zm. części wsp. podw. tir. w pkt"/>
    <w:basedOn w:val="ZZ2TIRwLITzmianazmpodwtirwlit"/>
    <w:uiPriority w:val="95"/>
    <w:qFormat/>
    <w:rsid w:val="00B90D5E"/>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B90D5E"/>
  </w:style>
  <w:style w:type="paragraph" w:customStyle="1" w:styleId="ZLITCZWSP2TIRzmczciwsppodwtirliter">
    <w:name w:val="Z_LIT/CZ_WSP_2TIR – zm. części wsp. podw. tir. literą"/>
    <w:basedOn w:val="ZLITCZWSPPKTzmczciwsppktliter"/>
    <w:next w:val="LITlitera"/>
    <w:uiPriority w:val="76"/>
    <w:qFormat/>
    <w:rsid w:val="00B90D5E"/>
  </w:style>
  <w:style w:type="paragraph" w:customStyle="1" w:styleId="ZTIRCZWSP2TIRzmczciwsppodwtirtiret">
    <w:name w:val="Z_TIR/CZ_WSP_2TIR – zm. części wsp. podw. tir. tiret"/>
    <w:basedOn w:val="ZLITCZWSP2TIRzmczciwsppodwtirliter"/>
    <w:next w:val="TIRtiret"/>
    <w:uiPriority w:val="79"/>
    <w:qFormat/>
    <w:rsid w:val="00B90D5E"/>
  </w:style>
  <w:style w:type="paragraph" w:customStyle="1" w:styleId="ZZ2TIRzmianazmpodwtir">
    <w:name w:val="ZZ/2TIR – zmiana zm. podw. tir."/>
    <w:basedOn w:val="ZZCZWSP2TIRzmianazmczciwsppodwtir"/>
    <w:uiPriority w:val="93"/>
    <w:qFormat/>
    <w:rsid w:val="00B90D5E"/>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B90D5E"/>
  </w:style>
  <w:style w:type="paragraph" w:customStyle="1" w:styleId="ZCZWSPTIRzmczciwsptirartykuempunktem">
    <w:name w:val="Z/CZ_WSP_TIR – zm. części wsp. tir. artykułem (punktem)"/>
    <w:basedOn w:val="ZCZWSPPKTzmczciwsppktartykuempunktem"/>
    <w:next w:val="PKTpunkt"/>
    <w:uiPriority w:val="35"/>
    <w:qFormat/>
    <w:rsid w:val="00B90D5E"/>
  </w:style>
  <w:style w:type="paragraph" w:customStyle="1" w:styleId="ZLITCZWSPLITzmczciwsplitliter">
    <w:name w:val="Z_LIT/CZ_WSP_LIT – zm. części wsp. lit. literą"/>
    <w:basedOn w:val="ZLITCZWSPPKTzmczciwsppktliter"/>
    <w:next w:val="LITlitera"/>
    <w:uiPriority w:val="51"/>
    <w:qFormat/>
    <w:rsid w:val="00B90D5E"/>
  </w:style>
  <w:style w:type="paragraph" w:customStyle="1" w:styleId="ZLITCZWSPTIRzmczciwsptirliter">
    <w:name w:val="Z_LIT/CZ_WSP_TIR – zm. części wsp. tir. literą"/>
    <w:basedOn w:val="ZLITCZWSPPKTzmczciwsppktliter"/>
    <w:next w:val="LITlitera"/>
    <w:uiPriority w:val="51"/>
    <w:qFormat/>
    <w:rsid w:val="00B90D5E"/>
  </w:style>
  <w:style w:type="paragraph" w:customStyle="1" w:styleId="ZTIRCZWSPLITzmczciwsplittiret">
    <w:name w:val="Z_TIR/CZ_WSP_LIT – zm. części wsp. lit. tiret"/>
    <w:basedOn w:val="ZTIRCZWSPPKTzmczciwsppkttiret"/>
    <w:next w:val="TIRtiret"/>
    <w:uiPriority w:val="59"/>
    <w:qFormat/>
    <w:rsid w:val="00B90D5E"/>
  </w:style>
  <w:style w:type="paragraph" w:customStyle="1" w:styleId="ZTIRCZWSPTIRzmczciwsptirtiret">
    <w:name w:val="Z_TIR/CZ_WSP_TIR – zm. części wsp. tir. tiret"/>
    <w:basedOn w:val="ZTIRCZWSPPKTzmczciwsppkttiret"/>
    <w:next w:val="TIRtiret"/>
    <w:uiPriority w:val="60"/>
    <w:qFormat/>
    <w:rsid w:val="00B90D5E"/>
  </w:style>
  <w:style w:type="paragraph" w:customStyle="1" w:styleId="ZZCZWSPLITzmianazmczciwsplit">
    <w:name w:val="ZZ/CZ_WSP_LIT – zmiana. zm. części wsp. lit."/>
    <w:basedOn w:val="ZZCZWSPPKTzmianazmczciwsppkt"/>
    <w:uiPriority w:val="69"/>
    <w:qFormat/>
    <w:rsid w:val="00B90D5E"/>
  </w:style>
  <w:style w:type="paragraph" w:customStyle="1" w:styleId="ZZCZWSPTIRzmianazmczciwsptir">
    <w:name w:val="ZZ/CZ_WSP_TIR – zmiana. zm. części wsp. tir."/>
    <w:basedOn w:val="ZZCZWSPPKTzmianazmczciwsppkt"/>
    <w:uiPriority w:val="69"/>
    <w:qFormat/>
    <w:rsid w:val="00B90D5E"/>
  </w:style>
  <w:style w:type="paragraph" w:customStyle="1" w:styleId="Z2TIRCZWSPTIRzmczciwsptirpodwjnymtiret">
    <w:name w:val="Z_2TIR/CZ_WSP_TIR – zm. części wsp. tir. podwójnym tiret"/>
    <w:basedOn w:val="Z2TIRCZWSPLITzmczciwsplitpodwjnymtiret"/>
    <w:next w:val="2TIRpodwjnytiret"/>
    <w:uiPriority w:val="87"/>
    <w:qFormat/>
    <w:rsid w:val="00B90D5E"/>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B90D5E"/>
  </w:style>
  <w:style w:type="paragraph" w:customStyle="1" w:styleId="ZUSTzmustartykuempunktem">
    <w:name w:val="Z/UST(§) – zm. ust. (§) artykułem (punktem)"/>
    <w:basedOn w:val="ZARTzmartartykuempunktem"/>
    <w:uiPriority w:val="30"/>
    <w:qFormat/>
    <w:rsid w:val="00B90D5E"/>
  </w:style>
  <w:style w:type="paragraph" w:customStyle="1" w:styleId="ZZUSTzmianazmust">
    <w:name w:val="ZZ/UST(§) – zmiana zm. ust. (§)"/>
    <w:basedOn w:val="ZZARTzmianazmart"/>
    <w:uiPriority w:val="65"/>
    <w:qFormat/>
    <w:rsid w:val="00B90D5E"/>
  </w:style>
  <w:style w:type="paragraph" w:customStyle="1" w:styleId="TYTDZPRZEDMprzedmiotregulacjitytuulubdziau">
    <w:name w:val="TYT(DZ)_PRZEDM – przedmiot regulacji tytułu lub działu"/>
    <w:next w:val="ARTartustawynprozporzdzenia"/>
    <w:uiPriority w:val="9"/>
    <w:qFormat/>
    <w:rsid w:val="00B90D5E"/>
    <w:pPr>
      <w:keepNext/>
      <w:suppressAutoHyphens/>
      <w:spacing w:before="120" w:after="0" w:line="360" w:lineRule="auto"/>
      <w:jc w:val="center"/>
    </w:pPr>
    <w:rPr>
      <w:rFonts w:ascii="Times" w:eastAsia="Times New Roman" w:hAnsi="Times" w:cs="Times New Roman"/>
      <w:b/>
      <w:kern w:val="0"/>
      <w:sz w:val="24"/>
      <w:szCs w:val="26"/>
      <w:lang w:eastAsia="pl-PL"/>
      <w14:ligatures w14:val="none"/>
    </w:rPr>
  </w:style>
  <w:style w:type="paragraph" w:customStyle="1" w:styleId="ZNIEARTTEKSTzmtekstunieartykuowanego">
    <w:name w:val="Z/NIEART_TEKST – zm. tekstu nieartykułowanego"/>
    <w:basedOn w:val="NIEARTTEKSTtekstnieartykuowanynppodstprawnarozplubpreambua"/>
    <w:uiPriority w:val="37"/>
    <w:qFormat/>
    <w:rsid w:val="00B90D5E"/>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B90D5E"/>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B90D5E"/>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B90D5E"/>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B90D5E"/>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B90D5E"/>
    <w:pPr>
      <w:ind w:left="1894"/>
    </w:pPr>
  </w:style>
  <w:style w:type="paragraph" w:customStyle="1" w:styleId="P1wTABELIpoziom1numeracjiwtabeli">
    <w:name w:val="P1_w_TABELI – poziom 1 numeracji w tabeli"/>
    <w:basedOn w:val="PKTpunkt"/>
    <w:uiPriority w:val="24"/>
    <w:qFormat/>
    <w:rsid w:val="00B90D5E"/>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B90D5E"/>
    <w:pPr>
      <w:ind w:left="0" w:firstLine="0"/>
    </w:pPr>
  </w:style>
  <w:style w:type="paragraph" w:customStyle="1" w:styleId="P2wTABELIpoziom2numeracjiwtabeli">
    <w:name w:val="P2_w_TABELI – poziom 2 numeracji w tabeli"/>
    <w:basedOn w:val="P1wTABELIpoziom1numeracjiwtabeli"/>
    <w:uiPriority w:val="24"/>
    <w:qFormat/>
    <w:rsid w:val="00B90D5E"/>
    <w:pPr>
      <w:ind w:left="794"/>
    </w:pPr>
  </w:style>
  <w:style w:type="paragraph" w:customStyle="1" w:styleId="P3wTABELIpoziom3numeracjiwtabeli">
    <w:name w:val="P3_w_TABELI – poziom 3 numeracji w tabeli"/>
    <w:basedOn w:val="P2wTABELIpoziom2numeracjiwtabeli"/>
    <w:uiPriority w:val="24"/>
    <w:qFormat/>
    <w:rsid w:val="00B90D5E"/>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B90D5E"/>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B90D5E"/>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B90D5E"/>
    <w:pPr>
      <w:ind w:left="1191"/>
    </w:pPr>
  </w:style>
  <w:style w:type="paragraph" w:customStyle="1" w:styleId="P4wTABELIpoziom4numeracjiwtabeli">
    <w:name w:val="P4_w_TABELI – poziom 4 numeracji w tabeli"/>
    <w:basedOn w:val="P3wTABELIpoziom3numeracjiwtabeli"/>
    <w:uiPriority w:val="24"/>
    <w:qFormat/>
    <w:rsid w:val="00B90D5E"/>
    <w:pPr>
      <w:ind w:left="1588"/>
    </w:pPr>
  </w:style>
  <w:style w:type="paragraph" w:customStyle="1" w:styleId="TYTTABELItytutabeli">
    <w:name w:val="TYT_TABELI – tytuł tabeli"/>
    <w:basedOn w:val="TYTDZOZNoznaczenietytuulubdziau"/>
    <w:uiPriority w:val="22"/>
    <w:qFormat/>
    <w:rsid w:val="00B90D5E"/>
    <w:rPr>
      <w:b/>
    </w:rPr>
  </w:style>
  <w:style w:type="paragraph" w:customStyle="1" w:styleId="OZNPROJEKTUwskazaniedatylubwersjiprojektu">
    <w:name w:val="OZN_PROJEKTU – wskazanie daty lub wersji projektu"/>
    <w:next w:val="OZNRODZAKTUtznustawalubrozporzdzenieiorganwydajcy"/>
    <w:uiPriority w:val="5"/>
    <w:qFormat/>
    <w:rsid w:val="00B90D5E"/>
    <w:pPr>
      <w:spacing w:after="0" w:line="360" w:lineRule="auto"/>
      <w:jc w:val="right"/>
    </w:pPr>
    <w:rPr>
      <w:rFonts w:ascii="Times New Roman" w:eastAsia="Times New Roman" w:hAnsi="Times New Roman" w:cs="Arial"/>
      <w:kern w:val="0"/>
      <w:sz w:val="24"/>
      <w:szCs w:val="20"/>
      <w:u w:val="single"/>
      <w:lang w:eastAsia="pl-PL"/>
      <w14:ligatures w14:val="none"/>
    </w:rPr>
  </w:style>
  <w:style w:type="paragraph" w:customStyle="1" w:styleId="NAZORGWYDnazwaorganuwydajcegoprojektowanyakt">
    <w:name w:val="NAZ_ORG_WYD – nazwa organu wydającego projektowany akt"/>
    <w:basedOn w:val="OZNRODZAKTUtznustawalubrozporzdzenieiorganwydajcy"/>
    <w:uiPriority w:val="27"/>
    <w:qFormat/>
    <w:rsid w:val="00B90D5E"/>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B90D5E"/>
    <w:pPr>
      <w:ind w:left="0" w:right="4820"/>
      <w:jc w:val="left"/>
    </w:pPr>
  </w:style>
  <w:style w:type="paragraph" w:customStyle="1" w:styleId="TEKSTwporozumieniu">
    <w:name w:val="TEKST&quot;w porozumieniu:&quot;"/>
    <w:next w:val="NAZORGWPOROZUMIENIUnazwaorganuwporozumieniuzktrymaktjestwydawany"/>
    <w:uiPriority w:val="27"/>
    <w:qFormat/>
    <w:rsid w:val="00B90D5E"/>
    <w:pPr>
      <w:spacing w:after="0" w:line="360" w:lineRule="auto"/>
    </w:pPr>
    <w:rPr>
      <w:rFonts w:ascii="Times New Roman" w:eastAsia="Times New Roman" w:hAnsi="Times New Roman" w:cs="Arial"/>
      <w:b/>
      <w:kern w:val="0"/>
      <w:sz w:val="24"/>
      <w:szCs w:val="20"/>
      <w:lang w:eastAsia="pl-PL"/>
      <w14:ligatures w14:val="none"/>
    </w:rPr>
  </w:style>
  <w:style w:type="paragraph" w:customStyle="1" w:styleId="CZWSPPKTODNONIKAczwsppunkwodnonika">
    <w:name w:val="CZ_WSP_PKT_ODNOŚNIKA – część wsp. punków odnośnika"/>
    <w:basedOn w:val="PKTODNONIKApunktodnonika"/>
    <w:uiPriority w:val="21"/>
    <w:qFormat/>
    <w:rsid w:val="00B90D5E"/>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B90D5E"/>
    <w:pPr>
      <w:ind w:left="510" w:firstLine="0"/>
    </w:pPr>
  </w:style>
  <w:style w:type="paragraph" w:customStyle="1" w:styleId="NOTATKILEGISLATORA">
    <w:name w:val="NOTATKI_LEGISLATORA"/>
    <w:basedOn w:val="Normalny"/>
    <w:uiPriority w:val="5"/>
    <w:qFormat/>
    <w:rsid w:val="00B90D5E"/>
    <w:pPr>
      <w:widowControl w:val="0"/>
      <w:autoSpaceDE w:val="0"/>
      <w:autoSpaceDN w:val="0"/>
      <w:adjustRightInd w:val="0"/>
      <w:spacing w:after="0" w:line="360" w:lineRule="auto"/>
    </w:pPr>
    <w:rPr>
      <w:rFonts w:ascii="Times New Roman" w:eastAsia="Times New Roman" w:hAnsi="Times New Roman" w:cs="Arial"/>
      <w:b/>
      <w:i/>
      <w:kern w:val="0"/>
      <w:sz w:val="24"/>
      <w:szCs w:val="20"/>
      <w:lang w:eastAsia="pl-PL"/>
      <w14:ligatures w14:val="none"/>
    </w:rPr>
  </w:style>
  <w:style w:type="paragraph" w:customStyle="1" w:styleId="OZNZACZNIKAwskazanienrzacznika">
    <w:name w:val="OZN_ZAŁĄCZNIKA – wskazanie nr załącznika"/>
    <w:basedOn w:val="OZNPROJEKTUwskazaniedatylubwersjiprojektu"/>
    <w:uiPriority w:val="28"/>
    <w:qFormat/>
    <w:rsid w:val="00B90D5E"/>
    <w:pPr>
      <w:keepNext/>
    </w:pPr>
    <w:rPr>
      <w:b/>
      <w:u w:val="none"/>
    </w:rPr>
  </w:style>
  <w:style w:type="paragraph" w:customStyle="1" w:styleId="OZNPARAFYADNOTACJE">
    <w:name w:val="OZN_PARAFY(ADNOTACJE)"/>
    <w:basedOn w:val="ODNONIKtreodnonika"/>
    <w:uiPriority w:val="26"/>
    <w:qFormat/>
    <w:rsid w:val="00B90D5E"/>
  </w:style>
  <w:style w:type="paragraph" w:customStyle="1" w:styleId="TEKSTZacznikido">
    <w:name w:val="TEKST&quot;Załącznik(i) do ...&quot;"/>
    <w:uiPriority w:val="28"/>
    <w:qFormat/>
    <w:rsid w:val="00B90D5E"/>
    <w:pPr>
      <w:keepNext/>
      <w:spacing w:after="240" w:line="240" w:lineRule="auto"/>
      <w:ind w:left="5670"/>
      <w:contextualSpacing/>
    </w:pPr>
    <w:rPr>
      <w:rFonts w:ascii="Times New Roman" w:eastAsia="Times New Roman" w:hAnsi="Times New Roman" w:cs="Arial"/>
      <w:kern w:val="0"/>
      <w:sz w:val="24"/>
      <w:szCs w:val="20"/>
      <w:lang w:eastAsia="pl-PL"/>
      <w14:ligatures w14:val="none"/>
    </w:rPr>
  </w:style>
  <w:style w:type="paragraph" w:customStyle="1" w:styleId="LITODNONIKAliteraodnonika">
    <w:name w:val="LIT_ODNOŚNIKA – litera odnośnika"/>
    <w:basedOn w:val="PKTODNONIKApunktodnonika"/>
    <w:uiPriority w:val="20"/>
    <w:qFormat/>
    <w:rsid w:val="00B90D5E"/>
    <w:pPr>
      <w:ind w:left="851"/>
    </w:pPr>
  </w:style>
  <w:style w:type="paragraph" w:customStyle="1" w:styleId="CZWSPLITODNONIKAczwspliterodnonika">
    <w:name w:val="CZ_WSP_LIT_ODNOŚNIKA – część wsp. liter odnośnika"/>
    <w:basedOn w:val="LITODNONIKAliteraodnonika"/>
    <w:uiPriority w:val="22"/>
    <w:qFormat/>
    <w:rsid w:val="00B90D5E"/>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B90D5E"/>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B90D5E"/>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B90D5E"/>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B90D5E"/>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B90D5E"/>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B90D5E"/>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B90D5E"/>
  </w:style>
  <w:style w:type="paragraph" w:customStyle="1" w:styleId="ZLITwPKTODNONIKAzmlitwpktodnonikaartykuempunktem">
    <w:name w:val="Z/LIT_w_PKT_ODNOŚNIKA – zm. lit. w pkt odnośnika artykułem (punktem)"/>
    <w:basedOn w:val="ZLITODNONIKAzmlitodnonikaartykuempunktem"/>
    <w:uiPriority w:val="40"/>
    <w:qFormat/>
    <w:rsid w:val="00B90D5E"/>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B90D5E"/>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B90D5E"/>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B90D5E"/>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B90D5E"/>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B90D5E"/>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B90D5E"/>
  </w:style>
  <w:style w:type="paragraph" w:customStyle="1" w:styleId="ZZFRAGzmianazmfragmentunpzdania">
    <w:name w:val="ZZ/FRAG – zmiana zm. fragmentu (np. zdania)"/>
    <w:basedOn w:val="ZZCZWSPPKTzmianazmczciwsppkt"/>
    <w:uiPriority w:val="70"/>
    <w:qFormat/>
    <w:rsid w:val="00B90D5E"/>
  </w:style>
  <w:style w:type="paragraph" w:customStyle="1" w:styleId="Z2TIRPKTzmpktpodwjnymtiret">
    <w:name w:val="Z_2TIR/PKT – zm. pkt podwójnym tiret"/>
    <w:basedOn w:val="Z2TIRLITzmlitpodwjnymtiret"/>
    <w:uiPriority w:val="83"/>
    <w:qFormat/>
    <w:rsid w:val="00B90D5E"/>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B90D5E"/>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B90D5E"/>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B90D5E"/>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B90D5E"/>
    <w:pPr>
      <w:ind w:left="1780" w:firstLine="510"/>
    </w:pPr>
  </w:style>
  <w:style w:type="paragraph" w:customStyle="1" w:styleId="Z2TIRUSTzmustpodwjnymtiret">
    <w:name w:val="Z_2TIR/UST(§) – zm. ust. (§) podwójnym tiret"/>
    <w:basedOn w:val="Z2TIRPKTzmpktpodwjnymtiret"/>
    <w:uiPriority w:val="82"/>
    <w:qFormat/>
    <w:rsid w:val="00B90D5E"/>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B90D5E"/>
    <w:pPr>
      <w:ind w:left="3164" w:firstLine="0"/>
    </w:pPr>
  </w:style>
  <w:style w:type="paragraph" w:customStyle="1" w:styleId="Z2TIRCZWSPPKTzmczciwsppktpodwjnymtiret">
    <w:name w:val="Z_2TIR/CZ_WSP_PKT – zm. części wsp. pkt podwójnym tiret"/>
    <w:basedOn w:val="Z2TIRPKTzmpktpodwjnymtiret"/>
    <w:uiPriority w:val="86"/>
    <w:qFormat/>
    <w:rsid w:val="00B90D5E"/>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B90D5E"/>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B90D5E"/>
    <w:pPr>
      <w:ind w:left="2767" w:firstLine="0"/>
    </w:pPr>
  </w:style>
  <w:style w:type="paragraph" w:customStyle="1" w:styleId="ZLITARTzmartliter">
    <w:name w:val="Z_LIT/ART(§) – zm. art. (§) literą"/>
    <w:basedOn w:val="ZLITUSTzmustliter"/>
    <w:uiPriority w:val="46"/>
    <w:qFormat/>
    <w:rsid w:val="00B90D5E"/>
    <w:rPr>
      <w:rFonts w:ascii="Times New Roman" w:hAnsi="Times New Roman"/>
    </w:rPr>
  </w:style>
  <w:style w:type="paragraph" w:customStyle="1" w:styleId="ZTIRARTzmarttiret">
    <w:name w:val="Z_TIR/ART(§) – zm. art. (§) tiret"/>
    <w:basedOn w:val="ZTIRPKTzmpkttiret"/>
    <w:uiPriority w:val="55"/>
    <w:qFormat/>
    <w:rsid w:val="00B90D5E"/>
    <w:pPr>
      <w:ind w:left="1383" w:firstLine="510"/>
    </w:pPr>
    <w:rPr>
      <w:rFonts w:ascii="Times New Roman" w:hAnsi="Times New Roman"/>
    </w:rPr>
  </w:style>
  <w:style w:type="paragraph" w:customStyle="1" w:styleId="ZTIRUSTzmusttiret">
    <w:name w:val="Z_TIR/UST(§) – zm. ust. (§) tiret"/>
    <w:basedOn w:val="ZTIRARTzmarttiret"/>
    <w:uiPriority w:val="55"/>
    <w:qFormat/>
    <w:rsid w:val="00B90D5E"/>
  </w:style>
  <w:style w:type="paragraph" w:customStyle="1" w:styleId="ZLITKSIGIzmozniprzedmksigiliter">
    <w:name w:val="Z_LIT/KSIĘGI – zm. ozn. i przedm. księgi literą"/>
    <w:basedOn w:val="ZCZCIKSIGIzmozniprzedmczciksigiartykuempunktem"/>
    <w:uiPriority w:val="44"/>
    <w:qFormat/>
    <w:rsid w:val="00B90D5E"/>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B90D5E"/>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B90D5E"/>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B90D5E"/>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B90D5E"/>
    <w:pPr>
      <w:ind w:left="987"/>
    </w:pPr>
  </w:style>
  <w:style w:type="paragraph" w:customStyle="1" w:styleId="ZTIRDZOZNzmozndziautiret">
    <w:name w:val="Z_TIR/DZ_OZN – zm. ozn. działu tiret"/>
    <w:basedOn w:val="ZLITTYTDZOZNzmozntytuudziauliter"/>
    <w:next w:val="ZTIRDZPRZEDMzmprzedmdziautiret"/>
    <w:uiPriority w:val="54"/>
    <w:qFormat/>
    <w:rsid w:val="00B90D5E"/>
    <w:pPr>
      <w:ind w:left="1383"/>
    </w:pPr>
  </w:style>
  <w:style w:type="paragraph" w:customStyle="1" w:styleId="ZTIRDZPRZEDMzmprzedmdziautiret">
    <w:name w:val="Z_TIR/DZ_PRZEDM – zm. przedm. działu tiret"/>
    <w:basedOn w:val="ZLITTYTDZPRZEDMzmprzedmtytuudziauliter"/>
    <w:uiPriority w:val="54"/>
    <w:qFormat/>
    <w:rsid w:val="00B90D5E"/>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B90D5E"/>
    <w:pPr>
      <w:ind w:left="1383"/>
    </w:pPr>
  </w:style>
  <w:style w:type="paragraph" w:customStyle="1" w:styleId="ZTIRROZDZODDZPRZEDMzmprzedmrozdzoddztiret">
    <w:name w:val="Z_TIR/ROZDZ(ODDZ)_PRZEDM – zm. przedm. rozdz. (oddz.) tiret"/>
    <w:basedOn w:val="ZLITROZDZODDZPRZEDMzmprzedmrozdzoddzliter"/>
    <w:uiPriority w:val="54"/>
    <w:qFormat/>
    <w:rsid w:val="00B90D5E"/>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B90D5E"/>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B90D5E"/>
    <w:pPr>
      <w:ind w:left="1780"/>
    </w:pPr>
  </w:style>
  <w:style w:type="character" w:customStyle="1" w:styleId="IGindeksgrny">
    <w:name w:val="_IG_ – indeks górny"/>
    <w:basedOn w:val="Domylnaczcionkaakapitu"/>
    <w:uiPriority w:val="2"/>
    <w:qFormat/>
    <w:rsid w:val="00B90D5E"/>
    <w:rPr>
      <w:b w:val="0"/>
      <w:i w:val="0"/>
      <w:vanish w:val="0"/>
      <w:spacing w:val="0"/>
      <w:vertAlign w:val="superscript"/>
    </w:rPr>
  </w:style>
  <w:style w:type="character" w:customStyle="1" w:styleId="IDindeksdolny">
    <w:name w:val="_ID_ – indeks dolny"/>
    <w:basedOn w:val="Domylnaczcionkaakapitu"/>
    <w:uiPriority w:val="3"/>
    <w:qFormat/>
    <w:rsid w:val="00B90D5E"/>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B90D5E"/>
    <w:rPr>
      <w:b/>
      <w:vanish w:val="0"/>
      <w:spacing w:val="0"/>
      <w:vertAlign w:val="subscript"/>
    </w:rPr>
  </w:style>
  <w:style w:type="character" w:customStyle="1" w:styleId="IDKindeksdolnyikursywa">
    <w:name w:val="_ID_K_ – indeks dolny i kursywa"/>
    <w:basedOn w:val="Domylnaczcionkaakapitu"/>
    <w:uiPriority w:val="3"/>
    <w:qFormat/>
    <w:rsid w:val="00B90D5E"/>
    <w:rPr>
      <w:i/>
      <w:vanish w:val="0"/>
      <w:spacing w:val="0"/>
      <w:vertAlign w:val="subscript"/>
    </w:rPr>
  </w:style>
  <w:style w:type="character" w:customStyle="1" w:styleId="IGPindeksgrnyipogrubienie">
    <w:name w:val="_IG_P_ – indeks górny i pogrubienie"/>
    <w:basedOn w:val="Domylnaczcionkaakapitu"/>
    <w:uiPriority w:val="2"/>
    <w:qFormat/>
    <w:rsid w:val="00B90D5E"/>
    <w:rPr>
      <w:b/>
      <w:vanish w:val="0"/>
      <w:spacing w:val="0"/>
      <w:vertAlign w:val="superscript"/>
    </w:rPr>
  </w:style>
  <w:style w:type="character" w:customStyle="1" w:styleId="IGKindeksgrnyikursywa">
    <w:name w:val="_IG_K_ – indeks górny i kursywa"/>
    <w:basedOn w:val="Domylnaczcionkaakapitu"/>
    <w:uiPriority w:val="2"/>
    <w:qFormat/>
    <w:rsid w:val="00B90D5E"/>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B90D5E"/>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B90D5E"/>
    <w:rPr>
      <w:b/>
      <w:i/>
      <w:vanish w:val="0"/>
      <w:spacing w:val="0"/>
      <w:vertAlign w:val="subscript"/>
    </w:rPr>
  </w:style>
  <w:style w:type="character" w:customStyle="1" w:styleId="Ppogrubienie">
    <w:name w:val="_P_ – pogrubienie"/>
    <w:basedOn w:val="Domylnaczcionkaakapitu"/>
    <w:uiPriority w:val="1"/>
    <w:qFormat/>
    <w:rsid w:val="00B90D5E"/>
    <w:rPr>
      <w:b/>
    </w:rPr>
  </w:style>
  <w:style w:type="character" w:customStyle="1" w:styleId="Kkursywa">
    <w:name w:val="_K_ – kursywa"/>
    <w:basedOn w:val="Domylnaczcionkaakapitu"/>
    <w:uiPriority w:val="1"/>
    <w:qFormat/>
    <w:rsid w:val="00B90D5E"/>
    <w:rPr>
      <w:i/>
    </w:rPr>
  </w:style>
  <w:style w:type="character" w:customStyle="1" w:styleId="PKpogrubieniekursywa">
    <w:name w:val="_P_K_ – pogrubienie kursywa"/>
    <w:basedOn w:val="Domylnaczcionkaakapitu"/>
    <w:uiPriority w:val="1"/>
    <w:qFormat/>
    <w:rsid w:val="00B90D5E"/>
    <w:rPr>
      <w:b/>
      <w:i/>
    </w:rPr>
  </w:style>
  <w:style w:type="character" w:customStyle="1" w:styleId="TEKSTOZNACZONYWDOKUMENCIERDOWYMJAKOUKRYTY">
    <w:name w:val="_TEKST_OZNACZONY_W_DOKUMENCIE_ŹRÓDŁOWYM_JAKO_UKRYTY_"/>
    <w:basedOn w:val="Domylnaczcionkaakapitu"/>
    <w:uiPriority w:val="4"/>
    <w:unhideWhenUsed/>
    <w:qFormat/>
    <w:rsid w:val="00B90D5E"/>
    <w:rPr>
      <w:vanish w:val="0"/>
      <w:color w:val="FF0000"/>
      <w:u w:val="single" w:color="FF0000"/>
    </w:rPr>
  </w:style>
  <w:style w:type="character" w:customStyle="1" w:styleId="BEZWERSALIKW">
    <w:name w:val="_BEZ_WERSALIKÓW_"/>
    <w:basedOn w:val="Domylnaczcionkaakapitu"/>
    <w:uiPriority w:val="4"/>
    <w:qFormat/>
    <w:rsid w:val="00B90D5E"/>
    <w:rPr>
      <w:caps/>
    </w:rPr>
  </w:style>
  <w:style w:type="character" w:customStyle="1" w:styleId="IIGPindeksgrnyindeksugrnegoipogrubienie">
    <w:name w:val="_IIG_P_ – indeks górny indeksu górnego i pogrubienie"/>
    <w:basedOn w:val="Domylnaczcionkaakapitu"/>
    <w:uiPriority w:val="3"/>
    <w:qFormat/>
    <w:rsid w:val="00B90D5E"/>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B90D5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B90D5E"/>
    <w:pPr>
      <w:spacing w:after="0" w:line="240" w:lineRule="auto"/>
      <w:ind w:left="283" w:hanging="170"/>
    </w:pPr>
    <w:rPr>
      <w:rFonts w:ascii="Times New Roman" w:eastAsia="Times New Roman" w:hAnsi="Times New Roman" w:cs="Arial"/>
      <w:kern w:val="0"/>
      <w:sz w:val="20"/>
      <w:szCs w:val="20"/>
      <w:lang w:eastAsia="pl-PL"/>
      <w14:ligatures w14:val="none"/>
    </w:rPr>
  </w:style>
  <w:style w:type="paragraph" w:customStyle="1" w:styleId="TEKSTwTABELItekstzwcitympierwwierszem">
    <w:name w:val="TEKST_w_TABELI – tekst z wciętym pierw. wierszem"/>
    <w:basedOn w:val="Normalny"/>
    <w:uiPriority w:val="23"/>
    <w:qFormat/>
    <w:rsid w:val="00B90D5E"/>
    <w:pPr>
      <w:suppressAutoHyphens/>
      <w:autoSpaceDE w:val="0"/>
      <w:autoSpaceDN w:val="0"/>
      <w:adjustRightInd w:val="0"/>
      <w:spacing w:after="0" w:line="360" w:lineRule="auto"/>
      <w:ind w:firstLine="510"/>
    </w:pPr>
    <w:rPr>
      <w:rFonts w:ascii="Times" w:eastAsia="Times New Roman" w:hAnsi="Times" w:cs="Arial"/>
      <w:bCs/>
      <w:kern w:val="24"/>
      <w:sz w:val="24"/>
      <w:szCs w:val="20"/>
      <w:lang w:eastAsia="pl-PL"/>
      <w14:ligatures w14:val="none"/>
    </w:rPr>
  </w:style>
  <w:style w:type="paragraph" w:customStyle="1" w:styleId="TEKSTwTABELIWYRODKOWANYtekstwyrodkowanywpoziomie">
    <w:name w:val="TEKST_w_TABELI_WYŚRODKOWANY – tekst wyśrodkowany w poziomie"/>
    <w:basedOn w:val="Normalny"/>
    <w:uiPriority w:val="23"/>
    <w:qFormat/>
    <w:rsid w:val="00B90D5E"/>
    <w:pPr>
      <w:suppressAutoHyphens/>
      <w:autoSpaceDE w:val="0"/>
      <w:autoSpaceDN w:val="0"/>
      <w:adjustRightInd w:val="0"/>
      <w:spacing w:after="0" w:line="360" w:lineRule="auto"/>
      <w:jc w:val="center"/>
    </w:pPr>
    <w:rPr>
      <w:rFonts w:ascii="Times" w:eastAsia="Times New Roman" w:hAnsi="Times" w:cs="Arial"/>
      <w:bCs/>
      <w:kern w:val="24"/>
      <w:sz w:val="24"/>
      <w:szCs w:val="20"/>
      <w:lang w:eastAsia="pl-PL"/>
      <w14:ligatures w14:val="none"/>
    </w:rPr>
  </w:style>
  <w:style w:type="paragraph" w:customStyle="1" w:styleId="ZTIRSKARNzmsankcjikarnejtiret">
    <w:name w:val="Z_TIR/S_KARN – zm. sankcji karnej tiret"/>
    <w:basedOn w:val="ZLITSKARNzmsankcjikarnejliter"/>
    <w:next w:val="ZTIRARTzmarttiret"/>
    <w:uiPriority w:val="61"/>
    <w:qFormat/>
    <w:rsid w:val="00B90D5E"/>
    <w:pPr>
      <w:ind w:left="1894"/>
    </w:pPr>
  </w:style>
  <w:style w:type="paragraph" w:customStyle="1" w:styleId="ZZSKARNzmianazmsankcjikarnej">
    <w:name w:val="ZZ/S_KARN – zmiana zm. sankcji karnej"/>
    <w:basedOn w:val="ZZFRAGzmianazmfragmentunpzdania"/>
    <w:uiPriority w:val="71"/>
    <w:qFormat/>
    <w:rsid w:val="00B90D5E"/>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B90D5E"/>
    <w:pPr>
      <w:ind w:left="2291" w:firstLine="0"/>
    </w:pPr>
  </w:style>
  <w:style w:type="paragraph" w:customStyle="1" w:styleId="WMATFIZCHEMwzrmatfizlubchem">
    <w:name w:val="W_MAT(FIZ|CHEM) – wzór mat. (fiz. lub chem.)"/>
    <w:uiPriority w:val="18"/>
    <w:qFormat/>
    <w:rsid w:val="00B90D5E"/>
    <w:pPr>
      <w:spacing w:after="0" w:line="360" w:lineRule="auto"/>
      <w:jc w:val="center"/>
    </w:pPr>
    <w:rPr>
      <w:rFonts w:ascii="Times New Roman" w:eastAsia="Times New Roman" w:hAnsi="Times New Roman" w:cs="Arial"/>
      <w:kern w:val="0"/>
      <w:sz w:val="24"/>
      <w:szCs w:val="20"/>
      <w:lang w:eastAsia="pl-PL"/>
      <w14:ligatures w14:val="none"/>
    </w:rPr>
  </w:style>
  <w:style w:type="paragraph" w:customStyle="1" w:styleId="LEGWMATFIZCHEMlegendawzorumatfizlubchem">
    <w:name w:val="LEG_W_MAT(FIZ|CHEM) – legenda wzoru mat. (fiz. lub chem.)"/>
    <w:basedOn w:val="WMATFIZCHEMwzrmatfizlubchem"/>
    <w:uiPriority w:val="19"/>
    <w:qFormat/>
    <w:rsid w:val="00B90D5E"/>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B90D5E"/>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B90D5E"/>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B90D5E"/>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B90D5E"/>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B90D5E"/>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B90D5E"/>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B90D5E"/>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B90D5E"/>
    <w:pPr>
      <w:ind w:left="3085"/>
    </w:pPr>
  </w:style>
  <w:style w:type="paragraph" w:customStyle="1" w:styleId="ZLITCYTzmcytatunpprzysigiliter">
    <w:name w:val="Z_LIT/CYT – zm. cytatu np. przysięgi literą"/>
    <w:basedOn w:val="ZCYTzmcytatunpprzysigiartykuempunktem"/>
    <w:uiPriority w:val="53"/>
    <w:qFormat/>
    <w:rsid w:val="00B90D5E"/>
    <w:pPr>
      <w:ind w:left="1497"/>
    </w:pPr>
  </w:style>
  <w:style w:type="paragraph" w:customStyle="1" w:styleId="ZTIRCYTzmcytatunpprzysigitiret">
    <w:name w:val="Z_TIR/CYT – zm. cytatu np. przysięgi tiret"/>
    <w:basedOn w:val="ZLITCYTzmcytatunpprzysigiliter"/>
    <w:next w:val="ZTIRUSTzmusttiret"/>
    <w:uiPriority w:val="61"/>
    <w:qFormat/>
    <w:rsid w:val="00B90D5E"/>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B90D5E"/>
    <w:pPr>
      <w:ind w:left="2291"/>
    </w:pPr>
  </w:style>
  <w:style w:type="paragraph" w:customStyle="1" w:styleId="ZZCYTzmianazmcytatunpprzysigi">
    <w:name w:val="ZZ/CYT – zmiana zm. cytatu np. przysięgi"/>
    <w:basedOn w:val="ZZFRAGzmianazmfragmentunpzdania"/>
    <w:next w:val="ZZUSTzmianazmust"/>
    <w:uiPriority w:val="71"/>
    <w:qFormat/>
    <w:rsid w:val="00B90D5E"/>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B90D5E"/>
    <w:pPr>
      <w:ind w:left="1780"/>
    </w:pPr>
  </w:style>
  <w:style w:type="table" w:styleId="Tabela-Siatka">
    <w:name w:val="Table Grid"/>
    <w:basedOn w:val="Standardowy"/>
    <w:rsid w:val="00B90D5E"/>
    <w:pPr>
      <w:spacing w:after="0" w:line="240" w:lineRule="auto"/>
    </w:pPr>
    <w:rPr>
      <w:rFonts w:ascii="Times" w:eastAsia="Times New Roman" w:hAnsi="Times" w:cs="Times New Roman"/>
      <w:kern w:val="0"/>
      <w:sz w:val="24"/>
      <w:szCs w:val="24"/>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rsid w:val="00B90D5E"/>
    <w:pPr>
      <w:widowControl w:val="0"/>
      <w:autoSpaceDE w:val="0"/>
      <w:autoSpaceDN w:val="0"/>
      <w:adjustRightInd w:val="0"/>
      <w:spacing w:after="0" w:line="360" w:lineRule="auto"/>
      <w:jc w:val="both"/>
    </w:pPr>
    <w:rPr>
      <w:rFonts w:ascii="Times" w:eastAsia="Times New Roman" w:hAnsi="Times" w:cs="Times New Roman"/>
      <w:kern w:val="0"/>
      <w:sz w:val="24"/>
      <w:szCs w:val="24"/>
      <w:lang w:eastAsia="pl-PL"/>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B90D5E"/>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B90D5E"/>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B90D5E"/>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B90D5E"/>
    <w:rPr>
      <w:color w:val="808080"/>
    </w:rPr>
  </w:style>
  <w:style w:type="character" w:styleId="Pogrubienie">
    <w:name w:val="Strong"/>
    <w:basedOn w:val="Domylnaczcionkaakapitu"/>
    <w:uiPriority w:val="22"/>
    <w:qFormat/>
    <w:rsid w:val="00B90D5E"/>
    <w:rPr>
      <w:b/>
      <w:bCs/>
    </w:rPr>
  </w:style>
  <w:style w:type="table" w:customStyle="1" w:styleId="Tabela-Siatka3">
    <w:name w:val="Tabela - Siatka3"/>
    <w:basedOn w:val="Standardowy"/>
    <w:next w:val="Tabela-Siatka"/>
    <w:rsid w:val="00B90D5E"/>
    <w:pPr>
      <w:spacing w:after="0" w:line="240" w:lineRule="auto"/>
    </w:pPr>
    <w:rPr>
      <w:rFonts w:ascii="Times" w:eastAsia="Times New Roman" w:hAnsi="Times" w:cs="Times New Roman"/>
      <w:kern w:val="0"/>
      <w:sz w:val="24"/>
      <w:szCs w:val="24"/>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prawka1">
    <w:name w:val="Poprawka1"/>
    <w:next w:val="Poprawka"/>
    <w:hidden/>
    <w:uiPriority w:val="99"/>
    <w:semiHidden/>
    <w:rsid w:val="00B90D5E"/>
    <w:pPr>
      <w:spacing w:after="0" w:line="240" w:lineRule="auto"/>
    </w:pPr>
    <w:rPr>
      <w:rFonts w:ascii="Times New Roman" w:eastAsia="Times New Roman" w:hAnsi="Times New Roman" w:cs="Arial"/>
      <w:kern w:val="0"/>
      <w:sz w:val="24"/>
      <w:szCs w:val="20"/>
      <w:lang w:eastAsia="pl-PL"/>
      <w14:ligatures w14:val="none"/>
    </w:rPr>
  </w:style>
  <w:style w:type="character" w:styleId="Hipercze">
    <w:name w:val="Hyperlink"/>
    <w:basedOn w:val="Domylnaczcionkaakapitu"/>
    <w:uiPriority w:val="99"/>
    <w:unhideWhenUsed/>
    <w:rsid w:val="00B90D5E"/>
    <w:rPr>
      <w:color w:val="0000FF"/>
      <w:u w:val="single"/>
    </w:rPr>
  </w:style>
  <w:style w:type="character" w:styleId="Nierozpoznanawzmianka">
    <w:name w:val="Unresolved Mention"/>
    <w:basedOn w:val="Domylnaczcionkaakapitu"/>
    <w:uiPriority w:val="99"/>
    <w:semiHidden/>
    <w:unhideWhenUsed/>
    <w:rsid w:val="00B90D5E"/>
    <w:rPr>
      <w:color w:val="605E5C"/>
      <w:shd w:val="clear" w:color="auto" w:fill="E1DFDD"/>
    </w:rPr>
  </w:style>
  <w:style w:type="paragraph" w:styleId="NormalnyWeb">
    <w:name w:val="Normal (Web)"/>
    <w:basedOn w:val="Normalny"/>
    <w:uiPriority w:val="99"/>
    <w:semiHidden/>
    <w:unhideWhenUsed/>
    <w:rsid w:val="00B90D5E"/>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Default">
    <w:name w:val="Default"/>
    <w:rsid w:val="00B90D5E"/>
    <w:pPr>
      <w:spacing w:after="0" w:line="240" w:lineRule="auto"/>
    </w:pPr>
    <w:rPr>
      <w:rFonts w:ascii="Times New Roman" w:eastAsia="Times New Roman" w:hAnsi="Times New Roman" w:cs="Times New Roman"/>
      <w:snapToGrid w:val="0"/>
      <w:color w:val="000000"/>
      <w:kern w:val="0"/>
      <w:sz w:val="24"/>
      <w:szCs w:val="20"/>
      <w:lang w:eastAsia="pl-PL"/>
      <w14:ligatures w14:val="none"/>
    </w:rPr>
  </w:style>
  <w:style w:type="paragraph" w:customStyle="1" w:styleId="Zawartotabeli">
    <w:name w:val="Zawartość tabeli"/>
    <w:basedOn w:val="Normalny"/>
    <w:rsid w:val="00B90D5E"/>
    <w:pPr>
      <w:widowControl w:val="0"/>
      <w:suppressLineNumbers/>
      <w:suppressAutoHyphens/>
      <w:spacing w:after="0" w:line="240" w:lineRule="auto"/>
    </w:pPr>
    <w:rPr>
      <w:rFonts w:ascii="Times New Roman" w:eastAsia="Lucida Sans Unicode" w:hAnsi="Times New Roman" w:cs="Times New Roman"/>
      <w:color w:val="000000"/>
      <w:kern w:val="0"/>
      <w:sz w:val="24"/>
      <w:szCs w:val="20"/>
      <w:lang w:val="en-US" w:eastAsia="pl-PL"/>
      <w14:ligatures w14:val="none"/>
    </w:rPr>
  </w:style>
  <w:style w:type="paragraph" w:styleId="Poprawka">
    <w:name w:val="Revision"/>
    <w:hidden/>
    <w:uiPriority w:val="99"/>
    <w:semiHidden/>
    <w:rsid w:val="00B90D5E"/>
    <w:pPr>
      <w:spacing w:after="0" w:line="240" w:lineRule="auto"/>
    </w:pPr>
  </w:style>
  <w:style w:type="paragraph" w:styleId="Nagwekspisutreci">
    <w:name w:val="TOC Heading"/>
    <w:basedOn w:val="Nagwek1"/>
    <w:next w:val="Normalny"/>
    <w:uiPriority w:val="39"/>
    <w:unhideWhenUsed/>
    <w:qFormat/>
    <w:rsid w:val="004B595E"/>
    <w:pPr>
      <w:spacing w:before="240" w:after="0"/>
      <w:outlineLvl w:val="9"/>
    </w:pPr>
    <w:rPr>
      <w:kern w:val="0"/>
      <w:sz w:val="32"/>
      <w:szCs w:val="32"/>
      <w:lang w:eastAsia="pl-PL"/>
      <w14:ligatures w14:val="none"/>
    </w:rPr>
  </w:style>
  <w:style w:type="paragraph" w:styleId="Spistreci2">
    <w:name w:val="toc 2"/>
    <w:basedOn w:val="Normalny"/>
    <w:next w:val="Normalny"/>
    <w:autoRedefine/>
    <w:uiPriority w:val="39"/>
    <w:unhideWhenUsed/>
    <w:rsid w:val="004B595E"/>
    <w:pPr>
      <w:spacing w:after="100"/>
      <w:ind w:left="220"/>
    </w:pPr>
    <w:rPr>
      <w:rFonts w:eastAsiaTheme="minorEastAsia" w:cs="Times New Roman"/>
      <w:kern w:val="0"/>
      <w:lang w:eastAsia="pl-PL"/>
      <w14:ligatures w14:val="none"/>
    </w:rPr>
  </w:style>
  <w:style w:type="paragraph" w:styleId="Spistreci1">
    <w:name w:val="toc 1"/>
    <w:basedOn w:val="Normalny"/>
    <w:next w:val="Normalny"/>
    <w:autoRedefine/>
    <w:uiPriority w:val="39"/>
    <w:unhideWhenUsed/>
    <w:rsid w:val="004B595E"/>
    <w:pPr>
      <w:spacing w:after="100"/>
    </w:pPr>
    <w:rPr>
      <w:rFonts w:eastAsiaTheme="minorEastAsia" w:cs="Times New Roman"/>
      <w:kern w:val="0"/>
      <w:lang w:eastAsia="pl-PL"/>
      <w14:ligatures w14:val="none"/>
    </w:rPr>
  </w:style>
  <w:style w:type="paragraph" w:styleId="Spistreci3">
    <w:name w:val="toc 3"/>
    <w:basedOn w:val="Normalny"/>
    <w:next w:val="Normalny"/>
    <w:autoRedefine/>
    <w:uiPriority w:val="39"/>
    <w:unhideWhenUsed/>
    <w:rsid w:val="004B595E"/>
    <w:pPr>
      <w:spacing w:after="100"/>
      <w:ind w:left="440"/>
    </w:pPr>
    <w:rPr>
      <w:rFonts w:eastAsiaTheme="minorEastAsia" w:cs="Times New Roman"/>
      <w:kern w:val="0"/>
      <w:lang w:eastAsia="pl-PL"/>
      <w14:ligatures w14:val="none"/>
    </w:rPr>
  </w:style>
  <w:style w:type="character" w:styleId="UyteHipercze">
    <w:name w:val="FollowedHyperlink"/>
    <w:basedOn w:val="Domylnaczcionkaakapitu"/>
    <w:uiPriority w:val="99"/>
    <w:semiHidden/>
    <w:unhideWhenUsed/>
    <w:rsid w:val="002C0EB9"/>
    <w:rPr>
      <w:color w:val="800080"/>
      <w:u w:val="single"/>
    </w:rPr>
  </w:style>
  <w:style w:type="paragraph" w:customStyle="1" w:styleId="msonormal0">
    <w:name w:val="msonormal"/>
    <w:basedOn w:val="Normalny"/>
    <w:rsid w:val="002C0EB9"/>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font5">
    <w:name w:val="font5"/>
    <w:basedOn w:val="Normalny"/>
    <w:rsid w:val="002C0EB9"/>
    <w:pPr>
      <w:spacing w:before="100" w:beforeAutospacing="1" w:after="100" w:afterAutospacing="1" w:line="240" w:lineRule="auto"/>
    </w:pPr>
    <w:rPr>
      <w:rFonts w:ascii="Times New Roman" w:eastAsia="Times New Roman" w:hAnsi="Times New Roman" w:cs="Times New Roman"/>
      <w:b/>
      <w:bCs/>
      <w:color w:val="000000"/>
      <w:kern w:val="0"/>
      <w:lang w:eastAsia="pl-PL"/>
      <w14:ligatures w14:val="none"/>
    </w:rPr>
  </w:style>
  <w:style w:type="paragraph" w:customStyle="1" w:styleId="font6">
    <w:name w:val="font6"/>
    <w:basedOn w:val="Normalny"/>
    <w:rsid w:val="002C0EB9"/>
    <w:pPr>
      <w:spacing w:before="100" w:beforeAutospacing="1" w:after="100" w:afterAutospacing="1" w:line="240" w:lineRule="auto"/>
    </w:pPr>
    <w:rPr>
      <w:rFonts w:ascii="Times New Roman" w:eastAsia="Times New Roman" w:hAnsi="Times New Roman" w:cs="Times New Roman"/>
      <w:color w:val="000000"/>
      <w:kern w:val="0"/>
      <w:lang w:eastAsia="pl-PL"/>
      <w14:ligatures w14:val="none"/>
    </w:rPr>
  </w:style>
  <w:style w:type="paragraph" w:customStyle="1" w:styleId="font7">
    <w:name w:val="font7"/>
    <w:basedOn w:val="Normalny"/>
    <w:rsid w:val="002C0EB9"/>
    <w:pPr>
      <w:spacing w:before="100" w:beforeAutospacing="1" w:after="100" w:afterAutospacing="1" w:line="240" w:lineRule="auto"/>
    </w:pPr>
    <w:rPr>
      <w:rFonts w:ascii="Times New Roman" w:eastAsia="Times New Roman" w:hAnsi="Times New Roman" w:cs="Times New Roman"/>
      <w:color w:val="000000"/>
      <w:kern w:val="0"/>
      <w:sz w:val="16"/>
      <w:szCs w:val="16"/>
      <w:lang w:eastAsia="pl-PL"/>
      <w14:ligatures w14:val="none"/>
    </w:rPr>
  </w:style>
  <w:style w:type="paragraph" w:customStyle="1" w:styleId="font8">
    <w:name w:val="font8"/>
    <w:basedOn w:val="Normalny"/>
    <w:rsid w:val="002C0EB9"/>
    <w:pPr>
      <w:spacing w:before="100" w:beforeAutospacing="1" w:after="100" w:afterAutospacing="1" w:line="240" w:lineRule="auto"/>
    </w:pPr>
    <w:rPr>
      <w:rFonts w:ascii="Times New Roman" w:eastAsia="Times New Roman" w:hAnsi="Times New Roman" w:cs="Times New Roman"/>
      <w:color w:val="000000"/>
      <w:kern w:val="0"/>
      <w:sz w:val="16"/>
      <w:szCs w:val="16"/>
      <w:lang w:eastAsia="pl-PL"/>
      <w14:ligatures w14:val="none"/>
    </w:rPr>
  </w:style>
  <w:style w:type="paragraph" w:customStyle="1" w:styleId="font9">
    <w:name w:val="font9"/>
    <w:basedOn w:val="Normalny"/>
    <w:rsid w:val="002C0EB9"/>
    <w:pPr>
      <w:spacing w:before="100" w:beforeAutospacing="1" w:after="100" w:afterAutospacing="1" w:line="240" w:lineRule="auto"/>
    </w:pPr>
    <w:rPr>
      <w:rFonts w:ascii="Times New Roman" w:eastAsia="Times New Roman" w:hAnsi="Times New Roman" w:cs="Times New Roman"/>
      <w:color w:val="000000"/>
      <w:kern w:val="0"/>
      <w:lang w:eastAsia="pl-PL"/>
      <w14:ligatures w14:val="none"/>
    </w:rPr>
  </w:style>
  <w:style w:type="paragraph" w:customStyle="1" w:styleId="font10">
    <w:name w:val="font10"/>
    <w:basedOn w:val="Normalny"/>
    <w:rsid w:val="002C0EB9"/>
    <w:pPr>
      <w:spacing w:before="100" w:beforeAutospacing="1" w:after="100" w:afterAutospacing="1" w:line="240" w:lineRule="auto"/>
    </w:pPr>
    <w:rPr>
      <w:rFonts w:ascii="Times New Roman" w:eastAsia="Times New Roman" w:hAnsi="Times New Roman" w:cs="Times New Roman"/>
      <w:b/>
      <w:bCs/>
      <w:color w:val="FF0000"/>
      <w:kern w:val="0"/>
      <w:lang w:eastAsia="pl-PL"/>
      <w14:ligatures w14:val="none"/>
    </w:rPr>
  </w:style>
  <w:style w:type="paragraph" w:customStyle="1" w:styleId="font11">
    <w:name w:val="font11"/>
    <w:basedOn w:val="Normalny"/>
    <w:rsid w:val="002C0EB9"/>
    <w:pPr>
      <w:spacing w:before="100" w:beforeAutospacing="1" w:after="100" w:afterAutospacing="1" w:line="240" w:lineRule="auto"/>
    </w:pPr>
    <w:rPr>
      <w:rFonts w:ascii="Times New Roman" w:eastAsia="Times New Roman" w:hAnsi="Times New Roman" w:cs="Times New Roman"/>
      <w:color w:val="FF0000"/>
      <w:kern w:val="0"/>
      <w:lang w:eastAsia="pl-PL"/>
      <w14:ligatures w14:val="none"/>
    </w:rPr>
  </w:style>
  <w:style w:type="paragraph" w:customStyle="1" w:styleId="font12">
    <w:name w:val="font12"/>
    <w:basedOn w:val="Normalny"/>
    <w:rsid w:val="002C0EB9"/>
    <w:pPr>
      <w:spacing w:before="100" w:beforeAutospacing="1" w:after="100" w:afterAutospacing="1" w:line="240" w:lineRule="auto"/>
    </w:pPr>
    <w:rPr>
      <w:rFonts w:ascii="Times New Roman" w:eastAsia="Times New Roman" w:hAnsi="Times New Roman" w:cs="Times New Roman"/>
      <w:color w:val="FF0000"/>
      <w:kern w:val="0"/>
      <w:lang w:eastAsia="pl-PL"/>
      <w14:ligatures w14:val="none"/>
    </w:rPr>
  </w:style>
  <w:style w:type="paragraph" w:customStyle="1" w:styleId="font13">
    <w:name w:val="font13"/>
    <w:basedOn w:val="Normalny"/>
    <w:rsid w:val="002C0EB9"/>
    <w:pPr>
      <w:spacing w:before="100" w:beforeAutospacing="1" w:after="100" w:afterAutospacing="1" w:line="240" w:lineRule="auto"/>
    </w:pPr>
    <w:rPr>
      <w:rFonts w:ascii="Times New Roman" w:eastAsia="Times New Roman" w:hAnsi="Times New Roman" w:cs="Times New Roman"/>
      <w:color w:val="0070C0"/>
      <w:kern w:val="0"/>
      <w:lang w:eastAsia="pl-PL"/>
      <w14:ligatures w14:val="none"/>
    </w:rPr>
  </w:style>
  <w:style w:type="paragraph" w:customStyle="1" w:styleId="font14">
    <w:name w:val="font14"/>
    <w:basedOn w:val="Normalny"/>
    <w:rsid w:val="002C0EB9"/>
    <w:pPr>
      <w:spacing w:before="100" w:beforeAutospacing="1" w:after="100" w:afterAutospacing="1" w:line="240" w:lineRule="auto"/>
    </w:pPr>
    <w:rPr>
      <w:rFonts w:ascii="Times New Roman" w:eastAsia="Times New Roman" w:hAnsi="Times New Roman" w:cs="Times New Roman"/>
      <w:b/>
      <w:bCs/>
      <w:color w:val="0070C0"/>
      <w:kern w:val="0"/>
      <w:lang w:eastAsia="pl-PL"/>
      <w14:ligatures w14:val="none"/>
    </w:rPr>
  </w:style>
  <w:style w:type="paragraph" w:customStyle="1" w:styleId="font15">
    <w:name w:val="font15"/>
    <w:basedOn w:val="Normalny"/>
    <w:rsid w:val="002C0EB9"/>
    <w:pPr>
      <w:spacing w:before="100" w:beforeAutospacing="1" w:after="100" w:afterAutospacing="1" w:line="240" w:lineRule="auto"/>
    </w:pPr>
    <w:rPr>
      <w:rFonts w:ascii="Times New Roman" w:eastAsia="Times New Roman" w:hAnsi="Times New Roman" w:cs="Times New Roman"/>
      <w:b/>
      <w:bCs/>
      <w:color w:val="00B050"/>
      <w:kern w:val="0"/>
      <w:lang w:eastAsia="pl-PL"/>
      <w14:ligatures w14:val="none"/>
    </w:rPr>
  </w:style>
  <w:style w:type="paragraph" w:customStyle="1" w:styleId="xl131">
    <w:name w:val="xl131"/>
    <w:basedOn w:val="Normalny"/>
    <w:rsid w:val="002C0EB9"/>
    <w:pPr>
      <w:spacing w:before="100" w:beforeAutospacing="1" w:after="100" w:afterAutospacing="1" w:line="240" w:lineRule="auto"/>
      <w:jc w:val="center"/>
      <w:textAlignment w:val="center"/>
    </w:pPr>
    <w:rPr>
      <w:rFonts w:ascii="Times New Roman" w:eastAsia="Times New Roman" w:hAnsi="Times New Roman" w:cs="Times New Roman"/>
      <w:color w:val="FF0000"/>
      <w:kern w:val="0"/>
      <w:sz w:val="16"/>
      <w:szCs w:val="16"/>
      <w:lang w:eastAsia="pl-PL"/>
      <w14:ligatures w14:val="none"/>
    </w:rPr>
  </w:style>
  <w:style w:type="paragraph" w:customStyle="1" w:styleId="xl132">
    <w:name w:val="xl132"/>
    <w:basedOn w:val="Normalny"/>
    <w:rsid w:val="002C0EB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33">
    <w:name w:val="xl133"/>
    <w:basedOn w:val="Normalny"/>
    <w:rsid w:val="002C0EB9"/>
    <w:pPr>
      <w:pBdr>
        <w:top w:val="single" w:sz="8" w:space="0" w:color="auto"/>
        <w:left w:val="single" w:sz="8" w:space="0" w:color="auto"/>
        <w:bottom w:val="single" w:sz="8"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34">
    <w:name w:val="xl134"/>
    <w:basedOn w:val="Normalny"/>
    <w:rsid w:val="002C0EB9"/>
    <w:pPr>
      <w:pBdr>
        <w:top w:val="single" w:sz="8" w:space="0" w:color="auto"/>
        <w:left w:val="single" w:sz="12"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35">
    <w:name w:val="xl135"/>
    <w:basedOn w:val="Normalny"/>
    <w:rsid w:val="002C0EB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36">
    <w:name w:val="xl136"/>
    <w:basedOn w:val="Normalny"/>
    <w:rsid w:val="002C0EB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37">
    <w:name w:val="xl137"/>
    <w:basedOn w:val="Normalny"/>
    <w:rsid w:val="002C0E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38">
    <w:name w:val="xl138"/>
    <w:basedOn w:val="Normalny"/>
    <w:rsid w:val="002C0E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39">
    <w:name w:val="xl139"/>
    <w:basedOn w:val="Normalny"/>
    <w:rsid w:val="002C0E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40">
    <w:name w:val="xl140"/>
    <w:basedOn w:val="Normalny"/>
    <w:rsid w:val="002C0EB9"/>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41">
    <w:name w:val="xl141"/>
    <w:basedOn w:val="Normalny"/>
    <w:rsid w:val="002C0EB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42">
    <w:name w:val="xl142"/>
    <w:basedOn w:val="Normalny"/>
    <w:rsid w:val="002C0EB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43">
    <w:name w:val="xl143"/>
    <w:basedOn w:val="Normalny"/>
    <w:rsid w:val="002C0EB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44">
    <w:name w:val="xl144"/>
    <w:basedOn w:val="Normalny"/>
    <w:rsid w:val="002C0EB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45">
    <w:name w:val="xl145"/>
    <w:basedOn w:val="Normalny"/>
    <w:rsid w:val="002C0EB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46">
    <w:name w:val="xl146"/>
    <w:basedOn w:val="Normalny"/>
    <w:rsid w:val="002C0EB9"/>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47">
    <w:name w:val="xl147"/>
    <w:basedOn w:val="Normalny"/>
    <w:rsid w:val="002C0EB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48">
    <w:name w:val="xl148"/>
    <w:basedOn w:val="Normalny"/>
    <w:rsid w:val="002C0EB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49">
    <w:name w:val="xl149"/>
    <w:basedOn w:val="Normalny"/>
    <w:rsid w:val="002C0EB9"/>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50">
    <w:name w:val="xl150"/>
    <w:basedOn w:val="Normalny"/>
    <w:rsid w:val="002C0EB9"/>
    <w:pPr>
      <w:pBdr>
        <w:top w:val="single" w:sz="4" w:space="0" w:color="auto"/>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51">
    <w:name w:val="xl151"/>
    <w:basedOn w:val="Normalny"/>
    <w:rsid w:val="002C0EB9"/>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52">
    <w:name w:val="xl152"/>
    <w:basedOn w:val="Normalny"/>
    <w:rsid w:val="002C0E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53">
    <w:name w:val="xl153"/>
    <w:basedOn w:val="Normalny"/>
    <w:rsid w:val="002C0E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54">
    <w:name w:val="xl154"/>
    <w:basedOn w:val="Normalny"/>
    <w:rsid w:val="002C0EB9"/>
    <w:pPr>
      <w:pBdr>
        <w:top w:val="single" w:sz="8" w:space="0" w:color="auto"/>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55">
    <w:name w:val="xl155"/>
    <w:basedOn w:val="Normalny"/>
    <w:rsid w:val="002C0EB9"/>
    <w:pPr>
      <w:pBdr>
        <w:top w:val="single" w:sz="8" w:space="0" w:color="auto"/>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56">
    <w:name w:val="xl156"/>
    <w:basedOn w:val="Normalny"/>
    <w:rsid w:val="002C0EB9"/>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57">
    <w:name w:val="xl157"/>
    <w:basedOn w:val="Normalny"/>
    <w:rsid w:val="002C0EB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58">
    <w:name w:val="xl158"/>
    <w:basedOn w:val="Normalny"/>
    <w:rsid w:val="002C0EB9"/>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59">
    <w:name w:val="xl159"/>
    <w:basedOn w:val="Normalny"/>
    <w:rsid w:val="002C0EB9"/>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60">
    <w:name w:val="xl160"/>
    <w:basedOn w:val="Normalny"/>
    <w:rsid w:val="002C0EB9"/>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61">
    <w:name w:val="xl161"/>
    <w:basedOn w:val="Normalny"/>
    <w:rsid w:val="002C0EB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62">
    <w:name w:val="xl162"/>
    <w:basedOn w:val="Normalny"/>
    <w:rsid w:val="002C0EB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kern w:val="0"/>
      <w:lang w:eastAsia="pl-PL"/>
      <w14:ligatures w14:val="none"/>
    </w:rPr>
  </w:style>
  <w:style w:type="paragraph" w:customStyle="1" w:styleId="xl163">
    <w:name w:val="xl163"/>
    <w:basedOn w:val="Normalny"/>
    <w:rsid w:val="002C0EB9"/>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64">
    <w:name w:val="xl164"/>
    <w:basedOn w:val="Normalny"/>
    <w:rsid w:val="002C0EB9"/>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65">
    <w:name w:val="xl165"/>
    <w:basedOn w:val="Normalny"/>
    <w:rsid w:val="002C0EB9"/>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66">
    <w:name w:val="xl166"/>
    <w:basedOn w:val="Normalny"/>
    <w:rsid w:val="002C0EB9"/>
    <w:pPr>
      <w:pBdr>
        <w:top w:val="single" w:sz="8" w:space="0" w:color="auto"/>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67">
    <w:name w:val="xl167"/>
    <w:basedOn w:val="Normalny"/>
    <w:rsid w:val="002C0EB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68">
    <w:name w:val="xl168"/>
    <w:basedOn w:val="Normalny"/>
    <w:rsid w:val="002C0EB9"/>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69">
    <w:name w:val="xl169"/>
    <w:basedOn w:val="Normalny"/>
    <w:rsid w:val="002C0EB9"/>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70">
    <w:name w:val="xl170"/>
    <w:basedOn w:val="Normalny"/>
    <w:rsid w:val="002C0EB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71">
    <w:name w:val="xl171"/>
    <w:basedOn w:val="Normalny"/>
    <w:rsid w:val="002C0EB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72">
    <w:name w:val="xl172"/>
    <w:basedOn w:val="Normalny"/>
    <w:rsid w:val="002C0EB9"/>
    <w:pPr>
      <w:pBdr>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73">
    <w:name w:val="xl173"/>
    <w:basedOn w:val="Normalny"/>
    <w:rsid w:val="002C0EB9"/>
    <w:pPr>
      <w:pBdr>
        <w:top w:val="single" w:sz="4" w:space="0" w:color="auto"/>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74">
    <w:name w:val="xl174"/>
    <w:basedOn w:val="Normalny"/>
    <w:rsid w:val="002C0EB9"/>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75">
    <w:name w:val="xl175"/>
    <w:basedOn w:val="Normalny"/>
    <w:rsid w:val="002C0EB9"/>
    <w:pPr>
      <w:pBdr>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76">
    <w:name w:val="xl176"/>
    <w:basedOn w:val="Normalny"/>
    <w:rsid w:val="002C0EB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77">
    <w:name w:val="xl177"/>
    <w:basedOn w:val="Normalny"/>
    <w:rsid w:val="002C0EB9"/>
    <w:pPr>
      <w:pBdr>
        <w:top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pl-PL"/>
      <w14:ligatures w14:val="none"/>
    </w:rPr>
  </w:style>
  <w:style w:type="paragraph" w:customStyle="1" w:styleId="xl178">
    <w:name w:val="xl178"/>
    <w:basedOn w:val="Normalny"/>
    <w:rsid w:val="002C0EB9"/>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79">
    <w:name w:val="xl179"/>
    <w:basedOn w:val="Normalny"/>
    <w:rsid w:val="002C0E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180">
    <w:name w:val="xl180"/>
    <w:basedOn w:val="Normalny"/>
    <w:rsid w:val="002C0EB9"/>
    <w:pPr>
      <w:pBdr>
        <w:top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81">
    <w:name w:val="xl181"/>
    <w:basedOn w:val="Normalny"/>
    <w:rsid w:val="002C0EB9"/>
    <w:pPr>
      <w:pBdr>
        <w:top w:val="single" w:sz="8" w:space="0" w:color="auto"/>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82">
    <w:name w:val="xl182"/>
    <w:basedOn w:val="Normalny"/>
    <w:rsid w:val="002C0EB9"/>
    <w:pPr>
      <w:pBdr>
        <w:top w:val="single" w:sz="8" w:space="0" w:color="auto"/>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83">
    <w:name w:val="xl183"/>
    <w:basedOn w:val="Normalny"/>
    <w:rsid w:val="002C0EB9"/>
    <w:pPr>
      <w:pBdr>
        <w:top w:val="single" w:sz="8" w:space="0" w:color="auto"/>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84">
    <w:name w:val="xl184"/>
    <w:basedOn w:val="Normalny"/>
    <w:rsid w:val="002C0EB9"/>
    <w:pPr>
      <w:pBdr>
        <w:top w:val="single" w:sz="8" w:space="0" w:color="auto"/>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85">
    <w:name w:val="xl185"/>
    <w:basedOn w:val="Normalny"/>
    <w:rsid w:val="002C0EB9"/>
    <w:pPr>
      <w:pBdr>
        <w:top w:val="single" w:sz="8" w:space="0" w:color="auto"/>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86">
    <w:name w:val="xl186"/>
    <w:basedOn w:val="Normalny"/>
    <w:rsid w:val="002C0EB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87">
    <w:name w:val="xl187"/>
    <w:basedOn w:val="Normalny"/>
    <w:rsid w:val="002C0EB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88">
    <w:name w:val="xl188"/>
    <w:basedOn w:val="Normalny"/>
    <w:rsid w:val="002C0EB9"/>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89">
    <w:name w:val="xl189"/>
    <w:basedOn w:val="Normalny"/>
    <w:rsid w:val="002C0EB9"/>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90">
    <w:name w:val="xl190"/>
    <w:basedOn w:val="Normalny"/>
    <w:rsid w:val="002C0EB9"/>
    <w:pPr>
      <w:pBdr>
        <w:top w:val="single" w:sz="8" w:space="0" w:color="auto"/>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191">
    <w:name w:val="xl191"/>
    <w:basedOn w:val="Normalny"/>
    <w:rsid w:val="002C0EB9"/>
    <w:pPr>
      <w:pBdr>
        <w:top w:val="single" w:sz="8" w:space="0" w:color="auto"/>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92">
    <w:name w:val="xl192"/>
    <w:basedOn w:val="Normalny"/>
    <w:rsid w:val="002C0EB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pl-PL"/>
      <w14:ligatures w14:val="none"/>
    </w:rPr>
  </w:style>
  <w:style w:type="paragraph" w:customStyle="1" w:styleId="xl193">
    <w:name w:val="xl193"/>
    <w:basedOn w:val="Normalny"/>
    <w:rsid w:val="002C0EB9"/>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94">
    <w:name w:val="xl194"/>
    <w:basedOn w:val="Normalny"/>
    <w:rsid w:val="002C0EB9"/>
    <w:pPr>
      <w:pBdr>
        <w:top w:val="single" w:sz="8" w:space="0" w:color="auto"/>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195">
    <w:name w:val="xl195"/>
    <w:basedOn w:val="Normalny"/>
    <w:rsid w:val="002C0EB9"/>
    <w:pPr>
      <w:pBdr>
        <w:top w:val="single" w:sz="8" w:space="0" w:color="auto"/>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96">
    <w:name w:val="xl196"/>
    <w:basedOn w:val="Normalny"/>
    <w:rsid w:val="002C0EB9"/>
    <w:pPr>
      <w:pBdr>
        <w:top w:val="single" w:sz="8" w:space="0" w:color="auto"/>
        <w:left w:val="single" w:sz="4"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97">
    <w:name w:val="xl197"/>
    <w:basedOn w:val="Normalny"/>
    <w:rsid w:val="002C0E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198">
    <w:name w:val="xl198"/>
    <w:basedOn w:val="Normalny"/>
    <w:rsid w:val="002C0EB9"/>
    <w:pPr>
      <w:pBdr>
        <w:top w:val="single" w:sz="8" w:space="0" w:color="auto"/>
        <w:left w:val="single" w:sz="4" w:space="0" w:color="auto"/>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199">
    <w:name w:val="xl199"/>
    <w:basedOn w:val="Normalny"/>
    <w:rsid w:val="002C0EB9"/>
    <w:pPr>
      <w:pBdr>
        <w:top w:val="single" w:sz="8" w:space="0" w:color="auto"/>
        <w:left w:val="single" w:sz="4"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00">
    <w:name w:val="xl200"/>
    <w:basedOn w:val="Normalny"/>
    <w:rsid w:val="002C0EB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01">
    <w:name w:val="xl201"/>
    <w:basedOn w:val="Normalny"/>
    <w:rsid w:val="002C0EB9"/>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02">
    <w:name w:val="xl202"/>
    <w:basedOn w:val="Normalny"/>
    <w:rsid w:val="002C0EB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03">
    <w:name w:val="xl203"/>
    <w:basedOn w:val="Normalny"/>
    <w:rsid w:val="002C0EB9"/>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04">
    <w:name w:val="xl204"/>
    <w:basedOn w:val="Normalny"/>
    <w:rsid w:val="002C0EB9"/>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05">
    <w:name w:val="xl205"/>
    <w:basedOn w:val="Normalny"/>
    <w:rsid w:val="002C0EB9"/>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06">
    <w:name w:val="xl206"/>
    <w:basedOn w:val="Normalny"/>
    <w:rsid w:val="002C0EB9"/>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07">
    <w:name w:val="xl207"/>
    <w:basedOn w:val="Normalny"/>
    <w:rsid w:val="002C0EB9"/>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08">
    <w:name w:val="xl208"/>
    <w:basedOn w:val="Normalny"/>
    <w:rsid w:val="002C0EB9"/>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09">
    <w:name w:val="xl209"/>
    <w:basedOn w:val="Normalny"/>
    <w:rsid w:val="002C0E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10">
    <w:name w:val="xl210"/>
    <w:basedOn w:val="Normalny"/>
    <w:rsid w:val="002C0EB9"/>
    <w:pPr>
      <w:pBdr>
        <w:top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11">
    <w:name w:val="xl211"/>
    <w:basedOn w:val="Normalny"/>
    <w:rsid w:val="002C0EB9"/>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12">
    <w:name w:val="xl212"/>
    <w:basedOn w:val="Normalny"/>
    <w:rsid w:val="002C0EB9"/>
    <w:pPr>
      <w:pBdr>
        <w:top w:val="single" w:sz="8" w:space="0" w:color="auto"/>
        <w:left w:val="single" w:sz="4" w:space="0" w:color="auto"/>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13">
    <w:name w:val="xl213"/>
    <w:basedOn w:val="Normalny"/>
    <w:rsid w:val="002C0EB9"/>
    <w:pPr>
      <w:pBdr>
        <w:top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14">
    <w:name w:val="xl214"/>
    <w:basedOn w:val="Normalny"/>
    <w:rsid w:val="002C0EB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215">
    <w:name w:val="xl215"/>
    <w:basedOn w:val="Normalny"/>
    <w:rsid w:val="002C0EB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216">
    <w:name w:val="xl216"/>
    <w:basedOn w:val="Normalny"/>
    <w:rsid w:val="002C0EB9"/>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pl-PL"/>
      <w14:ligatures w14:val="none"/>
    </w:rPr>
  </w:style>
  <w:style w:type="paragraph" w:customStyle="1" w:styleId="xl217">
    <w:name w:val="xl217"/>
    <w:basedOn w:val="Normalny"/>
    <w:rsid w:val="002C0EB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218">
    <w:name w:val="xl218"/>
    <w:basedOn w:val="Normalny"/>
    <w:rsid w:val="002C0EB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219">
    <w:name w:val="xl219"/>
    <w:basedOn w:val="Normalny"/>
    <w:rsid w:val="002C0EB9"/>
    <w:pPr>
      <w:pBdr>
        <w:top w:val="single" w:sz="8" w:space="0" w:color="auto"/>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pl-PL"/>
      <w14:ligatures w14:val="none"/>
    </w:rPr>
  </w:style>
  <w:style w:type="paragraph" w:customStyle="1" w:styleId="xl220">
    <w:name w:val="xl220"/>
    <w:basedOn w:val="Normalny"/>
    <w:rsid w:val="002C0EB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21">
    <w:name w:val="xl221"/>
    <w:basedOn w:val="Normalny"/>
    <w:rsid w:val="002C0E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22">
    <w:name w:val="xl222"/>
    <w:basedOn w:val="Normalny"/>
    <w:rsid w:val="002C0EB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23">
    <w:name w:val="xl223"/>
    <w:basedOn w:val="Normalny"/>
    <w:rsid w:val="002C0EB9"/>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24">
    <w:name w:val="xl224"/>
    <w:basedOn w:val="Normalny"/>
    <w:rsid w:val="002C0EB9"/>
    <w:pPr>
      <w:pBdr>
        <w:top w:val="single" w:sz="8" w:space="0" w:color="auto"/>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25">
    <w:name w:val="xl225"/>
    <w:basedOn w:val="Normalny"/>
    <w:rsid w:val="002C0EB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26">
    <w:name w:val="xl226"/>
    <w:basedOn w:val="Normalny"/>
    <w:rsid w:val="002C0E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27">
    <w:name w:val="xl227"/>
    <w:basedOn w:val="Normalny"/>
    <w:rsid w:val="002C0E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28">
    <w:name w:val="xl228"/>
    <w:basedOn w:val="Normalny"/>
    <w:rsid w:val="002C0EB9"/>
    <w:pPr>
      <w:pBdr>
        <w:top w:val="single" w:sz="4" w:space="0" w:color="auto"/>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29">
    <w:name w:val="xl229"/>
    <w:basedOn w:val="Normalny"/>
    <w:rsid w:val="002C0EB9"/>
    <w:pPr>
      <w:pBdr>
        <w:top w:val="single" w:sz="4" w:space="0" w:color="auto"/>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30">
    <w:name w:val="xl230"/>
    <w:basedOn w:val="Normalny"/>
    <w:rsid w:val="002C0EB9"/>
    <w:pPr>
      <w:pBdr>
        <w:top w:val="single" w:sz="8" w:space="0" w:color="auto"/>
        <w:left w:val="single" w:sz="4" w:space="0" w:color="B2B2B2"/>
        <w:bottom w:val="single" w:sz="4" w:space="0" w:color="B2B2B2"/>
        <w:right w:val="single" w:sz="4" w:space="0" w:color="B2B2B2"/>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31">
    <w:name w:val="xl231"/>
    <w:basedOn w:val="Normalny"/>
    <w:rsid w:val="002C0EB9"/>
    <w:pPr>
      <w:pBdr>
        <w:top w:val="single" w:sz="4" w:space="0" w:color="000000"/>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eastAsia="pl-PL"/>
      <w14:ligatures w14:val="none"/>
    </w:rPr>
  </w:style>
  <w:style w:type="paragraph" w:customStyle="1" w:styleId="xl232">
    <w:name w:val="xl232"/>
    <w:basedOn w:val="Normalny"/>
    <w:rsid w:val="002C0EB9"/>
    <w:pPr>
      <w:pBdr>
        <w:top w:val="single" w:sz="4" w:space="0" w:color="000000"/>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33">
    <w:name w:val="xl233"/>
    <w:basedOn w:val="Normalny"/>
    <w:rsid w:val="002C0EB9"/>
    <w:pP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34">
    <w:name w:val="xl234"/>
    <w:basedOn w:val="Normalny"/>
    <w:rsid w:val="002C0E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35">
    <w:name w:val="xl235"/>
    <w:basedOn w:val="Normalny"/>
    <w:rsid w:val="002C0EB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36">
    <w:name w:val="xl236"/>
    <w:basedOn w:val="Normalny"/>
    <w:rsid w:val="002C0EB9"/>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kern w:val="0"/>
      <w:lang w:eastAsia="pl-PL"/>
      <w14:ligatures w14:val="none"/>
    </w:rPr>
  </w:style>
  <w:style w:type="paragraph" w:customStyle="1" w:styleId="xl237">
    <w:name w:val="xl237"/>
    <w:basedOn w:val="Normalny"/>
    <w:rsid w:val="002C0EB9"/>
    <w:pPr>
      <w:pBdr>
        <w:top w:val="single" w:sz="8"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38">
    <w:name w:val="xl238"/>
    <w:basedOn w:val="Normalny"/>
    <w:rsid w:val="002C0EB9"/>
    <w:pPr>
      <w:pBdr>
        <w:top w:val="single" w:sz="8"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39">
    <w:name w:val="xl239"/>
    <w:basedOn w:val="Normalny"/>
    <w:rsid w:val="002C0EB9"/>
    <w:pPr>
      <w:pBdr>
        <w:top w:val="single" w:sz="8"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40">
    <w:name w:val="xl240"/>
    <w:basedOn w:val="Normalny"/>
    <w:rsid w:val="002C0EB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41">
    <w:name w:val="xl241"/>
    <w:basedOn w:val="Normalny"/>
    <w:rsid w:val="002C0EB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42">
    <w:name w:val="xl242"/>
    <w:basedOn w:val="Normalny"/>
    <w:rsid w:val="002C0EB9"/>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43">
    <w:name w:val="xl243"/>
    <w:basedOn w:val="Normalny"/>
    <w:rsid w:val="002C0EB9"/>
    <w:pPr>
      <w:pBdr>
        <w:top w:val="single" w:sz="4" w:space="0" w:color="auto"/>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44">
    <w:name w:val="xl244"/>
    <w:basedOn w:val="Normalny"/>
    <w:rsid w:val="002C0EB9"/>
    <w:pPr>
      <w:pBdr>
        <w:top w:val="single" w:sz="4" w:space="0" w:color="auto"/>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45">
    <w:name w:val="xl245"/>
    <w:basedOn w:val="Normalny"/>
    <w:rsid w:val="002C0EB9"/>
    <w:pPr>
      <w:pBdr>
        <w:top w:val="single" w:sz="4" w:space="0" w:color="auto"/>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46">
    <w:name w:val="xl246"/>
    <w:basedOn w:val="Normalny"/>
    <w:rsid w:val="002C0EB9"/>
    <w:pPr>
      <w:pBdr>
        <w:top w:val="single" w:sz="8" w:space="0" w:color="auto"/>
        <w:left w:val="single" w:sz="4" w:space="0" w:color="auto"/>
        <w:bottom w:val="single" w:sz="4" w:space="0" w:color="auto"/>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47">
    <w:name w:val="xl247"/>
    <w:basedOn w:val="Normalny"/>
    <w:rsid w:val="002C0EB9"/>
    <w:pPr>
      <w:pBdr>
        <w:top w:val="single" w:sz="8" w:space="0" w:color="auto"/>
        <w:left w:val="single" w:sz="4" w:space="0" w:color="000000"/>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48">
    <w:name w:val="xl248"/>
    <w:basedOn w:val="Normalny"/>
    <w:rsid w:val="002C0EB9"/>
    <w:pPr>
      <w:pBdr>
        <w:top w:val="single" w:sz="4" w:space="0" w:color="auto"/>
        <w:left w:val="single" w:sz="4" w:space="0" w:color="auto"/>
        <w:bottom w:val="single" w:sz="8" w:space="0" w:color="auto"/>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49">
    <w:name w:val="xl249"/>
    <w:basedOn w:val="Normalny"/>
    <w:rsid w:val="002C0EB9"/>
    <w:pPr>
      <w:pBdr>
        <w:top w:val="single" w:sz="4" w:space="0" w:color="auto"/>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50">
    <w:name w:val="xl250"/>
    <w:basedOn w:val="Normalny"/>
    <w:rsid w:val="002C0EB9"/>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51">
    <w:name w:val="xl251"/>
    <w:basedOn w:val="Normalny"/>
    <w:rsid w:val="002C0EB9"/>
    <w:pPr>
      <w:pBdr>
        <w:top w:val="single" w:sz="8" w:space="0" w:color="auto"/>
        <w:left w:val="single" w:sz="4" w:space="0" w:color="000000"/>
        <w:bottom w:val="single" w:sz="8"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252">
    <w:name w:val="xl252"/>
    <w:basedOn w:val="Normalny"/>
    <w:rsid w:val="002C0EB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53">
    <w:name w:val="xl253"/>
    <w:basedOn w:val="Normalny"/>
    <w:rsid w:val="002C0EB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lang w:eastAsia="pl-PL"/>
      <w14:ligatures w14:val="none"/>
    </w:rPr>
  </w:style>
  <w:style w:type="paragraph" w:customStyle="1" w:styleId="xl254">
    <w:name w:val="xl254"/>
    <w:basedOn w:val="Normalny"/>
    <w:rsid w:val="002C0EB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255">
    <w:name w:val="xl255"/>
    <w:basedOn w:val="Normalny"/>
    <w:rsid w:val="002C0EB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256">
    <w:name w:val="xl256"/>
    <w:basedOn w:val="Normalny"/>
    <w:rsid w:val="002C0EB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57">
    <w:name w:val="xl257"/>
    <w:basedOn w:val="Normalny"/>
    <w:rsid w:val="002C0EB9"/>
    <w:pPr>
      <w:pBdr>
        <w:top w:val="single" w:sz="8" w:space="0" w:color="auto"/>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58">
    <w:name w:val="xl258"/>
    <w:basedOn w:val="Normalny"/>
    <w:rsid w:val="002C0EB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59">
    <w:name w:val="xl259"/>
    <w:basedOn w:val="Normalny"/>
    <w:rsid w:val="002C0E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60">
    <w:name w:val="xl260"/>
    <w:basedOn w:val="Normalny"/>
    <w:rsid w:val="002C0EB9"/>
    <w:pPr>
      <w:pBdr>
        <w:left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61">
    <w:name w:val="xl261"/>
    <w:basedOn w:val="Normalny"/>
    <w:rsid w:val="002C0E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62">
    <w:name w:val="xl262"/>
    <w:basedOn w:val="Normalny"/>
    <w:rsid w:val="002C0EB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63">
    <w:name w:val="xl263"/>
    <w:basedOn w:val="Normalny"/>
    <w:rsid w:val="002C0E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64">
    <w:name w:val="xl264"/>
    <w:basedOn w:val="Normalny"/>
    <w:rsid w:val="002C0E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65">
    <w:name w:val="xl265"/>
    <w:basedOn w:val="Normalny"/>
    <w:rsid w:val="002C0EB9"/>
    <w:pPr>
      <w:pBdr>
        <w:top w:val="single" w:sz="8" w:space="0" w:color="auto"/>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66">
    <w:name w:val="xl266"/>
    <w:basedOn w:val="Normalny"/>
    <w:rsid w:val="002C0EB9"/>
    <w:pPr>
      <w:pBdr>
        <w:top w:val="single" w:sz="4" w:space="0" w:color="000000"/>
        <w:left w:val="single" w:sz="4"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67">
    <w:name w:val="xl267"/>
    <w:basedOn w:val="Normalny"/>
    <w:rsid w:val="002C0EB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268">
    <w:name w:val="xl268"/>
    <w:basedOn w:val="Normalny"/>
    <w:rsid w:val="002C0E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69">
    <w:name w:val="xl269"/>
    <w:basedOn w:val="Normalny"/>
    <w:rsid w:val="002C0EB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eastAsia="pl-PL"/>
      <w14:ligatures w14:val="none"/>
    </w:rPr>
  </w:style>
  <w:style w:type="paragraph" w:customStyle="1" w:styleId="xl270">
    <w:name w:val="xl270"/>
    <w:basedOn w:val="Normalny"/>
    <w:rsid w:val="002C0E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71">
    <w:name w:val="xl271"/>
    <w:basedOn w:val="Normalny"/>
    <w:rsid w:val="002C0EB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272">
    <w:name w:val="xl272"/>
    <w:basedOn w:val="Normalny"/>
    <w:rsid w:val="002C0EB9"/>
    <w:pPr>
      <w:pBdr>
        <w:top w:val="single" w:sz="8" w:space="0" w:color="auto"/>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73">
    <w:name w:val="xl273"/>
    <w:basedOn w:val="Normalny"/>
    <w:rsid w:val="002C0EB9"/>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74">
    <w:name w:val="xl274"/>
    <w:basedOn w:val="Normalny"/>
    <w:rsid w:val="002C0EB9"/>
    <w:pPr>
      <w:pBdr>
        <w:top w:val="single" w:sz="8" w:space="0" w:color="auto"/>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75">
    <w:name w:val="xl275"/>
    <w:basedOn w:val="Normalny"/>
    <w:rsid w:val="002C0EB9"/>
    <w:pPr>
      <w:pBdr>
        <w:top w:val="single" w:sz="4" w:space="0" w:color="000000"/>
        <w:left w:val="single" w:sz="4"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76">
    <w:name w:val="xl276"/>
    <w:basedOn w:val="Normalny"/>
    <w:rsid w:val="002C0EB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77">
    <w:name w:val="xl277"/>
    <w:basedOn w:val="Normalny"/>
    <w:rsid w:val="002C0EB9"/>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78">
    <w:name w:val="xl278"/>
    <w:basedOn w:val="Normalny"/>
    <w:rsid w:val="002C0E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79">
    <w:name w:val="xl279"/>
    <w:basedOn w:val="Normalny"/>
    <w:rsid w:val="002C0E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80">
    <w:name w:val="xl280"/>
    <w:basedOn w:val="Normalny"/>
    <w:rsid w:val="002C0EB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81">
    <w:name w:val="xl281"/>
    <w:basedOn w:val="Normalny"/>
    <w:rsid w:val="002C0EB9"/>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82">
    <w:name w:val="xl282"/>
    <w:basedOn w:val="Normalny"/>
    <w:rsid w:val="002C0EB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83">
    <w:name w:val="xl283"/>
    <w:basedOn w:val="Normalny"/>
    <w:rsid w:val="002C0EB9"/>
    <w:pPr>
      <w:pBdr>
        <w:top w:val="single" w:sz="8" w:space="0" w:color="auto"/>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84">
    <w:name w:val="xl284"/>
    <w:basedOn w:val="Normalny"/>
    <w:rsid w:val="002C0EB9"/>
    <w:pPr>
      <w:pBdr>
        <w:top w:val="single" w:sz="8" w:space="0" w:color="auto"/>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85">
    <w:name w:val="xl285"/>
    <w:basedOn w:val="Normalny"/>
    <w:rsid w:val="002C0EB9"/>
    <w:pPr>
      <w:pBdr>
        <w:top w:val="single" w:sz="8" w:space="0" w:color="auto"/>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86">
    <w:name w:val="xl286"/>
    <w:basedOn w:val="Normalny"/>
    <w:rsid w:val="002C0EB9"/>
    <w:pPr>
      <w:pBdr>
        <w:top w:val="single" w:sz="4" w:space="0" w:color="000000"/>
        <w:left w:val="single" w:sz="4" w:space="0" w:color="000000"/>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87">
    <w:name w:val="xl287"/>
    <w:basedOn w:val="Normalny"/>
    <w:rsid w:val="002C0EB9"/>
    <w:pPr>
      <w:pBdr>
        <w:top w:val="single" w:sz="8" w:space="0" w:color="auto"/>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288">
    <w:name w:val="xl288"/>
    <w:basedOn w:val="Normalny"/>
    <w:rsid w:val="002C0EB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89">
    <w:name w:val="xl289"/>
    <w:basedOn w:val="Normalny"/>
    <w:rsid w:val="002C0E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90">
    <w:name w:val="xl290"/>
    <w:basedOn w:val="Normalny"/>
    <w:rsid w:val="002C0EB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291">
    <w:name w:val="xl291"/>
    <w:basedOn w:val="Normalny"/>
    <w:rsid w:val="002C0E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292">
    <w:name w:val="xl292"/>
    <w:basedOn w:val="Normalny"/>
    <w:rsid w:val="002C0EB9"/>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293">
    <w:name w:val="xl293"/>
    <w:basedOn w:val="Normalny"/>
    <w:rsid w:val="002C0E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294">
    <w:name w:val="xl294"/>
    <w:basedOn w:val="Normalny"/>
    <w:rsid w:val="002C0EB9"/>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295">
    <w:name w:val="xl295"/>
    <w:basedOn w:val="Normalny"/>
    <w:rsid w:val="002C0EB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96">
    <w:name w:val="xl296"/>
    <w:basedOn w:val="Normalny"/>
    <w:rsid w:val="002C0E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97">
    <w:name w:val="xl297"/>
    <w:basedOn w:val="Normalny"/>
    <w:rsid w:val="002C0EB9"/>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98">
    <w:name w:val="xl298"/>
    <w:basedOn w:val="Normalny"/>
    <w:rsid w:val="002C0EB9"/>
    <w:pPr>
      <w:pBdr>
        <w:top w:val="single" w:sz="4" w:space="0" w:color="000000"/>
        <w:left w:val="single" w:sz="4" w:space="0" w:color="auto"/>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299">
    <w:name w:val="xl299"/>
    <w:basedOn w:val="Normalny"/>
    <w:rsid w:val="002C0EB9"/>
    <w:pPr>
      <w:pBdr>
        <w:top w:val="single" w:sz="4" w:space="0" w:color="auto"/>
        <w:left w:val="single" w:sz="4" w:space="0" w:color="000000"/>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00">
    <w:name w:val="xl300"/>
    <w:basedOn w:val="Normalny"/>
    <w:rsid w:val="002C0EB9"/>
    <w:pPr>
      <w:pBdr>
        <w:top w:val="single" w:sz="4" w:space="0" w:color="auto"/>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01">
    <w:name w:val="xl301"/>
    <w:basedOn w:val="Normalny"/>
    <w:rsid w:val="002C0EB9"/>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02">
    <w:name w:val="xl302"/>
    <w:basedOn w:val="Normalny"/>
    <w:rsid w:val="002C0E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03">
    <w:name w:val="xl303"/>
    <w:basedOn w:val="Normalny"/>
    <w:rsid w:val="002C0E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04">
    <w:name w:val="xl304"/>
    <w:basedOn w:val="Normalny"/>
    <w:rsid w:val="002C0E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05">
    <w:name w:val="xl305"/>
    <w:basedOn w:val="Normalny"/>
    <w:rsid w:val="002C0E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06">
    <w:name w:val="xl306"/>
    <w:basedOn w:val="Normalny"/>
    <w:rsid w:val="002C0E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307">
    <w:name w:val="xl307"/>
    <w:basedOn w:val="Normalny"/>
    <w:rsid w:val="002C0E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308">
    <w:name w:val="xl308"/>
    <w:basedOn w:val="Normalny"/>
    <w:rsid w:val="002C0E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09">
    <w:name w:val="xl309"/>
    <w:basedOn w:val="Normalny"/>
    <w:rsid w:val="002C0E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10">
    <w:name w:val="xl310"/>
    <w:basedOn w:val="Normalny"/>
    <w:rsid w:val="002C0EB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lang w:eastAsia="pl-PL"/>
      <w14:ligatures w14:val="none"/>
    </w:rPr>
  </w:style>
  <w:style w:type="paragraph" w:customStyle="1" w:styleId="xl311">
    <w:name w:val="xl311"/>
    <w:basedOn w:val="Normalny"/>
    <w:rsid w:val="002C0EB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pl-PL"/>
      <w14:ligatures w14:val="none"/>
    </w:rPr>
  </w:style>
  <w:style w:type="paragraph" w:customStyle="1" w:styleId="xl312">
    <w:name w:val="xl312"/>
    <w:basedOn w:val="Normalny"/>
    <w:rsid w:val="002C0EB9"/>
    <w:pPr>
      <w:pBdr>
        <w:left w:val="single" w:sz="4"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13">
    <w:name w:val="xl313"/>
    <w:basedOn w:val="Normalny"/>
    <w:rsid w:val="002C0EB9"/>
    <w:pPr>
      <w:pBdr>
        <w:top w:val="single" w:sz="8" w:space="0" w:color="auto"/>
        <w:left w:val="single" w:sz="8"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14">
    <w:name w:val="xl314"/>
    <w:basedOn w:val="Normalny"/>
    <w:rsid w:val="002C0EB9"/>
    <w:pPr>
      <w:pBdr>
        <w:left w:val="single" w:sz="8" w:space="0" w:color="auto"/>
        <w:bottom w:val="single" w:sz="8"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15">
    <w:name w:val="xl315"/>
    <w:basedOn w:val="Normalny"/>
    <w:rsid w:val="002C0EB9"/>
    <w:pPr>
      <w:pBdr>
        <w:top w:val="single" w:sz="8" w:space="0" w:color="auto"/>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16">
    <w:name w:val="xl316"/>
    <w:basedOn w:val="Normalny"/>
    <w:rsid w:val="002C0EB9"/>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17">
    <w:name w:val="xl317"/>
    <w:basedOn w:val="Normalny"/>
    <w:rsid w:val="002C0EB9"/>
    <w:pPr>
      <w:pBdr>
        <w:top w:val="single" w:sz="8" w:space="0" w:color="auto"/>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18">
    <w:name w:val="xl318"/>
    <w:basedOn w:val="Normalny"/>
    <w:rsid w:val="002C0EB9"/>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19">
    <w:name w:val="xl319"/>
    <w:basedOn w:val="Normalny"/>
    <w:rsid w:val="002C0EB9"/>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20">
    <w:name w:val="xl320"/>
    <w:basedOn w:val="Normalny"/>
    <w:rsid w:val="002C0EB9"/>
    <w:pPr>
      <w:pBdr>
        <w:top w:val="single" w:sz="8" w:space="0" w:color="auto"/>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21">
    <w:name w:val="xl321"/>
    <w:basedOn w:val="Normalny"/>
    <w:rsid w:val="002C0EB9"/>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22">
    <w:name w:val="xl322"/>
    <w:basedOn w:val="Normalny"/>
    <w:rsid w:val="002C0EB9"/>
    <w:pPr>
      <w:pBdr>
        <w:left w:val="single" w:sz="8"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23">
    <w:name w:val="xl323"/>
    <w:basedOn w:val="Normalny"/>
    <w:rsid w:val="002C0EB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24">
    <w:name w:val="xl324"/>
    <w:basedOn w:val="Normalny"/>
    <w:rsid w:val="002C0EB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25">
    <w:name w:val="xl325"/>
    <w:basedOn w:val="Normalny"/>
    <w:rsid w:val="002C0EB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26">
    <w:name w:val="xl326"/>
    <w:basedOn w:val="Normalny"/>
    <w:rsid w:val="002C0EB9"/>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27">
    <w:name w:val="xl327"/>
    <w:basedOn w:val="Normalny"/>
    <w:rsid w:val="002C0EB9"/>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28">
    <w:name w:val="xl328"/>
    <w:basedOn w:val="Normalny"/>
    <w:rsid w:val="002C0EB9"/>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29">
    <w:name w:val="xl329"/>
    <w:basedOn w:val="Normalny"/>
    <w:rsid w:val="002C0EB9"/>
    <w:pPr>
      <w:pBdr>
        <w:top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30">
    <w:name w:val="xl330"/>
    <w:basedOn w:val="Normalny"/>
    <w:rsid w:val="002C0EB9"/>
    <w:pPr>
      <w:pBdr>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31">
    <w:name w:val="xl331"/>
    <w:basedOn w:val="Normalny"/>
    <w:rsid w:val="002C0EB9"/>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32">
    <w:name w:val="xl332"/>
    <w:basedOn w:val="Normalny"/>
    <w:rsid w:val="002C0EB9"/>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33">
    <w:name w:val="xl333"/>
    <w:basedOn w:val="Normalny"/>
    <w:rsid w:val="002C0EB9"/>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34">
    <w:name w:val="xl334"/>
    <w:basedOn w:val="Normalny"/>
    <w:rsid w:val="002C0EB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35">
    <w:name w:val="xl335"/>
    <w:basedOn w:val="Normalny"/>
    <w:rsid w:val="002C0EB9"/>
    <w:pPr>
      <w:pBdr>
        <w:top w:val="single" w:sz="8" w:space="0" w:color="auto"/>
        <w:left w:val="single" w:sz="12"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36">
    <w:name w:val="xl336"/>
    <w:basedOn w:val="Normalny"/>
    <w:rsid w:val="002C0EB9"/>
    <w:pPr>
      <w:pBdr>
        <w:top w:val="single" w:sz="4" w:space="0" w:color="000000"/>
        <w:left w:val="single" w:sz="12"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37">
    <w:name w:val="xl337"/>
    <w:basedOn w:val="Normalny"/>
    <w:rsid w:val="002C0EB9"/>
    <w:pPr>
      <w:pBdr>
        <w:top w:val="single" w:sz="4" w:space="0" w:color="000000"/>
        <w:left w:val="single" w:sz="12"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38">
    <w:name w:val="xl338"/>
    <w:basedOn w:val="Normalny"/>
    <w:rsid w:val="002C0EB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39">
    <w:name w:val="xl339"/>
    <w:basedOn w:val="Normalny"/>
    <w:rsid w:val="002C0E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40">
    <w:name w:val="xl340"/>
    <w:basedOn w:val="Normalny"/>
    <w:rsid w:val="002C0EB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41">
    <w:name w:val="xl341"/>
    <w:basedOn w:val="Normalny"/>
    <w:rsid w:val="002C0EB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42">
    <w:name w:val="xl342"/>
    <w:basedOn w:val="Normalny"/>
    <w:rsid w:val="002C0E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43">
    <w:name w:val="xl343"/>
    <w:basedOn w:val="Normalny"/>
    <w:rsid w:val="002C0E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44">
    <w:name w:val="xl344"/>
    <w:basedOn w:val="Normalny"/>
    <w:rsid w:val="002C0EB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345">
    <w:name w:val="xl345"/>
    <w:basedOn w:val="Normalny"/>
    <w:rsid w:val="002C0E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346">
    <w:name w:val="xl346"/>
    <w:basedOn w:val="Normalny"/>
    <w:rsid w:val="002C0E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347">
    <w:name w:val="xl347"/>
    <w:basedOn w:val="Normalny"/>
    <w:rsid w:val="002C0EB9"/>
    <w:pPr>
      <w:pBdr>
        <w:top w:val="single" w:sz="8" w:space="0" w:color="auto"/>
        <w:left w:val="single" w:sz="8"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48">
    <w:name w:val="xl348"/>
    <w:basedOn w:val="Normalny"/>
    <w:rsid w:val="002C0EB9"/>
    <w:pPr>
      <w:pBdr>
        <w:top w:val="single" w:sz="4" w:space="0" w:color="000000"/>
        <w:left w:val="single" w:sz="8"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49">
    <w:name w:val="xl349"/>
    <w:basedOn w:val="Normalny"/>
    <w:rsid w:val="002C0EB9"/>
    <w:pPr>
      <w:pBdr>
        <w:top w:val="single" w:sz="4" w:space="0" w:color="000000"/>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50">
    <w:name w:val="xl350"/>
    <w:basedOn w:val="Normalny"/>
    <w:rsid w:val="002C0EB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51">
    <w:name w:val="xl351"/>
    <w:basedOn w:val="Normalny"/>
    <w:rsid w:val="002C0E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52">
    <w:name w:val="xl352"/>
    <w:basedOn w:val="Normalny"/>
    <w:rsid w:val="002C0EB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53">
    <w:name w:val="xl353"/>
    <w:basedOn w:val="Normalny"/>
    <w:rsid w:val="002C0EB9"/>
    <w:pPr>
      <w:pBdr>
        <w:top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54">
    <w:name w:val="xl354"/>
    <w:basedOn w:val="Normalny"/>
    <w:rsid w:val="002C0EB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55">
    <w:name w:val="xl355"/>
    <w:basedOn w:val="Normalny"/>
    <w:rsid w:val="002C0EB9"/>
    <w:pPr>
      <w:pBdr>
        <w:top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56">
    <w:name w:val="xl356"/>
    <w:basedOn w:val="Normalny"/>
    <w:rsid w:val="002C0EB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57">
    <w:name w:val="xl357"/>
    <w:basedOn w:val="Normalny"/>
    <w:rsid w:val="002C0EB9"/>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58">
    <w:name w:val="xl358"/>
    <w:basedOn w:val="Normalny"/>
    <w:rsid w:val="002C0EB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59">
    <w:name w:val="xl359"/>
    <w:basedOn w:val="Normalny"/>
    <w:rsid w:val="002C0EB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60">
    <w:name w:val="xl360"/>
    <w:basedOn w:val="Normalny"/>
    <w:rsid w:val="002C0EB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61">
    <w:name w:val="xl361"/>
    <w:basedOn w:val="Normalny"/>
    <w:rsid w:val="002C0EB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62">
    <w:name w:val="xl362"/>
    <w:basedOn w:val="Normalny"/>
    <w:rsid w:val="002C0EB9"/>
    <w:pPr>
      <w:pBdr>
        <w:top w:val="single" w:sz="8" w:space="0" w:color="auto"/>
        <w:left w:val="single" w:sz="8" w:space="0" w:color="auto"/>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63">
    <w:name w:val="xl363"/>
    <w:basedOn w:val="Normalny"/>
    <w:rsid w:val="002C0EB9"/>
    <w:pPr>
      <w:pBdr>
        <w:top w:val="single" w:sz="4" w:space="0" w:color="000000"/>
        <w:left w:val="single" w:sz="8" w:space="0" w:color="auto"/>
        <w:bottom w:val="single" w:sz="8"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64">
    <w:name w:val="xl364"/>
    <w:basedOn w:val="Normalny"/>
    <w:rsid w:val="002C0EB9"/>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65">
    <w:name w:val="xl365"/>
    <w:basedOn w:val="Normalny"/>
    <w:rsid w:val="002C0EB9"/>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66">
    <w:name w:val="xl366"/>
    <w:basedOn w:val="Normalny"/>
    <w:rsid w:val="002C0EB9"/>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67">
    <w:name w:val="xl367"/>
    <w:basedOn w:val="Normalny"/>
    <w:rsid w:val="002C0EB9"/>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68">
    <w:name w:val="xl368"/>
    <w:basedOn w:val="Normalny"/>
    <w:rsid w:val="002C0EB9"/>
    <w:pPr>
      <w:pBdr>
        <w:top w:val="single" w:sz="4" w:space="0" w:color="000000"/>
        <w:left w:val="single" w:sz="8" w:space="0" w:color="auto"/>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69">
    <w:name w:val="xl369"/>
    <w:basedOn w:val="Normalny"/>
    <w:rsid w:val="002C0EB9"/>
    <w:pPr>
      <w:pBdr>
        <w:top w:val="single" w:sz="4" w:space="0" w:color="000000"/>
        <w:left w:val="single" w:sz="8"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70">
    <w:name w:val="xl370"/>
    <w:basedOn w:val="Normalny"/>
    <w:rsid w:val="002C0EB9"/>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71">
    <w:name w:val="xl371"/>
    <w:basedOn w:val="Normalny"/>
    <w:rsid w:val="002C0EB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72">
    <w:name w:val="xl372"/>
    <w:basedOn w:val="Normalny"/>
    <w:rsid w:val="002C0EB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73">
    <w:name w:val="xl373"/>
    <w:basedOn w:val="Normalny"/>
    <w:rsid w:val="002C0EB9"/>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74">
    <w:name w:val="xl374"/>
    <w:basedOn w:val="Normalny"/>
    <w:rsid w:val="002C0EB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75">
    <w:name w:val="xl375"/>
    <w:basedOn w:val="Normalny"/>
    <w:rsid w:val="002C0E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76">
    <w:name w:val="xl376"/>
    <w:basedOn w:val="Normalny"/>
    <w:rsid w:val="002C0EB9"/>
    <w:pPr>
      <w:pBdr>
        <w:top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77">
    <w:name w:val="xl377"/>
    <w:basedOn w:val="Normalny"/>
    <w:rsid w:val="002C0EB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78">
    <w:name w:val="xl378"/>
    <w:basedOn w:val="Normalny"/>
    <w:rsid w:val="002C0EB9"/>
    <w:pPr>
      <w:pBdr>
        <w:top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79">
    <w:name w:val="xl379"/>
    <w:basedOn w:val="Normalny"/>
    <w:rsid w:val="002C0EB9"/>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380">
    <w:name w:val="xl380"/>
    <w:basedOn w:val="Normalny"/>
    <w:rsid w:val="002C0EB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81">
    <w:name w:val="xl381"/>
    <w:basedOn w:val="Normalny"/>
    <w:rsid w:val="002C0EB9"/>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82">
    <w:name w:val="xl382"/>
    <w:basedOn w:val="Normalny"/>
    <w:rsid w:val="002C0EB9"/>
    <w:pPr>
      <w:pBdr>
        <w:top w:val="single" w:sz="8" w:space="0" w:color="auto"/>
        <w:left w:val="single" w:sz="12" w:space="0" w:color="auto"/>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83">
    <w:name w:val="xl383"/>
    <w:basedOn w:val="Normalny"/>
    <w:rsid w:val="002C0EB9"/>
    <w:pPr>
      <w:pBdr>
        <w:top w:val="single" w:sz="4" w:space="0" w:color="000000"/>
        <w:left w:val="single" w:sz="12" w:space="0" w:color="auto"/>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84">
    <w:name w:val="xl384"/>
    <w:basedOn w:val="Normalny"/>
    <w:rsid w:val="002C0EB9"/>
    <w:pPr>
      <w:pBdr>
        <w:top w:val="single" w:sz="4" w:space="0" w:color="000000"/>
        <w:left w:val="single" w:sz="12" w:space="0" w:color="auto"/>
        <w:bottom w:val="single" w:sz="8"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85">
    <w:name w:val="xl385"/>
    <w:basedOn w:val="Normalny"/>
    <w:rsid w:val="002C0EB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86">
    <w:name w:val="xl386"/>
    <w:basedOn w:val="Normalny"/>
    <w:rsid w:val="002C0EB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87">
    <w:name w:val="xl387"/>
    <w:basedOn w:val="Normalny"/>
    <w:rsid w:val="002C0EB9"/>
    <w:pPr>
      <w:pBdr>
        <w:top w:val="single" w:sz="8" w:space="0" w:color="auto"/>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88">
    <w:name w:val="xl388"/>
    <w:basedOn w:val="Normalny"/>
    <w:rsid w:val="002C0EB9"/>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89">
    <w:name w:val="xl389"/>
    <w:basedOn w:val="Normalny"/>
    <w:rsid w:val="002C0EB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390">
    <w:name w:val="xl390"/>
    <w:basedOn w:val="Normalny"/>
    <w:rsid w:val="002C0EB9"/>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391">
    <w:name w:val="xl391"/>
    <w:basedOn w:val="Normalny"/>
    <w:rsid w:val="002C0EB9"/>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92">
    <w:name w:val="xl392"/>
    <w:basedOn w:val="Normalny"/>
    <w:rsid w:val="002C0EB9"/>
    <w:pPr>
      <w:pBdr>
        <w:top w:val="single" w:sz="8" w:space="0" w:color="auto"/>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pl-PL"/>
      <w14:ligatures w14:val="none"/>
    </w:rPr>
  </w:style>
  <w:style w:type="paragraph" w:customStyle="1" w:styleId="xl393">
    <w:name w:val="xl393"/>
    <w:basedOn w:val="Normalny"/>
    <w:rsid w:val="002C0EB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394">
    <w:name w:val="xl394"/>
    <w:basedOn w:val="Normalny"/>
    <w:rsid w:val="002C0EB9"/>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395">
    <w:name w:val="xl395"/>
    <w:basedOn w:val="Normalny"/>
    <w:rsid w:val="002C0EB9"/>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96">
    <w:name w:val="xl396"/>
    <w:basedOn w:val="Normalny"/>
    <w:rsid w:val="002C0EB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97">
    <w:name w:val="xl397"/>
    <w:basedOn w:val="Normalny"/>
    <w:rsid w:val="002C0E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398">
    <w:name w:val="xl398"/>
    <w:basedOn w:val="Normalny"/>
    <w:rsid w:val="002C0EB9"/>
    <w:pPr>
      <w:pBdr>
        <w:top w:val="single" w:sz="8" w:space="0" w:color="auto"/>
        <w:left w:val="single" w:sz="4" w:space="0" w:color="000000"/>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399">
    <w:name w:val="xl399"/>
    <w:basedOn w:val="Normalny"/>
    <w:rsid w:val="002C0EB9"/>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400">
    <w:name w:val="xl400"/>
    <w:basedOn w:val="Normalny"/>
    <w:rsid w:val="002C0EB9"/>
    <w:pPr>
      <w:pBdr>
        <w:top w:val="single" w:sz="4" w:space="0" w:color="000000"/>
        <w:left w:val="single" w:sz="4" w:space="0" w:color="000000"/>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401">
    <w:name w:val="xl401"/>
    <w:basedOn w:val="Normalny"/>
    <w:rsid w:val="002C0EB9"/>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402">
    <w:name w:val="xl402"/>
    <w:basedOn w:val="Normalny"/>
    <w:rsid w:val="002C0EB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403">
    <w:name w:val="xl403"/>
    <w:basedOn w:val="Normalny"/>
    <w:rsid w:val="002C0EB9"/>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404">
    <w:name w:val="xl404"/>
    <w:basedOn w:val="Normalny"/>
    <w:rsid w:val="002C0EB9"/>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405">
    <w:name w:val="xl405"/>
    <w:basedOn w:val="Normalny"/>
    <w:rsid w:val="002C0EB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406">
    <w:name w:val="xl406"/>
    <w:basedOn w:val="Normalny"/>
    <w:rsid w:val="002C0EB9"/>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407">
    <w:name w:val="xl407"/>
    <w:basedOn w:val="Normalny"/>
    <w:rsid w:val="002C0EB9"/>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408">
    <w:name w:val="xl408"/>
    <w:basedOn w:val="Normalny"/>
    <w:rsid w:val="002C0EB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409">
    <w:name w:val="xl409"/>
    <w:basedOn w:val="Normalny"/>
    <w:rsid w:val="002C0EB9"/>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410">
    <w:name w:val="xl410"/>
    <w:basedOn w:val="Normalny"/>
    <w:rsid w:val="002C0EB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411">
    <w:name w:val="xl411"/>
    <w:basedOn w:val="Normalny"/>
    <w:rsid w:val="002C0EB9"/>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412">
    <w:name w:val="xl412"/>
    <w:basedOn w:val="Normalny"/>
    <w:rsid w:val="002C0EB9"/>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paragraph" w:customStyle="1" w:styleId="xl413">
    <w:name w:val="xl413"/>
    <w:basedOn w:val="Normalny"/>
    <w:rsid w:val="002C0EB9"/>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414">
    <w:name w:val="xl414"/>
    <w:basedOn w:val="Normalny"/>
    <w:rsid w:val="002C0EB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415">
    <w:name w:val="xl415"/>
    <w:basedOn w:val="Normalny"/>
    <w:rsid w:val="002C0E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416">
    <w:name w:val="xl416"/>
    <w:basedOn w:val="Normalny"/>
    <w:rsid w:val="002C0EB9"/>
    <w:pPr>
      <w:pBdr>
        <w:top w:val="single" w:sz="8" w:space="0" w:color="auto"/>
        <w:left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417">
    <w:name w:val="xl417"/>
    <w:basedOn w:val="Normalny"/>
    <w:rsid w:val="002C0EB9"/>
    <w:pPr>
      <w:pBdr>
        <w:left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418">
    <w:name w:val="xl418"/>
    <w:basedOn w:val="Normalny"/>
    <w:rsid w:val="002C0EB9"/>
    <w:pPr>
      <w:pBdr>
        <w:left w:val="single" w:sz="4" w:space="0" w:color="auto"/>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419">
    <w:name w:val="xl419"/>
    <w:basedOn w:val="Normalny"/>
    <w:rsid w:val="002C0EB9"/>
    <w:pPr>
      <w:pBdr>
        <w:left w:val="single" w:sz="4"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420">
    <w:name w:val="xl420"/>
    <w:basedOn w:val="Normalny"/>
    <w:rsid w:val="002C0EB9"/>
    <w:pPr>
      <w:pBdr>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pl-PL"/>
      <w14:ligatures w14:val="none"/>
    </w:rPr>
  </w:style>
  <w:style w:type="paragraph" w:customStyle="1" w:styleId="xl421">
    <w:name w:val="xl421"/>
    <w:basedOn w:val="Normalny"/>
    <w:rsid w:val="002C0EB9"/>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422">
    <w:name w:val="xl422"/>
    <w:basedOn w:val="Normalny"/>
    <w:rsid w:val="002C0EB9"/>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423">
    <w:name w:val="xl423"/>
    <w:basedOn w:val="Normalny"/>
    <w:rsid w:val="002C0EB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424">
    <w:name w:val="xl424"/>
    <w:basedOn w:val="Normalny"/>
    <w:rsid w:val="002C0EB9"/>
    <w:pPr>
      <w:pBdr>
        <w:top w:val="single" w:sz="8" w:space="0" w:color="auto"/>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425">
    <w:name w:val="xl425"/>
    <w:basedOn w:val="Normalny"/>
    <w:rsid w:val="002C0EB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426">
    <w:name w:val="xl426"/>
    <w:basedOn w:val="Normalny"/>
    <w:rsid w:val="002C0EB9"/>
    <w:pPr>
      <w:pBdr>
        <w:top w:val="single" w:sz="4" w:space="0" w:color="000000"/>
        <w:left w:val="single" w:sz="4" w:space="0" w:color="000000"/>
        <w:bottom w:val="single" w:sz="8"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paragraph" w:customStyle="1" w:styleId="xl427">
    <w:name w:val="xl427"/>
    <w:basedOn w:val="Normalny"/>
    <w:rsid w:val="002C0EB9"/>
    <w:pPr>
      <w:pBdr>
        <w:left w:val="single" w:sz="4" w:space="0" w:color="000000"/>
        <w:bottom w:val="single" w:sz="8"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pl-PL"/>
      <w14:ligatures w14:val="none"/>
    </w:rPr>
  </w:style>
  <w:style w:type="table" w:customStyle="1" w:styleId="Tabela-Siatka1">
    <w:name w:val="Tabela - Siatka1"/>
    <w:basedOn w:val="Standardowy"/>
    <w:next w:val="Tabela-Siatka"/>
    <w:uiPriority w:val="39"/>
    <w:rsid w:val="002C0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pl/web/zdrowie/dobre-praktyk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prm.ezdrowie.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s://bip.lpr.com.pl/dla-dyspozytorow-medycznych" TargetMode="External"/><Relationship Id="rId14" Type="http://schemas.openxmlformats.org/officeDocument/2006/relationships/hyperlink" Target="https://rjwprm.ezdrowie.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172EC-87D4-4983-B064-87F894796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9171</Words>
  <Characters>55026</Characters>
  <Application>Microsoft Office Word</Application>
  <DocSecurity>0</DocSecurity>
  <Lines>458</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Szcześniak</dc:creator>
  <cp:keywords/>
  <dc:description/>
  <cp:lastModifiedBy>Piotr Szcześniak</cp:lastModifiedBy>
  <cp:revision>3</cp:revision>
  <cp:lastPrinted>2025-10-27T09:29:00Z</cp:lastPrinted>
  <dcterms:created xsi:type="dcterms:W3CDTF">2026-06-01T06:30:00Z</dcterms:created>
  <dcterms:modified xsi:type="dcterms:W3CDTF">2026-06-01T09:45:00Z</dcterms:modified>
</cp:coreProperties>
</file>