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2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1A7972">
        <w:rPr>
          <w:rFonts w:ascii="Arial" w:hAnsi="Arial" w:cs="Arial"/>
        </w:rPr>
        <w:t xml:space="preserve">                               </w:t>
      </w:r>
    </w:p>
    <w:p w:rsidR="001A7972" w:rsidRDefault="001A7972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</w:p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</w:t>
      </w:r>
    </w:p>
    <w:p w:rsidR="00572C27" w:rsidRPr="007548BD" w:rsidRDefault="002C6309" w:rsidP="001A797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1A7972">
        <w:rPr>
          <w:rFonts w:ascii="Arial" w:hAnsi="Arial" w:cs="Arial"/>
          <w:sz w:val="20"/>
          <w:szCs w:val="20"/>
        </w:rPr>
        <w:t>DLI-II.7620.15</w:t>
      </w:r>
      <w:r w:rsidR="00BE5CA7">
        <w:rPr>
          <w:rFonts w:ascii="Arial" w:hAnsi="Arial" w:cs="Arial"/>
          <w:sz w:val="20"/>
          <w:szCs w:val="20"/>
        </w:rPr>
        <w:t>.2020.EŁ.</w:t>
      </w:r>
      <w:r w:rsidR="001A7972">
        <w:rPr>
          <w:rFonts w:ascii="Arial" w:hAnsi="Arial" w:cs="Arial"/>
          <w:sz w:val="20"/>
          <w:szCs w:val="20"/>
        </w:rPr>
        <w:t>15</w:t>
      </w:r>
    </w:p>
    <w:p w:rsidR="00331113" w:rsidRDefault="00331113" w:rsidP="00B67FC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331113" w:rsidRPr="002A099B" w:rsidRDefault="00331113" w:rsidP="003311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</w:t>
      </w:r>
      <w:r w:rsidR="001A7972">
        <w:rPr>
          <w:rFonts w:ascii="Arial" w:hAnsi="Arial" w:cs="Arial"/>
          <w:color w:val="000000"/>
          <w:spacing w:val="4"/>
          <w:sz w:val="20"/>
          <w:szCs w:val="20"/>
        </w:rPr>
        <w:t>10 ust. 1 i ust. 4</w:t>
      </w:r>
      <w:r w:rsidR="001A7972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A7972" w:rsidRPr="003C39EB">
        <w:rPr>
          <w:rFonts w:ascii="Arial" w:hAnsi="Arial" w:cs="Arial"/>
          <w:bCs/>
          <w:iCs/>
          <w:spacing w:val="4"/>
          <w:sz w:val="20"/>
          <w:szCs w:val="20"/>
        </w:rPr>
        <w:t>ustawy z dnia 22 lutego 2019 r. o przygotowaniu i realizacji strategicznych inwestycji w sektorze naftowym</w:t>
      </w:r>
      <w:r w:rsidR="001A7972" w:rsidRPr="00421922">
        <w:rPr>
          <w:rFonts w:ascii="Arial" w:hAnsi="Arial" w:cs="Arial"/>
          <w:spacing w:val="4"/>
          <w:sz w:val="20"/>
        </w:rPr>
        <w:t xml:space="preserve"> (Dz. U. z 20</w:t>
      </w:r>
      <w:r w:rsidR="001A7972">
        <w:rPr>
          <w:rFonts w:ascii="Arial" w:hAnsi="Arial" w:cs="Arial"/>
          <w:spacing w:val="4"/>
          <w:sz w:val="20"/>
        </w:rPr>
        <w:t>20</w:t>
      </w:r>
      <w:r w:rsidR="001A7972" w:rsidRPr="00421922">
        <w:rPr>
          <w:rFonts w:ascii="Arial" w:hAnsi="Arial" w:cs="Arial"/>
          <w:spacing w:val="4"/>
          <w:sz w:val="20"/>
        </w:rPr>
        <w:t xml:space="preserve"> r. poz. </w:t>
      </w:r>
      <w:r w:rsidR="001A7972">
        <w:rPr>
          <w:rFonts w:ascii="Arial" w:hAnsi="Arial" w:cs="Arial"/>
          <w:spacing w:val="4"/>
          <w:sz w:val="20"/>
        </w:rPr>
        <w:t>2309, z późn. zm.</w:t>
      </w:r>
      <w:r w:rsidR="001A7972" w:rsidRPr="00421922">
        <w:rPr>
          <w:rFonts w:ascii="Arial" w:hAnsi="Arial" w:cs="Arial"/>
          <w:spacing w:val="4"/>
          <w:sz w:val="20"/>
        </w:rPr>
        <w:t>)</w:t>
      </w:r>
      <w:r w:rsidRPr="002A099B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2A099B">
        <w:rPr>
          <w:rFonts w:ascii="Arial" w:hAnsi="Arial" w:cs="Arial"/>
          <w:spacing w:val="4"/>
          <w:sz w:val="20"/>
        </w:rPr>
        <w:t xml:space="preserve">oraz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>
        <w:rPr>
          <w:rFonts w:ascii="Arial" w:hAnsi="Arial" w:cs="Arial"/>
          <w:spacing w:val="4"/>
          <w:sz w:val="20"/>
          <w:szCs w:val="20"/>
        </w:rPr>
        <w:t>stracyjnego (</w:t>
      </w:r>
      <w:r w:rsidR="001A7972">
        <w:rPr>
          <w:rFonts w:ascii="Arial" w:hAnsi="Arial" w:cs="Arial"/>
          <w:spacing w:val="4"/>
          <w:sz w:val="20"/>
          <w:szCs w:val="20"/>
        </w:rPr>
        <w:t xml:space="preserve">t.j. </w:t>
      </w:r>
      <w:r>
        <w:rPr>
          <w:rFonts w:ascii="Arial" w:hAnsi="Arial" w:cs="Arial"/>
          <w:spacing w:val="4"/>
          <w:sz w:val="20"/>
          <w:szCs w:val="20"/>
        </w:rPr>
        <w:t>Dz. U. z 202</w:t>
      </w:r>
      <w:r w:rsidR="001A7972">
        <w:rPr>
          <w:rFonts w:ascii="Arial" w:hAnsi="Arial" w:cs="Arial"/>
          <w:spacing w:val="4"/>
          <w:sz w:val="20"/>
          <w:szCs w:val="20"/>
        </w:rPr>
        <w:t>1</w:t>
      </w:r>
      <w:r>
        <w:rPr>
          <w:rFonts w:ascii="Arial" w:hAnsi="Arial" w:cs="Arial"/>
          <w:spacing w:val="4"/>
          <w:sz w:val="20"/>
          <w:szCs w:val="20"/>
        </w:rPr>
        <w:t xml:space="preserve"> r. </w:t>
      </w:r>
      <w:r w:rsidRPr="002A099B">
        <w:rPr>
          <w:rFonts w:ascii="Arial" w:hAnsi="Arial" w:cs="Arial"/>
          <w:spacing w:val="4"/>
          <w:sz w:val="20"/>
          <w:szCs w:val="20"/>
        </w:rPr>
        <w:t>poz.</w:t>
      </w:r>
      <w:r w:rsidR="001A7972">
        <w:rPr>
          <w:rFonts w:ascii="Arial" w:hAnsi="Arial" w:cs="Arial"/>
          <w:spacing w:val="4"/>
          <w:sz w:val="20"/>
        </w:rPr>
        <w:t xml:space="preserve"> 735</w:t>
      </w:r>
      <w:r w:rsidRPr="002A099B">
        <w:rPr>
          <w:rFonts w:ascii="Arial" w:hAnsi="Arial" w:cs="Arial"/>
          <w:spacing w:val="4"/>
          <w:sz w:val="20"/>
          <w:szCs w:val="20"/>
        </w:rPr>
        <w:t>)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a także art. 72 ust</w:t>
      </w:r>
      <w:r w:rsidR="003E2CB0">
        <w:rPr>
          <w:rFonts w:ascii="Arial" w:hAnsi="Arial" w:cs="Arial"/>
          <w:spacing w:val="4"/>
          <w:sz w:val="20"/>
        </w:rPr>
        <w:t>. 6 w zw. z art. 72 ust. 1 pkt 2</w:t>
      </w:r>
      <w:r>
        <w:rPr>
          <w:rFonts w:ascii="Arial" w:hAnsi="Arial" w:cs="Arial"/>
          <w:spacing w:val="4"/>
          <w:sz w:val="20"/>
        </w:rPr>
        <w:t xml:space="preserve">5 ustawy z dnia 3 października 2008 r. </w:t>
      </w:r>
      <w:r w:rsidR="001A7972">
        <w:rPr>
          <w:rFonts w:ascii="Arial" w:hAnsi="Arial" w:cs="Arial"/>
          <w:spacing w:val="4"/>
          <w:sz w:val="20"/>
        </w:rPr>
        <w:br/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1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 r. poz. 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247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331113" w:rsidRDefault="00331113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F36E6A">
        <w:rPr>
          <w:rFonts w:ascii="Arial" w:hAnsi="Arial" w:cs="Arial"/>
          <w:spacing w:val="4"/>
          <w:sz w:val="20"/>
        </w:rPr>
        <w:t xml:space="preserve">zawiadamia, że wydał decyzję </w:t>
      </w:r>
      <w:r w:rsidR="001A7972" w:rsidRPr="00F36E6A">
        <w:rPr>
          <w:rFonts w:ascii="Arial" w:hAnsi="Arial" w:cs="Arial"/>
          <w:spacing w:val="4"/>
          <w:sz w:val="20"/>
        </w:rPr>
        <w:t xml:space="preserve">z dnia </w:t>
      </w:r>
      <w:r w:rsidR="001A7972">
        <w:rPr>
          <w:rFonts w:ascii="Arial" w:hAnsi="Arial" w:cs="Arial"/>
          <w:spacing w:val="4"/>
          <w:sz w:val="20"/>
        </w:rPr>
        <w:t xml:space="preserve">7 września 2021 r., znak: DLI-II.7620.15.2020.EŁ.13, uchylającą </w:t>
      </w:r>
      <w:r w:rsidR="001A7972">
        <w:rPr>
          <w:rFonts w:ascii="Arial" w:hAnsi="Arial" w:cs="Arial"/>
          <w:spacing w:val="4"/>
          <w:sz w:val="20"/>
        </w:rPr>
        <w:br/>
      </w:r>
      <w:r w:rsidR="001A7972" w:rsidRPr="00646A25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a w pozostałej części utrzymującą w mocy </w:t>
      </w:r>
      <w:r w:rsidR="001A7972" w:rsidRPr="001D773E">
        <w:rPr>
          <w:rFonts w:ascii="Arial" w:hAnsi="Arial" w:cs="Arial"/>
          <w:spacing w:val="4"/>
          <w:sz w:val="20"/>
        </w:rPr>
        <w:t>decyzj</w:t>
      </w:r>
      <w:r w:rsidR="001A7972">
        <w:rPr>
          <w:rFonts w:ascii="Arial" w:hAnsi="Arial" w:cs="Arial"/>
          <w:spacing w:val="4"/>
          <w:sz w:val="20"/>
        </w:rPr>
        <w:t>ę</w:t>
      </w:r>
      <w:r w:rsidR="001A7972">
        <w:rPr>
          <w:rFonts w:ascii="Arial" w:hAnsi="Arial" w:cs="Arial"/>
          <w:spacing w:val="4"/>
          <w:sz w:val="20"/>
          <w:szCs w:val="20"/>
        </w:rPr>
        <w:t xml:space="preserve"> Wojewody</w:t>
      </w:r>
      <w:r w:rsidR="001A7972">
        <w:rPr>
          <w:rFonts w:ascii="Arial" w:hAnsi="Arial" w:cs="Arial"/>
          <w:spacing w:val="4"/>
          <w:sz w:val="20"/>
        </w:rPr>
        <w:t xml:space="preserve"> Małopolskiego </w:t>
      </w:r>
      <w:r w:rsidR="001A7972" w:rsidRPr="003C39EB">
        <w:rPr>
          <w:rFonts w:ascii="Arial" w:hAnsi="Arial" w:cs="Arial"/>
          <w:spacing w:val="4"/>
          <w:sz w:val="20"/>
        </w:rPr>
        <w:t>z dnia 7 sierpnia 2020 r., znak: WI-IV.747.4.7.2020, o ustaleniu lokali</w:t>
      </w:r>
      <w:r w:rsidR="001A7972">
        <w:rPr>
          <w:rFonts w:ascii="Arial" w:hAnsi="Arial" w:cs="Arial"/>
          <w:spacing w:val="4"/>
          <w:sz w:val="20"/>
        </w:rPr>
        <w:t xml:space="preserve">zacji strategicznej inwestycji </w:t>
      </w:r>
      <w:r w:rsidR="001A7972" w:rsidRPr="003C39EB">
        <w:rPr>
          <w:rFonts w:ascii="Arial" w:hAnsi="Arial" w:cs="Arial"/>
          <w:spacing w:val="4"/>
          <w:sz w:val="20"/>
        </w:rPr>
        <w:t>w sektorze naftowym pn.: „Budowa rurociągu produktowego Boronów-Trzebinia wraz z infrastrukturą niezbędną do jego obsługi”</w:t>
      </w:r>
      <w:r w:rsidR="001A7972">
        <w:rPr>
          <w:rFonts w:ascii="Arial" w:hAnsi="Arial" w:cs="Arial"/>
          <w:spacing w:val="4"/>
          <w:sz w:val="20"/>
          <w:szCs w:val="20"/>
        </w:rPr>
        <w:t>.</w:t>
      </w:r>
    </w:p>
    <w:p w:rsidR="001A7972" w:rsidRDefault="00464FFE" w:rsidP="001A797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 treścią ww. decyzji z dnia 7 września 2021 r. oraz aktami sprawy </w:t>
      </w:r>
      <w:r>
        <w:rPr>
          <w:rFonts w:ascii="Arial" w:hAnsi="Arial" w:cs="Arial"/>
          <w:bCs/>
          <w:spacing w:val="4"/>
          <w:sz w:val="20"/>
          <w:szCs w:val="20"/>
        </w:rPr>
        <w:t>można zapoznać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w Ministerstwie Rozwoju i Technologii w Warszawie, ul. Chałubińskiego 4/6,</w:t>
      </w:r>
      <w:r>
        <w:rPr>
          <w:rFonts w:ascii="Arial" w:hAnsi="Arial" w:cs="Arial"/>
          <w:spacing w:val="4"/>
          <w:sz w:val="20"/>
        </w:rPr>
        <w:t xml:space="preserve"> we 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od 9:00 do 15:30, 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br/>
        <w:t>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z treścią ww. decyzji (bez załączników) – w Biuletynie Informacji Publicznej Ministerstwa Rozwoju i Technologii pod adresem: https://www.gov.pl/web/rozwoj-technologia/obwieszczenia-decyzje-komunikaty (od dnia 14 września 2021 r.), oraz </w:t>
      </w:r>
      <w:r>
        <w:rPr>
          <w:rFonts w:ascii="Arial" w:hAnsi="Arial" w:cs="Arial"/>
          <w:bCs/>
          <w:spacing w:val="4"/>
          <w:sz w:val="20"/>
        </w:rPr>
        <w:t xml:space="preserve">w urzędach gmin właściwych ze względu na lokalizację inwestycji, tj. w Urzędzie </w:t>
      </w:r>
      <w:r>
        <w:rPr>
          <w:rFonts w:ascii="Arial" w:hAnsi="Arial" w:cs="Arial"/>
          <w:spacing w:val="4"/>
          <w:sz w:val="20"/>
          <w:szCs w:val="20"/>
        </w:rPr>
        <w:t>Miejskim w Bukownie, w Urzędzie Gminy Bolesław oraz w Urzędzie Miasta w Trzebini</w:t>
      </w:r>
      <w:r w:rsidR="001A7972">
        <w:rPr>
          <w:rFonts w:ascii="Arial" w:hAnsi="Arial" w:cs="Arial"/>
          <w:spacing w:val="4"/>
          <w:sz w:val="20"/>
          <w:szCs w:val="20"/>
        </w:rPr>
        <w:t>.</w:t>
      </w:r>
    </w:p>
    <w:p w:rsidR="002916C4" w:rsidRPr="00B446F7" w:rsidRDefault="001A7972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14 września </w:t>
      </w:r>
      <w:r w:rsidR="002916C4">
        <w:rPr>
          <w:rFonts w:ascii="Arial" w:hAnsi="Arial" w:cs="Arial"/>
          <w:bCs/>
          <w:spacing w:val="4"/>
          <w:sz w:val="20"/>
          <w:u w:val="single"/>
        </w:rPr>
        <w:t>2021</w:t>
      </w:r>
      <w:r w:rsidR="002916C4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827710" w:rsidRDefault="0081684A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5B6D9" wp14:editId="27E459D2">
                <wp:simplePos x="0" y="0"/>
                <wp:positionH relativeFrom="column">
                  <wp:posOffset>2983230</wp:posOffset>
                </wp:positionH>
                <wp:positionV relativeFrom="paragraph">
                  <wp:posOffset>181610</wp:posOffset>
                </wp:positionV>
                <wp:extent cx="3092450" cy="8197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4A" w:rsidRPr="006529A0" w:rsidRDefault="0081684A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81684A" w:rsidRPr="006529A0" w:rsidRDefault="0081684A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81684A" w:rsidRPr="006529A0" w:rsidRDefault="0081684A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81684A" w:rsidRPr="006529A0" w:rsidRDefault="0081684A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81684A" w:rsidRPr="006529A0" w:rsidRDefault="0081684A" w:rsidP="002968C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4.9pt;margin-top:14.3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" stroked="f">
                <v:textbox>
                  <w:txbxContent>
                    <w:p w:rsidR="0081684A" w:rsidRPr="006529A0" w:rsidRDefault="0081684A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81684A" w:rsidRPr="006529A0" w:rsidRDefault="0081684A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81684A" w:rsidRPr="006529A0" w:rsidRDefault="0081684A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81684A" w:rsidRPr="006529A0" w:rsidRDefault="0081684A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81684A" w:rsidRPr="006529A0" w:rsidRDefault="0081684A" w:rsidP="002968C3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1A7972">
      <w:pPr>
        <w:spacing w:after="240" w:line="240" w:lineRule="exact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27710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DLI-II.7620.</w:t>
      </w:r>
      <w:r w:rsidR="001A7972">
        <w:rPr>
          <w:rFonts w:ascii="Arial" w:hAnsi="Arial" w:cs="Arial"/>
          <w:color w:val="000000"/>
          <w:sz w:val="20"/>
          <w:szCs w:val="20"/>
          <w:lang w:eastAsia="en-GB"/>
        </w:rPr>
        <w:t>15.2020.EŁ.15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:rsidR="00464FFE" w:rsidRPr="00575AC4" w:rsidRDefault="00464FFE" w:rsidP="0043181A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64FFE" w:rsidRPr="00575AC4" w:rsidRDefault="00464FFE" w:rsidP="0043181A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464FFE" w:rsidRPr="001A736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1A736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464FFE" w:rsidRPr="003962CA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>
        <w:rPr>
          <w:rFonts w:ascii="Arial" w:hAnsi="Arial" w:cs="Arial"/>
          <w:spacing w:val="4"/>
          <w:sz w:val="20"/>
          <w:szCs w:val="20"/>
        </w:rPr>
        <w:t xml:space="preserve">Rozwoju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i Technologii: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3962CA">
        <w:rPr>
          <w:rFonts w:ascii="Arial" w:hAnsi="Arial" w:cs="Arial"/>
          <w:spacing w:val="4"/>
          <w:sz w:val="20"/>
          <w:szCs w:val="20"/>
        </w:rPr>
        <w:t xml:space="preserve">Inspektor Ochrony Danych, Ministerstwo Rozwoju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</w:t>
      </w:r>
      <w:hyperlink r:id="rId9" w:tooltip="Adres e-mail" w:history="1">
        <w:r w:rsidRPr="00841C40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shd w:val="clear" w:color="auto" w:fill="FFFFFF"/>
          </w:rPr>
          <w:t>mrpit.gov.pl</w:t>
        </w:r>
      </w:hyperlink>
      <w:r w:rsidRPr="00841C40">
        <w:rPr>
          <w:rFonts w:ascii="Arial" w:hAnsi="Arial" w:cs="Arial"/>
          <w:spacing w:val="4"/>
          <w:sz w:val="20"/>
          <w:szCs w:val="20"/>
          <w:shd w:val="clear" w:color="auto" w:fill="FFFFFF"/>
        </w:rPr>
        <w:t>.</w:t>
      </w:r>
    </w:p>
    <w:p w:rsidR="00464FFE" w:rsidRPr="00E6384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(t.j. Dz. U. z 2021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3C39EB">
        <w:rPr>
          <w:rFonts w:ascii="Arial" w:hAnsi="Arial" w:cs="Arial"/>
          <w:bCs/>
          <w:iCs/>
          <w:spacing w:val="4"/>
          <w:sz w:val="20"/>
          <w:szCs w:val="20"/>
        </w:rPr>
        <w:t>z dnia 22 lutego 2019 r. o przygotowaniu i realizacji strategicznych inwestycji w sektorze naftowym</w:t>
      </w:r>
      <w:r w:rsidRPr="00421922">
        <w:rPr>
          <w:rFonts w:ascii="Arial" w:hAnsi="Arial" w:cs="Arial"/>
          <w:spacing w:val="4"/>
          <w:sz w:val="20"/>
        </w:rPr>
        <w:t xml:space="preserve"> (Dz. U. z 20</w:t>
      </w:r>
      <w:r>
        <w:rPr>
          <w:rFonts w:ascii="Arial" w:hAnsi="Arial" w:cs="Arial"/>
          <w:spacing w:val="4"/>
          <w:sz w:val="20"/>
        </w:rPr>
        <w:t>20</w:t>
      </w:r>
      <w:r w:rsidRPr="00421922">
        <w:rPr>
          <w:rFonts w:ascii="Arial" w:hAnsi="Arial" w:cs="Arial"/>
          <w:spacing w:val="4"/>
          <w:sz w:val="20"/>
        </w:rPr>
        <w:t xml:space="preserve"> r. poz. </w:t>
      </w:r>
      <w:r>
        <w:rPr>
          <w:rFonts w:ascii="Arial" w:hAnsi="Arial" w:cs="Arial"/>
          <w:spacing w:val="4"/>
          <w:sz w:val="20"/>
        </w:rPr>
        <w:t>2309, z późn. zm.</w:t>
      </w:r>
      <w:r w:rsidRPr="00421922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 xml:space="preserve">a także ustawą z dnia 3 października 2008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o udostępnianiu informacji o środowisku i jego ochronie, udziale społeczeństwa w ochronie środowiska oraz o ocenach oddziaływania na środowisko (Dz. U. z 202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1 r. poz. 247</w:t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, z późn. zm.)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dane mogą być udostępnione innym odbiorcom lub kategoriom odbiorców. Odbiorcami danych mogą być: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64FFE" w:rsidRPr="003962CA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464FFE" w:rsidRPr="00827710" w:rsidRDefault="00464FFE" w:rsidP="0043181A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W przypadku powzięcia informacji o niezgodnym z prawem przetwa</w:t>
      </w:r>
      <w:r>
        <w:rPr>
          <w:rFonts w:ascii="Arial" w:hAnsi="Arial" w:cs="Arial"/>
          <w:spacing w:val="4"/>
          <w:sz w:val="20"/>
          <w:szCs w:val="20"/>
        </w:rPr>
        <w:t xml:space="preserve">rzaniu w Ministerstwie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827710">
        <w:rPr>
          <w:rFonts w:ascii="Arial" w:hAnsi="Arial" w:cs="Arial"/>
          <w:spacing w:val="4"/>
          <w:sz w:val="20"/>
          <w:szCs w:val="20"/>
        </w:rPr>
        <w:t>i Technologii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170DE8" w:rsidRPr="00273D58" w:rsidRDefault="00170DE8" w:rsidP="00B67FCD">
      <w:pPr>
        <w:rPr>
          <w:spacing w:val="4"/>
        </w:rPr>
      </w:pPr>
    </w:p>
    <w:sectPr w:rsidR="00170DE8" w:rsidRPr="00273D58" w:rsidSect="001A7972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09" w:rsidRDefault="00EB4009">
      <w:r>
        <w:separator/>
      </w:r>
    </w:p>
  </w:endnote>
  <w:endnote w:type="continuationSeparator" w:id="0">
    <w:p w:rsidR="00EB4009" w:rsidRDefault="00E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B40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81684A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1A797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8E5C6C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</w:t>
    </w:r>
    <w:r w:rsidR="001A7972">
      <w:rPr>
        <w:rFonts w:ascii="Arial" w:hAnsi="Arial" w:cs="Arial"/>
        <w:iCs/>
        <w:color w:val="8C8C8C"/>
        <w:sz w:val="16"/>
        <w:szCs w:val="16"/>
        <w:lang w:val="en-US"/>
      </w:rPr>
      <w:t>.gov.pl, www.gov.pl/rozwoj</w:t>
    </w:r>
    <w:r w:rsidRPr="008E5C6C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09" w:rsidRDefault="00EB4009">
      <w:r>
        <w:separator/>
      </w:r>
    </w:p>
  </w:footnote>
  <w:footnote w:type="continuationSeparator" w:id="0">
    <w:p w:rsidR="00EB4009" w:rsidRDefault="00EB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5263C" wp14:editId="6BC88B8F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B164A"/>
    <w:rsid w:val="000C50A6"/>
    <w:rsid w:val="000D130C"/>
    <w:rsid w:val="000F561E"/>
    <w:rsid w:val="000F6A2F"/>
    <w:rsid w:val="00101DEB"/>
    <w:rsid w:val="001054B3"/>
    <w:rsid w:val="00107925"/>
    <w:rsid w:val="00134859"/>
    <w:rsid w:val="0014245E"/>
    <w:rsid w:val="00147BFF"/>
    <w:rsid w:val="00160992"/>
    <w:rsid w:val="00165D4A"/>
    <w:rsid w:val="00167C44"/>
    <w:rsid w:val="00170C76"/>
    <w:rsid w:val="00170DE8"/>
    <w:rsid w:val="00173D5B"/>
    <w:rsid w:val="001949EB"/>
    <w:rsid w:val="001A7972"/>
    <w:rsid w:val="001D773E"/>
    <w:rsid w:val="00220840"/>
    <w:rsid w:val="00233F6D"/>
    <w:rsid w:val="002422A8"/>
    <w:rsid w:val="0026512D"/>
    <w:rsid w:val="00273D58"/>
    <w:rsid w:val="002916C4"/>
    <w:rsid w:val="002C6309"/>
    <w:rsid w:val="002F7E19"/>
    <w:rsid w:val="00331113"/>
    <w:rsid w:val="0035685C"/>
    <w:rsid w:val="003712E8"/>
    <w:rsid w:val="003810FE"/>
    <w:rsid w:val="003A0C96"/>
    <w:rsid w:val="003E2CB0"/>
    <w:rsid w:val="003F7F1D"/>
    <w:rsid w:val="00415FBF"/>
    <w:rsid w:val="004207FF"/>
    <w:rsid w:val="00422E9B"/>
    <w:rsid w:val="0043181A"/>
    <w:rsid w:val="00440B6E"/>
    <w:rsid w:val="00445EDB"/>
    <w:rsid w:val="0045143E"/>
    <w:rsid w:val="0045219A"/>
    <w:rsid w:val="004600FD"/>
    <w:rsid w:val="00464FFE"/>
    <w:rsid w:val="00465337"/>
    <w:rsid w:val="00494CF8"/>
    <w:rsid w:val="00497480"/>
    <w:rsid w:val="004A1A8B"/>
    <w:rsid w:val="004C006E"/>
    <w:rsid w:val="004C319C"/>
    <w:rsid w:val="00551FF7"/>
    <w:rsid w:val="00554B81"/>
    <w:rsid w:val="00565047"/>
    <w:rsid w:val="00565398"/>
    <w:rsid w:val="00572C27"/>
    <w:rsid w:val="005A48C2"/>
    <w:rsid w:val="005A79F3"/>
    <w:rsid w:val="005B05D6"/>
    <w:rsid w:val="00617C33"/>
    <w:rsid w:val="00633230"/>
    <w:rsid w:val="00650987"/>
    <w:rsid w:val="00666846"/>
    <w:rsid w:val="0069458F"/>
    <w:rsid w:val="006A477E"/>
    <w:rsid w:val="006B742F"/>
    <w:rsid w:val="006C5373"/>
    <w:rsid w:val="006C6D1B"/>
    <w:rsid w:val="006E5369"/>
    <w:rsid w:val="007146D9"/>
    <w:rsid w:val="007163C8"/>
    <w:rsid w:val="007548BD"/>
    <w:rsid w:val="0078714E"/>
    <w:rsid w:val="007B690E"/>
    <w:rsid w:val="007C0CFF"/>
    <w:rsid w:val="007C12AD"/>
    <w:rsid w:val="00812CE1"/>
    <w:rsid w:val="0081684A"/>
    <w:rsid w:val="00827710"/>
    <w:rsid w:val="00861602"/>
    <w:rsid w:val="00867FFD"/>
    <w:rsid w:val="008C39EE"/>
    <w:rsid w:val="008E5C6C"/>
    <w:rsid w:val="00931804"/>
    <w:rsid w:val="00987301"/>
    <w:rsid w:val="009D37DB"/>
    <w:rsid w:val="009E4371"/>
    <w:rsid w:val="00A04287"/>
    <w:rsid w:val="00A14FAC"/>
    <w:rsid w:val="00A15BEF"/>
    <w:rsid w:val="00A537A5"/>
    <w:rsid w:val="00A558CC"/>
    <w:rsid w:val="00A61EBF"/>
    <w:rsid w:val="00A7530F"/>
    <w:rsid w:val="00A77A51"/>
    <w:rsid w:val="00A80B7D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67FCD"/>
    <w:rsid w:val="00BA2C3B"/>
    <w:rsid w:val="00BE5CA7"/>
    <w:rsid w:val="00BF12E7"/>
    <w:rsid w:val="00C12242"/>
    <w:rsid w:val="00C1662F"/>
    <w:rsid w:val="00C5568B"/>
    <w:rsid w:val="00CB59EA"/>
    <w:rsid w:val="00CE711C"/>
    <w:rsid w:val="00D03FF9"/>
    <w:rsid w:val="00D177DA"/>
    <w:rsid w:val="00D62301"/>
    <w:rsid w:val="00D62BEB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52CF1"/>
    <w:rsid w:val="00E84DDC"/>
    <w:rsid w:val="00E937C5"/>
    <w:rsid w:val="00EA7D3F"/>
    <w:rsid w:val="00EB4009"/>
    <w:rsid w:val="00EC3F85"/>
    <w:rsid w:val="00F14BBE"/>
    <w:rsid w:val="00F41323"/>
    <w:rsid w:val="00F45873"/>
    <w:rsid w:val="00F76C59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ncelaria@mrpit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A138-E97C-4AA4-8BAC-7015DFBF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2020-10-27T11:58:00Z</cp:lastPrinted>
  <dcterms:created xsi:type="dcterms:W3CDTF">2021-09-10T07:33:00Z</dcterms:created>
  <dcterms:modified xsi:type="dcterms:W3CDTF">2021-09-10T08:56:00Z</dcterms:modified>
</cp:coreProperties>
</file>