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C8CF" w14:textId="455B6CCB" w:rsidR="00BD2BA1" w:rsidRPr="002759FF" w:rsidRDefault="00BD2BA1" w:rsidP="002759FF">
      <w:pPr>
        <w:pStyle w:val="NormalnyWeb"/>
        <w:spacing w:before="0" w:beforeAutospacing="0" w:after="0"/>
      </w:pPr>
      <w:r w:rsidRPr="002759FF">
        <w:object w:dxaOrig="641" w:dyaOrig="721" w14:anchorId="5F5E7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0.85pt" o:ole="" fillcolor="window">
            <v:imagedata r:id="rId8" o:title=""/>
          </v:shape>
          <o:OLEObject Type="Embed" ProgID="Word.Picture.8" ShapeID="_x0000_i1025" DrawAspect="Content" ObjectID="_1783325674" r:id="rId9"/>
        </w:object>
      </w:r>
    </w:p>
    <w:p w14:paraId="20868783" w14:textId="0A346490" w:rsidR="009349BC" w:rsidRPr="00A8094D" w:rsidRDefault="009349BC" w:rsidP="00FE6CFA">
      <w:r w:rsidRPr="00A8094D">
        <w:t>Warszawa,</w:t>
      </w:r>
      <w:r w:rsidR="00250AA2">
        <w:t xml:space="preserve"> 24 lipca</w:t>
      </w:r>
      <w:r w:rsidR="00FE6CFA" w:rsidRPr="00A8094D">
        <w:t xml:space="preserve"> 2024</w:t>
      </w:r>
      <w:r w:rsidRPr="00A8094D">
        <w:t xml:space="preserve"> r.</w:t>
      </w:r>
    </w:p>
    <w:p w14:paraId="59E4B93F" w14:textId="77777777" w:rsidR="009349BC" w:rsidRPr="00A8094D" w:rsidRDefault="009349BC" w:rsidP="00FE6CFA">
      <w:pPr>
        <w:tabs>
          <w:tab w:val="left" w:pos="3330"/>
          <w:tab w:val="center" w:pos="4535"/>
        </w:tabs>
        <w:rPr>
          <w:color w:val="000000"/>
        </w:rPr>
      </w:pPr>
    </w:p>
    <w:p w14:paraId="464B7D80" w14:textId="3546E347" w:rsidR="00A8094D" w:rsidRPr="00A8094D" w:rsidRDefault="00A8094D" w:rsidP="00A8094D">
      <w:r w:rsidRPr="00A8094D">
        <w:t>DOOŚ-WDŚ</w:t>
      </w:r>
      <w:r w:rsidR="00250AA2">
        <w:t>/ZOO.4233.2.2018.AS.EW.KN.MRO.73</w:t>
      </w:r>
    </w:p>
    <w:p w14:paraId="3A498540" w14:textId="2581285B" w:rsidR="00FE6CFA" w:rsidRPr="00A8094D" w:rsidRDefault="00FE6CFA" w:rsidP="00FE6CFA">
      <w:pPr>
        <w:tabs>
          <w:tab w:val="left" w:pos="3330"/>
          <w:tab w:val="center" w:pos="4535"/>
        </w:tabs>
        <w:rPr>
          <w:bCs/>
          <w:color w:val="000000"/>
        </w:rPr>
      </w:pPr>
    </w:p>
    <w:p w14:paraId="3189BCC5" w14:textId="77777777" w:rsidR="00FE6CFA" w:rsidRPr="00A8094D" w:rsidRDefault="00FE6CFA" w:rsidP="00FE6CFA">
      <w:pPr>
        <w:tabs>
          <w:tab w:val="left" w:pos="3330"/>
          <w:tab w:val="center" w:pos="4535"/>
        </w:tabs>
        <w:spacing w:after="120"/>
        <w:rPr>
          <w:color w:val="000000"/>
        </w:rPr>
      </w:pPr>
      <w:r w:rsidRPr="00A8094D">
        <w:rPr>
          <w:color w:val="000000"/>
        </w:rPr>
        <w:t>ZAWIADOMIENIE</w:t>
      </w:r>
    </w:p>
    <w:p w14:paraId="1D42AD9C" w14:textId="77777777" w:rsidR="00250AA2" w:rsidRDefault="00250AA2" w:rsidP="00250AA2">
      <w:pPr>
        <w:spacing w:line="312" w:lineRule="auto"/>
        <w:rPr>
          <w:color w:val="000000"/>
        </w:rPr>
      </w:pPr>
      <w:r w:rsidRPr="004B6D89">
        <w:rPr>
          <w:color w:val="000000"/>
        </w:rPr>
        <w:t xml:space="preserve">Generalny Dyrektor Ochrony Środowiska, na podstawie art. 36 oraz art. 49 ustawy z dnia 14 czerwca 1960 r. – </w:t>
      </w:r>
      <w:r w:rsidRPr="004B6D89">
        <w:rPr>
          <w:iCs/>
          <w:color w:val="000000"/>
        </w:rPr>
        <w:t>Kodeks postępowania administracyjnego</w:t>
      </w:r>
      <w:r w:rsidRPr="004B6D89">
        <w:rPr>
          <w:color w:val="000000"/>
        </w:rPr>
        <w:t xml:space="preserve"> (Dz. U. z 2016 r. poz. 23, ze zm.), w związku z art. 74 ust. 3 ustawy z dnia 3 października 2008 r. </w:t>
      </w:r>
      <w:r w:rsidRPr="004B6D89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4B6D89">
        <w:rPr>
          <w:color w:val="000000"/>
        </w:rPr>
        <w:t xml:space="preserve"> (Dz. U. z 2016 r. poz. 353, ze zm.),</w:t>
      </w:r>
      <w:r>
        <w:rPr>
          <w:color w:val="000000"/>
        </w:rPr>
        <w:t xml:space="preserve"> dalej </w:t>
      </w:r>
      <w:proofErr w:type="spellStart"/>
      <w:r>
        <w:rPr>
          <w:color w:val="000000"/>
        </w:rPr>
        <w:t>u.o.o.ś</w:t>
      </w:r>
      <w:proofErr w:type="spellEnd"/>
      <w:r>
        <w:rPr>
          <w:color w:val="000000"/>
        </w:rPr>
        <w:t>,</w:t>
      </w:r>
      <w:r w:rsidRPr="004B6D89">
        <w:rPr>
          <w:color w:val="000000"/>
        </w:rPr>
        <w:t xml:space="preserve"> zawiadamia, że postępowanie odwoławcze od decyzji Regionalnego Dyrektora Ochrony Środowiska </w:t>
      </w:r>
      <w:r w:rsidRPr="004B6D89">
        <w:rPr>
          <w:rFonts w:eastAsia="Garamond"/>
        </w:rPr>
        <w:t>w</w:t>
      </w:r>
      <w:r w:rsidRPr="004B6D89">
        <w:t xml:space="preserve"> Rzeszowie z 7 grudnia 2017 r., znak: </w:t>
      </w:r>
      <w:r w:rsidRPr="004B6D89">
        <w:rPr>
          <w:spacing w:val="-6"/>
        </w:rPr>
        <w:t>WOOŚ.4233.26.2013.MG.183</w:t>
      </w:r>
      <w:r w:rsidRPr="004B6D89">
        <w:t>, określającej środow</w:t>
      </w:r>
      <w:r>
        <w:t xml:space="preserve">iskowe uwarunkowania realizacji </w:t>
      </w:r>
      <w:r w:rsidRPr="004B6D89">
        <w:t xml:space="preserve">przedsięwzięcia </w:t>
      </w:r>
      <w:r>
        <w:t>pn.</w:t>
      </w:r>
      <w:r w:rsidRPr="004B6D89">
        <w:t xml:space="preserve">: </w:t>
      </w:r>
      <w:r w:rsidRPr="00387551">
        <w:t>„</w:t>
      </w:r>
      <w:r w:rsidRPr="00387551">
        <w:rPr>
          <w:iCs/>
        </w:rPr>
        <w:t>Zabezpieczenie przed powodzią obszarów położonych w km rzeki Wisłoki 113+350 – 119+000 na terenie miasta Jasło, gm. Jasło oraz gm. Dębowiec, woj. Podkarpackie</w:t>
      </w:r>
      <w:r w:rsidRPr="00387551">
        <w:t>”</w:t>
      </w:r>
      <w:r w:rsidRPr="004B6D89">
        <w:rPr>
          <w:i/>
          <w:color w:val="000000"/>
        </w:rPr>
        <w:t xml:space="preserve"> </w:t>
      </w:r>
      <w:r w:rsidRPr="004B6D89">
        <w:rPr>
          <w:color w:val="000000"/>
        </w:rPr>
        <w:t xml:space="preserve">nie mogło być zakończone w wyznaczonym terminie. Przyczyną zwłoki jest </w:t>
      </w:r>
      <w:r>
        <w:rPr>
          <w:color w:val="000000"/>
        </w:rPr>
        <w:t xml:space="preserve">skomplikowany charakter sprawy. </w:t>
      </w:r>
    </w:p>
    <w:p w14:paraId="220B0115" w14:textId="77777777" w:rsidR="00250AA2" w:rsidRPr="00E67E90" w:rsidRDefault="00250AA2" w:rsidP="00250AA2">
      <w:pPr>
        <w:spacing w:line="312" w:lineRule="auto"/>
        <w:rPr>
          <w:color w:val="000000"/>
        </w:rPr>
      </w:pPr>
      <w:r w:rsidRPr="00E67E90">
        <w:rPr>
          <w:color w:val="000000"/>
        </w:rPr>
        <w:t>Generalny Dyrektor Ochrony Środowiska wskazuje nowy termin załatwienia</w:t>
      </w:r>
      <w:r>
        <w:rPr>
          <w:color w:val="000000"/>
        </w:rPr>
        <w:t xml:space="preserve"> sprawy na 31 października 2024</w:t>
      </w:r>
      <w:r w:rsidRPr="00E67E90">
        <w:rPr>
          <w:color w:val="000000"/>
        </w:rPr>
        <w:t xml:space="preserve"> r.</w:t>
      </w:r>
    </w:p>
    <w:p w14:paraId="0C378DF7" w14:textId="77777777" w:rsidR="00594F17" w:rsidRPr="00A8094D" w:rsidRDefault="00594F17" w:rsidP="00FE6CFA">
      <w:pPr>
        <w:ind w:firstLine="709"/>
      </w:pPr>
    </w:p>
    <w:p w14:paraId="4A4DE2CB" w14:textId="26600DAD" w:rsidR="00594F17" w:rsidRPr="00A8094D" w:rsidRDefault="00250AA2" w:rsidP="00FE6CFA">
      <w:r>
        <w:t>Upubliczniono w dniach: od 24.07.2024 r. do 07.08</w:t>
      </w:r>
      <w:r w:rsidR="00594F17" w:rsidRPr="00A8094D">
        <w:t>.2024 r.</w:t>
      </w:r>
    </w:p>
    <w:p w14:paraId="29026A14" w14:textId="2880ED53" w:rsidR="00594F17" w:rsidRPr="00A8094D" w:rsidRDefault="00594F17" w:rsidP="00FE6CFA">
      <w:r w:rsidRPr="00A8094D">
        <w:t>Pieczęć urzędu i podpis:</w:t>
      </w:r>
    </w:p>
    <w:p w14:paraId="5F007CCF" w14:textId="77777777" w:rsidR="00FE6CFA" w:rsidRPr="00A8094D" w:rsidRDefault="00FE6CFA" w:rsidP="00FE6CFA">
      <w:pPr>
        <w:pStyle w:val="Bezodstpw"/>
      </w:pPr>
      <w:r w:rsidRPr="00A8094D">
        <w:t>Generalna Dyrekcja Ochrony Środowiska</w:t>
      </w:r>
    </w:p>
    <w:p w14:paraId="30C0FDEC" w14:textId="77777777" w:rsidR="00FE6CFA" w:rsidRPr="00A8094D" w:rsidRDefault="00FE6CFA" w:rsidP="00FE6CFA">
      <w:pPr>
        <w:pStyle w:val="Bezodstpw"/>
      </w:pPr>
      <w:r w:rsidRPr="00A8094D">
        <w:t>Departament Ocen Oddziaływania na Środowisko</w:t>
      </w:r>
    </w:p>
    <w:p w14:paraId="76DA0FB6" w14:textId="77777777" w:rsidR="00FE6CFA" w:rsidRPr="00A8094D" w:rsidRDefault="00FE6CFA" w:rsidP="00FE6CFA">
      <w:pPr>
        <w:pStyle w:val="Bezodstpw"/>
      </w:pPr>
      <w:r w:rsidRPr="00A8094D">
        <w:t>ul. Al. Jerozolimskie 136, 02-305 Warszawa</w:t>
      </w:r>
    </w:p>
    <w:p w14:paraId="751D568D" w14:textId="77777777" w:rsidR="00FE6CFA" w:rsidRPr="00A8094D" w:rsidRDefault="00FE6CFA" w:rsidP="00FE6CFA"/>
    <w:p w14:paraId="5311254C" w14:textId="1C2B52C0" w:rsidR="00594F17" w:rsidRPr="00A8094D" w:rsidRDefault="00594F17" w:rsidP="00FE6CFA">
      <w:r w:rsidRPr="00A8094D">
        <w:t>Z upoważnienia Generalnego Dyrektora Ochrony Środowiska</w:t>
      </w:r>
    </w:p>
    <w:p w14:paraId="45124D1E" w14:textId="71700B37" w:rsidR="00594F17" w:rsidRPr="00A8094D" w:rsidRDefault="00594F17" w:rsidP="00FE6CFA">
      <w:r w:rsidRPr="00A8094D">
        <w:t xml:space="preserve">Naczelnik </w:t>
      </w:r>
      <w:r w:rsidR="00250AA2">
        <w:t>III Wydziału Decyzji o Środowiskowych Uwarunkowaniach w Departamencie Ocen Oddziaływania na Środowisko</w:t>
      </w:r>
    </w:p>
    <w:p w14:paraId="0EEE8692" w14:textId="7A3BE48A" w:rsidR="00594F17" w:rsidRPr="00A8094D" w:rsidRDefault="00250AA2" w:rsidP="00FE6CFA">
      <w:r>
        <w:t>Ewa Urbaniak</w:t>
      </w:r>
      <w:bookmarkStart w:id="0" w:name="_GoBack"/>
      <w:bookmarkEnd w:id="0"/>
    </w:p>
    <w:p w14:paraId="4EA22941" w14:textId="2EC321E7" w:rsidR="009349BC" w:rsidRPr="00A8094D" w:rsidRDefault="009349BC" w:rsidP="00FE6CFA">
      <w:pPr>
        <w:suppressAutoHyphens/>
      </w:pPr>
    </w:p>
    <w:p w14:paraId="4517B4C6" w14:textId="77777777" w:rsidR="00FE6CFA" w:rsidRPr="00A8094D" w:rsidRDefault="00FE6CFA" w:rsidP="00FE6CFA">
      <w:pPr>
        <w:pStyle w:val="Bezodstpw1"/>
      </w:pPr>
      <w:r w:rsidRPr="00A8094D">
        <w:t xml:space="preserve">Art. 36 </w:t>
      </w:r>
      <w:r w:rsidRPr="00A8094D">
        <w:rPr>
          <w:iCs/>
        </w:rPr>
        <w:t>k.p.a.</w:t>
      </w:r>
      <w:r w:rsidRPr="00A8094D">
        <w:t xml:space="preserve">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397EDD2E" w14:textId="77777777" w:rsidR="00FE6CFA" w:rsidRPr="00A8094D" w:rsidRDefault="00FE6CFA" w:rsidP="00FE6CFA">
      <w:pPr>
        <w:pStyle w:val="Bezodstpw1"/>
      </w:pPr>
      <w:r w:rsidRPr="00A8094D">
        <w:t xml:space="preserve">Art. 49 </w:t>
      </w:r>
      <w:r w:rsidRPr="00A8094D">
        <w:rPr>
          <w:iCs/>
        </w:rPr>
        <w:t xml:space="preserve">k.p.a. </w:t>
      </w:r>
      <w:r w:rsidRPr="00A8094D"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52F811F7" w14:textId="77777777" w:rsidR="00FE6CFA" w:rsidRPr="00A8094D" w:rsidRDefault="00FE6CFA" w:rsidP="00FE6CFA">
      <w:pPr>
        <w:pStyle w:val="Bezodstpw1"/>
      </w:pPr>
      <w:r w:rsidRPr="00A8094D">
        <w:t xml:space="preserve"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</w:t>
      </w:r>
      <w:r w:rsidRPr="00A8094D">
        <w:lastRenderedPageBreak/>
        <w:t>brzmieniu dotychczasowym, z tym że do tych postępowań stosuje się przepisy art. 96a-96n ustawy zmienianej w art. 1.</w:t>
      </w:r>
    </w:p>
    <w:p w14:paraId="11D60BEC" w14:textId="77777777" w:rsidR="00FE6CFA" w:rsidRPr="00A8094D" w:rsidRDefault="00FE6CFA" w:rsidP="00FE6CFA">
      <w:pPr>
        <w:pStyle w:val="Bezodstpw1"/>
      </w:pPr>
      <w:r w:rsidRPr="00A8094D">
        <w:t xml:space="preserve">Art. 74 ust. 3 </w:t>
      </w:r>
      <w:proofErr w:type="spellStart"/>
      <w:r w:rsidRPr="00A8094D">
        <w:rPr>
          <w:iCs/>
        </w:rPr>
        <w:t>u.o.o.ś</w:t>
      </w:r>
      <w:proofErr w:type="spellEnd"/>
      <w:r w:rsidRPr="00A8094D">
        <w:rPr>
          <w:iCs/>
        </w:rPr>
        <w:t>.</w:t>
      </w:r>
      <w:r w:rsidRPr="00A8094D">
        <w:t xml:space="preserve"> Jeżeli liczba stron postępowania o wydanie decyzji o środowiskowych uwarunkowaniach przekracza 20, stosuje się przepis art. 49 Kodeksu postępowania administracyjnego.</w:t>
      </w:r>
    </w:p>
    <w:p w14:paraId="5B941262" w14:textId="77777777" w:rsidR="00FE6CFA" w:rsidRPr="00A8094D" w:rsidRDefault="00FE6CFA" w:rsidP="00FE6CFA">
      <w:pPr>
        <w:pStyle w:val="Bezodstpw1"/>
      </w:pPr>
      <w:r w:rsidRPr="00A8094D">
        <w:t xml:space="preserve">Art. 6 ust. 2 ustawy z dnia 9 października 2015 r. </w:t>
      </w:r>
      <w:r w:rsidRPr="00A8094D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A8094D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5A92158A" w14:textId="77777777" w:rsidR="00FE6CFA" w:rsidRPr="00A8094D" w:rsidRDefault="00FE6CFA" w:rsidP="00FE6CFA">
      <w:pPr>
        <w:pStyle w:val="Bezodstpw1"/>
      </w:pPr>
      <w:r w:rsidRPr="00A8094D">
        <w:rPr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</w:t>
      </w:r>
      <w:r w:rsidRPr="00A8094D">
        <w:t xml:space="preserve"> Do spraw wszczętych na podstawie ustaw zmienianych w art. 1 oraz w art. 3 i niezakończonych przed dniem wejścia w życie niniejszej ustawy stosuje się przepisy dotychczasowe.</w:t>
      </w:r>
    </w:p>
    <w:p w14:paraId="3151241A" w14:textId="77777777" w:rsidR="00FE6CFA" w:rsidRPr="00A8094D" w:rsidRDefault="00FE6CFA" w:rsidP="00FE6CFA">
      <w:pPr>
        <w:pStyle w:val="Bezodstpw1"/>
      </w:pPr>
      <w:r w:rsidRPr="00A8094D">
        <w:rPr>
          <w:bCs/>
        </w:rPr>
        <w:t xml:space="preserve">Art. 15 ust. 1 ustawy z dnia 13 lipca 2023 r. o zmianie ustawy </w:t>
      </w:r>
      <w:r w:rsidRPr="00A8094D">
        <w:rPr>
          <w:bCs/>
          <w:iCs/>
        </w:rPr>
        <w:t>o udostępnianiu informacji o środowisku i jego ochronie, udziale społeczeństwa w ochronie środowiska oraz o ocenach oddziaływania na środowisko oraz niektórych innych ustaw (Dz. U. poz. 1890)</w:t>
      </w:r>
      <w:r w:rsidRPr="00A8094D">
        <w:rPr>
          <w:iCs/>
        </w:rPr>
        <w:t xml:space="preserve"> Do spraw prowadzonych na podstawie </w:t>
      </w:r>
      <w:r w:rsidRPr="00A8094D">
        <w:t>ustawy</w:t>
      </w:r>
      <w:r w:rsidRPr="00A8094D">
        <w:rPr>
          <w:iCs/>
        </w:rPr>
        <w:t xml:space="preserve"> zmienianej w art. 1 wszczętych i niezakończonych przed dniem wejścia w życie niniejszej ustawy stosuje się przepisy </w:t>
      </w:r>
      <w:r w:rsidRPr="00A8094D">
        <w:t>ustawy</w:t>
      </w:r>
      <w:r w:rsidRPr="00A8094D">
        <w:rPr>
          <w:iCs/>
        </w:rPr>
        <w:t xml:space="preserve"> zmienianej w art. 1 w brzmieniu dotychczasowym, z wyjątkiem przepisów </w:t>
      </w:r>
      <w:r w:rsidRPr="00A8094D">
        <w:t>art. 61 ust. 1</w:t>
      </w:r>
      <w:r w:rsidRPr="00A8094D">
        <w:rPr>
          <w:iCs/>
        </w:rPr>
        <w:t xml:space="preserve">, </w:t>
      </w:r>
      <w:r w:rsidRPr="00A8094D">
        <w:t>art. 66 ust. 1 pkt 5</w:t>
      </w:r>
      <w:r w:rsidRPr="00A8094D">
        <w:rPr>
          <w:iCs/>
        </w:rPr>
        <w:t xml:space="preserve">, </w:t>
      </w:r>
      <w:r w:rsidRPr="00A8094D">
        <w:t>art. 82 ust. 1</w:t>
      </w:r>
      <w:r w:rsidRPr="00A8094D">
        <w:rPr>
          <w:iCs/>
        </w:rPr>
        <w:t xml:space="preserve"> oraz </w:t>
      </w:r>
      <w:r w:rsidRPr="00A8094D">
        <w:t>art. 86f ust. 2</w:t>
      </w:r>
      <w:r w:rsidRPr="00A8094D">
        <w:rPr>
          <w:iCs/>
        </w:rPr>
        <w:t xml:space="preserve"> i </w:t>
      </w:r>
      <w:r w:rsidRPr="00A8094D">
        <w:t>4</w:t>
      </w:r>
      <w:r w:rsidRPr="00A8094D">
        <w:rPr>
          <w:iCs/>
        </w:rPr>
        <w:t xml:space="preserve"> ustawy zmienianej w art. 1, które stosuje się w brzmieniu nadanym niniejszą ustawą, oraz stosuje się przepisy </w:t>
      </w:r>
      <w:r w:rsidRPr="00A8094D">
        <w:t>art. 86f ust. 1a</w:t>
      </w:r>
      <w:r w:rsidRPr="00A8094D">
        <w:rPr>
          <w:iCs/>
        </w:rPr>
        <w:t xml:space="preserve">, </w:t>
      </w:r>
      <w:r w:rsidRPr="00A8094D">
        <w:t>2a</w:t>
      </w:r>
      <w:r w:rsidRPr="00A8094D">
        <w:rPr>
          <w:iCs/>
        </w:rPr>
        <w:t xml:space="preserve"> i </w:t>
      </w:r>
      <w:r w:rsidRPr="00A8094D">
        <w:t>8</w:t>
      </w:r>
      <w:r w:rsidRPr="00A8094D">
        <w:rPr>
          <w:iCs/>
        </w:rPr>
        <w:t xml:space="preserve"> ustawy zmienianej w art. 1.</w:t>
      </w:r>
    </w:p>
    <w:p w14:paraId="2C816669" w14:textId="225242C8" w:rsidR="00D64852" w:rsidRPr="00FE6CFA" w:rsidRDefault="00D64852" w:rsidP="00871546">
      <w:pPr>
        <w:pStyle w:val="NormalnyWeb"/>
        <w:spacing w:before="0" w:beforeAutospacing="0" w:after="0"/>
      </w:pPr>
    </w:p>
    <w:sectPr w:rsidR="00D64852" w:rsidRPr="00FE6CFA" w:rsidSect="00254AA0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912B" w14:textId="77777777" w:rsidR="00182474" w:rsidRDefault="00182474">
      <w:r>
        <w:separator/>
      </w:r>
    </w:p>
  </w:endnote>
  <w:endnote w:type="continuationSeparator" w:id="0">
    <w:p w14:paraId="59773213" w14:textId="77777777" w:rsidR="00182474" w:rsidRDefault="0018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19A120A5" w14:textId="7833BD99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0A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5210" w14:textId="77777777" w:rsidR="00182474" w:rsidRDefault="00182474">
      <w:r>
        <w:separator/>
      </w:r>
    </w:p>
  </w:footnote>
  <w:footnote w:type="continuationSeparator" w:id="0">
    <w:p w14:paraId="43577DAC" w14:textId="77777777" w:rsidR="00182474" w:rsidRDefault="00182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A44FA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3DB"/>
    <w:multiLevelType w:val="hybridMultilevel"/>
    <w:tmpl w:val="38E619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CC140D"/>
    <w:multiLevelType w:val="hybridMultilevel"/>
    <w:tmpl w:val="4D7873D2"/>
    <w:lvl w:ilvl="0" w:tplc="CF242B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0104FD"/>
    <w:multiLevelType w:val="hybridMultilevel"/>
    <w:tmpl w:val="B900DC02"/>
    <w:lvl w:ilvl="0" w:tplc="D07E179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4BC64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4C1B"/>
    <w:multiLevelType w:val="hybridMultilevel"/>
    <w:tmpl w:val="7BD4D920"/>
    <w:lvl w:ilvl="0" w:tplc="21726E5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26D75"/>
    <w:multiLevelType w:val="hybridMultilevel"/>
    <w:tmpl w:val="13E6DC54"/>
    <w:lvl w:ilvl="0" w:tplc="4314B9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4314B964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8255A0A"/>
    <w:multiLevelType w:val="hybridMultilevel"/>
    <w:tmpl w:val="2BAE34EC"/>
    <w:lvl w:ilvl="0" w:tplc="9E442420">
      <w:start w:val="1"/>
      <w:numFmt w:val="bullet"/>
      <w:pStyle w:val="punktory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D84486"/>
    <w:multiLevelType w:val="hybridMultilevel"/>
    <w:tmpl w:val="0B680D5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2B43"/>
    <w:multiLevelType w:val="hybridMultilevel"/>
    <w:tmpl w:val="A754DD98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384F"/>
    <w:multiLevelType w:val="hybridMultilevel"/>
    <w:tmpl w:val="290E7AD0"/>
    <w:lvl w:ilvl="0" w:tplc="A1FE32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7D2F7B"/>
    <w:multiLevelType w:val="hybridMultilevel"/>
    <w:tmpl w:val="872AEA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CEE"/>
    <w:multiLevelType w:val="hybridMultilevel"/>
    <w:tmpl w:val="AD04EDC0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311BC"/>
    <w:multiLevelType w:val="hybridMultilevel"/>
    <w:tmpl w:val="83F4A676"/>
    <w:lvl w:ilvl="0" w:tplc="00C24E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A23039"/>
    <w:multiLevelType w:val="hybridMultilevel"/>
    <w:tmpl w:val="6C3A8E6A"/>
    <w:lvl w:ilvl="0" w:tplc="4314B96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1DA8"/>
    <w:multiLevelType w:val="hybridMultilevel"/>
    <w:tmpl w:val="F01641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6F1CEB"/>
    <w:multiLevelType w:val="hybridMultilevel"/>
    <w:tmpl w:val="FF004C04"/>
    <w:lvl w:ilvl="0" w:tplc="8F20266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A6370"/>
    <w:multiLevelType w:val="hybridMultilevel"/>
    <w:tmpl w:val="F4B6A9BA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12"/>
  </w:num>
  <w:num w:numId="11">
    <w:abstractNumId w:val="19"/>
  </w:num>
  <w:num w:numId="12">
    <w:abstractNumId w:val="2"/>
  </w:num>
  <w:num w:numId="13">
    <w:abstractNumId w:val="6"/>
  </w:num>
  <w:num w:numId="14">
    <w:abstractNumId w:val="14"/>
  </w:num>
  <w:num w:numId="15">
    <w:abstractNumId w:val="17"/>
  </w:num>
  <w:num w:numId="16">
    <w:abstractNumId w:val="13"/>
  </w:num>
  <w:num w:numId="17">
    <w:abstractNumId w:val="3"/>
  </w:num>
  <w:num w:numId="18">
    <w:abstractNumId w:val="10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316E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A1294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50B7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768A5"/>
    <w:rsid w:val="00182474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5C60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0AA2"/>
    <w:rsid w:val="00252D2C"/>
    <w:rsid w:val="00254AA0"/>
    <w:rsid w:val="0026051C"/>
    <w:rsid w:val="0027002D"/>
    <w:rsid w:val="00274416"/>
    <w:rsid w:val="002759FF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0428"/>
    <w:rsid w:val="002B6F18"/>
    <w:rsid w:val="002B739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5DEC"/>
    <w:rsid w:val="002E6ED9"/>
    <w:rsid w:val="002F244C"/>
    <w:rsid w:val="002F42D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3BEA"/>
    <w:rsid w:val="0038594A"/>
    <w:rsid w:val="00385F3A"/>
    <w:rsid w:val="00386033"/>
    <w:rsid w:val="00387A79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0328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5691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33E"/>
    <w:rsid w:val="00493DB0"/>
    <w:rsid w:val="0049464C"/>
    <w:rsid w:val="00495C71"/>
    <w:rsid w:val="00497957"/>
    <w:rsid w:val="004A1F7A"/>
    <w:rsid w:val="004B0094"/>
    <w:rsid w:val="004B0DA3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3F8E"/>
    <w:rsid w:val="004F4D89"/>
    <w:rsid w:val="004F57D2"/>
    <w:rsid w:val="004F6A35"/>
    <w:rsid w:val="00501B46"/>
    <w:rsid w:val="005024D3"/>
    <w:rsid w:val="00505FBE"/>
    <w:rsid w:val="00512A57"/>
    <w:rsid w:val="005149DE"/>
    <w:rsid w:val="0051615A"/>
    <w:rsid w:val="00521C18"/>
    <w:rsid w:val="0052751A"/>
    <w:rsid w:val="00527FC3"/>
    <w:rsid w:val="00530470"/>
    <w:rsid w:val="0053074B"/>
    <w:rsid w:val="00531727"/>
    <w:rsid w:val="00533D40"/>
    <w:rsid w:val="00540DBD"/>
    <w:rsid w:val="0054328C"/>
    <w:rsid w:val="00546A38"/>
    <w:rsid w:val="00546E2E"/>
    <w:rsid w:val="00551945"/>
    <w:rsid w:val="00555726"/>
    <w:rsid w:val="0056246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94F17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87C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51AF"/>
    <w:rsid w:val="006B54E5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64CAE"/>
    <w:rsid w:val="00773C98"/>
    <w:rsid w:val="00776979"/>
    <w:rsid w:val="00781EB2"/>
    <w:rsid w:val="0078466F"/>
    <w:rsid w:val="00784FFE"/>
    <w:rsid w:val="00796A38"/>
    <w:rsid w:val="0079785C"/>
    <w:rsid w:val="007A082F"/>
    <w:rsid w:val="007A7215"/>
    <w:rsid w:val="007B0672"/>
    <w:rsid w:val="007C0A9D"/>
    <w:rsid w:val="007D3378"/>
    <w:rsid w:val="007D3A0C"/>
    <w:rsid w:val="007D431C"/>
    <w:rsid w:val="007E0B85"/>
    <w:rsid w:val="007E1225"/>
    <w:rsid w:val="007E1B9E"/>
    <w:rsid w:val="007F03BE"/>
    <w:rsid w:val="007F1687"/>
    <w:rsid w:val="007F2B77"/>
    <w:rsid w:val="007F570D"/>
    <w:rsid w:val="008004F1"/>
    <w:rsid w:val="00800A12"/>
    <w:rsid w:val="00801390"/>
    <w:rsid w:val="00802767"/>
    <w:rsid w:val="008064C1"/>
    <w:rsid w:val="0081368D"/>
    <w:rsid w:val="00816DA1"/>
    <w:rsid w:val="008208E4"/>
    <w:rsid w:val="008228F2"/>
    <w:rsid w:val="00826247"/>
    <w:rsid w:val="00827A78"/>
    <w:rsid w:val="0083263D"/>
    <w:rsid w:val="00834E59"/>
    <w:rsid w:val="00835C94"/>
    <w:rsid w:val="00837DD3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1546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49BC"/>
    <w:rsid w:val="00936324"/>
    <w:rsid w:val="00941319"/>
    <w:rsid w:val="00941FDE"/>
    <w:rsid w:val="0094409B"/>
    <w:rsid w:val="009471C2"/>
    <w:rsid w:val="00947EC7"/>
    <w:rsid w:val="00947F06"/>
    <w:rsid w:val="00954414"/>
    <w:rsid w:val="00954478"/>
    <w:rsid w:val="00955296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5B16"/>
    <w:rsid w:val="009B604E"/>
    <w:rsid w:val="009C1CFC"/>
    <w:rsid w:val="009C28BA"/>
    <w:rsid w:val="009C4E4E"/>
    <w:rsid w:val="009C5F41"/>
    <w:rsid w:val="009D0AEE"/>
    <w:rsid w:val="009D0B32"/>
    <w:rsid w:val="009D211C"/>
    <w:rsid w:val="009D241F"/>
    <w:rsid w:val="009D41AB"/>
    <w:rsid w:val="009D56A6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865"/>
    <w:rsid w:val="00A34AC2"/>
    <w:rsid w:val="00A4004C"/>
    <w:rsid w:val="00A4122E"/>
    <w:rsid w:val="00A417A1"/>
    <w:rsid w:val="00A43064"/>
    <w:rsid w:val="00A75727"/>
    <w:rsid w:val="00A75859"/>
    <w:rsid w:val="00A77369"/>
    <w:rsid w:val="00A8094D"/>
    <w:rsid w:val="00A81F26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668F"/>
    <w:rsid w:val="00B074BA"/>
    <w:rsid w:val="00B13142"/>
    <w:rsid w:val="00B154E4"/>
    <w:rsid w:val="00B222B7"/>
    <w:rsid w:val="00B22ACB"/>
    <w:rsid w:val="00B23933"/>
    <w:rsid w:val="00B31144"/>
    <w:rsid w:val="00B312B9"/>
    <w:rsid w:val="00B321E4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BA1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2AB0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64EE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3D6D"/>
    <w:rsid w:val="00D45B4E"/>
    <w:rsid w:val="00D47BB2"/>
    <w:rsid w:val="00D503BA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874DC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E91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208F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33B7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3F1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C7AFA"/>
    <w:rsid w:val="00FD32DF"/>
    <w:rsid w:val="00FD5541"/>
    <w:rsid w:val="00FD5F58"/>
    <w:rsid w:val="00FE4B08"/>
    <w:rsid w:val="00FE6CFA"/>
    <w:rsid w:val="00FE75DB"/>
    <w:rsid w:val="00FE7604"/>
    <w:rsid w:val="00FF1328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759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2759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rsid w:val="002759F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link w:val="TekstprzypisudolnegoZnak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360A84"/>
    <w:rPr>
      <w:sz w:val="24"/>
      <w:szCs w:val="24"/>
    </w:rPr>
  </w:style>
  <w:style w:type="table" w:styleId="Tabela-Siatka">
    <w:name w:val="Table Grid"/>
    <w:basedOn w:val="Standardowy"/>
    <w:uiPriority w:val="59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uiPriority w:val="99"/>
    <w:rsid w:val="00925C95"/>
    <w:pPr>
      <w:spacing w:before="100" w:beforeAutospacing="1" w:after="119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87A79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759FF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59FF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759FF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759FF"/>
    <w:rPr>
      <w:b/>
    </w:rPr>
  </w:style>
  <w:style w:type="paragraph" w:customStyle="1" w:styleId="menfont">
    <w:name w:val="men font"/>
    <w:basedOn w:val="Normalny"/>
    <w:rsid w:val="002759FF"/>
    <w:rPr>
      <w:rFonts w:ascii="Arial" w:hAnsi="Arial" w:cs="Arial"/>
    </w:rPr>
  </w:style>
  <w:style w:type="paragraph" w:customStyle="1" w:styleId="Akapitzlist1">
    <w:name w:val="Akapit z listą1"/>
    <w:basedOn w:val="Normalny"/>
    <w:qFormat/>
    <w:rsid w:val="002759FF"/>
    <w:pPr>
      <w:suppressAutoHyphens/>
      <w:ind w:left="720"/>
      <w:contextualSpacing/>
    </w:pPr>
  </w:style>
  <w:style w:type="character" w:customStyle="1" w:styleId="alb">
    <w:name w:val="a_lb"/>
    <w:basedOn w:val="Domylnaczcionkaakapitu"/>
    <w:rsid w:val="002759F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59FF"/>
  </w:style>
  <w:style w:type="character" w:customStyle="1" w:styleId="MapadokumentuZnak">
    <w:name w:val="Mapa dokumentu Znak"/>
    <w:basedOn w:val="Domylnaczcionkaakapitu"/>
    <w:link w:val="Mapadokumentu"/>
    <w:semiHidden/>
    <w:rsid w:val="002759FF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ny"/>
    <w:uiPriority w:val="34"/>
    <w:qFormat/>
    <w:rsid w:val="002759FF"/>
    <w:pPr>
      <w:ind w:left="720"/>
      <w:contextualSpacing/>
    </w:pPr>
  </w:style>
  <w:style w:type="character" w:customStyle="1" w:styleId="luchili">
    <w:name w:val="luc_hili"/>
    <w:basedOn w:val="Domylnaczcionkaakapitu"/>
    <w:rsid w:val="002759FF"/>
  </w:style>
  <w:style w:type="character" w:customStyle="1" w:styleId="tabulatory">
    <w:name w:val="tabulatory"/>
    <w:basedOn w:val="Domylnaczcionkaakapitu"/>
    <w:rsid w:val="002759FF"/>
  </w:style>
  <w:style w:type="paragraph" w:styleId="Tekstprzypisukocowego">
    <w:name w:val="endnote text"/>
    <w:basedOn w:val="Normalny"/>
    <w:link w:val="TekstprzypisukocowegoZnak"/>
    <w:rsid w:val="002759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59FF"/>
  </w:style>
  <w:style w:type="character" w:styleId="Odwoanieprzypisukocowego">
    <w:name w:val="endnote reference"/>
    <w:basedOn w:val="Domylnaczcionkaakapitu"/>
    <w:rsid w:val="002759FF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2759FF"/>
  </w:style>
  <w:style w:type="character" w:customStyle="1" w:styleId="warheader">
    <w:name w:val="war_header"/>
    <w:basedOn w:val="Domylnaczcionkaakapitu"/>
    <w:rsid w:val="002759FF"/>
  </w:style>
  <w:style w:type="character" w:customStyle="1" w:styleId="highlight">
    <w:name w:val="highlight"/>
    <w:basedOn w:val="Domylnaczcionkaakapitu"/>
    <w:rsid w:val="002759FF"/>
  </w:style>
  <w:style w:type="paragraph" w:styleId="Lista2">
    <w:name w:val="List 2"/>
    <w:basedOn w:val="Normalny"/>
    <w:rsid w:val="002759FF"/>
    <w:pPr>
      <w:ind w:left="566" w:hanging="283"/>
      <w:contextualSpacing/>
    </w:pPr>
  </w:style>
  <w:style w:type="paragraph" w:styleId="Legenda">
    <w:name w:val="caption"/>
    <w:basedOn w:val="Normalny"/>
    <w:next w:val="Normalny"/>
    <w:qFormat/>
    <w:rsid w:val="002759FF"/>
    <w:pPr>
      <w:spacing w:after="200"/>
    </w:pPr>
    <w:rPr>
      <w:b/>
      <w:bCs/>
      <w:color w:val="4F81BD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759F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759FF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rsid w:val="002759FF"/>
    <w:pPr>
      <w:ind w:firstLine="360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759FF"/>
    <w:rPr>
      <w:sz w:val="24"/>
      <w:szCs w:val="24"/>
      <w:lang w:val="pl-PL" w:eastAsia="pl-PL" w:bidi="ar-SA"/>
    </w:rPr>
  </w:style>
  <w:style w:type="paragraph" w:customStyle="1" w:styleId="ListParagraph2">
    <w:name w:val="List Paragraph2"/>
    <w:basedOn w:val="Normalny"/>
    <w:uiPriority w:val="34"/>
    <w:qFormat/>
    <w:rsid w:val="002759FF"/>
    <w:pPr>
      <w:ind w:left="720"/>
      <w:contextualSpacing/>
    </w:pPr>
  </w:style>
  <w:style w:type="character" w:customStyle="1" w:styleId="st">
    <w:name w:val="st"/>
    <w:basedOn w:val="Domylnaczcionkaakapitu"/>
    <w:rsid w:val="002759FF"/>
  </w:style>
  <w:style w:type="character" w:styleId="Uwydatnienie">
    <w:name w:val="Emphasis"/>
    <w:basedOn w:val="Domylnaczcionkaakapitu"/>
    <w:uiPriority w:val="20"/>
    <w:qFormat/>
    <w:rsid w:val="002759FF"/>
    <w:rPr>
      <w:i/>
      <w:iCs/>
    </w:rPr>
  </w:style>
  <w:style w:type="paragraph" w:customStyle="1" w:styleId="Default">
    <w:name w:val="Default"/>
    <w:qFormat/>
    <w:rsid w:val="002759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uiPriority w:val="34"/>
    <w:qFormat/>
    <w:rsid w:val="002759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uiPriority w:val="34"/>
    <w:qFormat/>
    <w:rsid w:val="002759FF"/>
    <w:pPr>
      <w:ind w:left="720"/>
      <w:contextualSpacing/>
    </w:pPr>
  </w:style>
  <w:style w:type="character" w:customStyle="1" w:styleId="txt-new">
    <w:name w:val="txt-new"/>
    <w:basedOn w:val="Domylnaczcionkaakapitu"/>
    <w:rsid w:val="002759FF"/>
  </w:style>
  <w:style w:type="character" w:styleId="HTML-cytat">
    <w:name w:val="HTML Cite"/>
    <w:basedOn w:val="Domylnaczcionkaakapitu"/>
    <w:uiPriority w:val="99"/>
    <w:unhideWhenUsed/>
    <w:rsid w:val="002759FF"/>
    <w:rPr>
      <w:i/>
      <w:iCs/>
    </w:rPr>
  </w:style>
  <w:style w:type="paragraph" w:customStyle="1" w:styleId="rysunkiZnakZnakZnak">
    <w:name w:val="rysunki Znak Znak Znak"/>
    <w:basedOn w:val="Normalny"/>
    <w:rsid w:val="002759FF"/>
    <w:rPr>
      <w:i/>
    </w:rPr>
  </w:style>
  <w:style w:type="character" w:customStyle="1" w:styleId="item-fieldvalue">
    <w:name w:val="item-fieldvalue"/>
    <w:basedOn w:val="Domylnaczcionkaakapitu"/>
    <w:rsid w:val="002759FF"/>
  </w:style>
  <w:style w:type="character" w:customStyle="1" w:styleId="fn-ref">
    <w:name w:val="fn-ref"/>
    <w:basedOn w:val="Domylnaczcionkaakapitu"/>
    <w:rsid w:val="002759FF"/>
  </w:style>
  <w:style w:type="character" w:customStyle="1" w:styleId="text-center">
    <w:name w:val="text-center"/>
    <w:basedOn w:val="Domylnaczcionkaakapitu"/>
    <w:rsid w:val="002759FF"/>
  </w:style>
  <w:style w:type="paragraph" w:customStyle="1" w:styleId="punktory">
    <w:name w:val="punktory"/>
    <w:basedOn w:val="Tekstpodstawowy"/>
    <w:link w:val="punktoryZnak"/>
    <w:qFormat/>
    <w:rsid w:val="002759FF"/>
    <w:pPr>
      <w:numPr>
        <w:numId w:val="4"/>
      </w:numPr>
      <w:tabs>
        <w:tab w:val="left" w:pos="0"/>
      </w:tabs>
      <w:spacing w:line="300" w:lineRule="auto"/>
      <w:jc w:val="both"/>
    </w:pPr>
    <w:rPr>
      <w:rFonts w:ascii="Garamond" w:hAnsi="Garamond"/>
      <w:sz w:val="22"/>
      <w:szCs w:val="24"/>
    </w:rPr>
  </w:style>
  <w:style w:type="character" w:customStyle="1" w:styleId="punktoryZnak">
    <w:name w:val="punktory Znak"/>
    <w:basedOn w:val="TekstpodstawowyZnak"/>
    <w:link w:val="punktory"/>
    <w:rsid w:val="002759FF"/>
    <w:rPr>
      <w:rFonts w:ascii="Garamond" w:hAnsi="Garamond"/>
      <w:sz w:val="22"/>
      <w:szCs w:val="24"/>
      <w:lang w:val="pl-PL" w:eastAsia="pl-PL" w:bidi="ar-SA"/>
    </w:rPr>
  </w:style>
  <w:style w:type="character" w:customStyle="1" w:styleId="Bodytext">
    <w:name w:val="Body text_"/>
    <w:basedOn w:val="Domylnaczcionkaakapitu"/>
    <w:link w:val="Tekstpodstawowy3"/>
    <w:rsid w:val="002759FF"/>
    <w:rPr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2759FF"/>
    <w:pPr>
      <w:widowControl w:val="0"/>
      <w:shd w:val="clear" w:color="auto" w:fill="FFFFFF"/>
      <w:spacing w:before="240" w:after="240" w:line="0" w:lineRule="atLeast"/>
      <w:ind w:hanging="340"/>
    </w:pPr>
    <w:rPr>
      <w:sz w:val="20"/>
      <w:szCs w:val="20"/>
    </w:rPr>
  </w:style>
  <w:style w:type="character" w:customStyle="1" w:styleId="Tekstpodstawowy1">
    <w:name w:val="Tekst podstawowy1"/>
    <w:basedOn w:val="Bodytext"/>
    <w:rsid w:val="002759FF"/>
    <w:rPr>
      <w:color w:val="000000"/>
      <w:spacing w:val="0"/>
      <w:w w:val="100"/>
      <w:position w:val="0"/>
      <w:u w:val="single"/>
      <w:shd w:val="clear" w:color="auto" w:fill="FFFFFF"/>
      <w:lang w:val="pl-PL"/>
    </w:rPr>
  </w:style>
  <w:style w:type="character" w:customStyle="1" w:styleId="Tekstpodstawowy2">
    <w:name w:val="Tekst podstawowy2"/>
    <w:basedOn w:val="Bodytext"/>
    <w:rsid w:val="002759FF"/>
    <w:rPr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Bodytext3">
    <w:name w:val="Body text (3)_"/>
    <w:basedOn w:val="Domylnaczcionkaakapitu"/>
    <w:link w:val="Bodytext30"/>
    <w:rsid w:val="002759FF"/>
    <w:rPr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2759FF"/>
    <w:pPr>
      <w:widowControl w:val="0"/>
      <w:shd w:val="clear" w:color="auto" w:fill="FFFFFF"/>
      <w:spacing w:after="120" w:line="0" w:lineRule="atLeast"/>
      <w:ind w:hanging="340"/>
      <w:jc w:val="both"/>
    </w:pPr>
    <w:rPr>
      <w:sz w:val="20"/>
      <w:szCs w:val="20"/>
    </w:rPr>
  </w:style>
  <w:style w:type="paragraph" w:customStyle="1" w:styleId="Ansee">
    <w:name w:val="Ansee"/>
    <w:basedOn w:val="Normalny"/>
    <w:link w:val="AnseeZnak"/>
    <w:qFormat/>
    <w:rsid w:val="002759FF"/>
    <w:pPr>
      <w:widowControl w:val="0"/>
      <w:tabs>
        <w:tab w:val="left" w:pos="1800"/>
        <w:tab w:val="left" w:pos="2660"/>
        <w:tab w:val="left" w:pos="3080"/>
        <w:tab w:val="left" w:pos="4640"/>
        <w:tab w:val="left" w:pos="5880"/>
        <w:tab w:val="left" w:pos="6280"/>
        <w:tab w:val="left" w:pos="7340"/>
        <w:tab w:val="left" w:pos="8360"/>
      </w:tabs>
      <w:suppressAutoHyphens/>
      <w:spacing w:before="3" w:line="360" w:lineRule="auto"/>
      <w:ind w:firstLine="708"/>
      <w:jc w:val="both"/>
    </w:pPr>
    <w:rPr>
      <w:rFonts w:eastAsia="MS Mincho" w:cs="Calibri"/>
      <w:kern w:val="1"/>
      <w:lang w:eastAsia="hi-IN" w:bidi="hi-IN"/>
    </w:rPr>
  </w:style>
  <w:style w:type="character" w:customStyle="1" w:styleId="AnseeZnak">
    <w:name w:val="Ansee Znak"/>
    <w:link w:val="Ansee"/>
    <w:rsid w:val="002759FF"/>
    <w:rPr>
      <w:rFonts w:eastAsia="MS Mincho" w:cs="Calibri"/>
      <w:kern w:val="1"/>
      <w:sz w:val="24"/>
      <w:szCs w:val="24"/>
      <w:lang w:eastAsia="hi-IN" w:bidi="hi-IN"/>
    </w:rPr>
  </w:style>
  <w:style w:type="character" w:customStyle="1" w:styleId="hgkelc">
    <w:name w:val="hgkelc"/>
    <w:basedOn w:val="Domylnaczcionkaakapitu"/>
    <w:rsid w:val="002759FF"/>
  </w:style>
  <w:style w:type="paragraph" w:styleId="Bezodstpw">
    <w:name w:val="No Spacing"/>
    <w:uiPriority w:val="1"/>
    <w:qFormat/>
    <w:rsid w:val="00FE6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51DF-89E0-4F04-8235-C50FE25F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14</cp:revision>
  <cp:lastPrinted>2023-01-27T08:01:00Z</cp:lastPrinted>
  <dcterms:created xsi:type="dcterms:W3CDTF">2023-01-27T11:19:00Z</dcterms:created>
  <dcterms:modified xsi:type="dcterms:W3CDTF">2024-07-24T09:28:00Z</dcterms:modified>
</cp:coreProperties>
</file>