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EC7990" w14:textId="557BCA94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0"/>
        <w:gridCol w:w="441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1A86159E" w14:textId="77777777" w:rsidR="007C79BD" w:rsidRDefault="007C79BD" w:rsidP="007C79B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Państwowe Gospodarstwo Leśne Lasy Państwowe </w:t>
            </w:r>
          </w:p>
          <w:p w14:paraId="24F81356" w14:textId="77777777" w:rsidR="007C79BD" w:rsidRDefault="007C79BD" w:rsidP="007C79B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Nadleśnictwo Biała Podlaska</w:t>
            </w:r>
            <w:r>
              <w:rPr>
                <w:rFonts w:ascii="Cambria" w:hAnsi="Cambria" w:cs="Arial"/>
                <w:b/>
                <w:bCs/>
              </w:rPr>
              <w:tab/>
            </w:r>
          </w:p>
          <w:p w14:paraId="653E5034" w14:textId="19AE56CC" w:rsidR="00D111BC" w:rsidRDefault="007C79BD" w:rsidP="000163A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Cambria" w:hAnsi="Cambria" w:cs="Arial"/>
                <w:b/>
                <w:bCs/>
              </w:rPr>
              <w:t>ul. Warszawska 37, 21-500 Biała Podlaska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41DFDCE1" w:rsidR="00D111BC" w:rsidRDefault="00ED013F" w:rsidP="000163A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Cambria" w:hAnsi="Cambria" w:cs="Arial"/>
                <w:bCs/>
                <w:i/>
                <w:iCs/>
              </w:rPr>
              <w:t xml:space="preserve">II postępowanie na </w:t>
            </w:r>
            <w:r w:rsidR="007C79BD">
              <w:rPr>
                <w:rFonts w:ascii="Cambria" w:hAnsi="Cambria" w:cs="Arial"/>
                <w:bCs/>
                <w:i/>
                <w:iCs/>
              </w:rPr>
              <w:t>„Wykonywanie usług z zakresu gospodarki leśnej na terenie Nadleśnictwa Biała Podlaska w roku 2024</w:t>
            </w:r>
            <w:r w:rsidR="007C79BD">
              <w:rPr>
                <w:rFonts w:ascii="Cambria" w:hAnsi="Cambria" w:cs="Arial"/>
                <w:bCs/>
                <w:sz w:val="22"/>
                <w:szCs w:val="22"/>
              </w:rPr>
              <w:t>”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049B15EC" w:rsidR="00D111BC" w:rsidRDefault="007C79BD" w:rsidP="00ED013F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SA.270.</w:t>
            </w:r>
            <w:r w:rsidR="00ED013F">
              <w:rPr>
                <w:rFonts w:ascii="Arial" w:hAnsi="Arial" w:cs="Arial"/>
                <w:lang w:eastAsia="en-GB"/>
              </w:rPr>
              <w:t>43</w:t>
            </w:r>
            <w:r>
              <w:rPr>
                <w:rFonts w:ascii="Arial" w:hAnsi="Arial" w:cs="Arial"/>
                <w:lang w:eastAsia="en-GB"/>
              </w:rPr>
              <w:t>.2023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 xml:space="preserve">czy wykonawca jest zakładem pracy chronionej, „przedsiębiorstwem </w:t>
            </w:r>
            <w:r>
              <w:rPr>
                <w:rFonts w:ascii="Arial" w:hAnsi="Arial" w:cs="Arial"/>
                <w:lang w:eastAsia="en-GB"/>
              </w:rPr>
              <w:lastRenderedPageBreak/>
              <w:t>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</w:t>
            </w:r>
            <w:r>
              <w:rPr>
                <w:rFonts w:ascii="Arial" w:hAnsi="Arial" w:cs="Arial"/>
                <w:lang w:eastAsia="en-GB"/>
              </w:rPr>
              <w:lastRenderedPageBreak/>
              <w:t>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Data, </w:t>
      </w:r>
      <w:r w:rsidRPr="00ED013F">
        <w:rPr>
          <w:rFonts w:ascii="Arial" w:hAnsi="Arial" w:cs="Arial"/>
          <w:b/>
          <w:lang w:eastAsia="en-GB"/>
        </w:rPr>
        <w:t>miejscowość</w:t>
      </w:r>
      <w:r>
        <w:rPr>
          <w:rFonts w:ascii="Arial" w:hAnsi="Arial" w:cs="Arial"/>
          <w:lang w:eastAsia="en-GB"/>
        </w:rPr>
        <w:t xml:space="preserve">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musi być złożony pod </w:t>
      </w:r>
      <w:bookmarkStart w:id="1" w:name="_GoBack"/>
      <w:bookmarkEnd w:id="1"/>
      <w:r>
        <w:rPr>
          <w:rFonts w:ascii="Cambria" w:hAnsi="Cambria" w:cs="Arial"/>
          <w:bCs/>
          <w:i/>
          <w:sz w:val="22"/>
          <w:szCs w:val="22"/>
        </w:rPr>
        <w:t>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F623C1" w14:textId="77777777" w:rsidR="00D81202" w:rsidRDefault="00D81202">
      <w:r>
        <w:separator/>
      </w:r>
    </w:p>
  </w:endnote>
  <w:endnote w:type="continuationSeparator" w:id="0">
    <w:p w14:paraId="70E5CEA4" w14:textId="77777777" w:rsidR="00D81202" w:rsidRDefault="00D81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1542B24E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ED013F">
      <w:rPr>
        <w:rFonts w:ascii="Cambria" w:hAnsi="Cambria"/>
        <w:noProof/>
        <w:sz w:val="16"/>
        <w:szCs w:val="16"/>
        <w:lang w:eastAsia="pl-PL"/>
      </w:rPr>
      <w:t>17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EC49E0" w14:textId="77777777" w:rsidR="00D81202" w:rsidRDefault="00D81202">
      <w:r>
        <w:separator/>
      </w:r>
    </w:p>
  </w:footnote>
  <w:footnote w:type="continuationSeparator" w:id="0">
    <w:p w14:paraId="67E03D78" w14:textId="77777777" w:rsidR="00D81202" w:rsidRDefault="00D81202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163A9"/>
    <w:rsid w:val="00020A45"/>
    <w:rsid w:val="00021365"/>
    <w:rsid w:val="00021779"/>
    <w:rsid w:val="00021C4A"/>
    <w:rsid w:val="0002205D"/>
    <w:rsid w:val="000232EE"/>
    <w:rsid w:val="00023BF1"/>
    <w:rsid w:val="00024300"/>
    <w:rsid w:val="00024A27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5859"/>
    <w:rsid w:val="007C7122"/>
    <w:rsid w:val="007C79BD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1FF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202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3F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4521</Words>
  <Characters>27129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Marcin Telaczyński</cp:lastModifiedBy>
  <cp:revision>5</cp:revision>
  <cp:lastPrinted>2023-10-24T19:03:00Z</cp:lastPrinted>
  <dcterms:created xsi:type="dcterms:W3CDTF">2023-10-24T19:03:00Z</dcterms:created>
  <dcterms:modified xsi:type="dcterms:W3CDTF">2024-01-03T19:48:00Z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