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4D276" w14:textId="507DE7E4" w:rsidR="006C3DCD" w:rsidRPr="00935E84" w:rsidRDefault="006C3DCD" w:rsidP="006C3DCD">
      <w:pPr>
        <w:pStyle w:val="TEKSTZacznikido"/>
        <w:ind w:left="5812"/>
        <w:rPr>
          <w:rFonts w:cs="Times New Roman"/>
          <w:szCs w:val="24"/>
        </w:rPr>
      </w:pPr>
      <w:r w:rsidRPr="00935E84">
        <w:rPr>
          <w:rFonts w:cs="Times New Roman"/>
          <w:szCs w:val="24"/>
        </w:rPr>
        <w:t xml:space="preserve">Załącznik do zarządzenia Nr </w:t>
      </w:r>
      <w:r>
        <w:rPr>
          <w:rFonts w:cs="Times New Roman"/>
          <w:szCs w:val="24"/>
        </w:rPr>
        <w:t>…</w:t>
      </w:r>
    </w:p>
    <w:p w14:paraId="0C1AE165" w14:textId="77777777" w:rsidR="006C3DCD" w:rsidRPr="00935E84" w:rsidRDefault="006C3DCD" w:rsidP="006C3DCD">
      <w:pPr>
        <w:pStyle w:val="TEKSTZacznikido"/>
        <w:ind w:left="5812"/>
        <w:rPr>
          <w:rFonts w:cs="Times New Roman"/>
          <w:szCs w:val="24"/>
        </w:rPr>
      </w:pPr>
      <w:r w:rsidRPr="00935E84">
        <w:rPr>
          <w:rFonts w:cs="Times New Roman"/>
          <w:szCs w:val="24"/>
        </w:rPr>
        <w:t xml:space="preserve">Generalnego Dyrektora Dróg </w:t>
      </w:r>
      <w:r w:rsidRPr="00935E84">
        <w:rPr>
          <w:rFonts w:cs="Times New Roman"/>
          <w:szCs w:val="24"/>
        </w:rPr>
        <w:br/>
        <w:t xml:space="preserve">Krajowych i Autostrad </w:t>
      </w:r>
    </w:p>
    <w:p w14:paraId="7E45A226" w14:textId="5D9F3F2D" w:rsidR="006C3DCD" w:rsidRPr="00935E84" w:rsidRDefault="006C3DCD" w:rsidP="006C3DCD">
      <w:pPr>
        <w:pStyle w:val="TEKSTZacznikido"/>
        <w:ind w:left="5812"/>
      </w:pPr>
      <w:r w:rsidRPr="00935E84">
        <w:rPr>
          <w:rFonts w:cs="Times New Roman"/>
          <w:szCs w:val="24"/>
        </w:rPr>
        <w:t xml:space="preserve">z dnia </w:t>
      </w:r>
      <w:r>
        <w:rPr>
          <w:rFonts w:cs="Times New Roman"/>
          <w:szCs w:val="24"/>
        </w:rPr>
        <w:t>……….</w:t>
      </w:r>
      <w:r w:rsidRPr="00935E84">
        <w:rPr>
          <w:rFonts w:cs="Times New Roman"/>
          <w:szCs w:val="24"/>
        </w:rPr>
        <w:t xml:space="preserve"> 2024 r.</w:t>
      </w:r>
    </w:p>
    <w:p w14:paraId="51F4D366" w14:textId="77777777" w:rsidR="00377616" w:rsidRPr="00D005B9" w:rsidRDefault="00377616" w:rsidP="00F30778">
      <w:pPr>
        <w:pStyle w:val="TEKSTZacznikido"/>
        <w:spacing w:after="120" w:line="276" w:lineRule="auto"/>
        <w:ind w:left="0"/>
        <w:contextualSpacing w:val="0"/>
        <w:rPr>
          <w:rFonts w:cs="Times New Roman"/>
          <w:color w:val="000000" w:themeColor="text1"/>
          <w:szCs w:val="24"/>
        </w:rPr>
      </w:pPr>
      <w:bookmarkStart w:id="0" w:name="bookmark7"/>
    </w:p>
    <w:bookmarkEnd w:id="0"/>
    <w:p w14:paraId="3E6DF0E6" w14:textId="77777777" w:rsidR="00377616" w:rsidRPr="00F30778" w:rsidRDefault="00377616" w:rsidP="00F30778">
      <w:pPr>
        <w:spacing w:after="120" w:line="276" w:lineRule="auto"/>
        <w:rPr>
          <w:rFonts w:cs="Times New Roman"/>
          <w:color w:val="000000" w:themeColor="text1"/>
          <w:sz w:val="24"/>
          <w:szCs w:val="24"/>
        </w:rPr>
      </w:pPr>
    </w:p>
    <w:p w14:paraId="56F5DF43" w14:textId="132FC09B" w:rsidR="000626CF" w:rsidRPr="00F30778" w:rsidRDefault="000626CF" w:rsidP="00F30778">
      <w:pPr>
        <w:spacing w:after="120" w:line="276" w:lineRule="auto"/>
        <w:jc w:val="center"/>
        <w:rPr>
          <w:rFonts w:cs="Times New Roman"/>
          <w:b/>
          <w:bCs/>
          <w:sz w:val="24"/>
          <w:szCs w:val="24"/>
        </w:rPr>
      </w:pPr>
      <w:bookmarkStart w:id="1" w:name="_Hlk160018968"/>
      <w:r w:rsidRPr="00F30778">
        <w:rPr>
          <w:rFonts w:cs="Times New Roman"/>
          <w:b/>
          <w:bCs/>
          <w:sz w:val="24"/>
          <w:szCs w:val="24"/>
        </w:rPr>
        <w:t xml:space="preserve">WEWNĘTRZNA PROCEDURA ZGŁASZANIA NARUSZEŃ PRAWA </w:t>
      </w:r>
      <w:r w:rsidRPr="00F30778">
        <w:rPr>
          <w:rFonts w:cs="Times New Roman"/>
          <w:b/>
          <w:bCs/>
          <w:sz w:val="24"/>
          <w:szCs w:val="24"/>
        </w:rPr>
        <w:br/>
        <w:t>I PODEJMOWANIA DZIAŁAŃ NASTĘPCZYCH</w:t>
      </w:r>
      <w:bookmarkEnd w:id="1"/>
    </w:p>
    <w:p w14:paraId="69C85937" w14:textId="77777777" w:rsidR="000626CF" w:rsidRPr="00F30778" w:rsidRDefault="000626CF" w:rsidP="00F30778">
      <w:pPr>
        <w:spacing w:after="120" w:line="276" w:lineRule="auto"/>
        <w:jc w:val="center"/>
        <w:rPr>
          <w:rFonts w:cs="Times New Roman"/>
          <w:color w:val="000000" w:themeColor="text1"/>
          <w:sz w:val="24"/>
          <w:szCs w:val="24"/>
        </w:rPr>
      </w:pPr>
    </w:p>
    <w:p w14:paraId="45467C4F" w14:textId="77777777" w:rsidR="003F7312" w:rsidRPr="00F30778" w:rsidRDefault="003F7312" w:rsidP="00F30778">
      <w:pPr>
        <w:spacing w:after="120" w:line="276" w:lineRule="auto"/>
        <w:jc w:val="center"/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  <w:t>Rozdział 1</w:t>
      </w:r>
    </w:p>
    <w:p w14:paraId="3C1BAD67" w14:textId="6776C2D8" w:rsidR="003F7312" w:rsidRPr="00F30778" w:rsidRDefault="0009755E" w:rsidP="00F30778">
      <w:pPr>
        <w:keepNext/>
        <w:suppressAutoHyphens/>
        <w:spacing w:after="120" w:line="276" w:lineRule="auto"/>
        <w:jc w:val="center"/>
        <w:rPr>
          <w:rFonts w:eastAsiaTheme="minorEastAsia" w:cs="Times New Roman"/>
          <w:b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Zakres</w:t>
      </w:r>
      <w:r w:rsidR="00C3343C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 i definicje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 procedury zgłoszeń wewnętrznych </w:t>
      </w:r>
    </w:p>
    <w:p w14:paraId="4595F64D" w14:textId="7499EAE4" w:rsidR="001952B9" w:rsidRPr="00F30778" w:rsidRDefault="001952B9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§ 1.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0626C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Wewnętrzna procedura zgłaszania naruszeń prawa i podejmowania działań następczych, </w:t>
      </w:r>
      <w:r w:rsidR="006C3DCD">
        <w:rPr>
          <w:rFonts w:eastAsiaTheme="minorEastAsia" w:cs="Times New Roman"/>
          <w:color w:val="000000" w:themeColor="text1"/>
          <w:sz w:val="24"/>
          <w:szCs w:val="24"/>
        </w:rPr>
        <w:t xml:space="preserve">zwana </w:t>
      </w:r>
      <w:r w:rsidR="000626CF" w:rsidRPr="00F30778">
        <w:rPr>
          <w:rFonts w:eastAsiaTheme="minorEastAsia" w:cs="Times New Roman"/>
          <w:color w:val="000000" w:themeColor="text1"/>
          <w:sz w:val="24"/>
          <w:szCs w:val="24"/>
        </w:rPr>
        <w:t>dalej „p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rocedur</w:t>
      </w:r>
      <w:r w:rsidR="006C3DCD">
        <w:rPr>
          <w:rFonts w:eastAsiaTheme="minorEastAsia" w:cs="Times New Roman"/>
          <w:color w:val="000000" w:themeColor="text1"/>
          <w:sz w:val="24"/>
          <w:szCs w:val="24"/>
        </w:rPr>
        <w:t>ą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zgłoszeń wewnętrznych</w:t>
      </w:r>
      <w:r w:rsidR="000626CF" w:rsidRPr="00F30778">
        <w:rPr>
          <w:rFonts w:eastAsiaTheme="minorEastAsia" w:cs="Times New Roman"/>
          <w:color w:val="000000" w:themeColor="text1"/>
          <w:sz w:val="24"/>
          <w:szCs w:val="24"/>
        </w:rPr>
        <w:t>”,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określa:</w:t>
      </w:r>
    </w:p>
    <w:p w14:paraId="5A5F4235" w14:textId="4FD5253D" w:rsidR="002560FF" w:rsidRPr="00F30778" w:rsidRDefault="001952B9" w:rsidP="00F3077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bookmarkStart w:id="2" w:name="_Hlk172743907"/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sposoby przekazywania zgłoszeń wewnętrznych przez sygnalistę wraz </w:t>
      </w:r>
      <w:r w:rsidR="00B075BC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z jego adresem korespondencyjnym lub adresem poczty elektronicznej, </w:t>
      </w:r>
      <w:r w:rsidR="006C3D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zwanymi </w:t>
      </w:r>
      <w:r w:rsidR="00B075BC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dalej</w:t>
      </w:r>
      <w:r w:rsidR="006C3D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„</w:t>
      </w:r>
      <w:r w:rsidR="00F270E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adresem do kontaktu</w:t>
      </w:r>
      <w:r w:rsidR="006C3D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14:paraId="731C30FE" w14:textId="77777777" w:rsidR="001952B9" w:rsidRPr="00F30778" w:rsidRDefault="001952B9" w:rsidP="00F3077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tryb </w:t>
      </w:r>
      <w:bookmarkStart w:id="3" w:name="_Hlk172884445"/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postępowania z informacjami o naruszeniach prawa zgłoszonymi anonimowo</w:t>
      </w:r>
      <w:bookmarkEnd w:id="3"/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14:paraId="1CDD1E62" w14:textId="235C318F" w:rsidR="001952B9" w:rsidRPr="00F30778" w:rsidRDefault="1B3BEF0E" w:rsidP="00F3077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bezstronną </w:t>
      </w:r>
      <w:r w:rsidR="6AD82C6A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wewnętrzną jednostkę organizacyjną </w:t>
      </w:r>
      <w:r w:rsidR="6A21957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upoważnioną przez </w:t>
      </w:r>
      <w:r w:rsidR="19C7187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Generalnego </w:t>
      </w:r>
      <w:r w:rsidR="6A21957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Dyrektora Dróg Krajowych i Autostrad do przyjmowania zgłoszeń wewnętrznych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oraz podejmowania działań następczych</w:t>
      </w:r>
      <w:r w:rsidR="6A21957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bookmarkEnd w:id="2"/>
    <w:p w14:paraId="1102610E" w14:textId="69D354B6" w:rsidR="001952B9" w:rsidRPr="00F30778" w:rsidRDefault="6B49880D" w:rsidP="00F3077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obowiązek potwierdzenia sygnaliście przyjęcia zgłoszenia wewnętrznego;</w:t>
      </w:r>
    </w:p>
    <w:p w14:paraId="23520871" w14:textId="663C6B3A" w:rsidR="001952B9" w:rsidRPr="00F30778" w:rsidRDefault="6B49880D" w:rsidP="00F3077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obowiązek podjęcia działań następczych;</w:t>
      </w:r>
    </w:p>
    <w:p w14:paraId="1D1A8CED" w14:textId="0A2D61CE" w:rsidR="001952B9" w:rsidRPr="00F30778" w:rsidRDefault="6B49880D" w:rsidP="00F3077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maksymalny termin na przekazanie sygnaliście informacji zwrotnej;</w:t>
      </w:r>
    </w:p>
    <w:p w14:paraId="45EA55DD" w14:textId="77777777" w:rsidR="00C3343C" w:rsidRPr="00F30778" w:rsidRDefault="001952B9" w:rsidP="00F3077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zrozumiałe i łatwo dostępne informacje na temat dokonywania zgłoszeń zewnętrznych do Rzecznika Praw Obywatelskich albo organów publicznych oraz – w stosownych przypadkach – do instytucji, organów lub jednostek organizacyjnych Unii Europejskiej.</w:t>
      </w:r>
    </w:p>
    <w:p w14:paraId="3DBE0D77" w14:textId="61BE24EC" w:rsidR="00C3343C" w:rsidRPr="00F30778" w:rsidRDefault="00C3343C" w:rsidP="00F30778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 w:firstLine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§ 2. 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Ilekroć w procedurze zgłoszeń wewnętrznych jest mowa o:</w:t>
      </w:r>
    </w:p>
    <w:p w14:paraId="30D9474C" w14:textId="6FCAD1CC" w:rsidR="0023719E" w:rsidRPr="00F30778" w:rsidRDefault="0023719E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adresie do kontaktu – należy przez to rozumieć adres korespondencyjny lub adres poczty elektronicznej</w:t>
      </w:r>
      <w:r w:rsidR="006E785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sygnalisty</w:t>
      </w:r>
      <w:r w:rsidR="00940966"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6CC2CBA9" w14:textId="134E2E83" w:rsidR="00C3343C" w:rsidRPr="00F30778" w:rsidRDefault="00C3343C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BKA – należy przez to rozumieć </w:t>
      </w:r>
      <w:r w:rsidR="00671053" w:rsidRPr="00F75EE6">
        <w:rPr>
          <w:rFonts w:eastAsiaTheme="minorEastAsia" w:cs="Times New Roman"/>
          <w:sz w:val="24"/>
          <w:szCs w:val="24"/>
        </w:rPr>
        <w:t>komórk</w:t>
      </w:r>
      <w:r w:rsidR="00671053">
        <w:rPr>
          <w:rFonts w:eastAsiaTheme="minorEastAsia" w:cs="Times New Roman"/>
          <w:sz w:val="24"/>
          <w:szCs w:val="24"/>
        </w:rPr>
        <w:t>ę organizacyjną właściwą</w:t>
      </w:r>
      <w:r w:rsidR="00671053" w:rsidRPr="00F75EE6">
        <w:rPr>
          <w:rFonts w:eastAsiaTheme="minorEastAsia" w:cs="Times New Roman"/>
          <w:sz w:val="24"/>
          <w:szCs w:val="24"/>
        </w:rPr>
        <w:t xml:space="preserve"> do spraw kontroli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w</w:t>
      </w:r>
      <w:r w:rsidR="00695A31">
        <w:rPr>
          <w:rFonts w:eastAsiaTheme="minorEastAsia" w:cs="Times New Roman"/>
          <w:color w:val="000000" w:themeColor="text1"/>
          <w:sz w:val="24"/>
          <w:szCs w:val="24"/>
        </w:rPr>
        <w:t> 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Centrali</w:t>
      </w:r>
      <w:r w:rsidR="000626C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Generalnej Dyrekcji Dróg Krajowych i Autostrad, </w:t>
      </w:r>
      <w:r w:rsidR="00671053">
        <w:rPr>
          <w:rFonts w:eastAsiaTheme="minorEastAsia" w:cs="Times New Roman"/>
          <w:color w:val="000000" w:themeColor="text1"/>
          <w:sz w:val="24"/>
          <w:szCs w:val="24"/>
        </w:rPr>
        <w:t xml:space="preserve">zwanej </w:t>
      </w:r>
      <w:r w:rsidR="000626CF" w:rsidRPr="00F30778">
        <w:rPr>
          <w:rFonts w:eastAsiaTheme="minorEastAsia" w:cs="Times New Roman"/>
          <w:color w:val="000000" w:themeColor="text1"/>
          <w:sz w:val="24"/>
          <w:szCs w:val="24"/>
        </w:rPr>
        <w:t>dalej „GDDKiA”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206106B8" w14:textId="395B20DF" w:rsidR="00EB24E8" w:rsidRPr="00F30778" w:rsidRDefault="10BE0415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Dyrektorze BKA – należy przez to rozumieć </w:t>
      </w:r>
      <w:r w:rsidR="0C6C212F" w:rsidRPr="00F30778">
        <w:rPr>
          <w:rFonts w:eastAsiaTheme="minorEastAsia" w:cs="Times New Roman"/>
          <w:sz w:val="24"/>
          <w:szCs w:val="24"/>
        </w:rPr>
        <w:t>kierownika komórki</w:t>
      </w:r>
      <w:r w:rsidR="00671053">
        <w:rPr>
          <w:rFonts w:eastAsiaTheme="minorEastAsia" w:cs="Times New Roman"/>
          <w:sz w:val="24"/>
          <w:szCs w:val="24"/>
        </w:rPr>
        <w:t xml:space="preserve"> organizacyjnej właściwej</w:t>
      </w:r>
      <w:r w:rsidR="0C6C212F" w:rsidRPr="00F30778">
        <w:rPr>
          <w:rFonts w:eastAsiaTheme="minorEastAsia" w:cs="Times New Roman"/>
          <w:sz w:val="24"/>
          <w:szCs w:val="24"/>
        </w:rPr>
        <w:t xml:space="preserve"> do spraw kontroli w Centrali</w:t>
      </w:r>
      <w:r w:rsidR="000626CF" w:rsidRPr="00F30778">
        <w:rPr>
          <w:rFonts w:eastAsiaTheme="minorEastAsia" w:cs="Times New Roman"/>
          <w:sz w:val="24"/>
          <w:szCs w:val="24"/>
        </w:rPr>
        <w:t xml:space="preserve"> GDDKiA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3F821A6F" w14:textId="7808D736" w:rsidR="0288185A" w:rsidRPr="00F30778" w:rsidRDefault="7735CC61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Dyrektorze DZB </w:t>
      </w:r>
      <w:r w:rsidR="00EF23B5" w:rsidRPr="00F30778">
        <w:rPr>
          <w:rFonts w:eastAsiaTheme="minorEastAsia" w:cs="Times New Roman"/>
          <w:color w:val="000000" w:themeColor="text1"/>
          <w:sz w:val="24"/>
          <w:szCs w:val="24"/>
        </w:rPr>
        <w:t>–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należy przez to rozumieć </w:t>
      </w:r>
      <w:r w:rsidR="000840B5" w:rsidRPr="00F30778">
        <w:rPr>
          <w:rFonts w:eastAsiaTheme="minorEastAsia" w:cs="Times New Roman"/>
          <w:sz w:val="24"/>
          <w:szCs w:val="24"/>
        </w:rPr>
        <w:t xml:space="preserve">kierownika komórki </w:t>
      </w:r>
      <w:r w:rsidR="00E37C8B">
        <w:rPr>
          <w:rFonts w:eastAsiaTheme="minorEastAsia" w:cs="Times New Roman"/>
          <w:sz w:val="24"/>
          <w:szCs w:val="24"/>
        </w:rPr>
        <w:t xml:space="preserve">organizacyjnej właściwej </w:t>
      </w:r>
      <w:r w:rsidR="000840B5" w:rsidRPr="00F30778">
        <w:rPr>
          <w:rFonts w:eastAsiaTheme="minorEastAsia" w:cs="Times New Roman"/>
          <w:sz w:val="24"/>
          <w:szCs w:val="24"/>
        </w:rPr>
        <w:t>do spraw informatyki w Centrali</w:t>
      </w:r>
      <w:r w:rsidR="000626CF" w:rsidRPr="00F30778">
        <w:rPr>
          <w:rFonts w:eastAsiaTheme="minorEastAsia" w:cs="Times New Roman"/>
          <w:sz w:val="24"/>
          <w:szCs w:val="24"/>
        </w:rPr>
        <w:t xml:space="preserve"> GDDKiA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2C8F9560" w14:textId="77777777" w:rsidR="00A53BF0" w:rsidRPr="00F30778" w:rsidRDefault="784276FC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Generalnym </w:t>
      </w:r>
      <w:r w:rsidR="27B4CECE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Dyrektorze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– należy przez to rozumieć </w:t>
      </w:r>
      <w:r w:rsidR="27B4CECE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Generalnego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Dyrektora Dróg Krajowych i Autostrad;</w:t>
      </w:r>
    </w:p>
    <w:p w14:paraId="7A612377" w14:textId="06352869" w:rsidR="00EB24E8" w:rsidRPr="00F30778" w:rsidRDefault="183B4885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lastRenderedPageBreak/>
        <w:t xml:space="preserve">EZD – należy przez to rozumieć </w:t>
      </w:r>
      <w:r w:rsidR="00E37C8B">
        <w:rPr>
          <w:rFonts w:eastAsiaTheme="minorEastAsia" w:cs="Times New Roman"/>
          <w:color w:val="000000" w:themeColor="text1"/>
          <w:sz w:val="24"/>
          <w:szCs w:val="24"/>
        </w:rPr>
        <w:t>s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ystem Elektronicznego Zarządzania Dokumentacją;</w:t>
      </w:r>
    </w:p>
    <w:p w14:paraId="7E6FDCB3" w14:textId="2090FEF5" w:rsidR="00782C39" w:rsidRPr="00F30778" w:rsidRDefault="00047DFC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auto"/>
          <w:sz w:val="24"/>
          <w:szCs w:val="24"/>
        </w:rPr>
      </w:pPr>
      <w:r w:rsidRPr="00F30778">
        <w:rPr>
          <w:rFonts w:eastAsiaTheme="minorEastAsia" w:cs="Times New Roman"/>
          <w:color w:val="auto"/>
          <w:sz w:val="24"/>
          <w:szCs w:val="24"/>
        </w:rPr>
        <w:t>fold</w:t>
      </w:r>
      <w:r w:rsidR="00863759" w:rsidRPr="00F30778">
        <w:rPr>
          <w:rFonts w:eastAsiaTheme="minorEastAsia" w:cs="Times New Roman"/>
          <w:color w:val="auto"/>
          <w:sz w:val="24"/>
          <w:szCs w:val="24"/>
        </w:rPr>
        <w:t>er</w:t>
      </w:r>
      <w:r w:rsidR="00543575" w:rsidRPr="00F30778">
        <w:rPr>
          <w:rFonts w:eastAsiaTheme="minorEastAsia" w:cs="Times New Roman"/>
          <w:color w:val="auto"/>
          <w:sz w:val="24"/>
          <w:szCs w:val="24"/>
        </w:rPr>
        <w:t>ze</w:t>
      </w:r>
      <w:r w:rsidRPr="00F30778">
        <w:rPr>
          <w:rFonts w:eastAsiaTheme="minorEastAsia" w:cs="Times New Roman"/>
          <w:color w:val="auto"/>
          <w:sz w:val="24"/>
          <w:szCs w:val="24"/>
        </w:rPr>
        <w:t xml:space="preserve"> zgłoszeń wewnętrznych – należy przez to rozumieć folder </w:t>
      </w:r>
      <w:r w:rsidR="007D5FE8" w:rsidRPr="00F30778">
        <w:rPr>
          <w:rFonts w:eastAsiaTheme="minorEastAsia" w:cs="Times New Roman"/>
          <w:color w:val="auto"/>
          <w:sz w:val="24"/>
          <w:szCs w:val="24"/>
        </w:rPr>
        <w:t>składający się z</w:t>
      </w:r>
      <w:r w:rsidR="00695A31">
        <w:rPr>
          <w:rFonts w:eastAsiaTheme="minorEastAsia" w:cs="Times New Roman"/>
          <w:color w:val="auto"/>
          <w:sz w:val="24"/>
          <w:szCs w:val="24"/>
        </w:rPr>
        <w:t> </w:t>
      </w:r>
      <w:r w:rsidR="007D5FE8" w:rsidRPr="00F30778">
        <w:rPr>
          <w:rFonts w:eastAsiaTheme="minorEastAsia" w:cs="Times New Roman"/>
          <w:color w:val="auto"/>
          <w:sz w:val="24"/>
          <w:szCs w:val="24"/>
        </w:rPr>
        <w:t>folderu</w:t>
      </w:r>
      <w:r w:rsidR="000555D2" w:rsidRPr="00F30778">
        <w:rPr>
          <w:rFonts w:eastAsiaTheme="minorEastAsia" w:cs="Times New Roman"/>
          <w:color w:val="auto"/>
          <w:sz w:val="24"/>
          <w:szCs w:val="24"/>
        </w:rPr>
        <w:t xml:space="preserve"> „A” </w:t>
      </w:r>
      <w:r w:rsidR="007D39E3" w:rsidRPr="00F30778">
        <w:rPr>
          <w:rFonts w:eastAsiaTheme="minorEastAsia" w:cs="Times New Roman"/>
          <w:color w:val="auto"/>
          <w:sz w:val="24"/>
          <w:szCs w:val="24"/>
        </w:rPr>
        <w:t xml:space="preserve">zgłoszeń wewnętrznych </w:t>
      </w:r>
      <w:r w:rsidR="000555D2" w:rsidRPr="00F30778">
        <w:rPr>
          <w:rFonts w:eastAsiaTheme="minorEastAsia" w:cs="Times New Roman"/>
          <w:color w:val="auto"/>
          <w:sz w:val="24"/>
          <w:szCs w:val="24"/>
        </w:rPr>
        <w:t>oraz folderu „B”</w:t>
      </w:r>
      <w:r w:rsidR="007D39E3" w:rsidRPr="00F30778">
        <w:rPr>
          <w:rFonts w:eastAsiaTheme="minorEastAsia" w:cs="Times New Roman"/>
          <w:color w:val="auto"/>
          <w:sz w:val="24"/>
          <w:szCs w:val="24"/>
        </w:rPr>
        <w:t xml:space="preserve"> zgłoszeń wewnętrznych</w:t>
      </w:r>
      <w:r w:rsidR="007D5FE8" w:rsidRPr="00F30778">
        <w:rPr>
          <w:rFonts w:eastAsiaTheme="minorEastAsia" w:cs="Times New Roman"/>
          <w:color w:val="auto"/>
          <w:sz w:val="24"/>
          <w:szCs w:val="24"/>
        </w:rPr>
        <w:t xml:space="preserve">; </w:t>
      </w:r>
    </w:p>
    <w:p w14:paraId="558D696A" w14:textId="6B25495B" w:rsidR="1CA062A9" w:rsidRPr="00F30778" w:rsidRDefault="1DD9FC58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Naczelniku WKW – należy przez to rozumieć </w:t>
      </w:r>
      <w:r w:rsidR="00E37C8B">
        <w:rPr>
          <w:rFonts w:eastAsia="Times" w:cs="Times New Roman"/>
          <w:color w:val="000000" w:themeColor="text1"/>
          <w:sz w:val="24"/>
          <w:szCs w:val="24"/>
        </w:rPr>
        <w:t>n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aczelnika </w:t>
      </w:r>
      <w:r w:rsidR="00E37C8B">
        <w:rPr>
          <w:rFonts w:eastAsia="Times" w:cs="Times New Roman"/>
          <w:color w:val="000000" w:themeColor="text1"/>
          <w:sz w:val="24"/>
          <w:szCs w:val="24"/>
        </w:rPr>
        <w:t>w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ydziału </w:t>
      </w:r>
      <w:r w:rsidR="00E37C8B">
        <w:rPr>
          <w:rFonts w:eastAsia="Times" w:cs="Times New Roman"/>
          <w:color w:val="000000" w:themeColor="text1"/>
          <w:sz w:val="24"/>
          <w:szCs w:val="24"/>
        </w:rPr>
        <w:t>właściwego do spraw k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ontroli </w:t>
      </w:r>
      <w:r w:rsidR="00E37C8B">
        <w:rPr>
          <w:rFonts w:eastAsia="Times" w:cs="Times New Roman"/>
          <w:color w:val="000000" w:themeColor="text1"/>
          <w:sz w:val="24"/>
          <w:szCs w:val="24"/>
        </w:rPr>
        <w:t>w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ewnętrznej w</w:t>
      </w:r>
      <w:r w:rsidR="00E37C8B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00E37C8B" w:rsidRPr="00F75EE6">
        <w:rPr>
          <w:rFonts w:eastAsiaTheme="minorEastAsia" w:cs="Times New Roman"/>
          <w:sz w:val="24"/>
          <w:szCs w:val="24"/>
        </w:rPr>
        <w:t>komór</w:t>
      </w:r>
      <w:r w:rsidR="00E37C8B">
        <w:rPr>
          <w:rFonts w:eastAsiaTheme="minorEastAsia" w:cs="Times New Roman"/>
          <w:sz w:val="24"/>
          <w:szCs w:val="24"/>
        </w:rPr>
        <w:t>ce organizacyjnej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Centrali</w:t>
      </w:r>
      <w:r w:rsidR="00B25F26" w:rsidRPr="00F30778">
        <w:rPr>
          <w:rFonts w:eastAsia="Times" w:cs="Times New Roman"/>
          <w:color w:val="000000" w:themeColor="text1"/>
          <w:sz w:val="24"/>
          <w:szCs w:val="24"/>
        </w:rPr>
        <w:t xml:space="preserve"> GDDKiA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;</w:t>
      </w:r>
    </w:p>
    <w:p w14:paraId="0DDA515D" w14:textId="69789DE9" w:rsidR="1CA062A9" w:rsidRPr="00F30778" w:rsidRDefault="1DD9FC58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WKW – należy przez to rozumieć </w:t>
      </w:r>
      <w:r w:rsidR="00E37C8B">
        <w:rPr>
          <w:rFonts w:eastAsia="Times" w:cs="Times New Roman"/>
          <w:color w:val="000000" w:themeColor="text1"/>
          <w:sz w:val="24"/>
          <w:szCs w:val="24"/>
        </w:rPr>
        <w:t>w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ydział </w:t>
      </w:r>
      <w:r w:rsidR="00E37C8B">
        <w:rPr>
          <w:rFonts w:eastAsia="Times" w:cs="Times New Roman"/>
          <w:color w:val="000000" w:themeColor="text1"/>
          <w:sz w:val="24"/>
          <w:szCs w:val="24"/>
        </w:rPr>
        <w:t>właściwy do spraw k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ontroli </w:t>
      </w:r>
      <w:r w:rsidR="00E37C8B">
        <w:rPr>
          <w:rFonts w:eastAsia="Times" w:cs="Times New Roman"/>
          <w:color w:val="000000" w:themeColor="text1"/>
          <w:sz w:val="24"/>
          <w:szCs w:val="24"/>
        </w:rPr>
        <w:t>w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ewnętrznej</w:t>
      </w:r>
      <w:r w:rsidR="00E37C8B">
        <w:rPr>
          <w:rFonts w:eastAsia="Times" w:cs="Times New Roman"/>
          <w:color w:val="000000" w:themeColor="text1"/>
          <w:sz w:val="24"/>
          <w:szCs w:val="24"/>
        </w:rPr>
        <w:t xml:space="preserve"> w</w:t>
      </w:r>
      <w:r w:rsidR="00695A31">
        <w:rPr>
          <w:rFonts w:eastAsia="Times" w:cs="Times New Roman"/>
          <w:color w:val="000000" w:themeColor="text1"/>
          <w:sz w:val="24"/>
          <w:szCs w:val="24"/>
        </w:rPr>
        <w:t> </w:t>
      </w:r>
      <w:r w:rsidR="00E37C8B" w:rsidRPr="00F75EE6">
        <w:rPr>
          <w:rFonts w:eastAsiaTheme="minorEastAsia" w:cs="Times New Roman"/>
          <w:sz w:val="24"/>
          <w:szCs w:val="24"/>
        </w:rPr>
        <w:t>komór</w:t>
      </w:r>
      <w:r w:rsidR="00E37C8B">
        <w:rPr>
          <w:rFonts w:eastAsiaTheme="minorEastAsia" w:cs="Times New Roman"/>
          <w:sz w:val="24"/>
          <w:szCs w:val="24"/>
        </w:rPr>
        <w:t xml:space="preserve">ce organizacyjnej 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Centrali</w:t>
      </w:r>
      <w:r w:rsidR="00B25F26" w:rsidRPr="00F30778">
        <w:rPr>
          <w:rFonts w:eastAsia="Times" w:cs="Times New Roman"/>
          <w:color w:val="000000" w:themeColor="text1"/>
          <w:sz w:val="24"/>
          <w:szCs w:val="24"/>
        </w:rPr>
        <w:t xml:space="preserve"> GDDKiA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;</w:t>
      </w:r>
    </w:p>
    <w:p w14:paraId="5B561E02" w14:textId="0B1E42C9" w:rsidR="00060658" w:rsidRPr="00F30778" w:rsidRDefault="10E7246B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WKA – należy przez to rozumieć </w:t>
      </w:r>
      <w:r w:rsidR="00E37C8B">
        <w:rPr>
          <w:rFonts w:eastAsiaTheme="minorEastAsia" w:cs="Times New Roman"/>
          <w:color w:val="000000" w:themeColor="text1"/>
          <w:sz w:val="24"/>
          <w:szCs w:val="24"/>
        </w:rPr>
        <w:t>w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ydział </w:t>
      </w:r>
      <w:r w:rsidR="00E37C8B">
        <w:rPr>
          <w:rFonts w:eastAsiaTheme="minorEastAsia" w:cs="Times New Roman"/>
          <w:color w:val="000000" w:themeColor="text1"/>
          <w:sz w:val="24"/>
          <w:szCs w:val="24"/>
        </w:rPr>
        <w:t>właściwy do spraw k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ancelarii i </w:t>
      </w:r>
      <w:r w:rsidR="00E37C8B">
        <w:rPr>
          <w:rFonts w:eastAsiaTheme="minorEastAsia" w:cs="Times New Roman"/>
          <w:color w:val="000000" w:themeColor="text1"/>
          <w:sz w:val="24"/>
          <w:szCs w:val="24"/>
        </w:rPr>
        <w:t>a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rchiwum w</w:t>
      </w:r>
      <w:r w:rsidR="00325760">
        <w:rPr>
          <w:rFonts w:eastAsiaTheme="minorEastAsia" w:cs="Times New Roman"/>
          <w:color w:val="000000" w:themeColor="text1"/>
          <w:sz w:val="24"/>
          <w:szCs w:val="24"/>
        </w:rPr>
        <w:t> </w:t>
      </w:r>
      <w:r w:rsidR="00BE65A7">
        <w:rPr>
          <w:rFonts w:eastAsiaTheme="minorEastAsia" w:cs="Times New Roman"/>
          <w:color w:val="000000" w:themeColor="text1"/>
          <w:sz w:val="24"/>
          <w:szCs w:val="24"/>
        </w:rPr>
        <w:t xml:space="preserve">komórce organizacyjnej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Centrali</w:t>
      </w:r>
      <w:r w:rsidR="00B25F26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GDDKiA</w:t>
      </w:r>
      <w:r w:rsidR="5AB54AAC"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569B589C" w14:textId="22F4DE7B" w:rsidR="00C3343C" w:rsidRPr="00F30778" w:rsidRDefault="2BB21C52" w:rsidP="00F30778">
      <w:pPr>
        <w:numPr>
          <w:ilvl w:val="0"/>
          <w:numId w:val="13"/>
        </w:numPr>
        <w:spacing w:after="120" w:line="276" w:lineRule="auto"/>
        <w:ind w:left="510" w:hanging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ustaw</w:t>
      </w:r>
      <w:r w:rsidR="00543575" w:rsidRPr="00F30778">
        <w:rPr>
          <w:rFonts w:eastAsiaTheme="minorEastAsia" w:cs="Times New Roman"/>
          <w:color w:val="000000" w:themeColor="text1"/>
          <w:sz w:val="24"/>
          <w:szCs w:val="24"/>
        </w:rPr>
        <w:t>ie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– </w:t>
      </w:r>
      <w:r w:rsidR="20A13C46" w:rsidRPr="00F30778">
        <w:rPr>
          <w:rFonts w:eastAsia="Times" w:cs="Times New Roman"/>
          <w:color w:val="000000" w:themeColor="text1"/>
          <w:sz w:val="24"/>
          <w:szCs w:val="24"/>
        </w:rPr>
        <w:t>należy przez to rozumieć ustawę z dnia 14 czerwca 2024 r. o ochronie sygnalistów (Dz. U. 2024 poz. 928).</w:t>
      </w:r>
    </w:p>
    <w:p w14:paraId="2606D8F2" w14:textId="77777777" w:rsidR="00CB736D" w:rsidRPr="00F30778" w:rsidRDefault="00CB736D" w:rsidP="00F30778">
      <w:pPr>
        <w:keepNext/>
        <w:suppressAutoHyphens/>
        <w:spacing w:after="120" w:line="276" w:lineRule="auto"/>
        <w:jc w:val="center"/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</w:pPr>
      <w:bookmarkStart w:id="4" w:name="_Hlk172745291"/>
      <w:bookmarkStart w:id="5" w:name="_Hlk172745430"/>
      <w:r w:rsidRPr="00F30778"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  <w:t>Rozdział 2</w:t>
      </w:r>
    </w:p>
    <w:p w14:paraId="13D01BC0" w14:textId="2707D6C6" w:rsidR="00C47428" w:rsidRPr="00F30778" w:rsidRDefault="00166C3C" w:rsidP="00F30778">
      <w:pPr>
        <w:keepNext/>
        <w:suppressAutoHyphens/>
        <w:spacing w:after="120" w:line="276" w:lineRule="auto"/>
        <w:jc w:val="center"/>
        <w:rPr>
          <w:rFonts w:eastAsiaTheme="minorEastAsia" w:cs="Times New Roman"/>
          <w:b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Sposoby</w:t>
      </w:r>
      <w:r w:rsidR="00CB736D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 zgłaszania informacji o naruszeniu prawa</w:t>
      </w:r>
      <w:bookmarkEnd w:id="4"/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 oraz postępowania z informacjami o</w:t>
      </w:r>
      <w:r w:rsidR="00325760">
        <w:rPr>
          <w:rFonts w:eastAsiaTheme="minorEastAsia" w:cs="Times New Roman"/>
          <w:b/>
          <w:bCs/>
          <w:color w:val="000000" w:themeColor="text1"/>
          <w:sz w:val="24"/>
          <w:szCs w:val="24"/>
        </w:rPr>
        <w:t> 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naruszeniach prawa zgłoszonymi anonimowo</w:t>
      </w:r>
      <w:bookmarkEnd w:id="5"/>
    </w:p>
    <w:p w14:paraId="7742D851" w14:textId="76EA8E85" w:rsidR="00C47428" w:rsidRPr="00F30778" w:rsidRDefault="6641C402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§ 3. </w:t>
      </w:r>
      <w:r w:rsidR="00B25F26" w:rsidRPr="00F30778">
        <w:rPr>
          <w:rFonts w:eastAsiaTheme="minorEastAsia" w:cs="Times New Roman"/>
          <w:color w:val="000000" w:themeColor="text1"/>
          <w:sz w:val="24"/>
          <w:szCs w:val="24"/>
        </w:rPr>
        <w:t>Od chwili dokonania zgłoszenia s</w:t>
      </w:r>
      <w:r w:rsidR="7684BC29" w:rsidRPr="00F30778">
        <w:rPr>
          <w:rFonts w:eastAsiaTheme="minorEastAsia" w:cs="Times New Roman"/>
          <w:color w:val="000000" w:themeColor="text1"/>
          <w:sz w:val="24"/>
          <w:szCs w:val="24"/>
        </w:rPr>
        <w:t>ygnalist</w:t>
      </w:r>
      <w:r w:rsidR="324E7381" w:rsidRPr="00F30778">
        <w:rPr>
          <w:rFonts w:eastAsiaTheme="minorEastAsia" w:cs="Times New Roman"/>
          <w:color w:val="000000" w:themeColor="text1"/>
          <w:sz w:val="24"/>
          <w:szCs w:val="24"/>
        </w:rPr>
        <w:t>a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podlega ochronie</w:t>
      </w:r>
      <w:r w:rsidR="54831496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określonej w ustaw</w:t>
      </w:r>
      <w:r w:rsidR="3CE7E5B4" w:rsidRPr="00F30778">
        <w:rPr>
          <w:rFonts w:eastAsiaTheme="minorEastAsia" w:cs="Times New Roman"/>
          <w:color w:val="000000" w:themeColor="text1"/>
          <w:sz w:val="24"/>
          <w:szCs w:val="24"/>
        </w:rPr>
        <w:t>ie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, w</w:t>
      </w:r>
      <w:r w:rsidR="00325760">
        <w:rPr>
          <w:rFonts w:eastAsiaTheme="minorEastAsia" w:cs="Times New Roman"/>
          <w:color w:val="000000" w:themeColor="text1"/>
          <w:sz w:val="24"/>
          <w:szCs w:val="24"/>
        </w:rPr>
        <w:t> 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szczególności w </w:t>
      </w:r>
      <w:r w:rsidR="00B075B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jej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rozdziale 2</w:t>
      </w:r>
      <w:r w:rsidR="0008310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, </w:t>
      </w:r>
      <w:r w:rsidR="00B25F26" w:rsidRPr="00F30778">
        <w:rPr>
          <w:rFonts w:eastAsiaTheme="minorEastAsia" w:cs="Times New Roman"/>
          <w:color w:val="000000" w:themeColor="text1"/>
          <w:sz w:val="24"/>
          <w:szCs w:val="24"/>
        </w:rPr>
        <w:t>o ile</w:t>
      </w:r>
      <w:r w:rsidR="0008310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miał uzasadnione podstawy sądzić, że informacja będąca przedmiotem zgłoszenia lub ujawnienia publicznego jest prawdziwa w momencie dokonywania zgłoszenia i że stanowi informację o naruszeniu prawa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.</w:t>
      </w:r>
    </w:p>
    <w:p w14:paraId="7AB5FCF9" w14:textId="1F6A7BC1" w:rsidR="00D74F57" w:rsidRPr="00F30778" w:rsidRDefault="00C47428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  <w:lang w:eastAsia="en-US"/>
        </w:rPr>
      </w:pPr>
      <w:r w:rsidRPr="00F30778">
        <w:rPr>
          <w:rFonts w:eastAsiaTheme="minorEastAsia" w:cs="Times New Roman"/>
          <w:b/>
          <w:color w:val="000000" w:themeColor="text1"/>
          <w:sz w:val="24"/>
          <w:szCs w:val="24"/>
          <w:lang w:eastAsia="en-US"/>
        </w:rPr>
        <w:t>§ 4.</w:t>
      </w:r>
      <w:r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 xml:space="preserve"> </w:t>
      </w:r>
      <w:r w:rsidR="00D74F57"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>Określone w procedurze sposoby przyjmowania zgłoszeń oraz związane z nimi przetwarzanie danych osobowych uniemożliwiają nieupoważnionym osobom uzyskanie dostępu do informacji objętych zgłoszeniem oraz zapewniają ochronę poufności tożsamości sygnalisty, osoby, której dotyczy zgłoszenie, oraz osoby trzeciej wskazanej w zgłoszeniu. Ochrona poufności dotyczy informacji, na podstawie których można bezpośrednio lub pośrednio zidentyfikować tożsamość takich osób.</w:t>
      </w:r>
    </w:p>
    <w:p w14:paraId="260C82F1" w14:textId="2A8B216B" w:rsidR="00F270E0" w:rsidRPr="00F30778" w:rsidRDefault="00CB736D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 xml:space="preserve">§ </w:t>
      </w:r>
      <w:r w:rsidR="00C47428"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5</w:t>
      </w: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Sygnalista może przesłać zgłoszenie:</w:t>
      </w:r>
    </w:p>
    <w:p w14:paraId="53BB199A" w14:textId="7B14E641" w:rsidR="00F270E0" w:rsidRPr="00F30778" w:rsidRDefault="00F270E0" w:rsidP="00F30778">
      <w:pPr>
        <w:pStyle w:val="Akapitzlist"/>
        <w:numPr>
          <w:ilvl w:val="0"/>
          <w:numId w:val="32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za pośrednictwem dedykowanego formularza zgłoszeń wewnętrznych </w:t>
      </w:r>
      <w:bookmarkStart w:id="6" w:name="_Hlk172801611"/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dostępnego na</w:t>
      </w:r>
      <w:r w:rsidR="0032576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</w:t>
      </w:r>
      <w:r w:rsidR="006B6F4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stronie internetowej GDDKiA oraz w </w:t>
      </w:r>
      <w:r w:rsidR="00BE65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006B6F4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ntranecie GDDKiA</w:t>
      </w:r>
      <w:r w:rsidR="00B075BC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6B6F4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 zakładce „procedura zgłoszeń wewnętrznych”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bookmarkEnd w:id="6"/>
    <w:p w14:paraId="724BD09C" w14:textId="78F25E3D" w:rsidR="00CB736D" w:rsidRPr="00F30778" w:rsidRDefault="00CB736D" w:rsidP="00F30778">
      <w:pPr>
        <w:pStyle w:val="Akapitzlist"/>
        <w:numPr>
          <w:ilvl w:val="0"/>
          <w:numId w:val="32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pocztą 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>elektroniczną na adres</w:t>
      </w:r>
      <w:r w:rsidR="00166C3C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sygnalista@gddkia.gov.pl</w:t>
      </w:r>
      <w:r w:rsidR="006B6F40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18ED5D3" w14:textId="04146F92" w:rsidR="00CB736D" w:rsidRPr="00F30778" w:rsidRDefault="0C2BE15F" w:rsidP="00F30778">
      <w:pPr>
        <w:pStyle w:val="Akapitzlist"/>
        <w:numPr>
          <w:ilvl w:val="0"/>
          <w:numId w:val="32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listownie na adres </w:t>
      </w:r>
      <w:r w:rsidR="00BE65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ul. 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Wronia 53, 00-874 Warszawa, z dopiskiem </w:t>
      </w:r>
      <w:r w:rsidR="2C51F943" w:rsidRPr="00F30778">
        <w:rPr>
          <w:rFonts w:ascii="Times New Roman" w:eastAsiaTheme="minorEastAsia" w:hAnsi="Times New Roman" w:cs="Times New Roman"/>
          <w:sz w:val="24"/>
          <w:szCs w:val="24"/>
        </w:rPr>
        <w:t>na zewnętrznej stronie koperty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3077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„do rąk własnych Dyrektora B</w:t>
      </w:r>
      <w:r w:rsidR="6F1619E8" w:rsidRPr="00F3077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KA</w:t>
      </w:r>
      <w:r w:rsidR="29166B18" w:rsidRPr="00F3077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0856B5" w:rsidRPr="00F3077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06E0F7EF" w14:textId="3521F38E" w:rsidR="0018631F" w:rsidRPr="00F30778" w:rsidRDefault="0018631F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 xml:space="preserve">§ </w:t>
      </w:r>
      <w:r w:rsidR="00C47428"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6</w:t>
      </w: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.</w:t>
      </w:r>
      <w:r w:rsidR="00166C3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Zgłoszenie</w:t>
      </w:r>
      <w:r w:rsidR="00166C3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może być przekazane z wykorzystaniem wzoru stanowiącego załącznik nr </w:t>
      </w:r>
      <w:r w:rsidR="00B075BC" w:rsidRPr="00F30778">
        <w:rPr>
          <w:rFonts w:eastAsiaTheme="minorEastAsia" w:cs="Times New Roman"/>
          <w:color w:val="000000" w:themeColor="text1"/>
          <w:sz w:val="24"/>
          <w:szCs w:val="24"/>
        </w:rPr>
        <w:t>1</w:t>
      </w:r>
      <w:r w:rsidR="004866DE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do</w:t>
      </w:r>
      <w:r w:rsidR="00B075B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niniejszej procedury zgłoszeń wewnętrznych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.</w:t>
      </w:r>
    </w:p>
    <w:p w14:paraId="6C5786D7" w14:textId="2EF4AEC6" w:rsidR="00B075BC" w:rsidRPr="00F30778" w:rsidRDefault="7EC97855" w:rsidP="00F30778">
      <w:pPr>
        <w:spacing w:after="120" w:line="276" w:lineRule="auto"/>
        <w:ind w:firstLine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§</w:t>
      </w:r>
      <w:r w:rsidR="6D04CCD5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 7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1C72915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1. </w:t>
      </w:r>
      <w:r w:rsidR="00B075BC" w:rsidRPr="00F30778">
        <w:rPr>
          <w:rFonts w:eastAsia="Times" w:cs="Times New Roman"/>
          <w:color w:val="000000" w:themeColor="text1"/>
          <w:sz w:val="24"/>
          <w:szCs w:val="24"/>
        </w:rPr>
        <w:t xml:space="preserve">Do zgłoszeń anonimowych stosuje się przepisy dotyczące zgłoszeń, które nie przeszły pozytywnej weryfikacji, o której mowa w § 16 pkt 2. Pozostałych regulacji </w:t>
      </w:r>
      <w:r w:rsidR="00B075BC" w:rsidRPr="00F30778">
        <w:rPr>
          <w:rFonts w:eastAsiaTheme="minorEastAsia" w:cs="Times New Roman"/>
          <w:color w:val="000000" w:themeColor="text1"/>
          <w:sz w:val="24"/>
          <w:szCs w:val="24"/>
        </w:rPr>
        <w:t>procedury zgłoszeń wewnętrznych nie stosuje się do z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głosze</w:t>
      </w:r>
      <w:r w:rsidR="00B075BC" w:rsidRPr="00F30778">
        <w:rPr>
          <w:rFonts w:eastAsiaTheme="minorEastAsia" w:cs="Times New Roman"/>
          <w:color w:val="000000" w:themeColor="text1"/>
          <w:sz w:val="24"/>
          <w:szCs w:val="24"/>
        </w:rPr>
        <w:t>ń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B075B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anonimowych. </w:t>
      </w:r>
    </w:p>
    <w:p w14:paraId="729EFDB0" w14:textId="7BE1BCAA" w:rsidR="00C86E30" w:rsidRPr="00F30778" w:rsidRDefault="00B075BC" w:rsidP="00F30778">
      <w:pPr>
        <w:spacing w:after="120" w:line="276" w:lineRule="auto"/>
        <w:ind w:firstLine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30778">
        <w:rPr>
          <w:rFonts w:eastAsia="Times" w:cs="Times New Roman"/>
          <w:color w:val="000000" w:themeColor="text1"/>
          <w:sz w:val="24"/>
          <w:szCs w:val="24"/>
        </w:rPr>
        <w:t>2</w:t>
      </w:r>
      <w:r w:rsidR="74981A10" w:rsidRPr="00F30778">
        <w:rPr>
          <w:rFonts w:eastAsia="Times" w:cs="Times New Roman"/>
          <w:color w:val="000000" w:themeColor="text1"/>
          <w:sz w:val="24"/>
          <w:szCs w:val="24"/>
        </w:rPr>
        <w:t xml:space="preserve">. </w:t>
      </w:r>
      <w:r w:rsidR="5F67EB78" w:rsidRPr="00F30778">
        <w:rPr>
          <w:rFonts w:eastAsia="Times" w:cs="Times New Roman"/>
          <w:color w:val="000000" w:themeColor="text1"/>
          <w:sz w:val="24"/>
          <w:szCs w:val="24"/>
        </w:rPr>
        <w:t>Informacj</w:t>
      </w:r>
      <w:r w:rsidR="45AAFAB0" w:rsidRPr="00F30778">
        <w:rPr>
          <w:rFonts w:eastAsia="Times" w:cs="Times New Roman"/>
          <w:color w:val="000000" w:themeColor="text1"/>
          <w:sz w:val="24"/>
          <w:szCs w:val="24"/>
        </w:rPr>
        <w:t>a</w:t>
      </w:r>
      <w:r w:rsidR="5F67EB78"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31C664ED" w:rsidRPr="00F30778">
        <w:rPr>
          <w:rFonts w:eastAsia="Times" w:cs="Times New Roman"/>
          <w:color w:val="000000" w:themeColor="text1"/>
          <w:sz w:val="24"/>
          <w:szCs w:val="24"/>
        </w:rPr>
        <w:t>wskazana w</w:t>
      </w:r>
      <w:r w:rsidR="2985A1C1"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5F67EB78" w:rsidRPr="00F30778">
        <w:rPr>
          <w:rFonts w:eastAsia="Times" w:cs="Times New Roman"/>
          <w:color w:val="000000" w:themeColor="text1"/>
          <w:sz w:val="24"/>
          <w:szCs w:val="24"/>
        </w:rPr>
        <w:t>zgłoszen</w:t>
      </w:r>
      <w:r w:rsidR="7A091C06" w:rsidRPr="00F30778">
        <w:rPr>
          <w:rFonts w:eastAsia="Times" w:cs="Times New Roman"/>
          <w:color w:val="000000" w:themeColor="text1"/>
          <w:sz w:val="24"/>
          <w:szCs w:val="24"/>
        </w:rPr>
        <w:t>iu</w:t>
      </w:r>
      <w:r w:rsidR="5F67EB78" w:rsidRPr="00F30778">
        <w:rPr>
          <w:rFonts w:eastAsia="Times" w:cs="Times New Roman"/>
          <w:color w:val="000000" w:themeColor="text1"/>
          <w:sz w:val="24"/>
          <w:szCs w:val="24"/>
        </w:rPr>
        <w:t xml:space="preserve"> anonimow</w:t>
      </w:r>
      <w:r w:rsidR="35CB6A57" w:rsidRPr="00F30778">
        <w:rPr>
          <w:rFonts w:eastAsia="Times" w:cs="Times New Roman"/>
          <w:color w:val="000000" w:themeColor="text1"/>
          <w:sz w:val="24"/>
          <w:szCs w:val="24"/>
        </w:rPr>
        <w:t>ym</w:t>
      </w:r>
      <w:r w:rsidR="5F67EB78" w:rsidRPr="00F30778">
        <w:rPr>
          <w:rFonts w:eastAsia="Times" w:cs="Times New Roman"/>
          <w:color w:val="000000" w:themeColor="text1"/>
          <w:sz w:val="24"/>
          <w:szCs w:val="24"/>
        </w:rPr>
        <w:t xml:space="preserve"> mo</w:t>
      </w:r>
      <w:r w:rsidR="7721060F" w:rsidRPr="00F30778">
        <w:rPr>
          <w:rFonts w:eastAsia="Times" w:cs="Times New Roman"/>
          <w:color w:val="000000" w:themeColor="text1"/>
          <w:sz w:val="24"/>
          <w:szCs w:val="24"/>
        </w:rPr>
        <w:t>że</w:t>
      </w:r>
      <w:r w:rsidR="5F67EB78"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18BAB5F0" w:rsidRPr="00F30778">
        <w:rPr>
          <w:rFonts w:eastAsia="Times" w:cs="Times New Roman"/>
          <w:color w:val="000000" w:themeColor="text1"/>
          <w:sz w:val="24"/>
          <w:szCs w:val="24"/>
        </w:rPr>
        <w:t>stanowić podstawę</w:t>
      </w:r>
      <w:r w:rsidR="1F72CED9" w:rsidRPr="00F30778">
        <w:rPr>
          <w:rFonts w:eastAsia="Times" w:cs="Times New Roman"/>
          <w:color w:val="000000" w:themeColor="text1"/>
          <w:sz w:val="24"/>
          <w:szCs w:val="24"/>
        </w:rPr>
        <w:t xml:space="preserve"> wszczęcia </w:t>
      </w:r>
      <w:r w:rsidR="387F7D57" w:rsidRPr="00F30778">
        <w:rPr>
          <w:rFonts w:eastAsia="Times" w:cs="Times New Roman"/>
          <w:color w:val="000000" w:themeColor="text1"/>
          <w:sz w:val="24"/>
          <w:szCs w:val="24"/>
        </w:rPr>
        <w:t xml:space="preserve">doraźnej </w:t>
      </w:r>
      <w:r w:rsidR="1F72CED9" w:rsidRPr="00F30778">
        <w:rPr>
          <w:rFonts w:eastAsia="Times" w:cs="Times New Roman"/>
          <w:color w:val="000000" w:themeColor="text1"/>
          <w:sz w:val="24"/>
          <w:szCs w:val="24"/>
        </w:rPr>
        <w:t xml:space="preserve">kontroli </w:t>
      </w:r>
      <w:r w:rsidR="67051757" w:rsidRPr="00F30778">
        <w:rPr>
          <w:rFonts w:eastAsia="Times" w:cs="Times New Roman"/>
          <w:color w:val="000000" w:themeColor="text1"/>
          <w:sz w:val="24"/>
          <w:szCs w:val="24"/>
        </w:rPr>
        <w:t>wewnętrznej</w:t>
      </w:r>
      <w:r w:rsidR="1F72CED9" w:rsidRPr="00F30778">
        <w:rPr>
          <w:rFonts w:eastAsia="Times" w:cs="Times New Roman"/>
          <w:color w:val="000000" w:themeColor="text1"/>
          <w:sz w:val="24"/>
          <w:szCs w:val="24"/>
        </w:rPr>
        <w:t>, o której mowa w</w:t>
      </w:r>
      <w:r w:rsidR="6C1017FF" w:rsidRPr="00F30778">
        <w:rPr>
          <w:rFonts w:eastAsia="Times" w:cs="Times New Roman"/>
          <w:color w:val="000000" w:themeColor="text1"/>
          <w:sz w:val="24"/>
          <w:szCs w:val="24"/>
        </w:rPr>
        <w:t xml:space="preserve"> § 7 ust. 5 zarządzenia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Nr 17</w:t>
      </w:r>
      <w:r w:rsidR="6C1017FF" w:rsidRPr="00F30778">
        <w:rPr>
          <w:rFonts w:eastAsia="Times" w:cs="Times New Roman"/>
          <w:color w:val="000000" w:themeColor="text1"/>
          <w:sz w:val="24"/>
          <w:szCs w:val="24"/>
        </w:rPr>
        <w:t xml:space="preserve"> Generalnego </w:t>
      </w:r>
      <w:r w:rsidR="6C1017FF" w:rsidRPr="00F30778">
        <w:rPr>
          <w:rFonts w:eastAsia="Times" w:cs="Times New Roman"/>
          <w:color w:val="000000" w:themeColor="text1"/>
          <w:sz w:val="24"/>
          <w:szCs w:val="24"/>
        </w:rPr>
        <w:lastRenderedPageBreak/>
        <w:t>Dyrektora Dróg Krajowych i Autostrad z dnia 11 maja 2019 r. w sprawie prowadzenia kontroli we</w:t>
      </w:r>
      <w:r w:rsidR="1B50002B" w:rsidRPr="00F30778">
        <w:rPr>
          <w:rFonts w:eastAsia="Times" w:cs="Times New Roman"/>
          <w:color w:val="000000" w:themeColor="text1"/>
          <w:sz w:val="24"/>
          <w:szCs w:val="24"/>
        </w:rPr>
        <w:t>wnętrznej w Generalnej Dyrekcji Dróg Krajowych i Autostrad.</w:t>
      </w:r>
      <w:r w:rsidR="1F72CED9"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</w:p>
    <w:p w14:paraId="64C4A3F0" w14:textId="5DF96263" w:rsidR="00912400" w:rsidRPr="00F30778" w:rsidRDefault="00912400" w:rsidP="00F30778">
      <w:pPr>
        <w:spacing w:after="120" w:line="276" w:lineRule="auto"/>
        <w:ind w:firstLine="510"/>
        <w:jc w:val="both"/>
        <w:rPr>
          <w:rFonts w:eastAsiaTheme="minorEastAsia" w:cs="Times New Roman"/>
          <w:bCs/>
          <w:color w:val="auto"/>
          <w:sz w:val="24"/>
          <w:szCs w:val="24"/>
        </w:rPr>
      </w:pPr>
      <w:bookmarkStart w:id="7" w:name="_Hlk172885711"/>
      <w:r w:rsidRPr="00F30778">
        <w:rPr>
          <w:rFonts w:eastAsiaTheme="minorEastAsia" w:cs="Times New Roman"/>
          <w:b/>
          <w:bCs/>
          <w:color w:val="auto"/>
          <w:sz w:val="24"/>
          <w:szCs w:val="24"/>
        </w:rPr>
        <w:t xml:space="preserve">§ </w:t>
      </w:r>
      <w:r w:rsidR="00C47428" w:rsidRPr="00F30778">
        <w:rPr>
          <w:rFonts w:eastAsiaTheme="minorEastAsia" w:cs="Times New Roman"/>
          <w:b/>
          <w:bCs/>
          <w:color w:val="auto"/>
          <w:sz w:val="24"/>
          <w:szCs w:val="24"/>
        </w:rPr>
        <w:t>8</w:t>
      </w:r>
      <w:r w:rsidRPr="00F30778">
        <w:rPr>
          <w:rFonts w:eastAsiaTheme="minorEastAsia" w:cs="Times New Roman"/>
          <w:b/>
          <w:bCs/>
          <w:color w:val="auto"/>
          <w:sz w:val="24"/>
          <w:szCs w:val="24"/>
        </w:rPr>
        <w:t>.</w:t>
      </w:r>
      <w:r w:rsidRPr="00F30778">
        <w:rPr>
          <w:rFonts w:eastAsiaTheme="minorEastAsia" w:cs="Times New Roman"/>
          <w:bCs/>
          <w:color w:val="auto"/>
          <w:sz w:val="24"/>
          <w:szCs w:val="24"/>
        </w:rPr>
        <w:t xml:space="preserve"> </w:t>
      </w:r>
      <w:r w:rsidR="008A2372" w:rsidRPr="00F30778">
        <w:rPr>
          <w:rFonts w:eastAsiaTheme="minorEastAsia" w:cs="Times New Roman"/>
          <w:bCs/>
          <w:color w:val="auto"/>
          <w:sz w:val="24"/>
          <w:szCs w:val="24"/>
        </w:rPr>
        <w:t xml:space="preserve">1. </w:t>
      </w:r>
      <w:r w:rsidRPr="00F30778">
        <w:rPr>
          <w:rFonts w:eastAsiaTheme="minorEastAsia" w:cs="Times New Roman"/>
          <w:bCs/>
          <w:color w:val="auto"/>
          <w:sz w:val="24"/>
          <w:szCs w:val="24"/>
        </w:rPr>
        <w:t>Zgłoszenie zawiera co najmniej:</w:t>
      </w:r>
    </w:p>
    <w:p w14:paraId="19BED912" w14:textId="1561C9BE" w:rsidR="00166C3C" w:rsidRPr="00F30778" w:rsidRDefault="23FAB7D0" w:rsidP="00F30778">
      <w:pPr>
        <w:pStyle w:val="Akapitzlist"/>
        <w:numPr>
          <w:ilvl w:val="0"/>
          <w:numId w:val="16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>dane osobowe sygnalisty, niezbędne do je</w:t>
      </w:r>
      <w:r w:rsidR="6A10C851" w:rsidRPr="00F30778">
        <w:rPr>
          <w:rFonts w:ascii="Times New Roman" w:eastAsiaTheme="minorEastAsia" w:hAnsi="Times New Roman" w:cs="Times New Roman"/>
          <w:sz w:val="24"/>
          <w:szCs w:val="24"/>
        </w:rPr>
        <w:t>go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identyfikacji, w tym </w:t>
      </w:r>
      <w:r w:rsidR="01BE93EA" w:rsidRPr="00F30778">
        <w:rPr>
          <w:rFonts w:ascii="Times New Roman" w:eastAsiaTheme="minorEastAsia" w:hAnsi="Times New Roman" w:cs="Times New Roman"/>
          <w:sz w:val="24"/>
          <w:szCs w:val="24"/>
        </w:rPr>
        <w:t>imię i nazwisko</w:t>
      </w:r>
      <w:r w:rsidR="0012266C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134E4EC2" w:rsidRPr="00F30778">
        <w:rPr>
          <w:rFonts w:ascii="Times New Roman" w:eastAsiaTheme="minorEastAsia" w:hAnsi="Times New Roman" w:cs="Times New Roman"/>
          <w:sz w:val="24"/>
          <w:szCs w:val="24"/>
        </w:rPr>
        <w:t>oraz</w:t>
      </w:r>
      <w:r w:rsidR="003637D4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wskazanie</w:t>
      </w:r>
      <w:r w:rsidR="00EF1042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kontekst</w:t>
      </w:r>
      <w:r w:rsidR="00892038" w:rsidRPr="00F30778">
        <w:rPr>
          <w:rFonts w:ascii="Times New Roman" w:eastAsiaTheme="minorEastAsia" w:hAnsi="Times New Roman" w:cs="Times New Roman"/>
          <w:sz w:val="24"/>
          <w:szCs w:val="24"/>
        </w:rPr>
        <w:t>u</w:t>
      </w:r>
      <w:r w:rsidR="00EF1042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związan</w:t>
      </w:r>
      <w:r w:rsidR="19CC77D6" w:rsidRPr="00F30778">
        <w:rPr>
          <w:rFonts w:ascii="Times New Roman" w:eastAsiaTheme="minorEastAsia" w:hAnsi="Times New Roman" w:cs="Times New Roman"/>
          <w:sz w:val="24"/>
          <w:szCs w:val="24"/>
        </w:rPr>
        <w:t>ego</w:t>
      </w:r>
      <w:r w:rsidR="00EF1042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z pracą, w ramach którego sygnalista uzyskał informację o naruszeniu prawa</w:t>
      </w:r>
      <w:r w:rsidR="31A2CB3C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302C5231" w14:textId="77777777" w:rsidR="009344FA" w:rsidRPr="00F30778" w:rsidRDefault="00912400" w:rsidP="00F30778">
      <w:pPr>
        <w:pStyle w:val="Akapitzlist"/>
        <w:numPr>
          <w:ilvl w:val="0"/>
          <w:numId w:val="16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>informację o naruszeniu prawa</w:t>
      </w:r>
      <w:r w:rsidR="009344FA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6D20C38" w14:textId="03837DAE" w:rsidR="00912400" w:rsidRPr="00F30778" w:rsidRDefault="009344FA" w:rsidP="00F30778">
      <w:pPr>
        <w:pStyle w:val="Akapitzlist"/>
        <w:numPr>
          <w:ilvl w:val="0"/>
          <w:numId w:val="16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adres do kontaktu</w:t>
      </w:r>
      <w:r w:rsidR="00E82A4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1A044F20" w14:textId="13EC80E7" w:rsidR="00BB2EC8" w:rsidRPr="00F30778" w:rsidRDefault="008A2372" w:rsidP="00F30778">
      <w:pPr>
        <w:spacing w:after="120" w:line="276" w:lineRule="auto"/>
        <w:ind w:firstLine="510"/>
        <w:jc w:val="both"/>
        <w:rPr>
          <w:rFonts w:eastAsiaTheme="minorEastAsia" w:cs="Times New Roman"/>
          <w:sz w:val="24"/>
          <w:szCs w:val="24"/>
        </w:rPr>
      </w:pPr>
      <w:r w:rsidRPr="00F30778">
        <w:rPr>
          <w:rFonts w:eastAsiaTheme="minorEastAsia" w:cs="Times New Roman"/>
          <w:bCs/>
          <w:color w:val="auto"/>
          <w:sz w:val="24"/>
          <w:szCs w:val="24"/>
        </w:rPr>
        <w:t>2. Zgłoszenie może zawierać dodatkowo:</w:t>
      </w:r>
    </w:p>
    <w:p w14:paraId="328FE5AD" w14:textId="75D135D6" w:rsidR="31B13A30" w:rsidRPr="00F30778" w:rsidRDefault="31B13A30" w:rsidP="00F30778">
      <w:pPr>
        <w:pStyle w:val="Akapitzlist"/>
        <w:numPr>
          <w:ilvl w:val="0"/>
          <w:numId w:val="27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>dziedzin</w:t>
      </w:r>
      <w:r w:rsidR="537B3B38" w:rsidRPr="00F30778">
        <w:rPr>
          <w:rFonts w:ascii="Times New Roman" w:eastAsiaTheme="minorEastAsia" w:hAnsi="Times New Roman" w:cs="Times New Roman"/>
          <w:sz w:val="24"/>
          <w:szCs w:val="24"/>
        </w:rPr>
        <w:t>ę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naruszenia prawa;</w:t>
      </w:r>
    </w:p>
    <w:p w14:paraId="38C75612" w14:textId="032BD19E" w:rsidR="008A2372" w:rsidRPr="00F30778" w:rsidRDefault="0D7901E6" w:rsidP="00F30778">
      <w:pPr>
        <w:numPr>
          <w:ilvl w:val="0"/>
          <w:numId w:val="27"/>
        </w:numPr>
        <w:spacing w:after="120" w:line="276" w:lineRule="auto"/>
        <w:ind w:left="510" w:hanging="510"/>
        <w:jc w:val="both"/>
        <w:rPr>
          <w:rFonts w:eastAsiaTheme="minorEastAsia" w:cs="Times New Roman"/>
          <w:sz w:val="24"/>
          <w:szCs w:val="24"/>
        </w:rPr>
      </w:pPr>
      <w:r w:rsidRPr="00F30778">
        <w:rPr>
          <w:rFonts w:eastAsiaTheme="minorEastAsia" w:cs="Times New Roman"/>
          <w:sz w:val="24"/>
          <w:szCs w:val="24"/>
        </w:rPr>
        <w:t>dane osobowe osoby, której dotyczy zgłoszenie, niezbędne do jej identyfikacji</w:t>
      </w:r>
      <w:r w:rsidR="25089ADF" w:rsidRPr="00F30778">
        <w:rPr>
          <w:rFonts w:eastAsiaTheme="minorEastAsia" w:cs="Times New Roman"/>
          <w:sz w:val="24"/>
          <w:szCs w:val="24"/>
        </w:rPr>
        <w:t>, w tym</w:t>
      </w:r>
      <w:r w:rsidRPr="00F30778">
        <w:rPr>
          <w:rFonts w:eastAsiaTheme="minorEastAsia" w:cs="Times New Roman"/>
          <w:sz w:val="24"/>
          <w:szCs w:val="24"/>
        </w:rPr>
        <w:t xml:space="preserve"> </w:t>
      </w:r>
      <w:r w:rsidR="7C3D6045" w:rsidRPr="00F30778">
        <w:rPr>
          <w:rFonts w:eastAsiaTheme="minorEastAsia" w:cs="Times New Roman"/>
          <w:sz w:val="24"/>
          <w:szCs w:val="24"/>
        </w:rPr>
        <w:t xml:space="preserve">imię i nazwisko </w:t>
      </w:r>
      <w:r w:rsidR="7090AD66" w:rsidRPr="00F30778">
        <w:rPr>
          <w:rFonts w:eastAsiaTheme="minorEastAsia" w:cs="Times New Roman"/>
          <w:sz w:val="24"/>
          <w:szCs w:val="24"/>
        </w:rPr>
        <w:t>oraz</w:t>
      </w:r>
      <w:r w:rsidR="6A9674DA" w:rsidRPr="00F30778">
        <w:rPr>
          <w:rFonts w:eastAsiaTheme="minorEastAsia" w:cs="Times New Roman"/>
          <w:sz w:val="24"/>
          <w:szCs w:val="24"/>
        </w:rPr>
        <w:t xml:space="preserve"> stanowisk</w:t>
      </w:r>
      <w:r w:rsidR="518A225F" w:rsidRPr="00F30778">
        <w:rPr>
          <w:rFonts w:eastAsiaTheme="minorEastAsia" w:cs="Times New Roman"/>
          <w:sz w:val="24"/>
          <w:szCs w:val="24"/>
        </w:rPr>
        <w:t>o i</w:t>
      </w:r>
      <w:r w:rsidR="6A9674DA" w:rsidRPr="00F30778">
        <w:rPr>
          <w:rFonts w:eastAsiaTheme="minorEastAsia" w:cs="Times New Roman"/>
          <w:sz w:val="24"/>
          <w:szCs w:val="24"/>
        </w:rPr>
        <w:t xml:space="preserve"> komórk</w:t>
      </w:r>
      <w:r w:rsidR="0C19E2F7" w:rsidRPr="00F30778">
        <w:rPr>
          <w:rFonts w:eastAsiaTheme="minorEastAsia" w:cs="Times New Roman"/>
          <w:sz w:val="24"/>
          <w:szCs w:val="24"/>
        </w:rPr>
        <w:t>ę</w:t>
      </w:r>
      <w:r w:rsidR="6A9674DA" w:rsidRPr="00F30778">
        <w:rPr>
          <w:rFonts w:eastAsiaTheme="minorEastAsia" w:cs="Times New Roman"/>
          <w:sz w:val="24"/>
          <w:szCs w:val="24"/>
        </w:rPr>
        <w:t xml:space="preserve"> organizacyjn</w:t>
      </w:r>
      <w:r w:rsidR="4AECEEDF" w:rsidRPr="00F30778">
        <w:rPr>
          <w:rFonts w:eastAsiaTheme="minorEastAsia" w:cs="Times New Roman"/>
          <w:sz w:val="24"/>
          <w:szCs w:val="24"/>
        </w:rPr>
        <w:t>ą</w:t>
      </w:r>
      <w:r w:rsidR="6A9674DA" w:rsidRPr="00F30778">
        <w:rPr>
          <w:rFonts w:eastAsiaTheme="minorEastAsia" w:cs="Times New Roman"/>
          <w:sz w:val="24"/>
          <w:szCs w:val="24"/>
        </w:rPr>
        <w:t xml:space="preserve"> GDDKiA, w której zajmowała to stanowisko w momencie naruszenia prawa</w:t>
      </w:r>
      <w:r w:rsidR="73692D28" w:rsidRPr="00F30778">
        <w:rPr>
          <w:rFonts w:eastAsiaTheme="minorEastAsia" w:cs="Times New Roman"/>
          <w:sz w:val="24"/>
          <w:szCs w:val="24"/>
        </w:rPr>
        <w:t xml:space="preserve"> – w przypadku osoby fizycznej</w:t>
      </w:r>
      <w:r w:rsidR="6A9674DA" w:rsidRPr="00F30778">
        <w:rPr>
          <w:rFonts w:eastAsiaTheme="minorEastAsia" w:cs="Times New Roman"/>
          <w:sz w:val="24"/>
          <w:szCs w:val="24"/>
        </w:rPr>
        <w:t>;</w:t>
      </w:r>
    </w:p>
    <w:p w14:paraId="02201A0A" w14:textId="4AB0DD1D" w:rsidR="0B5FBFCB" w:rsidRPr="00F30778" w:rsidRDefault="0B5FBFCB" w:rsidP="00F30778">
      <w:pPr>
        <w:numPr>
          <w:ilvl w:val="0"/>
          <w:numId w:val="27"/>
        </w:numPr>
        <w:spacing w:after="120" w:line="276" w:lineRule="auto"/>
        <w:ind w:left="510" w:hanging="510"/>
        <w:jc w:val="both"/>
        <w:rPr>
          <w:rFonts w:eastAsiaTheme="minorEastAsia" w:cs="Times New Roman"/>
          <w:sz w:val="24"/>
          <w:szCs w:val="24"/>
        </w:rPr>
      </w:pPr>
      <w:r w:rsidRPr="00F30778">
        <w:rPr>
          <w:rFonts w:eastAsiaTheme="minorEastAsia" w:cs="Times New Roman"/>
          <w:sz w:val="24"/>
          <w:szCs w:val="24"/>
        </w:rPr>
        <w:t>nazw</w:t>
      </w:r>
      <w:r w:rsidR="32F9AEB5" w:rsidRPr="00F30778">
        <w:rPr>
          <w:rFonts w:eastAsiaTheme="minorEastAsia" w:cs="Times New Roman"/>
          <w:sz w:val="24"/>
          <w:szCs w:val="24"/>
        </w:rPr>
        <w:t>ę</w:t>
      </w:r>
      <w:r w:rsidRPr="00F30778">
        <w:rPr>
          <w:rFonts w:eastAsiaTheme="minorEastAsia" w:cs="Times New Roman"/>
          <w:sz w:val="24"/>
          <w:szCs w:val="24"/>
        </w:rPr>
        <w:t xml:space="preserve"> własn</w:t>
      </w:r>
      <w:r w:rsidR="323F48FF" w:rsidRPr="00F30778">
        <w:rPr>
          <w:rFonts w:eastAsiaTheme="minorEastAsia" w:cs="Times New Roman"/>
          <w:sz w:val="24"/>
          <w:szCs w:val="24"/>
        </w:rPr>
        <w:t>ą</w:t>
      </w:r>
      <w:r w:rsidRPr="00F30778">
        <w:rPr>
          <w:rFonts w:eastAsiaTheme="minorEastAsia" w:cs="Times New Roman"/>
          <w:sz w:val="24"/>
          <w:szCs w:val="24"/>
        </w:rPr>
        <w:t xml:space="preserve"> osoby, której dotyczy zgłoszenie – w przypadku osoby prawnej lub jednostki organizacyjnej nieposiadającej osobowości prawnej;</w:t>
      </w:r>
    </w:p>
    <w:p w14:paraId="2507AE47" w14:textId="6136207A" w:rsidR="008A2372" w:rsidRPr="00F30778" w:rsidRDefault="54CEBFB5" w:rsidP="00F30778">
      <w:pPr>
        <w:pStyle w:val="Akapitzlist"/>
        <w:numPr>
          <w:ilvl w:val="0"/>
          <w:numId w:val="27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>inne informacje</w:t>
      </w:r>
      <w:r w:rsidR="3D193B18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>uznane przez sygnalistę za istotne</w:t>
      </w:r>
      <w:r w:rsidR="00B658D2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a mogące pomóc </w:t>
      </w:r>
      <w:r w:rsidR="00575A4E" w:rsidRPr="00F30778">
        <w:rPr>
          <w:rFonts w:ascii="Times New Roman" w:eastAsiaTheme="minorEastAsia" w:hAnsi="Times New Roman" w:cs="Times New Roman"/>
          <w:sz w:val="24"/>
          <w:szCs w:val="24"/>
        </w:rPr>
        <w:t>zweryfikowa</w:t>
      </w:r>
      <w:r w:rsidR="006D71A6" w:rsidRPr="00F30778">
        <w:rPr>
          <w:rFonts w:ascii="Times New Roman" w:eastAsiaTheme="minorEastAsia" w:hAnsi="Times New Roman" w:cs="Times New Roman"/>
          <w:sz w:val="24"/>
          <w:szCs w:val="24"/>
        </w:rPr>
        <w:t>ć</w:t>
      </w:r>
      <w:r w:rsidR="00B658D2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407E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prawdziwości </w:t>
      </w:r>
      <w:r w:rsidR="00B658D2" w:rsidRPr="00F30778">
        <w:rPr>
          <w:rFonts w:ascii="Times New Roman" w:eastAsiaTheme="minorEastAsia" w:hAnsi="Times New Roman" w:cs="Times New Roman"/>
          <w:sz w:val="24"/>
          <w:szCs w:val="24"/>
        </w:rPr>
        <w:t>informacji o naruszeniu prawa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bookmarkEnd w:id="7"/>
    <w:p w14:paraId="6A948217" w14:textId="3E6348BB" w:rsidR="00F73D1E" w:rsidRPr="00F30778" w:rsidRDefault="00F73D1E" w:rsidP="00F30778">
      <w:pPr>
        <w:keepNext/>
        <w:suppressAutoHyphens/>
        <w:spacing w:after="120" w:line="276" w:lineRule="auto"/>
        <w:jc w:val="center"/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  <w:t>Rozdział 3</w:t>
      </w:r>
    </w:p>
    <w:p w14:paraId="7C43C9D7" w14:textId="529C174F" w:rsidR="00C47428" w:rsidRPr="00F30778" w:rsidRDefault="00F73D1E" w:rsidP="00F30778">
      <w:pPr>
        <w:keepNext/>
        <w:suppressAutoHyphens/>
        <w:spacing w:after="120" w:line="276" w:lineRule="auto"/>
        <w:jc w:val="center"/>
        <w:rPr>
          <w:rFonts w:eastAsiaTheme="minorEastAsia" w:cs="Times New Roman"/>
          <w:b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Jednostka organizacyjna upoważniona do </w:t>
      </w:r>
      <w:r w:rsidR="00CB736D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przyjmowania zgłoszeń wewnętrznych 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oraz podejmowania działań następczych</w:t>
      </w:r>
    </w:p>
    <w:p w14:paraId="31E95821" w14:textId="7F0AFC75" w:rsidR="00F73D1E" w:rsidRPr="00F30778" w:rsidRDefault="6D04CCD5" w:rsidP="00F30778">
      <w:pPr>
        <w:pStyle w:val="Akapitzlist"/>
        <w:spacing w:after="120" w:line="276" w:lineRule="auto"/>
        <w:ind w:left="0" w:firstLine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EC1616" w:rsidRPr="00F3077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F3077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6A21957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Wewnętrzną jednostką organizacyjną</w:t>
      </w:r>
      <w:r w:rsidR="596E681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odpowiedzialną za funkcjonowanie procedury zgłoszeń wewnętrznych</w:t>
      </w:r>
      <w:r w:rsidR="230E2FF9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w tym </w:t>
      </w:r>
      <w:r w:rsidR="007D39E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za </w:t>
      </w:r>
      <w:r w:rsidR="6A21957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przyjmowani</w:t>
      </w:r>
      <w:r w:rsidR="704EA901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6A21957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zgłoszeń wewnętrznych</w:t>
      </w:r>
      <w:r w:rsidR="3F8F892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oraz podejmowani</w:t>
      </w:r>
      <w:r w:rsidR="00C517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3F8F892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działań następczych</w:t>
      </w:r>
      <w:r w:rsidR="6A21957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jest </w:t>
      </w:r>
      <w:r w:rsidR="603F4DF7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BKA</w:t>
      </w:r>
      <w:r w:rsidR="6A21957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093CAD03" w14:textId="7BCCE997" w:rsidR="00A96E7B" w:rsidRPr="00F30778" w:rsidRDefault="2DA97029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§ </w:t>
      </w:r>
      <w:r w:rsidR="03B3DB42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1</w:t>
      </w:r>
      <w:r w:rsidR="00EC1616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0</w:t>
      </w:r>
      <w:r w:rsidR="35BFEA0C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62C4066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1.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Generalny Dyrektor pisemnie upoważnia</w:t>
      </w:r>
      <w:r w:rsidR="00F65A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imien</w:t>
      </w:r>
      <w:r w:rsidR="523B7E5F" w:rsidRPr="00F30778">
        <w:rPr>
          <w:rFonts w:eastAsiaTheme="minorEastAsia" w:cs="Times New Roman"/>
          <w:color w:val="000000" w:themeColor="text1"/>
          <w:sz w:val="24"/>
          <w:szCs w:val="24"/>
        </w:rPr>
        <w:t>n</w:t>
      </w:r>
      <w:r w:rsidR="00F65A6A" w:rsidRPr="00F30778">
        <w:rPr>
          <w:rFonts w:eastAsiaTheme="minorEastAsia" w:cs="Times New Roman"/>
          <w:color w:val="000000" w:themeColor="text1"/>
          <w:sz w:val="24"/>
          <w:szCs w:val="24"/>
        </w:rPr>
        <w:t>ie</w:t>
      </w:r>
      <w:r w:rsidR="5D880257" w:rsidRPr="00F30778">
        <w:rPr>
          <w:rFonts w:eastAsiaTheme="minorEastAsia" w:cs="Times New Roman"/>
          <w:color w:val="000000" w:themeColor="text1"/>
          <w:sz w:val="24"/>
          <w:szCs w:val="24"/>
        </w:rPr>
        <w:t>:</w:t>
      </w:r>
    </w:p>
    <w:p w14:paraId="7462C9C1" w14:textId="6C9951AF" w:rsidR="3715C6CA" w:rsidRPr="00F30778" w:rsidRDefault="104E0150" w:rsidP="00F30778">
      <w:pPr>
        <w:pStyle w:val="Akapitzlist"/>
        <w:numPr>
          <w:ilvl w:val="0"/>
          <w:numId w:val="36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>Dyrektora BKA</w:t>
      </w:r>
      <w:r w:rsidR="1D74AA22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>Naczelnika WKW oraz wyznaczonych</w:t>
      </w:r>
      <w:r w:rsidR="00543575" w:rsidRPr="00F30778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na wniosek Dyrektora BKA</w:t>
      </w:r>
      <w:r w:rsidR="00543575" w:rsidRPr="00F30778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pracowników WKW</w:t>
      </w:r>
      <w:r w:rsidR="00543575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do </w:t>
      </w:r>
      <w:bookmarkStart w:id="8" w:name="_Hlk175042909"/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przyjmowania zgłoszeń wewnętrznych, prowadzenia rejestru zgłoszeń oraz </w:t>
      </w:r>
      <w:r w:rsidR="5A648CC6" w:rsidRPr="00F30778">
        <w:rPr>
          <w:rFonts w:ascii="Times New Roman" w:eastAsiaTheme="minorEastAsia" w:hAnsi="Times New Roman" w:cs="Times New Roman"/>
          <w:sz w:val="24"/>
          <w:szCs w:val="24"/>
        </w:rPr>
        <w:t>podejmowania</w:t>
      </w:r>
      <w:r w:rsidR="6ED3A67E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działań następczych</w:t>
      </w:r>
      <w:bookmarkEnd w:id="8"/>
      <w:r w:rsidR="6ED3A67E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7855EB9" w14:textId="3B62AE95" w:rsidR="00EA7C1B" w:rsidRPr="00F30778" w:rsidRDefault="00543575" w:rsidP="00F30778">
      <w:pPr>
        <w:pStyle w:val="Akapitzlist"/>
        <w:numPr>
          <w:ilvl w:val="0"/>
          <w:numId w:val="36"/>
        </w:numPr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>w</w:t>
      </w:r>
      <w:r w:rsidR="40D5974C" w:rsidRPr="00F30778">
        <w:rPr>
          <w:rFonts w:ascii="Times New Roman" w:eastAsiaTheme="minorEastAsia" w:hAnsi="Times New Roman" w:cs="Times New Roman"/>
          <w:sz w:val="24"/>
          <w:szCs w:val="24"/>
        </w:rPr>
        <w:t>yznaczonych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40D5974C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na wniosek Dyrektora BKA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40D5974C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pracowników WKW 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="40D5974C" w:rsidRPr="00F30778">
        <w:rPr>
          <w:rFonts w:ascii="Times New Roman" w:eastAsiaTheme="minorEastAsia" w:hAnsi="Times New Roman" w:cs="Times New Roman"/>
          <w:sz w:val="24"/>
          <w:szCs w:val="24"/>
        </w:rPr>
        <w:t>do podejmowania działań następczych</w:t>
      </w:r>
      <w:r w:rsidR="09959694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2F0CEE3A" w14:textId="60A18FFE" w:rsidR="00C91CD9" w:rsidRPr="00F30778" w:rsidRDefault="00C91CD9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2. Wzory upoważnień</w:t>
      </w:r>
      <w:r w:rsidR="00A96E7B" w:rsidRPr="00F30778">
        <w:rPr>
          <w:rFonts w:eastAsiaTheme="minorEastAsia" w:cs="Times New Roman"/>
          <w:color w:val="000000" w:themeColor="text1"/>
          <w:sz w:val="24"/>
          <w:szCs w:val="24"/>
        </w:rPr>
        <w:t>, o których mowa w ust. 1</w:t>
      </w:r>
      <w:r w:rsidR="7CBBD2C4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00A96E7B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stanowią odpowiednio załączniki nr </w:t>
      </w:r>
      <w:r w:rsidR="00543575" w:rsidRPr="00F30778">
        <w:rPr>
          <w:rFonts w:eastAsiaTheme="minorEastAsia" w:cs="Times New Roman"/>
          <w:color w:val="000000" w:themeColor="text1"/>
          <w:sz w:val="24"/>
          <w:szCs w:val="24"/>
        </w:rPr>
        <w:t>2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i</w:t>
      </w:r>
      <w:r w:rsidR="00325760">
        <w:rPr>
          <w:rFonts w:eastAsiaTheme="minorEastAsia" w:cs="Times New Roman"/>
          <w:color w:val="000000" w:themeColor="text1"/>
          <w:sz w:val="24"/>
          <w:szCs w:val="24"/>
        </w:rPr>
        <w:t> 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nr </w:t>
      </w:r>
      <w:r w:rsidR="00543575" w:rsidRPr="00F30778">
        <w:rPr>
          <w:rFonts w:eastAsiaTheme="minorEastAsia" w:cs="Times New Roman"/>
          <w:color w:val="000000" w:themeColor="text1"/>
          <w:sz w:val="24"/>
          <w:szCs w:val="24"/>
        </w:rPr>
        <w:t>3</w:t>
      </w:r>
      <w:r w:rsidR="000856B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do niniejszej procedury zgłoszeń wewnętrznych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. </w:t>
      </w:r>
    </w:p>
    <w:p w14:paraId="3AED6127" w14:textId="1FA85819" w:rsidR="009F175C" w:rsidRPr="00F30778" w:rsidRDefault="009F175C" w:rsidP="00F30778">
      <w:pPr>
        <w:pStyle w:val="Akapitzlist"/>
        <w:spacing w:after="120" w:line="276" w:lineRule="auto"/>
        <w:ind w:left="0" w:firstLine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3. Dostęp do danych </w:t>
      </w:r>
      <w:r w:rsidR="00DA78DA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osobowych przetwarzanych w związku z przyjmowaniem zgłoszeń wewnętrznych, w zakresie niezbędnym do realizacji ich </w:t>
      </w:r>
      <w:r w:rsidR="0078137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podstawowych zadań,</w:t>
      </w:r>
      <w:r w:rsidR="00DA78DA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posiadają również </w:t>
      </w:r>
      <w:r w:rsidR="0078137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niektórzy </w:t>
      </w:r>
      <w:r w:rsidR="00DA78DA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inn</w:t>
      </w:r>
      <w:r w:rsidR="0078137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i pracownicy GDDKiA, w szczególności:</w:t>
      </w:r>
    </w:p>
    <w:p w14:paraId="7296936F" w14:textId="4F4B57DE" w:rsidR="00781372" w:rsidRPr="00F30778" w:rsidRDefault="00781372" w:rsidP="00F30778">
      <w:pPr>
        <w:pStyle w:val="Akapitzlist"/>
        <w:numPr>
          <w:ilvl w:val="0"/>
          <w:numId w:val="45"/>
        </w:numPr>
        <w:spacing w:after="120" w:line="276" w:lineRule="auto"/>
        <w:ind w:left="567" w:hanging="56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pracownicy kancelarii – w odniesieniu do </w:t>
      </w:r>
      <w:r w:rsidR="0099118A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zgłoszeń przekazywanych w sposób inny, niż przewidziany w § 5</w:t>
      </w:r>
      <w:r w:rsidR="00093CD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3C7675B" w14:textId="13C8094D" w:rsidR="0099118A" w:rsidRPr="00F30778" w:rsidRDefault="0099118A" w:rsidP="00F30778">
      <w:pPr>
        <w:pStyle w:val="Akapitzlist"/>
        <w:numPr>
          <w:ilvl w:val="0"/>
          <w:numId w:val="45"/>
        </w:numPr>
        <w:spacing w:after="120" w:line="276" w:lineRule="auto"/>
        <w:ind w:left="567" w:hanging="56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informatycy </w:t>
      </w:r>
      <w:r w:rsidR="008A08D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i pracownicy odpowiedzialni za cyberbezpieczeństwo 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– w przypadku podejmowania przez nich działań </w:t>
      </w:r>
      <w:r w:rsidR="001A474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mających na celu zabezpieczenie</w:t>
      </w:r>
      <w:r w:rsidR="002B16CD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1A474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odtworzenie</w:t>
      </w:r>
      <w:r w:rsidR="002B16CD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 przywrócenie dostępu do</w:t>
      </w:r>
      <w:r w:rsidR="001A474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610BD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danych </w:t>
      </w:r>
      <w:r w:rsidR="000305B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osobowych przetwarzanych w formie elektronicznej</w:t>
      </w:r>
      <w:r w:rsidR="00093CD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0305B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19CBA17" w14:textId="4D037F7C" w:rsidR="000305B8" w:rsidRPr="00F30778" w:rsidRDefault="008A08DE" w:rsidP="00F30778">
      <w:pPr>
        <w:pStyle w:val="Akapitzlist"/>
        <w:numPr>
          <w:ilvl w:val="0"/>
          <w:numId w:val="45"/>
        </w:numPr>
        <w:spacing w:after="120" w:line="276" w:lineRule="auto"/>
        <w:ind w:left="567" w:hanging="56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Inspektor Ochrony Danych – w </w:t>
      </w:r>
      <w:r w:rsidR="00C80CDF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zakresie konsultowania z BKA sposobu i zakresu zabezpieczania danych </w:t>
      </w:r>
      <w:r w:rsidR="002B6BA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osobowych sygnalistów. </w:t>
      </w:r>
    </w:p>
    <w:p w14:paraId="536000E3" w14:textId="3F3E7D6F" w:rsidR="00D23AA9" w:rsidRPr="00F30778" w:rsidRDefault="00D776BC" w:rsidP="00F30778">
      <w:pPr>
        <w:pStyle w:val="Akapitzlist"/>
        <w:spacing w:after="120" w:line="276" w:lineRule="auto"/>
        <w:ind w:left="0" w:firstLine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23F56D2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23F56D2B" w:rsidRPr="00F30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6B5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Obowiązek zachowania tajemnicy w zakresie informacji o naruszeniu prawa i danych osobowych uzyskanych w ramach powierzonych zadań przez p</w:t>
      </w:r>
      <w:r w:rsidR="23F56D2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racowni</w:t>
      </w:r>
      <w:r w:rsidR="000856B5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ków</w:t>
      </w:r>
      <w:r w:rsidR="23F56D2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o których mowa w ust. 1</w:t>
      </w:r>
      <w:r w:rsidR="002B6BA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 3</w:t>
      </w:r>
      <w:r w:rsidR="00363B4A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oraz § 12 ust. 4</w:t>
      </w:r>
      <w:r w:rsidR="23F56D2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0856B5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trwa również</w:t>
      </w:r>
      <w:r w:rsidR="23F56D2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po ustaniu stosunku pracy, w ramach którego wykonywa</w:t>
      </w:r>
      <w:r w:rsidR="38A797D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</w:t>
      </w:r>
      <w:r w:rsidR="23F56D2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856B5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 zadania</w:t>
      </w:r>
      <w:r w:rsidR="23F56D2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03AEA516" w14:textId="37204332" w:rsidR="00C86E30" w:rsidRPr="00F30778" w:rsidRDefault="00D776BC" w:rsidP="00F30778">
      <w:pPr>
        <w:pStyle w:val="Akapitzlist"/>
        <w:spacing w:after="120" w:line="276" w:lineRule="auto"/>
        <w:ind w:left="0" w:firstLine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</w:t>
      </w:r>
      <w:r w:rsidR="229E7F47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</w:t>
      </w:r>
      <w:r w:rsidR="229E7F47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racownicy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o których mowa w ust. 3</w:t>
      </w:r>
      <w:r w:rsidR="000856B5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przetwarzają</w:t>
      </w:r>
      <w:r w:rsidR="005E756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dane osobowe </w:t>
      </w:r>
      <w:r w:rsidR="0010502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 związku z</w:t>
      </w:r>
      <w:r w:rsidR="0032576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</w:t>
      </w:r>
      <w:r w:rsidR="0010502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przyjmowani</w:t>
      </w:r>
      <w:r w:rsidR="00BC58FA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em</w:t>
      </w:r>
      <w:r w:rsidR="0010502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zgłoszeń wewnętrznych </w:t>
      </w:r>
      <w:r w:rsidR="004538F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działają </w:t>
      </w:r>
      <w:r w:rsidR="0010502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 oparciu o postanowienia ni</w:t>
      </w:r>
      <w:r w:rsidR="00A218CD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niejszej </w:t>
      </w:r>
      <w:r w:rsidR="00D645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</w:t>
      </w:r>
      <w:r w:rsidR="00A218CD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rocedury </w:t>
      </w:r>
      <w:r w:rsidR="00D645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zgłoszeń wewnętrznych </w:t>
      </w:r>
      <w:r w:rsidR="00A218CD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oraz upoważnie</w:t>
      </w:r>
      <w:r w:rsidR="002B1F3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nia</w:t>
      </w:r>
      <w:r w:rsidR="00A218CD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do przetwarzania danych osobowych wydan</w:t>
      </w:r>
      <w:r w:rsidR="002B1F30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A218CD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na podstawie § 17 Polityki Ochrony Danych Osobowych w GDDKiA</w:t>
      </w:r>
      <w:r w:rsidR="004538F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stanowiącej załącznik do zarządzenia Nr 21 Generalnego Dyrektora Dróg Krajowych i Autostrad z dnia 28 września 2022 r</w:t>
      </w:r>
      <w:r w:rsidR="009F6137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229E7F47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538F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 sprawie Polityki Ochrony Danych Osobowych w Generalnej Dyrekcji Dróg Krajowych i Autostrad (Dz. Urz. GDDKiA poz. 21). </w:t>
      </w:r>
    </w:p>
    <w:p w14:paraId="26D60C7C" w14:textId="53135645" w:rsidR="7DDB4A75" w:rsidRPr="00F30778" w:rsidRDefault="6E3DFF42" w:rsidP="00F30778">
      <w:pPr>
        <w:pStyle w:val="Akapitzlist"/>
        <w:spacing w:after="120" w:line="276" w:lineRule="auto"/>
        <w:ind w:left="0" w:firstLine="51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pl-PL"/>
        </w:rPr>
        <w:t>§ 1</w:t>
      </w:r>
      <w:r w:rsidR="002D15C2" w:rsidRPr="00F3077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Pr="00F30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538F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Dyrektor BKA jest </w:t>
      </w:r>
      <w:r w:rsidR="00D645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z</w:t>
      </w:r>
      <w:r w:rsidR="004538F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obowiązany każdorazowo przekazać Dyrektorowi DZB informacje </w:t>
      </w:r>
      <w:r w:rsidR="6C92462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 </w:t>
      </w:r>
      <w:r w:rsidR="3ED50A05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nadaniu i odwołaniu upoważnień, o których mowa w § 1</w:t>
      </w:r>
      <w:r w:rsidR="002D15C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</w:t>
      </w:r>
      <w:r w:rsidR="20E017C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ust. 1</w:t>
      </w:r>
      <w:r w:rsidR="47B145AF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63B4A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oraz § 12 ust. 4</w:t>
      </w:r>
      <w:r w:rsidR="3A486AF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6AD2C7DD" w14:textId="3FF277EE" w:rsidR="00F73D1E" w:rsidRPr="00F30778" w:rsidRDefault="0FC7D2E8" w:rsidP="00F30778">
      <w:pPr>
        <w:pStyle w:val="ARTartustawynprozporzdzenia"/>
        <w:spacing w:before="0"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§ </w:t>
      </w:r>
      <w:r w:rsidR="511DB616" w:rsidRPr="00F30778">
        <w:rPr>
          <w:rFonts w:ascii="Times New Roman" w:hAnsi="Times New Roman" w:cs="Times New Roman"/>
          <w:b/>
          <w:bCs/>
          <w:color w:val="000000" w:themeColor="text1"/>
          <w:szCs w:val="24"/>
        </w:rPr>
        <w:t>1</w:t>
      </w:r>
      <w:r w:rsidR="002D15C2" w:rsidRPr="00F30778">
        <w:rPr>
          <w:rFonts w:ascii="Times New Roman" w:hAnsi="Times New Roman" w:cs="Times New Roman"/>
          <w:b/>
          <w:bCs/>
          <w:color w:val="000000" w:themeColor="text1"/>
          <w:szCs w:val="24"/>
        </w:rPr>
        <w:t>2</w:t>
      </w:r>
      <w:r w:rsidR="36E23C1D" w:rsidRPr="00F30778">
        <w:rPr>
          <w:rFonts w:ascii="Times New Roman" w:hAnsi="Times New Roman" w:cs="Times New Roman"/>
          <w:b/>
          <w:bCs/>
          <w:color w:val="000000" w:themeColor="text1"/>
          <w:szCs w:val="24"/>
        </w:rPr>
        <w:t>.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1. Pracown</w:t>
      </w:r>
      <w:r w:rsidR="7042FC37" w:rsidRPr="00F30778">
        <w:rPr>
          <w:rFonts w:ascii="Times New Roman" w:hAnsi="Times New Roman" w:cs="Times New Roman"/>
          <w:color w:val="000000" w:themeColor="text1"/>
          <w:szCs w:val="24"/>
        </w:rPr>
        <w:t>i</w:t>
      </w:r>
      <w:r w:rsidR="55E99E5D" w:rsidRPr="00F30778">
        <w:rPr>
          <w:rFonts w:ascii="Times New Roman" w:hAnsi="Times New Roman" w:cs="Times New Roman"/>
          <w:color w:val="000000" w:themeColor="text1"/>
          <w:szCs w:val="24"/>
        </w:rPr>
        <w:t>cy WKW, o których mowa w § 1</w:t>
      </w:r>
      <w:r w:rsidR="002D15C2" w:rsidRPr="00F30778">
        <w:rPr>
          <w:rFonts w:ascii="Times New Roman" w:hAnsi="Times New Roman" w:cs="Times New Roman"/>
          <w:color w:val="000000" w:themeColor="text1"/>
          <w:szCs w:val="24"/>
        </w:rPr>
        <w:t>0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, zobowiązan</w:t>
      </w:r>
      <w:r w:rsidR="01DCC68C" w:rsidRPr="00F30778">
        <w:rPr>
          <w:rFonts w:ascii="Times New Roman" w:hAnsi="Times New Roman" w:cs="Times New Roman"/>
          <w:color w:val="000000" w:themeColor="text1"/>
          <w:szCs w:val="24"/>
        </w:rPr>
        <w:t>i są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niezwłocznie pisemnie poinformować </w:t>
      </w:r>
      <w:r w:rsidR="42CE9F91" w:rsidRPr="00F30778">
        <w:rPr>
          <w:rFonts w:ascii="Times New Roman" w:hAnsi="Times New Roman" w:cs="Times New Roman"/>
          <w:color w:val="000000" w:themeColor="text1"/>
          <w:szCs w:val="24"/>
        </w:rPr>
        <w:t>Dyrektora BKA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o okolicznościach, które mogłyby </w:t>
      </w:r>
      <w:r w:rsidR="50919E3B" w:rsidRPr="00F30778">
        <w:rPr>
          <w:rFonts w:ascii="Times New Roman" w:hAnsi="Times New Roman" w:cs="Times New Roman"/>
          <w:color w:val="000000" w:themeColor="text1"/>
          <w:szCs w:val="24"/>
        </w:rPr>
        <w:t xml:space="preserve">wywołać wątpliwości co do </w:t>
      </w:r>
      <w:r w:rsidR="7D6E524F" w:rsidRPr="00F30778">
        <w:rPr>
          <w:rFonts w:ascii="Times New Roman" w:hAnsi="Times New Roman" w:cs="Times New Roman"/>
          <w:color w:val="000000" w:themeColor="text1"/>
          <w:szCs w:val="24"/>
        </w:rPr>
        <w:t xml:space="preserve">ich 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bezstronności.</w:t>
      </w:r>
    </w:p>
    <w:p w14:paraId="7A7E9D4D" w14:textId="46C26F43" w:rsidR="45239A29" w:rsidRPr="00F30778" w:rsidRDefault="1FEE5296" w:rsidP="00F30778">
      <w:pPr>
        <w:pStyle w:val="ARTartustawynprozporzdzenia"/>
        <w:spacing w:before="0"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2. Dyrektor BKA zobowiązany jest niezwłocznie pisemnie poinformować Generalnego </w:t>
      </w:r>
      <w:r w:rsidR="00844C06" w:rsidRPr="00F30778">
        <w:rPr>
          <w:rFonts w:ascii="Times New Roman" w:hAnsi="Times New Roman" w:cs="Times New Roman"/>
          <w:color w:val="000000" w:themeColor="text1"/>
          <w:szCs w:val="24"/>
        </w:rPr>
        <w:t xml:space="preserve">Dyrektora 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o okolicznościach</w:t>
      </w:r>
      <w:r w:rsidR="007D39E3" w:rsidRPr="00F30778">
        <w:rPr>
          <w:rFonts w:ascii="Times New Roman" w:hAnsi="Times New Roman" w:cs="Times New Roman"/>
          <w:color w:val="000000" w:themeColor="text1"/>
          <w:szCs w:val="24"/>
        </w:rPr>
        <w:t>, które mogłyby wywołać wątpliwości co do jego bezstronności.</w:t>
      </w:r>
    </w:p>
    <w:p w14:paraId="34B6D64A" w14:textId="4DCD6683" w:rsidR="507E75D0" w:rsidRPr="00F30778" w:rsidRDefault="5830613D" w:rsidP="00F30778">
      <w:pPr>
        <w:pStyle w:val="ARTartustawynprozporzdzenia"/>
        <w:spacing w:before="0"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color w:val="000000" w:themeColor="text1"/>
          <w:szCs w:val="24"/>
        </w:rPr>
        <w:t>3</w:t>
      </w:r>
      <w:r w:rsidR="7AC81D8F" w:rsidRPr="00F30778">
        <w:rPr>
          <w:rFonts w:ascii="Times New Roman" w:hAnsi="Times New Roman" w:cs="Times New Roman"/>
          <w:color w:val="000000" w:themeColor="text1"/>
          <w:szCs w:val="24"/>
        </w:rPr>
        <w:t>. Po zapoznaniu się z okolicznościami, o których mowa w ust</w:t>
      </w:r>
      <w:r w:rsidR="13947C70" w:rsidRPr="00F30778">
        <w:rPr>
          <w:rFonts w:ascii="Times New Roman" w:hAnsi="Times New Roman" w:cs="Times New Roman"/>
          <w:color w:val="000000" w:themeColor="text1"/>
          <w:szCs w:val="24"/>
        </w:rPr>
        <w:t>.</w:t>
      </w:r>
      <w:r w:rsidR="7AC81D8F" w:rsidRPr="00F30778">
        <w:rPr>
          <w:rFonts w:ascii="Times New Roman" w:hAnsi="Times New Roman" w:cs="Times New Roman"/>
          <w:color w:val="000000" w:themeColor="text1"/>
          <w:szCs w:val="24"/>
        </w:rPr>
        <w:t xml:space="preserve"> 1</w:t>
      </w:r>
      <w:r w:rsidR="004538FE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="1E9D9EDA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7AC81D8F" w:rsidRPr="00F30778">
        <w:rPr>
          <w:rFonts w:ascii="Times New Roman" w:hAnsi="Times New Roman" w:cs="Times New Roman"/>
          <w:color w:val="000000" w:themeColor="text1"/>
          <w:szCs w:val="24"/>
        </w:rPr>
        <w:t xml:space="preserve">potwierdzającymi </w:t>
      </w:r>
      <w:r w:rsidR="13947C70" w:rsidRPr="00F30778">
        <w:rPr>
          <w:rFonts w:ascii="Times New Roman" w:hAnsi="Times New Roman" w:cs="Times New Roman"/>
          <w:color w:val="000000" w:themeColor="text1"/>
          <w:szCs w:val="24"/>
        </w:rPr>
        <w:t xml:space="preserve">wątpliwości w zakresie bezstronności </w:t>
      </w:r>
      <w:r w:rsidR="7AC81D8F" w:rsidRPr="00F30778">
        <w:rPr>
          <w:rFonts w:ascii="Times New Roman" w:hAnsi="Times New Roman" w:cs="Times New Roman"/>
          <w:color w:val="000000" w:themeColor="text1"/>
          <w:szCs w:val="24"/>
        </w:rPr>
        <w:t>pracownika</w:t>
      </w:r>
      <w:r w:rsidR="4D598D9B" w:rsidRPr="00F30778">
        <w:rPr>
          <w:rFonts w:ascii="Times New Roman" w:hAnsi="Times New Roman" w:cs="Times New Roman"/>
          <w:color w:val="000000" w:themeColor="text1"/>
          <w:szCs w:val="24"/>
        </w:rPr>
        <w:t xml:space="preserve"> WKW</w:t>
      </w:r>
      <w:r w:rsidR="7AC81D8F" w:rsidRPr="00F30778">
        <w:rPr>
          <w:rFonts w:ascii="Times New Roman" w:hAnsi="Times New Roman" w:cs="Times New Roman"/>
          <w:color w:val="000000" w:themeColor="text1"/>
          <w:szCs w:val="24"/>
        </w:rPr>
        <w:t>, Dyrektor BKA wyznacza innego</w:t>
      </w:r>
      <w:r w:rsidR="216F79C3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="7AC81D8F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216F79C3" w:rsidRPr="00F30778">
        <w:rPr>
          <w:rFonts w:ascii="Times New Roman" w:hAnsi="Times New Roman" w:cs="Times New Roman"/>
          <w:color w:val="000000" w:themeColor="text1"/>
          <w:szCs w:val="24"/>
        </w:rPr>
        <w:t>upoważnionego pracownika</w:t>
      </w:r>
      <w:r w:rsidR="7AC81D8F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5DF2A481" w:rsidRPr="00F30778">
        <w:rPr>
          <w:rFonts w:ascii="Times New Roman" w:hAnsi="Times New Roman" w:cs="Times New Roman"/>
          <w:color w:val="000000" w:themeColor="text1"/>
          <w:szCs w:val="24"/>
        </w:rPr>
        <w:t>WKW</w:t>
      </w:r>
      <w:r w:rsidR="004538FE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="5DF2A481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7AC81D8F" w:rsidRPr="00F30778">
        <w:rPr>
          <w:rFonts w:ascii="Times New Roman" w:hAnsi="Times New Roman" w:cs="Times New Roman"/>
          <w:color w:val="000000" w:themeColor="text1"/>
          <w:szCs w:val="24"/>
        </w:rPr>
        <w:t>do wykonywania określonych zadań.</w:t>
      </w:r>
    </w:p>
    <w:p w14:paraId="3C44228C" w14:textId="0D54985F" w:rsidR="5347A2BF" w:rsidRPr="00F30778" w:rsidRDefault="4DE33D84" w:rsidP="00F30778">
      <w:pPr>
        <w:pStyle w:val="ARTartustawynprozporzdzenia"/>
        <w:spacing w:before="0"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color w:val="000000" w:themeColor="text1"/>
          <w:szCs w:val="24"/>
        </w:rPr>
        <w:t>4. Po zapoznaniu się z okolicznościami, o których mowa w ust. 2</w:t>
      </w:r>
      <w:r w:rsidR="0638686B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potwierdzającymi wątpliwości w zakresie bezstronności Dyrektora BKA, Generalny </w:t>
      </w:r>
      <w:r w:rsidR="002626AC" w:rsidRPr="00F30778">
        <w:rPr>
          <w:rFonts w:ascii="Times New Roman" w:hAnsi="Times New Roman" w:cs="Times New Roman"/>
          <w:color w:val="000000" w:themeColor="text1"/>
          <w:szCs w:val="24"/>
        </w:rPr>
        <w:t xml:space="preserve">Dyrektor 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wyznacza oraz </w:t>
      </w:r>
      <w:r w:rsidR="00423B32" w:rsidRPr="00F30778">
        <w:rPr>
          <w:rFonts w:ascii="Times New Roman" w:hAnsi="Times New Roman" w:cs="Times New Roman"/>
          <w:color w:val="000000" w:themeColor="text1"/>
          <w:szCs w:val="24"/>
        </w:rPr>
        <w:t xml:space="preserve">imiennie 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upoważnia innego pracownika GDDKiA</w:t>
      </w:r>
      <w:r w:rsidR="00423B32" w:rsidRPr="00F30778">
        <w:rPr>
          <w:rFonts w:ascii="Times New Roman" w:hAnsi="Times New Roman" w:cs="Times New Roman"/>
          <w:color w:val="000000" w:themeColor="text1"/>
          <w:szCs w:val="24"/>
        </w:rPr>
        <w:t xml:space="preserve"> do</w:t>
      </w:r>
      <w:r w:rsidR="00D01A60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43A86" w:rsidRPr="00F30778">
        <w:rPr>
          <w:rFonts w:ascii="Times New Roman" w:hAnsi="Times New Roman" w:cs="Times New Roman"/>
          <w:color w:val="000000" w:themeColor="text1"/>
          <w:szCs w:val="24"/>
        </w:rPr>
        <w:t>wykonywania</w:t>
      </w:r>
      <w:r w:rsidR="00423B32" w:rsidRPr="00F30778">
        <w:rPr>
          <w:rFonts w:ascii="Times New Roman" w:hAnsi="Times New Roman" w:cs="Times New Roman"/>
          <w:color w:val="000000" w:themeColor="text1"/>
          <w:szCs w:val="24"/>
        </w:rPr>
        <w:t xml:space="preserve"> zadań</w:t>
      </w:r>
      <w:r w:rsidR="006B121F" w:rsidRPr="00F30778">
        <w:rPr>
          <w:rFonts w:ascii="Times New Roman" w:hAnsi="Times New Roman" w:cs="Times New Roman"/>
          <w:color w:val="000000" w:themeColor="text1"/>
          <w:szCs w:val="24"/>
        </w:rPr>
        <w:t>, o których mowa w</w:t>
      </w:r>
      <w:r w:rsidR="00325760">
        <w:rPr>
          <w:rFonts w:ascii="Times New Roman" w:hAnsi="Times New Roman" w:cs="Times New Roman"/>
          <w:color w:val="000000" w:themeColor="text1"/>
          <w:szCs w:val="24"/>
        </w:rPr>
        <w:t> </w:t>
      </w:r>
      <w:r w:rsidR="006B121F" w:rsidRPr="00F30778">
        <w:rPr>
          <w:rFonts w:ascii="Times New Roman" w:hAnsi="Times New Roman" w:cs="Times New Roman"/>
          <w:color w:val="000000" w:themeColor="text1"/>
          <w:szCs w:val="24"/>
        </w:rPr>
        <w:t>ust. 5</w:t>
      </w:r>
      <w:r w:rsidR="23227DB4" w:rsidRPr="00F30778">
        <w:rPr>
          <w:rFonts w:ascii="Times New Roman" w:hAnsi="Times New Roman" w:cs="Times New Roman"/>
          <w:color w:val="000000" w:themeColor="text1"/>
          <w:szCs w:val="24"/>
        </w:rPr>
        <w:t xml:space="preserve">, któremu </w:t>
      </w:r>
      <w:r w:rsidR="1C768F67" w:rsidRPr="00F30778">
        <w:rPr>
          <w:rFonts w:ascii="Times New Roman" w:hAnsi="Times New Roman" w:cs="Times New Roman"/>
          <w:color w:val="000000" w:themeColor="text1"/>
          <w:szCs w:val="24"/>
        </w:rPr>
        <w:t>Dyrektor BKA</w:t>
      </w:r>
      <w:r w:rsidR="47C41743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15EB2C25" w:rsidRPr="00F30778">
        <w:rPr>
          <w:rFonts w:ascii="Times New Roman" w:hAnsi="Times New Roman" w:cs="Times New Roman"/>
          <w:color w:val="000000" w:themeColor="text1"/>
          <w:szCs w:val="24"/>
        </w:rPr>
        <w:t xml:space="preserve">udostępnia </w:t>
      </w:r>
      <w:r w:rsidR="10F87F5A" w:rsidRPr="00F30778">
        <w:rPr>
          <w:rFonts w:ascii="Times New Roman" w:hAnsi="Times New Roman" w:cs="Times New Roman"/>
          <w:color w:val="000000" w:themeColor="text1"/>
          <w:szCs w:val="24"/>
        </w:rPr>
        <w:t xml:space="preserve">zanonimizowane </w:t>
      </w:r>
      <w:r w:rsidR="712BFDCC" w:rsidRPr="00F30778">
        <w:rPr>
          <w:rFonts w:ascii="Times New Roman" w:hAnsi="Times New Roman" w:cs="Times New Roman"/>
          <w:color w:val="000000" w:themeColor="text1"/>
          <w:szCs w:val="24"/>
        </w:rPr>
        <w:t>zgłoszenie</w:t>
      </w:r>
      <w:r w:rsidR="359023B9" w:rsidRPr="00F30778">
        <w:rPr>
          <w:rFonts w:ascii="Times New Roman" w:hAnsi="Times New Roman" w:cs="Times New Roman"/>
          <w:color w:val="000000" w:themeColor="text1"/>
          <w:szCs w:val="24"/>
        </w:rPr>
        <w:t xml:space="preserve"> w</w:t>
      </w:r>
      <w:r w:rsidR="712BFDCC" w:rsidRPr="00F30778">
        <w:rPr>
          <w:rFonts w:ascii="Times New Roman" w:hAnsi="Times New Roman" w:cs="Times New Roman"/>
          <w:color w:val="000000" w:themeColor="text1"/>
          <w:szCs w:val="24"/>
        </w:rPr>
        <w:t xml:space="preserve"> folde</w:t>
      </w:r>
      <w:r w:rsidR="57D57DE9" w:rsidRPr="00F30778">
        <w:rPr>
          <w:rFonts w:ascii="Times New Roman" w:hAnsi="Times New Roman" w:cs="Times New Roman"/>
          <w:color w:val="000000" w:themeColor="text1"/>
          <w:szCs w:val="24"/>
        </w:rPr>
        <w:t>r</w:t>
      </w:r>
      <w:r w:rsidR="2A5B3499" w:rsidRPr="00F30778">
        <w:rPr>
          <w:rFonts w:ascii="Times New Roman" w:hAnsi="Times New Roman" w:cs="Times New Roman"/>
          <w:color w:val="000000" w:themeColor="text1"/>
          <w:szCs w:val="24"/>
        </w:rPr>
        <w:t>ze</w:t>
      </w:r>
      <w:r w:rsidR="007D39E3" w:rsidRPr="00F30778">
        <w:rPr>
          <w:rFonts w:ascii="Times New Roman" w:hAnsi="Times New Roman" w:cs="Times New Roman"/>
          <w:color w:val="000000" w:themeColor="text1"/>
          <w:szCs w:val="24"/>
        </w:rPr>
        <w:t xml:space="preserve"> „B”</w:t>
      </w:r>
      <w:r w:rsidR="712BFDCC" w:rsidRPr="00F30778">
        <w:rPr>
          <w:rFonts w:ascii="Times New Roman" w:hAnsi="Times New Roman" w:cs="Times New Roman"/>
          <w:color w:val="000000" w:themeColor="text1"/>
          <w:szCs w:val="24"/>
        </w:rPr>
        <w:t xml:space="preserve"> zgłoszeń wewnętrznych</w:t>
      </w:r>
      <w:r w:rsidR="00425679" w:rsidRPr="00F30778">
        <w:rPr>
          <w:rFonts w:ascii="Times New Roman" w:hAnsi="Times New Roman" w:cs="Times New Roman"/>
          <w:color w:val="000000" w:themeColor="text1"/>
          <w:szCs w:val="24"/>
        </w:rPr>
        <w:t>.</w:t>
      </w:r>
      <w:r w:rsidR="47D5E361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FD13448" w14:textId="48D392AA" w:rsidR="5ADA38F2" w:rsidRPr="00F30778" w:rsidRDefault="0D0A53C7" w:rsidP="00F30778">
      <w:pPr>
        <w:pStyle w:val="ARTartustawynprozporzdzenia"/>
        <w:spacing w:before="0"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color w:val="000000" w:themeColor="text1"/>
          <w:szCs w:val="24"/>
        </w:rPr>
        <w:t>5. Pracownik, o którym mowa w ust. 4</w:t>
      </w:r>
      <w:r w:rsidR="689E7EC6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FFC8F79" w:rsidRPr="00F30778">
        <w:rPr>
          <w:rFonts w:ascii="Times New Roman" w:hAnsi="Times New Roman" w:cs="Times New Roman"/>
          <w:color w:val="000000" w:themeColor="text1"/>
          <w:szCs w:val="24"/>
        </w:rPr>
        <w:t xml:space="preserve">realizuje </w:t>
      </w:r>
      <w:r w:rsidR="194EA242" w:rsidRPr="00F30778">
        <w:rPr>
          <w:rFonts w:ascii="Times New Roman" w:hAnsi="Times New Roman" w:cs="Times New Roman"/>
          <w:color w:val="000000" w:themeColor="text1"/>
          <w:szCs w:val="24"/>
        </w:rPr>
        <w:t xml:space="preserve">odpowiednio </w:t>
      </w:r>
      <w:r w:rsidR="0FFC8F79" w:rsidRPr="00F30778">
        <w:rPr>
          <w:rFonts w:ascii="Times New Roman" w:hAnsi="Times New Roman" w:cs="Times New Roman"/>
          <w:color w:val="000000" w:themeColor="text1"/>
          <w:szCs w:val="24"/>
        </w:rPr>
        <w:t xml:space="preserve">dalsze </w:t>
      </w:r>
      <w:r w:rsidR="08763C3C" w:rsidRPr="00F30778">
        <w:rPr>
          <w:rFonts w:ascii="Times New Roman" w:hAnsi="Times New Roman" w:cs="Times New Roman"/>
          <w:color w:val="000000" w:themeColor="text1"/>
          <w:szCs w:val="24"/>
        </w:rPr>
        <w:t xml:space="preserve">działania </w:t>
      </w:r>
      <w:r w:rsidR="51387E65" w:rsidRPr="00F30778">
        <w:rPr>
          <w:rFonts w:ascii="Times New Roman" w:hAnsi="Times New Roman" w:cs="Times New Roman"/>
          <w:color w:val="000000" w:themeColor="text1"/>
          <w:szCs w:val="24"/>
        </w:rPr>
        <w:t xml:space="preserve">Dyrektora BKA </w:t>
      </w:r>
      <w:r w:rsidR="0FFC8F79" w:rsidRPr="00F30778">
        <w:rPr>
          <w:rFonts w:ascii="Times New Roman" w:hAnsi="Times New Roman" w:cs="Times New Roman"/>
          <w:color w:val="000000" w:themeColor="text1"/>
          <w:szCs w:val="24"/>
        </w:rPr>
        <w:t>przewidziane procedurą zgłoszeń wewnętr</w:t>
      </w:r>
      <w:r w:rsidR="0EE504E7" w:rsidRPr="00F30778">
        <w:rPr>
          <w:rFonts w:ascii="Times New Roman" w:hAnsi="Times New Roman" w:cs="Times New Roman"/>
          <w:color w:val="000000" w:themeColor="text1"/>
          <w:szCs w:val="24"/>
        </w:rPr>
        <w:t>znych</w:t>
      </w:r>
      <w:r w:rsidR="005B00C1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="0EE504E7" w:rsidRPr="00F30778">
        <w:rPr>
          <w:rFonts w:ascii="Times New Roman" w:hAnsi="Times New Roman" w:cs="Times New Roman"/>
          <w:color w:val="000000" w:themeColor="text1"/>
          <w:szCs w:val="24"/>
        </w:rPr>
        <w:t xml:space="preserve"> z</w:t>
      </w:r>
      <w:r w:rsidR="0FFC8F79" w:rsidRPr="00F30778">
        <w:rPr>
          <w:rFonts w:ascii="Times New Roman" w:hAnsi="Times New Roman" w:cs="Times New Roman"/>
          <w:color w:val="000000" w:themeColor="text1"/>
          <w:szCs w:val="24"/>
        </w:rPr>
        <w:t xml:space="preserve"> wy</w:t>
      </w:r>
      <w:r w:rsidR="14E29357" w:rsidRPr="00F30778">
        <w:rPr>
          <w:rFonts w:ascii="Times New Roman" w:hAnsi="Times New Roman" w:cs="Times New Roman"/>
          <w:color w:val="000000" w:themeColor="text1"/>
          <w:szCs w:val="24"/>
        </w:rPr>
        <w:t>łączeniem zad</w:t>
      </w:r>
      <w:r w:rsidR="64448795" w:rsidRPr="00F30778">
        <w:rPr>
          <w:rFonts w:ascii="Times New Roman" w:hAnsi="Times New Roman" w:cs="Times New Roman"/>
          <w:color w:val="000000" w:themeColor="text1"/>
          <w:szCs w:val="24"/>
        </w:rPr>
        <w:t>ań</w:t>
      </w:r>
      <w:r w:rsidR="005B00C1" w:rsidRPr="00F30778">
        <w:rPr>
          <w:rFonts w:ascii="Times New Roman" w:hAnsi="Times New Roman" w:cs="Times New Roman"/>
          <w:color w:val="000000" w:themeColor="text1"/>
          <w:szCs w:val="24"/>
        </w:rPr>
        <w:t xml:space="preserve"> związanych z</w:t>
      </w:r>
      <w:r w:rsidR="00325760">
        <w:rPr>
          <w:rFonts w:ascii="Times New Roman" w:hAnsi="Times New Roman" w:cs="Times New Roman"/>
          <w:color w:val="000000" w:themeColor="text1"/>
          <w:szCs w:val="24"/>
        </w:rPr>
        <w:t> </w:t>
      </w:r>
      <w:r w:rsidR="005B00C1" w:rsidRPr="00F30778">
        <w:rPr>
          <w:rFonts w:ascii="Times New Roman" w:hAnsi="Times New Roman" w:cs="Times New Roman"/>
          <w:color w:val="000000" w:themeColor="text1"/>
          <w:szCs w:val="24"/>
        </w:rPr>
        <w:t>koniecznością przetwarzania danych osobowych sygnalisty</w:t>
      </w:r>
      <w:r w:rsidR="0DFFBE12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="06A2C345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7F7A2782" w:rsidRPr="00F30778">
        <w:rPr>
          <w:rFonts w:ascii="Times New Roman" w:hAnsi="Times New Roman" w:cs="Times New Roman"/>
          <w:color w:val="000000" w:themeColor="text1"/>
          <w:szCs w:val="24"/>
        </w:rPr>
        <w:t xml:space="preserve">za </w:t>
      </w:r>
      <w:r w:rsidR="23A28C4E" w:rsidRPr="00F30778">
        <w:rPr>
          <w:rFonts w:ascii="Times New Roman" w:hAnsi="Times New Roman" w:cs="Times New Roman"/>
          <w:color w:val="000000" w:themeColor="text1"/>
          <w:szCs w:val="24"/>
        </w:rPr>
        <w:t xml:space="preserve">realizację których </w:t>
      </w:r>
      <w:r w:rsidR="5DFAB2BC" w:rsidRPr="00F30778">
        <w:rPr>
          <w:rFonts w:ascii="Times New Roman" w:hAnsi="Times New Roman" w:cs="Times New Roman"/>
          <w:color w:val="000000" w:themeColor="text1"/>
          <w:szCs w:val="24"/>
        </w:rPr>
        <w:t xml:space="preserve">odpowiada </w:t>
      </w:r>
      <w:r w:rsidR="0CCB6E6E" w:rsidRPr="00F30778">
        <w:rPr>
          <w:rFonts w:ascii="Times New Roman" w:hAnsi="Times New Roman" w:cs="Times New Roman"/>
          <w:color w:val="000000" w:themeColor="text1"/>
          <w:szCs w:val="24"/>
        </w:rPr>
        <w:t>wyznaczony przez Generalnego</w:t>
      </w:r>
      <w:r w:rsidR="00313C11" w:rsidRPr="00F30778">
        <w:rPr>
          <w:rFonts w:ascii="Times New Roman" w:hAnsi="Times New Roman" w:cs="Times New Roman"/>
          <w:color w:val="000000" w:themeColor="text1"/>
          <w:szCs w:val="24"/>
        </w:rPr>
        <w:t xml:space="preserve"> Dyrektora</w:t>
      </w:r>
      <w:r w:rsidR="7A92830E" w:rsidRPr="00F30778">
        <w:rPr>
          <w:rFonts w:ascii="Times New Roman" w:hAnsi="Times New Roman" w:cs="Times New Roman"/>
          <w:color w:val="000000" w:themeColor="text1"/>
          <w:szCs w:val="24"/>
        </w:rPr>
        <w:t>, upoważniony do prowadzenia rejestru zgłoszeń wewnętrznych,</w:t>
      </w:r>
      <w:r w:rsidR="0CCB6E6E" w:rsidRPr="00F30778">
        <w:rPr>
          <w:rFonts w:ascii="Times New Roman" w:hAnsi="Times New Roman" w:cs="Times New Roman"/>
          <w:color w:val="000000" w:themeColor="text1"/>
          <w:szCs w:val="24"/>
        </w:rPr>
        <w:t xml:space="preserve"> pracownik</w:t>
      </w:r>
      <w:r w:rsidR="39B79927" w:rsidRPr="00F30778">
        <w:rPr>
          <w:rFonts w:ascii="Times New Roman" w:hAnsi="Times New Roman" w:cs="Times New Roman"/>
          <w:color w:val="000000" w:themeColor="text1"/>
          <w:szCs w:val="24"/>
        </w:rPr>
        <w:t xml:space="preserve"> WKW</w:t>
      </w:r>
      <w:r w:rsidR="6A5B0919" w:rsidRPr="00F30778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34A7023E" w14:textId="77777777" w:rsidR="006B6F40" w:rsidRPr="00F30778" w:rsidRDefault="2736FB3C" w:rsidP="00F30778">
      <w:pPr>
        <w:keepNext/>
        <w:suppressAutoHyphens/>
        <w:spacing w:after="120" w:line="276" w:lineRule="auto"/>
        <w:jc w:val="center"/>
        <w:rPr>
          <w:rFonts w:cs="Times New Roman"/>
          <w:color w:val="000000" w:themeColor="text1"/>
          <w:kern w:val="24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kern w:val="24"/>
          <w:sz w:val="24"/>
          <w:szCs w:val="24"/>
        </w:rPr>
        <w:lastRenderedPageBreak/>
        <w:t>Rozdział 4</w:t>
      </w:r>
    </w:p>
    <w:p w14:paraId="1FF784B6" w14:textId="3B48087D" w:rsidR="006B6F40" w:rsidRPr="00F30778" w:rsidRDefault="006B6F40" w:rsidP="00F30778">
      <w:pPr>
        <w:keepNext/>
        <w:suppressAutoHyphens/>
        <w:spacing w:after="120" w:line="276" w:lineRule="auto"/>
        <w:jc w:val="center"/>
        <w:rPr>
          <w:rFonts w:eastAsiaTheme="minorEastAsia" w:cs="Times New Roman"/>
          <w:b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Sposoby przyjmowania informacji o naruszeniu prawa oraz podejmowania działań następczych</w:t>
      </w:r>
    </w:p>
    <w:p w14:paraId="4D2F96B2" w14:textId="3E327F3E" w:rsidR="00215040" w:rsidRPr="00F30778" w:rsidRDefault="525EDF5F" w:rsidP="00F30778">
      <w:pPr>
        <w:spacing w:after="120" w:line="276" w:lineRule="auto"/>
        <w:ind w:firstLine="510"/>
        <w:jc w:val="both"/>
        <w:rPr>
          <w:rFonts w:eastAsia="Times" w:cs="Times New Roman"/>
          <w:color w:val="000000" w:themeColor="text1"/>
          <w:sz w:val="24"/>
          <w:szCs w:val="24"/>
        </w:rPr>
      </w:pPr>
      <w:bookmarkStart w:id="9" w:name="_Hlk158793656"/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  <w:lang w:eastAsia="en-US"/>
        </w:rPr>
        <w:t xml:space="preserve">§ </w:t>
      </w:r>
      <w:r w:rsidR="48758414" w:rsidRPr="00F30778">
        <w:rPr>
          <w:rFonts w:eastAsiaTheme="minorEastAsia" w:cs="Times New Roman"/>
          <w:b/>
          <w:bCs/>
          <w:color w:val="000000" w:themeColor="text1"/>
          <w:sz w:val="24"/>
          <w:szCs w:val="24"/>
          <w:lang w:eastAsia="en-US"/>
        </w:rPr>
        <w:t>1</w:t>
      </w:r>
      <w:r w:rsidR="00A876F0" w:rsidRPr="00F30778">
        <w:rPr>
          <w:rFonts w:eastAsiaTheme="minorEastAsia" w:cs="Times New Roman"/>
          <w:b/>
          <w:bCs/>
          <w:color w:val="000000" w:themeColor="text1"/>
          <w:sz w:val="24"/>
          <w:szCs w:val="24"/>
          <w:lang w:eastAsia="en-US"/>
        </w:rPr>
        <w:t>3</w:t>
      </w:r>
      <w:r w:rsidR="48758414" w:rsidRPr="00F30778">
        <w:rPr>
          <w:rFonts w:eastAsiaTheme="minorEastAsia" w:cs="Times New Roman"/>
          <w:b/>
          <w:bCs/>
          <w:color w:val="000000" w:themeColor="text1"/>
          <w:sz w:val="24"/>
          <w:szCs w:val="24"/>
          <w:lang w:eastAsia="en-US"/>
        </w:rPr>
        <w:t>.</w:t>
      </w:r>
      <w:r w:rsidR="4EEC45A3" w:rsidRPr="00F30778">
        <w:rPr>
          <w:rFonts w:eastAsiaTheme="minorEastAsia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3018756A"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>1.</w:t>
      </w:r>
      <w:r w:rsidR="3018756A" w:rsidRPr="00F30778">
        <w:rPr>
          <w:rFonts w:eastAsiaTheme="minorEastAsia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>Zgłoszeni</w:t>
      </w:r>
      <w:r w:rsidR="5958EDE3" w:rsidRPr="00F30778">
        <w:rPr>
          <w:rFonts w:eastAsiaTheme="minorEastAsia" w:cs="Times New Roman"/>
          <w:color w:val="000000" w:themeColor="text1"/>
          <w:sz w:val="24"/>
          <w:szCs w:val="24"/>
        </w:rPr>
        <w:t>e</w:t>
      </w:r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bookmarkStart w:id="10" w:name="_Hlk172804420"/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przekazane </w:t>
      </w:r>
      <w:r w:rsidR="4ECF1B41" w:rsidRPr="00F30778">
        <w:rPr>
          <w:rFonts w:eastAsiaTheme="minorEastAsia" w:cs="Times New Roman"/>
          <w:color w:val="000000" w:themeColor="text1"/>
          <w:sz w:val="24"/>
          <w:szCs w:val="24"/>
        </w:rPr>
        <w:t>w</w:t>
      </w:r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formie</w:t>
      </w:r>
      <w:r w:rsidR="50E728F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formularza zgłoszeń wewnętrznych </w:t>
      </w:r>
      <w:r w:rsidR="2CCA3613" w:rsidRPr="00F30778">
        <w:rPr>
          <w:rFonts w:eastAsiaTheme="minorEastAsia" w:cs="Times New Roman"/>
          <w:color w:val="000000" w:themeColor="text1"/>
          <w:sz w:val="24"/>
          <w:szCs w:val="24"/>
        </w:rPr>
        <w:t>trafia bezpośrednio na dedykowaną platformę SharePoint, do której dostęp mają osoby</w:t>
      </w:r>
      <w:r w:rsidR="68586180" w:rsidRPr="00F30778">
        <w:rPr>
          <w:rFonts w:eastAsia="Times" w:cs="Times New Roman"/>
          <w:color w:val="000000" w:themeColor="text1"/>
          <w:sz w:val="24"/>
          <w:szCs w:val="24"/>
        </w:rPr>
        <w:t xml:space="preserve">, o których mowa w </w:t>
      </w:r>
      <w:r w:rsidR="68586180"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>§ 1</w:t>
      </w:r>
      <w:r w:rsidR="0080440C"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>0</w:t>
      </w:r>
      <w:r w:rsidR="68586180"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 xml:space="preserve"> ust. 1 pkt 1</w:t>
      </w:r>
      <w:r w:rsidR="68586180" w:rsidRPr="00F30778">
        <w:rPr>
          <w:rFonts w:eastAsia="Times" w:cs="Times New Roman"/>
          <w:color w:val="000000" w:themeColor="text1"/>
          <w:sz w:val="24"/>
          <w:szCs w:val="24"/>
        </w:rPr>
        <w:t>.</w:t>
      </w:r>
    </w:p>
    <w:p w14:paraId="7CDE1253" w14:textId="2BF5E029" w:rsidR="00570A75" w:rsidRPr="00F30778" w:rsidRDefault="155EB16A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2. Zgłoszenie przekazane </w:t>
      </w:r>
      <w:r w:rsidR="50E728FD" w:rsidRPr="00F30778">
        <w:rPr>
          <w:rFonts w:eastAsiaTheme="minorEastAsia" w:cs="Times New Roman"/>
          <w:color w:val="000000" w:themeColor="text1"/>
          <w:sz w:val="24"/>
          <w:szCs w:val="24"/>
        </w:rPr>
        <w:t>pocztą elektroniczną</w:t>
      </w:r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bookmarkEnd w:id="10"/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trafia bezpośrednio </w:t>
      </w:r>
      <w:r w:rsidR="2BE4250E" w:rsidRPr="00F30778">
        <w:rPr>
          <w:rFonts w:eastAsia="Times" w:cs="Times New Roman"/>
          <w:color w:val="000000" w:themeColor="text1"/>
          <w:sz w:val="24"/>
          <w:szCs w:val="24"/>
        </w:rPr>
        <w:t xml:space="preserve">na adres </w:t>
      </w:r>
      <w:hyperlink r:id="rId9" w:history="1">
        <w:r w:rsidR="2BE4250E" w:rsidRPr="00F30778">
          <w:rPr>
            <w:rStyle w:val="Hipercze"/>
            <w:rFonts w:eastAsia="Times" w:cs="Times New Roman"/>
            <w:sz w:val="24"/>
            <w:szCs w:val="24"/>
          </w:rPr>
          <w:t>sygnalista@gddkia.gov.pl</w:t>
        </w:r>
      </w:hyperlink>
      <w:r w:rsidR="2BE4250E" w:rsidRPr="00F30778">
        <w:rPr>
          <w:rFonts w:eastAsia="Times" w:cs="Times New Roman"/>
          <w:color w:val="000000" w:themeColor="text1"/>
          <w:sz w:val="24"/>
          <w:szCs w:val="24"/>
        </w:rPr>
        <w:t xml:space="preserve">, do którego dostęp mają osoby, o których mowa w </w:t>
      </w:r>
      <w:r w:rsidR="2BE4250E"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 xml:space="preserve">§ </w:t>
      </w:r>
      <w:r w:rsidR="00B2739B"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>10</w:t>
      </w:r>
      <w:r w:rsidR="2BE4250E" w:rsidRPr="00F30778">
        <w:rPr>
          <w:rFonts w:eastAsiaTheme="minorEastAsia" w:cs="Times New Roman"/>
          <w:color w:val="000000" w:themeColor="text1"/>
          <w:sz w:val="24"/>
          <w:szCs w:val="24"/>
          <w:lang w:eastAsia="en-US"/>
        </w:rPr>
        <w:t xml:space="preserve"> ust. 1 pkt 1</w:t>
      </w:r>
      <w:r w:rsidR="2BE4250E" w:rsidRPr="00F30778">
        <w:rPr>
          <w:rFonts w:eastAsia="Times" w:cs="Times New Roman"/>
          <w:color w:val="000000" w:themeColor="text1"/>
          <w:sz w:val="24"/>
          <w:szCs w:val="24"/>
        </w:rPr>
        <w:t>.</w:t>
      </w:r>
    </w:p>
    <w:p w14:paraId="12B205CA" w14:textId="59A7247D" w:rsidR="007348C1" w:rsidRPr="00F30778" w:rsidRDefault="601D2A90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3</w:t>
      </w:r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. </w:t>
      </w:r>
      <w:r w:rsidR="4ECF1B41" w:rsidRPr="00F30778">
        <w:rPr>
          <w:rFonts w:eastAsiaTheme="minorEastAsia" w:cs="Times New Roman"/>
          <w:color w:val="000000" w:themeColor="text1"/>
          <w:sz w:val="24"/>
          <w:szCs w:val="24"/>
        </w:rPr>
        <w:t>Korespondencja</w:t>
      </w:r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4ECF1B41" w:rsidRPr="00F30778">
        <w:rPr>
          <w:rFonts w:eastAsiaTheme="minorEastAsia" w:cs="Times New Roman"/>
          <w:color w:val="000000" w:themeColor="text1"/>
          <w:sz w:val="24"/>
          <w:szCs w:val="24"/>
        </w:rPr>
        <w:t>nadesłana</w:t>
      </w:r>
      <w:r w:rsidR="3018756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w formie</w:t>
      </w:r>
      <w:r w:rsidR="50E728F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listownej</w:t>
      </w:r>
      <w:r w:rsidR="4ECF1B4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jest</w:t>
      </w:r>
      <w:r w:rsidR="6AD27FE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przyjmowana</w:t>
      </w:r>
      <w:r w:rsidR="0B0620A4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6AD27FE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a następnie</w:t>
      </w:r>
      <w:r w:rsidR="4ECF1B4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niezwłocznie przekazywana prze</w:t>
      </w:r>
      <w:r w:rsidR="5958EDE3" w:rsidRPr="00F30778">
        <w:rPr>
          <w:rFonts w:eastAsiaTheme="minorEastAsia" w:cs="Times New Roman"/>
          <w:color w:val="000000" w:themeColor="text1"/>
          <w:sz w:val="24"/>
          <w:szCs w:val="24"/>
        </w:rPr>
        <w:t>z</w:t>
      </w:r>
      <w:r w:rsidR="5712EA6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pracowni</w:t>
      </w:r>
      <w:r w:rsidR="02C7C751" w:rsidRPr="00F30778">
        <w:rPr>
          <w:rFonts w:eastAsiaTheme="minorEastAsia" w:cs="Times New Roman"/>
          <w:color w:val="000000" w:themeColor="text1"/>
          <w:sz w:val="24"/>
          <w:szCs w:val="24"/>
        </w:rPr>
        <w:t>ka</w:t>
      </w:r>
      <w:r w:rsidR="5712EA6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183B4885" w:rsidRPr="00F30778">
        <w:rPr>
          <w:rFonts w:eastAsiaTheme="minorEastAsia" w:cs="Times New Roman"/>
          <w:color w:val="000000" w:themeColor="text1"/>
          <w:sz w:val="24"/>
          <w:szCs w:val="24"/>
        </w:rPr>
        <w:t>WKA</w:t>
      </w:r>
      <w:r w:rsidR="5712EA6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bezpośre</w:t>
      </w:r>
      <w:r w:rsidR="4ECF1B4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dnio </w:t>
      </w:r>
      <w:r w:rsidR="5958EDE3" w:rsidRPr="00F30778">
        <w:rPr>
          <w:rFonts w:eastAsiaTheme="minorEastAsia" w:cs="Times New Roman"/>
          <w:color w:val="000000" w:themeColor="text1"/>
          <w:sz w:val="24"/>
          <w:szCs w:val="24"/>
        </w:rPr>
        <w:t>do</w:t>
      </w:r>
      <w:r w:rsidR="27044CF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4F6595F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rąk własnych </w:t>
      </w:r>
      <w:r w:rsidR="27044CF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Dyrektora </w:t>
      </w:r>
      <w:r w:rsidR="7A49738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BKA </w:t>
      </w:r>
      <w:r w:rsidR="2B2459C6" w:rsidRPr="00F30778">
        <w:rPr>
          <w:rFonts w:eastAsiaTheme="minorEastAsia" w:cs="Times New Roman"/>
          <w:color w:val="000000" w:themeColor="text1"/>
          <w:sz w:val="24"/>
          <w:szCs w:val="24"/>
        </w:rPr>
        <w:t>bez uprzedniego otwierania</w:t>
      </w:r>
      <w:r w:rsidR="77B5A04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. </w:t>
      </w:r>
    </w:p>
    <w:p w14:paraId="6D7DBBA5" w14:textId="136B1A5D" w:rsidR="00397650" w:rsidRPr="00F30778" w:rsidRDefault="1CDDCE09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auto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auto"/>
          <w:sz w:val="24"/>
          <w:szCs w:val="24"/>
        </w:rPr>
        <w:t>§ 1</w:t>
      </w:r>
      <w:r w:rsidR="00AF29D3" w:rsidRPr="00F30778">
        <w:rPr>
          <w:rFonts w:eastAsiaTheme="minorEastAsia" w:cs="Times New Roman"/>
          <w:b/>
          <w:bCs/>
          <w:color w:val="auto"/>
          <w:sz w:val="24"/>
          <w:szCs w:val="24"/>
        </w:rPr>
        <w:t>4</w:t>
      </w:r>
      <w:r w:rsidRPr="00F30778">
        <w:rPr>
          <w:rFonts w:eastAsiaTheme="minorEastAsia" w:cs="Times New Roman"/>
          <w:b/>
          <w:bCs/>
          <w:color w:val="auto"/>
          <w:sz w:val="24"/>
          <w:szCs w:val="24"/>
        </w:rPr>
        <w:t>.</w:t>
      </w:r>
      <w:r w:rsidRPr="00F30778">
        <w:rPr>
          <w:rFonts w:eastAsiaTheme="minorEastAsia" w:cs="Times New Roman"/>
          <w:color w:val="auto"/>
          <w:sz w:val="24"/>
          <w:szCs w:val="24"/>
        </w:rPr>
        <w:t xml:space="preserve"> </w:t>
      </w:r>
      <w:r w:rsidR="36A35797" w:rsidRPr="00F30778">
        <w:rPr>
          <w:rFonts w:eastAsiaTheme="minorEastAsia" w:cs="Times New Roman"/>
          <w:color w:val="auto"/>
          <w:sz w:val="24"/>
          <w:szCs w:val="24"/>
        </w:rPr>
        <w:t xml:space="preserve">1. </w:t>
      </w:r>
      <w:r w:rsidR="141EA595" w:rsidRPr="00F30778">
        <w:rPr>
          <w:rFonts w:eastAsiaTheme="minorEastAsia" w:cs="Times New Roman"/>
          <w:color w:val="auto"/>
          <w:sz w:val="24"/>
          <w:szCs w:val="24"/>
        </w:rPr>
        <w:t>Z</w:t>
      </w:r>
      <w:r w:rsidRPr="00F30778">
        <w:rPr>
          <w:rFonts w:eastAsiaTheme="minorEastAsia" w:cs="Times New Roman"/>
          <w:color w:val="auto"/>
          <w:sz w:val="24"/>
          <w:szCs w:val="24"/>
        </w:rPr>
        <w:t>głoszenia</w:t>
      </w:r>
      <w:r w:rsidR="141EA595" w:rsidRPr="00F30778">
        <w:rPr>
          <w:rFonts w:eastAsiaTheme="minorEastAsia" w:cs="Times New Roman"/>
          <w:color w:val="auto"/>
          <w:sz w:val="24"/>
          <w:szCs w:val="24"/>
        </w:rPr>
        <w:t xml:space="preserve"> </w:t>
      </w:r>
      <w:r w:rsidR="0B22B6E0" w:rsidRPr="00F30778">
        <w:rPr>
          <w:rFonts w:eastAsiaTheme="minorEastAsia" w:cs="Times New Roman"/>
          <w:color w:val="auto"/>
          <w:sz w:val="24"/>
          <w:szCs w:val="24"/>
        </w:rPr>
        <w:t xml:space="preserve">przekazane GDDKiA </w:t>
      </w:r>
      <w:r w:rsidR="0F5BF3E0" w:rsidRPr="00F30778">
        <w:rPr>
          <w:rFonts w:eastAsiaTheme="minorEastAsia" w:cs="Times New Roman"/>
          <w:color w:val="auto"/>
          <w:sz w:val="24"/>
          <w:szCs w:val="24"/>
        </w:rPr>
        <w:t>w inny sposób</w:t>
      </w:r>
      <w:r w:rsidR="42CE9F91" w:rsidRPr="00F30778">
        <w:rPr>
          <w:rFonts w:eastAsiaTheme="minorEastAsia" w:cs="Times New Roman"/>
          <w:color w:val="auto"/>
          <w:sz w:val="24"/>
          <w:szCs w:val="24"/>
        </w:rPr>
        <w:t xml:space="preserve"> niż wskazany w </w:t>
      </w:r>
      <w:r w:rsidR="141EA595" w:rsidRPr="00F30778">
        <w:rPr>
          <w:rFonts w:eastAsiaTheme="minorEastAsia" w:cs="Times New Roman"/>
          <w:color w:val="auto"/>
          <w:sz w:val="24"/>
          <w:szCs w:val="24"/>
        </w:rPr>
        <w:t xml:space="preserve">§ </w:t>
      </w:r>
      <w:r w:rsidR="62F56B2E" w:rsidRPr="00F30778">
        <w:rPr>
          <w:rFonts w:eastAsiaTheme="minorEastAsia" w:cs="Times New Roman"/>
          <w:color w:val="auto"/>
          <w:sz w:val="24"/>
          <w:szCs w:val="24"/>
        </w:rPr>
        <w:t>1</w:t>
      </w:r>
      <w:r w:rsidR="00B2739B" w:rsidRPr="00F30778">
        <w:rPr>
          <w:rFonts w:eastAsiaTheme="minorEastAsia" w:cs="Times New Roman"/>
          <w:color w:val="auto"/>
          <w:sz w:val="24"/>
          <w:szCs w:val="24"/>
        </w:rPr>
        <w:t>3</w:t>
      </w:r>
      <w:r w:rsidR="2A1B0908" w:rsidRPr="00F30778">
        <w:rPr>
          <w:rFonts w:eastAsiaTheme="minorEastAsia" w:cs="Times New Roman"/>
          <w:color w:val="auto"/>
          <w:sz w:val="24"/>
          <w:szCs w:val="24"/>
        </w:rPr>
        <w:t xml:space="preserve"> </w:t>
      </w:r>
      <w:r w:rsidR="00D95BEB" w:rsidRPr="00F30778">
        <w:rPr>
          <w:rFonts w:eastAsiaTheme="minorEastAsia" w:cs="Times New Roman"/>
          <w:color w:val="auto"/>
          <w:sz w:val="24"/>
          <w:szCs w:val="24"/>
        </w:rPr>
        <w:t>są</w:t>
      </w:r>
      <w:r w:rsidR="141EA595" w:rsidRPr="00F30778">
        <w:rPr>
          <w:rFonts w:eastAsiaTheme="minorEastAsia" w:cs="Times New Roman"/>
          <w:color w:val="auto"/>
          <w:sz w:val="24"/>
          <w:szCs w:val="24"/>
        </w:rPr>
        <w:t xml:space="preserve"> bezzwłocznie przekaz</w:t>
      </w:r>
      <w:r w:rsidR="00D95BEB" w:rsidRPr="00F30778">
        <w:rPr>
          <w:rFonts w:eastAsiaTheme="minorEastAsia" w:cs="Times New Roman"/>
          <w:color w:val="auto"/>
          <w:sz w:val="24"/>
          <w:szCs w:val="24"/>
        </w:rPr>
        <w:t>yw</w:t>
      </w:r>
      <w:r w:rsidR="141EA595" w:rsidRPr="00F30778">
        <w:rPr>
          <w:rFonts w:eastAsiaTheme="minorEastAsia" w:cs="Times New Roman"/>
          <w:color w:val="auto"/>
          <w:sz w:val="24"/>
          <w:szCs w:val="24"/>
        </w:rPr>
        <w:t xml:space="preserve">ane Dyrektorowi BKA. </w:t>
      </w:r>
    </w:p>
    <w:p w14:paraId="6F211C85" w14:textId="0EDF2F0A" w:rsidR="00FD0D9F" w:rsidRPr="00F30778" w:rsidRDefault="753C4D47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auto"/>
          <w:sz w:val="24"/>
          <w:szCs w:val="24"/>
        </w:rPr>
      </w:pPr>
      <w:r w:rsidRPr="00F30778">
        <w:rPr>
          <w:rFonts w:eastAsiaTheme="minorEastAsia" w:cs="Times New Roman"/>
          <w:color w:val="auto"/>
          <w:sz w:val="24"/>
          <w:szCs w:val="24"/>
        </w:rPr>
        <w:t xml:space="preserve">2. Każda osoba mająca dostęp do zgłoszenia przekazanego </w:t>
      </w:r>
      <w:r w:rsidR="58469C8B" w:rsidRPr="00F30778">
        <w:rPr>
          <w:rFonts w:eastAsiaTheme="minorEastAsia" w:cs="Times New Roman"/>
          <w:color w:val="auto"/>
          <w:sz w:val="24"/>
          <w:szCs w:val="24"/>
        </w:rPr>
        <w:t>w inny sposób niż wskazany</w:t>
      </w:r>
      <w:r w:rsidRPr="00F30778">
        <w:rPr>
          <w:rFonts w:eastAsiaTheme="minorEastAsia" w:cs="Times New Roman"/>
          <w:color w:val="auto"/>
          <w:sz w:val="24"/>
          <w:szCs w:val="24"/>
        </w:rPr>
        <w:t xml:space="preserve"> w § </w:t>
      </w:r>
      <w:r w:rsidR="00CE129D" w:rsidRPr="00F30778">
        <w:rPr>
          <w:rFonts w:eastAsiaTheme="minorEastAsia" w:cs="Times New Roman"/>
          <w:color w:val="auto"/>
          <w:sz w:val="24"/>
          <w:szCs w:val="24"/>
        </w:rPr>
        <w:t>1</w:t>
      </w:r>
      <w:r w:rsidR="007B37A2" w:rsidRPr="00F30778">
        <w:rPr>
          <w:rFonts w:eastAsiaTheme="minorEastAsia" w:cs="Times New Roman"/>
          <w:color w:val="auto"/>
          <w:sz w:val="24"/>
          <w:szCs w:val="24"/>
        </w:rPr>
        <w:t>3</w:t>
      </w:r>
      <w:r w:rsidRPr="00F30778">
        <w:rPr>
          <w:rFonts w:eastAsiaTheme="minorEastAsia" w:cs="Times New Roman"/>
          <w:color w:val="auto"/>
          <w:sz w:val="24"/>
          <w:szCs w:val="24"/>
        </w:rPr>
        <w:t xml:space="preserve"> obowiązana</w:t>
      </w:r>
      <w:r w:rsidR="37DC1BC8" w:rsidRPr="00F30778">
        <w:rPr>
          <w:rFonts w:eastAsiaTheme="minorEastAsia" w:cs="Times New Roman"/>
          <w:color w:val="auto"/>
          <w:sz w:val="24"/>
          <w:szCs w:val="24"/>
        </w:rPr>
        <w:t xml:space="preserve"> </w:t>
      </w:r>
      <w:r w:rsidRPr="00F30778">
        <w:rPr>
          <w:rFonts w:eastAsiaTheme="minorEastAsia" w:cs="Times New Roman"/>
          <w:color w:val="auto"/>
          <w:sz w:val="24"/>
          <w:szCs w:val="24"/>
        </w:rPr>
        <w:t>jest do</w:t>
      </w:r>
      <w:r w:rsidR="37DC1BC8" w:rsidRPr="00F30778">
        <w:rPr>
          <w:rFonts w:eastAsiaTheme="minorEastAsia" w:cs="Times New Roman"/>
          <w:color w:val="auto"/>
          <w:sz w:val="24"/>
          <w:szCs w:val="24"/>
        </w:rPr>
        <w:t xml:space="preserve"> </w:t>
      </w:r>
      <w:r w:rsidR="6D21CD3D" w:rsidRPr="00F30778">
        <w:rPr>
          <w:rFonts w:eastAsiaTheme="minorEastAsia" w:cs="Times New Roman"/>
          <w:color w:val="auto"/>
          <w:sz w:val="24"/>
          <w:szCs w:val="24"/>
        </w:rPr>
        <w:t>zachowania poufności</w:t>
      </w:r>
      <w:r w:rsidR="7E29F563" w:rsidRPr="00F30778">
        <w:rPr>
          <w:rFonts w:eastAsiaTheme="minorEastAsia" w:cs="Times New Roman"/>
          <w:color w:val="auto"/>
          <w:sz w:val="24"/>
          <w:szCs w:val="24"/>
        </w:rPr>
        <w:t xml:space="preserve"> w zakresie</w:t>
      </w:r>
      <w:r w:rsidR="45041FA5" w:rsidRPr="00F30778">
        <w:rPr>
          <w:rFonts w:eastAsiaTheme="minorEastAsia" w:cs="Times New Roman"/>
          <w:color w:val="auto"/>
          <w:sz w:val="24"/>
          <w:szCs w:val="24"/>
        </w:rPr>
        <w:t xml:space="preserve"> uzyskanych informacji</w:t>
      </w:r>
      <w:r w:rsidR="6D21CD3D" w:rsidRPr="00F30778">
        <w:rPr>
          <w:rFonts w:eastAsiaTheme="minorEastAsia" w:cs="Times New Roman"/>
          <w:color w:val="auto"/>
          <w:sz w:val="24"/>
          <w:szCs w:val="24"/>
        </w:rPr>
        <w:t xml:space="preserve">. </w:t>
      </w:r>
    </w:p>
    <w:bookmarkEnd w:id="9"/>
    <w:p w14:paraId="50FE7D32" w14:textId="6D56D0B6" w:rsidR="007A053C" w:rsidRPr="00F30778" w:rsidRDefault="003D2B9F" w:rsidP="00F30778">
      <w:pPr>
        <w:pStyle w:val="Akapitzlist"/>
        <w:spacing w:after="120" w:line="276" w:lineRule="auto"/>
        <w:ind w:left="0" w:firstLine="510"/>
        <w:contextualSpacing w:val="0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  <w:lang w:eastAsia="pl-PL"/>
        </w:rPr>
        <w:t>§ 1</w:t>
      </w:r>
      <w:r w:rsidR="007B37A2" w:rsidRPr="00F30778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Pr="00F30778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1. Dyrektor BKA niezwłocznie, nie później jednak niż w terminie 7 dni od dnia otrzymania zgłoszenia, informuje sygnalistę</w:t>
      </w:r>
      <w:r w:rsidR="00D95BEB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,</w:t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na adres do kontaktu wskazany w zgłoszeniu</w:t>
      </w:r>
      <w:r w:rsidR="00D95BEB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, </w:t>
      </w:r>
      <w:r w:rsidR="00D95BEB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br/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o</w:t>
      </w:r>
      <w:r w:rsidR="007A053C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przyjęci</w:t>
      </w:r>
      <w:r w:rsidR="00223CC0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u</w:t>
      </w:r>
      <w:r w:rsidR="007A053C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zgłoszenia. </w:t>
      </w:r>
    </w:p>
    <w:p w14:paraId="38849285" w14:textId="77777777" w:rsidR="007A053C" w:rsidRPr="00F30778" w:rsidRDefault="007A053C" w:rsidP="00F30778">
      <w:pPr>
        <w:spacing w:after="120" w:line="276" w:lineRule="auto"/>
        <w:ind w:firstLine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2. Do informacji, o której mowa w ust. 1, Dyrektor BKA załącza informację o zasadach przetwarzania danych osobowych sygnalisty. </w:t>
      </w:r>
    </w:p>
    <w:p w14:paraId="5A8D57DC" w14:textId="77777777" w:rsidR="00445511" w:rsidRPr="00F30778" w:rsidRDefault="007A053C" w:rsidP="00F30778">
      <w:pPr>
        <w:pStyle w:val="Akapitzlist"/>
        <w:spacing w:after="120" w:line="276" w:lineRule="auto"/>
        <w:ind w:left="0" w:firstLine="567"/>
        <w:contextualSpacing w:val="0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3. W przypadku niepodania przez sygnalistę adresu do kontaktu, obowiązek, o którym mowa w ust. 1, nie jest realizowany.</w:t>
      </w:r>
    </w:p>
    <w:p w14:paraId="46A964BA" w14:textId="1042E2B8" w:rsidR="506F06B6" w:rsidRPr="00F30778" w:rsidRDefault="4717F552" w:rsidP="00F30778">
      <w:pPr>
        <w:pStyle w:val="Akapitzlist"/>
        <w:spacing w:after="120" w:line="276" w:lineRule="auto"/>
        <w:ind w:left="0" w:firstLine="567"/>
        <w:contextualSpacing w:val="0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>§ 1</w:t>
      </w:r>
      <w:r w:rsidR="007B37A2" w:rsidRPr="00F3077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>6</w:t>
      </w:r>
      <w:r w:rsidRPr="00F30778"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Dyrektor BKA po przyjęciu zgłoszenia: </w:t>
      </w:r>
    </w:p>
    <w:p w14:paraId="75E5D5FA" w14:textId="3B72E702" w:rsidR="00B023A4" w:rsidRPr="00F30778" w:rsidRDefault="00B023A4" w:rsidP="00F30778">
      <w:pPr>
        <w:pStyle w:val="Akapitzlist"/>
        <w:numPr>
          <w:ilvl w:val="0"/>
          <w:numId w:val="10"/>
        </w:numPr>
        <w:spacing w:after="120" w:line="276" w:lineRule="auto"/>
        <w:ind w:left="510" w:hanging="510"/>
        <w:contextualSpacing w:val="0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nadaje numer zgłoszenia tożsamy z numerem nadanym w rejestrze</w:t>
      </w:r>
      <w:r w:rsidR="614D67A5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,</w:t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o którym mowa w</w:t>
      </w:r>
      <w:r w:rsidR="003C0BD2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 </w:t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§</w:t>
      </w:r>
      <w:r w:rsidR="003C0BD2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 </w:t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2</w:t>
      </w:r>
      <w:r w:rsidR="00325760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5</w:t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;</w:t>
      </w:r>
    </w:p>
    <w:p w14:paraId="51B6D522" w14:textId="7409A29A" w:rsidR="506F06B6" w:rsidRPr="00F30778" w:rsidRDefault="4717F552" w:rsidP="00F30778">
      <w:pPr>
        <w:pStyle w:val="Akapitzlist"/>
        <w:numPr>
          <w:ilvl w:val="0"/>
          <w:numId w:val="10"/>
        </w:numPr>
        <w:spacing w:after="120" w:line="276" w:lineRule="auto"/>
        <w:ind w:left="510" w:hanging="510"/>
        <w:contextualSpacing w:val="0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dokonuje weryfikacji czy przekazana informacja</w:t>
      </w:r>
      <w:r w:rsidR="00124AF9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jest informacją o naruszeniu prawa oraz</w:t>
      </w: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</w:t>
      </w:r>
      <w:r w:rsidR="00124AF9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czy </w:t>
      </w:r>
      <w:r w:rsidR="3C208596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za</w:t>
      </w:r>
      <w:r w:rsidR="7F93E8CB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w</w:t>
      </w:r>
      <w:r w:rsidR="3C208596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iera obligatoryjne elementy, o których mowa w § </w:t>
      </w:r>
      <w:r w:rsidR="3CDF8403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8 ust. 1</w:t>
      </w:r>
      <w:r w:rsidR="00285D19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pkt 1 i 2</w:t>
      </w:r>
      <w:r w:rsidR="00124AF9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;</w:t>
      </w:r>
      <w:r w:rsidR="004B72FB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</w:t>
      </w:r>
    </w:p>
    <w:p w14:paraId="58BB3040" w14:textId="77777777" w:rsidR="004D43A5" w:rsidRPr="00F30778" w:rsidRDefault="54A60D50" w:rsidP="00F30778">
      <w:pPr>
        <w:pStyle w:val="Akapitzlist"/>
        <w:numPr>
          <w:ilvl w:val="0"/>
          <w:numId w:val="10"/>
        </w:numPr>
        <w:spacing w:after="120" w:line="276" w:lineRule="auto"/>
        <w:ind w:left="510" w:hanging="510"/>
        <w:contextualSpacing w:val="0"/>
        <w:jc w:val="both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anonimizuje</w:t>
      </w:r>
      <w:r w:rsidR="09F5E3B2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dane osobowe sygnalist</w:t>
      </w:r>
      <w:r w:rsidR="00F932A1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y</w:t>
      </w:r>
      <w:r w:rsidR="48202D4E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w </w:t>
      </w:r>
      <w:r w:rsidR="0A4F4E75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kopi</w:t>
      </w:r>
      <w:r w:rsidR="2768C9B9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i</w:t>
      </w:r>
      <w:r w:rsidR="0A4F4E75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</w:t>
      </w:r>
      <w:r w:rsidR="48202D4E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zgłoszeni</w:t>
      </w:r>
      <w:r w:rsidR="6003E5D4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a</w:t>
      </w:r>
      <w:r w:rsidR="007579BB" w:rsidRPr="00F30778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.</w:t>
      </w:r>
    </w:p>
    <w:p w14:paraId="60206752" w14:textId="3E388EDF" w:rsidR="00696478" w:rsidRPr="00F30778" w:rsidRDefault="6985D546" w:rsidP="00F30778">
      <w:pPr>
        <w:spacing w:after="120" w:line="276" w:lineRule="auto"/>
        <w:ind w:firstLine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30778">
        <w:rPr>
          <w:rFonts w:eastAsia="Times" w:cs="Times New Roman"/>
          <w:b/>
          <w:color w:val="000000" w:themeColor="text1"/>
          <w:sz w:val="24"/>
          <w:szCs w:val="24"/>
        </w:rPr>
        <w:t xml:space="preserve">§ </w:t>
      </w:r>
      <w:r w:rsidR="7D09B25B" w:rsidRPr="00F30778">
        <w:rPr>
          <w:rFonts w:eastAsia="Times" w:cs="Times New Roman"/>
          <w:b/>
          <w:color w:val="000000" w:themeColor="text1"/>
          <w:sz w:val="24"/>
          <w:szCs w:val="24"/>
        </w:rPr>
        <w:t>1</w:t>
      </w:r>
      <w:r w:rsidR="00164058" w:rsidRPr="00F30778">
        <w:rPr>
          <w:rFonts w:eastAsia="Times" w:cs="Times New Roman"/>
          <w:b/>
          <w:color w:val="000000" w:themeColor="text1"/>
          <w:sz w:val="24"/>
          <w:szCs w:val="24"/>
        </w:rPr>
        <w:t>7</w:t>
      </w:r>
      <w:r w:rsidRPr="00F30778">
        <w:rPr>
          <w:rFonts w:eastAsia="Times" w:cs="Times New Roman"/>
          <w:b/>
          <w:color w:val="000000" w:themeColor="text1"/>
          <w:sz w:val="24"/>
          <w:szCs w:val="24"/>
        </w:rPr>
        <w:t>.</w:t>
      </w:r>
      <w:r w:rsidR="00ED2A36" w:rsidRPr="00F30778">
        <w:rPr>
          <w:rFonts w:eastAsia="Times" w:cs="Times New Roman"/>
          <w:b/>
          <w:color w:val="000000" w:themeColor="text1"/>
          <w:sz w:val="24"/>
          <w:szCs w:val="24"/>
        </w:rPr>
        <w:t xml:space="preserve"> </w:t>
      </w:r>
      <w:r w:rsidR="003E263C" w:rsidRPr="00F30778">
        <w:rPr>
          <w:rFonts w:eastAsia="Times" w:cs="Times New Roman"/>
          <w:color w:val="000000" w:themeColor="text1"/>
          <w:sz w:val="24"/>
          <w:szCs w:val="24"/>
        </w:rPr>
        <w:t>W przypadku</w:t>
      </w:r>
      <w:r w:rsidR="00916C05"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006C08BF" w:rsidRPr="00F30778">
        <w:rPr>
          <w:rFonts w:eastAsia="Times" w:cs="Times New Roman"/>
          <w:color w:val="000000" w:themeColor="text1"/>
          <w:sz w:val="24"/>
          <w:szCs w:val="24"/>
        </w:rPr>
        <w:t xml:space="preserve">pozytywnego wyniku </w:t>
      </w:r>
      <w:r w:rsidR="00916C05" w:rsidRPr="00F30778">
        <w:rPr>
          <w:rFonts w:eastAsia="Times" w:cs="Times New Roman"/>
          <w:color w:val="000000" w:themeColor="text1"/>
          <w:sz w:val="24"/>
          <w:szCs w:val="24"/>
        </w:rPr>
        <w:t xml:space="preserve">weryfikacji, o której mowa w 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§ 1</w:t>
      </w:r>
      <w:r w:rsidR="00164058" w:rsidRPr="00F30778">
        <w:rPr>
          <w:rFonts w:eastAsia="Times" w:cs="Times New Roman"/>
          <w:color w:val="000000" w:themeColor="text1"/>
          <w:sz w:val="24"/>
          <w:szCs w:val="24"/>
        </w:rPr>
        <w:t>6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001677AC" w:rsidRPr="00F30778">
        <w:rPr>
          <w:rFonts w:eastAsia="Times" w:cs="Times New Roman"/>
          <w:color w:val="000000" w:themeColor="text1"/>
          <w:sz w:val="24"/>
          <w:szCs w:val="24"/>
        </w:rPr>
        <w:t>pkt</w:t>
      </w:r>
      <w:r w:rsidR="0060662C"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00515B75" w:rsidRPr="00F30778">
        <w:rPr>
          <w:rFonts w:eastAsia="Times" w:cs="Times New Roman"/>
          <w:color w:val="000000" w:themeColor="text1"/>
          <w:sz w:val="24"/>
          <w:szCs w:val="24"/>
        </w:rPr>
        <w:t>2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, Dyrektor BKA przekazuje zanonimizowan</w:t>
      </w:r>
      <w:r w:rsidR="5F64A02C" w:rsidRPr="00F30778">
        <w:rPr>
          <w:rFonts w:eastAsia="Times" w:cs="Times New Roman"/>
          <w:color w:val="000000" w:themeColor="text1"/>
          <w:sz w:val="24"/>
          <w:szCs w:val="24"/>
        </w:rPr>
        <w:t>ą kopię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zgłoszeni</w:t>
      </w:r>
      <w:r w:rsidR="7D09B25B" w:rsidRPr="00F30778">
        <w:rPr>
          <w:rFonts w:eastAsia="Times" w:cs="Times New Roman"/>
          <w:color w:val="000000" w:themeColor="text1"/>
          <w:sz w:val="24"/>
          <w:szCs w:val="24"/>
        </w:rPr>
        <w:t>a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wyznaczonym</w:t>
      </w:r>
      <w:r w:rsidR="78086900" w:rsidRPr="00F30778">
        <w:rPr>
          <w:rFonts w:eastAsia="Times" w:cs="Times New Roman"/>
          <w:color w:val="000000" w:themeColor="text1"/>
          <w:sz w:val="24"/>
          <w:szCs w:val="24"/>
        </w:rPr>
        <w:t>,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1597BD03" w:rsidRPr="00F30778">
        <w:rPr>
          <w:rFonts w:eastAsia="Times" w:cs="Times New Roman"/>
          <w:color w:val="000000" w:themeColor="text1"/>
          <w:sz w:val="24"/>
          <w:szCs w:val="24"/>
        </w:rPr>
        <w:t>upoważni</w:t>
      </w:r>
      <w:r w:rsidR="00912D8B" w:rsidRPr="00F30778">
        <w:rPr>
          <w:rFonts w:eastAsia="Times" w:cs="Times New Roman"/>
          <w:color w:val="000000" w:themeColor="text1"/>
          <w:sz w:val="24"/>
          <w:szCs w:val="24"/>
        </w:rPr>
        <w:t>onym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pracowni</w:t>
      </w:r>
      <w:r w:rsidR="1672AFD5" w:rsidRPr="00F30778">
        <w:rPr>
          <w:rFonts w:eastAsia="Times" w:cs="Times New Roman"/>
          <w:color w:val="000000" w:themeColor="text1"/>
          <w:sz w:val="24"/>
          <w:szCs w:val="24"/>
        </w:rPr>
        <w:t>kom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WKW</w:t>
      </w:r>
      <w:r w:rsidR="00BC58FA" w:rsidRPr="00F30778">
        <w:rPr>
          <w:rFonts w:eastAsia="Times" w:cs="Times New Roman"/>
          <w:color w:val="000000" w:themeColor="text1"/>
          <w:sz w:val="24"/>
          <w:szCs w:val="24"/>
        </w:rPr>
        <w:t xml:space="preserve">, którzy 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podej</w:t>
      </w:r>
      <w:r w:rsidR="49C6B722" w:rsidRPr="00F30778">
        <w:rPr>
          <w:rFonts w:eastAsia="Times" w:cs="Times New Roman"/>
          <w:color w:val="000000" w:themeColor="text1"/>
          <w:sz w:val="24"/>
          <w:szCs w:val="24"/>
        </w:rPr>
        <w:t xml:space="preserve">mują 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działa</w:t>
      </w:r>
      <w:r w:rsidR="0308959F" w:rsidRPr="00F30778">
        <w:rPr>
          <w:rFonts w:eastAsia="Times" w:cs="Times New Roman"/>
          <w:color w:val="000000" w:themeColor="text1"/>
          <w:sz w:val="24"/>
          <w:szCs w:val="24"/>
        </w:rPr>
        <w:t>nia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następcz</w:t>
      </w:r>
      <w:r w:rsidR="1B05FE93" w:rsidRPr="00F30778">
        <w:rPr>
          <w:rFonts w:eastAsia="Times" w:cs="Times New Roman"/>
          <w:color w:val="000000" w:themeColor="text1"/>
          <w:sz w:val="24"/>
          <w:szCs w:val="24"/>
        </w:rPr>
        <w:t>e</w:t>
      </w:r>
      <w:r w:rsidRPr="00F30778">
        <w:rPr>
          <w:rFonts w:eastAsia="Times" w:cs="Times New Roman"/>
          <w:color w:val="000000" w:themeColor="text1"/>
          <w:sz w:val="24"/>
          <w:szCs w:val="24"/>
        </w:rPr>
        <w:t>, celem potwierdzenia lub wykluczenia informacji o naruszenia prawa.</w:t>
      </w:r>
    </w:p>
    <w:p w14:paraId="1A41B195" w14:textId="0821C18A" w:rsidR="00C865E9" w:rsidRPr="00F30778" w:rsidRDefault="16FC7CEE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§ </w:t>
      </w:r>
      <w:r w:rsidR="004F7199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1</w:t>
      </w:r>
      <w:r w:rsidR="007B3E65">
        <w:rPr>
          <w:rFonts w:eastAsiaTheme="minorEastAsia" w:cs="Times New Roman"/>
          <w:b/>
          <w:bCs/>
          <w:color w:val="000000" w:themeColor="text1"/>
          <w:sz w:val="24"/>
          <w:szCs w:val="24"/>
        </w:rPr>
        <w:t>8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="00DB7E5D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 </w:t>
      </w:r>
      <w:r w:rsidR="00DB7E5D" w:rsidRPr="00F30778">
        <w:rPr>
          <w:rFonts w:eastAsiaTheme="minorEastAsia" w:cs="Times New Roman"/>
          <w:color w:val="000000" w:themeColor="text1"/>
          <w:sz w:val="24"/>
          <w:szCs w:val="24"/>
        </w:rPr>
        <w:t>1.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DA393E1" w:rsidRPr="00F30778">
        <w:rPr>
          <w:rFonts w:eastAsiaTheme="minorEastAsia" w:cs="Times New Roman"/>
          <w:color w:val="000000" w:themeColor="text1"/>
          <w:sz w:val="24"/>
          <w:szCs w:val="24"/>
        </w:rPr>
        <w:t>P</w:t>
      </w:r>
      <w:r w:rsidR="5F5992F5" w:rsidRPr="00F30778">
        <w:rPr>
          <w:rFonts w:eastAsiaTheme="minorEastAsia" w:cs="Times New Roman"/>
          <w:color w:val="000000" w:themeColor="text1"/>
          <w:sz w:val="24"/>
          <w:szCs w:val="24"/>
        </w:rPr>
        <w:t>racownicy</w:t>
      </w:r>
      <w:r w:rsidR="4FD2856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upoważnieni do podejmowania działań następczych</w:t>
      </w:r>
      <w:r w:rsidR="00DB7E5D" w:rsidRPr="00F30778">
        <w:rPr>
          <w:rFonts w:eastAsiaTheme="minorEastAsia" w:cs="Times New Roman"/>
          <w:color w:val="000000" w:themeColor="text1"/>
          <w:sz w:val="24"/>
          <w:szCs w:val="24"/>
        </w:rPr>
        <w:t>, o których mowa w § 10 ust. 1 pkt 1 i 2</w:t>
      </w:r>
      <w:r w:rsidR="006C08BF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4FD2856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mają prawo do:</w:t>
      </w:r>
      <w:r w:rsidR="5F5992F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</w:p>
    <w:p w14:paraId="3E405FFB" w14:textId="4FF49203" w:rsidR="002C2202" w:rsidRPr="00F30778" w:rsidRDefault="002C2202" w:rsidP="00F30778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swobodnego wstępu i poruszania się po terenie </w:t>
      </w:r>
      <w:r w:rsidR="00696543"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komórek organizacyjnych Centrali</w:t>
      </w: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GDDKiA</w:t>
      </w:r>
      <w:r w:rsidR="00696543"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oraz Oddział</w:t>
      </w:r>
      <w:r w:rsidR="00C517B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ów</w:t>
      </w:r>
      <w:r w:rsidR="00696543"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GDDKiA</w:t>
      </w: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;</w:t>
      </w:r>
    </w:p>
    <w:p w14:paraId="75BCBFD9" w14:textId="120A6E34" w:rsidR="003E35FA" w:rsidRPr="00F30778" w:rsidRDefault="7A965E6B" w:rsidP="00F30778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wglądu do dokumentów, pobierania za pokwitowaniem oraz zabezpieczania dokumentów, z zachowaniem przepisów o tajemnicy prawnie chronionej</w:t>
      </w:r>
      <w:r w:rsidR="006C08BF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86DD123" w14:textId="6BB28B4D" w:rsidR="00667417" w:rsidRPr="00F30778" w:rsidRDefault="0B9D76DB" w:rsidP="00F30778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żądania</w:t>
      </w:r>
      <w:r w:rsidR="20F2C13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od osób wykonujących pracę w GDDKiA 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złożenia</w:t>
      </w:r>
      <w:r w:rsidR="0180265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pisemnych wyjaśnień</w:t>
      </w:r>
      <w:r w:rsidR="5548205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lub ustnych wyjaśnień, z których sporządza się protokół</w:t>
      </w:r>
      <w:r w:rsidR="006C08BF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</w:p>
    <w:p w14:paraId="2AB296E4" w14:textId="4324D014" w:rsidR="00667417" w:rsidRPr="00F30778" w:rsidRDefault="403DED6C" w:rsidP="00F30778">
      <w:pPr>
        <w:pStyle w:val="USTustnpkodeksu"/>
        <w:numPr>
          <w:ilvl w:val="0"/>
          <w:numId w:val="18"/>
        </w:numPr>
        <w:spacing w:after="120" w:line="276" w:lineRule="auto"/>
        <w:ind w:left="510" w:hanging="510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zasięgania informacji, w tym kopii dokumentów nieobjętych działaniami następczymi </w:t>
      </w:r>
      <w:r w:rsidR="21A3639E" w:rsidRPr="00F30778">
        <w:rPr>
          <w:rFonts w:ascii="Times New Roman" w:hAnsi="Times New Roman" w:cs="Times New Roman"/>
          <w:color w:val="000000" w:themeColor="text1"/>
          <w:szCs w:val="24"/>
        </w:rPr>
        <w:t>w</w:t>
      </w:r>
      <w:r w:rsidR="003C0BD2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komórkach organizacyjnych Centrali GDDKiA oraz Oddział</w:t>
      </w:r>
      <w:r w:rsidR="00C517BD">
        <w:rPr>
          <w:rFonts w:ascii="Times New Roman" w:hAnsi="Times New Roman" w:cs="Times New Roman"/>
          <w:color w:val="000000" w:themeColor="text1"/>
          <w:szCs w:val="24"/>
        </w:rPr>
        <w:t>ów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GDDKiA</w:t>
      </w:r>
      <w:r w:rsidR="006C08BF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</w:p>
    <w:p w14:paraId="6308A774" w14:textId="28C21640" w:rsidR="003E35FA" w:rsidRPr="00F30778" w:rsidRDefault="002C2202" w:rsidP="00F30778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przetwarzania danych osobowych </w:t>
      </w:r>
    </w:p>
    <w:p w14:paraId="4808ABB9" w14:textId="6F3BCAF6" w:rsidR="00F7216F" w:rsidRPr="00F30778" w:rsidRDefault="00696543" w:rsidP="00F30778">
      <w:pPr>
        <w:pStyle w:val="USTustnpkodeksu"/>
        <w:numPr>
          <w:ilvl w:val="0"/>
          <w:numId w:val="28"/>
        </w:numPr>
        <w:spacing w:after="120" w:line="276" w:lineRule="auto"/>
        <w:rPr>
          <w:rFonts w:ascii="Times New Roman" w:hAnsi="Times New Roman" w:cs="Times New Roman"/>
          <w:szCs w:val="24"/>
        </w:rPr>
      </w:pPr>
      <w:bookmarkStart w:id="11" w:name="_Hlk158721411"/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w zakresie niezbędnym do realizacji </w:t>
      </w:r>
      <w:r w:rsidR="00B62DFB" w:rsidRPr="00F30778">
        <w:rPr>
          <w:rFonts w:ascii="Times New Roman" w:hAnsi="Times New Roman" w:cs="Times New Roman"/>
          <w:color w:val="000000" w:themeColor="text1"/>
          <w:szCs w:val="24"/>
        </w:rPr>
        <w:t>działań następczych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63E630BB" w14:textId="5CF37FD6" w:rsidR="00DB7E5D" w:rsidRPr="00F30778" w:rsidRDefault="00DB7E5D" w:rsidP="00F30778">
      <w:pPr>
        <w:pStyle w:val="USTustnpkodeksu"/>
        <w:spacing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szCs w:val="24"/>
        </w:rPr>
        <w:t xml:space="preserve">2. 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Pracownicy upoważnieni do podejmowania działań następczych, o których mowa w</w:t>
      </w:r>
      <w:r w:rsidR="003C0BD2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§</w:t>
      </w:r>
      <w:r w:rsidR="003C0BD2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10 ust. 1 pkt 1</w:t>
      </w:r>
      <w:r w:rsidR="006C08BF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mają prawo</w:t>
      </w:r>
      <w:r w:rsidR="006C08BF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C08BF" w:rsidRPr="00F30778">
        <w:rPr>
          <w:rFonts w:ascii="Times New Roman" w:hAnsi="Times New Roman" w:cs="Times New Roman"/>
          <w:color w:val="000000" w:themeColor="text1"/>
          <w:szCs w:val="24"/>
        </w:rPr>
        <w:t xml:space="preserve">wykorzystując adres do kontaktu, 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>do zwracania się do sygnalisty o wyjaśnienie lub dodatkowe informacje w zakresie przekazanych informacji, jakie mogą być w jego posiadaniu, w zakresie niezbędnym do realizacji działań następczych.</w:t>
      </w:r>
    </w:p>
    <w:p w14:paraId="3F7AC8B1" w14:textId="3CA73B90" w:rsidR="088BC750" w:rsidRPr="00F30778" w:rsidRDefault="5F5992F5" w:rsidP="00F30778">
      <w:pPr>
        <w:pStyle w:val="USTustnpkodeksu"/>
        <w:spacing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b/>
          <w:color w:val="000000" w:themeColor="text1"/>
          <w:szCs w:val="24"/>
        </w:rPr>
        <w:t xml:space="preserve">§ </w:t>
      </w:r>
      <w:r w:rsidR="007B3E65">
        <w:rPr>
          <w:rFonts w:ascii="Times New Roman" w:hAnsi="Times New Roman" w:cs="Times New Roman"/>
          <w:b/>
          <w:color w:val="000000" w:themeColor="text1"/>
          <w:szCs w:val="24"/>
        </w:rPr>
        <w:t>19</w:t>
      </w:r>
      <w:r w:rsidRPr="00F30778">
        <w:rPr>
          <w:rFonts w:ascii="Times New Roman" w:hAnsi="Times New Roman" w:cs="Times New Roman"/>
          <w:b/>
          <w:color w:val="000000" w:themeColor="text1"/>
          <w:szCs w:val="24"/>
        </w:rPr>
        <w:t>.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7CCFB340" w:rsidRPr="00F30778">
        <w:rPr>
          <w:rFonts w:ascii="Times New Roman" w:hAnsi="Times New Roman" w:cs="Times New Roman"/>
          <w:color w:val="000000" w:themeColor="text1"/>
          <w:szCs w:val="24"/>
        </w:rPr>
        <w:t xml:space="preserve">1. </w:t>
      </w:r>
      <w:r w:rsidR="2E4B6A93" w:rsidRPr="00F30778">
        <w:rPr>
          <w:rFonts w:ascii="Times New Roman" w:hAnsi="Times New Roman" w:cs="Times New Roman"/>
          <w:color w:val="000000" w:themeColor="text1"/>
          <w:szCs w:val="24"/>
        </w:rPr>
        <w:t>Z podjętych działań następczych sporządza się</w:t>
      </w:r>
      <w:r w:rsidR="2E89998A" w:rsidRPr="00F307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60DA07A5" w:rsidRPr="00F30778">
        <w:rPr>
          <w:rFonts w:ascii="Times New Roman" w:hAnsi="Times New Roman" w:cs="Times New Roman"/>
          <w:color w:val="000000" w:themeColor="text1"/>
          <w:szCs w:val="24"/>
        </w:rPr>
        <w:t xml:space="preserve">raport </w:t>
      </w:r>
      <w:r w:rsidR="2E89998A" w:rsidRPr="00F30778">
        <w:rPr>
          <w:rFonts w:ascii="Times New Roman" w:hAnsi="Times New Roman" w:cs="Times New Roman"/>
          <w:color w:val="000000" w:themeColor="text1"/>
          <w:szCs w:val="24"/>
        </w:rPr>
        <w:t>zawierając</w:t>
      </w:r>
      <w:r w:rsidR="52F089A7" w:rsidRPr="00F30778">
        <w:rPr>
          <w:rFonts w:ascii="Times New Roman" w:hAnsi="Times New Roman" w:cs="Times New Roman"/>
          <w:color w:val="000000" w:themeColor="text1"/>
          <w:szCs w:val="24"/>
        </w:rPr>
        <w:t>y</w:t>
      </w:r>
      <w:r w:rsidR="2E89998A" w:rsidRPr="00F30778">
        <w:rPr>
          <w:rFonts w:ascii="Times New Roman" w:hAnsi="Times New Roman" w:cs="Times New Roman"/>
          <w:color w:val="000000" w:themeColor="text1"/>
          <w:szCs w:val="24"/>
        </w:rPr>
        <w:t xml:space="preserve"> opis ustalonego stanu faktycznego</w:t>
      </w:r>
      <w:r w:rsidR="4E13B882" w:rsidRPr="00F30778">
        <w:rPr>
          <w:rFonts w:ascii="Times New Roman" w:hAnsi="Times New Roman" w:cs="Times New Roman"/>
          <w:color w:val="000000" w:themeColor="text1"/>
          <w:szCs w:val="24"/>
        </w:rPr>
        <w:t xml:space="preserve"> wraz z</w:t>
      </w:r>
      <w:r w:rsidR="2E89998A" w:rsidRPr="00F30778">
        <w:rPr>
          <w:rFonts w:ascii="Times New Roman" w:hAnsi="Times New Roman" w:cs="Times New Roman"/>
          <w:color w:val="000000" w:themeColor="text1"/>
          <w:szCs w:val="24"/>
        </w:rPr>
        <w:t xml:space="preserve"> jego ocen</w:t>
      </w:r>
      <w:r w:rsidR="4E13B882" w:rsidRPr="00F30778">
        <w:rPr>
          <w:rFonts w:ascii="Times New Roman" w:hAnsi="Times New Roman" w:cs="Times New Roman"/>
          <w:color w:val="000000" w:themeColor="text1"/>
          <w:szCs w:val="24"/>
        </w:rPr>
        <w:t>ą</w:t>
      </w:r>
      <w:r w:rsidR="2E89998A" w:rsidRPr="00F30778">
        <w:rPr>
          <w:rFonts w:ascii="Times New Roman" w:hAnsi="Times New Roman" w:cs="Times New Roman"/>
          <w:color w:val="000000" w:themeColor="text1"/>
          <w:szCs w:val="24"/>
        </w:rPr>
        <w:t xml:space="preserve"> oraz rekomendac</w:t>
      </w:r>
      <w:r w:rsidR="4E13B882" w:rsidRPr="00F30778">
        <w:rPr>
          <w:rFonts w:ascii="Times New Roman" w:hAnsi="Times New Roman" w:cs="Times New Roman"/>
          <w:color w:val="000000" w:themeColor="text1"/>
          <w:szCs w:val="24"/>
        </w:rPr>
        <w:t>jami</w:t>
      </w:r>
      <w:r w:rsidR="2E89998A" w:rsidRPr="00F30778">
        <w:rPr>
          <w:rFonts w:ascii="Times New Roman" w:hAnsi="Times New Roman" w:cs="Times New Roman"/>
          <w:color w:val="000000" w:themeColor="text1"/>
          <w:szCs w:val="24"/>
        </w:rPr>
        <w:t xml:space="preserve"> dotycząc</w:t>
      </w:r>
      <w:r w:rsidR="4E13B882" w:rsidRPr="00F30778">
        <w:rPr>
          <w:rFonts w:ascii="Times New Roman" w:hAnsi="Times New Roman" w:cs="Times New Roman"/>
          <w:color w:val="000000" w:themeColor="text1"/>
          <w:szCs w:val="24"/>
        </w:rPr>
        <w:t>ymi</w:t>
      </w:r>
      <w:r w:rsidR="2E89998A" w:rsidRPr="00F30778">
        <w:rPr>
          <w:rFonts w:ascii="Times New Roman" w:hAnsi="Times New Roman" w:cs="Times New Roman"/>
          <w:color w:val="000000" w:themeColor="text1"/>
          <w:szCs w:val="24"/>
        </w:rPr>
        <w:t xml:space="preserve"> dalszych działań</w:t>
      </w:r>
      <w:r w:rsidR="4E13B882" w:rsidRPr="00F30778">
        <w:rPr>
          <w:rFonts w:ascii="Times New Roman" w:hAnsi="Times New Roman" w:cs="Times New Roman"/>
          <w:color w:val="000000" w:themeColor="text1"/>
          <w:szCs w:val="24"/>
        </w:rPr>
        <w:t xml:space="preserve"> następczych</w:t>
      </w:r>
      <w:r w:rsidR="2E89998A" w:rsidRPr="00F30778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60DA07A5" w:rsidRPr="00F30778">
        <w:rPr>
          <w:rFonts w:ascii="Times New Roman" w:hAnsi="Times New Roman" w:cs="Times New Roman"/>
          <w:color w:val="000000" w:themeColor="text1"/>
          <w:szCs w:val="24"/>
        </w:rPr>
        <w:t>Raport</w:t>
      </w:r>
      <w:r w:rsidR="414AE985" w:rsidRPr="00F30778">
        <w:rPr>
          <w:rFonts w:ascii="Times New Roman" w:hAnsi="Times New Roman" w:cs="Times New Roman"/>
          <w:color w:val="000000" w:themeColor="text1"/>
          <w:szCs w:val="24"/>
        </w:rPr>
        <w:t xml:space="preserve"> nie zawiera danych osobowych sygnalisty. </w:t>
      </w:r>
    </w:p>
    <w:p w14:paraId="22E50807" w14:textId="64716C80" w:rsidR="6C5FC6A2" w:rsidRPr="00F30778" w:rsidRDefault="43DB7606" w:rsidP="00F30778">
      <w:pPr>
        <w:pStyle w:val="USTustnpkodeksu"/>
        <w:spacing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30778">
        <w:rPr>
          <w:rFonts w:ascii="Times New Roman" w:hAnsi="Times New Roman" w:cs="Times New Roman"/>
          <w:color w:val="000000" w:themeColor="text1"/>
          <w:szCs w:val="24"/>
        </w:rPr>
        <w:t>2. Raport, o którym mowa w ust. 1</w:t>
      </w:r>
      <w:r w:rsidR="006C08BF" w:rsidRPr="00F30778">
        <w:rPr>
          <w:rFonts w:ascii="Times New Roman" w:hAnsi="Times New Roman" w:cs="Times New Roman"/>
          <w:color w:val="000000" w:themeColor="text1"/>
          <w:szCs w:val="24"/>
        </w:rPr>
        <w:t>,</w:t>
      </w:r>
      <w:r w:rsidRPr="00F30778">
        <w:rPr>
          <w:rFonts w:ascii="Times New Roman" w:hAnsi="Times New Roman" w:cs="Times New Roman"/>
          <w:color w:val="000000" w:themeColor="text1"/>
          <w:szCs w:val="24"/>
        </w:rPr>
        <w:t xml:space="preserve"> podpisują pracownicy odpowiedzialni za </w:t>
      </w:r>
      <w:r w:rsidR="061559D5" w:rsidRPr="00F30778">
        <w:rPr>
          <w:rFonts w:ascii="Times New Roman" w:hAnsi="Times New Roman" w:cs="Times New Roman"/>
          <w:color w:val="000000" w:themeColor="text1"/>
          <w:szCs w:val="24"/>
        </w:rPr>
        <w:t>podjęcie działań następczych.</w:t>
      </w:r>
    </w:p>
    <w:p w14:paraId="70F22C92" w14:textId="76A4C77F" w:rsidR="004A22F6" w:rsidRPr="00F30778" w:rsidRDefault="47F04CAA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§ </w:t>
      </w:r>
      <w:r w:rsidR="6C4A6676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2</w:t>
      </w:r>
      <w:r w:rsidR="007B3E65">
        <w:rPr>
          <w:rFonts w:eastAsiaTheme="minorEastAsia" w:cs="Times New Roman"/>
          <w:b/>
          <w:bCs/>
          <w:color w:val="000000" w:themeColor="text1"/>
          <w:sz w:val="24"/>
          <w:szCs w:val="24"/>
        </w:rPr>
        <w:t>0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83304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1. </w:t>
      </w:r>
      <w:r w:rsidR="4648EC4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Dyrektor </w:t>
      </w:r>
      <w:r w:rsidR="3D33F2B8" w:rsidRPr="00F30778">
        <w:rPr>
          <w:rFonts w:eastAsiaTheme="minorEastAsia" w:cs="Times New Roman"/>
          <w:color w:val="000000" w:themeColor="text1"/>
          <w:sz w:val="24"/>
          <w:szCs w:val="24"/>
        </w:rPr>
        <w:t>B</w:t>
      </w:r>
      <w:r w:rsidR="212AA527" w:rsidRPr="00F30778">
        <w:rPr>
          <w:rFonts w:eastAsiaTheme="minorEastAsia" w:cs="Times New Roman"/>
          <w:color w:val="000000" w:themeColor="text1"/>
          <w:sz w:val="24"/>
          <w:szCs w:val="24"/>
        </w:rPr>
        <w:t>KA</w:t>
      </w:r>
      <w:r w:rsidR="4648EC4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990AD3F" w:rsidRPr="00F30778">
        <w:rPr>
          <w:rFonts w:eastAsiaTheme="minorEastAsia" w:cs="Times New Roman"/>
          <w:color w:val="000000" w:themeColor="text1"/>
          <w:sz w:val="24"/>
          <w:szCs w:val="24"/>
        </w:rPr>
        <w:t>zatwierdza</w:t>
      </w:r>
      <w:r w:rsidR="7070CD8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60DA07A5" w:rsidRPr="00F30778">
        <w:rPr>
          <w:rFonts w:eastAsiaTheme="minorEastAsia" w:cs="Times New Roman"/>
          <w:color w:val="000000" w:themeColor="text1"/>
          <w:sz w:val="24"/>
          <w:szCs w:val="24"/>
        </w:rPr>
        <w:t>raport</w:t>
      </w:r>
      <w:r w:rsidR="7F93E8CB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60DA07A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990AD3F" w:rsidRPr="00F30778">
        <w:rPr>
          <w:rFonts w:eastAsiaTheme="minorEastAsia" w:cs="Times New Roman"/>
          <w:color w:val="000000" w:themeColor="text1"/>
          <w:sz w:val="24"/>
          <w:szCs w:val="24"/>
        </w:rPr>
        <w:t>a następnie przekazuje</w:t>
      </w:r>
      <w:r w:rsidR="0DA393E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dokument</w:t>
      </w:r>
      <w:r w:rsidR="0990AD3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A37AE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Generalnemu </w:t>
      </w:r>
      <w:r w:rsidR="0990AD3F" w:rsidRPr="00F30778">
        <w:rPr>
          <w:rFonts w:eastAsiaTheme="minorEastAsia" w:cs="Times New Roman"/>
          <w:color w:val="000000" w:themeColor="text1"/>
          <w:sz w:val="24"/>
          <w:szCs w:val="24"/>
        </w:rPr>
        <w:t>Dyrektorowi</w:t>
      </w:r>
      <w:r w:rsidR="65383AA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, który rozstrzyga co do dalszych działań. </w:t>
      </w:r>
      <w:r w:rsidR="212AA527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</w:p>
    <w:p w14:paraId="1E9D3F88" w14:textId="287022F9" w:rsidR="00E1487A" w:rsidRPr="00F30778" w:rsidRDefault="00833045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2. </w:t>
      </w:r>
      <w:r w:rsidR="009C483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Bezpośrednio po rozstrzygnięciu przez Generalnego Dyrektora co do dalszych </w:t>
      </w:r>
      <w:r w:rsidR="0069538F" w:rsidRPr="00F30778">
        <w:rPr>
          <w:rFonts w:eastAsiaTheme="minorEastAsia" w:cs="Times New Roman"/>
          <w:color w:val="000000" w:themeColor="text1"/>
          <w:sz w:val="24"/>
          <w:szCs w:val="24"/>
        </w:rPr>
        <w:t>działań</w:t>
      </w:r>
      <w:r w:rsidR="00C83842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0069538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Dyrektor BKA</w:t>
      </w:r>
      <w:r w:rsidR="00C3214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69538F" w:rsidRPr="00F30778">
        <w:rPr>
          <w:rFonts w:eastAsiaTheme="minorEastAsia" w:cs="Times New Roman"/>
          <w:color w:val="000000" w:themeColor="text1"/>
          <w:sz w:val="24"/>
          <w:szCs w:val="24"/>
        </w:rPr>
        <w:t>informuje</w:t>
      </w:r>
      <w:r w:rsidR="000B2B33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0069538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0B2B3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inne niż sygnalista </w:t>
      </w:r>
      <w:r w:rsidR="0069538F" w:rsidRPr="00F30778">
        <w:rPr>
          <w:rFonts w:eastAsiaTheme="minorEastAsia" w:cs="Times New Roman"/>
          <w:color w:val="000000" w:themeColor="text1"/>
          <w:sz w:val="24"/>
          <w:szCs w:val="24"/>
        </w:rPr>
        <w:t>osob</w:t>
      </w:r>
      <w:r w:rsidR="004B5C84" w:rsidRPr="00F30778">
        <w:rPr>
          <w:rFonts w:eastAsiaTheme="minorEastAsia" w:cs="Times New Roman"/>
          <w:color w:val="000000" w:themeColor="text1"/>
          <w:sz w:val="24"/>
          <w:szCs w:val="24"/>
        </w:rPr>
        <w:t>y, których dane osobowe są przetwarzane w</w:t>
      </w:r>
      <w:r w:rsidR="003C0BD2">
        <w:rPr>
          <w:rFonts w:eastAsiaTheme="minorEastAsia" w:cs="Times New Roman"/>
          <w:color w:val="000000" w:themeColor="text1"/>
          <w:sz w:val="24"/>
          <w:szCs w:val="24"/>
        </w:rPr>
        <w:t> </w:t>
      </w:r>
      <w:r w:rsidR="004B5C84" w:rsidRPr="00F30778">
        <w:rPr>
          <w:rFonts w:eastAsiaTheme="minorEastAsia" w:cs="Times New Roman"/>
          <w:color w:val="000000" w:themeColor="text1"/>
          <w:sz w:val="24"/>
          <w:szCs w:val="24"/>
        </w:rPr>
        <w:t>związku ze zgłoszeniem</w:t>
      </w:r>
      <w:r w:rsidR="00821FA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, o </w:t>
      </w:r>
      <w:r w:rsidR="0069538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zasadach przetwarzania </w:t>
      </w:r>
      <w:r w:rsidR="00821FA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ich </w:t>
      </w:r>
      <w:r w:rsidR="0069538F" w:rsidRPr="00F30778">
        <w:rPr>
          <w:rFonts w:eastAsiaTheme="minorEastAsia" w:cs="Times New Roman"/>
          <w:color w:val="000000" w:themeColor="text1"/>
          <w:sz w:val="24"/>
          <w:szCs w:val="24"/>
        </w:rPr>
        <w:t>danych osobowych</w:t>
      </w:r>
      <w:r w:rsidR="002E0394" w:rsidRPr="00F30778">
        <w:rPr>
          <w:rFonts w:eastAsiaTheme="minorEastAsia" w:cs="Times New Roman"/>
          <w:color w:val="000000" w:themeColor="text1"/>
          <w:sz w:val="24"/>
          <w:szCs w:val="24"/>
        </w:rPr>
        <w:t>. W</w:t>
      </w:r>
      <w:r w:rsidR="00821FA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przypadku</w:t>
      </w:r>
      <w:r w:rsidR="000A1D8A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00821FA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gdy</w:t>
      </w:r>
      <w:r w:rsidR="002E039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by przekazanie tych informacji </w:t>
      </w:r>
      <w:r w:rsidR="008D5857" w:rsidRPr="00F30778">
        <w:rPr>
          <w:rFonts w:eastAsiaTheme="minorEastAsia" w:cs="Times New Roman"/>
          <w:color w:val="000000" w:themeColor="text1"/>
          <w:sz w:val="24"/>
          <w:szCs w:val="24"/>
        </w:rPr>
        <w:t>uniemożliwia</w:t>
      </w:r>
      <w:r w:rsidR="002E039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ło </w:t>
      </w:r>
      <w:r w:rsidR="008D5857" w:rsidRPr="00F30778">
        <w:rPr>
          <w:rFonts w:eastAsiaTheme="minorEastAsia" w:cs="Times New Roman"/>
          <w:color w:val="000000" w:themeColor="text1"/>
          <w:sz w:val="24"/>
          <w:szCs w:val="24"/>
        </w:rPr>
        <w:t>lub poważnie utrudnia</w:t>
      </w:r>
      <w:r w:rsidR="002E0394" w:rsidRPr="00F30778">
        <w:rPr>
          <w:rFonts w:eastAsiaTheme="minorEastAsia" w:cs="Times New Roman"/>
          <w:color w:val="000000" w:themeColor="text1"/>
          <w:sz w:val="24"/>
          <w:szCs w:val="24"/>
        </w:rPr>
        <w:t>ło</w:t>
      </w:r>
      <w:r w:rsidR="008D5857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E1487A" w:rsidRPr="00F30778">
        <w:rPr>
          <w:rFonts w:eastAsiaTheme="minorEastAsia" w:cs="Times New Roman"/>
          <w:color w:val="000000" w:themeColor="text1"/>
          <w:sz w:val="24"/>
          <w:szCs w:val="24"/>
        </w:rPr>
        <w:t>przeprowadzanie dalszych działań następczych</w:t>
      </w:r>
      <w:r w:rsidR="002E039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, </w:t>
      </w:r>
      <w:r w:rsidR="00EC5D4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Dyrektor BKA </w:t>
      </w:r>
      <w:r w:rsidR="000B2B3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przekazuje </w:t>
      </w:r>
      <w:r w:rsidR="00EC5D4A" w:rsidRPr="00F30778">
        <w:rPr>
          <w:rFonts w:eastAsiaTheme="minorEastAsia" w:cs="Times New Roman"/>
          <w:color w:val="000000" w:themeColor="text1"/>
          <w:sz w:val="24"/>
          <w:szCs w:val="24"/>
        </w:rPr>
        <w:t>t</w:t>
      </w:r>
      <w:r w:rsidR="00495208" w:rsidRPr="00F30778">
        <w:rPr>
          <w:rFonts w:eastAsiaTheme="minorEastAsia" w:cs="Times New Roman"/>
          <w:color w:val="000000" w:themeColor="text1"/>
          <w:sz w:val="24"/>
          <w:szCs w:val="24"/>
        </w:rPr>
        <w:t>ę</w:t>
      </w:r>
      <w:r w:rsidR="00EC5D4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informację</w:t>
      </w:r>
      <w:r w:rsidR="00E03CA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niezwłocznie po przeprowadzeniu tych działań następczych. </w:t>
      </w:r>
    </w:p>
    <w:p w14:paraId="1D84C7FD" w14:textId="11F31378" w:rsidR="00E03CAA" w:rsidRPr="00F30778" w:rsidRDefault="00782392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3. Informacj</w:t>
      </w:r>
      <w:r w:rsidR="00591C47" w:rsidRPr="00F30778">
        <w:rPr>
          <w:rFonts w:eastAsiaTheme="minorEastAsia" w:cs="Times New Roman"/>
          <w:color w:val="000000" w:themeColor="text1"/>
          <w:sz w:val="24"/>
          <w:szCs w:val="24"/>
        </w:rPr>
        <w:t>e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, o któr</w:t>
      </w:r>
      <w:r w:rsidR="00591C47" w:rsidRPr="00F30778">
        <w:rPr>
          <w:rFonts w:eastAsiaTheme="minorEastAsia" w:cs="Times New Roman"/>
          <w:color w:val="000000" w:themeColor="text1"/>
          <w:sz w:val="24"/>
          <w:szCs w:val="24"/>
        </w:rPr>
        <w:t>ych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mowa w ust. 2</w:t>
      </w:r>
      <w:r w:rsidR="000B2B33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nie mo</w:t>
      </w:r>
      <w:r w:rsidR="00591C47" w:rsidRPr="00F30778">
        <w:rPr>
          <w:rFonts w:eastAsiaTheme="minorEastAsia" w:cs="Times New Roman"/>
          <w:color w:val="000000" w:themeColor="text1"/>
          <w:sz w:val="24"/>
          <w:szCs w:val="24"/>
        </w:rPr>
        <w:t>gą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9D7FD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wskazywać na tożsamość sygnalisty. </w:t>
      </w:r>
    </w:p>
    <w:p w14:paraId="5499BBC3" w14:textId="43133BC9" w:rsidR="009E05D8" w:rsidRPr="00F30778" w:rsidRDefault="4533A1D8" w:rsidP="00F30778">
      <w:pPr>
        <w:shd w:val="clear" w:color="auto" w:fill="FFFFFF" w:themeFill="background1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§ </w:t>
      </w:r>
      <w:r w:rsidR="10E9333F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2</w:t>
      </w:r>
      <w:r w:rsidR="007B3E65">
        <w:rPr>
          <w:rFonts w:eastAsiaTheme="minorEastAsia" w:cs="Times New Roman"/>
          <w:b/>
          <w:bCs/>
          <w:color w:val="000000" w:themeColor="text1"/>
          <w:sz w:val="24"/>
          <w:szCs w:val="24"/>
        </w:rPr>
        <w:t>1</w:t>
      </w:r>
      <w:r w:rsidR="10E9333F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="6C074C7B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 </w:t>
      </w:r>
      <w:r w:rsidR="6C074C7B" w:rsidRPr="00F30778">
        <w:rPr>
          <w:rFonts w:eastAsiaTheme="minorEastAsia" w:cs="Times New Roman"/>
          <w:color w:val="000000" w:themeColor="text1"/>
          <w:sz w:val="24"/>
          <w:szCs w:val="24"/>
        </w:rPr>
        <w:t>1.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Dyrektor B</w:t>
      </w:r>
      <w:r w:rsidR="7C6E1DE2" w:rsidRPr="00F30778">
        <w:rPr>
          <w:rFonts w:eastAsiaTheme="minorEastAsia" w:cs="Times New Roman"/>
          <w:color w:val="000000" w:themeColor="text1"/>
          <w:sz w:val="24"/>
          <w:szCs w:val="24"/>
        </w:rPr>
        <w:t>KA</w:t>
      </w:r>
      <w:r w:rsidR="1AACA563" w:rsidRPr="00F30778">
        <w:rPr>
          <w:rFonts w:eastAsiaTheme="minorEastAsia" w:cs="Times New Roman"/>
          <w:color w:val="000000" w:themeColor="text1"/>
          <w:sz w:val="24"/>
          <w:szCs w:val="24"/>
        </w:rPr>
        <w:t>, w terminie nieprzekraczającym 3 miesięcy od</w:t>
      </w:r>
      <w:r w:rsidR="7C6E1DE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0B2B3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dnia </w:t>
      </w:r>
      <w:r w:rsidR="7C6E1DE2" w:rsidRPr="00F30778">
        <w:rPr>
          <w:rFonts w:eastAsiaTheme="minorEastAsia" w:cs="Times New Roman"/>
          <w:color w:val="000000" w:themeColor="text1"/>
          <w:sz w:val="24"/>
          <w:szCs w:val="24"/>
        </w:rPr>
        <w:t>potwierdzenia</w:t>
      </w:r>
      <w:r w:rsidR="1AACA56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przyjęcia zgłoszenia</w:t>
      </w:r>
      <w:r w:rsidR="21054B57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, </w:t>
      </w:r>
      <w:r w:rsidR="3CC45D79" w:rsidRPr="00F30778">
        <w:rPr>
          <w:rFonts w:eastAsiaTheme="minorEastAsia" w:cs="Times New Roman"/>
          <w:color w:val="000000" w:themeColor="text1"/>
          <w:sz w:val="24"/>
          <w:szCs w:val="24"/>
        </w:rPr>
        <w:t>przekazuje sygnaliśc</w:t>
      </w:r>
      <w:r w:rsidR="5B3ECE5D" w:rsidRPr="00F30778">
        <w:rPr>
          <w:rFonts w:eastAsiaTheme="minorEastAsia" w:cs="Times New Roman"/>
          <w:color w:val="000000" w:themeColor="text1"/>
          <w:sz w:val="24"/>
          <w:szCs w:val="24"/>
        </w:rPr>
        <w:t>ie</w:t>
      </w:r>
      <w:r w:rsidR="6099CB9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na adres do kontaktu</w:t>
      </w:r>
      <w:r w:rsidR="3CC45D7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informacj</w:t>
      </w:r>
      <w:r w:rsidR="0F0FB3DA" w:rsidRPr="00F30778">
        <w:rPr>
          <w:rFonts w:eastAsiaTheme="minorEastAsia" w:cs="Times New Roman"/>
          <w:color w:val="000000" w:themeColor="text1"/>
          <w:sz w:val="24"/>
          <w:szCs w:val="24"/>
        </w:rPr>
        <w:t>ę</w:t>
      </w:r>
      <w:r w:rsidR="3CC45D7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zwrotną</w:t>
      </w:r>
      <w:r w:rsidR="3681FB2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ACF110E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na temat </w:t>
      </w:r>
      <w:r w:rsidR="376C222F" w:rsidRPr="00F30778">
        <w:rPr>
          <w:rFonts w:eastAsiaTheme="minorEastAsia" w:cs="Times New Roman"/>
          <w:color w:val="000000" w:themeColor="text1"/>
          <w:sz w:val="24"/>
          <w:szCs w:val="24"/>
        </w:rPr>
        <w:t>planowan</w:t>
      </w:r>
      <w:r w:rsidR="029E2487" w:rsidRPr="00F30778">
        <w:rPr>
          <w:rFonts w:eastAsiaTheme="minorEastAsia" w:cs="Times New Roman"/>
          <w:color w:val="000000" w:themeColor="text1"/>
          <w:sz w:val="24"/>
          <w:szCs w:val="24"/>
        </w:rPr>
        <w:t>ych</w:t>
      </w:r>
      <w:r w:rsidR="376C222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lub podjęt</w:t>
      </w:r>
      <w:r w:rsidR="672BF4BC" w:rsidRPr="00F30778">
        <w:rPr>
          <w:rFonts w:eastAsiaTheme="minorEastAsia" w:cs="Times New Roman"/>
          <w:color w:val="000000" w:themeColor="text1"/>
          <w:sz w:val="24"/>
          <w:szCs w:val="24"/>
        </w:rPr>
        <w:t>ych</w:t>
      </w:r>
      <w:r w:rsidR="376C222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dział</w:t>
      </w:r>
      <w:r w:rsidR="50DBE284" w:rsidRPr="00F30778">
        <w:rPr>
          <w:rFonts w:eastAsiaTheme="minorEastAsia" w:cs="Times New Roman"/>
          <w:color w:val="000000" w:themeColor="text1"/>
          <w:sz w:val="24"/>
          <w:szCs w:val="24"/>
        </w:rPr>
        <w:t>ań</w:t>
      </w:r>
      <w:r w:rsidR="376C222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następcz</w:t>
      </w:r>
      <w:r w:rsidR="4F68E157" w:rsidRPr="00F30778">
        <w:rPr>
          <w:rFonts w:eastAsiaTheme="minorEastAsia" w:cs="Times New Roman"/>
          <w:color w:val="000000" w:themeColor="text1"/>
          <w:sz w:val="24"/>
          <w:szCs w:val="24"/>
        </w:rPr>
        <w:t>ych</w:t>
      </w:r>
      <w:r w:rsidR="376C222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771C5E8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i powodów takich </w:t>
      </w:r>
      <w:r w:rsidR="594000FE" w:rsidRPr="00F30778">
        <w:rPr>
          <w:rFonts w:eastAsiaTheme="minorEastAsia" w:cs="Times New Roman"/>
          <w:color w:val="000000" w:themeColor="text1"/>
          <w:sz w:val="24"/>
          <w:szCs w:val="24"/>
        </w:rPr>
        <w:t>działań</w:t>
      </w:r>
      <w:r w:rsidR="00C9667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lub </w:t>
      </w:r>
      <w:r w:rsidR="00C96672" w:rsidRPr="00F30778">
        <w:rPr>
          <w:rFonts w:eastAsiaTheme="minorEastAsia" w:cs="Times New Roman"/>
          <w:color w:val="000000" w:themeColor="text1"/>
          <w:sz w:val="24"/>
          <w:szCs w:val="24"/>
          <w:shd w:val="clear" w:color="auto" w:fill="FFFFFF" w:themeFill="background1"/>
        </w:rPr>
        <w:t>o</w:t>
      </w:r>
      <w:r w:rsidR="0017678C" w:rsidRPr="00F30778">
        <w:rPr>
          <w:rFonts w:eastAsiaTheme="minorEastAsia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przyczynach niepodjęcia działań </w:t>
      </w:r>
      <w:r w:rsidR="00EA50F8" w:rsidRPr="00F30778">
        <w:rPr>
          <w:rFonts w:eastAsiaTheme="minorEastAsia" w:cs="Times New Roman"/>
          <w:color w:val="000000" w:themeColor="text1"/>
          <w:sz w:val="24"/>
          <w:szCs w:val="24"/>
          <w:shd w:val="clear" w:color="auto" w:fill="FFFFFF" w:themeFill="background1"/>
        </w:rPr>
        <w:t>następczych</w:t>
      </w:r>
      <w:r w:rsidR="594000FE" w:rsidRPr="00F30778">
        <w:rPr>
          <w:rFonts w:eastAsiaTheme="minorEastAsia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594000FE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</w:p>
    <w:p w14:paraId="019C5800" w14:textId="773496A8" w:rsidR="6C8F0F01" w:rsidRPr="00F30778" w:rsidRDefault="19E7EFFF" w:rsidP="00F30778">
      <w:pPr>
        <w:spacing w:after="120" w:line="276" w:lineRule="auto"/>
        <w:ind w:firstLine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30778">
        <w:rPr>
          <w:rFonts w:eastAsia="Times" w:cs="Times New Roman"/>
          <w:color w:val="000000" w:themeColor="text1"/>
          <w:sz w:val="24"/>
          <w:szCs w:val="24"/>
        </w:rPr>
        <w:t>2. W przypadku niepodania przez sygnalistę adresu do kontaktu</w:t>
      </w:r>
      <w:r w:rsidR="27A7ECC5" w:rsidRPr="00F30778">
        <w:rPr>
          <w:rFonts w:eastAsia="Times" w:cs="Times New Roman"/>
          <w:color w:val="000000" w:themeColor="text1"/>
          <w:sz w:val="24"/>
          <w:szCs w:val="24"/>
        </w:rPr>
        <w:t xml:space="preserve"> obowiązek,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o którym mowa w ust. 1</w:t>
      </w:r>
      <w:r w:rsidR="000B2B33" w:rsidRPr="00F30778">
        <w:rPr>
          <w:rFonts w:eastAsia="Times" w:cs="Times New Roman"/>
          <w:color w:val="000000" w:themeColor="text1"/>
          <w:sz w:val="24"/>
          <w:szCs w:val="24"/>
        </w:rPr>
        <w:t>,</w:t>
      </w:r>
      <w:r w:rsidRPr="00F30778">
        <w:rPr>
          <w:rFonts w:eastAsia="Times" w:cs="Times New Roman"/>
          <w:color w:val="000000" w:themeColor="text1"/>
          <w:sz w:val="24"/>
          <w:szCs w:val="24"/>
        </w:rPr>
        <w:t xml:space="preserve"> nie jest realizowany.  </w:t>
      </w:r>
    </w:p>
    <w:bookmarkEnd w:id="11"/>
    <w:p w14:paraId="798AC7BA" w14:textId="31A7A8C7" w:rsidR="049EC735" w:rsidRPr="00F30778" w:rsidRDefault="049EC735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§ </w:t>
      </w:r>
      <w:r w:rsidR="74F7C99C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2</w:t>
      </w:r>
      <w:r w:rsidR="007B3E65">
        <w:rPr>
          <w:rFonts w:eastAsiaTheme="minorEastAsia" w:cs="Times New Roman"/>
          <w:b/>
          <w:bCs/>
          <w:color w:val="000000" w:themeColor="text1"/>
          <w:sz w:val="24"/>
          <w:szCs w:val="24"/>
        </w:rPr>
        <w:t>2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73BB4E8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W przypadku </w:t>
      </w:r>
      <w:r w:rsidR="37EFD6A4" w:rsidRPr="00F30778">
        <w:rPr>
          <w:rFonts w:eastAsiaTheme="minorEastAsia" w:cs="Times New Roman"/>
          <w:color w:val="000000" w:themeColor="text1"/>
          <w:sz w:val="24"/>
          <w:szCs w:val="24"/>
        </w:rPr>
        <w:t>potwierdzenia</w:t>
      </w:r>
      <w:r w:rsidR="73BB4E8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naruszenia prawa</w:t>
      </w:r>
      <w:r w:rsidR="000B2B33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73BB4E8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375443F7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Dyrektor BKA oraz </w:t>
      </w:r>
      <w:r w:rsidR="088C09A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wyznaczeni przez niego pracownicy WKW </w:t>
      </w:r>
      <w:r w:rsidR="73BB4E8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podejmują dalsze działania następcze </w:t>
      </w:r>
      <w:r w:rsidR="6FD894F6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wyznaczone </w:t>
      </w:r>
      <w:r w:rsidR="470CCE68" w:rsidRPr="00F30778">
        <w:rPr>
          <w:rFonts w:eastAsiaTheme="minorEastAsia" w:cs="Times New Roman"/>
          <w:color w:val="000000" w:themeColor="text1"/>
          <w:sz w:val="24"/>
          <w:szCs w:val="24"/>
        </w:rPr>
        <w:t>przez</w:t>
      </w:r>
      <w:r w:rsidR="375443F7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Generalnego</w:t>
      </w:r>
      <w:r w:rsidR="0083304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Dyrektora</w:t>
      </w:r>
      <w:r w:rsidR="0A127368" w:rsidRPr="00F30778">
        <w:rPr>
          <w:rFonts w:eastAsiaTheme="minorEastAsia" w:cs="Times New Roman"/>
          <w:color w:val="000000" w:themeColor="text1"/>
          <w:sz w:val="24"/>
          <w:szCs w:val="24"/>
        </w:rPr>
        <w:t>.</w:t>
      </w:r>
    </w:p>
    <w:p w14:paraId="5644D028" w14:textId="2F7457DC" w:rsidR="007B2B9E" w:rsidRPr="00F30778" w:rsidRDefault="4916203C" w:rsidP="00F30778">
      <w:pPr>
        <w:spacing w:after="120" w:line="276" w:lineRule="auto"/>
        <w:ind w:firstLine="510"/>
        <w:jc w:val="both"/>
        <w:rPr>
          <w:rFonts w:eastAsia="Times" w:cs="Times New Roman"/>
          <w:sz w:val="24"/>
          <w:szCs w:val="24"/>
        </w:rPr>
      </w:pP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§ 2</w:t>
      </w:r>
      <w:r w:rsidR="007B3E65">
        <w:rPr>
          <w:rFonts w:eastAsiaTheme="minorEastAsia" w:cs="Times New Roman"/>
          <w:b/>
          <w:color w:val="000000" w:themeColor="text1"/>
          <w:sz w:val="24"/>
          <w:szCs w:val="24"/>
        </w:rPr>
        <w:t>3</w:t>
      </w: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6A288B00" w:rsidRPr="00F30778">
        <w:rPr>
          <w:rFonts w:eastAsia="Times" w:cs="Times New Roman"/>
          <w:color w:val="000000" w:themeColor="text1"/>
          <w:sz w:val="24"/>
          <w:szCs w:val="24"/>
        </w:rPr>
        <w:t xml:space="preserve">1. Działania następcze </w:t>
      </w:r>
      <w:r w:rsidR="00AC7707" w:rsidRPr="00F30778">
        <w:rPr>
          <w:rFonts w:eastAsia="Times" w:cs="Times New Roman"/>
          <w:sz w:val="24"/>
          <w:szCs w:val="24"/>
        </w:rPr>
        <w:t xml:space="preserve">polegające na kierowaniu </w:t>
      </w:r>
      <w:r w:rsidR="00A4037E">
        <w:rPr>
          <w:rFonts w:eastAsia="Times" w:cs="Times New Roman"/>
          <w:sz w:val="24"/>
          <w:szCs w:val="24"/>
        </w:rPr>
        <w:t>korespondencji</w:t>
      </w:r>
      <w:r w:rsidR="00487DBD">
        <w:rPr>
          <w:rFonts w:eastAsia="Times" w:cs="Times New Roman"/>
          <w:sz w:val="24"/>
          <w:szCs w:val="24"/>
        </w:rPr>
        <w:t xml:space="preserve"> </w:t>
      </w:r>
      <w:r w:rsidR="00AC7707" w:rsidRPr="00F30778">
        <w:rPr>
          <w:rFonts w:eastAsia="Times" w:cs="Times New Roman"/>
          <w:sz w:val="24"/>
          <w:szCs w:val="24"/>
        </w:rPr>
        <w:t xml:space="preserve">do </w:t>
      </w:r>
      <w:r w:rsidR="4BB5DD2C" w:rsidRPr="00F30778">
        <w:rPr>
          <w:rFonts w:eastAsia="Times" w:cs="Times New Roman"/>
          <w:sz w:val="24"/>
          <w:szCs w:val="24"/>
        </w:rPr>
        <w:t xml:space="preserve">kierowników </w:t>
      </w:r>
      <w:r w:rsidR="00AC7707" w:rsidRPr="00F30778">
        <w:rPr>
          <w:rFonts w:eastAsia="Times" w:cs="Times New Roman"/>
          <w:sz w:val="24"/>
          <w:szCs w:val="24"/>
        </w:rPr>
        <w:t>komórek organizacyjnych</w:t>
      </w:r>
      <w:r w:rsidR="5260818F" w:rsidRPr="00F30778">
        <w:rPr>
          <w:rFonts w:eastAsia="Times" w:cs="Times New Roman"/>
          <w:sz w:val="24"/>
          <w:szCs w:val="24"/>
        </w:rPr>
        <w:t xml:space="preserve"> Centrali </w:t>
      </w:r>
      <w:r w:rsidR="000B2B33" w:rsidRPr="00F30778">
        <w:rPr>
          <w:rFonts w:eastAsia="Times" w:cs="Times New Roman"/>
          <w:sz w:val="24"/>
          <w:szCs w:val="24"/>
        </w:rPr>
        <w:t xml:space="preserve">GDDKiA </w:t>
      </w:r>
      <w:r w:rsidR="5260818F" w:rsidRPr="00F30778">
        <w:rPr>
          <w:rFonts w:eastAsia="Times" w:cs="Times New Roman"/>
          <w:sz w:val="24"/>
          <w:szCs w:val="24"/>
        </w:rPr>
        <w:t>i Oddziałów</w:t>
      </w:r>
      <w:r w:rsidR="00AC7707" w:rsidRPr="00F30778">
        <w:rPr>
          <w:rFonts w:eastAsia="Times" w:cs="Times New Roman"/>
          <w:sz w:val="24"/>
          <w:szCs w:val="24"/>
        </w:rPr>
        <w:t xml:space="preserve"> GDDKiA w ramach postępowań wyjaśniających</w:t>
      </w:r>
      <w:r w:rsidR="00AC7707" w:rsidRPr="00F30778">
        <w:rPr>
          <w:rFonts w:eastAsia="Times" w:cs="Times New Roman"/>
          <w:color w:val="000000" w:themeColor="text1"/>
          <w:sz w:val="24"/>
          <w:szCs w:val="24"/>
        </w:rPr>
        <w:t xml:space="preserve"> </w:t>
      </w:r>
      <w:r w:rsidR="6A288B00" w:rsidRPr="00F30778">
        <w:rPr>
          <w:rFonts w:eastAsia="Times" w:cs="Times New Roman"/>
          <w:color w:val="000000" w:themeColor="text1"/>
          <w:sz w:val="24"/>
          <w:szCs w:val="24"/>
        </w:rPr>
        <w:t xml:space="preserve">prowadzone są z wykorzystaniem </w:t>
      </w:r>
      <w:r w:rsidR="004C1D9B" w:rsidRPr="00F30778">
        <w:rPr>
          <w:rFonts w:eastAsia="Times" w:cs="Times New Roman"/>
          <w:sz w:val="24"/>
          <w:szCs w:val="24"/>
        </w:rPr>
        <w:t>adresu</w:t>
      </w:r>
      <w:r w:rsidR="004C1D9B" w:rsidRPr="00F30778" w:rsidDel="00943A2B">
        <w:rPr>
          <w:rFonts w:eastAsia="Times" w:cs="Times New Roman"/>
          <w:sz w:val="24"/>
          <w:szCs w:val="24"/>
        </w:rPr>
        <w:t xml:space="preserve"> </w:t>
      </w:r>
      <w:r w:rsidR="00943A2B" w:rsidRPr="00F30778">
        <w:rPr>
          <w:rFonts w:eastAsia="Times" w:cs="Times New Roman"/>
          <w:sz w:val="24"/>
          <w:szCs w:val="24"/>
        </w:rPr>
        <w:t xml:space="preserve">poczty elektronicznej </w:t>
      </w:r>
      <w:hyperlink r:id="rId10" w:history="1">
        <w:r w:rsidR="00EA1716" w:rsidRPr="00F30778">
          <w:rPr>
            <w:rStyle w:val="Hipercze"/>
            <w:rFonts w:eastAsia="Times" w:cs="Times New Roman"/>
            <w:sz w:val="24"/>
            <w:szCs w:val="24"/>
          </w:rPr>
          <w:t>dzialania.nastepcze@gddkia.gov.pl</w:t>
        </w:r>
      </w:hyperlink>
      <w:r w:rsidR="004C77F9" w:rsidRPr="00F30778">
        <w:rPr>
          <w:rFonts w:eastAsia="Times" w:cs="Times New Roman"/>
          <w:sz w:val="24"/>
          <w:szCs w:val="24"/>
        </w:rPr>
        <w:t>.</w:t>
      </w:r>
      <w:r w:rsidR="006D612E" w:rsidRPr="00F30778">
        <w:rPr>
          <w:rFonts w:eastAsia="Times" w:cs="Times New Roman"/>
          <w:sz w:val="24"/>
          <w:szCs w:val="24"/>
        </w:rPr>
        <w:t xml:space="preserve"> </w:t>
      </w:r>
      <w:r w:rsidR="00407DA8" w:rsidRPr="00F30778">
        <w:rPr>
          <w:rFonts w:eastAsia="Times" w:cs="Times New Roman"/>
          <w:sz w:val="24"/>
          <w:szCs w:val="24"/>
        </w:rPr>
        <w:t xml:space="preserve">W pismach dotyczących działań następczych wskazuje się numer </w:t>
      </w:r>
      <w:r w:rsidR="00407DA8" w:rsidRPr="00F30778">
        <w:rPr>
          <w:rFonts w:eastAsia="Times" w:cs="Times New Roman"/>
          <w:color w:val="000000" w:themeColor="text1"/>
          <w:sz w:val="24"/>
          <w:szCs w:val="24"/>
        </w:rPr>
        <w:t xml:space="preserve">zgłoszenia, którego one dotyczą. </w:t>
      </w:r>
    </w:p>
    <w:p w14:paraId="2431F264" w14:textId="562654FF" w:rsidR="008D7375" w:rsidRPr="00F30778" w:rsidRDefault="007B2B9E" w:rsidP="00F30778">
      <w:pPr>
        <w:spacing w:after="120" w:line="276" w:lineRule="auto"/>
        <w:ind w:firstLine="510"/>
        <w:jc w:val="both"/>
        <w:rPr>
          <w:rFonts w:eastAsia="Times" w:cs="Times New Roman"/>
          <w:sz w:val="24"/>
          <w:szCs w:val="24"/>
        </w:rPr>
      </w:pPr>
      <w:r w:rsidRPr="00F30778">
        <w:rPr>
          <w:rFonts w:eastAsia="Times" w:cs="Times New Roman"/>
          <w:sz w:val="24"/>
          <w:szCs w:val="24"/>
        </w:rPr>
        <w:t xml:space="preserve">2. </w:t>
      </w:r>
      <w:r w:rsidR="00C30FF0" w:rsidRPr="00D4242F">
        <w:rPr>
          <w:rFonts w:eastAsia="Times" w:cs="Times New Roman"/>
          <w:sz w:val="24"/>
          <w:szCs w:val="24"/>
        </w:rPr>
        <w:t>Korespondencj</w:t>
      </w:r>
      <w:r w:rsidR="00C30FF0">
        <w:rPr>
          <w:rFonts w:eastAsia="Times" w:cs="Times New Roman"/>
          <w:sz w:val="24"/>
          <w:szCs w:val="24"/>
        </w:rPr>
        <w:t>a</w:t>
      </w:r>
      <w:r w:rsidR="0035551A" w:rsidRPr="00F30778">
        <w:rPr>
          <w:rFonts w:eastAsia="Times" w:cs="Times New Roman"/>
          <w:sz w:val="24"/>
          <w:szCs w:val="24"/>
        </w:rPr>
        <w:t>, o których mowa w ust. 1</w:t>
      </w:r>
      <w:r w:rsidR="000B2B33" w:rsidRPr="00F30778">
        <w:rPr>
          <w:rFonts w:eastAsia="Times" w:cs="Times New Roman"/>
          <w:sz w:val="24"/>
          <w:szCs w:val="24"/>
        </w:rPr>
        <w:t>,</w:t>
      </w:r>
      <w:r w:rsidR="000C0537" w:rsidRPr="00F30778">
        <w:rPr>
          <w:rFonts w:eastAsia="Times" w:cs="Times New Roman"/>
          <w:sz w:val="24"/>
          <w:szCs w:val="24"/>
        </w:rPr>
        <w:t xml:space="preserve"> </w:t>
      </w:r>
      <w:r w:rsidR="00DB6633" w:rsidRPr="00F30778">
        <w:rPr>
          <w:rFonts w:eastAsia="Times" w:cs="Times New Roman"/>
          <w:sz w:val="24"/>
          <w:szCs w:val="24"/>
        </w:rPr>
        <w:t>nie zawierają danych osobowych sygnalisty</w:t>
      </w:r>
      <w:r w:rsidR="00AA1AB4" w:rsidRPr="00F30778">
        <w:rPr>
          <w:rFonts w:eastAsia="Times" w:cs="Times New Roman"/>
          <w:sz w:val="24"/>
          <w:szCs w:val="24"/>
        </w:rPr>
        <w:t>.</w:t>
      </w:r>
    </w:p>
    <w:p w14:paraId="34F6B5CD" w14:textId="34142C89" w:rsidR="00FC0B0F" w:rsidRPr="00F30778" w:rsidRDefault="002F49DB" w:rsidP="00F30778">
      <w:pPr>
        <w:spacing w:after="120" w:line="276" w:lineRule="auto"/>
        <w:ind w:firstLine="510"/>
        <w:jc w:val="both"/>
        <w:rPr>
          <w:rFonts w:eastAsia="Times" w:cs="Times New Roman"/>
          <w:sz w:val="24"/>
          <w:szCs w:val="24"/>
        </w:rPr>
      </w:pPr>
      <w:r w:rsidRPr="00F30778">
        <w:rPr>
          <w:rFonts w:eastAsia="Times" w:cs="Times New Roman"/>
          <w:sz w:val="24"/>
          <w:szCs w:val="24"/>
        </w:rPr>
        <w:t xml:space="preserve">3. </w:t>
      </w:r>
      <w:r w:rsidR="00C30FF0">
        <w:rPr>
          <w:rFonts w:eastAsia="Times" w:cs="Times New Roman"/>
          <w:sz w:val="24"/>
          <w:szCs w:val="24"/>
        </w:rPr>
        <w:t>O</w:t>
      </w:r>
      <w:r w:rsidR="00BC6829" w:rsidRPr="00F30778">
        <w:rPr>
          <w:rFonts w:eastAsia="Times" w:cs="Times New Roman"/>
          <w:sz w:val="24"/>
          <w:szCs w:val="24"/>
        </w:rPr>
        <w:t xml:space="preserve">dpowiedź na </w:t>
      </w:r>
      <w:r w:rsidR="00C30FF0">
        <w:rPr>
          <w:rFonts w:eastAsia="Times" w:cs="Times New Roman"/>
          <w:sz w:val="24"/>
          <w:szCs w:val="24"/>
        </w:rPr>
        <w:t>k</w:t>
      </w:r>
      <w:r w:rsidR="00C30FF0" w:rsidRPr="00D4242F">
        <w:rPr>
          <w:rFonts w:eastAsia="Times" w:cs="Times New Roman"/>
          <w:sz w:val="24"/>
          <w:szCs w:val="24"/>
        </w:rPr>
        <w:t>orespondencję</w:t>
      </w:r>
      <w:r w:rsidR="00BC58FA" w:rsidRPr="00F30778">
        <w:rPr>
          <w:rFonts w:eastAsia="Times" w:cs="Times New Roman"/>
          <w:sz w:val="24"/>
          <w:szCs w:val="24"/>
        </w:rPr>
        <w:t>,</w:t>
      </w:r>
      <w:r w:rsidR="00BC6829" w:rsidRPr="00F30778">
        <w:rPr>
          <w:rFonts w:eastAsia="Times" w:cs="Times New Roman"/>
          <w:sz w:val="24"/>
          <w:szCs w:val="24"/>
        </w:rPr>
        <w:t xml:space="preserve"> o któr</w:t>
      </w:r>
      <w:r w:rsidR="00C30FF0">
        <w:rPr>
          <w:rFonts w:eastAsia="Times" w:cs="Times New Roman"/>
          <w:sz w:val="24"/>
          <w:szCs w:val="24"/>
        </w:rPr>
        <w:t>ej</w:t>
      </w:r>
      <w:r w:rsidR="00BC6829" w:rsidRPr="00F30778">
        <w:rPr>
          <w:rFonts w:eastAsia="Times" w:cs="Times New Roman"/>
          <w:sz w:val="24"/>
          <w:szCs w:val="24"/>
        </w:rPr>
        <w:t xml:space="preserve"> mowa w ust 1</w:t>
      </w:r>
      <w:r w:rsidR="000B2B33" w:rsidRPr="00F30778">
        <w:rPr>
          <w:rFonts w:eastAsia="Times" w:cs="Times New Roman"/>
          <w:sz w:val="24"/>
          <w:szCs w:val="24"/>
        </w:rPr>
        <w:t>,</w:t>
      </w:r>
      <w:r w:rsidR="00831477" w:rsidRPr="00F30778">
        <w:rPr>
          <w:rFonts w:eastAsia="Times" w:cs="Times New Roman"/>
          <w:sz w:val="24"/>
          <w:szCs w:val="24"/>
        </w:rPr>
        <w:t xml:space="preserve"> </w:t>
      </w:r>
      <w:r w:rsidR="000B2B33" w:rsidRPr="00F30778">
        <w:rPr>
          <w:rFonts w:eastAsia="Times" w:cs="Times New Roman"/>
          <w:sz w:val="24"/>
          <w:szCs w:val="24"/>
        </w:rPr>
        <w:t>przesyła się</w:t>
      </w:r>
      <w:r w:rsidR="00831477" w:rsidRPr="00F30778">
        <w:rPr>
          <w:rFonts w:eastAsia="Times" w:cs="Times New Roman"/>
          <w:sz w:val="24"/>
          <w:szCs w:val="24"/>
        </w:rPr>
        <w:t xml:space="preserve"> wyłącznie </w:t>
      </w:r>
      <w:r w:rsidR="0049166F" w:rsidRPr="00F30778">
        <w:rPr>
          <w:rFonts w:eastAsia="Times" w:cs="Times New Roman"/>
          <w:sz w:val="24"/>
          <w:szCs w:val="24"/>
        </w:rPr>
        <w:t xml:space="preserve">pocztą elektroniczną </w:t>
      </w:r>
      <w:r w:rsidR="00AB3CE8" w:rsidRPr="00F30778">
        <w:rPr>
          <w:rFonts w:eastAsia="Times" w:cs="Times New Roman"/>
          <w:sz w:val="24"/>
          <w:szCs w:val="24"/>
        </w:rPr>
        <w:t xml:space="preserve">na adres </w:t>
      </w:r>
      <w:hyperlink r:id="rId11" w:history="1">
        <w:r w:rsidR="00AB3CE8" w:rsidRPr="00F30778">
          <w:rPr>
            <w:rStyle w:val="Hipercze"/>
            <w:rFonts w:eastAsia="Times" w:cs="Times New Roman"/>
            <w:sz w:val="24"/>
            <w:szCs w:val="24"/>
          </w:rPr>
          <w:t>dzialania.nastepcze@gddkia.gov.pl</w:t>
        </w:r>
      </w:hyperlink>
      <w:r w:rsidR="00FC0B0F" w:rsidRPr="00F30778">
        <w:rPr>
          <w:rFonts w:eastAsia="Times" w:cs="Times New Roman"/>
          <w:sz w:val="24"/>
          <w:szCs w:val="24"/>
        </w:rPr>
        <w:t>.</w:t>
      </w:r>
      <w:r w:rsidR="00502B7F" w:rsidRPr="00F30778">
        <w:rPr>
          <w:rFonts w:eastAsia="Times" w:cs="Times New Roman"/>
          <w:sz w:val="24"/>
          <w:szCs w:val="24"/>
        </w:rPr>
        <w:t xml:space="preserve"> Pism</w:t>
      </w:r>
      <w:r w:rsidR="00230F2C" w:rsidRPr="00F30778">
        <w:rPr>
          <w:rFonts w:eastAsia="Times" w:cs="Times New Roman"/>
          <w:sz w:val="24"/>
          <w:szCs w:val="24"/>
        </w:rPr>
        <w:t xml:space="preserve">om stanowiącym odpowiedź nie nadaje się znaków spraw z JRWA. </w:t>
      </w:r>
    </w:p>
    <w:p w14:paraId="30ACEFAF" w14:textId="5E546B72" w:rsidR="002F49DB" w:rsidRPr="00F30778" w:rsidRDefault="00FC0B0F" w:rsidP="00F30778">
      <w:pPr>
        <w:spacing w:after="120" w:line="276" w:lineRule="auto"/>
        <w:ind w:firstLine="510"/>
        <w:jc w:val="both"/>
        <w:rPr>
          <w:rFonts w:eastAsia="Times" w:cs="Times New Roman"/>
          <w:sz w:val="24"/>
          <w:szCs w:val="24"/>
        </w:rPr>
      </w:pPr>
      <w:r w:rsidRPr="00F30778">
        <w:rPr>
          <w:rFonts w:eastAsia="Times" w:cs="Times New Roman"/>
          <w:sz w:val="24"/>
          <w:szCs w:val="24"/>
        </w:rPr>
        <w:t xml:space="preserve">4. Zabrania się </w:t>
      </w:r>
      <w:r w:rsidR="007B6A03" w:rsidRPr="00F30778">
        <w:rPr>
          <w:rFonts w:eastAsia="Times" w:cs="Times New Roman"/>
          <w:sz w:val="24"/>
          <w:szCs w:val="24"/>
        </w:rPr>
        <w:t xml:space="preserve">kierowania </w:t>
      </w:r>
      <w:r w:rsidR="006D053A" w:rsidRPr="00F30778">
        <w:rPr>
          <w:rFonts w:eastAsia="Times" w:cs="Times New Roman"/>
          <w:sz w:val="24"/>
          <w:szCs w:val="24"/>
        </w:rPr>
        <w:t>korespondencji</w:t>
      </w:r>
      <w:r w:rsidR="000D1235" w:rsidRPr="00F30778">
        <w:rPr>
          <w:rFonts w:eastAsia="Times" w:cs="Times New Roman"/>
          <w:sz w:val="24"/>
          <w:szCs w:val="24"/>
        </w:rPr>
        <w:t xml:space="preserve"> </w:t>
      </w:r>
      <w:r w:rsidR="001B618F" w:rsidRPr="00F30778">
        <w:rPr>
          <w:rFonts w:eastAsia="Times" w:cs="Times New Roman"/>
          <w:sz w:val="24"/>
          <w:szCs w:val="24"/>
        </w:rPr>
        <w:t xml:space="preserve">związanej ze zgłoszeniem </w:t>
      </w:r>
      <w:r w:rsidR="002F7077" w:rsidRPr="00F30778">
        <w:rPr>
          <w:rFonts w:eastAsia="Times" w:cs="Times New Roman"/>
          <w:sz w:val="24"/>
          <w:szCs w:val="24"/>
        </w:rPr>
        <w:t>z wykorzystaniem EZD</w:t>
      </w:r>
      <w:r w:rsidR="00034570" w:rsidRPr="00F30778">
        <w:rPr>
          <w:rFonts w:eastAsia="Times" w:cs="Times New Roman"/>
          <w:sz w:val="24"/>
          <w:szCs w:val="24"/>
        </w:rPr>
        <w:t>.</w:t>
      </w:r>
    </w:p>
    <w:p w14:paraId="513A82B0" w14:textId="073F185F" w:rsidR="00D74F57" w:rsidRPr="00F30778" w:rsidRDefault="00236807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§ 2</w:t>
      </w:r>
      <w:r w:rsidR="007B3E65">
        <w:rPr>
          <w:rFonts w:eastAsiaTheme="minorEastAsia" w:cs="Times New Roman"/>
          <w:b/>
          <w:bCs/>
          <w:color w:val="000000" w:themeColor="text1"/>
          <w:sz w:val="24"/>
          <w:szCs w:val="24"/>
        </w:rPr>
        <w:t>4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 xml:space="preserve">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1</w:t>
      </w:r>
      <w:r w:rsidR="00A17709" w:rsidRPr="00F30778">
        <w:rPr>
          <w:rFonts w:eastAsiaTheme="minorEastAsia" w:cs="Times New Roman"/>
          <w:color w:val="000000" w:themeColor="text1"/>
          <w:sz w:val="24"/>
          <w:szCs w:val="24"/>
        </w:rPr>
        <w:t>.</w:t>
      </w:r>
      <w:r w:rsidR="00A17709" w:rsidRPr="00F30778" w:rsidDel="00115962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18AADB4B" w:rsidRPr="00F30778">
        <w:rPr>
          <w:rFonts w:eastAsiaTheme="minorEastAsia" w:cs="Times New Roman"/>
          <w:color w:val="000000" w:themeColor="text1"/>
          <w:sz w:val="24"/>
          <w:szCs w:val="24"/>
        </w:rPr>
        <w:t>Dokumentację</w:t>
      </w:r>
      <w:r w:rsidR="10586FB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C71D4CA" w:rsidRPr="00F30778">
        <w:rPr>
          <w:rFonts w:eastAsiaTheme="minorEastAsia" w:cs="Times New Roman"/>
          <w:color w:val="000000" w:themeColor="text1"/>
          <w:sz w:val="24"/>
          <w:szCs w:val="24"/>
        </w:rPr>
        <w:t>przechowuje się</w:t>
      </w:r>
      <w:r w:rsidR="18AADB4B" w:rsidRPr="00F30778">
        <w:rPr>
          <w:rFonts w:eastAsiaTheme="minorEastAsia" w:cs="Times New Roman"/>
          <w:color w:val="000000" w:themeColor="text1"/>
          <w:sz w:val="24"/>
          <w:szCs w:val="24"/>
        </w:rPr>
        <w:t>:</w:t>
      </w:r>
    </w:p>
    <w:p w14:paraId="25E7A20B" w14:textId="1A96BBD9" w:rsidR="007F2814" w:rsidRPr="00F30778" w:rsidRDefault="10586FBD" w:rsidP="00F30778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w folderze </w:t>
      </w:r>
      <w:r w:rsidR="007978B6" w:rsidRPr="00F30778">
        <w:rPr>
          <w:rFonts w:ascii="Times New Roman" w:eastAsiaTheme="minorEastAsia" w:hAnsi="Times New Roman" w:cs="Times New Roman"/>
          <w:sz w:val="24"/>
          <w:szCs w:val="24"/>
        </w:rPr>
        <w:t>„A”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zgłoszeń wewnętrznych </w:t>
      </w:r>
      <w:r w:rsidR="00AF5A84" w:rsidRPr="00F30778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74C2A" w:rsidRPr="00F75EE6">
        <w:rPr>
          <w:rFonts w:ascii="Times New Roman" w:eastAsiaTheme="minorEastAsia" w:hAnsi="Times New Roman" w:cs="Times New Roman"/>
          <w:sz w:val="24"/>
          <w:szCs w:val="24"/>
        </w:rPr>
        <w:t>gdzie przechowuje się</w:t>
      </w:r>
      <w:r w:rsidR="00274C2A" w:rsidRPr="00274C2A" w:rsidDel="00FE312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>rejestr zgłoszeń wewnętrznych, niezanonimizowane zgłoszenia sygnalistów wniesione elektronicznie, korespondencję elektroniczną prowadzoną z sygnalistami</w:t>
      </w:r>
      <w:r w:rsidR="38797950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oraz inne dokumenty zawierające dane osobowe sygnalistów</w:t>
      </w:r>
      <w:r w:rsidR="00EE43A6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33561F9" w14:textId="7097D577" w:rsidR="007F2814" w:rsidRPr="00F30778" w:rsidRDefault="10586FBD" w:rsidP="00F30778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>w folderze</w:t>
      </w:r>
      <w:r w:rsidR="007978B6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„B”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zgłoszeń wewnętrznych</w:t>
      </w:r>
      <w:r w:rsidR="00AF5A84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="00FE312D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gdzie przechowuje się 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zanonimizowane zgłoszenia sygnalistów wniesionych elektronicznie, skany zanonimizowanych zgłoszeń sygnalistów wniesionych listownie oraz inne dokumenty niezawierające danych </w:t>
      </w:r>
      <w:r w:rsidR="38797950" w:rsidRPr="00F30778">
        <w:rPr>
          <w:rFonts w:ascii="Times New Roman" w:eastAsiaTheme="minorEastAsia" w:hAnsi="Times New Roman" w:cs="Times New Roman"/>
          <w:sz w:val="24"/>
          <w:szCs w:val="24"/>
        </w:rPr>
        <w:t>osobowych sygnalistów</w:t>
      </w:r>
      <w:r w:rsidR="00EE43A6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23D9BB4F" w14:textId="23B12450" w:rsidR="0056743E" w:rsidRPr="00F30778" w:rsidRDefault="00C87682" w:rsidP="00F30778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>na sk</w:t>
      </w:r>
      <w:r w:rsidR="002A3537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rzynce </w:t>
      </w:r>
      <w:r w:rsidR="00FF753F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poczty elektronicznej </w:t>
      </w:r>
      <w:hyperlink r:id="rId12" w:history="1">
        <w:r w:rsidR="0020373B" w:rsidRPr="00F30778">
          <w:rPr>
            <w:rStyle w:val="Hipercze"/>
            <w:rFonts w:ascii="Times New Roman" w:eastAsiaTheme="minorEastAsia" w:hAnsi="Times New Roman" w:cs="Times New Roman"/>
            <w:sz w:val="24"/>
            <w:szCs w:val="24"/>
          </w:rPr>
          <w:t>sygnalista@gddkia.gov.pl</w:t>
        </w:r>
      </w:hyperlink>
      <w:r w:rsidR="0020373B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6C66" w:rsidRPr="00F30778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BA00B3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E312D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gdzie przechowuje się </w:t>
      </w:r>
      <w:r w:rsidR="00996C66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zgłoszenia sygnalistów </w:t>
      </w:r>
      <w:r w:rsidR="00352F16" w:rsidRPr="00F30778">
        <w:rPr>
          <w:rFonts w:ascii="Times New Roman" w:eastAsiaTheme="minorEastAsia" w:hAnsi="Times New Roman" w:cs="Times New Roman"/>
          <w:sz w:val="24"/>
          <w:szCs w:val="24"/>
        </w:rPr>
        <w:t>przekazane</w:t>
      </w:r>
      <w:r w:rsidR="00912D8B" w:rsidRPr="00F3077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52F16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41A5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w sposób o </w:t>
      </w:r>
      <w:r w:rsidR="006D3EC5" w:rsidRPr="00F30778">
        <w:rPr>
          <w:rFonts w:ascii="Times New Roman" w:eastAsiaTheme="minorEastAsia" w:hAnsi="Times New Roman" w:cs="Times New Roman"/>
          <w:sz w:val="24"/>
          <w:szCs w:val="24"/>
        </w:rPr>
        <w:t>którym</w:t>
      </w:r>
      <w:r w:rsidR="005141A5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mowa w § 5 pkt 2</w:t>
      </w:r>
      <w:r w:rsidR="006D3EC5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12D8B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jak również </w:t>
      </w:r>
      <w:r w:rsidR="006D48B4" w:rsidRPr="00F30778">
        <w:rPr>
          <w:rFonts w:ascii="Times New Roman" w:eastAsiaTheme="minorEastAsia" w:hAnsi="Times New Roman" w:cs="Times New Roman"/>
          <w:sz w:val="24"/>
          <w:szCs w:val="24"/>
        </w:rPr>
        <w:t>informacje</w:t>
      </w:r>
      <w:r w:rsidR="00274C2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D48B4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o k</w:t>
      </w:r>
      <w:r w:rsidR="00FC445E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tórych mowa w § </w:t>
      </w:r>
      <w:r w:rsidR="00337BB7" w:rsidRPr="00F30778">
        <w:rPr>
          <w:rFonts w:ascii="Times New Roman" w:eastAsiaTheme="minorEastAsia" w:hAnsi="Times New Roman" w:cs="Times New Roman"/>
          <w:sz w:val="24"/>
          <w:szCs w:val="24"/>
        </w:rPr>
        <w:t>15 ust</w:t>
      </w:r>
      <w:r w:rsidR="000F5393" w:rsidRPr="00F3077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37BB7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1 oraz </w:t>
      </w:r>
      <w:r w:rsidR="0012620E" w:rsidRPr="00F30778">
        <w:rPr>
          <w:rFonts w:ascii="Times New Roman" w:eastAsiaTheme="minorEastAsia" w:hAnsi="Times New Roman" w:cs="Times New Roman"/>
          <w:sz w:val="24"/>
          <w:szCs w:val="24"/>
        </w:rPr>
        <w:t>w § 2</w:t>
      </w:r>
      <w:r w:rsidR="007B3E65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12620E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ust</w:t>
      </w:r>
      <w:r w:rsidR="000F5393" w:rsidRPr="00F3077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2620E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0436E5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3843282B" w14:textId="5DCAD88B" w:rsidR="0051420D" w:rsidRPr="00F30778" w:rsidRDefault="00D517E6" w:rsidP="00F30778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na skrzynce poczty elektronicznej </w:t>
      </w:r>
      <w:hyperlink r:id="rId13" w:history="1">
        <w:r w:rsidR="00B272C9" w:rsidRPr="00F30778">
          <w:rPr>
            <w:rStyle w:val="Hipercze"/>
            <w:rFonts w:ascii="Times New Roman" w:eastAsiaTheme="minorEastAsia" w:hAnsi="Times New Roman" w:cs="Times New Roman"/>
            <w:sz w:val="24"/>
            <w:szCs w:val="24"/>
          </w:rPr>
          <w:t>dzialania.nastepcze@gddkia.gov.pl</w:t>
        </w:r>
      </w:hyperlink>
      <w:r w:rsidR="00B272C9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87196" w:rsidRPr="00F30778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B272C9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1298A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gdzie przechowuje się </w:t>
      </w:r>
      <w:r w:rsidR="00135D76" w:rsidRPr="00F30778">
        <w:rPr>
          <w:rFonts w:ascii="Times New Roman" w:eastAsiaTheme="minorEastAsia" w:hAnsi="Times New Roman" w:cs="Times New Roman"/>
          <w:sz w:val="24"/>
          <w:szCs w:val="24"/>
        </w:rPr>
        <w:t>korespondencję</w:t>
      </w:r>
      <w:r w:rsidR="001D4B90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wytworzoną w ramach działań następczych</w:t>
      </w:r>
      <w:r w:rsidR="000F5393" w:rsidRPr="00F3077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D4B90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90D61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o których mowa </w:t>
      </w:r>
      <w:r w:rsidR="00894C7F" w:rsidRPr="00F30778">
        <w:rPr>
          <w:rFonts w:ascii="Times New Roman" w:eastAsiaTheme="minorEastAsia" w:hAnsi="Times New Roman" w:cs="Times New Roman"/>
          <w:sz w:val="24"/>
          <w:szCs w:val="24"/>
        </w:rPr>
        <w:t>w § 2</w:t>
      </w:r>
      <w:r w:rsidR="007B3E65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894C7F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ust 1 i 3</w:t>
      </w:r>
      <w:r w:rsidR="00C20AE4" w:rsidRPr="00F30778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565859C8" w14:textId="466D4C2B" w:rsidR="007F2814" w:rsidRPr="00F30778" w:rsidRDefault="10586FBD" w:rsidP="00F30778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w zamykanym pomieszczeniu lub sejfie </w:t>
      </w:r>
      <w:r w:rsidR="38797950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w pomieszczeniu BKA </w:t>
      </w:r>
      <w:r w:rsidR="00CC33CA" w:rsidRPr="00F30778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17BD">
        <w:rPr>
          <w:rFonts w:ascii="Times New Roman" w:eastAsiaTheme="minorEastAsia" w:hAnsi="Times New Roman" w:cs="Times New Roman"/>
          <w:sz w:val="24"/>
          <w:szCs w:val="24"/>
        </w:rPr>
        <w:t xml:space="preserve">gdzie przechowuje się </w:t>
      </w:r>
      <w:r w:rsidR="38797950" w:rsidRPr="00F30778">
        <w:rPr>
          <w:rFonts w:ascii="Times New Roman" w:eastAsiaTheme="minorEastAsia" w:hAnsi="Times New Roman" w:cs="Times New Roman"/>
          <w:sz w:val="24"/>
          <w:szCs w:val="24"/>
        </w:rPr>
        <w:t>niezanonimizowane zgłoszenia sygnalistów wniesione listownie oraz korespondencję listowną prowadzoną z</w:t>
      </w:r>
      <w:r w:rsidR="003C0BD2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38797950" w:rsidRPr="00F30778">
        <w:rPr>
          <w:rFonts w:ascii="Times New Roman" w:eastAsiaTheme="minorEastAsia" w:hAnsi="Times New Roman" w:cs="Times New Roman"/>
          <w:sz w:val="24"/>
          <w:szCs w:val="24"/>
        </w:rPr>
        <w:t>sygnalistami</w:t>
      </w:r>
      <w:r w:rsidR="682A28FA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5F55F74A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jak również </w:t>
      </w:r>
      <w:r w:rsidR="682A28FA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protokoły, o których mowa </w:t>
      </w:r>
      <w:r w:rsidR="527F283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§ </w:t>
      </w:r>
      <w:r w:rsidR="527F2836" w:rsidRPr="00F30778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7B3E65">
        <w:rPr>
          <w:rFonts w:ascii="Times New Roman" w:eastAsiaTheme="minorEastAsia" w:hAnsi="Times New Roman" w:cs="Times New Roman"/>
          <w:sz w:val="24"/>
          <w:szCs w:val="24"/>
        </w:rPr>
        <w:t>8</w:t>
      </w:r>
      <w:r w:rsidR="527F2836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 pkt 3</w:t>
      </w:r>
      <w:r w:rsidR="38797950" w:rsidRPr="00F3077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CA12508" w14:textId="3CDD08EF" w:rsidR="00C54C20" w:rsidRPr="00F30778" w:rsidRDefault="001A7028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sz w:val="24"/>
          <w:szCs w:val="24"/>
        </w:rPr>
        <w:t>2</w:t>
      </w:r>
      <w:r w:rsidR="38797950" w:rsidRPr="00F30778">
        <w:rPr>
          <w:rFonts w:eastAsiaTheme="minorEastAsia" w:cs="Times New Roman"/>
          <w:sz w:val="24"/>
          <w:szCs w:val="24"/>
        </w:rPr>
        <w:t xml:space="preserve">. Dostęp do dokumentów, o których mowa w ust. </w:t>
      </w:r>
      <w:r w:rsidR="007A2E6E" w:rsidRPr="00F30778">
        <w:rPr>
          <w:rFonts w:eastAsiaTheme="minorEastAsia" w:cs="Times New Roman"/>
          <w:sz w:val="24"/>
          <w:szCs w:val="24"/>
        </w:rPr>
        <w:t>1</w:t>
      </w:r>
      <w:r w:rsidR="38797950" w:rsidRPr="00F30778">
        <w:rPr>
          <w:rFonts w:eastAsiaTheme="minorEastAsia" w:cs="Times New Roman"/>
          <w:sz w:val="24"/>
          <w:szCs w:val="24"/>
        </w:rPr>
        <w:t xml:space="preserve"> pkt 1</w:t>
      </w:r>
      <w:r w:rsidR="003811BD" w:rsidRPr="00F30778">
        <w:rPr>
          <w:rFonts w:eastAsiaTheme="minorEastAsia" w:cs="Times New Roman"/>
          <w:sz w:val="24"/>
          <w:szCs w:val="24"/>
        </w:rPr>
        <w:t>,</w:t>
      </w:r>
      <w:r w:rsidR="38797950" w:rsidRPr="00F30778">
        <w:rPr>
          <w:rFonts w:eastAsiaTheme="minorEastAsia" w:cs="Times New Roman"/>
          <w:sz w:val="24"/>
          <w:szCs w:val="24"/>
        </w:rPr>
        <w:t xml:space="preserve"> 3 </w:t>
      </w:r>
      <w:r w:rsidR="003811BD" w:rsidRPr="00F30778">
        <w:rPr>
          <w:rFonts w:eastAsiaTheme="minorEastAsia" w:cs="Times New Roman"/>
          <w:sz w:val="24"/>
          <w:szCs w:val="24"/>
        </w:rPr>
        <w:t>i 5</w:t>
      </w:r>
      <w:r w:rsidR="0071298A" w:rsidRPr="00F30778">
        <w:rPr>
          <w:rFonts w:eastAsiaTheme="minorEastAsia" w:cs="Times New Roman"/>
          <w:sz w:val="24"/>
          <w:szCs w:val="24"/>
        </w:rPr>
        <w:t>,</w:t>
      </w:r>
      <w:r w:rsidR="38797950" w:rsidRPr="00F30778">
        <w:rPr>
          <w:rFonts w:eastAsiaTheme="minorEastAsia" w:cs="Times New Roman"/>
          <w:sz w:val="24"/>
          <w:szCs w:val="24"/>
        </w:rPr>
        <w:t xml:space="preserve"> mają wyłącznie osoby, o</w:t>
      </w:r>
      <w:r w:rsidR="003C0BD2">
        <w:rPr>
          <w:rFonts w:eastAsiaTheme="minorEastAsia" w:cs="Times New Roman"/>
          <w:sz w:val="24"/>
          <w:szCs w:val="24"/>
        </w:rPr>
        <w:t> </w:t>
      </w:r>
      <w:r w:rsidR="38797950" w:rsidRPr="00F30778">
        <w:rPr>
          <w:rFonts w:eastAsiaTheme="minorEastAsia" w:cs="Times New Roman"/>
          <w:sz w:val="24"/>
          <w:szCs w:val="24"/>
        </w:rPr>
        <w:t xml:space="preserve">których mowa w </w:t>
      </w:r>
      <w:r w:rsidR="38797950" w:rsidRPr="00F30778">
        <w:rPr>
          <w:rFonts w:eastAsiaTheme="minorEastAsia" w:cs="Times New Roman"/>
          <w:color w:val="000000" w:themeColor="text1"/>
          <w:sz w:val="24"/>
          <w:szCs w:val="24"/>
        </w:rPr>
        <w:t>§ 1</w:t>
      </w:r>
      <w:r w:rsidR="00E04943" w:rsidRPr="00F30778">
        <w:rPr>
          <w:rFonts w:eastAsiaTheme="minorEastAsia" w:cs="Times New Roman"/>
          <w:color w:val="000000" w:themeColor="text1"/>
          <w:sz w:val="24"/>
          <w:szCs w:val="24"/>
        </w:rPr>
        <w:t>0</w:t>
      </w:r>
      <w:r w:rsidR="38797950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ust. 1 pkt 1. </w:t>
      </w:r>
    </w:p>
    <w:p w14:paraId="422D7C3E" w14:textId="68218587" w:rsidR="00C54C20" w:rsidRPr="00F30778" w:rsidRDefault="0048438D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auto"/>
          <w:sz w:val="24"/>
          <w:szCs w:val="24"/>
        </w:rPr>
      </w:pPr>
      <w:r w:rsidRPr="00F30778">
        <w:rPr>
          <w:rFonts w:eastAsiaTheme="minorEastAsia" w:cs="Times New Roman"/>
          <w:sz w:val="24"/>
          <w:szCs w:val="24"/>
        </w:rPr>
        <w:t>3</w:t>
      </w:r>
      <w:r w:rsidR="38797950" w:rsidRPr="00F30778">
        <w:rPr>
          <w:rFonts w:eastAsiaTheme="minorEastAsia" w:cs="Times New Roman"/>
          <w:sz w:val="24"/>
          <w:szCs w:val="24"/>
        </w:rPr>
        <w:t xml:space="preserve">. Dostęp do dokumentów, o których mowa w ust. </w:t>
      </w:r>
      <w:r w:rsidR="00283E63" w:rsidRPr="00F30778">
        <w:rPr>
          <w:rFonts w:eastAsiaTheme="minorEastAsia" w:cs="Times New Roman"/>
          <w:sz w:val="24"/>
          <w:szCs w:val="24"/>
        </w:rPr>
        <w:t>1</w:t>
      </w:r>
      <w:r w:rsidR="38797950" w:rsidRPr="00F30778">
        <w:rPr>
          <w:rFonts w:eastAsiaTheme="minorEastAsia" w:cs="Times New Roman"/>
          <w:sz w:val="24"/>
          <w:szCs w:val="24"/>
        </w:rPr>
        <w:t xml:space="preserve"> pkt 2 </w:t>
      </w:r>
      <w:r w:rsidR="00F064B9" w:rsidRPr="00F30778">
        <w:rPr>
          <w:rFonts w:eastAsiaTheme="minorEastAsia" w:cs="Times New Roman"/>
          <w:sz w:val="24"/>
          <w:szCs w:val="24"/>
        </w:rPr>
        <w:t xml:space="preserve">i </w:t>
      </w:r>
      <w:r w:rsidR="001A6648" w:rsidRPr="00F30778">
        <w:rPr>
          <w:rFonts w:eastAsiaTheme="minorEastAsia" w:cs="Times New Roman"/>
          <w:sz w:val="24"/>
          <w:szCs w:val="24"/>
        </w:rPr>
        <w:t>4</w:t>
      </w:r>
      <w:r w:rsidR="38797950" w:rsidRPr="00F30778">
        <w:rPr>
          <w:rFonts w:eastAsiaTheme="minorEastAsia" w:cs="Times New Roman"/>
          <w:sz w:val="24"/>
          <w:szCs w:val="24"/>
        </w:rPr>
        <w:t xml:space="preserve"> mają wyłącznie osoby, o</w:t>
      </w:r>
      <w:r w:rsidR="003C0BD2">
        <w:rPr>
          <w:rFonts w:eastAsiaTheme="minorEastAsia" w:cs="Times New Roman"/>
          <w:sz w:val="24"/>
          <w:szCs w:val="24"/>
        </w:rPr>
        <w:t> </w:t>
      </w:r>
      <w:r w:rsidR="38797950" w:rsidRPr="00F30778">
        <w:rPr>
          <w:rFonts w:eastAsiaTheme="minorEastAsia" w:cs="Times New Roman"/>
          <w:sz w:val="24"/>
          <w:szCs w:val="24"/>
        </w:rPr>
        <w:t xml:space="preserve">których mowa w </w:t>
      </w:r>
      <w:r w:rsidR="38797950" w:rsidRPr="00F30778">
        <w:rPr>
          <w:rFonts w:eastAsiaTheme="minorEastAsia" w:cs="Times New Roman"/>
          <w:color w:val="000000" w:themeColor="text1"/>
          <w:sz w:val="24"/>
          <w:szCs w:val="24"/>
        </w:rPr>
        <w:t>§ 1</w:t>
      </w:r>
      <w:r w:rsidR="00603647" w:rsidRPr="00F30778">
        <w:rPr>
          <w:rFonts w:eastAsiaTheme="minorEastAsia" w:cs="Times New Roman"/>
          <w:color w:val="000000" w:themeColor="text1"/>
          <w:sz w:val="24"/>
          <w:szCs w:val="24"/>
        </w:rPr>
        <w:t>0</w:t>
      </w:r>
      <w:r w:rsidR="38797950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ust. 1 pkt 1 i 2, a w przypadku przewidzianym </w:t>
      </w:r>
      <w:r w:rsidR="0071298A" w:rsidRPr="00F30778">
        <w:rPr>
          <w:rFonts w:eastAsiaTheme="minorEastAsia" w:cs="Times New Roman"/>
          <w:color w:val="000000" w:themeColor="text1"/>
          <w:sz w:val="24"/>
          <w:szCs w:val="24"/>
        </w:rPr>
        <w:t>procedurą zgłoszeń wewnętrznych</w:t>
      </w:r>
      <w:r w:rsidR="38797950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E04943" w:rsidRPr="00F30778">
        <w:rPr>
          <w:rFonts w:eastAsiaTheme="minorEastAsia" w:cs="Times New Roman"/>
          <w:color w:val="000000" w:themeColor="text1"/>
          <w:sz w:val="24"/>
          <w:szCs w:val="24"/>
        </w:rPr>
        <w:t>–</w:t>
      </w:r>
      <w:r w:rsidR="38797950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71298A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wyłącznie </w:t>
      </w:r>
      <w:r w:rsidR="38797950" w:rsidRPr="00F30778">
        <w:rPr>
          <w:rFonts w:eastAsiaTheme="minorEastAsia" w:cs="Times New Roman"/>
          <w:color w:val="000000" w:themeColor="text1"/>
          <w:sz w:val="24"/>
          <w:szCs w:val="24"/>
        </w:rPr>
        <w:t>pracownik, o którym mowa w § 1</w:t>
      </w:r>
      <w:r w:rsidR="00E04943" w:rsidRPr="00F30778">
        <w:rPr>
          <w:rFonts w:eastAsiaTheme="minorEastAsia" w:cs="Times New Roman"/>
          <w:color w:val="000000" w:themeColor="text1"/>
          <w:sz w:val="24"/>
          <w:szCs w:val="24"/>
        </w:rPr>
        <w:t>2</w:t>
      </w:r>
      <w:r w:rsidR="38797950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ust. 4.</w:t>
      </w:r>
    </w:p>
    <w:p w14:paraId="2ADCDEE8" w14:textId="1F481743" w:rsidR="009D75C7" w:rsidRPr="00F30778" w:rsidRDefault="701BAD9C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§ </w:t>
      </w:r>
      <w:r w:rsidR="6A831CCA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2</w:t>
      </w:r>
      <w:r w:rsidR="007B3E65">
        <w:rPr>
          <w:rFonts w:eastAsiaTheme="minorEastAsia" w:cs="Times New Roman"/>
          <w:b/>
          <w:bCs/>
          <w:color w:val="000000" w:themeColor="text1"/>
          <w:sz w:val="24"/>
          <w:szCs w:val="24"/>
        </w:rPr>
        <w:t>5</w:t>
      </w:r>
      <w:r w:rsidR="001708A1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1C85030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1. </w:t>
      </w:r>
      <w:r w:rsidR="3B773D6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Informacje </w:t>
      </w:r>
      <w:r w:rsidR="0827F10D" w:rsidRPr="00F30778">
        <w:rPr>
          <w:rFonts w:eastAsiaTheme="minorEastAsia" w:cs="Times New Roman"/>
          <w:color w:val="000000" w:themeColor="text1"/>
          <w:sz w:val="24"/>
          <w:szCs w:val="24"/>
        </w:rPr>
        <w:t>wynikające ze</w:t>
      </w:r>
      <w:r w:rsidR="3B773D65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zgłosze</w:t>
      </w:r>
      <w:r w:rsidR="1726B41E" w:rsidRPr="00F30778">
        <w:rPr>
          <w:rFonts w:eastAsiaTheme="minorEastAsia" w:cs="Times New Roman"/>
          <w:color w:val="000000" w:themeColor="text1"/>
          <w:sz w:val="24"/>
          <w:szCs w:val="24"/>
        </w:rPr>
        <w:t>ń</w:t>
      </w:r>
      <w:r w:rsidR="2BB047D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3313E468" w:rsidRPr="00F30778">
        <w:rPr>
          <w:rFonts w:eastAsiaTheme="minorEastAsia" w:cs="Times New Roman"/>
          <w:color w:val="000000" w:themeColor="text1"/>
          <w:sz w:val="24"/>
          <w:szCs w:val="24"/>
        </w:rPr>
        <w:t>Dyrektor BKA</w:t>
      </w:r>
      <w:r w:rsidR="2BB047D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3B773D65" w:rsidRPr="00F30778">
        <w:rPr>
          <w:rFonts w:eastAsiaTheme="minorEastAsia" w:cs="Times New Roman"/>
          <w:color w:val="000000" w:themeColor="text1"/>
          <w:sz w:val="24"/>
          <w:szCs w:val="24"/>
        </w:rPr>
        <w:t>umieszcza w rejestrze zgłoszeń wewnętrznych.</w:t>
      </w:r>
    </w:p>
    <w:p w14:paraId="76602CF7" w14:textId="09A91696" w:rsidR="009D75C7" w:rsidRPr="00F30778" w:rsidRDefault="69BE75C4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2. Rejestr, o którym mowa w ust. 1</w:t>
      </w:r>
      <w:r w:rsidR="0C4E8886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zawiera:</w:t>
      </w:r>
    </w:p>
    <w:p w14:paraId="4542F431" w14:textId="77777777" w:rsidR="003F7312" w:rsidRPr="00F30778" w:rsidRDefault="003F7312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>numer zgłoszenia;</w:t>
      </w:r>
    </w:p>
    <w:p w14:paraId="349ECE13" w14:textId="5E20035F" w:rsidR="003F7312" w:rsidRPr="00F30778" w:rsidRDefault="003F7312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>przedmiot naruszenia</w:t>
      </w:r>
      <w:r w:rsidR="005B71F1"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 xml:space="preserve"> prawa</w:t>
      </w:r>
      <w:r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>;</w:t>
      </w:r>
    </w:p>
    <w:p w14:paraId="4B547350" w14:textId="2BB12C39" w:rsidR="003F7312" w:rsidRPr="00F30778" w:rsidRDefault="713ACDC3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d</w:t>
      </w:r>
      <w:r w:rsidR="542EC936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ane osobowe </w:t>
      </w:r>
      <w:r w:rsidR="53265563" w:rsidRPr="00F30778">
        <w:rPr>
          <w:rFonts w:eastAsiaTheme="minorEastAsia" w:cs="Times New Roman"/>
          <w:color w:val="000000" w:themeColor="text1"/>
          <w:sz w:val="24"/>
          <w:szCs w:val="24"/>
        </w:rPr>
        <w:t>sygnalisty</w:t>
      </w:r>
      <w:r w:rsidR="7EAAC81C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152E830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niezbędne do je</w:t>
      </w:r>
      <w:r w:rsidR="00274C2A">
        <w:rPr>
          <w:rFonts w:eastAsiaTheme="minorEastAsia" w:cs="Times New Roman"/>
          <w:color w:val="000000" w:themeColor="text1"/>
          <w:sz w:val="24"/>
          <w:szCs w:val="24"/>
        </w:rPr>
        <w:t>go</w:t>
      </w:r>
      <w:r w:rsidR="152E830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identyfikacji</w:t>
      </w:r>
      <w:r w:rsidR="7EAAC81C"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01D897B0" w14:textId="0D5F77A8" w:rsidR="003F7312" w:rsidRPr="00F30778" w:rsidRDefault="0EC474A2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dane osobowe</w:t>
      </w:r>
      <w:r w:rsidR="36BC9EA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lub nazw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>ę</w:t>
      </w:r>
      <w:r w:rsidR="36BC9EA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własn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>ą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osoby, której dotyczy zgłoszenia, niezbędne do jej identyfikacji</w:t>
      </w:r>
      <w:r w:rsidR="4A6A2BE4" w:rsidRPr="00F30778">
        <w:rPr>
          <w:rFonts w:eastAsiaTheme="minorEastAsia" w:cs="Times New Roman"/>
          <w:color w:val="000000" w:themeColor="text1"/>
          <w:sz w:val="24"/>
          <w:szCs w:val="24"/>
        </w:rPr>
        <w:t>, jeśli zostały wskazane w zgłoszeniu</w:t>
      </w:r>
      <w:r w:rsidR="36BC9EA2"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6D3FE352" w14:textId="1423F089" w:rsidR="003F7312" w:rsidRPr="00F30778" w:rsidRDefault="525EDF5F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adres do kontaktu</w:t>
      </w:r>
      <w:r w:rsidR="76D70E0E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sygnalist</w:t>
      </w:r>
      <w:r w:rsidR="40BF1D9B" w:rsidRPr="00F30778">
        <w:rPr>
          <w:rFonts w:eastAsiaTheme="minorEastAsia" w:cs="Times New Roman"/>
          <w:color w:val="000000" w:themeColor="text1"/>
          <w:sz w:val="24"/>
          <w:szCs w:val="24"/>
        </w:rPr>
        <w:t>y</w:t>
      </w:r>
      <w:r w:rsidR="46EA79C9" w:rsidRPr="00F30778">
        <w:rPr>
          <w:rFonts w:eastAsiaTheme="minorEastAsia" w:cs="Times New Roman"/>
          <w:color w:val="000000" w:themeColor="text1"/>
          <w:sz w:val="24"/>
          <w:szCs w:val="24"/>
        </w:rPr>
        <w:t>, jeśli został wskazany w zgłoszeniu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4700BD52" w14:textId="351FE82C" w:rsidR="003F7312" w:rsidRPr="00F30778" w:rsidRDefault="003F7312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>datę dokonania zgłoszenia;</w:t>
      </w:r>
    </w:p>
    <w:p w14:paraId="2F49717B" w14:textId="343809F2" w:rsidR="001B6222" w:rsidRPr="00F30778" w:rsidRDefault="001B6222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>datę otrzymania zgłoszenia;</w:t>
      </w:r>
    </w:p>
    <w:p w14:paraId="34EB58B6" w14:textId="77777777" w:rsidR="001B6222" w:rsidRPr="00F30778" w:rsidRDefault="001B6222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 xml:space="preserve">datę potwierdzenia przyjęcia zgłoszenia; </w:t>
      </w:r>
    </w:p>
    <w:p w14:paraId="0BBE98D2" w14:textId="1BB882D6" w:rsidR="001B6222" w:rsidRPr="00F30778" w:rsidRDefault="2CA51A8A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informację o podjętych działaniach </w:t>
      </w:r>
      <w:r w:rsidR="49CDB8CF" w:rsidRPr="00F30778">
        <w:rPr>
          <w:rFonts w:eastAsiaTheme="minorEastAsia" w:cs="Times New Roman"/>
          <w:color w:val="000000" w:themeColor="text1"/>
          <w:sz w:val="24"/>
          <w:szCs w:val="24"/>
        </w:rPr>
        <w:t>następczych</w:t>
      </w:r>
      <w:r w:rsidR="43E1C0A7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, jeśli zostały </w:t>
      </w:r>
      <w:r w:rsidR="14D8768C" w:rsidRPr="00F30778">
        <w:rPr>
          <w:rFonts w:eastAsiaTheme="minorEastAsia" w:cs="Times New Roman"/>
          <w:color w:val="000000" w:themeColor="text1"/>
          <w:sz w:val="24"/>
          <w:szCs w:val="24"/>
        </w:rPr>
        <w:t>podjęte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bądź uzasadnieni</w:t>
      </w:r>
      <w:r w:rsidR="40697119" w:rsidRPr="00F30778">
        <w:rPr>
          <w:rFonts w:eastAsiaTheme="minorEastAsia" w:cs="Times New Roman"/>
          <w:color w:val="000000" w:themeColor="text1"/>
          <w:sz w:val="24"/>
          <w:szCs w:val="24"/>
        </w:rPr>
        <w:t>e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nieprzyjęcia zgłoszenia</w:t>
      </w:r>
      <w:r w:rsidR="75F2C6BB" w:rsidRPr="00F30778">
        <w:rPr>
          <w:rFonts w:eastAsiaTheme="minorEastAsia" w:cs="Times New Roman"/>
          <w:color w:val="000000" w:themeColor="text1"/>
          <w:sz w:val="24"/>
          <w:szCs w:val="24"/>
        </w:rPr>
        <w:t>;</w:t>
      </w:r>
    </w:p>
    <w:p w14:paraId="29F9645E" w14:textId="77777777" w:rsidR="001B6222" w:rsidRPr="00F30778" w:rsidRDefault="001B6222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>datę przekazania sygnaliście informacji zwrotnej;</w:t>
      </w:r>
    </w:p>
    <w:p w14:paraId="7F64ADD3" w14:textId="0F71E25E" w:rsidR="003F7312" w:rsidRPr="00F30778" w:rsidRDefault="003F7312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sz w:val="24"/>
          <w:szCs w:val="24"/>
        </w:rPr>
        <w:t xml:space="preserve">datę zakończenia sprawy; </w:t>
      </w:r>
    </w:p>
    <w:p w14:paraId="546D7CF4" w14:textId="227E2433" w:rsidR="003F7312" w:rsidRPr="00F30778" w:rsidRDefault="7D41419F" w:rsidP="00F30778">
      <w:pPr>
        <w:numPr>
          <w:ilvl w:val="0"/>
          <w:numId w:val="11"/>
        </w:numPr>
        <w:spacing w:after="120" w:line="276" w:lineRule="auto"/>
        <w:ind w:left="510" w:hanging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informację o terminie, o którym mowa w </w:t>
      </w:r>
      <w:r w:rsidR="000F3E74" w:rsidRPr="00F30778">
        <w:rPr>
          <w:rFonts w:eastAsiaTheme="minorEastAsia" w:cs="Times New Roman"/>
          <w:color w:val="000000" w:themeColor="text1"/>
          <w:sz w:val="24"/>
          <w:szCs w:val="24"/>
        </w:rPr>
        <w:t>§ 2</w:t>
      </w:r>
      <w:r w:rsidR="007B3E65">
        <w:rPr>
          <w:rFonts w:eastAsiaTheme="minorEastAsia" w:cs="Times New Roman"/>
          <w:color w:val="000000" w:themeColor="text1"/>
          <w:sz w:val="24"/>
          <w:szCs w:val="24"/>
        </w:rPr>
        <w:t>6</w:t>
      </w:r>
      <w:r w:rsidR="000F3E7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14E98C8" w:rsidRPr="00F30778">
        <w:rPr>
          <w:rFonts w:eastAsiaTheme="minorEastAsia" w:cs="Times New Roman"/>
          <w:color w:val="000000" w:themeColor="text1"/>
          <w:sz w:val="24"/>
          <w:szCs w:val="24"/>
        </w:rPr>
        <w:t>ust</w:t>
      </w:r>
      <w:r w:rsidR="007B402C" w:rsidRPr="00F30778">
        <w:rPr>
          <w:rFonts w:eastAsiaTheme="minorEastAsia" w:cs="Times New Roman"/>
          <w:color w:val="000000" w:themeColor="text1"/>
          <w:sz w:val="24"/>
          <w:szCs w:val="24"/>
        </w:rPr>
        <w:t>.</w:t>
      </w:r>
      <w:r w:rsidR="014E98C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0F3E74" w:rsidRPr="00F30778">
        <w:rPr>
          <w:rFonts w:eastAsiaTheme="minorEastAsia" w:cs="Times New Roman"/>
          <w:color w:val="000000" w:themeColor="text1"/>
          <w:sz w:val="24"/>
          <w:szCs w:val="24"/>
        </w:rPr>
        <w:t>1</w:t>
      </w:r>
      <w:r w:rsidR="275A27A1" w:rsidRPr="00F30778">
        <w:rPr>
          <w:rFonts w:eastAsiaTheme="minorEastAsia" w:cs="Times New Roman"/>
          <w:color w:val="000000" w:themeColor="text1"/>
          <w:sz w:val="24"/>
          <w:szCs w:val="24"/>
        </w:rPr>
        <w:t>.</w:t>
      </w:r>
    </w:p>
    <w:p w14:paraId="3795119C" w14:textId="2AA2582F" w:rsidR="00F02141" w:rsidRPr="00F30778" w:rsidRDefault="00AF5A84" w:rsidP="00F30778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 w:firstLine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</w:t>
      </w:r>
      <w:r w:rsidR="00F02141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Informacje, o których mowa w ust. 2, wykorzystywane są przy przeglądzie procedury zgłoszeń wewnętrznych, o której mowa § 3 zarządzenia. </w:t>
      </w:r>
    </w:p>
    <w:p w14:paraId="68D4B69A" w14:textId="6B013580" w:rsidR="001F39FF" w:rsidRPr="00F30778" w:rsidRDefault="005B511D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§ 2</w:t>
      </w:r>
      <w:r w:rsidR="007B3E65">
        <w:rPr>
          <w:rFonts w:eastAsiaTheme="minorEastAsia" w:cs="Times New Roman"/>
          <w:b/>
          <w:color w:val="000000" w:themeColor="text1"/>
          <w:sz w:val="24"/>
          <w:szCs w:val="24"/>
        </w:rPr>
        <w:t>6</w:t>
      </w:r>
      <w:r w:rsidRPr="00F30778">
        <w:rPr>
          <w:rFonts w:eastAsiaTheme="minorEastAsia" w:cs="Times New Roman"/>
          <w:b/>
          <w:color w:val="000000" w:themeColor="text1"/>
          <w:sz w:val="24"/>
          <w:szCs w:val="24"/>
        </w:rPr>
        <w:t>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1.</w:t>
      </w:r>
      <w:r w:rsidR="005C665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3E5250" w:rsidRPr="00F30778">
        <w:rPr>
          <w:rFonts w:eastAsiaTheme="minorEastAsia" w:cs="Times New Roman"/>
          <w:color w:val="000000" w:themeColor="text1"/>
          <w:sz w:val="24"/>
          <w:szCs w:val="24"/>
        </w:rPr>
        <w:t>Wszystkie d</w:t>
      </w:r>
      <w:r w:rsidR="008D6C1F" w:rsidRPr="00F30778">
        <w:rPr>
          <w:rFonts w:eastAsiaTheme="minorEastAsia" w:cs="Times New Roman"/>
          <w:color w:val="000000" w:themeColor="text1"/>
          <w:sz w:val="24"/>
          <w:szCs w:val="24"/>
        </w:rPr>
        <w:t>ane osobowe przetwarzane w związku z przyjęciem zgłoszenia lub podjęciem działań następczych</w:t>
      </w:r>
      <w:r w:rsidR="00625972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, </w:t>
      </w:r>
      <w:r w:rsidR="001A7BBB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pozostałe informacje </w:t>
      </w:r>
      <w:r w:rsidR="00F933D9" w:rsidRPr="00F30778">
        <w:rPr>
          <w:rFonts w:eastAsiaTheme="minorEastAsia" w:cs="Times New Roman"/>
          <w:color w:val="000000" w:themeColor="text1"/>
          <w:sz w:val="24"/>
          <w:szCs w:val="24"/>
        </w:rPr>
        <w:t>dotyczące zgłoszenia umieszczone w</w:t>
      </w:r>
      <w:r w:rsidR="003C0BD2">
        <w:rPr>
          <w:rFonts w:eastAsiaTheme="minorEastAsia" w:cs="Times New Roman"/>
          <w:color w:val="000000" w:themeColor="text1"/>
          <w:sz w:val="24"/>
          <w:szCs w:val="24"/>
        </w:rPr>
        <w:t> </w:t>
      </w:r>
      <w:r w:rsidR="00F933D9" w:rsidRPr="00F30778">
        <w:rPr>
          <w:rFonts w:eastAsiaTheme="minorEastAsia" w:cs="Times New Roman"/>
          <w:color w:val="000000" w:themeColor="text1"/>
          <w:sz w:val="24"/>
          <w:szCs w:val="24"/>
        </w:rPr>
        <w:t>rejestrze</w:t>
      </w:r>
      <w:r w:rsidR="00E84393" w:rsidRPr="00F30778" w:rsidDel="00F933D9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8D6C1F" w:rsidRPr="00F30778">
        <w:rPr>
          <w:rFonts w:eastAsiaTheme="minorEastAsia" w:cs="Times New Roman"/>
          <w:color w:val="000000" w:themeColor="text1"/>
          <w:sz w:val="24"/>
          <w:szCs w:val="24"/>
        </w:rPr>
        <w:t>oraz dokumenty związane z tym zgłoszeniem</w:t>
      </w:r>
      <w:r w:rsidR="00A2158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, </w:t>
      </w:r>
      <w:r w:rsidR="008D6C1F" w:rsidRPr="00F30778">
        <w:rPr>
          <w:rFonts w:eastAsiaTheme="minorEastAsia" w:cs="Times New Roman"/>
          <w:color w:val="000000" w:themeColor="text1"/>
          <w:sz w:val="24"/>
          <w:szCs w:val="24"/>
        </w:rPr>
        <w:t>są przechowywane przez okres 3 lat po zakończeniu roku kalendarzowego, w którym zakończono działania następcze, lub po zakończeniu postępowań zainicjowanych tymi działaniami.</w:t>
      </w:r>
      <w:r w:rsidR="0089000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</w:p>
    <w:p w14:paraId="0ADAEF5B" w14:textId="2EDFE83A" w:rsidR="00FB7594" w:rsidRPr="00F30778" w:rsidRDefault="2BC9C680" w:rsidP="00F30778">
      <w:pPr>
        <w:spacing w:after="120" w:line="276" w:lineRule="auto"/>
        <w:ind w:firstLine="510"/>
        <w:jc w:val="both"/>
        <w:rPr>
          <w:rFonts w:cs="Times New Roman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2</w:t>
      </w:r>
      <w:r w:rsidR="7453123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. </w:t>
      </w:r>
      <w:r w:rsidR="0049158A" w:rsidRPr="00F30778">
        <w:rPr>
          <w:rFonts w:eastAsiaTheme="minorEastAsia" w:cs="Times New Roman"/>
          <w:color w:val="000000" w:themeColor="text1"/>
          <w:sz w:val="24"/>
          <w:szCs w:val="24"/>
        </w:rPr>
        <w:t>D</w:t>
      </w:r>
      <w:r w:rsidR="00890003" w:rsidRPr="00F30778">
        <w:rPr>
          <w:rFonts w:eastAsiaTheme="minorEastAsia" w:cs="Times New Roman"/>
          <w:color w:val="000000" w:themeColor="text1"/>
          <w:sz w:val="24"/>
          <w:szCs w:val="24"/>
        </w:rPr>
        <w:t>ane osobowe</w:t>
      </w:r>
      <w:r w:rsidR="00BA4FAC" w:rsidRPr="00F30778">
        <w:rPr>
          <w:rFonts w:eastAsiaTheme="minorEastAsia" w:cs="Times New Roman"/>
          <w:color w:val="000000" w:themeColor="text1"/>
          <w:sz w:val="24"/>
          <w:szCs w:val="24"/>
        </w:rPr>
        <w:t>, o których mowa w ust. 1,</w:t>
      </w:r>
      <w:r w:rsidR="0089000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BA4FAC" w:rsidRPr="00F30778">
        <w:rPr>
          <w:rFonts w:eastAsiaTheme="minorEastAsia" w:cs="Times New Roman"/>
          <w:color w:val="000000" w:themeColor="text1"/>
          <w:sz w:val="24"/>
          <w:szCs w:val="24"/>
        </w:rPr>
        <w:t>usuwa się</w:t>
      </w:r>
      <w:r w:rsidR="000645CD" w:rsidRPr="00F30778">
        <w:rPr>
          <w:rFonts w:eastAsiaTheme="minorEastAsia" w:cs="Times New Roman"/>
          <w:color w:val="000000" w:themeColor="text1"/>
          <w:sz w:val="24"/>
          <w:szCs w:val="24"/>
        </w:rPr>
        <w:t>, a</w:t>
      </w:r>
      <w:r w:rsidR="00890003" w:rsidRPr="00F30778" w:rsidDel="000645CD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89000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dokumenty związane ze zgłoszeniem </w:t>
      </w:r>
      <w:r w:rsidR="000645C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niszczy się </w:t>
      </w:r>
      <w:r w:rsidR="00890003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po upływie okresu przechowywania. </w:t>
      </w:r>
      <w:r w:rsidR="008F280E" w:rsidRPr="00F30778">
        <w:rPr>
          <w:rFonts w:eastAsiaTheme="minorEastAsia" w:cs="Times New Roman"/>
          <w:color w:val="000000" w:themeColor="text1"/>
          <w:sz w:val="24"/>
          <w:szCs w:val="24"/>
        </w:rPr>
        <w:t>Ustawy z dnia 14 lipca 1983 r. o</w:t>
      </w:r>
      <w:r w:rsidR="003C0BD2">
        <w:rPr>
          <w:rFonts w:eastAsiaTheme="minorEastAsia" w:cs="Times New Roman"/>
          <w:color w:val="000000" w:themeColor="text1"/>
          <w:sz w:val="24"/>
          <w:szCs w:val="24"/>
        </w:rPr>
        <w:t> </w:t>
      </w:r>
      <w:r w:rsidR="008F280E" w:rsidRPr="00F30778">
        <w:rPr>
          <w:rFonts w:eastAsiaTheme="minorEastAsia" w:cs="Times New Roman"/>
          <w:color w:val="000000" w:themeColor="text1"/>
          <w:sz w:val="24"/>
          <w:szCs w:val="24"/>
        </w:rPr>
        <w:t>narodowym zasobie archiwalnym i archiwach (Dz. U. z 2020 r. poz. 164) nie stosuje się.</w:t>
      </w:r>
      <w:r w:rsidR="008F280E" w:rsidRPr="00F30778">
        <w:rPr>
          <w:rFonts w:cs="Times New Roman"/>
          <w:sz w:val="24"/>
          <w:szCs w:val="24"/>
        </w:rPr>
        <w:t xml:space="preserve"> </w:t>
      </w:r>
    </w:p>
    <w:p w14:paraId="7E17C85B" w14:textId="76F407C4" w:rsidR="00062C85" w:rsidRPr="00F30778" w:rsidRDefault="13AFA190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3</w:t>
      </w:r>
      <w:r w:rsidR="3967902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. Przepisu ust. </w:t>
      </w:r>
      <w:r w:rsidR="00FD61FB" w:rsidRPr="00F30778">
        <w:rPr>
          <w:rFonts w:eastAsiaTheme="minorEastAsia" w:cs="Times New Roman"/>
          <w:color w:val="000000" w:themeColor="text1"/>
          <w:sz w:val="24"/>
          <w:szCs w:val="24"/>
        </w:rPr>
        <w:t>1</w:t>
      </w:r>
      <w:r w:rsidR="783E8A9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i </w:t>
      </w:r>
      <w:r w:rsidR="7FE69851" w:rsidRPr="00F30778">
        <w:rPr>
          <w:rFonts w:eastAsiaTheme="minorEastAsia" w:cs="Times New Roman"/>
          <w:color w:val="000000" w:themeColor="text1"/>
          <w:sz w:val="24"/>
          <w:szCs w:val="24"/>
        </w:rPr>
        <w:t>2</w:t>
      </w:r>
      <w:r w:rsidR="3967902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nie stosuje się w przypadku</w:t>
      </w:r>
      <w:r w:rsidR="3F41D54E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3967902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gdy dokumenty związane ze zgłoszeniem stanowią część akt postępowa</w:t>
      </w:r>
      <w:r w:rsidR="009D067F" w:rsidRPr="00F30778">
        <w:rPr>
          <w:rFonts w:eastAsiaTheme="minorEastAsia" w:cs="Times New Roman"/>
          <w:color w:val="000000" w:themeColor="text1"/>
          <w:sz w:val="24"/>
          <w:szCs w:val="24"/>
        </w:rPr>
        <w:t>ń</w:t>
      </w:r>
      <w:r w:rsidR="39679024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przygotowawczych lub spraw sądowych lub </w:t>
      </w:r>
      <w:r w:rsidR="26C4F233" w:rsidRPr="00F30778">
        <w:rPr>
          <w:rFonts w:eastAsiaTheme="minorEastAsia" w:cs="Times New Roman"/>
          <w:color w:val="000000" w:themeColor="text1"/>
          <w:sz w:val="24"/>
          <w:szCs w:val="24"/>
        </w:rPr>
        <w:t>sądowo administracyjnych</w:t>
      </w:r>
      <w:r w:rsidR="73C00C3F" w:rsidRPr="00F30778">
        <w:rPr>
          <w:rFonts w:eastAsiaTheme="minorEastAsia" w:cs="Times New Roman"/>
          <w:color w:val="000000" w:themeColor="text1"/>
          <w:sz w:val="24"/>
          <w:szCs w:val="24"/>
        </w:rPr>
        <w:t>.</w:t>
      </w:r>
    </w:p>
    <w:p w14:paraId="560C5B23" w14:textId="55FC0431" w:rsidR="00BC58FA" w:rsidRPr="00F30778" w:rsidRDefault="008357AC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4</w:t>
      </w:r>
      <w:r w:rsidR="001D6B8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. </w:t>
      </w:r>
      <w:r w:rsidR="00203B0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Po upływie terminu, o którym mowa w ust. 1, </w:t>
      </w:r>
      <w:r w:rsidR="001D6B8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Dyrektor BKA każdorazowo informuje kierowników komórek organizacyjnych Centrali 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GDDKiA </w:t>
      </w:r>
      <w:r w:rsidR="001D6B81" w:rsidRPr="00F30778">
        <w:rPr>
          <w:rFonts w:eastAsiaTheme="minorEastAsia" w:cs="Times New Roman"/>
          <w:color w:val="000000" w:themeColor="text1"/>
          <w:sz w:val="24"/>
          <w:szCs w:val="24"/>
        </w:rPr>
        <w:t>i Oddziałów GDDKiA o</w:t>
      </w:r>
      <w:r w:rsidR="003C0BD2">
        <w:rPr>
          <w:rFonts w:eastAsiaTheme="minorEastAsia" w:cs="Times New Roman"/>
          <w:color w:val="000000" w:themeColor="text1"/>
          <w:sz w:val="24"/>
          <w:szCs w:val="24"/>
        </w:rPr>
        <w:t> </w:t>
      </w:r>
      <w:r w:rsidR="001D6B81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konieczności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usunięcia danych osobowych i zniszczenia dokumentów związanych z danym zgłoszeniem. </w:t>
      </w:r>
    </w:p>
    <w:p w14:paraId="0DBB8E08" w14:textId="7D72034F" w:rsidR="00562E26" w:rsidRPr="00F30778" w:rsidRDefault="008357AC" w:rsidP="00F30778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5</w:t>
      </w:r>
      <w:r w:rsidR="00C24BE8" w:rsidRPr="00F30778">
        <w:rPr>
          <w:rFonts w:eastAsiaTheme="minorEastAsia" w:cs="Times New Roman"/>
          <w:color w:val="000000" w:themeColor="text1"/>
          <w:sz w:val="24"/>
          <w:szCs w:val="24"/>
        </w:rPr>
        <w:t>. Z działań, o których mowa w ust.</w:t>
      </w:r>
      <w:r w:rsidR="00562E26" w:rsidRPr="00F30778" w:rsidDel="00562E26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51047656" w:rsidRPr="00F30778">
        <w:rPr>
          <w:rFonts w:eastAsiaTheme="minorEastAsia" w:cs="Times New Roman"/>
          <w:color w:val="000000" w:themeColor="text1"/>
          <w:sz w:val="24"/>
          <w:szCs w:val="24"/>
        </w:rPr>
        <w:t>2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00562E26" w:rsidRPr="00F30778" w:rsidDel="00562E26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00C24BE8" w:rsidRPr="00F30778">
        <w:rPr>
          <w:rFonts w:eastAsiaTheme="minorEastAsia" w:cs="Times New Roman"/>
          <w:color w:val="000000" w:themeColor="text1"/>
          <w:sz w:val="24"/>
          <w:szCs w:val="24"/>
        </w:rPr>
        <w:t>sporządzany jest protokół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>. Protokół jest</w:t>
      </w:r>
      <w:r w:rsidR="00C24BE8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przechowywany przez okres roku 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>od dnia jego sporządzenia</w:t>
      </w:r>
      <w:r w:rsidR="00C24BE8" w:rsidRPr="00F30778">
        <w:rPr>
          <w:rFonts w:eastAsiaTheme="minorEastAsia" w:cs="Times New Roman"/>
          <w:color w:val="000000" w:themeColor="text1"/>
          <w:sz w:val="24"/>
          <w:szCs w:val="24"/>
        </w:rPr>
        <w:t>.</w:t>
      </w:r>
      <w:r w:rsidR="403F643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</w:p>
    <w:p w14:paraId="7FCEF518" w14:textId="0FA59001" w:rsidR="212E6B99" w:rsidRDefault="008357AC">
      <w:pPr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color w:val="000000" w:themeColor="text1"/>
          <w:sz w:val="24"/>
          <w:szCs w:val="24"/>
        </w:rPr>
        <w:t>6</w:t>
      </w:r>
      <w:r w:rsidR="403F643C" w:rsidRPr="00F30778">
        <w:rPr>
          <w:rFonts w:eastAsiaTheme="minorEastAsia" w:cs="Times New Roman"/>
          <w:color w:val="000000" w:themeColor="text1"/>
          <w:sz w:val="24"/>
          <w:szCs w:val="24"/>
        </w:rPr>
        <w:t>. Odpowiedzialność za realizację obowiąz</w:t>
      </w:r>
      <w:r w:rsidR="6D2A9975" w:rsidRPr="00F30778">
        <w:rPr>
          <w:rFonts w:eastAsiaTheme="minorEastAsia" w:cs="Times New Roman"/>
          <w:color w:val="000000" w:themeColor="text1"/>
          <w:sz w:val="24"/>
          <w:szCs w:val="24"/>
        </w:rPr>
        <w:t>ków</w:t>
      </w:r>
      <w:r w:rsidR="403F643C" w:rsidRPr="00F30778">
        <w:rPr>
          <w:rFonts w:eastAsiaTheme="minorEastAsia" w:cs="Times New Roman"/>
          <w:color w:val="000000" w:themeColor="text1"/>
          <w:sz w:val="24"/>
          <w:szCs w:val="24"/>
        </w:rPr>
        <w:t>, o który</w:t>
      </w:r>
      <w:r w:rsidR="231F13A0" w:rsidRPr="00F30778">
        <w:rPr>
          <w:rFonts w:eastAsiaTheme="minorEastAsia" w:cs="Times New Roman"/>
          <w:color w:val="000000" w:themeColor="text1"/>
          <w:sz w:val="24"/>
          <w:szCs w:val="24"/>
        </w:rPr>
        <w:t>ch</w:t>
      </w:r>
      <w:r w:rsidR="403F643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mowa w ust. </w:t>
      </w:r>
      <w:r w:rsidR="49EE9599" w:rsidRPr="00F30778">
        <w:rPr>
          <w:rFonts w:eastAsiaTheme="minorEastAsia" w:cs="Times New Roman"/>
          <w:color w:val="000000" w:themeColor="text1"/>
          <w:sz w:val="24"/>
          <w:szCs w:val="24"/>
        </w:rPr>
        <w:t>1-</w:t>
      </w:r>
      <w:r w:rsidR="00912D8B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3 oraz 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w ust. </w:t>
      </w:r>
      <w:r w:rsidR="00912D8B" w:rsidRPr="00F30778">
        <w:rPr>
          <w:rFonts w:eastAsiaTheme="minorEastAsia" w:cs="Times New Roman"/>
          <w:color w:val="000000" w:themeColor="text1"/>
          <w:sz w:val="24"/>
          <w:szCs w:val="24"/>
        </w:rPr>
        <w:t>5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403F643C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spoczywa odpowiednio na Dyrektorze BKA oraz kierownikach komórek organizacyjnych Centrali </w:t>
      </w:r>
      <w:r w:rsidR="00D005B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GDDKiA </w:t>
      </w:r>
      <w:r w:rsidR="403F643C" w:rsidRPr="00F30778">
        <w:rPr>
          <w:rFonts w:eastAsiaTheme="minorEastAsia" w:cs="Times New Roman"/>
          <w:color w:val="000000" w:themeColor="text1"/>
          <w:sz w:val="24"/>
          <w:szCs w:val="24"/>
        </w:rPr>
        <w:t>i Oddziałów GDDKiA.</w:t>
      </w:r>
    </w:p>
    <w:p w14:paraId="4EC4B9A1" w14:textId="19F5E7AF" w:rsidR="007B3E65" w:rsidRPr="00F30778" w:rsidRDefault="007B3E65" w:rsidP="00F30778">
      <w:pPr>
        <w:spacing w:after="120" w:line="276" w:lineRule="auto"/>
        <w:ind w:firstLine="510"/>
        <w:jc w:val="both"/>
        <w:rPr>
          <w:rFonts w:eastAsia="Times" w:cs="Times New Roman"/>
          <w:color w:val="000000" w:themeColor="text1"/>
          <w:sz w:val="24"/>
          <w:szCs w:val="24"/>
        </w:rPr>
      </w:pPr>
      <w:r w:rsidRPr="00F75EE6" w:rsidDel="006C08BF">
        <w:rPr>
          <w:rFonts w:eastAsia="Times" w:cs="Times New Roman"/>
          <w:b/>
          <w:bCs/>
          <w:color w:val="000000" w:themeColor="text1"/>
          <w:sz w:val="24"/>
          <w:szCs w:val="24"/>
        </w:rPr>
        <w:t xml:space="preserve">§ </w:t>
      </w:r>
      <w:r>
        <w:rPr>
          <w:rFonts w:eastAsia="Times" w:cs="Times New Roman"/>
          <w:b/>
          <w:bCs/>
          <w:color w:val="000000" w:themeColor="text1"/>
          <w:sz w:val="24"/>
          <w:szCs w:val="24"/>
        </w:rPr>
        <w:t>27</w:t>
      </w:r>
      <w:r w:rsidRPr="00F75EE6" w:rsidDel="006C08BF">
        <w:rPr>
          <w:rFonts w:eastAsia="Times" w:cs="Times New Roman"/>
          <w:b/>
          <w:bCs/>
          <w:color w:val="000000" w:themeColor="text1"/>
          <w:sz w:val="24"/>
          <w:szCs w:val="24"/>
        </w:rPr>
        <w:t>.</w:t>
      </w:r>
      <w:r w:rsidRPr="00F75EE6" w:rsidDel="006C08BF">
        <w:rPr>
          <w:rFonts w:eastAsia="Times" w:cs="Times New Roman"/>
          <w:color w:val="000000" w:themeColor="text1"/>
          <w:sz w:val="24"/>
          <w:szCs w:val="24"/>
        </w:rPr>
        <w:t xml:space="preserve"> Dyrektor BKA może powierzyć realizację swoich zadań, o których mowa </w:t>
      </w:r>
      <w:r w:rsidR="003C0BD2">
        <w:rPr>
          <w:rFonts w:eastAsia="Times" w:cs="Times New Roman"/>
          <w:color w:val="000000" w:themeColor="text1"/>
          <w:sz w:val="24"/>
          <w:szCs w:val="24"/>
        </w:rPr>
        <w:br/>
      </w:r>
      <w:r w:rsidRPr="00F75EE6" w:rsidDel="006C08BF">
        <w:rPr>
          <w:rFonts w:eastAsia="Times" w:cs="Times New Roman"/>
          <w:color w:val="000000" w:themeColor="text1"/>
          <w:sz w:val="24"/>
          <w:szCs w:val="24"/>
        </w:rPr>
        <w:t>w § 15-2</w:t>
      </w:r>
      <w:r w:rsidR="00C30FF0">
        <w:rPr>
          <w:rFonts w:eastAsia="Times" w:cs="Times New Roman"/>
          <w:color w:val="000000" w:themeColor="text1"/>
          <w:sz w:val="24"/>
          <w:szCs w:val="24"/>
        </w:rPr>
        <w:t>6</w:t>
      </w:r>
      <w:r w:rsidRPr="00F75EE6" w:rsidDel="006C08BF">
        <w:rPr>
          <w:rFonts w:eastAsia="Times" w:cs="Times New Roman"/>
          <w:color w:val="000000" w:themeColor="text1"/>
          <w:sz w:val="24"/>
          <w:szCs w:val="24"/>
        </w:rPr>
        <w:t xml:space="preserve"> wybranemu pracownikowi WKW, o którym mowa w § 10 ust. 1 pkt 1.</w:t>
      </w:r>
      <w:r w:rsidRPr="00F75EE6" w:rsidDel="006C08BF">
        <w:rPr>
          <w:rFonts w:eastAsia="Times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F8CA742" w14:textId="36CB5452" w:rsidR="000B2B33" w:rsidRPr="00F30778" w:rsidRDefault="000B2B33" w:rsidP="00F30778">
      <w:pPr>
        <w:spacing w:after="120" w:line="276" w:lineRule="auto"/>
        <w:ind w:firstLine="510"/>
        <w:jc w:val="both"/>
        <w:rPr>
          <w:rFonts w:eastAsia="Times" w:cs="Times New Roman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§ 28.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Pr="00F30778">
        <w:rPr>
          <w:rFonts w:eastAsia="Times" w:cs="Times New Roman"/>
          <w:sz w:val="24"/>
          <w:szCs w:val="24"/>
        </w:rPr>
        <w:t>W przypadku nieobsadzenia stanowiska Dyrektora BKA lub jego nieobecności, zadania określone procedurą realizuje bezpośrednio Naczelnik WKW lub inna, imiennie upoważniona osoba, wskazana przez Generalnego Dyrektora.</w:t>
      </w:r>
    </w:p>
    <w:p w14:paraId="0C47C9D5" w14:textId="1D3E9F36" w:rsidR="00782D05" w:rsidRPr="00F30778" w:rsidRDefault="00782D05" w:rsidP="00F30778">
      <w:pPr>
        <w:keepNext/>
        <w:suppressAutoHyphens/>
        <w:spacing w:after="120" w:line="276" w:lineRule="auto"/>
        <w:jc w:val="center"/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</w:pPr>
      <w:r w:rsidRPr="00F30778"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  <w:t xml:space="preserve">Rozdział </w:t>
      </w:r>
      <w:r w:rsidR="000D2D0B" w:rsidRPr="00F30778"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  <w:t>5</w:t>
      </w:r>
    </w:p>
    <w:p w14:paraId="3916B8E9" w14:textId="3B6BEB15" w:rsidR="00782D05" w:rsidRPr="00F30778" w:rsidRDefault="000D2D0B" w:rsidP="00F30778">
      <w:pPr>
        <w:keepNext/>
        <w:suppressAutoHyphens/>
        <w:spacing w:after="120" w:line="276" w:lineRule="auto"/>
        <w:jc w:val="center"/>
        <w:rPr>
          <w:rFonts w:eastAsiaTheme="minorEastAsia" w:cs="Times New Roman"/>
          <w:b/>
          <w:bCs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Informacja o </w:t>
      </w:r>
      <w:r w:rsidR="00E32028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możliwości dokonywania zgłoszeń zewnętrznych </w:t>
      </w:r>
    </w:p>
    <w:p w14:paraId="703FE68E" w14:textId="6F4026E7" w:rsidR="005038DE" w:rsidRPr="00F30778" w:rsidRDefault="137E353F" w:rsidP="00F30778">
      <w:pPr>
        <w:suppressAutoHyphens/>
        <w:autoSpaceDE w:val="0"/>
        <w:autoSpaceDN w:val="0"/>
        <w:adjustRightInd w:val="0"/>
        <w:spacing w:after="120" w:line="276" w:lineRule="auto"/>
        <w:ind w:firstLine="510"/>
        <w:jc w:val="both"/>
        <w:rPr>
          <w:rFonts w:eastAsiaTheme="minorEastAsia" w:cs="Times New Roman"/>
          <w:color w:val="000000" w:themeColor="text1"/>
          <w:sz w:val="24"/>
          <w:szCs w:val="24"/>
        </w:rPr>
      </w:pP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§ </w:t>
      </w:r>
      <w:r w:rsidR="00AA5653"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29</w:t>
      </w:r>
      <w:r w:rsidRPr="00F30778">
        <w:rPr>
          <w:rFonts w:eastAsiaTheme="minorEastAsia" w:cs="Times New Roman"/>
          <w:b/>
          <w:bCs/>
          <w:color w:val="000000" w:themeColor="text1"/>
          <w:sz w:val="24"/>
          <w:szCs w:val="24"/>
        </w:rPr>
        <w:t>.</w:t>
      </w:r>
      <w:r w:rsidR="793D7E6D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="7BD0DF4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1. </w:t>
      </w:r>
      <w:r w:rsidR="793D7E6D" w:rsidRPr="00F30778">
        <w:rPr>
          <w:rFonts w:eastAsiaTheme="minorEastAsia" w:cs="Times New Roman"/>
          <w:color w:val="000000" w:themeColor="text1"/>
          <w:sz w:val="24"/>
          <w:szCs w:val="24"/>
        </w:rPr>
        <w:t>S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>ygnalista</w:t>
      </w:r>
      <w:r w:rsidR="78590A69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7BD0DF4F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poza zgłoszeniem wewnętrzny</w:t>
      </w:r>
      <w:r w:rsidR="00FB7594" w:rsidRPr="00F30778">
        <w:rPr>
          <w:rFonts w:eastAsiaTheme="minorEastAsia" w:cs="Times New Roman"/>
          <w:color w:val="000000" w:themeColor="text1"/>
          <w:sz w:val="24"/>
          <w:szCs w:val="24"/>
        </w:rPr>
        <w:t>m</w:t>
      </w:r>
      <w:r w:rsidR="7BD0DF4F" w:rsidRPr="00F30778">
        <w:rPr>
          <w:rFonts w:eastAsiaTheme="minorEastAsia" w:cs="Times New Roman"/>
          <w:color w:val="000000" w:themeColor="text1"/>
          <w:sz w:val="24"/>
          <w:szCs w:val="24"/>
        </w:rPr>
        <w:t>,</w:t>
      </w:r>
      <w:r w:rsidR="78590A69"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 </w:t>
      </w:r>
      <w:r w:rsidRPr="00F30778">
        <w:rPr>
          <w:rFonts w:eastAsiaTheme="minorEastAsia" w:cs="Times New Roman"/>
          <w:color w:val="000000" w:themeColor="text1"/>
          <w:sz w:val="24"/>
          <w:szCs w:val="24"/>
        </w:rPr>
        <w:t xml:space="preserve">może </w:t>
      </w:r>
      <w:r w:rsidR="7A8EDFA3" w:rsidRPr="00F30778">
        <w:rPr>
          <w:rFonts w:eastAsiaTheme="minorEastAsia" w:cs="Times New Roman"/>
          <w:color w:val="000000" w:themeColor="text1"/>
          <w:sz w:val="24"/>
          <w:szCs w:val="24"/>
        </w:rPr>
        <w:t>dokonać zgłoszenia zewnętrznego do:</w:t>
      </w:r>
    </w:p>
    <w:p w14:paraId="78DF78A7" w14:textId="09446254" w:rsidR="00912400" w:rsidRPr="00F30778" w:rsidRDefault="005038DE" w:rsidP="00F30778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Rzecznika Praw Obywatelskich;</w:t>
      </w:r>
    </w:p>
    <w:p w14:paraId="0444D861" w14:textId="17F351DF" w:rsidR="005038DE" w:rsidRPr="00F30778" w:rsidRDefault="6DCCAD43" w:rsidP="00F30778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organów publicznych właściwych do podejmowania działań następczych w dziedzinach wskazanych w art. 3 ust. 1 ustawy;</w:t>
      </w:r>
    </w:p>
    <w:p w14:paraId="07DE638A" w14:textId="5D2E7506" w:rsidR="00912400" w:rsidRPr="00F30778" w:rsidRDefault="005038DE" w:rsidP="00F30778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after="120" w:line="276" w:lineRule="auto"/>
        <w:ind w:left="510" w:hanging="510"/>
        <w:contextualSpacing w:val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instytucji, organów lub jednostek organizacyjnych Unii Europejskiej </w:t>
      </w:r>
      <w:r w:rsidR="00A8327A"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– w stosownych przypadkach. </w:t>
      </w: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34712B3" w14:textId="1E93389E" w:rsidR="002A010E" w:rsidRPr="00F30778" w:rsidRDefault="002A010E" w:rsidP="00F30778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 w:firstLine="510"/>
        <w:contextualSpacing w:val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2. Zgłoszenie zewnętrzne, o którym mowa w ust. 1</w:t>
      </w:r>
      <w:r w:rsidR="00D005B9"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,</w:t>
      </w:r>
      <w:r w:rsidRPr="00F3077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może być dokonane bez uprzedniego dokonania zgłoszenia wewnętrznego.</w:t>
      </w:r>
    </w:p>
    <w:p w14:paraId="48665F36" w14:textId="580042C3" w:rsidR="002A010E" w:rsidRPr="00F30778" w:rsidRDefault="665FE96F" w:rsidP="00F30778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 w:firstLine="51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AA5653" w:rsidRPr="00F3077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30</w:t>
      </w:r>
      <w:r w:rsidRPr="00F3077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Celem efektywniejszego funkcjonowania GDDKiA rekomenduje się dokonywanie zgłoszeń wewnętrznych. </w:t>
      </w:r>
    </w:p>
    <w:p w14:paraId="11DBBCDE" w14:textId="069C2528" w:rsidR="00C3343C" w:rsidRDefault="00C3343C">
      <w:pPr>
        <w:spacing w:after="160" w:line="259" w:lineRule="auto"/>
        <w:rPr>
          <w:rFonts w:eastAsiaTheme="minorEastAsia" w:cs="Arial"/>
          <w:b/>
          <w:color w:val="000000" w:themeColor="text1"/>
          <w:sz w:val="24"/>
          <w:szCs w:val="20"/>
        </w:rPr>
      </w:pPr>
    </w:p>
    <w:p w14:paraId="36AF8280" w14:textId="77777777" w:rsidR="00912D8B" w:rsidRDefault="00912D8B">
      <w:pPr>
        <w:spacing w:after="160" w:line="259" w:lineRule="auto"/>
        <w:rPr>
          <w:rFonts w:eastAsiaTheme="minorEastAsia" w:cs="Arial"/>
          <w:b/>
          <w:color w:val="000000" w:themeColor="text1"/>
          <w:sz w:val="24"/>
          <w:szCs w:val="20"/>
        </w:rPr>
      </w:pPr>
      <w:r>
        <w:rPr>
          <w:rFonts w:eastAsiaTheme="minorEastAsia" w:cs="Arial"/>
          <w:b/>
          <w:color w:val="000000" w:themeColor="text1"/>
          <w:sz w:val="24"/>
          <w:szCs w:val="20"/>
        </w:rPr>
        <w:br w:type="page"/>
      </w:r>
    </w:p>
    <w:p w14:paraId="270B29A2" w14:textId="770DA5A8" w:rsidR="006E3694" w:rsidRPr="00F30778" w:rsidRDefault="5BA40287">
      <w:pPr>
        <w:keepNext/>
        <w:spacing w:before="120" w:line="360" w:lineRule="auto"/>
        <w:jc w:val="center"/>
        <w:rPr>
          <w:rFonts w:eastAsiaTheme="minorEastAsia" w:cs="Times New Roman"/>
          <w:color w:val="000000" w:themeColor="text1"/>
          <w:sz w:val="24"/>
          <w:szCs w:val="24"/>
        </w:rPr>
      </w:pPr>
      <w:r w:rsidRPr="07175298">
        <w:rPr>
          <w:rFonts w:eastAsiaTheme="minorEastAsia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D005B9">
        <w:rPr>
          <w:rFonts w:eastAsiaTheme="minorEastAsia" w:cs="Times New Roman"/>
          <w:b/>
          <w:bCs/>
          <w:color w:val="000000" w:themeColor="text1"/>
          <w:sz w:val="24"/>
          <w:szCs w:val="24"/>
        </w:rPr>
        <w:t>Załącznik nr</w:t>
      </w:r>
      <w:r w:rsidR="699815A3" w:rsidRPr="00D005B9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 </w:t>
      </w:r>
      <w:r w:rsidR="00D005B9" w:rsidRPr="00D005B9">
        <w:rPr>
          <w:rFonts w:eastAsiaTheme="minorEastAsia" w:cs="Times New Roman"/>
          <w:b/>
          <w:bCs/>
          <w:color w:val="000000" w:themeColor="text1"/>
          <w:sz w:val="24"/>
          <w:szCs w:val="24"/>
        </w:rPr>
        <w:t>1</w:t>
      </w:r>
    </w:p>
    <w:p w14:paraId="7248FB33" w14:textId="28794770" w:rsidR="006E3694" w:rsidRPr="00F30778" w:rsidRDefault="006E3694" w:rsidP="006E3694">
      <w:pPr>
        <w:keepNext/>
        <w:suppressAutoHyphens/>
        <w:spacing w:before="120" w:line="360" w:lineRule="auto"/>
        <w:jc w:val="center"/>
        <w:rPr>
          <w:rFonts w:eastAsiaTheme="minorEastAsia" w:cs="Times New Roman"/>
          <w:bCs/>
          <w:i/>
          <w:color w:val="000000" w:themeColor="text1"/>
          <w:kern w:val="24"/>
          <w:sz w:val="24"/>
          <w:szCs w:val="24"/>
        </w:rPr>
      </w:pPr>
      <w:r w:rsidRPr="00F30778">
        <w:rPr>
          <w:rFonts w:eastAsiaTheme="minorEastAsia" w:cs="Times New Roman"/>
          <w:bCs/>
          <w:i/>
          <w:color w:val="000000" w:themeColor="text1"/>
          <w:kern w:val="24"/>
          <w:sz w:val="24"/>
          <w:szCs w:val="24"/>
        </w:rPr>
        <w:t>WZÓR</w:t>
      </w:r>
      <w:bookmarkStart w:id="12" w:name="_Hlk158808255"/>
    </w:p>
    <w:p w14:paraId="54C5FE72" w14:textId="1D02A403" w:rsidR="001B6222" w:rsidRPr="00F30778" w:rsidRDefault="001B6222" w:rsidP="001B6222">
      <w:pPr>
        <w:spacing w:before="720" w:after="240" w:line="360" w:lineRule="auto"/>
        <w:jc w:val="center"/>
        <w:rPr>
          <w:rFonts w:eastAsiaTheme="minorHAnsi" w:cs="Times New Roman"/>
          <w:b/>
          <w:color w:val="000000" w:themeColor="text1"/>
          <w:sz w:val="24"/>
          <w:szCs w:val="24"/>
          <w:lang w:eastAsia="en-US"/>
        </w:rPr>
      </w:pPr>
      <w:r w:rsidRPr="00F30778">
        <w:rPr>
          <w:rFonts w:eastAsiaTheme="minorHAnsi" w:cs="Times New Roman"/>
          <w:b/>
          <w:color w:val="000000" w:themeColor="text1"/>
          <w:sz w:val="24"/>
          <w:szCs w:val="24"/>
          <w:lang w:eastAsia="en-US"/>
        </w:rPr>
        <w:t>FORMULARZ ZGŁOSZENIA WEWNĘTRZNEGO</w:t>
      </w:r>
    </w:p>
    <w:p w14:paraId="151FFDB9" w14:textId="77777777" w:rsidR="00936359" w:rsidRPr="00912D8B" w:rsidRDefault="00936359" w:rsidP="00936359">
      <w:pPr>
        <w:keepNext/>
        <w:suppressAutoHyphens/>
        <w:spacing w:before="120" w:line="276" w:lineRule="auto"/>
        <w:rPr>
          <w:rFonts w:ascii="Times" w:eastAsiaTheme="minorEastAsia" w:hAnsi="Times" w:cs="Arial"/>
          <w:bCs/>
          <w:color w:val="000000" w:themeColor="text1"/>
          <w:kern w:val="24"/>
          <w:sz w:val="20"/>
          <w:szCs w:val="24"/>
          <w:u w:val="single"/>
        </w:rPr>
      </w:pPr>
      <w:r w:rsidRPr="00912D8B">
        <w:rPr>
          <w:rFonts w:ascii="Times" w:eastAsiaTheme="minorEastAsia" w:hAnsi="Times" w:cs="Arial"/>
          <w:bCs/>
          <w:color w:val="000000" w:themeColor="text1"/>
          <w:kern w:val="24"/>
          <w:sz w:val="20"/>
          <w:szCs w:val="20"/>
          <w:u w:val="single"/>
        </w:rPr>
        <w:t xml:space="preserve">Pouczenie: </w:t>
      </w:r>
    </w:p>
    <w:p w14:paraId="075567BF" w14:textId="77777777" w:rsidR="00936359" w:rsidRDefault="00936359" w:rsidP="00936359">
      <w:pPr>
        <w:pStyle w:val="Akapitzlist"/>
        <w:keepNext/>
        <w:numPr>
          <w:ilvl w:val="0"/>
          <w:numId w:val="39"/>
        </w:numPr>
        <w:spacing w:line="276" w:lineRule="auto"/>
        <w:ind w:left="357" w:hanging="357"/>
        <w:jc w:val="both"/>
        <w:rPr>
          <w:rFonts w:ascii="Times" w:eastAsiaTheme="minorEastAsia" w:hAnsi="Times" w:cs="Arial"/>
          <w:color w:val="000000" w:themeColor="text1"/>
          <w:sz w:val="20"/>
          <w:szCs w:val="20"/>
        </w:rPr>
      </w:pPr>
      <w:r w:rsidRPr="173E6576">
        <w:rPr>
          <w:rFonts w:ascii="Times" w:eastAsiaTheme="minorEastAsia" w:hAnsi="Times" w:cs="Arial"/>
          <w:color w:val="000000" w:themeColor="text1"/>
          <w:sz w:val="20"/>
          <w:szCs w:val="20"/>
        </w:rPr>
        <w:t>w ramach procedury rozpatrywane są informacje o naruszeniach prawa w Generalnej Dyrekcji Dróg Krajowych i Autostrad</w:t>
      </w:r>
      <w:r>
        <w:rPr>
          <w:rFonts w:ascii="Times" w:eastAsiaTheme="minorEastAsia" w:hAnsi="Times" w:cs="Arial"/>
          <w:color w:val="000000" w:themeColor="text1"/>
          <w:sz w:val="20"/>
          <w:szCs w:val="20"/>
        </w:rPr>
        <w:t>;</w:t>
      </w:r>
    </w:p>
    <w:p w14:paraId="7279AD13" w14:textId="619926A0" w:rsidR="00936359" w:rsidRDefault="00936359" w:rsidP="00936359">
      <w:pPr>
        <w:pStyle w:val="Akapitzlist"/>
        <w:keepNext/>
        <w:numPr>
          <w:ilvl w:val="0"/>
          <w:numId w:val="39"/>
        </w:numPr>
        <w:spacing w:line="276" w:lineRule="auto"/>
        <w:ind w:left="357" w:hanging="357"/>
        <w:jc w:val="both"/>
        <w:rPr>
          <w:rFonts w:ascii="Times" w:eastAsiaTheme="minorEastAsia" w:hAnsi="Times" w:cs="Arial"/>
          <w:color w:val="000000" w:themeColor="text1"/>
          <w:sz w:val="20"/>
          <w:szCs w:val="20"/>
        </w:rPr>
      </w:pPr>
      <w:r w:rsidRPr="173E6576">
        <w:rPr>
          <w:rFonts w:ascii="Times" w:eastAsiaTheme="minorEastAsia" w:hAnsi="Times" w:cs="Arial"/>
          <w:color w:val="000000" w:themeColor="text1"/>
          <w:sz w:val="20"/>
          <w:szCs w:val="20"/>
        </w:rPr>
        <w:t>w ramach procedury nie są rozpatrywane informacje o naruszenia prawa</w:t>
      </w:r>
      <w:r>
        <w:rPr>
          <w:rFonts w:ascii="Times" w:eastAsiaTheme="minorEastAsia" w:hAnsi="Times" w:cs="Arial"/>
          <w:color w:val="000000" w:themeColor="text1"/>
          <w:sz w:val="20"/>
          <w:szCs w:val="20"/>
        </w:rPr>
        <w:t xml:space="preserve"> w</w:t>
      </w:r>
      <w:r w:rsidRPr="173E6576">
        <w:rPr>
          <w:rFonts w:ascii="Times" w:eastAsiaTheme="minorEastAsia" w:hAnsi="Times" w:cs="Arial"/>
          <w:color w:val="000000" w:themeColor="text1"/>
          <w:sz w:val="20"/>
          <w:szCs w:val="20"/>
        </w:rPr>
        <w:t xml:space="preserve"> innych podmio</w:t>
      </w:r>
      <w:r>
        <w:rPr>
          <w:rFonts w:ascii="Times" w:eastAsiaTheme="minorEastAsia" w:hAnsi="Times" w:cs="Arial"/>
          <w:color w:val="000000" w:themeColor="text1"/>
          <w:sz w:val="20"/>
          <w:szCs w:val="20"/>
        </w:rPr>
        <w:t>tach</w:t>
      </w:r>
      <w:r w:rsidRPr="173E6576">
        <w:rPr>
          <w:rFonts w:ascii="Times" w:eastAsiaTheme="minorEastAsia" w:hAnsi="Times" w:cs="Arial"/>
          <w:color w:val="000000" w:themeColor="text1"/>
          <w:sz w:val="20"/>
          <w:szCs w:val="20"/>
        </w:rPr>
        <w:t xml:space="preserve"> prawnych</w:t>
      </w:r>
      <w:r>
        <w:rPr>
          <w:rFonts w:ascii="Times" w:eastAsiaTheme="minorEastAsia" w:hAnsi="Times" w:cs="Arial"/>
          <w:color w:val="000000" w:themeColor="text1"/>
          <w:sz w:val="20"/>
          <w:szCs w:val="20"/>
        </w:rPr>
        <w:t xml:space="preserve">, </w:t>
      </w:r>
      <w:r>
        <w:rPr>
          <w:rFonts w:ascii="Times" w:eastAsiaTheme="minorEastAsia" w:hAnsi="Times" w:cs="Arial"/>
          <w:color w:val="000000" w:themeColor="text1"/>
          <w:sz w:val="20"/>
          <w:szCs w:val="20"/>
        </w:rPr>
        <w:br/>
        <w:t xml:space="preserve">np. u </w:t>
      </w:r>
      <w:r w:rsidR="00400D63">
        <w:rPr>
          <w:rFonts w:ascii="Times" w:eastAsiaTheme="minorEastAsia" w:hAnsi="Times" w:cs="Arial"/>
          <w:color w:val="000000" w:themeColor="text1"/>
          <w:sz w:val="20"/>
          <w:szCs w:val="20"/>
        </w:rPr>
        <w:t>w</w:t>
      </w:r>
      <w:r>
        <w:rPr>
          <w:rFonts w:ascii="Times" w:eastAsiaTheme="minorEastAsia" w:hAnsi="Times" w:cs="Arial"/>
          <w:color w:val="000000" w:themeColor="text1"/>
          <w:sz w:val="20"/>
          <w:szCs w:val="20"/>
        </w:rPr>
        <w:t>ykonawców działających na rzecz GDDKiA</w:t>
      </w:r>
      <w:r w:rsidRPr="173E6576">
        <w:rPr>
          <w:rFonts w:ascii="Times" w:eastAsiaTheme="minorEastAsia" w:hAnsi="Times" w:cs="Arial"/>
          <w:color w:val="000000" w:themeColor="text1"/>
          <w:sz w:val="20"/>
          <w:szCs w:val="20"/>
        </w:rPr>
        <w:t>;</w:t>
      </w:r>
    </w:p>
    <w:p w14:paraId="40F1B5ED" w14:textId="4B6BA70F" w:rsidR="00936359" w:rsidRDefault="00936359" w:rsidP="00936359">
      <w:pPr>
        <w:pStyle w:val="Akapitzlist"/>
        <w:keepNext/>
        <w:numPr>
          <w:ilvl w:val="0"/>
          <w:numId w:val="39"/>
        </w:numPr>
        <w:suppressAutoHyphens/>
        <w:spacing w:line="276" w:lineRule="auto"/>
        <w:ind w:left="357" w:hanging="357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w ramach procedury rozpatrywane są informacje o naruszeniu prawa uzyskane w kontekście związanym </w:t>
      </w:r>
      <w:r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br/>
      </w: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z pracą</w:t>
      </w:r>
      <w:r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;</w:t>
      </w:r>
    </w:p>
    <w:p w14:paraId="13DD210A" w14:textId="77777777" w:rsidR="00936359" w:rsidRPr="00E608D9" w:rsidRDefault="00936359" w:rsidP="00936359">
      <w:pPr>
        <w:pStyle w:val="Akapitzlist"/>
        <w:keepNext/>
        <w:numPr>
          <w:ilvl w:val="0"/>
          <w:numId w:val="39"/>
        </w:numPr>
        <w:suppressAutoHyphens/>
        <w:spacing w:line="276" w:lineRule="auto"/>
        <w:ind w:left="357" w:hanging="357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w ramach procedury</w:t>
      </w: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 nie są rozpatrywane zgłoszenia dotyczące spraw prywatnych</w:t>
      </w:r>
      <w:r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, niemających związku </w:t>
      </w:r>
      <w:r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br/>
        <w:t>ze sposobem wykonywania pracy</w:t>
      </w: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;</w:t>
      </w:r>
    </w:p>
    <w:p w14:paraId="25492B3D" w14:textId="77777777" w:rsidR="00936359" w:rsidRPr="00E608D9" w:rsidRDefault="00936359" w:rsidP="00936359">
      <w:pPr>
        <w:pStyle w:val="Akapitzlist"/>
        <w:keepNext/>
        <w:numPr>
          <w:ilvl w:val="0"/>
          <w:numId w:val="39"/>
        </w:numPr>
        <w:suppressAutoHyphens/>
        <w:spacing w:line="276" w:lineRule="auto"/>
        <w:ind w:left="357" w:hanging="357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w ramach procedury nie są rozpatrywane naruszenia prawa w zakresie informacji objętych:</w:t>
      </w:r>
    </w:p>
    <w:p w14:paraId="030C9C41" w14:textId="77777777" w:rsidR="00936359" w:rsidRPr="00E608D9" w:rsidRDefault="00936359" w:rsidP="00936359">
      <w:pPr>
        <w:pStyle w:val="Akapitzlist"/>
        <w:keepNext/>
        <w:numPr>
          <w:ilvl w:val="0"/>
          <w:numId w:val="49"/>
        </w:numPr>
        <w:suppressAutoHyphens/>
        <w:spacing w:line="276" w:lineRule="auto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przepisami o ochronie informacji niejawnych oraz innych informacji, które nie podlegają ujawnieniu </w:t>
      </w:r>
      <w:r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br/>
      </w: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z mocy przepisów prawa powszechnie obowiązującego ze względów bezpieczeństwa publicznego; </w:t>
      </w:r>
    </w:p>
    <w:p w14:paraId="15D31BF8" w14:textId="77777777" w:rsidR="00936359" w:rsidRPr="00E608D9" w:rsidRDefault="00936359" w:rsidP="00936359">
      <w:pPr>
        <w:pStyle w:val="Akapitzlist"/>
        <w:keepNext/>
        <w:numPr>
          <w:ilvl w:val="0"/>
          <w:numId w:val="49"/>
        </w:numPr>
        <w:suppressAutoHyphens/>
        <w:spacing w:line="276" w:lineRule="auto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tajemnicą zawodową zawodów medycznych oraz prawniczych; </w:t>
      </w:r>
    </w:p>
    <w:p w14:paraId="5EE4AEF8" w14:textId="77777777" w:rsidR="00936359" w:rsidRPr="00E608D9" w:rsidRDefault="00936359" w:rsidP="00936359">
      <w:pPr>
        <w:pStyle w:val="Akapitzlist"/>
        <w:keepNext/>
        <w:numPr>
          <w:ilvl w:val="0"/>
          <w:numId w:val="49"/>
        </w:numPr>
        <w:suppressAutoHyphens/>
        <w:spacing w:line="276" w:lineRule="auto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tajemnicą narady sędziowskiej; </w:t>
      </w:r>
    </w:p>
    <w:p w14:paraId="06194194" w14:textId="77777777" w:rsidR="00936359" w:rsidRPr="00E608D9" w:rsidRDefault="00936359" w:rsidP="00936359">
      <w:pPr>
        <w:pStyle w:val="Akapitzlist"/>
        <w:keepNext/>
        <w:numPr>
          <w:ilvl w:val="0"/>
          <w:numId w:val="49"/>
        </w:numPr>
        <w:suppressAutoHyphens/>
        <w:spacing w:line="276" w:lineRule="auto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postępowaniem karnym – w zakresie tajemnicy postępowania przygotowawczego oraz tajemnicy rozprawy sądowej prowadzonej z wyłączeniem jawności;</w:t>
      </w:r>
    </w:p>
    <w:p w14:paraId="11F58A4F" w14:textId="7BF4C99B" w:rsidR="00936359" w:rsidRPr="00E608D9" w:rsidRDefault="00936359" w:rsidP="00936359">
      <w:pPr>
        <w:pStyle w:val="Akapitzlist"/>
        <w:keepNext/>
        <w:numPr>
          <w:ilvl w:val="0"/>
          <w:numId w:val="51"/>
        </w:numPr>
        <w:suppressAutoHyphens/>
        <w:spacing w:line="276" w:lineRule="auto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w ramach procedury </w:t>
      </w:r>
      <w:r w:rsidR="00400D63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zgłoszeń wewnętrznych </w:t>
      </w: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nie są rozpatrywane naruszenia prawa w zakresie zamówień w</w:t>
      </w:r>
      <w:r w:rsidR="003C0BD2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 </w:t>
      </w: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dziedzinach obronności i bezpieczeństwa w rozumieniu art. 7 pkt 36 ustawy z dnia 11 września 2019 r. – Prawo zamówień publicznych (Dz. U. z 2023 r. poz. 1605 i 1720), do których nie stosuje się tej ustawy, umów offsetowych zawieranych na podstawie ustawy z dnia 26 czerwca 2014 r. o niektórych umowach zawieranych w związku z realizacją zamówień o podstawowym znaczeniu dla bezpieczeństwa państwa (Dz. U. z 2022 r. poz. 1218) oraz innych środków podejmowanych w celu ochrony podstawowych lub istotnych interesów bezpieczeństwa państwa na podstawie art. 346 Traktatu o funkcjonowaniu Unii Europejskiej.</w:t>
      </w:r>
    </w:p>
    <w:p w14:paraId="13C7AD60" w14:textId="78E7335F" w:rsidR="00936359" w:rsidRPr="00E608D9" w:rsidRDefault="00936359" w:rsidP="00936359">
      <w:pPr>
        <w:pStyle w:val="Akapitzlist"/>
        <w:keepNext/>
        <w:numPr>
          <w:ilvl w:val="0"/>
          <w:numId w:val="39"/>
        </w:numPr>
        <w:suppressAutoHyphens/>
        <w:spacing w:before="120" w:line="276" w:lineRule="auto"/>
        <w:jc w:val="both"/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</w:pP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sygnalista podlega ochronie, o której mowa w </w:t>
      </w:r>
      <w:r w:rsidR="00400D63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>przepisach rozdziału</w:t>
      </w:r>
      <w:r w:rsidRPr="00E608D9">
        <w:rPr>
          <w:rFonts w:ascii="Times" w:eastAsiaTheme="minorEastAsia" w:hAnsi="Times" w:cs="Arial"/>
          <w:color w:val="000000" w:themeColor="text1"/>
          <w:kern w:val="24"/>
          <w:sz w:val="20"/>
          <w:szCs w:val="24"/>
        </w:rPr>
        <w:t xml:space="preserve"> 2 ustawy o ochronie sygnalistów, jeżeli ma uzasadnione podstawy sądzić, że będąca przedmiotem zgłoszenia informacja jest prawdziwa w momencie dokonania zgłoszenia i że informacja taka stanowi informację o naruszeniu prawa;</w:t>
      </w:r>
    </w:p>
    <w:p w14:paraId="6E5309F3" w14:textId="77777777" w:rsidR="00936359" w:rsidRPr="00DB7E5D" w:rsidRDefault="00936359" w:rsidP="00936359">
      <w:pPr>
        <w:pStyle w:val="Akapitzlist"/>
        <w:keepNext/>
        <w:numPr>
          <w:ilvl w:val="0"/>
          <w:numId w:val="39"/>
        </w:numPr>
        <w:suppressAutoHyphens/>
        <w:spacing w:before="120" w:line="276" w:lineRule="auto"/>
        <w:jc w:val="both"/>
        <w:rPr>
          <w:rFonts w:ascii="Times" w:eastAsiaTheme="minorEastAsia" w:hAnsi="Times" w:cs="Arial"/>
          <w:b/>
          <w:bCs/>
          <w:kern w:val="24"/>
          <w:sz w:val="20"/>
          <w:szCs w:val="20"/>
        </w:rPr>
      </w:pPr>
      <w:r w:rsidRPr="00DB7E5D">
        <w:rPr>
          <w:rFonts w:ascii="Times" w:eastAsiaTheme="minorEastAsia" w:hAnsi="Times" w:cs="Arial"/>
          <w:b/>
          <w:bCs/>
          <w:kern w:val="24"/>
          <w:sz w:val="20"/>
          <w:szCs w:val="20"/>
        </w:rPr>
        <w:t>kto dokonuje zgłoszenia, świadomie podając informacje nieprawdziwe, nie podlega ustawowej ochronie i może ponieść odpowiedzialność odszkodowawczą oraz karną do 2 lat pozbawienia wolności.</w:t>
      </w:r>
    </w:p>
    <w:p w14:paraId="5165CEDF" w14:textId="57EAE064" w:rsidR="005A7E67" w:rsidRPr="00F30778" w:rsidRDefault="00A5254C" w:rsidP="00DB7E5D">
      <w:pPr>
        <w:spacing w:line="276" w:lineRule="auto"/>
        <w:rPr>
          <w:rFonts w:cs="Times New Roman"/>
          <w:color w:val="auto"/>
          <w:sz w:val="20"/>
          <w:szCs w:val="20"/>
          <w:u w:val="single"/>
        </w:rPr>
      </w:pPr>
      <w:r w:rsidRPr="00F30778">
        <w:rPr>
          <w:rFonts w:eastAsiaTheme="minorHAnsi" w:cs="Times New Roman"/>
          <w:bCs/>
          <w:color w:val="auto"/>
          <w:sz w:val="20"/>
          <w:szCs w:val="20"/>
          <w:u w:val="single"/>
          <w:lang w:eastAsia="en-US"/>
        </w:rPr>
        <w:t>Wskazówki:</w:t>
      </w:r>
    </w:p>
    <w:p w14:paraId="58B0A9AB" w14:textId="1C197AD5" w:rsidR="00A5254C" w:rsidRPr="00F30778" w:rsidRDefault="45604CC2" w:rsidP="00E608D9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Wypełnienie punktów nr 1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</w:t>
      </w:r>
      <w:r w:rsidR="58967E5A"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</w:t>
      </w:r>
      <w:r w:rsidR="004B348A"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</w:t>
      </w:r>
      <w:r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jest obligatoryjne</w:t>
      </w:r>
      <w:r w:rsidR="004B348A"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,</w:t>
      </w:r>
      <w:r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a punktów </w:t>
      </w:r>
      <w:r w:rsidR="2E224057"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</w:t>
      </w:r>
      <w:r w:rsidR="5DF13011"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</w:t>
      </w:r>
      <w:r w:rsidR="70B0B6F7"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8</w:t>
      </w:r>
      <w:r w:rsidRPr="00F30778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fakultatywne.</w:t>
      </w:r>
    </w:p>
    <w:p w14:paraId="0C69E628" w14:textId="31475A13" w:rsidR="00A5254C" w:rsidRPr="00F30778" w:rsidRDefault="00A5254C" w:rsidP="00E608D9">
      <w:pPr>
        <w:numPr>
          <w:ilvl w:val="0"/>
          <w:numId w:val="53"/>
        </w:numPr>
        <w:spacing w:line="276" w:lineRule="auto"/>
        <w:ind w:left="357" w:hanging="357"/>
        <w:jc w:val="both"/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</w:pP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Punkt nr 1 </w:t>
      </w:r>
      <w:r w:rsidR="027B539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dotycz</w:t>
      </w:r>
      <w:r w:rsidR="23C714CE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y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danych osobowych sygnalisty. Zgłoszenia anonimowe nie są przyjmowane. Sygnalistą jest osoba fizyczna, która zgłasza informacje o naruszeniu prawa uzyskaną w kontekście związanym z pracą.</w:t>
      </w:r>
    </w:p>
    <w:p w14:paraId="55AF489F" w14:textId="27437BD1" w:rsidR="00A5254C" w:rsidRPr="00F30778" w:rsidRDefault="00A5254C" w:rsidP="00E608D9">
      <w:pPr>
        <w:numPr>
          <w:ilvl w:val="0"/>
          <w:numId w:val="53"/>
        </w:numPr>
        <w:spacing w:before="100" w:beforeAutospacing="1" w:after="100" w:afterAutospacing="1" w:line="276" w:lineRule="auto"/>
        <w:jc w:val="both"/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</w:pP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Punkt nr </w:t>
      </w:r>
      <w:r w:rsidR="04616807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2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dotyczy adresu do kontaktu z sygnalistą. W przypadku nieuzupełnieni</w:t>
      </w:r>
      <w:r w:rsidR="00FB7594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a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punktu, sygnalista nie otrzyma potwierdzenia przyjęcia zgłoszenia oraz informacji zwrotnej na temat planowanych lub podjętych działań następczych i powodów takich działań</w:t>
      </w:r>
      <w:r w:rsidR="00912D8B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lub o przyczynach niepodjęcia działań następczych.</w:t>
      </w:r>
    </w:p>
    <w:p w14:paraId="4081EF87" w14:textId="6197D40C" w:rsidR="00A5254C" w:rsidRPr="00F30778" w:rsidRDefault="00A5254C" w:rsidP="00E608D9">
      <w:pPr>
        <w:numPr>
          <w:ilvl w:val="0"/>
          <w:numId w:val="53"/>
        </w:numPr>
        <w:spacing w:before="100" w:beforeAutospacing="1" w:after="100" w:afterAutospacing="1" w:line="276" w:lineRule="auto"/>
        <w:jc w:val="both"/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</w:pP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Punkty nr </w:t>
      </w:r>
      <w:r w:rsidR="6C02DB85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3</w:t>
      </w:r>
      <w:r w:rsidR="027B539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-</w:t>
      </w:r>
      <w:r w:rsidR="6C02DB85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4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dotyczą informacji o naruszeniu prawa. Szczegółowo opisany punkt nr </w:t>
      </w:r>
      <w:r w:rsidR="00445114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3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oraz wskazanie dziedziny naruszenia prawa w punkcie nr </w:t>
      </w:r>
      <w:r w:rsidR="00445114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4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pozwoli efektywnej zweryfikować prawdziwość informacji </w:t>
      </w:r>
      <w:r w:rsidR="004B4D73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br/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o naruszeniu prawa. </w:t>
      </w:r>
      <w:r w:rsidR="34A82472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Zgłoszenie wewnętrzne musi zawierać informację o naruszeniu prawa w Generaln</w:t>
      </w:r>
      <w:r w:rsidR="1200F223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ej</w:t>
      </w:r>
      <w:r w:rsidR="34A82472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Dyrekcj</w:t>
      </w:r>
      <w:r w:rsidR="43DFB53B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i</w:t>
      </w:r>
      <w:r w:rsidR="34A82472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Dróg Krajowych i Autostrad.</w:t>
      </w:r>
    </w:p>
    <w:p w14:paraId="53CED9DF" w14:textId="19574DF7" w:rsidR="00A5254C" w:rsidRPr="00F30778" w:rsidRDefault="00A5254C" w:rsidP="00E608D9">
      <w:pPr>
        <w:numPr>
          <w:ilvl w:val="0"/>
          <w:numId w:val="53"/>
        </w:numPr>
        <w:spacing w:before="100" w:beforeAutospacing="1" w:after="100" w:afterAutospacing="1" w:line="276" w:lineRule="auto"/>
        <w:jc w:val="both"/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</w:pP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Punkty nr </w:t>
      </w:r>
      <w:r w:rsidR="16BAE825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5</w:t>
      </w:r>
      <w:r w:rsidR="027B539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-</w:t>
      </w:r>
      <w:r w:rsidR="54B83234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7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dotyczą</w:t>
      </w:r>
      <w:r w:rsidR="005A7E67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danych osobowych lub nazwy własnej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</w:t>
      </w:r>
      <w:r w:rsidR="009452EB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o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sob</w:t>
      </w:r>
      <w:r w:rsidR="009452EB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y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, której dotyczy zgłoszenie</w:t>
      </w:r>
      <w:r w:rsidR="00445114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,</w:t>
      </w:r>
      <w:r w:rsidR="005A7E67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a w przypadku dokonania naruszenia prawa przez więcej niż jedną osobę – osób których dotyczy zgłoszenie. </w:t>
      </w:r>
      <w:r w:rsidR="009E505F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W zależności od </w:t>
      </w:r>
      <w:r w:rsidR="00033DE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wyboru dokonane</w:t>
      </w:r>
      <w:r w:rsidR="00AE2DE4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go</w:t>
      </w:r>
      <w:r w:rsidR="00033DE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w punkcie 5, należy uzupełnić odpowiednio </w:t>
      </w:r>
      <w:r w:rsidR="00F90C8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punkt </w:t>
      </w:r>
      <w:r w:rsidR="00033DE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6</w:t>
      </w:r>
      <w:r w:rsidR="28F09DC0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– </w:t>
      </w:r>
      <w:r w:rsidR="00033DE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w przypadku </w:t>
      </w:r>
      <w:r w:rsidR="00F90C8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osoby fizycznej </w:t>
      </w:r>
      <w:r w:rsidR="00033DE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lub</w:t>
      </w:r>
      <w:r w:rsidR="00F90C8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punkt</w:t>
      </w:r>
      <w:r w:rsidR="00033DE8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nr </w:t>
      </w:r>
      <w:r w:rsidR="0099437D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7</w:t>
      </w:r>
      <w:r w:rsidR="607AE747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–</w:t>
      </w:r>
      <w:r w:rsidR="0099437D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w przypadku</w:t>
      </w:r>
      <w:r w:rsidR="607AE747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osob</w:t>
      </w:r>
      <w:r w:rsidR="00EC6316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y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prawn</w:t>
      </w:r>
      <w:r w:rsidR="00EC6316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ej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lub jednostk</w:t>
      </w:r>
      <w:r w:rsidR="00EC6316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i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organizacyjn</w:t>
      </w:r>
      <w:r w:rsidR="00EC6316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ej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nieposiadając</w:t>
      </w:r>
      <w:r w:rsidR="00EC6316"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>ej</w:t>
      </w:r>
      <w:r w:rsidRPr="00F30778">
        <w:rPr>
          <w:rFonts w:eastAsiaTheme="minorEastAsia" w:cs="Times New Roman"/>
          <w:color w:val="000000" w:themeColor="text1"/>
          <w:sz w:val="20"/>
          <w:szCs w:val="20"/>
          <w:lang w:eastAsia="en-US"/>
        </w:rPr>
        <w:t xml:space="preserve"> osobowości prawnej.</w:t>
      </w:r>
    </w:p>
    <w:p w14:paraId="4A240E0B" w14:textId="4AAD6750" w:rsidR="00A5254C" w:rsidRPr="00F30778" w:rsidRDefault="00A5254C" w:rsidP="00E608D9">
      <w:pPr>
        <w:numPr>
          <w:ilvl w:val="0"/>
          <w:numId w:val="53"/>
        </w:numPr>
        <w:spacing w:before="100" w:beforeAutospacing="1" w:after="100" w:afterAutospacing="1" w:line="276" w:lineRule="auto"/>
        <w:jc w:val="both"/>
        <w:rPr>
          <w:rFonts w:eastAsiaTheme="minorEastAsia" w:cs="Times New Roman"/>
          <w:color w:val="000000" w:themeColor="text1"/>
          <w:kern w:val="24"/>
          <w:sz w:val="20"/>
          <w:szCs w:val="20"/>
        </w:rPr>
      </w:pPr>
      <w:r w:rsidRPr="00F30778"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  <w:t xml:space="preserve">Punkt </w:t>
      </w:r>
      <w:r w:rsidR="0099437D" w:rsidRPr="00F30778"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  <w:t>8</w:t>
      </w:r>
      <w:r w:rsidRPr="00F30778"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  <w:t xml:space="preserve"> umożliwia przekazanie innych informacji, uznanych przez sygnalistę za istotne</w:t>
      </w:r>
      <w:r w:rsidR="00445114" w:rsidRPr="00F30778"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  <w:t>,</w:t>
      </w:r>
      <w:r w:rsidRPr="00F30778">
        <w:rPr>
          <w:rFonts w:eastAsiaTheme="minorEastAsia" w:cs="Times New Roman"/>
          <w:color w:val="000000" w:themeColor="text1"/>
          <w:kern w:val="24"/>
          <w:sz w:val="20"/>
          <w:szCs w:val="20"/>
          <w:lang w:eastAsia="en-US"/>
        </w:rPr>
        <w:t xml:space="preserve"> a mogących pomóc zweryfikować prawdziwość informacji o naruszeniu prawa.</w:t>
      </w:r>
    </w:p>
    <w:p w14:paraId="41393899" w14:textId="77777777" w:rsidR="00A905B2" w:rsidRPr="00F30778" w:rsidRDefault="00A905B2">
      <w:pPr>
        <w:pStyle w:val="Akapitzlist"/>
        <w:numPr>
          <w:ilvl w:val="0"/>
          <w:numId w:val="54"/>
        </w:numPr>
        <w:spacing w:before="16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Dane osobowe sygnalisty, niezbędne do jego identyfikacji:</w:t>
      </w:r>
    </w:p>
    <w:p w14:paraId="4B3D1947" w14:textId="2CF72D4B" w:rsidR="00A905B2" w:rsidRPr="00F30778" w:rsidRDefault="00A905B2">
      <w:pPr>
        <w:pStyle w:val="Akapitzlist"/>
        <w:numPr>
          <w:ilvl w:val="0"/>
          <w:numId w:val="56"/>
        </w:numPr>
        <w:spacing w:before="16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imię i nazwisko</w:t>
      </w:r>
      <w:r w:rsidR="00AF05B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 …………………………</w:t>
      </w:r>
    </w:p>
    <w:p w14:paraId="3B492A2C" w14:textId="61F63FA3" w:rsidR="00C30FF0" w:rsidRPr="00F30778" w:rsidRDefault="00A905B2" w:rsidP="00F30778">
      <w:pPr>
        <w:pStyle w:val="Akapitzlist"/>
        <w:numPr>
          <w:ilvl w:val="0"/>
          <w:numId w:val="56"/>
        </w:numPr>
        <w:spacing w:after="0" w:line="360" w:lineRule="auto"/>
        <w:ind w:left="714" w:hanging="35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kontekst związany z pracą, w ramach którego sygnalista uzyskał informację o naruszeniu praw</w:t>
      </w:r>
      <w:r w:rsidR="004F5EC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  <w:r w:rsidR="00AF05B4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440B09A3" w14:textId="4BF244E6" w:rsidR="00A905B2" w:rsidRPr="00F30778" w:rsidRDefault="005C3775" w:rsidP="00F30778">
      <w:pPr>
        <w:pStyle w:val="Akapitzlist"/>
        <w:spacing w:line="360" w:lineRule="auto"/>
        <w:ind w:left="714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„</w:t>
      </w:r>
      <w:r w:rsidR="00A905B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Informację o naruszeniu prawa uzyskałem w ramach</w:t>
      </w:r>
      <w:r w:rsidR="00090387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przeszłych / obecnych / przyszłych</w:t>
      </w:r>
      <w:r w:rsidR="00090387" w:rsidRPr="00F30778">
        <w:rPr>
          <w:rStyle w:val="Odwoanieprzypisudolnego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2"/>
      </w:r>
      <w:r w:rsidR="00A905B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działań związanych z</w:t>
      </w:r>
      <w:r w:rsidR="00400D6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</w:t>
      </w:r>
      <w:r w:rsidR="00A905B2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wykonywaniem pracy jako</w:t>
      </w:r>
      <w:r w:rsidR="00090387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A08B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pracownik / pracownik tymczasowy / osoba świadcząca pracę na innej podstawie niż stosunek pracy, w tym na podstawie umowy cywilnoprawnej / przedsiębiorca / prokurent / akcjonariusz lub wspólnik / członek organu osoby prawnej lub jednostki organizacyjnej nieposiadającej osobowości prawnej / osoba świadcząca pracę pod nadzorem i kierownictwem wykonawcy, podwykonawcy lub dostawcy</w:t>
      </w:r>
      <w:r w:rsidR="00F35831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/</w:t>
      </w:r>
      <w:r w:rsidR="004A08B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stażysta</w:t>
      </w:r>
      <w:r w:rsidR="000E78F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/</w:t>
      </w:r>
      <w:r w:rsidR="004A08B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wolontariusz</w:t>
      </w:r>
      <w:r w:rsidR="000E78F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/</w:t>
      </w:r>
      <w:r w:rsidR="004A08B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praktykant</w:t>
      </w:r>
      <w:r w:rsidR="000E78F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/ </w:t>
      </w:r>
      <w:r w:rsidR="004A08B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2023 r. poz. 1280, 1429 i 1834)</w:t>
      </w:r>
      <w:r w:rsidR="000E78F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/</w:t>
      </w:r>
      <w:r w:rsidR="004A08B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żołnierz w rozumieniu art. 2 pkt 39 ustawy z dnia 11 marca 2022</w:t>
      </w:r>
      <w:r w:rsidR="004B4D7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</w:t>
      </w:r>
      <w:r w:rsidR="004A08B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r. o obronie Ojczyzny (Dz. U. z 2024 r. poz. 248 i</w:t>
      </w:r>
      <w:r w:rsidR="00400D6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</w:t>
      </w:r>
      <w:r w:rsidR="004A08B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834)</w:t>
      </w:r>
      <w:r w:rsidR="000E78F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/ inny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(wskaż jaki ……)</w:t>
      </w:r>
      <w:r w:rsidR="0091548E" w:rsidRPr="00F30778">
        <w:rPr>
          <w:rStyle w:val="Odwoanieprzypisudolnego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3"/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767D8815" w14:textId="2CDDD202" w:rsidR="00A905B2" w:rsidRPr="00F30778" w:rsidRDefault="00A905B2">
      <w:pPr>
        <w:pStyle w:val="Akapitzlist"/>
        <w:numPr>
          <w:ilvl w:val="0"/>
          <w:numId w:val="54"/>
        </w:numPr>
        <w:spacing w:line="36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Adres korespondencyjny lub adres poczty elektronicznej sygnalisty: </w:t>
      </w:r>
      <w:r w:rsidR="00912D8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…………………………</w:t>
      </w:r>
      <w:r w:rsidR="00400D6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…………………………………………………………………….</w:t>
      </w:r>
    </w:p>
    <w:p w14:paraId="48DA849D" w14:textId="22A56DCF" w:rsidR="00A905B2" w:rsidRPr="00F30778" w:rsidRDefault="00A905B2" w:rsidP="08DE61D8">
      <w:pPr>
        <w:pStyle w:val="Akapitzlist"/>
        <w:numPr>
          <w:ilvl w:val="0"/>
          <w:numId w:val="54"/>
        </w:numPr>
        <w:spacing w:line="360" w:lineRule="auto"/>
        <w:ind w:left="357" w:hanging="35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Informacja o naruszeniu prawa: </w:t>
      </w:r>
      <w:r w:rsidR="005C3775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…………………………</w:t>
      </w:r>
      <w:r w:rsidR="0050208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………………………</w:t>
      </w:r>
      <w:r w:rsidR="004B4D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……..</w:t>
      </w:r>
      <w:r w:rsidR="0050208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</w:t>
      </w:r>
      <w:r w:rsidR="004B4D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</w:t>
      </w:r>
      <w:r w:rsidR="004B4D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……………………………………………………………………………………………….</w:t>
      </w:r>
      <w:r w:rsidR="004B4D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="0050208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(…)</w:t>
      </w:r>
    </w:p>
    <w:p w14:paraId="021E65F6" w14:textId="0570DC8B" w:rsidR="00A905B2" w:rsidRPr="00F30778" w:rsidRDefault="00A905B2" w:rsidP="00E608D9">
      <w:pPr>
        <w:pStyle w:val="Akapitzlist"/>
        <w:numPr>
          <w:ilvl w:val="0"/>
          <w:numId w:val="54"/>
        </w:numPr>
        <w:spacing w:line="36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Dziedzina naruszenia prawa: 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korupcja / zamówienia publiczne / usługi, produkty i rynki finansowe / przeciwdziałanie praniu pieniędzy oraz finansowanie terroryzmu / bezpieczeństwo produktów i ich zgodność z wymogami / bezpieczeństwo transportu / ochrona środowiska / ochrona radiologiczna i bezpieczeństwo jądrowe /  bezpieczeństwo żywności i pasz / zdrowie i dobrostan zwierząt / zdrowie publiczne / ochrona konsumentów / ochrona prywatności i danych osobowych / bezpieczeństwo sieci i systemów teleinformatycznych / interesy finansowe Skarbu Państwa Rzeczypospolitej Polskiej, jednostki samorządu terytorialnego oraz Unii Europejskiej / ryn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ek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wewnętrzn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y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Unii Europejskiej, w tym publicznoprawn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zasad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y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konkurencji i pomocy państwa oraz opodatkowani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osób prawnych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/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konstytucyjn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wolności i praw człowieka i obywatela – występujące w stosunkach jednostki z organami władzy publicznej i niezwiązane z 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innymi, 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wskazanymi </w:t>
      </w:r>
      <w:r w:rsidR="0091548E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dziedzinami</w:t>
      </w:r>
      <w:r w:rsidR="0091548E" w:rsidRPr="00F30778">
        <w:rPr>
          <w:rStyle w:val="Odwoanieprzypisudolnego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4"/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7859C8" w:rsidRPr="00F30778" w:rsidDel="007859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AA250B4" w14:textId="77777777" w:rsidR="00502086" w:rsidRPr="00F30778" w:rsidRDefault="00A905B2" w:rsidP="00E608D9">
      <w:pPr>
        <w:pStyle w:val="Akapitzlist"/>
        <w:numPr>
          <w:ilvl w:val="0"/>
          <w:numId w:val="54"/>
        </w:numPr>
        <w:spacing w:after="0" w:line="36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Osoba, której dotyczy zgłoszenie: </w:t>
      </w:r>
    </w:p>
    <w:p w14:paraId="4E24DFD2" w14:textId="23DE9B8B" w:rsidR="00A905B2" w:rsidRPr="00F30778" w:rsidRDefault="00A905B2" w:rsidP="00F30778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Osobą, której dotyczy zgłoszenie jest </w:t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osoba fizyczna / osoba prawna / jednostka organizacyjna nieposiadająca osobowości prawnej</w:t>
      </w:r>
      <w:r w:rsidR="0091548E" w:rsidRPr="00F30778">
        <w:rPr>
          <w:rStyle w:val="Odwoanieprzypisudolnego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5"/>
      </w:r>
      <w:r w:rsidR="007859C8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77AB6935" w14:textId="77777777" w:rsidR="00A905B2" w:rsidRPr="00F30778" w:rsidRDefault="00A905B2">
      <w:pPr>
        <w:pStyle w:val="Akapitzlist"/>
        <w:numPr>
          <w:ilvl w:val="0"/>
          <w:numId w:val="54"/>
        </w:numPr>
        <w:spacing w:before="16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Dane osobowe osoby, której dotyczy zgłoszenie:</w:t>
      </w:r>
    </w:p>
    <w:p w14:paraId="05F00201" w14:textId="4ABDB5D5" w:rsidR="00A905B2" w:rsidRPr="00F30778" w:rsidRDefault="00A905B2">
      <w:pPr>
        <w:pStyle w:val="Akapitzlist"/>
        <w:numPr>
          <w:ilvl w:val="0"/>
          <w:numId w:val="57"/>
        </w:numPr>
        <w:spacing w:before="16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imię i nazwisko: </w:t>
      </w:r>
      <w:r w:rsidR="00516A3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…………………………</w:t>
      </w:r>
      <w:r w:rsidR="0050208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144D9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63899BA1" w14:textId="6A4D0B71" w:rsidR="00A905B2" w:rsidRPr="00F30778" w:rsidRDefault="00A905B2" w:rsidP="1F73DB2D">
      <w:pPr>
        <w:pStyle w:val="Akapitzlist"/>
        <w:numPr>
          <w:ilvl w:val="0"/>
          <w:numId w:val="57"/>
        </w:numPr>
        <w:spacing w:line="360" w:lineRule="auto"/>
        <w:ind w:left="357" w:hanging="35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stanowisko oraz komórka organizacyjna GDDKiA, w której zajmowała to stanowisko </w:t>
      </w:r>
      <w:r w:rsidR="00502086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 momencie naruszenia prawa:</w:t>
      </w:r>
      <w:r w:rsidR="00516A3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…………………………</w:t>
      </w:r>
      <w:r w:rsidR="004B4D7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144D9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31246354" w14:textId="70A02138" w:rsidR="00A905B2" w:rsidRPr="00F30778" w:rsidRDefault="00A905B2" w:rsidP="1F73DB2D">
      <w:pPr>
        <w:pStyle w:val="Akapitzlist"/>
        <w:numPr>
          <w:ilvl w:val="0"/>
          <w:numId w:val="54"/>
        </w:numPr>
        <w:spacing w:line="360" w:lineRule="auto"/>
        <w:ind w:left="357" w:hanging="35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Nazwa własna osoby, której dotyczy zgłoszenie: </w:t>
      </w:r>
      <w:r w:rsidR="00516A3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…………………………</w:t>
      </w:r>
      <w:r w:rsidR="004B4D7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144D9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09C609F4" w14:textId="4F5C20EE" w:rsidR="00390522" w:rsidRPr="00F30778" w:rsidRDefault="00A905B2" w:rsidP="00B7064B">
      <w:pPr>
        <w:pStyle w:val="Akapitzlist"/>
        <w:numPr>
          <w:ilvl w:val="0"/>
          <w:numId w:val="54"/>
        </w:numPr>
        <w:spacing w:before="16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Inne informacje uznane przez sygnalistę za istotne a mogące pomóc zweryfikować prawdziwości informacji o naruszeniu prawa:</w:t>
      </w:r>
      <w:r w:rsidR="004B4D7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16A3B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…………………………</w:t>
      </w:r>
      <w:r w:rsidR="004B4D73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144D9" w:rsidRPr="00F307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bookmarkEnd w:id="12"/>
    <w:p w14:paraId="5D2C9C33" w14:textId="530F0EED" w:rsidR="1F73DB2D" w:rsidRPr="00F30778" w:rsidRDefault="1F73DB2D">
      <w:pPr>
        <w:rPr>
          <w:rFonts w:cs="Times New Roman"/>
          <w:sz w:val="23"/>
          <w:szCs w:val="23"/>
        </w:rPr>
      </w:pPr>
      <w:r w:rsidRPr="00F30778">
        <w:rPr>
          <w:rFonts w:cs="Times New Roman"/>
          <w:sz w:val="23"/>
          <w:szCs w:val="23"/>
        </w:rPr>
        <w:br w:type="page"/>
      </w:r>
    </w:p>
    <w:p w14:paraId="41B48E13" w14:textId="26B7EC25" w:rsidR="007F7164" w:rsidRPr="00F30778" w:rsidRDefault="00FA0EAA" w:rsidP="007F716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3"/>
          <w:szCs w:val="23"/>
        </w:rPr>
      </w:pPr>
      <w:r w:rsidRPr="00F30778">
        <w:rPr>
          <w:rStyle w:val="normaltextrun"/>
          <w:b/>
          <w:bCs/>
          <w:sz w:val="23"/>
          <w:szCs w:val="23"/>
        </w:rPr>
        <w:t>Administratorem</w:t>
      </w:r>
      <w:r w:rsidRPr="00F30778">
        <w:rPr>
          <w:rStyle w:val="normaltextrun"/>
          <w:sz w:val="23"/>
          <w:szCs w:val="23"/>
        </w:rPr>
        <w:t xml:space="preserve"> Pani/Pana danych osobowych jest Generalny Dyrektor Dróg Krajowych </w:t>
      </w:r>
      <w:r w:rsidR="004B4D73">
        <w:rPr>
          <w:rStyle w:val="scxw54475015"/>
          <w:sz w:val="23"/>
          <w:szCs w:val="23"/>
        </w:rPr>
        <w:br/>
      </w:r>
      <w:r w:rsidRPr="00F30778">
        <w:rPr>
          <w:rStyle w:val="normaltextrun"/>
          <w:sz w:val="23"/>
          <w:szCs w:val="23"/>
        </w:rPr>
        <w:t xml:space="preserve">i Autostrad, ul. Wronia 53, 00-874 Warszawa, tel. (022) 375 8888, </w:t>
      </w:r>
      <w:r w:rsidR="004B4D73">
        <w:rPr>
          <w:rStyle w:val="normaltextrun"/>
          <w:sz w:val="23"/>
          <w:szCs w:val="23"/>
        </w:rPr>
        <w:br/>
      </w:r>
      <w:hyperlink r:id="rId14" w:history="1">
        <w:r w:rsidRPr="00F30778">
          <w:rPr>
            <w:rStyle w:val="normaltextrun"/>
            <w:sz w:val="23"/>
            <w:szCs w:val="23"/>
          </w:rPr>
          <w:t>e-mail:kancelaria@gddkia.gov.pl.</w:t>
        </w:r>
        <w:r w:rsidRPr="00F30778">
          <w:rPr>
            <w:rStyle w:val="Hipercze"/>
            <w:sz w:val="23"/>
            <w:szCs w:val="23"/>
          </w:rPr>
          <w:t> </w:t>
        </w:r>
      </w:hyperlink>
    </w:p>
    <w:p w14:paraId="0C9E8C21" w14:textId="77777777" w:rsidR="007B03B6" w:rsidRPr="00F30778" w:rsidRDefault="007B03B6" w:rsidP="00FA0EAA">
      <w:pPr>
        <w:pStyle w:val="paragraph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</w:p>
    <w:p w14:paraId="46BB4020" w14:textId="77777777" w:rsidR="00FA0EAA" w:rsidRPr="00F30778" w:rsidRDefault="00FA0EAA" w:rsidP="00FA0EAA">
      <w:pPr>
        <w:pStyle w:val="paragraph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F30778">
        <w:rPr>
          <w:rStyle w:val="normaltextrun"/>
          <w:sz w:val="23"/>
          <w:szCs w:val="23"/>
        </w:rPr>
        <w:t xml:space="preserve">W sprawach związanych z przetwarzaniem danych osobowych, można kontaktować się </w:t>
      </w:r>
      <w:r w:rsidRPr="00F30778">
        <w:rPr>
          <w:rStyle w:val="scxw54475015"/>
          <w:sz w:val="23"/>
          <w:szCs w:val="23"/>
        </w:rPr>
        <w:t> </w:t>
      </w:r>
      <w:r w:rsidRPr="00F30778">
        <w:rPr>
          <w:sz w:val="23"/>
          <w:szCs w:val="23"/>
        </w:rPr>
        <w:br/>
      </w:r>
      <w:r w:rsidRPr="00F30778">
        <w:rPr>
          <w:rStyle w:val="normaltextrun"/>
          <w:sz w:val="23"/>
          <w:szCs w:val="23"/>
        </w:rPr>
        <w:t xml:space="preserve">z </w:t>
      </w:r>
      <w:r w:rsidRPr="00F30778">
        <w:rPr>
          <w:rStyle w:val="normaltextrun"/>
          <w:b/>
          <w:bCs/>
          <w:sz w:val="23"/>
          <w:szCs w:val="23"/>
        </w:rPr>
        <w:t>Inspektorem Ochrony Danych</w:t>
      </w:r>
      <w:r w:rsidRPr="00F30778">
        <w:rPr>
          <w:rStyle w:val="normaltextrun"/>
          <w:sz w:val="23"/>
          <w:szCs w:val="23"/>
        </w:rPr>
        <w:t>, za pośrednictwem adresu e-mail: iod@gddkia.gov.pl</w:t>
      </w:r>
      <w:r w:rsidRPr="00F30778">
        <w:rPr>
          <w:rStyle w:val="eop"/>
          <w:sz w:val="23"/>
          <w:szCs w:val="23"/>
        </w:rPr>
        <w:t> </w:t>
      </w:r>
    </w:p>
    <w:p w14:paraId="09BA4BE4" w14:textId="77777777" w:rsidR="00466088" w:rsidRPr="00F30778" w:rsidRDefault="00466088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</w:p>
    <w:p w14:paraId="60C9CD3E" w14:textId="78EAFF8F" w:rsidR="000538BC" w:rsidRPr="00F30778" w:rsidRDefault="00FA0EAA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  <w:r w:rsidRPr="00F30778">
        <w:rPr>
          <w:rStyle w:val="normaltextrun"/>
          <w:sz w:val="23"/>
          <w:szCs w:val="23"/>
        </w:rPr>
        <w:t xml:space="preserve">Dane osobowe będą przetwarzane </w:t>
      </w:r>
      <w:r w:rsidRPr="00F30778">
        <w:rPr>
          <w:rStyle w:val="normaltextrun"/>
          <w:b/>
          <w:sz w:val="23"/>
          <w:szCs w:val="23"/>
        </w:rPr>
        <w:t>w celu</w:t>
      </w:r>
      <w:r w:rsidRPr="00F30778">
        <w:rPr>
          <w:rStyle w:val="normaltextrun"/>
          <w:sz w:val="23"/>
          <w:szCs w:val="23"/>
        </w:rPr>
        <w:t xml:space="preserve"> </w:t>
      </w:r>
      <w:r w:rsidR="000538BC" w:rsidRPr="00F30778">
        <w:rPr>
          <w:rStyle w:val="normaltextrun"/>
          <w:sz w:val="23"/>
          <w:szCs w:val="23"/>
        </w:rPr>
        <w:t>przyjmowania zgłoszeń wewnętrznych, prowadzenia rejestru zgłoszeń oraz podejmowania działań następczych</w:t>
      </w:r>
      <w:r w:rsidR="001B3E60" w:rsidRPr="00F30778">
        <w:rPr>
          <w:rStyle w:val="normaltextrun"/>
          <w:sz w:val="23"/>
          <w:szCs w:val="23"/>
        </w:rPr>
        <w:t xml:space="preserve"> - zgodnie z ustawą dnia 14 czerwca 2024</w:t>
      </w:r>
      <w:r w:rsidR="004B4D73">
        <w:rPr>
          <w:rStyle w:val="normaltextrun"/>
          <w:sz w:val="23"/>
          <w:szCs w:val="23"/>
        </w:rPr>
        <w:t> </w:t>
      </w:r>
      <w:r w:rsidR="001B3E60" w:rsidRPr="00F30778">
        <w:rPr>
          <w:rStyle w:val="normaltextrun"/>
          <w:sz w:val="23"/>
          <w:szCs w:val="23"/>
        </w:rPr>
        <w:t>r. o ochronie sygnalistów (Dz. U. 2024 poz. 928)</w:t>
      </w:r>
    </w:p>
    <w:p w14:paraId="38F44909" w14:textId="77777777" w:rsidR="000538BC" w:rsidRPr="00F30778" w:rsidRDefault="000538BC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  <w:sz w:val="23"/>
          <w:szCs w:val="23"/>
        </w:rPr>
      </w:pPr>
    </w:p>
    <w:p w14:paraId="279B310A" w14:textId="2D40A81B" w:rsidR="004E22F3" w:rsidRPr="00F30778" w:rsidRDefault="004E22F3" w:rsidP="0091468D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23"/>
          <w:szCs w:val="23"/>
        </w:rPr>
      </w:pPr>
      <w:r w:rsidRPr="00F30778">
        <w:rPr>
          <w:rStyle w:val="normaltextrun"/>
          <w:rFonts w:eastAsiaTheme="minorEastAsia"/>
          <w:sz w:val="23"/>
          <w:szCs w:val="23"/>
        </w:rPr>
        <w:t>Administrator przetwarza Państwa dane osobowe</w:t>
      </w:r>
      <w:r w:rsidR="00FA0EAA" w:rsidRPr="00F30778">
        <w:rPr>
          <w:rStyle w:val="normaltextrun"/>
          <w:sz w:val="23"/>
          <w:szCs w:val="23"/>
        </w:rPr>
        <w:t> </w:t>
      </w:r>
      <w:r w:rsidR="00FA0EAA" w:rsidRPr="00F30778">
        <w:rPr>
          <w:rStyle w:val="eop"/>
          <w:sz w:val="23"/>
          <w:szCs w:val="23"/>
        </w:rPr>
        <w:t> </w:t>
      </w:r>
      <w:r w:rsidRPr="00F30778">
        <w:rPr>
          <w:rStyle w:val="normaltextrun"/>
          <w:rFonts w:eastAsiaTheme="minorEastAsia"/>
          <w:sz w:val="23"/>
          <w:szCs w:val="23"/>
        </w:rPr>
        <w:t xml:space="preserve">w celu </w:t>
      </w:r>
      <w:r w:rsidRPr="00F30778">
        <w:rPr>
          <w:rStyle w:val="normaltextrun"/>
          <w:rFonts w:eastAsiaTheme="minorEastAsia"/>
          <w:b/>
          <w:sz w:val="23"/>
          <w:szCs w:val="23"/>
        </w:rPr>
        <w:t>realizacji obowiązku prawnego</w:t>
      </w:r>
      <w:r w:rsidRPr="00F30778">
        <w:rPr>
          <w:rStyle w:val="normaltextrun"/>
          <w:rFonts w:eastAsiaTheme="minorEastAsia"/>
          <w:sz w:val="23"/>
          <w:szCs w:val="23"/>
        </w:rPr>
        <w:t xml:space="preserve"> nałożonego na Administratora na podstawie ustawy</w:t>
      </w:r>
      <w:r w:rsidR="001B3E60" w:rsidRPr="00F30778">
        <w:rPr>
          <w:rStyle w:val="normaltextrun"/>
          <w:rFonts w:eastAsiaTheme="minorEastAsia"/>
          <w:sz w:val="23"/>
          <w:szCs w:val="23"/>
        </w:rPr>
        <w:t xml:space="preserve"> o ochronie sygnalistów </w:t>
      </w:r>
      <w:r w:rsidR="00FA0EAA" w:rsidRPr="00F30778">
        <w:rPr>
          <w:rStyle w:val="normaltextrun"/>
          <w:rFonts w:eastAsiaTheme="minorEastAsia"/>
          <w:sz w:val="23"/>
          <w:szCs w:val="23"/>
        </w:rPr>
        <w:t xml:space="preserve">(art. </w:t>
      </w:r>
      <w:r w:rsidRPr="00F30778">
        <w:rPr>
          <w:rStyle w:val="normaltextrun"/>
          <w:rFonts w:eastAsiaTheme="minorEastAsia"/>
          <w:sz w:val="23"/>
          <w:szCs w:val="23"/>
        </w:rPr>
        <w:t>6 ust. 1 lit</w:t>
      </w:r>
      <w:r w:rsidR="004B4D73">
        <w:rPr>
          <w:rStyle w:val="normaltextrun"/>
          <w:rFonts w:eastAsiaTheme="minorEastAsia"/>
          <w:sz w:val="23"/>
          <w:szCs w:val="23"/>
        </w:rPr>
        <w:t>.</w:t>
      </w:r>
      <w:r w:rsidRPr="00F30778">
        <w:rPr>
          <w:rStyle w:val="normaltextrun"/>
          <w:rFonts w:eastAsiaTheme="minorEastAsia"/>
          <w:sz w:val="23"/>
          <w:szCs w:val="23"/>
        </w:rPr>
        <w:t xml:space="preserve"> c RODO</w:t>
      </w:r>
      <w:r w:rsidR="00FA0EAA" w:rsidRPr="00F30778">
        <w:rPr>
          <w:rStyle w:val="normaltextrun"/>
          <w:rFonts w:eastAsiaTheme="minorEastAsia"/>
          <w:sz w:val="23"/>
          <w:szCs w:val="23"/>
        </w:rPr>
        <w:t>)</w:t>
      </w:r>
      <w:r w:rsidR="002A08A5" w:rsidRPr="00F30778">
        <w:rPr>
          <w:rStyle w:val="normaltextrun"/>
          <w:rFonts w:eastAsiaTheme="minorEastAsia"/>
          <w:sz w:val="23"/>
          <w:szCs w:val="23"/>
        </w:rPr>
        <w:t xml:space="preserve"> oraz na podstawie Państwa zgody (art. 6 ust. 1 lit</w:t>
      </w:r>
      <w:r w:rsidR="004B4D73">
        <w:rPr>
          <w:rStyle w:val="normaltextrun"/>
          <w:rFonts w:eastAsiaTheme="minorEastAsia"/>
          <w:sz w:val="23"/>
          <w:szCs w:val="23"/>
        </w:rPr>
        <w:t>.</w:t>
      </w:r>
      <w:r w:rsidR="002A08A5" w:rsidRPr="00F30778">
        <w:rPr>
          <w:rStyle w:val="normaltextrun"/>
          <w:rFonts w:eastAsiaTheme="minorEastAsia"/>
          <w:sz w:val="23"/>
          <w:szCs w:val="23"/>
        </w:rPr>
        <w:t xml:space="preserve"> a RODO) – w zakresie </w:t>
      </w:r>
      <w:r w:rsidR="00A45D89" w:rsidRPr="00F30778">
        <w:rPr>
          <w:rStyle w:val="normaltextrun"/>
          <w:rFonts w:eastAsiaTheme="minorEastAsia"/>
          <w:sz w:val="23"/>
          <w:szCs w:val="23"/>
        </w:rPr>
        <w:t xml:space="preserve">zgody </w:t>
      </w:r>
      <w:r w:rsidR="004B4D73">
        <w:rPr>
          <w:rStyle w:val="normaltextrun"/>
          <w:rFonts w:eastAsiaTheme="minorEastAsia"/>
          <w:sz w:val="23"/>
          <w:szCs w:val="23"/>
        </w:rPr>
        <w:br/>
      </w:r>
      <w:r w:rsidR="00A45D89" w:rsidRPr="00F30778">
        <w:rPr>
          <w:rStyle w:val="normaltextrun"/>
          <w:rFonts w:eastAsiaTheme="minorEastAsia"/>
          <w:sz w:val="23"/>
          <w:szCs w:val="23"/>
        </w:rPr>
        <w:t>na upublicznienie Państwa tożsamości</w:t>
      </w:r>
      <w:r w:rsidR="001B3E60" w:rsidRPr="00F30778">
        <w:rPr>
          <w:rStyle w:val="normaltextrun"/>
          <w:sz w:val="23"/>
          <w:szCs w:val="23"/>
        </w:rPr>
        <w:t xml:space="preserve">. </w:t>
      </w:r>
    </w:p>
    <w:p w14:paraId="728E6BB9" w14:textId="77777777" w:rsidR="004E22F3" w:rsidRPr="00F30778" w:rsidRDefault="004E22F3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  <w:sz w:val="23"/>
          <w:szCs w:val="23"/>
        </w:rPr>
      </w:pPr>
    </w:p>
    <w:p w14:paraId="0C3F7F10" w14:textId="63353A37" w:rsidR="004E22F3" w:rsidRPr="00F30778" w:rsidRDefault="00FA0EAA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  <w:sz w:val="23"/>
          <w:szCs w:val="23"/>
        </w:rPr>
      </w:pPr>
      <w:r w:rsidRPr="00F30778">
        <w:rPr>
          <w:rStyle w:val="normaltextrun"/>
          <w:rFonts w:eastAsiaTheme="minorEastAsia"/>
          <w:sz w:val="23"/>
          <w:szCs w:val="23"/>
        </w:rPr>
        <w:t xml:space="preserve">Administrator zbiera i przetwarza </w:t>
      </w:r>
      <w:r w:rsidRPr="00F30778">
        <w:rPr>
          <w:rStyle w:val="normaltextrun"/>
          <w:rFonts w:eastAsiaTheme="minorEastAsia"/>
          <w:b/>
          <w:sz w:val="23"/>
          <w:szCs w:val="23"/>
        </w:rPr>
        <w:t>następujące dane osobowe</w:t>
      </w:r>
      <w:r w:rsidRPr="00F30778">
        <w:rPr>
          <w:rStyle w:val="normaltextrun"/>
          <w:rFonts w:eastAsiaTheme="minorEastAsia"/>
          <w:sz w:val="23"/>
          <w:szCs w:val="23"/>
        </w:rPr>
        <w:t xml:space="preserve">: </w:t>
      </w:r>
      <w:r w:rsidR="00B93830" w:rsidRPr="00F30778">
        <w:rPr>
          <w:rStyle w:val="normaltextrun"/>
          <w:rFonts w:eastAsiaTheme="minorEastAsia"/>
          <w:sz w:val="23"/>
          <w:szCs w:val="23"/>
        </w:rPr>
        <w:t>Państwa i</w:t>
      </w:r>
      <w:r w:rsidRPr="00F30778">
        <w:rPr>
          <w:rStyle w:val="normaltextrun"/>
          <w:rFonts w:eastAsiaTheme="minorEastAsia"/>
          <w:sz w:val="23"/>
          <w:szCs w:val="23"/>
        </w:rPr>
        <w:t>mię i nazwisko</w:t>
      </w:r>
      <w:r w:rsidR="00100280" w:rsidRPr="00F30778">
        <w:rPr>
          <w:rStyle w:val="normaltextrun"/>
          <w:rFonts w:eastAsiaTheme="minorEastAsia"/>
          <w:sz w:val="23"/>
          <w:szCs w:val="23"/>
        </w:rPr>
        <w:t xml:space="preserve">, kontekst związany z pracą, adres do kontaktu </w:t>
      </w:r>
      <w:r w:rsidR="00B93830" w:rsidRPr="00F30778">
        <w:rPr>
          <w:rStyle w:val="normaltextrun"/>
          <w:rFonts w:eastAsiaTheme="minorEastAsia"/>
          <w:sz w:val="23"/>
          <w:szCs w:val="23"/>
        </w:rPr>
        <w:t>oraz inne dane podane przez Państwa w zgłoszeniu</w:t>
      </w:r>
      <w:r w:rsidR="007B4E70" w:rsidRPr="00F30778">
        <w:rPr>
          <w:rStyle w:val="normaltextrun"/>
          <w:rFonts w:eastAsiaTheme="minorEastAsia"/>
          <w:sz w:val="23"/>
          <w:szCs w:val="23"/>
        </w:rPr>
        <w:t xml:space="preserve">, </w:t>
      </w:r>
      <w:r w:rsidR="004B4D73">
        <w:rPr>
          <w:rStyle w:val="normaltextrun"/>
          <w:rFonts w:eastAsiaTheme="minorEastAsia"/>
          <w:sz w:val="23"/>
          <w:szCs w:val="23"/>
        </w:rPr>
        <w:br/>
      </w:r>
      <w:r w:rsidR="007B4E70" w:rsidRPr="00F30778">
        <w:rPr>
          <w:rStyle w:val="normaltextrun"/>
          <w:rFonts w:eastAsiaTheme="minorEastAsia"/>
          <w:sz w:val="23"/>
          <w:szCs w:val="23"/>
        </w:rPr>
        <w:t xml:space="preserve">w </w:t>
      </w:r>
      <w:r w:rsidR="00D444F0" w:rsidRPr="00F30778">
        <w:rPr>
          <w:rStyle w:val="normaltextrun"/>
          <w:rFonts w:eastAsiaTheme="minorEastAsia"/>
          <w:sz w:val="23"/>
          <w:szCs w:val="23"/>
        </w:rPr>
        <w:t>dokumentach</w:t>
      </w:r>
      <w:r w:rsidR="007B4E70" w:rsidRPr="00F30778">
        <w:rPr>
          <w:rStyle w:val="normaltextrun"/>
          <w:rFonts w:eastAsiaTheme="minorEastAsia"/>
          <w:sz w:val="23"/>
          <w:szCs w:val="23"/>
        </w:rPr>
        <w:t xml:space="preserve"> załączonych do zgłoszenia oraz w dokumentach pozyskanych przez administratora w </w:t>
      </w:r>
      <w:r w:rsidR="00CF346F" w:rsidRPr="00F30778">
        <w:rPr>
          <w:rStyle w:val="normaltextrun"/>
          <w:rFonts w:eastAsiaTheme="minorEastAsia"/>
          <w:sz w:val="23"/>
          <w:szCs w:val="23"/>
        </w:rPr>
        <w:t>ramach</w:t>
      </w:r>
      <w:r w:rsidR="007B4E70" w:rsidRPr="00F30778">
        <w:rPr>
          <w:rStyle w:val="normaltextrun"/>
          <w:rFonts w:eastAsiaTheme="minorEastAsia"/>
          <w:sz w:val="23"/>
          <w:szCs w:val="23"/>
        </w:rPr>
        <w:t xml:space="preserve"> </w:t>
      </w:r>
      <w:r w:rsidR="00CF346F" w:rsidRPr="00F30778">
        <w:rPr>
          <w:rStyle w:val="normaltextrun"/>
          <w:rFonts w:eastAsiaTheme="minorEastAsia"/>
          <w:sz w:val="23"/>
          <w:szCs w:val="23"/>
        </w:rPr>
        <w:t>działań następczych.</w:t>
      </w:r>
      <w:r w:rsidR="00B93830" w:rsidRPr="00F30778">
        <w:rPr>
          <w:rStyle w:val="normaltextrun"/>
          <w:rFonts w:eastAsiaTheme="minorEastAsia"/>
          <w:sz w:val="23"/>
          <w:szCs w:val="23"/>
        </w:rPr>
        <w:t xml:space="preserve"> </w:t>
      </w:r>
    </w:p>
    <w:p w14:paraId="645345C3" w14:textId="77777777" w:rsidR="007B4E70" w:rsidRPr="00F30778" w:rsidRDefault="007B4E70" w:rsidP="00FA0EAA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23"/>
          <w:szCs w:val="23"/>
        </w:rPr>
      </w:pPr>
    </w:p>
    <w:p w14:paraId="38C68028" w14:textId="643D1430" w:rsidR="00F879BB" w:rsidRDefault="00FA0EAA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  <w:sz w:val="23"/>
          <w:szCs w:val="23"/>
        </w:rPr>
      </w:pPr>
      <w:r w:rsidRPr="00F30778">
        <w:rPr>
          <w:rStyle w:val="normaltextrun"/>
          <w:rFonts w:eastAsiaTheme="minorEastAsia"/>
          <w:sz w:val="23"/>
          <w:szCs w:val="23"/>
        </w:rPr>
        <w:t xml:space="preserve">Administrator otrzymuje Państwa dane osobowe </w:t>
      </w:r>
      <w:r w:rsidR="00D444F0" w:rsidRPr="00F30778">
        <w:rPr>
          <w:rStyle w:val="normaltextrun"/>
          <w:rFonts w:eastAsiaTheme="minorEastAsia"/>
          <w:sz w:val="23"/>
          <w:szCs w:val="23"/>
        </w:rPr>
        <w:t xml:space="preserve">bezpośrednio </w:t>
      </w:r>
      <w:r w:rsidRPr="00F30778">
        <w:rPr>
          <w:rStyle w:val="normaltextrun"/>
          <w:rFonts w:eastAsiaTheme="minorEastAsia"/>
          <w:sz w:val="23"/>
          <w:szCs w:val="23"/>
        </w:rPr>
        <w:t>od Państwa</w:t>
      </w:r>
      <w:r w:rsidR="00F879BB" w:rsidRPr="00F30778">
        <w:rPr>
          <w:rStyle w:val="normaltextrun"/>
          <w:rFonts w:eastAsiaTheme="minorEastAsia"/>
          <w:sz w:val="23"/>
          <w:szCs w:val="23"/>
        </w:rPr>
        <w:t>, z dokumentów własnych administratora</w:t>
      </w:r>
      <w:r w:rsidR="00E33CB0" w:rsidRPr="00F30778">
        <w:rPr>
          <w:rStyle w:val="normaltextrun"/>
          <w:rFonts w:eastAsiaTheme="minorEastAsia"/>
          <w:sz w:val="23"/>
          <w:szCs w:val="23"/>
        </w:rPr>
        <w:t>, os</w:t>
      </w:r>
      <w:r w:rsidR="00FB7594" w:rsidRPr="00F30778">
        <w:rPr>
          <w:rStyle w:val="normaltextrun"/>
          <w:rFonts w:eastAsiaTheme="minorEastAsia"/>
          <w:sz w:val="23"/>
          <w:szCs w:val="23"/>
        </w:rPr>
        <w:t>ób</w:t>
      </w:r>
      <w:r w:rsidR="00E33CB0" w:rsidRPr="00F30778">
        <w:rPr>
          <w:rStyle w:val="normaltextrun"/>
          <w:rFonts w:eastAsiaTheme="minorEastAsia"/>
          <w:sz w:val="23"/>
          <w:szCs w:val="23"/>
        </w:rPr>
        <w:t xml:space="preserve"> lub podmiot</w:t>
      </w:r>
      <w:r w:rsidR="00FB7594" w:rsidRPr="00F30778">
        <w:rPr>
          <w:rStyle w:val="normaltextrun"/>
          <w:rFonts w:eastAsiaTheme="minorEastAsia"/>
          <w:sz w:val="23"/>
          <w:szCs w:val="23"/>
        </w:rPr>
        <w:t>ów</w:t>
      </w:r>
      <w:r w:rsidR="00E33CB0" w:rsidRPr="00F30778">
        <w:rPr>
          <w:rStyle w:val="normaltextrun"/>
          <w:rFonts w:eastAsiaTheme="minorEastAsia"/>
          <w:sz w:val="23"/>
          <w:szCs w:val="23"/>
        </w:rPr>
        <w:t xml:space="preserve"> związan</w:t>
      </w:r>
      <w:r w:rsidR="00FB7594" w:rsidRPr="00F30778">
        <w:rPr>
          <w:rStyle w:val="normaltextrun"/>
          <w:rFonts w:eastAsiaTheme="minorEastAsia"/>
          <w:sz w:val="23"/>
          <w:szCs w:val="23"/>
        </w:rPr>
        <w:t>ych</w:t>
      </w:r>
      <w:r w:rsidR="00E33CB0" w:rsidRPr="00F30778">
        <w:rPr>
          <w:rStyle w:val="normaltextrun"/>
          <w:rFonts w:eastAsiaTheme="minorEastAsia"/>
          <w:sz w:val="23"/>
          <w:szCs w:val="23"/>
        </w:rPr>
        <w:t xml:space="preserve"> z </w:t>
      </w:r>
      <w:r w:rsidR="009245B6" w:rsidRPr="00F30778">
        <w:rPr>
          <w:rStyle w:val="normaltextrun"/>
          <w:rFonts w:eastAsiaTheme="minorEastAsia"/>
          <w:sz w:val="23"/>
          <w:szCs w:val="23"/>
        </w:rPr>
        <w:t xml:space="preserve">administratorem, w stosunku </w:t>
      </w:r>
      <w:r w:rsidR="004B4D73">
        <w:rPr>
          <w:rStyle w:val="normaltextrun"/>
          <w:rFonts w:eastAsiaTheme="minorEastAsia"/>
          <w:sz w:val="23"/>
          <w:szCs w:val="23"/>
        </w:rPr>
        <w:br/>
      </w:r>
      <w:r w:rsidR="009245B6" w:rsidRPr="00F30778">
        <w:rPr>
          <w:rStyle w:val="normaltextrun"/>
          <w:rFonts w:eastAsiaTheme="minorEastAsia"/>
          <w:sz w:val="23"/>
          <w:szCs w:val="23"/>
        </w:rPr>
        <w:t>do których podejmowane są działania następcze</w:t>
      </w:r>
      <w:r w:rsidR="00C30FF0">
        <w:rPr>
          <w:rStyle w:val="normaltextrun"/>
          <w:rFonts w:eastAsiaTheme="minorEastAsia"/>
          <w:sz w:val="23"/>
          <w:szCs w:val="23"/>
        </w:rPr>
        <w:t>, np. wykonawców</w:t>
      </w:r>
      <w:r w:rsidR="009245B6" w:rsidRPr="00F30778">
        <w:rPr>
          <w:rStyle w:val="normaltextrun"/>
          <w:rFonts w:eastAsiaTheme="minorEastAsia"/>
          <w:sz w:val="23"/>
          <w:szCs w:val="23"/>
        </w:rPr>
        <w:t xml:space="preserve">. </w:t>
      </w:r>
    </w:p>
    <w:p w14:paraId="2768D28A" w14:textId="77777777" w:rsidR="00F30778" w:rsidRPr="00F30778" w:rsidRDefault="00F30778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  <w:sz w:val="23"/>
          <w:szCs w:val="23"/>
        </w:rPr>
      </w:pPr>
    </w:p>
    <w:p w14:paraId="6ABB511D" w14:textId="629D0CBD" w:rsidR="00D9383F" w:rsidRPr="00F30778" w:rsidRDefault="00FA0EAA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  <w:sz w:val="23"/>
          <w:szCs w:val="23"/>
        </w:rPr>
      </w:pPr>
      <w:r w:rsidRPr="00F30778">
        <w:rPr>
          <w:rStyle w:val="normaltextrun"/>
          <w:rFonts w:eastAsiaTheme="minorEastAsia"/>
          <w:sz w:val="23"/>
          <w:szCs w:val="23"/>
        </w:rPr>
        <w:t xml:space="preserve">Podanie przez Państwa danych osobowych jest </w:t>
      </w:r>
      <w:r w:rsidRPr="00F30778">
        <w:rPr>
          <w:rStyle w:val="normaltextrun"/>
          <w:rFonts w:eastAsiaTheme="minorEastAsia"/>
          <w:b/>
          <w:sz w:val="23"/>
          <w:szCs w:val="23"/>
        </w:rPr>
        <w:t>dobrowolne</w:t>
      </w:r>
      <w:r w:rsidRPr="00F30778">
        <w:rPr>
          <w:rStyle w:val="normaltextrun"/>
          <w:rFonts w:eastAsiaTheme="minorEastAsia"/>
          <w:sz w:val="23"/>
          <w:szCs w:val="23"/>
        </w:rPr>
        <w:t xml:space="preserve">. Jeżeli nie podacie Państwo swoich danych osobowych </w:t>
      </w:r>
      <w:r w:rsidR="002B09AF" w:rsidRPr="00F30778">
        <w:rPr>
          <w:rStyle w:val="normaltextrun"/>
          <w:rFonts w:eastAsiaTheme="minorEastAsia"/>
          <w:sz w:val="23"/>
          <w:szCs w:val="23"/>
        </w:rPr>
        <w:t xml:space="preserve">w postaci imienia i nazwiska </w:t>
      </w:r>
      <w:r w:rsidR="0056743E" w:rsidRPr="00F30778">
        <w:rPr>
          <w:rStyle w:val="normaltextrun"/>
          <w:rFonts w:eastAsiaTheme="minorEastAsia"/>
          <w:sz w:val="23"/>
          <w:szCs w:val="23"/>
        </w:rPr>
        <w:t xml:space="preserve">oraz kontekstu związanego z pracą </w:t>
      </w:r>
      <w:r w:rsidR="002B09AF" w:rsidRPr="00F30778">
        <w:rPr>
          <w:rStyle w:val="normaltextrun"/>
          <w:rFonts w:eastAsiaTheme="minorEastAsia"/>
          <w:sz w:val="23"/>
          <w:szCs w:val="23"/>
        </w:rPr>
        <w:t>Państwa zgłoszenie pozostawione zostanie bez rozpoznania</w:t>
      </w:r>
      <w:r w:rsidR="00D9383F" w:rsidRPr="00F30778">
        <w:rPr>
          <w:rStyle w:val="normaltextrun"/>
          <w:rFonts w:eastAsiaTheme="minorEastAsia"/>
          <w:sz w:val="23"/>
          <w:szCs w:val="23"/>
        </w:rPr>
        <w:t xml:space="preserve">, jednakże informacje zawarte w zgłoszeniu mogą stanowić podstawę wszczęcia </w:t>
      </w:r>
      <w:r w:rsidR="004A49F0" w:rsidRPr="00F30778">
        <w:rPr>
          <w:rStyle w:val="normaltextrun"/>
          <w:rFonts w:eastAsiaTheme="minorEastAsia"/>
          <w:sz w:val="23"/>
          <w:szCs w:val="23"/>
        </w:rPr>
        <w:t xml:space="preserve">doraźnej </w:t>
      </w:r>
      <w:r w:rsidR="00D9383F" w:rsidRPr="00F30778">
        <w:rPr>
          <w:rStyle w:val="normaltextrun"/>
          <w:rFonts w:eastAsiaTheme="minorEastAsia"/>
          <w:sz w:val="23"/>
          <w:szCs w:val="23"/>
        </w:rPr>
        <w:t>kontroli</w:t>
      </w:r>
      <w:r w:rsidR="004A49F0" w:rsidRPr="00F30778">
        <w:rPr>
          <w:rStyle w:val="normaltextrun"/>
          <w:rFonts w:eastAsiaTheme="minorEastAsia"/>
          <w:sz w:val="23"/>
          <w:szCs w:val="23"/>
        </w:rPr>
        <w:t xml:space="preserve"> wewnętrznej</w:t>
      </w:r>
      <w:r w:rsidR="00D9383F" w:rsidRPr="00F30778">
        <w:rPr>
          <w:rStyle w:val="normaltextrun"/>
          <w:rFonts w:eastAsiaTheme="minorEastAsia"/>
          <w:sz w:val="23"/>
          <w:szCs w:val="23"/>
        </w:rPr>
        <w:t xml:space="preserve">. </w:t>
      </w:r>
    </w:p>
    <w:p w14:paraId="191F4E87" w14:textId="77777777" w:rsidR="00F879BB" w:rsidRPr="00F30778" w:rsidRDefault="00F879BB" w:rsidP="00FA0EAA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23"/>
          <w:szCs w:val="23"/>
        </w:rPr>
      </w:pPr>
    </w:p>
    <w:p w14:paraId="03E27DF4" w14:textId="2D67BAF7" w:rsidR="00FA0EAA" w:rsidRPr="00F30778" w:rsidRDefault="00FA0EAA" w:rsidP="00FA0EAA">
      <w:pPr>
        <w:pStyle w:val="paragraph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F30778">
        <w:rPr>
          <w:rStyle w:val="normaltextrun"/>
          <w:sz w:val="23"/>
          <w:szCs w:val="23"/>
        </w:rPr>
        <w:t xml:space="preserve">Państwa dane osobowe będą przetwarzane przez okres </w:t>
      </w:r>
      <w:r w:rsidR="00D9383F" w:rsidRPr="00F30778">
        <w:rPr>
          <w:rStyle w:val="normaltextrun"/>
          <w:sz w:val="23"/>
          <w:szCs w:val="23"/>
        </w:rPr>
        <w:t>3</w:t>
      </w:r>
      <w:r w:rsidRPr="00F30778">
        <w:rPr>
          <w:rStyle w:val="normaltextrun"/>
          <w:sz w:val="23"/>
          <w:szCs w:val="23"/>
        </w:rPr>
        <w:t xml:space="preserve"> lat</w:t>
      </w:r>
      <w:r w:rsidR="00D9383F" w:rsidRPr="00F30778">
        <w:rPr>
          <w:rStyle w:val="normaltextrun"/>
          <w:sz w:val="23"/>
          <w:szCs w:val="23"/>
        </w:rPr>
        <w:t xml:space="preserve"> </w:t>
      </w:r>
      <w:r w:rsidR="00D455BC" w:rsidRPr="00F30778">
        <w:rPr>
          <w:rStyle w:val="normaltextrun"/>
          <w:sz w:val="23"/>
          <w:szCs w:val="23"/>
        </w:rPr>
        <w:t>po zakończeniu roku kalendarzowego, w którym zakończono działania następcze lub po zakończeniu postępowań zainicjonowanych tymi działaniami</w:t>
      </w:r>
      <w:r w:rsidRPr="00F30778">
        <w:rPr>
          <w:rStyle w:val="normaltextrun"/>
          <w:sz w:val="23"/>
          <w:szCs w:val="23"/>
        </w:rPr>
        <w:t>.</w:t>
      </w:r>
      <w:r w:rsidRPr="00F30778">
        <w:rPr>
          <w:rStyle w:val="eop"/>
          <w:sz w:val="23"/>
          <w:szCs w:val="23"/>
        </w:rPr>
        <w:t> </w:t>
      </w:r>
    </w:p>
    <w:p w14:paraId="6B3CAD4A" w14:textId="77777777" w:rsidR="00D9383F" w:rsidRPr="00F30778" w:rsidRDefault="00D9383F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</w:p>
    <w:p w14:paraId="54768F30" w14:textId="41B31E42" w:rsidR="00FA0EAA" w:rsidRPr="00F30778" w:rsidRDefault="00FA0EAA" w:rsidP="00BC5978">
      <w:pPr>
        <w:pStyle w:val="paragraph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F30778">
        <w:rPr>
          <w:rStyle w:val="normaltextrun"/>
          <w:sz w:val="23"/>
          <w:szCs w:val="23"/>
        </w:rPr>
        <w:t>Państwa dane osobowe mogą być udostępniane</w:t>
      </w:r>
      <w:r w:rsidR="00D455BC" w:rsidRPr="00F30778">
        <w:rPr>
          <w:rStyle w:val="normaltextrun"/>
          <w:sz w:val="23"/>
          <w:szCs w:val="23"/>
        </w:rPr>
        <w:t xml:space="preserve"> </w:t>
      </w:r>
      <w:r w:rsidRPr="00F30778">
        <w:rPr>
          <w:rStyle w:val="normaltextrun"/>
          <w:sz w:val="23"/>
          <w:szCs w:val="23"/>
        </w:rPr>
        <w:t>Podmiotom świadczącym na rzecz Administratora usługi związane z obsługą i rozwojem systemów IT</w:t>
      </w:r>
      <w:r w:rsidR="00D455BC" w:rsidRPr="00F30778">
        <w:rPr>
          <w:rStyle w:val="normaltextrun"/>
          <w:sz w:val="23"/>
          <w:szCs w:val="23"/>
        </w:rPr>
        <w:t xml:space="preserve">. </w:t>
      </w:r>
    </w:p>
    <w:p w14:paraId="535B34EC" w14:textId="77777777" w:rsidR="00D455BC" w:rsidRPr="00F30778" w:rsidRDefault="00D455BC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  <w:sz w:val="23"/>
          <w:szCs w:val="23"/>
        </w:rPr>
      </w:pPr>
    </w:p>
    <w:p w14:paraId="2B8D92C5" w14:textId="75484DCA" w:rsidR="004E22F3" w:rsidRPr="00F30778" w:rsidRDefault="004E22F3" w:rsidP="00FA0E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inorEastAsia"/>
          <w:sz w:val="23"/>
          <w:szCs w:val="23"/>
        </w:rPr>
      </w:pPr>
      <w:r w:rsidRPr="00F30778">
        <w:rPr>
          <w:rFonts w:eastAsiaTheme="minorEastAsia"/>
          <w:sz w:val="23"/>
          <w:szCs w:val="23"/>
        </w:rPr>
        <w:t xml:space="preserve">W ramach funkcjonowania systemów teleinformatycznych Administratora dane osobowe mogą </w:t>
      </w:r>
      <w:r w:rsidR="00103867" w:rsidRPr="00F30778">
        <w:rPr>
          <w:sz w:val="23"/>
          <w:szCs w:val="23"/>
        </w:rPr>
        <w:t>być przechowywane w centrach przetwarzania danych (serwerach chmurowych) znajdujących się w państwach trzecich.</w:t>
      </w:r>
      <w:r w:rsidRPr="00F30778">
        <w:rPr>
          <w:rFonts w:eastAsiaTheme="minorEastAsia"/>
          <w:sz w:val="23"/>
          <w:szCs w:val="23"/>
        </w:rPr>
        <w:t xml:space="preserve"> </w:t>
      </w:r>
      <w:r w:rsidRPr="00F30778">
        <w:rPr>
          <w:rStyle w:val="normaltextrun"/>
          <w:rFonts w:eastAsiaTheme="minorEastAsia"/>
          <w:sz w:val="23"/>
          <w:szCs w:val="23"/>
        </w:rPr>
        <w:t xml:space="preserve">Podstawą takiego przekazania są standardowe klauzule umowne (art. 46 ust. 2 lit c RODO). Szczegółowe informacje na temat warunków przekazania Państwa danych osobowych do państw trzecich możne udzielić Inspektor Ochrony Danych – kontakt </w:t>
      </w:r>
      <w:hyperlink r:id="rId15" w:history="1">
        <w:r w:rsidR="00FF74CB" w:rsidRPr="00F30778">
          <w:rPr>
            <w:rStyle w:val="Hipercze"/>
            <w:rFonts w:eastAsiaTheme="minorEastAsia"/>
            <w:color w:val="auto"/>
            <w:sz w:val="23"/>
            <w:szCs w:val="23"/>
          </w:rPr>
          <w:t>iod@gddkia.gov.pl</w:t>
        </w:r>
      </w:hyperlink>
      <w:r w:rsidR="00FA0EAA" w:rsidRPr="00F30778">
        <w:rPr>
          <w:rStyle w:val="eop"/>
          <w:sz w:val="23"/>
          <w:szCs w:val="23"/>
        </w:rPr>
        <w:t> </w:t>
      </w:r>
    </w:p>
    <w:p w14:paraId="1F6732CD" w14:textId="77777777" w:rsidR="00FF74CB" w:rsidRPr="00F30778" w:rsidRDefault="00FF74CB" w:rsidP="00FA0EAA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23"/>
          <w:szCs w:val="23"/>
        </w:rPr>
      </w:pPr>
    </w:p>
    <w:p w14:paraId="71444F8D" w14:textId="4D978AC2" w:rsidR="00FA0EAA" w:rsidRPr="00F30778" w:rsidRDefault="00FA0EAA" w:rsidP="00BC5978">
      <w:pPr>
        <w:pStyle w:val="paragraph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F30778">
        <w:rPr>
          <w:rStyle w:val="normaltextrun"/>
          <w:sz w:val="23"/>
          <w:szCs w:val="23"/>
        </w:rPr>
        <w:t>Przysługują Państwu następujące prawa: </w:t>
      </w:r>
      <w:r w:rsidRPr="00F30778">
        <w:rPr>
          <w:rStyle w:val="eop"/>
          <w:sz w:val="23"/>
          <w:szCs w:val="23"/>
        </w:rPr>
        <w:t> </w:t>
      </w:r>
    </w:p>
    <w:p w14:paraId="64ACD912" w14:textId="1C4DB1A1" w:rsidR="004E22F3" w:rsidRPr="00F30778" w:rsidRDefault="004E22F3" w:rsidP="00F30778">
      <w:pPr>
        <w:pStyle w:val="paragraph"/>
        <w:numPr>
          <w:ilvl w:val="0"/>
          <w:numId w:val="71"/>
        </w:numPr>
        <w:spacing w:before="0" w:beforeAutospacing="0" w:after="0" w:afterAutospacing="0"/>
        <w:jc w:val="both"/>
        <w:textAlignment w:val="baseline"/>
        <w:rPr>
          <w:rFonts w:eastAsiaTheme="minorEastAsia"/>
          <w:sz w:val="23"/>
          <w:szCs w:val="23"/>
        </w:rPr>
      </w:pPr>
      <w:r w:rsidRPr="00F30778">
        <w:rPr>
          <w:rStyle w:val="normaltextrun"/>
          <w:rFonts w:eastAsiaTheme="minorEastAsia"/>
          <w:sz w:val="23"/>
          <w:szCs w:val="23"/>
        </w:rPr>
        <w:t xml:space="preserve">prawo </w:t>
      </w:r>
      <w:r w:rsidRPr="00F30778">
        <w:rPr>
          <w:rStyle w:val="normaltextrun"/>
          <w:rFonts w:eastAsiaTheme="minorEastAsia"/>
          <w:b/>
          <w:sz w:val="23"/>
          <w:szCs w:val="23"/>
        </w:rPr>
        <w:t>dostępu do danych osobowych i ich sprostowania</w:t>
      </w:r>
      <w:r w:rsidR="00DB7E5D" w:rsidRPr="00F30778">
        <w:rPr>
          <w:rStyle w:val="normaltextrun"/>
          <w:rFonts w:eastAsiaTheme="minorEastAsia"/>
          <w:b/>
          <w:sz w:val="23"/>
          <w:szCs w:val="23"/>
        </w:rPr>
        <w:t>,</w:t>
      </w:r>
      <w:r w:rsidR="00FA0EAA" w:rsidRPr="00F30778">
        <w:rPr>
          <w:rStyle w:val="eop"/>
          <w:sz w:val="23"/>
          <w:szCs w:val="23"/>
        </w:rPr>
        <w:t> </w:t>
      </w:r>
    </w:p>
    <w:p w14:paraId="56106353" w14:textId="5DA18E81" w:rsidR="004E22F3" w:rsidRPr="00F30778" w:rsidRDefault="004E22F3" w:rsidP="00F30778">
      <w:pPr>
        <w:pStyle w:val="paragraph"/>
        <w:numPr>
          <w:ilvl w:val="0"/>
          <w:numId w:val="71"/>
        </w:numPr>
        <w:spacing w:before="0" w:beforeAutospacing="0" w:after="0" w:afterAutospacing="0"/>
        <w:jc w:val="both"/>
        <w:textAlignment w:val="baseline"/>
        <w:rPr>
          <w:rFonts w:eastAsiaTheme="minorEastAsia"/>
          <w:sz w:val="23"/>
          <w:szCs w:val="23"/>
        </w:rPr>
      </w:pPr>
      <w:r w:rsidRPr="00F30778">
        <w:rPr>
          <w:rStyle w:val="normaltextrun"/>
          <w:rFonts w:eastAsiaTheme="minorEastAsia"/>
          <w:sz w:val="23"/>
          <w:szCs w:val="23"/>
        </w:rPr>
        <w:t xml:space="preserve">prawo żądania </w:t>
      </w:r>
      <w:r w:rsidRPr="00F30778">
        <w:rPr>
          <w:rStyle w:val="normaltextrun"/>
          <w:rFonts w:eastAsiaTheme="minorEastAsia"/>
          <w:b/>
          <w:sz w:val="23"/>
          <w:szCs w:val="23"/>
        </w:rPr>
        <w:t>ograniczenia przetwarzania</w:t>
      </w:r>
      <w:r w:rsidRPr="00F30778">
        <w:rPr>
          <w:rStyle w:val="normaltextrun"/>
          <w:rFonts w:eastAsiaTheme="minorEastAsia"/>
          <w:sz w:val="23"/>
          <w:szCs w:val="23"/>
        </w:rPr>
        <w:t xml:space="preserve"> - jeżeli spełnione są przesłanki określone w art. 18 RODO</w:t>
      </w:r>
      <w:r w:rsidR="00DB7E5D" w:rsidRPr="00F30778">
        <w:rPr>
          <w:rStyle w:val="eop"/>
          <w:sz w:val="23"/>
          <w:szCs w:val="23"/>
        </w:rPr>
        <w:t>,</w:t>
      </w:r>
    </w:p>
    <w:p w14:paraId="4DBF548C" w14:textId="102C06EC" w:rsidR="004E22F3" w:rsidRPr="00F30778" w:rsidRDefault="004E22F3" w:rsidP="00F30778">
      <w:pPr>
        <w:pStyle w:val="paragraph"/>
        <w:numPr>
          <w:ilvl w:val="0"/>
          <w:numId w:val="71"/>
        </w:numPr>
        <w:spacing w:before="0" w:beforeAutospacing="0" w:after="0" w:afterAutospacing="0"/>
        <w:jc w:val="both"/>
        <w:textAlignment w:val="baseline"/>
        <w:rPr>
          <w:rStyle w:val="eop"/>
          <w:rFonts w:eastAsiaTheme="minorEastAsia"/>
          <w:sz w:val="23"/>
          <w:szCs w:val="23"/>
        </w:rPr>
      </w:pPr>
      <w:r w:rsidRPr="00F30778">
        <w:rPr>
          <w:rStyle w:val="normaltextrun"/>
          <w:rFonts w:eastAsiaTheme="minorEastAsia"/>
          <w:sz w:val="23"/>
          <w:szCs w:val="23"/>
        </w:rPr>
        <w:t xml:space="preserve">prawo żądania </w:t>
      </w:r>
      <w:r w:rsidRPr="00F30778">
        <w:rPr>
          <w:rStyle w:val="normaltextrun"/>
          <w:rFonts w:eastAsiaTheme="minorEastAsia"/>
          <w:b/>
          <w:sz w:val="23"/>
          <w:szCs w:val="23"/>
        </w:rPr>
        <w:t>usunięcia danych osobowych</w:t>
      </w:r>
      <w:r w:rsidRPr="00F30778">
        <w:rPr>
          <w:rStyle w:val="normaltextrun"/>
          <w:rFonts w:eastAsiaTheme="minorEastAsia"/>
          <w:sz w:val="23"/>
          <w:szCs w:val="23"/>
        </w:rPr>
        <w:t xml:space="preserve"> - jeżeli spełnione są przesłanki określone w art.</w:t>
      </w:r>
      <w:r w:rsidR="00FA0EAA" w:rsidRPr="00F30778">
        <w:rPr>
          <w:rStyle w:val="normaltextrun"/>
          <w:sz w:val="23"/>
          <w:szCs w:val="23"/>
        </w:rPr>
        <w:t> </w:t>
      </w:r>
      <w:r w:rsidRPr="00F30778">
        <w:rPr>
          <w:rStyle w:val="normaltextrun"/>
          <w:rFonts w:eastAsiaTheme="minorEastAsia"/>
          <w:sz w:val="23"/>
          <w:szCs w:val="23"/>
        </w:rPr>
        <w:t xml:space="preserve"> 17 RODO,</w:t>
      </w:r>
      <w:r w:rsidR="00FA0EAA" w:rsidRPr="00F30778">
        <w:rPr>
          <w:rStyle w:val="normaltextrun"/>
          <w:sz w:val="23"/>
          <w:szCs w:val="23"/>
        </w:rPr>
        <w:t> </w:t>
      </w:r>
      <w:r w:rsidR="00FA0EAA" w:rsidRPr="00F30778">
        <w:rPr>
          <w:rStyle w:val="eop"/>
          <w:sz w:val="23"/>
          <w:szCs w:val="23"/>
        </w:rPr>
        <w:t> </w:t>
      </w:r>
    </w:p>
    <w:p w14:paraId="48602AE4" w14:textId="77777777" w:rsidR="00FF74CB" w:rsidRPr="00F30778" w:rsidRDefault="00FA0EAA" w:rsidP="00F30778">
      <w:pPr>
        <w:pStyle w:val="paragraph"/>
        <w:numPr>
          <w:ilvl w:val="0"/>
          <w:numId w:val="71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  <w:sz w:val="23"/>
          <w:szCs w:val="23"/>
        </w:rPr>
      </w:pPr>
      <w:r w:rsidRPr="00F30778">
        <w:rPr>
          <w:rStyle w:val="normaltextrun"/>
          <w:sz w:val="23"/>
          <w:szCs w:val="23"/>
        </w:rPr>
        <w:t xml:space="preserve">prawo </w:t>
      </w:r>
      <w:r w:rsidRPr="00F30778">
        <w:rPr>
          <w:rStyle w:val="normaltextrun"/>
          <w:b/>
          <w:bCs/>
          <w:sz w:val="23"/>
          <w:szCs w:val="23"/>
        </w:rPr>
        <w:t>wniesienia skargi do Prezesa Urzędu Ochrony Danych Osobowych</w:t>
      </w:r>
      <w:r w:rsidR="00FF74CB" w:rsidRPr="00F30778">
        <w:rPr>
          <w:rStyle w:val="normaltextrun"/>
          <w:sz w:val="23"/>
          <w:szCs w:val="23"/>
        </w:rPr>
        <w:t>.</w:t>
      </w:r>
    </w:p>
    <w:p w14:paraId="63ED2881" w14:textId="77777777" w:rsidR="00421F58" w:rsidRDefault="004E22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  <w:sectPr w:rsidR="00421F58" w:rsidSect="00D15FB1">
          <w:head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0778">
        <w:rPr>
          <w:rStyle w:val="normaltextrun"/>
          <w:rFonts w:eastAsiaTheme="minorEastAsia"/>
          <w:sz w:val="23"/>
          <w:szCs w:val="23"/>
        </w:rPr>
        <w:t>Państwa dane osobowe nie będą podlegały zautomatyzowanemu podejmowaniu decyzji, w tym profilowaniu.</w:t>
      </w:r>
      <w:r w:rsidR="00FA0EAA" w:rsidRPr="00F30778">
        <w:rPr>
          <w:rStyle w:val="eop"/>
          <w:sz w:val="23"/>
          <w:szCs w:val="23"/>
        </w:rPr>
        <w:t> </w:t>
      </w:r>
      <w:r w:rsidR="004B4D73">
        <w:rPr>
          <w:rStyle w:val="eop"/>
          <w:sz w:val="23"/>
          <w:szCs w:val="23"/>
        </w:rPr>
        <w:t xml:space="preserve"> </w:t>
      </w:r>
      <w:r w:rsidR="00C8366F">
        <w:rPr>
          <w:rStyle w:val="eop"/>
        </w:rPr>
        <w:br w:type="page"/>
      </w:r>
    </w:p>
    <w:p w14:paraId="7296D416" w14:textId="12595613" w:rsidR="00C8366F" w:rsidRDefault="00C8366F" w:rsidP="00F3077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C80D2E4" w14:textId="4203062B" w:rsidR="00C8366F" w:rsidRDefault="00C8366F" w:rsidP="00F30778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cs="Tahoma"/>
          <w:color w:val="000000"/>
          <w:sz w:val="26"/>
          <w:szCs w:val="26"/>
        </w:rPr>
      </w:pPr>
      <w:r w:rsidRPr="00D005B9">
        <w:rPr>
          <w:rFonts w:eastAsiaTheme="minorEastAsia"/>
          <w:b/>
          <w:bCs/>
          <w:color w:val="000000" w:themeColor="text1"/>
        </w:rPr>
        <w:t xml:space="preserve">Załącznik nr </w:t>
      </w:r>
      <w:r>
        <w:rPr>
          <w:rFonts w:eastAsiaTheme="minorEastAsia"/>
          <w:b/>
          <w:bCs/>
          <w:color w:val="000000" w:themeColor="text1"/>
        </w:rPr>
        <w:t>2</w:t>
      </w:r>
    </w:p>
    <w:p w14:paraId="64DD4687" w14:textId="66F826C2" w:rsidR="00704300" w:rsidRPr="00F30778" w:rsidRDefault="00704300" w:rsidP="00F30778">
      <w:pPr>
        <w:spacing w:line="360" w:lineRule="auto"/>
        <w:ind w:right="4817"/>
        <w:jc w:val="center"/>
        <w:rPr>
          <w:color w:val="auto"/>
          <w:sz w:val="24"/>
          <w:szCs w:val="24"/>
        </w:rPr>
      </w:pPr>
      <w:r w:rsidRPr="00C8366F">
        <w:rPr>
          <w:rFonts w:cs="Times New Roman"/>
          <w:sz w:val="24"/>
          <w:szCs w:val="24"/>
        </w:rPr>
        <w:object w:dxaOrig="870" w:dyaOrig="870" w14:anchorId="1B04C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17" o:title=""/>
          </v:shape>
          <o:OLEObject Type="Embed" ProgID="MSDraw" ShapeID="_x0000_i1025" DrawAspect="Content" ObjectID="_1787745698" r:id="rId18"/>
        </w:object>
      </w:r>
    </w:p>
    <w:p w14:paraId="17E7A6B3" w14:textId="77777777" w:rsidR="00704300" w:rsidRPr="00F30778" w:rsidRDefault="00704300" w:rsidP="00704300">
      <w:pPr>
        <w:pStyle w:val="Style1"/>
        <w:ind w:right="4817"/>
        <w:jc w:val="center"/>
        <w:outlineLvl w:val="0"/>
        <w:rPr>
          <w:rFonts w:ascii="Times New Roman" w:hAnsi="Times New Roman"/>
          <w:color w:val="auto"/>
          <w:szCs w:val="24"/>
        </w:rPr>
      </w:pPr>
      <w:r w:rsidRPr="00F30778">
        <w:rPr>
          <w:rFonts w:ascii="Times New Roman" w:hAnsi="Times New Roman"/>
          <w:color w:val="auto"/>
          <w:szCs w:val="24"/>
        </w:rPr>
        <w:t>GENERALNY DYREKTOR</w:t>
      </w:r>
    </w:p>
    <w:p w14:paraId="2CF2EBF5" w14:textId="54BB81AF" w:rsidR="00704300" w:rsidRPr="00D005B9" w:rsidRDefault="00704300" w:rsidP="00704300">
      <w:pPr>
        <w:keepNext/>
        <w:spacing w:line="360" w:lineRule="auto"/>
        <w:rPr>
          <w:rFonts w:eastAsiaTheme="minorEastAsia" w:cs="Times New Roman"/>
          <w:b/>
          <w:bCs/>
          <w:color w:val="000000" w:themeColor="text1"/>
          <w:sz w:val="24"/>
          <w:szCs w:val="24"/>
        </w:rPr>
      </w:pPr>
      <w:r w:rsidRPr="00F30778">
        <w:rPr>
          <w:rFonts w:cs="Times New Roman"/>
          <w:b/>
          <w:color w:val="auto"/>
          <w:sz w:val="24"/>
          <w:szCs w:val="24"/>
        </w:rPr>
        <w:t>DRÓG KRAJOWYCH I AUTOSTRAD</w:t>
      </w:r>
      <w:r w:rsidRPr="00F30778">
        <w:rPr>
          <w:rFonts w:cs="Times New Roman"/>
          <w:color w:val="auto"/>
          <w:sz w:val="24"/>
          <w:szCs w:val="24"/>
        </w:rPr>
        <w:t xml:space="preserve"> </w:t>
      </w:r>
    </w:p>
    <w:p w14:paraId="279139BD" w14:textId="517109FC" w:rsidR="00704300" w:rsidRPr="00F30778" w:rsidRDefault="00704300" w:rsidP="00F30778">
      <w:pPr>
        <w:spacing w:line="360" w:lineRule="auto"/>
        <w:jc w:val="right"/>
        <w:rPr>
          <w:rFonts w:ascii="Verdana" w:hAnsi="Verdana" w:cs="Times New Roman"/>
          <w:sz w:val="20"/>
          <w:szCs w:val="20"/>
        </w:rPr>
      </w:pPr>
      <w:r w:rsidRPr="00F30778">
        <w:rPr>
          <w:rFonts w:ascii="Verdana" w:eastAsia="Verdana" w:hAnsi="Verdana" w:cs="Times New Roman"/>
          <w:sz w:val="20"/>
          <w:szCs w:val="20"/>
        </w:rPr>
        <w:t xml:space="preserve">Warszawa, dnia </w:t>
      </w:r>
      <w:r w:rsidR="007A0832" w:rsidRPr="00F30778">
        <w:rPr>
          <w:rFonts w:ascii="Verdana" w:eastAsia="Verdana" w:hAnsi="Verdana" w:cs="Times New Roman"/>
          <w:sz w:val="20"/>
          <w:szCs w:val="20"/>
        </w:rPr>
        <w:t>…………</w:t>
      </w:r>
      <w:r w:rsidRPr="00400D63">
        <w:rPr>
          <w:rFonts w:ascii="Verdana" w:eastAsia="Verdana" w:hAnsi="Verdana" w:cs="Times New Roman"/>
          <w:sz w:val="20"/>
          <w:szCs w:val="20"/>
        </w:rPr>
        <w:t xml:space="preserve"> r. </w:t>
      </w:r>
    </w:p>
    <w:p w14:paraId="0960C541" w14:textId="67FFAF20" w:rsidR="00704300" w:rsidRPr="00F30778" w:rsidRDefault="00421F58" w:rsidP="00F30778">
      <w:p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eastAsia="Verdana" w:hAnsi="Verdana" w:cs="Times New Roman"/>
          <w:sz w:val="20"/>
          <w:szCs w:val="20"/>
        </w:rPr>
        <w:t>Znak</w:t>
      </w:r>
      <w:r w:rsidR="00704300" w:rsidRPr="00400D63">
        <w:rPr>
          <w:rFonts w:ascii="Verdana" w:eastAsia="Verdana" w:hAnsi="Verdana" w:cs="Times New Roman"/>
          <w:sz w:val="20"/>
          <w:szCs w:val="20"/>
        </w:rPr>
        <w:t xml:space="preserve">: </w:t>
      </w:r>
    </w:p>
    <w:p w14:paraId="7842940C" w14:textId="77777777" w:rsidR="00502086" w:rsidRPr="00400D63" w:rsidRDefault="00502086" w:rsidP="00400D63">
      <w:pPr>
        <w:tabs>
          <w:tab w:val="left" w:pos="2127"/>
        </w:tabs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7049BE15" w14:textId="77777777" w:rsidR="00704300" w:rsidRPr="00F30778" w:rsidRDefault="00704300" w:rsidP="00F30778">
      <w:pPr>
        <w:spacing w:after="16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b/>
          <w:bCs/>
          <w:sz w:val="20"/>
          <w:szCs w:val="20"/>
        </w:rPr>
        <w:t>U P O W A Ż N I E N I E</w:t>
      </w:r>
    </w:p>
    <w:p w14:paraId="580E30C6" w14:textId="626D0548" w:rsidR="00704300" w:rsidRPr="00F30778" w:rsidRDefault="00704300" w:rsidP="00F30778">
      <w:pPr>
        <w:spacing w:after="160" w:line="360" w:lineRule="auto"/>
        <w:jc w:val="both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sz w:val="20"/>
          <w:szCs w:val="20"/>
        </w:rPr>
        <w:t>Na podstawie § 1</w:t>
      </w:r>
      <w:r w:rsidR="000E4D0A">
        <w:rPr>
          <w:rFonts w:ascii="Verdana" w:eastAsia="Verdana" w:hAnsi="Verdana" w:cs="Times New Roman"/>
          <w:sz w:val="20"/>
          <w:szCs w:val="20"/>
        </w:rPr>
        <w:t>0</w:t>
      </w:r>
      <w:r w:rsidRPr="00400D63">
        <w:rPr>
          <w:rFonts w:ascii="Verdana" w:eastAsia="Verdana" w:hAnsi="Verdana" w:cs="Times New Roman"/>
          <w:sz w:val="20"/>
          <w:szCs w:val="20"/>
        </w:rPr>
        <w:t xml:space="preserve"> ust. 1 pkt 1 załącznika do zarządzenia </w:t>
      </w:r>
      <w:r w:rsidR="007A0832" w:rsidRPr="00F30778">
        <w:rPr>
          <w:rFonts w:ascii="Verdana" w:eastAsia="Verdana" w:hAnsi="Verdana" w:cs="Times New Roman"/>
          <w:sz w:val="20"/>
          <w:szCs w:val="20"/>
        </w:rPr>
        <w:t>N</w:t>
      </w:r>
      <w:r w:rsidRPr="00400D63">
        <w:rPr>
          <w:rFonts w:ascii="Verdana" w:eastAsia="Verdana" w:hAnsi="Verdana" w:cs="Times New Roman"/>
          <w:sz w:val="20"/>
          <w:szCs w:val="20"/>
        </w:rPr>
        <w:t xml:space="preserve">r </w:t>
      </w:r>
      <w:r w:rsidR="007A0832" w:rsidRPr="00F30778">
        <w:rPr>
          <w:rFonts w:ascii="Verdana" w:eastAsia="Verdana" w:hAnsi="Verdana" w:cs="Times New Roman"/>
          <w:sz w:val="20"/>
          <w:szCs w:val="20"/>
        </w:rPr>
        <w:t>…</w:t>
      </w:r>
      <w:r w:rsidRPr="00400D63">
        <w:rPr>
          <w:rFonts w:ascii="Verdana" w:eastAsia="Verdana" w:hAnsi="Verdana" w:cs="Times New Roman"/>
          <w:sz w:val="20"/>
          <w:szCs w:val="20"/>
        </w:rPr>
        <w:t xml:space="preserve"> Generalnego Dyrektora Dróg Krajowych i Autostrad z dnia </w:t>
      </w:r>
      <w:r w:rsidR="007A0832" w:rsidRPr="00F30778">
        <w:rPr>
          <w:rFonts w:ascii="Verdana" w:eastAsia="Verdana" w:hAnsi="Verdana" w:cs="Times New Roman"/>
          <w:sz w:val="20"/>
          <w:szCs w:val="20"/>
        </w:rPr>
        <w:t>…</w:t>
      </w:r>
      <w:r w:rsidRPr="00400D63">
        <w:rPr>
          <w:rFonts w:ascii="Verdana" w:eastAsia="Verdana" w:hAnsi="Verdana" w:cs="Times New Roman"/>
          <w:sz w:val="20"/>
          <w:szCs w:val="20"/>
        </w:rPr>
        <w:t xml:space="preserve"> w sprawie wprowadzenia Wewnętrznej procedury zgłaszania naruszeń prawa i podejmowania działań następczych w Generalnej Dyrekcji Dróg Krajowych i Autostrad (Dz. Urz. GDDKiA poz.</w:t>
      </w:r>
      <w:r w:rsidR="007A0832" w:rsidRPr="00F30778">
        <w:rPr>
          <w:rFonts w:ascii="Verdana" w:eastAsia="Verdana" w:hAnsi="Verdana" w:cs="Times New Roman"/>
          <w:sz w:val="20"/>
          <w:szCs w:val="20"/>
        </w:rPr>
        <w:t xml:space="preserve"> …</w:t>
      </w:r>
      <w:r w:rsidRPr="00400D63">
        <w:rPr>
          <w:rFonts w:ascii="Verdana" w:eastAsia="Verdana" w:hAnsi="Verdana" w:cs="Times New Roman"/>
          <w:sz w:val="20"/>
          <w:szCs w:val="20"/>
        </w:rPr>
        <w:t>),</w:t>
      </w:r>
    </w:p>
    <w:p w14:paraId="33721397" w14:textId="77777777" w:rsidR="00704300" w:rsidRPr="00F30778" w:rsidRDefault="00704300" w:rsidP="00F30778">
      <w:pPr>
        <w:spacing w:after="16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b/>
          <w:bCs/>
          <w:sz w:val="20"/>
          <w:szCs w:val="20"/>
        </w:rPr>
        <w:t>upoważniam</w:t>
      </w:r>
    </w:p>
    <w:p w14:paraId="3A6664C4" w14:textId="2FAE8EAA" w:rsidR="00704300" w:rsidRPr="00F30778" w:rsidRDefault="00704300" w:rsidP="00F30778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b/>
          <w:bCs/>
          <w:sz w:val="20"/>
          <w:szCs w:val="20"/>
        </w:rPr>
        <w:t xml:space="preserve">Panią/Pana </w:t>
      </w:r>
      <w:r w:rsidR="00DB7E5D" w:rsidRPr="00400D63">
        <w:rPr>
          <w:rFonts w:ascii="Verdana" w:eastAsia="Verdana" w:hAnsi="Verdana" w:cs="Times New Roman"/>
          <w:b/>
          <w:bCs/>
          <w:sz w:val="20"/>
          <w:szCs w:val="20"/>
        </w:rPr>
        <w:t>…</w:t>
      </w:r>
    </w:p>
    <w:p w14:paraId="4D6CA126" w14:textId="68C39E1B" w:rsidR="00704300" w:rsidRPr="00F30778" w:rsidRDefault="005D2796" w:rsidP="00F30778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eastAsia="Verdana" w:hAnsi="Verdana" w:cs="Times New Roman"/>
          <w:sz w:val="20"/>
          <w:szCs w:val="20"/>
        </w:rPr>
        <w:t>…</w:t>
      </w:r>
      <w:r w:rsidR="00704300" w:rsidRPr="00400D63">
        <w:rPr>
          <w:rFonts w:ascii="Verdana" w:eastAsia="Verdana" w:hAnsi="Verdana" w:cs="Times New Roman"/>
          <w:sz w:val="20"/>
          <w:szCs w:val="20"/>
        </w:rPr>
        <w:t xml:space="preserve"> Wydziału </w:t>
      </w:r>
      <w:r w:rsidR="00400D63">
        <w:rPr>
          <w:rFonts w:ascii="Verdana" w:eastAsia="Verdana" w:hAnsi="Verdana" w:cs="Times New Roman"/>
          <w:sz w:val="20"/>
          <w:szCs w:val="20"/>
        </w:rPr>
        <w:t>…</w:t>
      </w:r>
      <w:r w:rsidR="00502086" w:rsidRPr="00F30778">
        <w:rPr>
          <w:rFonts w:ascii="Verdana" w:eastAsia="Verdana" w:hAnsi="Verdana" w:cs="Times New Roman"/>
          <w:sz w:val="20"/>
          <w:szCs w:val="20"/>
        </w:rPr>
        <w:t xml:space="preserve"> </w:t>
      </w:r>
      <w:r w:rsidR="00704300" w:rsidRPr="00400D63">
        <w:rPr>
          <w:rFonts w:ascii="Verdana" w:eastAsia="Verdana" w:hAnsi="Verdana" w:cs="Times New Roman"/>
          <w:sz w:val="20"/>
          <w:szCs w:val="20"/>
        </w:rPr>
        <w:t xml:space="preserve">w </w:t>
      </w:r>
      <w:r w:rsidR="00400D63">
        <w:rPr>
          <w:rFonts w:ascii="Verdana" w:eastAsia="Verdana" w:hAnsi="Verdana" w:cs="Times New Roman"/>
          <w:sz w:val="20"/>
          <w:szCs w:val="20"/>
        </w:rPr>
        <w:t>…</w:t>
      </w:r>
    </w:p>
    <w:p w14:paraId="5B6F0C64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sz w:val="20"/>
          <w:szCs w:val="20"/>
        </w:rPr>
        <w:t>do:</w:t>
      </w:r>
    </w:p>
    <w:p w14:paraId="4E3B2D25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sz w:val="20"/>
          <w:szCs w:val="20"/>
        </w:rPr>
        <w:t xml:space="preserve">1) przyjmowania zgłoszeń wewnętrznych; </w:t>
      </w:r>
    </w:p>
    <w:p w14:paraId="4F3FD5F5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sz w:val="20"/>
          <w:szCs w:val="20"/>
        </w:rPr>
        <w:t>2) prowadzenia rejestru zgłoszeń wewnętrznych;</w:t>
      </w:r>
    </w:p>
    <w:p w14:paraId="5EFFF8F6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sz w:val="20"/>
          <w:szCs w:val="20"/>
        </w:rPr>
        <w:t>3) podejmowania działań następczych;</w:t>
      </w:r>
    </w:p>
    <w:p w14:paraId="117E3B04" w14:textId="339550AB" w:rsidR="00A454AC" w:rsidRPr="00400D63" w:rsidRDefault="00704300" w:rsidP="00F30778">
      <w:pPr>
        <w:spacing w:line="360" w:lineRule="auto"/>
        <w:jc w:val="both"/>
        <w:rPr>
          <w:rFonts w:ascii="Verdana" w:eastAsia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sz w:val="20"/>
          <w:szCs w:val="20"/>
        </w:rPr>
        <w:t>4) przetwarzania danych osobowych sygnalistów, osób których dotyczy zgłoszenie oraz osób trzecich wskazanych w zgłoszeniach.</w:t>
      </w:r>
    </w:p>
    <w:p w14:paraId="5ADBBACB" w14:textId="5234A57F" w:rsidR="00A454AC" w:rsidRPr="00400D63" w:rsidRDefault="00A454AC" w:rsidP="00F30778">
      <w:pPr>
        <w:spacing w:before="240" w:line="360" w:lineRule="auto"/>
        <w:jc w:val="both"/>
        <w:rPr>
          <w:rFonts w:ascii="Verdana" w:eastAsia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sz w:val="20"/>
          <w:szCs w:val="20"/>
        </w:rPr>
        <w:t xml:space="preserve">W ramach niniejszego upoważnienia </w:t>
      </w:r>
      <w:r w:rsidR="00AB5E5F" w:rsidRPr="00400D63">
        <w:rPr>
          <w:rFonts w:ascii="Verdana" w:eastAsia="Verdana" w:hAnsi="Verdana" w:cs="Times New Roman"/>
          <w:sz w:val="20"/>
          <w:szCs w:val="20"/>
        </w:rPr>
        <w:t>może Pani/Pan uzyskać dostęp do dokumentów objętych tajemnicą radcowską</w:t>
      </w:r>
      <w:r w:rsidR="00C72C42" w:rsidRPr="00400D63">
        <w:rPr>
          <w:rFonts w:ascii="Verdana" w:eastAsia="Verdana" w:hAnsi="Verdana" w:cs="Times New Roman"/>
          <w:sz w:val="20"/>
          <w:szCs w:val="20"/>
        </w:rPr>
        <w:t xml:space="preserve"> i adwokacką</w:t>
      </w:r>
      <w:r w:rsidR="00AB5E5F" w:rsidRPr="00400D63">
        <w:rPr>
          <w:rFonts w:ascii="Verdana" w:eastAsia="Verdana" w:hAnsi="Verdana" w:cs="Times New Roman"/>
          <w:sz w:val="20"/>
          <w:szCs w:val="20"/>
        </w:rPr>
        <w:t xml:space="preserve">. </w:t>
      </w:r>
    </w:p>
    <w:p w14:paraId="769F3314" w14:textId="627F4FF2" w:rsidR="00704300" w:rsidRDefault="00704300" w:rsidP="00400D63">
      <w:pPr>
        <w:spacing w:before="240" w:after="160" w:line="360" w:lineRule="auto"/>
        <w:jc w:val="both"/>
        <w:rPr>
          <w:rFonts w:ascii="Verdana" w:eastAsia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sz w:val="20"/>
          <w:szCs w:val="20"/>
        </w:rPr>
        <w:t xml:space="preserve">Niniejsze upoważnienie obowiązuje </w:t>
      </w:r>
      <w:r w:rsidR="005D2796">
        <w:rPr>
          <w:rFonts w:ascii="Verdana" w:eastAsia="Verdana" w:hAnsi="Verdana" w:cs="Times New Roman"/>
          <w:sz w:val="20"/>
          <w:szCs w:val="20"/>
        </w:rPr>
        <w:t xml:space="preserve">z dniem podpisania i </w:t>
      </w:r>
      <w:r w:rsidR="005D2796" w:rsidRPr="00925C61">
        <w:rPr>
          <w:rFonts w:ascii="Verdana" w:hAnsi="Verdana"/>
          <w:sz w:val="20"/>
          <w:szCs w:val="20"/>
        </w:rPr>
        <w:t xml:space="preserve">jest ważne w czasie wykonywania pracy na stanowisku </w:t>
      </w:r>
      <w:r w:rsidR="005D2796">
        <w:rPr>
          <w:rFonts w:ascii="Verdana" w:eastAsia="Verdana" w:hAnsi="Verdana" w:cs="Times New Roman"/>
          <w:sz w:val="20"/>
          <w:szCs w:val="20"/>
        </w:rPr>
        <w:t>… .</w:t>
      </w:r>
    </w:p>
    <w:p w14:paraId="2FB03782" w14:textId="6D37FDE6" w:rsidR="00421F58" w:rsidRPr="00F30778" w:rsidRDefault="00421F58" w:rsidP="00F30778">
      <w:pPr>
        <w:spacing w:line="40" w:lineRule="exact"/>
        <w:ind w:left="5954"/>
        <w:jc w:val="center"/>
        <w:rPr>
          <w:rFonts w:ascii="Verdana" w:hAnsi="Verdana" w:cs="Times New Roman"/>
          <w:sz w:val="16"/>
          <w:szCs w:val="16"/>
        </w:rPr>
      </w:pPr>
      <w:r w:rsidRPr="00F30778">
        <w:rPr>
          <w:rFonts w:ascii="Verdana" w:eastAsia="Verdana" w:hAnsi="Verdana" w:cs="Times New Roman"/>
          <w:sz w:val="16"/>
          <w:szCs w:val="16"/>
        </w:rPr>
        <w:t>.....................................</w:t>
      </w:r>
    </w:p>
    <w:p w14:paraId="65CE8FFC" w14:textId="492AE0CA" w:rsidR="00421F58" w:rsidRPr="00F30778" w:rsidRDefault="00421F58" w:rsidP="00F30778">
      <w:pPr>
        <w:ind w:left="5954"/>
        <w:jc w:val="center"/>
        <w:rPr>
          <w:rFonts w:ascii="Verdana" w:hAnsi="Verdana" w:cs="Times New Roman"/>
          <w:sz w:val="20"/>
          <w:szCs w:val="20"/>
        </w:rPr>
      </w:pPr>
      <w:r w:rsidRPr="00F30778">
        <w:rPr>
          <w:rFonts w:ascii="Verdana" w:eastAsia="Verdana" w:hAnsi="Verdana" w:cs="Times New Roman"/>
          <w:sz w:val="16"/>
          <w:szCs w:val="16"/>
        </w:rPr>
        <w:t>(podpis)</w:t>
      </w:r>
    </w:p>
    <w:p w14:paraId="4782DEE7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 w:rsidRPr="00F30778">
        <w:rPr>
          <w:rFonts w:ascii="Verdana" w:eastAsia="Verdana" w:hAnsi="Verdana" w:cs="Times New Roman"/>
          <w:sz w:val="16"/>
          <w:szCs w:val="16"/>
        </w:rPr>
        <w:t xml:space="preserve">Oświadczam, że: </w:t>
      </w:r>
    </w:p>
    <w:p w14:paraId="02AE2807" w14:textId="77777777" w:rsidR="00704300" w:rsidRPr="00F30778" w:rsidRDefault="00704300" w:rsidP="00F30778">
      <w:pPr>
        <w:spacing w:line="360" w:lineRule="auto"/>
        <w:jc w:val="both"/>
        <w:rPr>
          <w:rFonts w:ascii="Verdana" w:eastAsia="Verdana" w:hAnsi="Verdana" w:cs="Times New Roman"/>
          <w:sz w:val="16"/>
          <w:szCs w:val="16"/>
        </w:rPr>
      </w:pPr>
      <w:r w:rsidRPr="00F30778">
        <w:rPr>
          <w:rFonts w:ascii="Segoe UI Symbol" w:eastAsia="Segoe UI Symbol" w:hAnsi="Segoe UI Symbol" w:cs="Segoe UI Symbol"/>
          <w:sz w:val="16"/>
          <w:szCs w:val="16"/>
        </w:rPr>
        <w:t>☐</w:t>
      </w:r>
      <w:r w:rsidRPr="00F30778">
        <w:rPr>
          <w:rFonts w:ascii="Verdana" w:eastAsia="Verdana" w:hAnsi="Verdana" w:cs="Times New Roman"/>
          <w:sz w:val="16"/>
          <w:szCs w:val="16"/>
        </w:rPr>
        <w:t xml:space="preserve"> zobowiązuje się do zachowania tajemnicy i poufności w zakresie informacji i danych osobowych, które uzyskam w ramach wykonywania zadań, także po ustaniu stosunku pracy oraz podejmowania działań zapewniających, aby osoby nieupoważnione nie miały dostępu do dokumentów otrzymanych lub wytworzonych w trakcie wykonywanych zadań; </w:t>
      </w:r>
    </w:p>
    <w:p w14:paraId="6E423B6E" w14:textId="77777777" w:rsidR="00704300" w:rsidRPr="00F30778" w:rsidRDefault="00704300" w:rsidP="00F30778">
      <w:pPr>
        <w:spacing w:line="360" w:lineRule="auto"/>
        <w:jc w:val="both"/>
        <w:rPr>
          <w:rFonts w:ascii="Verdana" w:eastAsia="Verdana" w:hAnsi="Verdana" w:cs="Times New Roman"/>
          <w:sz w:val="16"/>
          <w:szCs w:val="16"/>
        </w:rPr>
      </w:pPr>
      <w:r w:rsidRPr="00F30778">
        <w:rPr>
          <w:rFonts w:ascii="Segoe UI Symbol" w:eastAsia="Segoe UI Symbol" w:hAnsi="Segoe UI Symbol" w:cs="Segoe UI Symbol"/>
          <w:sz w:val="16"/>
          <w:szCs w:val="16"/>
        </w:rPr>
        <w:t>☐</w:t>
      </w:r>
      <w:r w:rsidRPr="00F30778">
        <w:rPr>
          <w:rFonts w:ascii="Verdana" w:eastAsia="Verdana" w:hAnsi="Verdana" w:cs="Times New Roman"/>
          <w:sz w:val="16"/>
          <w:szCs w:val="16"/>
        </w:rPr>
        <w:t xml:space="preserve"> mam świadomość, że kto wbrew przepisom ustawy z dnia 14 czerwca 2024 r. o ochronie sygnalistów ujawnia tożsamość osoby, która dokonała zgłoszenia, osoby pomagającej w dokonaniu zgłoszenia lub osoby powiązanej ze zgłaszającym, podlega grzywnie, karze ograniczenia wolności albo pozbawienia wolności do roku. </w:t>
      </w:r>
    </w:p>
    <w:p w14:paraId="7DEECF37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30778">
        <w:rPr>
          <w:rFonts w:ascii="Verdana" w:hAnsi="Verdana" w:cs="Times New Roman"/>
          <w:sz w:val="20"/>
          <w:szCs w:val="20"/>
        </w:rPr>
        <w:t xml:space="preserve"> </w:t>
      </w:r>
    </w:p>
    <w:p w14:paraId="3F4323BC" w14:textId="77777777" w:rsidR="00C8366F" w:rsidRPr="00F30778" w:rsidRDefault="00C8366F" w:rsidP="00F30778">
      <w:pPr>
        <w:rPr>
          <w:rFonts w:ascii="Verdana" w:hAnsi="Verdana" w:cs="Times New Roman"/>
          <w:sz w:val="16"/>
          <w:szCs w:val="16"/>
        </w:rPr>
      </w:pPr>
      <w:r w:rsidRPr="00F30778">
        <w:rPr>
          <w:rFonts w:ascii="Verdana" w:eastAsia="Verdana" w:hAnsi="Verdana" w:cs="Times New Roman"/>
          <w:sz w:val="16"/>
          <w:szCs w:val="16"/>
        </w:rPr>
        <w:t xml:space="preserve">..................................... </w:t>
      </w:r>
    </w:p>
    <w:p w14:paraId="72AA7796" w14:textId="13F822C4" w:rsidR="00C8366F" w:rsidRDefault="00C8366F" w:rsidP="00F30778">
      <w:pPr>
        <w:spacing w:after="160" w:line="259" w:lineRule="auto"/>
        <w:ind w:firstLine="708"/>
        <w:rPr>
          <w:rFonts w:cs="Times New Roman"/>
          <w:sz w:val="24"/>
          <w:szCs w:val="24"/>
        </w:rPr>
      </w:pPr>
      <w:r w:rsidRPr="00F30778">
        <w:rPr>
          <w:rFonts w:ascii="Verdana" w:eastAsia="Verdana" w:hAnsi="Verdana" w:cs="Times New Roman"/>
          <w:sz w:val="16"/>
          <w:szCs w:val="16"/>
        </w:rPr>
        <w:t>(podpis)</w:t>
      </w:r>
      <w:r w:rsidRPr="00071AA4">
        <w:rPr>
          <w:rFonts w:eastAsia="Verdana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 w:type="page"/>
      </w:r>
    </w:p>
    <w:p w14:paraId="4D90633F" w14:textId="74F6E1A8" w:rsidR="00704300" w:rsidRDefault="00C8366F" w:rsidP="00C8366F">
      <w:pPr>
        <w:jc w:val="right"/>
        <w:rPr>
          <w:rFonts w:cs="Times New Roman"/>
          <w:sz w:val="24"/>
          <w:szCs w:val="24"/>
        </w:rPr>
      </w:pPr>
      <w:r w:rsidRPr="00D005B9">
        <w:rPr>
          <w:rFonts w:eastAsiaTheme="minorEastAsia" w:cs="Times New Roman"/>
          <w:b/>
          <w:bCs/>
          <w:color w:val="000000" w:themeColor="text1"/>
          <w:sz w:val="24"/>
          <w:szCs w:val="24"/>
        </w:rPr>
        <w:t xml:space="preserve">Załącznik nr </w:t>
      </w:r>
      <w:r>
        <w:rPr>
          <w:rFonts w:eastAsiaTheme="minorEastAsia" w:cs="Times New Roman"/>
          <w:b/>
          <w:bCs/>
          <w:color w:val="000000" w:themeColor="text1"/>
          <w:sz w:val="24"/>
          <w:szCs w:val="24"/>
        </w:rPr>
        <w:t>3</w:t>
      </w:r>
    </w:p>
    <w:p w14:paraId="689A74A3" w14:textId="77777777" w:rsidR="00704300" w:rsidRPr="00F30778" w:rsidRDefault="00704300" w:rsidP="00704300">
      <w:pPr>
        <w:spacing w:line="360" w:lineRule="auto"/>
        <w:ind w:right="4817"/>
        <w:jc w:val="center"/>
        <w:rPr>
          <w:rFonts w:cs="Times New Roman"/>
          <w:sz w:val="24"/>
          <w:szCs w:val="24"/>
        </w:rPr>
      </w:pPr>
      <w:r w:rsidRPr="00C8366F">
        <w:rPr>
          <w:rFonts w:cs="Times New Roman"/>
          <w:sz w:val="24"/>
          <w:szCs w:val="24"/>
        </w:rPr>
        <w:object w:dxaOrig="870" w:dyaOrig="870" w14:anchorId="20647D4B">
          <v:shape id="_x0000_i1026" type="#_x0000_t75" style="width:44.25pt;height:44.25pt" o:ole="" fillcolor="window">
            <v:imagedata r:id="rId17" o:title=""/>
          </v:shape>
          <o:OLEObject Type="Embed" ProgID="MSDraw" ShapeID="_x0000_i1026" DrawAspect="Content" ObjectID="_1787745699" r:id="rId19"/>
        </w:object>
      </w:r>
    </w:p>
    <w:p w14:paraId="08797C4B" w14:textId="77777777" w:rsidR="00704300" w:rsidRPr="00F30778" w:rsidRDefault="00704300" w:rsidP="00704300">
      <w:pPr>
        <w:pStyle w:val="Style1"/>
        <w:ind w:right="4817"/>
        <w:outlineLvl w:val="0"/>
        <w:rPr>
          <w:rFonts w:ascii="Times New Roman" w:hAnsi="Times New Roman"/>
          <w:color w:val="auto"/>
          <w:szCs w:val="24"/>
        </w:rPr>
      </w:pPr>
    </w:p>
    <w:p w14:paraId="37A1EC03" w14:textId="77777777" w:rsidR="00704300" w:rsidRPr="00F30778" w:rsidRDefault="00704300" w:rsidP="00704300">
      <w:pPr>
        <w:pStyle w:val="Style1"/>
        <w:ind w:right="4817"/>
        <w:jc w:val="center"/>
        <w:outlineLvl w:val="0"/>
        <w:rPr>
          <w:rFonts w:ascii="Times New Roman" w:hAnsi="Times New Roman"/>
          <w:color w:val="auto"/>
          <w:szCs w:val="24"/>
        </w:rPr>
      </w:pPr>
      <w:r w:rsidRPr="00F30778">
        <w:rPr>
          <w:rFonts w:ascii="Times New Roman" w:hAnsi="Times New Roman"/>
          <w:color w:val="auto"/>
          <w:szCs w:val="24"/>
        </w:rPr>
        <w:t>GENERALNY DYREKTOR</w:t>
      </w:r>
    </w:p>
    <w:p w14:paraId="59E813B8" w14:textId="47279382" w:rsidR="00704300" w:rsidRPr="00D005B9" w:rsidRDefault="00704300" w:rsidP="00704300">
      <w:pPr>
        <w:keepNext/>
        <w:spacing w:line="360" w:lineRule="auto"/>
        <w:rPr>
          <w:rFonts w:eastAsiaTheme="minorEastAsia" w:cs="Times New Roman"/>
          <w:b/>
          <w:bCs/>
          <w:color w:val="000000" w:themeColor="text1"/>
          <w:sz w:val="24"/>
          <w:szCs w:val="24"/>
        </w:rPr>
      </w:pPr>
      <w:r w:rsidRPr="00F30778">
        <w:rPr>
          <w:rFonts w:cs="Times New Roman"/>
          <w:b/>
          <w:color w:val="auto"/>
          <w:sz w:val="24"/>
          <w:szCs w:val="24"/>
        </w:rPr>
        <w:t>DRÓG KRAJOWYCH I AUTOSTRAD</w:t>
      </w:r>
      <w:r w:rsidRPr="00F30778">
        <w:rPr>
          <w:rFonts w:cs="Times New Roman"/>
          <w:color w:val="auto"/>
          <w:sz w:val="24"/>
          <w:szCs w:val="24"/>
        </w:rPr>
        <w:t xml:space="preserve"> </w:t>
      </w:r>
    </w:p>
    <w:p w14:paraId="12C8D600" w14:textId="77777777" w:rsidR="00704300" w:rsidRPr="00F30778" w:rsidRDefault="00704300" w:rsidP="00704300">
      <w:pPr>
        <w:spacing w:line="360" w:lineRule="auto"/>
        <w:ind w:right="1080"/>
        <w:rPr>
          <w:rFonts w:cs="Times New Roman"/>
          <w:sz w:val="23"/>
          <w:szCs w:val="23"/>
        </w:rPr>
      </w:pPr>
    </w:p>
    <w:p w14:paraId="3DC67573" w14:textId="390E9F17" w:rsidR="00704300" w:rsidRPr="00F30778" w:rsidRDefault="00704300" w:rsidP="00F30778">
      <w:pPr>
        <w:spacing w:line="360" w:lineRule="auto"/>
        <w:jc w:val="right"/>
        <w:rPr>
          <w:rFonts w:ascii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sz w:val="20"/>
          <w:szCs w:val="20"/>
        </w:rPr>
        <w:t xml:space="preserve">Warszawa, dnia </w:t>
      </w:r>
      <w:r w:rsidR="00C8366F" w:rsidRPr="00F30778">
        <w:rPr>
          <w:rFonts w:ascii="Verdana" w:eastAsia="Verdana" w:hAnsi="Verdana" w:cs="Times New Roman"/>
          <w:sz w:val="20"/>
          <w:szCs w:val="20"/>
        </w:rPr>
        <w:t>……………</w:t>
      </w:r>
      <w:r w:rsidRPr="00421F58">
        <w:rPr>
          <w:rFonts w:ascii="Verdana" w:eastAsia="Verdana" w:hAnsi="Verdana" w:cs="Times New Roman"/>
          <w:sz w:val="20"/>
          <w:szCs w:val="20"/>
        </w:rPr>
        <w:t xml:space="preserve"> r. </w:t>
      </w:r>
    </w:p>
    <w:p w14:paraId="01948024" w14:textId="239E869C" w:rsidR="00704300" w:rsidRPr="00F30778" w:rsidRDefault="00421F58" w:rsidP="00F30778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F30778">
        <w:rPr>
          <w:rFonts w:ascii="Verdana" w:eastAsia="Verdana" w:hAnsi="Verdana" w:cs="Times New Roman"/>
          <w:sz w:val="20"/>
          <w:szCs w:val="20"/>
        </w:rPr>
        <w:t>Znak</w:t>
      </w:r>
      <w:r w:rsidR="00704300" w:rsidRPr="00421F58">
        <w:rPr>
          <w:rFonts w:ascii="Verdana" w:eastAsia="Verdana" w:hAnsi="Verdana" w:cs="Times New Roman"/>
          <w:sz w:val="20"/>
          <w:szCs w:val="20"/>
        </w:rPr>
        <w:t xml:space="preserve">: </w:t>
      </w:r>
    </w:p>
    <w:p w14:paraId="228BAB53" w14:textId="77777777" w:rsidR="00704300" w:rsidRPr="00421F58" w:rsidRDefault="00704300" w:rsidP="00421F58">
      <w:pPr>
        <w:tabs>
          <w:tab w:val="left" w:pos="2127"/>
        </w:tabs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63384134" w14:textId="7E808C08" w:rsidR="00704300" w:rsidRPr="00F30778" w:rsidRDefault="00704300" w:rsidP="00F30778">
      <w:pPr>
        <w:spacing w:after="16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b/>
          <w:bCs/>
          <w:sz w:val="20"/>
          <w:szCs w:val="20"/>
        </w:rPr>
        <w:t>U P O W A Ż N I E N I E</w:t>
      </w:r>
    </w:p>
    <w:p w14:paraId="002A65A0" w14:textId="55F61C37" w:rsidR="00704300" w:rsidRPr="00F30778" w:rsidRDefault="00704300" w:rsidP="00F30778">
      <w:pPr>
        <w:spacing w:after="160" w:line="360" w:lineRule="auto"/>
        <w:jc w:val="both"/>
        <w:rPr>
          <w:rFonts w:ascii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sz w:val="20"/>
          <w:szCs w:val="20"/>
        </w:rPr>
        <w:t>Na podstawie § 1</w:t>
      </w:r>
      <w:r w:rsidR="00421F58">
        <w:rPr>
          <w:rFonts w:ascii="Verdana" w:eastAsia="Verdana" w:hAnsi="Verdana" w:cs="Times New Roman"/>
          <w:sz w:val="20"/>
          <w:szCs w:val="20"/>
        </w:rPr>
        <w:t>0</w:t>
      </w:r>
      <w:r w:rsidRPr="00421F58">
        <w:rPr>
          <w:rFonts w:ascii="Verdana" w:eastAsia="Verdana" w:hAnsi="Verdana" w:cs="Times New Roman"/>
          <w:sz w:val="20"/>
          <w:szCs w:val="20"/>
        </w:rPr>
        <w:t xml:space="preserve"> ust. 1 pkt 2 załącznika do zarządzenia </w:t>
      </w:r>
      <w:r w:rsidR="00C8366F" w:rsidRPr="00F30778">
        <w:rPr>
          <w:rFonts w:ascii="Verdana" w:eastAsia="Verdana" w:hAnsi="Verdana" w:cs="Times New Roman"/>
          <w:sz w:val="20"/>
          <w:szCs w:val="20"/>
        </w:rPr>
        <w:t>N</w:t>
      </w:r>
      <w:r w:rsidRPr="00421F58">
        <w:rPr>
          <w:rFonts w:ascii="Verdana" w:eastAsia="Verdana" w:hAnsi="Verdana" w:cs="Times New Roman"/>
          <w:sz w:val="20"/>
          <w:szCs w:val="20"/>
        </w:rPr>
        <w:t xml:space="preserve">r </w:t>
      </w:r>
      <w:r w:rsidR="00C8366F" w:rsidRPr="00F30778">
        <w:rPr>
          <w:rFonts w:ascii="Verdana" w:eastAsia="Verdana" w:hAnsi="Verdana" w:cs="Times New Roman"/>
          <w:sz w:val="20"/>
          <w:szCs w:val="20"/>
        </w:rPr>
        <w:t>…</w:t>
      </w:r>
      <w:r w:rsidRPr="00421F58">
        <w:rPr>
          <w:rFonts w:ascii="Verdana" w:eastAsia="Verdana" w:hAnsi="Verdana" w:cs="Times New Roman"/>
          <w:sz w:val="20"/>
          <w:szCs w:val="20"/>
        </w:rPr>
        <w:t xml:space="preserve"> Generalnego Dyrektora Dróg Krajowych i Autostrad z dnia </w:t>
      </w:r>
      <w:r w:rsidR="00C8366F" w:rsidRPr="00F30778">
        <w:rPr>
          <w:rFonts w:ascii="Verdana" w:eastAsia="Verdana" w:hAnsi="Verdana" w:cs="Times New Roman"/>
          <w:sz w:val="20"/>
          <w:szCs w:val="20"/>
        </w:rPr>
        <w:t>…</w:t>
      </w:r>
      <w:r w:rsidRPr="00421F58">
        <w:rPr>
          <w:rFonts w:ascii="Verdana" w:eastAsia="Verdana" w:hAnsi="Verdana" w:cs="Times New Roman"/>
          <w:sz w:val="20"/>
          <w:szCs w:val="20"/>
        </w:rPr>
        <w:t xml:space="preserve"> w sprawie wprowadzenia Wewnętrznej procedury zgłaszania naruszeń prawa i podejmowania działań następczych w Generalnej Dyrekcji Dróg Krajowych i Autostrad (Dz. Urz. GDDKiA poz.</w:t>
      </w:r>
      <w:r w:rsidR="00C8366F" w:rsidRPr="00F30778">
        <w:rPr>
          <w:rFonts w:ascii="Verdana" w:eastAsia="Verdana" w:hAnsi="Verdana" w:cs="Times New Roman"/>
          <w:sz w:val="20"/>
          <w:szCs w:val="20"/>
        </w:rPr>
        <w:t xml:space="preserve"> …</w:t>
      </w:r>
      <w:r w:rsidRPr="00421F58">
        <w:rPr>
          <w:rFonts w:ascii="Verdana" w:eastAsia="Verdana" w:hAnsi="Verdana" w:cs="Times New Roman"/>
          <w:sz w:val="20"/>
          <w:szCs w:val="20"/>
        </w:rPr>
        <w:t>),</w:t>
      </w:r>
    </w:p>
    <w:p w14:paraId="758956A8" w14:textId="77777777" w:rsidR="00704300" w:rsidRPr="00F30778" w:rsidRDefault="00704300" w:rsidP="00F30778">
      <w:pPr>
        <w:spacing w:after="16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b/>
          <w:bCs/>
          <w:sz w:val="20"/>
          <w:szCs w:val="20"/>
        </w:rPr>
        <w:t>upoważniam</w:t>
      </w:r>
    </w:p>
    <w:p w14:paraId="399C8972" w14:textId="77777777" w:rsidR="00421F58" w:rsidRPr="00F75EE6" w:rsidRDefault="00421F58" w:rsidP="00421F58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400D63">
        <w:rPr>
          <w:rFonts w:ascii="Verdana" w:eastAsia="Verdana" w:hAnsi="Verdana" w:cs="Times New Roman"/>
          <w:b/>
          <w:bCs/>
          <w:sz w:val="20"/>
          <w:szCs w:val="20"/>
        </w:rPr>
        <w:t>Panią/Pana …</w:t>
      </w:r>
    </w:p>
    <w:p w14:paraId="4551A651" w14:textId="77777777" w:rsidR="00421F58" w:rsidRPr="00F75EE6" w:rsidRDefault="00421F58" w:rsidP="00421F58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eastAsia="Verdana" w:hAnsi="Verdana" w:cs="Times New Roman"/>
          <w:sz w:val="20"/>
          <w:szCs w:val="20"/>
        </w:rPr>
        <w:t>…</w:t>
      </w:r>
      <w:r w:rsidRPr="00400D63">
        <w:rPr>
          <w:rFonts w:ascii="Verdana" w:eastAsia="Verdana" w:hAnsi="Verdana" w:cs="Times New Roman"/>
          <w:sz w:val="20"/>
          <w:szCs w:val="20"/>
        </w:rPr>
        <w:t xml:space="preserve"> Wydziału </w:t>
      </w:r>
      <w:r>
        <w:rPr>
          <w:rFonts w:ascii="Verdana" w:eastAsia="Verdana" w:hAnsi="Verdana" w:cs="Times New Roman"/>
          <w:sz w:val="20"/>
          <w:szCs w:val="20"/>
        </w:rPr>
        <w:t>…</w:t>
      </w:r>
      <w:r w:rsidRPr="00F75EE6">
        <w:rPr>
          <w:rFonts w:ascii="Verdana" w:eastAsia="Verdana" w:hAnsi="Verdana" w:cs="Times New Roman"/>
          <w:sz w:val="20"/>
          <w:szCs w:val="20"/>
        </w:rPr>
        <w:t xml:space="preserve"> </w:t>
      </w:r>
      <w:r w:rsidRPr="00400D63">
        <w:rPr>
          <w:rFonts w:ascii="Verdana" w:eastAsia="Verdana" w:hAnsi="Verdana" w:cs="Times New Roman"/>
          <w:sz w:val="20"/>
          <w:szCs w:val="20"/>
        </w:rPr>
        <w:t xml:space="preserve">w </w:t>
      </w:r>
      <w:r>
        <w:rPr>
          <w:rFonts w:ascii="Verdana" w:eastAsia="Verdana" w:hAnsi="Verdana" w:cs="Times New Roman"/>
          <w:sz w:val="20"/>
          <w:szCs w:val="20"/>
        </w:rPr>
        <w:t>…</w:t>
      </w:r>
    </w:p>
    <w:p w14:paraId="6100BE77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sz w:val="20"/>
          <w:szCs w:val="20"/>
        </w:rPr>
        <w:t>do:</w:t>
      </w:r>
    </w:p>
    <w:p w14:paraId="7497D429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sz w:val="20"/>
          <w:szCs w:val="20"/>
        </w:rPr>
        <w:t>1) podejmowania działań następczych;</w:t>
      </w:r>
    </w:p>
    <w:p w14:paraId="0E40CA9F" w14:textId="5F98F439" w:rsidR="00704300" w:rsidRPr="00421F58" w:rsidRDefault="00704300" w:rsidP="00F30778">
      <w:pPr>
        <w:spacing w:line="360" w:lineRule="auto"/>
        <w:jc w:val="both"/>
        <w:rPr>
          <w:rFonts w:ascii="Verdana" w:eastAsia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sz w:val="20"/>
          <w:szCs w:val="20"/>
        </w:rPr>
        <w:t>2) przetwarzania danych osobowych osób, których dotyczy zgłoszenie oraz osób trzecich wskazanych w zgłoszeniach.</w:t>
      </w:r>
    </w:p>
    <w:p w14:paraId="3B6EFC32" w14:textId="71BC3CFE" w:rsidR="00592BA4" w:rsidRPr="00421F58" w:rsidRDefault="00592BA4" w:rsidP="00F30778">
      <w:pPr>
        <w:spacing w:before="240" w:line="360" w:lineRule="auto"/>
        <w:jc w:val="both"/>
        <w:rPr>
          <w:rFonts w:ascii="Verdana" w:eastAsia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sz w:val="20"/>
          <w:szCs w:val="20"/>
        </w:rPr>
        <w:t>W ramach niniejszego upoważnienia może Pani/Pan uzyskać dostęp do dokumentów objętych tajemnicą radcowską</w:t>
      </w:r>
      <w:r w:rsidR="00C72C42" w:rsidRPr="00421F58">
        <w:rPr>
          <w:rFonts w:ascii="Verdana" w:eastAsia="Verdana" w:hAnsi="Verdana" w:cs="Times New Roman"/>
          <w:sz w:val="20"/>
          <w:szCs w:val="20"/>
        </w:rPr>
        <w:t xml:space="preserve"> i adwokacką</w:t>
      </w:r>
      <w:r w:rsidRPr="00421F58">
        <w:rPr>
          <w:rFonts w:ascii="Verdana" w:eastAsia="Verdana" w:hAnsi="Verdana" w:cs="Times New Roman"/>
          <w:sz w:val="20"/>
          <w:szCs w:val="20"/>
        </w:rPr>
        <w:t xml:space="preserve">. </w:t>
      </w:r>
    </w:p>
    <w:p w14:paraId="603611AA" w14:textId="4452C7F2" w:rsidR="00421F58" w:rsidRDefault="00704300" w:rsidP="00421F58">
      <w:pPr>
        <w:spacing w:before="240" w:after="160" w:line="360" w:lineRule="auto"/>
        <w:jc w:val="both"/>
        <w:rPr>
          <w:rFonts w:ascii="Verdana" w:eastAsia="Verdana" w:hAnsi="Verdana" w:cs="Times New Roman"/>
          <w:sz w:val="20"/>
          <w:szCs w:val="20"/>
        </w:rPr>
      </w:pPr>
      <w:r w:rsidRPr="00421F58">
        <w:rPr>
          <w:rFonts w:ascii="Verdana" w:eastAsia="Verdana" w:hAnsi="Verdana" w:cs="Times New Roman"/>
          <w:sz w:val="20"/>
          <w:szCs w:val="20"/>
        </w:rPr>
        <w:t xml:space="preserve">Niniejsze upoważnienie obowiązuje </w:t>
      </w:r>
      <w:r w:rsidR="00421F58">
        <w:rPr>
          <w:rFonts w:ascii="Verdana" w:eastAsia="Verdana" w:hAnsi="Verdana" w:cs="Times New Roman"/>
          <w:sz w:val="20"/>
          <w:szCs w:val="20"/>
        </w:rPr>
        <w:t xml:space="preserve">z dniem podpisania i </w:t>
      </w:r>
      <w:r w:rsidR="00421F58" w:rsidRPr="00925C61">
        <w:rPr>
          <w:rFonts w:ascii="Verdana" w:hAnsi="Verdana"/>
          <w:sz w:val="20"/>
          <w:szCs w:val="20"/>
        </w:rPr>
        <w:t xml:space="preserve">jest ważne w czasie wykonywania pracy na stanowisku </w:t>
      </w:r>
      <w:r w:rsidR="00421F58">
        <w:rPr>
          <w:rFonts w:ascii="Verdana" w:eastAsia="Verdana" w:hAnsi="Verdana" w:cs="Times New Roman"/>
          <w:sz w:val="20"/>
          <w:szCs w:val="20"/>
        </w:rPr>
        <w:t>… .</w:t>
      </w:r>
    </w:p>
    <w:p w14:paraId="5E3C68A1" w14:textId="77777777" w:rsidR="00421F58" w:rsidRDefault="00421F58" w:rsidP="00F30778">
      <w:pPr>
        <w:spacing w:line="40" w:lineRule="exact"/>
        <w:ind w:left="5954"/>
        <w:jc w:val="center"/>
        <w:rPr>
          <w:rFonts w:ascii="Verdana" w:eastAsia="Verdana" w:hAnsi="Verdana" w:cs="Times New Roman"/>
          <w:sz w:val="16"/>
          <w:szCs w:val="16"/>
        </w:rPr>
      </w:pPr>
      <w:r w:rsidRPr="00F75EE6">
        <w:rPr>
          <w:rFonts w:ascii="Verdana" w:eastAsia="Verdana" w:hAnsi="Verdana" w:cs="Times New Roman"/>
          <w:sz w:val="16"/>
          <w:szCs w:val="16"/>
        </w:rPr>
        <w:t>.....................................</w:t>
      </w:r>
    </w:p>
    <w:p w14:paraId="2A5CFEF0" w14:textId="5E3C212D" w:rsidR="00704300" w:rsidRPr="00F30778" w:rsidRDefault="00421F58" w:rsidP="00F30778">
      <w:pPr>
        <w:spacing w:line="360" w:lineRule="auto"/>
        <w:ind w:left="5954"/>
        <w:jc w:val="center"/>
        <w:rPr>
          <w:rFonts w:ascii="Verdana" w:hAnsi="Verdana" w:cs="Times New Roman"/>
          <w:sz w:val="20"/>
          <w:szCs w:val="20"/>
        </w:rPr>
      </w:pPr>
      <w:r w:rsidRPr="00F75EE6">
        <w:rPr>
          <w:rFonts w:ascii="Verdana" w:eastAsia="Verdana" w:hAnsi="Verdana" w:cs="Times New Roman"/>
          <w:sz w:val="16"/>
          <w:szCs w:val="16"/>
        </w:rPr>
        <w:t>(podpis)</w:t>
      </w:r>
    </w:p>
    <w:p w14:paraId="4CACFEAD" w14:textId="77777777" w:rsidR="00704300" w:rsidRPr="00F30778" w:rsidRDefault="00704300" w:rsidP="00F30778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 w:rsidRPr="00F30778">
        <w:rPr>
          <w:rFonts w:ascii="Verdana" w:eastAsia="Verdana" w:hAnsi="Verdana" w:cs="Times New Roman"/>
          <w:sz w:val="16"/>
          <w:szCs w:val="16"/>
        </w:rPr>
        <w:t xml:space="preserve">Oświadczam, że: </w:t>
      </w:r>
    </w:p>
    <w:p w14:paraId="23B3033F" w14:textId="63ACD18D" w:rsidR="00704300" w:rsidRDefault="00704300" w:rsidP="00421F58">
      <w:pPr>
        <w:spacing w:line="360" w:lineRule="auto"/>
        <w:jc w:val="both"/>
        <w:rPr>
          <w:rFonts w:ascii="Verdana" w:eastAsia="Verdana" w:hAnsi="Verdana" w:cs="Times New Roman"/>
          <w:sz w:val="16"/>
          <w:szCs w:val="16"/>
        </w:rPr>
      </w:pPr>
      <w:r w:rsidRPr="00F30778">
        <w:rPr>
          <w:rFonts w:ascii="Segoe UI Symbol" w:eastAsia="Segoe UI Symbol" w:hAnsi="Segoe UI Symbol" w:cs="Segoe UI Symbol"/>
          <w:sz w:val="16"/>
          <w:szCs w:val="16"/>
        </w:rPr>
        <w:t>☐</w:t>
      </w:r>
      <w:r w:rsidRPr="00F30778">
        <w:rPr>
          <w:rFonts w:ascii="Verdana" w:eastAsia="Arial" w:hAnsi="Verdana" w:cs="Times New Roman"/>
          <w:sz w:val="16"/>
          <w:szCs w:val="16"/>
        </w:rPr>
        <w:t xml:space="preserve"> </w:t>
      </w:r>
      <w:r w:rsidRPr="00F30778">
        <w:rPr>
          <w:rFonts w:ascii="Verdana" w:eastAsia="Verdana" w:hAnsi="Verdana" w:cs="Times New Roman"/>
          <w:sz w:val="16"/>
          <w:szCs w:val="16"/>
        </w:rPr>
        <w:t>zobowiązuje się do zachowania tajemnicy i poufności w zakresie informacji i danych osobowych, które uzyskam w ramach wykonywania zadań, także po ustaniu stosunku pracy oraz podejmowania działań zapewniających, aby osoby nieupoważnione nie miały dostępu do dokumentów otrzymanych lub wytworzonych w trakcie wykonywanych zadań</w:t>
      </w:r>
      <w:r w:rsidR="00C8366F" w:rsidRPr="00F30778">
        <w:rPr>
          <w:rFonts w:ascii="Verdana" w:eastAsia="Verdana" w:hAnsi="Verdana" w:cs="Times New Roman"/>
          <w:sz w:val="16"/>
          <w:szCs w:val="16"/>
        </w:rPr>
        <w:t>.</w:t>
      </w:r>
    </w:p>
    <w:p w14:paraId="1403D117" w14:textId="77777777" w:rsidR="00421F58" w:rsidRPr="00F30778" w:rsidRDefault="00421F58" w:rsidP="00F30778">
      <w:pPr>
        <w:spacing w:line="360" w:lineRule="auto"/>
        <w:jc w:val="both"/>
        <w:rPr>
          <w:rFonts w:ascii="Verdana" w:eastAsia="Verdana" w:hAnsi="Verdana" w:cs="Times New Roman"/>
          <w:sz w:val="16"/>
          <w:szCs w:val="16"/>
        </w:rPr>
      </w:pPr>
    </w:p>
    <w:p w14:paraId="1AA3D773" w14:textId="77777777" w:rsidR="00421F58" w:rsidRPr="00F30778" w:rsidRDefault="00421F58" w:rsidP="00F30778">
      <w:pPr>
        <w:rPr>
          <w:rFonts w:ascii="Verdana" w:hAnsi="Verdana" w:cs="Times New Roman"/>
          <w:sz w:val="16"/>
          <w:szCs w:val="16"/>
        </w:rPr>
      </w:pPr>
      <w:r w:rsidRPr="00F30778">
        <w:rPr>
          <w:rFonts w:ascii="Verdana" w:eastAsia="Verdana" w:hAnsi="Verdana" w:cs="Times New Roman"/>
          <w:sz w:val="16"/>
          <w:szCs w:val="16"/>
        </w:rPr>
        <w:t xml:space="preserve">..................................... </w:t>
      </w:r>
    </w:p>
    <w:p w14:paraId="2E6F54D7" w14:textId="77EFFAA4" w:rsidR="00704300" w:rsidRPr="00F30778" w:rsidRDefault="00421F58" w:rsidP="00F30778">
      <w:pPr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F30778">
        <w:rPr>
          <w:rFonts w:ascii="Verdana" w:eastAsia="Verdana" w:hAnsi="Verdana" w:cs="Times New Roman"/>
          <w:sz w:val="16"/>
          <w:szCs w:val="16"/>
        </w:rPr>
        <w:t>(podpis)</w:t>
      </w:r>
      <w:r w:rsidRPr="00071AA4">
        <w:rPr>
          <w:rFonts w:eastAsia="Verdana" w:cs="Times New Roman"/>
          <w:sz w:val="24"/>
          <w:szCs w:val="24"/>
        </w:rPr>
        <w:t xml:space="preserve"> </w:t>
      </w:r>
    </w:p>
    <w:p w14:paraId="0704C651" w14:textId="3B4FDEB4" w:rsidR="00E0332B" w:rsidRPr="00421F58" w:rsidRDefault="00E0332B" w:rsidP="00F30778">
      <w:pPr>
        <w:spacing w:line="360" w:lineRule="auto"/>
        <w:ind w:left="6300"/>
        <w:jc w:val="center"/>
        <w:rPr>
          <w:rFonts w:ascii="Verdana" w:eastAsia="Verdana" w:hAnsi="Verdana" w:cs="Times New Roman"/>
          <w:sz w:val="20"/>
          <w:szCs w:val="20"/>
        </w:rPr>
      </w:pPr>
    </w:p>
    <w:sectPr w:rsidR="00E0332B" w:rsidRPr="00421F58" w:rsidSect="00F3077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10584" w14:textId="77777777" w:rsidR="00F20238" w:rsidRDefault="00F20238" w:rsidP="008A7551">
      <w:r>
        <w:separator/>
      </w:r>
    </w:p>
  </w:endnote>
  <w:endnote w:type="continuationSeparator" w:id="0">
    <w:p w14:paraId="24F89E2F" w14:textId="77777777" w:rsidR="00F20238" w:rsidRDefault="00F20238" w:rsidP="008A7551">
      <w:r>
        <w:continuationSeparator/>
      </w:r>
    </w:p>
  </w:endnote>
  <w:endnote w:type="continuationNotice" w:id="1">
    <w:p w14:paraId="57DD0A0E" w14:textId="77777777" w:rsidR="00F20238" w:rsidRDefault="00F20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BRMY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BF29C" w14:textId="77777777" w:rsidR="00F20238" w:rsidRDefault="00F20238" w:rsidP="008A7551">
      <w:r>
        <w:separator/>
      </w:r>
    </w:p>
  </w:footnote>
  <w:footnote w:type="continuationSeparator" w:id="0">
    <w:p w14:paraId="381C4942" w14:textId="77777777" w:rsidR="00F20238" w:rsidRDefault="00F20238" w:rsidP="008A7551">
      <w:r>
        <w:continuationSeparator/>
      </w:r>
    </w:p>
  </w:footnote>
  <w:footnote w:type="continuationNotice" w:id="1">
    <w:p w14:paraId="38EAA55C" w14:textId="77777777" w:rsidR="00F20238" w:rsidRDefault="00F20238"/>
  </w:footnote>
  <w:footnote w:id="2">
    <w:p w14:paraId="7B4C1792" w14:textId="79E8E0F2" w:rsidR="00B37C77" w:rsidRPr="002852C4" w:rsidRDefault="00B37C77">
      <w:pPr>
        <w:pStyle w:val="Tekstprzypisudolnego"/>
        <w:rPr>
          <w:rFonts w:ascii="Times New Roman" w:hAnsi="Times New Roman" w:cs="Times New Roman"/>
        </w:rPr>
      </w:pPr>
      <w:r w:rsidRPr="002852C4">
        <w:rPr>
          <w:rStyle w:val="Odwoanieprzypisudolnego"/>
          <w:rFonts w:ascii="Times New Roman" w:hAnsi="Times New Roman" w:cs="Times New Roman"/>
        </w:rPr>
        <w:footnoteRef/>
      </w:r>
      <w:r w:rsidRPr="002852C4">
        <w:rPr>
          <w:rFonts w:ascii="Times New Roman" w:hAnsi="Times New Roman" w:cs="Times New Roman"/>
        </w:rPr>
        <w:t xml:space="preserve"> Zaznacz właściwe. </w:t>
      </w:r>
    </w:p>
  </w:footnote>
  <w:footnote w:id="3">
    <w:p w14:paraId="179E4D83" w14:textId="6E8EF579" w:rsidR="00B37C77" w:rsidRDefault="00B37C77">
      <w:pPr>
        <w:pStyle w:val="Tekstprzypisudolnego"/>
      </w:pPr>
      <w:r w:rsidRPr="002852C4">
        <w:rPr>
          <w:rStyle w:val="Odwoanieprzypisudolnego"/>
          <w:rFonts w:ascii="Times New Roman" w:hAnsi="Times New Roman" w:cs="Times New Roman"/>
        </w:rPr>
        <w:footnoteRef/>
      </w:r>
      <w:r w:rsidRPr="002852C4">
        <w:rPr>
          <w:rFonts w:ascii="Times New Roman" w:hAnsi="Times New Roman" w:cs="Times New Roman"/>
        </w:rPr>
        <w:t xml:space="preserve"> Zaznacz właściwe.</w:t>
      </w:r>
    </w:p>
  </w:footnote>
  <w:footnote w:id="4">
    <w:p w14:paraId="02DC5959" w14:textId="33A0DF36" w:rsidR="00B37C77" w:rsidRPr="00F30778" w:rsidRDefault="00B37C77">
      <w:pPr>
        <w:pStyle w:val="Tekstprzypisudolnego"/>
        <w:rPr>
          <w:rFonts w:ascii="Times New Roman" w:hAnsi="Times New Roman" w:cs="Times New Roman"/>
        </w:rPr>
      </w:pPr>
      <w:r w:rsidRPr="00F30778">
        <w:rPr>
          <w:rStyle w:val="Odwoanieprzypisudolnego"/>
          <w:rFonts w:ascii="Times New Roman" w:hAnsi="Times New Roman" w:cs="Times New Roman"/>
        </w:rPr>
        <w:footnoteRef/>
      </w:r>
      <w:r w:rsidRPr="00F30778">
        <w:rPr>
          <w:rFonts w:ascii="Times New Roman" w:hAnsi="Times New Roman" w:cs="Times New Roman"/>
        </w:rPr>
        <w:t xml:space="preserve"> Zaznacz właściwe.</w:t>
      </w:r>
    </w:p>
  </w:footnote>
  <w:footnote w:id="5">
    <w:p w14:paraId="393EC309" w14:textId="2B56310E" w:rsidR="00B37C77" w:rsidRDefault="00B37C77">
      <w:pPr>
        <w:pStyle w:val="Tekstprzypisudolnego"/>
      </w:pPr>
      <w:r w:rsidRPr="00F30778">
        <w:rPr>
          <w:rStyle w:val="Odwoanieprzypisudolnego"/>
          <w:rFonts w:ascii="Times New Roman" w:hAnsi="Times New Roman" w:cs="Times New Roman"/>
        </w:rPr>
        <w:footnoteRef/>
      </w:r>
      <w:r w:rsidRPr="00F30778">
        <w:rPr>
          <w:rFonts w:ascii="Times New Roman" w:hAnsi="Times New Roman" w:cs="Times New Roman"/>
        </w:rPr>
        <w:t xml:space="preserve"> Zaznacz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9AD49" w14:textId="77777777" w:rsidR="00B37C77" w:rsidRDefault="00B37C77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t6m4WDtZKrbVc" int2:id="YLCl1Wh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90B"/>
    <w:multiLevelType w:val="hybridMultilevel"/>
    <w:tmpl w:val="C486DA90"/>
    <w:lvl w:ilvl="0" w:tplc="5F3C054A">
      <w:start w:val="1"/>
      <w:numFmt w:val="decimal"/>
      <w:lvlText w:val="%1)"/>
      <w:lvlJc w:val="left"/>
      <w:pPr>
        <w:ind w:left="2422" w:hanging="360"/>
      </w:pPr>
    </w:lvl>
    <w:lvl w:ilvl="1" w:tplc="4330DC5E">
      <w:start w:val="1"/>
      <w:numFmt w:val="lowerLetter"/>
      <w:lvlText w:val="%2."/>
      <w:lvlJc w:val="left"/>
      <w:pPr>
        <w:ind w:left="3142" w:hanging="360"/>
      </w:pPr>
    </w:lvl>
    <w:lvl w:ilvl="2" w:tplc="B512F9C6">
      <w:start w:val="1"/>
      <w:numFmt w:val="lowerRoman"/>
      <w:lvlText w:val="%3."/>
      <w:lvlJc w:val="right"/>
      <w:pPr>
        <w:ind w:left="3862" w:hanging="180"/>
      </w:pPr>
    </w:lvl>
    <w:lvl w:ilvl="3" w:tplc="E3AAA69A">
      <w:start w:val="1"/>
      <w:numFmt w:val="decimal"/>
      <w:lvlText w:val="%4."/>
      <w:lvlJc w:val="left"/>
      <w:pPr>
        <w:ind w:left="4582" w:hanging="360"/>
      </w:pPr>
    </w:lvl>
    <w:lvl w:ilvl="4" w:tplc="090206EE">
      <w:start w:val="1"/>
      <w:numFmt w:val="lowerLetter"/>
      <w:lvlText w:val="%5."/>
      <w:lvlJc w:val="left"/>
      <w:pPr>
        <w:ind w:left="5302" w:hanging="360"/>
      </w:pPr>
    </w:lvl>
    <w:lvl w:ilvl="5" w:tplc="5D5AA9EA">
      <w:start w:val="1"/>
      <w:numFmt w:val="lowerRoman"/>
      <w:lvlText w:val="%6."/>
      <w:lvlJc w:val="right"/>
      <w:pPr>
        <w:ind w:left="6022" w:hanging="180"/>
      </w:pPr>
    </w:lvl>
    <w:lvl w:ilvl="6" w:tplc="2BA82DBA">
      <w:start w:val="1"/>
      <w:numFmt w:val="decimal"/>
      <w:lvlText w:val="%7."/>
      <w:lvlJc w:val="left"/>
      <w:pPr>
        <w:ind w:left="6742" w:hanging="360"/>
      </w:pPr>
    </w:lvl>
    <w:lvl w:ilvl="7" w:tplc="9788AD2C">
      <w:start w:val="1"/>
      <w:numFmt w:val="lowerLetter"/>
      <w:lvlText w:val="%8."/>
      <w:lvlJc w:val="left"/>
      <w:pPr>
        <w:ind w:left="7462" w:hanging="360"/>
      </w:pPr>
    </w:lvl>
    <w:lvl w:ilvl="8" w:tplc="20E2C750">
      <w:start w:val="1"/>
      <w:numFmt w:val="lowerRoman"/>
      <w:lvlText w:val="%9."/>
      <w:lvlJc w:val="right"/>
      <w:pPr>
        <w:ind w:left="8182" w:hanging="180"/>
      </w:pPr>
    </w:lvl>
  </w:abstractNum>
  <w:abstractNum w:abstractNumId="1" w15:restartNumberingAfterBreak="0">
    <w:nsid w:val="03FB754D"/>
    <w:multiLevelType w:val="hybridMultilevel"/>
    <w:tmpl w:val="B11ABD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92615"/>
    <w:multiLevelType w:val="hybridMultilevel"/>
    <w:tmpl w:val="64101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114C"/>
    <w:multiLevelType w:val="hybridMultilevel"/>
    <w:tmpl w:val="8F9CF328"/>
    <w:lvl w:ilvl="0" w:tplc="A3BCD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1553E"/>
    <w:multiLevelType w:val="hybridMultilevel"/>
    <w:tmpl w:val="2EAE4218"/>
    <w:lvl w:ilvl="0" w:tplc="D1703C36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C64F6"/>
    <w:multiLevelType w:val="hybridMultilevel"/>
    <w:tmpl w:val="08B6A9E6"/>
    <w:lvl w:ilvl="0" w:tplc="7046C1DC">
      <w:start w:val="1"/>
      <w:numFmt w:val="decimal"/>
      <w:lvlText w:val="%1)"/>
      <w:lvlJc w:val="left"/>
      <w:pPr>
        <w:ind w:left="360" w:hanging="360"/>
      </w:pPr>
      <w:rPr>
        <w:rFonts w:ascii="Times" w:eastAsiaTheme="minorEastAsia" w:hAnsi="Times" w:cs="Times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C7901"/>
    <w:multiLevelType w:val="hybridMultilevel"/>
    <w:tmpl w:val="8416A4D0"/>
    <w:lvl w:ilvl="0" w:tplc="61AA41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832AA0"/>
    <w:multiLevelType w:val="hybridMultilevel"/>
    <w:tmpl w:val="3F2838E6"/>
    <w:lvl w:ilvl="0" w:tplc="19320D2C">
      <w:start w:val="2"/>
      <w:numFmt w:val="decimal"/>
      <w:lvlText w:val="%1)"/>
      <w:lvlJc w:val="left"/>
      <w:pPr>
        <w:ind w:left="720" w:hanging="360"/>
      </w:pPr>
    </w:lvl>
    <w:lvl w:ilvl="1" w:tplc="D37CD554">
      <w:start w:val="1"/>
      <w:numFmt w:val="lowerLetter"/>
      <w:lvlText w:val="%2."/>
      <w:lvlJc w:val="left"/>
      <w:pPr>
        <w:ind w:left="1440" w:hanging="360"/>
      </w:pPr>
    </w:lvl>
    <w:lvl w:ilvl="2" w:tplc="8D64DA7E">
      <w:start w:val="1"/>
      <w:numFmt w:val="lowerRoman"/>
      <w:lvlText w:val="%3."/>
      <w:lvlJc w:val="right"/>
      <w:pPr>
        <w:ind w:left="2160" w:hanging="180"/>
      </w:pPr>
    </w:lvl>
    <w:lvl w:ilvl="3" w:tplc="AAC00584">
      <w:start w:val="1"/>
      <w:numFmt w:val="decimal"/>
      <w:lvlText w:val="%4."/>
      <w:lvlJc w:val="left"/>
      <w:pPr>
        <w:ind w:left="2880" w:hanging="360"/>
      </w:pPr>
    </w:lvl>
    <w:lvl w:ilvl="4" w:tplc="F800A54C">
      <w:start w:val="1"/>
      <w:numFmt w:val="lowerLetter"/>
      <w:lvlText w:val="%5."/>
      <w:lvlJc w:val="left"/>
      <w:pPr>
        <w:ind w:left="3600" w:hanging="360"/>
      </w:pPr>
    </w:lvl>
    <w:lvl w:ilvl="5" w:tplc="F11C5A30">
      <w:start w:val="1"/>
      <w:numFmt w:val="lowerRoman"/>
      <w:lvlText w:val="%6."/>
      <w:lvlJc w:val="right"/>
      <w:pPr>
        <w:ind w:left="4320" w:hanging="180"/>
      </w:pPr>
    </w:lvl>
    <w:lvl w:ilvl="6" w:tplc="50EE5520">
      <w:start w:val="1"/>
      <w:numFmt w:val="decimal"/>
      <w:lvlText w:val="%7."/>
      <w:lvlJc w:val="left"/>
      <w:pPr>
        <w:ind w:left="5040" w:hanging="360"/>
      </w:pPr>
    </w:lvl>
    <w:lvl w:ilvl="7" w:tplc="0C72E3EE">
      <w:start w:val="1"/>
      <w:numFmt w:val="lowerLetter"/>
      <w:lvlText w:val="%8."/>
      <w:lvlJc w:val="left"/>
      <w:pPr>
        <w:ind w:left="5760" w:hanging="360"/>
      </w:pPr>
    </w:lvl>
    <w:lvl w:ilvl="8" w:tplc="D91CAC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92C40"/>
    <w:multiLevelType w:val="multilevel"/>
    <w:tmpl w:val="70FC10A8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0497D"/>
    <w:multiLevelType w:val="hybridMultilevel"/>
    <w:tmpl w:val="B4607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39D7"/>
    <w:multiLevelType w:val="multilevel"/>
    <w:tmpl w:val="4E94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0E15A2"/>
    <w:multiLevelType w:val="multilevel"/>
    <w:tmpl w:val="15F01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F956C5"/>
    <w:multiLevelType w:val="hybridMultilevel"/>
    <w:tmpl w:val="F54ACCEE"/>
    <w:lvl w:ilvl="0" w:tplc="C0EE26D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007A5D9"/>
    <w:multiLevelType w:val="hybridMultilevel"/>
    <w:tmpl w:val="2868642A"/>
    <w:lvl w:ilvl="0" w:tplc="37EE0F0E">
      <w:start w:val="2"/>
      <w:numFmt w:val="decimal"/>
      <w:lvlText w:val="%1)"/>
      <w:lvlJc w:val="left"/>
      <w:pPr>
        <w:ind w:left="720" w:hanging="360"/>
      </w:pPr>
    </w:lvl>
    <w:lvl w:ilvl="1" w:tplc="E4705D6C">
      <w:start w:val="1"/>
      <w:numFmt w:val="lowerLetter"/>
      <w:lvlText w:val="%2."/>
      <w:lvlJc w:val="left"/>
      <w:pPr>
        <w:ind w:left="1440" w:hanging="360"/>
      </w:pPr>
    </w:lvl>
    <w:lvl w:ilvl="2" w:tplc="9656F636">
      <w:start w:val="1"/>
      <w:numFmt w:val="lowerRoman"/>
      <w:lvlText w:val="%3."/>
      <w:lvlJc w:val="right"/>
      <w:pPr>
        <w:ind w:left="2160" w:hanging="180"/>
      </w:pPr>
    </w:lvl>
    <w:lvl w:ilvl="3" w:tplc="0DD87568">
      <w:start w:val="1"/>
      <w:numFmt w:val="decimal"/>
      <w:lvlText w:val="%4."/>
      <w:lvlJc w:val="left"/>
      <w:pPr>
        <w:ind w:left="2880" w:hanging="360"/>
      </w:pPr>
    </w:lvl>
    <w:lvl w:ilvl="4" w:tplc="AA260340">
      <w:start w:val="1"/>
      <w:numFmt w:val="lowerLetter"/>
      <w:lvlText w:val="%5."/>
      <w:lvlJc w:val="left"/>
      <w:pPr>
        <w:ind w:left="3600" w:hanging="360"/>
      </w:pPr>
    </w:lvl>
    <w:lvl w:ilvl="5" w:tplc="21681622">
      <w:start w:val="1"/>
      <w:numFmt w:val="lowerRoman"/>
      <w:lvlText w:val="%6."/>
      <w:lvlJc w:val="right"/>
      <w:pPr>
        <w:ind w:left="4320" w:hanging="180"/>
      </w:pPr>
    </w:lvl>
    <w:lvl w:ilvl="6" w:tplc="53DEE2E6">
      <w:start w:val="1"/>
      <w:numFmt w:val="decimal"/>
      <w:lvlText w:val="%7."/>
      <w:lvlJc w:val="left"/>
      <w:pPr>
        <w:ind w:left="5040" w:hanging="360"/>
      </w:pPr>
    </w:lvl>
    <w:lvl w:ilvl="7" w:tplc="1D36F760">
      <w:start w:val="1"/>
      <w:numFmt w:val="lowerLetter"/>
      <w:lvlText w:val="%8."/>
      <w:lvlJc w:val="left"/>
      <w:pPr>
        <w:ind w:left="5760" w:hanging="360"/>
      </w:pPr>
    </w:lvl>
    <w:lvl w:ilvl="8" w:tplc="D5B406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70126"/>
    <w:multiLevelType w:val="multilevel"/>
    <w:tmpl w:val="96BC4F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8B0549"/>
    <w:multiLevelType w:val="hybridMultilevel"/>
    <w:tmpl w:val="8DD24524"/>
    <w:lvl w:ilvl="0" w:tplc="01CA24AE">
      <w:start w:val="3"/>
      <w:numFmt w:val="decimal"/>
      <w:lvlText w:val="%1)"/>
      <w:lvlJc w:val="left"/>
      <w:pPr>
        <w:ind w:left="720" w:hanging="360"/>
      </w:pPr>
    </w:lvl>
    <w:lvl w:ilvl="1" w:tplc="75A26BEA">
      <w:start w:val="1"/>
      <w:numFmt w:val="lowerLetter"/>
      <w:lvlText w:val="%2."/>
      <w:lvlJc w:val="left"/>
      <w:pPr>
        <w:ind w:left="1440" w:hanging="360"/>
      </w:pPr>
    </w:lvl>
    <w:lvl w:ilvl="2" w:tplc="6262C778">
      <w:start w:val="1"/>
      <w:numFmt w:val="lowerRoman"/>
      <w:lvlText w:val="%3."/>
      <w:lvlJc w:val="right"/>
      <w:pPr>
        <w:ind w:left="2160" w:hanging="180"/>
      </w:pPr>
    </w:lvl>
    <w:lvl w:ilvl="3" w:tplc="BB9015E6">
      <w:start w:val="1"/>
      <w:numFmt w:val="decimal"/>
      <w:lvlText w:val="%4."/>
      <w:lvlJc w:val="left"/>
      <w:pPr>
        <w:ind w:left="2880" w:hanging="360"/>
      </w:pPr>
    </w:lvl>
    <w:lvl w:ilvl="4" w:tplc="A0F8DA9C">
      <w:start w:val="1"/>
      <w:numFmt w:val="lowerLetter"/>
      <w:lvlText w:val="%5."/>
      <w:lvlJc w:val="left"/>
      <w:pPr>
        <w:ind w:left="3600" w:hanging="360"/>
      </w:pPr>
    </w:lvl>
    <w:lvl w:ilvl="5" w:tplc="0B4E1904">
      <w:start w:val="1"/>
      <w:numFmt w:val="lowerRoman"/>
      <w:lvlText w:val="%6."/>
      <w:lvlJc w:val="right"/>
      <w:pPr>
        <w:ind w:left="4320" w:hanging="180"/>
      </w:pPr>
    </w:lvl>
    <w:lvl w:ilvl="6" w:tplc="316C7482">
      <w:start w:val="1"/>
      <w:numFmt w:val="decimal"/>
      <w:lvlText w:val="%7."/>
      <w:lvlJc w:val="left"/>
      <w:pPr>
        <w:ind w:left="5040" w:hanging="360"/>
      </w:pPr>
    </w:lvl>
    <w:lvl w:ilvl="7" w:tplc="09988F8C">
      <w:start w:val="1"/>
      <w:numFmt w:val="lowerLetter"/>
      <w:lvlText w:val="%8."/>
      <w:lvlJc w:val="left"/>
      <w:pPr>
        <w:ind w:left="5760" w:hanging="360"/>
      </w:pPr>
    </w:lvl>
    <w:lvl w:ilvl="8" w:tplc="8AE635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31F66"/>
    <w:multiLevelType w:val="hybridMultilevel"/>
    <w:tmpl w:val="940C2C9E"/>
    <w:lvl w:ilvl="0" w:tplc="07360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CEC99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D2C88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93C6D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4545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365D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208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154DC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F027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2724548C"/>
    <w:multiLevelType w:val="multilevel"/>
    <w:tmpl w:val="8B8E5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360AEF"/>
    <w:multiLevelType w:val="hybridMultilevel"/>
    <w:tmpl w:val="76446D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F505A"/>
    <w:multiLevelType w:val="hybridMultilevel"/>
    <w:tmpl w:val="EB5CD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7464F"/>
    <w:multiLevelType w:val="hybridMultilevel"/>
    <w:tmpl w:val="2CF08156"/>
    <w:lvl w:ilvl="0" w:tplc="BBE492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" w:hanging="360"/>
      </w:pPr>
    </w:lvl>
    <w:lvl w:ilvl="2" w:tplc="0415001B" w:tentative="1">
      <w:start w:val="1"/>
      <w:numFmt w:val="lowerRoman"/>
      <w:lvlText w:val="%3."/>
      <w:lvlJc w:val="right"/>
      <w:pPr>
        <w:ind w:left="930" w:hanging="180"/>
      </w:pPr>
    </w:lvl>
    <w:lvl w:ilvl="3" w:tplc="0415000F" w:tentative="1">
      <w:start w:val="1"/>
      <w:numFmt w:val="decimal"/>
      <w:lvlText w:val="%4."/>
      <w:lvlJc w:val="left"/>
      <w:pPr>
        <w:ind w:left="1650" w:hanging="360"/>
      </w:pPr>
    </w:lvl>
    <w:lvl w:ilvl="4" w:tplc="04150019" w:tentative="1">
      <w:start w:val="1"/>
      <w:numFmt w:val="lowerLetter"/>
      <w:lvlText w:val="%5."/>
      <w:lvlJc w:val="left"/>
      <w:pPr>
        <w:ind w:left="2370" w:hanging="360"/>
      </w:pPr>
    </w:lvl>
    <w:lvl w:ilvl="5" w:tplc="0415001B" w:tentative="1">
      <w:start w:val="1"/>
      <w:numFmt w:val="lowerRoman"/>
      <w:lvlText w:val="%6."/>
      <w:lvlJc w:val="right"/>
      <w:pPr>
        <w:ind w:left="3090" w:hanging="180"/>
      </w:pPr>
    </w:lvl>
    <w:lvl w:ilvl="6" w:tplc="0415000F" w:tentative="1">
      <w:start w:val="1"/>
      <w:numFmt w:val="decimal"/>
      <w:lvlText w:val="%7."/>
      <w:lvlJc w:val="left"/>
      <w:pPr>
        <w:ind w:left="3810" w:hanging="360"/>
      </w:pPr>
    </w:lvl>
    <w:lvl w:ilvl="7" w:tplc="04150019" w:tentative="1">
      <w:start w:val="1"/>
      <w:numFmt w:val="lowerLetter"/>
      <w:lvlText w:val="%8."/>
      <w:lvlJc w:val="left"/>
      <w:pPr>
        <w:ind w:left="4530" w:hanging="360"/>
      </w:pPr>
    </w:lvl>
    <w:lvl w:ilvl="8" w:tplc="0415001B" w:tentative="1">
      <w:start w:val="1"/>
      <w:numFmt w:val="lowerRoman"/>
      <w:lvlText w:val="%9."/>
      <w:lvlJc w:val="right"/>
      <w:pPr>
        <w:ind w:left="5250" w:hanging="180"/>
      </w:pPr>
    </w:lvl>
  </w:abstractNum>
  <w:abstractNum w:abstractNumId="21" w15:restartNumberingAfterBreak="0">
    <w:nsid w:val="36E5259F"/>
    <w:multiLevelType w:val="multilevel"/>
    <w:tmpl w:val="E6922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8635E3"/>
    <w:multiLevelType w:val="hybridMultilevel"/>
    <w:tmpl w:val="EECA45B4"/>
    <w:lvl w:ilvl="0" w:tplc="7BE222C0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12D3E"/>
    <w:multiLevelType w:val="hybridMultilevel"/>
    <w:tmpl w:val="9F807020"/>
    <w:lvl w:ilvl="0" w:tplc="43ACA5E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F779BC"/>
    <w:multiLevelType w:val="hybridMultilevel"/>
    <w:tmpl w:val="070A6842"/>
    <w:lvl w:ilvl="0" w:tplc="43ACA5E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432FE7"/>
    <w:multiLevelType w:val="hybridMultilevel"/>
    <w:tmpl w:val="6520D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635AA"/>
    <w:multiLevelType w:val="hybridMultilevel"/>
    <w:tmpl w:val="25DE3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60D08"/>
    <w:multiLevelType w:val="hybridMultilevel"/>
    <w:tmpl w:val="8A36C9BC"/>
    <w:lvl w:ilvl="0" w:tplc="9F94917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415A4988"/>
    <w:multiLevelType w:val="hybridMultilevel"/>
    <w:tmpl w:val="3F8A20C0"/>
    <w:lvl w:ilvl="0" w:tplc="FEBE5E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4651180"/>
    <w:multiLevelType w:val="hybridMultilevel"/>
    <w:tmpl w:val="0DF27898"/>
    <w:lvl w:ilvl="0" w:tplc="43ACA5E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E306D2"/>
    <w:multiLevelType w:val="hybridMultilevel"/>
    <w:tmpl w:val="098692F4"/>
    <w:lvl w:ilvl="0" w:tplc="458A3E78">
      <w:start w:val="1"/>
      <w:numFmt w:val="decimal"/>
      <w:lvlText w:val="%1)"/>
      <w:lvlJc w:val="left"/>
      <w:pPr>
        <w:ind w:left="36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463655E0"/>
    <w:multiLevelType w:val="hybridMultilevel"/>
    <w:tmpl w:val="780036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7068E6"/>
    <w:multiLevelType w:val="hybridMultilevel"/>
    <w:tmpl w:val="810E98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A27E9B"/>
    <w:multiLevelType w:val="hybridMultilevel"/>
    <w:tmpl w:val="8F2E62E0"/>
    <w:lvl w:ilvl="0" w:tplc="FF9EF0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7B0260"/>
    <w:multiLevelType w:val="multilevel"/>
    <w:tmpl w:val="B27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B11A7C"/>
    <w:multiLevelType w:val="hybridMultilevel"/>
    <w:tmpl w:val="72080848"/>
    <w:lvl w:ilvl="0" w:tplc="0E9CC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0ED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746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AA2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6E8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D8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723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5EC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E68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4D87E83F"/>
    <w:multiLevelType w:val="hybridMultilevel"/>
    <w:tmpl w:val="544076A4"/>
    <w:lvl w:ilvl="0" w:tplc="FFD67728">
      <w:start w:val="1"/>
      <w:numFmt w:val="decimal"/>
      <w:lvlText w:val="%1)"/>
      <w:lvlJc w:val="left"/>
      <w:pPr>
        <w:ind w:left="720" w:hanging="360"/>
      </w:pPr>
    </w:lvl>
    <w:lvl w:ilvl="1" w:tplc="AEF0D1A2">
      <w:start w:val="1"/>
      <w:numFmt w:val="lowerLetter"/>
      <w:lvlText w:val="%2."/>
      <w:lvlJc w:val="left"/>
      <w:pPr>
        <w:ind w:left="1440" w:hanging="360"/>
      </w:pPr>
    </w:lvl>
    <w:lvl w:ilvl="2" w:tplc="D4A077C2">
      <w:start w:val="1"/>
      <w:numFmt w:val="lowerRoman"/>
      <w:lvlText w:val="%3."/>
      <w:lvlJc w:val="right"/>
      <w:pPr>
        <w:ind w:left="2160" w:hanging="180"/>
      </w:pPr>
    </w:lvl>
    <w:lvl w:ilvl="3" w:tplc="D83C251A">
      <w:start w:val="1"/>
      <w:numFmt w:val="decimal"/>
      <w:lvlText w:val="%4."/>
      <w:lvlJc w:val="left"/>
      <w:pPr>
        <w:ind w:left="2880" w:hanging="360"/>
      </w:pPr>
    </w:lvl>
    <w:lvl w:ilvl="4" w:tplc="B2FCDFAA">
      <w:start w:val="1"/>
      <w:numFmt w:val="lowerLetter"/>
      <w:lvlText w:val="%5."/>
      <w:lvlJc w:val="left"/>
      <w:pPr>
        <w:ind w:left="3600" w:hanging="360"/>
      </w:pPr>
    </w:lvl>
    <w:lvl w:ilvl="5" w:tplc="1BA2882A">
      <w:start w:val="1"/>
      <w:numFmt w:val="lowerRoman"/>
      <w:lvlText w:val="%6."/>
      <w:lvlJc w:val="right"/>
      <w:pPr>
        <w:ind w:left="4320" w:hanging="180"/>
      </w:pPr>
    </w:lvl>
    <w:lvl w:ilvl="6" w:tplc="1DF2244E">
      <w:start w:val="1"/>
      <w:numFmt w:val="decimal"/>
      <w:lvlText w:val="%7."/>
      <w:lvlJc w:val="left"/>
      <w:pPr>
        <w:ind w:left="5040" w:hanging="360"/>
      </w:pPr>
    </w:lvl>
    <w:lvl w:ilvl="7" w:tplc="4C1ACF4E">
      <w:start w:val="1"/>
      <w:numFmt w:val="lowerLetter"/>
      <w:lvlText w:val="%8."/>
      <w:lvlJc w:val="left"/>
      <w:pPr>
        <w:ind w:left="5760" w:hanging="360"/>
      </w:pPr>
    </w:lvl>
    <w:lvl w:ilvl="8" w:tplc="5C8271E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927562"/>
    <w:multiLevelType w:val="hybridMultilevel"/>
    <w:tmpl w:val="DECE1A48"/>
    <w:lvl w:ilvl="0" w:tplc="04150017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3DFA05B4">
      <w:start w:val="1"/>
      <w:numFmt w:val="decimal"/>
      <w:lvlText w:val="%2)"/>
      <w:lvlJc w:val="left"/>
      <w:pPr>
        <w:ind w:left="1590" w:hanging="360"/>
      </w:pPr>
      <w:rPr>
        <w:rFonts w:hint="default"/>
      </w:rPr>
    </w:lvl>
    <w:lvl w:ilvl="2" w:tplc="EFB21FCA">
      <w:start w:val="1"/>
      <w:numFmt w:val="decimal"/>
      <w:lvlText w:val="%3."/>
      <w:lvlJc w:val="left"/>
      <w:pPr>
        <w:ind w:left="24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8" w15:restartNumberingAfterBreak="0">
    <w:nsid w:val="4F2EE7EC"/>
    <w:multiLevelType w:val="hybridMultilevel"/>
    <w:tmpl w:val="9AC02A52"/>
    <w:lvl w:ilvl="0" w:tplc="D27A217C">
      <w:start w:val="1"/>
      <w:numFmt w:val="decimal"/>
      <w:lvlText w:val="%1)"/>
      <w:lvlJc w:val="left"/>
      <w:pPr>
        <w:ind w:left="720" w:hanging="360"/>
      </w:pPr>
    </w:lvl>
    <w:lvl w:ilvl="1" w:tplc="F3F8FFD4">
      <w:start w:val="1"/>
      <w:numFmt w:val="lowerLetter"/>
      <w:lvlText w:val="%2."/>
      <w:lvlJc w:val="left"/>
      <w:pPr>
        <w:ind w:left="1440" w:hanging="360"/>
      </w:pPr>
    </w:lvl>
    <w:lvl w:ilvl="2" w:tplc="120EE990">
      <w:start w:val="1"/>
      <w:numFmt w:val="lowerRoman"/>
      <w:lvlText w:val="%3."/>
      <w:lvlJc w:val="right"/>
      <w:pPr>
        <w:ind w:left="2160" w:hanging="180"/>
      </w:pPr>
    </w:lvl>
    <w:lvl w:ilvl="3" w:tplc="BA26D972">
      <w:start w:val="1"/>
      <w:numFmt w:val="decimal"/>
      <w:lvlText w:val="%4."/>
      <w:lvlJc w:val="left"/>
      <w:pPr>
        <w:ind w:left="2880" w:hanging="360"/>
      </w:pPr>
    </w:lvl>
    <w:lvl w:ilvl="4" w:tplc="7DF46E32">
      <w:start w:val="1"/>
      <w:numFmt w:val="lowerLetter"/>
      <w:lvlText w:val="%5."/>
      <w:lvlJc w:val="left"/>
      <w:pPr>
        <w:ind w:left="3600" w:hanging="360"/>
      </w:pPr>
    </w:lvl>
    <w:lvl w:ilvl="5" w:tplc="17EE64F0">
      <w:start w:val="1"/>
      <w:numFmt w:val="lowerRoman"/>
      <w:lvlText w:val="%6."/>
      <w:lvlJc w:val="right"/>
      <w:pPr>
        <w:ind w:left="4320" w:hanging="180"/>
      </w:pPr>
    </w:lvl>
    <w:lvl w:ilvl="6" w:tplc="A878B538">
      <w:start w:val="1"/>
      <w:numFmt w:val="decimal"/>
      <w:lvlText w:val="%7."/>
      <w:lvlJc w:val="left"/>
      <w:pPr>
        <w:ind w:left="5040" w:hanging="360"/>
      </w:pPr>
    </w:lvl>
    <w:lvl w:ilvl="7" w:tplc="C270CBF2">
      <w:start w:val="1"/>
      <w:numFmt w:val="lowerLetter"/>
      <w:lvlText w:val="%8."/>
      <w:lvlJc w:val="left"/>
      <w:pPr>
        <w:ind w:left="5760" w:hanging="360"/>
      </w:pPr>
    </w:lvl>
    <w:lvl w:ilvl="8" w:tplc="8B2A750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B64A9D"/>
    <w:multiLevelType w:val="hybridMultilevel"/>
    <w:tmpl w:val="3C60A270"/>
    <w:lvl w:ilvl="0" w:tplc="1C4297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7CBD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D6AB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29209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0BE10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2207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945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D3069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1802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0" w15:restartNumberingAfterBreak="0">
    <w:nsid w:val="544A64B7"/>
    <w:multiLevelType w:val="hybridMultilevel"/>
    <w:tmpl w:val="165C4FEE"/>
    <w:lvl w:ilvl="0" w:tplc="F4C4A6E2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126BD5"/>
    <w:multiLevelType w:val="hybridMultilevel"/>
    <w:tmpl w:val="4FDC3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FD1512"/>
    <w:multiLevelType w:val="hybridMultilevel"/>
    <w:tmpl w:val="228E0B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603AFE"/>
    <w:multiLevelType w:val="hybridMultilevel"/>
    <w:tmpl w:val="8D8CB8A0"/>
    <w:lvl w:ilvl="0" w:tplc="8990FB4E">
      <w:start w:val="1"/>
      <w:numFmt w:val="lowerLetter"/>
      <w:lvlText w:val="%1)"/>
      <w:lvlJc w:val="left"/>
      <w:pPr>
        <w:ind w:left="363" w:hanging="360"/>
      </w:pPr>
      <w:rPr>
        <w:rFonts w:ascii="Times" w:eastAsiaTheme="minorEastAsia" w:hAnsi="Times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4" w15:restartNumberingAfterBreak="0">
    <w:nsid w:val="5A4C5475"/>
    <w:multiLevelType w:val="multilevel"/>
    <w:tmpl w:val="82F09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593218"/>
    <w:multiLevelType w:val="multilevel"/>
    <w:tmpl w:val="E966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6409D2"/>
    <w:multiLevelType w:val="hybridMultilevel"/>
    <w:tmpl w:val="D2E88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0050CD"/>
    <w:multiLevelType w:val="hybridMultilevel"/>
    <w:tmpl w:val="2C1A53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FA622AF"/>
    <w:multiLevelType w:val="hybridMultilevel"/>
    <w:tmpl w:val="818074B0"/>
    <w:lvl w:ilvl="0" w:tplc="43ACA5E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FE113C2"/>
    <w:multiLevelType w:val="hybridMultilevel"/>
    <w:tmpl w:val="D5E8C32E"/>
    <w:lvl w:ilvl="0" w:tplc="31E81B94">
      <w:start w:val="1"/>
      <w:numFmt w:val="decimal"/>
      <w:lvlText w:val="%1)"/>
      <w:lvlJc w:val="left"/>
      <w:pPr>
        <w:ind w:left="360" w:hanging="360"/>
      </w:pPr>
      <w:rPr>
        <w:rFonts w:ascii="Times" w:eastAsiaTheme="minorEastAsia" w:hAnsi="Times" w:cs="Time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EF7692"/>
    <w:multiLevelType w:val="hybridMultilevel"/>
    <w:tmpl w:val="D5E8C32E"/>
    <w:lvl w:ilvl="0" w:tplc="31E81B94">
      <w:start w:val="1"/>
      <w:numFmt w:val="decimal"/>
      <w:lvlText w:val="%1)"/>
      <w:lvlJc w:val="left"/>
      <w:pPr>
        <w:ind w:left="360" w:hanging="360"/>
      </w:pPr>
      <w:rPr>
        <w:rFonts w:ascii="Times" w:eastAsiaTheme="minorEastAsia" w:hAnsi="Times" w:cs="Time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1037EF0"/>
    <w:multiLevelType w:val="hybridMultilevel"/>
    <w:tmpl w:val="47BEB496"/>
    <w:lvl w:ilvl="0" w:tplc="A35814F0">
      <w:start w:val="1"/>
      <w:numFmt w:val="lowerLetter"/>
      <w:lvlText w:val="%1)"/>
      <w:lvlJc w:val="left"/>
      <w:pPr>
        <w:ind w:left="363" w:hanging="360"/>
      </w:pPr>
      <w:rPr>
        <w:rFonts w:ascii="Times" w:eastAsiaTheme="minorEastAsia" w:hAnsi="Times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2" w15:restartNumberingAfterBreak="0">
    <w:nsid w:val="62104366"/>
    <w:multiLevelType w:val="hybridMultilevel"/>
    <w:tmpl w:val="E9D88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767930"/>
    <w:multiLevelType w:val="multilevel"/>
    <w:tmpl w:val="FE0C9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27482E"/>
    <w:multiLevelType w:val="hybridMultilevel"/>
    <w:tmpl w:val="CD885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91188C"/>
    <w:multiLevelType w:val="hybridMultilevel"/>
    <w:tmpl w:val="CBDEB628"/>
    <w:lvl w:ilvl="0" w:tplc="CAA0084C">
      <w:start w:val="1"/>
      <w:numFmt w:val="lowerLetter"/>
      <w:lvlText w:val="%1."/>
      <w:lvlJc w:val="left"/>
      <w:pPr>
        <w:ind w:left="720" w:hanging="360"/>
      </w:pPr>
    </w:lvl>
    <w:lvl w:ilvl="1" w:tplc="C658B22C">
      <w:start w:val="1"/>
      <w:numFmt w:val="lowerLetter"/>
      <w:lvlText w:val="%2."/>
      <w:lvlJc w:val="left"/>
      <w:pPr>
        <w:ind w:left="1440" w:hanging="360"/>
      </w:pPr>
    </w:lvl>
    <w:lvl w:ilvl="2" w:tplc="BB5EA3A2">
      <w:start w:val="1"/>
      <w:numFmt w:val="lowerRoman"/>
      <w:lvlText w:val="%3."/>
      <w:lvlJc w:val="right"/>
      <w:pPr>
        <w:ind w:left="2160" w:hanging="180"/>
      </w:pPr>
    </w:lvl>
    <w:lvl w:ilvl="3" w:tplc="002274DC">
      <w:start w:val="1"/>
      <w:numFmt w:val="decimal"/>
      <w:lvlText w:val="%4."/>
      <w:lvlJc w:val="left"/>
      <w:pPr>
        <w:ind w:left="2880" w:hanging="360"/>
      </w:pPr>
    </w:lvl>
    <w:lvl w:ilvl="4" w:tplc="B72C8046">
      <w:start w:val="1"/>
      <w:numFmt w:val="lowerLetter"/>
      <w:lvlText w:val="%5."/>
      <w:lvlJc w:val="left"/>
      <w:pPr>
        <w:ind w:left="3600" w:hanging="360"/>
      </w:pPr>
    </w:lvl>
    <w:lvl w:ilvl="5" w:tplc="A3C8B4E8">
      <w:start w:val="1"/>
      <w:numFmt w:val="lowerRoman"/>
      <w:lvlText w:val="%6."/>
      <w:lvlJc w:val="right"/>
      <w:pPr>
        <w:ind w:left="4320" w:hanging="180"/>
      </w:pPr>
    </w:lvl>
    <w:lvl w:ilvl="6" w:tplc="BCDCF13A">
      <w:start w:val="1"/>
      <w:numFmt w:val="decimal"/>
      <w:lvlText w:val="%7."/>
      <w:lvlJc w:val="left"/>
      <w:pPr>
        <w:ind w:left="5040" w:hanging="360"/>
      </w:pPr>
    </w:lvl>
    <w:lvl w:ilvl="7" w:tplc="F81CE2B6">
      <w:start w:val="1"/>
      <w:numFmt w:val="lowerLetter"/>
      <w:lvlText w:val="%8."/>
      <w:lvlJc w:val="left"/>
      <w:pPr>
        <w:ind w:left="5760" w:hanging="360"/>
      </w:pPr>
    </w:lvl>
    <w:lvl w:ilvl="8" w:tplc="1F86B2D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414045"/>
    <w:multiLevelType w:val="hybridMultilevel"/>
    <w:tmpl w:val="DFD22A68"/>
    <w:lvl w:ilvl="0" w:tplc="1F567398">
      <w:start w:val="2"/>
      <w:numFmt w:val="decimal"/>
      <w:lvlText w:val="%1)"/>
      <w:lvlJc w:val="left"/>
      <w:pPr>
        <w:ind w:left="720" w:hanging="360"/>
      </w:pPr>
    </w:lvl>
    <w:lvl w:ilvl="1" w:tplc="E816201A">
      <w:start w:val="1"/>
      <w:numFmt w:val="lowerLetter"/>
      <w:lvlText w:val="%2."/>
      <w:lvlJc w:val="left"/>
      <w:pPr>
        <w:ind w:left="1440" w:hanging="360"/>
      </w:pPr>
    </w:lvl>
    <w:lvl w:ilvl="2" w:tplc="0DBEADB2">
      <w:start w:val="1"/>
      <w:numFmt w:val="lowerRoman"/>
      <w:lvlText w:val="%3."/>
      <w:lvlJc w:val="right"/>
      <w:pPr>
        <w:ind w:left="2160" w:hanging="180"/>
      </w:pPr>
    </w:lvl>
    <w:lvl w:ilvl="3" w:tplc="236AEFAA">
      <w:start w:val="1"/>
      <w:numFmt w:val="decimal"/>
      <w:lvlText w:val="%4."/>
      <w:lvlJc w:val="left"/>
      <w:pPr>
        <w:ind w:left="2880" w:hanging="360"/>
      </w:pPr>
    </w:lvl>
    <w:lvl w:ilvl="4" w:tplc="EB549566">
      <w:start w:val="1"/>
      <w:numFmt w:val="lowerLetter"/>
      <w:lvlText w:val="%5."/>
      <w:lvlJc w:val="left"/>
      <w:pPr>
        <w:ind w:left="3600" w:hanging="360"/>
      </w:pPr>
    </w:lvl>
    <w:lvl w:ilvl="5" w:tplc="FE10307A">
      <w:start w:val="1"/>
      <w:numFmt w:val="lowerRoman"/>
      <w:lvlText w:val="%6."/>
      <w:lvlJc w:val="right"/>
      <w:pPr>
        <w:ind w:left="4320" w:hanging="180"/>
      </w:pPr>
    </w:lvl>
    <w:lvl w:ilvl="6" w:tplc="0BB6C5AC">
      <w:start w:val="1"/>
      <w:numFmt w:val="decimal"/>
      <w:lvlText w:val="%7."/>
      <w:lvlJc w:val="left"/>
      <w:pPr>
        <w:ind w:left="5040" w:hanging="360"/>
      </w:pPr>
    </w:lvl>
    <w:lvl w:ilvl="7" w:tplc="0E96CE4E">
      <w:start w:val="1"/>
      <w:numFmt w:val="lowerLetter"/>
      <w:lvlText w:val="%8."/>
      <w:lvlJc w:val="left"/>
      <w:pPr>
        <w:ind w:left="5760" w:hanging="360"/>
      </w:pPr>
    </w:lvl>
    <w:lvl w:ilvl="8" w:tplc="0D5A744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E45FE"/>
    <w:multiLevelType w:val="hybridMultilevel"/>
    <w:tmpl w:val="EE08363C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 w15:restartNumberingAfterBreak="0">
    <w:nsid w:val="6B7B16BB"/>
    <w:multiLevelType w:val="hybridMultilevel"/>
    <w:tmpl w:val="52A87DE6"/>
    <w:lvl w:ilvl="0" w:tplc="9F94917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DA4757"/>
    <w:multiLevelType w:val="multilevel"/>
    <w:tmpl w:val="45147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04145B8"/>
    <w:multiLevelType w:val="hybridMultilevel"/>
    <w:tmpl w:val="D7E28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431A25"/>
    <w:multiLevelType w:val="hybridMultilevel"/>
    <w:tmpl w:val="AB1AADE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0BD63A5"/>
    <w:multiLevelType w:val="hybridMultilevel"/>
    <w:tmpl w:val="FF1A19FA"/>
    <w:lvl w:ilvl="0" w:tplc="F342D764">
      <w:start w:val="1"/>
      <w:numFmt w:val="decimal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3" w15:restartNumberingAfterBreak="0">
    <w:nsid w:val="71DB3AA7"/>
    <w:multiLevelType w:val="multilevel"/>
    <w:tmpl w:val="BEE8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25B6F9D"/>
    <w:multiLevelType w:val="hybridMultilevel"/>
    <w:tmpl w:val="50F64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EA23D4"/>
    <w:multiLevelType w:val="hybridMultilevel"/>
    <w:tmpl w:val="B24A5E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4F64753"/>
    <w:multiLevelType w:val="hybridMultilevel"/>
    <w:tmpl w:val="E5F6C010"/>
    <w:lvl w:ilvl="0" w:tplc="04150017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7" w15:restartNumberingAfterBreak="0">
    <w:nsid w:val="774C6DD7"/>
    <w:multiLevelType w:val="hybridMultilevel"/>
    <w:tmpl w:val="426C8F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89D6B11"/>
    <w:multiLevelType w:val="hybridMultilevel"/>
    <w:tmpl w:val="90D4791E"/>
    <w:lvl w:ilvl="0" w:tplc="EB722C8C">
      <w:start w:val="1"/>
      <w:numFmt w:val="decimal"/>
      <w:lvlText w:val="%1)"/>
      <w:lvlJc w:val="left"/>
      <w:pPr>
        <w:ind w:left="720" w:hanging="360"/>
      </w:pPr>
    </w:lvl>
    <w:lvl w:ilvl="1" w:tplc="7200CDAA">
      <w:start w:val="1"/>
      <w:numFmt w:val="lowerLetter"/>
      <w:lvlText w:val="%2."/>
      <w:lvlJc w:val="left"/>
      <w:pPr>
        <w:ind w:left="1440" w:hanging="360"/>
      </w:pPr>
    </w:lvl>
    <w:lvl w:ilvl="2" w:tplc="996A09C2">
      <w:start w:val="1"/>
      <w:numFmt w:val="lowerRoman"/>
      <w:lvlText w:val="%3."/>
      <w:lvlJc w:val="right"/>
      <w:pPr>
        <w:ind w:left="2160" w:hanging="180"/>
      </w:pPr>
    </w:lvl>
    <w:lvl w:ilvl="3" w:tplc="AA60929C">
      <w:start w:val="1"/>
      <w:numFmt w:val="decimal"/>
      <w:lvlText w:val="%4."/>
      <w:lvlJc w:val="left"/>
      <w:pPr>
        <w:ind w:left="2880" w:hanging="360"/>
      </w:pPr>
    </w:lvl>
    <w:lvl w:ilvl="4" w:tplc="07C67554">
      <w:start w:val="1"/>
      <w:numFmt w:val="lowerLetter"/>
      <w:lvlText w:val="%5."/>
      <w:lvlJc w:val="left"/>
      <w:pPr>
        <w:ind w:left="3600" w:hanging="360"/>
      </w:pPr>
    </w:lvl>
    <w:lvl w:ilvl="5" w:tplc="7FC89324">
      <w:start w:val="1"/>
      <w:numFmt w:val="lowerRoman"/>
      <w:lvlText w:val="%6."/>
      <w:lvlJc w:val="right"/>
      <w:pPr>
        <w:ind w:left="4320" w:hanging="180"/>
      </w:pPr>
    </w:lvl>
    <w:lvl w:ilvl="6" w:tplc="50E4C642">
      <w:start w:val="1"/>
      <w:numFmt w:val="decimal"/>
      <w:lvlText w:val="%7."/>
      <w:lvlJc w:val="left"/>
      <w:pPr>
        <w:ind w:left="5040" w:hanging="360"/>
      </w:pPr>
    </w:lvl>
    <w:lvl w:ilvl="7" w:tplc="7E420716">
      <w:start w:val="1"/>
      <w:numFmt w:val="lowerLetter"/>
      <w:lvlText w:val="%8."/>
      <w:lvlJc w:val="left"/>
      <w:pPr>
        <w:ind w:left="5760" w:hanging="360"/>
      </w:pPr>
    </w:lvl>
    <w:lvl w:ilvl="8" w:tplc="3B72D190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F1AD8C"/>
    <w:multiLevelType w:val="hybridMultilevel"/>
    <w:tmpl w:val="C46E2902"/>
    <w:lvl w:ilvl="0" w:tplc="7B640752">
      <w:start w:val="3"/>
      <w:numFmt w:val="decimal"/>
      <w:lvlText w:val="%1)"/>
      <w:lvlJc w:val="left"/>
      <w:pPr>
        <w:ind w:left="720" w:hanging="360"/>
      </w:pPr>
    </w:lvl>
    <w:lvl w:ilvl="1" w:tplc="2722C818">
      <w:start w:val="1"/>
      <w:numFmt w:val="lowerLetter"/>
      <w:lvlText w:val="%2."/>
      <w:lvlJc w:val="left"/>
      <w:pPr>
        <w:ind w:left="1440" w:hanging="360"/>
      </w:pPr>
    </w:lvl>
    <w:lvl w:ilvl="2" w:tplc="F3246DFA">
      <w:start w:val="1"/>
      <w:numFmt w:val="lowerRoman"/>
      <w:lvlText w:val="%3."/>
      <w:lvlJc w:val="right"/>
      <w:pPr>
        <w:ind w:left="2160" w:hanging="180"/>
      </w:pPr>
    </w:lvl>
    <w:lvl w:ilvl="3" w:tplc="7BF860B2">
      <w:start w:val="1"/>
      <w:numFmt w:val="decimal"/>
      <w:lvlText w:val="%4."/>
      <w:lvlJc w:val="left"/>
      <w:pPr>
        <w:ind w:left="2880" w:hanging="360"/>
      </w:pPr>
    </w:lvl>
    <w:lvl w:ilvl="4" w:tplc="0380B12E">
      <w:start w:val="1"/>
      <w:numFmt w:val="lowerLetter"/>
      <w:lvlText w:val="%5."/>
      <w:lvlJc w:val="left"/>
      <w:pPr>
        <w:ind w:left="3600" w:hanging="360"/>
      </w:pPr>
    </w:lvl>
    <w:lvl w:ilvl="5" w:tplc="B928A5A0">
      <w:start w:val="1"/>
      <w:numFmt w:val="lowerRoman"/>
      <w:lvlText w:val="%6."/>
      <w:lvlJc w:val="right"/>
      <w:pPr>
        <w:ind w:left="4320" w:hanging="180"/>
      </w:pPr>
    </w:lvl>
    <w:lvl w:ilvl="6" w:tplc="842E45F4">
      <w:start w:val="1"/>
      <w:numFmt w:val="decimal"/>
      <w:lvlText w:val="%7."/>
      <w:lvlJc w:val="left"/>
      <w:pPr>
        <w:ind w:left="5040" w:hanging="360"/>
      </w:pPr>
    </w:lvl>
    <w:lvl w:ilvl="7" w:tplc="14681D2C">
      <w:start w:val="1"/>
      <w:numFmt w:val="lowerLetter"/>
      <w:lvlText w:val="%8."/>
      <w:lvlJc w:val="left"/>
      <w:pPr>
        <w:ind w:left="5760" w:hanging="360"/>
      </w:pPr>
    </w:lvl>
    <w:lvl w:ilvl="8" w:tplc="83FAB20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C17146"/>
    <w:multiLevelType w:val="multilevel"/>
    <w:tmpl w:val="A43051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41681807">
    <w:abstractNumId w:val="8"/>
  </w:num>
  <w:num w:numId="2" w16cid:durableId="566915241">
    <w:abstractNumId w:val="55"/>
  </w:num>
  <w:num w:numId="3" w16cid:durableId="181364627">
    <w:abstractNumId w:val="56"/>
  </w:num>
  <w:num w:numId="4" w16cid:durableId="291448341">
    <w:abstractNumId w:val="36"/>
  </w:num>
  <w:num w:numId="5" w16cid:durableId="1844003340">
    <w:abstractNumId w:val="15"/>
  </w:num>
  <w:num w:numId="6" w16cid:durableId="1783839218">
    <w:abstractNumId w:val="7"/>
  </w:num>
  <w:num w:numId="7" w16cid:durableId="925920152">
    <w:abstractNumId w:val="0"/>
  </w:num>
  <w:num w:numId="8" w16cid:durableId="1630092685">
    <w:abstractNumId w:val="69"/>
  </w:num>
  <w:num w:numId="9" w16cid:durableId="1670017939">
    <w:abstractNumId w:val="13"/>
  </w:num>
  <w:num w:numId="10" w16cid:durableId="734203332">
    <w:abstractNumId w:val="68"/>
  </w:num>
  <w:num w:numId="11" w16cid:durableId="624582697">
    <w:abstractNumId w:val="42"/>
  </w:num>
  <w:num w:numId="12" w16cid:durableId="464588748">
    <w:abstractNumId w:val="65"/>
  </w:num>
  <w:num w:numId="13" w16cid:durableId="660041276">
    <w:abstractNumId w:val="30"/>
  </w:num>
  <w:num w:numId="14" w16cid:durableId="906457569">
    <w:abstractNumId w:val="37"/>
  </w:num>
  <w:num w:numId="15" w16cid:durableId="979379392">
    <w:abstractNumId w:val="26"/>
  </w:num>
  <w:num w:numId="16" w16cid:durableId="1653753925">
    <w:abstractNumId w:val="50"/>
  </w:num>
  <w:num w:numId="17" w16cid:durableId="958686955">
    <w:abstractNumId w:val="27"/>
  </w:num>
  <w:num w:numId="18" w16cid:durableId="1589463578">
    <w:abstractNumId w:val="58"/>
  </w:num>
  <w:num w:numId="19" w16cid:durableId="334578513">
    <w:abstractNumId w:val="43"/>
  </w:num>
  <w:num w:numId="20" w16cid:durableId="508980989">
    <w:abstractNumId w:val="62"/>
  </w:num>
  <w:num w:numId="21" w16cid:durableId="645203391">
    <w:abstractNumId w:val="20"/>
  </w:num>
  <w:num w:numId="22" w16cid:durableId="1838182651">
    <w:abstractNumId w:val="66"/>
  </w:num>
  <w:num w:numId="23" w16cid:durableId="1198928635">
    <w:abstractNumId w:val="40"/>
  </w:num>
  <w:num w:numId="24" w16cid:durableId="115877622">
    <w:abstractNumId w:val="28"/>
  </w:num>
  <w:num w:numId="25" w16cid:durableId="1476147512">
    <w:abstractNumId w:val="19"/>
  </w:num>
  <w:num w:numId="26" w16cid:durableId="1971744418">
    <w:abstractNumId w:val="9"/>
  </w:num>
  <w:num w:numId="27" w16cid:durableId="1422414926">
    <w:abstractNumId w:val="5"/>
  </w:num>
  <w:num w:numId="28" w16cid:durableId="2129348212">
    <w:abstractNumId w:val="23"/>
  </w:num>
  <w:num w:numId="29" w16cid:durableId="988747397">
    <w:abstractNumId w:val="48"/>
  </w:num>
  <w:num w:numId="30" w16cid:durableId="1023048913">
    <w:abstractNumId w:val="22"/>
  </w:num>
  <w:num w:numId="31" w16cid:durableId="178155377">
    <w:abstractNumId w:val="51"/>
  </w:num>
  <w:num w:numId="32" w16cid:durableId="1146163569">
    <w:abstractNumId w:val="47"/>
  </w:num>
  <w:num w:numId="33" w16cid:durableId="1090154614">
    <w:abstractNumId w:val="12"/>
  </w:num>
  <w:num w:numId="34" w16cid:durableId="1198009870">
    <w:abstractNumId w:val="25"/>
  </w:num>
  <w:num w:numId="35" w16cid:durableId="1124732611">
    <w:abstractNumId w:val="32"/>
  </w:num>
  <w:num w:numId="36" w16cid:durableId="376703038">
    <w:abstractNumId w:val="49"/>
  </w:num>
  <w:num w:numId="37" w16cid:durableId="969090468">
    <w:abstractNumId w:val="52"/>
  </w:num>
  <w:num w:numId="38" w16cid:durableId="1525099542">
    <w:abstractNumId w:val="24"/>
  </w:num>
  <w:num w:numId="39" w16cid:durableId="2082747465">
    <w:abstractNumId w:val="3"/>
  </w:num>
  <w:num w:numId="40" w16cid:durableId="379330408">
    <w:abstractNumId w:val="16"/>
  </w:num>
  <w:num w:numId="41" w16cid:durableId="189808746">
    <w:abstractNumId w:val="35"/>
  </w:num>
  <w:num w:numId="42" w16cid:durableId="1102842830">
    <w:abstractNumId w:val="39"/>
  </w:num>
  <w:num w:numId="43" w16cid:durableId="300621218">
    <w:abstractNumId w:val="4"/>
  </w:num>
  <w:num w:numId="44" w16cid:durableId="618420286">
    <w:abstractNumId w:val="18"/>
  </w:num>
  <w:num w:numId="45" w16cid:durableId="1083918576">
    <w:abstractNumId w:val="67"/>
  </w:num>
  <w:num w:numId="46" w16cid:durableId="2001157152">
    <w:abstractNumId w:val="38"/>
  </w:num>
  <w:num w:numId="47" w16cid:durableId="1481536753">
    <w:abstractNumId w:val="2"/>
  </w:num>
  <w:num w:numId="48" w16cid:durableId="2016180067">
    <w:abstractNumId w:val="46"/>
  </w:num>
  <w:num w:numId="49" w16cid:durableId="416513267">
    <w:abstractNumId w:val="60"/>
  </w:num>
  <w:num w:numId="50" w16cid:durableId="1477382353">
    <w:abstractNumId w:val="54"/>
  </w:num>
  <w:num w:numId="51" w16cid:durableId="402995704">
    <w:abstractNumId w:val="29"/>
  </w:num>
  <w:num w:numId="52" w16cid:durableId="2075270184">
    <w:abstractNumId w:val="17"/>
  </w:num>
  <w:num w:numId="53" w16cid:durableId="1581984686">
    <w:abstractNumId w:val="70"/>
  </w:num>
  <w:num w:numId="54" w16cid:durableId="1174536665">
    <w:abstractNumId w:val="33"/>
  </w:num>
  <w:num w:numId="55" w16cid:durableId="1862040131">
    <w:abstractNumId w:val="64"/>
  </w:num>
  <w:num w:numId="56" w16cid:durableId="1105807124">
    <w:abstractNumId w:val="57"/>
  </w:num>
  <w:num w:numId="57" w16cid:durableId="814834504">
    <w:abstractNumId w:val="61"/>
  </w:num>
  <w:num w:numId="58" w16cid:durableId="724646703">
    <w:abstractNumId w:val="10"/>
  </w:num>
  <w:num w:numId="59" w16cid:durableId="803474214">
    <w:abstractNumId w:val="34"/>
  </w:num>
  <w:num w:numId="60" w16cid:durableId="2139060501">
    <w:abstractNumId w:val="63"/>
  </w:num>
  <w:num w:numId="61" w16cid:durableId="854029605">
    <w:abstractNumId w:val="45"/>
  </w:num>
  <w:num w:numId="62" w16cid:durableId="1488280660">
    <w:abstractNumId w:val="11"/>
  </w:num>
  <w:num w:numId="63" w16cid:durableId="646083863">
    <w:abstractNumId w:val="59"/>
  </w:num>
  <w:num w:numId="64" w16cid:durableId="1835759661">
    <w:abstractNumId w:val="44"/>
  </w:num>
  <w:num w:numId="65" w16cid:durableId="1730151403">
    <w:abstractNumId w:val="53"/>
  </w:num>
  <w:num w:numId="66" w16cid:durableId="265231850">
    <w:abstractNumId w:val="14"/>
  </w:num>
  <w:num w:numId="67" w16cid:durableId="979118907">
    <w:abstractNumId w:val="21"/>
  </w:num>
  <w:num w:numId="68" w16cid:durableId="774398506">
    <w:abstractNumId w:val="6"/>
  </w:num>
  <w:num w:numId="69" w16cid:durableId="299463769">
    <w:abstractNumId w:val="41"/>
  </w:num>
  <w:num w:numId="70" w16cid:durableId="272330143">
    <w:abstractNumId w:val="31"/>
  </w:num>
  <w:num w:numId="71" w16cid:durableId="1382748686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D8"/>
    <w:rsid w:val="00001B63"/>
    <w:rsid w:val="00001BAD"/>
    <w:rsid w:val="00001F77"/>
    <w:rsid w:val="00002F85"/>
    <w:rsid w:val="00007934"/>
    <w:rsid w:val="00007C14"/>
    <w:rsid w:val="00013264"/>
    <w:rsid w:val="00014CDD"/>
    <w:rsid w:val="00015B36"/>
    <w:rsid w:val="00015F3B"/>
    <w:rsid w:val="000163CD"/>
    <w:rsid w:val="00017E6B"/>
    <w:rsid w:val="00021521"/>
    <w:rsid w:val="00021621"/>
    <w:rsid w:val="00022C3B"/>
    <w:rsid w:val="00023540"/>
    <w:rsid w:val="00024996"/>
    <w:rsid w:val="00024D76"/>
    <w:rsid w:val="00024F50"/>
    <w:rsid w:val="00025997"/>
    <w:rsid w:val="000305B8"/>
    <w:rsid w:val="00031D96"/>
    <w:rsid w:val="00033DE8"/>
    <w:rsid w:val="00034570"/>
    <w:rsid w:val="00035441"/>
    <w:rsid w:val="00036E45"/>
    <w:rsid w:val="00037CDE"/>
    <w:rsid w:val="00041392"/>
    <w:rsid w:val="000420A4"/>
    <w:rsid w:val="000436E5"/>
    <w:rsid w:val="00043A05"/>
    <w:rsid w:val="00044422"/>
    <w:rsid w:val="00046F55"/>
    <w:rsid w:val="00047DFC"/>
    <w:rsid w:val="00047EB5"/>
    <w:rsid w:val="00050BEF"/>
    <w:rsid w:val="00051869"/>
    <w:rsid w:val="0005265C"/>
    <w:rsid w:val="00052E02"/>
    <w:rsid w:val="000538BC"/>
    <w:rsid w:val="00053DAD"/>
    <w:rsid w:val="000555D2"/>
    <w:rsid w:val="00056209"/>
    <w:rsid w:val="00057B33"/>
    <w:rsid w:val="000601D5"/>
    <w:rsid w:val="00060658"/>
    <w:rsid w:val="00062086"/>
    <w:rsid w:val="00062191"/>
    <w:rsid w:val="000626CF"/>
    <w:rsid w:val="00062C85"/>
    <w:rsid w:val="000645B8"/>
    <w:rsid w:val="000645CD"/>
    <w:rsid w:val="0006797C"/>
    <w:rsid w:val="00067A8B"/>
    <w:rsid w:val="00072B15"/>
    <w:rsid w:val="00073C7F"/>
    <w:rsid w:val="0007603A"/>
    <w:rsid w:val="000770A0"/>
    <w:rsid w:val="00083105"/>
    <w:rsid w:val="00083FB9"/>
    <w:rsid w:val="000840B5"/>
    <w:rsid w:val="0008567D"/>
    <w:rsid w:val="000856B5"/>
    <w:rsid w:val="00085FDA"/>
    <w:rsid w:val="0008680E"/>
    <w:rsid w:val="00087A4C"/>
    <w:rsid w:val="00090387"/>
    <w:rsid w:val="00090E25"/>
    <w:rsid w:val="00092B55"/>
    <w:rsid w:val="00093CD0"/>
    <w:rsid w:val="00093D70"/>
    <w:rsid w:val="00094EFF"/>
    <w:rsid w:val="0009755E"/>
    <w:rsid w:val="000A1862"/>
    <w:rsid w:val="000A1D8A"/>
    <w:rsid w:val="000B1687"/>
    <w:rsid w:val="000B2B33"/>
    <w:rsid w:val="000B3570"/>
    <w:rsid w:val="000B389A"/>
    <w:rsid w:val="000B4501"/>
    <w:rsid w:val="000B4CE7"/>
    <w:rsid w:val="000B7F85"/>
    <w:rsid w:val="000C0537"/>
    <w:rsid w:val="000C0D66"/>
    <w:rsid w:val="000C28F3"/>
    <w:rsid w:val="000C69C5"/>
    <w:rsid w:val="000D086D"/>
    <w:rsid w:val="000D1235"/>
    <w:rsid w:val="000D1F64"/>
    <w:rsid w:val="000D2B3A"/>
    <w:rsid w:val="000D2D0B"/>
    <w:rsid w:val="000D3089"/>
    <w:rsid w:val="000D4A93"/>
    <w:rsid w:val="000D6B1D"/>
    <w:rsid w:val="000D75F5"/>
    <w:rsid w:val="000E002C"/>
    <w:rsid w:val="000E31A3"/>
    <w:rsid w:val="000E34A2"/>
    <w:rsid w:val="000E42EB"/>
    <w:rsid w:val="000E46B8"/>
    <w:rsid w:val="000E4D0A"/>
    <w:rsid w:val="000E5DB2"/>
    <w:rsid w:val="000E67EA"/>
    <w:rsid w:val="000E78F8"/>
    <w:rsid w:val="000E7A01"/>
    <w:rsid w:val="000E7B00"/>
    <w:rsid w:val="000F0311"/>
    <w:rsid w:val="000F0FB4"/>
    <w:rsid w:val="000F1DDD"/>
    <w:rsid w:val="000F3E74"/>
    <w:rsid w:val="000F4BFD"/>
    <w:rsid w:val="000F4D85"/>
    <w:rsid w:val="000F5393"/>
    <w:rsid w:val="000F69EB"/>
    <w:rsid w:val="000F6E35"/>
    <w:rsid w:val="00100280"/>
    <w:rsid w:val="00100DE9"/>
    <w:rsid w:val="00100EE5"/>
    <w:rsid w:val="001029A2"/>
    <w:rsid w:val="00102E3D"/>
    <w:rsid w:val="00103867"/>
    <w:rsid w:val="00105024"/>
    <w:rsid w:val="001067AA"/>
    <w:rsid w:val="00111BF5"/>
    <w:rsid w:val="00114154"/>
    <w:rsid w:val="001144D9"/>
    <w:rsid w:val="00115962"/>
    <w:rsid w:val="0011737B"/>
    <w:rsid w:val="001176A0"/>
    <w:rsid w:val="00122621"/>
    <w:rsid w:val="0012266C"/>
    <w:rsid w:val="00124AF9"/>
    <w:rsid w:val="001250CB"/>
    <w:rsid w:val="00125D7F"/>
    <w:rsid w:val="0012620E"/>
    <w:rsid w:val="00126B8D"/>
    <w:rsid w:val="00135501"/>
    <w:rsid w:val="00135D76"/>
    <w:rsid w:val="0013DC0B"/>
    <w:rsid w:val="00142E02"/>
    <w:rsid w:val="00143DF2"/>
    <w:rsid w:val="00143F5E"/>
    <w:rsid w:val="00144815"/>
    <w:rsid w:val="00146217"/>
    <w:rsid w:val="001509EA"/>
    <w:rsid w:val="00153332"/>
    <w:rsid w:val="00157644"/>
    <w:rsid w:val="00160963"/>
    <w:rsid w:val="00162882"/>
    <w:rsid w:val="00162F99"/>
    <w:rsid w:val="00164058"/>
    <w:rsid w:val="00164B43"/>
    <w:rsid w:val="0016613A"/>
    <w:rsid w:val="00166C3C"/>
    <w:rsid w:val="001677AC"/>
    <w:rsid w:val="0016B025"/>
    <w:rsid w:val="0017070B"/>
    <w:rsid w:val="001708A1"/>
    <w:rsid w:val="00172732"/>
    <w:rsid w:val="00172DFD"/>
    <w:rsid w:val="00172FB2"/>
    <w:rsid w:val="00173E97"/>
    <w:rsid w:val="00174703"/>
    <w:rsid w:val="0017678C"/>
    <w:rsid w:val="001827D2"/>
    <w:rsid w:val="00183E2B"/>
    <w:rsid w:val="0018631F"/>
    <w:rsid w:val="00186DFD"/>
    <w:rsid w:val="00190BB6"/>
    <w:rsid w:val="00191000"/>
    <w:rsid w:val="0019496F"/>
    <w:rsid w:val="001952B9"/>
    <w:rsid w:val="00195AB6"/>
    <w:rsid w:val="00196538"/>
    <w:rsid w:val="001970F5"/>
    <w:rsid w:val="001A3FA4"/>
    <w:rsid w:val="001A4746"/>
    <w:rsid w:val="001A6648"/>
    <w:rsid w:val="001A7028"/>
    <w:rsid w:val="001A764E"/>
    <w:rsid w:val="001A7A6B"/>
    <w:rsid w:val="001A7BBB"/>
    <w:rsid w:val="001B023D"/>
    <w:rsid w:val="001B10D5"/>
    <w:rsid w:val="001B1380"/>
    <w:rsid w:val="001B1B45"/>
    <w:rsid w:val="001B34AC"/>
    <w:rsid w:val="001B3E60"/>
    <w:rsid w:val="001B42C5"/>
    <w:rsid w:val="001B4D4F"/>
    <w:rsid w:val="001B57F1"/>
    <w:rsid w:val="001B618F"/>
    <w:rsid w:val="001B6222"/>
    <w:rsid w:val="001B7AC0"/>
    <w:rsid w:val="001C07A1"/>
    <w:rsid w:val="001C3DB3"/>
    <w:rsid w:val="001C5E02"/>
    <w:rsid w:val="001C642E"/>
    <w:rsid w:val="001C6F49"/>
    <w:rsid w:val="001D12D7"/>
    <w:rsid w:val="001D1957"/>
    <w:rsid w:val="001D1991"/>
    <w:rsid w:val="001D23D9"/>
    <w:rsid w:val="001D4B90"/>
    <w:rsid w:val="001D66DD"/>
    <w:rsid w:val="001D6B81"/>
    <w:rsid w:val="001E0EC8"/>
    <w:rsid w:val="001E190F"/>
    <w:rsid w:val="001E3292"/>
    <w:rsid w:val="001E5CE9"/>
    <w:rsid w:val="001F015D"/>
    <w:rsid w:val="001F22BB"/>
    <w:rsid w:val="001F39FF"/>
    <w:rsid w:val="001F4A56"/>
    <w:rsid w:val="001F6976"/>
    <w:rsid w:val="001F7A8E"/>
    <w:rsid w:val="001F7DD8"/>
    <w:rsid w:val="00201670"/>
    <w:rsid w:val="00202886"/>
    <w:rsid w:val="0020373B"/>
    <w:rsid w:val="00203B08"/>
    <w:rsid w:val="00206672"/>
    <w:rsid w:val="00212856"/>
    <w:rsid w:val="0021347E"/>
    <w:rsid w:val="00214299"/>
    <w:rsid w:val="00215040"/>
    <w:rsid w:val="00215DBF"/>
    <w:rsid w:val="0021627C"/>
    <w:rsid w:val="00217BBD"/>
    <w:rsid w:val="00217F23"/>
    <w:rsid w:val="002205CA"/>
    <w:rsid w:val="00220807"/>
    <w:rsid w:val="002221F8"/>
    <w:rsid w:val="0022339F"/>
    <w:rsid w:val="00223CC0"/>
    <w:rsid w:val="00224B8E"/>
    <w:rsid w:val="00224D59"/>
    <w:rsid w:val="00224DBE"/>
    <w:rsid w:val="002268B2"/>
    <w:rsid w:val="002301FC"/>
    <w:rsid w:val="00230809"/>
    <w:rsid w:val="0023087C"/>
    <w:rsid w:val="00230F2C"/>
    <w:rsid w:val="00232042"/>
    <w:rsid w:val="0023208D"/>
    <w:rsid w:val="00234F9B"/>
    <w:rsid w:val="00236807"/>
    <w:rsid w:val="0023719E"/>
    <w:rsid w:val="00237AE0"/>
    <w:rsid w:val="0024069B"/>
    <w:rsid w:val="00240747"/>
    <w:rsid w:val="0024116C"/>
    <w:rsid w:val="00244113"/>
    <w:rsid w:val="00245949"/>
    <w:rsid w:val="002468D3"/>
    <w:rsid w:val="0024727E"/>
    <w:rsid w:val="002500F9"/>
    <w:rsid w:val="00251742"/>
    <w:rsid w:val="0025229B"/>
    <w:rsid w:val="00253146"/>
    <w:rsid w:val="00253FE5"/>
    <w:rsid w:val="00254691"/>
    <w:rsid w:val="002560FF"/>
    <w:rsid w:val="00257B2E"/>
    <w:rsid w:val="00261041"/>
    <w:rsid w:val="002626AC"/>
    <w:rsid w:val="0026482C"/>
    <w:rsid w:val="0026510C"/>
    <w:rsid w:val="00265B4E"/>
    <w:rsid w:val="00267874"/>
    <w:rsid w:val="00270BC9"/>
    <w:rsid w:val="0027176C"/>
    <w:rsid w:val="00273C09"/>
    <w:rsid w:val="00274C16"/>
    <w:rsid w:val="00274C2A"/>
    <w:rsid w:val="00274FE2"/>
    <w:rsid w:val="00275429"/>
    <w:rsid w:val="00275A35"/>
    <w:rsid w:val="0027627B"/>
    <w:rsid w:val="00277FD9"/>
    <w:rsid w:val="00281F29"/>
    <w:rsid w:val="00283E63"/>
    <w:rsid w:val="002852C4"/>
    <w:rsid w:val="00285D19"/>
    <w:rsid w:val="00286283"/>
    <w:rsid w:val="002863AD"/>
    <w:rsid w:val="00290380"/>
    <w:rsid w:val="00291CAE"/>
    <w:rsid w:val="002948F9"/>
    <w:rsid w:val="002A010E"/>
    <w:rsid w:val="002A08A5"/>
    <w:rsid w:val="002A0B7A"/>
    <w:rsid w:val="002A0F81"/>
    <w:rsid w:val="002A1292"/>
    <w:rsid w:val="002A1709"/>
    <w:rsid w:val="002A1B2A"/>
    <w:rsid w:val="002A2E86"/>
    <w:rsid w:val="002A3537"/>
    <w:rsid w:val="002A3A52"/>
    <w:rsid w:val="002A4B40"/>
    <w:rsid w:val="002A6818"/>
    <w:rsid w:val="002A7080"/>
    <w:rsid w:val="002B05D2"/>
    <w:rsid w:val="002B09AF"/>
    <w:rsid w:val="002B0B9C"/>
    <w:rsid w:val="002B0C47"/>
    <w:rsid w:val="002B0D0D"/>
    <w:rsid w:val="002B11F3"/>
    <w:rsid w:val="002B16CD"/>
    <w:rsid w:val="002B1F30"/>
    <w:rsid w:val="002B1F4D"/>
    <w:rsid w:val="002B20A9"/>
    <w:rsid w:val="002B49FB"/>
    <w:rsid w:val="002B4F98"/>
    <w:rsid w:val="002B5DB0"/>
    <w:rsid w:val="002B6BA4"/>
    <w:rsid w:val="002B7EA4"/>
    <w:rsid w:val="002C1B72"/>
    <w:rsid w:val="002C21AD"/>
    <w:rsid w:val="002C2202"/>
    <w:rsid w:val="002C4BED"/>
    <w:rsid w:val="002C50BC"/>
    <w:rsid w:val="002C5548"/>
    <w:rsid w:val="002C588B"/>
    <w:rsid w:val="002C6279"/>
    <w:rsid w:val="002C6A06"/>
    <w:rsid w:val="002C737F"/>
    <w:rsid w:val="002D15C2"/>
    <w:rsid w:val="002D17A2"/>
    <w:rsid w:val="002D525A"/>
    <w:rsid w:val="002D5F1B"/>
    <w:rsid w:val="002D7DD3"/>
    <w:rsid w:val="002E0394"/>
    <w:rsid w:val="002E289F"/>
    <w:rsid w:val="002E39E3"/>
    <w:rsid w:val="002E702C"/>
    <w:rsid w:val="002F04FD"/>
    <w:rsid w:val="002F1251"/>
    <w:rsid w:val="002F135F"/>
    <w:rsid w:val="002F1FFA"/>
    <w:rsid w:val="002F49DB"/>
    <w:rsid w:val="002F4EF9"/>
    <w:rsid w:val="002F5770"/>
    <w:rsid w:val="002F5EDC"/>
    <w:rsid w:val="002F61F6"/>
    <w:rsid w:val="002F694B"/>
    <w:rsid w:val="002F7077"/>
    <w:rsid w:val="00300058"/>
    <w:rsid w:val="00301136"/>
    <w:rsid w:val="0030615C"/>
    <w:rsid w:val="00307648"/>
    <w:rsid w:val="00310983"/>
    <w:rsid w:val="0031099B"/>
    <w:rsid w:val="00310C5A"/>
    <w:rsid w:val="00310C7B"/>
    <w:rsid w:val="00311AA0"/>
    <w:rsid w:val="00313C11"/>
    <w:rsid w:val="00315F16"/>
    <w:rsid w:val="00316ACF"/>
    <w:rsid w:val="003173B1"/>
    <w:rsid w:val="0031E49B"/>
    <w:rsid w:val="0031F73E"/>
    <w:rsid w:val="00320700"/>
    <w:rsid w:val="003222C6"/>
    <w:rsid w:val="0032331B"/>
    <w:rsid w:val="003241B9"/>
    <w:rsid w:val="00324707"/>
    <w:rsid w:val="00325760"/>
    <w:rsid w:val="003268BF"/>
    <w:rsid w:val="00326C00"/>
    <w:rsid w:val="00334742"/>
    <w:rsid w:val="0033665B"/>
    <w:rsid w:val="00337546"/>
    <w:rsid w:val="00337BB7"/>
    <w:rsid w:val="0033972E"/>
    <w:rsid w:val="0034097D"/>
    <w:rsid w:val="003426BC"/>
    <w:rsid w:val="003465E6"/>
    <w:rsid w:val="0034683A"/>
    <w:rsid w:val="00347B02"/>
    <w:rsid w:val="003504CD"/>
    <w:rsid w:val="003517B5"/>
    <w:rsid w:val="00352804"/>
    <w:rsid w:val="00352F16"/>
    <w:rsid w:val="00353889"/>
    <w:rsid w:val="0035551A"/>
    <w:rsid w:val="003621E7"/>
    <w:rsid w:val="003637D4"/>
    <w:rsid w:val="00363B4A"/>
    <w:rsid w:val="003649F5"/>
    <w:rsid w:val="00371715"/>
    <w:rsid w:val="003727CF"/>
    <w:rsid w:val="00372DB9"/>
    <w:rsid w:val="00373667"/>
    <w:rsid w:val="003747D9"/>
    <w:rsid w:val="00376120"/>
    <w:rsid w:val="00377616"/>
    <w:rsid w:val="00377689"/>
    <w:rsid w:val="0038079D"/>
    <w:rsid w:val="003811BD"/>
    <w:rsid w:val="00381E81"/>
    <w:rsid w:val="003832BA"/>
    <w:rsid w:val="003862C6"/>
    <w:rsid w:val="0038725E"/>
    <w:rsid w:val="00390522"/>
    <w:rsid w:val="00390751"/>
    <w:rsid w:val="00391398"/>
    <w:rsid w:val="00391AC7"/>
    <w:rsid w:val="00397650"/>
    <w:rsid w:val="003A1A64"/>
    <w:rsid w:val="003A426D"/>
    <w:rsid w:val="003A4A28"/>
    <w:rsid w:val="003A4DAF"/>
    <w:rsid w:val="003A5345"/>
    <w:rsid w:val="003A5DBF"/>
    <w:rsid w:val="003B09F7"/>
    <w:rsid w:val="003B586A"/>
    <w:rsid w:val="003C0BD2"/>
    <w:rsid w:val="003C1502"/>
    <w:rsid w:val="003C1512"/>
    <w:rsid w:val="003C520E"/>
    <w:rsid w:val="003D0260"/>
    <w:rsid w:val="003D120C"/>
    <w:rsid w:val="003D2B9F"/>
    <w:rsid w:val="003D4AC5"/>
    <w:rsid w:val="003D4FC9"/>
    <w:rsid w:val="003D6C66"/>
    <w:rsid w:val="003E13AE"/>
    <w:rsid w:val="003E263C"/>
    <w:rsid w:val="003E2B4A"/>
    <w:rsid w:val="003E35FA"/>
    <w:rsid w:val="003E3890"/>
    <w:rsid w:val="003E494A"/>
    <w:rsid w:val="003E4D59"/>
    <w:rsid w:val="003E5250"/>
    <w:rsid w:val="003F04E0"/>
    <w:rsid w:val="003F0931"/>
    <w:rsid w:val="003F1C85"/>
    <w:rsid w:val="003F2701"/>
    <w:rsid w:val="003F31AB"/>
    <w:rsid w:val="003F4499"/>
    <w:rsid w:val="003F5765"/>
    <w:rsid w:val="003F5A72"/>
    <w:rsid w:val="003F689E"/>
    <w:rsid w:val="003F7312"/>
    <w:rsid w:val="003F7911"/>
    <w:rsid w:val="003F7E30"/>
    <w:rsid w:val="00400029"/>
    <w:rsid w:val="00400D63"/>
    <w:rsid w:val="00402163"/>
    <w:rsid w:val="00402B7E"/>
    <w:rsid w:val="00403997"/>
    <w:rsid w:val="0040542F"/>
    <w:rsid w:val="00407DA8"/>
    <w:rsid w:val="00413BE9"/>
    <w:rsid w:val="0041422B"/>
    <w:rsid w:val="0041632D"/>
    <w:rsid w:val="004165E3"/>
    <w:rsid w:val="00417533"/>
    <w:rsid w:val="00421F58"/>
    <w:rsid w:val="004222E4"/>
    <w:rsid w:val="00422ACF"/>
    <w:rsid w:val="00422BC3"/>
    <w:rsid w:val="00423B32"/>
    <w:rsid w:val="00425679"/>
    <w:rsid w:val="00426DA3"/>
    <w:rsid w:val="00431DFD"/>
    <w:rsid w:val="004334B4"/>
    <w:rsid w:val="00434508"/>
    <w:rsid w:val="00436FEC"/>
    <w:rsid w:val="00437E76"/>
    <w:rsid w:val="004447FD"/>
    <w:rsid w:val="00445114"/>
    <w:rsid w:val="00445511"/>
    <w:rsid w:val="00446DC1"/>
    <w:rsid w:val="00450DA0"/>
    <w:rsid w:val="00453085"/>
    <w:rsid w:val="004538FE"/>
    <w:rsid w:val="00453CBD"/>
    <w:rsid w:val="00455123"/>
    <w:rsid w:val="00457FC5"/>
    <w:rsid w:val="00465FC0"/>
    <w:rsid w:val="00466088"/>
    <w:rsid w:val="004660B2"/>
    <w:rsid w:val="004661BD"/>
    <w:rsid w:val="00467AE5"/>
    <w:rsid w:val="004704BC"/>
    <w:rsid w:val="0047134C"/>
    <w:rsid w:val="00471A6C"/>
    <w:rsid w:val="00472BB8"/>
    <w:rsid w:val="004745C5"/>
    <w:rsid w:val="00480892"/>
    <w:rsid w:val="00482B57"/>
    <w:rsid w:val="004830C3"/>
    <w:rsid w:val="00483BD8"/>
    <w:rsid w:val="0048438D"/>
    <w:rsid w:val="004866DE"/>
    <w:rsid w:val="004877A3"/>
    <w:rsid w:val="00487DBD"/>
    <w:rsid w:val="0049158A"/>
    <w:rsid w:val="0049166F"/>
    <w:rsid w:val="00492B5A"/>
    <w:rsid w:val="00495208"/>
    <w:rsid w:val="004956C4"/>
    <w:rsid w:val="004963A9"/>
    <w:rsid w:val="004A0865"/>
    <w:rsid w:val="004A08BB"/>
    <w:rsid w:val="004A1375"/>
    <w:rsid w:val="004A156E"/>
    <w:rsid w:val="004A22F6"/>
    <w:rsid w:val="004A2456"/>
    <w:rsid w:val="004A391D"/>
    <w:rsid w:val="004A49F0"/>
    <w:rsid w:val="004B14D8"/>
    <w:rsid w:val="004B348A"/>
    <w:rsid w:val="004B3591"/>
    <w:rsid w:val="004B3757"/>
    <w:rsid w:val="004B4AEC"/>
    <w:rsid w:val="004B4B5D"/>
    <w:rsid w:val="004B4D73"/>
    <w:rsid w:val="004B5C84"/>
    <w:rsid w:val="004B5CC4"/>
    <w:rsid w:val="004B6B59"/>
    <w:rsid w:val="004B6E23"/>
    <w:rsid w:val="004B72FB"/>
    <w:rsid w:val="004B7726"/>
    <w:rsid w:val="004C1D9B"/>
    <w:rsid w:val="004C6372"/>
    <w:rsid w:val="004C77F9"/>
    <w:rsid w:val="004C7DF4"/>
    <w:rsid w:val="004D292F"/>
    <w:rsid w:val="004D341D"/>
    <w:rsid w:val="004D40D9"/>
    <w:rsid w:val="004D43A5"/>
    <w:rsid w:val="004D4884"/>
    <w:rsid w:val="004D755F"/>
    <w:rsid w:val="004E0431"/>
    <w:rsid w:val="004E0940"/>
    <w:rsid w:val="004E22F3"/>
    <w:rsid w:val="004E52C5"/>
    <w:rsid w:val="004E5B1B"/>
    <w:rsid w:val="004F0E77"/>
    <w:rsid w:val="004F1B4B"/>
    <w:rsid w:val="004F4266"/>
    <w:rsid w:val="004F5E86"/>
    <w:rsid w:val="004F5EC2"/>
    <w:rsid w:val="004F6A06"/>
    <w:rsid w:val="004F7199"/>
    <w:rsid w:val="005010E6"/>
    <w:rsid w:val="00502086"/>
    <w:rsid w:val="00502B7F"/>
    <w:rsid w:val="00503434"/>
    <w:rsid w:val="005038DE"/>
    <w:rsid w:val="00503FB2"/>
    <w:rsid w:val="00505709"/>
    <w:rsid w:val="00507BFD"/>
    <w:rsid w:val="00510992"/>
    <w:rsid w:val="005109F7"/>
    <w:rsid w:val="005141A5"/>
    <w:rsid w:val="0051420D"/>
    <w:rsid w:val="00514E2B"/>
    <w:rsid w:val="00515B75"/>
    <w:rsid w:val="00516A3B"/>
    <w:rsid w:val="00517C57"/>
    <w:rsid w:val="00521444"/>
    <w:rsid w:val="00527262"/>
    <w:rsid w:val="0052771A"/>
    <w:rsid w:val="005309E3"/>
    <w:rsid w:val="00535DDF"/>
    <w:rsid w:val="005377C5"/>
    <w:rsid w:val="00537AE1"/>
    <w:rsid w:val="00543575"/>
    <w:rsid w:val="00544346"/>
    <w:rsid w:val="0054540D"/>
    <w:rsid w:val="0054778D"/>
    <w:rsid w:val="00550A63"/>
    <w:rsid w:val="00552EC7"/>
    <w:rsid w:val="00553078"/>
    <w:rsid w:val="00553AC8"/>
    <w:rsid w:val="00555FD0"/>
    <w:rsid w:val="005560A8"/>
    <w:rsid w:val="0055786F"/>
    <w:rsid w:val="005601AB"/>
    <w:rsid w:val="005626D6"/>
    <w:rsid w:val="00562A73"/>
    <w:rsid w:val="00562D9B"/>
    <w:rsid w:val="00562E26"/>
    <w:rsid w:val="00563DE7"/>
    <w:rsid w:val="00564A25"/>
    <w:rsid w:val="00564F5B"/>
    <w:rsid w:val="00566B76"/>
    <w:rsid w:val="0056743E"/>
    <w:rsid w:val="0056745B"/>
    <w:rsid w:val="00570A75"/>
    <w:rsid w:val="00571337"/>
    <w:rsid w:val="00573026"/>
    <w:rsid w:val="00573616"/>
    <w:rsid w:val="00574E44"/>
    <w:rsid w:val="00575A4E"/>
    <w:rsid w:val="00577075"/>
    <w:rsid w:val="00580A97"/>
    <w:rsid w:val="0058222F"/>
    <w:rsid w:val="0058232C"/>
    <w:rsid w:val="005834CF"/>
    <w:rsid w:val="005843C5"/>
    <w:rsid w:val="00584AF2"/>
    <w:rsid w:val="0058553C"/>
    <w:rsid w:val="005871C1"/>
    <w:rsid w:val="00591C47"/>
    <w:rsid w:val="005927D9"/>
    <w:rsid w:val="00592A49"/>
    <w:rsid w:val="00592BA4"/>
    <w:rsid w:val="005949C8"/>
    <w:rsid w:val="00594DFA"/>
    <w:rsid w:val="00596655"/>
    <w:rsid w:val="005977F3"/>
    <w:rsid w:val="00597C87"/>
    <w:rsid w:val="005A15BA"/>
    <w:rsid w:val="005A15E5"/>
    <w:rsid w:val="005A2F12"/>
    <w:rsid w:val="005A506F"/>
    <w:rsid w:val="005A55FE"/>
    <w:rsid w:val="005A764A"/>
    <w:rsid w:val="005A7E67"/>
    <w:rsid w:val="005B008A"/>
    <w:rsid w:val="005B00C1"/>
    <w:rsid w:val="005B1462"/>
    <w:rsid w:val="005B200E"/>
    <w:rsid w:val="005B22F1"/>
    <w:rsid w:val="005B4B14"/>
    <w:rsid w:val="005B511D"/>
    <w:rsid w:val="005B549B"/>
    <w:rsid w:val="005B71F1"/>
    <w:rsid w:val="005C18BE"/>
    <w:rsid w:val="005C1A1D"/>
    <w:rsid w:val="005C1F4F"/>
    <w:rsid w:val="005C22F0"/>
    <w:rsid w:val="005C3775"/>
    <w:rsid w:val="005C6653"/>
    <w:rsid w:val="005C7D5A"/>
    <w:rsid w:val="005D2796"/>
    <w:rsid w:val="005D37FA"/>
    <w:rsid w:val="005D566A"/>
    <w:rsid w:val="005D6A71"/>
    <w:rsid w:val="005D73FD"/>
    <w:rsid w:val="005E0325"/>
    <w:rsid w:val="005E06CD"/>
    <w:rsid w:val="005E08FA"/>
    <w:rsid w:val="005E4CFF"/>
    <w:rsid w:val="005E6DAB"/>
    <w:rsid w:val="005E7560"/>
    <w:rsid w:val="005E7C3A"/>
    <w:rsid w:val="005F22B4"/>
    <w:rsid w:val="005F261C"/>
    <w:rsid w:val="005F4816"/>
    <w:rsid w:val="005F4965"/>
    <w:rsid w:val="006003C5"/>
    <w:rsid w:val="00601E8D"/>
    <w:rsid w:val="00602A9F"/>
    <w:rsid w:val="00603005"/>
    <w:rsid w:val="00603647"/>
    <w:rsid w:val="006039E8"/>
    <w:rsid w:val="00605B74"/>
    <w:rsid w:val="0060662C"/>
    <w:rsid w:val="00613636"/>
    <w:rsid w:val="006154E3"/>
    <w:rsid w:val="00615B0D"/>
    <w:rsid w:val="0061628A"/>
    <w:rsid w:val="00620584"/>
    <w:rsid w:val="00623C6B"/>
    <w:rsid w:val="00624009"/>
    <w:rsid w:val="00625972"/>
    <w:rsid w:val="0062599E"/>
    <w:rsid w:val="00626E0D"/>
    <w:rsid w:val="00627CE4"/>
    <w:rsid w:val="00630C09"/>
    <w:rsid w:val="006320CC"/>
    <w:rsid w:val="0063438F"/>
    <w:rsid w:val="00635CD0"/>
    <w:rsid w:val="006369C3"/>
    <w:rsid w:val="00640074"/>
    <w:rsid w:val="006419BD"/>
    <w:rsid w:val="00641D21"/>
    <w:rsid w:val="0064269F"/>
    <w:rsid w:val="006451FD"/>
    <w:rsid w:val="00645EDD"/>
    <w:rsid w:val="00650867"/>
    <w:rsid w:val="00650B7A"/>
    <w:rsid w:val="006519E8"/>
    <w:rsid w:val="00652780"/>
    <w:rsid w:val="00655C2D"/>
    <w:rsid w:val="0066016E"/>
    <w:rsid w:val="00661676"/>
    <w:rsid w:val="00661B51"/>
    <w:rsid w:val="00661D5E"/>
    <w:rsid w:val="00662B79"/>
    <w:rsid w:val="00662EE0"/>
    <w:rsid w:val="00663099"/>
    <w:rsid w:val="00667417"/>
    <w:rsid w:val="00671053"/>
    <w:rsid w:val="006721EA"/>
    <w:rsid w:val="00672660"/>
    <w:rsid w:val="00673DC1"/>
    <w:rsid w:val="00675FDF"/>
    <w:rsid w:val="00676EFC"/>
    <w:rsid w:val="006809EF"/>
    <w:rsid w:val="0069126E"/>
    <w:rsid w:val="006917F4"/>
    <w:rsid w:val="006930ED"/>
    <w:rsid w:val="00693F82"/>
    <w:rsid w:val="00694D93"/>
    <w:rsid w:val="00694E69"/>
    <w:rsid w:val="0069538F"/>
    <w:rsid w:val="00695A31"/>
    <w:rsid w:val="00696478"/>
    <w:rsid w:val="00696524"/>
    <w:rsid w:val="00696543"/>
    <w:rsid w:val="006A0F02"/>
    <w:rsid w:val="006A6C98"/>
    <w:rsid w:val="006B121F"/>
    <w:rsid w:val="006B1877"/>
    <w:rsid w:val="006B3074"/>
    <w:rsid w:val="006B6277"/>
    <w:rsid w:val="006B6F40"/>
    <w:rsid w:val="006B77B2"/>
    <w:rsid w:val="006C0118"/>
    <w:rsid w:val="006C0584"/>
    <w:rsid w:val="006C08BF"/>
    <w:rsid w:val="006C0D23"/>
    <w:rsid w:val="006C156B"/>
    <w:rsid w:val="006C23AC"/>
    <w:rsid w:val="006C2502"/>
    <w:rsid w:val="006C2D4E"/>
    <w:rsid w:val="006C2F36"/>
    <w:rsid w:val="006C3DCD"/>
    <w:rsid w:val="006C4DCA"/>
    <w:rsid w:val="006C6B95"/>
    <w:rsid w:val="006C76B3"/>
    <w:rsid w:val="006D053A"/>
    <w:rsid w:val="006D223C"/>
    <w:rsid w:val="006D314B"/>
    <w:rsid w:val="006D3EC5"/>
    <w:rsid w:val="006D48B4"/>
    <w:rsid w:val="006D5ABE"/>
    <w:rsid w:val="006D5C9E"/>
    <w:rsid w:val="006D612E"/>
    <w:rsid w:val="006D678B"/>
    <w:rsid w:val="006D71A6"/>
    <w:rsid w:val="006E1F9F"/>
    <w:rsid w:val="006E294F"/>
    <w:rsid w:val="006E3694"/>
    <w:rsid w:val="006E425B"/>
    <w:rsid w:val="006E47D5"/>
    <w:rsid w:val="006E4A3C"/>
    <w:rsid w:val="006E582C"/>
    <w:rsid w:val="006E785D"/>
    <w:rsid w:val="006E7CE4"/>
    <w:rsid w:val="006F3587"/>
    <w:rsid w:val="006F4128"/>
    <w:rsid w:val="006F609F"/>
    <w:rsid w:val="006F64BE"/>
    <w:rsid w:val="006F6F66"/>
    <w:rsid w:val="007003B1"/>
    <w:rsid w:val="00701DEF"/>
    <w:rsid w:val="00702D28"/>
    <w:rsid w:val="00703A21"/>
    <w:rsid w:val="007041E6"/>
    <w:rsid w:val="00704300"/>
    <w:rsid w:val="00704EB9"/>
    <w:rsid w:val="00705406"/>
    <w:rsid w:val="007054F2"/>
    <w:rsid w:val="00705B05"/>
    <w:rsid w:val="007070E0"/>
    <w:rsid w:val="00710822"/>
    <w:rsid w:val="0071298A"/>
    <w:rsid w:val="00712B81"/>
    <w:rsid w:val="00713283"/>
    <w:rsid w:val="007141D3"/>
    <w:rsid w:val="00715183"/>
    <w:rsid w:val="00717E8C"/>
    <w:rsid w:val="007228EB"/>
    <w:rsid w:val="0072296C"/>
    <w:rsid w:val="00723CAE"/>
    <w:rsid w:val="00725624"/>
    <w:rsid w:val="007268B5"/>
    <w:rsid w:val="00727D55"/>
    <w:rsid w:val="0073193B"/>
    <w:rsid w:val="00731A4A"/>
    <w:rsid w:val="00732CE5"/>
    <w:rsid w:val="007348C1"/>
    <w:rsid w:val="007362CC"/>
    <w:rsid w:val="0073632F"/>
    <w:rsid w:val="0073676E"/>
    <w:rsid w:val="007367FB"/>
    <w:rsid w:val="0073747E"/>
    <w:rsid w:val="00743B86"/>
    <w:rsid w:val="00744A9F"/>
    <w:rsid w:val="00744D50"/>
    <w:rsid w:val="00751A90"/>
    <w:rsid w:val="00752573"/>
    <w:rsid w:val="007546FA"/>
    <w:rsid w:val="00754970"/>
    <w:rsid w:val="007549D4"/>
    <w:rsid w:val="00755973"/>
    <w:rsid w:val="007579BB"/>
    <w:rsid w:val="007605A4"/>
    <w:rsid w:val="007608E0"/>
    <w:rsid w:val="00760A86"/>
    <w:rsid w:val="00760B75"/>
    <w:rsid w:val="00763C1F"/>
    <w:rsid w:val="0076628B"/>
    <w:rsid w:val="00770D16"/>
    <w:rsid w:val="00771E4C"/>
    <w:rsid w:val="0077409F"/>
    <w:rsid w:val="00774578"/>
    <w:rsid w:val="00774EF1"/>
    <w:rsid w:val="0078027C"/>
    <w:rsid w:val="00781158"/>
    <w:rsid w:val="00781372"/>
    <w:rsid w:val="00782392"/>
    <w:rsid w:val="00782C39"/>
    <w:rsid w:val="00782D05"/>
    <w:rsid w:val="007844EE"/>
    <w:rsid w:val="007859C8"/>
    <w:rsid w:val="00790D61"/>
    <w:rsid w:val="007917EF"/>
    <w:rsid w:val="00791A75"/>
    <w:rsid w:val="00795B7E"/>
    <w:rsid w:val="007972D6"/>
    <w:rsid w:val="007978B6"/>
    <w:rsid w:val="00797AD9"/>
    <w:rsid w:val="007A053C"/>
    <w:rsid w:val="007A0832"/>
    <w:rsid w:val="007A185D"/>
    <w:rsid w:val="007A18DE"/>
    <w:rsid w:val="007A2E6E"/>
    <w:rsid w:val="007A3A94"/>
    <w:rsid w:val="007A418A"/>
    <w:rsid w:val="007A5D7C"/>
    <w:rsid w:val="007A5EAE"/>
    <w:rsid w:val="007A6515"/>
    <w:rsid w:val="007A77F9"/>
    <w:rsid w:val="007B03B6"/>
    <w:rsid w:val="007B2B9E"/>
    <w:rsid w:val="007B37A2"/>
    <w:rsid w:val="007B3AE9"/>
    <w:rsid w:val="007B3E65"/>
    <w:rsid w:val="007B402C"/>
    <w:rsid w:val="007B4E70"/>
    <w:rsid w:val="007B6733"/>
    <w:rsid w:val="007B6A03"/>
    <w:rsid w:val="007B6AB6"/>
    <w:rsid w:val="007B7130"/>
    <w:rsid w:val="007C0A95"/>
    <w:rsid w:val="007C15BC"/>
    <w:rsid w:val="007C172C"/>
    <w:rsid w:val="007C2537"/>
    <w:rsid w:val="007C322D"/>
    <w:rsid w:val="007C3601"/>
    <w:rsid w:val="007C5384"/>
    <w:rsid w:val="007C62E6"/>
    <w:rsid w:val="007D0D5B"/>
    <w:rsid w:val="007D39E3"/>
    <w:rsid w:val="007D5FE8"/>
    <w:rsid w:val="007E0DCD"/>
    <w:rsid w:val="007E2463"/>
    <w:rsid w:val="007E28C3"/>
    <w:rsid w:val="007E629B"/>
    <w:rsid w:val="007F10C4"/>
    <w:rsid w:val="007F1E19"/>
    <w:rsid w:val="007F2814"/>
    <w:rsid w:val="007F5FE4"/>
    <w:rsid w:val="007F6536"/>
    <w:rsid w:val="007F6AE5"/>
    <w:rsid w:val="007F7164"/>
    <w:rsid w:val="00802150"/>
    <w:rsid w:val="008032AA"/>
    <w:rsid w:val="00803909"/>
    <w:rsid w:val="00803BE2"/>
    <w:rsid w:val="0080440C"/>
    <w:rsid w:val="00804A57"/>
    <w:rsid w:val="00805796"/>
    <w:rsid w:val="0081096A"/>
    <w:rsid w:val="008129E2"/>
    <w:rsid w:val="0081407E"/>
    <w:rsid w:val="00815EFA"/>
    <w:rsid w:val="00815FF9"/>
    <w:rsid w:val="0081781C"/>
    <w:rsid w:val="008201C0"/>
    <w:rsid w:val="00820676"/>
    <w:rsid w:val="00821FA5"/>
    <w:rsid w:val="00823957"/>
    <w:rsid w:val="008239A1"/>
    <w:rsid w:val="00824EA6"/>
    <w:rsid w:val="00827D92"/>
    <w:rsid w:val="00831477"/>
    <w:rsid w:val="00832BCE"/>
    <w:rsid w:val="00832F5E"/>
    <w:rsid w:val="00833045"/>
    <w:rsid w:val="00833683"/>
    <w:rsid w:val="00834807"/>
    <w:rsid w:val="00834FA7"/>
    <w:rsid w:val="008357AC"/>
    <w:rsid w:val="0083636A"/>
    <w:rsid w:val="00836C2F"/>
    <w:rsid w:val="00836FDB"/>
    <w:rsid w:val="00837F0E"/>
    <w:rsid w:val="00841E05"/>
    <w:rsid w:val="00841FDC"/>
    <w:rsid w:val="0084253B"/>
    <w:rsid w:val="00842912"/>
    <w:rsid w:val="00843236"/>
    <w:rsid w:val="00843A82"/>
    <w:rsid w:val="008443FD"/>
    <w:rsid w:val="00844618"/>
    <w:rsid w:val="00844C06"/>
    <w:rsid w:val="00844D36"/>
    <w:rsid w:val="008501B3"/>
    <w:rsid w:val="00853529"/>
    <w:rsid w:val="00854A8B"/>
    <w:rsid w:val="00856CAC"/>
    <w:rsid w:val="00857695"/>
    <w:rsid w:val="00857FC7"/>
    <w:rsid w:val="00861508"/>
    <w:rsid w:val="00861AFF"/>
    <w:rsid w:val="0086326A"/>
    <w:rsid w:val="00863665"/>
    <w:rsid w:val="00863754"/>
    <w:rsid w:val="00863759"/>
    <w:rsid w:val="0086375E"/>
    <w:rsid w:val="00864E2A"/>
    <w:rsid w:val="00865274"/>
    <w:rsid w:val="0086662B"/>
    <w:rsid w:val="00870688"/>
    <w:rsid w:val="00871D51"/>
    <w:rsid w:val="008724F8"/>
    <w:rsid w:val="008725E1"/>
    <w:rsid w:val="0087333B"/>
    <w:rsid w:val="00873B0F"/>
    <w:rsid w:val="0087462E"/>
    <w:rsid w:val="008758FF"/>
    <w:rsid w:val="00882C6A"/>
    <w:rsid w:val="008836EC"/>
    <w:rsid w:val="00890003"/>
    <w:rsid w:val="00892038"/>
    <w:rsid w:val="00892214"/>
    <w:rsid w:val="008942EE"/>
    <w:rsid w:val="00894C7F"/>
    <w:rsid w:val="00895765"/>
    <w:rsid w:val="00895F66"/>
    <w:rsid w:val="00896769"/>
    <w:rsid w:val="00897216"/>
    <w:rsid w:val="008975FF"/>
    <w:rsid w:val="008A08DE"/>
    <w:rsid w:val="008A2372"/>
    <w:rsid w:val="008A289E"/>
    <w:rsid w:val="008A3689"/>
    <w:rsid w:val="008A36BC"/>
    <w:rsid w:val="008A3B34"/>
    <w:rsid w:val="008A58AA"/>
    <w:rsid w:val="008A7224"/>
    <w:rsid w:val="008A7551"/>
    <w:rsid w:val="008B293F"/>
    <w:rsid w:val="008B45C7"/>
    <w:rsid w:val="008B4B3B"/>
    <w:rsid w:val="008B5830"/>
    <w:rsid w:val="008B5B68"/>
    <w:rsid w:val="008B5D4F"/>
    <w:rsid w:val="008C5F9D"/>
    <w:rsid w:val="008C5FFB"/>
    <w:rsid w:val="008C6010"/>
    <w:rsid w:val="008C64D4"/>
    <w:rsid w:val="008C6803"/>
    <w:rsid w:val="008C78E3"/>
    <w:rsid w:val="008D14D2"/>
    <w:rsid w:val="008D5044"/>
    <w:rsid w:val="008D5857"/>
    <w:rsid w:val="008D60B1"/>
    <w:rsid w:val="008D6C1F"/>
    <w:rsid w:val="008D7375"/>
    <w:rsid w:val="008E1195"/>
    <w:rsid w:val="008E2375"/>
    <w:rsid w:val="008E7C55"/>
    <w:rsid w:val="008F04C8"/>
    <w:rsid w:val="008F0927"/>
    <w:rsid w:val="008F12A5"/>
    <w:rsid w:val="008F17EE"/>
    <w:rsid w:val="008F280E"/>
    <w:rsid w:val="008F29A0"/>
    <w:rsid w:val="008F3523"/>
    <w:rsid w:val="008F3712"/>
    <w:rsid w:val="008F43A5"/>
    <w:rsid w:val="008F5291"/>
    <w:rsid w:val="008F7B67"/>
    <w:rsid w:val="0090091C"/>
    <w:rsid w:val="00903BE7"/>
    <w:rsid w:val="00911FC5"/>
    <w:rsid w:val="00912321"/>
    <w:rsid w:val="00912400"/>
    <w:rsid w:val="00912D8B"/>
    <w:rsid w:val="00913D9C"/>
    <w:rsid w:val="0091468D"/>
    <w:rsid w:val="009152EA"/>
    <w:rsid w:val="0091548E"/>
    <w:rsid w:val="00916C05"/>
    <w:rsid w:val="00920A84"/>
    <w:rsid w:val="0092434D"/>
    <w:rsid w:val="009245B6"/>
    <w:rsid w:val="00925AD3"/>
    <w:rsid w:val="009274C5"/>
    <w:rsid w:val="00927956"/>
    <w:rsid w:val="009313E7"/>
    <w:rsid w:val="0093270A"/>
    <w:rsid w:val="00933434"/>
    <w:rsid w:val="009344FA"/>
    <w:rsid w:val="009350B0"/>
    <w:rsid w:val="00935557"/>
    <w:rsid w:val="009362B8"/>
    <w:rsid w:val="00936359"/>
    <w:rsid w:val="009371B7"/>
    <w:rsid w:val="00940966"/>
    <w:rsid w:val="009433F9"/>
    <w:rsid w:val="00943A2B"/>
    <w:rsid w:val="00943C45"/>
    <w:rsid w:val="009452EB"/>
    <w:rsid w:val="009460E1"/>
    <w:rsid w:val="00946388"/>
    <w:rsid w:val="00947B87"/>
    <w:rsid w:val="00950F3D"/>
    <w:rsid w:val="00951433"/>
    <w:rsid w:val="00952FCB"/>
    <w:rsid w:val="00957BFE"/>
    <w:rsid w:val="00961C26"/>
    <w:rsid w:val="00961E9B"/>
    <w:rsid w:val="00962563"/>
    <w:rsid w:val="00965A34"/>
    <w:rsid w:val="009662C8"/>
    <w:rsid w:val="00970660"/>
    <w:rsid w:val="00970BC5"/>
    <w:rsid w:val="0097135A"/>
    <w:rsid w:val="009722F7"/>
    <w:rsid w:val="00976AA8"/>
    <w:rsid w:val="009832FA"/>
    <w:rsid w:val="00984D58"/>
    <w:rsid w:val="00986AEA"/>
    <w:rsid w:val="00990A2A"/>
    <w:rsid w:val="0099118A"/>
    <w:rsid w:val="0099261C"/>
    <w:rsid w:val="0099437D"/>
    <w:rsid w:val="00994F8A"/>
    <w:rsid w:val="00995CC4"/>
    <w:rsid w:val="00996C66"/>
    <w:rsid w:val="009978A9"/>
    <w:rsid w:val="00997D3B"/>
    <w:rsid w:val="009A3741"/>
    <w:rsid w:val="009A403B"/>
    <w:rsid w:val="009A4AD5"/>
    <w:rsid w:val="009A5ECC"/>
    <w:rsid w:val="009A7ED5"/>
    <w:rsid w:val="009B28B2"/>
    <w:rsid w:val="009C04F7"/>
    <w:rsid w:val="009C07BD"/>
    <w:rsid w:val="009C1083"/>
    <w:rsid w:val="009C1212"/>
    <w:rsid w:val="009C2D06"/>
    <w:rsid w:val="009C2E9C"/>
    <w:rsid w:val="009C4833"/>
    <w:rsid w:val="009C6FAE"/>
    <w:rsid w:val="009D067F"/>
    <w:rsid w:val="009D0B41"/>
    <w:rsid w:val="009D1C48"/>
    <w:rsid w:val="009D3F54"/>
    <w:rsid w:val="009D457D"/>
    <w:rsid w:val="009D6073"/>
    <w:rsid w:val="009D75C7"/>
    <w:rsid w:val="009D7A48"/>
    <w:rsid w:val="009D7FDD"/>
    <w:rsid w:val="009E05D8"/>
    <w:rsid w:val="009E0848"/>
    <w:rsid w:val="009E505F"/>
    <w:rsid w:val="009F06A0"/>
    <w:rsid w:val="009F0DE4"/>
    <w:rsid w:val="009F175C"/>
    <w:rsid w:val="009F6137"/>
    <w:rsid w:val="00A000C6"/>
    <w:rsid w:val="00A01048"/>
    <w:rsid w:val="00A02291"/>
    <w:rsid w:val="00A023BB"/>
    <w:rsid w:val="00A02F14"/>
    <w:rsid w:val="00A0430B"/>
    <w:rsid w:val="00A04947"/>
    <w:rsid w:val="00A07434"/>
    <w:rsid w:val="00A07E72"/>
    <w:rsid w:val="00A13344"/>
    <w:rsid w:val="00A150BA"/>
    <w:rsid w:val="00A1547F"/>
    <w:rsid w:val="00A16D6C"/>
    <w:rsid w:val="00A174D8"/>
    <w:rsid w:val="00A17709"/>
    <w:rsid w:val="00A2158D"/>
    <w:rsid w:val="00A218CD"/>
    <w:rsid w:val="00A238FC"/>
    <w:rsid w:val="00A249FA"/>
    <w:rsid w:val="00A25285"/>
    <w:rsid w:val="00A262E9"/>
    <w:rsid w:val="00A271F8"/>
    <w:rsid w:val="00A301A5"/>
    <w:rsid w:val="00A31888"/>
    <w:rsid w:val="00A34186"/>
    <w:rsid w:val="00A34D23"/>
    <w:rsid w:val="00A3640B"/>
    <w:rsid w:val="00A36B15"/>
    <w:rsid w:val="00A37AE1"/>
    <w:rsid w:val="00A40262"/>
    <w:rsid w:val="00A4037E"/>
    <w:rsid w:val="00A416A3"/>
    <w:rsid w:val="00A454AC"/>
    <w:rsid w:val="00A45D89"/>
    <w:rsid w:val="00A47578"/>
    <w:rsid w:val="00A478D0"/>
    <w:rsid w:val="00A4BDC5"/>
    <w:rsid w:val="00A50042"/>
    <w:rsid w:val="00A50E76"/>
    <w:rsid w:val="00A52078"/>
    <w:rsid w:val="00A5254C"/>
    <w:rsid w:val="00A5368F"/>
    <w:rsid w:val="00A53BF0"/>
    <w:rsid w:val="00A54F61"/>
    <w:rsid w:val="00A57272"/>
    <w:rsid w:val="00A621A9"/>
    <w:rsid w:val="00A622B1"/>
    <w:rsid w:val="00A623B0"/>
    <w:rsid w:val="00A6414C"/>
    <w:rsid w:val="00A6739E"/>
    <w:rsid w:val="00A67F87"/>
    <w:rsid w:val="00A700A6"/>
    <w:rsid w:val="00A70C65"/>
    <w:rsid w:val="00A7386E"/>
    <w:rsid w:val="00A742F8"/>
    <w:rsid w:val="00A74E6A"/>
    <w:rsid w:val="00A7765E"/>
    <w:rsid w:val="00A777A0"/>
    <w:rsid w:val="00A81C3E"/>
    <w:rsid w:val="00A831FF"/>
    <w:rsid w:val="00A8327A"/>
    <w:rsid w:val="00A862E1"/>
    <w:rsid w:val="00A8711D"/>
    <w:rsid w:val="00A87274"/>
    <w:rsid w:val="00A876F0"/>
    <w:rsid w:val="00A905B2"/>
    <w:rsid w:val="00A94F6C"/>
    <w:rsid w:val="00A96E7B"/>
    <w:rsid w:val="00AA119E"/>
    <w:rsid w:val="00AA1AB4"/>
    <w:rsid w:val="00AA1F6B"/>
    <w:rsid w:val="00AA3E6E"/>
    <w:rsid w:val="00AA48F1"/>
    <w:rsid w:val="00AA5653"/>
    <w:rsid w:val="00AA75ED"/>
    <w:rsid w:val="00AB13E2"/>
    <w:rsid w:val="00AB1677"/>
    <w:rsid w:val="00AB3694"/>
    <w:rsid w:val="00AB3CE8"/>
    <w:rsid w:val="00AB4154"/>
    <w:rsid w:val="00AB5E5F"/>
    <w:rsid w:val="00AB6071"/>
    <w:rsid w:val="00AB6724"/>
    <w:rsid w:val="00AB6EDF"/>
    <w:rsid w:val="00AC115D"/>
    <w:rsid w:val="00AC1AC0"/>
    <w:rsid w:val="00AC3BB9"/>
    <w:rsid w:val="00AC4EC5"/>
    <w:rsid w:val="00AC74BD"/>
    <w:rsid w:val="00AC7707"/>
    <w:rsid w:val="00AC7AAE"/>
    <w:rsid w:val="00AD2D3E"/>
    <w:rsid w:val="00AD431A"/>
    <w:rsid w:val="00AD4BC2"/>
    <w:rsid w:val="00AD600B"/>
    <w:rsid w:val="00AE0B31"/>
    <w:rsid w:val="00AE1621"/>
    <w:rsid w:val="00AE24B4"/>
    <w:rsid w:val="00AE2D06"/>
    <w:rsid w:val="00AE2DE4"/>
    <w:rsid w:val="00AE2E04"/>
    <w:rsid w:val="00AE5CCB"/>
    <w:rsid w:val="00AE5E4C"/>
    <w:rsid w:val="00AE5F71"/>
    <w:rsid w:val="00AE6C94"/>
    <w:rsid w:val="00AE6FDC"/>
    <w:rsid w:val="00AE7813"/>
    <w:rsid w:val="00AF00D1"/>
    <w:rsid w:val="00AF05B4"/>
    <w:rsid w:val="00AF2425"/>
    <w:rsid w:val="00AF29D3"/>
    <w:rsid w:val="00AF5A84"/>
    <w:rsid w:val="00AF5AC7"/>
    <w:rsid w:val="00AF670C"/>
    <w:rsid w:val="00B023A4"/>
    <w:rsid w:val="00B02A1C"/>
    <w:rsid w:val="00B03003"/>
    <w:rsid w:val="00B03A98"/>
    <w:rsid w:val="00B044D2"/>
    <w:rsid w:val="00B047AC"/>
    <w:rsid w:val="00B04995"/>
    <w:rsid w:val="00B072E8"/>
    <w:rsid w:val="00B075BC"/>
    <w:rsid w:val="00B10EF9"/>
    <w:rsid w:val="00B12204"/>
    <w:rsid w:val="00B12CD6"/>
    <w:rsid w:val="00B12F4A"/>
    <w:rsid w:val="00B1344A"/>
    <w:rsid w:val="00B139C4"/>
    <w:rsid w:val="00B13DE6"/>
    <w:rsid w:val="00B14630"/>
    <w:rsid w:val="00B14B95"/>
    <w:rsid w:val="00B160A9"/>
    <w:rsid w:val="00B16B96"/>
    <w:rsid w:val="00B17CF1"/>
    <w:rsid w:val="00B21D40"/>
    <w:rsid w:val="00B23A9C"/>
    <w:rsid w:val="00B24190"/>
    <w:rsid w:val="00B25F26"/>
    <w:rsid w:val="00B25FAA"/>
    <w:rsid w:val="00B272C9"/>
    <w:rsid w:val="00B2739B"/>
    <w:rsid w:val="00B3181C"/>
    <w:rsid w:val="00B31ABD"/>
    <w:rsid w:val="00B37AE0"/>
    <w:rsid w:val="00B37C77"/>
    <w:rsid w:val="00B42ED8"/>
    <w:rsid w:val="00B45D4E"/>
    <w:rsid w:val="00B527CE"/>
    <w:rsid w:val="00B54A81"/>
    <w:rsid w:val="00B61472"/>
    <w:rsid w:val="00B62DFB"/>
    <w:rsid w:val="00B64429"/>
    <w:rsid w:val="00B654FD"/>
    <w:rsid w:val="00B658D2"/>
    <w:rsid w:val="00B664DC"/>
    <w:rsid w:val="00B7064B"/>
    <w:rsid w:val="00B711CB"/>
    <w:rsid w:val="00B720B0"/>
    <w:rsid w:val="00B76C99"/>
    <w:rsid w:val="00B76CA3"/>
    <w:rsid w:val="00B77D19"/>
    <w:rsid w:val="00B80137"/>
    <w:rsid w:val="00B80EA1"/>
    <w:rsid w:val="00B82BEB"/>
    <w:rsid w:val="00B831F3"/>
    <w:rsid w:val="00B84FED"/>
    <w:rsid w:val="00B8596F"/>
    <w:rsid w:val="00B86834"/>
    <w:rsid w:val="00B86B58"/>
    <w:rsid w:val="00B905F5"/>
    <w:rsid w:val="00B92EB6"/>
    <w:rsid w:val="00B93830"/>
    <w:rsid w:val="00B96586"/>
    <w:rsid w:val="00BA00B3"/>
    <w:rsid w:val="00BA0600"/>
    <w:rsid w:val="00BA167B"/>
    <w:rsid w:val="00BA3F7D"/>
    <w:rsid w:val="00BA49D8"/>
    <w:rsid w:val="00BA4FAC"/>
    <w:rsid w:val="00BA528D"/>
    <w:rsid w:val="00BA75FC"/>
    <w:rsid w:val="00BB14A8"/>
    <w:rsid w:val="00BB24DD"/>
    <w:rsid w:val="00BB2EC8"/>
    <w:rsid w:val="00BB300C"/>
    <w:rsid w:val="00BB495B"/>
    <w:rsid w:val="00BB4C54"/>
    <w:rsid w:val="00BB5B62"/>
    <w:rsid w:val="00BB7B8F"/>
    <w:rsid w:val="00BC092D"/>
    <w:rsid w:val="00BC436E"/>
    <w:rsid w:val="00BC58FA"/>
    <w:rsid w:val="00BC5978"/>
    <w:rsid w:val="00BC676F"/>
    <w:rsid w:val="00BC6829"/>
    <w:rsid w:val="00BD1006"/>
    <w:rsid w:val="00BD382A"/>
    <w:rsid w:val="00BD5E53"/>
    <w:rsid w:val="00BD70CE"/>
    <w:rsid w:val="00BE183B"/>
    <w:rsid w:val="00BE2ED4"/>
    <w:rsid w:val="00BE2EE1"/>
    <w:rsid w:val="00BE65A7"/>
    <w:rsid w:val="00BE6762"/>
    <w:rsid w:val="00BF208E"/>
    <w:rsid w:val="00BF2646"/>
    <w:rsid w:val="00BF3026"/>
    <w:rsid w:val="00BF4B8C"/>
    <w:rsid w:val="00BF5A2F"/>
    <w:rsid w:val="00BF68DF"/>
    <w:rsid w:val="00BF6BCC"/>
    <w:rsid w:val="00BF6ED0"/>
    <w:rsid w:val="00BF7CA1"/>
    <w:rsid w:val="00BF7CF4"/>
    <w:rsid w:val="00C00D0C"/>
    <w:rsid w:val="00C0378F"/>
    <w:rsid w:val="00C05D1E"/>
    <w:rsid w:val="00C06BBB"/>
    <w:rsid w:val="00C07585"/>
    <w:rsid w:val="00C12139"/>
    <w:rsid w:val="00C145DD"/>
    <w:rsid w:val="00C152ED"/>
    <w:rsid w:val="00C165F5"/>
    <w:rsid w:val="00C179B0"/>
    <w:rsid w:val="00C17A83"/>
    <w:rsid w:val="00C209B8"/>
    <w:rsid w:val="00C20AE4"/>
    <w:rsid w:val="00C219B5"/>
    <w:rsid w:val="00C2313E"/>
    <w:rsid w:val="00C24BE8"/>
    <w:rsid w:val="00C260DF"/>
    <w:rsid w:val="00C27E82"/>
    <w:rsid w:val="00C30FF0"/>
    <w:rsid w:val="00C318A4"/>
    <w:rsid w:val="00C32149"/>
    <w:rsid w:val="00C32420"/>
    <w:rsid w:val="00C3343C"/>
    <w:rsid w:val="00C3567C"/>
    <w:rsid w:val="00C363AC"/>
    <w:rsid w:val="00C432B0"/>
    <w:rsid w:val="00C44565"/>
    <w:rsid w:val="00C47428"/>
    <w:rsid w:val="00C50B4B"/>
    <w:rsid w:val="00C517BD"/>
    <w:rsid w:val="00C5204A"/>
    <w:rsid w:val="00C53778"/>
    <w:rsid w:val="00C54C20"/>
    <w:rsid w:val="00C551CD"/>
    <w:rsid w:val="00C56DC0"/>
    <w:rsid w:val="00C60F49"/>
    <w:rsid w:val="00C62357"/>
    <w:rsid w:val="00C63ECE"/>
    <w:rsid w:val="00C63F97"/>
    <w:rsid w:val="00C6511A"/>
    <w:rsid w:val="00C65293"/>
    <w:rsid w:val="00C70344"/>
    <w:rsid w:val="00C722F5"/>
    <w:rsid w:val="00C72C42"/>
    <w:rsid w:val="00C733E0"/>
    <w:rsid w:val="00C73C66"/>
    <w:rsid w:val="00C75549"/>
    <w:rsid w:val="00C757B6"/>
    <w:rsid w:val="00C75819"/>
    <w:rsid w:val="00C76A08"/>
    <w:rsid w:val="00C80CDF"/>
    <w:rsid w:val="00C814C2"/>
    <w:rsid w:val="00C8221F"/>
    <w:rsid w:val="00C8366F"/>
    <w:rsid w:val="00C83842"/>
    <w:rsid w:val="00C83E23"/>
    <w:rsid w:val="00C865E9"/>
    <w:rsid w:val="00C86E30"/>
    <w:rsid w:val="00C87682"/>
    <w:rsid w:val="00C90492"/>
    <w:rsid w:val="00C90FFC"/>
    <w:rsid w:val="00C91420"/>
    <w:rsid w:val="00C91CD9"/>
    <w:rsid w:val="00C93E5C"/>
    <w:rsid w:val="00C9503D"/>
    <w:rsid w:val="00C96672"/>
    <w:rsid w:val="00C96978"/>
    <w:rsid w:val="00CA1D6F"/>
    <w:rsid w:val="00CA2280"/>
    <w:rsid w:val="00CA36A7"/>
    <w:rsid w:val="00CA3DFD"/>
    <w:rsid w:val="00CA66BA"/>
    <w:rsid w:val="00CB0E33"/>
    <w:rsid w:val="00CB1F3C"/>
    <w:rsid w:val="00CB3CD8"/>
    <w:rsid w:val="00CB4121"/>
    <w:rsid w:val="00CB635D"/>
    <w:rsid w:val="00CB6CF1"/>
    <w:rsid w:val="00CB736D"/>
    <w:rsid w:val="00CC10AB"/>
    <w:rsid w:val="00CC2297"/>
    <w:rsid w:val="00CC29DF"/>
    <w:rsid w:val="00CC2AC9"/>
    <w:rsid w:val="00CC2AF6"/>
    <w:rsid w:val="00CC33CA"/>
    <w:rsid w:val="00CD1029"/>
    <w:rsid w:val="00CD1EB9"/>
    <w:rsid w:val="00CD22CE"/>
    <w:rsid w:val="00CD292A"/>
    <w:rsid w:val="00CD6279"/>
    <w:rsid w:val="00CD7F7F"/>
    <w:rsid w:val="00CE0867"/>
    <w:rsid w:val="00CE09EC"/>
    <w:rsid w:val="00CE0B44"/>
    <w:rsid w:val="00CE0C4A"/>
    <w:rsid w:val="00CE129D"/>
    <w:rsid w:val="00CE1373"/>
    <w:rsid w:val="00CE2B26"/>
    <w:rsid w:val="00CE70AF"/>
    <w:rsid w:val="00CF0E07"/>
    <w:rsid w:val="00CF10A4"/>
    <w:rsid w:val="00CF1AA8"/>
    <w:rsid w:val="00CF248A"/>
    <w:rsid w:val="00CF3051"/>
    <w:rsid w:val="00CF346F"/>
    <w:rsid w:val="00CF7819"/>
    <w:rsid w:val="00D005B9"/>
    <w:rsid w:val="00D01A60"/>
    <w:rsid w:val="00D01CD3"/>
    <w:rsid w:val="00D02596"/>
    <w:rsid w:val="00D0356B"/>
    <w:rsid w:val="00D03AB8"/>
    <w:rsid w:val="00D04F8F"/>
    <w:rsid w:val="00D05E82"/>
    <w:rsid w:val="00D0683F"/>
    <w:rsid w:val="00D06D06"/>
    <w:rsid w:val="00D15FB1"/>
    <w:rsid w:val="00D1770E"/>
    <w:rsid w:val="00D223DC"/>
    <w:rsid w:val="00D23AA9"/>
    <w:rsid w:val="00D262E4"/>
    <w:rsid w:val="00D27106"/>
    <w:rsid w:val="00D30296"/>
    <w:rsid w:val="00D30BC0"/>
    <w:rsid w:val="00D4027B"/>
    <w:rsid w:val="00D407B7"/>
    <w:rsid w:val="00D4095C"/>
    <w:rsid w:val="00D40A05"/>
    <w:rsid w:val="00D42B13"/>
    <w:rsid w:val="00D444F0"/>
    <w:rsid w:val="00D44B06"/>
    <w:rsid w:val="00D455BC"/>
    <w:rsid w:val="00D517E6"/>
    <w:rsid w:val="00D51854"/>
    <w:rsid w:val="00D51CB4"/>
    <w:rsid w:val="00D52D40"/>
    <w:rsid w:val="00D55077"/>
    <w:rsid w:val="00D56C57"/>
    <w:rsid w:val="00D56CC7"/>
    <w:rsid w:val="00D610BD"/>
    <w:rsid w:val="00D61A0C"/>
    <w:rsid w:val="00D645D6"/>
    <w:rsid w:val="00D66CF4"/>
    <w:rsid w:val="00D66D17"/>
    <w:rsid w:val="00D707BA"/>
    <w:rsid w:val="00D71207"/>
    <w:rsid w:val="00D71A06"/>
    <w:rsid w:val="00D71F3D"/>
    <w:rsid w:val="00D728B8"/>
    <w:rsid w:val="00D7379F"/>
    <w:rsid w:val="00D74F57"/>
    <w:rsid w:val="00D7733F"/>
    <w:rsid w:val="00D776BC"/>
    <w:rsid w:val="00D86068"/>
    <w:rsid w:val="00D91B71"/>
    <w:rsid w:val="00D9383F"/>
    <w:rsid w:val="00D93BEB"/>
    <w:rsid w:val="00D95BEB"/>
    <w:rsid w:val="00D96927"/>
    <w:rsid w:val="00D97D3D"/>
    <w:rsid w:val="00DA149A"/>
    <w:rsid w:val="00DA1D01"/>
    <w:rsid w:val="00DA3005"/>
    <w:rsid w:val="00DA5BA9"/>
    <w:rsid w:val="00DA63E0"/>
    <w:rsid w:val="00DA78DA"/>
    <w:rsid w:val="00DB001E"/>
    <w:rsid w:val="00DB2F76"/>
    <w:rsid w:val="00DB6626"/>
    <w:rsid w:val="00DB6633"/>
    <w:rsid w:val="00DB7E5D"/>
    <w:rsid w:val="00DC5B78"/>
    <w:rsid w:val="00DD1C9C"/>
    <w:rsid w:val="00DD2D71"/>
    <w:rsid w:val="00DD537D"/>
    <w:rsid w:val="00DD57D3"/>
    <w:rsid w:val="00DD6A5F"/>
    <w:rsid w:val="00DE110F"/>
    <w:rsid w:val="00DE4975"/>
    <w:rsid w:val="00DE64B2"/>
    <w:rsid w:val="00DF0077"/>
    <w:rsid w:val="00DF193C"/>
    <w:rsid w:val="00DF33F5"/>
    <w:rsid w:val="00DF5BBC"/>
    <w:rsid w:val="00DF6973"/>
    <w:rsid w:val="00E000E8"/>
    <w:rsid w:val="00E007D5"/>
    <w:rsid w:val="00E00EC7"/>
    <w:rsid w:val="00E0215A"/>
    <w:rsid w:val="00E0228A"/>
    <w:rsid w:val="00E02994"/>
    <w:rsid w:val="00E02F3B"/>
    <w:rsid w:val="00E0332B"/>
    <w:rsid w:val="00E035D0"/>
    <w:rsid w:val="00E03CAA"/>
    <w:rsid w:val="00E03E94"/>
    <w:rsid w:val="00E04943"/>
    <w:rsid w:val="00E05452"/>
    <w:rsid w:val="00E05F1D"/>
    <w:rsid w:val="00E06AE1"/>
    <w:rsid w:val="00E076C5"/>
    <w:rsid w:val="00E07B38"/>
    <w:rsid w:val="00E10095"/>
    <w:rsid w:val="00E11211"/>
    <w:rsid w:val="00E12FE9"/>
    <w:rsid w:val="00E13385"/>
    <w:rsid w:val="00E133EB"/>
    <w:rsid w:val="00E1487A"/>
    <w:rsid w:val="00E21D66"/>
    <w:rsid w:val="00E246F2"/>
    <w:rsid w:val="00E25C3D"/>
    <w:rsid w:val="00E26581"/>
    <w:rsid w:val="00E27D94"/>
    <w:rsid w:val="00E3156A"/>
    <w:rsid w:val="00E317B9"/>
    <w:rsid w:val="00E32028"/>
    <w:rsid w:val="00E32097"/>
    <w:rsid w:val="00E33CB0"/>
    <w:rsid w:val="00E35C56"/>
    <w:rsid w:val="00E360B6"/>
    <w:rsid w:val="00E37A1F"/>
    <w:rsid w:val="00E37C8B"/>
    <w:rsid w:val="00E413E3"/>
    <w:rsid w:val="00E42099"/>
    <w:rsid w:val="00E42F93"/>
    <w:rsid w:val="00E43A86"/>
    <w:rsid w:val="00E4479B"/>
    <w:rsid w:val="00E4717E"/>
    <w:rsid w:val="00E478DF"/>
    <w:rsid w:val="00E47EFA"/>
    <w:rsid w:val="00E510A6"/>
    <w:rsid w:val="00E52F59"/>
    <w:rsid w:val="00E5330D"/>
    <w:rsid w:val="00E53F70"/>
    <w:rsid w:val="00E542F2"/>
    <w:rsid w:val="00E56C75"/>
    <w:rsid w:val="00E60372"/>
    <w:rsid w:val="00E608D9"/>
    <w:rsid w:val="00E61E9F"/>
    <w:rsid w:val="00E643DD"/>
    <w:rsid w:val="00E6664E"/>
    <w:rsid w:val="00E66A14"/>
    <w:rsid w:val="00E67620"/>
    <w:rsid w:val="00E679CA"/>
    <w:rsid w:val="00E6A909"/>
    <w:rsid w:val="00E70298"/>
    <w:rsid w:val="00E713BB"/>
    <w:rsid w:val="00E71A4C"/>
    <w:rsid w:val="00E71DE5"/>
    <w:rsid w:val="00E73317"/>
    <w:rsid w:val="00E74340"/>
    <w:rsid w:val="00E74453"/>
    <w:rsid w:val="00E75EE8"/>
    <w:rsid w:val="00E7736E"/>
    <w:rsid w:val="00E77A55"/>
    <w:rsid w:val="00E82A44"/>
    <w:rsid w:val="00E83E47"/>
    <w:rsid w:val="00E84288"/>
    <w:rsid w:val="00E84393"/>
    <w:rsid w:val="00E8561E"/>
    <w:rsid w:val="00E87196"/>
    <w:rsid w:val="00E94826"/>
    <w:rsid w:val="00EA1278"/>
    <w:rsid w:val="00EA1716"/>
    <w:rsid w:val="00EA3573"/>
    <w:rsid w:val="00EA3DF8"/>
    <w:rsid w:val="00EA413B"/>
    <w:rsid w:val="00EA50F8"/>
    <w:rsid w:val="00EA694E"/>
    <w:rsid w:val="00EA7C1B"/>
    <w:rsid w:val="00EB0D59"/>
    <w:rsid w:val="00EB16ED"/>
    <w:rsid w:val="00EB24E8"/>
    <w:rsid w:val="00EB3047"/>
    <w:rsid w:val="00EB3C5E"/>
    <w:rsid w:val="00EB42F2"/>
    <w:rsid w:val="00EB454F"/>
    <w:rsid w:val="00EB6AF9"/>
    <w:rsid w:val="00EB6B22"/>
    <w:rsid w:val="00EB6ED7"/>
    <w:rsid w:val="00EC119D"/>
    <w:rsid w:val="00EC1616"/>
    <w:rsid w:val="00EC5D4A"/>
    <w:rsid w:val="00EC6316"/>
    <w:rsid w:val="00EC6414"/>
    <w:rsid w:val="00ED2A36"/>
    <w:rsid w:val="00ED4E11"/>
    <w:rsid w:val="00ED59BC"/>
    <w:rsid w:val="00ED703F"/>
    <w:rsid w:val="00ED7E9E"/>
    <w:rsid w:val="00EE253E"/>
    <w:rsid w:val="00EE40B5"/>
    <w:rsid w:val="00EE43A6"/>
    <w:rsid w:val="00EE5084"/>
    <w:rsid w:val="00EE669C"/>
    <w:rsid w:val="00EE6C2C"/>
    <w:rsid w:val="00EF1042"/>
    <w:rsid w:val="00EF23B5"/>
    <w:rsid w:val="00EF2DB6"/>
    <w:rsid w:val="00EF48A3"/>
    <w:rsid w:val="00EF672E"/>
    <w:rsid w:val="00EF70EB"/>
    <w:rsid w:val="00EF73BB"/>
    <w:rsid w:val="00F02141"/>
    <w:rsid w:val="00F023AB"/>
    <w:rsid w:val="00F0248D"/>
    <w:rsid w:val="00F02D0D"/>
    <w:rsid w:val="00F02D6D"/>
    <w:rsid w:val="00F04043"/>
    <w:rsid w:val="00F04CC6"/>
    <w:rsid w:val="00F058A3"/>
    <w:rsid w:val="00F064B9"/>
    <w:rsid w:val="00F06BE2"/>
    <w:rsid w:val="00F07D28"/>
    <w:rsid w:val="00F1032A"/>
    <w:rsid w:val="00F1068B"/>
    <w:rsid w:val="00F10DD3"/>
    <w:rsid w:val="00F11538"/>
    <w:rsid w:val="00F13C60"/>
    <w:rsid w:val="00F14E03"/>
    <w:rsid w:val="00F1677A"/>
    <w:rsid w:val="00F16D9E"/>
    <w:rsid w:val="00F1756E"/>
    <w:rsid w:val="00F177BC"/>
    <w:rsid w:val="00F20238"/>
    <w:rsid w:val="00F208D9"/>
    <w:rsid w:val="00F20F68"/>
    <w:rsid w:val="00F22827"/>
    <w:rsid w:val="00F23B9D"/>
    <w:rsid w:val="00F2494C"/>
    <w:rsid w:val="00F24B7E"/>
    <w:rsid w:val="00F270E0"/>
    <w:rsid w:val="00F30778"/>
    <w:rsid w:val="00F30C36"/>
    <w:rsid w:val="00F31229"/>
    <w:rsid w:val="00F31EB9"/>
    <w:rsid w:val="00F32324"/>
    <w:rsid w:val="00F34479"/>
    <w:rsid w:val="00F35831"/>
    <w:rsid w:val="00F3798F"/>
    <w:rsid w:val="00F40CB5"/>
    <w:rsid w:val="00F43193"/>
    <w:rsid w:val="00F432EE"/>
    <w:rsid w:val="00F449D5"/>
    <w:rsid w:val="00F453D3"/>
    <w:rsid w:val="00F45E4C"/>
    <w:rsid w:val="00F50DA2"/>
    <w:rsid w:val="00F51D24"/>
    <w:rsid w:val="00F520EE"/>
    <w:rsid w:val="00F5254F"/>
    <w:rsid w:val="00F52D53"/>
    <w:rsid w:val="00F53206"/>
    <w:rsid w:val="00F53443"/>
    <w:rsid w:val="00F55F6F"/>
    <w:rsid w:val="00F56C19"/>
    <w:rsid w:val="00F57C40"/>
    <w:rsid w:val="00F60347"/>
    <w:rsid w:val="00F609E6"/>
    <w:rsid w:val="00F60F03"/>
    <w:rsid w:val="00F61734"/>
    <w:rsid w:val="00F61C32"/>
    <w:rsid w:val="00F65A6A"/>
    <w:rsid w:val="00F66317"/>
    <w:rsid w:val="00F66425"/>
    <w:rsid w:val="00F66A1E"/>
    <w:rsid w:val="00F67DCE"/>
    <w:rsid w:val="00F70FDC"/>
    <w:rsid w:val="00F71DA8"/>
    <w:rsid w:val="00F7216F"/>
    <w:rsid w:val="00F732C3"/>
    <w:rsid w:val="00F73D1E"/>
    <w:rsid w:val="00F75B8F"/>
    <w:rsid w:val="00F76BA5"/>
    <w:rsid w:val="00F843C0"/>
    <w:rsid w:val="00F852C2"/>
    <w:rsid w:val="00F86660"/>
    <w:rsid w:val="00F879BB"/>
    <w:rsid w:val="00F87B64"/>
    <w:rsid w:val="00F90C88"/>
    <w:rsid w:val="00F90E70"/>
    <w:rsid w:val="00F932A1"/>
    <w:rsid w:val="00F933D9"/>
    <w:rsid w:val="00F943D5"/>
    <w:rsid w:val="00F9546E"/>
    <w:rsid w:val="00F95C1A"/>
    <w:rsid w:val="00F962F6"/>
    <w:rsid w:val="00FA0EAA"/>
    <w:rsid w:val="00FA5347"/>
    <w:rsid w:val="00FA53A4"/>
    <w:rsid w:val="00FB3D86"/>
    <w:rsid w:val="00FB44E4"/>
    <w:rsid w:val="00FB74FB"/>
    <w:rsid w:val="00FB7594"/>
    <w:rsid w:val="00FC0401"/>
    <w:rsid w:val="00FC0B0F"/>
    <w:rsid w:val="00FC3ED7"/>
    <w:rsid w:val="00FC445E"/>
    <w:rsid w:val="00FC498D"/>
    <w:rsid w:val="00FC5A1C"/>
    <w:rsid w:val="00FC6A05"/>
    <w:rsid w:val="00FC712A"/>
    <w:rsid w:val="00FD0D9F"/>
    <w:rsid w:val="00FD260A"/>
    <w:rsid w:val="00FD4B56"/>
    <w:rsid w:val="00FD4D24"/>
    <w:rsid w:val="00FD61FB"/>
    <w:rsid w:val="00FE0D18"/>
    <w:rsid w:val="00FE19BD"/>
    <w:rsid w:val="00FE312D"/>
    <w:rsid w:val="00FE5FB6"/>
    <w:rsid w:val="00FE6872"/>
    <w:rsid w:val="00FE76E0"/>
    <w:rsid w:val="00FF05C0"/>
    <w:rsid w:val="00FF563F"/>
    <w:rsid w:val="00FF5914"/>
    <w:rsid w:val="00FF74CB"/>
    <w:rsid w:val="00FF753F"/>
    <w:rsid w:val="010B61A1"/>
    <w:rsid w:val="0121B7AD"/>
    <w:rsid w:val="012582C0"/>
    <w:rsid w:val="014E98C8"/>
    <w:rsid w:val="01687609"/>
    <w:rsid w:val="01764B87"/>
    <w:rsid w:val="01802653"/>
    <w:rsid w:val="018BEFFD"/>
    <w:rsid w:val="01930B58"/>
    <w:rsid w:val="01BE93EA"/>
    <w:rsid w:val="01C1A406"/>
    <w:rsid w:val="01DCC68C"/>
    <w:rsid w:val="01F54EF0"/>
    <w:rsid w:val="0209820E"/>
    <w:rsid w:val="020D24C3"/>
    <w:rsid w:val="020E5E45"/>
    <w:rsid w:val="024643B5"/>
    <w:rsid w:val="0252CB8B"/>
    <w:rsid w:val="025441B9"/>
    <w:rsid w:val="027B5398"/>
    <w:rsid w:val="02836DAF"/>
    <w:rsid w:val="0284AC77"/>
    <w:rsid w:val="0288185A"/>
    <w:rsid w:val="0293C37D"/>
    <w:rsid w:val="029E2487"/>
    <w:rsid w:val="02C7C751"/>
    <w:rsid w:val="02DBDBF5"/>
    <w:rsid w:val="02E2E3AA"/>
    <w:rsid w:val="02E2EBC5"/>
    <w:rsid w:val="02E79952"/>
    <w:rsid w:val="0308959F"/>
    <w:rsid w:val="032B6031"/>
    <w:rsid w:val="035FD544"/>
    <w:rsid w:val="0360F74F"/>
    <w:rsid w:val="036E4E9A"/>
    <w:rsid w:val="03876017"/>
    <w:rsid w:val="03B3DB42"/>
    <w:rsid w:val="03C4DB59"/>
    <w:rsid w:val="03D4EBD1"/>
    <w:rsid w:val="03D552D3"/>
    <w:rsid w:val="03D5CC44"/>
    <w:rsid w:val="03EFA333"/>
    <w:rsid w:val="0445FBA2"/>
    <w:rsid w:val="044D846D"/>
    <w:rsid w:val="04616807"/>
    <w:rsid w:val="0468CDB2"/>
    <w:rsid w:val="046913F3"/>
    <w:rsid w:val="0476B53F"/>
    <w:rsid w:val="048A2FE5"/>
    <w:rsid w:val="049DE2F1"/>
    <w:rsid w:val="049EC735"/>
    <w:rsid w:val="04B881E3"/>
    <w:rsid w:val="04BBC704"/>
    <w:rsid w:val="04BFD0C0"/>
    <w:rsid w:val="04D33E9C"/>
    <w:rsid w:val="04D9A72F"/>
    <w:rsid w:val="04DF208D"/>
    <w:rsid w:val="04F20986"/>
    <w:rsid w:val="04F74BEA"/>
    <w:rsid w:val="051D8071"/>
    <w:rsid w:val="053168DA"/>
    <w:rsid w:val="054B4DCA"/>
    <w:rsid w:val="0565CE83"/>
    <w:rsid w:val="0573B212"/>
    <w:rsid w:val="05A0185A"/>
    <w:rsid w:val="05A3CD06"/>
    <w:rsid w:val="05B396B3"/>
    <w:rsid w:val="05BD6D82"/>
    <w:rsid w:val="05C8C0DA"/>
    <w:rsid w:val="06089D48"/>
    <w:rsid w:val="060F8784"/>
    <w:rsid w:val="061559D5"/>
    <w:rsid w:val="0636F127"/>
    <w:rsid w:val="0638686B"/>
    <w:rsid w:val="063D56EB"/>
    <w:rsid w:val="0645D8AF"/>
    <w:rsid w:val="067180FD"/>
    <w:rsid w:val="067C3C52"/>
    <w:rsid w:val="06853F6D"/>
    <w:rsid w:val="068B22D8"/>
    <w:rsid w:val="06A2C345"/>
    <w:rsid w:val="06A5D47B"/>
    <w:rsid w:val="06CDCB06"/>
    <w:rsid w:val="06D35536"/>
    <w:rsid w:val="07175298"/>
    <w:rsid w:val="0721F8E6"/>
    <w:rsid w:val="07256394"/>
    <w:rsid w:val="0727A61B"/>
    <w:rsid w:val="075507AF"/>
    <w:rsid w:val="076E9ACD"/>
    <w:rsid w:val="076ECFC7"/>
    <w:rsid w:val="0772582E"/>
    <w:rsid w:val="07940C11"/>
    <w:rsid w:val="0798738C"/>
    <w:rsid w:val="07A82CE1"/>
    <w:rsid w:val="07ACA156"/>
    <w:rsid w:val="07CB6426"/>
    <w:rsid w:val="07D7FC2A"/>
    <w:rsid w:val="08018BF8"/>
    <w:rsid w:val="0827F10D"/>
    <w:rsid w:val="08763C3C"/>
    <w:rsid w:val="0887571E"/>
    <w:rsid w:val="088BC750"/>
    <w:rsid w:val="088C09AC"/>
    <w:rsid w:val="08A41140"/>
    <w:rsid w:val="08BBBA4D"/>
    <w:rsid w:val="08DE61D8"/>
    <w:rsid w:val="08FE9561"/>
    <w:rsid w:val="0931D878"/>
    <w:rsid w:val="09541A0A"/>
    <w:rsid w:val="0974427B"/>
    <w:rsid w:val="09864326"/>
    <w:rsid w:val="0990AD3F"/>
    <w:rsid w:val="09959694"/>
    <w:rsid w:val="09B8E439"/>
    <w:rsid w:val="09DE981E"/>
    <w:rsid w:val="09F5E3B2"/>
    <w:rsid w:val="0A127368"/>
    <w:rsid w:val="0A4AE8F4"/>
    <w:rsid w:val="0A4F4E75"/>
    <w:rsid w:val="0A6E90D8"/>
    <w:rsid w:val="0A9BB5CD"/>
    <w:rsid w:val="0AB534A9"/>
    <w:rsid w:val="0ACF110E"/>
    <w:rsid w:val="0AEEEF26"/>
    <w:rsid w:val="0AF757A3"/>
    <w:rsid w:val="0AF7C8F2"/>
    <w:rsid w:val="0AFEC19A"/>
    <w:rsid w:val="0AFEE876"/>
    <w:rsid w:val="0B0620A4"/>
    <w:rsid w:val="0B0B7BBB"/>
    <w:rsid w:val="0B1D8AB4"/>
    <w:rsid w:val="0B22B6E0"/>
    <w:rsid w:val="0B3650FA"/>
    <w:rsid w:val="0B562FC4"/>
    <w:rsid w:val="0B5FBFCB"/>
    <w:rsid w:val="0B63FC80"/>
    <w:rsid w:val="0B7985E7"/>
    <w:rsid w:val="0B8DFD37"/>
    <w:rsid w:val="0B9C3A51"/>
    <w:rsid w:val="0B9D76DB"/>
    <w:rsid w:val="0BA555D2"/>
    <w:rsid w:val="0BBA04FA"/>
    <w:rsid w:val="0BC5A4BA"/>
    <w:rsid w:val="0BCDFA4D"/>
    <w:rsid w:val="0BD3242E"/>
    <w:rsid w:val="0C17597C"/>
    <w:rsid w:val="0C19E2F7"/>
    <w:rsid w:val="0C2BE15F"/>
    <w:rsid w:val="0C4E8886"/>
    <w:rsid w:val="0C581F19"/>
    <w:rsid w:val="0C5C0657"/>
    <w:rsid w:val="0C6B69D8"/>
    <w:rsid w:val="0C6C212F"/>
    <w:rsid w:val="0C71D4CA"/>
    <w:rsid w:val="0C86542C"/>
    <w:rsid w:val="0C9E1C90"/>
    <w:rsid w:val="0CAE694E"/>
    <w:rsid w:val="0CCB6E6E"/>
    <w:rsid w:val="0CD25787"/>
    <w:rsid w:val="0CD57608"/>
    <w:rsid w:val="0CE0DB44"/>
    <w:rsid w:val="0CEE9AAB"/>
    <w:rsid w:val="0CF01803"/>
    <w:rsid w:val="0D0A53C7"/>
    <w:rsid w:val="0D0D15E1"/>
    <w:rsid w:val="0D0E6D79"/>
    <w:rsid w:val="0D115892"/>
    <w:rsid w:val="0D1201C7"/>
    <w:rsid w:val="0D7901E6"/>
    <w:rsid w:val="0D8F3883"/>
    <w:rsid w:val="0DA393E1"/>
    <w:rsid w:val="0DB3E548"/>
    <w:rsid w:val="0DCD6BC1"/>
    <w:rsid w:val="0DDFE447"/>
    <w:rsid w:val="0DFF238C"/>
    <w:rsid w:val="0DFFBE12"/>
    <w:rsid w:val="0E04B1B5"/>
    <w:rsid w:val="0E057A3C"/>
    <w:rsid w:val="0E0B1962"/>
    <w:rsid w:val="0E0BFF9D"/>
    <w:rsid w:val="0E23C157"/>
    <w:rsid w:val="0E272BC2"/>
    <w:rsid w:val="0E4076C8"/>
    <w:rsid w:val="0E43848C"/>
    <w:rsid w:val="0E500D56"/>
    <w:rsid w:val="0E580A0A"/>
    <w:rsid w:val="0E6B7781"/>
    <w:rsid w:val="0E73E016"/>
    <w:rsid w:val="0E7414EB"/>
    <w:rsid w:val="0E7C1604"/>
    <w:rsid w:val="0E8346A0"/>
    <w:rsid w:val="0E8A4DE9"/>
    <w:rsid w:val="0E937D18"/>
    <w:rsid w:val="0E9D7552"/>
    <w:rsid w:val="0EAAA1BF"/>
    <w:rsid w:val="0EBE969E"/>
    <w:rsid w:val="0EC474A2"/>
    <w:rsid w:val="0EDF98B6"/>
    <w:rsid w:val="0EE504E7"/>
    <w:rsid w:val="0EE91780"/>
    <w:rsid w:val="0F0FB3DA"/>
    <w:rsid w:val="0F1B0199"/>
    <w:rsid w:val="0F228328"/>
    <w:rsid w:val="0F5905DA"/>
    <w:rsid w:val="0F5A5B4A"/>
    <w:rsid w:val="0F5BF3E0"/>
    <w:rsid w:val="0F8B145A"/>
    <w:rsid w:val="0F8C603E"/>
    <w:rsid w:val="0F97F68E"/>
    <w:rsid w:val="0FC04D53"/>
    <w:rsid w:val="0FC7D2E8"/>
    <w:rsid w:val="0FCB2BC0"/>
    <w:rsid w:val="0FFC8E2E"/>
    <w:rsid w:val="0FFC8F79"/>
    <w:rsid w:val="101848C4"/>
    <w:rsid w:val="102B8FD7"/>
    <w:rsid w:val="10443EC6"/>
    <w:rsid w:val="104E0150"/>
    <w:rsid w:val="10504871"/>
    <w:rsid w:val="1052CE27"/>
    <w:rsid w:val="10586FBD"/>
    <w:rsid w:val="105936A4"/>
    <w:rsid w:val="1059EFDE"/>
    <w:rsid w:val="105BF576"/>
    <w:rsid w:val="1073A682"/>
    <w:rsid w:val="10760C04"/>
    <w:rsid w:val="10BE0415"/>
    <w:rsid w:val="10C12C21"/>
    <w:rsid w:val="10E7246B"/>
    <w:rsid w:val="10E9333F"/>
    <w:rsid w:val="10ED02F7"/>
    <w:rsid w:val="10F44DC1"/>
    <w:rsid w:val="10F87F5A"/>
    <w:rsid w:val="1135DB37"/>
    <w:rsid w:val="113E32A9"/>
    <w:rsid w:val="114AFBB8"/>
    <w:rsid w:val="116560B1"/>
    <w:rsid w:val="118AB90C"/>
    <w:rsid w:val="11A52A90"/>
    <w:rsid w:val="11B530FA"/>
    <w:rsid w:val="11C0E71D"/>
    <w:rsid w:val="11EC1395"/>
    <w:rsid w:val="11F30248"/>
    <w:rsid w:val="11F53BE4"/>
    <w:rsid w:val="1200F223"/>
    <w:rsid w:val="12279A0B"/>
    <w:rsid w:val="12426241"/>
    <w:rsid w:val="1254C627"/>
    <w:rsid w:val="129CF6E3"/>
    <w:rsid w:val="12B4320B"/>
    <w:rsid w:val="12CD9C9C"/>
    <w:rsid w:val="12E2F227"/>
    <w:rsid w:val="12E4A263"/>
    <w:rsid w:val="132B2B7F"/>
    <w:rsid w:val="13320D5F"/>
    <w:rsid w:val="13473D35"/>
    <w:rsid w:val="134E4EC2"/>
    <w:rsid w:val="135FB88D"/>
    <w:rsid w:val="1364DCCF"/>
    <w:rsid w:val="137CD16C"/>
    <w:rsid w:val="137E353F"/>
    <w:rsid w:val="137F18C2"/>
    <w:rsid w:val="13918FEF"/>
    <w:rsid w:val="13947C70"/>
    <w:rsid w:val="13AC7531"/>
    <w:rsid w:val="13AFA190"/>
    <w:rsid w:val="13BBE6E4"/>
    <w:rsid w:val="13BDB518"/>
    <w:rsid w:val="13CEDCA5"/>
    <w:rsid w:val="13E78580"/>
    <w:rsid w:val="13F3DCA1"/>
    <w:rsid w:val="14102D28"/>
    <w:rsid w:val="141D1D92"/>
    <w:rsid w:val="141EA595"/>
    <w:rsid w:val="141FB9EE"/>
    <w:rsid w:val="142556E1"/>
    <w:rsid w:val="14867DEA"/>
    <w:rsid w:val="14A7124E"/>
    <w:rsid w:val="14D8768C"/>
    <w:rsid w:val="14E29357"/>
    <w:rsid w:val="1527CCF0"/>
    <w:rsid w:val="152E8301"/>
    <w:rsid w:val="154A5DFF"/>
    <w:rsid w:val="155EB16A"/>
    <w:rsid w:val="156E4FC5"/>
    <w:rsid w:val="157078CE"/>
    <w:rsid w:val="1597BD03"/>
    <w:rsid w:val="159E9000"/>
    <w:rsid w:val="15A8216D"/>
    <w:rsid w:val="15ADAA13"/>
    <w:rsid w:val="15C6E643"/>
    <w:rsid w:val="15C96D04"/>
    <w:rsid w:val="15E12F82"/>
    <w:rsid w:val="15EB2C25"/>
    <w:rsid w:val="15EB3EA1"/>
    <w:rsid w:val="16187EAF"/>
    <w:rsid w:val="1631652A"/>
    <w:rsid w:val="1638F862"/>
    <w:rsid w:val="1672AFD5"/>
    <w:rsid w:val="16780A70"/>
    <w:rsid w:val="1682DE25"/>
    <w:rsid w:val="16B033D9"/>
    <w:rsid w:val="16BAE825"/>
    <w:rsid w:val="16BF6529"/>
    <w:rsid w:val="16C1F153"/>
    <w:rsid w:val="16D8102B"/>
    <w:rsid w:val="16D831AF"/>
    <w:rsid w:val="16D921BA"/>
    <w:rsid w:val="16FC7CEE"/>
    <w:rsid w:val="170006F9"/>
    <w:rsid w:val="17017463"/>
    <w:rsid w:val="1726B41E"/>
    <w:rsid w:val="173E6576"/>
    <w:rsid w:val="175235E3"/>
    <w:rsid w:val="1774C0E1"/>
    <w:rsid w:val="1783434B"/>
    <w:rsid w:val="17B17EFC"/>
    <w:rsid w:val="17E3B38C"/>
    <w:rsid w:val="17E7CF7F"/>
    <w:rsid w:val="17ED6EB6"/>
    <w:rsid w:val="17EF66D4"/>
    <w:rsid w:val="1806A852"/>
    <w:rsid w:val="181308D8"/>
    <w:rsid w:val="182213F7"/>
    <w:rsid w:val="182ABC0D"/>
    <w:rsid w:val="183209EE"/>
    <w:rsid w:val="183B4885"/>
    <w:rsid w:val="185D3119"/>
    <w:rsid w:val="186CB6C9"/>
    <w:rsid w:val="187E7B6D"/>
    <w:rsid w:val="18A405E6"/>
    <w:rsid w:val="18AADB4B"/>
    <w:rsid w:val="18BAB5F0"/>
    <w:rsid w:val="18C39422"/>
    <w:rsid w:val="18D26956"/>
    <w:rsid w:val="18F04962"/>
    <w:rsid w:val="191E2D9E"/>
    <w:rsid w:val="1932C916"/>
    <w:rsid w:val="1935253B"/>
    <w:rsid w:val="194EA242"/>
    <w:rsid w:val="1981DCC6"/>
    <w:rsid w:val="1987B0EF"/>
    <w:rsid w:val="1993B7D3"/>
    <w:rsid w:val="19976DF5"/>
    <w:rsid w:val="199A3B1B"/>
    <w:rsid w:val="199EA075"/>
    <w:rsid w:val="19C71874"/>
    <w:rsid w:val="19C9A1FA"/>
    <w:rsid w:val="19CAAAC1"/>
    <w:rsid w:val="19CC77D6"/>
    <w:rsid w:val="19D70EB6"/>
    <w:rsid w:val="19DCC720"/>
    <w:rsid w:val="19E7EFFF"/>
    <w:rsid w:val="1A2D458B"/>
    <w:rsid w:val="1A493E60"/>
    <w:rsid w:val="1A5FD6A2"/>
    <w:rsid w:val="1A728433"/>
    <w:rsid w:val="1A792BA6"/>
    <w:rsid w:val="1A7F27D3"/>
    <w:rsid w:val="1A903E2F"/>
    <w:rsid w:val="1A9B1182"/>
    <w:rsid w:val="1AACA563"/>
    <w:rsid w:val="1AB58356"/>
    <w:rsid w:val="1ACF6805"/>
    <w:rsid w:val="1AD94D8E"/>
    <w:rsid w:val="1ADF2723"/>
    <w:rsid w:val="1AE7BAC0"/>
    <w:rsid w:val="1B05FE93"/>
    <w:rsid w:val="1B3BEF0E"/>
    <w:rsid w:val="1B487A66"/>
    <w:rsid w:val="1B4BF46C"/>
    <w:rsid w:val="1B50002B"/>
    <w:rsid w:val="1B5EA9D3"/>
    <w:rsid w:val="1B86AA26"/>
    <w:rsid w:val="1B8EEB5A"/>
    <w:rsid w:val="1B93D18F"/>
    <w:rsid w:val="1BBC03B2"/>
    <w:rsid w:val="1BCDDE3D"/>
    <w:rsid w:val="1C097EB9"/>
    <w:rsid w:val="1C09DFC9"/>
    <w:rsid w:val="1C120E33"/>
    <w:rsid w:val="1C1D1DDB"/>
    <w:rsid w:val="1C1FF3FC"/>
    <w:rsid w:val="1C210CA8"/>
    <w:rsid w:val="1C59DD93"/>
    <w:rsid w:val="1C729159"/>
    <w:rsid w:val="1C768F67"/>
    <w:rsid w:val="1C78A866"/>
    <w:rsid w:val="1C850304"/>
    <w:rsid w:val="1C88AF4D"/>
    <w:rsid w:val="1C97C3A8"/>
    <w:rsid w:val="1CA062A9"/>
    <w:rsid w:val="1CA66C9C"/>
    <w:rsid w:val="1CD86557"/>
    <w:rsid w:val="1CDAC2C7"/>
    <w:rsid w:val="1CDDCE09"/>
    <w:rsid w:val="1D07BA97"/>
    <w:rsid w:val="1D29495E"/>
    <w:rsid w:val="1D405F64"/>
    <w:rsid w:val="1D4D8377"/>
    <w:rsid w:val="1D62542E"/>
    <w:rsid w:val="1D74A387"/>
    <w:rsid w:val="1D74AA22"/>
    <w:rsid w:val="1D82F28D"/>
    <w:rsid w:val="1D926D6D"/>
    <w:rsid w:val="1D95C0D7"/>
    <w:rsid w:val="1DA490AD"/>
    <w:rsid w:val="1DC0D940"/>
    <w:rsid w:val="1DD9FC58"/>
    <w:rsid w:val="1DDC4048"/>
    <w:rsid w:val="1E052E97"/>
    <w:rsid w:val="1E0C71DA"/>
    <w:rsid w:val="1E1EA67B"/>
    <w:rsid w:val="1E59E4C2"/>
    <w:rsid w:val="1E608AF6"/>
    <w:rsid w:val="1E621709"/>
    <w:rsid w:val="1E7C5F8A"/>
    <w:rsid w:val="1E913088"/>
    <w:rsid w:val="1E9728A8"/>
    <w:rsid w:val="1E9D9EDA"/>
    <w:rsid w:val="1EE013B9"/>
    <w:rsid w:val="1EE6BD70"/>
    <w:rsid w:val="1F06DBFB"/>
    <w:rsid w:val="1F0806FD"/>
    <w:rsid w:val="1F1134CF"/>
    <w:rsid w:val="1F1B4B9D"/>
    <w:rsid w:val="1F224741"/>
    <w:rsid w:val="1F359EB3"/>
    <w:rsid w:val="1F44F0F7"/>
    <w:rsid w:val="1F4DB627"/>
    <w:rsid w:val="1F53670B"/>
    <w:rsid w:val="1F5732B1"/>
    <w:rsid w:val="1F5A6183"/>
    <w:rsid w:val="1F72CED9"/>
    <w:rsid w:val="1F73530C"/>
    <w:rsid w:val="1F735AF9"/>
    <w:rsid w:val="1F73DB2D"/>
    <w:rsid w:val="1FC0366A"/>
    <w:rsid w:val="1FE43DD3"/>
    <w:rsid w:val="1FEE5296"/>
    <w:rsid w:val="1FFE605B"/>
    <w:rsid w:val="202A2744"/>
    <w:rsid w:val="20424DE1"/>
    <w:rsid w:val="204400E4"/>
    <w:rsid w:val="204E8591"/>
    <w:rsid w:val="2083E3B9"/>
    <w:rsid w:val="20A13C46"/>
    <w:rsid w:val="20CA325F"/>
    <w:rsid w:val="20CE8597"/>
    <w:rsid w:val="20E017CB"/>
    <w:rsid w:val="20F2C133"/>
    <w:rsid w:val="20FA66FF"/>
    <w:rsid w:val="20FA7376"/>
    <w:rsid w:val="21054B57"/>
    <w:rsid w:val="212AA527"/>
    <w:rsid w:val="212E6B99"/>
    <w:rsid w:val="213058A4"/>
    <w:rsid w:val="214072EE"/>
    <w:rsid w:val="216F79C3"/>
    <w:rsid w:val="217D53E1"/>
    <w:rsid w:val="217E8B43"/>
    <w:rsid w:val="21A3639E"/>
    <w:rsid w:val="21B58711"/>
    <w:rsid w:val="21BB0766"/>
    <w:rsid w:val="21BEFF14"/>
    <w:rsid w:val="21CC5A99"/>
    <w:rsid w:val="21D8F1D9"/>
    <w:rsid w:val="220E844A"/>
    <w:rsid w:val="2224BC89"/>
    <w:rsid w:val="223AB224"/>
    <w:rsid w:val="22555BBF"/>
    <w:rsid w:val="2258C016"/>
    <w:rsid w:val="229E7F47"/>
    <w:rsid w:val="22A4950D"/>
    <w:rsid w:val="22B22456"/>
    <w:rsid w:val="22DFB25D"/>
    <w:rsid w:val="22FDFC44"/>
    <w:rsid w:val="23099E65"/>
    <w:rsid w:val="230E2FF9"/>
    <w:rsid w:val="231F13A0"/>
    <w:rsid w:val="23227DB4"/>
    <w:rsid w:val="232BE9F3"/>
    <w:rsid w:val="236550EE"/>
    <w:rsid w:val="2367B4E5"/>
    <w:rsid w:val="2370C31C"/>
    <w:rsid w:val="23988798"/>
    <w:rsid w:val="239DA395"/>
    <w:rsid w:val="23A28C4E"/>
    <w:rsid w:val="23B1D789"/>
    <w:rsid w:val="23C009A3"/>
    <w:rsid w:val="23C714CE"/>
    <w:rsid w:val="23F56D2B"/>
    <w:rsid w:val="23FAB7D0"/>
    <w:rsid w:val="244866DC"/>
    <w:rsid w:val="24554AF7"/>
    <w:rsid w:val="2468972E"/>
    <w:rsid w:val="248151D6"/>
    <w:rsid w:val="2491C926"/>
    <w:rsid w:val="2496E28B"/>
    <w:rsid w:val="249E6B0D"/>
    <w:rsid w:val="24A0D702"/>
    <w:rsid w:val="24A62EF4"/>
    <w:rsid w:val="24A6B95C"/>
    <w:rsid w:val="24BF7508"/>
    <w:rsid w:val="24E342B0"/>
    <w:rsid w:val="2506E2CD"/>
    <w:rsid w:val="25089ADF"/>
    <w:rsid w:val="250F6F37"/>
    <w:rsid w:val="25121C43"/>
    <w:rsid w:val="251FC39D"/>
    <w:rsid w:val="25347710"/>
    <w:rsid w:val="254A853C"/>
    <w:rsid w:val="254BB062"/>
    <w:rsid w:val="254CC0E0"/>
    <w:rsid w:val="255B19CE"/>
    <w:rsid w:val="25602809"/>
    <w:rsid w:val="256561FF"/>
    <w:rsid w:val="259060B2"/>
    <w:rsid w:val="25992FA6"/>
    <w:rsid w:val="25AF209A"/>
    <w:rsid w:val="25AFAF1F"/>
    <w:rsid w:val="25BAF775"/>
    <w:rsid w:val="25CE0C5F"/>
    <w:rsid w:val="25E82298"/>
    <w:rsid w:val="25E9F5B7"/>
    <w:rsid w:val="25F3EAEC"/>
    <w:rsid w:val="2649695F"/>
    <w:rsid w:val="264B7CE8"/>
    <w:rsid w:val="264DEC6A"/>
    <w:rsid w:val="26541276"/>
    <w:rsid w:val="26692EFE"/>
    <w:rsid w:val="266EF55D"/>
    <w:rsid w:val="2687699A"/>
    <w:rsid w:val="26963819"/>
    <w:rsid w:val="26C4F233"/>
    <w:rsid w:val="26D9392D"/>
    <w:rsid w:val="26D9E54E"/>
    <w:rsid w:val="26DCBF36"/>
    <w:rsid w:val="26E5FCC1"/>
    <w:rsid w:val="26F06630"/>
    <w:rsid w:val="26FD3D75"/>
    <w:rsid w:val="26FF7CF8"/>
    <w:rsid w:val="27044CF9"/>
    <w:rsid w:val="2710C7D9"/>
    <w:rsid w:val="27153F4E"/>
    <w:rsid w:val="2726BF87"/>
    <w:rsid w:val="272AEA54"/>
    <w:rsid w:val="2736FB3C"/>
    <w:rsid w:val="274097C7"/>
    <w:rsid w:val="2754CC89"/>
    <w:rsid w:val="275A27A1"/>
    <w:rsid w:val="275D5866"/>
    <w:rsid w:val="2768C9B9"/>
    <w:rsid w:val="276EC02D"/>
    <w:rsid w:val="277901A0"/>
    <w:rsid w:val="2780810C"/>
    <w:rsid w:val="279290B8"/>
    <w:rsid w:val="27A2B8C6"/>
    <w:rsid w:val="27A7ECC5"/>
    <w:rsid w:val="27A98B97"/>
    <w:rsid w:val="27B4CECE"/>
    <w:rsid w:val="27C6BAC1"/>
    <w:rsid w:val="27D47B2C"/>
    <w:rsid w:val="27D4D0BD"/>
    <w:rsid w:val="27E67753"/>
    <w:rsid w:val="27EDAD68"/>
    <w:rsid w:val="2805DB25"/>
    <w:rsid w:val="280C34A7"/>
    <w:rsid w:val="280DCEB0"/>
    <w:rsid w:val="2819C05F"/>
    <w:rsid w:val="281F9F67"/>
    <w:rsid w:val="2875133D"/>
    <w:rsid w:val="288DA896"/>
    <w:rsid w:val="28908EA0"/>
    <w:rsid w:val="28A8ED52"/>
    <w:rsid w:val="28AD52F4"/>
    <w:rsid w:val="28B0B09D"/>
    <w:rsid w:val="28B0CB31"/>
    <w:rsid w:val="28C33C79"/>
    <w:rsid w:val="28D3B4AF"/>
    <w:rsid w:val="28E431AF"/>
    <w:rsid w:val="28E79607"/>
    <w:rsid w:val="28F09DC0"/>
    <w:rsid w:val="29013C9E"/>
    <w:rsid w:val="290CEEA9"/>
    <w:rsid w:val="290FB2B4"/>
    <w:rsid w:val="29166B18"/>
    <w:rsid w:val="292B661D"/>
    <w:rsid w:val="29312D9E"/>
    <w:rsid w:val="294FB6FB"/>
    <w:rsid w:val="297FDAF3"/>
    <w:rsid w:val="29808859"/>
    <w:rsid w:val="2980BE6B"/>
    <w:rsid w:val="2985A1C1"/>
    <w:rsid w:val="2990E3B7"/>
    <w:rsid w:val="2998002B"/>
    <w:rsid w:val="299FB181"/>
    <w:rsid w:val="29DA66F3"/>
    <w:rsid w:val="29DEF48B"/>
    <w:rsid w:val="2A1B0908"/>
    <w:rsid w:val="2A552A17"/>
    <w:rsid w:val="2A5B3499"/>
    <w:rsid w:val="2A5DC712"/>
    <w:rsid w:val="2A67BF73"/>
    <w:rsid w:val="2A756049"/>
    <w:rsid w:val="2A79E526"/>
    <w:rsid w:val="2AAE07B8"/>
    <w:rsid w:val="2B0F7AFE"/>
    <w:rsid w:val="2B108414"/>
    <w:rsid w:val="2B175084"/>
    <w:rsid w:val="2B2459C6"/>
    <w:rsid w:val="2B376617"/>
    <w:rsid w:val="2B4E6C4A"/>
    <w:rsid w:val="2B5CDAD7"/>
    <w:rsid w:val="2B5D4AD7"/>
    <w:rsid w:val="2B73A373"/>
    <w:rsid w:val="2B7B60F7"/>
    <w:rsid w:val="2B7C53BF"/>
    <w:rsid w:val="2B84FCE7"/>
    <w:rsid w:val="2BB047D1"/>
    <w:rsid w:val="2BB21C52"/>
    <w:rsid w:val="2BC9C680"/>
    <w:rsid w:val="2BD672D5"/>
    <w:rsid w:val="2BE4250E"/>
    <w:rsid w:val="2BFC04CB"/>
    <w:rsid w:val="2BFFE8EE"/>
    <w:rsid w:val="2C51F943"/>
    <w:rsid w:val="2C5A37C4"/>
    <w:rsid w:val="2C63C6DC"/>
    <w:rsid w:val="2C646837"/>
    <w:rsid w:val="2C787B3C"/>
    <w:rsid w:val="2C9BEB59"/>
    <w:rsid w:val="2CA51A8A"/>
    <w:rsid w:val="2CA60F48"/>
    <w:rsid w:val="2CCA3613"/>
    <w:rsid w:val="2CD06B69"/>
    <w:rsid w:val="2CDA042B"/>
    <w:rsid w:val="2CF07968"/>
    <w:rsid w:val="2CFBF562"/>
    <w:rsid w:val="2D1FFCF4"/>
    <w:rsid w:val="2D36DAC6"/>
    <w:rsid w:val="2D7DBD06"/>
    <w:rsid w:val="2D82D06F"/>
    <w:rsid w:val="2D8B635D"/>
    <w:rsid w:val="2DA97029"/>
    <w:rsid w:val="2DAF8C82"/>
    <w:rsid w:val="2DB377CE"/>
    <w:rsid w:val="2DC48FB2"/>
    <w:rsid w:val="2DC93DA8"/>
    <w:rsid w:val="2DCCC76E"/>
    <w:rsid w:val="2E0574D9"/>
    <w:rsid w:val="2E0646EB"/>
    <w:rsid w:val="2E137725"/>
    <w:rsid w:val="2E1F72DC"/>
    <w:rsid w:val="2E224057"/>
    <w:rsid w:val="2E2A1623"/>
    <w:rsid w:val="2E4B6A93"/>
    <w:rsid w:val="2E7053A1"/>
    <w:rsid w:val="2E89998A"/>
    <w:rsid w:val="2E943BFB"/>
    <w:rsid w:val="2EAFA999"/>
    <w:rsid w:val="2EB2BF2C"/>
    <w:rsid w:val="2EDAEDE0"/>
    <w:rsid w:val="2EDB8ADB"/>
    <w:rsid w:val="2EDE646B"/>
    <w:rsid w:val="2F06F9E1"/>
    <w:rsid w:val="2F0B2808"/>
    <w:rsid w:val="2F1A5230"/>
    <w:rsid w:val="2F215F3B"/>
    <w:rsid w:val="2F91847D"/>
    <w:rsid w:val="2F977415"/>
    <w:rsid w:val="2F9EF2CE"/>
    <w:rsid w:val="2FAF6A9E"/>
    <w:rsid w:val="2FB007BC"/>
    <w:rsid w:val="2FB5A847"/>
    <w:rsid w:val="2FBEE02A"/>
    <w:rsid w:val="2FC1E70F"/>
    <w:rsid w:val="2FD0F9AB"/>
    <w:rsid w:val="2FE7E5DB"/>
    <w:rsid w:val="2FEE0DA7"/>
    <w:rsid w:val="2FF05BF2"/>
    <w:rsid w:val="3011FC6A"/>
    <w:rsid w:val="3018756A"/>
    <w:rsid w:val="30214596"/>
    <w:rsid w:val="30290040"/>
    <w:rsid w:val="30449C80"/>
    <w:rsid w:val="306A4E3E"/>
    <w:rsid w:val="3074AA3D"/>
    <w:rsid w:val="307C329D"/>
    <w:rsid w:val="307E144C"/>
    <w:rsid w:val="308D0233"/>
    <w:rsid w:val="30B1FE21"/>
    <w:rsid w:val="30DC8A5F"/>
    <w:rsid w:val="311DD1B0"/>
    <w:rsid w:val="31204032"/>
    <w:rsid w:val="313A8D72"/>
    <w:rsid w:val="314DD0C4"/>
    <w:rsid w:val="316F4AF5"/>
    <w:rsid w:val="318F46E3"/>
    <w:rsid w:val="31A2CB3C"/>
    <w:rsid w:val="31B13A30"/>
    <w:rsid w:val="31B9C6BA"/>
    <w:rsid w:val="31C664ED"/>
    <w:rsid w:val="31DB359C"/>
    <w:rsid w:val="320DC51B"/>
    <w:rsid w:val="32169531"/>
    <w:rsid w:val="32359DB8"/>
    <w:rsid w:val="323F48FF"/>
    <w:rsid w:val="3242FFCE"/>
    <w:rsid w:val="3243AC61"/>
    <w:rsid w:val="324DFD08"/>
    <w:rsid w:val="324E7381"/>
    <w:rsid w:val="32755869"/>
    <w:rsid w:val="327DAFDC"/>
    <w:rsid w:val="32AE3EE6"/>
    <w:rsid w:val="32CF4B62"/>
    <w:rsid w:val="32D2353C"/>
    <w:rsid w:val="32F92A4C"/>
    <w:rsid w:val="32F9AEB5"/>
    <w:rsid w:val="3300CEA2"/>
    <w:rsid w:val="3313E468"/>
    <w:rsid w:val="3319DFB7"/>
    <w:rsid w:val="33313F3E"/>
    <w:rsid w:val="334A0B7A"/>
    <w:rsid w:val="33529E58"/>
    <w:rsid w:val="33632A69"/>
    <w:rsid w:val="336F790F"/>
    <w:rsid w:val="3383A0BF"/>
    <w:rsid w:val="3391CB76"/>
    <w:rsid w:val="33A26FA8"/>
    <w:rsid w:val="34221BAA"/>
    <w:rsid w:val="348E8702"/>
    <w:rsid w:val="3491C320"/>
    <w:rsid w:val="3491E4CA"/>
    <w:rsid w:val="34A82472"/>
    <w:rsid w:val="34AB88AD"/>
    <w:rsid w:val="34B25E0E"/>
    <w:rsid w:val="34BCAE06"/>
    <w:rsid w:val="34DB8E0B"/>
    <w:rsid w:val="34EC40CC"/>
    <w:rsid w:val="34ED6A7B"/>
    <w:rsid w:val="34FD543D"/>
    <w:rsid w:val="352446AA"/>
    <w:rsid w:val="355D5CB7"/>
    <w:rsid w:val="355DD794"/>
    <w:rsid w:val="356F9168"/>
    <w:rsid w:val="35700C06"/>
    <w:rsid w:val="357A716B"/>
    <w:rsid w:val="357C74FA"/>
    <w:rsid w:val="3586949D"/>
    <w:rsid w:val="359023B9"/>
    <w:rsid w:val="359A75EB"/>
    <w:rsid w:val="35AABA9C"/>
    <w:rsid w:val="35BFEA0C"/>
    <w:rsid w:val="35C201A1"/>
    <w:rsid w:val="35C2AAA0"/>
    <w:rsid w:val="35CB6A57"/>
    <w:rsid w:val="35D73C2E"/>
    <w:rsid w:val="35FDE8D1"/>
    <w:rsid w:val="3617F17A"/>
    <w:rsid w:val="361CF5E7"/>
    <w:rsid w:val="36211935"/>
    <w:rsid w:val="363D7118"/>
    <w:rsid w:val="36558560"/>
    <w:rsid w:val="365AC2B8"/>
    <w:rsid w:val="365D8197"/>
    <w:rsid w:val="3666C1E8"/>
    <w:rsid w:val="3669E266"/>
    <w:rsid w:val="3681FB23"/>
    <w:rsid w:val="36977E4F"/>
    <w:rsid w:val="369CCB02"/>
    <w:rsid w:val="36A225B6"/>
    <w:rsid w:val="36A35797"/>
    <w:rsid w:val="36A41AB4"/>
    <w:rsid w:val="36BC9EA2"/>
    <w:rsid w:val="36E23C1D"/>
    <w:rsid w:val="36E99309"/>
    <w:rsid w:val="36F05FE9"/>
    <w:rsid w:val="36F2A73F"/>
    <w:rsid w:val="3715C6CA"/>
    <w:rsid w:val="3725EF13"/>
    <w:rsid w:val="37307AD8"/>
    <w:rsid w:val="37381A41"/>
    <w:rsid w:val="373BCABE"/>
    <w:rsid w:val="375443F7"/>
    <w:rsid w:val="375828BE"/>
    <w:rsid w:val="37625BE7"/>
    <w:rsid w:val="37699328"/>
    <w:rsid w:val="376C222F"/>
    <w:rsid w:val="37796D62"/>
    <w:rsid w:val="3780DFA2"/>
    <w:rsid w:val="37A04A43"/>
    <w:rsid w:val="37A5E21B"/>
    <w:rsid w:val="37B31DFF"/>
    <w:rsid w:val="37D11856"/>
    <w:rsid w:val="37D2C35F"/>
    <w:rsid w:val="37DC1BC8"/>
    <w:rsid w:val="37DF3BFA"/>
    <w:rsid w:val="37EFD6A4"/>
    <w:rsid w:val="3802CEE8"/>
    <w:rsid w:val="382BFD0C"/>
    <w:rsid w:val="38386B42"/>
    <w:rsid w:val="386B5CEC"/>
    <w:rsid w:val="38797950"/>
    <w:rsid w:val="387B3F8D"/>
    <w:rsid w:val="387F7D57"/>
    <w:rsid w:val="38996ADB"/>
    <w:rsid w:val="38A797D2"/>
    <w:rsid w:val="38CE5712"/>
    <w:rsid w:val="38DA6C43"/>
    <w:rsid w:val="39034DF9"/>
    <w:rsid w:val="390E8C3B"/>
    <w:rsid w:val="392B52CA"/>
    <w:rsid w:val="393CCA7D"/>
    <w:rsid w:val="394F2EEC"/>
    <w:rsid w:val="39679024"/>
    <w:rsid w:val="398952DE"/>
    <w:rsid w:val="39B79927"/>
    <w:rsid w:val="39D1DA97"/>
    <w:rsid w:val="39D4C595"/>
    <w:rsid w:val="39E74EA9"/>
    <w:rsid w:val="39E95EA6"/>
    <w:rsid w:val="3A167174"/>
    <w:rsid w:val="3A486AF4"/>
    <w:rsid w:val="3A58BFC0"/>
    <w:rsid w:val="3A63D74F"/>
    <w:rsid w:val="3A70DED6"/>
    <w:rsid w:val="3A8A725C"/>
    <w:rsid w:val="3A954DAC"/>
    <w:rsid w:val="3AB03866"/>
    <w:rsid w:val="3AB9FE6D"/>
    <w:rsid w:val="3ADC2ECF"/>
    <w:rsid w:val="3AE4A587"/>
    <w:rsid w:val="3B01EDFF"/>
    <w:rsid w:val="3B0FBBD4"/>
    <w:rsid w:val="3B1089A9"/>
    <w:rsid w:val="3B1DB4A4"/>
    <w:rsid w:val="3B368BBD"/>
    <w:rsid w:val="3B59BE9D"/>
    <w:rsid w:val="3B773D65"/>
    <w:rsid w:val="3B7B25CD"/>
    <w:rsid w:val="3B86A2CB"/>
    <w:rsid w:val="3B91106E"/>
    <w:rsid w:val="3BA0DA84"/>
    <w:rsid w:val="3BA1A1BA"/>
    <w:rsid w:val="3BDC1EFA"/>
    <w:rsid w:val="3BF8761D"/>
    <w:rsid w:val="3C1D61EC"/>
    <w:rsid w:val="3C208596"/>
    <w:rsid w:val="3C26C490"/>
    <w:rsid w:val="3C3BE676"/>
    <w:rsid w:val="3C3C6900"/>
    <w:rsid w:val="3C49D573"/>
    <w:rsid w:val="3C5072B7"/>
    <w:rsid w:val="3C52C69B"/>
    <w:rsid w:val="3C6A9D14"/>
    <w:rsid w:val="3C7F9A2B"/>
    <w:rsid w:val="3CA0B29F"/>
    <w:rsid w:val="3CAF7BC9"/>
    <w:rsid w:val="3CC45D79"/>
    <w:rsid w:val="3CD5A03D"/>
    <w:rsid w:val="3CDF8403"/>
    <w:rsid w:val="3CE2E99C"/>
    <w:rsid w:val="3CE7E5B4"/>
    <w:rsid w:val="3D193B18"/>
    <w:rsid w:val="3D2BA5C4"/>
    <w:rsid w:val="3D33F2B8"/>
    <w:rsid w:val="3D40D20F"/>
    <w:rsid w:val="3D48AB9C"/>
    <w:rsid w:val="3D4B6AC4"/>
    <w:rsid w:val="3D5441FC"/>
    <w:rsid w:val="3D5BA8E9"/>
    <w:rsid w:val="3D80D68D"/>
    <w:rsid w:val="3D90B790"/>
    <w:rsid w:val="3D9ACC13"/>
    <w:rsid w:val="3D9B299C"/>
    <w:rsid w:val="3DB6C6B8"/>
    <w:rsid w:val="3DB6ED2A"/>
    <w:rsid w:val="3DFA64C1"/>
    <w:rsid w:val="3E0CB237"/>
    <w:rsid w:val="3E2B1707"/>
    <w:rsid w:val="3E5BF553"/>
    <w:rsid w:val="3E5E3529"/>
    <w:rsid w:val="3E7AF00A"/>
    <w:rsid w:val="3E9B7E14"/>
    <w:rsid w:val="3EB4665A"/>
    <w:rsid w:val="3EC2D9F9"/>
    <w:rsid w:val="3ECCAAFB"/>
    <w:rsid w:val="3ED50A05"/>
    <w:rsid w:val="3EDBE8CE"/>
    <w:rsid w:val="3EE4A987"/>
    <w:rsid w:val="3EED10FD"/>
    <w:rsid w:val="3F01D109"/>
    <w:rsid w:val="3F057356"/>
    <w:rsid w:val="3F262DCA"/>
    <w:rsid w:val="3F3F6576"/>
    <w:rsid w:val="3F41D54E"/>
    <w:rsid w:val="3F4524C4"/>
    <w:rsid w:val="3F599E79"/>
    <w:rsid w:val="3F60F003"/>
    <w:rsid w:val="3F65DBBC"/>
    <w:rsid w:val="3F6697D9"/>
    <w:rsid w:val="3F7D9933"/>
    <w:rsid w:val="3F8F8924"/>
    <w:rsid w:val="3F9C262F"/>
    <w:rsid w:val="3FA12C2B"/>
    <w:rsid w:val="3FA750C7"/>
    <w:rsid w:val="3FB00687"/>
    <w:rsid w:val="3FB25DEF"/>
    <w:rsid w:val="3FDA8FF3"/>
    <w:rsid w:val="3FECF673"/>
    <w:rsid w:val="400154D7"/>
    <w:rsid w:val="401574BD"/>
    <w:rsid w:val="403DED6C"/>
    <w:rsid w:val="403F643C"/>
    <w:rsid w:val="40559387"/>
    <w:rsid w:val="40697119"/>
    <w:rsid w:val="4078F817"/>
    <w:rsid w:val="40963B77"/>
    <w:rsid w:val="40BF1D9B"/>
    <w:rsid w:val="40C1AD11"/>
    <w:rsid w:val="40CBD66F"/>
    <w:rsid w:val="40D5974C"/>
    <w:rsid w:val="40DE802E"/>
    <w:rsid w:val="40F00DE6"/>
    <w:rsid w:val="40F1BC3D"/>
    <w:rsid w:val="412FC224"/>
    <w:rsid w:val="413E41E9"/>
    <w:rsid w:val="41484937"/>
    <w:rsid w:val="414AE985"/>
    <w:rsid w:val="416DC2BB"/>
    <w:rsid w:val="41B38C00"/>
    <w:rsid w:val="41BDEDCD"/>
    <w:rsid w:val="41E10B7B"/>
    <w:rsid w:val="41E77AB6"/>
    <w:rsid w:val="41F88407"/>
    <w:rsid w:val="42238567"/>
    <w:rsid w:val="424688F8"/>
    <w:rsid w:val="42604D7C"/>
    <w:rsid w:val="42852916"/>
    <w:rsid w:val="4288C8F8"/>
    <w:rsid w:val="428A1C98"/>
    <w:rsid w:val="42A335E4"/>
    <w:rsid w:val="42B92DEF"/>
    <w:rsid w:val="42CE9F91"/>
    <w:rsid w:val="42D816FB"/>
    <w:rsid w:val="42DC7F87"/>
    <w:rsid w:val="42EC48BF"/>
    <w:rsid w:val="4341CFC9"/>
    <w:rsid w:val="43421EB8"/>
    <w:rsid w:val="4343ED02"/>
    <w:rsid w:val="4347DD74"/>
    <w:rsid w:val="435C81C2"/>
    <w:rsid w:val="437401A4"/>
    <w:rsid w:val="43855D76"/>
    <w:rsid w:val="43C7D48B"/>
    <w:rsid w:val="43CB048C"/>
    <w:rsid w:val="43DB7606"/>
    <w:rsid w:val="43DFB53B"/>
    <w:rsid w:val="43E1C0A7"/>
    <w:rsid w:val="43EBCF7A"/>
    <w:rsid w:val="43FB23AB"/>
    <w:rsid w:val="440AEAE2"/>
    <w:rsid w:val="4410E2BE"/>
    <w:rsid w:val="4415F35F"/>
    <w:rsid w:val="44169608"/>
    <w:rsid w:val="444BC8BF"/>
    <w:rsid w:val="4470A5F8"/>
    <w:rsid w:val="447162D0"/>
    <w:rsid w:val="447B69E6"/>
    <w:rsid w:val="447E1EA3"/>
    <w:rsid w:val="44BE4709"/>
    <w:rsid w:val="44CF09EA"/>
    <w:rsid w:val="44D23DF3"/>
    <w:rsid w:val="44F42EE6"/>
    <w:rsid w:val="44FD30CD"/>
    <w:rsid w:val="45041FA5"/>
    <w:rsid w:val="450EB4DF"/>
    <w:rsid w:val="4513C242"/>
    <w:rsid w:val="451ED6AD"/>
    <w:rsid w:val="45239A29"/>
    <w:rsid w:val="4533A1D8"/>
    <w:rsid w:val="454358CC"/>
    <w:rsid w:val="454F8A18"/>
    <w:rsid w:val="455AB308"/>
    <w:rsid w:val="455EB790"/>
    <w:rsid w:val="45604CC2"/>
    <w:rsid w:val="4579C7DE"/>
    <w:rsid w:val="45AAFAB0"/>
    <w:rsid w:val="45CF582F"/>
    <w:rsid w:val="45D6BA61"/>
    <w:rsid w:val="45E2FC43"/>
    <w:rsid w:val="4605E7C3"/>
    <w:rsid w:val="460E68EC"/>
    <w:rsid w:val="463129E1"/>
    <w:rsid w:val="4648EC48"/>
    <w:rsid w:val="46761362"/>
    <w:rsid w:val="469AE870"/>
    <w:rsid w:val="469E47DF"/>
    <w:rsid w:val="46A9D1DD"/>
    <w:rsid w:val="46B8574B"/>
    <w:rsid w:val="46EA79C9"/>
    <w:rsid w:val="47081BC8"/>
    <w:rsid w:val="470CCE68"/>
    <w:rsid w:val="470E72D3"/>
    <w:rsid w:val="4717F552"/>
    <w:rsid w:val="47448EEC"/>
    <w:rsid w:val="47467310"/>
    <w:rsid w:val="4775F5FC"/>
    <w:rsid w:val="4777EDB3"/>
    <w:rsid w:val="47B145AF"/>
    <w:rsid w:val="47BF713C"/>
    <w:rsid w:val="47C41743"/>
    <w:rsid w:val="47CDAAEA"/>
    <w:rsid w:val="47D1A087"/>
    <w:rsid w:val="47D4D7A3"/>
    <w:rsid w:val="47D5E361"/>
    <w:rsid w:val="47E77F83"/>
    <w:rsid w:val="47F04CAA"/>
    <w:rsid w:val="47F96528"/>
    <w:rsid w:val="48202D4E"/>
    <w:rsid w:val="48299F01"/>
    <w:rsid w:val="48369CB9"/>
    <w:rsid w:val="4837C7C5"/>
    <w:rsid w:val="4840EA19"/>
    <w:rsid w:val="484FF2E5"/>
    <w:rsid w:val="485BF886"/>
    <w:rsid w:val="486B82CB"/>
    <w:rsid w:val="486EB7EA"/>
    <w:rsid w:val="48721F22"/>
    <w:rsid w:val="487412A6"/>
    <w:rsid w:val="48758414"/>
    <w:rsid w:val="487A3CF8"/>
    <w:rsid w:val="48941E48"/>
    <w:rsid w:val="489741F0"/>
    <w:rsid w:val="48A48636"/>
    <w:rsid w:val="48C905FB"/>
    <w:rsid w:val="48EA3EDA"/>
    <w:rsid w:val="4916203C"/>
    <w:rsid w:val="4916E31E"/>
    <w:rsid w:val="491FD33B"/>
    <w:rsid w:val="49518C2E"/>
    <w:rsid w:val="4981233F"/>
    <w:rsid w:val="49853578"/>
    <w:rsid w:val="498B77E5"/>
    <w:rsid w:val="49A61604"/>
    <w:rsid w:val="49B351FB"/>
    <w:rsid w:val="49BCE483"/>
    <w:rsid w:val="49C6B722"/>
    <w:rsid w:val="49CDB8CF"/>
    <w:rsid w:val="49D8BE3B"/>
    <w:rsid w:val="49E20CC0"/>
    <w:rsid w:val="49E25C4D"/>
    <w:rsid w:val="49EE9599"/>
    <w:rsid w:val="4A17D8BA"/>
    <w:rsid w:val="4A291531"/>
    <w:rsid w:val="4A4522FE"/>
    <w:rsid w:val="4A50D2DD"/>
    <w:rsid w:val="4A62B505"/>
    <w:rsid w:val="4A6A2BE4"/>
    <w:rsid w:val="4A7EAA0E"/>
    <w:rsid w:val="4A977126"/>
    <w:rsid w:val="4AB3279F"/>
    <w:rsid w:val="4ABBD538"/>
    <w:rsid w:val="4AD4B49A"/>
    <w:rsid w:val="4AD57497"/>
    <w:rsid w:val="4AECEEDF"/>
    <w:rsid w:val="4B01F725"/>
    <w:rsid w:val="4B076D42"/>
    <w:rsid w:val="4B165F75"/>
    <w:rsid w:val="4B3ED332"/>
    <w:rsid w:val="4B6845F5"/>
    <w:rsid w:val="4B907A5D"/>
    <w:rsid w:val="4BB5DD2C"/>
    <w:rsid w:val="4BBE72AF"/>
    <w:rsid w:val="4BE9CF2B"/>
    <w:rsid w:val="4C3A4395"/>
    <w:rsid w:val="4C5D86F9"/>
    <w:rsid w:val="4C64AAC7"/>
    <w:rsid w:val="4C846F5F"/>
    <w:rsid w:val="4CA9109F"/>
    <w:rsid w:val="4CB91BF9"/>
    <w:rsid w:val="4CC9DFE9"/>
    <w:rsid w:val="4CDA5BB7"/>
    <w:rsid w:val="4CE92809"/>
    <w:rsid w:val="4D2FEE35"/>
    <w:rsid w:val="4D3C806E"/>
    <w:rsid w:val="4D3C86D4"/>
    <w:rsid w:val="4D50FC06"/>
    <w:rsid w:val="4D57408B"/>
    <w:rsid w:val="4D5850BE"/>
    <w:rsid w:val="4D598D9B"/>
    <w:rsid w:val="4D6C1EBB"/>
    <w:rsid w:val="4DB0FA9E"/>
    <w:rsid w:val="4DE33D84"/>
    <w:rsid w:val="4DE4EDEF"/>
    <w:rsid w:val="4DF1A0C7"/>
    <w:rsid w:val="4E0D1B77"/>
    <w:rsid w:val="4E13B882"/>
    <w:rsid w:val="4E24A739"/>
    <w:rsid w:val="4E3F6431"/>
    <w:rsid w:val="4E57FA03"/>
    <w:rsid w:val="4E74D167"/>
    <w:rsid w:val="4E8195A8"/>
    <w:rsid w:val="4E870134"/>
    <w:rsid w:val="4E897EC5"/>
    <w:rsid w:val="4E917003"/>
    <w:rsid w:val="4ECF1B41"/>
    <w:rsid w:val="4EE0121F"/>
    <w:rsid w:val="4EE2AAC6"/>
    <w:rsid w:val="4EE478BB"/>
    <w:rsid w:val="4EEAF1FB"/>
    <w:rsid w:val="4EEC45A3"/>
    <w:rsid w:val="4EF57656"/>
    <w:rsid w:val="4EFFBA75"/>
    <w:rsid w:val="4F08E970"/>
    <w:rsid w:val="4F2321A2"/>
    <w:rsid w:val="4F2A593C"/>
    <w:rsid w:val="4F49523E"/>
    <w:rsid w:val="4F4C85B8"/>
    <w:rsid w:val="4F6595F1"/>
    <w:rsid w:val="4F68E157"/>
    <w:rsid w:val="4FA96503"/>
    <w:rsid w:val="4FAEC1C6"/>
    <w:rsid w:val="4FCD4B53"/>
    <w:rsid w:val="4FD28568"/>
    <w:rsid w:val="4FD647C7"/>
    <w:rsid w:val="4FECF866"/>
    <w:rsid w:val="500F3863"/>
    <w:rsid w:val="501EF7A9"/>
    <w:rsid w:val="5034FD27"/>
    <w:rsid w:val="504E1F27"/>
    <w:rsid w:val="505C4484"/>
    <w:rsid w:val="506F06B6"/>
    <w:rsid w:val="5072702C"/>
    <w:rsid w:val="5074BC1D"/>
    <w:rsid w:val="507DA425"/>
    <w:rsid w:val="507E75D0"/>
    <w:rsid w:val="5084DDB2"/>
    <w:rsid w:val="50919E3B"/>
    <w:rsid w:val="50A76140"/>
    <w:rsid w:val="50BEC659"/>
    <w:rsid w:val="50DBE284"/>
    <w:rsid w:val="50E728FD"/>
    <w:rsid w:val="51047656"/>
    <w:rsid w:val="5115F1BF"/>
    <w:rsid w:val="511DB616"/>
    <w:rsid w:val="5134C496"/>
    <w:rsid w:val="51387E65"/>
    <w:rsid w:val="518A225F"/>
    <w:rsid w:val="518D600F"/>
    <w:rsid w:val="51990023"/>
    <w:rsid w:val="51C1F1A1"/>
    <w:rsid w:val="51C70A01"/>
    <w:rsid w:val="51D31DAF"/>
    <w:rsid w:val="520A865B"/>
    <w:rsid w:val="521691B7"/>
    <w:rsid w:val="5226AC72"/>
    <w:rsid w:val="52281053"/>
    <w:rsid w:val="523B7E5F"/>
    <w:rsid w:val="525EDF5F"/>
    <w:rsid w:val="5260818F"/>
    <w:rsid w:val="5271AC67"/>
    <w:rsid w:val="527F2836"/>
    <w:rsid w:val="529040E2"/>
    <w:rsid w:val="529076A4"/>
    <w:rsid w:val="529C878A"/>
    <w:rsid w:val="52A3D8E8"/>
    <w:rsid w:val="52A76D7C"/>
    <w:rsid w:val="52ED3C95"/>
    <w:rsid w:val="52F089A7"/>
    <w:rsid w:val="53168D91"/>
    <w:rsid w:val="531A8ED9"/>
    <w:rsid w:val="53265563"/>
    <w:rsid w:val="5347A2BF"/>
    <w:rsid w:val="53499FDC"/>
    <w:rsid w:val="534AB0E3"/>
    <w:rsid w:val="535517E2"/>
    <w:rsid w:val="5368B543"/>
    <w:rsid w:val="537A5C5B"/>
    <w:rsid w:val="537B3B38"/>
    <w:rsid w:val="53985651"/>
    <w:rsid w:val="53B76E29"/>
    <w:rsid w:val="53CD3FD6"/>
    <w:rsid w:val="53CDD9DA"/>
    <w:rsid w:val="5408E0AE"/>
    <w:rsid w:val="542EC936"/>
    <w:rsid w:val="54438080"/>
    <w:rsid w:val="5443F1EC"/>
    <w:rsid w:val="54644994"/>
    <w:rsid w:val="546F3BA3"/>
    <w:rsid w:val="54831496"/>
    <w:rsid w:val="548A9961"/>
    <w:rsid w:val="549B93C6"/>
    <w:rsid w:val="54A60D50"/>
    <w:rsid w:val="54B83234"/>
    <w:rsid w:val="54CEBFB5"/>
    <w:rsid w:val="54D6B0E9"/>
    <w:rsid w:val="54D8C5A0"/>
    <w:rsid w:val="54DF5CC6"/>
    <w:rsid w:val="54F029A3"/>
    <w:rsid w:val="550A6320"/>
    <w:rsid w:val="551A3440"/>
    <w:rsid w:val="552333A2"/>
    <w:rsid w:val="552692D1"/>
    <w:rsid w:val="55413209"/>
    <w:rsid w:val="55482058"/>
    <w:rsid w:val="554887B2"/>
    <w:rsid w:val="5558126A"/>
    <w:rsid w:val="555A6CFE"/>
    <w:rsid w:val="55693CA5"/>
    <w:rsid w:val="557596D9"/>
    <w:rsid w:val="5576B5AA"/>
    <w:rsid w:val="558BDE11"/>
    <w:rsid w:val="55A7320F"/>
    <w:rsid w:val="55A9AE15"/>
    <w:rsid w:val="55B80F0F"/>
    <w:rsid w:val="55BD0AB5"/>
    <w:rsid w:val="55C70B9C"/>
    <w:rsid w:val="55E99E5D"/>
    <w:rsid w:val="560EBF4C"/>
    <w:rsid w:val="5644BFCF"/>
    <w:rsid w:val="564C4103"/>
    <w:rsid w:val="5661E70C"/>
    <w:rsid w:val="566274F0"/>
    <w:rsid w:val="5684ABD0"/>
    <w:rsid w:val="56861D03"/>
    <w:rsid w:val="568CB2B9"/>
    <w:rsid w:val="5692A428"/>
    <w:rsid w:val="56B63994"/>
    <w:rsid w:val="570991A2"/>
    <w:rsid w:val="5712EA62"/>
    <w:rsid w:val="572C3AF0"/>
    <w:rsid w:val="57340C41"/>
    <w:rsid w:val="573C788D"/>
    <w:rsid w:val="573DD4FC"/>
    <w:rsid w:val="5742F7BF"/>
    <w:rsid w:val="576A923A"/>
    <w:rsid w:val="57AD3704"/>
    <w:rsid w:val="57D57DE9"/>
    <w:rsid w:val="57D5814D"/>
    <w:rsid w:val="57DA61A0"/>
    <w:rsid w:val="57E1E16B"/>
    <w:rsid w:val="57EFA9CE"/>
    <w:rsid w:val="57F71490"/>
    <w:rsid w:val="580D97F9"/>
    <w:rsid w:val="5825460B"/>
    <w:rsid w:val="5830613D"/>
    <w:rsid w:val="583917C1"/>
    <w:rsid w:val="58469C8B"/>
    <w:rsid w:val="584AE3F7"/>
    <w:rsid w:val="58521B6D"/>
    <w:rsid w:val="58597201"/>
    <w:rsid w:val="58967E5A"/>
    <w:rsid w:val="58A4C618"/>
    <w:rsid w:val="58DFA9BC"/>
    <w:rsid w:val="58F1BA6A"/>
    <w:rsid w:val="590680C1"/>
    <w:rsid w:val="590DCDE3"/>
    <w:rsid w:val="594000FE"/>
    <w:rsid w:val="594347EE"/>
    <w:rsid w:val="5947CAA9"/>
    <w:rsid w:val="594ED6F9"/>
    <w:rsid w:val="5958EDE3"/>
    <w:rsid w:val="595A1FFE"/>
    <w:rsid w:val="5964F0DC"/>
    <w:rsid w:val="596D7EE2"/>
    <w:rsid w:val="596E6818"/>
    <w:rsid w:val="5975F89A"/>
    <w:rsid w:val="597CEF68"/>
    <w:rsid w:val="598C49FF"/>
    <w:rsid w:val="598C9AC5"/>
    <w:rsid w:val="59989CBC"/>
    <w:rsid w:val="59BC73EE"/>
    <w:rsid w:val="59D02CE6"/>
    <w:rsid w:val="59E1B6E9"/>
    <w:rsid w:val="59F796CA"/>
    <w:rsid w:val="59F8F911"/>
    <w:rsid w:val="59FD7118"/>
    <w:rsid w:val="5A01097C"/>
    <w:rsid w:val="5A226D45"/>
    <w:rsid w:val="5A28E703"/>
    <w:rsid w:val="5A29CEEC"/>
    <w:rsid w:val="5A4AC10D"/>
    <w:rsid w:val="5A4C6AEA"/>
    <w:rsid w:val="5A57B330"/>
    <w:rsid w:val="5A648CC6"/>
    <w:rsid w:val="5A7F9C90"/>
    <w:rsid w:val="5A9C6371"/>
    <w:rsid w:val="5AB54AAC"/>
    <w:rsid w:val="5ACF1D22"/>
    <w:rsid w:val="5ADA38F2"/>
    <w:rsid w:val="5ADF8717"/>
    <w:rsid w:val="5AF9E7F1"/>
    <w:rsid w:val="5B3ECE5D"/>
    <w:rsid w:val="5B418E4B"/>
    <w:rsid w:val="5B5CD07F"/>
    <w:rsid w:val="5B641C5B"/>
    <w:rsid w:val="5B6AEF1C"/>
    <w:rsid w:val="5BA24A1F"/>
    <w:rsid w:val="5BA40287"/>
    <w:rsid w:val="5BABCAF1"/>
    <w:rsid w:val="5BC5B6F0"/>
    <w:rsid w:val="5BDAE86F"/>
    <w:rsid w:val="5BF7A3AE"/>
    <w:rsid w:val="5C0F4376"/>
    <w:rsid w:val="5C352CD8"/>
    <w:rsid w:val="5C3DBED6"/>
    <w:rsid w:val="5C45801C"/>
    <w:rsid w:val="5C9C2E6A"/>
    <w:rsid w:val="5CB4A821"/>
    <w:rsid w:val="5CC9B7CE"/>
    <w:rsid w:val="5CD326EA"/>
    <w:rsid w:val="5CDBD736"/>
    <w:rsid w:val="5D07378D"/>
    <w:rsid w:val="5D0FC34C"/>
    <w:rsid w:val="5D14B965"/>
    <w:rsid w:val="5D488133"/>
    <w:rsid w:val="5D4F2F7E"/>
    <w:rsid w:val="5D5D1247"/>
    <w:rsid w:val="5D608FED"/>
    <w:rsid w:val="5D87A8E5"/>
    <w:rsid w:val="5D880257"/>
    <w:rsid w:val="5D9D8DC6"/>
    <w:rsid w:val="5DA14D44"/>
    <w:rsid w:val="5DBFFF5C"/>
    <w:rsid w:val="5DD671CE"/>
    <w:rsid w:val="5DEF430C"/>
    <w:rsid w:val="5DF13011"/>
    <w:rsid w:val="5DF2A481"/>
    <w:rsid w:val="5DFAB2BC"/>
    <w:rsid w:val="5DFE87AB"/>
    <w:rsid w:val="5E00BCE7"/>
    <w:rsid w:val="5E0F1E33"/>
    <w:rsid w:val="5E423A92"/>
    <w:rsid w:val="5E56E485"/>
    <w:rsid w:val="5E71DBA3"/>
    <w:rsid w:val="5E7392E6"/>
    <w:rsid w:val="5E9083A5"/>
    <w:rsid w:val="5E924785"/>
    <w:rsid w:val="5E93FA85"/>
    <w:rsid w:val="5E96CDD5"/>
    <w:rsid w:val="5EB37DE9"/>
    <w:rsid w:val="5EE4CE7F"/>
    <w:rsid w:val="5F076B21"/>
    <w:rsid w:val="5F11F2A2"/>
    <w:rsid w:val="5F23F9E9"/>
    <w:rsid w:val="5F30D094"/>
    <w:rsid w:val="5F49E3CB"/>
    <w:rsid w:val="5F4DB736"/>
    <w:rsid w:val="5F55F74A"/>
    <w:rsid w:val="5F5889F8"/>
    <w:rsid w:val="5F5992F5"/>
    <w:rsid w:val="5F64A02C"/>
    <w:rsid w:val="5F671410"/>
    <w:rsid w:val="5F67EB78"/>
    <w:rsid w:val="5F6E3B73"/>
    <w:rsid w:val="5F899C3B"/>
    <w:rsid w:val="5F9F2740"/>
    <w:rsid w:val="5FA933E1"/>
    <w:rsid w:val="5FAC90F3"/>
    <w:rsid w:val="5FB20D38"/>
    <w:rsid w:val="6003E5D4"/>
    <w:rsid w:val="60166A66"/>
    <w:rsid w:val="6018FE1D"/>
    <w:rsid w:val="601D2A90"/>
    <w:rsid w:val="602F6F10"/>
    <w:rsid w:val="60377255"/>
    <w:rsid w:val="603F4DF7"/>
    <w:rsid w:val="604F7689"/>
    <w:rsid w:val="60523A50"/>
    <w:rsid w:val="60667E8E"/>
    <w:rsid w:val="607AE747"/>
    <w:rsid w:val="608F797C"/>
    <w:rsid w:val="6099CB9F"/>
    <w:rsid w:val="60A7C530"/>
    <w:rsid w:val="60AF2F31"/>
    <w:rsid w:val="60B796F1"/>
    <w:rsid w:val="60CD9D54"/>
    <w:rsid w:val="60DA07A5"/>
    <w:rsid w:val="60E5971C"/>
    <w:rsid w:val="60ED783B"/>
    <w:rsid w:val="614D67A5"/>
    <w:rsid w:val="615D87E3"/>
    <w:rsid w:val="61639464"/>
    <w:rsid w:val="61675AFB"/>
    <w:rsid w:val="617E15DE"/>
    <w:rsid w:val="61A60AC8"/>
    <w:rsid w:val="61B4BA6A"/>
    <w:rsid w:val="61BDEA94"/>
    <w:rsid w:val="61C4B0E3"/>
    <w:rsid w:val="61C63883"/>
    <w:rsid w:val="61D7EA5C"/>
    <w:rsid w:val="61F9520B"/>
    <w:rsid w:val="623C35A3"/>
    <w:rsid w:val="624D16F4"/>
    <w:rsid w:val="626A3535"/>
    <w:rsid w:val="627675DC"/>
    <w:rsid w:val="6289424C"/>
    <w:rsid w:val="62931459"/>
    <w:rsid w:val="62A9CDDB"/>
    <w:rsid w:val="62C020AB"/>
    <w:rsid w:val="62C28A21"/>
    <w:rsid w:val="62C40661"/>
    <w:rsid w:val="62C54B1E"/>
    <w:rsid w:val="62CDA90D"/>
    <w:rsid w:val="62F56B2E"/>
    <w:rsid w:val="630AE497"/>
    <w:rsid w:val="630B4F99"/>
    <w:rsid w:val="6311B289"/>
    <w:rsid w:val="6322C12E"/>
    <w:rsid w:val="632467D4"/>
    <w:rsid w:val="632B89B1"/>
    <w:rsid w:val="632FB216"/>
    <w:rsid w:val="633462A8"/>
    <w:rsid w:val="63417DD7"/>
    <w:rsid w:val="6349485F"/>
    <w:rsid w:val="63869196"/>
    <w:rsid w:val="63948D24"/>
    <w:rsid w:val="63984477"/>
    <w:rsid w:val="639B9BF4"/>
    <w:rsid w:val="63A4FDC3"/>
    <w:rsid w:val="63BDE508"/>
    <w:rsid w:val="63C14FA8"/>
    <w:rsid w:val="63CDEC3B"/>
    <w:rsid w:val="63EF5791"/>
    <w:rsid w:val="63F98980"/>
    <w:rsid w:val="640D5E87"/>
    <w:rsid w:val="641F2445"/>
    <w:rsid w:val="642684D9"/>
    <w:rsid w:val="64305B1E"/>
    <w:rsid w:val="64448795"/>
    <w:rsid w:val="646EBE29"/>
    <w:rsid w:val="64796F38"/>
    <w:rsid w:val="64B25A17"/>
    <w:rsid w:val="64DB25AE"/>
    <w:rsid w:val="6504B8C1"/>
    <w:rsid w:val="65383AA1"/>
    <w:rsid w:val="656FD113"/>
    <w:rsid w:val="65732722"/>
    <w:rsid w:val="65801B52"/>
    <w:rsid w:val="6583E69B"/>
    <w:rsid w:val="65958DC4"/>
    <w:rsid w:val="6598EC09"/>
    <w:rsid w:val="65A6F613"/>
    <w:rsid w:val="65B419B5"/>
    <w:rsid w:val="65B7F9C6"/>
    <w:rsid w:val="65CD8969"/>
    <w:rsid w:val="65DC550E"/>
    <w:rsid w:val="65FE6F38"/>
    <w:rsid w:val="663C9BEB"/>
    <w:rsid w:val="6641C402"/>
    <w:rsid w:val="66491A3E"/>
    <w:rsid w:val="66496150"/>
    <w:rsid w:val="664E06C2"/>
    <w:rsid w:val="665FE96F"/>
    <w:rsid w:val="669E94B0"/>
    <w:rsid w:val="66C95C00"/>
    <w:rsid w:val="66D8C1FD"/>
    <w:rsid w:val="66DF3B2F"/>
    <w:rsid w:val="66EC8C93"/>
    <w:rsid w:val="66FC6FC4"/>
    <w:rsid w:val="67051757"/>
    <w:rsid w:val="671E5555"/>
    <w:rsid w:val="67219267"/>
    <w:rsid w:val="672BF4BC"/>
    <w:rsid w:val="6774FBF4"/>
    <w:rsid w:val="6794AA55"/>
    <w:rsid w:val="67C96649"/>
    <w:rsid w:val="67D08C2D"/>
    <w:rsid w:val="6819FA53"/>
    <w:rsid w:val="682A28FA"/>
    <w:rsid w:val="683D19CC"/>
    <w:rsid w:val="68586180"/>
    <w:rsid w:val="685F2EB2"/>
    <w:rsid w:val="68601392"/>
    <w:rsid w:val="689B7D97"/>
    <w:rsid w:val="689E7EC6"/>
    <w:rsid w:val="68AC8365"/>
    <w:rsid w:val="68B88F11"/>
    <w:rsid w:val="68E7B247"/>
    <w:rsid w:val="69132CBE"/>
    <w:rsid w:val="697EF05B"/>
    <w:rsid w:val="698376DC"/>
    <w:rsid w:val="6985D546"/>
    <w:rsid w:val="699815A3"/>
    <w:rsid w:val="69BA1691"/>
    <w:rsid w:val="69BE33E6"/>
    <w:rsid w:val="69BE75C4"/>
    <w:rsid w:val="69C8D18E"/>
    <w:rsid w:val="69CF192C"/>
    <w:rsid w:val="69E3A284"/>
    <w:rsid w:val="6A0EC12E"/>
    <w:rsid w:val="6A10C851"/>
    <w:rsid w:val="6A1472C6"/>
    <w:rsid w:val="6A219578"/>
    <w:rsid w:val="6A288B00"/>
    <w:rsid w:val="6A2DDAEC"/>
    <w:rsid w:val="6A4070E4"/>
    <w:rsid w:val="6A5B0919"/>
    <w:rsid w:val="6A61E107"/>
    <w:rsid w:val="6A680158"/>
    <w:rsid w:val="6A831CCA"/>
    <w:rsid w:val="6A9674DA"/>
    <w:rsid w:val="6ABF3C31"/>
    <w:rsid w:val="6AD27FE2"/>
    <w:rsid w:val="6AD82C6A"/>
    <w:rsid w:val="6B471E0F"/>
    <w:rsid w:val="6B49880D"/>
    <w:rsid w:val="6B5E6967"/>
    <w:rsid w:val="6B79F5FB"/>
    <w:rsid w:val="6BA7D427"/>
    <w:rsid w:val="6BB2DEEB"/>
    <w:rsid w:val="6BDCA264"/>
    <w:rsid w:val="6BE09060"/>
    <w:rsid w:val="6BFFC51C"/>
    <w:rsid w:val="6C02DB85"/>
    <w:rsid w:val="6C074C7B"/>
    <w:rsid w:val="6C0784C3"/>
    <w:rsid w:val="6C0A4CB9"/>
    <w:rsid w:val="6C1017FF"/>
    <w:rsid w:val="6C134785"/>
    <w:rsid w:val="6C20B5E1"/>
    <w:rsid w:val="6C20CF7E"/>
    <w:rsid w:val="6C36C185"/>
    <w:rsid w:val="6C389461"/>
    <w:rsid w:val="6C3DD86A"/>
    <w:rsid w:val="6C46520D"/>
    <w:rsid w:val="6C4935EA"/>
    <w:rsid w:val="6C4A00CC"/>
    <w:rsid w:val="6C4A6676"/>
    <w:rsid w:val="6C5FC6A2"/>
    <w:rsid w:val="6C61B189"/>
    <w:rsid w:val="6C713FDC"/>
    <w:rsid w:val="6C8F0F01"/>
    <w:rsid w:val="6C924623"/>
    <w:rsid w:val="6C95CCD1"/>
    <w:rsid w:val="6CB536F6"/>
    <w:rsid w:val="6D04CCD5"/>
    <w:rsid w:val="6D1ACE66"/>
    <w:rsid w:val="6D21CD3D"/>
    <w:rsid w:val="6D22AA46"/>
    <w:rsid w:val="6D2A9975"/>
    <w:rsid w:val="6D5A70CD"/>
    <w:rsid w:val="6D83FAA4"/>
    <w:rsid w:val="6D87A831"/>
    <w:rsid w:val="6DA1ABF1"/>
    <w:rsid w:val="6DB2B8ED"/>
    <w:rsid w:val="6DB4A109"/>
    <w:rsid w:val="6DB83F05"/>
    <w:rsid w:val="6DCCAD43"/>
    <w:rsid w:val="6E28FECA"/>
    <w:rsid w:val="6E39D520"/>
    <w:rsid w:val="6E3DFF42"/>
    <w:rsid w:val="6E52C6BD"/>
    <w:rsid w:val="6E634589"/>
    <w:rsid w:val="6E63E926"/>
    <w:rsid w:val="6E6796D8"/>
    <w:rsid w:val="6E73E3E6"/>
    <w:rsid w:val="6E7C043E"/>
    <w:rsid w:val="6E84585C"/>
    <w:rsid w:val="6E9D9B92"/>
    <w:rsid w:val="6EA4E88E"/>
    <w:rsid w:val="6EAB52D6"/>
    <w:rsid w:val="6EAE33DF"/>
    <w:rsid w:val="6EC8E114"/>
    <w:rsid w:val="6ED3A67E"/>
    <w:rsid w:val="6ED7EC09"/>
    <w:rsid w:val="6F0480BC"/>
    <w:rsid w:val="6F1619E8"/>
    <w:rsid w:val="6F2A737E"/>
    <w:rsid w:val="6F63723D"/>
    <w:rsid w:val="6FD894F6"/>
    <w:rsid w:val="6FE23EDA"/>
    <w:rsid w:val="7006363F"/>
    <w:rsid w:val="701BAD9C"/>
    <w:rsid w:val="703156B4"/>
    <w:rsid w:val="7042FC37"/>
    <w:rsid w:val="704AC74D"/>
    <w:rsid w:val="704EA901"/>
    <w:rsid w:val="704EAA4A"/>
    <w:rsid w:val="7070CD85"/>
    <w:rsid w:val="7075772D"/>
    <w:rsid w:val="707ABBCF"/>
    <w:rsid w:val="7090AD66"/>
    <w:rsid w:val="70A23BC8"/>
    <w:rsid w:val="70AB5EC5"/>
    <w:rsid w:val="70AE0D09"/>
    <w:rsid w:val="70B0B6F7"/>
    <w:rsid w:val="70B2AD68"/>
    <w:rsid w:val="710387E7"/>
    <w:rsid w:val="710EA41C"/>
    <w:rsid w:val="711A5732"/>
    <w:rsid w:val="711D9BB6"/>
    <w:rsid w:val="712BFDCC"/>
    <w:rsid w:val="7138A7EB"/>
    <w:rsid w:val="713ACDC3"/>
    <w:rsid w:val="713EC789"/>
    <w:rsid w:val="715A2DC4"/>
    <w:rsid w:val="718282B6"/>
    <w:rsid w:val="71899D5E"/>
    <w:rsid w:val="719FAD49"/>
    <w:rsid w:val="71BDCB2D"/>
    <w:rsid w:val="71CB1A47"/>
    <w:rsid w:val="71CB6231"/>
    <w:rsid w:val="71D5B9C7"/>
    <w:rsid w:val="71D7B9A8"/>
    <w:rsid w:val="71D84206"/>
    <w:rsid w:val="72108A0F"/>
    <w:rsid w:val="72387E3A"/>
    <w:rsid w:val="72724D41"/>
    <w:rsid w:val="7299CE4D"/>
    <w:rsid w:val="729A638F"/>
    <w:rsid w:val="72A70B92"/>
    <w:rsid w:val="72C66A55"/>
    <w:rsid w:val="72EE26A0"/>
    <w:rsid w:val="7316EDAD"/>
    <w:rsid w:val="73692D28"/>
    <w:rsid w:val="73907BBD"/>
    <w:rsid w:val="73B206CB"/>
    <w:rsid w:val="73B2DB32"/>
    <w:rsid w:val="73B87694"/>
    <w:rsid w:val="73BB4E88"/>
    <w:rsid w:val="73C00C3F"/>
    <w:rsid w:val="73C68CDF"/>
    <w:rsid w:val="73E3DF14"/>
    <w:rsid w:val="73EC8D39"/>
    <w:rsid w:val="73F1A68D"/>
    <w:rsid w:val="73F34557"/>
    <w:rsid w:val="740A5DF4"/>
    <w:rsid w:val="742805AF"/>
    <w:rsid w:val="742EADFF"/>
    <w:rsid w:val="7432AA71"/>
    <w:rsid w:val="7443CA63"/>
    <w:rsid w:val="7447C862"/>
    <w:rsid w:val="7448FF73"/>
    <w:rsid w:val="74531239"/>
    <w:rsid w:val="74697FC0"/>
    <w:rsid w:val="7476CA6F"/>
    <w:rsid w:val="748D1B50"/>
    <w:rsid w:val="74981A10"/>
    <w:rsid w:val="74B20D36"/>
    <w:rsid w:val="74B60D17"/>
    <w:rsid w:val="74C70230"/>
    <w:rsid w:val="74F7C99C"/>
    <w:rsid w:val="753C4D47"/>
    <w:rsid w:val="75483C35"/>
    <w:rsid w:val="75571E21"/>
    <w:rsid w:val="755944BE"/>
    <w:rsid w:val="755E5934"/>
    <w:rsid w:val="75927F83"/>
    <w:rsid w:val="75A6D51F"/>
    <w:rsid w:val="75C36B1E"/>
    <w:rsid w:val="75F2C6BB"/>
    <w:rsid w:val="75F80E2E"/>
    <w:rsid w:val="760E4F88"/>
    <w:rsid w:val="7626F10A"/>
    <w:rsid w:val="762A2CCF"/>
    <w:rsid w:val="76658624"/>
    <w:rsid w:val="7684BC29"/>
    <w:rsid w:val="7699AE4A"/>
    <w:rsid w:val="769B0E66"/>
    <w:rsid w:val="76A6FD23"/>
    <w:rsid w:val="76BBB89E"/>
    <w:rsid w:val="76C2EB79"/>
    <w:rsid w:val="76D70E0E"/>
    <w:rsid w:val="76EBDC0F"/>
    <w:rsid w:val="76F18EF2"/>
    <w:rsid w:val="77010489"/>
    <w:rsid w:val="77012CE0"/>
    <w:rsid w:val="7718C8FE"/>
    <w:rsid w:val="77197254"/>
    <w:rsid w:val="771C5E8D"/>
    <w:rsid w:val="7721060F"/>
    <w:rsid w:val="7721D879"/>
    <w:rsid w:val="77232857"/>
    <w:rsid w:val="7735CC61"/>
    <w:rsid w:val="775F6426"/>
    <w:rsid w:val="779D8746"/>
    <w:rsid w:val="77B0CF86"/>
    <w:rsid w:val="77B5A049"/>
    <w:rsid w:val="77ECB2BD"/>
    <w:rsid w:val="780397AE"/>
    <w:rsid w:val="78086900"/>
    <w:rsid w:val="780C189D"/>
    <w:rsid w:val="78288B90"/>
    <w:rsid w:val="783E8A98"/>
    <w:rsid w:val="784276FC"/>
    <w:rsid w:val="784C08FA"/>
    <w:rsid w:val="78590A69"/>
    <w:rsid w:val="7885DD10"/>
    <w:rsid w:val="78895BA4"/>
    <w:rsid w:val="789357B1"/>
    <w:rsid w:val="78AB1E72"/>
    <w:rsid w:val="78AC04FC"/>
    <w:rsid w:val="7907C6E2"/>
    <w:rsid w:val="7916359F"/>
    <w:rsid w:val="791A8DFC"/>
    <w:rsid w:val="7935CBF2"/>
    <w:rsid w:val="793D7E6D"/>
    <w:rsid w:val="798ABE5D"/>
    <w:rsid w:val="798F5D75"/>
    <w:rsid w:val="79C06C43"/>
    <w:rsid w:val="7A091C06"/>
    <w:rsid w:val="7A28B836"/>
    <w:rsid w:val="7A497384"/>
    <w:rsid w:val="7A6ED8AD"/>
    <w:rsid w:val="7A8734B6"/>
    <w:rsid w:val="7A8AB90A"/>
    <w:rsid w:val="7A8EDFA3"/>
    <w:rsid w:val="7A92830E"/>
    <w:rsid w:val="7A965E6B"/>
    <w:rsid w:val="7AC81D8F"/>
    <w:rsid w:val="7AE48A49"/>
    <w:rsid w:val="7AED6147"/>
    <w:rsid w:val="7B09F80E"/>
    <w:rsid w:val="7B0C0257"/>
    <w:rsid w:val="7B0CBD7A"/>
    <w:rsid w:val="7B141957"/>
    <w:rsid w:val="7B262E59"/>
    <w:rsid w:val="7B465550"/>
    <w:rsid w:val="7B47CBC1"/>
    <w:rsid w:val="7B4B2580"/>
    <w:rsid w:val="7B56129B"/>
    <w:rsid w:val="7B59A18E"/>
    <w:rsid w:val="7BD0DF4F"/>
    <w:rsid w:val="7BEFA652"/>
    <w:rsid w:val="7BF8638E"/>
    <w:rsid w:val="7C238153"/>
    <w:rsid w:val="7C3D6045"/>
    <w:rsid w:val="7C4FC90F"/>
    <w:rsid w:val="7C518640"/>
    <w:rsid w:val="7C6E1DE2"/>
    <w:rsid w:val="7C85C8D3"/>
    <w:rsid w:val="7CBBD2C4"/>
    <w:rsid w:val="7CCBB94B"/>
    <w:rsid w:val="7CCFB340"/>
    <w:rsid w:val="7CE3F6D7"/>
    <w:rsid w:val="7CE9603F"/>
    <w:rsid w:val="7D01D690"/>
    <w:rsid w:val="7D09B25B"/>
    <w:rsid w:val="7D38857C"/>
    <w:rsid w:val="7D41419F"/>
    <w:rsid w:val="7D686691"/>
    <w:rsid w:val="7D6E524F"/>
    <w:rsid w:val="7DA30803"/>
    <w:rsid w:val="7DAB36A6"/>
    <w:rsid w:val="7DBEDC6D"/>
    <w:rsid w:val="7DC71983"/>
    <w:rsid w:val="7DD2250B"/>
    <w:rsid w:val="7DDB4A75"/>
    <w:rsid w:val="7DF6A4F9"/>
    <w:rsid w:val="7E29F563"/>
    <w:rsid w:val="7E2CDF6D"/>
    <w:rsid w:val="7E3DB5AB"/>
    <w:rsid w:val="7E3F52A5"/>
    <w:rsid w:val="7E61AC85"/>
    <w:rsid w:val="7E6A4A0A"/>
    <w:rsid w:val="7E938C6C"/>
    <w:rsid w:val="7E9A9EA6"/>
    <w:rsid w:val="7EAAC81C"/>
    <w:rsid w:val="7EC97855"/>
    <w:rsid w:val="7F4F5569"/>
    <w:rsid w:val="7F56B5BB"/>
    <w:rsid w:val="7F5832C6"/>
    <w:rsid w:val="7F6314AB"/>
    <w:rsid w:val="7F72BFD0"/>
    <w:rsid w:val="7F7A2782"/>
    <w:rsid w:val="7F83B9EB"/>
    <w:rsid w:val="7F8F39CC"/>
    <w:rsid w:val="7F905420"/>
    <w:rsid w:val="7F93E8CB"/>
    <w:rsid w:val="7FAFA7C9"/>
    <w:rsid w:val="7FB6F7E1"/>
    <w:rsid w:val="7FB75D6B"/>
    <w:rsid w:val="7FE3C74F"/>
    <w:rsid w:val="7FE69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3779BB5"/>
  <w15:chartTrackingRefBased/>
  <w15:docId w15:val="{816DD960-0463-47D2-9C12-88849180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229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871C1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871C1"/>
    <w:pPr>
      <w:spacing w:before="100" w:beforeAutospacing="1" w:after="100" w:afterAutospacing="1"/>
      <w:outlineLvl w:val="3"/>
    </w:pPr>
    <w:rPr>
      <w:rFonts w:cs="Times New Roman"/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514E2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14E2B"/>
    <w:pPr>
      <w:keepNext/>
      <w:spacing w:line="360" w:lineRule="auto"/>
      <w:jc w:val="right"/>
    </w:pPr>
    <w:rPr>
      <w:rFonts w:eastAsiaTheme="minorEastAsia" w:cs="Arial"/>
      <w:b/>
      <w:color w:val="auto"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514E2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4E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pogrubienie">
    <w:name w:val="_P_ – pogrubienie"/>
    <w:basedOn w:val="Domylnaczcionkaakapitu"/>
    <w:uiPriority w:val="1"/>
    <w:qFormat/>
    <w:rsid w:val="00514E2B"/>
    <w:rPr>
      <w:b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514E2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514E2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514E2B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color w:val="auto"/>
      <w:sz w:val="24"/>
      <w:szCs w:val="20"/>
    </w:rPr>
  </w:style>
  <w:style w:type="paragraph" w:customStyle="1" w:styleId="LITlitera">
    <w:name w:val="LIT – litera"/>
    <w:basedOn w:val="Normalny"/>
    <w:uiPriority w:val="14"/>
    <w:qFormat/>
    <w:rsid w:val="00514E2B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color w:val="auto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3F7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73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7312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312"/>
    <w:rPr>
      <w:rFonts w:ascii="Times New Roman" w:eastAsia="Times New Roman" w:hAnsi="Times New Roman" w:cs="Tahoma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3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312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D06D0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871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871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9075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9075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9075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9075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90751"/>
    <w:pPr>
      <w:ind w:left="4820"/>
    </w:pPr>
    <w:rPr>
      <w:spacing w:val="0"/>
    </w:rPr>
  </w:style>
  <w:style w:type="paragraph" w:styleId="Tytu">
    <w:name w:val="Title"/>
    <w:basedOn w:val="Normalny"/>
    <w:link w:val="TytuZnak"/>
    <w:qFormat/>
    <w:rsid w:val="00390751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907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8A7551"/>
    <w:rPr>
      <w:i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551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5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5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75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551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5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51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3122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66C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C3C"/>
    <w:rPr>
      <w:color w:val="605E5C"/>
      <w:shd w:val="clear" w:color="auto" w:fill="E1DFDD"/>
    </w:rPr>
  </w:style>
  <w:style w:type="paragraph" w:customStyle="1" w:styleId="Style1">
    <w:name w:val="Style1"/>
    <w:basedOn w:val="Normalny"/>
    <w:rsid w:val="00925AD3"/>
    <w:rPr>
      <w:rFonts w:ascii="QBRMY" w:eastAsia="QBRMY" w:hAnsi="QBRMY" w:cs="Times New Roman"/>
      <w:b/>
      <w:color w:val="0000FF"/>
      <w:sz w:val="24"/>
      <w:szCs w:val="20"/>
    </w:rPr>
  </w:style>
  <w:style w:type="paragraph" w:styleId="Tekstpodstawowy">
    <w:name w:val="Body Text"/>
    <w:basedOn w:val="Normalny"/>
    <w:link w:val="TekstpodstawowyZnak"/>
    <w:rsid w:val="00925AD3"/>
    <w:pPr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25AD3"/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F5765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417533"/>
    <w:pPr>
      <w:spacing w:before="100" w:beforeAutospacing="1" w:after="100" w:afterAutospacing="1"/>
    </w:pPr>
    <w:rPr>
      <w:rFonts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417533"/>
  </w:style>
  <w:style w:type="character" w:customStyle="1" w:styleId="scxw54475015">
    <w:name w:val="scxw54475015"/>
    <w:basedOn w:val="Domylnaczcionkaakapitu"/>
    <w:rsid w:val="00417533"/>
  </w:style>
  <w:style w:type="character" w:customStyle="1" w:styleId="eop">
    <w:name w:val="eop"/>
    <w:basedOn w:val="Domylnaczcionkaakapitu"/>
    <w:rsid w:val="00417533"/>
  </w:style>
  <w:style w:type="character" w:styleId="Pogrubienie">
    <w:name w:val="Strong"/>
    <w:qFormat/>
    <w:rsid w:val="00704300"/>
    <w:rPr>
      <w:b/>
      <w:bCs/>
    </w:rPr>
  </w:style>
  <w:style w:type="character" w:styleId="Numerwiersza">
    <w:name w:val="line number"/>
    <w:basedOn w:val="Domylnaczcionkaakapitu"/>
    <w:uiPriority w:val="99"/>
    <w:semiHidden/>
    <w:unhideWhenUsed/>
    <w:rsid w:val="0042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zialania.nastepcze@gddkia.gov.pl" TargetMode="External"/><Relationship Id="rId18" Type="http://schemas.openxmlformats.org/officeDocument/2006/relationships/oleObject" Target="embeddings/oleObject1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ygnalista@gddkia.gov.pl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zialania.nastepcze@gddkia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gddkia.gov.pl" TargetMode="External"/><Relationship Id="rId10" Type="http://schemas.openxmlformats.org/officeDocument/2006/relationships/hyperlink" Target="mailto:dzialania.nastepcze@gddkia.gov.pl" TargetMode="External"/><Relationship Id="rId19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hyperlink" Target="mailto:sygnalista@gddkia.gov.pl" TargetMode="External"/><Relationship Id="rId14" Type="http://schemas.openxmlformats.org/officeDocument/2006/relationships/hyperlink" Target="mailto:e-mail:kancelaria@gddkia.gov.pl.&#8239;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ttachmentLegislatorInfo xmlns="http://schemas.microsoft.com/vsto/legislator-magic-premium/attachments">
  <ZipxFilePath>C:\Users\justynakrupa\Desktop\zarządzenia do podpisu\Nr 22 - 16.09.2024 r.- sygnaliści.zipx</ZipxFilePath>
  <AttachmentFileName>C:\Users\justynakrupa\Desktop\Procedura zgłoszeń wewnętrznychi - załącznik do Zarządzenia.docx</AttachmentFileName>
  <AttachmentNumber>1</AttachmentNumber>
  <InternalFileName>Zalacznik1.docx</InternalFileName>
</AttachmentLegislatorInfo>
</file>

<file path=customXml/itemProps1.xml><?xml version="1.0" encoding="utf-8"?>
<ds:datastoreItem xmlns:ds="http://schemas.openxmlformats.org/officeDocument/2006/customXml" ds:itemID="{4918E90E-217F-4807-BD0F-C24B38F60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BE73B-3DC5-42D2-9A48-B93C2332B7A5}">
  <ds:schemaRefs>
    <ds:schemaRef ds:uri="http://schemas.microsoft.com/vsto/legislator-magic-premium/attachm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4738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Lemiech Iwona</dc:creator>
  <cp:keywords/>
  <dc:description/>
  <cp:lastModifiedBy>Krupa Justyna</cp:lastModifiedBy>
  <cp:revision>2</cp:revision>
  <cp:lastPrinted>2024-08-05T12:30:00Z</cp:lastPrinted>
  <dcterms:created xsi:type="dcterms:W3CDTF">2024-09-13T13:15:00Z</dcterms:created>
  <dcterms:modified xsi:type="dcterms:W3CDTF">2024-09-13T13:15:00Z</dcterms:modified>
</cp:coreProperties>
</file>