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8.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35022" w14:textId="7BF3B8A8" w:rsidR="00953011" w:rsidRDefault="00953011" w:rsidP="00953011">
      <w:pPr>
        <w:jc w:val="center"/>
      </w:pPr>
      <w:r w:rsidRPr="003375BB">
        <w:rPr>
          <w:noProof/>
          <w:color w:val="1F4E79" w:themeColor="accent5" w:themeShade="80"/>
          <w:lang w:eastAsia="pl-PL"/>
        </w:rPr>
        <mc:AlternateContent>
          <mc:Choice Requires="wps">
            <w:drawing>
              <wp:anchor distT="0" distB="0" distL="114300" distR="114300" simplePos="0" relativeHeight="251659264" behindDoc="0" locked="0" layoutInCell="1" allowOverlap="1" wp14:anchorId="73BBF727" wp14:editId="69C76A9B">
                <wp:simplePos x="0" y="0"/>
                <wp:positionH relativeFrom="margin">
                  <wp:align>right</wp:align>
                </wp:positionH>
                <wp:positionV relativeFrom="margin">
                  <wp:posOffset>2941320</wp:posOffset>
                </wp:positionV>
                <wp:extent cx="5753100" cy="1390650"/>
                <wp:effectExtent l="0" t="0" r="0" b="0"/>
                <wp:wrapSquare wrapText="bothSides"/>
                <wp:docPr id="113" name="Pole tekstowe 113"/>
                <wp:cNvGraphicFramePr/>
                <a:graphic xmlns:a="http://schemas.openxmlformats.org/drawingml/2006/main">
                  <a:graphicData uri="http://schemas.microsoft.com/office/word/2010/wordprocessingShape">
                    <wps:wsp>
                      <wps:cNvSpPr txBox="1"/>
                      <wps:spPr>
                        <a:xfrm>
                          <a:off x="0" y="0"/>
                          <a:ext cx="5753100" cy="1390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F996BB" w14:textId="3957D1E9" w:rsidR="00692353" w:rsidRPr="00953011" w:rsidRDefault="00692353" w:rsidP="00953011">
                            <w:pPr>
                              <w:pStyle w:val="Bezodstpw"/>
                              <w:spacing w:before="120"/>
                              <w:jc w:val="center"/>
                              <w:rPr>
                                <w:caps/>
                                <w:sz w:val="32"/>
                                <w:szCs w:val="32"/>
                              </w:rPr>
                            </w:pPr>
                            <w:r w:rsidRPr="00953011">
                              <w:rPr>
                                <w:rFonts w:ascii="Lato" w:eastAsiaTheme="majorEastAsia" w:hAnsi="Lato" w:cstheme="majorBidi"/>
                                <w:b/>
                                <w:caps/>
                                <w:sz w:val="32"/>
                                <w:szCs w:val="32"/>
                                <w:lang w:eastAsia="en-US"/>
                              </w:rPr>
                              <w:t xml:space="preserve">Informacja O FUNKCJONOWANIU </w:t>
                            </w:r>
                            <w:r>
                              <w:rPr>
                                <w:rFonts w:ascii="Lato" w:eastAsiaTheme="majorEastAsia" w:hAnsi="Lato" w:cstheme="majorBidi"/>
                                <w:b/>
                                <w:caps/>
                                <w:sz w:val="32"/>
                                <w:szCs w:val="32"/>
                                <w:lang w:eastAsia="en-US"/>
                              </w:rPr>
                              <w:br/>
                            </w:r>
                            <w:r w:rsidRPr="00953011">
                              <w:rPr>
                                <w:rFonts w:ascii="Lato" w:eastAsiaTheme="majorEastAsia" w:hAnsi="Lato" w:cstheme="majorBidi"/>
                                <w:b/>
                                <w:caps/>
                                <w:sz w:val="32"/>
                                <w:szCs w:val="32"/>
                                <w:lang w:eastAsia="en-US"/>
                              </w:rPr>
                              <w:t>CENTRÓW I KLUBÓW INTEGRACJI SPOŁECZNEJ DZIAŁAJĄCYCH NA PODSTAWIE USTAWY Z DNIA 13</w:t>
                            </w:r>
                            <w:r w:rsidR="000C29DE">
                              <w:rPr>
                                <w:rFonts w:ascii="Lato" w:eastAsiaTheme="majorEastAsia" w:hAnsi="Lato" w:cstheme="majorBidi"/>
                                <w:b/>
                                <w:caps/>
                                <w:sz w:val="32"/>
                                <w:szCs w:val="32"/>
                                <w:lang w:eastAsia="en-US"/>
                              </w:rPr>
                              <w:t> </w:t>
                            </w:r>
                            <w:r w:rsidRPr="00953011">
                              <w:rPr>
                                <w:rFonts w:ascii="Lato" w:eastAsiaTheme="majorEastAsia" w:hAnsi="Lato" w:cstheme="majorBidi"/>
                                <w:b/>
                                <w:caps/>
                                <w:sz w:val="32"/>
                                <w:szCs w:val="32"/>
                                <w:lang w:eastAsia="en-US"/>
                              </w:rPr>
                              <w:t xml:space="preserve">CZERWCA 2003 R. O ZATRUDNIENIU SOCJALNYM </w:t>
                            </w:r>
                            <w:r>
                              <w:rPr>
                                <w:rFonts w:ascii="Lato" w:eastAsiaTheme="majorEastAsia" w:hAnsi="Lato" w:cstheme="majorBidi"/>
                                <w:b/>
                                <w:caps/>
                                <w:sz w:val="32"/>
                                <w:szCs w:val="32"/>
                                <w:lang w:eastAsia="en-US"/>
                              </w:rPr>
                              <w:br/>
                            </w:r>
                            <w:r w:rsidR="006B14E3">
                              <w:rPr>
                                <w:rFonts w:ascii="Lato" w:eastAsiaTheme="majorEastAsia" w:hAnsi="Lato" w:cstheme="majorBidi"/>
                                <w:b/>
                                <w:caps/>
                                <w:sz w:val="32"/>
                                <w:szCs w:val="32"/>
                                <w:lang w:eastAsia="en-US"/>
                              </w:rPr>
                              <w:t>–</w:t>
                            </w:r>
                            <w:r>
                              <w:rPr>
                                <w:rFonts w:ascii="Lato" w:eastAsiaTheme="majorEastAsia" w:hAnsi="Lato" w:cstheme="majorBidi"/>
                                <w:b/>
                                <w:caps/>
                                <w:sz w:val="32"/>
                                <w:szCs w:val="32"/>
                                <w:lang w:eastAsia="en-US"/>
                              </w:rPr>
                              <w:t xml:space="preserve"> </w:t>
                            </w:r>
                            <w:r w:rsidRPr="00953011">
                              <w:rPr>
                                <w:rFonts w:ascii="Lato" w:eastAsiaTheme="majorEastAsia" w:hAnsi="Lato" w:cstheme="majorBidi"/>
                                <w:b/>
                                <w:caps/>
                                <w:sz w:val="32"/>
                                <w:szCs w:val="32"/>
                                <w:lang w:eastAsia="en-US"/>
                              </w:rPr>
                              <w:t>za okres 2020</w:t>
                            </w:r>
                            <w:r>
                              <w:rPr>
                                <w:rFonts w:ascii="Lato" w:eastAsiaTheme="majorEastAsia" w:hAnsi="Lato" w:cstheme="majorBidi"/>
                                <w:b/>
                                <w:caps/>
                                <w:sz w:val="32"/>
                                <w:szCs w:val="32"/>
                                <w:lang w:eastAsia="en-US"/>
                              </w:rPr>
                              <w:t>–</w:t>
                            </w:r>
                            <w:r w:rsidRPr="00953011">
                              <w:rPr>
                                <w:rFonts w:ascii="Lato" w:eastAsiaTheme="majorEastAsia" w:hAnsi="Lato" w:cstheme="majorBidi"/>
                                <w:b/>
                                <w:caps/>
                                <w:sz w:val="32"/>
                                <w:szCs w:val="32"/>
                                <w:lang w:eastAsia="en-US"/>
                              </w:rPr>
                              <w:t>2022</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3BBF727" id="_x0000_t202" coordsize="21600,21600" o:spt="202" path="m,l,21600r21600,l21600,xe">
                <v:stroke joinstyle="miter"/>
                <v:path gradientshapeok="t" o:connecttype="rect"/>
              </v:shapetype>
              <v:shape id="Pole tekstowe 113" o:spid="_x0000_s1026" type="#_x0000_t202" style="position:absolute;left:0;text-align:left;margin-left:401.8pt;margin-top:231.6pt;width:453pt;height:10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" filled="f" stroked="f" strokeweight=".5pt">
                <v:textbox inset="0,0,0,0">
                  <w:txbxContent>
                    <w:p w14:paraId="02F996BB" w14:textId="3957D1E9" w:rsidR="00692353" w:rsidRPr="00953011" w:rsidRDefault="00692353" w:rsidP="00953011">
                      <w:pPr>
                        <w:pStyle w:val="Bezodstpw"/>
                        <w:spacing w:before="120"/>
                        <w:jc w:val="center"/>
                        <w:rPr>
                          <w:caps/>
                          <w:sz w:val="32"/>
                          <w:szCs w:val="32"/>
                        </w:rPr>
                      </w:pPr>
                      <w:r w:rsidRPr="00953011">
                        <w:rPr>
                          <w:rFonts w:ascii="Lato" w:eastAsiaTheme="majorEastAsia" w:hAnsi="Lato" w:cstheme="majorBidi"/>
                          <w:b/>
                          <w:caps/>
                          <w:sz w:val="32"/>
                          <w:szCs w:val="32"/>
                          <w:lang w:eastAsia="en-US"/>
                        </w:rPr>
                        <w:t xml:space="preserve">Informacja O FUNKCJONOWANIU </w:t>
                      </w:r>
                      <w:r>
                        <w:rPr>
                          <w:rFonts w:ascii="Lato" w:eastAsiaTheme="majorEastAsia" w:hAnsi="Lato" w:cstheme="majorBidi"/>
                          <w:b/>
                          <w:caps/>
                          <w:sz w:val="32"/>
                          <w:szCs w:val="32"/>
                          <w:lang w:eastAsia="en-US"/>
                        </w:rPr>
                        <w:br/>
                      </w:r>
                      <w:r w:rsidRPr="00953011">
                        <w:rPr>
                          <w:rFonts w:ascii="Lato" w:eastAsiaTheme="majorEastAsia" w:hAnsi="Lato" w:cstheme="majorBidi"/>
                          <w:b/>
                          <w:caps/>
                          <w:sz w:val="32"/>
                          <w:szCs w:val="32"/>
                          <w:lang w:eastAsia="en-US"/>
                        </w:rPr>
                        <w:t>CENTRÓW I KLUBÓW INTEGRACJI SPOŁECZNEJ DZIAŁAJĄCYCH NA PODSTAWIE USTAWY Z DNIA 13</w:t>
                      </w:r>
                      <w:r w:rsidR="000C29DE">
                        <w:rPr>
                          <w:rFonts w:ascii="Lato" w:eastAsiaTheme="majorEastAsia" w:hAnsi="Lato" w:cstheme="majorBidi"/>
                          <w:b/>
                          <w:caps/>
                          <w:sz w:val="32"/>
                          <w:szCs w:val="32"/>
                          <w:lang w:eastAsia="en-US"/>
                        </w:rPr>
                        <w:t> </w:t>
                      </w:r>
                      <w:r w:rsidRPr="00953011">
                        <w:rPr>
                          <w:rFonts w:ascii="Lato" w:eastAsiaTheme="majorEastAsia" w:hAnsi="Lato" w:cstheme="majorBidi"/>
                          <w:b/>
                          <w:caps/>
                          <w:sz w:val="32"/>
                          <w:szCs w:val="32"/>
                          <w:lang w:eastAsia="en-US"/>
                        </w:rPr>
                        <w:t xml:space="preserve">CZERWCA 2003 R. O ZATRUDNIENIU SOCJALNYM </w:t>
                      </w:r>
                      <w:r>
                        <w:rPr>
                          <w:rFonts w:ascii="Lato" w:eastAsiaTheme="majorEastAsia" w:hAnsi="Lato" w:cstheme="majorBidi"/>
                          <w:b/>
                          <w:caps/>
                          <w:sz w:val="32"/>
                          <w:szCs w:val="32"/>
                          <w:lang w:eastAsia="en-US"/>
                        </w:rPr>
                        <w:br/>
                      </w:r>
                      <w:r w:rsidR="006B14E3">
                        <w:rPr>
                          <w:rFonts w:ascii="Lato" w:eastAsiaTheme="majorEastAsia" w:hAnsi="Lato" w:cstheme="majorBidi"/>
                          <w:b/>
                          <w:caps/>
                          <w:sz w:val="32"/>
                          <w:szCs w:val="32"/>
                          <w:lang w:eastAsia="en-US"/>
                        </w:rPr>
                        <w:t>–</w:t>
                      </w:r>
                      <w:r>
                        <w:rPr>
                          <w:rFonts w:ascii="Lato" w:eastAsiaTheme="majorEastAsia" w:hAnsi="Lato" w:cstheme="majorBidi"/>
                          <w:b/>
                          <w:caps/>
                          <w:sz w:val="32"/>
                          <w:szCs w:val="32"/>
                          <w:lang w:eastAsia="en-US"/>
                        </w:rPr>
                        <w:t xml:space="preserve"> </w:t>
                      </w:r>
                      <w:r w:rsidRPr="00953011">
                        <w:rPr>
                          <w:rFonts w:ascii="Lato" w:eastAsiaTheme="majorEastAsia" w:hAnsi="Lato" w:cstheme="majorBidi"/>
                          <w:b/>
                          <w:caps/>
                          <w:sz w:val="32"/>
                          <w:szCs w:val="32"/>
                          <w:lang w:eastAsia="en-US"/>
                        </w:rPr>
                        <w:t>za okres 2020</w:t>
                      </w:r>
                      <w:r>
                        <w:rPr>
                          <w:rFonts w:ascii="Lato" w:eastAsiaTheme="majorEastAsia" w:hAnsi="Lato" w:cstheme="majorBidi"/>
                          <w:b/>
                          <w:caps/>
                          <w:sz w:val="32"/>
                          <w:szCs w:val="32"/>
                          <w:lang w:eastAsia="en-US"/>
                        </w:rPr>
                        <w:t>–</w:t>
                      </w:r>
                      <w:r w:rsidRPr="00953011">
                        <w:rPr>
                          <w:rFonts w:ascii="Lato" w:eastAsiaTheme="majorEastAsia" w:hAnsi="Lato" w:cstheme="majorBidi"/>
                          <w:b/>
                          <w:caps/>
                          <w:sz w:val="32"/>
                          <w:szCs w:val="32"/>
                          <w:lang w:eastAsia="en-US"/>
                        </w:rPr>
                        <w:t>2022</w:t>
                      </w:r>
                    </w:p>
                  </w:txbxContent>
                </v:textbox>
                <w10:wrap type="square" anchorx="margin" anchory="margin"/>
              </v:shape>
            </w:pict>
          </mc:Fallback>
        </mc:AlternateContent>
      </w:r>
      <w:r w:rsidR="00196D31">
        <w:rPr>
          <w:noProof/>
        </w:rPr>
        <w:drawing>
          <wp:inline distT="0" distB="0" distL="0" distR="0" wp14:anchorId="7E850B70" wp14:editId="44FB68E3">
            <wp:extent cx="4695825" cy="13716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95825" cy="1371600"/>
                    </a:xfrm>
                    <a:prstGeom prst="rect">
                      <a:avLst/>
                    </a:prstGeom>
                    <a:noFill/>
                    <a:ln>
                      <a:noFill/>
                    </a:ln>
                  </pic:spPr>
                </pic:pic>
              </a:graphicData>
            </a:graphic>
          </wp:inline>
        </w:drawing>
      </w:r>
    </w:p>
    <w:p w14:paraId="1E525DC4" w14:textId="420A88B0" w:rsidR="00953011" w:rsidRPr="00953011" w:rsidRDefault="00953011" w:rsidP="00953011">
      <w:bookmarkStart w:id="0" w:name="_Hlk141699828"/>
      <w:bookmarkEnd w:id="0"/>
    </w:p>
    <w:p w14:paraId="39ABA5A8" w14:textId="77777777" w:rsidR="00953011" w:rsidRPr="00953011" w:rsidRDefault="00953011" w:rsidP="00953011"/>
    <w:p w14:paraId="3974EC4E" w14:textId="199E5DE3" w:rsidR="00953011" w:rsidRPr="00953011" w:rsidRDefault="00953011" w:rsidP="00953011"/>
    <w:p w14:paraId="6B283238" w14:textId="00CD3EE5" w:rsidR="00953011" w:rsidRPr="00953011" w:rsidRDefault="00953011" w:rsidP="00953011"/>
    <w:p w14:paraId="393BC502" w14:textId="27D40695" w:rsidR="00953011" w:rsidRPr="00953011" w:rsidRDefault="00953011" w:rsidP="00953011"/>
    <w:p w14:paraId="6C7386AC" w14:textId="618435A6" w:rsidR="00953011" w:rsidRPr="00953011" w:rsidRDefault="00953011" w:rsidP="00953011"/>
    <w:p w14:paraId="23E47A07" w14:textId="2218F70D" w:rsidR="00953011" w:rsidRPr="00953011" w:rsidRDefault="00953011" w:rsidP="00953011"/>
    <w:p w14:paraId="61298020" w14:textId="49248BC2" w:rsidR="00953011" w:rsidRPr="00953011" w:rsidRDefault="00953011" w:rsidP="00953011"/>
    <w:p w14:paraId="1FED35E4" w14:textId="69448DDC" w:rsidR="00953011" w:rsidRPr="00953011" w:rsidRDefault="00953011" w:rsidP="00953011"/>
    <w:p w14:paraId="2CEE5F73" w14:textId="0E99AB7B" w:rsidR="00953011" w:rsidRPr="00953011" w:rsidRDefault="00953011" w:rsidP="00953011"/>
    <w:p w14:paraId="0CDB40D9" w14:textId="79AB2AA6" w:rsidR="00953011" w:rsidRPr="00953011" w:rsidRDefault="00953011" w:rsidP="00953011"/>
    <w:p w14:paraId="0879D89F" w14:textId="74951121" w:rsidR="00953011" w:rsidRDefault="00953011" w:rsidP="00953011"/>
    <w:p w14:paraId="47899FEC" w14:textId="23BA2D13" w:rsidR="00953011" w:rsidRPr="00953011" w:rsidRDefault="006947F4" w:rsidP="00953011">
      <w:r>
        <w:rPr>
          <w:rFonts w:cs="Times New Roman"/>
          <w:b/>
          <w:bCs/>
          <w:noProof/>
          <w:color w:val="000000"/>
          <w:sz w:val="32"/>
          <w:szCs w:val="32"/>
        </w:rPr>
        <w:drawing>
          <wp:anchor distT="0" distB="0" distL="114300" distR="114300" simplePos="0" relativeHeight="251678720" behindDoc="1" locked="0" layoutInCell="1" allowOverlap="1" wp14:anchorId="6A20E246" wp14:editId="3860090B">
            <wp:simplePos x="0" y="0"/>
            <wp:positionH relativeFrom="margin">
              <wp:align>center</wp:align>
            </wp:positionH>
            <wp:positionV relativeFrom="paragraph">
              <wp:posOffset>13335</wp:posOffset>
            </wp:positionV>
            <wp:extent cx="3600450" cy="2541144"/>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450" cy="25411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2749B6" w14:textId="6E4337A2" w:rsidR="00953011" w:rsidRPr="00953011" w:rsidRDefault="00953011" w:rsidP="00953011"/>
    <w:p w14:paraId="34EECCC9" w14:textId="4674A89B" w:rsidR="00953011" w:rsidRPr="00953011" w:rsidRDefault="00953011" w:rsidP="00953011"/>
    <w:p w14:paraId="6A6950F4" w14:textId="77777777" w:rsidR="00953011" w:rsidRPr="00953011" w:rsidRDefault="00953011" w:rsidP="00953011"/>
    <w:p w14:paraId="671D091B" w14:textId="58717F30" w:rsidR="00953011" w:rsidRDefault="00953011" w:rsidP="00953011">
      <w:pPr>
        <w:tabs>
          <w:tab w:val="left" w:pos="2520"/>
        </w:tabs>
      </w:pPr>
      <w:r>
        <w:tab/>
      </w:r>
    </w:p>
    <w:p w14:paraId="6BD4FDF1" w14:textId="77777777" w:rsidR="00EE7F08" w:rsidRDefault="00EE7F08" w:rsidP="00EE7F08"/>
    <w:p w14:paraId="6D95E26F" w14:textId="77777777" w:rsidR="00EE7F08" w:rsidRDefault="00EE7F08" w:rsidP="00EE7F08"/>
    <w:p w14:paraId="289C59B2" w14:textId="77777777" w:rsidR="00EE7F08" w:rsidRDefault="00EE7F08" w:rsidP="00EE7F08"/>
    <w:p w14:paraId="414EFCD8" w14:textId="11AA86AF" w:rsidR="00EE7F08" w:rsidRDefault="00EE7F08" w:rsidP="00EE7F08">
      <w:pPr>
        <w:jc w:val="center"/>
      </w:pPr>
      <w:r>
        <w:t xml:space="preserve">Warszawa, </w:t>
      </w:r>
      <w:r w:rsidR="000B1BE5">
        <w:t xml:space="preserve">kwiecień </w:t>
      </w:r>
      <w:r>
        <w:t>202</w:t>
      </w:r>
      <w:r w:rsidR="00196D31">
        <w:t>4</w:t>
      </w:r>
      <w:r>
        <w:t xml:space="preserve"> </w:t>
      </w:r>
      <w:r w:rsidR="002700BB">
        <w:t>r.</w:t>
      </w:r>
    </w:p>
    <w:p w14:paraId="43802B32" w14:textId="237709F0" w:rsidR="00EE7F08" w:rsidRPr="00CE4B04" w:rsidRDefault="00EE7F08" w:rsidP="003C47D8">
      <w:pPr>
        <w:pStyle w:val="Nowy"/>
        <w:spacing w:before="360" w:after="480"/>
        <w:outlineLvl w:val="9"/>
        <w:rPr>
          <w:b/>
        </w:rPr>
      </w:pPr>
      <w:r w:rsidRPr="00CE4B04">
        <w:rPr>
          <w:b/>
        </w:rPr>
        <w:lastRenderedPageBreak/>
        <w:t>Spis Treści</w:t>
      </w:r>
      <w:r w:rsidR="007326D9">
        <w:rPr>
          <w:b/>
        </w:rPr>
        <w:t xml:space="preserve"> </w:t>
      </w:r>
    </w:p>
    <w:sdt>
      <w:sdtPr>
        <w:id w:val="499624089"/>
        <w:docPartObj>
          <w:docPartGallery w:val="Table of Contents"/>
          <w:docPartUnique/>
        </w:docPartObj>
      </w:sdtPr>
      <w:sdtEndPr>
        <w:rPr>
          <w:b/>
          <w:bCs/>
        </w:rPr>
      </w:sdtEndPr>
      <w:sdtContent>
        <w:p w14:paraId="0A74541D" w14:textId="3C7AF427" w:rsidR="00807986" w:rsidRDefault="00526190">
          <w:pPr>
            <w:pStyle w:val="Spistreci1"/>
            <w:tabs>
              <w:tab w:val="right" w:leader="dot" w:pos="9062"/>
            </w:tabs>
            <w:rPr>
              <w:rFonts w:asciiTheme="minorHAnsi" w:eastAsiaTheme="minorEastAsia" w:hAnsiTheme="minorHAnsi"/>
              <w:noProof/>
              <w:kern w:val="2"/>
              <w:sz w:val="22"/>
              <w:lang w:eastAsia="pl-PL"/>
              <w14:ligatures w14:val="standardContextual"/>
            </w:rPr>
          </w:pPr>
          <w:r>
            <w:fldChar w:fldCharType="begin"/>
          </w:r>
          <w:r>
            <w:instrText xml:space="preserve"> TOC \o "1-3" \h \z \u </w:instrText>
          </w:r>
          <w:r>
            <w:fldChar w:fldCharType="separate"/>
          </w:r>
          <w:hyperlink w:anchor="_Toc163658897" w:history="1">
            <w:r w:rsidR="00807986" w:rsidRPr="00C0610B">
              <w:rPr>
                <w:rStyle w:val="Hipercze"/>
                <w:noProof/>
              </w:rPr>
              <w:t>Wstęp</w:t>
            </w:r>
            <w:r w:rsidR="00807986">
              <w:rPr>
                <w:noProof/>
                <w:webHidden/>
              </w:rPr>
              <w:tab/>
            </w:r>
            <w:r w:rsidR="00807986">
              <w:rPr>
                <w:noProof/>
                <w:webHidden/>
              </w:rPr>
              <w:fldChar w:fldCharType="begin"/>
            </w:r>
            <w:r w:rsidR="00807986">
              <w:rPr>
                <w:noProof/>
                <w:webHidden/>
              </w:rPr>
              <w:instrText xml:space="preserve"> PAGEREF _Toc163658897 \h </w:instrText>
            </w:r>
            <w:r w:rsidR="00807986">
              <w:rPr>
                <w:noProof/>
                <w:webHidden/>
              </w:rPr>
            </w:r>
            <w:r w:rsidR="00807986">
              <w:rPr>
                <w:noProof/>
                <w:webHidden/>
              </w:rPr>
              <w:fldChar w:fldCharType="separate"/>
            </w:r>
            <w:r w:rsidR="00807986">
              <w:rPr>
                <w:noProof/>
                <w:webHidden/>
              </w:rPr>
              <w:t>4</w:t>
            </w:r>
            <w:r w:rsidR="00807986">
              <w:rPr>
                <w:noProof/>
                <w:webHidden/>
              </w:rPr>
              <w:fldChar w:fldCharType="end"/>
            </w:r>
          </w:hyperlink>
        </w:p>
        <w:p w14:paraId="2BCB8154" w14:textId="191B384C" w:rsidR="00807986" w:rsidRDefault="00000000">
          <w:pPr>
            <w:pStyle w:val="Spistreci1"/>
            <w:tabs>
              <w:tab w:val="left" w:pos="440"/>
              <w:tab w:val="right" w:leader="dot" w:pos="9062"/>
            </w:tabs>
            <w:rPr>
              <w:rFonts w:asciiTheme="minorHAnsi" w:eastAsiaTheme="minorEastAsia" w:hAnsiTheme="minorHAnsi"/>
              <w:noProof/>
              <w:kern w:val="2"/>
              <w:sz w:val="22"/>
              <w:lang w:eastAsia="pl-PL"/>
              <w14:ligatures w14:val="standardContextual"/>
            </w:rPr>
          </w:pPr>
          <w:hyperlink w:anchor="_Toc163658898" w:history="1">
            <w:r w:rsidR="00807986" w:rsidRPr="00C0610B">
              <w:rPr>
                <w:rStyle w:val="Hipercze"/>
                <w:noProof/>
              </w:rPr>
              <w:t>1.</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Ramy prawne zatrudnienia socjalnego w Polsce</w:t>
            </w:r>
            <w:r w:rsidR="00807986">
              <w:rPr>
                <w:noProof/>
                <w:webHidden/>
              </w:rPr>
              <w:tab/>
            </w:r>
            <w:r w:rsidR="00807986">
              <w:rPr>
                <w:noProof/>
                <w:webHidden/>
              </w:rPr>
              <w:fldChar w:fldCharType="begin"/>
            </w:r>
            <w:r w:rsidR="00807986">
              <w:rPr>
                <w:noProof/>
                <w:webHidden/>
              </w:rPr>
              <w:instrText xml:space="preserve"> PAGEREF _Toc163658898 \h </w:instrText>
            </w:r>
            <w:r w:rsidR="00807986">
              <w:rPr>
                <w:noProof/>
                <w:webHidden/>
              </w:rPr>
            </w:r>
            <w:r w:rsidR="00807986">
              <w:rPr>
                <w:noProof/>
                <w:webHidden/>
              </w:rPr>
              <w:fldChar w:fldCharType="separate"/>
            </w:r>
            <w:r w:rsidR="00807986">
              <w:rPr>
                <w:noProof/>
                <w:webHidden/>
              </w:rPr>
              <w:t>6</w:t>
            </w:r>
            <w:r w:rsidR="00807986">
              <w:rPr>
                <w:noProof/>
                <w:webHidden/>
              </w:rPr>
              <w:fldChar w:fldCharType="end"/>
            </w:r>
          </w:hyperlink>
        </w:p>
        <w:p w14:paraId="392D2E1C" w14:textId="2C516F54" w:rsidR="00807986" w:rsidRDefault="00000000">
          <w:pPr>
            <w:pStyle w:val="Spistreci1"/>
            <w:tabs>
              <w:tab w:val="left" w:pos="440"/>
              <w:tab w:val="right" w:leader="dot" w:pos="9062"/>
            </w:tabs>
            <w:rPr>
              <w:rFonts w:asciiTheme="minorHAnsi" w:eastAsiaTheme="minorEastAsia" w:hAnsiTheme="minorHAnsi"/>
              <w:noProof/>
              <w:kern w:val="2"/>
              <w:sz w:val="22"/>
              <w:lang w:eastAsia="pl-PL"/>
              <w14:ligatures w14:val="standardContextual"/>
            </w:rPr>
          </w:pPr>
          <w:hyperlink w:anchor="_Toc163658899" w:history="1">
            <w:r w:rsidR="00807986" w:rsidRPr="00C0610B">
              <w:rPr>
                <w:rStyle w:val="Hipercze"/>
                <w:noProof/>
              </w:rPr>
              <w:t>2.</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Krajowy zbiór instytucji zatrudnienia socjalnego</w:t>
            </w:r>
            <w:r w:rsidR="00807986">
              <w:rPr>
                <w:noProof/>
                <w:webHidden/>
              </w:rPr>
              <w:tab/>
            </w:r>
            <w:r w:rsidR="00807986">
              <w:rPr>
                <w:noProof/>
                <w:webHidden/>
              </w:rPr>
              <w:fldChar w:fldCharType="begin"/>
            </w:r>
            <w:r w:rsidR="00807986">
              <w:rPr>
                <w:noProof/>
                <w:webHidden/>
              </w:rPr>
              <w:instrText xml:space="preserve"> PAGEREF _Toc163658899 \h </w:instrText>
            </w:r>
            <w:r w:rsidR="00807986">
              <w:rPr>
                <w:noProof/>
                <w:webHidden/>
              </w:rPr>
            </w:r>
            <w:r w:rsidR="00807986">
              <w:rPr>
                <w:noProof/>
                <w:webHidden/>
              </w:rPr>
              <w:fldChar w:fldCharType="separate"/>
            </w:r>
            <w:r w:rsidR="00807986">
              <w:rPr>
                <w:noProof/>
                <w:webHidden/>
              </w:rPr>
              <w:t>8</w:t>
            </w:r>
            <w:r w:rsidR="00807986">
              <w:rPr>
                <w:noProof/>
                <w:webHidden/>
              </w:rPr>
              <w:fldChar w:fldCharType="end"/>
            </w:r>
          </w:hyperlink>
        </w:p>
        <w:p w14:paraId="154EC3AA" w14:textId="2CD68E20" w:rsidR="00807986" w:rsidRDefault="00000000">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3658900" w:history="1">
            <w:r w:rsidR="00807986" w:rsidRPr="00C0610B">
              <w:rPr>
                <w:rStyle w:val="Hipercze"/>
                <w:noProof/>
              </w:rPr>
              <w:t>1.1.</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Ilościowy potencjał centrów integracji społecznej</w:t>
            </w:r>
            <w:r w:rsidR="00807986">
              <w:rPr>
                <w:noProof/>
                <w:webHidden/>
              </w:rPr>
              <w:tab/>
            </w:r>
            <w:r w:rsidR="00807986">
              <w:rPr>
                <w:noProof/>
                <w:webHidden/>
              </w:rPr>
              <w:fldChar w:fldCharType="begin"/>
            </w:r>
            <w:r w:rsidR="00807986">
              <w:rPr>
                <w:noProof/>
                <w:webHidden/>
              </w:rPr>
              <w:instrText xml:space="preserve"> PAGEREF _Toc163658900 \h </w:instrText>
            </w:r>
            <w:r w:rsidR="00807986">
              <w:rPr>
                <w:noProof/>
                <w:webHidden/>
              </w:rPr>
            </w:r>
            <w:r w:rsidR="00807986">
              <w:rPr>
                <w:noProof/>
                <w:webHidden/>
              </w:rPr>
              <w:fldChar w:fldCharType="separate"/>
            </w:r>
            <w:r w:rsidR="00807986">
              <w:rPr>
                <w:noProof/>
                <w:webHidden/>
              </w:rPr>
              <w:t>10</w:t>
            </w:r>
            <w:r w:rsidR="00807986">
              <w:rPr>
                <w:noProof/>
                <w:webHidden/>
              </w:rPr>
              <w:fldChar w:fldCharType="end"/>
            </w:r>
          </w:hyperlink>
        </w:p>
        <w:p w14:paraId="09B4FBEC" w14:textId="4148EC32" w:rsidR="00807986" w:rsidRDefault="00000000">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3658901" w:history="1">
            <w:r w:rsidR="00807986" w:rsidRPr="00C0610B">
              <w:rPr>
                <w:rStyle w:val="Hipercze"/>
                <w:noProof/>
              </w:rPr>
              <w:t>1.2.</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Ilościowy potencjał klubów integracji społecznej</w:t>
            </w:r>
            <w:r w:rsidR="00807986">
              <w:rPr>
                <w:noProof/>
                <w:webHidden/>
              </w:rPr>
              <w:tab/>
            </w:r>
            <w:r w:rsidR="00807986">
              <w:rPr>
                <w:noProof/>
                <w:webHidden/>
              </w:rPr>
              <w:fldChar w:fldCharType="begin"/>
            </w:r>
            <w:r w:rsidR="00807986">
              <w:rPr>
                <w:noProof/>
                <w:webHidden/>
              </w:rPr>
              <w:instrText xml:space="preserve"> PAGEREF _Toc163658901 \h </w:instrText>
            </w:r>
            <w:r w:rsidR="00807986">
              <w:rPr>
                <w:noProof/>
                <w:webHidden/>
              </w:rPr>
            </w:r>
            <w:r w:rsidR="00807986">
              <w:rPr>
                <w:noProof/>
                <w:webHidden/>
              </w:rPr>
              <w:fldChar w:fldCharType="separate"/>
            </w:r>
            <w:r w:rsidR="00807986">
              <w:rPr>
                <w:noProof/>
                <w:webHidden/>
              </w:rPr>
              <w:t>13</w:t>
            </w:r>
            <w:r w:rsidR="00807986">
              <w:rPr>
                <w:noProof/>
                <w:webHidden/>
              </w:rPr>
              <w:fldChar w:fldCharType="end"/>
            </w:r>
          </w:hyperlink>
        </w:p>
        <w:p w14:paraId="7F3131D2" w14:textId="2B74ED27" w:rsidR="00807986" w:rsidRDefault="00000000">
          <w:pPr>
            <w:pStyle w:val="Spistreci1"/>
            <w:tabs>
              <w:tab w:val="left" w:pos="440"/>
              <w:tab w:val="right" w:leader="dot" w:pos="9062"/>
            </w:tabs>
            <w:rPr>
              <w:rFonts w:asciiTheme="minorHAnsi" w:eastAsiaTheme="minorEastAsia" w:hAnsiTheme="minorHAnsi"/>
              <w:noProof/>
              <w:kern w:val="2"/>
              <w:sz w:val="22"/>
              <w:lang w:eastAsia="pl-PL"/>
              <w14:ligatures w14:val="standardContextual"/>
            </w:rPr>
          </w:pPr>
          <w:hyperlink w:anchor="_Toc163658902" w:history="1">
            <w:r w:rsidR="00807986" w:rsidRPr="00C0610B">
              <w:rPr>
                <w:rStyle w:val="Hipercze"/>
                <w:noProof/>
              </w:rPr>
              <w:t>3.</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Uczestnicy podmiotów zatrudnienia socjalnego</w:t>
            </w:r>
            <w:r w:rsidR="00807986">
              <w:rPr>
                <w:noProof/>
                <w:webHidden/>
              </w:rPr>
              <w:tab/>
            </w:r>
            <w:r w:rsidR="00807986">
              <w:rPr>
                <w:noProof/>
                <w:webHidden/>
              </w:rPr>
              <w:fldChar w:fldCharType="begin"/>
            </w:r>
            <w:r w:rsidR="00807986">
              <w:rPr>
                <w:noProof/>
                <w:webHidden/>
              </w:rPr>
              <w:instrText xml:space="preserve"> PAGEREF _Toc163658902 \h </w:instrText>
            </w:r>
            <w:r w:rsidR="00807986">
              <w:rPr>
                <w:noProof/>
                <w:webHidden/>
              </w:rPr>
            </w:r>
            <w:r w:rsidR="00807986">
              <w:rPr>
                <w:noProof/>
                <w:webHidden/>
              </w:rPr>
              <w:fldChar w:fldCharType="separate"/>
            </w:r>
            <w:r w:rsidR="00807986">
              <w:rPr>
                <w:noProof/>
                <w:webHidden/>
              </w:rPr>
              <w:t>16</w:t>
            </w:r>
            <w:r w:rsidR="00807986">
              <w:rPr>
                <w:noProof/>
                <w:webHidden/>
              </w:rPr>
              <w:fldChar w:fldCharType="end"/>
            </w:r>
          </w:hyperlink>
        </w:p>
        <w:p w14:paraId="1D51421F" w14:textId="7B4166D0" w:rsidR="00807986" w:rsidRDefault="00000000">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3658903" w:history="1">
            <w:r w:rsidR="00807986" w:rsidRPr="00C0610B">
              <w:rPr>
                <w:rStyle w:val="Hipercze"/>
                <w:noProof/>
              </w:rPr>
              <w:t>3.1.</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Uczestnicy centrów integracji społecznej</w:t>
            </w:r>
            <w:r w:rsidR="00807986">
              <w:rPr>
                <w:noProof/>
                <w:webHidden/>
              </w:rPr>
              <w:tab/>
            </w:r>
            <w:r w:rsidR="00807986">
              <w:rPr>
                <w:noProof/>
                <w:webHidden/>
              </w:rPr>
              <w:fldChar w:fldCharType="begin"/>
            </w:r>
            <w:r w:rsidR="00807986">
              <w:rPr>
                <w:noProof/>
                <w:webHidden/>
              </w:rPr>
              <w:instrText xml:space="preserve"> PAGEREF _Toc163658903 \h </w:instrText>
            </w:r>
            <w:r w:rsidR="00807986">
              <w:rPr>
                <w:noProof/>
                <w:webHidden/>
              </w:rPr>
            </w:r>
            <w:r w:rsidR="00807986">
              <w:rPr>
                <w:noProof/>
                <w:webHidden/>
              </w:rPr>
              <w:fldChar w:fldCharType="separate"/>
            </w:r>
            <w:r w:rsidR="00807986">
              <w:rPr>
                <w:noProof/>
                <w:webHidden/>
              </w:rPr>
              <w:t>18</w:t>
            </w:r>
            <w:r w:rsidR="00807986">
              <w:rPr>
                <w:noProof/>
                <w:webHidden/>
              </w:rPr>
              <w:fldChar w:fldCharType="end"/>
            </w:r>
          </w:hyperlink>
        </w:p>
        <w:p w14:paraId="51626A6A" w14:textId="0C79795A" w:rsidR="00807986" w:rsidRDefault="00000000">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3658904" w:history="1">
            <w:r w:rsidR="00807986" w:rsidRPr="00C0610B">
              <w:rPr>
                <w:rStyle w:val="Hipercze"/>
                <w:noProof/>
              </w:rPr>
              <w:t>3.2.</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Uczestnicy klubów integracji społecznej</w:t>
            </w:r>
            <w:r w:rsidR="00807986">
              <w:rPr>
                <w:noProof/>
                <w:webHidden/>
              </w:rPr>
              <w:tab/>
            </w:r>
            <w:r w:rsidR="00807986">
              <w:rPr>
                <w:noProof/>
                <w:webHidden/>
              </w:rPr>
              <w:fldChar w:fldCharType="begin"/>
            </w:r>
            <w:r w:rsidR="00807986">
              <w:rPr>
                <w:noProof/>
                <w:webHidden/>
              </w:rPr>
              <w:instrText xml:space="preserve"> PAGEREF _Toc163658904 \h </w:instrText>
            </w:r>
            <w:r w:rsidR="00807986">
              <w:rPr>
                <w:noProof/>
                <w:webHidden/>
              </w:rPr>
            </w:r>
            <w:r w:rsidR="00807986">
              <w:rPr>
                <w:noProof/>
                <w:webHidden/>
              </w:rPr>
              <w:fldChar w:fldCharType="separate"/>
            </w:r>
            <w:r w:rsidR="00807986">
              <w:rPr>
                <w:noProof/>
                <w:webHidden/>
              </w:rPr>
              <w:t>21</w:t>
            </w:r>
            <w:r w:rsidR="00807986">
              <w:rPr>
                <w:noProof/>
                <w:webHidden/>
              </w:rPr>
              <w:fldChar w:fldCharType="end"/>
            </w:r>
          </w:hyperlink>
        </w:p>
        <w:p w14:paraId="47994577" w14:textId="58C9DFFB" w:rsidR="00807986" w:rsidRDefault="00000000">
          <w:pPr>
            <w:pStyle w:val="Spistreci1"/>
            <w:tabs>
              <w:tab w:val="left" w:pos="440"/>
              <w:tab w:val="right" w:leader="dot" w:pos="9062"/>
            </w:tabs>
            <w:rPr>
              <w:rFonts w:asciiTheme="minorHAnsi" w:eastAsiaTheme="minorEastAsia" w:hAnsiTheme="minorHAnsi"/>
              <w:noProof/>
              <w:kern w:val="2"/>
              <w:sz w:val="22"/>
              <w:lang w:eastAsia="pl-PL"/>
              <w14:ligatures w14:val="standardContextual"/>
            </w:rPr>
          </w:pPr>
          <w:hyperlink w:anchor="_Toc163658905" w:history="1">
            <w:r w:rsidR="00807986" w:rsidRPr="00C0610B">
              <w:rPr>
                <w:rStyle w:val="Hipercze"/>
                <w:noProof/>
              </w:rPr>
              <w:t>4.</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Kadry podmiotów zatrudnienia socjalnego</w:t>
            </w:r>
            <w:r w:rsidR="00807986">
              <w:rPr>
                <w:noProof/>
                <w:webHidden/>
              </w:rPr>
              <w:tab/>
            </w:r>
            <w:r w:rsidR="00807986">
              <w:rPr>
                <w:noProof/>
                <w:webHidden/>
              </w:rPr>
              <w:fldChar w:fldCharType="begin"/>
            </w:r>
            <w:r w:rsidR="00807986">
              <w:rPr>
                <w:noProof/>
                <w:webHidden/>
              </w:rPr>
              <w:instrText xml:space="preserve"> PAGEREF _Toc163658905 \h </w:instrText>
            </w:r>
            <w:r w:rsidR="00807986">
              <w:rPr>
                <w:noProof/>
                <w:webHidden/>
              </w:rPr>
            </w:r>
            <w:r w:rsidR="00807986">
              <w:rPr>
                <w:noProof/>
                <w:webHidden/>
              </w:rPr>
              <w:fldChar w:fldCharType="separate"/>
            </w:r>
            <w:r w:rsidR="00807986">
              <w:rPr>
                <w:noProof/>
                <w:webHidden/>
              </w:rPr>
              <w:t>24</w:t>
            </w:r>
            <w:r w:rsidR="00807986">
              <w:rPr>
                <w:noProof/>
                <w:webHidden/>
              </w:rPr>
              <w:fldChar w:fldCharType="end"/>
            </w:r>
          </w:hyperlink>
        </w:p>
        <w:p w14:paraId="5E0AC1B7" w14:textId="02A8BA5E" w:rsidR="00807986" w:rsidRDefault="00000000">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3658906" w:history="1">
            <w:r w:rsidR="00807986" w:rsidRPr="00C0610B">
              <w:rPr>
                <w:rStyle w:val="Hipercze"/>
                <w:noProof/>
              </w:rPr>
              <w:t>4.1.</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Zatrudnienie w centrach integracji społecznej</w:t>
            </w:r>
            <w:r w:rsidR="00807986">
              <w:rPr>
                <w:noProof/>
                <w:webHidden/>
              </w:rPr>
              <w:tab/>
            </w:r>
            <w:r w:rsidR="00807986">
              <w:rPr>
                <w:noProof/>
                <w:webHidden/>
              </w:rPr>
              <w:fldChar w:fldCharType="begin"/>
            </w:r>
            <w:r w:rsidR="00807986">
              <w:rPr>
                <w:noProof/>
                <w:webHidden/>
              </w:rPr>
              <w:instrText xml:space="preserve"> PAGEREF _Toc163658906 \h </w:instrText>
            </w:r>
            <w:r w:rsidR="00807986">
              <w:rPr>
                <w:noProof/>
                <w:webHidden/>
              </w:rPr>
            </w:r>
            <w:r w:rsidR="00807986">
              <w:rPr>
                <w:noProof/>
                <w:webHidden/>
              </w:rPr>
              <w:fldChar w:fldCharType="separate"/>
            </w:r>
            <w:r w:rsidR="00807986">
              <w:rPr>
                <w:noProof/>
                <w:webHidden/>
              </w:rPr>
              <w:t>24</w:t>
            </w:r>
            <w:r w:rsidR="00807986">
              <w:rPr>
                <w:noProof/>
                <w:webHidden/>
              </w:rPr>
              <w:fldChar w:fldCharType="end"/>
            </w:r>
          </w:hyperlink>
        </w:p>
        <w:p w14:paraId="5DB6815D" w14:textId="310FF34B" w:rsidR="00807986" w:rsidRDefault="00000000">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3658907" w:history="1">
            <w:r w:rsidR="00807986" w:rsidRPr="00C0610B">
              <w:rPr>
                <w:rStyle w:val="Hipercze"/>
                <w:noProof/>
              </w:rPr>
              <w:t>4.2.</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Zatrudnienie w klubach integracji społecznej</w:t>
            </w:r>
            <w:r w:rsidR="00807986">
              <w:rPr>
                <w:noProof/>
                <w:webHidden/>
              </w:rPr>
              <w:tab/>
            </w:r>
            <w:r w:rsidR="00807986">
              <w:rPr>
                <w:noProof/>
                <w:webHidden/>
              </w:rPr>
              <w:fldChar w:fldCharType="begin"/>
            </w:r>
            <w:r w:rsidR="00807986">
              <w:rPr>
                <w:noProof/>
                <w:webHidden/>
              </w:rPr>
              <w:instrText xml:space="preserve"> PAGEREF _Toc163658907 \h </w:instrText>
            </w:r>
            <w:r w:rsidR="00807986">
              <w:rPr>
                <w:noProof/>
                <w:webHidden/>
              </w:rPr>
            </w:r>
            <w:r w:rsidR="00807986">
              <w:rPr>
                <w:noProof/>
                <w:webHidden/>
              </w:rPr>
              <w:fldChar w:fldCharType="separate"/>
            </w:r>
            <w:r w:rsidR="00807986">
              <w:rPr>
                <w:noProof/>
                <w:webHidden/>
              </w:rPr>
              <w:t>27</w:t>
            </w:r>
            <w:r w:rsidR="00807986">
              <w:rPr>
                <w:noProof/>
                <w:webHidden/>
              </w:rPr>
              <w:fldChar w:fldCharType="end"/>
            </w:r>
          </w:hyperlink>
        </w:p>
        <w:p w14:paraId="3D8DBE9A" w14:textId="19972A3B" w:rsidR="00807986" w:rsidRDefault="00000000">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3658908" w:history="1">
            <w:r w:rsidR="00807986" w:rsidRPr="00C0610B">
              <w:rPr>
                <w:rStyle w:val="Hipercze"/>
                <w:noProof/>
              </w:rPr>
              <w:t>4.3.</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Doskonalenie kadry PZS – Krajowy Fundusz Szkoleniowy</w:t>
            </w:r>
            <w:r w:rsidR="00807986">
              <w:rPr>
                <w:noProof/>
                <w:webHidden/>
              </w:rPr>
              <w:tab/>
            </w:r>
            <w:r w:rsidR="00807986">
              <w:rPr>
                <w:noProof/>
                <w:webHidden/>
              </w:rPr>
              <w:fldChar w:fldCharType="begin"/>
            </w:r>
            <w:r w:rsidR="00807986">
              <w:rPr>
                <w:noProof/>
                <w:webHidden/>
              </w:rPr>
              <w:instrText xml:space="preserve"> PAGEREF _Toc163658908 \h </w:instrText>
            </w:r>
            <w:r w:rsidR="00807986">
              <w:rPr>
                <w:noProof/>
                <w:webHidden/>
              </w:rPr>
            </w:r>
            <w:r w:rsidR="00807986">
              <w:rPr>
                <w:noProof/>
                <w:webHidden/>
              </w:rPr>
              <w:fldChar w:fldCharType="separate"/>
            </w:r>
            <w:r w:rsidR="00807986">
              <w:rPr>
                <w:noProof/>
                <w:webHidden/>
              </w:rPr>
              <w:t>28</w:t>
            </w:r>
            <w:r w:rsidR="00807986">
              <w:rPr>
                <w:noProof/>
                <w:webHidden/>
              </w:rPr>
              <w:fldChar w:fldCharType="end"/>
            </w:r>
          </w:hyperlink>
        </w:p>
        <w:p w14:paraId="01D5F06B" w14:textId="15BDF840" w:rsidR="00807986" w:rsidRDefault="00000000">
          <w:pPr>
            <w:pStyle w:val="Spistreci1"/>
            <w:tabs>
              <w:tab w:val="left" w:pos="440"/>
              <w:tab w:val="right" w:leader="dot" w:pos="9062"/>
            </w:tabs>
            <w:rPr>
              <w:rFonts w:asciiTheme="minorHAnsi" w:eastAsiaTheme="minorEastAsia" w:hAnsiTheme="minorHAnsi"/>
              <w:noProof/>
              <w:kern w:val="2"/>
              <w:sz w:val="22"/>
              <w:lang w:eastAsia="pl-PL"/>
              <w14:ligatures w14:val="standardContextual"/>
            </w:rPr>
          </w:pPr>
          <w:hyperlink w:anchor="_Toc163658909" w:history="1">
            <w:r w:rsidR="00807986" w:rsidRPr="00C0610B">
              <w:rPr>
                <w:rStyle w:val="Hipercze"/>
                <w:noProof/>
              </w:rPr>
              <w:t>5.</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Działalność podmiotów zatrudnienia socjalnego</w:t>
            </w:r>
            <w:r w:rsidR="00807986">
              <w:rPr>
                <w:noProof/>
                <w:webHidden/>
              </w:rPr>
              <w:tab/>
            </w:r>
            <w:r w:rsidR="00807986">
              <w:rPr>
                <w:noProof/>
                <w:webHidden/>
              </w:rPr>
              <w:fldChar w:fldCharType="begin"/>
            </w:r>
            <w:r w:rsidR="00807986">
              <w:rPr>
                <w:noProof/>
                <w:webHidden/>
              </w:rPr>
              <w:instrText xml:space="preserve"> PAGEREF _Toc163658909 \h </w:instrText>
            </w:r>
            <w:r w:rsidR="00807986">
              <w:rPr>
                <w:noProof/>
                <w:webHidden/>
              </w:rPr>
            </w:r>
            <w:r w:rsidR="00807986">
              <w:rPr>
                <w:noProof/>
                <w:webHidden/>
              </w:rPr>
              <w:fldChar w:fldCharType="separate"/>
            </w:r>
            <w:r w:rsidR="00807986">
              <w:rPr>
                <w:noProof/>
                <w:webHidden/>
              </w:rPr>
              <w:t>29</w:t>
            </w:r>
            <w:r w:rsidR="00807986">
              <w:rPr>
                <w:noProof/>
                <w:webHidden/>
              </w:rPr>
              <w:fldChar w:fldCharType="end"/>
            </w:r>
          </w:hyperlink>
        </w:p>
        <w:p w14:paraId="0774DD84" w14:textId="32A346FA" w:rsidR="00807986" w:rsidRDefault="00000000">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3658910" w:history="1">
            <w:r w:rsidR="00807986" w:rsidRPr="00C0610B">
              <w:rPr>
                <w:rStyle w:val="Hipercze"/>
                <w:noProof/>
              </w:rPr>
              <w:t>5.1.</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Działalność reintegracyjna centrów integracji społecznej</w:t>
            </w:r>
            <w:r w:rsidR="00807986">
              <w:rPr>
                <w:noProof/>
                <w:webHidden/>
              </w:rPr>
              <w:tab/>
            </w:r>
            <w:r w:rsidR="00807986">
              <w:rPr>
                <w:noProof/>
                <w:webHidden/>
              </w:rPr>
              <w:fldChar w:fldCharType="begin"/>
            </w:r>
            <w:r w:rsidR="00807986">
              <w:rPr>
                <w:noProof/>
                <w:webHidden/>
              </w:rPr>
              <w:instrText xml:space="preserve"> PAGEREF _Toc163658910 \h </w:instrText>
            </w:r>
            <w:r w:rsidR="00807986">
              <w:rPr>
                <w:noProof/>
                <w:webHidden/>
              </w:rPr>
            </w:r>
            <w:r w:rsidR="00807986">
              <w:rPr>
                <w:noProof/>
                <w:webHidden/>
              </w:rPr>
              <w:fldChar w:fldCharType="separate"/>
            </w:r>
            <w:r w:rsidR="00807986">
              <w:rPr>
                <w:noProof/>
                <w:webHidden/>
              </w:rPr>
              <w:t>30</w:t>
            </w:r>
            <w:r w:rsidR="00807986">
              <w:rPr>
                <w:noProof/>
                <w:webHidden/>
              </w:rPr>
              <w:fldChar w:fldCharType="end"/>
            </w:r>
          </w:hyperlink>
        </w:p>
        <w:p w14:paraId="2962BD9D" w14:textId="53BA5BD5" w:rsidR="00807986" w:rsidRDefault="00000000">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3658911" w:history="1">
            <w:r w:rsidR="00807986" w:rsidRPr="00C0610B">
              <w:rPr>
                <w:rStyle w:val="Hipercze"/>
                <w:noProof/>
              </w:rPr>
              <w:t>5.2.</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Działalność reintegracyjna klubów integracji społecznej</w:t>
            </w:r>
            <w:r w:rsidR="00807986">
              <w:rPr>
                <w:noProof/>
                <w:webHidden/>
              </w:rPr>
              <w:tab/>
            </w:r>
            <w:r w:rsidR="00807986">
              <w:rPr>
                <w:noProof/>
                <w:webHidden/>
              </w:rPr>
              <w:fldChar w:fldCharType="begin"/>
            </w:r>
            <w:r w:rsidR="00807986">
              <w:rPr>
                <w:noProof/>
                <w:webHidden/>
              </w:rPr>
              <w:instrText xml:space="preserve"> PAGEREF _Toc163658911 \h </w:instrText>
            </w:r>
            <w:r w:rsidR="00807986">
              <w:rPr>
                <w:noProof/>
                <w:webHidden/>
              </w:rPr>
            </w:r>
            <w:r w:rsidR="00807986">
              <w:rPr>
                <w:noProof/>
                <w:webHidden/>
              </w:rPr>
              <w:fldChar w:fldCharType="separate"/>
            </w:r>
            <w:r w:rsidR="00807986">
              <w:rPr>
                <w:noProof/>
                <w:webHidden/>
              </w:rPr>
              <w:t>32</w:t>
            </w:r>
            <w:r w:rsidR="00807986">
              <w:rPr>
                <w:noProof/>
                <w:webHidden/>
              </w:rPr>
              <w:fldChar w:fldCharType="end"/>
            </w:r>
          </w:hyperlink>
        </w:p>
        <w:p w14:paraId="4C110465" w14:textId="2165EFE8" w:rsidR="00807986" w:rsidRDefault="00000000">
          <w:pPr>
            <w:pStyle w:val="Spistreci1"/>
            <w:tabs>
              <w:tab w:val="left" w:pos="440"/>
              <w:tab w:val="right" w:leader="dot" w:pos="9062"/>
            </w:tabs>
            <w:rPr>
              <w:rFonts w:asciiTheme="minorHAnsi" w:eastAsiaTheme="minorEastAsia" w:hAnsiTheme="minorHAnsi"/>
              <w:noProof/>
              <w:kern w:val="2"/>
              <w:sz w:val="22"/>
              <w:lang w:eastAsia="pl-PL"/>
              <w14:ligatures w14:val="standardContextual"/>
            </w:rPr>
          </w:pPr>
          <w:hyperlink w:anchor="_Toc163658912" w:history="1">
            <w:r w:rsidR="00807986" w:rsidRPr="00C0610B">
              <w:rPr>
                <w:rStyle w:val="Hipercze"/>
                <w:noProof/>
              </w:rPr>
              <w:t>6.</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Finansowanie działalności podmiotów zatrudnienia socjalnego</w:t>
            </w:r>
            <w:r w:rsidR="00807986">
              <w:rPr>
                <w:noProof/>
                <w:webHidden/>
              </w:rPr>
              <w:tab/>
            </w:r>
            <w:r w:rsidR="00807986">
              <w:rPr>
                <w:noProof/>
                <w:webHidden/>
              </w:rPr>
              <w:fldChar w:fldCharType="begin"/>
            </w:r>
            <w:r w:rsidR="00807986">
              <w:rPr>
                <w:noProof/>
                <w:webHidden/>
              </w:rPr>
              <w:instrText xml:space="preserve"> PAGEREF _Toc163658912 \h </w:instrText>
            </w:r>
            <w:r w:rsidR="00807986">
              <w:rPr>
                <w:noProof/>
                <w:webHidden/>
              </w:rPr>
            </w:r>
            <w:r w:rsidR="00807986">
              <w:rPr>
                <w:noProof/>
                <w:webHidden/>
              </w:rPr>
              <w:fldChar w:fldCharType="separate"/>
            </w:r>
            <w:r w:rsidR="00807986">
              <w:rPr>
                <w:noProof/>
                <w:webHidden/>
              </w:rPr>
              <w:t>37</w:t>
            </w:r>
            <w:r w:rsidR="00807986">
              <w:rPr>
                <w:noProof/>
                <w:webHidden/>
              </w:rPr>
              <w:fldChar w:fldCharType="end"/>
            </w:r>
          </w:hyperlink>
        </w:p>
        <w:p w14:paraId="43E27583" w14:textId="1DA73B78" w:rsidR="00807986" w:rsidRDefault="00000000">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3658913" w:history="1">
            <w:r w:rsidR="00807986" w:rsidRPr="00C0610B">
              <w:rPr>
                <w:rStyle w:val="Hipercze"/>
                <w:noProof/>
              </w:rPr>
              <w:t>6.1.</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Finanse centrów integracji społecznej</w:t>
            </w:r>
            <w:r w:rsidR="00807986">
              <w:rPr>
                <w:noProof/>
                <w:webHidden/>
              </w:rPr>
              <w:tab/>
            </w:r>
            <w:r w:rsidR="00807986">
              <w:rPr>
                <w:noProof/>
                <w:webHidden/>
              </w:rPr>
              <w:fldChar w:fldCharType="begin"/>
            </w:r>
            <w:r w:rsidR="00807986">
              <w:rPr>
                <w:noProof/>
                <w:webHidden/>
              </w:rPr>
              <w:instrText xml:space="preserve"> PAGEREF _Toc163658913 \h </w:instrText>
            </w:r>
            <w:r w:rsidR="00807986">
              <w:rPr>
                <w:noProof/>
                <w:webHidden/>
              </w:rPr>
            </w:r>
            <w:r w:rsidR="00807986">
              <w:rPr>
                <w:noProof/>
                <w:webHidden/>
              </w:rPr>
              <w:fldChar w:fldCharType="separate"/>
            </w:r>
            <w:r w:rsidR="00807986">
              <w:rPr>
                <w:noProof/>
                <w:webHidden/>
              </w:rPr>
              <w:t>37</w:t>
            </w:r>
            <w:r w:rsidR="00807986">
              <w:rPr>
                <w:noProof/>
                <w:webHidden/>
              </w:rPr>
              <w:fldChar w:fldCharType="end"/>
            </w:r>
          </w:hyperlink>
        </w:p>
        <w:p w14:paraId="61C30A70" w14:textId="2AEF594E" w:rsidR="00807986" w:rsidRDefault="00000000">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3658914" w:history="1">
            <w:r w:rsidR="00807986" w:rsidRPr="00C0610B">
              <w:rPr>
                <w:rStyle w:val="Hipercze"/>
                <w:noProof/>
              </w:rPr>
              <w:t>6.2.</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Finanse klubów integracji społecznej</w:t>
            </w:r>
            <w:r w:rsidR="00807986">
              <w:rPr>
                <w:noProof/>
                <w:webHidden/>
              </w:rPr>
              <w:tab/>
            </w:r>
            <w:r w:rsidR="00807986">
              <w:rPr>
                <w:noProof/>
                <w:webHidden/>
              </w:rPr>
              <w:fldChar w:fldCharType="begin"/>
            </w:r>
            <w:r w:rsidR="00807986">
              <w:rPr>
                <w:noProof/>
                <w:webHidden/>
              </w:rPr>
              <w:instrText xml:space="preserve"> PAGEREF _Toc163658914 \h </w:instrText>
            </w:r>
            <w:r w:rsidR="00807986">
              <w:rPr>
                <w:noProof/>
                <w:webHidden/>
              </w:rPr>
            </w:r>
            <w:r w:rsidR="00807986">
              <w:rPr>
                <w:noProof/>
                <w:webHidden/>
              </w:rPr>
              <w:fldChar w:fldCharType="separate"/>
            </w:r>
            <w:r w:rsidR="00807986">
              <w:rPr>
                <w:noProof/>
                <w:webHidden/>
              </w:rPr>
              <w:t>48</w:t>
            </w:r>
            <w:r w:rsidR="00807986">
              <w:rPr>
                <w:noProof/>
                <w:webHidden/>
              </w:rPr>
              <w:fldChar w:fldCharType="end"/>
            </w:r>
          </w:hyperlink>
        </w:p>
        <w:p w14:paraId="12746174" w14:textId="34CF4290" w:rsidR="00807986" w:rsidRDefault="00000000">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3658915" w:history="1">
            <w:r w:rsidR="00807986" w:rsidRPr="00C0610B">
              <w:rPr>
                <w:rStyle w:val="Hipercze"/>
                <w:noProof/>
              </w:rPr>
              <w:t>6.3.</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Programy Ministra Rodziny i Polityki Społecznej na rzecz podmiotów zatrudnienia socjalnego</w:t>
            </w:r>
            <w:r w:rsidR="00807986">
              <w:rPr>
                <w:noProof/>
                <w:webHidden/>
              </w:rPr>
              <w:tab/>
            </w:r>
            <w:r w:rsidR="00807986">
              <w:rPr>
                <w:noProof/>
                <w:webHidden/>
              </w:rPr>
              <w:fldChar w:fldCharType="begin"/>
            </w:r>
            <w:r w:rsidR="00807986">
              <w:rPr>
                <w:noProof/>
                <w:webHidden/>
              </w:rPr>
              <w:instrText xml:space="preserve"> PAGEREF _Toc163658915 \h </w:instrText>
            </w:r>
            <w:r w:rsidR="00807986">
              <w:rPr>
                <w:noProof/>
                <w:webHidden/>
              </w:rPr>
            </w:r>
            <w:r w:rsidR="00807986">
              <w:rPr>
                <w:noProof/>
                <w:webHidden/>
              </w:rPr>
              <w:fldChar w:fldCharType="separate"/>
            </w:r>
            <w:r w:rsidR="00807986">
              <w:rPr>
                <w:noProof/>
                <w:webHidden/>
              </w:rPr>
              <w:t>51</w:t>
            </w:r>
            <w:r w:rsidR="00807986">
              <w:rPr>
                <w:noProof/>
                <w:webHidden/>
              </w:rPr>
              <w:fldChar w:fldCharType="end"/>
            </w:r>
          </w:hyperlink>
        </w:p>
        <w:p w14:paraId="15CB4ECC" w14:textId="41AF153D" w:rsidR="00807986" w:rsidRDefault="00000000">
          <w:pPr>
            <w:pStyle w:val="Spistreci1"/>
            <w:tabs>
              <w:tab w:val="left" w:pos="440"/>
              <w:tab w:val="right" w:leader="dot" w:pos="9062"/>
            </w:tabs>
            <w:rPr>
              <w:rFonts w:asciiTheme="minorHAnsi" w:eastAsiaTheme="minorEastAsia" w:hAnsiTheme="minorHAnsi"/>
              <w:noProof/>
              <w:kern w:val="2"/>
              <w:sz w:val="22"/>
              <w:lang w:eastAsia="pl-PL"/>
              <w14:ligatures w14:val="standardContextual"/>
            </w:rPr>
          </w:pPr>
          <w:hyperlink w:anchor="_Toc163658916" w:history="1">
            <w:r w:rsidR="00807986" w:rsidRPr="00C0610B">
              <w:rPr>
                <w:rStyle w:val="Hipercze"/>
                <w:noProof/>
              </w:rPr>
              <w:t>7.</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Instytucjonalizacja dialogu o zatrudnieniu socjalnym – Rada Zatrudniania Socjalnego</w:t>
            </w:r>
            <w:r w:rsidR="00807986">
              <w:rPr>
                <w:noProof/>
                <w:webHidden/>
              </w:rPr>
              <w:tab/>
            </w:r>
            <w:r w:rsidR="00807986">
              <w:rPr>
                <w:noProof/>
                <w:webHidden/>
              </w:rPr>
              <w:fldChar w:fldCharType="begin"/>
            </w:r>
            <w:r w:rsidR="00807986">
              <w:rPr>
                <w:noProof/>
                <w:webHidden/>
              </w:rPr>
              <w:instrText xml:space="preserve"> PAGEREF _Toc163658916 \h </w:instrText>
            </w:r>
            <w:r w:rsidR="00807986">
              <w:rPr>
                <w:noProof/>
                <w:webHidden/>
              </w:rPr>
            </w:r>
            <w:r w:rsidR="00807986">
              <w:rPr>
                <w:noProof/>
                <w:webHidden/>
              </w:rPr>
              <w:fldChar w:fldCharType="separate"/>
            </w:r>
            <w:r w:rsidR="00807986">
              <w:rPr>
                <w:noProof/>
                <w:webHidden/>
              </w:rPr>
              <w:t>53</w:t>
            </w:r>
            <w:r w:rsidR="00807986">
              <w:rPr>
                <w:noProof/>
                <w:webHidden/>
              </w:rPr>
              <w:fldChar w:fldCharType="end"/>
            </w:r>
          </w:hyperlink>
        </w:p>
        <w:p w14:paraId="339AAFAB" w14:textId="0F69A8A6" w:rsidR="00807986" w:rsidRDefault="00000000">
          <w:pPr>
            <w:pStyle w:val="Spistreci1"/>
            <w:tabs>
              <w:tab w:val="left" w:pos="440"/>
              <w:tab w:val="right" w:leader="dot" w:pos="9062"/>
            </w:tabs>
            <w:rPr>
              <w:rFonts w:asciiTheme="minorHAnsi" w:eastAsiaTheme="minorEastAsia" w:hAnsiTheme="minorHAnsi"/>
              <w:noProof/>
              <w:kern w:val="2"/>
              <w:sz w:val="22"/>
              <w:lang w:eastAsia="pl-PL"/>
              <w14:ligatures w14:val="standardContextual"/>
            </w:rPr>
          </w:pPr>
          <w:hyperlink w:anchor="_Toc163658917" w:history="1">
            <w:r w:rsidR="00807986" w:rsidRPr="00C0610B">
              <w:rPr>
                <w:rStyle w:val="Hipercze"/>
                <w:noProof/>
              </w:rPr>
              <w:t>8.</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Podmioty zatrudnienia socjalnego jako profesjonalne podmioty ekonomii społecznej</w:t>
            </w:r>
            <w:r w:rsidR="00807986">
              <w:rPr>
                <w:noProof/>
                <w:webHidden/>
              </w:rPr>
              <w:tab/>
            </w:r>
            <w:r w:rsidR="00807986">
              <w:rPr>
                <w:noProof/>
                <w:webHidden/>
              </w:rPr>
              <w:fldChar w:fldCharType="begin"/>
            </w:r>
            <w:r w:rsidR="00807986">
              <w:rPr>
                <w:noProof/>
                <w:webHidden/>
              </w:rPr>
              <w:instrText xml:space="preserve"> PAGEREF _Toc163658917 \h </w:instrText>
            </w:r>
            <w:r w:rsidR="00807986">
              <w:rPr>
                <w:noProof/>
                <w:webHidden/>
              </w:rPr>
            </w:r>
            <w:r w:rsidR="00807986">
              <w:rPr>
                <w:noProof/>
                <w:webHidden/>
              </w:rPr>
              <w:fldChar w:fldCharType="separate"/>
            </w:r>
            <w:r w:rsidR="00807986">
              <w:rPr>
                <w:noProof/>
                <w:webHidden/>
              </w:rPr>
              <w:t>54</w:t>
            </w:r>
            <w:r w:rsidR="00807986">
              <w:rPr>
                <w:noProof/>
                <w:webHidden/>
              </w:rPr>
              <w:fldChar w:fldCharType="end"/>
            </w:r>
          </w:hyperlink>
        </w:p>
        <w:p w14:paraId="5051F881" w14:textId="7666C734" w:rsidR="00807986" w:rsidRDefault="00000000">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3658918" w:history="1">
            <w:r w:rsidR="00807986" w:rsidRPr="00C0610B">
              <w:rPr>
                <w:rStyle w:val="Hipercze"/>
                <w:noProof/>
              </w:rPr>
              <w:t>8.1.</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Podmioty zatrudnienia socjalnego certyfikowane Znakami Jakości Ekonomii Społecznej</w:t>
            </w:r>
            <w:r w:rsidR="00807986">
              <w:rPr>
                <w:noProof/>
                <w:webHidden/>
              </w:rPr>
              <w:tab/>
            </w:r>
            <w:r w:rsidR="00807986">
              <w:rPr>
                <w:noProof/>
                <w:webHidden/>
              </w:rPr>
              <w:fldChar w:fldCharType="begin"/>
            </w:r>
            <w:r w:rsidR="00807986">
              <w:rPr>
                <w:noProof/>
                <w:webHidden/>
              </w:rPr>
              <w:instrText xml:space="preserve"> PAGEREF _Toc163658918 \h </w:instrText>
            </w:r>
            <w:r w:rsidR="00807986">
              <w:rPr>
                <w:noProof/>
                <w:webHidden/>
              </w:rPr>
            </w:r>
            <w:r w:rsidR="00807986">
              <w:rPr>
                <w:noProof/>
                <w:webHidden/>
              </w:rPr>
              <w:fldChar w:fldCharType="separate"/>
            </w:r>
            <w:r w:rsidR="00807986">
              <w:rPr>
                <w:noProof/>
                <w:webHidden/>
              </w:rPr>
              <w:t>54</w:t>
            </w:r>
            <w:r w:rsidR="00807986">
              <w:rPr>
                <w:noProof/>
                <w:webHidden/>
              </w:rPr>
              <w:fldChar w:fldCharType="end"/>
            </w:r>
          </w:hyperlink>
        </w:p>
        <w:p w14:paraId="73B74E58" w14:textId="362EE406" w:rsidR="00807986" w:rsidRDefault="00000000">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3658919" w:history="1">
            <w:r w:rsidR="00807986" w:rsidRPr="00C0610B">
              <w:rPr>
                <w:rStyle w:val="Hipercze"/>
                <w:noProof/>
              </w:rPr>
              <w:t>8.2.</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Działania podmiotów zatrudnienia socjalnego w trakcie pandemii Covid – 19</w:t>
            </w:r>
            <w:r w:rsidR="00807986">
              <w:rPr>
                <w:noProof/>
                <w:webHidden/>
              </w:rPr>
              <w:tab/>
            </w:r>
            <w:r w:rsidR="00807986">
              <w:rPr>
                <w:noProof/>
                <w:webHidden/>
              </w:rPr>
              <w:fldChar w:fldCharType="begin"/>
            </w:r>
            <w:r w:rsidR="00807986">
              <w:rPr>
                <w:noProof/>
                <w:webHidden/>
              </w:rPr>
              <w:instrText xml:space="preserve"> PAGEREF _Toc163658919 \h </w:instrText>
            </w:r>
            <w:r w:rsidR="00807986">
              <w:rPr>
                <w:noProof/>
                <w:webHidden/>
              </w:rPr>
            </w:r>
            <w:r w:rsidR="00807986">
              <w:rPr>
                <w:noProof/>
                <w:webHidden/>
              </w:rPr>
              <w:fldChar w:fldCharType="separate"/>
            </w:r>
            <w:r w:rsidR="00807986">
              <w:rPr>
                <w:noProof/>
                <w:webHidden/>
              </w:rPr>
              <w:t>57</w:t>
            </w:r>
            <w:r w:rsidR="00807986">
              <w:rPr>
                <w:noProof/>
                <w:webHidden/>
              </w:rPr>
              <w:fldChar w:fldCharType="end"/>
            </w:r>
          </w:hyperlink>
        </w:p>
        <w:p w14:paraId="5A456BDF" w14:textId="7DB160F0" w:rsidR="00807986" w:rsidRDefault="00000000">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3658920" w:history="1">
            <w:r w:rsidR="00807986" w:rsidRPr="00C0610B">
              <w:rPr>
                <w:rStyle w:val="Hipercze"/>
                <w:noProof/>
              </w:rPr>
              <w:t>8.3.</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Zaangażowanie podmiotów zatrudnienia socjalnego w działania pomocowe na rzecz uchodźców z Ukrainy</w:t>
            </w:r>
            <w:r w:rsidR="00807986">
              <w:rPr>
                <w:noProof/>
                <w:webHidden/>
              </w:rPr>
              <w:tab/>
            </w:r>
            <w:r w:rsidR="00807986">
              <w:rPr>
                <w:noProof/>
                <w:webHidden/>
              </w:rPr>
              <w:fldChar w:fldCharType="begin"/>
            </w:r>
            <w:r w:rsidR="00807986">
              <w:rPr>
                <w:noProof/>
                <w:webHidden/>
              </w:rPr>
              <w:instrText xml:space="preserve"> PAGEREF _Toc163658920 \h </w:instrText>
            </w:r>
            <w:r w:rsidR="00807986">
              <w:rPr>
                <w:noProof/>
                <w:webHidden/>
              </w:rPr>
            </w:r>
            <w:r w:rsidR="00807986">
              <w:rPr>
                <w:noProof/>
                <w:webHidden/>
              </w:rPr>
              <w:fldChar w:fldCharType="separate"/>
            </w:r>
            <w:r w:rsidR="00807986">
              <w:rPr>
                <w:noProof/>
                <w:webHidden/>
              </w:rPr>
              <w:t>61</w:t>
            </w:r>
            <w:r w:rsidR="00807986">
              <w:rPr>
                <w:noProof/>
                <w:webHidden/>
              </w:rPr>
              <w:fldChar w:fldCharType="end"/>
            </w:r>
          </w:hyperlink>
        </w:p>
        <w:p w14:paraId="3448250D" w14:textId="6358D8DE" w:rsidR="00807986" w:rsidRDefault="00000000">
          <w:pPr>
            <w:pStyle w:val="Spistreci1"/>
            <w:tabs>
              <w:tab w:val="left" w:pos="440"/>
              <w:tab w:val="right" w:leader="dot" w:pos="9062"/>
            </w:tabs>
            <w:rPr>
              <w:rFonts w:asciiTheme="minorHAnsi" w:eastAsiaTheme="minorEastAsia" w:hAnsiTheme="minorHAnsi"/>
              <w:noProof/>
              <w:kern w:val="2"/>
              <w:sz w:val="22"/>
              <w:lang w:eastAsia="pl-PL"/>
              <w14:ligatures w14:val="standardContextual"/>
            </w:rPr>
          </w:pPr>
          <w:hyperlink w:anchor="_Toc163658921" w:history="1">
            <w:r w:rsidR="00807986" w:rsidRPr="00C0610B">
              <w:rPr>
                <w:rStyle w:val="Hipercze"/>
                <w:noProof/>
              </w:rPr>
              <w:t>9.</w:t>
            </w:r>
            <w:r w:rsidR="00807986">
              <w:rPr>
                <w:rFonts w:asciiTheme="minorHAnsi" w:eastAsiaTheme="minorEastAsia" w:hAnsiTheme="minorHAnsi"/>
                <w:noProof/>
                <w:kern w:val="2"/>
                <w:sz w:val="22"/>
                <w:lang w:eastAsia="pl-PL"/>
                <w14:ligatures w14:val="standardContextual"/>
              </w:rPr>
              <w:tab/>
            </w:r>
            <w:r w:rsidR="00807986" w:rsidRPr="00C0610B">
              <w:rPr>
                <w:rStyle w:val="Hipercze"/>
                <w:noProof/>
              </w:rPr>
              <w:t>Wnioski</w:t>
            </w:r>
            <w:r w:rsidR="00807986">
              <w:rPr>
                <w:noProof/>
                <w:webHidden/>
              </w:rPr>
              <w:tab/>
            </w:r>
            <w:r w:rsidR="00807986">
              <w:rPr>
                <w:noProof/>
                <w:webHidden/>
              </w:rPr>
              <w:fldChar w:fldCharType="begin"/>
            </w:r>
            <w:r w:rsidR="00807986">
              <w:rPr>
                <w:noProof/>
                <w:webHidden/>
              </w:rPr>
              <w:instrText xml:space="preserve"> PAGEREF _Toc163658921 \h </w:instrText>
            </w:r>
            <w:r w:rsidR="00807986">
              <w:rPr>
                <w:noProof/>
                <w:webHidden/>
              </w:rPr>
            </w:r>
            <w:r w:rsidR="00807986">
              <w:rPr>
                <w:noProof/>
                <w:webHidden/>
              </w:rPr>
              <w:fldChar w:fldCharType="separate"/>
            </w:r>
            <w:r w:rsidR="00807986">
              <w:rPr>
                <w:noProof/>
                <w:webHidden/>
              </w:rPr>
              <w:t>62</w:t>
            </w:r>
            <w:r w:rsidR="00807986">
              <w:rPr>
                <w:noProof/>
                <w:webHidden/>
              </w:rPr>
              <w:fldChar w:fldCharType="end"/>
            </w:r>
          </w:hyperlink>
        </w:p>
        <w:p w14:paraId="4EC231CC" w14:textId="7C0F66AE" w:rsidR="00807986" w:rsidRDefault="00000000">
          <w:pPr>
            <w:pStyle w:val="Spistreci1"/>
            <w:tabs>
              <w:tab w:val="right" w:leader="dot" w:pos="9062"/>
            </w:tabs>
            <w:rPr>
              <w:rFonts w:asciiTheme="minorHAnsi" w:eastAsiaTheme="minorEastAsia" w:hAnsiTheme="minorHAnsi"/>
              <w:noProof/>
              <w:kern w:val="2"/>
              <w:sz w:val="22"/>
              <w:lang w:eastAsia="pl-PL"/>
              <w14:ligatures w14:val="standardContextual"/>
            </w:rPr>
          </w:pPr>
          <w:hyperlink w:anchor="_Toc163658922" w:history="1">
            <w:r w:rsidR="00807986" w:rsidRPr="00C0610B">
              <w:rPr>
                <w:rStyle w:val="Hipercze"/>
                <w:noProof/>
              </w:rPr>
              <w:t>Spis wykresów i tabel</w:t>
            </w:r>
            <w:r w:rsidR="00807986">
              <w:rPr>
                <w:noProof/>
                <w:webHidden/>
              </w:rPr>
              <w:tab/>
            </w:r>
            <w:r w:rsidR="00807986">
              <w:rPr>
                <w:noProof/>
                <w:webHidden/>
              </w:rPr>
              <w:fldChar w:fldCharType="begin"/>
            </w:r>
            <w:r w:rsidR="00807986">
              <w:rPr>
                <w:noProof/>
                <w:webHidden/>
              </w:rPr>
              <w:instrText xml:space="preserve"> PAGEREF _Toc163658922 \h </w:instrText>
            </w:r>
            <w:r w:rsidR="00807986">
              <w:rPr>
                <w:noProof/>
                <w:webHidden/>
              </w:rPr>
            </w:r>
            <w:r w:rsidR="00807986">
              <w:rPr>
                <w:noProof/>
                <w:webHidden/>
              </w:rPr>
              <w:fldChar w:fldCharType="separate"/>
            </w:r>
            <w:r w:rsidR="00807986">
              <w:rPr>
                <w:noProof/>
                <w:webHidden/>
              </w:rPr>
              <w:t>64</w:t>
            </w:r>
            <w:r w:rsidR="00807986">
              <w:rPr>
                <w:noProof/>
                <w:webHidden/>
              </w:rPr>
              <w:fldChar w:fldCharType="end"/>
            </w:r>
          </w:hyperlink>
        </w:p>
        <w:p w14:paraId="48F138E5" w14:textId="0AFD434B" w:rsidR="00C6048D" w:rsidRDefault="00526190" w:rsidP="00196D31">
          <w:pPr>
            <w:spacing w:line="240" w:lineRule="auto"/>
            <w:rPr>
              <w:b/>
              <w:bCs/>
            </w:rPr>
          </w:pPr>
          <w:r>
            <w:rPr>
              <w:b/>
              <w:bCs/>
            </w:rPr>
            <w:fldChar w:fldCharType="end"/>
          </w:r>
        </w:p>
      </w:sdtContent>
    </w:sdt>
    <w:p w14:paraId="551E3643" w14:textId="77777777" w:rsidR="003C47D8" w:rsidRDefault="003C47D8">
      <w:pPr>
        <w:spacing w:before="0" w:after="160" w:line="259" w:lineRule="auto"/>
        <w:rPr>
          <w:rFonts w:eastAsiaTheme="majorEastAsia" w:cstheme="majorBidi"/>
          <w:b/>
          <w:color w:val="2F5496" w:themeColor="accent1" w:themeShade="BF"/>
          <w:sz w:val="28"/>
          <w:szCs w:val="32"/>
        </w:rPr>
      </w:pPr>
      <w:r>
        <w:rPr>
          <w:b/>
        </w:rPr>
        <w:br w:type="page"/>
      </w:r>
    </w:p>
    <w:p w14:paraId="6B6E834E" w14:textId="4136245F" w:rsidR="004C4E4F" w:rsidRPr="00CE4B04" w:rsidRDefault="004C4E4F" w:rsidP="00CE4B04">
      <w:pPr>
        <w:pStyle w:val="Nowy"/>
        <w:outlineLvl w:val="9"/>
        <w:rPr>
          <w:b/>
        </w:rPr>
      </w:pPr>
      <w:r w:rsidRPr="00CE4B04">
        <w:rPr>
          <w:b/>
        </w:rPr>
        <w:lastRenderedPageBreak/>
        <w:t xml:space="preserve">Wykaz skrótów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5811"/>
      </w:tblGrid>
      <w:tr w:rsidR="004C4E4F" w:rsidRPr="006B065E" w14:paraId="12D7A084" w14:textId="77777777" w:rsidTr="0045642F">
        <w:trPr>
          <w:trHeight w:val="397"/>
        </w:trPr>
        <w:tc>
          <w:tcPr>
            <w:tcW w:w="3256" w:type="dxa"/>
            <w:vAlign w:val="center"/>
          </w:tcPr>
          <w:p w14:paraId="3CC6C018" w14:textId="77777777" w:rsidR="004C4E4F" w:rsidRPr="006B065E" w:rsidRDefault="004C4E4F" w:rsidP="0092681D">
            <w:pPr>
              <w:autoSpaceDE w:val="0"/>
              <w:autoSpaceDN w:val="0"/>
              <w:adjustRightInd w:val="0"/>
              <w:spacing w:after="0" w:line="240" w:lineRule="auto"/>
              <w:rPr>
                <w:rFonts w:cs="Garamond"/>
                <w:b/>
                <w:sz w:val="22"/>
              </w:rPr>
            </w:pPr>
            <w:r w:rsidRPr="006B065E">
              <w:rPr>
                <w:rFonts w:cs="Garamond"/>
                <w:b/>
                <w:sz w:val="22"/>
              </w:rPr>
              <w:t>CAS</w:t>
            </w:r>
          </w:p>
        </w:tc>
        <w:tc>
          <w:tcPr>
            <w:tcW w:w="5811" w:type="dxa"/>
            <w:vAlign w:val="center"/>
          </w:tcPr>
          <w:p w14:paraId="2FC4254C" w14:textId="77777777" w:rsidR="004C4E4F" w:rsidRPr="00E2308E" w:rsidRDefault="004C4E4F" w:rsidP="009F6F32">
            <w:pPr>
              <w:autoSpaceDE w:val="0"/>
              <w:autoSpaceDN w:val="0"/>
              <w:adjustRightInd w:val="0"/>
              <w:spacing w:after="0" w:line="240" w:lineRule="auto"/>
              <w:jc w:val="both"/>
              <w:rPr>
                <w:rFonts w:cs="Garamond"/>
                <w:sz w:val="22"/>
              </w:rPr>
            </w:pPr>
            <w:r w:rsidRPr="00E2308E">
              <w:rPr>
                <w:rFonts w:cs="Garamond"/>
                <w:sz w:val="22"/>
              </w:rPr>
              <w:t xml:space="preserve">Centralna Aplikacja Statystyczna </w:t>
            </w:r>
          </w:p>
        </w:tc>
      </w:tr>
      <w:tr w:rsidR="004C4E4F" w:rsidRPr="006B065E" w14:paraId="7C043634" w14:textId="77777777" w:rsidTr="0045642F">
        <w:trPr>
          <w:trHeight w:val="397"/>
        </w:trPr>
        <w:tc>
          <w:tcPr>
            <w:tcW w:w="3256" w:type="dxa"/>
            <w:vAlign w:val="center"/>
          </w:tcPr>
          <w:p w14:paraId="75359B80" w14:textId="77777777" w:rsidR="004C4E4F" w:rsidRPr="006B065E" w:rsidRDefault="004C4E4F" w:rsidP="0092681D">
            <w:pPr>
              <w:autoSpaceDE w:val="0"/>
              <w:autoSpaceDN w:val="0"/>
              <w:adjustRightInd w:val="0"/>
              <w:spacing w:after="0" w:line="240" w:lineRule="auto"/>
              <w:rPr>
                <w:rFonts w:cs="Garamond"/>
                <w:b/>
                <w:sz w:val="22"/>
              </w:rPr>
            </w:pPr>
            <w:r w:rsidRPr="006B065E">
              <w:rPr>
                <w:rFonts w:cs="Garamond"/>
                <w:b/>
                <w:sz w:val="22"/>
              </w:rPr>
              <w:t>CIS, Centrum</w:t>
            </w:r>
          </w:p>
        </w:tc>
        <w:tc>
          <w:tcPr>
            <w:tcW w:w="5811" w:type="dxa"/>
            <w:vAlign w:val="center"/>
          </w:tcPr>
          <w:p w14:paraId="249B7C81" w14:textId="42EB1C4F" w:rsidR="004C4E4F" w:rsidRPr="00E2308E" w:rsidRDefault="00C536AC" w:rsidP="009F6F32">
            <w:pPr>
              <w:autoSpaceDE w:val="0"/>
              <w:autoSpaceDN w:val="0"/>
              <w:adjustRightInd w:val="0"/>
              <w:spacing w:after="0" w:line="240" w:lineRule="auto"/>
              <w:jc w:val="both"/>
              <w:rPr>
                <w:rFonts w:cs="Garamond"/>
                <w:sz w:val="22"/>
              </w:rPr>
            </w:pPr>
            <w:r>
              <w:rPr>
                <w:rFonts w:cs="Garamond"/>
                <w:sz w:val="22"/>
              </w:rPr>
              <w:t>c</w:t>
            </w:r>
            <w:r w:rsidR="004C4E4F" w:rsidRPr="00E2308E">
              <w:rPr>
                <w:rFonts w:cs="Garamond"/>
                <w:sz w:val="22"/>
              </w:rPr>
              <w:t xml:space="preserve">entrum </w:t>
            </w:r>
            <w:r>
              <w:rPr>
                <w:rFonts w:cs="Garamond"/>
                <w:sz w:val="22"/>
              </w:rPr>
              <w:t>i</w:t>
            </w:r>
            <w:r w:rsidR="004C4E4F" w:rsidRPr="00E2308E">
              <w:rPr>
                <w:rFonts w:cs="Garamond"/>
                <w:sz w:val="22"/>
              </w:rPr>
              <w:t xml:space="preserve">ntegracji </w:t>
            </w:r>
            <w:r>
              <w:rPr>
                <w:rFonts w:cs="Garamond"/>
                <w:sz w:val="22"/>
              </w:rPr>
              <w:t>s</w:t>
            </w:r>
            <w:r w:rsidR="004C4E4F" w:rsidRPr="00E2308E">
              <w:rPr>
                <w:rFonts w:cs="Garamond"/>
                <w:sz w:val="22"/>
              </w:rPr>
              <w:t xml:space="preserve">połecznej </w:t>
            </w:r>
          </w:p>
        </w:tc>
      </w:tr>
      <w:tr w:rsidR="004C4E4F" w:rsidRPr="006B065E" w14:paraId="5BD7A94B" w14:textId="77777777" w:rsidTr="0045642F">
        <w:trPr>
          <w:trHeight w:val="397"/>
        </w:trPr>
        <w:tc>
          <w:tcPr>
            <w:tcW w:w="3256" w:type="dxa"/>
            <w:vAlign w:val="center"/>
          </w:tcPr>
          <w:p w14:paraId="72C1014A" w14:textId="77777777" w:rsidR="004C4E4F" w:rsidRPr="006B065E" w:rsidRDefault="004C4E4F" w:rsidP="0092681D">
            <w:pPr>
              <w:autoSpaceDE w:val="0"/>
              <w:autoSpaceDN w:val="0"/>
              <w:adjustRightInd w:val="0"/>
              <w:spacing w:after="0" w:line="240" w:lineRule="auto"/>
              <w:rPr>
                <w:rFonts w:cs="Garamond"/>
                <w:b/>
                <w:sz w:val="22"/>
              </w:rPr>
            </w:pPr>
            <w:r w:rsidRPr="006B065E">
              <w:rPr>
                <w:rFonts w:cs="Garamond"/>
                <w:b/>
                <w:sz w:val="22"/>
              </w:rPr>
              <w:t xml:space="preserve">EFS </w:t>
            </w:r>
          </w:p>
        </w:tc>
        <w:tc>
          <w:tcPr>
            <w:tcW w:w="5811" w:type="dxa"/>
            <w:vAlign w:val="center"/>
          </w:tcPr>
          <w:p w14:paraId="715B6FA9" w14:textId="77777777" w:rsidR="004C4E4F" w:rsidRPr="00E2308E" w:rsidRDefault="004C4E4F" w:rsidP="009F6F32">
            <w:pPr>
              <w:autoSpaceDE w:val="0"/>
              <w:autoSpaceDN w:val="0"/>
              <w:adjustRightInd w:val="0"/>
              <w:spacing w:after="0" w:line="240" w:lineRule="auto"/>
              <w:jc w:val="both"/>
              <w:rPr>
                <w:rFonts w:cs="Garamond"/>
                <w:sz w:val="22"/>
              </w:rPr>
            </w:pPr>
            <w:r w:rsidRPr="00E2308E">
              <w:rPr>
                <w:rFonts w:cs="Garamond"/>
                <w:sz w:val="22"/>
              </w:rPr>
              <w:t xml:space="preserve">Europejski Fundusz Społeczny </w:t>
            </w:r>
          </w:p>
        </w:tc>
      </w:tr>
      <w:tr w:rsidR="004C4E4F" w:rsidRPr="006B065E" w14:paraId="261EC6E2" w14:textId="77777777" w:rsidTr="0045642F">
        <w:trPr>
          <w:trHeight w:val="397"/>
        </w:trPr>
        <w:tc>
          <w:tcPr>
            <w:tcW w:w="3256" w:type="dxa"/>
            <w:vAlign w:val="center"/>
          </w:tcPr>
          <w:p w14:paraId="44A7892D" w14:textId="77777777" w:rsidR="004C4E4F" w:rsidRPr="006B065E" w:rsidRDefault="004C4E4F" w:rsidP="0092681D">
            <w:pPr>
              <w:autoSpaceDE w:val="0"/>
              <w:autoSpaceDN w:val="0"/>
              <w:adjustRightInd w:val="0"/>
              <w:spacing w:after="0" w:line="240" w:lineRule="auto"/>
              <w:rPr>
                <w:rFonts w:cs="Garamond"/>
                <w:b/>
                <w:sz w:val="22"/>
              </w:rPr>
            </w:pPr>
            <w:r w:rsidRPr="006B065E">
              <w:rPr>
                <w:rFonts w:cs="Garamond"/>
                <w:b/>
                <w:sz w:val="22"/>
              </w:rPr>
              <w:t xml:space="preserve">FP </w:t>
            </w:r>
          </w:p>
        </w:tc>
        <w:tc>
          <w:tcPr>
            <w:tcW w:w="5811" w:type="dxa"/>
            <w:vAlign w:val="center"/>
          </w:tcPr>
          <w:p w14:paraId="6A464DAD" w14:textId="77777777" w:rsidR="004C4E4F" w:rsidRPr="00E2308E" w:rsidRDefault="004C4E4F" w:rsidP="009F6F32">
            <w:pPr>
              <w:autoSpaceDE w:val="0"/>
              <w:autoSpaceDN w:val="0"/>
              <w:adjustRightInd w:val="0"/>
              <w:spacing w:after="0" w:line="240" w:lineRule="auto"/>
              <w:jc w:val="both"/>
              <w:rPr>
                <w:rFonts w:cs="Garamond"/>
                <w:sz w:val="22"/>
              </w:rPr>
            </w:pPr>
            <w:r w:rsidRPr="00E2308E">
              <w:rPr>
                <w:rFonts w:cs="Garamond"/>
                <w:sz w:val="22"/>
              </w:rPr>
              <w:t xml:space="preserve">Fundusz Pracy </w:t>
            </w:r>
          </w:p>
        </w:tc>
      </w:tr>
      <w:tr w:rsidR="004C4E4F" w:rsidRPr="006B065E" w14:paraId="2FEF1B41" w14:textId="77777777" w:rsidTr="0045642F">
        <w:trPr>
          <w:trHeight w:val="397"/>
        </w:trPr>
        <w:tc>
          <w:tcPr>
            <w:tcW w:w="3256" w:type="dxa"/>
            <w:vAlign w:val="center"/>
          </w:tcPr>
          <w:p w14:paraId="257E0F77" w14:textId="77777777" w:rsidR="004C4E4F" w:rsidRPr="006B065E" w:rsidRDefault="004C4E4F" w:rsidP="0092681D">
            <w:pPr>
              <w:autoSpaceDE w:val="0"/>
              <w:autoSpaceDN w:val="0"/>
              <w:adjustRightInd w:val="0"/>
              <w:spacing w:after="0" w:line="240" w:lineRule="auto"/>
              <w:rPr>
                <w:rFonts w:cs="Garamond"/>
                <w:b/>
                <w:sz w:val="22"/>
              </w:rPr>
            </w:pPr>
            <w:r w:rsidRPr="006B065E">
              <w:rPr>
                <w:rFonts w:cs="Garamond"/>
                <w:b/>
                <w:sz w:val="22"/>
              </w:rPr>
              <w:t>Informacja</w:t>
            </w:r>
          </w:p>
        </w:tc>
        <w:tc>
          <w:tcPr>
            <w:tcW w:w="5811" w:type="dxa"/>
            <w:vAlign w:val="center"/>
          </w:tcPr>
          <w:p w14:paraId="7023FEB3" w14:textId="0B2F5D1D" w:rsidR="004C4E4F" w:rsidRPr="006B065E" w:rsidRDefault="004C4E4F" w:rsidP="009F6F32">
            <w:pPr>
              <w:autoSpaceDE w:val="0"/>
              <w:autoSpaceDN w:val="0"/>
              <w:adjustRightInd w:val="0"/>
              <w:spacing w:after="0" w:line="240" w:lineRule="auto"/>
              <w:jc w:val="both"/>
              <w:rPr>
                <w:rFonts w:cs="Garamond"/>
                <w:sz w:val="22"/>
              </w:rPr>
            </w:pPr>
            <w:r w:rsidRPr="00E2308E">
              <w:rPr>
                <w:rFonts w:cs="Garamond"/>
                <w:sz w:val="22"/>
              </w:rPr>
              <w:t xml:space="preserve">Informacja o funkcjonowaniu centrów i klubów integracji społecznej działających na podstawie ustawy z dnia 13 czerwca 2003 r. o zatrudnieniu socjalnym </w:t>
            </w:r>
            <w:r w:rsidR="007F10A5">
              <w:rPr>
                <w:rFonts w:cs="Garamond"/>
                <w:sz w:val="22"/>
              </w:rPr>
              <w:t>–</w:t>
            </w:r>
            <w:r w:rsidRPr="00E2308E">
              <w:rPr>
                <w:rFonts w:cs="Garamond"/>
                <w:sz w:val="22"/>
              </w:rPr>
              <w:t xml:space="preserve"> za okres 20</w:t>
            </w:r>
            <w:r w:rsidRPr="00A00FFF">
              <w:rPr>
                <w:rFonts w:cs="Garamond"/>
                <w:sz w:val="22"/>
              </w:rPr>
              <w:t>20</w:t>
            </w:r>
            <w:r w:rsidR="007F10A5">
              <w:rPr>
                <w:rFonts w:cs="Garamond"/>
                <w:sz w:val="22"/>
              </w:rPr>
              <w:t>–</w:t>
            </w:r>
            <w:r w:rsidRPr="006B065E">
              <w:rPr>
                <w:rFonts w:cs="Garamond"/>
                <w:sz w:val="22"/>
              </w:rPr>
              <w:t>20</w:t>
            </w:r>
            <w:r w:rsidRPr="00A00FFF">
              <w:rPr>
                <w:rFonts w:cs="Garamond"/>
                <w:sz w:val="22"/>
              </w:rPr>
              <w:t>22</w:t>
            </w:r>
          </w:p>
        </w:tc>
      </w:tr>
      <w:tr w:rsidR="004C4E4F" w:rsidRPr="006B065E" w14:paraId="56C91B03" w14:textId="77777777" w:rsidTr="0045642F">
        <w:trPr>
          <w:trHeight w:val="397"/>
        </w:trPr>
        <w:tc>
          <w:tcPr>
            <w:tcW w:w="3256" w:type="dxa"/>
            <w:vAlign w:val="center"/>
          </w:tcPr>
          <w:p w14:paraId="02F55AC4" w14:textId="77777777" w:rsidR="004C4E4F" w:rsidRPr="006B065E" w:rsidRDefault="004C4E4F" w:rsidP="0092681D">
            <w:pPr>
              <w:autoSpaceDE w:val="0"/>
              <w:autoSpaceDN w:val="0"/>
              <w:adjustRightInd w:val="0"/>
              <w:spacing w:after="0" w:line="240" w:lineRule="auto"/>
              <w:rPr>
                <w:rFonts w:cs="Garamond"/>
                <w:b/>
                <w:sz w:val="22"/>
              </w:rPr>
            </w:pPr>
            <w:r w:rsidRPr="006B065E">
              <w:rPr>
                <w:rFonts w:cs="Garamond"/>
                <w:b/>
                <w:sz w:val="22"/>
              </w:rPr>
              <w:t xml:space="preserve">JST </w:t>
            </w:r>
          </w:p>
        </w:tc>
        <w:tc>
          <w:tcPr>
            <w:tcW w:w="5811" w:type="dxa"/>
            <w:vAlign w:val="center"/>
          </w:tcPr>
          <w:p w14:paraId="19A7D5FD" w14:textId="13EE19D4" w:rsidR="004C4E4F" w:rsidRPr="00E2308E" w:rsidRDefault="00905DD9" w:rsidP="0092681D">
            <w:pPr>
              <w:autoSpaceDE w:val="0"/>
              <w:autoSpaceDN w:val="0"/>
              <w:adjustRightInd w:val="0"/>
              <w:spacing w:after="0" w:line="240" w:lineRule="auto"/>
              <w:rPr>
                <w:rFonts w:cs="Garamond"/>
                <w:sz w:val="22"/>
              </w:rPr>
            </w:pPr>
            <w:r>
              <w:rPr>
                <w:rFonts w:cs="Garamond"/>
                <w:sz w:val="22"/>
              </w:rPr>
              <w:t>j</w:t>
            </w:r>
            <w:r w:rsidR="004C4E4F" w:rsidRPr="00E2308E">
              <w:rPr>
                <w:rFonts w:cs="Garamond"/>
                <w:sz w:val="22"/>
              </w:rPr>
              <w:t xml:space="preserve">ednostka </w:t>
            </w:r>
            <w:r>
              <w:rPr>
                <w:rFonts w:cs="Garamond"/>
                <w:sz w:val="22"/>
              </w:rPr>
              <w:t>s</w:t>
            </w:r>
            <w:r w:rsidR="004C4E4F" w:rsidRPr="00E2308E">
              <w:rPr>
                <w:rFonts w:cs="Garamond"/>
                <w:sz w:val="22"/>
              </w:rPr>
              <w:t xml:space="preserve">amorządu </w:t>
            </w:r>
            <w:r>
              <w:rPr>
                <w:rFonts w:cs="Garamond"/>
                <w:sz w:val="22"/>
              </w:rPr>
              <w:t>t</w:t>
            </w:r>
            <w:r w:rsidR="004C4E4F" w:rsidRPr="00E2308E">
              <w:rPr>
                <w:rFonts w:cs="Garamond"/>
                <w:sz w:val="22"/>
              </w:rPr>
              <w:t xml:space="preserve">erytorialnego </w:t>
            </w:r>
          </w:p>
        </w:tc>
      </w:tr>
      <w:tr w:rsidR="004C4E4F" w:rsidRPr="006B065E" w14:paraId="08C13594" w14:textId="77777777" w:rsidTr="0045642F">
        <w:trPr>
          <w:trHeight w:val="397"/>
        </w:trPr>
        <w:tc>
          <w:tcPr>
            <w:tcW w:w="3256" w:type="dxa"/>
            <w:vAlign w:val="center"/>
          </w:tcPr>
          <w:p w14:paraId="7C1E133C" w14:textId="77777777" w:rsidR="004C4E4F" w:rsidRPr="006B065E" w:rsidRDefault="004C4E4F" w:rsidP="0092681D">
            <w:pPr>
              <w:autoSpaceDE w:val="0"/>
              <w:autoSpaceDN w:val="0"/>
              <w:adjustRightInd w:val="0"/>
              <w:spacing w:after="0" w:line="240" w:lineRule="auto"/>
              <w:rPr>
                <w:rFonts w:cs="Garamond"/>
                <w:b/>
                <w:sz w:val="22"/>
              </w:rPr>
            </w:pPr>
            <w:r w:rsidRPr="006B065E">
              <w:rPr>
                <w:rFonts w:cs="Garamond"/>
                <w:b/>
                <w:sz w:val="22"/>
              </w:rPr>
              <w:t>KPRES</w:t>
            </w:r>
          </w:p>
        </w:tc>
        <w:tc>
          <w:tcPr>
            <w:tcW w:w="5811" w:type="dxa"/>
            <w:vAlign w:val="center"/>
          </w:tcPr>
          <w:p w14:paraId="28D4DA23" w14:textId="16A6EE9D" w:rsidR="004C4E4F" w:rsidRPr="00E2308E" w:rsidRDefault="004C4E4F" w:rsidP="0092681D">
            <w:pPr>
              <w:autoSpaceDE w:val="0"/>
              <w:autoSpaceDN w:val="0"/>
              <w:adjustRightInd w:val="0"/>
              <w:spacing w:after="0" w:line="240" w:lineRule="auto"/>
              <w:rPr>
                <w:rFonts w:cs="Garamond"/>
                <w:sz w:val="22"/>
              </w:rPr>
            </w:pPr>
            <w:r w:rsidRPr="00E2308E">
              <w:rPr>
                <w:rFonts w:cs="Garamond"/>
                <w:sz w:val="22"/>
              </w:rPr>
              <w:t>Krajowy Program Rozwoju Ekonomii Społecznej do 203</w:t>
            </w:r>
            <w:r w:rsidRPr="00A00FFF">
              <w:rPr>
                <w:rFonts w:cs="Garamond"/>
                <w:sz w:val="22"/>
              </w:rPr>
              <w:t>0</w:t>
            </w:r>
            <w:r w:rsidR="000815C7" w:rsidRPr="006B065E">
              <w:rPr>
                <w:rFonts w:cs="Garamond"/>
                <w:sz w:val="22"/>
              </w:rPr>
              <w:t> </w:t>
            </w:r>
            <w:r w:rsidRPr="006B065E">
              <w:rPr>
                <w:rFonts w:cs="Garamond"/>
                <w:sz w:val="22"/>
              </w:rPr>
              <w:t>r. Ekonomia Solidarności Spo</w:t>
            </w:r>
            <w:r w:rsidRPr="00E2308E">
              <w:rPr>
                <w:rFonts w:cs="Garamond"/>
                <w:sz w:val="22"/>
              </w:rPr>
              <w:t>łecznej</w:t>
            </w:r>
          </w:p>
        </w:tc>
      </w:tr>
      <w:tr w:rsidR="004C4E4F" w:rsidRPr="006B065E" w14:paraId="03C4E7AE" w14:textId="77777777" w:rsidTr="0045642F">
        <w:trPr>
          <w:trHeight w:val="397"/>
        </w:trPr>
        <w:tc>
          <w:tcPr>
            <w:tcW w:w="3256" w:type="dxa"/>
            <w:vAlign w:val="center"/>
          </w:tcPr>
          <w:p w14:paraId="77311F77" w14:textId="1D1CAA38" w:rsidR="004C4E4F" w:rsidRPr="00E2308E" w:rsidRDefault="004C4E4F" w:rsidP="0092681D">
            <w:pPr>
              <w:autoSpaceDE w:val="0"/>
              <w:autoSpaceDN w:val="0"/>
              <w:adjustRightInd w:val="0"/>
              <w:spacing w:after="0" w:line="240" w:lineRule="auto"/>
              <w:rPr>
                <w:rFonts w:cs="Garamond"/>
                <w:b/>
                <w:sz w:val="22"/>
              </w:rPr>
            </w:pPr>
            <w:r w:rsidRPr="006B065E">
              <w:rPr>
                <w:rFonts w:cs="Garamond"/>
                <w:b/>
                <w:sz w:val="22"/>
              </w:rPr>
              <w:t>KIS</w:t>
            </w:r>
            <w:r w:rsidR="00E36BD8" w:rsidRPr="006B065E">
              <w:rPr>
                <w:rFonts w:cs="Garamond"/>
                <w:b/>
                <w:sz w:val="22"/>
              </w:rPr>
              <w:t>, Klub</w:t>
            </w:r>
          </w:p>
        </w:tc>
        <w:tc>
          <w:tcPr>
            <w:tcW w:w="5811" w:type="dxa"/>
            <w:vAlign w:val="center"/>
          </w:tcPr>
          <w:p w14:paraId="32911AFB" w14:textId="5212BE59" w:rsidR="004C4E4F" w:rsidRPr="00E2308E" w:rsidRDefault="00F0291E" w:rsidP="0092681D">
            <w:pPr>
              <w:autoSpaceDE w:val="0"/>
              <w:autoSpaceDN w:val="0"/>
              <w:adjustRightInd w:val="0"/>
              <w:spacing w:after="0" w:line="240" w:lineRule="auto"/>
              <w:rPr>
                <w:rFonts w:cs="Garamond"/>
                <w:sz w:val="22"/>
              </w:rPr>
            </w:pPr>
            <w:r>
              <w:rPr>
                <w:rFonts w:cs="Garamond"/>
                <w:sz w:val="22"/>
              </w:rPr>
              <w:t>k</w:t>
            </w:r>
            <w:r w:rsidR="004C4E4F" w:rsidRPr="00E2308E">
              <w:rPr>
                <w:rFonts w:cs="Garamond"/>
                <w:sz w:val="22"/>
              </w:rPr>
              <w:t xml:space="preserve">lub </w:t>
            </w:r>
            <w:r>
              <w:rPr>
                <w:rFonts w:cs="Garamond"/>
                <w:sz w:val="22"/>
              </w:rPr>
              <w:t>i</w:t>
            </w:r>
            <w:r w:rsidR="004C4E4F" w:rsidRPr="00E2308E">
              <w:rPr>
                <w:rFonts w:cs="Garamond"/>
                <w:sz w:val="22"/>
              </w:rPr>
              <w:t xml:space="preserve">ntegracji </w:t>
            </w:r>
            <w:r>
              <w:rPr>
                <w:rFonts w:cs="Garamond"/>
                <w:sz w:val="22"/>
              </w:rPr>
              <w:t>s</w:t>
            </w:r>
            <w:r w:rsidR="004C4E4F" w:rsidRPr="00E2308E">
              <w:rPr>
                <w:rFonts w:cs="Garamond"/>
                <w:sz w:val="22"/>
              </w:rPr>
              <w:t xml:space="preserve">połecznej </w:t>
            </w:r>
          </w:p>
        </w:tc>
      </w:tr>
      <w:tr w:rsidR="007B092A" w:rsidRPr="006B065E" w14:paraId="25574482" w14:textId="77777777" w:rsidTr="0045642F">
        <w:trPr>
          <w:trHeight w:val="397"/>
        </w:trPr>
        <w:tc>
          <w:tcPr>
            <w:tcW w:w="3256" w:type="dxa"/>
            <w:vAlign w:val="center"/>
          </w:tcPr>
          <w:p w14:paraId="1BEA99B4" w14:textId="19EC56CB" w:rsidR="007B092A" w:rsidRPr="006B065E" w:rsidRDefault="00414E93" w:rsidP="0092681D">
            <w:pPr>
              <w:autoSpaceDE w:val="0"/>
              <w:autoSpaceDN w:val="0"/>
              <w:adjustRightInd w:val="0"/>
              <w:spacing w:after="0" w:line="240" w:lineRule="auto"/>
              <w:rPr>
                <w:rFonts w:cs="Garamond"/>
                <w:b/>
                <w:sz w:val="22"/>
              </w:rPr>
            </w:pPr>
            <w:r>
              <w:rPr>
                <w:rFonts w:cs="Garamond"/>
                <w:b/>
                <w:sz w:val="22"/>
              </w:rPr>
              <w:t>KFS</w:t>
            </w:r>
          </w:p>
        </w:tc>
        <w:tc>
          <w:tcPr>
            <w:tcW w:w="5811" w:type="dxa"/>
            <w:vAlign w:val="center"/>
          </w:tcPr>
          <w:p w14:paraId="12175CFE" w14:textId="7BD45B40" w:rsidR="007B092A" w:rsidRPr="00E2308E" w:rsidRDefault="00414E93" w:rsidP="0092681D">
            <w:pPr>
              <w:autoSpaceDE w:val="0"/>
              <w:autoSpaceDN w:val="0"/>
              <w:adjustRightInd w:val="0"/>
              <w:spacing w:after="0" w:line="240" w:lineRule="auto"/>
              <w:rPr>
                <w:rFonts w:cs="Garamond"/>
                <w:sz w:val="22"/>
              </w:rPr>
            </w:pPr>
            <w:r>
              <w:rPr>
                <w:rFonts w:cs="Garamond"/>
                <w:sz w:val="22"/>
              </w:rPr>
              <w:t>Krajowy Fundusz Szkoleniowy</w:t>
            </w:r>
          </w:p>
        </w:tc>
      </w:tr>
      <w:tr w:rsidR="004C4E4F" w:rsidRPr="006B065E" w14:paraId="5BA6D511" w14:textId="79AB5CD2" w:rsidTr="0045642F">
        <w:trPr>
          <w:trHeight w:val="397"/>
        </w:trPr>
        <w:tc>
          <w:tcPr>
            <w:tcW w:w="3256" w:type="dxa"/>
            <w:vAlign w:val="center"/>
          </w:tcPr>
          <w:p w14:paraId="33F89F2E" w14:textId="305EA430" w:rsidR="004C4E4F" w:rsidRPr="006B065E" w:rsidRDefault="004C4E4F" w:rsidP="0092681D">
            <w:pPr>
              <w:autoSpaceDE w:val="0"/>
              <w:autoSpaceDN w:val="0"/>
              <w:adjustRightInd w:val="0"/>
              <w:spacing w:after="0" w:line="240" w:lineRule="auto"/>
              <w:rPr>
                <w:rFonts w:cs="Garamond"/>
                <w:b/>
                <w:sz w:val="22"/>
              </w:rPr>
            </w:pPr>
            <w:r w:rsidRPr="006B065E">
              <w:rPr>
                <w:rFonts w:cs="Garamond"/>
                <w:b/>
                <w:sz w:val="22"/>
              </w:rPr>
              <w:t>MOPR</w:t>
            </w:r>
          </w:p>
        </w:tc>
        <w:tc>
          <w:tcPr>
            <w:tcW w:w="5811" w:type="dxa"/>
            <w:vAlign w:val="center"/>
          </w:tcPr>
          <w:p w14:paraId="63FF7E8D" w14:textId="1FB9AC04" w:rsidR="004C4E4F" w:rsidRPr="00E2308E" w:rsidRDefault="003231E0" w:rsidP="0092681D">
            <w:pPr>
              <w:autoSpaceDE w:val="0"/>
              <w:autoSpaceDN w:val="0"/>
              <w:adjustRightInd w:val="0"/>
              <w:spacing w:after="0" w:line="240" w:lineRule="auto"/>
              <w:rPr>
                <w:rFonts w:cs="Garamond"/>
                <w:sz w:val="22"/>
              </w:rPr>
            </w:pPr>
            <w:r>
              <w:rPr>
                <w:rFonts w:cs="Garamond"/>
                <w:sz w:val="22"/>
              </w:rPr>
              <w:t>m</w:t>
            </w:r>
            <w:r w:rsidR="004C4E4F" w:rsidRPr="00E2308E">
              <w:rPr>
                <w:rFonts w:cs="Garamond"/>
                <w:sz w:val="22"/>
              </w:rPr>
              <w:t xml:space="preserve">iejski </w:t>
            </w:r>
            <w:r>
              <w:rPr>
                <w:rFonts w:cs="Garamond"/>
                <w:sz w:val="22"/>
              </w:rPr>
              <w:t>o</w:t>
            </w:r>
            <w:r w:rsidR="004C4E4F" w:rsidRPr="00E2308E">
              <w:rPr>
                <w:rFonts w:cs="Garamond"/>
                <w:sz w:val="22"/>
              </w:rPr>
              <w:t xml:space="preserve">środek </w:t>
            </w:r>
            <w:r>
              <w:rPr>
                <w:rFonts w:cs="Garamond"/>
                <w:sz w:val="22"/>
              </w:rPr>
              <w:t>p</w:t>
            </w:r>
            <w:r w:rsidR="004C4E4F" w:rsidRPr="00E2308E">
              <w:rPr>
                <w:rFonts w:cs="Garamond"/>
                <w:sz w:val="22"/>
              </w:rPr>
              <w:t xml:space="preserve">omocy </w:t>
            </w:r>
            <w:r>
              <w:rPr>
                <w:rFonts w:cs="Garamond"/>
                <w:sz w:val="22"/>
              </w:rPr>
              <w:t>r</w:t>
            </w:r>
            <w:r w:rsidR="004C4E4F" w:rsidRPr="00E2308E">
              <w:rPr>
                <w:rFonts w:cs="Garamond"/>
                <w:sz w:val="22"/>
              </w:rPr>
              <w:t>odzinie</w:t>
            </w:r>
          </w:p>
        </w:tc>
      </w:tr>
      <w:tr w:rsidR="004C4E4F" w:rsidRPr="006B065E" w14:paraId="380B270D" w14:textId="4720D84F" w:rsidTr="0045642F">
        <w:trPr>
          <w:trHeight w:val="397"/>
        </w:trPr>
        <w:tc>
          <w:tcPr>
            <w:tcW w:w="3256" w:type="dxa"/>
            <w:vAlign w:val="center"/>
          </w:tcPr>
          <w:p w14:paraId="2A48D1F5" w14:textId="6E074CF4" w:rsidR="004C4E4F" w:rsidRPr="006B065E" w:rsidRDefault="004C4E4F" w:rsidP="0092681D">
            <w:pPr>
              <w:autoSpaceDE w:val="0"/>
              <w:autoSpaceDN w:val="0"/>
              <w:adjustRightInd w:val="0"/>
              <w:spacing w:after="0" w:line="240" w:lineRule="auto"/>
              <w:rPr>
                <w:rFonts w:cs="Garamond"/>
                <w:b/>
                <w:sz w:val="22"/>
              </w:rPr>
            </w:pPr>
            <w:r w:rsidRPr="006B065E">
              <w:rPr>
                <w:rFonts w:cs="Garamond"/>
                <w:b/>
                <w:sz w:val="22"/>
              </w:rPr>
              <w:t>OPS</w:t>
            </w:r>
          </w:p>
        </w:tc>
        <w:tc>
          <w:tcPr>
            <w:tcW w:w="5811" w:type="dxa"/>
            <w:vAlign w:val="center"/>
          </w:tcPr>
          <w:p w14:paraId="46AB633E" w14:textId="4A00F1E9" w:rsidR="004C4E4F" w:rsidRPr="00E2308E" w:rsidRDefault="003231E0" w:rsidP="0092681D">
            <w:pPr>
              <w:autoSpaceDE w:val="0"/>
              <w:autoSpaceDN w:val="0"/>
              <w:adjustRightInd w:val="0"/>
              <w:spacing w:after="0" w:line="240" w:lineRule="auto"/>
              <w:rPr>
                <w:rFonts w:cs="Garamond"/>
                <w:sz w:val="22"/>
              </w:rPr>
            </w:pPr>
            <w:r>
              <w:rPr>
                <w:rFonts w:cs="Garamond"/>
                <w:sz w:val="22"/>
              </w:rPr>
              <w:t>o</w:t>
            </w:r>
            <w:r w:rsidR="004C4E4F" w:rsidRPr="00E2308E">
              <w:rPr>
                <w:rFonts w:cs="Garamond"/>
                <w:sz w:val="22"/>
              </w:rPr>
              <w:t xml:space="preserve">środek </w:t>
            </w:r>
            <w:r>
              <w:rPr>
                <w:rFonts w:cs="Garamond"/>
                <w:sz w:val="22"/>
              </w:rPr>
              <w:t>p</w:t>
            </w:r>
            <w:r w:rsidR="004C4E4F" w:rsidRPr="00E2308E">
              <w:rPr>
                <w:rFonts w:cs="Garamond"/>
                <w:sz w:val="22"/>
              </w:rPr>
              <w:t xml:space="preserve">omocy </w:t>
            </w:r>
            <w:r>
              <w:rPr>
                <w:rFonts w:cs="Garamond"/>
                <w:sz w:val="22"/>
              </w:rPr>
              <w:t>s</w:t>
            </w:r>
            <w:r w:rsidR="004C4E4F" w:rsidRPr="00E2308E">
              <w:rPr>
                <w:rFonts w:cs="Garamond"/>
                <w:sz w:val="22"/>
              </w:rPr>
              <w:t>połecznej</w:t>
            </w:r>
          </w:p>
        </w:tc>
      </w:tr>
      <w:tr w:rsidR="004C4E4F" w:rsidRPr="006B065E" w14:paraId="07ED4C0D" w14:textId="77777777" w:rsidTr="0045642F">
        <w:trPr>
          <w:trHeight w:val="397"/>
        </w:trPr>
        <w:tc>
          <w:tcPr>
            <w:tcW w:w="3256" w:type="dxa"/>
            <w:vAlign w:val="center"/>
          </w:tcPr>
          <w:p w14:paraId="1EE5FC49" w14:textId="1DA24D23" w:rsidR="004C4E4F" w:rsidRPr="006B065E" w:rsidRDefault="004C4E4F" w:rsidP="0092681D">
            <w:pPr>
              <w:autoSpaceDE w:val="0"/>
              <w:autoSpaceDN w:val="0"/>
              <w:adjustRightInd w:val="0"/>
              <w:spacing w:after="0" w:line="240" w:lineRule="auto"/>
              <w:rPr>
                <w:rFonts w:cs="Garamond"/>
                <w:b/>
                <w:sz w:val="22"/>
              </w:rPr>
            </w:pPr>
            <w:proofErr w:type="spellStart"/>
            <w:r w:rsidRPr="006B065E">
              <w:rPr>
                <w:rFonts w:cs="Garamond"/>
                <w:b/>
                <w:sz w:val="22"/>
              </w:rPr>
              <w:t>MR</w:t>
            </w:r>
            <w:r w:rsidR="00196D31">
              <w:rPr>
                <w:rFonts w:cs="Garamond"/>
                <w:b/>
                <w:sz w:val="22"/>
              </w:rPr>
              <w:t>P</w:t>
            </w:r>
            <w:r w:rsidRPr="006B065E">
              <w:rPr>
                <w:rFonts w:cs="Garamond"/>
                <w:b/>
                <w:sz w:val="22"/>
              </w:rPr>
              <w:t>iPS</w:t>
            </w:r>
            <w:proofErr w:type="spellEnd"/>
            <w:r w:rsidRPr="006B065E">
              <w:rPr>
                <w:rFonts w:cs="Garamond"/>
                <w:b/>
                <w:sz w:val="22"/>
              </w:rPr>
              <w:t xml:space="preserve"> </w:t>
            </w:r>
          </w:p>
        </w:tc>
        <w:tc>
          <w:tcPr>
            <w:tcW w:w="5811" w:type="dxa"/>
            <w:vAlign w:val="center"/>
          </w:tcPr>
          <w:p w14:paraId="780C38D5" w14:textId="66674F1A" w:rsidR="004C4E4F" w:rsidRPr="00E2308E" w:rsidRDefault="004C4E4F" w:rsidP="0092681D">
            <w:pPr>
              <w:autoSpaceDE w:val="0"/>
              <w:autoSpaceDN w:val="0"/>
              <w:adjustRightInd w:val="0"/>
              <w:spacing w:after="0" w:line="240" w:lineRule="auto"/>
              <w:rPr>
                <w:rFonts w:cs="Garamond"/>
                <w:sz w:val="22"/>
              </w:rPr>
            </w:pPr>
            <w:r w:rsidRPr="00E2308E">
              <w:rPr>
                <w:rFonts w:cs="Garamond"/>
                <w:sz w:val="22"/>
              </w:rPr>
              <w:t>Ministerstwo Rodziny</w:t>
            </w:r>
            <w:r w:rsidR="00196D31">
              <w:rPr>
                <w:rFonts w:cs="Garamond"/>
                <w:sz w:val="22"/>
              </w:rPr>
              <w:t>, Pracy</w:t>
            </w:r>
            <w:r w:rsidRPr="00E2308E">
              <w:rPr>
                <w:rFonts w:cs="Garamond"/>
                <w:sz w:val="22"/>
              </w:rPr>
              <w:t xml:space="preserve"> i Polityki Społecznej </w:t>
            </w:r>
          </w:p>
        </w:tc>
      </w:tr>
      <w:tr w:rsidR="004C4E4F" w:rsidRPr="006B065E" w14:paraId="6579833F" w14:textId="77777777" w:rsidTr="0045642F">
        <w:trPr>
          <w:trHeight w:val="397"/>
        </w:trPr>
        <w:tc>
          <w:tcPr>
            <w:tcW w:w="3256" w:type="dxa"/>
            <w:vAlign w:val="center"/>
          </w:tcPr>
          <w:p w14:paraId="31587F0A" w14:textId="77777777" w:rsidR="004C4E4F" w:rsidRPr="006B065E" w:rsidRDefault="004C4E4F" w:rsidP="0092681D">
            <w:pPr>
              <w:autoSpaceDE w:val="0"/>
              <w:autoSpaceDN w:val="0"/>
              <w:adjustRightInd w:val="0"/>
              <w:spacing w:after="0" w:line="240" w:lineRule="auto"/>
              <w:rPr>
                <w:rFonts w:cs="Garamond"/>
                <w:b/>
                <w:sz w:val="22"/>
              </w:rPr>
            </w:pPr>
            <w:r w:rsidRPr="006B065E">
              <w:rPr>
                <w:rFonts w:cs="Garamond"/>
                <w:b/>
                <w:sz w:val="22"/>
              </w:rPr>
              <w:t>PFRON</w:t>
            </w:r>
          </w:p>
        </w:tc>
        <w:tc>
          <w:tcPr>
            <w:tcW w:w="5811" w:type="dxa"/>
            <w:vAlign w:val="center"/>
          </w:tcPr>
          <w:p w14:paraId="2B0E7A60" w14:textId="77777777" w:rsidR="004C4E4F" w:rsidRPr="00E2308E" w:rsidRDefault="004C4E4F" w:rsidP="0092681D">
            <w:pPr>
              <w:autoSpaceDE w:val="0"/>
              <w:autoSpaceDN w:val="0"/>
              <w:adjustRightInd w:val="0"/>
              <w:spacing w:after="0" w:line="240" w:lineRule="auto"/>
              <w:rPr>
                <w:rFonts w:cs="Garamond"/>
                <w:sz w:val="22"/>
              </w:rPr>
            </w:pPr>
            <w:r w:rsidRPr="00E2308E">
              <w:rPr>
                <w:rFonts w:cs="Garamond"/>
                <w:sz w:val="22"/>
              </w:rPr>
              <w:t>Państwowy Fundusz Rehabilitacji Osób Niepełnosprawnych</w:t>
            </w:r>
          </w:p>
        </w:tc>
      </w:tr>
      <w:tr w:rsidR="004C4E4F" w:rsidRPr="006B065E" w14:paraId="05450E28" w14:textId="77777777" w:rsidTr="0045642F">
        <w:trPr>
          <w:trHeight w:val="397"/>
        </w:trPr>
        <w:tc>
          <w:tcPr>
            <w:tcW w:w="3256" w:type="dxa"/>
            <w:vAlign w:val="center"/>
          </w:tcPr>
          <w:p w14:paraId="01AD07F1" w14:textId="77777777" w:rsidR="004C4E4F" w:rsidRPr="006B065E" w:rsidRDefault="004C4E4F" w:rsidP="0092681D">
            <w:pPr>
              <w:autoSpaceDE w:val="0"/>
              <w:autoSpaceDN w:val="0"/>
              <w:adjustRightInd w:val="0"/>
              <w:spacing w:after="0" w:line="240" w:lineRule="auto"/>
              <w:rPr>
                <w:rFonts w:cs="Garamond"/>
                <w:b/>
                <w:sz w:val="22"/>
              </w:rPr>
            </w:pPr>
            <w:r w:rsidRPr="006B065E">
              <w:rPr>
                <w:rFonts w:cs="Garamond"/>
                <w:b/>
                <w:sz w:val="22"/>
              </w:rPr>
              <w:t xml:space="preserve">PO WER </w:t>
            </w:r>
          </w:p>
        </w:tc>
        <w:tc>
          <w:tcPr>
            <w:tcW w:w="5811" w:type="dxa"/>
            <w:vAlign w:val="center"/>
          </w:tcPr>
          <w:p w14:paraId="66166C49" w14:textId="77777777" w:rsidR="004C4E4F" w:rsidRPr="00E2308E" w:rsidRDefault="004C4E4F" w:rsidP="0092681D">
            <w:pPr>
              <w:autoSpaceDE w:val="0"/>
              <w:autoSpaceDN w:val="0"/>
              <w:adjustRightInd w:val="0"/>
              <w:spacing w:after="0" w:line="240" w:lineRule="auto"/>
              <w:rPr>
                <w:rFonts w:cs="Garamond"/>
                <w:sz w:val="22"/>
              </w:rPr>
            </w:pPr>
            <w:r w:rsidRPr="00E2308E">
              <w:rPr>
                <w:rFonts w:cs="Garamond"/>
                <w:sz w:val="22"/>
              </w:rPr>
              <w:t xml:space="preserve">Program Operacyjny Wiedza Edukacja Rozwój </w:t>
            </w:r>
          </w:p>
        </w:tc>
      </w:tr>
      <w:tr w:rsidR="004C4E4F" w:rsidRPr="006B065E" w14:paraId="00C3CCEC" w14:textId="77777777" w:rsidTr="0045642F">
        <w:trPr>
          <w:trHeight w:val="397"/>
        </w:trPr>
        <w:tc>
          <w:tcPr>
            <w:tcW w:w="3256" w:type="dxa"/>
            <w:vAlign w:val="center"/>
          </w:tcPr>
          <w:p w14:paraId="453CD2A6" w14:textId="77777777" w:rsidR="004C4E4F" w:rsidRPr="006B065E" w:rsidRDefault="004C4E4F" w:rsidP="0092681D">
            <w:pPr>
              <w:autoSpaceDE w:val="0"/>
              <w:autoSpaceDN w:val="0"/>
              <w:adjustRightInd w:val="0"/>
              <w:spacing w:after="0" w:line="240" w:lineRule="auto"/>
              <w:rPr>
                <w:rFonts w:cs="Garamond"/>
                <w:b/>
                <w:sz w:val="22"/>
              </w:rPr>
            </w:pPr>
            <w:r w:rsidRPr="006B065E">
              <w:rPr>
                <w:rFonts w:cs="Garamond"/>
                <w:b/>
                <w:sz w:val="22"/>
              </w:rPr>
              <w:t>PUP</w:t>
            </w:r>
          </w:p>
        </w:tc>
        <w:tc>
          <w:tcPr>
            <w:tcW w:w="5811" w:type="dxa"/>
            <w:vAlign w:val="center"/>
          </w:tcPr>
          <w:p w14:paraId="4969F409" w14:textId="4E99E3F4" w:rsidR="004C4E4F" w:rsidRPr="00E2308E" w:rsidRDefault="00A4557A" w:rsidP="0092681D">
            <w:pPr>
              <w:autoSpaceDE w:val="0"/>
              <w:autoSpaceDN w:val="0"/>
              <w:adjustRightInd w:val="0"/>
              <w:spacing w:after="0" w:line="240" w:lineRule="auto"/>
              <w:rPr>
                <w:rFonts w:cs="Garamond"/>
                <w:sz w:val="22"/>
              </w:rPr>
            </w:pPr>
            <w:r>
              <w:rPr>
                <w:rFonts w:cs="Garamond"/>
                <w:sz w:val="22"/>
              </w:rPr>
              <w:t>p</w:t>
            </w:r>
            <w:r w:rsidR="004C4E4F" w:rsidRPr="00E2308E">
              <w:rPr>
                <w:rFonts w:cs="Garamond"/>
                <w:sz w:val="22"/>
              </w:rPr>
              <w:t xml:space="preserve">owiatowy </w:t>
            </w:r>
            <w:r>
              <w:rPr>
                <w:rFonts w:cs="Garamond"/>
                <w:sz w:val="22"/>
              </w:rPr>
              <w:t>u</w:t>
            </w:r>
            <w:r w:rsidR="004C4E4F" w:rsidRPr="00E2308E">
              <w:rPr>
                <w:rFonts w:cs="Garamond"/>
                <w:sz w:val="22"/>
              </w:rPr>
              <w:t xml:space="preserve">rząd </w:t>
            </w:r>
            <w:r>
              <w:rPr>
                <w:rFonts w:cs="Garamond"/>
                <w:sz w:val="22"/>
              </w:rPr>
              <w:t>p</w:t>
            </w:r>
            <w:r w:rsidR="004C4E4F" w:rsidRPr="00E2308E">
              <w:rPr>
                <w:rFonts w:cs="Garamond"/>
                <w:sz w:val="22"/>
              </w:rPr>
              <w:t>racy</w:t>
            </w:r>
          </w:p>
        </w:tc>
      </w:tr>
      <w:tr w:rsidR="00E36BD8" w:rsidRPr="006B065E" w14:paraId="0763C509" w14:textId="77777777" w:rsidTr="0045642F">
        <w:trPr>
          <w:trHeight w:val="397"/>
        </w:trPr>
        <w:tc>
          <w:tcPr>
            <w:tcW w:w="3256" w:type="dxa"/>
            <w:vAlign w:val="center"/>
          </w:tcPr>
          <w:p w14:paraId="4C784996" w14:textId="07787B2E" w:rsidR="00E36BD8" w:rsidRPr="006B065E" w:rsidRDefault="00E36BD8" w:rsidP="0092681D">
            <w:pPr>
              <w:autoSpaceDE w:val="0"/>
              <w:autoSpaceDN w:val="0"/>
              <w:adjustRightInd w:val="0"/>
              <w:spacing w:after="0" w:line="240" w:lineRule="auto"/>
              <w:rPr>
                <w:rFonts w:cs="Garamond"/>
                <w:b/>
                <w:sz w:val="22"/>
              </w:rPr>
            </w:pPr>
            <w:r w:rsidRPr="006B065E">
              <w:rPr>
                <w:rFonts w:cs="Garamond"/>
                <w:b/>
                <w:sz w:val="22"/>
              </w:rPr>
              <w:t>RZS</w:t>
            </w:r>
          </w:p>
        </w:tc>
        <w:tc>
          <w:tcPr>
            <w:tcW w:w="5811" w:type="dxa"/>
            <w:vAlign w:val="center"/>
          </w:tcPr>
          <w:p w14:paraId="3DABEB04" w14:textId="1E092DED" w:rsidR="00E36BD8" w:rsidRPr="00E2308E" w:rsidRDefault="00E36BD8" w:rsidP="0092681D">
            <w:pPr>
              <w:autoSpaceDE w:val="0"/>
              <w:autoSpaceDN w:val="0"/>
              <w:adjustRightInd w:val="0"/>
              <w:spacing w:after="0" w:line="240" w:lineRule="auto"/>
              <w:rPr>
                <w:rFonts w:cs="Garamond"/>
                <w:sz w:val="22"/>
              </w:rPr>
            </w:pPr>
            <w:r w:rsidRPr="00E2308E">
              <w:rPr>
                <w:rFonts w:cs="Garamond"/>
                <w:sz w:val="22"/>
              </w:rPr>
              <w:t xml:space="preserve">Rada Zatrudnienia Socjalnego </w:t>
            </w:r>
          </w:p>
        </w:tc>
      </w:tr>
      <w:tr w:rsidR="004C4E4F" w:rsidRPr="006B065E" w14:paraId="691143B8" w14:textId="77777777" w:rsidTr="0045642F">
        <w:trPr>
          <w:trHeight w:val="397"/>
        </w:trPr>
        <w:tc>
          <w:tcPr>
            <w:tcW w:w="3256" w:type="dxa"/>
            <w:tcBorders>
              <w:top w:val="single" w:sz="4" w:space="0" w:color="000000"/>
              <w:left w:val="single" w:sz="4" w:space="0" w:color="000000"/>
              <w:bottom w:val="single" w:sz="4" w:space="0" w:color="000000"/>
              <w:right w:val="single" w:sz="4" w:space="0" w:color="000000"/>
            </w:tcBorders>
            <w:vAlign w:val="center"/>
          </w:tcPr>
          <w:p w14:paraId="3EA1F266" w14:textId="77777777" w:rsidR="004C4E4F" w:rsidRPr="006B065E" w:rsidRDefault="004C4E4F" w:rsidP="0092681D">
            <w:pPr>
              <w:autoSpaceDE w:val="0"/>
              <w:autoSpaceDN w:val="0"/>
              <w:adjustRightInd w:val="0"/>
              <w:spacing w:after="0" w:line="240" w:lineRule="auto"/>
              <w:rPr>
                <w:rFonts w:cs="Garamond"/>
                <w:b/>
                <w:sz w:val="22"/>
              </w:rPr>
            </w:pPr>
            <w:r w:rsidRPr="006B065E">
              <w:rPr>
                <w:rFonts w:cs="Garamond"/>
                <w:b/>
                <w:sz w:val="22"/>
              </w:rPr>
              <w:t>PZS</w:t>
            </w:r>
          </w:p>
        </w:tc>
        <w:tc>
          <w:tcPr>
            <w:tcW w:w="5811" w:type="dxa"/>
            <w:tcBorders>
              <w:top w:val="single" w:sz="4" w:space="0" w:color="000000"/>
              <w:left w:val="single" w:sz="4" w:space="0" w:color="000000"/>
              <w:bottom w:val="single" w:sz="4" w:space="0" w:color="000000"/>
              <w:right w:val="single" w:sz="4" w:space="0" w:color="000000"/>
            </w:tcBorders>
            <w:vAlign w:val="center"/>
          </w:tcPr>
          <w:p w14:paraId="65DCF78A" w14:textId="222D110C" w:rsidR="004C4E4F" w:rsidRPr="00E1678F" w:rsidRDefault="000815C7" w:rsidP="0092681D">
            <w:pPr>
              <w:autoSpaceDE w:val="0"/>
              <w:autoSpaceDN w:val="0"/>
              <w:adjustRightInd w:val="0"/>
              <w:spacing w:after="0" w:line="240" w:lineRule="auto"/>
              <w:rPr>
                <w:rFonts w:cs="Garamond"/>
                <w:sz w:val="22"/>
              </w:rPr>
            </w:pPr>
            <w:r w:rsidRPr="00E2308E">
              <w:rPr>
                <w:rFonts w:cs="Garamond"/>
                <w:sz w:val="22"/>
              </w:rPr>
              <w:t>P</w:t>
            </w:r>
            <w:r w:rsidR="004C4E4F" w:rsidRPr="00E2308E">
              <w:rPr>
                <w:rFonts w:cs="Garamond"/>
                <w:sz w:val="22"/>
              </w:rPr>
              <w:t>odmiot</w:t>
            </w:r>
            <w:r w:rsidRPr="00E2308E">
              <w:rPr>
                <w:rFonts w:cs="Garamond"/>
                <w:sz w:val="22"/>
              </w:rPr>
              <w:t>/y</w:t>
            </w:r>
            <w:r w:rsidR="004C4E4F" w:rsidRPr="00E1678F">
              <w:rPr>
                <w:rFonts w:cs="Garamond"/>
                <w:sz w:val="22"/>
              </w:rPr>
              <w:t xml:space="preserve"> </w:t>
            </w:r>
            <w:r w:rsidR="00A4557A">
              <w:rPr>
                <w:rFonts w:cs="Garamond"/>
                <w:sz w:val="22"/>
              </w:rPr>
              <w:t>z</w:t>
            </w:r>
            <w:r w:rsidR="004C4E4F" w:rsidRPr="00E1678F">
              <w:rPr>
                <w:rFonts w:cs="Garamond"/>
                <w:sz w:val="22"/>
              </w:rPr>
              <w:t xml:space="preserve">atrudnienia </w:t>
            </w:r>
            <w:r w:rsidR="00A4557A">
              <w:rPr>
                <w:rFonts w:cs="Garamond"/>
                <w:sz w:val="22"/>
              </w:rPr>
              <w:t>s</w:t>
            </w:r>
            <w:r w:rsidR="004C4E4F" w:rsidRPr="00E1678F">
              <w:rPr>
                <w:rFonts w:cs="Garamond"/>
                <w:sz w:val="22"/>
              </w:rPr>
              <w:t>ocjalnego</w:t>
            </w:r>
          </w:p>
        </w:tc>
      </w:tr>
      <w:tr w:rsidR="004C4E4F" w:rsidRPr="006B065E" w14:paraId="7B19641A" w14:textId="77777777" w:rsidTr="0045642F">
        <w:trPr>
          <w:trHeight w:val="397"/>
        </w:trPr>
        <w:tc>
          <w:tcPr>
            <w:tcW w:w="3256" w:type="dxa"/>
            <w:tcBorders>
              <w:top w:val="single" w:sz="4" w:space="0" w:color="000000"/>
              <w:left w:val="single" w:sz="4" w:space="0" w:color="000000"/>
              <w:bottom w:val="single" w:sz="4" w:space="0" w:color="000000"/>
              <w:right w:val="single" w:sz="4" w:space="0" w:color="000000"/>
            </w:tcBorders>
            <w:vAlign w:val="center"/>
          </w:tcPr>
          <w:p w14:paraId="4F4694AC" w14:textId="77777777" w:rsidR="004C4E4F" w:rsidRPr="006B065E" w:rsidRDefault="004C4E4F" w:rsidP="0092681D">
            <w:pPr>
              <w:autoSpaceDE w:val="0"/>
              <w:autoSpaceDN w:val="0"/>
              <w:adjustRightInd w:val="0"/>
              <w:spacing w:after="0" w:line="240" w:lineRule="auto"/>
              <w:rPr>
                <w:rFonts w:cs="Garamond"/>
                <w:b/>
                <w:sz w:val="22"/>
              </w:rPr>
            </w:pPr>
            <w:r w:rsidRPr="006B065E">
              <w:rPr>
                <w:rFonts w:cs="Garamond"/>
                <w:b/>
                <w:sz w:val="22"/>
              </w:rPr>
              <w:t>PCPR</w:t>
            </w:r>
          </w:p>
        </w:tc>
        <w:tc>
          <w:tcPr>
            <w:tcW w:w="5811" w:type="dxa"/>
            <w:tcBorders>
              <w:top w:val="single" w:sz="4" w:space="0" w:color="000000"/>
              <w:left w:val="single" w:sz="4" w:space="0" w:color="000000"/>
              <w:bottom w:val="single" w:sz="4" w:space="0" w:color="000000"/>
              <w:right w:val="single" w:sz="4" w:space="0" w:color="000000"/>
            </w:tcBorders>
            <w:vAlign w:val="center"/>
          </w:tcPr>
          <w:p w14:paraId="61C26E96" w14:textId="780EC06E" w:rsidR="004C4E4F" w:rsidRPr="00E2308E" w:rsidRDefault="00ED3646" w:rsidP="0092681D">
            <w:pPr>
              <w:autoSpaceDE w:val="0"/>
              <w:autoSpaceDN w:val="0"/>
              <w:adjustRightInd w:val="0"/>
              <w:spacing w:after="0" w:line="240" w:lineRule="auto"/>
              <w:rPr>
                <w:rFonts w:cs="Garamond"/>
                <w:sz w:val="22"/>
              </w:rPr>
            </w:pPr>
            <w:r>
              <w:rPr>
                <w:rFonts w:cs="Garamond"/>
                <w:sz w:val="22"/>
              </w:rPr>
              <w:t>p</w:t>
            </w:r>
            <w:r w:rsidR="004C4E4F" w:rsidRPr="00E2308E">
              <w:rPr>
                <w:rFonts w:cs="Garamond"/>
                <w:sz w:val="22"/>
              </w:rPr>
              <w:t xml:space="preserve">owiatowe </w:t>
            </w:r>
            <w:r>
              <w:rPr>
                <w:rFonts w:cs="Garamond"/>
                <w:sz w:val="22"/>
              </w:rPr>
              <w:t>c</w:t>
            </w:r>
            <w:r w:rsidR="004C4E4F" w:rsidRPr="00E2308E">
              <w:rPr>
                <w:rFonts w:cs="Garamond"/>
                <w:sz w:val="22"/>
              </w:rPr>
              <w:t xml:space="preserve">entrum </w:t>
            </w:r>
            <w:r>
              <w:rPr>
                <w:rFonts w:cs="Garamond"/>
                <w:sz w:val="22"/>
              </w:rPr>
              <w:t>p</w:t>
            </w:r>
            <w:r w:rsidR="004C4E4F" w:rsidRPr="00E2308E">
              <w:rPr>
                <w:rFonts w:cs="Garamond"/>
                <w:sz w:val="22"/>
              </w:rPr>
              <w:t xml:space="preserve">omocy </w:t>
            </w:r>
            <w:r>
              <w:rPr>
                <w:rFonts w:cs="Garamond"/>
                <w:sz w:val="22"/>
              </w:rPr>
              <w:t>r</w:t>
            </w:r>
            <w:r w:rsidR="004C4E4F" w:rsidRPr="00E2308E">
              <w:rPr>
                <w:rFonts w:cs="Garamond"/>
                <w:sz w:val="22"/>
              </w:rPr>
              <w:t>odzinie</w:t>
            </w:r>
          </w:p>
        </w:tc>
      </w:tr>
      <w:tr w:rsidR="00E36BD8" w:rsidRPr="006B065E" w14:paraId="17FA2DEB" w14:textId="77777777" w:rsidTr="00E36BD8">
        <w:trPr>
          <w:trHeight w:val="397"/>
        </w:trPr>
        <w:tc>
          <w:tcPr>
            <w:tcW w:w="3256" w:type="dxa"/>
            <w:tcBorders>
              <w:top w:val="single" w:sz="4" w:space="0" w:color="000000"/>
              <w:left w:val="single" w:sz="4" w:space="0" w:color="000000"/>
              <w:bottom w:val="single" w:sz="4" w:space="0" w:color="000000"/>
              <w:right w:val="single" w:sz="4" w:space="0" w:color="000000"/>
            </w:tcBorders>
            <w:vAlign w:val="center"/>
          </w:tcPr>
          <w:p w14:paraId="766C1AF7" w14:textId="6FBAEE1F" w:rsidR="00E36BD8" w:rsidRPr="006B065E" w:rsidRDefault="00E36BD8" w:rsidP="000815C7">
            <w:pPr>
              <w:autoSpaceDE w:val="0"/>
              <w:autoSpaceDN w:val="0"/>
              <w:adjustRightInd w:val="0"/>
              <w:spacing w:after="0" w:line="240" w:lineRule="auto"/>
              <w:rPr>
                <w:rFonts w:cs="Garamond"/>
                <w:b/>
                <w:sz w:val="22"/>
              </w:rPr>
            </w:pPr>
            <w:r w:rsidRPr="006B065E">
              <w:rPr>
                <w:rFonts w:cs="Garamond"/>
                <w:b/>
                <w:sz w:val="22"/>
              </w:rPr>
              <w:t>UZS, ustawa o zatrudnieniu socjalnym</w:t>
            </w:r>
          </w:p>
        </w:tc>
        <w:tc>
          <w:tcPr>
            <w:tcW w:w="5811" w:type="dxa"/>
            <w:tcBorders>
              <w:top w:val="single" w:sz="4" w:space="0" w:color="000000"/>
              <w:left w:val="single" w:sz="4" w:space="0" w:color="000000"/>
              <w:bottom w:val="single" w:sz="4" w:space="0" w:color="000000"/>
              <w:right w:val="single" w:sz="4" w:space="0" w:color="000000"/>
            </w:tcBorders>
            <w:vAlign w:val="center"/>
          </w:tcPr>
          <w:p w14:paraId="2C536FF1" w14:textId="3BBA9526" w:rsidR="00E36BD8" w:rsidRPr="006B065E" w:rsidRDefault="0033314B" w:rsidP="00E73583">
            <w:pPr>
              <w:autoSpaceDE w:val="0"/>
              <w:autoSpaceDN w:val="0"/>
              <w:adjustRightInd w:val="0"/>
              <w:spacing w:after="0" w:line="240" w:lineRule="auto"/>
              <w:jc w:val="both"/>
              <w:rPr>
                <w:rFonts w:cs="Garamond"/>
                <w:sz w:val="22"/>
              </w:rPr>
            </w:pPr>
            <w:r>
              <w:rPr>
                <w:rFonts w:cs="Garamond"/>
                <w:sz w:val="22"/>
              </w:rPr>
              <w:t>u</w:t>
            </w:r>
            <w:r w:rsidR="00E36BD8" w:rsidRPr="00E2308E">
              <w:rPr>
                <w:rFonts w:cs="Garamond"/>
                <w:sz w:val="22"/>
              </w:rPr>
              <w:t xml:space="preserve">stawa z dnia 13 czerwca 2003 r. o zatrudnieniu socjalnym </w:t>
            </w:r>
            <w:r w:rsidR="00E36BD8" w:rsidRPr="00E2308E">
              <w:rPr>
                <w:rFonts w:cs="Garamond"/>
                <w:sz w:val="22"/>
              </w:rPr>
              <w:br/>
              <w:t>(Dz.</w:t>
            </w:r>
            <w:r w:rsidR="0080625A">
              <w:rPr>
                <w:rFonts w:cs="Garamond"/>
                <w:sz w:val="22"/>
              </w:rPr>
              <w:t xml:space="preserve"> </w:t>
            </w:r>
            <w:r w:rsidR="00E36BD8" w:rsidRPr="00E2308E">
              <w:rPr>
                <w:rFonts w:cs="Garamond"/>
                <w:sz w:val="22"/>
              </w:rPr>
              <w:t>U. z 202</w:t>
            </w:r>
            <w:r w:rsidR="00E36BD8" w:rsidRPr="006B065E">
              <w:rPr>
                <w:rFonts w:cs="Garamond"/>
                <w:sz w:val="22"/>
              </w:rPr>
              <w:t>2 r. poz. 2241)</w:t>
            </w:r>
          </w:p>
        </w:tc>
      </w:tr>
      <w:tr w:rsidR="00796C85" w:rsidRPr="006B065E" w14:paraId="10B0A3C7" w14:textId="77777777" w:rsidTr="00E36BD8">
        <w:trPr>
          <w:trHeight w:val="397"/>
        </w:trPr>
        <w:tc>
          <w:tcPr>
            <w:tcW w:w="3256" w:type="dxa"/>
            <w:tcBorders>
              <w:top w:val="single" w:sz="4" w:space="0" w:color="000000"/>
              <w:left w:val="single" w:sz="4" w:space="0" w:color="000000"/>
              <w:bottom w:val="single" w:sz="4" w:space="0" w:color="000000"/>
              <w:right w:val="single" w:sz="4" w:space="0" w:color="000000"/>
            </w:tcBorders>
            <w:vAlign w:val="center"/>
          </w:tcPr>
          <w:p w14:paraId="24622A96" w14:textId="6FAC0287" w:rsidR="00796C85" w:rsidRPr="006B065E" w:rsidRDefault="00796C85" w:rsidP="000815C7">
            <w:pPr>
              <w:autoSpaceDE w:val="0"/>
              <w:autoSpaceDN w:val="0"/>
              <w:adjustRightInd w:val="0"/>
              <w:spacing w:after="0" w:line="240" w:lineRule="auto"/>
              <w:rPr>
                <w:rFonts w:cs="Garamond"/>
                <w:b/>
                <w:sz w:val="22"/>
              </w:rPr>
            </w:pPr>
            <w:r>
              <w:rPr>
                <w:rFonts w:cs="Garamond"/>
                <w:b/>
                <w:sz w:val="22"/>
              </w:rPr>
              <w:t>WTZ</w:t>
            </w:r>
          </w:p>
        </w:tc>
        <w:tc>
          <w:tcPr>
            <w:tcW w:w="5811" w:type="dxa"/>
            <w:tcBorders>
              <w:top w:val="single" w:sz="4" w:space="0" w:color="000000"/>
              <w:left w:val="single" w:sz="4" w:space="0" w:color="000000"/>
              <w:bottom w:val="single" w:sz="4" w:space="0" w:color="000000"/>
              <w:right w:val="single" w:sz="4" w:space="0" w:color="000000"/>
            </w:tcBorders>
            <w:vAlign w:val="center"/>
          </w:tcPr>
          <w:p w14:paraId="65087656" w14:textId="667E59DE" w:rsidR="00796C85" w:rsidRPr="00E2308E" w:rsidRDefault="00796C85" w:rsidP="000815C7">
            <w:pPr>
              <w:autoSpaceDE w:val="0"/>
              <w:autoSpaceDN w:val="0"/>
              <w:adjustRightInd w:val="0"/>
              <w:spacing w:after="0" w:line="240" w:lineRule="auto"/>
              <w:rPr>
                <w:rFonts w:cs="Garamond"/>
                <w:sz w:val="22"/>
              </w:rPr>
            </w:pPr>
            <w:r>
              <w:rPr>
                <w:rFonts w:cs="Garamond"/>
                <w:sz w:val="22"/>
              </w:rPr>
              <w:t>Warsztaty Terapii Zajęciowej</w:t>
            </w:r>
          </w:p>
        </w:tc>
      </w:tr>
    </w:tbl>
    <w:p w14:paraId="5DAC79BA" w14:textId="77777777" w:rsidR="004C4E4F" w:rsidRDefault="004C4E4F"/>
    <w:p w14:paraId="0026EA19" w14:textId="4096E602" w:rsidR="004C4E4F" w:rsidRDefault="004C4E4F"/>
    <w:p w14:paraId="7802A9B3" w14:textId="2179C27D" w:rsidR="00BF1644" w:rsidRDefault="00BF1644"/>
    <w:p w14:paraId="5726F014" w14:textId="77777777" w:rsidR="008C09D4" w:rsidRDefault="008C09D4"/>
    <w:p w14:paraId="2EC7A20D" w14:textId="77777777" w:rsidR="00BF1644" w:rsidRDefault="00BF1644"/>
    <w:p w14:paraId="1A96C788" w14:textId="4FA8354A" w:rsidR="0045642F" w:rsidRDefault="004C4E4F" w:rsidP="0045642F">
      <w:pPr>
        <w:pStyle w:val="Nagwek1"/>
      </w:pPr>
      <w:bookmarkStart w:id="1" w:name="_Toc163658897"/>
      <w:r>
        <w:lastRenderedPageBreak/>
        <w:t>Wstęp</w:t>
      </w:r>
      <w:bookmarkEnd w:id="1"/>
      <w:r>
        <w:t xml:space="preserve"> </w:t>
      </w:r>
    </w:p>
    <w:p w14:paraId="707EEE6C" w14:textId="754D0E91" w:rsidR="00297038" w:rsidRDefault="0045642F" w:rsidP="00E83943">
      <w:pPr>
        <w:jc w:val="both"/>
      </w:pPr>
      <w:r w:rsidRPr="000D4E76">
        <w:t>Obowiązek przedstawienia przez Radę Ministrów</w:t>
      </w:r>
      <w:r>
        <w:t xml:space="preserve"> organom władzy ustawodawczej</w:t>
      </w:r>
      <w:r w:rsidRPr="001A39C0">
        <w:rPr>
          <w:b/>
        </w:rPr>
        <w:t xml:space="preserve"> </w:t>
      </w:r>
      <w:r w:rsidRPr="001C6108">
        <w:t>Informacji o funkcjonowaniu centrów i klubów integracji społecznej</w:t>
      </w:r>
      <w:r w:rsidR="002D0633">
        <w:t xml:space="preserve"> </w:t>
      </w:r>
      <w:r w:rsidRPr="000D4E76">
        <w:t xml:space="preserve">wynika z </w:t>
      </w:r>
      <w:r w:rsidRPr="001A39C0">
        <w:t>art. 18c ustawy o zatrudnieniu socjalnym</w:t>
      </w:r>
      <w:r>
        <w:t>. Prezentowany materiał jest s</w:t>
      </w:r>
      <w:r w:rsidR="00E1678F">
        <w:t>zóstą</w:t>
      </w:r>
      <w:r w:rsidR="00E2308E">
        <w:rPr>
          <w:rStyle w:val="Odwoanieprzypisudolnego"/>
        </w:rPr>
        <w:footnoteReference w:id="1"/>
      </w:r>
      <w:r w:rsidR="008F56A0" w:rsidRPr="004A4B81">
        <w:rPr>
          <w:vertAlign w:val="superscript"/>
        </w:rPr>
        <w:t>)</w:t>
      </w:r>
      <w:r>
        <w:t xml:space="preserve"> edycją</w:t>
      </w:r>
      <w:r w:rsidRPr="001A39C0">
        <w:t xml:space="preserve"> </w:t>
      </w:r>
      <w:r>
        <w:t xml:space="preserve">Informacji, która </w:t>
      </w:r>
      <w:r w:rsidRPr="001A39C0">
        <w:t>obejmuje lata 20</w:t>
      </w:r>
      <w:r w:rsidR="00C06F0F">
        <w:t>20</w:t>
      </w:r>
      <w:r w:rsidR="007F10A5">
        <w:t>–</w:t>
      </w:r>
      <w:r w:rsidRPr="001A39C0">
        <w:t>20</w:t>
      </w:r>
      <w:r w:rsidR="00C06F0F">
        <w:t>22</w:t>
      </w:r>
      <w:r>
        <w:rPr>
          <w:rStyle w:val="Odwoanieprzypisudolnego"/>
          <w:rFonts w:cs="Times New Roman"/>
          <w:szCs w:val="24"/>
        </w:rPr>
        <w:footnoteReference w:id="2"/>
      </w:r>
      <w:r w:rsidR="008F56A0" w:rsidRPr="004A4B81">
        <w:rPr>
          <w:vertAlign w:val="superscript"/>
        </w:rPr>
        <w:t>)</w:t>
      </w:r>
      <w:r>
        <w:t xml:space="preserve">. </w:t>
      </w:r>
      <w:r w:rsidR="00C2016A">
        <w:t xml:space="preserve">Poprzednie raporty obejmowały dwuletnie okresy sprawozdawcze, natomiast nowelizacja ww. ustawy o zatrudnieniu socjalnym </w:t>
      </w:r>
      <w:r w:rsidR="00297038">
        <w:t xml:space="preserve">wydłużyła okres sprawozdawczy do 3 lat. W związku z powyższym niniejsza </w:t>
      </w:r>
      <w:r>
        <w:t xml:space="preserve">Informacja </w:t>
      </w:r>
      <w:r w:rsidR="00297038">
        <w:t>stanowi pierwsze opracowanie zakładające szerszy horyzont czasowy. Ponadto ma ona duże znaczenie w kontekście badań efektywności i skuteczności podmiotów zatrudnienia socjalnego z uwagi na okres sprawozdawczy naznaczony bezprecedensowymi wydarzeniami kryzysowym</w:t>
      </w:r>
      <w:r w:rsidR="000C000B">
        <w:t>i</w:t>
      </w:r>
      <w:r w:rsidR="00297038">
        <w:t xml:space="preserve"> – pandemią Covid-19 oraz wojną w Ukrainie. </w:t>
      </w:r>
      <w:r w:rsidR="0067649F">
        <w:t xml:space="preserve">Dodatkowo warto zaznaczyć, że w momencie </w:t>
      </w:r>
      <w:r w:rsidR="00E1678F">
        <w:t xml:space="preserve">przygotowywania </w:t>
      </w:r>
      <w:r w:rsidR="0067649F">
        <w:t>Informacji</w:t>
      </w:r>
      <w:r w:rsidR="00E1678F">
        <w:t xml:space="preserve"> minęło </w:t>
      </w:r>
      <w:r w:rsidR="0067649F">
        <w:t>20 lat</w:t>
      </w:r>
      <w:r w:rsidR="00E1678F">
        <w:t xml:space="preserve"> od wejścia w życie ustawy o zatrudnieniu socjalnym</w:t>
      </w:r>
      <w:r w:rsidR="0067649F">
        <w:t>, co nadało raportowi perspektywę pod</w:t>
      </w:r>
      <w:r w:rsidR="00C841EC">
        <w:t>sumowująco–ewaluacyjną.</w:t>
      </w:r>
    </w:p>
    <w:p w14:paraId="301014E1" w14:textId="5AFE889E" w:rsidR="0045642F" w:rsidRDefault="00EE202B" w:rsidP="00E83943">
      <w:pPr>
        <w:jc w:val="both"/>
      </w:pPr>
      <w:r>
        <w:t xml:space="preserve">Niniejsza publikacja </w:t>
      </w:r>
      <w:r w:rsidR="0045642F">
        <w:t xml:space="preserve">została przygotowana z wykorzystaniem Raportu z badań i analiz przeprowadzonych, na zlecenie </w:t>
      </w:r>
      <w:proofErr w:type="spellStart"/>
      <w:r w:rsidR="00FE2E4E">
        <w:t>MR</w:t>
      </w:r>
      <w:r w:rsidR="00196D31">
        <w:t>P</w:t>
      </w:r>
      <w:r w:rsidR="00FE2E4E">
        <w:t>iPS</w:t>
      </w:r>
      <w:proofErr w:type="spellEnd"/>
      <w:r w:rsidR="0045642F">
        <w:t>, przez Instytut Pracy i Spraw Socjalnych</w:t>
      </w:r>
      <w:r w:rsidR="0045642F">
        <w:rPr>
          <w:rStyle w:val="Odwoanieprzypisudolnego"/>
          <w:rFonts w:cs="Times New Roman"/>
          <w:szCs w:val="24"/>
        </w:rPr>
        <w:footnoteReference w:id="3"/>
      </w:r>
      <w:r w:rsidR="008F56A0" w:rsidRPr="004A4B81">
        <w:rPr>
          <w:vertAlign w:val="superscript"/>
        </w:rPr>
        <w:t>)</w:t>
      </w:r>
      <w:r w:rsidR="0045642F">
        <w:t xml:space="preserve">. Materiał badawczy stanowiły </w:t>
      </w:r>
      <w:r w:rsidR="0045642F" w:rsidRPr="009E0B57">
        <w:t>zagregowan</w:t>
      </w:r>
      <w:r w:rsidR="0045642F">
        <w:t>e</w:t>
      </w:r>
      <w:r w:rsidR="0045642F" w:rsidRPr="009E0B57">
        <w:t xml:space="preserve"> dan</w:t>
      </w:r>
      <w:r w:rsidR="0045642F">
        <w:t>e</w:t>
      </w:r>
      <w:r w:rsidR="0045642F" w:rsidRPr="009E0B57">
        <w:t xml:space="preserve"> z </w:t>
      </w:r>
      <w:r>
        <w:t xml:space="preserve">lat 2020–2022, </w:t>
      </w:r>
      <w:r w:rsidR="0045642F">
        <w:t xml:space="preserve">a także </w:t>
      </w:r>
      <w:r w:rsidR="0045642F" w:rsidRPr="009E0B57">
        <w:t>dane z okresu</w:t>
      </w:r>
      <w:r w:rsidR="0045642F">
        <w:t xml:space="preserve"> 201</w:t>
      </w:r>
      <w:r w:rsidR="0067649F">
        <w:t>6</w:t>
      </w:r>
      <w:r w:rsidR="00666A63">
        <w:t>–</w:t>
      </w:r>
      <w:r w:rsidR="0045642F">
        <w:t>201</w:t>
      </w:r>
      <w:r w:rsidR="0067649F">
        <w:t>9</w:t>
      </w:r>
      <w:r w:rsidR="0045642F">
        <w:t xml:space="preserve">, które w Informacji zostały wykorzystane dla zobrazowania </w:t>
      </w:r>
      <w:r w:rsidR="0045642F" w:rsidRPr="009E0B57">
        <w:t>zmian zachodzących w obszarze podmiotów zatrudnienia socjalnego</w:t>
      </w:r>
      <w:r w:rsidR="0045642F">
        <w:rPr>
          <w:rStyle w:val="Odwoanieprzypisudolnego"/>
          <w:rFonts w:cs="Times New Roman"/>
          <w:szCs w:val="24"/>
        </w:rPr>
        <w:footnoteReference w:id="4"/>
      </w:r>
      <w:r w:rsidR="008F56A0" w:rsidRPr="004A4B81">
        <w:rPr>
          <w:vertAlign w:val="superscript"/>
        </w:rPr>
        <w:t>)</w:t>
      </w:r>
      <w:r w:rsidR="0045642F" w:rsidRPr="009E0B57">
        <w:t>.</w:t>
      </w:r>
      <w:r w:rsidR="0045642F">
        <w:t xml:space="preserve"> </w:t>
      </w:r>
    </w:p>
    <w:p w14:paraId="692E8082" w14:textId="44827DFB" w:rsidR="0045642F" w:rsidRPr="003A535D" w:rsidRDefault="0045642F" w:rsidP="00E83943">
      <w:pPr>
        <w:jc w:val="both"/>
      </w:pPr>
      <w:r w:rsidRPr="003A535D">
        <w:t>Ustawa o zatrudnieniu socjalnym</w:t>
      </w:r>
      <w:r>
        <w:t xml:space="preserve"> </w:t>
      </w:r>
      <w:r w:rsidRPr="003A535D">
        <w:t>wes</w:t>
      </w:r>
      <w:r>
        <w:t>zła w życie 14 sierpnia 2003 r.</w:t>
      </w:r>
      <w:r w:rsidRPr="003A535D">
        <w:t xml:space="preserve"> wprowadzając do</w:t>
      </w:r>
      <w:r w:rsidR="00B063C6">
        <w:t> </w:t>
      </w:r>
      <w:r w:rsidRPr="003A535D">
        <w:t>obrotu prawnego centra integracji społecznej, kluby integracji społecznej</w:t>
      </w:r>
      <w:r w:rsidR="0067649F">
        <w:t xml:space="preserve"> </w:t>
      </w:r>
      <w:r w:rsidRPr="003A535D">
        <w:t>oraz</w:t>
      </w:r>
      <w:r w:rsidR="00B063C6">
        <w:t> </w:t>
      </w:r>
      <w:r w:rsidRPr="003A535D">
        <w:t>instytucję zatrudnienia wspieranego. Instrumenty te okazały się bardzo pomocne jako narzędzie wspierania osób wykluczonych społecznie w ich różnorodnych problemach, przede wszystkim zawodowych, ale także osobistych</w:t>
      </w:r>
      <w:r w:rsidR="00D51D3C">
        <w:t>, rodzinnych</w:t>
      </w:r>
      <w:r w:rsidRPr="003A535D">
        <w:t xml:space="preserve">. </w:t>
      </w:r>
      <w:r>
        <w:t>Ustawa uznawana jest p</w:t>
      </w:r>
      <w:r w:rsidRPr="00093A6A">
        <w:t>r</w:t>
      </w:r>
      <w:r>
        <w:t>zez praktyków za ważne narzędzie</w:t>
      </w:r>
      <w:r w:rsidRPr="00093A6A">
        <w:t xml:space="preserve"> prowadzenia polityki społecznej</w:t>
      </w:r>
      <w:r w:rsidR="00F54D57">
        <w:t xml:space="preserve"> i</w:t>
      </w:r>
      <w:r w:rsidR="00B063C6">
        <w:t> </w:t>
      </w:r>
      <w:r w:rsidR="00F54D57">
        <w:t>jako takie funkc</w:t>
      </w:r>
      <w:r w:rsidR="006604A9">
        <w:t>jonuje w polskim systemie od 20 lat</w:t>
      </w:r>
      <w:r w:rsidR="006604A9">
        <w:rPr>
          <w:rStyle w:val="Odwoanieprzypisudolnego"/>
          <w:rFonts w:cs="Times New Roman"/>
          <w:szCs w:val="24"/>
        </w:rPr>
        <w:footnoteReference w:id="5"/>
      </w:r>
      <w:r w:rsidR="008F56A0" w:rsidRPr="004A4B81">
        <w:rPr>
          <w:vertAlign w:val="superscript"/>
        </w:rPr>
        <w:t>)</w:t>
      </w:r>
      <w:r w:rsidR="006604A9">
        <w:t xml:space="preserve">. </w:t>
      </w:r>
    </w:p>
    <w:p w14:paraId="40BA68CC" w14:textId="0398FFD4" w:rsidR="0045642F" w:rsidRPr="007A4A75" w:rsidRDefault="0045642F" w:rsidP="00BF2597">
      <w:pPr>
        <w:jc w:val="both"/>
      </w:pPr>
      <w:r>
        <w:t xml:space="preserve">Podmioty zatrudnienia socjalnego </w:t>
      </w:r>
      <w:r w:rsidRPr="000D16B4">
        <w:t xml:space="preserve">zajmują </w:t>
      </w:r>
      <w:r w:rsidR="006604A9">
        <w:t xml:space="preserve">także </w:t>
      </w:r>
      <w:r w:rsidRPr="000D16B4">
        <w:t>istotne miejsce na mapie podmiotów ekonomii społecznej, co zostało podkreślone w Krajowym Program</w:t>
      </w:r>
      <w:r>
        <w:t xml:space="preserve">ie Rozwoju Ekonomii </w:t>
      </w:r>
      <w:r>
        <w:lastRenderedPageBreak/>
        <w:t>Społecznej</w:t>
      </w:r>
      <w:r w:rsidRPr="000D16B4">
        <w:t>. Program zakłada tworzenie spójnego systemu łączącego różne podmioty ekonomii społecznej, przedsiębiorców i podmiot</w:t>
      </w:r>
      <w:r>
        <w:t>y publiczne w celu rozwijania i </w:t>
      </w:r>
      <w:r w:rsidRPr="000D16B4">
        <w:t>odbudowywania potencjału osób zagr</w:t>
      </w:r>
      <w:r>
        <w:t>ożonych wykluczeniem społecznym</w:t>
      </w:r>
      <w:r w:rsidR="002F6D79">
        <w:rPr>
          <w:rStyle w:val="Odwoanieprzypisudolnego"/>
          <w:rFonts w:cs="Times New Roman"/>
          <w:szCs w:val="24"/>
        </w:rPr>
        <w:footnoteReference w:id="6"/>
      </w:r>
      <w:r w:rsidR="008F56A0" w:rsidRPr="004A4B81">
        <w:rPr>
          <w:vertAlign w:val="superscript"/>
        </w:rPr>
        <w:t>)</w:t>
      </w:r>
      <w:r>
        <w:t>.</w:t>
      </w:r>
      <w:r w:rsidRPr="009E0B57">
        <w:t xml:space="preserve"> </w:t>
      </w:r>
      <w:r w:rsidRPr="007A4A75">
        <w:t>Takie podejście służy tworzeniu ścieżek reintegracji prowadzących od wykluczenia społecznego do aktywnego uczestnictwa w życiu społecznym i zawodowym. Oferowane wsparcie powinno zmieniać się wraz ze stopniem odbudowywania zdolności do</w:t>
      </w:r>
      <w:r w:rsidR="00B063C6">
        <w:t> </w:t>
      </w:r>
      <w:r w:rsidRPr="007A4A75">
        <w:t>samodzielnego wypełniania ról społecznych. Służyć temu powinno tworzenie połączeń międzyinstytucjonalnych, pozwalających na płynne przejście od zatrudnienia socjalnego do pracy w sektorze ekonomii społecznej, gdzie kontynuowane może być</w:t>
      </w:r>
      <w:r w:rsidR="003E21DE">
        <w:t> </w:t>
      </w:r>
      <w:r w:rsidRPr="007A4A75">
        <w:t>wsparcie reintegracyjne, lub – o ile to możliwe – do zatrudnienia na otwartym rynku pracy.</w:t>
      </w:r>
    </w:p>
    <w:p w14:paraId="7430AC21" w14:textId="651D38ED" w:rsidR="0045642F" w:rsidRDefault="0045642F" w:rsidP="0008199D">
      <w:pPr>
        <w:jc w:val="both"/>
      </w:pPr>
      <w:r w:rsidRPr="009E0B57">
        <w:t>Zasadniczy</w:t>
      </w:r>
      <w:r>
        <w:t>m celem KPRES jest uczynienie z </w:t>
      </w:r>
      <w:r w:rsidRPr="009E0B57">
        <w:t>ekonomii społecznej istotnego instrumentu aktywnej polityki społecznej oraz wsparci</w:t>
      </w:r>
      <w:r w:rsidR="000C000B">
        <w:t>a</w:t>
      </w:r>
      <w:r w:rsidRPr="009E0B57">
        <w:t xml:space="preserve"> rozwoju społecznego i lokalnego</w:t>
      </w:r>
      <w:r w:rsidR="002F6D79">
        <w:t>. Dlatego</w:t>
      </w:r>
      <w:r>
        <w:t xml:space="preserve"> konieczne </w:t>
      </w:r>
      <w:r w:rsidR="00DE0698">
        <w:t>jest</w:t>
      </w:r>
      <w:r>
        <w:t xml:space="preserve"> prowadzenie </w:t>
      </w:r>
      <w:r w:rsidRPr="009E0B57">
        <w:t xml:space="preserve">stałego monitorowania aktywności </w:t>
      </w:r>
      <w:r w:rsidR="002F6D79">
        <w:t>podmiotów sektora, w</w:t>
      </w:r>
      <w:r w:rsidR="00B063C6">
        <w:t> </w:t>
      </w:r>
      <w:r w:rsidR="002F6D79">
        <w:t xml:space="preserve">tym </w:t>
      </w:r>
      <w:r>
        <w:t>CIS i KIS</w:t>
      </w:r>
      <w:r w:rsidR="000C000B">
        <w:t xml:space="preserve">, a także </w:t>
      </w:r>
      <w:r w:rsidRPr="009E0B57">
        <w:t xml:space="preserve">ocena </w:t>
      </w:r>
      <w:r>
        <w:t xml:space="preserve">ich </w:t>
      </w:r>
      <w:r w:rsidRPr="009E0B57">
        <w:t>funkcjonowania</w:t>
      </w:r>
      <w:r>
        <w:t>.</w:t>
      </w:r>
      <w:r w:rsidR="002F6D79">
        <w:t xml:space="preserve"> </w:t>
      </w:r>
      <w:r w:rsidRPr="00EB5B6C">
        <w:t xml:space="preserve">Celem </w:t>
      </w:r>
      <w:r>
        <w:t xml:space="preserve">niniejszej </w:t>
      </w:r>
      <w:r w:rsidRPr="00EB5B6C">
        <w:t xml:space="preserve">Informacji jest </w:t>
      </w:r>
      <w:r w:rsidR="002F6D79">
        <w:t xml:space="preserve">zatem podsumowanie funkcjonowania podmiotów zatrudnienia socjalnego w ostatnich latach, a także </w:t>
      </w:r>
      <w:r w:rsidRPr="00EB5B6C">
        <w:t>przybliż</w:t>
      </w:r>
      <w:r>
        <w:t xml:space="preserve">enie </w:t>
      </w:r>
      <w:r w:rsidR="002F6D79">
        <w:t xml:space="preserve">tej </w:t>
      </w:r>
      <w:r>
        <w:t>problematyki</w:t>
      </w:r>
      <w:r w:rsidRPr="00EB5B6C">
        <w:t xml:space="preserve"> wszystkim</w:t>
      </w:r>
      <w:r>
        <w:t xml:space="preserve"> </w:t>
      </w:r>
      <w:r w:rsidRPr="00EB5B6C">
        <w:t>zainteresowa</w:t>
      </w:r>
      <w:r w:rsidR="002F6D79">
        <w:t>nym</w:t>
      </w:r>
      <w:r>
        <w:t xml:space="preserve"> przez prezentację </w:t>
      </w:r>
      <w:r w:rsidRPr="00EB5B6C">
        <w:t xml:space="preserve">danych obrazujących kondycję </w:t>
      </w:r>
      <w:r w:rsidR="00E36BD8">
        <w:t>CIS i KIS</w:t>
      </w:r>
      <w:r w:rsidR="002F6D79">
        <w:t xml:space="preserve">. </w:t>
      </w:r>
    </w:p>
    <w:p w14:paraId="0A485F6F" w14:textId="3B716DAA" w:rsidR="0045642F" w:rsidRPr="00513643" w:rsidRDefault="002F6D79" w:rsidP="0008199D">
      <w:pPr>
        <w:jc w:val="both"/>
      </w:pPr>
      <w:r>
        <w:t>Należy także podkreślić, że i</w:t>
      </w:r>
      <w:r w:rsidR="0045642F" w:rsidRPr="00513643">
        <w:t xml:space="preserve">nformacje dotyczące funkcjonowania </w:t>
      </w:r>
      <w:r w:rsidR="0045642F">
        <w:t xml:space="preserve">CIS i KIS </w:t>
      </w:r>
      <w:r w:rsidR="0045642F" w:rsidRPr="00513643">
        <w:t>są kluczowe dla prowadzeni</w:t>
      </w:r>
      <w:r w:rsidR="0045642F">
        <w:t>a</w:t>
      </w:r>
      <w:r w:rsidR="00526190">
        <w:t xml:space="preserve"> w obszarze ekonomii społecznej</w:t>
      </w:r>
      <w:r w:rsidR="0045642F" w:rsidRPr="00513643">
        <w:t xml:space="preserve"> polityki opartej na dowodach</w:t>
      </w:r>
      <w:r w:rsidR="0045642F">
        <w:t xml:space="preserve">. </w:t>
      </w:r>
      <w:r w:rsidR="00526190">
        <w:t>Dane z</w:t>
      </w:r>
      <w:r w:rsidR="00B063C6">
        <w:t> </w:t>
      </w:r>
      <w:r w:rsidR="00526190">
        <w:t>takich opracowań s</w:t>
      </w:r>
      <w:r w:rsidR="0045642F">
        <w:t>ą wykorzystywane do</w:t>
      </w:r>
      <w:r w:rsidR="0045642F" w:rsidRPr="00513643">
        <w:t xml:space="preserve"> programowania rozwiązań strategicznych </w:t>
      </w:r>
      <w:r w:rsidR="0045642F">
        <w:t xml:space="preserve">w obszarze zatrudnienia socjalnego i </w:t>
      </w:r>
      <w:r w:rsidR="0045642F" w:rsidRPr="00513643">
        <w:t xml:space="preserve">projektowania instrumentów wspierających rozwój </w:t>
      </w:r>
      <w:r w:rsidR="0045642F">
        <w:t>podmiotów reintegracyjnych. Dane o CIS i KIS s</w:t>
      </w:r>
      <w:r w:rsidR="0045642F" w:rsidRPr="00513643">
        <w:t>tanowią t</w:t>
      </w:r>
      <w:r w:rsidR="0045642F">
        <w:t xml:space="preserve">akże </w:t>
      </w:r>
      <w:r w:rsidR="0045642F" w:rsidRPr="00513643">
        <w:t xml:space="preserve">szczególny zasób wiedzy pozwalający na weryfikację funkcjonowania </w:t>
      </w:r>
      <w:r w:rsidR="0045642F">
        <w:t>tych podmiotów</w:t>
      </w:r>
      <w:r w:rsidR="0045642F" w:rsidRPr="00513643">
        <w:t>,</w:t>
      </w:r>
      <w:r w:rsidR="00526190">
        <w:t xml:space="preserve"> </w:t>
      </w:r>
      <w:r w:rsidR="0045642F" w:rsidRPr="00513643">
        <w:t xml:space="preserve">a w dalszej kolejności </w:t>
      </w:r>
      <w:r w:rsidR="00526190">
        <w:t xml:space="preserve">na </w:t>
      </w:r>
      <w:r w:rsidR="0045642F" w:rsidRPr="00513643">
        <w:t>udoskonalanie istniejących rozwiązań instytucjonalno-prawnych.</w:t>
      </w:r>
      <w:r w:rsidR="0045642F">
        <w:t xml:space="preserve"> </w:t>
      </w:r>
    </w:p>
    <w:p w14:paraId="03112BBB" w14:textId="1862281C" w:rsidR="00526190" w:rsidRDefault="00526190" w:rsidP="001C6108">
      <w:r>
        <w:br w:type="page"/>
      </w:r>
    </w:p>
    <w:p w14:paraId="76CAD1FC" w14:textId="6C9199B1" w:rsidR="00432215" w:rsidRDefault="00432215" w:rsidP="00303C61">
      <w:pPr>
        <w:pStyle w:val="Nagwek1"/>
        <w:numPr>
          <w:ilvl w:val="0"/>
          <w:numId w:val="4"/>
        </w:numPr>
      </w:pPr>
      <w:bookmarkStart w:id="2" w:name="_Toc163658898"/>
      <w:r>
        <w:lastRenderedPageBreak/>
        <w:t>Ramy prawne zatrudnienia socjalnego w Polsce</w:t>
      </w:r>
      <w:bookmarkEnd w:id="2"/>
    </w:p>
    <w:p w14:paraId="1BDC70BC" w14:textId="790ED1BB" w:rsidR="00EC76A3" w:rsidRPr="00571D90" w:rsidRDefault="00EC76A3" w:rsidP="00DE3D71">
      <w:pPr>
        <w:jc w:val="both"/>
      </w:pPr>
      <w:r w:rsidRPr="00571D90">
        <w:t>Ustawa o zatrudnieniu socjalnym wprowadziła do porządku prawnego mechanizmy mające na celu przeciwdziałanie marginalizacji grup społecznych zagrożonych wykluczeniem społecznym, przez objęcie ich działaniami z z</w:t>
      </w:r>
      <w:r>
        <w:t>akresu reintegracji zawodowej i </w:t>
      </w:r>
      <w:r w:rsidRPr="00571D90">
        <w:t xml:space="preserve">społecznej, realizowanymi przez </w:t>
      </w:r>
      <w:r w:rsidR="00E36BD8">
        <w:t>CIS oraz KIS</w:t>
      </w:r>
      <w:r w:rsidR="00602E43">
        <w:t>.</w:t>
      </w:r>
    </w:p>
    <w:p w14:paraId="72DD9F34" w14:textId="56A77C77" w:rsidR="00EC76A3" w:rsidRPr="00571D90" w:rsidRDefault="00EC76A3" w:rsidP="00DE3D71">
      <w:pPr>
        <w:jc w:val="both"/>
      </w:pPr>
      <w:r>
        <w:t>W czasie blisko 20 lat funkcjonowania rozwiązań ujętych w tej regulacji zasadniczo zmieniły się warunki społeczno-gospodarcze w Polsce. Jednocześnie zapotrzebowanie na wsparcie w tej formule nie słabnie. W tych okolicznościach konieczne było</w:t>
      </w:r>
      <w:r w:rsidR="006D5967">
        <w:t> </w:t>
      </w:r>
      <w:r>
        <w:t>przeprowadzenie analizy dotychczasowych rozwiązań oraz zaadaptowanie ich</w:t>
      </w:r>
      <w:r w:rsidR="00F40CFF">
        <w:t> </w:t>
      </w:r>
      <w:r>
        <w:t>do</w:t>
      </w:r>
      <w:r w:rsidR="00F40CFF">
        <w:t> </w:t>
      </w:r>
      <w:r>
        <w:t>nowych warunków działania i potrzeb osób zagrożonych wykluczeniem społecznym.</w:t>
      </w:r>
      <w:r w:rsidRPr="00571D90">
        <w:t xml:space="preserve"> </w:t>
      </w:r>
      <w:r>
        <w:t>W</w:t>
      </w:r>
      <w:r w:rsidR="007108D8">
        <w:t> </w:t>
      </w:r>
      <w:r>
        <w:t xml:space="preserve">tym kontekście </w:t>
      </w:r>
      <w:proofErr w:type="spellStart"/>
      <w:r w:rsidR="000815C7">
        <w:t>MR</w:t>
      </w:r>
      <w:r w:rsidR="00196D31">
        <w:t>P</w:t>
      </w:r>
      <w:r w:rsidR="000815C7">
        <w:t>iPS</w:t>
      </w:r>
      <w:proofErr w:type="spellEnd"/>
      <w:r>
        <w:t xml:space="preserve"> wraz z </w:t>
      </w:r>
      <w:r w:rsidR="000815C7">
        <w:t>RZS</w:t>
      </w:r>
      <w:r>
        <w:t xml:space="preserve"> przygotowało projekt nowelizacji ustawy o</w:t>
      </w:r>
      <w:r w:rsidR="007108D8">
        <w:t> </w:t>
      </w:r>
      <w:r>
        <w:t>zatrudnieniu socjalnym</w:t>
      </w:r>
      <w:r w:rsidRPr="00571D90">
        <w:t xml:space="preserve">. </w:t>
      </w:r>
    </w:p>
    <w:p w14:paraId="3B3195F6" w14:textId="5E004BF6" w:rsidR="00EC76A3" w:rsidRPr="00571D90" w:rsidRDefault="00EC76A3" w:rsidP="00DE3D71">
      <w:pPr>
        <w:jc w:val="both"/>
      </w:pPr>
      <w:r w:rsidRPr="00571D90">
        <w:t>W ramach konsultacji publicznych, które trwały od 22 lipca do 25 sierpnia 2021 r.</w:t>
      </w:r>
      <w:r w:rsidR="001077A6">
        <w:t>,</w:t>
      </w:r>
      <w:r w:rsidRPr="00571D90">
        <w:t xml:space="preserve"> projekt ustawy został udostępniony w Biuletynie Informacji Publicznej</w:t>
      </w:r>
      <w:r>
        <w:t xml:space="preserve"> Rządowego Centrum Legislacji w </w:t>
      </w:r>
      <w:r w:rsidRPr="00571D90">
        <w:t>serwisie Rządowy Proces Legislacyjny oraz w Biuletynie Informacji Publicznej na stronie podmiotowej Ministra Rodziny i Polityki Społecznej, w celu zapoznania się z nim przez wszystkie zainteresowane podmioty.</w:t>
      </w:r>
    </w:p>
    <w:p w14:paraId="7852D2CF" w14:textId="4C6EF981" w:rsidR="00EC76A3" w:rsidRPr="00571D90" w:rsidRDefault="00EC76A3" w:rsidP="00DE3D71">
      <w:pPr>
        <w:jc w:val="both"/>
      </w:pPr>
      <w:r w:rsidRPr="00571D90">
        <w:t>Środowisko organizacji pozarządowych aktywnie uczestniczyło w procesie konsultacji, w tym przez ciała opiniodawczo-doradcze</w:t>
      </w:r>
      <w:r w:rsidR="001077A6">
        <w:t>,</w:t>
      </w:r>
      <w:r w:rsidRPr="00571D90">
        <w:t xml:space="preserve"> takie jak: </w:t>
      </w:r>
      <w:r w:rsidR="000815C7">
        <w:t>RZS</w:t>
      </w:r>
      <w:r w:rsidRPr="00571D90">
        <w:t xml:space="preserve"> i Rada Działalności Pożytku Publicznego</w:t>
      </w:r>
      <w:r w:rsidR="000815C7">
        <w:t xml:space="preserve"> (RDPP)</w:t>
      </w:r>
      <w:r w:rsidRPr="00571D90">
        <w:t xml:space="preserve">, a także różne organizacje m.in. konwenty </w:t>
      </w:r>
      <w:r w:rsidR="00E36BD8">
        <w:t>CIS i KIS</w:t>
      </w:r>
      <w:r w:rsidRPr="00571D90">
        <w:t>, ośrodki wspierania ekonomii społecznej, Wspólnotę Roboczą Związków Organizacji Socjalnych (WRZOS).</w:t>
      </w:r>
    </w:p>
    <w:p w14:paraId="1C6E443D" w14:textId="4106CDC5" w:rsidR="00EC76A3" w:rsidRPr="00571D90" w:rsidRDefault="00EC76A3" w:rsidP="00DE3D71">
      <w:pPr>
        <w:jc w:val="both"/>
      </w:pPr>
      <w:r w:rsidRPr="00571D90">
        <w:t xml:space="preserve">Nowelizacja ustawy o zatrudnieniu socjalnym wprowadziła szereg </w:t>
      </w:r>
      <w:r>
        <w:t xml:space="preserve">rozwiązań </w:t>
      </w:r>
      <w:r w:rsidRPr="00571D90">
        <w:t>wpływając</w:t>
      </w:r>
      <w:r>
        <w:t>ych</w:t>
      </w:r>
      <w:r w:rsidRPr="00571D90">
        <w:t xml:space="preserve"> na poprawę sytuacji uczestników </w:t>
      </w:r>
      <w:r w:rsidR="00E36BD8">
        <w:t xml:space="preserve">CIS i KIS </w:t>
      </w:r>
      <w:r w:rsidRPr="00571D90">
        <w:t>obejmują</w:t>
      </w:r>
      <w:r>
        <w:t>cych</w:t>
      </w:r>
      <w:r w:rsidRPr="00571D90">
        <w:t>:</w:t>
      </w:r>
    </w:p>
    <w:p w14:paraId="4D3CA782" w14:textId="655B765F" w:rsidR="00EC76A3" w:rsidRPr="008A51BB" w:rsidRDefault="00EC76A3" w:rsidP="00DE3D71">
      <w:pPr>
        <w:pStyle w:val="Akapitzlist"/>
        <w:numPr>
          <w:ilvl w:val="0"/>
          <w:numId w:val="22"/>
        </w:numPr>
        <w:spacing w:before="0" w:after="160"/>
        <w:jc w:val="both"/>
      </w:pPr>
      <w:r w:rsidRPr="008A51BB">
        <w:t>podniesienie wysokości świadczenia integracyjnego do wysokości 120% zasiłku dla</w:t>
      </w:r>
      <w:r w:rsidR="007108D8">
        <w:t> </w:t>
      </w:r>
      <w:r w:rsidRPr="008A51BB">
        <w:t xml:space="preserve">bezrobotnych przez okres całego uczestnictwa w zajęciach </w:t>
      </w:r>
      <w:r>
        <w:t>centrum</w:t>
      </w:r>
      <w:r w:rsidRPr="008A51BB">
        <w:t xml:space="preserve"> włącznie z</w:t>
      </w:r>
      <w:r w:rsidR="007108D8">
        <w:t> </w:t>
      </w:r>
      <w:r w:rsidRPr="008A51BB">
        <w:t>okresem próbnym,</w:t>
      </w:r>
    </w:p>
    <w:p w14:paraId="2AF30DC7" w14:textId="77777777" w:rsidR="00EC76A3" w:rsidRPr="008A51BB" w:rsidRDefault="00EC76A3" w:rsidP="00DE3D71">
      <w:pPr>
        <w:pStyle w:val="Akapitzlist"/>
        <w:numPr>
          <w:ilvl w:val="0"/>
          <w:numId w:val="22"/>
        </w:numPr>
        <w:spacing w:before="0" w:after="160"/>
        <w:jc w:val="both"/>
      </w:pPr>
      <w:r w:rsidRPr="008A51BB">
        <w:t xml:space="preserve">uelastycznienie czasu uczestnictwa w </w:t>
      </w:r>
      <w:r>
        <w:t>centrum</w:t>
      </w:r>
      <w:r w:rsidRPr="008A51BB">
        <w:t xml:space="preserve">, </w:t>
      </w:r>
    </w:p>
    <w:p w14:paraId="4964662E" w14:textId="77777777" w:rsidR="00EC76A3" w:rsidRPr="008A51BB" w:rsidRDefault="00EC76A3" w:rsidP="00DE3D71">
      <w:pPr>
        <w:pStyle w:val="Akapitzlist"/>
        <w:numPr>
          <w:ilvl w:val="0"/>
          <w:numId w:val="22"/>
        </w:numPr>
        <w:spacing w:before="0" w:after="160"/>
        <w:jc w:val="both"/>
      </w:pPr>
      <w:r w:rsidRPr="008A51BB">
        <w:t xml:space="preserve">wydłużenie okresu uczestnictwa w </w:t>
      </w:r>
      <w:r>
        <w:t>centrum</w:t>
      </w:r>
      <w:r w:rsidRPr="008A51BB">
        <w:t xml:space="preserve"> do maksymalnie 24 miesięcy, </w:t>
      </w:r>
    </w:p>
    <w:p w14:paraId="2BB0D937" w14:textId="77777777" w:rsidR="00EC76A3" w:rsidRPr="008A51BB" w:rsidRDefault="00EC76A3" w:rsidP="00DE3D71">
      <w:pPr>
        <w:pStyle w:val="Akapitzlist"/>
        <w:numPr>
          <w:ilvl w:val="0"/>
          <w:numId w:val="22"/>
        </w:numPr>
        <w:spacing w:before="0" w:after="160"/>
        <w:jc w:val="both"/>
      </w:pPr>
      <w:r w:rsidRPr="008A51BB">
        <w:t>przyznanie dodatkowych dni wolnych od zajęć</w:t>
      </w:r>
      <w:r>
        <w:t xml:space="preserve"> (</w:t>
      </w:r>
      <w:r w:rsidRPr="008A51BB">
        <w:t>łącznie 12</w:t>
      </w:r>
      <w:r>
        <w:t xml:space="preserve"> dni)</w:t>
      </w:r>
      <w:r w:rsidRPr="008A51BB">
        <w:t xml:space="preserve"> z zachowaniem pełnego świadczenia integracyjnego, </w:t>
      </w:r>
    </w:p>
    <w:p w14:paraId="3A89D90A" w14:textId="77777777" w:rsidR="00EC76A3" w:rsidRPr="008A51BB" w:rsidRDefault="00EC76A3" w:rsidP="00DE3D71">
      <w:pPr>
        <w:pStyle w:val="Akapitzlist"/>
        <w:numPr>
          <w:ilvl w:val="0"/>
          <w:numId w:val="22"/>
        </w:numPr>
        <w:spacing w:before="0" w:after="160"/>
        <w:jc w:val="both"/>
      </w:pPr>
      <w:r w:rsidRPr="008A51BB">
        <w:t xml:space="preserve">wydłużenie okresu niezdolności do pracy w skutek choroby do 21 dni, za które przysługuje świadczenie integracyjne pomniejszone o 1/40 za każdy dzień niezdolności, </w:t>
      </w:r>
    </w:p>
    <w:p w14:paraId="5558281A" w14:textId="77777777" w:rsidR="00EC76A3" w:rsidRPr="008A51BB" w:rsidRDefault="00EC76A3" w:rsidP="00DE3D71">
      <w:pPr>
        <w:pStyle w:val="Akapitzlist"/>
        <w:numPr>
          <w:ilvl w:val="0"/>
          <w:numId w:val="22"/>
        </w:numPr>
        <w:spacing w:before="0" w:after="160"/>
        <w:jc w:val="both"/>
      </w:pPr>
      <w:r w:rsidRPr="008A51BB">
        <w:t xml:space="preserve">podniesienie górnego limitu premii motywacyjnej, wypłacanej ze środków własnych </w:t>
      </w:r>
      <w:r>
        <w:t>centrum</w:t>
      </w:r>
      <w:r w:rsidRPr="008A51BB">
        <w:t>, do wysokości 100% świadczenia integracyjnego,</w:t>
      </w:r>
    </w:p>
    <w:p w14:paraId="3207549F" w14:textId="77777777" w:rsidR="00EC76A3" w:rsidRPr="008A51BB" w:rsidRDefault="00EC76A3" w:rsidP="00DE3D71">
      <w:pPr>
        <w:pStyle w:val="Akapitzlist"/>
        <w:numPr>
          <w:ilvl w:val="0"/>
          <w:numId w:val="22"/>
        </w:numPr>
        <w:spacing w:before="0" w:after="160"/>
        <w:jc w:val="both"/>
      </w:pPr>
      <w:r w:rsidRPr="008A51BB">
        <w:t>umożliwienie osobom mającym prawo do renty z tytułu niezdolności do pracy uczestniczenia w zajęciach organizowanych przez KIS.</w:t>
      </w:r>
    </w:p>
    <w:p w14:paraId="5E46362B" w14:textId="77777777" w:rsidR="00EC76A3" w:rsidRPr="009F6F2D" w:rsidRDefault="00EC76A3" w:rsidP="00DE3D71">
      <w:pPr>
        <w:jc w:val="both"/>
      </w:pPr>
      <w:r>
        <w:lastRenderedPageBreak/>
        <w:t xml:space="preserve">Ponadto w znowelizowanej ustawie znalazły się również rozwiązania </w:t>
      </w:r>
      <w:r w:rsidRPr="009F6F2D">
        <w:t>ułatwiające funkcjonowanie podmiotów zatrudnienia socjalnego obejmują</w:t>
      </w:r>
      <w:r>
        <w:t>ce</w:t>
      </w:r>
      <w:r w:rsidRPr="009F6F2D">
        <w:t xml:space="preserve">: </w:t>
      </w:r>
    </w:p>
    <w:p w14:paraId="46990ABA" w14:textId="017E9429" w:rsidR="00EC76A3" w:rsidRPr="008A51BB" w:rsidRDefault="00EC76A3" w:rsidP="00DE3D71">
      <w:pPr>
        <w:pStyle w:val="Akapitzlist"/>
        <w:numPr>
          <w:ilvl w:val="0"/>
          <w:numId w:val="23"/>
        </w:numPr>
        <w:spacing w:before="0" w:after="160"/>
        <w:jc w:val="both"/>
      </w:pPr>
      <w:r w:rsidRPr="008A51BB">
        <w:t xml:space="preserve">rezygnację z przesłanki ubóstwa przy kierowaniu przez </w:t>
      </w:r>
      <w:r w:rsidR="00E36BD8">
        <w:t>OPS</w:t>
      </w:r>
      <w:r w:rsidRPr="008A51BB">
        <w:t xml:space="preserve"> do uczestnictwa w</w:t>
      </w:r>
      <w:r w:rsidR="00B722AA">
        <w:t> </w:t>
      </w:r>
      <w:r>
        <w:t>centrum</w:t>
      </w:r>
      <w:r w:rsidRPr="008A51BB">
        <w:t xml:space="preserve">, </w:t>
      </w:r>
    </w:p>
    <w:p w14:paraId="783D6C1E" w14:textId="19D4C6CA" w:rsidR="00EC76A3" w:rsidRPr="008A51BB" w:rsidRDefault="00EC76A3" w:rsidP="00DE3D71">
      <w:pPr>
        <w:pStyle w:val="Akapitzlist"/>
        <w:numPr>
          <w:ilvl w:val="0"/>
          <w:numId w:val="23"/>
        </w:numPr>
        <w:spacing w:before="0" w:after="160"/>
        <w:jc w:val="both"/>
      </w:pPr>
      <w:r w:rsidRPr="008A51BB">
        <w:t xml:space="preserve">umożliwienie zakładania </w:t>
      </w:r>
      <w:r w:rsidR="00E36BD8">
        <w:t>CIS i KIS</w:t>
      </w:r>
      <w:r w:rsidRPr="008A51BB">
        <w:t xml:space="preserve"> przez spółdzielnie socjalne osób fizycznych,</w:t>
      </w:r>
    </w:p>
    <w:p w14:paraId="67699FFA" w14:textId="45A19D1A" w:rsidR="00EC76A3" w:rsidRDefault="00EC76A3" w:rsidP="00DE3D71">
      <w:pPr>
        <w:pStyle w:val="Akapitzlist"/>
        <w:numPr>
          <w:ilvl w:val="0"/>
          <w:numId w:val="23"/>
        </w:numPr>
        <w:spacing w:before="0" w:after="160"/>
        <w:jc w:val="both"/>
      </w:pPr>
      <w:r w:rsidRPr="008A51BB">
        <w:t>umożliwienie realizacji usług z zakresu reintegracji społecznej i zawodowej, w</w:t>
      </w:r>
      <w:r w:rsidR="00B722AA">
        <w:t> </w:t>
      </w:r>
      <w:r w:rsidRPr="008A51BB">
        <w:t xml:space="preserve">ramach funkcjonującego </w:t>
      </w:r>
      <w:r w:rsidR="00BF1644">
        <w:t>CIS</w:t>
      </w:r>
      <w:r w:rsidRPr="008A51BB">
        <w:t>,</w:t>
      </w:r>
      <w:r>
        <w:t xml:space="preserve"> poza jego siedzibą,</w:t>
      </w:r>
    </w:p>
    <w:p w14:paraId="5A2B1502" w14:textId="1E05D6B9" w:rsidR="00EC76A3" w:rsidRPr="008A51BB" w:rsidRDefault="00EC76A3" w:rsidP="00DE3D71">
      <w:pPr>
        <w:pStyle w:val="Akapitzlist"/>
        <w:numPr>
          <w:ilvl w:val="0"/>
          <w:numId w:val="23"/>
        </w:numPr>
        <w:spacing w:before="0" w:after="160"/>
        <w:jc w:val="both"/>
      </w:pPr>
      <w:r w:rsidRPr="008A51BB">
        <w:t>umożliwienie marszałk</w:t>
      </w:r>
      <w:r>
        <w:t>owi</w:t>
      </w:r>
      <w:r w:rsidRPr="008A51BB">
        <w:t xml:space="preserve"> województwa </w:t>
      </w:r>
      <w:r>
        <w:t xml:space="preserve">przekazania dotacji na wyposażenie </w:t>
      </w:r>
      <w:r w:rsidR="00BF1644">
        <w:t xml:space="preserve">CIS </w:t>
      </w:r>
      <w:r>
        <w:t>nie tylko na początku jego działalności,</w:t>
      </w:r>
    </w:p>
    <w:p w14:paraId="41D1C9BD" w14:textId="610B31B9" w:rsidR="00EC76A3" w:rsidRPr="008A51BB" w:rsidRDefault="00EC76A3" w:rsidP="00DE3D71">
      <w:pPr>
        <w:pStyle w:val="Akapitzlist"/>
        <w:numPr>
          <w:ilvl w:val="0"/>
          <w:numId w:val="23"/>
        </w:numPr>
        <w:spacing w:before="0" w:after="160"/>
        <w:jc w:val="both"/>
      </w:pPr>
      <w:r w:rsidRPr="008A51BB">
        <w:t xml:space="preserve">umożliwienie przekazania dotacji podmiotowej dla </w:t>
      </w:r>
      <w:r w:rsidR="00BF1644">
        <w:t>CIS</w:t>
      </w:r>
      <w:r w:rsidRPr="008A51BB">
        <w:t xml:space="preserve"> działając</w:t>
      </w:r>
      <w:r>
        <w:t>ego</w:t>
      </w:r>
      <w:r w:rsidRPr="008A51BB">
        <w:t xml:space="preserve"> w formie samorządow</w:t>
      </w:r>
      <w:r>
        <w:t>ego</w:t>
      </w:r>
      <w:r w:rsidRPr="008A51BB">
        <w:t xml:space="preserve"> zakład</w:t>
      </w:r>
      <w:r>
        <w:t>u</w:t>
      </w:r>
      <w:r w:rsidRPr="008A51BB">
        <w:t xml:space="preserve"> budżetow</w:t>
      </w:r>
      <w:r>
        <w:t>ego</w:t>
      </w:r>
      <w:r w:rsidRPr="008A51BB">
        <w:t xml:space="preserve">, </w:t>
      </w:r>
    </w:p>
    <w:p w14:paraId="28353399" w14:textId="6F0FF3F1" w:rsidR="00EC76A3" w:rsidRPr="008A51BB" w:rsidRDefault="00EC76A3" w:rsidP="00DE3D71">
      <w:pPr>
        <w:pStyle w:val="Akapitzlist"/>
        <w:numPr>
          <w:ilvl w:val="0"/>
          <w:numId w:val="23"/>
        </w:numPr>
        <w:spacing w:before="0" w:after="160"/>
        <w:jc w:val="both"/>
      </w:pPr>
      <w:r w:rsidRPr="008A51BB">
        <w:t xml:space="preserve">rozszerzenie katalogu źródeł finansowania działalności </w:t>
      </w:r>
      <w:r w:rsidR="00E36BD8">
        <w:t>KIS</w:t>
      </w:r>
      <w:r>
        <w:t xml:space="preserve"> o </w:t>
      </w:r>
      <w:r w:rsidRPr="008A51BB">
        <w:t>dotacje z dochodów własnych gminy, w tym przeznaczonych na realizację programu profilaktyki i</w:t>
      </w:r>
      <w:r w:rsidR="00B722AA">
        <w:t> </w:t>
      </w:r>
      <w:r w:rsidRPr="008A51BB">
        <w:t>rozwiązywania problemów alkoholowych</w:t>
      </w:r>
      <w:r w:rsidR="00324724">
        <w:t>,</w:t>
      </w:r>
      <w:r w:rsidRPr="008A51BB">
        <w:t xml:space="preserve"> oraz o dotac</w:t>
      </w:r>
      <w:r>
        <w:t>je przyznawane w </w:t>
      </w:r>
      <w:r w:rsidRPr="008A51BB">
        <w:t xml:space="preserve">ramach resortowych programów na rzecz rozwoju </w:t>
      </w:r>
      <w:r>
        <w:t>zatrudnienia socjalnego</w:t>
      </w:r>
      <w:r w:rsidRPr="008A51BB">
        <w:t xml:space="preserve">, </w:t>
      </w:r>
    </w:p>
    <w:p w14:paraId="1C09498E" w14:textId="3D7FD901" w:rsidR="00EC76A3" w:rsidRPr="008A51BB" w:rsidRDefault="00EC76A3" w:rsidP="00DE3D71">
      <w:pPr>
        <w:pStyle w:val="Akapitzlist"/>
        <w:numPr>
          <w:ilvl w:val="0"/>
          <w:numId w:val="23"/>
        </w:numPr>
        <w:spacing w:before="0" w:after="160"/>
        <w:jc w:val="both"/>
      </w:pPr>
      <w:r w:rsidRPr="008A51BB">
        <w:t xml:space="preserve">umożliwienie </w:t>
      </w:r>
      <w:r w:rsidR="00E36BD8">
        <w:t xml:space="preserve">KIS </w:t>
      </w:r>
      <w:r w:rsidRPr="008A51BB">
        <w:t>otrzymani</w:t>
      </w:r>
      <w:r w:rsidR="00B90354">
        <w:t>a</w:t>
      </w:r>
      <w:r w:rsidRPr="008A51BB">
        <w:t xml:space="preserve"> od marszałka województwa dotacji na wyposażenie,</w:t>
      </w:r>
    </w:p>
    <w:p w14:paraId="2B577F50" w14:textId="5E3830A0" w:rsidR="00EC76A3" w:rsidRPr="008A51BB" w:rsidRDefault="00EC76A3" w:rsidP="00DE3D71">
      <w:pPr>
        <w:pStyle w:val="Akapitzlist"/>
        <w:numPr>
          <w:ilvl w:val="0"/>
          <w:numId w:val="23"/>
        </w:numPr>
        <w:spacing w:before="0" w:after="160"/>
        <w:jc w:val="both"/>
      </w:pPr>
      <w:r w:rsidRPr="008A51BB">
        <w:t xml:space="preserve">przyznanie kierownikowi </w:t>
      </w:r>
      <w:r w:rsidR="00E36BD8">
        <w:t>CIS</w:t>
      </w:r>
      <w:r w:rsidRPr="008A51BB">
        <w:t xml:space="preserve"> prawa do samodzielnego </w:t>
      </w:r>
      <w:r>
        <w:t>kwalifikowania</w:t>
      </w:r>
      <w:r w:rsidRPr="008A51BB">
        <w:t xml:space="preserve"> uczestnika do</w:t>
      </w:r>
      <w:r w:rsidR="00B722AA">
        <w:t> </w:t>
      </w:r>
      <w:r w:rsidRPr="008A51BB">
        <w:t>dalszego uczestnictwa w zajęciach</w:t>
      </w:r>
      <w:r>
        <w:t xml:space="preserve"> centrum</w:t>
      </w:r>
      <w:r w:rsidRPr="008A51BB">
        <w:t>.</w:t>
      </w:r>
    </w:p>
    <w:p w14:paraId="56BBF8C7" w14:textId="603199C5" w:rsidR="00EC76A3" w:rsidRPr="00571D90" w:rsidRDefault="00EC76A3" w:rsidP="00DE3D71">
      <w:pPr>
        <w:jc w:val="both"/>
      </w:pPr>
      <w:r>
        <w:t xml:space="preserve">Znowelizowana </w:t>
      </w:r>
      <w:r w:rsidRPr="00571D90">
        <w:t>ustaw</w:t>
      </w:r>
      <w:r>
        <w:t>a</w:t>
      </w:r>
      <w:r w:rsidRPr="00571D90">
        <w:t xml:space="preserve"> o zatrudnieniu socjalnym wprowadza także rozwiązania mające wpływ na jakość funkcjonowania </w:t>
      </w:r>
      <w:r w:rsidR="00E36BD8">
        <w:t>CIS</w:t>
      </w:r>
      <w:r w:rsidRPr="00571D90">
        <w:t xml:space="preserve">, które związane są z przyznaniem wojewodzie uprawnień nadzorczych nad działalnością </w:t>
      </w:r>
      <w:r>
        <w:t>centrum</w:t>
      </w:r>
      <w:r w:rsidRPr="00571D90">
        <w:t xml:space="preserve"> wraz z przyznaniem odpowiednich instrumentów nadzorczych, takich jak: wezwanie do złożenia stosownych wyjaśnień oraz wezwanie do zaniechania lub usunięcia stwierdzonych nieprawidłowości.</w:t>
      </w:r>
    </w:p>
    <w:p w14:paraId="0443C689" w14:textId="0CE363F2" w:rsidR="00EC76A3" w:rsidRPr="00571D90" w:rsidRDefault="00EC76A3" w:rsidP="00DE3D71">
      <w:pPr>
        <w:jc w:val="both"/>
      </w:pPr>
      <w:r>
        <w:t>Ponadto zmodyfikowano również</w:t>
      </w:r>
      <w:r w:rsidRPr="00571D90">
        <w:t xml:space="preserve"> </w:t>
      </w:r>
      <w:r>
        <w:t xml:space="preserve">zasady funkcjonowania </w:t>
      </w:r>
      <w:r w:rsidRPr="00571D90">
        <w:t xml:space="preserve">zatrudnienia wspieranego. Skrócono okres obowiązkowego zatrudnienia uczestnika lub absolwenta </w:t>
      </w:r>
      <w:r w:rsidR="00E36BD8">
        <w:t>CIS lub KIS</w:t>
      </w:r>
      <w:r w:rsidRPr="00571D90">
        <w:t xml:space="preserve"> w</w:t>
      </w:r>
      <w:r w:rsidR="00B722AA">
        <w:t> </w:t>
      </w:r>
      <w:r w:rsidRPr="00571D90">
        <w:t>ramach tego instrumentu do 6 miesięcy, a także ujednolicono wysokość refundacji części wynagrodzenia do wysokości 100% zasiłku dla bezrobotnych wraz ze składką na</w:t>
      </w:r>
      <w:r w:rsidR="00CE12F3">
        <w:t> </w:t>
      </w:r>
      <w:r w:rsidRPr="00571D90">
        <w:t>ubezpieczenia społeczne, którą otrzymywać będzie pracodawca.</w:t>
      </w:r>
      <w:r>
        <w:t xml:space="preserve"> Zmiany te powinny przełożyć się na częstsze wykorzystanie tego mechanizmu oraz na zwiększenie efektywności zatrudnieniowej </w:t>
      </w:r>
      <w:r w:rsidR="00FE2E4E">
        <w:t>PZS</w:t>
      </w:r>
      <w:r w:rsidR="005571E4">
        <w:t>.</w:t>
      </w:r>
    </w:p>
    <w:p w14:paraId="372419E3" w14:textId="7F7D1EFF" w:rsidR="00EC76A3" w:rsidRPr="00571D90" w:rsidRDefault="00EC76A3" w:rsidP="00DE3D71">
      <w:pPr>
        <w:jc w:val="both"/>
      </w:pPr>
      <w:r>
        <w:t xml:space="preserve">W ustawie o zatrudnieniu socjalnym wprowadzone zostały </w:t>
      </w:r>
      <w:r w:rsidRPr="00571D90">
        <w:t xml:space="preserve">także korzystne zmiany dotyczące </w:t>
      </w:r>
      <w:r w:rsidR="000815C7">
        <w:t>RZS</w:t>
      </w:r>
      <w:r>
        <w:t xml:space="preserve">, polegające na poszerzeniu jej składu, zobowiązaniu pracodawców </w:t>
      </w:r>
      <w:r w:rsidRPr="00B85D80">
        <w:t>do</w:t>
      </w:r>
      <w:r w:rsidR="00B722AA">
        <w:t> </w:t>
      </w:r>
      <w:r w:rsidRPr="00B85D80">
        <w:t>zwolnienia od pracy (z prawem do wynagrodzenia jak za urlop wypoczynkowy) członka RZS w celu wzię</w:t>
      </w:r>
      <w:r>
        <w:t xml:space="preserve">cia udziału w jej posiedzeniach oraz umożliwienie członkom rady uzyskania zwrotu </w:t>
      </w:r>
      <w:r w:rsidRPr="00B85D80">
        <w:t>kosztów podróży za dojazd na posiedzenia Rady.</w:t>
      </w:r>
    </w:p>
    <w:p w14:paraId="7F01E211" w14:textId="727E86A5" w:rsidR="00EC76A3" w:rsidRPr="00571D90" w:rsidRDefault="00EC76A3" w:rsidP="00DE3D71">
      <w:pPr>
        <w:jc w:val="both"/>
      </w:pPr>
      <w:r w:rsidRPr="00571D90">
        <w:t>Ponadto wprowadzono możliwości tworzenia przez ministra właściwego ds.</w:t>
      </w:r>
      <w:r w:rsidR="00B722AA">
        <w:t> </w:t>
      </w:r>
      <w:r w:rsidRPr="00571D90">
        <w:t xml:space="preserve">zabezpieczenia społecznego resortowych programów na rzecz rozwoju </w:t>
      </w:r>
      <w:r w:rsidR="00E36BD8">
        <w:t>CIS i KIS</w:t>
      </w:r>
      <w:r w:rsidRPr="00571D90">
        <w:t>.</w:t>
      </w:r>
    </w:p>
    <w:p w14:paraId="0676529E" w14:textId="20DD6208" w:rsidR="00432215" w:rsidRDefault="00EC76A3" w:rsidP="00470EF1">
      <w:pPr>
        <w:jc w:val="both"/>
      </w:pPr>
      <w:r w:rsidRPr="00571D90">
        <w:lastRenderedPageBreak/>
        <w:t>Ustawa z dnia 13 stycznia 2022 r. o zmianie ustawy o zatrudnieniu socjalnym oraz</w:t>
      </w:r>
      <w:r w:rsidR="00CE12F3">
        <w:t> </w:t>
      </w:r>
      <w:r w:rsidRPr="00571D90">
        <w:t>niektórych innych ustaw</w:t>
      </w:r>
      <w:r w:rsidR="00130E30">
        <w:t xml:space="preserve"> (Dz. U. poz. 218)</w:t>
      </w:r>
      <w:r w:rsidRPr="00571D90">
        <w:t xml:space="preserve"> została opublikowana w Dzienniku Ustaw w dniu 31 sty</w:t>
      </w:r>
      <w:r>
        <w:t>cznia 2022 r., a najważniejsze rozwiązani</w:t>
      </w:r>
      <w:r w:rsidR="006360A7">
        <w:t>a</w:t>
      </w:r>
      <w:r>
        <w:t xml:space="preserve"> weszły w życie 15 lutego 2022</w:t>
      </w:r>
      <w:r w:rsidR="00CE12F3">
        <w:t> </w:t>
      </w:r>
      <w:r>
        <w:t>r.</w:t>
      </w:r>
    </w:p>
    <w:p w14:paraId="06370530" w14:textId="6CF7F456" w:rsidR="008943B3" w:rsidRPr="00432215" w:rsidRDefault="008943B3" w:rsidP="00470EF1">
      <w:pPr>
        <w:jc w:val="both"/>
      </w:pPr>
      <w:r>
        <w:t xml:space="preserve">W okresie sprawozdawczym kwestie legislacyjne w obszarze zatrudnienia socjalnego pojawiły się również w regulacjach dotyczących szczególnych rozwiązań wprowadzanych w związku z pandemią Covid-19. </w:t>
      </w:r>
      <w:r w:rsidR="00924F40">
        <w:t>Więcej informacji</w:t>
      </w:r>
      <w:r>
        <w:t xml:space="preserve"> na ten temat znajduj</w:t>
      </w:r>
      <w:r w:rsidR="009C7797">
        <w:t>e</w:t>
      </w:r>
      <w:r>
        <w:t xml:space="preserve"> się w rozdziale 8.2. „Działania podmiotów zatrudnienia socjalnego w trakcie pandemii Covid-19”.</w:t>
      </w:r>
    </w:p>
    <w:p w14:paraId="08A96748" w14:textId="7577167C" w:rsidR="00A5076D" w:rsidRDefault="00303C61" w:rsidP="00303C61">
      <w:pPr>
        <w:pStyle w:val="Nagwek1"/>
        <w:numPr>
          <w:ilvl w:val="0"/>
          <w:numId w:val="4"/>
        </w:numPr>
      </w:pPr>
      <w:bookmarkStart w:id="3" w:name="_Toc163658899"/>
      <w:r>
        <w:t>Krajowy zbiór instytucji zatrudnienia socjalnego</w:t>
      </w:r>
      <w:bookmarkEnd w:id="3"/>
    </w:p>
    <w:p w14:paraId="25C8BE52" w14:textId="5078E1BB" w:rsidR="00303C61" w:rsidRPr="00641F95" w:rsidRDefault="007B465F" w:rsidP="00470EF1">
      <w:pPr>
        <w:jc w:val="both"/>
      </w:pPr>
      <w:r w:rsidRPr="007B465F">
        <w:t xml:space="preserve">Liczbę </w:t>
      </w:r>
      <w:r w:rsidR="00E36BD8">
        <w:t>CIS i KIS</w:t>
      </w:r>
      <w:r w:rsidRPr="007B465F">
        <w:t xml:space="preserve"> opisuje zbiór w </w:t>
      </w:r>
      <w:r w:rsidR="000815C7">
        <w:t>CAS</w:t>
      </w:r>
      <w:r w:rsidRPr="007B465F">
        <w:t xml:space="preserve"> w zasobach </w:t>
      </w:r>
      <w:proofErr w:type="spellStart"/>
      <w:r w:rsidR="000815C7">
        <w:t>MR</w:t>
      </w:r>
      <w:r w:rsidR="00196D31">
        <w:t>P</w:t>
      </w:r>
      <w:r w:rsidR="000815C7">
        <w:t>iPS</w:t>
      </w:r>
      <w:proofErr w:type="spellEnd"/>
      <w:r w:rsidRPr="007B465F">
        <w:t>. Zarejestrowane</w:t>
      </w:r>
      <w:r>
        <w:t xml:space="preserve"> </w:t>
      </w:r>
      <w:r w:rsidRPr="007B465F">
        <w:t>jednostki rokrocznie przekazują w systemie CAS sprawozdanie z funkcjonowania i na tej</w:t>
      </w:r>
      <w:r>
        <w:t xml:space="preserve"> </w:t>
      </w:r>
      <w:r w:rsidRPr="007B465F">
        <w:t>podstawie tworzone są zbiorcze statystyki wojewódzkie i krajowe</w:t>
      </w:r>
      <w:r w:rsidR="00295F17">
        <w:t>, stanowiące podstawę analityczną niniejszego opracowania.</w:t>
      </w:r>
      <w:r w:rsidRPr="007B465F">
        <w:t xml:space="preserve"> Według</w:t>
      </w:r>
      <w:r>
        <w:t xml:space="preserve"> </w:t>
      </w:r>
      <w:r w:rsidRPr="007B465F">
        <w:t>aktualnych rejestrów w</w:t>
      </w:r>
      <w:r w:rsidR="00CE12F3">
        <w:t> </w:t>
      </w:r>
      <w:r w:rsidRPr="007B465F">
        <w:t>systemie CAS w 2022 r. sprawozdanie z funkcjonowania</w:t>
      </w:r>
      <w:r>
        <w:t xml:space="preserve"> </w:t>
      </w:r>
      <w:r w:rsidRPr="007B465F">
        <w:t xml:space="preserve">złożyło 222 </w:t>
      </w:r>
      <w:r w:rsidR="00E36BD8">
        <w:t>CIS</w:t>
      </w:r>
      <w:r w:rsidRPr="007B465F">
        <w:t xml:space="preserve"> i 290 </w:t>
      </w:r>
      <w:r w:rsidR="00E36BD8">
        <w:t>KIS</w:t>
      </w:r>
      <w:r w:rsidR="00295F17">
        <w:t>. W</w:t>
      </w:r>
      <w:r w:rsidR="00CE12F3">
        <w:t> </w:t>
      </w:r>
      <w:r w:rsidR="00295F17">
        <w:t xml:space="preserve">zestawieniu z danymi z poprzednich lat można zauważyć, że </w:t>
      </w:r>
      <w:r w:rsidRPr="007B465F">
        <w:t>liczba Centrów stale</w:t>
      </w:r>
      <w:r>
        <w:t xml:space="preserve"> </w:t>
      </w:r>
      <w:r w:rsidRPr="007B465F">
        <w:t xml:space="preserve">wzrasta, </w:t>
      </w:r>
      <w:r w:rsidR="00295F17">
        <w:t xml:space="preserve">natomiast liczba </w:t>
      </w:r>
      <w:r w:rsidRPr="007B465F">
        <w:t>Klubów</w:t>
      </w:r>
      <w:r w:rsidR="008C09D4">
        <w:t xml:space="preserve"> </w:t>
      </w:r>
      <w:r w:rsidR="00295F17">
        <w:t xml:space="preserve">spadła w 2022 r. – o 20 podmiotów </w:t>
      </w:r>
      <w:r w:rsidR="00E36BD8">
        <w:t>w porównaniu do</w:t>
      </w:r>
      <w:r w:rsidR="00CE12F3">
        <w:t> </w:t>
      </w:r>
      <w:r w:rsidR="00E36BD8">
        <w:t xml:space="preserve">roku poprzedniego. </w:t>
      </w:r>
    </w:p>
    <w:p w14:paraId="03FFBF2C" w14:textId="0815858F" w:rsidR="00295F17" w:rsidRDefault="00295F17" w:rsidP="00295F17">
      <w:pPr>
        <w:pStyle w:val="Legenda"/>
        <w:keepNext/>
        <w:jc w:val="center"/>
      </w:pPr>
      <w:bookmarkStart w:id="4" w:name="_Toc163658967"/>
      <w:r>
        <w:t xml:space="preserve">Wykres </w:t>
      </w:r>
      <w:fldSimple w:instr=" SEQ Wykres \* ARABIC ">
        <w:r w:rsidR="002840AC">
          <w:rPr>
            <w:noProof/>
          </w:rPr>
          <w:t>1</w:t>
        </w:r>
      </w:fldSimple>
      <w:r>
        <w:t xml:space="preserve"> </w:t>
      </w:r>
      <w:r w:rsidRPr="00C37C81">
        <w:t>Liczba CIS i KIS w latach 2016</w:t>
      </w:r>
      <w:r w:rsidR="00666A63">
        <w:t>–</w:t>
      </w:r>
      <w:r w:rsidRPr="00C37C81">
        <w:t>2022</w:t>
      </w:r>
      <w:bookmarkEnd w:id="4"/>
    </w:p>
    <w:p w14:paraId="44954F8F" w14:textId="1F750105" w:rsidR="004933D9" w:rsidRDefault="00641F95" w:rsidP="00303C61">
      <w:pPr>
        <w:autoSpaceDE w:val="0"/>
        <w:autoSpaceDN w:val="0"/>
        <w:adjustRightInd w:val="0"/>
        <w:spacing w:before="0" w:after="0" w:line="240" w:lineRule="auto"/>
        <w:jc w:val="center"/>
        <w:rPr>
          <w:rFonts w:ascii="CIDFont+F1" w:hAnsi="CIDFont+F1" w:cs="CIDFont+F1"/>
          <w:szCs w:val="24"/>
        </w:rPr>
      </w:pPr>
      <w:r>
        <w:rPr>
          <w:rFonts w:ascii="Times New Roman" w:hAnsi="Times New Roman" w:cs="Times New Roman"/>
          <w:noProof/>
          <w:szCs w:val="24"/>
          <w:lang w:eastAsia="pl-PL"/>
        </w:rPr>
        <w:drawing>
          <wp:inline distT="0" distB="0" distL="0" distR="0" wp14:anchorId="2AAF2B1B" wp14:editId="4EB132D4">
            <wp:extent cx="3724610" cy="2390775"/>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0414" cy="2420176"/>
                    </a:xfrm>
                    <a:prstGeom prst="rect">
                      <a:avLst/>
                    </a:prstGeom>
                    <a:noFill/>
                  </pic:spPr>
                </pic:pic>
              </a:graphicData>
            </a:graphic>
          </wp:inline>
        </w:drawing>
      </w:r>
    </w:p>
    <w:p w14:paraId="03B77CB7" w14:textId="22242EE6" w:rsidR="00295F17" w:rsidRPr="00295F17" w:rsidRDefault="00295F17" w:rsidP="00295F17">
      <w:pPr>
        <w:jc w:val="center"/>
        <w:rPr>
          <w:rFonts w:cs="Times New Roman"/>
          <w:sz w:val="20"/>
          <w:szCs w:val="20"/>
        </w:rPr>
      </w:pPr>
      <w:r w:rsidRPr="00295F17">
        <w:rPr>
          <w:rFonts w:cs="Times New Roman"/>
          <w:sz w:val="20"/>
          <w:szCs w:val="20"/>
        </w:rPr>
        <w:t xml:space="preserve">Źródło: </w:t>
      </w:r>
      <w:proofErr w:type="spellStart"/>
      <w:r w:rsidRPr="00295F17">
        <w:rPr>
          <w:rFonts w:cs="Times New Roman"/>
          <w:sz w:val="20"/>
          <w:szCs w:val="20"/>
        </w:rPr>
        <w:t>MR</w:t>
      </w:r>
      <w:r w:rsidR="00196D31">
        <w:rPr>
          <w:rFonts w:cs="Times New Roman"/>
          <w:sz w:val="20"/>
          <w:szCs w:val="20"/>
        </w:rPr>
        <w:t>P</w:t>
      </w:r>
      <w:r w:rsidRPr="00295F17">
        <w:rPr>
          <w:rFonts w:cs="Times New Roman"/>
          <w:sz w:val="20"/>
          <w:szCs w:val="20"/>
        </w:rPr>
        <w:t>iPS</w:t>
      </w:r>
      <w:proofErr w:type="spellEnd"/>
      <w:r w:rsidRPr="00295F17">
        <w:rPr>
          <w:rFonts w:cs="Times New Roman"/>
          <w:sz w:val="20"/>
          <w:szCs w:val="20"/>
        </w:rPr>
        <w:t xml:space="preserve"> dane sprawozdawcze z systemu CAS</w:t>
      </w:r>
    </w:p>
    <w:p w14:paraId="108A26C2" w14:textId="11225EED" w:rsidR="004933D9" w:rsidRDefault="00295F17" w:rsidP="00470EF1">
      <w:pPr>
        <w:jc w:val="both"/>
      </w:pPr>
      <w:r>
        <w:t>P</w:t>
      </w:r>
      <w:r w:rsidR="007B465F">
        <w:t xml:space="preserve">atrząc </w:t>
      </w:r>
      <w:r>
        <w:t xml:space="preserve">jednak </w:t>
      </w:r>
      <w:r w:rsidR="007B465F">
        <w:t xml:space="preserve">na ogólny trend, liczba </w:t>
      </w:r>
      <w:r w:rsidR="00E52C9A">
        <w:t>PZS</w:t>
      </w:r>
      <w:r w:rsidR="007B465F">
        <w:t xml:space="preserve"> w ostatnich latach wzrastała. Łącznie w</w:t>
      </w:r>
      <w:r w:rsidR="00CE12F3">
        <w:t> </w:t>
      </w:r>
      <w:r w:rsidR="007B465F">
        <w:t>latach 2016</w:t>
      </w:r>
      <w:r w:rsidR="00666A63">
        <w:t>–</w:t>
      </w:r>
      <w:r w:rsidR="007B465F">
        <w:t xml:space="preserve">2022 liczba CIS wykazanych w statystyce </w:t>
      </w:r>
      <w:proofErr w:type="spellStart"/>
      <w:r w:rsidR="007B465F">
        <w:t>MR</w:t>
      </w:r>
      <w:r w:rsidR="00196D31">
        <w:t>P</w:t>
      </w:r>
      <w:r w:rsidR="007B465F">
        <w:t>iPS</w:t>
      </w:r>
      <w:proofErr w:type="spellEnd"/>
      <w:r w:rsidR="007B465F">
        <w:t xml:space="preserve"> zwiększyła się</w:t>
      </w:r>
      <w:r w:rsidR="00CE12F3">
        <w:t> </w:t>
      </w:r>
      <w:r w:rsidR="007B465F">
        <w:t>o</w:t>
      </w:r>
      <w:r w:rsidR="00CE12F3">
        <w:t> </w:t>
      </w:r>
      <w:r w:rsidR="007B465F">
        <w:t>43</w:t>
      </w:r>
      <w:r w:rsidR="00CE12F3">
        <w:t> </w:t>
      </w:r>
      <w:r w:rsidR="007B465F">
        <w:t>podmioty, co oznacza wzrost o 24,0% w stosunku do 2016 r., natomiast liczba KIS wzrosła o 20 podmiotów, a więc o 7,4% w stosunku do 2016 r. Można jednak przypuszczać, że liczba KIS w 202</w:t>
      </w:r>
      <w:r w:rsidR="008C09D4">
        <w:t>2</w:t>
      </w:r>
      <w:r w:rsidR="007B465F">
        <w:t xml:space="preserve"> r. jest niedoszacowana z uwagi na brak terminowo złożonych sprawozdań z prowadzonej działalności, co tłumaczyłoby z</w:t>
      </w:r>
      <w:r w:rsidR="008C09D4">
        <w:t>aobserwowany</w:t>
      </w:r>
      <w:r w:rsidR="007B465F">
        <w:t xml:space="preserve"> spadek</w:t>
      </w:r>
      <w:r w:rsidR="008C09D4">
        <w:t xml:space="preserve"> ich liczby</w:t>
      </w:r>
      <w:r w:rsidR="007B465F">
        <w:t>. W latach 2020</w:t>
      </w:r>
      <w:r w:rsidR="00666A63">
        <w:t>–</w:t>
      </w:r>
      <w:r w:rsidR="007B465F">
        <w:t xml:space="preserve">2022 liczba CIS sprawozdających się w systemie CAS zwiększyła się o 8,8% (18 podmiotów), natomiast KIS zmniejszyła </w:t>
      </w:r>
      <w:r w:rsidR="001C6108">
        <w:t xml:space="preserve">się </w:t>
      </w:r>
      <w:r w:rsidR="007B465F">
        <w:t xml:space="preserve">o 7,3% </w:t>
      </w:r>
      <w:r w:rsidR="007B465F">
        <w:lastRenderedPageBreak/>
        <w:t>(23</w:t>
      </w:r>
      <w:r w:rsidR="00CE12F3">
        <w:t> </w:t>
      </w:r>
      <w:r w:rsidR="007B465F">
        <w:t>podmioty). Tendencję spadkową liczby KIS obserwujemy od 2020 r. Natomiast dynamika wzrostu liczby CIS utrzymuje się od kilk</w:t>
      </w:r>
      <w:r w:rsidR="001C6108">
        <w:t>u</w:t>
      </w:r>
      <w:r w:rsidR="007B465F">
        <w:t xml:space="preserve"> lat na podobnym poziomie.</w:t>
      </w:r>
    </w:p>
    <w:p w14:paraId="774004EA" w14:textId="307CBA46" w:rsidR="001C6108" w:rsidRDefault="001C6108" w:rsidP="001C6108">
      <w:pPr>
        <w:pStyle w:val="Legenda"/>
        <w:keepNext/>
        <w:jc w:val="center"/>
      </w:pPr>
      <w:bookmarkStart w:id="5" w:name="_Toc163658968"/>
      <w:r>
        <w:t xml:space="preserve">Wykres </w:t>
      </w:r>
      <w:fldSimple w:instr=" SEQ Wykres \* ARABIC ">
        <w:r w:rsidR="002840AC">
          <w:rPr>
            <w:noProof/>
          </w:rPr>
          <w:t>2</w:t>
        </w:r>
      </w:fldSimple>
      <w:r>
        <w:t xml:space="preserve"> </w:t>
      </w:r>
      <w:r w:rsidRPr="00F1390F">
        <w:t>Dynamika zmian liczby CIS i KIS w latach 2016</w:t>
      </w:r>
      <w:r w:rsidR="00666A63">
        <w:t>–</w:t>
      </w:r>
      <w:r w:rsidRPr="00F1390F">
        <w:t>2022 (rok poprzedni=100)</w:t>
      </w:r>
      <w:bookmarkEnd w:id="5"/>
    </w:p>
    <w:p w14:paraId="092032DD" w14:textId="62F10AE7" w:rsidR="00303C61" w:rsidRDefault="00641F95" w:rsidP="00641F95">
      <w:pPr>
        <w:jc w:val="center"/>
      </w:pPr>
      <w:r>
        <w:rPr>
          <w:rFonts w:ascii="Times New Roman" w:hAnsi="Times New Roman" w:cs="Times New Roman"/>
          <w:noProof/>
          <w:szCs w:val="24"/>
          <w:lang w:eastAsia="pl-PL"/>
        </w:rPr>
        <w:drawing>
          <wp:inline distT="0" distB="0" distL="0" distR="0" wp14:anchorId="043F72DE" wp14:editId="115190EB">
            <wp:extent cx="3808186" cy="2371725"/>
            <wp:effectExtent l="0" t="0" r="190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3602" cy="2418694"/>
                    </a:xfrm>
                    <a:prstGeom prst="rect">
                      <a:avLst/>
                    </a:prstGeom>
                    <a:noFill/>
                  </pic:spPr>
                </pic:pic>
              </a:graphicData>
            </a:graphic>
          </wp:inline>
        </w:drawing>
      </w:r>
    </w:p>
    <w:p w14:paraId="54ECA3CD" w14:textId="64ACD59F" w:rsidR="001C6108" w:rsidRPr="001C6108" w:rsidRDefault="001C6108" w:rsidP="001C6108">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397B9689" w14:textId="4FDBE62F" w:rsidR="004933D9" w:rsidRDefault="007B465F" w:rsidP="00D25C13">
      <w:pPr>
        <w:jc w:val="both"/>
      </w:pPr>
      <w:r w:rsidRPr="007B465F">
        <w:t>Liderem</w:t>
      </w:r>
      <w:r w:rsidR="0020452A">
        <w:t>,</w:t>
      </w:r>
      <w:r w:rsidRPr="007B465F">
        <w:t xml:space="preserve"> </w:t>
      </w:r>
      <w:r w:rsidR="00254A1E">
        <w:t>jeżeli</w:t>
      </w:r>
      <w:r w:rsidR="00254A1E" w:rsidRPr="007B465F">
        <w:t xml:space="preserve"> </w:t>
      </w:r>
      <w:r w:rsidRPr="007B465F">
        <w:t xml:space="preserve">chodzi o łączną liczbę </w:t>
      </w:r>
      <w:r w:rsidR="00E52C9A">
        <w:t>PZS</w:t>
      </w:r>
      <w:r w:rsidR="0020452A">
        <w:t>,</w:t>
      </w:r>
      <w:r w:rsidRPr="007B465F">
        <w:t xml:space="preserve"> było w 2022</w:t>
      </w:r>
      <w:r>
        <w:t xml:space="preserve"> </w:t>
      </w:r>
      <w:r w:rsidRPr="007B465F">
        <w:t>r. województwo śląskie (34 CIS i</w:t>
      </w:r>
      <w:r w:rsidR="00D25C13">
        <w:t> </w:t>
      </w:r>
      <w:r w:rsidRPr="007B465F">
        <w:t>39 KIS), a następnie województwo warmińsko-mazurskie (10</w:t>
      </w:r>
      <w:r>
        <w:t xml:space="preserve"> </w:t>
      </w:r>
      <w:r w:rsidRPr="007B465F">
        <w:t>CIS i 44 KIS), małopolskie (15 CIS i 39 KIS) oraz lubelskie (10 CIS i 30 KIS). Najmniej</w:t>
      </w:r>
      <w:r>
        <w:t xml:space="preserve"> </w:t>
      </w:r>
      <w:r w:rsidRPr="007B465F">
        <w:t>podmiotów sprawozdających działania operuje na terenie województwa dolnośląskiego (7 CIS</w:t>
      </w:r>
      <w:r>
        <w:t xml:space="preserve"> </w:t>
      </w:r>
      <w:r w:rsidRPr="007B465F">
        <w:t>i 7 KIS) oraz łódzkiego (1 CIS i 7 KIS).</w:t>
      </w:r>
    </w:p>
    <w:p w14:paraId="0F71C756" w14:textId="0D65B47B" w:rsidR="001C6108" w:rsidRDefault="001C6108" w:rsidP="001C6108">
      <w:pPr>
        <w:pStyle w:val="Legenda"/>
        <w:keepNext/>
        <w:jc w:val="center"/>
      </w:pPr>
      <w:bookmarkStart w:id="6" w:name="_Toc163658969"/>
      <w:r>
        <w:t xml:space="preserve">Wykres </w:t>
      </w:r>
      <w:fldSimple w:instr=" SEQ Wykres \* ARABIC ">
        <w:r w:rsidR="002840AC">
          <w:rPr>
            <w:noProof/>
          </w:rPr>
          <w:t>3</w:t>
        </w:r>
      </w:fldSimple>
      <w:r>
        <w:t xml:space="preserve"> </w:t>
      </w:r>
      <w:r w:rsidRPr="006F0BD1">
        <w:t>Liczba CIS i KIS w województwach</w:t>
      </w:r>
      <w:r>
        <w:t xml:space="preserve"> w </w:t>
      </w:r>
      <w:r w:rsidRPr="006F0BD1">
        <w:t>2022</w:t>
      </w:r>
      <w:r>
        <w:rPr>
          <w:noProof/>
        </w:rPr>
        <w:t xml:space="preserve"> r.</w:t>
      </w:r>
      <w:bookmarkEnd w:id="6"/>
    </w:p>
    <w:p w14:paraId="30DF1E78" w14:textId="598A6BBC" w:rsidR="004933D9" w:rsidRDefault="00641F95" w:rsidP="00641F95">
      <w:pPr>
        <w:autoSpaceDE w:val="0"/>
        <w:autoSpaceDN w:val="0"/>
        <w:adjustRightInd w:val="0"/>
        <w:spacing w:before="0" w:after="0" w:line="240" w:lineRule="auto"/>
        <w:jc w:val="center"/>
        <w:rPr>
          <w:rFonts w:ascii="CIDFont+F1" w:hAnsi="CIDFont+F1" w:cs="CIDFont+F1"/>
          <w:szCs w:val="24"/>
        </w:rPr>
      </w:pPr>
      <w:r>
        <w:rPr>
          <w:noProof/>
          <w:lang w:eastAsia="pl-PL"/>
        </w:rPr>
        <w:drawing>
          <wp:inline distT="0" distB="0" distL="0" distR="0" wp14:anchorId="2162E656" wp14:editId="2F839A89">
            <wp:extent cx="5524500" cy="3063637"/>
            <wp:effectExtent l="0" t="0" r="0" b="381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9256" cy="3077366"/>
                    </a:xfrm>
                    <a:prstGeom prst="rect">
                      <a:avLst/>
                    </a:prstGeom>
                    <a:noFill/>
                  </pic:spPr>
                </pic:pic>
              </a:graphicData>
            </a:graphic>
          </wp:inline>
        </w:drawing>
      </w:r>
    </w:p>
    <w:p w14:paraId="2146C60C" w14:textId="558C1AAA" w:rsidR="001C6108" w:rsidRPr="001C6108" w:rsidRDefault="001C6108" w:rsidP="001C6108">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4259313C" w14:textId="029A10F7" w:rsidR="00303C61" w:rsidRPr="007B465F" w:rsidRDefault="007B465F" w:rsidP="00470EF1">
      <w:pPr>
        <w:jc w:val="both"/>
      </w:pPr>
      <w:r>
        <w:t xml:space="preserve">Można przypuszczać, że zróżnicowanie terytorialne liczby </w:t>
      </w:r>
      <w:r w:rsidR="00E52C9A">
        <w:t>PZS</w:t>
      </w:r>
      <w:r>
        <w:t xml:space="preserve"> zależy od </w:t>
      </w:r>
      <w:r w:rsidR="00E52C9A">
        <w:t xml:space="preserve">potrzeb społecznych, </w:t>
      </w:r>
      <w:r>
        <w:t xml:space="preserve">potencjału samorządu terytorialnego – zarówno na szczeblu regionalnym </w:t>
      </w:r>
      <w:r>
        <w:lastRenderedPageBreak/>
        <w:t>jak i lokalnym – oraz możliwości finanso</w:t>
      </w:r>
      <w:r w:rsidR="001C6108">
        <w:t>w</w:t>
      </w:r>
      <w:r>
        <w:t xml:space="preserve">ych i kadrowych organizacji pozarządowych. Warto podkreślić, że w przypadku </w:t>
      </w:r>
      <w:r w:rsidR="00BF1644">
        <w:t>KIS</w:t>
      </w:r>
      <w:r>
        <w:t xml:space="preserve"> duże znaczenia ma aktywna postawa </w:t>
      </w:r>
      <w:r w:rsidR="000815C7">
        <w:t>OWES</w:t>
      </w:r>
      <w:r>
        <w:t xml:space="preserve"> i</w:t>
      </w:r>
      <w:r w:rsidR="005405A3">
        <w:t> </w:t>
      </w:r>
      <w:r>
        <w:t xml:space="preserve">dostęp do projektów realizowanych w ramach </w:t>
      </w:r>
      <w:r w:rsidR="00E52C9A">
        <w:t>EFS</w:t>
      </w:r>
      <w:r>
        <w:t>.</w:t>
      </w:r>
    </w:p>
    <w:p w14:paraId="7212951B" w14:textId="3324F179" w:rsidR="00303C61" w:rsidRDefault="00303C61" w:rsidP="00303C61">
      <w:pPr>
        <w:pStyle w:val="Nagwek2"/>
        <w:numPr>
          <w:ilvl w:val="1"/>
          <w:numId w:val="6"/>
        </w:numPr>
      </w:pPr>
      <w:bookmarkStart w:id="7" w:name="_Toc163658900"/>
      <w:r>
        <w:t>Ilościowy potencjał centrów integracji społecznej</w:t>
      </w:r>
      <w:bookmarkEnd w:id="7"/>
    </w:p>
    <w:p w14:paraId="775CCD9D" w14:textId="71416815" w:rsidR="00E74FE4" w:rsidRDefault="007B465F" w:rsidP="00470EF1">
      <w:pPr>
        <w:jc w:val="both"/>
      </w:pPr>
      <w:r>
        <w:t>W 2019 r. średnio na województwo przypadało 13 CIS i 19 KIS. Ta sytuacja nie uległa znacznej zmianie</w:t>
      </w:r>
      <w:r w:rsidR="00E52C9A">
        <w:t xml:space="preserve">, </w:t>
      </w:r>
      <w:r w:rsidR="00985DED">
        <w:t>gdy</w:t>
      </w:r>
      <w:r w:rsidR="00E52C9A">
        <w:t xml:space="preserve"> w</w:t>
      </w:r>
      <w:r>
        <w:t xml:space="preserve"> 2022 r. było to odpowiednio 14 i 18 podmiotów. Najwięcej podmiotów CIS działało w województwie śląskim (3</w:t>
      </w:r>
      <w:r w:rsidR="005F3CD2">
        <w:t>4</w:t>
      </w:r>
      <w:r>
        <w:t>), wielkopolskim (29), i pomorskim (22). Natomiast najmniej w województwie opolskim (5), kujawsko-pomorskim (3) i</w:t>
      </w:r>
      <w:r w:rsidR="00EC26E8">
        <w:t> </w:t>
      </w:r>
      <w:r>
        <w:t>łódzkim (zaledwie 1).</w:t>
      </w:r>
    </w:p>
    <w:p w14:paraId="0AAD6328" w14:textId="609B9BF3" w:rsidR="001C6108" w:rsidRDefault="001C6108" w:rsidP="001C6108">
      <w:pPr>
        <w:pStyle w:val="Legenda"/>
        <w:keepNext/>
        <w:jc w:val="center"/>
      </w:pPr>
      <w:bookmarkStart w:id="8" w:name="_Toc163658970"/>
      <w:r>
        <w:t xml:space="preserve">Wykres </w:t>
      </w:r>
      <w:fldSimple w:instr=" SEQ Wykres \* ARABIC ">
        <w:r w:rsidR="002840AC">
          <w:rPr>
            <w:noProof/>
          </w:rPr>
          <w:t>4</w:t>
        </w:r>
      </w:fldSimple>
      <w:r>
        <w:t xml:space="preserve"> </w:t>
      </w:r>
      <w:r w:rsidRPr="00210FD8">
        <w:t>Liczba CIS w województwach w 2022</w:t>
      </w:r>
      <w:r w:rsidR="00EC26E8">
        <w:t xml:space="preserve"> r.</w:t>
      </w:r>
      <w:bookmarkEnd w:id="8"/>
    </w:p>
    <w:p w14:paraId="4702E434" w14:textId="4B026E45" w:rsidR="001C6108" w:rsidRDefault="00C74D2B" w:rsidP="007B465F">
      <w:r>
        <w:rPr>
          <w:noProof/>
          <w:lang w:eastAsia="pl-PL"/>
        </w:rPr>
        <w:drawing>
          <wp:anchor distT="0" distB="0" distL="114300" distR="114300" simplePos="0" relativeHeight="251664384" behindDoc="0" locked="0" layoutInCell="1" allowOverlap="1" wp14:anchorId="587EE647" wp14:editId="20F4C4CC">
            <wp:simplePos x="0" y="0"/>
            <wp:positionH relativeFrom="margin">
              <wp:align>center</wp:align>
            </wp:positionH>
            <wp:positionV relativeFrom="paragraph">
              <wp:posOffset>8255</wp:posOffset>
            </wp:positionV>
            <wp:extent cx="4991100" cy="4689475"/>
            <wp:effectExtent l="0" t="0" r="0" b="0"/>
            <wp:wrapSquare wrapText="bothSides"/>
            <wp:docPr id="475053692" name="Obraz 475053692">
              <a:extLst xmlns:a="http://schemas.openxmlformats.org/drawingml/2006/main">
                <a:ext uri="{FF2B5EF4-FFF2-40B4-BE49-F238E27FC236}">
                  <a16:creationId xmlns:a16="http://schemas.microsoft.com/office/drawing/2014/main" id="{C18558CA-181F-9D08-9285-61097613FC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a:extLst>
                        <a:ext uri="{FF2B5EF4-FFF2-40B4-BE49-F238E27FC236}">
                          <a16:creationId xmlns:a16="http://schemas.microsoft.com/office/drawing/2014/main" id="{C18558CA-181F-9D08-9285-61097613FC9A}"/>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a:stretch/>
                  </pic:blipFill>
                  <pic:spPr>
                    <a:xfrm>
                      <a:off x="0" y="0"/>
                      <a:ext cx="4991100" cy="4689475"/>
                    </a:xfrm>
                    <a:prstGeom prst="rect">
                      <a:avLst/>
                    </a:prstGeom>
                  </pic:spPr>
                </pic:pic>
              </a:graphicData>
            </a:graphic>
            <wp14:sizeRelH relativeFrom="margin">
              <wp14:pctWidth>0</wp14:pctWidth>
            </wp14:sizeRelH>
            <wp14:sizeRelV relativeFrom="margin">
              <wp14:pctHeight>0</wp14:pctHeight>
            </wp14:sizeRelV>
          </wp:anchor>
        </w:drawing>
      </w:r>
    </w:p>
    <w:p w14:paraId="51CFF412" w14:textId="77777777" w:rsidR="001C6108" w:rsidRPr="001C6108" w:rsidRDefault="001C6108" w:rsidP="001C6108"/>
    <w:p w14:paraId="0C55DD89" w14:textId="77777777" w:rsidR="001C6108" w:rsidRPr="001C6108" w:rsidRDefault="001C6108" w:rsidP="001C6108"/>
    <w:p w14:paraId="5E1ED84B" w14:textId="77777777" w:rsidR="001C6108" w:rsidRPr="001C6108" w:rsidRDefault="001C6108" w:rsidP="001C6108"/>
    <w:p w14:paraId="5ECF5847" w14:textId="77777777" w:rsidR="001C6108" w:rsidRPr="001C6108" w:rsidRDefault="001C6108" w:rsidP="001C6108"/>
    <w:p w14:paraId="1CDFCF70" w14:textId="77777777" w:rsidR="001C6108" w:rsidRPr="001C6108" w:rsidRDefault="001C6108" w:rsidP="001C6108"/>
    <w:p w14:paraId="313E8795" w14:textId="77777777" w:rsidR="001C6108" w:rsidRPr="001C6108" w:rsidRDefault="001C6108" w:rsidP="001C6108"/>
    <w:p w14:paraId="396236AF" w14:textId="77777777" w:rsidR="001C6108" w:rsidRPr="001C6108" w:rsidRDefault="001C6108" w:rsidP="001C6108"/>
    <w:p w14:paraId="1F0F81B3" w14:textId="77777777" w:rsidR="001C6108" w:rsidRPr="001C6108" w:rsidRDefault="001C6108" w:rsidP="001C6108"/>
    <w:p w14:paraId="6D3041DB" w14:textId="77777777" w:rsidR="001C6108" w:rsidRPr="001C6108" w:rsidRDefault="001C6108" w:rsidP="001C6108"/>
    <w:p w14:paraId="21B50097" w14:textId="77777777" w:rsidR="001C6108" w:rsidRPr="001C6108" w:rsidRDefault="001C6108" w:rsidP="001C6108"/>
    <w:p w14:paraId="4E81072B" w14:textId="77777777" w:rsidR="001C6108" w:rsidRPr="001C6108" w:rsidRDefault="001C6108" w:rsidP="001C6108"/>
    <w:p w14:paraId="6FCFDB1A" w14:textId="77777777" w:rsidR="001C6108" w:rsidRPr="001C6108" w:rsidRDefault="001C6108" w:rsidP="001C6108"/>
    <w:p w14:paraId="1399738A" w14:textId="77777777" w:rsidR="001C6108" w:rsidRPr="001C6108" w:rsidRDefault="001C6108" w:rsidP="001C6108"/>
    <w:p w14:paraId="68DB2E80" w14:textId="77777777" w:rsidR="001C6108" w:rsidRPr="001C6108" w:rsidRDefault="001C6108" w:rsidP="001C6108"/>
    <w:p w14:paraId="3DE75BF2" w14:textId="3B93D44B" w:rsidR="001C6108" w:rsidRDefault="001C6108" w:rsidP="007B465F"/>
    <w:p w14:paraId="10E5FFFC" w14:textId="62F838AE" w:rsidR="001C6108" w:rsidRDefault="001C6108" w:rsidP="007B465F"/>
    <w:p w14:paraId="027F3D24" w14:textId="7AE7C6CB" w:rsidR="001C6108" w:rsidRPr="001C6108" w:rsidRDefault="001C6108" w:rsidP="001C6108">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314426DA" w14:textId="66594B84" w:rsidR="00641F95" w:rsidRDefault="00641F95" w:rsidP="007B465F"/>
    <w:p w14:paraId="592562FC" w14:textId="67D50836" w:rsidR="00E74FE4" w:rsidRPr="00E74FE4" w:rsidRDefault="00254A1E" w:rsidP="00470EF1">
      <w:pPr>
        <w:jc w:val="both"/>
      </w:pPr>
      <w:r>
        <w:t>Jeżeli</w:t>
      </w:r>
      <w:r w:rsidRPr="00E74FE4">
        <w:t xml:space="preserve"> </w:t>
      </w:r>
      <w:r w:rsidR="00E74FE4" w:rsidRPr="00E74FE4">
        <w:t>brać pod uwagę trendy zmiany liczby CIS składających</w:t>
      </w:r>
      <w:r w:rsidR="005A304E">
        <w:t xml:space="preserve"> w CAS</w:t>
      </w:r>
      <w:r w:rsidR="00E74FE4" w:rsidRPr="00E74FE4">
        <w:t xml:space="preserve"> sprawozdanie z</w:t>
      </w:r>
      <w:r w:rsidR="00EC26E8">
        <w:t> </w:t>
      </w:r>
      <w:r w:rsidR="00E74FE4" w:rsidRPr="00E74FE4">
        <w:t>funkcjonowania, to jedynie w województwie śląskim obserwujemy stały i</w:t>
      </w:r>
      <w:r w:rsidR="00E74FE4">
        <w:t xml:space="preserve"> </w:t>
      </w:r>
      <w:r w:rsidR="00E74FE4" w:rsidRPr="00E74FE4">
        <w:t>dynamiczny wzrost liczby podmiotów (18 podmiotów w 2016 r., 27 w 2019 r. i 34 w 2022 r.).</w:t>
      </w:r>
      <w:r w:rsidR="00E74FE4">
        <w:t xml:space="preserve"> </w:t>
      </w:r>
      <w:r w:rsidR="00E74FE4" w:rsidRPr="00E74FE4">
        <w:t>W</w:t>
      </w:r>
      <w:r w:rsidR="00EC26E8">
        <w:t> </w:t>
      </w:r>
      <w:r w:rsidR="00E74FE4" w:rsidRPr="00E74FE4">
        <w:t>województwie wielkopolskim (30 podmiotów w 2016 r., 28 w 2019 r. i 29 w 2022 r.),</w:t>
      </w:r>
      <w:r w:rsidR="00E74FE4">
        <w:t xml:space="preserve"> </w:t>
      </w:r>
      <w:r w:rsidR="00E74FE4" w:rsidRPr="00E74FE4">
        <w:lastRenderedPageBreak/>
        <w:t>pomorskim (20 podmiotów w 2016 r., 23 w 2019 r. i 22 w 2022 r.) liczba podmiotów utrzymuje</w:t>
      </w:r>
      <w:r w:rsidR="00E74FE4">
        <w:t xml:space="preserve"> </w:t>
      </w:r>
      <w:r w:rsidR="00E74FE4" w:rsidRPr="00E74FE4">
        <w:t>się na mniej więcej stałym, wysokim poziomie. Warto podkreślić dość szybki przyrost liczby</w:t>
      </w:r>
      <w:r w:rsidR="00E74FE4">
        <w:t xml:space="preserve"> </w:t>
      </w:r>
      <w:r w:rsidR="00E74FE4" w:rsidRPr="00E74FE4">
        <w:t>podmiotów w ostatnich dwóch latach w województwie zachodniopomorskim (7 podmiotów w</w:t>
      </w:r>
      <w:r w:rsidR="00E74FE4">
        <w:t xml:space="preserve"> </w:t>
      </w:r>
      <w:r w:rsidR="00E74FE4" w:rsidRPr="00E74FE4">
        <w:t>2016 r., 6 w 2019 r. i 11 w 2022</w:t>
      </w:r>
      <w:r w:rsidR="007A4B34">
        <w:t xml:space="preserve"> r.</w:t>
      </w:r>
      <w:r w:rsidR="00E74FE4" w:rsidRPr="00E74FE4">
        <w:t>) oraz</w:t>
      </w:r>
      <w:r w:rsidR="00C218A7">
        <w:t> </w:t>
      </w:r>
      <w:r w:rsidR="00E74FE4" w:rsidRPr="00E74FE4">
        <w:t xml:space="preserve">mazowieckim (3 podmioty w 2016 r., 7 </w:t>
      </w:r>
      <w:r w:rsidR="00985DED">
        <w:t xml:space="preserve">w </w:t>
      </w:r>
      <w:r w:rsidR="00E74FE4" w:rsidRPr="00E74FE4">
        <w:t>2019 r. i 15</w:t>
      </w:r>
      <w:r w:rsidR="00E74FE4">
        <w:t xml:space="preserve"> </w:t>
      </w:r>
      <w:r w:rsidR="00E74FE4" w:rsidRPr="00E74FE4">
        <w:t>podmiotów w 2022 r.). W</w:t>
      </w:r>
      <w:r w:rsidR="00C218A7">
        <w:t> </w:t>
      </w:r>
      <w:r w:rsidR="00E74FE4" w:rsidRPr="00E74FE4">
        <w:t>województwach dolnośląskim, świętokrzyskim, opolskim,</w:t>
      </w:r>
      <w:r w:rsidR="00E74FE4">
        <w:t xml:space="preserve"> </w:t>
      </w:r>
      <w:r w:rsidR="00E74FE4" w:rsidRPr="00E74FE4">
        <w:t>kujawsko-pomorskim liczba CIS jest stała i w porównaniu z innymi województwami niska</w:t>
      </w:r>
      <w:r w:rsidR="00E74FE4">
        <w:t xml:space="preserve"> </w:t>
      </w:r>
      <w:r w:rsidR="00E74FE4" w:rsidRPr="00E74FE4">
        <w:t>(poniżej</w:t>
      </w:r>
      <w:r w:rsidR="00C218A7">
        <w:t> </w:t>
      </w:r>
      <w:r w:rsidR="00E74FE4" w:rsidRPr="00E74FE4">
        <w:t>10</w:t>
      </w:r>
      <w:r w:rsidR="00C218A7">
        <w:t> </w:t>
      </w:r>
      <w:r w:rsidR="00E74FE4" w:rsidRPr="00E74FE4">
        <w:t>podmiotów). W województwie łódzkim w latach 2020</w:t>
      </w:r>
      <w:r w:rsidR="00666A63">
        <w:t>–</w:t>
      </w:r>
      <w:r w:rsidR="00E74FE4" w:rsidRPr="00E74FE4">
        <w:t>2022 r. sprawozdanie z</w:t>
      </w:r>
      <w:r w:rsidR="00E74FE4">
        <w:t xml:space="preserve"> </w:t>
      </w:r>
      <w:r w:rsidR="00E74FE4" w:rsidRPr="00E74FE4">
        <w:t xml:space="preserve">prowadzonej działalności złożył tylko 1 </w:t>
      </w:r>
      <w:r w:rsidR="005A304E" w:rsidRPr="00E74FE4">
        <w:t>podmiot,</w:t>
      </w:r>
      <w:r w:rsidR="00E74FE4" w:rsidRPr="00E74FE4">
        <w:t xml:space="preserve"> podczas gdy w 2016 r. funkcjonowały tam 3,</w:t>
      </w:r>
      <w:r w:rsidR="00E74FE4">
        <w:t xml:space="preserve"> </w:t>
      </w:r>
      <w:r w:rsidR="00E74FE4" w:rsidRPr="00E74FE4">
        <w:t>a w 2019 r. 2 CIS.</w:t>
      </w:r>
    </w:p>
    <w:p w14:paraId="4143EB74" w14:textId="6DBD44A5" w:rsidR="005A304E" w:rsidRDefault="005A304E" w:rsidP="005A304E">
      <w:pPr>
        <w:pStyle w:val="Legenda"/>
        <w:keepNext/>
        <w:jc w:val="center"/>
      </w:pPr>
      <w:bookmarkStart w:id="9" w:name="_Toc163658971"/>
      <w:r>
        <w:t xml:space="preserve">Wykres </w:t>
      </w:r>
      <w:fldSimple w:instr=" SEQ Wykres \* ARABIC ">
        <w:r w:rsidR="002840AC">
          <w:rPr>
            <w:noProof/>
          </w:rPr>
          <w:t>5</w:t>
        </w:r>
      </w:fldSimple>
      <w:r>
        <w:t xml:space="preserve"> </w:t>
      </w:r>
      <w:r w:rsidRPr="002E5FCE">
        <w:t>Liczba CIS według województw w latach 2016</w:t>
      </w:r>
      <w:r w:rsidR="00666A63">
        <w:t>–</w:t>
      </w:r>
      <w:r w:rsidRPr="002E5FCE">
        <w:t>202</w:t>
      </w:r>
      <w:r w:rsidR="005F3CD2">
        <w:t>1</w:t>
      </w:r>
      <w:bookmarkEnd w:id="9"/>
    </w:p>
    <w:p w14:paraId="3EE59E15" w14:textId="470DA22F" w:rsidR="00E74FE4" w:rsidRDefault="00641F95" w:rsidP="00C74D2B">
      <w:pPr>
        <w:jc w:val="center"/>
      </w:pPr>
      <w:r>
        <w:rPr>
          <w:rFonts w:ascii="Times New Roman" w:hAnsi="Times New Roman" w:cs="Times New Roman"/>
          <w:noProof/>
          <w:szCs w:val="24"/>
          <w:lang w:eastAsia="pl-PL"/>
        </w:rPr>
        <w:drawing>
          <wp:inline distT="0" distB="0" distL="0" distR="0" wp14:anchorId="557B507C" wp14:editId="53EAA5D9">
            <wp:extent cx="5760720" cy="3072261"/>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072261"/>
                    </a:xfrm>
                    <a:prstGeom prst="rect">
                      <a:avLst/>
                    </a:prstGeom>
                    <a:noFill/>
                  </pic:spPr>
                </pic:pic>
              </a:graphicData>
            </a:graphic>
          </wp:inline>
        </w:drawing>
      </w:r>
    </w:p>
    <w:p w14:paraId="0BF8C583" w14:textId="28C24E30" w:rsidR="005A304E" w:rsidRPr="005A304E" w:rsidRDefault="005A304E" w:rsidP="005A304E">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025963C9" w14:textId="0ABC0665" w:rsidR="007B465F" w:rsidRDefault="00E74FE4" w:rsidP="00470EF1">
      <w:pPr>
        <w:jc w:val="both"/>
      </w:pPr>
      <w:r w:rsidRPr="00E74FE4">
        <w:t xml:space="preserve">W większości </w:t>
      </w:r>
      <w:r w:rsidR="00C2167D">
        <w:t>przypadków (59%) dla CIS działających w 2022 r.</w:t>
      </w:r>
      <w:r w:rsidR="00C2167D" w:rsidRPr="00E74FE4">
        <w:t xml:space="preserve"> </w:t>
      </w:r>
      <w:r w:rsidRPr="00E74FE4">
        <w:t>jednostką założycielską był</w:t>
      </w:r>
      <w:r w:rsidR="00C2167D">
        <w:t xml:space="preserve">a </w:t>
      </w:r>
      <w:r w:rsidR="003F763F">
        <w:t>organizacj</w:t>
      </w:r>
      <w:r w:rsidR="00C2167D">
        <w:t>a</w:t>
      </w:r>
      <w:r w:rsidR="003F763F">
        <w:t xml:space="preserve"> pozarządow</w:t>
      </w:r>
      <w:r w:rsidR="00C2167D">
        <w:t>a, z czego stowarzyszenia zakładały CIS prawie 2 razy częściej niż fundacje. Z inicjatywy samorządów powstało 28% CIS działających w</w:t>
      </w:r>
      <w:r w:rsidR="00C218A7">
        <w:t> </w:t>
      </w:r>
      <w:r w:rsidR="00C2167D">
        <w:t>2022</w:t>
      </w:r>
      <w:r w:rsidR="00C218A7">
        <w:t> </w:t>
      </w:r>
      <w:r w:rsidR="00C2167D">
        <w:t xml:space="preserve">r., a spółdzielnie socjalne prowadziły 5% tych podmiotów. Instytucje kościelne, kościelne osoby prawne i inne podmioty były instytucjami tworzącymi dla 8% CIS. </w:t>
      </w:r>
    </w:p>
    <w:p w14:paraId="6732B651" w14:textId="4934550A" w:rsidR="006F5841" w:rsidRDefault="006F5841" w:rsidP="00A00FFF">
      <w:pPr>
        <w:pStyle w:val="Legenda"/>
        <w:keepNext/>
      </w:pPr>
      <w:bookmarkStart w:id="10" w:name="_Toc163658972"/>
      <w:r>
        <w:lastRenderedPageBreak/>
        <w:t xml:space="preserve">Wykres </w:t>
      </w:r>
      <w:fldSimple w:instr=" SEQ Wykres \* ARABIC ">
        <w:r w:rsidR="002840AC">
          <w:rPr>
            <w:noProof/>
          </w:rPr>
          <w:t>6</w:t>
        </w:r>
      </w:fldSimple>
      <w:r>
        <w:t xml:space="preserve"> Liczba CIS w województwach według typu jednostki założycielskiej w 2022 r.</w:t>
      </w:r>
      <w:bookmarkEnd w:id="10"/>
    </w:p>
    <w:p w14:paraId="40EA3A24" w14:textId="6528BF0C" w:rsidR="00E74FE4" w:rsidRDefault="005310DE" w:rsidP="006F5841">
      <w:pPr>
        <w:jc w:val="center"/>
        <w:rPr>
          <w:highlight w:val="yellow"/>
        </w:rPr>
      </w:pPr>
      <w:r>
        <w:rPr>
          <w:noProof/>
        </w:rPr>
        <w:drawing>
          <wp:inline distT="0" distB="0" distL="0" distR="0" wp14:anchorId="57B2D294" wp14:editId="013D02F0">
            <wp:extent cx="5238750" cy="3376613"/>
            <wp:effectExtent l="0" t="0" r="0" b="14605"/>
            <wp:docPr id="30" name="Wykres 30">
              <a:extLst xmlns:a="http://schemas.openxmlformats.org/drawingml/2006/main">
                <a:ext uri="{FF2B5EF4-FFF2-40B4-BE49-F238E27FC236}">
                  <a16:creationId xmlns:a16="http://schemas.microsoft.com/office/drawing/2014/main" id="{35D615DD-20CA-4ED8-99DC-49B3E3882D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AC2B3DB" w14:textId="413E4567" w:rsidR="005A304E" w:rsidRPr="005A304E" w:rsidRDefault="005A304E" w:rsidP="005A304E">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2446B331" w14:textId="1DB4E53C" w:rsidR="00E74FE4" w:rsidRDefault="00E74FE4" w:rsidP="00470EF1">
      <w:pPr>
        <w:jc w:val="both"/>
      </w:pPr>
      <w:r>
        <w:t>Połowa (50,9%) CIS działało na terenie gmin miejskich, nieco więcej niż co czwarty CIS (26,1%) na terenie gmin miejsko-wiejskich, a 23,1% na terenie gmin wiejskim</w:t>
      </w:r>
      <w:r w:rsidR="005A304E">
        <w:t xml:space="preserve"> </w:t>
      </w:r>
      <w:r>
        <w:t>(23,1%). W</w:t>
      </w:r>
      <w:r w:rsidR="003423F3">
        <w:t> </w:t>
      </w:r>
      <w:r>
        <w:t>porównaniu do 2019 r. widać nieznaczny przyrost CIS w funkcjonujących w gminach miejskich i spadek na terenach wiejskich.</w:t>
      </w:r>
    </w:p>
    <w:p w14:paraId="0A4F0236" w14:textId="1AF7FE79" w:rsidR="005A304E" w:rsidRDefault="005A304E" w:rsidP="005A304E">
      <w:pPr>
        <w:pStyle w:val="Legenda"/>
        <w:keepNext/>
        <w:jc w:val="center"/>
      </w:pPr>
      <w:bookmarkStart w:id="11" w:name="_Toc163658973"/>
      <w:r>
        <w:t xml:space="preserve">Wykres </w:t>
      </w:r>
      <w:fldSimple w:instr=" SEQ Wykres \* ARABIC ">
        <w:r w:rsidR="002840AC">
          <w:rPr>
            <w:noProof/>
          </w:rPr>
          <w:t>7</w:t>
        </w:r>
      </w:fldSimple>
      <w:r>
        <w:t xml:space="preserve"> </w:t>
      </w:r>
      <w:r w:rsidRPr="003442F2">
        <w:t>Struktura CIS według typu gminy</w:t>
      </w:r>
      <w:r>
        <w:t xml:space="preserve"> w 2022 r.</w:t>
      </w:r>
      <w:bookmarkEnd w:id="11"/>
    </w:p>
    <w:p w14:paraId="69907031" w14:textId="037A98A9" w:rsidR="00E74FE4" w:rsidRDefault="00641F95" w:rsidP="00641F95">
      <w:pPr>
        <w:jc w:val="center"/>
        <w:rPr>
          <w:highlight w:val="yellow"/>
        </w:rPr>
      </w:pPr>
      <w:r>
        <w:rPr>
          <w:noProof/>
          <w:lang w:eastAsia="pl-PL"/>
        </w:rPr>
        <w:drawing>
          <wp:inline distT="0" distB="0" distL="0" distR="0" wp14:anchorId="44A2A6B3" wp14:editId="2AE084EB">
            <wp:extent cx="4238625" cy="2551405"/>
            <wp:effectExtent l="0" t="0" r="0" b="190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38625" cy="2551405"/>
                    </a:xfrm>
                    <a:prstGeom prst="rect">
                      <a:avLst/>
                    </a:prstGeom>
                    <a:noFill/>
                  </pic:spPr>
                </pic:pic>
              </a:graphicData>
            </a:graphic>
          </wp:inline>
        </w:drawing>
      </w:r>
    </w:p>
    <w:p w14:paraId="330430F4" w14:textId="0CF96294" w:rsidR="005A304E" w:rsidRDefault="005A304E" w:rsidP="005A304E">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3727D687" w14:textId="72129F32" w:rsidR="00E74FE4" w:rsidRPr="005A304E" w:rsidRDefault="00E74FE4" w:rsidP="00470EF1">
      <w:pPr>
        <w:jc w:val="both"/>
        <w:rPr>
          <w:rFonts w:cs="Times New Roman"/>
          <w:sz w:val="20"/>
          <w:szCs w:val="20"/>
        </w:rPr>
      </w:pPr>
      <w:r>
        <w:t>W przekroju województw widać znaczne zróżnicowanie CIS w zależności od lokalizacji. W województwach śląskim, warmińsko-mazurskim, podlaskim i mazowieckim zdecydowana większość CIS</w:t>
      </w:r>
      <w:r w:rsidR="00C6048D">
        <w:t xml:space="preserve"> </w:t>
      </w:r>
      <w:r>
        <w:t xml:space="preserve">funkcjonowała w miastach. W przypadku województw </w:t>
      </w:r>
      <w:r>
        <w:lastRenderedPageBreak/>
        <w:t>śląskiego i mazowieckiego jest to zapewne powiązane z wysokim stopniem urbanizacji. W pomorskim i małopolskim blisko co drugi CIS działał na terenach miejskich. Z kolei w</w:t>
      </w:r>
      <w:r w:rsidR="003423F3">
        <w:t> </w:t>
      </w:r>
      <w:r>
        <w:t>województwach dolnośląskim i podkarpackim niemalże połowa CIS działała na</w:t>
      </w:r>
      <w:r w:rsidR="003423F3">
        <w:t> </w:t>
      </w:r>
      <w:r>
        <w:t>terenach gmin wiejskich. W województwach wielkopolskim, lubuskim i opolskim dominowały CIS działające na terenie gmin wiejsko-miejskich.</w:t>
      </w:r>
    </w:p>
    <w:p w14:paraId="0AB0D80F" w14:textId="4E224341" w:rsidR="005A304E" w:rsidRDefault="005A304E" w:rsidP="005A304E">
      <w:pPr>
        <w:pStyle w:val="Legenda"/>
        <w:keepNext/>
        <w:jc w:val="center"/>
      </w:pPr>
      <w:bookmarkStart w:id="12" w:name="_Toc163658974"/>
      <w:r>
        <w:t xml:space="preserve">Wykres </w:t>
      </w:r>
      <w:fldSimple w:instr=" SEQ Wykres \* ARABIC ">
        <w:r w:rsidR="002840AC">
          <w:rPr>
            <w:noProof/>
          </w:rPr>
          <w:t>8</w:t>
        </w:r>
      </w:fldSimple>
      <w:r>
        <w:t xml:space="preserve"> </w:t>
      </w:r>
      <w:r w:rsidRPr="00162B28">
        <w:t>Liczba CIS w województwach według typów gmin</w:t>
      </w:r>
      <w:r>
        <w:t xml:space="preserve"> w 2022 r.</w:t>
      </w:r>
      <w:bookmarkEnd w:id="12"/>
    </w:p>
    <w:p w14:paraId="63B44AB4" w14:textId="2E6FFE73" w:rsidR="00E74FE4" w:rsidRDefault="00641F95" w:rsidP="00641F95">
      <w:pPr>
        <w:jc w:val="center"/>
      </w:pPr>
      <w:r>
        <w:rPr>
          <w:noProof/>
          <w:lang w:eastAsia="pl-PL"/>
        </w:rPr>
        <w:drawing>
          <wp:inline distT="0" distB="0" distL="0" distR="0" wp14:anchorId="6BF94C56" wp14:editId="50EF8BC9">
            <wp:extent cx="5586930" cy="323850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603" cy="3253381"/>
                    </a:xfrm>
                    <a:prstGeom prst="rect">
                      <a:avLst/>
                    </a:prstGeom>
                    <a:noFill/>
                  </pic:spPr>
                </pic:pic>
              </a:graphicData>
            </a:graphic>
          </wp:inline>
        </w:drawing>
      </w:r>
    </w:p>
    <w:p w14:paraId="5A7912DB" w14:textId="5647794B" w:rsidR="005A304E" w:rsidRDefault="005A304E" w:rsidP="005A304E">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7389B8E5" w14:textId="77777777" w:rsidR="001209FE" w:rsidRPr="007B465F" w:rsidRDefault="001209FE" w:rsidP="008F4FFD"/>
    <w:p w14:paraId="0118897B" w14:textId="670B942B" w:rsidR="00303C61" w:rsidRDefault="00303C61" w:rsidP="00303C61">
      <w:pPr>
        <w:pStyle w:val="Nagwek2"/>
        <w:numPr>
          <w:ilvl w:val="1"/>
          <w:numId w:val="6"/>
        </w:numPr>
      </w:pPr>
      <w:bookmarkStart w:id="13" w:name="_Toc163658901"/>
      <w:r>
        <w:t>Ilościowy potencjał klubów integracji społecznej</w:t>
      </w:r>
      <w:bookmarkEnd w:id="13"/>
      <w:r>
        <w:t xml:space="preserve"> </w:t>
      </w:r>
    </w:p>
    <w:p w14:paraId="42401096" w14:textId="27A94F45" w:rsidR="00E74FE4" w:rsidRDefault="00E74FE4" w:rsidP="00470EF1">
      <w:pPr>
        <w:jc w:val="both"/>
      </w:pPr>
      <w:r>
        <w:t>Jak wcześniej wskazano, w 2022 r. w kraju sprawozdanie z działalność złożyło 290 KIS, a ich liczba była silnie zróżnicowana terytorialnie – od kilkudziesięciu do kilku podmiotów w województwie. Podobnie jak w poprzednich latach najwięcej podmiotów działało w województwie warmińsko-mazurskim (44), województwie śląskim (39), małopolskim (39) i lubelskim (30). Najmniej podmiotów działało w województwie lubuskim (6), podlaskim (6), dolnośląskim (7), łódzkim (7).</w:t>
      </w:r>
    </w:p>
    <w:p w14:paraId="44A34637" w14:textId="6429BF12" w:rsidR="001209FE" w:rsidRDefault="001209FE" w:rsidP="001209FE">
      <w:pPr>
        <w:pStyle w:val="Legenda"/>
        <w:keepNext/>
        <w:jc w:val="center"/>
      </w:pPr>
      <w:bookmarkStart w:id="14" w:name="_Toc163658975"/>
      <w:r>
        <w:lastRenderedPageBreak/>
        <w:t xml:space="preserve">Wykres </w:t>
      </w:r>
      <w:fldSimple w:instr=" SEQ Wykres \* ARABIC ">
        <w:r w:rsidR="002840AC">
          <w:rPr>
            <w:noProof/>
          </w:rPr>
          <w:t>9</w:t>
        </w:r>
      </w:fldSimple>
      <w:r>
        <w:t xml:space="preserve"> </w:t>
      </w:r>
      <w:r w:rsidRPr="00472A6F">
        <w:t>Liczba KIS w województwach w 2022</w:t>
      </w:r>
      <w:r>
        <w:t xml:space="preserve"> r.</w:t>
      </w:r>
      <w:bookmarkEnd w:id="14"/>
    </w:p>
    <w:p w14:paraId="0EE5E949" w14:textId="115F2331" w:rsidR="00E74FE4" w:rsidRDefault="00641F95" w:rsidP="001209FE">
      <w:pPr>
        <w:jc w:val="center"/>
        <w:rPr>
          <w:highlight w:val="yellow"/>
        </w:rPr>
      </w:pPr>
      <w:r>
        <w:rPr>
          <w:noProof/>
          <w:lang w:eastAsia="pl-PL"/>
        </w:rPr>
        <w:drawing>
          <wp:inline distT="0" distB="0" distL="0" distR="0" wp14:anchorId="49D0E8E8" wp14:editId="07CE6BC9">
            <wp:extent cx="4916809" cy="4640401"/>
            <wp:effectExtent l="0" t="0" r="0" b="8255"/>
            <wp:docPr id="45914855" name="Obraz 45914855">
              <a:extLst xmlns:a="http://schemas.openxmlformats.org/drawingml/2006/main">
                <a:ext uri="{FF2B5EF4-FFF2-40B4-BE49-F238E27FC236}">
                  <a16:creationId xmlns:a16="http://schemas.microsoft.com/office/drawing/2014/main" id="{722F55B1-77EA-3E86-6EE6-280F70E2FD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a:extLst>
                        <a:ext uri="{FF2B5EF4-FFF2-40B4-BE49-F238E27FC236}">
                          <a16:creationId xmlns:a16="http://schemas.microsoft.com/office/drawing/2014/main" id="{722F55B1-77EA-3E86-6EE6-280F70E2FD96}"/>
                        </a:ext>
                      </a:extLst>
                    </pic:cNvPr>
                    <pic:cNvPicPr>
                      <a:picLocks noChangeAspect="1"/>
                    </pic:cNvPicPr>
                  </pic:nvPicPr>
                  <pic:blipFill rotWithShape="1">
                    <a:blip r:embed="rId18"/>
                    <a:srcRect l="13998" r="14186"/>
                    <a:stretch/>
                  </pic:blipFill>
                  <pic:spPr>
                    <a:xfrm>
                      <a:off x="0" y="0"/>
                      <a:ext cx="4932422" cy="4655136"/>
                    </a:xfrm>
                    <a:prstGeom prst="rect">
                      <a:avLst/>
                    </a:prstGeom>
                  </pic:spPr>
                </pic:pic>
              </a:graphicData>
            </a:graphic>
          </wp:inline>
        </w:drawing>
      </w:r>
    </w:p>
    <w:p w14:paraId="7801BBF9" w14:textId="0F050E90" w:rsidR="001209FE" w:rsidRDefault="001209FE" w:rsidP="001209FE">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21A5FDAE" w14:textId="77777777" w:rsidR="001209FE" w:rsidRDefault="001209FE" w:rsidP="001209FE">
      <w:pPr>
        <w:jc w:val="center"/>
        <w:rPr>
          <w:highlight w:val="yellow"/>
        </w:rPr>
      </w:pPr>
    </w:p>
    <w:p w14:paraId="68367ACF" w14:textId="56581AB2" w:rsidR="00E74FE4" w:rsidRDefault="00E74FE4" w:rsidP="00E06E65">
      <w:pPr>
        <w:jc w:val="both"/>
      </w:pPr>
      <w:r>
        <w:t>Jeszcze w 2020 r. obserwowaliśmy</w:t>
      </w:r>
      <w:r w:rsidR="001209FE">
        <w:t xml:space="preserve"> wzrost liczby KIS w stosunku do roku poprzedniego (wzrost </w:t>
      </w:r>
      <w:r>
        <w:t>o 17 podmiotów</w:t>
      </w:r>
      <w:r w:rsidR="001209FE">
        <w:t>),</w:t>
      </w:r>
      <w:r>
        <w:t xml:space="preserve"> natomiast w kolejnych latach ta liczba zmniejszała się. O ile w</w:t>
      </w:r>
      <w:r w:rsidR="003423F3">
        <w:t> </w:t>
      </w:r>
      <w:r>
        <w:t>okresie 2020–2021 ten spadek był niewielki (3 podmioty), to w 2022 r. w terminie sprawozdanie złożyło aż o 20 KIS mniej</w:t>
      </w:r>
      <w:r w:rsidR="001209FE">
        <w:t xml:space="preserve"> niż</w:t>
      </w:r>
      <w:r>
        <w:t xml:space="preserve"> w 2021 r. W ostatnich latach liczba KIS najsilniej zwiększyła się w województwie małopolskim (23 podmioty w 2016 r., 33</w:t>
      </w:r>
      <w:r w:rsidR="003423F3">
        <w:t> </w:t>
      </w:r>
      <w:r>
        <w:t>w</w:t>
      </w:r>
      <w:r w:rsidR="003423F3">
        <w:t> </w:t>
      </w:r>
      <w:r>
        <w:t>2019 r. i 39 w 2022 r.) i mazowieckim (7 podmiotów w 2016 r., 15 w 2019 r. i</w:t>
      </w:r>
      <w:r w:rsidR="003423F3">
        <w:t> </w:t>
      </w:r>
      <w:r>
        <w:t>18</w:t>
      </w:r>
      <w:r w:rsidR="003423F3">
        <w:t> </w:t>
      </w:r>
      <w:r>
        <w:t>w</w:t>
      </w:r>
      <w:r w:rsidR="003423F3">
        <w:t> </w:t>
      </w:r>
      <w:r>
        <w:t>2022</w:t>
      </w:r>
      <w:r w:rsidR="001209FE">
        <w:t> </w:t>
      </w:r>
      <w:r>
        <w:t>r.). W województwach opolskim i podkarpackim liczna KIS w badanym okresie utrzymywała się na stałym poziomie. Natomiast w województwach o najwyższej liczbie podmiotów obserwujemy nieznaczne fluktuacje i zmniejszanie się liczby KIS (w</w:t>
      </w:r>
      <w:r w:rsidR="003423F3">
        <w:t> </w:t>
      </w:r>
      <w:r>
        <w:t>woj. warmińsko–mazurskim liczba sprawozdających podmiotów zmniejszyła się</w:t>
      </w:r>
      <w:r w:rsidR="003423F3">
        <w:t> </w:t>
      </w:r>
      <w:r>
        <w:t>z</w:t>
      </w:r>
      <w:r w:rsidR="003423F3">
        <w:t> </w:t>
      </w:r>
      <w:r>
        <w:t>48</w:t>
      </w:r>
      <w:r w:rsidR="003423F3">
        <w:t> </w:t>
      </w:r>
      <w:r>
        <w:t>w 2019 r. do 47 podmiotów w 2022 r., z w woj. śląskim z 47 podmiotów w 2019</w:t>
      </w:r>
      <w:r w:rsidR="003423F3">
        <w:t> </w:t>
      </w:r>
      <w:r>
        <w:t>r. do 39 w 2022 r.).</w:t>
      </w:r>
    </w:p>
    <w:p w14:paraId="3A883443" w14:textId="6A15C09A" w:rsidR="001209FE" w:rsidRDefault="001209FE" w:rsidP="001209FE">
      <w:pPr>
        <w:pStyle w:val="Legenda"/>
        <w:keepNext/>
        <w:jc w:val="center"/>
      </w:pPr>
      <w:bookmarkStart w:id="15" w:name="_Toc163658976"/>
      <w:r>
        <w:lastRenderedPageBreak/>
        <w:t xml:space="preserve">Wykres </w:t>
      </w:r>
      <w:fldSimple w:instr=" SEQ Wykres \* ARABIC ">
        <w:r w:rsidR="002840AC">
          <w:rPr>
            <w:noProof/>
          </w:rPr>
          <w:t>10</w:t>
        </w:r>
      </w:fldSimple>
      <w:r>
        <w:t xml:space="preserve"> </w:t>
      </w:r>
      <w:r w:rsidRPr="00643009">
        <w:t>Liczba KIS według województw w latach 2016</w:t>
      </w:r>
      <w:r w:rsidR="00666A63">
        <w:t>–</w:t>
      </w:r>
      <w:r w:rsidRPr="00643009">
        <w:t>2022</w:t>
      </w:r>
      <w:bookmarkEnd w:id="15"/>
    </w:p>
    <w:p w14:paraId="1A35278A" w14:textId="53CB8FE4" w:rsidR="00E74FE4" w:rsidRDefault="00641F95" w:rsidP="00C74D2B">
      <w:pPr>
        <w:jc w:val="center"/>
      </w:pPr>
      <w:r>
        <w:rPr>
          <w:noProof/>
          <w:lang w:eastAsia="pl-PL"/>
        </w:rPr>
        <w:drawing>
          <wp:inline distT="0" distB="0" distL="0" distR="0" wp14:anchorId="71A14B0F" wp14:editId="57F4778C">
            <wp:extent cx="5760720" cy="2905982"/>
            <wp:effectExtent l="0" t="0" r="0" b="889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2905982"/>
                    </a:xfrm>
                    <a:prstGeom prst="rect">
                      <a:avLst/>
                    </a:prstGeom>
                    <a:noFill/>
                  </pic:spPr>
                </pic:pic>
              </a:graphicData>
            </a:graphic>
          </wp:inline>
        </w:drawing>
      </w:r>
    </w:p>
    <w:p w14:paraId="78C3F49B" w14:textId="500C5565" w:rsidR="001209FE" w:rsidRPr="00C975B5" w:rsidRDefault="001209FE" w:rsidP="00C975B5">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7297A961" w14:textId="09E8ABFF" w:rsidR="00E74FE4" w:rsidRDefault="00E74FE4" w:rsidP="00E06E65">
      <w:pPr>
        <w:jc w:val="both"/>
      </w:pPr>
      <w:r>
        <w:t>W ciągu kolejnych lat struktura obszaru terytorialnego działalności KIS w zasadzie nie</w:t>
      </w:r>
      <w:r w:rsidR="00BE54AB">
        <w:t> </w:t>
      </w:r>
      <w:r>
        <w:t>uległa zmianie. Podobnie jak w poprzednich latach 39% KIS działało na terenach miejskich. Natomiast około co trzeci klub funkcjonował na terenach gmin wiejskich lub</w:t>
      </w:r>
      <w:r w:rsidR="00BE54AB">
        <w:t> </w:t>
      </w:r>
      <w:r>
        <w:t>miejsko-wiejskich. Powstały również dwa KIS na terenie Warszawy – w dzielnicach Bemowo i Praga-Południe.</w:t>
      </w:r>
    </w:p>
    <w:p w14:paraId="4D4470F0" w14:textId="1CCB7176" w:rsidR="00C975B5" w:rsidRDefault="00C975B5" w:rsidP="00E74FE4"/>
    <w:p w14:paraId="107DC732" w14:textId="43CC8EAA" w:rsidR="001209FE" w:rsidRDefault="00612B7D" w:rsidP="00E74FE4">
      <w:pPr>
        <w:rPr>
          <w:highlight w:val="yellow"/>
        </w:rPr>
      </w:pPr>
      <w:r>
        <w:rPr>
          <w:noProof/>
        </w:rPr>
        <mc:AlternateContent>
          <mc:Choice Requires="wps">
            <w:drawing>
              <wp:anchor distT="0" distB="0" distL="114300" distR="114300" simplePos="0" relativeHeight="251680768" behindDoc="0" locked="0" layoutInCell="1" allowOverlap="1" wp14:anchorId="6720BD30" wp14:editId="1989DE96">
                <wp:simplePos x="0" y="0"/>
                <wp:positionH relativeFrom="margin">
                  <wp:align>center</wp:align>
                </wp:positionH>
                <wp:positionV relativeFrom="paragraph">
                  <wp:posOffset>7620</wp:posOffset>
                </wp:positionV>
                <wp:extent cx="4638675" cy="172085"/>
                <wp:effectExtent l="0" t="0" r="9525" b="0"/>
                <wp:wrapSquare wrapText="bothSides"/>
                <wp:docPr id="13" name="Pole tekstowe 13"/>
                <wp:cNvGraphicFramePr/>
                <a:graphic xmlns:a="http://schemas.openxmlformats.org/drawingml/2006/main">
                  <a:graphicData uri="http://schemas.microsoft.com/office/word/2010/wordprocessingShape">
                    <wps:wsp>
                      <wps:cNvSpPr txBox="1"/>
                      <wps:spPr>
                        <a:xfrm>
                          <a:off x="0" y="0"/>
                          <a:ext cx="4638675" cy="172085"/>
                        </a:xfrm>
                        <a:prstGeom prst="rect">
                          <a:avLst/>
                        </a:prstGeom>
                        <a:solidFill>
                          <a:prstClr val="white"/>
                        </a:solidFill>
                        <a:ln>
                          <a:noFill/>
                        </a:ln>
                      </wps:spPr>
                      <wps:txbx>
                        <w:txbxContent>
                          <w:p w14:paraId="563115CA" w14:textId="0AF45BDF" w:rsidR="00612B7D" w:rsidRPr="00A20588" w:rsidRDefault="00612B7D" w:rsidP="00612B7D">
                            <w:pPr>
                              <w:pStyle w:val="Legenda"/>
                              <w:jc w:val="center"/>
                              <w:rPr>
                                <w:rFonts w:ascii="Times New Roman" w:hAnsi="Times New Roman" w:cs="Times New Roman"/>
                                <w:noProof/>
                                <w:sz w:val="24"/>
                                <w:szCs w:val="24"/>
                              </w:rPr>
                            </w:pPr>
                            <w:bookmarkStart w:id="16" w:name="_Toc163658977"/>
                            <w:r>
                              <w:t xml:space="preserve">Wykres </w:t>
                            </w:r>
                            <w:fldSimple w:instr=" SEQ Wykres \* ARABIC ">
                              <w:r w:rsidR="002840AC">
                                <w:rPr>
                                  <w:noProof/>
                                </w:rPr>
                                <w:t>11</w:t>
                              </w:r>
                            </w:fldSimple>
                            <w:r>
                              <w:t xml:space="preserve"> </w:t>
                            </w:r>
                            <w:r w:rsidR="002C55DA">
                              <w:t>Struktura KIS według typu gminy w 2022 r.</w:t>
                            </w:r>
                            <w:bookmarkEnd w:id="16"/>
                            <w:r w:rsidR="002C55DA">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20BD30" id="Pole tekstowe 13" o:spid="_x0000_s1027" type="#_x0000_t202" style="position:absolute;margin-left:0;margin-top:.6pt;width:365.25pt;height:13.55pt;z-index:2516807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" stroked="f">
                <v:textbox inset="0,0,0,0">
                  <w:txbxContent>
                    <w:p w14:paraId="563115CA" w14:textId="0AF45BDF" w:rsidR="00612B7D" w:rsidRPr="00A20588" w:rsidRDefault="00612B7D" w:rsidP="00612B7D">
                      <w:pPr>
                        <w:pStyle w:val="Legenda"/>
                        <w:jc w:val="center"/>
                        <w:rPr>
                          <w:rFonts w:ascii="Times New Roman" w:hAnsi="Times New Roman" w:cs="Times New Roman"/>
                          <w:noProof/>
                          <w:sz w:val="24"/>
                          <w:szCs w:val="24"/>
                        </w:rPr>
                      </w:pPr>
                      <w:bookmarkStart w:id="17" w:name="_Toc163658977"/>
                      <w:r>
                        <w:t xml:space="preserve">Wykres </w:t>
                      </w:r>
                      <w:fldSimple w:instr=" SEQ Wykres \* ARABIC ">
                        <w:r w:rsidR="002840AC">
                          <w:rPr>
                            <w:noProof/>
                          </w:rPr>
                          <w:t>11</w:t>
                        </w:r>
                      </w:fldSimple>
                      <w:r>
                        <w:t xml:space="preserve"> </w:t>
                      </w:r>
                      <w:r w:rsidR="002C55DA">
                        <w:t>Struktura KIS według typu gminy w 2022 r.</w:t>
                      </w:r>
                      <w:bookmarkEnd w:id="17"/>
                      <w:r w:rsidR="002C55DA">
                        <w:t xml:space="preserve"> </w:t>
                      </w:r>
                    </w:p>
                  </w:txbxContent>
                </v:textbox>
                <w10:wrap type="square" anchorx="margin"/>
              </v:shape>
            </w:pict>
          </mc:Fallback>
        </mc:AlternateContent>
      </w:r>
    </w:p>
    <w:p w14:paraId="53AFF922" w14:textId="148CE77D" w:rsidR="001209FE" w:rsidRPr="001209FE" w:rsidRDefault="00C975B5" w:rsidP="001209FE">
      <w:pPr>
        <w:rPr>
          <w:highlight w:val="yellow"/>
        </w:rPr>
      </w:pPr>
      <w:r>
        <w:rPr>
          <w:rFonts w:ascii="Times New Roman" w:hAnsi="Times New Roman" w:cs="Times New Roman"/>
          <w:noProof/>
          <w:szCs w:val="24"/>
          <w:lang w:eastAsia="pl-PL"/>
        </w:rPr>
        <w:drawing>
          <wp:anchor distT="0" distB="0" distL="114300" distR="114300" simplePos="0" relativeHeight="251665408" behindDoc="1" locked="0" layoutInCell="1" allowOverlap="1" wp14:anchorId="227FCDC9" wp14:editId="5E8575DF">
            <wp:simplePos x="0" y="0"/>
            <wp:positionH relativeFrom="margin">
              <wp:align>center</wp:align>
            </wp:positionH>
            <wp:positionV relativeFrom="paragraph">
              <wp:posOffset>8890</wp:posOffset>
            </wp:positionV>
            <wp:extent cx="4638675" cy="2929255"/>
            <wp:effectExtent l="0" t="0" r="9525" b="4445"/>
            <wp:wrapSquare wrapText="bothSides"/>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38675" cy="2929255"/>
                    </a:xfrm>
                    <a:prstGeom prst="rect">
                      <a:avLst/>
                    </a:prstGeom>
                    <a:noFill/>
                  </pic:spPr>
                </pic:pic>
              </a:graphicData>
            </a:graphic>
          </wp:anchor>
        </w:drawing>
      </w:r>
    </w:p>
    <w:p w14:paraId="055308A3" w14:textId="77777777" w:rsidR="001209FE" w:rsidRPr="001209FE" w:rsidRDefault="001209FE" w:rsidP="001209FE">
      <w:pPr>
        <w:rPr>
          <w:highlight w:val="yellow"/>
        </w:rPr>
      </w:pPr>
    </w:p>
    <w:p w14:paraId="6B07BC4B" w14:textId="77777777" w:rsidR="001209FE" w:rsidRPr="001209FE" w:rsidRDefault="001209FE" w:rsidP="001209FE">
      <w:pPr>
        <w:rPr>
          <w:highlight w:val="yellow"/>
        </w:rPr>
      </w:pPr>
    </w:p>
    <w:p w14:paraId="0C0D12CE" w14:textId="77777777" w:rsidR="001209FE" w:rsidRPr="001209FE" w:rsidRDefault="001209FE" w:rsidP="001209FE">
      <w:pPr>
        <w:rPr>
          <w:highlight w:val="yellow"/>
        </w:rPr>
      </w:pPr>
    </w:p>
    <w:p w14:paraId="7CB89423" w14:textId="77777777" w:rsidR="001209FE" w:rsidRPr="001209FE" w:rsidRDefault="001209FE" w:rsidP="001209FE">
      <w:pPr>
        <w:rPr>
          <w:highlight w:val="yellow"/>
        </w:rPr>
      </w:pPr>
    </w:p>
    <w:p w14:paraId="41662373" w14:textId="77777777" w:rsidR="001209FE" w:rsidRPr="001209FE" w:rsidRDefault="001209FE" w:rsidP="001209FE">
      <w:pPr>
        <w:rPr>
          <w:highlight w:val="yellow"/>
        </w:rPr>
      </w:pPr>
    </w:p>
    <w:p w14:paraId="4A5DF964" w14:textId="77777777" w:rsidR="001209FE" w:rsidRPr="001209FE" w:rsidRDefault="001209FE" w:rsidP="001209FE">
      <w:pPr>
        <w:rPr>
          <w:highlight w:val="yellow"/>
        </w:rPr>
      </w:pPr>
    </w:p>
    <w:p w14:paraId="1F38BD53" w14:textId="77777777" w:rsidR="001209FE" w:rsidRPr="001209FE" w:rsidRDefault="001209FE" w:rsidP="001209FE">
      <w:pPr>
        <w:rPr>
          <w:highlight w:val="yellow"/>
        </w:rPr>
      </w:pPr>
    </w:p>
    <w:p w14:paraId="5FFA9B05" w14:textId="5EC3DD7C" w:rsidR="001209FE" w:rsidRDefault="001209FE" w:rsidP="00E74FE4">
      <w:pPr>
        <w:rPr>
          <w:highlight w:val="yellow"/>
        </w:rPr>
      </w:pPr>
    </w:p>
    <w:p w14:paraId="42A3805E" w14:textId="77777777" w:rsidR="001209FE" w:rsidRDefault="001209FE" w:rsidP="00E74FE4">
      <w:pPr>
        <w:rPr>
          <w:highlight w:val="yellow"/>
        </w:rPr>
      </w:pPr>
    </w:p>
    <w:p w14:paraId="0F564DCB" w14:textId="77777777" w:rsidR="00C975B5" w:rsidRDefault="00C975B5" w:rsidP="001209FE">
      <w:pPr>
        <w:spacing w:line="360" w:lineRule="auto"/>
        <w:jc w:val="center"/>
        <w:rPr>
          <w:rFonts w:cs="Times New Roman"/>
          <w:sz w:val="20"/>
          <w:szCs w:val="20"/>
        </w:rPr>
      </w:pPr>
    </w:p>
    <w:p w14:paraId="37FCF0FF" w14:textId="0434EE8B" w:rsidR="00C975B5" w:rsidRDefault="001209FE" w:rsidP="00C975B5">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6E16CBF1" w14:textId="71788578" w:rsidR="00E74FE4" w:rsidRPr="00C975B5" w:rsidRDefault="00E74FE4" w:rsidP="00E06E65">
      <w:pPr>
        <w:jc w:val="both"/>
        <w:rPr>
          <w:rFonts w:cs="Times New Roman"/>
          <w:sz w:val="20"/>
          <w:szCs w:val="20"/>
        </w:rPr>
      </w:pPr>
      <w:r>
        <w:lastRenderedPageBreak/>
        <w:t>W przekroju województw sytuacja jest znacznie bardziej złożona. W województwie dolnośląskim, o najniższej liczbie KIS, prawie wszystkie podmioty działały w miastach. Podobnie w województwie łódzkim większość podmiotów obejmowała swoim działaniem tereny miejskie. Z kolei w województwie podkarpackim 2/3 podmiotów funkcjonowało</w:t>
      </w:r>
      <w:r w:rsidR="00195335">
        <w:t xml:space="preserve"> na obszarach</w:t>
      </w:r>
      <w:r>
        <w:t xml:space="preserve"> miejsko-wiejskich. Stosunkowo duży udział KIS działających na terenach wiejskich był w województwach o najwyższej liczbie podmiotów: warmińsko-mazurskim, śląskim, małopolskim, lubelskim. W województwie kujawsko-pomorskim połowa KIS</w:t>
      </w:r>
      <w:r w:rsidR="00345A21">
        <w:t xml:space="preserve"> </w:t>
      </w:r>
      <w:r>
        <w:t>działała na terenach wiejskich.</w:t>
      </w:r>
    </w:p>
    <w:p w14:paraId="5794107B" w14:textId="0766DD62" w:rsidR="005C6AC4" w:rsidRDefault="005C6AC4" w:rsidP="005C6AC4">
      <w:pPr>
        <w:pStyle w:val="Legenda"/>
        <w:keepNext/>
        <w:jc w:val="center"/>
      </w:pPr>
      <w:bookmarkStart w:id="17" w:name="_Toc163658978"/>
      <w:r>
        <w:t xml:space="preserve">Wykres </w:t>
      </w:r>
      <w:fldSimple w:instr=" SEQ Wykres \* ARABIC ">
        <w:r w:rsidR="002840AC">
          <w:rPr>
            <w:noProof/>
          </w:rPr>
          <w:t>12</w:t>
        </w:r>
      </w:fldSimple>
      <w:r>
        <w:t xml:space="preserve"> </w:t>
      </w:r>
      <w:r w:rsidRPr="002C25D8">
        <w:t>Struktura KIS w województwach według typu gminy</w:t>
      </w:r>
      <w:r>
        <w:t xml:space="preserve"> w 2022 r.</w:t>
      </w:r>
      <w:bookmarkEnd w:id="17"/>
    </w:p>
    <w:p w14:paraId="32B31CD9" w14:textId="2BC38940" w:rsidR="005C6AC4" w:rsidRPr="005C6AC4" w:rsidRDefault="00641F95" w:rsidP="00C74D2B">
      <w:pPr>
        <w:jc w:val="center"/>
        <w:rPr>
          <w:highlight w:val="yellow"/>
        </w:rPr>
      </w:pPr>
      <w:r>
        <w:rPr>
          <w:rFonts w:ascii="Times New Roman" w:hAnsi="Times New Roman" w:cs="Times New Roman"/>
          <w:noProof/>
          <w:szCs w:val="24"/>
          <w:lang w:eastAsia="pl-PL"/>
        </w:rPr>
        <w:drawing>
          <wp:inline distT="0" distB="0" distL="0" distR="0" wp14:anchorId="331B6B0D" wp14:editId="3D4A3997">
            <wp:extent cx="5760720" cy="3162736"/>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162736"/>
                    </a:xfrm>
                    <a:prstGeom prst="rect">
                      <a:avLst/>
                    </a:prstGeom>
                    <a:noFill/>
                  </pic:spPr>
                </pic:pic>
              </a:graphicData>
            </a:graphic>
          </wp:inline>
        </w:drawing>
      </w:r>
    </w:p>
    <w:p w14:paraId="1C666DD3" w14:textId="7DAFFEB8" w:rsidR="005C6AC4" w:rsidRDefault="005C6AC4" w:rsidP="005C6AC4">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44DA5C78" w14:textId="2A66FE8D" w:rsidR="000868CA" w:rsidRDefault="000868CA" w:rsidP="000868CA">
      <w:pPr>
        <w:pStyle w:val="Nagwek1"/>
        <w:numPr>
          <w:ilvl w:val="0"/>
          <w:numId w:val="4"/>
        </w:numPr>
      </w:pPr>
      <w:bookmarkStart w:id="18" w:name="_Toc163658902"/>
      <w:r>
        <w:t>Uczestnicy podmiotów zatrudnienia socjalnego</w:t>
      </w:r>
      <w:bookmarkEnd w:id="18"/>
    </w:p>
    <w:p w14:paraId="71DFD5E8" w14:textId="2D08BCEB" w:rsidR="000868CA" w:rsidRDefault="000868CA" w:rsidP="00E06E65">
      <w:pPr>
        <w:jc w:val="both"/>
      </w:pPr>
      <w:r>
        <w:t xml:space="preserve">Zarówno w przypadku realizacji programów </w:t>
      </w:r>
      <w:r w:rsidR="00FD4E7F">
        <w:t xml:space="preserve">reintegracji </w:t>
      </w:r>
      <w:r>
        <w:t>przez CIS, jak i KIS ma</w:t>
      </w:r>
      <w:r w:rsidR="00FD4E7F">
        <w:t>ją</w:t>
      </w:r>
      <w:r>
        <w:t xml:space="preserve"> one charakter dobrowolny i zindywidualizowany, przy czym uczestnictwo w zajęciach KIS odbywa się w ramach wcześniej zawartego kontraktu socjalnego regulowanego </w:t>
      </w:r>
      <w:r w:rsidR="007A4B34">
        <w:t>u</w:t>
      </w:r>
      <w:r>
        <w:t>stawą z dn</w:t>
      </w:r>
      <w:r w:rsidR="007A4B34">
        <w:t>ia</w:t>
      </w:r>
      <w:r>
        <w:t xml:space="preserve"> 12 marca 2004 r. o pomocy społecznej</w:t>
      </w:r>
      <w:r w:rsidR="007A4B34">
        <w:t xml:space="preserve"> (Dz. U. z 2023 r. poz. 901, z </w:t>
      </w:r>
      <w:proofErr w:type="spellStart"/>
      <w:r w:rsidR="007A4B34">
        <w:t>późn</w:t>
      </w:r>
      <w:proofErr w:type="spellEnd"/>
      <w:r w:rsidR="007A4B34">
        <w:t>. zm.)</w:t>
      </w:r>
      <w:r>
        <w:t xml:space="preserve">. Uczestnikami CIS lub KIS mogą być osoby, które przynależą do jednej z ośmiu enumeratywnie wymienionych w ustawie </w:t>
      </w:r>
      <w:bookmarkStart w:id="19" w:name="_Hlk163041281"/>
      <w:r>
        <w:t xml:space="preserve">o zatrudnieniu socjalnym </w:t>
      </w:r>
      <w:bookmarkEnd w:id="19"/>
      <w:r>
        <w:t>kategorii</w:t>
      </w:r>
      <w:r w:rsidR="005D3DB6">
        <w:t xml:space="preserve"> </w:t>
      </w:r>
      <w:r>
        <w:t>(art. 1</w:t>
      </w:r>
      <w:r w:rsidR="007A4B34">
        <w:t xml:space="preserve"> ust.</w:t>
      </w:r>
      <w:r w:rsidR="00BE54AB">
        <w:t> </w:t>
      </w:r>
      <w:r>
        <w:t>2 ustawy</w:t>
      </w:r>
      <w:r w:rsidR="000A3DD4" w:rsidRPr="000A3DD4">
        <w:t xml:space="preserve"> o zatrudnieniu socjalnym</w:t>
      </w:r>
      <w:r>
        <w:t>):</w:t>
      </w:r>
    </w:p>
    <w:p w14:paraId="331E282F" w14:textId="77777777" w:rsidR="000868CA" w:rsidRDefault="000868CA" w:rsidP="00E06E65">
      <w:pPr>
        <w:pStyle w:val="Akapitzlist"/>
        <w:numPr>
          <w:ilvl w:val="0"/>
          <w:numId w:val="15"/>
        </w:numPr>
        <w:jc w:val="both"/>
      </w:pPr>
      <w:r>
        <w:t>bezdomnych realizujących indywidualny program wychodzenia z bezdomności, w rozumieniu przepisów o pomocy społecznej,</w:t>
      </w:r>
    </w:p>
    <w:p w14:paraId="26F85324" w14:textId="77777777" w:rsidR="000868CA" w:rsidRDefault="000868CA" w:rsidP="00E06E65">
      <w:pPr>
        <w:pStyle w:val="Akapitzlist"/>
        <w:numPr>
          <w:ilvl w:val="0"/>
          <w:numId w:val="15"/>
        </w:numPr>
        <w:jc w:val="both"/>
      </w:pPr>
      <w:r>
        <w:t>uzależnionych od alkoholu,</w:t>
      </w:r>
    </w:p>
    <w:p w14:paraId="1F9A4B2C" w14:textId="77777777" w:rsidR="000868CA" w:rsidRDefault="000868CA" w:rsidP="00E06E65">
      <w:pPr>
        <w:pStyle w:val="Akapitzlist"/>
        <w:numPr>
          <w:ilvl w:val="0"/>
          <w:numId w:val="15"/>
        </w:numPr>
        <w:jc w:val="both"/>
      </w:pPr>
      <w:r>
        <w:t>uzależnionych od narkotyków lub innych środków odurzających,</w:t>
      </w:r>
    </w:p>
    <w:p w14:paraId="7D428835" w14:textId="77777777" w:rsidR="000868CA" w:rsidRDefault="000868CA" w:rsidP="00584BA9">
      <w:pPr>
        <w:pStyle w:val="Akapitzlist"/>
        <w:numPr>
          <w:ilvl w:val="0"/>
          <w:numId w:val="15"/>
        </w:numPr>
        <w:jc w:val="both"/>
      </w:pPr>
      <w:r>
        <w:t>chorych psychicznie, w rozumieniu przepisów o ochronie zdrowia psychicznego,</w:t>
      </w:r>
    </w:p>
    <w:p w14:paraId="7C70666A" w14:textId="68FA45EF" w:rsidR="000868CA" w:rsidRDefault="000868CA" w:rsidP="00584BA9">
      <w:pPr>
        <w:pStyle w:val="Akapitzlist"/>
        <w:numPr>
          <w:ilvl w:val="0"/>
          <w:numId w:val="15"/>
        </w:numPr>
        <w:jc w:val="both"/>
      </w:pPr>
      <w:r>
        <w:lastRenderedPageBreak/>
        <w:t>długotrwale bezrobotnych w rozumieniu przepisów o promocji zatrudnienia i</w:t>
      </w:r>
      <w:r w:rsidR="00BE54AB">
        <w:t> </w:t>
      </w:r>
      <w:r>
        <w:t>instytucjach rynku pracy,</w:t>
      </w:r>
    </w:p>
    <w:p w14:paraId="7F15F8CD" w14:textId="2D20DBAD" w:rsidR="000868CA" w:rsidRDefault="000868CA" w:rsidP="00584BA9">
      <w:pPr>
        <w:pStyle w:val="Akapitzlist"/>
        <w:numPr>
          <w:ilvl w:val="0"/>
          <w:numId w:val="15"/>
        </w:numPr>
        <w:jc w:val="both"/>
      </w:pPr>
      <w:r>
        <w:t>zwalnianych z zakładów karnych, mających trudności w integracji ze</w:t>
      </w:r>
      <w:r w:rsidR="00BE54AB">
        <w:t> </w:t>
      </w:r>
      <w:r>
        <w:t>środowiskiem, w rozumieniu przepisów o pomocy społecznej,</w:t>
      </w:r>
    </w:p>
    <w:p w14:paraId="08F6B9E7" w14:textId="77777777" w:rsidR="000868CA" w:rsidRDefault="000868CA" w:rsidP="00584BA9">
      <w:pPr>
        <w:pStyle w:val="Akapitzlist"/>
        <w:numPr>
          <w:ilvl w:val="0"/>
          <w:numId w:val="15"/>
        </w:numPr>
        <w:jc w:val="both"/>
      </w:pPr>
      <w:r>
        <w:t>uchodźców realizujących indywidualny program integracji, w rozumieniu przepisów o pomocy społecznej,</w:t>
      </w:r>
    </w:p>
    <w:p w14:paraId="22282BAB" w14:textId="4B72FCC5" w:rsidR="00137144" w:rsidRDefault="000868CA" w:rsidP="00584BA9">
      <w:pPr>
        <w:pStyle w:val="Akapitzlist"/>
        <w:numPr>
          <w:ilvl w:val="0"/>
          <w:numId w:val="15"/>
        </w:numPr>
        <w:jc w:val="both"/>
      </w:pPr>
      <w:r>
        <w:t>osób niepełnosprawnych, w rozumieniu przepisów o rehabilitacji zawodowej i</w:t>
      </w:r>
      <w:r w:rsidR="00BE54AB">
        <w:t> </w:t>
      </w:r>
      <w:r>
        <w:t xml:space="preserve">społecznej oraz zatrudnianiu osób niepełnosprawnych, </w:t>
      </w:r>
    </w:p>
    <w:p w14:paraId="7C4675E8" w14:textId="003FA57F" w:rsidR="000868CA" w:rsidRDefault="00666A63" w:rsidP="00584BA9">
      <w:pPr>
        <w:ind w:left="360"/>
        <w:jc w:val="both"/>
      </w:pPr>
      <w:r>
        <w:t>–</w:t>
      </w:r>
      <w:r w:rsidR="00137144">
        <w:t xml:space="preserve"> </w:t>
      </w:r>
      <w:r w:rsidR="000868CA">
        <w:t>którzy podlegają wykluczeniu społecznemu i ze względu na swoją sytuację życiową nie są w stanie własnym staraniem zaspokoić swoich podstawowych potrzeb życiowych i znajdują się w sytuacji uniemożliwiającej lub ograniczającej uczestnictwo w życiu zawodowym, społecznym i rodzinnym.</w:t>
      </w:r>
    </w:p>
    <w:p w14:paraId="36263ED1" w14:textId="30B9385C" w:rsidR="000868CA" w:rsidRDefault="000868CA" w:rsidP="00584BA9">
      <w:pPr>
        <w:jc w:val="both"/>
      </w:pPr>
      <w:r>
        <w:t>Zgodnie z modelowym założeniem procesu reintegracji</w:t>
      </w:r>
      <w:r w:rsidR="00D961FB">
        <w:t xml:space="preserve"> </w:t>
      </w:r>
      <w:r>
        <w:t xml:space="preserve">osoby o znaczących deficytach </w:t>
      </w:r>
      <w:r w:rsidRPr="00273582">
        <w:t xml:space="preserve">kompetencji społecznych i zawodowych powinny najpierw uczestniczyć w zajęciach KIS, następnie trafiać do CIS, </w:t>
      </w:r>
      <w:r w:rsidR="00D961FB">
        <w:t>a</w:t>
      </w:r>
      <w:r w:rsidRPr="00273582">
        <w:t>by na końcu znaleźć zatrudnienie na otwartym rynku pracy. Wprawdzie ustawa o zatrudnieniu socjalnym nie wskazuje jednoznacznie takiej ścieżki reintegracji, ale z treści art. 16</w:t>
      </w:r>
      <w:r w:rsidR="007A4B34">
        <w:t xml:space="preserve"> ust.</w:t>
      </w:r>
      <w:r w:rsidR="0080625A">
        <w:t xml:space="preserve"> </w:t>
      </w:r>
      <w:r w:rsidRPr="00273582">
        <w:t>1</w:t>
      </w:r>
      <w:r w:rsidR="0080625A">
        <w:t xml:space="preserve"> tej ustawy</w:t>
      </w:r>
      <w:r w:rsidRPr="00273582">
        <w:t>. wynika, że w przypadku uczestnictwa w</w:t>
      </w:r>
      <w:r w:rsidR="00BE54AB">
        <w:t> </w:t>
      </w:r>
      <w:r w:rsidR="00D961FB">
        <w:t>KIS</w:t>
      </w:r>
      <w:r w:rsidRPr="00273582">
        <w:t xml:space="preserve"> – na wniosek pracownika socjalnego </w:t>
      </w:r>
      <w:r w:rsidR="00666A63">
        <w:t>–</w:t>
      </w:r>
      <w:r w:rsidRPr="00273582">
        <w:t xml:space="preserve"> </w:t>
      </w:r>
      <w:r w:rsidR="00FE2E4E">
        <w:t>PUP</w:t>
      </w:r>
      <w:r w:rsidRPr="00273582">
        <w:t xml:space="preserve"> może skierować uczestnika lub</w:t>
      </w:r>
      <w:r w:rsidR="00BE54AB">
        <w:t> </w:t>
      </w:r>
      <w:r w:rsidRPr="00273582">
        <w:t xml:space="preserve">uczestniczącego w </w:t>
      </w:r>
      <w:r w:rsidR="00BF1644">
        <w:t>KIS</w:t>
      </w:r>
      <w:r w:rsidRPr="00273582">
        <w:t xml:space="preserve"> do pracy u pracodawcy lub w Centrum. Uczestnicy CIS również mogą po zakończeniu uczestnictwa w zajęciach, a w uzasadnionych przypadkach także przed jego zakończeniem, na wniosek kierownika Centrum, pracownika socjalnego i uczestnika, zostać skierowani do pracy u pracodawcy lub</w:t>
      </w:r>
      <w:r w:rsidR="00BE54AB">
        <w:t> </w:t>
      </w:r>
      <w:r w:rsidRPr="00273582">
        <w:t>w</w:t>
      </w:r>
      <w:r w:rsidR="00BE54AB">
        <w:t> </w:t>
      </w:r>
      <w:r w:rsidRPr="00273582">
        <w:t>Centrum.</w:t>
      </w:r>
    </w:p>
    <w:p w14:paraId="7444A360" w14:textId="1E73FB36" w:rsidR="000868CA" w:rsidRDefault="000868CA" w:rsidP="00584BA9">
      <w:pPr>
        <w:jc w:val="both"/>
      </w:pPr>
      <w:r>
        <w:t>Ustawa o zatrudnieniu socjalnym dość szczegółowo reguluje kwestie uczestnictwa w</w:t>
      </w:r>
      <w:r w:rsidR="00BE54AB">
        <w:t> </w:t>
      </w:r>
      <w:r>
        <w:t>zajęciach CIS, których realizacja przewidziana jest na okres do 12</w:t>
      </w:r>
      <w:r w:rsidR="00D961FB">
        <w:rPr>
          <w:sz w:val="16"/>
          <w:szCs w:val="16"/>
        </w:rPr>
        <w:t xml:space="preserve"> </w:t>
      </w:r>
      <w:r>
        <w:t>miesięcy z</w:t>
      </w:r>
      <w:r w:rsidR="00BE54AB">
        <w:t> </w:t>
      </w:r>
      <w:r>
        <w:t xml:space="preserve">możliwością przedłużenia o maksymalnie </w:t>
      </w:r>
      <w:r w:rsidR="00137144">
        <w:t xml:space="preserve">12 </w:t>
      </w:r>
      <w:r>
        <w:t>miesięcy.</w:t>
      </w:r>
      <w:r w:rsidR="00895133">
        <w:t xml:space="preserve"> Czas tygodniowego pobytu uczestnika w Centrum nie może być krótszy niż 30 godzin i nie dłuższy niż 40 godzin</w:t>
      </w:r>
      <w:r>
        <w:t>.</w:t>
      </w:r>
      <w:r w:rsidR="00895133">
        <w:t xml:space="preserve"> </w:t>
      </w:r>
      <w:r>
        <w:t>Uczestnikom CIS przysługuje świadczenie integracyjne</w:t>
      </w:r>
      <w:r w:rsidR="00895133">
        <w:t xml:space="preserve">. </w:t>
      </w:r>
      <w:r w:rsidR="00895133" w:rsidRPr="00895133">
        <w:t>W efekcie zmian w ustawie o</w:t>
      </w:r>
      <w:r w:rsidR="00BE54AB">
        <w:t> </w:t>
      </w:r>
      <w:r w:rsidR="00895133" w:rsidRPr="00895133">
        <w:t xml:space="preserve">zatrudnieniu socjalnym oraz niektórych innych ustawach kwota świadczenia integracyjnego została zwiększona z dniem 15 lutego 2022 </w:t>
      </w:r>
      <w:r w:rsidR="00895133">
        <w:t xml:space="preserve">do </w:t>
      </w:r>
      <w:r>
        <w:t xml:space="preserve">wysokości </w:t>
      </w:r>
      <w:r w:rsidR="00137144">
        <w:t xml:space="preserve">120% </w:t>
      </w:r>
      <w:r>
        <w:t>zasiłku dla bezrobotnych, przy czym kierownik CIS może za aktywną postawę oraz postępy w</w:t>
      </w:r>
      <w:r w:rsidR="00BE54AB">
        <w:t> </w:t>
      </w:r>
      <w:r>
        <w:t>reintegracji społecznej i zawodowej przyznać specjalną premię motywacyjną w</w:t>
      </w:r>
      <w:r w:rsidR="00BE54AB">
        <w:t> </w:t>
      </w:r>
      <w:r>
        <w:t xml:space="preserve">wysokości do </w:t>
      </w:r>
      <w:r w:rsidR="00137144">
        <w:t>100</w:t>
      </w:r>
      <w:r>
        <w:t>% świadczenia integracyjnego. Uczestnicy CIS podlegają ubezpieczeniu zdrowotnemu i wypadkowemu.</w:t>
      </w:r>
      <w:r w:rsidR="002C1DDE">
        <w:t xml:space="preserve"> </w:t>
      </w:r>
      <w:r>
        <w:t>Świadczenie integracyjne jest</w:t>
      </w:r>
      <w:r w:rsidR="00BE54AB">
        <w:t> </w:t>
      </w:r>
      <w:r>
        <w:t>przyznawane za faktyczne uczestnictwo w zajęciach</w:t>
      </w:r>
      <w:r w:rsidR="002C1DDE">
        <w:t xml:space="preserve">. Na 12 miesięcy uczestnictwa przysługuje 6 dni wolnych od zajęć. W przypadku nieusprawiedliwionej nieobecności świadczenie integracyjne </w:t>
      </w:r>
      <w:r>
        <w:t>jest pomniejszane o 1/20 za każdy dzień nieobecności trwającej nie dłużej niż 3 dni w miesiącu (</w:t>
      </w:r>
      <w:r w:rsidR="00D961FB">
        <w:t xml:space="preserve">nieusprawiedliwiona </w:t>
      </w:r>
      <w:r>
        <w:t>nieobecność dłuższa niż</w:t>
      </w:r>
      <w:r w:rsidR="00BE54AB">
        <w:t> </w:t>
      </w:r>
      <w:r>
        <w:t>3</w:t>
      </w:r>
      <w:r w:rsidR="00BE54AB">
        <w:t> </w:t>
      </w:r>
      <w:r>
        <w:t>dni w miesiącu powoduje, że świadczenie integracyjne za dany miesiąc nie</w:t>
      </w:r>
      <w:r w:rsidR="00BE54AB">
        <w:t> </w:t>
      </w:r>
      <w:r>
        <w:t>przysługuje)</w:t>
      </w:r>
      <w:r w:rsidR="002C1DDE">
        <w:t xml:space="preserve">. Świadczenie integracyjnego jest pomniejszane </w:t>
      </w:r>
      <w:r w:rsidR="00897BC5">
        <w:t>o 1</w:t>
      </w:r>
      <w:r>
        <w:t>/40 za każdy dzień nie</w:t>
      </w:r>
      <w:r w:rsidR="00137144">
        <w:t xml:space="preserve">zdolności do uczestnictwa w zajęciach </w:t>
      </w:r>
      <w:r>
        <w:t xml:space="preserve">z powodu choroby </w:t>
      </w:r>
      <w:r w:rsidR="00137144">
        <w:t xml:space="preserve">potwierdzonej </w:t>
      </w:r>
      <w:r w:rsidR="00137144">
        <w:lastRenderedPageBreak/>
        <w:t>przez</w:t>
      </w:r>
      <w:r w:rsidR="00BE54AB">
        <w:t> </w:t>
      </w:r>
      <w:r w:rsidR="00137144">
        <w:t xml:space="preserve">lekarza, </w:t>
      </w:r>
      <w:r>
        <w:t xml:space="preserve">trwającej nie dłużej niż </w:t>
      </w:r>
      <w:r w:rsidR="00137144">
        <w:t xml:space="preserve">21 </w:t>
      </w:r>
      <w:r>
        <w:t xml:space="preserve">dni (za kolejne dni </w:t>
      </w:r>
      <w:r w:rsidR="00137144">
        <w:t>niezdolności do</w:t>
      </w:r>
      <w:r w:rsidR="00BE54AB">
        <w:t> </w:t>
      </w:r>
      <w:r w:rsidR="00137144">
        <w:t xml:space="preserve">uczestniczenia w zajęciach </w:t>
      </w:r>
      <w:r>
        <w:t>świadczenie nie przysługuje). Wyraźnie widać, że</w:t>
      </w:r>
      <w:r w:rsidR="00BE54AB">
        <w:t> </w:t>
      </w:r>
      <w:r>
        <w:t>regulacje ustawowe mają z jednej strony zachęcać do aktywnego uczestnictwa w</w:t>
      </w:r>
      <w:r w:rsidR="00BE54AB">
        <w:t> </w:t>
      </w:r>
      <w:r>
        <w:t>zajęciach CIS, a z drugiej zniechęcać do absencji w zajęciach w myśl zasady „płaca za</w:t>
      </w:r>
      <w:r w:rsidR="00BE54AB">
        <w:t> </w:t>
      </w:r>
      <w:r>
        <w:t xml:space="preserve">pracę” charakterystycznej dla polityki aktywizacji. </w:t>
      </w:r>
    </w:p>
    <w:p w14:paraId="083C96B6" w14:textId="7095A076" w:rsidR="000868CA" w:rsidRDefault="00895133" w:rsidP="00584BA9">
      <w:pPr>
        <w:jc w:val="both"/>
      </w:pPr>
      <w:r>
        <w:t>Uczestnictwo w KIS nie jest szczegółowo regulowane w ustawie</w:t>
      </w:r>
      <w:r w:rsidR="00057563">
        <w:t>, ale nie wiąże się</w:t>
      </w:r>
      <w:r w:rsidR="00BE54AB">
        <w:t> </w:t>
      </w:r>
      <w:r w:rsidR="00057563">
        <w:t>również z wypłatą świadczenia integracyjnego</w:t>
      </w:r>
      <w:r>
        <w:t xml:space="preserve">. </w:t>
      </w:r>
      <w:r w:rsidR="000868CA">
        <w:t>Warunki</w:t>
      </w:r>
      <w:r>
        <w:t xml:space="preserve">em </w:t>
      </w:r>
      <w:r w:rsidR="000868CA">
        <w:t xml:space="preserve">uczestnictwa w zajęciach KIS </w:t>
      </w:r>
      <w:r>
        <w:t xml:space="preserve">jest realizacja kontraktu socjalnego, o którym mowa w przepisach o pomocy społecznej. </w:t>
      </w:r>
      <w:r w:rsidR="000868CA">
        <w:t>Okres uczestnictwa ustalany jest indywidualnie.</w:t>
      </w:r>
      <w:r>
        <w:t xml:space="preserve"> </w:t>
      </w:r>
    </w:p>
    <w:p w14:paraId="176E68E9" w14:textId="6614E045" w:rsidR="000868CA" w:rsidRDefault="000868CA" w:rsidP="00584BA9">
      <w:pPr>
        <w:pStyle w:val="Nagwek2"/>
        <w:numPr>
          <w:ilvl w:val="1"/>
          <w:numId w:val="4"/>
        </w:numPr>
        <w:ind w:left="1077"/>
        <w:jc w:val="both"/>
      </w:pPr>
      <w:bookmarkStart w:id="20" w:name="_Toc163658903"/>
      <w:r>
        <w:t>Uczestnicy centrów integracji społecznej</w:t>
      </w:r>
      <w:bookmarkEnd w:id="20"/>
    </w:p>
    <w:p w14:paraId="01BB6D3E" w14:textId="0B8D5C28" w:rsidR="000868CA" w:rsidRDefault="000868CA" w:rsidP="00584BA9">
      <w:pPr>
        <w:jc w:val="both"/>
      </w:pPr>
      <w:r>
        <w:t>W 2022 r. z usług reintegracji społecznej i zawodowej korzystało 13,7 tys. osób, w</w:t>
      </w:r>
      <w:r w:rsidR="00BE54AB">
        <w:t> </w:t>
      </w:r>
      <w:r>
        <w:t>2021</w:t>
      </w:r>
      <w:r w:rsidR="00BE54AB">
        <w:t> </w:t>
      </w:r>
      <w:r>
        <w:t>r. 11,7 tys. osób, a w 2020 r. 10,4 tys. osób. Do spadku liczby uczestników zajęć w 2020 r. prawdopodobnie przyczyniły się okresowe ograniczenia działalności związane z pandemią COVID-19, w tym krótki czas zawieszenia działalności oraz okresy kwarantanny i izolacji pracowników lub uczestników zajęć.</w:t>
      </w:r>
    </w:p>
    <w:p w14:paraId="0E6F82C2" w14:textId="6705F17F" w:rsidR="00EF7A72" w:rsidRDefault="00EF7A72" w:rsidP="00EF7A72">
      <w:pPr>
        <w:pStyle w:val="Legenda"/>
        <w:keepNext/>
        <w:jc w:val="center"/>
      </w:pPr>
      <w:bookmarkStart w:id="21" w:name="_Toc163658979"/>
      <w:r>
        <w:t xml:space="preserve">Wykres </w:t>
      </w:r>
      <w:fldSimple w:instr=" SEQ Wykres \* ARABIC ">
        <w:r w:rsidR="002840AC">
          <w:rPr>
            <w:noProof/>
          </w:rPr>
          <w:t>13</w:t>
        </w:r>
      </w:fldSimple>
      <w:r>
        <w:t xml:space="preserve"> </w:t>
      </w:r>
      <w:r w:rsidRPr="00300D7B">
        <w:t>Liczba uczestników CIS w 2022 r. według ich charakterystyki</w:t>
      </w:r>
      <w:bookmarkEnd w:id="21"/>
    </w:p>
    <w:p w14:paraId="5A37BE13" w14:textId="649DBB95" w:rsidR="00EF7A72" w:rsidRDefault="00FC147F" w:rsidP="00C74D2B">
      <w:pPr>
        <w:jc w:val="center"/>
      </w:pPr>
      <w:r>
        <w:rPr>
          <w:noProof/>
          <w:lang w:eastAsia="pl-PL"/>
        </w:rPr>
        <w:drawing>
          <wp:inline distT="0" distB="0" distL="0" distR="0" wp14:anchorId="3E3C8F61" wp14:editId="34555255">
            <wp:extent cx="5753100" cy="4829175"/>
            <wp:effectExtent l="0" t="0" r="0" b="9525"/>
            <wp:docPr id="31" name="Wykres 31">
              <a:extLst xmlns:a="http://schemas.openxmlformats.org/drawingml/2006/main">
                <a:ext uri="{FF2B5EF4-FFF2-40B4-BE49-F238E27FC236}">
                  <a16:creationId xmlns:a16="http://schemas.microsoft.com/office/drawing/2014/main" id="{00000000-0008-0000-05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783CC4D" w14:textId="63CBC9D5" w:rsidR="00EF7A72" w:rsidRDefault="00EF7A72" w:rsidP="00EF7A72">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449EE9D4" w14:textId="296DFAE4" w:rsidR="000868CA" w:rsidRDefault="000868CA" w:rsidP="00584BA9">
      <w:pPr>
        <w:jc w:val="both"/>
      </w:pPr>
      <w:r>
        <w:lastRenderedPageBreak/>
        <w:t xml:space="preserve">W rejestrach z działalności </w:t>
      </w:r>
      <w:r w:rsidR="00057563">
        <w:t>PZS</w:t>
      </w:r>
      <w:r>
        <w:t xml:space="preserve"> wskazywany jest główny powód, dla którego uczestnicy CIS zostali objęci</w:t>
      </w:r>
      <w:r w:rsidR="001E6764">
        <w:t xml:space="preserve"> wsparciem w postaci indywidualnych</w:t>
      </w:r>
      <w:r>
        <w:t xml:space="preserve"> program</w:t>
      </w:r>
      <w:r w:rsidR="001E6764">
        <w:t>ów</w:t>
      </w:r>
      <w:r>
        <w:t xml:space="preserve"> </w:t>
      </w:r>
      <w:r w:rsidR="001E6764">
        <w:t>zatrudnienia socjalnego</w:t>
      </w:r>
      <w:r>
        <w:t xml:space="preserve">. Wśród uczestników </w:t>
      </w:r>
      <w:r w:rsidR="001E6764">
        <w:t>CIS w</w:t>
      </w:r>
      <w:r>
        <w:t xml:space="preserve"> 2022 r., podobnie jak w latach poprzednich, największą grupę stanowiły osoby długotrwale bezrobotne (4,3 tys.), osoby uzależnione od alkoholu (1,7 tys.) oraz osoby niepełnosprawne (1,3 tys.). Mniejszą grupę uczestników stanowiły osoby realizujące indywidualny program wychodzenia z bezdomności (0,67</w:t>
      </w:r>
      <w:r w:rsidR="00BE54AB">
        <w:t> </w:t>
      </w:r>
      <w:r>
        <w:t xml:space="preserve">tys.), </w:t>
      </w:r>
      <w:r w:rsidR="001E6764">
        <w:t>uchodźcy</w:t>
      </w:r>
      <w:r>
        <w:t xml:space="preserve"> realizując</w:t>
      </w:r>
      <w:r w:rsidR="001E6764">
        <w:t>y</w:t>
      </w:r>
      <w:r>
        <w:t xml:space="preserve"> program reintegracyjny CIS (0,54 tys.), oraz </w:t>
      </w:r>
      <w:r w:rsidR="00A16469">
        <w:t xml:space="preserve">osoby </w:t>
      </w:r>
      <w:r>
        <w:t>zwalniane z</w:t>
      </w:r>
      <w:r w:rsidR="00BE54AB">
        <w:t> </w:t>
      </w:r>
      <w:r>
        <w:t>zakładów karnych (0,26 tys.) i uzależnione od narkotyków (101). Znaczną grupę uczestników stanowią osoby skategoryzowane jako „inni” (3,6 tys.), a więc nie</w:t>
      </w:r>
      <w:r w:rsidR="00BE54AB">
        <w:t> </w:t>
      </w:r>
      <w:r>
        <w:t>klasyfikowane wśród odbiorców usług ściśle zdefiniowanych ustawą.</w:t>
      </w:r>
    </w:p>
    <w:p w14:paraId="1F7D4C79" w14:textId="1409E5BD" w:rsidR="000868CA" w:rsidRDefault="000868CA" w:rsidP="00584BA9">
      <w:pPr>
        <w:jc w:val="both"/>
      </w:pPr>
      <w:r>
        <w:t>Przeciętnie nieco ponad 40% osób uczestniczących w zajęciach CIS wskazana jest jako osoby, które te zajęcia ukończyły. Ta tendencja utrzymuje się w kolejnych latach. Około 50% osób bezrobotnych, niepełnosprawnych, chorych psychicznie oraz uzależnionych z</w:t>
      </w:r>
      <w:r w:rsidR="00BE54AB">
        <w:t> </w:t>
      </w:r>
      <w:r>
        <w:t>sukcesem kończy zajęcia w CIS. Wskaźnik ten jednak jest niższy dla osób, które</w:t>
      </w:r>
      <w:r w:rsidR="00BE54AB">
        <w:t> </w:t>
      </w:r>
      <w:r>
        <w:t>uczestniczą w zajęciach reintegracyjnych po okresie pobytu w zakładzie karnym (43%) oraz wśród osób realizujących indywidualny program wychodzenia z</w:t>
      </w:r>
      <w:r w:rsidR="00BE54AB">
        <w:t> </w:t>
      </w:r>
      <w:r>
        <w:t>bezdomności (39%). Są to grupy osób korzystających z usług postrzegane jako</w:t>
      </w:r>
      <w:r w:rsidR="00BE54AB">
        <w:t> </w:t>
      </w:r>
      <w:r>
        <w:t>najtrudniejsze w reintegracji z uwagi na liczne problemy współistniejące oraz</w:t>
      </w:r>
      <w:r w:rsidR="00BE54AB">
        <w:t> </w:t>
      </w:r>
      <w:r>
        <w:t>potrzebę dłuższej reintegracji do życia w społeczności.</w:t>
      </w:r>
    </w:p>
    <w:p w14:paraId="614A9499" w14:textId="0A066939" w:rsidR="00EF7A72" w:rsidRDefault="00EF7A72" w:rsidP="00EF7A72">
      <w:pPr>
        <w:pStyle w:val="Legenda"/>
        <w:keepNext/>
        <w:jc w:val="center"/>
      </w:pPr>
      <w:bookmarkStart w:id="22" w:name="_Toc163658980"/>
      <w:r>
        <w:t xml:space="preserve">Wykres </w:t>
      </w:r>
      <w:fldSimple w:instr=" SEQ Wykres \* ARABIC ">
        <w:r w:rsidR="002840AC">
          <w:rPr>
            <w:noProof/>
          </w:rPr>
          <w:t>14</w:t>
        </w:r>
      </w:fldSimple>
      <w:r>
        <w:t xml:space="preserve"> </w:t>
      </w:r>
      <w:r w:rsidRPr="00AE7AE7">
        <w:t>Struktura osób, które ukończyły zajęcia w CIS wg ich charakterystyki</w:t>
      </w:r>
      <w:r>
        <w:t xml:space="preserve"> w latach </w:t>
      </w:r>
      <w:r w:rsidRPr="00AE7AE7">
        <w:t>2016</w:t>
      </w:r>
      <w:r w:rsidR="00666A63">
        <w:t>–</w:t>
      </w:r>
      <w:r w:rsidRPr="00AE7AE7">
        <w:t>2022</w:t>
      </w:r>
      <w:r w:rsidR="002C55DA">
        <w:rPr>
          <w:rStyle w:val="Odwoanieprzypisudolnego"/>
        </w:rPr>
        <w:footnoteReference w:id="7"/>
      </w:r>
      <w:r w:rsidR="008F56A0" w:rsidRPr="004A4B81">
        <w:rPr>
          <w:vertAlign w:val="superscript"/>
        </w:rPr>
        <w:t>)</w:t>
      </w:r>
      <w:bookmarkEnd w:id="22"/>
    </w:p>
    <w:p w14:paraId="7BF5A6BD" w14:textId="5C8F9823" w:rsidR="00EF7A72" w:rsidRDefault="00EF7A72" w:rsidP="00C74D2B">
      <w:pPr>
        <w:jc w:val="center"/>
      </w:pPr>
      <w:r>
        <w:rPr>
          <w:noProof/>
          <w:lang w:eastAsia="pl-PL"/>
        </w:rPr>
        <w:drawing>
          <wp:inline distT="0" distB="0" distL="0" distR="0" wp14:anchorId="6440DFF6" wp14:editId="3E933C5E">
            <wp:extent cx="5695950" cy="3619500"/>
            <wp:effectExtent l="0" t="0" r="0" b="0"/>
            <wp:docPr id="14" name="Wykres 14">
              <a:extLst xmlns:a="http://schemas.openxmlformats.org/drawingml/2006/main">
                <a:ext uri="{FF2B5EF4-FFF2-40B4-BE49-F238E27FC236}">
                  <a16:creationId xmlns:a16="http://schemas.microsoft.com/office/drawing/2014/main" id="{82FF5D8E-7A52-40C2-83D7-E5006172AD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BCC6F6E" w14:textId="1C0AED49" w:rsidR="00EF7A72" w:rsidRPr="00B011A8" w:rsidRDefault="00EF7A72" w:rsidP="00B011A8">
      <w:pPr>
        <w:spacing w:line="360" w:lineRule="auto"/>
        <w:jc w:val="center"/>
        <w:rPr>
          <w:rFonts w:cs="Times New Roman"/>
          <w:sz w:val="20"/>
          <w:szCs w:val="20"/>
        </w:rPr>
      </w:pPr>
      <w:r w:rsidRPr="001C6108">
        <w:rPr>
          <w:rFonts w:cs="Times New Roman"/>
          <w:sz w:val="20"/>
          <w:szCs w:val="20"/>
        </w:rPr>
        <w:lastRenderedPageBreak/>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7B4E143F" w14:textId="004395FB" w:rsidR="000868CA" w:rsidRDefault="000868CA" w:rsidP="00584BA9">
      <w:pPr>
        <w:jc w:val="both"/>
      </w:pPr>
      <w:r>
        <w:t>Patrząc na strukturę uczestników CIS, którzy ukończyli zajęcia</w:t>
      </w:r>
      <w:r w:rsidR="002D586C">
        <w:t>,</w:t>
      </w:r>
      <w:r>
        <w:t xml:space="preserve"> obserwujemy pogłębianie się tendencji stwierdzonych w poprzednich latach. Osoby długotrwale bezrobotne, mimo że są największą grupą uczestników zajęć w CIS, stanowią mniej niż</w:t>
      </w:r>
      <w:r w:rsidR="00FF308E">
        <w:t> </w:t>
      </w:r>
      <w:r>
        <w:t>połowę osób kończących CIS (33% w 2022 r.). Znaczną grupę absolwentów CIS stanowią osoby z niepełnosprawnościami (11% w 2022 r.), osoby uzależnione od</w:t>
      </w:r>
      <w:r w:rsidR="00FF308E">
        <w:t> </w:t>
      </w:r>
      <w:r>
        <w:t>alkoholu (13% w 2022 r.) oraz osoby zaklasyfikowane w kategorii „inne” (aż 27%). W</w:t>
      </w:r>
      <w:r w:rsidR="00FF308E">
        <w:t> </w:t>
      </w:r>
      <w:r>
        <w:t>tej grupie mogą znajdować się osoby krótkotrwale bezrobotne, doświadczające problemów w życiu rodzinnym, nieaktywne zawodowo, które nie zostały zaklasyfikowane do innych kategorii odbiorców działań, ale także obywatele Ukrainy. Osoby uzależnione od narkotyków lub innych środków odurzających stanowią 0,6</w:t>
      </w:r>
      <w:r w:rsidR="00666A63">
        <w:t>–</w:t>
      </w:r>
      <w:r>
        <w:t>0,8% uczestników kończących zajęcia. W 2022 r. dość liczną kategorią byli uchodźcy kończący realizację indywidualnego programu integracji w ramach CIS, stanowiąc ok. 4% wszystkich osób kończących zajęcia.</w:t>
      </w:r>
    </w:p>
    <w:p w14:paraId="44A272A4" w14:textId="47DB78FC" w:rsidR="00EF7A72" w:rsidRDefault="00EF7A72" w:rsidP="00EF7A72">
      <w:pPr>
        <w:pStyle w:val="Legenda"/>
        <w:keepNext/>
        <w:jc w:val="center"/>
      </w:pPr>
      <w:bookmarkStart w:id="23" w:name="_Toc163658981"/>
      <w:r>
        <w:t xml:space="preserve">Wykres </w:t>
      </w:r>
      <w:fldSimple w:instr=" SEQ Wykres \* ARABIC ">
        <w:r w:rsidR="002840AC">
          <w:rPr>
            <w:noProof/>
          </w:rPr>
          <w:t>15</w:t>
        </w:r>
      </w:fldSimple>
      <w:r>
        <w:t xml:space="preserve"> </w:t>
      </w:r>
      <w:r w:rsidRPr="001E64AD">
        <w:t>Struktura osób usamodzielnionych ekonomiczne po zakończeniu uczestnictwa w CIS</w:t>
      </w:r>
      <w:r>
        <w:t xml:space="preserve"> w</w:t>
      </w:r>
      <w:r w:rsidRPr="001E64AD">
        <w:t xml:space="preserve"> 2022 r.</w:t>
      </w:r>
      <w:bookmarkEnd w:id="23"/>
    </w:p>
    <w:p w14:paraId="350964FC" w14:textId="70029C2B" w:rsidR="00EF7A72" w:rsidRDefault="00EF7A72" w:rsidP="00C74D2B">
      <w:pPr>
        <w:jc w:val="center"/>
      </w:pPr>
      <w:r>
        <w:rPr>
          <w:noProof/>
          <w:lang w:eastAsia="pl-PL"/>
        </w:rPr>
        <w:drawing>
          <wp:inline distT="0" distB="0" distL="0" distR="0" wp14:anchorId="2C6990EE" wp14:editId="6EDE3E20">
            <wp:extent cx="5760720" cy="2828925"/>
            <wp:effectExtent l="0" t="0" r="11430" b="9525"/>
            <wp:docPr id="33" name="Wykres 33">
              <a:extLst xmlns:a="http://schemas.openxmlformats.org/drawingml/2006/main">
                <a:ext uri="{FF2B5EF4-FFF2-40B4-BE49-F238E27FC236}">
                  <a16:creationId xmlns:a16="http://schemas.microsoft.com/office/drawing/2014/main" id="{07796FCF-8710-4B03-ABF3-8AFFC5ED7D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0186EB1" w14:textId="6A3DDB7D" w:rsidR="00EF7A72" w:rsidRPr="000868CA" w:rsidRDefault="00EF7A72" w:rsidP="00897BC5">
      <w:pPr>
        <w:spacing w:line="360" w:lineRule="auto"/>
        <w:jc w:val="cente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15C0F26A" w14:textId="3BDD75C8" w:rsidR="0042175A" w:rsidRDefault="0042175A" w:rsidP="00584BA9">
      <w:pPr>
        <w:jc w:val="both"/>
      </w:pPr>
      <w:r>
        <w:t>Trudno</w:t>
      </w:r>
      <w:r w:rsidR="000868CA" w:rsidRPr="001274D2">
        <w:t xml:space="preserve"> jest </w:t>
      </w:r>
      <w:r w:rsidR="000868CA">
        <w:t>ocenić skuteczność działań realizowanych w CIS w kontekście poprawy sytuacji beneficjentów. Często bowiem poprawa ta jest obserwowalna w wymiarze indywidualnym i nie ma charakteru mierzalnego w sposób ściśle wyznaczony w</w:t>
      </w:r>
      <w:r w:rsidR="00FF308E">
        <w:t> </w:t>
      </w:r>
      <w:r w:rsidR="000868CA">
        <w:t>statystykach. Należy również pamiętać, że działania reintegracyjne kierowane są</w:t>
      </w:r>
      <w:r w:rsidR="00FF308E">
        <w:t> </w:t>
      </w:r>
      <w:r w:rsidR="000868CA">
        <w:t>do</w:t>
      </w:r>
      <w:r w:rsidR="00FF308E">
        <w:t> </w:t>
      </w:r>
      <w:r w:rsidR="000868CA">
        <w:t>grup szczególnie wymagających, wobec których wcześniej prowadzone metody integracji często nie odniosły zamierzonego skutku, a droga do pełnego uczestnictwa zarówno w życiu społecznym, jak i zawodowym jest długa. Niemniej wskaźnikiem skuteczności (acz nie wiemy</w:t>
      </w:r>
      <w:r w:rsidR="002D586C">
        <w:t>,</w:t>
      </w:r>
      <w:r w:rsidR="000868CA">
        <w:t xml:space="preserve"> czy również trwałości) może być informacja o</w:t>
      </w:r>
      <w:r w:rsidR="00FF308E">
        <w:t> </w:t>
      </w:r>
      <w:r w:rsidR="000868CA">
        <w:t xml:space="preserve">usamodzielnieniu ekonomicznym uczestników CIS. </w:t>
      </w:r>
    </w:p>
    <w:p w14:paraId="27069101" w14:textId="267D328A" w:rsidR="000868CA" w:rsidRPr="00DC0D25" w:rsidRDefault="000868CA" w:rsidP="00584BA9">
      <w:pPr>
        <w:jc w:val="both"/>
      </w:pPr>
      <w:r>
        <w:lastRenderedPageBreak/>
        <w:t xml:space="preserve">W 2022 r. </w:t>
      </w:r>
      <w:r w:rsidR="00B37E27">
        <w:t xml:space="preserve">ponad 31% uczestników CIS </w:t>
      </w:r>
      <w:r>
        <w:t xml:space="preserve">po zakończeniu kursów osiągnęło pewien stopień niezależności ekonomicznej i wróciło na rynek pracy lub </w:t>
      </w:r>
      <w:r w:rsidR="0075183D">
        <w:t>nabywszy uprawnień emerytalnych bądź rentowych przeszło na ten rodzaj świadczenia</w:t>
      </w:r>
      <w:r w:rsidR="00B37E27">
        <w:rPr>
          <w:rStyle w:val="Odwoanieprzypisudolnego"/>
        </w:rPr>
        <w:footnoteReference w:id="8"/>
      </w:r>
      <w:r w:rsidR="008F56A0" w:rsidRPr="004A4B81">
        <w:rPr>
          <w:vertAlign w:val="superscript"/>
        </w:rPr>
        <w:t>)</w:t>
      </w:r>
      <w:r>
        <w:t>. 76% tej grupy stanowiły osoby, które znalazły zatrudnienie u pracodawców bez jakiejkolwiek formy zatrudnienia wspieranego</w:t>
      </w:r>
      <w:r w:rsidR="0075183D">
        <w:t xml:space="preserve">, </w:t>
      </w:r>
      <w:r>
        <w:t>7% uczestników zostało skierowanych do odbycia stażu zawodowego</w:t>
      </w:r>
      <w:r w:rsidR="0075183D">
        <w:t>,</w:t>
      </w:r>
      <w:r>
        <w:t xml:space="preserve"> 4% zostało objętych zatrudnieniem wspieranym</w:t>
      </w:r>
      <w:r w:rsidR="0075183D">
        <w:t>,</w:t>
      </w:r>
      <w:r>
        <w:t xml:space="preserve"> a 3% znalazło zatrudnienie w CIS. W pojedynczych przypadkach uczestnicy zajęć w CIS usamodzielnili się dzięki rozpoczęciu działalności gospodarczej lub założeniu spółdzielni socjalnej. Podobnie jak w latach poprzednich 9% uczestników po ukończeniu zajęć nabyło prawo do emerytury lub renty. </w:t>
      </w:r>
    </w:p>
    <w:p w14:paraId="41F588F0" w14:textId="33CA0A44" w:rsidR="000868CA" w:rsidRDefault="000868CA" w:rsidP="000868CA">
      <w:pPr>
        <w:pStyle w:val="Nagwek2"/>
        <w:numPr>
          <w:ilvl w:val="1"/>
          <w:numId w:val="4"/>
        </w:numPr>
        <w:ind w:left="1077"/>
      </w:pPr>
      <w:bookmarkStart w:id="24" w:name="_Toc163658904"/>
      <w:r>
        <w:t>Uczestnicy klubów integracji społecznej</w:t>
      </w:r>
      <w:bookmarkEnd w:id="24"/>
      <w:r>
        <w:t xml:space="preserve"> </w:t>
      </w:r>
    </w:p>
    <w:p w14:paraId="03933429" w14:textId="578750DB" w:rsidR="000868CA" w:rsidRDefault="000868CA" w:rsidP="00584BA9">
      <w:pPr>
        <w:jc w:val="both"/>
      </w:pPr>
      <w:r w:rsidRPr="000868CA">
        <w:t xml:space="preserve">Ogółem w 2022 r. w KIS rozpoczęło zajęcia 9 tys. </w:t>
      </w:r>
      <w:r w:rsidR="0042175A">
        <w:t>osób</w:t>
      </w:r>
      <w:r w:rsidR="002B44ED">
        <w:t>,</w:t>
      </w:r>
      <w:r w:rsidR="0042175A">
        <w:t xml:space="preserve"> </w:t>
      </w:r>
      <w:r w:rsidRPr="000868CA">
        <w:t>a w 2021 r. 9,2 tys. osób. Oznacza to, że mimo wzrostu liczby podmiotów w kraju, liczba uczestników zajęć maleje – w</w:t>
      </w:r>
      <w:r w:rsidR="0078184F">
        <w:t> </w:t>
      </w:r>
      <w:r w:rsidRPr="000868CA">
        <w:t>2019</w:t>
      </w:r>
      <w:r w:rsidR="0078184F">
        <w:t> </w:t>
      </w:r>
      <w:r w:rsidRPr="000868CA">
        <w:t>r było ich 11,9 tys. Wśród osób uczestniczących w programach reintegracji w</w:t>
      </w:r>
      <w:r w:rsidR="0078184F">
        <w:t> </w:t>
      </w:r>
      <w:r w:rsidRPr="000868CA">
        <w:t xml:space="preserve">KIS – podobnie jak w CIS </w:t>
      </w:r>
      <w:r w:rsidR="00666A63">
        <w:t>–</w:t>
      </w:r>
      <w:r w:rsidRPr="000868CA">
        <w:t xml:space="preserve"> największą grupę stanowiły osoby długotrwale bezrobotne. W 2022 r. zajęcia w KIS rozpoczęło blisko 4,5 tys. osób długotrwale bezrobotnych, spośród których 1 tys. (22,0%) ukończyło je uzyskując status absolwenta. Drugą pod względem liczebności grupą uczestników były osoby niepełnosprawne (1,4</w:t>
      </w:r>
      <w:r w:rsidR="0078184F">
        <w:t> </w:t>
      </w:r>
      <w:r w:rsidRPr="000868CA">
        <w:t>tys. osób), spośród których ok. 0,5 tys. (35%) uzyskało status absolwenta. Osoby uzależnione od alkoholu stanowiły kolejne 1,3 tys. uczestników rozpoczynających zajęcia w KIS w 2022 r., z czego 0,7 tys. (53%) uzyskało status absolwenta. Zajęcia w KIS rozpoczęło również niespełna pół tysiąca osób bezdomnych i 362 osoby doświadczające chorób z zakresu zdrowia psychicznego. Pozostałe grupy uczestników zajęć były mniej liczne. O ile liczba uczestników KIS zmniejszyła się w porównaniu z latami poprzednimi, to wskaźniki ukończenia zajęć i uzyskania statusu absolwenta pozostały na podobnym poziomie</w:t>
      </w:r>
      <w:r w:rsidR="00180018">
        <w:t>,</w:t>
      </w:r>
      <w:r w:rsidRPr="000868CA">
        <w:t xml:space="preserve"> co w poprzednim okresie sprawozdawczym.</w:t>
      </w:r>
    </w:p>
    <w:p w14:paraId="692D64E8" w14:textId="08164D03" w:rsidR="00EF7A72" w:rsidRDefault="00EF7A72" w:rsidP="00584BA9">
      <w:pPr>
        <w:jc w:val="both"/>
      </w:pPr>
      <w:r>
        <w:t>Przy ogólnym zmniejszeniu się liczby uczestników zajęć w KIS zmienia się struktura grup osób, które zajęcia te ukończyły. Osoby długotrwale bezrobotne stanowiły 37,6% w</w:t>
      </w:r>
      <w:r w:rsidR="00180018">
        <w:t> </w:t>
      </w:r>
      <w:r>
        <w:t>2020 r., 40,5% w 2021 oraz 54,9% w 2022 r., a więc odnotowujemy tendencję wzrostową. Wzrósł również udział osób z niepełnosprawnościami wśród uczestników kończących zajęcia w KIS w porównaniu z latami poprzednimi. W 2022 r. zmniejszył się</w:t>
      </w:r>
      <w:r w:rsidR="00180018">
        <w:t> </w:t>
      </w:r>
      <w:r>
        <w:t>natomiast udział osób w kryzysie bezdomności (do 5,3%). W latach 2020</w:t>
      </w:r>
      <w:r w:rsidR="00666A63">
        <w:t>–</w:t>
      </w:r>
      <w:r>
        <w:t>2021 w</w:t>
      </w:r>
      <w:r w:rsidR="0078184F">
        <w:t> </w:t>
      </w:r>
      <w:r>
        <w:t>danych CAS nie uwzględniona była kategoria „inni”, którą w poprzednich latach stanowiły osoby z rodzin wielodzietnych, doświadczające bezradności w sprawach opiekuńczo-wychowawczych i związanych z prowadzeniem gospodarstwa domowego, osoby przewlekle chore. W 2022 r. uwzględniona została kategoria obywateli Ukrainy w związku z wojną, ale liczba rozpoczynających zajęcia była znikoma (14 osób).</w:t>
      </w:r>
    </w:p>
    <w:p w14:paraId="7C086591" w14:textId="77777777" w:rsidR="00EF7A72" w:rsidRDefault="00EF7A72" w:rsidP="000868CA"/>
    <w:p w14:paraId="1906921B" w14:textId="395F77D0" w:rsidR="00EF7A72" w:rsidRDefault="00EF7A72" w:rsidP="00EF7A72">
      <w:pPr>
        <w:pStyle w:val="Legenda"/>
        <w:keepNext/>
        <w:jc w:val="center"/>
      </w:pPr>
      <w:bookmarkStart w:id="25" w:name="_Toc163658982"/>
      <w:r>
        <w:t xml:space="preserve">Wykres </w:t>
      </w:r>
      <w:fldSimple w:instr=" SEQ Wykres \* ARABIC ">
        <w:r w:rsidR="002840AC">
          <w:rPr>
            <w:noProof/>
          </w:rPr>
          <w:t>16</w:t>
        </w:r>
      </w:fldSimple>
      <w:r>
        <w:t xml:space="preserve"> </w:t>
      </w:r>
      <w:r w:rsidRPr="009A4BAA">
        <w:t>Liczba uczestników KIS w 2022 r. wg ich charakterystyki</w:t>
      </w:r>
      <w:bookmarkEnd w:id="25"/>
    </w:p>
    <w:p w14:paraId="4144BB9F" w14:textId="06A4071D" w:rsidR="000868CA" w:rsidRDefault="000868CA" w:rsidP="00C74D2B">
      <w:pPr>
        <w:jc w:val="center"/>
      </w:pPr>
      <w:r>
        <w:rPr>
          <w:noProof/>
          <w:lang w:eastAsia="pl-PL"/>
        </w:rPr>
        <w:drawing>
          <wp:inline distT="0" distB="0" distL="0" distR="0" wp14:anchorId="44790BC1" wp14:editId="72C4C639">
            <wp:extent cx="5753100" cy="4165600"/>
            <wp:effectExtent l="0" t="0" r="0" b="6350"/>
            <wp:docPr id="36" name="Wykres 36">
              <a:extLst xmlns:a="http://schemas.openxmlformats.org/drawingml/2006/main">
                <a:ext uri="{FF2B5EF4-FFF2-40B4-BE49-F238E27FC236}">
                  <a16:creationId xmlns:a16="http://schemas.microsoft.com/office/drawing/2014/main" id="{12606169-E011-441B-BD5E-3B7C84DBA9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573A572" w14:textId="621A3FAC" w:rsidR="00EF7A72" w:rsidRPr="00A00FFF" w:rsidRDefault="00EF7A72" w:rsidP="00A00FFF">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6AFF738E" w14:textId="325136AB" w:rsidR="000868CA" w:rsidRDefault="000868CA" w:rsidP="00C74D2B">
      <w:pPr>
        <w:jc w:val="center"/>
      </w:pPr>
    </w:p>
    <w:p w14:paraId="6500FF6D" w14:textId="37F13E5D" w:rsidR="000868CA" w:rsidRDefault="000868CA" w:rsidP="000D2681">
      <w:pPr>
        <w:jc w:val="both"/>
      </w:pPr>
      <w:r w:rsidRPr="001D2D86">
        <w:t xml:space="preserve">Wskazuje się, że </w:t>
      </w:r>
      <w:r>
        <w:t xml:space="preserve">uczestnicy </w:t>
      </w:r>
      <w:r w:rsidRPr="001D2D86">
        <w:t xml:space="preserve">KIS </w:t>
      </w:r>
      <w:r>
        <w:t xml:space="preserve">są grupą trudną w reintegracji, jako że </w:t>
      </w:r>
      <w:r w:rsidR="00FD4E7F">
        <w:t>borykają się z</w:t>
      </w:r>
      <w:r w:rsidR="002327A0">
        <w:t> </w:t>
      </w:r>
      <w:r w:rsidR="00FD4E7F">
        <w:t xml:space="preserve">różnymi obiektywnymi </w:t>
      </w:r>
      <w:r w:rsidR="00A00FFF">
        <w:t>ograniczeniami spowodowanymi</w:t>
      </w:r>
      <w:r w:rsidR="00FD4E7F">
        <w:t xml:space="preserve"> względami zdrowotnym (w</w:t>
      </w:r>
      <w:r w:rsidR="002327A0">
        <w:t> </w:t>
      </w:r>
      <w:r w:rsidR="00FD4E7F">
        <w:t xml:space="preserve">tym niepełnosprawnością), materialnymi </w:t>
      </w:r>
      <w:r w:rsidR="000B32CD">
        <w:t>czy</w:t>
      </w:r>
      <w:r w:rsidR="00FD4E7F">
        <w:t xml:space="preserve"> środowiskowymi</w:t>
      </w:r>
      <w:r w:rsidR="000B32CD">
        <w:t xml:space="preserve">. </w:t>
      </w:r>
      <w:r>
        <w:t>Z jednej strony mogą być postrzegani przez pracodawców jako osoby nierzetelne, z drugiej sami mają niekiedy problemy z poczuciem własnej wartości i motywacją, co negatywnie wpływa na ich poczucie możliwości przejęcia kontroli nad własnym życiem. Jednocześnie reintegracja społeczna w KIS</w:t>
      </w:r>
      <w:r w:rsidR="00345A21">
        <w:t xml:space="preserve"> </w:t>
      </w:r>
      <w:r>
        <w:t xml:space="preserve">jest zazwyczaj jedynie początkiem długiego procesu usamodzielniania. </w:t>
      </w:r>
    </w:p>
    <w:p w14:paraId="7253E7B7" w14:textId="3CF24F1A" w:rsidR="000868CA" w:rsidRDefault="000868CA" w:rsidP="000D2681">
      <w:pPr>
        <w:jc w:val="both"/>
      </w:pPr>
      <w:r>
        <w:t xml:space="preserve">Liczba osób, które odzyskały pewien stopień samodzielności po ukończeniu KIS szacowana była w 2022 r. na 3,2 tys. osób </w:t>
      </w:r>
      <w:r w:rsidR="00655AFE">
        <w:t>(ok. 35% uczestników)</w:t>
      </w:r>
      <w:r w:rsidR="00331FD7">
        <w:t>,</w:t>
      </w:r>
      <w:r w:rsidR="00655AFE">
        <w:t xml:space="preserve"> </w:t>
      </w:r>
      <w:r>
        <w:t>przy około 2,6 tys. w</w:t>
      </w:r>
      <w:r w:rsidR="002327A0">
        <w:t> </w:t>
      </w:r>
      <w:r>
        <w:t>2021 r. Wśród nich największą grupę stanowią osoby, które zostały skierowane do</w:t>
      </w:r>
      <w:r w:rsidR="002327A0">
        <w:t> </w:t>
      </w:r>
      <w:r>
        <w:t>prac społeczn</w:t>
      </w:r>
      <w:r w:rsidR="0075183D">
        <w:t>i</w:t>
      </w:r>
      <w:r>
        <w:t>e użytecznych (51,3%) oraz osoby, które podjęły zatrudnienie u</w:t>
      </w:r>
      <w:r w:rsidR="002327A0">
        <w:t> </w:t>
      </w:r>
      <w:r>
        <w:t>pracodawcy (44,2%). Wskaźniki te są nieco lepsze niż uzyskane w poprzednich latach.</w:t>
      </w:r>
    </w:p>
    <w:p w14:paraId="10F4106E" w14:textId="38DAB9A0" w:rsidR="00EF7A72" w:rsidRDefault="00EF7A72" w:rsidP="00EF7A72">
      <w:pPr>
        <w:pStyle w:val="Legenda"/>
        <w:keepNext/>
        <w:jc w:val="center"/>
      </w:pPr>
      <w:bookmarkStart w:id="26" w:name="_Toc163658983"/>
      <w:r>
        <w:lastRenderedPageBreak/>
        <w:t xml:space="preserve">Wykres </w:t>
      </w:r>
      <w:fldSimple w:instr=" SEQ Wykres \* ARABIC ">
        <w:r w:rsidR="002840AC">
          <w:rPr>
            <w:noProof/>
          </w:rPr>
          <w:t>17</w:t>
        </w:r>
      </w:fldSimple>
      <w:r>
        <w:t xml:space="preserve"> </w:t>
      </w:r>
      <w:r w:rsidRPr="00DB5FF0">
        <w:t>Struktura osób usamodzielnionych po zakończeniu uczestnictwa w KIS</w:t>
      </w:r>
      <w:r>
        <w:t xml:space="preserve"> w 2022 r.</w:t>
      </w:r>
      <w:bookmarkEnd w:id="26"/>
    </w:p>
    <w:p w14:paraId="17ED3FA2" w14:textId="769C4ACC" w:rsidR="000868CA" w:rsidRDefault="000868CA" w:rsidP="00EF7A72">
      <w:pPr>
        <w:jc w:val="center"/>
      </w:pPr>
      <w:r>
        <w:rPr>
          <w:noProof/>
          <w:lang w:eastAsia="pl-PL"/>
        </w:rPr>
        <w:drawing>
          <wp:inline distT="0" distB="0" distL="0" distR="0" wp14:anchorId="4B13E7AF" wp14:editId="6EB38588">
            <wp:extent cx="4581525" cy="3219450"/>
            <wp:effectExtent l="0" t="0" r="9525" b="0"/>
            <wp:docPr id="21" name="Wykres 21">
              <a:extLst xmlns:a="http://schemas.openxmlformats.org/drawingml/2006/main">
                <a:ext uri="{FF2B5EF4-FFF2-40B4-BE49-F238E27FC236}">
                  <a16:creationId xmlns:a16="http://schemas.microsoft.com/office/drawing/2014/main" id="{00000000-0008-0000-06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753F0D3" w14:textId="1D89A71C" w:rsidR="00EF7A72" w:rsidRPr="00EF7A72" w:rsidRDefault="00EF7A72" w:rsidP="00EF7A72">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3A70CA83" w14:textId="551EC29D" w:rsidR="00EF7A72" w:rsidRDefault="00EF7A72" w:rsidP="00EF7A72">
      <w:pPr>
        <w:jc w:val="center"/>
      </w:pPr>
    </w:p>
    <w:p w14:paraId="181CE25F" w14:textId="2725081E" w:rsidR="00F9065A" w:rsidRDefault="00F9065A" w:rsidP="00EF7A72">
      <w:pPr>
        <w:jc w:val="center"/>
      </w:pPr>
    </w:p>
    <w:p w14:paraId="52B523D0" w14:textId="4D013906" w:rsidR="00F9065A" w:rsidRDefault="00F9065A" w:rsidP="00EF7A72">
      <w:pPr>
        <w:jc w:val="center"/>
      </w:pPr>
    </w:p>
    <w:p w14:paraId="42F57791" w14:textId="07A61398" w:rsidR="00F9065A" w:rsidRDefault="00F9065A" w:rsidP="00EF7A72">
      <w:pPr>
        <w:jc w:val="center"/>
      </w:pPr>
    </w:p>
    <w:p w14:paraId="094A7554" w14:textId="5EC44933" w:rsidR="00F9065A" w:rsidRDefault="00F9065A" w:rsidP="00EF7A72">
      <w:pPr>
        <w:jc w:val="center"/>
      </w:pPr>
    </w:p>
    <w:p w14:paraId="2B3919B2" w14:textId="3E3B18DC" w:rsidR="00F9065A" w:rsidRDefault="00F9065A" w:rsidP="00EF7A72">
      <w:pPr>
        <w:jc w:val="center"/>
      </w:pPr>
    </w:p>
    <w:p w14:paraId="7C359466" w14:textId="1AE6C134" w:rsidR="00F9065A" w:rsidRDefault="00F9065A" w:rsidP="00EF7A72">
      <w:pPr>
        <w:jc w:val="center"/>
      </w:pPr>
    </w:p>
    <w:p w14:paraId="218EB24C" w14:textId="4F09928F" w:rsidR="00F9065A" w:rsidRDefault="00F9065A" w:rsidP="00EF7A72">
      <w:pPr>
        <w:jc w:val="center"/>
      </w:pPr>
    </w:p>
    <w:p w14:paraId="3D484739" w14:textId="18F277F5" w:rsidR="00F9065A" w:rsidRDefault="00F9065A" w:rsidP="00EF7A72">
      <w:pPr>
        <w:jc w:val="center"/>
      </w:pPr>
    </w:p>
    <w:p w14:paraId="28F0BB96" w14:textId="1979FAD2" w:rsidR="00F9065A" w:rsidRDefault="00F9065A" w:rsidP="00EF7A72">
      <w:pPr>
        <w:jc w:val="center"/>
      </w:pPr>
    </w:p>
    <w:p w14:paraId="779812F7" w14:textId="6851D9AE" w:rsidR="00F9065A" w:rsidRDefault="00F9065A" w:rsidP="00EF7A72">
      <w:pPr>
        <w:jc w:val="center"/>
      </w:pPr>
    </w:p>
    <w:p w14:paraId="2718D708" w14:textId="1971E6B5" w:rsidR="00F9065A" w:rsidRDefault="00F9065A" w:rsidP="00EF7A72">
      <w:pPr>
        <w:jc w:val="center"/>
      </w:pPr>
    </w:p>
    <w:p w14:paraId="41AC6593" w14:textId="77777777" w:rsidR="00F9065A" w:rsidRDefault="00F9065A" w:rsidP="00EF7A72">
      <w:pPr>
        <w:jc w:val="center"/>
      </w:pPr>
    </w:p>
    <w:p w14:paraId="639A195A" w14:textId="5478BF81" w:rsidR="004946AE" w:rsidRDefault="004946AE" w:rsidP="004946AE">
      <w:pPr>
        <w:pStyle w:val="Nagwek1"/>
        <w:numPr>
          <w:ilvl w:val="0"/>
          <w:numId w:val="4"/>
        </w:numPr>
      </w:pPr>
      <w:bookmarkStart w:id="27" w:name="_Toc163658905"/>
      <w:r>
        <w:lastRenderedPageBreak/>
        <w:t>Kadry podmiotów zatrudnienia socjalnego</w:t>
      </w:r>
      <w:bookmarkEnd w:id="27"/>
      <w:r>
        <w:t xml:space="preserve"> </w:t>
      </w:r>
    </w:p>
    <w:p w14:paraId="3757A722" w14:textId="052FD029" w:rsidR="004946AE" w:rsidRDefault="004946AE" w:rsidP="004946AE">
      <w:pPr>
        <w:pStyle w:val="Nagwek2"/>
        <w:numPr>
          <w:ilvl w:val="1"/>
          <w:numId w:val="4"/>
        </w:numPr>
        <w:ind w:left="1077"/>
      </w:pPr>
      <w:bookmarkStart w:id="28" w:name="_Toc163658906"/>
      <w:r>
        <w:t>Zatrudnienie w centrach integracji społecznej</w:t>
      </w:r>
      <w:bookmarkEnd w:id="28"/>
    </w:p>
    <w:p w14:paraId="00EB4835" w14:textId="74342E23" w:rsidR="004946AE" w:rsidRDefault="004946AE" w:rsidP="0041720D">
      <w:pPr>
        <w:jc w:val="both"/>
      </w:pPr>
      <w:r w:rsidRPr="004946AE">
        <w:t>Przeciętne zatrudnienie w CIS spadło z 1 313 osób w 2019 r. do 1 284 osób w 2022 r. Przyczyn takiego zjawiska można upatrywać w trudnym okresie pandemii COVID-19 i</w:t>
      </w:r>
      <w:r w:rsidR="0041720D">
        <w:t> </w:t>
      </w:r>
      <w:r w:rsidRPr="004946AE">
        <w:t>pewnemu ograniczeniu działalności w okresie ostatnich lat.</w:t>
      </w:r>
    </w:p>
    <w:p w14:paraId="29CDC4F1" w14:textId="50FFBD57" w:rsidR="00AD61D1" w:rsidRDefault="00AD61D1" w:rsidP="00AD61D1">
      <w:pPr>
        <w:pStyle w:val="Legenda"/>
        <w:keepNext/>
        <w:jc w:val="center"/>
      </w:pPr>
      <w:bookmarkStart w:id="29" w:name="_Toc163658984"/>
      <w:r>
        <w:t xml:space="preserve">Wykres </w:t>
      </w:r>
      <w:fldSimple w:instr=" SEQ Wykres \* ARABIC ">
        <w:r w:rsidR="002840AC">
          <w:rPr>
            <w:noProof/>
          </w:rPr>
          <w:t>18</w:t>
        </w:r>
      </w:fldSimple>
      <w:r>
        <w:t xml:space="preserve"> </w:t>
      </w:r>
      <w:r w:rsidRPr="00C13066">
        <w:t>Przeciętne zatrudnienie w CIS w latach 2016</w:t>
      </w:r>
      <w:r w:rsidR="00666A63">
        <w:t>–</w:t>
      </w:r>
      <w:r w:rsidRPr="00C13066">
        <w:t>202</w:t>
      </w:r>
      <w:r w:rsidR="007F0E21">
        <w:t>2</w:t>
      </w:r>
      <w:bookmarkEnd w:id="29"/>
    </w:p>
    <w:p w14:paraId="6EF539C0" w14:textId="165BFD18" w:rsidR="004946AE" w:rsidRDefault="004946AE" w:rsidP="008F4FFD">
      <w:pPr>
        <w:jc w:val="center"/>
      </w:pPr>
      <w:r>
        <w:rPr>
          <w:noProof/>
          <w:lang w:eastAsia="pl-PL"/>
        </w:rPr>
        <w:drawing>
          <wp:inline distT="0" distB="0" distL="0" distR="0" wp14:anchorId="4A02C23D" wp14:editId="66E2827D">
            <wp:extent cx="5060315" cy="3084830"/>
            <wp:effectExtent l="0" t="0" r="6985" b="127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60315" cy="3084830"/>
                    </a:xfrm>
                    <a:prstGeom prst="rect">
                      <a:avLst/>
                    </a:prstGeom>
                    <a:noFill/>
                  </pic:spPr>
                </pic:pic>
              </a:graphicData>
            </a:graphic>
          </wp:inline>
        </w:drawing>
      </w:r>
    </w:p>
    <w:p w14:paraId="3EC649EA" w14:textId="44DC9B10" w:rsidR="00154327" w:rsidRPr="00154327" w:rsidRDefault="00154327" w:rsidP="00154327">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45D23853" w14:textId="08650222" w:rsidR="004946AE" w:rsidRDefault="004946AE" w:rsidP="0041720D">
      <w:pPr>
        <w:jc w:val="both"/>
      </w:pPr>
      <w:r>
        <w:t>Główne grupy pracowników zaangażowanych w realizację programów</w:t>
      </w:r>
      <w:r w:rsidR="000B32CD">
        <w:t xml:space="preserve"> </w:t>
      </w:r>
      <w:r>
        <w:t>reintegracyjnych stanowią: kadra odpowiedzialna za rodzaj działalności usługowej realizowanej przez CIS zgodnie z art. 9 ustawy o zatrudnieniu socjalnym, w tym kadra administracyjna; osoby prowadzące reintegrację zawodową i społeczną; instruktorzy zawodu oraz pracownicy socjalni. Połowę (50,9%) osób zatrudnionych w pełnym wymiarze godzin w CIS i 45,9% zatrudnionych w niepełnym wymiarze godzin stanowili w 2022 r. instruktorzy zawodu, a więc trenerzy, doradcy zawodowi, osoby odpowiedzialne za prowadzenie szkoleń zawodowych itp. Pracownicy zaangażowani w prowadzenie reintegracji zawodowej i</w:t>
      </w:r>
      <w:r w:rsidR="00F103E6">
        <w:t> </w:t>
      </w:r>
      <w:r>
        <w:t xml:space="preserve">społecznej innej </w:t>
      </w:r>
      <w:r w:rsidR="00154327">
        <w:t>niż</w:t>
      </w:r>
      <w:r>
        <w:t xml:space="preserve"> o charakterze szkoleń i doradztwa zawodowego stanowili 14,3% zatrudnionych w pełnym wymiarze godzin i 31,0% zatrudnionych w niepełnym wymiarze godzin. Pracownicy socjalni stanowili 10,6% pełnoetatowej kadry CIS i 29,3% kadry zatrudnionej na niepełnym etacie. Należy podkreślić, że ta struktura odnosi się</w:t>
      </w:r>
      <w:r w:rsidR="00F103E6">
        <w:t> </w:t>
      </w:r>
      <w:r>
        <w:t>jedynie do pracowników</w:t>
      </w:r>
      <w:r w:rsidR="00154327">
        <w:t xml:space="preserve"> </w:t>
      </w:r>
      <w:r w:rsidR="004D3100">
        <w:t>z</w:t>
      </w:r>
      <w:r w:rsidR="004D3100" w:rsidRPr="004D3100">
        <w:t>aangażowanych w proces reintegracji</w:t>
      </w:r>
      <w:r>
        <w:t>, nie obejmuje natomiast pracowników administracyjnych. Według danych administracyjnych w</w:t>
      </w:r>
      <w:r w:rsidR="00F103E6">
        <w:t> </w:t>
      </w:r>
      <w:r>
        <w:t>2022</w:t>
      </w:r>
      <w:r w:rsidR="00F103E6">
        <w:t> </w:t>
      </w:r>
      <w:r>
        <w:t>r. więcej pracowników nawiązało zatrudnienie w CIS (510) aniżeli je rozwiązało (345).</w:t>
      </w:r>
    </w:p>
    <w:p w14:paraId="2AF9CA81" w14:textId="00BD8DDE" w:rsidR="004946AE" w:rsidRDefault="004946AE" w:rsidP="0041720D">
      <w:pPr>
        <w:jc w:val="both"/>
      </w:pPr>
      <w:r>
        <w:lastRenderedPageBreak/>
        <w:t>W 2022 r. najwyższe przeciętne zatrudnienie w CIS było w województwie śląskim (237</w:t>
      </w:r>
      <w:r w:rsidR="00243BD5">
        <w:t> </w:t>
      </w:r>
      <w:r>
        <w:t>pracowników), podkarpackim (131 pracowników), wielkopolskim (100</w:t>
      </w:r>
      <w:r w:rsidR="00243BD5">
        <w:t> </w:t>
      </w:r>
      <w:r>
        <w:t>pracowników), lubuskim (99 pracowników), lubelskim (93 pracowników). Wysoka liczba pracowników w województwie pomorskim zmniejszyła się w badany</w:t>
      </w:r>
      <w:r w:rsidR="00331FD7">
        <w:t>m</w:t>
      </w:r>
      <w:r>
        <w:t xml:space="preserve"> okresie ze</w:t>
      </w:r>
      <w:r w:rsidR="00243BD5">
        <w:t> </w:t>
      </w:r>
      <w:r>
        <w:t xml:space="preserve">108 osób w 2019 r. do 88 osób w 2022 r. Najmniej pracowników było w 2022 r. zatrudnionych w województwach o najniższej liczbie podmiotów: w województwie opolskim było to 36 osób, a w łódzkim zaledwie 4 osoby. Przeciętna liczba pracowników </w:t>
      </w:r>
      <w:r w:rsidR="00FE2E4E">
        <w:t>PZS</w:t>
      </w:r>
      <w:r>
        <w:t xml:space="preserve"> w województwie jest tym wyższa</w:t>
      </w:r>
      <w:r w:rsidR="00331FD7">
        <w:t>,</w:t>
      </w:r>
      <w:r>
        <w:t xml:space="preserve"> im wyższa jest liczba podmiotów i wraz z nią wzrasta, czego dobrym przykładem jest województwo mazowieckie. Bywają jednak od</w:t>
      </w:r>
      <w:r w:rsidR="00331FD7">
        <w:t> </w:t>
      </w:r>
      <w:r>
        <w:t>tej reguły wyjątki, np. w województwie małopolskim na 15 CIS przypada zaledwie 29</w:t>
      </w:r>
      <w:r w:rsidR="00243BD5">
        <w:t> </w:t>
      </w:r>
      <w:r>
        <w:t>zatrudnionych (niespełna 2 osoby na podmiot); z kolei w województwie kujawsko-pomorskim w przeciętne zatrudnienie wynosi 73 osoby przy zaledwie 3 CIS (co</w:t>
      </w:r>
      <w:r w:rsidR="00243BD5">
        <w:t> </w:t>
      </w:r>
      <w:r>
        <w:t>daje</w:t>
      </w:r>
      <w:r w:rsidR="00243BD5">
        <w:t> </w:t>
      </w:r>
      <w:r>
        <w:t>24</w:t>
      </w:r>
      <w:r w:rsidR="00243BD5">
        <w:t> </w:t>
      </w:r>
      <w:r>
        <w:t>osoby na podmiot).</w:t>
      </w:r>
    </w:p>
    <w:p w14:paraId="42E0AC80" w14:textId="02F83AF2" w:rsidR="00764B86" w:rsidRPr="004946AE" w:rsidRDefault="00764B86" w:rsidP="0041720D">
      <w:pPr>
        <w:jc w:val="both"/>
      </w:pPr>
      <w:r>
        <w:t>Liczba osób zatrudnionych przypadających na jeden CIS była silnie zróżnicowana między regionami. Przeciętnie najwięcej pracowników przypadających na jednostkę było w województwie kujawsko-pomorskim (24 osoby), a następnie lubelskim (9 osób). Średnio najmniej pracowników w przeliczeniu na jednostkę przypadało we</w:t>
      </w:r>
      <w:r w:rsidR="00243BD5">
        <w:t> </w:t>
      </w:r>
      <w:r>
        <w:t xml:space="preserve">wspomnianym już województwie małopolskim. </w:t>
      </w:r>
    </w:p>
    <w:p w14:paraId="17761B0A" w14:textId="77777777" w:rsidR="00764B86" w:rsidRDefault="00764B86" w:rsidP="0041720D">
      <w:pPr>
        <w:jc w:val="both"/>
      </w:pPr>
    </w:p>
    <w:p w14:paraId="40B66851" w14:textId="6CB1DCFB" w:rsidR="00764B86" w:rsidRDefault="00764B86" w:rsidP="00764B86">
      <w:pPr>
        <w:pStyle w:val="Legenda"/>
        <w:keepNext/>
        <w:jc w:val="center"/>
      </w:pPr>
      <w:bookmarkStart w:id="30" w:name="_Toc163658985"/>
      <w:r>
        <w:lastRenderedPageBreak/>
        <w:t xml:space="preserve">Wykres </w:t>
      </w:r>
      <w:fldSimple w:instr=" SEQ Wykres \* ARABIC ">
        <w:r w:rsidR="002840AC">
          <w:rPr>
            <w:noProof/>
          </w:rPr>
          <w:t>19</w:t>
        </w:r>
      </w:fldSimple>
      <w:r>
        <w:t xml:space="preserve"> </w:t>
      </w:r>
      <w:r w:rsidRPr="00153ECA">
        <w:t>Przeciętne zatrudnienie w CIS według województw w latach 2016</w:t>
      </w:r>
      <w:r w:rsidR="00666A63">
        <w:t>–</w:t>
      </w:r>
      <w:r w:rsidRPr="00153ECA">
        <w:t>2022</w:t>
      </w:r>
      <w:bookmarkEnd w:id="30"/>
    </w:p>
    <w:p w14:paraId="167EAE26" w14:textId="2AF595F4" w:rsidR="004946AE" w:rsidRDefault="004946AE" w:rsidP="00764B86">
      <w:pPr>
        <w:jc w:val="center"/>
      </w:pPr>
      <w:r>
        <w:rPr>
          <w:noProof/>
          <w:lang w:eastAsia="pl-PL"/>
        </w:rPr>
        <w:drawing>
          <wp:inline distT="0" distB="0" distL="0" distR="0" wp14:anchorId="5E3CECD0" wp14:editId="6255C7B2">
            <wp:extent cx="4411980" cy="7469302"/>
            <wp:effectExtent l="0" t="0" r="762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14244" cy="7473134"/>
                    </a:xfrm>
                    <a:prstGeom prst="rect">
                      <a:avLst/>
                    </a:prstGeom>
                    <a:noFill/>
                  </pic:spPr>
                </pic:pic>
              </a:graphicData>
            </a:graphic>
          </wp:inline>
        </w:drawing>
      </w:r>
    </w:p>
    <w:p w14:paraId="6016BAA9" w14:textId="47E22C03" w:rsidR="00764B86" w:rsidRPr="00154327" w:rsidRDefault="00764B86" w:rsidP="00764B86">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398C8D55" w14:textId="77777777" w:rsidR="00764B86" w:rsidRDefault="00764B86" w:rsidP="00764B86">
      <w:pPr>
        <w:jc w:val="center"/>
      </w:pPr>
    </w:p>
    <w:p w14:paraId="10FD9206" w14:textId="6B659799" w:rsidR="004946AE" w:rsidRDefault="004946AE" w:rsidP="004946AE">
      <w:pPr>
        <w:pStyle w:val="Nagwek2"/>
        <w:numPr>
          <w:ilvl w:val="1"/>
          <w:numId w:val="4"/>
        </w:numPr>
        <w:ind w:left="1077"/>
      </w:pPr>
      <w:bookmarkStart w:id="31" w:name="_Toc163658907"/>
      <w:r>
        <w:lastRenderedPageBreak/>
        <w:t>Zatrudnienie w klubach integracji społecznej</w:t>
      </w:r>
      <w:bookmarkEnd w:id="31"/>
      <w:r>
        <w:t xml:space="preserve"> </w:t>
      </w:r>
    </w:p>
    <w:p w14:paraId="0DC38D52" w14:textId="020970E9" w:rsidR="004946AE" w:rsidRDefault="004946AE" w:rsidP="00104F59">
      <w:pPr>
        <w:jc w:val="both"/>
      </w:pPr>
      <w:r w:rsidRPr="004946AE">
        <w:t xml:space="preserve">Liczba zatrudnionych w </w:t>
      </w:r>
      <w:r w:rsidR="000B32CD">
        <w:t>KIS</w:t>
      </w:r>
      <w:r w:rsidRPr="004946AE">
        <w:t xml:space="preserve"> wyniosła w 2022 r. ogółem 920 osób, co oznacza dość gwałtowny spadek w porównaniu z poprzednim okresem sprawozdawczym (o 32,4% w</w:t>
      </w:r>
      <w:r w:rsidR="001B1B46">
        <w:t> </w:t>
      </w:r>
      <w:r w:rsidRPr="004946AE">
        <w:t>porównaniu do 2019 r.), przy czym zmniejszenie się liczby pracowników było</w:t>
      </w:r>
      <w:r w:rsidR="001B1B46">
        <w:t> </w:t>
      </w:r>
      <w:r w:rsidRPr="004946AE">
        <w:t xml:space="preserve">szczególnie odczuwalne w latach </w:t>
      </w:r>
      <w:r w:rsidR="000B32CD" w:rsidRPr="004946AE">
        <w:t>20</w:t>
      </w:r>
      <w:r w:rsidR="000B32CD">
        <w:t>19</w:t>
      </w:r>
      <w:r w:rsidR="00666A63">
        <w:t>–</w:t>
      </w:r>
      <w:r w:rsidR="000B32CD" w:rsidRPr="004946AE">
        <w:t>202</w:t>
      </w:r>
      <w:r w:rsidR="000B32CD">
        <w:t>0</w:t>
      </w:r>
      <w:r w:rsidR="000B32CD" w:rsidRPr="004946AE">
        <w:t xml:space="preserve"> </w:t>
      </w:r>
      <w:r w:rsidRPr="004946AE">
        <w:t>(dotyczyło</w:t>
      </w:r>
      <w:r w:rsidR="000B32CD">
        <w:t xml:space="preserve"> </w:t>
      </w:r>
      <w:r w:rsidRPr="004946AE">
        <w:t xml:space="preserve">222 osób). </w:t>
      </w:r>
    </w:p>
    <w:p w14:paraId="27DA79E3" w14:textId="12A8C8E3" w:rsidR="00764B86" w:rsidRDefault="00764B86" w:rsidP="00764B86">
      <w:pPr>
        <w:pStyle w:val="Legenda"/>
        <w:keepNext/>
        <w:jc w:val="center"/>
      </w:pPr>
      <w:bookmarkStart w:id="32" w:name="_Toc163658986"/>
      <w:r>
        <w:t xml:space="preserve">Wykres </w:t>
      </w:r>
      <w:fldSimple w:instr=" SEQ Wykres \* ARABIC ">
        <w:r w:rsidR="002840AC">
          <w:rPr>
            <w:noProof/>
          </w:rPr>
          <w:t>20</w:t>
        </w:r>
      </w:fldSimple>
      <w:r>
        <w:t xml:space="preserve"> </w:t>
      </w:r>
      <w:r w:rsidRPr="00A34296">
        <w:t>Liczba zatrudnionych w KIS w latach 2016</w:t>
      </w:r>
      <w:r w:rsidR="00666A63">
        <w:t>–</w:t>
      </w:r>
      <w:r w:rsidRPr="00A34296">
        <w:t>2022</w:t>
      </w:r>
      <w:bookmarkEnd w:id="32"/>
    </w:p>
    <w:p w14:paraId="729A90E4" w14:textId="55F0B3E5" w:rsidR="004946AE" w:rsidRDefault="00432215" w:rsidP="00764B86">
      <w:pPr>
        <w:jc w:val="center"/>
      </w:pPr>
      <w:r>
        <w:rPr>
          <w:rFonts w:ascii="Times New Roman" w:hAnsi="Times New Roman" w:cs="Times New Roman"/>
          <w:noProof/>
          <w:szCs w:val="24"/>
          <w:lang w:eastAsia="pl-PL"/>
        </w:rPr>
        <w:drawing>
          <wp:inline distT="0" distB="0" distL="0" distR="0" wp14:anchorId="090E5CB2" wp14:editId="0706C8EC">
            <wp:extent cx="5212715" cy="3066415"/>
            <wp:effectExtent l="0" t="0" r="6985" b="63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12715" cy="3066415"/>
                    </a:xfrm>
                    <a:prstGeom prst="rect">
                      <a:avLst/>
                    </a:prstGeom>
                    <a:noFill/>
                  </pic:spPr>
                </pic:pic>
              </a:graphicData>
            </a:graphic>
          </wp:inline>
        </w:drawing>
      </w:r>
    </w:p>
    <w:p w14:paraId="0947643E" w14:textId="4ABF4B07" w:rsidR="00764B86" w:rsidRPr="00764B86" w:rsidRDefault="00764B86" w:rsidP="00764B86">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7391F131" w14:textId="4F8912F4" w:rsidR="00432215" w:rsidRDefault="00432215" w:rsidP="00104F59">
      <w:pPr>
        <w:jc w:val="both"/>
      </w:pPr>
      <w:r>
        <w:t>W 2022 r. najwięcej osób było zatrudnionych w KIS na terenie województw małopolskiego (186 pracowników) i śląskiego (109 pracowników). W przypadku województwa małopolskiego od kilku lat zatrudnienie jest najwyższe w Polsce, ale też silnie zmienia się w kolejnych latach – nawet o kilkadziesiąt osób, co może być związane z dynamiką liczby podmiotów, które raportują działalność lub dynamiką realizowanych projektów. Cechą zatrudnienia w KIS są silniejsze zmiany liczby pracowników w</w:t>
      </w:r>
      <w:r w:rsidR="001B1B46">
        <w:t> </w:t>
      </w:r>
      <w:r>
        <w:t>kolejnych latach aniżeli w CIS, co może sugerować niższą stabilność zatrudnienia</w:t>
      </w:r>
      <w:r w:rsidR="00FF6C53">
        <w:t>,</w:t>
      </w:r>
      <w:r>
        <w:t xml:space="preserve"> wynikającą np. z realizowania okresowych projektów. Dodatkowym czynnikiem zmian zatrudnienia w latach 2020–2021 mogła być pandemia COVID-19. Najniższa liczba zatrudnionych w 2022 r. </w:t>
      </w:r>
      <w:r w:rsidR="00FF6C53">
        <w:t xml:space="preserve">w </w:t>
      </w:r>
      <w:r>
        <w:t>KIS została odnotowana w województwie kujawsko-pomorskim (10 osób) i opolskim (22 osoby). W obu tych województwach zatrudnienie w</w:t>
      </w:r>
      <w:r w:rsidR="001B69D5">
        <w:t> </w:t>
      </w:r>
      <w:r>
        <w:t>ciągu ostatnich trzech lat znacznie spadło.</w:t>
      </w:r>
    </w:p>
    <w:p w14:paraId="40DEDC89" w14:textId="55975225" w:rsidR="00432215" w:rsidRDefault="00432215" w:rsidP="00104F59">
      <w:pPr>
        <w:jc w:val="both"/>
      </w:pPr>
      <w:r>
        <w:t>Przeciętne zatrudnienie na jednostkę w przypadku KIS jest znacznie niższe aniżeli w CIS. Według sprawozdań z 2022 r. najmniejszą średnią liczbę zatrudnionych przypadających na jeden podmiot odnotowano w województwie lubelskim, zachodniopomorskim, kujawsko-pomorskim, lubelskim, podkarpackim i warmińsko-mazurskim (po 2 osoby), a</w:t>
      </w:r>
      <w:r w:rsidR="001B69D5">
        <w:t> </w:t>
      </w:r>
      <w:r>
        <w:t>najwyższą w województwie lubuskim i podlaskim (po 8 osób). Warto podkreślić, że</w:t>
      </w:r>
      <w:r w:rsidR="001B69D5">
        <w:t> </w:t>
      </w:r>
      <w:r>
        <w:t xml:space="preserve">niejednokrotnie zatrudnienie w KIS nie jest jedynym miejscem pracy </w:t>
      </w:r>
      <w:r>
        <w:lastRenderedPageBreak/>
        <w:t>dla</w:t>
      </w:r>
      <w:r w:rsidR="001B69D5">
        <w:t> </w:t>
      </w:r>
      <w:r>
        <w:t>pracowników, w tym dla kadry zarządzającej. Często osoby te zatrudnione są</w:t>
      </w:r>
      <w:r w:rsidR="001B69D5">
        <w:t> </w:t>
      </w:r>
      <w:r>
        <w:t xml:space="preserve">również w jednostkach prowadzących KIS: </w:t>
      </w:r>
      <w:r w:rsidR="00BF1644">
        <w:t>OPS,</w:t>
      </w:r>
      <w:r>
        <w:t xml:space="preserve"> </w:t>
      </w:r>
      <w:r w:rsidR="00BF1644">
        <w:t>PCPR</w:t>
      </w:r>
      <w:r>
        <w:t xml:space="preserve">, urzędach gminy czy powiatu, działających lokalnie fundacjach i stowarzyszeniach. </w:t>
      </w:r>
    </w:p>
    <w:p w14:paraId="5194C2D2" w14:textId="52BAB2E1" w:rsidR="00764B86" w:rsidRDefault="00764B86" w:rsidP="00764B86">
      <w:pPr>
        <w:pStyle w:val="Legenda"/>
        <w:keepNext/>
        <w:jc w:val="center"/>
      </w:pPr>
      <w:bookmarkStart w:id="33" w:name="_Toc163658987"/>
      <w:r>
        <w:t xml:space="preserve">Wykres </w:t>
      </w:r>
      <w:fldSimple w:instr=" SEQ Wykres \* ARABIC ">
        <w:r w:rsidR="002840AC">
          <w:rPr>
            <w:noProof/>
          </w:rPr>
          <w:t>21</w:t>
        </w:r>
      </w:fldSimple>
      <w:r>
        <w:t xml:space="preserve"> </w:t>
      </w:r>
      <w:r w:rsidRPr="00443EDB">
        <w:t>Liczba zatrudnionych w KIS według województw w latach 2016</w:t>
      </w:r>
      <w:r w:rsidR="00666A63">
        <w:t>–</w:t>
      </w:r>
      <w:r w:rsidRPr="00443EDB">
        <w:t>2022</w:t>
      </w:r>
      <w:bookmarkEnd w:id="33"/>
    </w:p>
    <w:p w14:paraId="3375AAE4" w14:textId="35208101" w:rsidR="004946AE" w:rsidRDefault="00432215" w:rsidP="00764B86">
      <w:pPr>
        <w:jc w:val="center"/>
      </w:pPr>
      <w:r w:rsidRPr="00A16780">
        <w:rPr>
          <w:noProof/>
          <w:lang w:eastAsia="pl-PL"/>
        </w:rPr>
        <w:drawing>
          <wp:inline distT="0" distB="0" distL="0" distR="0" wp14:anchorId="72A2717C" wp14:editId="29B9999D">
            <wp:extent cx="5450205" cy="5238750"/>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60099" cy="5248260"/>
                    </a:xfrm>
                    <a:prstGeom prst="rect">
                      <a:avLst/>
                    </a:prstGeom>
                    <a:noFill/>
                    <a:ln>
                      <a:noFill/>
                    </a:ln>
                  </pic:spPr>
                </pic:pic>
              </a:graphicData>
            </a:graphic>
          </wp:inline>
        </w:drawing>
      </w:r>
    </w:p>
    <w:p w14:paraId="5709BAF4" w14:textId="27AE2083" w:rsidR="00764B86" w:rsidRDefault="00764B86" w:rsidP="00764B86">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60FC08E2" w14:textId="12C7451A" w:rsidR="007E5938" w:rsidRDefault="007E5938" w:rsidP="00A00FFF">
      <w:pPr>
        <w:pStyle w:val="Nagwek2"/>
        <w:numPr>
          <w:ilvl w:val="1"/>
          <w:numId w:val="4"/>
        </w:numPr>
        <w:ind w:left="1077"/>
      </w:pPr>
      <w:bookmarkStart w:id="34" w:name="_Toc163658908"/>
      <w:r>
        <w:t>Doskonalenie kadry PZS – Krajowy Fundusz Szkoleniowy</w:t>
      </w:r>
      <w:bookmarkEnd w:id="34"/>
    </w:p>
    <w:p w14:paraId="3FEDA7E2" w14:textId="58A90B7B" w:rsidR="007E5938" w:rsidRPr="00EE5212" w:rsidRDefault="007E5938" w:rsidP="00104F59">
      <w:pPr>
        <w:jc w:val="both"/>
      </w:pPr>
      <w:r>
        <w:t>Opisane w powyższych rozdziałach osoby zatrudnione w CIS i KIS sukcesywnie podnoszą swoje kwalifikacje, dzięki czemu mogą coraz lepiej odpowiadać na potrzeby uczestników PZS, a jednocześnie dbać o własny rozwój zawodowy. Podnoszenie kwalifikacji jest możliwe m.in. dzięki kształceniu ustawicznemu, które może być</w:t>
      </w:r>
      <w:r w:rsidR="001B69D5">
        <w:t> </w:t>
      </w:r>
      <w:r>
        <w:t>finansowane z KFS, będącego instrumentem rynku pracy wprowadzonym w</w:t>
      </w:r>
      <w:r w:rsidR="001B69D5">
        <w:t> </w:t>
      </w:r>
      <w:r>
        <w:t>2014</w:t>
      </w:r>
      <w:r w:rsidR="001B69D5">
        <w:t> </w:t>
      </w:r>
      <w:r>
        <w:t>roku nowelizacją ustawy z dnia 20 kwietnia 2004 r. o promocji zatrudnienia i</w:t>
      </w:r>
      <w:r w:rsidR="001B69D5">
        <w:t> </w:t>
      </w:r>
      <w:r>
        <w:t xml:space="preserve">instytucjach rynku pracy (Dz. U. z </w:t>
      </w:r>
      <w:r w:rsidR="000A3DD4" w:rsidRPr="000A3DD4">
        <w:t>2024 r. poz. 475</w:t>
      </w:r>
      <w:r>
        <w:t>). Jego istotą jest przeznaczenie części składki odprowadzanej przez pracodawców na Fundusz Pracy</w:t>
      </w:r>
      <w:r w:rsidR="006822FA">
        <w:t xml:space="preserve"> </w:t>
      </w:r>
      <w:r>
        <w:t xml:space="preserve">na wsparcie kształcenia ustawicznego podejmowanego z inicjatywy lub za zgodą pracodawcy. KFS </w:t>
      </w:r>
      <w:r>
        <w:lastRenderedPageBreak/>
        <w:t xml:space="preserve">adresowany jest zarówno do pracowników jak i pracodawców, którzy chcieliby skorzystać z różnych form kształcenia ustawicznego. </w:t>
      </w:r>
      <w:r w:rsidRPr="00EE5212">
        <w:t>Środki z KFS przeznaczane są</w:t>
      </w:r>
      <w:r w:rsidR="00C43110">
        <w:t> </w:t>
      </w:r>
      <w:r w:rsidRPr="00EE5212">
        <w:t>na</w:t>
      </w:r>
      <w:r w:rsidR="00C43110">
        <w:t> </w:t>
      </w:r>
      <w:r w:rsidRPr="00EE5212">
        <w:t xml:space="preserve">priorytety, które co roku proponowane są przez </w:t>
      </w:r>
      <w:r w:rsidR="006822FA">
        <w:t>M</w:t>
      </w:r>
      <w:r w:rsidRPr="00EE5212">
        <w:t>inistra do spraw pracy i</w:t>
      </w:r>
      <w:r w:rsidR="00C43110">
        <w:t> </w:t>
      </w:r>
      <w:r w:rsidRPr="00EE5212">
        <w:t>uzgadniane z Radą Rynku Pracy (RRP). Priorytety dzielą się na dwie grupy. Pierwsza to</w:t>
      </w:r>
      <w:r w:rsidR="00C43110">
        <w:t> </w:t>
      </w:r>
      <w:r w:rsidRPr="00EE5212">
        <w:t xml:space="preserve">tzw. priorytety </w:t>
      </w:r>
      <w:r w:rsidR="006822FA">
        <w:t>M</w:t>
      </w:r>
      <w:r w:rsidRPr="00EE5212">
        <w:t>inistra – na ich realizację przeznacza się 80% środków KFS oraz</w:t>
      </w:r>
      <w:r w:rsidR="00C43110">
        <w:t> </w:t>
      </w:r>
      <w:r w:rsidRPr="00EE5212">
        <w:t>priorytety RRP</w:t>
      </w:r>
      <w:r w:rsidR="00FF6C53">
        <w:t>,</w:t>
      </w:r>
      <w:r w:rsidRPr="00EE5212">
        <w:t xml:space="preserve"> na które przeznacza się 20% środków.</w:t>
      </w:r>
    </w:p>
    <w:p w14:paraId="1B4E6484" w14:textId="563E1193" w:rsidR="007E5938" w:rsidRPr="00EE5212" w:rsidRDefault="007E5938" w:rsidP="00104F59">
      <w:pPr>
        <w:jc w:val="both"/>
      </w:pPr>
      <w:r w:rsidRPr="00EE5212">
        <w:t xml:space="preserve">W 2020 r. w priorytetach </w:t>
      </w:r>
      <w:r>
        <w:t>RRP</w:t>
      </w:r>
      <w:r w:rsidRPr="00EE5212">
        <w:t xml:space="preserve"> zostało ujęte </w:t>
      </w:r>
      <w:r>
        <w:t xml:space="preserve">wsparcie kształcenia ustawicznego </w:t>
      </w:r>
      <w:r w:rsidRPr="00EE5212">
        <w:t xml:space="preserve">pracowników </w:t>
      </w:r>
      <w:r>
        <w:t>CIS, KIS oraz</w:t>
      </w:r>
      <w:r w:rsidRPr="00EE5212">
        <w:t xml:space="preserve"> </w:t>
      </w:r>
      <w:r>
        <w:t>WTZ. Jednocześnie wprowadzono znaczącą zmianę w</w:t>
      </w:r>
      <w:r w:rsidR="00C43110">
        <w:t> </w:t>
      </w:r>
      <w:r>
        <w:t>stosunku do lat poprzednich, umożliwiając korzystanie ze środków KFS nie tylko osobom pochodzącym z grup zagrożonych wykluczeniem społecznym, ale również pozostałym pracownikom wskazanych instytucji. Priorytet ten został utrzymany w</w:t>
      </w:r>
      <w:r w:rsidR="00C43110">
        <w:t> </w:t>
      </w:r>
      <w:r>
        <w:t>wytycznych KFS na 2021 r. i 2022 r. W ramach KFS w 2020 r. łącznie wydatkowano 985 391 zł na dofinansowanie kształcenia kadr CIS, KIS i WTZ. Rok później wydatek ten</w:t>
      </w:r>
      <w:r w:rsidR="00C43110">
        <w:t> </w:t>
      </w:r>
      <w:r>
        <w:t xml:space="preserve">wyniósł już 1 440 012 zł, a w 2022 r. </w:t>
      </w:r>
      <w:r w:rsidR="00666A63">
        <w:t>–</w:t>
      </w:r>
      <w:r>
        <w:t xml:space="preserve"> </w:t>
      </w:r>
      <w:r w:rsidRPr="00C863D2">
        <w:t>2 104</w:t>
      </w:r>
      <w:r>
        <w:t> </w:t>
      </w:r>
      <w:r w:rsidRPr="00C863D2">
        <w:t>569</w:t>
      </w:r>
      <w:r>
        <w:t xml:space="preserve"> zł, z </w:t>
      </w:r>
      <w:r w:rsidR="006822FA">
        <w:t>tym</w:t>
      </w:r>
      <w:r>
        <w:t xml:space="preserve"> że priorytet objął również pracowników przedsiębiorstw społecznych i spółdzielni socjalnych. </w:t>
      </w:r>
    </w:p>
    <w:p w14:paraId="61BC14EA" w14:textId="2D9D6329" w:rsidR="00E74FE4" w:rsidRDefault="00E74FE4" w:rsidP="00FD2078">
      <w:pPr>
        <w:pStyle w:val="Nagwek1"/>
        <w:numPr>
          <w:ilvl w:val="0"/>
          <w:numId w:val="4"/>
        </w:numPr>
      </w:pPr>
      <w:bookmarkStart w:id="35" w:name="_Toc163658909"/>
      <w:r>
        <w:t xml:space="preserve">Działalność </w:t>
      </w:r>
      <w:r w:rsidR="00416102">
        <w:t>podmiotów zatrudnienia socjalnego</w:t>
      </w:r>
      <w:bookmarkEnd w:id="35"/>
      <w:r>
        <w:t xml:space="preserve"> </w:t>
      </w:r>
    </w:p>
    <w:p w14:paraId="352AF336" w14:textId="52BCD5DC" w:rsidR="00FD2078" w:rsidRDefault="00FD2078" w:rsidP="003A3F3E">
      <w:pPr>
        <w:jc w:val="both"/>
      </w:pPr>
      <w:r>
        <w:t xml:space="preserve">W ustawie </w:t>
      </w:r>
      <w:r w:rsidR="000B32CD">
        <w:t xml:space="preserve">o zatrudnieniu socjalnym </w:t>
      </w:r>
      <w:r>
        <w:t>wskazano, że proces integracji społecznej i</w:t>
      </w:r>
      <w:r w:rsidR="00C43110">
        <w:t> </w:t>
      </w:r>
      <w:r>
        <w:t xml:space="preserve">zawodowej realizowany jest przez </w:t>
      </w:r>
      <w:r w:rsidR="000B32CD">
        <w:t>CIS i KIS</w:t>
      </w:r>
      <w:r>
        <w:t xml:space="preserve"> a funkcje obu typów </w:t>
      </w:r>
      <w:r w:rsidR="00E52C9A">
        <w:t>PZS</w:t>
      </w:r>
      <w:r>
        <w:t xml:space="preserve"> należy traktować jako komplementarne. </w:t>
      </w:r>
      <w:r w:rsidR="000B32CD">
        <w:t>W a</w:t>
      </w:r>
      <w:r>
        <w:t>rt. 3</w:t>
      </w:r>
      <w:r w:rsidR="007A4B34">
        <w:t xml:space="preserve"> ust.</w:t>
      </w:r>
      <w:r w:rsidR="0080625A">
        <w:t xml:space="preserve"> </w:t>
      </w:r>
      <w:r>
        <w:t>1</w:t>
      </w:r>
      <w:r w:rsidR="0080625A">
        <w:t xml:space="preserve"> ustawy o zatrudnieniu socjalnym</w:t>
      </w:r>
      <w:r w:rsidR="000B32CD">
        <w:t xml:space="preserve"> został</w:t>
      </w:r>
      <w:r>
        <w:t xml:space="preserve"> wymieni</w:t>
      </w:r>
      <w:r w:rsidR="000B32CD">
        <w:t>ony</w:t>
      </w:r>
      <w:r>
        <w:t xml:space="preserve"> katalog usług, za pomocą których CIS realizuje reintegrację zawodową i</w:t>
      </w:r>
      <w:r w:rsidR="00BB3EF0">
        <w:t> </w:t>
      </w:r>
      <w:r>
        <w:t>społeczną, i są to:</w:t>
      </w:r>
    </w:p>
    <w:p w14:paraId="4CF36572" w14:textId="47D19179" w:rsidR="00FD2078" w:rsidRDefault="00FD2078" w:rsidP="003A3F3E">
      <w:pPr>
        <w:pStyle w:val="Akapitzlist"/>
        <w:numPr>
          <w:ilvl w:val="0"/>
          <w:numId w:val="9"/>
        </w:numPr>
        <w:jc w:val="both"/>
      </w:pPr>
      <w:r>
        <w:t>kształcenie umiejętności pozwalających na pełnienie ról społecznych i osiąganie pozycji społecznych dostępnych osobom niepodlegającym wykluczeniu społecznemu</w:t>
      </w:r>
      <w:r w:rsidR="00740DD4">
        <w:t>;</w:t>
      </w:r>
    </w:p>
    <w:p w14:paraId="5E130FAC" w14:textId="50EF2434" w:rsidR="00FD2078" w:rsidRDefault="00FD2078" w:rsidP="003A3F3E">
      <w:pPr>
        <w:pStyle w:val="Akapitzlist"/>
        <w:numPr>
          <w:ilvl w:val="0"/>
          <w:numId w:val="9"/>
        </w:numPr>
        <w:jc w:val="both"/>
      </w:pPr>
      <w:r>
        <w:t>nabywanie umiejętności zawodowych oraz przyuczenie do</w:t>
      </w:r>
      <w:r w:rsidR="00BB3EF0">
        <w:t> </w:t>
      </w:r>
      <w:r>
        <w:t>zawodu</w:t>
      </w:r>
      <w:r w:rsidR="00740DD4">
        <w:t>;</w:t>
      </w:r>
      <w:r w:rsidR="004426B9">
        <w:t xml:space="preserve"> </w:t>
      </w:r>
      <w:r>
        <w:t>przekwalifikowanie lub podwyższanie kwalifikacji zawodowych</w:t>
      </w:r>
      <w:r w:rsidR="00740DD4">
        <w:t>;</w:t>
      </w:r>
    </w:p>
    <w:p w14:paraId="7D45C4A7" w14:textId="768B98C9" w:rsidR="00FD2078" w:rsidRDefault="00FD2078" w:rsidP="003A3F3E">
      <w:pPr>
        <w:pStyle w:val="Akapitzlist"/>
        <w:numPr>
          <w:ilvl w:val="0"/>
          <w:numId w:val="9"/>
        </w:numPr>
        <w:jc w:val="both"/>
      </w:pPr>
      <w:r>
        <w:t>naukę planowania życia i zaspokajania potrzeb własnym staraniem, zwłaszcza przez możliwość osiągnięcia własnych dochodów przez zatrudnienie lub</w:t>
      </w:r>
      <w:r w:rsidR="004426B9">
        <w:t> </w:t>
      </w:r>
      <w:r>
        <w:t>działalność gospodarczą</w:t>
      </w:r>
      <w:r w:rsidR="00740DD4">
        <w:t>;</w:t>
      </w:r>
    </w:p>
    <w:p w14:paraId="75B1B8CE" w14:textId="5B7DCB7B" w:rsidR="00E74FE4" w:rsidRDefault="00FD2078" w:rsidP="003A3F3E">
      <w:pPr>
        <w:pStyle w:val="Akapitzlist"/>
        <w:numPr>
          <w:ilvl w:val="0"/>
          <w:numId w:val="9"/>
        </w:numPr>
        <w:jc w:val="both"/>
      </w:pPr>
      <w:r>
        <w:t>uczenie umiejętności racjonalnego gospodarowania posiadanymi środkami pieniężnymi.</w:t>
      </w:r>
    </w:p>
    <w:p w14:paraId="7CAE8E2F" w14:textId="6ECBC570" w:rsidR="00FD2078" w:rsidRDefault="00FD2078" w:rsidP="003A3F3E">
      <w:pPr>
        <w:jc w:val="both"/>
      </w:pPr>
      <w:r>
        <w:t>Art. 18</w:t>
      </w:r>
      <w:r w:rsidR="00740DD4">
        <w:t xml:space="preserve"> ust</w:t>
      </w:r>
      <w:r>
        <w:t>.</w:t>
      </w:r>
      <w:r w:rsidR="0080625A">
        <w:t xml:space="preserve"> </w:t>
      </w:r>
      <w:r>
        <w:t xml:space="preserve">2 ustawy o zatrudnieniu socjalnym z kolei mówi, że w </w:t>
      </w:r>
      <w:r w:rsidR="00CB11F9">
        <w:t>KIS</w:t>
      </w:r>
      <w:r>
        <w:t xml:space="preserve"> można organizować w szczególności:</w:t>
      </w:r>
    </w:p>
    <w:p w14:paraId="7EB7EE03" w14:textId="57889168" w:rsidR="00FD2078" w:rsidRDefault="00FD2078" w:rsidP="003A3F3E">
      <w:pPr>
        <w:pStyle w:val="Akapitzlist"/>
        <w:numPr>
          <w:ilvl w:val="0"/>
          <w:numId w:val="11"/>
        </w:numPr>
        <w:jc w:val="both"/>
      </w:pPr>
      <w:r>
        <w:t>działania mające na celu pomoc w znalezieniu pracy na czas określony, w pełnym lub niepełnym wymiarze czasu pracy u pracodawców, wykonywania usług na</w:t>
      </w:r>
      <w:r w:rsidR="00BB3EF0">
        <w:t> </w:t>
      </w:r>
      <w:r>
        <w:t>podstawie umów cywilnoprawnych oraz przygotowanie do podjęcia zatrudnienia lub podjęcia działalności w formie spółdzielni socjalnej</w:t>
      </w:r>
      <w:r w:rsidR="00740DD4">
        <w:t>;</w:t>
      </w:r>
    </w:p>
    <w:p w14:paraId="7132EB50" w14:textId="11FA085F" w:rsidR="00FD2078" w:rsidRDefault="00FD2078" w:rsidP="003A3F3E">
      <w:pPr>
        <w:pStyle w:val="Akapitzlist"/>
        <w:numPr>
          <w:ilvl w:val="0"/>
          <w:numId w:val="11"/>
        </w:numPr>
        <w:jc w:val="both"/>
      </w:pPr>
      <w:r>
        <w:t>prace społecznie użyteczne</w:t>
      </w:r>
      <w:r w:rsidR="00740DD4">
        <w:t>;</w:t>
      </w:r>
    </w:p>
    <w:p w14:paraId="497A5093" w14:textId="401FD5BD" w:rsidR="00FD2078" w:rsidRDefault="00FD2078" w:rsidP="001A4356">
      <w:pPr>
        <w:pStyle w:val="Akapitzlist"/>
        <w:numPr>
          <w:ilvl w:val="0"/>
          <w:numId w:val="11"/>
        </w:numPr>
        <w:jc w:val="both"/>
      </w:pPr>
      <w:r>
        <w:lastRenderedPageBreak/>
        <w:t>roboty publiczne</w:t>
      </w:r>
      <w:r w:rsidR="00740DD4">
        <w:t>;</w:t>
      </w:r>
    </w:p>
    <w:p w14:paraId="7472029F" w14:textId="20579A77" w:rsidR="00FD2078" w:rsidRDefault="00FD2078" w:rsidP="001A4356">
      <w:pPr>
        <w:pStyle w:val="Akapitzlist"/>
        <w:numPr>
          <w:ilvl w:val="0"/>
          <w:numId w:val="11"/>
        </w:numPr>
        <w:jc w:val="both"/>
      </w:pPr>
      <w:r>
        <w:t>poradnictwo prawne</w:t>
      </w:r>
      <w:r w:rsidR="00740DD4">
        <w:t>;</w:t>
      </w:r>
    </w:p>
    <w:p w14:paraId="0577B357" w14:textId="6CDD3E88" w:rsidR="00FD2078" w:rsidRDefault="00FD2078" w:rsidP="001A4356">
      <w:pPr>
        <w:pStyle w:val="Akapitzlist"/>
        <w:numPr>
          <w:ilvl w:val="0"/>
          <w:numId w:val="11"/>
        </w:numPr>
        <w:jc w:val="both"/>
      </w:pPr>
      <w:r>
        <w:t>działalność samopomocową w zakresie zatrudnienia, spraw mieszkaniowych i</w:t>
      </w:r>
      <w:r w:rsidR="00BB3EF0">
        <w:t> </w:t>
      </w:r>
      <w:r>
        <w:t>socjalnych</w:t>
      </w:r>
      <w:r w:rsidR="00740DD4">
        <w:t>;</w:t>
      </w:r>
    </w:p>
    <w:p w14:paraId="5C27D098" w14:textId="2DC6CDDF" w:rsidR="00FD2078" w:rsidRDefault="00FD2078" w:rsidP="001A4356">
      <w:pPr>
        <w:pStyle w:val="Akapitzlist"/>
        <w:numPr>
          <w:ilvl w:val="0"/>
          <w:numId w:val="11"/>
        </w:numPr>
        <w:jc w:val="both"/>
      </w:pPr>
      <w:r>
        <w:t>staże, o których mowa w przepisach o promocji zatrudnienia i instytucjach rynku pracy.</w:t>
      </w:r>
    </w:p>
    <w:p w14:paraId="190BE00A" w14:textId="68F5BC65" w:rsidR="001B0DE8" w:rsidRDefault="00FD2078" w:rsidP="001A4356">
      <w:pPr>
        <w:jc w:val="both"/>
      </w:pPr>
      <w:r>
        <w:t>Wyraźnie widać, że CIS bardziej niż KIS jest zorientowany na działania o charakterze prozatrudnieniowym, a integracja społeczna traktowana jest jako element integracji zawodowej. Warto zauważyć, że działania, jakie przypisano CIS w ustawie</w:t>
      </w:r>
      <w:r w:rsidR="00CB11F9">
        <w:t xml:space="preserve"> o</w:t>
      </w:r>
      <w:r w:rsidR="00BB3EF0">
        <w:t> </w:t>
      </w:r>
      <w:r w:rsidR="00CB11F9">
        <w:t xml:space="preserve">zatrudnieniu socjalnym </w:t>
      </w:r>
      <w:r>
        <w:t xml:space="preserve">dobrze wpisywały się w bardziej ogólny trend polityki aktywizacji zawodowej wielu państw zachodnich rekonstruujących swoją politykę społeczną od tradycyjnego </w:t>
      </w:r>
      <w:proofErr w:type="spellStart"/>
      <w:r w:rsidRPr="004A3A51">
        <w:rPr>
          <w:i/>
        </w:rPr>
        <w:t>welfare</w:t>
      </w:r>
      <w:proofErr w:type="spellEnd"/>
      <w:r w:rsidRPr="004A3A51">
        <w:rPr>
          <w:i/>
        </w:rPr>
        <w:t xml:space="preserve"> </w:t>
      </w:r>
      <w:proofErr w:type="spellStart"/>
      <w:r w:rsidRPr="004A3A51">
        <w:rPr>
          <w:i/>
        </w:rPr>
        <w:t>state</w:t>
      </w:r>
      <w:proofErr w:type="spellEnd"/>
      <w:r>
        <w:t xml:space="preserve"> (państwa dobrobytu) do </w:t>
      </w:r>
      <w:proofErr w:type="spellStart"/>
      <w:r w:rsidRPr="004A3A51">
        <w:rPr>
          <w:i/>
        </w:rPr>
        <w:t>workfare</w:t>
      </w:r>
      <w:proofErr w:type="spellEnd"/>
      <w:r w:rsidRPr="004A3A51">
        <w:rPr>
          <w:i/>
        </w:rPr>
        <w:t xml:space="preserve"> </w:t>
      </w:r>
      <w:proofErr w:type="spellStart"/>
      <w:r w:rsidRPr="004A3A51">
        <w:rPr>
          <w:i/>
        </w:rPr>
        <w:t>state</w:t>
      </w:r>
      <w:proofErr w:type="spellEnd"/>
      <w:r>
        <w:t xml:space="preserve"> (praca zamiast zasiłku) w sytuacji wysokiego bezrobocia</w:t>
      </w:r>
      <w:r>
        <w:rPr>
          <w:rStyle w:val="Odwoanieprzypisudolnego"/>
        </w:rPr>
        <w:footnoteReference w:id="9"/>
      </w:r>
      <w:r w:rsidR="008F56A0" w:rsidRPr="004A4B81">
        <w:rPr>
          <w:vertAlign w:val="superscript"/>
        </w:rPr>
        <w:t>)</w:t>
      </w:r>
      <w:r>
        <w:t>. Z pewnością rekordowo wysokie bezrobocie w Polsce na początku XXI w.</w:t>
      </w:r>
      <w:r w:rsidR="004426B9">
        <w:t>,</w:t>
      </w:r>
      <w:r>
        <w:t xml:space="preserve"> sięgające 20%</w:t>
      </w:r>
      <w:r w:rsidR="004426B9">
        <w:t>,</w:t>
      </w:r>
      <w:r>
        <w:t xml:space="preserve"> miało znaczący wpływ na treść ustawy o zatrudnieniu socjalnym oraz sprofilowanie zadań przypisanych CIS. Zadania przypisane KIS są wyraźnie komplementarne wobec priorytetowo potraktowanej integracji zawodowej. </w:t>
      </w:r>
    </w:p>
    <w:p w14:paraId="1D58FDAC" w14:textId="2BB1D69C" w:rsidR="00FD2078" w:rsidRDefault="00FD2078" w:rsidP="001A4356">
      <w:pPr>
        <w:jc w:val="both"/>
      </w:pPr>
      <w:r>
        <w:t xml:space="preserve">Oprócz zasad funkcjonowania CIS i KIS ustawa o zatrudnieniu socjalnym zawiera także regulacje dotyczące zatrudnienia wspieranego, które może być realizowane w formule organizacyjnej </w:t>
      </w:r>
      <w:r w:rsidR="001B0DE8">
        <w:t>CIS i KIS</w:t>
      </w:r>
      <w:r>
        <w:t>.</w:t>
      </w:r>
    </w:p>
    <w:p w14:paraId="1E64A47D" w14:textId="25E6F73F" w:rsidR="00416102" w:rsidRDefault="00416102" w:rsidP="00416102">
      <w:pPr>
        <w:pStyle w:val="Nagwek2"/>
        <w:numPr>
          <w:ilvl w:val="1"/>
          <w:numId w:val="4"/>
        </w:numPr>
        <w:ind w:left="1077"/>
      </w:pPr>
      <w:bookmarkStart w:id="36" w:name="_Toc163658910"/>
      <w:r>
        <w:t>Działalność reintegracyjna centrów integracji społecznej</w:t>
      </w:r>
      <w:bookmarkEnd w:id="36"/>
      <w:r>
        <w:t xml:space="preserve"> </w:t>
      </w:r>
    </w:p>
    <w:p w14:paraId="28A7E881" w14:textId="24EC3E0D" w:rsidR="00416102" w:rsidRDefault="004A3A51" w:rsidP="001A4356">
      <w:pPr>
        <w:jc w:val="both"/>
      </w:pPr>
      <w:r w:rsidRPr="004A3A51">
        <w:t>Łączna liczba uczestników korzystających z zajęć reintegracji społecznej i zawodowej</w:t>
      </w:r>
      <w:r>
        <w:t xml:space="preserve"> </w:t>
      </w:r>
      <w:r w:rsidRPr="004A3A51">
        <w:t>prowadzonych w CIS zmniejszyła się z ponad 16,7 tys. osób w 2016 r. do 11 tys. w</w:t>
      </w:r>
      <w:r w:rsidR="00BB3EF0">
        <w:t> </w:t>
      </w:r>
      <w:r w:rsidRPr="004A3A51">
        <w:t>2020</w:t>
      </w:r>
      <w:r w:rsidR="00BB3EF0">
        <w:t> </w:t>
      </w:r>
      <w:r w:rsidRPr="004A3A51">
        <w:t>r.</w:t>
      </w:r>
      <w:r w:rsidR="007E5938">
        <w:t>, ale w 2022 r. znowu wzrosła do</w:t>
      </w:r>
      <w:r w:rsidRPr="004A3A51">
        <w:t>13,7 tys. osób</w:t>
      </w:r>
      <w:r w:rsidR="007E5938">
        <w:t>.</w:t>
      </w:r>
      <w:r w:rsidRPr="004A3A51">
        <w:t xml:space="preserve"> Liczba uczestników zmniejszała się wraz ze spadającym poziomem</w:t>
      </w:r>
      <w:r>
        <w:t xml:space="preserve"> </w:t>
      </w:r>
      <w:r w:rsidRPr="004A3A51">
        <w:t xml:space="preserve">bezrobocia oraz zmniejszającą się liczbą klientów pomocy społecznej w ostatnich latach. </w:t>
      </w:r>
      <w:r w:rsidR="007239E0">
        <w:t>Ponadto, z</w:t>
      </w:r>
      <w:r>
        <w:t xml:space="preserve"> </w:t>
      </w:r>
      <w:r w:rsidRPr="004A3A51">
        <w:t xml:space="preserve">uwagi na </w:t>
      </w:r>
      <w:r w:rsidR="007239E0">
        <w:t>specyficzną sytuację</w:t>
      </w:r>
      <w:r w:rsidRPr="004A3A51">
        <w:t xml:space="preserve"> uczestników, którzy obciążeni są problemami wynikającymi z</w:t>
      </w:r>
      <w:r>
        <w:t xml:space="preserve"> </w:t>
      </w:r>
      <w:r w:rsidRPr="004A3A51">
        <w:t xml:space="preserve">długiego czasu pozostawania poza rynkiem pracy, uzależnień i problemów rodzinnych, </w:t>
      </w:r>
      <w:r w:rsidR="007239E0">
        <w:t xml:space="preserve">nie wszyscy kończą zajęcia w CIS. Każdego roku </w:t>
      </w:r>
      <w:r w:rsidR="00187131">
        <w:t>liczba</w:t>
      </w:r>
      <w:r w:rsidR="007239E0">
        <w:t xml:space="preserve"> osób kończących kursy </w:t>
      </w:r>
      <w:r w:rsidR="00187131">
        <w:t xml:space="preserve">i wychodzących z CIS jest ok. 2 razy mniejsza niż liczba uczestników w tym roku. </w:t>
      </w:r>
      <w:r w:rsidR="007239E0">
        <w:t>Niezależnie od faktu, że</w:t>
      </w:r>
      <w:r w:rsidR="004426B9">
        <w:t> </w:t>
      </w:r>
      <w:r w:rsidR="007239E0">
        <w:t>absolwenci kończący CIS nie muszą być uczestnikami skierowanymi do Centrum tego</w:t>
      </w:r>
      <w:r w:rsidR="004426B9">
        <w:t> </w:t>
      </w:r>
      <w:r w:rsidR="007239E0">
        <w:t>samego roku, należy zwrócić uwagę na dysproporcję między średnią liczbą uczestników i śre</w:t>
      </w:r>
      <w:r w:rsidR="00052ECD">
        <w:t>dnią liczbą osób kończących zajęcia.</w:t>
      </w:r>
      <w:r w:rsidR="00187131">
        <w:t xml:space="preserve"> Dysproporcja ta sugeruje odpływ pewnej części uczestników </w:t>
      </w:r>
      <w:r w:rsidR="00F011BF">
        <w:t>z CIS bez zakończenia cyklu szkoleń i zajęć reintegracyjnych.</w:t>
      </w:r>
      <w:r w:rsidR="00052ECD">
        <w:t xml:space="preserve"> Jednakże losy osób, które nie kończą uczestnictwa w CIS, podobnie jak losy absolwentów, mogą stanowić temat odrębnego badania. </w:t>
      </w:r>
    </w:p>
    <w:p w14:paraId="1F87A05B" w14:textId="175243BD" w:rsidR="00764B86" w:rsidRDefault="00764B86" w:rsidP="00764B86">
      <w:pPr>
        <w:pStyle w:val="Legenda"/>
        <w:keepNext/>
        <w:jc w:val="center"/>
      </w:pPr>
      <w:bookmarkStart w:id="37" w:name="_Toc163658988"/>
      <w:r>
        <w:lastRenderedPageBreak/>
        <w:t xml:space="preserve">Wykres </w:t>
      </w:r>
      <w:fldSimple w:instr=" SEQ Wykres \* ARABIC ">
        <w:r w:rsidR="002840AC">
          <w:rPr>
            <w:noProof/>
          </w:rPr>
          <w:t>22</w:t>
        </w:r>
      </w:fldSimple>
      <w:r>
        <w:t xml:space="preserve"> </w:t>
      </w:r>
      <w:r w:rsidRPr="00EC072A">
        <w:t>Liczba uczestników korzystających z usług reintegracji społecznej i zawodowej w CIS w latach 2016</w:t>
      </w:r>
      <w:r w:rsidR="00666A63">
        <w:t>–</w:t>
      </w:r>
      <w:r w:rsidRPr="00EC072A">
        <w:t>2022</w:t>
      </w:r>
      <w:bookmarkEnd w:id="37"/>
    </w:p>
    <w:p w14:paraId="3046A3B9" w14:textId="4CABA052" w:rsidR="004A3A51" w:rsidRDefault="00641F95" w:rsidP="00C74D2B">
      <w:pPr>
        <w:jc w:val="center"/>
      </w:pPr>
      <w:r>
        <w:rPr>
          <w:noProof/>
          <w:lang w:eastAsia="pl-PL"/>
        </w:rPr>
        <w:drawing>
          <wp:inline distT="0" distB="0" distL="0" distR="0" wp14:anchorId="2F245FAE" wp14:editId="68D3F065">
            <wp:extent cx="5760720" cy="3210741"/>
            <wp:effectExtent l="0" t="0" r="11430" b="8890"/>
            <wp:docPr id="24" name="Wykres 24">
              <a:extLst xmlns:a="http://schemas.openxmlformats.org/drawingml/2006/main">
                <a:ext uri="{FF2B5EF4-FFF2-40B4-BE49-F238E27FC236}">
                  <a16:creationId xmlns:a16="http://schemas.microsoft.com/office/drawing/2014/main" id="{F0743E19-2088-4129-B879-08AE94782C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CE2E3AD" w14:textId="5E221AAE" w:rsidR="00764B86" w:rsidRPr="00764B86" w:rsidRDefault="00764B86" w:rsidP="00764B86">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0EE03869" w14:textId="46C34F76" w:rsidR="004A3A51" w:rsidRDefault="004A3A51" w:rsidP="001A4356">
      <w:pPr>
        <w:jc w:val="both"/>
      </w:pPr>
      <w:r>
        <w:t>Według gromadzonych rocznych sprawozdań spośród zajęć oferowanych</w:t>
      </w:r>
      <w:r w:rsidR="00764B86">
        <w:t xml:space="preserve"> </w:t>
      </w:r>
      <w:r>
        <w:t>uczestnikom CIS w 2022 r. najwięcej osób brało udział w różnorakich działaniach z zakresu reintegracji zawodowej (9,5 tys.) i społecznej (8,3 tys.), indywidualnego poradnictwa psychologicznego (8,0 tys.), korzystało z przekazywanych przez Centrum ofert podjęcia pracy zawodowej (7,8 tys.) oraz z warsztatów zawodowych w ramach prowadzonej w</w:t>
      </w:r>
      <w:r w:rsidR="00407DCF">
        <w:t> </w:t>
      </w:r>
      <w:r>
        <w:t>CIS działalności wytwórczej, handlowej lub usługowej</w:t>
      </w:r>
      <w:r>
        <w:rPr>
          <w:sz w:val="16"/>
          <w:szCs w:val="16"/>
        </w:rPr>
        <w:t xml:space="preserve">3 </w:t>
      </w:r>
      <w:r>
        <w:t>(7,0 tys.). Najmniej osób uczestniczyło w grupach wsparcia i samopomocy (2,8 tys.) oraz szkoleniach zawodowych prowadzonych przez podmioty zewnętrzne (2,9 tys.). Wachlarz zajęć reintegracyjnych prowadzonych w CIS jest zazwyczaj szeroki, obejmując m.in. szkolenia i staże, poradnictwo prawne, zawodowe, zajęcia komputerowe, naukę języków obcych czy terapię rodzinną. Prowadzone warsztaty zawodowe obejmują bardzo szeroką tematykę, skupiającą się wokół realizacji usług na rzecz społeczności. Są to warsztaty gastronomiczne, ogrodnicze, przygotowanie do realizacji prac remontowo-budowlanych oraz wykonywania prac opiekuńczych wobec dzieci, osób zależnych i osób starszych. Struktura usług reintegracyjnych świadczonych przez CIS w kolejnych latach pozostaje bardzo zbliżona.</w:t>
      </w:r>
    </w:p>
    <w:p w14:paraId="1A3BAEE0" w14:textId="225CE98F" w:rsidR="004A3A51" w:rsidRDefault="004A3A51" w:rsidP="001A4356">
      <w:pPr>
        <w:jc w:val="both"/>
      </w:pPr>
      <w:r>
        <w:t>W 2022 r. nastąpił wzrost liczby osób korzystających z zajęć w CIS</w:t>
      </w:r>
      <w:r w:rsidR="001B0DE8">
        <w:t xml:space="preserve"> w stosunku do 2019</w:t>
      </w:r>
      <w:r w:rsidR="00E52B9F">
        <w:t> </w:t>
      </w:r>
      <w:r w:rsidR="001B0DE8">
        <w:t>r</w:t>
      </w:r>
      <w:r>
        <w:t>, a zwiększająca się liczba uczestników poszczególnych typów aktywności wskazuje na</w:t>
      </w:r>
      <w:r w:rsidR="00E52B9F">
        <w:t> </w:t>
      </w:r>
      <w:r>
        <w:t>większ</w:t>
      </w:r>
      <w:r w:rsidR="001B0DE8">
        <w:t>e</w:t>
      </w:r>
      <w:r>
        <w:t xml:space="preserve"> zróżnicowanie oferty dla uczestników. Badania prowadzone w CIS potwierdzają, że w opinii </w:t>
      </w:r>
      <w:r w:rsidR="001B0DE8">
        <w:t xml:space="preserve">kadry </w:t>
      </w:r>
      <w:r>
        <w:t>warunkiem skutecznej reintegracji jest pogłębiona oferta wsparcia, obejmująca zarówno elementy konsultacji psychologiczno-motywacyjnych, jak i działania prozatrudnieniowe.</w:t>
      </w:r>
    </w:p>
    <w:p w14:paraId="04E1176B" w14:textId="4E0FBB62" w:rsidR="00764B86" w:rsidRDefault="00764B86" w:rsidP="00764B86">
      <w:pPr>
        <w:pStyle w:val="Legenda"/>
        <w:keepNext/>
        <w:jc w:val="center"/>
      </w:pPr>
      <w:bookmarkStart w:id="38" w:name="_Toc163658989"/>
      <w:r>
        <w:lastRenderedPageBreak/>
        <w:t xml:space="preserve">Wykres </w:t>
      </w:r>
      <w:fldSimple w:instr=" SEQ Wykres \* ARABIC ">
        <w:r w:rsidR="002840AC">
          <w:rPr>
            <w:noProof/>
          </w:rPr>
          <w:t>23</w:t>
        </w:r>
      </w:fldSimple>
      <w:r>
        <w:t xml:space="preserve"> </w:t>
      </w:r>
      <w:r w:rsidRPr="00F03D32">
        <w:t>Liczba uczestników korzystających z usług reintegracji społecznej i zawodowej według typu zajęć w latach 2016</w:t>
      </w:r>
      <w:r w:rsidR="00666A63">
        <w:t>–</w:t>
      </w:r>
      <w:r w:rsidRPr="00F03D32">
        <w:t>2022</w:t>
      </w:r>
      <w:bookmarkEnd w:id="38"/>
    </w:p>
    <w:p w14:paraId="05F15F31" w14:textId="73893427" w:rsidR="004A3A51" w:rsidRDefault="00641F95" w:rsidP="00C74D2B">
      <w:pPr>
        <w:jc w:val="center"/>
        <w:rPr>
          <w:highlight w:val="yellow"/>
        </w:rPr>
      </w:pPr>
      <w:r>
        <w:rPr>
          <w:noProof/>
          <w:lang w:eastAsia="pl-PL"/>
        </w:rPr>
        <w:drawing>
          <wp:inline distT="0" distB="0" distL="0" distR="0" wp14:anchorId="650BB0BD" wp14:editId="711F0C34">
            <wp:extent cx="5760720" cy="4505178"/>
            <wp:effectExtent l="0" t="0" r="11430" b="10160"/>
            <wp:docPr id="12" name="Wykres 12">
              <a:extLst xmlns:a="http://schemas.openxmlformats.org/drawingml/2006/main">
                <a:ext uri="{FF2B5EF4-FFF2-40B4-BE49-F238E27FC236}">
                  <a16:creationId xmlns:a16="http://schemas.microsoft.com/office/drawing/2014/main" id="{C0450D10-3F51-4473-A9C4-AB4F779F3E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8FAA09B" w14:textId="5D665DED" w:rsidR="00764B86" w:rsidRPr="00764B86" w:rsidRDefault="00764B86" w:rsidP="00764B86">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6137C544" w14:textId="3EF8F5B1" w:rsidR="004A3A51" w:rsidRPr="00416102" w:rsidRDefault="004A3A51" w:rsidP="001A4356">
      <w:pPr>
        <w:jc w:val="both"/>
      </w:pPr>
      <w:r>
        <w:t xml:space="preserve">W ramach działalności CIS prowadzonej zgodnie z </w:t>
      </w:r>
      <w:r w:rsidR="00740DD4">
        <w:t>prze</w:t>
      </w:r>
      <w:r>
        <w:t>pisami ustawy o zatrudnieniu socjalnym, podmioty najczęściej prowadzą działalność usługową na rzecz społeczności lokalnej, w tym usługi porządkowe i w zakresie utrzymania terenów zielonych na rzecz gminy lub indywidualnych gospodarstw domowych, usługi remontowo-budowlane czy – cieszące się coraz większym zainteresowaniem – usługi opiekuńcze.</w:t>
      </w:r>
    </w:p>
    <w:p w14:paraId="725F5F13" w14:textId="1B22BACA" w:rsidR="00416102" w:rsidRPr="00416102" w:rsidRDefault="00416102" w:rsidP="00416102">
      <w:pPr>
        <w:pStyle w:val="Nagwek2"/>
        <w:numPr>
          <w:ilvl w:val="1"/>
          <w:numId w:val="4"/>
        </w:numPr>
        <w:ind w:left="1077"/>
      </w:pPr>
      <w:bookmarkStart w:id="39" w:name="_Toc163658911"/>
      <w:r>
        <w:t>Działalność reintegracyjna klubów integracji społecznej</w:t>
      </w:r>
      <w:bookmarkEnd w:id="39"/>
      <w:r>
        <w:t xml:space="preserve"> </w:t>
      </w:r>
    </w:p>
    <w:p w14:paraId="08E8337F" w14:textId="3D1B5D7E" w:rsidR="00FD2078" w:rsidRDefault="004A3A51" w:rsidP="001A4356">
      <w:pPr>
        <w:jc w:val="both"/>
      </w:pPr>
      <w:r>
        <w:t xml:space="preserve">W </w:t>
      </w:r>
      <w:r w:rsidR="001B0DE8">
        <w:t>KIS</w:t>
      </w:r>
      <w:r>
        <w:t xml:space="preserve"> prowadzone są zajęcia o charakterze integracyjnym pomagające w kształtowaniu aktywnej postawy zarówno w życiu zawodowym, jak i społecznym, w tym zajęcia grupowe i indywidualne, staże, poradnictwo psychologiczne i zawodowe. Prowadzona działalność obejmuje również pomoc w znalezieniu pracy na czas określony, na</w:t>
      </w:r>
      <w:r w:rsidR="00E52B9F">
        <w:t> </w:t>
      </w:r>
      <w:r>
        <w:t>podstawie umowy cywilnoprawnej oraz przygotowanie do podjęcia zatrudnienia lub</w:t>
      </w:r>
      <w:r w:rsidR="00E52B9F">
        <w:t> </w:t>
      </w:r>
      <w:r>
        <w:t>utworzenia spółdzielni socjalnej, prace społecznie użyteczne, roboty publiczne, poradnictwo prawne, działalność samopomocową oraz staże</w:t>
      </w:r>
      <w:r>
        <w:rPr>
          <w:rStyle w:val="Odwoanieprzypisudolnego"/>
        </w:rPr>
        <w:footnoteReference w:id="10"/>
      </w:r>
      <w:r w:rsidR="008F56A0" w:rsidRPr="004A4B81">
        <w:rPr>
          <w:vertAlign w:val="superscript"/>
        </w:rPr>
        <w:t>)</w:t>
      </w:r>
      <w:r>
        <w:t xml:space="preserve">. Liczba osób, </w:t>
      </w:r>
      <w:r>
        <w:lastRenderedPageBreak/>
        <w:t>które</w:t>
      </w:r>
      <w:r w:rsidR="00E52B9F">
        <w:t> </w:t>
      </w:r>
      <w:r>
        <w:t xml:space="preserve">ukończyły zajęcia w KIS zwiększyła się z 7,9 tysięcy osób w 2016 r. do 9,4 tysięcy w 2018 r., a następnie spadła do 6,6 tysięcy w 2022 r. W ostatnim analizowanym roku prawie co trzecia osoba kończąca zajęcia została absolwentem w rozumieniu </w:t>
      </w:r>
      <w:r w:rsidR="00740DD4">
        <w:t>prze</w:t>
      </w:r>
      <w:r>
        <w:t xml:space="preserve">pisów </w:t>
      </w:r>
      <w:r w:rsidR="0080625A">
        <w:t xml:space="preserve">ustawy </w:t>
      </w:r>
      <w:r>
        <w:t>o zatrudnieniu socjalnym</w:t>
      </w:r>
      <w:r>
        <w:rPr>
          <w:rStyle w:val="Odwoanieprzypisudolnego"/>
        </w:rPr>
        <w:footnoteReference w:id="11"/>
      </w:r>
      <w:r w:rsidR="007F10A5" w:rsidRPr="004A4B81">
        <w:rPr>
          <w:vertAlign w:val="superscript"/>
        </w:rPr>
        <w:t>)</w:t>
      </w:r>
      <w:r>
        <w:t>, tj. uczestniczyła w zajęciach prowadzonych w KIS przez okres co najmniej 6 miesięcy, ukończyła zajęcia i uzyskała zaświadczenie potwierdzające ten fakt oraz dopełniła warunków kontraktu socjalnego, w ramach którego realizowała aktywności w KIS. Udział absolwentów w stosunku do osób, które</w:t>
      </w:r>
      <w:r w:rsidR="00E52B9F">
        <w:t> </w:t>
      </w:r>
      <w:r>
        <w:t>ukończyły zajęcia w KIS</w:t>
      </w:r>
      <w:r w:rsidR="00345A21">
        <w:t xml:space="preserve"> </w:t>
      </w:r>
      <w:r>
        <w:t>utrzymywał się na zbliżonym poziomie w ciągu ostatnich trzech lat i wyniósł 31,7% w 2022 r.</w:t>
      </w:r>
    </w:p>
    <w:p w14:paraId="66722232" w14:textId="7A2EAEB6" w:rsidR="00450F99" w:rsidRDefault="00450F99" w:rsidP="00450F99">
      <w:pPr>
        <w:pStyle w:val="Legenda"/>
        <w:keepNext/>
        <w:jc w:val="center"/>
      </w:pPr>
      <w:bookmarkStart w:id="41" w:name="_Toc163658990"/>
      <w:r>
        <w:t xml:space="preserve">Wykres </w:t>
      </w:r>
      <w:fldSimple w:instr=" SEQ Wykres \* ARABIC ">
        <w:r w:rsidR="002840AC">
          <w:rPr>
            <w:noProof/>
          </w:rPr>
          <w:t>24</w:t>
        </w:r>
      </w:fldSimple>
      <w:r>
        <w:t xml:space="preserve"> </w:t>
      </w:r>
      <w:r w:rsidRPr="00723F97">
        <w:t>Liczba osób, które brały udział w zajęciach w KIS</w:t>
      </w:r>
      <w:r>
        <w:t xml:space="preserve"> w latach </w:t>
      </w:r>
      <w:r w:rsidRPr="00723F97">
        <w:t>2016</w:t>
      </w:r>
      <w:r w:rsidR="00666A63">
        <w:t>–</w:t>
      </w:r>
      <w:r w:rsidRPr="00723F97">
        <w:t>2022</w:t>
      </w:r>
      <w:bookmarkEnd w:id="41"/>
    </w:p>
    <w:p w14:paraId="6E308DC4" w14:textId="1CACEAAF" w:rsidR="004A3A51" w:rsidRDefault="00641F95" w:rsidP="00450F99">
      <w:pPr>
        <w:jc w:val="center"/>
        <w:rPr>
          <w:highlight w:val="yellow"/>
        </w:rPr>
      </w:pPr>
      <w:r>
        <w:rPr>
          <w:noProof/>
          <w:lang w:eastAsia="pl-PL"/>
        </w:rPr>
        <w:drawing>
          <wp:inline distT="0" distB="0" distL="0" distR="0" wp14:anchorId="4F7A003A" wp14:editId="20F1097A">
            <wp:extent cx="5760720" cy="2728762"/>
            <wp:effectExtent l="0" t="0" r="11430" b="14605"/>
            <wp:docPr id="26" name="Wykres 26">
              <a:extLst xmlns:a="http://schemas.openxmlformats.org/drawingml/2006/main">
                <a:ext uri="{FF2B5EF4-FFF2-40B4-BE49-F238E27FC236}">
                  <a16:creationId xmlns:a16="http://schemas.microsoft.com/office/drawing/2014/main" id="{D4169171-D554-434E-A0E1-45FD0BEE1F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5118ABB" w14:textId="3B2E2956" w:rsidR="00450F99" w:rsidRPr="00450F99" w:rsidRDefault="00450F99" w:rsidP="00450F99">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13DBFCEB" w14:textId="7B80AB75" w:rsidR="004A3A51" w:rsidRDefault="004A3A51" w:rsidP="001A4356">
      <w:pPr>
        <w:jc w:val="both"/>
      </w:pPr>
      <w:r>
        <w:t>W ramach reintegracji społecznej w 2022 r. najwięcej uczestników KIS objętych było zajęciami edukacyjnymi (4,7 tys. osób) i poradnictwem psychologicznym (4,0 tys. osób), a następnie grupowymi zajęciami terapeutycznymi (2,6 tys.). Według sprawozdań z</w:t>
      </w:r>
      <w:r w:rsidR="00482EAF">
        <w:t> </w:t>
      </w:r>
      <w:r>
        <w:t>aktywności KIS liczba osób korzystających z tych ostatnich znacznie się zmniejszyła w</w:t>
      </w:r>
      <w:r w:rsidR="00482EAF">
        <w:t> </w:t>
      </w:r>
      <w:r>
        <w:t>latach 2016</w:t>
      </w:r>
      <w:r w:rsidR="00666A63">
        <w:t>–</w:t>
      </w:r>
      <w:r>
        <w:t>2022 na rzecz zwiększenia się liczby osób objętych zajęciami edukacyjnymi. Z zajęć edukacyjnych skorzystało w 2022 r. nieco ponad 4,7 tys. osób, a</w:t>
      </w:r>
      <w:r w:rsidR="00482EAF">
        <w:t> </w:t>
      </w:r>
      <w:r>
        <w:t>z</w:t>
      </w:r>
      <w:r w:rsidR="00482EAF">
        <w:t> </w:t>
      </w:r>
      <w:r>
        <w:t>poradnictwa prawnego niespełna 1,7 tys. osób.</w:t>
      </w:r>
    </w:p>
    <w:p w14:paraId="180DA587" w14:textId="7ED66140" w:rsidR="00450F99" w:rsidRDefault="00450F99" w:rsidP="00450F99">
      <w:pPr>
        <w:pStyle w:val="Legenda"/>
        <w:keepNext/>
        <w:jc w:val="center"/>
      </w:pPr>
      <w:bookmarkStart w:id="42" w:name="_Toc163658991"/>
      <w:r>
        <w:lastRenderedPageBreak/>
        <w:t xml:space="preserve">Wykres </w:t>
      </w:r>
      <w:fldSimple w:instr=" SEQ Wykres \* ARABIC ">
        <w:r w:rsidR="002840AC">
          <w:rPr>
            <w:noProof/>
          </w:rPr>
          <w:t>25</w:t>
        </w:r>
      </w:fldSimple>
      <w:r>
        <w:t xml:space="preserve"> </w:t>
      </w:r>
      <w:r w:rsidRPr="00291F46">
        <w:t>Liczba uczestników zajęć realizowanych w ramach integracji społecznej w KIS według typów zajęć</w:t>
      </w:r>
      <w:r>
        <w:t xml:space="preserve"> w latach </w:t>
      </w:r>
      <w:r w:rsidRPr="00291F46">
        <w:t>2016</w:t>
      </w:r>
      <w:r w:rsidR="00666A63">
        <w:t>–</w:t>
      </w:r>
      <w:r w:rsidRPr="00291F46">
        <w:t>2022</w:t>
      </w:r>
      <w:bookmarkEnd w:id="42"/>
    </w:p>
    <w:p w14:paraId="2473B422" w14:textId="13F8C29C" w:rsidR="00E74FE4" w:rsidRDefault="00641F95" w:rsidP="00C74D2B">
      <w:pPr>
        <w:jc w:val="center"/>
        <w:rPr>
          <w:highlight w:val="yellow"/>
        </w:rPr>
      </w:pPr>
      <w:r>
        <w:rPr>
          <w:noProof/>
          <w:lang w:eastAsia="pl-PL"/>
        </w:rPr>
        <w:drawing>
          <wp:inline distT="0" distB="0" distL="0" distR="0" wp14:anchorId="5D10765B" wp14:editId="5B995BCC">
            <wp:extent cx="5702300" cy="4387850"/>
            <wp:effectExtent l="0" t="0" r="12700" b="12700"/>
            <wp:docPr id="27" name="Wykres 27">
              <a:extLst xmlns:a="http://schemas.openxmlformats.org/drawingml/2006/main">
                <a:ext uri="{FF2B5EF4-FFF2-40B4-BE49-F238E27FC236}">
                  <a16:creationId xmlns:a16="http://schemas.microsoft.com/office/drawing/2014/main" id="{68F87160-C294-4FC0-A0B1-1BF4DB431D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7D5BD1C" w14:textId="74F492B8" w:rsidR="00450F99" w:rsidRPr="00450F99" w:rsidRDefault="00450F99" w:rsidP="00450F99">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3841AA86" w14:textId="4273EC49" w:rsidR="004A3A51" w:rsidRDefault="004A3A51" w:rsidP="004000EF">
      <w:pPr>
        <w:autoSpaceDE w:val="0"/>
        <w:autoSpaceDN w:val="0"/>
        <w:adjustRightInd w:val="0"/>
        <w:spacing w:before="0" w:after="0" w:line="240" w:lineRule="auto"/>
        <w:jc w:val="both"/>
      </w:pPr>
      <w:r>
        <w:t>Zarówno wśród osób, które rozpoczęły, jak i ukończyły zajęcia w KIS jest więcej kobiet aniżeli mężczyzn. W 2022 r. zajęcia rozpoczęło 5,1 tys. kobiet i 3,9 tys. mężczyzn, a</w:t>
      </w:r>
      <w:r w:rsidR="00482EAF">
        <w:t> </w:t>
      </w:r>
      <w:r>
        <w:t xml:space="preserve">ukończyło 3,9 tys. kobiet i 2,6 tys. mężczyzn. Jak już wspomniano powyżej, 33,8% osób kończących zajęcia zostało absolwentami w rozumieniu </w:t>
      </w:r>
      <w:r w:rsidR="00740DD4">
        <w:t xml:space="preserve">przepisów </w:t>
      </w:r>
      <w:r>
        <w:t>ustawy. W grupie tej</w:t>
      </w:r>
      <w:r w:rsidR="00482EAF">
        <w:t> </w:t>
      </w:r>
      <w:r>
        <w:t xml:space="preserve">było 1,2 tys. kobiet i 0,83 tys. mężczyzn. Zdecydowanie więcej kobiet niż mężczyzn brało udział w zajęciach edukacyjnych (odpowiednio: 3,0 tys. kobiet i 1,7 tys. mężczyzn) oraz uczestniczyło </w:t>
      </w:r>
      <w:r w:rsidRPr="00A00FFF">
        <w:t>w zajęciach z poradnictwa psychologicznej (odpowiednio: 2,5 tys. kobiet i 1,4 tys. mężczyzn).</w:t>
      </w:r>
      <w:r w:rsidR="004660E7" w:rsidRPr="00A00FFF">
        <w:t xml:space="preserve"> </w:t>
      </w:r>
      <w:r>
        <w:t>W uczestnictwie w pozostałych rodzajach zajęć również obserwujemy różnice na rzecz kobiet, które stanowią większą grupę odbiorców usług.</w:t>
      </w:r>
    </w:p>
    <w:p w14:paraId="3FAB1DE2" w14:textId="5F8EE9CA" w:rsidR="004660E7" w:rsidRPr="004660E7" w:rsidRDefault="004660E7" w:rsidP="004000EF">
      <w:pPr>
        <w:autoSpaceDE w:val="0"/>
        <w:autoSpaceDN w:val="0"/>
        <w:adjustRightInd w:val="0"/>
        <w:spacing w:before="0" w:after="0" w:line="240" w:lineRule="auto"/>
        <w:jc w:val="both"/>
        <w:rPr>
          <w:rFonts w:cs="CIDFont+F1"/>
          <w:szCs w:val="24"/>
        </w:rPr>
      </w:pPr>
    </w:p>
    <w:p w14:paraId="7868D227" w14:textId="73D562A0" w:rsidR="008F0083" w:rsidRDefault="008F0083" w:rsidP="008F0083">
      <w:pPr>
        <w:pStyle w:val="Legenda"/>
        <w:keepNext/>
        <w:jc w:val="center"/>
      </w:pPr>
      <w:bookmarkStart w:id="43" w:name="_Toc163658992"/>
      <w:r>
        <w:lastRenderedPageBreak/>
        <w:t xml:space="preserve">Wykres </w:t>
      </w:r>
      <w:fldSimple w:instr=" SEQ Wykres \* ARABIC ">
        <w:r w:rsidR="002840AC">
          <w:rPr>
            <w:noProof/>
          </w:rPr>
          <w:t>26</w:t>
        </w:r>
      </w:fldSimple>
      <w:r>
        <w:t xml:space="preserve"> </w:t>
      </w:r>
      <w:r w:rsidRPr="00DF7194">
        <w:t>Liczba zrealizowanych w KIS usług reintegracji społecznej według płci</w:t>
      </w:r>
      <w:r>
        <w:t xml:space="preserve"> w latach </w:t>
      </w:r>
      <w:r w:rsidRPr="00DF7194">
        <w:t>2016</w:t>
      </w:r>
      <w:r w:rsidR="00666A63">
        <w:t>–</w:t>
      </w:r>
      <w:r w:rsidRPr="00DF7194">
        <w:t>2022</w:t>
      </w:r>
      <w:bookmarkEnd w:id="43"/>
    </w:p>
    <w:p w14:paraId="08ABD682" w14:textId="618B67D4" w:rsidR="004660E7" w:rsidRDefault="00641F95" w:rsidP="00C74D2B">
      <w:pPr>
        <w:autoSpaceDE w:val="0"/>
        <w:autoSpaceDN w:val="0"/>
        <w:adjustRightInd w:val="0"/>
        <w:spacing w:before="0" w:after="0" w:line="240" w:lineRule="auto"/>
        <w:jc w:val="center"/>
        <w:rPr>
          <w:rFonts w:cs="CIDFont+F1"/>
          <w:szCs w:val="24"/>
          <w:highlight w:val="yellow"/>
        </w:rPr>
      </w:pPr>
      <w:r>
        <w:rPr>
          <w:noProof/>
          <w:lang w:eastAsia="pl-PL"/>
        </w:rPr>
        <w:drawing>
          <wp:inline distT="0" distB="0" distL="0" distR="0" wp14:anchorId="2363E4C4" wp14:editId="6830950A">
            <wp:extent cx="5760720" cy="4413812"/>
            <wp:effectExtent l="0" t="0" r="11430" b="6350"/>
            <wp:docPr id="41" name="Wykres 41">
              <a:extLst xmlns:a="http://schemas.openxmlformats.org/drawingml/2006/main">
                <a:ext uri="{FF2B5EF4-FFF2-40B4-BE49-F238E27FC236}">
                  <a16:creationId xmlns:a16="http://schemas.microsoft.com/office/drawing/2014/main" id="{AF5397C7-F96E-4B6C-9F2F-EC27803684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2D360B5" w14:textId="65AD8BD0" w:rsidR="004660E7" w:rsidRPr="00450F99" w:rsidRDefault="00450F99" w:rsidP="00450F99">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305DEC65" w14:textId="3FF43DA1" w:rsidR="004660E7" w:rsidRDefault="004660E7" w:rsidP="005B4997">
      <w:pPr>
        <w:jc w:val="both"/>
      </w:pPr>
      <w:r>
        <w:t>W ramach reintegracji zawodowej w KIS realizowane były szkolenia zawodowe, doradztwo i szkolenia mające na celu przekazanie wiedzy dotyczącej możliwości prowadzenia własnej działalności gospodarczej lub rozpoczęcia działalności w formie spółdzielni socjalnej. W 2022 r., podobnie jak w roku poprzednim, najwięcej osób uczestniczyło w szkoleniach zawodowych (1,7 tys. osób) a liczba ta spadła o</w:t>
      </w:r>
      <w:r w:rsidR="00FD0907">
        <w:t> </w:t>
      </w:r>
      <w:r>
        <w:t>38</w:t>
      </w:r>
      <w:r w:rsidR="00FD0907">
        <w:t> </w:t>
      </w:r>
      <w:r>
        <w:t>w</w:t>
      </w:r>
      <w:r w:rsidR="00FD0907">
        <w:t> </w:t>
      </w:r>
      <w:r>
        <w:t>stosunku do 2021 r. Z usług doradztwa zawodowego w zakresie prowadzenia działalności gospodarczej w 2022 r. skorzystało 674 osoby i było to o 38 osób mniej aniżeli w 2021 r. Z doradztwa w zakresie prowadzenia działalności gospodarczej w</w:t>
      </w:r>
      <w:r w:rsidR="00FD0907">
        <w:t> </w:t>
      </w:r>
      <w:r>
        <w:t>formie spółdzielni socjalnej w 2022 r. skorzystało 545 osób, a więc o 119 osób mniej niż w 2021 r.</w:t>
      </w:r>
    </w:p>
    <w:p w14:paraId="51082582" w14:textId="739D7B4B" w:rsidR="00A81DF4" w:rsidRDefault="00A81DF4" w:rsidP="00A81DF4">
      <w:pPr>
        <w:pStyle w:val="Legenda"/>
        <w:keepNext/>
        <w:jc w:val="center"/>
      </w:pPr>
      <w:bookmarkStart w:id="44" w:name="_Toc163658993"/>
      <w:r>
        <w:lastRenderedPageBreak/>
        <w:t xml:space="preserve">Wykres </w:t>
      </w:r>
      <w:fldSimple w:instr=" SEQ Wykres \* ARABIC ">
        <w:r w:rsidR="002840AC">
          <w:rPr>
            <w:noProof/>
          </w:rPr>
          <w:t>27</w:t>
        </w:r>
      </w:fldSimple>
      <w:r>
        <w:t xml:space="preserve"> </w:t>
      </w:r>
      <w:r w:rsidRPr="00972D7B">
        <w:t>Liczba uczestników zajęć realizowanych w ramach integracji zawodowej w KIS według typów zajęć</w:t>
      </w:r>
      <w:r>
        <w:t xml:space="preserve"> w latach </w:t>
      </w:r>
      <w:r w:rsidRPr="00972D7B">
        <w:t>2016</w:t>
      </w:r>
      <w:r w:rsidR="00666A63">
        <w:t>–</w:t>
      </w:r>
      <w:r w:rsidRPr="00972D7B">
        <w:t>2022</w:t>
      </w:r>
      <w:bookmarkEnd w:id="44"/>
    </w:p>
    <w:p w14:paraId="37D6F394" w14:textId="272C525C" w:rsidR="004660E7" w:rsidRDefault="00641F95" w:rsidP="00C74D2B">
      <w:pPr>
        <w:jc w:val="center"/>
      </w:pPr>
      <w:r>
        <w:rPr>
          <w:noProof/>
          <w:lang w:eastAsia="pl-PL"/>
        </w:rPr>
        <w:drawing>
          <wp:inline distT="0" distB="0" distL="0" distR="0" wp14:anchorId="365672D2" wp14:editId="2D7FB28A">
            <wp:extent cx="5632450" cy="3409950"/>
            <wp:effectExtent l="0" t="0" r="6350" b="0"/>
            <wp:docPr id="29" name="Wykres 29">
              <a:extLst xmlns:a="http://schemas.openxmlformats.org/drawingml/2006/main">
                <a:ext uri="{FF2B5EF4-FFF2-40B4-BE49-F238E27FC236}">
                  <a16:creationId xmlns:a16="http://schemas.microsoft.com/office/drawing/2014/main" id="{98E97F9A-D637-45A2-8985-C147288184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F979751" w14:textId="4DD984DA" w:rsidR="00A81DF4" w:rsidRPr="00A81DF4" w:rsidRDefault="00A81DF4" w:rsidP="00A81DF4">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20489C7F" w14:textId="6C353432" w:rsidR="004660E7" w:rsidRDefault="004660E7" w:rsidP="00F42B3C">
      <w:pPr>
        <w:jc w:val="both"/>
      </w:pPr>
      <w:r>
        <w:t>W 2022 r. liczba osób korzystających ze szkoleń zawodowych w stosunku do 2016 r. zwiększyła się o 72% wśród kobiet oraz o 51% wśród mężczyzn. W szkoleniach w 2022 r. wzięło udział 1168 kobiet i 580 mężczyzn. W latach 2020</w:t>
      </w:r>
      <w:r w:rsidR="00666A63">
        <w:t>–</w:t>
      </w:r>
      <w:r>
        <w:t>2022 szkolenia cieszyły się</w:t>
      </w:r>
      <w:r w:rsidR="00FD0907">
        <w:t> </w:t>
      </w:r>
      <w:r>
        <w:t>większą popularnością aniżeli inne formy reintegracji zawodowej. Trudno jednoznacznie określić, z czego to wynikało: czy z oferty instytucji szkoleniowych, czy</w:t>
      </w:r>
      <w:r w:rsidR="00FD0907">
        <w:t> </w:t>
      </w:r>
      <w:r>
        <w:t>z</w:t>
      </w:r>
      <w:r w:rsidR="00FD0907">
        <w:t> </w:t>
      </w:r>
      <w:r>
        <w:t>zainteresowania samych uczestników KIS, czy może z funduszy, jakie były dostępne np. w formie projektów i mogły być na ten cel przeznaczone.</w:t>
      </w:r>
    </w:p>
    <w:p w14:paraId="550C8C02" w14:textId="06EE9D19" w:rsidR="004660E7" w:rsidRDefault="004660E7" w:rsidP="00F42B3C">
      <w:pPr>
        <w:jc w:val="both"/>
      </w:pPr>
      <w:r>
        <w:t>W 2022 r. liczba osób, które skorzystały z doradztwa i szkoleń w zakresie prowadzenia działalności gospodarczej w formie spółdzielni socjalnej nieco spadła – w zajęciach wzięły udział 354 kobiety i 191 mężczyzn (o 63 kobiety i 56 mężczyzn mniej aniżeli w</w:t>
      </w:r>
      <w:r w:rsidR="00FD0907">
        <w:t> </w:t>
      </w:r>
      <w:r>
        <w:t>2021 r.). Ogółem liczba osób uczestniczących w tego rodzaju zajęciach zmniejszyła się</w:t>
      </w:r>
      <w:r w:rsidR="00FD0907">
        <w:t> </w:t>
      </w:r>
      <w:r>
        <w:t>w latach 2016</w:t>
      </w:r>
      <w:r w:rsidR="00666A63">
        <w:t>–</w:t>
      </w:r>
      <w:r>
        <w:t xml:space="preserve">2022 o 60% wśród kobiet i 55% wśród mężczyzn. </w:t>
      </w:r>
    </w:p>
    <w:p w14:paraId="5FB232A2" w14:textId="2118B9CD" w:rsidR="004660E7" w:rsidRDefault="004660E7" w:rsidP="00F42B3C">
      <w:pPr>
        <w:jc w:val="both"/>
      </w:pPr>
      <w:r>
        <w:t>Również liczba osób korzystających z doradztwa i szkolenia w zakresie prowadzenie samodzielnej działalności gospodarczej zmalała. W 2022 r. z tej formy skorzystało 438</w:t>
      </w:r>
      <w:r w:rsidR="00FD0907">
        <w:t> </w:t>
      </w:r>
      <w:r>
        <w:t xml:space="preserve">kobiet i 236 mężczyzn (o 22 kobiety i 16 mężczyzn mniej aniżeli w 2021 r.). </w:t>
      </w:r>
    </w:p>
    <w:p w14:paraId="358201C6" w14:textId="5D63FB72" w:rsidR="004660E7" w:rsidRDefault="004660E7" w:rsidP="00F42B3C">
      <w:pPr>
        <w:jc w:val="both"/>
      </w:pPr>
      <w:r>
        <w:t>Warto podkreślić, że w zajęciach z zakresu reintegracji zawodowej ogółem uczestniczyło znacznie mniej osób aniżeli w zajęciach z usług reintegracji społecznej.</w:t>
      </w:r>
    </w:p>
    <w:p w14:paraId="08D75E87" w14:textId="5F7D5AFC" w:rsidR="000B748D" w:rsidRDefault="000B748D" w:rsidP="000B748D">
      <w:pPr>
        <w:pStyle w:val="Legenda"/>
        <w:keepNext/>
        <w:jc w:val="center"/>
      </w:pPr>
      <w:bookmarkStart w:id="45" w:name="_Toc163658994"/>
      <w:r>
        <w:lastRenderedPageBreak/>
        <w:t xml:space="preserve">Wykres </w:t>
      </w:r>
      <w:fldSimple w:instr=" SEQ Wykres \* ARABIC ">
        <w:r w:rsidR="002840AC">
          <w:rPr>
            <w:noProof/>
          </w:rPr>
          <w:t>28</w:t>
        </w:r>
      </w:fldSimple>
      <w:r>
        <w:t xml:space="preserve"> </w:t>
      </w:r>
      <w:r w:rsidRPr="006C2B67">
        <w:t>Liczba zrealizowanych w KIS usług reintegracji zawodowej według płci</w:t>
      </w:r>
      <w:r>
        <w:t xml:space="preserve"> w latach </w:t>
      </w:r>
      <w:r w:rsidRPr="006C2B67">
        <w:t>2016</w:t>
      </w:r>
      <w:r w:rsidR="00666A63">
        <w:t>–</w:t>
      </w:r>
      <w:r w:rsidRPr="006C2B67">
        <w:t>2022</w:t>
      </w:r>
      <w:bookmarkEnd w:id="45"/>
    </w:p>
    <w:p w14:paraId="0EC45065" w14:textId="48614694" w:rsidR="004660E7" w:rsidRDefault="00641F95" w:rsidP="00C74D2B">
      <w:pPr>
        <w:jc w:val="center"/>
      </w:pPr>
      <w:r>
        <w:rPr>
          <w:noProof/>
          <w:lang w:eastAsia="pl-PL"/>
        </w:rPr>
        <w:drawing>
          <wp:inline distT="0" distB="0" distL="0" distR="0" wp14:anchorId="6B1C7A26" wp14:editId="12E05413">
            <wp:extent cx="5760720" cy="3851019"/>
            <wp:effectExtent l="0" t="0" r="11430" b="16510"/>
            <wp:docPr id="7" name="Wykres 7">
              <a:extLst xmlns:a="http://schemas.openxmlformats.org/drawingml/2006/main">
                <a:ext uri="{FF2B5EF4-FFF2-40B4-BE49-F238E27FC236}">
                  <a16:creationId xmlns:a16="http://schemas.microsoft.com/office/drawing/2014/main" id="{BA4828AD-1EBC-49A1-8246-76B668D63B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A57A3DD" w14:textId="2CCA7451" w:rsidR="00A81DF4" w:rsidRPr="00A81DF4" w:rsidRDefault="00A81DF4" w:rsidP="00A81DF4">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41DF9702" w14:textId="43EC125A" w:rsidR="000868CA" w:rsidRDefault="000868CA" w:rsidP="000868CA">
      <w:pPr>
        <w:pStyle w:val="Nagwek1"/>
        <w:numPr>
          <w:ilvl w:val="0"/>
          <w:numId w:val="4"/>
        </w:numPr>
      </w:pPr>
      <w:bookmarkStart w:id="46" w:name="_Toc163658912"/>
      <w:r>
        <w:t>Finansowanie działalności podmiotów zatrudnienia socjalnego</w:t>
      </w:r>
      <w:bookmarkEnd w:id="46"/>
    </w:p>
    <w:p w14:paraId="4579737B" w14:textId="33D3CE0A" w:rsidR="000868CA" w:rsidRDefault="004C48BB" w:rsidP="00966E31">
      <w:pPr>
        <w:jc w:val="both"/>
      </w:pPr>
      <w:r>
        <w:t xml:space="preserve">Finansowanie </w:t>
      </w:r>
      <w:r w:rsidR="00E52C9A">
        <w:t>PZS</w:t>
      </w:r>
      <w:r>
        <w:t xml:space="preserve"> opiera się na łączeniu środków z różnych źródeł –</w:t>
      </w:r>
      <w:r w:rsidR="001E3B06">
        <w:t xml:space="preserve"> przede wszystkim</w:t>
      </w:r>
      <w:r w:rsidR="005E29A2">
        <w:t xml:space="preserve"> z </w:t>
      </w:r>
      <w:r w:rsidR="00BF1644">
        <w:t>FP</w:t>
      </w:r>
      <w:r w:rsidR="005E29A2">
        <w:t xml:space="preserve">, budżetu samorządu, </w:t>
      </w:r>
      <w:r w:rsidR="001E3B06">
        <w:t xml:space="preserve">środków europejskich, </w:t>
      </w:r>
      <w:r w:rsidR="005E29A2">
        <w:t>własnej działalności i innych źródeł. Struktura budżetów różni się ze względu na typ podmiotu – CIS lub KIS, a także ze</w:t>
      </w:r>
      <w:r w:rsidR="00FD0907">
        <w:t> </w:t>
      </w:r>
      <w:r w:rsidR="005E29A2">
        <w:t>względu na jednostkę prowadzącą dany podmiot – samorząd, organizacj</w:t>
      </w:r>
      <w:r w:rsidR="004404EA">
        <w:t xml:space="preserve">ę </w:t>
      </w:r>
      <w:r w:rsidR="005E29A2">
        <w:t>pozarządow</w:t>
      </w:r>
      <w:r w:rsidR="004404EA">
        <w:t>ą</w:t>
      </w:r>
      <w:r w:rsidR="005E29A2">
        <w:t xml:space="preserve"> lub spółdzielni</w:t>
      </w:r>
      <w:r w:rsidR="001E3B06">
        <w:t>ę</w:t>
      </w:r>
      <w:r w:rsidR="005E29A2">
        <w:t xml:space="preserve"> socjaln</w:t>
      </w:r>
      <w:r w:rsidR="001E3B06">
        <w:t>ą</w:t>
      </w:r>
      <w:r w:rsidR="005E29A2">
        <w:t xml:space="preserve">. </w:t>
      </w:r>
      <w:r w:rsidR="001E3B06">
        <w:t xml:space="preserve">W poniższym rozdziale przedstawione zostały kwestie przychodów i wydatków </w:t>
      </w:r>
      <w:r w:rsidR="00E52C9A">
        <w:t>PZS</w:t>
      </w:r>
      <w:r w:rsidR="001E3B06">
        <w:t>.</w:t>
      </w:r>
    </w:p>
    <w:p w14:paraId="7C5EF203" w14:textId="680CEF05" w:rsidR="000868CA" w:rsidRDefault="006F5D9D" w:rsidP="000868CA">
      <w:pPr>
        <w:pStyle w:val="Nagwek2"/>
        <w:numPr>
          <w:ilvl w:val="1"/>
          <w:numId w:val="4"/>
        </w:numPr>
        <w:ind w:left="1077"/>
      </w:pPr>
      <w:bookmarkStart w:id="47" w:name="_Toc163658913"/>
      <w:r>
        <w:t>Finanse</w:t>
      </w:r>
      <w:r w:rsidR="004946AE">
        <w:t xml:space="preserve"> </w:t>
      </w:r>
      <w:r w:rsidR="000868CA">
        <w:t>centrów integracji społecznej</w:t>
      </w:r>
      <w:bookmarkEnd w:id="47"/>
      <w:r w:rsidR="000868CA">
        <w:t xml:space="preserve"> </w:t>
      </w:r>
    </w:p>
    <w:p w14:paraId="51F808C1" w14:textId="2DFC34A9" w:rsidR="0092681D" w:rsidRDefault="00FE2E4E" w:rsidP="00966E31">
      <w:pPr>
        <w:jc w:val="both"/>
      </w:pPr>
      <w:r>
        <w:t>CIS</w:t>
      </w:r>
      <w:r w:rsidR="001E3B06">
        <w:t xml:space="preserve">, tworząc swoje budżety, korzystają z montażu finansowego. </w:t>
      </w:r>
      <w:r w:rsidR="0092681D">
        <w:t xml:space="preserve">Potencjalne źródła finansowania nieznacznie różnią się w przypadku CIS prowadzonych przez </w:t>
      </w:r>
      <w:r w:rsidR="00BF1644">
        <w:t>JST</w:t>
      </w:r>
      <w:r w:rsidR="0092681D">
        <w:t xml:space="preserve"> i CIS prowadzonych przez organizacje pozarządowe. W przypadku tych pierwszych </w:t>
      </w:r>
      <w:r>
        <w:t>źródła finansowania to</w:t>
      </w:r>
      <w:r w:rsidR="0092681D">
        <w:t xml:space="preserve"> dotacj</w:t>
      </w:r>
      <w:r>
        <w:t>e</w:t>
      </w:r>
      <w:r w:rsidR="0092681D">
        <w:t xml:space="preserve"> ze środków własnych gminy, dotacj</w:t>
      </w:r>
      <w:r>
        <w:t>e</w:t>
      </w:r>
      <w:r w:rsidR="0092681D">
        <w:t xml:space="preserve"> ze środków wojewódzkich (na pierwsze wyposażenie</w:t>
      </w:r>
      <w:r w:rsidR="00C30A36">
        <w:rPr>
          <w:rStyle w:val="Odwoanieprzypisudolnego"/>
        </w:rPr>
        <w:footnoteReference w:id="12"/>
      </w:r>
      <w:r w:rsidR="007F10A5" w:rsidRPr="004A4B81">
        <w:rPr>
          <w:vertAlign w:val="superscript"/>
        </w:rPr>
        <w:t>)</w:t>
      </w:r>
      <w:r w:rsidR="0092681D">
        <w:t xml:space="preserve"> lub działalność w pierwszych miesiącach funkcjonowania), środk</w:t>
      </w:r>
      <w:r>
        <w:t>i</w:t>
      </w:r>
      <w:r w:rsidR="0092681D">
        <w:t xml:space="preserve"> </w:t>
      </w:r>
      <w:r w:rsidR="00E52C9A">
        <w:t>EFS</w:t>
      </w:r>
      <w:r w:rsidR="0092681D">
        <w:t xml:space="preserve"> oraz dochody własne z działalności usługowej, handlowej lub produkcyjnej. </w:t>
      </w:r>
      <w:r w:rsidR="0092681D">
        <w:lastRenderedPageBreak/>
        <w:t xml:space="preserve">W przypadku tych drugich </w:t>
      </w:r>
      <w:r>
        <w:t xml:space="preserve">dodatkowo dochodzą </w:t>
      </w:r>
      <w:r w:rsidR="0092681D">
        <w:t xml:space="preserve">własne zasoby instytucji prowadzącej Centrum – pochodzące ze zbiórek, darowizn (w tym 1% podatku) i innych źródeł. Centra otrzymują także środki z </w:t>
      </w:r>
      <w:r w:rsidR="00BF1644">
        <w:t>FP</w:t>
      </w:r>
      <w:r w:rsidR="0092681D">
        <w:t xml:space="preserve"> na wypłatę świadczeń reintegracyjnych oraz</w:t>
      </w:r>
      <w:r w:rsidR="005E5B86">
        <w:t> </w:t>
      </w:r>
      <w:r w:rsidR="0092681D">
        <w:t>z</w:t>
      </w:r>
      <w:r w:rsidR="00BF1644">
        <w:t xml:space="preserve"> </w:t>
      </w:r>
      <w:r w:rsidR="0092681D">
        <w:t>PFRON na</w:t>
      </w:r>
      <w:r w:rsidR="005A7302">
        <w:t> </w:t>
      </w:r>
      <w:r w:rsidR="0092681D">
        <w:t xml:space="preserve">realizację specjalnych programów reintegracyjnych. </w:t>
      </w:r>
    </w:p>
    <w:p w14:paraId="01CF9C9D" w14:textId="4EA8417A" w:rsidR="0092681D" w:rsidRDefault="0092681D" w:rsidP="00966E31">
      <w:pPr>
        <w:jc w:val="both"/>
      </w:pPr>
      <w:r>
        <w:t xml:space="preserve">Wysokość dotacji, którą łącznie otrzymały CIS w Polsce w 2022 r. to 106 </w:t>
      </w:r>
      <w:r w:rsidR="00E80702">
        <w:t>8</w:t>
      </w:r>
      <w:r>
        <w:t>71 tys. zł – o</w:t>
      </w:r>
      <w:r w:rsidR="005E5B86">
        <w:t> </w:t>
      </w:r>
      <w:r>
        <w:t xml:space="preserve">18 </w:t>
      </w:r>
      <w:r w:rsidR="00B5597B">
        <w:t>7</w:t>
      </w:r>
      <w:r>
        <w:t>29 tys. więcej niż w 2021</w:t>
      </w:r>
      <w:r w:rsidR="00740DD4">
        <w:t xml:space="preserve"> r</w:t>
      </w:r>
      <w:r>
        <w:t xml:space="preserve">. Kwota dotacji w 2022 r. stanowiła 121% tej z 2021 </w:t>
      </w:r>
      <w:r w:rsidR="001D1F68">
        <w:t xml:space="preserve">r. </w:t>
      </w:r>
      <w:r>
        <w:t>(88 142 tys. zł), kwota dotacji w 2021 r. stanowiła 108% tej z 2020 r. (81 601 tys. zł.), kwota dotacji z 2020 r. – 107% tej z</w:t>
      </w:r>
      <w:r w:rsidR="001D1F68">
        <w:t xml:space="preserve"> </w:t>
      </w:r>
      <w:r>
        <w:t>2019</w:t>
      </w:r>
      <w:r w:rsidR="001D1F68">
        <w:t xml:space="preserve"> r.</w:t>
      </w:r>
      <w:r>
        <w:t xml:space="preserve"> (76 046 tys. zł), a kwota dotacji z 2019 r. – 99% tej z 2018 </w:t>
      </w:r>
      <w:r w:rsidR="001D1F68">
        <w:t xml:space="preserve">r. </w:t>
      </w:r>
      <w:r>
        <w:t>(76 685 tys. zł.). Kwota dotacji w 2022 r</w:t>
      </w:r>
      <w:r w:rsidR="005A7302">
        <w:t>.</w:t>
      </w:r>
      <w:r>
        <w:t xml:space="preserve"> jest ponad dwukrotnie wyższa niż w 2016. Wysokość dotacji dla CIS na poziomie kraju charakteryzuje się</w:t>
      </w:r>
      <w:r w:rsidR="005A7302">
        <w:t> </w:t>
      </w:r>
      <w:r>
        <w:t>więc</w:t>
      </w:r>
      <w:r w:rsidR="005A7302">
        <w:t> </w:t>
      </w:r>
      <w:r>
        <w:t>systematycznym wzrostem w dłuższym okresie, a tempo tego wzrostu ustabilizowało się po 2018 r.</w:t>
      </w:r>
    </w:p>
    <w:p w14:paraId="3D1079F4" w14:textId="5FAFF456" w:rsidR="000B748D" w:rsidRDefault="000B748D" w:rsidP="000B748D">
      <w:pPr>
        <w:pStyle w:val="Legenda"/>
        <w:keepNext/>
        <w:jc w:val="center"/>
      </w:pPr>
      <w:bookmarkStart w:id="48" w:name="_Toc163658995"/>
      <w:r>
        <w:t xml:space="preserve">Wykres </w:t>
      </w:r>
      <w:fldSimple w:instr=" SEQ Wykres \* ARABIC ">
        <w:r w:rsidR="002840AC">
          <w:rPr>
            <w:noProof/>
          </w:rPr>
          <w:t>29</w:t>
        </w:r>
      </w:fldSimple>
      <w:r>
        <w:t xml:space="preserve"> </w:t>
      </w:r>
      <w:r w:rsidRPr="00460B26">
        <w:t>Dynamika dotacji dla CIS</w:t>
      </w:r>
      <w:r>
        <w:t xml:space="preserve"> z latach </w:t>
      </w:r>
      <w:r w:rsidRPr="00460B26">
        <w:t>2016</w:t>
      </w:r>
      <w:r w:rsidR="00666A63">
        <w:t>–</w:t>
      </w:r>
      <w:r w:rsidRPr="00460B26">
        <w:t>2022</w:t>
      </w:r>
      <w:bookmarkEnd w:id="48"/>
    </w:p>
    <w:p w14:paraId="7C5D1003" w14:textId="7E62BCBD" w:rsidR="0092681D" w:rsidRDefault="0092681D" w:rsidP="000B748D">
      <w:pPr>
        <w:jc w:val="center"/>
      </w:pPr>
      <w:r>
        <w:rPr>
          <w:noProof/>
          <w:lang w:eastAsia="pl-PL"/>
        </w:rPr>
        <w:drawing>
          <wp:inline distT="0" distB="0" distL="0" distR="0" wp14:anchorId="376BC05E" wp14:editId="35B49FA4">
            <wp:extent cx="5208422" cy="2494483"/>
            <wp:effectExtent l="0" t="0" r="11430" b="1270"/>
            <wp:docPr id="25468981" name="Wykres 1">
              <a:extLst xmlns:a="http://schemas.openxmlformats.org/drawingml/2006/main">
                <a:ext uri="{FF2B5EF4-FFF2-40B4-BE49-F238E27FC236}">
                  <a16:creationId xmlns:a16="http://schemas.microsoft.com/office/drawing/2014/main" id="{5A0E09D8-51DA-3C61-C41B-D0A310026D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DF1DCE1" w14:textId="6DDD0816" w:rsidR="000B748D" w:rsidRPr="000B748D" w:rsidRDefault="000B748D" w:rsidP="000B748D">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60136B6E" w14:textId="66B7E79E" w:rsidR="0092681D" w:rsidRDefault="0092681D" w:rsidP="00966E31">
      <w:pPr>
        <w:jc w:val="both"/>
      </w:pPr>
      <w:r w:rsidRPr="00A62C37">
        <w:t>Przeciętna dla kraju w</w:t>
      </w:r>
      <w:r>
        <w:t>ysokość</w:t>
      </w:r>
      <w:r w:rsidRPr="00A62C37">
        <w:t xml:space="preserve"> dotacji w przeliczeniu na </w:t>
      </w:r>
      <w:r>
        <w:t>jeden</w:t>
      </w:r>
      <w:r w:rsidRPr="00A62C37">
        <w:t xml:space="preserve"> </w:t>
      </w:r>
      <w:r>
        <w:t xml:space="preserve">funkcjonujący </w:t>
      </w:r>
      <w:r w:rsidRPr="00A62C37">
        <w:t xml:space="preserve">CIS wynosiła w </w:t>
      </w:r>
      <w:r>
        <w:t xml:space="preserve">2022 r. 481 tys. zł, w </w:t>
      </w:r>
      <w:r w:rsidRPr="00A62C37">
        <w:t>20</w:t>
      </w:r>
      <w:r>
        <w:t>21</w:t>
      </w:r>
      <w:r w:rsidRPr="00A62C37">
        <w:t xml:space="preserve"> r. </w:t>
      </w:r>
      <w:r w:rsidR="00666A63">
        <w:t>–</w:t>
      </w:r>
      <w:r>
        <w:t xml:space="preserve"> 415</w:t>
      </w:r>
      <w:r w:rsidRPr="00A62C37">
        <w:t xml:space="preserve"> tys. zł.</w:t>
      </w:r>
      <w:r>
        <w:t>, a w 2020</w:t>
      </w:r>
      <w:r w:rsidR="001D1F68">
        <w:t xml:space="preserve"> r.</w:t>
      </w:r>
      <w:r>
        <w:t xml:space="preserve"> – niemal równo 400</w:t>
      </w:r>
      <w:r w:rsidR="005E5B86">
        <w:t> </w:t>
      </w:r>
      <w:r>
        <w:t>tys. zł.</w:t>
      </w:r>
      <w:r w:rsidRPr="00A62C37">
        <w:t xml:space="preserve"> Kwot</w:t>
      </w:r>
      <w:r>
        <w:t>y</w:t>
      </w:r>
      <w:r w:rsidRPr="00A62C37">
        <w:t xml:space="preserve"> t</w:t>
      </w:r>
      <w:r>
        <w:t>e</w:t>
      </w:r>
      <w:r w:rsidRPr="00A62C37">
        <w:t xml:space="preserve"> był</w:t>
      </w:r>
      <w:r>
        <w:t>y</w:t>
      </w:r>
      <w:r w:rsidRPr="00A62C37">
        <w:t xml:space="preserve"> jednak zróżnicowan</w:t>
      </w:r>
      <w:r>
        <w:t>e</w:t>
      </w:r>
      <w:r w:rsidRPr="00A62C37">
        <w:t xml:space="preserve"> w poszczególnych województwach. </w:t>
      </w:r>
      <w:r>
        <w:t>W 2022 r. Najniższą wysokość dotacji na jeden funkcjonujący CIS odnotowano w woj. małopolskim (124,1 tys. zł.) i zachodniopomorskim (175,3 tys. zł.), najwyższą – w łódzkim (2 910 tys.,</w:t>
      </w:r>
      <w:r w:rsidRPr="00F00512">
        <w:t xml:space="preserve"> </w:t>
      </w:r>
      <w:r>
        <w:t xml:space="preserve">przy czym należy pamiętać, że w województwie tym jest jeden aktywny CIS). Zbliżona sytuacja miała miejsce w 2021 r. </w:t>
      </w:r>
      <w:r w:rsidR="00666A63">
        <w:t>–</w:t>
      </w:r>
      <w:r>
        <w:t xml:space="preserve"> n</w:t>
      </w:r>
      <w:r w:rsidRPr="00A62C37">
        <w:t xml:space="preserve">ajniższą wysokość dotacji na </w:t>
      </w:r>
      <w:r>
        <w:t>jeden</w:t>
      </w:r>
      <w:r w:rsidRPr="00A62C37">
        <w:t xml:space="preserve"> funkcjonujący CIS odnotowano w woj. </w:t>
      </w:r>
      <w:r>
        <w:t xml:space="preserve">małopolskim </w:t>
      </w:r>
      <w:r w:rsidRPr="00A62C37">
        <w:t>(</w:t>
      </w:r>
      <w:r>
        <w:t>112,8</w:t>
      </w:r>
      <w:r w:rsidRPr="00A62C37">
        <w:t xml:space="preserve"> tys. zł.) i</w:t>
      </w:r>
      <w:r>
        <w:t> </w:t>
      </w:r>
      <w:r w:rsidRPr="00A62C37">
        <w:t>wielkopolskim (</w:t>
      </w:r>
      <w:r>
        <w:t>167,4</w:t>
      </w:r>
      <w:r w:rsidRPr="00A62C37">
        <w:t xml:space="preserve"> tys. zł.), najwyższą – w woj. łódzkim (</w:t>
      </w:r>
      <w:r>
        <w:t>2126,0</w:t>
      </w:r>
      <w:r w:rsidRPr="00A62C37">
        <w:t xml:space="preserve"> tys. zł.). </w:t>
      </w:r>
      <w:r>
        <w:t>W 2020 r. najniższą wysokość dotacji w</w:t>
      </w:r>
      <w:r w:rsidR="005E5B86">
        <w:t> </w:t>
      </w:r>
      <w:r>
        <w:t xml:space="preserve">przeliczeniu na jeden CIS odnotowano w woj. wielkopolskim (147,1 tys. zł) i opolskim (150,0 tys. zł); najwyższą – w woj. łódzkim (1832,0 tys. zł). </w:t>
      </w:r>
    </w:p>
    <w:p w14:paraId="26E15D64" w14:textId="350D85AA" w:rsidR="000B748D" w:rsidRDefault="000B748D" w:rsidP="000B748D">
      <w:pPr>
        <w:pStyle w:val="Legenda"/>
        <w:keepNext/>
        <w:jc w:val="center"/>
      </w:pPr>
      <w:bookmarkStart w:id="49" w:name="_Toc163658996"/>
      <w:r>
        <w:lastRenderedPageBreak/>
        <w:t xml:space="preserve">Wykres </w:t>
      </w:r>
      <w:fldSimple w:instr=" SEQ Wykres \* ARABIC ">
        <w:r w:rsidR="002840AC">
          <w:rPr>
            <w:noProof/>
          </w:rPr>
          <w:t>30</w:t>
        </w:r>
      </w:fldSimple>
      <w:r>
        <w:t xml:space="preserve"> </w:t>
      </w:r>
      <w:r w:rsidRPr="005668DF">
        <w:t>Wysokość dotacji w tys. zł. średnio w przeliczeniu na jeden CIS w 2022 r.</w:t>
      </w:r>
      <w:bookmarkEnd w:id="49"/>
    </w:p>
    <w:p w14:paraId="6EB45455" w14:textId="680FCFCC" w:rsidR="0092681D" w:rsidRDefault="0092681D" w:rsidP="000B748D">
      <w:pPr>
        <w:jc w:val="center"/>
      </w:pPr>
      <w:r>
        <w:rPr>
          <w:noProof/>
          <w:lang w:eastAsia="pl-PL"/>
        </w:rPr>
        <w:drawing>
          <wp:inline distT="0" distB="0" distL="0" distR="0" wp14:anchorId="5FC6050C" wp14:editId="4ABC89A1">
            <wp:extent cx="5076749" cy="4668670"/>
            <wp:effectExtent l="0" t="0" r="0" b="0"/>
            <wp:docPr id="16235846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0" y="0"/>
                      <a:ext cx="5098979" cy="4689114"/>
                    </a:xfrm>
                    <a:prstGeom prst="rect">
                      <a:avLst/>
                    </a:prstGeom>
                    <a:noFill/>
                    <a:ln>
                      <a:noFill/>
                    </a:ln>
                    <a:extLst>
                      <a:ext uri="{53640926-AAD7-44D8-BBD7-CCE9431645EC}">
                        <a14:shadowObscured xmlns:a14="http://schemas.microsoft.com/office/drawing/2010/main"/>
                      </a:ext>
                    </a:extLst>
                  </pic:spPr>
                </pic:pic>
              </a:graphicData>
            </a:graphic>
          </wp:inline>
        </w:drawing>
      </w:r>
    </w:p>
    <w:p w14:paraId="4F82C57E" w14:textId="538C2AD4" w:rsidR="000B748D" w:rsidRPr="000B748D" w:rsidRDefault="000B748D" w:rsidP="000B748D">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019F0984" w14:textId="77777777" w:rsidR="00FE2E4E" w:rsidRDefault="0092681D" w:rsidP="00327434">
      <w:pPr>
        <w:jc w:val="both"/>
      </w:pPr>
      <w:r>
        <w:t>Zróżnicowane</w:t>
      </w:r>
      <w:r w:rsidRPr="00A62C37">
        <w:t xml:space="preserve"> w 20</w:t>
      </w:r>
      <w:r>
        <w:t xml:space="preserve">20, 2021 i 2022 </w:t>
      </w:r>
      <w:r w:rsidRPr="00A62C37">
        <w:t xml:space="preserve">r. były także łączne, całkowite kwoty w ramach dotacji dla CIS. </w:t>
      </w:r>
    </w:p>
    <w:p w14:paraId="773E3202" w14:textId="61629F59" w:rsidR="0092681D" w:rsidRDefault="0092681D" w:rsidP="00327434">
      <w:pPr>
        <w:jc w:val="both"/>
      </w:pPr>
      <w:r w:rsidRPr="00A62C37">
        <w:t xml:space="preserve">Średnia wysokość dotacji dla województw wynosiła </w:t>
      </w:r>
      <w:r>
        <w:t>5 100,1</w:t>
      </w:r>
      <w:r w:rsidRPr="00A62C37">
        <w:t xml:space="preserve"> tys. zł </w:t>
      </w:r>
      <w:r>
        <w:t>w 2020</w:t>
      </w:r>
      <w:r w:rsidR="001D1F68">
        <w:t xml:space="preserve"> r.,</w:t>
      </w:r>
      <w:r>
        <w:t xml:space="preserve"> 5 508,9 tys. zł w 2021</w:t>
      </w:r>
      <w:r w:rsidR="001D1F68">
        <w:t xml:space="preserve"> r.</w:t>
      </w:r>
      <w:r>
        <w:t xml:space="preserve"> i 6 67</w:t>
      </w:r>
      <w:r w:rsidR="00B5597B">
        <w:t>9</w:t>
      </w:r>
      <w:r>
        <w:t>,</w:t>
      </w:r>
      <w:r w:rsidR="00B5597B">
        <w:t>4</w:t>
      </w:r>
      <w:r>
        <w:t xml:space="preserve"> w 2022 r. </w:t>
      </w:r>
      <w:r w:rsidRPr="00A62C37">
        <w:t xml:space="preserve">Najwyższa łączna kwota dotacji </w:t>
      </w:r>
      <w:r>
        <w:t>w 2020 r. notowana była</w:t>
      </w:r>
      <w:r w:rsidRPr="00A62C37">
        <w:t xml:space="preserve"> w województwie śląskim (</w:t>
      </w:r>
      <w:r>
        <w:t>12 486</w:t>
      </w:r>
      <w:r w:rsidRPr="00A62C37">
        <w:t>tys), najniższa (</w:t>
      </w:r>
      <w:r>
        <w:t>750</w:t>
      </w:r>
      <w:r w:rsidRPr="00A62C37">
        <w:t xml:space="preserve"> tys.) w opolskim</w:t>
      </w:r>
      <w:r>
        <w:t>; w 2021 r. – najniższa w woj. świętokrzyskim (1 100 tys. zł), najwyższa w woj. śląskim (14 356 tys. zł); w 2022 r. – najwyższa w woj. śląskim (18 570 tys. zł), najniższa – w woj. opolskim (1</w:t>
      </w:r>
      <w:r w:rsidR="002A3505">
        <w:t> </w:t>
      </w:r>
      <w:r>
        <w:t>398</w:t>
      </w:r>
      <w:r w:rsidR="002A3505">
        <w:t> </w:t>
      </w:r>
      <w:r>
        <w:t>tys. zł)</w:t>
      </w:r>
      <w:r w:rsidRPr="00A62C37">
        <w:t xml:space="preserve">. Ogólna prawidłowość, </w:t>
      </w:r>
      <w:r w:rsidR="00254A1E">
        <w:t>jeżeli</w:t>
      </w:r>
      <w:r w:rsidR="00254A1E" w:rsidRPr="00A62C37">
        <w:t xml:space="preserve"> </w:t>
      </w:r>
      <w:r>
        <w:t>chodzi</w:t>
      </w:r>
      <w:r w:rsidRPr="00A62C37">
        <w:t xml:space="preserve"> o strukturę dotacji (tabel</w:t>
      </w:r>
      <w:r>
        <w:t>e</w:t>
      </w:r>
      <w:r w:rsidRPr="00A62C37">
        <w:t xml:space="preserve"> 1</w:t>
      </w:r>
      <w:r w:rsidR="00666A63">
        <w:t>–</w:t>
      </w:r>
      <w:r>
        <w:t>3</w:t>
      </w:r>
      <w:r w:rsidRPr="00A62C37">
        <w:t>) jest</w:t>
      </w:r>
      <w:r w:rsidR="002A3505">
        <w:t> </w:t>
      </w:r>
      <w:r w:rsidRPr="00A62C37">
        <w:t>taka, że relatywnie najmniejszy udział w kwocie dotacji mają – przeciętnie dla kraju – środki z budżetów wojew</w:t>
      </w:r>
      <w:r>
        <w:t>ódzkich</w:t>
      </w:r>
      <w:r w:rsidRPr="00A62C37">
        <w:t xml:space="preserve"> (związane </w:t>
      </w:r>
      <w:r>
        <w:t xml:space="preserve">zwykle </w:t>
      </w:r>
      <w:r w:rsidRPr="00A62C37">
        <w:t>z rozpoczynaniem działalności</w:t>
      </w:r>
      <w:r>
        <w:t xml:space="preserve"> CIS),</w:t>
      </w:r>
      <w:r w:rsidRPr="00A62C37">
        <w:t xml:space="preserve"> największy natomiast – </w:t>
      </w:r>
      <w:r>
        <w:t>„</w:t>
      </w:r>
      <w:r w:rsidRPr="00A62C37">
        <w:t>inne źródł</w:t>
      </w:r>
      <w:r>
        <w:t>a”</w:t>
      </w:r>
      <w:r w:rsidRPr="00A62C37">
        <w:t xml:space="preserve">, do których zaliczają się przede wszystkim środki z FP i PFRON oraz środki </w:t>
      </w:r>
      <w:r>
        <w:t>unijnych programów operacyjnych (w tym projektowe)</w:t>
      </w:r>
      <w:r w:rsidRPr="00A62C37">
        <w:t xml:space="preserve">. </w:t>
      </w:r>
      <w:r>
        <w:t>Wyjątkiem jest tu woj. świętokrzyskie, w którym udział „innych źródeł” w całości dotacji wynosił 0% w 2020</w:t>
      </w:r>
      <w:r w:rsidR="001D1F68">
        <w:t xml:space="preserve"> r.</w:t>
      </w:r>
      <w:r w:rsidR="000021BE">
        <w:t>,</w:t>
      </w:r>
      <w:r>
        <w:t xml:space="preserve"> jak i 2021 r. i </w:t>
      </w:r>
      <w:r w:rsidRPr="0092681D">
        <w:t>był relatywnie niewielki (7,4%) w porównaniu z</w:t>
      </w:r>
      <w:r w:rsidR="002A3505">
        <w:t> </w:t>
      </w:r>
      <w:r w:rsidRPr="0092681D">
        <w:t xml:space="preserve">pozostałymi województwami w 2022 r. Zróżnicowany jest także – między województwami – udział środków z budżetu gminy. Przeciętnie dla kraju udział </w:t>
      </w:r>
      <w:r w:rsidRPr="0092681D">
        <w:lastRenderedPageBreak/>
        <w:t>ten</w:t>
      </w:r>
      <w:r w:rsidR="002A3505">
        <w:t> </w:t>
      </w:r>
      <w:r w:rsidRPr="0092681D">
        <w:t>wynosił 32,2% w 2020</w:t>
      </w:r>
      <w:r w:rsidR="001D1F68">
        <w:t xml:space="preserve"> r.</w:t>
      </w:r>
      <w:r w:rsidRPr="0092681D">
        <w:t>, 29,5% w 2021</w:t>
      </w:r>
      <w:r w:rsidR="001D1F68">
        <w:t xml:space="preserve"> r.</w:t>
      </w:r>
      <w:r w:rsidRPr="0092681D">
        <w:t xml:space="preserve"> i 28,6% w 2022 r.; najniższy w 2020 r. był</w:t>
      </w:r>
      <w:r w:rsidR="002A3505">
        <w:t> </w:t>
      </w:r>
      <w:r w:rsidRPr="0092681D">
        <w:t>w</w:t>
      </w:r>
      <w:r w:rsidR="002A3505">
        <w:t> </w:t>
      </w:r>
      <w:r w:rsidRPr="0092681D">
        <w:t>woj. łódzkim (7%), a najwyższy w świętokrzyskim (100%); w 2021</w:t>
      </w:r>
      <w:r w:rsidR="001D1F68">
        <w:t xml:space="preserve"> r.</w:t>
      </w:r>
      <w:r w:rsidRPr="0092681D">
        <w:t xml:space="preserve"> najniższy udział środków gminnych notowano w woj. łódzkim (6,1%), a najwyższy – także w</w:t>
      </w:r>
      <w:r w:rsidR="002A3505">
        <w:t> </w:t>
      </w:r>
      <w:r w:rsidRPr="0092681D">
        <w:t>woj.</w:t>
      </w:r>
      <w:r w:rsidR="002A3505">
        <w:t> </w:t>
      </w:r>
      <w:r w:rsidRPr="0092681D">
        <w:t>świętokrzyskim (100%); w 2022 r. najniższy był ponownie w woj. łódzkim (3,8%), a najwyższy w woj. świętokrzyskim (86,4%). Województwo świętokrzyskie było</w:t>
      </w:r>
      <w:r w:rsidR="002A3505">
        <w:t> </w:t>
      </w:r>
      <w:r w:rsidRPr="0092681D">
        <w:t>w</w:t>
      </w:r>
      <w:r w:rsidR="002A3505">
        <w:t> </w:t>
      </w:r>
      <w:r w:rsidRPr="0092681D">
        <w:t>2020</w:t>
      </w:r>
      <w:r w:rsidR="001D1F68">
        <w:t xml:space="preserve"> r. </w:t>
      </w:r>
      <w:r w:rsidRPr="0092681D">
        <w:t>i 2021 r. jedynym, gdzie dotacje CIS obejmują jedynie środki pochodzące z budżetów gminnych.</w:t>
      </w:r>
    </w:p>
    <w:p w14:paraId="61B6A2E6" w14:textId="4420C550" w:rsidR="000B748D" w:rsidRDefault="000B748D" w:rsidP="000B748D">
      <w:pPr>
        <w:pStyle w:val="Legenda"/>
        <w:keepNext/>
        <w:jc w:val="center"/>
      </w:pPr>
      <w:bookmarkStart w:id="50" w:name="_Toc163659007"/>
      <w:r>
        <w:t xml:space="preserve">Tabela </w:t>
      </w:r>
      <w:fldSimple w:instr=" SEQ Tabela \* ARABIC ">
        <w:r w:rsidR="002840AC">
          <w:rPr>
            <w:noProof/>
          </w:rPr>
          <w:t>1</w:t>
        </w:r>
      </w:fldSimple>
      <w:r>
        <w:t xml:space="preserve"> </w:t>
      </w:r>
      <w:r w:rsidRPr="003C6B35">
        <w:t>Dotacje dla CIS w 2020 r</w:t>
      </w:r>
      <w:r>
        <w:t>.</w:t>
      </w:r>
      <w:bookmarkEnd w:id="50"/>
    </w:p>
    <w:tbl>
      <w:tblPr>
        <w:tblW w:w="976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20"/>
        <w:gridCol w:w="1077"/>
        <w:gridCol w:w="1077"/>
        <w:gridCol w:w="1077"/>
        <w:gridCol w:w="1071"/>
        <w:gridCol w:w="1083"/>
        <w:gridCol w:w="1077"/>
        <w:gridCol w:w="1078"/>
      </w:tblGrid>
      <w:tr w:rsidR="0092681D" w:rsidRPr="00756B32" w14:paraId="68F832CD" w14:textId="77777777" w:rsidTr="0092681D">
        <w:trPr>
          <w:trHeight w:val="825"/>
        </w:trPr>
        <w:tc>
          <w:tcPr>
            <w:tcW w:w="2220" w:type="dxa"/>
            <w:vMerge w:val="restart"/>
            <w:shd w:val="clear" w:color="auto" w:fill="auto"/>
            <w:noWrap/>
            <w:vAlign w:val="bottom"/>
            <w:hideMark/>
          </w:tcPr>
          <w:p w14:paraId="6563CD0B"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Województwo</w:t>
            </w:r>
          </w:p>
        </w:tc>
        <w:tc>
          <w:tcPr>
            <w:tcW w:w="4302" w:type="dxa"/>
            <w:gridSpan w:val="4"/>
            <w:shd w:val="clear" w:color="auto" w:fill="auto"/>
            <w:vAlign w:val="center"/>
            <w:hideMark/>
          </w:tcPr>
          <w:p w14:paraId="40BE148F"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Wysokość dotacji w województwach</w:t>
            </w:r>
          </w:p>
          <w:p w14:paraId="57278B90" w14:textId="189E4BA4" w:rsidR="0092681D" w:rsidRPr="00756B32" w:rsidRDefault="00666A63" w:rsidP="0092681D">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w:t>
            </w:r>
            <w:r w:rsidR="0092681D" w:rsidRPr="00756B32">
              <w:rPr>
                <w:rFonts w:ascii="Calibri" w:eastAsia="Times New Roman" w:hAnsi="Calibri" w:cs="Calibri"/>
                <w:color w:val="000000"/>
                <w:sz w:val="20"/>
                <w:szCs w:val="20"/>
                <w:lang w:eastAsia="pl-PL"/>
              </w:rPr>
              <w:t xml:space="preserve"> w tys. zł.</w:t>
            </w:r>
          </w:p>
        </w:tc>
        <w:tc>
          <w:tcPr>
            <w:tcW w:w="3238" w:type="dxa"/>
            <w:gridSpan w:val="3"/>
            <w:shd w:val="clear" w:color="auto" w:fill="auto"/>
            <w:vAlign w:val="center"/>
            <w:hideMark/>
          </w:tcPr>
          <w:p w14:paraId="2321F672" w14:textId="0BC89F3C"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 xml:space="preserve">Struktura dotacji w województwach </w:t>
            </w:r>
            <w:r w:rsidR="00666A63">
              <w:rPr>
                <w:rFonts w:ascii="Calibri" w:eastAsia="Times New Roman" w:hAnsi="Calibri" w:cs="Calibri"/>
                <w:color w:val="000000"/>
                <w:sz w:val="20"/>
                <w:szCs w:val="20"/>
                <w:lang w:eastAsia="pl-PL"/>
              </w:rPr>
              <w:t>–</w:t>
            </w:r>
            <w:r w:rsidRPr="00756B32">
              <w:rPr>
                <w:rFonts w:ascii="Calibri" w:eastAsia="Times New Roman" w:hAnsi="Calibri" w:cs="Calibri"/>
                <w:color w:val="000000"/>
                <w:sz w:val="20"/>
                <w:szCs w:val="20"/>
                <w:lang w:eastAsia="pl-PL"/>
              </w:rPr>
              <w:t xml:space="preserve"> w %</w:t>
            </w:r>
          </w:p>
        </w:tc>
      </w:tr>
      <w:tr w:rsidR="0092681D" w:rsidRPr="00756B32" w14:paraId="75AF94E7" w14:textId="77777777" w:rsidTr="0092681D">
        <w:trPr>
          <w:trHeight w:val="630"/>
        </w:trPr>
        <w:tc>
          <w:tcPr>
            <w:tcW w:w="2220" w:type="dxa"/>
            <w:vMerge/>
            <w:vAlign w:val="center"/>
            <w:hideMark/>
          </w:tcPr>
          <w:p w14:paraId="14C1D5F1"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p>
        </w:tc>
        <w:tc>
          <w:tcPr>
            <w:tcW w:w="1077" w:type="dxa"/>
            <w:shd w:val="clear" w:color="auto" w:fill="auto"/>
            <w:noWrap/>
            <w:vAlign w:val="center"/>
            <w:hideMark/>
          </w:tcPr>
          <w:p w14:paraId="6B392E81"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Łącznie</w:t>
            </w:r>
          </w:p>
        </w:tc>
        <w:tc>
          <w:tcPr>
            <w:tcW w:w="1077" w:type="dxa"/>
            <w:shd w:val="clear" w:color="auto" w:fill="auto"/>
            <w:vAlign w:val="center"/>
            <w:hideMark/>
          </w:tcPr>
          <w:p w14:paraId="0BB9EE4C"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z budżetu gminy</w:t>
            </w:r>
          </w:p>
        </w:tc>
        <w:tc>
          <w:tcPr>
            <w:tcW w:w="1077" w:type="dxa"/>
            <w:shd w:val="clear" w:color="auto" w:fill="auto"/>
            <w:vAlign w:val="center"/>
            <w:hideMark/>
          </w:tcPr>
          <w:p w14:paraId="76F78E95"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z budżetu województwa</w:t>
            </w:r>
          </w:p>
        </w:tc>
        <w:tc>
          <w:tcPr>
            <w:tcW w:w="1071" w:type="dxa"/>
            <w:shd w:val="clear" w:color="auto" w:fill="auto"/>
            <w:vAlign w:val="center"/>
            <w:hideMark/>
          </w:tcPr>
          <w:p w14:paraId="1225D415"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inne źródła</w:t>
            </w:r>
          </w:p>
        </w:tc>
        <w:tc>
          <w:tcPr>
            <w:tcW w:w="1083" w:type="dxa"/>
            <w:shd w:val="clear" w:color="auto" w:fill="auto"/>
            <w:vAlign w:val="center"/>
            <w:hideMark/>
          </w:tcPr>
          <w:p w14:paraId="5045D71C"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z budżetu gminy</w:t>
            </w:r>
          </w:p>
        </w:tc>
        <w:tc>
          <w:tcPr>
            <w:tcW w:w="1077" w:type="dxa"/>
            <w:shd w:val="clear" w:color="auto" w:fill="auto"/>
            <w:vAlign w:val="center"/>
            <w:hideMark/>
          </w:tcPr>
          <w:p w14:paraId="225A30D4"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z budżetu województwa</w:t>
            </w:r>
          </w:p>
        </w:tc>
        <w:tc>
          <w:tcPr>
            <w:tcW w:w="1078" w:type="dxa"/>
            <w:shd w:val="clear" w:color="auto" w:fill="auto"/>
            <w:vAlign w:val="center"/>
            <w:hideMark/>
          </w:tcPr>
          <w:p w14:paraId="790FFED1"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inne źródła</w:t>
            </w:r>
          </w:p>
        </w:tc>
      </w:tr>
      <w:tr w:rsidR="0092681D" w:rsidRPr="00756B32" w14:paraId="6AF98C54" w14:textId="77777777" w:rsidTr="0092681D">
        <w:trPr>
          <w:trHeight w:val="300"/>
        </w:trPr>
        <w:tc>
          <w:tcPr>
            <w:tcW w:w="2220" w:type="dxa"/>
            <w:shd w:val="clear" w:color="auto" w:fill="auto"/>
            <w:noWrap/>
            <w:vAlign w:val="center"/>
            <w:hideMark/>
          </w:tcPr>
          <w:p w14:paraId="6BF06138"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dolnośląskie</w:t>
            </w:r>
          </w:p>
        </w:tc>
        <w:tc>
          <w:tcPr>
            <w:tcW w:w="1077" w:type="dxa"/>
            <w:shd w:val="clear" w:color="auto" w:fill="auto"/>
            <w:noWrap/>
            <w:vAlign w:val="center"/>
          </w:tcPr>
          <w:p w14:paraId="7FCE928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5 187</w:t>
            </w:r>
          </w:p>
        </w:tc>
        <w:tc>
          <w:tcPr>
            <w:tcW w:w="1077" w:type="dxa"/>
            <w:shd w:val="clear" w:color="auto" w:fill="auto"/>
            <w:noWrap/>
            <w:vAlign w:val="center"/>
          </w:tcPr>
          <w:p w14:paraId="32D9637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3 265</w:t>
            </w:r>
          </w:p>
        </w:tc>
        <w:tc>
          <w:tcPr>
            <w:tcW w:w="1077" w:type="dxa"/>
            <w:shd w:val="clear" w:color="auto" w:fill="auto"/>
            <w:noWrap/>
            <w:vAlign w:val="center"/>
          </w:tcPr>
          <w:p w14:paraId="58C9E59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71" w:type="dxa"/>
            <w:shd w:val="clear" w:color="auto" w:fill="auto"/>
            <w:noWrap/>
            <w:vAlign w:val="center"/>
          </w:tcPr>
          <w:p w14:paraId="547A648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1 922</w:t>
            </w:r>
          </w:p>
        </w:tc>
        <w:tc>
          <w:tcPr>
            <w:tcW w:w="1083" w:type="dxa"/>
            <w:shd w:val="clear" w:color="auto" w:fill="auto"/>
            <w:noWrap/>
            <w:vAlign w:val="center"/>
          </w:tcPr>
          <w:p w14:paraId="766FFE4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62,9</w:t>
            </w:r>
          </w:p>
        </w:tc>
        <w:tc>
          <w:tcPr>
            <w:tcW w:w="1077" w:type="dxa"/>
            <w:shd w:val="clear" w:color="auto" w:fill="auto"/>
            <w:noWrap/>
            <w:vAlign w:val="center"/>
          </w:tcPr>
          <w:p w14:paraId="417B35E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c>
          <w:tcPr>
            <w:tcW w:w="1078" w:type="dxa"/>
            <w:shd w:val="clear" w:color="auto" w:fill="auto"/>
            <w:noWrap/>
            <w:vAlign w:val="center"/>
          </w:tcPr>
          <w:p w14:paraId="2ECF8A4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37,1</w:t>
            </w:r>
          </w:p>
        </w:tc>
      </w:tr>
      <w:tr w:rsidR="0092681D" w:rsidRPr="00756B32" w14:paraId="1322D4B5" w14:textId="77777777" w:rsidTr="0092681D">
        <w:trPr>
          <w:trHeight w:val="300"/>
        </w:trPr>
        <w:tc>
          <w:tcPr>
            <w:tcW w:w="2220" w:type="dxa"/>
            <w:shd w:val="clear" w:color="auto" w:fill="auto"/>
            <w:noWrap/>
            <w:vAlign w:val="center"/>
            <w:hideMark/>
          </w:tcPr>
          <w:p w14:paraId="028962FD" w14:textId="281B1F21"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kujawsko-pomorskie</w:t>
            </w:r>
          </w:p>
        </w:tc>
        <w:tc>
          <w:tcPr>
            <w:tcW w:w="1077" w:type="dxa"/>
            <w:shd w:val="clear" w:color="auto" w:fill="auto"/>
            <w:noWrap/>
            <w:vAlign w:val="center"/>
          </w:tcPr>
          <w:p w14:paraId="6BA729B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2 906</w:t>
            </w:r>
          </w:p>
        </w:tc>
        <w:tc>
          <w:tcPr>
            <w:tcW w:w="1077" w:type="dxa"/>
            <w:shd w:val="clear" w:color="auto" w:fill="auto"/>
            <w:noWrap/>
            <w:vAlign w:val="center"/>
          </w:tcPr>
          <w:p w14:paraId="06F97A2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1 746</w:t>
            </w:r>
          </w:p>
        </w:tc>
        <w:tc>
          <w:tcPr>
            <w:tcW w:w="1077" w:type="dxa"/>
            <w:shd w:val="clear" w:color="auto" w:fill="auto"/>
            <w:noWrap/>
            <w:vAlign w:val="center"/>
          </w:tcPr>
          <w:p w14:paraId="2BD0EF9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71" w:type="dxa"/>
            <w:shd w:val="clear" w:color="auto" w:fill="auto"/>
            <w:noWrap/>
            <w:vAlign w:val="center"/>
          </w:tcPr>
          <w:p w14:paraId="0983FBC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1 160</w:t>
            </w:r>
          </w:p>
        </w:tc>
        <w:tc>
          <w:tcPr>
            <w:tcW w:w="1083" w:type="dxa"/>
            <w:shd w:val="clear" w:color="auto" w:fill="auto"/>
            <w:noWrap/>
            <w:vAlign w:val="center"/>
          </w:tcPr>
          <w:p w14:paraId="275FA4B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60,1</w:t>
            </w:r>
          </w:p>
        </w:tc>
        <w:tc>
          <w:tcPr>
            <w:tcW w:w="1077" w:type="dxa"/>
            <w:shd w:val="clear" w:color="auto" w:fill="auto"/>
            <w:noWrap/>
            <w:vAlign w:val="center"/>
          </w:tcPr>
          <w:p w14:paraId="1B3DDD2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c>
          <w:tcPr>
            <w:tcW w:w="1078" w:type="dxa"/>
            <w:shd w:val="clear" w:color="auto" w:fill="auto"/>
            <w:noWrap/>
            <w:vAlign w:val="center"/>
          </w:tcPr>
          <w:p w14:paraId="2F59627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39,9</w:t>
            </w:r>
          </w:p>
        </w:tc>
      </w:tr>
      <w:tr w:rsidR="0092681D" w:rsidRPr="00756B32" w14:paraId="649E4427" w14:textId="77777777" w:rsidTr="0092681D">
        <w:trPr>
          <w:trHeight w:val="300"/>
        </w:trPr>
        <w:tc>
          <w:tcPr>
            <w:tcW w:w="2220" w:type="dxa"/>
            <w:shd w:val="clear" w:color="auto" w:fill="auto"/>
            <w:noWrap/>
            <w:vAlign w:val="center"/>
            <w:hideMark/>
          </w:tcPr>
          <w:p w14:paraId="3A46F20E"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lubelskie</w:t>
            </w:r>
          </w:p>
        </w:tc>
        <w:tc>
          <w:tcPr>
            <w:tcW w:w="1077" w:type="dxa"/>
            <w:shd w:val="clear" w:color="auto" w:fill="auto"/>
            <w:noWrap/>
            <w:vAlign w:val="center"/>
          </w:tcPr>
          <w:p w14:paraId="4EC0D5C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4 629</w:t>
            </w:r>
          </w:p>
        </w:tc>
        <w:tc>
          <w:tcPr>
            <w:tcW w:w="1077" w:type="dxa"/>
            <w:shd w:val="clear" w:color="auto" w:fill="auto"/>
            <w:noWrap/>
            <w:vAlign w:val="center"/>
          </w:tcPr>
          <w:p w14:paraId="56D72E0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2 860</w:t>
            </w:r>
          </w:p>
        </w:tc>
        <w:tc>
          <w:tcPr>
            <w:tcW w:w="1077" w:type="dxa"/>
            <w:shd w:val="clear" w:color="auto" w:fill="auto"/>
            <w:noWrap/>
            <w:vAlign w:val="center"/>
          </w:tcPr>
          <w:p w14:paraId="180EB05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110</w:t>
            </w:r>
          </w:p>
        </w:tc>
        <w:tc>
          <w:tcPr>
            <w:tcW w:w="1071" w:type="dxa"/>
            <w:shd w:val="clear" w:color="auto" w:fill="auto"/>
            <w:noWrap/>
            <w:vAlign w:val="center"/>
          </w:tcPr>
          <w:p w14:paraId="068FF0F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1 659</w:t>
            </w:r>
          </w:p>
        </w:tc>
        <w:tc>
          <w:tcPr>
            <w:tcW w:w="1083" w:type="dxa"/>
            <w:shd w:val="clear" w:color="auto" w:fill="auto"/>
            <w:noWrap/>
            <w:vAlign w:val="center"/>
          </w:tcPr>
          <w:p w14:paraId="5B1C1B2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61,8</w:t>
            </w:r>
          </w:p>
        </w:tc>
        <w:tc>
          <w:tcPr>
            <w:tcW w:w="1077" w:type="dxa"/>
            <w:shd w:val="clear" w:color="auto" w:fill="auto"/>
            <w:noWrap/>
            <w:vAlign w:val="center"/>
          </w:tcPr>
          <w:p w14:paraId="6049B44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2,4</w:t>
            </w:r>
          </w:p>
        </w:tc>
        <w:tc>
          <w:tcPr>
            <w:tcW w:w="1078" w:type="dxa"/>
            <w:shd w:val="clear" w:color="auto" w:fill="auto"/>
            <w:noWrap/>
            <w:vAlign w:val="center"/>
          </w:tcPr>
          <w:p w14:paraId="0696DCB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35,8</w:t>
            </w:r>
          </w:p>
        </w:tc>
      </w:tr>
      <w:tr w:rsidR="0092681D" w:rsidRPr="00756B32" w14:paraId="3CA16F9B" w14:textId="77777777" w:rsidTr="0092681D">
        <w:trPr>
          <w:trHeight w:val="300"/>
        </w:trPr>
        <w:tc>
          <w:tcPr>
            <w:tcW w:w="2220" w:type="dxa"/>
            <w:shd w:val="clear" w:color="auto" w:fill="auto"/>
            <w:noWrap/>
            <w:vAlign w:val="center"/>
            <w:hideMark/>
          </w:tcPr>
          <w:p w14:paraId="26A966AF"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lubuskie</w:t>
            </w:r>
          </w:p>
        </w:tc>
        <w:tc>
          <w:tcPr>
            <w:tcW w:w="1077" w:type="dxa"/>
            <w:shd w:val="clear" w:color="auto" w:fill="auto"/>
            <w:noWrap/>
            <w:vAlign w:val="center"/>
          </w:tcPr>
          <w:p w14:paraId="4BD50B3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7 534</w:t>
            </w:r>
          </w:p>
        </w:tc>
        <w:tc>
          <w:tcPr>
            <w:tcW w:w="1077" w:type="dxa"/>
            <w:shd w:val="clear" w:color="auto" w:fill="auto"/>
            <w:noWrap/>
            <w:vAlign w:val="center"/>
          </w:tcPr>
          <w:p w14:paraId="471CD77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1 102</w:t>
            </w:r>
          </w:p>
        </w:tc>
        <w:tc>
          <w:tcPr>
            <w:tcW w:w="1077" w:type="dxa"/>
            <w:shd w:val="clear" w:color="auto" w:fill="auto"/>
            <w:noWrap/>
            <w:vAlign w:val="center"/>
          </w:tcPr>
          <w:p w14:paraId="38829B7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48</w:t>
            </w:r>
          </w:p>
        </w:tc>
        <w:tc>
          <w:tcPr>
            <w:tcW w:w="1071" w:type="dxa"/>
            <w:shd w:val="clear" w:color="auto" w:fill="auto"/>
            <w:noWrap/>
            <w:vAlign w:val="center"/>
          </w:tcPr>
          <w:p w14:paraId="0592F6A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6 384</w:t>
            </w:r>
          </w:p>
        </w:tc>
        <w:tc>
          <w:tcPr>
            <w:tcW w:w="1083" w:type="dxa"/>
            <w:shd w:val="clear" w:color="auto" w:fill="auto"/>
            <w:noWrap/>
            <w:vAlign w:val="center"/>
          </w:tcPr>
          <w:p w14:paraId="720D370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14,6</w:t>
            </w:r>
          </w:p>
        </w:tc>
        <w:tc>
          <w:tcPr>
            <w:tcW w:w="1077" w:type="dxa"/>
            <w:shd w:val="clear" w:color="auto" w:fill="auto"/>
            <w:noWrap/>
            <w:vAlign w:val="center"/>
          </w:tcPr>
          <w:p w14:paraId="00045FD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0,6</w:t>
            </w:r>
          </w:p>
        </w:tc>
        <w:tc>
          <w:tcPr>
            <w:tcW w:w="1078" w:type="dxa"/>
            <w:shd w:val="clear" w:color="auto" w:fill="auto"/>
            <w:noWrap/>
            <w:vAlign w:val="center"/>
          </w:tcPr>
          <w:p w14:paraId="42DD3E0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84,7</w:t>
            </w:r>
          </w:p>
        </w:tc>
      </w:tr>
      <w:tr w:rsidR="0092681D" w:rsidRPr="00756B32" w14:paraId="0CA679FA" w14:textId="77777777" w:rsidTr="0092681D">
        <w:trPr>
          <w:trHeight w:val="300"/>
        </w:trPr>
        <w:tc>
          <w:tcPr>
            <w:tcW w:w="2220" w:type="dxa"/>
            <w:shd w:val="clear" w:color="auto" w:fill="auto"/>
            <w:noWrap/>
            <w:vAlign w:val="center"/>
            <w:hideMark/>
          </w:tcPr>
          <w:p w14:paraId="18436594"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łódzkie</w:t>
            </w:r>
          </w:p>
        </w:tc>
        <w:tc>
          <w:tcPr>
            <w:tcW w:w="1077" w:type="dxa"/>
            <w:shd w:val="clear" w:color="auto" w:fill="auto"/>
            <w:noWrap/>
            <w:vAlign w:val="center"/>
          </w:tcPr>
          <w:p w14:paraId="6C9C913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1 832</w:t>
            </w:r>
          </w:p>
        </w:tc>
        <w:tc>
          <w:tcPr>
            <w:tcW w:w="1077" w:type="dxa"/>
            <w:shd w:val="clear" w:color="auto" w:fill="auto"/>
            <w:noWrap/>
            <w:vAlign w:val="center"/>
          </w:tcPr>
          <w:p w14:paraId="4D7AE80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129</w:t>
            </w:r>
          </w:p>
        </w:tc>
        <w:tc>
          <w:tcPr>
            <w:tcW w:w="1077" w:type="dxa"/>
            <w:shd w:val="clear" w:color="auto" w:fill="auto"/>
            <w:noWrap/>
            <w:vAlign w:val="center"/>
          </w:tcPr>
          <w:p w14:paraId="7F235B1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71" w:type="dxa"/>
            <w:shd w:val="clear" w:color="auto" w:fill="auto"/>
            <w:noWrap/>
            <w:vAlign w:val="center"/>
          </w:tcPr>
          <w:p w14:paraId="0A6A23F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1 703</w:t>
            </w:r>
          </w:p>
        </w:tc>
        <w:tc>
          <w:tcPr>
            <w:tcW w:w="1083" w:type="dxa"/>
            <w:shd w:val="clear" w:color="auto" w:fill="auto"/>
            <w:noWrap/>
            <w:vAlign w:val="center"/>
          </w:tcPr>
          <w:p w14:paraId="24F2DE4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7,0</w:t>
            </w:r>
          </w:p>
        </w:tc>
        <w:tc>
          <w:tcPr>
            <w:tcW w:w="1077" w:type="dxa"/>
            <w:shd w:val="clear" w:color="auto" w:fill="auto"/>
            <w:noWrap/>
            <w:vAlign w:val="center"/>
          </w:tcPr>
          <w:p w14:paraId="1446F77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c>
          <w:tcPr>
            <w:tcW w:w="1078" w:type="dxa"/>
            <w:shd w:val="clear" w:color="auto" w:fill="auto"/>
            <w:noWrap/>
            <w:vAlign w:val="center"/>
          </w:tcPr>
          <w:p w14:paraId="019001E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93,0</w:t>
            </w:r>
          </w:p>
        </w:tc>
      </w:tr>
      <w:tr w:rsidR="0092681D" w:rsidRPr="00756B32" w14:paraId="0B31B773" w14:textId="77777777" w:rsidTr="0092681D">
        <w:trPr>
          <w:trHeight w:val="300"/>
        </w:trPr>
        <w:tc>
          <w:tcPr>
            <w:tcW w:w="2220" w:type="dxa"/>
            <w:shd w:val="clear" w:color="auto" w:fill="auto"/>
            <w:noWrap/>
            <w:vAlign w:val="center"/>
            <w:hideMark/>
          </w:tcPr>
          <w:p w14:paraId="69A22AFC"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małopolskie</w:t>
            </w:r>
          </w:p>
        </w:tc>
        <w:tc>
          <w:tcPr>
            <w:tcW w:w="1077" w:type="dxa"/>
            <w:shd w:val="clear" w:color="auto" w:fill="auto"/>
            <w:noWrap/>
            <w:vAlign w:val="center"/>
          </w:tcPr>
          <w:p w14:paraId="0D57EF9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3 308</w:t>
            </w:r>
          </w:p>
        </w:tc>
        <w:tc>
          <w:tcPr>
            <w:tcW w:w="1077" w:type="dxa"/>
            <w:shd w:val="clear" w:color="auto" w:fill="auto"/>
            <w:noWrap/>
            <w:vAlign w:val="center"/>
          </w:tcPr>
          <w:p w14:paraId="018FFE9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855</w:t>
            </w:r>
          </w:p>
        </w:tc>
        <w:tc>
          <w:tcPr>
            <w:tcW w:w="1077" w:type="dxa"/>
            <w:shd w:val="clear" w:color="auto" w:fill="auto"/>
            <w:noWrap/>
            <w:vAlign w:val="center"/>
          </w:tcPr>
          <w:p w14:paraId="0C27260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71" w:type="dxa"/>
            <w:shd w:val="clear" w:color="auto" w:fill="auto"/>
            <w:noWrap/>
            <w:vAlign w:val="center"/>
          </w:tcPr>
          <w:p w14:paraId="54E98F7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2 453</w:t>
            </w:r>
          </w:p>
        </w:tc>
        <w:tc>
          <w:tcPr>
            <w:tcW w:w="1083" w:type="dxa"/>
            <w:shd w:val="clear" w:color="auto" w:fill="auto"/>
            <w:noWrap/>
            <w:vAlign w:val="center"/>
          </w:tcPr>
          <w:p w14:paraId="1F328A5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25,8</w:t>
            </w:r>
          </w:p>
        </w:tc>
        <w:tc>
          <w:tcPr>
            <w:tcW w:w="1077" w:type="dxa"/>
            <w:shd w:val="clear" w:color="auto" w:fill="auto"/>
            <w:noWrap/>
            <w:vAlign w:val="center"/>
          </w:tcPr>
          <w:p w14:paraId="70F0DD6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c>
          <w:tcPr>
            <w:tcW w:w="1078" w:type="dxa"/>
            <w:shd w:val="clear" w:color="auto" w:fill="auto"/>
            <w:noWrap/>
            <w:vAlign w:val="center"/>
          </w:tcPr>
          <w:p w14:paraId="636A970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74,2</w:t>
            </w:r>
          </w:p>
        </w:tc>
      </w:tr>
      <w:tr w:rsidR="0092681D" w:rsidRPr="00756B32" w14:paraId="4BFD2259" w14:textId="77777777" w:rsidTr="0092681D">
        <w:trPr>
          <w:trHeight w:val="300"/>
        </w:trPr>
        <w:tc>
          <w:tcPr>
            <w:tcW w:w="2220" w:type="dxa"/>
            <w:shd w:val="clear" w:color="auto" w:fill="auto"/>
            <w:noWrap/>
            <w:vAlign w:val="center"/>
            <w:hideMark/>
          </w:tcPr>
          <w:p w14:paraId="0D577592"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mazowieckie</w:t>
            </w:r>
          </w:p>
        </w:tc>
        <w:tc>
          <w:tcPr>
            <w:tcW w:w="1077" w:type="dxa"/>
            <w:shd w:val="clear" w:color="auto" w:fill="auto"/>
            <w:noWrap/>
            <w:vAlign w:val="center"/>
          </w:tcPr>
          <w:p w14:paraId="6F461DC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3 504</w:t>
            </w:r>
          </w:p>
        </w:tc>
        <w:tc>
          <w:tcPr>
            <w:tcW w:w="1077" w:type="dxa"/>
            <w:shd w:val="clear" w:color="auto" w:fill="auto"/>
            <w:noWrap/>
            <w:vAlign w:val="center"/>
          </w:tcPr>
          <w:p w14:paraId="6FF06C6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773</w:t>
            </w:r>
          </w:p>
        </w:tc>
        <w:tc>
          <w:tcPr>
            <w:tcW w:w="1077" w:type="dxa"/>
            <w:shd w:val="clear" w:color="auto" w:fill="auto"/>
            <w:noWrap/>
            <w:vAlign w:val="center"/>
          </w:tcPr>
          <w:p w14:paraId="757B657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1 554</w:t>
            </w:r>
          </w:p>
        </w:tc>
        <w:tc>
          <w:tcPr>
            <w:tcW w:w="1071" w:type="dxa"/>
            <w:shd w:val="clear" w:color="auto" w:fill="auto"/>
            <w:noWrap/>
            <w:vAlign w:val="center"/>
          </w:tcPr>
          <w:p w14:paraId="19F13D8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1 177</w:t>
            </w:r>
          </w:p>
        </w:tc>
        <w:tc>
          <w:tcPr>
            <w:tcW w:w="1083" w:type="dxa"/>
            <w:shd w:val="clear" w:color="auto" w:fill="auto"/>
            <w:noWrap/>
            <w:vAlign w:val="center"/>
          </w:tcPr>
          <w:p w14:paraId="56D365F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22,1</w:t>
            </w:r>
          </w:p>
        </w:tc>
        <w:tc>
          <w:tcPr>
            <w:tcW w:w="1077" w:type="dxa"/>
            <w:shd w:val="clear" w:color="auto" w:fill="auto"/>
            <w:noWrap/>
            <w:vAlign w:val="center"/>
          </w:tcPr>
          <w:p w14:paraId="06FCD9A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44,3</w:t>
            </w:r>
          </w:p>
        </w:tc>
        <w:tc>
          <w:tcPr>
            <w:tcW w:w="1078" w:type="dxa"/>
            <w:shd w:val="clear" w:color="auto" w:fill="auto"/>
            <w:noWrap/>
            <w:vAlign w:val="center"/>
          </w:tcPr>
          <w:p w14:paraId="2D37AD3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33,6</w:t>
            </w:r>
          </w:p>
        </w:tc>
      </w:tr>
      <w:tr w:rsidR="0092681D" w:rsidRPr="00756B32" w14:paraId="46A99176" w14:textId="77777777" w:rsidTr="0092681D">
        <w:trPr>
          <w:trHeight w:val="300"/>
        </w:trPr>
        <w:tc>
          <w:tcPr>
            <w:tcW w:w="2220" w:type="dxa"/>
            <w:shd w:val="clear" w:color="auto" w:fill="auto"/>
            <w:noWrap/>
            <w:vAlign w:val="center"/>
            <w:hideMark/>
          </w:tcPr>
          <w:p w14:paraId="491B847A"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opolskie</w:t>
            </w:r>
          </w:p>
        </w:tc>
        <w:tc>
          <w:tcPr>
            <w:tcW w:w="1077" w:type="dxa"/>
            <w:shd w:val="clear" w:color="auto" w:fill="auto"/>
            <w:noWrap/>
            <w:vAlign w:val="center"/>
          </w:tcPr>
          <w:p w14:paraId="3FB6157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750</w:t>
            </w:r>
          </w:p>
        </w:tc>
        <w:tc>
          <w:tcPr>
            <w:tcW w:w="1077" w:type="dxa"/>
            <w:shd w:val="clear" w:color="auto" w:fill="auto"/>
            <w:noWrap/>
            <w:vAlign w:val="center"/>
          </w:tcPr>
          <w:p w14:paraId="476315B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480</w:t>
            </w:r>
          </w:p>
        </w:tc>
        <w:tc>
          <w:tcPr>
            <w:tcW w:w="1077" w:type="dxa"/>
            <w:shd w:val="clear" w:color="auto" w:fill="auto"/>
            <w:noWrap/>
            <w:vAlign w:val="center"/>
          </w:tcPr>
          <w:p w14:paraId="3F457F0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43</w:t>
            </w:r>
          </w:p>
        </w:tc>
        <w:tc>
          <w:tcPr>
            <w:tcW w:w="1071" w:type="dxa"/>
            <w:shd w:val="clear" w:color="auto" w:fill="auto"/>
            <w:noWrap/>
            <w:vAlign w:val="center"/>
          </w:tcPr>
          <w:p w14:paraId="6827E09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227</w:t>
            </w:r>
          </w:p>
        </w:tc>
        <w:tc>
          <w:tcPr>
            <w:tcW w:w="1083" w:type="dxa"/>
            <w:shd w:val="clear" w:color="auto" w:fill="auto"/>
            <w:noWrap/>
            <w:vAlign w:val="center"/>
          </w:tcPr>
          <w:p w14:paraId="5CDF52D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64,0</w:t>
            </w:r>
          </w:p>
        </w:tc>
        <w:tc>
          <w:tcPr>
            <w:tcW w:w="1077" w:type="dxa"/>
            <w:shd w:val="clear" w:color="auto" w:fill="auto"/>
            <w:noWrap/>
            <w:vAlign w:val="center"/>
          </w:tcPr>
          <w:p w14:paraId="7E7A3AC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5,7</w:t>
            </w:r>
          </w:p>
        </w:tc>
        <w:tc>
          <w:tcPr>
            <w:tcW w:w="1078" w:type="dxa"/>
            <w:shd w:val="clear" w:color="auto" w:fill="auto"/>
            <w:noWrap/>
            <w:vAlign w:val="center"/>
          </w:tcPr>
          <w:p w14:paraId="322EC0D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30,3</w:t>
            </w:r>
          </w:p>
        </w:tc>
      </w:tr>
      <w:tr w:rsidR="0092681D" w:rsidRPr="00756B32" w14:paraId="49BCD725" w14:textId="77777777" w:rsidTr="0092681D">
        <w:trPr>
          <w:trHeight w:val="300"/>
        </w:trPr>
        <w:tc>
          <w:tcPr>
            <w:tcW w:w="2220" w:type="dxa"/>
            <w:shd w:val="clear" w:color="auto" w:fill="auto"/>
            <w:noWrap/>
            <w:vAlign w:val="center"/>
            <w:hideMark/>
          </w:tcPr>
          <w:p w14:paraId="723E3807"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podkarpackie</w:t>
            </w:r>
          </w:p>
        </w:tc>
        <w:tc>
          <w:tcPr>
            <w:tcW w:w="1077" w:type="dxa"/>
            <w:shd w:val="clear" w:color="auto" w:fill="auto"/>
            <w:noWrap/>
            <w:vAlign w:val="center"/>
          </w:tcPr>
          <w:p w14:paraId="57F84E6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10 034</w:t>
            </w:r>
          </w:p>
        </w:tc>
        <w:tc>
          <w:tcPr>
            <w:tcW w:w="1077" w:type="dxa"/>
            <w:shd w:val="clear" w:color="auto" w:fill="auto"/>
            <w:noWrap/>
            <w:vAlign w:val="center"/>
          </w:tcPr>
          <w:p w14:paraId="6BE52BA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1 747</w:t>
            </w:r>
          </w:p>
        </w:tc>
        <w:tc>
          <w:tcPr>
            <w:tcW w:w="1077" w:type="dxa"/>
            <w:shd w:val="clear" w:color="auto" w:fill="auto"/>
            <w:noWrap/>
            <w:vAlign w:val="center"/>
          </w:tcPr>
          <w:p w14:paraId="51C9464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774</w:t>
            </w:r>
          </w:p>
        </w:tc>
        <w:tc>
          <w:tcPr>
            <w:tcW w:w="1071" w:type="dxa"/>
            <w:shd w:val="clear" w:color="auto" w:fill="auto"/>
            <w:noWrap/>
            <w:vAlign w:val="center"/>
          </w:tcPr>
          <w:p w14:paraId="319A78C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7 513</w:t>
            </w:r>
          </w:p>
        </w:tc>
        <w:tc>
          <w:tcPr>
            <w:tcW w:w="1083" w:type="dxa"/>
            <w:shd w:val="clear" w:color="auto" w:fill="auto"/>
            <w:noWrap/>
            <w:vAlign w:val="center"/>
          </w:tcPr>
          <w:p w14:paraId="0E1903E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17,4</w:t>
            </w:r>
          </w:p>
        </w:tc>
        <w:tc>
          <w:tcPr>
            <w:tcW w:w="1077" w:type="dxa"/>
            <w:shd w:val="clear" w:color="auto" w:fill="auto"/>
            <w:noWrap/>
            <w:vAlign w:val="center"/>
          </w:tcPr>
          <w:p w14:paraId="70B6731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7,7</w:t>
            </w:r>
          </w:p>
        </w:tc>
        <w:tc>
          <w:tcPr>
            <w:tcW w:w="1078" w:type="dxa"/>
            <w:shd w:val="clear" w:color="auto" w:fill="auto"/>
            <w:noWrap/>
            <w:vAlign w:val="center"/>
          </w:tcPr>
          <w:p w14:paraId="2269A3C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74,9</w:t>
            </w:r>
          </w:p>
        </w:tc>
      </w:tr>
      <w:tr w:rsidR="0092681D" w:rsidRPr="00756B32" w14:paraId="15E0605E" w14:textId="77777777" w:rsidTr="0092681D">
        <w:trPr>
          <w:trHeight w:val="300"/>
        </w:trPr>
        <w:tc>
          <w:tcPr>
            <w:tcW w:w="2220" w:type="dxa"/>
            <w:shd w:val="clear" w:color="auto" w:fill="auto"/>
            <w:noWrap/>
            <w:vAlign w:val="center"/>
            <w:hideMark/>
          </w:tcPr>
          <w:p w14:paraId="6C9675B7"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podlaskie</w:t>
            </w:r>
          </w:p>
        </w:tc>
        <w:tc>
          <w:tcPr>
            <w:tcW w:w="1077" w:type="dxa"/>
            <w:shd w:val="clear" w:color="auto" w:fill="auto"/>
            <w:noWrap/>
            <w:vAlign w:val="center"/>
          </w:tcPr>
          <w:p w14:paraId="632ECE1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6 274</w:t>
            </w:r>
          </w:p>
        </w:tc>
        <w:tc>
          <w:tcPr>
            <w:tcW w:w="1077" w:type="dxa"/>
            <w:shd w:val="clear" w:color="auto" w:fill="auto"/>
            <w:noWrap/>
            <w:vAlign w:val="center"/>
          </w:tcPr>
          <w:p w14:paraId="15A41AE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1 054</w:t>
            </w:r>
          </w:p>
        </w:tc>
        <w:tc>
          <w:tcPr>
            <w:tcW w:w="1077" w:type="dxa"/>
            <w:shd w:val="clear" w:color="auto" w:fill="auto"/>
            <w:noWrap/>
            <w:vAlign w:val="center"/>
          </w:tcPr>
          <w:p w14:paraId="53A8B04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370</w:t>
            </w:r>
          </w:p>
        </w:tc>
        <w:tc>
          <w:tcPr>
            <w:tcW w:w="1071" w:type="dxa"/>
            <w:shd w:val="clear" w:color="auto" w:fill="auto"/>
            <w:noWrap/>
            <w:vAlign w:val="center"/>
          </w:tcPr>
          <w:p w14:paraId="097FCC5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4 850</w:t>
            </w:r>
          </w:p>
        </w:tc>
        <w:tc>
          <w:tcPr>
            <w:tcW w:w="1083" w:type="dxa"/>
            <w:shd w:val="clear" w:color="auto" w:fill="auto"/>
            <w:noWrap/>
            <w:vAlign w:val="center"/>
          </w:tcPr>
          <w:p w14:paraId="06CF0E0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16,8</w:t>
            </w:r>
          </w:p>
        </w:tc>
        <w:tc>
          <w:tcPr>
            <w:tcW w:w="1077" w:type="dxa"/>
            <w:shd w:val="clear" w:color="auto" w:fill="auto"/>
            <w:noWrap/>
            <w:vAlign w:val="center"/>
          </w:tcPr>
          <w:p w14:paraId="505B10D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5,9</w:t>
            </w:r>
          </w:p>
        </w:tc>
        <w:tc>
          <w:tcPr>
            <w:tcW w:w="1078" w:type="dxa"/>
            <w:shd w:val="clear" w:color="auto" w:fill="auto"/>
            <w:noWrap/>
            <w:vAlign w:val="center"/>
          </w:tcPr>
          <w:p w14:paraId="50A2F00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77,3</w:t>
            </w:r>
          </w:p>
        </w:tc>
      </w:tr>
      <w:tr w:rsidR="0092681D" w:rsidRPr="00756B32" w14:paraId="4ADEB0A4" w14:textId="77777777" w:rsidTr="0092681D">
        <w:trPr>
          <w:trHeight w:val="300"/>
        </w:trPr>
        <w:tc>
          <w:tcPr>
            <w:tcW w:w="2220" w:type="dxa"/>
            <w:shd w:val="clear" w:color="auto" w:fill="auto"/>
            <w:noWrap/>
            <w:vAlign w:val="center"/>
            <w:hideMark/>
          </w:tcPr>
          <w:p w14:paraId="5BDDC5B9"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pomorskie</w:t>
            </w:r>
          </w:p>
        </w:tc>
        <w:tc>
          <w:tcPr>
            <w:tcW w:w="1077" w:type="dxa"/>
            <w:shd w:val="clear" w:color="auto" w:fill="auto"/>
            <w:noWrap/>
            <w:vAlign w:val="center"/>
          </w:tcPr>
          <w:p w14:paraId="65F7204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12 116</w:t>
            </w:r>
          </w:p>
        </w:tc>
        <w:tc>
          <w:tcPr>
            <w:tcW w:w="1077" w:type="dxa"/>
            <w:shd w:val="clear" w:color="auto" w:fill="auto"/>
            <w:noWrap/>
            <w:vAlign w:val="center"/>
          </w:tcPr>
          <w:p w14:paraId="549EF87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2 152</w:t>
            </w:r>
          </w:p>
        </w:tc>
        <w:tc>
          <w:tcPr>
            <w:tcW w:w="1077" w:type="dxa"/>
            <w:shd w:val="clear" w:color="auto" w:fill="auto"/>
            <w:noWrap/>
            <w:vAlign w:val="center"/>
          </w:tcPr>
          <w:p w14:paraId="71B007C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588</w:t>
            </w:r>
          </w:p>
        </w:tc>
        <w:tc>
          <w:tcPr>
            <w:tcW w:w="1071" w:type="dxa"/>
            <w:shd w:val="clear" w:color="auto" w:fill="auto"/>
            <w:noWrap/>
            <w:vAlign w:val="center"/>
          </w:tcPr>
          <w:p w14:paraId="0926A5B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9 376</w:t>
            </w:r>
          </w:p>
        </w:tc>
        <w:tc>
          <w:tcPr>
            <w:tcW w:w="1083" w:type="dxa"/>
            <w:shd w:val="clear" w:color="auto" w:fill="auto"/>
            <w:noWrap/>
            <w:vAlign w:val="center"/>
          </w:tcPr>
          <w:p w14:paraId="2AAF803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17,8</w:t>
            </w:r>
          </w:p>
        </w:tc>
        <w:tc>
          <w:tcPr>
            <w:tcW w:w="1077" w:type="dxa"/>
            <w:shd w:val="clear" w:color="auto" w:fill="auto"/>
            <w:noWrap/>
            <w:vAlign w:val="center"/>
          </w:tcPr>
          <w:p w14:paraId="29D5D28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4,9</w:t>
            </w:r>
          </w:p>
        </w:tc>
        <w:tc>
          <w:tcPr>
            <w:tcW w:w="1078" w:type="dxa"/>
            <w:shd w:val="clear" w:color="auto" w:fill="auto"/>
            <w:noWrap/>
            <w:vAlign w:val="center"/>
          </w:tcPr>
          <w:p w14:paraId="0AFA997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77,4</w:t>
            </w:r>
          </w:p>
        </w:tc>
      </w:tr>
      <w:tr w:rsidR="0092681D" w:rsidRPr="00756B32" w14:paraId="2BC0AE48" w14:textId="77777777" w:rsidTr="0092681D">
        <w:trPr>
          <w:trHeight w:val="300"/>
        </w:trPr>
        <w:tc>
          <w:tcPr>
            <w:tcW w:w="2220" w:type="dxa"/>
            <w:shd w:val="clear" w:color="auto" w:fill="auto"/>
            <w:noWrap/>
            <w:vAlign w:val="center"/>
            <w:hideMark/>
          </w:tcPr>
          <w:p w14:paraId="5C2B5CD1"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śląskie</w:t>
            </w:r>
          </w:p>
        </w:tc>
        <w:tc>
          <w:tcPr>
            <w:tcW w:w="1077" w:type="dxa"/>
            <w:shd w:val="clear" w:color="auto" w:fill="auto"/>
            <w:noWrap/>
            <w:vAlign w:val="center"/>
          </w:tcPr>
          <w:p w14:paraId="0694A49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12 486</w:t>
            </w:r>
          </w:p>
        </w:tc>
        <w:tc>
          <w:tcPr>
            <w:tcW w:w="1077" w:type="dxa"/>
            <w:shd w:val="clear" w:color="auto" w:fill="auto"/>
            <w:noWrap/>
            <w:vAlign w:val="center"/>
          </w:tcPr>
          <w:p w14:paraId="0F7A95C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4 232</w:t>
            </w:r>
          </w:p>
        </w:tc>
        <w:tc>
          <w:tcPr>
            <w:tcW w:w="1077" w:type="dxa"/>
            <w:shd w:val="clear" w:color="auto" w:fill="auto"/>
            <w:noWrap/>
            <w:vAlign w:val="center"/>
          </w:tcPr>
          <w:p w14:paraId="6CD0251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71" w:type="dxa"/>
            <w:shd w:val="clear" w:color="auto" w:fill="auto"/>
            <w:noWrap/>
            <w:vAlign w:val="center"/>
          </w:tcPr>
          <w:p w14:paraId="082AE51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8 254</w:t>
            </w:r>
          </w:p>
        </w:tc>
        <w:tc>
          <w:tcPr>
            <w:tcW w:w="1083" w:type="dxa"/>
            <w:shd w:val="clear" w:color="auto" w:fill="auto"/>
            <w:noWrap/>
            <w:vAlign w:val="center"/>
          </w:tcPr>
          <w:p w14:paraId="70A3EDE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33,9</w:t>
            </w:r>
          </w:p>
        </w:tc>
        <w:tc>
          <w:tcPr>
            <w:tcW w:w="1077" w:type="dxa"/>
            <w:shd w:val="clear" w:color="auto" w:fill="auto"/>
            <w:noWrap/>
            <w:vAlign w:val="center"/>
          </w:tcPr>
          <w:p w14:paraId="5BE9F65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c>
          <w:tcPr>
            <w:tcW w:w="1078" w:type="dxa"/>
            <w:shd w:val="clear" w:color="auto" w:fill="auto"/>
            <w:noWrap/>
            <w:vAlign w:val="center"/>
          </w:tcPr>
          <w:p w14:paraId="399BDED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66,1</w:t>
            </w:r>
          </w:p>
        </w:tc>
      </w:tr>
      <w:tr w:rsidR="0092681D" w:rsidRPr="00756B32" w14:paraId="2593CC84" w14:textId="77777777" w:rsidTr="0092681D">
        <w:trPr>
          <w:trHeight w:val="300"/>
        </w:trPr>
        <w:tc>
          <w:tcPr>
            <w:tcW w:w="2220" w:type="dxa"/>
            <w:shd w:val="clear" w:color="auto" w:fill="auto"/>
            <w:noWrap/>
            <w:vAlign w:val="center"/>
            <w:hideMark/>
          </w:tcPr>
          <w:p w14:paraId="19EAC146"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świętokrzyskie</w:t>
            </w:r>
          </w:p>
        </w:tc>
        <w:tc>
          <w:tcPr>
            <w:tcW w:w="1077" w:type="dxa"/>
            <w:shd w:val="clear" w:color="auto" w:fill="auto"/>
            <w:noWrap/>
            <w:vAlign w:val="center"/>
          </w:tcPr>
          <w:p w14:paraId="5E0547F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1 065</w:t>
            </w:r>
          </w:p>
        </w:tc>
        <w:tc>
          <w:tcPr>
            <w:tcW w:w="1077" w:type="dxa"/>
            <w:shd w:val="clear" w:color="auto" w:fill="auto"/>
            <w:noWrap/>
            <w:vAlign w:val="center"/>
          </w:tcPr>
          <w:p w14:paraId="0BA7792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1 065</w:t>
            </w:r>
          </w:p>
        </w:tc>
        <w:tc>
          <w:tcPr>
            <w:tcW w:w="1077" w:type="dxa"/>
            <w:shd w:val="clear" w:color="auto" w:fill="auto"/>
            <w:noWrap/>
            <w:vAlign w:val="center"/>
          </w:tcPr>
          <w:p w14:paraId="32E052A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71" w:type="dxa"/>
            <w:shd w:val="clear" w:color="auto" w:fill="auto"/>
            <w:noWrap/>
            <w:vAlign w:val="center"/>
          </w:tcPr>
          <w:p w14:paraId="62D0411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83" w:type="dxa"/>
            <w:shd w:val="clear" w:color="auto" w:fill="auto"/>
            <w:noWrap/>
            <w:vAlign w:val="center"/>
          </w:tcPr>
          <w:p w14:paraId="6A5ECAF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100,0</w:t>
            </w:r>
          </w:p>
        </w:tc>
        <w:tc>
          <w:tcPr>
            <w:tcW w:w="1077" w:type="dxa"/>
            <w:shd w:val="clear" w:color="auto" w:fill="auto"/>
            <w:noWrap/>
            <w:vAlign w:val="center"/>
          </w:tcPr>
          <w:p w14:paraId="519CCF2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c>
          <w:tcPr>
            <w:tcW w:w="1078" w:type="dxa"/>
            <w:shd w:val="clear" w:color="auto" w:fill="auto"/>
            <w:noWrap/>
            <w:vAlign w:val="center"/>
          </w:tcPr>
          <w:p w14:paraId="07C4D7B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r>
      <w:tr w:rsidR="0092681D" w:rsidRPr="00756B32" w14:paraId="66DBF8CA" w14:textId="77777777" w:rsidTr="0092681D">
        <w:trPr>
          <w:trHeight w:val="300"/>
        </w:trPr>
        <w:tc>
          <w:tcPr>
            <w:tcW w:w="2220" w:type="dxa"/>
            <w:shd w:val="clear" w:color="auto" w:fill="auto"/>
            <w:noWrap/>
            <w:vAlign w:val="center"/>
            <w:hideMark/>
          </w:tcPr>
          <w:p w14:paraId="3219994E"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warmińsko-mazurskie</w:t>
            </w:r>
          </w:p>
        </w:tc>
        <w:tc>
          <w:tcPr>
            <w:tcW w:w="1077" w:type="dxa"/>
            <w:shd w:val="clear" w:color="auto" w:fill="auto"/>
            <w:noWrap/>
            <w:vAlign w:val="center"/>
          </w:tcPr>
          <w:p w14:paraId="1B1B056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3 728</w:t>
            </w:r>
          </w:p>
        </w:tc>
        <w:tc>
          <w:tcPr>
            <w:tcW w:w="1077" w:type="dxa"/>
            <w:shd w:val="clear" w:color="auto" w:fill="auto"/>
            <w:noWrap/>
            <w:vAlign w:val="center"/>
          </w:tcPr>
          <w:p w14:paraId="76AAFF8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1 428</w:t>
            </w:r>
          </w:p>
        </w:tc>
        <w:tc>
          <w:tcPr>
            <w:tcW w:w="1077" w:type="dxa"/>
            <w:shd w:val="clear" w:color="auto" w:fill="auto"/>
            <w:noWrap/>
            <w:vAlign w:val="center"/>
          </w:tcPr>
          <w:p w14:paraId="1918F5D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89</w:t>
            </w:r>
          </w:p>
        </w:tc>
        <w:tc>
          <w:tcPr>
            <w:tcW w:w="1071" w:type="dxa"/>
            <w:shd w:val="clear" w:color="auto" w:fill="auto"/>
            <w:noWrap/>
            <w:vAlign w:val="center"/>
          </w:tcPr>
          <w:p w14:paraId="6D9B39C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2 211</w:t>
            </w:r>
          </w:p>
        </w:tc>
        <w:tc>
          <w:tcPr>
            <w:tcW w:w="1083" w:type="dxa"/>
            <w:shd w:val="clear" w:color="auto" w:fill="auto"/>
            <w:noWrap/>
            <w:vAlign w:val="center"/>
          </w:tcPr>
          <w:p w14:paraId="7705565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38,3</w:t>
            </w:r>
          </w:p>
        </w:tc>
        <w:tc>
          <w:tcPr>
            <w:tcW w:w="1077" w:type="dxa"/>
            <w:shd w:val="clear" w:color="auto" w:fill="auto"/>
            <w:noWrap/>
            <w:vAlign w:val="center"/>
          </w:tcPr>
          <w:p w14:paraId="22CF5FB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2,4</w:t>
            </w:r>
          </w:p>
        </w:tc>
        <w:tc>
          <w:tcPr>
            <w:tcW w:w="1078" w:type="dxa"/>
            <w:shd w:val="clear" w:color="auto" w:fill="auto"/>
            <w:noWrap/>
            <w:vAlign w:val="center"/>
          </w:tcPr>
          <w:p w14:paraId="0898BEC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59,3</w:t>
            </w:r>
          </w:p>
        </w:tc>
      </w:tr>
      <w:tr w:rsidR="0092681D" w:rsidRPr="00756B32" w14:paraId="461103CB" w14:textId="77777777" w:rsidTr="0092681D">
        <w:trPr>
          <w:trHeight w:val="300"/>
        </w:trPr>
        <w:tc>
          <w:tcPr>
            <w:tcW w:w="2220" w:type="dxa"/>
            <w:shd w:val="clear" w:color="auto" w:fill="auto"/>
            <w:noWrap/>
            <w:vAlign w:val="center"/>
            <w:hideMark/>
          </w:tcPr>
          <w:p w14:paraId="1FE43A12"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wielkopolskie</w:t>
            </w:r>
          </w:p>
        </w:tc>
        <w:tc>
          <w:tcPr>
            <w:tcW w:w="1077" w:type="dxa"/>
            <w:shd w:val="clear" w:color="auto" w:fill="auto"/>
            <w:noWrap/>
            <w:vAlign w:val="center"/>
          </w:tcPr>
          <w:p w14:paraId="1194927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4 266</w:t>
            </w:r>
          </w:p>
        </w:tc>
        <w:tc>
          <w:tcPr>
            <w:tcW w:w="1077" w:type="dxa"/>
            <w:shd w:val="clear" w:color="auto" w:fill="auto"/>
            <w:noWrap/>
            <w:vAlign w:val="center"/>
          </w:tcPr>
          <w:p w14:paraId="0BC3B57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2 908</w:t>
            </w:r>
          </w:p>
        </w:tc>
        <w:tc>
          <w:tcPr>
            <w:tcW w:w="1077" w:type="dxa"/>
            <w:shd w:val="clear" w:color="auto" w:fill="auto"/>
            <w:noWrap/>
            <w:vAlign w:val="center"/>
          </w:tcPr>
          <w:p w14:paraId="6E15BF6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541</w:t>
            </w:r>
          </w:p>
        </w:tc>
        <w:tc>
          <w:tcPr>
            <w:tcW w:w="1071" w:type="dxa"/>
            <w:shd w:val="clear" w:color="auto" w:fill="auto"/>
            <w:noWrap/>
            <w:vAlign w:val="center"/>
          </w:tcPr>
          <w:p w14:paraId="535D4B4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817</w:t>
            </w:r>
          </w:p>
        </w:tc>
        <w:tc>
          <w:tcPr>
            <w:tcW w:w="1083" w:type="dxa"/>
            <w:shd w:val="clear" w:color="auto" w:fill="auto"/>
            <w:noWrap/>
            <w:vAlign w:val="center"/>
          </w:tcPr>
          <w:p w14:paraId="3D1CDF4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68,2</w:t>
            </w:r>
          </w:p>
        </w:tc>
        <w:tc>
          <w:tcPr>
            <w:tcW w:w="1077" w:type="dxa"/>
            <w:shd w:val="clear" w:color="auto" w:fill="auto"/>
            <w:noWrap/>
            <w:vAlign w:val="center"/>
          </w:tcPr>
          <w:p w14:paraId="17AF228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12,7</w:t>
            </w:r>
          </w:p>
        </w:tc>
        <w:tc>
          <w:tcPr>
            <w:tcW w:w="1078" w:type="dxa"/>
            <w:shd w:val="clear" w:color="auto" w:fill="auto"/>
            <w:noWrap/>
            <w:vAlign w:val="center"/>
          </w:tcPr>
          <w:p w14:paraId="34CD610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19,2</w:t>
            </w:r>
          </w:p>
        </w:tc>
      </w:tr>
      <w:tr w:rsidR="0092681D" w:rsidRPr="00756B32" w14:paraId="5E30FF61" w14:textId="77777777" w:rsidTr="0092681D">
        <w:trPr>
          <w:trHeight w:val="300"/>
        </w:trPr>
        <w:tc>
          <w:tcPr>
            <w:tcW w:w="2220" w:type="dxa"/>
            <w:shd w:val="clear" w:color="auto" w:fill="auto"/>
            <w:noWrap/>
            <w:vAlign w:val="center"/>
            <w:hideMark/>
          </w:tcPr>
          <w:p w14:paraId="15CB54F2"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zachodniopomorskie</w:t>
            </w:r>
          </w:p>
        </w:tc>
        <w:tc>
          <w:tcPr>
            <w:tcW w:w="1077" w:type="dxa"/>
            <w:shd w:val="clear" w:color="auto" w:fill="auto"/>
            <w:noWrap/>
            <w:vAlign w:val="center"/>
          </w:tcPr>
          <w:p w14:paraId="3486855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1 982</w:t>
            </w:r>
          </w:p>
        </w:tc>
        <w:tc>
          <w:tcPr>
            <w:tcW w:w="1077" w:type="dxa"/>
            <w:shd w:val="clear" w:color="auto" w:fill="auto"/>
            <w:noWrap/>
            <w:vAlign w:val="center"/>
          </w:tcPr>
          <w:p w14:paraId="27B6CBC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480</w:t>
            </w:r>
          </w:p>
        </w:tc>
        <w:tc>
          <w:tcPr>
            <w:tcW w:w="1077" w:type="dxa"/>
            <w:shd w:val="clear" w:color="auto" w:fill="auto"/>
            <w:noWrap/>
            <w:vAlign w:val="center"/>
          </w:tcPr>
          <w:p w14:paraId="2AB545D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71" w:type="dxa"/>
            <w:shd w:val="clear" w:color="auto" w:fill="auto"/>
            <w:noWrap/>
            <w:vAlign w:val="center"/>
          </w:tcPr>
          <w:p w14:paraId="07456F8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1 502</w:t>
            </w:r>
          </w:p>
        </w:tc>
        <w:tc>
          <w:tcPr>
            <w:tcW w:w="1083" w:type="dxa"/>
            <w:shd w:val="clear" w:color="auto" w:fill="auto"/>
            <w:noWrap/>
            <w:vAlign w:val="center"/>
          </w:tcPr>
          <w:p w14:paraId="0DD42B6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24,2</w:t>
            </w:r>
          </w:p>
        </w:tc>
        <w:tc>
          <w:tcPr>
            <w:tcW w:w="1077" w:type="dxa"/>
            <w:shd w:val="clear" w:color="auto" w:fill="auto"/>
            <w:noWrap/>
            <w:vAlign w:val="center"/>
          </w:tcPr>
          <w:p w14:paraId="1F92632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c>
          <w:tcPr>
            <w:tcW w:w="1078" w:type="dxa"/>
            <w:shd w:val="clear" w:color="auto" w:fill="auto"/>
            <w:noWrap/>
            <w:vAlign w:val="center"/>
          </w:tcPr>
          <w:p w14:paraId="4DF2298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75,8</w:t>
            </w:r>
          </w:p>
        </w:tc>
      </w:tr>
      <w:tr w:rsidR="0092681D" w:rsidRPr="00756B32" w14:paraId="7A991B35" w14:textId="77777777" w:rsidTr="0092681D">
        <w:trPr>
          <w:trHeight w:val="300"/>
        </w:trPr>
        <w:tc>
          <w:tcPr>
            <w:tcW w:w="2220" w:type="dxa"/>
            <w:shd w:val="clear" w:color="auto" w:fill="auto"/>
            <w:noWrap/>
            <w:vAlign w:val="center"/>
          </w:tcPr>
          <w:p w14:paraId="18C2216E"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OGÓŁEM</w:t>
            </w:r>
          </w:p>
        </w:tc>
        <w:tc>
          <w:tcPr>
            <w:tcW w:w="1077" w:type="dxa"/>
            <w:shd w:val="clear" w:color="auto" w:fill="auto"/>
            <w:noWrap/>
            <w:vAlign w:val="center"/>
          </w:tcPr>
          <w:p w14:paraId="6A892FB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81 601</w:t>
            </w:r>
          </w:p>
        </w:tc>
        <w:tc>
          <w:tcPr>
            <w:tcW w:w="1077" w:type="dxa"/>
            <w:shd w:val="clear" w:color="auto" w:fill="auto"/>
            <w:noWrap/>
            <w:vAlign w:val="center"/>
          </w:tcPr>
          <w:p w14:paraId="2BF910A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26 276</w:t>
            </w:r>
          </w:p>
        </w:tc>
        <w:tc>
          <w:tcPr>
            <w:tcW w:w="1077" w:type="dxa"/>
            <w:shd w:val="clear" w:color="auto" w:fill="auto"/>
            <w:noWrap/>
            <w:vAlign w:val="center"/>
          </w:tcPr>
          <w:p w14:paraId="0D01540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4 117</w:t>
            </w:r>
          </w:p>
        </w:tc>
        <w:tc>
          <w:tcPr>
            <w:tcW w:w="1071" w:type="dxa"/>
            <w:shd w:val="clear" w:color="auto" w:fill="auto"/>
            <w:noWrap/>
            <w:vAlign w:val="center"/>
          </w:tcPr>
          <w:p w14:paraId="070062B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51 208</w:t>
            </w:r>
          </w:p>
        </w:tc>
        <w:tc>
          <w:tcPr>
            <w:tcW w:w="1083" w:type="dxa"/>
            <w:shd w:val="clear" w:color="auto" w:fill="auto"/>
            <w:noWrap/>
            <w:vAlign w:val="center"/>
          </w:tcPr>
          <w:p w14:paraId="34D7AA5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32,2</w:t>
            </w:r>
          </w:p>
        </w:tc>
        <w:tc>
          <w:tcPr>
            <w:tcW w:w="1077" w:type="dxa"/>
            <w:shd w:val="clear" w:color="auto" w:fill="auto"/>
            <w:noWrap/>
            <w:vAlign w:val="center"/>
          </w:tcPr>
          <w:p w14:paraId="50AFD89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5,0</w:t>
            </w:r>
          </w:p>
        </w:tc>
        <w:tc>
          <w:tcPr>
            <w:tcW w:w="1078" w:type="dxa"/>
            <w:shd w:val="clear" w:color="auto" w:fill="auto"/>
            <w:noWrap/>
            <w:vAlign w:val="center"/>
          </w:tcPr>
          <w:p w14:paraId="051465F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62,8</w:t>
            </w:r>
          </w:p>
        </w:tc>
      </w:tr>
    </w:tbl>
    <w:p w14:paraId="6914F2DC" w14:textId="4353E427" w:rsidR="000B748D" w:rsidRPr="000B748D" w:rsidRDefault="000B748D" w:rsidP="000B748D">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5563998A" w14:textId="5D9E3896" w:rsidR="0092681D" w:rsidRDefault="0092681D" w:rsidP="0092681D">
      <w:pPr>
        <w:rPr>
          <w:rFonts w:ascii="Times New Roman" w:hAnsi="Times New Roman" w:cs="Times New Roman"/>
          <w:szCs w:val="24"/>
        </w:rPr>
      </w:pPr>
    </w:p>
    <w:p w14:paraId="4EB7AFCF" w14:textId="3959D537" w:rsidR="000B748D" w:rsidRDefault="000B748D" w:rsidP="000B748D">
      <w:pPr>
        <w:pStyle w:val="Legenda"/>
        <w:keepNext/>
        <w:jc w:val="center"/>
      </w:pPr>
      <w:bookmarkStart w:id="51" w:name="_Toc163659008"/>
      <w:r>
        <w:t xml:space="preserve">Tabela </w:t>
      </w:r>
      <w:fldSimple w:instr=" SEQ Tabela \* ARABIC ">
        <w:r w:rsidR="002840AC">
          <w:rPr>
            <w:noProof/>
          </w:rPr>
          <w:t>2</w:t>
        </w:r>
      </w:fldSimple>
      <w:r>
        <w:t xml:space="preserve"> </w:t>
      </w:r>
      <w:r w:rsidRPr="009E5152">
        <w:t>Dotacje dla CIS w 2021 r.</w:t>
      </w:r>
      <w:bookmarkEnd w:id="51"/>
    </w:p>
    <w:tbl>
      <w:tblPr>
        <w:tblW w:w="976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20"/>
        <w:gridCol w:w="1077"/>
        <w:gridCol w:w="1077"/>
        <w:gridCol w:w="1077"/>
        <w:gridCol w:w="1071"/>
        <w:gridCol w:w="1083"/>
        <w:gridCol w:w="1077"/>
        <w:gridCol w:w="1078"/>
      </w:tblGrid>
      <w:tr w:rsidR="0092681D" w:rsidRPr="00756B32" w14:paraId="6D535A54" w14:textId="77777777" w:rsidTr="0092681D">
        <w:trPr>
          <w:trHeight w:val="825"/>
        </w:trPr>
        <w:tc>
          <w:tcPr>
            <w:tcW w:w="2220" w:type="dxa"/>
            <w:vMerge w:val="restart"/>
            <w:shd w:val="clear" w:color="auto" w:fill="auto"/>
            <w:noWrap/>
            <w:vAlign w:val="bottom"/>
            <w:hideMark/>
          </w:tcPr>
          <w:p w14:paraId="4DE7CB54"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Województwo</w:t>
            </w:r>
          </w:p>
        </w:tc>
        <w:tc>
          <w:tcPr>
            <w:tcW w:w="4302" w:type="dxa"/>
            <w:gridSpan w:val="4"/>
            <w:shd w:val="clear" w:color="auto" w:fill="auto"/>
            <w:vAlign w:val="center"/>
            <w:hideMark/>
          </w:tcPr>
          <w:p w14:paraId="50702144"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Wysokość dotacji w województwach</w:t>
            </w:r>
          </w:p>
          <w:p w14:paraId="78B9200A" w14:textId="33860E01" w:rsidR="0092681D" w:rsidRPr="00756B32" w:rsidRDefault="00EA5C01" w:rsidP="0092681D">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w:t>
            </w:r>
            <w:r w:rsidR="0092681D" w:rsidRPr="00756B32">
              <w:rPr>
                <w:rFonts w:ascii="Calibri" w:eastAsia="Times New Roman" w:hAnsi="Calibri" w:cs="Calibri"/>
                <w:color w:val="000000"/>
                <w:sz w:val="20"/>
                <w:szCs w:val="20"/>
                <w:lang w:eastAsia="pl-PL"/>
              </w:rPr>
              <w:t xml:space="preserve"> w tys. zł.</w:t>
            </w:r>
          </w:p>
        </w:tc>
        <w:tc>
          <w:tcPr>
            <w:tcW w:w="3238" w:type="dxa"/>
            <w:gridSpan w:val="3"/>
            <w:shd w:val="clear" w:color="auto" w:fill="auto"/>
            <w:vAlign w:val="center"/>
            <w:hideMark/>
          </w:tcPr>
          <w:p w14:paraId="710F26E0" w14:textId="38D40E1C"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 xml:space="preserve">Struktura dotacji w województwach </w:t>
            </w:r>
            <w:r w:rsidR="00EA5C01">
              <w:rPr>
                <w:rFonts w:ascii="Calibri" w:eastAsia="Times New Roman" w:hAnsi="Calibri" w:cs="Calibri"/>
                <w:color w:val="000000"/>
                <w:sz w:val="20"/>
                <w:szCs w:val="20"/>
                <w:lang w:eastAsia="pl-PL"/>
              </w:rPr>
              <w:t>–</w:t>
            </w:r>
            <w:r w:rsidRPr="00756B32">
              <w:rPr>
                <w:rFonts w:ascii="Calibri" w:eastAsia="Times New Roman" w:hAnsi="Calibri" w:cs="Calibri"/>
                <w:color w:val="000000"/>
                <w:sz w:val="20"/>
                <w:szCs w:val="20"/>
                <w:lang w:eastAsia="pl-PL"/>
              </w:rPr>
              <w:t xml:space="preserve"> w %</w:t>
            </w:r>
          </w:p>
        </w:tc>
      </w:tr>
      <w:tr w:rsidR="0092681D" w:rsidRPr="00756B32" w14:paraId="64428962" w14:textId="77777777" w:rsidTr="0092681D">
        <w:trPr>
          <w:trHeight w:val="630"/>
        </w:trPr>
        <w:tc>
          <w:tcPr>
            <w:tcW w:w="2220" w:type="dxa"/>
            <w:vMerge/>
            <w:vAlign w:val="center"/>
            <w:hideMark/>
          </w:tcPr>
          <w:p w14:paraId="31BD4B91"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p>
        </w:tc>
        <w:tc>
          <w:tcPr>
            <w:tcW w:w="1077" w:type="dxa"/>
            <w:shd w:val="clear" w:color="auto" w:fill="auto"/>
            <w:noWrap/>
            <w:vAlign w:val="center"/>
            <w:hideMark/>
          </w:tcPr>
          <w:p w14:paraId="4608C7AD"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Łącznie</w:t>
            </w:r>
          </w:p>
        </w:tc>
        <w:tc>
          <w:tcPr>
            <w:tcW w:w="1077" w:type="dxa"/>
            <w:shd w:val="clear" w:color="auto" w:fill="auto"/>
            <w:vAlign w:val="center"/>
            <w:hideMark/>
          </w:tcPr>
          <w:p w14:paraId="59E1150F"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z budżetu gminy</w:t>
            </w:r>
          </w:p>
        </w:tc>
        <w:tc>
          <w:tcPr>
            <w:tcW w:w="1077" w:type="dxa"/>
            <w:shd w:val="clear" w:color="auto" w:fill="auto"/>
            <w:vAlign w:val="center"/>
            <w:hideMark/>
          </w:tcPr>
          <w:p w14:paraId="2AF1B8CB"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z budżetu województwa</w:t>
            </w:r>
          </w:p>
        </w:tc>
        <w:tc>
          <w:tcPr>
            <w:tcW w:w="1071" w:type="dxa"/>
            <w:shd w:val="clear" w:color="auto" w:fill="auto"/>
            <w:vAlign w:val="center"/>
            <w:hideMark/>
          </w:tcPr>
          <w:p w14:paraId="164AFD25"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inne źródła</w:t>
            </w:r>
          </w:p>
        </w:tc>
        <w:tc>
          <w:tcPr>
            <w:tcW w:w="1083" w:type="dxa"/>
            <w:shd w:val="clear" w:color="auto" w:fill="auto"/>
            <w:vAlign w:val="center"/>
            <w:hideMark/>
          </w:tcPr>
          <w:p w14:paraId="55DE2D29"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z budżetu gminy</w:t>
            </w:r>
          </w:p>
        </w:tc>
        <w:tc>
          <w:tcPr>
            <w:tcW w:w="1077" w:type="dxa"/>
            <w:shd w:val="clear" w:color="auto" w:fill="auto"/>
            <w:vAlign w:val="center"/>
            <w:hideMark/>
          </w:tcPr>
          <w:p w14:paraId="47776AFD"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z budżetu województwa</w:t>
            </w:r>
          </w:p>
        </w:tc>
        <w:tc>
          <w:tcPr>
            <w:tcW w:w="1078" w:type="dxa"/>
            <w:shd w:val="clear" w:color="auto" w:fill="auto"/>
            <w:vAlign w:val="center"/>
            <w:hideMark/>
          </w:tcPr>
          <w:p w14:paraId="4B5057BB"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inne źródła</w:t>
            </w:r>
          </w:p>
        </w:tc>
      </w:tr>
      <w:tr w:rsidR="0092681D" w:rsidRPr="00756B32" w14:paraId="5CE8980F" w14:textId="77777777" w:rsidTr="0092681D">
        <w:trPr>
          <w:trHeight w:val="300"/>
        </w:trPr>
        <w:tc>
          <w:tcPr>
            <w:tcW w:w="2220" w:type="dxa"/>
            <w:shd w:val="clear" w:color="auto" w:fill="auto"/>
            <w:noWrap/>
            <w:vAlign w:val="center"/>
            <w:hideMark/>
          </w:tcPr>
          <w:p w14:paraId="679D5662"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dolnośląskie</w:t>
            </w:r>
          </w:p>
        </w:tc>
        <w:tc>
          <w:tcPr>
            <w:tcW w:w="1077" w:type="dxa"/>
            <w:shd w:val="clear" w:color="auto" w:fill="auto"/>
            <w:noWrap/>
          </w:tcPr>
          <w:p w14:paraId="1A07C90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4 986</w:t>
            </w:r>
          </w:p>
        </w:tc>
        <w:tc>
          <w:tcPr>
            <w:tcW w:w="1077" w:type="dxa"/>
            <w:shd w:val="clear" w:color="auto" w:fill="auto"/>
            <w:noWrap/>
          </w:tcPr>
          <w:p w14:paraId="37B7690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2 879</w:t>
            </w:r>
          </w:p>
        </w:tc>
        <w:tc>
          <w:tcPr>
            <w:tcW w:w="1077" w:type="dxa"/>
            <w:shd w:val="clear" w:color="auto" w:fill="auto"/>
            <w:noWrap/>
          </w:tcPr>
          <w:p w14:paraId="1244414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71" w:type="dxa"/>
            <w:shd w:val="clear" w:color="auto" w:fill="auto"/>
            <w:noWrap/>
          </w:tcPr>
          <w:p w14:paraId="5F89FD1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2 107</w:t>
            </w:r>
          </w:p>
        </w:tc>
        <w:tc>
          <w:tcPr>
            <w:tcW w:w="1083" w:type="dxa"/>
            <w:shd w:val="clear" w:color="auto" w:fill="auto"/>
            <w:noWrap/>
          </w:tcPr>
          <w:p w14:paraId="4BBE43B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57,7</w:t>
            </w:r>
          </w:p>
        </w:tc>
        <w:tc>
          <w:tcPr>
            <w:tcW w:w="1077" w:type="dxa"/>
            <w:shd w:val="clear" w:color="auto" w:fill="auto"/>
            <w:noWrap/>
          </w:tcPr>
          <w:p w14:paraId="5D3811A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c>
          <w:tcPr>
            <w:tcW w:w="1078" w:type="dxa"/>
            <w:shd w:val="clear" w:color="auto" w:fill="auto"/>
            <w:noWrap/>
          </w:tcPr>
          <w:p w14:paraId="4B0A158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42,3</w:t>
            </w:r>
          </w:p>
        </w:tc>
      </w:tr>
      <w:tr w:rsidR="0092681D" w:rsidRPr="00756B32" w14:paraId="043B6ED1" w14:textId="77777777" w:rsidTr="0092681D">
        <w:trPr>
          <w:trHeight w:val="300"/>
        </w:trPr>
        <w:tc>
          <w:tcPr>
            <w:tcW w:w="2220" w:type="dxa"/>
            <w:shd w:val="clear" w:color="auto" w:fill="auto"/>
            <w:noWrap/>
            <w:vAlign w:val="center"/>
            <w:hideMark/>
          </w:tcPr>
          <w:p w14:paraId="621E643E" w14:textId="17D5B383"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kujawsko-pomorskie</w:t>
            </w:r>
          </w:p>
        </w:tc>
        <w:tc>
          <w:tcPr>
            <w:tcW w:w="1077" w:type="dxa"/>
            <w:shd w:val="clear" w:color="auto" w:fill="auto"/>
            <w:noWrap/>
          </w:tcPr>
          <w:p w14:paraId="42F894D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2 816</w:t>
            </w:r>
          </w:p>
        </w:tc>
        <w:tc>
          <w:tcPr>
            <w:tcW w:w="1077" w:type="dxa"/>
            <w:shd w:val="clear" w:color="auto" w:fill="auto"/>
            <w:noWrap/>
          </w:tcPr>
          <w:p w14:paraId="5572A85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1 636</w:t>
            </w:r>
          </w:p>
        </w:tc>
        <w:tc>
          <w:tcPr>
            <w:tcW w:w="1077" w:type="dxa"/>
            <w:shd w:val="clear" w:color="auto" w:fill="auto"/>
            <w:noWrap/>
          </w:tcPr>
          <w:p w14:paraId="2AAFE55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71" w:type="dxa"/>
            <w:shd w:val="clear" w:color="auto" w:fill="auto"/>
            <w:noWrap/>
          </w:tcPr>
          <w:p w14:paraId="38FE4A7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1 180</w:t>
            </w:r>
          </w:p>
        </w:tc>
        <w:tc>
          <w:tcPr>
            <w:tcW w:w="1083" w:type="dxa"/>
            <w:shd w:val="clear" w:color="auto" w:fill="auto"/>
            <w:noWrap/>
          </w:tcPr>
          <w:p w14:paraId="0E7BADD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58,1</w:t>
            </w:r>
          </w:p>
        </w:tc>
        <w:tc>
          <w:tcPr>
            <w:tcW w:w="1077" w:type="dxa"/>
            <w:shd w:val="clear" w:color="auto" w:fill="auto"/>
            <w:noWrap/>
          </w:tcPr>
          <w:p w14:paraId="39C8FF8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c>
          <w:tcPr>
            <w:tcW w:w="1078" w:type="dxa"/>
            <w:shd w:val="clear" w:color="auto" w:fill="auto"/>
            <w:noWrap/>
          </w:tcPr>
          <w:p w14:paraId="6F00940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41,9</w:t>
            </w:r>
          </w:p>
        </w:tc>
      </w:tr>
      <w:tr w:rsidR="0092681D" w:rsidRPr="00756B32" w14:paraId="34B918D5" w14:textId="77777777" w:rsidTr="0092681D">
        <w:trPr>
          <w:trHeight w:val="300"/>
        </w:trPr>
        <w:tc>
          <w:tcPr>
            <w:tcW w:w="2220" w:type="dxa"/>
            <w:shd w:val="clear" w:color="auto" w:fill="auto"/>
            <w:noWrap/>
            <w:vAlign w:val="center"/>
            <w:hideMark/>
          </w:tcPr>
          <w:p w14:paraId="77170A16"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lubelskie</w:t>
            </w:r>
          </w:p>
        </w:tc>
        <w:tc>
          <w:tcPr>
            <w:tcW w:w="1077" w:type="dxa"/>
            <w:shd w:val="clear" w:color="auto" w:fill="auto"/>
            <w:noWrap/>
          </w:tcPr>
          <w:p w14:paraId="49EAD6B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4 677</w:t>
            </w:r>
          </w:p>
        </w:tc>
        <w:tc>
          <w:tcPr>
            <w:tcW w:w="1077" w:type="dxa"/>
            <w:shd w:val="clear" w:color="auto" w:fill="auto"/>
            <w:noWrap/>
          </w:tcPr>
          <w:p w14:paraId="513D0E7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3 066</w:t>
            </w:r>
          </w:p>
        </w:tc>
        <w:tc>
          <w:tcPr>
            <w:tcW w:w="1077" w:type="dxa"/>
            <w:shd w:val="clear" w:color="auto" w:fill="auto"/>
            <w:noWrap/>
          </w:tcPr>
          <w:p w14:paraId="2E60C41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71" w:type="dxa"/>
            <w:shd w:val="clear" w:color="auto" w:fill="auto"/>
            <w:noWrap/>
          </w:tcPr>
          <w:p w14:paraId="514FB6E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1 611</w:t>
            </w:r>
          </w:p>
        </w:tc>
        <w:tc>
          <w:tcPr>
            <w:tcW w:w="1083" w:type="dxa"/>
            <w:shd w:val="clear" w:color="auto" w:fill="auto"/>
            <w:noWrap/>
          </w:tcPr>
          <w:p w14:paraId="7A28316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65,6</w:t>
            </w:r>
          </w:p>
        </w:tc>
        <w:tc>
          <w:tcPr>
            <w:tcW w:w="1077" w:type="dxa"/>
            <w:shd w:val="clear" w:color="auto" w:fill="auto"/>
            <w:noWrap/>
          </w:tcPr>
          <w:p w14:paraId="72FD125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c>
          <w:tcPr>
            <w:tcW w:w="1078" w:type="dxa"/>
            <w:shd w:val="clear" w:color="auto" w:fill="auto"/>
            <w:noWrap/>
          </w:tcPr>
          <w:p w14:paraId="71B480A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34,4</w:t>
            </w:r>
          </w:p>
        </w:tc>
      </w:tr>
      <w:tr w:rsidR="0092681D" w:rsidRPr="00756B32" w14:paraId="0B066B77" w14:textId="77777777" w:rsidTr="0092681D">
        <w:trPr>
          <w:trHeight w:val="300"/>
        </w:trPr>
        <w:tc>
          <w:tcPr>
            <w:tcW w:w="2220" w:type="dxa"/>
            <w:shd w:val="clear" w:color="auto" w:fill="auto"/>
            <w:noWrap/>
            <w:vAlign w:val="center"/>
            <w:hideMark/>
          </w:tcPr>
          <w:p w14:paraId="3BFA6ED5"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lubuskie</w:t>
            </w:r>
          </w:p>
        </w:tc>
        <w:tc>
          <w:tcPr>
            <w:tcW w:w="1077" w:type="dxa"/>
            <w:shd w:val="clear" w:color="auto" w:fill="auto"/>
            <w:noWrap/>
          </w:tcPr>
          <w:p w14:paraId="117AB7D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8 753</w:t>
            </w:r>
          </w:p>
        </w:tc>
        <w:tc>
          <w:tcPr>
            <w:tcW w:w="1077" w:type="dxa"/>
            <w:shd w:val="clear" w:color="auto" w:fill="auto"/>
            <w:noWrap/>
          </w:tcPr>
          <w:p w14:paraId="2BEBCAD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1 128</w:t>
            </w:r>
          </w:p>
        </w:tc>
        <w:tc>
          <w:tcPr>
            <w:tcW w:w="1077" w:type="dxa"/>
            <w:shd w:val="clear" w:color="auto" w:fill="auto"/>
            <w:noWrap/>
          </w:tcPr>
          <w:p w14:paraId="0FD146C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69</w:t>
            </w:r>
          </w:p>
        </w:tc>
        <w:tc>
          <w:tcPr>
            <w:tcW w:w="1071" w:type="dxa"/>
            <w:shd w:val="clear" w:color="auto" w:fill="auto"/>
            <w:noWrap/>
          </w:tcPr>
          <w:p w14:paraId="6A948A9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7 556</w:t>
            </w:r>
          </w:p>
        </w:tc>
        <w:tc>
          <w:tcPr>
            <w:tcW w:w="1083" w:type="dxa"/>
            <w:shd w:val="clear" w:color="auto" w:fill="auto"/>
            <w:noWrap/>
          </w:tcPr>
          <w:p w14:paraId="5F94D3C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12,9</w:t>
            </w:r>
          </w:p>
        </w:tc>
        <w:tc>
          <w:tcPr>
            <w:tcW w:w="1077" w:type="dxa"/>
            <w:shd w:val="clear" w:color="auto" w:fill="auto"/>
            <w:noWrap/>
          </w:tcPr>
          <w:p w14:paraId="6B8EA50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0,8</w:t>
            </w:r>
          </w:p>
        </w:tc>
        <w:tc>
          <w:tcPr>
            <w:tcW w:w="1078" w:type="dxa"/>
            <w:shd w:val="clear" w:color="auto" w:fill="auto"/>
            <w:noWrap/>
          </w:tcPr>
          <w:p w14:paraId="5A5F09C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86,3</w:t>
            </w:r>
          </w:p>
        </w:tc>
      </w:tr>
      <w:tr w:rsidR="0092681D" w:rsidRPr="00756B32" w14:paraId="13EB5226" w14:textId="77777777" w:rsidTr="0092681D">
        <w:trPr>
          <w:trHeight w:val="300"/>
        </w:trPr>
        <w:tc>
          <w:tcPr>
            <w:tcW w:w="2220" w:type="dxa"/>
            <w:shd w:val="clear" w:color="auto" w:fill="auto"/>
            <w:noWrap/>
            <w:vAlign w:val="center"/>
            <w:hideMark/>
          </w:tcPr>
          <w:p w14:paraId="10555DBE"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łódzkie</w:t>
            </w:r>
          </w:p>
        </w:tc>
        <w:tc>
          <w:tcPr>
            <w:tcW w:w="1077" w:type="dxa"/>
            <w:shd w:val="clear" w:color="auto" w:fill="auto"/>
            <w:noWrap/>
          </w:tcPr>
          <w:p w14:paraId="35FA0DA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2 126</w:t>
            </w:r>
          </w:p>
        </w:tc>
        <w:tc>
          <w:tcPr>
            <w:tcW w:w="1077" w:type="dxa"/>
            <w:shd w:val="clear" w:color="auto" w:fill="auto"/>
            <w:noWrap/>
          </w:tcPr>
          <w:p w14:paraId="54E9978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129</w:t>
            </w:r>
          </w:p>
        </w:tc>
        <w:tc>
          <w:tcPr>
            <w:tcW w:w="1077" w:type="dxa"/>
            <w:shd w:val="clear" w:color="auto" w:fill="auto"/>
            <w:noWrap/>
          </w:tcPr>
          <w:p w14:paraId="2066FF2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71" w:type="dxa"/>
            <w:shd w:val="clear" w:color="auto" w:fill="auto"/>
            <w:noWrap/>
          </w:tcPr>
          <w:p w14:paraId="2A57E86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1 997</w:t>
            </w:r>
          </w:p>
        </w:tc>
        <w:tc>
          <w:tcPr>
            <w:tcW w:w="1083" w:type="dxa"/>
            <w:shd w:val="clear" w:color="auto" w:fill="auto"/>
            <w:noWrap/>
          </w:tcPr>
          <w:p w14:paraId="097B210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6,1</w:t>
            </w:r>
          </w:p>
        </w:tc>
        <w:tc>
          <w:tcPr>
            <w:tcW w:w="1077" w:type="dxa"/>
            <w:shd w:val="clear" w:color="auto" w:fill="auto"/>
            <w:noWrap/>
          </w:tcPr>
          <w:p w14:paraId="53AE646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c>
          <w:tcPr>
            <w:tcW w:w="1078" w:type="dxa"/>
            <w:shd w:val="clear" w:color="auto" w:fill="auto"/>
            <w:noWrap/>
          </w:tcPr>
          <w:p w14:paraId="644DB37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93,9</w:t>
            </w:r>
          </w:p>
        </w:tc>
      </w:tr>
      <w:tr w:rsidR="0092681D" w:rsidRPr="00756B32" w14:paraId="6B8AADBE" w14:textId="77777777" w:rsidTr="0092681D">
        <w:trPr>
          <w:trHeight w:val="300"/>
        </w:trPr>
        <w:tc>
          <w:tcPr>
            <w:tcW w:w="2220" w:type="dxa"/>
            <w:shd w:val="clear" w:color="auto" w:fill="auto"/>
            <w:noWrap/>
            <w:vAlign w:val="center"/>
            <w:hideMark/>
          </w:tcPr>
          <w:p w14:paraId="45BB34D3"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małopolskie</w:t>
            </w:r>
          </w:p>
        </w:tc>
        <w:tc>
          <w:tcPr>
            <w:tcW w:w="1077" w:type="dxa"/>
            <w:shd w:val="clear" w:color="auto" w:fill="auto"/>
            <w:noWrap/>
          </w:tcPr>
          <w:p w14:paraId="39E6654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1 692</w:t>
            </w:r>
          </w:p>
        </w:tc>
        <w:tc>
          <w:tcPr>
            <w:tcW w:w="1077" w:type="dxa"/>
            <w:shd w:val="clear" w:color="auto" w:fill="auto"/>
            <w:noWrap/>
          </w:tcPr>
          <w:p w14:paraId="56C7705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1 061</w:t>
            </w:r>
          </w:p>
        </w:tc>
        <w:tc>
          <w:tcPr>
            <w:tcW w:w="1077" w:type="dxa"/>
            <w:shd w:val="clear" w:color="auto" w:fill="auto"/>
            <w:noWrap/>
          </w:tcPr>
          <w:p w14:paraId="3C2C970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71" w:type="dxa"/>
            <w:shd w:val="clear" w:color="auto" w:fill="auto"/>
            <w:noWrap/>
          </w:tcPr>
          <w:p w14:paraId="15AA21C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631</w:t>
            </w:r>
          </w:p>
        </w:tc>
        <w:tc>
          <w:tcPr>
            <w:tcW w:w="1083" w:type="dxa"/>
            <w:shd w:val="clear" w:color="auto" w:fill="auto"/>
            <w:noWrap/>
          </w:tcPr>
          <w:p w14:paraId="3ADEF1B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62,7</w:t>
            </w:r>
          </w:p>
        </w:tc>
        <w:tc>
          <w:tcPr>
            <w:tcW w:w="1077" w:type="dxa"/>
            <w:shd w:val="clear" w:color="auto" w:fill="auto"/>
            <w:noWrap/>
          </w:tcPr>
          <w:p w14:paraId="15ECB1B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c>
          <w:tcPr>
            <w:tcW w:w="1078" w:type="dxa"/>
            <w:shd w:val="clear" w:color="auto" w:fill="auto"/>
            <w:noWrap/>
          </w:tcPr>
          <w:p w14:paraId="346A429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37,3</w:t>
            </w:r>
          </w:p>
        </w:tc>
      </w:tr>
      <w:tr w:rsidR="0092681D" w:rsidRPr="00756B32" w14:paraId="202183E6" w14:textId="77777777" w:rsidTr="0092681D">
        <w:trPr>
          <w:trHeight w:val="300"/>
        </w:trPr>
        <w:tc>
          <w:tcPr>
            <w:tcW w:w="2220" w:type="dxa"/>
            <w:shd w:val="clear" w:color="auto" w:fill="auto"/>
            <w:noWrap/>
            <w:vAlign w:val="center"/>
            <w:hideMark/>
          </w:tcPr>
          <w:p w14:paraId="42384603"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mazowieckie</w:t>
            </w:r>
          </w:p>
        </w:tc>
        <w:tc>
          <w:tcPr>
            <w:tcW w:w="1077" w:type="dxa"/>
            <w:shd w:val="clear" w:color="auto" w:fill="auto"/>
            <w:noWrap/>
          </w:tcPr>
          <w:p w14:paraId="03E2C1D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6 398</w:t>
            </w:r>
          </w:p>
        </w:tc>
        <w:tc>
          <w:tcPr>
            <w:tcW w:w="1077" w:type="dxa"/>
            <w:shd w:val="clear" w:color="auto" w:fill="auto"/>
            <w:noWrap/>
          </w:tcPr>
          <w:p w14:paraId="2D32823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1 142</w:t>
            </w:r>
          </w:p>
        </w:tc>
        <w:tc>
          <w:tcPr>
            <w:tcW w:w="1077" w:type="dxa"/>
            <w:shd w:val="clear" w:color="auto" w:fill="auto"/>
            <w:noWrap/>
          </w:tcPr>
          <w:p w14:paraId="05BB15B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3 384</w:t>
            </w:r>
          </w:p>
        </w:tc>
        <w:tc>
          <w:tcPr>
            <w:tcW w:w="1071" w:type="dxa"/>
            <w:shd w:val="clear" w:color="auto" w:fill="auto"/>
            <w:noWrap/>
          </w:tcPr>
          <w:p w14:paraId="753BA4E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1 872</w:t>
            </w:r>
          </w:p>
        </w:tc>
        <w:tc>
          <w:tcPr>
            <w:tcW w:w="1083" w:type="dxa"/>
            <w:shd w:val="clear" w:color="auto" w:fill="auto"/>
            <w:noWrap/>
          </w:tcPr>
          <w:p w14:paraId="0C3212F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17,8</w:t>
            </w:r>
          </w:p>
        </w:tc>
        <w:tc>
          <w:tcPr>
            <w:tcW w:w="1077" w:type="dxa"/>
            <w:shd w:val="clear" w:color="auto" w:fill="auto"/>
            <w:noWrap/>
          </w:tcPr>
          <w:p w14:paraId="780DD6C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52,9</w:t>
            </w:r>
          </w:p>
        </w:tc>
        <w:tc>
          <w:tcPr>
            <w:tcW w:w="1078" w:type="dxa"/>
            <w:shd w:val="clear" w:color="auto" w:fill="auto"/>
            <w:noWrap/>
          </w:tcPr>
          <w:p w14:paraId="45F6979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29,3</w:t>
            </w:r>
          </w:p>
        </w:tc>
      </w:tr>
      <w:tr w:rsidR="0092681D" w:rsidRPr="00756B32" w14:paraId="2A7609EC" w14:textId="77777777" w:rsidTr="0092681D">
        <w:trPr>
          <w:trHeight w:val="300"/>
        </w:trPr>
        <w:tc>
          <w:tcPr>
            <w:tcW w:w="2220" w:type="dxa"/>
            <w:shd w:val="clear" w:color="auto" w:fill="auto"/>
            <w:noWrap/>
            <w:vAlign w:val="center"/>
            <w:hideMark/>
          </w:tcPr>
          <w:p w14:paraId="40CDC973"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opolskie</w:t>
            </w:r>
          </w:p>
        </w:tc>
        <w:tc>
          <w:tcPr>
            <w:tcW w:w="1077" w:type="dxa"/>
            <w:shd w:val="clear" w:color="auto" w:fill="auto"/>
            <w:noWrap/>
          </w:tcPr>
          <w:p w14:paraId="31B611C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1 215</w:t>
            </w:r>
          </w:p>
        </w:tc>
        <w:tc>
          <w:tcPr>
            <w:tcW w:w="1077" w:type="dxa"/>
            <w:shd w:val="clear" w:color="auto" w:fill="auto"/>
            <w:noWrap/>
          </w:tcPr>
          <w:p w14:paraId="30D4C05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677</w:t>
            </w:r>
          </w:p>
        </w:tc>
        <w:tc>
          <w:tcPr>
            <w:tcW w:w="1077" w:type="dxa"/>
            <w:shd w:val="clear" w:color="auto" w:fill="auto"/>
            <w:noWrap/>
          </w:tcPr>
          <w:p w14:paraId="6CE349D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71" w:type="dxa"/>
            <w:shd w:val="clear" w:color="auto" w:fill="auto"/>
            <w:noWrap/>
          </w:tcPr>
          <w:p w14:paraId="669438C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538</w:t>
            </w:r>
          </w:p>
        </w:tc>
        <w:tc>
          <w:tcPr>
            <w:tcW w:w="1083" w:type="dxa"/>
            <w:shd w:val="clear" w:color="auto" w:fill="auto"/>
            <w:noWrap/>
          </w:tcPr>
          <w:p w14:paraId="5F52564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55,7</w:t>
            </w:r>
          </w:p>
        </w:tc>
        <w:tc>
          <w:tcPr>
            <w:tcW w:w="1077" w:type="dxa"/>
            <w:shd w:val="clear" w:color="auto" w:fill="auto"/>
            <w:noWrap/>
          </w:tcPr>
          <w:p w14:paraId="74C58A0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c>
          <w:tcPr>
            <w:tcW w:w="1078" w:type="dxa"/>
            <w:shd w:val="clear" w:color="auto" w:fill="auto"/>
            <w:noWrap/>
          </w:tcPr>
          <w:p w14:paraId="594E433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44,3</w:t>
            </w:r>
          </w:p>
        </w:tc>
      </w:tr>
      <w:tr w:rsidR="0092681D" w:rsidRPr="00756B32" w14:paraId="2755EB35" w14:textId="77777777" w:rsidTr="0092681D">
        <w:trPr>
          <w:trHeight w:val="300"/>
        </w:trPr>
        <w:tc>
          <w:tcPr>
            <w:tcW w:w="2220" w:type="dxa"/>
            <w:shd w:val="clear" w:color="auto" w:fill="auto"/>
            <w:noWrap/>
            <w:vAlign w:val="center"/>
            <w:hideMark/>
          </w:tcPr>
          <w:p w14:paraId="0D677443"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podkarpackie</w:t>
            </w:r>
          </w:p>
        </w:tc>
        <w:tc>
          <w:tcPr>
            <w:tcW w:w="1077" w:type="dxa"/>
            <w:shd w:val="clear" w:color="auto" w:fill="auto"/>
            <w:noWrap/>
          </w:tcPr>
          <w:p w14:paraId="54E3D36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9 891</w:t>
            </w:r>
          </w:p>
        </w:tc>
        <w:tc>
          <w:tcPr>
            <w:tcW w:w="1077" w:type="dxa"/>
            <w:shd w:val="clear" w:color="auto" w:fill="auto"/>
            <w:noWrap/>
          </w:tcPr>
          <w:p w14:paraId="4332F96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2 069</w:t>
            </w:r>
          </w:p>
        </w:tc>
        <w:tc>
          <w:tcPr>
            <w:tcW w:w="1077" w:type="dxa"/>
            <w:shd w:val="clear" w:color="auto" w:fill="auto"/>
            <w:noWrap/>
          </w:tcPr>
          <w:p w14:paraId="1597BBF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319</w:t>
            </w:r>
          </w:p>
        </w:tc>
        <w:tc>
          <w:tcPr>
            <w:tcW w:w="1071" w:type="dxa"/>
            <w:shd w:val="clear" w:color="auto" w:fill="auto"/>
            <w:noWrap/>
          </w:tcPr>
          <w:p w14:paraId="7912C5B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7 503</w:t>
            </w:r>
          </w:p>
        </w:tc>
        <w:tc>
          <w:tcPr>
            <w:tcW w:w="1083" w:type="dxa"/>
            <w:shd w:val="clear" w:color="auto" w:fill="auto"/>
            <w:noWrap/>
          </w:tcPr>
          <w:p w14:paraId="60393A7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20,9</w:t>
            </w:r>
          </w:p>
        </w:tc>
        <w:tc>
          <w:tcPr>
            <w:tcW w:w="1077" w:type="dxa"/>
            <w:shd w:val="clear" w:color="auto" w:fill="auto"/>
            <w:noWrap/>
          </w:tcPr>
          <w:p w14:paraId="0E85518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3,2</w:t>
            </w:r>
          </w:p>
        </w:tc>
        <w:tc>
          <w:tcPr>
            <w:tcW w:w="1078" w:type="dxa"/>
            <w:shd w:val="clear" w:color="auto" w:fill="auto"/>
            <w:noWrap/>
          </w:tcPr>
          <w:p w14:paraId="2B95A7D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75,9</w:t>
            </w:r>
          </w:p>
        </w:tc>
      </w:tr>
      <w:tr w:rsidR="0092681D" w:rsidRPr="00756B32" w14:paraId="76205CA5" w14:textId="77777777" w:rsidTr="0092681D">
        <w:trPr>
          <w:trHeight w:val="300"/>
        </w:trPr>
        <w:tc>
          <w:tcPr>
            <w:tcW w:w="2220" w:type="dxa"/>
            <w:shd w:val="clear" w:color="auto" w:fill="auto"/>
            <w:noWrap/>
            <w:vAlign w:val="center"/>
            <w:hideMark/>
          </w:tcPr>
          <w:p w14:paraId="262D17E3"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podlaskie</w:t>
            </w:r>
          </w:p>
        </w:tc>
        <w:tc>
          <w:tcPr>
            <w:tcW w:w="1077" w:type="dxa"/>
            <w:shd w:val="clear" w:color="auto" w:fill="auto"/>
            <w:noWrap/>
          </w:tcPr>
          <w:p w14:paraId="2AFA2BD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8 838</w:t>
            </w:r>
          </w:p>
        </w:tc>
        <w:tc>
          <w:tcPr>
            <w:tcW w:w="1077" w:type="dxa"/>
            <w:shd w:val="clear" w:color="auto" w:fill="auto"/>
            <w:noWrap/>
          </w:tcPr>
          <w:p w14:paraId="5A6FCE4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1 441</w:t>
            </w:r>
          </w:p>
        </w:tc>
        <w:tc>
          <w:tcPr>
            <w:tcW w:w="1077" w:type="dxa"/>
            <w:shd w:val="clear" w:color="auto" w:fill="auto"/>
            <w:noWrap/>
          </w:tcPr>
          <w:p w14:paraId="0E49ACC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450</w:t>
            </w:r>
          </w:p>
        </w:tc>
        <w:tc>
          <w:tcPr>
            <w:tcW w:w="1071" w:type="dxa"/>
            <w:shd w:val="clear" w:color="auto" w:fill="auto"/>
            <w:noWrap/>
          </w:tcPr>
          <w:p w14:paraId="3B76E5A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6 947</w:t>
            </w:r>
          </w:p>
        </w:tc>
        <w:tc>
          <w:tcPr>
            <w:tcW w:w="1083" w:type="dxa"/>
            <w:shd w:val="clear" w:color="auto" w:fill="auto"/>
            <w:noWrap/>
          </w:tcPr>
          <w:p w14:paraId="5B540AF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16,3</w:t>
            </w:r>
          </w:p>
        </w:tc>
        <w:tc>
          <w:tcPr>
            <w:tcW w:w="1077" w:type="dxa"/>
            <w:shd w:val="clear" w:color="auto" w:fill="auto"/>
            <w:noWrap/>
          </w:tcPr>
          <w:p w14:paraId="42353F0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5,1</w:t>
            </w:r>
          </w:p>
        </w:tc>
        <w:tc>
          <w:tcPr>
            <w:tcW w:w="1078" w:type="dxa"/>
            <w:shd w:val="clear" w:color="auto" w:fill="auto"/>
            <w:noWrap/>
          </w:tcPr>
          <w:p w14:paraId="0FC0E51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78,6</w:t>
            </w:r>
          </w:p>
        </w:tc>
      </w:tr>
      <w:tr w:rsidR="0092681D" w:rsidRPr="00756B32" w14:paraId="0716E836" w14:textId="77777777" w:rsidTr="0092681D">
        <w:trPr>
          <w:trHeight w:val="300"/>
        </w:trPr>
        <w:tc>
          <w:tcPr>
            <w:tcW w:w="2220" w:type="dxa"/>
            <w:shd w:val="clear" w:color="auto" w:fill="auto"/>
            <w:noWrap/>
            <w:vAlign w:val="center"/>
            <w:hideMark/>
          </w:tcPr>
          <w:p w14:paraId="528F0ADE"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pomorskie</w:t>
            </w:r>
          </w:p>
        </w:tc>
        <w:tc>
          <w:tcPr>
            <w:tcW w:w="1077" w:type="dxa"/>
            <w:shd w:val="clear" w:color="auto" w:fill="auto"/>
            <w:noWrap/>
          </w:tcPr>
          <w:p w14:paraId="54A0DA4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11 153</w:t>
            </w:r>
          </w:p>
        </w:tc>
        <w:tc>
          <w:tcPr>
            <w:tcW w:w="1077" w:type="dxa"/>
            <w:shd w:val="clear" w:color="auto" w:fill="auto"/>
            <w:noWrap/>
          </w:tcPr>
          <w:p w14:paraId="39E2209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2 801</w:t>
            </w:r>
          </w:p>
        </w:tc>
        <w:tc>
          <w:tcPr>
            <w:tcW w:w="1077" w:type="dxa"/>
            <w:shd w:val="clear" w:color="auto" w:fill="auto"/>
            <w:noWrap/>
          </w:tcPr>
          <w:p w14:paraId="3309426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30</w:t>
            </w:r>
          </w:p>
        </w:tc>
        <w:tc>
          <w:tcPr>
            <w:tcW w:w="1071" w:type="dxa"/>
            <w:shd w:val="clear" w:color="auto" w:fill="auto"/>
            <w:noWrap/>
          </w:tcPr>
          <w:p w14:paraId="05456BC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8 322</w:t>
            </w:r>
          </w:p>
        </w:tc>
        <w:tc>
          <w:tcPr>
            <w:tcW w:w="1083" w:type="dxa"/>
            <w:shd w:val="clear" w:color="auto" w:fill="auto"/>
            <w:noWrap/>
          </w:tcPr>
          <w:p w14:paraId="534526A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25,1</w:t>
            </w:r>
          </w:p>
        </w:tc>
        <w:tc>
          <w:tcPr>
            <w:tcW w:w="1077" w:type="dxa"/>
            <w:shd w:val="clear" w:color="auto" w:fill="auto"/>
            <w:noWrap/>
          </w:tcPr>
          <w:p w14:paraId="1EE9DC8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0,3</w:t>
            </w:r>
          </w:p>
        </w:tc>
        <w:tc>
          <w:tcPr>
            <w:tcW w:w="1078" w:type="dxa"/>
            <w:shd w:val="clear" w:color="auto" w:fill="auto"/>
            <w:noWrap/>
          </w:tcPr>
          <w:p w14:paraId="0CBE999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74,6</w:t>
            </w:r>
          </w:p>
        </w:tc>
      </w:tr>
      <w:tr w:rsidR="0092681D" w:rsidRPr="00756B32" w14:paraId="185EC00D" w14:textId="77777777" w:rsidTr="0092681D">
        <w:trPr>
          <w:trHeight w:val="300"/>
        </w:trPr>
        <w:tc>
          <w:tcPr>
            <w:tcW w:w="2220" w:type="dxa"/>
            <w:shd w:val="clear" w:color="auto" w:fill="auto"/>
            <w:noWrap/>
            <w:vAlign w:val="center"/>
            <w:hideMark/>
          </w:tcPr>
          <w:p w14:paraId="14D7157E"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śląskie</w:t>
            </w:r>
          </w:p>
        </w:tc>
        <w:tc>
          <w:tcPr>
            <w:tcW w:w="1077" w:type="dxa"/>
            <w:shd w:val="clear" w:color="auto" w:fill="auto"/>
            <w:noWrap/>
          </w:tcPr>
          <w:p w14:paraId="1A604D4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14 356</w:t>
            </w:r>
          </w:p>
        </w:tc>
        <w:tc>
          <w:tcPr>
            <w:tcW w:w="1077" w:type="dxa"/>
            <w:shd w:val="clear" w:color="auto" w:fill="auto"/>
            <w:noWrap/>
          </w:tcPr>
          <w:p w14:paraId="7B807F3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1 700</w:t>
            </w:r>
          </w:p>
        </w:tc>
        <w:tc>
          <w:tcPr>
            <w:tcW w:w="1077" w:type="dxa"/>
            <w:shd w:val="clear" w:color="auto" w:fill="auto"/>
            <w:noWrap/>
          </w:tcPr>
          <w:p w14:paraId="0B9D619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211</w:t>
            </w:r>
          </w:p>
        </w:tc>
        <w:tc>
          <w:tcPr>
            <w:tcW w:w="1071" w:type="dxa"/>
            <w:shd w:val="clear" w:color="auto" w:fill="auto"/>
            <w:noWrap/>
          </w:tcPr>
          <w:p w14:paraId="2FB4791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12 445</w:t>
            </w:r>
          </w:p>
        </w:tc>
        <w:tc>
          <w:tcPr>
            <w:tcW w:w="1083" w:type="dxa"/>
            <w:shd w:val="clear" w:color="auto" w:fill="auto"/>
            <w:noWrap/>
          </w:tcPr>
          <w:p w14:paraId="39969F3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11,8</w:t>
            </w:r>
          </w:p>
        </w:tc>
        <w:tc>
          <w:tcPr>
            <w:tcW w:w="1077" w:type="dxa"/>
            <w:shd w:val="clear" w:color="auto" w:fill="auto"/>
            <w:noWrap/>
          </w:tcPr>
          <w:p w14:paraId="62676A8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1,5</w:t>
            </w:r>
          </w:p>
        </w:tc>
        <w:tc>
          <w:tcPr>
            <w:tcW w:w="1078" w:type="dxa"/>
            <w:shd w:val="clear" w:color="auto" w:fill="auto"/>
            <w:noWrap/>
          </w:tcPr>
          <w:p w14:paraId="346EC3E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86,7</w:t>
            </w:r>
          </w:p>
        </w:tc>
      </w:tr>
      <w:tr w:rsidR="0092681D" w:rsidRPr="00756B32" w14:paraId="09947F98" w14:textId="77777777" w:rsidTr="0092681D">
        <w:trPr>
          <w:trHeight w:val="300"/>
        </w:trPr>
        <w:tc>
          <w:tcPr>
            <w:tcW w:w="2220" w:type="dxa"/>
            <w:shd w:val="clear" w:color="auto" w:fill="auto"/>
            <w:noWrap/>
            <w:vAlign w:val="center"/>
            <w:hideMark/>
          </w:tcPr>
          <w:p w14:paraId="05FA769D"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świętokrzyskie</w:t>
            </w:r>
          </w:p>
        </w:tc>
        <w:tc>
          <w:tcPr>
            <w:tcW w:w="1077" w:type="dxa"/>
            <w:shd w:val="clear" w:color="auto" w:fill="auto"/>
            <w:noWrap/>
          </w:tcPr>
          <w:p w14:paraId="74A507E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1 100</w:t>
            </w:r>
          </w:p>
        </w:tc>
        <w:tc>
          <w:tcPr>
            <w:tcW w:w="1077" w:type="dxa"/>
            <w:shd w:val="clear" w:color="auto" w:fill="auto"/>
            <w:noWrap/>
          </w:tcPr>
          <w:p w14:paraId="7A2C07F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1 100</w:t>
            </w:r>
          </w:p>
        </w:tc>
        <w:tc>
          <w:tcPr>
            <w:tcW w:w="1077" w:type="dxa"/>
            <w:shd w:val="clear" w:color="auto" w:fill="auto"/>
            <w:noWrap/>
          </w:tcPr>
          <w:p w14:paraId="063AAF0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71" w:type="dxa"/>
            <w:shd w:val="clear" w:color="auto" w:fill="auto"/>
            <w:noWrap/>
          </w:tcPr>
          <w:p w14:paraId="1458813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83" w:type="dxa"/>
            <w:shd w:val="clear" w:color="auto" w:fill="auto"/>
            <w:noWrap/>
          </w:tcPr>
          <w:p w14:paraId="2262229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100,0</w:t>
            </w:r>
          </w:p>
        </w:tc>
        <w:tc>
          <w:tcPr>
            <w:tcW w:w="1077" w:type="dxa"/>
            <w:shd w:val="clear" w:color="auto" w:fill="auto"/>
            <w:noWrap/>
          </w:tcPr>
          <w:p w14:paraId="29D63EF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c>
          <w:tcPr>
            <w:tcW w:w="1078" w:type="dxa"/>
            <w:shd w:val="clear" w:color="auto" w:fill="auto"/>
            <w:noWrap/>
          </w:tcPr>
          <w:p w14:paraId="1B398AF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r>
      <w:tr w:rsidR="0092681D" w:rsidRPr="00756B32" w14:paraId="3FEB930A" w14:textId="77777777" w:rsidTr="0092681D">
        <w:trPr>
          <w:trHeight w:val="300"/>
        </w:trPr>
        <w:tc>
          <w:tcPr>
            <w:tcW w:w="2220" w:type="dxa"/>
            <w:shd w:val="clear" w:color="auto" w:fill="auto"/>
            <w:noWrap/>
            <w:vAlign w:val="center"/>
            <w:hideMark/>
          </w:tcPr>
          <w:p w14:paraId="20EFB29A"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warmińsko-mazurskie</w:t>
            </w:r>
          </w:p>
        </w:tc>
        <w:tc>
          <w:tcPr>
            <w:tcW w:w="1077" w:type="dxa"/>
            <w:shd w:val="clear" w:color="auto" w:fill="auto"/>
            <w:noWrap/>
          </w:tcPr>
          <w:p w14:paraId="26A3834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2 421</w:t>
            </w:r>
          </w:p>
        </w:tc>
        <w:tc>
          <w:tcPr>
            <w:tcW w:w="1077" w:type="dxa"/>
            <w:shd w:val="clear" w:color="auto" w:fill="auto"/>
            <w:noWrap/>
          </w:tcPr>
          <w:p w14:paraId="69EF2F2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1 390</w:t>
            </w:r>
          </w:p>
        </w:tc>
        <w:tc>
          <w:tcPr>
            <w:tcW w:w="1077" w:type="dxa"/>
            <w:shd w:val="clear" w:color="auto" w:fill="auto"/>
            <w:noWrap/>
          </w:tcPr>
          <w:p w14:paraId="17EFC8A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147</w:t>
            </w:r>
          </w:p>
        </w:tc>
        <w:tc>
          <w:tcPr>
            <w:tcW w:w="1071" w:type="dxa"/>
            <w:shd w:val="clear" w:color="auto" w:fill="auto"/>
            <w:noWrap/>
          </w:tcPr>
          <w:p w14:paraId="64F162F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884</w:t>
            </w:r>
          </w:p>
        </w:tc>
        <w:tc>
          <w:tcPr>
            <w:tcW w:w="1083" w:type="dxa"/>
            <w:shd w:val="clear" w:color="auto" w:fill="auto"/>
            <w:noWrap/>
          </w:tcPr>
          <w:p w14:paraId="1B6E95B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57,4</w:t>
            </w:r>
          </w:p>
        </w:tc>
        <w:tc>
          <w:tcPr>
            <w:tcW w:w="1077" w:type="dxa"/>
            <w:shd w:val="clear" w:color="auto" w:fill="auto"/>
            <w:noWrap/>
          </w:tcPr>
          <w:p w14:paraId="7C7179B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6,1</w:t>
            </w:r>
          </w:p>
        </w:tc>
        <w:tc>
          <w:tcPr>
            <w:tcW w:w="1078" w:type="dxa"/>
            <w:shd w:val="clear" w:color="auto" w:fill="auto"/>
            <w:noWrap/>
          </w:tcPr>
          <w:p w14:paraId="2857808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36,5</w:t>
            </w:r>
          </w:p>
        </w:tc>
      </w:tr>
      <w:tr w:rsidR="0092681D" w:rsidRPr="00756B32" w14:paraId="2D9A839F" w14:textId="77777777" w:rsidTr="0092681D">
        <w:trPr>
          <w:trHeight w:val="300"/>
        </w:trPr>
        <w:tc>
          <w:tcPr>
            <w:tcW w:w="2220" w:type="dxa"/>
            <w:shd w:val="clear" w:color="auto" w:fill="auto"/>
            <w:noWrap/>
            <w:vAlign w:val="center"/>
            <w:hideMark/>
          </w:tcPr>
          <w:p w14:paraId="4B74BD1A"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wielkopolskie</w:t>
            </w:r>
          </w:p>
        </w:tc>
        <w:tc>
          <w:tcPr>
            <w:tcW w:w="1077" w:type="dxa"/>
            <w:shd w:val="clear" w:color="auto" w:fill="auto"/>
            <w:noWrap/>
          </w:tcPr>
          <w:p w14:paraId="5887597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4 856</w:t>
            </w:r>
          </w:p>
        </w:tc>
        <w:tc>
          <w:tcPr>
            <w:tcW w:w="1077" w:type="dxa"/>
            <w:shd w:val="clear" w:color="auto" w:fill="auto"/>
            <w:noWrap/>
          </w:tcPr>
          <w:p w14:paraId="5B7F63C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3 258</w:t>
            </w:r>
          </w:p>
        </w:tc>
        <w:tc>
          <w:tcPr>
            <w:tcW w:w="1077" w:type="dxa"/>
            <w:shd w:val="clear" w:color="auto" w:fill="auto"/>
            <w:noWrap/>
          </w:tcPr>
          <w:p w14:paraId="41246CD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71" w:type="dxa"/>
            <w:shd w:val="clear" w:color="auto" w:fill="auto"/>
            <w:noWrap/>
          </w:tcPr>
          <w:p w14:paraId="2D7044E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1 598</w:t>
            </w:r>
          </w:p>
        </w:tc>
        <w:tc>
          <w:tcPr>
            <w:tcW w:w="1083" w:type="dxa"/>
            <w:shd w:val="clear" w:color="auto" w:fill="auto"/>
            <w:noWrap/>
          </w:tcPr>
          <w:p w14:paraId="470F3E3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67,1</w:t>
            </w:r>
          </w:p>
        </w:tc>
        <w:tc>
          <w:tcPr>
            <w:tcW w:w="1077" w:type="dxa"/>
            <w:shd w:val="clear" w:color="auto" w:fill="auto"/>
            <w:noWrap/>
          </w:tcPr>
          <w:p w14:paraId="2ED35D1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c>
          <w:tcPr>
            <w:tcW w:w="1078" w:type="dxa"/>
            <w:shd w:val="clear" w:color="auto" w:fill="auto"/>
            <w:noWrap/>
          </w:tcPr>
          <w:p w14:paraId="7DA7E8C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32,9</w:t>
            </w:r>
          </w:p>
        </w:tc>
      </w:tr>
      <w:tr w:rsidR="0092681D" w:rsidRPr="00756B32" w14:paraId="72211748" w14:textId="77777777" w:rsidTr="0092681D">
        <w:trPr>
          <w:trHeight w:val="300"/>
        </w:trPr>
        <w:tc>
          <w:tcPr>
            <w:tcW w:w="2220" w:type="dxa"/>
            <w:shd w:val="clear" w:color="auto" w:fill="auto"/>
            <w:noWrap/>
            <w:vAlign w:val="center"/>
            <w:hideMark/>
          </w:tcPr>
          <w:p w14:paraId="1BB83684"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zachodniopomorskie</w:t>
            </w:r>
          </w:p>
        </w:tc>
        <w:tc>
          <w:tcPr>
            <w:tcW w:w="1077" w:type="dxa"/>
            <w:shd w:val="clear" w:color="auto" w:fill="auto"/>
            <w:noWrap/>
          </w:tcPr>
          <w:p w14:paraId="051031E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2 864</w:t>
            </w:r>
          </w:p>
        </w:tc>
        <w:tc>
          <w:tcPr>
            <w:tcW w:w="1077" w:type="dxa"/>
            <w:shd w:val="clear" w:color="auto" w:fill="auto"/>
            <w:noWrap/>
          </w:tcPr>
          <w:p w14:paraId="5958585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509</w:t>
            </w:r>
          </w:p>
        </w:tc>
        <w:tc>
          <w:tcPr>
            <w:tcW w:w="1077" w:type="dxa"/>
            <w:shd w:val="clear" w:color="auto" w:fill="auto"/>
            <w:noWrap/>
          </w:tcPr>
          <w:p w14:paraId="2D41FC7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w:t>
            </w:r>
          </w:p>
        </w:tc>
        <w:tc>
          <w:tcPr>
            <w:tcW w:w="1071" w:type="dxa"/>
            <w:shd w:val="clear" w:color="auto" w:fill="auto"/>
            <w:noWrap/>
          </w:tcPr>
          <w:p w14:paraId="57801D0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2 355</w:t>
            </w:r>
          </w:p>
        </w:tc>
        <w:tc>
          <w:tcPr>
            <w:tcW w:w="1083" w:type="dxa"/>
            <w:shd w:val="clear" w:color="auto" w:fill="auto"/>
            <w:noWrap/>
          </w:tcPr>
          <w:p w14:paraId="68E76D2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17,8</w:t>
            </w:r>
          </w:p>
        </w:tc>
        <w:tc>
          <w:tcPr>
            <w:tcW w:w="1077" w:type="dxa"/>
            <w:shd w:val="clear" w:color="auto" w:fill="auto"/>
            <w:noWrap/>
          </w:tcPr>
          <w:p w14:paraId="1153BE4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0,0</w:t>
            </w:r>
          </w:p>
        </w:tc>
        <w:tc>
          <w:tcPr>
            <w:tcW w:w="1078" w:type="dxa"/>
            <w:shd w:val="clear" w:color="auto" w:fill="auto"/>
            <w:noWrap/>
          </w:tcPr>
          <w:p w14:paraId="54B6567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82,2</w:t>
            </w:r>
          </w:p>
        </w:tc>
      </w:tr>
      <w:tr w:rsidR="0092681D" w:rsidRPr="00756B32" w14:paraId="6A20D499" w14:textId="77777777" w:rsidTr="0092681D">
        <w:trPr>
          <w:trHeight w:val="300"/>
        </w:trPr>
        <w:tc>
          <w:tcPr>
            <w:tcW w:w="2220" w:type="dxa"/>
            <w:shd w:val="clear" w:color="auto" w:fill="auto"/>
            <w:noWrap/>
            <w:vAlign w:val="center"/>
          </w:tcPr>
          <w:p w14:paraId="7A871A7E"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OGÓŁEM</w:t>
            </w:r>
          </w:p>
        </w:tc>
        <w:tc>
          <w:tcPr>
            <w:tcW w:w="1077" w:type="dxa"/>
            <w:shd w:val="clear" w:color="auto" w:fill="auto"/>
            <w:noWrap/>
          </w:tcPr>
          <w:p w14:paraId="2C103EF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88 142</w:t>
            </w:r>
          </w:p>
        </w:tc>
        <w:tc>
          <w:tcPr>
            <w:tcW w:w="1077" w:type="dxa"/>
            <w:shd w:val="clear" w:color="auto" w:fill="auto"/>
            <w:noWrap/>
          </w:tcPr>
          <w:p w14:paraId="064D93C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25 986</w:t>
            </w:r>
          </w:p>
        </w:tc>
        <w:tc>
          <w:tcPr>
            <w:tcW w:w="1077" w:type="dxa"/>
            <w:shd w:val="clear" w:color="auto" w:fill="auto"/>
            <w:noWrap/>
          </w:tcPr>
          <w:p w14:paraId="692B1CA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4 610</w:t>
            </w:r>
          </w:p>
        </w:tc>
        <w:tc>
          <w:tcPr>
            <w:tcW w:w="1071" w:type="dxa"/>
            <w:shd w:val="clear" w:color="auto" w:fill="auto"/>
            <w:noWrap/>
          </w:tcPr>
          <w:p w14:paraId="35F6E09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57 546</w:t>
            </w:r>
          </w:p>
        </w:tc>
        <w:tc>
          <w:tcPr>
            <w:tcW w:w="1083" w:type="dxa"/>
            <w:shd w:val="clear" w:color="auto" w:fill="auto"/>
            <w:noWrap/>
          </w:tcPr>
          <w:p w14:paraId="5B1334A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29,5</w:t>
            </w:r>
          </w:p>
        </w:tc>
        <w:tc>
          <w:tcPr>
            <w:tcW w:w="1077" w:type="dxa"/>
            <w:shd w:val="clear" w:color="auto" w:fill="auto"/>
            <w:noWrap/>
          </w:tcPr>
          <w:p w14:paraId="0AD8F50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5,2</w:t>
            </w:r>
          </w:p>
        </w:tc>
        <w:tc>
          <w:tcPr>
            <w:tcW w:w="1078" w:type="dxa"/>
            <w:shd w:val="clear" w:color="auto" w:fill="auto"/>
            <w:noWrap/>
          </w:tcPr>
          <w:p w14:paraId="403C735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65,3</w:t>
            </w:r>
          </w:p>
        </w:tc>
      </w:tr>
    </w:tbl>
    <w:p w14:paraId="44281072" w14:textId="04647D8B" w:rsidR="000B748D" w:rsidRPr="000B748D" w:rsidRDefault="000B748D" w:rsidP="000B748D">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0D858C06" w14:textId="248A314E" w:rsidR="0092681D" w:rsidRDefault="0092681D" w:rsidP="0092681D"/>
    <w:p w14:paraId="4C74EC76" w14:textId="4CFD3191" w:rsidR="000B748D" w:rsidRDefault="000B748D" w:rsidP="000B748D">
      <w:pPr>
        <w:pStyle w:val="Legenda"/>
        <w:keepNext/>
        <w:jc w:val="center"/>
      </w:pPr>
      <w:bookmarkStart w:id="52" w:name="_Toc163659009"/>
      <w:r>
        <w:t xml:space="preserve">Tabela </w:t>
      </w:r>
      <w:fldSimple w:instr=" SEQ Tabela \* ARABIC ">
        <w:r w:rsidR="002840AC">
          <w:rPr>
            <w:noProof/>
          </w:rPr>
          <w:t>3</w:t>
        </w:r>
      </w:fldSimple>
      <w:r>
        <w:t xml:space="preserve"> </w:t>
      </w:r>
      <w:r w:rsidRPr="00FF2E6B">
        <w:t>Dotacje dla CIS w 2022 r.</w:t>
      </w:r>
      <w:bookmarkEnd w:id="52"/>
    </w:p>
    <w:tbl>
      <w:tblPr>
        <w:tblW w:w="976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20"/>
        <w:gridCol w:w="1077"/>
        <w:gridCol w:w="1077"/>
        <w:gridCol w:w="1077"/>
        <w:gridCol w:w="1071"/>
        <w:gridCol w:w="1083"/>
        <w:gridCol w:w="1077"/>
        <w:gridCol w:w="1078"/>
      </w:tblGrid>
      <w:tr w:rsidR="0092681D" w:rsidRPr="00756B32" w14:paraId="771CB99D" w14:textId="77777777" w:rsidTr="0092681D">
        <w:trPr>
          <w:trHeight w:val="825"/>
        </w:trPr>
        <w:tc>
          <w:tcPr>
            <w:tcW w:w="2220" w:type="dxa"/>
            <w:vMerge w:val="restart"/>
            <w:shd w:val="clear" w:color="auto" w:fill="auto"/>
            <w:noWrap/>
            <w:vAlign w:val="bottom"/>
            <w:hideMark/>
          </w:tcPr>
          <w:p w14:paraId="5BD405C8"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Województwo</w:t>
            </w:r>
          </w:p>
        </w:tc>
        <w:tc>
          <w:tcPr>
            <w:tcW w:w="4302" w:type="dxa"/>
            <w:gridSpan w:val="4"/>
            <w:shd w:val="clear" w:color="auto" w:fill="auto"/>
            <w:vAlign w:val="center"/>
            <w:hideMark/>
          </w:tcPr>
          <w:p w14:paraId="6FEEA537"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Wysokość dotacji w województwach</w:t>
            </w:r>
          </w:p>
          <w:p w14:paraId="31452DD6" w14:textId="7C5474B7" w:rsidR="0092681D" w:rsidRPr="00756B32" w:rsidRDefault="00EA5C01" w:rsidP="0092681D">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w:t>
            </w:r>
            <w:r w:rsidR="0092681D" w:rsidRPr="00756B32">
              <w:rPr>
                <w:rFonts w:ascii="Calibri" w:eastAsia="Times New Roman" w:hAnsi="Calibri" w:cs="Calibri"/>
                <w:color w:val="000000"/>
                <w:sz w:val="20"/>
                <w:szCs w:val="20"/>
                <w:lang w:eastAsia="pl-PL"/>
              </w:rPr>
              <w:t xml:space="preserve"> w tys. zł.</w:t>
            </w:r>
          </w:p>
        </w:tc>
        <w:tc>
          <w:tcPr>
            <w:tcW w:w="3238" w:type="dxa"/>
            <w:gridSpan w:val="3"/>
            <w:shd w:val="clear" w:color="auto" w:fill="auto"/>
            <w:vAlign w:val="center"/>
            <w:hideMark/>
          </w:tcPr>
          <w:p w14:paraId="45FC3226" w14:textId="4F0E7F4C"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 xml:space="preserve">Struktura dotacji w województwach </w:t>
            </w:r>
            <w:r w:rsidR="00EA5C01">
              <w:rPr>
                <w:rFonts w:ascii="Calibri" w:eastAsia="Times New Roman" w:hAnsi="Calibri" w:cs="Calibri"/>
                <w:color w:val="000000"/>
                <w:sz w:val="20"/>
                <w:szCs w:val="20"/>
                <w:lang w:eastAsia="pl-PL"/>
              </w:rPr>
              <w:t>–</w:t>
            </w:r>
            <w:r w:rsidRPr="00756B32">
              <w:rPr>
                <w:rFonts w:ascii="Calibri" w:eastAsia="Times New Roman" w:hAnsi="Calibri" w:cs="Calibri"/>
                <w:color w:val="000000"/>
                <w:sz w:val="20"/>
                <w:szCs w:val="20"/>
                <w:lang w:eastAsia="pl-PL"/>
              </w:rPr>
              <w:t xml:space="preserve"> w %</w:t>
            </w:r>
          </w:p>
        </w:tc>
      </w:tr>
      <w:tr w:rsidR="0092681D" w:rsidRPr="00756B32" w14:paraId="616AC01A" w14:textId="77777777" w:rsidTr="0092681D">
        <w:trPr>
          <w:trHeight w:val="630"/>
        </w:trPr>
        <w:tc>
          <w:tcPr>
            <w:tcW w:w="2220" w:type="dxa"/>
            <w:vMerge/>
            <w:vAlign w:val="center"/>
            <w:hideMark/>
          </w:tcPr>
          <w:p w14:paraId="2409A5C3"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p>
        </w:tc>
        <w:tc>
          <w:tcPr>
            <w:tcW w:w="1077" w:type="dxa"/>
            <w:shd w:val="clear" w:color="auto" w:fill="auto"/>
            <w:noWrap/>
            <w:vAlign w:val="center"/>
            <w:hideMark/>
          </w:tcPr>
          <w:p w14:paraId="2128E8B5"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Łącznie</w:t>
            </w:r>
          </w:p>
        </w:tc>
        <w:tc>
          <w:tcPr>
            <w:tcW w:w="1077" w:type="dxa"/>
            <w:shd w:val="clear" w:color="auto" w:fill="auto"/>
            <w:vAlign w:val="center"/>
            <w:hideMark/>
          </w:tcPr>
          <w:p w14:paraId="39742A71"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z budżetu gminy</w:t>
            </w:r>
          </w:p>
        </w:tc>
        <w:tc>
          <w:tcPr>
            <w:tcW w:w="1077" w:type="dxa"/>
            <w:shd w:val="clear" w:color="auto" w:fill="auto"/>
            <w:vAlign w:val="center"/>
            <w:hideMark/>
          </w:tcPr>
          <w:p w14:paraId="388CFDDA"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z budżetu województwa</w:t>
            </w:r>
          </w:p>
        </w:tc>
        <w:tc>
          <w:tcPr>
            <w:tcW w:w="1071" w:type="dxa"/>
            <w:shd w:val="clear" w:color="auto" w:fill="auto"/>
            <w:vAlign w:val="center"/>
            <w:hideMark/>
          </w:tcPr>
          <w:p w14:paraId="13F37501"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inne źródła</w:t>
            </w:r>
          </w:p>
        </w:tc>
        <w:tc>
          <w:tcPr>
            <w:tcW w:w="1083" w:type="dxa"/>
            <w:shd w:val="clear" w:color="auto" w:fill="auto"/>
            <w:vAlign w:val="center"/>
            <w:hideMark/>
          </w:tcPr>
          <w:p w14:paraId="7DDC74E9"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z budżetu gminy</w:t>
            </w:r>
          </w:p>
        </w:tc>
        <w:tc>
          <w:tcPr>
            <w:tcW w:w="1077" w:type="dxa"/>
            <w:shd w:val="clear" w:color="auto" w:fill="auto"/>
            <w:vAlign w:val="center"/>
            <w:hideMark/>
          </w:tcPr>
          <w:p w14:paraId="0D7E0EC6"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z budżetu województwa</w:t>
            </w:r>
          </w:p>
        </w:tc>
        <w:tc>
          <w:tcPr>
            <w:tcW w:w="1078" w:type="dxa"/>
            <w:shd w:val="clear" w:color="auto" w:fill="auto"/>
            <w:vAlign w:val="center"/>
            <w:hideMark/>
          </w:tcPr>
          <w:p w14:paraId="38098CC9" w14:textId="77777777" w:rsidR="0092681D" w:rsidRPr="00756B32" w:rsidRDefault="0092681D" w:rsidP="0092681D">
            <w:pPr>
              <w:spacing w:after="0" w:line="240" w:lineRule="auto"/>
              <w:jc w:val="center"/>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inne źródła</w:t>
            </w:r>
          </w:p>
        </w:tc>
      </w:tr>
      <w:tr w:rsidR="0092681D" w:rsidRPr="00756B32" w14:paraId="6FB0E750" w14:textId="77777777" w:rsidTr="0092681D">
        <w:trPr>
          <w:trHeight w:val="300"/>
        </w:trPr>
        <w:tc>
          <w:tcPr>
            <w:tcW w:w="2220" w:type="dxa"/>
            <w:shd w:val="clear" w:color="auto" w:fill="auto"/>
            <w:noWrap/>
            <w:vAlign w:val="center"/>
            <w:hideMark/>
          </w:tcPr>
          <w:p w14:paraId="5758916A"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dolnośląskie</w:t>
            </w:r>
          </w:p>
        </w:tc>
        <w:tc>
          <w:tcPr>
            <w:tcW w:w="1077" w:type="dxa"/>
            <w:shd w:val="clear" w:color="auto" w:fill="auto"/>
            <w:noWrap/>
          </w:tcPr>
          <w:p w14:paraId="7BCF85E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7 480,0</w:t>
            </w:r>
          </w:p>
        </w:tc>
        <w:tc>
          <w:tcPr>
            <w:tcW w:w="1077" w:type="dxa"/>
            <w:shd w:val="clear" w:color="auto" w:fill="auto"/>
            <w:noWrap/>
          </w:tcPr>
          <w:p w14:paraId="63507BB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3 018,0</w:t>
            </w:r>
          </w:p>
        </w:tc>
        <w:tc>
          <w:tcPr>
            <w:tcW w:w="1077" w:type="dxa"/>
            <w:shd w:val="clear" w:color="auto" w:fill="auto"/>
            <w:noWrap/>
          </w:tcPr>
          <w:p w14:paraId="21A7912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1" w:type="dxa"/>
            <w:shd w:val="clear" w:color="auto" w:fill="auto"/>
            <w:noWrap/>
          </w:tcPr>
          <w:p w14:paraId="34790F7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4 462,0</w:t>
            </w:r>
          </w:p>
        </w:tc>
        <w:tc>
          <w:tcPr>
            <w:tcW w:w="1083" w:type="dxa"/>
            <w:shd w:val="clear" w:color="auto" w:fill="auto"/>
            <w:noWrap/>
          </w:tcPr>
          <w:p w14:paraId="235310D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40,3</w:t>
            </w:r>
          </w:p>
        </w:tc>
        <w:tc>
          <w:tcPr>
            <w:tcW w:w="1077" w:type="dxa"/>
            <w:shd w:val="clear" w:color="auto" w:fill="auto"/>
            <w:noWrap/>
          </w:tcPr>
          <w:p w14:paraId="44B9BBF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8" w:type="dxa"/>
            <w:shd w:val="clear" w:color="auto" w:fill="auto"/>
            <w:noWrap/>
          </w:tcPr>
          <w:p w14:paraId="246C742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59,7</w:t>
            </w:r>
          </w:p>
        </w:tc>
      </w:tr>
      <w:tr w:rsidR="0092681D" w:rsidRPr="00756B32" w14:paraId="7D97F28C" w14:textId="77777777" w:rsidTr="0092681D">
        <w:trPr>
          <w:trHeight w:val="300"/>
        </w:trPr>
        <w:tc>
          <w:tcPr>
            <w:tcW w:w="2220" w:type="dxa"/>
            <w:shd w:val="clear" w:color="auto" w:fill="auto"/>
            <w:noWrap/>
            <w:vAlign w:val="center"/>
            <w:hideMark/>
          </w:tcPr>
          <w:p w14:paraId="70A6DE86" w14:textId="16D94284"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kujawsko-pomorskie</w:t>
            </w:r>
          </w:p>
        </w:tc>
        <w:tc>
          <w:tcPr>
            <w:tcW w:w="1077" w:type="dxa"/>
            <w:shd w:val="clear" w:color="auto" w:fill="auto"/>
            <w:noWrap/>
          </w:tcPr>
          <w:p w14:paraId="4CB39B4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3 431,0</w:t>
            </w:r>
          </w:p>
        </w:tc>
        <w:tc>
          <w:tcPr>
            <w:tcW w:w="1077" w:type="dxa"/>
            <w:shd w:val="clear" w:color="auto" w:fill="auto"/>
            <w:noWrap/>
          </w:tcPr>
          <w:p w14:paraId="2158386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1 717,0</w:t>
            </w:r>
          </w:p>
        </w:tc>
        <w:tc>
          <w:tcPr>
            <w:tcW w:w="1077" w:type="dxa"/>
            <w:shd w:val="clear" w:color="auto" w:fill="auto"/>
            <w:noWrap/>
          </w:tcPr>
          <w:p w14:paraId="5079745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1" w:type="dxa"/>
            <w:shd w:val="clear" w:color="auto" w:fill="auto"/>
            <w:noWrap/>
          </w:tcPr>
          <w:p w14:paraId="5E70A65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1 714,0</w:t>
            </w:r>
          </w:p>
        </w:tc>
        <w:tc>
          <w:tcPr>
            <w:tcW w:w="1083" w:type="dxa"/>
            <w:shd w:val="clear" w:color="auto" w:fill="auto"/>
            <w:noWrap/>
          </w:tcPr>
          <w:p w14:paraId="22AA19B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50,0</w:t>
            </w:r>
          </w:p>
        </w:tc>
        <w:tc>
          <w:tcPr>
            <w:tcW w:w="1077" w:type="dxa"/>
            <w:shd w:val="clear" w:color="auto" w:fill="auto"/>
            <w:noWrap/>
          </w:tcPr>
          <w:p w14:paraId="72A87D1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8" w:type="dxa"/>
            <w:shd w:val="clear" w:color="auto" w:fill="auto"/>
            <w:noWrap/>
          </w:tcPr>
          <w:p w14:paraId="44D36A0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50,0</w:t>
            </w:r>
          </w:p>
        </w:tc>
      </w:tr>
      <w:tr w:rsidR="0092681D" w:rsidRPr="00756B32" w14:paraId="66B98A8C" w14:textId="77777777" w:rsidTr="0092681D">
        <w:trPr>
          <w:trHeight w:val="300"/>
        </w:trPr>
        <w:tc>
          <w:tcPr>
            <w:tcW w:w="2220" w:type="dxa"/>
            <w:shd w:val="clear" w:color="auto" w:fill="auto"/>
            <w:noWrap/>
            <w:vAlign w:val="center"/>
            <w:hideMark/>
          </w:tcPr>
          <w:p w14:paraId="4940DACC"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lubelskie</w:t>
            </w:r>
          </w:p>
        </w:tc>
        <w:tc>
          <w:tcPr>
            <w:tcW w:w="1077" w:type="dxa"/>
            <w:shd w:val="clear" w:color="auto" w:fill="auto"/>
            <w:noWrap/>
          </w:tcPr>
          <w:p w14:paraId="58169A5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5 244,0</w:t>
            </w:r>
          </w:p>
        </w:tc>
        <w:tc>
          <w:tcPr>
            <w:tcW w:w="1077" w:type="dxa"/>
            <w:shd w:val="clear" w:color="auto" w:fill="auto"/>
            <w:noWrap/>
          </w:tcPr>
          <w:p w14:paraId="762C4B2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3 337,0</w:t>
            </w:r>
          </w:p>
        </w:tc>
        <w:tc>
          <w:tcPr>
            <w:tcW w:w="1077" w:type="dxa"/>
            <w:shd w:val="clear" w:color="auto" w:fill="auto"/>
            <w:noWrap/>
          </w:tcPr>
          <w:p w14:paraId="1C4C1CE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1" w:type="dxa"/>
            <w:shd w:val="clear" w:color="auto" w:fill="auto"/>
            <w:noWrap/>
          </w:tcPr>
          <w:p w14:paraId="2EFE1FB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1 907,0</w:t>
            </w:r>
          </w:p>
        </w:tc>
        <w:tc>
          <w:tcPr>
            <w:tcW w:w="1083" w:type="dxa"/>
            <w:shd w:val="clear" w:color="auto" w:fill="auto"/>
            <w:noWrap/>
          </w:tcPr>
          <w:p w14:paraId="6612853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63,6</w:t>
            </w:r>
          </w:p>
        </w:tc>
        <w:tc>
          <w:tcPr>
            <w:tcW w:w="1077" w:type="dxa"/>
            <w:shd w:val="clear" w:color="auto" w:fill="auto"/>
            <w:noWrap/>
          </w:tcPr>
          <w:p w14:paraId="6F8E815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8" w:type="dxa"/>
            <w:shd w:val="clear" w:color="auto" w:fill="auto"/>
            <w:noWrap/>
          </w:tcPr>
          <w:p w14:paraId="49052DC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36,4</w:t>
            </w:r>
          </w:p>
        </w:tc>
      </w:tr>
      <w:tr w:rsidR="0092681D" w:rsidRPr="00756B32" w14:paraId="1CEFE072" w14:textId="77777777" w:rsidTr="0092681D">
        <w:trPr>
          <w:trHeight w:val="300"/>
        </w:trPr>
        <w:tc>
          <w:tcPr>
            <w:tcW w:w="2220" w:type="dxa"/>
            <w:shd w:val="clear" w:color="auto" w:fill="auto"/>
            <w:noWrap/>
            <w:vAlign w:val="center"/>
            <w:hideMark/>
          </w:tcPr>
          <w:p w14:paraId="77050E99"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lubuskie</w:t>
            </w:r>
          </w:p>
        </w:tc>
        <w:tc>
          <w:tcPr>
            <w:tcW w:w="1077" w:type="dxa"/>
            <w:shd w:val="clear" w:color="auto" w:fill="auto"/>
            <w:noWrap/>
          </w:tcPr>
          <w:p w14:paraId="180DF97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10 559,0</w:t>
            </w:r>
          </w:p>
        </w:tc>
        <w:tc>
          <w:tcPr>
            <w:tcW w:w="1077" w:type="dxa"/>
            <w:shd w:val="clear" w:color="auto" w:fill="auto"/>
            <w:noWrap/>
          </w:tcPr>
          <w:p w14:paraId="6B27599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1 166,0</w:t>
            </w:r>
          </w:p>
        </w:tc>
        <w:tc>
          <w:tcPr>
            <w:tcW w:w="1077" w:type="dxa"/>
            <w:shd w:val="clear" w:color="auto" w:fill="auto"/>
            <w:noWrap/>
          </w:tcPr>
          <w:p w14:paraId="5FA5B5A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1" w:type="dxa"/>
            <w:shd w:val="clear" w:color="auto" w:fill="auto"/>
            <w:noWrap/>
          </w:tcPr>
          <w:p w14:paraId="7336846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9 393,0</w:t>
            </w:r>
          </w:p>
        </w:tc>
        <w:tc>
          <w:tcPr>
            <w:tcW w:w="1083" w:type="dxa"/>
            <w:shd w:val="clear" w:color="auto" w:fill="auto"/>
            <w:noWrap/>
          </w:tcPr>
          <w:p w14:paraId="0D837C1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11,0</w:t>
            </w:r>
          </w:p>
        </w:tc>
        <w:tc>
          <w:tcPr>
            <w:tcW w:w="1077" w:type="dxa"/>
            <w:shd w:val="clear" w:color="auto" w:fill="auto"/>
            <w:noWrap/>
          </w:tcPr>
          <w:p w14:paraId="083BD88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8" w:type="dxa"/>
            <w:shd w:val="clear" w:color="auto" w:fill="auto"/>
            <w:noWrap/>
          </w:tcPr>
          <w:p w14:paraId="7AEE243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89,0</w:t>
            </w:r>
          </w:p>
        </w:tc>
      </w:tr>
      <w:tr w:rsidR="0092681D" w:rsidRPr="00756B32" w14:paraId="2A1BC8B1" w14:textId="77777777" w:rsidTr="0092681D">
        <w:trPr>
          <w:trHeight w:val="300"/>
        </w:trPr>
        <w:tc>
          <w:tcPr>
            <w:tcW w:w="2220" w:type="dxa"/>
            <w:shd w:val="clear" w:color="auto" w:fill="auto"/>
            <w:noWrap/>
            <w:vAlign w:val="center"/>
            <w:hideMark/>
          </w:tcPr>
          <w:p w14:paraId="39822B23"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łódzkie</w:t>
            </w:r>
          </w:p>
        </w:tc>
        <w:tc>
          <w:tcPr>
            <w:tcW w:w="1077" w:type="dxa"/>
            <w:shd w:val="clear" w:color="auto" w:fill="auto"/>
            <w:noWrap/>
          </w:tcPr>
          <w:p w14:paraId="51BDC09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2 910,0</w:t>
            </w:r>
          </w:p>
        </w:tc>
        <w:tc>
          <w:tcPr>
            <w:tcW w:w="1077" w:type="dxa"/>
            <w:shd w:val="clear" w:color="auto" w:fill="auto"/>
            <w:noWrap/>
          </w:tcPr>
          <w:p w14:paraId="7793649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111,0</w:t>
            </w:r>
          </w:p>
        </w:tc>
        <w:tc>
          <w:tcPr>
            <w:tcW w:w="1077" w:type="dxa"/>
            <w:shd w:val="clear" w:color="auto" w:fill="auto"/>
            <w:noWrap/>
          </w:tcPr>
          <w:p w14:paraId="6C878E2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1" w:type="dxa"/>
            <w:shd w:val="clear" w:color="auto" w:fill="auto"/>
            <w:noWrap/>
          </w:tcPr>
          <w:p w14:paraId="2764AA0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2 799,0</w:t>
            </w:r>
          </w:p>
        </w:tc>
        <w:tc>
          <w:tcPr>
            <w:tcW w:w="1083" w:type="dxa"/>
            <w:shd w:val="clear" w:color="auto" w:fill="auto"/>
            <w:noWrap/>
          </w:tcPr>
          <w:p w14:paraId="5BDCD71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3,8</w:t>
            </w:r>
          </w:p>
        </w:tc>
        <w:tc>
          <w:tcPr>
            <w:tcW w:w="1077" w:type="dxa"/>
            <w:shd w:val="clear" w:color="auto" w:fill="auto"/>
            <w:noWrap/>
          </w:tcPr>
          <w:p w14:paraId="42347EC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8" w:type="dxa"/>
            <w:shd w:val="clear" w:color="auto" w:fill="auto"/>
            <w:noWrap/>
          </w:tcPr>
          <w:p w14:paraId="72F1321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96,2</w:t>
            </w:r>
          </w:p>
        </w:tc>
      </w:tr>
      <w:tr w:rsidR="0092681D" w:rsidRPr="00756B32" w14:paraId="7C35F64B" w14:textId="77777777" w:rsidTr="0092681D">
        <w:trPr>
          <w:trHeight w:val="300"/>
        </w:trPr>
        <w:tc>
          <w:tcPr>
            <w:tcW w:w="2220" w:type="dxa"/>
            <w:shd w:val="clear" w:color="auto" w:fill="auto"/>
            <w:noWrap/>
            <w:vAlign w:val="center"/>
            <w:hideMark/>
          </w:tcPr>
          <w:p w14:paraId="06EEFF74"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małopolskie</w:t>
            </w:r>
          </w:p>
        </w:tc>
        <w:tc>
          <w:tcPr>
            <w:tcW w:w="1077" w:type="dxa"/>
            <w:shd w:val="clear" w:color="auto" w:fill="auto"/>
            <w:noWrap/>
          </w:tcPr>
          <w:p w14:paraId="19CAADC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1 862,0</w:t>
            </w:r>
          </w:p>
        </w:tc>
        <w:tc>
          <w:tcPr>
            <w:tcW w:w="1077" w:type="dxa"/>
            <w:shd w:val="clear" w:color="auto" w:fill="auto"/>
            <w:noWrap/>
          </w:tcPr>
          <w:p w14:paraId="0F7889D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1 226,0</w:t>
            </w:r>
          </w:p>
        </w:tc>
        <w:tc>
          <w:tcPr>
            <w:tcW w:w="1077" w:type="dxa"/>
            <w:shd w:val="clear" w:color="auto" w:fill="auto"/>
            <w:noWrap/>
          </w:tcPr>
          <w:p w14:paraId="1E4C2CC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1" w:type="dxa"/>
            <w:shd w:val="clear" w:color="auto" w:fill="auto"/>
            <w:noWrap/>
          </w:tcPr>
          <w:p w14:paraId="6B5ED94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636,0</w:t>
            </w:r>
          </w:p>
        </w:tc>
        <w:tc>
          <w:tcPr>
            <w:tcW w:w="1083" w:type="dxa"/>
            <w:shd w:val="clear" w:color="auto" w:fill="auto"/>
            <w:noWrap/>
          </w:tcPr>
          <w:p w14:paraId="30C29D3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65,8</w:t>
            </w:r>
          </w:p>
        </w:tc>
        <w:tc>
          <w:tcPr>
            <w:tcW w:w="1077" w:type="dxa"/>
            <w:shd w:val="clear" w:color="auto" w:fill="auto"/>
            <w:noWrap/>
          </w:tcPr>
          <w:p w14:paraId="351501F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8" w:type="dxa"/>
            <w:shd w:val="clear" w:color="auto" w:fill="auto"/>
            <w:noWrap/>
          </w:tcPr>
          <w:p w14:paraId="01FA590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34,2</w:t>
            </w:r>
          </w:p>
        </w:tc>
      </w:tr>
      <w:tr w:rsidR="0092681D" w:rsidRPr="00756B32" w14:paraId="313447CF" w14:textId="77777777" w:rsidTr="0092681D">
        <w:trPr>
          <w:trHeight w:val="300"/>
        </w:trPr>
        <w:tc>
          <w:tcPr>
            <w:tcW w:w="2220" w:type="dxa"/>
            <w:shd w:val="clear" w:color="auto" w:fill="auto"/>
            <w:noWrap/>
            <w:vAlign w:val="center"/>
            <w:hideMark/>
          </w:tcPr>
          <w:p w14:paraId="3D36A784"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mazowieckie</w:t>
            </w:r>
          </w:p>
        </w:tc>
        <w:tc>
          <w:tcPr>
            <w:tcW w:w="1077" w:type="dxa"/>
            <w:shd w:val="clear" w:color="auto" w:fill="auto"/>
            <w:noWrap/>
          </w:tcPr>
          <w:p w14:paraId="74C53EB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9 396,0</w:t>
            </w:r>
          </w:p>
        </w:tc>
        <w:tc>
          <w:tcPr>
            <w:tcW w:w="1077" w:type="dxa"/>
            <w:shd w:val="clear" w:color="auto" w:fill="auto"/>
            <w:noWrap/>
          </w:tcPr>
          <w:p w14:paraId="4E0371B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1 135,0</w:t>
            </w:r>
          </w:p>
        </w:tc>
        <w:tc>
          <w:tcPr>
            <w:tcW w:w="1077" w:type="dxa"/>
            <w:shd w:val="clear" w:color="auto" w:fill="auto"/>
            <w:noWrap/>
          </w:tcPr>
          <w:p w14:paraId="752EF3F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6 596,0</w:t>
            </w:r>
          </w:p>
        </w:tc>
        <w:tc>
          <w:tcPr>
            <w:tcW w:w="1071" w:type="dxa"/>
            <w:shd w:val="clear" w:color="auto" w:fill="auto"/>
            <w:noWrap/>
          </w:tcPr>
          <w:p w14:paraId="25522D3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1 665,0</w:t>
            </w:r>
          </w:p>
        </w:tc>
        <w:tc>
          <w:tcPr>
            <w:tcW w:w="1083" w:type="dxa"/>
            <w:shd w:val="clear" w:color="auto" w:fill="auto"/>
            <w:noWrap/>
          </w:tcPr>
          <w:p w14:paraId="5C9C57F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12,1</w:t>
            </w:r>
          </w:p>
        </w:tc>
        <w:tc>
          <w:tcPr>
            <w:tcW w:w="1077" w:type="dxa"/>
            <w:shd w:val="clear" w:color="auto" w:fill="auto"/>
            <w:noWrap/>
          </w:tcPr>
          <w:p w14:paraId="74E85EA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70,2</w:t>
            </w:r>
          </w:p>
        </w:tc>
        <w:tc>
          <w:tcPr>
            <w:tcW w:w="1078" w:type="dxa"/>
            <w:shd w:val="clear" w:color="auto" w:fill="auto"/>
            <w:noWrap/>
          </w:tcPr>
          <w:p w14:paraId="1184DD8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17,7</w:t>
            </w:r>
          </w:p>
        </w:tc>
      </w:tr>
      <w:tr w:rsidR="0092681D" w:rsidRPr="00756B32" w14:paraId="46AB0042" w14:textId="77777777" w:rsidTr="0092681D">
        <w:trPr>
          <w:trHeight w:val="300"/>
        </w:trPr>
        <w:tc>
          <w:tcPr>
            <w:tcW w:w="2220" w:type="dxa"/>
            <w:shd w:val="clear" w:color="auto" w:fill="auto"/>
            <w:noWrap/>
            <w:vAlign w:val="center"/>
            <w:hideMark/>
          </w:tcPr>
          <w:p w14:paraId="3DB3A505"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opolskie</w:t>
            </w:r>
          </w:p>
        </w:tc>
        <w:tc>
          <w:tcPr>
            <w:tcW w:w="1077" w:type="dxa"/>
            <w:shd w:val="clear" w:color="auto" w:fill="auto"/>
            <w:noWrap/>
          </w:tcPr>
          <w:p w14:paraId="2FCE7BF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1 398,0</w:t>
            </w:r>
          </w:p>
        </w:tc>
        <w:tc>
          <w:tcPr>
            <w:tcW w:w="1077" w:type="dxa"/>
            <w:shd w:val="clear" w:color="auto" w:fill="auto"/>
            <w:noWrap/>
          </w:tcPr>
          <w:p w14:paraId="1F76BA0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939,0</w:t>
            </w:r>
          </w:p>
        </w:tc>
        <w:tc>
          <w:tcPr>
            <w:tcW w:w="1077" w:type="dxa"/>
            <w:shd w:val="clear" w:color="auto" w:fill="auto"/>
            <w:noWrap/>
          </w:tcPr>
          <w:p w14:paraId="28CC603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1" w:type="dxa"/>
            <w:shd w:val="clear" w:color="auto" w:fill="auto"/>
            <w:noWrap/>
          </w:tcPr>
          <w:p w14:paraId="4393C92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459,0</w:t>
            </w:r>
          </w:p>
        </w:tc>
        <w:tc>
          <w:tcPr>
            <w:tcW w:w="1083" w:type="dxa"/>
            <w:shd w:val="clear" w:color="auto" w:fill="auto"/>
            <w:noWrap/>
          </w:tcPr>
          <w:p w14:paraId="1798358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67,2</w:t>
            </w:r>
          </w:p>
        </w:tc>
        <w:tc>
          <w:tcPr>
            <w:tcW w:w="1077" w:type="dxa"/>
            <w:shd w:val="clear" w:color="auto" w:fill="auto"/>
            <w:noWrap/>
          </w:tcPr>
          <w:p w14:paraId="454A78E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8" w:type="dxa"/>
            <w:shd w:val="clear" w:color="auto" w:fill="auto"/>
            <w:noWrap/>
          </w:tcPr>
          <w:p w14:paraId="550BF46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32,8</w:t>
            </w:r>
          </w:p>
        </w:tc>
      </w:tr>
      <w:tr w:rsidR="0092681D" w:rsidRPr="00756B32" w14:paraId="0D8EFA2F" w14:textId="77777777" w:rsidTr="0092681D">
        <w:trPr>
          <w:trHeight w:val="300"/>
        </w:trPr>
        <w:tc>
          <w:tcPr>
            <w:tcW w:w="2220" w:type="dxa"/>
            <w:shd w:val="clear" w:color="auto" w:fill="auto"/>
            <w:noWrap/>
            <w:vAlign w:val="center"/>
            <w:hideMark/>
          </w:tcPr>
          <w:p w14:paraId="2935C7B5"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podkarpackie</w:t>
            </w:r>
          </w:p>
        </w:tc>
        <w:tc>
          <w:tcPr>
            <w:tcW w:w="1077" w:type="dxa"/>
            <w:shd w:val="clear" w:color="auto" w:fill="auto"/>
            <w:noWrap/>
          </w:tcPr>
          <w:p w14:paraId="0F3B3B8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11 538,0</w:t>
            </w:r>
          </w:p>
        </w:tc>
        <w:tc>
          <w:tcPr>
            <w:tcW w:w="1077" w:type="dxa"/>
            <w:shd w:val="clear" w:color="auto" w:fill="auto"/>
            <w:noWrap/>
          </w:tcPr>
          <w:p w14:paraId="6E677C8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1 876,0</w:t>
            </w:r>
          </w:p>
        </w:tc>
        <w:tc>
          <w:tcPr>
            <w:tcW w:w="1077" w:type="dxa"/>
            <w:shd w:val="clear" w:color="auto" w:fill="auto"/>
            <w:noWrap/>
          </w:tcPr>
          <w:p w14:paraId="1321937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1 720,0</w:t>
            </w:r>
          </w:p>
        </w:tc>
        <w:tc>
          <w:tcPr>
            <w:tcW w:w="1071" w:type="dxa"/>
            <w:shd w:val="clear" w:color="auto" w:fill="auto"/>
            <w:noWrap/>
          </w:tcPr>
          <w:p w14:paraId="0A226A0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7 942,0</w:t>
            </w:r>
          </w:p>
        </w:tc>
        <w:tc>
          <w:tcPr>
            <w:tcW w:w="1083" w:type="dxa"/>
            <w:shd w:val="clear" w:color="auto" w:fill="auto"/>
            <w:noWrap/>
          </w:tcPr>
          <w:p w14:paraId="654AAB2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16,3</w:t>
            </w:r>
          </w:p>
        </w:tc>
        <w:tc>
          <w:tcPr>
            <w:tcW w:w="1077" w:type="dxa"/>
            <w:shd w:val="clear" w:color="auto" w:fill="auto"/>
            <w:noWrap/>
          </w:tcPr>
          <w:p w14:paraId="7C94760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14,9</w:t>
            </w:r>
          </w:p>
        </w:tc>
        <w:tc>
          <w:tcPr>
            <w:tcW w:w="1078" w:type="dxa"/>
            <w:shd w:val="clear" w:color="auto" w:fill="auto"/>
            <w:noWrap/>
          </w:tcPr>
          <w:p w14:paraId="6681686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68,8</w:t>
            </w:r>
          </w:p>
        </w:tc>
      </w:tr>
      <w:tr w:rsidR="0092681D" w:rsidRPr="00756B32" w14:paraId="7C1CEF79" w14:textId="77777777" w:rsidTr="0092681D">
        <w:trPr>
          <w:trHeight w:val="300"/>
        </w:trPr>
        <w:tc>
          <w:tcPr>
            <w:tcW w:w="2220" w:type="dxa"/>
            <w:shd w:val="clear" w:color="auto" w:fill="auto"/>
            <w:noWrap/>
            <w:vAlign w:val="center"/>
            <w:hideMark/>
          </w:tcPr>
          <w:p w14:paraId="41208A7B"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lastRenderedPageBreak/>
              <w:t>podlaskie</w:t>
            </w:r>
          </w:p>
        </w:tc>
        <w:tc>
          <w:tcPr>
            <w:tcW w:w="1077" w:type="dxa"/>
            <w:shd w:val="clear" w:color="auto" w:fill="auto"/>
            <w:noWrap/>
          </w:tcPr>
          <w:p w14:paraId="186D6D5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5 836,0</w:t>
            </w:r>
          </w:p>
        </w:tc>
        <w:tc>
          <w:tcPr>
            <w:tcW w:w="1077" w:type="dxa"/>
            <w:shd w:val="clear" w:color="auto" w:fill="auto"/>
            <w:noWrap/>
          </w:tcPr>
          <w:p w14:paraId="3909A370"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853,0</w:t>
            </w:r>
          </w:p>
        </w:tc>
        <w:tc>
          <w:tcPr>
            <w:tcW w:w="1077" w:type="dxa"/>
            <w:shd w:val="clear" w:color="auto" w:fill="auto"/>
            <w:noWrap/>
          </w:tcPr>
          <w:p w14:paraId="41CFD5E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229,0</w:t>
            </w:r>
          </w:p>
        </w:tc>
        <w:tc>
          <w:tcPr>
            <w:tcW w:w="1071" w:type="dxa"/>
            <w:shd w:val="clear" w:color="auto" w:fill="auto"/>
            <w:noWrap/>
          </w:tcPr>
          <w:p w14:paraId="5D4EE7E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4 754,0</w:t>
            </w:r>
          </w:p>
        </w:tc>
        <w:tc>
          <w:tcPr>
            <w:tcW w:w="1083" w:type="dxa"/>
            <w:shd w:val="clear" w:color="auto" w:fill="auto"/>
            <w:noWrap/>
          </w:tcPr>
          <w:p w14:paraId="3724281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14,6</w:t>
            </w:r>
          </w:p>
        </w:tc>
        <w:tc>
          <w:tcPr>
            <w:tcW w:w="1077" w:type="dxa"/>
            <w:shd w:val="clear" w:color="auto" w:fill="auto"/>
            <w:noWrap/>
          </w:tcPr>
          <w:p w14:paraId="0123E98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3,9</w:t>
            </w:r>
          </w:p>
        </w:tc>
        <w:tc>
          <w:tcPr>
            <w:tcW w:w="1078" w:type="dxa"/>
            <w:shd w:val="clear" w:color="auto" w:fill="auto"/>
            <w:noWrap/>
          </w:tcPr>
          <w:p w14:paraId="59C1D53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81,5</w:t>
            </w:r>
          </w:p>
        </w:tc>
      </w:tr>
      <w:tr w:rsidR="0092681D" w:rsidRPr="00756B32" w14:paraId="314F4FE1" w14:textId="77777777" w:rsidTr="0092681D">
        <w:trPr>
          <w:trHeight w:val="300"/>
        </w:trPr>
        <w:tc>
          <w:tcPr>
            <w:tcW w:w="2220" w:type="dxa"/>
            <w:shd w:val="clear" w:color="auto" w:fill="auto"/>
            <w:noWrap/>
            <w:vAlign w:val="center"/>
            <w:hideMark/>
          </w:tcPr>
          <w:p w14:paraId="7D1BFA7A"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pomorskie</w:t>
            </w:r>
          </w:p>
        </w:tc>
        <w:tc>
          <w:tcPr>
            <w:tcW w:w="1077" w:type="dxa"/>
            <w:shd w:val="clear" w:color="auto" w:fill="auto"/>
            <w:noWrap/>
          </w:tcPr>
          <w:p w14:paraId="35650E8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13 949,0</w:t>
            </w:r>
          </w:p>
        </w:tc>
        <w:tc>
          <w:tcPr>
            <w:tcW w:w="1077" w:type="dxa"/>
            <w:shd w:val="clear" w:color="auto" w:fill="auto"/>
            <w:noWrap/>
          </w:tcPr>
          <w:p w14:paraId="00EB6D1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3 553,0</w:t>
            </w:r>
          </w:p>
        </w:tc>
        <w:tc>
          <w:tcPr>
            <w:tcW w:w="1077" w:type="dxa"/>
            <w:shd w:val="clear" w:color="auto" w:fill="auto"/>
            <w:noWrap/>
          </w:tcPr>
          <w:p w14:paraId="62C5FF7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104,0</w:t>
            </w:r>
          </w:p>
        </w:tc>
        <w:tc>
          <w:tcPr>
            <w:tcW w:w="1071" w:type="dxa"/>
            <w:shd w:val="clear" w:color="auto" w:fill="auto"/>
            <w:noWrap/>
          </w:tcPr>
          <w:p w14:paraId="60E5B9A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10 292,0</w:t>
            </w:r>
          </w:p>
        </w:tc>
        <w:tc>
          <w:tcPr>
            <w:tcW w:w="1083" w:type="dxa"/>
            <w:shd w:val="clear" w:color="auto" w:fill="auto"/>
            <w:noWrap/>
          </w:tcPr>
          <w:p w14:paraId="6810A0B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25,5</w:t>
            </w:r>
          </w:p>
        </w:tc>
        <w:tc>
          <w:tcPr>
            <w:tcW w:w="1077" w:type="dxa"/>
            <w:shd w:val="clear" w:color="auto" w:fill="auto"/>
            <w:noWrap/>
          </w:tcPr>
          <w:p w14:paraId="60F2BD9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0,7</w:t>
            </w:r>
          </w:p>
        </w:tc>
        <w:tc>
          <w:tcPr>
            <w:tcW w:w="1078" w:type="dxa"/>
            <w:shd w:val="clear" w:color="auto" w:fill="auto"/>
            <w:noWrap/>
          </w:tcPr>
          <w:p w14:paraId="5B60F2C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73,8</w:t>
            </w:r>
          </w:p>
        </w:tc>
      </w:tr>
      <w:tr w:rsidR="0092681D" w:rsidRPr="00756B32" w14:paraId="30D76457" w14:textId="77777777" w:rsidTr="0092681D">
        <w:trPr>
          <w:trHeight w:val="300"/>
        </w:trPr>
        <w:tc>
          <w:tcPr>
            <w:tcW w:w="2220" w:type="dxa"/>
            <w:shd w:val="clear" w:color="auto" w:fill="auto"/>
            <w:noWrap/>
            <w:vAlign w:val="center"/>
            <w:hideMark/>
          </w:tcPr>
          <w:p w14:paraId="4AB8476D"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śląskie</w:t>
            </w:r>
          </w:p>
        </w:tc>
        <w:tc>
          <w:tcPr>
            <w:tcW w:w="1077" w:type="dxa"/>
            <w:shd w:val="clear" w:color="auto" w:fill="auto"/>
            <w:noWrap/>
          </w:tcPr>
          <w:p w14:paraId="1A98EE8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18 570,0</w:t>
            </w:r>
          </w:p>
        </w:tc>
        <w:tc>
          <w:tcPr>
            <w:tcW w:w="1077" w:type="dxa"/>
            <w:shd w:val="clear" w:color="auto" w:fill="auto"/>
            <w:noWrap/>
          </w:tcPr>
          <w:p w14:paraId="780360E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3 646,0</w:t>
            </w:r>
          </w:p>
        </w:tc>
        <w:tc>
          <w:tcPr>
            <w:tcW w:w="1077" w:type="dxa"/>
            <w:shd w:val="clear" w:color="auto" w:fill="auto"/>
            <w:noWrap/>
          </w:tcPr>
          <w:p w14:paraId="34AA1A3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1 124,0</w:t>
            </w:r>
          </w:p>
        </w:tc>
        <w:tc>
          <w:tcPr>
            <w:tcW w:w="1071" w:type="dxa"/>
            <w:shd w:val="clear" w:color="auto" w:fill="auto"/>
            <w:noWrap/>
          </w:tcPr>
          <w:p w14:paraId="7CBBCFB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13 800,0</w:t>
            </w:r>
          </w:p>
        </w:tc>
        <w:tc>
          <w:tcPr>
            <w:tcW w:w="1083" w:type="dxa"/>
            <w:shd w:val="clear" w:color="auto" w:fill="auto"/>
            <w:noWrap/>
          </w:tcPr>
          <w:p w14:paraId="4C1BD03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19,6</w:t>
            </w:r>
          </w:p>
        </w:tc>
        <w:tc>
          <w:tcPr>
            <w:tcW w:w="1077" w:type="dxa"/>
            <w:shd w:val="clear" w:color="auto" w:fill="auto"/>
            <w:noWrap/>
          </w:tcPr>
          <w:p w14:paraId="620F547F"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6,1</w:t>
            </w:r>
          </w:p>
        </w:tc>
        <w:tc>
          <w:tcPr>
            <w:tcW w:w="1078" w:type="dxa"/>
            <w:shd w:val="clear" w:color="auto" w:fill="auto"/>
            <w:noWrap/>
          </w:tcPr>
          <w:p w14:paraId="012984C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74,3</w:t>
            </w:r>
          </w:p>
        </w:tc>
      </w:tr>
      <w:tr w:rsidR="0092681D" w:rsidRPr="00756B32" w14:paraId="53C0A16A" w14:textId="77777777" w:rsidTr="0092681D">
        <w:trPr>
          <w:trHeight w:val="300"/>
        </w:trPr>
        <w:tc>
          <w:tcPr>
            <w:tcW w:w="2220" w:type="dxa"/>
            <w:shd w:val="clear" w:color="auto" w:fill="auto"/>
            <w:noWrap/>
            <w:vAlign w:val="center"/>
            <w:hideMark/>
          </w:tcPr>
          <w:p w14:paraId="5231313A"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świętokrzyskie</w:t>
            </w:r>
          </w:p>
        </w:tc>
        <w:tc>
          <w:tcPr>
            <w:tcW w:w="1077" w:type="dxa"/>
            <w:shd w:val="clear" w:color="auto" w:fill="auto"/>
            <w:noWrap/>
          </w:tcPr>
          <w:p w14:paraId="443A585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1 612,0</w:t>
            </w:r>
          </w:p>
        </w:tc>
        <w:tc>
          <w:tcPr>
            <w:tcW w:w="1077" w:type="dxa"/>
            <w:shd w:val="clear" w:color="auto" w:fill="auto"/>
            <w:noWrap/>
          </w:tcPr>
          <w:p w14:paraId="0D5B26A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1 393,0</w:t>
            </w:r>
          </w:p>
        </w:tc>
        <w:tc>
          <w:tcPr>
            <w:tcW w:w="1077" w:type="dxa"/>
            <w:shd w:val="clear" w:color="auto" w:fill="auto"/>
            <w:noWrap/>
          </w:tcPr>
          <w:p w14:paraId="7CE64E2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1" w:type="dxa"/>
            <w:shd w:val="clear" w:color="auto" w:fill="auto"/>
            <w:noWrap/>
          </w:tcPr>
          <w:p w14:paraId="2A50E93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119,0</w:t>
            </w:r>
          </w:p>
        </w:tc>
        <w:tc>
          <w:tcPr>
            <w:tcW w:w="1083" w:type="dxa"/>
            <w:shd w:val="clear" w:color="auto" w:fill="auto"/>
            <w:noWrap/>
          </w:tcPr>
          <w:p w14:paraId="7D0F9B8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86,4</w:t>
            </w:r>
          </w:p>
        </w:tc>
        <w:tc>
          <w:tcPr>
            <w:tcW w:w="1077" w:type="dxa"/>
            <w:shd w:val="clear" w:color="auto" w:fill="auto"/>
            <w:noWrap/>
          </w:tcPr>
          <w:p w14:paraId="5ACF4F6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8" w:type="dxa"/>
            <w:shd w:val="clear" w:color="auto" w:fill="auto"/>
            <w:noWrap/>
          </w:tcPr>
          <w:p w14:paraId="5E25307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7,4</w:t>
            </w:r>
          </w:p>
        </w:tc>
      </w:tr>
      <w:tr w:rsidR="0092681D" w:rsidRPr="00756B32" w14:paraId="7C4B9712" w14:textId="77777777" w:rsidTr="0092681D">
        <w:trPr>
          <w:trHeight w:val="300"/>
        </w:trPr>
        <w:tc>
          <w:tcPr>
            <w:tcW w:w="2220" w:type="dxa"/>
            <w:shd w:val="clear" w:color="auto" w:fill="auto"/>
            <w:noWrap/>
            <w:vAlign w:val="center"/>
            <w:hideMark/>
          </w:tcPr>
          <w:p w14:paraId="1FFD4018"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warmińsko-mazurskie</w:t>
            </w:r>
          </w:p>
        </w:tc>
        <w:tc>
          <w:tcPr>
            <w:tcW w:w="1077" w:type="dxa"/>
            <w:shd w:val="clear" w:color="auto" w:fill="auto"/>
            <w:noWrap/>
          </w:tcPr>
          <w:p w14:paraId="5190915D"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3 773,0</w:t>
            </w:r>
          </w:p>
        </w:tc>
        <w:tc>
          <w:tcPr>
            <w:tcW w:w="1077" w:type="dxa"/>
            <w:shd w:val="clear" w:color="auto" w:fill="auto"/>
            <w:noWrap/>
          </w:tcPr>
          <w:p w14:paraId="322582E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1 666,0</w:t>
            </w:r>
          </w:p>
        </w:tc>
        <w:tc>
          <w:tcPr>
            <w:tcW w:w="1077" w:type="dxa"/>
            <w:shd w:val="clear" w:color="auto" w:fill="auto"/>
            <w:noWrap/>
          </w:tcPr>
          <w:p w14:paraId="641C149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30,0</w:t>
            </w:r>
          </w:p>
        </w:tc>
        <w:tc>
          <w:tcPr>
            <w:tcW w:w="1071" w:type="dxa"/>
            <w:shd w:val="clear" w:color="auto" w:fill="auto"/>
            <w:noWrap/>
          </w:tcPr>
          <w:p w14:paraId="244EA692"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2 077,0</w:t>
            </w:r>
          </w:p>
        </w:tc>
        <w:tc>
          <w:tcPr>
            <w:tcW w:w="1083" w:type="dxa"/>
            <w:shd w:val="clear" w:color="auto" w:fill="auto"/>
            <w:noWrap/>
          </w:tcPr>
          <w:p w14:paraId="7858EDFA"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44,2</w:t>
            </w:r>
          </w:p>
        </w:tc>
        <w:tc>
          <w:tcPr>
            <w:tcW w:w="1077" w:type="dxa"/>
            <w:shd w:val="clear" w:color="auto" w:fill="auto"/>
            <w:noWrap/>
          </w:tcPr>
          <w:p w14:paraId="06AE7FD8"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0,8</w:t>
            </w:r>
          </w:p>
        </w:tc>
        <w:tc>
          <w:tcPr>
            <w:tcW w:w="1078" w:type="dxa"/>
            <w:shd w:val="clear" w:color="auto" w:fill="auto"/>
            <w:noWrap/>
          </w:tcPr>
          <w:p w14:paraId="6F6B23D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55,0</w:t>
            </w:r>
          </w:p>
        </w:tc>
      </w:tr>
      <w:tr w:rsidR="0092681D" w:rsidRPr="00756B32" w14:paraId="5AF25A1B" w14:textId="77777777" w:rsidTr="0092681D">
        <w:trPr>
          <w:trHeight w:val="300"/>
        </w:trPr>
        <w:tc>
          <w:tcPr>
            <w:tcW w:w="2220" w:type="dxa"/>
            <w:shd w:val="clear" w:color="auto" w:fill="auto"/>
            <w:noWrap/>
            <w:vAlign w:val="center"/>
            <w:hideMark/>
          </w:tcPr>
          <w:p w14:paraId="7AEF79F5"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wielkopolskie</w:t>
            </w:r>
          </w:p>
        </w:tc>
        <w:tc>
          <w:tcPr>
            <w:tcW w:w="1077" w:type="dxa"/>
            <w:shd w:val="clear" w:color="auto" w:fill="auto"/>
            <w:noWrap/>
          </w:tcPr>
          <w:p w14:paraId="5026A5E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7 385,0</w:t>
            </w:r>
          </w:p>
        </w:tc>
        <w:tc>
          <w:tcPr>
            <w:tcW w:w="1077" w:type="dxa"/>
            <w:shd w:val="clear" w:color="auto" w:fill="auto"/>
            <w:noWrap/>
          </w:tcPr>
          <w:p w14:paraId="75B7C9DC"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3 849,0</w:t>
            </w:r>
          </w:p>
        </w:tc>
        <w:tc>
          <w:tcPr>
            <w:tcW w:w="1077" w:type="dxa"/>
            <w:shd w:val="clear" w:color="auto" w:fill="auto"/>
            <w:noWrap/>
          </w:tcPr>
          <w:p w14:paraId="26C8048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1" w:type="dxa"/>
            <w:shd w:val="clear" w:color="auto" w:fill="auto"/>
            <w:noWrap/>
          </w:tcPr>
          <w:p w14:paraId="626319A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3 536,0</w:t>
            </w:r>
          </w:p>
        </w:tc>
        <w:tc>
          <w:tcPr>
            <w:tcW w:w="1083" w:type="dxa"/>
            <w:shd w:val="clear" w:color="auto" w:fill="auto"/>
            <w:noWrap/>
          </w:tcPr>
          <w:p w14:paraId="0EDB9DE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52,1</w:t>
            </w:r>
          </w:p>
        </w:tc>
        <w:tc>
          <w:tcPr>
            <w:tcW w:w="1077" w:type="dxa"/>
            <w:shd w:val="clear" w:color="auto" w:fill="auto"/>
            <w:noWrap/>
          </w:tcPr>
          <w:p w14:paraId="1A46051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8" w:type="dxa"/>
            <w:shd w:val="clear" w:color="auto" w:fill="auto"/>
            <w:noWrap/>
          </w:tcPr>
          <w:p w14:paraId="0B3DBFC3"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47,9</w:t>
            </w:r>
          </w:p>
        </w:tc>
      </w:tr>
      <w:tr w:rsidR="0092681D" w:rsidRPr="00756B32" w14:paraId="1606030F" w14:textId="77777777" w:rsidTr="0092681D">
        <w:trPr>
          <w:trHeight w:val="300"/>
        </w:trPr>
        <w:tc>
          <w:tcPr>
            <w:tcW w:w="2220" w:type="dxa"/>
            <w:shd w:val="clear" w:color="auto" w:fill="auto"/>
            <w:noWrap/>
            <w:vAlign w:val="center"/>
            <w:hideMark/>
          </w:tcPr>
          <w:p w14:paraId="1E77957A"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zachodniopomorskie</w:t>
            </w:r>
          </w:p>
        </w:tc>
        <w:tc>
          <w:tcPr>
            <w:tcW w:w="1077" w:type="dxa"/>
            <w:shd w:val="clear" w:color="auto" w:fill="auto"/>
            <w:noWrap/>
          </w:tcPr>
          <w:p w14:paraId="6CAE30B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1 928,0</w:t>
            </w:r>
          </w:p>
        </w:tc>
        <w:tc>
          <w:tcPr>
            <w:tcW w:w="1077" w:type="dxa"/>
            <w:shd w:val="clear" w:color="auto" w:fill="auto"/>
            <w:noWrap/>
          </w:tcPr>
          <w:p w14:paraId="71902D61"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1 068,0</w:t>
            </w:r>
          </w:p>
        </w:tc>
        <w:tc>
          <w:tcPr>
            <w:tcW w:w="1077" w:type="dxa"/>
            <w:shd w:val="clear" w:color="auto" w:fill="auto"/>
            <w:noWrap/>
          </w:tcPr>
          <w:p w14:paraId="4329CBF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1" w:type="dxa"/>
            <w:shd w:val="clear" w:color="auto" w:fill="auto"/>
            <w:noWrap/>
          </w:tcPr>
          <w:p w14:paraId="35828199"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860,0</w:t>
            </w:r>
          </w:p>
        </w:tc>
        <w:tc>
          <w:tcPr>
            <w:tcW w:w="1083" w:type="dxa"/>
            <w:shd w:val="clear" w:color="auto" w:fill="auto"/>
            <w:noWrap/>
          </w:tcPr>
          <w:p w14:paraId="6AB28D4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55,4</w:t>
            </w:r>
          </w:p>
        </w:tc>
        <w:tc>
          <w:tcPr>
            <w:tcW w:w="1077" w:type="dxa"/>
            <w:shd w:val="clear" w:color="auto" w:fill="auto"/>
            <w:noWrap/>
          </w:tcPr>
          <w:p w14:paraId="5EE25CDE"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0,0</w:t>
            </w:r>
          </w:p>
        </w:tc>
        <w:tc>
          <w:tcPr>
            <w:tcW w:w="1078" w:type="dxa"/>
            <w:shd w:val="clear" w:color="auto" w:fill="auto"/>
            <w:noWrap/>
          </w:tcPr>
          <w:p w14:paraId="2D119175"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44,6</w:t>
            </w:r>
          </w:p>
        </w:tc>
      </w:tr>
      <w:tr w:rsidR="0092681D" w:rsidRPr="00756B32" w14:paraId="4D3DE04C" w14:textId="77777777" w:rsidTr="0092681D">
        <w:trPr>
          <w:trHeight w:val="300"/>
        </w:trPr>
        <w:tc>
          <w:tcPr>
            <w:tcW w:w="2220" w:type="dxa"/>
            <w:shd w:val="clear" w:color="auto" w:fill="auto"/>
            <w:noWrap/>
            <w:vAlign w:val="center"/>
          </w:tcPr>
          <w:p w14:paraId="7FB009D9" w14:textId="77777777" w:rsidR="0092681D" w:rsidRPr="00756B32" w:rsidRDefault="0092681D" w:rsidP="0092681D">
            <w:pPr>
              <w:spacing w:after="0" w:line="240" w:lineRule="auto"/>
              <w:rPr>
                <w:rFonts w:ascii="Calibri" w:eastAsia="Times New Roman" w:hAnsi="Calibri" w:cs="Calibri"/>
                <w:color w:val="000000"/>
                <w:sz w:val="20"/>
                <w:szCs w:val="20"/>
                <w:lang w:eastAsia="pl-PL"/>
              </w:rPr>
            </w:pPr>
            <w:r w:rsidRPr="00756B32">
              <w:rPr>
                <w:rFonts w:ascii="Calibri" w:eastAsia="Times New Roman" w:hAnsi="Calibri" w:cs="Calibri"/>
                <w:color w:val="000000"/>
                <w:sz w:val="20"/>
                <w:szCs w:val="20"/>
                <w:lang w:eastAsia="pl-PL"/>
              </w:rPr>
              <w:t>OGÓŁEM</w:t>
            </w:r>
          </w:p>
        </w:tc>
        <w:tc>
          <w:tcPr>
            <w:tcW w:w="1077" w:type="dxa"/>
            <w:shd w:val="clear" w:color="auto" w:fill="auto"/>
            <w:noWrap/>
          </w:tcPr>
          <w:p w14:paraId="1F76BAE7" w14:textId="159C85F0"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 xml:space="preserve">106 </w:t>
            </w:r>
            <w:r w:rsidR="00F1335B">
              <w:rPr>
                <w:rFonts w:ascii="Calibri" w:eastAsia="Times New Roman" w:hAnsi="Calibri" w:cs="Calibri"/>
                <w:color w:val="000000"/>
                <w:sz w:val="20"/>
                <w:szCs w:val="20"/>
                <w:lang w:eastAsia="pl-PL"/>
              </w:rPr>
              <w:t>8</w:t>
            </w:r>
            <w:r w:rsidRPr="00147AD3">
              <w:rPr>
                <w:rFonts w:ascii="Calibri" w:eastAsia="Times New Roman" w:hAnsi="Calibri" w:cs="Calibri"/>
                <w:color w:val="000000"/>
                <w:sz w:val="20"/>
                <w:szCs w:val="20"/>
                <w:lang w:eastAsia="pl-PL"/>
              </w:rPr>
              <w:t>71,0</w:t>
            </w:r>
          </w:p>
        </w:tc>
        <w:tc>
          <w:tcPr>
            <w:tcW w:w="1077" w:type="dxa"/>
            <w:shd w:val="clear" w:color="auto" w:fill="auto"/>
            <w:noWrap/>
          </w:tcPr>
          <w:p w14:paraId="28ECE724"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30 553,0</w:t>
            </w:r>
          </w:p>
        </w:tc>
        <w:tc>
          <w:tcPr>
            <w:tcW w:w="1077" w:type="dxa"/>
            <w:shd w:val="clear" w:color="auto" w:fill="auto"/>
            <w:noWrap/>
          </w:tcPr>
          <w:p w14:paraId="236C24E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9 803,0</w:t>
            </w:r>
          </w:p>
        </w:tc>
        <w:tc>
          <w:tcPr>
            <w:tcW w:w="1071" w:type="dxa"/>
            <w:shd w:val="clear" w:color="auto" w:fill="auto"/>
            <w:noWrap/>
          </w:tcPr>
          <w:p w14:paraId="06D056B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66 415,0</w:t>
            </w:r>
          </w:p>
        </w:tc>
        <w:tc>
          <w:tcPr>
            <w:tcW w:w="1083" w:type="dxa"/>
            <w:shd w:val="clear" w:color="auto" w:fill="auto"/>
            <w:noWrap/>
          </w:tcPr>
          <w:p w14:paraId="019B3EB7"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28,6</w:t>
            </w:r>
          </w:p>
        </w:tc>
        <w:tc>
          <w:tcPr>
            <w:tcW w:w="1077" w:type="dxa"/>
            <w:shd w:val="clear" w:color="auto" w:fill="auto"/>
            <w:noWrap/>
          </w:tcPr>
          <w:p w14:paraId="3BC1A79B"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9,2</w:t>
            </w:r>
          </w:p>
        </w:tc>
        <w:tc>
          <w:tcPr>
            <w:tcW w:w="1078" w:type="dxa"/>
            <w:shd w:val="clear" w:color="auto" w:fill="auto"/>
            <w:noWrap/>
          </w:tcPr>
          <w:p w14:paraId="0F47B6D6" w14:textId="77777777" w:rsidR="0092681D" w:rsidRPr="00756B32" w:rsidRDefault="0092681D" w:rsidP="0092681D">
            <w:pPr>
              <w:spacing w:after="0" w:line="240" w:lineRule="auto"/>
              <w:jc w:val="right"/>
              <w:rPr>
                <w:rFonts w:ascii="Calibri" w:eastAsia="Times New Roman" w:hAnsi="Calibri" w:cs="Calibri"/>
                <w:color w:val="000000"/>
                <w:sz w:val="20"/>
                <w:szCs w:val="20"/>
                <w:lang w:eastAsia="pl-PL"/>
              </w:rPr>
            </w:pPr>
            <w:r w:rsidRPr="00147AD3">
              <w:rPr>
                <w:rFonts w:ascii="Calibri" w:eastAsia="Times New Roman" w:hAnsi="Calibri" w:cs="Calibri"/>
                <w:color w:val="000000"/>
                <w:sz w:val="20"/>
                <w:szCs w:val="20"/>
                <w:lang w:eastAsia="pl-PL"/>
              </w:rPr>
              <w:t>62,2</w:t>
            </w:r>
          </w:p>
        </w:tc>
      </w:tr>
    </w:tbl>
    <w:p w14:paraId="64924E55" w14:textId="1E30FB04" w:rsidR="0092681D" w:rsidRPr="007004A3" w:rsidRDefault="000B748D" w:rsidP="007004A3">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56C58819" w14:textId="217698D1" w:rsidR="0092681D" w:rsidRDefault="0092681D" w:rsidP="00327434">
      <w:pPr>
        <w:jc w:val="both"/>
      </w:pPr>
      <w:r w:rsidRPr="00A62C37">
        <w:t>Udział środków gminnych w dotacji dla CIS maleje też z czasem. W 2015</w:t>
      </w:r>
      <w:r>
        <w:t xml:space="preserve"> r.</w:t>
      </w:r>
      <w:r w:rsidRPr="00A62C37">
        <w:t xml:space="preserve"> i 2016 r. wynosił on średnio dla województw ok. połowy całości kwoty dotacji, po czym od 2017</w:t>
      </w:r>
      <w:r w:rsidR="002A3505">
        <w:t> </w:t>
      </w:r>
      <w:r w:rsidRPr="00A62C37">
        <w:t xml:space="preserve">r. spadał do </w:t>
      </w:r>
      <w:r>
        <w:t xml:space="preserve">aktualnego </w:t>
      </w:r>
      <w:r w:rsidRPr="00A62C37">
        <w:t>poziomu</w:t>
      </w:r>
      <w:r>
        <w:t>, tj. do trzeciej części całości dotacji</w:t>
      </w:r>
      <w:r w:rsidRPr="00A62C37">
        <w:t xml:space="preserve">. Środki </w:t>
      </w:r>
      <w:r w:rsidR="006C3CFC">
        <w:t>pochodzące z</w:t>
      </w:r>
      <w:r w:rsidR="002A3505">
        <w:t> </w:t>
      </w:r>
      <w:r w:rsidR="006C3CFC">
        <w:t>budżetów gmin</w:t>
      </w:r>
      <w:r w:rsidRPr="00A62C37">
        <w:t xml:space="preserve"> – inaczej mówiąc – odgrywają mniejszą niż dawniej rolę w</w:t>
      </w:r>
      <w:r w:rsidR="002A3505">
        <w:t> </w:t>
      </w:r>
      <w:r w:rsidRPr="00A62C37">
        <w:t xml:space="preserve">finansowaniu </w:t>
      </w:r>
      <w:r w:rsidR="006C3CFC">
        <w:t>CIS</w:t>
      </w:r>
      <w:r>
        <w:t xml:space="preserve"> w Polsce</w:t>
      </w:r>
      <w:r w:rsidRPr="00A62C37">
        <w:t>.</w:t>
      </w:r>
    </w:p>
    <w:p w14:paraId="63BC38A4" w14:textId="6DE4DC54" w:rsidR="007004A3" w:rsidRDefault="007004A3" w:rsidP="007004A3">
      <w:pPr>
        <w:pStyle w:val="Legenda"/>
        <w:keepNext/>
        <w:jc w:val="center"/>
      </w:pPr>
      <w:bookmarkStart w:id="53" w:name="_Toc163658997"/>
      <w:r>
        <w:t xml:space="preserve">Wykres </w:t>
      </w:r>
      <w:fldSimple w:instr=" SEQ Wykres \* ARABIC ">
        <w:r w:rsidR="002840AC">
          <w:rPr>
            <w:noProof/>
          </w:rPr>
          <w:t>31</w:t>
        </w:r>
      </w:fldSimple>
      <w:r>
        <w:t xml:space="preserve"> </w:t>
      </w:r>
      <w:r w:rsidRPr="00DD2299">
        <w:t>Struktura dotacji dla CIS w Polsce w latach 2015</w:t>
      </w:r>
      <w:r w:rsidR="00EA5C01">
        <w:t>–</w:t>
      </w:r>
      <w:r w:rsidRPr="00DD2299">
        <w:t>2022</w:t>
      </w:r>
      <w:bookmarkEnd w:id="53"/>
    </w:p>
    <w:p w14:paraId="59B0DC94" w14:textId="059D1951" w:rsidR="0092681D" w:rsidRDefault="0092681D" w:rsidP="0092681D">
      <w:r>
        <w:rPr>
          <w:noProof/>
          <w:lang w:eastAsia="pl-PL"/>
        </w:rPr>
        <w:drawing>
          <wp:inline distT="0" distB="0" distL="0" distR="0" wp14:anchorId="0864B0AA" wp14:editId="6D8E250C">
            <wp:extent cx="5760720" cy="3603660"/>
            <wp:effectExtent l="0" t="0" r="11430" b="15875"/>
            <wp:docPr id="1551292524" name="Wykres 1">
              <a:extLst xmlns:a="http://schemas.openxmlformats.org/drawingml/2006/main">
                <a:ext uri="{FF2B5EF4-FFF2-40B4-BE49-F238E27FC236}">
                  <a16:creationId xmlns:a16="http://schemas.microsoft.com/office/drawing/2014/main" id="{F90091C9-523A-78EB-80E6-3E75F65D03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8ADDA4C" w14:textId="581A80CC" w:rsidR="007004A3" w:rsidRPr="007004A3" w:rsidRDefault="007004A3" w:rsidP="007004A3">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71BC799C" w14:textId="64D361F5" w:rsidR="0092681D" w:rsidRDefault="0092681D" w:rsidP="00327434">
      <w:pPr>
        <w:jc w:val="both"/>
      </w:pPr>
      <w:r>
        <w:t>Stop</w:t>
      </w:r>
      <w:r w:rsidRPr="00A62C37">
        <w:t xml:space="preserve">ień wydatkowania </w:t>
      </w:r>
      <w:r>
        <w:t xml:space="preserve">w 2022 r. </w:t>
      </w:r>
      <w:r w:rsidRPr="00A62C37">
        <w:t>przyznanych CIS dotacji waha się od 1</w:t>
      </w:r>
      <w:r>
        <w:t>00</w:t>
      </w:r>
      <w:r w:rsidRPr="00A62C37">
        <w:t>% (woj.</w:t>
      </w:r>
      <w:r w:rsidR="00CF3FF3">
        <w:t> </w:t>
      </w:r>
      <w:r>
        <w:t>podlaskie</w:t>
      </w:r>
      <w:r w:rsidRPr="00A62C37">
        <w:t xml:space="preserve">) do </w:t>
      </w:r>
      <w:r>
        <w:t>67,9</w:t>
      </w:r>
      <w:r w:rsidRPr="00A62C37">
        <w:t xml:space="preserve">% w województwie </w:t>
      </w:r>
      <w:r>
        <w:t>śląskim</w:t>
      </w:r>
      <w:r w:rsidRPr="00A62C37">
        <w:t>. Średnio dla Polski w</w:t>
      </w:r>
      <w:r w:rsidR="00CF3FF3">
        <w:t> </w:t>
      </w:r>
      <w:r w:rsidRPr="00A62C37">
        <w:t xml:space="preserve">województwach wykorzystywane jest </w:t>
      </w:r>
      <w:r>
        <w:t xml:space="preserve">89,93% </w:t>
      </w:r>
      <w:r w:rsidRPr="00A62C37">
        <w:t>dotacji</w:t>
      </w:r>
      <w:r>
        <w:t xml:space="preserve"> (przy czym w 2021 r. wskaźnik ten był wyższy i wynosił </w:t>
      </w:r>
      <w:r w:rsidRPr="00A62C37">
        <w:t>9</w:t>
      </w:r>
      <w:r>
        <w:t>6</w:t>
      </w:r>
      <w:r w:rsidRPr="00A62C37">
        <w:t>,</w:t>
      </w:r>
      <w:r>
        <w:t>9</w:t>
      </w:r>
      <w:r w:rsidRPr="00A62C37">
        <w:t>%</w:t>
      </w:r>
      <w:r>
        <w:t>)</w:t>
      </w:r>
      <w:r w:rsidRPr="00A62C37">
        <w:t xml:space="preserve">, a poniżej średniej lokują się – obok </w:t>
      </w:r>
      <w:r>
        <w:t>województwa śląskiego</w:t>
      </w:r>
      <w:r w:rsidRPr="00A62C37">
        <w:t xml:space="preserve"> – także CIS w województwach </w:t>
      </w:r>
      <w:r>
        <w:t>świętokrzyskim, dolnośląskim i pomorskim</w:t>
      </w:r>
      <w:r w:rsidRPr="00A62C37">
        <w:t xml:space="preserve">. </w:t>
      </w:r>
      <w:r>
        <w:lastRenderedPageBreak/>
        <w:t>Biorąc pod uwagę, że wskaźnik odnosi się do wykorzystania środków – efektywność wykorzystywania dostępnych zasobów finansowych w czterech wskazanych województwach należy uznać za relatywnie niską. Jedno województwo</w:t>
      </w:r>
      <w:r w:rsidR="006C3CFC">
        <w:t xml:space="preserve"> – podlaskie </w:t>
      </w:r>
      <w:r w:rsidR="00897BC5">
        <w:t>– przekracza</w:t>
      </w:r>
      <w:r>
        <w:t xml:space="preserve"> zakładany budżet – choć nieznacznie. </w:t>
      </w:r>
    </w:p>
    <w:p w14:paraId="2AEA8644" w14:textId="6EC4F6DE" w:rsidR="007004A3" w:rsidRDefault="007004A3" w:rsidP="007004A3">
      <w:pPr>
        <w:pStyle w:val="Legenda"/>
        <w:keepNext/>
        <w:jc w:val="center"/>
      </w:pPr>
      <w:bookmarkStart w:id="54" w:name="_Toc163658998"/>
      <w:r>
        <w:t xml:space="preserve">Wykres </w:t>
      </w:r>
      <w:fldSimple w:instr=" SEQ Wykres \* ARABIC ">
        <w:r w:rsidR="002840AC">
          <w:rPr>
            <w:noProof/>
          </w:rPr>
          <w:t>32</w:t>
        </w:r>
      </w:fldSimple>
      <w:r>
        <w:t xml:space="preserve"> </w:t>
      </w:r>
      <w:r w:rsidRPr="00D40AFD">
        <w:t xml:space="preserve">Wydatkowanie przez CIS przyznanych dotacji w 2022 r. </w:t>
      </w:r>
      <w:r>
        <w:t>[</w:t>
      </w:r>
      <w:r w:rsidRPr="00D40AFD">
        <w:t>w %</w:t>
      </w:r>
      <w:r>
        <w:t>]</w:t>
      </w:r>
      <w:bookmarkEnd w:id="54"/>
    </w:p>
    <w:p w14:paraId="674E99FC" w14:textId="062B91DE" w:rsidR="0092681D" w:rsidRDefault="0092681D" w:rsidP="0092681D">
      <w:r>
        <w:rPr>
          <w:noProof/>
          <w:lang w:eastAsia="pl-PL"/>
        </w:rPr>
        <w:drawing>
          <wp:inline distT="0" distB="0" distL="0" distR="0" wp14:anchorId="64DEE96D" wp14:editId="1F48A184">
            <wp:extent cx="5760720" cy="3159964"/>
            <wp:effectExtent l="0" t="0" r="11430" b="2540"/>
            <wp:docPr id="569364283" name="Wykres 1">
              <a:extLst xmlns:a="http://schemas.openxmlformats.org/drawingml/2006/main">
                <a:ext uri="{FF2B5EF4-FFF2-40B4-BE49-F238E27FC236}">
                  <a16:creationId xmlns:a16="http://schemas.microsoft.com/office/drawing/2014/main" id="{244EB5ED-3639-E856-6344-CF160C1997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0A2C1FA" w14:textId="0BCC02BB" w:rsidR="007004A3" w:rsidRPr="007004A3" w:rsidRDefault="007004A3" w:rsidP="007004A3">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2AAA82E5" w14:textId="443662B8" w:rsidR="0092681D" w:rsidRPr="00A62C37" w:rsidRDefault="0092681D" w:rsidP="00A82BFF">
      <w:pPr>
        <w:jc w:val="both"/>
      </w:pPr>
      <w:r>
        <w:t>Wykorzystanie środków ma też swoją dynamikę w poszczególnych województwach. Ogólna prawidłowość jest taka, że województwa, w których stopnień wykorzystania środków z dotacji jest relatywnie wysoki utrzymują efektywność wydatkowania w</w:t>
      </w:r>
      <w:r w:rsidR="00CF3FF3">
        <w:t> </w:t>
      </w:r>
      <w:r>
        <w:t>dłuższym okresie. Wyjątkiem są tu województwa śląskie i świętokrzyskie, które</w:t>
      </w:r>
      <w:r w:rsidR="00CF3FF3">
        <w:t> </w:t>
      </w:r>
      <w:r>
        <w:t>w</w:t>
      </w:r>
      <w:r w:rsidR="00CF3FF3">
        <w:t> </w:t>
      </w:r>
      <w:r>
        <w:t xml:space="preserve">2022 r. ulokowały się na relatywnie niższej pozycji ze względu na wartość omawianego wskaźnika niż w latach wcześniejszych. </w:t>
      </w:r>
    </w:p>
    <w:p w14:paraId="6471D1D6" w14:textId="38CB7CA3" w:rsidR="007004A3" w:rsidRDefault="007004A3" w:rsidP="007004A3">
      <w:pPr>
        <w:pStyle w:val="Legenda"/>
        <w:keepNext/>
        <w:jc w:val="center"/>
      </w:pPr>
      <w:bookmarkStart w:id="55" w:name="_Toc163659010"/>
      <w:r>
        <w:t xml:space="preserve">Tabela </w:t>
      </w:r>
      <w:fldSimple w:instr=" SEQ Tabela \* ARABIC ">
        <w:r w:rsidR="002840AC">
          <w:rPr>
            <w:noProof/>
          </w:rPr>
          <w:t>4</w:t>
        </w:r>
      </w:fldSimple>
      <w:r>
        <w:t xml:space="preserve"> </w:t>
      </w:r>
      <w:r w:rsidRPr="005960EC">
        <w:t>Wydatkowanie przez CIS przyznanych dotacji 2015</w:t>
      </w:r>
      <w:r w:rsidR="00EA5C01">
        <w:t>–</w:t>
      </w:r>
      <w:r w:rsidRPr="005960EC">
        <w:t xml:space="preserve">2022 </w:t>
      </w:r>
      <w:r>
        <w:t xml:space="preserve">[w </w:t>
      </w:r>
      <w:r w:rsidRPr="005960EC">
        <w:t>%</w:t>
      </w:r>
      <w:r>
        <w:t>]</w:t>
      </w:r>
      <w:bookmarkEnd w:id="5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4"/>
        <w:gridCol w:w="849"/>
        <w:gridCol w:w="850"/>
        <w:gridCol w:w="850"/>
        <w:gridCol w:w="850"/>
        <w:gridCol w:w="849"/>
        <w:gridCol w:w="850"/>
        <w:gridCol w:w="850"/>
        <w:gridCol w:w="850"/>
      </w:tblGrid>
      <w:tr w:rsidR="0092681D" w:rsidRPr="0092681D" w14:paraId="2B4EF64A" w14:textId="77777777" w:rsidTr="0092681D">
        <w:trPr>
          <w:trHeight w:val="632"/>
          <w:jc w:val="center"/>
        </w:trPr>
        <w:tc>
          <w:tcPr>
            <w:tcW w:w="2264" w:type="dxa"/>
            <w:shd w:val="clear" w:color="auto" w:fill="auto"/>
            <w:noWrap/>
            <w:vAlign w:val="center"/>
            <w:hideMark/>
          </w:tcPr>
          <w:p w14:paraId="431B7B5F" w14:textId="77777777" w:rsidR="0092681D" w:rsidRPr="0092681D" w:rsidRDefault="0092681D" w:rsidP="0092681D">
            <w:pPr>
              <w:spacing w:after="0" w:line="240" w:lineRule="auto"/>
              <w:rPr>
                <w:rFonts w:eastAsia="Times New Roman" w:cs="Times New Roman"/>
                <w:color w:val="000000"/>
                <w:sz w:val="20"/>
                <w:szCs w:val="20"/>
                <w:lang w:eastAsia="pl-PL"/>
              </w:rPr>
            </w:pPr>
            <w:r w:rsidRPr="0092681D">
              <w:rPr>
                <w:rFonts w:eastAsia="Times New Roman" w:cs="Times New Roman"/>
                <w:color w:val="000000"/>
                <w:sz w:val="20"/>
                <w:szCs w:val="20"/>
                <w:lang w:eastAsia="pl-PL"/>
              </w:rPr>
              <w:t> </w:t>
            </w:r>
            <w:r w:rsidRPr="0092681D">
              <w:rPr>
                <w:rFonts w:eastAsia="Times New Roman" w:cs="Times New Roman"/>
                <w:sz w:val="20"/>
                <w:szCs w:val="20"/>
                <w:lang w:eastAsia="pl-PL"/>
              </w:rPr>
              <w:t>Województwo </w:t>
            </w:r>
          </w:p>
        </w:tc>
        <w:tc>
          <w:tcPr>
            <w:tcW w:w="849" w:type="dxa"/>
            <w:shd w:val="clear" w:color="auto" w:fill="auto"/>
            <w:vAlign w:val="center"/>
            <w:hideMark/>
          </w:tcPr>
          <w:p w14:paraId="1058D131"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2015 r.</w:t>
            </w:r>
          </w:p>
        </w:tc>
        <w:tc>
          <w:tcPr>
            <w:tcW w:w="850" w:type="dxa"/>
            <w:shd w:val="clear" w:color="auto" w:fill="auto"/>
            <w:vAlign w:val="center"/>
            <w:hideMark/>
          </w:tcPr>
          <w:p w14:paraId="3A5E0AEF"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2016 r.</w:t>
            </w:r>
          </w:p>
        </w:tc>
        <w:tc>
          <w:tcPr>
            <w:tcW w:w="850" w:type="dxa"/>
            <w:shd w:val="clear" w:color="auto" w:fill="auto"/>
            <w:vAlign w:val="center"/>
            <w:hideMark/>
          </w:tcPr>
          <w:p w14:paraId="44D64D43"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2017 r.</w:t>
            </w:r>
          </w:p>
        </w:tc>
        <w:tc>
          <w:tcPr>
            <w:tcW w:w="850" w:type="dxa"/>
            <w:shd w:val="clear" w:color="auto" w:fill="auto"/>
            <w:vAlign w:val="center"/>
            <w:hideMark/>
          </w:tcPr>
          <w:p w14:paraId="6C5EE665"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2018 r.</w:t>
            </w:r>
          </w:p>
        </w:tc>
        <w:tc>
          <w:tcPr>
            <w:tcW w:w="849" w:type="dxa"/>
            <w:vAlign w:val="center"/>
          </w:tcPr>
          <w:p w14:paraId="0FB98F7B"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2019 r.</w:t>
            </w:r>
          </w:p>
        </w:tc>
        <w:tc>
          <w:tcPr>
            <w:tcW w:w="850" w:type="dxa"/>
            <w:vAlign w:val="center"/>
          </w:tcPr>
          <w:p w14:paraId="5CC20C9E"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2020 r.</w:t>
            </w:r>
          </w:p>
        </w:tc>
        <w:tc>
          <w:tcPr>
            <w:tcW w:w="850" w:type="dxa"/>
            <w:vAlign w:val="center"/>
          </w:tcPr>
          <w:p w14:paraId="1B6AE650"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2021 r.</w:t>
            </w:r>
          </w:p>
        </w:tc>
        <w:tc>
          <w:tcPr>
            <w:tcW w:w="850" w:type="dxa"/>
            <w:vAlign w:val="center"/>
          </w:tcPr>
          <w:p w14:paraId="6F12478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2022 r.</w:t>
            </w:r>
          </w:p>
        </w:tc>
      </w:tr>
      <w:tr w:rsidR="0092681D" w:rsidRPr="0092681D" w14:paraId="0B614953" w14:textId="77777777" w:rsidTr="0092681D">
        <w:trPr>
          <w:trHeight w:val="285"/>
          <w:jc w:val="center"/>
        </w:trPr>
        <w:tc>
          <w:tcPr>
            <w:tcW w:w="2264" w:type="dxa"/>
            <w:shd w:val="clear" w:color="auto" w:fill="auto"/>
            <w:vAlign w:val="center"/>
            <w:hideMark/>
          </w:tcPr>
          <w:p w14:paraId="0F4B2C42"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dolnośląskie</w:t>
            </w:r>
          </w:p>
        </w:tc>
        <w:tc>
          <w:tcPr>
            <w:tcW w:w="849" w:type="dxa"/>
            <w:shd w:val="clear" w:color="auto" w:fill="auto"/>
            <w:vAlign w:val="center"/>
            <w:hideMark/>
          </w:tcPr>
          <w:p w14:paraId="51ED9C5E"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97,21</w:t>
            </w:r>
          </w:p>
        </w:tc>
        <w:tc>
          <w:tcPr>
            <w:tcW w:w="850" w:type="dxa"/>
            <w:shd w:val="clear" w:color="auto" w:fill="auto"/>
            <w:vAlign w:val="center"/>
            <w:hideMark/>
          </w:tcPr>
          <w:p w14:paraId="2394AB6D"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b.d. </w:t>
            </w:r>
          </w:p>
        </w:tc>
        <w:tc>
          <w:tcPr>
            <w:tcW w:w="850" w:type="dxa"/>
            <w:shd w:val="clear" w:color="auto" w:fill="auto"/>
            <w:vAlign w:val="center"/>
            <w:hideMark/>
          </w:tcPr>
          <w:p w14:paraId="19812FF2"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96,15</w:t>
            </w:r>
          </w:p>
        </w:tc>
        <w:tc>
          <w:tcPr>
            <w:tcW w:w="850" w:type="dxa"/>
            <w:shd w:val="clear" w:color="auto" w:fill="auto"/>
            <w:vAlign w:val="center"/>
            <w:hideMark/>
          </w:tcPr>
          <w:p w14:paraId="0C190500"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94,15</w:t>
            </w:r>
          </w:p>
        </w:tc>
        <w:tc>
          <w:tcPr>
            <w:tcW w:w="849" w:type="dxa"/>
            <w:vAlign w:val="center"/>
          </w:tcPr>
          <w:p w14:paraId="36E17950"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96,90</w:t>
            </w:r>
          </w:p>
        </w:tc>
        <w:tc>
          <w:tcPr>
            <w:tcW w:w="850" w:type="dxa"/>
            <w:vAlign w:val="center"/>
          </w:tcPr>
          <w:p w14:paraId="02F7C144"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93,14</w:t>
            </w:r>
          </w:p>
        </w:tc>
        <w:tc>
          <w:tcPr>
            <w:tcW w:w="850" w:type="dxa"/>
            <w:vAlign w:val="center"/>
          </w:tcPr>
          <w:p w14:paraId="75BE00F3"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99,24</w:t>
            </w:r>
          </w:p>
        </w:tc>
        <w:tc>
          <w:tcPr>
            <w:tcW w:w="850" w:type="dxa"/>
            <w:vAlign w:val="center"/>
          </w:tcPr>
          <w:p w14:paraId="153773C7"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78,90</w:t>
            </w:r>
          </w:p>
        </w:tc>
      </w:tr>
      <w:tr w:rsidR="0092681D" w:rsidRPr="0092681D" w14:paraId="088F0B44" w14:textId="77777777" w:rsidTr="0092681D">
        <w:trPr>
          <w:trHeight w:val="285"/>
          <w:jc w:val="center"/>
        </w:trPr>
        <w:tc>
          <w:tcPr>
            <w:tcW w:w="2264" w:type="dxa"/>
            <w:shd w:val="clear" w:color="auto" w:fill="auto"/>
            <w:vAlign w:val="center"/>
            <w:hideMark/>
          </w:tcPr>
          <w:p w14:paraId="2E46B930" w14:textId="3A821E25"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kujawsko-pomorskie</w:t>
            </w:r>
          </w:p>
        </w:tc>
        <w:tc>
          <w:tcPr>
            <w:tcW w:w="849" w:type="dxa"/>
            <w:shd w:val="clear" w:color="auto" w:fill="auto"/>
            <w:vAlign w:val="center"/>
            <w:hideMark/>
          </w:tcPr>
          <w:p w14:paraId="6A3B3D94"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shd w:val="clear" w:color="auto" w:fill="auto"/>
            <w:vAlign w:val="center"/>
            <w:hideMark/>
          </w:tcPr>
          <w:p w14:paraId="7DB63A1E"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shd w:val="clear" w:color="auto" w:fill="auto"/>
            <w:vAlign w:val="center"/>
            <w:hideMark/>
          </w:tcPr>
          <w:p w14:paraId="52E08B8E"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shd w:val="clear" w:color="auto" w:fill="auto"/>
            <w:vAlign w:val="center"/>
            <w:hideMark/>
          </w:tcPr>
          <w:p w14:paraId="0B56ADC4"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49" w:type="dxa"/>
            <w:vAlign w:val="center"/>
          </w:tcPr>
          <w:p w14:paraId="1754F041"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vAlign w:val="center"/>
          </w:tcPr>
          <w:p w14:paraId="30919BFF"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vAlign w:val="center"/>
          </w:tcPr>
          <w:p w14:paraId="5D1A49D2"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vAlign w:val="center"/>
          </w:tcPr>
          <w:p w14:paraId="548EE25E"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r>
      <w:tr w:rsidR="0092681D" w:rsidRPr="0092681D" w14:paraId="1F89CD8F" w14:textId="77777777" w:rsidTr="0092681D">
        <w:trPr>
          <w:trHeight w:val="285"/>
          <w:jc w:val="center"/>
        </w:trPr>
        <w:tc>
          <w:tcPr>
            <w:tcW w:w="2264" w:type="dxa"/>
            <w:shd w:val="clear" w:color="auto" w:fill="auto"/>
            <w:vAlign w:val="center"/>
            <w:hideMark/>
          </w:tcPr>
          <w:p w14:paraId="72AFDE61"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lubelskie</w:t>
            </w:r>
          </w:p>
        </w:tc>
        <w:tc>
          <w:tcPr>
            <w:tcW w:w="849" w:type="dxa"/>
            <w:shd w:val="clear" w:color="auto" w:fill="auto"/>
            <w:vAlign w:val="center"/>
            <w:hideMark/>
          </w:tcPr>
          <w:p w14:paraId="5FF335A8"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99,60</w:t>
            </w:r>
          </w:p>
        </w:tc>
        <w:tc>
          <w:tcPr>
            <w:tcW w:w="850" w:type="dxa"/>
            <w:shd w:val="clear" w:color="auto" w:fill="auto"/>
            <w:vAlign w:val="center"/>
            <w:hideMark/>
          </w:tcPr>
          <w:p w14:paraId="105E6924"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96,20</w:t>
            </w:r>
          </w:p>
        </w:tc>
        <w:tc>
          <w:tcPr>
            <w:tcW w:w="850" w:type="dxa"/>
            <w:shd w:val="clear" w:color="auto" w:fill="auto"/>
            <w:vAlign w:val="center"/>
            <w:hideMark/>
          </w:tcPr>
          <w:p w14:paraId="10F44E44"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97,45</w:t>
            </w:r>
          </w:p>
        </w:tc>
        <w:tc>
          <w:tcPr>
            <w:tcW w:w="850" w:type="dxa"/>
            <w:shd w:val="clear" w:color="auto" w:fill="auto"/>
            <w:vAlign w:val="center"/>
            <w:hideMark/>
          </w:tcPr>
          <w:p w14:paraId="076B456C"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95,58</w:t>
            </w:r>
          </w:p>
        </w:tc>
        <w:tc>
          <w:tcPr>
            <w:tcW w:w="849" w:type="dxa"/>
            <w:vAlign w:val="center"/>
          </w:tcPr>
          <w:p w14:paraId="3952F4FC"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98,03</w:t>
            </w:r>
          </w:p>
        </w:tc>
        <w:tc>
          <w:tcPr>
            <w:tcW w:w="850" w:type="dxa"/>
            <w:vAlign w:val="center"/>
          </w:tcPr>
          <w:p w14:paraId="3E8D3C97"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91,90</w:t>
            </w:r>
          </w:p>
        </w:tc>
        <w:tc>
          <w:tcPr>
            <w:tcW w:w="850" w:type="dxa"/>
            <w:vAlign w:val="center"/>
          </w:tcPr>
          <w:p w14:paraId="4B5A4CEA"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94,51</w:t>
            </w:r>
          </w:p>
        </w:tc>
        <w:tc>
          <w:tcPr>
            <w:tcW w:w="850" w:type="dxa"/>
            <w:vAlign w:val="center"/>
          </w:tcPr>
          <w:p w14:paraId="6245819A"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98,00</w:t>
            </w:r>
          </w:p>
        </w:tc>
      </w:tr>
      <w:tr w:rsidR="0092681D" w:rsidRPr="0092681D" w14:paraId="3009B371" w14:textId="77777777" w:rsidTr="0092681D">
        <w:trPr>
          <w:trHeight w:val="285"/>
          <w:jc w:val="center"/>
        </w:trPr>
        <w:tc>
          <w:tcPr>
            <w:tcW w:w="2264" w:type="dxa"/>
            <w:shd w:val="clear" w:color="auto" w:fill="auto"/>
            <w:vAlign w:val="center"/>
            <w:hideMark/>
          </w:tcPr>
          <w:p w14:paraId="049FADE9"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lubuskie</w:t>
            </w:r>
          </w:p>
        </w:tc>
        <w:tc>
          <w:tcPr>
            <w:tcW w:w="849" w:type="dxa"/>
            <w:shd w:val="clear" w:color="auto" w:fill="auto"/>
            <w:vAlign w:val="center"/>
            <w:hideMark/>
          </w:tcPr>
          <w:p w14:paraId="7CDF77A4"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99,74</w:t>
            </w:r>
          </w:p>
        </w:tc>
        <w:tc>
          <w:tcPr>
            <w:tcW w:w="850" w:type="dxa"/>
            <w:shd w:val="clear" w:color="auto" w:fill="auto"/>
            <w:vAlign w:val="center"/>
            <w:hideMark/>
          </w:tcPr>
          <w:p w14:paraId="23FDD108"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98,70</w:t>
            </w:r>
          </w:p>
        </w:tc>
        <w:tc>
          <w:tcPr>
            <w:tcW w:w="850" w:type="dxa"/>
            <w:shd w:val="clear" w:color="auto" w:fill="auto"/>
            <w:vAlign w:val="center"/>
            <w:hideMark/>
          </w:tcPr>
          <w:p w14:paraId="5B48DC86"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99,78</w:t>
            </w:r>
          </w:p>
        </w:tc>
        <w:tc>
          <w:tcPr>
            <w:tcW w:w="850" w:type="dxa"/>
            <w:shd w:val="clear" w:color="auto" w:fill="auto"/>
            <w:vAlign w:val="center"/>
            <w:hideMark/>
          </w:tcPr>
          <w:p w14:paraId="1540D880"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95,73</w:t>
            </w:r>
          </w:p>
        </w:tc>
        <w:tc>
          <w:tcPr>
            <w:tcW w:w="849" w:type="dxa"/>
            <w:vAlign w:val="center"/>
          </w:tcPr>
          <w:p w14:paraId="73BE557A"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97,23</w:t>
            </w:r>
          </w:p>
        </w:tc>
        <w:tc>
          <w:tcPr>
            <w:tcW w:w="850" w:type="dxa"/>
            <w:vAlign w:val="center"/>
          </w:tcPr>
          <w:p w14:paraId="67E22540"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98,55</w:t>
            </w:r>
          </w:p>
        </w:tc>
        <w:tc>
          <w:tcPr>
            <w:tcW w:w="850" w:type="dxa"/>
            <w:vAlign w:val="center"/>
          </w:tcPr>
          <w:p w14:paraId="69BBF2DF"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97,76</w:t>
            </w:r>
          </w:p>
        </w:tc>
        <w:tc>
          <w:tcPr>
            <w:tcW w:w="850" w:type="dxa"/>
            <w:vAlign w:val="center"/>
          </w:tcPr>
          <w:p w14:paraId="6A61410E"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99,09</w:t>
            </w:r>
          </w:p>
        </w:tc>
      </w:tr>
      <w:tr w:rsidR="0092681D" w:rsidRPr="0092681D" w14:paraId="6407C3E0" w14:textId="77777777" w:rsidTr="0092681D">
        <w:trPr>
          <w:trHeight w:val="285"/>
          <w:jc w:val="center"/>
        </w:trPr>
        <w:tc>
          <w:tcPr>
            <w:tcW w:w="2264" w:type="dxa"/>
            <w:shd w:val="clear" w:color="auto" w:fill="auto"/>
            <w:vAlign w:val="center"/>
            <w:hideMark/>
          </w:tcPr>
          <w:p w14:paraId="7F35CB77"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łódzkie</w:t>
            </w:r>
          </w:p>
        </w:tc>
        <w:tc>
          <w:tcPr>
            <w:tcW w:w="849" w:type="dxa"/>
            <w:shd w:val="clear" w:color="auto" w:fill="auto"/>
            <w:vAlign w:val="center"/>
            <w:hideMark/>
          </w:tcPr>
          <w:p w14:paraId="4DCB9721"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100,10</w:t>
            </w:r>
          </w:p>
        </w:tc>
        <w:tc>
          <w:tcPr>
            <w:tcW w:w="850" w:type="dxa"/>
            <w:shd w:val="clear" w:color="auto" w:fill="auto"/>
            <w:vAlign w:val="center"/>
            <w:hideMark/>
          </w:tcPr>
          <w:p w14:paraId="1671B36B"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shd w:val="clear" w:color="auto" w:fill="auto"/>
            <w:vAlign w:val="center"/>
            <w:hideMark/>
          </w:tcPr>
          <w:p w14:paraId="22FCCEF6"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shd w:val="clear" w:color="auto" w:fill="auto"/>
            <w:vAlign w:val="center"/>
            <w:hideMark/>
          </w:tcPr>
          <w:p w14:paraId="579C8AF5"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49" w:type="dxa"/>
            <w:vAlign w:val="center"/>
          </w:tcPr>
          <w:p w14:paraId="2B8BBFCF"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vAlign w:val="center"/>
          </w:tcPr>
          <w:p w14:paraId="2B4A23C5"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99,13</w:t>
            </w:r>
          </w:p>
        </w:tc>
        <w:tc>
          <w:tcPr>
            <w:tcW w:w="850" w:type="dxa"/>
            <w:vAlign w:val="center"/>
          </w:tcPr>
          <w:p w14:paraId="564AFF8D"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99,15</w:t>
            </w:r>
          </w:p>
        </w:tc>
        <w:tc>
          <w:tcPr>
            <w:tcW w:w="850" w:type="dxa"/>
            <w:vAlign w:val="center"/>
          </w:tcPr>
          <w:p w14:paraId="163AACE6"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r>
      <w:tr w:rsidR="0092681D" w:rsidRPr="0092681D" w14:paraId="06ED17DB" w14:textId="77777777" w:rsidTr="0092681D">
        <w:trPr>
          <w:trHeight w:val="285"/>
          <w:jc w:val="center"/>
        </w:trPr>
        <w:tc>
          <w:tcPr>
            <w:tcW w:w="2264" w:type="dxa"/>
            <w:shd w:val="clear" w:color="auto" w:fill="auto"/>
            <w:vAlign w:val="center"/>
            <w:hideMark/>
          </w:tcPr>
          <w:p w14:paraId="18F25DCA"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małopolskie</w:t>
            </w:r>
          </w:p>
        </w:tc>
        <w:tc>
          <w:tcPr>
            <w:tcW w:w="849" w:type="dxa"/>
            <w:shd w:val="clear" w:color="auto" w:fill="auto"/>
            <w:vAlign w:val="center"/>
            <w:hideMark/>
          </w:tcPr>
          <w:p w14:paraId="2504DA10"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shd w:val="clear" w:color="auto" w:fill="auto"/>
            <w:vAlign w:val="center"/>
            <w:hideMark/>
          </w:tcPr>
          <w:p w14:paraId="462E5CD2"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99,30</w:t>
            </w:r>
          </w:p>
        </w:tc>
        <w:tc>
          <w:tcPr>
            <w:tcW w:w="850" w:type="dxa"/>
            <w:shd w:val="clear" w:color="auto" w:fill="auto"/>
            <w:vAlign w:val="center"/>
            <w:hideMark/>
          </w:tcPr>
          <w:p w14:paraId="7BABC94A"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94,39</w:t>
            </w:r>
          </w:p>
        </w:tc>
        <w:tc>
          <w:tcPr>
            <w:tcW w:w="850" w:type="dxa"/>
            <w:shd w:val="clear" w:color="auto" w:fill="auto"/>
            <w:vAlign w:val="center"/>
            <w:hideMark/>
          </w:tcPr>
          <w:p w14:paraId="08561665"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96,81</w:t>
            </w:r>
          </w:p>
        </w:tc>
        <w:tc>
          <w:tcPr>
            <w:tcW w:w="849" w:type="dxa"/>
            <w:vAlign w:val="center"/>
          </w:tcPr>
          <w:p w14:paraId="69A5D391"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90,94</w:t>
            </w:r>
          </w:p>
        </w:tc>
        <w:tc>
          <w:tcPr>
            <w:tcW w:w="850" w:type="dxa"/>
            <w:vAlign w:val="center"/>
          </w:tcPr>
          <w:p w14:paraId="19B24855"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90,27</w:t>
            </w:r>
          </w:p>
        </w:tc>
        <w:tc>
          <w:tcPr>
            <w:tcW w:w="850" w:type="dxa"/>
            <w:vAlign w:val="center"/>
          </w:tcPr>
          <w:p w14:paraId="678D9282"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132,27</w:t>
            </w:r>
          </w:p>
        </w:tc>
        <w:tc>
          <w:tcPr>
            <w:tcW w:w="850" w:type="dxa"/>
            <w:vAlign w:val="center"/>
          </w:tcPr>
          <w:p w14:paraId="3D3A76D1"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98,98</w:t>
            </w:r>
          </w:p>
        </w:tc>
      </w:tr>
      <w:tr w:rsidR="0092681D" w:rsidRPr="0092681D" w14:paraId="76CA7410" w14:textId="77777777" w:rsidTr="0092681D">
        <w:trPr>
          <w:trHeight w:val="285"/>
          <w:jc w:val="center"/>
        </w:trPr>
        <w:tc>
          <w:tcPr>
            <w:tcW w:w="2264" w:type="dxa"/>
            <w:shd w:val="clear" w:color="auto" w:fill="auto"/>
            <w:vAlign w:val="center"/>
            <w:hideMark/>
          </w:tcPr>
          <w:p w14:paraId="50B8DD90"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mazowieckie</w:t>
            </w:r>
          </w:p>
        </w:tc>
        <w:tc>
          <w:tcPr>
            <w:tcW w:w="849" w:type="dxa"/>
            <w:shd w:val="clear" w:color="auto" w:fill="auto"/>
            <w:vAlign w:val="center"/>
            <w:hideMark/>
          </w:tcPr>
          <w:p w14:paraId="5F18AF35"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shd w:val="clear" w:color="auto" w:fill="auto"/>
            <w:vAlign w:val="center"/>
            <w:hideMark/>
          </w:tcPr>
          <w:p w14:paraId="5106728C"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shd w:val="clear" w:color="auto" w:fill="auto"/>
            <w:vAlign w:val="center"/>
            <w:hideMark/>
          </w:tcPr>
          <w:p w14:paraId="7F654D15"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shd w:val="clear" w:color="auto" w:fill="auto"/>
            <w:vAlign w:val="center"/>
            <w:hideMark/>
          </w:tcPr>
          <w:p w14:paraId="6C4B11DE"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96,48</w:t>
            </w:r>
          </w:p>
        </w:tc>
        <w:tc>
          <w:tcPr>
            <w:tcW w:w="849" w:type="dxa"/>
            <w:vAlign w:val="center"/>
          </w:tcPr>
          <w:p w14:paraId="16F95994"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vAlign w:val="center"/>
          </w:tcPr>
          <w:p w14:paraId="76EE33D7"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99,06</w:t>
            </w:r>
          </w:p>
        </w:tc>
        <w:tc>
          <w:tcPr>
            <w:tcW w:w="850" w:type="dxa"/>
            <w:vAlign w:val="center"/>
          </w:tcPr>
          <w:p w14:paraId="2B47BE56"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99,87</w:t>
            </w:r>
          </w:p>
        </w:tc>
        <w:tc>
          <w:tcPr>
            <w:tcW w:w="850" w:type="dxa"/>
            <w:vAlign w:val="center"/>
          </w:tcPr>
          <w:p w14:paraId="7A5DAD33"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99,96</w:t>
            </w:r>
          </w:p>
        </w:tc>
      </w:tr>
      <w:tr w:rsidR="0092681D" w:rsidRPr="0092681D" w14:paraId="7CD5C5B4" w14:textId="77777777" w:rsidTr="0092681D">
        <w:trPr>
          <w:trHeight w:val="285"/>
          <w:jc w:val="center"/>
        </w:trPr>
        <w:tc>
          <w:tcPr>
            <w:tcW w:w="2264" w:type="dxa"/>
            <w:shd w:val="clear" w:color="auto" w:fill="auto"/>
            <w:vAlign w:val="center"/>
            <w:hideMark/>
          </w:tcPr>
          <w:p w14:paraId="4FD37170"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opolskie</w:t>
            </w:r>
          </w:p>
        </w:tc>
        <w:tc>
          <w:tcPr>
            <w:tcW w:w="849" w:type="dxa"/>
            <w:shd w:val="clear" w:color="auto" w:fill="auto"/>
            <w:vAlign w:val="center"/>
            <w:hideMark/>
          </w:tcPr>
          <w:p w14:paraId="7DB3B79E"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shd w:val="clear" w:color="auto" w:fill="auto"/>
            <w:vAlign w:val="center"/>
            <w:hideMark/>
          </w:tcPr>
          <w:p w14:paraId="729811BF"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shd w:val="clear" w:color="auto" w:fill="auto"/>
            <w:vAlign w:val="center"/>
            <w:hideMark/>
          </w:tcPr>
          <w:p w14:paraId="4EEDB536"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shd w:val="clear" w:color="auto" w:fill="auto"/>
            <w:vAlign w:val="center"/>
            <w:hideMark/>
          </w:tcPr>
          <w:p w14:paraId="104DB6F5"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82,41</w:t>
            </w:r>
          </w:p>
        </w:tc>
        <w:tc>
          <w:tcPr>
            <w:tcW w:w="849" w:type="dxa"/>
            <w:vAlign w:val="center"/>
          </w:tcPr>
          <w:p w14:paraId="10707C6B"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vAlign w:val="center"/>
          </w:tcPr>
          <w:p w14:paraId="4661DD2D"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55,20</w:t>
            </w:r>
          </w:p>
        </w:tc>
        <w:tc>
          <w:tcPr>
            <w:tcW w:w="850" w:type="dxa"/>
            <w:vAlign w:val="center"/>
          </w:tcPr>
          <w:p w14:paraId="336EEC0D"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98,35</w:t>
            </w:r>
          </w:p>
        </w:tc>
        <w:tc>
          <w:tcPr>
            <w:tcW w:w="850" w:type="dxa"/>
            <w:vAlign w:val="center"/>
          </w:tcPr>
          <w:p w14:paraId="41628D5B"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98,28</w:t>
            </w:r>
          </w:p>
        </w:tc>
      </w:tr>
      <w:tr w:rsidR="0092681D" w:rsidRPr="0092681D" w14:paraId="3E365A23" w14:textId="77777777" w:rsidTr="0092681D">
        <w:trPr>
          <w:trHeight w:val="285"/>
          <w:jc w:val="center"/>
        </w:trPr>
        <w:tc>
          <w:tcPr>
            <w:tcW w:w="2264" w:type="dxa"/>
            <w:shd w:val="clear" w:color="auto" w:fill="auto"/>
            <w:vAlign w:val="center"/>
            <w:hideMark/>
          </w:tcPr>
          <w:p w14:paraId="300E8EF1"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lastRenderedPageBreak/>
              <w:t>podkarpackie</w:t>
            </w:r>
          </w:p>
        </w:tc>
        <w:tc>
          <w:tcPr>
            <w:tcW w:w="849" w:type="dxa"/>
            <w:shd w:val="clear" w:color="auto" w:fill="auto"/>
            <w:vAlign w:val="center"/>
            <w:hideMark/>
          </w:tcPr>
          <w:p w14:paraId="398E7377"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99,11</w:t>
            </w:r>
          </w:p>
        </w:tc>
        <w:tc>
          <w:tcPr>
            <w:tcW w:w="850" w:type="dxa"/>
            <w:shd w:val="clear" w:color="auto" w:fill="auto"/>
            <w:vAlign w:val="center"/>
            <w:hideMark/>
          </w:tcPr>
          <w:p w14:paraId="28F073C0"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78,17</w:t>
            </w:r>
          </w:p>
        </w:tc>
        <w:tc>
          <w:tcPr>
            <w:tcW w:w="850" w:type="dxa"/>
            <w:shd w:val="clear" w:color="auto" w:fill="auto"/>
            <w:vAlign w:val="center"/>
            <w:hideMark/>
          </w:tcPr>
          <w:p w14:paraId="2B954639"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93,04</w:t>
            </w:r>
          </w:p>
        </w:tc>
        <w:tc>
          <w:tcPr>
            <w:tcW w:w="850" w:type="dxa"/>
            <w:shd w:val="clear" w:color="auto" w:fill="auto"/>
            <w:vAlign w:val="center"/>
            <w:hideMark/>
          </w:tcPr>
          <w:p w14:paraId="18B3B866"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77,20</w:t>
            </w:r>
          </w:p>
        </w:tc>
        <w:tc>
          <w:tcPr>
            <w:tcW w:w="849" w:type="dxa"/>
            <w:vAlign w:val="center"/>
          </w:tcPr>
          <w:p w14:paraId="41B5E3AB"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95,51</w:t>
            </w:r>
          </w:p>
        </w:tc>
        <w:tc>
          <w:tcPr>
            <w:tcW w:w="850" w:type="dxa"/>
            <w:vAlign w:val="center"/>
          </w:tcPr>
          <w:p w14:paraId="79EBDCF3"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94,51</w:t>
            </w:r>
          </w:p>
        </w:tc>
        <w:tc>
          <w:tcPr>
            <w:tcW w:w="850" w:type="dxa"/>
            <w:vAlign w:val="center"/>
          </w:tcPr>
          <w:p w14:paraId="68886191"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94,51</w:t>
            </w:r>
          </w:p>
        </w:tc>
        <w:tc>
          <w:tcPr>
            <w:tcW w:w="850" w:type="dxa"/>
            <w:vAlign w:val="center"/>
          </w:tcPr>
          <w:p w14:paraId="5313EB4A"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98,29</w:t>
            </w:r>
          </w:p>
        </w:tc>
      </w:tr>
      <w:tr w:rsidR="0092681D" w:rsidRPr="0092681D" w14:paraId="4C55AC4F" w14:textId="77777777" w:rsidTr="0092681D">
        <w:trPr>
          <w:trHeight w:val="285"/>
          <w:jc w:val="center"/>
        </w:trPr>
        <w:tc>
          <w:tcPr>
            <w:tcW w:w="2264" w:type="dxa"/>
            <w:shd w:val="clear" w:color="auto" w:fill="auto"/>
            <w:vAlign w:val="center"/>
            <w:hideMark/>
          </w:tcPr>
          <w:p w14:paraId="462CCBE7"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podlaskie</w:t>
            </w:r>
          </w:p>
        </w:tc>
        <w:tc>
          <w:tcPr>
            <w:tcW w:w="849" w:type="dxa"/>
            <w:shd w:val="clear" w:color="auto" w:fill="auto"/>
            <w:vAlign w:val="center"/>
            <w:hideMark/>
          </w:tcPr>
          <w:p w14:paraId="3F9738EE"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85,46</w:t>
            </w:r>
          </w:p>
        </w:tc>
        <w:tc>
          <w:tcPr>
            <w:tcW w:w="850" w:type="dxa"/>
            <w:shd w:val="clear" w:color="auto" w:fill="auto"/>
            <w:vAlign w:val="center"/>
            <w:hideMark/>
          </w:tcPr>
          <w:p w14:paraId="276FDE66"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99,85</w:t>
            </w:r>
          </w:p>
        </w:tc>
        <w:tc>
          <w:tcPr>
            <w:tcW w:w="850" w:type="dxa"/>
            <w:shd w:val="clear" w:color="auto" w:fill="auto"/>
            <w:vAlign w:val="center"/>
            <w:hideMark/>
          </w:tcPr>
          <w:p w14:paraId="09B3C407"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80,99</w:t>
            </w:r>
          </w:p>
        </w:tc>
        <w:tc>
          <w:tcPr>
            <w:tcW w:w="850" w:type="dxa"/>
            <w:shd w:val="clear" w:color="auto" w:fill="auto"/>
            <w:vAlign w:val="center"/>
            <w:hideMark/>
          </w:tcPr>
          <w:p w14:paraId="5073F345"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75,22</w:t>
            </w:r>
          </w:p>
        </w:tc>
        <w:tc>
          <w:tcPr>
            <w:tcW w:w="849" w:type="dxa"/>
            <w:vAlign w:val="center"/>
          </w:tcPr>
          <w:p w14:paraId="0B4876C9"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66,11</w:t>
            </w:r>
          </w:p>
        </w:tc>
        <w:tc>
          <w:tcPr>
            <w:tcW w:w="850" w:type="dxa"/>
            <w:vAlign w:val="center"/>
          </w:tcPr>
          <w:p w14:paraId="7601B2E4"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98,61</w:t>
            </w:r>
          </w:p>
        </w:tc>
        <w:tc>
          <w:tcPr>
            <w:tcW w:w="850" w:type="dxa"/>
            <w:vAlign w:val="center"/>
          </w:tcPr>
          <w:p w14:paraId="3A38C5AC"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100,31</w:t>
            </w:r>
          </w:p>
        </w:tc>
        <w:tc>
          <w:tcPr>
            <w:tcW w:w="850" w:type="dxa"/>
            <w:vAlign w:val="center"/>
          </w:tcPr>
          <w:p w14:paraId="2F04203E"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100,51</w:t>
            </w:r>
          </w:p>
        </w:tc>
      </w:tr>
      <w:tr w:rsidR="0092681D" w:rsidRPr="0092681D" w14:paraId="000A8104" w14:textId="77777777" w:rsidTr="0092681D">
        <w:trPr>
          <w:trHeight w:val="285"/>
          <w:jc w:val="center"/>
        </w:trPr>
        <w:tc>
          <w:tcPr>
            <w:tcW w:w="2264" w:type="dxa"/>
            <w:shd w:val="clear" w:color="auto" w:fill="auto"/>
            <w:vAlign w:val="center"/>
            <w:hideMark/>
          </w:tcPr>
          <w:p w14:paraId="0DC03EF9"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pomorskie</w:t>
            </w:r>
          </w:p>
        </w:tc>
        <w:tc>
          <w:tcPr>
            <w:tcW w:w="849" w:type="dxa"/>
            <w:shd w:val="clear" w:color="auto" w:fill="auto"/>
            <w:vAlign w:val="center"/>
            <w:hideMark/>
          </w:tcPr>
          <w:p w14:paraId="233C9BFE"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101,13</w:t>
            </w:r>
          </w:p>
        </w:tc>
        <w:tc>
          <w:tcPr>
            <w:tcW w:w="850" w:type="dxa"/>
            <w:shd w:val="clear" w:color="auto" w:fill="auto"/>
            <w:vAlign w:val="center"/>
            <w:hideMark/>
          </w:tcPr>
          <w:p w14:paraId="67392854"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93,99</w:t>
            </w:r>
          </w:p>
        </w:tc>
        <w:tc>
          <w:tcPr>
            <w:tcW w:w="850" w:type="dxa"/>
            <w:shd w:val="clear" w:color="auto" w:fill="auto"/>
            <w:vAlign w:val="center"/>
            <w:hideMark/>
          </w:tcPr>
          <w:p w14:paraId="16CCFC2E"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93,15</w:t>
            </w:r>
          </w:p>
        </w:tc>
        <w:tc>
          <w:tcPr>
            <w:tcW w:w="850" w:type="dxa"/>
            <w:shd w:val="clear" w:color="auto" w:fill="auto"/>
            <w:vAlign w:val="center"/>
            <w:hideMark/>
          </w:tcPr>
          <w:p w14:paraId="50F32622"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94,53</w:t>
            </w:r>
          </w:p>
        </w:tc>
        <w:tc>
          <w:tcPr>
            <w:tcW w:w="849" w:type="dxa"/>
            <w:vAlign w:val="center"/>
          </w:tcPr>
          <w:p w14:paraId="1B0AD3C0"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88,41</w:t>
            </w:r>
          </w:p>
        </w:tc>
        <w:tc>
          <w:tcPr>
            <w:tcW w:w="850" w:type="dxa"/>
            <w:vAlign w:val="center"/>
          </w:tcPr>
          <w:p w14:paraId="096A27B9"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93,46</w:t>
            </w:r>
          </w:p>
        </w:tc>
        <w:tc>
          <w:tcPr>
            <w:tcW w:w="850" w:type="dxa"/>
            <w:vAlign w:val="center"/>
          </w:tcPr>
          <w:p w14:paraId="488295CF"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85,16</w:t>
            </w:r>
          </w:p>
        </w:tc>
        <w:tc>
          <w:tcPr>
            <w:tcW w:w="850" w:type="dxa"/>
            <w:vAlign w:val="center"/>
          </w:tcPr>
          <w:p w14:paraId="54BA097A"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83,68</w:t>
            </w:r>
          </w:p>
        </w:tc>
      </w:tr>
      <w:tr w:rsidR="0092681D" w:rsidRPr="0092681D" w14:paraId="7C9828ED" w14:textId="77777777" w:rsidTr="0092681D">
        <w:trPr>
          <w:trHeight w:val="285"/>
          <w:jc w:val="center"/>
        </w:trPr>
        <w:tc>
          <w:tcPr>
            <w:tcW w:w="2264" w:type="dxa"/>
            <w:shd w:val="clear" w:color="auto" w:fill="auto"/>
            <w:vAlign w:val="center"/>
            <w:hideMark/>
          </w:tcPr>
          <w:p w14:paraId="2E0414F3"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śląskie</w:t>
            </w:r>
          </w:p>
        </w:tc>
        <w:tc>
          <w:tcPr>
            <w:tcW w:w="849" w:type="dxa"/>
            <w:shd w:val="clear" w:color="auto" w:fill="auto"/>
            <w:vAlign w:val="center"/>
            <w:hideMark/>
          </w:tcPr>
          <w:p w14:paraId="6DA48558"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98,21</w:t>
            </w:r>
          </w:p>
        </w:tc>
        <w:tc>
          <w:tcPr>
            <w:tcW w:w="850" w:type="dxa"/>
            <w:shd w:val="clear" w:color="auto" w:fill="auto"/>
            <w:vAlign w:val="center"/>
            <w:hideMark/>
          </w:tcPr>
          <w:p w14:paraId="5B9C6AFE"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97,11</w:t>
            </w:r>
          </w:p>
        </w:tc>
        <w:tc>
          <w:tcPr>
            <w:tcW w:w="850" w:type="dxa"/>
            <w:shd w:val="clear" w:color="auto" w:fill="auto"/>
            <w:vAlign w:val="center"/>
            <w:hideMark/>
          </w:tcPr>
          <w:p w14:paraId="1AC16D04"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85,01</w:t>
            </w:r>
          </w:p>
        </w:tc>
        <w:tc>
          <w:tcPr>
            <w:tcW w:w="850" w:type="dxa"/>
            <w:shd w:val="clear" w:color="auto" w:fill="auto"/>
            <w:vAlign w:val="center"/>
            <w:hideMark/>
          </w:tcPr>
          <w:p w14:paraId="097FE4A9"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97,68</w:t>
            </w:r>
          </w:p>
        </w:tc>
        <w:tc>
          <w:tcPr>
            <w:tcW w:w="849" w:type="dxa"/>
            <w:vAlign w:val="center"/>
          </w:tcPr>
          <w:p w14:paraId="0A73CF56"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89,50</w:t>
            </w:r>
          </w:p>
        </w:tc>
        <w:tc>
          <w:tcPr>
            <w:tcW w:w="850" w:type="dxa"/>
            <w:vAlign w:val="center"/>
          </w:tcPr>
          <w:p w14:paraId="17E5C29A"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94,55</w:t>
            </w:r>
          </w:p>
        </w:tc>
        <w:tc>
          <w:tcPr>
            <w:tcW w:w="850" w:type="dxa"/>
            <w:vAlign w:val="center"/>
          </w:tcPr>
          <w:p w14:paraId="646755CD"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98,79</w:t>
            </w:r>
          </w:p>
        </w:tc>
        <w:tc>
          <w:tcPr>
            <w:tcW w:w="850" w:type="dxa"/>
            <w:vAlign w:val="center"/>
          </w:tcPr>
          <w:p w14:paraId="6B537ABA"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67,92</w:t>
            </w:r>
          </w:p>
        </w:tc>
      </w:tr>
      <w:tr w:rsidR="0092681D" w:rsidRPr="0092681D" w14:paraId="7B7BFF84" w14:textId="77777777" w:rsidTr="0092681D">
        <w:trPr>
          <w:trHeight w:val="285"/>
          <w:jc w:val="center"/>
        </w:trPr>
        <w:tc>
          <w:tcPr>
            <w:tcW w:w="2264" w:type="dxa"/>
            <w:shd w:val="clear" w:color="auto" w:fill="auto"/>
            <w:vAlign w:val="center"/>
            <w:hideMark/>
          </w:tcPr>
          <w:p w14:paraId="746719EF"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świętokrzyskie</w:t>
            </w:r>
          </w:p>
        </w:tc>
        <w:tc>
          <w:tcPr>
            <w:tcW w:w="849" w:type="dxa"/>
            <w:shd w:val="clear" w:color="auto" w:fill="auto"/>
            <w:vAlign w:val="center"/>
            <w:hideMark/>
          </w:tcPr>
          <w:p w14:paraId="325AE02F"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99,18</w:t>
            </w:r>
          </w:p>
        </w:tc>
        <w:tc>
          <w:tcPr>
            <w:tcW w:w="850" w:type="dxa"/>
            <w:shd w:val="clear" w:color="auto" w:fill="auto"/>
            <w:vAlign w:val="center"/>
            <w:hideMark/>
          </w:tcPr>
          <w:p w14:paraId="63573660"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shd w:val="clear" w:color="auto" w:fill="auto"/>
            <w:vAlign w:val="center"/>
            <w:hideMark/>
          </w:tcPr>
          <w:p w14:paraId="23CDEFC5"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99,90</w:t>
            </w:r>
          </w:p>
        </w:tc>
        <w:tc>
          <w:tcPr>
            <w:tcW w:w="850" w:type="dxa"/>
            <w:shd w:val="clear" w:color="auto" w:fill="auto"/>
            <w:vAlign w:val="center"/>
            <w:hideMark/>
          </w:tcPr>
          <w:p w14:paraId="2E742BD0"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97,62</w:t>
            </w:r>
          </w:p>
        </w:tc>
        <w:tc>
          <w:tcPr>
            <w:tcW w:w="849" w:type="dxa"/>
            <w:vAlign w:val="center"/>
          </w:tcPr>
          <w:p w14:paraId="39C19CD6"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98,74</w:t>
            </w:r>
          </w:p>
        </w:tc>
        <w:tc>
          <w:tcPr>
            <w:tcW w:w="850" w:type="dxa"/>
            <w:vAlign w:val="center"/>
          </w:tcPr>
          <w:p w14:paraId="53AA8227"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97,37</w:t>
            </w:r>
          </w:p>
        </w:tc>
        <w:tc>
          <w:tcPr>
            <w:tcW w:w="850" w:type="dxa"/>
            <w:vAlign w:val="center"/>
          </w:tcPr>
          <w:p w14:paraId="4F4FE5CA"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98,55</w:t>
            </w:r>
          </w:p>
        </w:tc>
        <w:tc>
          <w:tcPr>
            <w:tcW w:w="850" w:type="dxa"/>
            <w:vAlign w:val="center"/>
          </w:tcPr>
          <w:p w14:paraId="472F4522"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77,85</w:t>
            </w:r>
          </w:p>
        </w:tc>
      </w:tr>
      <w:tr w:rsidR="0092681D" w:rsidRPr="0092681D" w14:paraId="058F3C57" w14:textId="77777777" w:rsidTr="0092681D">
        <w:trPr>
          <w:trHeight w:val="285"/>
          <w:jc w:val="center"/>
        </w:trPr>
        <w:tc>
          <w:tcPr>
            <w:tcW w:w="2264" w:type="dxa"/>
            <w:shd w:val="clear" w:color="auto" w:fill="auto"/>
            <w:vAlign w:val="center"/>
            <w:hideMark/>
          </w:tcPr>
          <w:p w14:paraId="5F0666CF"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warmińsko-mazurskie</w:t>
            </w:r>
          </w:p>
        </w:tc>
        <w:tc>
          <w:tcPr>
            <w:tcW w:w="849" w:type="dxa"/>
            <w:shd w:val="clear" w:color="auto" w:fill="auto"/>
            <w:vAlign w:val="center"/>
            <w:hideMark/>
          </w:tcPr>
          <w:p w14:paraId="13A2F6C8"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shd w:val="clear" w:color="auto" w:fill="auto"/>
            <w:vAlign w:val="center"/>
            <w:hideMark/>
          </w:tcPr>
          <w:p w14:paraId="6DE2197D"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98,79</w:t>
            </w:r>
          </w:p>
        </w:tc>
        <w:tc>
          <w:tcPr>
            <w:tcW w:w="850" w:type="dxa"/>
            <w:shd w:val="clear" w:color="auto" w:fill="auto"/>
            <w:vAlign w:val="center"/>
            <w:hideMark/>
          </w:tcPr>
          <w:p w14:paraId="15F8D184"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98,76</w:t>
            </w:r>
          </w:p>
        </w:tc>
        <w:tc>
          <w:tcPr>
            <w:tcW w:w="850" w:type="dxa"/>
            <w:shd w:val="clear" w:color="auto" w:fill="auto"/>
            <w:vAlign w:val="center"/>
            <w:hideMark/>
          </w:tcPr>
          <w:p w14:paraId="058A673C"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99,55</w:t>
            </w:r>
          </w:p>
        </w:tc>
        <w:tc>
          <w:tcPr>
            <w:tcW w:w="849" w:type="dxa"/>
            <w:vAlign w:val="center"/>
          </w:tcPr>
          <w:p w14:paraId="29A717B4"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99,94</w:t>
            </w:r>
          </w:p>
        </w:tc>
        <w:tc>
          <w:tcPr>
            <w:tcW w:w="850" w:type="dxa"/>
            <w:vAlign w:val="center"/>
          </w:tcPr>
          <w:p w14:paraId="0A4522FE"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95,09</w:t>
            </w:r>
          </w:p>
        </w:tc>
        <w:tc>
          <w:tcPr>
            <w:tcW w:w="850" w:type="dxa"/>
            <w:vAlign w:val="center"/>
          </w:tcPr>
          <w:p w14:paraId="195C3282"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98,97</w:t>
            </w:r>
          </w:p>
        </w:tc>
        <w:tc>
          <w:tcPr>
            <w:tcW w:w="850" w:type="dxa"/>
            <w:vAlign w:val="center"/>
          </w:tcPr>
          <w:p w14:paraId="010A5C9A"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99,23</w:t>
            </w:r>
          </w:p>
        </w:tc>
      </w:tr>
      <w:tr w:rsidR="0092681D" w:rsidRPr="0092681D" w14:paraId="00D02783" w14:textId="77777777" w:rsidTr="0092681D">
        <w:trPr>
          <w:trHeight w:val="285"/>
          <w:jc w:val="center"/>
        </w:trPr>
        <w:tc>
          <w:tcPr>
            <w:tcW w:w="2264" w:type="dxa"/>
            <w:shd w:val="clear" w:color="auto" w:fill="auto"/>
            <w:vAlign w:val="center"/>
            <w:hideMark/>
          </w:tcPr>
          <w:p w14:paraId="630A9884"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wielkopolskie</w:t>
            </w:r>
          </w:p>
        </w:tc>
        <w:tc>
          <w:tcPr>
            <w:tcW w:w="849" w:type="dxa"/>
            <w:shd w:val="clear" w:color="auto" w:fill="auto"/>
            <w:vAlign w:val="center"/>
            <w:hideMark/>
          </w:tcPr>
          <w:p w14:paraId="2889ED28"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92,32</w:t>
            </w:r>
          </w:p>
        </w:tc>
        <w:tc>
          <w:tcPr>
            <w:tcW w:w="850" w:type="dxa"/>
            <w:shd w:val="clear" w:color="auto" w:fill="auto"/>
            <w:vAlign w:val="center"/>
            <w:hideMark/>
          </w:tcPr>
          <w:p w14:paraId="4E5BF305"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90,04</w:t>
            </w:r>
          </w:p>
        </w:tc>
        <w:tc>
          <w:tcPr>
            <w:tcW w:w="850" w:type="dxa"/>
            <w:shd w:val="clear" w:color="auto" w:fill="auto"/>
            <w:vAlign w:val="center"/>
            <w:hideMark/>
          </w:tcPr>
          <w:p w14:paraId="3886D857"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88,55</w:t>
            </w:r>
          </w:p>
        </w:tc>
        <w:tc>
          <w:tcPr>
            <w:tcW w:w="850" w:type="dxa"/>
            <w:shd w:val="clear" w:color="auto" w:fill="auto"/>
            <w:vAlign w:val="center"/>
            <w:hideMark/>
          </w:tcPr>
          <w:p w14:paraId="28264D0F"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97,16</w:t>
            </w:r>
          </w:p>
        </w:tc>
        <w:tc>
          <w:tcPr>
            <w:tcW w:w="849" w:type="dxa"/>
            <w:vAlign w:val="center"/>
          </w:tcPr>
          <w:p w14:paraId="60670EEA"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87,26</w:t>
            </w:r>
          </w:p>
        </w:tc>
        <w:tc>
          <w:tcPr>
            <w:tcW w:w="850" w:type="dxa"/>
            <w:vAlign w:val="center"/>
          </w:tcPr>
          <w:p w14:paraId="6CB4185F"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104,50</w:t>
            </w:r>
          </w:p>
        </w:tc>
        <w:tc>
          <w:tcPr>
            <w:tcW w:w="850" w:type="dxa"/>
            <w:vAlign w:val="center"/>
          </w:tcPr>
          <w:p w14:paraId="5417EDE5"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99,79</w:t>
            </w:r>
          </w:p>
        </w:tc>
        <w:tc>
          <w:tcPr>
            <w:tcW w:w="850" w:type="dxa"/>
            <w:vAlign w:val="center"/>
          </w:tcPr>
          <w:p w14:paraId="350E4DEC"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98,40</w:t>
            </w:r>
          </w:p>
        </w:tc>
      </w:tr>
      <w:tr w:rsidR="0092681D" w:rsidRPr="0092681D" w14:paraId="1186E77F" w14:textId="77777777" w:rsidTr="0092681D">
        <w:trPr>
          <w:trHeight w:val="285"/>
          <w:jc w:val="center"/>
        </w:trPr>
        <w:tc>
          <w:tcPr>
            <w:tcW w:w="2264" w:type="dxa"/>
            <w:shd w:val="clear" w:color="auto" w:fill="auto"/>
            <w:vAlign w:val="center"/>
            <w:hideMark/>
          </w:tcPr>
          <w:p w14:paraId="4C8878B9"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zachodniopomorskie</w:t>
            </w:r>
          </w:p>
        </w:tc>
        <w:tc>
          <w:tcPr>
            <w:tcW w:w="849" w:type="dxa"/>
            <w:shd w:val="clear" w:color="auto" w:fill="auto"/>
            <w:vAlign w:val="center"/>
            <w:hideMark/>
          </w:tcPr>
          <w:p w14:paraId="2A8C2A86"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95,85</w:t>
            </w:r>
          </w:p>
        </w:tc>
        <w:tc>
          <w:tcPr>
            <w:tcW w:w="850" w:type="dxa"/>
            <w:shd w:val="clear" w:color="auto" w:fill="auto"/>
            <w:vAlign w:val="center"/>
            <w:hideMark/>
          </w:tcPr>
          <w:p w14:paraId="5E482966"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100,00</w:t>
            </w:r>
          </w:p>
        </w:tc>
        <w:tc>
          <w:tcPr>
            <w:tcW w:w="850" w:type="dxa"/>
            <w:shd w:val="clear" w:color="auto" w:fill="auto"/>
            <w:vAlign w:val="center"/>
            <w:hideMark/>
          </w:tcPr>
          <w:p w14:paraId="11691C47"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91,49</w:t>
            </w:r>
          </w:p>
        </w:tc>
        <w:tc>
          <w:tcPr>
            <w:tcW w:w="850" w:type="dxa"/>
            <w:shd w:val="clear" w:color="auto" w:fill="auto"/>
            <w:vAlign w:val="center"/>
            <w:hideMark/>
          </w:tcPr>
          <w:p w14:paraId="086E8AB1"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96,27</w:t>
            </w:r>
          </w:p>
        </w:tc>
        <w:tc>
          <w:tcPr>
            <w:tcW w:w="849" w:type="dxa"/>
            <w:vAlign w:val="center"/>
          </w:tcPr>
          <w:p w14:paraId="13CB52F0"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95,53</w:t>
            </w:r>
          </w:p>
        </w:tc>
        <w:tc>
          <w:tcPr>
            <w:tcW w:w="850" w:type="dxa"/>
            <w:vAlign w:val="center"/>
          </w:tcPr>
          <w:p w14:paraId="7A398239"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74,62</w:t>
            </w:r>
          </w:p>
        </w:tc>
        <w:tc>
          <w:tcPr>
            <w:tcW w:w="850" w:type="dxa"/>
            <w:vAlign w:val="center"/>
          </w:tcPr>
          <w:p w14:paraId="0B45B806"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88,83</w:t>
            </w:r>
          </w:p>
        </w:tc>
        <w:tc>
          <w:tcPr>
            <w:tcW w:w="850" w:type="dxa"/>
            <w:vAlign w:val="center"/>
          </w:tcPr>
          <w:p w14:paraId="0CB186A4"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99,12</w:t>
            </w:r>
          </w:p>
        </w:tc>
      </w:tr>
      <w:tr w:rsidR="0092681D" w:rsidRPr="0092681D" w14:paraId="71B1F90A" w14:textId="77777777" w:rsidTr="0092681D">
        <w:trPr>
          <w:trHeight w:val="285"/>
          <w:jc w:val="center"/>
        </w:trPr>
        <w:tc>
          <w:tcPr>
            <w:tcW w:w="2264" w:type="dxa"/>
            <w:shd w:val="clear" w:color="auto" w:fill="auto"/>
            <w:vAlign w:val="center"/>
          </w:tcPr>
          <w:p w14:paraId="7F6BA32A"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color w:val="000000"/>
                <w:sz w:val="20"/>
                <w:szCs w:val="20"/>
                <w:lang w:eastAsia="pl-PL"/>
              </w:rPr>
              <w:t>OGÓŁEM</w:t>
            </w:r>
          </w:p>
        </w:tc>
        <w:tc>
          <w:tcPr>
            <w:tcW w:w="849" w:type="dxa"/>
            <w:shd w:val="clear" w:color="auto" w:fill="auto"/>
            <w:vAlign w:val="center"/>
          </w:tcPr>
          <w:p w14:paraId="5F5F6CA8"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97,9</w:t>
            </w:r>
          </w:p>
        </w:tc>
        <w:tc>
          <w:tcPr>
            <w:tcW w:w="850" w:type="dxa"/>
            <w:shd w:val="clear" w:color="auto" w:fill="auto"/>
            <w:vAlign w:val="center"/>
          </w:tcPr>
          <w:p w14:paraId="6AD8402C"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90,76</w:t>
            </w:r>
          </w:p>
        </w:tc>
        <w:tc>
          <w:tcPr>
            <w:tcW w:w="850" w:type="dxa"/>
            <w:shd w:val="clear" w:color="auto" w:fill="auto"/>
            <w:vAlign w:val="center"/>
          </w:tcPr>
          <w:p w14:paraId="0522BB58"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94,9</w:t>
            </w:r>
          </w:p>
        </w:tc>
        <w:tc>
          <w:tcPr>
            <w:tcW w:w="850" w:type="dxa"/>
            <w:shd w:val="clear" w:color="auto" w:fill="auto"/>
            <w:vAlign w:val="center"/>
          </w:tcPr>
          <w:p w14:paraId="2079CD0D"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93,5</w:t>
            </w:r>
          </w:p>
        </w:tc>
        <w:tc>
          <w:tcPr>
            <w:tcW w:w="849" w:type="dxa"/>
            <w:vAlign w:val="center"/>
          </w:tcPr>
          <w:p w14:paraId="7BBC3A65"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94,01</w:t>
            </w:r>
          </w:p>
        </w:tc>
        <w:tc>
          <w:tcPr>
            <w:tcW w:w="850" w:type="dxa"/>
            <w:vAlign w:val="center"/>
          </w:tcPr>
          <w:p w14:paraId="7F192A40"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94,88</w:t>
            </w:r>
          </w:p>
        </w:tc>
        <w:tc>
          <w:tcPr>
            <w:tcW w:w="850" w:type="dxa"/>
            <w:vAlign w:val="center"/>
          </w:tcPr>
          <w:p w14:paraId="0376D94E"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96,93</w:t>
            </w:r>
          </w:p>
        </w:tc>
        <w:tc>
          <w:tcPr>
            <w:tcW w:w="850" w:type="dxa"/>
            <w:vAlign w:val="center"/>
          </w:tcPr>
          <w:p w14:paraId="017B4926" w14:textId="77777777" w:rsidR="0092681D" w:rsidRPr="0092681D" w:rsidRDefault="0092681D" w:rsidP="0092681D">
            <w:pPr>
              <w:spacing w:after="0" w:line="240" w:lineRule="auto"/>
              <w:jc w:val="right"/>
              <w:rPr>
                <w:rFonts w:eastAsia="Times New Roman" w:cs="Times New Roman"/>
                <w:sz w:val="20"/>
                <w:szCs w:val="20"/>
                <w:lang w:eastAsia="pl-PL"/>
              </w:rPr>
            </w:pPr>
            <w:r w:rsidRPr="0092681D">
              <w:rPr>
                <w:rFonts w:eastAsia="Times New Roman" w:cs="Times New Roman"/>
                <w:sz w:val="20"/>
                <w:szCs w:val="20"/>
                <w:lang w:eastAsia="pl-PL"/>
              </w:rPr>
              <w:t>89,93</w:t>
            </w:r>
          </w:p>
        </w:tc>
      </w:tr>
    </w:tbl>
    <w:p w14:paraId="6FF8CAE2" w14:textId="2C9173A3" w:rsidR="007004A3" w:rsidRPr="007004A3" w:rsidRDefault="007004A3" w:rsidP="007004A3">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7CB120D1" w14:textId="06BC5537" w:rsidR="0092681D" w:rsidRPr="008B2E2D" w:rsidRDefault="0092681D" w:rsidP="00AC6CCD">
      <w:pPr>
        <w:jc w:val="both"/>
      </w:pPr>
      <w:r w:rsidRPr="008B2E2D">
        <w:t xml:space="preserve">Łączna </w:t>
      </w:r>
      <w:r>
        <w:t xml:space="preserve">kwota przychodów CIS </w:t>
      </w:r>
      <w:r w:rsidRPr="008B2E2D">
        <w:t xml:space="preserve">(wliczając w to także kwotę dotacji) wyniosła dla kraju </w:t>
      </w:r>
      <w:r>
        <w:t>258 194 tys. zł w 2022 r., 210 663</w:t>
      </w:r>
      <w:r w:rsidRPr="008B2E2D">
        <w:t xml:space="preserve"> tys. zł</w:t>
      </w:r>
      <w:r>
        <w:t xml:space="preserve"> w 2021 r., a 183 038 tys. zł w 2020 r</w:t>
      </w:r>
      <w:r w:rsidRPr="008B2E2D">
        <w:t>. Najwyższe łączne przychody w przeliczeniu na jeden CIS odnotowano w 20</w:t>
      </w:r>
      <w:r>
        <w:t>20</w:t>
      </w:r>
      <w:r w:rsidRPr="008B2E2D">
        <w:t xml:space="preserve"> r. w województwach </w:t>
      </w:r>
      <w:r>
        <w:t xml:space="preserve">dolnośląskim </w:t>
      </w:r>
      <w:r w:rsidRPr="008B2E2D">
        <w:t>(</w:t>
      </w:r>
      <w:r>
        <w:t>3 630,8</w:t>
      </w:r>
      <w:r w:rsidRPr="008B2E2D">
        <w:t xml:space="preserve"> tys. zł), </w:t>
      </w:r>
      <w:r>
        <w:t>kujawsko-pomorskim</w:t>
      </w:r>
      <w:r w:rsidRPr="008B2E2D">
        <w:t xml:space="preserve"> (</w:t>
      </w:r>
      <w:r>
        <w:t>2 251,0</w:t>
      </w:r>
      <w:r w:rsidRPr="008B2E2D">
        <w:t xml:space="preserve"> tys. zł), świętokrzyskim (</w:t>
      </w:r>
      <w:r>
        <w:t>1</w:t>
      </w:r>
      <w:r w:rsidR="0067396F">
        <w:t> </w:t>
      </w:r>
      <w:r>
        <w:t>195,2</w:t>
      </w:r>
      <w:r w:rsidRPr="008B2E2D">
        <w:t xml:space="preserve"> tys. zł), i warmińsko-mazurskim (</w:t>
      </w:r>
      <w:r>
        <w:t>1 070,8</w:t>
      </w:r>
      <w:r w:rsidRPr="008B2E2D">
        <w:t xml:space="preserve"> tys. zł); najniższe – w województwach podlaskim (</w:t>
      </w:r>
      <w:r>
        <w:t>440,3</w:t>
      </w:r>
      <w:r w:rsidRPr="008B2E2D">
        <w:t xml:space="preserve"> tys. zł), wielkopolskim (</w:t>
      </w:r>
      <w:r>
        <w:t>622,8</w:t>
      </w:r>
      <w:r w:rsidRPr="008B2E2D">
        <w:t xml:space="preserve"> tys. zł) i małopolskim (</w:t>
      </w:r>
      <w:r>
        <w:t>547,6</w:t>
      </w:r>
      <w:r w:rsidRPr="008B2E2D">
        <w:t xml:space="preserve"> tys. zł). </w:t>
      </w:r>
      <w:r>
        <w:t>W</w:t>
      </w:r>
      <w:r w:rsidR="0067396F">
        <w:t> </w:t>
      </w:r>
      <w:r>
        <w:t>2021 r. najwyższe przychody w przeliczeniu na jeden CIS – w woj. kujawsko-pomorskim (2 317,1 tys. zł), łódzkim (2 180,0 tys. zł), dolnośląskim (1 869,3 tys. zł); najniższe – w woj. małopolskim (341,9 tys. zł), podlaskim (646,2 tys. zł) i wielkopolskim (547,5 tys. zł). W 2022 r. najwyższe przychody w przeliczeniu na jeden CIS notowano w</w:t>
      </w:r>
      <w:r w:rsidR="0067396F">
        <w:t> </w:t>
      </w:r>
      <w:r>
        <w:t>woj. kujawsko-pomorskim (3 183,7 tys. zł), łódzkim (2 910,0 tys. zł), dolnośląskim (2 328,0 tys. zł) i warmińsko-mazurskim (2 292,4 tys. z</w:t>
      </w:r>
      <w:r w:rsidR="006C3CFC">
        <w:t>ł</w:t>
      </w:r>
      <w:r>
        <w:t xml:space="preserve">). Najniższe – w woj. podlaskim (435,4 tys. zł), małopolskim (480,9 tys. zł) i wielkopolskim (731,0 tys. zł). Średnie przychody na jeden CIS w 2022 r. dla Polski wynosiły 1 163 tys. zł. </w:t>
      </w:r>
    </w:p>
    <w:p w14:paraId="3244FEDE" w14:textId="09E3A219" w:rsidR="0092681D" w:rsidRDefault="0092681D" w:rsidP="00AC6CCD">
      <w:pPr>
        <w:jc w:val="both"/>
      </w:pPr>
      <w:r w:rsidRPr="008B2E2D">
        <w:t xml:space="preserve">Trend, </w:t>
      </w:r>
      <w:r w:rsidR="00254A1E">
        <w:t>jeżeli</w:t>
      </w:r>
      <w:r w:rsidR="00254A1E" w:rsidRPr="008B2E2D">
        <w:t xml:space="preserve"> </w:t>
      </w:r>
      <w:r w:rsidRPr="008B2E2D">
        <w:t>idzie o łączne przychod</w:t>
      </w:r>
      <w:r>
        <w:t>y CIS, jest analogiczny do trendu</w:t>
      </w:r>
      <w:r w:rsidRPr="008B2E2D">
        <w:t xml:space="preserve"> dotyczącego wysokości dotacji, tj. przychody CIS systematycznie rosną</w:t>
      </w:r>
      <w:r>
        <w:t xml:space="preserve"> w dłuższym okresie</w:t>
      </w:r>
      <w:r w:rsidRPr="008B2E2D">
        <w:t xml:space="preserve">. </w:t>
      </w:r>
      <w:r>
        <w:t>W</w:t>
      </w:r>
      <w:r w:rsidR="0067396F">
        <w:t> </w:t>
      </w:r>
      <w:r>
        <w:t>2022</w:t>
      </w:r>
      <w:r w:rsidR="0067396F">
        <w:t> </w:t>
      </w:r>
      <w:r>
        <w:t>r. łączna kwota przychodów CIS w Polsce wynosiła 122</w:t>
      </w:r>
      <w:r w:rsidR="001D1F68">
        <w:t>,</w:t>
      </w:r>
      <w:r>
        <w:t>6% kwoty z 2021 r</w:t>
      </w:r>
      <w:r w:rsidR="001D1F68">
        <w:t>.,</w:t>
      </w:r>
      <w:r>
        <w:t xml:space="preserve"> w</w:t>
      </w:r>
      <w:r w:rsidR="0067396F">
        <w:t> </w:t>
      </w:r>
      <w:r>
        <w:t xml:space="preserve">2021 r. </w:t>
      </w:r>
      <w:r w:rsidR="00EA5C01">
        <w:t>–</w:t>
      </w:r>
      <w:r>
        <w:t xml:space="preserve"> 115,1% kwoty z 2020 r., w 2020 r. 116,7% kwoty z 2019 r., w 2019 r. </w:t>
      </w:r>
      <w:r w:rsidR="00EA5C01">
        <w:t>–</w:t>
      </w:r>
      <w:r>
        <w:t xml:space="preserve"> 97,5% kwoty z 2018 r., w 2018 r.</w:t>
      </w:r>
      <w:r w:rsidRPr="008B2E2D">
        <w:t xml:space="preserve"> </w:t>
      </w:r>
      <w:r>
        <w:t>109,2% kwoty z 2017 r.</w:t>
      </w:r>
      <w:r w:rsidRPr="008B2E2D">
        <w:t>,</w:t>
      </w:r>
      <w:r>
        <w:t xml:space="preserve"> w 2017 </w:t>
      </w:r>
      <w:r w:rsidR="001D1F68">
        <w:t xml:space="preserve">r. </w:t>
      </w:r>
      <w:r>
        <w:t>– 133,8% tej z 2016 r.</w:t>
      </w:r>
      <w:r w:rsidRPr="008B2E2D">
        <w:t>, a</w:t>
      </w:r>
      <w:r w:rsidR="0067396F">
        <w:t> </w:t>
      </w:r>
      <w:r w:rsidRPr="008B2E2D">
        <w:t>w</w:t>
      </w:r>
      <w:r w:rsidR="0067396F">
        <w:t> </w:t>
      </w:r>
      <w:r>
        <w:t xml:space="preserve">2016 </w:t>
      </w:r>
      <w:r w:rsidR="001D1F68">
        <w:t xml:space="preserve">r. </w:t>
      </w:r>
      <w:r>
        <w:t>– 107,7% kwoty z 2016 r</w:t>
      </w:r>
      <w:r w:rsidRPr="008B2E2D">
        <w:t xml:space="preserve">. </w:t>
      </w:r>
    </w:p>
    <w:p w14:paraId="34A21A60" w14:textId="2F222AB9" w:rsidR="0092681D" w:rsidRDefault="0092681D" w:rsidP="00AC6CCD">
      <w:pPr>
        <w:jc w:val="both"/>
        <w:rPr>
          <w:rFonts w:ascii="Times New Roman" w:hAnsi="Times New Roman" w:cs="Times New Roman"/>
          <w:szCs w:val="24"/>
        </w:rPr>
      </w:pPr>
      <w:r>
        <w:t>W</w:t>
      </w:r>
      <w:r w:rsidRPr="008B2E2D">
        <w:t>ojewództwa,</w:t>
      </w:r>
      <w:r>
        <w:t xml:space="preserve"> które w 2022 r. </w:t>
      </w:r>
      <w:r w:rsidRPr="008B2E2D">
        <w:t>zanotowały</w:t>
      </w:r>
      <w:r>
        <w:t xml:space="preserve"> </w:t>
      </w:r>
      <w:r w:rsidRPr="008B2E2D">
        <w:t xml:space="preserve">spadek łącznych przychodów </w:t>
      </w:r>
      <w:r>
        <w:t>w stosunku do</w:t>
      </w:r>
      <w:r w:rsidR="0067396F">
        <w:t> </w:t>
      </w:r>
      <w:r>
        <w:t>roku poprzedniego to mazowieckie (o 27,6%), podlaskie (o 25,7%) i podkarpackie (o</w:t>
      </w:r>
      <w:r w:rsidR="0067396F">
        <w:t> </w:t>
      </w:r>
      <w:r>
        <w:t>3,4%). W 2021</w:t>
      </w:r>
      <w:r w:rsidR="001D1F68">
        <w:t xml:space="preserve"> r.</w:t>
      </w:r>
      <w:r>
        <w:t xml:space="preserve"> spadki przychodów dotyczyły woj.</w:t>
      </w:r>
      <w:r w:rsidRPr="008B2E2D">
        <w:t xml:space="preserve"> </w:t>
      </w:r>
      <w:r>
        <w:t xml:space="preserve">dolnośląskiego </w:t>
      </w:r>
      <w:r w:rsidRPr="008B2E2D">
        <w:t xml:space="preserve">(o </w:t>
      </w:r>
      <w:r>
        <w:t>48,5</w:t>
      </w:r>
      <w:r w:rsidRPr="008B2E2D">
        <w:t>%</w:t>
      </w:r>
      <w:r>
        <w:t xml:space="preserve"> w</w:t>
      </w:r>
      <w:r w:rsidR="0067396F">
        <w:t> </w:t>
      </w:r>
      <w:r>
        <w:t>stosunku do 2020 r.</w:t>
      </w:r>
      <w:r w:rsidRPr="008B2E2D">
        <w:t>)</w:t>
      </w:r>
      <w:r>
        <w:t>,</w:t>
      </w:r>
      <w:r w:rsidRPr="008B2E2D">
        <w:t xml:space="preserve"> </w:t>
      </w:r>
      <w:r>
        <w:t>zachodnio</w:t>
      </w:r>
      <w:r w:rsidRPr="008B2E2D">
        <w:t>pomorskie</w:t>
      </w:r>
      <w:r>
        <w:t>go</w:t>
      </w:r>
      <w:r w:rsidRPr="008B2E2D">
        <w:t xml:space="preserve"> (o </w:t>
      </w:r>
      <w:r>
        <w:t>26</w:t>
      </w:r>
      <w:r w:rsidRPr="008B2E2D">
        <w:t>,</w:t>
      </w:r>
      <w:r>
        <w:t>6</w:t>
      </w:r>
      <w:r w:rsidRPr="008B2E2D">
        <w:t>%)</w:t>
      </w:r>
      <w:r>
        <w:t>, warmińsko – mazurskiego (o</w:t>
      </w:r>
      <w:r w:rsidR="0067396F">
        <w:t> </w:t>
      </w:r>
      <w:r>
        <w:t>10,8%) i wielkopolskiego (10,6%)</w:t>
      </w:r>
      <w:r w:rsidRPr="008B2E2D">
        <w:t xml:space="preserve">. </w:t>
      </w:r>
      <w:r w:rsidRPr="0092681D">
        <w:t>Spadki nie wydają się być związane ze zmianami liczebności CIS w województwach – w okresie sprawozdawczym liczba CIS nieznacznie zmniejszyła się tylko w woj. łódzkim i zachodniopomorskim.</w:t>
      </w:r>
      <w:r w:rsidRPr="008B2E2D">
        <w:rPr>
          <w:rFonts w:ascii="Times New Roman" w:hAnsi="Times New Roman" w:cs="Times New Roman"/>
          <w:szCs w:val="24"/>
        </w:rPr>
        <w:t xml:space="preserve"> </w:t>
      </w:r>
    </w:p>
    <w:p w14:paraId="1D696ED9" w14:textId="361682C0" w:rsidR="007004A3" w:rsidRDefault="007004A3" w:rsidP="007004A3">
      <w:pPr>
        <w:pStyle w:val="Legenda"/>
        <w:keepNext/>
        <w:jc w:val="center"/>
      </w:pPr>
      <w:bookmarkStart w:id="56" w:name="_Toc163659011"/>
      <w:r>
        <w:lastRenderedPageBreak/>
        <w:t xml:space="preserve">Tabela </w:t>
      </w:r>
      <w:fldSimple w:instr=" SEQ Tabela \* ARABIC ">
        <w:r w:rsidR="002840AC">
          <w:rPr>
            <w:noProof/>
          </w:rPr>
          <w:t>5</w:t>
        </w:r>
      </w:fldSimple>
      <w:r>
        <w:t xml:space="preserve"> </w:t>
      </w:r>
      <w:r w:rsidRPr="00BF6F85">
        <w:t>Dynamika przychodów CIS w województwach 2016</w:t>
      </w:r>
      <w:r w:rsidR="00EA5C01">
        <w:t>–</w:t>
      </w:r>
      <w:r w:rsidRPr="00BF6F85">
        <w:t>2022</w:t>
      </w:r>
      <w:r>
        <w:t xml:space="preserve"> [</w:t>
      </w:r>
      <w:r w:rsidRPr="00BF6F85">
        <w:t>rok poprzedni = 100</w:t>
      </w:r>
      <w:r>
        <w:t>]</w:t>
      </w:r>
      <w:bookmarkEnd w:id="5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40"/>
        <w:gridCol w:w="999"/>
        <w:gridCol w:w="1000"/>
        <w:gridCol w:w="1000"/>
        <w:gridCol w:w="999"/>
        <w:gridCol w:w="1000"/>
        <w:gridCol w:w="1000"/>
        <w:gridCol w:w="924"/>
      </w:tblGrid>
      <w:tr w:rsidR="0092681D" w:rsidRPr="0092681D" w14:paraId="74D1593B" w14:textId="77777777" w:rsidTr="0092681D">
        <w:trPr>
          <w:trHeight w:val="741"/>
          <w:jc w:val="center"/>
        </w:trPr>
        <w:tc>
          <w:tcPr>
            <w:tcW w:w="2140" w:type="dxa"/>
            <w:shd w:val="clear" w:color="auto" w:fill="auto"/>
            <w:noWrap/>
            <w:vAlign w:val="center"/>
            <w:hideMark/>
          </w:tcPr>
          <w:p w14:paraId="634BBD56"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 Województwo </w:t>
            </w:r>
          </w:p>
        </w:tc>
        <w:tc>
          <w:tcPr>
            <w:tcW w:w="999" w:type="dxa"/>
            <w:shd w:val="clear" w:color="auto" w:fill="auto"/>
            <w:vAlign w:val="center"/>
            <w:hideMark/>
          </w:tcPr>
          <w:p w14:paraId="6BAB68B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2016 r.</w:t>
            </w:r>
          </w:p>
        </w:tc>
        <w:tc>
          <w:tcPr>
            <w:tcW w:w="1000" w:type="dxa"/>
            <w:shd w:val="clear" w:color="auto" w:fill="auto"/>
            <w:vAlign w:val="center"/>
            <w:hideMark/>
          </w:tcPr>
          <w:p w14:paraId="29DCA0C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2017 r.</w:t>
            </w:r>
          </w:p>
        </w:tc>
        <w:tc>
          <w:tcPr>
            <w:tcW w:w="1000" w:type="dxa"/>
            <w:shd w:val="clear" w:color="auto" w:fill="auto"/>
            <w:vAlign w:val="center"/>
            <w:hideMark/>
          </w:tcPr>
          <w:p w14:paraId="1010AE9D"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2018 r.</w:t>
            </w:r>
          </w:p>
        </w:tc>
        <w:tc>
          <w:tcPr>
            <w:tcW w:w="999" w:type="dxa"/>
            <w:vAlign w:val="center"/>
          </w:tcPr>
          <w:p w14:paraId="6B0778FA"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2019 r.</w:t>
            </w:r>
          </w:p>
        </w:tc>
        <w:tc>
          <w:tcPr>
            <w:tcW w:w="1000" w:type="dxa"/>
            <w:vAlign w:val="center"/>
          </w:tcPr>
          <w:p w14:paraId="18B8F4A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2020 r.</w:t>
            </w:r>
          </w:p>
        </w:tc>
        <w:tc>
          <w:tcPr>
            <w:tcW w:w="1000" w:type="dxa"/>
            <w:vAlign w:val="center"/>
          </w:tcPr>
          <w:p w14:paraId="0A8E587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2021 r.</w:t>
            </w:r>
          </w:p>
        </w:tc>
        <w:tc>
          <w:tcPr>
            <w:tcW w:w="924" w:type="dxa"/>
            <w:vAlign w:val="center"/>
          </w:tcPr>
          <w:p w14:paraId="11E40CF2"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2022 r.</w:t>
            </w:r>
          </w:p>
        </w:tc>
      </w:tr>
      <w:tr w:rsidR="0092681D" w:rsidRPr="0092681D" w14:paraId="531BB996" w14:textId="77777777" w:rsidTr="0092681D">
        <w:trPr>
          <w:trHeight w:val="285"/>
          <w:jc w:val="center"/>
        </w:trPr>
        <w:tc>
          <w:tcPr>
            <w:tcW w:w="2140" w:type="dxa"/>
            <w:shd w:val="clear" w:color="auto" w:fill="auto"/>
            <w:vAlign w:val="center"/>
            <w:hideMark/>
          </w:tcPr>
          <w:p w14:paraId="1E592AEA"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dolnośląskie</w:t>
            </w:r>
          </w:p>
        </w:tc>
        <w:tc>
          <w:tcPr>
            <w:tcW w:w="999" w:type="dxa"/>
            <w:shd w:val="clear" w:color="auto" w:fill="auto"/>
            <w:vAlign w:val="center"/>
            <w:hideMark/>
          </w:tcPr>
          <w:p w14:paraId="5DD01DDC"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71,3</w:t>
            </w:r>
          </w:p>
        </w:tc>
        <w:tc>
          <w:tcPr>
            <w:tcW w:w="1000" w:type="dxa"/>
            <w:shd w:val="clear" w:color="auto" w:fill="auto"/>
            <w:vAlign w:val="center"/>
            <w:hideMark/>
          </w:tcPr>
          <w:p w14:paraId="14166C5F"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146,5</w:t>
            </w:r>
          </w:p>
        </w:tc>
        <w:tc>
          <w:tcPr>
            <w:tcW w:w="1000" w:type="dxa"/>
            <w:shd w:val="clear" w:color="auto" w:fill="auto"/>
            <w:vAlign w:val="center"/>
            <w:hideMark/>
          </w:tcPr>
          <w:p w14:paraId="3B483E1F"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107,5</w:t>
            </w:r>
          </w:p>
        </w:tc>
        <w:tc>
          <w:tcPr>
            <w:tcW w:w="999" w:type="dxa"/>
            <w:vAlign w:val="center"/>
          </w:tcPr>
          <w:p w14:paraId="5D83FB4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109,5</w:t>
            </w:r>
          </w:p>
        </w:tc>
        <w:tc>
          <w:tcPr>
            <w:tcW w:w="1000" w:type="dxa"/>
            <w:vAlign w:val="center"/>
          </w:tcPr>
          <w:p w14:paraId="2B4BF90F"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242,4</w:t>
            </w:r>
          </w:p>
        </w:tc>
        <w:tc>
          <w:tcPr>
            <w:tcW w:w="1000" w:type="dxa"/>
            <w:vAlign w:val="center"/>
          </w:tcPr>
          <w:p w14:paraId="1C9E909D"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51,5</w:t>
            </w:r>
          </w:p>
        </w:tc>
        <w:tc>
          <w:tcPr>
            <w:tcW w:w="924" w:type="dxa"/>
          </w:tcPr>
          <w:p w14:paraId="0A1E9A8D" w14:textId="77777777" w:rsidR="0092681D" w:rsidRPr="0092681D" w:rsidRDefault="0092681D" w:rsidP="0092681D">
            <w:pPr>
              <w:spacing w:after="0" w:line="240" w:lineRule="auto"/>
              <w:jc w:val="center"/>
              <w:rPr>
                <w:rFonts w:eastAsia="Times New Roman" w:cs="Times New Roman"/>
                <w:sz w:val="20"/>
                <w:szCs w:val="20"/>
                <w:lang w:eastAsia="pl-PL"/>
              </w:rPr>
            </w:pPr>
            <w:r w:rsidRPr="00020167">
              <w:rPr>
                <w:rFonts w:eastAsia="Times New Roman" w:cs="Times New Roman"/>
                <w:sz w:val="20"/>
                <w:szCs w:val="20"/>
                <w:lang w:eastAsia="pl-PL"/>
              </w:rPr>
              <w:t>145,3</w:t>
            </w:r>
          </w:p>
        </w:tc>
      </w:tr>
      <w:tr w:rsidR="0092681D" w:rsidRPr="0092681D" w14:paraId="70BF1DDC" w14:textId="77777777" w:rsidTr="0092681D">
        <w:trPr>
          <w:trHeight w:val="285"/>
          <w:jc w:val="center"/>
        </w:trPr>
        <w:tc>
          <w:tcPr>
            <w:tcW w:w="2140" w:type="dxa"/>
            <w:shd w:val="clear" w:color="auto" w:fill="auto"/>
            <w:vAlign w:val="center"/>
            <w:hideMark/>
          </w:tcPr>
          <w:p w14:paraId="69AB8954" w14:textId="18B4DB8F"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kujawsko-pomorskie</w:t>
            </w:r>
          </w:p>
        </w:tc>
        <w:tc>
          <w:tcPr>
            <w:tcW w:w="999" w:type="dxa"/>
            <w:shd w:val="clear" w:color="auto" w:fill="auto"/>
            <w:vAlign w:val="center"/>
            <w:hideMark/>
          </w:tcPr>
          <w:p w14:paraId="74C0538C"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86,7</w:t>
            </w:r>
          </w:p>
        </w:tc>
        <w:tc>
          <w:tcPr>
            <w:tcW w:w="1000" w:type="dxa"/>
            <w:shd w:val="clear" w:color="auto" w:fill="auto"/>
            <w:vAlign w:val="center"/>
            <w:hideMark/>
          </w:tcPr>
          <w:p w14:paraId="1152219E"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109,4</w:t>
            </w:r>
          </w:p>
        </w:tc>
        <w:tc>
          <w:tcPr>
            <w:tcW w:w="1000" w:type="dxa"/>
            <w:shd w:val="clear" w:color="auto" w:fill="auto"/>
            <w:vAlign w:val="center"/>
            <w:hideMark/>
          </w:tcPr>
          <w:p w14:paraId="16E0525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100,2</w:t>
            </w:r>
          </w:p>
        </w:tc>
        <w:tc>
          <w:tcPr>
            <w:tcW w:w="999" w:type="dxa"/>
            <w:vAlign w:val="center"/>
          </w:tcPr>
          <w:p w14:paraId="36C37FF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105,7</w:t>
            </w:r>
          </w:p>
        </w:tc>
        <w:tc>
          <w:tcPr>
            <w:tcW w:w="1000" w:type="dxa"/>
            <w:vAlign w:val="center"/>
          </w:tcPr>
          <w:p w14:paraId="0510EE9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105,6</w:t>
            </w:r>
          </w:p>
        </w:tc>
        <w:tc>
          <w:tcPr>
            <w:tcW w:w="1000" w:type="dxa"/>
            <w:vAlign w:val="center"/>
          </w:tcPr>
          <w:p w14:paraId="759DD1BF"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105,4</w:t>
            </w:r>
          </w:p>
        </w:tc>
        <w:tc>
          <w:tcPr>
            <w:tcW w:w="924" w:type="dxa"/>
          </w:tcPr>
          <w:p w14:paraId="428483BF" w14:textId="77777777" w:rsidR="0092681D" w:rsidRPr="0092681D" w:rsidRDefault="0092681D" w:rsidP="0092681D">
            <w:pPr>
              <w:spacing w:after="0" w:line="240" w:lineRule="auto"/>
              <w:jc w:val="center"/>
              <w:rPr>
                <w:rFonts w:eastAsia="Times New Roman" w:cs="Times New Roman"/>
                <w:sz w:val="20"/>
                <w:szCs w:val="20"/>
                <w:lang w:eastAsia="pl-PL"/>
              </w:rPr>
            </w:pPr>
            <w:r w:rsidRPr="00020167">
              <w:rPr>
                <w:rFonts w:eastAsia="Times New Roman" w:cs="Times New Roman"/>
                <w:sz w:val="20"/>
                <w:szCs w:val="20"/>
                <w:lang w:eastAsia="pl-PL"/>
              </w:rPr>
              <w:t>134,2</w:t>
            </w:r>
          </w:p>
        </w:tc>
      </w:tr>
      <w:tr w:rsidR="0092681D" w:rsidRPr="0092681D" w14:paraId="6E61CFAC" w14:textId="77777777" w:rsidTr="0092681D">
        <w:trPr>
          <w:trHeight w:val="285"/>
          <w:jc w:val="center"/>
        </w:trPr>
        <w:tc>
          <w:tcPr>
            <w:tcW w:w="2140" w:type="dxa"/>
            <w:shd w:val="clear" w:color="auto" w:fill="auto"/>
            <w:vAlign w:val="center"/>
            <w:hideMark/>
          </w:tcPr>
          <w:p w14:paraId="6EE97B34"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lubelskie</w:t>
            </w:r>
          </w:p>
        </w:tc>
        <w:tc>
          <w:tcPr>
            <w:tcW w:w="999" w:type="dxa"/>
            <w:shd w:val="clear" w:color="auto" w:fill="auto"/>
            <w:vAlign w:val="center"/>
            <w:hideMark/>
          </w:tcPr>
          <w:p w14:paraId="0E28648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104,3</w:t>
            </w:r>
          </w:p>
        </w:tc>
        <w:tc>
          <w:tcPr>
            <w:tcW w:w="1000" w:type="dxa"/>
            <w:shd w:val="clear" w:color="auto" w:fill="auto"/>
            <w:vAlign w:val="center"/>
            <w:hideMark/>
          </w:tcPr>
          <w:p w14:paraId="3EA4E1B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114,9</w:t>
            </w:r>
          </w:p>
        </w:tc>
        <w:tc>
          <w:tcPr>
            <w:tcW w:w="1000" w:type="dxa"/>
            <w:shd w:val="clear" w:color="auto" w:fill="auto"/>
            <w:vAlign w:val="center"/>
            <w:hideMark/>
          </w:tcPr>
          <w:p w14:paraId="5673E11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107,5</w:t>
            </w:r>
          </w:p>
        </w:tc>
        <w:tc>
          <w:tcPr>
            <w:tcW w:w="999" w:type="dxa"/>
            <w:vAlign w:val="center"/>
          </w:tcPr>
          <w:p w14:paraId="368E8D90"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96,8</w:t>
            </w:r>
          </w:p>
        </w:tc>
        <w:tc>
          <w:tcPr>
            <w:tcW w:w="1000" w:type="dxa"/>
            <w:vAlign w:val="center"/>
          </w:tcPr>
          <w:p w14:paraId="15D9AA3A"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115,9</w:t>
            </w:r>
          </w:p>
        </w:tc>
        <w:tc>
          <w:tcPr>
            <w:tcW w:w="1000" w:type="dxa"/>
            <w:vAlign w:val="center"/>
          </w:tcPr>
          <w:p w14:paraId="5A642F8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114,3</w:t>
            </w:r>
          </w:p>
        </w:tc>
        <w:tc>
          <w:tcPr>
            <w:tcW w:w="924" w:type="dxa"/>
          </w:tcPr>
          <w:p w14:paraId="50808B03" w14:textId="77777777" w:rsidR="0092681D" w:rsidRPr="0092681D" w:rsidRDefault="0092681D" w:rsidP="0092681D">
            <w:pPr>
              <w:spacing w:after="0" w:line="240" w:lineRule="auto"/>
              <w:jc w:val="center"/>
              <w:rPr>
                <w:rFonts w:eastAsia="Times New Roman" w:cs="Times New Roman"/>
                <w:sz w:val="20"/>
                <w:szCs w:val="20"/>
                <w:lang w:eastAsia="pl-PL"/>
              </w:rPr>
            </w:pPr>
            <w:r w:rsidRPr="00020167">
              <w:rPr>
                <w:rFonts w:eastAsia="Times New Roman" w:cs="Times New Roman"/>
                <w:sz w:val="20"/>
                <w:szCs w:val="20"/>
                <w:lang w:eastAsia="pl-PL"/>
              </w:rPr>
              <w:t>132,0</w:t>
            </w:r>
          </w:p>
        </w:tc>
      </w:tr>
      <w:tr w:rsidR="0092681D" w:rsidRPr="0092681D" w14:paraId="599C27A8" w14:textId="77777777" w:rsidTr="0092681D">
        <w:trPr>
          <w:trHeight w:val="285"/>
          <w:jc w:val="center"/>
        </w:trPr>
        <w:tc>
          <w:tcPr>
            <w:tcW w:w="2140" w:type="dxa"/>
            <w:shd w:val="clear" w:color="auto" w:fill="auto"/>
            <w:vAlign w:val="center"/>
            <w:hideMark/>
          </w:tcPr>
          <w:p w14:paraId="3968F4AB"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lubuskie</w:t>
            </w:r>
          </w:p>
        </w:tc>
        <w:tc>
          <w:tcPr>
            <w:tcW w:w="999" w:type="dxa"/>
            <w:shd w:val="clear" w:color="auto" w:fill="auto"/>
            <w:vAlign w:val="center"/>
            <w:hideMark/>
          </w:tcPr>
          <w:p w14:paraId="0A7F0F4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196,3</w:t>
            </w:r>
          </w:p>
        </w:tc>
        <w:tc>
          <w:tcPr>
            <w:tcW w:w="1000" w:type="dxa"/>
            <w:shd w:val="clear" w:color="auto" w:fill="auto"/>
            <w:vAlign w:val="center"/>
            <w:hideMark/>
          </w:tcPr>
          <w:p w14:paraId="4779D163"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132,6</w:t>
            </w:r>
          </w:p>
        </w:tc>
        <w:tc>
          <w:tcPr>
            <w:tcW w:w="1000" w:type="dxa"/>
            <w:shd w:val="clear" w:color="auto" w:fill="auto"/>
            <w:vAlign w:val="center"/>
            <w:hideMark/>
          </w:tcPr>
          <w:p w14:paraId="27629E7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97,3</w:t>
            </w:r>
          </w:p>
        </w:tc>
        <w:tc>
          <w:tcPr>
            <w:tcW w:w="999" w:type="dxa"/>
            <w:vAlign w:val="center"/>
          </w:tcPr>
          <w:p w14:paraId="0D6599AB"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99,6</w:t>
            </w:r>
          </w:p>
        </w:tc>
        <w:tc>
          <w:tcPr>
            <w:tcW w:w="1000" w:type="dxa"/>
            <w:vAlign w:val="center"/>
          </w:tcPr>
          <w:p w14:paraId="0DC4DA3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97,5</w:t>
            </w:r>
          </w:p>
        </w:tc>
        <w:tc>
          <w:tcPr>
            <w:tcW w:w="1000" w:type="dxa"/>
            <w:vAlign w:val="center"/>
          </w:tcPr>
          <w:p w14:paraId="53F42015"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149,1</w:t>
            </w:r>
          </w:p>
        </w:tc>
        <w:tc>
          <w:tcPr>
            <w:tcW w:w="924" w:type="dxa"/>
          </w:tcPr>
          <w:p w14:paraId="577FB6FF" w14:textId="77777777" w:rsidR="0092681D" w:rsidRPr="0092681D" w:rsidRDefault="0092681D" w:rsidP="0092681D">
            <w:pPr>
              <w:spacing w:after="0" w:line="240" w:lineRule="auto"/>
              <w:jc w:val="center"/>
              <w:rPr>
                <w:rFonts w:eastAsia="Times New Roman" w:cs="Times New Roman"/>
                <w:sz w:val="20"/>
                <w:szCs w:val="20"/>
                <w:lang w:eastAsia="pl-PL"/>
              </w:rPr>
            </w:pPr>
            <w:r w:rsidRPr="00020167">
              <w:rPr>
                <w:rFonts w:eastAsia="Times New Roman" w:cs="Times New Roman"/>
                <w:sz w:val="20"/>
                <w:szCs w:val="20"/>
                <w:lang w:eastAsia="pl-PL"/>
              </w:rPr>
              <w:t>125,5</w:t>
            </w:r>
          </w:p>
        </w:tc>
      </w:tr>
      <w:tr w:rsidR="0092681D" w:rsidRPr="0092681D" w14:paraId="7098A6ED" w14:textId="77777777" w:rsidTr="0092681D">
        <w:trPr>
          <w:trHeight w:val="285"/>
          <w:jc w:val="center"/>
        </w:trPr>
        <w:tc>
          <w:tcPr>
            <w:tcW w:w="2140" w:type="dxa"/>
            <w:shd w:val="clear" w:color="auto" w:fill="auto"/>
            <w:vAlign w:val="center"/>
            <w:hideMark/>
          </w:tcPr>
          <w:p w14:paraId="56AA3BC2"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łódzkie</w:t>
            </w:r>
          </w:p>
        </w:tc>
        <w:tc>
          <w:tcPr>
            <w:tcW w:w="999" w:type="dxa"/>
            <w:shd w:val="clear" w:color="auto" w:fill="auto"/>
            <w:vAlign w:val="center"/>
            <w:hideMark/>
          </w:tcPr>
          <w:p w14:paraId="5BC3789C"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104,4</w:t>
            </w:r>
          </w:p>
        </w:tc>
        <w:tc>
          <w:tcPr>
            <w:tcW w:w="1000" w:type="dxa"/>
            <w:shd w:val="clear" w:color="auto" w:fill="auto"/>
            <w:vAlign w:val="center"/>
            <w:hideMark/>
          </w:tcPr>
          <w:p w14:paraId="74F6F18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148,1</w:t>
            </w:r>
          </w:p>
        </w:tc>
        <w:tc>
          <w:tcPr>
            <w:tcW w:w="1000" w:type="dxa"/>
            <w:shd w:val="clear" w:color="auto" w:fill="auto"/>
            <w:vAlign w:val="center"/>
            <w:hideMark/>
          </w:tcPr>
          <w:p w14:paraId="409CC7B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75,1</w:t>
            </w:r>
          </w:p>
        </w:tc>
        <w:tc>
          <w:tcPr>
            <w:tcW w:w="999" w:type="dxa"/>
            <w:vAlign w:val="center"/>
          </w:tcPr>
          <w:p w14:paraId="59A6CB7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35,5</w:t>
            </w:r>
          </w:p>
        </w:tc>
        <w:tc>
          <w:tcPr>
            <w:tcW w:w="1000" w:type="dxa"/>
            <w:vAlign w:val="center"/>
          </w:tcPr>
          <w:p w14:paraId="6ED8641A"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b.d.</w:t>
            </w:r>
          </w:p>
        </w:tc>
        <w:tc>
          <w:tcPr>
            <w:tcW w:w="1000" w:type="dxa"/>
            <w:vAlign w:val="center"/>
          </w:tcPr>
          <w:p w14:paraId="7E852B68"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b.d.</w:t>
            </w:r>
          </w:p>
        </w:tc>
        <w:tc>
          <w:tcPr>
            <w:tcW w:w="924" w:type="dxa"/>
          </w:tcPr>
          <w:p w14:paraId="55DF3F9F" w14:textId="77777777" w:rsidR="0092681D" w:rsidRPr="0092681D" w:rsidRDefault="0092681D" w:rsidP="0092681D">
            <w:pPr>
              <w:spacing w:after="0" w:line="240" w:lineRule="auto"/>
              <w:jc w:val="center"/>
              <w:rPr>
                <w:rFonts w:eastAsia="Times New Roman" w:cs="Times New Roman"/>
                <w:sz w:val="20"/>
                <w:szCs w:val="20"/>
                <w:lang w:eastAsia="pl-PL"/>
              </w:rPr>
            </w:pPr>
            <w:r w:rsidRPr="00020167">
              <w:rPr>
                <w:rFonts w:eastAsia="Times New Roman" w:cs="Times New Roman"/>
                <w:sz w:val="20"/>
                <w:szCs w:val="20"/>
                <w:lang w:eastAsia="pl-PL"/>
              </w:rPr>
              <w:t>138,0</w:t>
            </w:r>
          </w:p>
        </w:tc>
      </w:tr>
      <w:tr w:rsidR="0092681D" w:rsidRPr="0092681D" w14:paraId="7A5F8D30" w14:textId="77777777" w:rsidTr="0092681D">
        <w:trPr>
          <w:trHeight w:val="285"/>
          <w:jc w:val="center"/>
        </w:trPr>
        <w:tc>
          <w:tcPr>
            <w:tcW w:w="2140" w:type="dxa"/>
            <w:shd w:val="clear" w:color="auto" w:fill="auto"/>
            <w:vAlign w:val="center"/>
            <w:hideMark/>
          </w:tcPr>
          <w:p w14:paraId="2B48CF14"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małopolskie</w:t>
            </w:r>
          </w:p>
        </w:tc>
        <w:tc>
          <w:tcPr>
            <w:tcW w:w="999" w:type="dxa"/>
            <w:shd w:val="clear" w:color="auto" w:fill="auto"/>
            <w:vAlign w:val="center"/>
            <w:hideMark/>
          </w:tcPr>
          <w:p w14:paraId="233D0B35"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119,2</w:t>
            </w:r>
          </w:p>
        </w:tc>
        <w:tc>
          <w:tcPr>
            <w:tcW w:w="1000" w:type="dxa"/>
            <w:shd w:val="clear" w:color="auto" w:fill="auto"/>
            <w:vAlign w:val="center"/>
            <w:hideMark/>
          </w:tcPr>
          <w:p w14:paraId="77E3BB0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150,1</w:t>
            </w:r>
          </w:p>
        </w:tc>
        <w:tc>
          <w:tcPr>
            <w:tcW w:w="1000" w:type="dxa"/>
            <w:shd w:val="clear" w:color="auto" w:fill="auto"/>
            <w:vAlign w:val="center"/>
            <w:hideMark/>
          </w:tcPr>
          <w:p w14:paraId="768B0662"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106,9</w:t>
            </w:r>
          </w:p>
        </w:tc>
        <w:tc>
          <w:tcPr>
            <w:tcW w:w="999" w:type="dxa"/>
            <w:vAlign w:val="center"/>
          </w:tcPr>
          <w:p w14:paraId="4E80CDC5"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116,9</w:t>
            </w:r>
          </w:p>
        </w:tc>
        <w:tc>
          <w:tcPr>
            <w:tcW w:w="1000" w:type="dxa"/>
            <w:vAlign w:val="center"/>
          </w:tcPr>
          <w:p w14:paraId="3E62D542"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84,8</w:t>
            </w:r>
          </w:p>
        </w:tc>
        <w:tc>
          <w:tcPr>
            <w:tcW w:w="1000" w:type="dxa"/>
            <w:vAlign w:val="center"/>
          </w:tcPr>
          <w:p w14:paraId="709C24E2"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72,0</w:t>
            </w:r>
          </w:p>
        </w:tc>
        <w:tc>
          <w:tcPr>
            <w:tcW w:w="924" w:type="dxa"/>
          </w:tcPr>
          <w:p w14:paraId="313FDF20" w14:textId="77777777" w:rsidR="0092681D" w:rsidRPr="0092681D" w:rsidRDefault="0092681D" w:rsidP="0092681D">
            <w:pPr>
              <w:spacing w:after="0" w:line="240" w:lineRule="auto"/>
              <w:jc w:val="center"/>
              <w:rPr>
                <w:rFonts w:eastAsia="Times New Roman" w:cs="Times New Roman"/>
                <w:sz w:val="20"/>
                <w:szCs w:val="20"/>
                <w:lang w:eastAsia="pl-PL"/>
              </w:rPr>
            </w:pPr>
            <w:r w:rsidRPr="00020167">
              <w:rPr>
                <w:rFonts w:eastAsia="Times New Roman" w:cs="Times New Roman"/>
                <w:sz w:val="20"/>
                <w:szCs w:val="20"/>
                <w:lang w:eastAsia="pl-PL"/>
              </w:rPr>
              <w:t>140,7</w:t>
            </w:r>
          </w:p>
        </w:tc>
      </w:tr>
      <w:tr w:rsidR="0092681D" w:rsidRPr="0092681D" w14:paraId="69CFDB93" w14:textId="77777777" w:rsidTr="0092681D">
        <w:trPr>
          <w:trHeight w:val="285"/>
          <w:jc w:val="center"/>
        </w:trPr>
        <w:tc>
          <w:tcPr>
            <w:tcW w:w="2140" w:type="dxa"/>
            <w:shd w:val="clear" w:color="auto" w:fill="auto"/>
            <w:vAlign w:val="center"/>
            <w:hideMark/>
          </w:tcPr>
          <w:p w14:paraId="3EB85DFA"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mazowieckie</w:t>
            </w:r>
          </w:p>
        </w:tc>
        <w:tc>
          <w:tcPr>
            <w:tcW w:w="999" w:type="dxa"/>
            <w:shd w:val="clear" w:color="auto" w:fill="auto"/>
            <w:vAlign w:val="center"/>
            <w:hideMark/>
          </w:tcPr>
          <w:p w14:paraId="41FA1D42"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59,1</w:t>
            </w:r>
          </w:p>
        </w:tc>
        <w:tc>
          <w:tcPr>
            <w:tcW w:w="1000" w:type="dxa"/>
            <w:shd w:val="clear" w:color="auto" w:fill="auto"/>
            <w:vAlign w:val="center"/>
            <w:hideMark/>
          </w:tcPr>
          <w:p w14:paraId="334133DC"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194,1</w:t>
            </w:r>
          </w:p>
        </w:tc>
        <w:tc>
          <w:tcPr>
            <w:tcW w:w="1000" w:type="dxa"/>
            <w:shd w:val="clear" w:color="auto" w:fill="auto"/>
            <w:vAlign w:val="center"/>
            <w:hideMark/>
          </w:tcPr>
          <w:p w14:paraId="676F5251"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128,3</w:t>
            </w:r>
          </w:p>
        </w:tc>
        <w:tc>
          <w:tcPr>
            <w:tcW w:w="999" w:type="dxa"/>
            <w:vAlign w:val="center"/>
          </w:tcPr>
          <w:p w14:paraId="34B5CDA2"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139,8</w:t>
            </w:r>
          </w:p>
        </w:tc>
        <w:tc>
          <w:tcPr>
            <w:tcW w:w="1000" w:type="dxa"/>
            <w:vAlign w:val="center"/>
          </w:tcPr>
          <w:p w14:paraId="3D9EA262"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102,5</w:t>
            </w:r>
          </w:p>
        </w:tc>
        <w:tc>
          <w:tcPr>
            <w:tcW w:w="1000" w:type="dxa"/>
            <w:vAlign w:val="center"/>
          </w:tcPr>
          <w:p w14:paraId="09C85DF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336,5</w:t>
            </w:r>
          </w:p>
        </w:tc>
        <w:tc>
          <w:tcPr>
            <w:tcW w:w="924" w:type="dxa"/>
          </w:tcPr>
          <w:p w14:paraId="66C9E129" w14:textId="77777777" w:rsidR="0092681D" w:rsidRPr="0092681D" w:rsidRDefault="0092681D" w:rsidP="0092681D">
            <w:pPr>
              <w:spacing w:after="0" w:line="240" w:lineRule="auto"/>
              <w:jc w:val="center"/>
              <w:rPr>
                <w:rFonts w:eastAsia="Times New Roman" w:cs="Times New Roman"/>
                <w:sz w:val="20"/>
                <w:szCs w:val="20"/>
                <w:lang w:eastAsia="pl-PL"/>
              </w:rPr>
            </w:pPr>
            <w:r w:rsidRPr="00020167">
              <w:rPr>
                <w:rFonts w:eastAsia="Times New Roman" w:cs="Times New Roman"/>
                <w:sz w:val="20"/>
                <w:szCs w:val="20"/>
                <w:lang w:eastAsia="pl-PL"/>
              </w:rPr>
              <w:t>72,4</w:t>
            </w:r>
          </w:p>
        </w:tc>
      </w:tr>
      <w:tr w:rsidR="0092681D" w:rsidRPr="0092681D" w14:paraId="7201F564" w14:textId="77777777" w:rsidTr="0092681D">
        <w:trPr>
          <w:trHeight w:val="285"/>
          <w:jc w:val="center"/>
        </w:trPr>
        <w:tc>
          <w:tcPr>
            <w:tcW w:w="2140" w:type="dxa"/>
            <w:shd w:val="clear" w:color="auto" w:fill="auto"/>
            <w:vAlign w:val="center"/>
            <w:hideMark/>
          </w:tcPr>
          <w:p w14:paraId="66279601"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opolskie</w:t>
            </w:r>
          </w:p>
        </w:tc>
        <w:tc>
          <w:tcPr>
            <w:tcW w:w="999" w:type="dxa"/>
            <w:shd w:val="clear" w:color="auto" w:fill="auto"/>
            <w:vAlign w:val="center"/>
            <w:hideMark/>
          </w:tcPr>
          <w:p w14:paraId="17B28B05"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162,6</w:t>
            </w:r>
          </w:p>
        </w:tc>
        <w:tc>
          <w:tcPr>
            <w:tcW w:w="1000" w:type="dxa"/>
            <w:shd w:val="clear" w:color="auto" w:fill="auto"/>
            <w:vAlign w:val="center"/>
            <w:hideMark/>
          </w:tcPr>
          <w:p w14:paraId="378BEC73"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107,6</w:t>
            </w:r>
          </w:p>
        </w:tc>
        <w:tc>
          <w:tcPr>
            <w:tcW w:w="1000" w:type="dxa"/>
            <w:shd w:val="clear" w:color="auto" w:fill="auto"/>
            <w:vAlign w:val="center"/>
            <w:hideMark/>
          </w:tcPr>
          <w:p w14:paraId="0DFAC302"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101,3</w:t>
            </w:r>
          </w:p>
        </w:tc>
        <w:tc>
          <w:tcPr>
            <w:tcW w:w="999" w:type="dxa"/>
            <w:vAlign w:val="center"/>
          </w:tcPr>
          <w:p w14:paraId="6817E54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53,4</w:t>
            </w:r>
          </w:p>
        </w:tc>
        <w:tc>
          <w:tcPr>
            <w:tcW w:w="1000" w:type="dxa"/>
            <w:vAlign w:val="center"/>
          </w:tcPr>
          <w:p w14:paraId="77C41F3F"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251,1</w:t>
            </w:r>
          </w:p>
        </w:tc>
        <w:tc>
          <w:tcPr>
            <w:tcW w:w="1000" w:type="dxa"/>
            <w:vAlign w:val="center"/>
          </w:tcPr>
          <w:p w14:paraId="39EFAC2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91,0</w:t>
            </w:r>
          </w:p>
        </w:tc>
        <w:tc>
          <w:tcPr>
            <w:tcW w:w="924" w:type="dxa"/>
          </w:tcPr>
          <w:p w14:paraId="3AABF5D0" w14:textId="77777777" w:rsidR="0092681D" w:rsidRPr="0092681D" w:rsidRDefault="0092681D" w:rsidP="0092681D">
            <w:pPr>
              <w:spacing w:after="0" w:line="240" w:lineRule="auto"/>
              <w:jc w:val="center"/>
              <w:rPr>
                <w:rFonts w:eastAsia="Times New Roman" w:cs="Times New Roman"/>
                <w:sz w:val="20"/>
                <w:szCs w:val="20"/>
                <w:lang w:eastAsia="pl-PL"/>
              </w:rPr>
            </w:pPr>
            <w:r w:rsidRPr="00020167">
              <w:rPr>
                <w:rFonts w:eastAsia="Times New Roman" w:cs="Times New Roman"/>
                <w:sz w:val="20"/>
                <w:szCs w:val="20"/>
                <w:lang w:eastAsia="pl-PL"/>
              </w:rPr>
              <w:t>147,9</w:t>
            </w:r>
          </w:p>
        </w:tc>
      </w:tr>
      <w:tr w:rsidR="0092681D" w:rsidRPr="0092681D" w14:paraId="0EBEF9FA" w14:textId="77777777" w:rsidTr="0092681D">
        <w:trPr>
          <w:trHeight w:val="285"/>
          <w:jc w:val="center"/>
        </w:trPr>
        <w:tc>
          <w:tcPr>
            <w:tcW w:w="2140" w:type="dxa"/>
            <w:shd w:val="clear" w:color="auto" w:fill="auto"/>
            <w:vAlign w:val="center"/>
            <w:hideMark/>
          </w:tcPr>
          <w:p w14:paraId="502FEC72"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podkarpackie</w:t>
            </w:r>
          </w:p>
        </w:tc>
        <w:tc>
          <w:tcPr>
            <w:tcW w:w="999" w:type="dxa"/>
            <w:shd w:val="clear" w:color="auto" w:fill="auto"/>
            <w:vAlign w:val="center"/>
            <w:hideMark/>
          </w:tcPr>
          <w:p w14:paraId="598EB9A3"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89,0</w:t>
            </w:r>
          </w:p>
        </w:tc>
        <w:tc>
          <w:tcPr>
            <w:tcW w:w="1000" w:type="dxa"/>
            <w:shd w:val="clear" w:color="auto" w:fill="auto"/>
            <w:vAlign w:val="center"/>
            <w:hideMark/>
          </w:tcPr>
          <w:p w14:paraId="5374957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168,7</w:t>
            </w:r>
          </w:p>
        </w:tc>
        <w:tc>
          <w:tcPr>
            <w:tcW w:w="1000" w:type="dxa"/>
            <w:shd w:val="clear" w:color="auto" w:fill="auto"/>
            <w:vAlign w:val="center"/>
            <w:hideMark/>
          </w:tcPr>
          <w:p w14:paraId="3A966AEB"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101,2</w:t>
            </w:r>
          </w:p>
        </w:tc>
        <w:tc>
          <w:tcPr>
            <w:tcW w:w="999" w:type="dxa"/>
            <w:vAlign w:val="center"/>
          </w:tcPr>
          <w:p w14:paraId="379082CD"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111,8</w:t>
            </w:r>
          </w:p>
        </w:tc>
        <w:tc>
          <w:tcPr>
            <w:tcW w:w="1000" w:type="dxa"/>
            <w:vAlign w:val="center"/>
          </w:tcPr>
          <w:p w14:paraId="3DF6CC9D"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102,4</w:t>
            </w:r>
          </w:p>
        </w:tc>
        <w:tc>
          <w:tcPr>
            <w:tcW w:w="1000" w:type="dxa"/>
            <w:vAlign w:val="center"/>
          </w:tcPr>
          <w:p w14:paraId="40146A38"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111,7</w:t>
            </w:r>
          </w:p>
        </w:tc>
        <w:tc>
          <w:tcPr>
            <w:tcW w:w="924" w:type="dxa"/>
          </w:tcPr>
          <w:p w14:paraId="6A3BAF3F" w14:textId="77777777" w:rsidR="0092681D" w:rsidRPr="0092681D" w:rsidRDefault="0092681D" w:rsidP="0092681D">
            <w:pPr>
              <w:spacing w:after="0" w:line="240" w:lineRule="auto"/>
              <w:jc w:val="center"/>
              <w:rPr>
                <w:rFonts w:eastAsia="Times New Roman" w:cs="Times New Roman"/>
                <w:sz w:val="20"/>
                <w:szCs w:val="20"/>
                <w:lang w:eastAsia="pl-PL"/>
              </w:rPr>
            </w:pPr>
            <w:r w:rsidRPr="00020167">
              <w:rPr>
                <w:rFonts w:eastAsia="Times New Roman" w:cs="Times New Roman"/>
                <w:sz w:val="20"/>
                <w:szCs w:val="20"/>
                <w:lang w:eastAsia="pl-PL"/>
              </w:rPr>
              <w:t>96,6</w:t>
            </w:r>
          </w:p>
        </w:tc>
      </w:tr>
      <w:tr w:rsidR="0092681D" w:rsidRPr="0092681D" w14:paraId="402527BA" w14:textId="77777777" w:rsidTr="0092681D">
        <w:trPr>
          <w:trHeight w:val="285"/>
          <w:jc w:val="center"/>
        </w:trPr>
        <w:tc>
          <w:tcPr>
            <w:tcW w:w="2140" w:type="dxa"/>
            <w:shd w:val="clear" w:color="auto" w:fill="auto"/>
            <w:vAlign w:val="center"/>
            <w:hideMark/>
          </w:tcPr>
          <w:p w14:paraId="4F88A97C"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podlaskie</w:t>
            </w:r>
          </w:p>
        </w:tc>
        <w:tc>
          <w:tcPr>
            <w:tcW w:w="999" w:type="dxa"/>
            <w:shd w:val="clear" w:color="auto" w:fill="auto"/>
            <w:vAlign w:val="center"/>
            <w:hideMark/>
          </w:tcPr>
          <w:p w14:paraId="48DAE6B1"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113,1</w:t>
            </w:r>
          </w:p>
        </w:tc>
        <w:tc>
          <w:tcPr>
            <w:tcW w:w="1000" w:type="dxa"/>
            <w:shd w:val="clear" w:color="auto" w:fill="auto"/>
            <w:vAlign w:val="center"/>
            <w:hideMark/>
          </w:tcPr>
          <w:p w14:paraId="10D0FCAE"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120,3</w:t>
            </w:r>
          </w:p>
        </w:tc>
        <w:tc>
          <w:tcPr>
            <w:tcW w:w="1000" w:type="dxa"/>
            <w:shd w:val="clear" w:color="auto" w:fill="auto"/>
            <w:vAlign w:val="center"/>
            <w:hideMark/>
          </w:tcPr>
          <w:p w14:paraId="3C7A53A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116,9</w:t>
            </w:r>
          </w:p>
        </w:tc>
        <w:tc>
          <w:tcPr>
            <w:tcW w:w="999" w:type="dxa"/>
            <w:vAlign w:val="center"/>
          </w:tcPr>
          <w:p w14:paraId="3BE859EE"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114,3</w:t>
            </w:r>
          </w:p>
        </w:tc>
        <w:tc>
          <w:tcPr>
            <w:tcW w:w="1000" w:type="dxa"/>
            <w:vAlign w:val="center"/>
          </w:tcPr>
          <w:p w14:paraId="5BCEC9A3"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185,7</w:t>
            </w:r>
          </w:p>
        </w:tc>
        <w:tc>
          <w:tcPr>
            <w:tcW w:w="1000" w:type="dxa"/>
            <w:vAlign w:val="center"/>
          </w:tcPr>
          <w:p w14:paraId="271A6BAD"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138,6</w:t>
            </w:r>
          </w:p>
        </w:tc>
        <w:tc>
          <w:tcPr>
            <w:tcW w:w="924" w:type="dxa"/>
          </w:tcPr>
          <w:p w14:paraId="3BA1902F" w14:textId="77777777" w:rsidR="0092681D" w:rsidRPr="00020167" w:rsidRDefault="0092681D" w:rsidP="0092681D">
            <w:pPr>
              <w:spacing w:after="0" w:line="240" w:lineRule="auto"/>
              <w:jc w:val="center"/>
              <w:rPr>
                <w:rFonts w:eastAsia="Times New Roman" w:cs="Times New Roman"/>
                <w:sz w:val="20"/>
                <w:szCs w:val="20"/>
                <w:lang w:eastAsia="pl-PL"/>
              </w:rPr>
            </w:pPr>
            <w:r w:rsidRPr="00020167">
              <w:rPr>
                <w:rFonts w:eastAsia="Times New Roman" w:cs="Times New Roman"/>
                <w:sz w:val="20"/>
                <w:szCs w:val="20"/>
                <w:lang w:eastAsia="pl-PL"/>
              </w:rPr>
              <w:t>74,3</w:t>
            </w:r>
          </w:p>
        </w:tc>
      </w:tr>
      <w:tr w:rsidR="0092681D" w:rsidRPr="0092681D" w14:paraId="7B3A476A" w14:textId="77777777" w:rsidTr="0092681D">
        <w:trPr>
          <w:trHeight w:val="285"/>
          <w:jc w:val="center"/>
        </w:trPr>
        <w:tc>
          <w:tcPr>
            <w:tcW w:w="2140" w:type="dxa"/>
            <w:shd w:val="clear" w:color="auto" w:fill="auto"/>
            <w:vAlign w:val="center"/>
            <w:hideMark/>
          </w:tcPr>
          <w:p w14:paraId="6C71DD70"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pomorskie</w:t>
            </w:r>
          </w:p>
        </w:tc>
        <w:tc>
          <w:tcPr>
            <w:tcW w:w="999" w:type="dxa"/>
            <w:shd w:val="clear" w:color="auto" w:fill="auto"/>
            <w:vAlign w:val="center"/>
            <w:hideMark/>
          </w:tcPr>
          <w:p w14:paraId="67490DD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123,3</w:t>
            </w:r>
          </w:p>
        </w:tc>
        <w:tc>
          <w:tcPr>
            <w:tcW w:w="1000" w:type="dxa"/>
            <w:shd w:val="clear" w:color="auto" w:fill="auto"/>
            <w:vAlign w:val="center"/>
            <w:hideMark/>
          </w:tcPr>
          <w:p w14:paraId="78A4F08E"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187,4</w:t>
            </w:r>
          </w:p>
        </w:tc>
        <w:tc>
          <w:tcPr>
            <w:tcW w:w="1000" w:type="dxa"/>
            <w:shd w:val="clear" w:color="auto" w:fill="auto"/>
            <w:vAlign w:val="center"/>
            <w:hideMark/>
          </w:tcPr>
          <w:p w14:paraId="6AAD76A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99,7</w:t>
            </w:r>
          </w:p>
        </w:tc>
        <w:tc>
          <w:tcPr>
            <w:tcW w:w="999" w:type="dxa"/>
            <w:vAlign w:val="center"/>
          </w:tcPr>
          <w:p w14:paraId="1BAE33FF"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118,0</w:t>
            </w:r>
          </w:p>
        </w:tc>
        <w:tc>
          <w:tcPr>
            <w:tcW w:w="1000" w:type="dxa"/>
            <w:vAlign w:val="center"/>
          </w:tcPr>
          <w:p w14:paraId="050D881F"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97,3</w:t>
            </w:r>
          </w:p>
        </w:tc>
        <w:tc>
          <w:tcPr>
            <w:tcW w:w="1000" w:type="dxa"/>
            <w:vAlign w:val="center"/>
          </w:tcPr>
          <w:p w14:paraId="732BAF80"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105,8</w:t>
            </w:r>
          </w:p>
        </w:tc>
        <w:tc>
          <w:tcPr>
            <w:tcW w:w="924" w:type="dxa"/>
            <w:shd w:val="clear" w:color="auto" w:fill="auto"/>
          </w:tcPr>
          <w:p w14:paraId="6DF8C213" w14:textId="77777777" w:rsidR="0092681D" w:rsidRPr="00020167" w:rsidRDefault="0092681D" w:rsidP="0092681D">
            <w:pPr>
              <w:spacing w:after="0" w:line="240" w:lineRule="auto"/>
              <w:jc w:val="center"/>
              <w:rPr>
                <w:rFonts w:eastAsia="Times New Roman" w:cs="Times New Roman"/>
                <w:sz w:val="20"/>
                <w:szCs w:val="20"/>
                <w:lang w:eastAsia="pl-PL"/>
              </w:rPr>
            </w:pPr>
            <w:r w:rsidRPr="00020167">
              <w:rPr>
                <w:rFonts w:eastAsia="Times New Roman" w:cs="Times New Roman"/>
                <w:sz w:val="20"/>
                <w:szCs w:val="20"/>
                <w:lang w:eastAsia="pl-PL"/>
              </w:rPr>
              <w:t>133,3</w:t>
            </w:r>
          </w:p>
        </w:tc>
      </w:tr>
      <w:tr w:rsidR="0092681D" w:rsidRPr="0092681D" w14:paraId="05462679" w14:textId="77777777" w:rsidTr="0092681D">
        <w:trPr>
          <w:trHeight w:val="285"/>
          <w:jc w:val="center"/>
        </w:trPr>
        <w:tc>
          <w:tcPr>
            <w:tcW w:w="2140" w:type="dxa"/>
            <w:shd w:val="clear" w:color="auto" w:fill="auto"/>
            <w:vAlign w:val="center"/>
            <w:hideMark/>
          </w:tcPr>
          <w:p w14:paraId="05D298BC"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śląskie</w:t>
            </w:r>
          </w:p>
        </w:tc>
        <w:tc>
          <w:tcPr>
            <w:tcW w:w="999" w:type="dxa"/>
            <w:shd w:val="clear" w:color="auto" w:fill="auto"/>
            <w:vAlign w:val="center"/>
            <w:hideMark/>
          </w:tcPr>
          <w:p w14:paraId="7B3A1512"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119,7</w:t>
            </w:r>
          </w:p>
        </w:tc>
        <w:tc>
          <w:tcPr>
            <w:tcW w:w="1000" w:type="dxa"/>
            <w:shd w:val="clear" w:color="auto" w:fill="auto"/>
            <w:vAlign w:val="center"/>
            <w:hideMark/>
          </w:tcPr>
          <w:p w14:paraId="7E475D41"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141,6</w:t>
            </w:r>
          </w:p>
        </w:tc>
        <w:tc>
          <w:tcPr>
            <w:tcW w:w="1000" w:type="dxa"/>
            <w:shd w:val="clear" w:color="auto" w:fill="auto"/>
            <w:vAlign w:val="center"/>
            <w:hideMark/>
          </w:tcPr>
          <w:p w14:paraId="12D1816D"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113,9</w:t>
            </w:r>
          </w:p>
        </w:tc>
        <w:tc>
          <w:tcPr>
            <w:tcW w:w="999" w:type="dxa"/>
            <w:vAlign w:val="center"/>
          </w:tcPr>
          <w:p w14:paraId="0A5EDAFD"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99,8</w:t>
            </w:r>
          </w:p>
        </w:tc>
        <w:tc>
          <w:tcPr>
            <w:tcW w:w="1000" w:type="dxa"/>
            <w:vAlign w:val="center"/>
          </w:tcPr>
          <w:p w14:paraId="7403CBB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99,3</w:t>
            </w:r>
          </w:p>
        </w:tc>
        <w:tc>
          <w:tcPr>
            <w:tcW w:w="1000" w:type="dxa"/>
            <w:vAlign w:val="center"/>
          </w:tcPr>
          <w:p w14:paraId="50AB00F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117,6</w:t>
            </w:r>
          </w:p>
        </w:tc>
        <w:tc>
          <w:tcPr>
            <w:tcW w:w="924" w:type="dxa"/>
          </w:tcPr>
          <w:p w14:paraId="4B513409" w14:textId="77777777" w:rsidR="0092681D" w:rsidRPr="00020167" w:rsidRDefault="0092681D" w:rsidP="0092681D">
            <w:pPr>
              <w:spacing w:after="0" w:line="240" w:lineRule="auto"/>
              <w:jc w:val="center"/>
              <w:rPr>
                <w:rFonts w:eastAsia="Times New Roman" w:cs="Times New Roman"/>
                <w:sz w:val="20"/>
                <w:szCs w:val="20"/>
                <w:lang w:eastAsia="pl-PL"/>
              </w:rPr>
            </w:pPr>
            <w:r w:rsidRPr="00020167">
              <w:rPr>
                <w:rFonts w:eastAsia="Times New Roman" w:cs="Times New Roman"/>
                <w:sz w:val="20"/>
                <w:szCs w:val="20"/>
                <w:lang w:eastAsia="pl-PL"/>
              </w:rPr>
              <w:t>126,3</w:t>
            </w:r>
          </w:p>
        </w:tc>
      </w:tr>
      <w:tr w:rsidR="0092681D" w:rsidRPr="0092681D" w14:paraId="59E1778C" w14:textId="77777777" w:rsidTr="0092681D">
        <w:trPr>
          <w:trHeight w:val="285"/>
          <w:jc w:val="center"/>
        </w:trPr>
        <w:tc>
          <w:tcPr>
            <w:tcW w:w="2140" w:type="dxa"/>
            <w:shd w:val="clear" w:color="auto" w:fill="auto"/>
            <w:vAlign w:val="center"/>
            <w:hideMark/>
          </w:tcPr>
          <w:p w14:paraId="6F3EA454"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świętokrzyskie</w:t>
            </w:r>
          </w:p>
        </w:tc>
        <w:tc>
          <w:tcPr>
            <w:tcW w:w="999" w:type="dxa"/>
            <w:shd w:val="clear" w:color="auto" w:fill="auto"/>
            <w:vAlign w:val="center"/>
            <w:hideMark/>
          </w:tcPr>
          <w:p w14:paraId="51332972"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98,0</w:t>
            </w:r>
          </w:p>
        </w:tc>
        <w:tc>
          <w:tcPr>
            <w:tcW w:w="1000" w:type="dxa"/>
            <w:shd w:val="clear" w:color="auto" w:fill="auto"/>
            <w:vAlign w:val="center"/>
            <w:hideMark/>
          </w:tcPr>
          <w:p w14:paraId="32C9C8DD"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117,1</w:t>
            </w:r>
          </w:p>
        </w:tc>
        <w:tc>
          <w:tcPr>
            <w:tcW w:w="1000" w:type="dxa"/>
            <w:shd w:val="clear" w:color="auto" w:fill="auto"/>
            <w:vAlign w:val="center"/>
            <w:hideMark/>
          </w:tcPr>
          <w:p w14:paraId="022BA6F2"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112,6</w:t>
            </w:r>
          </w:p>
        </w:tc>
        <w:tc>
          <w:tcPr>
            <w:tcW w:w="999" w:type="dxa"/>
            <w:vAlign w:val="center"/>
          </w:tcPr>
          <w:p w14:paraId="5FB0518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64,3</w:t>
            </w:r>
          </w:p>
        </w:tc>
        <w:tc>
          <w:tcPr>
            <w:tcW w:w="1000" w:type="dxa"/>
            <w:vAlign w:val="center"/>
          </w:tcPr>
          <w:p w14:paraId="0A348A0E"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134,5</w:t>
            </w:r>
          </w:p>
        </w:tc>
        <w:tc>
          <w:tcPr>
            <w:tcW w:w="1000" w:type="dxa"/>
            <w:vAlign w:val="center"/>
          </w:tcPr>
          <w:p w14:paraId="1CA0F5AF"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122,8</w:t>
            </w:r>
          </w:p>
        </w:tc>
        <w:tc>
          <w:tcPr>
            <w:tcW w:w="924" w:type="dxa"/>
          </w:tcPr>
          <w:p w14:paraId="65FDEFB2" w14:textId="77777777" w:rsidR="0092681D" w:rsidRPr="00020167" w:rsidRDefault="0092681D" w:rsidP="0092681D">
            <w:pPr>
              <w:spacing w:after="0" w:line="240" w:lineRule="auto"/>
              <w:jc w:val="center"/>
              <w:rPr>
                <w:rFonts w:eastAsia="Times New Roman" w:cs="Times New Roman"/>
                <w:sz w:val="20"/>
                <w:szCs w:val="20"/>
                <w:lang w:eastAsia="pl-PL"/>
              </w:rPr>
            </w:pPr>
            <w:r w:rsidRPr="00020167">
              <w:rPr>
                <w:rFonts w:eastAsia="Times New Roman" w:cs="Times New Roman"/>
                <w:sz w:val="20"/>
                <w:szCs w:val="20"/>
                <w:lang w:eastAsia="pl-PL"/>
              </w:rPr>
              <w:t>127,9</w:t>
            </w:r>
          </w:p>
        </w:tc>
      </w:tr>
      <w:tr w:rsidR="0092681D" w:rsidRPr="0092681D" w14:paraId="3BE1EB4E" w14:textId="77777777" w:rsidTr="0092681D">
        <w:trPr>
          <w:trHeight w:val="285"/>
          <w:jc w:val="center"/>
        </w:trPr>
        <w:tc>
          <w:tcPr>
            <w:tcW w:w="2140" w:type="dxa"/>
            <w:shd w:val="clear" w:color="auto" w:fill="auto"/>
            <w:vAlign w:val="center"/>
            <w:hideMark/>
          </w:tcPr>
          <w:p w14:paraId="39B427AD"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warmińsko-mazurskie</w:t>
            </w:r>
          </w:p>
        </w:tc>
        <w:tc>
          <w:tcPr>
            <w:tcW w:w="999" w:type="dxa"/>
            <w:shd w:val="clear" w:color="auto" w:fill="auto"/>
            <w:vAlign w:val="center"/>
            <w:hideMark/>
          </w:tcPr>
          <w:p w14:paraId="4F62EE50"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108,8</w:t>
            </w:r>
          </w:p>
        </w:tc>
        <w:tc>
          <w:tcPr>
            <w:tcW w:w="1000" w:type="dxa"/>
            <w:shd w:val="clear" w:color="auto" w:fill="auto"/>
            <w:vAlign w:val="center"/>
            <w:hideMark/>
          </w:tcPr>
          <w:p w14:paraId="215D646E"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125,7</w:t>
            </w:r>
          </w:p>
        </w:tc>
        <w:tc>
          <w:tcPr>
            <w:tcW w:w="1000" w:type="dxa"/>
            <w:shd w:val="clear" w:color="auto" w:fill="auto"/>
            <w:vAlign w:val="center"/>
            <w:hideMark/>
          </w:tcPr>
          <w:p w14:paraId="16E2A2FC"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119,0</w:t>
            </w:r>
          </w:p>
        </w:tc>
        <w:tc>
          <w:tcPr>
            <w:tcW w:w="999" w:type="dxa"/>
            <w:vAlign w:val="center"/>
          </w:tcPr>
          <w:p w14:paraId="0F935AEB"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89,2</w:t>
            </w:r>
          </w:p>
        </w:tc>
        <w:tc>
          <w:tcPr>
            <w:tcW w:w="1000" w:type="dxa"/>
            <w:vAlign w:val="center"/>
          </w:tcPr>
          <w:p w14:paraId="231393C8"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107,7</w:t>
            </w:r>
          </w:p>
        </w:tc>
        <w:tc>
          <w:tcPr>
            <w:tcW w:w="1000" w:type="dxa"/>
            <w:vAlign w:val="center"/>
          </w:tcPr>
          <w:p w14:paraId="4119322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120,1</w:t>
            </w:r>
          </w:p>
        </w:tc>
        <w:tc>
          <w:tcPr>
            <w:tcW w:w="924" w:type="dxa"/>
          </w:tcPr>
          <w:p w14:paraId="7EA5DB7B" w14:textId="77777777" w:rsidR="0092681D" w:rsidRPr="00020167" w:rsidRDefault="0092681D" w:rsidP="0092681D">
            <w:pPr>
              <w:spacing w:after="0" w:line="240" w:lineRule="auto"/>
              <w:jc w:val="center"/>
              <w:rPr>
                <w:rFonts w:eastAsia="Times New Roman" w:cs="Times New Roman"/>
                <w:sz w:val="20"/>
                <w:szCs w:val="20"/>
                <w:lang w:eastAsia="pl-PL"/>
              </w:rPr>
            </w:pPr>
            <w:r w:rsidRPr="00020167">
              <w:rPr>
                <w:rFonts w:eastAsia="Times New Roman" w:cs="Times New Roman"/>
                <w:sz w:val="20"/>
                <w:szCs w:val="20"/>
                <w:lang w:eastAsia="pl-PL"/>
              </w:rPr>
              <w:t>178,3</w:t>
            </w:r>
          </w:p>
        </w:tc>
      </w:tr>
      <w:tr w:rsidR="0092681D" w:rsidRPr="0092681D" w14:paraId="56F7F45B" w14:textId="77777777" w:rsidTr="0092681D">
        <w:trPr>
          <w:trHeight w:val="285"/>
          <w:jc w:val="center"/>
        </w:trPr>
        <w:tc>
          <w:tcPr>
            <w:tcW w:w="2140" w:type="dxa"/>
            <w:shd w:val="clear" w:color="auto" w:fill="auto"/>
            <w:vAlign w:val="center"/>
            <w:hideMark/>
          </w:tcPr>
          <w:p w14:paraId="650CDF48"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wielkopolskie</w:t>
            </w:r>
          </w:p>
        </w:tc>
        <w:tc>
          <w:tcPr>
            <w:tcW w:w="999" w:type="dxa"/>
            <w:shd w:val="clear" w:color="auto" w:fill="auto"/>
            <w:vAlign w:val="center"/>
            <w:hideMark/>
          </w:tcPr>
          <w:p w14:paraId="39DEC61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118,7</w:t>
            </w:r>
          </w:p>
        </w:tc>
        <w:tc>
          <w:tcPr>
            <w:tcW w:w="1000" w:type="dxa"/>
            <w:shd w:val="clear" w:color="auto" w:fill="auto"/>
            <w:vAlign w:val="center"/>
            <w:hideMark/>
          </w:tcPr>
          <w:p w14:paraId="326240A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111,8</w:t>
            </w:r>
          </w:p>
        </w:tc>
        <w:tc>
          <w:tcPr>
            <w:tcW w:w="1000" w:type="dxa"/>
            <w:shd w:val="clear" w:color="auto" w:fill="auto"/>
            <w:vAlign w:val="center"/>
            <w:hideMark/>
          </w:tcPr>
          <w:p w14:paraId="7E5696B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113,3</w:t>
            </w:r>
          </w:p>
        </w:tc>
        <w:tc>
          <w:tcPr>
            <w:tcW w:w="999" w:type="dxa"/>
            <w:vAlign w:val="center"/>
          </w:tcPr>
          <w:p w14:paraId="5AE0BABA"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89,4</w:t>
            </w:r>
          </w:p>
        </w:tc>
        <w:tc>
          <w:tcPr>
            <w:tcW w:w="1000" w:type="dxa"/>
            <w:vAlign w:val="center"/>
          </w:tcPr>
          <w:p w14:paraId="7A68601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133,8</w:t>
            </w:r>
          </w:p>
        </w:tc>
        <w:tc>
          <w:tcPr>
            <w:tcW w:w="1000" w:type="dxa"/>
            <w:vAlign w:val="center"/>
          </w:tcPr>
          <w:p w14:paraId="113B2920"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87,9</w:t>
            </w:r>
          </w:p>
        </w:tc>
        <w:tc>
          <w:tcPr>
            <w:tcW w:w="924" w:type="dxa"/>
          </w:tcPr>
          <w:p w14:paraId="25A5714A" w14:textId="77777777" w:rsidR="0092681D" w:rsidRPr="00020167" w:rsidRDefault="0092681D" w:rsidP="0092681D">
            <w:pPr>
              <w:spacing w:after="0" w:line="240" w:lineRule="auto"/>
              <w:jc w:val="center"/>
              <w:rPr>
                <w:rFonts w:eastAsia="Times New Roman" w:cs="Times New Roman"/>
                <w:sz w:val="20"/>
                <w:szCs w:val="20"/>
                <w:lang w:eastAsia="pl-PL"/>
              </w:rPr>
            </w:pPr>
            <w:r w:rsidRPr="00020167">
              <w:rPr>
                <w:rFonts w:eastAsia="Times New Roman" w:cs="Times New Roman"/>
                <w:sz w:val="20"/>
                <w:szCs w:val="20"/>
                <w:lang w:eastAsia="pl-PL"/>
              </w:rPr>
              <w:t>133,5</w:t>
            </w:r>
          </w:p>
        </w:tc>
      </w:tr>
      <w:tr w:rsidR="0092681D" w:rsidRPr="0092681D" w14:paraId="0FFA0CA4" w14:textId="77777777" w:rsidTr="0092681D">
        <w:trPr>
          <w:trHeight w:val="285"/>
          <w:jc w:val="center"/>
        </w:trPr>
        <w:tc>
          <w:tcPr>
            <w:tcW w:w="2140" w:type="dxa"/>
            <w:shd w:val="clear" w:color="auto" w:fill="auto"/>
            <w:vAlign w:val="center"/>
            <w:hideMark/>
          </w:tcPr>
          <w:p w14:paraId="0166240C"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zachodniopomorskie</w:t>
            </w:r>
          </w:p>
        </w:tc>
        <w:tc>
          <w:tcPr>
            <w:tcW w:w="999" w:type="dxa"/>
            <w:shd w:val="clear" w:color="auto" w:fill="auto"/>
            <w:vAlign w:val="center"/>
            <w:hideMark/>
          </w:tcPr>
          <w:p w14:paraId="4681A3CB"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78,2</w:t>
            </w:r>
          </w:p>
        </w:tc>
        <w:tc>
          <w:tcPr>
            <w:tcW w:w="1000" w:type="dxa"/>
            <w:shd w:val="clear" w:color="auto" w:fill="auto"/>
            <w:vAlign w:val="center"/>
            <w:hideMark/>
          </w:tcPr>
          <w:p w14:paraId="76758EDE"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86,3</w:t>
            </w:r>
          </w:p>
        </w:tc>
        <w:tc>
          <w:tcPr>
            <w:tcW w:w="1000" w:type="dxa"/>
            <w:shd w:val="clear" w:color="auto" w:fill="auto"/>
            <w:vAlign w:val="center"/>
            <w:hideMark/>
          </w:tcPr>
          <w:p w14:paraId="16F6C413"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175,9</w:t>
            </w:r>
          </w:p>
        </w:tc>
        <w:tc>
          <w:tcPr>
            <w:tcW w:w="999" w:type="dxa"/>
            <w:vAlign w:val="center"/>
          </w:tcPr>
          <w:p w14:paraId="13CCD643"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73,4</w:t>
            </w:r>
          </w:p>
        </w:tc>
        <w:tc>
          <w:tcPr>
            <w:tcW w:w="1000" w:type="dxa"/>
            <w:vAlign w:val="center"/>
          </w:tcPr>
          <w:p w14:paraId="3444752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123,8</w:t>
            </w:r>
          </w:p>
        </w:tc>
        <w:tc>
          <w:tcPr>
            <w:tcW w:w="1000" w:type="dxa"/>
            <w:vAlign w:val="center"/>
          </w:tcPr>
          <w:p w14:paraId="414EFE1C"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110,3</w:t>
            </w:r>
          </w:p>
        </w:tc>
        <w:tc>
          <w:tcPr>
            <w:tcW w:w="924" w:type="dxa"/>
          </w:tcPr>
          <w:p w14:paraId="0E7740B5" w14:textId="77777777" w:rsidR="0092681D" w:rsidRPr="00020167" w:rsidRDefault="0092681D" w:rsidP="0092681D">
            <w:pPr>
              <w:spacing w:after="0" w:line="240" w:lineRule="auto"/>
              <w:jc w:val="center"/>
              <w:rPr>
                <w:rFonts w:eastAsia="Times New Roman" w:cs="Times New Roman"/>
                <w:sz w:val="20"/>
                <w:szCs w:val="20"/>
                <w:lang w:eastAsia="pl-PL"/>
              </w:rPr>
            </w:pPr>
            <w:r w:rsidRPr="00020167">
              <w:rPr>
                <w:rFonts w:eastAsia="Times New Roman" w:cs="Times New Roman"/>
                <w:sz w:val="20"/>
                <w:szCs w:val="20"/>
                <w:lang w:eastAsia="pl-PL"/>
              </w:rPr>
              <w:t>141,8</w:t>
            </w:r>
          </w:p>
        </w:tc>
      </w:tr>
      <w:tr w:rsidR="0092681D" w:rsidRPr="0092681D" w14:paraId="658B2C9B" w14:textId="77777777" w:rsidTr="0092681D">
        <w:trPr>
          <w:trHeight w:val="300"/>
          <w:jc w:val="center"/>
        </w:trPr>
        <w:tc>
          <w:tcPr>
            <w:tcW w:w="2140" w:type="dxa"/>
            <w:shd w:val="clear" w:color="auto" w:fill="auto"/>
            <w:vAlign w:val="center"/>
            <w:hideMark/>
          </w:tcPr>
          <w:p w14:paraId="06C39B7D"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Calibri"/>
                <w:color w:val="000000"/>
                <w:sz w:val="20"/>
                <w:szCs w:val="20"/>
                <w:lang w:eastAsia="pl-PL"/>
              </w:rPr>
              <w:t>OGÓŁEM</w:t>
            </w:r>
          </w:p>
        </w:tc>
        <w:tc>
          <w:tcPr>
            <w:tcW w:w="999" w:type="dxa"/>
            <w:shd w:val="clear" w:color="auto" w:fill="auto"/>
            <w:vAlign w:val="center"/>
            <w:hideMark/>
          </w:tcPr>
          <w:p w14:paraId="1930CED3"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107,7</w:t>
            </w:r>
          </w:p>
        </w:tc>
        <w:tc>
          <w:tcPr>
            <w:tcW w:w="1000" w:type="dxa"/>
            <w:shd w:val="clear" w:color="auto" w:fill="auto"/>
            <w:vAlign w:val="center"/>
            <w:hideMark/>
          </w:tcPr>
          <w:p w14:paraId="007B21EA"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133,8</w:t>
            </w:r>
          </w:p>
        </w:tc>
        <w:tc>
          <w:tcPr>
            <w:tcW w:w="1000" w:type="dxa"/>
            <w:shd w:val="clear" w:color="auto" w:fill="auto"/>
            <w:vAlign w:val="center"/>
            <w:hideMark/>
          </w:tcPr>
          <w:p w14:paraId="0ED0B66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109,2</w:t>
            </w:r>
          </w:p>
        </w:tc>
        <w:tc>
          <w:tcPr>
            <w:tcW w:w="999" w:type="dxa"/>
            <w:vAlign w:val="center"/>
          </w:tcPr>
          <w:p w14:paraId="77F216DB"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97,5</w:t>
            </w:r>
          </w:p>
        </w:tc>
        <w:tc>
          <w:tcPr>
            <w:tcW w:w="1000" w:type="dxa"/>
            <w:vAlign w:val="center"/>
          </w:tcPr>
          <w:p w14:paraId="1D63D6EB"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116,7</w:t>
            </w:r>
          </w:p>
        </w:tc>
        <w:tc>
          <w:tcPr>
            <w:tcW w:w="1000" w:type="dxa"/>
            <w:vAlign w:val="center"/>
          </w:tcPr>
          <w:p w14:paraId="1A38C14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115,1</w:t>
            </w:r>
          </w:p>
        </w:tc>
        <w:tc>
          <w:tcPr>
            <w:tcW w:w="924" w:type="dxa"/>
            <w:shd w:val="clear" w:color="auto" w:fill="auto"/>
          </w:tcPr>
          <w:p w14:paraId="0E5B7459" w14:textId="77777777" w:rsidR="0092681D" w:rsidRPr="00020167" w:rsidRDefault="0092681D" w:rsidP="0092681D">
            <w:pPr>
              <w:spacing w:after="0" w:line="240" w:lineRule="auto"/>
              <w:jc w:val="center"/>
              <w:rPr>
                <w:rFonts w:eastAsia="Times New Roman" w:cs="Times New Roman"/>
                <w:sz w:val="20"/>
                <w:szCs w:val="20"/>
                <w:lang w:eastAsia="pl-PL"/>
              </w:rPr>
            </w:pPr>
            <w:r w:rsidRPr="00020167">
              <w:rPr>
                <w:rFonts w:eastAsia="Times New Roman" w:cs="Times New Roman"/>
                <w:sz w:val="20"/>
                <w:szCs w:val="20"/>
                <w:lang w:eastAsia="pl-PL"/>
              </w:rPr>
              <w:t>122,6</w:t>
            </w:r>
          </w:p>
        </w:tc>
      </w:tr>
    </w:tbl>
    <w:p w14:paraId="18D7DC41" w14:textId="630DF46D" w:rsidR="005243F9" w:rsidRPr="005243F9" w:rsidRDefault="005243F9" w:rsidP="005243F9">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3AE1AEFD" w14:textId="6D57B7C4" w:rsidR="0092681D" w:rsidRDefault="0092681D" w:rsidP="00AC6CCD">
      <w:pPr>
        <w:jc w:val="both"/>
      </w:pPr>
      <w:r>
        <w:t xml:space="preserve">Analogicznie, rosnącą </w:t>
      </w:r>
      <w:r w:rsidRPr="008B2E2D">
        <w:t xml:space="preserve">dynamikę mają </w:t>
      </w:r>
      <w:r>
        <w:t xml:space="preserve">– w dłuższym okresie </w:t>
      </w:r>
      <w:r w:rsidR="00EA5C01">
        <w:t>–</w:t>
      </w:r>
      <w:r>
        <w:t xml:space="preserve"> </w:t>
      </w:r>
      <w:r w:rsidRPr="008B2E2D">
        <w:t xml:space="preserve">także wydatki CIS. Łączna kwota wydatków CIS w Polsce </w:t>
      </w:r>
      <w:r>
        <w:t xml:space="preserve">w 2022 r. wyniosła </w:t>
      </w:r>
      <w:r w:rsidRPr="00FE7E66">
        <w:t>272</w:t>
      </w:r>
      <w:r>
        <w:t> </w:t>
      </w:r>
      <w:r w:rsidRPr="00FE7E66">
        <w:t>354</w:t>
      </w:r>
      <w:r>
        <w:t xml:space="preserve"> tys. i była o 25,4% wyższa niż w 2021 r.; w 2021 r. </w:t>
      </w:r>
      <w:r w:rsidRPr="008B2E2D">
        <w:t xml:space="preserve">wyniosła </w:t>
      </w:r>
      <w:r>
        <w:t>217 105</w:t>
      </w:r>
      <w:r w:rsidRPr="008B2E2D">
        <w:t xml:space="preserve"> tys. zł. i była</w:t>
      </w:r>
      <w:r>
        <w:t xml:space="preserve"> o 20,8% wyższa niż w 2020 r.</w:t>
      </w:r>
      <w:r w:rsidRPr="008B2E2D">
        <w:t>; z kolei wydatki w 20</w:t>
      </w:r>
      <w:r>
        <w:t>20 r.</w:t>
      </w:r>
      <w:r w:rsidRPr="008B2E2D">
        <w:t xml:space="preserve"> były o 18,</w:t>
      </w:r>
      <w:r>
        <w:t>1</w:t>
      </w:r>
      <w:r w:rsidRPr="008B2E2D">
        <w:t>% wyższe niż w 20</w:t>
      </w:r>
      <w:r>
        <w:t>19 r.</w:t>
      </w:r>
      <w:r w:rsidRPr="008B2E2D">
        <w:t>, a te w 20</w:t>
      </w:r>
      <w:r>
        <w:t>19 r. – ponad pięciokrotnie wyższe niż w 2018 r</w:t>
      </w:r>
      <w:r w:rsidRPr="008B2E2D">
        <w:t xml:space="preserve">. </w:t>
      </w:r>
      <w:r>
        <w:t xml:space="preserve">Tak znaczący wzrost wydatków między 2018 a 2019 r. należy przypisywać uruchomieniu środków w ramach konkursów PO WER i innych środków UE. </w:t>
      </w:r>
      <w:r w:rsidRPr="008B2E2D">
        <w:t xml:space="preserve">Nieliczne województwa zanotowały we wskazanych latach spadek wydatków CIS; chodzi w szczególności o </w:t>
      </w:r>
      <w:r>
        <w:t>małopolskie i śląskie.</w:t>
      </w:r>
      <w:r w:rsidRPr="008B2E2D">
        <w:t xml:space="preserve"> Spadki ogólnej kwoty wydatków wydają się nie mieć związku z dynamiką przychodów CIS w województwach.</w:t>
      </w:r>
      <w:r>
        <w:t xml:space="preserve"> </w:t>
      </w:r>
    </w:p>
    <w:p w14:paraId="47B7D346" w14:textId="72C6B3AC" w:rsidR="005243F9" w:rsidRDefault="005243F9" w:rsidP="005243F9">
      <w:pPr>
        <w:pStyle w:val="Legenda"/>
        <w:keepNext/>
        <w:jc w:val="center"/>
      </w:pPr>
      <w:bookmarkStart w:id="57" w:name="_Toc163659012"/>
      <w:r>
        <w:t xml:space="preserve">Tabela </w:t>
      </w:r>
      <w:fldSimple w:instr=" SEQ Tabela \* ARABIC ">
        <w:r w:rsidR="002840AC">
          <w:rPr>
            <w:noProof/>
          </w:rPr>
          <w:t>6</w:t>
        </w:r>
      </w:fldSimple>
      <w:r>
        <w:t xml:space="preserve"> </w:t>
      </w:r>
      <w:r w:rsidRPr="0091235C">
        <w:t>Dynamika łącznych wydatków CIS w województwach</w:t>
      </w:r>
      <w:r>
        <w:t xml:space="preserve"> [</w:t>
      </w:r>
      <w:r w:rsidRPr="0091235C">
        <w:t>rok poprzedni = 100</w:t>
      </w:r>
      <w:r>
        <w:t>]</w:t>
      </w:r>
      <w:bookmarkEnd w:id="57"/>
    </w:p>
    <w:tbl>
      <w:tblPr>
        <w:tblW w:w="9062" w:type="dxa"/>
        <w:jc w:val="center"/>
        <w:tblCellMar>
          <w:left w:w="70" w:type="dxa"/>
          <w:right w:w="70" w:type="dxa"/>
        </w:tblCellMar>
        <w:tblLook w:val="04A0" w:firstRow="1" w:lastRow="0" w:firstColumn="1" w:lastColumn="0" w:noHBand="0" w:noVBand="1"/>
      </w:tblPr>
      <w:tblGrid>
        <w:gridCol w:w="2134"/>
        <w:gridCol w:w="1005"/>
        <w:gridCol w:w="1005"/>
        <w:gridCol w:w="1005"/>
        <w:gridCol w:w="1005"/>
        <w:gridCol w:w="1005"/>
        <w:gridCol w:w="1005"/>
        <w:gridCol w:w="898"/>
      </w:tblGrid>
      <w:tr w:rsidR="0092681D" w:rsidRPr="0092681D" w14:paraId="0C46A5B9" w14:textId="77777777" w:rsidTr="0092681D">
        <w:trPr>
          <w:trHeight w:val="687"/>
          <w:jc w:val="center"/>
        </w:trPr>
        <w:tc>
          <w:tcPr>
            <w:tcW w:w="2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35FD5B"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Województwo </w:t>
            </w:r>
          </w:p>
        </w:tc>
        <w:tc>
          <w:tcPr>
            <w:tcW w:w="1005" w:type="dxa"/>
            <w:tcBorders>
              <w:top w:val="single" w:sz="4" w:space="0" w:color="000000"/>
              <w:left w:val="nil"/>
              <w:bottom w:val="single" w:sz="4" w:space="0" w:color="000000"/>
              <w:right w:val="single" w:sz="4" w:space="0" w:color="000000"/>
            </w:tcBorders>
            <w:shd w:val="clear" w:color="auto" w:fill="auto"/>
            <w:vAlign w:val="center"/>
            <w:hideMark/>
          </w:tcPr>
          <w:p w14:paraId="47453C8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2016</w:t>
            </w:r>
          </w:p>
        </w:tc>
        <w:tc>
          <w:tcPr>
            <w:tcW w:w="1005" w:type="dxa"/>
            <w:tcBorders>
              <w:top w:val="single" w:sz="4" w:space="0" w:color="000000"/>
              <w:left w:val="nil"/>
              <w:bottom w:val="single" w:sz="4" w:space="0" w:color="000000"/>
              <w:right w:val="single" w:sz="4" w:space="0" w:color="000000"/>
            </w:tcBorders>
            <w:shd w:val="clear" w:color="auto" w:fill="auto"/>
            <w:vAlign w:val="center"/>
            <w:hideMark/>
          </w:tcPr>
          <w:p w14:paraId="4630419D"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2017</w:t>
            </w:r>
          </w:p>
        </w:tc>
        <w:tc>
          <w:tcPr>
            <w:tcW w:w="1005" w:type="dxa"/>
            <w:tcBorders>
              <w:top w:val="single" w:sz="4" w:space="0" w:color="000000"/>
              <w:left w:val="nil"/>
              <w:bottom w:val="single" w:sz="4" w:space="0" w:color="000000"/>
              <w:right w:val="single" w:sz="4" w:space="0" w:color="000000"/>
            </w:tcBorders>
            <w:shd w:val="clear" w:color="auto" w:fill="auto"/>
            <w:vAlign w:val="center"/>
            <w:hideMark/>
          </w:tcPr>
          <w:p w14:paraId="445208D0"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2018</w:t>
            </w:r>
          </w:p>
        </w:tc>
        <w:tc>
          <w:tcPr>
            <w:tcW w:w="1005" w:type="dxa"/>
            <w:tcBorders>
              <w:top w:val="single" w:sz="4" w:space="0" w:color="000000"/>
              <w:left w:val="nil"/>
              <w:bottom w:val="single" w:sz="4" w:space="0" w:color="000000"/>
              <w:right w:val="single" w:sz="4" w:space="0" w:color="000000"/>
            </w:tcBorders>
            <w:vAlign w:val="center"/>
          </w:tcPr>
          <w:p w14:paraId="1A28F92B"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2019</w:t>
            </w:r>
          </w:p>
        </w:tc>
        <w:tc>
          <w:tcPr>
            <w:tcW w:w="1005" w:type="dxa"/>
            <w:tcBorders>
              <w:top w:val="single" w:sz="4" w:space="0" w:color="000000"/>
              <w:left w:val="nil"/>
              <w:bottom w:val="single" w:sz="4" w:space="0" w:color="000000"/>
              <w:right w:val="single" w:sz="4" w:space="0" w:color="000000"/>
            </w:tcBorders>
            <w:vAlign w:val="center"/>
          </w:tcPr>
          <w:p w14:paraId="30EBA5C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2020 r.</w:t>
            </w:r>
          </w:p>
        </w:tc>
        <w:tc>
          <w:tcPr>
            <w:tcW w:w="1005" w:type="dxa"/>
            <w:tcBorders>
              <w:top w:val="single" w:sz="4" w:space="0" w:color="000000"/>
              <w:left w:val="nil"/>
              <w:bottom w:val="single" w:sz="4" w:space="0" w:color="000000"/>
              <w:right w:val="single" w:sz="4" w:space="0" w:color="000000"/>
            </w:tcBorders>
            <w:vAlign w:val="center"/>
          </w:tcPr>
          <w:p w14:paraId="5B43EE9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2021 r.</w:t>
            </w:r>
          </w:p>
        </w:tc>
        <w:tc>
          <w:tcPr>
            <w:tcW w:w="898" w:type="dxa"/>
            <w:tcBorders>
              <w:top w:val="single" w:sz="4" w:space="0" w:color="000000"/>
              <w:left w:val="nil"/>
              <w:bottom w:val="single" w:sz="4" w:space="0" w:color="000000"/>
              <w:right w:val="single" w:sz="4" w:space="0" w:color="000000"/>
            </w:tcBorders>
            <w:vAlign w:val="center"/>
          </w:tcPr>
          <w:p w14:paraId="58248672"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2022 r.</w:t>
            </w:r>
          </w:p>
        </w:tc>
      </w:tr>
      <w:tr w:rsidR="0092681D" w:rsidRPr="0092681D" w14:paraId="7614CAEA" w14:textId="77777777" w:rsidTr="0092681D">
        <w:trPr>
          <w:trHeight w:val="285"/>
          <w:jc w:val="center"/>
        </w:trPr>
        <w:tc>
          <w:tcPr>
            <w:tcW w:w="2134" w:type="dxa"/>
            <w:tcBorders>
              <w:top w:val="nil"/>
              <w:left w:val="single" w:sz="4" w:space="0" w:color="000000"/>
              <w:bottom w:val="single" w:sz="4" w:space="0" w:color="000000"/>
              <w:right w:val="single" w:sz="4" w:space="0" w:color="000000"/>
            </w:tcBorders>
            <w:shd w:val="clear" w:color="auto" w:fill="auto"/>
            <w:vAlign w:val="center"/>
            <w:hideMark/>
          </w:tcPr>
          <w:p w14:paraId="0D5069AD"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dolnośląskie</w:t>
            </w:r>
          </w:p>
        </w:tc>
        <w:tc>
          <w:tcPr>
            <w:tcW w:w="1005" w:type="dxa"/>
            <w:tcBorders>
              <w:top w:val="nil"/>
              <w:left w:val="nil"/>
              <w:bottom w:val="single" w:sz="4" w:space="0" w:color="000000"/>
              <w:right w:val="single" w:sz="4" w:space="0" w:color="000000"/>
            </w:tcBorders>
            <w:shd w:val="clear" w:color="auto" w:fill="auto"/>
            <w:vAlign w:val="center"/>
            <w:hideMark/>
          </w:tcPr>
          <w:p w14:paraId="60F2BF8D"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72,3</w:t>
            </w:r>
          </w:p>
        </w:tc>
        <w:tc>
          <w:tcPr>
            <w:tcW w:w="1005" w:type="dxa"/>
            <w:tcBorders>
              <w:top w:val="nil"/>
              <w:left w:val="nil"/>
              <w:bottom w:val="single" w:sz="4" w:space="0" w:color="000000"/>
              <w:right w:val="single" w:sz="4" w:space="0" w:color="000000"/>
            </w:tcBorders>
            <w:shd w:val="clear" w:color="auto" w:fill="auto"/>
            <w:vAlign w:val="center"/>
            <w:hideMark/>
          </w:tcPr>
          <w:p w14:paraId="5BAB7CC8"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147,2</w:t>
            </w:r>
          </w:p>
        </w:tc>
        <w:tc>
          <w:tcPr>
            <w:tcW w:w="1005" w:type="dxa"/>
            <w:tcBorders>
              <w:top w:val="nil"/>
              <w:left w:val="nil"/>
              <w:bottom w:val="single" w:sz="4" w:space="0" w:color="000000"/>
              <w:right w:val="single" w:sz="4" w:space="0" w:color="000000"/>
            </w:tcBorders>
            <w:shd w:val="clear" w:color="auto" w:fill="auto"/>
            <w:vAlign w:val="center"/>
            <w:hideMark/>
          </w:tcPr>
          <w:p w14:paraId="5CDEE87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109,0</w:t>
            </w:r>
          </w:p>
        </w:tc>
        <w:tc>
          <w:tcPr>
            <w:tcW w:w="1005" w:type="dxa"/>
            <w:tcBorders>
              <w:top w:val="nil"/>
              <w:left w:val="nil"/>
              <w:bottom w:val="single" w:sz="4" w:space="0" w:color="000000"/>
              <w:right w:val="single" w:sz="4" w:space="0" w:color="000000"/>
            </w:tcBorders>
            <w:vAlign w:val="center"/>
          </w:tcPr>
          <w:p w14:paraId="6E88CE9B"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110,6</w:t>
            </w:r>
          </w:p>
        </w:tc>
        <w:tc>
          <w:tcPr>
            <w:tcW w:w="1005" w:type="dxa"/>
            <w:tcBorders>
              <w:top w:val="nil"/>
              <w:left w:val="nil"/>
              <w:bottom w:val="single" w:sz="4" w:space="0" w:color="000000"/>
              <w:right w:val="single" w:sz="4" w:space="0" w:color="000000"/>
            </w:tcBorders>
            <w:vAlign w:val="center"/>
          </w:tcPr>
          <w:p w14:paraId="116B050D"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101,1</w:t>
            </w:r>
          </w:p>
        </w:tc>
        <w:tc>
          <w:tcPr>
            <w:tcW w:w="1005" w:type="dxa"/>
            <w:tcBorders>
              <w:top w:val="nil"/>
              <w:left w:val="nil"/>
              <w:bottom w:val="single" w:sz="4" w:space="0" w:color="000000"/>
              <w:right w:val="single" w:sz="4" w:space="0" w:color="000000"/>
            </w:tcBorders>
            <w:vAlign w:val="center"/>
          </w:tcPr>
          <w:p w14:paraId="51AD7733"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113,1</w:t>
            </w:r>
          </w:p>
        </w:tc>
        <w:tc>
          <w:tcPr>
            <w:tcW w:w="898" w:type="dxa"/>
            <w:tcBorders>
              <w:top w:val="nil"/>
              <w:left w:val="nil"/>
              <w:bottom w:val="single" w:sz="4" w:space="0" w:color="000000"/>
              <w:right w:val="single" w:sz="4" w:space="0" w:color="000000"/>
            </w:tcBorders>
          </w:tcPr>
          <w:p w14:paraId="06C2B13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146,7</w:t>
            </w:r>
          </w:p>
        </w:tc>
      </w:tr>
      <w:tr w:rsidR="0092681D" w:rsidRPr="0092681D" w14:paraId="0968A6CD" w14:textId="77777777" w:rsidTr="0092681D">
        <w:trPr>
          <w:trHeight w:val="285"/>
          <w:jc w:val="center"/>
        </w:trPr>
        <w:tc>
          <w:tcPr>
            <w:tcW w:w="2134" w:type="dxa"/>
            <w:tcBorders>
              <w:top w:val="nil"/>
              <w:left w:val="single" w:sz="4" w:space="0" w:color="000000"/>
              <w:bottom w:val="single" w:sz="4" w:space="0" w:color="000000"/>
              <w:right w:val="single" w:sz="4" w:space="0" w:color="000000"/>
            </w:tcBorders>
            <w:shd w:val="clear" w:color="auto" w:fill="auto"/>
            <w:vAlign w:val="center"/>
            <w:hideMark/>
          </w:tcPr>
          <w:p w14:paraId="16B96799" w14:textId="663614BD"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kujawsko-pomorskie</w:t>
            </w:r>
          </w:p>
        </w:tc>
        <w:tc>
          <w:tcPr>
            <w:tcW w:w="1005" w:type="dxa"/>
            <w:tcBorders>
              <w:top w:val="nil"/>
              <w:left w:val="nil"/>
              <w:bottom w:val="single" w:sz="4" w:space="0" w:color="000000"/>
              <w:right w:val="single" w:sz="4" w:space="0" w:color="000000"/>
            </w:tcBorders>
            <w:shd w:val="clear" w:color="auto" w:fill="auto"/>
            <w:vAlign w:val="center"/>
            <w:hideMark/>
          </w:tcPr>
          <w:p w14:paraId="61C82455"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89,9</w:t>
            </w:r>
          </w:p>
        </w:tc>
        <w:tc>
          <w:tcPr>
            <w:tcW w:w="1005" w:type="dxa"/>
            <w:tcBorders>
              <w:top w:val="nil"/>
              <w:left w:val="nil"/>
              <w:bottom w:val="single" w:sz="4" w:space="0" w:color="000000"/>
              <w:right w:val="single" w:sz="4" w:space="0" w:color="000000"/>
            </w:tcBorders>
            <w:shd w:val="clear" w:color="auto" w:fill="auto"/>
            <w:vAlign w:val="center"/>
            <w:hideMark/>
          </w:tcPr>
          <w:p w14:paraId="5626C338"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107,8</w:t>
            </w:r>
          </w:p>
        </w:tc>
        <w:tc>
          <w:tcPr>
            <w:tcW w:w="1005" w:type="dxa"/>
            <w:tcBorders>
              <w:top w:val="nil"/>
              <w:left w:val="nil"/>
              <w:bottom w:val="single" w:sz="4" w:space="0" w:color="000000"/>
              <w:right w:val="single" w:sz="4" w:space="0" w:color="000000"/>
            </w:tcBorders>
            <w:shd w:val="clear" w:color="auto" w:fill="auto"/>
            <w:vAlign w:val="center"/>
            <w:hideMark/>
          </w:tcPr>
          <w:p w14:paraId="281C1C3A"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98,8</w:t>
            </w:r>
          </w:p>
        </w:tc>
        <w:tc>
          <w:tcPr>
            <w:tcW w:w="1005" w:type="dxa"/>
            <w:tcBorders>
              <w:top w:val="nil"/>
              <w:left w:val="nil"/>
              <w:bottom w:val="single" w:sz="4" w:space="0" w:color="000000"/>
              <w:right w:val="single" w:sz="4" w:space="0" w:color="000000"/>
            </w:tcBorders>
            <w:vAlign w:val="center"/>
          </w:tcPr>
          <w:p w14:paraId="5973B19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105,3</w:t>
            </w:r>
          </w:p>
        </w:tc>
        <w:tc>
          <w:tcPr>
            <w:tcW w:w="1005" w:type="dxa"/>
            <w:tcBorders>
              <w:top w:val="nil"/>
              <w:left w:val="nil"/>
              <w:bottom w:val="single" w:sz="4" w:space="0" w:color="000000"/>
              <w:right w:val="single" w:sz="4" w:space="0" w:color="000000"/>
            </w:tcBorders>
            <w:vAlign w:val="center"/>
          </w:tcPr>
          <w:p w14:paraId="4670C380"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105,9</w:t>
            </w:r>
          </w:p>
        </w:tc>
        <w:tc>
          <w:tcPr>
            <w:tcW w:w="1005" w:type="dxa"/>
            <w:tcBorders>
              <w:top w:val="nil"/>
              <w:left w:val="nil"/>
              <w:bottom w:val="single" w:sz="4" w:space="0" w:color="000000"/>
              <w:right w:val="single" w:sz="4" w:space="0" w:color="000000"/>
            </w:tcBorders>
            <w:vAlign w:val="center"/>
          </w:tcPr>
          <w:p w14:paraId="6F08D093"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104,6</w:t>
            </w:r>
          </w:p>
        </w:tc>
        <w:tc>
          <w:tcPr>
            <w:tcW w:w="898" w:type="dxa"/>
            <w:tcBorders>
              <w:top w:val="nil"/>
              <w:left w:val="nil"/>
              <w:bottom w:val="single" w:sz="4" w:space="0" w:color="000000"/>
              <w:right w:val="single" w:sz="4" w:space="0" w:color="000000"/>
            </w:tcBorders>
          </w:tcPr>
          <w:p w14:paraId="403697C1"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134,7</w:t>
            </w:r>
          </w:p>
        </w:tc>
      </w:tr>
      <w:tr w:rsidR="0092681D" w:rsidRPr="0092681D" w14:paraId="59069EB6" w14:textId="77777777" w:rsidTr="002840AC">
        <w:trPr>
          <w:trHeight w:val="285"/>
          <w:jc w:val="center"/>
        </w:trPr>
        <w:tc>
          <w:tcPr>
            <w:tcW w:w="2134" w:type="dxa"/>
            <w:tcBorders>
              <w:top w:val="nil"/>
              <w:left w:val="single" w:sz="4" w:space="0" w:color="000000"/>
              <w:bottom w:val="single" w:sz="4" w:space="0" w:color="000000"/>
              <w:right w:val="single" w:sz="4" w:space="0" w:color="000000"/>
            </w:tcBorders>
            <w:shd w:val="clear" w:color="auto" w:fill="auto"/>
            <w:vAlign w:val="center"/>
            <w:hideMark/>
          </w:tcPr>
          <w:p w14:paraId="0ED3B83A"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lubelskie</w:t>
            </w:r>
          </w:p>
        </w:tc>
        <w:tc>
          <w:tcPr>
            <w:tcW w:w="1005" w:type="dxa"/>
            <w:tcBorders>
              <w:top w:val="nil"/>
              <w:left w:val="nil"/>
              <w:bottom w:val="single" w:sz="4" w:space="0" w:color="000000"/>
              <w:right w:val="single" w:sz="4" w:space="0" w:color="000000"/>
            </w:tcBorders>
            <w:shd w:val="clear" w:color="auto" w:fill="auto"/>
            <w:vAlign w:val="center"/>
            <w:hideMark/>
          </w:tcPr>
          <w:p w14:paraId="6B4F53EC"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97,0</w:t>
            </w:r>
          </w:p>
        </w:tc>
        <w:tc>
          <w:tcPr>
            <w:tcW w:w="1005" w:type="dxa"/>
            <w:tcBorders>
              <w:top w:val="nil"/>
              <w:left w:val="nil"/>
              <w:bottom w:val="single" w:sz="4" w:space="0" w:color="000000"/>
              <w:right w:val="single" w:sz="4" w:space="0" w:color="000000"/>
            </w:tcBorders>
            <w:shd w:val="clear" w:color="auto" w:fill="auto"/>
            <w:vAlign w:val="center"/>
            <w:hideMark/>
          </w:tcPr>
          <w:p w14:paraId="5D53702E"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116,9</w:t>
            </w:r>
          </w:p>
        </w:tc>
        <w:tc>
          <w:tcPr>
            <w:tcW w:w="1005" w:type="dxa"/>
            <w:tcBorders>
              <w:top w:val="nil"/>
              <w:left w:val="nil"/>
              <w:bottom w:val="single" w:sz="4" w:space="0" w:color="000000"/>
              <w:right w:val="single" w:sz="4" w:space="0" w:color="000000"/>
            </w:tcBorders>
            <w:shd w:val="clear" w:color="auto" w:fill="auto"/>
            <w:vAlign w:val="center"/>
            <w:hideMark/>
          </w:tcPr>
          <w:p w14:paraId="650380D5"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110,7</w:t>
            </w:r>
          </w:p>
        </w:tc>
        <w:tc>
          <w:tcPr>
            <w:tcW w:w="1005" w:type="dxa"/>
            <w:tcBorders>
              <w:top w:val="nil"/>
              <w:left w:val="nil"/>
              <w:bottom w:val="single" w:sz="4" w:space="0" w:color="000000"/>
              <w:right w:val="single" w:sz="4" w:space="0" w:color="000000"/>
            </w:tcBorders>
            <w:vAlign w:val="center"/>
          </w:tcPr>
          <w:p w14:paraId="5272495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96,8</w:t>
            </w:r>
          </w:p>
        </w:tc>
        <w:tc>
          <w:tcPr>
            <w:tcW w:w="1005" w:type="dxa"/>
            <w:tcBorders>
              <w:top w:val="nil"/>
              <w:left w:val="nil"/>
              <w:bottom w:val="single" w:sz="4" w:space="0" w:color="000000"/>
              <w:right w:val="single" w:sz="4" w:space="0" w:color="000000"/>
            </w:tcBorders>
            <w:vAlign w:val="center"/>
          </w:tcPr>
          <w:p w14:paraId="05745FE8"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118,5</w:t>
            </w:r>
          </w:p>
        </w:tc>
        <w:tc>
          <w:tcPr>
            <w:tcW w:w="1005" w:type="dxa"/>
            <w:tcBorders>
              <w:top w:val="nil"/>
              <w:left w:val="nil"/>
              <w:bottom w:val="single" w:sz="4" w:space="0" w:color="000000"/>
              <w:right w:val="single" w:sz="4" w:space="0" w:color="000000"/>
            </w:tcBorders>
            <w:vAlign w:val="center"/>
          </w:tcPr>
          <w:p w14:paraId="5C8FFDD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117,3</w:t>
            </w:r>
          </w:p>
        </w:tc>
        <w:tc>
          <w:tcPr>
            <w:tcW w:w="898" w:type="dxa"/>
            <w:tcBorders>
              <w:top w:val="nil"/>
              <w:left w:val="nil"/>
              <w:bottom w:val="single" w:sz="4" w:space="0" w:color="000000"/>
              <w:right w:val="single" w:sz="4" w:space="0" w:color="000000"/>
            </w:tcBorders>
          </w:tcPr>
          <w:p w14:paraId="1B0990D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132,9</w:t>
            </w:r>
          </w:p>
        </w:tc>
      </w:tr>
      <w:tr w:rsidR="0092681D" w:rsidRPr="0092681D" w14:paraId="169A9D67" w14:textId="77777777" w:rsidTr="002840AC">
        <w:trPr>
          <w:trHeight w:val="285"/>
          <w:jc w:val="center"/>
        </w:trPr>
        <w:tc>
          <w:tcPr>
            <w:tcW w:w="2134"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6E0389B3"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lubuskie</w:t>
            </w:r>
          </w:p>
        </w:tc>
        <w:tc>
          <w:tcPr>
            <w:tcW w:w="1005" w:type="dxa"/>
            <w:tcBorders>
              <w:top w:val="single" w:sz="4" w:space="0" w:color="000000"/>
              <w:left w:val="nil"/>
              <w:bottom w:val="single" w:sz="4" w:space="0" w:color="auto"/>
              <w:right w:val="single" w:sz="4" w:space="0" w:color="000000"/>
            </w:tcBorders>
            <w:shd w:val="clear" w:color="auto" w:fill="auto"/>
            <w:vAlign w:val="center"/>
            <w:hideMark/>
          </w:tcPr>
          <w:p w14:paraId="18C6933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178,3</w:t>
            </w:r>
          </w:p>
        </w:tc>
        <w:tc>
          <w:tcPr>
            <w:tcW w:w="1005" w:type="dxa"/>
            <w:tcBorders>
              <w:top w:val="single" w:sz="4" w:space="0" w:color="000000"/>
              <w:left w:val="nil"/>
              <w:bottom w:val="single" w:sz="4" w:space="0" w:color="auto"/>
              <w:right w:val="single" w:sz="4" w:space="0" w:color="000000"/>
            </w:tcBorders>
            <w:shd w:val="clear" w:color="auto" w:fill="auto"/>
            <w:vAlign w:val="center"/>
            <w:hideMark/>
          </w:tcPr>
          <w:p w14:paraId="150A49C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132,7</w:t>
            </w:r>
          </w:p>
        </w:tc>
        <w:tc>
          <w:tcPr>
            <w:tcW w:w="1005" w:type="dxa"/>
            <w:tcBorders>
              <w:top w:val="single" w:sz="4" w:space="0" w:color="000000"/>
              <w:left w:val="nil"/>
              <w:bottom w:val="single" w:sz="4" w:space="0" w:color="auto"/>
              <w:right w:val="single" w:sz="4" w:space="0" w:color="000000"/>
            </w:tcBorders>
            <w:shd w:val="clear" w:color="auto" w:fill="auto"/>
            <w:vAlign w:val="center"/>
            <w:hideMark/>
          </w:tcPr>
          <w:p w14:paraId="46BCEB8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105,7</w:t>
            </w:r>
          </w:p>
        </w:tc>
        <w:tc>
          <w:tcPr>
            <w:tcW w:w="1005" w:type="dxa"/>
            <w:tcBorders>
              <w:top w:val="single" w:sz="4" w:space="0" w:color="000000"/>
              <w:left w:val="nil"/>
              <w:bottom w:val="single" w:sz="4" w:space="0" w:color="auto"/>
              <w:right w:val="single" w:sz="4" w:space="0" w:color="000000"/>
            </w:tcBorders>
            <w:vAlign w:val="center"/>
          </w:tcPr>
          <w:p w14:paraId="58A44F2A"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94,4</w:t>
            </w:r>
          </w:p>
        </w:tc>
        <w:tc>
          <w:tcPr>
            <w:tcW w:w="1005" w:type="dxa"/>
            <w:tcBorders>
              <w:top w:val="single" w:sz="4" w:space="0" w:color="000000"/>
              <w:left w:val="nil"/>
              <w:bottom w:val="single" w:sz="4" w:space="0" w:color="auto"/>
              <w:right w:val="single" w:sz="4" w:space="0" w:color="000000"/>
            </w:tcBorders>
            <w:vAlign w:val="center"/>
          </w:tcPr>
          <w:p w14:paraId="327DF625"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96,3</w:t>
            </w:r>
          </w:p>
        </w:tc>
        <w:tc>
          <w:tcPr>
            <w:tcW w:w="1005" w:type="dxa"/>
            <w:tcBorders>
              <w:top w:val="single" w:sz="4" w:space="0" w:color="000000"/>
              <w:left w:val="nil"/>
              <w:bottom w:val="single" w:sz="4" w:space="0" w:color="auto"/>
              <w:right w:val="single" w:sz="4" w:space="0" w:color="000000"/>
            </w:tcBorders>
            <w:vAlign w:val="center"/>
          </w:tcPr>
          <w:p w14:paraId="2558B4E5"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118,9</w:t>
            </w:r>
          </w:p>
        </w:tc>
        <w:tc>
          <w:tcPr>
            <w:tcW w:w="898" w:type="dxa"/>
            <w:tcBorders>
              <w:top w:val="single" w:sz="4" w:space="0" w:color="000000"/>
              <w:left w:val="nil"/>
              <w:bottom w:val="single" w:sz="4" w:space="0" w:color="auto"/>
              <w:right w:val="single" w:sz="4" w:space="0" w:color="000000"/>
            </w:tcBorders>
          </w:tcPr>
          <w:p w14:paraId="57208BA8"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127,7</w:t>
            </w:r>
          </w:p>
        </w:tc>
      </w:tr>
      <w:tr w:rsidR="0092681D" w:rsidRPr="0092681D" w14:paraId="417BE7D7" w14:textId="77777777" w:rsidTr="002840AC">
        <w:trPr>
          <w:trHeight w:val="285"/>
          <w:jc w:val="center"/>
        </w:trPr>
        <w:tc>
          <w:tcPr>
            <w:tcW w:w="2134"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44952513"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lastRenderedPageBreak/>
              <w:t>łódzkie</w:t>
            </w:r>
          </w:p>
        </w:tc>
        <w:tc>
          <w:tcPr>
            <w:tcW w:w="1005" w:type="dxa"/>
            <w:tcBorders>
              <w:top w:val="single" w:sz="4" w:space="0" w:color="auto"/>
              <w:left w:val="nil"/>
              <w:bottom w:val="single" w:sz="4" w:space="0" w:color="000000"/>
              <w:right w:val="single" w:sz="4" w:space="0" w:color="000000"/>
            </w:tcBorders>
            <w:shd w:val="clear" w:color="auto" w:fill="auto"/>
            <w:vAlign w:val="center"/>
            <w:hideMark/>
          </w:tcPr>
          <w:p w14:paraId="28BC2DA2"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100,4</w:t>
            </w:r>
          </w:p>
        </w:tc>
        <w:tc>
          <w:tcPr>
            <w:tcW w:w="1005" w:type="dxa"/>
            <w:tcBorders>
              <w:top w:val="single" w:sz="4" w:space="0" w:color="auto"/>
              <w:left w:val="nil"/>
              <w:bottom w:val="single" w:sz="4" w:space="0" w:color="000000"/>
              <w:right w:val="single" w:sz="4" w:space="0" w:color="000000"/>
            </w:tcBorders>
            <w:shd w:val="clear" w:color="auto" w:fill="auto"/>
            <w:vAlign w:val="center"/>
            <w:hideMark/>
          </w:tcPr>
          <w:p w14:paraId="562F70A0"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127,5</w:t>
            </w:r>
          </w:p>
        </w:tc>
        <w:tc>
          <w:tcPr>
            <w:tcW w:w="1005" w:type="dxa"/>
            <w:tcBorders>
              <w:top w:val="single" w:sz="4" w:space="0" w:color="auto"/>
              <w:left w:val="nil"/>
              <w:bottom w:val="single" w:sz="4" w:space="0" w:color="000000"/>
              <w:right w:val="single" w:sz="4" w:space="0" w:color="000000"/>
            </w:tcBorders>
            <w:shd w:val="clear" w:color="auto" w:fill="auto"/>
            <w:vAlign w:val="center"/>
            <w:hideMark/>
          </w:tcPr>
          <w:p w14:paraId="75007C9E"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91,5</w:t>
            </w:r>
          </w:p>
        </w:tc>
        <w:tc>
          <w:tcPr>
            <w:tcW w:w="1005" w:type="dxa"/>
            <w:tcBorders>
              <w:top w:val="single" w:sz="4" w:space="0" w:color="auto"/>
              <w:left w:val="nil"/>
              <w:bottom w:val="single" w:sz="4" w:space="0" w:color="000000"/>
              <w:right w:val="single" w:sz="4" w:space="0" w:color="000000"/>
            </w:tcBorders>
            <w:vAlign w:val="center"/>
          </w:tcPr>
          <w:p w14:paraId="2EB9B91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41,6</w:t>
            </w:r>
          </w:p>
        </w:tc>
        <w:tc>
          <w:tcPr>
            <w:tcW w:w="1005" w:type="dxa"/>
            <w:tcBorders>
              <w:top w:val="single" w:sz="4" w:space="0" w:color="auto"/>
              <w:left w:val="nil"/>
              <w:bottom w:val="single" w:sz="4" w:space="0" w:color="000000"/>
              <w:right w:val="single" w:sz="4" w:space="0" w:color="000000"/>
            </w:tcBorders>
            <w:vAlign w:val="center"/>
          </w:tcPr>
          <w:p w14:paraId="25FDFB8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96,1</w:t>
            </w:r>
          </w:p>
        </w:tc>
        <w:tc>
          <w:tcPr>
            <w:tcW w:w="1005" w:type="dxa"/>
            <w:tcBorders>
              <w:top w:val="single" w:sz="4" w:space="0" w:color="auto"/>
              <w:left w:val="nil"/>
              <w:bottom w:val="single" w:sz="4" w:space="0" w:color="000000"/>
              <w:right w:val="single" w:sz="4" w:space="0" w:color="000000"/>
            </w:tcBorders>
            <w:vAlign w:val="center"/>
          </w:tcPr>
          <w:p w14:paraId="1BA7138E"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115,1</w:t>
            </w:r>
          </w:p>
        </w:tc>
        <w:tc>
          <w:tcPr>
            <w:tcW w:w="898" w:type="dxa"/>
            <w:tcBorders>
              <w:top w:val="single" w:sz="4" w:space="0" w:color="auto"/>
              <w:left w:val="nil"/>
              <w:bottom w:val="single" w:sz="4" w:space="0" w:color="000000"/>
              <w:right w:val="single" w:sz="4" w:space="0" w:color="000000"/>
            </w:tcBorders>
          </w:tcPr>
          <w:p w14:paraId="73A5FA30"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138,0</w:t>
            </w:r>
          </w:p>
        </w:tc>
      </w:tr>
      <w:tr w:rsidR="0092681D" w:rsidRPr="0092681D" w14:paraId="39582761" w14:textId="77777777" w:rsidTr="0092681D">
        <w:trPr>
          <w:trHeight w:val="285"/>
          <w:jc w:val="center"/>
        </w:trPr>
        <w:tc>
          <w:tcPr>
            <w:tcW w:w="2134" w:type="dxa"/>
            <w:tcBorders>
              <w:top w:val="nil"/>
              <w:left w:val="single" w:sz="4" w:space="0" w:color="000000"/>
              <w:bottom w:val="single" w:sz="4" w:space="0" w:color="000000"/>
              <w:right w:val="single" w:sz="4" w:space="0" w:color="000000"/>
            </w:tcBorders>
            <w:shd w:val="clear" w:color="auto" w:fill="auto"/>
            <w:vAlign w:val="center"/>
            <w:hideMark/>
          </w:tcPr>
          <w:p w14:paraId="497A0C3B"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małopolskie</w:t>
            </w:r>
          </w:p>
        </w:tc>
        <w:tc>
          <w:tcPr>
            <w:tcW w:w="1005" w:type="dxa"/>
            <w:tcBorders>
              <w:top w:val="nil"/>
              <w:left w:val="nil"/>
              <w:bottom w:val="single" w:sz="4" w:space="0" w:color="000000"/>
              <w:right w:val="single" w:sz="4" w:space="0" w:color="000000"/>
            </w:tcBorders>
            <w:shd w:val="clear" w:color="auto" w:fill="auto"/>
            <w:vAlign w:val="center"/>
            <w:hideMark/>
          </w:tcPr>
          <w:p w14:paraId="6A34073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118,6</w:t>
            </w:r>
          </w:p>
        </w:tc>
        <w:tc>
          <w:tcPr>
            <w:tcW w:w="1005" w:type="dxa"/>
            <w:tcBorders>
              <w:top w:val="nil"/>
              <w:left w:val="nil"/>
              <w:bottom w:val="single" w:sz="4" w:space="0" w:color="000000"/>
              <w:right w:val="single" w:sz="4" w:space="0" w:color="000000"/>
            </w:tcBorders>
            <w:shd w:val="clear" w:color="auto" w:fill="auto"/>
            <w:vAlign w:val="center"/>
            <w:hideMark/>
          </w:tcPr>
          <w:p w14:paraId="69053293"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143,3</w:t>
            </w:r>
          </w:p>
        </w:tc>
        <w:tc>
          <w:tcPr>
            <w:tcW w:w="1005" w:type="dxa"/>
            <w:tcBorders>
              <w:top w:val="nil"/>
              <w:left w:val="nil"/>
              <w:bottom w:val="single" w:sz="4" w:space="0" w:color="000000"/>
              <w:right w:val="single" w:sz="4" w:space="0" w:color="000000"/>
            </w:tcBorders>
            <w:shd w:val="clear" w:color="auto" w:fill="auto"/>
            <w:vAlign w:val="center"/>
            <w:hideMark/>
          </w:tcPr>
          <w:p w14:paraId="077225B2"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109,2</w:t>
            </w:r>
          </w:p>
        </w:tc>
        <w:tc>
          <w:tcPr>
            <w:tcW w:w="1005" w:type="dxa"/>
            <w:tcBorders>
              <w:top w:val="nil"/>
              <w:left w:val="nil"/>
              <w:bottom w:val="single" w:sz="4" w:space="0" w:color="000000"/>
              <w:right w:val="single" w:sz="4" w:space="0" w:color="000000"/>
            </w:tcBorders>
            <w:vAlign w:val="center"/>
          </w:tcPr>
          <w:p w14:paraId="411CCD8B"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115,5</w:t>
            </w:r>
          </w:p>
        </w:tc>
        <w:tc>
          <w:tcPr>
            <w:tcW w:w="1005" w:type="dxa"/>
            <w:tcBorders>
              <w:top w:val="nil"/>
              <w:left w:val="nil"/>
              <w:bottom w:val="single" w:sz="4" w:space="0" w:color="000000"/>
              <w:right w:val="single" w:sz="4" w:space="0" w:color="000000"/>
            </w:tcBorders>
            <w:vAlign w:val="center"/>
          </w:tcPr>
          <w:p w14:paraId="090629F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86,2</w:t>
            </w:r>
          </w:p>
        </w:tc>
        <w:tc>
          <w:tcPr>
            <w:tcW w:w="1005" w:type="dxa"/>
            <w:tcBorders>
              <w:top w:val="nil"/>
              <w:left w:val="nil"/>
              <w:bottom w:val="single" w:sz="4" w:space="0" w:color="000000"/>
              <w:right w:val="single" w:sz="4" w:space="0" w:color="000000"/>
            </w:tcBorders>
            <w:vAlign w:val="center"/>
          </w:tcPr>
          <w:p w14:paraId="4C847B63"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81,6</w:t>
            </w:r>
          </w:p>
        </w:tc>
        <w:tc>
          <w:tcPr>
            <w:tcW w:w="898" w:type="dxa"/>
            <w:tcBorders>
              <w:top w:val="nil"/>
              <w:left w:val="nil"/>
              <w:bottom w:val="single" w:sz="4" w:space="0" w:color="000000"/>
              <w:right w:val="single" w:sz="4" w:space="0" w:color="000000"/>
            </w:tcBorders>
          </w:tcPr>
          <w:p w14:paraId="117E6793"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125,2</w:t>
            </w:r>
          </w:p>
        </w:tc>
      </w:tr>
      <w:tr w:rsidR="0092681D" w:rsidRPr="0092681D" w14:paraId="743D650B" w14:textId="77777777" w:rsidTr="0092681D">
        <w:trPr>
          <w:trHeight w:val="285"/>
          <w:jc w:val="center"/>
        </w:trPr>
        <w:tc>
          <w:tcPr>
            <w:tcW w:w="2134" w:type="dxa"/>
            <w:tcBorders>
              <w:top w:val="nil"/>
              <w:left w:val="single" w:sz="4" w:space="0" w:color="000000"/>
              <w:bottom w:val="single" w:sz="4" w:space="0" w:color="000000"/>
              <w:right w:val="single" w:sz="4" w:space="0" w:color="000000"/>
            </w:tcBorders>
            <w:shd w:val="clear" w:color="auto" w:fill="auto"/>
            <w:vAlign w:val="center"/>
            <w:hideMark/>
          </w:tcPr>
          <w:p w14:paraId="05EB77D4"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mazowieckie</w:t>
            </w:r>
          </w:p>
        </w:tc>
        <w:tc>
          <w:tcPr>
            <w:tcW w:w="1005" w:type="dxa"/>
            <w:tcBorders>
              <w:top w:val="nil"/>
              <w:left w:val="nil"/>
              <w:bottom w:val="single" w:sz="4" w:space="0" w:color="000000"/>
              <w:right w:val="single" w:sz="4" w:space="0" w:color="000000"/>
            </w:tcBorders>
            <w:shd w:val="clear" w:color="auto" w:fill="auto"/>
            <w:vAlign w:val="center"/>
            <w:hideMark/>
          </w:tcPr>
          <w:p w14:paraId="3560AD5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59,1</w:t>
            </w:r>
          </w:p>
        </w:tc>
        <w:tc>
          <w:tcPr>
            <w:tcW w:w="1005" w:type="dxa"/>
            <w:tcBorders>
              <w:top w:val="nil"/>
              <w:left w:val="nil"/>
              <w:bottom w:val="single" w:sz="4" w:space="0" w:color="000000"/>
              <w:right w:val="single" w:sz="4" w:space="0" w:color="000000"/>
            </w:tcBorders>
            <w:shd w:val="clear" w:color="auto" w:fill="auto"/>
            <w:vAlign w:val="center"/>
            <w:hideMark/>
          </w:tcPr>
          <w:p w14:paraId="58E7050C"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191,5</w:t>
            </w:r>
          </w:p>
        </w:tc>
        <w:tc>
          <w:tcPr>
            <w:tcW w:w="1005" w:type="dxa"/>
            <w:tcBorders>
              <w:top w:val="nil"/>
              <w:left w:val="nil"/>
              <w:bottom w:val="single" w:sz="4" w:space="0" w:color="000000"/>
              <w:right w:val="single" w:sz="4" w:space="0" w:color="000000"/>
            </w:tcBorders>
            <w:shd w:val="clear" w:color="auto" w:fill="auto"/>
            <w:vAlign w:val="center"/>
            <w:hideMark/>
          </w:tcPr>
          <w:p w14:paraId="31B995C5"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129,0</w:t>
            </w:r>
          </w:p>
        </w:tc>
        <w:tc>
          <w:tcPr>
            <w:tcW w:w="1005" w:type="dxa"/>
            <w:tcBorders>
              <w:top w:val="nil"/>
              <w:left w:val="nil"/>
              <w:bottom w:val="single" w:sz="4" w:space="0" w:color="000000"/>
              <w:right w:val="single" w:sz="4" w:space="0" w:color="000000"/>
            </w:tcBorders>
            <w:vAlign w:val="center"/>
          </w:tcPr>
          <w:p w14:paraId="37B37C6F"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143,1</w:t>
            </w:r>
          </w:p>
        </w:tc>
        <w:tc>
          <w:tcPr>
            <w:tcW w:w="1005" w:type="dxa"/>
            <w:tcBorders>
              <w:top w:val="nil"/>
              <w:left w:val="nil"/>
              <w:bottom w:val="single" w:sz="4" w:space="0" w:color="000000"/>
              <w:right w:val="single" w:sz="4" w:space="0" w:color="000000"/>
            </w:tcBorders>
            <w:vAlign w:val="center"/>
          </w:tcPr>
          <w:p w14:paraId="7BB98E4E"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88,1</w:t>
            </w:r>
          </w:p>
        </w:tc>
        <w:tc>
          <w:tcPr>
            <w:tcW w:w="1005" w:type="dxa"/>
            <w:tcBorders>
              <w:top w:val="nil"/>
              <w:left w:val="nil"/>
              <w:bottom w:val="single" w:sz="4" w:space="0" w:color="000000"/>
              <w:right w:val="single" w:sz="4" w:space="0" w:color="000000"/>
            </w:tcBorders>
            <w:vAlign w:val="center"/>
          </w:tcPr>
          <w:p w14:paraId="18953A5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373,5</w:t>
            </w:r>
          </w:p>
        </w:tc>
        <w:tc>
          <w:tcPr>
            <w:tcW w:w="898" w:type="dxa"/>
            <w:tcBorders>
              <w:top w:val="nil"/>
              <w:left w:val="nil"/>
              <w:bottom w:val="single" w:sz="4" w:space="0" w:color="000000"/>
              <w:right w:val="single" w:sz="4" w:space="0" w:color="000000"/>
            </w:tcBorders>
          </w:tcPr>
          <w:p w14:paraId="2FEB62E3"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80,4</w:t>
            </w:r>
          </w:p>
        </w:tc>
      </w:tr>
      <w:tr w:rsidR="0092681D" w:rsidRPr="0092681D" w14:paraId="56735D97" w14:textId="77777777" w:rsidTr="0092681D">
        <w:trPr>
          <w:trHeight w:val="285"/>
          <w:jc w:val="center"/>
        </w:trPr>
        <w:tc>
          <w:tcPr>
            <w:tcW w:w="2134" w:type="dxa"/>
            <w:tcBorders>
              <w:top w:val="nil"/>
              <w:left w:val="single" w:sz="4" w:space="0" w:color="000000"/>
              <w:bottom w:val="single" w:sz="4" w:space="0" w:color="000000"/>
              <w:right w:val="single" w:sz="4" w:space="0" w:color="000000"/>
            </w:tcBorders>
            <w:shd w:val="clear" w:color="auto" w:fill="auto"/>
            <w:vAlign w:val="center"/>
            <w:hideMark/>
          </w:tcPr>
          <w:p w14:paraId="725A5B3E"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opolskie</w:t>
            </w:r>
          </w:p>
        </w:tc>
        <w:tc>
          <w:tcPr>
            <w:tcW w:w="1005" w:type="dxa"/>
            <w:tcBorders>
              <w:top w:val="nil"/>
              <w:left w:val="nil"/>
              <w:bottom w:val="single" w:sz="4" w:space="0" w:color="000000"/>
              <w:right w:val="single" w:sz="4" w:space="0" w:color="000000"/>
            </w:tcBorders>
            <w:shd w:val="clear" w:color="auto" w:fill="auto"/>
            <w:vAlign w:val="center"/>
            <w:hideMark/>
          </w:tcPr>
          <w:p w14:paraId="0F6B4A4B"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176,3</w:t>
            </w:r>
          </w:p>
        </w:tc>
        <w:tc>
          <w:tcPr>
            <w:tcW w:w="1005" w:type="dxa"/>
            <w:tcBorders>
              <w:top w:val="nil"/>
              <w:left w:val="nil"/>
              <w:bottom w:val="single" w:sz="4" w:space="0" w:color="000000"/>
              <w:right w:val="single" w:sz="4" w:space="0" w:color="000000"/>
            </w:tcBorders>
            <w:shd w:val="clear" w:color="auto" w:fill="auto"/>
            <w:vAlign w:val="center"/>
            <w:hideMark/>
          </w:tcPr>
          <w:p w14:paraId="220DE0F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120,6</w:t>
            </w:r>
          </w:p>
        </w:tc>
        <w:tc>
          <w:tcPr>
            <w:tcW w:w="1005" w:type="dxa"/>
            <w:tcBorders>
              <w:top w:val="nil"/>
              <w:left w:val="nil"/>
              <w:bottom w:val="single" w:sz="4" w:space="0" w:color="000000"/>
              <w:right w:val="single" w:sz="4" w:space="0" w:color="000000"/>
            </w:tcBorders>
            <w:shd w:val="clear" w:color="auto" w:fill="auto"/>
            <w:vAlign w:val="center"/>
            <w:hideMark/>
          </w:tcPr>
          <w:p w14:paraId="097BFC50"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111,7</w:t>
            </w:r>
          </w:p>
        </w:tc>
        <w:tc>
          <w:tcPr>
            <w:tcW w:w="1005" w:type="dxa"/>
            <w:tcBorders>
              <w:top w:val="nil"/>
              <w:left w:val="nil"/>
              <w:bottom w:val="single" w:sz="4" w:space="0" w:color="000000"/>
              <w:right w:val="single" w:sz="4" w:space="0" w:color="000000"/>
            </w:tcBorders>
            <w:vAlign w:val="center"/>
          </w:tcPr>
          <w:p w14:paraId="748B2C5A"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93,7</w:t>
            </w:r>
          </w:p>
        </w:tc>
        <w:tc>
          <w:tcPr>
            <w:tcW w:w="1005" w:type="dxa"/>
            <w:tcBorders>
              <w:top w:val="nil"/>
              <w:left w:val="nil"/>
              <w:bottom w:val="single" w:sz="4" w:space="0" w:color="000000"/>
              <w:right w:val="single" w:sz="4" w:space="0" w:color="000000"/>
            </w:tcBorders>
            <w:vAlign w:val="center"/>
          </w:tcPr>
          <w:p w14:paraId="1A3167BE"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132,5</w:t>
            </w:r>
          </w:p>
        </w:tc>
        <w:tc>
          <w:tcPr>
            <w:tcW w:w="1005" w:type="dxa"/>
            <w:tcBorders>
              <w:top w:val="nil"/>
              <w:left w:val="nil"/>
              <w:bottom w:val="single" w:sz="4" w:space="0" w:color="000000"/>
              <w:right w:val="single" w:sz="4" w:space="0" w:color="000000"/>
            </w:tcBorders>
            <w:vAlign w:val="center"/>
          </w:tcPr>
          <w:p w14:paraId="74659EFD"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103,3</w:t>
            </w:r>
          </w:p>
        </w:tc>
        <w:tc>
          <w:tcPr>
            <w:tcW w:w="898" w:type="dxa"/>
            <w:tcBorders>
              <w:top w:val="nil"/>
              <w:left w:val="nil"/>
              <w:bottom w:val="single" w:sz="4" w:space="0" w:color="000000"/>
              <w:right w:val="single" w:sz="4" w:space="0" w:color="000000"/>
            </w:tcBorders>
          </w:tcPr>
          <w:p w14:paraId="79914E3C"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120,6</w:t>
            </w:r>
          </w:p>
        </w:tc>
      </w:tr>
      <w:tr w:rsidR="0092681D" w:rsidRPr="0092681D" w14:paraId="03DDCB88" w14:textId="77777777" w:rsidTr="0092681D">
        <w:trPr>
          <w:trHeight w:val="285"/>
          <w:jc w:val="center"/>
        </w:trPr>
        <w:tc>
          <w:tcPr>
            <w:tcW w:w="2134" w:type="dxa"/>
            <w:tcBorders>
              <w:top w:val="nil"/>
              <w:left w:val="single" w:sz="4" w:space="0" w:color="000000"/>
              <w:bottom w:val="single" w:sz="4" w:space="0" w:color="000000"/>
              <w:right w:val="single" w:sz="4" w:space="0" w:color="000000"/>
            </w:tcBorders>
            <w:shd w:val="clear" w:color="auto" w:fill="auto"/>
            <w:vAlign w:val="center"/>
            <w:hideMark/>
          </w:tcPr>
          <w:p w14:paraId="22DA4532"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podkarpackie</w:t>
            </w:r>
          </w:p>
        </w:tc>
        <w:tc>
          <w:tcPr>
            <w:tcW w:w="1005" w:type="dxa"/>
            <w:tcBorders>
              <w:top w:val="nil"/>
              <w:left w:val="nil"/>
              <w:bottom w:val="single" w:sz="4" w:space="0" w:color="000000"/>
              <w:right w:val="single" w:sz="4" w:space="0" w:color="000000"/>
            </w:tcBorders>
            <w:shd w:val="clear" w:color="auto" w:fill="auto"/>
            <w:vAlign w:val="center"/>
            <w:hideMark/>
          </w:tcPr>
          <w:p w14:paraId="2A9D52C0"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91,7</w:t>
            </w:r>
          </w:p>
        </w:tc>
        <w:tc>
          <w:tcPr>
            <w:tcW w:w="1005" w:type="dxa"/>
            <w:tcBorders>
              <w:top w:val="nil"/>
              <w:left w:val="nil"/>
              <w:bottom w:val="single" w:sz="4" w:space="0" w:color="000000"/>
              <w:right w:val="single" w:sz="4" w:space="0" w:color="000000"/>
            </w:tcBorders>
            <w:shd w:val="clear" w:color="auto" w:fill="auto"/>
            <w:vAlign w:val="center"/>
            <w:hideMark/>
          </w:tcPr>
          <w:p w14:paraId="707C6371"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169,9</w:t>
            </w:r>
          </w:p>
        </w:tc>
        <w:tc>
          <w:tcPr>
            <w:tcW w:w="1005" w:type="dxa"/>
            <w:tcBorders>
              <w:top w:val="nil"/>
              <w:left w:val="nil"/>
              <w:bottom w:val="single" w:sz="4" w:space="0" w:color="000000"/>
              <w:right w:val="single" w:sz="4" w:space="0" w:color="000000"/>
            </w:tcBorders>
            <w:shd w:val="clear" w:color="auto" w:fill="auto"/>
            <w:vAlign w:val="center"/>
            <w:hideMark/>
          </w:tcPr>
          <w:p w14:paraId="6EFFE221"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126,4</w:t>
            </w:r>
          </w:p>
        </w:tc>
        <w:tc>
          <w:tcPr>
            <w:tcW w:w="1005" w:type="dxa"/>
            <w:tcBorders>
              <w:top w:val="nil"/>
              <w:left w:val="nil"/>
              <w:bottom w:val="single" w:sz="4" w:space="0" w:color="000000"/>
              <w:right w:val="single" w:sz="4" w:space="0" w:color="000000"/>
            </w:tcBorders>
            <w:vAlign w:val="center"/>
          </w:tcPr>
          <w:p w14:paraId="69930465"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90,9</w:t>
            </w:r>
          </w:p>
        </w:tc>
        <w:tc>
          <w:tcPr>
            <w:tcW w:w="1005" w:type="dxa"/>
            <w:tcBorders>
              <w:top w:val="nil"/>
              <w:left w:val="nil"/>
              <w:bottom w:val="single" w:sz="4" w:space="0" w:color="000000"/>
              <w:right w:val="single" w:sz="4" w:space="0" w:color="000000"/>
            </w:tcBorders>
            <w:vAlign w:val="center"/>
          </w:tcPr>
          <w:p w14:paraId="481C92FF"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102,7</w:t>
            </w:r>
          </w:p>
        </w:tc>
        <w:tc>
          <w:tcPr>
            <w:tcW w:w="1005" w:type="dxa"/>
            <w:tcBorders>
              <w:top w:val="nil"/>
              <w:left w:val="nil"/>
              <w:bottom w:val="single" w:sz="4" w:space="0" w:color="000000"/>
              <w:right w:val="single" w:sz="4" w:space="0" w:color="000000"/>
            </w:tcBorders>
            <w:vAlign w:val="center"/>
          </w:tcPr>
          <w:p w14:paraId="0B40279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109,4</w:t>
            </w:r>
          </w:p>
        </w:tc>
        <w:tc>
          <w:tcPr>
            <w:tcW w:w="898" w:type="dxa"/>
            <w:tcBorders>
              <w:top w:val="nil"/>
              <w:left w:val="nil"/>
              <w:bottom w:val="single" w:sz="4" w:space="0" w:color="000000"/>
              <w:right w:val="single" w:sz="4" w:space="0" w:color="000000"/>
            </w:tcBorders>
          </w:tcPr>
          <w:p w14:paraId="373B955C"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116,2</w:t>
            </w:r>
          </w:p>
        </w:tc>
      </w:tr>
      <w:tr w:rsidR="0092681D" w:rsidRPr="0092681D" w14:paraId="5B86083B" w14:textId="77777777" w:rsidTr="0092681D">
        <w:trPr>
          <w:trHeight w:val="285"/>
          <w:jc w:val="center"/>
        </w:trPr>
        <w:tc>
          <w:tcPr>
            <w:tcW w:w="2134" w:type="dxa"/>
            <w:tcBorders>
              <w:top w:val="nil"/>
              <w:left w:val="single" w:sz="4" w:space="0" w:color="000000"/>
              <w:bottom w:val="single" w:sz="4" w:space="0" w:color="000000"/>
              <w:right w:val="single" w:sz="4" w:space="0" w:color="000000"/>
            </w:tcBorders>
            <w:shd w:val="clear" w:color="auto" w:fill="auto"/>
            <w:vAlign w:val="center"/>
            <w:hideMark/>
          </w:tcPr>
          <w:p w14:paraId="6ED5E377"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podlaskie</w:t>
            </w:r>
          </w:p>
        </w:tc>
        <w:tc>
          <w:tcPr>
            <w:tcW w:w="1005" w:type="dxa"/>
            <w:tcBorders>
              <w:top w:val="nil"/>
              <w:left w:val="nil"/>
              <w:bottom w:val="single" w:sz="4" w:space="0" w:color="000000"/>
              <w:right w:val="single" w:sz="4" w:space="0" w:color="000000"/>
            </w:tcBorders>
            <w:shd w:val="clear" w:color="auto" w:fill="auto"/>
            <w:vAlign w:val="center"/>
            <w:hideMark/>
          </w:tcPr>
          <w:p w14:paraId="1E843BE0"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90,4</w:t>
            </w:r>
          </w:p>
        </w:tc>
        <w:tc>
          <w:tcPr>
            <w:tcW w:w="1005" w:type="dxa"/>
            <w:tcBorders>
              <w:top w:val="nil"/>
              <w:left w:val="nil"/>
              <w:bottom w:val="single" w:sz="4" w:space="0" w:color="000000"/>
              <w:right w:val="single" w:sz="4" w:space="0" w:color="000000"/>
            </w:tcBorders>
            <w:shd w:val="clear" w:color="auto" w:fill="auto"/>
            <w:vAlign w:val="center"/>
            <w:hideMark/>
          </w:tcPr>
          <w:p w14:paraId="51F9CCBA"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130,7</w:t>
            </w:r>
          </w:p>
        </w:tc>
        <w:tc>
          <w:tcPr>
            <w:tcW w:w="1005" w:type="dxa"/>
            <w:tcBorders>
              <w:top w:val="nil"/>
              <w:left w:val="nil"/>
              <w:bottom w:val="single" w:sz="4" w:space="0" w:color="000000"/>
              <w:right w:val="single" w:sz="4" w:space="0" w:color="000000"/>
            </w:tcBorders>
            <w:shd w:val="clear" w:color="auto" w:fill="auto"/>
            <w:vAlign w:val="center"/>
            <w:hideMark/>
          </w:tcPr>
          <w:p w14:paraId="772FD8EE"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124,6</w:t>
            </w:r>
          </w:p>
        </w:tc>
        <w:tc>
          <w:tcPr>
            <w:tcW w:w="1005" w:type="dxa"/>
            <w:tcBorders>
              <w:top w:val="nil"/>
              <w:left w:val="nil"/>
              <w:bottom w:val="single" w:sz="4" w:space="0" w:color="000000"/>
              <w:right w:val="single" w:sz="4" w:space="0" w:color="000000"/>
            </w:tcBorders>
            <w:vAlign w:val="center"/>
          </w:tcPr>
          <w:p w14:paraId="01A208BE"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95,0</w:t>
            </w:r>
          </w:p>
        </w:tc>
        <w:tc>
          <w:tcPr>
            <w:tcW w:w="1005" w:type="dxa"/>
            <w:tcBorders>
              <w:top w:val="nil"/>
              <w:left w:val="nil"/>
              <w:bottom w:val="single" w:sz="4" w:space="0" w:color="000000"/>
              <w:right w:val="single" w:sz="4" w:space="0" w:color="000000"/>
            </w:tcBorders>
            <w:vAlign w:val="center"/>
          </w:tcPr>
          <w:p w14:paraId="40361240"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274,7</w:t>
            </w:r>
          </w:p>
        </w:tc>
        <w:tc>
          <w:tcPr>
            <w:tcW w:w="1005" w:type="dxa"/>
            <w:tcBorders>
              <w:top w:val="nil"/>
              <w:left w:val="nil"/>
              <w:bottom w:val="single" w:sz="4" w:space="0" w:color="000000"/>
              <w:right w:val="single" w:sz="4" w:space="0" w:color="000000"/>
            </w:tcBorders>
            <w:vAlign w:val="center"/>
          </w:tcPr>
          <w:p w14:paraId="7567080D"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122,3</w:t>
            </w:r>
          </w:p>
        </w:tc>
        <w:tc>
          <w:tcPr>
            <w:tcW w:w="898" w:type="dxa"/>
            <w:tcBorders>
              <w:top w:val="nil"/>
              <w:left w:val="nil"/>
              <w:bottom w:val="single" w:sz="4" w:space="0" w:color="000000"/>
              <w:right w:val="single" w:sz="4" w:space="0" w:color="000000"/>
            </w:tcBorders>
          </w:tcPr>
          <w:p w14:paraId="0CACC81F"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85,8</w:t>
            </w:r>
          </w:p>
        </w:tc>
      </w:tr>
      <w:tr w:rsidR="0092681D" w:rsidRPr="0092681D" w14:paraId="1BB7C881" w14:textId="77777777" w:rsidTr="0092681D">
        <w:trPr>
          <w:trHeight w:val="285"/>
          <w:jc w:val="center"/>
        </w:trPr>
        <w:tc>
          <w:tcPr>
            <w:tcW w:w="2134" w:type="dxa"/>
            <w:tcBorders>
              <w:top w:val="nil"/>
              <w:left w:val="single" w:sz="4" w:space="0" w:color="000000"/>
              <w:bottom w:val="single" w:sz="4" w:space="0" w:color="000000"/>
              <w:right w:val="single" w:sz="4" w:space="0" w:color="000000"/>
            </w:tcBorders>
            <w:shd w:val="clear" w:color="auto" w:fill="auto"/>
            <w:vAlign w:val="center"/>
            <w:hideMark/>
          </w:tcPr>
          <w:p w14:paraId="3FF69766"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pomorskie</w:t>
            </w:r>
          </w:p>
        </w:tc>
        <w:tc>
          <w:tcPr>
            <w:tcW w:w="1005" w:type="dxa"/>
            <w:tcBorders>
              <w:top w:val="nil"/>
              <w:left w:val="nil"/>
              <w:bottom w:val="single" w:sz="4" w:space="0" w:color="000000"/>
              <w:right w:val="single" w:sz="4" w:space="0" w:color="000000"/>
            </w:tcBorders>
            <w:shd w:val="clear" w:color="auto" w:fill="auto"/>
            <w:vAlign w:val="center"/>
            <w:hideMark/>
          </w:tcPr>
          <w:p w14:paraId="721B0755"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120,0</w:t>
            </w:r>
          </w:p>
        </w:tc>
        <w:tc>
          <w:tcPr>
            <w:tcW w:w="1005" w:type="dxa"/>
            <w:tcBorders>
              <w:top w:val="nil"/>
              <w:left w:val="nil"/>
              <w:bottom w:val="single" w:sz="4" w:space="0" w:color="000000"/>
              <w:right w:val="single" w:sz="4" w:space="0" w:color="000000"/>
            </w:tcBorders>
            <w:shd w:val="clear" w:color="auto" w:fill="auto"/>
            <w:vAlign w:val="center"/>
            <w:hideMark/>
          </w:tcPr>
          <w:p w14:paraId="11F53B92"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173,7</w:t>
            </w:r>
          </w:p>
        </w:tc>
        <w:tc>
          <w:tcPr>
            <w:tcW w:w="1005" w:type="dxa"/>
            <w:tcBorders>
              <w:top w:val="nil"/>
              <w:left w:val="nil"/>
              <w:bottom w:val="single" w:sz="4" w:space="0" w:color="000000"/>
              <w:right w:val="single" w:sz="4" w:space="0" w:color="000000"/>
            </w:tcBorders>
            <w:shd w:val="clear" w:color="auto" w:fill="auto"/>
            <w:vAlign w:val="center"/>
            <w:hideMark/>
          </w:tcPr>
          <w:p w14:paraId="07FB14E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105,3</w:t>
            </w:r>
          </w:p>
        </w:tc>
        <w:tc>
          <w:tcPr>
            <w:tcW w:w="1005" w:type="dxa"/>
            <w:tcBorders>
              <w:top w:val="nil"/>
              <w:left w:val="nil"/>
              <w:bottom w:val="single" w:sz="4" w:space="0" w:color="000000"/>
              <w:right w:val="single" w:sz="4" w:space="0" w:color="000000"/>
            </w:tcBorders>
            <w:vAlign w:val="center"/>
          </w:tcPr>
          <w:p w14:paraId="465D929F"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101,0</w:t>
            </w:r>
          </w:p>
        </w:tc>
        <w:tc>
          <w:tcPr>
            <w:tcW w:w="1005" w:type="dxa"/>
            <w:tcBorders>
              <w:top w:val="nil"/>
              <w:left w:val="nil"/>
              <w:bottom w:val="single" w:sz="4" w:space="0" w:color="000000"/>
              <w:right w:val="single" w:sz="4" w:space="0" w:color="000000"/>
            </w:tcBorders>
            <w:vAlign w:val="center"/>
          </w:tcPr>
          <w:p w14:paraId="0ECEBA2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98,7</w:t>
            </w:r>
          </w:p>
        </w:tc>
        <w:tc>
          <w:tcPr>
            <w:tcW w:w="1005" w:type="dxa"/>
            <w:tcBorders>
              <w:top w:val="nil"/>
              <w:left w:val="nil"/>
              <w:bottom w:val="single" w:sz="4" w:space="0" w:color="000000"/>
              <w:right w:val="single" w:sz="4" w:space="0" w:color="000000"/>
            </w:tcBorders>
            <w:vAlign w:val="center"/>
          </w:tcPr>
          <w:p w14:paraId="2BC81C3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117,6</w:t>
            </w:r>
          </w:p>
        </w:tc>
        <w:tc>
          <w:tcPr>
            <w:tcW w:w="898" w:type="dxa"/>
            <w:tcBorders>
              <w:top w:val="nil"/>
              <w:left w:val="nil"/>
              <w:bottom w:val="single" w:sz="4" w:space="0" w:color="000000"/>
              <w:right w:val="single" w:sz="4" w:space="0" w:color="000000"/>
            </w:tcBorders>
          </w:tcPr>
          <w:p w14:paraId="36EF7712"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120,9</w:t>
            </w:r>
          </w:p>
        </w:tc>
      </w:tr>
      <w:tr w:rsidR="0092681D" w:rsidRPr="0092681D" w14:paraId="22084252" w14:textId="77777777" w:rsidTr="0092681D">
        <w:trPr>
          <w:trHeight w:val="285"/>
          <w:jc w:val="center"/>
        </w:trPr>
        <w:tc>
          <w:tcPr>
            <w:tcW w:w="2134" w:type="dxa"/>
            <w:tcBorders>
              <w:top w:val="nil"/>
              <w:left w:val="single" w:sz="4" w:space="0" w:color="000000"/>
              <w:bottom w:val="single" w:sz="4" w:space="0" w:color="000000"/>
              <w:right w:val="single" w:sz="4" w:space="0" w:color="000000"/>
            </w:tcBorders>
            <w:shd w:val="clear" w:color="auto" w:fill="auto"/>
            <w:vAlign w:val="center"/>
            <w:hideMark/>
          </w:tcPr>
          <w:p w14:paraId="7493C3F8"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śląskie</w:t>
            </w:r>
          </w:p>
        </w:tc>
        <w:tc>
          <w:tcPr>
            <w:tcW w:w="1005" w:type="dxa"/>
            <w:tcBorders>
              <w:top w:val="nil"/>
              <w:left w:val="nil"/>
              <w:bottom w:val="single" w:sz="4" w:space="0" w:color="000000"/>
              <w:right w:val="single" w:sz="4" w:space="0" w:color="000000"/>
            </w:tcBorders>
            <w:shd w:val="clear" w:color="auto" w:fill="auto"/>
            <w:vAlign w:val="center"/>
            <w:hideMark/>
          </w:tcPr>
          <w:p w14:paraId="63D1E96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267,7</w:t>
            </w:r>
          </w:p>
        </w:tc>
        <w:tc>
          <w:tcPr>
            <w:tcW w:w="1005" w:type="dxa"/>
            <w:tcBorders>
              <w:top w:val="nil"/>
              <w:left w:val="nil"/>
              <w:bottom w:val="single" w:sz="4" w:space="0" w:color="000000"/>
              <w:right w:val="single" w:sz="4" w:space="0" w:color="000000"/>
            </w:tcBorders>
            <w:shd w:val="clear" w:color="auto" w:fill="auto"/>
            <w:vAlign w:val="center"/>
            <w:hideMark/>
          </w:tcPr>
          <w:p w14:paraId="06F39B8A"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74,6</w:t>
            </w:r>
          </w:p>
        </w:tc>
        <w:tc>
          <w:tcPr>
            <w:tcW w:w="1005" w:type="dxa"/>
            <w:tcBorders>
              <w:top w:val="nil"/>
              <w:left w:val="nil"/>
              <w:bottom w:val="single" w:sz="4" w:space="0" w:color="000000"/>
              <w:right w:val="single" w:sz="4" w:space="0" w:color="000000"/>
            </w:tcBorders>
            <w:shd w:val="clear" w:color="auto" w:fill="auto"/>
            <w:vAlign w:val="center"/>
            <w:hideMark/>
          </w:tcPr>
          <w:p w14:paraId="4AA2BA6D"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131,8</w:t>
            </w:r>
          </w:p>
        </w:tc>
        <w:tc>
          <w:tcPr>
            <w:tcW w:w="1005" w:type="dxa"/>
            <w:tcBorders>
              <w:top w:val="nil"/>
              <w:left w:val="nil"/>
              <w:bottom w:val="single" w:sz="4" w:space="0" w:color="000000"/>
              <w:right w:val="single" w:sz="4" w:space="0" w:color="000000"/>
            </w:tcBorders>
            <w:vAlign w:val="center"/>
          </w:tcPr>
          <w:p w14:paraId="5FD6B16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89,8</w:t>
            </w:r>
          </w:p>
        </w:tc>
        <w:tc>
          <w:tcPr>
            <w:tcW w:w="1005" w:type="dxa"/>
            <w:tcBorders>
              <w:top w:val="nil"/>
              <w:left w:val="nil"/>
              <w:bottom w:val="single" w:sz="4" w:space="0" w:color="000000"/>
              <w:right w:val="single" w:sz="4" w:space="0" w:color="000000"/>
            </w:tcBorders>
            <w:vAlign w:val="center"/>
          </w:tcPr>
          <w:p w14:paraId="4A60930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122,2</w:t>
            </w:r>
          </w:p>
        </w:tc>
        <w:tc>
          <w:tcPr>
            <w:tcW w:w="1005" w:type="dxa"/>
            <w:tcBorders>
              <w:top w:val="nil"/>
              <w:left w:val="nil"/>
              <w:bottom w:val="single" w:sz="4" w:space="0" w:color="000000"/>
              <w:right w:val="single" w:sz="4" w:space="0" w:color="000000"/>
            </w:tcBorders>
            <w:vAlign w:val="center"/>
          </w:tcPr>
          <w:p w14:paraId="75F59935"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99,4</w:t>
            </w:r>
          </w:p>
        </w:tc>
        <w:tc>
          <w:tcPr>
            <w:tcW w:w="898" w:type="dxa"/>
            <w:tcBorders>
              <w:top w:val="nil"/>
              <w:left w:val="nil"/>
              <w:bottom w:val="single" w:sz="4" w:space="0" w:color="000000"/>
              <w:right w:val="single" w:sz="4" w:space="0" w:color="000000"/>
            </w:tcBorders>
          </w:tcPr>
          <w:p w14:paraId="6A037765"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140,5</w:t>
            </w:r>
          </w:p>
        </w:tc>
      </w:tr>
      <w:tr w:rsidR="0092681D" w:rsidRPr="0092681D" w14:paraId="30360DE9" w14:textId="77777777" w:rsidTr="0092681D">
        <w:trPr>
          <w:trHeight w:val="285"/>
          <w:jc w:val="center"/>
        </w:trPr>
        <w:tc>
          <w:tcPr>
            <w:tcW w:w="2134" w:type="dxa"/>
            <w:tcBorders>
              <w:top w:val="nil"/>
              <w:left w:val="single" w:sz="4" w:space="0" w:color="000000"/>
              <w:bottom w:val="single" w:sz="4" w:space="0" w:color="000000"/>
              <w:right w:val="single" w:sz="4" w:space="0" w:color="000000"/>
            </w:tcBorders>
            <w:shd w:val="clear" w:color="auto" w:fill="auto"/>
            <w:vAlign w:val="center"/>
            <w:hideMark/>
          </w:tcPr>
          <w:p w14:paraId="31E51B75"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świętokrzyskie</w:t>
            </w:r>
          </w:p>
        </w:tc>
        <w:tc>
          <w:tcPr>
            <w:tcW w:w="1005" w:type="dxa"/>
            <w:tcBorders>
              <w:top w:val="nil"/>
              <w:left w:val="nil"/>
              <w:bottom w:val="single" w:sz="4" w:space="0" w:color="000000"/>
              <w:right w:val="single" w:sz="4" w:space="0" w:color="000000"/>
            </w:tcBorders>
            <w:shd w:val="clear" w:color="auto" w:fill="auto"/>
            <w:vAlign w:val="center"/>
            <w:hideMark/>
          </w:tcPr>
          <w:p w14:paraId="3D5B1EE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80,8</w:t>
            </w:r>
          </w:p>
        </w:tc>
        <w:tc>
          <w:tcPr>
            <w:tcW w:w="1005" w:type="dxa"/>
            <w:tcBorders>
              <w:top w:val="nil"/>
              <w:left w:val="nil"/>
              <w:bottom w:val="single" w:sz="4" w:space="0" w:color="000000"/>
              <w:right w:val="single" w:sz="4" w:space="0" w:color="000000"/>
            </w:tcBorders>
            <w:shd w:val="clear" w:color="auto" w:fill="auto"/>
            <w:vAlign w:val="center"/>
            <w:hideMark/>
          </w:tcPr>
          <w:p w14:paraId="6BBDAE7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123,0</w:t>
            </w:r>
          </w:p>
        </w:tc>
        <w:tc>
          <w:tcPr>
            <w:tcW w:w="1005" w:type="dxa"/>
            <w:tcBorders>
              <w:top w:val="nil"/>
              <w:left w:val="nil"/>
              <w:bottom w:val="single" w:sz="4" w:space="0" w:color="000000"/>
              <w:right w:val="single" w:sz="4" w:space="0" w:color="000000"/>
            </w:tcBorders>
            <w:shd w:val="clear" w:color="auto" w:fill="auto"/>
            <w:vAlign w:val="center"/>
            <w:hideMark/>
          </w:tcPr>
          <w:p w14:paraId="66DA81DD"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102,3</w:t>
            </w:r>
          </w:p>
        </w:tc>
        <w:tc>
          <w:tcPr>
            <w:tcW w:w="1005" w:type="dxa"/>
            <w:tcBorders>
              <w:top w:val="nil"/>
              <w:left w:val="nil"/>
              <w:bottom w:val="single" w:sz="4" w:space="0" w:color="000000"/>
              <w:right w:val="single" w:sz="4" w:space="0" w:color="000000"/>
            </w:tcBorders>
            <w:vAlign w:val="center"/>
          </w:tcPr>
          <w:p w14:paraId="67B4E083"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86,5</w:t>
            </w:r>
          </w:p>
        </w:tc>
        <w:tc>
          <w:tcPr>
            <w:tcW w:w="1005" w:type="dxa"/>
            <w:tcBorders>
              <w:top w:val="nil"/>
              <w:left w:val="nil"/>
              <w:bottom w:val="single" w:sz="4" w:space="0" w:color="000000"/>
              <w:right w:val="single" w:sz="4" w:space="0" w:color="000000"/>
            </w:tcBorders>
            <w:vAlign w:val="center"/>
          </w:tcPr>
          <w:p w14:paraId="2115EAA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111,3</w:t>
            </w:r>
          </w:p>
        </w:tc>
        <w:tc>
          <w:tcPr>
            <w:tcW w:w="1005" w:type="dxa"/>
            <w:tcBorders>
              <w:top w:val="nil"/>
              <w:left w:val="nil"/>
              <w:bottom w:val="single" w:sz="4" w:space="0" w:color="000000"/>
              <w:right w:val="single" w:sz="4" w:space="0" w:color="000000"/>
            </w:tcBorders>
            <w:vAlign w:val="center"/>
          </w:tcPr>
          <w:p w14:paraId="60D76261"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121,7</w:t>
            </w:r>
          </w:p>
        </w:tc>
        <w:tc>
          <w:tcPr>
            <w:tcW w:w="898" w:type="dxa"/>
            <w:tcBorders>
              <w:top w:val="nil"/>
              <w:left w:val="nil"/>
              <w:bottom w:val="single" w:sz="4" w:space="0" w:color="000000"/>
              <w:right w:val="single" w:sz="4" w:space="0" w:color="000000"/>
            </w:tcBorders>
          </w:tcPr>
          <w:p w14:paraId="41E6040C"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131,8</w:t>
            </w:r>
          </w:p>
        </w:tc>
      </w:tr>
      <w:tr w:rsidR="0092681D" w:rsidRPr="0092681D" w14:paraId="075A40FC" w14:textId="77777777" w:rsidTr="0092681D">
        <w:trPr>
          <w:trHeight w:val="285"/>
          <w:jc w:val="center"/>
        </w:trPr>
        <w:tc>
          <w:tcPr>
            <w:tcW w:w="2134" w:type="dxa"/>
            <w:tcBorders>
              <w:top w:val="nil"/>
              <w:left w:val="single" w:sz="4" w:space="0" w:color="000000"/>
              <w:bottom w:val="single" w:sz="4" w:space="0" w:color="000000"/>
              <w:right w:val="single" w:sz="4" w:space="0" w:color="000000"/>
            </w:tcBorders>
            <w:shd w:val="clear" w:color="auto" w:fill="auto"/>
            <w:vAlign w:val="center"/>
            <w:hideMark/>
          </w:tcPr>
          <w:p w14:paraId="24C07D69"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warmińsko-mazurskie</w:t>
            </w:r>
          </w:p>
        </w:tc>
        <w:tc>
          <w:tcPr>
            <w:tcW w:w="1005" w:type="dxa"/>
            <w:tcBorders>
              <w:top w:val="nil"/>
              <w:left w:val="nil"/>
              <w:bottom w:val="single" w:sz="4" w:space="0" w:color="000000"/>
              <w:right w:val="single" w:sz="4" w:space="0" w:color="000000"/>
            </w:tcBorders>
            <w:shd w:val="clear" w:color="auto" w:fill="auto"/>
            <w:vAlign w:val="center"/>
            <w:hideMark/>
          </w:tcPr>
          <w:p w14:paraId="0797EFDA"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113,4</w:t>
            </w:r>
          </w:p>
        </w:tc>
        <w:tc>
          <w:tcPr>
            <w:tcW w:w="1005" w:type="dxa"/>
            <w:tcBorders>
              <w:top w:val="nil"/>
              <w:left w:val="nil"/>
              <w:bottom w:val="single" w:sz="4" w:space="0" w:color="000000"/>
              <w:right w:val="single" w:sz="4" w:space="0" w:color="000000"/>
            </w:tcBorders>
            <w:shd w:val="clear" w:color="auto" w:fill="auto"/>
            <w:vAlign w:val="center"/>
            <w:hideMark/>
          </w:tcPr>
          <w:p w14:paraId="6AD9355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120,1</w:t>
            </w:r>
          </w:p>
        </w:tc>
        <w:tc>
          <w:tcPr>
            <w:tcW w:w="1005" w:type="dxa"/>
            <w:tcBorders>
              <w:top w:val="nil"/>
              <w:left w:val="nil"/>
              <w:bottom w:val="single" w:sz="4" w:space="0" w:color="000000"/>
              <w:right w:val="single" w:sz="4" w:space="0" w:color="000000"/>
            </w:tcBorders>
            <w:shd w:val="clear" w:color="auto" w:fill="auto"/>
            <w:vAlign w:val="center"/>
            <w:hideMark/>
          </w:tcPr>
          <w:p w14:paraId="29E03ED2"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142,7</w:t>
            </w:r>
          </w:p>
        </w:tc>
        <w:tc>
          <w:tcPr>
            <w:tcW w:w="1005" w:type="dxa"/>
            <w:tcBorders>
              <w:top w:val="nil"/>
              <w:left w:val="nil"/>
              <w:bottom w:val="single" w:sz="4" w:space="0" w:color="000000"/>
              <w:right w:val="single" w:sz="4" w:space="0" w:color="000000"/>
            </w:tcBorders>
            <w:vAlign w:val="center"/>
          </w:tcPr>
          <w:p w14:paraId="1AD6CDA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86,1</w:t>
            </w:r>
          </w:p>
        </w:tc>
        <w:tc>
          <w:tcPr>
            <w:tcW w:w="1005" w:type="dxa"/>
            <w:tcBorders>
              <w:top w:val="nil"/>
              <w:left w:val="nil"/>
              <w:bottom w:val="single" w:sz="4" w:space="0" w:color="000000"/>
              <w:right w:val="single" w:sz="4" w:space="0" w:color="000000"/>
            </w:tcBorders>
            <w:vAlign w:val="center"/>
          </w:tcPr>
          <w:p w14:paraId="3D9BCDC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109,2</w:t>
            </w:r>
          </w:p>
        </w:tc>
        <w:tc>
          <w:tcPr>
            <w:tcW w:w="1005" w:type="dxa"/>
            <w:tcBorders>
              <w:top w:val="nil"/>
              <w:left w:val="nil"/>
              <w:bottom w:val="single" w:sz="4" w:space="0" w:color="000000"/>
              <w:right w:val="single" w:sz="4" w:space="0" w:color="000000"/>
            </w:tcBorders>
            <w:vAlign w:val="center"/>
          </w:tcPr>
          <w:p w14:paraId="1D31B318"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128,4</w:t>
            </w:r>
          </w:p>
        </w:tc>
        <w:tc>
          <w:tcPr>
            <w:tcW w:w="898" w:type="dxa"/>
            <w:tcBorders>
              <w:top w:val="nil"/>
              <w:left w:val="nil"/>
              <w:bottom w:val="single" w:sz="4" w:space="0" w:color="000000"/>
              <w:right w:val="single" w:sz="4" w:space="0" w:color="000000"/>
            </w:tcBorders>
          </w:tcPr>
          <w:p w14:paraId="16B05FDC"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143,9</w:t>
            </w:r>
          </w:p>
        </w:tc>
      </w:tr>
      <w:tr w:rsidR="0092681D" w:rsidRPr="0092681D" w14:paraId="7CCA0C45" w14:textId="77777777" w:rsidTr="0092681D">
        <w:trPr>
          <w:trHeight w:val="285"/>
          <w:jc w:val="center"/>
        </w:trPr>
        <w:tc>
          <w:tcPr>
            <w:tcW w:w="2134" w:type="dxa"/>
            <w:tcBorders>
              <w:top w:val="nil"/>
              <w:left w:val="single" w:sz="4" w:space="0" w:color="000000"/>
              <w:bottom w:val="single" w:sz="4" w:space="0" w:color="000000"/>
              <w:right w:val="single" w:sz="4" w:space="0" w:color="000000"/>
            </w:tcBorders>
            <w:shd w:val="clear" w:color="auto" w:fill="auto"/>
            <w:vAlign w:val="center"/>
            <w:hideMark/>
          </w:tcPr>
          <w:p w14:paraId="2C7BB0A8"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wielkopolskie</w:t>
            </w:r>
          </w:p>
        </w:tc>
        <w:tc>
          <w:tcPr>
            <w:tcW w:w="1005" w:type="dxa"/>
            <w:tcBorders>
              <w:top w:val="nil"/>
              <w:left w:val="nil"/>
              <w:bottom w:val="single" w:sz="4" w:space="0" w:color="000000"/>
              <w:right w:val="single" w:sz="4" w:space="0" w:color="000000"/>
            </w:tcBorders>
            <w:shd w:val="clear" w:color="auto" w:fill="auto"/>
            <w:vAlign w:val="center"/>
            <w:hideMark/>
          </w:tcPr>
          <w:p w14:paraId="2034DDD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111,7</w:t>
            </w:r>
          </w:p>
        </w:tc>
        <w:tc>
          <w:tcPr>
            <w:tcW w:w="1005" w:type="dxa"/>
            <w:tcBorders>
              <w:top w:val="nil"/>
              <w:left w:val="nil"/>
              <w:bottom w:val="single" w:sz="4" w:space="0" w:color="000000"/>
              <w:right w:val="single" w:sz="4" w:space="0" w:color="000000"/>
            </w:tcBorders>
            <w:shd w:val="clear" w:color="auto" w:fill="auto"/>
            <w:vAlign w:val="center"/>
            <w:hideMark/>
          </w:tcPr>
          <w:p w14:paraId="272F85E1"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118,0</w:t>
            </w:r>
          </w:p>
        </w:tc>
        <w:tc>
          <w:tcPr>
            <w:tcW w:w="1005" w:type="dxa"/>
            <w:tcBorders>
              <w:top w:val="nil"/>
              <w:left w:val="nil"/>
              <w:bottom w:val="single" w:sz="4" w:space="0" w:color="000000"/>
              <w:right w:val="single" w:sz="4" w:space="0" w:color="000000"/>
            </w:tcBorders>
            <w:shd w:val="clear" w:color="auto" w:fill="auto"/>
            <w:vAlign w:val="center"/>
            <w:hideMark/>
          </w:tcPr>
          <w:p w14:paraId="652FDD7B"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244,2</w:t>
            </w:r>
          </w:p>
        </w:tc>
        <w:tc>
          <w:tcPr>
            <w:tcW w:w="1005" w:type="dxa"/>
            <w:tcBorders>
              <w:top w:val="nil"/>
              <w:left w:val="nil"/>
              <w:bottom w:val="single" w:sz="4" w:space="0" w:color="000000"/>
              <w:right w:val="single" w:sz="4" w:space="0" w:color="000000"/>
            </w:tcBorders>
            <w:vAlign w:val="center"/>
          </w:tcPr>
          <w:p w14:paraId="7850A23A"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41,8</w:t>
            </w:r>
          </w:p>
        </w:tc>
        <w:tc>
          <w:tcPr>
            <w:tcW w:w="1005" w:type="dxa"/>
            <w:tcBorders>
              <w:top w:val="nil"/>
              <w:left w:val="nil"/>
              <w:bottom w:val="single" w:sz="4" w:space="0" w:color="000000"/>
              <w:right w:val="single" w:sz="4" w:space="0" w:color="000000"/>
            </w:tcBorders>
            <w:vAlign w:val="center"/>
          </w:tcPr>
          <w:p w14:paraId="486C9683"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110,6</w:t>
            </w:r>
          </w:p>
        </w:tc>
        <w:tc>
          <w:tcPr>
            <w:tcW w:w="1005" w:type="dxa"/>
            <w:tcBorders>
              <w:top w:val="nil"/>
              <w:left w:val="nil"/>
              <w:bottom w:val="single" w:sz="4" w:space="0" w:color="000000"/>
              <w:right w:val="single" w:sz="4" w:space="0" w:color="000000"/>
            </w:tcBorders>
            <w:vAlign w:val="center"/>
          </w:tcPr>
          <w:p w14:paraId="08D6FAC8"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108,7</w:t>
            </w:r>
          </w:p>
        </w:tc>
        <w:tc>
          <w:tcPr>
            <w:tcW w:w="898" w:type="dxa"/>
            <w:tcBorders>
              <w:top w:val="nil"/>
              <w:left w:val="nil"/>
              <w:bottom w:val="single" w:sz="4" w:space="0" w:color="000000"/>
              <w:right w:val="single" w:sz="4" w:space="0" w:color="000000"/>
            </w:tcBorders>
          </w:tcPr>
          <w:p w14:paraId="3A5F804E"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155,0</w:t>
            </w:r>
          </w:p>
        </w:tc>
      </w:tr>
      <w:tr w:rsidR="0092681D" w:rsidRPr="0092681D" w14:paraId="11D353B5" w14:textId="77777777" w:rsidTr="0092681D">
        <w:trPr>
          <w:trHeight w:val="285"/>
          <w:jc w:val="center"/>
        </w:trPr>
        <w:tc>
          <w:tcPr>
            <w:tcW w:w="2134" w:type="dxa"/>
            <w:tcBorders>
              <w:top w:val="nil"/>
              <w:left w:val="single" w:sz="4" w:space="0" w:color="000000"/>
              <w:bottom w:val="single" w:sz="4" w:space="0" w:color="000000"/>
              <w:right w:val="single" w:sz="4" w:space="0" w:color="000000"/>
            </w:tcBorders>
            <w:shd w:val="clear" w:color="auto" w:fill="auto"/>
            <w:vAlign w:val="center"/>
            <w:hideMark/>
          </w:tcPr>
          <w:p w14:paraId="6E45AE65"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Times New Roman"/>
                <w:sz w:val="20"/>
                <w:szCs w:val="20"/>
                <w:lang w:eastAsia="pl-PL"/>
              </w:rPr>
              <w:t>zachodniopomorskie</w:t>
            </w:r>
          </w:p>
        </w:tc>
        <w:tc>
          <w:tcPr>
            <w:tcW w:w="1005" w:type="dxa"/>
            <w:tcBorders>
              <w:top w:val="nil"/>
              <w:left w:val="nil"/>
              <w:bottom w:val="single" w:sz="4" w:space="0" w:color="000000"/>
              <w:right w:val="single" w:sz="4" w:space="0" w:color="000000"/>
            </w:tcBorders>
            <w:shd w:val="clear" w:color="auto" w:fill="auto"/>
            <w:vAlign w:val="center"/>
            <w:hideMark/>
          </w:tcPr>
          <w:p w14:paraId="0240584C"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78,1</w:t>
            </w:r>
          </w:p>
        </w:tc>
        <w:tc>
          <w:tcPr>
            <w:tcW w:w="1005" w:type="dxa"/>
            <w:tcBorders>
              <w:top w:val="nil"/>
              <w:left w:val="nil"/>
              <w:bottom w:val="single" w:sz="4" w:space="0" w:color="000000"/>
              <w:right w:val="single" w:sz="4" w:space="0" w:color="000000"/>
            </w:tcBorders>
            <w:shd w:val="clear" w:color="auto" w:fill="auto"/>
            <w:vAlign w:val="center"/>
            <w:hideMark/>
          </w:tcPr>
          <w:p w14:paraId="79881BF8"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82,3</w:t>
            </w:r>
          </w:p>
        </w:tc>
        <w:tc>
          <w:tcPr>
            <w:tcW w:w="1005" w:type="dxa"/>
            <w:tcBorders>
              <w:top w:val="nil"/>
              <w:left w:val="nil"/>
              <w:bottom w:val="single" w:sz="4" w:space="0" w:color="000000"/>
              <w:right w:val="single" w:sz="4" w:space="0" w:color="000000"/>
            </w:tcBorders>
            <w:shd w:val="clear" w:color="auto" w:fill="auto"/>
            <w:vAlign w:val="center"/>
            <w:hideMark/>
          </w:tcPr>
          <w:p w14:paraId="75A5FA6B"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179,1</w:t>
            </w:r>
          </w:p>
        </w:tc>
        <w:tc>
          <w:tcPr>
            <w:tcW w:w="1005" w:type="dxa"/>
            <w:tcBorders>
              <w:top w:val="nil"/>
              <w:left w:val="nil"/>
              <w:bottom w:val="single" w:sz="4" w:space="0" w:color="000000"/>
              <w:right w:val="single" w:sz="4" w:space="0" w:color="000000"/>
            </w:tcBorders>
            <w:vAlign w:val="center"/>
          </w:tcPr>
          <w:p w14:paraId="7B84DF6A"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71,4</w:t>
            </w:r>
          </w:p>
        </w:tc>
        <w:tc>
          <w:tcPr>
            <w:tcW w:w="1005" w:type="dxa"/>
            <w:tcBorders>
              <w:top w:val="nil"/>
              <w:left w:val="nil"/>
              <w:bottom w:val="single" w:sz="4" w:space="0" w:color="000000"/>
              <w:right w:val="single" w:sz="4" w:space="0" w:color="000000"/>
            </w:tcBorders>
            <w:vAlign w:val="center"/>
          </w:tcPr>
          <w:p w14:paraId="337BF22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119,1</w:t>
            </w:r>
          </w:p>
        </w:tc>
        <w:tc>
          <w:tcPr>
            <w:tcW w:w="1005" w:type="dxa"/>
            <w:tcBorders>
              <w:top w:val="nil"/>
              <w:left w:val="nil"/>
              <w:bottom w:val="single" w:sz="4" w:space="0" w:color="000000"/>
              <w:right w:val="single" w:sz="4" w:space="0" w:color="000000"/>
            </w:tcBorders>
            <w:vAlign w:val="center"/>
          </w:tcPr>
          <w:p w14:paraId="3505736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132,3</w:t>
            </w:r>
          </w:p>
        </w:tc>
        <w:tc>
          <w:tcPr>
            <w:tcW w:w="898" w:type="dxa"/>
            <w:tcBorders>
              <w:top w:val="nil"/>
              <w:left w:val="nil"/>
              <w:bottom w:val="single" w:sz="4" w:space="0" w:color="000000"/>
              <w:right w:val="single" w:sz="4" w:space="0" w:color="000000"/>
            </w:tcBorders>
          </w:tcPr>
          <w:p w14:paraId="2D28D07F"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130,7</w:t>
            </w:r>
          </w:p>
        </w:tc>
      </w:tr>
      <w:tr w:rsidR="0092681D" w:rsidRPr="0092681D" w14:paraId="60CF8BC7" w14:textId="77777777" w:rsidTr="0092681D">
        <w:trPr>
          <w:trHeight w:val="285"/>
          <w:jc w:val="center"/>
        </w:trPr>
        <w:tc>
          <w:tcPr>
            <w:tcW w:w="2134" w:type="dxa"/>
            <w:tcBorders>
              <w:top w:val="nil"/>
              <w:left w:val="single" w:sz="4" w:space="0" w:color="000000"/>
              <w:bottom w:val="single" w:sz="4" w:space="0" w:color="000000"/>
              <w:right w:val="single" w:sz="4" w:space="0" w:color="000000"/>
            </w:tcBorders>
            <w:shd w:val="clear" w:color="auto" w:fill="auto"/>
            <w:vAlign w:val="center"/>
            <w:hideMark/>
          </w:tcPr>
          <w:p w14:paraId="733F09BD" w14:textId="77777777" w:rsidR="0092681D" w:rsidRPr="0092681D" w:rsidRDefault="0092681D" w:rsidP="0092681D">
            <w:pPr>
              <w:spacing w:after="0" w:line="240" w:lineRule="auto"/>
              <w:rPr>
                <w:rFonts w:eastAsia="Times New Roman" w:cs="Times New Roman"/>
                <w:sz w:val="20"/>
                <w:szCs w:val="20"/>
                <w:lang w:eastAsia="pl-PL"/>
              </w:rPr>
            </w:pPr>
            <w:r w:rsidRPr="0092681D">
              <w:rPr>
                <w:rFonts w:eastAsia="Times New Roman" w:cs="Calibri"/>
                <w:color w:val="000000"/>
                <w:sz w:val="20"/>
                <w:szCs w:val="20"/>
                <w:lang w:eastAsia="pl-PL"/>
              </w:rPr>
              <w:t>OGÓŁEM</w:t>
            </w:r>
          </w:p>
        </w:tc>
        <w:tc>
          <w:tcPr>
            <w:tcW w:w="1005" w:type="dxa"/>
            <w:tcBorders>
              <w:top w:val="nil"/>
              <w:left w:val="nil"/>
              <w:bottom w:val="single" w:sz="4" w:space="0" w:color="000000"/>
              <w:right w:val="single" w:sz="4" w:space="0" w:color="000000"/>
            </w:tcBorders>
            <w:shd w:val="clear" w:color="auto" w:fill="auto"/>
            <w:vAlign w:val="center"/>
            <w:hideMark/>
          </w:tcPr>
          <w:p w14:paraId="54658056"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121,1</w:t>
            </w:r>
          </w:p>
        </w:tc>
        <w:tc>
          <w:tcPr>
            <w:tcW w:w="1005" w:type="dxa"/>
            <w:tcBorders>
              <w:top w:val="nil"/>
              <w:left w:val="nil"/>
              <w:bottom w:val="single" w:sz="4" w:space="0" w:color="000000"/>
              <w:right w:val="single" w:sz="4" w:space="0" w:color="000000"/>
            </w:tcBorders>
            <w:shd w:val="clear" w:color="auto" w:fill="auto"/>
            <w:vAlign w:val="center"/>
            <w:hideMark/>
          </w:tcPr>
          <w:p w14:paraId="54F933A4"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118,2</w:t>
            </w:r>
          </w:p>
        </w:tc>
        <w:tc>
          <w:tcPr>
            <w:tcW w:w="1005" w:type="dxa"/>
            <w:tcBorders>
              <w:top w:val="nil"/>
              <w:left w:val="nil"/>
              <w:bottom w:val="single" w:sz="4" w:space="0" w:color="000000"/>
              <w:right w:val="single" w:sz="4" w:space="0" w:color="000000"/>
            </w:tcBorders>
            <w:shd w:val="clear" w:color="auto" w:fill="auto"/>
            <w:vAlign w:val="center"/>
            <w:hideMark/>
          </w:tcPr>
          <w:p w14:paraId="773EF098"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129,7</w:t>
            </w:r>
          </w:p>
        </w:tc>
        <w:tc>
          <w:tcPr>
            <w:tcW w:w="1005" w:type="dxa"/>
            <w:tcBorders>
              <w:top w:val="nil"/>
              <w:left w:val="nil"/>
              <w:bottom w:val="single" w:sz="4" w:space="0" w:color="000000"/>
              <w:right w:val="single" w:sz="4" w:space="0" w:color="000000"/>
            </w:tcBorders>
            <w:vAlign w:val="center"/>
          </w:tcPr>
          <w:p w14:paraId="44A0E523"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84,8</w:t>
            </w:r>
          </w:p>
        </w:tc>
        <w:tc>
          <w:tcPr>
            <w:tcW w:w="1005" w:type="dxa"/>
            <w:tcBorders>
              <w:top w:val="nil"/>
              <w:left w:val="nil"/>
              <w:bottom w:val="single" w:sz="4" w:space="0" w:color="000000"/>
              <w:right w:val="single" w:sz="4" w:space="0" w:color="000000"/>
            </w:tcBorders>
            <w:vAlign w:val="center"/>
          </w:tcPr>
          <w:p w14:paraId="6B835B8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18,1</w:t>
            </w:r>
          </w:p>
        </w:tc>
        <w:tc>
          <w:tcPr>
            <w:tcW w:w="1005" w:type="dxa"/>
            <w:tcBorders>
              <w:top w:val="nil"/>
              <w:left w:val="nil"/>
              <w:bottom w:val="single" w:sz="4" w:space="0" w:color="000000"/>
              <w:right w:val="single" w:sz="4" w:space="0" w:color="000000"/>
            </w:tcBorders>
            <w:vAlign w:val="center"/>
          </w:tcPr>
          <w:p w14:paraId="295B7F39"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120,8</w:t>
            </w:r>
          </w:p>
        </w:tc>
        <w:tc>
          <w:tcPr>
            <w:tcW w:w="898" w:type="dxa"/>
            <w:tcBorders>
              <w:top w:val="nil"/>
              <w:left w:val="nil"/>
              <w:bottom w:val="single" w:sz="4" w:space="0" w:color="000000"/>
              <w:right w:val="single" w:sz="4" w:space="0" w:color="000000"/>
            </w:tcBorders>
          </w:tcPr>
          <w:p w14:paraId="362C6947" w14:textId="77777777" w:rsidR="0092681D" w:rsidRPr="0092681D" w:rsidRDefault="0092681D" w:rsidP="0092681D">
            <w:pPr>
              <w:spacing w:after="0" w:line="240" w:lineRule="auto"/>
              <w:jc w:val="center"/>
              <w:rPr>
                <w:rFonts w:eastAsia="Times New Roman" w:cs="Times New Roman"/>
                <w:sz w:val="20"/>
                <w:szCs w:val="20"/>
                <w:lang w:eastAsia="pl-PL"/>
              </w:rPr>
            </w:pPr>
            <w:r w:rsidRPr="0092681D">
              <w:rPr>
                <w:rFonts w:eastAsia="Times New Roman" w:cs="Times New Roman"/>
                <w:sz w:val="20"/>
                <w:szCs w:val="20"/>
                <w:lang w:eastAsia="pl-PL"/>
              </w:rPr>
              <w:t>125,4</w:t>
            </w:r>
          </w:p>
        </w:tc>
      </w:tr>
    </w:tbl>
    <w:p w14:paraId="17EDA766" w14:textId="2966ECFD" w:rsidR="005243F9" w:rsidRPr="005243F9" w:rsidRDefault="005243F9" w:rsidP="005243F9">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237CF3F9" w14:textId="3901D969" w:rsidR="004946AE" w:rsidRDefault="004946AE" w:rsidP="00AC6CCD">
      <w:pPr>
        <w:jc w:val="both"/>
      </w:pPr>
      <w:r w:rsidRPr="008B2E2D">
        <w:t>Największą pozycję w budżetach CIS</w:t>
      </w:r>
      <w:r>
        <w:t xml:space="preserve"> w 2022 r.</w:t>
      </w:r>
      <w:r w:rsidRPr="008B2E2D">
        <w:t xml:space="preserve"> stanowiły wydatki na świadczenia integracyjne i motywacyjne premie integracyjne (</w:t>
      </w:r>
      <w:r>
        <w:t>45,6</w:t>
      </w:r>
      <w:r w:rsidRPr="008B2E2D">
        <w:t>% ogólnej kwoty wydatków), oraz</w:t>
      </w:r>
      <w:r w:rsidR="00F021D3">
        <w:t> </w:t>
      </w:r>
      <w:r w:rsidRPr="008B2E2D">
        <w:t>na wynagrodzenia pracowników i pochodne od wynagrodzeń (</w:t>
      </w:r>
      <w:r>
        <w:t>28</w:t>
      </w:r>
      <w:r w:rsidRPr="008B2E2D">
        <w:t>% ogólnej kwoty wydatków). W dalszej kolejności – koszty związane obsługą administracyjną (</w:t>
      </w:r>
      <w:r>
        <w:t>6,1</w:t>
      </w:r>
      <w:r w:rsidRPr="008B2E2D">
        <w:t>%) i</w:t>
      </w:r>
      <w:r w:rsidR="00F021D3">
        <w:t> </w:t>
      </w:r>
      <w:r w:rsidRPr="008B2E2D">
        <w:t>koszty realizacji integracji zawodowej i społecznej (</w:t>
      </w:r>
      <w:r>
        <w:t>6,2</w:t>
      </w:r>
      <w:r w:rsidRPr="008B2E2D">
        <w:t>%)</w:t>
      </w:r>
      <w:r>
        <w:t>, zakup materiałów i usług koniecznych do funkcjonowania i działalności CIS (5,2%). Struktura wydatków pozostaje te</w:t>
      </w:r>
      <w:r w:rsidR="00A71419">
        <w:t>ż</w:t>
      </w:r>
      <w:r>
        <w:t xml:space="preserve"> zbliżona w porównaniu z wcześniejszymi latami.</w:t>
      </w:r>
    </w:p>
    <w:p w14:paraId="1F48E3AA" w14:textId="2944E3F6" w:rsidR="005243F9" w:rsidRDefault="005243F9" w:rsidP="005243F9">
      <w:pPr>
        <w:pStyle w:val="Legenda"/>
        <w:keepNext/>
        <w:jc w:val="center"/>
      </w:pPr>
      <w:bookmarkStart w:id="58" w:name="_Toc163658999"/>
      <w:r>
        <w:t xml:space="preserve">Wykres </w:t>
      </w:r>
      <w:fldSimple w:instr=" SEQ Wykres \* ARABIC ">
        <w:r w:rsidR="002840AC">
          <w:rPr>
            <w:noProof/>
          </w:rPr>
          <w:t>33</w:t>
        </w:r>
      </w:fldSimple>
      <w:r>
        <w:t xml:space="preserve"> </w:t>
      </w:r>
      <w:r w:rsidRPr="00A53DD5">
        <w:t xml:space="preserve">Struktura wydatków CIS w Polsce w 2022 r. </w:t>
      </w:r>
      <w:r>
        <w:t>[</w:t>
      </w:r>
      <w:r w:rsidRPr="00A53DD5">
        <w:t>w %</w:t>
      </w:r>
      <w:r>
        <w:t>]</w:t>
      </w:r>
      <w:bookmarkEnd w:id="58"/>
    </w:p>
    <w:p w14:paraId="532FBA68" w14:textId="41BBA17E" w:rsidR="004946AE" w:rsidRDefault="00F9065A" w:rsidP="004946AE">
      <w:r>
        <w:rPr>
          <w:noProof/>
        </w:rPr>
        <mc:AlternateContent>
          <mc:Choice Requires="wps">
            <w:drawing>
              <wp:anchor distT="45720" distB="45720" distL="114300" distR="114300" simplePos="0" relativeHeight="251682816" behindDoc="1" locked="0" layoutInCell="1" allowOverlap="1" wp14:anchorId="016FFD3D" wp14:editId="4525616B">
                <wp:simplePos x="0" y="0"/>
                <wp:positionH relativeFrom="margin">
                  <wp:align>center</wp:align>
                </wp:positionH>
                <wp:positionV relativeFrom="paragraph">
                  <wp:posOffset>3294380</wp:posOffset>
                </wp:positionV>
                <wp:extent cx="3044825" cy="333375"/>
                <wp:effectExtent l="0" t="0" r="3175" b="9525"/>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825" cy="333375"/>
                        </a:xfrm>
                        <a:prstGeom prst="rect">
                          <a:avLst/>
                        </a:prstGeom>
                        <a:solidFill>
                          <a:srgbClr val="FFFFFF"/>
                        </a:solidFill>
                        <a:ln w="9525">
                          <a:noFill/>
                          <a:miter lim="800000"/>
                          <a:headEnd/>
                          <a:tailEnd/>
                        </a:ln>
                      </wps:spPr>
                      <wps:txbx>
                        <w:txbxContent>
                          <w:p w14:paraId="2B8112BF" w14:textId="036C1092" w:rsidR="00F9065A" w:rsidRPr="00F9065A" w:rsidRDefault="00F9065A" w:rsidP="00F9065A">
                            <w:pPr>
                              <w:spacing w:line="360" w:lineRule="auto"/>
                              <w:jc w:val="center"/>
                              <w:rPr>
                                <w:rFonts w:cs="Times New Roman"/>
                                <w:sz w:val="20"/>
                                <w:szCs w:val="20"/>
                              </w:rPr>
                            </w:pPr>
                            <w:r w:rsidRPr="00F9065A">
                              <w:rPr>
                                <w:rFonts w:cs="Times New Roman"/>
                                <w:sz w:val="20"/>
                                <w:szCs w:val="20"/>
                              </w:rPr>
                              <w:t xml:space="preserve">Źródło: </w:t>
                            </w:r>
                            <w:proofErr w:type="spellStart"/>
                            <w:r w:rsidRPr="00F9065A">
                              <w:rPr>
                                <w:rFonts w:cs="Times New Roman"/>
                                <w:sz w:val="20"/>
                                <w:szCs w:val="20"/>
                              </w:rPr>
                              <w:t>MRPiPS</w:t>
                            </w:r>
                            <w:proofErr w:type="spellEnd"/>
                            <w:r w:rsidRPr="00F9065A">
                              <w:rPr>
                                <w:rFonts w:cs="Times New Roman"/>
                                <w:sz w:val="20"/>
                                <w:szCs w:val="20"/>
                              </w:rPr>
                              <w:t xml:space="preserve"> dane sprawozdawcze z systemu CAS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FFD3D" id="Pole tekstowe 2" o:spid="_x0000_s1028" type="#_x0000_t202" style="position:absolute;margin-left:0;margin-top:259.4pt;width:239.75pt;height:26.25pt;z-index:-2516336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" stroked="f">
                <v:textbox>
                  <w:txbxContent>
                    <w:p w14:paraId="2B8112BF" w14:textId="036C1092" w:rsidR="00F9065A" w:rsidRPr="00F9065A" w:rsidRDefault="00F9065A" w:rsidP="00F9065A">
                      <w:pPr>
                        <w:spacing w:line="360" w:lineRule="auto"/>
                        <w:jc w:val="center"/>
                        <w:rPr>
                          <w:rFonts w:cs="Times New Roman"/>
                          <w:sz w:val="20"/>
                          <w:szCs w:val="20"/>
                        </w:rPr>
                      </w:pPr>
                      <w:r w:rsidRPr="00F9065A">
                        <w:rPr>
                          <w:rFonts w:cs="Times New Roman"/>
                          <w:sz w:val="20"/>
                          <w:szCs w:val="20"/>
                        </w:rPr>
                        <w:t>Źródło: MRPiPS dane sprawozdawcze z systemu CAS</w:t>
                      </w:r>
                    </w:p>
                  </w:txbxContent>
                </v:textbox>
                <w10:wrap anchorx="margin"/>
              </v:shape>
            </w:pict>
          </mc:Fallback>
        </mc:AlternateContent>
      </w:r>
      <w:r w:rsidR="004946AE">
        <w:rPr>
          <w:noProof/>
          <w:lang w:eastAsia="pl-PL"/>
        </w:rPr>
        <w:drawing>
          <wp:inline distT="0" distB="0" distL="0" distR="0" wp14:anchorId="6EA22CA2" wp14:editId="2825F858">
            <wp:extent cx="5828306" cy="3403159"/>
            <wp:effectExtent l="0" t="0" r="1270" b="6985"/>
            <wp:docPr id="1419522811" name="Wykres 1">
              <a:extLst xmlns:a="http://schemas.openxmlformats.org/drawingml/2006/main">
                <a:ext uri="{FF2B5EF4-FFF2-40B4-BE49-F238E27FC236}">
                  <a16:creationId xmlns:a16="http://schemas.microsoft.com/office/drawing/2014/main" id="{989B9ED1-CF1E-CF5B-6795-A2C6E9D4D2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D36CA55" w14:textId="4D88D3AD" w:rsidR="004946AE" w:rsidRDefault="004946AE" w:rsidP="0032157F">
      <w:pPr>
        <w:jc w:val="both"/>
      </w:pPr>
      <w:r w:rsidRPr="008B2E2D">
        <w:lastRenderedPageBreak/>
        <w:t>Najbardziej zróżnicowane między województwami są koszty świadcze</w:t>
      </w:r>
      <w:r>
        <w:t>ń</w:t>
      </w:r>
      <w:r w:rsidRPr="008B2E2D">
        <w:t xml:space="preserve"> integracyjn</w:t>
      </w:r>
      <w:r>
        <w:t>ych</w:t>
      </w:r>
      <w:r w:rsidRPr="008B2E2D">
        <w:t xml:space="preserve"> i motywacyjn</w:t>
      </w:r>
      <w:r>
        <w:t>ych</w:t>
      </w:r>
      <w:r w:rsidRPr="008B2E2D">
        <w:t xml:space="preserve"> premi</w:t>
      </w:r>
      <w:r>
        <w:t>i</w:t>
      </w:r>
      <w:r w:rsidRPr="008B2E2D">
        <w:t xml:space="preserve"> integracyjn</w:t>
      </w:r>
      <w:r>
        <w:t>ych</w:t>
      </w:r>
      <w:r w:rsidRPr="008B2E2D">
        <w:t xml:space="preserve"> </w:t>
      </w:r>
      <w:r w:rsidR="00EA5C01">
        <w:t>–</w:t>
      </w:r>
      <w:r w:rsidRPr="008B2E2D">
        <w:t xml:space="preserve"> ich udział w całości wydatków waha się</w:t>
      </w:r>
      <w:r w:rsidR="007B5C00">
        <w:t> </w:t>
      </w:r>
      <w:r w:rsidRPr="008B2E2D">
        <w:t>od</w:t>
      </w:r>
      <w:r w:rsidR="007B5C00">
        <w:t> </w:t>
      </w:r>
      <w:r w:rsidRPr="001B4107">
        <w:t>78,1</w:t>
      </w:r>
      <w:r w:rsidRPr="008B2E2D">
        <w:t xml:space="preserve">% w województwie </w:t>
      </w:r>
      <w:r>
        <w:t>łódzkim</w:t>
      </w:r>
      <w:r w:rsidRPr="008B2E2D">
        <w:t xml:space="preserve"> do </w:t>
      </w:r>
      <w:r w:rsidRPr="001B4107">
        <w:t>21,1</w:t>
      </w:r>
      <w:r w:rsidRPr="008B2E2D">
        <w:t>% w woj. kujawsko-pomorskim</w:t>
      </w:r>
      <w:r>
        <w:t>.</w:t>
      </w:r>
      <w:r w:rsidRPr="008B2E2D">
        <w:t xml:space="preserve"> Znaczące zróżnicowanie udziału w całości wydatków dotyczy także kwot przeznaczanych na</w:t>
      </w:r>
      <w:r w:rsidR="007B5C00">
        <w:t> </w:t>
      </w:r>
      <w:r w:rsidRPr="008B2E2D">
        <w:t>wynagrodzenia pracowników</w:t>
      </w:r>
      <w:r>
        <w:t xml:space="preserve"> i – w nieco mniejszym stopniu – kosztów realizacji działań integracyjnych, wydatków administracyjnych i kosztu zakupu materiałów i</w:t>
      </w:r>
      <w:r w:rsidR="007B5C00">
        <w:t> </w:t>
      </w:r>
      <w:r>
        <w:t xml:space="preserve">energii. </w:t>
      </w:r>
      <w:r w:rsidRPr="008B2E2D">
        <w:t>Najmniej zróżnicowane są te rodzaje kosztów, które jednocześnie stanowią najmniej istotny udział w wydatkach, tj. podatki, ubezpieczenia i koszty szkoleń pracowników.</w:t>
      </w:r>
    </w:p>
    <w:p w14:paraId="300C2BB5" w14:textId="17D09385" w:rsidR="004946AE" w:rsidRPr="008B2E2D" w:rsidRDefault="004946AE" w:rsidP="0032157F">
      <w:pPr>
        <w:jc w:val="both"/>
      </w:pPr>
      <w:r w:rsidRPr="008B2E2D">
        <w:t xml:space="preserve">Największe wydatki w przeliczeniu na jednego uczestnika zajęć rocznie </w:t>
      </w:r>
      <w:r>
        <w:t>w 2022 r.</w:t>
      </w:r>
      <w:r w:rsidRPr="008B2E2D">
        <w:t xml:space="preserve"> ponosiły CIS w województwie </w:t>
      </w:r>
      <w:r>
        <w:t>mazowieckim</w:t>
      </w:r>
      <w:r w:rsidRPr="008B2E2D">
        <w:t xml:space="preserve"> – średnio </w:t>
      </w:r>
      <w:r>
        <w:t xml:space="preserve">46,3 tys. zł. (w 2021 </w:t>
      </w:r>
      <w:r w:rsidR="00EA5C01">
        <w:t>–</w:t>
      </w:r>
      <w:r>
        <w:t xml:space="preserve"> 66,8</w:t>
      </w:r>
      <w:r w:rsidRPr="008B2E2D">
        <w:t xml:space="preserve"> tys. zł</w:t>
      </w:r>
      <w:r>
        <w:t>)</w:t>
      </w:r>
      <w:r w:rsidRPr="008B2E2D">
        <w:t xml:space="preserve">. Najniższe </w:t>
      </w:r>
      <w:r>
        <w:t>– w woj. łódzkim (8,6 tys. zł.), pomorskim (15,2 tys. zł.), warmińsko-mazurskim (16,1 tys. zł.) i małopolskim (16,6 tys. zł.). Rok wcześniej, tj. w 2021 r.</w:t>
      </w:r>
      <w:r w:rsidR="00084B9C">
        <w:t>,</w:t>
      </w:r>
      <w:r>
        <w:t xml:space="preserve"> najniższe wskaźniki notowano </w:t>
      </w:r>
      <w:r w:rsidRPr="008B2E2D">
        <w:t>w woj. łódzkim (</w:t>
      </w:r>
      <w:r>
        <w:t xml:space="preserve">5,4 </w:t>
      </w:r>
      <w:r w:rsidRPr="008B2E2D">
        <w:t>tys.)</w:t>
      </w:r>
      <w:r>
        <w:t>, małopolskim (12,7 tys.)</w:t>
      </w:r>
      <w:r w:rsidRPr="008B2E2D">
        <w:t xml:space="preserve"> i </w:t>
      </w:r>
      <w:r>
        <w:t>warmińsko-mazurskim</w:t>
      </w:r>
      <w:r w:rsidRPr="008B2E2D">
        <w:t xml:space="preserve"> (</w:t>
      </w:r>
      <w:r>
        <w:t>13,3</w:t>
      </w:r>
      <w:r w:rsidRPr="008B2E2D">
        <w:t xml:space="preserve"> tys. zł.). Przeciętnie dla kraju – roczna kwota w przeliczeniu na jednego uczestnika zajęć </w:t>
      </w:r>
      <w:r>
        <w:t xml:space="preserve">w </w:t>
      </w:r>
      <w:r w:rsidRPr="008B2E2D">
        <w:t xml:space="preserve">CIS wyniosła </w:t>
      </w:r>
      <w:r>
        <w:t>21,9 tys. zł. w 2022 i 18,5</w:t>
      </w:r>
      <w:r w:rsidRPr="008B2E2D">
        <w:t xml:space="preserve"> tys. zł.</w:t>
      </w:r>
      <w:r>
        <w:t xml:space="preserve"> w 2021 r.</w:t>
      </w:r>
      <w:r w:rsidRPr="008B2E2D">
        <w:t xml:space="preserve"> </w:t>
      </w:r>
      <w:r>
        <w:t xml:space="preserve">W 2020 r. i w latach wcześniejszych prawidłowości te </w:t>
      </w:r>
      <w:r w:rsidR="00EA5C01">
        <w:t>–</w:t>
      </w:r>
      <w:r>
        <w:t xml:space="preserve"> zarówno, </w:t>
      </w:r>
      <w:r w:rsidR="00254A1E">
        <w:t xml:space="preserve">jeżeli </w:t>
      </w:r>
      <w:r>
        <w:t>idzie o rząd wielkości wydatków w</w:t>
      </w:r>
      <w:r w:rsidR="007B5C00">
        <w:t> </w:t>
      </w:r>
      <w:r>
        <w:t>poszczególnych województwach</w:t>
      </w:r>
      <w:r w:rsidR="00084B9C">
        <w:t>,</w:t>
      </w:r>
      <w:r>
        <w:t xml:space="preserve"> jak i średnio w kraju </w:t>
      </w:r>
      <w:r w:rsidR="00EA5C01">
        <w:t>–</w:t>
      </w:r>
      <w:r>
        <w:t xml:space="preserve"> kształtowały się podobnie. </w:t>
      </w:r>
    </w:p>
    <w:p w14:paraId="42C1FD01" w14:textId="3B739B86" w:rsidR="005243F9" w:rsidRDefault="005243F9" w:rsidP="005243F9">
      <w:pPr>
        <w:pStyle w:val="Legenda"/>
        <w:keepNext/>
        <w:jc w:val="center"/>
      </w:pPr>
      <w:bookmarkStart w:id="59" w:name="_Toc163659000"/>
      <w:r>
        <w:t xml:space="preserve">Wykres </w:t>
      </w:r>
      <w:fldSimple w:instr=" SEQ Wykres \* ARABIC ">
        <w:r w:rsidR="002840AC">
          <w:rPr>
            <w:noProof/>
          </w:rPr>
          <w:t>34</w:t>
        </w:r>
      </w:fldSimple>
      <w:r>
        <w:t xml:space="preserve"> </w:t>
      </w:r>
      <w:r w:rsidRPr="00AC7F31">
        <w:t>Przeciętne wydatki w tys. zł. na 1 uczestnika zajęć CIS w województwach</w:t>
      </w:r>
      <w:r>
        <w:t xml:space="preserve"> w </w:t>
      </w:r>
      <w:r w:rsidRPr="00AC7F31">
        <w:t>2022 r.</w:t>
      </w:r>
      <w:bookmarkEnd w:id="59"/>
    </w:p>
    <w:p w14:paraId="0EEC5055" w14:textId="57701C1D" w:rsidR="0092681D" w:rsidRDefault="004946AE" w:rsidP="0092681D">
      <w:pPr>
        <w:rPr>
          <w:color w:val="0070C0"/>
        </w:rPr>
      </w:pPr>
      <w:r>
        <w:rPr>
          <w:noProof/>
          <w:lang w:eastAsia="pl-PL"/>
        </w:rPr>
        <w:drawing>
          <wp:inline distT="0" distB="0" distL="0" distR="0" wp14:anchorId="48EA475E" wp14:editId="47BF6941">
            <wp:extent cx="5760720" cy="3943517"/>
            <wp:effectExtent l="0" t="0" r="11430" b="0"/>
            <wp:docPr id="485051569" name="Wykres 1">
              <a:extLst xmlns:a="http://schemas.openxmlformats.org/drawingml/2006/main">
                <a:ext uri="{FF2B5EF4-FFF2-40B4-BE49-F238E27FC236}">
                  <a16:creationId xmlns:a16="http://schemas.microsoft.com/office/drawing/2014/main" id="{D9529B91-EFD3-EF43-6260-0EB41B5BBD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E71ACA2" w14:textId="16054C88" w:rsidR="005243F9" w:rsidRPr="005243F9" w:rsidRDefault="005243F9" w:rsidP="00897BC5">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6BCB8ECD" w14:textId="7B6D59E2" w:rsidR="000868CA" w:rsidRDefault="006F5D9D" w:rsidP="000868CA">
      <w:pPr>
        <w:pStyle w:val="Nagwek2"/>
        <w:numPr>
          <w:ilvl w:val="1"/>
          <w:numId w:val="4"/>
        </w:numPr>
        <w:ind w:left="1077"/>
      </w:pPr>
      <w:bookmarkStart w:id="60" w:name="_Toc163658914"/>
      <w:r>
        <w:lastRenderedPageBreak/>
        <w:t>Finanse</w:t>
      </w:r>
      <w:r w:rsidR="004946AE">
        <w:t xml:space="preserve"> </w:t>
      </w:r>
      <w:r w:rsidR="000868CA">
        <w:t>klubów integracji społecznej</w:t>
      </w:r>
      <w:bookmarkEnd w:id="60"/>
    </w:p>
    <w:p w14:paraId="22964899" w14:textId="362585FF" w:rsidR="004946AE" w:rsidRDefault="004946AE" w:rsidP="00A4344F">
      <w:pPr>
        <w:jc w:val="both"/>
      </w:pPr>
      <w:r w:rsidRPr="004946AE">
        <w:t xml:space="preserve">Łączna kwota </w:t>
      </w:r>
      <w:r w:rsidR="00E4566E">
        <w:t>przychodów</w:t>
      </w:r>
      <w:r w:rsidRPr="004946AE">
        <w:t xml:space="preserve"> </w:t>
      </w:r>
      <w:r w:rsidR="006C67E2">
        <w:t>KIS</w:t>
      </w:r>
      <w:r w:rsidRPr="004946AE">
        <w:t xml:space="preserve"> w Polsce w 2022 r. wyniosła – wedle</w:t>
      </w:r>
      <w:r w:rsidR="00E803CB">
        <w:t xml:space="preserve"> </w:t>
      </w:r>
      <w:r w:rsidRPr="004946AE">
        <w:t xml:space="preserve">sprawozdań zamieszczonych w </w:t>
      </w:r>
      <w:r w:rsidR="00BF1644">
        <w:t>CAS</w:t>
      </w:r>
      <w:r w:rsidRPr="004946AE">
        <w:t xml:space="preserve"> – ponad 113 milionów złotych, to jest ponad trzykrotnie więcej niż w 2021 r. (35,6 mln). Łączna kwota, jak</w:t>
      </w:r>
      <w:r w:rsidR="005448E9">
        <w:t>ą</w:t>
      </w:r>
      <w:r w:rsidRPr="004946AE">
        <w:t xml:space="preserve"> dysponowały </w:t>
      </w:r>
      <w:r w:rsidR="006C67E2">
        <w:t>KIS</w:t>
      </w:r>
      <w:r w:rsidRPr="004946AE">
        <w:t xml:space="preserve"> w</w:t>
      </w:r>
      <w:r w:rsidR="00E803CB">
        <w:t xml:space="preserve"> </w:t>
      </w:r>
      <w:r w:rsidRPr="004946AE">
        <w:t>2020 r. wyniosła z kolei ponad 41 milionów złotych – tj. ponad 65 % kwoty z 2019 r.</w:t>
      </w:r>
      <w:r w:rsidR="00E803CB">
        <w:t xml:space="preserve"> </w:t>
      </w:r>
      <w:r w:rsidRPr="004946AE">
        <w:t>Budżety KIS – inaczej mówiąc – charakteryzują się znaczną zmiennością i mają widoczną dynamikę. Źródeł tej dynamiki należy szukać przede wszystkim w</w:t>
      </w:r>
      <w:r w:rsidR="00E803CB">
        <w:t xml:space="preserve"> </w:t>
      </w:r>
      <w:r w:rsidRPr="004946AE">
        <w:t xml:space="preserve">dostępności środków EFS i możliwościach pozyskiwania grantów na realizację projektów finansowanych ze środków Unii Europejskiej przez poszczególne podmioty i w poszczególnych województwach. </w:t>
      </w:r>
    </w:p>
    <w:p w14:paraId="6681F772" w14:textId="66299B71" w:rsidR="00C902C2" w:rsidRDefault="00C902C2" w:rsidP="00C902C2">
      <w:pPr>
        <w:pStyle w:val="Legenda"/>
        <w:keepNext/>
        <w:jc w:val="center"/>
      </w:pPr>
      <w:bookmarkStart w:id="61" w:name="_Toc163659001"/>
      <w:r>
        <w:t xml:space="preserve">Wykres </w:t>
      </w:r>
      <w:fldSimple w:instr=" SEQ Wykres \* ARABIC ">
        <w:r w:rsidR="002840AC">
          <w:rPr>
            <w:noProof/>
          </w:rPr>
          <w:t>35</w:t>
        </w:r>
      </w:fldSimple>
      <w:r>
        <w:t xml:space="preserve"> </w:t>
      </w:r>
      <w:r w:rsidRPr="009B35B0">
        <w:t>Dynamika łącznych środków finansowych KIS w latach 2015–2022</w:t>
      </w:r>
      <w:bookmarkEnd w:id="61"/>
    </w:p>
    <w:p w14:paraId="52DDE12A" w14:textId="52075C7F" w:rsidR="004946AE" w:rsidRDefault="004946AE" w:rsidP="004946AE">
      <w:r>
        <w:rPr>
          <w:noProof/>
          <w:lang w:eastAsia="pl-PL"/>
        </w:rPr>
        <w:drawing>
          <wp:inline distT="0" distB="0" distL="0" distR="0" wp14:anchorId="0B3BE524" wp14:editId="5F087BD5">
            <wp:extent cx="5760720" cy="3197860"/>
            <wp:effectExtent l="0" t="0" r="11430" b="2540"/>
            <wp:docPr id="1584759776" name="Wykres 1">
              <a:extLst xmlns:a="http://schemas.openxmlformats.org/drawingml/2006/main">
                <a:ext uri="{FF2B5EF4-FFF2-40B4-BE49-F238E27FC236}">
                  <a16:creationId xmlns:a16="http://schemas.microsoft.com/office/drawing/2014/main" id="{7DFAFF1B-76EB-A1F1-3543-42FAC1995B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9FBD415" w14:textId="6455B214" w:rsidR="00C902C2" w:rsidRPr="00C902C2" w:rsidRDefault="00C902C2" w:rsidP="00C902C2">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6CA96646" w14:textId="4A484EF9" w:rsidR="004946AE" w:rsidRDefault="004946AE" w:rsidP="00A4344F">
      <w:pPr>
        <w:jc w:val="both"/>
      </w:pPr>
      <w:r>
        <w:t>W</w:t>
      </w:r>
      <w:r w:rsidRPr="00202E0F">
        <w:t>ojewództwem o najwyższej (</w:t>
      </w:r>
      <w:r>
        <w:t>292,2</w:t>
      </w:r>
      <w:r w:rsidRPr="00202E0F">
        <w:t xml:space="preserve"> tys. zł.) </w:t>
      </w:r>
      <w:r>
        <w:t xml:space="preserve">średniej </w:t>
      </w:r>
      <w:r w:rsidRPr="00202E0F">
        <w:t xml:space="preserve">kwocie środków finansowych </w:t>
      </w:r>
      <w:r>
        <w:t xml:space="preserve">przypadającej </w:t>
      </w:r>
      <w:r w:rsidRPr="00202E0F">
        <w:t xml:space="preserve">na jeden </w:t>
      </w:r>
      <w:r w:rsidR="006C67E2">
        <w:t>KIS</w:t>
      </w:r>
      <w:r>
        <w:t xml:space="preserve"> było w 2021 r. województwo lubuskie, a najniższej – województwo podkarpackie (33,5 tys. zł.). D</w:t>
      </w:r>
      <w:r w:rsidRPr="00202E0F">
        <w:t>la Polski średnia na jeden KIS wyniosła dla</w:t>
      </w:r>
      <w:r w:rsidR="007B5C00">
        <w:t> </w:t>
      </w:r>
      <w:r w:rsidRPr="00202E0F">
        <w:t>20</w:t>
      </w:r>
      <w:r>
        <w:t xml:space="preserve">21 </w:t>
      </w:r>
      <w:r w:rsidRPr="00202E0F">
        <w:t xml:space="preserve">r. </w:t>
      </w:r>
      <w:r>
        <w:t>115,03</w:t>
      </w:r>
      <w:r w:rsidRPr="00202E0F">
        <w:t xml:space="preserve"> tys. zł.</w:t>
      </w:r>
      <w:r>
        <w:t>, jednak wskaźnik ten nie jest szczególnie miarodajny ze</w:t>
      </w:r>
      <w:r w:rsidR="007B5C00">
        <w:t> </w:t>
      </w:r>
      <w:r>
        <w:t>względu na znaczne zróżnicowanie między województwami. Powyżej tej średniej ulokowały się woj. dolnośląskie, lubuskie, łódzkie, małopolskie, opolskie, podlaskie, pomorskie, warmińsko-mazurskie i wielkopolskie. Poniżej – województwa kujawsko-pomorskie, lubelskie, mazowieckie, podkarpackie, śląskie, świętokrzyskie i</w:t>
      </w:r>
      <w:r w:rsidR="007B5C00">
        <w:t> </w:t>
      </w:r>
      <w:r>
        <w:t xml:space="preserve">zachodniopomorskie. </w:t>
      </w:r>
    </w:p>
    <w:p w14:paraId="39C58F87" w14:textId="537BA5B4" w:rsidR="004946AE" w:rsidRPr="00A058DE" w:rsidRDefault="004946AE" w:rsidP="00A4344F">
      <w:pPr>
        <w:jc w:val="both"/>
      </w:pPr>
      <w:r>
        <w:t>W 2020 r. średnia dla kraju wyniosła 132,6 tys. zł. średnio na 1 KIS. Województwami o</w:t>
      </w:r>
      <w:r w:rsidR="007B5C00">
        <w:t> </w:t>
      </w:r>
      <w:r>
        <w:t xml:space="preserve">najwyższej wartości wskaźnika były podlaskie (242,3 tys. zł.) i lubuskie (238,4 tys. zł.). Najniższa średnia kwota w przeliczeniu na jeden </w:t>
      </w:r>
      <w:r w:rsidR="006C67E2">
        <w:t>KIS</w:t>
      </w:r>
      <w:r>
        <w:t xml:space="preserve"> wystąpiła w województwie podkarpackim (41,5 tys. zł.) i lubelskim (47,85 tys. zł.). Poniżej średniej ulokowały się, </w:t>
      </w:r>
      <w:r>
        <w:lastRenderedPageBreak/>
        <w:t>oprócz podkarpackiego i lubelskiego, województwa mazowieckie, śląskie, świętokrzyskie, warmińsko-mazurskie i zachodniopomorskie, a powyżej – dolnośląskie, kujawsko-pomorskie, małopolskie, opolskie, pomorskie, wielkopolskie</w:t>
      </w:r>
      <w:r w:rsidRPr="00A058DE">
        <w:t>.</w:t>
      </w:r>
    </w:p>
    <w:p w14:paraId="750E81F0" w14:textId="17F2DBDD" w:rsidR="00C902C2" w:rsidRDefault="00C902C2" w:rsidP="00C902C2">
      <w:pPr>
        <w:pStyle w:val="Legenda"/>
        <w:keepNext/>
        <w:jc w:val="center"/>
      </w:pPr>
      <w:bookmarkStart w:id="62" w:name="_Toc163659002"/>
      <w:r>
        <w:t xml:space="preserve">Wykres </w:t>
      </w:r>
      <w:fldSimple w:instr=" SEQ Wykres \* ARABIC ">
        <w:r w:rsidR="002840AC">
          <w:rPr>
            <w:noProof/>
          </w:rPr>
          <w:t>36</w:t>
        </w:r>
      </w:fldSimple>
      <w:r>
        <w:t xml:space="preserve"> </w:t>
      </w:r>
      <w:r w:rsidRPr="00B632D5">
        <w:t xml:space="preserve">Środki finansowe KIS (w tys. zł.) </w:t>
      </w:r>
      <w:r w:rsidR="00EA5C01">
        <w:t>–</w:t>
      </w:r>
      <w:r w:rsidRPr="00B632D5">
        <w:t xml:space="preserve"> średnio w przeliczeniu na jeden KIS</w:t>
      </w:r>
      <w:r>
        <w:t xml:space="preserve"> w </w:t>
      </w:r>
      <w:r w:rsidRPr="00B632D5">
        <w:t>2021</w:t>
      </w:r>
      <w:r w:rsidR="00A4344F">
        <w:t xml:space="preserve"> r.</w:t>
      </w:r>
      <w:bookmarkEnd w:id="62"/>
    </w:p>
    <w:p w14:paraId="490ACC1B" w14:textId="424AD02C" w:rsidR="004946AE" w:rsidRDefault="004946AE" w:rsidP="00C902C2">
      <w:pPr>
        <w:jc w:val="center"/>
      </w:pPr>
      <w:r>
        <w:rPr>
          <w:noProof/>
          <w:lang w:eastAsia="pl-PL"/>
        </w:rPr>
        <w:drawing>
          <wp:inline distT="0" distB="0" distL="0" distR="0" wp14:anchorId="0DD87445" wp14:editId="43F13669">
            <wp:extent cx="5172075" cy="4812396"/>
            <wp:effectExtent l="0" t="0" r="0" b="7620"/>
            <wp:docPr id="155803895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a:stretch/>
                  </pic:blipFill>
                  <pic:spPr bwMode="auto">
                    <a:xfrm>
                      <a:off x="0" y="0"/>
                      <a:ext cx="5190735" cy="4829758"/>
                    </a:xfrm>
                    <a:prstGeom prst="rect">
                      <a:avLst/>
                    </a:prstGeom>
                    <a:noFill/>
                    <a:ln>
                      <a:noFill/>
                    </a:ln>
                    <a:extLst>
                      <a:ext uri="{53640926-AAD7-44D8-BBD7-CCE9431645EC}">
                        <a14:shadowObscured xmlns:a14="http://schemas.microsoft.com/office/drawing/2010/main"/>
                      </a:ext>
                    </a:extLst>
                  </pic:spPr>
                </pic:pic>
              </a:graphicData>
            </a:graphic>
          </wp:inline>
        </w:drawing>
      </w:r>
    </w:p>
    <w:p w14:paraId="68BB9049" w14:textId="469D9DB4" w:rsidR="00C902C2" w:rsidRPr="00C902C2" w:rsidRDefault="00C902C2" w:rsidP="00C902C2">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17B20802" w14:textId="09395A40" w:rsidR="004946AE" w:rsidRDefault="004946AE" w:rsidP="00F921A2">
      <w:pPr>
        <w:jc w:val="both"/>
      </w:pPr>
      <w:r w:rsidRPr="00706FA8">
        <w:t>W zdecydowanej większości województw większa część środków finansowych KIS pochodzi z EFS</w:t>
      </w:r>
      <w:r>
        <w:t xml:space="preserve"> </w:t>
      </w:r>
      <w:r w:rsidR="00EA5C01">
        <w:t>–</w:t>
      </w:r>
      <w:r>
        <w:t xml:space="preserve"> średnio dla Polski 54,7% budżetów KIS. D</w:t>
      </w:r>
      <w:r w:rsidRPr="00706FA8">
        <w:t xml:space="preserve">o </w:t>
      </w:r>
      <w:r>
        <w:t>województw</w:t>
      </w:r>
      <w:r w:rsidRPr="00706FA8">
        <w:t xml:space="preserve"> o najwyższym udziale środków EFS w budżetach KIS należą</w:t>
      </w:r>
      <w:r>
        <w:t xml:space="preserve"> województwa:</w:t>
      </w:r>
      <w:r w:rsidRPr="00706FA8">
        <w:t xml:space="preserve"> dolnośląskie, </w:t>
      </w:r>
      <w:r>
        <w:t>lubuskie, podlaskie i pomorskie</w:t>
      </w:r>
      <w:r w:rsidRPr="00706FA8">
        <w:t>. Najniższy udział środków EFS w 20</w:t>
      </w:r>
      <w:r>
        <w:t>21</w:t>
      </w:r>
      <w:r w:rsidRPr="00706FA8">
        <w:t xml:space="preserve"> r. zanotowano w</w:t>
      </w:r>
      <w:r w:rsidR="007B5C00">
        <w:t> </w:t>
      </w:r>
      <w:r w:rsidRPr="00706FA8">
        <w:t>woj</w:t>
      </w:r>
      <w:r>
        <w:t>ewództwach</w:t>
      </w:r>
      <w:r w:rsidRPr="00706FA8">
        <w:t xml:space="preserve"> </w:t>
      </w:r>
      <w:r>
        <w:t>lubelskim, mazowieckim i opolskim</w:t>
      </w:r>
      <w:r w:rsidRPr="00706FA8">
        <w:t>. KIS</w:t>
      </w:r>
      <w:r>
        <w:t>-</w:t>
      </w:r>
      <w:r w:rsidRPr="00706FA8">
        <w:t xml:space="preserve">y w </w:t>
      </w:r>
      <w:r>
        <w:t>woj. podkarpackim</w:t>
      </w:r>
      <w:r w:rsidRPr="00706FA8">
        <w:t xml:space="preserve"> </w:t>
      </w:r>
      <w:r>
        <w:t xml:space="preserve">wedle danych sprawozdawczych </w:t>
      </w:r>
      <w:r w:rsidRPr="00706FA8">
        <w:t>w ogóle nie korzystały ze środków EFS w 20</w:t>
      </w:r>
      <w:r>
        <w:t xml:space="preserve">21 </w:t>
      </w:r>
      <w:r w:rsidRPr="00706FA8">
        <w:t xml:space="preserve">r. </w:t>
      </w:r>
      <w:r>
        <w:t>Zróżnicowany jest także udział środków gminnych w budżetach KIS (przy średniej dla Polski na poziomie 40,3%). Największą część stanowiły one w budżetach KIS woj.</w:t>
      </w:r>
      <w:r w:rsidR="007B5C00">
        <w:t> </w:t>
      </w:r>
      <w:r>
        <w:t xml:space="preserve">podkarpackiego (100%) i mazowieckiego (76,8%). Najmniejszą – w województwach. lubuskim (8,8%) i podlaskim (14,3%). Środki własne podmiotów to przeciętnie 1,1% budżetów KIS w województwach, a środki z innych źródeł – 3,9% (w tym darowizny – </w:t>
      </w:r>
      <w:r>
        <w:lastRenderedPageBreak/>
        <w:t xml:space="preserve">także 1% podatku, działalność odpłatna pożytku publicznego, środki z </w:t>
      </w:r>
      <w:r w:rsidR="00BF1644">
        <w:t>FP</w:t>
      </w:r>
      <w:r>
        <w:t xml:space="preserve">, dotacje celowe itp.). </w:t>
      </w:r>
    </w:p>
    <w:p w14:paraId="5853E486" w14:textId="62582333" w:rsidR="00C902C2" w:rsidRDefault="00C902C2" w:rsidP="00C902C2">
      <w:pPr>
        <w:pStyle w:val="Legenda"/>
        <w:keepNext/>
        <w:jc w:val="center"/>
      </w:pPr>
      <w:bookmarkStart w:id="63" w:name="_Toc163659013"/>
      <w:r>
        <w:t xml:space="preserve">Tabela </w:t>
      </w:r>
      <w:fldSimple w:instr=" SEQ Tabela \* ARABIC ">
        <w:r w:rsidR="002840AC">
          <w:rPr>
            <w:noProof/>
          </w:rPr>
          <w:t>7</w:t>
        </w:r>
      </w:fldSimple>
      <w:r>
        <w:t xml:space="preserve"> </w:t>
      </w:r>
      <w:r w:rsidRPr="00F6695E">
        <w:t>Środki finansowe KIS w województwach w 2021 r.</w:t>
      </w:r>
      <w:bookmarkEnd w:id="63"/>
    </w:p>
    <w:tbl>
      <w:tblPr>
        <w:tblW w:w="1034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20"/>
        <w:gridCol w:w="985"/>
        <w:gridCol w:w="985"/>
        <w:gridCol w:w="985"/>
        <w:gridCol w:w="1121"/>
        <w:gridCol w:w="850"/>
        <w:gridCol w:w="849"/>
        <w:gridCol w:w="849"/>
        <w:gridCol w:w="849"/>
        <w:gridCol w:w="850"/>
      </w:tblGrid>
      <w:tr w:rsidR="004946AE" w:rsidRPr="004946AE" w14:paraId="0B247F95" w14:textId="77777777" w:rsidTr="005D3DB6">
        <w:trPr>
          <w:trHeight w:val="759"/>
        </w:trPr>
        <w:tc>
          <w:tcPr>
            <w:tcW w:w="2020" w:type="dxa"/>
            <w:vMerge w:val="restart"/>
            <w:shd w:val="clear" w:color="auto" w:fill="auto"/>
            <w:vAlign w:val="bottom"/>
            <w:hideMark/>
          </w:tcPr>
          <w:p w14:paraId="279CC70A" w14:textId="77777777"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Województwo</w:t>
            </w:r>
          </w:p>
        </w:tc>
        <w:tc>
          <w:tcPr>
            <w:tcW w:w="4926" w:type="dxa"/>
            <w:gridSpan w:val="5"/>
            <w:shd w:val="clear" w:color="auto" w:fill="auto"/>
            <w:vAlign w:val="center"/>
            <w:hideMark/>
          </w:tcPr>
          <w:p w14:paraId="448C80F5" w14:textId="77777777" w:rsidR="004946AE" w:rsidRPr="004946AE" w:rsidRDefault="004946AE" w:rsidP="005D3DB6">
            <w:pPr>
              <w:spacing w:after="0" w:line="240" w:lineRule="auto"/>
              <w:jc w:val="center"/>
              <w:rPr>
                <w:rFonts w:eastAsia="Times New Roman" w:cs="Times New Roman"/>
                <w:sz w:val="20"/>
                <w:szCs w:val="20"/>
                <w:lang w:eastAsia="pl-PL"/>
              </w:rPr>
            </w:pPr>
            <w:r w:rsidRPr="004946AE">
              <w:rPr>
                <w:rFonts w:eastAsia="Times New Roman" w:cs="Times New Roman"/>
                <w:sz w:val="20"/>
                <w:szCs w:val="20"/>
                <w:lang w:eastAsia="pl-PL"/>
              </w:rPr>
              <w:t xml:space="preserve">Wysokość środków w województwach </w:t>
            </w:r>
          </w:p>
          <w:p w14:paraId="5D3C04EE" w14:textId="10988126" w:rsidR="004946AE" w:rsidRPr="004946AE" w:rsidRDefault="00EA5C01" w:rsidP="005D3DB6">
            <w:pPr>
              <w:spacing w:after="0" w:line="240" w:lineRule="auto"/>
              <w:jc w:val="center"/>
              <w:rPr>
                <w:rFonts w:eastAsia="Times New Roman" w:cs="Times New Roman"/>
                <w:sz w:val="20"/>
                <w:szCs w:val="20"/>
                <w:lang w:eastAsia="pl-PL"/>
              </w:rPr>
            </w:pPr>
            <w:r>
              <w:rPr>
                <w:rFonts w:eastAsia="Times New Roman" w:cs="Times New Roman"/>
                <w:sz w:val="20"/>
                <w:szCs w:val="20"/>
                <w:lang w:eastAsia="pl-PL"/>
              </w:rPr>
              <w:t>–</w:t>
            </w:r>
            <w:r w:rsidR="004946AE" w:rsidRPr="004946AE">
              <w:rPr>
                <w:rFonts w:eastAsia="Times New Roman" w:cs="Times New Roman"/>
                <w:sz w:val="20"/>
                <w:szCs w:val="20"/>
                <w:lang w:eastAsia="pl-PL"/>
              </w:rPr>
              <w:t xml:space="preserve"> w tys. zł.</w:t>
            </w:r>
          </w:p>
        </w:tc>
        <w:tc>
          <w:tcPr>
            <w:tcW w:w="3397" w:type="dxa"/>
            <w:gridSpan w:val="4"/>
            <w:shd w:val="clear" w:color="auto" w:fill="auto"/>
            <w:vAlign w:val="center"/>
            <w:hideMark/>
          </w:tcPr>
          <w:p w14:paraId="6295F4B4" w14:textId="77777777" w:rsidR="004946AE" w:rsidRPr="004946AE" w:rsidRDefault="004946AE" w:rsidP="005D3DB6">
            <w:pPr>
              <w:spacing w:after="0" w:line="240" w:lineRule="auto"/>
              <w:jc w:val="center"/>
              <w:rPr>
                <w:rFonts w:eastAsia="Times New Roman" w:cs="Times New Roman"/>
                <w:sz w:val="20"/>
                <w:szCs w:val="20"/>
                <w:lang w:eastAsia="pl-PL"/>
              </w:rPr>
            </w:pPr>
            <w:r w:rsidRPr="004946AE">
              <w:rPr>
                <w:rFonts w:eastAsia="Times New Roman" w:cs="Times New Roman"/>
                <w:sz w:val="20"/>
                <w:szCs w:val="20"/>
                <w:lang w:eastAsia="pl-PL"/>
              </w:rPr>
              <w:t xml:space="preserve">Struktura środków w województwach </w:t>
            </w:r>
          </w:p>
          <w:p w14:paraId="2DD979DB" w14:textId="459F4AE6" w:rsidR="004946AE" w:rsidRPr="004946AE" w:rsidRDefault="00EA5C01" w:rsidP="005D3DB6">
            <w:pPr>
              <w:spacing w:after="0" w:line="240" w:lineRule="auto"/>
              <w:jc w:val="center"/>
              <w:rPr>
                <w:rFonts w:eastAsia="Times New Roman" w:cs="Times New Roman"/>
                <w:sz w:val="20"/>
                <w:szCs w:val="20"/>
                <w:lang w:eastAsia="pl-PL"/>
              </w:rPr>
            </w:pPr>
            <w:r>
              <w:rPr>
                <w:rFonts w:eastAsia="Times New Roman" w:cs="Times New Roman"/>
                <w:sz w:val="20"/>
                <w:szCs w:val="20"/>
                <w:lang w:eastAsia="pl-PL"/>
              </w:rPr>
              <w:t>–</w:t>
            </w:r>
            <w:r w:rsidR="004946AE" w:rsidRPr="004946AE">
              <w:rPr>
                <w:rFonts w:eastAsia="Times New Roman" w:cs="Times New Roman"/>
                <w:sz w:val="20"/>
                <w:szCs w:val="20"/>
                <w:lang w:eastAsia="pl-PL"/>
              </w:rPr>
              <w:t xml:space="preserve"> w %</w:t>
            </w:r>
          </w:p>
        </w:tc>
      </w:tr>
      <w:tr w:rsidR="004946AE" w:rsidRPr="004946AE" w14:paraId="6C851250" w14:textId="77777777" w:rsidTr="005D3DB6">
        <w:trPr>
          <w:trHeight w:val="1575"/>
        </w:trPr>
        <w:tc>
          <w:tcPr>
            <w:tcW w:w="2020" w:type="dxa"/>
            <w:vMerge/>
            <w:vAlign w:val="center"/>
            <w:hideMark/>
          </w:tcPr>
          <w:p w14:paraId="123F3360" w14:textId="77777777" w:rsidR="004946AE" w:rsidRPr="004946AE" w:rsidRDefault="004946AE" w:rsidP="005D3DB6">
            <w:pPr>
              <w:spacing w:after="0" w:line="240" w:lineRule="auto"/>
              <w:rPr>
                <w:rFonts w:eastAsia="Times New Roman" w:cs="Times New Roman"/>
                <w:sz w:val="20"/>
                <w:szCs w:val="20"/>
                <w:lang w:eastAsia="pl-PL"/>
              </w:rPr>
            </w:pPr>
          </w:p>
        </w:tc>
        <w:tc>
          <w:tcPr>
            <w:tcW w:w="985" w:type="dxa"/>
            <w:shd w:val="clear" w:color="auto" w:fill="auto"/>
            <w:hideMark/>
          </w:tcPr>
          <w:p w14:paraId="1DA29EDA" w14:textId="77777777" w:rsidR="004946AE" w:rsidRPr="004946AE" w:rsidRDefault="004946AE" w:rsidP="005D3DB6">
            <w:pPr>
              <w:spacing w:after="0" w:line="240" w:lineRule="auto"/>
              <w:jc w:val="center"/>
              <w:rPr>
                <w:rFonts w:eastAsia="Times New Roman" w:cs="Times New Roman"/>
                <w:sz w:val="20"/>
                <w:szCs w:val="20"/>
                <w:lang w:eastAsia="pl-PL"/>
              </w:rPr>
            </w:pPr>
            <w:r w:rsidRPr="004946AE">
              <w:rPr>
                <w:rFonts w:eastAsia="Times New Roman" w:cs="Times New Roman"/>
                <w:sz w:val="20"/>
                <w:szCs w:val="20"/>
                <w:lang w:eastAsia="pl-PL"/>
              </w:rPr>
              <w:t>Łącznie</w:t>
            </w:r>
          </w:p>
        </w:tc>
        <w:tc>
          <w:tcPr>
            <w:tcW w:w="985" w:type="dxa"/>
            <w:shd w:val="clear" w:color="auto" w:fill="auto"/>
            <w:hideMark/>
          </w:tcPr>
          <w:p w14:paraId="02B4D4C9" w14:textId="77777777" w:rsidR="004946AE" w:rsidRPr="004946AE" w:rsidRDefault="004946AE" w:rsidP="005D3DB6">
            <w:pPr>
              <w:spacing w:after="0" w:line="240" w:lineRule="auto"/>
              <w:jc w:val="center"/>
              <w:rPr>
                <w:rFonts w:eastAsia="Times New Roman" w:cs="Times New Roman"/>
                <w:sz w:val="20"/>
                <w:szCs w:val="20"/>
                <w:lang w:eastAsia="pl-PL"/>
              </w:rPr>
            </w:pPr>
            <w:r w:rsidRPr="004946AE">
              <w:rPr>
                <w:rFonts w:eastAsia="Times New Roman" w:cs="Times New Roman"/>
                <w:sz w:val="20"/>
                <w:szCs w:val="20"/>
                <w:lang w:eastAsia="pl-PL"/>
              </w:rPr>
              <w:t>Środki z budżetów gmin</w:t>
            </w:r>
          </w:p>
        </w:tc>
        <w:tc>
          <w:tcPr>
            <w:tcW w:w="985" w:type="dxa"/>
            <w:shd w:val="clear" w:color="auto" w:fill="auto"/>
            <w:hideMark/>
          </w:tcPr>
          <w:p w14:paraId="6E53D059" w14:textId="77777777" w:rsidR="004946AE" w:rsidRPr="004946AE" w:rsidRDefault="004946AE" w:rsidP="005D3DB6">
            <w:pPr>
              <w:spacing w:after="0" w:line="240" w:lineRule="auto"/>
              <w:jc w:val="center"/>
              <w:rPr>
                <w:rFonts w:eastAsia="Times New Roman" w:cs="Times New Roman"/>
                <w:sz w:val="20"/>
                <w:szCs w:val="20"/>
                <w:lang w:eastAsia="pl-PL"/>
              </w:rPr>
            </w:pPr>
            <w:r w:rsidRPr="004946AE">
              <w:rPr>
                <w:rFonts w:eastAsia="Times New Roman" w:cs="Times New Roman"/>
                <w:sz w:val="20"/>
                <w:szCs w:val="20"/>
                <w:lang w:eastAsia="pl-PL"/>
              </w:rPr>
              <w:t>Środki EFS</w:t>
            </w:r>
          </w:p>
        </w:tc>
        <w:tc>
          <w:tcPr>
            <w:tcW w:w="1121" w:type="dxa"/>
            <w:shd w:val="clear" w:color="auto" w:fill="auto"/>
            <w:hideMark/>
          </w:tcPr>
          <w:p w14:paraId="206CE26B" w14:textId="77777777" w:rsidR="004946AE" w:rsidRPr="004946AE" w:rsidRDefault="004946AE" w:rsidP="005D3DB6">
            <w:pPr>
              <w:spacing w:after="0" w:line="240" w:lineRule="auto"/>
              <w:jc w:val="center"/>
              <w:rPr>
                <w:rFonts w:eastAsia="Times New Roman" w:cs="Times New Roman"/>
                <w:sz w:val="20"/>
                <w:szCs w:val="20"/>
                <w:lang w:eastAsia="pl-PL"/>
              </w:rPr>
            </w:pPr>
            <w:r w:rsidRPr="004946AE">
              <w:rPr>
                <w:rFonts w:eastAsia="Times New Roman" w:cs="Times New Roman"/>
                <w:sz w:val="20"/>
                <w:szCs w:val="20"/>
                <w:lang w:eastAsia="pl-PL"/>
              </w:rPr>
              <w:t>Środki własne organizacji pozarządowych tworzących KIS</w:t>
            </w:r>
          </w:p>
        </w:tc>
        <w:tc>
          <w:tcPr>
            <w:tcW w:w="850" w:type="dxa"/>
            <w:shd w:val="clear" w:color="auto" w:fill="auto"/>
            <w:hideMark/>
          </w:tcPr>
          <w:p w14:paraId="0C36E5A3" w14:textId="77777777" w:rsidR="004946AE" w:rsidRPr="004946AE" w:rsidRDefault="004946AE" w:rsidP="005D3DB6">
            <w:pPr>
              <w:spacing w:after="0" w:line="240" w:lineRule="auto"/>
              <w:jc w:val="center"/>
              <w:rPr>
                <w:rFonts w:eastAsia="Times New Roman" w:cs="Times New Roman"/>
                <w:sz w:val="20"/>
                <w:szCs w:val="20"/>
                <w:lang w:eastAsia="pl-PL"/>
              </w:rPr>
            </w:pPr>
            <w:r w:rsidRPr="004946AE">
              <w:rPr>
                <w:rFonts w:eastAsia="Times New Roman" w:cs="Times New Roman"/>
                <w:sz w:val="20"/>
                <w:szCs w:val="20"/>
                <w:lang w:eastAsia="pl-PL"/>
              </w:rPr>
              <w:t>Pozostałe środki</w:t>
            </w:r>
          </w:p>
        </w:tc>
        <w:tc>
          <w:tcPr>
            <w:tcW w:w="849" w:type="dxa"/>
            <w:shd w:val="clear" w:color="auto" w:fill="auto"/>
            <w:hideMark/>
          </w:tcPr>
          <w:p w14:paraId="31144B9F" w14:textId="77777777" w:rsidR="004946AE" w:rsidRPr="004946AE" w:rsidRDefault="004946AE" w:rsidP="005D3DB6">
            <w:pPr>
              <w:spacing w:after="0" w:line="240" w:lineRule="auto"/>
              <w:jc w:val="center"/>
              <w:rPr>
                <w:rFonts w:eastAsia="Times New Roman" w:cs="Times New Roman"/>
                <w:sz w:val="20"/>
                <w:szCs w:val="20"/>
                <w:lang w:eastAsia="pl-PL"/>
              </w:rPr>
            </w:pPr>
            <w:r w:rsidRPr="004946AE">
              <w:rPr>
                <w:rFonts w:eastAsia="Times New Roman" w:cs="Times New Roman"/>
                <w:sz w:val="20"/>
                <w:szCs w:val="20"/>
                <w:lang w:eastAsia="pl-PL"/>
              </w:rPr>
              <w:t>Środki z budżetów gmin</w:t>
            </w:r>
          </w:p>
        </w:tc>
        <w:tc>
          <w:tcPr>
            <w:tcW w:w="849" w:type="dxa"/>
            <w:shd w:val="clear" w:color="auto" w:fill="auto"/>
            <w:hideMark/>
          </w:tcPr>
          <w:p w14:paraId="72A5EF72" w14:textId="77777777" w:rsidR="004946AE" w:rsidRPr="004946AE" w:rsidRDefault="004946AE" w:rsidP="005D3DB6">
            <w:pPr>
              <w:spacing w:after="0" w:line="240" w:lineRule="auto"/>
              <w:jc w:val="center"/>
              <w:rPr>
                <w:rFonts w:eastAsia="Times New Roman" w:cs="Times New Roman"/>
                <w:sz w:val="20"/>
                <w:szCs w:val="20"/>
                <w:lang w:eastAsia="pl-PL"/>
              </w:rPr>
            </w:pPr>
            <w:r w:rsidRPr="004946AE">
              <w:rPr>
                <w:rFonts w:eastAsia="Times New Roman" w:cs="Times New Roman"/>
                <w:sz w:val="20"/>
                <w:szCs w:val="20"/>
                <w:lang w:eastAsia="pl-PL"/>
              </w:rPr>
              <w:t>Środki EFS</w:t>
            </w:r>
          </w:p>
        </w:tc>
        <w:tc>
          <w:tcPr>
            <w:tcW w:w="849" w:type="dxa"/>
            <w:shd w:val="clear" w:color="auto" w:fill="auto"/>
            <w:hideMark/>
          </w:tcPr>
          <w:p w14:paraId="62DFDCB3" w14:textId="60A2FC0F" w:rsidR="004946AE" w:rsidRPr="004946AE" w:rsidRDefault="004946AE" w:rsidP="005D3DB6">
            <w:pPr>
              <w:spacing w:after="0" w:line="240" w:lineRule="auto"/>
              <w:jc w:val="center"/>
              <w:rPr>
                <w:rFonts w:eastAsia="Times New Roman" w:cs="Times New Roman"/>
                <w:sz w:val="20"/>
                <w:szCs w:val="20"/>
                <w:lang w:eastAsia="pl-PL"/>
              </w:rPr>
            </w:pPr>
            <w:r w:rsidRPr="004946AE">
              <w:rPr>
                <w:rFonts w:eastAsia="Times New Roman" w:cs="Times New Roman"/>
                <w:sz w:val="20"/>
                <w:szCs w:val="20"/>
                <w:lang w:eastAsia="pl-PL"/>
              </w:rPr>
              <w:t>Środki własne organizacji pozarządowych tworzących KIS</w:t>
            </w:r>
          </w:p>
        </w:tc>
        <w:tc>
          <w:tcPr>
            <w:tcW w:w="850" w:type="dxa"/>
            <w:shd w:val="clear" w:color="auto" w:fill="auto"/>
            <w:hideMark/>
          </w:tcPr>
          <w:p w14:paraId="4122BBA2" w14:textId="77777777" w:rsidR="004946AE" w:rsidRPr="004946AE" w:rsidRDefault="004946AE" w:rsidP="005D3DB6">
            <w:pPr>
              <w:spacing w:after="0" w:line="240" w:lineRule="auto"/>
              <w:jc w:val="center"/>
              <w:rPr>
                <w:rFonts w:eastAsia="Times New Roman" w:cs="Times New Roman"/>
                <w:sz w:val="20"/>
                <w:szCs w:val="20"/>
                <w:lang w:eastAsia="pl-PL"/>
              </w:rPr>
            </w:pPr>
            <w:r w:rsidRPr="004946AE">
              <w:rPr>
                <w:rFonts w:eastAsia="Times New Roman" w:cs="Times New Roman"/>
                <w:sz w:val="20"/>
                <w:szCs w:val="20"/>
                <w:lang w:eastAsia="pl-PL"/>
              </w:rPr>
              <w:t>Pozostałe środki</w:t>
            </w:r>
          </w:p>
        </w:tc>
      </w:tr>
      <w:tr w:rsidR="004946AE" w:rsidRPr="004946AE" w14:paraId="1A8312BD" w14:textId="77777777" w:rsidTr="005D3DB6">
        <w:trPr>
          <w:trHeight w:val="285"/>
        </w:trPr>
        <w:tc>
          <w:tcPr>
            <w:tcW w:w="2020" w:type="dxa"/>
            <w:shd w:val="clear" w:color="auto" w:fill="auto"/>
            <w:vAlign w:val="center"/>
            <w:hideMark/>
          </w:tcPr>
          <w:p w14:paraId="481C6672" w14:textId="77777777"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dolnośląskie</w:t>
            </w:r>
          </w:p>
        </w:tc>
        <w:tc>
          <w:tcPr>
            <w:tcW w:w="985" w:type="dxa"/>
            <w:shd w:val="clear" w:color="auto" w:fill="auto"/>
            <w:vAlign w:val="bottom"/>
          </w:tcPr>
          <w:p w14:paraId="04930619"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940,8</w:t>
            </w:r>
          </w:p>
        </w:tc>
        <w:tc>
          <w:tcPr>
            <w:tcW w:w="985" w:type="dxa"/>
            <w:shd w:val="clear" w:color="auto" w:fill="auto"/>
            <w:vAlign w:val="bottom"/>
          </w:tcPr>
          <w:p w14:paraId="175DA907"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209,0</w:t>
            </w:r>
          </w:p>
        </w:tc>
        <w:tc>
          <w:tcPr>
            <w:tcW w:w="985" w:type="dxa"/>
            <w:shd w:val="clear" w:color="auto" w:fill="auto"/>
            <w:vAlign w:val="bottom"/>
          </w:tcPr>
          <w:p w14:paraId="7F2A3101"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729,4</w:t>
            </w:r>
          </w:p>
        </w:tc>
        <w:tc>
          <w:tcPr>
            <w:tcW w:w="1121" w:type="dxa"/>
            <w:shd w:val="clear" w:color="auto" w:fill="auto"/>
            <w:vAlign w:val="bottom"/>
          </w:tcPr>
          <w:p w14:paraId="10A6EDCD"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c>
          <w:tcPr>
            <w:tcW w:w="850" w:type="dxa"/>
            <w:shd w:val="clear" w:color="auto" w:fill="auto"/>
            <w:vAlign w:val="bottom"/>
          </w:tcPr>
          <w:p w14:paraId="6EFD7D74"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2,3</w:t>
            </w:r>
          </w:p>
        </w:tc>
        <w:tc>
          <w:tcPr>
            <w:tcW w:w="849" w:type="dxa"/>
            <w:shd w:val="clear" w:color="auto" w:fill="auto"/>
            <w:vAlign w:val="bottom"/>
          </w:tcPr>
          <w:p w14:paraId="0DC2BCE3"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22,2</w:t>
            </w:r>
          </w:p>
        </w:tc>
        <w:tc>
          <w:tcPr>
            <w:tcW w:w="849" w:type="dxa"/>
            <w:shd w:val="clear" w:color="auto" w:fill="auto"/>
            <w:vAlign w:val="bottom"/>
          </w:tcPr>
          <w:p w14:paraId="02D4F9C1"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77,5</w:t>
            </w:r>
          </w:p>
        </w:tc>
        <w:tc>
          <w:tcPr>
            <w:tcW w:w="849" w:type="dxa"/>
            <w:shd w:val="clear" w:color="auto" w:fill="auto"/>
            <w:vAlign w:val="bottom"/>
          </w:tcPr>
          <w:p w14:paraId="3F7E17D0"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c>
          <w:tcPr>
            <w:tcW w:w="850" w:type="dxa"/>
            <w:shd w:val="clear" w:color="auto" w:fill="auto"/>
            <w:vAlign w:val="bottom"/>
          </w:tcPr>
          <w:p w14:paraId="636450F8"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0,2</w:t>
            </w:r>
          </w:p>
        </w:tc>
      </w:tr>
      <w:tr w:rsidR="004946AE" w:rsidRPr="004946AE" w14:paraId="36C9F2A2" w14:textId="77777777" w:rsidTr="005D3DB6">
        <w:trPr>
          <w:trHeight w:val="285"/>
        </w:trPr>
        <w:tc>
          <w:tcPr>
            <w:tcW w:w="2020" w:type="dxa"/>
            <w:shd w:val="clear" w:color="auto" w:fill="auto"/>
            <w:vAlign w:val="center"/>
            <w:hideMark/>
          </w:tcPr>
          <w:p w14:paraId="31728B91" w14:textId="0B0926F6"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kujawsko</w:t>
            </w:r>
            <w:r w:rsidR="00EA5C01">
              <w:rPr>
                <w:rFonts w:eastAsia="Times New Roman" w:cs="Times New Roman"/>
                <w:sz w:val="20"/>
                <w:szCs w:val="20"/>
                <w:lang w:eastAsia="pl-PL"/>
              </w:rPr>
              <w:t>-</w:t>
            </w:r>
            <w:r w:rsidRPr="004946AE">
              <w:rPr>
                <w:rFonts w:eastAsia="Times New Roman" w:cs="Times New Roman"/>
                <w:sz w:val="20"/>
                <w:szCs w:val="20"/>
                <w:lang w:eastAsia="pl-PL"/>
              </w:rPr>
              <w:t>pomorskie</w:t>
            </w:r>
          </w:p>
        </w:tc>
        <w:tc>
          <w:tcPr>
            <w:tcW w:w="985" w:type="dxa"/>
            <w:shd w:val="clear" w:color="auto" w:fill="auto"/>
            <w:vAlign w:val="bottom"/>
          </w:tcPr>
          <w:p w14:paraId="12610847"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988,5</w:t>
            </w:r>
          </w:p>
        </w:tc>
        <w:tc>
          <w:tcPr>
            <w:tcW w:w="985" w:type="dxa"/>
            <w:shd w:val="clear" w:color="auto" w:fill="auto"/>
            <w:vAlign w:val="bottom"/>
          </w:tcPr>
          <w:p w14:paraId="2F875406"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538,3</w:t>
            </w:r>
          </w:p>
        </w:tc>
        <w:tc>
          <w:tcPr>
            <w:tcW w:w="985" w:type="dxa"/>
            <w:shd w:val="clear" w:color="auto" w:fill="auto"/>
            <w:vAlign w:val="bottom"/>
          </w:tcPr>
          <w:p w14:paraId="75AF47E9"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446,5</w:t>
            </w:r>
          </w:p>
        </w:tc>
        <w:tc>
          <w:tcPr>
            <w:tcW w:w="1121" w:type="dxa"/>
            <w:shd w:val="clear" w:color="auto" w:fill="auto"/>
            <w:vAlign w:val="bottom"/>
          </w:tcPr>
          <w:p w14:paraId="6066BEC3"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c>
          <w:tcPr>
            <w:tcW w:w="850" w:type="dxa"/>
            <w:shd w:val="clear" w:color="auto" w:fill="auto"/>
            <w:vAlign w:val="bottom"/>
          </w:tcPr>
          <w:p w14:paraId="60B12843"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3,7</w:t>
            </w:r>
          </w:p>
        </w:tc>
        <w:tc>
          <w:tcPr>
            <w:tcW w:w="849" w:type="dxa"/>
            <w:shd w:val="clear" w:color="auto" w:fill="auto"/>
            <w:vAlign w:val="bottom"/>
          </w:tcPr>
          <w:p w14:paraId="076281FD"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54,5</w:t>
            </w:r>
          </w:p>
        </w:tc>
        <w:tc>
          <w:tcPr>
            <w:tcW w:w="849" w:type="dxa"/>
            <w:shd w:val="clear" w:color="auto" w:fill="auto"/>
            <w:vAlign w:val="bottom"/>
          </w:tcPr>
          <w:p w14:paraId="69216CBF"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45,2</w:t>
            </w:r>
          </w:p>
        </w:tc>
        <w:tc>
          <w:tcPr>
            <w:tcW w:w="849" w:type="dxa"/>
            <w:shd w:val="clear" w:color="auto" w:fill="auto"/>
            <w:vAlign w:val="bottom"/>
          </w:tcPr>
          <w:p w14:paraId="4255D12D"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c>
          <w:tcPr>
            <w:tcW w:w="850" w:type="dxa"/>
            <w:shd w:val="clear" w:color="auto" w:fill="auto"/>
            <w:vAlign w:val="bottom"/>
          </w:tcPr>
          <w:p w14:paraId="71467380"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0,4</w:t>
            </w:r>
          </w:p>
        </w:tc>
      </w:tr>
      <w:tr w:rsidR="004946AE" w:rsidRPr="004946AE" w14:paraId="7AC3D903" w14:textId="77777777" w:rsidTr="005D3DB6">
        <w:trPr>
          <w:trHeight w:val="285"/>
        </w:trPr>
        <w:tc>
          <w:tcPr>
            <w:tcW w:w="2020" w:type="dxa"/>
            <w:shd w:val="clear" w:color="auto" w:fill="auto"/>
            <w:vAlign w:val="center"/>
            <w:hideMark/>
          </w:tcPr>
          <w:p w14:paraId="7C6DF183" w14:textId="77777777"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lubelskie</w:t>
            </w:r>
          </w:p>
        </w:tc>
        <w:tc>
          <w:tcPr>
            <w:tcW w:w="985" w:type="dxa"/>
            <w:shd w:val="clear" w:color="auto" w:fill="auto"/>
            <w:vAlign w:val="bottom"/>
          </w:tcPr>
          <w:p w14:paraId="20D7256E"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1415,9</w:t>
            </w:r>
          </w:p>
        </w:tc>
        <w:tc>
          <w:tcPr>
            <w:tcW w:w="985" w:type="dxa"/>
            <w:shd w:val="clear" w:color="auto" w:fill="auto"/>
            <w:vAlign w:val="bottom"/>
          </w:tcPr>
          <w:p w14:paraId="78C3A3BB"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410,6</w:t>
            </w:r>
          </w:p>
        </w:tc>
        <w:tc>
          <w:tcPr>
            <w:tcW w:w="985" w:type="dxa"/>
            <w:shd w:val="clear" w:color="auto" w:fill="auto"/>
            <w:vAlign w:val="bottom"/>
          </w:tcPr>
          <w:p w14:paraId="046D34AC"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300,3</w:t>
            </w:r>
          </w:p>
        </w:tc>
        <w:tc>
          <w:tcPr>
            <w:tcW w:w="1121" w:type="dxa"/>
            <w:shd w:val="clear" w:color="auto" w:fill="auto"/>
            <w:vAlign w:val="bottom"/>
          </w:tcPr>
          <w:p w14:paraId="6C8A6826"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42,7</w:t>
            </w:r>
          </w:p>
        </w:tc>
        <w:tc>
          <w:tcPr>
            <w:tcW w:w="850" w:type="dxa"/>
            <w:shd w:val="clear" w:color="auto" w:fill="auto"/>
            <w:vAlign w:val="bottom"/>
          </w:tcPr>
          <w:p w14:paraId="14CA6674"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662,3</w:t>
            </w:r>
          </w:p>
        </w:tc>
        <w:tc>
          <w:tcPr>
            <w:tcW w:w="849" w:type="dxa"/>
            <w:shd w:val="clear" w:color="auto" w:fill="auto"/>
            <w:vAlign w:val="bottom"/>
          </w:tcPr>
          <w:p w14:paraId="33C9324E"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29,0</w:t>
            </w:r>
          </w:p>
        </w:tc>
        <w:tc>
          <w:tcPr>
            <w:tcW w:w="849" w:type="dxa"/>
            <w:shd w:val="clear" w:color="auto" w:fill="auto"/>
            <w:vAlign w:val="bottom"/>
          </w:tcPr>
          <w:p w14:paraId="489B9CB9"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21,2</w:t>
            </w:r>
          </w:p>
        </w:tc>
        <w:tc>
          <w:tcPr>
            <w:tcW w:w="849" w:type="dxa"/>
            <w:shd w:val="clear" w:color="auto" w:fill="auto"/>
            <w:vAlign w:val="bottom"/>
          </w:tcPr>
          <w:p w14:paraId="14D83C80"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3,0</w:t>
            </w:r>
          </w:p>
        </w:tc>
        <w:tc>
          <w:tcPr>
            <w:tcW w:w="850" w:type="dxa"/>
            <w:shd w:val="clear" w:color="auto" w:fill="auto"/>
            <w:vAlign w:val="bottom"/>
          </w:tcPr>
          <w:p w14:paraId="4695C56E"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46,8</w:t>
            </w:r>
          </w:p>
        </w:tc>
      </w:tr>
      <w:tr w:rsidR="004946AE" w:rsidRPr="004946AE" w14:paraId="3A80BC8E" w14:textId="77777777" w:rsidTr="005D3DB6">
        <w:trPr>
          <w:trHeight w:val="285"/>
        </w:trPr>
        <w:tc>
          <w:tcPr>
            <w:tcW w:w="2020" w:type="dxa"/>
            <w:shd w:val="clear" w:color="auto" w:fill="auto"/>
            <w:vAlign w:val="center"/>
            <w:hideMark/>
          </w:tcPr>
          <w:p w14:paraId="46692FF1" w14:textId="77777777"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lubuskie</w:t>
            </w:r>
          </w:p>
        </w:tc>
        <w:tc>
          <w:tcPr>
            <w:tcW w:w="985" w:type="dxa"/>
            <w:shd w:val="clear" w:color="auto" w:fill="auto"/>
            <w:vAlign w:val="bottom"/>
          </w:tcPr>
          <w:p w14:paraId="4C610119"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1753,4</w:t>
            </w:r>
          </w:p>
        </w:tc>
        <w:tc>
          <w:tcPr>
            <w:tcW w:w="985" w:type="dxa"/>
            <w:shd w:val="clear" w:color="auto" w:fill="auto"/>
            <w:vAlign w:val="bottom"/>
          </w:tcPr>
          <w:p w14:paraId="40740009"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154,9</w:t>
            </w:r>
          </w:p>
        </w:tc>
        <w:tc>
          <w:tcPr>
            <w:tcW w:w="985" w:type="dxa"/>
            <w:shd w:val="clear" w:color="auto" w:fill="auto"/>
            <w:vAlign w:val="bottom"/>
          </w:tcPr>
          <w:p w14:paraId="3D323EF3"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1569,5</w:t>
            </w:r>
          </w:p>
        </w:tc>
        <w:tc>
          <w:tcPr>
            <w:tcW w:w="1121" w:type="dxa"/>
            <w:shd w:val="clear" w:color="auto" w:fill="auto"/>
            <w:vAlign w:val="bottom"/>
          </w:tcPr>
          <w:p w14:paraId="4BA5B669"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24,0</w:t>
            </w:r>
          </w:p>
        </w:tc>
        <w:tc>
          <w:tcPr>
            <w:tcW w:w="850" w:type="dxa"/>
            <w:shd w:val="clear" w:color="auto" w:fill="auto"/>
            <w:vAlign w:val="bottom"/>
          </w:tcPr>
          <w:p w14:paraId="2F53B496"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5,0</w:t>
            </w:r>
          </w:p>
        </w:tc>
        <w:tc>
          <w:tcPr>
            <w:tcW w:w="849" w:type="dxa"/>
            <w:shd w:val="clear" w:color="auto" w:fill="auto"/>
            <w:vAlign w:val="bottom"/>
          </w:tcPr>
          <w:p w14:paraId="39439B2F"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8,8</w:t>
            </w:r>
          </w:p>
        </w:tc>
        <w:tc>
          <w:tcPr>
            <w:tcW w:w="849" w:type="dxa"/>
            <w:shd w:val="clear" w:color="auto" w:fill="auto"/>
            <w:vAlign w:val="bottom"/>
          </w:tcPr>
          <w:p w14:paraId="71A538DB"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89,5</w:t>
            </w:r>
          </w:p>
        </w:tc>
        <w:tc>
          <w:tcPr>
            <w:tcW w:w="849" w:type="dxa"/>
            <w:shd w:val="clear" w:color="auto" w:fill="auto"/>
            <w:vAlign w:val="bottom"/>
          </w:tcPr>
          <w:p w14:paraId="6A832124"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1,4</w:t>
            </w:r>
          </w:p>
        </w:tc>
        <w:tc>
          <w:tcPr>
            <w:tcW w:w="850" w:type="dxa"/>
            <w:shd w:val="clear" w:color="auto" w:fill="auto"/>
            <w:vAlign w:val="bottom"/>
          </w:tcPr>
          <w:p w14:paraId="439B5E62"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0,3</w:t>
            </w:r>
          </w:p>
        </w:tc>
      </w:tr>
      <w:tr w:rsidR="004946AE" w:rsidRPr="004946AE" w14:paraId="4331F27B" w14:textId="77777777" w:rsidTr="005D3DB6">
        <w:trPr>
          <w:trHeight w:val="285"/>
        </w:trPr>
        <w:tc>
          <w:tcPr>
            <w:tcW w:w="2020" w:type="dxa"/>
            <w:shd w:val="clear" w:color="auto" w:fill="auto"/>
            <w:vAlign w:val="center"/>
            <w:hideMark/>
          </w:tcPr>
          <w:p w14:paraId="77CE5D16" w14:textId="77777777"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łódzkie</w:t>
            </w:r>
          </w:p>
        </w:tc>
        <w:tc>
          <w:tcPr>
            <w:tcW w:w="985" w:type="dxa"/>
            <w:shd w:val="clear" w:color="auto" w:fill="auto"/>
            <w:vAlign w:val="bottom"/>
          </w:tcPr>
          <w:p w14:paraId="42D61C76"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1933,4</w:t>
            </w:r>
          </w:p>
        </w:tc>
        <w:tc>
          <w:tcPr>
            <w:tcW w:w="985" w:type="dxa"/>
            <w:shd w:val="clear" w:color="auto" w:fill="auto"/>
            <w:vAlign w:val="bottom"/>
          </w:tcPr>
          <w:p w14:paraId="2B0EC44B"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941,7</w:t>
            </w:r>
          </w:p>
        </w:tc>
        <w:tc>
          <w:tcPr>
            <w:tcW w:w="985" w:type="dxa"/>
            <w:shd w:val="clear" w:color="auto" w:fill="auto"/>
            <w:vAlign w:val="bottom"/>
          </w:tcPr>
          <w:p w14:paraId="708D3A86"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991,8</w:t>
            </w:r>
          </w:p>
        </w:tc>
        <w:tc>
          <w:tcPr>
            <w:tcW w:w="1121" w:type="dxa"/>
            <w:shd w:val="clear" w:color="auto" w:fill="auto"/>
            <w:vAlign w:val="bottom"/>
          </w:tcPr>
          <w:p w14:paraId="750B193E"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c>
          <w:tcPr>
            <w:tcW w:w="850" w:type="dxa"/>
            <w:shd w:val="clear" w:color="auto" w:fill="auto"/>
            <w:vAlign w:val="bottom"/>
          </w:tcPr>
          <w:p w14:paraId="45D45563"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c>
          <w:tcPr>
            <w:tcW w:w="849" w:type="dxa"/>
            <w:shd w:val="clear" w:color="auto" w:fill="auto"/>
            <w:vAlign w:val="bottom"/>
          </w:tcPr>
          <w:p w14:paraId="7DDC8629"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48,7</w:t>
            </w:r>
          </w:p>
        </w:tc>
        <w:tc>
          <w:tcPr>
            <w:tcW w:w="849" w:type="dxa"/>
            <w:shd w:val="clear" w:color="auto" w:fill="auto"/>
            <w:vAlign w:val="bottom"/>
          </w:tcPr>
          <w:p w14:paraId="1013D2E0"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51,3</w:t>
            </w:r>
          </w:p>
        </w:tc>
        <w:tc>
          <w:tcPr>
            <w:tcW w:w="849" w:type="dxa"/>
            <w:shd w:val="clear" w:color="auto" w:fill="auto"/>
            <w:vAlign w:val="bottom"/>
          </w:tcPr>
          <w:p w14:paraId="638D9824"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c>
          <w:tcPr>
            <w:tcW w:w="850" w:type="dxa"/>
            <w:shd w:val="clear" w:color="auto" w:fill="auto"/>
            <w:vAlign w:val="bottom"/>
          </w:tcPr>
          <w:p w14:paraId="4A1282D5"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r>
      <w:tr w:rsidR="004946AE" w:rsidRPr="004946AE" w14:paraId="4FC31DFF" w14:textId="77777777" w:rsidTr="005D3DB6">
        <w:trPr>
          <w:trHeight w:val="285"/>
        </w:trPr>
        <w:tc>
          <w:tcPr>
            <w:tcW w:w="2020" w:type="dxa"/>
            <w:shd w:val="clear" w:color="auto" w:fill="auto"/>
            <w:vAlign w:val="center"/>
            <w:hideMark/>
          </w:tcPr>
          <w:p w14:paraId="6E302F00" w14:textId="77777777"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małopolskie</w:t>
            </w:r>
          </w:p>
        </w:tc>
        <w:tc>
          <w:tcPr>
            <w:tcW w:w="985" w:type="dxa"/>
            <w:shd w:val="clear" w:color="auto" w:fill="auto"/>
            <w:vAlign w:val="bottom"/>
          </w:tcPr>
          <w:p w14:paraId="4987F66E"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7155,8</w:t>
            </w:r>
          </w:p>
        </w:tc>
        <w:tc>
          <w:tcPr>
            <w:tcW w:w="985" w:type="dxa"/>
            <w:shd w:val="clear" w:color="auto" w:fill="auto"/>
            <w:vAlign w:val="bottom"/>
          </w:tcPr>
          <w:p w14:paraId="0005B54E"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3531,0</w:t>
            </w:r>
          </w:p>
        </w:tc>
        <w:tc>
          <w:tcPr>
            <w:tcW w:w="985" w:type="dxa"/>
            <w:shd w:val="clear" w:color="auto" w:fill="auto"/>
            <w:vAlign w:val="bottom"/>
          </w:tcPr>
          <w:p w14:paraId="76090E8E"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3534,3</w:t>
            </w:r>
          </w:p>
        </w:tc>
        <w:tc>
          <w:tcPr>
            <w:tcW w:w="1121" w:type="dxa"/>
            <w:shd w:val="clear" w:color="auto" w:fill="auto"/>
            <w:vAlign w:val="bottom"/>
          </w:tcPr>
          <w:p w14:paraId="548057A5"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71,5</w:t>
            </w:r>
          </w:p>
        </w:tc>
        <w:tc>
          <w:tcPr>
            <w:tcW w:w="850" w:type="dxa"/>
            <w:shd w:val="clear" w:color="auto" w:fill="auto"/>
            <w:vAlign w:val="bottom"/>
          </w:tcPr>
          <w:p w14:paraId="5AAF3885"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19,1</w:t>
            </w:r>
          </w:p>
        </w:tc>
        <w:tc>
          <w:tcPr>
            <w:tcW w:w="849" w:type="dxa"/>
            <w:shd w:val="clear" w:color="auto" w:fill="auto"/>
            <w:vAlign w:val="bottom"/>
          </w:tcPr>
          <w:p w14:paraId="0F182F85"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49,3</w:t>
            </w:r>
          </w:p>
        </w:tc>
        <w:tc>
          <w:tcPr>
            <w:tcW w:w="849" w:type="dxa"/>
            <w:shd w:val="clear" w:color="auto" w:fill="auto"/>
            <w:vAlign w:val="bottom"/>
          </w:tcPr>
          <w:p w14:paraId="2DE3B5B1"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49,4</w:t>
            </w:r>
          </w:p>
        </w:tc>
        <w:tc>
          <w:tcPr>
            <w:tcW w:w="849" w:type="dxa"/>
            <w:shd w:val="clear" w:color="auto" w:fill="auto"/>
            <w:vAlign w:val="bottom"/>
          </w:tcPr>
          <w:p w14:paraId="13BE1FDE"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1,0</w:t>
            </w:r>
          </w:p>
        </w:tc>
        <w:tc>
          <w:tcPr>
            <w:tcW w:w="850" w:type="dxa"/>
            <w:shd w:val="clear" w:color="auto" w:fill="auto"/>
            <w:vAlign w:val="bottom"/>
          </w:tcPr>
          <w:p w14:paraId="7FD955F2"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0,3</w:t>
            </w:r>
          </w:p>
        </w:tc>
      </w:tr>
      <w:tr w:rsidR="004946AE" w:rsidRPr="004946AE" w14:paraId="2A034C49" w14:textId="77777777" w:rsidTr="005D3DB6">
        <w:trPr>
          <w:trHeight w:val="285"/>
        </w:trPr>
        <w:tc>
          <w:tcPr>
            <w:tcW w:w="2020" w:type="dxa"/>
            <w:shd w:val="clear" w:color="auto" w:fill="auto"/>
            <w:vAlign w:val="center"/>
            <w:hideMark/>
          </w:tcPr>
          <w:p w14:paraId="0B62ADDC" w14:textId="77777777"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mazowieckie</w:t>
            </w:r>
          </w:p>
        </w:tc>
        <w:tc>
          <w:tcPr>
            <w:tcW w:w="985" w:type="dxa"/>
            <w:shd w:val="clear" w:color="auto" w:fill="auto"/>
            <w:vAlign w:val="bottom"/>
          </w:tcPr>
          <w:p w14:paraId="63B48BD0"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1197,7</w:t>
            </w:r>
          </w:p>
        </w:tc>
        <w:tc>
          <w:tcPr>
            <w:tcW w:w="985" w:type="dxa"/>
            <w:shd w:val="clear" w:color="auto" w:fill="auto"/>
            <w:vAlign w:val="bottom"/>
          </w:tcPr>
          <w:p w14:paraId="2064A1ED"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919,4</w:t>
            </w:r>
          </w:p>
        </w:tc>
        <w:tc>
          <w:tcPr>
            <w:tcW w:w="985" w:type="dxa"/>
            <w:shd w:val="clear" w:color="auto" w:fill="auto"/>
            <w:vAlign w:val="bottom"/>
          </w:tcPr>
          <w:p w14:paraId="4FA4C223"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264,4</w:t>
            </w:r>
          </w:p>
        </w:tc>
        <w:tc>
          <w:tcPr>
            <w:tcW w:w="1121" w:type="dxa"/>
            <w:shd w:val="clear" w:color="auto" w:fill="auto"/>
            <w:vAlign w:val="bottom"/>
          </w:tcPr>
          <w:p w14:paraId="7EB885AA"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6,2</w:t>
            </w:r>
          </w:p>
        </w:tc>
        <w:tc>
          <w:tcPr>
            <w:tcW w:w="850" w:type="dxa"/>
            <w:shd w:val="clear" w:color="auto" w:fill="auto"/>
            <w:vAlign w:val="bottom"/>
          </w:tcPr>
          <w:p w14:paraId="07ECB981"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7,6</w:t>
            </w:r>
          </w:p>
        </w:tc>
        <w:tc>
          <w:tcPr>
            <w:tcW w:w="849" w:type="dxa"/>
            <w:shd w:val="clear" w:color="auto" w:fill="auto"/>
            <w:vAlign w:val="bottom"/>
          </w:tcPr>
          <w:p w14:paraId="1F954F53"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76,8</w:t>
            </w:r>
          </w:p>
        </w:tc>
        <w:tc>
          <w:tcPr>
            <w:tcW w:w="849" w:type="dxa"/>
            <w:shd w:val="clear" w:color="auto" w:fill="auto"/>
            <w:vAlign w:val="bottom"/>
          </w:tcPr>
          <w:p w14:paraId="3E10E53D"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22,1</w:t>
            </w:r>
          </w:p>
        </w:tc>
        <w:tc>
          <w:tcPr>
            <w:tcW w:w="849" w:type="dxa"/>
            <w:shd w:val="clear" w:color="auto" w:fill="auto"/>
            <w:vAlign w:val="bottom"/>
          </w:tcPr>
          <w:p w14:paraId="293736F1"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0,5</w:t>
            </w:r>
          </w:p>
        </w:tc>
        <w:tc>
          <w:tcPr>
            <w:tcW w:w="850" w:type="dxa"/>
            <w:shd w:val="clear" w:color="auto" w:fill="auto"/>
            <w:vAlign w:val="bottom"/>
          </w:tcPr>
          <w:p w14:paraId="464396F7"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0,6</w:t>
            </w:r>
          </w:p>
        </w:tc>
      </w:tr>
      <w:tr w:rsidR="004946AE" w:rsidRPr="004946AE" w14:paraId="6E12B8E2" w14:textId="77777777" w:rsidTr="005D3DB6">
        <w:trPr>
          <w:trHeight w:val="285"/>
        </w:trPr>
        <w:tc>
          <w:tcPr>
            <w:tcW w:w="2020" w:type="dxa"/>
            <w:shd w:val="clear" w:color="auto" w:fill="auto"/>
            <w:vAlign w:val="center"/>
            <w:hideMark/>
          </w:tcPr>
          <w:p w14:paraId="5B925C18" w14:textId="77777777"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opolskie</w:t>
            </w:r>
          </w:p>
        </w:tc>
        <w:tc>
          <w:tcPr>
            <w:tcW w:w="985" w:type="dxa"/>
            <w:shd w:val="clear" w:color="auto" w:fill="auto"/>
            <w:vAlign w:val="bottom"/>
          </w:tcPr>
          <w:p w14:paraId="18E3DAD0"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1410,6</w:t>
            </w:r>
          </w:p>
        </w:tc>
        <w:tc>
          <w:tcPr>
            <w:tcW w:w="985" w:type="dxa"/>
            <w:shd w:val="clear" w:color="auto" w:fill="auto"/>
            <w:vAlign w:val="bottom"/>
          </w:tcPr>
          <w:p w14:paraId="784E2C16"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866,4</w:t>
            </w:r>
          </w:p>
        </w:tc>
        <w:tc>
          <w:tcPr>
            <w:tcW w:w="985" w:type="dxa"/>
            <w:shd w:val="clear" w:color="auto" w:fill="auto"/>
            <w:vAlign w:val="bottom"/>
          </w:tcPr>
          <w:p w14:paraId="69FE2F9E"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460,0</w:t>
            </w:r>
          </w:p>
        </w:tc>
        <w:tc>
          <w:tcPr>
            <w:tcW w:w="1121" w:type="dxa"/>
            <w:shd w:val="clear" w:color="auto" w:fill="auto"/>
            <w:vAlign w:val="bottom"/>
          </w:tcPr>
          <w:p w14:paraId="5775A254"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17,5</w:t>
            </w:r>
          </w:p>
        </w:tc>
        <w:tc>
          <w:tcPr>
            <w:tcW w:w="850" w:type="dxa"/>
            <w:shd w:val="clear" w:color="auto" w:fill="auto"/>
            <w:vAlign w:val="bottom"/>
          </w:tcPr>
          <w:p w14:paraId="56E159DD"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66,6</w:t>
            </w:r>
          </w:p>
        </w:tc>
        <w:tc>
          <w:tcPr>
            <w:tcW w:w="849" w:type="dxa"/>
            <w:shd w:val="clear" w:color="auto" w:fill="auto"/>
            <w:vAlign w:val="bottom"/>
          </w:tcPr>
          <w:p w14:paraId="1E415BF6"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61,4</w:t>
            </w:r>
          </w:p>
        </w:tc>
        <w:tc>
          <w:tcPr>
            <w:tcW w:w="849" w:type="dxa"/>
            <w:shd w:val="clear" w:color="auto" w:fill="auto"/>
            <w:vAlign w:val="bottom"/>
          </w:tcPr>
          <w:p w14:paraId="4C71BCB1"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32,6</w:t>
            </w:r>
          </w:p>
        </w:tc>
        <w:tc>
          <w:tcPr>
            <w:tcW w:w="849" w:type="dxa"/>
            <w:shd w:val="clear" w:color="auto" w:fill="auto"/>
            <w:vAlign w:val="bottom"/>
          </w:tcPr>
          <w:p w14:paraId="4260A15A"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1,2</w:t>
            </w:r>
          </w:p>
        </w:tc>
        <w:tc>
          <w:tcPr>
            <w:tcW w:w="850" w:type="dxa"/>
            <w:shd w:val="clear" w:color="auto" w:fill="auto"/>
            <w:vAlign w:val="bottom"/>
          </w:tcPr>
          <w:p w14:paraId="101AC560"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4,7</w:t>
            </w:r>
          </w:p>
        </w:tc>
      </w:tr>
      <w:tr w:rsidR="004946AE" w:rsidRPr="004946AE" w14:paraId="515D3F72" w14:textId="77777777" w:rsidTr="005D3DB6">
        <w:trPr>
          <w:trHeight w:val="285"/>
        </w:trPr>
        <w:tc>
          <w:tcPr>
            <w:tcW w:w="2020" w:type="dxa"/>
            <w:shd w:val="clear" w:color="auto" w:fill="auto"/>
            <w:vAlign w:val="center"/>
            <w:hideMark/>
          </w:tcPr>
          <w:p w14:paraId="5F4B9B1A" w14:textId="77777777"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podkarpackie</w:t>
            </w:r>
          </w:p>
        </w:tc>
        <w:tc>
          <w:tcPr>
            <w:tcW w:w="985" w:type="dxa"/>
            <w:shd w:val="clear" w:color="auto" w:fill="auto"/>
            <w:vAlign w:val="bottom"/>
          </w:tcPr>
          <w:p w14:paraId="728A2EF3"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301,7</w:t>
            </w:r>
          </w:p>
        </w:tc>
        <w:tc>
          <w:tcPr>
            <w:tcW w:w="985" w:type="dxa"/>
            <w:shd w:val="clear" w:color="auto" w:fill="auto"/>
            <w:vAlign w:val="bottom"/>
          </w:tcPr>
          <w:p w14:paraId="3A381FCE"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301,7</w:t>
            </w:r>
          </w:p>
        </w:tc>
        <w:tc>
          <w:tcPr>
            <w:tcW w:w="985" w:type="dxa"/>
            <w:shd w:val="clear" w:color="auto" w:fill="auto"/>
            <w:vAlign w:val="bottom"/>
          </w:tcPr>
          <w:p w14:paraId="162901AC"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c>
          <w:tcPr>
            <w:tcW w:w="1121" w:type="dxa"/>
            <w:shd w:val="clear" w:color="auto" w:fill="auto"/>
            <w:vAlign w:val="bottom"/>
          </w:tcPr>
          <w:p w14:paraId="3E31E32D"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c>
          <w:tcPr>
            <w:tcW w:w="850" w:type="dxa"/>
            <w:shd w:val="clear" w:color="auto" w:fill="auto"/>
            <w:vAlign w:val="bottom"/>
          </w:tcPr>
          <w:p w14:paraId="1AE4F7F6"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c>
          <w:tcPr>
            <w:tcW w:w="849" w:type="dxa"/>
            <w:shd w:val="clear" w:color="auto" w:fill="auto"/>
            <w:vAlign w:val="bottom"/>
          </w:tcPr>
          <w:p w14:paraId="5D095E33"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100,0</w:t>
            </w:r>
          </w:p>
        </w:tc>
        <w:tc>
          <w:tcPr>
            <w:tcW w:w="849" w:type="dxa"/>
            <w:shd w:val="clear" w:color="auto" w:fill="auto"/>
            <w:vAlign w:val="bottom"/>
          </w:tcPr>
          <w:p w14:paraId="4B6FAF75"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c>
          <w:tcPr>
            <w:tcW w:w="849" w:type="dxa"/>
            <w:shd w:val="clear" w:color="auto" w:fill="auto"/>
            <w:vAlign w:val="bottom"/>
          </w:tcPr>
          <w:p w14:paraId="16AAE8AF"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c>
          <w:tcPr>
            <w:tcW w:w="850" w:type="dxa"/>
            <w:shd w:val="clear" w:color="auto" w:fill="auto"/>
            <w:vAlign w:val="bottom"/>
          </w:tcPr>
          <w:p w14:paraId="35AD387F"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r>
      <w:tr w:rsidR="004946AE" w:rsidRPr="004946AE" w14:paraId="35C3A489" w14:textId="77777777" w:rsidTr="005D3DB6">
        <w:trPr>
          <w:trHeight w:val="285"/>
        </w:trPr>
        <w:tc>
          <w:tcPr>
            <w:tcW w:w="2020" w:type="dxa"/>
            <w:shd w:val="clear" w:color="auto" w:fill="auto"/>
            <w:vAlign w:val="center"/>
            <w:hideMark/>
          </w:tcPr>
          <w:p w14:paraId="0157D40E" w14:textId="77777777"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podlaskie</w:t>
            </w:r>
          </w:p>
        </w:tc>
        <w:tc>
          <w:tcPr>
            <w:tcW w:w="985" w:type="dxa"/>
            <w:shd w:val="clear" w:color="auto" w:fill="auto"/>
            <w:vAlign w:val="bottom"/>
          </w:tcPr>
          <w:p w14:paraId="216ED62F"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1263,5</w:t>
            </w:r>
          </w:p>
        </w:tc>
        <w:tc>
          <w:tcPr>
            <w:tcW w:w="985" w:type="dxa"/>
            <w:shd w:val="clear" w:color="auto" w:fill="auto"/>
            <w:vAlign w:val="bottom"/>
          </w:tcPr>
          <w:p w14:paraId="341B8C4A"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180,6</w:t>
            </w:r>
          </w:p>
        </w:tc>
        <w:tc>
          <w:tcPr>
            <w:tcW w:w="985" w:type="dxa"/>
            <w:shd w:val="clear" w:color="auto" w:fill="auto"/>
            <w:vAlign w:val="bottom"/>
          </w:tcPr>
          <w:p w14:paraId="1FE1AF3D"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1083,0</w:t>
            </w:r>
          </w:p>
        </w:tc>
        <w:tc>
          <w:tcPr>
            <w:tcW w:w="1121" w:type="dxa"/>
            <w:shd w:val="clear" w:color="auto" w:fill="auto"/>
            <w:vAlign w:val="bottom"/>
          </w:tcPr>
          <w:p w14:paraId="300C89C5"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c>
          <w:tcPr>
            <w:tcW w:w="850" w:type="dxa"/>
            <w:shd w:val="clear" w:color="auto" w:fill="auto"/>
            <w:vAlign w:val="bottom"/>
          </w:tcPr>
          <w:p w14:paraId="6C0E1B26"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c>
          <w:tcPr>
            <w:tcW w:w="849" w:type="dxa"/>
            <w:shd w:val="clear" w:color="auto" w:fill="auto"/>
            <w:vAlign w:val="bottom"/>
          </w:tcPr>
          <w:p w14:paraId="74347B6C"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14,3</w:t>
            </w:r>
          </w:p>
        </w:tc>
        <w:tc>
          <w:tcPr>
            <w:tcW w:w="849" w:type="dxa"/>
            <w:shd w:val="clear" w:color="auto" w:fill="auto"/>
            <w:vAlign w:val="bottom"/>
          </w:tcPr>
          <w:p w14:paraId="1C6FD526"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85,7</w:t>
            </w:r>
          </w:p>
        </w:tc>
        <w:tc>
          <w:tcPr>
            <w:tcW w:w="849" w:type="dxa"/>
            <w:shd w:val="clear" w:color="auto" w:fill="auto"/>
            <w:vAlign w:val="bottom"/>
          </w:tcPr>
          <w:p w14:paraId="0950D079"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c>
          <w:tcPr>
            <w:tcW w:w="850" w:type="dxa"/>
            <w:shd w:val="clear" w:color="auto" w:fill="auto"/>
            <w:vAlign w:val="bottom"/>
          </w:tcPr>
          <w:p w14:paraId="7C5A783D"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0,0</w:t>
            </w:r>
          </w:p>
        </w:tc>
      </w:tr>
      <w:tr w:rsidR="004946AE" w:rsidRPr="004946AE" w14:paraId="2CBF9689" w14:textId="77777777" w:rsidTr="005D3DB6">
        <w:trPr>
          <w:trHeight w:val="285"/>
        </w:trPr>
        <w:tc>
          <w:tcPr>
            <w:tcW w:w="2020" w:type="dxa"/>
            <w:shd w:val="clear" w:color="auto" w:fill="auto"/>
            <w:vAlign w:val="center"/>
            <w:hideMark/>
          </w:tcPr>
          <w:p w14:paraId="2D8BF6A9" w14:textId="77777777"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pomorskie</w:t>
            </w:r>
          </w:p>
        </w:tc>
        <w:tc>
          <w:tcPr>
            <w:tcW w:w="985" w:type="dxa"/>
            <w:shd w:val="clear" w:color="auto" w:fill="auto"/>
            <w:vAlign w:val="bottom"/>
          </w:tcPr>
          <w:p w14:paraId="6D827188"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2398,9</w:t>
            </w:r>
          </w:p>
        </w:tc>
        <w:tc>
          <w:tcPr>
            <w:tcW w:w="985" w:type="dxa"/>
            <w:shd w:val="clear" w:color="auto" w:fill="auto"/>
            <w:vAlign w:val="bottom"/>
          </w:tcPr>
          <w:p w14:paraId="404A5AD4"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548,7</w:t>
            </w:r>
          </w:p>
        </w:tc>
        <w:tc>
          <w:tcPr>
            <w:tcW w:w="985" w:type="dxa"/>
            <w:shd w:val="clear" w:color="auto" w:fill="auto"/>
            <w:vAlign w:val="bottom"/>
          </w:tcPr>
          <w:p w14:paraId="7F8B4A8F"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1820,7</w:t>
            </w:r>
          </w:p>
        </w:tc>
        <w:tc>
          <w:tcPr>
            <w:tcW w:w="1121" w:type="dxa"/>
            <w:shd w:val="clear" w:color="auto" w:fill="auto"/>
            <w:vAlign w:val="bottom"/>
          </w:tcPr>
          <w:p w14:paraId="1DB83E19"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5,0</w:t>
            </w:r>
          </w:p>
        </w:tc>
        <w:tc>
          <w:tcPr>
            <w:tcW w:w="850" w:type="dxa"/>
            <w:shd w:val="clear" w:color="auto" w:fill="auto"/>
            <w:vAlign w:val="bottom"/>
          </w:tcPr>
          <w:p w14:paraId="4032F928"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24,5</w:t>
            </w:r>
          </w:p>
        </w:tc>
        <w:tc>
          <w:tcPr>
            <w:tcW w:w="849" w:type="dxa"/>
            <w:shd w:val="clear" w:color="auto" w:fill="auto"/>
            <w:vAlign w:val="bottom"/>
          </w:tcPr>
          <w:p w14:paraId="7E8D5695"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22,9</w:t>
            </w:r>
          </w:p>
        </w:tc>
        <w:tc>
          <w:tcPr>
            <w:tcW w:w="849" w:type="dxa"/>
            <w:shd w:val="clear" w:color="auto" w:fill="auto"/>
            <w:vAlign w:val="bottom"/>
          </w:tcPr>
          <w:p w14:paraId="0F3F9748"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75,9</w:t>
            </w:r>
          </w:p>
        </w:tc>
        <w:tc>
          <w:tcPr>
            <w:tcW w:w="849" w:type="dxa"/>
            <w:shd w:val="clear" w:color="auto" w:fill="auto"/>
            <w:vAlign w:val="bottom"/>
          </w:tcPr>
          <w:p w14:paraId="159B5018"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0,2</w:t>
            </w:r>
          </w:p>
        </w:tc>
        <w:tc>
          <w:tcPr>
            <w:tcW w:w="850" w:type="dxa"/>
            <w:shd w:val="clear" w:color="auto" w:fill="auto"/>
            <w:vAlign w:val="bottom"/>
          </w:tcPr>
          <w:p w14:paraId="025C5F45"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1,0</w:t>
            </w:r>
          </w:p>
        </w:tc>
      </w:tr>
      <w:tr w:rsidR="004946AE" w:rsidRPr="004946AE" w14:paraId="0AEB3D78" w14:textId="77777777" w:rsidTr="005D3DB6">
        <w:trPr>
          <w:trHeight w:val="285"/>
        </w:trPr>
        <w:tc>
          <w:tcPr>
            <w:tcW w:w="2020" w:type="dxa"/>
            <w:shd w:val="clear" w:color="auto" w:fill="auto"/>
            <w:vAlign w:val="center"/>
            <w:hideMark/>
          </w:tcPr>
          <w:p w14:paraId="4CFECFA7" w14:textId="77777777"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śląskie</w:t>
            </w:r>
          </w:p>
        </w:tc>
        <w:tc>
          <w:tcPr>
            <w:tcW w:w="985" w:type="dxa"/>
            <w:shd w:val="clear" w:color="auto" w:fill="auto"/>
            <w:vAlign w:val="bottom"/>
          </w:tcPr>
          <w:p w14:paraId="667107E4"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3924,2</w:t>
            </w:r>
          </w:p>
        </w:tc>
        <w:tc>
          <w:tcPr>
            <w:tcW w:w="985" w:type="dxa"/>
            <w:shd w:val="clear" w:color="auto" w:fill="auto"/>
            <w:vAlign w:val="bottom"/>
          </w:tcPr>
          <w:p w14:paraId="1948A7F2"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2045,2</w:t>
            </w:r>
          </w:p>
        </w:tc>
        <w:tc>
          <w:tcPr>
            <w:tcW w:w="985" w:type="dxa"/>
            <w:shd w:val="clear" w:color="auto" w:fill="auto"/>
            <w:vAlign w:val="bottom"/>
          </w:tcPr>
          <w:p w14:paraId="135FBAE5"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1618,8</w:t>
            </w:r>
          </w:p>
        </w:tc>
        <w:tc>
          <w:tcPr>
            <w:tcW w:w="1121" w:type="dxa"/>
            <w:shd w:val="clear" w:color="auto" w:fill="auto"/>
            <w:vAlign w:val="bottom"/>
          </w:tcPr>
          <w:p w14:paraId="5A919DB6"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51,9</w:t>
            </w:r>
          </w:p>
        </w:tc>
        <w:tc>
          <w:tcPr>
            <w:tcW w:w="850" w:type="dxa"/>
            <w:shd w:val="clear" w:color="auto" w:fill="auto"/>
            <w:vAlign w:val="bottom"/>
          </w:tcPr>
          <w:p w14:paraId="1F5C23A3"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208,4</w:t>
            </w:r>
          </w:p>
        </w:tc>
        <w:tc>
          <w:tcPr>
            <w:tcW w:w="849" w:type="dxa"/>
            <w:shd w:val="clear" w:color="auto" w:fill="auto"/>
            <w:vAlign w:val="bottom"/>
          </w:tcPr>
          <w:p w14:paraId="2CCFF9DC"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52,1</w:t>
            </w:r>
          </w:p>
        </w:tc>
        <w:tc>
          <w:tcPr>
            <w:tcW w:w="849" w:type="dxa"/>
            <w:shd w:val="clear" w:color="auto" w:fill="auto"/>
            <w:vAlign w:val="bottom"/>
          </w:tcPr>
          <w:p w14:paraId="41B13800"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41,3</w:t>
            </w:r>
          </w:p>
        </w:tc>
        <w:tc>
          <w:tcPr>
            <w:tcW w:w="849" w:type="dxa"/>
            <w:shd w:val="clear" w:color="auto" w:fill="auto"/>
            <w:vAlign w:val="bottom"/>
          </w:tcPr>
          <w:p w14:paraId="46BE31FD"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1,3</w:t>
            </w:r>
          </w:p>
        </w:tc>
        <w:tc>
          <w:tcPr>
            <w:tcW w:w="850" w:type="dxa"/>
            <w:shd w:val="clear" w:color="auto" w:fill="auto"/>
            <w:vAlign w:val="bottom"/>
          </w:tcPr>
          <w:p w14:paraId="09909686"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5,3</w:t>
            </w:r>
          </w:p>
        </w:tc>
      </w:tr>
      <w:tr w:rsidR="004946AE" w:rsidRPr="004946AE" w14:paraId="1461CC68" w14:textId="77777777" w:rsidTr="005D3DB6">
        <w:trPr>
          <w:trHeight w:val="285"/>
        </w:trPr>
        <w:tc>
          <w:tcPr>
            <w:tcW w:w="2020" w:type="dxa"/>
            <w:shd w:val="clear" w:color="auto" w:fill="auto"/>
            <w:vAlign w:val="center"/>
            <w:hideMark/>
          </w:tcPr>
          <w:p w14:paraId="7DA1CD34" w14:textId="77777777"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świętokrzyskie</w:t>
            </w:r>
          </w:p>
        </w:tc>
        <w:tc>
          <w:tcPr>
            <w:tcW w:w="985" w:type="dxa"/>
            <w:shd w:val="clear" w:color="auto" w:fill="auto"/>
            <w:vAlign w:val="bottom"/>
          </w:tcPr>
          <w:p w14:paraId="434A2EF7"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874,7</w:t>
            </w:r>
          </w:p>
        </w:tc>
        <w:tc>
          <w:tcPr>
            <w:tcW w:w="985" w:type="dxa"/>
            <w:shd w:val="clear" w:color="auto" w:fill="auto"/>
            <w:vAlign w:val="bottom"/>
          </w:tcPr>
          <w:p w14:paraId="0FF882F0"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312,6</w:t>
            </w:r>
          </w:p>
        </w:tc>
        <w:tc>
          <w:tcPr>
            <w:tcW w:w="985" w:type="dxa"/>
            <w:shd w:val="clear" w:color="auto" w:fill="auto"/>
            <w:vAlign w:val="bottom"/>
          </w:tcPr>
          <w:p w14:paraId="4BC3F66C"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392,8</w:t>
            </w:r>
          </w:p>
        </w:tc>
        <w:tc>
          <w:tcPr>
            <w:tcW w:w="1121" w:type="dxa"/>
            <w:shd w:val="clear" w:color="auto" w:fill="auto"/>
            <w:vAlign w:val="bottom"/>
          </w:tcPr>
          <w:p w14:paraId="37D160C8"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67,9</w:t>
            </w:r>
          </w:p>
        </w:tc>
        <w:tc>
          <w:tcPr>
            <w:tcW w:w="850" w:type="dxa"/>
            <w:shd w:val="clear" w:color="auto" w:fill="auto"/>
            <w:vAlign w:val="bottom"/>
          </w:tcPr>
          <w:p w14:paraId="767AA06F"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101,4</w:t>
            </w:r>
          </w:p>
        </w:tc>
        <w:tc>
          <w:tcPr>
            <w:tcW w:w="849" w:type="dxa"/>
            <w:shd w:val="clear" w:color="auto" w:fill="auto"/>
            <w:vAlign w:val="bottom"/>
          </w:tcPr>
          <w:p w14:paraId="5969C2FA"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35,7</w:t>
            </w:r>
          </w:p>
        </w:tc>
        <w:tc>
          <w:tcPr>
            <w:tcW w:w="849" w:type="dxa"/>
            <w:shd w:val="clear" w:color="auto" w:fill="auto"/>
            <w:vAlign w:val="bottom"/>
          </w:tcPr>
          <w:p w14:paraId="4969C603"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44,9</w:t>
            </w:r>
          </w:p>
        </w:tc>
        <w:tc>
          <w:tcPr>
            <w:tcW w:w="849" w:type="dxa"/>
            <w:shd w:val="clear" w:color="auto" w:fill="auto"/>
            <w:vAlign w:val="bottom"/>
          </w:tcPr>
          <w:p w14:paraId="79DE4F15"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7,8</w:t>
            </w:r>
          </w:p>
        </w:tc>
        <w:tc>
          <w:tcPr>
            <w:tcW w:w="850" w:type="dxa"/>
            <w:shd w:val="clear" w:color="auto" w:fill="auto"/>
            <w:vAlign w:val="bottom"/>
          </w:tcPr>
          <w:p w14:paraId="608CCB58"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11,6</w:t>
            </w:r>
          </w:p>
        </w:tc>
      </w:tr>
      <w:tr w:rsidR="004946AE" w:rsidRPr="004946AE" w14:paraId="18D195DC" w14:textId="77777777" w:rsidTr="005D3DB6">
        <w:trPr>
          <w:trHeight w:val="285"/>
        </w:trPr>
        <w:tc>
          <w:tcPr>
            <w:tcW w:w="2020" w:type="dxa"/>
            <w:shd w:val="clear" w:color="auto" w:fill="auto"/>
            <w:vAlign w:val="center"/>
            <w:hideMark/>
          </w:tcPr>
          <w:p w14:paraId="06EB78AB" w14:textId="77777777"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warmińsko-mazurskie</w:t>
            </w:r>
          </w:p>
        </w:tc>
        <w:tc>
          <w:tcPr>
            <w:tcW w:w="985" w:type="dxa"/>
            <w:shd w:val="clear" w:color="auto" w:fill="auto"/>
            <w:vAlign w:val="bottom"/>
          </w:tcPr>
          <w:p w14:paraId="1280E528"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5529,0</w:t>
            </w:r>
          </w:p>
        </w:tc>
        <w:tc>
          <w:tcPr>
            <w:tcW w:w="985" w:type="dxa"/>
            <w:shd w:val="clear" w:color="auto" w:fill="auto"/>
            <w:vAlign w:val="bottom"/>
          </w:tcPr>
          <w:p w14:paraId="75E3E95F"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2077,5</w:t>
            </w:r>
          </w:p>
        </w:tc>
        <w:tc>
          <w:tcPr>
            <w:tcW w:w="985" w:type="dxa"/>
            <w:shd w:val="clear" w:color="auto" w:fill="auto"/>
            <w:vAlign w:val="bottom"/>
          </w:tcPr>
          <w:p w14:paraId="437CEA68"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3150,5</w:t>
            </w:r>
          </w:p>
        </w:tc>
        <w:tc>
          <w:tcPr>
            <w:tcW w:w="1121" w:type="dxa"/>
            <w:shd w:val="clear" w:color="auto" w:fill="auto"/>
            <w:vAlign w:val="bottom"/>
          </w:tcPr>
          <w:p w14:paraId="2A396C3A"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18,9</w:t>
            </w:r>
          </w:p>
        </w:tc>
        <w:tc>
          <w:tcPr>
            <w:tcW w:w="850" w:type="dxa"/>
            <w:shd w:val="clear" w:color="auto" w:fill="auto"/>
            <w:vAlign w:val="bottom"/>
          </w:tcPr>
          <w:p w14:paraId="77F9BBBE"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282,0</w:t>
            </w:r>
          </w:p>
        </w:tc>
        <w:tc>
          <w:tcPr>
            <w:tcW w:w="849" w:type="dxa"/>
            <w:shd w:val="clear" w:color="auto" w:fill="auto"/>
            <w:vAlign w:val="bottom"/>
          </w:tcPr>
          <w:p w14:paraId="42A45D96"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37,6</w:t>
            </w:r>
          </w:p>
        </w:tc>
        <w:tc>
          <w:tcPr>
            <w:tcW w:w="849" w:type="dxa"/>
            <w:shd w:val="clear" w:color="auto" w:fill="auto"/>
            <w:vAlign w:val="bottom"/>
          </w:tcPr>
          <w:p w14:paraId="36A71D2F"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57,0</w:t>
            </w:r>
          </w:p>
        </w:tc>
        <w:tc>
          <w:tcPr>
            <w:tcW w:w="849" w:type="dxa"/>
            <w:shd w:val="clear" w:color="auto" w:fill="auto"/>
            <w:vAlign w:val="bottom"/>
          </w:tcPr>
          <w:p w14:paraId="441757CF"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0,3</w:t>
            </w:r>
          </w:p>
        </w:tc>
        <w:tc>
          <w:tcPr>
            <w:tcW w:w="850" w:type="dxa"/>
            <w:shd w:val="clear" w:color="auto" w:fill="auto"/>
            <w:vAlign w:val="bottom"/>
          </w:tcPr>
          <w:p w14:paraId="4E9081D5"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5,1</w:t>
            </w:r>
          </w:p>
        </w:tc>
      </w:tr>
      <w:tr w:rsidR="004946AE" w:rsidRPr="004946AE" w14:paraId="4E1B944C" w14:textId="77777777" w:rsidTr="005D3DB6">
        <w:trPr>
          <w:trHeight w:val="285"/>
        </w:trPr>
        <w:tc>
          <w:tcPr>
            <w:tcW w:w="2020" w:type="dxa"/>
            <w:shd w:val="clear" w:color="auto" w:fill="auto"/>
            <w:vAlign w:val="center"/>
            <w:hideMark/>
          </w:tcPr>
          <w:p w14:paraId="3B6EC55B" w14:textId="77777777"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wielkopolskie</w:t>
            </w:r>
          </w:p>
        </w:tc>
        <w:tc>
          <w:tcPr>
            <w:tcW w:w="985" w:type="dxa"/>
            <w:shd w:val="clear" w:color="auto" w:fill="auto"/>
            <w:vAlign w:val="bottom"/>
          </w:tcPr>
          <w:p w14:paraId="239602E3"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3698,2</w:t>
            </w:r>
          </w:p>
        </w:tc>
        <w:tc>
          <w:tcPr>
            <w:tcW w:w="985" w:type="dxa"/>
            <w:shd w:val="clear" w:color="auto" w:fill="auto"/>
            <w:vAlign w:val="bottom"/>
          </w:tcPr>
          <w:p w14:paraId="4CF9753D"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1194,8</w:t>
            </w:r>
          </w:p>
        </w:tc>
        <w:tc>
          <w:tcPr>
            <w:tcW w:w="985" w:type="dxa"/>
            <w:shd w:val="clear" w:color="auto" w:fill="auto"/>
            <w:vAlign w:val="bottom"/>
          </w:tcPr>
          <w:p w14:paraId="19137689"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2440,6</w:t>
            </w:r>
          </w:p>
        </w:tc>
        <w:tc>
          <w:tcPr>
            <w:tcW w:w="1121" w:type="dxa"/>
            <w:shd w:val="clear" w:color="auto" w:fill="auto"/>
            <w:vAlign w:val="bottom"/>
          </w:tcPr>
          <w:p w14:paraId="1AB7234A"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60,8</w:t>
            </w:r>
          </w:p>
        </w:tc>
        <w:tc>
          <w:tcPr>
            <w:tcW w:w="850" w:type="dxa"/>
            <w:shd w:val="clear" w:color="auto" w:fill="auto"/>
            <w:vAlign w:val="bottom"/>
          </w:tcPr>
          <w:p w14:paraId="7ED1863A"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2,1</w:t>
            </w:r>
          </w:p>
        </w:tc>
        <w:tc>
          <w:tcPr>
            <w:tcW w:w="849" w:type="dxa"/>
            <w:shd w:val="clear" w:color="auto" w:fill="auto"/>
            <w:vAlign w:val="bottom"/>
          </w:tcPr>
          <w:p w14:paraId="47174FB0"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32,3</w:t>
            </w:r>
          </w:p>
        </w:tc>
        <w:tc>
          <w:tcPr>
            <w:tcW w:w="849" w:type="dxa"/>
            <w:shd w:val="clear" w:color="auto" w:fill="auto"/>
            <w:vAlign w:val="bottom"/>
          </w:tcPr>
          <w:p w14:paraId="6458ED13"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66,0</w:t>
            </w:r>
          </w:p>
        </w:tc>
        <w:tc>
          <w:tcPr>
            <w:tcW w:w="849" w:type="dxa"/>
            <w:shd w:val="clear" w:color="auto" w:fill="auto"/>
            <w:vAlign w:val="bottom"/>
          </w:tcPr>
          <w:p w14:paraId="428BDF73"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1,6</w:t>
            </w:r>
          </w:p>
        </w:tc>
        <w:tc>
          <w:tcPr>
            <w:tcW w:w="850" w:type="dxa"/>
            <w:shd w:val="clear" w:color="auto" w:fill="auto"/>
            <w:vAlign w:val="bottom"/>
          </w:tcPr>
          <w:p w14:paraId="0B0807B0"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0,1</w:t>
            </w:r>
          </w:p>
        </w:tc>
      </w:tr>
      <w:tr w:rsidR="004946AE" w:rsidRPr="004946AE" w14:paraId="4D9697BF" w14:textId="77777777" w:rsidTr="005D3DB6">
        <w:trPr>
          <w:trHeight w:val="285"/>
        </w:trPr>
        <w:tc>
          <w:tcPr>
            <w:tcW w:w="2020" w:type="dxa"/>
            <w:shd w:val="clear" w:color="auto" w:fill="auto"/>
            <w:vAlign w:val="center"/>
            <w:hideMark/>
          </w:tcPr>
          <w:p w14:paraId="13150BA4" w14:textId="77777777"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zachodniopomorskie</w:t>
            </w:r>
          </w:p>
        </w:tc>
        <w:tc>
          <w:tcPr>
            <w:tcW w:w="985" w:type="dxa"/>
            <w:shd w:val="clear" w:color="auto" w:fill="auto"/>
            <w:vAlign w:val="bottom"/>
          </w:tcPr>
          <w:p w14:paraId="296C58DD"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871,7</w:t>
            </w:r>
          </w:p>
        </w:tc>
        <w:tc>
          <w:tcPr>
            <w:tcW w:w="985" w:type="dxa"/>
            <w:shd w:val="clear" w:color="auto" w:fill="auto"/>
            <w:vAlign w:val="bottom"/>
          </w:tcPr>
          <w:p w14:paraId="3C99D84C"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142,4</w:t>
            </w:r>
          </w:p>
        </w:tc>
        <w:tc>
          <w:tcPr>
            <w:tcW w:w="985" w:type="dxa"/>
            <w:shd w:val="clear" w:color="auto" w:fill="auto"/>
            <w:vAlign w:val="bottom"/>
          </w:tcPr>
          <w:p w14:paraId="750BB66B"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704,5</w:t>
            </w:r>
          </w:p>
        </w:tc>
        <w:tc>
          <w:tcPr>
            <w:tcW w:w="1121" w:type="dxa"/>
            <w:shd w:val="clear" w:color="auto" w:fill="auto"/>
            <w:vAlign w:val="bottom"/>
          </w:tcPr>
          <w:p w14:paraId="5D622CC4"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9,9</w:t>
            </w:r>
          </w:p>
        </w:tc>
        <w:tc>
          <w:tcPr>
            <w:tcW w:w="850" w:type="dxa"/>
            <w:shd w:val="clear" w:color="auto" w:fill="auto"/>
            <w:vAlign w:val="bottom"/>
          </w:tcPr>
          <w:p w14:paraId="1A5C4BD3"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14,9</w:t>
            </w:r>
          </w:p>
        </w:tc>
        <w:tc>
          <w:tcPr>
            <w:tcW w:w="849" w:type="dxa"/>
            <w:shd w:val="clear" w:color="auto" w:fill="auto"/>
            <w:vAlign w:val="bottom"/>
          </w:tcPr>
          <w:p w14:paraId="61D5915A"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16,3</w:t>
            </w:r>
          </w:p>
        </w:tc>
        <w:tc>
          <w:tcPr>
            <w:tcW w:w="849" w:type="dxa"/>
            <w:shd w:val="clear" w:color="auto" w:fill="auto"/>
            <w:vAlign w:val="bottom"/>
          </w:tcPr>
          <w:p w14:paraId="59361045"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80,8</w:t>
            </w:r>
          </w:p>
        </w:tc>
        <w:tc>
          <w:tcPr>
            <w:tcW w:w="849" w:type="dxa"/>
            <w:shd w:val="clear" w:color="auto" w:fill="auto"/>
            <w:vAlign w:val="bottom"/>
          </w:tcPr>
          <w:p w14:paraId="0A1B1A76"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1,1</w:t>
            </w:r>
          </w:p>
        </w:tc>
        <w:tc>
          <w:tcPr>
            <w:tcW w:w="850" w:type="dxa"/>
            <w:shd w:val="clear" w:color="auto" w:fill="auto"/>
            <w:vAlign w:val="bottom"/>
          </w:tcPr>
          <w:p w14:paraId="4CD2C9DA"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1,7</w:t>
            </w:r>
          </w:p>
        </w:tc>
      </w:tr>
      <w:tr w:rsidR="004946AE" w:rsidRPr="004946AE" w14:paraId="45C05F36" w14:textId="77777777" w:rsidTr="005D3DB6">
        <w:trPr>
          <w:trHeight w:val="285"/>
        </w:trPr>
        <w:tc>
          <w:tcPr>
            <w:tcW w:w="2020" w:type="dxa"/>
            <w:shd w:val="clear" w:color="auto" w:fill="auto"/>
            <w:vAlign w:val="center"/>
          </w:tcPr>
          <w:p w14:paraId="25485547" w14:textId="77777777" w:rsidR="004946AE" w:rsidRPr="004946AE" w:rsidRDefault="004946AE" w:rsidP="005D3DB6">
            <w:pPr>
              <w:spacing w:after="0" w:line="240" w:lineRule="auto"/>
              <w:rPr>
                <w:rFonts w:eastAsia="Times New Roman" w:cs="Times New Roman"/>
                <w:sz w:val="20"/>
                <w:szCs w:val="20"/>
                <w:lang w:eastAsia="pl-PL"/>
              </w:rPr>
            </w:pPr>
            <w:r w:rsidRPr="004946AE">
              <w:rPr>
                <w:rFonts w:eastAsia="Times New Roman" w:cs="Times New Roman"/>
                <w:sz w:val="20"/>
                <w:szCs w:val="20"/>
                <w:lang w:eastAsia="pl-PL"/>
              </w:rPr>
              <w:t>RAZEM</w:t>
            </w:r>
          </w:p>
        </w:tc>
        <w:tc>
          <w:tcPr>
            <w:tcW w:w="985" w:type="dxa"/>
            <w:shd w:val="clear" w:color="auto" w:fill="auto"/>
            <w:vAlign w:val="bottom"/>
          </w:tcPr>
          <w:p w14:paraId="62FC44EE" w14:textId="5119F399"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35658,</w:t>
            </w:r>
            <w:r w:rsidR="006C0829">
              <w:rPr>
                <w:rFonts w:eastAsia="Times New Roman" w:cs="Times New Roman"/>
                <w:sz w:val="20"/>
                <w:szCs w:val="20"/>
                <w:lang w:eastAsia="pl-PL"/>
              </w:rPr>
              <w:t>1</w:t>
            </w:r>
          </w:p>
        </w:tc>
        <w:tc>
          <w:tcPr>
            <w:tcW w:w="985" w:type="dxa"/>
            <w:shd w:val="clear" w:color="auto" w:fill="auto"/>
            <w:vAlign w:val="bottom"/>
          </w:tcPr>
          <w:p w14:paraId="02ED4AE3" w14:textId="546F2B6E"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14374,</w:t>
            </w:r>
            <w:r w:rsidR="00B926EA">
              <w:rPr>
                <w:rFonts w:eastAsia="Times New Roman" w:cs="Times New Roman"/>
                <w:sz w:val="20"/>
                <w:szCs w:val="20"/>
                <w:lang w:eastAsia="pl-PL"/>
              </w:rPr>
              <w:t>8</w:t>
            </w:r>
          </w:p>
        </w:tc>
        <w:tc>
          <w:tcPr>
            <w:tcW w:w="985" w:type="dxa"/>
            <w:shd w:val="clear" w:color="auto" w:fill="auto"/>
            <w:vAlign w:val="bottom"/>
          </w:tcPr>
          <w:p w14:paraId="645E9392" w14:textId="449E3571"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19507,</w:t>
            </w:r>
            <w:r w:rsidR="00B926EA">
              <w:rPr>
                <w:rFonts w:eastAsia="Times New Roman" w:cs="Times New Roman"/>
                <w:sz w:val="20"/>
                <w:szCs w:val="20"/>
                <w:lang w:eastAsia="pl-PL"/>
              </w:rPr>
              <w:t>1</w:t>
            </w:r>
          </w:p>
        </w:tc>
        <w:tc>
          <w:tcPr>
            <w:tcW w:w="1121" w:type="dxa"/>
            <w:shd w:val="clear" w:color="auto" w:fill="auto"/>
            <w:vAlign w:val="bottom"/>
          </w:tcPr>
          <w:p w14:paraId="1B502F38"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376,3</w:t>
            </w:r>
          </w:p>
        </w:tc>
        <w:tc>
          <w:tcPr>
            <w:tcW w:w="850" w:type="dxa"/>
            <w:shd w:val="clear" w:color="auto" w:fill="auto"/>
            <w:vAlign w:val="bottom"/>
          </w:tcPr>
          <w:p w14:paraId="6E304664"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1399,8</w:t>
            </w:r>
          </w:p>
        </w:tc>
        <w:tc>
          <w:tcPr>
            <w:tcW w:w="849" w:type="dxa"/>
            <w:shd w:val="clear" w:color="auto" w:fill="auto"/>
            <w:vAlign w:val="bottom"/>
          </w:tcPr>
          <w:p w14:paraId="4D095C5E"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40,3</w:t>
            </w:r>
          </w:p>
        </w:tc>
        <w:tc>
          <w:tcPr>
            <w:tcW w:w="849" w:type="dxa"/>
            <w:shd w:val="clear" w:color="auto" w:fill="auto"/>
            <w:vAlign w:val="bottom"/>
          </w:tcPr>
          <w:p w14:paraId="7B296DAB"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54,7</w:t>
            </w:r>
          </w:p>
        </w:tc>
        <w:tc>
          <w:tcPr>
            <w:tcW w:w="849" w:type="dxa"/>
            <w:shd w:val="clear" w:color="auto" w:fill="auto"/>
            <w:vAlign w:val="bottom"/>
          </w:tcPr>
          <w:p w14:paraId="7F612C0F"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1,1</w:t>
            </w:r>
          </w:p>
        </w:tc>
        <w:tc>
          <w:tcPr>
            <w:tcW w:w="850" w:type="dxa"/>
            <w:shd w:val="clear" w:color="auto" w:fill="auto"/>
            <w:vAlign w:val="bottom"/>
          </w:tcPr>
          <w:p w14:paraId="4DE42DDD" w14:textId="77777777" w:rsidR="004946AE" w:rsidRPr="004946AE" w:rsidRDefault="004946AE" w:rsidP="005D3DB6">
            <w:pPr>
              <w:spacing w:after="0" w:line="240" w:lineRule="auto"/>
              <w:jc w:val="right"/>
              <w:rPr>
                <w:rFonts w:eastAsia="Times New Roman" w:cs="Times New Roman"/>
                <w:sz w:val="20"/>
                <w:szCs w:val="20"/>
                <w:lang w:eastAsia="pl-PL"/>
              </w:rPr>
            </w:pPr>
            <w:r w:rsidRPr="004946AE">
              <w:rPr>
                <w:rFonts w:eastAsia="Times New Roman" w:cs="Times New Roman"/>
                <w:sz w:val="20"/>
                <w:szCs w:val="20"/>
                <w:lang w:eastAsia="pl-PL"/>
              </w:rPr>
              <w:t>3,9</w:t>
            </w:r>
          </w:p>
        </w:tc>
      </w:tr>
    </w:tbl>
    <w:p w14:paraId="1BAA3645" w14:textId="27B7E692" w:rsidR="00C902C2" w:rsidRDefault="00C902C2" w:rsidP="00C902C2">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2BDCAC33" w14:textId="77777777" w:rsidR="00C902C2" w:rsidRPr="00C902C2" w:rsidRDefault="00C902C2" w:rsidP="00C902C2">
      <w:pPr>
        <w:spacing w:line="360" w:lineRule="auto"/>
        <w:jc w:val="center"/>
        <w:rPr>
          <w:rFonts w:cs="Times New Roman"/>
          <w:sz w:val="20"/>
          <w:szCs w:val="20"/>
        </w:rPr>
      </w:pPr>
    </w:p>
    <w:p w14:paraId="2C715983" w14:textId="7C9D5E67" w:rsidR="004946AE" w:rsidRDefault="004946AE" w:rsidP="00E93022">
      <w:pPr>
        <w:jc w:val="both"/>
      </w:pPr>
      <w:r w:rsidRPr="0093655B">
        <w:t xml:space="preserve">W ostatnich </w:t>
      </w:r>
      <w:r>
        <w:t>dwóch</w:t>
      </w:r>
      <w:r w:rsidRPr="0093655B">
        <w:t xml:space="preserve"> latach udział środków gminnych w budżetach KIS wyraźnie też</w:t>
      </w:r>
      <w:r w:rsidR="007B5C00">
        <w:t> </w:t>
      </w:r>
      <w:r>
        <w:t>wzrósł</w:t>
      </w:r>
      <w:r w:rsidRPr="0093655B">
        <w:t>, podobnie jak udział innych środków (w tym tych ze sprzedaży usług, d</w:t>
      </w:r>
      <w:r>
        <w:t xml:space="preserve">otacji celowych i 1% podatku). Proporcjonalnie zmalał natomiast udział środków unijnych. Polskie </w:t>
      </w:r>
      <w:r w:rsidR="00BF1644">
        <w:t>KIS</w:t>
      </w:r>
      <w:r w:rsidRPr="0093655B">
        <w:t xml:space="preserve"> </w:t>
      </w:r>
      <w:r>
        <w:t>między 2019</w:t>
      </w:r>
      <w:r w:rsidR="001D1F68">
        <w:t xml:space="preserve"> r.</w:t>
      </w:r>
      <w:r>
        <w:t xml:space="preserve"> a 2021 r. </w:t>
      </w:r>
      <w:r w:rsidRPr="0093655B">
        <w:t>w coraz większym zakresie polega</w:t>
      </w:r>
      <w:r>
        <w:t>ły</w:t>
      </w:r>
      <w:r w:rsidRPr="0093655B">
        <w:t xml:space="preserve"> na środkach </w:t>
      </w:r>
      <w:r>
        <w:t xml:space="preserve">gminnych, co każe zadać pytanie o stabilność ich funkcjonowania w kolejnym okresie programowania oraz zdolność do realizacji ustawowych celów w przyszłości. </w:t>
      </w:r>
    </w:p>
    <w:p w14:paraId="32DC7EBE" w14:textId="306EAD10" w:rsidR="00C902C2" w:rsidRDefault="00C902C2" w:rsidP="00C902C2">
      <w:pPr>
        <w:pStyle w:val="Legenda"/>
        <w:keepNext/>
        <w:jc w:val="center"/>
      </w:pPr>
      <w:bookmarkStart w:id="64" w:name="_Toc163659003"/>
      <w:r>
        <w:lastRenderedPageBreak/>
        <w:t xml:space="preserve">Wykres </w:t>
      </w:r>
      <w:fldSimple w:instr=" SEQ Wykres \* ARABIC ">
        <w:r w:rsidR="002840AC">
          <w:rPr>
            <w:noProof/>
          </w:rPr>
          <w:t>37</w:t>
        </w:r>
      </w:fldSimple>
      <w:r>
        <w:t xml:space="preserve"> </w:t>
      </w:r>
      <w:r w:rsidRPr="006B56AA">
        <w:t>Struktura finansów KIS w Polsce w latach 2015</w:t>
      </w:r>
      <w:r w:rsidR="00EA5C01">
        <w:t>–</w:t>
      </w:r>
      <w:r w:rsidRPr="006B56AA">
        <w:t>2021</w:t>
      </w:r>
      <w:r>
        <w:t xml:space="preserve"> [</w:t>
      </w:r>
      <w:r w:rsidRPr="006B56AA">
        <w:t>w %</w:t>
      </w:r>
      <w:r>
        <w:t>]</w:t>
      </w:r>
      <w:bookmarkEnd w:id="64"/>
    </w:p>
    <w:p w14:paraId="69252587" w14:textId="7958DE61" w:rsidR="004946AE" w:rsidRDefault="004946AE" w:rsidP="004946AE">
      <w:r>
        <w:rPr>
          <w:noProof/>
          <w:lang w:eastAsia="pl-PL"/>
        </w:rPr>
        <w:drawing>
          <wp:inline distT="0" distB="0" distL="0" distR="0" wp14:anchorId="5FB93A42" wp14:editId="687F5A72">
            <wp:extent cx="5760720" cy="3791032"/>
            <wp:effectExtent l="0" t="0" r="0" b="0"/>
            <wp:docPr id="1448359988" name="Wykres 1">
              <a:extLst xmlns:a="http://schemas.openxmlformats.org/drawingml/2006/main">
                <a:ext uri="{FF2B5EF4-FFF2-40B4-BE49-F238E27FC236}">
                  <a16:creationId xmlns:a16="http://schemas.microsoft.com/office/drawing/2014/main" id="{621B70ED-09F0-DCD7-7852-4E1FB621CB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32BC92D" w14:textId="55154342" w:rsidR="00C902C2" w:rsidRDefault="00C902C2" w:rsidP="00C902C2">
      <w:pPr>
        <w:spacing w:line="360" w:lineRule="auto"/>
        <w:jc w:val="center"/>
        <w:rPr>
          <w:rFonts w:cs="Times New Roman"/>
          <w:sz w:val="20"/>
          <w:szCs w:val="20"/>
        </w:rPr>
      </w:pPr>
      <w:r w:rsidRPr="001C6108">
        <w:rPr>
          <w:rFonts w:cs="Times New Roman"/>
          <w:sz w:val="20"/>
          <w:szCs w:val="20"/>
        </w:rPr>
        <w:t xml:space="preserve">Źródło: </w:t>
      </w:r>
      <w:proofErr w:type="spellStart"/>
      <w:r w:rsidRPr="001C6108">
        <w:rPr>
          <w:rFonts w:cs="Times New Roman"/>
          <w:sz w:val="20"/>
          <w:szCs w:val="20"/>
        </w:rPr>
        <w:t>MR</w:t>
      </w:r>
      <w:r w:rsidR="00196D31">
        <w:rPr>
          <w:rFonts w:cs="Times New Roman"/>
          <w:sz w:val="20"/>
          <w:szCs w:val="20"/>
        </w:rPr>
        <w:t>P</w:t>
      </w:r>
      <w:r w:rsidRPr="001C6108">
        <w:rPr>
          <w:rFonts w:cs="Times New Roman"/>
          <w:sz w:val="20"/>
          <w:szCs w:val="20"/>
        </w:rPr>
        <w:t>iPS</w:t>
      </w:r>
      <w:proofErr w:type="spellEnd"/>
      <w:r w:rsidRPr="001C6108">
        <w:rPr>
          <w:rFonts w:cs="Times New Roman"/>
          <w:sz w:val="20"/>
          <w:szCs w:val="20"/>
        </w:rPr>
        <w:t xml:space="preserve"> dane sprawozdawcze z systemu CAS</w:t>
      </w:r>
    </w:p>
    <w:p w14:paraId="520EF33D" w14:textId="77777777" w:rsidR="004946AE" w:rsidRPr="004946AE" w:rsidRDefault="004946AE" w:rsidP="004946AE"/>
    <w:p w14:paraId="15E79562" w14:textId="1390CE7D" w:rsidR="00D45B6B" w:rsidRDefault="00D45B6B" w:rsidP="00D45B6B">
      <w:pPr>
        <w:pStyle w:val="Nagwek2"/>
        <w:numPr>
          <w:ilvl w:val="1"/>
          <w:numId w:val="4"/>
        </w:numPr>
        <w:ind w:left="1077"/>
      </w:pPr>
      <w:bookmarkStart w:id="65" w:name="_Toc163658915"/>
      <w:r>
        <w:t>Programy Ministra Rodziny i Polityki Społecznej na rzecz podmiotów zatrudnienia socjalnego</w:t>
      </w:r>
      <w:bookmarkEnd w:id="65"/>
      <w:r>
        <w:t xml:space="preserve"> </w:t>
      </w:r>
    </w:p>
    <w:p w14:paraId="406D7E72" w14:textId="79A0BB1F" w:rsidR="001656C8" w:rsidRPr="001656C8" w:rsidRDefault="00164B98" w:rsidP="00E93022">
      <w:pPr>
        <w:jc w:val="both"/>
      </w:pPr>
      <w:r>
        <w:t>Doceniając znaczenie zatrudnienia socjalnego oraz usług reintegracyjnych świadczonych przez CIS i KIS, Minister Rodziny i Polityki Społecznej od 2018 r. realizuje programy na rzecz tych podmiotów. „</w:t>
      </w:r>
      <w:r w:rsidR="001656C8" w:rsidRPr="001656C8">
        <w:t>Od wykluczenia do aktywizacji. Program pomocy osobom wykluczonym społecznie i zawodowo na lata 2020</w:t>
      </w:r>
      <w:r w:rsidR="00EA5C01">
        <w:t>–</w:t>
      </w:r>
      <w:r w:rsidR="001656C8" w:rsidRPr="001656C8">
        <w:t xml:space="preserve">2022” to program </w:t>
      </w:r>
      <w:proofErr w:type="spellStart"/>
      <w:r w:rsidR="00FE2E4E">
        <w:t>MR</w:t>
      </w:r>
      <w:r w:rsidR="00196D31">
        <w:t>P</w:t>
      </w:r>
      <w:r w:rsidR="00FE2E4E">
        <w:t>iPS</w:t>
      </w:r>
      <w:proofErr w:type="spellEnd"/>
      <w:r w:rsidR="001656C8" w:rsidRPr="001656C8">
        <w:t xml:space="preserve">, dzięki któremu </w:t>
      </w:r>
      <w:r w:rsidR="00E52C9A">
        <w:t>PZS</w:t>
      </w:r>
      <w:r>
        <w:t xml:space="preserve"> </w:t>
      </w:r>
      <w:r w:rsidR="001656C8" w:rsidRPr="001656C8">
        <w:t xml:space="preserve">mogą podnosić jakość swojej oferty na rzecz </w:t>
      </w:r>
      <w:r>
        <w:t xml:space="preserve">osób </w:t>
      </w:r>
      <w:proofErr w:type="spellStart"/>
      <w:r>
        <w:t>defaworyzowanych</w:t>
      </w:r>
      <w:proofErr w:type="spellEnd"/>
      <w:r>
        <w:t xml:space="preserve"> i oddalonych od rynku pracy, </w:t>
      </w:r>
      <w:r w:rsidR="001656C8" w:rsidRPr="001656C8">
        <w:t>przede wszystkim długotrwale bezrobotn</w:t>
      </w:r>
      <w:r>
        <w:t>ych</w:t>
      </w:r>
      <w:r w:rsidR="001656C8" w:rsidRPr="001656C8">
        <w:t>, os</w:t>
      </w:r>
      <w:r>
        <w:t xml:space="preserve">ób z </w:t>
      </w:r>
      <w:r w:rsidR="001656C8" w:rsidRPr="001656C8">
        <w:t>niepełnosprawn</w:t>
      </w:r>
      <w:r>
        <w:t>ościami</w:t>
      </w:r>
      <w:r w:rsidR="001656C8" w:rsidRPr="001656C8">
        <w:t xml:space="preserve">, </w:t>
      </w:r>
      <w:r>
        <w:t xml:space="preserve">osób w kryzysie </w:t>
      </w:r>
      <w:r w:rsidR="001656C8" w:rsidRPr="001656C8">
        <w:t>bezdomn</w:t>
      </w:r>
      <w:r>
        <w:t>ości</w:t>
      </w:r>
      <w:r w:rsidR="001656C8" w:rsidRPr="001656C8">
        <w:t xml:space="preserve"> </w:t>
      </w:r>
      <w:r>
        <w:t xml:space="preserve">etc. </w:t>
      </w:r>
    </w:p>
    <w:p w14:paraId="55A7A230" w14:textId="4AEEF5CE" w:rsidR="001656C8" w:rsidRPr="001656C8" w:rsidRDefault="001656C8" w:rsidP="00E93022">
      <w:pPr>
        <w:jc w:val="both"/>
      </w:pPr>
      <w:r w:rsidRPr="001656C8">
        <w:t>Założenia programu ukierunkowane są na problemy jednostek lub grup osób, w tym rodzin, wykluczonych społecznie, co pozwala na promowanie włączenia społecznego, walki z ubóstwem oraz dyskryminacją, zarówno społeczną, jak i zawodową. Program stworzył możliwości spotęgowania efektów świadczenia usług reintegracji społecznej i</w:t>
      </w:r>
      <w:r w:rsidR="00983844">
        <w:t> </w:t>
      </w:r>
      <w:r w:rsidRPr="001656C8">
        <w:t xml:space="preserve">zawodowej w zakresie zwalczania wykluczenia i aktywizacji. Program ma charakter uzupełniający wobec ustawowych obowiązków samorządów gmin w zakresie przeciwdziałania wykluczeniu społecznemu, a także charakter wspomagający działalność uprawnionych podmiotów funkcjonujących w obszarze pomocy społecznej, o których mowa w art. 25 ust. 1 ustawy </w:t>
      </w:r>
      <w:r w:rsidR="001D1F68">
        <w:t xml:space="preserve">z dnia 12 marca 2004 r. </w:t>
      </w:r>
      <w:r w:rsidRPr="001656C8">
        <w:t xml:space="preserve">o pomocy społecznej. </w:t>
      </w:r>
      <w:r w:rsidRPr="001656C8">
        <w:lastRenderedPageBreak/>
        <w:t>Równie istotny jest fakt, że program stanowi także instrument motywujący do</w:t>
      </w:r>
      <w:r w:rsidR="00983844">
        <w:t> </w:t>
      </w:r>
      <w:r w:rsidRPr="001656C8">
        <w:t xml:space="preserve">wdrażania nowych metod pracy z osobami wykluczonymi oraz programów aktywizacji społecznej i zawodowej tych osób. </w:t>
      </w:r>
    </w:p>
    <w:p w14:paraId="740922FB" w14:textId="037EAC06" w:rsidR="001656C8" w:rsidRPr="001656C8" w:rsidRDefault="00164B98" w:rsidP="00E93022">
      <w:pPr>
        <w:jc w:val="both"/>
      </w:pPr>
      <w:r>
        <w:t>W</w:t>
      </w:r>
      <w:r w:rsidR="001656C8" w:rsidRPr="001656C8">
        <w:t xml:space="preserve"> 2020 r. program był wdrażany w formie jednego konkursu</w:t>
      </w:r>
      <w:r>
        <w:t xml:space="preserve"> </w:t>
      </w:r>
      <w:r w:rsidR="001656C8" w:rsidRPr="001656C8">
        <w:t>z podziałem na priorytety</w:t>
      </w:r>
      <w:r>
        <w:t xml:space="preserve">. </w:t>
      </w:r>
      <w:r w:rsidR="001656C8" w:rsidRPr="001656C8">
        <w:t>W ramach konkursu złożono 149 wniosków,</w:t>
      </w:r>
      <w:r>
        <w:t xml:space="preserve"> a</w:t>
      </w:r>
      <w:r w:rsidR="001656C8" w:rsidRPr="001656C8">
        <w:t xml:space="preserve"> dofinansowano 26 projektów na kwotę prawie 3 mln zł. Wsparciem w ramach poszczególnych projektów objęto łącznie 504</w:t>
      </w:r>
      <w:r w:rsidR="00983844">
        <w:t> </w:t>
      </w:r>
      <w:r w:rsidR="001656C8" w:rsidRPr="001656C8">
        <w:t>osoby</w:t>
      </w:r>
      <w:r>
        <w:t>:</w:t>
      </w:r>
    </w:p>
    <w:p w14:paraId="5BBBFCD2" w14:textId="3B9C0EBD" w:rsidR="00164B98" w:rsidRDefault="001656C8" w:rsidP="00C96E0D">
      <w:pPr>
        <w:pStyle w:val="Akapitzlist"/>
        <w:numPr>
          <w:ilvl w:val="0"/>
          <w:numId w:val="27"/>
        </w:numPr>
        <w:jc w:val="both"/>
      </w:pPr>
      <w:r w:rsidRPr="001656C8">
        <w:t>Priorytet I. Usługi reintegracyjne – dofinansowano 12 wniosków na kwotę 1</w:t>
      </w:r>
      <w:r w:rsidR="00983844">
        <w:t> </w:t>
      </w:r>
      <w:r w:rsidRPr="001656C8">
        <w:t>322</w:t>
      </w:r>
      <w:r w:rsidR="00983844">
        <w:t> </w:t>
      </w:r>
      <w:r w:rsidRPr="001656C8">
        <w:t>506 zł, działaniami objęto 187 osób;</w:t>
      </w:r>
    </w:p>
    <w:p w14:paraId="7F9CCE3B" w14:textId="04B0C978" w:rsidR="00164B98" w:rsidRDefault="001656C8" w:rsidP="00C96E0D">
      <w:pPr>
        <w:pStyle w:val="Akapitzlist"/>
        <w:numPr>
          <w:ilvl w:val="0"/>
          <w:numId w:val="27"/>
        </w:numPr>
        <w:jc w:val="both"/>
      </w:pPr>
      <w:r w:rsidRPr="001656C8">
        <w:t>Priorytet II. Ścieżki reintegracji – dofinansowano 5 wniosków na kwotę 888</w:t>
      </w:r>
      <w:r w:rsidR="00983844">
        <w:t> </w:t>
      </w:r>
      <w:r w:rsidRPr="001656C8">
        <w:t>755</w:t>
      </w:r>
      <w:r w:rsidR="00983844">
        <w:t> </w:t>
      </w:r>
      <w:r w:rsidRPr="001656C8">
        <w:t>zł, działaniami objęto 89 osób;</w:t>
      </w:r>
    </w:p>
    <w:p w14:paraId="11522727" w14:textId="25DF93C4" w:rsidR="00164B98" w:rsidRDefault="001656C8" w:rsidP="00C96E0D">
      <w:pPr>
        <w:pStyle w:val="Akapitzlist"/>
        <w:numPr>
          <w:ilvl w:val="0"/>
          <w:numId w:val="27"/>
        </w:numPr>
        <w:jc w:val="both"/>
      </w:pPr>
      <w:r w:rsidRPr="001656C8">
        <w:t>Priorytet III. Włączanie podmiotów zatrudnienia socjalnego w konsorcja spółdzielni socjalnych – dofinansowano 1 wniosek na kwotę 99 990 zł, działaniami objęto 12 osób;</w:t>
      </w:r>
    </w:p>
    <w:p w14:paraId="438A81DF" w14:textId="77777777" w:rsidR="00164B98" w:rsidRDefault="001656C8" w:rsidP="00C96E0D">
      <w:pPr>
        <w:pStyle w:val="Akapitzlist"/>
        <w:numPr>
          <w:ilvl w:val="0"/>
          <w:numId w:val="27"/>
        </w:numPr>
        <w:jc w:val="both"/>
      </w:pPr>
      <w:r w:rsidRPr="001656C8">
        <w:t>Priorytet IV. Przeciwdziałanie wykluczeniu społecznemu młodzieży – dofinansowano 8 na kwotę 668 498 zł, działaniami objęto 216 osób;</w:t>
      </w:r>
    </w:p>
    <w:p w14:paraId="4E9BEB3C" w14:textId="64EE2B1E" w:rsidR="001656C8" w:rsidRPr="001656C8" w:rsidRDefault="001656C8" w:rsidP="00C96E0D">
      <w:pPr>
        <w:pStyle w:val="Akapitzlist"/>
        <w:numPr>
          <w:ilvl w:val="0"/>
          <w:numId w:val="27"/>
        </w:numPr>
        <w:jc w:val="both"/>
      </w:pPr>
      <w:r w:rsidRPr="001656C8">
        <w:t>Priorytet V. Ogólnopolskie forum dialogu PZS.</w:t>
      </w:r>
    </w:p>
    <w:p w14:paraId="4E9C31FD" w14:textId="7622FB51" w:rsidR="001656C8" w:rsidRPr="001656C8" w:rsidRDefault="001656C8" w:rsidP="00C96E0D">
      <w:pPr>
        <w:jc w:val="both"/>
      </w:pPr>
      <w:r w:rsidRPr="001656C8">
        <w:t>Z uwagi na brak możliwości realizacji zadania polegającego na organizacji</w:t>
      </w:r>
      <w:r w:rsidR="00164B98">
        <w:t xml:space="preserve"> </w:t>
      </w:r>
      <w:r w:rsidRPr="001656C8">
        <w:t xml:space="preserve">ogólnopolskiego Konwentu KIS/CIS w związku z panującą </w:t>
      </w:r>
      <w:r w:rsidR="004C2A4B" w:rsidRPr="004C2A4B">
        <w:t>epidemi</w:t>
      </w:r>
      <w:r w:rsidR="004C2A4B">
        <w:t>ą</w:t>
      </w:r>
      <w:r w:rsidR="004C2A4B" w:rsidRPr="004C2A4B">
        <w:t xml:space="preserve"> COVID-19</w:t>
      </w:r>
      <w:r w:rsidR="004C2A4B">
        <w:t xml:space="preserve"> </w:t>
      </w:r>
      <w:r w:rsidRPr="001656C8">
        <w:t>oraz</w:t>
      </w:r>
      <w:r w:rsidR="00983844">
        <w:t> </w:t>
      </w:r>
      <w:r w:rsidRPr="001656C8">
        <w:t>ograniczeniami zgromadzeń, spotkań, imprez czy zebrań zrezygnowano z</w:t>
      </w:r>
      <w:r w:rsidR="00983844">
        <w:t> </w:t>
      </w:r>
      <w:r w:rsidRPr="001656C8">
        <w:t>dofinansowywania oferty w Priorytecie V.</w:t>
      </w:r>
    </w:p>
    <w:p w14:paraId="206124A3" w14:textId="41F98228" w:rsidR="001656C8" w:rsidRPr="001656C8" w:rsidRDefault="001656C8" w:rsidP="00C96E0D">
      <w:pPr>
        <w:jc w:val="both"/>
      </w:pPr>
      <w:r w:rsidRPr="001656C8">
        <w:t>W 2021 r</w:t>
      </w:r>
      <w:r w:rsidR="001D1F68">
        <w:t>.</w:t>
      </w:r>
      <w:r w:rsidRPr="001656C8">
        <w:t xml:space="preserve"> w ramach konkursu złożono 238 ofert</w:t>
      </w:r>
      <w:r w:rsidR="004C2A4B">
        <w:t xml:space="preserve">. </w:t>
      </w:r>
      <w:r w:rsidR="00692353" w:rsidRPr="001656C8">
        <w:t xml:space="preserve">W </w:t>
      </w:r>
      <w:r w:rsidR="00692353">
        <w:t>konkursie</w:t>
      </w:r>
      <w:r w:rsidRPr="001656C8">
        <w:t xml:space="preserve"> dofinansowano 30 ofert</w:t>
      </w:r>
      <w:r w:rsidR="007469B0">
        <w:t xml:space="preserve"> na łączną kwotę prawie 3 mln zł, a</w:t>
      </w:r>
      <w:r w:rsidRPr="001656C8">
        <w:t xml:space="preserve"> wsparciem objęto ponad 600 uczestników</w:t>
      </w:r>
      <w:r w:rsidR="007469B0">
        <w:t>:</w:t>
      </w:r>
    </w:p>
    <w:p w14:paraId="5BFBAAB2" w14:textId="629C7D3B" w:rsidR="007469B0" w:rsidRDefault="001656C8" w:rsidP="00C96E0D">
      <w:pPr>
        <w:pStyle w:val="Akapitzlist"/>
        <w:numPr>
          <w:ilvl w:val="0"/>
          <w:numId w:val="28"/>
        </w:numPr>
        <w:jc w:val="both"/>
      </w:pPr>
      <w:r w:rsidRPr="001656C8">
        <w:t>Priorytet I. Usługi reintegracyjne – dofinansowano 12</w:t>
      </w:r>
      <w:r w:rsidR="004C2A4B">
        <w:t xml:space="preserve"> </w:t>
      </w:r>
      <w:r w:rsidRPr="001656C8">
        <w:t>wniosków na kwotę 1</w:t>
      </w:r>
      <w:r w:rsidR="00983844">
        <w:t> </w:t>
      </w:r>
      <w:r w:rsidRPr="001656C8">
        <w:t>539</w:t>
      </w:r>
      <w:r w:rsidR="00983844">
        <w:t> </w:t>
      </w:r>
      <w:r w:rsidRPr="001656C8">
        <w:t>092,72 zł, działaniami objęto 268 osób;</w:t>
      </w:r>
    </w:p>
    <w:p w14:paraId="2436FE77" w14:textId="622963D1" w:rsidR="007469B0" w:rsidRDefault="001656C8" w:rsidP="00C96E0D">
      <w:pPr>
        <w:pStyle w:val="Akapitzlist"/>
        <w:numPr>
          <w:ilvl w:val="0"/>
          <w:numId w:val="28"/>
        </w:numPr>
        <w:jc w:val="both"/>
      </w:pPr>
      <w:r w:rsidRPr="001656C8">
        <w:t>Priorytet II. Ścieżki reintegracji – dofinansowano 8 wniosków na kwotę 980</w:t>
      </w:r>
      <w:r w:rsidR="00983844">
        <w:t> </w:t>
      </w:r>
      <w:r w:rsidRPr="001656C8">
        <w:t>697,78 zł działaniami objęto 193 osoby;</w:t>
      </w:r>
    </w:p>
    <w:p w14:paraId="3B038E6B" w14:textId="65E0D0CC" w:rsidR="007469B0" w:rsidRDefault="001656C8" w:rsidP="00C96E0D">
      <w:pPr>
        <w:pStyle w:val="Akapitzlist"/>
        <w:numPr>
          <w:ilvl w:val="0"/>
          <w:numId w:val="28"/>
        </w:numPr>
        <w:jc w:val="both"/>
      </w:pPr>
      <w:r w:rsidRPr="001656C8">
        <w:t>Priorytet III. Włączanie podmiotów zatrudnienia socjalnego w konsorcja spółdzielni socjalnych – dofinansowano 1 wniosek na kwotę 100 000 zł, działaniami objęto 12 osób;</w:t>
      </w:r>
    </w:p>
    <w:p w14:paraId="59EADE50" w14:textId="7723FF3C" w:rsidR="001656C8" w:rsidRPr="001656C8" w:rsidRDefault="001656C8" w:rsidP="00C96E0D">
      <w:pPr>
        <w:pStyle w:val="Akapitzlist"/>
        <w:numPr>
          <w:ilvl w:val="0"/>
          <w:numId w:val="28"/>
        </w:numPr>
        <w:jc w:val="both"/>
      </w:pPr>
      <w:r w:rsidRPr="001656C8">
        <w:t>Priorytet IV. Przeciwdziałanie wykluczeniu społecznemu młodzieży – dofinansowano 9 na kwotę 379 471,50 zł, działaniami objęto 174 osoby;</w:t>
      </w:r>
    </w:p>
    <w:p w14:paraId="225F7BB4" w14:textId="4FAEA6D8" w:rsidR="001656C8" w:rsidRPr="001656C8" w:rsidRDefault="001656C8" w:rsidP="00C96E0D">
      <w:pPr>
        <w:jc w:val="both"/>
      </w:pPr>
      <w:r w:rsidRPr="001656C8">
        <w:t>W 2022 r</w:t>
      </w:r>
      <w:r w:rsidR="001D1F68">
        <w:t xml:space="preserve">. </w:t>
      </w:r>
      <w:r w:rsidRPr="001656C8">
        <w:t>w ramach konkursu złożono 171 ofert, W konkursie dofinansowano 38 ofert</w:t>
      </w:r>
      <w:r w:rsidR="007469B0">
        <w:t xml:space="preserve"> na łączną kwotę prawie 3 mln zł, a</w:t>
      </w:r>
      <w:r w:rsidRPr="001656C8">
        <w:t xml:space="preserve"> wsparciem objęto ponad 973 uczestników. </w:t>
      </w:r>
    </w:p>
    <w:p w14:paraId="2D3F20DE" w14:textId="69A932C6" w:rsidR="001656C8" w:rsidRPr="001656C8" w:rsidRDefault="001656C8" w:rsidP="00C96E0D">
      <w:pPr>
        <w:pStyle w:val="Akapitzlist"/>
        <w:numPr>
          <w:ilvl w:val="0"/>
          <w:numId w:val="29"/>
        </w:numPr>
        <w:jc w:val="both"/>
      </w:pPr>
      <w:r w:rsidRPr="001656C8">
        <w:t>Priorytet I. Usługi reintegracyjne – dofinansowano 21 wniosków na kwotę 1</w:t>
      </w:r>
      <w:r w:rsidR="00983844">
        <w:t> </w:t>
      </w:r>
      <w:r w:rsidRPr="001656C8">
        <w:t>799</w:t>
      </w:r>
      <w:r w:rsidR="00983844">
        <w:t> </w:t>
      </w:r>
      <w:r w:rsidRPr="001656C8">
        <w:t>612,60 zł, działaniami objęto 633 osób;</w:t>
      </w:r>
    </w:p>
    <w:p w14:paraId="69DCC262" w14:textId="78089FA1" w:rsidR="001656C8" w:rsidRPr="001656C8" w:rsidRDefault="001656C8" w:rsidP="00C96E0D">
      <w:pPr>
        <w:pStyle w:val="Akapitzlist"/>
        <w:numPr>
          <w:ilvl w:val="0"/>
          <w:numId w:val="29"/>
        </w:numPr>
        <w:jc w:val="both"/>
      </w:pPr>
      <w:r w:rsidRPr="001656C8">
        <w:t>Priorytet II. Ścieżki reintegracji – dofinansowano 6 wniosków na kwotę 694</w:t>
      </w:r>
      <w:r w:rsidR="00983844">
        <w:t> </w:t>
      </w:r>
      <w:r w:rsidRPr="001656C8">
        <w:t>990,00 zł działaniami objęto 109 osób;</w:t>
      </w:r>
    </w:p>
    <w:p w14:paraId="551A0C5B" w14:textId="3B214C7D" w:rsidR="001656C8" w:rsidRPr="001656C8" w:rsidRDefault="001656C8" w:rsidP="00C96E0D">
      <w:pPr>
        <w:pStyle w:val="Akapitzlist"/>
        <w:numPr>
          <w:ilvl w:val="0"/>
          <w:numId w:val="29"/>
        </w:numPr>
        <w:jc w:val="both"/>
      </w:pPr>
      <w:r w:rsidRPr="001656C8">
        <w:lastRenderedPageBreak/>
        <w:t xml:space="preserve">Priorytet III. Włączanie podmiotów zatrudnienia socjalnego w konsorcja spółdzielni socjalnych – dofinansowano 1 wniosek na kwotę 99 900 </w:t>
      </w:r>
      <w:r w:rsidR="00692353" w:rsidRPr="001656C8">
        <w:t>zł, nie</w:t>
      </w:r>
      <w:r w:rsidRPr="001656C8">
        <w:t xml:space="preserve"> objęto działaniami żadnego uczestnika;</w:t>
      </w:r>
    </w:p>
    <w:p w14:paraId="64D5E695" w14:textId="75FAE240" w:rsidR="001656C8" w:rsidRPr="001656C8" w:rsidRDefault="001656C8" w:rsidP="00C96E0D">
      <w:pPr>
        <w:pStyle w:val="Akapitzlist"/>
        <w:numPr>
          <w:ilvl w:val="0"/>
          <w:numId w:val="29"/>
        </w:numPr>
        <w:jc w:val="both"/>
      </w:pPr>
      <w:r w:rsidRPr="001656C8">
        <w:t>Priorytet IV. Przeciwdziałanie wykluczeniu społecznemu młodzieży – dofinansowano 0 na kwotę 0 działaniami objęto 0 osób.</w:t>
      </w:r>
    </w:p>
    <w:p w14:paraId="6557B1DC" w14:textId="2C450E3B" w:rsidR="001656C8" w:rsidRPr="001656C8" w:rsidRDefault="001656C8" w:rsidP="00C96E0D">
      <w:pPr>
        <w:pStyle w:val="Akapitzlist"/>
        <w:numPr>
          <w:ilvl w:val="0"/>
          <w:numId w:val="29"/>
        </w:numPr>
        <w:jc w:val="both"/>
      </w:pPr>
      <w:r w:rsidRPr="001656C8">
        <w:t xml:space="preserve">W priorytecie V 1 oferta została dofinansowana, natomiast podmiot zrezygnował z realizacji projektu. </w:t>
      </w:r>
    </w:p>
    <w:p w14:paraId="58B3DBE9" w14:textId="4BE1564A" w:rsidR="001656C8" w:rsidRDefault="007469B0" w:rsidP="00C96E0D">
      <w:pPr>
        <w:jc w:val="both"/>
      </w:pPr>
      <w:r>
        <w:t xml:space="preserve">Podsumowując, </w:t>
      </w:r>
      <w:r w:rsidR="000D730C">
        <w:t xml:space="preserve">w okresie sprawozdawczym </w:t>
      </w:r>
      <w:r>
        <w:t>w</w:t>
      </w:r>
      <w:r w:rsidR="001656C8" w:rsidRPr="001656C8">
        <w:t xml:space="preserve"> programie pn. „Od wykluczenia do</w:t>
      </w:r>
      <w:r w:rsidR="00B113E6">
        <w:t> </w:t>
      </w:r>
      <w:r w:rsidR="001656C8" w:rsidRPr="001656C8">
        <w:t>aktywizacji. Program pomocy osobom wykluczonym społecznie i zawodowo na lata 2020</w:t>
      </w:r>
      <w:r w:rsidR="00EA5C01">
        <w:t>–</w:t>
      </w:r>
      <w:r w:rsidR="001656C8" w:rsidRPr="001656C8">
        <w:t>2022” dofinansowano 94 podmioty na łączną kwotę 8 952 864,11 zł, a</w:t>
      </w:r>
      <w:r w:rsidR="00B113E6">
        <w:t> </w:t>
      </w:r>
      <w:r w:rsidR="00E4566E">
        <w:t>2</w:t>
      </w:r>
      <w:r w:rsidR="00B113E6">
        <w:t> </w:t>
      </w:r>
      <w:r w:rsidR="00E4566E">
        <w:t>077</w:t>
      </w:r>
      <w:r w:rsidR="00B113E6">
        <w:t> </w:t>
      </w:r>
      <w:r w:rsidR="001656C8" w:rsidRPr="001656C8">
        <w:t xml:space="preserve">uczestników skorzystało z usług podmiotów zatrudnienia socjalnego. </w:t>
      </w:r>
      <w:r>
        <w:t>W</w:t>
      </w:r>
      <w:r w:rsidR="00B113E6">
        <w:t> </w:t>
      </w:r>
      <w:r>
        <w:t>kolejnych latach działania mające na celu wsparcie dotacyjne CIS i KIS będzie kontynuowany w formie kolejnego programu resortowego pn. „Program na rzecz zatrudnienia socjalnego na lata 2023–2025”.</w:t>
      </w:r>
    </w:p>
    <w:p w14:paraId="65902DB4" w14:textId="710977AA" w:rsidR="005667CD" w:rsidRDefault="005667CD" w:rsidP="005667CD">
      <w:pPr>
        <w:pStyle w:val="Nagwek1"/>
        <w:numPr>
          <w:ilvl w:val="0"/>
          <w:numId w:val="4"/>
        </w:numPr>
      </w:pPr>
      <w:bookmarkStart w:id="66" w:name="_Toc163658916"/>
      <w:r>
        <w:t>Instytucjonalizacja dialogu o zatrudnieniu socjalnym – Rada Zatrudniania Socjalnego</w:t>
      </w:r>
      <w:bookmarkEnd w:id="66"/>
    </w:p>
    <w:p w14:paraId="3FEE46A9" w14:textId="2A24BCC9" w:rsidR="005667CD" w:rsidRPr="005E6A08" w:rsidRDefault="005667CD" w:rsidP="00C96E0D">
      <w:pPr>
        <w:jc w:val="both"/>
      </w:pPr>
      <w:r w:rsidRPr="00AD145E">
        <w:t xml:space="preserve">Jako ważny element sektora ekonomii społecznej </w:t>
      </w:r>
      <w:r>
        <w:t>PZS</w:t>
      </w:r>
      <w:r w:rsidRPr="00AD145E">
        <w:t xml:space="preserve"> mają swoje przedstawicielstwo w</w:t>
      </w:r>
      <w:r w:rsidR="00653668">
        <w:t> </w:t>
      </w:r>
      <w:r>
        <w:t>sferze kreowania polityk publicznych w zakresie włączenia społecznego</w:t>
      </w:r>
      <w:r w:rsidRPr="00AD145E">
        <w:t>.</w:t>
      </w:r>
      <w:r>
        <w:t xml:space="preserve"> Taką reprezentację stanowi RZS, która</w:t>
      </w:r>
      <w:r w:rsidRPr="005E6A08">
        <w:t xml:space="preserve"> pełni funkcję organu opiniodawczo-doradczego Ministra w sprawach zatrudniania socjalnego. Jej zadaniem jest nie tylko opiniowanie projektów aktów prawnych, formułowanie propozycji zmian przepisów oraz</w:t>
      </w:r>
      <w:r w:rsidR="00B113E6">
        <w:t> </w:t>
      </w:r>
      <w:r w:rsidRPr="005E6A08">
        <w:t xml:space="preserve">podejmowanie stosownych ekspertyz i analiz, ale przede wszystkim działanie promocyjno-edukacyjne na rzecz wzmacniania misji </w:t>
      </w:r>
      <w:r>
        <w:t>CIS i KIS</w:t>
      </w:r>
      <w:r w:rsidRPr="005E6A08">
        <w:t>. Jednym z zadań Przewodniczącego Rady jest organizowanie szeroko pojętej współpracy</w:t>
      </w:r>
      <w:r>
        <w:t xml:space="preserve"> </w:t>
      </w:r>
      <w:r w:rsidRPr="005E6A08">
        <w:t>instytucjonalnej, co szczególnie odnosi się do przyszłych relacji z innymi organami doradczymi ministra właściwego ds. zabezpieczenia społecznego</w:t>
      </w:r>
      <w:r w:rsidR="00653668">
        <w:t>,</w:t>
      </w:r>
      <w:r w:rsidRPr="005E6A08">
        <w:t xml:space="preserve"> np.: Radą Pomocy Społecznej, Radą Pożytku Publicznego, Instytutem Pracy i Spraw Socjalnych oraz</w:t>
      </w:r>
      <w:r w:rsidR="00653668">
        <w:t> </w:t>
      </w:r>
      <w:r w:rsidRPr="005E6A08">
        <w:t>ze</w:t>
      </w:r>
      <w:r w:rsidR="00653668">
        <w:t> </w:t>
      </w:r>
      <w:r w:rsidRPr="005E6A08">
        <w:t xml:space="preserve">środowiskiem </w:t>
      </w:r>
      <w:r>
        <w:t>PZS</w:t>
      </w:r>
      <w:r w:rsidRPr="005E6A08">
        <w:t xml:space="preserve"> oraz jego formalnymi i nieformalnymi ogólnokrajowymi i</w:t>
      </w:r>
      <w:r w:rsidR="00B113E6">
        <w:t> </w:t>
      </w:r>
      <w:r w:rsidRPr="005E6A08">
        <w:t xml:space="preserve">regionalnymi reprezentacjami. </w:t>
      </w:r>
    </w:p>
    <w:p w14:paraId="33199B89" w14:textId="5E6B302D" w:rsidR="005667CD" w:rsidRPr="005E6A08" w:rsidRDefault="005667CD" w:rsidP="00C96E0D">
      <w:pPr>
        <w:jc w:val="both"/>
      </w:pPr>
      <w:r>
        <w:t>RZS</w:t>
      </w:r>
      <w:r w:rsidRPr="005E6A08">
        <w:t xml:space="preserve"> II kadencji została powołana 27 października 2019 r.</w:t>
      </w:r>
      <w:r w:rsidR="00653668">
        <w:t>,</w:t>
      </w:r>
      <w:r w:rsidRPr="005E6A08">
        <w:t xml:space="preserve"> jej kadencja trwała do</w:t>
      </w:r>
      <w:r w:rsidR="00B113E6">
        <w:t> </w:t>
      </w:r>
      <w:r w:rsidRPr="005E6A08">
        <w:t>29</w:t>
      </w:r>
      <w:r w:rsidR="00B113E6">
        <w:t> </w:t>
      </w:r>
      <w:r w:rsidRPr="005E6A08">
        <w:t>listopada 2022 r. Posiedzenia Rady odbywały się w zależności od potrzeb, nie</w:t>
      </w:r>
      <w:r w:rsidR="00B113E6">
        <w:t> </w:t>
      </w:r>
      <w:r w:rsidRPr="005E6A08">
        <w:t xml:space="preserve">rzadziej jednak niż raz na pół roku. </w:t>
      </w:r>
    </w:p>
    <w:p w14:paraId="78709DF3" w14:textId="51242149" w:rsidR="005667CD" w:rsidRPr="005E6A08" w:rsidRDefault="005667CD" w:rsidP="00C96E0D">
      <w:pPr>
        <w:jc w:val="both"/>
      </w:pPr>
      <w:r w:rsidRPr="005E6A08">
        <w:t>W 2020 r. RZS II kadencji</w:t>
      </w:r>
      <w:r>
        <w:t xml:space="preserve"> </w:t>
      </w:r>
      <w:r w:rsidRPr="005E6A08">
        <w:t xml:space="preserve">podczas </w:t>
      </w:r>
      <w:r>
        <w:t xml:space="preserve">swoich </w:t>
      </w:r>
      <w:r w:rsidRPr="005E6A08">
        <w:t xml:space="preserve">spotkań omawiała </w:t>
      </w:r>
      <w:r>
        <w:t>kwestie</w:t>
      </w:r>
      <w:r w:rsidRPr="005E6A08">
        <w:t xml:space="preserve"> dotycząc</w:t>
      </w:r>
      <w:r>
        <w:t>e</w:t>
      </w:r>
      <w:r w:rsidRPr="005E6A08">
        <w:t xml:space="preserve"> barier i</w:t>
      </w:r>
      <w:r w:rsidR="00B113E6">
        <w:t> </w:t>
      </w:r>
      <w:r w:rsidRPr="005E6A08">
        <w:t>wyzwań w funkcjonowaniu sektora zatrudnienia socjalnego wypracowan</w:t>
      </w:r>
      <w:r>
        <w:t>e</w:t>
      </w:r>
      <w:r w:rsidRPr="005E6A08">
        <w:t xml:space="preserve"> podczas Konferencji Regionalnych z okazji 15-lecia wejścia ustawy o zatrudnieniu socjalnym, które odbyły się w 2019 r. Omawiano również problemy podmiotów zatrudnienia socjalnego, które spowodowane były pandemią wywołaną przez wirus SARS-CoV-2 </w:t>
      </w:r>
      <w:r w:rsidRPr="005E6A08">
        <w:lastRenderedPageBreak/>
        <w:t>w</w:t>
      </w:r>
      <w:r w:rsidR="00B113E6">
        <w:t> </w:t>
      </w:r>
      <w:r w:rsidRPr="005E6A08">
        <w:t xml:space="preserve">szczególności w ramach „Tarczy antykryzysowej”, w związku z przeciwdziałaniem skutkom epidemii COVID-19. </w:t>
      </w:r>
    </w:p>
    <w:p w14:paraId="1368628D" w14:textId="0F2CDEFE" w:rsidR="005667CD" w:rsidRPr="005E6A08" w:rsidRDefault="005667CD" w:rsidP="00C96E0D">
      <w:pPr>
        <w:jc w:val="both"/>
      </w:pPr>
      <w:r w:rsidRPr="005E6A08">
        <w:t xml:space="preserve">W 2021 </w:t>
      </w:r>
      <w:r>
        <w:t xml:space="preserve">r. podczas spotkań </w:t>
      </w:r>
      <w:r w:rsidRPr="005E6A08">
        <w:t>RZS omawiane były zagadnienia dotyczące zmian do</w:t>
      </w:r>
      <w:r w:rsidR="002B3537">
        <w:t> </w:t>
      </w:r>
      <w:r w:rsidRPr="005E6A08">
        <w:t xml:space="preserve">nowelizacji </w:t>
      </w:r>
      <w:r>
        <w:t>ustawy o zatrudnieniu socjalnym</w:t>
      </w:r>
      <w:r w:rsidRPr="005E6A08">
        <w:t xml:space="preserve">, założenia do ustawy o ekonomii społecznej oraz podsumowanie programu </w:t>
      </w:r>
      <w:r>
        <w:t>„O</w:t>
      </w:r>
      <w:r w:rsidRPr="005E6A08">
        <w:t>d wykluczenia do aktywizacji. Program pomocy osobom wykluczonym społecznie i zawodowo w latach 2020</w:t>
      </w:r>
      <w:r w:rsidR="00EA5C01">
        <w:t>–</w:t>
      </w:r>
      <w:r w:rsidRPr="005E6A08">
        <w:t>2021</w:t>
      </w:r>
      <w:r>
        <w:t>”</w:t>
      </w:r>
      <w:r w:rsidRPr="005E6A08">
        <w:t>.</w:t>
      </w:r>
    </w:p>
    <w:p w14:paraId="269964A9" w14:textId="7E49496F" w:rsidR="005667CD" w:rsidRPr="005E6A08" w:rsidRDefault="005667CD" w:rsidP="00C96E0D">
      <w:pPr>
        <w:jc w:val="both"/>
      </w:pPr>
      <w:r w:rsidRPr="005E6A08">
        <w:t>W 2022 r</w:t>
      </w:r>
      <w:r>
        <w:t>.</w:t>
      </w:r>
      <w:r w:rsidRPr="005E6A08">
        <w:t xml:space="preserve"> </w:t>
      </w:r>
      <w:r>
        <w:t>z</w:t>
      </w:r>
      <w:r w:rsidRPr="005E6A08">
        <w:t xml:space="preserve">agadnienia poruszane na spotkaniach RZS </w:t>
      </w:r>
      <w:r>
        <w:t>dotyczyły</w:t>
      </w:r>
      <w:r w:rsidRPr="005E6A08">
        <w:t xml:space="preserve"> m.in. założe</w:t>
      </w:r>
      <w:r>
        <w:t>ń</w:t>
      </w:r>
      <w:r w:rsidRPr="005E6A08">
        <w:t xml:space="preserve"> resortowego </w:t>
      </w:r>
      <w:r>
        <w:t>P</w:t>
      </w:r>
      <w:r w:rsidRPr="005E6A08">
        <w:t>rogram</w:t>
      </w:r>
      <w:r w:rsidR="00462C0C">
        <w:t>u</w:t>
      </w:r>
      <w:r w:rsidRPr="005E6A08">
        <w:t xml:space="preserve"> na rzecz </w:t>
      </w:r>
      <w:r>
        <w:t>Z</w:t>
      </w:r>
      <w:r w:rsidRPr="005E6A08">
        <w:t xml:space="preserve">atrudnienia </w:t>
      </w:r>
      <w:r>
        <w:t>S</w:t>
      </w:r>
      <w:r w:rsidRPr="005E6A08">
        <w:t>ocjalnego na lata 2023</w:t>
      </w:r>
      <w:r w:rsidR="00371204">
        <w:t>–</w:t>
      </w:r>
      <w:r w:rsidRPr="005E6A08">
        <w:t>2025., miejsc</w:t>
      </w:r>
      <w:r w:rsidR="00462C0C">
        <w:t>a</w:t>
      </w:r>
      <w:r w:rsidRPr="005E6A08">
        <w:t xml:space="preserve"> ekonomii społecznej w Krajowym Planie </w:t>
      </w:r>
      <w:r>
        <w:t>O</w:t>
      </w:r>
      <w:r w:rsidRPr="005E6A08">
        <w:t>dbudowy i</w:t>
      </w:r>
      <w:r>
        <w:t xml:space="preserve"> Wzmacniania</w:t>
      </w:r>
      <w:r w:rsidRPr="005E6A08">
        <w:t xml:space="preserve"> Odporności</w:t>
      </w:r>
      <w:r>
        <w:t xml:space="preserve">, </w:t>
      </w:r>
      <w:r w:rsidRPr="005E6A08">
        <w:t>a także</w:t>
      </w:r>
      <w:r>
        <w:t xml:space="preserve"> </w:t>
      </w:r>
      <w:r w:rsidRPr="005E6A08">
        <w:t>współpracy Ośrodków Wsparcia Ekonomii S</w:t>
      </w:r>
      <w:r>
        <w:t>p</w:t>
      </w:r>
      <w:r w:rsidRPr="005E6A08">
        <w:t xml:space="preserve">ołecznej z </w:t>
      </w:r>
      <w:r>
        <w:t>p</w:t>
      </w:r>
      <w:r w:rsidRPr="005E6A08">
        <w:t xml:space="preserve">odmiotami </w:t>
      </w:r>
      <w:r>
        <w:t>e</w:t>
      </w:r>
      <w:r w:rsidRPr="005E6A08">
        <w:t xml:space="preserve">konomii </w:t>
      </w:r>
      <w:r>
        <w:t>s</w:t>
      </w:r>
      <w:r w:rsidRPr="005E6A08">
        <w:t>połecznej. Jednym z tematów spotkań był również proces reintegracji w usługach OWES i zadaniach PZS, mówiono również o potrzebach przedsiębiorstw społecznych o</w:t>
      </w:r>
      <w:r w:rsidR="002B3537">
        <w:t> </w:t>
      </w:r>
      <w:r w:rsidRPr="005E6A08">
        <w:t>profilu reintegracyjnym.</w:t>
      </w:r>
    </w:p>
    <w:p w14:paraId="65B76C07" w14:textId="77777777" w:rsidR="005667CD" w:rsidRPr="005E6A08" w:rsidRDefault="005667CD" w:rsidP="00C96E0D">
      <w:pPr>
        <w:jc w:val="both"/>
      </w:pPr>
      <w:r w:rsidRPr="005E6A08">
        <w:t>30 listopada</w:t>
      </w:r>
      <w:r>
        <w:t xml:space="preserve"> 2022 r.</w:t>
      </w:r>
      <w:r w:rsidRPr="005E6A08">
        <w:t xml:space="preserve"> została powołana III kadencja RZS, Uroczyste wręczenie aktów powołania oraz pierwsze posiedzenie Rady odbyło się 19 stycznia 2023 r.</w:t>
      </w:r>
    </w:p>
    <w:p w14:paraId="1340A5AE" w14:textId="77777777" w:rsidR="005667CD" w:rsidRPr="005667CD" w:rsidRDefault="005667CD" w:rsidP="00C96E0D">
      <w:pPr>
        <w:jc w:val="both"/>
      </w:pPr>
    </w:p>
    <w:p w14:paraId="77815EFF" w14:textId="1B61BB8C" w:rsidR="00D45B6B" w:rsidRDefault="00D45B6B" w:rsidP="00D45B6B">
      <w:pPr>
        <w:pStyle w:val="Nagwek1"/>
        <w:numPr>
          <w:ilvl w:val="0"/>
          <w:numId w:val="4"/>
        </w:numPr>
      </w:pPr>
      <w:bookmarkStart w:id="67" w:name="_Toc163658917"/>
      <w:r>
        <w:t>Podmioty zatrudnienia socjalnego jako profesjonalne podmioty ekonomii społecznej</w:t>
      </w:r>
      <w:bookmarkEnd w:id="67"/>
      <w:r>
        <w:t xml:space="preserve"> </w:t>
      </w:r>
    </w:p>
    <w:p w14:paraId="45D7FA05" w14:textId="5C93135F" w:rsidR="005E6A08" w:rsidRPr="00BA1854" w:rsidRDefault="00E52C9A" w:rsidP="00C96E0D">
      <w:pPr>
        <w:jc w:val="both"/>
      </w:pPr>
      <w:r>
        <w:t>PZS</w:t>
      </w:r>
      <w:r w:rsidR="00FB2059">
        <w:t xml:space="preserve"> </w:t>
      </w:r>
      <w:r w:rsidR="00F21D53">
        <w:t xml:space="preserve">są niewielkim wycinkiem sektora ekonomii społecznej, stanowiąc zaledwie 0,5% tego obszaru. Jednakże </w:t>
      </w:r>
      <w:r w:rsidR="00FB2059">
        <w:t>jako instytucje wyspecjalizowane w usługach reintegracyjnych dla osób najbardziej oddalonych od rynku pracy i zmagających się z</w:t>
      </w:r>
      <w:r w:rsidR="000D730C">
        <w:t>e złożonymi</w:t>
      </w:r>
      <w:r w:rsidR="00FB2059">
        <w:t xml:space="preserve"> problemami stanowią niezwykle ważną część sektora </w:t>
      </w:r>
      <w:r w:rsidR="00F21D53">
        <w:t>i kluczowe ogniwo w systemie wspierania osób zagrożonych wykluczeniem społecznym.</w:t>
      </w:r>
    </w:p>
    <w:p w14:paraId="04BA3B9F" w14:textId="1455E951" w:rsidR="00D45B6B" w:rsidRDefault="0092681D" w:rsidP="00D45B6B">
      <w:pPr>
        <w:pStyle w:val="Nagwek2"/>
        <w:numPr>
          <w:ilvl w:val="1"/>
          <w:numId w:val="4"/>
        </w:numPr>
        <w:ind w:left="1077"/>
      </w:pPr>
      <w:bookmarkStart w:id="68" w:name="_Toc163658918"/>
      <w:r>
        <w:t xml:space="preserve">Podmioty zatrudnienia socjalnego certyfikowane </w:t>
      </w:r>
      <w:r w:rsidR="00D45B6B">
        <w:t>Znak</w:t>
      </w:r>
      <w:r>
        <w:t>ami</w:t>
      </w:r>
      <w:r w:rsidR="00D45B6B">
        <w:t xml:space="preserve"> Jakości </w:t>
      </w:r>
      <w:r>
        <w:t>Ekonomii Społecznej</w:t>
      </w:r>
      <w:bookmarkEnd w:id="68"/>
      <w:r>
        <w:t xml:space="preserve"> </w:t>
      </w:r>
    </w:p>
    <w:p w14:paraId="4B227F57" w14:textId="69900679" w:rsidR="004C3F5D" w:rsidRPr="004C3F5D" w:rsidRDefault="00097353" w:rsidP="00C96E0D">
      <w:pPr>
        <w:jc w:val="both"/>
      </w:pPr>
      <w:r>
        <w:rPr>
          <w:noProof/>
        </w:rPr>
        <w:drawing>
          <wp:anchor distT="0" distB="0" distL="114300" distR="114300" simplePos="0" relativeHeight="251668480" behindDoc="0" locked="0" layoutInCell="1" allowOverlap="1" wp14:anchorId="3A0C62C8" wp14:editId="7DDB3B0F">
            <wp:simplePos x="0" y="0"/>
            <wp:positionH relativeFrom="margin">
              <wp:align>left</wp:align>
            </wp:positionH>
            <wp:positionV relativeFrom="paragraph">
              <wp:posOffset>40005</wp:posOffset>
            </wp:positionV>
            <wp:extent cx="2243455" cy="2152650"/>
            <wp:effectExtent l="0" t="0" r="4445" b="0"/>
            <wp:wrapThrough wrapText="bothSides">
              <wp:wrapPolygon edited="0">
                <wp:start x="0" y="0"/>
                <wp:lineTo x="0" y="21409"/>
                <wp:lineTo x="21459" y="21409"/>
                <wp:lineTo x="21459" y="0"/>
                <wp:lineTo x="0" y="0"/>
              </wp:wrapPolygon>
            </wp:wrapThrough>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naki.png"/>
                    <pic:cNvPicPr/>
                  </pic:nvPicPr>
                  <pic:blipFill>
                    <a:blip r:embed="rId47">
                      <a:extLst>
                        <a:ext uri="{28A0092B-C50C-407E-A947-70E740481C1C}">
                          <a14:useLocalDpi xmlns:a14="http://schemas.microsoft.com/office/drawing/2010/main" val="0"/>
                        </a:ext>
                      </a:extLst>
                    </a:blip>
                    <a:stretch>
                      <a:fillRect/>
                    </a:stretch>
                  </pic:blipFill>
                  <pic:spPr>
                    <a:xfrm>
                      <a:off x="0" y="0"/>
                      <a:ext cx="2248923" cy="2157838"/>
                    </a:xfrm>
                    <a:prstGeom prst="rect">
                      <a:avLst/>
                    </a:prstGeom>
                  </pic:spPr>
                </pic:pic>
              </a:graphicData>
            </a:graphic>
            <wp14:sizeRelH relativeFrom="margin">
              <wp14:pctWidth>0</wp14:pctWidth>
            </wp14:sizeRelH>
            <wp14:sizeRelV relativeFrom="margin">
              <wp14:pctHeight>0</wp14:pctHeight>
            </wp14:sizeRelV>
          </wp:anchor>
        </w:drawing>
      </w:r>
      <w:r w:rsidR="00992B98">
        <w:t>PZS</w:t>
      </w:r>
      <w:r w:rsidR="00AD145E">
        <w:t xml:space="preserve"> są dostrzegane i doceniane za swoją działalność oraz pozytywny wpływ na społeczności lokalne, w</w:t>
      </w:r>
      <w:r w:rsidR="00073F28">
        <w:t> </w:t>
      </w:r>
      <w:r w:rsidR="00AD145E">
        <w:t xml:space="preserve">których działają. </w:t>
      </w:r>
      <w:r w:rsidR="00F068F4">
        <w:t>CIS</w:t>
      </w:r>
      <w:r>
        <w:t xml:space="preserve"> </w:t>
      </w:r>
      <w:r w:rsidR="00F068F4">
        <w:t>i KIS</w:t>
      </w:r>
      <w:r>
        <w:t xml:space="preserve"> </w:t>
      </w:r>
      <w:r w:rsidR="00F068F4">
        <w:t xml:space="preserve">znajdują się co roku wśród laureatów </w:t>
      </w:r>
      <w:r w:rsidR="004C3F5D" w:rsidRPr="004C3F5D">
        <w:t>Konkurs</w:t>
      </w:r>
      <w:r w:rsidR="00F068F4">
        <w:t>u</w:t>
      </w:r>
      <w:r w:rsidR="004C3F5D" w:rsidRPr="004C3F5D">
        <w:t xml:space="preserve"> Znak Jakości Ekonomii Społecznej i Solidarnej</w:t>
      </w:r>
      <w:r w:rsidR="00F068F4">
        <w:t>, organizowanego przez</w:t>
      </w:r>
      <w:r w:rsidR="00462C0C">
        <w:t> </w:t>
      </w:r>
      <w:r w:rsidR="00F068F4">
        <w:t xml:space="preserve">Ministra Rodziny i Polityki Społecznej, w celu </w:t>
      </w:r>
      <w:r w:rsidR="004C3F5D" w:rsidRPr="004C3F5D">
        <w:t>wyróżnienia podmiotów, które potrafią połączyć działalność ekonomiczną ze społecznym zaangażowaniem</w:t>
      </w:r>
      <w:r w:rsidR="00F068F4">
        <w:t>.</w:t>
      </w:r>
      <w:r w:rsidR="004C3F5D" w:rsidRPr="004C3F5D">
        <w:t xml:space="preserve"> Przyznawane certyfikaty przyczyniają się zarówno do budowy marki</w:t>
      </w:r>
      <w:r w:rsidR="00992B98">
        <w:t xml:space="preserve"> </w:t>
      </w:r>
      <w:r w:rsidR="004C3F5D" w:rsidRPr="004C3F5D">
        <w:t>poszczególnych podmiotów</w:t>
      </w:r>
      <w:r w:rsidR="00462C0C">
        <w:t>,</w:t>
      </w:r>
      <w:r w:rsidR="004C3F5D" w:rsidRPr="004C3F5D">
        <w:t xml:space="preserve"> jak i całego sektora ekonomii społecznej. </w:t>
      </w:r>
    </w:p>
    <w:p w14:paraId="057C0C85" w14:textId="5C445B1D" w:rsidR="004C3F5D" w:rsidRPr="004C3F5D" w:rsidRDefault="004C3F5D" w:rsidP="00C96E0D">
      <w:pPr>
        <w:jc w:val="both"/>
      </w:pPr>
      <w:r w:rsidRPr="004C3F5D">
        <w:lastRenderedPageBreak/>
        <w:t xml:space="preserve">Konkurs organizowany jest od 2018 </w:t>
      </w:r>
      <w:r w:rsidR="001D1F68">
        <w:t xml:space="preserve">r. </w:t>
      </w:r>
      <w:r w:rsidRPr="004C3F5D">
        <w:t xml:space="preserve">przez: </w:t>
      </w:r>
    </w:p>
    <w:p w14:paraId="02F8EA9D" w14:textId="73038FD2" w:rsidR="004C3F5D" w:rsidRPr="004C3F5D" w:rsidRDefault="00371204" w:rsidP="00C96E0D">
      <w:pPr>
        <w:jc w:val="both"/>
      </w:pPr>
      <w:r>
        <w:t>–</w:t>
      </w:r>
      <w:r w:rsidR="004C3F5D" w:rsidRPr="004C3F5D">
        <w:t xml:space="preserve"> </w:t>
      </w:r>
      <w:proofErr w:type="spellStart"/>
      <w:r w:rsidR="00FE2E4E">
        <w:t>MR</w:t>
      </w:r>
      <w:r w:rsidR="00196D31">
        <w:t>P</w:t>
      </w:r>
      <w:r w:rsidR="00FE2E4E">
        <w:t>iPS</w:t>
      </w:r>
      <w:proofErr w:type="spellEnd"/>
      <w:r w:rsidR="004C3F5D" w:rsidRPr="004C3F5D">
        <w:t>,</w:t>
      </w:r>
    </w:p>
    <w:p w14:paraId="224D4787" w14:textId="6AB1584F" w:rsidR="004C3F5D" w:rsidRPr="004C3F5D" w:rsidRDefault="00371204" w:rsidP="00C96E0D">
      <w:pPr>
        <w:jc w:val="both"/>
      </w:pPr>
      <w:r>
        <w:t>–</w:t>
      </w:r>
      <w:r w:rsidR="004C3F5D" w:rsidRPr="004C3F5D">
        <w:t xml:space="preserve"> Bank Gospodarstwa Krajowego,</w:t>
      </w:r>
    </w:p>
    <w:p w14:paraId="09BDCC42" w14:textId="3095B3A1" w:rsidR="004C3F5D" w:rsidRPr="004C3F5D" w:rsidRDefault="00371204" w:rsidP="00C96E0D">
      <w:pPr>
        <w:jc w:val="both"/>
      </w:pPr>
      <w:r>
        <w:t>–</w:t>
      </w:r>
      <w:r w:rsidR="004C3F5D" w:rsidRPr="004C3F5D">
        <w:t xml:space="preserve"> Europejski Dom Spotkań – Fundację Nowy Staw</w:t>
      </w:r>
      <w:r w:rsidR="00F068F4">
        <w:t>,</w:t>
      </w:r>
    </w:p>
    <w:p w14:paraId="45334843" w14:textId="7561F48B" w:rsidR="004C3F5D" w:rsidRPr="004C3F5D" w:rsidRDefault="004C3F5D" w:rsidP="00C96E0D">
      <w:pPr>
        <w:jc w:val="both"/>
      </w:pPr>
      <w:r w:rsidRPr="004C3F5D">
        <w:t xml:space="preserve">w ramach projektu „System </w:t>
      </w:r>
      <w:r w:rsidR="00602E43" w:rsidRPr="004C3F5D">
        <w:t>certyfik</w:t>
      </w:r>
      <w:r w:rsidR="00602E43">
        <w:t>acji</w:t>
      </w:r>
      <w:r w:rsidR="00602E43" w:rsidRPr="004C3F5D">
        <w:t xml:space="preserve"> </w:t>
      </w:r>
      <w:r w:rsidRPr="004C3F5D">
        <w:t xml:space="preserve">znakami jakości dla </w:t>
      </w:r>
      <w:r w:rsidR="00F068F4" w:rsidRPr="004C3F5D">
        <w:t>podmiotów ekonomii</w:t>
      </w:r>
      <w:r w:rsidRPr="004C3F5D">
        <w:t xml:space="preserve"> społecznej i jednostek samorządu terytorialnego”. Projekt realizowany jest w ramach Działania 2.9 Rozwój Ekonomii Społecznej ze środków </w:t>
      </w:r>
      <w:r w:rsidR="00992B98">
        <w:t>POWER</w:t>
      </w:r>
      <w:r w:rsidRPr="004C3F5D">
        <w:t xml:space="preserve"> współfinansowanego z</w:t>
      </w:r>
      <w:r w:rsidR="00073F28">
        <w:t> </w:t>
      </w:r>
      <w:r w:rsidR="00E52C9A">
        <w:t>EFS</w:t>
      </w:r>
      <w:r w:rsidRPr="004C3F5D">
        <w:t xml:space="preserve">. </w:t>
      </w:r>
    </w:p>
    <w:p w14:paraId="5B681252" w14:textId="4CF9C207" w:rsidR="004C3F5D" w:rsidRPr="004C3F5D" w:rsidRDefault="00602E43" w:rsidP="00C96E0D">
      <w:pPr>
        <w:jc w:val="both"/>
      </w:pPr>
      <w:r>
        <w:t>Konkurs jest ogłaszany</w:t>
      </w:r>
      <w:r w:rsidR="004C3F5D" w:rsidRPr="004C3F5D">
        <w:t xml:space="preserve"> w pięciu kategoriach:</w:t>
      </w:r>
    </w:p>
    <w:p w14:paraId="4293C7C7" w14:textId="77777777" w:rsidR="004C3F5D" w:rsidRPr="004C3F5D" w:rsidRDefault="004C3F5D" w:rsidP="00C96E0D">
      <w:pPr>
        <w:spacing w:before="0" w:after="0"/>
        <w:jc w:val="both"/>
      </w:pPr>
      <w:r w:rsidRPr="004C3F5D">
        <w:t>I.</w:t>
      </w:r>
      <w:r w:rsidRPr="004C3F5D">
        <w:tab/>
        <w:t>Debiut roku</w:t>
      </w:r>
    </w:p>
    <w:p w14:paraId="3A63FE07" w14:textId="77777777" w:rsidR="004C3F5D" w:rsidRPr="004C3F5D" w:rsidRDefault="004C3F5D" w:rsidP="00C96E0D">
      <w:pPr>
        <w:spacing w:before="0" w:after="0"/>
        <w:jc w:val="both"/>
      </w:pPr>
      <w:r w:rsidRPr="004C3F5D">
        <w:t>II.</w:t>
      </w:r>
      <w:r w:rsidRPr="004C3F5D">
        <w:tab/>
        <w:t>Najlepszy pracodawca</w:t>
      </w:r>
    </w:p>
    <w:p w14:paraId="29151921" w14:textId="75475CBE" w:rsidR="004C3F5D" w:rsidRPr="004C3F5D" w:rsidRDefault="004C3F5D" w:rsidP="00C96E0D">
      <w:pPr>
        <w:spacing w:before="0" w:after="0"/>
        <w:jc w:val="both"/>
      </w:pPr>
      <w:r w:rsidRPr="004C3F5D">
        <w:t>III.</w:t>
      </w:r>
      <w:r w:rsidRPr="004C3F5D">
        <w:tab/>
        <w:t>Sukces rynkowy</w:t>
      </w:r>
    </w:p>
    <w:p w14:paraId="2971BE83" w14:textId="122F1ACF" w:rsidR="004C3F5D" w:rsidRPr="004C3F5D" w:rsidRDefault="004C3F5D" w:rsidP="00C96E0D">
      <w:pPr>
        <w:spacing w:before="0" w:after="0"/>
        <w:jc w:val="both"/>
      </w:pPr>
      <w:r w:rsidRPr="004C3F5D">
        <w:t>IV.</w:t>
      </w:r>
      <w:r w:rsidRPr="004C3F5D">
        <w:tab/>
      </w:r>
      <w:r w:rsidR="00602E43">
        <w:t>Pożyczka z korzyścią społeczną</w:t>
      </w:r>
      <w:r w:rsidRPr="004C3F5D">
        <w:t xml:space="preserve"> </w:t>
      </w:r>
    </w:p>
    <w:p w14:paraId="17C18B57" w14:textId="6512CFE0" w:rsidR="00F068F4" w:rsidRDefault="004C3F5D" w:rsidP="00C96E0D">
      <w:pPr>
        <w:spacing w:before="0" w:after="0"/>
        <w:jc w:val="both"/>
      </w:pPr>
      <w:r w:rsidRPr="004C3F5D">
        <w:t>V.</w:t>
      </w:r>
      <w:r w:rsidRPr="004C3F5D">
        <w:tab/>
        <w:t>Społecznie odpowiedzialny samorząd</w:t>
      </w:r>
    </w:p>
    <w:p w14:paraId="1DBDB718" w14:textId="77777777" w:rsidR="00A00FFF" w:rsidRDefault="00A00FFF" w:rsidP="00C96E0D">
      <w:pPr>
        <w:spacing w:before="0" w:after="0"/>
        <w:jc w:val="both"/>
      </w:pPr>
    </w:p>
    <w:p w14:paraId="1EA36D19" w14:textId="7E9D22A2" w:rsidR="00E70A38" w:rsidRDefault="00E70A38" w:rsidP="00F068F4">
      <w:pPr>
        <w:spacing w:before="0" w:after="0"/>
      </w:pPr>
    </w:p>
    <w:p w14:paraId="70B59C4B" w14:textId="3424425A" w:rsidR="00F068F4" w:rsidRDefault="00E70A38" w:rsidP="00C96E0D">
      <w:pPr>
        <w:spacing w:before="0" w:after="0"/>
        <w:jc w:val="both"/>
      </w:pPr>
      <w:r>
        <w:t xml:space="preserve">W </w:t>
      </w:r>
      <w:r w:rsidR="00602E43">
        <w:t>2020 r. w K</w:t>
      </w:r>
      <w:r>
        <w:t xml:space="preserve">ategorii II „Najlepszy pracodawca” certyfikat otrzymało </w:t>
      </w:r>
      <w:r w:rsidRPr="008629A2">
        <w:rPr>
          <w:b/>
        </w:rPr>
        <w:t>Powiatowe Centrum Integracji Społecznej w Legionowie</w:t>
      </w:r>
      <w:r w:rsidRPr="008629A2">
        <w:t xml:space="preserve"> </w:t>
      </w:r>
      <w:r w:rsidRPr="004C3F5D">
        <w:t>prowadzące</w:t>
      </w:r>
      <w:r>
        <w:t>:</w:t>
      </w:r>
      <w:r w:rsidRPr="004C3F5D">
        <w:t xml:space="preserve"> usługi gastronomiczne (żywienie zbiorowe, sklepiki szkolne, punkty gastronomiczne)</w:t>
      </w:r>
      <w:r>
        <w:t>,</w:t>
      </w:r>
      <w:r w:rsidRPr="004C3F5D">
        <w:t xml:space="preserve"> usługi cateringowe</w:t>
      </w:r>
      <w:r>
        <w:t>,</w:t>
      </w:r>
      <w:r w:rsidRPr="004C3F5D">
        <w:t xml:space="preserve"> usługi w zakresie gospodarczo–porządkowym (pielęgnacja terenów zielonych, usługi gospodarcze).</w:t>
      </w:r>
    </w:p>
    <w:p w14:paraId="3620ED16" w14:textId="663B59A6" w:rsidR="008629A2" w:rsidRDefault="008629A2" w:rsidP="00F068F4">
      <w:pPr>
        <w:spacing w:before="0" w:after="0"/>
      </w:pPr>
    </w:p>
    <w:p w14:paraId="0DEB17C4" w14:textId="3464E2D9" w:rsidR="008629A2" w:rsidRPr="004C3F5D" w:rsidRDefault="008629A2" w:rsidP="00F068F4">
      <w:pPr>
        <w:spacing w:before="0" w:after="0"/>
      </w:pPr>
      <w:r>
        <w:rPr>
          <w:noProof/>
        </w:rPr>
        <w:drawing>
          <wp:inline distT="0" distB="0" distL="0" distR="0" wp14:anchorId="79B44E56" wp14:editId="291DC7BE">
            <wp:extent cx="2819400" cy="1619250"/>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19400" cy="1619250"/>
                    </a:xfrm>
                    <a:prstGeom prst="rect">
                      <a:avLst/>
                    </a:prstGeom>
                    <a:noFill/>
                    <a:ln>
                      <a:noFill/>
                    </a:ln>
                  </pic:spPr>
                </pic:pic>
              </a:graphicData>
            </a:graphic>
          </wp:inline>
        </w:drawing>
      </w:r>
      <w:r>
        <w:rPr>
          <w:noProof/>
        </w:rPr>
        <w:drawing>
          <wp:inline distT="0" distB="0" distL="0" distR="0" wp14:anchorId="2953B906" wp14:editId="311528B6">
            <wp:extent cx="2549415" cy="1618878"/>
            <wp:effectExtent l="0" t="0" r="3810" b="635"/>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49415" cy="1618878"/>
                    </a:xfrm>
                    <a:prstGeom prst="rect">
                      <a:avLst/>
                    </a:prstGeom>
                    <a:noFill/>
                    <a:ln>
                      <a:noFill/>
                    </a:ln>
                  </pic:spPr>
                </pic:pic>
              </a:graphicData>
            </a:graphic>
          </wp:inline>
        </w:drawing>
      </w:r>
    </w:p>
    <w:p w14:paraId="1E21D2F7" w14:textId="77777777" w:rsidR="008629A2" w:rsidRDefault="008629A2" w:rsidP="004C3F5D"/>
    <w:p w14:paraId="1979593B" w14:textId="77777777" w:rsidR="008629A2" w:rsidRDefault="008629A2" w:rsidP="004C3F5D"/>
    <w:p w14:paraId="5D525897" w14:textId="5950E7ED" w:rsidR="004C3F5D" w:rsidRDefault="004C3F5D" w:rsidP="00C96E0D">
      <w:pPr>
        <w:jc w:val="both"/>
      </w:pPr>
      <w:r w:rsidRPr="004C3F5D">
        <w:t>W 2021 r</w:t>
      </w:r>
      <w:r w:rsidR="00487784">
        <w:t>.</w:t>
      </w:r>
      <w:r w:rsidRPr="004C3F5D">
        <w:t xml:space="preserve"> podmiotami certyfikowanymi zostały </w:t>
      </w:r>
      <w:r w:rsidR="00E70A38">
        <w:t>4</w:t>
      </w:r>
      <w:r w:rsidRPr="004C3F5D">
        <w:t xml:space="preserve"> Centra Integracji Społecznej w</w:t>
      </w:r>
      <w:r w:rsidR="00602E43">
        <w:t> </w:t>
      </w:r>
      <w:r w:rsidRPr="004C3F5D">
        <w:t xml:space="preserve">Kategorii II </w:t>
      </w:r>
      <w:r w:rsidR="00F068F4">
        <w:t>„</w:t>
      </w:r>
      <w:r w:rsidRPr="004C3F5D">
        <w:t>Najlepszy pracodawca</w:t>
      </w:r>
      <w:r w:rsidR="00F068F4">
        <w:t>”</w:t>
      </w:r>
      <w:r w:rsidRPr="004C3F5D">
        <w:t>:</w:t>
      </w:r>
    </w:p>
    <w:p w14:paraId="0FDE5D8C" w14:textId="374A500D" w:rsidR="00A00FFF" w:rsidRDefault="00A00FFF" w:rsidP="00C96E0D">
      <w:pPr>
        <w:jc w:val="both"/>
      </w:pPr>
    </w:p>
    <w:p w14:paraId="38EDC52F" w14:textId="14B27A56" w:rsidR="00A00FFF" w:rsidRDefault="00A00FFF" w:rsidP="004C3F5D"/>
    <w:p w14:paraId="1E0BFC0D" w14:textId="77777777" w:rsidR="00A00FFF" w:rsidRPr="004C3F5D" w:rsidRDefault="00A00FFF" w:rsidP="004C3F5D"/>
    <w:p w14:paraId="5476E616" w14:textId="6EEBD68E" w:rsidR="00097353" w:rsidRPr="008629A2" w:rsidRDefault="004C3F5D" w:rsidP="00097353">
      <w:pPr>
        <w:pStyle w:val="Akapitzlist"/>
        <w:numPr>
          <w:ilvl w:val="0"/>
          <w:numId w:val="31"/>
        </w:numPr>
        <w:rPr>
          <w:b/>
        </w:rPr>
      </w:pPr>
      <w:r w:rsidRPr="008629A2">
        <w:rPr>
          <w:b/>
        </w:rPr>
        <w:lastRenderedPageBreak/>
        <w:t xml:space="preserve">Centrum Integracji Społecznej prowadzone przez Gminę Skarżysko-Kamienna </w:t>
      </w:r>
    </w:p>
    <w:p w14:paraId="244C2C88" w14:textId="4E0722BC" w:rsidR="008629A2" w:rsidRDefault="008629A2" w:rsidP="00097353">
      <w:pPr>
        <w:pStyle w:val="Akapitzlist"/>
      </w:pPr>
    </w:p>
    <w:p w14:paraId="749CE469" w14:textId="02CC5C65" w:rsidR="008629A2" w:rsidRDefault="00A00FFF" w:rsidP="00097353">
      <w:pPr>
        <w:pStyle w:val="Akapitzlist"/>
      </w:pPr>
      <w:r w:rsidRPr="008629A2">
        <w:rPr>
          <w:b/>
          <w:noProof/>
        </w:rPr>
        <w:drawing>
          <wp:anchor distT="0" distB="0" distL="114300" distR="114300" simplePos="0" relativeHeight="251669504" behindDoc="0" locked="0" layoutInCell="1" allowOverlap="1" wp14:anchorId="7E1DB2EC" wp14:editId="2F59E1BA">
            <wp:simplePos x="0" y="0"/>
            <wp:positionH relativeFrom="margin">
              <wp:posOffset>71755</wp:posOffset>
            </wp:positionH>
            <wp:positionV relativeFrom="paragraph">
              <wp:posOffset>12700</wp:posOffset>
            </wp:positionV>
            <wp:extent cx="2143760" cy="923925"/>
            <wp:effectExtent l="0" t="0" r="8890" b="9525"/>
            <wp:wrapThrough wrapText="bothSides">
              <wp:wrapPolygon edited="0">
                <wp:start x="0" y="0"/>
                <wp:lineTo x="0" y="21377"/>
                <wp:lineTo x="21498" y="21377"/>
                <wp:lineTo x="21498" y="0"/>
                <wp:lineTo x="0" y="0"/>
              </wp:wrapPolygon>
            </wp:wrapThrough>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43760"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1D8B6C" w14:textId="7B489684" w:rsidR="004C3F5D" w:rsidRDefault="00A00FFF" w:rsidP="00C96E0D">
      <w:pPr>
        <w:pStyle w:val="Akapitzlist"/>
        <w:jc w:val="both"/>
      </w:pPr>
      <w:r w:rsidRPr="008629A2">
        <w:rPr>
          <w:b/>
          <w:noProof/>
        </w:rPr>
        <w:drawing>
          <wp:anchor distT="0" distB="0" distL="114300" distR="114300" simplePos="0" relativeHeight="251670528" behindDoc="1" locked="0" layoutInCell="1" allowOverlap="1" wp14:anchorId="5273461D" wp14:editId="40B7FC1A">
            <wp:simplePos x="0" y="0"/>
            <wp:positionH relativeFrom="margin">
              <wp:posOffset>90805</wp:posOffset>
            </wp:positionH>
            <wp:positionV relativeFrom="paragraph">
              <wp:posOffset>793115</wp:posOffset>
            </wp:positionV>
            <wp:extent cx="2125345" cy="1362075"/>
            <wp:effectExtent l="0" t="0" r="8255" b="9525"/>
            <wp:wrapTight wrapText="bothSides">
              <wp:wrapPolygon edited="0">
                <wp:start x="0" y="0"/>
                <wp:lineTo x="0" y="21449"/>
                <wp:lineTo x="21490" y="21449"/>
                <wp:lineTo x="21490" y="0"/>
                <wp:lineTo x="0" y="0"/>
              </wp:wrapPolygon>
            </wp:wrapTight>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25345"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3F5D" w:rsidRPr="004C3F5D">
        <w:t>zajmujące się organizacją szkoleń, warsztatów zawodowych podnoszących umiejętności i</w:t>
      </w:r>
      <w:r w:rsidR="00073F28">
        <w:t> </w:t>
      </w:r>
      <w:r w:rsidR="004C3F5D" w:rsidRPr="004C3F5D">
        <w:t xml:space="preserve">kwalifikacje zawodowe, organizacją warsztatów </w:t>
      </w:r>
      <w:proofErr w:type="spellStart"/>
      <w:r w:rsidR="004C3F5D" w:rsidRPr="004C3F5D">
        <w:t>psychoedukacyjnych</w:t>
      </w:r>
      <w:proofErr w:type="spellEnd"/>
      <w:r w:rsidR="004C3F5D" w:rsidRPr="004C3F5D">
        <w:t>, aktywizujących, grup wsparcia, indywidualnych form wsparcia z</w:t>
      </w:r>
      <w:r w:rsidR="00073F28">
        <w:t> </w:t>
      </w:r>
      <w:r w:rsidR="004C3F5D" w:rsidRPr="004C3F5D">
        <w:t xml:space="preserve">elementami terapii, nauki </w:t>
      </w:r>
      <w:proofErr w:type="spellStart"/>
      <w:r w:rsidR="004C3F5D" w:rsidRPr="004C3F5D">
        <w:t>zachowań</w:t>
      </w:r>
      <w:proofErr w:type="spellEnd"/>
      <w:r w:rsidR="004C3F5D" w:rsidRPr="004C3F5D">
        <w:t>, integracyjnych spotkań w ramach alternatywnych form spędzania czasu wolnego dla uczestników zajęć Centrum.</w:t>
      </w:r>
      <w:r w:rsidR="00097353" w:rsidRPr="00097353">
        <w:rPr>
          <w:noProof/>
        </w:rPr>
        <w:t xml:space="preserve"> </w:t>
      </w:r>
    </w:p>
    <w:p w14:paraId="17BEC3FC" w14:textId="0341C326" w:rsidR="008629A2" w:rsidRDefault="008629A2" w:rsidP="00097353"/>
    <w:p w14:paraId="0CE843A0" w14:textId="210E585B" w:rsidR="00897BC5" w:rsidRDefault="00897BC5" w:rsidP="00097353"/>
    <w:p w14:paraId="3E6050EF" w14:textId="139B4834" w:rsidR="00A00FFF" w:rsidRPr="004C3F5D" w:rsidRDefault="00A00FFF" w:rsidP="00097353"/>
    <w:p w14:paraId="614E10F0" w14:textId="67F01BE1" w:rsidR="008629A2" w:rsidRPr="008629A2" w:rsidRDefault="00692353" w:rsidP="008629A2">
      <w:pPr>
        <w:pStyle w:val="Akapitzlist"/>
        <w:numPr>
          <w:ilvl w:val="0"/>
          <w:numId w:val="31"/>
        </w:numPr>
        <w:rPr>
          <w:b/>
        </w:rPr>
      </w:pPr>
      <w:r>
        <w:rPr>
          <w:noProof/>
        </w:rPr>
        <w:drawing>
          <wp:anchor distT="0" distB="0" distL="114300" distR="114300" simplePos="0" relativeHeight="251672576" behindDoc="0" locked="0" layoutInCell="1" allowOverlap="1" wp14:anchorId="60E5919B" wp14:editId="1B97D35D">
            <wp:simplePos x="0" y="0"/>
            <wp:positionH relativeFrom="margin">
              <wp:posOffset>3967480</wp:posOffset>
            </wp:positionH>
            <wp:positionV relativeFrom="paragraph">
              <wp:posOffset>12700</wp:posOffset>
            </wp:positionV>
            <wp:extent cx="1534160" cy="1487805"/>
            <wp:effectExtent l="0" t="0" r="8890" b="0"/>
            <wp:wrapThrough wrapText="bothSides">
              <wp:wrapPolygon edited="0">
                <wp:start x="0" y="0"/>
                <wp:lineTo x="0" y="21296"/>
                <wp:lineTo x="21457" y="21296"/>
                <wp:lineTo x="21457" y="0"/>
                <wp:lineTo x="0" y="0"/>
              </wp:wrapPolygon>
            </wp:wrapThrough>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róża wielka.png"/>
                    <pic:cNvPicPr/>
                  </pic:nvPicPr>
                  <pic:blipFill>
                    <a:blip r:embed="rId52">
                      <a:extLst>
                        <a:ext uri="{28A0092B-C50C-407E-A947-70E740481C1C}">
                          <a14:useLocalDpi xmlns:a14="http://schemas.microsoft.com/office/drawing/2010/main" val="0"/>
                        </a:ext>
                      </a:extLst>
                    </a:blip>
                    <a:stretch>
                      <a:fillRect/>
                    </a:stretch>
                  </pic:blipFill>
                  <pic:spPr>
                    <a:xfrm>
                      <a:off x="0" y="0"/>
                      <a:ext cx="1534160" cy="1487805"/>
                    </a:xfrm>
                    <a:prstGeom prst="rect">
                      <a:avLst/>
                    </a:prstGeom>
                  </pic:spPr>
                </pic:pic>
              </a:graphicData>
            </a:graphic>
            <wp14:sizeRelH relativeFrom="margin">
              <wp14:pctWidth>0</wp14:pctWidth>
            </wp14:sizeRelH>
            <wp14:sizeRelV relativeFrom="margin">
              <wp14:pctHeight>0</wp14:pctHeight>
            </wp14:sizeRelV>
          </wp:anchor>
        </w:drawing>
      </w:r>
      <w:r w:rsidR="004C3F5D" w:rsidRPr="008629A2">
        <w:rPr>
          <w:b/>
        </w:rPr>
        <w:t xml:space="preserve">Centrum Integracji Społecznej w Róży Wielkiej </w:t>
      </w:r>
    </w:p>
    <w:p w14:paraId="70AB9AC8" w14:textId="7849A0BA" w:rsidR="008629A2" w:rsidRDefault="008629A2" w:rsidP="008629A2">
      <w:pPr>
        <w:pStyle w:val="Akapitzlist"/>
      </w:pPr>
    </w:p>
    <w:p w14:paraId="777A7DA8" w14:textId="2E615B16" w:rsidR="004C3F5D" w:rsidRDefault="004C3F5D" w:rsidP="00C96E0D">
      <w:pPr>
        <w:pStyle w:val="Akapitzlist"/>
        <w:jc w:val="both"/>
      </w:pPr>
      <w:r w:rsidRPr="004C3F5D">
        <w:t>zajmując</w:t>
      </w:r>
      <w:r w:rsidR="008629A2">
        <w:t>e</w:t>
      </w:r>
      <w:r w:rsidRPr="004C3F5D">
        <w:t xml:space="preserve"> się prowadzeniem warsztatu pielęgnacji terenów zielonych oraz organizacją kursów zawodowych dla uczestników CIS.</w:t>
      </w:r>
    </w:p>
    <w:p w14:paraId="299D7422" w14:textId="382E391B" w:rsidR="008629A2" w:rsidRDefault="008629A2" w:rsidP="00C96E0D">
      <w:pPr>
        <w:jc w:val="both"/>
      </w:pPr>
    </w:p>
    <w:p w14:paraId="584F0545" w14:textId="477809C7" w:rsidR="00097353" w:rsidRDefault="00097353" w:rsidP="008629A2"/>
    <w:p w14:paraId="6895900B" w14:textId="1E6729B7" w:rsidR="008629A2" w:rsidRDefault="00E70A38" w:rsidP="004C3F5D">
      <w:pPr>
        <w:pStyle w:val="Akapitzlist"/>
        <w:numPr>
          <w:ilvl w:val="0"/>
          <w:numId w:val="31"/>
        </w:numPr>
      </w:pPr>
      <w:r w:rsidRPr="008629A2">
        <w:rPr>
          <w:b/>
        </w:rPr>
        <w:t>Powiatowe Centrum Integracji Społecznej w Legionowie</w:t>
      </w:r>
      <w:r>
        <w:t xml:space="preserve"> (opisane powyżej)</w:t>
      </w:r>
    </w:p>
    <w:p w14:paraId="14391AAB" w14:textId="77777777" w:rsidR="008629A2" w:rsidRDefault="008629A2" w:rsidP="008629A2">
      <w:pPr>
        <w:pStyle w:val="Akapitzlist"/>
      </w:pPr>
    </w:p>
    <w:p w14:paraId="41FDCF49" w14:textId="52F664A7" w:rsidR="008629A2" w:rsidRDefault="00E70A38" w:rsidP="004C3F5D">
      <w:pPr>
        <w:pStyle w:val="Akapitzlist"/>
        <w:numPr>
          <w:ilvl w:val="0"/>
          <w:numId w:val="31"/>
        </w:numPr>
      </w:pPr>
      <w:r w:rsidRPr="008629A2">
        <w:rPr>
          <w:b/>
        </w:rPr>
        <w:t>Centrum Integracji Społecznej w Siedlcach</w:t>
      </w:r>
      <w:r w:rsidRPr="004C3F5D">
        <w:t xml:space="preserve"> </w:t>
      </w:r>
    </w:p>
    <w:p w14:paraId="41060274" w14:textId="5EA86103" w:rsidR="008629A2" w:rsidRDefault="008629A2" w:rsidP="008629A2">
      <w:pPr>
        <w:pStyle w:val="Akapitzlist"/>
      </w:pPr>
    </w:p>
    <w:p w14:paraId="25D2AF99" w14:textId="1DCDB541" w:rsidR="008629A2" w:rsidRPr="004C3F5D" w:rsidRDefault="00692353" w:rsidP="00C96E0D">
      <w:pPr>
        <w:pStyle w:val="Akapitzlist"/>
        <w:jc w:val="both"/>
      </w:pPr>
      <w:r>
        <w:rPr>
          <w:noProof/>
        </w:rPr>
        <w:drawing>
          <wp:anchor distT="0" distB="0" distL="114300" distR="114300" simplePos="0" relativeHeight="251673600" behindDoc="0" locked="0" layoutInCell="1" allowOverlap="1" wp14:anchorId="53DA2DFD" wp14:editId="316FA306">
            <wp:simplePos x="0" y="0"/>
            <wp:positionH relativeFrom="margin">
              <wp:align>left</wp:align>
            </wp:positionH>
            <wp:positionV relativeFrom="paragraph">
              <wp:posOffset>13970</wp:posOffset>
            </wp:positionV>
            <wp:extent cx="1985645" cy="1981200"/>
            <wp:effectExtent l="0" t="0" r="0" b="0"/>
            <wp:wrapSquare wrapText="bothSides"/>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85645"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A38" w:rsidRPr="004C3F5D">
        <w:t>zajmujące się reintegracją społeczno-zawodow</w:t>
      </w:r>
      <w:r w:rsidR="00E70A38">
        <w:t>ą,</w:t>
      </w:r>
      <w:r w:rsidR="00E70A38" w:rsidRPr="004C3F5D">
        <w:t xml:space="preserve"> prowadzące działalność szkoleniow</w:t>
      </w:r>
      <w:r w:rsidR="00E70A38">
        <w:t>ą,</w:t>
      </w:r>
      <w:r w:rsidR="00E70A38" w:rsidRPr="004C3F5D">
        <w:t xml:space="preserve"> zajęcia z</w:t>
      </w:r>
      <w:r w:rsidR="00073F28">
        <w:t> </w:t>
      </w:r>
      <w:r w:rsidR="00E70A38" w:rsidRPr="004C3F5D">
        <w:t>rękodzieła</w:t>
      </w:r>
      <w:r w:rsidR="00E70A38">
        <w:t xml:space="preserve"> </w:t>
      </w:r>
      <w:r w:rsidR="00E70A38" w:rsidRPr="004C3F5D">
        <w:t>oraz usługi gastronomiczne.</w:t>
      </w:r>
    </w:p>
    <w:p w14:paraId="7969DECC" w14:textId="193AF5D9" w:rsidR="004C3F5D" w:rsidRPr="004C3F5D" w:rsidRDefault="004C3F5D" w:rsidP="00C96E0D">
      <w:pPr>
        <w:jc w:val="both"/>
      </w:pPr>
      <w:r w:rsidRPr="004C3F5D">
        <w:t xml:space="preserve">W 2022 roku w Kategorii II </w:t>
      </w:r>
      <w:r w:rsidR="00F068F4">
        <w:t>„</w:t>
      </w:r>
      <w:r w:rsidRPr="004C3F5D">
        <w:t>Najlepszy pracodawca</w:t>
      </w:r>
      <w:r w:rsidR="00F068F4">
        <w:t>”</w:t>
      </w:r>
      <w:r w:rsidRPr="004C3F5D">
        <w:t xml:space="preserve"> laureatem </w:t>
      </w:r>
      <w:r w:rsidR="00282932">
        <w:t xml:space="preserve">(II miejsce) </w:t>
      </w:r>
      <w:r w:rsidRPr="004C3F5D">
        <w:t>zostało:</w:t>
      </w:r>
      <w:r w:rsidR="00E70A38">
        <w:t xml:space="preserve"> </w:t>
      </w:r>
      <w:r w:rsidRPr="00D44179">
        <w:rPr>
          <w:b/>
        </w:rPr>
        <w:t>Centrum Integracji Społecznej w Siedlcach</w:t>
      </w:r>
      <w:r w:rsidR="00E70A38">
        <w:t xml:space="preserve"> (opisane powyżej). </w:t>
      </w:r>
      <w:r w:rsidRPr="004C3F5D">
        <w:t xml:space="preserve">Natomiast podmiotem certyfikowanym zostało </w:t>
      </w:r>
      <w:r w:rsidRPr="00D44179">
        <w:rPr>
          <w:b/>
        </w:rPr>
        <w:t>Powiatowe Centrum Integracji Społecznej w Legionowie</w:t>
      </w:r>
      <w:r w:rsidR="00E70A38">
        <w:t xml:space="preserve"> (również</w:t>
      </w:r>
      <w:r w:rsidR="00073F28">
        <w:t> </w:t>
      </w:r>
      <w:r w:rsidR="00E70A38">
        <w:t>docenione we wcześniejszych edycjach).</w:t>
      </w:r>
    </w:p>
    <w:p w14:paraId="5248A040" w14:textId="5E9EAF86" w:rsidR="00D44179" w:rsidRPr="004C3F5D" w:rsidRDefault="00D44179" w:rsidP="00C96E0D">
      <w:pPr>
        <w:jc w:val="both"/>
      </w:pPr>
      <w:r>
        <w:rPr>
          <w:b/>
          <w:noProof/>
        </w:rPr>
        <w:lastRenderedPageBreak/>
        <w:drawing>
          <wp:anchor distT="0" distB="0" distL="114300" distR="114300" simplePos="0" relativeHeight="251675648" behindDoc="1" locked="0" layoutInCell="1" allowOverlap="1" wp14:anchorId="7C503BDF" wp14:editId="269B78F0">
            <wp:simplePos x="0" y="0"/>
            <wp:positionH relativeFrom="margin">
              <wp:posOffset>33020</wp:posOffset>
            </wp:positionH>
            <wp:positionV relativeFrom="paragraph">
              <wp:posOffset>52070</wp:posOffset>
            </wp:positionV>
            <wp:extent cx="2466975" cy="1819275"/>
            <wp:effectExtent l="0" t="0" r="9525" b="9525"/>
            <wp:wrapThrough wrapText="bothSides">
              <wp:wrapPolygon edited="0">
                <wp:start x="0" y="0"/>
                <wp:lineTo x="0" y="21487"/>
                <wp:lineTo x="21517" y="21487"/>
                <wp:lineTo x="21517" y="0"/>
                <wp:lineTo x="0" y="0"/>
              </wp:wrapPolygon>
            </wp:wrapThrough>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66975"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A38">
        <w:t>Z kolei w</w:t>
      </w:r>
      <w:r w:rsidR="004C3F5D" w:rsidRPr="004C3F5D">
        <w:t xml:space="preserve"> kategorii III </w:t>
      </w:r>
      <w:r w:rsidR="00F068F4">
        <w:t>„</w:t>
      </w:r>
      <w:r w:rsidR="004C3F5D" w:rsidRPr="004C3F5D">
        <w:t>Sukces Rynkowy</w:t>
      </w:r>
      <w:r w:rsidR="00F068F4">
        <w:t>”</w:t>
      </w:r>
      <w:r w:rsidR="004C3F5D" w:rsidRPr="004C3F5D">
        <w:t xml:space="preserve"> laureatem </w:t>
      </w:r>
      <w:r w:rsidR="00282932">
        <w:t xml:space="preserve">(III miejsce) </w:t>
      </w:r>
      <w:r w:rsidR="004C3F5D" w:rsidRPr="004C3F5D">
        <w:t>zostało</w:t>
      </w:r>
      <w:r w:rsidR="00F068F4">
        <w:t xml:space="preserve"> </w:t>
      </w:r>
      <w:r w:rsidR="004C3F5D" w:rsidRPr="00D44179">
        <w:rPr>
          <w:b/>
        </w:rPr>
        <w:t>Stowarzyszenie Trzeźwości w Odolanowie Centrum Integracji Społecznej</w:t>
      </w:r>
      <w:r w:rsidR="004C3F5D" w:rsidRPr="004C3F5D">
        <w:t xml:space="preserve"> zajmujące się realizacją reintegracji zawodowej i społecznej przez prowadzenie dla</w:t>
      </w:r>
      <w:r w:rsidR="00C86AC7">
        <w:t> </w:t>
      </w:r>
      <w:r w:rsidR="004C3F5D" w:rsidRPr="004C3F5D">
        <w:t>osób zagrożonych wykluczeniem społecznym programów edukacyjnych, obejmujących m.in.</w:t>
      </w:r>
      <w:r w:rsidR="00073F28">
        <w:t> </w:t>
      </w:r>
      <w:r w:rsidR="004C3F5D" w:rsidRPr="004C3F5D">
        <w:t>nabywanie umiejętności zawodowych, przekwalifikowanie lub</w:t>
      </w:r>
      <w:r w:rsidR="00C86AC7">
        <w:t> </w:t>
      </w:r>
      <w:r w:rsidR="004C3F5D" w:rsidRPr="004C3F5D">
        <w:t>podwyższanie kwalifikacji zawodowych oraz nabywanie innych umiejętności niezbędnych do</w:t>
      </w:r>
      <w:r w:rsidR="00073F28">
        <w:t> </w:t>
      </w:r>
      <w:r w:rsidR="004C3F5D" w:rsidRPr="004C3F5D">
        <w:t>codziennego życia.</w:t>
      </w:r>
    </w:p>
    <w:p w14:paraId="7D209DAD" w14:textId="78427BBA" w:rsidR="004C3F5D" w:rsidRDefault="00E70A38" w:rsidP="00C96E0D">
      <w:pPr>
        <w:jc w:val="both"/>
      </w:pPr>
      <w:r>
        <w:t xml:space="preserve">Certyfikat w tej samej kategorii otrzymał również </w:t>
      </w:r>
      <w:r w:rsidR="004C3F5D" w:rsidRPr="00D44179">
        <w:rPr>
          <w:b/>
        </w:rPr>
        <w:t>Klub Integracji Społecznej Ośrodka Pomocy Społecznej Dzielnicy Praga Południe m.st. Warszawy</w:t>
      </w:r>
      <w:r w:rsidR="004C3F5D" w:rsidRPr="004C3F5D">
        <w:t>. KIS oferuje wsparcie w</w:t>
      </w:r>
      <w:r w:rsidR="00073F28">
        <w:t> </w:t>
      </w:r>
      <w:r w:rsidR="004C3F5D" w:rsidRPr="004C3F5D">
        <w:t>postaci m.in. w indywidualnych konsultacji z psychologiem, terapeutą, doradcą zawodowym,</w:t>
      </w:r>
      <w:r w:rsidR="00282932">
        <w:t xml:space="preserve"> </w:t>
      </w:r>
      <w:r w:rsidR="004C3F5D" w:rsidRPr="004C3F5D">
        <w:t>zajęć aktywizujących (warsztaty aktywnego poszukiwania pracy), zajęć rekreacyjnych i kulturalnych oraz konstruktywnych form spędzania czasu wolnego, wsparcia w podwyższeniu lub uzupełnieniu kwalifikacji zawodowych (m.in. prace społecznie użyteczne), Klubu Praskiej Przedsiębiorczości, Klubu Inteligencji Praskiej, Klubu Praskich Kobiet „Czerwone Szpilki”, zajęć artystycznych, spotkań otwartych z</w:t>
      </w:r>
      <w:r w:rsidR="00073F28">
        <w:t> </w:t>
      </w:r>
      <w:r w:rsidR="004C3F5D" w:rsidRPr="004C3F5D">
        <w:t>przedstawicielami instytucji publicznych, spotkań z pośrednikiem pracy.</w:t>
      </w:r>
    </w:p>
    <w:p w14:paraId="5E260FF2" w14:textId="56048BB4" w:rsidR="00D45B6B" w:rsidRDefault="00D45B6B" w:rsidP="00D45B6B">
      <w:pPr>
        <w:pStyle w:val="Nagwek2"/>
        <w:numPr>
          <w:ilvl w:val="1"/>
          <w:numId w:val="4"/>
        </w:numPr>
        <w:ind w:left="1077"/>
      </w:pPr>
      <w:bookmarkStart w:id="69" w:name="_Toc163658919"/>
      <w:r>
        <w:t>Działania podmiotów zatrudnienia socjalnego w trakcie pandemii Covid – 19</w:t>
      </w:r>
      <w:bookmarkEnd w:id="69"/>
    </w:p>
    <w:p w14:paraId="5612EFE7" w14:textId="614042EB" w:rsidR="00435FB4" w:rsidRDefault="00950EBC" w:rsidP="00C96E0D">
      <w:pPr>
        <w:jc w:val="both"/>
        <w:rPr>
          <w:szCs w:val="23"/>
        </w:rPr>
      </w:pPr>
      <w:r w:rsidRPr="00950EBC">
        <w:rPr>
          <w:szCs w:val="23"/>
        </w:rPr>
        <w:t xml:space="preserve">W okresie sprawozdawczym działanie podmiotów </w:t>
      </w:r>
      <w:r w:rsidR="00FE243E">
        <w:rPr>
          <w:szCs w:val="23"/>
        </w:rPr>
        <w:t xml:space="preserve">zatrudnienia socjalnego </w:t>
      </w:r>
      <w:r w:rsidRPr="00950EBC">
        <w:rPr>
          <w:szCs w:val="23"/>
        </w:rPr>
        <w:t>zostało znacząco dotknięte przez pandemię COVID-19 oraz jej konsekwencje. Bezsprzecznie czas od marca 2020 r., kiedy ogłoszono w Polsce stan zagrożenia epidemicznego, okazał się pasmem wyzwań dla całej gospodarki, zarówno dla przedsiębiorców, jak</w:t>
      </w:r>
      <w:r w:rsidR="008766FE">
        <w:rPr>
          <w:szCs w:val="23"/>
        </w:rPr>
        <w:t> </w:t>
      </w:r>
      <w:r w:rsidRPr="00950EBC">
        <w:rPr>
          <w:szCs w:val="23"/>
        </w:rPr>
        <w:t>i</w:t>
      </w:r>
      <w:r w:rsidR="008766FE">
        <w:rPr>
          <w:szCs w:val="23"/>
        </w:rPr>
        <w:t> </w:t>
      </w:r>
      <w:r w:rsidRPr="00950EBC">
        <w:rPr>
          <w:szCs w:val="23"/>
        </w:rPr>
        <w:t>konsumentów, a także dla organów państwa</w:t>
      </w:r>
      <w:r w:rsidR="00FE243E">
        <w:rPr>
          <w:szCs w:val="23"/>
        </w:rPr>
        <w:t xml:space="preserve"> i organizacji społecznych</w:t>
      </w:r>
      <w:r w:rsidRPr="00950EBC">
        <w:rPr>
          <w:szCs w:val="23"/>
        </w:rPr>
        <w:t xml:space="preserve">. Rytm zwyczajnej działalności wszystkich aktorów rynku został zachwiany. </w:t>
      </w:r>
      <w:r w:rsidR="0086026C">
        <w:rPr>
          <w:szCs w:val="23"/>
        </w:rPr>
        <w:t>Podmioty zatrudnienia socjalnego także odczuły negatywne skutki tego kryzysu, m.in. stając przed</w:t>
      </w:r>
      <w:r w:rsidR="00C86AC7">
        <w:rPr>
          <w:szCs w:val="23"/>
        </w:rPr>
        <w:t> </w:t>
      </w:r>
      <w:r w:rsidR="0086026C">
        <w:rPr>
          <w:szCs w:val="23"/>
        </w:rPr>
        <w:t>koniecznością wstrzymania zajęć ze względu na bezpieczeństwo uczestników.</w:t>
      </w:r>
    </w:p>
    <w:p w14:paraId="3D48DC32" w14:textId="44D44C09" w:rsidR="00AE4916" w:rsidRDefault="00AE4916" w:rsidP="00C96E0D">
      <w:pPr>
        <w:jc w:val="both"/>
        <w:rPr>
          <w:rFonts w:cs="Times New Roman"/>
          <w:szCs w:val="24"/>
        </w:rPr>
      </w:pPr>
      <w:r>
        <w:rPr>
          <w:szCs w:val="23"/>
        </w:rPr>
        <w:t>Na podstawie danych z badania pn. „</w:t>
      </w:r>
      <w:r w:rsidRPr="00AE4916">
        <w:rPr>
          <w:szCs w:val="23"/>
        </w:rPr>
        <w:t>Nowy model współpracy instytucji zatrudnienia socjalnego” współrealizowanego przez Instytut Pracy i Spraw Socjalnych w latach 2018</w:t>
      </w:r>
      <w:r w:rsidR="00371204">
        <w:rPr>
          <w:szCs w:val="23"/>
        </w:rPr>
        <w:t>–</w:t>
      </w:r>
      <w:r w:rsidRPr="00AE4916">
        <w:rPr>
          <w:szCs w:val="23"/>
        </w:rPr>
        <w:t>2022</w:t>
      </w:r>
      <w:r>
        <w:rPr>
          <w:rStyle w:val="Odwoanieprzypisudolnego"/>
          <w:szCs w:val="23"/>
        </w:rPr>
        <w:footnoteReference w:id="13"/>
      </w:r>
      <w:r w:rsidR="007F10A5" w:rsidRPr="004A4B81">
        <w:rPr>
          <w:szCs w:val="23"/>
          <w:vertAlign w:val="superscript"/>
        </w:rPr>
        <w:t>)</w:t>
      </w:r>
      <w:r>
        <w:rPr>
          <w:szCs w:val="23"/>
        </w:rPr>
        <w:t xml:space="preserve"> można stwierdzić, że </w:t>
      </w:r>
      <w:r w:rsidRPr="00FF7911">
        <w:rPr>
          <w:szCs w:val="23"/>
        </w:rPr>
        <w:t xml:space="preserve">pandemia znacząco wpłynęła na funkcjonowanie </w:t>
      </w:r>
      <w:r w:rsidR="00FF7911" w:rsidRPr="00FF7911">
        <w:rPr>
          <w:szCs w:val="23"/>
        </w:rPr>
        <w:t>C</w:t>
      </w:r>
      <w:r w:rsidRPr="00FF7911">
        <w:rPr>
          <w:szCs w:val="23"/>
        </w:rPr>
        <w:t xml:space="preserve">IS i </w:t>
      </w:r>
      <w:r w:rsidR="00FF7911" w:rsidRPr="00FF7911">
        <w:rPr>
          <w:szCs w:val="23"/>
        </w:rPr>
        <w:t>K</w:t>
      </w:r>
      <w:r w:rsidRPr="00FF7911">
        <w:rPr>
          <w:szCs w:val="23"/>
        </w:rPr>
        <w:t xml:space="preserve">IS – w tym także na zakres prowadzonych działań reintegracyjnych. Na przełomie </w:t>
      </w:r>
      <w:r w:rsidRPr="00FF7911">
        <w:rPr>
          <w:szCs w:val="23"/>
        </w:rPr>
        <w:lastRenderedPageBreak/>
        <w:t xml:space="preserve">maja i czerwca 2020 r., w czasie pierwszej edycji badań diagnostycznych instytucji zatrudnienia socjalnego, </w:t>
      </w:r>
      <w:r w:rsidR="00FF7911" w:rsidRPr="00FF7911">
        <w:rPr>
          <w:szCs w:val="23"/>
        </w:rPr>
        <w:t>kierownicy ww. jednostek wyrażali umiarkowany optymizm w</w:t>
      </w:r>
      <w:r w:rsidR="00C86AC7">
        <w:rPr>
          <w:szCs w:val="23"/>
        </w:rPr>
        <w:t> </w:t>
      </w:r>
      <w:r w:rsidR="00FF7911" w:rsidRPr="00FF7911">
        <w:rPr>
          <w:szCs w:val="23"/>
        </w:rPr>
        <w:t>stosunku do zaistniałej sytuacji. J</w:t>
      </w:r>
      <w:r w:rsidRPr="00FF7911">
        <w:rPr>
          <w:szCs w:val="23"/>
        </w:rPr>
        <w:t>edna piąta przedstawicieli CIS oraz jedna dziesiąta KIS uznała, że sytuacja epidemiologiczna jest szansą na rozwinięcie działalności ich</w:t>
      </w:r>
      <w:r w:rsidR="008766FE">
        <w:rPr>
          <w:szCs w:val="23"/>
        </w:rPr>
        <w:t> </w:t>
      </w:r>
      <w:r w:rsidRPr="00FF7911">
        <w:rPr>
          <w:szCs w:val="23"/>
        </w:rPr>
        <w:t>jednostek; 32% KIS oraz 26% CIS nie potrafiła wówczas przewidzieć rozwoju sytuacji, prawie 30% kierowników CIS i 37% KIS uznało, że trzeba będzie w pewnym stopniu ograniczyć działalność, a zdecydowane ograniczenie przewidywało zaledwie 8%</w:t>
      </w:r>
      <w:r w:rsidR="008766FE">
        <w:rPr>
          <w:szCs w:val="23"/>
        </w:rPr>
        <w:t> </w:t>
      </w:r>
      <w:r w:rsidRPr="00FF7911">
        <w:rPr>
          <w:szCs w:val="23"/>
        </w:rPr>
        <w:t>CIS oraz 9% KIS</w:t>
      </w:r>
      <w:r w:rsidR="00FF7911" w:rsidRPr="00FF7911">
        <w:rPr>
          <w:rStyle w:val="Odwoanieprzypisudolnego"/>
          <w:rFonts w:cs="Times New Roman"/>
          <w:szCs w:val="24"/>
        </w:rPr>
        <w:footnoteReference w:id="14"/>
      </w:r>
      <w:r w:rsidR="007F10A5" w:rsidRPr="004A4B81">
        <w:rPr>
          <w:szCs w:val="23"/>
          <w:vertAlign w:val="superscript"/>
        </w:rPr>
        <w:t>)</w:t>
      </w:r>
      <w:r w:rsidR="00FF7911" w:rsidRPr="00FF7911">
        <w:rPr>
          <w:rFonts w:cs="Times New Roman"/>
          <w:szCs w:val="24"/>
        </w:rPr>
        <w:t>.</w:t>
      </w:r>
      <w:r w:rsidR="00FF7911">
        <w:rPr>
          <w:rFonts w:cs="Times New Roman"/>
          <w:szCs w:val="24"/>
        </w:rPr>
        <w:t xml:space="preserve"> </w:t>
      </w:r>
    </w:p>
    <w:p w14:paraId="6E96B110" w14:textId="1F75C200" w:rsidR="00FF7911" w:rsidRDefault="00FF7911" w:rsidP="00C96E0D">
      <w:pPr>
        <w:jc w:val="both"/>
        <w:rPr>
          <w:szCs w:val="23"/>
        </w:rPr>
      </w:pPr>
      <w:r w:rsidRPr="00FF7911">
        <w:rPr>
          <w:szCs w:val="23"/>
        </w:rPr>
        <w:t>Badanie ankietowe przeprowadzone po roku, tj. w marcu 2021</w:t>
      </w:r>
      <w:r w:rsidR="00C86AC7">
        <w:rPr>
          <w:szCs w:val="23"/>
        </w:rPr>
        <w:t>,</w:t>
      </w:r>
      <w:r w:rsidRPr="00FF7911">
        <w:rPr>
          <w:szCs w:val="23"/>
        </w:rPr>
        <w:t xml:space="preserve"> i obejmujące funkcjonowanie KIS i CIS w czasie pandemii wykazało z jednej strony, że w jednostkach wykorzystywane są odpowiednie i dostępne narzędzia wsparcia, a z drugiej, że pandemia bezpośrednio wpłynęła na zakres oferty KIS i CIS – w 46% KIS i 15% CIS zmniejszyła się</w:t>
      </w:r>
      <w:r w:rsidR="008766FE">
        <w:rPr>
          <w:szCs w:val="23"/>
        </w:rPr>
        <w:t> </w:t>
      </w:r>
      <w:r w:rsidRPr="00FF7911">
        <w:rPr>
          <w:szCs w:val="23"/>
        </w:rPr>
        <w:t>liczba absolwentów, w niemal 50% KIS i w co czwartym CIS – zmniejszyła liczba uczestników zajęć.</w:t>
      </w:r>
    </w:p>
    <w:p w14:paraId="783F9C63" w14:textId="03A02D7B" w:rsidR="00A00FFF" w:rsidRDefault="00A00FFF" w:rsidP="00C96E0D">
      <w:pPr>
        <w:suppressAutoHyphens/>
        <w:spacing w:after="0"/>
        <w:jc w:val="both"/>
        <w:rPr>
          <w:szCs w:val="23"/>
        </w:rPr>
      </w:pPr>
      <w:r w:rsidRPr="00FF7911">
        <w:rPr>
          <w:szCs w:val="23"/>
        </w:rPr>
        <w:t>Zmniejszenie liczby uczestników i absolwentów było konsekwencją czasowego zawieszania zajęć zarówno w zakresie integracji społecznej</w:t>
      </w:r>
      <w:r w:rsidR="00C86AC7">
        <w:rPr>
          <w:szCs w:val="23"/>
        </w:rPr>
        <w:t>,</w:t>
      </w:r>
      <w:r w:rsidRPr="00FF7911">
        <w:rPr>
          <w:szCs w:val="23"/>
        </w:rPr>
        <w:t xml:space="preserve"> jak zawodowej, trudności z</w:t>
      </w:r>
      <w:r w:rsidR="008766FE">
        <w:rPr>
          <w:szCs w:val="23"/>
        </w:rPr>
        <w:t> </w:t>
      </w:r>
      <w:r w:rsidRPr="00FF7911">
        <w:rPr>
          <w:szCs w:val="23"/>
        </w:rPr>
        <w:t>zapewnieniem obsady zajęć, zmniejszenia liczebności grup, zawieszenia świadczenia usług społecznych w części KIS i CIS czy zmniejszenia częstotliwości i intensywności prowadzonych zajęć. Przy czym konsekwencje pandemii, choć wyraźnie zauważalne we</w:t>
      </w:r>
      <w:r w:rsidR="008766FE">
        <w:rPr>
          <w:szCs w:val="23"/>
        </w:rPr>
        <w:t> </w:t>
      </w:r>
      <w:r w:rsidRPr="00FF7911">
        <w:rPr>
          <w:szCs w:val="23"/>
        </w:rPr>
        <w:t>wszystkich podmiotach zatrudnienia socjalnego, w większym stopniu dotknęły CIS niż KIS.</w:t>
      </w:r>
    </w:p>
    <w:p w14:paraId="45F2252C" w14:textId="77777777" w:rsidR="00A00FFF" w:rsidRDefault="00A00FFF" w:rsidP="00C96E0D">
      <w:pPr>
        <w:jc w:val="both"/>
        <w:rPr>
          <w:szCs w:val="23"/>
        </w:rPr>
      </w:pPr>
    </w:p>
    <w:p w14:paraId="4812F93F" w14:textId="77777777" w:rsidR="00C86AC7" w:rsidRDefault="00C86AC7" w:rsidP="00C96E0D">
      <w:pPr>
        <w:jc w:val="both"/>
        <w:rPr>
          <w:szCs w:val="23"/>
        </w:rPr>
      </w:pPr>
    </w:p>
    <w:p w14:paraId="031BDCAE" w14:textId="6FBA7C1A" w:rsidR="00C902C2" w:rsidRDefault="00C902C2" w:rsidP="00C902C2">
      <w:pPr>
        <w:pStyle w:val="Legenda"/>
        <w:keepNext/>
        <w:jc w:val="center"/>
      </w:pPr>
      <w:bookmarkStart w:id="70" w:name="_Toc163659004"/>
      <w:r>
        <w:lastRenderedPageBreak/>
        <w:t xml:space="preserve">Wykres </w:t>
      </w:r>
      <w:fldSimple w:instr=" SEQ Wykres \* ARABIC ">
        <w:r w:rsidR="002840AC">
          <w:rPr>
            <w:noProof/>
          </w:rPr>
          <w:t>38</w:t>
        </w:r>
      </w:fldSimple>
      <w:r>
        <w:t xml:space="preserve"> </w:t>
      </w:r>
      <w:r w:rsidRPr="002B3C65">
        <w:t xml:space="preserve">Skutki pandemii </w:t>
      </w:r>
      <w:r w:rsidR="00371204">
        <w:t>–</w:t>
      </w:r>
      <w:r w:rsidRPr="002B3C65">
        <w:t xml:space="preserve"> uczestnicy i kończący zajęcia w CIS i KIS w 2020 r.</w:t>
      </w:r>
      <w:r>
        <w:t xml:space="preserve"> [%</w:t>
      </w:r>
      <w:r w:rsidRPr="002B3C65">
        <w:t xml:space="preserve"> wskazań</w:t>
      </w:r>
      <w:r>
        <w:t>]</w:t>
      </w:r>
      <w:bookmarkEnd w:id="70"/>
    </w:p>
    <w:p w14:paraId="6CEB9DBD" w14:textId="49D269D3" w:rsidR="00FF7911" w:rsidRDefault="00FF7911" w:rsidP="00C902C2">
      <w:pPr>
        <w:jc w:val="center"/>
        <w:rPr>
          <w:szCs w:val="23"/>
        </w:rPr>
      </w:pPr>
      <w:r>
        <w:rPr>
          <w:rFonts w:ascii="Times New Roman" w:hAnsi="Times New Roman" w:cs="Times New Roman"/>
          <w:noProof/>
          <w:szCs w:val="24"/>
          <w:lang w:eastAsia="pl-PL"/>
        </w:rPr>
        <w:drawing>
          <wp:inline distT="0" distB="0" distL="0" distR="0" wp14:anchorId="4B3FC6BB" wp14:editId="443342EF">
            <wp:extent cx="5419725" cy="2698491"/>
            <wp:effectExtent l="0" t="0" r="0" b="6985"/>
            <wp:docPr id="126652420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41975" cy="2709570"/>
                    </a:xfrm>
                    <a:prstGeom prst="rect">
                      <a:avLst/>
                    </a:prstGeom>
                    <a:noFill/>
                  </pic:spPr>
                </pic:pic>
              </a:graphicData>
            </a:graphic>
          </wp:inline>
        </w:drawing>
      </w:r>
    </w:p>
    <w:p w14:paraId="592DE6BA" w14:textId="2E88B461" w:rsidR="00C902C2" w:rsidRPr="00C902C2" w:rsidRDefault="00C902C2" w:rsidP="00C902C2">
      <w:pPr>
        <w:suppressAutoHyphens/>
        <w:spacing w:line="240" w:lineRule="auto"/>
        <w:jc w:val="center"/>
        <w:rPr>
          <w:sz w:val="20"/>
          <w:szCs w:val="20"/>
        </w:rPr>
      </w:pPr>
      <w:r w:rsidRPr="00C902C2">
        <w:rPr>
          <w:sz w:val="20"/>
          <w:szCs w:val="20"/>
        </w:rPr>
        <w:t>Źródło:</w:t>
      </w:r>
      <w:r w:rsidRPr="00C902C2">
        <w:rPr>
          <w:rFonts w:cs="Times New Roman"/>
          <w:sz w:val="20"/>
          <w:szCs w:val="20"/>
        </w:rPr>
        <w:t xml:space="preserve"> Dane </w:t>
      </w:r>
      <w:r w:rsidRPr="00C902C2">
        <w:rPr>
          <w:sz w:val="20"/>
          <w:szCs w:val="20"/>
        </w:rPr>
        <w:t>projektu „Nowy model instytucji zatrudnienia socjalnego” i Kurowski (2022)</w:t>
      </w:r>
    </w:p>
    <w:p w14:paraId="65CDBF4E" w14:textId="77777777" w:rsidR="00C902C2" w:rsidRDefault="00C902C2" w:rsidP="00FF7911">
      <w:pPr>
        <w:suppressAutoHyphens/>
        <w:spacing w:after="0"/>
        <w:jc w:val="both"/>
        <w:rPr>
          <w:szCs w:val="23"/>
        </w:rPr>
      </w:pPr>
    </w:p>
    <w:p w14:paraId="584E31BF" w14:textId="77777777" w:rsidR="00A00FFF" w:rsidRDefault="00A00FFF" w:rsidP="00853798">
      <w:pPr>
        <w:pStyle w:val="Legenda"/>
        <w:keepNext/>
        <w:jc w:val="center"/>
      </w:pPr>
    </w:p>
    <w:p w14:paraId="5956C541" w14:textId="76C65902" w:rsidR="00853798" w:rsidRDefault="00853798" w:rsidP="00853798">
      <w:pPr>
        <w:pStyle w:val="Legenda"/>
        <w:keepNext/>
        <w:jc w:val="center"/>
      </w:pPr>
      <w:bookmarkStart w:id="71" w:name="_Toc163659005"/>
      <w:r>
        <w:t xml:space="preserve">Wykres </w:t>
      </w:r>
      <w:fldSimple w:instr=" SEQ Wykres \* ARABIC ">
        <w:r w:rsidR="002840AC">
          <w:rPr>
            <w:noProof/>
          </w:rPr>
          <w:t>39</w:t>
        </w:r>
      </w:fldSimple>
      <w:r>
        <w:t xml:space="preserve"> </w:t>
      </w:r>
      <w:r w:rsidRPr="009267C5">
        <w:t>Skutki Pandemii COVID-19 dla zajęć integracyjnych w KIS i CIS w 2020 r.</w:t>
      </w:r>
      <w:r>
        <w:t xml:space="preserve"> [</w:t>
      </w:r>
      <w:r w:rsidRPr="009267C5">
        <w:t>% wskazań</w:t>
      </w:r>
      <w:r>
        <w:t>]</w:t>
      </w:r>
      <w:bookmarkEnd w:id="71"/>
    </w:p>
    <w:p w14:paraId="1682832B" w14:textId="32D285EE" w:rsidR="00FF7911" w:rsidRDefault="00FF7911" w:rsidP="00FF7911">
      <w:pPr>
        <w:suppressAutoHyphens/>
        <w:spacing w:after="0"/>
        <w:jc w:val="both"/>
        <w:rPr>
          <w:szCs w:val="23"/>
        </w:rPr>
      </w:pPr>
      <w:r w:rsidRPr="00FF7911">
        <w:rPr>
          <w:rFonts w:ascii="Times New Roman" w:eastAsia="Calibri" w:hAnsi="Times New Roman" w:cs="Times New Roman"/>
          <w:noProof/>
          <w:szCs w:val="24"/>
          <w:lang w:eastAsia="pl-PL"/>
        </w:rPr>
        <w:drawing>
          <wp:inline distT="0" distB="0" distL="0" distR="0" wp14:anchorId="159B510E" wp14:editId="76D39C00">
            <wp:extent cx="5760720" cy="3689343"/>
            <wp:effectExtent l="0" t="0" r="0" b="6985"/>
            <wp:docPr id="53917057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0720" cy="3689343"/>
                    </a:xfrm>
                    <a:prstGeom prst="rect">
                      <a:avLst/>
                    </a:prstGeom>
                    <a:noFill/>
                  </pic:spPr>
                </pic:pic>
              </a:graphicData>
            </a:graphic>
          </wp:inline>
        </w:drawing>
      </w:r>
    </w:p>
    <w:p w14:paraId="249CA7EA" w14:textId="4D7CA702" w:rsidR="00853798" w:rsidRPr="00853798" w:rsidRDefault="00853798" w:rsidP="00853798">
      <w:pPr>
        <w:suppressAutoHyphens/>
        <w:spacing w:line="240" w:lineRule="auto"/>
        <w:jc w:val="center"/>
        <w:rPr>
          <w:sz w:val="20"/>
          <w:szCs w:val="20"/>
        </w:rPr>
      </w:pPr>
      <w:r w:rsidRPr="00853798">
        <w:rPr>
          <w:sz w:val="20"/>
          <w:szCs w:val="20"/>
        </w:rPr>
        <w:t>Źródło:</w:t>
      </w:r>
      <w:r w:rsidRPr="00853798">
        <w:rPr>
          <w:rFonts w:cs="Times New Roman"/>
          <w:sz w:val="20"/>
          <w:szCs w:val="20"/>
        </w:rPr>
        <w:t xml:space="preserve"> Dane </w:t>
      </w:r>
      <w:r w:rsidRPr="00853798">
        <w:rPr>
          <w:sz w:val="20"/>
          <w:szCs w:val="20"/>
        </w:rPr>
        <w:t>projektu „Nowy model instytucji zatrudnienia socjalnego” i Kurowski (2022)</w:t>
      </w:r>
    </w:p>
    <w:p w14:paraId="013197A1" w14:textId="77777777" w:rsidR="00853798" w:rsidRDefault="00853798" w:rsidP="00FF7911">
      <w:pPr>
        <w:suppressAutoHyphens/>
        <w:spacing w:after="0"/>
        <w:jc w:val="both"/>
        <w:rPr>
          <w:szCs w:val="23"/>
        </w:rPr>
      </w:pPr>
    </w:p>
    <w:p w14:paraId="45E5C6CF" w14:textId="1AF0C007" w:rsidR="00FF7911" w:rsidRDefault="00FF7911" w:rsidP="00FF7911">
      <w:pPr>
        <w:suppressAutoHyphens/>
        <w:spacing w:after="0"/>
        <w:jc w:val="both"/>
        <w:rPr>
          <w:szCs w:val="23"/>
        </w:rPr>
      </w:pPr>
      <w:r w:rsidRPr="00FF7911">
        <w:rPr>
          <w:szCs w:val="23"/>
        </w:rPr>
        <w:t>Pandemia i pandemiczne obostrzenia wpłynęły także na zakres współpracy międzysektorowej – zarówno w przypadku KIS</w:t>
      </w:r>
      <w:r w:rsidR="00C86AC7">
        <w:rPr>
          <w:szCs w:val="23"/>
        </w:rPr>
        <w:t>,</w:t>
      </w:r>
      <w:r w:rsidRPr="00FF7911">
        <w:rPr>
          <w:szCs w:val="23"/>
        </w:rPr>
        <w:t xml:space="preserve"> jak i CIS. Jest to o tyle istotne, </w:t>
      </w:r>
      <w:r w:rsidRPr="00FF7911">
        <w:rPr>
          <w:szCs w:val="23"/>
        </w:rPr>
        <w:lastRenderedPageBreak/>
        <w:t>że</w:t>
      </w:r>
      <w:r w:rsidR="00BE751C">
        <w:rPr>
          <w:szCs w:val="23"/>
        </w:rPr>
        <w:t> </w:t>
      </w:r>
      <w:r w:rsidRPr="00FF7911">
        <w:rPr>
          <w:szCs w:val="23"/>
        </w:rPr>
        <w:t xml:space="preserve">współpraca międzysektorowa i międzyinstytucjonalna prowadzona w ramach </w:t>
      </w:r>
      <w:r w:rsidR="00BF1644">
        <w:rPr>
          <w:szCs w:val="23"/>
        </w:rPr>
        <w:t>JST</w:t>
      </w:r>
      <w:r w:rsidRPr="00FF7911">
        <w:rPr>
          <w:szCs w:val="23"/>
        </w:rPr>
        <w:t xml:space="preserve"> sprzyja skuteczności działań reintegracyjnych – np. przez umożliwianie wymiany informacji o uczestnikach zajęć, lepsze adresowanie oferty wsparcia czy wykorzystanie zasobów (także finansowych) innych instytucji. W przypadku KIS współpraca obejmuje zwykle nie więcej niż 5 lokalnych instytucji (najczęściej OPS –79,6% wskazań w badaniu ankietowym, urzędy gminy </w:t>
      </w:r>
      <w:r w:rsidR="00371204">
        <w:rPr>
          <w:szCs w:val="23"/>
        </w:rPr>
        <w:t>–</w:t>
      </w:r>
      <w:r w:rsidRPr="00FF7911">
        <w:rPr>
          <w:szCs w:val="23"/>
        </w:rPr>
        <w:t xml:space="preserve"> 72,9%, PUP-y </w:t>
      </w:r>
      <w:r w:rsidR="00371204">
        <w:rPr>
          <w:szCs w:val="23"/>
        </w:rPr>
        <w:t>–</w:t>
      </w:r>
      <w:r w:rsidRPr="00FF7911">
        <w:rPr>
          <w:szCs w:val="23"/>
        </w:rPr>
        <w:t xml:space="preserve"> 71,6%, lokalnych pracodawców </w:t>
      </w:r>
      <w:r w:rsidR="00371204">
        <w:rPr>
          <w:szCs w:val="23"/>
        </w:rPr>
        <w:t>–</w:t>
      </w:r>
      <w:r w:rsidRPr="00FF7911">
        <w:rPr>
          <w:szCs w:val="23"/>
        </w:rPr>
        <w:t xml:space="preserve"> 56,9% i</w:t>
      </w:r>
      <w:r w:rsidR="00BE751C">
        <w:rPr>
          <w:szCs w:val="23"/>
        </w:rPr>
        <w:t> </w:t>
      </w:r>
      <w:r w:rsidRPr="00FF7911">
        <w:rPr>
          <w:szCs w:val="23"/>
        </w:rPr>
        <w:t xml:space="preserve">organizacje pozarządowe </w:t>
      </w:r>
      <w:r w:rsidR="00371204">
        <w:rPr>
          <w:szCs w:val="23"/>
        </w:rPr>
        <w:t>–</w:t>
      </w:r>
      <w:r w:rsidRPr="00FF7911">
        <w:rPr>
          <w:szCs w:val="23"/>
        </w:rPr>
        <w:t xml:space="preserve"> 56,4% wskazań), a w przypadku CIS 7 instytucji (OPS </w:t>
      </w:r>
      <w:r w:rsidR="00371204">
        <w:rPr>
          <w:szCs w:val="23"/>
        </w:rPr>
        <w:t>–</w:t>
      </w:r>
      <w:r w:rsidRPr="00FF7911">
        <w:rPr>
          <w:szCs w:val="23"/>
        </w:rPr>
        <w:t xml:space="preserve"> 97,4% wskazań, PUP-y </w:t>
      </w:r>
      <w:r w:rsidR="00371204">
        <w:rPr>
          <w:szCs w:val="23"/>
        </w:rPr>
        <w:t>–</w:t>
      </w:r>
      <w:r w:rsidRPr="00FF7911">
        <w:rPr>
          <w:szCs w:val="23"/>
        </w:rPr>
        <w:t xml:space="preserve"> 96,8%, urzędy gminy </w:t>
      </w:r>
      <w:r w:rsidR="00371204">
        <w:rPr>
          <w:szCs w:val="23"/>
        </w:rPr>
        <w:t>–</w:t>
      </w:r>
      <w:r w:rsidRPr="00FF7911">
        <w:rPr>
          <w:szCs w:val="23"/>
        </w:rPr>
        <w:t xml:space="preserve"> 88,4%, lokalnych pracodawców </w:t>
      </w:r>
      <w:r w:rsidR="00371204">
        <w:rPr>
          <w:szCs w:val="23"/>
        </w:rPr>
        <w:t>–</w:t>
      </w:r>
      <w:r w:rsidRPr="00FF7911">
        <w:rPr>
          <w:szCs w:val="23"/>
        </w:rPr>
        <w:t xml:space="preserve"> 86,5%, organizacje pozarządowe </w:t>
      </w:r>
      <w:r w:rsidR="00371204">
        <w:rPr>
          <w:szCs w:val="23"/>
        </w:rPr>
        <w:t xml:space="preserve">– </w:t>
      </w:r>
      <w:r w:rsidRPr="00FF7911">
        <w:rPr>
          <w:szCs w:val="23"/>
        </w:rPr>
        <w:t xml:space="preserve">74,8%, OWES </w:t>
      </w:r>
      <w:r w:rsidR="00371204">
        <w:rPr>
          <w:szCs w:val="23"/>
        </w:rPr>
        <w:t>–</w:t>
      </w:r>
      <w:r w:rsidRPr="00FF7911">
        <w:rPr>
          <w:szCs w:val="23"/>
        </w:rPr>
        <w:t xml:space="preserve"> 63,2% wskazań)</w:t>
      </w:r>
      <w:r>
        <w:rPr>
          <w:rStyle w:val="Odwoanieprzypisudolnego"/>
          <w:szCs w:val="23"/>
        </w:rPr>
        <w:footnoteReference w:id="15"/>
      </w:r>
      <w:r w:rsidR="007F10A5" w:rsidRPr="004A4B81">
        <w:rPr>
          <w:szCs w:val="23"/>
          <w:vertAlign w:val="superscript"/>
        </w:rPr>
        <w:t>)</w:t>
      </w:r>
      <w:r>
        <w:rPr>
          <w:szCs w:val="23"/>
        </w:rPr>
        <w:t>.</w:t>
      </w:r>
    </w:p>
    <w:p w14:paraId="1B484728" w14:textId="77777777" w:rsidR="00692353" w:rsidRDefault="00692353" w:rsidP="00FF7911">
      <w:pPr>
        <w:suppressAutoHyphens/>
        <w:spacing w:after="0"/>
        <w:jc w:val="both"/>
        <w:rPr>
          <w:szCs w:val="23"/>
        </w:rPr>
      </w:pPr>
    </w:p>
    <w:p w14:paraId="7E7F694F" w14:textId="624AAF0A" w:rsidR="00853798" w:rsidRDefault="00853798" w:rsidP="00853798">
      <w:pPr>
        <w:pStyle w:val="Legenda"/>
        <w:keepNext/>
        <w:jc w:val="center"/>
      </w:pPr>
      <w:bookmarkStart w:id="72" w:name="_Toc163659006"/>
      <w:r>
        <w:t xml:space="preserve">Wykres </w:t>
      </w:r>
      <w:fldSimple w:instr=" SEQ Wykres \* ARABIC ">
        <w:r w:rsidR="002840AC">
          <w:rPr>
            <w:noProof/>
          </w:rPr>
          <w:t>40</w:t>
        </w:r>
      </w:fldSimple>
      <w:r>
        <w:t xml:space="preserve"> </w:t>
      </w:r>
      <w:r w:rsidRPr="00002ED5">
        <w:t xml:space="preserve">Skutki pandemii – współpraca i finansowanie w KIS i CIS </w:t>
      </w:r>
      <w:r>
        <w:t>[</w:t>
      </w:r>
      <w:r w:rsidRPr="00002ED5">
        <w:t>% wskazań</w:t>
      </w:r>
      <w:r>
        <w:t>]</w:t>
      </w:r>
      <w:bookmarkEnd w:id="72"/>
    </w:p>
    <w:p w14:paraId="4AB3D28B" w14:textId="68033846" w:rsidR="00FF7911" w:rsidRDefault="00FF7911" w:rsidP="00853798">
      <w:pPr>
        <w:suppressAutoHyphens/>
        <w:spacing w:after="0"/>
        <w:jc w:val="center"/>
        <w:rPr>
          <w:szCs w:val="23"/>
        </w:rPr>
      </w:pPr>
      <w:r>
        <w:rPr>
          <w:rFonts w:ascii="Times New Roman" w:hAnsi="Times New Roman" w:cs="Times New Roman"/>
          <w:noProof/>
          <w:szCs w:val="24"/>
          <w:lang w:eastAsia="pl-PL"/>
        </w:rPr>
        <w:drawing>
          <wp:inline distT="0" distB="0" distL="0" distR="0" wp14:anchorId="2509DC0D" wp14:editId="064B9FB0">
            <wp:extent cx="5314950" cy="3234113"/>
            <wp:effectExtent l="0" t="0" r="0" b="4445"/>
            <wp:docPr id="83511008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29792" cy="3243144"/>
                    </a:xfrm>
                    <a:prstGeom prst="rect">
                      <a:avLst/>
                    </a:prstGeom>
                    <a:noFill/>
                  </pic:spPr>
                </pic:pic>
              </a:graphicData>
            </a:graphic>
          </wp:inline>
        </w:drawing>
      </w:r>
    </w:p>
    <w:p w14:paraId="6BF247B3" w14:textId="19F3C51B" w:rsidR="00853798" w:rsidRPr="00853798" w:rsidRDefault="00853798" w:rsidP="00853798">
      <w:pPr>
        <w:suppressAutoHyphens/>
        <w:spacing w:line="240" w:lineRule="auto"/>
        <w:jc w:val="center"/>
        <w:rPr>
          <w:sz w:val="20"/>
          <w:szCs w:val="20"/>
        </w:rPr>
      </w:pPr>
      <w:r w:rsidRPr="00853798">
        <w:rPr>
          <w:sz w:val="20"/>
          <w:szCs w:val="20"/>
        </w:rPr>
        <w:t>Źródło:</w:t>
      </w:r>
      <w:r w:rsidRPr="00853798">
        <w:rPr>
          <w:rFonts w:cs="Times New Roman"/>
          <w:sz w:val="20"/>
          <w:szCs w:val="20"/>
        </w:rPr>
        <w:t xml:space="preserve"> Dane </w:t>
      </w:r>
      <w:r w:rsidRPr="00853798">
        <w:rPr>
          <w:sz w:val="20"/>
          <w:szCs w:val="20"/>
        </w:rPr>
        <w:t>projektu „Nowy model instytucji zatrudnienia socjalnego” i Kurowski (2022)</w:t>
      </w:r>
    </w:p>
    <w:p w14:paraId="7E101651" w14:textId="77777777" w:rsidR="00853798" w:rsidRDefault="00853798" w:rsidP="00853798">
      <w:pPr>
        <w:suppressAutoHyphens/>
        <w:spacing w:after="0"/>
        <w:jc w:val="center"/>
        <w:rPr>
          <w:szCs w:val="23"/>
        </w:rPr>
      </w:pPr>
    </w:p>
    <w:p w14:paraId="13B35DE8" w14:textId="210393BA" w:rsidR="00FF7911" w:rsidRDefault="00031FA0" w:rsidP="00031FA0">
      <w:pPr>
        <w:suppressAutoHyphens/>
        <w:spacing w:before="0" w:after="0"/>
        <w:jc w:val="both"/>
        <w:rPr>
          <w:rFonts w:ascii="Times New Roman" w:hAnsi="Times New Roman" w:cs="Times New Roman"/>
          <w:szCs w:val="24"/>
        </w:rPr>
      </w:pPr>
      <w:r w:rsidRPr="00031FA0">
        <w:rPr>
          <w:szCs w:val="23"/>
        </w:rPr>
        <w:t>Ponad 60% CIS i 50% KIS twierdzi, że epidemia Covid-19 nie wpłynęła na liczbę instytucjonalnych partnerów. W ponad jednej trzeciej CIS i w prawie co drugim KIS liczba instytucji współpracujących uległa w czasie pandemii zmniejszeniu. Jednocześnie pandemia wpłynęła na ograniczenie zakresu tej współpracy. Tego zdania jest 45% CIS (oraz blisko 59% KIS). Jednocześnie w ponad połowie CIS (53%) oraz 39% KIS pandemia nie miała pod tym względem wpływu na działalność.</w:t>
      </w:r>
      <w:r w:rsidRPr="00D15FA6">
        <w:rPr>
          <w:rFonts w:ascii="Times New Roman" w:hAnsi="Times New Roman" w:cs="Times New Roman"/>
          <w:szCs w:val="24"/>
        </w:rPr>
        <w:t xml:space="preserve"> </w:t>
      </w:r>
    </w:p>
    <w:p w14:paraId="160C67E8" w14:textId="77777777" w:rsidR="00031FA0" w:rsidRPr="00031FA0" w:rsidRDefault="00031FA0" w:rsidP="00031FA0">
      <w:pPr>
        <w:suppressAutoHyphens/>
        <w:spacing w:before="0" w:after="0"/>
        <w:ind w:firstLine="708"/>
        <w:jc w:val="both"/>
        <w:rPr>
          <w:rFonts w:ascii="Times New Roman" w:hAnsi="Times New Roman" w:cs="Times New Roman"/>
          <w:szCs w:val="24"/>
        </w:rPr>
      </w:pPr>
    </w:p>
    <w:p w14:paraId="2D96BDE2" w14:textId="3E298B0B" w:rsidR="0006742E" w:rsidRPr="0006742E" w:rsidRDefault="00031FA0" w:rsidP="004813D3">
      <w:pPr>
        <w:spacing w:before="0"/>
        <w:jc w:val="both"/>
        <w:rPr>
          <w:szCs w:val="23"/>
        </w:rPr>
      </w:pPr>
      <w:r>
        <w:rPr>
          <w:szCs w:val="23"/>
        </w:rPr>
        <w:t xml:space="preserve">Jak wskazują przywołane dane, skutki pandemii Covid – 19 były znaczące dla całego sektora. Dlatego należy w tym miejscu wspomnieć o instrumentach wsparcia, </w:t>
      </w:r>
      <w:r>
        <w:rPr>
          <w:szCs w:val="23"/>
        </w:rPr>
        <w:lastRenderedPageBreak/>
        <w:t>przygotowanych dla poszczególnych typów podmiotów. S</w:t>
      </w:r>
      <w:r w:rsidR="0006742E">
        <w:rPr>
          <w:szCs w:val="23"/>
        </w:rPr>
        <w:t>tworzona została specjalna regulacja prawna</w:t>
      </w:r>
      <w:r>
        <w:rPr>
          <w:szCs w:val="23"/>
        </w:rPr>
        <w:t xml:space="preserve"> </w:t>
      </w:r>
      <w:r w:rsidR="0006742E">
        <w:rPr>
          <w:szCs w:val="23"/>
        </w:rPr>
        <w:t>– tzw. Tarcza Antykryzysowa</w:t>
      </w:r>
      <w:r>
        <w:rPr>
          <w:szCs w:val="23"/>
        </w:rPr>
        <w:t>, czyli</w:t>
      </w:r>
      <w:r w:rsidR="0006742E" w:rsidRPr="0006742E">
        <w:rPr>
          <w:szCs w:val="23"/>
        </w:rPr>
        <w:t xml:space="preserve"> ustaw</w:t>
      </w:r>
      <w:r>
        <w:rPr>
          <w:szCs w:val="23"/>
        </w:rPr>
        <w:t xml:space="preserve">a </w:t>
      </w:r>
      <w:r w:rsidR="0006742E" w:rsidRPr="0006742E">
        <w:rPr>
          <w:szCs w:val="23"/>
        </w:rPr>
        <w:t>z dnia 2 marca 2020 r. w</w:t>
      </w:r>
      <w:r w:rsidR="00BE751C">
        <w:rPr>
          <w:szCs w:val="23"/>
        </w:rPr>
        <w:t> </w:t>
      </w:r>
      <w:r w:rsidR="0006742E" w:rsidRPr="0006742E">
        <w:rPr>
          <w:szCs w:val="23"/>
        </w:rPr>
        <w:t>sprawie szczególnych rozwiązań związanych z zapobieganiem, przeciwdziałaniem i</w:t>
      </w:r>
      <w:r w:rsidR="00BE751C">
        <w:rPr>
          <w:szCs w:val="23"/>
        </w:rPr>
        <w:t> </w:t>
      </w:r>
      <w:r w:rsidR="0006742E" w:rsidRPr="0006742E">
        <w:rPr>
          <w:szCs w:val="23"/>
        </w:rPr>
        <w:t xml:space="preserve">zwalczaniem </w:t>
      </w:r>
      <w:r w:rsidR="00A22E89">
        <w:rPr>
          <w:szCs w:val="23"/>
        </w:rPr>
        <w:t>Covid</w:t>
      </w:r>
      <w:r w:rsidR="0006742E" w:rsidRPr="0006742E">
        <w:rPr>
          <w:szCs w:val="23"/>
        </w:rPr>
        <w:t xml:space="preserve">-19 </w:t>
      </w:r>
      <w:r>
        <w:rPr>
          <w:szCs w:val="23"/>
        </w:rPr>
        <w:t xml:space="preserve">i </w:t>
      </w:r>
      <w:r w:rsidR="0006742E" w:rsidRPr="0006742E">
        <w:rPr>
          <w:szCs w:val="23"/>
        </w:rPr>
        <w:t>innych chorób zakaźnych oraz</w:t>
      </w:r>
      <w:r w:rsidR="0006742E">
        <w:rPr>
          <w:szCs w:val="23"/>
        </w:rPr>
        <w:t xml:space="preserve"> </w:t>
      </w:r>
      <w:r w:rsidR="0006742E" w:rsidRPr="0006742E">
        <w:rPr>
          <w:szCs w:val="23"/>
        </w:rPr>
        <w:t xml:space="preserve">wywołanych nimi sytuacji kryzysowych (Dz. U. </w:t>
      </w:r>
      <w:r w:rsidR="00487784">
        <w:rPr>
          <w:szCs w:val="23"/>
        </w:rPr>
        <w:t xml:space="preserve">z </w:t>
      </w:r>
      <w:r w:rsidR="000A3DD4" w:rsidRPr="000A3DD4">
        <w:rPr>
          <w:szCs w:val="23"/>
        </w:rPr>
        <w:t>2024 r. poz. 340</w:t>
      </w:r>
      <w:r w:rsidR="0006742E" w:rsidRPr="0006742E">
        <w:rPr>
          <w:szCs w:val="23"/>
        </w:rPr>
        <w:t>)</w:t>
      </w:r>
      <w:r>
        <w:rPr>
          <w:szCs w:val="23"/>
        </w:rPr>
        <w:t>. W ramach tej regulacji</w:t>
      </w:r>
      <w:r w:rsidR="0006742E" w:rsidRPr="0006742E">
        <w:rPr>
          <w:szCs w:val="23"/>
        </w:rPr>
        <w:t xml:space="preserve"> wprowadzono</w:t>
      </w:r>
      <w:r w:rsidR="0006742E">
        <w:rPr>
          <w:szCs w:val="23"/>
        </w:rPr>
        <w:t xml:space="preserve"> m.in.</w:t>
      </w:r>
      <w:r w:rsidR="00BE751C">
        <w:rPr>
          <w:szCs w:val="23"/>
        </w:rPr>
        <w:t> </w:t>
      </w:r>
      <w:r w:rsidR="0006742E" w:rsidRPr="0006742E">
        <w:rPr>
          <w:szCs w:val="23"/>
        </w:rPr>
        <w:t xml:space="preserve">przepisy w zakresie funkcjonowania </w:t>
      </w:r>
      <w:r w:rsidR="00BF1644">
        <w:rPr>
          <w:szCs w:val="23"/>
        </w:rPr>
        <w:t>CIS i KIS</w:t>
      </w:r>
      <w:r w:rsidR="0006742E" w:rsidRPr="0006742E">
        <w:rPr>
          <w:b/>
          <w:szCs w:val="23"/>
        </w:rPr>
        <w:t xml:space="preserve"> </w:t>
      </w:r>
      <w:r w:rsidR="0006742E" w:rsidRPr="0006742E">
        <w:rPr>
          <w:szCs w:val="23"/>
        </w:rPr>
        <w:t xml:space="preserve">(art. 15c, art. 31e) mające na celu: </w:t>
      </w:r>
    </w:p>
    <w:p w14:paraId="0AFF4419" w14:textId="77777777" w:rsidR="0006742E" w:rsidRPr="0006742E" w:rsidRDefault="0006742E" w:rsidP="004813D3">
      <w:pPr>
        <w:pStyle w:val="Akapitzlist"/>
        <w:numPr>
          <w:ilvl w:val="0"/>
          <w:numId w:val="26"/>
        </w:numPr>
        <w:jc w:val="both"/>
        <w:rPr>
          <w:szCs w:val="23"/>
        </w:rPr>
      </w:pPr>
      <w:r w:rsidRPr="0006742E">
        <w:rPr>
          <w:szCs w:val="23"/>
        </w:rPr>
        <w:t>umożliwienie wojewodom zawieszenie zajęć organizowanych przez CIS i KIS;</w:t>
      </w:r>
    </w:p>
    <w:p w14:paraId="7DE42102" w14:textId="65594CC5" w:rsidR="0006742E" w:rsidRPr="0006742E" w:rsidRDefault="0006742E" w:rsidP="004813D3">
      <w:pPr>
        <w:pStyle w:val="Akapitzlist"/>
        <w:numPr>
          <w:ilvl w:val="0"/>
          <w:numId w:val="26"/>
        </w:numPr>
        <w:jc w:val="both"/>
        <w:rPr>
          <w:szCs w:val="23"/>
        </w:rPr>
      </w:pPr>
      <w:r w:rsidRPr="0006742E">
        <w:rPr>
          <w:szCs w:val="23"/>
        </w:rPr>
        <w:t>zagwarantowanie wypłaty świadczeń integracyjnych dla uczestników CIS w</w:t>
      </w:r>
      <w:r w:rsidR="00BE751C">
        <w:rPr>
          <w:szCs w:val="23"/>
        </w:rPr>
        <w:t> </w:t>
      </w:r>
      <w:r w:rsidRPr="0006742E">
        <w:rPr>
          <w:szCs w:val="23"/>
        </w:rPr>
        <w:t>pełnej wysokości;</w:t>
      </w:r>
    </w:p>
    <w:p w14:paraId="65BCA032" w14:textId="45CB4D5A" w:rsidR="00C15F7D" w:rsidRPr="00C15F7D" w:rsidRDefault="0006742E" w:rsidP="004813D3">
      <w:pPr>
        <w:pStyle w:val="Akapitzlist"/>
        <w:numPr>
          <w:ilvl w:val="0"/>
          <w:numId w:val="26"/>
        </w:numPr>
        <w:jc w:val="both"/>
        <w:rPr>
          <w:szCs w:val="23"/>
        </w:rPr>
      </w:pPr>
      <w:r w:rsidRPr="0006742E">
        <w:rPr>
          <w:szCs w:val="23"/>
        </w:rPr>
        <w:t>utrzymanie dofinansowania działalności CIS i KIS na nieobniżonym poziomie.</w:t>
      </w:r>
    </w:p>
    <w:p w14:paraId="6BC75D49" w14:textId="5AC80906" w:rsidR="00C15F7D" w:rsidRDefault="00A22E89" w:rsidP="004813D3">
      <w:pPr>
        <w:jc w:val="both"/>
        <w:rPr>
          <w:bCs/>
        </w:rPr>
      </w:pPr>
      <w:r>
        <w:rPr>
          <w:szCs w:val="23"/>
        </w:rPr>
        <w:t xml:space="preserve">W 2021 r., kiedy </w:t>
      </w:r>
      <w:r w:rsidR="003E5659">
        <w:rPr>
          <w:szCs w:val="23"/>
        </w:rPr>
        <w:t>opracowano</w:t>
      </w:r>
      <w:r>
        <w:rPr>
          <w:szCs w:val="23"/>
        </w:rPr>
        <w:t xml:space="preserve"> została szczepionka przeciw chorobie wywołanej wirusem Covid-19 i ustalano które grupy społeczne i zawodowe będą miały do niej priorytetowy dostęp, </w:t>
      </w:r>
      <w:r w:rsidR="003E5659">
        <w:rPr>
          <w:szCs w:val="23"/>
        </w:rPr>
        <w:t>skonstruowano</w:t>
      </w:r>
      <w:r>
        <w:rPr>
          <w:szCs w:val="23"/>
        </w:rPr>
        <w:t xml:space="preserve"> </w:t>
      </w:r>
      <w:r w:rsidR="003E5659">
        <w:rPr>
          <w:szCs w:val="23"/>
        </w:rPr>
        <w:t xml:space="preserve">kolejne przepisy z uwzględnieniem podmiotów zatrudnienia socjalnego. </w:t>
      </w:r>
      <w:r w:rsidR="003E5659">
        <w:t xml:space="preserve">Osoby zatrudnione w </w:t>
      </w:r>
      <w:r w:rsidR="00992B98">
        <w:t>CIS</w:t>
      </w:r>
      <w:r w:rsidR="003E5659">
        <w:t xml:space="preserve"> oraz </w:t>
      </w:r>
      <w:r w:rsidR="00BF1644">
        <w:t>KIS</w:t>
      </w:r>
      <w:r w:rsidR="003E5659">
        <w:t>, o których mowa w ustawie</w:t>
      </w:r>
      <w:r w:rsidR="00992B98">
        <w:t xml:space="preserve"> </w:t>
      </w:r>
      <w:r w:rsidR="003E5659">
        <w:t>o zatrudnieniu socjalnym, zostały wpisane do rozporządzenia, mówiącego m.in. właśnie o</w:t>
      </w:r>
      <w:r w:rsidR="001027C4">
        <w:t> </w:t>
      </w:r>
      <w:r w:rsidR="003E5659">
        <w:t xml:space="preserve">przyspieszonej procedurze szczepienia. </w:t>
      </w:r>
      <w:r w:rsidR="003E5659">
        <w:rPr>
          <w:bCs/>
        </w:rPr>
        <w:t xml:space="preserve">Uwzględnienie personelu CIS i KIS </w:t>
      </w:r>
      <w:r w:rsidR="003E5659" w:rsidRPr="003E5659">
        <w:rPr>
          <w:bCs/>
        </w:rPr>
        <w:t>wynika</w:t>
      </w:r>
      <w:r w:rsidR="003E5659">
        <w:rPr>
          <w:bCs/>
        </w:rPr>
        <w:t>ło</w:t>
      </w:r>
      <w:r w:rsidR="003E5659" w:rsidRPr="003E5659">
        <w:rPr>
          <w:bCs/>
        </w:rPr>
        <w:t xml:space="preserve"> z</w:t>
      </w:r>
      <w:r w:rsidR="001027C4">
        <w:rPr>
          <w:bCs/>
        </w:rPr>
        <w:t> </w:t>
      </w:r>
      <w:r w:rsidR="003E5659" w:rsidRPr="003E5659">
        <w:rPr>
          <w:bCs/>
        </w:rPr>
        <w:t xml:space="preserve">faktu, że realizując ustawowe zadania </w:t>
      </w:r>
      <w:r w:rsidR="003E5659">
        <w:rPr>
          <w:bCs/>
        </w:rPr>
        <w:t xml:space="preserve">osoby te </w:t>
      </w:r>
      <w:r w:rsidR="003E5659" w:rsidRPr="003E5659">
        <w:rPr>
          <w:bCs/>
        </w:rPr>
        <w:t>ma</w:t>
      </w:r>
      <w:r w:rsidR="003E5659">
        <w:rPr>
          <w:bCs/>
        </w:rPr>
        <w:t>ja</w:t>
      </w:r>
      <w:r w:rsidR="003E5659" w:rsidRPr="003E5659">
        <w:rPr>
          <w:bCs/>
        </w:rPr>
        <w:t xml:space="preserve"> stały kontakt z osobami</w:t>
      </w:r>
      <w:r w:rsidR="003E5659">
        <w:rPr>
          <w:bCs/>
        </w:rPr>
        <w:t xml:space="preserve"> </w:t>
      </w:r>
      <w:r w:rsidR="003E5659" w:rsidRPr="003E5659">
        <w:rPr>
          <w:bCs/>
        </w:rPr>
        <w:t>znajdującymi się w grupie ryzyka</w:t>
      </w:r>
      <w:r w:rsidR="00C86AC7">
        <w:rPr>
          <w:bCs/>
        </w:rPr>
        <w:t>,</w:t>
      </w:r>
      <w:r w:rsidR="003E5659" w:rsidRPr="003E5659">
        <w:rPr>
          <w:bCs/>
        </w:rPr>
        <w:t xml:space="preserve"> między innymi przewlekle chorymi,</w:t>
      </w:r>
      <w:r w:rsidR="003E5659">
        <w:rPr>
          <w:bCs/>
        </w:rPr>
        <w:t xml:space="preserve"> </w:t>
      </w:r>
      <w:r w:rsidR="003E5659" w:rsidRPr="003E5659">
        <w:rPr>
          <w:bCs/>
        </w:rPr>
        <w:t>niepełnosprawnymi, uzależnionymi i bezdomnymi, co w sposób istotny zwiększa</w:t>
      </w:r>
      <w:r w:rsidR="003E5659">
        <w:rPr>
          <w:bCs/>
        </w:rPr>
        <w:t>ło</w:t>
      </w:r>
      <w:r w:rsidR="003E5659" w:rsidRPr="003E5659">
        <w:rPr>
          <w:bCs/>
        </w:rPr>
        <w:t xml:space="preserve"> ryzyko zarażenia wirusem SARS-</w:t>
      </w:r>
      <w:proofErr w:type="spellStart"/>
      <w:r w:rsidR="003E5659" w:rsidRPr="003E5659">
        <w:rPr>
          <w:bCs/>
        </w:rPr>
        <w:t>Cov</w:t>
      </w:r>
      <w:proofErr w:type="spellEnd"/>
      <w:r w:rsidR="003E5659" w:rsidRPr="003E5659">
        <w:rPr>
          <w:bCs/>
        </w:rPr>
        <w:t xml:space="preserve"> 2.</w:t>
      </w:r>
    </w:p>
    <w:p w14:paraId="1317B81F" w14:textId="77777777" w:rsidR="001C6EB7" w:rsidRPr="00C15F7D" w:rsidRDefault="001C6EB7" w:rsidP="00435FB4">
      <w:pPr>
        <w:rPr>
          <w:bCs/>
        </w:rPr>
      </w:pPr>
    </w:p>
    <w:p w14:paraId="11C5E8A5" w14:textId="0D3C3BB4" w:rsidR="00D45B6B" w:rsidRDefault="00D45B6B" w:rsidP="00D45B6B">
      <w:pPr>
        <w:pStyle w:val="Nagwek2"/>
        <w:numPr>
          <w:ilvl w:val="1"/>
          <w:numId w:val="4"/>
        </w:numPr>
        <w:ind w:left="1077"/>
      </w:pPr>
      <w:bookmarkStart w:id="73" w:name="_Toc163658920"/>
      <w:r>
        <w:t xml:space="preserve">Zaangażowanie podmiotów zatrudnienia socjalnego w działania pomocowe na rzecz uchodźców </w:t>
      </w:r>
      <w:r w:rsidR="00596C8E">
        <w:t>z Ukrainy</w:t>
      </w:r>
      <w:bookmarkEnd w:id="73"/>
    </w:p>
    <w:p w14:paraId="0F16A31A" w14:textId="3896AD84" w:rsidR="00517407" w:rsidRDefault="00517407" w:rsidP="004813D3">
      <w:pPr>
        <w:jc w:val="both"/>
      </w:pPr>
      <w:r>
        <w:t>W okresie sprawozdawczym funkcjonowanie CIS i KIS było mocno naznaczone także przez kryzys wywołany atakiem zbrojnym Federacji Rosyjskiej na Ukrainę, który</w:t>
      </w:r>
      <w:r w:rsidR="001027C4">
        <w:t> </w:t>
      </w:r>
      <w:r>
        <w:t>rozpoczął się 24 lutego 2022 r. i skutkował napływem do Polsk</w:t>
      </w:r>
      <w:r w:rsidR="005E6A08">
        <w:t>i</w:t>
      </w:r>
      <w:r>
        <w:t xml:space="preserve"> ponad 1 miliona uchodźców. Według danych Urzędu ds. Cudzo</w:t>
      </w:r>
      <w:r w:rsidR="005E6A08">
        <w:t>ziemców</w:t>
      </w:r>
      <w:r w:rsidR="00BE087A">
        <w:rPr>
          <w:rStyle w:val="Odwoanieprzypisudolnego"/>
        </w:rPr>
        <w:footnoteReference w:id="16"/>
      </w:r>
      <w:r w:rsidR="007F10A5" w:rsidRPr="004A4B81">
        <w:rPr>
          <w:vertAlign w:val="superscript"/>
        </w:rPr>
        <w:t>)</w:t>
      </w:r>
      <w:r w:rsidR="005E6A08">
        <w:t xml:space="preserve"> rok po wybuchu wojny ważne zezwolenie na pobyt na terytorium Rzeczypospolitej Polskiej posiadało 1,4 miliona </w:t>
      </w:r>
      <w:r w:rsidR="00BE087A">
        <w:t>obywatelek i obywateli Ukrainy</w:t>
      </w:r>
      <w:r w:rsidR="005E6A08">
        <w:t>, z czego zdecydowana większość korzystała z ochrony czasowej. 87% tej grupy stanowiły kobiety i dzieci, a</w:t>
      </w:r>
      <w:r w:rsidR="00BE087A">
        <w:t xml:space="preserve"> więc osoby nie tylko z</w:t>
      </w:r>
      <w:r w:rsidR="001027C4">
        <w:t> </w:t>
      </w:r>
      <w:r w:rsidR="00BE087A">
        <w:t xml:space="preserve">doświadczeniem uchodźczym, ale także z zapotrzebowaniem na konkretne usługi społeczne, jak np. opieka żłobkowa. </w:t>
      </w:r>
    </w:p>
    <w:p w14:paraId="06C79931" w14:textId="7458C450" w:rsidR="00853C0F" w:rsidRPr="00853C0F" w:rsidRDefault="00BF1644" w:rsidP="004813D3">
      <w:pPr>
        <w:jc w:val="both"/>
      </w:pPr>
      <w:r>
        <w:t>CIS i KIS</w:t>
      </w:r>
      <w:r w:rsidR="00517407">
        <w:t xml:space="preserve">, jako podmioty ekonomii społecznej </w:t>
      </w:r>
      <w:r w:rsidR="00BE087A">
        <w:t>wyspecjalizowane w</w:t>
      </w:r>
      <w:r w:rsidR="00517407">
        <w:t xml:space="preserve"> świadczeniu usług reintegracyjnych dla osób w najtrudniejszych sytuacjach życiowych, stanowiły ogromnie ważne ogniowo </w:t>
      </w:r>
      <w:r w:rsidR="00BE087A">
        <w:t>w stworzonym systemie wsparcia dla uchodźczyń i</w:t>
      </w:r>
      <w:r w:rsidR="001027C4">
        <w:t> </w:t>
      </w:r>
      <w:r w:rsidR="00BE087A">
        <w:t xml:space="preserve">uchodźców. </w:t>
      </w:r>
      <w:r w:rsidR="00413EFC">
        <w:t xml:space="preserve">Zaraz po wybuchu wojny, poza udzielaniem doraźnej pomocy potrzebującym osobom, przekształcano także placówki CIS i KIS (lub ich części) </w:t>
      </w:r>
      <w:r w:rsidR="00413EFC">
        <w:lastRenderedPageBreak/>
        <w:t>w</w:t>
      </w:r>
      <w:r w:rsidR="001027C4">
        <w:t> </w:t>
      </w:r>
      <w:r w:rsidR="00413EFC">
        <w:t xml:space="preserve">miejsca noclegowe dla uchodźczyń i uchodźców. Natomiast w specustawie, regulującej działania pomocowe w kraju, uwzględniono CIS i KIS jako ważny element budowanego systemu. </w:t>
      </w:r>
      <w:r w:rsidR="00BE087A">
        <w:t>N</w:t>
      </w:r>
      <w:r w:rsidR="003527C2" w:rsidRPr="003527C2">
        <w:t>a podstawie art. 24 ust. 2 oraz art. 24a ustawy z dnia 12 marca 2022 r. o pomocy obywatelom Ukrainy w związku z konfliktem zbrojnym na terytorium tego państwa</w:t>
      </w:r>
      <w:r w:rsidR="00413EFC">
        <w:rPr>
          <w:rStyle w:val="Odwoanieprzypisudolnego"/>
        </w:rPr>
        <w:footnoteReference w:id="17"/>
      </w:r>
      <w:r w:rsidR="007F10A5" w:rsidRPr="004A4B81">
        <w:rPr>
          <w:vertAlign w:val="superscript"/>
        </w:rPr>
        <w:t>)</w:t>
      </w:r>
      <w:r w:rsidR="003527C2" w:rsidRPr="003527C2">
        <w:t xml:space="preserve"> </w:t>
      </w:r>
      <w:r w:rsidR="00992B98">
        <w:t>PZS</w:t>
      </w:r>
      <w:r w:rsidR="00413EFC">
        <w:t xml:space="preserve"> </w:t>
      </w:r>
      <w:r w:rsidR="003527C2" w:rsidRPr="003527C2">
        <w:t>mogły realizować dla uchodźców zadania pomocowe oraz</w:t>
      </w:r>
      <w:r w:rsidR="001027C4">
        <w:t> </w:t>
      </w:r>
      <w:r w:rsidR="003527C2" w:rsidRPr="003527C2">
        <w:t xml:space="preserve">przyjmować ich w poczet swoich uczestników. Ułatwione zostały także zasady kierowania obywateli ukraińskich do </w:t>
      </w:r>
      <w:r w:rsidR="00413EFC">
        <w:t>CIS i KIS</w:t>
      </w:r>
      <w:r w:rsidR="003527C2" w:rsidRPr="003527C2">
        <w:t xml:space="preserve">, aby te osoby mogły szybciej otrzymać właściwe wsparcie. Jak wynika ze statystyk prowadzonych przez </w:t>
      </w:r>
      <w:proofErr w:type="spellStart"/>
      <w:r w:rsidR="003527C2" w:rsidRPr="003527C2">
        <w:t>MR</w:t>
      </w:r>
      <w:r w:rsidR="00196D31">
        <w:t>P</w:t>
      </w:r>
      <w:r w:rsidR="003527C2" w:rsidRPr="003527C2">
        <w:t>iPS</w:t>
      </w:r>
      <w:proofErr w:type="spellEnd"/>
      <w:r w:rsidR="003527C2" w:rsidRPr="003527C2">
        <w:t xml:space="preserve"> </w:t>
      </w:r>
      <w:r w:rsidR="001656C8">
        <w:t>liczba CIS, w</w:t>
      </w:r>
      <w:r w:rsidR="001027C4">
        <w:t> </w:t>
      </w:r>
      <w:r w:rsidR="001656C8">
        <w:t>których uczestniczą także obywatelki i obywatele Ukrainy stale rośnie i do końca 2022 r. działało 77 takich placówek (prawie 50% aktywnych CIS)</w:t>
      </w:r>
      <w:r w:rsidR="001656C8">
        <w:rPr>
          <w:rStyle w:val="Odwoanieprzypisudolnego"/>
        </w:rPr>
        <w:footnoteReference w:id="18"/>
      </w:r>
      <w:r w:rsidR="007F10A5" w:rsidRPr="004A4B81">
        <w:rPr>
          <w:vertAlign w:val="superscript"/>
        </w:rPr>
        <w:t>)</w:t>
      </w:r>
      <w:r w:rsidR="001656C8">
        <w:t>.</w:t>
      </w:r>
      <w:r w:rsidR="007D1F38">
        <w:t xml:space="preserve"> O</w:t>
      </w:r>
      <w:r w:rsidR="003527C2" w:rsidRPr="003527C2">
        <w:t>dsetek obywatel</w:t>
      </w:r>
      <w:r w:rsidR="007D1F38">
        <w:t xml:space="preserve">ek i obywateli </w:t>
      </w:r>
      <w:r w:rsidR="003527C2" w:rsidRPr="003527C2">
        <w:t>Ukrainy wśród uczestników CIS utrzymuje się na stabilnym poziomie prawie 10% od początku wejścia w życie ww. przepisów. Natomiast wśród uczestników KIS, których fluktuacja jest zdecydowanie większa, odsetek uchodźców z</w:t>
      </w:r>
      <w:r w:rsidR="00701993">
        <w:t> </w:t>
      </w:r>
      <w:r w:rsidR="003527C2" w:rsidRPr="003527C2">
        <w:t>Ukrainy waha się między 6 a 15%.</w:t>
      </w:r>
      <w:r w:rsidR="007D1F38">
        <w:t xml:space="preserve"> Według danych z ankiety sukcesywnie rosła także liczba osób z Ukrainy kierowanych do CIS przez </w:t>
      </w:r>
      <w:r w:rsidR="00992B98">
        <w:t>PUP</w:t>
      </w:r>
      <w:r w:rsidR="007D1F38">
        <w:t xml:space="preserve"> – pod koniec roku ok. 20% uchodźczyń i uchodźców w CIS były osobami skierowanymi przez te urzędy. Wskazuje to na </w:t>
      </w:r>
      <w:r w:rsidR="00820AF4">
        <w:t>satysfakcjonujący poziom współpracy między instytucjami, jak również na trwałe wpisanie CIS i KIS do systemu świadczenia usług społecznych.</w:t>
      </w:r>
    </w:p>
    <w:p w14:paraId="0C1B4EB5" w14:textId="21FCCAAB" w:rsidR="00D45B6B" w:rsidRDefault="00432215" w:rsidP="00D45B6B">
      <w:pPr>
        <w:pStyle w:val="Nagwek1"/>
        <w:numPr>
          <w:ilvl w:val="0"/>
          <w:numId w:val="4"/>
        </w:numPr>
      </w:pPr>
      <w:bookmarkStart w:id="74" w:name="_Toc163658921"/>
      <w:r>
        <w:t>Wnioski</w:t>
      </w:r>
      <w:bookmarkEnd w:id="74"/>
    </w:p>
    <w:p w14:paraId="136A9134" w14:textId="2FDA3220" w:rsidR="00EB2BD5" w:rsidRPr="00432215" w:rsidRDefault="00EB2BD5" w:rsidP="00372527">
      <w:pPr>
        <w:jc w:val="both"/>
      </w:pPr>
      <w:r w:rsidRPr="00432215">
        <w:t xml:space="preserve">W okresie ostatnich trzech lat liczba </w:t>
      </w:r>
      <w:r w:rsidR="001B0DE8">
        <w:t>CIS</w:t>
      </w:r>
      <w:r w:rsidRPr="00432215">
        <w:t xml:space="preserve"> stale wzrastała, natomiast </w:t>
      </w:r>
      <w:r w:rsidR="00D30A7D">
        <w:t>dynamika</w:t>
      </w:r>
      <w:r w:rsidR="00D30A7D" w:rsidRPr="00432215">
        <w:t xml:space="preserve"> </w:t>
      </w:r>
      <w:r w:rsidRPr="00432215">
        <w:t xml:space="preserve">przyrostu liczby </w:t>
      </w:r>
      <w:r w:rsidR="001B0DE8">
        <w:t>KIS</w:t>
      </w:r>
      <w:r w:rsidRPr="00432215">
        <w:t xml:space="preserve"> </w:t>
      </w:r>
      <w:r w:rsidR="00D30A7D">
        <w:t>zauważalnie się zmniejszyła</w:t>
      </w:r>
      <w:r w:rsidRPr="00432215">
        <w:t>. Podobnie jak w poprzednich latach utrzymywało się zróżnicowanie liczby CIS i KIS między województwami i zmiany liczby podmiotów w</w:t>
      </w:r>
      <w:r w:rsidR="001027C4">
        <w:t> </w:t>
      </w:r>
      <w:r w:rsidRPr="00432215">
        <w:t xml:space="preserve">poszczególnych województwach. Fluktuacje w nieco większym stopniu dotykają KIS, na co zapewne wpływa większa zależność tych podmiotów od realizowanych projektów i </w:t>
      </w:r>
      <w:r w:rsidR="00AB454D">
        <w:t xml:space="preserve">dostępności środków publicznych lub europejskich. </w:t>
      </w:r>
      <w:r w:rsidRPr="00432215">
        <w:t xml:space="preserve">Szczegółowe rozpoznanie przyczyn </w:t>
      </w:r>
      <w:r>
        <w:t>tych różnic</w:t>
      </w:r>
      <w:r w:rsidRPr="00432215">
        <w:t xml:space="preserve"> wymaga dalszych pogłębionych badań. </w:t>
      </w:r>
    </w:p>
    <w:p w14:paraId="663F6230" w14:textId="0C702714" w:rsidR="00EB2BD5" w:rsidRDefault="00EB2BD5" w:rsidP="00372527">
      <w:pPr>
        <w:jc w:val="both"/>
      </w:pPr>
      <w:r w:rsidRPr="00432215">
        <w:t xml:space="preserve">Wraz ze wzrostem liczby podmiotów w 2022 r. wyraźnie zwiększyła </w:t>
      </w:r>
      <w:r w:rsidR="00D30A7D">
        <w:t xml:space="preserve">się </w:t>
      </w:r>
      <w:r w:rsidRPr="00432215">
        <w:t>w stosunku do</w:t>
      </w:r>
      <w:r w:rsidR="001027C4">
        <w:t> </w:t>
      </w:r>
      <w:r w:rsidRPr="00432215">
        <w:t xml:space="preserve">roku poprzedniego liczba uczestników korzystających z zajęć reintegracji zawodowej i społecznej CIS. Wzrost ten jest widoczny we wszystkich typach oferowanych zajęć. Natomiast nieznacznie spadła w ostatnim okresie liczba uczestników zajęć </w:t>
      </w:r>
      <w:r>
        <w:t>prowadzonych w</w:t>
      </w:r>
      <w:r w:rsidRPr="00432215">
        <w:t xml:space="preserve"> KIS.</w:t>
      </w:r>
      <w:r w:rsidR="00756AAD">
        <w:t xml:space="preserve"> </w:t>
      </w:r>
    </w:p>
    <w:p w14:paraId="5D7053AE" w14:textId="33C5B5ED" w:rsidR="00D40740" w:rsidRPr="00432215" w:rsidRDefault="00D40740" w:rsidP="00372527">
      <w:pPr>
        <w:jc w:val="both"/>
      </w:pPr>
      <w:r>
        <w:t xml:space="preserve">Z kolei liczba pracowników w </w:t>
      </w:r>
      <w:r w:rsidR="00AB454D">
        <w:t>PZS</w:t>
      </w:r>
      <w:r>
        <w:t xml:space="preserve"> w latach 2020–2021 zmniejszyła się w stosunku do</w:t>
      </w:r>
      <w:r w:rsidR="001027C4">
        <w:t> </w:t>
      </w:r>
      <w:r>
        <w:t>lat poprzednich, aby w 2022 r. znowu znacząco wzrosnąć, szczególnie w CIS. Wpływ na</w:t>
      </w:r>
      <w:r w:rsidR="001027C4">
        <w:t> </w:t>
      </w:r>
      <w:r>
        <w:t xml:space="preserve">wcześniejsze tąpnięcie w zatrudnieniu </w:t>
      </w:r>
      <w:r w:rsidRPr="00432215">
        <w:t xml:space="preserve">mogły </w:t>
      </w:r>
      <w:r w:rsidR="00512003">
        <w:t xml:space="preserve">mieć </w:t>
      </w:r>
      <w:r w:rsidRPr="00432215">
        <w:t xml:space="preserve">niekorzystne uwarunkowania </w:t>
      </w:r>
      <w:r w:rsidRPr="00432215">
        <w:lastRenderedPageBreak/>
        <w:t xml:space="preserve">zewnętrzne </w:t>
      </w:r>
      <w:r w:rsidR="00512003">
        <w:t>–</w:t>
      </w:r>
      <w:r w:rsidRPr="00432215">
        <w:t xml:space="preserve"> </w:t>
      </w:r>
      <w:r w:rsidR="00512003">
        <w:t xml:space="preserve">pandemia </w:t>
      </w:r>
      <w:r w:rsidRPr="00432215">
        <w:t>C</w:t>
      </w:r>
      <w:r w:rsidR="00512003">
        <w:t>ovid</w:t>
      </w:r>
      <w:r w:rsidRPr="00432215">
        <w:t>-19 skutkująca mniejszą stabilności i pewnym ograniczeniem działań w tym czasie.</w:t>
      </w:r>
    </w:p>
    <w:p w14:paraId="67264802" w14:textId="6EA10E01" w:rsidR="00512003" w:rsidRDefault="00512003" w:rsidP="00372527">
      <w:pPr>
        <w:jc w:val="both"/>
      </w:pPr>
      <w:r>
        <w:t>W kwestii finansowania podmiotów zatrudnienia socjalnego należy zauważyć, że u</w:t>
      </w:r>
      <w:r w:rsidRPr="00432215">
        <w:t>dział środków gminnych w łącznej kwocie dotacji dla CIS systematycznie maleje, a</w:t>
      </w:r>
      <w:r w:rsidR="001027C4">
        <w:t> </w:t>
      </w:r>
      <w:r w:rsidRPr="00432215">
        <w:t>w</w:t>
      </w:r>
      <w:r w:rsidR="001027C4">
        <w:t> </w:t>
      </w:r>
      <w:r w:rsidRPr="00432215">
        <w:t>przypadku KIS struktura finansowania wykazuje się znaczną zmiennością – w</w:t>
      </w:r>
      <w:r w:rsidR="001027C4">
        <w:t> </w:t>
      </w:r>
      <w:r w:rsidRPr="00432215">
        <w:t>większym stopniu niż dla CIS zależn</w:t>
      </w:r>
      <w:r w:rsidR="00AB454D">
        <w:t>ą</w:t>
      </w:r>
      <w:r w:rsidRPr="00432215">
        <w:t xml:space="preserve"> od dostępności środków z programów UE. Jednocześnie łączne przychody obu typów instytucji rosną. Warto w związku z tym przeanalizować mechanizmy i źródła stabilności finansowania instytucji zatrudnienia socjalnego – szczególnie w kontekście dostępności środków UE w dłuższym okresie, oraz wypracować trwałe mechanizmy współpracy finansowej KIS i CIS z jednostkami samorządowymi.</w:t>
      </w:r>
      <w:r w:rsidR="00020167">
        <w:t xml:space="preserve"> </w:t>
      </w:r>
    </w:p>
    <w:p w14:paraId="264D17C9" w14:textId="33A3203E" w:rsidR="00020167" w:rsidRPr="00432215" w:rsidRDefault="00020167" w:rsidP="00372527">
      <w:pPr>
        <w:jc w:val="both"/>
      </w:pPr>
      <w:r>
        <w:t xml:space="preserve">Ponadto należy zwrócić uwagę na </w:t>
      </w:r>
      <w:r w:rsidR="00F438D6">
        <w:t>dysproporcję między uśrednionymi przychodami i</w:t>
      </w:r>
      <w:r w:rsidR="001027C4">
        <w:t> </w:t>
      </w:r>
      <w:r w:rsidR="00F438D6">
        <w:t>wydatkami CIS. Po dokonaniu analizy finansów tych jednostek w ostatnich latach można zauważyć, że budżety tych podmiotów się nie bilansują</w:t>
      </w:r>
      <w:r w:rsidR="00645487">
        <w:t>. Wskazuje to na</w:t>
      </w:r>
      <w:r w:rsidR="00AB4C65">
        <w:t xml:space="preserve"> trudności</w:t>
      </w:r>
      <w:r w:rsidR="00645487">
        <w:t xml:space="preserve"> </w:t>
      </w:r>
      <w:r w:rsidR="006822FA">
        <w:t>finansowe tych jednostek</w:t>
      </w:r>
      <w:r w:rsidR="00AB4C65">
        <w:t xml:space="preserve">, które potwierdzają potrzebę </w:t>
      </w:r>
      <w:r w:rsidR="00645487">
        <w:t>zbudowania bardziej efektywnego systemu finansowania PZS.</w:t>
      </w:r>
    </w:p>
    <w:p w14:paraId="0BE20470" w14:textId="35DAF85D" w:rsidR="0014209C" w:rsidRPr="00432215" w:rsidRDefault="00645487" w:rsidP="00372527">
      <w:pPr>
        <w:jc w:val="both"/>
      </w:pPr>
      <w:r>
        <w:t xml:space="preserve">Ograniczone możliwości finansowe widać także w strukturze wydatków </w:t>
      </w:r>
      <w:r w:rsidR="00512003" w:rsidRPr="00432215">
        <w:t>CIS</w:t>
      </w:r>
      <w:r>
        <w:t>. Podmioty te</w:t>
      </w:r>
      <w:r w:rsidR="00512003" w:rsidRPr="00432215">
        <w:t xml:space="preserve"> </w:t>
      </w:r>
      <w:r w:rsidRPr="00432215">
        <w:t xml:space="preserve">przeznaczają </w:t>
      </w:r>
      <w:r w:rsidR="00512003" w:rsidRPr="00432215">
        <w:t xml:space="preserve">relatywnie niewielką część budżetu na inwestycje – zarówno w kapitał ludzki (szkolenia pracowników), jak i w infrastrukturę. W budżetach dominują wydatki na cele bieżące. Struktura wydatków </w:t>
      </w:r>
      <w:r w:rsidR="0014209C">
        <w:t>CIS i KIS</w:t>
      </w:r>
      <w:r w:rsidR="00512003" w:rsidRPr="00432215">
        <w:t xml:space="preserve"> sugeruje </w:t>
      </w:r>
      <w:r w:rsidR="0014209C">
        <w:t>więc</w:t>
      </w:r>
      <w:r w:rsidR="00AB4C65">
        <w:t>, że pewne potrzeby inwestycyjne PZS nie są w pełni zaspokajane</w:t>
      </w:r>
      <w:r w:rsidR="0014209C">
        <w:t xml:space="preserve">. </w:t>
      </w:r>
      <w:r w:rsidR="00D30A7D">
        <w:t>Jednym z takich obszarów</w:t>
      </w:r>
      <w:r w:rsidR="00D20B51">
        <w:t xml:space="preserve"> </w:t>
      </w:r>
      <w:r w:rsidR="0014209C">
        <w:t>jest szkolenie i</w:t>
      </w:r>
      <w:r w:rsidR="001027C4">
        <w:t> </w:t>
      </w:r>
      <w:r w:rsidR="0014209C">
        <w:t>doskonalenie kadry CIS i KIS</w:t>
      </w:r>
      <w:r w:rsidR="00D30A7D">
        <w:t xml:space="preserve">, </w:t>
      </w:r>
      <w:r w:rsidR="00AB4C65">
        <w:t>które nie ma innego źródła finansowania poza KFS</w:t>
      </w:r>
      <w:r w:rsidR="00D30A7D">
        <w:t xml:space="preserve"> </w:t>
      </w:r>
      <w:r w:rsidR="0014209C">
        <w:t xml:space="preserve">. </w:t>
      </w:r>
      <w:r w:rsidR="00512003" w:rsidRPr="00432215">
        <w:t>Warto zaznaczyć, że zmieniająca się struktura demograficzna i rosnące potrzeby w</w:t>
      </w:r>
      <w:r w:rsidR="001027C4">
        <w:t> </w:t>
      </w:r>
      <w:r w:rsidR="00512003" w:rsidRPr="00432215">
        <w:t xml:space="preserve">obszarze usług społecznych wskazują na potrzebę wypracowania rozwiązań zorientowanych na wzmocnienie roli sektora ekonomii społecznej w obszarze świadczenia </w:t>
      </w:r>
      <w:r w:rsidR="0014209C">
        <w:t xml:space="preserve">tych </w:t>
      </w:r>
      <w:r w:rsidR="00512003" w:rsidRPr="00432215">
        <w:t>usług oraz</w:t>
      </w:r>
      <w:r w:rsidR="0014209C">
        <w:t xml:space="preserve"> wzmocnienia</w:t>
      </w:r>
      <w:r w:rsidR="00512003" w:rsidRPr="00432215">
        <w:t xml:space="preserve"> potencjału podmiotów zatrudnienia socjalnego do przygotowania kadry posiadającej odpowiednie </w:t>
      </w:r>
      <w:r w:rsidR="0014209C">
        <w:t>kwalifikacje</w:t>
      </w:r>
      <w:r w:rsidR="00512003" w:rsidRPr="00432215">
        <w:t xml:space="preserve"> zawodowe.</w:t>
      </w:r>
    </w:p>
    <w:p w14:paraId="52F58E8E" w14:textId="1FC3E8D9" w:rsidR="00C6048D" w:rsidRDefault="0014209C" w:rsidP="00372527">
      <w:pPr>
        <w:jc w:val="both"/>
      </w:pPr>
      <w:r>
        <w:t>Należy przy tym podkreślić, że o</w:t>
      </w:r>
      <w:r w:rsidR="00432215" w:rsidRPr="00432215">
        <w:t>kres 2020</w:t>
      </w:r>
      <w:r w:rsidR="00371204">
        <w:t>–</w:t>
      </w:r>
      <w:r w:rsidR="00432215" w:rsidRPr="00432215">
        <w:t>2022 był pełen turbulencji związanych najpierw z wybuchem pandemii C</w:t>
      </w:r>
      <w:r>
        <w:t>ovid</w:t>
      </w:r>
      <w:r w:rsidR="00432215" w:rsidRPr="00432215">
        <w:t>-19, a następnie wojn</w:t>
      </w:r>
      <w:r w:rsidR="007469B0">
        <w:t>y</w:t>
      </w:r>
      <w:r w:rsidR="00432215" w:rsidRPr="00432215">
        <w:t xml:space="preserve"> w Ukrainie i napływem uchodźców do Polski. Zaprezentowane </w:t>
      </w:r>
      <w:r>
        <w:t>w niniejszym opracowaniu</w:t>
      </w:r>
      <w:r w:rsidR="00432215" w:rsidRPr="00432215">
        <w:t xml:space="preserve"> dane statystyczne pokazują, że mimo </w:t>
      </w:r>
      <w:r w:rsidR="00640B1E">
        <w:t xml:space="preserve">różnych </w:t>
      </w:r>
      <w:r w:rsidR="00432215" w:rsidRPr="00432215">
        <w:t>trudności</w:t>
      </w:r>
      <w:r>
        <w:t xml:space="preserve"> </w:t>
      </w:r>
      <w:r w:rsidR="00432215" w:rsidRPr="00432215">
        <w:t xml:space="preserve">zarówno </w:t>
      </w:r>
      <w:r w:rsidR="00E36BD8">
        <w:t>CIS</w:t>
      </w:r>
      <w:r w:rsidR="00640B1E">
        <w:t xml:space="preserve">, </w:t>
      </w:r>
      <w:r w:rsidR="00432215" w:rsidRPr="00432215">
        <w:t>jak</w:t>
      </w:r>
      <w:r w:rsidR="00E36BD8">
        <w:t xml:space="preserve"> </w:t>
      </w:r>
      <w:r w:rsidR="00AB454D">
        <w:t xml:space="preserve">i </w:t>
      </w:r>
      <w:r w:rsidR="00E36BD8">
        <w:t>KIS</w:t>
      </w:r>
      <w:r w:rsidR="00432215" w:rsidRPr="00432215">
        <w:t xml:space="preserve"> sprawnie adaptowały się</w:t>
      </w:r>
      <w:r w:rsidR="001027C4">
        <w:t> </w:t>
      </w:r>
      <w:r w:rsidR="00432215" w:rsidRPr="00432215">
        <w:t>do</w:t>
      </w:r>
      <w:r w:rsidR="001027C4">
        <w:t> </w:t>
      </w:r>
      <w:r w:rsidR="00432215" w:rsidRPr="00432215">
        <w:t>zmieniającej się sytuacji</w:t>
      </w:r>
      <w:r w:rsidR="00640B1E">
        <w:t>. D</w:t>
      </w:r>
      <w:r w:rsidR="00432215" w:rsidRPr="00432215">
        <w:t>owodem</w:t>
      </w:r>
      <w:r w:rsidR="00AB454D">
        <w:t xml:space="preserve"> na to</w:t>
      </w:r>
      <w:r w:rsidR="00432215" w:rsidRPr="00432215">
        <w:t xml:space="preserve"> jest nie tylko odpowiedź na sytuację pandemiczną, ale też gotowość do udzielania wsparcia obywatelom Ukrainy przebywającym na terenie Polski</w:t>
      </w:r>
      <w:r w:rsidR="00640B1E">
        <w:t xml:space="preserve">. Efektywne i skuteczne działanie </w:t>
      </w:r>
      <w:r w:rsidR="00AB454D">
        <w:t>PZS</w:t>
      </w:r>
      <w:r w:rsidR="00640B1E">
        <w:t xml:space="preserve"> w okresie sprawozdawczym jest dowodem na to, że </w:t>
      </w:r>
      <w:r w:rsidR="00AE4916" w:rsidRPr="00640B1E">
        <w:t xml:space="preserve">stanowią </w:t>
      </w:r>
      <w:r w:rsidR="00640B1E" w:rsidRPr="00640B1E">
        <w:t xml:space="preserve">one </w:t>
      </w:r>
      <w:r w:rsidR="00AE4916" w:rsidRPr="00640B1E">
        <w:t>komplementarny element instytucjonalnej struktury odpowiedzialnej za realizację ważnych lokalnie zadań z</w:t>
      </w:r>
      <w:r w:rsidR="001027C4">
        <w:t> </w:t>
      </w:r>
      <w:r w:rsidR="00AE4916" w:rsidRPr="00640B1E">
        <w:t>zakresu reintegracji społecznej i zawodowej</w:t>
      </w:r>
      <w:r w:rsidR="00640B1E" w:rsidRPr="00640B1E">
        <w:t xml:space="preserve">. Trzeba zauważyć również, </w:t>
      </w:r>
      <w:r w:rsidR="00AE4916" w:rsidRPr="00640B1E">
        <w:t xml:space="preserve">że CIS i KIS </w:t>
      </w:r>
      <w:r w:rsidR="00640B1E">
        <w:t>stanowią ważny element rynków lokalnych, opierając swoje działania</w:t>
      </w:r>
      <w:r w:rsidR="00AE4916" w:rsidRPr="00640B1E">
        <w:t xml:space="preserve"> na współpracy z</w:t>
      </w:r>
      <w:r w:rsidR="001027C4">
        <w:t> </w:t>
      </w:r>
      <w:r w:rsidR="00AE4916" w:rsidRPr="00640B1E">
        <w:t>lokalnymi przedsiębiorcami, innymi podmiotami ekonomii społecznej i instytucjami samorządu terytorialnego</w:t>
      </w:r>
      <w:r w:rsidR="00640B1E">
        <w:t xml:space="preserve">. </w:t>
      </w:r>
      <w:r w:rsidR="00C6048D">
        <w:br w:type="page"/>
      </w:r>
    </w:p>
    <w:p w14:paraId="7954DAC7" w14:textId="49CA627E" w:rsidR="00C6048D" w:rsidRDefault="00C6048D" w:rsidP="00C6048D">
      <w:pPr>
        <w:pStyle w:val="Nagwek1"/>
      </w:pPr>
      <w:bookmarkStart w:id="75" w:name="_Toc163658922"/>
      <w:r>
        <w:lastRenderedPageBreak/>
        <w:t>Spis wykresów i tabel</w:t>
      </w:r>
      <w:bookmarkEnd w:id="75"/>
    </w:p>
    <w:p w14:paraId="21CEB130" w14:textId="726580C3" w:rsidR="005243FA" w:rsidRDefault="00C6048D">
      <w:pPr>
        <w:pStyle w:val="Spisilustracji"/>
        <w:tabs>
          <w:tab w:val="right" w:leader="dot" w:pos="9062"/>
        </w:tabs>
        <w:rPr>
          <w:rFonts w:asciiTheme="minorHAnsi" w:eastAsiaTheme="minorEastAsia" w:hAnsiTheme="minorHAnsi"/>
          <w:noProof/>
          <w:kern w:val="2"/>
          <w:sz w:val="22"/>
          <w:lang w:eastAsia="pl-PL"/>
          <w14:ligatures w14:val="standardContextual"/>
        </w:rPr>
      </w:pPr>
      <w:r w:rsidRPr="00C6048D">
        <w:rPr>
          <w:sz w:val="22"/>
        </w:rPr>
        <w:fldChar w:fldCharType="begin"/>
      </w:r>
      <w:r w:rsidRPr="00C6048D">
        <w:rPr>
          <w:sz w:val="22"/>
        </w:rPr>
        <w:instrText xml:space="preserve"> TOC \h \z \c "Wykres" </w:instrText>
      </w:r>
      <w:r w:rsidRPr="00C6048D">
        <w:rPr>
          <w:sz w:val="22"/>
        </w:rPr>
        <w:fldChar w:fldCharType="separate"/>
      </w:r>
      <w:hyperlink w:anchor="_Toc163658967" w:history="1">
        <w:r w:rsidR="005243FA" w:rsidRPr="005A6C36">
          <w:rPr>
            <w:rStyle w:val="Hipercze"/>
            <w:noProof/>
          </w:rPr>
          <w:t>Wykres 1 Liczba CIS i KIS w latach 2016–2022</w:t>
        </w:r>
        <w:r w:rsidR="005243FA">
          <w:rPr>
            <w:noProof/>
            <w:webHidden/>
          </w:rPr>
          <w:tab/>
        </w:r>
        <w:r w:rsidR="005243FA">
          <w:rPr>
            <w:noProof/>
            <w:webHidden/>
          </w:rPr>
          <w:fldChar w:fldCharType="begin"/>
        </w:r>
        <w:r w:rsidR="005243FA">
          <w:rPr>
            <w:noProof/>
            <w:webHidden/>
          </w:rPr>
          <w:instrText xml:space="preserve"> PAGEREF _Toc163658967 \h </w:instrText>
        </w:r>
        <w:r w:rsidR="005243FA">
          <w:rPr>
            <w:noProof/>
            <w:webHidden/>
          </w:rPr>
        </w:r>
        <w:r w:rsidR="005243FA">
          <w:rPr>
            <w:noProof/>
            <w:webHidden/>
          </w:rPr>
          <w:fldChar w:fldCharType="separate"/>
        </w:r>
        <w:r w:rsidR="005243FA">
          <w:rPr>
            <w:noProof/>
            <w:webHidden/>
          </w:rPr>
          <w:t>8</w:t>
        </w:r>
        <w:r w:rsidR="005243FA">
          <w:rPr>
            <w:noProof/>
            <w:webHidden/>
          </w:rPr>
          <w:fldChar w:fldCharType="end"/>
        </w:r>
      </w:hyperlink>
    </w:p>
    <w:p w14:paraId="11703537" w14:textId="73283585"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68" w:history="1">
        <w:r w:rsidR="005243FA" w:rsidRPr="005A6C36">
          <w:rPr>
            <w:rStyle w:val="Hipercze"/>
            <w:noProof/>
          </w:rPr>
          <w:t>Wykres 2 Dynamika zmian liczby CIS i KIS w latach 2016–2022 (rok poprzedni=100)</w:t>
        </w:r>
        <w:r w:rsidR="005243FA">
          <w:rPr>
            <w:noProof/>
            <w:webHidden/>
          </w:rPr>
          <w:tab/>
        </w:r>
        <w:r w:rsidR="005243FA">
          <w:rPr>
            <w:noProof/>
            <w:webHidden/>
          </w:rPr>
          <w:fldChar w:fldCharType="begin"/>
        </w:r>
        <w:r w:rsidR="005243FA">
          <w:rPr>
            <w:noProof/>
            <w:webHidden/>
          </w:rPr>
          <w:instrText xml:space="preserve"> PAGEREF _Toc163658968 \h </w:instrText>
        </w:r>
        <w:r w:rsidR="005243FA">
          <w:rPr>
            <w:noProof/>
            <w:webHidden/>
          </w:rPr>
        </w:r>
        <w:r w:rsidR="005243FA">
          <w:rPr>
            <w:noProof/>
            <w:webHidden/>
          </w:rPr>
          <w:fldChar w:fldCharType="separate"/>
        </w:r>
        <w:r w:rsidR="005243FA">
          <w:rPr>
            <w:noProof/>
            <w:webHidden/>
          </w:rPr>
          <w:t>9</w:t>
        </w:r>
        <w:r w:rsidR="005243FA">
          <w:rPr>
            <w:noProof/>
            <w:webHidden/>
          </w:rPr>
          <w:fldChar w:fldCharType="end"/>
        </w:r>
      </w:hyperlink>
    </w:p>
    <w:p w14:paraId="18B629FE" w14:textId="0851ABFD"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69" w:history="1">
        <w:r w:rsidR="005243FA" w:rsidRPr="005A6C36">
          <w:rPr>
            <w:rStyle w:val="Hipercze"/>
            <w:noProof/>
          </w:rPr>
          <w:t>Wykres 3 Liczba CIS i KIS w województwach w 2022 r.</w:t>
        </w:r>
        <w:r w:rsidR="005243FA">
          <w:rPr>
            <w:noProof/>
            <w:webHidden/>
          </w:rPr>
          <w:tab/>
        </w:r>
        <w:r w:rsidR="005243FA">
          <w:rPr>
            <w:noProof/>
            <w:webHidden/>
          </w:rPr>
          <w:fldChar w:fldCharType="begin"/>
        </w:r>
        <w:r w:rsidR="005243FA">
          <w:rPr>
            <w:noProof/>
            <w:webHidden/>
          </w:rPr>
          <w:instrText xml:space="preserve"> PAGEREF _Toc163658969 \h </w:instrText>
        </w:r>
        <w:r w:rsidR="005243FA">
          <w:rPr>
            <w:noProof/>
            <w:webHidden/>
          </w:rPr>
        </w:r>
        <w:r w:rsidR="005243FA">
          <w:rPr>
            <w:noProof/>
            <w:webHidden/>
          </w:rPr>
          <w:fldChar w:fldCharType="separate"/>
        </w:r>
        <w:r w:rsidR="005243FA">
          <w:rPr>
            <w:noProof/>
            <w:webHidden/>
          </w:rPr>
          <w:t>9</w:t>
        </w:r>
        <w:r w:rsidR="005243FA">
          <w:rPr>
            <w:noProof/>
            <w:webHidden/>
          </w:rPr>
          <w:fldChar w:fldCharType="end"/>
        </w:r>
      </w:hyperlink>
    </w:p>
    <w:p w14:paraId="1F75B2CB" w14:textId="25213E6D"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70" w:history="1">
        <w:r w:rsidR="005243FA" w:rsidRPr="005A6C36">
          <w:rPr>
            <w:rStyle w:val="Hipercze"/>
            <w:noProof/>
          </w:rPr>
          <w:t>Wykres 4 Liczba CIS w województwach w 2022 r.</w:t>
        </w:r>
        <w:r w:rsidR="005243FA">
          <w:rPr>
            <w:noProof/>
            <w:webHidden/>
          </w:rPr>
          <w:tab/>
        </w:r>
        <w:r w:rsidR="005243FA">
          <w:rPr>
            <w:noProof/>
            <w:webHidden/>
          </w:rPr>
          <w:fldChar w:fldCharType="begin"/>
        </w:r>
        <w:r w:rsidR="005243FA">
          <w:rPr>
            <w:noProof/>
            <w:webHidden/>
          </w:rPr>
          <w:instrText xml:space="preserve"> PAGEREF _Toc163658970 \h </w:instrText>
        </w:r>
        <w:r w:rsidR="005243FA">
          <w:rPr>
            <w:noProof/>
            <w:webHidden/>
          </w:rPr>
        </w:r>
        <w:r w:rsidR="005243FA">
          <w:rPr>
            <w:noProof/>
            <w:webHidden/>
          </w:rPr>
          <w:fldChar w:fldCharType="separate"/>
        </w:r>
        <w:r w:rsidR="005243FA">
          <w:rPr>
            <w:noProof/>
            <w:webHidden/>
          </w:rPr>
          <w:t>10</w:t>
        </w:r>
        <w:r w:rsidR="005243FA">
          <w:rPr>
            <w:noProof/>
            <w:webHidden/>
          </w:rPr>
          <w:fldChar w:fldCharType="end"/>
        </w:r>
      </w:hyperlink>
    </w:p>
    <w:p w14:paraId="0158CE19" w14:textId="49AF78D2"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71" w:history="1">
        <w:r w:rsidR="005243FA" w:rsidRPr="005A6C36">
          <w:rPr>
            <w:rStyle w:val="Hipercze"/>
            <w:noProof/>
          </w:rPr>
          <w:t>Wykres 5 Liczba CIS według województw w latach 2016–2021</w:t>
        </w:r>
        <w:r w:rsidR="005243FA">
          <w:rPr>
            <w:noProof/>
            <w:webHidden/>
          </w:rPr>
          <w:tab/>
        </w:r>
        <w:r w:rsidR="005243FA">
          <w:rPr>
            <w:noProof/>
            <w:webHidden/>
          </w:rPr>
          <w:fldChar w:fldCharType="begin"/>
        </w:r>
        <w:r w:rsidR="005243FA">
          <w:rPr>
            <w:noProof/>
            <w:webHidden/>
          </w:rPr>
          <w:instrText xml:space="preserve"> PAGEREF _Toc163658971 \h </w:instrText>
        </w:r>
        <w:r w:rsidR="005243FA">
          <w:rPr>
            <w:noProof/>
            <w:webHidden/>
          </w:rPr>
        </w:r>
        <w:r w:rsidR="005243FA">
          <w:rPr>
            <w:noProof/>
            <w:webHidden/>
          </w:rPr>
          <w:fldChar w:fldCharType="separate"/>
        </w:r>
        <w:r w:rsidR="005243FA">
          <w:rPr>
            <w:noProof/>
            <w:webHidden/>
          </w:rPr>
          <w:t>11</w:t>
        </w:r>
        <w:r w:rsidR="005243FA">
          <w:rPr>
            <w:noProof/>
            <w:webHidden/>
          </w:rPr>
          <w:fldChar w:fldCharType="end"/>
        </w:r>
      </w:hyperlink>
    </w:p>
    <w:p w14:paraId="46E738F9" w14:textId="456D13D3"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72" w:history="1">
        <w:r w:rsidR="005243FA" w:rsidRPr="005A6C36">
          <w:rPr>
            <w:rStyle w:val="Hipercze"/>
            <w:noProof/>
          </w:rPr>
          <w:t>Wykres 6 Liczba CIS w województwach według typu jednostki założycielskiej w 2022 r.</w:t>
        </w:r>
        <w:r w:rsidR="005243FA">
          <w:rPr>
            <w:noProof/>
            <w:webHidden/>
          </w:rPr>
          <w:tab/>
        </w:r>
        <w:r w:rsidR="005243FA">
          <w:rPr>
            <w:noProof/>
            <w:webHidden/>
          </w:rPr>
          <w:fldChar w:fldCharType="begin"/>
        </w:r>
        <w:r w:rsidR="005243FA">
          <w:rPr>
            <w:noProof/>
            <w:webHidden/>
          </w:rPr>
          <w:instrText xml:space="preserve"> PAGEREF _Toc163658972 \h </w:instrText>
        </w:r>
        <w:r w:rsidR="005243FA">
          <w:rPr>
            <w:noProof/>
            <w:webHidden/>
          </w:rPr>
        </w:r>
        <w:r w:rsidR="005243FA">
          <w:rPr>
            <w:noProof/>
            <w:webHidden/>
          </w:rPr>
          <w:fldChar w:fldCharType="separate"/>
        </w:r>
        <w:r w:rsidR="005243FA">
          <w:rPr>
            <w:noProof/>
            <w:webHidden/>
          </w:rPr>
          <w:t>12</w:t>
        </w:r>
        <w:r w:rsidR="005243FA">
          <w:rPr>
            <w:noProof/>
            <w:webHidden/>
          </w:rPr>
          <w:fldChar w:fldCharType="end"/>
        </w:r>
      </w:hyperlink>
    </w:p>
    <w:p w14:paraId="2F818286" w14:textId="4C7EF7CF"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73" w:history="1">
        <w:r w:rsidR="005243FA" w:rsidRPr="005A6C36">
          <w:rPr>
            <w:rStyle w:val="Hipercze"/>
            <w:noProof/>
          </w:rPr>
          <w:t>Wykres 7 Struktura CIS według typu gminy w 2022 r.</w:t>
        </w:r>
        <w:r w:rsidR="005243FA">
          <w:rPr>
            <w:noProof/>
            <w:webHidden/>
          </w:rPr>
          <w:tab/>
        </w:r>
        <w:r w:rsidR="005243FA">
          <w:rPr>
            <w:noProof/>
            <w:webHidden/>
          </w:rPr>
          <w:fldChar w:fldCharType="begin"/>
        </w:r>
        <w:r w:rsidR="005243FA">
          <w:rPr>
            <w:noProof/>
            <w:webHidden/>
          </w:rPr>
          <w:instrText xml:space="preserve"> PAGEREF _Toc163658973 \h </w:instrText>
        </w:r>
        <w:r w:rsidR="005243FA">
          <w:rPr>
            <w:noProof/>
            <w:webHidden/>
          </w:rPr>
        </w:r>
        <w:r w:rsidR="005243FA">
          <w:rPr>
            <w:noProof/>
            <w:webHidden/>
          </w:rPr>
          <w:fldChar w:fldCharType="separate"/>
        </w:r>
        <w:r w:rsidR="005243FA">
          <w:rPr>
            <w:noProof/>
            <w:webHidden/>
          </w:rPr>
          <w:t>12</w:t>
        </w:r>
        <w:r w:rsidR="005243FA">
          <w:rPr>
            <w:noProof/>
            <w:webHidden/>
          </w:rPr>
          <w:fldChar w:fldCharType="end"/>
        </w:r>
      </w:hyperlink>
    </w:p>
    <w:p w14:paraId="16791A5C" w14:textId="247112B1"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74" w:history="1">
        <w:r w:rsidR="005243FA" w:rsidRPr="005A6C36">
          <w:rPr>
            <w:rStyle w:val="Hipercze"/>
            <w:noProof/>
          </w:rPr>
          <w:t>Wykres 8 Liczba CIS w województwach według typów gmin w 2022 r.</w:t>
        </w:r>
        <w:r w:rsidR="005243FA">
          <w:rPr>
            <w:noProof/>
            <w:webHidden/>
          </w:rPr>
          <w:tab/>
        </w:r>
        <w:r w:rsidR="005243FA">
          <w:rPr>
            <w:noProof/>
            <w:webHidden/>
          </w:rPr>
          <w:fldChar w:fldCharType="begin"/>
        </w:r>
        <w:r w:rsidR="005243FA">
          <w:rPr>
            <w:noProof/>
            <w:webHidden/>
          </w:rPr>
          <w:instrText xml:space="preserve"> PAGEREF _Toc163658974 \h </w:instrText>
        </w:r>
        <w:r w:rsidR="005243FA">
          <w:rPr>
            <w:noProof/>
            <w:webHidden/>
          </w:rPr>
        </w:r>
        <w:r w:rsidR="005243FA">
          <w:rPr>
            <w:noProof/>
            <w:webHidden/>
          </w:rPr>
          <w:fldChar w:fldCharType="separate"/>
        </w:r>
        <w:r w:rsidR="005243FA">
          <w:rPr>
            <w:noProof/>
            <w:webHidden/>
          </w:rPr>
          <w:t>13</w:t>
        </w:r>
        <w:r w:rsidR="005243FA">
          <w:rPr>
            <w:noProof/>
            <w:webHidden/>
          </w:rPr>
          <w:fldChar w:fldCharType="end"/>
        </w:r>
      </w:hyperlink>
    </w:p>
    <w:p w14:paraId="3EF5006E" w14:textId="30B17BDA"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75" w:history="1">
        <w:r w:rsidR="005243FA" w:rsidRPr="005A6C36">
          <w:rPr>
            <w:rStyle w:val="Hipercze"/>
            <w:noProof/>
          </w:rPr>
          <w:t>Wykres 9 Liczba KIS w województwach w 2022 r.</w:t>
        </w:r>
        <w:r w:rsidR="005243FA">
          <w:rPr>
            <w:noProof/>
            <w:webHidden/>
          </w:rPr>
          <w:tab/>
        </w:r>
        <w:r w:rsidR="005243FA">
          <w:rPr>
            <w:noProof/>
            <w:webHidden/>
          </w:rPr>
          <w:fldChar w:fldCharType="begin"/>
        </w:r>
        <w:r w:rsidR="005243FA">
          <w:rPr>
            <w:noProof/>
            <w:webHidden/>
          </w:rPr>
          <w:instrText xml:space="preserve"> PAGEREF _Toc163658975 \h </w:instrText>
        </w:r>
        <w:r w:rsidR="005243FA">
          <w:rPr>
            <w:noProof/>
            <w:webHidden/>
          </w:rPr>
        </w:r>
        <w:r w:rsidR="005243FA">
          <w:rPr>
            <w:noProof/>
            <w:webHidden/>
          </w:rPr>
          <w:fldChar w:fldCharType="separate"/>
        </w:r>
        <w:r w:rsidR="005243FA">
          <w:rPr>
            <w:noProof/>
            <w:webHidden/>
          </w:rPr>
          <w:t>14</w:t>
        </w:r>
        <w:r w:rsidR="005243FA">
          <w:rPr>
            <w:noProof/>
            <w:webHidden/>
          </w:rPr>
          <w:fldChar w:fldCharType="end"/>
        </w:r>
      </w:hyperlink>
    </w:p>
    <w:p w14:paraId="581E60F7" w14:textId="4546177A"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76" w:history="1">
        <w:r w:rsidR="005243FA" w:rsidRPr="005A6C36">
          <w:rPr>
            <w:rStyle w:val="Hipercze"/>
            <w:noProof/>
          </w:rPr>
          <w:t>Wykres 10 Liczba KIS według województw w latach 2016–2022</w:t>
        </w:r>
        <w:r w:rsidR="005243FA">
          <w:rPr>
            <w:noProof/>
            <w:webHidden/>
          </w:rPr>
          <w:tab/>
        </w:r>
        <w:r w:rsidR="005243FA">
          <w:rPr>
            <w:noProof/>
            <w:webHidden/>
          </w:rPr>
          <w:fldChar w:fldCharType="begin"/>
        </w:r>
        <w:r w:rsidR="005243FA">
          <w:rPr>
            <w:noProof/>
            <w:webHidden/>
          </w:rPr>
          <w:instrText xml:space="preserve"> PAGEREF _Toc163658976 \h </w:instrText>
        </w:r>
        <w:r w:rsidR="005243FA">
          <w:rPr>
            <w:noProof/>
            <w:webHidden/>
          </w:rPr>
        </w:r>
        <w:r w:rsidR="005243FA">
          <w:rPr>
            <w:noProof/>
            <w:webHidden/>
          </w:rPr>
          <w:fldChar w:fldCharType="separate"/>
        </w:r>
        <w:r w:rsidR="005243FA">
          <w:rPr>
            <w:noProof/>
            <w:webHidden/>
          </w:rPr>
          <w:t>15</w:t>
        </w:r>
        <w:r w:rsidR="005243FA">
          <w:rPr>
            <w:noProof/>
            <w:webHidden/>
          </w:rPr>
          <w:fldChar w:fldCharType="end"/>
        </w:r>
      </w:hyperlink>
    </w:p>
    <w:p w14:paraId="207AB7E1" w14:textId="31A4EC37"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r:id="rId58" w:anchor="_Toc163658977" w:history="1">
        <w:r w:rsidR="005243FA" w:rsidRPr="005A6C36">
          <w:rPr>
            <w:rStyle w:val="Hipercze"/>
            <w:noProof/>
          </w:rPr>
          <w:t>Wykres 11 Struktura KIS według typu gminy w 2022 r.</w:t>
        </w:r>
        <w:r w:rsidR="005243FA">
          <w:rPr>
            <w:noProof/>
            <w:webHidden/>
          </w:rPr>
          <w:tab/>
        </w:r>
        <w:r w:rsidR="005243FA">
          <w:rPr>
            <w:noProof/>
            <w:webHidden/>
          </w:rPr>
          <w:fldChar w:fldCharType="begin"/>
        </w:r>
        <w:r w:rsidR="005243FA">
          <w:rPr>
            <w:noProof/>
            <w:webHidden/>
          </w:rPr>
          <w:instrText xml:space="preserve"> PAGEREF _Toc163658977 \h </w:instrText>
        </w:r>
        <w:r w:rsidR="005243FA">
          <w:rPr>
            <w:noProof/>
            <w:webHidden/>
          </w:rPr>
        </w:r>
        <w:r w:rsidR="005243FA">
          <w:rPr>
            <w:noProof/>
            <w:webHidden/>
          </w:rPr>
          <w:fldChar w:fldCharType="separate"/>
        </w:r>
        <w:r w:rsidR="005243FA">
          <w:rPr>
            <w:noProof/>
            <w:webHidden/>
          </w:rPr>
          <w:t>15</w:t>
        </w:r>
        <w:r w:rsidR="005243FA">
          <w:rPr>
            <w:noProof/>
            <w:webHidden/>
          </w:rPr>
          <w:fldChar w:fldCharType="end"/>
        </w:r>
      </w:hyperlink>
    </w:p>
    <w:p w14:paraId="1EECE58B" w14:textId="50AC6EED"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78" w:history="1">
        <w:r w:rsidR="005243FA" w:rsidRPr="005A6C36">
          <w:rPr>
            <w:rStyle w:val="Hipercze"/>
            <w:noProof/>
          </w:rPr>
          <w:t>Wykres 12 Struktura KIS w województwach według typu gminy w 2022 r.</w:t>
        </w:r>
        <w:r w:rsidR="005243FA">
          <w:rPr>
            <w:noProof/>
            <w:webHidden/>
          </w:rPr>
          <w:tab/>
        </w:r>
        <w:r w:rsidR="005243FA">
          <w:rPr>
            <w:noProof/>
            <w:webHidden/>
          </w:rPr>
          <w:fldChar w:fldCharType="begin"/>
        </w:r>
        <w:r w:rsidR="005243FA">
          <w:rPr>
            <w:noProof/>
            <w:webHidden/>
          </w:rPr>
          <w:instrText xml:space="preserve"> PAGEREF _Toc163658978 \h </w:instrText>
        </w:r>
        <w:r w:rsidR="005243FA">
          <w:rPr>
            <w:noProof/>
            <w:webHidden/>
          </w:rPr>
        </w:r>
        <w:r w:rsidR="005243FA">
          <w:rPr>
            <w:noProof/>
            <w:webHidden/>
          </w:rPr>
          <w:fldChar w:fldCharType="separate"/>
        </w:r>
        <w:r w:rsidR="005243FA">
          <w:rPr>
            <w:noProof/>
            <w:webHidden/>
          </w:rPr>
          <w:t>16</w:t>
        </w:r>
        <w:r w:rsidR="005243FA">
          <w:rPr>
            <w:noProof/>
            <w:webHidden/>
          </w:rPr>
          <w:fldChar w:fldCharType="end"/>
        </w:r>
      </w:hyperlink>
    </w:p>
    <w:p w14:paraId="012EBED2" w14:textId="17D1F820"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79" w:history="1">
        <w:r w:rsidR="005243FA" w:rsidRPr="005A6C36">
          <w:rPr>
            <w:rStyle w:val="Hipercze"/>
            <w:noProof/>
          </w:rPr>
          <w:t>Wykres 13 Liczba uczestników CIS w 2022 r. według ich charakterystyki</w:t>
        </w:r>
        <w:r w:rsidR="005243FA">
          <w:rPr>
            <w:noProof/>
            <w:webHidden/>
          </w:rPr>
          <w:tab/>
        </w:r>
        <w:r w:rsidR="005243FA">
          <w:rPr>
            <w:noProof/>
            <w:webHidden/>
          </w:rPr>
          <w:fldChar w:fldCharType="begin"/>
        </w:r>
        <w:r w:rsidR="005243FA">
          <w:rPr>
            <w:noProof/>
            <w:webHidden/>
          </w:rPr>
          <w:instrText xml:space="preserve"> PAGEREF _Toc163658979 \h </w:instrText>
        </w:r>
        <w:r w:rsidR="005243FA">
          <w:rPr>
            <w:noProof/>
            <w:webHidden/>
          </w:rPr>
        </w:r>
        <w:r w:rsidR="005243FA">
          <w:rPr>
            <w:noProof/>
            <w:webHidden/>
          </w:rPr>
          <w:fldChar w:fldCharType="separate"/>
        </w:r>
        <w:r w:rsidR="005243FA">
          <w:rPr>
            <w:noProof/>
            <w:webHidden/>
          </w:rPr>
          <w:t>18</w:t>
        </w:r>
        <w:r w:rsidR="005243FA">
          <w:rPr>
            <w:noProof/>
            <w:webHidden/>
          </w:rPr>
          <w:fldChar w:fldCharType="end"/>
        </w:r>
      </w:hyperlink>
    </w:p>
    <w:p w14:paraId="795B300A" w14:textId="2AC2ACE2"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80" w:history="1">
        <w:r w:rsidR="005243FA" w:rsidRPr="005A6C36">
          <w:rPr>
            <w:rStyle w:val="Hipercze"/>
            <w:noProof/>
          </w:rPr>
          <w:t>Wykres 14 Struktura osób, które ukończyły zajęcia w CIS wg ich charakterystyki w latach 2016–2022</w:t>
        </w:r>
        <w:r w:rsidR="005243FA" w:rsidRPr="005A6C36">
          <w:rPr>
            <w:rStyle w:val="Hipercze"/>
            <w:noProof/>
            <w:vertAlign w:val="superscript"/>
          </w:rPr>
          <w:t>)</w:t>
        </w:r>
        <w:r w:rsidR="005243FA">
          <w:rPr>
            <w:noProof/>
            <w:webHidden/>
          </w:rPr>
          <w:tab/>
        </w:r>
        <w:r w:rsidR="005243FA">
          <w:rPr>
            <w:noProof/>
            <w:webHidden/>
          </w:rPr>
          <w:fldChar w:fldCharType="begin"/>
        </w:r>
        <w:r w:rsidR="005243FA">
          <w:rPr>
            <w:noProof/>
            <w:webHidden/>
          </w:rPr>
          <w:instrText xml:space="preserve"> PAGEREF _Toc163658980 \h </w:instrText>
        </w:r>
        <w:r w:rsidR="005243FA">
          <w:rPr>
            <w:noProof/>
            <w:webHidden/>
          </w:rPr>
        </w:r>
        <w:r w:rsidR="005243FA">
          <w:rPr>
            <w:noProof/>
            <w:webHidden/>
          </w:rPr>
          <w:fldChar w:fldCharType="separate"/>
        </w:r>
        <w:r w:rsidR="005243FA">
          <w:rPr>
            <w:noProof/>
            <w:webHidden/>
          </w:rPr>
          <w:t>19</w:t>
        </w:r>
        <w:r w:rsidR="005243FA">
          <w:rPr>
            <w:noProof/>
            <w:webHidden/>
          </w:rPr>
          <w:fldChar w:fldCharType="end"/>
        </w:r>
      </w:hyperlink>
    </w:p>
    <w:p w14:paraId="3A4EE0DA" w14:textId="20B3F8E2"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81" w:history="1">
        <w:r w:rsidR="005243FA" w:rsidRPr="005A6C36">
          <w:rPr>
            <w:rStyle w:val="Hipercze"/>
            <w:noProof/>
          </w:rPr>
          <w:t>Wykres 15 Struktura osób usamodzielnionych ekonomiczne po zakończeniu uczestnictwa w CIS w 2022 r.</w:t>
        </w:r>
        <w:r w:rsidR="005243FA">
          <w:rPr>
            <w:noProof/>
            <w:webHidden/>
          </w:rPr>
          <w:tab/>
        </w:r>
        <w:r w:rsidR="005243FA">
          <w:rPr>
            <w:noProof/>
            <w:webHidden/>
          </w:rPr>
          <w:fldChar w:fldCharType="begin"/>
        </w:r>
        <w:r w:rsidR="005243FA">
          <w:rPr>
            <w:noProof/>
            <w:webHidden/>
          </w:rPr>
          <w:instrText xml:space="preserve"> PAGEREF _Toc163658981 \h </w:instrText>
        </w:r>
        <w:r w:rsidR="005243FA">
          <w:rPr>
            <w:noProof/>
            <w:webHidden/>
          </w:rPr>
        </w:r>
        <w:r w:rsidR="005243FA">
          <w:rPr>
            <w:noProof/>
            <w:webHidden/>
          </w:rPr>
          <w:fldChar w:fldCharType="separate"/>
        </w:r>
        <w:r w:rsidR="005243FA">
          <w:rPr>
            <w:noProof/>
            <w:webHidden/>
          </w:rPr>
          <w:t>20</w:t>
        </w:r>
        <w:r w:rsidR="005243FA">
          <w:rPr>
            <w:noProof/>
            <w:webHidden/>
          </w:rPr>
          <w:fldChar w:fldCharType="end"/>
        </w:r>
      </w:hyperlink>
    </w:p>
    <w:p w14:paraId="7F14DBE4" w14:textId="45428B04"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82" w:history="1">
        <w:r w:rsidR="005243FA" w:rsidRPr="005A6C36">
          <w:rPr>
            <w:rStyle w:val="Hipercze"/>
            <w:noProof/>
          </w:rPr>
          <w:t>Wykres 16 Liczba uczestników KIS w 2022 r. wg ich charakterystyki</w:t>
        </w:r>
        <w:r w:rsidR="005243FA">
          <w:rPr>
            <w:noProof/>
            <w:webHidden/>
          </w:rPr>
          <w:tab/>
        </w:r>
        <w:r w:rsidR="005243FA">
          <w:rPr>
            <w:noProof/>
            <w:webHidden/>
          </w:rPr>
          <w:fldChar w:fldCharType="begin"/>
        </w:r>
        <w:r w:rsidR="005243FA">
          <w:rPr>
            <w:noProof/>
            <w:webHidden/>
          </w:rPr>
          <w:instrText xml:space="preserve"> PAGEREF _Toc163658982 \h </w:instrText>
        </w:r>
        <w:r w:rsidR="005243FA">
          <w:rPr>
            <w:noProof/>
            <w:webHidden/>
          </w:rPr>
        </w:r>
        <w:r w:rsidR="005243FA">
          <w:rPr>
            <w:noProof/>
            <w:webHidden/>
          </w:rPr>
          <w:fldChar w:fldCharType="separate"/>
        </w:r>
        <w:r w:rsidR="005243FA">
          <w:rPr>
            <w:noProof/>
            <w:webHidden/>
          </w:rPr>
          <w:t>22</w:t>
        </w:r>
        <w:r w:rsidR="005243FA">
          <w:rPr>
            <w:noProof/>
            <w:webHidden/>
          </w:rPr>
          <w:fldChar w:fldCharType="end"/>
        </w:r>
      </w:hyperlink>
    </w:p>
    <w:p w14:paraId="5E44ABB8" w14:textId="5D825E4A"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83" w:history="1">
        <w:r w:rsidR="005243FA" w:rsidRPr="005A6C36">
          <w:rPr>
            <w:rStyle w:val="Hipercze"/>
            <w:noProof/>
          </w:rPr>
          <w:t>Wykres 17 Struktura osób usamodzielnionych po zakończeniu uczestnictwa w KIS w 2022 r.</w:t>
        </w:r>
        <w:r w:rsidR="005243FA">
          <w:rPr>
            <w:noProof/>
            <w:webHidden/>
          </w:rPr>
          <w:tab/>
        </w:r>
        <w:r w:rsidR="005243FA">
          <w:rPr>
            <w:noProof/>
            <w:webHidden/>
          </w:rPr>
          <w:fldChar w:fldCharType="begin"/>
        </w:r>
        <w:r w:rsidR="005243FA">
          <w:rPr>
            <w:noProof/>
            <w:webHidden/>
          </w:rPr>
          <w:instrText xml:space="preserve"> PAGEREF _Toc163658983 \h </w:instrText>
        </w:r>
        <w:r w:rsidR="005243FA">
          <w:rPr>
            <w:noProof/>
            <w:webHidden/>
          </w:rPr>
        </w:r>
        <w:r w:rsidR="005243FA">
          <w:rPr>
            <w:noProof/>
            <w:webHidden/>
          </w:rPr>
          <w:fldChar w:fldCharType="separate"/>
        </w:r>
        <w:r w:rsidR="005243FA">
          <w:rPr>
            <w:noProof/>
            <w:webHidden/>
          </w:rPr>
          <w:t>23</w:t>
        </w:r>
        <w:r w:rsidR="005243FA">
          <w:rPr>
            <w:noProof/>
            <w:webHidden/>
          </w:rPr>
          <w:fldChar w:fldCharType="end"/>
        </w:r>
      </w:hyperlink>
    </w:p>
    <w:p w14:paraId="0B7C8F48" w14:textId="474CAFD3"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84" w:history="1">
        <w:r w:rsidR="005243FA" w:rsidRPr="005A6C36">
          <w:rPr>
            <w:rStyle w:val="Hipercze"/>
            <w:noProof/>
          </w:rPr>
          <w:t>Wykres 18 Przeciętne zatrudnienie w CIS w latach 2016–2022</w:t>
        </w:r>
        <w:r w:rsidR="005243FA">
          <w:rPr>
            <w:noProof/>
            <w:webHidden/>
          </w:rPr>
          <w:tab/>
        </w:r>
        <w:r w:rsidR="005243FA">
          <w:rPr>
            <w:noProof/>
            <w:webHidden/>
          </w:rPr>
          <w:fldChar w:fldCharType="begin"/>
        </w:r>
        <w:r w:rsidR="005243FA">
          <w:rPr>
            <w:noProof/>
            <w:webHidden/>
          </w:rPr>
          <w:instrText xml:space="preserve"> PAGEREF _Toc163658984 \h </w:instrText>
        </w:r>
        <w:r w:rsidR="005243FA">
          <w:rPr>
            <w:noProof/>
            <w:webHidden/>
          </w:rPr>
        </w:r>
        <w:r w:rsidR="005243FA">
          <w:rPr>
            <w:noProof/>
            <w:webHidden/>
          </w:rPr>
          <w:fldChar w:fldCharType="separate"/>
        </w:r>
        <w:r w:rsidR="005243FA">
          <w:rPr>
            <w:noProof/>
            <w:webHidden/>
          </w:rPr>
          <w:t>24</w:t>
        </w:r>
        <w:r w:rsidR="005243FA">
          <w:rPr>
            <w:noProof/>
            <w:webHidden/>
          </w:rPr>
          <w:fldChar w:fldCharType="end"/>
        </w:r>
      </w:hyperlink>
    </w:p>
    <w:p w14:paraId="4491840A" w14:textId="30182CA0"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85" w:history="1">
        <w:r w:rsidR="005243FA" w:rsidRPr="005A6C36">
          <w:rPr>
            <w:rStyle w:val="Hipercze"/>
            <w:noProof/>
          </w:rPr>
          <w:t>Wykres 19 Przeciętne zatrudnienie w CIS według województw w latach 2016–2022</w:t>
        </w:r>
        <w:r w:rsidR="005243FA">
          <w:rPr>
            <w:noProof/>
            <w:webHidden/>
          </w:rPr>
          <w:tab/>
        </w:r>
        <w:r w:rsidR="005243FA">
          <w:rPr>
            <w:noProof/>
            <w:webHidden/>
          </w:rPr>
          <w:fldChar w:fldCharType="begin"/>
        </w:r>
        <w:r w:rsidR="005243FA">
          <w:rPr>
            <w:noProof/>
            <w:webHidden/>
          </w:rPr>
          <w:instrText xml:space="preserve"> PAGEREF _Toc163658985 \h </w:instrText>
        </w:r>
        <w:r w:rsidR="005243FA">
          <w:rPr>
            <w:noProof/>
            <w:webHidden/>
          </w:rPr>
        </w:r>
        <w:r w:rsidR="005243FA">
          <w:rPr>
            <w:noProof/>
            <w:webHidden/>
          </w:rPr>
          <w:fldChar w:fldCharType="separate"/>
        </w:r>
        <w:r w:rsidR="005243FA">
          <w:rPr>
            <w:noProof/>
            <w:webHidden/>
          </w:rPr>
          <w:t>26</w:t>
        </w:r>
        <w:r w:rsidR="005243FA">
          <w:rPr>
            <w:noProof/>
            <w:webHidden/>
          </w:rPr>
          <w:fldChar w:fldCharType="end"/>
        </w:r>
      </w:hyperlink>
    </w:p>
    <w:p w14:paraId="1D834708" w14:textId="283886E8"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86" w:history="1">
        <w:r w:rsidR="005243FA" w:rsidRPr="005A6C36">
          <w:rPr>
            <w:rStyle w:val="Hipercze"/>
            <w:noProof/>
          </w:rPr>
          <w:t>Wykres 20 Liczba zatrudnionych w KIS w latach 2016–2022</w:t>
        </w:r>
        <w:r w:rsidR="005243FA">
          <w:rPr>
            <w:noProof/>
            <w:webHidden/>
          </w:rPr>
          <w:tab/>
        </w:r>
        <w:r w:rsidR="005243FA">
          <w:rPr>
            <w:noProof/>
            <w:webHidden/>
          </w:rPr>
          <w:fldChar w:fldCharType="begin"/>
        </w:r>
        <w:r w:rsidR="005243FA">
          <w:rPr>
            <w:noProof/>
            <w:webHidden/>
          </w:rPr>
          <w:instrText xml:space="preserve"> PAGEREF _Toc163658986 \h </w:instrText>
        </w:r>
        <w:r w:rsidR="005243FA">
          <w:rPr>
            <w:noProof/>
            <w:webHidden/>
          </w:rPr>
        </w:r>
        <w:r w:rsidR="005243FA">
          <w:rPr>
            <w:noProof/>
            <w:webHidden/>
          </w:rPr>
          <w:fldChar w:fldCharType="separate"/>
        </w:r>
        <w:r w:rsidR="005243FA">
          <w:rPr>
            <w:noProof/>
            <w:webHidden/>
          </w:rPr>
          <w:t>27</w:t>
        </w:r>
        <w:r w:rsidR="005243FA">
          <w:rPr>
            <w:noProof/>
            <w:webHidden/>
          </w:rPr>
          <w:fldChar w:fldCharType="end"/>
        </w:r>
      </w:hyperlink>
    </w:p>
    <w:p w14:paraId="5048B7C0" w14:textId="4AADFD9F"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87" w:history="1">
        <w:r w:rsidR="005243FA" w:rsidRPr="005A6C36">
          <w:rPr>
            <w:rStyle w:val="Hipercze"/>
            <w:noProof/>
          </w:rPr>
          <w:t>Wykres 21 Liczba zatrudnionych w KIS według województw w latach 2016–2022</w:t>
        </w:r>
        <w:r w:rsidR="005243FA">
          <w:rPr>
            <w:noProof/>
            <w:webHidden/>
          </w:rPr>
          <w:tab/>
        </w:r>
        <w:r w:rsidR="005243FA">
          <w:rPr>
            <w:noProof/>
            <w:webHidden/>
          </w:rPr>
          <w:fldChar w:fldCharType="begin"/>
        </w:r>
        <w:r w:rsidR="005243FA">
          <w:rPr>
            <w:noProof/>
            <w:webHidden/>
          </w:rPr>
          <w:instrText xml:space="preserve"> PAGEREF _Toc163658987 \h </w:instrText>
        </w:r>
        <w:r w:rsidR="005243FA">
          <w:rPr>
            <w:noProof/>
            <w:webHidden/>
          </w:rPr>
        </w:r>
        <w:r w:rsidR="005243FA">
          <w:rPr>
            <w:noProof/>
            <w:webHidden/>
          </w:rPr>
          <w:fldChar w:fldCharType="separate"/>
        </w:r>
        <w:r w:rsidR="005243FA">
          <w:rPr>
            <w:noProof/>
            <w:webHidden/>
          </w:rPr>
          <w:t>28</w:t>
        </w:r>
        <w:r w:rsidR="005243FA">
          <w:rPr>
            <w:noProof/>
            <w:webHidden/>
          </w:rPr>
          <w:fldChar w:fldCharType="end"/>
        </w:r>
      </w:hyperlink>
    </w:p>
    <w:p w14:paraId="10BE2349" w14:textId="0A716FDA"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88" w:history="1">
        <w:r w:rsidR="005243FA" w:rsidRPr="005A6C36">
          <w:rPr>
            <w:rStyle w:val="Hipercze"/>
            <w:noProof/>
          </w:rPr>
          <w:t>Wykres 22 Liczba uczestników korzystających z usług reintegracji społecznej i zawodowej w CIS w latach 2016–2022</w:t>
        </w:r>
        <w:r w:rsidR="005243FA">
          <w:rPr>
            <w:noProof/>
            <w:webHidden/>
          </w:rPr>
          <w:tab/>
        </w:r>
        <w:r w:rsidR="005243FA">
          <w:rPr>
            <w:noProof/>
            <w:webHidden/>
          </w:rPr>
          <w:fldChar w:fldCharType="begin"/>
        </w:r>
        <w:r w:rsidR="005243FA">
          <w:rPr>
            <w:noProof/>
            <w:webHidden/>
          </w:rPr>
          <w:instrText xml:space="preserve"> PAGEREF _Toc163658988 \h </w:instrText>
        </w:r>
        <w:r w:rsidR="005243FA">
          <w:rPr>
            <w:noProof/>
            <w:webHidden/>
          </w:rPr>
        </w:r>
        <w:r w:rsidR="005243FA">
          <w:rPr>
            <w:noProof/>
            <w:webHidden/>
          </w:rPr>
          <w:fldChar w:fldCharType="separate"/>
        </w:r>
        <w:r w:rsidR="005243FA">
          <w:rPr>
            <w:noProof/>
            <w:webHidden/>
          </w:rPr>
          <w:t>31</w:t>
        </w:r>
        <w:r w:rsidR="005243FA">
          <w:rPr>
            <w:noProof/>
            <w:webHidden/>
          </w:rPr>
          <w:fldChar w:fldCharType="end"/>
        </w:r>
      </w:hyperlink>
    </w:p>
    <w:p w14:paraId="695C5586" w14:textId="1B476E2F"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89" w:history="1">
        <w:r w:rsidR="005243FA" w:rsidRPr="005A6C36">
          <w:rPr>
            <w:rStyle w:val="Hipercze"/>
            <w:noProof/>
          </w:rPr>
          <w:t>Wykres 23 Liczba uczestników korzystających z usług reintegracji społecznej i zawodowej według typu zajęć w latach 2016–2022</w:t>
        </w:r>
        <w:r w:rsidR="005243FA">
          <w:rPr>
            <w:noProof/>
            <w:webHidden/>
          </w:rPr>
          <w:tab/>
        </w:r>
        <w:r w:rsidR="005243FA">
          <w:rPr>
            <w:noProof/>
            <w:webHidden/>
          </w:rPr>
          <w:fldChar w:fldCharType="begin"/>
        </w:r>
        <w:r w:rsidR="005243FA">
          <w:rPr>
            <w:noProof/>
            <w:webHidden/>
          </w:rPr>
          <w:instrText xml:space="preserve"> PAGEREF _Toc163658989 \h </w:instrText>
        </w:r>
        <w:r w:rsidR="005243FA">
          <w:rPr>
            <w:noProof/>
            <w:webHidden/>
          </w:rPr>
        </w:r>
        <w:r w:rsidR="005243FA">
          <w:rPr>
            <w:noProof/>
            <w:webHidden/>
          </w:rPr>
          <w:fldChar w:fldCharType="separate"/>
        </w:r>
        <w:r w:rsidR="005243FA">
          <w:rPr>
            <w:noProof/>
            <w:webHidden/>
          </w:rPr>
          <w:t>32</w:t>
        </w:r>
        <w:r w:rsidR="005243FA">
          <w:rPr>
            <w:noProof/>
            <w:webHidden/>
          </w:rPr>
          <w:fldChar w:fldCharType="end"/>
        </w:r>
      </w:hyperlink>
    </w:p>
    <w:p w14:paraId="1649E3C1" w14:textId="7276A9A7"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90" w:history="1">
        <w:r w:rsidR="005243FA" w:rsidRPr="005A6C36">
          <w:rPr>
            <w:rStyle w:val="Hipercze"/>
            <w:noProof/>
          </w:rPr>
          <w:t>Wykres 24 Liczba osób, które brały udział w zajęciach w KIS w latach 2016–2022</w:t>
        </w:r>
        <w:r w:rsidR="005243FA">
          <w:rPr>
            <w:noProof/>
            <w:webHidden/>
          </w:rPr>
          <w:tab/>
        </w:r>
        <w:r w:rsidR="005243FA">
          <w:rPr>
            <w:noProof/>
            <w:webHidden/>
          </w:rPr>
          <w:fldChar w:fldCharType="begin"/>
        </w:r>
        <w:r w:rsidR="005243FA">
          <w:rPr>
            <w:noProof/>
            <w:webHidden/>
          </w:rPr>
          <w:instrText xml:space="preserve"> PAGEREF _Toc163658990 \h </w:instrText>
        </w:r>
        <w:r w:rsidR="005243FA">
          <w:rPr>
            <w:noProof/>
            <w:webHidden/>
          </w:rPr>
        </w:r>
        <w:r w:rsidR="005243FA">
          <w:rPr>
            <w:noProof/>
            <w:webHidden/>
          </w:rPr>
          <w:fldChar w:fldCharType="separate"/>
        </w:r>
        <w:r w:rsidR="005243FA">
          <w:rPr>
            <w:noProof/>
            <w:webHidden/>
          </w:rPr>
          <w:t>33</w:t>
        </w:r>
        <w:r w:rsidR="005243FA">
          <w:rPr>
            <w:noProof/>
            <w:webHidden/>
          </w:rPr>
          <w:fldChar w:fldCharType="end"/>
        </w:r>
      </w:hyperlink>
    </w:p>
    <w:p w14:paraId="2BB31012" w14:textId="46F7B23C"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91" w:history="1">
        <w:r w:rsidR="005243FA" w:rsidRPr="005A6C36">
          <w:rPr>
            <w:rStyle w:val="Hipercze"/>
            <w:noProof/>
          </w:rPr>
          <w:t>Wykres 25 Liczba uczestników zajęć realizowanych w ramach integracji społecznej w KIS według typów zajęć w latach 2016–2022</w:t>
        </w:r>
        <w:r w:rsidR="005243FA">
          <w:rPr>
            <w:noProof/>
            <w:webHidden/>
          </w:rPr>
          <w:tab/>
        </w:r>
        <w:r w:rsidR="005243FA">
          <w:rPr>
            <w:noProof/>
            <w:webHidden/>
          </w:rPr>
          <w:fldChar w:fldCharType="begin"/>
        </w:r>
        <w:r w:rsidR="005243FA">
          <w:rPr>
            <w:noProof/>
            <w:webHidden/>
          </w:rPr>
          <w:instrText xml:space="preserve"> PAGEREF _Toc163658991 \h </w:instrText>
        </w:r>
        <w:r w:rsidR="005243FA">
          <w:rPr>
            <w:noProof/>
            <w:webHidden/>
          </w:rPr>
        </w:r>
        <w:r w:rsidR="005243FA">
          <w:rPr>
            <w:noProof/>
            <w:webHidden/>
          </w:rPr>
          <w:fldChar w:fldCharType="separate"/>
        </w:r>
        <w:r w:rsidR="005243FA">
          <w:rPr>
            <w:noProof/>
            <w:webHidden/>
          </w:rPr>
          <w:t>34</w:t>
        </w:r>
        <w:r w:rsidR="005243FA">
          <w:rPr>
            <w:noProof/>
            <w:webHidden/>
          </w:rPr>
          <w:fldChar w:fldCharType="end"/>
        </w:r>
      </w:hyperlink>
    </w:p>
    <w:p w14:paraId="0F7C5BC8" w14:textId="46A1D921"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92" w:history="1">
        <w:r w:rsidR="005243FA" w:rsidRPr="005A6C36">
          <w:rPr>
            <w:rStyle w:val="Hipercze"/>
            <w:noProof/>
          </w:rPr>
          <w:t>Wykres 26 Liczba zrealizowanych w KIS usług reintegracji społecznej według płci w latach 2016–2022</w:t>
        </w:r>
        <w:r w:rsidR="005243FA">
          <w:rPr>
            <w:noProof/>
            <w:webHidden/>
          </w:rPr>
          <w:tab/>
        </w:r>
        <w:r w:rsidR="005243FA">
          <w:rPr>
            <w:noProof/>
            <w:webHidden/>
          </w:rPr>
          <w:fldChar w:fldCharType="begin"/>
        </w:r>
        <w:r w:rsidR="005243FA">
          <w:rPr>
            <w:noProof/>
            <w:webHidden/>
          </w:rPr>
          <w:instrText xml:space="preserve"> PAGEREF _Toc163658992 \h </w:instrText>
        </w:r>
        <w:r w:rsidR="005243FA">
          <w:rPr>
            <w:noProof/>
            <w:webHidden/>
          </w:rPr>
        </w:r>
        <w:r w:rsidR="005243FA">
          <w:rPr>
            <w:noProof/>
            <w:webHidden/>
          </w:rPr>
          <w:fldChar w:fldCharType="separate"/>
        </w:r>
        <w:r w:rsidR="005243FA">
          <w:rPr>
            <w:noProof/>
            <w:webHidden/>
          </w:rPr>
          <w:t>35</w:t>
        </w:r>
        <w:r w:rsidR="005243FA">
          <w:rPr>
            <w:noProof/>
            <w:webHidden/>
          </w:rPr>
          <w:fldChar w:fldCharType="end"/>
        </w:r>
      </w:hyperlink>
    </w:p>
    <w:p w14:paraId="30D9C7F2" w14:textId="4EDCA7AD"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93" w:history="1">
        <w:r w:rsidR="005243FA" w:rsidRPr="005A6C36">
          <w:rPr>
            <w:rStyle w:val="Hipercze"/>
            <w:noProof/>
          </w:rPr>
          <w:t>Wykres 27 Liczba uczestników zajęć realizowanych w ramach integracji zawodowej w KIS według typów zajęć w latach 2016–2022</w:t>
        </w:r>
        <w:r w:rsidR="005243FA">
          <w:rPr>
            <w:noProof/>
            <w:webHidden/>
          </w:rPr>
          <w:tab/>
        </w:r>
        <w:r w:rsidR="005243FA">
          <w:rPr>
            <w:noProof/>
            <w:webHidden/>
          </w:rPr>
          <w:fldChar w:fldCharType="begin"/>
        </w:r>
        <w:r w:rsidR="005243FA">
          <w:rPr>
            <w:noProof/>
            <w:webHidden/>
          </w:rPr>
          <w:instrText xml:space="preserve"> PAGEREF _Toc163658993 \h </w:instrText>
        </w:r>
        <w:r w:rsidR="005243FA">
          <w:rPr>
            <w:noProof/>
            <w:webHidden/>
          </w:rPr>
        </w:r>
        <w:r w:rsidR="005243FA">
          <w:rPr>
            <w:noProof/>
            <w:webHidden/>
          </w:rPr>
          <w:fldChar w:fldCharType="separate"/>
        </w:r>
        <w:r w:rsidR="005243FA">
          <w:rPr>
            <w:noProof/>
            <w:webHidden/>
          </w:rPr>
          <w:t>36</w:t>
        </w:r>
        <w:r w:rsidR="005243FA">
          <w:rPr>
            <w:noProof/>
            <w:webHidden/>
          </w:rPr>
          <w:fldChar w:fldCharType="end"/>
        </w:r>
      </w:hyperlink>
    </w:p>
    <w:p w14:paraId="2DD862E9" w14:textId="57768CD2"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94" w:history="1">
        <w:r w:rsidR="005243FA" w:rsidRPr="005A6C36">
          <w:rPr>
            <w:rStyle w:val="Hipercze"/>
            <w:noProof/>
          </w:rPr>
          <w:t>Wykres 28 Liczba zrealizowanych w KIS usług reintegracji zawodowej według płci w latach 2016–2022</w:t>
        </w:r>
        <w:r w:rsidR="005243FA">
          <w:rPr>
            <w:noProof/>
            <w:webHidden/>
          </w:rPr>
          <w:tab/>
        </w:r>
        <w:r w:rsidR="005243FA">
          <w:rPr>
            <w:noProof/>
            <w:webHidden/>
          </w:rPr>
          <w:fldChar w:fldCharType="begin"/>
        </w:r>
        <w:r w:rsidR="005243FA">
          <w:rPr>
            <w:noProof/>
            <w:webHidden/>
          </w:rPr>
          <w:instrText xml:space="preserve"> PAGEREF _Toc163658994 \h </w:instrText>
        </w:r>
        <w:r w:rsidR="005243FA">
          <w:rPr>
            <w:noProof/>
            <w:webHidden/>
          </w:rPr>
        </w:r>
        <w:r w:rsidR="005243FA">
          <w:rPr>
            <w:noProof/>
            <w:webHidden/>
          </w:rPr>
          <w:fldChar w:fldCharType="separate"/>
        </w:r>
        <w:r w:rsidR="005243FA">
          <w:rPr>
            <w:noProof/>
            <w:webHidden/>
          </w:rPr>
          <w:t>37</w:t>
        </w:r>
        <w:r w:rsidR="005243FA">
          <w:rPr>
            <w:noProof/>
            <w:webHidden/>
          </w:rPr>
          <w:fldChar w:fldCharType="end"/>
        </w:r>
      </w:hyperlink>
    </w:p>
    <w:p w14:paraId="61574FDF" w14:textId="78C6710E"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95" w:history="1">
        <w:r w:rsidR="005243FA" w:rsidRPr="005A6C36">
          <w:rPr>
            <w:rStyle w:val="Hipercze"/>
            <w:noProof/>
          </w:rPr>
          <w:t>Wykres 29 Dynamika dotacji dla CIS z latach 2016–2022</w:t>
        </w:r>
        <w:r w:rsidR="005243FA">
          <w:rPr>
            <w:noProof/>
            <w:webHidden/>
          </w:rPr>
          <w:tab/>
        </w:r>
        <w:r w:rsidR="005243FA">
          <w:rPr>
            <w:noProof/>
            <w:webHidden/>
          </w:rPr>
          <w:fldChar w:fldCharType="begin"/>
        </w:r>
        <w:r w:rsidR="005243FA">
          <w:rPr>
            <w:noProof/>
            <w:webHidden/>
          </w:rPr>
          <w:instrText xml:space="preserve"> PAGEREF _Toc163658995 \h </w:instrText>
        </w:r>
        <w:r w:rsidR="005243FA">
          <w:rPr>
            <w:noProof/>
            <w:webHidden/>
          </w:rPr>
        </w:r>
        <w:r w:rsidR="005243FA">
          <w:rPr>
            <w:noProof/>
            <w:webHidden/>
          </w:rPr>
          <w:fldChar w:fldCharType="separate"/>
        </w:r>
        <w:r w:rsidR="005243FA">
          <w:rPr>
            <w:noProof/>
            <w:webHidden/>
          </w:rPr>
          <w:t>38</w:t>
        </w:r>
        <w:r w:rsidR="005243FA">
          <w:rPr>
            <w:noProof/>
            <w:webHidden/>
          </w:rPr>
          <w:fldChar w:fldCharType="end"/>
        </w:r>
      </w:hyperlink>
    </w:p>
    <w:p w14:paraId="6DA005EF" w14:textId="27465D08"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96" w:history="1">
        <w:r w:rsidR="005243FA" w:rsidRPr="005A6C36">
          <w:rPr>
            <w:rStyle w:val="Hipercze"/>
            <w:noProof/>
          </w:rPr>
          <w:t>Wykres 30 Wysokość dotacji w tys. zł. średnio w przeliczeniu na jeden CIS w 2022 r.</w:t>
        </w:r>
        <w:r w:rsidR="005243FA">
          <w:rPr>
            <w:noProof/>
            <w:webHidden/>
          </w:rPr>
          <w:tab/>
        </w:r>
        <w:r w:rsidR="005243FA">
          <w:rPr>
            <w:noProof/>
            <w:webHidden/>
          </w:rPr>
          <w:fldChar w:fldCharType="begin"/>
        </w:r>
        <w:r w:rsidR="005243FA">
          <w:rPr>
            <w:noProof/>
            <w:webHidden/>
          </w:rPr>
          <w:instrText xml:space="preserve"> PAGEREF _Toc163658996 \h </w:instrText>
        </w:r>
        <w:r w:rsidR="005243FA">
          <w:rPr>
            <w:noProof/>
            <w:webHidden/>
          </w:rPr>
        </w:r>
        <w:r w:rsidR="005243FA">
          <w:rPr>
            <w:noProof/>
            <w:webHidden/>
          </w:rPr>
          <w:fldChar w:fldCharType="separate"/>
        </w:r>
        <w:r w:rsidR="005243FA">
          <w:rPr>
            <w:noProof/>
            <w:webHidden/>
          </w:rPr>
          <w:t>39</w:t>
        </w:r>
        <w:r w:rsidR="005243FA">
          <w:rPr>
            <w:noProof/>
            <w:webHidden/>
          </w:rPr>
          <w:fldChar w:fldCharType="end"/>
        </w:r>
      </w:hyperlink>
    </w:p>
    <w:p w14:paraId="2F109F8E" w14:textId="5C504CCF"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97" w:history="1">
        <w:r w:rsidR="005243FA" w:rsidRPr="005A6C36">
          <w:rPr>
            <w:rStyle w:val="Hipercze"/>
            <w:noProof/>
          </w:rPr>
          <w:t>Wykres 31 Struktura dotacji dla CIS w Polsce w latach 2015–2022</w:t>
        </w:r>
        <w:r w:rsidR="005243FA">
          <w:rPr>
            <w:noProof/>
            <w:webHidden/>
          </w:rPr>
          <w:tab/>
        </w:r>
        <w:r w:rsidR="005243FA">
          <w:rPr>
            <w:noProof/>
            <w:webHidden/>
          </w:rPr>
          <w:fldChar w:fldCharType="begin"/>
        </w:r>
        <w:r w:rsidR="005243FA">
          <w:rPr>
            <w:noProof/>
            <w:webHidden/>
          </w:rPr>
          <w:instrText xml:space="preserve"> PAGEREF _Toc163658997 \h </w:instrText>
        </w:r>
        <w:r w:rsidR="005243FA">
          <w:rPr>
            <w:noProof/>
            <w:webHidden/>
          </w:rPr>
        </w:r>
        <w:r w:rsidR="005243FA">
          <w:rPr>
            <w:noProof/>
            <w:webHidden/>
          </w:rPr>
          <w:fldChar w:fldCharType="separate"/>
        </w:r>
        <w:r w:rsidR="005243FA">
          <w:rPr>
            <w:noProof/>
            <w:webHidden/>
          </w:rPr>
          <w:t>42</w:t>
        </w:r>
        <w:r w:rsidR="005243FA">
          <w:rPr>
            <w:noProof/>
            <w:webHidden/>
          </w:rPr>
          <w:fldChar w:fldCharType="end"/>
        </w:r>
      </w:hyperlink>
    </w:p>
    <w:p w14:paraId="2BC5DCA2" w14:textId="2A8F1E9D"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98" w:history="1">
        <w:r w:rsidR="005243FA" w:rsidRPr="005A6C36">
          <w:rPr>
            <w:rStyle w:val="Hipercze"/>
            <w:noProof/>
          </w:rPr>
          <w:t>Wykres 32 Wydatkowanie przez CIS przyznanych dotacji w 2022 r. [w %]</w:t>
        </w:r>
        <w:r w:rsidR="005243FA">
          <w:rPr>
            <w:noProof/>
            <w:webHidden/>
          </w:rPr>
          <w:tab/>
        </w:r>
        <w:r w:rsidR="005243FA">
          <w:rPr>
            <w:noProof/>
            <w:webHidden/>
          </w:rPr>
          <w:fldChar w:fldCharType="begin"/>
        </w:r>
        <w:r w:rsidR="005243FA">
          <w:rPr>
            <w:noProof/>
            <w:webHidden/>
          </w:rPr>
          <w:instrText xml:space="preserve"> PAGEREF _Toc163658998 \h </w:instrText>
        </w:r>
        <w:r w:rsidR="005243FA">
          <w:rPr>
            <w:noProof/>
            <w:webHidden/>
          </w:rPr>
        </w:r>
        <w:r w:rsidR="005243FA">
          <w:rPr>
            <w:noProof/>
            <w:webHidden/>
          </w:rPr>
          <w:fldChar w:fldCharType="separate"/>
        </w:r>
        <w:r w:rsidR="005243FA">
          <w:rPr>
            <w:noProof/>
            <w:webHidden/>
          </w:rPr>
          <w:t>43</w:t>
        </w:r>
        <w:r w:rsidR="005243FA">
          <w:rPr>
            <w:noProof/>
            <w:webHidden/>
          </w:rPr>
          <w:fldChar w:fldCharType="end"/>
        </w:r>
      </w:hyperlink>
    </w:p>
    <w:p w14:paraId="60AE08B8" w14:textId="2E7F6FF4"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8999" w:history="1">
        <w:r w:rsidR="005243FA" w:rsidRPr="005A6C36">
          <w:rPr>
            <w:rStyle w:val="Hipercze"/>
            <w:noProof/>
          </w:rPr>
          <w:t>Wykres 33 Struktura wydatków CIS w Polsce w 2022 r. [w %]</w:t>
        </w:r>
        <w:r w:rsidR="005243FA">
          <w:rPr>
            <w:noProof/>
            <w:webHidden/>
          </w:rPr>
          <w:tab/>
        </w:r>
        <w:r w:rsidR="005243FA">
          <w:rPr>
            <w:noProof/>
            <w:webHidden/>
          </w:rPr>
          <w:fldChar w:fldCharType="begin"/>
        </w:r>
        <w:r w:rsidR="005243FA">
          <w:rPr>
            <w:noProof/>
            <w:webHidden/>
          </w:rPr>
          <w:instrText xml:space="preserve"> PAGEREF _Toc163658999 \h </w:instrText>
        </w:r>
        <w:r w:rsidR="005243FA">
          <w:rPr>
            <w:noProof/>
            <w:webHidden/>
          </w:rPr>
        </w:r>
        <w:r w:rsidR="005243FA">
          <w:rPr>
            <w:noProof/>
            <w:webHidden/>
          </w:rPr>
          <w:fldChar w:fldCharType="separate"/>
        </w:r>
        <w:r w:rsidR="005243FA">
          <w:rPr>
            <w:noProof/>
            <w:webHidden/>
          </w:rPr>
          <w:t>46</w:t>
        </w:r>
        <w:r w:rsidR="005243FA">
          <w:rPr>
            <w:noProof/>
            <w:webHidden/>
          </w:rPr>
          <w:fldChar w:fldCharType="end"/>
        </w:r>
      </w:hyperlink>
    </w:p>
    <w:p w14:paraId="0F915AD5" w14:textId="3006767C"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9000" w:history="1">
        <w:r w:rsidR="005243FA" w:rsidRPr="005A6C36">
          <w:rPr>
            <w:rStyle w:val="Hipercze"/>
            <w:noProof/>
          </w:rPr>
          <w:t>Wykres 34 Przeciętne wydatki w tys. zł. na 1 uczestnika zajęć CIS w województwach w 2022 r.</w:t>
        </w:r>
        <w:r w:rsidR="005243FA">
          <w:rPr>
            <w:noProof/>
            <w:webHidden/>
          </w:rPr>
          <w:tab/>
        </w:r>
        <w:r w:rsidR="005243FA">
          <w:rPr>
            <w:noProof/>
            <w:webHidden/>
          </w:rPr>
          <w:fldChar w:fldCharType="begin"/>
        </w:r>
        <w:r w:rsidR="005243FA">
          <w:rPr>
            <w:noProof/>
            <w:webHidden/>
          </w:rPr>
          <w:instrText xml:space="preserve"> PAGEREF _Toc163659000 \h </w:instrText>
        </w:r>
        <w:r w:rsidR="005243FA">
          <w:rPr>
            <w:noProof/>
            <w:webHidden/>
          </w:rPr>
        </w:r>
        <w:r w:rsidR="005243FA">
          <w:rPr>
            <w:noProof/>
            <w:webHidden/>
          </w:rPr>
          <w:fldChar w:fldCharType="separate"/>
        </w:r>
        <w:r w:rsidR="005243FA">
          <w:rPr>
            <w:noProof/>
            <w:webHidden/>
          </w:rPr>
          <w:t>47</w:t>
        </w:r>
        <w:r w:rsidR="005243FA">
          <w:rPr>
            <w:noProof/>
            <w:webHidden/>
          </w:rPr>
          <w:fldChar w:fldCharType="end"/>
        </w:r>
      </w:hyperlink>
    </w:p>
    <w:p w14:paraId="565644A4" w14:textId="37EE6648"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9001" w:history="1">
        <w:r w:rsidR="005243FA" w:rsidRPr="005A6C36">
          <w:rPr>
            <w:rStyle w:val="Hipercze"/>
            <w:noProof/>
          </w:rPr>
          <w:t>Wykres 35 Dynamika łącznych środków finansowych KIS w latach 2015–2022</w:t>
        </w:r>
        <w:r w:rsidR="005243FA">
          <w:rPr>
            <w:noProof/>
            <w:webHidden/>
          </w:rPr>
          <w:tab/>
        </w:r>
        <w:r w:rsidR="005243FA">
          <w:rPr>
            <w:noProof/>
            <w:webHidden/>
          </w:rPr>
          <w:fldChar w:fldCharType="begin"/>
        </w:r>
        <w:r w:rsidR="005243FA">
          <w:rPr>
            <w:noProof/>
            <w:webHidden/>
          </w:rPr>
          <w:instrText xml:space="preserve"> PAGEREF _Toc163659001 \h </w:instrText>
        </w:r>
        <w:r w:rsidR="005243FA">
          <w:rPr>
            <w:noProof/>
            <w:webHidden/>
          </w:rPr>
        </w:r>
        <w:r w:rsidR="005243FA">
          <w:rPr>
            <w:noProof/>
            <w:webHidden/>
          </w:rPr>
          <w:fldChar w:fldCharType="separate"/>
        </w:r>
        <w:r w:rsidR="005243FA">
          <w:rPr>
            <w:noProof/>
            <w:webHidden/>
          </w:rPr>
          <w:t>48</w:t>
        </w:r>
        <w:r w:rsidR="005243FA">
          <w:rPr>
            <w:noProof/>
            <w:webHidden/>
          </w:rPr>
          <w:fldChar w:fldCharType="end"/>
        </w:r>
      </w:hyperlink>
    </w:p>
    <w:p w14:paraId="4694284F" w14:textId="4BBF3D63"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9002" w:history="1">
        <w:r w:rsidR="005243FA" w:rsidRPr="005A6C36">
          <w:rPr>
            <w:rStyle w:val="Hipercze"/>
            <w:noProof/>
          </w:rPr>
          <w:t>Wykres 36 Środki finansowe KIS (w tys. zł.) – średnio w przeliczeniu na jeden KIS w 2021 r.</w:t>
        </w:r>
        <w:r w:rsidR="005243FA">
          <w:rPr>
            <w:noProof/>
            <w:webHidden/>
          </w:rPr>
          <w:tab/>
        </w:r>
        <w:r w:rsidR="005243FA">
          <w:rPr>
            <w:noProof/>
            <w:webHidden/>
          </w:rPr>
          <w:fldChar w:fldCharType="begin"/>
        </w:r>
        <w:r w:rsidR="005243FA">
          <w:rPr>
            <w:noProof/>
            <w:webHidden/>
          </w:rPr>
          <w:instrText xml:space="preserve"> PAGEREF _Toc163659002 \h </w:instrText>
        </w:r>
        <w:r w:rsidR="005243FA">
          <w:rPr>
            <w:noProof/>
            <w:webHidden/>
          </w:rPr>
        </w:r>
        <w:r w:rsidR="005243FA">
          <w:rPr>
            <w:noProof/>
            <w:webHidden/>
          </w:rPr>
          <w:fldChar w:fldCharType="separate"/>
        </w:r>
        <w:r w:rsidR="005243FA">
          <w:rPr>
            <w:noProof/>
            <w:webHidden/>
          </w:rPr>
          <w:t>49</w:t>
        </w:r>
        <w:r w:rsidR="005243FA">
          <w:rPr>
            <w:noProof/>
            <w:webHidden/>
          </w:rPr>
          <w:fldChar w:fldCharType="end"/>
        </w:r>
      </w:hyperlink>
    </w:p>
    <w:p w14:paraId="3CDB4BA5" w14:textId="35CFA709"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9003" w:history="1">
        <w:r w:rsidR="005243FA" w:rsidRPr="005A6C36">
          <w:rPr>
            <w:rStyle w:val="Hipercze"/>
            <w:noProof/>
          </w:rPr>
          <w:t>Wykres 37 Struktura finansów KIS w Polsce w latach 2015–2021 [w %]</w:t>
        </w:r>
        <w:r w:rsidR="005243FA">
          <w:rPr>
            <w:noProof/>
            <w:webHidden/>
          </w:rPr>
          <w:tab/>
        </w:r>
        <w:r w:rsidR="005243FA">
          <w:rPr>
            <w:noProof/>
            <w:webHidden/>
          </w:rPr>
          <w:fldChar w:fldCharType="begin"/>
        </w:r>
        <w:r w:rsidR="005243FA">
          <w:rPr>
            <w:noProof/>
            <w:webHidden/>
          </w:rPr>
          <w:instrText xml:space="preserve"> PAGEREF _Toc163659003 \h </w:instrText>
        </w:r>
        <w:r w:rsidR="005243FA">
          <w:rPr>
            <w:noProof/>
            <w:webHidden/>
          </w:rPr>
        </w:r>
        <w:r w:rsidR="005243FA">
          <w:rPr>
            <w:noProof/>
            <w:webHidden/>
          </w:rPr>
          <w:fldChar w:fldCharType="separate"/>
        </w:r>
        <w:r w:rsidR="005243FA">
          <w:rPr>
            <w:noProof/>
            <w:webHidden/>
          </w:rPr>
          <w:t>51</w:t>
        </w:r>
        <w:r w:rsidR="005243FA">
          <w:rPr>
            <w:noProof/>
            <w:webHidden/>
          </w:rPr>
          <w:fldChar w:fldCharType="end"/>
        </w:r>
      </w:hyperlink>
    </w:p>
    <w:p w14:paraId="43F1D6D4" w14:textId="7B441841"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9004" w:history="1">
        <w:r w:rsidR="005243FA" w:rsidRPr="005A6C36">
          <w:rPr>
            <w:rStyle w:val="Hipercze"/>
            <w:noProof/>
          </w:rPr>
          <w:t>Wykres 38 Skutki pandemii – uczestnicy i kończący zajęcia w CIS i KIS w 2020 r. [% wskazań]</w:t>
        </w:r>
        <w:r w:rsidR="005243FA">
          <w:rPr>
            <w:noProof/>
            <w:webHidden/>
          </w:rPr>
          <w:tab/>
        </w:r>
        <w:r w:rsidR="005243FA">
          <w:rPr>
            <w:noProof/>
            <w:webHidden/>
          </w:rPr>
          <w:fldChar w:fldCharType="begin"/>
        </w:r>
        <w:r w:rsidR="005243FA">
          <w:rPr>
            <w:noProof/>
            <w:webHidden/>
          </w:rPr>
          <w:instrText xml:space="preserve"> PAGEREF _Toc163659004 \h </w:instrText>
        </w:r>
        <w:r w:rsidR="005243FA">
          <w:rPr>
            <w:noProof/>
            <w:webHidden/>
          </w:rPr>
        </w:r>
        <w:r w:rsidR="005243FA">
          <w:rPr>
            <w:noProof/>
            <w:webHidden/>
          </w:rPr>
          <w:fldChar w:fldCharType="separate"/>
        </w:r>
        <w:r w:rsidR="005243FA">
          <w:rPr>
            <w:noProof/>
            <w:webHidden/>
          </w:rPr>
          <w:t>59</w:t>
        </w:r>
        <w:r w:rsidR="005243FA">
          <w:rPr>
            <w:noProof/>
            <w:webHidden/>
          </w:rPr>
          <w:fldChar w:fldCharType="end"/>
        </w:r>
      </w:hyperlink>
    </w:p>
    <w:p w14:paraId="2FCB4D59" w14:textId="6692F6C3"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9005" w:history="1">
        <w:r w:rsidR="005243FA" w:rsidRPr="005A6C36">
          <w:rPr>
            <w:rStyle w:val="Hipercze"/>
            <w:noProof/>
          </w:rPr>
          <w:t>Wykres 39 Skutki Pandemii COVID-19 dla zajęć integracyjnych w KIS i CIS w 2020 r. [% wskazań]</w:t>
        </w:r>
        <w:r w:rsidR="005243FA">
          <w:rPr>
            <w:noProof/>
            <w:webHidden/>
          </w:rPr>
          <w:tab/>
        </w:r>
        <w:r w:rsidR="005243FA">
          <w:rPr>
            <w:noProof/>
            <w:webHidden/>
          </w:rPr>
          <w:fldChar w:fldCharType="begin"/>
        </w:r>
        <w:r w:rsidR="005243FA">
          <w:rPr>
            <w:noProof/>
            <w:webHidden/>
          </w:rPr>
          <w:instrText xml:space="preserve"> PAGEREF _Toc163659005 \h </w:instrText>
        </w:r>
        <w:r w:rsidR="005243FA">
          <w:rPr>
            <w:noProof/>
            <w:webHidden/>
          </w:rPr>
        </w:r>
        <w:r w:rsidR="005243FA">
          <w:rPr>
            <w:noProof/>
            <w:webHidden/>
          </w:rPr>
          <w:fldChar w:fldCharType="separate"/>
        </w:r>
        <w:r w:rsidR="005243FA">
          <w:rPr>
            <w:noProof/>
            <w:webHidden/>
          </w:rPr>
          <w:t>59</w:t>
        </w:r>
        <w:r w:rsidR="005243FA">
          <w:rPr>
            <w:noProof/>
            <w:webHidden/>
          </w:rPr>
          <w:fldChar w:fldCharType="end"/>
        </w:r>
      </w:hyperlink>
    </w:p>
    <w:p w14:paraId="25630A01" w14:textId="4746FA3D"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9006" w:history="1">
        <w:r w:rsidR="005243FA" w:rsidRPr="005A6C36">
          <w:rPr>
            <w:rStyle w:val="Hipercze"/>
            <w:noProof/>
          </w:rPr>
          <w:t>Wykres 40 Skutki pandemii – współpraca i finansowanie w KIS i CIS [% wskazań]</w:t>
        </w:r>
        <w:r w:rsidR="005243FA">
          <w:rPr>
            <w:noProof/>
            <w:webHidden/>
          </w:rPr>
          <w:tab/>
        </w:r>
        <w:r w:rsidR="005243FA">
          <w:rPr>
            <w:noProof/>
            <w:webHidden/>
          </w:rPr>
          <w:fldChar w:fldCharType="begin"/>
        </w:r>
        <w:r w:rsidR="005243FA">
          <w:rPr>
            <w:noProof/>
            <w:webHidden/>
          </w:rPr>
          <w:instrText xml:space="preserve"> PAGEREF _Toc163659006 \h </w:instrText>
        </w:r>
        <w:r w:rsidR="005243FA">
          <w:rPr>
            <w:noProof/>
            <w:webHidden/>
          </w:rPr>
        </w:r>
        <w:r w:rsidR="005243FA">
          <w:rPr>
            <w:noProof/>
            <w:webHidden/>
          </w:rPr>
          <w:fldChar w:fldCharType="separate"/>
        </w:r>
        <w:r w:rsidR="005243FA">
          <w:rPr>
            <w:noProof/>
            <w:webHidden/>
          </w:rPr>
          <w:t>60</w:t>
        </w:r>
        <w:r w:rsidR="005243FA">
          <w:rPr>
            <w:noProof/>
            <w:webHidden/>
          </w:rPr>
          <w:fldChar w:fldCharType="end"/>
        </w:r>
      </w:hyperlink>
    </w:p>
    <w:p w14:paraId="2F9B78FA" w14:textId="77777777" w:rsidR="005243FA" w:rsidRDefault="00C6048D" w:rsidP="00A00FFF">
      <w:pPr>
        <w:pStyle w:val="Spisilustracji"/>
        <w:tabs>
          <w:tab w:val="right" w:leader="dot" w:pos="9062"/>
        </w:tabs>
        <w:spacing w:line="240" w:lineRule="auto"/>
        <w:rPr>
          <w:noProof/>
        </w:rPr>
      </w:pPr>
      <w:r w:rsidRPr="00C6048D">
        <w:rPr>
          <w:sz w:val="22"/>
        </w:rPr>
        <w:fldChar w:fldCharType="end"/>
      </w:r>
      <w:r w:rsidRPr="00C6048D">
        <w:rPr>
          <w:sz w:val="22"/>
        </w:rPr>
        <w:fldChar w:fldCharType="begin"/>
      </w:r>
      <w:r w:rsidRPr="00C6048D">
        <w:rPr>
          <w:sz w:val="22"/>
        </w:rPr>
        <w:instrText xml:space="preserve"> TOC \h \z \c "Tabela" </w:instrText>
      </w:r>
      <w:r w:rsidRPr="00C6048D">
        <w:rPr>
          <w:sz w:val="22"/>
        </w:rPr>
        <w:fldChar w:fldCharType="separate"/>
      </w:r>
    </w:p>
    <w:p w14:paraId="7A7CD94C" w14:textId="677592A0"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9007" w:history="1">
        <w:r w:rsidR="005243FA" w:rsidRPr="007E653F">
          <w:rPr>
            <w:rStyle w:val="Hipercze"/>
            <w:noProof/>
          </w:rPr>
          <w:t>Tabela 1 Dotacje dla CIS w 2020 r.</w:t>
        </w:r>
        <w:r w:rsidR="005243FA">
          <w:rPr>
            <w:noProof/>
            <w:webHidden/>
          </w:rPr>
          <w:tab/>
        </w:r>
        <w:r w:rsidR="005243FA">
          <w:rPr>
            <w:noProof/>
            <w:webHidden/>
          </w:rPr>
          <w:fldChar w:fldCharType="begin"/>
        </w:r>
        <w:r w:rsidR="005243FA">
          <w:rPr>
            <w:noProof/>
            <w:webHidden/>
          </w:rPr>
          <w:instrText xml:space="preserve"> PAGEREF _Toc163659007 \h </w:instrText>
        </w:r>
        <w:r w:rsidR="005243FA">
          <w:rPr>
            <w:noProof/>
            <w:webHidden/>
          </w:rPr>
        </w:r>
        <w:r w:rsidR="005243FA">
          <w:rPr>
            <w:noProof/>
            <w:webHidden/>
          </w:rPr>
          <w:fldChar w:fldCharType="separate"/>
        </w:r>
        <w:r w:rsidR="005243FA">
          <w:rPr>
            <w:noProof/>
            <w:webHidden/>
          </w:rPr>
          <w:t>40</w:t>
        </w:r>
        <w:r w:rsidR="005243FA">
          <w:rPr>
            <w:noProof/>
            <w:webHidden/>
          </w:rPr>
          <w:fldChar w:fldCharType="end"/>
        </w:r>
      </w:hyperlink>
    </w:p>
    <w:p w14:paraId="22A92795" w14:textId="79E2460F"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9008" w:history="1">
        <w:r w:rsidR="005243FA" w:rsidRPr="007E653F">
          <w:rPr>
            <w:rStyle w:val="Hipercze"/>
            <w:noProof/>
          </w:rPr>
          <w:t>Tabela 2 Dotacje dla CIS w 2021 r.</w:t>
        </w:r>
        <w:r w:rsidR="005243FA">
          <w:rPr>
            <w:noProof/>
            <w:webHidden/>
          </w:rPr>
          <w:tab/>
        </w:r>
        <w:r w:rsidR="005243FA">
          <w:rPr>
            <w:noProof/>
            <w:webHidden/>
          </w:rPr>
          <w:fldChar w:fldCharType="begin"/>
        </w:r>
        <w:r w:rsidR="005243FA">
          <w:rPr>
            <w:noProof/>
            <w:webHidden/>
          </w:rPr>
          <w:instrText xml:space="preserve"> PAGEREF _Toc163659008 \h </w:instrText>
        </w:r>
        <w:r w:rsidR="005243FA">
          <w:rPr>
            <w:noProof/>
            <w:webHidden/>
          </w:rPr>
        </w:r>
        <w:r w:rsidR="005243FA">
          <w:rPr>
            <w:noProof/>
            <w:webHidden/>
          </w:rPr>
          <w:fldChar w:fldCharType="separate"/>
        </w:r>
        <w:r w:rsidR="005243FA">
          <w:rPr>
            <w:noProof/>
            <w:webHidden/>
          </w:rPr>
          <w:t>40</w:t>
        </w:r>
        <w:r w:rsidR="005243FA">
          <w:rPr>
            <w:noProof/>
            <w:webHidden/>
          </w:rPr>
          <w:fldChar w:fldCharType="end"/>
        </w:r>
      </w:hyperlink>
    </w:p>
    <w:p w14:paraId="4E60330E" w14:textId="6E0FBF43"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9009" w:history="1">
        <w:r w:rsidR="005243FA" w:rsidRPr="007E653F">
          <w:rPr>
            <w:rStyle w:val="Hipercze"/>
            <w:noProof/>
          </w:rPr>
          <w:t>Tabela 3 Dotacje dla CIS w 2022 r.</w:t>
        </w:r>
        <w:r w:rsidR="005243FA">
          <w:rPr>
            <w:noProof/>
            <w:webHidden/>
          </w:rPr>
          <w:tab/>
        </w:r>
        <w:r w:rsidR="005243FA">
          <w:rPr>
            <w:noProof/>
            <w:webHidden/>
          </w:rPr>
          <w:fldChar w:fldCharType="begin"/>
        </w:r>
        <w:r w:rsidR="005243FA">
          <w:rPr>
            <w:noProof/>
            <w:webHidden/>
          </w:rPr>
          <w:instrText xml:space="preserve"> PAGEREF _Toc163659009 \h </w:instrText>
        </w:r>
        <w:r w:rsidR="005243FA">
          <w:rPr>
            <w:noProof/>
            <w:webHidden/>
          </w:rPr>
        </w:r>
        <w:r w:rsidR="005243FA">
          <w:rPr>
            <w:noProof/>
            <w:webHidden/>
          </w:rPr>
          <w:fldChar w:fldCharType="separate"/>
        </w:r>
        <w:r w:rsidR="005243FA">
          <w:rPr>
            <w:noProof/>
            <w:webHidden/>
          </w:rPr>
          <w:t>41</w:t>
        </w:r>
        <w:r w:rsidR="005243FA">
          <w:rPr>
            <w:noProof/>
            <w:webHidden/>
          </w:rPr>
          <w:fldChar w:fldCharType="end"/>
        </w:r>
      </w:hyperlink>
    </w:p>
    <w:p w14:paraId="5B937534" w14:textId="665DA49C"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9010" w:history="1">
        <w:r w:rsidR="005243FA" w:rsidRPr="007E653F">
          <w:rPr>
            <w:rStyle w:val="Hipercze"/>
            <w:noProof/>
          </w:rPr>
          <w:t>Tabela 4 Wydatkowanie przez CIS przyznanych dotacji 2015–2022 [w %]</w:t>
        </w:r>
        <w:r w:rsidR="005243FA">
          <w:rPr>
            <w:noProof/>
            <w:webHidden/>
          </w:rPr>
          <w:tab/>
        </w:r>
        <w:r w:rsidR="005243FA">
          <w:rPr>
            <w:noProof/>
            <w:webHidden/>
          </w:rPr>
          <w:fldChar w:fldCharType="begin"/>
        </w:r>
        <w:r w:rsidR="005243FA">
          <w:rPr>
            <w:noProof/>
            <w:webHidden/>
          </w:rPr>
          <w:instrText xml:space="preserve"> PAGEREF _Toc163659010 \h </w:instrText>
        </w:r>
        <w:r w:rsidR="005243FA">
          <w:rPr>
            <w:noProof/>
            <w:webHidden/>
          </w:rPr>
        </w:r>
        <w:r w:rsidR="005243FA">
          <w:rPr>
            <w:noProof/>
            <w:webHidden/>
          </w:rPr>
          <w:fldChar w:fldCharType="separate"/>
        </w:r>
        <w:r w:rsidR="005243FA">
          <w:rPr>
            <w:noProof/>
            <w:webHidden/>
          </w:rPr>
          <w:t>43</w:t>
        </w:r>
        <w:r w:rsidR="005243FA">
          <w:rPr>
            <w:noProof/>
            <w:webHidden/>
          </w:rPr>
          <w:fldChar w:fldCharType="end"/>
        </w:r>
      </w:hyperlink>
    </w:p>
    <w:p w14:paraId="430432EB" w14:textId="2C30F587"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9011" w:history="1">
        <w:r w:rsidR="005243FA" w:rsidRPr="007E653F">
          <w:rPr>
            <w:rStyle w:val="Hipercze"/>
            <w:noProof/>
          </w:rPr>
          <w:t>Tabela 5 Dynamika przychodów CIS w województwach 2016–2022 [rok poprzedni = 100]</w:t>
        </w:r>
        <w:r w:rsidR="005243FA">
          <w:rPr>
            <w:noProof/>
            <w:webHidden/>
          </w:rPr>
          <w:tab/>
        </w:r>
        <w:r w:rsidR="005243FA">
          <w:rPr>
            <w:noProof/>
            <w:webHidden/>
          </w:rPr>
          <w:fldChar w:fldCharType="begin"/>
        </w:r>
        <w:r w:rsidR="005243FA">
          <w:rPr>
            <w:noProof/>
            <w:webHidden/>
          </w:rPr>
          <w:instrText xml:space="preserve"> PAGEREF _Toc163659011 \h </w:instrText>
        </w:r>
        <w:r w:rsidR="005243FA">
          <w:rPr>
            <w:noProof/>
            <w:webHidden/>
          </w:rPr>
        </w:r>
        <w:r w:rsidR="005243FA">
          <w:rPr>
            <w:noProof/>
            <w:webHidden/>
          </w:rPr>
          <w:fldChar w:fldCharType="separate"/>
        </w:r>
        <w:r w:rsidR="005243FA">
          <w:rPr>
            <w:noProof/>
            <w:webHidden/>
          </w:rPr>
          <w:t>45</w:t>
        </w:r>
        <w:r w:rsidR="005243FA">
          <w:rPr>
            <w:noProof/>
            <w:webHidden/>
          </w:rPr>
          <w:fldChar w:fldCharType="end"/>
        </w:r>
      </w:hyperlink>
    </w:p>
    <w:p w14:paraId="132231D9" w14:textId="05B23868"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9012" w:history="1">
        <w:r w:rsidR="005243FA" w:rsidRPr="007E653F">
          <w:rPr>
            <w:rStyle w:val="Hipercze"/>
            <w:noProof/>
          </w:rPr>
          <w:t>Tabela 6 Dynamika łącznych wydatków CIS w województwach [rok poprzedni = 100]</w:t>
        </w:r>
        <w:r w:rsidR="005243FA">
          <w:rPr>
            <w:noProof/>
            <w:webHidden/>
          </w:rPr>
          <w:tab/>
        </w:r>
        <w:r w:rsidR="005243FA">
          <w:rPr>
            <w:noProof/>
            <w:webHidden/>
          </w:rPr>
          <w:fldChar w:fldCharType="begin"/>
        </w:r>
        <w:r w:rsidR="005243FA">
          <w:rPr>
            <w:noProof/>
            <w:webHidden/>
          </w:rPr>
          <w:instrText xml:space="preserve"> PAGEREF _Toc163659012 \h </w:instrText>
        </w:r>
        <w:r w:rsidR="005243FA">
          <w:rPr>
            <w:noProof/>
            <w:webHidden/>
          </w:rPr>
        </w:r>
        <w:r w:rsidR="005243FA">
          <w:rPr>
            <w:noProof/>
            <w:webHidden/>
          </w:rPr>
          <w:fldChar w:fldCharType="separate"/>
        </w:r>
        <w:r w:rsidR="005243FA">
          <w:rPr>
            <w:noProof/>
            <w:webHidden/>
          </w:rPr>
          <w:t>45</w:t>
        </w:r>
        <w:r w:rsidR="005243FA">
          <w:rPr>
            <w:noProof/>
            <w:webHidden/>
          </w:rPr>
          <w:fldChar w:fldCharType="end"/>
        </w:r>
      </w:hyperlink>
    </w:p>
    <w:p w14:paraId="21DF0875" w14:textId="7B940A2E" w:rsidR="005243FA" w:rsidRDefault="00000000">
      <w:pPr>
        <w:pStyle w:val="Spisilustracji"/>
        <w:tabs>
          <w:tab w:val="right" w:leader="dot" w:pos="9062"/>
        </w:tabs>
        <w:rPr>
          <w:rFonts w:asciiTheme="minorHAnsi" w:eastAsiaTheme="minorEastAsia" w:hAnsiTheme="minorHAnsi"/>
          <w:noProof/>
          <w:kern w:val="2"/>
          <w:sz w:val="22"/>
          <w:lang w:eastAsia="pl-PL"/>
          <w14:ligatures w14:val="standardContextual"/>
        </w:rPr>
      </w:pPr>
      <w:hyperlink w:anchor="_Toc163659013" w:history="1">
        <w:r w:rsidR="005243FA" w:rsidRPr="007E653F">
          <w:rPr>
            <w:rStyle w:val="Hipercze"/>
            <w:noProof/>
          </w:rPr>
          <w:t>Tabela 7 Środki finansowe KIS w województwach w 2021 r.</w:t>
        </w:r>
        <w:r w:rsidR="005243FA">
          <w:rPr>
            <w:noProof/>
            <w:webHidden/>
          </w:rPr>
          <w:tab/>
        </w:r>
        <w:r w:rsidR="005243FA">
          <w:rPr>
            <w:noProof/>
            <w:webHidden/>
          </w:rPr>
          <w:fldChar w:fldCharType="begin"/>
        </w:r>
        <w:r w:rsidR="005243FA">
          <w:rPr>
            <w:noProof/>
            <w:webHidden/>
          </w:rPr>
          <w:instrText xml:space="preserve"> PAGEREF _Toc163659013 \h </w:instrText>
        </w:r>
        <w:r w:rsidR="005243FA">
          <w:rPr>
            <w:noProof/>
            <w:webHidden/>
          </w:rPr>
        </w:r>
        <w:r w:rsidR="005243FA">
          <w:rPr>
            <w:noProof/>
            <w:webHidden/>
          </w:rPr>
          <w:fldChar w:fldCharType="separate"/>
        </w:r>
        <w:r w:rsidR="005243FA">
          <w:rPr>
            <w:noProof/>
            <w:webHidden/>
          </w:rPr>
          <w:t>50</w:t>
        </w:r>
        <w:r w:rsidR="005243FA">
          <w:rPr>
            <w:noProof/>
            <w:webHidden/>
          </w:rPr>
          <w:fldChar w:fldCharType="end"/>
        </w:r>
      </w:hyperlink>
    </w:p>
    <w:p w14:paraId="49409964" w14:textId="108851D9" w:rsidR="00D45B6B" w:rsidRPr="00D45B6B" w:rsidRDefault="00C6048D" w:rsidP="00D45B6B">
      <w:r w:rsidRPr="00C6048D">
        <w:rPr>
          <w:sz w:val="22"/>
        </w:rPr>
        <w:fldChar w:fldCharType="end"/>
      </w:r>
    </w:p>
    <w:sectPr w:rsidR="00D45B6B" w:rsidRPr="00D45B6B" w:rsidSect="004C4E4F">
      <w:footerReference w:type="default" r:id="rId5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CC5B1" w14:textId="77777777" w:rsidR="003233BC" w:rsidRDefault="003233BC" w:rsidP="00953011">
      <w:pPr>
        <w:spacing w:before="0" w:after="0" w:line="240" w:lineRule="auto"/>
      </w:pPr>
      <w:r>
        <w:separator/>
      </w:r>
    </w:p>
  </w:endnote>
  <w:endnote w:type="continuationSeparator" w:id="0">
    <w:p w14:paraId="1996C098" w14:textId="77777777" w:rsidR="003233BC" w:rsidRDefault="003233BC" w:rsidP="0095301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IDFont+F1">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4894065"/>
      <w:docPartObj>
        <w:docPartGallery w:val="Page Numbers (Bottom of Page)"/>
        <w:docPartUnique/>
      </w:docPartObj>
    </w:sdtPr>
    <w:sdtContent>
      <w:p w14:paraId="0DBB507A" w14:textId="52BBECAA" w:rsidR="00692353" w:rsidRDefault="00692353">
        <w:pPr>
          <w:pStyle w:val="Stopka"/>
          <w:jc w:val="right"/>
        </w:pPr>
        <w:r>
          <w:fldChar w:fldCharType="begin"/>
        </w:r>
        <w:r>
          <w:instrText>PAGE   \* MERGEFORMAT</w:instrText>
        </w:r>
        <w:r>
          <w:fldChar w:fldCharType="separate"/>
        </w:r>
        <w:r>
          <w:t>2</w:t>
        </w:r>
        <w:r>
          <w:fldChar w:fldCharType="end"/>
        </w:r>
      </w:p>
    </w:sdtContent>
  </w:sdt>
  <w:p w14:paraId="5C975A6B" w14:textId="77777777" w:rsidR="00692353" w:rsidRDefault="006923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803B8" w14:textId="77777777" w:rsidR="003233BC" w:rsidRDefault="003233BC" w:rsidP="00953011">
      <w:pPr>
        <w:spacing w:before="0" w:after="0" w:line="240" w:lineRule="auto"/>
      </w:pPr>
      <w:r>
        <w:separator/>
      </w:r>
    </w:p>
  </w:footnote>
  <w:footnote w:type="continuationSeparator" w:id="0">
    <w:p w14:paraId="13BBF361" w14:textId="77777777" w:rsidR="003233BC" w:rsidRDefault="003233BC" w:rsidP="00953011">
      <w:pPr>
        <w:spacing w:before="0" w:after="0" w:line="240" w:lineRule="auto"/>
      </w:pPr>
      <w:r>
        <w:continuationSeparator/>
      </w:r>
    </w:p>
  </w:footnote>
  <w:footnote w:id="1">
    <w:p w14:paraId="73E91C51" w14:textId="419BBC5A" w:rsidR="00612B7D" w:rsidRDefault="00612B7D" w:rsidP="00AD260D">
      <w:pPr>
        <w:pStyle w:val="Tekstprzypisudolnego"/>
        <w:jc w:val="both"/>
      </w:pPr>
      <w:r>
        <w:rPr>
          <w:rStyle w:val="Odwoanieprzypisudolnego"/>
        </w:rPr>
        <w:footnoteRef/>
      </w:r>
      <w:r w:rsidR="008F56A0" w:rsidRPr="004A4B81">
        <w:rPr>
          <w:vertAlign w:val="superscript"/>
        </w:rPr>
        <w:t>)</w:t>
      </w:r>
      <w:r>
        <w:t xml:space="preserve"> </w:t>
      </w:r>
      <w:r w:rsidRPr="004A4B81">
        <w:rPr>
          <w:sz w:val="19"/>
          <w:szCs w:val="19"/>
        </w:rPr>
        <w:t>Poprzednie edycje Informacji obejmowały lata: 2004-2011, 2012-2013, 2014-2015, 2016-2017, 2018-2019.</w:t>
      </w:r>
    </w:p>
  </w:footnote>
  <w:footnote w:id="2">
    <w:p w14:paraId="663D1AAC" w14:textId="00A57177" w:rsidR="00612B7D" w:rsidRPr="00E12BE4" w:rsidRDefault="00612B7D" w:rsidP="002E1D7F">
      <w:pPr>
        <w:spacing w:before="0" w:after="0" w:line="240" w:lineRule="auto"/>
        <w:jc w:val="both"/>
        <w:rPr>
          <w:sz w:val="19"/>
          <w:szCs w:val="19"/>
        </w:rPr>
      </w:pPr>
      <w:r w:rsidRPr="00E12BE4">
        <w:rPr>
          <w:rStyle w:val="Odwoanieprzypisudolnego"/>
          <w:sz w:val="19"/>
          <w:szCs w:val="19"/>
        </w:rPr>
        <w:footnoteRef/>
      </w:r>
      <w:r w:rsidR="008F56A0" w:rsidRPr="004A4B81">
        <w:rPr>
          <w:sz w:val="19"/>
          <w:szCs w:val="19"/>
          <w:vertAlign w:val="superscript"/>
        </w:rPr>
        <w:t>)</w:t>
      </w:r>
      <w:r>
        <w:rPr>
          <w:sz w:val="19"/>
          <w:szCs w:val="19"/>
        </w:rPr>
        <w:t xml:space="preserve"> </w:t>
      </w:r>
      <w:r w:rsidRPr="00E12BE4">
        <w:rPr>
          <w:sz w:val="19"/>
          <w:szCs w:val="19"/>
        </w:rPr>
        <w:t xml:space="preserve">Prezentowane w </w:t>
      </w:r>
      <w:r w:rsidRPr="00E12BE4">
        <w:rPr>
          <w:i/>
          <w:sz w:val="19"/>
          <w:szCs w:val="19"/>
        </w:rPr>
        <w:t>Informacji</w:t>
      </w:r>
      <w:r w:rsidRPr="00E12BE4">
        <w:rPr>
          <w:sz w:val="19"/>
          <w:szCs w:val="19"/>
        </w:rPr>
        <w:t xml:space="preserve"> dane obejmują wszystkie </w:t>
      </w:r>
      <w:r>
        <w:rPr>
          <w:sz w:val="19"/>
          <w:szCs w:val="19"/>
        </w:rPr>
        <w:t>jednostki zatrudnienia socjalnego</w:t>
      </w:r>
      <w:r w:rsidRPr="00E12BE4">
        <w:rPr>
          <w:sz w:val="19"/>
          <w:szCs w:val="19"/>
        </w:rPr>
        <w:t>, które spełniły ustawowy obowiązek sprawozdawczy niezależnie od tego, czy w okresie sprawozdawczym prowadziły działalność, czy też nie prowadziły takiej działalności.</w:t>
      </w:r>
    </w:p>
  </w:footnote>
  <w:footnote w:id="3">
    <w:p w14:paraId="513531F1" w14:textId="1DE42067" w:rsidR="00612B7D" w:rsidRPr="00E12BE4" w:rsidRDefault="00612B7D" w:rsidP="002E1D7F">
      <w:pPr>
        <w:spacing w:before="0" w:after="0" w:line="240" w:lineRule="auto"/>
        <w:jc w:val="both"/>
        <w:rPr>
          <w:sz w:val="19"/>
          <w:szCs w:val="19"/>
        </w:rPr>
      </w:pPr>
      <w:r w:rsidRPr="00E12BE4">
        <w:rPr>
          <w:rStyle w:val="Odwoanieprzypisudolnego"/>
          <w:sz w:val="19"/>
          <w:szCs w:val="19"/>
        </w:rPr>
        <w:footnoteRef/>
      </w:r>
      <w:r w:rsidR="008F56A0" w:rsidRPr="004A4B81">
        <w:rPr>
          <w:sz w:val="19"/>
          <w:szCs w:val="19"/>
          <w:vertAlign w:val="superscript"/>
        </w:rPr>
        <w:t>)</w:t>
      </w:r>
      <w:r w:rsidRPr="00E12BE4">
        <w:rPr>
          <w:sz w:val="19"/>
          <w:szCs w:val="19"/>
        </w:rPr>
        <w:t xml:space="preserve"> Raport </w:t>
      </w:r>
      <w:r w:rsidRPr="00E12BE4">
        <w:rPr>
          <w:i/>
          <w:sz w:val="19"/>
          <w:szCs w:val="19"/>
        </w:rPr>
        <w:t>Funkcjonowanie Centrów i Klubów Integracji Społecznej w latach 20</w:t>
      </w:r>
      <w:r>
        <w:rPr>
          <w:i/>
          <w:sz w:val="19"/>
          <w:szCs w:val="19"/>
        </w:rPr>
        <w:t>20</w:t>
      </w:r>
      <w:r w:rsidRPr="00E12BE4">
        <w:rPr>
          <w:i/>
          <w:sz w:val="19"/>
          <w:szCs w:val="19"/>
        </w:rPr>
        <w:t>-20</w:t>
      </w:r>
      <w:r>
        <w:rPr>
          <w:i/>
          <w:sz w:val="19"/>
          <w:szCs w:val="19"/>
        </w:rPr>
        <w:t>22</w:t>
      </w:r>
      <w:r w:rsidRPr="00E12BE4">
        <w:rPr>
          <w:i/>
          <w:sz w:val="19"/>
          <w:szCs w:val="19"/>
        </w:rPr>
        <w:t>, Instytut Pracy i Spraw Socjalnych</w:t>
      </w:r>
      <w:r w:rsidRPr="00E12BE4">
        <w:rPr>
          <w:sz w:val="19"/>
          <w:szCs w:val="19"/>
        </w:rPr>
        <w:t>, Zespół autorski w składzie: Agnieszka Sowa-Kofta, Paweł Poławski, Dariusz Zalewski, Warszawa 202</w:t>
      </w:r>
      <w:r>
        <w:rPr>
          <w:sz w:val="19"/>
          <w:szCs w:val="19"/>
        </w:rPr>
        <w:t>3</w:t>
      </w:r>
      <w:r w:rsidRPr="00E12BE4">
        <w:rPr>
          <w:sz w:val="19"/>
          <w:szCs w:val="19"/>
        </w:rPr>
        <w:t xml:space="preserve"> r. W </w:t>
      </w:r>
      <w:r>
        <w:rPr>
          <w:sz w:val="19"/>
          <w:szCs w:val="19"/>
        </w:rPr>
        <w:t>I</w:t>
      </w:r>
      <w:r w:rsidRPr="00E12BE4">
        <w:rPr>
          <w:sz w:val="19"/>
          <w:szCs w:val="19"/>
        </w:rPr>
        <w:t>nformacji wykorzystano obszerne fragmenty Raportu.</w:t>
      </w:r>
    </w:p>
  </w:footnote>
  <w:footnote w:id="4">
    <w:p w14:paraId="00C9D541" w14:textId="0BBF2213" w:rsidR="00612B7D" w:rsidRPr="00E12BE4" w:rsidRDefault="00612B7D" w:rsidP="002E1D7F">
      <w:pPr>
        <w:spacing w:before="0" w:after="0" w:line="240" w:lineRule="auto"/>
        <w:jc w:val="both"/>
        <w:rPr>
          <w:sz w:val="19"/>
          <w:szCs w:val="19"/>
        </w:rPr>
      </w:pPr>
      <w:r w:rsidRPr="00E12BE4">
        <w:rPr>
          <w:rStyle w:val="Odwoanieprzypisudolnego"/>
          <w:sz w:val="19"/>
          <w:szCs w:val="19"/>
        </w:rPr>
        <w:footnoteRef/>
      </w:r>
      <w:r w:rsidR="008F56A0" w:rsidRPr="004A4B81">
        <w:rPr>
          <w:sz w:val="19"/>
          <w:szCs w:val="19"/>
          <w:vertAlign w:val="superscript"/>
        </w:rPr>
        <w:t>)</w:t>
      </w:r>
      <w:r w:rsidRPr="00E12BE4">
        <w:rPr>
          <w:sz w:val="19"/>
          <w:szCs w:val="19"/>
        </w:rPr>
        <w:t xml:space="preserve"> Materiały źródłowe wykorzystane w Raporcie obejmują: zagregowane w ramach CAS dane dotyczące działalności Centrów i Klubów Integracji Społecznej oraz informacje pozyskane z analiz i badań realizowanych w ramach projektów</w:t>
      </w:r>
      <w:r>
        <w:rPr>
          <w:sz w:val="19"/>
          <w:szCs w:val="19"/>
        </w:rPr>
        <w:t xml:space="preserve"> współfinansowanych ze środków Europejskiego Funduszu Społecznego:</w:t>
      </w:r>
      <w:r w:rsidRPr="00E12BE4">
        <w:rPr>
          <w:sz w:val="19"/>
          <w:szCs w:val="19"/>
        </w:rPr>
        <w:t xml:space="preserve"> „Nowy model współpracy instytucji zatrudnienia socjalnego” oraz „Krajowa Sieć Reintegracji – wzmocnienie</w:t>
      </w:r>
      <w:r w:rsidRPr="00E12BE4">
        <w:rPr>
          <w:rFonts w:cs="Times New Roman"/>
          <w:sz w:val="19"/>
          <w:szCs w:val="19"/>
        </w:rPr>
        <w:t xml:space="preserve"> </w:t>
      </w:r>
      <w:r w:rsidRPr="00E12BE4">
        <w:rPr>
          <w:sz w:val="19"/>
          <w:szCs w:val="19"/>
        </w:rPr>
        <w:t>instytucji zatrudnienia socjalnego w działaniach polityki społecznej wobec wykluczenia społecznego”.</w:t>
      </w:r>
    </w:p>
  </w:footnote>
  <w:footnote w:id="5">
    <w:p w14:paraId="4BCDF814" w14:textId="6ABC05C0" w:rsidR="00612B7D" w:rsidRPr="00264A97" w:rsidRDefault="00612B7D" w:rsidP="00AD260D">
      <w:pPr>
        <w:pStyle w:val="Tekstprzypisudolnego"/>
        <w:spacing w:before="0"/>
        <w:jc w:val="both"/>
        <w:rPr>
          <w:sz w:val="19"/>
          <w:szCs w:val="19"/>
        </w:rPr>
      </w:pPr>
      <w:r w:rsidRPr="00264A97">
        <w:rPr>
          <w:rStyle w:val="Odwoanieprzypisudolnego"/>
          <w:sz w:val="19"/>
          <w:szCs w:val="19"/>
        </w:rPr>
        <w:footnoteRef/>
      </w:r>
      <w:r w:rsidR="008F56A0" w:rsidRPr="00264A97">
        <w:rPr>
          <w:sz w:val="19"/>
          <w:szCs w:val="19"/>
          <w:vertAlign w:val="superscript"/>
        </w:rPr>
        <w:t>)</w:t>
      </w:r>
      <w:r w:rsidRPr="00264A97">
        <w:rPr>
          <w:sz w:val="19"/>
          <w:szCs w:val="19"/>
        </w:rPr>
        <w:t xml:space="preserve"> Podczas 20 lat obowiązywania przepisów ustawa o zatrudnieniu socjalnym poddawana była nowelizacjom, łącznie ponad 20 razy. Zmiany te dotyczyły zarówno samej ustawy, jak i zmian dokonywanych w innych aktach prawnych.</w:t>
      </w:r>
    </w:p>
  </w:footnote>
  <w:footnote w:id="6">
    <w:p w14:paraId="6005EF27" w14:textId="209F1898" w:rsidR="00612B7D" w:rsidRPr="00E12BE4" w:rsidRDefault="00612B7D" w:rsidP="002F6D79">
      <w:pPr>
        <w:pStyle w:val="Tekstprzypisudolnego"/>
        <w:jc w:val="both"/>
        <w:rPr>
          <w:sz w:val="19"/>
          <w:szCs w:val="19"/>
        </w:rPr>
      </w:pPr>
      <w:r w:rsidRPr="00E12BE4">
        <w:rPr>
          <w:rStyle w:val="Odwoanieprzypisudolnego"/>
          <w:sz w:val="19"/>
          <w:szCs w:val="19"/>
        </w:rPr>
        <w:footnoteRef/>
      </w:r>
      <w:r w:rsidR="008F56A0" w:rsidRPr="004A4B81">
        <w:rPr>
          <w:sz w:val="19"/>
          <w:szCs w:val="19"/>
          <w:vertAlign w:val="superscript"/>
        </w:rPr>
        <w:t>)</w:t>
      </w:r>
      <w:r w:rsidRPr="00E12BE4">
        <w:rPr>
          <w:sz w:val="19"/>
          <w:szCs w:val="19"/>
        </w:rPr>
        <w:t xml:space="preserve"> Krajowy Program Rozwoju Ekonomii Społecznej do 20</w:t>
      </w:r>
      <w:r>
        <w:rPr>
          <w:sz w:val="19"/>
          <w:szCs w:val="19"/>
        </w:rPr>
        <w:t>30</w:t>
      </w:r>
      <w:r w:rsidRPr="00E12BE4">
        <w:rPr>
          <w:sz w:val="19"/>
          <w:szCs w:val="19"/>
        </w:rPr>
        <w:t xml:space="preserve"> r. Ekonomia Solidarności Społecznej, M</w:t>
      </w:r>
      <w:r>
        <w:rPr>
          <w:sz w:val="19"/>
          <w:szCs w:val="19"/>
        </w:rPr>
        <w:t xml:space="preserve">onitor </w:t>
      </w:r>
      <w:r w:rsidRPr="00E12BE4">
        <w:rPr>
          <w:sz w:val="19"/>
          <w:szCs w:val="19"/>
        </w:rPr>
        <w:t>P</w:t>
      </w:r>
      <w:r>
        <w:rPr>
          <w:sz w:val="19"/>
          <w:szCs w:val="19"/>
        </w:rPr>
        <w:t>olski</w:t>
      </w:r>
      <w:r w:rsidRPr="00E12BE4">
        <w:rPr>
          <w:sz w:val="19"/>
          <w:szCs w:val="19"/>
        </w:rPr>
        <w:t xml:space="preserve"> z 2 </w:t>
      </w:r>
      <w:r>
        <w:rPr>
          <w:sz w:val="19"/>
          <w:szCs w:val="19"/>
        </w:rPr>
        <w:t>grudnia</w:t>
      </w:r>
      <w:r w:rsidRPr="00E12BE4">
        <w:rPr>
          <w:sz w:val="19"/>
          <w:szCs w:val="19"/>
        </w:rPr>
        <w:t xml:space="preserve"> 20</w:t>
      </w:r>
      <w:r>
        <w:rPr>
          <w:sz w:val="19"/>
          <w:szCs w:val="19"/>
        </w:rPr>
        <w:t>22</w:t>
      </w:r>
      <w:r w:rsidRPr="00E12BE4">
        <w:rPr>
          <w:sz w:val="19"/>
          <w:szCs w:val="19"/>
        </w:rPr>
        <w:t xml:space="preserve"> r., uchwała nr </w:t>
      </w:r>
      <w:r>
        <w:rPr>
          <w:sz w:val="19"/>
          <w:szCs w:val="19"/>
        </w:rPr>
        <w:t>212</w:t>
      </w:r>
      <w:r w:rsidRPr="00E12BE4">
        <w:rPr>
          <w:sz w:val="19"/>
          <w:szCs w:val="19"/>
        </w:rPr>
        <w:t xml:space="preserve"> R</w:t>
      </w:r>
      <w:r>
        <w:rPr>
          <w:sz w:val="19"/>
          <w:szCs w:val="19"/>
        </w:rPr>
        <w:t xml:space="preserve">ady </w:t>
      </w:r>
      <w:r w:rsidRPr="00E12BE4">
        <w:rPr>
          <w:sz w:val="19"/>
          <w:szCs w:val="19"/>
        </w:rPr>
        <w:t>M</w:t>
      </w:r>
      <w:r>
        <w:rPr>
          <w:sz w:val="19"/>
          <w:szCs w:val="19"/>
        </w:rPr>
        <w:t xml:space="preserve">inistrów </w:t>
      </w:r>
      <w:r w:rsidRPr="00E12BE4">
        <w:rPr>
          <w:sz w:val="19"/>
          <w:szCs w:val="19"/>
        </w:rPr>
        <w:t xml:space="preserve">z dnia </w:t>
      </w:r>
      <w:r>
        <w:rPr>
          <w:sz w:val="19"/>
          <w:szCs w:val="19"/>
        </w:rPr>
        <w:t>26 października 2022</w:t>
      </w:r>
      <w:r w:rsidRPr="00E12BE4">
        <w:rPr>
          <w:sz w:val="19"/>
          <w:szCs w:val="19"/>
        </w:rPr>
        <w:t xml:space="preserve"> r. zmieniająca uchwałę w</w:t>
      </w:r>
      <w:r w:rsidR="0008199D">
        <w:rPr>
          <w:sz w:val="19"/>
          <w:szCs w:val="19"/>
        </w:rPr>
        <w:t> </w:t>
      </w:r>
      <w:r w:rsidRPr="00E12BE4">
        <w:rPr>
          <w:sz w:val="19"/>
          <w:szCs w:val="19"/>
        </w:rPr>
        <w:t xml:space="preserve">sprawie </w:t>
      </w:r>
      <w:r w:rsidRPr="00AA0C01">
        <w:rPr>
          <w:sz w:val="19"/>
          <w:szCs w:val="19"/>
        </w:rPr>
        <w:t>przyjęcia programu pod nazwą „Krajowy Program Rozwoju Ekonomii Społecznej</w:t>
      </w:r>
      <w:r>
        <w:rPr>
          <w:sz w:val="19"/>
          <w:szCs w:val="19"/>
        </w:rPr>
        <w:t xml:space="preserve"> </w:t>
      </w:r>
      <w:r w:rsidRPr="00AA0C01">
        <w:rPr>
          <w:sz w:val="19"/>
          <w:szCs w:val="19"/>
        </w:rPr>
        <w:t>do 2023 roku. Ekonomia Solidarności Społecznej”</w:t>
      </w:r>
      <w:r>
        <w:rPr>
          <w:sz w:val="19"/>
          <w:szCs w:val="19"/>
        </w:rPr>
        <w:t>.</w:t>
      </w:r>
    </w:p>
  </w:footnote>
  <w:footnote w:id="7">
    <w:p w14:paraId="6CAA7F0A" w14:textId="6691F856" w:rsidR="002C55DA" w:rsidRPr="00EB5A94" w:rsidRDefault="002C55DA" w:rsidP="00584BA9">
      <w:pPr>
        <w:pStyle w:val="Tekstprzypisudolnego"/>
        <w:jc w:val="both"/>
        <w:rPr>
          <w:sz w:val="19"/>
          <w:szCs w:val="19"/>
        </w:rPr>
      </w:pPr>
      <w:r w:rsidRPr="00EB5A94">
        <w:rPr>
          <w:rStyle w:val="Odwoanieprzypisudolnego"/>
          <w:sz w:val="19"/>
          <w:szCs w:val="19"/>
        </w:rPr>
        <w:footnoteRef/>
      </w:r>
      <w:r w:rsidR="008F56A0" w:rsidRPr="00EB5A94">
        <w:rPr>
          <w:sz w:val="19"/>
          <w:szCs w:val="19"/>
          <w:vertAlign w:val="superscript"/>
        </w:rPr>
        <w:t>)</w:t>
      </w:r>
      <w:r w:rsidRPr="00EB5A94">
        <w:rPr>
          <w:sz w:val="19"/>
          <w:szCs w:val="19"/>
        </w:rPr>
        <w:t xml:space="preserve"> Nie w każdym przypadku </w:t>
      </w:r>
      <w:r w:rsidR="007F0E21" w:rsidRPr="00EB5A94">
        <w:rPr>
          <w:sz w:val="19"/>
          <w:szCs w:val="19"/>
        </w:rPr>
        <w:t xml:space="preserve">przedstawione dane sumują się do 100%, ponieważ na wykresie nie wskazano wartości bliskich 1%, a także zastosowane zostały zaokrąglenia. </w:t>
      </w:r>
    </w:p>
  </w:footnote>
  <w:footnote w:id="8">
    <w:p w14:paraId="2562238A" w14:textId="2524CCCF" w:rsidR="00612B7D" w:rsidRPr="001F7CFB" w:rsidRDefault="00612B7D" w:rsidP="00584BA9">
      <w:pPr>
        <w:pStyle w:val="Tekstprzypisudolnego"/>
        <w:jc w:val="both"/>
        <w:rPr>
          <w:sz w:val="19"/>
          <w:szCs w:val="19"/>
        </w:rPr>
      </w:pPr>
      <w:r w:rsidRPr="001F7CFB">
        <w:rPr>
          <w:rStyle w:val="Odwoanieprzypisudolnego"/>
          <w:sz w:val="19"/>
          <w:szCs w:val="19"/>
        </w:rPr>
        <w:footnoteRef/>
      </w:r>
      <w:r w:rsidR="008F56A0" w:rsidRPr="001F7CFB">
        <w:rPr>
          <w:sz w:val="19"/>
          <w:szCs w:val="19"/>
          <w:vertAlign w:val="superscript"/>
        </w:rPr>
        <w:t>)</w:t>
      </w:r>
      <w:r w:rsidRPr="001F7CFB">
        <w:rPr>
          <w:sz w:val="19"/>
          <w:szCs w:val="19"/>
        </w:rPr>
        <w:t xml:space="preserve"> Łącznie 1 961 spośród 6 232 osób kończących z powodzeniem zajęcia w CIS znalazło pracę (lub staż) u</w:t>
      </w:r>
      <w:r w:rsidR="0078184F" w:rsidRPr="001F7CFB">
        <w:rPr>
          <w:sz w:val="19"/>
          <w:szCs w:val="19"/>
        </w:rPr>
        <w:t> </w:t>
      </w:r>
      <w:r w:rsidRPr="001F7CFB">
        <w:rPr>
          <w:sz w:val="19"/>
          <w:szCs w:val="19"/>
        </w:rPr>
        <w:t>pracodawców, zostało zatrudnionych w CIS, rozpoczęło własną działalność gospodarczą, założyło spółdzielnię socjalną lub nabyło praw emerytalnych lub rentowych.</w:t>
      </w:r>
    </w:p>
  </w:footnote>
  <w:footnote w:id="9">
    <w:p w14:paraId="06C48FBE" w14:textId="7144A633" w:rsidR="00612B7D" w:rsidRPr="004426B9" w:rsidRDefault="00612B7D" w:rsidP="001A4356">
      <w:pPr>
        <w:pStyle w:val="Tekstprzypisudolnego"/>
        <w:jc w:val="both"/>
        <w:rPr>
          <w:sz w:val="19"/>
          <w:szCs w:val="19"/>
        </w:rPr>
      </w:pPr>
      <w:r w:rsidRPr="004426B9">
        <w:rPr>
          <w:rStyle w:val="Odwoanieprzypisudolnego"/>
          <w:sz w:val="19"/>
          <w:szCs w:val="19"/>
        </w:rPr>
        <w:footnoteRef/>
      </w:r>
      <w:r w:rsidR="008F56A0" w:rsidRPr="004426B9">
        <w:rPr>
          <w:sz w:val="19"/>
          <w:szCs w:val="19"/>
          <w:vertAlign w:val="superscript"/>
        </w:rPr>
        <w:t>)</w:t>
      </w:r>
      <w:r w:rsidRPr="004426B9">
        <w:rPr>
          <w:sz w:val="19"/>
          <w:szCs w:val="19"/>
        </w:rPr>
        <w:t xml:space="preserve"> Por. J. Peck (2001), Workfare States, Guilford Press, N. York; M. Rymsza (2013), Aktywizacja w polityce społecznej: w stronę rekonstrukcji europejskich Welfare States?, IFiS PAN, Warszawa.</w:t>
      </w:r>
    </w:p>
  </w:footnote>
  <w:footnote w:id="10">
    <w:p w14:paraId="0604FFA1" w14:textId="48828ACF" w:rsidR="00612B7D" w:rsidRPr="00D67A19" w:rsidRDefault="00612B7D">
      <w:pPr>
        <w:pStyle w:val="Tekstprzypisudolnego"/>
        <w:rPr>
          <w:sz w:val="19"/>
          <w:szCs w:val="19"/>
        </w:rPr>
      </w:pPr>
      <w:r w:rsidRPr="00D67A19">
        <w:rPr>
          <w:rStyle w:val="Odwoanieprzypisudolnego"/>
          <w:sz w:val="19"/>
          <w:szCs w:val="19"/>
        </w:rPr>
        <w:footnoteRef/>
      </w:r>
      <w:r w:rsidR="008F56A0" w:rsidRPr="00D67A19">
        <w:rPr>
          <w:sz w:val="19"/>
          <w:szCs w:val="19"/>
          <w:vertAlign w:val="superscript"/>
        </w:rPr>
        <w:t>)</w:t>
      </w:r>
      <w:r w:rsidRPr="00D67A19">
        <w:rPr>
          <w:sz w:val="19"/>
          <w:szCs w:val="19"/>
        </w:rPr>
        <w:t xml:space="preserve"> Art. 18</w:t>
      </w:r>
      <w:r w:rsidR="00F9065A" w:rsidRPr="00D67A19">
        <w:rPr>
          <w:sz w:val="19"/>
          <w:szCs w:val="19"/>
        </w:rPr>
        <w:t xml:space="preserve"> ust. </w:t>
      </w:r>
      <w:r w:rsidRPr="00D67A19">
        <w:rPr>
          <w:sz w:val="19"/>
          <w:szCs w:val="19"/>
        </w:rPr>
        <w:t xml:space="preserve">2 </w:t>
      </w:r>
      <w:r w:rsidR="0080625A" w:rsidRPr="00D67A19">
        <w:rPr>
          <w:sz w:val="19"/>
          <w:szCs w:val="19"/>
        </w:rPr>
        <w:t>ustawy o zatrudnieniu socjalnym</w:t>
      </w:r>
      <w:r w:rsidR="00F9065A" w:rsidRPr="00D67A19">
        <w:rPr>
          <w:sz w:val="19"/>
          <w:szCs w:val="19"/>
        </w:rPr>
        <w:t>.</w:t>
      </w:r>
    </w:p>
  </w:footnote>
  <w:footnote w:id="11">
    <w:p w14:paraId="1B9A78D6" w14:textId="2ABC3B01" w:rsidR="00612B7D" w:rsidRPr="00D67A19" w:rsidRDefault="00612B7D">
      <w:pPr>
        <w:pStyle w:val="Tekstprzypisudolnego"/>
        <w:rPr>
          <w:sz w:val="19"/>
          <w:szCs w:val="19"/>
        </w:rPr>
      </w:pPr>
      <w:r w:rsidRPr="00D67A19">
        <w:rPr>
          <w:rStyle w:val="Odwoanieprzypisudolnego"/>
          <w:sz w:val="19"/>
          <w:szCs w:val="19"/>
        </w:rPr>
        <w:footnoteRef/>
      </w:r>
      <w:r w:rsidR="008F56A0" w:rsidRPr="00D67A19">
        <w:rPr>
          <w:sz w:val="19"/>
          <w:szCs w:val="19"/>
          <w:vertAlign w:val="superscript"/>
        </w:rPr>
        <w:t>)</w:t>
      </w:r>
      <w:r w:rsidRPr="00D67A19">
        <w:rPr>
          <w:sz w:val="19"/>
          <w:szCs w:val="19"/>
        </w:rPr>
        <w:t xml:space="preserve"> Art. 2 pkt 1a </w:t>
      </w:r>
      <w:bookmarkStart w:id="40" w:name="_Hlk163035438"/>
      <w:r w:rsidR="0080625A" w:rsidRPr="00D67A19">
        <w:rPr>
          <w:sz w:val="19"/>
          <w:szCs w:val="19"/>
        </w:rPr>
        <w:t>ustawy o zatrudnieniu socjalnym</w:t>
      </w:r>
      <w:bookmarkEnd w:id="40"/>
      <w:r w:rsidRPr="00D67A19">
        <w:rPr>
          <w:sz w:val="19"/>
          <w:szCs w:val="19"/>
        </w:rPr>
        <w:t>.</w:t>
      </w:r>
    </w:p>
  </w:footnote>
  <w:footnote w:id="12">
    <w:p w14:paraId="26B85094" w14:textId="1B5B9AEC" w:rsidR="00612B7D" w:rsidRPr="00A512F5" w:rsidRDefault="00612B7D" w:rsidP="00FD0907">
      <w:pPr>
        <w:pStyle w:val="Tekstprzypisudolnego"/>
        <w:jc w:val="both"/>
        <w:rPr>
          <w:sz w:val="19"/>
          <w:szCs w:val="19"/>
        </w:rPr>
      </w:pPr>
      <w:r w:rsidRPr="00A512F5">
        <w:rPr>
          <w:rStyle w:val="Odwoanieprzypisudolnego"/>
          <w:sz w:val="19"/>
          <w:szCs w:val="19"/>
        </w:rPr>
        <w:footnoteRef/>
      </w:r>
      <w:r w:rsidR="007F10A5" w:rsidRPr="00A512F5">
        <w:rPr>
          <w:sz w:val="19"/>
          <w:szCs w:val="19"/>
          <w:vertAlign w:val="superscript"/>
        </w:rPr>
        <w:t>)</w:t>
      </w:r>
      <w:r w:rsidRPr="00A512F5">
        <w:rPr>
          <w:sz w:val="19"/>
          <w:szCs w:val="19"/>
        </w:rPr>
        <w:t xml:space="preserve"> Nowelizacja ustawy </w:t>
      </w:r>
      <w:r w:rsidR="002A2E0A" w:rsidRPr="002A2E0A">
        <w:rPr>
          <w:sz w:val="19"/>
          <w:szCs w:val="19"/>
        </w:rPr>
        <w:t>z dnia 13 stycznia 2022 r. o zmianie ustawy o zatrudnieniu socjalnym oraz niektórych innych ustaw</w:t>
      </w:r>
      <w:r w:rsidRPr="00A512F5">
        <w:rPr>
          <w:sz w:val="19"/>
          <w:szCs w:val="19"/>
        </w:rPr>
        <w:t xml:space="preserve"> (Dz. U. z 2022 r. poz. 2241) wprowadziła możliwość finansowania przez Marszałka województwa nie tylko pierwszego wyposażania, ale</w:t>
      </w:r>
      <w:r w:rsidR="005A7302">
        <w:rPr>
          <w:sz w:val="19"/>
          <w:szCs w:val="19"/>
        </w:rPr>
        <w:t> </w:t>
      </w:r>
      <w:r w:rsidRPr="00A512F5">
        <w:rPr>
          <w:sz w:val="19"/>
          <w:szCs w:val="19"/>
        </w:rPr>
        <w:t>również wyposażenia działającego już Centrum lub klubu.</w:t>
      </w:r>
    </w:p>
  </w:footnote>
  <w:footnote w:id="13">
    <w:p w14:paraId="02ECDC79" w14:textId="439814CE" w:rsidR="00612B7D" w:rsidRPr="00C86AC7" w:rsidRDefault="00612B7D" w:rsidP="00C96E0D">
      <w:pPr>
        <w:pStyle w:val="Tekstprzypisudolnego"/>
        <w:spacing w:before="0"/>
        <w:jc w:val="both"/>
        <w:rPr>
          <w:sz w:val="19"/>
          <w:szCs w:val="19"/>
        </w:rPr>
      </w:pPr>
      <w:r w:rsidRPr="00C86AC7">
        <w:rPr>
          <w:rStyle w:val="Odwoanieprzypisudolnego"/>
          <w:sz w:val="19"/>
          <w:szCs w:val="19"/>
        </w:rPr>
        <w:footnoteRef/>
      </w:r>
      <w:r w:rsidR="007F10A5" w:rsidRPr="00C86AC7">
        <w:rPr>
          <w:sz w:val="19"/>
          <w:szCs w:val="19"/>
          <w:vertAlign w:val="superscript"/>
        </w:rPr>
        <w:t>)</w:t>
      </w:r>
      <w:r w:rsidRPr="00C86AC7">
        <w:rPr>
          <w:sz w:val="19"/>
          <w:szCs w:val="19"/>
        </w:rPr>
        <w:t xml:space="preserve"> Badania o charakterze ilościowym zaprojektowane w IPiSS i realizowane na zlecenie Państwowej Wyższej Szkoły Zawodowej w Chełmie w ramach projektu „Nowy model współpracy instytucji zatrudnienia socjalnego” – projekt zrealizowany w ramach osi priorytetowej II Efektywne polityki publiczne dla rynku pracy, gospodarki i edukacji, Działania 2.5 Skuteczna pomoc społeczna, współfinansowany ze środków UE w ramach EFS Programu Operacyjnego Wiedza Edukacja Rozwój 2014-2020, nr umowy: POWR.02.05.00-00-0210/18-00. Projekt zrealizowany przez Sylpo System sp.</w:t>
      </w:r>
      <w:r w:rsidR="00073F28" w:rsidRPr="00C86AC7">
        <w:rPr>
          <w:sz w:val="19"/>
          <w:szCs w:val="19"/>
        </w:rPr>
        <w:t> </w:t>
      </w:r>
      <w:r w:rsidRPr="00C86AC7">
        <w:rPr>
          <w:sz w:val="19"/>
          <w:szCs w:val="19"/>
        </w:rPr>
        <w:t>z</w:t>
      </w:r>
      <w:r w:rsidR="00073F28" w:rsidRPr="00C86AC7">
        <w:rPr>
          <w:sz w:val="19"/>
          <w:szCs w:val="19"/>
        </w:rPr>
        <w:t> </w:t>
      </w:r>
      <w:r w:rsidRPr="00C86AC7">
        <w:rPr>
          <w:sz w:val="19"/>
          <w:szCs w:val="19"/>
        </w:rPr>
        <w:t>o.</w:t>
      </w:r>
      <w:r w:rsidR="00073F28" w:rsidRPr="00C86AC7">
        <w:rPr>
          <w:sz w:val="19"/>
          <w:szCs w:val="19"/>
        </w:rPr>
        <w:t> </w:t>
      </w:r>
      <w:r w:rsidRPr="00C86AC7">
        <w:rPr>
          <w:sz w:val="19"/>
          <w:szCs w:val="19"/>
        </w:rPr>
        <w:t>o. z Lublina (lider projektu), Instytut Pracy i Spraw Socjalnych, Janowskie Stowarzyszenie Niesienia Pomocy „Humanus” i Państwową Wyższą Szkołą Zawodową w Chełmie.</w:t>
      </w:r>
    </w:p>
  </w:footnote>
  <w:footnote w:id="14">
    <w:p w14:paraId="348EC860" w14:textId="16F23255" w:rsidR="00612B7D" w:rsidRPr="00C86AC7" w:rsidRDefault="00612B7D" w:rsidP="00C96E0D">
      <w:pPr>
        <w:pStyle w:val="Tekstprzypisudolnego"/>
        <w:spacing w:before="0"/>
        <w:jc w:val="both"/>
        <w:rPr>
          <w:sz w:val="19"/>
          <w:szCs w:val="19"/>
        </w:rPr>
      </w:pPr>
      <w:r w:rsidRPr="00C86AC7">
        <w:rPr>
          <w:rStyle w:val="Odwoanieprzypisudolnego"/>
          <w:sz w:val="19"/>
          <w:szCs w:val="19"/>
        </w:rPr>
        <w:footnoteRef/>
      </w:r>
      <w:r w:rsidR="007F10A5" w:rsidRPr="00C86AC7">
        <w:rPr>
          <w:sz w:val="19"/>
          <w:szCs w:val="19"/>
          <w:vertAlign w:val="superscript"/>
        </w:rPr>
        <w:t>)</w:t>
      </w:r>
      <w:r w:rsidRPr="00C86AC7">
        <w:rPr>
          <w:sz w:val="19"/>
          <w:szCs w:val="19"/>
        </w:rPr>
        <w:t xml:space="preserve"> Kurowski P. (2022), </w:t>
      </w:r>
      <w:r w:rsidRPr="00C86AC7">
        <w:rPr>
          <w:i/>
          <w:iCs/>
          <w:sz w:val="19"/>
          <w:szCs w:val="19"/>
        </w:rPr>
        <w:t>Działanie Centrów i Klubów Integracji Społecznej w czasie pandemii Covid-19 w 2020 r</w:t>
      </w:r>
      <w:r w:rsidRPr="00C86AC7">
        <w:rPr>
          <w:sz w:val="19"/>
          <w:szCs w:val="19"/>
        </w:rPr>
        <w:t xml:space="preserve">. W: A.Sowa-Kofta, P.Poławski (red.), „Zatrudnienie socjalne a rozwój usług społecznych w Polsce”. Warszawa: IPiSS. </w:t>
      </w:r>
    </w:p>
    <w:p w14:paraId="4E7DEE79" w14:textId="3ABA4B7B" w:rsidR="00612B7D" w:rsidRPr="00C86AC7" w:rsidRDefault="00612B7D" w:rsidP="00C96E0D">
      <w:pPr>
        <w:pStyle w:val="Tekstprzypisudolnego"/>
        <w:jc w:val="both"/>
        <w:rPr>
          <w:sz w:val="19"/>
          <w:szCs w:val="19"/>
        </w:rPr>
      </w:pPr>
    </w:p>
  </w:footnote>
  <w:footnote w:id="15">
    <w:p w14:paraId="43B42572" w14:textId="30AB15AB" w:rsidR="00612B7D" w:rsidRPr="00C86AC7" w:rsidRDefault="00612B7D" w:rsidP="004813D3">
      <w:pPr>
        <w:pStyle w:val="Tekstprzypisudolnego"/>
        <w:jc w:val="both"/>
        <w:rPr>
          <w:sz w:val="19"/>
          <w:szCs w:val="19"/>
        </w:rPr>
      </w:pPr>
      <w:r w:rsidRPr="00C86AC7">
        <w:rPr>
          <w:rStyle w:val="Odwoanieprzypisudolnego"/>
          <w:sz w:val="19"/>
          <w:szCs w:val="19"/>
        </w:rPr>
        <w:footnoteRef/>
      </w:r>
      <w:r w:rsidR="007F10A5" w:rsidRPr="00C86AC7">
        <w:rPr>
          <w:sz w:val="19"/>
          <w:szCs w:val="19"/>
          <w:vertAlign w:val="superscript"/>
        </w:rPr>
        <w:t>)</w:t>
      </w:r>
      <w:r w:rsidRPr="00C86AC7">
        <w:rPr>
          <w:sz w:val="19"/>
          <w:szCs w:val="19"/>
        </w:rPr>
        <w:t xml:space="preserve"> Gruza, M. (2022), Usługi społeczne realizowane przez podmioty zatrudnienia socjalnego. W: A. Sowa-Kofta, P. Poławski (red.), „Zatrudnienie socjalne a rozwój usług społecznych w Polsce”. Warszawa: IPiSS.</w:t>
      </w:r>
    </w:p>
  </w:footnote>
  <w:footnote w:id="16">
    <w:p w14:paraId="6D285D85" w14:textId="78C76705" w:rsidR="00612B7D" w:rsidRPr="00C86AC7" w:rsidRDefault="00612B7D" w:rsidP="00372527">
      <w:pPr>
        <w:pStyle w:val="Tekstprzypisudolnego"/>
        <w:spacing w:before="0"/>
        <w:jc w:val="both"/>
        <w:rPr>
          <w:sz w:val="19"/>
          <w:szCs w:val="19"/>
        </w:rPr>
      </w:pPr>
      <w:r w:rsidRPr="00C86AC7">
        <w:rPr>
          <w:rStyle w:val="Odwoanieprzypisudolnego"/>
          <w:sz w:val="19"/>
          <w:szCs w:val="19"/>
        </w:rPr>
        <w:footnoteRef/>
      </w:r>
      <w:r w:rsidR="007F10A5" w:rsidRPr="00C86AC7">
        <w:rPr>
          <w:sz w:val="19"/>
          <w:szCs w:val="19"/>
          <w:vertAlign w:val="superscript"/>
        </w:rPr>
        <w:t>)</w:t>
      </w:r>
      <w:r w:rsidRPr="00C86AC7">
        <w:rPr>
          <w:sz w:val="19"/>
          <w:szCs w:val="19"/>
        </w:rPr>
        <w:t xml:space="preserve"> https://www.gov.pl/web/udsc/obywatele-ukrainy-w-polsce--aktualne-dane-migracyjne [dostęp: 11.09.2023 r.]</w:t>
      </w:r>
    </w:p>
  </w:footnote>
  <w:footnote w:id="17">
    <w:p w14:paraId="458CB410" w14:textId="72ABA635" w:rsidR="00612B7D" w:rsidRPr="00701993" w:rsidRDefault="00612B7D" w:rsidP="00372527">
      <w:pPr>
        <w:pStyle w:val="Tekstprzypisudolnego"/>
        <w:spacing w:before="0"/>
        <w:jc w:val="both"/>
        <w:rPr>
          <w:sz w:val="19"/>
          <w:szCs w:val="19"/>
        </w:rPr>
      </w:pPr>
      <w:r w:rsidRPr="00701993">
        <w:rPr>
          <w:rStyle w:val="Odwoanieprzypisudolnego"/>
          <w:sz w:val="19"/>
          <w:szCs w:val="19"/>
        </w:rPr>
        <w:footnoteRef/>
      </w:r>
      <w:r w:rsidR="007F10A5" w:rsidRPr="00701993">
        <w:rPr>
          <w:sz w:val="19"/>
          <w:szCs w:val="19"/>
          <w:vertAlign w:val="superscript"/>
        </w:rPr>
        <w:t>)</w:t>
      </w:r>
      <w:r w:rsidRPr="00701993">
        <w:rPr>
          <w:sz w:val="19"/>
          <w:szCs w:val="19"/>
        </w:rPr>
        <w:t xml:space="preserve"> Dz. U. z </w:t>
      </w:r>
      <w:r w:rsidR="00156695" w:rsidRPr="00701993">
        <w:rPr>
          <w:sz w:val="19"/>
          <w:szCs w:val="19"/>
        </w:rPr>
        <w:t>2024 r. poz. 167</w:t>
      </w:r>
      <w:r w:rsidRPr="00701993">
        <w:rPr>
          <w:sz w:val="19"/>
          <w:szCs w:val="19"/>
        </w:rPr>
        <w:t>, z późn</w:t>
      </w:r>
      <w:r w:rsidR="000354B2">
        <w:rPr>
          <w:sz w:val="19"/>
          <w:szCs w:val="19"/>
        </w:rPr>
        <w:t>.</w:t>
      </w:r>
      <w:r w:rsidRPr="00701993">
        <w:rPr>
          <w:sz w:val="19"/>
          <w:szCs w:val="19"/>
        </w:rPr>
        <w:t xml:space="preserve"> zm. </w:t>
      </w:r>
    </w:p>
  </w:footnote>
  <w:footnote w:id="18">
    <w:p w14:paraId="45A9798D" w14:textId="4E30D41B" w:rsidR="00612B7D" w:rsidRPr="00701993" w:rsidRDefault="00612B7D" w:rsidP="00372527">
      <w:pPr>
        <w:pStyle w:val="Tekstprzypisudolnego"/>
        <w:spacing w:before="0"/>
        <w:jc w:val="both"/>
        <w:rPr>
          <w:sz w:val="19"/>
          <w:szCs w:val="19"/>
        </w:rPr>
      </w:pPr>
      <w:r w:rsidRPr="00701993">
        <w:rPr>
          <w:rStyle w:val="Odwoanieprzypisudolnego"/>
          <w:sz w:val="19"/>
          <w:szCs w:val="19"/>
        </w:rPr>
        <w:footnoteRef/>
      </w:r>
      <w:r w:rsidR="007F10A5" w:rsidRPr="00701993">
        <w:rPr>
          <w:sz w:val="19"/>
          <w:szCs w:val="19"/>
          <w:vertAlign w:val="superscript"/>
        </w:rPr>
        <w:t>)</w:t>
      </w:r>
      <w:r w:rsidRPr="00701993">
        <w:rPr>
          <w:sz w:val="19"/>
          <w:szCs w:val="19"/>
        </w:rPr>
        <w:t xml:space="preserve"> Do grupy aktywnych CIS zaliczono w tym przypadku podmioty, które odpowiedziały na ankietę i</w:t>
      </w:r>
      <w:r w:rsidR="001027C4" w:rsidRPr="00701993">
        <w:rPr>
          <w:sz w:val="19"/>
          <w:szCs w:val="19"/>
        </w:rPr>
        <w:t> </w:t>
      </w:r>
      <w:r w:rsidRPr="00701993">
        <w:rPr>
          <w:sz w:val="19"/>
          <w:szCs w:val="19"/>
        </w:rPr>
        <w:t>deklarowały w niej posiadanie uczestników.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500CC"/>
    <w:multiLevelType w:val="multilevel"/>
    <w:tmpl w:val="FF364A80"/>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B9C7FE0"/>
    <w:multiLevelType w:val="hybridMultilevel"/>
    <w:tmpl w:val="FA16E424"/>
    <w:lvl w:ilvl="0" w:tplc="CE38CC6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77304C"/>
    <w:multiLevelType w:val="hybridMultilevel"/>
    <w:tmpl w:val="FA66D344"/>
    <w:lvl w:ilvl="0" w:tplc="4738C21A">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DF5EAF"/>
    <w:multiLevelType w:val="multilevel"/>
    <w:tmpl w:val="2F202364"/>
    <w:lvl w:ilvl="0">
      <w:start w:val="1"/>
      <w:numFmt w:val="decimal"/>
      <w:lvlText w:val="%1."/>
      <w:lvlJc w:val="left"/>
      <w:pPr>
        <w:ind w:left="567" w:hanging="567"/>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27B2456"/>
    <w:multiLevelType w:val="hybridMultilevel"/>
    <w:tmpl w:val="84BEF7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567D54"/>
    <w:multiLevelType w:val="hybridMultilevel"/>
    <w:tmpl w:val="A8E8559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604503C"/>
    <w:multiLevelType w:val="hybridMultilevel"/>
    <w:tmpl w:val="A8E8559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C2575D9"/>
    <w:multiLevelType w:val="multilevel"/>
    <w:tmpl w:val="FF364A80"/>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EF376D6"/>
    <w:multiLevelType w:val="hybridMultilevel"/>
    <w:tmpl w:val="7B1091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B357A4"/>
    <w:multiLevelType w:val="hybridMultilevel"/>
    <w:tmpl w:val="DA9E73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2B28F8"/>
    <w:multiLevelType w:val="hybridMultilevel"/>
    <w:tmpl w:val="0E02B4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30A379D"/>
    <w:multiLevelType w:val="hybridMultilevel"/>
    <w:tmpl w:val="CC9E42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A4628B"/>
    <w:multiLevelType w:val="hybridMultilevel"/>
    <w:tmpl w:val="58DC5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4C646EA"/>
    <w:multiLevelType w:val="hybridMultilevel"/>
    <w:tmpl w:val="A2D08A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EFB5B72"/>
    <w:multiLevelType w:val="hybridMultilevel"/>
    <w:tmpl w:val="73D04E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686FFA"/>
    <w:multiLevelType w:val="hybridMultilevel"/>
    <w:tmpl w:val="3AAA194E"/>
    <w:lvl w:ilvl="0" w:tplc="3FB0B3AA">
      <w:start w:val="1"/>
      <w:numFmt w:val="bullet"/>
      <w:lvlText w:val="-"/>
      <w:lvlJc w:val="left"/>
      <w:pPr>
        <w:ind w:left="2280" w:hanging="360"/>
      </w:pPr>
      <w:rPr>
        <w:rFonts w:ascii="Times New Roman" w:hAnsi="Times New Roman" w:cs="Times New Roman" w:hint="default"/>
        <w:color w:val="auto"/>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6" w15:restartNumberingAfterBreak="0">
    <w:nsid w:val="5F005DF9"/>
    <w:multiLevelType w:val="hybridMultilevel"/>
    <w:tmpl w:val="D1A64C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0335A14"/>
    <w:multiLevelType w:val="hybridMultilevel"/>
    <w:tmpl w:val="B170B9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C32F24"/>
    <w:multiLevelType w:val="hybridMultilevel"/>
    <w:tmpl w:val="772EA33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8C815F0"/>
    <w:multiLevelType w:val="hybridMultilevel"/>
    <w:tmpl w:val="A70AAD5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6D800F0D"/>
    <w:multiLevelType w:val="hybridMultilevel"/>
    <w:tmpl w:val="BAB2D7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AC416E7"/>
    <w:multiLevelType w:val="hybridMultilevel"/>
    <w:tmpl w:val="65387C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28153108">
    <w:abstractNumId w:val="15"/>
  </w:num>
  <w:num w:numId="2" w16cid:durableId="1103764681">
    <w:abstractNumId w:val="17"/>
  </w:num>
  <w:num w:numId="3" w16cid:durableId="917599019">
    <w:abstractNumId w:val="21"/>
  </w:num>
  <w:num w:numId="4" w16cid:durableId="1124884049">
    <w:abstractNumId w:val="3"/>
  </w:num>
  <w:num w:numId="5" w16cid:durableId="12264739">
    <w:abstractNumId w:val="2"/>
  </w:num>
  <w:num w:numId="6" w16cid:durableId="185413802">
    <w:abstractNumId w:val="0"/>
  </w:num>
  <w:num w:numId="7" w16cid:durableId="80413514">
    <w:abstractNumId w:val="2"/>
  </w:num>
  <w:num w:numId="8" w16cid:durableId="1810706532">
    <w:abstractNumId w:val="8"/>
  </w:num>
  <w:num w:numId="9" w16cid:durableId="154343867">
    <w:abstractNumId w:val="11"/>
  </w:num>
  <w:num w:numId="10" w16cid:durableId="131606455">
    <w:abstractNumId w:val="9"/>
  </w:num>
  <w:num w:numId="11" w16cid:durableId="1593779793">
    <w:abstractNumId w:val="14"/>
  </w:num>
  <w:num w:numId="12" w16cid:durableId="15936135">
    <w:abstractNumId w:val="2"/>
  </w:num>
  <w:num w:numId="13" w16cid:durableId="1919556932">
    <w:abstractNumId w:val="7"/>
  </w:num>
  <w:num w:numId="14" w16cid:durableId="1882087602">
    <w:abstractNumId w:val="2"/>
  </w:num>
  <w:num w:numId="15" w16cid:durableId="119037628">
    <w:abstractNumId w:val="10"/>
  </w:num>
  <w:num w:numId="16" w16cid:durableId="1577665646">
    <w:abstractNumId w:val="2"/>
  </w:num>
  <w:num w:numId="17" w16cid:durableId="685062088">
    <w:abstractNumId w:val="2"/>
  </w:num>
  <w:num w:numId="18" w16cid:durableId="645430864">
    <w:abstractNumId w:val="2"/>
  </w:num>
  <w:num w:numId="19" w16cid:durableId="1984003623">
    <w:abstractNumId w:val="2"/>
  </w:num>
  <w:num w:numId="20" w16cid:durableId="1995789353">
    <w:abstractNumId w:val="2"/>
  </w:num>
  <w:num w:numId="21" w16cid:durableId="759255086">
    <w:abstractNumId w:val="2"/>
  </w:num>
  <w:num w:numId="22" w16cid:durableId="1545485240">
    <w:abstractNumId w:val="5"/>
  </w:num>
  <w:num w:numId="23" w16cid:durableId="68968565">
    <w:abstractNumId w:val="6"/>
  </w:num>
  <w:num w:numId="24" w16cid:durableId="436369648">
    <w:abstractNumId w:val="18"/>
  </w:num>
  <w:num w:numId="25" w16cid:durableId="231818460">
    <w:abstractNumId w:val="16"/>
  </w:num>
  <w:num w:numId="26" w16cid:durableId="1221016832">
    <w:abstractNumId w:val="19"/>
  </w:num>
  <w:num w:numId="27" w16cid:durableId="2070573889">
    <w:abstractNumId w:val="12"/>
  </w:num>
  <w:num w:numId="28" w16cid:durableId="219175503">
    <w:abstractNumId w:val="4"/>
  </w:num>
  <w:num w:numId="29" w16cid:durableId="1018628879">
    <w:abstractNumId w:val="13"/>
  </w:num>
  <w:num w:numId="30" w16cid:durableId="1956330639">
    <w:abstractNumId w:val="20"/>
  </w:num>
  <w:num w:numId="31" w16cid:durableId="1677996518">
    <w:abstractNumId w:val="1"/>
  </w:num>
  <w:num w:numId="32" w16cid:durableId="1249971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76D"/>
    <w:rsid w:val="000021BE"/>
    <w:rsid w:val="00020167"/>
    <w:rsid w:val="00031FA0"/>
    <w:rsid w:val="00032E2B"/>
    <w:rsid w:val="000354B2"/>
    <w:rsid w:val="00037A54"/>
    <w:rsid w:val="00046820"/>
    <w:rsid w:val="00052ECD"/>
    <w:rsid w:val="0005416B"/>
    <w:rsid w:val="00057563"/>
    <w:rsid w:val="000629A4"/>
    <w:rsid w:val="00064E99"/>
    <w:rsid w:val="0006680D"/>
    <w:rsid w:val="0006742E"/>
    <w:rsid w:val="00073F28"/>
    <w:rsid w:val="0007522F"/>
    <w:rsid w:val="000815C7"/>
    <w:rsid w:val="0008199D"/>
    <w:rsid w:val="00084B9C"/>
    <w:rsid w:val="000868CA"/>
    <w:rsid w:val="00097353"/>
    <w:rsid w:val="000A3DD4"/>
    <w:rsid w:val="000B1BE5"/>
    <w:rsid w:val="000B32CD"/>
    <w:rsid w:val="000B748D"/>
    <w:rsid w:val="000C000B"/>
    <w:rsid w:val="000C29DE"/>
    <w:rsid w:val="000D2681"/>
    <w:rsid w:val="000D730C"/>
    <w:rsid w:val="000D7E22"/>
    <w:rsid w:val="001027C4"/>
    <w:rsid w:val="00103781"/>
    <w:rsid w:val="00104F59"/>
    <w:rsid w:val="001077A6"/>
    <w:rsid w:val="001209FE"/>
    <w:rsid w:val="0012471D"/>
    <w:rsid w:val="00130E30"/>
    <w:rsid w:val="00137144"/>
    <w:rsid w:val="00140A41"/>
    <w:rsid w:val="0014209C"/>
    <w:rsid w:val="00154327"/>
    <w:rsid w:val="00156695"/>
    <w:rsid w:val="00164B98"/>
    <w:rsid w:val="001656C8"/>
    <w:rsid w:val="00180018"/>
    <w:rsid w:val="00184FD4"/>
    <w:rsid w:val="00187131"/>
    <w:rsid w:val="001946BA"/>
    <w:rsid w:val="00195335"/>
    <w:rsid w:val="00196D31"/>
    <w:rsid w:val="001A4356"/>
    <w:rsid w:val="001B0DE8"/>
    <w:rsid w:val="001B1B46"/>
    <w:rsid w:val="001B4143"/>
    <w:rsid w:val="001B69D5"/>
    <w:rsid w:val="001C127C"/>
    <w:rsid w:val="001C6108"/>
    <w:rsid w:val="001C68A8"/>
    <w:rsid w:val="001C6EB7"/>
    <w:rsid w:val="001D0FFD"/>
    <w:rsid w:val="001D1F68"/>
    <w:rsid w:val="001E2369"/>
    <w:rsid w:val="001E3B06"/>
    <w:rsid w:val="001E6764"/>
    <w:rsid w:val="001F7CFB"/>
    <w:rsid w:val="0020452A"/>
    <w:rsid w:val="00224EA5"/>
    <w:rsid w:val="0022586A"/>
    <w:rsid w:val="002327A0"/>
    <w:rsid w:val="00243BD5"/>
    <w:rsid w:val="00254A1E"/>
    <w:rsid w:val="0025665A"/>
    <w:rsid w:val="00264A97"/>
    <w:rsid w:val="002700BB"/>
    <w:rsid w:val="00273582"/>
    <w:rsid w:val="0028135A"/>
    <w:rsid w:val="00281F4F"/>
    <w:rsid w:val="00282932"/>
    <w:rsid w:val="002833A1"/>
    <w:rsid w:val="002840AC"/>
    <w:rsid w:val="002919C3"/>
    <w:rsid w:val="00295F17"/>
    <w:rsid w:val="00297038"/>
    <w:rsid w:val="002A2E0A"/>
    <w:rsid w:val="002A3505"/>
    <w:rsid w:val="002A5B75"/>
    <w:rsid w:val="002A73F7"/>
    <w:rsid w:val="002B3537"/>
    <w:rsid w:val="002B44ED"/>
    <w:rsid w:val="002C1DDE"/>
    <w:rsid w:val="002C55DA"/>
    <w:rsid w:val="002C6257"/>
    <w:rsid w:val="002D0633"/>
    <w:rsid w:val="002D586C"/>
    <w:rsid w:val="002E1D7F"/>
    <w:rsid w:val="002E5A53"/>
    <w:rsid w:val="002F6D79"/>
    <w:rsid w:val="00303C61"/>
    <w:rsid w:val="003053DC"/>
    <w:rsid w:val="0032157F"/>
    <w:rsid w:val="003231E0"/>
    <w:rsid w:val="003233BC"/>
    <w:rsid w:val="00324724"/>
    <w:rsid w:val="00324ABB"/>
    <w:rsid w:val="00327434"/>
    <w:rsid w:val="00331FD7"/>
    <w:rsid w:val="0033314B"/>
    <w:rsid w:val="003423F3"/>
    <w:rsid w:val="00345A21"/>
    <w:rsid w:val="003527C2"/>
    <w:rsid w:val="00364699"/>
    <w:rsid w:val="00365790"/>
    <w:rsid w:val="00371204"/>
    <w:rsid w:val="00372527"/>
    <w:rsid w:val="003902D7"/>
    <w:rsid w:val="003A3F3E"/>
    <w:rsid w:val="003C47D8"/>
    <w:rsid w:val="003C5739"/>
    <w:rsid w:val="003E1EDF"/>
    <w:rsid w:val="003E21DE"/>
    <w:rsid w:val="003E5659"/>
    <w:rsid w:val="003F5988"/>
    <w:rsid w:val="003F763F"/>
    <w:rsid w:val="004000EF"/>
    <w:rsid w:val="00407DCF"/>
    <w:rsid w:val="00413EFC"/>
    <w:rsid w:val="00414E93"/>
    <w:rsid w:val="00416102"/>
    <w:rsid w:val="0041720D"/>
    <w:rsid w:val="0042175A"/>
    <w:rsid w:val="00432215"/>
    <w:rsid w:val="00433E8D"/>
    <w:rsid w:val="00435FB4"/>
    <w:rsid w:val="004404EA"/>
    <w:rsid w:val="004426B9"/>
    <w:rsid w:val="0045089D"/>
    <w:rsid w:val="00450F99"/>
    <w:rsid w:val="0045209A"/>
    <w:rsid w:val="0045642F"/>
    <w:rsid w:val="00462C0C"/>
    <w:rsid w:val="0046362C"/>
    <w:rsid w:val="004660E7"/>
    <w:rsid w:val="00470EF1"/>
    <w:rsid w:val="0047694A"/>
    <w:rsid w:val="004813D3"/>
    <w:rsid w:val="00482EAF"/>
    <w:rsid w:val="00487784"/>
    <w:rsid w:val="0049181E"/>
    <w:rsid w:val="004933D9"/>
    <w:rsid w:val="004946AE"/>
    <w:rsid w:val="004A3A51"/>
    <w:rsid w:val="004A4B81"/>
    <w:rsid w:val="004B30A0"/>
    <w:rsid w:val="004C2A4B"/>
    <w:rsid w:val="004C3F5D"/>
    <w:rsid w:val="004C48BB"/>
    <w:rsid w:val="004C4E4F"/>
    <w:rsid w:val="004C6272"/>
    <w:rsid w:val="004D3100"/>
    <w:rsid w:val="004D5933"/>
    <w:rsid w:val="004E1EEA"/>
    <w:rsid w:val="004E2794"/>
    <w:rsid w:val="004F32F6"/>
    <w:rsid w:val="00512003"/>
    <w:rsid w:val="00517407"/>
    <w:rsid w:val="005243F9"/>
    <w:rsid w:val="005243FA"/>
    <w:rsid w:val="00526190"/>
    <w:rsid w:val="005310DE"/>
    <w:rsid w:val="005405A3"/>
    <w:rsid w:val="00540A06"/>
    <w:rsid w:val="005448E9"/>
    <w:rsid w:val="005571E4"/>
    <w:rsid w:val="005667CD"/>
    <w:rsid w:val="0057158A"/>
    <w:rsid w:val="0057206B"/>
    <w:rsid w:val="005814C4"/>
    <w:rsid w:val="00582B26"/>
    <w:rsid w:val="00584BA9"/>
    <w:rsid w:val="00596C8E"/>
    <w:rsid w:val="005A304E"/>
    <w:rsid w:val="005A7302"/>
    <w:rsid w:val="005B0CF7"/>
    <w:rsid w:val="005B4997"/>
    <w:rsid w:val="005B62D9"/>
    <w:rsid w:val="005C3C90"/>
    <w:rsid w:val="005C6AC4"/>
    <w:rsid w:val="005D1DFE"/>
    <w:rsid w:val="005D3DB6"/>
    <w:rsid w:val="005E29A2"/>
    <w:rsid w:val="005E5B86"/>
    <w:rsid w:val="005E6A08"/>
    <w:rsid w:val="005F3CD2"/>
    <w:rsid w:val="00602E43"/>
    <w:rsid w:val="00612B7D"/>
    <w:rsid w:val="006276AF"/>
    <w:rsid w:val="006360A7"/>
    <w:rsid w:val="00640B1E"/>
    <w:rsid w:val="00641F95"/>
    <w:rsid w:val="00645487"/>
    <w:rsid w:val="00647A8F"/>
    <w:rsid w:val="00653668"/>
    <w:rsid w:val="00655AFE"/>
    <w:rsid w:val="006604A9"/>
    <w:rsid w:val="00666A63"/>
    <w:rsid w:val="0067396F"/>
    <w:rsid w:val="0067649F"/>
    <w:rsid w:val="006822FA"/>
    <w:rsid w:val="00692353"/>
    <w:rsid w:val="006936C4"/>
    <w:rsid w:val="006947F4"/>
    <w:rsid w:val="006A7055"/>
    <w:rsid w:val="006B065E"/>
    <w:rsid w:val="006B14E3"/>
    <w:rsid w:val="006C0829"/>
    <w:rsid w:val="006C3CFC"/>
    <w:rsid w:val="006C67E2"/>
    <w:rsid w:val="006D5967"/>
    <w:rsid w:val="006F35F9"/>
    <w:rsid w:val="006F5841"/>
    <w:rsid w:val="006F5D9D"/>
    <w:rsid w:val="006F7148"/>
    <w:rsid w:val="006F7F4B"/>
    <w:rsid w:val="007004A3"/>
    <w:rsid w:val="00701993"/>
    <w:rsid w:val="007108D8"/>
    <w:rsid w:val="00715B11"/>
    <w:rsid w:val="00717B08"/>
    <w:rsid w:val="00721401"/>
    <w:rsid w:val="007239E0"/>
    <w:rsid w:val="00723A6D"/>
    <w:rsid w:val="007326D9"/>
    <w:rsid w:val="00740DD4"/>
    <w:rsid w:val="00742BA2"/>
    <w:rsid w:val="007469B0"/>
    <w:rsid w:val="007479DB"/>
    <w:rsid w:val="0075183D"/>
    <w:rsid w:val="00756AAD"/>
    <w:rsid w:val="00762F97"/>
    <w:rsid w:val="00764B86"/>
    <w:rsid w:val="0078184F"/>
    <w:rsid w:val="00796C85"/>
    <w:rsid w:val="007A4B34"/>
    <w:rsid w:val="007A78A3"/>
    <w:rsid w:val="007B092A"/>
    <w:rsid w:val="007B465F"/>
    <w:rsid w:val="007B5C00"/>
    <w:rsid w:val="007C2C7E"/>
    <w:rsid w:val="007C62EF"/>
    <w:rsid w:val="007D1F38"/>
    <w:rsid w:val="007E5938"/>
    <w:rsid w:val="007F0404"/>
    <w:rsid w:val="007F0E21"/>
    <w:rsid w:val="007F10A5"/>
    <w:rsid w:val="0080625A"/>
    <w:rsid w:val="008074AD"/>
    <w:rsid w:val="00807986"/>
    <w:rsid w:val="0081400E"/>
    <w:rsid w:val="00820AF4"/>
    <w:rsid w:val="00841BD9"/>
    <w:rsid w:val="00853798"/>
    <w:rsid w:val="00853C0F"/>
    <w:rsid w:val="0086026C"/>
    <w:rsid w:val="00860861"/>
    <w:rsid w:val="008629A2"/>
    <w:rsid w:val="00865102"/>
    <w:rsid w:val="008766FE"/>
    <w:rsid w:val="008943B3"/>
    <w:rsid w:val="00895133"/>
    <w:rsid w:val="00897BC5"/>
    <w:rsid w:val="008A0259"/>
    <w:rsid w:val="008A1918"/>
    <w:rsid w:val="008B63F5"/>
    <w:rsid w:val="008B7F40"/>
    <w:rsid w:val="008C09D4"/>
    <w:rsid w:val="008E1BE6"/>
    <w:rsid w:val="008E33A4"/>
    <w:rsid w:val="008F0083"/>
    <w:rsid w:val="008F4FFD"/>
    <w:rsid w:val="008F56A0"/>
    <w:rsid w:val="009052B6"/>
    <w:rsid w:val="00905DD9"/>
    <w:rsid w:val="00907ABC"/>
    <w:rsid w:val="00924F40"/>
    <w:rsid w:val="00925503"/>
    <w:rsid w:val="0092681D"/>
    <w:rsid w:val="009445BD"/>
    <w:rsid w:val="00947C4F"/>
    <w:rsid w:val="00950EBC"/>
    <w:rsid w:val="00953011"/>
    <w:rsid w:val="00966E31"/>
    <w:rsid w:val="00971E35"/>
    <w:rsid w:val="00975A2D"/>
    <w:rsid w:val="009831F3"/>
    <w:rsid w:val="00983844"/>
    <w:rsid w:val="009844E8"/>
    <w:rsid w:val="009850EE"/>
    <w:rsid w:val="00985DED"/>
    <w:rsid w:val="00992B98"/>
    <w:rsid w:val="009B3EF8"/>
    <w:rsid w:val="009C7797"/>
    <w:rsid w:val="009D3B6F"/>
    <w:rsid w:val="009E5630"/>
    <w:rsid w:val="009F25E2"/>
    <w:rsid w:val="009F4EB8"/>
    <w:rsid w:val="009F6F32"/>
    <w:rsid w:val="00A00FFF"/>
    <w:rsid w:val="00A0694A"/>
    <w:rsid w:val="00A1146C"/>
    <w:rsid w:val="00A16469"/>
    <w:rsid w:val="00A22E89"/>
    <w:rsid w:val="00A23F21"/>
    <w:rsid w:val="00A353AA"/>
    <w:rsid w:val="00A4344F"/>
    <w:rsid w:val="00A4557A"/>
    <w:rsid w:val="00A45930"/>
    <w:rsid w:val="00A5076D"/>
    <w:rsid w:val="00A512F5"/>
    <w:rsid w:val="00A71419"/>
    <w:rsid w:val="00A73EE8"/>
    <w:rsid w:val="00A76200"/>
    <w:rsid w:val="00A81DF4"/>
    <w:rsid w:val="00A82BFF"/>
    <w:rsid w:val="00A86988"/>
    <w:rsid w:val="00A91403"/>
    <w:rsid w:val="00A95BB6"/>
    <w:rsid w:val="00AA0C01"/>
    <w:rsid w:val="00AA1F99"/>
    <w:rsid w:val="00AB454D"/>
    <w:rsid w:val="00AB4C65"/>
    <w:rsid w:val="00AC6CCD"/>
    <w:rsid w:val="00AD145E"/>
    <w:rsid w:val="00AD260D"/>
    <w:rsid w:val="00AD61D1"/>
    <w:rsid w:val="00AE108E"/>
    <w:rsid w:val="00AE4916"/>
    <w:rsid w:val="00AF091D"/>
    <w:rsid w:val="00B011A8"/>
    <w:rsid w:val="00B063C6"/>
    <w:rsid w:val="00B113E6"/>
    <w:rsid w:val="00B37E27"/>
    <w:rsid w:val="00B418F9"/>
    <w:rsid w:val="00B5597B"/>
    <w:rsid w:val="00B722AA"/>
    <w:rsid w:val="00B820F5"/>
    <w:rsid w:val="00B90354"/>
    <w:rsid w:val="00B926EA"/>
    <w:rsid w:val="00BA126E"/>
    <w:rsid w:val="00BA1854"/>
    <w:rsid w:val="00BB36FE"/>
    <w:rsid w:val="00BB3EF0"/>
    <w:rsid w:val="00BB7A33"/>
    <w:rsid w:val="00BE087A"/>
    <w:rsid w:val="00BE54AB"/>
    <w:rsid w:val="00BE751C"/>
    <w:rsid w:val="00BF1644"/>
    <w:rsid w:val="00BF2597"/>
    <w:rsid w:val="00C06F0F"/>
    <w:rsid w:val="00C13C9B"/>
    <w:rsid w:val="00C15F7D"/>
    <w:rsid w:val="00C2016A"/>
    <w:rsid w:val="00C2167D"/>
    <w:rsid w:val="00C218A7"/>
    <w:rsid w:val="00C30A36"/>
    <w:rsid w:val="00C43110"/>
    <w:rsid w:val="00C536AC"/>
    <w:rsid w:val="00C6048D"/>
    <w:rsid w:val="00C67EAE"/>
    <w:rsid w:val="00C74D2B"/>
    <w:rsid w:val="00C74FA4"/>
    <w:rsid w:val="00C841EC"/>
    <w:rsid w:val="00C86AC7"/>
    <w:rsid w:val="00C902C2"/>
    <w:rsid w:val="00C96E0D"/>
    <w:rsid w:val="00C975B5"/>
    <w:rsid w:val="00CA4ECA"/>
    <w:rsid w:val="00CB11F9"/>
    <w:rsid w:val="00CC59C6"/>
    <w:rsid w:val="00CE12F3"/>
    <w:rsid w:val="00CE4B04"/>
    <w:rsid w:val="00CF3FF3"/>
    <w:rsid w:val="00D20B51"/>
    <w:rsid w:val="00D25C13"/>
    <w:rsid w:val="00D30A7D"/>
    <w:rsid w:val="00D40740"/>
    <w:rsid w:val="00D44179"/>
    <w:rsid w:val="00D45B6B"/>
    <w:rsid w:val="00D51D3C"/>
    <w:rsid w:val="00D56D5A"/>
    <w:rsid w:val="00D63731"/>
    <w:rsid w:val="00D67A19"/>
    <w:rsid w:val="00D76855"/>
    <w:rsid w:val="00D961FB"/>
    <w:rsid w:val="00D9631D"/>
    <w:rsid w:val="00DA10E9"/>
    <w:rsid w:val="00DC01D8"/>
    <w:rsid w:val="00DC0D25"/>
    <w:rsid w:val="00DD09A8"/>
    <w:rsid w:val="00DD6B03"/>
    <w:rsid w:val="00DE0698"/>
    <w:rsid w:val="00DE3D71"/>
    <w:rsid w:val="00DF17A6"/>
    <w:rsid w:val="00E06E65"/>
    <w:rsid w:val="00E1678F"/>
    <w:rsid w:val="00E2308E"/>
    <w:rsid w:val="00E273DA"/>
    <w:rsid w:val="00E36705"/>
    <w:rsid w:val="00E36BD8"/>
    <w:rsid w:val="00E4566E"/>
    <w:rsid w:val="00E46269"/>
    <w:rsid w:val="00E52B9F"/>
    <w:rsid w:val="00E52C9A"/>
    <w:rsid w:val="00E70A38"/>
    <w:rsid w:val="00E73583"/>
    <w:rsid w:val="00E74FE4"/>
    <w:rsid w:val="00E803CB"/>
    <w:rsid w:val="00E80702"/>
    <w:rsid w:val="00E83943"/>
    <w:rsid w:val="00E93022"/>
    <w:rsid w:val="00EA5C01"/>
    <w:rsid w:val="00EB2BD5"/>
    <w:rsid w:val="00EB5A94"/>
    <w:rsid w:val="00EC26E8"/>
    <w:rsid w:val="00EC3B3F"/>
    <w:rsid w:val="00EC76A3"/>
    <w:rsid w:val="00ED3646"/>
    <w:rsid w:val="00ED623C"/>
    <w:rsid w:val="00ED6F3C"/>
    <w:rsid w:val="00EE202B"/>
    <w:rsid w:val="00EE242F"/>
    <w:rsid w:val="00EE7F08"/>
    <w:rsid w:val="00EF36CB"/>
    <w:rsid w:val="00EF7A72"/>
    <w:rsid w:val="00F011BF"/>
    <w:rsid w:val="00F021D3"/>
    <w:rsid w:val="00F0291E"/>
    <w:rsid w:val="00F068F4"/>
    <w:rsid w:val="00F103E6"/>
    <w:rsid w:val="00F1118A"/>
    <w:rsid w:val="00F1335B"/>
    <w:rsid w:val="00F21D53"/>
    <w:rsid w:val="00F40CFF"/>
    <w:rsid w:val="00F42B3C"/>
    <w:rsid w:val="00F438D6"/>
    <w:rsid w:val="00F54D57"/>
    <w:rsid w:val="00F561AD"/>
    <w:rsid w:val="00F60731"/>
    <w:rsid w:val="00F9065A"/>
    <w:rsid w:val="00F921A2"/>
    <w:rsid w:val="00FB2059"/>
    <w:rsid w:val="00FB58DD"/>
    <w:rsid w:val="00FC147F"/>
    <w:rsid w:val="00FD0907"/>
    <w:rsid w:val="00FD14B1"/>
    <w:rsid w:val="00FD2078"/>
    <w:rsid w:val="00FD2B4F"/>
    <w:rsid w:val="00FD4E7F"/>
    <w:rsid w:val="00FE243E"/>
    <w:rsid w:val="00FE2E4E"/>
    <w:rsid w:val="00FE424B"/>
    <w:rsid w:val="00FF308E"/>
    <w:rsid w:val="00FF5ABE"/>
    <w:rsid w:val="00FF6C53"/>
    <w:rsid w:val="00FF79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084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6190"/>
    <w:pPr>
      <w:spacing w:before="120" w:after="120" w:line="276" w:lineRule="auto"/>
    </w:pPr>
    <w:rPr>
      <w:rFonts w:ascii="Lato" w:hAnsi="Lato"/>
      <w:sz w:val="24"/>
    </w:rPr>
  </w:style>
  <w:style w:type="paragraph" w:styleId="Nagwek1">
    <w:name w:val="heading 1"/>
    <w:basedOn w:val="Normalny"/>
    <w:next w:val="Normalny"/>
    <w:link w:val="Nagwek1Znak"/>
    <w:uiPriority w:val="9"/>
    <w:qFormat/>
    <w:rsid w:val="0045642F"/>
    <w:pPr>
      <w:keepNext/>
      <w:keepLines/>
      <w:shd w:val="clear" w:color="auto" w:fill="D9E2F3" w:themeFill="accent1" w:themeFillTint="33"/>
      <w:spacing w:before="240" w:after="360"/>
      <w:outlineLvl w:val="0"/>
    </w:pPr>
    <w:rPr>
      <w:rFonts w:eastAsiaTheme="majorEastAsia" w:cstheme="majorBidi"/>
      <w:b/>
      <w:color w:val="2F5496" w:themeColor="accent1" w:themeShade="BF"/>
      <w:sz w:val="28"/>
      <w:szCs w:val="32"/>
    </w:rPr>
  </w:style>
  <w:style w:type="paragraph" w:styleId="Nagwek2">
    <w:name w:val="heading 2"/>
    <w:basedOn w:val="Normalny"/>
    <w:next w:val="Normalny"/>
    <w:link w:val="Nagwek2Znak"/>
    <w:uiPriority w:val="9"/>
    <w:unhideWhenUsed/>
    <w:qFormat/>
    <w:rsid w:val="00303C61"/>
    <w:pPr>
      <w:keepNext/>
      <w:keepLines/>
      <w:numPr>
        <w:numId w:val="5"/>
      </w:numPr>
      <w:outlineLvl w:val="1"/>
    </w:pPr>
    <w:rPr>
      <w:rFonts w:eastAsiaTheme="majorEastAsia" w:cstheme="majorBidi"/>
      <w:b/>
      <w:color w:val="2F5496" w:themeColor="accent1" w:themeShade="BF"/>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953011"/>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953011"/>
    <w:rPr>
      <w:rFonts w:eastAsiaTheme="minorEastAsia"/>
      <w:lang w:eastAsia="pl-PL"/>
    </w:rPr>
  </w:style>
  <w:style w:type="paragraph" w:styleId="Nagwek">
    <w:name w:val="header"/>
    <w:basedOn w:val="Normalny"/>
    <w:link w:val="NagwekZnak"/>
    <w:uiPriority w:val="99"/>
    <w:unhideWhenUsed/>
    <w:rsid w:val="0095301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3011"/>
  </w:style>
  <w:style w:type="paragraph" w:styleId="Stopka">
    <w:name w:val="footer"/>
    <w:basedOn w:val="Normalny"/>
    <w:link w:val="StopkaZnak"/>
    <w:uiPriority w:val="99"/>
    <w:unhideWhenUsed/>
    <w:rsid w:val="009530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3011"/>
  </w:style>
  <w:style w:type="character" w:customStyle="1" w:styleId="Nagwek1Znak">
    <w:name w:val="Nagłówek 1 Znak"/>
    <w:basedOn w:val="Domylnaczcionkaakapitu"/>
    <w:link w:val="Nagwek1"/>
    <w:uiPriority w:val="9"/>
    <w:rsid w:val="0045642F"/>
    <w:rPr>
      <w:rFonts w:ascii="Lato" w:eastAsiaTheme="majorEastAsia" w:hAnsi="Lato" w:cstheme="majorBidi"/>
      <w:b/>
      <w:color w:val="2F5496" w:themeColor="accent1" w:themeShade="BF"/>
      <w:sz w:val="28"/>
      <w:szCs w:val="32"/>
      <w:shd w:val="clear" w:color="auto" w:fill="D9E2F3" w:themeFill="accent1" w:themeFillTint="33"/>
    </w:rPr>
  </w:style>
  <w:style w:type="paragraph" w:styleId="Akapitzlist">
    <w:name w:val="List Paragraph"/>
    <w:aliases w:val="A_wyliczenie,K-P_odwolanie,Akapit z listą5,maz_wyliczenie,opis dzialania"/>
    <w:basedOn w:val="Normalny"/>
    <w:link w:val="AkapitzlistZnak"/>
    <w:uiPriority w:val="34"/>
    <w:qFormat/>
    <w:rsid w:val="0045642F"/>
    <w:pPr>
      <w:ind w:left="720"/>
      <w:contextualSpacing/>
    </w:pPr>
  </w:style>
  <w:style w:type="character" w:customStyle="1" w:styleId="AkapitzlistZnak">
    <w:name w:val="Akapit z listą Znak"/>
    <w:aliases w:val="A_wyliczenie Znak,K-P_odwolanie Znak,Akapit z listą5 Znak,maz_wyliczenie Znak,opis dzialania Znak"/>
    <w:link w:val="Akapitzlist"/>
    <w:uiPriority w:val="34"/>
    <w:rsid w:val="0045642F"/>
  </w:style>
  <w:style w:type="paragraph" w:styleId="Tekstprzypisudolnego">
    <w:name w:val="footnote text"/>
    <w:aliases w:val="Podrozdział,Footnote,Podrozdzia3"/>
    <w:basedOn w:val="Normalny"/>
    <w:link w:val="TekstprzypisudolnegoZnak"/>
    <w:uiPriority w:val="99"/>
    <w:unhideWhenUsed/>
    <w:qFormat/>
    <w:rsid w:val="0045642F"/>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rsid w:val="0045642F"/>
    <w:rPr>
      <w:sz w:val="20"/>
      <w:szCs w:val="20"/>
    </w:rPr>
  </w:style>
  <w:style w:type="character" w:styleId="Odwoanieprzypisudolnego">
    <w:name w:val="footnote reference"/>
    <w:basedOn w:val="Domylnaczcionkaakapitu"/>
    <w:uiPriority w:val="99"/>
    <w:semiHidden/>
    <w:unhideWhenUsed/>
    <w:rsid w:val="0045642F"/>
    <w:rPr>
      <w:vertAlign w:val="superscript"/>
    </w:rPr>
  </w:style>
  <w:style w:type="paragraph" w:styleId="Nagwekspisutreci">
    <w:name w:val="TOC Heading"/>
    <w:aliases w:val="nie nagłówek"/>
    <w:basedOn w:val="Nagwek1"/>
    <w:next w:val="Normalny"/>
    <w:uiPriority w:val="39"/>
    <w:unhideWhenUsed/>
    <w:qFormat/>
    <w:rsid w:val="00526190"/>
    <w:pPr>
      <w:shd w:val="clear" w:color="auto" w:fill="auto"/>
      <w:spacing w:after="0" w:line="259" w:lineRule="auto"/>
      <w:outlineLvl w:val="9"/>
    </w:pPr>
    <w:rPr>
      <w:rFonts w:asciiTheme="majorHAnsi" w:hAnsiTheme="majorHAnsi"/>
      <w:b w:val="0"/>
      <w:sz w:val="32"/>
      <w:lang w:eastAsia="pl-PL"/>
    </w:rPr>
  </w:style>
  <w:style w:type="paragraph" w:styleId="Spistreci1">
    <w:name w:val="toc 1"/>
    <w:basedOn w:val="Normalny"/>
    <w:next w:val="Normalny"/>
    <w:autoRedefine/>
    <w:uiPriority w:val="39"/>
    <w:unhideWhenUsed/>
    <w:rsid w:val="00526190"/>
    <w:pPr>
      <w:spacing w:after="100"/>
    </w:pPr>
  </w:style>
  <w:style w:type="character" w:styleId="Hipercze">
    <w:name w:val="Hyperlink"/>
    <w:basedOn w:val="Domylnaczcionkaakapitu"/>
    <w:uiPriority w:val="99"/>
    <w:unhideWhenUsed/>
    <w:rsid w:val="00526190"/>
    <w:rPr>
      <w:color w:val="0563C1" w:themeColor="hyperlink"/>
      <w:u w:val="single"/>
    </w:rPr>
  </w:style>
  <w:style w:type="character" w:customStyle="1" w:styleId="Nagwek2Znak">
    <w:name w:val="Nagłówek 2 Znak"/>
    <w:basedOn w:val="Domylnaczcionkaakapitu"/>
    <w:link w:val="Nagwek2"/>
    <w:uiPriority w:val="9"/>
    <w:rsid w:val="00303C61"/>
    <w:rPr>
      <w:rFonts w:ascii="Lato" w:eastAsiaTheme="majorEastAsia" w:hAnsi="Lato" w:cstheme="majorBidi"/>
      <w:b/>
      <w:color w:val="2F5496" w:themeColor="accent1" w:themeShade="BF"/>
      <w:sz w:val="24"/>
      <w:szCs w:val="26"/>
    </w:rPr>
  </w:style>
  <w:style w:type="paragraph" w:styleId="Spistreci2">
    <w:name w:val="toc 2"/>
    <w:basedOn w:val="Normalny"/>
    <w:next w:val="Normalny"/>
    <w:autoRedefine/>
    <w:uiPriority w:val="39"/>
    <w:unhideWhenUsed/>
    <w:rsid w:val="000868CA"/>
    <w:pPr>
      <w:spacing w:after="100"/>
      <w:ind w:left="240"/>
    </w:pPr>
  </w:style>
  <w:style w:type="character" w:styleId="Pogrubienie">
    <w:name w:val="Strong"/>
    <w:basedOn w:val="Domylnaczcionkaakapitu"/>
    <w:uiPriority w:val="22"/>
    <w:qFormat/>
    <w:rsid w:val="007C62EF"/>
    <w:rPr>
      <w:b/>
      <w:bCs/>
    </w:rPr>
  </w:style>
  <w:style w:type="character" w:styleId="Nierozpoznanawzmianka">
    <w:name w:val="Unresolved Mention"/>
    <w:basedOn w:val="Domylnaczcionkaakapitu"/>
    <w:uiPriority w:val="99"/>
    <w:semiHidden/>
    <w:unhideWhenUsed/>
    <w:rsid w:val="00BE087A"/>
    <w:rPr>
      <w:color w:val="605E5C"/>
      <w:shd w:val="clear" w:color="auto" w:fill="E1DFDD"/>
    </w:rPr>
  </w:style>
  <w:style w:type="paragraph" w:styleId="Legenda">
    <w:name w:val="caption"/>
    <w:basedOn w:val="Normalny"/>
    <w:next w:val="Normalny"/>
    <w:uiPriority w:val="35"/>
    <w:unhideWhenUsed/>
    <w:qFormat/>
    <w:rsid w:val="00E36705"/>
    <w:pPr>
      <w:spacing w:before="0" w:after="200" w:line="240" w:lineRule="auto"/>
    </w:pPr>
    <w:rPr>
      <w:i/>
      <w:iCs/>
      <w:color w:val="44546A" w:themeColor="text2"/>
      <w:sz w:val="18"/>
      <w:szCs w:val="18"/>
    </w:rPr>
  </w:style>
  <w:style w:type="paragraph" w:styleId="Spisilustracji">
    <w:name w:val="table of figures"/>
    <w:basedOn w:val="Normalny"/>
    <w:next w:val="Normalny"/>
    <w:uiPriority w:val="99"/>
    <w:unhideWhenUsed/>
    <w:rsid w:val="0022586A"/>
    <w:pPr>
      <w:spacing w:after="0"/>
    </w:pPr>
  </w:style>
  <w:style w:type="paragraph" w:customStyle="1" w:styleId="Nowy">
    <w:name w:val="Nowy"/>
    <w:basedOn w:val="Nagwek1"/>
    <w:link w:val="NowyZnak"/>
    <w:qFormat/>
    <w:rsid w:val="00CE4B04"/>
    <w:rPr>
      <w:b w:val="0"/>
    </w:rPr>
  </w:style>
  <w:style w:type="character" w:customStyle="1" w:styleId="NowyZnak">
    <w:name w:val="Nowy Znak"/>
    <w:basedOn w:val="Nagwek1Znak"/>
    <w:link w:val="Nowy"/>
    <w:rsid w:val="00CE4B04"/>
    <w:rPr>
      <w:rFonts w:ascii="Lato" w:eastAsiaTheme="majorEastAsia" w:hAnsi="Lato" w:cstheme="majorBidi"/>
      <w:b w:val="0"/>
      <w:color w:val="2F5496" w:themeColor="accent1" w:themeShade="BF"/>
      <w:sz w:val="28"/>
      <w:szCs w:val="32"/>
      <w:shd w:val="clear" w:color="auto" w:fill="D9E2F3" w:themeFill="accent1" w:themeFillTint="33"/>
    </w:rPr>
  </w:style>
  <w:style w:type="character" w:styleId="Odwoaniedokomentarza">
    <w:name w:val="annotation reference"/>
    <w:basedOn w:val="Domylnaczcionkaakapitu"/>
    <w:uiPriority w:val="99"/>
    <w:semiHidden/>
    <w:unhideWhenUsed/>
    <w:rsid w:val="004B30A0"/>
    <w:rPr>
      <w:sz w:val="16"/>
      <w:szCs w:val="16"/>
    </w:rPr>
  </w:style>
  <w:style w:type="paragraph" w:styleId="Tekstkomentarza">
    <w:name w:val="annotation text"/>
    <w:basedOn w:val="Normalny"/>
    <w:link w:val="TekstkomentarzaZnak"/>
    <w:uiPriority w:val="99"/>
    <w:unhideWhenUsed/>
    <w:rsid w:val="004B30A0"/>
    <w:pPr>
      <w:spacing w:line="240" w:lineRule="auto"/>
    </w:pPr>
    <w:rPr>
      <w:sz w:val="20"/>
      <w:szCs w:val="20"/>
    </w:rPr>
  </w:style>
  <w:style w:type="character" w:customStyle="1" w:styleId="TekstkomentarzaZnak">
    <w:name w:val="Tekst komentarza Znak"/>
    <w:basedOn w:val="Domylnaczcionkaakapitu"/>
    <w:link w:val="Tekstkomentarza"/>
    <w:uiPriority w:val="99"/>
    <w:rsid w:val="004B30A0"/>
    <w:rPr>
      <w:rFonts w:ascii="Lato" w:hAnsi="Lato"/>
      <w:sz w:val="20"/>
      <w:szCs w:val="20"/>
    </w:rPr>
  </w:style>
  <w:style w:type="paragraph" w:styleId="Tematkomentarza">
    <w:name w:val="annotation subject"/>
    <w:basedOn w:val="Tekstkomentarza"/>
    <w:next w:val="Tekstkomentarza"/>
    <w:link w:val="TematkomentarzaZnak"/>
    <w:uiPriority w:val="99"/>
    <w:semiHidden/>
    <w:unhideWhenUsed/>
    <w:rsid w:val="004B30A0"/>
    <w:rPr>
      <w:b/>
      <w:bCs/>
    </w:rPr>
  </w:style>
  <w:style w:type="character" w:customStyle="1" w:styleId="TematkomentarzaZnak">
    <w:name w:val="Temat komentarza Znak"/>
    <w:basedOn w:val="TekstkomentarzaZnak"/>
    <w:link w:val="Tematkomentarza"/>
    <w:uiPriority w:val="99"/>
    <w:semiHidden/>
    <w:rsid w:val="004B30A0"/>
    <w:rPr>
      <w:rFonts w:ascii="Lato" w:hAnsi="Lato"/>
      <w:b/>
      <w:bCs/>
      <w:sz w:val="20"/>
      <w:szCs w:val="20"/>
    </w:rPr>
  </w:style>
  <w:style w:type="paragraph" w:styleId="Tekstdymka">
    <w:name w:val="Balloon Text"/>
    <w:basedOn w:val="Normalny"/>
    <w:link w:val="TekstdymkaZnak"/>
    <w:uiPriority w:val="99"/>
    <w:semiHidden/>
    <w:unhideWhenUsed/>
    <w:rsid w:val="004B30A0"/>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B30A0"/>
    <w:rPr>
      <w:rFonts w:ascii="Segoe UI" w:hAnsi="Segoe UI" w:cs="Segoe UI"/>
      <w:sz w:val="18"/>
      <w:szCs w:val="18"/>
    </w:rPr>
  </w:style>
  <w:style w:type="paragraph" w:styleId="Poprawka">
    <w:name w:val="Revision"/>
    <w:hidden/>
    <w:uiPriority w:val="99"/>
    <w:semiHidden/>
    <w:rsid w:val="00BF1644"/>
    <w:pPr>
      <w:spacing w:after="0" w:line="240" w:lineRule="auto"/>
    </w:pPr>
    <w:rPr>
      <w:rFonts w:ascii="Lato" w:hAnsi="Lato"/>
      <w:sz w:val="24"/>
    </w:rPr>
  </w:style>
  <w:style w:type="paragraph" w:styleId="Tekstprzypisukocowego">
    <w:name w:val="endnote text"/>
    <w:basedOn w:val="Normalny"/>
    <w:link w:val="TekstprzypisukocowegoZnak"/>
    <w:uiPriority w:val="99"/>
    <w:semiHidden/>
    <w:unhideWhenUsed/>
    <w:rsid w:val="007239E0"/>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239E0"/>
    <w:rPr>
      <w:rFonts w:ascii="Lato" w:hAnsi="Lato"/>
      <w:sz w:val="20"/>
      <w:szCs w:val="20"/>
    </w:rPr>
  </w:style>
  <w:style w:type="character" w:styleId="Odwoanieprzypisukocowego">
    <w:name w:val="endnote reference"/>
    <w:basedOn w:val="Domylnaczcionkaakapitu"/>
    <w:uiPriority w:val="99"/>
    <w:semiHidden/>
    <w:unhideWhenUsed/>
    <w:rsid w:val="007239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chart" Target="charts/chart6.xml"/><Relationship Id="rId39"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chart" Target="charts/chart10.xml"/><Relationship Id="rId42" Type="http://schemas.openxmlformats.org/officeDocument/2006/relationships/chart" Target="charts/chart17.xml"/><Relationship Id="rId47" Type="http://schemas.openxmlformats.org/officeDocument/2006/relationships/image" Target="media/image20.png"/><Relationship Id="rId50" Type="http://schemas.openxmlformats.org/officeDocument/2006/relationships/image" Target="media/image23.jpeg"/><Relationship Id="rId55" Type="http://schemas.openxmlformats.org/officeDocument/2006/relationships/image" Target="media/image2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6.png"/><Relationship Id="rId11" Type="http://schemas.openxmlformats.org/officeDocument/2006/relationships/image" Target="media/image4.png"/><Relationship Id="rId24" Type="http://schemas.openxmlformats.org/officeDocument/2006/relationships/chart" Target="charts/chart4.xml"/><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chart" Target="charts/chart15.xml"/><Relationship Id="rId45" Type="http://schemas.openxmlformats.org/officeDocument/2006/relationships/image" Target="media/image19.png"/><Relationship Id="rId53" Type="http://schemas.openxmlformats.org/officeDocument/2006/relationships/image" Target="media/image26.jpeg"/><Relationship Id="rId58" Type="http://schemas.openxmlformats.org/officeDocument/2006/relationships/hyperlink" Target="file:///C:\Users\msabinie\Desktop\RM-060-61-24%20Informacja%20CIS%20i%20KIS%202020-2022.docx"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7.png"/><Relationship Id="rId22" Type="http://schemas.openxmlformats.org/officeDocument/2006/relationships/chart" Target="charts/chart2.xml"/><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chart" Target="charts/chart11.xml"/><Relationship Id="rId43" Type="http://schemas.openxmlformats.org/officeDocument/2006/relationships/chart" Target="charts/chart18.xml"/><Relationship Id="rId48" Type="http://schemas.openxmlformats.org/officeDocument/2006/relationships/image" Target="media/image21.png"/><Relationship Id="rId56" Type="http://schemas.openxmlformats.org/officeDocument/2006/relationships/image" Target="media/image29.png"/><Relationship Id="rId8" Type="http://schemas.openxmlformats.org/officeDocument/2006/relationships/image" Target="media/image1.png"/><Relationship Id="rId51" Type="http://schemas.openxmlformats.org/officeDocument/2006/relationships/image" Target="media/image2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chart" Target="charts/chart5.xml"/><Relationship Id="rId33" Type="http://schemas.openxmlformats.org/officeDocument/2006/relationships/chart" Target="charts/chart9.xml"/><Relationship Id="rId38" Type="http://schemas.openxmlformats.org/officeDocument/2006/relationships/chart" Target="charts/chart14.xml"/><Relationship Id="rId46" Type="http://schemas.openxmlformats.org/officeDocument/2006/relationships/chart" Target="charts/chart20.xml"/><Relationship Id="rId59"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chart" Target="charts/chart16.xml"/><Relationship Id="rId54"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chart" Target="charts/chart3.xml"/><Relationship Id="rId28" Type="http://schemas.openxmlformats.org/officeDocument/2006/relationships/image" Target="media/image15.png"/><Relationship Id="rId36" Type="http://schemas.openxmlformats.org/officeDocument/2006/relationships/chart" Target="charts/chart12.xml"/><Relationship Id="rId49" Type="http://schemas.openxmlformats.org/officeDocument/2006/relationships/image" Target="media/image22.jpeg"/><Relationship Id="rId57" Type="http://schemas.openxmlformats.org/officeDocument/2006/relationships/image" Target="media/image30.png"/><Relationship Id="rId10" Type="http://schemas.openxmlformats.org/officeDocument/2006/relationships/image" Target="media/image3.png"/><Relationship Id="rId31" Type="http://schemas.openxmlformats.org/officeDocument/2006/relationships/chart" Target="charts/chart7.xml"/><Relationship Id="rId44" Type="http://schemas.openxmlformats.org/officeDocument/2006/relationships/chart" Target="charts/chart19.xml"/><Relationship Id="rId52" Type="http://schemas.openxmlformats.org/officeDocument/2006/relationships/image" Target="media/image25.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agdalena_Szczerbins\Downloads\raportZListy%20(6).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4.xlsx"/></Relationships>
</file>

<file path=word/charts/_rels/chart11.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embeddings/oleObject6.bin"/></Relationships>
</file>

<file path=word/charts/_rels/chart13.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E:\Polawski\IPiSS\Raport%20dla%20DES%20-%20IZS%202023\Obliczenia,%20wykresy%20i%20kartogramy%202023_cz.finansowa_poprawiony%202020_21+202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E:\Polawski\IPiSS\Raport%20dla%20DES%20-%20IZS%202023\Obliczenia,%20wykresy%20i%20kartogramy%202023_cz.finansowa_poprawiony%202020_21+2022.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E:\Polawski\IPiSS\Raport%20dla%20DES%20-%20IZS%202023\Obliczenia,%20wykresy%20i%20kartogramy%202023_cz.finansowa_poprawiony%202020_21+2022.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E:\Polawski\IPiSS\Raport%20dla%20DES%20-%20IZS%202023\Obliczenia,%20wykresy%20i%20kartogramy%202023_cz.finansowa_poprawiony%202020_21+2022.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E:\Polawski\IPiSS\Raport%20dla%20DES%20-%20IZS%202023\Obliczenia,%20wykresy%20i%20kartogramy%202023_cz.finansowa_poprawiony%202020_21+2022.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E:\Polawski\IPiSS\Raport%20dla%20DES%20-%20IZS%202023\Obliczenia,%20wykresy%20i%20kartogramy%202023_cz.finansowa_poprawiony%202020_21+2022.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20.xml.rels><?xml version="1.0" encoding="UTF-8" standalone="yes"?>
<Relationships xmlns="http://schemas.openxmlformats.org/package/2006/relationships"><Relationship Id="rId3" Type="http://schemas.openxmlformats.org/officeDocument/2006/relationships/oleObject" Target="file:///E:\Polawski\IPiSS\Raport%20dla%20DES%20-%20IZS%202023\Obliczenia,%20wykresy%20i%20kartogramy%202023_cz.finansowa_poprawiony%202020_21+2022.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3.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4.bin"/></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Arkusz1!$B$1</c:f>
              <c:strCache>
                <c:ptCount val="1"/>
                <c:pt idx="0">
                  <c:v>organizacja pozarządowa</c:v>
                </c:pt>
              </c:strCache>
            </c:strRef>
          </c:tx>
          <c:spPr>
            <a:solidFill>
              <a:schemeClr val="accent1"/>
            </a:solidFill>
            <a:ln>
              <a:noFill/>
            </a:ln>
            <a:effectLst/>
          </c:spPr>
          <c:invertIfNegative val="0"/>
          <c:dLbls>
            <c:dLbl>
              <c:idx val="7"/>
              <c:delete val="1"/>
              <c:extLst>
                <c:ext xmlns:c15="http://schemas.microsoft.com/office/drawing/2012/chart" uri="{CE6537A1-D6FC-4f65-9D91-7224C49458BB}"/>
                <c:ext xmlns:c16="http://schemas.microsoft.com/office/drawing/2014/chart" uri="{C3380CC4-5D6E-409C-BE32-E72D297353CC}">
                  <c16:uniqueId val="{0000000B-D765-47CF-85B5-C0C84EE0D7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Arkusz1!$A$2:$A$17</c:f>
              <c:strCache>
                <c:ptCount val="16"/>
                <c:pt idx="0">
                  <c:v>dolnośląskie</c:v>
                </c:pt>
                <c:pt idx="1">
                  <c:v>kujawsko - 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 </c:v>
                </c:pt>
                <c:pt idx="12">
                  <c:v>świętokrzyskie</c:v>
                </c:pt>
                <c:pt idx="13">
                  <c:v>warmińsko - mazurskie</c:v>
                </c:pt>
                <c:pt idx="14">
                  <c:v>wielkopolskie</c:v>
                </c:pt>
                <c:pt idx="15">
                  <c:v>zachodniopomorskie</c:v>
                </c:pt>
              </c:strCache>
            </c:strRef>
          </c:cat>
          <c:val>
            <c:numRef>
              <c:f>Arkusz1!$B$2:$B$17</c:f>
              <c:numCache>
                <c:formatCode>General</c:formatCode>
                <c:ptCount val="16"/>
                <c:pt idx="0">
                  <c:v>2</c:v>
                </c:pt>
                <c:pt idx="1">
                  <c:v>1</c:v>
                </c:pt>
                <c:pt idx="2">
                  <c:v>3</c:v>
                </c:pt>
                <c:pt idx="3">
                  <c:v>12</c:v>
                </c:pt>
                <c:pt idx="4">
                  <c:v>1</c:v>
                </c:pt>
                <c:pt idx="5">
                  <c:v>7</c:v>
                </c:pt>
                <c:pt idx="6">
                  <c:v>11</c:v>
                </c:pt>
                <c:pt idx="7">
                  <c:v>0</c:v>
                </c:pt>
                <c:pt idx="8">
                  <c:v>3</c:v>
                </c:pt>
                <c:pt idx="9">
                  <c:v>14</c:v>
                </c:pt>
                <c:pt idx="10">
                  <c:v>14</c:v>
                </c:pt>
                <c:pt idx="11">
                  <c:v>20</c:v>
                </c:pt>
                <c:pt idx="12">
                  <c:v>4</c:v>
                </c:pt>
                <c:pt idx="13">
                  <c:v>9</c:v>
                </c:pt>
                <c:pt idx="14">
                  <c:v>20</c:v>
                </c:pt>
                <c:pt idx="15">
                  <c:v>9</c:v>
                </c:pt>
              </c:numCache>
            </c:numRef>
          </c:val>
          <c:extLst>
            <c:ext xmlns:c16="http://schemas.microsoft.com/office/drawing/2014/chart" uri="{C3380CC4-5D6E-409C-BE32-E72D297353CC}">
              <c16:uniqueId val="{00000000-0FD5-4C6B-8FAA-356A063FFC7E}"/>
            </c:ext>
          </c:extLst>
        </c:ser>
        <c:ser>
          <c:idx val="1"/>
          <c:order val="1"/>
          <c:tx>
            <c:strRef>
              <c:f>Arkusz1!$C$1</c:f>
              <c:strCache>
                <c:ptCount val="1"/>
                <c:pt idx="0">
                  <c:v>jednostka samorządu terytorialnego</c:v>
                </c:pt>
              </c:strCache>
            </c:strRef>
          </c:tx>
          <c:spPr>
            <a:solidFill>
              <a:schemeClr val="accent2"/>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9-D765-47CF-85B5-C0C84EE0D7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Arkusz1!$A$2:$A$17</c:f>
              <c:strCache>
                <c:ptCount val="16"/>
                <c:pt idx="0">
                  <c:v>dolnośląskie</c:v>
                </c:pt>
                <c:pt idx="1">
                  <c:v>kujawsko - 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 </c:v>
                </c:pt>
                <c:pt idx="12">
                  <c:v>świętokrzyskie</c:v>
                </c:pt>
                <c:pt idx="13">
                  <c:v>warmińsko - mazurskie</c:v>
                </c:pt>
                <c:pt idx="14">
                  <c:v>wielkopolskie</c:v>
                </c:pt>
                <c:pt idx="15">
                  <c:v>zachodniopomorskie</c:v>
                </c:pt>
              </c:strCache>
            </c:strRef>
          </c:cat>
          <c:val>
            <c:numRef>
              <c:f>Arkusz1!$C$2:$C$17</c:f>
              <c:numCache>
                <c:formatCode>General</c:formatCode>
                <c:ptCount val="16"/>
                <c:pt idx="0">
                  <c:v>4</c:v>
                </c:pt>
                <c:pt idx="1">
                  <c:v>2</c:v>
                </c:pt>
                <c:pt idx="2">
                  <c:v>6</c:v>
                </c:pt>
                <c:pt idx="3">
                  <c:v>3</c:v>
                </c:pt>
                <c:pt idx="4">
                  <c:v>0</c:v>
                </c:pt>
                <c:pt idx="5">
                  <c:v>2</c:v>
                </c:pt>
                <c:pt idx="6">
                  <c:v>2</c:v>
                </c:pt>
                <c:pt idx="7">
                  <c:v>2</c:v>
                </c:pt>
                <c:pt idx="8">
                  <c:v>10</c:v>
                </c:pt>
                <c:pt idx="9">
                  <c:v>4</c:v>
                </c:pt>
                <c:pt idx="10">
                  <c:v>8</c:v>
                </c:pt>
                <c:pt idx="11">
                  <c:v>9</c:v>
                </c:pt>
                <c:pt idx="12">
                  <c:v>2</c:v>
                </c:pt>
                <c:pt idx="13">
                  <c:v>2</c:v>
                </c:pt>
                <c:pt idx="14">
                  <c:v>5</c:v>
                </c:pt>
                <c:pt idx="15">
                  <c:v>1</c:v>
                </c:pt>
              </c:numCache>
            </c:numRef>
          </c:val>
          <c:extLst>
            <c:ext xmlns:c16="http://schemas.microsoft.com/office/drawing/2014/chart" uri="{C3380CC4-5D6E-409C-BE32-E72D297353CC}">
              <c16:uniqueId val="{00000001-0FD5-4C6B-8FAA-356A063FFC7E}"/>
            </c:ext>
          </c:extLst>
        </c:ser>
        <c:ser>
          <c:idx val="2"/>
          <c:order val="2"/>
          <c:tx>
            <c:strRef>
              <c:f>Arkusz1!$D$1</c:f>
              <c:strCache>
                <c:ptCount val="1"/>
                <c:pt idx="0">
                  <c:v>spółdzielnia socjalna</c:v>
                </c:pt>
              </c:strCache>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D765-47CF-85B5-C0C84EE0D78F}"/>
                </c:ext>
              </c:extLst>
            </c:dLbl>
            <c:dLbl>
              <c:idx val="1"/>
              <c:delete val="1"/>
              <c:extLst>
                <c:ext xmlns:c15="http://schemas.microsoft.com/office/drawing/2012/chart" uri="{CE6537A1-D6FC-4f65-9D91-7224C49458BB}"/>
                <c:ext xmlns:c16="http://schemas.microsoft.com/office/drawing/2014/chart" uri="{C3380CC4-5D6E-409C-BE32-E72D297353CC}">
                  <c16:uniqueId val="{00000003-D765-47CF-85B5-C0C84EE0D78F}"/>
                </c:ext>
              </c:extLst>
            </c:dLbl>
            <c:dLbl>
              <c:idx val="2"/>
              <c:delete val="1"/>
              <c:extLst>
                <c:ext xmlns:c15="http://schemas.microsoft.com/office/drawing/2012/chart" uri="{CE6537A1-D6FC-4f65-9D91-7224C49458BB}"/>
                <c:ext xmlns:c16="http://schemas.microsoft.com/office/drawing/2014/chart" uri="{C3380CC4-5D6E-409C-BE32-E72D297353CC}">
                  <c16:uniqueId val="{00000005-D765-47CF-85B5-C0C84EE0D78F}"/>
                </c:ext>
              </c:extLst>
            </c:dLbl>
            <c:dLbl>
              <c:idx val="4"/>
              <c:delete val="1"/>
              <c:extLst>
                <c:ext xmlns:c15="http://schemas.microsoft.com/office/drawing/2012/chart" uri="{CE6537A1-D6FC-4f65-9D91-7224C49458BB}"/>
                <c:ext xmlns:c16="http://schemas.microsoft.com/office/drawing/2014/chart" uri="{C3380CC4-5D6E-409C-BE32-E72D297353CC}">
                  <c16:uniqueId val="{00000008-D765-47CF-85B5-C0C84EE0D78F}"/>
                </c:ext>
              </c:extLst>
            </c:dLbl>
            <c:dLbl>
              <c:idx val="8"/>
              <c:delete val="1"/>
              <c:extLst>
                <c:ext xmlns:c15="http://schemas.microsoft.com/office/drawing/2012/chart" uri="{CE6537A1-D6FC-4f65-9D91-7224C49458BB}"/>
                <c:ext xmlns:c16="http://schemas.microsoft.com/office/drawing/2014/chart" uri="{C3380CC4-5D6E-409C-BE32-E72D297353CC}">
                  <c16:uniqueId val="{0000000C-D765-47CF-85B5-C0C84EE0D78F}"/>
                </c:ext>
              </c:extLst>
            </c:dLbl>
            <c:dLbl>
              <c:idx val="9"/>
              <c:delete val="1"/>
              <c:extLst>
                <c:ext xmlns:c15="http://schemas.microsoft.com/office/drawing/2012/chart" uri="{CE6537A1-D6FC-4f65-9D91-7224C49458BB}"/>
                <c:ext xmlns:c16="http://schemas.microsoft.com/office/drawing/2014/chart" uri="{C3380CC4-5D6E-409C-BE32-E72D297353CC}">
                  <c16:uniqueId val="{0000000E-D765-47CF-85B5-C0C84EE0D78F}"/>
                </c:ext>
              </c:extLst>
            </c:dLbl>
            <c:dLbl>
              <c:idx val="10"/>
              <c:delete val="1"/>
              <c:extLst>
                <c:ext xmlns:c15="http://schemas.microsoft.com/office/drawing/2012/chart" uri="{CE6537A1-D6FC-4f65-9D91-7224C49458BB}"/>
                <c:ext xmlns:c16="http://schemas.microsoft.com/office/drawing/2014/chart" uri="{C3380CC4-5D6E-409C-BE32-E72D297353CC}">
                  <c16:uniqueId val="{00000010-D765-47CF-85B5-C0C84EE0D78F}"/>
                </c:ext>
              </c:extLst>
            </c:dLbl>
            <c:dLbl>
              <c:idx val="12"/>
              <c:delete val="1"/>
              <c:extLst>
                <c:ext xmlns:c15="http://schemas.microsoft.com/office/drawing/2012/chart" uri="{CE6537A1-D6FC-4f65-9D91-7224C49458BB}"/>
                <c:ext xmlns:c16="http://schemas.microsoft.com/office/drawing/2014/chart" uri="{C3380CC4-5D6E-409C-BE32-E72D297353CC}">
                  <c16:uniqueId val="{00000012-D765-47CF-85B5-C0C84EE0D78F}"/>
                </c:ext>
              </c:extLst>
            </c:dLbl>
            <c:dLbl>
              <c:idx val="13"/>
              <c:delete val="1"/>
              <c:extLst>
                <c:ext xmlns:c15="http://schemas.microsoft.com/office/drawing/2012/chart" uri="{CE6537A1-D6FC-4f65-9D91-7224C49458BB}"/>
                <c:ext xmlns:c16="http://schemas.microsoft.com/office/drawing/2014/chart" uri="{C3380CC4-5D6E-409C-BE32-E72D297353CC}">
                  <c16:uniqueId val="{00000014-D765-47CF-85B5-C0C84EE0D78F}"/>
                </c:ext>
              </c:extLst>
            </c:dLbl>
            <c:dLbl>
              <c:idx val="15"/>
              <c:delete val="1"/>
              <c:extLst>
                <c:ext xmlns:c15="http://schemas.microsoft.com/office/drawing/2012/chart" uri="{CE6537A1-D6FC-4f65-9D91-7224C49458BB}"/>
                <c:ext xmlns:c16="http://schemas.microsoft.com/office/drawing/2014/chart" uri="{C3380CC4-5D6E-409C-BE32-E72D297353CC}">
                  <c16:uniqueId val="{00000016-D765-47CF-85B5-C0C84EE0D7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Arkusz1!$A$2:$A$17</c:f>
              <c:strCache>
                <c:ptCount val="16"/>
                <c:pt idx="0">
                  <c:v>dolnośląskie</c:v>
                </c:pt>
                <c:pt idx="1">
                  <c:v>kujawsko - 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 </c:v>
                </c:pt>
                <c:pt idx="12">
                  <c:v>świętokrzyskie</c:v>
                </c:pt>
                <c:pt idx="13">
                  <c:v>warmińsko - mazurskie</c:v>
                </c:pt>
                <c:pt idx="14">
                  <c:v>wielkopolskie</c:v>
                </c:pt>
                <c:pt idx="15">
                  <c:v>zachodniopomorskie</c:v>
                </c:pt>
              </c:strCache>
            </c:strRef>
          </c:cat>
          <c:val>
            <c:numRef>
              <c:f>Arkusz1!$D$2:$D$17</c:f>
              <c:numCache>
                <c:formatCode>General</c:formatCode>
                <c:ptCount val="16"/>
                <c:pt idx="0">
                  <c:v>0</c:v>
                </c:pt>
                <c:pt idx="1">
                  <c:v>0</c:v>
                </c:pt>
                <c:pt idx="2">
                  <c:v>0</c:v>
                </c:pt>
                <c:pt idx="3">
                  <c:v>2</c:v>
                </c:pt>
                <c:pt idx="4">
                  <c:v>0</c:v>
                </c:pt>
                <c:pt idx="5">
                  <c:v>1</c:v>
                </c:pt>
                <c:pt idx="6">
                  <c:v>1</c:v>
                </c:pt>
                <c:pt idx="7">
                  <c:v>2</c:v>
                </c:pt>
                <c:pt idx="8">
                  <c:v>0</c:v>
                </c:pt>
                <c:pt idx="9">
                  <c:v>0</c:v>
                </c:pt>
                <c:pt idx="10">
                  <c:v>0</c:v>
                </c:pt>
                <c:pt idx="11">
                  <c:v>1</c:v>
                </c:pt>
                <c:pt idx="12">
                  <c:v>0</c:v>
                </c:pt>
                <c:pt idx="13">
                  <c:v>0</c:v>
                </c:pt>
                <c:pt idx="14">
                  <c:v>3</c:v>
                </c:pt>
                <c:pt idx="15">
                  <c:v>0</c:v>
                </c:pt>
              </c:numCache>
            </c:numRef>
          </c:val>
          <c:extLst>
            <c:ext xmlns:c16="http://schemas.microsoft.com/office/drawing/2014/chart" uri="{C3380CC4-5D6E-409C-BE32-E72D297353CC}">
              <c16:uniqueId val="{00000002-0FD5-4C6B-8FAA-356A063FFC7E}"/>
            </c:ext>
          </c:extLst>
        </c:ser>
        <c:ser>
          <c:idx val="3"/>
          <c:order val="3"/>
          <c:tx>
            <c:strRef>
              <c:f>Arkusz1!$E$1</c:f>
              <c:strCache>
                <c:ptCount val="1"/>
                <c:pt idx="0">
                  <c:v>organizacja kościelna lub inna</c:v>
                </c:pt>
              </c:strCache>
            </c:strRef>
          </c:tx>
          <c:spPr>
            <a:solidFill>
              <a:schemeClr val="accent4"/>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D765-47CF-85B5-C0C84EE0D78F}"/>
                </c:ext>
              </c:extLst>
            </c:dLbl>
            <c:dLbl>
              <c:idx val="1"/>
              <c:delete val="1"/>
              <c:extLst>
                <c:ext xmlns:c15="http://schemas.microsoft.com/office/drawing/2012/chart" uri="{CE6537A1-D6FC-4f65-9D91-7224C49458BB}"/>
                <c:ext xmlns:c16="http://schemas.microsoft.com/office/drawing/2014/chart" uri="{C3380CC4-5D6E-409C-BE32-E72D297353CC}">
                  <c16:uniqueId val="{00000002-D765-47CF-85B5-C0C84EE0D78F}"/>
                </c:ext>
              </c:extLst>
            </c:dLbl>
            <c:dLbl>
              <c:idx val="2"/>
              <c:layout>
                <c:manualLayout>
                  <c:x val="-2.4242424242424464E-3"/>
                  <c:y val="3.7615196539401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765-47CF-85B5-C0C84EE0D78F}"/>
                </c:ext>
              </c:extLst>
            </c:dLbl>
            <c:dLbl>
              <c:idx val="3"/>
              <c:delete val="1"/>
              <c:extLst>
                <c:ext xmlns:c15="http://schemas.microsoft.com/office/drawing/2012/chart" uri="{CE6537A1-D6FC-4f65-9D91-7224C49458BB}"/>
                <c:ext xmlns:c16="http://schemas.microsoft.com/office/drawing/2014/chart" uri="{C3380CC4-5D6E-409C-BE32-E72D297353CC}">
                  <c16:uniqueId val="{00000006-D765-47CF-85B5-C0C84EE0D78F}"/>
                </c:ext>
              </c:extLst>
            </c:dLbl>
            <c:dLbl>
              <c:idx val="4"/>
              <c:delete val="1"/>
              <c:extLst>
                <c:ext xmlns:c15="http://schemas.microsoft.com/office/drawing/2012/chart" uri="{CE6537A1-D6FC-4f65-9D91-7224C49458BB}"/>
                <c:ext xmlns:c16="http://schemas.microsoft.com/office/drawing/2014/chart" uri="{C3380CC4-5D6E-409C-BE32-E72D297353CC}">
                  <c16:uniqueId val="{00000007-D765-47CF-85B5-C0C84EE0D78F}"/>
                </c:ext>
              </c:extLst>
            </c:dLbl>
            <c:dLbl>
              <c:idx val="7"/>
              <c:delete val="1"/>
              <c:extLst>
                <c:ext xmlns:c15="http://schemas.microsoft.com/office/drawing/2012/chart" uri="{CE6537A1-D6FC-4f65-9D91-7224C49458BB}"/>
                <c:ext xmlns:c16="http://schemas.microsoft.com/office/drawing/2014/chart" uri="{C3380CC4-5D6E-409C-BE32-E72D297353CC}">
                  <c16:uniqueId val="{0000000A-D765-47CF-85B5-C0C84EE0D78F}"/>
                </c:ext>
              </c:extLst>
            </c:dLbl>
            <c:dLbl>
              <c:idx val="9"/>
              <c:delete val="1"/>
              <c:extLst>
                <c:ext xmlns:c15="http://schemas.microsoft.com/office/drawing/2012/chart" uri="{CE6537A1-D6FC-4f65-9D91-7224C49458BB}"/>
                <c:ext xmlns:c16="http://schemas.microsoft.com/office/drawing/2014/chart" uri="{C3380CC4-5D6E-409C-BE32-E72D297353CC}">
                  <c16:uniqueId val="{0000000D-D765-47CF-85B5-C0C84EE0D78F}"/>
                </c:ext>
              </c:extLst>
            </c:dLbl>
            <c:dLbl>
              <c:idx val="10"/>
              <c:delete val="1"/>
              <c:extLst>
                <c:ext xmlns:c15="http://schemas.microsoft.com/office/drawing/2012/chart" uri="{CE6537A1-D6FC-4f65-9D91-7224C49458BB}"/>
                <c:ext xmlns:c16="http://schemas.microsoft.com/office/drawing/2014/chart" uri="{C3380CC4-5D6E-409C-BE32-E72D297353CC}">
                  <c16:uniqueId val="{0000000F-D765-47CF-85B5-C0C84EE0D78F}"/>
                </c:ext>
              </c:extLst>
            </c:dLbl>
            <c:dLbl>
              <c:idx val="12"/>
              <c:layout>
                <c:manualLayout>
                  <c:x val="-8.8887862048721399E-17"/>
                  <c:y val="-7.523039307880452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765-47CF-85B5-C0C84EE0D78F}"/>
                </c:ext>
              </c:extLst>
            </c:dLbl>
            <c:dLbl>
              <c:idx val="13"/>
              <c:delete val="1"/>
              <c:extLst>
                <c:ext xmlns:c15="http://schemas.microsoft.com/office/drawing/2012/chart" uri="{CE6537A1-D6FC-4f65-9D91-7224C49458BB}"/>
                <c:ext xmlns:c16="http://schemas.microsoft.com/office/drawing/2014/chart" uri="{C3380CC4-5D6E-409C-BE32-E72D297353CC}">
                  <c16:uniqueId val="{00000013-D765-47CF-85B5-C0C84EE0D78F}"/>
                </c:ext>
              </c:extLst>
            </c:dLbl>
            <c:dLbl>
              <c:idx val="15"/>
              <c:layout>
                <c:manualLayout>
                  <c:x val="0"/>
                  <c:y val="-3.7615196539401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765-47CF-85B5-C0C84EE0D7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Arkusz1!$A$2:$A$17</c:f>
              <c:strCache>
                <c:ptCount val="16"/>
                <c:pt idx="0">
                  <c:v>dolnośląskie</c:v>
                </c:pt>
                <c:pt idx="1">
                  <c:v>kujawsko - 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 </c:v>
                </c:pt>
                <c:pt idx="12">
                  <c:v>świętokrzyskie</c:v>
                </c:pt>
                <c:pt idx="13">
                  <c:v>warmińsko - mazurskie</c:v>
                </c:pt>
                <c:pt idx="14">
                  <c:v>wielkopolskie</c:v>
                </c:pt>
                <c:pt idx="15">
                  <c:v>zachodniopomorskie</c:v>
                </c:pt>
              </c:strCache>
            </c:strRef>
          </c:cat>
          <c:val>
            <c:numRef>
              <c:f>Arkusz1!$E$2:$E$17</c:f>
              <c:numCache>
                <c:formatCode>General</c:formatCode>
                <c:ptCount val="16"/>
                <c:pt idx="0">
                  <c:v>0</c:v>
                </c:pt>
                <c:pt idx="1">
                  <c:v>0</c:v>
                </c:pt>
                <c:pt idx="2">
                  <c:v>1</c:v>
                </c:pt>
                <c:pt idx="3">
                  <c:v>0</c:v>
                </c:pt>
                <c:pt idx="4">
                  <c:v>0</c:v>
                </c:pt>
                <c:pt idx="5">
                  <c:v>1</c:v>
                </c:pt>
                <c:pt idx="6">
                  <c:v>2</c:v>
                </c:pt>
                <c:pt idx="7">
                  <c:v>0</c:v>
                </c:pt>
                <c:pt idx="8">
                  <c:v>7</c:v>
                </c:pt>
                <c:pt idx="9">
                  <c:v>0</c:v>
                </c:pt>
                <c:pt idx="10">
                  <c:v>0</c:v>
                </c:pt>
                <c:pt idx="11">
                  <c:v>2</c:v>
                </c:pt>
                <c:pt idx="12">
                  <c:v>1</c:v>
                </c:pt>
                <c:pt idx="13">
                  <c:v>0</c:v>
                </c:pt>
                <c:pt idx="14">
                  <c:v>1</c:v>
                </c:pt>
                <c:pt idx="15">
                  <c:v>2</c:v>
                </c:pt>
              </c:numCache>
            </c:numRef>
          </c:val>
          <c:extLst>
            <c:ext xmlns:c16="http://schemas.microsoft.com/office/drawing/2014/chart" uri="{C3380CC4-5D6E-409C-BE32-E72D297353CC}">
              <c16:uniqueId val="{00000003-0FD5-4C6B-8FAA-356A063FFC7E}"/>
            </c:ext>
          </c:extLst>
        </c:ser>
        <c:dLbls>
          <c:showLegendKey val="0"/>
          <c:showVal val="0"/>
          <c:showCatName val="0"/>
          <c:showSerName val="0"/>
          <c:showPercent val="0"/>
          <c:showBubbleSize val="0"/>
        </c:dLbls>
        <c:gapWidth val="150"/>
        <c:overlap val="100"/>
        <c:axId val="655812687"/>
        <c:axId val="656273743"/>
      </c:barChart>
      <c:catAx>
        <c:axId val="6558126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6273743"/>
        <c:crosses val="autoZero"/>
        <c:auto val="1"/>
        <c:lblAlgn val="ctr"/>
        <c:lblOffset val="100"/>
        <c:noMultiLvlLbl val="0"/>
      </c:catAx>
      <c:valAx>
        <c:axId val="656273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58126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'zadania realizowane KIS'!$R$3</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'zadania realizowane KIS'!$Q$4:$Q$8</c:f>
              <c:strCache>
                <c:ptCount val="5"/>
                <c:pt idx="0">
                  <c:v>Zajęcia terapeutyczne indywidualne</c:v>
                </c:pt>
                <c:pt idx="1">
                  <c:v>Zajęcia terapeutyczne grupowe</c:v>
                </c:pt>
                <c:pt idx="2">
                  <c:v>Zajęcia edukacyjne</c:v>
                </c:pt>
                <c:pt idx="3">
                  <c:v>Poradnictwo prawne</c:v>
                </c:pt>
                <c:pt idx="4">
                  <c:v>Poradnictwo psychologiczne</c:v>
                </c:pt>
              </c:strCache>
            </c:strRef>
          </c:cat>
          <c:val>
            <c:numRef>
              <c:f>'zadania realizowane KIS'!$R$4:$R$8</c:f>
              <c:numCache>
                <c:formatCode>#,##0</c:formatCode>
                <c:ptCount val="5"/>
                <c:pt idx="0">
                  <c:v>6256</c:v>
                </c:pt>
                <c:pt idx="1">
                  <c:v>2300</c:v>
                </c:pt>
                <c:pt idx="2">
                  <c:v>5331</c:v>
                </c:pt>
                <c:pt idx="3">
                  <c:v>2710</c:v>
                </c:pt>
                <c:pt idx="4">
                  <c:v>5160</c:v>
                </c:pt>
              </c:numCache>
            </c:numRef>
          </c:val>
          <c:extLst>
            <c:ext xmlns:c16="http://schemas.microsoft.com/office/drawing/2014/chart" uri="{C3380CC4-5D6E-409C-BE32-E72D297353CC}">
              <c16:uniqueId val="{00000000-6E90-4113-AE19-394E2F0C0D37}"/>
            </c:ext>
          </c:extLst>
        </c:ser>
        <c:ser>
          <c:idx val="1"/>
          <c:order val="1"/>
          <c:tx>
            <c:strRef>
              <c:f>'zadania realizowane KIS'!$S$3</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'zadania realizowane KIS'!$Q$4:$Q$8</c:f>
              <c:strCache>
                <c:ptCount val="5"/>
                <c:pt idx="0">
                  <c:v>Zajęcia terapeutyczne indywidualne</c:v>
                </c:pt>
                <c:pt idx="1">
                  <c:v>Zajęcia terapeutyczne grupowe</c:v>
                </c:pt>
                <c:pt idx="2">
                  <c:v>Zajęcia edukacyjne</c:v>
                </c:pt>
                <c:pt idx="3">
                  <c:v>Poradnictwo prawne</c:v>
                </c:pt>
                <c:pt idx="4">
                  <c:v>Poradnictwo psychologiczne</c:v>
                </c:pt>
              </c:strCache>
            </c:strRef>
          </c:cat>
          <c:val>
            <c:numRef>
              <c:f>'zadania realizowane KIS'!$S$4:$S$8</c:f>
              <c:numCache>
                <c:formatCode>#,##0</c:formatCode>
                <c:ptCount val="5"/>
                <c:pt idx="0">
                  <c:v>4458</c:v>
                </c:pt>
                <c:pt idx="1">
                  <c:v>3198</c:v>
                </c:pt>
                <c:pt idx="2">
                  <c:v>6520</c:v>
                </c:pt>
                <c:pt idx="3">
                  <c:v>2566</c:v>
                </c:pt>
                <c:pt idx="4">
                  <c:v>5290</c:v>
                </c:pt>
              </c:numCache>
            </c:numRef>
          </c:val>
          <c:extLst>
            <c:ext xmlns:c16="http://schemas.microsoft.com/office/drawing/2014/chart" uri="{C3380CC4-5D6E-409C-BE32-E72D297353CC}">
              <c16:uniqueId val="{00000001-6E90-4113-AE19-394E2F0C0D37}"/>
            </c:ext>
          </c:extLst>
        </c:ser>
        <c:ser>
          <c:idx val="2"/>
          <c:order val="2"/>
          <c:tx>
            <c:strRef>
              <c:f>'zadania realizowane KIS'!$T$3</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'zadania realizowane KIS'!$Q$4:$Q$8</c:f>
              <c:strCache>
                <c:ptCount val="5"/>
                <c:pt idx="0">
                  <c:v>Zajęcia terapeutyczne indywidualne</c:v>
                </c:pt>
                <c:pt idx="1">
                  <c:v>Zajęcia terapeutyczne grupowe</c:v>
                </c:pt>
                <c:pt idx="2">
                  <c:v>Zajęcia edukacyjne</c:v>
                </c:pt>
                <c:pt idx="3">
                  <c:v>Poradnictwo prawne</c:v>
                </c:pt>
                <c:pt idx="4">
                  <c:v>Poradnictwo psychologiczne</c:v>
                </c:pt>
              </c:strCache>
            </c:strRef>
          </c:cat>
          <c:val>
            <c:numRef>
              <c:f>'zadania realizowane KIS'!$T$4:$T$8</c:f>
              <c:numCache>
                <c:formatCode>#,##0</c:formatCode>
                <c:ptCount val="5"/>
                <c:pt idx="0">
                  <c:v>4216</c:v>
                </c:pt>
                <c:pt idx="1">
                  <c:v>3020</c:v>
                </c:pt>
                <c:pt idx="2">
                  <c:v>6508</c:v>
                </c:pt>
                <c:pt idx="3">
                  <c:v>2748</c:v>
                </c:pt>
                <c:pt idx="4">
                  <c:v>5542</c:v>
                </c:pt>
              </c:numCache>
            </c:numRef>
          </c:val>
          <c:extLst>
            <c:ext xmlns:c16="http://schemas.microsoft.com/office/drawing/2014/chart" uri="{C3380CC4-5D6E-409C-BE32-E72D297353CC}">
              <c16:uniqueId val="{00000002-6E90-4113-AE19-394E2F0C0D37}"/>
            </c:ext>
          </c:extLst>
        </c:ser>
        <c:ser>
          <c:idx val="3"/>
          <c:order val="3"/>
          <c:tx>
            <c:strRef>
              <c:f>'zadania realizowane KIS'!$U$3</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'zadania realizowane KIS'!$Q$4:$Q$8</c:f>
              <c:strCache>
                <c:ptCount val="5"/>
                <c:pt idx="0">
                  <c:v>Zajęcia terapeutyczne indywidualne</c:v>
                </c:pt>
                <c:pt idx="1">
                  <c:v>Zajęcia terapeutyczne grupowe</c:v>
                </c:pt>
                <c:pt idx="2">
                  <c:v>Zajęcia edukacyjne</c:v>
                </c:pt>
                <c:pt idx="3">
                  <c:v>Poradnictwo prawne</c:v>
                </c:pt>
                <c:pt idx="4">
                  <c:v>Poradnictwo psychologiczne</c:v>
                </c:pt>
              </c:strCache>
            </c:strRef>
          </c:cat>
          <c:val>
            <c:numRef>
              <c:f>'zadania realizowane KIS'!$U$4:$U$8</c:f>
              <c:numCache>
                <c:formatCode>#,##0</c:formatCode>
                <c:ptCount val="5"/>
                <c:pt idx="0">
                  <c:v>3773</c:v>
                </c:pt>
                <c:pt idx="1">
                  <c:v>2975</c:v>
                </c:pt>
                <c:pt idx="2">
                  <c:v>6861</c:v>
                </c:pt>
                <c:pt idx="3">
                  <c:v>2875</c:v>
                </c:pt>
                <c:pt idx="4">
                  <c:v>5640</c:v>
                </c:pt>
              </c:numCache>
            </c:numRef>
          </c:val>
          <c:extLst>
            <c:ext xmlns:c16="http://schemas.microsoft.com/office/drawing/2014/chart" uri="{C3380CC4-5D6E-409C-BE32-E72D297353CC}">
              <c16:uniqueId val="{00000003-6E90-4113-AE19-394E2F0C0D37}"/>
            </c:ext>
          </c:extLst>
        </c:ser>
        <c:ser>
          <c:idx val="4"/>
          <c:order val="4"/>
          <c:tx>
            <c:strRef>
              <c:f>'zadania realizowane KIS'!$V$3</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'zadania realizowane KIS'!$Q$4:$Q$8</c:f>
              <c:strCache>
                <c:ptCount val="5"/>
                <c:pt idx="0">
                  <c:v>Zajęcia terapeutyczne indywidualne</c:v>
                </c:pt>
                <c:pt idx="1">
                  <c:v>Zajęcia terapeutyczne grupowe</c:v>
                </c:pt>
                <c:pt idx="2">
                  <c:v>Zajęcia edukacyjne</c:v>
                </c:pt>
                <c:pt idx="3">
                  <c:v>Poradnictwo prawne</c:v>
                </c:pt>
                <c:pt idx="4">
                  <c:v>Poradnictwo psychologiczne</c:v>
                </c:pt>
              </c:strCache>
            </c:strRef>
          </c:cat>
          <c:val>
            <c:numRef>
              <c:f>'zadania realizowane KIS'!$V$4:$V$8</c:f>
              <c:numCache>
                <c:formatCode>General</c:formatCode>
                <c:ptCount val="5"/>
                <c:pt idx="0">
                  <c:v>3148</c:v>
                </c:pt>
                <c:pt idx="1">
                  <c:v>2490</c:v>
                </c:pt>
                <c:pt idx="2">
                  <c:v>5030</c:v>
                </c:pt>
                <c:pt idx="3">
                  <c:v>2208</c:v>
                </c:pt>
                <c:pt idx="4">
                  <c:v>4692</c:v>
                </c:pt>
              </c:numCache>
            </c:numRef>
          </c:val>
          <c:extLst>
            <c:ext xmlns:c16="http://schemas.microsoft.com/office/drawing/2014/chart" uri="{C3380CC4-5D6E-409C-BE32-E72D297353CC}">
              <c16:uniqueId val="{00000004-6E90-4113-AE19-394E2F0C0D37}"/>
            </c:ext>
          </c:extLst>
        </c:ser>
        <c:ser>
          <c:idx val="5"/>
          <c:order val="5"/>
          <c:tx>
            <c:strRef>
              <c:f>'zadania realizowane KIS'!$W$3</c:f>
              <c:strCache>
                <c:ptCount val="1"/>
                <c:pt idx="0">
                  <c:v>2021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'zadania realizowane KIS'!$Q$4:$Q$8</c:f>
              <c:strCache>
                <c:ptCount val="5"/>
                <c:pt idx="0">
                  <c:v>Zajęcia terapeutyczne indywidualne</c:v>
                </c:pt>
                <c:pt idx="1">
                  <c:v>Zajęcia terapeutyczne grupowe</c:v>
                </c:pt>
                <c:pt idx="2">
                  <c:v>Zajęcia edukacyjne</c:v>
                </c:pt>
                <c:pt idx="3">
                  <c:v>Poradnictwo prawne</c:v>
                </c:pt>
                <c:pt idx="4">
                  <c:v>Poradnictwo psychologiczne</c:v>
                </c:pt>
              </c:strCache>
            </c:strRef>
          </c:cat>
          <c:val>
            <c:numRef>
              <c:f>'zadania realizowane KIS'!$W$4:$W$8</c:f>
              <c:numCache>
                <c:formatCode>General</c:formatCode>
                <c:ptCount val="5"/>
                <c:pt idx="0">
                  <c:v>2544</c:v>
                </c:pt>
                <c:pt idx="1">
                  <c:v>2129</c:v>
                </c:pt>
                <c:pt idx="2">
                  <c:v>4500</c:v>
                </c:pt>
                <c:pt idx="3">
                  <c:v>1970</c:v>
                </c:pt>
                <c:pt idx="4">
                  <c:v>4977</c:v>
                </c:pt>
              </c:numCache>
            </c:numRef>
          </c:val>
          <c:extLst>
            <c:ext xmlns:c16="http://schemas.microsoft.com/office/drawing/2014/chart" uri="{C3380CC4-5D6E-409C-BE32-E72D297353CC}">
              <c16:uniqueId val="{00000005-6E90-4113-AE19-394E2F0C0D37}"/>
            </c:ext>
          </c:extLst>
        </c:ser>
        <c:ser>
          <c:idx val="6"/>
          <c:order val="6"/>
          <c:tx>
            <c:strRef>
              <c:f>'zadania realizowane KIS'!$X$3</c:f>
              <c:strCache>
                <c:ptCount val="1"/>
                <c:pt idx="0">
                  <c:v>2022</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'zadania realizowane KIS'!$Q$4:$Q$8</c:f>
              <c:strCache>
                <c:ptCount val="5"/>
                <c:pt idx="0">
                  <c:v>Zajęcia terapeutyczne indywidualne</c:v>
                </c:pt>
                <c:pt idx="1">
                  <c:v>Zajęcia terapeutyczne grupowe</c:v>
                </c:pt>
                <c:pt idx="2">
                  <c:v>Zajęcia edukacyjne</c:v>
                </c:pt>
                <c:pt idx="3">
                  <c:v>Poradnictwo prawne</c:v>
                </c:pt>
                <c:pt idx="4">
                  <c:v>Poradnictwo psychologiczne</c:v>
                </c:pt>
              </c:strCache>
            </c:strRef>
          </c:cat>
          <c:val>
            <c:numRef>
              <c:f>'zadania realizowane KIS'!$X$4:$X$8</c:f>
              <c:numCache>
                <c:formatCode>#,##0</c:formatCode>
                <c:ptCount val="5"/>
                <c:pt idx="0">
                  <c:v>2305</c:v>
                </c:pt>
                <c:pt idx="1">
                  <c:v>2592</c:v>
                </c:pt>
                <c:pt idx="2">
                  <c:v>4719</c:v>
                </c:pt>
                <c:pt idx="3">
                  <c:v>1695</c:v>
                </c:pt>
                <c:pt idx="4">
                  <c:v>3956</c:v>
                </c:pt>
              </c:numCache>
            </c:numRef>
          </c:val>
          <c:extLst>
            <c:ext xmlns:c16="http://schemas.microsoft.com/office/drawing/2014/chart" uri="{C3380CC4-5D6E-409C-BE32-E72D297353CC}">
              <c16:uniqueId val="{00000006-6E90-4113-AE19-394E2F0C0D37}"/>
            </c:ext>
          </c:extLst>
        </c:ser>
        <c:dLbls>
          <c:dLblPos val="outEnd"/>
          <c:showLegendKey val="0"/>
          <c:showVal val="1"/>
          <c:showCatName val="0"/>
          <c:showSerName val="0"/>
          <c:showPercent val="0"/>
          <c:showBubbleSize val="0"/>
        </c:dLbls>
        <c:gapWidth val="182"/>
        <c:axId val="990935151"/>
        <c:axId val="825306959"/>
      </c:barChart>
      <c:catAx>
        <c:axId val="9909351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25306959"/>
        <c:crosses val="autoZero"/>
        <c:auto val="1"/>
        <c:lblAlgn val="ctr"/>
        <c:lblOffset val="100"/>
        <c:noMultiLvlLbl val="0"/>
      </c:catAx>
      <c:valAx>
        <c:axId val="82530695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909351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'[Wykres w programie Microsoft Word]Arkusz1'!$A$4</c:f>
              <c:strCache>
                <c:ptCount val="1"/>
                <c:pt idx="0">
                  <c:v>Zajęcia terapeutyczne indywidualne</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'[Wykres w programie Microsoft Word]Arkusz1'!$B$2:$O$3</c:f>
              <c:multiLvlStrCache>
                <c:ptCount val="14"/>
                <c:lvl>
                  <c:pt idx="0">
                    <c:v>kobiety</c:v>
                  </c:pt>
                  <c:pt idx="1">
                    <c:v>mężczyźni</c:v>
                  </c:pt>
                  <c:pt idx="2">
                    <c:v>kobiety</c:v>
                  </c:pt>
                  <c:pt idx="3">
                    <c:v>mężczyźni</c:v>
                  </c:pt>
                  <c:pt idx="4">
                    <c:v>kobiety</c:v>
                  </c:pt>
                  <c:pt idx="5">
                    <c:v>mężczyźni</c:v>
                  </c:pt>
                  <c:pt idx="6">
                    <c:v>kobiety</c:v>
                  </c:pt>
                  <c:pt idx="7">
                    <c:v>mężczyźni</c:v>
                  </c:pt>
                  <c:pt idx="8">
                    <c:v>kobiety</c:v>
                  </c:pt>
                  <c:pt idx="9">
                    <c:v>mężczyźni</c:v>
                  </c:pt>
                  <c:pt idx="10">
                    <c:v>kobiety</c:v>
                  </c:pt>
                  <c:pt idx="11">
                    <c:v>mężczyźni</c:v>
                  </c:pt>
                  <c:pt idx="12">
                    <c:v>kobiety</c:v>
                  </c:pt>
                  <c:pt idx="13">
                    <c:v>mężczyźni</c:v>
                  </c:pt>
                </c:lvl>
                <c:lvl>
                  <c:pt idx="0">
                    <c:v>2016</c:v>
                  </c:pt>
                  <c:pt idx="2">
                    <c:v>2017</c:v>
                  </c:pt>
                  <c:pt idx="4">
                    <c:v>2018</c:v>
                  </c:pt>
                  <c:pt idx="6">
                    <c:v>2019</c:v>
                  </c:pt>
                  <c:pt idx="8">
                    <c:v>2020</c:v>
                  </c:pt>
                  <c:pt idx="10">
                    <c:v>2021</c:v>
                  </c:pt>
                  <c:pt idx="12">
                    <c:v>2022</c:v>
                  </c:pt>
                </c:lvl>
              </c:multiLvlStrCache>
            </c:multiLvlStrRef>
          </c:cat>
          <c:val>
            <c:numRef>
              <c:f>'[Wykres w programie Microsoft Word]Arkusz1'!$B$4:$O$4</c:f>
              <c:numCache>
                <c:formatCode>General</c:formatCode>
                <c:ptCount val="14"/>
                <c:pt idx="0">
                  <c:v>3596</c:v>
                </c:pt>
                <c:pt idx="1">
                  <c:v>2660</c:v>
                </c:pt>
                <c:pt idx="2">
                  <c:v>2426</c:v>
                </c:pt>
                <c:pt idx="3">
                  <c:v>2032</c:v>
                </c:pt>
                <c:pt idx="4">
                  <c:v>2196</c:v>
                </c:pt>
                <c:pt idx="5">
                  <c:v>2020</c:v>
                </c:pt>
                <c:pt idx="6">
                  <c:v>1987</c:v>
                </c:pt>
                <c:pt idx="7">
                  <c:v>1786</c:v>
                </c:pt>
                <c:pt idx="8">
                  <c:v>1566</c:v>
                </c:pt>
                <c:pt idx="9">
                  <c:v>1582</c:v>
                </c:pt>
                <c:pt idx="10">
                  <c:v>1492</c:v>
                </c:pt>
                <c:pt idx="11">
                  <c:v>1052</c:v>
                </c:pt>
                <c:pt idx="12">
                  <c:v>1292</c:v>
                </c:pt>
                <c:pt idx="13">
                  <c:v>1013</c:v>
                </c:pt>
              </c:numCache>
            </c:numRef>
          </c:val>
          <c:extLst>
            <c:ext xmlns:c16="http://schemas.microsoft.com/office/drawing/2014/chart" uri="{C3380CC4-5D6E-409C-BE32-E72D297353CC}">
              <c16:uniqueId val="{00000000-9133-41D4-B948-4D1BFB42701F}"/>
            </c:ext>
          </c:extLst>
        </c:ser>
        <c:ser>
          <c:idx val="1"/>
          <c:order val="1"/>
          <c:tx>
            <c:strRef>
              <c:f>'[Wykres w programie Microsoft Word]Arkusz1'!$A$5</c:f>
              <c:strCache>
                <c:ptCount val="1"/>
                <c:pt idx="0">
                  <c:v>Zajęcia terapeutyczne grupowe</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'[Wykres w programie Microsoft Word]Arkusz1'!$B$2:$O$3</c:f>
              <c:multiLvlStrCache>
                <c:ptCount val="14"/>
                <c:lvl>
                  <c:pt idx="0">
                    <c:v>kobiety</c:v>
                  </c:pt>
                  <c:pt idx="1">
                    <c:v>mężczyźni</c:v>
                  </c:pt>
                  <c:pt idx="2">
                    <c:v>kobiety</c:v>
                  </c:pt>
                  <c:pt idx="3">
                    <c:v>mężczyźni</c:v>
                  </c:pt>
                  <c:pt idx="4">
                    <c:v>kobiety</c:v>
                  </c:pt>
                  <c:pt idx="5">
                    <c:v>mężczyźni</c:v>
                  </c:pt>
                  <c:pt idx="6">
                    <c:v>kobiety</c:v>
                  </c:pt>
                  <c:pt idx="7">
                    <c:v>mężczyźni</c:v>
                  </c:pt>
                  <c:pt idx="8">
                    <c:v>kobiety</c:v>
                  </c:pt>
                  <c:pt idx="9">
                    <c:v>mężczyźni</c:v>
                  </c:pt>
                  <c:pt idx="10">
                    <c:v>kobiety</c:v>
                  </c:pt>
                  <c:pt idx="11">
                    <c:v>mężczyźni</c:v>
                  </c:pt>
                  <c:pt idx="12">
                    <c:v>kobiety</c:v>
                  </c:pt>
                  <c:pt idx="13">
                    <c:v>mężczyźni</c:v>
                  </c:pt>
                </c:lvl>
                <c:lvl>
                  <c:pt idx="0">
                    <c:v>2016</c:v>
                  </c:pt>
                  <c:pt idx="2">
                    <c:v>2017</c:v>
                  </c:pt>
                  <c:pt idx="4">
                    <c:v>2018</c:v>
                  </c:pt>
                  <c:pt idx="6">
                    <c:v>2019</c:v>
                  </c:pt>
                  <c:pt idx="8">
                    <c:v>2020</c:v>
                  </c:pt>
                  <c:pt idx="10">
                    <c:v>2021</c:v>
                  </c:pt>
                  <c:pt idx="12">
                    <c:v>2022</c:v>
                  </c:pt>
                </c:lvl>
              </c:multiLvlStrCache>
            </c:multiLvlStrRef>
          </c:cat>
          <c:val>
            <c:numRef>
              <c:f>'[Wykres w programie Microsoft Word]Arkusz1'!$B$5:$O$5</c:f>
              <c:numCache>
                <c:formatCode>General</c:formatCode>
                <c:ptCount val="14"/>
                <c:pt idx="0">
                  <c:v>1237</c:v>
                </c:pt>
                <c:pt idx="1">
                  <c:v>1063</c:v>
                </c:pt>
                <c:pt idx="2">
                  <c:v>1754</c:v>
                </c:pt>
                <c:pt idx="3">
                  <c:v>1444</c:v>
                </c:pt>
                <c:pt idx="4">
                  <c:v>1710</c:v>
                </c:pt>
                <c:pt idx="5">
                  <c:v>1310</c:v>
                </c:pt>
                <c:pt idx="6">
                  <c:v>1871</c:v>
                </c:pt>
                <c:pt idx="7">
                  <c:v>1104</c:v>
                </c:pt>
                <c:pt idx="8">
                  <c:v>1321</c:v>
                </c:pt>
                <c:pt idx="9">
                  <c:v>1169</c:v>
                </c:pt>
                <c:pt idx="10">
                  <c:v>1240</c:v>
                </c:pt>
                <c:pt idx="11">
                  <c:v>889</c:v>
                </c:pt>
                <c:pt idx="12">
                  <c:v>1352</c:v>
                </c:pt>
                <c:pt idx="13">
                  <c:v>1240</c:v>
                </c:pt>
              </c:numCache>
            </c:numRef>
          </c:val>
          <c:extLst>
            <c:ext xmlns:c16="http://schemas.microsoft.com/office/drawing/2014/chart" uri="{C3380CC4-5D6E-409C-BE32-E72D297353CC}">
              <c16:uniqueId val="{00000001-9133-41D4-B948-4D1BFB42701F}"/>
            </c:ext>
          </c:extLst>
        </c:ser>
        <c:ser>
          <c:idx val="2"/>
          <c:order val="2"/>
          <c:tx>
            <c:strRef>
              <c:f>'[Wykres w programie Microsoft Word]Arkusz1'!$A$6</c:f>
              <c:strCache>
                <c:ptCount val="1"/>
                <c:pt idx="0">
                  <c:v>Zajęcia edukacyjne</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'[Wykres w programie Microsoft Word]Arkusz1'!$B$2:$O$3</c:f>
              <c:multiLvlStrCache>
                <c:ptCount val="14"/>
                <c:lvl>
                  <c:pt idx="0">
                    <c:v>kobiety</c:v>
                  </c:pt>
                  <c:pt idx="1">
                    <c:v>mężczyźni</c:v>
                  </c:pt>
                  <c:pt idx="2">
                    <c:v>kobiety</c:v>
                  </c:pt>
                  <c:pt idx="3">
                    <c:v>mężczyźni</c:v>
                  </c:pt>
                  <c:pt idx="4">
                    <c:v>kobiety</c:v>
                  </c:pt>
                  <c:pt idx="5">
                    <c:v>mężczyźni</c:v>
                  </c:pt>
                  <c:pt idx="6">
                    <c:v>kobiety</c:v>
                  </c:pt>
                  <c:pt idx="7">
                    <c:v>mężczyźni</c:v>
                  </c:pt>
                  <c:pt idx="8">
                    <c:v>kobiety</c:v>
                  </c:pt>
                  <c:pt idx="9">
                    <c:v>mężczyźni</c:v>
                  </c:pt>
                  <c:pt idx="10">
                    <c:v>kobiety</c:v>
                  </c:pt>
                  <c:pt idx="11">
                    <c:v>mężczyźni</c:v>
                  </c:pt>
                  <c:pt idx="12">
                    <c:v>kobiety</c:v>
                  </c:pt>
                  <c:pt idx="13">
                    <c:v>mężczyźni</c:v>
                  </c:pt>
                </c:lvl>
                <c:lvl>
                  <c:pt idx="0">
                    <c:v>2016</c:v>
                  </c:pt>
                  <c:pt idx="2">
                    <c:v>2017</c:v>
                  </c:pt>
                  <c:pt idx="4">
                    <c:v>2018</c:v>
                  </c:pt>
                  <c:pt idx="6">
                    <c:v>2019</c:v>
                  </c:pt>
                  <c:pt idx="8">
                    <c:v>2020</c:v>
                  </c:pt>
                  <c:pt idx="10">
                    <c:v>2021</c:v>
                  </c:pt>
                  <c:pt idx="12">
                    <c:v>2022</c:v>
                  </c:pt>
                </c:lvl>
              </c:multiLvlStrCache>
            </c:multiLvlStrRef>
          </c:cat>
          <c:val>
            <c:numRef>
              <c:f>'[Wykres w programie Microsoft Word]Arkusz1'!$B$6:$O$6</c:f>
              <c:numCache>
                <c:formatCode>General</c:formatCode>
                <c:ptCount val="14"/>
                <c:pt idx="0">
                  <c:v>3327</c:v>
                </c:pt>
                <c:pt idx="1">
                  <c:v>2004</c:v>
                </c:pt>
                <c:pt idx="2">
                  <c:v>4089</c:v>
                </c:pt>
                <c:pt idx="3">
                  <c:v>2431</c:v>
                </c:pt>
                <c:pt idx="4">
                  <c:v>4136</c:v>
                </c:pt>
                <c:pt idx="5">
                  <c:v>2372</c:v>
                </c:pt>
                <c:pt idx="6">
                  <c:v>4428</c:v>
                </c:pt>
                <c:pt idx="7">
                  <c:v>2433</c:v>
                </c:pt>
                <c:pt idx="8">
                  <c:v>3064</c:v>
                </c:pt>
                <c:pt idx="9">
                  <c:v>1966</c:v>
                </c:pt>
                <c:pt idx="10">
                  <c:v>2672</c:v>
                </c:pt>
                <c:pt idx="11">
                  <c:v>1828</c:v>
                </c:pt>
                <c:pt idx="12">
                  <c:v>3002</c:v>
                </c:pt>
                <c:pt idx="13">
                  <c:v>1717</c:v>
                </c:pt>
              </c:numCache>
            </c:numRef>
          </c:val>
          <c:extLst>
            <c:ext xmlns:c16="http://schemas.microsoft.com/office/drawing/2014/chart" uri="{C3380CC4-5D6E-409C-BE32-E72D297353CC}">
              <c16:uniqueId val="{00000002-9133-41D4-B948-4D1BFB42701F}"/>
            </c:ext>
          </c:extLst>
        </c:ser>
        <c:ser>
          <c:idx val="3"/>
          <c:order val="3"/>
          <c:tx>
            <c:strRef>
              <c:f>'[Wykres w programie Microsoft Word]Arkusz1'!$A$7</c:f>
              <c:strCache>
                <c:ptCount val="1"/>
                <c:pt idx="0">
                  <c:v>Poradnictwo prawne</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'[Wykres w programie Microsoft Word]Arkusz1'!$B$2:$O$3</c:f>
              <c:multiLvlStrCache>
                <c:ptCount val="14"/>
                <c:lvl>
                  <c:pt idx="0">
                    <c:v>kobiety</c:v>
                  </c:pt>
                  <c:pt idx="1">
                    <c:v>mężczyźni</c:v>
                  </c:pt>
                  <c:pt idx="2">
                    <c:v>kobiety</c:v>
                  </c:pt>
                  <c:pt idx="3">
                    <c:v>mężczyźni</c:v>
                  </c:pt>
                  <c:pt idx="4">
                    <c:v>kobiety</c:v>
                  </c:pt>
                  <c:pt idx="5">
                    <c:v>mężczyźni</c:v>
                  </c:pt>
                  <c:pt idx="6">
                    <c:v>kobiety</c:v>
                  </c:pt>
                  <c:pt idx="7">
                    <c:v>mężczyźni</c:v>
                  </c:pt>
                  <c:pt idx="8">
                    <c:v>kobiety</c:v>
                  </c:pt>
                  <c:pt idx="9">
                    <c:v>mężczyźni</c:v>
                  </c:pt>
                  <c:pt idx="10">
                    <c:v>kobiety</c:v>
                  </c:pt>
                  <c:pt idx="11">
                    <c:v>mężczyźni</c:v>
                  </c:pt>
                  <c:pt idx="12">
                    <c:v>kobiety</c:v>
                  </c:pt>
                  <c:pt idx="13">
                    <c:v>mężczyźni</c:v>
                  </c:pt>
                </c:lvl>
                <c:lvl>
                  <c:pt idx="0">
                    <c:v>2016</c:v>
                  </c:pt>
                  <c:pt idx="2">
                    <c:v>2017</c:v>
                  </c:pt>
                  <c:pt idx="4">
                    <c:v>2018</c:v>
                  </c:pt>
                  <c:pt idx="6">
                    <c:v>2019</c:v>
                  </c:pt>
                  <c:pt idx="8">
                    <c:v>2020</c:v>
                  </c:pt>
                  <c:pt idx="10">
                    <c:v>2021</c:v>
                  </c:pt>
                  <c:pt idx="12">
                    <c:v>2022</c:v>
                  </c:pt>
                </c:lvl>
              </c:multiLvlStrCache>
            </c:multiLvlStrRef>
          </c:cat>
          <c:val>
            <c:numRef>
              <c:f>'[Wykres w programie Microsoft Word]Arkusz1'!$B$7:$O$7</c:f>
              <c:numCache>
                <c:formatCode>General</c:formatCode>
                <c:ptCount val="14"/>
                <c:pt idx="0">
                  <c:v>1815</c:v>
                </c:pt>
                <c:pt idx="1">
                  <c:v>895</c:v>
                </c:pt>
                <c:pt idx="2">
                  <c:v>1568</c:v>
                </c:pt>
                <c:pt idx="3">
                  <c:v>998</c:v>
                </c:pt>
                <c:pt idx="4">
                  <c:v>1737</c:v>
                </c:pt>
                <c:pt idx="5">
                  <c:v>1011</c:v>
                </c:pt>
                <c:pt idx="6">
                  <c:v>1813</c:v>
                </c:pt>
                <c:pt idx="7">
                  <c:v>1062</c:v>
                </c:pt>
                <c:pt idx="8">
                  <c:v>1443</c:v>
                </c:pt>
                <c:pt idx="9">
                  <c:v>765</c:v>
                </c:pt>
                <c:pt idx="10">
                  <c:v>1204</c:v>
                </c:pt>
                <c:pt idx="11">
                  <c:v>766</c:v>
                </c:pt>
                <c:pt idx="12">
                  <c:v>1034</c:v>
                </c:pt>
                <c:pt idx="13">
                  <c:v>661</c:v>
                </c:pt>
              </c:numCache>
            </c:numRef>
          </c:val>
          <c:extLst>
            <c:ext xmlns:c16="http://schemas.microsoft.com/office/drawing/2014/chart" uri="{C3380CC4-5D6E-409C-BE32-E72D297353CC}">
              <c16:uniqueId val="{00000003-9133-41D4-B948-4D1BFB42701F}"/>
            </c:ext>
          </c:extLst>
        </c:ser>
        <c:ser>
          <c:idx val="4"/>
          <c:order val="4"/>
          <c:tx>
            <c:strRef>
              <c:f>'[Wykres w programie Microsoft Word]Arkusz1'!$A$8</c:f>
              <c:strCache>
                <c:ptCount val="1"/>
                <c:pt idx="0">
                  <c:v>Poradnictwo psychologiczne</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'[Wykres w programie Microsoft Word]Arkusz1'!$B$2:$O$3</c:f>
              <c:multiLvlStrCache>
                <c:ptCount val="14"/>
                <c:lvl>
                  <c:pt idx="0">
                    <c:v>kobiety</c:v>
                  </c:pt>
                  <c:pt idx="1">
                    <c:v>mężczyźni</c:v>
                  </c:pt>
                  <c:pt idx="2">
                    <c:v>kobiety</c:v>
                  </c:pt>
                  <c:pt idx="3">
                    <c:v>mężczyźni</c:v>
                  </c:pt>
                  <c:pt idx="4">
                    <c:v>kobiety</c:v>
                  </c:pt>
                  <c:pt idx="5">
                    <c:v>mężczyźni</c:v>
                  </c:pt>
                  <c:pt idx="6">
                    <c:v>kobiety</c:v>
                  </c:pt>
                  <c:pt idx="7">
                    <c:v>mężczyźni</c:v>
                  </c:pt>
                  <c:pt idx="8">
                    <c:v>kobiety</c:v>
                  </c:pt>
                  <c:pt idx="9">
                    <c:v>mężczyźni</c:v>
                  </c:pt>
                  <c:pt idx="10">
                    <c:v>kobiety</c:v>
                  </c:pt>
                  <c:pt idx="11">
                    <c:v>mężczyźni</c:v>
                  </c:pt>
                  <c:pt idx="12">
                    <c:v>kobiety</c:v>
                  </c:pt>
                  <c:pt idx="13">
                    <c:v>mężczyźni</c:v>
                  </c:pt>
                </c:lvl>
                <c:lvl>
                  <c:pt idx="0">
                    <c:v>2016</c:v>
                  </c:pt>
                  <c:pt idx="2">
                    <c:v>2017</c:v>
                  </c:pt>
                  <c:pt idx="4">
                    <c:v>2018</c:v>
                  </c:pt>
                  <c:pt idx="6">
                    <c:v>2019</c:v>
                  </c:pt>
                  <c:pt idx="8">
                    <c:v>2020</c:v>
                  </c:pt>
                  <c:pt idx="10">
                    <c:v>2021</c:v>
                  </c:pt>
                  <c:pt idx="12">
                    <c:v>2022</c:v>
                  </c:pt>
                </c:lvl>
              </c:multiLvlStrCache>
            </c:multiLvlStrRef>
          </c:cat>
          <c:val>
            <c:numRef>
              <c:f>'[Wykres w programie Microsoft Word]Arkusz1'!$B$8:$O$8</c:f>
              <c:numCache>
                <c:formatCode>General</c:formatCode>
                <c:ptCount val="14"/>
                <c:pt idx="0">
                  <c:v>3414</c:v>
                </c:pt>
                <c:pt idx="1">
                  <c:v>1746</c:v>
                </c:pt>
                <c:pt idx="2">
                  <c:v>3551</c:v>
                </c:pt>
                <c:pt idx="3">
                  <c:v>1739</c:v>
                </c:pt>
                <c:pt idx="4">
                  <c:v>3575</c:v>
                </c:pt>
                <c:pt idx="5">
                  <c:v>1967</c:v>
                </c:pt>
                <c:pt idx="6">
                  <c:v>3749</c:v>
                </c:pt>
                <c:pt idx="7">
                  <c:v>1891</c:v>
                </c:pt>
                <c:pt idx="8">
                  <c:v>2990</c:v>
                </c:pt>
                <c:pt idx="9">
                  <c:v>1702</c:v>
                </c:pt>
                <c:pt idx="10">
                  <c:v>3146</c:v>
                </c:pt>
                <c:pt idx="11">
                  <c:v>1831</c:v>
                </c:pt>
                <c:pt idx="12">
                  <c:v>2512</c:v>
                </c:pt>
                <c:pt idx="13">
                  <c:v>1444</c:v>
                </c:pt>
              </c:numCache>
            </c:numRef>
          </c:val>
          <c:extLst>
            <c:ext xmlns:c16="http://schemas.microsoft.com/office/drawing/2014/chart" uri="{C3380CC4-5D6E-409C-BE32-E72D297353CC}">
              <c16:uniqueId val="{00000004-9133-41D4-B948-4D1BFB42701F}"/>
            </c:ext>
          </c:extLst>
        </c:ser>
        <c:dLbls>
          <c:dLblPos val="outEnd"/>
          <c:showLegendKey val="0"/>
          <c:showVal val="1"/>
          <c:showCatName val="0"/>
          <c:showSerName val="0"/>
          <c:showPercent val="0"/>
          <c:showBubbleSize val="0"/>
        </c:dLbls>
        <c:gapWidth val="219"/>
        <c:overlap val="-27"/>
        <c:axId val="1601024719"/>
        <c:axId val="1503667183"/>
      </c:barChart>
      <c:catAx>
        <c:axId val="1601024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3667183"/>
        <c:crosses val="autoZero"/>
        <c:auto val="1"/>
        <c:lblAlgn val="ctr"/>
        <c:lblOffset val="100"/>
        <c:noMultiLvlLbl val="0"/>
      </c:catAx>
      <c:valAx>
        <c:axId val="1503667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01024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'[Wykres w programie Microsoft Word]zadania realizowane KIS'!$P$14</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Word]zadania realizowane KIS'!$O$15:$O$17</c:f>
              <c:strCache>
                <c:ptCount val="3"/>
                <c:pt idx="0">
                  <c:v>Szkolenia zawodowe</c:v>
                </c:pt>
                <c:pt idx="1">
                  <c:v>Doradztwo i szkolenie w zakresie prowadzenia samodzielnej działalności gospodarczej </c:v>
                </c:pt>
                <c:pt idx="2">
                  <c:v>Doradztwo i szkolenia w zakresie prowadzenia działalności gospodarczej w formie spółdzielni socjalnej</c:v>
                </c:pt>
              </c:strCache>
            </c:strRef>
          </c:cat>
          <c:val>
            <c:numRef>
              <c:f>'[Wykres w programie Microsoft Word]zadania realizowane KIS'!$P$15:$P$17</c:f>
              <c:numCache>
                <c:formatCode>#,##0</c:formatCode>
                <c:ptCount val="3"/>
                <c:pt idx="0">
                  <c:v>1060</c:v>
                </c:pt>
                <c:pt idx="1">
                  <c:v>897</c:v>
                </c:pt>
                <c:pt idx="2">
                  <c:v>1275</c:v>
                </c:pt>
              </c:numCache>
            </c:numRef>
          </c:val>
          <c:extLst>
            <c:ext xmlns:c16="http://schemas.microsoft.com/office/drawing/2014/chart" uri="{C3380CC4-5D6E-409C-BE32-E72D297353CC}">
              <c16:uniqueId val="{00000000-353D-4B3E-8BFF-605478564206}"/>
            </c:ext>
          </c:extLst>
        </c:ser>
        <c:ser>
          <c:idx val="1"/>
          <c:order val="1"/>
          <c:tx>
            <c:strRef>
              <c:f>'[Wykres w programie Microsoft Word]zadania realizowane KIS'!$Q$14</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Word]zadania realizowane KIS'!$O$15:$O$17</c:f>
              <c:strCache>
                <c:ptCount val="3"/>
                <c:pt idx="0">
                  <c:v>Szkolenia zawodowe</c:v>
                </c:pt>
                <c:pt idx="1">
                  <c:v>Doradztwo i szkolenie w zakresie prowadzenia samodzielnej działalności gospodarczej </c:v>
                </c:pt>
                <c:pt idx="2">
                  <c:v>Doradztwo i szkolenia w zakresie prowadzenia działalności gospodarczej w formie spółdzielni socjalnej</c:v>
                </c:pt>
              </c:strCache>
            </c:strRef>
          </c:cat>
          <c:val>
            <c:numRef>
              <c:f>'[Wykres w programie Microsoft Word]zadania realizowane KIS'!$Q$15:$Q$17</c:f>
              <c:numCache>
                <c:formatCode>#,##0</c:formatCode>
                <c:ptCount val="3"/>
                <c:pt idx="0">
                  <c:v>2292</c:v>
                </c:pt>
                <c:pt idx="1">
                  <c:v>1014</c:v>
                </c:pt>
                <c:pt idx="2">
                  <c:v>1225</c:v>
                </c:pt>
              </c:numCache>
            </c:numRef>
          </c:val>
          <c:extLst>
            <c:ext xmlns:c16="http://schemas.microsoft.com/office/drawing/2014/chart" uri="{C3380CC4-5D6E-409C-BE32-E72D297353CC}">
              <c16:uniqueId val="{00000001-353D-4B3E-8BFF-605478564206}"/>
            </c:ext>
          </c:extLst>
        </c:ser>
        <c:ser>
          <c:idx val="2"/>
          <c:order val="2"/>
          <c:tx>
            <c:strRef>
              <c:f>'[Wykres w programie Microsoft Word]zadania realizowane KIS'!$R$14</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Word]zadania realizowane KIS'!$O$15:$O$17</c:f>
              <c:strCache>
                <c:ptCount val="3"/>
                <c:pt idx="0">
                  <c:v>Szkolenia zawodowe</c:v>
                </c:pt>
                <c:pt idx="1">
                  <c:v>Doradztwo i szkolenie w zakresie prowadzenia samodzielnej działalności gospodarczej </c:v>
                </c:pt>
                <c:pt idx="2">
                  <c:v>Doradztwo i szkolenia w zakresie prowadzenia działalności gospodarczej w formie spółdzielni socjalnej</c:v>
                </c:pt>
              </c:strCache>
            </c:strRef>
          </c:cat>
          <c:val>
            <c:numRef>
              <c:f>'[Wykres w programie Microsoft Word]zadania realizowane KIS'!$R$15:$R$17</c:f>
              <c:numCache>
                <c:formatCode>#,##0</c:formatCode>
                <c:ptCount val="3"/>
                <c:pt idx="0">
                  <c:v>2639</c:v>
                </c:pt>
                <c:pt idx="1">
                  <c:v>784</c:v>
                </c:pt>
                <c:pt idx="2">
                  <c:v>1079</c:v>
                </c:pt>
              </c:numCache>
            </c:numRef>
          </c:val>
          <c:extLst>
            <c:ext xmlns:c16="http://schemas.microsoft.com/office/drawing/2014/chart" uri="{C3380CC4-5D6E-409C-BE32-E72D297353CC}">
              <c16:uniqueId val="{00000002-353D-4B3E-8BFF-605478564206}"/>
            </c:ext>
          </c:extLst>
        </c:ser>
        <c:ser>
          <c:idx val="3"/>
          <c:order val="3"/>
          <c:tx>
            <c:strRef>
              <c:f>'[Wykres w programie Microsoft Word]zadania realizowane KIS'!$S$14</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Word]zadania realizowane KIS'!$O$15:$O$17</c:f>
              <c:strCache>
                <c:ptCount val="3"/>
                <c:pt idx="0">
                  <c:v>Szkolenia zawodowe</c:v>
                </c:pt>
                <c:pt idx="1">
                  <c:v>Doradztwo i szkolenie w zakresie prowadzenia samodzielnej działalności gospodarczej </c:v>
                </c:pt>
                <c:pt idx="2">
                  <c:v>Doradztwo i szkolenia w zakresie prowadzenia działalności gospodarczej w formie spółdzielni socjalnej</c:v>
                </c:pt>
              </c:strCache>
            </c:strRef>
          </c:cat>
          <c:val>
            <c:numRef>
              <c:f>'[Wykres w programie Microsoft Word]zadania realizowane KIS'!$S$15:$S$17</c:f>
              <c:numCache>
                <c:formatCode>#,##0</c:formatCode>
                <c:ptCount val="3"/>
                <c:pt idx="0">
                  <c:v>2796</c:v>
                </c:pt>
                <c:pt idx="1">
                  <c:v>1742</c:v>
                </c:pt>
                <c:pt idx="2">
                  <c:v>1885</c:v>
                </c:pt>
              </c:numCache>
            </c:numRef>
          </c:val>
          <c:extLst>
            <c:ext xmlns:c16="http://schemas.microsoft.com/office/drawing/2014/chart" uri="{C3380CC4-5D6E-409C-BE32-E72D297353CC}">
              <c16:uniqueId val="{00000003-353D-4B3E-8BFF-605478564206}"/>
            </c:ext>
          </c:extLst>
        </c:ser>
        <c:ser>
          <c:idx val="4"/>
          <c:order val="4"/>
          <c:tx>
            <c:strRef>
              <c:f>'[Wykres w programie Microsoft Word]zadania realizowane KIS'!$T$14</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Word]zadania realizowane KIS'!$O$15:$O$17</c:f>
              <c:strCache>
                <c:ptCount val="3"/>
                <c:pt idx="0">
                  <c:v>Szkolenia zawodowe</c:v>
                </c:pt>
                <c:pt idx="1">
                  <c:v>Doradztwo i szkolenie w zakresie prowadzenia samodzielnej działalności gospodarczej </c:v>
                </c:pt>
                <c:pt idx="2">
                  <c:v>Doradztwo i szkolenia w zakresie prowadzenia działalności gospodarczej w formie spółdzielni socjalnej</c:v>
                </c:pt>
              </c:strCache>
            </c:strRef>
          </c:cat>
          <c:val>
            <c:numRef>
              <c:f>'[Wykres w programie Microsoft Word]zadania realizowane KIS'!$T$15:$T$17</c:f>
              <c:numCache>
                <c:formatCode>#,##0</c:formatCode>
                <c:ptCount val="3"/>
                <c:pt idx="0">
                  <c:v>2182</c:v>
                </c:pt>
                <c:pt idx="1">
                  <c:v>1068</c:v>
                </c:pt>
                <c:pt idx="2">
                  <c:v>1110</c:v>
                </c:pt>
              </c:numCache>
            </c:numRef>
          </c:val>
          <c:extLst>
            <c:ext xmlns:c16="http://schemas.microsoft.com/office/drawing/2014/chart" uri="{C3380CC4-5D6E-409C-BE32-E72D297353CC}">
              <c16:uniqueId val="{00000004-353D-4B3E-8BFF-605478564206}"/>
            </c:ext>
          </c:extLst>
        </c:ser>
        <c:ser>
          <c:idx val="5"/>
          <c:order val="5"/>
          <c:tx>
            <c:strRef>
              <c:f>'[Wykres w programie Microsoft Word]zadania realizowane KIS'!$U$14</c:f>
              <c:strCache>
                <c:ptCount val="1"/>
                <c:pt idx="0">
                  <c:v>2021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Word]zadania realizowane KIS'!$O$15:$O$17</c:f>
              <c:strCache>
                <c:ptCount val="3"/>
                <c:pt idx="0">
                  <c:v>Szkolenia zawodowe</c:v>
                </c:pt>
                <c:pt idx="1">
                  <c:v>Doradztwo i szkolenie w zakresie prowadzenia samodzielnej działalności gospodarczej </c:v>
                </c:pt>
                <c:pt idx="2">
                  <c:v>Doradztwo i szkolenia w zakresie prowadzenia działalności gospodarczej w formie spółdzielni socjalnej</c:v>
                </c:pt>
              </c:strCache>
            </c:strRef>
          </c:cat>
          <c:val>
            <c:numRef>
              <c:f>'[Wykres w programie Microsoft Word]zadania realizowane KIS'!$U$15:$U$17</c:f>
              <c:numCache>
                <c:formatCode>General</c:formatCode>
                <c:ptCount val="3"/>
                <c:pt idx="0">
                  <c:v>1786</c:v>
                </c:pt>
                <c:pt idx="1">
                  <c:v>712</c:v>
                </c:pt>
                <c:pt idx="2">
                  <c:v>664</c:v>
                </c:pt>
              </c:numCache>
            </c:numRef>
          </c:val>
          <c:extLst>
            <c:ext xmlns:c16="http://schemas.microsoft.com/office/drawing/2014/chart" uri="{C3380CC4-5D6E-409C-BE32-E72D297353CC}">
              <c16:uniqueId val="{00000005-353D-4B3E-8BFF-605478564206}"/>
            </c:ext>
          </c:extLst>
        </c:ser>
        <c:ser>
          <c:idx val="6"/>
          <c:order val="6"/>
          <c:tx>
            <c:strRef>
              <c:f>'[Wykres w programie Microsoft Word]zadania realizowane KIS'!$V$14</c:f>
              <c:strCache>
                <c:ptCount val="1"/>
                <c:pt idx="0">
                  <c:v>2022</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Word]zadania realizowane KIS'!$O$15:$O$17</c:f>
              <c:strCache>
                <c:ptCount val="3"/>
                <c:pt idx="0">
                  <c:v>Szkolenia zawodowe</c:v>
                </c:pt>
                <c:pt idx="1">
                  <c:v>Doradztwo i szkolenie w zakresie prowadzenia samodzielnej działalności gospodarczej </c:v>
                </c:pt>
                <c:pt idx="2">
                  <c:v>Doradztwo i szkolenia w zakresie prowadzenia działalności gospodarczej w formie spółdzielni socjalnej</c:v>
                </c:pt>
              </c:strCache>
            </c:strRef>
          </c:cat>
          <c:val>
            <c:numRef>
              <c:f>'[Wykres w programie Microsoft Word]zadania realizowane KIS'!$V$15:$V$17</c:f>
              <c:numCache>
                <c:formatCode>#,##0</c:formatCode>
                <c:ptCount val="3"/>
                <c:pt idx="0">
                  <c:v>1748</c:v>
                </c:pt>
                <c:pt idx="1">
                  <c:v>674</c:v>
                </c:pt>
                <c:pt idx="2">
                  <c:v>545</c:v>
                </c:pt>
              </c:numCache>
            </c:numRef>
          </c:val>
          <c:extLst>
            <c:ext xmlns:c16="http://schemas.microsoft.com/office/drawing/2014/chart" uri="{C3380CC4-5D6E-409C-BE32-E72D297353CC}">
              <c16:uniqueId val="{00000006-353D-4B3E-8BFF-605478564206}"/>
            </c:ext>
          </c:extLst>
        </c:ser>
        <c:dLbls>
          <c:dLblPos val="outEnd"/>
          <c:showLegendKey val="0"/>
          <c:showVal val="1"/>
          <c:showCatName val="0"/>
          <c:showSerName val="0"/>
          <c:showPercent val="0"/>
          <c:showBubbleSize val="0"/>
        </c:dLbls>
        <c:gapWidth val="182"/>
        <c:axId val="665905695"/>
        <c:axId val="664456399"/>
      </c:barChart>
      <c:catAx>
        <c:axId val="6659056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64456399"/>
        <c:crosses val="autoZero"/>
        <c:auto val="1"/>
        <c:lblAlgn val="ctr"/>
        <c:lblOffset val="100"/>
        <c:noMultiLvlLbl val="0"/>
      </c:catAx>
      <c:valAx>
        <c:axId val="66445639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65905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'[Wykres w programie Microsoft Word]Arkusz1'!$A$5</c:f>
              <c:strCache>
                <c:ptCount val="1"/>
                <c:pt idx="0">
                  <c:v>Szkolenia zawodowe</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'[Wykres w programie Microsoft Word]Arkusz1'!$B$3:$O$4</c:f>
              <c:multiLvlStrCache>
                <c:ptCount val="14"/>
                <c:lvl>
                  <c:pt idx="0">
                    <c:v>kobiety</c:v>
                  </c:pt>
                  <c:pt idx="1">
                    <c:v>mężczyźni</c:v>
                  </c:pt>
                  <c:pt idx="2">
                    <c:v>kobiety</c:v>
                  </c:pt>
                  <c:pt idx="3">
                    <c:v>mężczyźni</c:v>
                  </c:pt>
                  <c:pt idx="4">
                    <c:v>kobiety</c:v>
                  </c:pt>
                  <c:pt idx="5">
                    <c:v>mężczyźni</c:v>
                  </c:pt>
                  <c:pt idx="6">
                    <c:v>kobiety</c:v>
                  </c:pt>
                  <c:pt idx="7">
                    <c:v>mężczyźni</c:v>
                  </c:pt>
                  <c:pt idx="8">
                    <c:v>kobiety</c:v>
                  </c:pt>
                  <c:pt idx="9">
                    <c:v>mężczyźni</c:v>
                  </c:pt>
                  <c:pt idx="10">
                    <c:v>kobiety</c:v>
                  </c:pt>
                  <c:pt idx="11">
                    <c:v>mężczyźni</c:v>
                  </c:pt>
                  <c:pt idx="12">
                    <c:v>kobiety</c:v>
                  </c:pt>
                  <c:pt idx="13">
                    <c:v>mężczyźni</c:v>
                  </c:pt>
                </c:lvl>
                <c:lvl>
                  <c:pt idx="0">
                    <c:v>2016</c:v>
                  </c:pt>
                  <c:pt idx="2">
                    <c:v>2017</c:v>
                  </c:pt>
                  <c:pt idx="4">
                    <c:v>2018</c:v>
                  </c:pt>
                  <c:pt idx="6">
                    <c:v>2019</c:v>
                  </c:pt>
                  <c:pt idx="8">
                    <c:v>2020</c:v>
                  </c:pt>
                  <c:pt idx="10">
                    <c:v>2021</c:v>
                  </c:pt>
                  <c:pt idx="12">
                    <c:v>2022</c:v>
                  </c:pt>
                </c:lvl>
              </c:multiLvlStrCache>
            </c:multiLvlStrRef>
          </c:cat>
          <c:val>
            <c:numRef>
              <c:f>'[Wykres w programie Microsoft Word]Arkusz1'!$B$5:$O$5</c:f>
              <c:numCache>
                <c:formatCode>#,##0</c:formatCode>
                <c:ptCount val="14"/>
                <c:pt idx="0">
                  <c:v>676</c:v>
                </c:pt>
                <c:pt idx="1">
                  <c:v>384</c:v>
                </c:pt>
                <c:pt idx="2">
                  <c:v>1454</c:v>
                </c:pt>
                <c:pt idx="3">
                  <c:v>838</c:v>
                </c:pt>
                <c:pt idx="4">
                  <c:v>1742</c:v>
                </c:pt>
                <c:pt idx="5">
                  <c:v>897</c:v>
                </c:pt>
                <c:pt idx="6">
                  <c:v>1941</c:v>
                </c:pt>
                <c:pt idx="7">
                  <c:v>855</c:v>
                </c:pt>
                <c:pt idx="8">
                  <c:v>1391</c:v>
                </c:pt>
                <c:pt idx="9">
                  <c:v>791</c:v>
                </c:pt>
                <c:pt idx="10">
                  <c:v>1218</c:v>
                </c:pt>
                <c:pt idx="11">
                  <c:v>568</c:v>
                </c:pt>
                <c:pt idx="12">
                  <c:v>1168</c:v>
                </c:pt>
                <c:pt idx="13">
                  <c:v>580</c:v>
                </c:pt>
              </c:numCache>
            </c:numRef>
          </c:val>
          <c:extLst>
            <c:ext xmlns:c16="http://schemas.microsoft.com/office/drawing/2014/chart" uri="{C3380CC4-5D6E-409C-BE32-E72D297353CC}">
              <c16:uniqueId val="{00000000-C1BB-4907-8B54-E316486A5BB6}"/>
            </c:ext>
          </c:extLst>
        </c:ser>
        <c:ser>
          <c:idx val="1"/>
          <c:order val="1"/>
          <c:tx>
            <c:strRef>
              <c:f>'[Wykres w programie Microsoft Word]Arkusz1'!$A$6</c:f>
              <c:strCache>
                <c:ptCount val="1"/>
                <c:pt idx="0">
                  <c:v>Doradztwo i szkolenie w zakresie prowadzenia samodzielnej działalności gospodarczej </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'[Wykres w programie Microsoft Word]Arkusz1'!$B$3:$O$4</c:f>
              <c:multiLvlStrCache>
                <c:ptCount val="14"/>
                <c:lvl>
                  <c:pt idx="0">
                    <c:v>kobiety</c:v>
                  </c:pt>
                  <c:pt idx="1">
                    <c:v>mężczyźni</c:v>
                  </c:pt>
                  <c:pt idx="2">
                    <c:v>kobiety</c:v>
                  </c:pt>
                  <c:pt idx="3">
                    <c:v>mężczyźni</c:v>
                  </c:pt>
                  <c:pt idx="4">
                    <c:v>kobiety</c:v>
                  </c:pt>
                  <c:pt idx="5">
                    <c:v>mężczyźni</c:v>
                  </c:pt>
                  <c:pt idx="6">
                    <c:v>kobiety</c:v>
                  </c:pt>
                  <c:pt idx="7">
                    <c:v>mężczyźni</c:v>
                  </c:pt>
                  <c:pt idx="8">
                    <c:v>kobiety</c:v>
                  </c:pt>
                  <c:pt idx="9">
                    <c:v>mężczyźni</c:v>
                  </c:pt>
                  <c:pt idx="10">
                    <c:v>kobiety</c:v>
                  </c:pt>
                  <c:pt idx="11">
                    <c:v>mężczyźni</c:v>
                  </c:pt>
                  <c:pt idx="12">
                    <c:v>kobiety</c:v>
                  </c:pt>
                  <c:pt idx="13">
                    <c:v>mężczyźni</c:v>
                  </c:pt>
                </c:lvl>
                <c:lvl>
                  <c:pt idx="0">
                    <c:v>2016</c:v>
                  </c:pt>
                  <c:pt idx="2">
                    <c:v>2017</c:v>
                  </c:pt>
                  <c:pt idx="4">
                    <c:v>2018</c:v>
                  </c:pt>
                  <c:pt idx="6">
                    <c:v>2019</c:v>
                  </c:pt>
                  <c:pt idx="8">
                    <c:v>2020</c:v>
                  </c:pt>
                  <c:pt idx="10">
                    <c:v>2021</c:v>
                  </c:pt>
                  <c:pt idx="12">
                    <c:v>2022</c:v>
                  </c:pt>
                </c:lvl>
              </c:multiLvlStrCache>
            </c:multiLvlStrRef>
          </c:cat>
          <c:val>
            <c:numRef>
              <c:f>'[Wykres w programie Microsoft Word]Arkusz1'!$B$6:$O$6</c:f>
              <c:numCache>
                <c:formatCode>#,##0</c:formatCode>
                <c:ptCount val="14"/>
                <c:pt idx="0">
                  <c:v>570</c:v>
                </c:pt>
                <c:pt idx="1">
                  <c:v>327</c:v>
                </c:pt>
                <c:pt idx="2">
                  <c:v>633</c:v>
                </c:pt>
                <c:pt idx="3">
                  <c:v>381</c:v>
                </c:pt>
                <c:pt idx="4">
                  <c:v>503</c:v>
                </c:pt>
                <c:pt idx="5">
                  <c:v>281</c:v>
                </c:pt>
                <c:pt idx="6">
                  <c:v>1133</c:v>
                </c:pt>
                <c:pt idx="7">
                  <c:v>609</c:v>
                </c:pt>
                <c:pt idx="8">
                  <c:v>654</c:v>
                </c:pt>
                <c:pt idx="9">
                  <c:v>414</c:v>
                </c:pt>
                <c:pt idx="10">
                  <c:v>460</c:v>
                </c:pt>
                <c:pt idx="11">
                  <c:v>252</c:v>
                </c:pt>
                <c:pt idx="12">
                  <c:v>438</c:v>
                </c:pt>
                <c:pt idx="13">
                  <c:v>236</c:v>
                </c:pt>
              </c:numCache>
            </c:numRef>
          </c:val>
          <c:extLst>
            <c:ext xmlns:c16="http://schemas.microsoft.com/office/drawing/2014/chart" uri="{C3380CC4-5D6E-409C-BE32-E72D297353CC}">
              <c16:uniqueId val="{00000001-C1BB-4907-8B54-E316486A5BB6}"/>
            </c:ext>
          </c:extLst>
        </c:ser>
        <c:ser>
          <c:idx val="2"/>
          <c:order val="2"/>
          <c:tx>
            <c:strRef>
              <c:f>'[Wykres w programie Microsoft Word]Arkusz1'!$A$7</c:f>
              <c:strCache>
                <c:ptCount val="1"/>
                <c:pt idx="0">
                  <c:v>Doradztwo i szkolenia w zakresie prowadzenia działalności gospodarczej w formie spółdzielni socjalnej</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'[Wykres w programie Microsoft Word]Arkusz1'!$B$3:$O$4</c:f>
              <c:multiLvlStrCache>
                <c:ptCount val="14"/>
                <c:lvl>
                  <c:pt idx="0">
                    <c:v>kobiety</c:v>
                  </c:pt>
                  <c:pt idx="1">
                    <c:v>mężczyźni</c:v>
                  </c:pt>
                  <c:pt idx="2">
                    <c:v>kobiety</c:v>
                  </c:pt>
                  <c:pt idx="3">
                    <c:v>mężczyźni</c:v>
                  </c:pt>
                  <c:pt idx="4">
                    <c:v>kobiety</c:v>
                  </c:pt>
                  <c:pt idx="5">
                    <c:v>mężczyźni</c:v>
                  </c:pt>
                  <c:pt idx="6">
                    <c:v>kobiety</c:v>
                  </c:pt>
                  <c:pt idx="7">
                    <c:v>mężczyźni</c:v>
                  </c:pt>
                  <c:pt idx="8">
                    <c:v>kobiety</c:v>
                  </c:pt>
                  <c:pt idx="9">
                    <c:v>mężczyźni</c:v>
                  </c:pt>
                  <c:pt idx="10">
                    <c:v>kobiety</c:v>
                  </c:pt>
                  <c:pt idx="11">
                    <c:v>mężczyźni</c:v>
                  </c:pt>
                  <c:pt idx="12">
                    <c:v>kobiety</c:v>
                  </c:pt>
                  <c:pt idx="13">
                    <c:v>mężczyźni</c:v>
                  </c:pt>
                </c:lvl>
                <c:lvl>
                  <c:pt idx="0">
                    <c:v>2016</c:v>
                  </c:pt>
                  <c:pt idx="2">
                    <c:v>2017</c:v>
                  </c:pt>
                  <c:pt idx="4">
                    <c:v>2018</c:v>
                  </c:pt>
                  <c:pt idx="6">
                    <c:v>2019</c:v>
                  </c:pt>
                  <c:pt idx="8">
                    <c:v>2020</c:v>
                  </c:pt>
                  <c:pt idx="10">
                    <c:v>2021</c:v>
                  </c:pt>
                  <c:pt idx="12">
                    <c:v>2022</c:v>
                  </c:pt>
                </c:lvl>
              </c:multiLvlStrCache>
            </c:multiLvlStrRef>
          </c:cat>
          <c:val>
            <c:numRef>
              <c:f>'[Wykres w programie Microsoft Word]Arkusz1'!$B$7:$O$7</c:f>
              <c:numCache>
                <c:formatCode>#,##0</c:formatCode>
                <c:ptCount val="14"/>
                <c:pt idx="0">
                  <c:v>853</c:v>
                </c:pt>
                <c:pt idx="1">
                  <c:v>422</c:v>
                </c:pt>
                <c:pt idx="2">
                  <c:v>822</c:v>
                </c:pt>
                <c:pt idx="3">
                  <c:v>403</c:v>
                </c:pt>
                <c:pt idx="4">
                  <c:v>703</c:v>
                </c:pt>
                <c:pt idx="5">
                  <c:v>376</c:v>
                </c:pt>
                <c:pt idx="6">
                  <c:v>1275</c:v>
                </c:pt>
                <c:pt idx="7">
                  <c:v>610</c:v>
                </c:pt>
                <c:pt idx="8">
                  <c:v>699</c:v>
                </c:pt>
                <c:pt idx="9">
                  <c:v>411</c:v>
                </c:pt>
                <c:pt idx="10">
                  <c:v>417</c:v>
                </c:pt>
                <c:pt idx="11">
                  <c:v>247</c:v>
                </c:pt>
                <c:pt idx="12">
                  <c:v>354</c:v>
                </c:pt>
                <c:pt idx="13">
                  <c:v>191</c:v>
                </c:pt>
              </c:numCache>
            </c:numRef>
          </c:val>
          <c:extLst>
            <c:ext xmlns:c16="http://schemas.microsoft.com/office/drawing/2014/chart" uri="{C3380CC4-5D6E-409C-BE32-E72D297353CC}">
              <c16:uniqueId val="{00000002-C1BB-4907-8B54-E316486A5BB6}"/>
            </c:ext>
          </c:extLst>
        </c:ser>
        <c:dLbls>
          <c:dLblPos val="outEnd"/>
          <c:showLegendKey val="0"/>
          <c:showVal val="1"/>
          <c:showCatName val="0"/>
          <c:showSerName val="0"/>
          <c:showPercent val="0"/>
          <c:showBubbleSize val="0"/>
        </c:dLbls>
        <c:gapWidth val="219"/>
        <c:overlap val="-27"/>
        <c:axId val="1999859568"/>
        <c:axId val="2080258608"/>
      </c:barChart>
      <c:catAx>
        <c:axId val="199985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80258608"/>
        <c:crosses val="autoZero"/>
        <c:auto val="1"/>
        <c:lblAlgn val="ctr"/>
        <c:lblOffset val="100"/>
        <c:noMultiLvlLbl val="0"/>
      </c:catAx>
      <c:valAx>
        <c:axId val="2080258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99859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'CIS dotacje 2022'!$D$33</c:f>
              <c:strCache>
                <c:ptCount val="1"/>
                <c:pt idx="0">
                  <c:v>wysokość dotacji w tys. zł.</c:v>
                </c:pt>
              </c:strCache>
            </c:strRef>
          </c:tx>
          <c:spPr>
            <a:ln w="28575" cap="rnd">
              <a:solidFill>
                <a:schemeClr val="accent2"/>
              </a:solidFill>
              <a:round/>
            </a:ln>
            <a:effectLst/>
          </c:spPr>
          <c:marker>
            <c:symbol val="none"/>
          </c:marker>
          <c:dLbls>
            <c:dLbl>
              <c:idx val="6"/>
              <c:tx>
                <c:rich>
                  <a:bodyPr/>
                  <a:lstStyle/>
                  <a:p>
                    <a:r>
                      <a:rPr lang="en-US"/>
                      <a:t>106871</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1F1-499F-BA3E-41CFE1BA5CA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FF000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'CIS dotacje 2022'!$E$31:$K$31</c:f>
              <c:numCache>
                <c:formatCode>General</c:formatCode>
                <c:ptCount val="7"/>
                <c:pt idx="0">
                  <c:v>2016</c:v>
                </c:pt>
                <c:pt idx="1">
                  <c:v>2017</c:v>
                </c:pt>
                <c:pt idx="2">
                  <c:v>2018</c:v>
                </c:pt>
                <c:pt idx="3">
                  <c:v>2019</c:v>
                </c:pt>
                <c:pt idx="4">
                  <c:v>2020</c:v>
                </c:pt>
                <c:pt idx="5">
                  <c:v>2021</c:v>
                </c:pt>
                <c:pt idx="6">
                  <c:v>2022</c:v>
                </c:pt>
              </c:numCache>
            </c:numRef>
          </c:cat>
          <c:val>
            <c:numRef>
              <c:f>'CIS dotacje 2022'!$E$33:$K$33</c:f>
              <c:numCache>
                <c:formatCode>General</c:formatCode>
                <c:ptCount val="7"/>
                <c:pt idx="0">
                  <c:v>42327</c:v>
                </c:pt>
                <c:pt idx="1">
                  <c:v>65067</c:v>
                </c:pt>
                <c:pt idx="2">
                  <c:v>76685</c:v>
                </c:pt>
                <c:pt idx="3">
                  <c:v>76046</c:v>
                </c:pt>
                <c:pt idx="4">
                  <c:v>81601</c:v>
                </c:pt>
                <c:pt idx="5">
                  <c:v>88142</c:v>
                </c:pt>
                <c:pt idx="6">
                  <c:v>106771</c:v>
                </c:pt>
              </c:numCache>
            </c:numRef>
          </c:val>
          <c:smooth val="0"/>
          <c:extLst>
            <c:ext xmlns:c16="http://schemas.microsoft.com/office/drawing/2014/chart" uri="{C3380CC4-5D6E-409C-BE32-E72D297353CC}">
              <c16:uniqueId val="{00000000-5269-4975-B4B4-B4940DF2E382}"/>
            </c:ext>
          </c:extLst>
        </c:ser>
        <c:dLbls>
          <c:dLblPos val="t"/>
          <c:showLegendKey val="0"/>
          <c:showVal val="1"/>
          <c:showCatName val="0"/>
          <c:showSerName val="0"/>
          <c:showPercent val="0"/>
          <c:showBubbleSize val="0"/>
        </c:dLbls>
        <c:marker val="1"/>
        <c:smooth val="0"/>
        <c:axId val="744563016"/>
        <c:axId val="744563736"/>
      </c:lineChart>
      <c:lineChart>
        <c:grouping val="standard"/>
        <c:varyColors val="0"/>
        <c:ser>
          <c:idx val="0"/>
          <c:order val="0"/>
          <c:tx>
            <c:strRef>
              <c:f>'CIS dotacje 2022'!$D$32</c:f>
              <c:strCache>
                <c:ptCount val="1"/>
                <c:pt idx="0">
                  <c:v>dotacje - rok poprzedni = 100</c:v>
                </c:pt>
              </c:strCache>
            </c:strRef>
          </c:tx>
          <c:spPr>
            <a:ln w="28575" cap="rnd">
              <a:solidFill>
                <a:schemeClr val="accent1"/>
              </a:solidFill>
              <a:round/>
            </a:ln>
            <a:effectLst/>
          </c:spPr>
          <c:marker>
            <c:symbol val="none"/>
          </c:marker>
          <c:dLbls>
            <c:dLbl>
              <c:idx val="6"/>
              <c:tx>
                <c:rich>
                  <a:bodyPr/>
                  <a:lstStyle/>
                  <a:p>
                    <a:r>
                      <a:rPr lang="en-US"/>
                      <a:t>121,2</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1F1-499F-BA3E-41CFE1BA5CA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accent1">
                        <a:lumMod val="7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'CIS dotacje 2022'!$E$31:$K$31</c:f>
              <c:numCache>
                <c:formatCode>General</c:formatCode>
                <c:ptCount val="7"/>
                <c:pt idx="0">
                  <c:v>2016</c:v>
                </c:pt>
                <c:pt idx="1">
                  <c:v>2017</c:v>
                </c:pt>
                <c:pt idx="2">
                  <c:v>2018</c:v>
                </c:pt>
                <c:pt idx="3">
                  <c:v>2019</c:v>
                </c:pt>
                <c:pt idx="4">
                  <c:v>2020</c:v>
                </c:pt>
                <c:pt idx="5">
                  <c:v>2021</c:v>
                </c:pt>
                <c:pt idx="6">
                  <c:v>2022</c:v>
                </c:pt>
              </c:numCache>
            </c:numRef>
          </c:cat>
          <c:val>
            <c:numRef>
              <c:f>'CIS dotacje 2022'!$E$32:$K$32</c:f>
              <c:numCache>
                <c:formatCode>#\ ##0.0</c:formatCode>
                <c:ptCount val="7"/>
                <c:pt idx="0">
                  <c:v>109.74903985471546</c:v>
                </c:pt>
                <c:pt idx="1">
                  <c:v>153.72457296760933</c:v>
                </c:pt>
                <c:pt idx="2">
                  <c:v>117.85544131433753</c:v>
                </c:pt>
                <c:pt idx="3">
                  <c:v>99.166721001499639</c:v>
                </c:pt>
                <c:pt idx="4">
                  <c:v>107.30478920653289</c:v>
                </c:pt>
                <c:pt idx="5">
                  <c:v>108.01583313929976</c:v>
                </c:pt>
                <c:pt idx="6">
                  <c:v>121.13521363254748</c:v>
                </c:pt>
              </c:numCache>
            </c:numRef>
          </c:val>
          <c:smooth val="0"/>
          <c:extLst>
            <c:ext xmlns:c16="http://schemas.microsoft.com/office/drawing/2014/chart" uri="{C3380CC4-5D6E-409C-BE32-E72D297353CC}">
              <c16:uniqueId val="{00000001-5269-4975-B4B4-B4940DF2E382}"/>
            </c:ext>
          </c:extLst>
        </c:ser>
        <c:dLbls>
          <c:dLblPos val="t"/>
          <c:showLegendKey val="0"/>
          <c:showVal val="1"/>
          <c:showCatName val="0"/>
          <c:showSerName val="0"/>
          <c:showPercent val="0"/>
          <c:showBubbleSize val="0"/>
        </c:dLbls>
        <c:marker val="1"/>
        <c:smooth val="0"/>
        <c:axId val="744572376"/>
        <c:axId val="744573456"/>
      </c:lineChart>
      <c:catAx>
        <c:axId val="744563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744563736"/>
        <c:crosses val="autoZero"/>
        <c:auto val="1"/>
        <c:lblAlgn val="ctr"/>
        <c:lblOffset val="100"/>
        <c:noMultiLvlLbl val="0"/>
      </c:catAx>
      <c:valAx>
        <c:axId val="744563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rgbClr val="FF0000"/>
                </a:solidFill>
                <a:latin typeface="+mn-lt"/>
                <a:ea typeface="+mn-ea"/>
                <a:cs typeface="+mn-cs"/>
              </a:defRPr>
            </a:pPr>
            <a:endParaRPr lang="pl-PL"/>
          </a:p>
        </c:txPr>
        <c:crossAx val="744563016"/>
        <c:crosses val="autoZero"/>
        <c:crossBetween val="between"/>
      </c:valAx>
      <c:valAx>
        <c:axId val="744573456"/>
        <c:scaling>
          <c:orientation val="minMax"/>
        </c:scaling>
        <c:delete val="0"/>
        <c:axPos val="r"/>
        <c:numFmt formatCode="#\ ##0.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accent1">
                    <a:lumMod val="75000"/>
                  </a:schemeClr>
                </a:solidFill>
                <a:latin typeface="+mn-lt"/>
                <a:ea typeface="+mn-ea"/>
                <a:cs typeface="+mn-cs"/>
              </a:defRPr>
            </a:pPr>
            <a:endParaRPr lang="pl-PL"/>
          </a:p>
        </c:txPr>
        <c:crossAx val="744572376"/>
        <c:crosses val="max"/>
        <c:crossBetween val="between"/>
      </c:valAx>
      <c:catAx>
        <c:axId val="744572376"/>
        <c:scaling>
          <c:orientation val="minMax"/>
        </c:scaling>
        <c:delete val="1"/>
        <c:axPos val="b"/>
        <c:numFmt formatCode="General" sourceLinked="1"/>
        <c:majorTickMark val="out"/>
        <c:minorTickMark val="none"/>
        <c:tickLblPos val="nextTo"/>
        <c:crossAx val="7445734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percentStacked"/>
        <c:varyColors val="0"/>
        <c:ser>
          <c:idx val="0"/>
          <c:order val="0"/>
          <c:tx>
            <c:strRef>
              <c:f>'CIS dotacje 2022'!$B$63</c:f>
              <c:strCache>
                <c:ptCount val="1"/>
                <c:pt idx="0">
                  <c:v>Środki z budżetu gminy</c:v>
                </c:pt>
              </c:strCache>
            </c:strRef>
          </c:tx>
          <c:spPr>
            <a:solidFill>
              <a:schemeClr val="accent1"/>
            </a:solidFill>
            <a:ln>
              <a:noFill/>
            </a:ln>
            <a:effectLst/>
          </c:spPr>
          <c:dLbls>
            <c:dLbl>
              <c:idx val="0"/>
              <c:layout>
                <c:manualLayout>
                  <c:x val="2.4537488581143414E-2"/>
                  <c:y val="-1.4666497238039031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6E-4548-AF25-EB53FB6B57C7}"/>
                </c:ext>
              </c:extLst>
            </c:dLbl>
            <c:dLbl>
              <c:idx val="7"/>
              <c:layout>
                <c:manualLayout>
                  <c:x val="-2.9211295929932636E-2"/>
                  <c:y val="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6E-4548-AF25-EB53FB6B57C7}"/>
                </c:ext>
              </c:extLst>
            </c:dLbl>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2">
                        <a:lumMod val="20000"/>
                        <a:lumOff val="80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'CIS dotacje 2022'!$C$62:$J$62</c:f>
              <c:numCache>
                <c:formatCode>General</c:formatCode>
                <c:ptCount val="8"/>
                <c:pt idx="0">
                  <c:v>2015</c:v>
                </c:pt>
                <c:pt idx="1">
                  <c:v>2016</c:v>
                </c:pt>
                <c:pt idx="2">
                  <c:v>2017</c:v>
                </c:pt>
                <c:pt idx="3">
                  <c:v>2018</c:v>
                </c:pt>
                <c:pt idx="4">
                  <c:v>2019</c:v>
                </c:pt>
                <c:pt idx="5">
                  <c:v>2020</c:v>
                </c:pt>
                <c:pt idx="6">
                  <c:v>2021</c:v>
                </c:pt>
                <c:pt idx="7">
                  <c:v>2022</c:v>
                </c:pt>
              </c:numCache>
            </c:numRef>
          </c:cat>
          <c:val>
            <c:numRef>
              <c:f>'CIS dotacje 2022'!$C$63:$J$63</c:f>
              <c:numCache>
                <c:formatCode>0.0</c:formatCode>
                <c:ptCount val="8"/>
                <c:pt idx="0">
                  <c:v>19035.75</c:v>
                </c:pt>
                <c:pt idx="1">
                  <c:v>23856</c:v>
                </c:pt>
                <c:pt idx="2">
                  <c:v>26577</c:v>
                </c:pt>
                <c:pt idx="3">
                  <c:v>25486</c:v>
                </c:pt>
                <c:pt idx="4">
                  <c:v>25457</c:v>
                </c:pt>
                <c:pt idx="5">
                  <c:v>26276</c:v>
                </c:pt>
                <c:pt idx="6">
                  <c:v>25986</c:v>
                </c:pt>
                <c:pt idx="7" formatCode="#\ ##0.0">
                  <c:v>30553</c:v>
                </c:pt>
              </c:numCache>
            </c:numRef>
          </c:val>
          <c:extLst>
            <c:ext xmlns:c16="http://schemas.microsoft.com/office/drawing/2014/chart" uri="{C3380CC4-5D6E-409C-BE32-E72D297353CC}">
              <c16:uniqueId val="{00000002-016E-4548-AF25-EB53FB6B57C7}"/>
            </c:ext>
          </c:extLst>
        </c:ser>
        <c:ser>
          <c:idx val="1"/>
          <c:order val="1"/>
          <c:tx>
            <c:strRef>
              <c:f>'CIS dotacje 2022'!$B$64</c:f>
              <c:strCache>
                <c:ptCount val="1"/>
                <c:pt idx="0">
                  <c:v>Środki z budżetów województw</c:v>
                </c:pt>
              </c:strCache>
            </c:strRef>
          </c:tx>
          <c:spPr>
            <a:solidFill>
              <a:schemeClr val="accent2"/>
            </a:solidFill>
            <a:ln>
              <a:noFill/>
            </a:ln>
            <a:effectLst/>
          </c:spPr>
          <c:dLbls>
            <c:dLbl>
              <c:idx val="0"/>
              <c:layout>
                <c:manualLayout>
                  <c:x val="2.4537488581143404E-2"/>
                  <c:y val="-7.333248619019515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6E-4548-AF25-EB53FB6B57C7}"/>
                </c:ext>
              </c:extLst>
            </c:dLbl>
            <c:dLbl>
              <c:idx val="7"/>
              <c:layout>
                <c:manualLayout>
                  <c:x val="-2.4537488581143414E-2"/>
                  <c:y val="1.99999999999992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16E-4548-AF25-EB53FB6B57C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'CIS dotacje 2022'!$C$62:$J$62</c:f>
              <c:numCache>
                <c:formatCode>General</c:formatCode>
                <c:ptCount val="8"/>
                <c:pt idx="0">
                  <c:v>2015</c:v>
                </c:pt>
                <c:pt idx="1">
                  <c:v>2016</c:v>
                </c:pt>
                <c:pt idx="2">
                  <c:v>2017</c:v>
                </c:pt>
                <c:pt idx="3">
                  <c:v>2018</c:v>
                </c:pt>
                <c:pt idx="4">
                  <c:v>2019</c:v>
                </c:pt>
                <c:pt idx="5">
                  <c:v>2020</c:v>
                </c:pt>
                <c:pt idx="6">
                  <c:v>2021</c:v>
                </c:pt>
                <c:pt idx="7">
                  <c:v>2022</c:v>
                </c:pt>
              </c:numCache>
            </c:numRef>
          </c:cat>
          <c:val>
            <c:numRef>
              <c:f>'CIS dotacje 2022'!$C$64:$J$64</c:f>
              <c:numCache>
                <c:formatCode>0.0</c:formatCode>
                <c:ptCount val="8"/>
                <c:pt idx="0">
                  <c:v>2613.63</c:v>
                </c:pt>
                <c:pt idx="1">
                  <c:v>1402</c:v>
                </c:pt>
                <c:pt idx="2">
                  <c:v>2890</c:v>
                </c:pt>
                <c:pt idx="3">
                  <c:v>1868</c:v>
                </c:pt>
                <c:pt idx="4">
                  <c:v>2526</c:v>
                </c:pt>
                <c:pt idx="5">
                  <c:v>4117</c:v>
                </c:pt>
                <c:pt idx="6">
                  <c:v>4610</c:v>
                </c:pt>
                <c:pt idx="7" formatCode="#\ ##0.0">
                  <c:v>9803</c:v>
                </c:pt>
              </c:numCache>
            </c:numRef>
          </c:val>
          <c:extLst>
            <c:ext xmlns:c16="http://schemas.microsoft.com/office/drawing/2014/chart" uri="{C3380CC4-5D6E-409C-BE32-E72D297353CC}">
              <c16:uniqueId val="{00000005-016E-4548-AF25-EB53FB6B57C7}"/>
            </c:ext>
          </c:extLst>
        </c:ser>
        <c:ser>
          <c:idx val="2"/>
          <c:order val="2"/>
          <c:tx>
            <c:strRef>
              <c:f>'CIS dotacje 2022'!$B$65</c:f>
              <c:strCache>
                <c:ptCount val="1"/>
                <c:pt idx="0">
                  <c:v>Pozostałe środki</c:v>
                </c:pt>
              </c:strCache>
            </c:strRef>
          </c:tx>
          <c:spPr>
            <a:solidFill>
              <a:schemeClr val="bg2">
                <a:lumMod val="90000"/>
              </a:schemeClr>
            </a:solidFill>
            <a:ln>
              <a:noFill/>
            </a:ln>
            <a:effectLst/>
          </c:spPr>
          <c:dLbls>
            <c:dLbl>
              <c:idx val="0"/>
              <c:layout>
                <c:manualLayout>
                  <c:x val="2.921129592993263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16E-4548-AF25-EB53FB6B57C7}"/>
                </c:ext>
              </c:extLst>
            </c:dLbl>
            <c:dLbl>
              <c:idx val="7"/>
              <c:layout>
                <c:manualLayout>
                  <c:x val="-2.921129592993263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16E-4548-AF25-EB53FB6B57C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'CIS dotacje 2022'!$C$62:$J$62</c:f>
              <c:numCache>
                <c:formatCode>General</c:formatCode>
                <c:ptCount val="8"/>
                <c:pt idx="0">
                  <c:v>2015</c:v>
                </c:pt>
                <c:pt idx="1">
                  <c:v>2016</c:v>
                </c:pt>
                <c:pt idx="2">
                  <c:v>2017</c:v>
                </c:pt>
                <c:pt idx="3">
                  <c:v>2018</c:v>
                </c:pt>
                <c:pt idx="4">
                  <c:v>2019</c:v>
                </c:pt>
                <c:pt idx="5">
                  <c:v>2020</c:v>
                </c:pt>
                <c:pt idx="6">
                  <c:v>2021</c:v>
                </c:pt>
                <c:pt idx="7">
                  <c:v>2022</c:v>
                </c:pt>
              </c:numCache>
            </c:numRef>
          </c:cat>
          <c:val>
            <c:numRef>
              <c:f>'CIS dotacje 2022'!$C$65:$J$65</c:f>
              <c:numCache>
                <c:formatCode>0.0</c:formatCode>
                <c:ptCount val="8"/>
                <c:pt idx="0">
                  <c:v>16917.7</c:v>
                </c:pt>
                <c:pt idx="1">
                  <c:v>17069</c:v>
                </c:pt>
                <c:pt idx="2">
                  <c:v>35600</c:v>
                </c:pt>
                <c:pt idx="3">
                  <c:v>49331</c:v>
                </c:pt>
                <c:pt idx="4">
                  <c:v>48063</c:v>
                </c:pt>
                <c:pt idx="5">
                  <c:v>51208</c:v>
                </c:pt>
                <c:pt idx="6">
                  <c:v>57546</c:v>
                </c:pt>
                <c:pt idx="7" formatCode="#\ ##0.0">
                  <c:v>66415</c:v>
                </c:pt>
              </c:numCache>
            </c:numRef>
          </c:val>
          <c:extLst>
            <c:ext xmlns:c16="http://schemas.microsoft.com/office/drawing/2014/chart" uri="{C3380CC4-5D6E-409C-BE32-E72D297353CC}">
              <c16:uniqueId val="{00000008-016E-4548-AF25-EB53FB6B57C7}"/>
            </c:ext>
          </c:extLst>
        </c:ser>
        <c:dLbls>
          <c:showLegendKey val="0"/>
          <c:showVal val="1"/>
          <c:showCatName val="0"/>
          <c:showSerName val="0"/>
          <c:showPercent val="0"/>
          <c:showBubbleSize val="0"/>
        </c:dLbls>
        <c:axId val="878569128"/>
        <c:axId val="878565528"/>
      </c:areaChart>
      <c:catAx>
        <c:axId val="8785691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878565528"/>
        <c:crosses val="autoZero"/>
        <c:auto val="1"/>
        <c:lblAlgn val="ctr"/>
        <c:lblOffset val="100"/>
        <c:noMultiLvlLbl val="0"/>
      </c:catAx>
      <c:valAx>
        <c:axId val="878565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87856912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'CIS dotacje 2022'!$G$78:$G$93</c:f>
              <c:strCache>
                <c:ptCount val="16"/>
                <c:pt idx="0">
                  <c:v>podlaskie</c:v>
                </c:pt>
                <c:pt idx="1">
                  <c:v>kujawsko - pomorskie</c:v>
                </c:pt>
                <c:pt idx="2">
                  <c:v>łódzkie</c:v>
                </c:pt>
                <c:pt idx="3">
                  <c:v>mazowieckie</c:v>
                </c:pt>
                <c:pt idx="4">
                  <c:v>warmińsko-mazurskie</c:v>
                </c:pt>
                <c:pt idx="5">
                  <c:v>zachodniopomorskie</c:v>
                </c:pt>
                <c:pt idx="6">
                  <c:v>lubuskie</c:v>
                </c:pt>
                <c:pt idx="7">
                  <c:v>małopolskie</c:v>
                </c:pt>
                <c:pt idx="8">
                  <c:v>wielkopolskie</c:v>
                </c:pt>
                <c:pt idx="9">
                  <c:v>podkarpackie</c:v>
                </c:pt>
                <c:pt idx="10">
                  <c:v>opolskie</c:v>
                </c:pt>
                <c:pt idx="11">
                  <c:v>lubelskie</c:v>
                </c:pt>
                <c:pt idx="12">
                  <c:v>pomorskie</c:v>
                </c:pt>
                <c:pt idx="13">
                  <c:v>dolnośląskie</c:v>
                </c:pt>
                <c:pt idx="14">
                  <c:v>świętokrzyskie</c:v>
                </c:pt>
                <c:pt idx="15">
                  <c:v>śląskie</c:v>
                </c:pt>
              </c:strCache>
            </c:strRef>
          </c:cat>
          <c:val>
            <c:numRef>
              <c:f>'CIS dotacje 2022'!$H$78:$H$93</c:f>
              <c:numCache>
                <c:formatCode>#\ ##0.0</c:formatCode>
                <c:ptCount val="16"/>
                <c:pt idx="0">
                  <c:v>100.514050719671</c:v>
                </c:pt>
                <c:pt idx="1">
                  <c:v>100</c:v>
                </c:pt>
                <c:pt idx="2">
                  <c:v>100</c:v>
                </c:pt>
                <c:pt idx="3">
                  <c:v>99.957428693060876</c:v>
                </c:pt>
                <c:pt idx="4">
                  <c:v>99.231380864033923</c:v>
                </c:pt>
                <c:pt idx="5">
                  <c:v>99.11825726141079</c:v>
                </c:pt>
                <c:pt idx="6">
                  <c:v>99.090822994601766</c:v>
                </c:pt>
                <c:pt idx="7">
                  <c:v>98.979591836734699</c:v>
                </c:pt>
                <c:pt idx="8">
                  <c:v>98.402166553825325</c:v>
                </c:pt>
                <c:pt idx="9">
                  <c:v>98.292598370601496</c:v>
                </c:pt>
                <c:pt idx="10">
                  <c:v>98.283261802575112</c:v>
                </c:pt>
                <c:pt idx="11">
                  <c:v>97.997711670480555</c:v>
                </c:pt>
                <c:pt idx="12">
                  <c:v>83.676249193490577</c:v>
                </c:pt>
                <c:pt idx="13">
                  <c:v>78.903743315508024</c:v>
                </c:pt>
                <c:pt idx="14">
                  <c:v>77.853598014888334</c:v>
                </c:pt>
                <c:pt idx="15">
                  <c:v>67.921378567582124</c:v>
                </c:pt>
              </c:numCache>
            </c:numRef>
          </c:val>
          <c:extLst>
            <c:ext xmlns:c16="http://schemas.microsoft.com/office/drawing/2014/chart" uri="{C3380CC4-5D6E-409C-BE32-E72D297353CC}">
              <c16:uniqueId val="{00000000-8CF7-44DC-9E50-7A84F3762BFB}"/>
            </c:ext>
          </c:extLst>
        </c:ser>
        <c:dLbls>
          <c:dLblPos val="outEnd"/>
          <c:showLegendKey val="0"/>
          <c:showVal val="1"/>
          <c:showCatName val="0"/>
          <c:showSerName val="0"/>
          <c:showPercent val="0"/>
          <c:showBubbleSize val="0"/>
        </c:dLbls>
        <c:gapWidth val="99"/>
        <c:overlap val="-27"/>
        <c:axId val="878572368"/>
        <c:axId val="878573088"/>
      </c:barChart>
      <c:catAx>
        <c:axId val="87857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crossAx val="878573088"/>
        <c:crosses val="autoZero"/>
        <c:auto val="1"/>
        <c:lblAlgn val="ctr"/>
        <c:lblOffset val="100"/>
        <c:noMultiLvlLbl val="0"/>
      </c:catAx>
      <c:valAx>
        <c:axId val="878573088"/>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78572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3AD-4C56-BF8D-5F1BE6EAE11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3AD-4C56-BF8D-5F1BE6EAE11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3AD-4C56-BF8D-5F1BE6EAE11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3AD-4C56-BF8D-5F1BE6EAE11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3AD-4C56-BF8D-5F1BE6EAE11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3AD-4C56-BF8D-5F1BE6EAE11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3AD-4C56-BF8D-5F1BE6EAE11E}"/>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93AD-4C56-BF8D-5F1BE6EAE11E}"/>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93AD-4C56-BF8D-5F1BE6EAE11E}"/>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93AD-4C56-BF8D-5F1BE6EAE11E}"/>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93AD-4C56-BF8D-5F1BE6EAE11E}"/>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93AD-4C56-BF8D-5F1BE6EAE11E}"/>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93AD-4C56-BF8D-5F1BE6EAE11E}"/>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'CIS wydatki'!$C$85:$O$85</c:f>
              <c:strCache>
                <c:ptCount val="13"/>
                <c:pt idx="0">
                  <c:v>świadczenia integracyjne i motywacyjna premia integracyjna</c:v>
                </c:pt>
                <c:pt idx="1">
                  <c:v>wynagrodzenia pracowników i pochodne</c:v>
                </c:pt>
                <c:pt idx="2">
                  <c:v>koszt realizacji reintegracji zawodowej i społecznej</c:v>
                </c:pt>
                <c:pt idx="3">
                  <c:v>wydatki rzeczowo-administracyjne</c:v>
                </c:pt>
                <c:pt idx="4">
                  <c:v>zakup materiałów, energii i usług</c:v>
                </c:pt>
                <c:pt idx="5">
                  <c:v>posiłki dla uczestników</c:v>
                </c:pt>
                <c:pt idx="6">
                  <c:v>inne wydatki związane z działalnością</c:v>
                </c:pt>
                <c:pt idx="7">
                  <c:v>środki na finansowanie inwestycji</c:v>
                </c:pt>
                <c:pt idx="8">
                  <c:v>najem lokalu i remonty użytkowanych pomieszczeń </c:v>
                </c:pt>
                <c:pt idx="9">
                  <c:v>podatki opłacane przez Centrum</c:v>
                </c:pt>
                <c:pt idx="10">
                  <c:v>wydatki na ubezpieczenie mienia</c:v>
                </c:pt>
                <c:pt idx="11">
                  <c:v>szkolenia pracowników i kadry Centrum</c:v>
                </c:pt>
                <c:pt idx="12">
                  <c:v>inne</c:v>
                </c:pt>
              </c:strCache>
            </c:strRef>
          </c:cat>
          <c:val>
            <c:numRef>
              <c:f>'CIS wydatki'!$C$86:$O$86</c:f>
              <c:numCache>
                <c:formatCode>0.0</c:formatCode>
                <c:ptCount val="13"/>
                <c:pt idx="0">
                  <c:v>45.638353359718437</c:v>
                </c:pt>
                <c:pt idx="1">
                  <c:v>27.957059412046679</c:v>
                </c:pt>
                <c:pt idx="2">
                  <c:v>6.1554067898543003</c:v>
                </c:pt>
                <c:pt idx="3">
                  <c:v>6.075905976126073</c:v>
                </c:pt>
                <c:pt idx="4">
                  <c:v>5.1674721152430614</c:v>
                </c:pt>
                <c:pt idx="5">
                  <c:v>2.7892939290930241</c:v>
                </c:pt>
                <c:pt idx="6">
                  <c:v>2.3142405478272989</c:v>
                </c:pt>
                <c:pt idx="7">
                  <c:v>1.7928842688798414</c:v>
                </c:pt>
                <c:pt idx="8">
                  <c:v>1.3262129795605135</c:v>
                </c:pt>
                <c:pt idx="9">
                  <c:v>0.22323850818737326</c:v>
                </c:pt>
                <c:pt idx="10">
                  <c:v>0.16963189273448429</c:v>
                </c:pt>
                <c:pt idx="11">
                  <c:v>0.18174845650123317</c:v>
                </c:pt>
                <c:pt idx="12">
                  <c:v>0.20855176422767766</c:v>
                </c:pt>
              </c:numCache>
            </c:numRef>
          </c:val>
          <c:extLst>
            <c:ext xmlns:c16="http://schemas.microsoft.com/office/drawing/2014/chart" uri="{C3380CC4-5D6E-409C-BE32-E72D297353CC}">
              <c16:uniqueId val="{0000001A-93AD-4C56-BF8D-5F1BE6EAE11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037257459381995"/>
          <c:y val="5.987009199607625E-2"/>
          <c:w val="0.38621773505305701"/>
          <c:h val="0.88025981600784753"/>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'CIS wydatki'!$F$215:$F$231</c:f>
              <c:strCache>
                <c:ptCount val="17"/>
                <c:pt idx="0">
                  <c:v>mazowieckie</c:v>
                </c:pt>
                <c:pt idx="1">
                  <c:v>kujawsko - pomorskie</c:v>
                </c:pt>
                <c:pt idx="2">
                  <c:v>lubelskie</c:v>
                </c:pt>
                <c:pt idx="3">
                  <c:v>podkarpackie</c:v>
                </c:pt>
                <c:pt idx="4">
                  <c:v>zachodniopomorskie</c:v>
                </c:pt>
                <c:pt idx="5">
                  <c:v>śląskie</c:v>
                </c:pt>
                <c:pt idx="6">
                  <c:v>świętokrzyskie</c:v>
                </c:pt>
                <c:pt idx="7">
                  <c:v>opolskie</c:v>
                </c:pt>
                <c:pt idx="8">
                  <c:v>wielkopolskie</c:v>
                </c:pt>
                <c:pt idx="9">
                  <c:v>podlaskie</c:v>
                </c:pt>
                <c:pt idx="10">
                  <c:v>dolnośląskie</c:v>
                </c:pt>
                <c:pt idx="11">
                  <c:v>lubuskie</c:v>
                </c:pt>
                <c:pt idx="12">
                  <c:v>małopolskie</c:v>
                </c:pt>
                <c:pt idx="13">
                  <c:v>warmińsko-mazurskie</c:v>
                </c:pt>
                <c:pt idx="14">
                  <c:v>pomorskie</c:v>
                </c:pt>
                <c:pt idx="15">
                  <c:v>łódzkie</c:v>
                </c:pt>
                <c:pt idx="16">
                  <c:v>Polska</c:v>
                </c:pt>
              </c:strCache>
            </c:strRef>
          </c:cat>
          <c:val>
            <c:numRef>
              <c:f>'CIS wydatki'!$G$215:$G$231</c:f>
              <c:numCache>
                <c:formatCode>0.0</c:formatCode>
                <c:ptCount val="17"/>
                <c:pt idx="0">
                  <c:v>46.308290155440417</c:v>
                </c:pt>
                <c:pt idx="1">
                  <c:v>32.861016949152543</c:v>
                </c:pt>
                <c:pt idx="2">
                  <c:v>28.384083044982699</c:v>
                </c:pt>
                <c:pt idx="3">
                  <c:v>27.886968085106382</c:v>
                </c:pt>
                <c:pt idx="4">
                  <c:v>25.934489402697494</c:v>
                </c:pt>
                <c:pt idx="5">
                  <c:v>25.628308400460298</c:v>
                </c:pt>
                <c:pt idx="6">
                  <c:v>24.773218142548597</c:v>
                </c:pt>
                <c:pt idx="7">
                  <c:v>21.546762589928058</c:v>
                </c:pt>
                <c:pt idx="8">
                  <c:v>21.525957446808512</c:v>
                </c:pt>
                <c:pt idx="9">
                  <c:v>19.819420783645654</c:v>
                </c:pt>
                <c:pt idx="10">
                  <c:v>19.404040404040405</c:v>
                </c:pt>
                <c:pt idx="11">
                  <c:v>19.228144989339018</c:v>
                </c:pt>
                <c:pt idx="12">
                  <c:v>16.599526066350712</c:v>
                </c:pt>
                <c:pt idx="13">
                  <c:v>16.072254335260116</c:v>
                </c:pt>
                <c:pt idx="14">
                  <c:v>15.207176339285715</c:v>
                </c:pt>
                <c:pt idx="15">
                  <c:v>8.6350148367952517</c:v>
                </c:pt>
                <c:pt idx="16">
                  <c:v>21.86356626796179</c:v>
                </c:pt>
              </c:numCache>
            </c:numRef>
          </c:val>
          <c:extLst>
            <c:ext xmlns:c16="http://schemas.microsoft.com/office/drawing/2014/chart" uri="{C3380CC4-5D6E-409C-BE32-E72D297353CC}">
              <c16:uniqueId val="{00000000-5DFD-4F7D-83E1-629E97A47A6B}"/>
            </c:ext>
          </c:extLst>
        </c:ser>
        <c:dLbls>
          <c:dLblPos val="outEnd"/>
          <c:showLegendKey val="0"/>
          <c:showVal val="1"/>
          <c:showCatName val="0"/>
          <c:showSerName val="0"/>
          <c:showPercent val="0"/>
          <c:showBubbleSize val="0"/>
        </c:dLbls>
        <c:gapWidth val="79"/>
        <c:overlap val="-27"/>
        <c:axId val="404095840"/>
        <c:axId val="404104120"/>
      </c:barChart>
      <c:catAx>
        <c:axId val="40409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crossAx val="404104120"/>
        <c:crosses val="autoZero"/>
        <c:auto val="1"/>
        <c:lblAlgn val="ctr"/>
        <c:lblOffset val="100"/>
        <c:noMultiLvlLbl val="0"/>
      </c:catAx>
      <c:valAx>
        <c:axId val="4041041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40958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'KIS - środki fin.'!$A$8</c:f>
              <c:strCache>
                <c:ptCount val="1"/>
                <c:pt idx="0">
                  <c:v>środki KIS łacznie w tys. zł.</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'KIS - środki fin.'!$B$7:$I$7</c:f>
              <c:numCache>
                <c:formatCode>General</c:formatCode>
                <c:ptCount val="8"/>
                <c:pt idx="0">
                  <c:v>2015</c:v>
                </c:pt>
                <c:pt idx="1">
                  <c:v>2016</c:v>
                </c:pt>
                <c:pt idx="2">
                  <c:v>2017</c:v>
                </c:pt>
                <c:pt idx="3">
                  <c:v>2018</c:v>
                </c:pt>
                <c:pt idx="4">
                  <c:v>2019</c:v>
                </c:pt>
                <c:pt idx="5">
                  <c:v>2020</c:v>
                </c:pt>
                <c:pt idx="6">
                  <c:v>2021</c:v>
                </c:pt>
                <c:pt idx="7">
                  <c:v>2022</c:v>
                </c:pt>
              </c:numCache>
            </c:numRef>
          </c:cat>
          <c:val>
            <c:numRef>
              <c:f>'KIS - środki fin.'!$B$8:$I$8</c:f>
              <c:numCache>
                <c:formatCode>0.0</c:formatCode>
                <c:ptCount val="8"/>
                <c:pt idx="0">
                  <c:v>29760.781999999996</c:v>
                </c:pt>
                <c:pt idx="1">
                  <c:v>103953.65300000002</c:v>
                </c:pt>
                <c:pt idx="2">
                  <c:v>53661.401999999995</c:v>
                </c:pt>
                <c:pt idx="3">
                  <c:v>76653.384999999995</c:v>
                </c:pt>
                <c:pt idx="4">
                  <c:v>63355.117689999999</c:v>
                </c:pt>
                <c:pt idx="5" formatCode="0.00">
                  <c:v>41505.696360000002</c:v>
                </c:pt>
                <c:pt idx="6" formatCode="0.00">
                  <c:v>35658.0726</c:v>
                </c:pt>
                <c:pt idx="7" formatCode="0.00">
                  <c:v>113483.262</c:v>
                </c:pt>
              </c:numCache>
            </c:numRef>
          </c:val>
          <c:extLst>
            <c:ext xmlns:c16="http://schemas.microsoft.com/office/drawing/2014/chart" uri="{C3380CC4-5D6E-409C-BE32-E72D297353CC}">
              <c16:uniqueId val="{00000000-5F2C-441A-8766-C21B451F5CB5}"/>
            </c:ext>
          </c:extLst>
        </c:ser>
        <c:dLbls>
          <c:dLblPos val="outEnd"/>
          <c:showLegendKey val="0"/>
          <c:showVal val="1"/>
          <c:showCatName val="0"/>
          <c:showSerName val="0"/>
          <c:showPercent val="0"/>
          <c:showBubbleSize val="0"/>
        </c:dLbls>
        <c:gapWidth val="107"/>
        <c:axId val="881179808"/>
        <c:axId val="881182328"/>
      </c:barChart>
      <c:lineChart>
        <c:grouping val="standard"/>
        <c:varyColors val="0"/>
        <c:ser>
          <c:idx val="1"/>
          <c:order val="1"/>
          <c:tx>
            <c:strRef>
              <c:f>'KIS - środki fin.'!$A$9</c:f>
              <c:strCache>
                <c:ptCount val="1"/>
                <c:pt idx="0">
                  <c:v>środki KIS rok poprzedni = 100</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FF0000"/>
                    </a:solidFill>
                    <a:latin typeface="+mn-lt"/>
                    <a:ea typeface="+mn-ea"/>
                    <a:cs typeface="+mn-cs"/>
                  </a:defRPr>
                </a:pPr>
                <a:endParaRPr lang="pl-PL"/>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'KIS - środki fin.'!$B$7:$I$7</c:f>
              <c:numCache>
                <c:formatCode>General</c:formatCode>
                <c:ptCount val="8"/>
                <c:pt idx="0">
                  <c:v>2015</c:v>
                </c:pt>
                <c:pt idx="1">
                  <c:v>2016</c:v>
                </c:pt>
                <c:pt idx="2">
                  <c:v>2017</c:v>
                </c:pt>
                <c:pt idx="3">
                  <c:v>2018</c:v>
                </c:pt>
                <c:pt idx="4">
                  <c:v>2019</c:v>
                </c:pt>
                <c:pt idx="5">
                  <c:v>2020</c:v>
                </c:pt>
                <c:pt idx="6">
                  <c:v>2021</c:v>
                </c:pt>
                <c:pt idx="7">
                  <c:v>2022</c:v>
                </c:pt>
              </c:numCache>
            </c:numRef>
          </c:cat>
          <c:val>
            <c:numRef>
              <c:f>'KIS - środki fin.'!$B$9:$I$9</c:f>
              <c:numCache>
                <c:formatCode>0.0</c:formatCode>
                <c:ptCount val="8"/>
                <c:pt idx="1">
                  <c:v>349.2974512564893</c:v>
                </c:pt>
                <c:pt idx="2">
                  <c:v>51.620506303900626</c:v>
                </c:pt>
                <c:pt idx="3">
                  <c:v>142.84640755379445</c:v>
                </c:pt>
                <c:pt idx="4">
                  <c:v>82.651428492035947</c:v>
                </c:pt>
                <c:pt idx="5">
                  <c:v>65.512776036640957</c:v>
                </c:pt>
                <c:pt idx="6">
                  <c:v>85.91127417961961</c:v>
                </c:pt>
                <c:pt idx="7">
                  <c:v>318.25405504390613</c:v>
                </c:pt>
              </c:numCache>
            </c:numRef>
          </c:val>
          <c:smooth val="0"/>
          <c:extLst>
            <c:ext xmlns:c16="http://schemas.microsoft.com/office/drawing/2014/chart" uri="{C3380CC4-5D6E-409C-BE32-E72D297353CC}">
              <c16:uniqueId val="{00000001-5F2C-441A-8766-C21B451F5CB5}"/>
            </c:ext>
          </c:extLst>
        </c:ser>
        <c:dLbls>
          <c:showLegendKey val="0"/>
          <c:showVal val="0"/>
          <c:showCatName val="0"/>
          <c:showSerName val="0"/>
          <c:showPercent val="0"/>
          <c:showBubbleSize val="0"/>
        </c:dLbls>
        <c:marker val="1"/>
        <c:smooth val="0"/>
        <c:axId val="594973696"/>
        <c:axId val="594974056"/>
      </c:lineChart>
      <c:catAx>
        <c:axId val="88117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881182328"/>
        <c:crosses val="autoZero"/>
        <c:auto val="1"/>
        <c:lblAlgn val="ctr"/>
        <c:lblOffset val="100"/>
        <c:noMultiLvlLbl val="0"/>
      </c:catAx>
      <c:valAx>
        <c:axId val="8811823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81179808"/>
        <c:crosses val="autoZero"/>
        <c:crossBetween val="between"/>
      </c:valAx>
      <c:valAx>
        <c:axId val="594974056"/>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FF0000"/>
                </a:solidFill>
                <a:latin typeface="+mn-lt"/>
                <a:ea typeface="+mn-ea"/>
                <a:cs typeface="+mn-cs"/>
              </a:defRPr>
            </a:pPr>
            <a:endParaRPr lang="pl-PL"/>
          </a:p>
        </c:txPr>
        <c:crossAx val="594973696"/>
        <c:crosses val="max"/>
        <c:crossBetween val="between"/>
      </c:valAx>
      <c:catAx>
        <c:axId val="594973696"/>
        <c:scaling>
          <c:orientation val="minMax"/>
        </c:scaling>
        <c:delete val="1"/>
        <c:axPos val="b"/>
        <c:numFmt formatCode="General" sourceLinked="1"/>
        <c:majorTickMark val="out"/>
        <c:minorTickMark val="none"/>
        <c:tickLblPos val="nextTo"/>
        <c:crossAx val="5949740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'uczestnicy zajęć CIS'!$U$3</c:f>
              <c:strCache>
                <c:ptCount val="1"/>
                <c:pt idx="0">
                  <c:v>osoby, które ukończyły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'uczestnicy zajęć CIS'!$T$4:$T$12</c:f>
              <c:strCache>
                <c:ptCount val="9"/>
                <c:pt idx="0">
                  <c:v>Inni</c:v>
                </c:pt>
                <c:pt idx="1">
                  <c:v>Uchodźcy realizujący indywidualny program integracji</c:v>
                </c:pt>
                <c:pt idx="2">
                  <c:v>Osoby uzależnione od narkotyków lub innych środków odurzających</c:v>
                </c:pt>
                <c:pt idx="3">
                  <c:v>Osoby chore psychicznie</c:v>
                </c:pt>
                <c:pt idx="4">
                  <c:v>Osoby zwalniane z zakładów karnych, mające trudności  w integracji ze środowiskiem</c:v>
                </c:pt>
                <c:pt idx="5">
                  <c:v>Osoby bezdomne realizujące indywidualny program wychodzenia z bezdomności</c:v>
                </c:pt>
                <c:pt idx="6">
                  <c:v>Osoby niepełnosprawne</c:v>
                </c:pt>
                <c:pt idx="7">
                  <c:v>Osoby uzależnione od alkoholu</c:v>
                </c:pt>
                <c:pt idx="8">
                  <c:v>Osoby długotrwale bezrobotne</c:v>
                </c:pt>
              </c:strCache>
            </c:strRef>
          </c:cat>
          <c:val>
            <c:numRef>
              <c:f>'uczestnicy zajęć CIS'!$U$4:$U$12</c:f>
              <c:numCache>
                <c:formatCode>#,##0</c:formatCode>
                <c:ptCount val="9"/>
                <c:pt idx="0">
                  <c:v>1442</c:v>
                </c:pt>
                <c:pt idx="1">
                  <c:v>239</c:v>
                </c:pt>
                <c:pt idx="2">
                  <c:v>73</c:v>
                </c:pt>
                <c:pt idx="3">
                  <c:v>135</c:v>
                </c:pt>
                <c:pt idx="4">
                  <c:v>115</c:v>
                </c:pt>
                <c:pt idx="5">
                  <c:v>263</c:v>
                </c:pt>
                <c:pt idx="6">
                  <c:v>622</c:v>
                </c:pt>
                <c:pt idx="7">
                  <c:v>717</c:v>
                </c:pt>
                <c:pt idx="8">
                  <c:v>1813</c:v>
                </c:pt>
              </c:numCache>
            </c:numRef>
          </c:val>
          <c:extLst>
            <c:ext xmlns:c16="http://schemas.microsoft.com/office/drawing/2014/chart" uri="{C3380CC4-5D6E-409C-BE32-E72D297353CC}">
              <c16:uniqueId val="{00000000-E447-4901-9A14-0AB707D4A624}"/>
            </c:ext>
          </c:extLst>
        </c:ser>
        <c:ser>
          <c:idx val="1"/>
          <c:order val="1"/>
          <c:tx>
            <c:strRef>
              <c:f>'uczestnicy zajęć CIS'!$V$3</c:f>
              <c:strCache>
                <c:ptCount val="1"/>
                <c:pt idx="0">
                  <c:v>osoby, które uczestniczyły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'uczestnicy zajęć CIS'!$T$4:$T$12</c:f>
              <c:strCache>
                <c:ptCount val="9"/>
                <c:pt idx="0">
                  <c:v>Inni</c:v>
                </c:pt>
                <c:pt idx="1">
                  <c:v>Uchodźcy realizujący indywidualny program integracji</c:v>
                </c:pt>
                <c:pt idx="2">
                  <c:v>Osoby uzależnione od narkotyków lub innych środków odurzających</c:v>
                </c:pt>
                <c:pt idx="3">
                  <c:v>Osoby chore psychicznie</c:v>
                </c:pt>
                <c:pt idx="4">
                  <c:v>Osoby zwalniane z zakładów karnych, mające trudności  w integracji ze środowiskiem</c:v>
                </c:pt>
                <c:pt idx="5">
                  <c:v>Osoby bezdomne realizujące indywidualny program wychodzenia z bezdomności</c:v>
                </c:pt>
                <c:pt idx="6">
                  <c:v>Osoby niepełnosprawne</c:v>
                </c:pt>
                <c:pt idx="7">
                  <c:v>Osoby uzależnione od alkoholu</c:v>
                </c:pt>
                <c:pt idx="8">
                  <c:v>Osoby długotrwale bezrobotne</c:v>
                </c:pt>
              </c:strCache>
            </c:strRef>
          </c:cat>
          <c:val>
            <c:numRef>
              <c:f>'uczestnicy zajęć CIS'!$V$4:$V$12</c:f>
              <c:numCache>
                <c:formatCode>#,##0</c:formatCode>
                <c:ptCount val="9"/>
                <c:pt idx="0">
                  <c:v>3637</c:v>
                </c:pt>
                <c:pt idx="1">
                  <c:v>542</c:v>
                </c:pt>
                <c:pt idx="2">
                  <c:v>101</c:v>
                </c:pt>
                <c:pt idx="3">
                  <c:v>318</c:v>
                </c:pt>
                <c:pt idx="4">
                  <c:v>259</c:v>
                </c:pt>
                <c:pt idx="5">
                  <c:v>672</c:v>
                </c:pt>
                <c:pt idx="6">
                  <c:v>1332</c:v>
                </c:pt>
                <c:pt idx="7">
                  <c:v>1738</c:v>
                </c:pt>
                <c:pt idx="8">
                  <c:v>4295</c:v>
                </c:pt>
              </c:numCache>
            </c:numRef>
          </c:val>
          <c:extLst>
            <c:ext xmlns:c16="http://schemas.microsoft.com/office/drawing/2014/chart" uri="{C3380CC4-5D6E-409C-BE32-E72D297353CC}">
              <c16:uniqueId val="{00000001-E447-4901-9A14-0AB707D4A624}"/>
            </c:ext>
          </c:extLst>
        </c:ser>
        <c:ser>
          <c:idx val="2"/>
          <c:order val="2"/>
          <c:tx>
            <c:strRef>
              <c:f>'uczestnicy zajęć CIS'!$W$3</c:f>
              <c:strCache>
                <c:ptCount val="1"/>
                <c:pt idx="0">
                  <c:v>osoby, które rozpoczęły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'uczestnicy zajęć CIS'!$T$4:$T$12</c:f>
              <c:strCache>
                <c:ptCount val="9"/>
                <c:pt idx="0">
                  <c:v>Inni</c:v>
                </c:pt>
                <c:pt idx="1">
                  <c:v>Uchodźcy realizujący indywidualny program integracji</c:v>
                </c:pt>
                <c:pt idx="2">
                  <c:v>Osoby uzależnione od narkotyków lub innych środków odurzających</c:v>
                </c:pt>
                <c:pt idx="3">
                  <c:v>Osoby chore psychicznie</c:v>
                </c:pt>
                <c:pt idx="4">
                  <c:v>Osoby zwalniane z zakładów karnych, mające trudności  w integracji ze środowiskiem</c:v>
                </c:pt>
                <c:pt idx="5">
                  <c:v>Osoby bezdomne realizujące indywidualny program wychodzenia z bezdomności</c:v>
                </c:pt>
                <c:pt idx="6">
                  <c:v>Osoby niepełnosprawne</c:v>
                </c:pt>
                <c:pt idx="7">
                  <c:v>Osoby uzależnione od alkoholu</c:v>
                </c:pt>
                <c:pt idx="8">
                  <c:v>Osoby długotrwale bezrobotne</c:v>
                </c:pt>
              </c:strCache>
            </c:strRef>
          </c:cat>
          <c:val>
            <c:numRef>
              <c:f>'uczestnicy zajęć CIS'!$W$4:$W$12</c:f>
              <c:numCache>
                <c:formatCode>#,##0</c:formatCode>
                <c:ptCount val="9"/>
                <c:pt idx="0">
                  <c:v>2436</c:v>
                </c:pt>
                <c:pt idx="1">
                  <c:v>517</c:v>
                </c:pt>
                <c:pt idx="2">
                  <c:v>82</c:v>
                </c:pt>
                <c:pt idx="3">
                  <c:v>217</c:v>
                </c:pt>
                <c:pt idx="4">
                  <c:v>186</c:v>
                </c:pt>
                <c:pt idx="5">
                  <c:v>438</c:v>
                </c:pt>
                <c:pt idx="6">
                  <c:v>828</c:v>
                </c:pt>
                <c:pt idx="7">
                  <c:v>1119</c:v>
                </c:pt>
                <c:pt idx="8">
                  <c:v>2631</c:v>
                </c:pt>
              </c:numCache>
            </c:numRef>
          </c:val>
          <c:extLst>
            <c:ext xmlns:c16="http://schemas.microsoft.com/office/drawing/2014/chart" uri="{C3380CC4-5D6E-409C-BE32-E72D297353CC}">
              <c16:uniqueId val="{00000002-E447-4901-9A14-0AB707D4A624}"/>
            </c:ext>
          </c:extLst>
        </c:ser>
        <c:dLbls>
          <c:showLegendKey val="0"/>
          <c:showVal val="0"/>
          <c:showCatName val="0"/>
          <c:showSerName val="0"/>
          <c:showPercent val="0"/>
          <c:showBubbleSize val="0"/>
        </c:dLbls>
        <c:gapWidth val="182"/>
        <c:axId val="1646117967"/>
        <c:axId val="1646104239"/>
      </c:barChart>
      <c:catAx>
        <c:axId val="16461179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46104239"/>
        <c:crossesAt val="0"/>
        <c:auto val="1"/>
        <c:lblAlgn val="ctr"/>
        <c:lblOffset val="100"/>
        <c:noMultiLvlLbl val="0"/>
      </c:catAx>
      <c:valAx>
        <c:axId val="164610423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46117967"/>
        <c:crosses val="autoZero"/>
        <c:crossBetween val="between"/>
        <c:majorUnit val="1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percentStacked"/>
        <c:varyColors val="0"/>
        <c:ser>
          <c:idx val="0"/>
          <c:order val="0"/>
          <c:tx>
            <c:strRef>
              <c:f>'KIS - środki fin.'!$A$163</c:f>
              <c:strCache>
                <c:ptCount val="1"/>
                <c:pt idx="0">
                  <c:v>Środki z budżetów gmin</c:v>
                </c:pt>
              </c:strCache>
            </c:strRef>
          </c:tx>
          <c:spPr>
            <a:solidFill>
              <a:schemeClr val="accent1"/>
            </a:solidFill>
            <a:ln>
              <a:noFill/>
            </a:ln>
            <a:effectLst/>
          </c:spPr>
          <c:dLbls>
            <c:dLbl>
              <c:idx val="0"/>
              <c:layout>
                <c:manualLayout>
                  <c:x val="3.6240086291355077E-2"/>
                  <c:y val="3.07219662058371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4F-4654-BD17-1D0F5A1E7CD6}"/>
                </c:ext>
              </c:extLst>
            </c:dLbl>
            <c:dLbl>
              <c:idx val="6"/>
              <c:layout>
                <c:manualLayout>
                  <c:x val="-5.1551368578927795E-2"/>
                  <c:y val="9.2166871100910156E-3"/>
                </c:manualLayout>
              </c:layout>
              <c:tx>
                <c:rich>
                  <a:bodyPr/>
                  <a:lstStyle/>
                  <a:p>
                    <a:r>
                      <a:rPr lang="en-US"/>
                      <a:t>14374,8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14F-4654-BD17-1D0F5A1E7CD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'KIS - środki fin.'!$B$162:$H$162</c:f>
              <c:numCache>
                <c:formatCode>General</c:formatCode>
                <c:ptCount val="7"/>
                <c:pt idx="0">
                  <c:v>2015</c:v>
                </c:pt>
                <c:pt idx="1">
                  <c:v>2016</c:v>
                </c:pt>
                <c:pt idx="2">
                  <c:v>2017</c:v>
                </c:pt>
                <c:pt idx="3">
                  <c:v>2018</c:v>
                </c:pt>
                <c:pt idx="4">
                  <c:v>2019</c:v>
                </c:pt>
                <c:pt idx="5">
                  <c:v>2020</c:v>
                </c:pt>
                <c:pt idx="6">
                  <c:v>2021</c:v>
                </c:pt>
              </c:numCache>
            </c:numRef>
          </c:cat>
          <c:val>
            <c:numRef>
              <c:f>'KIS - środki fin.'!$B$163:$H$163</c:f>
              <c:numCache>
                <c:formatCode>#\ ##0.0</c:formatCode>
                <c:ptCount val="7"/>
                <c:pt idx="0">
                  <c:v>11139.907999999999</c:v>
                </c:pt>
                <c:pt idx="1">
                  <c:v>12386.581</c:v>
                </c:pt>
                <c:pt idx="2">
                  <c:v>11859.16</c:v>
                </c:pt>
                <c:pt idx="3">
                  <c:v>13345.665000000001</c:v>
                </c:pt>
                <c:pt idx="4">
                  <c:v>22243.745999999999</c:v>
                </c:pt>
                <c:pt idx="5" formatCode="0.0">
                  <c:v>13085.665999999999</c:v>
                </c:pt>
                <c:pt idx="6" formatCode="0.0">
                  <c:v>14374.689</c:v>
                </c:pt>
              </c:numCache>
            </c:numRef>
          </c:val>
          <c:extLst>
            <c:ext xmlns:c16="http://schemas.microsoft.com/office/drawing/2014/chart" uri="{C3380CC4-5D6E-409C-BE32-E72D297353CC}">
              <c16:uniqueId val="{00000002-714F-4654-BD17-1D0F5A1E7CD6}"/>
            </c:ext>
          </c:extLst>
        </c:ser>
        <c:ser>
          <c:idx val="1"/>
          <c:order val="1"/>
          <c:tx>
            <c:strRef>
              <c:f>'KIS - środki fin.'!$A$164</c:f>
              <c:strCache>
                <c:ptCount val="1"/>
                <c:pt idx="0">
                  <c:v>Środki EFS</c:v>
                </c:pt>
              </c:strCache>
            </c:strRef>
          </c:tx>
          <c:spPr>
            <a:solidFill>
              <a:schemeClr val="accent2"/>
            </a:solidFill>
            <a:ln>
              <a:noFill/>
            </a:ln>
            <a:effectLst/>
          </c:spPr>
          <c:dLbls>
            <c:dLbl>
              <c:idx val="0"/>
              <c:layout>
                <c:manualLayout>
                  <c:x val="3.473008269588195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14F-4654-BD17-1D0F5A1E7CD6}"/>
                </c:ext>
              </c:extLst>
            </c:dLbl>
            <c:dLbl>
              <c:idx val="6"/>
              <c:layout>
                <c:manualLayout>
                  <c:x val="-3.9018386590565071E-2"/>
                  <c:y val="3.0723169654044502E-3"/>
                </c:manualLayout>
              </c:layout>
              <c:tx>
                <c:rich>
                  <a:bodyPr/>
                  <a:lstStyle/>
                  <a:p>
                    <a:r>
                      <a:rPr lang="en-US"/>
                      <a:t>19507,1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14F-4654-BD17-1D0F5A1E7CD6}"/>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'KIS - środki fin.'!$B$162:$H$162</c:f>
              <c:numCache>
                <c:formatCode>General</c:formatCode>
                <c:ptCount val="7"/>
                <c:pt idx="0">
                  <c:v>2015</c:v>
                </c:pt>
                <c:pt idx="1">
                  <c:v>2016</c:v>
                </c:pt>
                <c:pt idx="2">
                  <c:v>2017</c:v>
                </c:pt>
                <c:pt idx="3">
                  <c:v>2018</c:v>
                </c:pt>
                <c:pt idx="4">
                  <c:v>2019</c:v>
                </c:pt>
                <c:pt idx="5">
                  <c:v>2020</c:v>
                </c:pt>
                <c:pt idx="6">
                  <c:v>2021</c:v>
                </c:pt>
              </c:numCache>
            </c:numRef>
          </c:cat>
          <c:val>
            <c:numRef>
              <c:f>'KIS - środki fin.'!$B$164:$H$164</c:f>
              <c:numCache>
                <c:formatCode>#\ ##0.0</c:formatCode>
                <c:ptCount val="7"/>
                <c:pt idx="0">
                  <c:v>16015.582</c:v>
                </c:pt>
                <c:pt idx="1">
                  <c:v>84983.978000000003</c:v>
                </c:pt>
                <c:pt idx="2">
                  <c:v>38679.205999999998</c:v>
                </c:pt>
                <c:pt idx="3">
                  <c:v>217128.69200000001</c:v>
                </c:pt>
                <c:pt idx="4">
                  <c:v>172685.16500000001</c:v>
                </c:pt>
                <c:pt idx="5" formatCode="0.0">
                  <c:v>24967.155999999999</c:v>
                </c:pt>
                <c:pt idx="6" formatCode="0.0">
                  <c:v>19507.206999999999</c:v>
                </c:pt>
              </c:numCache>
            </c:numRef>
          </c:val>
          <c:extLst>
            <c:ext xmlns:c16="http://schemas.microsoft.com/office/drawing/2014/chart" uri="{C3380CC4-5D6E-409C-BE32-E72D297353CC}">
              <c16:uniqueId val="{00000005-714F-4654-BD17-1D0F5A1E7CD6}"/>
            </c:ext>
          </c:extLst>
        </c:ser>
        <c:ser>
          <c:idx val="2"/>
          <c:order val="2"/>
          <c:tx>
            <c:strRef>
              <c:f>'KIS - środki fin.'!$A$165</c:f>
              <c:strCache>
                <c:ptCount val="1"/>
                <c:pt idx="0">
                  <c:v>Środki własne organizacji pozarządowych tworzących KIS</c:v>
                </c:pt>
              </c:strCache>
            </c:strRef>
          </c:tx>
          <c:spPr>
            <a:solidFill>
              <a:schemeClr val="accent3"/>
            </a:solidFill>
            <a:ln>
              <a:noFill/>
            </a:ln>
            <a:effectLst/>
          </c:spPr>
          <c:dLbls>
            <c:dLbl>
              <c:idx val="0"/>
              <c:layout>
                <c:manualLayout>
                  <c:x val="2.7180064718516299E-2"/>
                  <c:y val="3.07219662058371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14F-4654-BD17-1D0F5A1E7CD6}"/>
                </c:ext>
              </c:extLst>
            </c:dLbl>
            <c:dLbl>
              <c:idx val="4"/>
              <c:layout>
                <c:manualLayout>
                  <c:x val="4.5300107864192736E-3"/>
                  <c:y val="3.99385560675883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14F-4654-BD17-1D0F5A1E7CD6}"/>
                </c:ext>
              </c:extLst>
            </c:dLbl>
            <c:dLbl>
              <c:idx val="6"/>
              <c:layout>
                <c:manualLayout>
                  <c:x val="-2.9142884917163131E-2"/>
                  <c:y val="2.76497975441511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14F-4654-BD17-1D0F5A1E7CD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'KIS - środki fin.'!$B$162:$H$162</c:f>
              <c:numCache>
                <c:formatCode>General</c:formatCode>
                <c:ptCount val="7"/>
                <c:pt idx="0">
                  <c:v>2015</c:v>
                </c:pt>
                <c:pt idx="1">
                  <c:v>2016</c:v>
                </c:pt>
                <c:pt idx="2">
                  <c:v>2017</c:v>
                </c:pt>
                <c:pt idx="3">
                  <c:v>2018</c:v>
                </c:pt>
                <c:pt idx="4">
                  <c:v>2019</c:v>
                </c:pt>
                <c:pt idx="5">
                  <c:v>2020</c:v>
                </c:pt>
                <c:pt idx="6">
                  <c:v>2021</c:v>
                </c:pt>
              </c:numCache>
            </c:numRef>
          </c:cat>
          <c:val>
            <c:numRef>
              <c:f>'KIS - środki fin.'!$B$165:$H$165</c:f>
              <c:numCache>
                <c:formatCode>#\ ##0.0</c:formatCode>
                <c:ptCount val="7"/>
                <c:pt idx="0">
                  <c:v>220.779</c:v>
                </c:pt>
                <c:pt idx="1">
                  <c:v>4568.2439999999997</c:v>
                </c:pt>
                <c:pt idx="2">
                  <c:v>1283.1569999999999</c:v>
                </c:pt>
                <c:pt idx="3">
                  <c:v>462.327</c:v>
                </c:pt>
                <c:pt idx="4">
                  <c:v>353.64400000000001</c:v>
                </c:pt>
                <c:pt idx="5" formatCode="0.0">
                  <c:v>933.13400000000001</c:v>
                </c:pt>
                <c:pt idx="6" formatCode="0.0">
                  <c:v>376.34399999999999</c:v>
                </c:pt>
              </c:numCache>
            </c:numRef>
          </c:val>
          <c:extLst>
            <c:ext xmlns:c16="http://schemas.microsoft.com/office/drawing/2014/chart" uri="{C3380CC4-5D6E-409C-BE32-E72D297353CC}">
              <c16:uniqueId val="{00000009-714F-4654-BD17-1D0F5A1E7CD6}"/>
            </c:ext>
          </c:extLst>
        </c:ser>
        <c:ser>
          <c:idx val="3"/>
          <c:order val="3"/>
          <c:tx>
            <c:strRef>
              <c:f>'KIS - środki fin.'!$A$166</c:f>
              <c:strCache>
                <c:ptCount val="1"/>
                <c:pt idx="0">
                  <c:v>Pozostałe środki</c:v>
                </c:pt>
              </c:strCache>
            </c:strRef>
          </c:tx>
          <c:spPr>
            <a:solidFill>
              <a:schemeClr val="accent4"/>
            </a:solidFill>
            <a:ln>
              <a:noFill/>
            </a:ln>
            <a:effectLst/>
          </c:spPr>
          <c:dLbls>
            <c:dLbl>
              <c:idx val="0"/>
              <c:layout>
                <c:manualLayout>
                  <c:x val="3.02000719094625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14F-4654-BD17-1D0F5A1E7CD6}"/>
                </c:ext>
              </c:extLst>
            </c:dLbl>
            <c:dLbl>
              <c:idx val="3"/>
              <c:layout>
                <c:manualLayout>
                  <c:x val="0"/>
                  <c:y val="2.45775729646697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14F-4654-BD17-1D0F5A1E7CD6}"/>
                </c:ext>
              </c:extLst>
            </c:dLbl>
            <c:dLbl>
              <c:idx val="4"/>
              <c:layout>
                <c:manualLayout>
                  <c:x val="1.5100035954730175E-3"/>
                  <c:y val="1.22887864823348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14F-4654-BD17-1D0F5A1E7CD6}"/>
                </c:ext>
              </c:extLst>
            </c:dLbl>
            <c:dLbl>
              <c:idx val="6"/>
              <c:layout>
                <c:manualLayout>
                  <c:x val="-3.3220079100408931E-2"/>
                  <c:y val="-3.5201846289456203E-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14F-4654-BD17-1D0F5A1E7CD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'KIS - środki fin.'!$B$162:$H$162</c:f>
              <c:numCache>
                <c:formatCode>General</c:formatCode>
                <c:ptCount val="7"/>
                <c:pt idx="0">
                  <c:v>2015</c:v>
                </c:pt>
                <c:pt idx="1">
                  <c:v>2016</c:v>
                </c:pt>
                <c:pt idx="2">
                  <c:v>2017</c:v>
                </c:pt>
                <c:pt idx="3">
                  <c:v>2018</c:v>
                </c:pt>
                <c:pt idx="4">
                  <c:v>2019</c:v>
                </c:pt>
                <c:pt idx="5">
                  <c:v>2020</c:v>
                </c:pt>
                <c:pt idx="6">
                  <c:v>2021</c:v>
                </c:pt>
              </c:numCache>
            </c:numRef>
          </c:cat>
          <c:val>
            <c:numRef>
              <c:f>'KIS - środki fin.'!$B$166:$H$166</c:f>
              <c:numCache>
                <c:formatCode>#\ ##0.0</c:formatCode>
                <c:ptCount val="7"/>
                <c:pt idx="0">
                  <c:v>2384.5129999999999</c:v>
                </c:pt>
                <c:pt idx="1">
                  <c:v>2014.85</c:v>
                </c:pt>
                <c:pt idx="2">
                  <c:v>1839.8790000000001</c:v>
                </c:pt>
                <c:pt idx="3">
                  <c:v>2661.614</c:v>
                </c:pt>
                <c:pt idx="4">
                  <c:v>1853.125</c:v>
                </c:pt>
                <c:pt idx="5" formatCode="0.0">
                  <c:v>2519.7403599999998</c:v>
                </c:pt>
                <c:pt idx="6" formatCode="0.0">
                  <c:v>1399.8326000000002</c:v>
                </c:pt>
              </c:numCache>
            </c:numRef>
          </c:val>
          <c:extLst>
            <c:ext xmlns:c16="http://schemas.microsoft.com/office/drawing/2014/chart" uri="{C3380CC4-5D6E-409C-BE32-E72D297353CC}">
              <c16:uniqueId val="{0000000E-714F-4654-BD17-1D0F5A1E7CD6}"/>
            </c:ext>
          </c:extLst>
        </c:ser>
        <c:dLbls>
          <c:showLegendKey val="0"/>
          <c:showVal val="1"/>
          <c:showCatName val="0"/>
          <c:showSerName val="0"/>
          <c:showPercent val="0"/>
          <c:showBubbleSize val="0"/>
        </c:dLbls>
        <c:axId val="714461208"/>
        <c:axId val="714469128"/>
      </c:areaChart>
      <c:catAx>
        <c:axId val="7144612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14469128"/>
        <c:crosses val="autoZero"/>
        <c:auto val="1"/>
        <c:lblAlgn val="ctr"/>
        <c:lblOffset val="100"/>
        <c:noMultiLvlLbl val="0"/>
      </c:catAx>
      <c:valAx>
        <c:axId val="7144691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1446120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081510644502776E-2"/>
          <c:y val="2.7812895069532238E-2"/>
          <c:w val="0.60063108930755382"/>
          <c:h val="0.85299898953308817"/>
        </c:manualLayout>
      </c:layout>
      <c:barChart>
        <c:barDir val="col"/>
        <c:grouping val="percentStacked"/>
        <c:varyColors val="0"/>
        <c:ser>
          <c:idx val="0"/>
          <c:order val="0"/>
          <c:tx>
            <c:strRef>
              <c:f>'[Wykres w programie Microsoft Word]uczestnicy zajęć CIS'!$A$17</c:f>
              <c:strCache>
                <c:ptCount val="1"/>
                <c:pt idx="0">
                  <c:v>Osoby bezdomne realizujące indywidualny program wychodzenia z bezdomności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w programie Microsoft Word]uczestnicy zajęć CIS'!$B$16:$L$16</c:f>
              <c:numCache>
                <c:formatCode>General</c:formatCode>
                <c:ptCount val="7"/>
                <c:pt idx="0">
                  <c:v>2016</c:v>
                </c:pt>
                <c:pt idx="1">
                  <c:v>2017</c:v>
                </c:pt>
                <c:pt idx="2">
                  <c:v>2018</c:v>
                </c:pt>
                <c:pt idx="3">
                  <c:v>2019</c:v>
                </c:pt>
                <c:pt idx="4">
                  <c:v>2020</c:v>
                </c:pt>
                <c:pt idx="5">
                  <c:v>2021</c:v>
                </c:pt>
                <c:pt idx="6">
                  <c:v>2022</c:v>
                </c:pt>
              </c:numCache>
            </c:numRef>
          </c:cat>
          <c:val>
            <c:numRef>
              <c:f>'[Wykres w programie Microsoft Word]uczestnicy zajęć CIS'!$B$17:$L$17</c:f>
              <c:numCache>
                <c:formatCode>0%</c:formatCode>
                <c:ptCount val="7"/>
                <c:pt idx="0">
                  <c:v>5.0637156270959091E-2</c:v>
                </c:pt>
                <c:pt idx="1">
                  <c:v>4.650246305418719E-2</c:v>
                </c:pt>
                <c:pt idx="2">
                  <c:v>5.205868433506862E-2</c:v>
                </c:pt>
                <c:pt idx="3">
                  <c:v>4.7072114479382414E-2</c:v>
                </c:pt>
                <c:pt idx="4">
                  <c:v>0.05</c:v>
                </c:pt>
                <c:pt idx="5">
                  <c:v>0.06</c:v>
                </c:pt>
                <c:pt idx="6">
                  <c:v>4.8532939656763238E-2</c:v>
                </c:pt>
              </c:numCache>
            </c:numRef>
          </c:val>
          <c:extLst>
            <c:ext xmlns:c16="http://schemas.microsoft.com/office/drawing/2014/chart" uri="{C3380CC4-5D6E-409C-BE32-E72D297353CC}">
              <c16:uniqueId val="{00000000-5DF5-468D-BEF8-93B8A6D1CD82}"/>
            </c:ext>
          </c:extLst>
        </c:ser>
        <c:ser>
          <c:idx val="1"/>
          <c:order val="1"/>
          <c:tx>
            <c:strRef>
              <c:f>'[Wykres w programie Microsoft Word]uczestnicy zajęć CIS'!$A$18</c:f>
              <c:strCache>
                <c:ptCount val="1"/>
                <c:pt idx="0">
                  <c:v>Osoby uzależnione od alkoholu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w programie Microsoft Word]uczestnicy zajęć CIS'!$B$16:$L$16</c:f>
              <c:numCache>
                <c:formatCode>General</c:formatCode>
                <c:ptCount val="7"/>
                <c:pt idx="0">
                  <c:v>2016</c:v>
                </c:pt>
                <c:pt idx="1">
                  <c:v>2017</c:v>
                </c:pt>
                <c:pt idx="2">
                  <c:v>2018</c:v>
                </c:pt>
                <c:pt idx="3">
                  <c:v>2019</c:v>
                </c:pt>
                <c:pt idx="4">
                  <c:v>2020</c:v>
                </c:pt>
                <c:pt idx="5">
                  <c:v>2021</c:v>
                </c:pt>
                <c:pt idx="6">
                  <c:v>2022</c:v>
                </c:pt>
              </c:numCache>
            </c:numRef>
          </c:cat>
          <c:val>
            <c:numRef>
              <c:f>'[Wykres w programie Microsoft Word]uczestnicy zajęć CIS'!$B$18:$L$18</c:f>
              <c:numCache>
                <c:formatCode>0%</c:formatCode>
                <c:ptCount val="7"/>
                <c:pt idx="0">
                  <c:v>0.1215627095908786</c:v>
                </c:pt>
                <c:pt idx="1">
                  <c:v>0.11251231527093596</c:v>
                </c:pt>
                <c:pt idx="2">
                  <c:v>0.10340747752011359</c:v>
                </c:pt>
                <c:pt idx="3">
                  <c:v>0.15081905479194124</c:v>
                </c:pt>
                <c:pt idx="4">
                  <c:v>0.12</c:v>
                </c:pt>
                <c:pt idx="5">
                  <c:v>0.16</c:v>
                </c:pt>
                <c:pt idx="6">
                  <c:v>0.13231223472965492</c:v>
                </c:pt>
              </c:numCache>
            </c:numRef>
          </c:val>
          <c:extLst>
            <c:ext xmlns:c16="http://schemas.microsoft.com/office/drawing/2014/chart" uri="{C3380CC4-5D6E-409C-BE32-E72D297353CC}">
              <c16:uniqueId val="{00000001-5DF5-468D-BEF8-93B8A6D1CD82}"/>
            </c:ext>
          </c:extLst>
        </c:ser>
        <c:ser>
          <c:idx val="2"/>
          <c:order val="2"/>
          <c:tx>
            <c:strRef>
              <c:f>'[Wykres w programie Microsoft Word]uczestnicy zajęć CIS'!$A$19</c:f>
              <c:strCache>
                <c:ptCount val="1"/>
                <c:pt idx="0">
                  <c:v>Osoby uzależnione od narkotyków lub innych środków odurzających</c:v>
                </c:pt>
              </c:strCache>
            </c:strRef>
          </c:tx>
          <c:spPr>
            <a:solidFill>
              <a:schemeClr val="accent3"/>
            </a:solidFill>
            <a:ln>
              <a:noFill/>
            </a:ln>
            <a:effectLst/>
          </c:spPr>
          <c:invertIfNegative val="0"/>
          <c:dLbls>
            <c:delete val="1"/>
          </c:dLbls>
          <c:cat>
            <c:numRef>
              <c:f>'[Wykres w programie Microsoft Word]uczestnicy zajęć CIS'!$B$16:$L$16</c:f>
              <c:numCache>
                <c:formatCode>General</c:formatCode>
                <c:ptCount val="7"/>
                <c:pt idx="0">
                  <c:v>2016</c:v>
                </c:pt>
                <c:pt idx="1">
                  <c:v>2017</c:v>
                </c:pt>
                <c:pt idx="2">
                  <c:v>2018</c:v>
                </c:pt>
                <c:pt idx="3">
                  <c:v>2019</c:v>
                </c:pt>
                <c:pt idx="4">
                  <c:v>2020</c:v>
                </c:pt>
                <c:pt idx="5">
                  <c:v>2021</c:v>
                </c:pt>
                <c:pt idx="6">
                  <c:v>2022</c:v>
                </c:pt>
              </c:numCache>
            </c:numRef>
          </c:cat>
          <c:val>
            <c:numRef>
              <c:f>'[Wykres w programie Microsoft Word]uczestnicy zajęć CIS'!$B$19:$L$19</c:f>
              <c:numCache>
                <c:formatCode>0.0%</c:formatCode>
                <c:ptCount val="7"/>
                <c:pt idx="0">
                  <c:v>6.8745808182427903E-3</c:v>
                </c:pt>
                <c:pt idx="1">
                  <c:v>6.305418719211823E-3</c:v>
                </c:pt>
                <c:pt idx="2">
                  <c:v>3.5494557501183151E-3</c:v>
                </c:pt>
                <c:pt idx="3">
                  <c:v>8.6612690642063634E-3</c:v>
                </c:pt>
                <c:pt idx="4" formatCode="0%">
                  <c:v>8.0000000000000002E-3</c:v>
                </c:pt>
                <c:pt idx="5" formatCode="0%">
                  <c:v>8.0000000000000002E-3</c:v>
                </c:pt>
                <c:pt idx="6" formatCode="0%">
                  <c:v>1.3471120132865843E-2</c:v>
                </c:pt>
              </c:numCache>
            </c:numRef>
          </c:val>
          <c:extLst>
            <c:ext xmlns:c16="http://schemas.microsoft.com/office/drawing/2014/chart" uri="{C3380CC4-5D6E-409C-BE32-E72D297353CC}">
              <c16:uniqueId val="{00000002-5DF5-468D-BEF8-93B8A6D1CD82}"/>
            </c:ext>
          </c:extLst>
        </c:ser>
        <c:ser>
          <c:idx val="3"/>
          <c:order val="3"/>
          <c:tx>
            <c:strRef>
              <c:f>'[Wykres w programie Microsoft Word]uczestnicy zajęć CIS'!$A$20</c:f>
              <c:strCache>
                <c:ptCount val="1"/>
                <c:pt idx="0">
                  <c:v>Osoby chore psychicznie</c:v>
                </c:pt>
              </c:strCache>
            </c:strRef>
          </c:tx>
          <c:spPr>
            <a:solidFill>
              <a:schemeClr val="accent4"/>
            </a:solidFill>
            <a:ln>
              <a:noFill/>
            </a:ln>
            <a:effectLst/>
          </c:spPr>
          <c:invertIfNegative val="0"/>
          <c:dLbls>
            <c:dLbl>
              <c:idx val="0"/>
              <c:layout>
                <c:manualLayout>
                  <c:x val="2.229654403567447E-3"/>
                  <c:y val="-3.5087719298245615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5.5730299598837768E-2"/>
                      <c:h val="5.2579085509048211E-2"/>
                    </c:manualLayout>
                  </c15:layout>
                </c:ext>
                <c:ext xmlns:c16="http://schemas.microsoft.com/office/drawing/2014/chart" uri="{C3380CC4-5D6E-409C-BE32-E72D297353CC}">
                  <c16:uniqueId val="{00000001-51E0-4452-8338-862EAF479398}"/>
                </c:ext>
              </c:extLst>
            </c:dLbl>
            <c:dLbl>
              <c:idx val="2"/>
              <c:layout>
                <c:manualLayout>
                  <c:x val="0"/>
                  <c:y val="-3.508771929824561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1E0-4452-8338-862EAF4793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w programie Microsoft Word]uczestnicy zajęć CIS'!$B$16:$L$16</c:f>
              <c:numCache>
                <c:formatCode>General</c:formatCode>
                <c:ptCount val="7"/>
                <c:pt idx="0">
                  <c:v>2016</c:v>
                </c:pt>
                <c:pt idx="1">
                  <c:v>2017</c:v>
                </c:pt>
                <c:pt idx="2">
                  <c:v>2018</c:v>
                </c:pt>
                <c:pt idx="3">
                  <c:v>2019</c:v>
                </c:pt>
                <c:pt idx="4">
                  <c:v>2020</c:v>
                </c:pt>
                <c:pt idx="5">
                  <c:v>2021</c:v>
                </c:pt>
                <c:pt idx="6">
                  <c:v>2022</c:v>
                </c:pt>
              </c:numCache>
            </c:numRef>
          </c:cat>
          <c:val>
            <c:numRef>
              <c:f>'[Wykres w programie Microsoft Word]uczestnicy zajęć CIS'!$B$20:$L$20</c:f>
              <c:numCache>
                <c:formatCode>0%</c:formatCode>
                <c:ptCount val="7"/>
                <c:pt idx="0">
                  <c:v>2.1462105969148222E-2</c:v>
                </c:pt>
                <c:pt idx="1">
                  <c:v>1.6748768472906402E-2</c:v>
                </c:pt>
                <c:pt idx="2">
                  <c:v>1.3014671083767155E-2</c:v>
                </c:pt>
                <c:pt idx="3">
                  <c:v>2.5983807192619092E-2</c:v>
                </c:pt>
                <c:pt idx="4">
                  <c:v>0.03</c:v>
                </c:pt>
                <c:pt idx="5">
                  <c:v>0.02</c:v>
                </c:pt>
                <c:pt idx="6">
                  <c:v>2.4912345451190258E-2</c:v>
                </c:pt>
              </c:numCache>
            </c:numRef>
          </c:val>
          <c:extLst>
            <c:ext xmlns:c16="http://schemas.microsoft.com/office/drawing/2014/chart" uri="{C3380CC4-5D6E-409C-BE32-E72D297353CC}">
              <c16:uniqueId val="{00000003-5DF5-468D-BEF8-93B8A6D1CD82}"/>
            </c:ext>
          </c:extLst>
        </c:ser>
        <c:ser>
          <c:idx val="4"/>
          <c:order val="4"/>
          <c:tx>
            <c:strRef>
              <c:f>'[Wykres w programie Microsoft Word]uczestnicy zajęć CIS'!$A$21</c:f>
              <c:strCache>
                <c:ptCount val="1"/>
                <c:pt idx="0">
                  <c:v>Osoby długotrwale bezrobotne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w programie Microsoft Word]uczestnicy zajęć CIS'!$B$16:$L$16</c:f>
              <c:numCache>
                <c:formatCode>General</c:formatCode>
                <c:ptCount val="7"/>
                <c:pt idx="0">
                  <c:v>2016</c:v>
                </c:pt>
                <c:pt idx="1">
                  <c:v>2017</c:v>
                </c:pt>
                <c:pt idx="2">
                  <c:v>2018</c:v>
                </c:pt>
                <c:pt idx="3">
                  <c:v>2019</c:v>
                </c:pt>
                <c:pt idx="4">
                  <c:v>2020</c:v>
                </c:pt>
                <c:pt idx="5">
                  <c:v>2021</c:v>
                </c:pt>
                <c:pt idx="6">
                  <c:v>2022</c:v>
                </c:pt>
              </c:numCache>
            </c:numRef>
          </c:cat>
          <c:val>
            <c:numRef>
              <c:f>'[Wykres w programie Microsoft Word]uczestnicy zajęć CIS'!$B$21:$L$21</c:f>
              <c:numCache>
                <c:formatCode>0%</c:formatCode>
                <c:ptCount val="7"/>
                <c:pt idx="0">
                  <c:v>0.45422535211267606</c:v>
                </c:pt>
                <c:pt idx="1">
                  <c:v>0.51211822660098527</c:v>
                </c:pt>
                <c:pt idx="2">
                  <c:v>0.55655466161855183</c:v>
                </c:pt>
                <c:pt idx="3">
                  <c:v>0.4355112031632461</c:v>
                </c:pt>
                <c:pt idx="4">
                  <c:v>0.37</c:v>
                </c:pt>
                <c:pt idx="5">
                  <c:v>0.42</c:v>
                </c:pt>
                <c:pt idx="6">
                  <c:v>0.33456357261487357</c:v>
                </c:pt>
              </c:numCache>
            </c:numRef>
          </c:val>
          <c:extLst>
            <c:ext xmlns:c16="http://schemas.microsoft.com/office/drawing/2014/chart" uri="{C3380CC4-5D6E-409C-BE32-E72D297353CC}">
              <c16:uniqueId val="{00000004-5DF5-468D-BEF8-93B8A6D1CD82}"/>
            </c:ext>
          </c:extLst>
        </c:ser>
        <c:ser>
          <c:idx val="5"/>
          <c:order val="5"/>
          <c:tx>
            <c:strRef>
              <c:f>'[Wykres w programie Microsoft Word]uczestnicy zajęć CIS'!$A$22</c:f>
              <c:strCache>
                <c:ptCount val="1"/>
                <c:pt idx="0">
                  <c:v>Osoby zwalniane z zakładów karnych, mające trudności  w integracji ze środowiskiem</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w programie Microsoft Word]uczestnicy zajęć CIS'!$B$16:$L$16</c:f>
              <c:numCache>
                <c:formatCode>General</c:formatCode>
                <c:ptCount val="7"/>
                <c:pt idx="0">
                  <c:v>2016</c:v>
                </c:pt>
                <c:pt idx="1">
                  <c:v>2017</c:v>
                </c:pt>
                <c:pt idx="2">
                  <c:v>2018</c:v>
                </c:pt>
                <c:pt idx="3">
                  <c:v>2019</c:v>
                </c:pt>
                <c:pt idx="4">
                  <c:v>2020</c:v>
                </c:pt>
                <c:pt idx="5">
                  <c:v>2021</c:v>
                </c:pt>
                <c:pt idx="6">
                  <c:v>2022</c:v>
                </c:pt>
              </c:numCache>
            </c:numRef>
          </c:cat>
          <c:val>
            <c:numRef>
              <c:f>'[Wykres w programie Microsoft Word]uczestnicy zajęć CIS'!$B$22:$L$22</c:f>
              <c:numCache>
                <c:formatCode>0%</c:formatCode>
                <c:ptCount val="7"/>
                <c:pt idx="0">
                  <c:v>1.9114688128772636E-2</c:v>
                </c:pt>
                <c:pt idx="1">
                  <c:v>2.561576354679803E-2</c:v>
                </c:pt>
                <c:pt idx="2">
                  <c:v>2.8159015617605299E-2</c:v>
                </c:pt>
                <c:pt idx="3">
                  <c:v>2.1464884202598379E-2</c:v>
                </c:pt>
                <c:pt idx="4">
                  <c:v>0.01</c:v>
                </c:pt>
                <c:pt idx="5">
                  <c:v>0.02</c:v>
                </c:pt>
                <c:pt idx="6">
                  <c:v>2.1221627606569479E-2</c:v>
                </c:pt>
              </c:numCache>
            </c:numRef>
          </c:val>
          <c:extLst>
            <c:ext xmlns:c16="http://schemas.microsoft.com/office/drawing/2014/chart" uri="{C3380CC4-5D6E-409C-BE32-E72D297353CC}">
              <c16:uniqueId val="{00000005-5DF5-468D-BEF8-93B8A6D1CD82}"/>
            </c:ext>
          </c:extLst>
        </c:ser>
        <c:ser>
          <c:idx val="6"/>
          <c:order val="6"/>
          <c:tx>
            <c:strRef>
              <c:f>'[Wykres w programie Microsoft Word]uczestnicy zajęć CIS'!$A$23</c:f>
              <c:strCache>
                <c:ptCount val="1"/>
                <c:pt idx="0">
                  <c:v>Uchodźcy realizujący indywidualny program integracji</c:v>
                </c:pt>
              </c:strCache>
            </c:strRef>
          </c:tx>
          <c:spPr>
            <a:solidFill>
              <a:schemeClr val="accent1">
                <a:lumMod val="60000"/>
              </a:schemeClr>
            </a:solidFill>
            <a:ln>
              <a:noFill/>
            </a:ln>
            <a:effectLst/>
          </c:spPr>
          <c:invertIfNegative val="0"/>
          <c:dLbls>
            <c:delete val="1"/>
          </c:dLbls>
          <c:cat>
            <c:numRef>
              <c:f>'[Wykres w programie Microsoft Word]uczestnicy zajęć CIS'!$B$16:$L$16</c:f>
              <c:numCache>
                <c:formatCode>General</c:formatCode>
                <c:ptCount val="7"/>
                <c:pt idx="0">
                  <c:v>2016</c:v>
                </c:pt>
                <c:pt idx="1">
                  <c:v>2017</c:v>
                </c:pt>
                <c:pt idx="2">
                  <c:v>2018</c:v>
                </c:pt>
                <c:pt idx="3">
                  <c:v>2019</c:v>
                </c:pt>
                <c:pt idx="4">
                  <c:v>2020</c:v>
                </c:pt>
                <c:pt idx="5">
                  <c:v>2021</c:v>
                </c:pt>
                <c:pt idx="6">
                  <c:v>2022</c:v>
                </c:pt>
              </c:numCache>
            </c:numRef>
          </c:cat>
          <c:val>
            <c:numRef>
              <c:f>'[Wykres w programie Microsoft Word]uczestnicy zajęć CIS'!$B$23:$L$23</c:f>
              <c:numCache>
                <c:formatCode>0.00%</c:formatCode>
                <c:ptCount val="7"/>
                <c:pt idx="0">
                  <c:v>1.6767270288397049E-4</c:v>
                </c:pt>
                <c:pt idx="1">
                  <c:v>7.8817733990147788E-4</c:v>
                </c:pt>
                <c:pt idx="2">
                  <c:v>4.7326076668244201E-4</c:v>
                </c:pt>
                <c:pt idx="3">
                  <c:v>1.129730747505178E-3</c:v>
                </c:pt>
                <c:pt idx="6" formatCode="0%">
                  <c:v>4.4104078243218305E-2</c:v>
                </c:pt>
              </c:numCache>
            </c:numRef>
          </c:val>
          <c:extLst>
            <c:ext xmlns:c16="http://schemas.microsoft.com/office/drawing/2014/chart" uri="{C3380CC4-5D6E-409C-BE32-E72D297353CC}">
              <c16:uniqueId val="{00000006-5DF5-468D-BEF8-93B8A6D1CD82}"/>
            </c:ext>
          </c:extLst>
        </c:ser>
        <c:ser>
          <c:idx val="7"/>
          <c:order val="7"/>
          <c:tx>
            <c:strRef>
              <c:f>'[Wykres w programie Microsoft Word]uczestnicy zajęć CIS'!$A$24</c:f>
              <c:strCache>
                <c:ptCount val="1"/>
                <c:pt idx="0">
                  <c:v>Osoby niepełnosprawne</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w programie Microsoft Word]uczestnicy zajęć CIS'!$B$16:$L$16</c:f>
              <c:numCache>
                <c:formatCode>General</c:formatCode>
                <c:ptCount val="7"/>
                <c:pt idx="0">
                  <c:v>2016</c:v>
                </c:pt>
                <c:pt idx="1">
                  <c:v>2017</c:v>
                </c:pt>
                <c:pt idx="2">
                  <c:v>2018</c:v>
                </c:pt>
                <c:pt idx="3">
                  <c:v>2019</c:v>
                </c:pt>
                <c:pt idx="4">
                  <c:v>2020</c:v>
                </c:pt>
                <c:pt idx="5">
                  <c:v>2021</c:v>
                </c:pt>
                <c:pt idx="6">
                  <c:v>2022</c:v>
                </c:pt>
              </c:numCache>
            </c:numRef>
          </c:cat>
          <c:val>
            <c:numRef>
              <c:f>'[Wykres w programie Microsoft Word]uczestnicy zajęć CIS'!$B$24:$L$24</c:f>
              <c:numCache>
                <c:formatCode>0%</c:formatCode>
                <c:ptCount val="7"/>
                <c:pt idx="0">
                  <c:v>0.13782696177062373</c:v>
                </c:pt>
                <c:pt idx="1">
                  <c:v>0.11566502463054187</c:v>
                </c:pt>
                <c:pt idx="2">
                  <c:v>9.9858021769995267E-2</c:v>
                </c:pt>
                <c:pt idx="3">
                  <c:v>0.13895688194313688</c:v>
                </c:pt>
                <c:pt idx="4">
                  <c:v>0.12</c:v>
                </c:pt>
                <c:pt idx="5">
                  <c:v>0.14000000000000001</c:v>
                </c:pt>
                <c:pt idx="6">
                  <c:v>0.11478132496770622</c:v>
                </c:pt>
              </c:numCache>
            </c:numRef>
          </c:val>
          <c:extLst>
            <c:ext xmlns:c16="http://schemas.microsoft.com/office/drawing/2014/chart" uri="{C3380CC4-5D6E-409C-BE32-E72D297353CC}">
              <c16:uniqueId val="{00000007-5DF5-468D-BEF8-93B8A6D1CD82}"/>
            </c:ext>
          </c:extLst>
        </c:ser>
        <c:ser>
          <c:idx val="8"/>
          <c:order val="8"/>
          <c:tx>
            <c:strRef>
              <c:f>'[Wykres w programie Microsoft Word]uczestnicy zajęć CIS'!$A$25</c:f>
              <c:strCache>
                <c:ptCount val="1"/>
                <c:pt idx="0">
                  <c:v>Inni</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w programie Microsoft Word]uczestnicy zajęć CIS'!$B$16:$L$16</c:f>
              <c:numCache>
                <c:formatCode>General</c:formatCode>
                <c:ptCount val="7"/>
                <c:pt idx="0">
                  <c:v>2016</c:v>
                </c:pt>
                <c:pt idx="1">
                  <c:v>2017</c:v>
                </c:pt>
                <c:pt idx="2">
                  <c:v>2018</c:v>
                </c:pt>
                <c:pt idx="3">
                  <c:v>2019</c:v>
                </c:pt>
                <c:pt idx="4">
                  <c:v>2020</c:v>
                </c:pt>
                <c:pt idx="5">
                  <c:v>2021</c:v>
                </c:pt>
                <c:pt idx="6">
                  <c:v>2022</c:v>
                </c:pt>
              </c:numCache>
            </c:numRef>
          </c:cat>
          <c:val>
            <c:numRef>
              <c:f>'[Wykres w programie Microsoft Word]uczestnicy zajęć CIS'!$B$25:$L$25</c:f>
              <c:numCache>
                <c:formatCode>0%</c:formatCode>
                <c:ptCount val="7"/>
                <c:pt idx="0">
                  <c:v>0.1881287726358149</c:v>
                </c:pt>
                <c:pt idx="1">
                  <c:v>0.16374384236453202</c:v>
                </c:pt>
                <c:pt idx="2">
                  <c:v>0.1429247515380975</c:v>
                </c:pt>
                <c:pt idx="3">
                  <c:v>0.17040105441536435</c:v>
                </c:pt>
                <c:pt idx="4">
                  <c:v>0.18</c:v>
                </c:pt>
                <c:pt idx="5">
                  <c:v>0.27</c:v>
                </c:pt>
                <c:pt idx="6">
                  <c:v>0.26610075659715815</c:v>
                </c:pt>
              </c:numCache>
            </c:numRef>
          </c:val>
          <c:extLst>
            <c:ext xmlns:c16="http://schemas.microsoft.com/office/drawing/2014/chart" uri="{C3380CC4-5D6E-409C-BE32-E72D297353CC}">
              <c16:uniqueId val="{00000008-5DF5-468D-BEF8-93B8A6D1CD82}"/>
            </c:ext>
          </c:extLst>
        </c:ser>
        <c:dLbls>
          <c:dLblPos val="ctr"/>
          <c:showLegendKey val="0"/>
          <c:showVal val="1"/>
          <c:showCatName val="0"/>
          <c:showSerName val="0"/>
          <c:showPercent val="0"/>
          <c:showBubbleSize val="0"/>
        </c:dLbls>
        <c:gapWidth val="150"/>
        <c:overlap val="100"/>
        <c:axId val="985448160"/>
        <c:axId val="980923312"/>
      </c:barChart>
      <c:catAx>
        <c:axId val="985448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0923312"/>
        <c:crosses val="autoZero"/>
        <c:auto val="1"/>
        <c:lblAlgn val="ctr"/>
        <c:lblOffset val="100"/>
        <c:noMultiLvlLbl val="0"/>
      </c:catAx>
      <c:valAx>
        <c:axId val="980923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5448160"/>
        <c:crosses val="autoZero"/>
        <c:crossBetween val="between"/>
      </c:valAx>
      <c:spPr>
        <a:noFill/>
        <a:ln>
          <a:noFill/>
        </a:ln>
        <a:effectLst/>
      </c:spPr>
    </c:plotArea>
    <c:legend>
      <c:legendPos val="r"/>
      <c:layout>
        <c:manualLayout>
          <c:xMode val="edge"/>
          <c:yMode val="edge"/>
          <c:x val="0.69527611724119776"/>
          <c:y val="0"/>
          <c:w val="0.28703703703703698"/>
          <c:h val="1"/>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894-418C-AA06-F03F2275FD1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894-418C-AA06-F03F2275FD1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894-418C-AA06-F03F2275FD1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894-418C-AA06-F03F2275FD1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894-418C-AA06-F03F2275FD1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894-418C-AA06-F03F2275FD1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894-418C-AA06-F03F2275FD1C}"/>
              </c:ext>
            </c:extLst>
          </c:dPt>
          <c:dLbls>
            <c:dLbl>
              <c:idx val="2"/>
              <c:layout>
                <c:manualLayout>
                  <c:x val="-6.3788394693906503E-3"/>
                  <c:y val="2.062227383447572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894-418C-AA06-F03F2275FD1C}"/>
                </c:ext>
              </c:extLst>
            </c:dLbl>
            <c:dLbl>
              <c:idx val="3"/>
              <c:layout>
                <c:manualLayout>
                  <c:x val="-9.1099170036177957E-3"/>
                  <c:y val="-5.876678185011046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894-418C-AA06-F03F2275FD1C}"/>
                </c:ext>
              </c:extLst>
            </c:dLbl>
            <c:dLbl>
              <c:idx val="4"/>
              <c:layout>
                <c:manualLayout>
                  <c:x val="9.1413066609917007E-3"/>
                  <c:y val="-0.10907381181668838"/>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894-418C-AA06-F03F2275FD1C}"/>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'uczestnicy zajęć CIS'!$A$35:$A$41</c:f>
              <c:strCache>
                <c:ptCount val="7"/>
                <c:pt idx="0">
                  <c:v>Skierowani do pracy u pracodawcy w ramach zatrudnienia wspieranego</c:v>
                </c:pt>
                <c:pt idx="1">
                  <c:v>Zatrudnieni u pracodawcy bez zatrudnienia wspieranego</c:v>
                </c:pt>
                <c:pt idx="2">
                  <c:v>Skierowani do pracy w Centrum</c:v>
                </c:pt>
                <c:pt idx="3">
                  <c:v>Podjęli samodzielną działalność gospodarczą</c:v>
                </c:pt>
                <c:pt idx="4">
                  <c:v>Podjęli działalność gospodarczą w formie spółdzielni socjalnej </c:v>
                </c:pt>
                <c:pt idx="5">
                  <c:v>Skierowani do odbycia stażu zawodowego</c:v>
                </c:pt>
                <c:pt idx="6">
                  <c:v>Nabyli prawo do świadczeń emerytalnych lub rentowych</c:v>
                </c:pt>
              </c:strCache>
            </c:strRef>
          </c:cat>
          <c:val>
            <c:numRef>
              <c:f>'uczestnicy zajęć CIS'!$B$35:$B$41</c:f>
              <c:numCache>
                <c:formatCode>0%</c:formatCode>
                <c:ptCount val="7"/>
                <c:pt idx="0">
                  <c:v>3.926568077511474E-2</c:v>
                </c:pt>
                <c:pt idx="1">
                  <c:v>0.76338602753697093</c:v>
                </c:pt>
                <c:pt idx="2">
                  <c:v>2.8046914839367668E-2</c:v>
                </c:pt>
                <c:pt idx="3">
                  <c:v>3.5696073431922487E-3</c:v>
                </c:pt>
                <c:pt idx="4">
                  <c:v>6.6292707802141767E-3</c:v>
                </c:pt>
                <c:pt idx="5">
                  <c:v>6.9352371239163699E-2</c:v>
                </c:pt>
                <c:pt idx="6">
                  <c:v>8.9750127485976536E-2</c:v>
                </c:pt>
              </c:numCache>
            </c:numRef>
          </c:val>
          <c:extLst>
            <c:ext xmlns:c16="http://schemas.microsoft.com/office/drawing/2014/chart" uri="{C3380CC4-5D6E-409C-BE32-E72D297353CC}">
              <c16:uniqueId val="{0000000E-6894-418C-AA06-F03F2275FD1C}"/>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10-6894-418C-AA06-F03F2275FD1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2-6894-418C-AA06-F03F2275FD1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4-6894-418C-AA06-F03F2275FD1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6-6894-418C-AA06-F03F2275FD1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8-6894-418C-AA06-F03F2275FD1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A-6894-418C-AA06-F03F2275FD1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C-6894-418C-AA06-F03F2275FD1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'uczestnicy zajęć CIS'!$A$35:$A$41</c:f>
              <c:strCache>
                <c:ptCount val="7"/>
                <c:pt idx="0">
                  <c:v>Skierowani do pracy u pracodawcy w ramach zatrudnienia wspieranego</c:v>
                </c:pt>
                <c:pt idx="1">
                  <c:v>Zatrudnieni u pracodawcy bez zatrudnienia wspieranego</c:v>
                </c:pt>
                <c:pt idx="2">
                  <c:v>Skierowani do pracy w Centrum</c:v>
                </c:pt>
                <c:pt idx="3">
                  <c:v>Podjęli samodzielną działalność gospodarczą</c:v>
                </c:pt>
                <c:pt idx="4">
                  <c:v>Podjęli działalność gospodarczą w formie spółdzielni socjalnej </c:v>
                </c:pt>
                <c:pt idx="5">
                  <c:v>Skierowani do odbycia stażu zawodowego</c:v>
                </c:pt>
                <c:pt idx="6">
                  <c:v>Nabyli prawo do świadczeń emerytalnych lub rentowych</c:v>
                </c:pt>
              </c:strCache>
            </c:strRef>
          </c:cat>
          <c:val>
            <c:numRef>
              <c:f>'uczestnicy zajęć CIS'!$C$35:$C$41</c:f>
              <c:numCache>
                <c:formatCode>0</c:formatCode>
                <c:ptCount val="7"/>
                <c:pt idx="0">
                  <c:v>77</c:v>
                </c:pt>
                <c:pt idx="1">
                  <c:v>1497</c:v>
                </c:pt>
                <c:pt idx="2">
                  <c:v>55</c:v>
                </c:pt>
                <c:pt idx="3">
                  <c:v>7</c:v>
                </c:pt>
                <c:pt idx="4">
                  <c:v>13</c:v>
                </c:pt>
                <c:pt idx="5">
                  <c:v>136</c:v>
                </c:pt>
                <c:pt idx="6">
                  <c:v>176</c:v>
                </c:pt>
              </c:numCache>
            </c:numRef>
          </c:val>
          <c:extLst>
            <c:ext xmlns:c16="http://schemas.microsoft.com/office/drawing/2014/chart" uri="{C3380CC4-5D6E-409C-BE32-E72D297353CC}">
              <c16:uniqueId val="{0000001D-6894-418C-AA06-F03F2275FD1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'[Wykres w programie Microsoft Word]uczestnicy zajęć KIS'!$B$18</c:f>
              <c:strCache>
                <c:ptCount val="1"/>
                <c:pt idx="0">
                  <c:v>absolwenci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Word]uczestnicy zajęć KIS'!$A$19:$A$27</c:f>
              <c:strCache>
                <c:ptCount val="9"/>
                <c:pt idx="1">
                  <c:v>Uchodźcy realizujących indywidualny program integracji</c:v>
                </c:pt>
                <c:pt idx="2">
                  <c:v>Osoby uzależnione od narkotyków</c:v>
                </c:pt>
                <c:pt idx="3">
                  <c:v>Osoby zwolnione z zakładu karnego</c:v>
                </c:pt>
                <c:pt idx="4">
                  <c:v>Osoby chore psychicznie</c:v>
                </c:pt>
                <c:pt idx="5">
                  <c:v>Osoby bezdomne</c:v>
                </c:pt>
                <c:pt idx="6">
                  <c:v>Osoby uzależnione od alkoholu</c:v>
                </c:pt>
                <c:pt idx="7">
                  <c:v>Osoby niepełnosprawne</c:v>
                </c:pt>
                <c:pt idx="8">
                  <c:v>Osoby długotrwale bezrobotne</c:v>
                </c:pt>
              </c:strCache>
            </c:strRef>
          </c:cat>
          <c:val>
            <c:numRef>
              <c:f>'[Wykres w programie Microsoft Word]uczestnicy zajęć KIS'!$B$19:$B$27</c:f>
              <c:numCache>
                <c:formatCode>#,##0</c:formatCode>
                <c:ptCount val="9"/>
                <c:pt idx="1">
                  <c:v>7</c:v>
                </c:pt>
                <c:pt idx="2">
                  <c:v>9</c:v>
                </c:pt>
                <c:pt idx="3">
                  <c:v>34</c:v>
                </c:pt>
                <c:pt idx="4">
                  <c:v>96</c:v>
                </c:pt>
                <c:pt idx="5">
                  <c:v>77</c:v>
                </c:pt>
                <c:pt idx="6">
                  <c:v>155</c:v>
                </c:pt>
                <c:pt idx="7">
                  <c:v>488</c:v>
                </c:pt>
                <c:pt idx="8">
                  <c:v>1087</c:v>
                </c:pt>
              </c:numCache>
            </c:numRef>
          </c:val>
          <c:extLst>
            <c:ext xmlns:c16="http://schemas.microsoft.com/office/drawing/2014/chart" uri="{C3380CC4-5D6E-409C-BE32-E72D297353CC}">
              <c16:uniqueId val="{00000000-B43C-435F-AB5D-715921C9497C}"/>
            </c:ext>
          </c:extLst>
        </c:ser>
        <c:ser>
          <c:idx val="1"/>
          <c:order val="1"/>
          <c:tx>
            <c:strRef>
              <c:f>'[Wykres w programie Microsoft Word]uczestnicy zajęć KIS'!$C$18</c:f>
              <c:strCache>
                <c:ptCount val="1"/>
                <c:pt idx="0">
                  <c:v>osoby, które ukończyły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Word]uczestnicy zajęć KIS'!$A$19:$A$27</c:f>
              <c:strCache>
                <c:ptCount val="9"/>
                <c:pt idx="1">
                  <c:v>Uchodźcy realizujących indywidualny program integracji</c:v>
                </c:pt>
                <c:pt idx="2">
                  <c:v>Osoby uzależnione od narkotyków</c:v>
                </c:pt>
                <c:pt idx="3">
                  <c:v>Osoby zwolnione z zakładu karnego</c:v>
                </c:pt>
                <c:pt idx="4">
                  <c:v>Osoby chore psychicznie</c:v>
                </c:pt>
                <c:pt idx="5">
                  <c:v>Osoby bezdomne</c:v>
                </c:pt>
                <c:pt idx="6">
                  <c:v>Osoby uzależnione od alkoholu</c:v>
                </c:pt>
                <c:pt idx="7">
                  <c:v>Osoby niepełnosprawne</c:v>
                </c:pt>
                <c:pt idx="8">
                  <c:v>Osoby długotrwale bezrobotne</c:v>
                </c:pt>
              </c:strCache>
            </c:strRef>
          </c:cat>
          <c:val>
            <c:numRef>
              <c:f>'[Wykres w programie Microsoft Word]uczestnicy zajęć KIS'!$C$19:$C$27</c:f>
              <c:numCache>
                <c:formatCode>#,##0</c:formatCode>
                <c:ptCount val="9"/>
                <c:pt idx="1">
                  <c:v>131</c:v>
                </c:pt>
                <c:pt idx="2">
                  <c:v>53</c:v>
                </c:pt>
                <c:pt idx="3">
                  <c:v>268</c:v>
                </c:pt>
                <c:pt idx="4">
                  <c:v>231</c:v>
                </c:pt>
                <c:pt idx="5">
                  <c:v>351</c:v>
                </c:pt>
                <c:pt idx="6">
                  <c:v>722</c:v>
                </c:pt>
                <c:pt idx="7">
                  <c:v>1068</c:v>
                </c:pt>
                <c:pt idx="8">
                  <c:v>3629</c:v>
                </c:pt>
              </c:numCache>
            </c:numRef>
          </c:val>
          <c:extLst>
            <c:ext xmlns:c16="http://schemas.microsoft.com/office/drawing/2014/chart" uri="{C3380CC4-5D6E-409C-BE32-E72D297353CC}">
              <c16:uniqueId val="{00000001-B43C-435F-AB5D-715921C9497C}"/>
            </c:ext>
          </c:extLst>
        </c:ser>
        <c:ser>
          <c:idx val="2"/>
          <c:order val="2"/>
          <c:tx>
            <c:strRef>
              <c:f>'[Wykres w programie Microsoft Word]uczestnicy zajęć KIS'!$D$18</c:f>
              <c:strCache>
                <c:ptCount val="1"/>
                <c:pt idx="0">
                  <c:v>osoby, które rozpoczęły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Word]uczestnicy zajęć KIS'!$A$19:$A$27</c:f>
              <c:strCache>
                <c:ptCount val="9"/>
                <c:pt idx="1">
                  <c:v>Uchodźcy realizujących indywidualny program integracji</c:v>
                </c:pt>
                <c:pt idx="2">
                  <c:v>Osoby uzależnione od narkotyków</c:v>
                </c:pt>
                <c:pt idx="3">
                  <c:v>Osoby zwolnione z zakładu karnego</c:v>
                </c:pt>
                <c:pt idx="4">
                  <c:v>Osoby chore psychicznie</c:v>
                </c:pt>
                <c:pt idx="5">
                  <c:v>Osoby bezdomne</c:v>
                </c:pt>
                <c:pt idx="6">
                  <c:v>Osoby uzależnione od alkoholu</c:v>
                </c:pt>
                <c:pt idx="7">
                  <c:v>Osoby niepełnosprawne</c:v>
                </c:pt>
                <c:pt idx="8">
                  <c:v>Osoby długotrwale bezrobotne</c:v>
                </c:pt>
              </c:strCache>
            </c:strRef>
          </c:cat>
          <c:val>
            <c:numRef>
              <c:f>'[Wykres w programie Microsoft Word]uczestnicy zajęć KIS'!$D$19:$D$27</c:f>
              <c:numCache>
                <c:formatCode>#,##0</c:formatCode>
                <c:ptCount val="9"/>
                <c:pt idx="1">
                  <c:v>254</c:v>
                </c:pt>
                <c:pt idx="2">
                  <c:v>195</c:v>
                </c:pt>
                <c:pt idx="3">
                  <c:v>311</c:v>
                </c:pt>
                <c:pt idx="4">
                  <c:v>362</c:v>
                </c:pt>
                <c:pt idx="5">
                  <c:v>473</c:v>
                </c:pt>
                <c:pt idx="6">
                  <c:v>1355</c:v>
                </c:pt>
                <c:pt idx="7">
                  <c:v>1441</c:v>
                </c:pt>
                <c:pt idx="8">
                  <c:v>4502</c:v>
                </c:pt>
              </c:numCache>
            </c:numRef>
          </c:val>
          <c:extLst>
            <c:ext xmlns:c16="http://schemas.microsoft.com/office/drawing/2014/chart" uri="{C3380CC4-5D6E-409C-BE32-E72D297353CC}">
              <c16:uniqueId val="{00000002-B43C-435F-AB5D-715921C9497C}"/>
            </c:ext>
          </c:extLst>
        </c:ser>
        <c:dLbls>
          <c:dLblPos val="outEnd"/>
          <c:showLegendKey val="0"/>
          <c:showVal val="1"/>
          <c:showCatName val="0"/>
          <c:showSerName val="0"/>
          <c:showPercent val="0"/>
          <c:showBubbleSize val="0"/>
        </c:dLbls>
        <c:gapWidth val="182"/>
        <c:axId val="1061696527"/>
        <c:axId val="550981839"/>
      </c:barChart>
      <c:catAx>
        <c:axId val="10616965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0981839"/>
        <c:crosses val="autoZero"/>
        <c:auto val="1"/>
        <c:lblAlgn val="ctr"/>
        <c:lblOffset val="100"/>
        <c:noMultiLvlLbl val="0"/>
      </c:catAx>
      <c:valAx>
        <c:axId val="55098183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61696527"/>
        <c:crosses val="autoZero"/>
        <c:crossBetween val="between"/>
        <c:majorUnit val="1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59E-4FBC-9268-050930240B3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59E-4FBC-9268-050930240B3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59E-4FBC-9268-050930240B3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59E-4FBC-9268-050930240B3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59E-4FBC-9268-050930240B3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59E-4FBC-9268-050930240B3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59E-4FBC-9268-050930240B3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'[Wykres w programie Microsoft Word]uczestnicy zajęć KIS'!$A$42:$A$49</c:f>
              <c:strCache>
                <c:ptCount val="7"/>
                <c:pt idx="0">
                  <c:v>Podjęły zatrudnienie u pracodawcy</c:v>
                </c:pt>
                <c:pt idx="1">
                  <c:v>Zostały skierowane do CIS</c:v>
                </c:pt>
                <c:pt idx="2">
                  <c:v>Rozpoczęły własną działalność gospodarczą</c:v>
                </c:pt>
                <c:pt idx="3">
                  <c:v>Rozpoczęły działalność w formie spółdzielni socjalnej</c:v>
                </c:pt>
                <c:pt idx="4">
                  <c:v>Zostały skierorane do prac społeczne użytecznych</c:v>
                </c:pt>
                <c:pt idx="5">
                  <c:v>Zostały skierowane do robót publicznych</c:v>
                </c:pt>
                <c:pt idx="6">
                  <c:v>Inne</c:v>
                </c:pt>
              </c:strCache>
            </c:strRef>
          </c:cat>
          <c:val>
            <c:numRef>
              <c:f>'[Wykres w programie Microsoft Word]uczestnicy zajęć KIS'!$C$42:$C$49</c:f>
              <c:numCache>
                <c:formatCode>0.0%</c:formatCode>
                <c:ptCount val="7"/>
                <c:pt idx="0">
                  <c:v>0.44176196526895384</c:v>
                </c:pt>
                <c:pt idx="1">
                  <c:v>3.2189750105887337E-2</c:v>
                </c:pt>
                <c:pt idx="2">
                  <c:v>4.6590427784836937E-3</c:v>
                </c:pt>
                <c:pt idx="3">
                  <c:v>4.2354934349851756E-4</c:v>
                </c:pt>
                <c:pt idx="4">
                  <c:v>0.51291825497670473</c:v>
                </c:pt>
                <c:pt idx="5">
                  <c:v>8.0474375264718342E-3</c:v>
                </c:pt>
                <c:pt idx="6">
                  <c:v>0.18393640350877194</c:v>
                </c:pt>
              </c:numCache>
            </c:numRef>
          </c:val>
          <c:extLst>
            <c:ext xmlns:c16="http://schemas.microsoft.com/office/drawing/2014/chart" uri="{C3380CC4-5D6E-409C-BE32-E72D297353CC}">
              <c16:uniqueId val="{0000000E-359E-4FBC-9268-050930240B3E}"/>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344925634295725E-2"/>
          <c:y val="3.7037037037037035E-2"/>
          <c:w val="0.85921062992125985"/>
          <c:h val="0.58646471274424028"/>
        </c:manualLayout>
      </c:layout>
      <c:barChart>
        <c:barDir val="col"/>
        <c:grouping val="clustered"/>
        <c:varyColors val="0"/>
        <c:ser>
          <c:idx val="0"/>
          <c:order val="0"/>
          <c:tx>
            <c:strRef>
              <c:f>'[Wykres w programie Microsoft Word]Arkusz1'!$A$3</c:f>
              <c:strCache>
                <c:ptCount val="1"/>
                <c:pt idx="0">
                  <c:v>osoby, które uczestniczyły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w programie Microsoft Word]Arkusz1'!$B$2:$H$2</c:f>
              <c:numCache>
                <c:formatCode>General</c:formatCode>
                <c:ptCount val="7"/>
                <c:pt idx="0">
                  <c:v>2016</c:v>
                </c:pt>
                <c:pt idx="1">
                  <c:v>2017</c:v>
                </c:pt>
                <c:pt idx="2">
                  <c:v>2018</c:v>
                </c:pt>
                <c:pt idx="3">
                  <c:v>2019</c:v>
                </c:pt>
                <c:pt idx="4">
                  <c:v>2020</c:v>
                </c:pt>
                <c:pt idx="5">
                  <c:v>2021</c:v>
                </c:pt>
                <c:pt idx="6">
                  <c:v>2022</c:v>
                </c:pt>
              </c:numCache>
            </c:numRef>
          </c:cat>
          <c:val>
            <c:numRef>
              <c:f>'[Wykres w programie Microsoft Word]Arkusz1'!$B$3:$H$3</c:f>
              <c:numCache>
                <c:formatCode>#,##0</c:formatCode>
                <c:ptCount val="7"/>
                <c:pt idx="0">
                  <c:v>16699</c:v>
                </c:pt>
                <c:pt idx="1">
                  <c:v>12386</c:v>
                </c:pt>
                <c:pt idx="2">
                  <c:v>12962</c:v>
                </c:pt>
                <c:pt idx="3">
                  <c:v>11612</c:v>
                </c:pt>
                <c:pt idx="4">
                  <c:v>11063</c:v>
                </c:pt>
                <c:pt idx="5">
                  <c:v>12407</c:v>
                </c:pt>
                <c:pt idx="6">
                  <c:v>13757</c:v>
                </c:pt>
              </c:numCache>
            </c:numRef>
          </c:val>
          <c:extLst>
            <c:ext xmlns:c16="http://schemas.microsoft.com/office/drawing/2014/chart" uri="{C3380CC4-5D6E-409C-BE32-E72D297353CC}">
              <c16:uniqueId val="{00000000-E7DC-4A9C-97B6-235DF8ECF2F6}"/>
            </c:ext>
          </c:extLst>
        </c:ser>
        <c:ser>
          <c:idx val="1"/>
          <c:order val="1"/>
          <c:tx>
            <c:strRef>
              <c:f>'[Wykres w programie Microsoft Word]Arkusz1'!$A$4</c:f>
              <c:strCache>
                <c:ptCount val="1"/>
                <c:pt idx="0">
                  <c:v>osoby, które ukończyły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w programie Microsoft Word]Arkusz1'!$B$2:$H$2</c:f>
              <c:numCache>
                <c:formatCode>General</c:formatCode>
                <c:ptCount val="7"/>
                <c:pt idx="0">
                  <c:v>2016</c:v>
                </c:pt>
                <c:pt idx="1">
                  <c:v>2017</c:v>
                </c:pt>
                <c:pt idx="2">
                  <c:v>2018</c:v>
                </c:pt>
                <c:pt idx="3">
                  <c:v>2019</c:v>
                </c:pt>
                <c:pt idx="4">
                  <c:v>2020</c:v>
                </c:pt>
                <c:pt idx="5">
                  <c:v>2021</c:v>
                </c:pt>
                <c:pt idx="6">
                  <c:v>2022</c:v>
                </c:pt>
              </c:numCache>
            </c:numRef>
          </c:cat>
          <c:val>
            <c:numRef>
              <c:f>'[Wykres w programie Microsoft Word]Arkusz1'!$B$4:$H$4</c:f>
              <c:numCache>
                <c:formatCode>#,##0</c:formatCode>
                <c:ptCount val="7"/>
                <c:pt idx="0">
                  <c:v>9667</c:v>
                </c:pt>
                <c:pt idx="1">
                  <c:v>5638</c:v>
                </c:pt>
                <c:pt idx="2">
                  <c:v>6648</c:v>
                </c:pt>
                <c:pt idx="3">
                  <c:v>5946</c:v>
                </c:pt>
                <c:pt idx="4">
                  <c:v>5339</c:v>
                </c:pt>
                <c:pt idx="5">
                  <c:v>5753</c:v>
                </c:pt>
                <c:pt idx="6">
                  <c:v>6232</c:v>
                </c:pt>
              </c:numCache>
            </c:numRef>
          </c:val>
          <c:extLst>
            <c:ext xmlns:c16="http://schemas.microsoft.com/office/drawing/2014/chart" uri="{C3380CC4-5D6E-409C-BE32-E72D297353CC}">
              <c16:uniqueId val="{00000001-E7DC-4A9C-97B6-235DF8ECF2F6}"/>
            </c:ext>
          </c:extLst>
        </c:ser>
        <c:dLbls>
          <c:showLegendKey val="0"/>
          <c:showVal val="1"/>
          <c:showCatName val="0"/>
          <c:showSerName val="0"/>
          <c:showPercent val="0"/>
          <c:showBubbleSize val="0"/>
        </c:dLbls>
        <c:gapWidth val="219"/>
        <c:axId val="1511136048"/>
        <c:axId val="1513617632"/>
      </c:barChart>
      <c:lineChart>
        <c:grouping val="standard"/>
        <c:varyColors val="0"/>
        <c:ser>
          <c:idx val="2"/>
          <c:order val="2"/>
          <c:tx>
            <c:strRef>
              <c:f>'[Wykres w programie Microsoft Word]Arkusz1'!$A$5</c:f>
              <c:strCache>
                <c:ptCount val="1"/>
                <c:pt idx="0">
                  <c:v>relacja procentowa  osób, które ukończyły w stosunku do uczestników</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w programie Microsoft Word]Arkusz1'!$B$2:$H$2</c:f>
              <c:numCache>
                <c:formatCode>General</c:formatCode>
                <c:ptCount val="7"/>
                <c:pt idx="0">
                  <c:v>2016</c:v>
                </c:pt>
                <c:pt idx="1">
                  <c:v>2017</c:v>
                </c:pt>
                <c:pt idx="2">
                  <c:v>2018</c:v>
                </c:pt>
                <c:pt idx="3">
                  <c:v>2019</c:v>
                </c:pt>
                <c:pt idx="4">
                  <c:v>2020</c:v>
                </c:pt>
                <c:pt idx="5">
                  <c:v>2021</c:v>
                </c:pt>
                <c:pt idx="6">
                  <c:v>2022</c:v>
                </c:pt>
              </c:numCache>
            </c:numRef>
          </c:cat>
          <c:val>
            <c:numRef>
              <c:f>'[Wykres w programie Microsoft Word]Arkusz1'!$B$5:$H$5</c:f>
              <c:numCache>
                <c:formatCode>0.0</c:formatCode>
                <c:ptCount val="7"/>
                <c:pt idx="0">
                  <c:v>57.889693993652315</c:v>
                </c:pt>
                <c:pt idx="1">
                  <c:v>45.519134506701114</c:v>
                </c:pt>
                <c:pt idx="2">
                  <c:v>51.288381422619963</c:v>
                </c:pt>
                <c:pt idx="3">
                  <c:v>51.205649328281091</c:v>
                </c:pt>
                <c:pt idx="4">
                  <c:v>48.259965651270001</c:v>
                </c:pt>
                <c:pt idx="5">
                  <c:v>46.36898525026195</c:v>
                </c:pt>
                <c:pt idx="6">
                  <c:v>45.300574253107506</c:v>
                </c:pt>
              </c:numCache>
            </c:numRef>
          </c:val>
          <c:smooth val="0"/>
          <c:extLst>
            <c:ext xmlns:c16="http://schemas.microsoft.com/office/drawing/2014/chart" uri="{C3380CC4-5D6E-409C-BE32-E72D297353CC}">
              <c16:uniqueId val="{00000002-E7DC-4A9C-97B6-235DF8ECF2F6}"/>
            </c:ext>
          </c:extLst>
        </c:ser>
        <c:dLbls>
          <c:showLegendKey val="0"/>
          <c:showVal val="1"/>
          <c:showCatName val="0"/>
          <c:showSerName val="0"/>
          <c:showPercent val="0"/>
          <c:showBubbleSize val="0"/>
        </c:dLbls>
        <c:marker val="1"/>
        <c:smooth val="0"/>
        <c:axId val="1608132576"/>
        <c:axId val="1605575744"/>
      </c:lineChart>
      <c:catAx>
        <c:axId val="1511136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3617632"/>
        <c:crosses val="autoZero"/>
        <c:auto val="1"/>
        <c:lblAlgn val="ctr"/>
        <c:lblOffset val="100"/>
        <c:noMultiLvlLbl val="0"/>
      </c:catAx>
      <c:valAx>
        <c:axId val="1513617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1136048"/>
        <c:crosses val="autoZero"/>
        <c:crossBetween val="between"/>
      </c:valAx>
      <c:valAx>
        <c:axId val="1605575744"/>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08132576"/>
        <c:crosses val="max"/>
        <c:crossBetween val="between"/>
      </c:valAx>
      <c:catAx>
        <c:axId val="1608132576"/>
        <c:scaling>
          <c:orientation val="minMax"/>
        </c:scaling>
        <c:delete val="1"/>
        <c:axPos val="b"/>
        <c:numFmt formatCode="General" sourceLinked="1"/>
        <c:majorTickMark val="out"/>
        <c:minorTickMark val="none"/>
        <c:tickLblPos val="nextTo"/>
        <c:crossAx val="1605575744"/>
        <c:crosses val="autoZero"/>
        <c:auto val="1"/>
        <c:lblAlgn val="ctr"/>
        <c:lblOffset val="100"/>
        <c:noMultiLvlLbl val="0"/>
      </c:catAx>
      <c:spPr>
        <a:noFill/>
        <a:ln>
          <a:noFill/>
        </a:ln>
        <a:effectLst/>
      </c:spPr>
    </c:plotArea>
    <c:legend>
      <c:legendPos val="b"/>
      <c:layout>
        <c:manualLayout>
          <c:xMode val="edge"/>
          <c:yMode val="edge"/>
          <c:x val="0.10018547681539808"/>
          <c:y val="0.7332137649460484"/>
          <c:w val="0.79962904636920384"/>
          <c:h val="0.239008457276173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434916473337874"/>
          <c:y val="3.0513176144244106E-2"/>
          <c:w val="0.48530586195893094"/>
          <c:h val="0.84168270228357378"/>
        </c:manualLayout>
      </c:layout>
      <c:barChart>
        <c:barDir val="bar"/>
        <c:grouping val="clustered"/>
        <c:varyColors val="0"/>
        <c:ser>
          <c:idx val="0"/>
          <c:order val="0"/>
          <c:tx>
            <c:strRef>
              <c:f>'zadania realizowane CIS'!$B$29</c:f>
              <c:strCache>
                <c:ptCount val="1"/>
                <c:pt idx="0">
                  <c:v>2016</c:v>
                </c:pt>
              </c:strCache>
            </c:strRef>
          </c:tx>
          <c:spPr>
            <a:solidFill>
              <a:schemeClr val="accent1"/>
            </a:solidFill>
            <a:ln>
              <a:noFill/>
            </a:ln>
            <a:effectLst/>
          </c:spPr>
          <c:invertIfNegative val="0"/>
          <c:cat>
            <c:strRef>
              <c:f>'zadania realizowane CIS'!$A$30:$A$39</c:f>
              <c:strCache>
                <c:ptCount val="10"/>
                <c:pt idx="0">
                  <c:v>Szkolenia zawodowe prowadzone przez podmiot zewnętrzny</c:v>
                </c:pt>
                <c:pt idx="1">
                  <c:v>Grupy wsparcia oraz grupy samopomocy</c:v>
                </c:pt>
                <c:pt idx="2">
                  <c:v>Zajęcia terapeutyczne</c:v>
                </c:pt>
                <c:pt idx="3">
                  <c:v>Zajęcia z zakresu prowadzenia samodzielnej działalności gospodarczej, w tym w formie spółdzielni socjalnej</c:v>
                </c:pt>
                <c:pt idx="4">
                  <c:v>Grupy edukacyjne</c:v>
                </c:pt>
                <c:pt idx="5">
                  <c:v>Korzystanie z indywidualnego poradnictwa psychologicznego lub terapeutycznego</c:v>
                </c:pt>
                <c:pt idx="6">
                  <c:v>Warsztaty zawodowe w ramach działalności wytwórczej, handlowej lub usługowej</c:v>
                </c:pt>
                <c:pt idx="7">
                  <c:v>Korzystanie z przekazywanych przez Centrum propozycji ofert pracy</c:v>
                </c:pt>
                <c:pt idx="8">
                  <c:v>Inne usługi w zakresie reintegracji społecznej</c:v>
                </c:pt>
                <c:pt idx="9">
                  <c:v>Inne zajęcia z zakresu reintegracji zawodowej</c:v>
                </c:pt>
              </c:strCache>
            </c:strRef>
          </c:cat>
          <c:val>
            <c:numRef>
              <c:f>'zadania realizowane CIS'!$B$30:$B$39</c:f>
              <c:numCache>
                <c:formatCode>#,##0</c:formatCode>
                <c:ptCount val="10"/>
                <c:pt idx="0">
                  <c:v>1256</c:v>
                </c:pt>
                <c:pt idx="1">
                  <c:v>2152</c:v>
                </c:pt>
                <c:pt idx="2">
                  <c:v>3556</c:v>
                </c:pt>
                <c:pt idx="3">
                  <c:v>4511</c:v>
                </c:pt>
                <c:pt idx="4">
                  <c:v>5370</c:v>
                </c:pt>
                <c:pt idx="5">
                  <c:v>5986</c:v>
                </c:pt>
                <c:pt idx="6">
                  <c:v>7395</c:v>
                </c:pt>
                <c:pt idx="7">
                  <c:v>5995</c:v>
                </c:pt>
                <c:pt idx="8">
                  <c:v>6804</c:v>
                </c:pt>
                <c:pt idx="9">
                  <c:v>6731</c:v>
                </c:pt>
              </c:numCache>
            </c:numRef>
          </c:val>
          <c:extLst>
            <c:ext xmlns:c16="http://schemas.microsoft.com/office/drawing/2014/chart" uri="{C3380CC4-5D6E-409C-BE32-E72D297353CC}">
              <c16:uniqueId val="{00000000-5DF4-4CC6-9480-4F2AC4C940E0}"/>
            </c:ext>
          </c:extLst>
        </c:ser>
        <c:ser>
          <c:idx val="1"/>
          <c:order val="1"/>
          <c:tx>
            <c:strRef>
              <c:f>'zadania realizowane CIS'!$C$29</c:f>
              <c:strCache>
                <c:ptCount val="1"/>
                <c:pt idx="0">
                  <c:v>2017</c:v>
                </c:pt>
              </c:strCache>
            </c:strRef>
          </c:tx>
          <c:spPr>
            <a:solidFill>
              <a:schemeClr val="accent2"/>
            </a:solidFill>
            <a:ln>
              <a:noFill/>
            </a:ln>
            <a:effectLst/>
          </c:spPr>
          <c:invertIfNegative val="0"/>
          <c:cat>
            <c:strRef>
              <c:f>'zadania realizowane CIS'!$A$30:$A$39</c:f>
              <c:strCache>
                <c:ptCount val="10"/>
                <c:pt idx="0">
                  <c:v>Szkolenia zawodowe prowadzone przez podmiot zewnętrzny</c:v>
                </c:pt>
                <c:pt idx="1">
                  <c:v>Grupy wsparcia oraz grupy samopomocy</c:v>
                </c:pt>
                <c:pt idx="2">
                  <c:v>Zajęcia terapeutyczne</c:v>
                </c:pt>
                <c:pt idx="3">
                  <c:v>Zajęcia z zakresu prowadzenia samodzielnej działalności gospodarczej, w tym w formie spółdzielni socjalnej</c:v>
                </c:pt>
                <c:pt idx="4">
                  <c:v>Grupy edukacyjne</c:v>
                </c:pt>
                <c:pt idx="5">
                  <c:v>Korzystanie z indywidualnego poradnictwa psychologicznego lub terapeutycznego</c:v>
                </c:pt>
                <c:pt idx="6">
                  <c:v>Warsztaty zawodowe w ramach działalności wytwórczej, handlowej lub usługowej</c:v>
                </c:pt>
                <c:pt idx="7">
                  <c:v>Korzystanie z przekazywanych przez Centrum propozycji ofert pracy</c:v>
                </c:pt>
                <c:pt idx="8">
                  <c:v>Inne usługi w zakresie reintegracji społecznej</c:v>
                </c:pt>
                <c:pt idx="9">
                  <c:v>Inne zajęcia z zakresu reintegracji zawodowej</c:v>
                </c:pt>
              </c:strCache>
            </c:strRef>
          </c:cat>
          <c:val>
            <c:numRef>
              <c:f>'zadania realizowane CIS'!$C$30:$C$39</c:f>
              <c:numCache>
                <c:formatCode>#,##0</c:formatCode>
                <c:ptCount val="10"/>
                <c:pt idx="0">
                  <c:v>2228</c:v>
                </c:pt>
                <c:pt idx="1">
                  <c:v>2159</c:v>
                </c:pt>
                <c:pt idx="2">
                  <c:v>4128</c:v>
                </c:pt>
                <c:pt idx="3">
                  <c:v>4758</c:v>
                </c:pt>
                <c:pt idx="4">
                  <c:v>4828</c:v>
                </c:pt>
                <c:pt idx="5">
                  <c:v>7793</c:v>
                </c:pt>
                <c:pt idx="6">
                  <c:v>7344</c:v>
                </c:pt>
                <c:pt idx="7">
                  <c:v>7769</c:v>
                </c:pt>
                <c:pt idx="8">
                  <c:v>7427</c:v>
                </c:pt>
                <c:pt idx="9">
                  <c:v>8050</c:v>
                </c:pt>
              </c:numCache>
            </c:numRef>
          </c:val>
          <c:extLst>
            <c:ext xmlns:c16="http://schemas.microsoft.com/office/drawing/2014/chart" uri="{C3380CC4-5D6E-409C-BE32-E72D297353CC}">
              <c16:uniqueId val="{00000001-5DF4-4CC6-9480-4F2AC4C940E0}"/>
            </c:ext>
          </c:extLst>
        </c:ser>
        <c:ser>
          <c:idx val="2"/>
          <c:order val="2"/>
          <c:tx>
            <c:strRef>
              <c:f>'zadania realizowane CIS'!$D$29</c:f>
              <c:strCache>
                <c:ptCount val="1"/>
                <c:pt idx="0">
                  <c:v>2018</c:v>
                </c:pt>
              </c:strCache>
            </c:strRef>
          </c:tx>
          <c:spPr>
            <a:solidFill>
              <a:schemeClr val="accent3"/>
            </a:solidFill>
            <a:ln>
              <a:noFill/>
            </a:ln>
            <a:effectLst/>
          </c:spPr>
          <c:invertIfNegative val="0"/>
          <c:cat>
            <c:strRef>
              <c:f>'zadania realizowane CIS'!$A$30:$A$39</c:f>
              <c:strCache>
                <c:ptCount val="10"/>
                <c:pt idx="0">
                  <c:v>Szkolenia zawodowe prowadzone przez podmiot zewnętrzny</c:v>
                </c:pt>
                <c:pt idx="1">
                  <c:v>Grupy wsparcia oraz grupy samopomocy</c:v>
                </c:pt>
                <c:pt idx="2">
                  <c:v>Zajęcia terapeutyczne</c:v>
                </c:pt>
                <c:pt idx="3">
                  <c:v>Zajęcia z zakresu prowadzenia samodzielnej działalności gospodarczej, w tym w formie spółdzielni socjalnej</c:v>
                </c:pt>
                <c:pt idx="4">
                  <c:v>Grupy edukacyjne</c:v>
                </c:pt>
                <c:pt idx="5">
                  <c:v>Korzystanie z indywidualnego poradnictwa psychologicznego lub terapeutycznego</c:v>
                </c:pt>
                <c:pt idx="6">
                  <c:v>Warsztaty zawodowe w ramach działalności wytwórczej, handlowej lub usługowej</c:v>
                </c:pt>
                <c:pt idx="7">
                  <c:v>Korzystanie z przekazywanych przez Centrum propozycji ofert pracy</c:v>
                </c:pt>
                <c:pt idx="8">
                  <c:v>Inne usługi w zakresie reintegracji społecznej</c:v>
                </c:pt>
                <c:pt idx="9">
                  <c:v>Inne zajęcia z zakresu reintegracji zawodowej</c:v>
                </c:pt>
              </c:strCache>
            </c:strRef>
          </c:cat>
          <c:val>
            <c:numRef>
              <c:f>'zadania realizowane CIS'!$D$30:$D$39</c:f>
              <c:numCache>
                <c:formatCode>#,##0</c:formatCode>
                <c:ptCount val="10"/>
                <c:pt idx="0">
                  <c:v>2667</c:v>
                </c:pt>
                <c:pt idx="1">
                  <c:v>2769</c:v>
                </c:pt>
                <c:pt idx="2">
                  <c:v>4776</c:v>
                </c:pt>
                <c:pt idx="3">
                  <c:v>4951</c:v>
                </c:pt>
                <c:pt idx="4">
                  <c:v>5251</c:v>
                </c:pt>
                <c:pt idx="5">
                  <c:v>7678</c:v>
                </c:pt>
                <c:pt idx="6">
                  <c:v>7818</c:v>
                </c:pt>
                <c:pt idx="7">
                  <c:v>7906</c:v>
                </c:pt>
                <c:pt idx="8">
                  <c:v>8480</c:v>
                </c:pt>
                <c:pt idx="9">
                  <c:v>8760</c:v>
                </c:pt>
              </c:numCache>
            </c:numRef>
          </c:val>
          <c:extLst>
            <c:ext xmlns:c16="http://schemas.microsoft.com/office/drawing/2014/chart" uri="{C3380CC4-5D6E-409C-BE32-E72D297353CC}">
              <c16:uniqueId val="{00000002-5DF4-4CC6-9480-4F2AC4C940E0}"/>
            </c:ext>
          </c:extLst>
        </c:ser>
        <c:ser>
          <c:idx val="3"/>
          <c:order val="3"/>
          <c:tx>
            <c:strRef>
              <c:f>'zadania realizowane CIS'!$E$29</c:f>
              <c:strCache>
                <c:ptCount val="1"/>
                <c:pt idx="0">
                  <c:v>2019</c:v>
                </c:pt>
              </c:strCache>
            </c:strRef>
          </c:tx>
          <c:spPr>
            <a:solidFill>
              <a:schemeClr val="accent4"/>
            </a:solidFill>
            <a:ln>
              <a:noFill/>
            </a:ln>
            <a:effectLst/>
          </c:spPr>
          <c:invertIfNegative val="0"/>
          <c:cat>
            <c:strRef>
              <c:f>'zadania realizowane CIS'!$A$30:$A$39</c:f>
              <c:strCache>
                <c:ptCount val="10"/>
                <c:pt idx="0">
                  <c:v>Szkolenia zawodowe prowadzone przez podmiot zewnętrzny</c:v>
                </c:pt>
                <c:pt idx="1">
                  <c:v>Grupy wsparcia oraz grupy samopomocy</c:v>
                </c:pt>
                <c:pt idx="2">
                  <c:v>Zajęcia terapeutyczne</c:v>
                </c:pt>
                <c:pt idx="3">
                  <c:v>Zajęcia z zakresu prowadzenia samodzielnej działalności gospodarczej, w tym w formie spółdzielni socjalnej</c:v>
                </c:pt>
                <c:pt idx="4">
                  <c:v>Grupy edukacyjne</c:v>
                </c:pt>
                <c:pt idx="5">
                  <c:v>Korzystanie z indywidualnego poradnictwa psychologicznego lub terapeutycznego</c:v>
                </c:pt>
                <c:pt idx="6">
                  <c:v>Warsztaty zawodowe w ramach działalności wytwórczej, handlowej lub usługowej</c:v>
                </c:pt>
                <c:pt idx="7">
                  <c:v>Korzystanie z przekazywanych przez Centrum propozycji ofert pracy</c:v>
                </c:pt>
                <c:pt idx="8">
                  <c:v>Inne usługi w zakresie reintegracji społecznej</c:v>
                </c:pt>
                <c:pt idx="9">
                  <c:v>Inne zajęcia z zakresu reintegracji zawodowej</c:v>
                </c:pt>
              </c:strCache>
            </c:strRef>
          </c:cat>
          <c:val>
            <c:numRef>
              <c:f>'zadania realizowane CIS'!$E$30:$E$39</c:f>
              <c:numCache>
                <c:formatCode>#,##0</c:formatCode>
                <c:ptCount val="10"/>
                <c:pt idx="0">
                  <c:v>2403</c:v>
                </c:pt>
                <c:pt idx="1">
                  <c:v>2386</c:v>
                </c:pt>
                <c:pt idx="2">
                  <c:v>4543</c:v>
                </c:pt>
                <c:pt idx="3">
                  <c:v>4690</c:v>
                </c:pt>
                <c:pt idx="4">
                  <c:v>4271</c:v>
                </c:pt>
                <c:pt idx="5">
                  <c:v>6948</c:v>
                </c:pt>
                <c:pt idx="6">
                  <c:v>6566</c:v>
                </c:pt>
                <c:pt idx="7">
                  <c:v>7700</c:v>
                </c:pt>
                <c:pt idx="8">
                  <c:v>7908</c:v>
                </c:pt>
                <c:pt idx="9">
                  <c:v>7895</c:v>
                </c:pt>
              </c:numCache>
            </c:numRef>
          </c:val>
          <c:extLst>
            <c:ext xmlns:c16="http://schemas.microsoft.com/office/drawing/2014/chart" uri="{C3380CC4-5D6E-409C-BE32-E72D297353CC}">
              <c16:uniqueId val="{00000003-5DF4-4CC6-9480-4F2AC4C940E0}"/>
            </c:ext>
          </c:extLst>
        </c:ser>
        <c:ser>
          <c:idx val="4"/>
          <c:order val="4"/>
          <c:tx>
            <c:strRef>
              <c:f>'zadania realizowane CIS'!$F$29</c:f>
              <c:strCache>
                <c:ptCount val="1"/>
                <c:pt idx="0">
                  <c:v>2020</c:v>
                </c:pt>
              </c:strCache>
            </c:strRef>
          </c:tx>
          <c:spPr>
            <a:solidFill>
              <a:schemeClr val="accent5"/>
            </a:solidFill>
            <a:ln>
              <a:noFill/>
            </a:ln>
            <a:effectLst/>
          </c:spPr>
          <c:invertIfNegative val="0"/>
          <c:cat>
            <c:strRef>
              <c:f>'zadania realizowane CIS'!$A$30:$A$39</c:f>
              <c:strCache>
                <c:ptCount val="10"/>
                <c:pt idx="0">
                  <c:v>Szkolenia zawodowe prowadzone przez podmiot zewnętrzny</c:v>
                </c:pt>
                <c:pt idx="1">
                  <c:v>Grupy wsparcia oraz grupy samopomocy</c:v>
                </c:pt>
                <c:pt idx="2">
                  <c:v>Zajęcia terapeutyczne</c:v>
                </c:pt>
                <c:pt idx="3">
                  <c:v>Zajęcia z zakresu prowadzenia samodzielnej działalności gospodarczej, w tym w formie spółdzielni socjalnej</c:v>
                </c:pt>
                <c:pt idx="4">
                  <c:v>Grupy edukacyjne</c:v>
                </c:pt>
                <c:pt idx="5">
                  <c:v>Korzystanie z indywidualnego poradnictwa psychologicznego lub terapeutycznego</c:v>
                </c:pt>
                <c:pt idx="6">
                  <c:v>Warsztaty zawodowe w ramach działalności wytwórczej, handlowej lub usługowej</c:v>
                </c:pt>
                <c:pt idx="7">
                  <c:v>Korzystanie z przekazywanych przez Centrum propozycji ofert pracy</c:v>
                </c:pt>
                <c:pt idx="8">
                  <c:v>Inne usługi w zakresie reintegracji społecznej</c:v>
                </c:pt>
                <c:pt idx="9">
                  <c:v>Inne zajęcia z zakresu reintegracji zawodowej</c:v>
                </c:pt>
              </c:strCache>
            </c:strRef>
          </c:cat>
          <c:val>
            <c:numRef>
              <c:f>'zadania realizowane CIS'!$F$30:$F$39</c:f>
              <c:numCache>
                <c:formatCode>#,##0</c:formatCode>
                <c:ptCount val="10"/>
                <c:pt idx="0">
                  <c:v>1906</c:v>
                </c:pt>
                <c:pt idx="1">
                  <c:v>1931</c:v>
                </c:pt>
                <c:pt idx="2">
                  <c:v>4358</c:v>
                </c:pt>
                <c:pt idx="3">
                  <c:v>3407</c:v>
                </c:pt>
                <c:pt idx="4">
                  <c:v>3082</c:v>
                </c:pt>
                <c:pt idx="5">
                  <c:v>6477</c:v>
                </c:pt>
                <c:pt idx="6">
                  <c:v>5717</c:v>
                </c:pt>
                <c:pt idx="7">
                  <c:v>6001</c:v>
                </c:pt>
                <c:pt idx="8">
                  <c:v>6810</c:v>
                </c:pt>
                <c:pt idx="9">
                  <c:v>7472</c:v>
                </c:pt>
              </c:numCache>
            </c:numRef>
          </c:val>
          <c:extLst>
            <c:ext xmlns:c16="http://schemas.microsoft.com/office/drawing/2014/chart" uri="{C3380CC4-5D6E-409C-BE32-E72D297353CC}">
              <c16:uniqueId val="{00000004-5DF4-4CC6-9480-4F2AC4C940E0}"/>
            </c:ext>
          </c:extLst>
        </c:ser>
        <c:ser>
          <c:idx val="5"/>
          <c:order val="5"/>
          <c:tx>
            <c:strRef>
              <c:f>'zadania realizowane CIS'!$G$29</c:f>
              <c:strCache>
                <c:ptCount val="1"/>
                <c:pt idx="0">
                  <c:v>2021</c:v>
                </c:pt>
              </c:strCache>
            </c:strRef>
          </c:tx>
          <c:spPr>
            <a:solidFill>
              <a:schemeClr val="accent6"/>
            </a:solidFill>
            <a:ln>
              <a:noFill/>
            </a:ln>
            <a:effectLst/>
          </c:spPr>
          <c:invertIfNegative val="0"/>
          <c:cat>
            <c:strRef>
              <c:f>'zadania realizowane CIS'!$A$30:$A$39</c:f>
              <c:strCache>
                <c:ptCount val="10"/>
                <c:pt idx="0">
                  <c:v>Szkolenia zawodowe prowadzone przez podmiot zewnętrzny</c:v>
                </c:pt>
                <c:pt idx="1">
                  <c:v>Grupy wsparcia oraz grupy samopomocy</c:v>
                </c:pt>
                <c:pt idx="2">
                  <c:v>Zajęcia terapeutyczne</c:v>
                </c:pt>
                <c:pt idx="3">
                  <c:v>Zajęcia z zakresu prowadzenia samodzielnej działalności gospodarczej, w tym w formie spółdzielni socjalnej</c:v>
                </c:pt>
                <c:pt idx="4">
                  <c:v>Grupy edukacyjne</c:v>
                </c:pt>
                <c:pt idx="5">
                  <c:v>Korzystanie z indywidualnego poradnictwa psychologicznego lub terapeutycznego</c:v>
                </c:pt>
                <c:pt idx="6">
                  <c:v>Warsztaty zawodowe w ramach działalności wytwórczej, handlowej lub usługowej</c:v>
                </c:pt>
                <c:pt idx="7">
                  <c:v>Korzystanie z przekazywanych przez Centrum propozycji ofert pracy</c:v>
                </c:pt>
                <c:pt idx="8">
                  <c:v>Inne usługi w zakresie reintegracji społecznej</c:v>
                </c:pt>
                <c:pt idx="9">
                  <c:v>Inne zajęcia z zakresu reintegracji zawodowej</c:v>
                </c:pt>
              </c:strCache>
            </c:strRef>
          </c:cat>
          <c:val>
            <c:numRef>
              <c:f>'zadania realizowane CIS'!$G$30:$G$39</c:f>
              <c:numCache>
                <c:formatCode>#,##0</c:formatCode>
                <c:ptCount val="10"/>
                <c:pt idx="0">
                  <c:v>2485</c:v>
                </c:pt>
                <c:pt idx="1">
                  <c:v>2256</c:v>
                </c:pt>
                <c:pt idx="2">
                  <c:v>4843</c:v>
                </c:pt>
                <c:pt idx="3">
                  <c:v>3665</c:v>
                </c:pt>
                <c:pt idx="4">
                  <c:v>3877</c:v>
                </c:pt>
                <c:pt idx="5">
                  <c:v>7572</c:v>
                </c:pt>
                <c:pt idx="6">
                  <c:v>6603</c:v>
                </c:pt>
                <c:pt idx="7">
                  <c:v>7480</c:v>
                </c:pt>
                <c:pt idx="8">
                  <c:v>7728</c:v>
                </c:pt>
                <c:pt idx="9">
                  <c:v>8481</c:v>
                </c:pt>
              </c:numCache>
            </c:numRef>
          </c:val>
          <c:extLst>
            <c:ext xmlns:c16="http://schemas.microsoft.com/office/drawing/2014/chart" uri="{C3380CC4-5D6E-409C-BE32-E72D297353CC}">
              <c16:uniqueId val="{00000005-5DF4-4CC6-9480-4F2AC4C940E0}"/>
            </c:ext>
          </c:extLst>
        </c:ser>
        <c:ser>
          <c:idx val="6"/>
          <c:order val="6"/>
          <c:tx>
            <c:strRef>
              <c:f>'zadania realizowane CIS'!$H$29</c:f>
              <c:strCache>
                <c:ptCount val="1"/>
                <c:pt idx="0">
                  <c:v>2022</c:v>
                </c:pt>
              </c:strCache>
            </c:strRef>
          </c:tx>
          <c:spPr>
            <a:solidFill>
              <a:schemeClr val="accent1">
                <a:lumMod val="60000"/>
              </a:schemeClr>
            </a:solidFill>
            <a:ln>
              <a:noFill/>
            </a:ln>
            <a:effectLst/>
          </c:spPr>
          <c:invertIfNegative val="0"/>
          <c:cat>
            <c:strRef>
              <c:f>'zadania realizowane CIS'!$A$30:$A$39</c:f>
              <c:strCache>
                <c:ptCount val="10"/>
                <c:pt idx="0">
                  <c:v>Szkolenia zawodowe prowadzone przez podmiot zewnętrzny</c:v>
                </c:pt>
                <c:pt idx="1">
                  <c:v>Grupy wsparcia oraz grupy samopomocy</c:v>
                </c:pt>
                <c:pt idx="2">
                  <c:v>Zajęcia terapeutyczne</c:v>
                </c:pt>
                <c:pt idx="3">
                  <c:v>Zajęcia z zakresu prowadzenia samodzielnej działalności gospodarczej, w tym w formie spółdzielni socjalnej</c:v>
                </c:pt>
                <c:pt idx="4">
                  <c:v>Grupy edukacyjne</c:v>
                </c:pt>
                <c:pt idx="5">
                  <c:v>Korzystanie z indywidualnego poradnictwa psychologicznego lub terapeutycznego</c:v>
                </c:pt>
                <c:pt idx="6">
                  <c:v>Warsztaty zawodowe w ramach działalności wytwórczej, handlowej lub usługowej</c:v>
                </c:pt>
                <c:pt idx="7">
                  <c:v>Korzystanie z przekazywanych przez Centrum propozycji ofert pracy</c:v>
                </c:pt>
                <c:pt idx="8">
                  <c:v>Inne usługi w zakresie reintegracji społecznej</c:v>
                </c:pt>
                <c:pt idx="9">
                  <c:v>Inne zajęcia z zakresu reintegracji zawodowej</c:v>
                </c:pt>
              </c:strCache>
            </c:strRef>
          </c:cat>
          <c:val>
            <c:numRef>
              <c:f>'zadania realizowane CIS'!$H$30:$H$39</c:f>
              <c:numCache>
                <c:formatCode>#,##0</c:formatCode>
                <c:ptCount val="10"/>
                <c:pt idx="0">
                  <c:v>2912</c:v>
                </c:pt>
                <c:pt idx="1">
                  <c:v>2810</c:v>
                </c:pt>
                <c:pt idx="2">
                  <c:v>5215</c:v>
                </c:pt>
                <c:pt idx="3">
                  <c:v>4510</c:v>
                </c:pt>
                <c:pt idx="4">
                  <c:v>3935</c:v>
                </c:pt>
                <c:pt idx="5">
                  <c:v>8005</c:v>
                </c:pt>
                <c:pt idx="6">
                  <c:v>7052</c:v>
                </c:pt>
                <c:pt idx="7">
                  <c:v>7788</c:v>
                </c:pt>
                <c:pt idx="8">
                  <c:v>8296</c:v>
                </c:pt>
                <c:pt idx="9">
                  <c:v>9532</c:v>
                </c:pt>
              </c:numCache>
            </c:numRef>
          </c:val>
          <c:extLst>
            <c:ext xmlns:c16="http://schemas.microsoft.com/office/drawing/2014/chart" uri="{C3380CC4-5D6E-409C-BE32-E72D297353CC}">
              <c16:uniqueId val="{00000006-5DF4-4CC6-9480-4F2AC4C940E0}"/>
            </c:ext>
          </c:extLst>
        </c:ser>
        <c:dLbls>
          <c:showLegendKey val="0"/>
          <c:showVal val="0"/>
          <c:showCatName val="0"/>
          <c:showSerName val="0"/>
          <c:showPercent val="0"/>
          <c:showBubbleSize val="0"/>
        </c:dLbls>
        <c:gapWidth val="182"/>
        <c:axId val="1950143663"/>
        <c:axId val="1949160799"/>
      </c:barChart>
      <c:catAx>
        <c:axId val="19501436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49160799"/>
        <c:crosses val="autoZero"/>
        <c:auto val="1"/>
        <c:lblAlgn val="ctr"/>
        <c:lblOffset val="100"/>
        <c:noMultiLvlLbl val="0"/>
      </c:catAx>
      <c:valAx>
        <c:axId val="194916079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50143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'zadania realizowane KIS'!$A$23</c:f>
              <c:strCache>
                <c:ptCount val="1"/>
                <c:pt idx="0">
                  <c:v>osoby,  które rozpoczęły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'zadania realizowane KIS'!$B$22:$H$22</c:f>
              <c:numCache>
                <c:formatCode>General</c:formatCode>
                <c:ptCount val="7"/>
                <c:pt idx="0">
                  <c:v>2016</c:v>
                </c:pt>
                <c:pt idx="1">
                  <c:v>2017</c:v>
                </c:pt>
                <c:pt idx="2">
                  <c:v>2018</c:v>
                </c:pt>
                <c:pt idx="3">
                  <c:v>2019</c:v>
                </c:pt>
                <c:pt idx="4">
                  <c:v>2020</c:v>
                </c:pt>
                <c:pt idx="5">
                  <c:v>2021</c:v>
                </c:pt>
                <c:pt idx="6" formatCode="#,##0">
                  <c:v>2022</c:v>
                </c:pt>
              </c:numCache>
            </c:numRef>
          </c:cat>
          <c:val>
            <c:numRef>
              <c:f>'zadania realizowane KIS'!$B$23:$H$23</c:f>
              <c:numCache>
                <c:formatCode>#,##0</c:formatCode>
                <c:ptCount val="7"/>
                <c:pt idx="0">
                  <c:v>12502</c:v>
                </c:pt>
                <c:pt idx="1">
                  <c:v>13198</c:v>
                </c:pt>
                <c:pt idx="2">
                  <c:v>12960</c:v>
                </c:pt>
                <c:pt idx="3">
                  <c:v>11914</c:v>
                </c:pt>
                <c:pt idx="4">
                  <c:v>9138</c:v>
                </c:pt>
                <c:pt idx="5">
                  <c:v>9233</c:v>
                </c:pt>
                <c:pt idx="6">
                  <c:v>9057</c:v>
                </c:pt>
              </c:numCache>
            </c:numRef>
          </c:val>
          <c:extLst>
            <c:ext xmlns:c16="http://schemas.microsoft.com/office/drawing/2014/chart" uri="{C3380CC4-5D6E-409C-BE32-E72D297353CC}">
              <c16:uniqueId val="{00000000-8957-4C8F-9C2C-706EE1151DD1}"/>
            </c:ext>
          </c:extLst>
        </c:ser>
        <c:ser>
          <c:idx val="1"/>
          <c:order val="1"/>
          <c:tx>
            <c:strRef>
              <c:f>'zadania realizowane KIS'!$A$24</c:f>
              <c:strCache>
                <c:ptCount val="1"/>
                <c:pt idx="0">
                  <c:v>osoby, które ukończyły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'zadania realizowane KIS'!$B$22:$H$22</c:f>
              <c:numCache>
                <c:formatCode>General</c:formatCode>
                <c:ptCount val="7"/>
                <c:pt idx="0">
                  <c:v>2016</c:v>
                </c:pt>
                <c:pt idx="1">
                  <c:v>2017</c:v>
                </c:pt>
                <c:pt idx="2">
                  <c:v>2018</c:v>
                </c:pt>
                <c:pt idx="3">
                  <c:v>2019</c:v>
                </c:pt>
                <c:pt idx="4">
                  <c:v>2020</c:v>
                </c:pt>
                <c:pt idx="5">
                  <c:v>2021</c:v>
                </c:pt>
                <c:pt idx="6" formatCode="#,##0">
                  <c:v>2022</c:v>
                </c:pt>
              </c:numCache>
            </c:numRef>
          </c:cat>
          <c:val>
            <c:numRef>
              <c:f>'zadania realizowane KIS'!$B$24:$H$24</c:f>
              <c:numCache>
                <c:formatCode>#,##0</c:formatCode>
                <c:ptCount val="7"/>
                <c:pt idx="0">
                  <c:v>7894</c:v>
                </c:pt>
                <c:pt idx="1">
                  <c:v>9418</c:v>
                </c:pt>
                <c:pt idx="2">
                  <c:v>9401</c:v>
                </c:pt>
                <c:pt idx="3">
                  <c:v>8896</c:v>
                </c:pt>
                <c:pt idx="4">
                  <c:v>6472</c:v>
                </c:pt>
                <c:pt idx="5">
                  <c:v>6743</c:v>
                </c:pt>
                <c:pt idx="6">
                  <c:v>6613</c:v>
                </c:pt>
              </c:numCache>
            </c:numRef>
          </c:val>
          <c:extLst>
            <c:ext xmlns:c16="http://schemas.microsoft.com/office/drawing/2014/chart" uri="{C3380CC4-5D6E-409C-BE32-E72D297353CC}">
              <c16:uniqueId val="{00000001-8957-4C8F-9C2C-706EE1151DD1}"/>
            </c:ext>
          </c:extLst>
        </c:ser>
        <c:ser>
          <c:idx val="2"/>
          <c:order val="2"/>
          <c:tx>
            <c:strRef>
              <c:f>'zadania realizowane KIS'!$A$25</c:f>
              <c:strCache>
                <c:ptCount val="1"/>
                <c:pt idx="0">
                  <c:v>absolwenci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'zadania realizowane KIS'!$B$22:$H$22</c:f>
              <c:numCache>
                <c:formatCode>General</c:formatCode>
                <c:ptCount val="7"/>
                <c:pt idx="0">
                  <c:v>2016</c:v>
                </c:pt>
                <c:pt idx="1">
                  <c:v>2017</c:v>
                </c:pt>
                <c:pt idx="2">
                  <c:v>2018</c:v>
                </c:pt>
                <c:pt idx="3">
                  <c:v>2019</c:v>
                </c:pt>
                <c:pt idx="4">
                  <c:v>2020</c:v>
                </c:pt>
                <c:pt idx="5">
                  <c:v>2021</c:v>
                </c:pt>
                <c:pt idx="6" formatCode="#,##0">
                  <c:v>2022</c:v>
                </c:pt>
              </c:numCache>
            </c:numRef>
          </c:cat>
          <c:val>
            <c:numRef>
              <c:f>'zadania realizowane KIS'!$B$25:$H$25</c:f>
              <c:numCache>
                <c:formatCode>#,##0</c:formatCode>
                <c:ptCount val="7"/>
                <c:pt idx="0">
                  <c:v>1995</c:v>
                </c:pt>
                <c:pt idx="1">
                  <c:v>2321</c:v>
                </c:pt>
                <c:pt idx="2">
                  <c:v>2410</c:v>
                </c:pt>
                <c:pt idx="3">
                  <c:v>2691</c:v>
                </c:pt>
                <c:pt idx="4">
                  <c:v>2259</c:v>
                </c:pt>
                <c:pt idx="5">
                  <c:v>2353</c:v>
                </c:pt>
                <c:pt idx="6">
                  <c:v>2097</c:v>
                </c:pt>
              </c:numCache>
            </c:numRef>
          </c:val>
          <c:extLst>
            <c:ext xmlns:c16="http://schemas.microsoft.com/office/drawing/2014/chart" uri="{C3380CC4-5D6E-409C-BE32-E72D297353CC}">
              <c16:uniqueId val="{00000002-8957-4C8F-9C2C-706EE1151DD1}"/>
            </c:ext>
          </c:extLst>
        </c:ser>
        <c:dLbls>
          <c:showLegendKey val="0"/>
          <c:showVal val="0"/>
          <c:showCatName val="0"/>
          <c:showSerName val="0"/>
          <c:showPercent val="0"/>
          <c:showBubbleSize val="0"/>
        </c:dLbls>
        <c:gapWidth val="150"/>
        <c:axId val="664877135"/>
        <c:axId val="670154847"/>
      </c:barChart>
      <c:lineChart>
        <c:grouping val="stacked"/>
        <c:varyColors val="0"/>
        <c:ser>
          <c:idx val="3"/>
          <c:order val="3"/>
          <c:tx>
            <c:strRef>
              <c:f>'zadania realizowane KIS'!$A$26</c:f>
              <c:strCache>
                <c:ptCount val="1"/>
                <c:pt idx="0">
                  <c:v>relacja procentowa  absolwentów do osób, które ukończyły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'zadania realizowane KIS'!$B$22:$H$22</c:f>
              <c:numCache>
                <c:formatCode>General</c:formatCode>
                <c:ptCount val="7"/>
                <c:pt idx="0">
                  <c:v>2016</c:v>
                </c:pt>
                <c:pt idx="1">
                  <c:v>2017</c:v>
                </c:pt>
                <c:pt idx="2">
                  <c:v>2018</c:v>
                </c:pt>
                <c:pt idx="3">
                  <c:v>2019</c:v>
                </c:pt>
                <c:pt idx="4">
                  <c:v>2020</c:v>
                </c:pt>
                <c:pt idx="5">
                  <c:v>2021</c:v>
                </c:pt>
                <c:pt idx="6" formatCode="#,##0">
                  <c:v>2022</c:v>
                </c:pt>
              </c:numCache>
            </c:numRef>
          </c:cat>
          <c:val>
            <c:numRef>
              <c:f>'zadania realizowane KIS'!$B$26:$H$26</c:f>
              <c:numCache>
                <c:formatCode>0.0</c:formatCode>
                <c:ptCount val="7"/>
                <c:pt idx="0">
                  <c:v>25.272358753483658</c:v>
                </c:pt>
                <c:pt idx="1">
                  <c:v>24.644298152473986</c:v>
                </c:pt>
                <c:pt idx="2">
                  <c:v>25.635570683969789</c:v>
                </c:pt>
                <c:pt idx="3">
                  <c:v>30.249550359712231</c:v>
                </c:pt>
                <c:pt idx="4">
                  <c:v>34.904202719406676</c:v>
                </c:pt>
                <c:pt idx="5">
                  <c:v>34.895447130357411</c:v>
                </c:pt>
                <c:pt idx="6">
                  <c:v>31.710267654619688</c:v>
                </c:pt>
              </c:numCache>
            </c:numRef>
          </c:val>
          <c:smooth val="0"/>
          <c:extLst>
            <c:ext xmlns:c16="http://schemas.microsoft.com/office/drawing/2014/chart" uri="{C3380CC4-5D6E-409C-BE32-E72D297353CC}">
              <c16:uniqueId val="{00000003-8957-4C8F-9C2C-706EE1151DD1}"/>
            </c:ext>
          </c:extLst>
        </c:ser>
        <c:dLbls>
          <c:showLegendKey val="0"/>
          <c:showVal val="0"/>
          <c:showCatName val="0"/>
          <c:showSerName val="0"/>
          <c:showPercent val="0"/>
          <c:showBubbleSize val="0"/>
        </c:dLbls>
        <c:marker val="1"/>
        <c:smooth val="0"/>
        <c:axId val="548143023"/>
        <c:axId val="795615327"/>
      </c:lineChart>
      <c:catAx>
        <c:axId val="664877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70154847"/>
        <c:crosses val="autoZero"/>
        <c:auto val="1"/>
        <c:lblAlgn val="ctr"/>
        <c:lblOffset val="100"/>
        <c:noMultiLvlLbl val="0"/>
      </c:catAx>
      <c:valAx>
        <c:axId val="67015484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64877135"/>
        <c:crosses val="autoZero"/>
        <c:crossBetween val="between"/>
      </c:valAx>
      <c:valAx>
        <c:axId val="795615327"/>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48143023"/>
        <c:crosses val="max"/>
        <c:crossBetween val="between"/>
      </c:valAx>
      <c:catAx>
        <c:axId val="548143023"/>
        <c:scaling>
          <c:orientation val="minMax"/>
        </c:scaling>
        <c:delete val="1"/>
        <c:axPos val="b"/>
        <c:numFmt formatCode="General" sourceLinked="1"/>
        <c:majorTickMark val="out"/>
        <c:minorTickMark val="none"/>
        <c:tickLblPos val="nextTo"/>
        <c:crossAx val="79561532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7CCFA-0877-434F-9264-8F5E86CBE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15744</Words>
  <Characters>94467</Characters>
  <Application>Microsoft Office Word</Application>
  <DocSecurity>0</DocSecurity>
  <Lines>787</Lines>
  <Paragraphs>219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2024-07-23T15:02:00Z</dcterms:created>
  <dcterms:modified xsi:type="dcterms:W3CDTF">2024-07-23T15:02:00Z</dcterms:modified>
</cp:coreProperties>
</file>