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CA" w:rsidRDefault="002961CA" w:rsidP="001E7EA4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2961CA" w:rsidRDefault="002961CA" w:rsidP="001E7EA4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2961CA" w:rsidRPr="00686B19" w:rsidRDefault="002961CA" w:rsidP="001E7EA4">
      <w:pPr>
        <w:ind w:firstLine="12758"/>
        <w:jc w:val="both"/>
        <w:rPr>
          <w:i/>
          <w:iCs/>
          <w:sz w:val="18"/>
          <w:szCs w:val="18"/>
        </w:rPr>
      </w:pPr>
      <w:r w:rsidRPr="00686B19">
        <w:rPr>
          <w:i/>
          <w:iCs/>
          <w:sz w:val="18"/>
          <w:szCs w:val="18"/>
        </w:rPr>
        <w:t>miejscowość, data</w:t>
      </w:r>
    </w:p>
    <w:p w:rsidR="002961CA" w:rsidRDefault="002961CA" w:rsidP="001E7EA4">
      <w:pPr>
        <w:spacing w:before="120"/>
        <w:jc w:val="center"/>
        <w:rPr>
          <w:b/>
          <w:bCs/>
        </w:rPr>
      </w:pPr>
      <w:r>
        <w:rPr>
          <w:b/>
          <w:bCs/>
        </w:rPr>
        <w:t>FORMULARZ   OFERTOWY</w:t>
      </w:r>
    </w:p>
    <w:p w:rsidR="002961CA" w:rsidRDefault="002961CA" w:rsidP="001E7EA4">
      <w:pPr>
        <w:jc w:val="center"/>
        <w:rPr>
          <w:b/>
          <w:bCs/>
        </w:rPr>
      </w:pPr>
      <w:r>
        <w:rPr>
          <w:b/>
          <w:bCs/>
        </w:rPr>
        <w:t xml:space="preserve">na dostawę materiałów eksploatacyjnych do drukarek, faksów, kopiarek i urządzeń wielofunkcyjnych oraz innych materiałów </w:t>
      </w:r>
      <w:r>
        <w:rPr>
          <w:b/>
          <w:bCs/>
        </w:rPr>
        <w:br/>
        <w:t>do siedziby Zamawiającego.</w:t>
      </w:r>
    </w:p>
    <w:p w:rsidR="002961CA" w:rsidRPr="00DD3295" w:rsidRDefault="002961CA" w:rsidP="001E7EA4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 w:rsidRPr="00DD3295">
        <w:rPr>
          <w:b/>
          <w:bCs/>
          <w:sz w:val="28"/>
          <w:szCs w:val="28"/>
        </w:rPr>
        <w:t>ZER-ZP-11/2015</w:t>
      </w:r>
    </w:p>
    <w:p w:rsidR="002961CA" w:rsidRPr="00B200CF" w:rsidRDefault="002961CA" w:rsidP="001E7EA4">
      <w:pPr>
        <w:spacing w:before="120" w:after="120"/>
        <w:jc w:val="center"/>
        <w:rPr>
          <w:b/>
          <w:bCs/>
          <w:sz w:val="20"/>
          <w:szCs w:val="20"/>
        </w:rPr>
      </w:pP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781"/>
        <w:gridCol w:w="479"/>
        <w:gridCol w:w="1496"/>
        <w:gridCol w:w="1080"/>
        <w:gridCol w:w="107"/>
        <w:gridCol w:w="1693"/>
        <w:gridCol w:w="664"/>
        <w:gridCol w:w="596"/>
        <w:gridCol w:w="210"/>
        <w:gridCol w:w="690"/>
        <w:gridCol w:w="1384"/>
        <w:gridCol w:w="1005"/>
        <w:gridCol w:w="407"/>
        <w:gridCol w:w="1288"/>
        <w:gridCol w:w="1440"/>
      </w:tblGrid>
      <w:tr w:rsidR="002961CA" w:rsidTr="00B13E44">
        <w:tc>
          <w:tcPr>
            <w:tcW w:w="3481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2961CA" w:rsidRDefault="002961CA" w:rsidP="00B13E44">
            <w:pPr>
              <w:spacing w:before="120" w:after="120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12539" w:type="dxa"/>
            <w:gridSpan w:val="14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2961CA" w:rsidRDefault="002961CA" w:rsidP="00B13E44">
            <w:pPr>
              <w:jc w:val="both"/>
            </w:pPr>
          </w:p>
          <w:p w:rsidR="002961CA" w:rsidRDefault="002961CA" w:rsidP="00B13E44">
            <w:pPr>
              <w:jc w:val="both"/>
            </w:pPr>
            <w:r>
              <w:t>………………………………………………………………………………………………………….……………………………</w:t>
            </w:r>
          </w:p>
        </w:tc>
      </w:tr>
      <w:tr w:rsidR="002961CA" w:rsidTr="00B13E44">
        <w:tc>
          <w:tcPr>
            <w:tcW w:w="3481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2961CA" w:rsidRDefault="002961CA" w:rsidP="00B13E44">
            <w:pPr>
              <w:spacing w:before="120" w:after="120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12539" w:type="dxa"/>
            <w:gridSpan w:val="14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2961CA" w:rsidRDefault="002961CA" w:rsidP="00B13E44">
            <w:pPr>
              <w:jc w:val="both"/>
            </w:pPr>
          </w:p>
          <w:p w:rsidR="002961CA" w:rsidRDefault="002961CA" w:rsidP="00B13E44">
            <w:pPr>
              <w:jc w:val="both"/>
            </w:pPr>
            <w:r>
              <w:t>……………………………………………………………………………………….………………………………………………</w:t>
            </w:r>
          </w:p>
        </w:tc>
      </w:tr>
      <w:tr w:rsidR="002961CA" w:rsidTr="00B13E44">
        <w:tc>
          <w:tcPr>
            <w:tcW w:w="3481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2961CA" w:rsidRDefault="002961CA" w:rsidP="00B13E44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2961CA" w:rsidRDefault="002961CA" w:rsidP="00B13E44">
            <w:pPr>
              <w:spacing w:after="120"/>
              <w:jc w:val="both"/>
            </w:pPr>
            <w:r>
              <w:rPr>
                <w:sz w:val="22"/>
                <w:szCs w:val="22"/>
              </w:rPr>
              <w:t>………………………………...</w:t>
            </w:r>
          </w:p>
        </w:tc>
        <w:tc>
          <w:tcPr>
            <w:tcW w:w="3162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REGON:</w:t>
            </w:r>
          </w:p>
          <w:p w:rsidR="002961CA" w:rsidRDefault="002961CA" w:rsidP="00B13E44">
            <w:pPr>
              <w:spacing w:after="120"/>
              <w:jc w:val="both"/>
            </w:pPr>
            <w:r>
              <w:t>……..………………………</w:t>
            </w:r>
          </w:p>
        </w:tc>
        <w:tc>
          <w:tcPr>
            <w:tcW w:w="3163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Nr tel.: </w:t>
            </w:r>
          </w:p>
          <w:p w:rsidR="002961CA" w:rsidRDefault="002961CA" w:rsidP="00B13E44">
            <w:pPr>
              <w:spacing w:after="120"/>
              <w:jc w:val="both"/>
            </w:pPr>
            <w:r>
              <w:t>…………..…………………</w:t>
            </w:r>
          </w:p>
        </w:tc>
        <w:tc>
          <w:tcPr>
            <w:tcW w:w="307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Nr fax.:</w:t>
            </w:r>
          </w:p>
          <w:p w:rsidR="002961CA" w:rsidRDefault="002961CA" w:rsidP="00B13E44">
            <w:pPr>
              <w:spacing w:after="120"/>
              <w:jc w:val="both"/>
            </w:pPr>
            <w:r>
              <w:t>………………..……………</w:t>
            </w:r>
          </w:p>
        </w:tc>
        <w:tc>
          <w:tcPr>
            <w:tcW w:w="3135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2961CA" w:rsidRDefault="002961CA" w:rsidP="00B13E44">
            <w:r>
              <w:rPr>
                <w:b/>
                <w:bCs/>
              </w:rPr>
              <w:t>E-mail</w:t>
            </w:r>
            <w:r>
              <w:t xml:space="preserve"> (</w:t>
            </w:r>
            <w:r>
              <w:rPr>
                <w:i/>
                <w:iCs/>
                <w:sz w:val="20"/>
                <w:szCs w:val="20"/>
              </w:rPr>
              <w:t>jeśli występuje):</w:t>
            </w:r>
          </w:p>
          <w:p w:rsidR="002961CA" w:rsidRDefault="002961CA" w:rsidP="00B13E44">
            <w:pPr>
              <w:spacing w:before="120" w:after="120"/>
              <w:jc w:val="both"/>
            </w:pPr>
            <w:r>
              <w:t>………..…….………………</w:t>
            </w:r>
          </w:p>
        </w:tc>
      </w:tr>
      <w:tr w:rsidR="002961CA" w:rsidTr="00B13E44">
        <w:tc>
          <w:tcPr>
            <w:tcW w:w="16020" w:type="dxa"/>
            <w:gridSpan w:val="17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2961CA" w:rsidRDefault="002961CA" w:rsidP="00B13E4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CAŁKOWITA OFERTY: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Lp.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Typ urządzenia / nazwa materiału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Rodzaj materiału eksploatacyjnego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Numer katalogowy oferowanego materiału eksploatacyjnego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Minimalna wydajność/</w:t>
            </w:r>
          </w:p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pojemność/  długość/</w:t>
            </w:r>
          </w:p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prędkość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Pr="00EE0E4E" w:rsidRDefault="002961CA" w:rsidP="00B13E44">
            <w:pPr>
              <w:jc w:val="center"/>
              <w:rPr>
                <w:b/>
                <w:bCs/>
                <w:sz w:val="10"/>
                <w:szCs w:val="10"/>
              </w:rPr>
            </w:pPr>
            <w:r w:rsidRPr="00EE0E4E">
              <w:rPr>
                <w:b/>
                <w:bCs/>
                <w:sz w:val="10"/>
                <w:szCs w:val="10"/>
              </w:rPr>
              <w:t>Wydajność /pojemność/długość/prędkość**</w:t>
            </w:r>
          </w:p>
          <w:p w:rsidR="002961CA" w:rsidRPr="00EE0E4E" w:rsidRDefault="002961CA" w:rsidP="00B13E44">
            <w:pPr>
              <w:jc w:val="center"/>
              <w:rPr>
                <w:b/>
                <w:bCs/>
                <w:sz w:val="10"/>
                <w:szCs w:val="10"/>
              </w:rPr>
            </w:pPr>
            <w:r w:rsidRPr="00EE0E4E">
              <w:rPr>
                <w:b/>
                <w:bCs/>
                <w:sz w:val="10"/>
                <w:szCs w:val="10"/>
              </w:rPr>
              <w:t>oferowana</w:t>
            </w:r>
          </w:p>
          <w:p w:rsidR="002961CA" w:rsidRPr="00EE0E4E" w:rsidRDefault="002961CA" w:rsidP="00B13E44">
            <w:pPr>
              <w:jc w:val="center"/>
              <w:rPr>
                <w:b/>
                <w:bCs/>
                <w:sz w:val="10"/>
                <w:szCs w:val="10"/>
              </w:rPr>
            </w:pPr>
          </w:p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 w:rsidRPr="00EE0E4E">
              <w:rPr>
                <w:b/>
                <w:bCs/>
                <w:sz w:val="10"/>
                <w:szCs w:val="10"/>
              </w:rPr>
              <w:t>/producent/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Pr="007570B6" w:rsidRDefault="002961CA" w:rsidP="00B13E44">
            <w:pPr>
              <w:jc w:val="center"/>
              <w:rPr>
                <w:b/>
                <w:bCs/>
                <w:sz w:val="10"/>
                <w:szCs w:val="10"/>
              </w:rPr>
            </w:pPr>
            <w:r w:rsidRPr="007570B6">
              <w:rPr>
                <w:b/>
                <w:bCs/>
                <w:sz w:val="10"/>
                <w:szCs w:val="10"/>
              </w:rPr>
              <w:t>Jednostka miary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Ilość 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Cena jednostkowa netto*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Wartość netto*</w:t>
            </w:r>
          </w:p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8x 9/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Stawka VAT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Wartość VAT*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C0C0C0"/>
            <w:vAlign w:val="center"/>
          </w:tcPr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Wartość brutto*</w:t>
            </w:r>
          </w:p>
          <w:p w:rsidR="002961CA" w:rsidRDefault="002961CA" w:rsidP="00B13E4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10+12/</w:t>
            </w:r>
          </w:p>
        </w:tc>
      </w:tr>
      <w:tr w:rsidR="002961CA" w:rsidTr="00B13E44">
        <w:trPr>
          <w:trHeight w:hRule="exact" w:val="284"/>
        </w:trPr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2961CA" w:rsidRDefault="002961CA" w:rsidP="00B13E44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</w:tr>
      <w:tr w:rsidR="002961CA" w:rsidTr="00B13E44">
        <w:trPr>
          <w:trHeight w:val="356"/>
        </w:trPr>
        <w:tc>
          <w:tcPr>
            <w:tcW w:w="16020" w:type="dxa"/>
            <w:gridSpan w:val="17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2961CA" w:rsidRDefault="002961CA" w:rsidP="00B13E44">
            <w:pPr>
              <w:spacing w:before="120" w:after="12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PAKIET  nr I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OKI 3320 i 321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cartridge -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………..……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mln znaków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200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OKI 5521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cartridge -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………..……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mln znaków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50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9664AE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260"/>
        <w:gridCol w:w="1496"/>
        <w:gridCol w:w="1080"/>
        <w:gridCol w:w="1800"/>
        <w:gridCol w:w="664"/>
        <w:gridCol w:w="596"/>
        <w:gridCol w:w="900"/>
        <w:gridCol w:w="1384"/>
        <w:gridCol w:w="1412"/>
        <w:gridCol w:w="1288"/>
        <w:gridCol w:w="1440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8B0116" w:rsidRDefault="002961CA" w:rsidP="00B13E44">
            <w:pPr>
              <w:rPr>
                <w:i/>
                <w:iCs/>
                <w:sz w:val="18"/>
                <w:szCs w:val="18"/>
              </w:rPr>
            </w:pPr>
            <w:r w:rsidRPr="008B0116">
              <w:rPr>
                <w:i/>
                <w:iCs/>
                <w:sz w:val="18"/>
                <w:szCs w:val="18"/>
              </w:rPr>
              <w:t xml:space="preserve">HP LJ 1010/1015/1022N/1020 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2000 stron A4, zgodnie ze standardem ISO/IEC 19752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19752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280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HP LJ 1100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2500 stron A4, zgodnie ze standardem ISO/IEC 19752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19752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HP LJ 2015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3000 stron A4 przy pokryciu 5%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240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stron A4 przy pokryciu 5%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75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r w:rsidRPr="00C73A46">
              <w:rPr>
                <w:sz w:val="22"/>
                <w:szCs w:val="22"/>
              </w:rPr>
              <w:t>HP LJ 2055dn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C73A46">
              <w:rPr>
                <w:sz w:val="16"/>
                <w:szCs w:val="16"/>
              </w:rPr>
              <w:t>oner</w:t>
            </w:r>
            <w:r>
              <w:rPr>
                <w:sz w:val="16"/>
                <w:szCs w:val="16"/>
              </w:rPr>
              <w:t xml:space="preserve">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jc w:val="center"/>
              <w:rPr>
                <w:sz w:val="20"/>
                <w:szCs w:val="20"/>
              </w:rPr>
            </w:pPr>
            <w:r w:rsidRPr="00C73A46"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D7C16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65</w:t>
            </w:r>
            <w:r w:rsidRPr="006D7C16">
              <w:rPr>
                <w:sz w:val="12"/>
                <w:szCs w:val="12"/>
              </w:rPr>
              <w:t>00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240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wydajność**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stron A4 zgodnie ze standardem ISO/IEC 19752</w:t>
            </w:r>
          </w:p>
          <w:p w:rsidR="002961CA" w:rsidRPr="00C73A46" w:rsidRDefault="002961CA" w:rsidP="00B13E44">
            <w:pPr>
              <w:spacing w:before="12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</w:pPr>
            <w:r w:rsidRPr="00C73A46"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</w:pPr>
            <w:r>
              <w:t>55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r>
              <w:rPr>
                <w:sz w:val="22"/>
                <w:szCs w:val="22"/>
              </w:rPr>
              <w:t xml:space="preserve">HP LP2200/2200d 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D7C16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5000 </w:t>
            </w:r>
            <w:r w:rsidRPr="006D7C16">
              <w:rPr>
                <w:sz w:val="12"/>
                <w:szCs w:val="12"/>
              </w:rPr>
              <w:t>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240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wydajność**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stron A4 zgodnie ze standardem ISO/IEC 19752</w:t>
            </w:r>
          </w:p>
          <w:p w:rsidR="002961CA" w:rsidRPr="00C73A46" w:rsidRDefault="002961CA" w:rsidP="00B13E44">
            <w:pPr>
              <w:spacing w:before="12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D7C16" w:rsidRDefault="002961CA" w:rsidP="00B13E44">
            <w:pPr>
              <w:jc w:val="center"/>
            </w:pPr>
            <w:r w:rsidRPr="006D7C16"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</w:t>
            </w:r>
          </w:p>
        </w:tc>
      </w:tr>
    </w:tbl>
    <w:p w:rsidR="002961CA" w:rsidRPr="00A921D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260"/>
        <w:gridCol w:w="1496"/>
        <w:gridCol w:w="1080"/>
        <w:gridCol w:w="1800"/>
        <w:gridCol w:w="664"/>
        <w:gridCol w:w="7"/>
        <w:gridCol w:w="589"/>
        <w:gridCol w:w="900"/>
        <w:gridCol w:w="1384"/>
        <w:gridCol w:w="1412"/>
        <w:gridCol w:w="1288"/>
        <w:gridCol w:w="1440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r>
              <w:rPr>
                <w:sz w:val="22"/>
                <w:szCs w:val="22"/>
              </w:rPr>
              <w:t>HP LJ 2300d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D7C16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6000</w:t>
            </w:r>
            <w:r w:rsidRPr="006D7C16">
              <w:rPr>
                <w:sz w:val="12"/>
                <w:szCs w:val="12"/>
              </w:rPr>
              <w:t xml:space="preserve">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240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wydajność**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stron A4 zgodnie ze standardem ISO/IEC 19752</w:t>
            </w:r>
          </w:p>
          <w:p w:rsidR="002961CA" w:rsidRPr="00C73A46" w:rsidRDefault="002961CA" w:rsidP="00B13E44">
            <w:pPr>
              <w:spacing w:before="12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D7C16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7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…………...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r>
              <w:rPr>
                <w:sz w:val="22"/>
                <w:szCs w:val="22"/>
              </w:rPr>
              <w:t>HP LJ 2420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D7C16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6000</w:t>
            </w:r>
            <w:r w:rsidRPr="006D7C16">
              <w:rPr>
                <w:sz w:val="12"/>
                <w:szCs w:val="12"/>
              </w:rPr>
              <w:t xml:space="preserve">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240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wydajność**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stron A4 zgodnie ze standardem ISO/IEC 19752</w:t>
            </w:r>
          </w:p>
          <w:p w:rsidR="002961CA" w:rsidRPr="00C73A46" w:rsidRDefault="002961CA" w:rsidP="00B13E44">
            <w:pPr>
              <w:spacing w:before="12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D7C16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9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DJ 1218/3820/930C/</w:t>
            </w:r>
          </w:p>
          <w:p w:rsidR="002961CA" w:rsidRDefault="002961CA" w:rsidP="00B13E44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PSC950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tusz kolor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970 strony A4 przy pokryciu 15%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(pojemność 38 ml)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stron A4 przy pokryciu 15%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3B3BD2" w:rsidRDefault="002961CA" w:rsidP="00B13E4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SAMSUNG CLP 315 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 (black)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</w:t>
            </w:r>
            <w:r w:rsidRPr="00BF1087">
              <w:rPr>
                <w:sz w:val="12"/>
                <w:szCs w:val="12"/>
              </w:rPr>
              <w:t>00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19792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A921D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260"/>
        <w:gridCol w:w="1496"/>
        <w:gridCol w:w="1080"/>
        <w:gridCol w:w="1800"/>
        <w:gridCol w:w="671"/>
        <w:gridCol w:w="589"/>
        <w:gridCol w:w="900"/>
        <w:gridCol w:w="1384"/>
        <w:gridCol w:w="1412"/>
        <w:gridCol w:w="1288"/>
        <w:gridCol w:w="1440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SAMSUNG ML 3710nd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20"/>
                <w:szCs w:val="20"/>
              </w:rPr>
            </w:pPr>
            <w:r w:rsidRPr="00BF1087"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12"/>
                <w:szCs w:val="12"/>
              </w:rPr>
            </w:pPr>
            <w:r w:rsidRPr="00BF1087">
              <w:rPr>
                <w:sz w:val="12"/>
                <w:szCs w:val="12"/>
              </w:rPr>
              <w:t>10</w:t>
            </w:r>
            <w:r>
              <w:rPr>
                <w:sz w:val="12"/>
                <w:szCs w:val="12"/>
              </w:rPr>
              <w:t>0</w:t>
            </w:r>
            <w:r w:rsidRPr="00BF1087">
              <w:rPr>
                <w:sz w:val="12"/>
                <w:szCs w:val="12"/>
              </w:rPr>
              <w:t>00 stron A4, zgo</w:t>
            </w:r>
            <w:r>
              <w:rPr>
                <w:sz w:val="12"/>
                <w:szCs w:val="12"/>
              </w:rPr>
              <w:t>dnie ze standardem ISO/IEC 19752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BF1087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 w:rsidRPr="00BF1087"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Pr="00BF1087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 w:rsidRPr="00BF1087">
              <w:rPr>
                <w:spacing w:val="-2"/>
                <w:sz w:val="16"/>
                <w:szCs w:val="16"/>
              </w:rPr>
              <w:t>wydajność**</w:t>
            </w:r>
          </w:p>
          <w:p w:rsidR="002961CA" w:rsidRPr="00BF1087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 w:rsidRPr="00BF1087">
              <w:rPr>
                <w:spacing w:val="-2"/>
                <w:sz w:val="16"/>
                <w:szCs w:val="16"/>
              </w:rPr>
              <w:t>stron A4 zgo</w:t>
            </w:r>
            <w:r>
              <w:rPr>
                <w:spacing w:val="-2"/>
                <w:sz w:val="16"/>
                <w:szCs w:val="16"/>
              </w:rPr>
              <w:t>dnie ze standardem ISO/IEC 19752</w:t>
            </w:r>
          </w:p>
          <w:p w:rsidR="002961CA" w:rsidRPr="00BF1087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 w:rsidRPr="00BF1087"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Pr="00BF1087" w:rsidRDefault="002961CA" w:rsidP="00B13E44">
            <w:pPr>
              <w:jc w:val="center"/>
              <w:rPr>
                <w:spacing w:val="-2"/>
              </w:rPr>
            </w:pPr>
            <w:r w:rsidRPr="00BF1087"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48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PANASONIC KX-FL613PD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20"/>
                <w:szCs w:val="20"/>
              </w:rPr>
            </w:pPr>
            <w:r w:rsidRPr="00BF1087"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9A0B8A" w:rsidRDefault="002961CA" w:rsidP="00B13E44">
            <w:pPr>
              <w:jc w:val="center"/>
              <w:rPr>
                <w:sz w:val="12"/>
                <w:szCs w:val="12"/>
              </w:rPr>
            </w:pPr>
            <w:r w:rsidRPr="009A0B8A">
              <w:rPr>
                <w:sz w:val="12"/>
                <w:szCs w:val="12"/>
              </w:rPr>
              <w:t>2500 stron A4 przy pokryciu 5%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stron A4 przy pokryciu 5%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BF1087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KYOCERA MITA KM 2560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24000 stron A4 przy pokryciu 5%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lub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20000 stron A4 przy pokryciu 6%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KYOCERA MITA TASKalfa 250ci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 czarny (black)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24000 stron A4 przy pokryciu 5%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8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KYOCERA MITA TASKalfa 250ci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błękitny (cyan)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12000 stron A4 przy pokryciu 5%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5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070E2A" w:rsidRDefault="002961CA" w:rsidP="001E7EA4">
      <w:pPr>
        <w:rPr>
          <w:sz w:val="4"/>
          <w:szCs w:val="4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260"/>
        <w:gridCol w:w="1496"/>
        <w:gridCol w:w="1080"/>
        <w:gridCol w:w="1800"/>
        <w:gridCol w:w="671"/>
        <w:gridCol w:w="589"/>
        <w:gridCol w:w="900"/>
        <w:gridCol w:w="1384"/>
        <w:gridCol w:w="1412"/>
        <w:gridCol w:w="1288"/>
        <w:gridCol w:w="1440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KYOCERA MITA TASKalfa 250ci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amarantowy (magenta)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12000 stron A4 przy pokryciu 5%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5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KYOCERA MITA TASKalfa 250ci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żółty (yellow)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12000 stron A4 przy pokryciu 5%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5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>OLIVETTI d-Copia 2500MF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24000 stron A4 przy pokryciu 5%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lub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20000 stron A4 przy pokryciu 6%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8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  <w:lang w:val="en-US"/>
              </w:rPr>
              <w:t>KYOCERA MITA KM-1650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18000 stron A4 przy pokryciu min. 5%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3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OLIVETTI d-Copia 3504 MF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7200 stron A4 przy pokryciu min. 5%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15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A921D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59"/>
        <w:gridCol w:w="1259"/>
        <w:gridCol w:w="1500"/>
        <w:gridCol w:w="1079"/>
        <w:gridCol w:w="1799"/>
        <w:gridCol w:w="671"/>
        <w:gridCol w:w="593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OLIVETTI d-Copia 303 MF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18000 stron A4 przy pokryciu min. 5%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after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przy pokryciu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………..%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OLIVETTI d-Copia 2604MF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 (black)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27110" w:rsidRDefault="002961CA" w:rsidP="00B13E44">
            <w:pPr>
              <w:jc w:val="center"/>
              <w:rPr>
                <w:sz w:val="12"/>
                <w:szCs w:val="12"/>
              </w:rPr>
            </w:pPr>
            <w:r w:rsidRPr="00027110">
              <w:rPr>
                <w:sz w:val="12"/>
                <w:szCs w:val="12"/>
              </w:rPr>
              <w:t>7000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19792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OLIVETTI d-Copia 2604MF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błękitny (cyan)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27110" w:rsidRDefault="002961CA" w:rsidP="00B13E44">
            <w:pPr>
              <w:jc w:val="center"/>
              <w:rPr>
                <w:sz w:val="12"/>
                <w:szCs w:val="12"/>
              </w:rPr>
            </w:pPr>
            <w:r w:rsidRPr="00027110">
              <w:rPr>
                <w:sz w:val="12"/>
                <w:szCs w:val="12"/>
              </w:rPr>
              <w:t>5000 stron A4, zgodnie ze standardem ISO/IEC 19798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19798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15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OLIVETTI d-Copia 2604MF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amarantowy (magenta)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27110" w:rsidRDefault="002961CA" w:rsidP="00B13E44">
            <w:pPr>
              <w:jc w:val="center"/>
              <w:rPr>
                <w:sz w:val="12"/>
                <w:szCs w:val="12"/>
              </w:rPr>
            </w:pPr>
            <w:r w:rsidRPr="00027110">
              <w:rPr>
                <w:sz w:val="12"/>
                <w:szCs w:val="12"/>
              </w:rPr>
              <w:t>5000 stron A4, zgodnie ze standardem ISO/IEC 19798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19798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12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A921D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59"/>
        <w:gridCol w:w="1259"/>
        <w:gridCol w:w="1500"/>
        <w:gridCol w:w="1079"/>
        <w:gridCol w:w="1799"/>
        <w:gridCol w:w="671"/>
        <w:gridCol w:w="593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OLIVETTI d-Copia 2604MF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żółty (yellow)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27110" w:rsidRDefault="002961CA" w:rsidP="00B13E44">
            <w:pPr>
              <w:jc w:val="center"/>
              <w:rPr>
                <w:sz w:val="12"/>
                <w:szCs w:val="12"/>
              </w:rPr>
            </w:pPr>
            <w:r w:rsidRPr="00027110">
              <w:rPr>
                <w:sz w:val="12"/>
                <w:szCs w:val="12"/>
              </w:rPr>
              <w:t>5000 stron A4, zgodnie ze standardem ISO/IEC 19798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19798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12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r>
              <w:t>HP Lj Pro 400 M401dn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2700</w:t>
            </w:r>
            <w:r w:rsidRPr="00027110">
              <w:rPr>
                <w:sz w:val="12"/>
                <w:szCs w:val="12"/>
              </w:rPr>
              <w:t xml:space="preserve">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19792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1F2EF2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150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r>
              <w:t>HP LJ Enerprise M806dn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34500</w:t>
            </w:r>
            <w:r w:rsidRPr="00027110">
              <w:rPr>
                <w:sz w:val="12"/>
                <w:szCs w:val="12"/>
              </w:rPr>
              <w:t xml:space="preserve">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19792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r>
              <w:rPr>
                <w:sz w:val="22"/>
                <w:szCs w:val="22"/>
              </w:rPr>
              <w:t xml:space="preserve">DATACARD SD 360 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taśma barwiąca + wymienna rolka czyszcząca + chusteczka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F1087" w:rsidRDefault="002961CA" w:rsidP="00B13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6A43DE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1500 wydruków jednostronnych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2961CA" w:rsidRDefault="002961CA" w:rsidP="00B13E44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46181" w:rsidRDefault="002961CA" w:rsidP="00B13E44">
            <w:pPr>
              <w:jc w:val="center"/>
              <w:rPr>
                <w:sz w:val="12"/>
                <w:szCs w:val="12"/>
              </w:rPr>
            </w:pPr>
            <w:r w:rsidRPr="00C46181">
              <w:rPr>
                <w:sz w:val="12"/>
                <w:szCs w:val="12"/>
              </w:rPr>
              <w:t>komplet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40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Pianka do czyszczenia obudów komputera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400ml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A921D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59"/>
        <w:gridCol w:w="1259"/>
        <w:gridCol w:w="16"/>
        <w:gridCol w:w="1484"/>
        <w:gridCol w:w="1079"/>
        <w:gridCol w:w="1799"/>
        <w:gridCol w:w="664"/>
        <w:gridCol w:w="7"/>
        <w:gridCol w:w="593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Płyn do czyszczenia monitorów LCD w spray-u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200ml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70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Spray - sprężone powietrze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400ml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Płyn konserwujący WD 40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400ml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Płyn konserwująco-czyszczący  do smarowania noży w niszczarkach – bezbarwny.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250ml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……….…..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Podkładka żelowa pod mysz z podpórką na nadgarstek, zapobiegająca zmęczeniu dłoni, z antypoślizgowym podkładem /kolor czarny i/lub granatowy/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484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t>120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0A1920" w:rsidRDefault="002961CA" w:rsidP="00B13E44">
            <w:pPr>
              <w:rPr>
                <w:sz w:val="16"/>
                <w:szCs w:val="16"/>
              </w:rPr>
            </w:pPr>
            <w:r w:rsidRPr="000A1920">
              <w:rPr>
                <w:sz w:val="16"/>
                <w:szCs w:val="16"/>
              </w:rPr>
              <w:t>Podkładka żelowa pod klawiaturę o wymiarach (</w:t>
            </w:r>
            <w:r w:rsidRPr="000A1920">
              <w:rPr>
                <w:i/>
                <w:iCs/>
                <w:sz w:val="16"/>
                <w:szCs w:val="16"/>
              </w:rPr>
              <w:t>długość x szerokość x grubość na wypukłościach</w:t>
            </w:r>
            <w:r w:rsidRPr="000A1920">
              <w:rPr>
                <w:sz w:val="16"/>
                <w:szCs w:val="16"/>
              </w:rPr>
              <w:t>) mieszczących się w przedział</w:t>
            </w:r>
            <w:r>
              <w:rPr>
                <w:sz w:val="16"/>
                <w:szCs w:val="16"/>
              </w:rPr>
              <w:t xml:space="preserve">ach: 46,5-49,0 cm / 4,4 x 8,5 cm </w:t>
            </w:r>
            <w:r w:rsidRPr="000A1920">
              <w:rPr>
                <w:sz w:val="16"/>
                <w:szCs w:val="16"/>
              </w:rPr>
              <w:t>/ 1,5 – 2,5 cm, z antypoślizgowym podkładem /kolor czarny i/lub granatowy/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484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CD-R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Prędkość zapisu: 52x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700MB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……………..….x</w:t>
            </w:r>
          </w:p>
          <w:p w:rsidR="002961CA" w:rsidRDefault="002961CA" w:rsidP="00B13E44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prędkość zapisu: </w:t>
            </w:r>
          </w:p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………..…….MB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pojemność: 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8879C5" w:rsidRDefault="002961CA" w:rsidP="00B13E44">
            <w:pPr>
              <w:jc w:val="center"/>
            </w:pPr>
            <w:r>
              <w:t>4</w:t>
            </w:r>
            <w:r w:rsidRPr="008879C5">
              <w:t>00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A921D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59"/>
        <w:gridCol w:w="1259"/>
        <w:gridCol w:w="1500"/>
        <w:gridCol w:w="1079"/>
        <w:gridCol w:w="1799"/>
        <w:gridCol w:w="664"/>
        <w:gridCol w:w="600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Płyta DWD-R+ z powłoką zabezpieczającą  </w:t>
            </w:r>
            <w:r w:rsidRPr="009F25D2">
              <w:rPr>
                <w:sz w:val="20"/>
                <w:szCs w:val="20"/>
              </w:rPr>
              <w:t>płyty przed zarysowaniem np. Scratch Proof lub ScratchGuard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Prędkość zapisu: 16x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 4,7 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……………….….x</w:t>
            </w:r>
          </w:p>
          <w:p w:rsidR="002961CA" w:rsidRDefault="002961CA" w:rsidP="00B13E44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prędkość zapisu: </w:t>
            </w:r>
          </w:p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……………….GB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pojemność: 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DVD-Rw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Prędkość zapisu: 4x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 4,7 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……………….….x</w:t>
            </w:r>
          </w:p>
          <w:p w:rsidR="002961CA" w:rsidRDefault="002961CA" w:rsidP="00B13E44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prędkość zapisu: </w:t>
            </w:r>
          </w:p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……………….GB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pojemność: 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t>30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CD-Rw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Prędkość zapisu: min. 6x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700MB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…………………….x</w:t>
            </w:r>
          </w:p>
          <w:p w:rsidR="002961CA" w:rsidRDefault="002961CA" w:rsidP="00B13E44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prędkość zapisu: </w:t>
            </w:r>
          </w:p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…………….…….MB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pojemność: 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Default="002961CA" w:rsidP="00B13E44">
            <w:pPr>
              <w:jc w:val="center"/>
            </w:pPr>
            <w:r>
              <w:t>70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70E2A" w:rsidRDefault="002961CA" w:rsidP="00B13E44">
            <w:pPr>
              <w:rPr>
                <w:sz w:val="15"/>
                <w:szCs w:val="15"/>
              </w:rPr>
            </w:pPr>
            <w:r w:rsidRPr="00070E2A">
              <w:rPr>
                <w:sz w:val="15"/>
                <w:szCs w:val="15"/>
              </w:rPr>
              <w:t>Flash Memory USB min. 8GB w obudowie wykonanej z aluminium oraz z metalowym wejściem; z interfejsem USB 2.0 Hi Speed, musi działać na sterownikach systemowych MS Win ME/2000/XP/VISTA/7/8 (bez konieczności instalacji dodatkowych sterowników); odczyt min. 60 MB/s; wskaźnik świetlny transferu danych; Hot Plug and Play; nie blokujący dostępu do innych portów USB;</w:t>
            </w:r>
            <w:r>
              <w:rPr>
                <w:sz w:val="15"/>
                <w:szCs w:val="15"/>
              </w:rPr>
              <w:t xml:space="preserve"> posiadający unikalny numer ID </w:t>
            </w:r>
            <w:r w:rsidRPr="00070E2A">
              <w:rPr>
                <w:sz w:val="15"/>
                <w:szCs w:val="15"/>
              </w:rPr>
              <w:t>dołącz</w:t>
            </w:r>
            <w:r>
              <w:rPr>
                <w:sz w:val="15"/>
                <w:szCs w:val="15"/>
              </w:rPr>
              <w:t>o</w:t>
            </w:r>
            <w:r w:rsidRPr="00070E2A">
              <w:rPr>
                <w:sz w:val="15"/>
                <w:szCs w:val="15"/>
              </w:rPr>
              <w:t>na smycz; gwarancja – min. 5 lat.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……………….GB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pojemność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pacing w:val="-2"/>
              </w:rPr>
            </w:pPr>
            <w:r>
              <w:rPr>
                <w:spacing w:val="-2"/>
                <w:sz w:val="16"/>
                <w:szCs w:val="16"/>
              </w:rPr>
              <w:t>okres gwarancji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12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35311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59"/>
        <w:gridCol w:w="1259"/>
        <w:gridCol w:w="1500"/>
        <w:gridCol w:w="1079"/>
        <w:gridCol w:w="1799"/>
        <w:gridCol w:w="664"/>
        <w:gridCol w:w="600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70E2A" w:rsidRDefault="002961CA" w:rsidP="00B13E44">
            <w:pPr>
              <w:rPr>
                <w:sz w:val="15"/>
                <w:szCs w:val="15"/>
              </w:rPr>
            </w:pPr>
            <w:r w:rsidRPr="00070E2A">
              <w:rPr>
                <w:sz w:val="15"/>
                <w:szCs w:val="15"/>
              </w:rPr>
              <w:t>Flash Memory (pendrive) USB min. 16GB w obudowie wykonanej z aluminium oraz z metalowym wejściem; z interfejsem USB 2.0 Hi Speed, muszą działać na sterownikach systemowych MS Win ME/2000/XP/VISTA/7/8 (bez konieczności instalacji dodatkowych sterowników); odczyt min. 60 MB/s; wskaźnik świetlny transferu danych; Hot Plug and Play; nie blokujący dostępu do innych portów USB;</w:t>
            </w:r>
            <w:r>
              <w:rPr>
                <w:sz w:val="15"/>
                <w:szCs w:val="15"/>
              </w:rPr>
              <w:t xml:space="preserve"> posiadający unikalny numer ID;</w:t>
            </w:r>
            <w:r w:rsidRPr="00070E2A">
              <w:rPr>
                <w:sz w:val="15"/>
                <w:szCs w:val="15"/>
              </w:rPr>
              <w:t xml:space="preserve"> dołączona smycz; gwarancja min. 5 lat.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  <w:rPr>
                <w:sz w:val="12"/>
                <w:szCs w:val="12"/>
              </w:rPr>
            </w:pPr>
            <w:r w:rsidRPr="00C73A46">
              <w:rPr>
                <w:sz w:val="12"/>
                <w:szCs w:val="12"/>
              </w:rPr>
              <w:t>16GB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……………….GB</w:t>
            </w:r>
          </w:p>
          <w:p w:rsidR="002961CA" w:rsidRPr="00C73A46" w:rsidRDefault="002961CA" w:rsidP="00B13E44">
            <w:pPr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pojemność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okres gwarancji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</w:pPr>
            <w:r w:rsidRPr="00C73A46"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</w:pPr>
            <w:r>
              <w:t>11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….</w:t>
            </w:r>
            <w:r w:rsidRPr="00C73A46">
              <w:rPr>
                <w:sz w:val="22"/>
                <w:szCs w:val="22"/>
              </w:rPr>
              <w:t>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70E2A" w:rsidRDefault="002961CA" w:rsidP="00B13E44">
            <w:pPr>
              <w:rPr>
                <w:sz w:val="15"/>
                <w:szCs w:val="15"/>
              </w:rPr>
            </w:pPr>
            <w:r w:rsidRPr="00070E2A">
              <w:rPr>
                <w:sz w:val="15"/>
                <w:szCs w:val="15"/>
              </w:rPr>
              <w:t xml:space="preserve">Flash Memory (pendrive) USB min. 32GB w obudowie wykonanej z aluminium oraz z metalowym wejściem; z interfejsem USB 3.0 Hi Speed, muszą działać na sterownikach systemowych MS Win ME/2000/XP/VISTA/7/8 (bez konieczności instalacji dodatkowych sterowników); odczyt min. 100 MB/s; wskaźnik świetlny transferu danych; Hot Plug and Play; nie blokujący dostępu do innych portów USB; </w:t>
            </w:r>
            <w:r>
              <w:rPr>
                <w:sz w:val="15"/>
                <w:szCs w:val="15"/>
              </w:rPr>
              <w:t xml:space="preserve">posiadający unikalny nr ID; </w:t>
            </w:r>
            <w:r w:rsidRPr="00070E2A">
              <w:rPr>
                <w:sz w:val="15"/>
                <w:szCs w:val="15"/>
              </w:rPr>
              <w:t>dołączona smycz; gwarancja min. 5 lat.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32</w:t>
            </w:r>
            <w:r w:rsidRPr="00C73A46">
              <w:rPr>
                <w:sz w:val="12"/>
                <w:szCs w:val="12"/>
              </w:rPr>
              <w:t>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……………….GB</w:t>
            </w:r>
          </w:p>
          <w:p w:rsidR="002961CA" w:rsidRPr="00C73A46" w:rsidRDefault="002961CA" w:rsidP="00B13E44">
            <w:pPr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pojemność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</w:rPr>
            </w:pPr>
            <w:r w:rsidRPr="00C73A46">
              <w:rPr>
                <w:spacing w:val="-2"/>
                <w:sz w:val="16"/>
                <w:szCs w:val="16"/>
              </w:rPr>
              <w:t>okres gwarancji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</w:pPr>
            <w:r w:rsidRPr="00C73A46"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jc w:val="center"/>
            </w:pPr>
            <w:r>
              <w:t>3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</w:t>
            </w:r>
            <w:r>
              <w:rPr>
                <w:sz w:val="22"/>
                <w:szCs w:val="22"/>
              </w:rPr>
              <w:t>…</w:t>
            </w:r>
            <w:r w:rsidRPr="00C73A46">
              <w:rPr>
                <w:sz w:val="22"/>
                <w:szCs w:val="22"/>
              </w:rPr>
              <w:t>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Pr="00C73A46" w:rsidRDefault="002961CA" w:rsidP="00B13E44">
            <w:pPr>
              <w:spacing w:before="120" w:after="120"/>
              <w:jc w:val="center"/>
            </w:pPr>
            <w:r w:rsidRPr="00C73A46"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 w:rsidRPr="00BC53EE">
              <w:rPr>
                <w:sz w:val="20"/>
                <w:szCs w:val="20"/>
              </w:rPr>
              <w:t>Klej uniwersalny szybkoschnący typu Kropelka</w:t>
            </w:r>
            <w:r w:rsidRPr="00BC53EE">
              <w:rPr>
                <w:b/>
                <w:bCs/>
                <w:sz w:val="20"/>
                <w:szCs w:val="20"/>
              </w:rPr>
              <w:t xml:space="preserve">, </w:t>
            </w:r>
            <w:r w:rsidRPr="00BC53EE">
              <w:rPr>
                <w:sz w:val="20"/>
                <w:szCs w:val="20"/>
              </w:rPr>
              <w:t xml:space="preserve">zawierający cyjanoakrylan lub inny równoważny </w:t>
            </w:r>
            <w:r>
              <w:rPr>
                <w:sz w:val="20"/>
                <w:szCs w:val="20"/>
              </w:rPr>
              <w:t>do klejenia m.in. metalu, plasti</w:t>
            </w:r>
            <w:r w:rsidRPr="00BC53EE">
              <w:rPr>
                <w:sz w:val="20"/>
                <w:szCs w:val="20"/>
              </w:rPr>
              <w:t>ku, drewna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 w:rsidRPr="00BC53EE">
              <w:rPr>
                <w:sz w:val="20"/>
                <w:szCs w:val="20"/>
              </w:rPr>
              <w:t>Klej dwuskładnikowy typu POXIPOL, przezroczysty, do klejenia metalu, drewna, szkła itp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 w:rsidRPr="00332E58"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 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……………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</w:tbl>
    <w:p w:rsidR="002961CA" w:rsidRPr="00A921D8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59"/>
        <w:gridCol w:w="1259"/>
        <w:gridCol w:w="1500"/>
        <w:gridCol w:w="1079"/>
        <w:gridCol w:w="1799"/>
        <w:gridCol w:w="664"/>
        <w:gridCol w:w="600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 w:rsidRPr="009F25D2">
              <w:rPr>
                <w:sz w:val="20"/>
                <w:szCs w:val="20"/>
              </w:rPr>
              <w:t>Klej silikonowy bezbarwny oparty na kauczuku metylosilikonowym wulkanizującym na zimno; jednoskładnikowy; do klejenia kart plastikowych do papieru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60g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……..……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2961CA" w:rsidRPr="008D2CE0" w:rsidTr="00B13E44">
        <w:tc>
          <w:tcPr>
            <w:tcW w:w="16020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2961CA" w:rsidRPr="008D2CE0" w:rsidRDefault="002961CA" w:rsidP="00B13E44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8D2CE0">
              <w:rPr>
                <w:b/>
                <w:bCs/>
                <w:sz w:val="20"/>
                <w:szCs w:val="20"/>
              </w:rPr>
              <w:t>PAKIET  nr II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Pianka do czyszczenia obudów komputera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Płyn do czyszczenia monitorów LCD w spray-u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Spray - sprężone powietrze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400ml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Płyn konserwująco-czyszczący  do smarowania noży w niszczarkach – bezbarwny.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250 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Podkładka żelowa pod mysz z podpórką na nadgarstek, zapobiegająca zmęczeniu dłoni, z antypoślizgowym podkładem /kolor czarny i/lub granatowy/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CD-R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Prędkość zapisu: 52x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700MB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……………..….x</w:t>
            </w:r>
          </w:p>
          <w:p w:rsidR="002961CA" w:rsidRDefault="002961CA" w:rsidP="00B13E44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prędkość zapisu: </w:t>
            </w:r>
          </w:p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………..…….MB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pojemność: 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DVD-Rw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Prędkość zapisu: 4x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 4,7 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……………..….x</w:t>
            </w:r>
          </w:p>
          <w:p w:rsidR="002961CA" w:rsidRDefault="002961CA" w:rsidP="00B13E44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prędkość zapisu: </w:t>
            </w:r>
          </w:p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………..…….MB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pojemność: 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CD-Rw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Prędkość zapisu: min. 6x</w:t>
            </w:r>
          </w:p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Pojemność: 700MB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……………..….x</w:t>
            </w:r>
          </w:p>
          <w:p w:rsidR="002961CA" w:rsidRDefault="002961CA" w:rsidP="00B13E44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prędkość zapisu: </w:t>
            </w:r>
          </w:p>
          <w:p w:rsidR="002961CA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………..…….MB</w:t>
            </w:r>
          </w:p>
          <w:p w:rsidR="002961CA" w:rsidRDefault="002961CA" w:rsidP="00B13E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pojemność: 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 w:rsidRPr="00070E2A">
              <w:rPr>
                <w:sz w:val="15"/>
                <w:szCs w:val="15"/>
              </w:rPr>
              <w:t xml:space="preserve">Flash Memory USB min. 8GB w obudowie wykonanej z aluminium oraz z metalowym wejściem; z interfejsem USB 2.0 Hi Speed, musi działać na sterownikach systemowych MS Win ME/2000/XP/VISTA/7/8 (bez konieczności instalacji dodatkowych sterowników); odczyt min. 60 MB/s; wskaźnik świetlny transferu danych; Hot Plug and Play; nie blokujący dostępu do innych portów USB; </w:t>
            </w:r>
            <w:r>
              <w:rPr>
                <w:sz w:val="15"/>
                <w:szCs w:val="15"/>
              </w:rPr>
              <w:t xml:space="preserve">posiadający unikalny numer ID; </w:t>
            </w:r>
            <w:r w:rsidRPr="00070E2A">
              <w:rPr>
                <w:sz w:val="15"/>
                <w:szCs w:val="15"/>
              </w:rPr>
              <w:t>dołącz</w:t>
            </w:r>
            <w:r>
              <w:rPr>
                <w:sz w:val="15"/>
                <w:szCs w:val="15"/>
              </w:rPr>
              <w:t>o</w:t>
            </w:r>
            <w:r w:rsidRPr="00070E2A">
              <w:rPr>
                <w:sz w:val="15"/>
                <w:szCs w:val="15"/>
              </w:rPr>
              <w:t>na smycz; gwarancja – min. 5 lat.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……………….GB</w:t>
            </w:r>
          </w:p>
          <w:p w:rsidR="002961CA" w:rsidRPr="00C73A46" w:rsidRDefault="002961CA" w:rsidP="00B13E44">
            <w:pPr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pojemność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okres gwarancji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</w:tr>
    </w:tbl>
    <w:p w:rsidR="002961CA" w:rsidRPr="001F158F" w:rsidRDefault="002961CA" w:rsidP="001E7EA4">
      <w:pPr>
        <w:rPr>
          <w:sz w:val="16"/>
          <w:szCs w:val="16"/>
        </w:rPr>
      </w:pPr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59"/>
        <w:gridCol w:w="1259"/>
        <w:gridCol w:w="1500"/>
        <w:gridCol w:w="1079"/>
        <w:gridCol w:w="1799"/>
        <w:gridCol w:w="664"/>
        <w:gridCol w:w="600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70E2A" w:rsidRDefault="002961CA" w:rsidP="00B13E44">
            <w:pPr>
              <w:rPr>
                <w:sz w:val="15"/>
                <w:szCs w:val="15"/>
              </w:rPr>
            </w:pPr>
            <w:r w:rsidRPr="00070E2A">
              <w:rPr>
                <w:sz w:val="15"/>
                <w:szCs w:val="15"/>
              </w:rPr>
              <w:t>Flash Memory (pendrive) USB min. 16GB w obudowie wykonanej z aluminium oraz z metalowym wejściem; z interfejsem USB 2.0 Hi Speed, muszą działać na sterownikach systemowych MS Win ME/2000/XP/VISTA/7/8 (bez konieczności instalacji dodatkowych sterowników); odczyt min. 60 MB/s; wskaźnik świetlny transferu danych; Hot Plug and Play; nie blokujący dostępu do innych portów USB;</w:t>
            </w:r>
            <w:r>
              <w:rPr>
                <w:sz w:val="15"/>
                <w:szCs w:val="15"/>
              </w:rPr>
              <w:t xml:space="preserve"> posiadający unikalny numer ID;</w:t>
            </w:r>
            <w:r w:rsidRPr="00070E2A">
              <w:rPr>
                <w:sz w:val="15"/>
                <w:szCs w:val="15"/>
              </w:rPr>
              <w:t xml:space="preserve"> dołączona smycz; gwarancja min. 5 lat.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……………….GB</w:t>
            </w:r>
          </w:p>
          <w:p w:rsidR="002961CA" w:rsidRPr="00C73A46" w:rsidRDefault="002961CA" w:rsidP="00B13E44">
            <w:pPr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pojemność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okres gwarancji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070E2A" w:rsidRDefault="002961CA" w:rsidP="00B13E44">
            <w:pPr>
              <w:rPr>
                <w:sz w:val="15"/>
                <w:szCs w:val="15"/>
              </w:rPr>
            </w:pPr>
            <w:r w:rsidRPr="00070E2A">
              <w:rPr>
                <w:sz w:val="15"/>
                <w:szCs w:val="15"/>
              </w:rPr>
              <w:t>Flash Memory (pendrive) USB min. 32GB w obudowie wykonanej z aluminium oraz z metalowym wejściem; z interfejsem USB 3.0 Hi Speed, muszą działać na sterownikach systemowych MS Win ME/2000/XP/VISTA/7/8 (bez konieczności instalacji dodatkowych sterowników); odczyt min. 100 MB/s; wskaźnik świetlny transferu danych; Hot Plug and Play; nie blokujący dostępu do innych portów USB;</w:t>
            </w:r>
            <w:r>
              <w:rPr>
                <w:sz w:val="15"/>
                <w:szCs w:val="15"/>
              </w:rPr>
              <w:t xml:space="preserve"> posiadający unikalny numer ID;</w:t>
            </w:r>
            <w:r w:rsidRPr="00070E2A">
              <w:rPr>
                <w:sz w:val="15"/>
                <w:szCs w:val="15"/>
              </w:rPr>
              <w:t xml:space="preserve"> dołączona smycz; gwarancja min. 5 lat.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32GB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C73A46" w:rsidRDefault="002961CA" w:rsidP="00B13E44">
            <w:pPr>
              <w:spacing w:before="120"/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……………….GB</w:t>
            </w:r>
          </w:p>
          <w:p w:rsidR="002961CA" w:rsidRPr="00C73A46" w:rsidRDefault="002961CA" w:rsidP="00B13E44">
            <w:pPr>
              <w:jc w:val="center"/>
              <w:rPr>
                <w:sz w:val="16"/>
                <w:szCs w:val="16"/>
              </w:rPr>
            </w:pPr>
            <w:r w:rsidRPr="00C73A46">
              <w:rPr>
                <w:sz w:val="16"/>
                <w:szCs w:val="16"/>
              </w:rPr>
              <w:t>pojemność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Pr="00C73A46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producent**</w:t>
            </w:r>
          </w:p>
          <w:p w:rsidR="002961CA" w:rsidRPr="00C73A46" w:rsidRDefault="002961CA" w:rsidP="00B13E44">
            <w:pPr>
              <w:spacing w:before="240"/>
              <w:jc w:val="center"/>
              <w:rPr>
                <w:spacing w:val="-2"/>
              </w:rPr>
            </w:pPr>
            <w:r w:rsidRPr="00C73A46"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 w:rsidRPr="00C73A46">
              <w:rPr>
                <w:spacing w:val="-2"/>
                <w:sz w:val="16"/>
                <w:szCs w:val="16"/>
              </w:rPr>
              <w:t>okres gwarancji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</w:tr>
      <w:tr w:rsidR="002961CA" w:rsidTr="00B13E44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 w:rsidRPr="00BC53EE">
              <w:rPr>
                <w:sz w:val="20"/>
                <w:szCs w:val="20"/>
              </w:rPr>
              <w:t>Klej uniwersalny szybkoschnący typu Kropelka</w:t>
            </w:r>
            <w:r w:rsidRPr="00BC53EE">
              <w:rPr>
                <w:b/>
                <w:bCs/>
                <w:sz w:val="20"/>
                <w:szCs w:val="20"/>
              </w:rPr>
              <w:t xml:space="preserve">, </w:t>
            </w:r>
            <w:r w:rsidRPr="00BC53EE">
              <w:rPr>
                <w:sz w:val="20"/>
                <w:szCs w:val="20"/>
              </w:rPr>
              <w:t xml:space="preserve">zawierający cyjanoakrylan lub inny równoważny </w:t>
            </w:r>
            <w:r>
              <w:rPr>
                <w:sz w:val="20"/>
                <w:szCs w:val="20"/>
              </w:rPr>
              <w:t>do klejenia m.in. metalu, plasti</w:t>
            </w:r>
            <w:r w:rsidRPr="00BC53EE">
              <w:rPr>
                <w:sz w:val="20"/>
                <w:szCs w:val="20"/>
              </w:rPr>
              <w:t>ku, drewna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</w:tr>
    </w:tbl>
    <w:p w:rsidR="002961CA" w:rsidRDefault="002961CA" w:rsidP="001E7EA4">
      <w:r>
        <w:br w:type="page"/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159"/>
        <w:gridCol w:w="1259"/>
        <w:gridCol w:w="1499"/>
        <w:gridCol w:w="1079"/>
        <w:gridCol w:w="1799"/>
        <w:gridCol w:w="664"/>
        <w:gridCol w:w="600"/>
        <w:gridCol w:w="900"/>
        <w:gridCol w:w="1383"/>
        <w:gridCol w:w="1411"/>
        <w:gridCol w:w="1287"/>
        <w:gridCol w:w="1439"/>
      </w:tblGrid>
      <w:tr w:rsidR="002961CA" w:rsidTr="00B13E44">
        <w:tc>
          <w:tcPr>
            <w:tcW w:w="541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numPr>
                <w:ilvl w:val="0"/>
                <w:numId w:val="42"/>
              </w:numPr>
              <w:spacing w:before="120" w:after="120"/>
              <w:jc w:val="center"/>
            </w:pPr>
          </w:p>
        </w:tc>
        <w:tc>
          <w:tcPr>
            <w:tcW w:w="2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Pr="00BC53EE" w:rsidRDefault="002961CA" w:rsidP="00B13E44">
            <w:pPr>
              <w:rPr>
                <w:sz w:val="20"/>
                <w:szCs w:val="20"/>
              </w:rPr>
            </w:pPr>
            <w:r w:rsidRPr="00BC53EE">
              <w:rPr>
                <w:sz w:val="20"/>
                <w:szCs w:val="20"/>
              </w:rPr>
              <w:t>Klej dwuskładnikowy typu POXIPOL, przezroczysty, do klejenia metalu, drewna, szkła itp</w:t>
            </w:r>
          </w:p>
        </w:tc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2961CA" w:rsidRPr="00332E58" w:rsidRDefault="002961CA" w:rsidP="00B13E4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14ml</w:t>
            </w:r>
          </w:p>
        </w:tc>
        <w:tc>
          <w:tcPr>
            <w:tcW w:w="17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2961CA" w:rsidRDefault="002961CA" w:rsidP="00B13E44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pojemność**</w:t>
            </w:r>
          </w:p>
          <w:p w:rsidR="002961CA" w:rsidRDefault="002961CA" w:rsidP="00B13E44">
            <w:pPr>
              <w:spacing w:before="240"/>
              <w:jc w:val="center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………………….</w:t>
            </w:r>
          </w:p>
          <w:p w:rsidR="002961CA" w:rsidRDefault="002961CA" w:rsidP="00B13E44">
            <w:pPr>
              <w:spacing w:before="12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szt.</w:t>
            </w:r>
          </w:p>
        </w:tc>
        <w:tc>
          <w:tcPr>
            <w:tcW w:w="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961CA" w:rsidRDefault="002961CA" w:rsidP="00B13E44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41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2961CA" w:rsidRDefault="002961CA" w:rsidP="00B13E44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2961CA" w:rsidTr="00B13E44">
        <w:tc>
          <w:tcPr>
            <w:tcW w:w="14581" w:type="dxa"/>
            <w:gridSpan w:val="12"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2961CA" w:rsidRDefault="002961CA" w:rsidP="00B13E44">
            <w:pPr>
              <w:spacing w:before="360"/>
              <w:rPr>
                <w:b/>
                <w:bCs/>
              </w:rPr>
            </w:pPr>
            <w:r w:rsidRPr="001979EF">
              <w:rPr>
                <w:b/>
                <w:bCs/>
                <w:i/>
                <w:iCs/>
              </w:rPr>
              <w:t>CENA  CAŁKOWITA OFERTY (suma pozycji od nr  1 do nr</w:t>
            </w:r>
            <w:r>
              <w:rPr>
                <w:b/>
                <w:bCs/>
                <w:i/>
                <w:iCs/>
              </w:rPr>
              <w:t xml:space="preserve"> 59</w:t>
            </w:r>
            <w:r w:rsidRPr="001979EF">
              <w:rPr>
                <w:b/>
                <w:bCs/>
                <w:i/>
                <w:iCs/>
              </w:rPr>
              <w:t>):</w:t>
            </w:r>
          </w:p>
        </w:tc>
        <w:tc>
          <w:tcPr>
            <w:tcW w:w="1439" w:type="dxa"/>
            <w:tcBorders>
              <w:right w:val="double" w:sz="4" w:space="0" w:color="auto"/>
            </w:tcBorders>
            <w:shd w:val="clear" w:color="auto" w:fill="F3F3F3"/>
            <w:vAlign w:val="center"/>
          </w:tcPr>
          <w:p w:rsidR="002961CA" w:rsidRDefault="002961CA" w:rsidP="00B13E44">
            <w:pPr>
              <w:spacing w:before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……………</w:t>
            </w:r>
          </w:p>
        </w:tc>
      </w:tr>
      <w:tr w:rsidR="002961CA" w:rsidTr="00B13E44">
        <w:tc>
          <w:tcPr>
            <w:tcW w:w="16020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961CA" w:rsidRDefault="002961CA" w:rsidP="00B13E44">
            <w:pPr>
              <w:spacing w:before="120"/>
            </w:pPr>
            <w:r>
              <w:rPr>
                <w:b/>
                <w:bCs/>
                <w:i/>
                <w:iCs/>
              </w:rPr>
              <w:t>CENA CAŁKOWITA OFERTY BRUTTO – SŁOWNIE</w:t>
            </w:r>
            <w:r>
              <w:t>* ………………………………………………………………………………………………....................</w:t>
            </w:r>
          </w:p>
          <w:p w:rsidR="002961CA" w:rsidRDefault="002961CA" w:rsidP="00B13E44">
            <w:r>
              <w:t>…………………………………………………………………………………………………………………………………………………………………………...</w:t>
            </w:r>
          </w:p>
        </w:tc>
      </w:tr>
    </w:tbl>
    <w:p w:rsidR="002961CA" w:rsidRDefault="002961CA" w:rsidP="001E7EA4">
      <w:pPr>
        <w:ind w:left="1080" w:hanging="1080"/>
        <w:jc w:val="both"/>
        <w:rPr>
          <w:rFonts w:ascii="Arial" w:hAnsi="Arial" w:cs="Arial"/>
          <w:b/>
          <w:bCs/>
          <w:sz w:val="22"/>
          <w:szCs w:val="22"/>
        </w:rPr>
      </w:pPr>
    </w:p>
    <w:p w:rsidR="002961CA" w:rsidRPr="00C11A97" w:rsidRDefault="002961CA" w:rsidP="001E7EA4">
      <w:pPr>
        <w:ind w:left="1080" w:hanging="1080"/>
        <w:jc w:val="both"/>
        <w:rPr>
          <w:rFonts w:ascii="Arial" w:hAnsi="Arial" w:cs="Arial"/>
          <w:b/>
          <w:bCs/>
          <w:sz w:val="22"/>
          <w:szCs w:val="22"/>
        </w:rPr>
      </w:pPr>
      <w:r w:rsidRPr="00C11A97">
        <w:rPr>
          <w:rFonts w:ascii="Arial" w:hAnsi="Arial" w:cs="Arial"/>
          <w:b/>
          <w:bCs/>
          <w:sz w:val="22"/>
          <w:szCs w:val="22"/>
        </w:rPr>
        <w:t>UWAGA!  Wykonawca zobowiązany jest podać podstawę prawną zastosowania stawki podatku VAT innej niż stawka podstawowa lub zwolnienia z ww. podatku.</w:t>
      </w:r>
    </w:p>
    <w:p w:rsidR="002961CA" w:rsidRPr="007650B8" w:rsidRDefault="002961CA" w:rsidP="001E7EA4">
      <w:pPr>
        <w:rPr>
          <w:rFonts w:ascii="Arial" w:hAnsi="Arial" w:cs="Arial"/>
          <w:b/>
          <w:bCs/>
          <w:sz w:val="18"/>
          <w:szCs w:val="18"/>
        </w:rPr>
      </w:pPr>
      <w:r w:rsidRPr="007650B8">
        <w:rPr>
          <w:rFonts w:ascii="Arial" w:hAnsi="Arial" w:cs="Arial"/>
          <w:b/>
          <w:bCs/>
          <w:sz w:val="18"/>
          <w:szCs w:val="18"/>
        </w:rPr>
        <w:t>*CENY NALEŻY PODAĆ Z DOKŁADNOŚCIĄ DO DWÓCH MIEJSC PO PRZECINKU.</w:t>
      </w:r>
    </w:p>
    <w:p w:rsidR="002961CA" w:rsidRDefault="002961CA" w:rsidP="001E7EA4">
      <w:pPr>
        <w:ind w:left="180" w:hanging="180"/>
        <w:rPr>
          <w:rFonts w:ascii="Arial" w:hAnsi="Arial" w:cs="Arial"/>
          <w:b/>
          <w:bCs/>
          <w:sz w:val="18"/>
          <w:szCs w:val="18"/>
        </w:rPr>
        <w:sectPr w:rsidR="002961CA" w:rsidSect="00912712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7650B8">
        <w:rPr>
          <w:rFonts w:ascii="Arial" w:hAnsi="Arial" w:cs="Arial"/>
          <w:b/>
          <w:bCs/>
          <w:sz w:val="18"/>
          <w:szCs w:val="18"/>
        </w:rPr>
        <w:t>**W PRZYPADKU TONERÓW ZAMAWIAJĄCY WYMAGA PODANIA WYDAJNOŚCI I PRODUCENTÓW; W PRZYPADKU TUSZY – WYDAJNOŚCI, POJEMNOŚCI I P</w:t>
      </w:r>
      <w:r>
        <w:rPr>
          <w:rFonts w:ascii="Arial" w:hAnsi="Arial" w:cs="Arial"/>
          <w:b/>
          <w:bCs/>
          <w:sz w:val="18"/>
          <w:szCs w:val="18"/>
        </w:rPr>
        <w:t>RODUCENTÓW;  W PRZYPADKU INNYCH MATERIAŁÓW POJEMNOŚCI, PRODUCENTÓW I OKRESÓW GWARANCJI.</w:t>
      </w:r>
    </w:p>
    <w:p w:rsidR="002961CA" w:rsidRDefault="002961CA" w:rsidP="001E7EA4">
      <w:pPr>
        <w:ind w:left="180" w:hanging="180"/>
        <w:rPr>
          <w:sz w:val="10"/>
          <w:szCs w:val="10"/>
        </w:rPr>
      </w:pP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440"/>
      </w:tblGrid>
      <w:tr w:rsidR="002961CA" w:rsidTr="00B13E44">
        <w:tc>
          <w:tcPr>
            <w:tcW w:w="1044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 xml:space="preserve">Oferuję(emy) wykonanie niniejszego zamówienia w terminie: </w:t>
            </w:r>
            <w:r>
              <w:rPr>
                <w:b/>
                <w:bCs/>
                <w:sz w:val="22"/>
                <w:szCs w:val="22"/>
                <w:u w:val="single"/>
              </w:rPr>
              <w:t>………</w:t>
            </w:r>
            <w:r w:rsidRPr="00CA4E83">
              <w:rPr>
                <w:b/>
                <w:bCs/>
                <w:sz w:val="22"/>
                <w:szCs w:val="22"/>
                <w:u w:val="single"/>
              </w:rPr>
              <w:t xml:space="preserve"> dni</w:t>
            </w:r>
            <w:r>
              <w:rPr>
                <w:sz w:val="22"/>
                <w:szCs w:val="22"/>
              </w:rPr>
              <w:t>(</w:t>
            </w:r>
            <w:r w:rsidRPr="00E162C6">
              <w:rPr>
                <w:i/>
                <w:iCs/>
                <w:sz w:val="22"/>
                <w:szCs w:val="22"/>
              </w:rPr>
              <w:t>min. 7 dni, max. 21 dni</w:t>
            </w:r>
            <w:r>
              <w:rPr>
                <w:sz w:val="22"/>
                <w:szCs w:val="22"/>
              </w:rPr>
              <w:t xml:space="preserve">) </w:t>
            </w:r>
            <w:r w:rsidRPr="00CA4E83">
              <w:rPr>
                <w:sz w:val="22"/>
                <w:szCs w:val="22"/>
              </w:rPr>
              <w:t>od dnia podpisania umowy.</w:t>
            </w:r>
          </w:p>
          <w:p w:rsidR="002961CA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  <w:tab w:val="num" w:pos="1620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Udzielam(y) gwarancji na dostarczone materiały eksploatacyjne do drukarek,</w:t>
            </w:r>
            <w:r>
              <w:rPr>
                <w:sz w:val="22"/>
                <w:szCs w:val="22"/>
              </w:rPr>
              <w:t xml:space="preserve"> faksów,</w:t>
            </w:r>
            <w:r w:rsidRPr="00CA4E83">
              <w:rPr>
                <w:sz w:val="22"/>
                <w:szCs w:val="22"/>
              </w:rPr>
              <w:t xml:space="preserve"> kopiarek i urządzeń wielofunkcyjnych (Tabela nr 1 z rozdziału V SIWZ) na okres </w:t>
            </w:r>
            <w:r w:rsidRPr="000A1920">
              <w:rPr>
                <w:b/>
                <w:bCs/>
                <w:sz w:val="22"/>
                <w:szCs w:val="22"/>
                <w:u w:val="single"/>
              </w:rPr>
              <w:t>……. miesięcy</w:t>
            </w:r>
            <w:r w:rsidRPr="00CA4E83">
              <w:rPr>
                <w:sz w:val="22"/>
                <w:szCs w:val="22"/>
              </w:rPr>
              <w:t xml:space="preserve"> (</w:t>
            </w:r>
            <w:r w:rsidRPr="00CA4E83">
              <w:rPr>
                <w:i/>
                <w:iCs/>
                <w:sz w:val="22"/>
                <w:szCs w:val="22"/>
              </w:rPr>
              <w:t>min. 36-miesięcy</w:t>
            </w:r>
            <w:r>
              <w:rPr>
                <w:i/>
                <w:iCs/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br/>
              <w:t>max. 48-miesięcy</w:t>
            </w:r>
            <w:r w:rsidRPr="00CA4E83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z wyłączeniem gwarancji dla innych materiałów, która musi być określona dla każdego materiału indywidualnie zgodnie z wymaganiami formularza</w:t>
            </w:r>
            <w:r w:rsidRPr="00CA4E83">
              <w:rPr>
                <w:sz w:val="22"/>
                <w:szCs w:val="22"/>
              </w:rPr>
              <w:t>, od dnia protokolarnego odbioru dostarczonych materiałów eksploatacyjnych, bez zastrzeżeń.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  <w:tab w:val="num" w:pos="1620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Oświadczam(y), że zaoferowana cena całkowita brutto podana w niniejszym formularzu zawiera wszystkie koszty związane z wykonaniem przedmiotu zamówienia, w tym koszty transportu do siedziby Zamawiającego oraz koszty rozładunku w miejscu wskazanym przez Zamawiającego</w:t>
            </w:r>
            <w:r>
              <w:rPr>
                <w:sz w:val="22"/>
                <w:szCs w:val="22"/>
              </w:rPr>
              <w:t>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 xml:space="preserve">Oświadczam(y), że akceptuję(emy) termin płatności, tj. </w:t>
            </w:r>
            <w:r w:rsidRPr="00CA4E83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CA4E83">
              <w:rPr>
                <w:sz w:val="22"/>
                <w:szCs w:val="22"/>
                <w:u w:val="single"/>
              </w:rPr>
              <w:t>,</w:t>
            </w:r>
            <w:r w:rsidRPr="00CA4E83">
              <w:rPr>
                <w:sz w:val="22"/>
                <w:szCs w:val="22"/>
              </w:rPr>
              <w:t xml:space="preserve"> od dnia otrzymani</w:t>
            </w:r>
            <w:r>
              <w:rPr>
                <w:sz w:val="22"/>
                <w:szCs w:val="22"/>
              </w:rPr>
              <w:t>a przez Zamawiającego faktur</w:t>
            </w:r>
            <w:r w:rsidRPr="00CA4E83">
              <w:rPr>
                <w:sz w:val="22"/>
                <w:szCs w:val="22"/>
              </w:rPr>
              <w:t>, wystawionych po uprzednim podpisaniu przez obie Strony protokołu odbioru, bez zastrzeżeń.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num" w:pos="1620"/>
              </w:tabs>
              <w:spacing w:before="120" w:after="120"/>
              <w:ind w:left="498" w:hanging="426"/>
              <w:jc w:val="both"/>
            </w:pPr>
            <w:r w:rsidRPr="00CA4E83">
              <w:rPr>
                <w:sz w:val="22"/>
                <w:szCs w:val="22"/>
              </w:rPr>
              <w:t>Zamówienie wykonam(y) samodzielnie / zamierzam(y) powierzyć podwykonawcom (</w:t>
            </w:r>
            <w:r w:rsidRPr="00CA4E83">
              <w:rPr>
                <w:i/>
                <w:iCs/>
                <w:sz w:val="22"/>
                <w:szCs w:val="22"/>
              </w:rPr>
              <w:t>niepotrzebne skreślić</w:t>
            </w:r>
            <w:r w:rsidRPr="00CA4E83">
              <w:rPr>
                <w:sz w:val="22"/>
                <w:szCs w:val="22"/>
              </w:rPr>
              <w:t>).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num" w:pos="1620"/>
              </w:tabs>
              <w:spacing w:before="120" w:after="120"/>
              <w:ind w:left="498" w:hanging="426"/>
              <w:jc w:val="both"/>
            </w:pPr>
            <w:r w:rsidRPr="00CA4E83">
              <w:rPr>
                <w:sz w:val="22"/>
                <w:szCs w:val="22"/>
              </w:rPr>
              <w:t>Część zamówienia (</w:t>
            </w:r>
            <w:r w:rsidRPr="00CA4E83">
              <w:rPr>
                <w:i/>
                <w:iCs/>
                <w:sz w:val="22"/>
                <w:szCs w:val="22"/>
              </w:rPr>
              <w:t>określić zakres</w:t>
            </w:r>
            <w:r w:rsidRPr="00CA4E83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2961CA" w:rsidRPr="00CA4E83" w:rsidRDefault="002961CA" w:rsidP="00B13E44">
            <w:pPr>
              <w:tabs>
                <w:tab w:val="num" w:pos="498"/>
              </w:tabs>
              <w:spacing w:before="120" w:after="120"/>
              <w:ind w:left="498"/>
              <w:jc w:val="both"/>
            </w:pPr>
            <w:r w:rsidRPr="00CA4E83">
              <w:rPr>
                <w:sz w:val="22"/>
                <w:szCs w:val="22"/>
              </w:rPr>
              <w:t>………………………………………………………………… zamierzam(y) powierzyć podwykonawcom.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num" w:pos="1620"/>
              </w:tabs>
              <w:spacing w:before="120" w:after="120"/>
              <w:ind w:left="498" w:hanging="426"/>
              <w:jc w:val="both"/>
            </w:pPr>
            <w:r w:rsidRPr="00CA4E83">
              <w:rPr>
                <w:sz w:val="22"/>
                <w:szCs w:val="22"/>
              </w:rPr>
              <w:t>Nazwy (firmy) podwykonawców, na których zasoby powołuję(emy) się na zasadach określonych w art. 26 ust. 2b ustawy……………………………………………………………………………………………………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Oświadczam(y), że zapoznałem(liśmy) się ze specyfikacją istotnych warunków zamówienia i nie wnoszę(my) do niej zastrzeżeń oraz przyjmuję(my) warunki w niej zawarte.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W przypadku udzielenia zamówienia zobowiązuję(emy) się do zawarcia umowy w miejscu i terminie wskazanym przez Zamawiającego.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 xml:space="preserve">Oświadczam(y), że jeżeli w okresie związania ofertą nastąpią jakiekolwiek znaczące zmiany sytuacji przedstawionej w naszych dokumentach załączonych do oferty, natychmiast poinformuję(emy) </w:t>
            </w:r>
            <w:r w:rsidRPr="00CA4E83">
              <w:rPr>
                <w:sz w:val="22"/>
                <w:szCs w:val="22"/>
              </w:rPr>
              <w:br/>
              <w:t>o nich Zamawiającego.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 xml:space="preserve">Oświadczam(y), że jestem(śmy) związany(i) niniejszą ofertą przez okres </w:t>
            </w:r>
            <w:r w:rsidRPr="00CA4E83">
              <w:rPr>
                <w:sz w:val="22"/>
                <w:szCs w:val="22"/>
                <w:u w:val="single"/>
              </w:rPr>
              <w:t>30 dni</w:t>
            </w:r>
            <w:r w:rsidRPr="00CA4E83">
              <w:rPr>
                <w:sz w:val="22"/>
                <w:szCs w:val="22"/>
              </w:rPr>
              <w:t>, od upływu terminu składania ofert.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Oferta wraz z załącznikami została złożona na ……….. stronach.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Niniejszym informuję(emy), że informacje składające się na ofertę, zawarte na stronach …</w:t>
            </w:r>
            <w:r>
              <w:rPr>
                <w:sz w:val="22"/>
                <w:szCs w:val="22"/>
              </w:rPr>
              <w:t>…</w:t>
            </w:r>
            <w:r w:rsidRPr="00CA4E83">
              <w:rPr>
                <w:sz w:val="22"/>
                <w:szCs w:val="22"/>
              </w:rPr>
              <w:t xml:space="preserve"> stanowią tajemnicę przedsiębiorstwa w rozumieniu przepisów ustawy o zwalczaniu nieuczciwej konkurencji </w:t>
            </w:r>
            <w:r w:rsidRPr="00CA4E83">
              <w:rPr>
                <w:sz w:val="22"/>
                <w:szCs w:val="22"/>
              </w:rPr>
              <w:br/>
              <w:t>i jako takie nie mogą być ogólnie udostępnione.</w:t>
            </w:r>
          </w:p>
          <w:p w:rsidR="002961CA" w:rsidRPr="00CA4E83" w:rsidRDefault="002961CA" w:rsidP="00B13E44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Do oferty załączam(y) następujące dokumenty:</w:t>
            </w:r>
          </w:p>
          <w:p w:rsidR="002961CA" w:rsidRPr="00CA4E83" w:rsidRDefault="002961CA" w:rsidP="00B13E44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 w:rsidRPr="00CA4E83">
              <w:rPr>
                <w:sz w:val="22"/>
                <w:szCs w:val="22"/>
              </w:rPr>
              <w:t>…………………………………………………………………</w:t>
            </w:r>
          </w:p>
          <w:p w:rsidR="002961CA" w:rsidRPr="00CA4E83" w:rsidRDefault="002961CA" w:rsidP="00B13E44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b/>
                <w:bCs/>
              </w:rPr>
            </w:pPr>
            <w:r w:rsidRPr="00CA4E83">
              <w:rPr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2961CA" w:rsidTr="00B13E44">
        <w:tc>
          <w:tcPr>
            <w:tcW w:w="1044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961CA" w:rsidRPr="00CA4E83" w:rsidRDefault="002961CA" w:rsidP="00B13E44">
            <w:pPr>
              <w:spacing w:before="120" w:after="120"/>
              <w:jc w:val="both"/>
              <w:rPr>
                <w:b/>
                <w:bCs/>
              </w:rPr>
            </w:pPr>
            <w:r w:rsidRPr="00CA4E83">
              <w:rPr>
                <w:b/>
                <w:bCs/>
                <w:sz w:val="22"/>
                <w:szCs w:val="22"/>
              </w:rPr>
              <w:t xml:space="preserve">Osobą(ami) upoważnioną(ymi) do kontaktów z Zamawiającym w czasie trwania postępowania </w:t>
            </w:r>
            <w:r w:rsidRPr="00CA4E83">
              <w:rPr>
                <w:b/>
                <w:bCs/>
                <w:sz w:val="22"/>
                <w:szCs w:val="22"/>
              </w:rPr>
              <w:br/>
              <w:t>o udzielenie zamówienia publicznego jest (są): ………………………………………..………………..</w:t>
            </w:r>
          </w:p>
          <w:p w:rsidR="002961CA" w:rsidRPr="00CA4E83" w:rsidRDefault="002961CA" w:rsidP="00B13E44">
            <w:pPr>
              <w:spacing w:before="120" w:after="120"/>
              <w:jc w:val="both"/>
              <w:rPr>
                <w:b/>
                <w:bCs/>
              </w:rPr>
            </w:pPr>
            <w:r w:rsidRPr="00CA4E83">
              <w:rPr>
                <w:b/>
                <w:bCs/>
                <w:sz w:val="22"/>
                <w:szCs w:val="22"/>
              </w:rPr>
              <w:t>tel.: …………………………………………, e-mail: ……………………………………………………..</w:t>
            </w:r>
          </w:p>
        </w:tc>
      </w:tr>
    </w:tbl>
    <w:p w:rsidR="002961CA" w:rsidRDefault="002961CA" w:rsidP="001E7EA4">
      <w:pPr>
        <w:rPr>
          <w:sz w:val="10"/>
          <w:szCs w:val="10"/>
        </w:rPr>
      </w:pPr>
    </w:p>
    <w:p w:rsidR="002961CA" w:rsidRPr="00AC57CF" w:rsidRDefault="002961CA" w:rsidP="001E7EA4">
      <w:pPr>
        <w:rPr>
          <w:b/>
          <w:bCs/>
        </w:rPr>
      </w:pPr>
      <w:r w:rsidRPr="00AC57CF">
        <w:rPr>
          <w:b/>
          <w:bCs/>
        </w:rPr>
        <w:t>PODPIS(Y):</w:t>
      </w:r>
    </w:p>
    <w:p w:rsidR="002961CA" w:rsidRDefault="002961CA" w:rsidP="001E7EA4">
      <w:pPr>
        <w:rPr>
          <w:b/>
          <w:bCs/>
          <w:sz w:val="16"/>
          <w:szCs w:val="16"/>
        </w:rPr>
      </w:pPr>
    </w:p>
    <w:p w:rsidR="002961CA" w:rsidRDefault="002961CA" w:rsidP="001E7EA4">
      <w:pPr>
        <w:rPr>
          <w:b/>
          <w:bCs/>
          <w:sz w:val="16"/>
          <w:szCs w:val="16"/>
        </w:rPr>
      </w:pPr>
    </w:p>
    <w:p w:rsidR="002961CA" w:rsidRPr="008A5536" w:rsidRDefault="002961CA" w:rsidP="001E7EA4">
      <w:pPr>
        <w:rPr>
          <w:b/>
          <w:bCs/>
          <w:sz w:val="16"/>
          <w:szCs w:val="16"/>
        </w:rPr>
      </w:pPr>
    </w:p>
    <w:p w:rsidR="002961CA" w:rsidRPr="00AC57CF" w:rsidRDefault="002961CA" w:rsidP="001E7EA4">
      <w:pPr>
        <w:rPr>
          <w:b/>
          <w:bCs/>
        </w:rPr>
      </w:pPr>
      <w:r w:rsidRPr="00AC57CF">
        <w:rPr>
          <w:b/>
          <w:bCs/>
        </w:rPr>
        <w:t>........................................................................................................</w:t>
      </w:r>
    </w:p>
    <w:p w:rsidR="002961CA" w:rsidRPr="00AC57CF" w:rsidRDefault="002961CA" w:rsidP="001E7EA4">
      <w:pPr>
        <w:rPr>
          <w:b/>
          <w:bCs/>
        </w:rPr>
      </w:pPr>
      <w:r w:rsidRPr="00AC57CF">
        <w:rPr>
          <w:b/>
          <w:bCs/>
        </w:rPr>
        <w:t xml:space="preserve">                               (miejscowość, data, podpis(y))</w:t>
      </w:r>
      <w:r>
        <w:rPr>
          <w:b/>
          <w:bCs/>
        </w:rPr>
        <w:t>*</w:t>
      </w:r>
    </w:p>
    <w:p w:rsidR="002961CA" w:rsidRPr="00DD3295" w:rsidRDefault="002961CA" w:rsidP="001E7EA4">
      <w:pPr>
        <w:ind w:right="-205"/>
        <w:jc w:val="both"/>
        <w:rPr>
          <w:sz w:val="16"/>
          <w:szCs w:val="16"/>
        </w:rPr>
      </w:pPr>
      <w:r w:rsidRPr="00DD3295">
        <w:rPr>
          <w:sz w:val="16"/>
          <w:szCs w:val="16"/>
        </w:rPr>
        <w:t>*Podpis(y) i pieczątka(i) imienna(e) osoby(osób) umocowanej(ych) do reprezentowania Wykonawcy zgodnie z:</w:t>
      </w:r>
    </w:p>
    <w:p w:rsidR="002961CA" w:rsidRPr="00DD3295" w:rsidRDefault="002961CA" w:rsidP="001E7EA4">
      <w:pPr>
        <w:numPr>
          <w:ilvl w:val="2"/>
          <w:numId w:val="33"/>
        </w:numPr>
        <w:tabs>
          <w:tab w:val="clear" w:pos="2340"/>
          <w:tab w:val="num" w:pos="426"/>
        </w:tabs>
        <w:ind w:left="426" w:hanging="426"/>
        <w:jc w:val="both"/>
        <w:rPr>
          <w:sz w:val="16"/>
          <w:szCs w:val="16"/>
        </w:rPr>
      </w:pPr>
      <w:r w:rsidRPr="00DD3295">
        <w:rPr>
          <w:sz w:val="16"/>
          <w:szCs w:val="16"/>
        </w:rPr>
        <w:t>zapisami w dokumencie stwierdzającym status prawny Wykonawcy (osoby wskazane we właściwym rejestrze lub Centralnej Ewidencji i Informacji o Działalności Gospodarczej RP) LUB</w:t>
      </w:r>
    </w:p>
    <w:p w:rsidR="002961CA" w:rsidRPr="001E7EA4" w:rsidRDefault="002961CA" w:rsidP="001E7EA4">
      <w:pPr>
        <w:numPr>
          <w:ilvl w:val="2"/>
          <w:numId w:val="33"/>
        </w:numPr>
        <w:tabs>
          <w:tab w:val="clear" w:pos="2340"/>
          <w:tab w:val="num" w:pos="426"/>
        </w:tabs>
        <w:ind w:left="426" w:hanging="426"/>
        <w:jc w:val="both"/>
        <w:rPr>
          <w:sz w:val="16"/>
          <w:szCs w:val="16"/>
        </w:rPr>
      </w:pPr>
      <w:r w:rsidRPr="00DD3295">
        <w:rPr>
          <w:sz w:val="16"/>
          <w:szCs w:val="16"/>
        </w:rPr>
        <w:t>pełnomocnictwem wchodzącym w skład oferty.</w:t>
      </w:r>
      <w:bookmarkEnd w:id="0"/>
      <w:bookmarkEnd w:id="1"/>
      <w:bookmarkEnd w:id="2"/>
      <w:bookmarkEnd w:id="3"/>
    </w:p>
    <w:sectPr w:rsidR="002961CA" w:rsidRPr="001E7EA4" w:rsidSect="001E7EA4">
      <w:footerReference w:type="even" r:id="rId7"/>
      <w:footerReference w:type="default" r:id="rId8"/>
      <w:pgSz w:w="11906" w:h="16838"/>
      <w:pgMar w:top="107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1CA" w:rsidRPr="00910C33" w:rsidRDefault="002961CA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2961CA" w:rsidRPr="00910C33" w:rsidRDefault="002961CA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1CA" w:rsidRPr="00910C33" w:rsidRDefault="002961CA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2961CA" w:rsidRPr="00910C33" w:rsidRDefault="002961CA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1CA" w:rsidRPr="00910C33" w:rsidRDefault="002961CA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16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16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1CA" w:rsidRPr="00910C33" w:rsidRDefault="002961CA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2961CA" w:rsidRPr="00910C33" w:rsidRDefault="002961CA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1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4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54"/>
  </w:num>
  <w:num w:numId="5">
    <w:abstractNumId w:val="33"/>
  </w:num>
  <w:num w:numId="6">
    <w:abstractNumId w:val="17"/>
  </w:num>
  <w:num w:numId="7">
    <w:abstractNumId w:val="15"/>
  </w:num>
  <w:num w:numId="8">
    <w:abstractNumId w:val="5"/>
  </w:num>
  <w:num w:numId="9">
    <w:abstractNumId w:val="43"/>
  </w:num>
  <w:num w:numId="10">
    <w:abstractNumId w:val="51"/>
  </w:num>
  <w:num w:numId="11">
    <w:abstractNumId w:val="49"/>
  </w:num>
  <w:num w:numId="12">
    <w:abstractNumId w:val="47"/>
  </w:num>
  <w:num w:numId="13">
    <w:abstractNumId w:val="9"/>
  </w:num>
  <w:num w:numId="14">
    <w:abstractNumId w:val="26"/>
  </w:num>
  <w:num w:numId="15">
    <w:abstractNumId w:val="46"/>
  </w:num>
  <w:num w:numId="16">
    <w:abstractNumId w:val="32"/>
  </w:num>
  <w:num w:numId="17">
    <w:abstractNumId w:val="11"/>
  </w:num>
  <w:num w:numId="18">
    <w:abstractNumId w:val="41"/>
  </w:num>
  <w:num w:numId="19">
    <w:abstractNumId w:val="31"/>
  </w:num>
  <w:num w:numId="20">
    <w:abstractNumId w:val="19"/>
  </w:num>
  <w:num w:numId="21">
    <w:abstractNumId w:val="39"/>
  </w:num>
  <w:num w:numId="22">
    <w:abstractNumId w:val="30"/>
  </w:num>
  <w:num w:numId="23">
    <w:abstractNumId w:val="29"/>
  </w:num>
  <w:num w:numId="24">
    <w:abstractNumId w:val="52"/>
  </w:num>
  <w:num w:numId="25">
    <w:abstractNumId w:val="8"/>
  </w:num>
  <w:num w:numId="26">
    <w:abstractNumId w:val="12"/>
  </w:num>
  <w:num w:numId="27">
    <w:abstractNumId w:val="42"/>
  </w:num>
  <w:num w:numId="28">
    <w:abstractNumId w:val="34"/>
  </w:num>
  <w:num w:numId="29">
    <w:abstractNumId w:val="44"/>
  </w:num>
  <w:num w:numId="30">
    <w:abstractNumId w:val="50"/>
  </w:num>
  <w:num w:numId="31">
    <w:abstractNumId w:val="6"/>
  </w:num>
  <w:num w:numId="32">
    <w:abstractNumId w:val="36"/>
  </w:num>
  <w:num w:numId="33">
    <w:abstractNumId w:val="22"/>
  </w:num>
  <w:num w:numId="34">
    <w:abstractNumId w:val="40"/>
  </w:num>
  <w:num w:numId="35">
    <w:abstractNumId w:val="37"/>
  </w:num>
  <w:num w:numId="36">
    <w:abstractNumId w:val="28"/>
  </w:num>
  <w:num w:numId="37">
    <w:abstractNumId w:val="24"/>
  </w:num>
  <w:num w:numId="38">
    <w:abstractNumId w:val="27"/>
  </w:num>
  <w:num w:numId="39">
    <w:abstractNumId w:val="48"/>
  </w:num>
  <w:num w:numId="40">
    <w:abstractNumId w:val="13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10"/>
  </w:num>
  <w:num w:numId="45">
    <w:abstractNumId w:val="55"/>
  </w:num>
  <w:num w:numId="46">
    <w:abstractNumId w:val="45"/>
  </w:num>
  <w:num w:numId="47">
    <w:abstractNumId w:val="38"/>
  </w:num>
  <w:num w:numId="48">
    <w:abstractNumId w:val="14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</w:num>
  <w:num w:numId="5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69F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28C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E7EA4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1CA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780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0B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1A1B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B18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57414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0D13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44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91A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C6FAE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1F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676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9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15</Pages>
  <Words>2656</Words>
  <Characters>15938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2015-07-16T07:36:00Z</cp:lastPrinted>
  <dcterms:created xsi:type="dcterms:W3CDTF">2015-07-20T07:09:00Z</dcterms:created>
  <dcterms:modified xsi:type="dcterms:W3CDTF">2015-07-20T07:09:00Z</dcterms:modified>
</cp:coreProperties>
</file>