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02EC3" w:rsidRPr="00E71A4D" w:rsidRDefault="0006133C" w:rsidP="0006133C">
      <w:pPr>
        <w:pStyle w:val="Tytu"/>
        <w:ind w:left="3540"/>
        <w:jc w:val="left"/>
        <w:rPr>
          <w:rFonts w:asciiTheme="minorHAnsi" w:hAnsiTheme="minorHAnsi" w:cstheme="minorHAnsi"/>
          <w:b/>
          <w:color w:val="002060"/>
          <w:sz w:val="32"/>
          <w:szCs w:val="32"/>
          <w:lang w:val="ru-RU"/>
        </w:rPr>
      </w:pPr>
      <w:r>
        <w:rPr>
          <w:rFonts w:asciiTheme="minorHAnsi" w:hAnsiTheme="minorHAnsi" w:cstheme="minorHAnsi"/>
          <w:b/>
          <w:noProof/>
          <w:color w:val="00206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-480060</wp:posOffset>
                </wp:positionV>
                <wp:extent cx="1303020" cy="1463040"/>
                <wp:effectExtent l="0" t="0" r="0" b="381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146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133C" w:rsidRDefault="0006133C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1050925" cy="1365250"/>
                                  <wp:effectExtent l="0" t="0" r="0" b="635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Kirkland_logo_new_2018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0925" cy="1365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56pt;margin-top:-37.8pt;width:102.6pt;height:11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" fillcolor="white [3201]" stroked="f" strokeweight=".5pt">
                <v:textbox>
                  <w:txbxContent>
                    <w:p w:rsidR="0006133C" w:rsidRDefault="0006133C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1050925" cy="1365250"/>
                            <wp:effectExtent l="0" t="0" r="0" b="635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Kirkland_logo_new_2018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0925" cy="1365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2EC3" w:rsidRPr="00E71A4D">
        <w:rPr>
          <w:rFonts w:asciiTheme="minorHAnsi" w:hAnsiTheme="minorHAnsi" w:cstheme="minorHAnsi"/>
          <w:b/>
          <w:color w:val="002060"/>
          <w:sz w:val="32"/>
          <w:szCs w:val="32"/>
          <w:lang w:val="ru-RU"/>
        </w:rPr>
        <w:t xml:space="preserve">СТИПЕНДИАЛЬНАЯ ПРОГРАММА </w:t>
      </w:r>
      <w:r>
        <w:rPr>
          <w:rFonts w:asciiTheme="minorHAnsi" w:hAnsiTheme="minorHAnsi" w:cstheme="minorHAnsi"/>
          <w:b/>
          <w:color w:val="002060"/>
          <w:sz w:val="32"/>
          <w:szCs w:val="32"/>
          <w:lang w:val="ru-RU"/>
        </w:rPr>
        <w:br/>
      </w:r>
      <w:r w:rsidR="00202EC3" w:rsidRPr="00E71A4D">
        <w:rPr>
          <w:rFonts w:asciiTheme="minorHAnsi" w:hAnsiTheme="minorHAnsi" w:cstheme="minorHAnsi"/>
          <w:b/>
          <w:color w:val="002060"/>
          <w:sz w:val="32"/>
          <w:szCs w:val="32"/>
          <w:lang w:val="ru-RU"/>
        </w:rPr>
        <w:t>им. ЛЭЙНА КИРКЛАНДА</w:t>
      </w:r>
    </w:p>
    <w:p w:rsidR="00202EC3" w:rsidRPr="00E71A4D" w:rsidRDefault="00202EC3" w:rsidP="00202EC3">
      <w:pPr>
        <w:rPr>
          <w:rFonts w:asciiTheme="minorHAnsi" w:hAnsiTheme="minorHAnsi" w:cstheme="minorHAnsi"/>
          <w:color w:val="002060"/>
          <w:sz w:val="16"/>
          <w:lang w:val="ru-RU"/>
        </w:rPr>
      </w:pPr>
    </w:p>
    <w:p w:rsidR="00552F3D" w:rsidRPr="00E71A4D" w:rsidRDefault="00552F3D" w:rsidP="00552F3D">
      <w:pPr>
        <w:jc w:val="center"/>
        <w:rPr>
          <w:rFonts w:asciiTheme="minorHAnsi" w:hAnsiTheme="minorHAnsi" w:cstheme="minorHAnsi"/>
          <w:b/>
          <w:color w:val="002060"/>
          <w:lang w:val="ru-RU"/>
        </w:rPr>
      </w:pPr>
    </w:p>
    <w:p w:rsidR="008009D6" w:rsidRDefault="008009D6" w:rsidP="00552F3D">
      <w:pPr>
        <w:jc w:val="center"/>
        <w:rPr>
          <w:rFonts w:asciiTheme="minorHAnsi" w:hAnsiTheme="minorHAnsi" w:cstheme="minorHAnsi"/>
          <w:b/>
          <w:color w:val="002060"/>
          <w:lang w:val="ru-RU"/>
        </w:rPr>
      </w:pPr>
    </w:p>
    <w:p w:rsidR="0006133C" w:rsidRDefault="0006133C" w:rsidP="00552F3D">
      <w:pPr>
        <w:jc w:val="center"/>
        <w:rPr>
          <w:rFonts w:asciiTheme="minorHAnsi" w:hAnsiTheme="minorHAnsi" w:cstheme="minorHAnsi"/>
          <w:b/>
          <w:color w:val="002060"/>
          <w:lang w:val="ru-RU"/>
        </w:rPr>
      </w:pPr>
    </w:p>
    <w:p w:rsidR="00552F3D" w:rsidRDefault="001B0178" w:rsidP="00552F3D">
      <w:pPr>
        <w:jc w:val="center"/>
        <w:rPr>
          <w:rFonts w:asciiTheme="minorHAnsi" w:hAnsiTheme="minorHAnsi" w:cstheme="minorHAnsi"/>
          <w:color w:val="002060"/>
          <w:lang w:val="ru-RU"/>
        </w:rPr>
      </w:pPr>
      <w:r w:rsidRPr="009442A3">
        <w:rPr>
          <w:rFonts w:asciiTheme="minorHAnsi" w:hAnsiTheme="minorHAnsi" w:cstheme="minorHAnsi"/>
          <w:b/>
          <w:color w:val="002060"/>
          <w:sz w:val="28"/>
          <w:szCs w:val="28"/>
          <w:lang w:val="ru-RU"/>
        </w:rPr>
        <w:t xml:space="preserve">Фонд </w:t>
      </w:r>
      <w:r w:rsidR="009442A3" w:rsidRPr="009442A3">
        <w:rPr>
          <w:rFonts w:asciiTheme="minorHAnsi" w:hAnsiTheme="minorHAnsi" w:cstheme="minorHAnsi"/>
          <w:b/>
          <w:color w:val="002060"/>
          <w:sz w:val="28"/>
          <w:szCs w:val="28"/>
          <w:lang w:val="ru-RU"/>
        </w:rPr>
        <w:t>„Лидеры преобразований”</w:t>
      </w:r>
      <w:r w:rsidRPr="009442A3">
        <w:rPr>
          <w:rFonts w:asciiTheme="minorHAnsi" w:hAnsiTheme="minorHAnsi" w:cstheme="minorHAnsi"/>
          <w:b/>
          <w:color w:val="002060"/>
          <w:sz w:val="28"/>
          <w:szCs w:val="28"/>
          <w:lang w:val="ru-RU"/>
        </w:rPr>
        <w:br/>
      </w:r>
    </w:p>
    <w:p w:rsidR="00552F3D" w:rsidRPr="00E71A4D" w:rsidRDefault="00552F3D" w:rsidP="00552F3D">
      <w:pPr>
        <w:pStyle w:val="Tekstpodstawowy"/>
        <w:jc w:val="center"/>
        <w:rPr>
          <w:rFonts w:asciiTheme="minorHAnsi" w:hAnsiTheme="minorHAnsi" w:cstheme="minorHAnsi"/>
          <w:color w:val="002060"/>
          <w:szCs w:val="24"/>
          <w:lang w:val="ru-RU"/>
        </w:rPr>
      </w:pPr>
      <w:r w:rsidRPr="00E71A4D">
        <w:rPr>
          <w:rFonts w:asciiTheme="minorHAnsi" w:hAnsiTheme="minorHAnsi" w:cstheme="minorHAnsi"/>
          <w:color w:val="002060"/>
          <w:szCs w:val="24"/>
          <w:lang w:val="ru-RU"/>
        </w:rPr>
        <w:t>объявля</w:t>
      </w:r>
      <w:r w:rsidR="00BA45D2" w:rsidRPr="00BA6F15">
        <w:rPr>
          <w:rFonts w:asciiTheme="minorHAnsi" w:hAnsiTheme="minorHAnsi" w:cstheme="minorHAnsi"/>
          <w:color w:val="002060"/>
          <w:lang w:val="ru-RU"/>
        </w:rPr>
        <w:t>е</w:t>
      </w:r>
      <w:r w:rsidRPr="00E71A4D">
        <w:rPr>
          <w:rFonts w:asciiTheme="minorHAnsi" w:hAnsiTheme="minorHAnsi" w:cstheme="minorHAnsi"/>
          <w:color w:val="002060"/>
          <w:szCs w:val="24"/>
          <w:lang w:val="ru-RU"/>
        </w:rPr>
        <w:t>т открытый конкурс для кандидатов из</w:t>
      </w:r>
    </w:p>
    <w:p w:rsidR="00D62490" w:rsidRPr="00C95BD2" w:rsidRDefault="00D62490" w:rsidP="00552F3D">
      <w:pPr>
        <w:pStyle w:val="Tekstpodstawowy"/>
        <w:jc w:val="center"/>
        <w:rPr>
          <w:rFonts w:asciiTheme="minorHAnsi" w:hAnsiTheme="minorHAnsi" w:cstheme="minorHAnsi"/>
          <w:b/>
          <w:color w:val="002060"/>
          <w:szCs w:val="24"/>
          <w:lang w:val="ru-RU"/>
        </w:rPr>
      </w:pPr>
      <w:r w:rsidRPr="00C95BD2">
        <w:rPr>
          <w:rFonts w:asciiTheme="minorHAnsi" w:hAnsiTheme="minorHAnsi" w:cstheme="minorHAnsi"/>
          <w:b/>
          <w:bCs/>
          <w:color w:val="002060"/>
          <w:szCs w:val="24"/>
          <w:lang w:val="ru-RU"/>
        </w:rPr>
        <w:t xml:space="preserve">Армении, Азербайджана, </w:t>
      </w:r>
      <w:r w:rsidRPr="00C95BD2">
        <w:rPr>
          <w:rFonts w:asciiTheme="minorHAnsi" w:hAnsiTheme="minorHAnsi" w:cstheme="minorHAnsi"/>
          <w:b/>
          <w:color w:val="002060"/>
          <w:szCs w:val="24"/>
          <w:lang w:val="ru-RU"/>
        </w:rPr>
        <w:t xml:space="preserve">Беларуси, Грузии, Казахстана, </w:t>
      </w:r>
    </w:p>
    <w:p w:rsidR="00552F3D" w:rsidRPr="0055354F" w:rsidRDefault="00D62490" w:rsidP="00D62490">
      <w:pPr>
        <w:pStyle w:val="Tekstpodstawowy"/>
        <w:jc w:val="center"/>
        <w:rPr>
          <w:rFonts w:asciiTheme="minorHAnsi" w:hAnsiTheme="minorHAnsi" w:cstheme="minorHAnsi"/>
          <w:b/>
          <w:color w:val="FF0000"/>
          <w:szCs w:val="24"/>
          <w:lang w:val="ru-RU"/>
        </w:rPr>
      </w:pPr>
      <w:r w:rsidRPr="00C95BD2">
        <w:rPr>
          <w:rFonts w:asciiTheme="minorHAnsi" w:hAnsiTheme="minorHAnsi" w:cstheme="minorHAnsi"/>
          <w:b/>
          <w:color w:val="002060"/>
          <w:szCs w:val="24"/>
          <w:lang w:val="ru-RU"/>
        </w:rPr>
        <w:t>Киргизии, Молдовы, России</w:t>
      </w:r>
      <w:r w:rsidR="00C95BD2" w:rsidRPr="00C95BD2">
        <w:rPr>
          <w:rFonts w:asciiTheme="minorHAnsi" w:hAnsiTheme="minorHAnsi" w:cstheme="minorHAnsi"/>
          <w:b/>
          <w:color w:val="002060"/>
          <w:szCs w:val="24"/>
          <w:lang w:val="ru-RU"/>
        </w:rPr>
        <w:t xml:space="preserve">, </w:t>
      </w:r>
      <w:r w:rsidR="00C95BD2" w:rsidRPr="00C95BD2">
        <w:rPr>
          <w:rStyle w:val="tlid-translation"/>
          <w:rFonts w:asciiTheme="minorHAnsi" w:hAnsiTheme="minorHAnsi" w:cstheme="minorHAnsi"/>
          <w:b/>
          <w:bCs/>
          <w:color w:val="002060"/>
          <w:szCs w:val="24"/>
          <w:lang w:val="ru-RU"/>
        </w:rPr>
        <w:t>Таджикистана, Украины и Узбекистана</w:t>
      </w:r>
      <w:r w:rsidR="00785D26" w:rsidRPr="0055354F">
        <w:rPr>
          <w:rFonts w:asciiTheme="minorHAnsi" w:hAnsiTheme="minorHAnsi" w:cstheme="minorHAnsi"/>
          <w:b/>
          <w:color w:val="FF0000"/>
          <w:szCs w:val="24"/>
          <w:lang w:val="ru-RU"/>
        </w:rPr>
        <w:br/>
      </w:r>
    </w:p>
    <w:p w:rsidR="00552F3D" w:rsidRPr="00C95BD2" w:rsidRDefault="00552F3D" w:rsidP="00552F3D">
      <w:pPr>
        <w:jc w:val="center"/>
        <w:rPr>
          <w:rFonts w:asciiTheme="minorHAnsi" w:hAnsiTheme="minorHAnsi" w:cstheme="minorHAnsi"/>
          <w:color w:val="002060"/>
          <w:lang w:val="ru-RU"/>
        </w:rPr>
      </w:pPr>
      <w:r w:rsidRPr="00C95BD2">
        <w:rPr>
          <w:rFonts w:asciiTheme="minorHAnsi" w:hAnsiTheme="minorHAnsi" w:cstheme="minorHAnsi"/>
          <w:color w:val="002060"/>
          <w:lang w:val="ru-RU"/>
        </w:rPr>
        <w:t>на получение</w:t>
      </w:r>
    </w:p>
    <w:p w:rsidR="00202EC3" w:rsidRDefault="00D62490" w:rsidP="00D62490">
      <w:pPr>
        <w:jc w:val="center"/>
        <w:rPr>
          <w:rFonts w:asciiTheme="minorHAnsi" w:hAnsiTheme="minorHAnsi" w:cstheme="minorHAnsi"/>
          <w:b/>
          <w:bCs/>
          <w:color w:val="FF0000"/>
          <w:lang w:val="ru-RU"/>
        </w:rPr>
      </w:pPr>
      <w:r w:rsidRPr="0055354F">
        <w:rPr>
          <w:rFonts w:asciiTheme="minorHAnsi" w:hAnsiTheme="minorHAnsi" w:cstheme="minorHAnsi"/>
          <w:b/>
          <w:color w:val="FF0000"/>
          <w:lang w:val="ru-RU"/>
        </w:rPr>
        <w:t>СТИПЕНДИИ</w:t>
      </w:r>
      <w:r w:rsidR="00552F3D" w:rsidRPr="0055354F">
        <w:rPr>
          <w:rFonts w:asciiTheme="minorHAnsi" w:hAnsiTheme="minorHAnsi" w:cstheme="minorHAnsi"/>
          <w:b/>
          <w:color w:val="FF0000"/>
          <w:lang w:val="ru-RU"/>
        </w:rPr>
        <w:t xml:space="preserve"> им. ЛЭЙНА </w:t>
      </w:r>
      <w:r w:rsidRPr="0055354F">
        <w:rPr>
          <w:rFonts w:asciiTheme="minorHAnsi" w:hAnsiTheme="minorHAnsi" w:cstheme="minorHAnsi"/>
          <w:b/>
          <w:color w:val="FF0000"/>
          <w:lang w:val="ru-RU"/>
        </w:rPr>
        <w:t>КИРКЛАНДА в Польше</w:t>
      </w:r>
      <w:r w:rsidR="00552F3D" w:rsidRPr="0055354F">
        <w:rPr>
          <w:rFonts w:asciiTheme="minorHAnsi" w:hAnsiTheme="minorHAnsi" w:cstheme="minorHAnsi"/>
          <w:b/>
          <w:color w:val="FF0000"/>
          <w:lang w:val="ru-RU"/>
        </w:rPr>
        <w:br/>
      </w:r>
      <w:r w:rsidRPr="0055354F">
        <w:rPr>
          <w:rFonts w:asciiTheme="minorHAnsi" w:hAnsiTheme="minorHAnsi" w:cstheme="minorHAnsi"/>
          <w:bCs/>
          <w:color w:val="FF0000"/>
          <w:lang w:val="ru-RU"/>
        </w:rPr>
        <w:t xml:space="preserve">в </w:t>
      </w:r>
      <w:r w:rsidR="009442A3">
        <w:rPr>
          <w:rFonts w:asciiTheme="minorHAnsi" w:hAnsiTheme="minorHAnsi" w:cstheme="minorHAnsi"/>
          <w:b/>
          <w:bCs/>
          <w:color w:val="FF0000"/>
          <w:lang w:val="ru-RU"/>
        </w:rPr>
        <w:t>2020</w:t>
      </w:r>
      <w:r w:rsidR="004A455C" w:rsidRPr="0055354F">
        <w:rPr>
          <w:rFonts w:asciiTheme="minorHAnsi" w:hAnsiTheme="minorHAnsi" w:cstheme="minorHAnsi"/>
          <w:b/>
          <w:bCs/>
          <w:color w:val="FF0000"/>
          <w:lang w:val="ru-RU"/>
        </w:rPr>
        <w:t>/20</w:t>
      </w:r>
      <w:r w:rsidR="009442A3">
        <w:rPr>
          <w:rFonts w:asciiTheme="minorHAnsi" w:hAnsiTheme="minorHAnsi" w:cstheme="minorHAnsi"/>
          <w:b/>
          <w:bCs/>
          <w:color w:val="FF0000"/>
          <w:lang w:val="ru-RU"/>
        </w:rPr>
        <w:t>21</w:t>
      </w:r>
      <w:r w:rsidR="00552F3D" w:rsidRPr="0055354F">
        <w:rPr>
          <w:rFonts w:asciiTheme="minorHAnsi" w:hAnsiTheme="minorHAnsi" w:cstheme="minorHAnsi"/>
          <w:b/>
          <w:bCs/>
          <w:color w:val="FF0000"/>
          <w:lang w:val="ru-RU"/>
        </w:rPr>
        <w:t xml:space="preserve"> учебном году</w:t>
      </w:r>
    </w:p>
    <w:p w:rsidR="00745A6B" w:rsidRPr="0055354F" w:rsidRDefault="00745A6B" w:rsidP="00D62490">
      <w:pPr>
        <w:jc w:val="center"/>
        <w:rPr>
          <w:rFonts w:asciiTheme="minorHAnsi" w:hAnsiTheme="minorHAnsi" w:cstheme="minorHAnsi"/>
          <w:bCs/>
          <w:color w:val="FF0000"/>
          <w:lang w:val="ru-RU"/>
        </w:rPr>
      </w:pPr>
    </w:p>
    <w:p w:rsidR="00221C10" w:rsidRDefault="00221C10" w:rsidP="00BA6F15">
      <w:pPr>
        <w:pStyle w:val="Tekstpodstawowy"/>
        <w:jc w:val="both"/>
        <w:rPr>
          <w:rFonts w:asciiTheme="minorHAnsi" w:hAnsiTheme="minorHAnsi" w:cstheme="minorHAnsi"/>
          <w:color w:val="002060"/>
          <w:lang w:val="ru-RU"/>
        </w:rPr>
      </w:pPr>
      <w:r w:rsidRPr="00BA6F15">
        <w:rPr>
          <w:rFonts w:asciiTheme="minorHAnsi" w:hAnsiTheme="minorHAnsi" w:cstheme="minorHAnsi"/>
          <w:color w:val="002060"/>
          <w:lang w:val="ru-RU"/>
        </w:rPr>
        <w:t>Стипендиальная программа им. Лэйна Киркланда на протяжении 20 лет поддерживает индивидуальн</w:t>
      </w:r>
      <w:r w:rsidR="006E7E19" w:rsidRPr="00BA6F15">
        <w:rPr>
          <w:rFonts w:asciiTheme="minorHAnsi" w:hAnsiTheme="minorHAnsi" w:cstheme="minorHAnsi"/>
          <w:color w:val="002060"/>
          <w:lang w:val="ru-RU"/>
        </w:rPr>
        <w:t>ое развитие молодых, целеустремленных</w:t>
      </w:r>
      <w:r w:rsidRPr="00BA6F15">
        <w:rPr>
          <w:rFonts w:asciiTheme="minorHAnsi" w:hAnsiTheme="minorHAnsi" w:cstheme="minorHAnsi"/>
          <w:color w:val="002060"/>
          <w:lang w:val="ru-RU"/>
        </w:rPr>
        <w:t xml:space="preserve"> и активных граждан Восточной Европы, Южного Кавказа и Центральной Азии. Среди более 800 выпускников Программы - члены правительств, парламентарии, руководители крупных международных корпораций, руководители местных органов власти и известные общественные деятели.</w:t>
      </w:r>
    </w:p>
    <w:p w:rsidR="00BA6F15" w:rsidRPr="00BA6F15" w:rsidRDefault="00BA6F15" w:rsidP="00BA6F15">
      <w:pPr>
        <w:pStyle w:val="Tekstpodstawowy"/>
        <w:jc w:val="both"/>
        <w:rPr>
          <w:rFonts w:asciiTheme="minorHAnsi" w:hAnsiTheme="minorHAnsi" w:cstheme="minorHAnsi"/>
          <w:color w:val="002060"/>
          <w:lang w:val="ru-RU"/>
        </w:rPr>
      </w:pPr>
    </w:p>
    <w:p w:rsidR="00682DD4" w:rsidRPr="00682DD4" w:rsidRDefault="00682DD4" w:rsidP="00BA6F15">
      <w:pPr>
        <w:pStyle w:val="Tekstpodstawowy"/>
        <w:jc w:val="both"/>
        <w:rPr>
          <w:rFonts w:ascii="Calibri" w:hAnsi="Calibri" w:cs="Calibri"/>
          <w:color w:val="17365D" w:themeColor="text2" w:themeShade="BF"/>
          <w:lang w:val="ru-RU"/>
        </w:rPr>
      </w:pPr>
      <w:r w:rsidRPr="00682DD4">
        <w:rPr>
          <w:rFonts w:ascii="Calibri" w:hAnsi="Calibri" w:cs="Calibri"/>
          <w:color w:val="17365D" w:themeColor="text2" w:themeShade="BF"/>
          <w:lang w:val="ru-RU" w:eastAsia="en-US"/>
        </w:rPr>
        <w:t xml:space="preserve">Программа финансируется из средств Польско-Американского Фонда Свободы, а также при финансовой поддержке </w:t>
      </w:r>
      <w:r>
        <w:rPr>
          <w:rFonts w:ascii="Calibri" w:hAnsi="Calibri" w:cs="Calibri"/>
          <w:color w:val="17365D" w:themeColor="text2" w:themeShade="BF"/>
          <w:lang w:val="ru-RU" w:eastAsia="en-US"/>
        </w:rPr>
        <w:t xml:space="preserve">польского </w:t>
      </w:r>
      <w:r w:rsidRPr="00682DD4">
        <w:rPr>
          <w:rFonts w:ascii="Calibri" w:hAnsi="Calibri" w:cs="Calibri"/>
          <w:color w:val="17365D" w:themeColor="text2" w:themeShade="BF"/>
          <w:lang w:val="ru-RU" w:eastAsia="en-US"/>
        </w:rPr>
        <w:t>Национального Агентства Академического Обмена (</w:t>
      </w:r>
      <w:r w:rsidRPr="00682DD4">
        <w:rPr>
          <w:rFonts w:ascii="Calibri" w:hAnsi="Calibri" w:cs="Calibri"/>
          <w:color w:val="17365D" w:themeColor="text2" w:themeShade="BF"/>
          <w:lang w:eastAsia="en-US"/>
        </w:rPr>
        <w:t>NAWA</w:t>
      </w:r>
      <w:r w:rsidRPr="00682DD4">
        <w:rPr>
          <w:rFonts w:ascii="Calibri" w:hAnsi="Calibri" w:cs="Calibri"/>
          <w:color w:val="17365D" w:themeColor="text2" w:themeShade="BF"/>
          <w:lang w:val="ru-RU" w:eastAsia="en-US"/>
        </w:rPr>
        <w:t xml:space="preserve">). Стипендия </w:t>
      </w:r>
      <w:r w:rsidRPr="00682DD4">
        <w:rPr>
          <w:rFonts w:ascii="Calibri" w:hAnsi="Calibri" w:cs="Calibri"/>
          <w:color w:val="17365D" w:themeColor="text2" w:themeShade="BF"/>
          <w:lang w:val="ru-RU"/>
        </w:rPr>
        <w:t xml:space="preserve">адресована молодым лидерам и специалистам с высшим образованием, заинтересованным в развитии демократии, рыночной экономики и гражданского общества в своих странах и регионах. </w:t>
      </w:r>
    </w:p>
    <w:p w:rsidR="00682DD4" w:rsidRDefault="00682DD4" w:rsidP="00BA6F15">
      <w:pPr>
        <w:pStyle w:val="Tekstpodstawowy"/>
        <w:jc w:val="both"/>
        <w:rPr>
          <w:rFonts w:ascii="Calibri" w:hAnsi="Calibri" w:cs="Calibri"/>
          <w:lang w:val="ru-RU"/>
        </w:rPr>
      </w:pPr>
    </w:p>
    <w:p w:rsidR="00221C10" w:rsidRDefault="00221C10" w:rsidP="00BA6F15">
      <w:pPr>
        <w:pStyle w:val="Tekstpodstawowy"/>
        <w:jc w:val="both"/>
        <w:rPr>
          <w:rFonts w:asciiTheme="minorHAnsi" w:hAnsiTheme="minorHAnsi" w:cstheme="minorHAnsi"/>
          <w:color w:val="002060"/>
          <w:lang w:val="ru-RU"/>
        </w:rPr>
      </w:pPr>
      <w:r w:rsidRPr="00BA6F15">
        <w:rPr>
          <w:rFonts w:asciiTheme="minorHAnsi" w:hAnsiTheme="minorHAnsi" w:cstheme="minorHAnsi"/>
          <w:color w:val="002060"/>
          <w:lang w:val="ru-RU"/>
        </w:rPr>
        <w:t>Программа предусматривает 2 семестра обучения в одном из 5 польских академических центров (Варшава, Краков, Вроцлав, Познань, Люблин) и, как минимум, 2-х недельную профессиональную стажировку в государственных, частных и</w:t>
      </w:r>
      <w:r w:rsidR="00172067">
        <w:rPr>
          <w:rFonts w:asciiTheme="minorHAnsi" w:hAnsiTheme="minorHAnsi" w:cstheme="minorHAnsi"/>
          <w:color w:val="002060"/>
          <w:lang w:val="ru-RU"/>
        </w:rPr>
        <w:t xml:space="preserve"> некоммерческих</w:t>
      </w:r>
      <w:r w:rsidRPr="00BA6F15">
        <w:rPr>
          <w:rFonts w:asciiTheme="minorHAnsi" w:hAnsiTheme="minorHAnsi" w:cstheme="minorHAnsi"/>
          <w:color w:val="002060"/>
          <w:lang w:val="ru-RU"/>
        </w:rPr>
        <w:t xml:space="preserve"> организациях.</w:t>
      </w:r>
    </w:p>
    <w:p w:rsidR="00BA6F15" w:rsidRPr="00BA6F15" w:rsidRDefault="00BA6F15" w:rsidP="00BA6F15">
      <w:pPr>
        <w:pStyle w:val="Tekstpodstawowy"/>
        <w:jc w:val="both"/>
        <w:rPr>
          <w:rFonts w:asciiTheme="minorHAnsi" w:hAnsiTheme="minorHAnsi" w:cstheme="minorHAnsi"/>
          <w:color w:val="002060"/>
          <w:lang w:val="ru-RU"/>
        </w:rPr>
      </w:pPr>
    </w:p>
    <w:p w:rsidR="00221C10" w:rsidRPr="00BA6F15" w:rsidRDefault="00221C10" w:rsidP="00BA6F15">
      <w:pPr>
        <w:pStyle w:val="Tekstpodstawowy"/>
        <w:jc w:val="both"/>
        <w:rPr>
          <w:rFonts w:asciiTheme="minorHAnsi" w:hAnsiTheme="minorHAnsi" w:cstheme="minorHAnsi"/>
          <w:color w:val="002060"/>
          <w:lang w:val="ru-RU"/>
        </w:rPr>
      </w:pPr>
      <w:r w:rsidRPr="00BA6F15">
        <w:rPr>
          <w:rFonts w:asciiTheme="minorHAnsi" w:hAnsiTheme="minorHAnsi" w:cstheme="minorHAnsi"/>
          <w:color w:val="002060"/>
          <w:lang w:val="ru-RU"/>
        </w:rPr>
        <w:t xml:space="preserve">Для подачи заявок мы приглашаем кандидатов, которые намерены вернуться в свою страну после окончания стипендиальной программы, чтобы реализовывать стипендиальный проект и внедрять полученные в рамках стипендии знания. Подробные правила участия в </w:t>
      </w:r>
      <w:r w:rsidR="00A04357" w:rsidRPr="00BA6F15">
        <w:rPr>
          <w:rFonts w:asciiTheme="minorHAnsi" w:hAnsiTheme="minorHAnsi" w:cstheme="minorHAnsi"/>
          <w:color w:val="002060"/>
          <w:lang w:val="ru-RU"/>
        </w:rPr>
        <w:t xml:space="preserve">Программе Киркланда можно найти в Регламенте программы </w:t>
      </w:r>
      <w:r w:rsidRPr="00BA6F15">
        <w:rPr>
          <w:rFonts w:asciiTheme="minorHAnsi" w:hAnsiTheme="minorHAnsi" w:cstheme="minorHAnsi"/>
          <w:color w:val="002060"/>
          <w:lang w:val="ru-RU"/>
        </w:rPr>
        <w:t>- (ссылка здесь)</w:t>
      </w:r>
      <w:r w:rsidR="00745A6B">
        <w:rPr>
          <w:rFonts w:asciiTheme="minorHAnsi" w:hAnsiTheme="minorHAnsi" w:cstheme="minorHAnsi"/>
          <w:color w:val="002060"/>
          <w:lang w:val="ru-RU"/>
        </w:rPr>
        <w:t>.</w:t>
      </w:r>
    </w:p>
    <w:p w:rsidR="00202EC3" w:rsidRPr="00E71A4D" w:rsidRDefault="00202EC3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</w:pPr>
    </w:p>
    <w:p w:rsidR="00202EC3" w:rsidRDefault="00202EC3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E71A4D"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  <w:t>СПЕЦИАЛЬНОСТИ</w:t>
      </w:r>
      <w:r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>:</w:t>
      </w:r>
    </w:p>
    <w:p w:rsidR="00012BE8" w:rsidRPr="00E71A4D" w:rsidRDefault="00012BE8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</w:p>
    <w:p w:rsidR="00202EC3" w:rsidRPr="00E71A4D" w:rsidRDefault="00C638A9" w:rsidP="00BA6F15">
      <w:pPr>
        <w:pStyle w:val="Podtytu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color w:val="002060"/>
          <w:szCs w:val="22"/>
          <w:lang w:val="ru-RU"/>
        </w:rPr>
      </w:pPr>
      <w:r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экономика и менеджмент,</w:t>
      </w:r>
    </w:p>
    <w:p w:rsidR="00202EC3" w:rsidRPr="00E71A4D" w:rsidRDefault="003974B0" w:rsidP="00BA6F15">
      <w:pPr>
        <w:pStyle w:val="Podtytu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color w:val="002060"/>
          <w:szCs w:val="22"/>
          <w:lang w:val="ru-RU"/>
        </w:rPr>
      </w:pPr>
      <w:r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у</w:t>
      </w:r>
      <w:r w:rsidR="00BB1C60"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 xml:space="preserve">правление в </w:t>
      </w:r>
      <w:r w:rsidR="00202EC3"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бизнес</w:t>
      </w:r>
      <w:r w:rsidR="00BB1C60"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е, НКО, культуре, охране окружающей среды, охране</w:t>
      </w:r>
      <w:r w:rsidR="00202EC3"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 xml:space="preserve"> здоровья</w:t>
      </w:r>
      <w:r w:rsidR="00BB1C60"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, образовании</w:t>
      </w:r>
      <w:r w:rsidR="00C638A9"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,</w:t>
      </w:r>
    </w:p>
    <w:p w:rsidR="00202EC3" w:rsidRPr="00E71A4D" w:rsidRDefault="00BB1C60" w:rsidP="00BA6F15">
      <w:pPr>
        <w:pStyle w:val="Podtytu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color w:val="002060"/>
          <w:szCs w:val="22"/>
          <w:lang w:val="ru-RU"/>
        </w:rPr>
      </w:pPr>
      <w:r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государственная администрация</w:t>
      </w:r>
      <w:r w:rsidR="00202EC3"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 xml:space="preserve"> (органы государст</w:t>
      </w:r>
      <w:r w:rsidR="00C638A9"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венной власти и самоуправления),</w:t>
      </w:r>
    </w:p>
    <w:p w:rsidR="00202EC3" w:rsidRPr="00E71A4D" w:rsidRDefault="00C638A9" w:rsidP="00BA6F15">
      <w:pPr>
        <w:pStyle w:val="Podtytu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color w:val="002060"/>
          <w:szCs w:val="22"/>
          <w:lang w:val="ru-RU"/>
        </w:rPr>
      </w:pPr>
      <w:r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право,</w:t>
      </w:r>
    </w:p>
    <w:p w:rsidR="00202EC3" w:rsidRPr="00E71A4D" w:rsidRDefault="00202EC3" w:rsidP="00BA6F15">
      <w:pPr>
        <w:pStyle w:val="Podtytu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color w:val="002060"/>
          <w:szCs w:val="22"/>
          <w:lang w:val="ru-RU"/>
        </w:rPr>
      </w:pPr>
      <w:r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общественные науки (соц</w:t>
      </w:r>
      <w:r w:rsidR="00C638A9"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иальная психология, социология),</w:t>
      </w:r>
    </w:p>
    <w:p w:rsidR="00202EC3" w:rsidRDefault="00202EC3" w:rsidP="00BA6F15">
      <w:pPr>
        <w:pStyle w:val="Podtytu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color w:val="002060"/>
          <w:szCs w:val="22"/>
          <w:lang w:val="ru-RU"/>
        </w:rPr>
      </w:pPr>
      <w:r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lastRenderedPageBreak/>
        <w:t>полито</w:t>
      </w:r>
      <w:r w:rsidR="00C638A9"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логия и международные отношения,</w:t>
      </w:r>
    </w:p>
    <w:p w:rsidR="00012BE8" w:rsidRDefault="00012BE8" w:rsidP="00BA6F15">
      <w:pPr>
        <w:pStyle w:val="Podtytu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color w:val="002060"/>
          <w:szCs w:val="22"/>
          <w:lang w:val="ru-RU"/>
        </w:rPr>
      </w:pPr>
      <w:r>
        <w:rPr>
          <w:rFonts w:asciiTheme="minorHAnsi" w:hAnsiTheme="minorHAnsi" w:cstheme="minorHAnsi"/>
          <w:b w:val="0"/>
          <w:color w:val="002060"/>
          <w:szCs w:val="22"/>
          <w:lang w:val="ru-RU"/>
        </w:rPr>
        <w:t>охрана окружающей среды,</w:t>
      </w:r>
    </w:p>
    <w:p w:rsidR="00012BE8" w:rsidRDefault="00012BE8" w:rsidP="00BA6F15">
      <w:pPr>
        <w:pStyle w:val="Podtytu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color w:val="002060"/>
          <w:szCs w:val="22"/>
          <w:lang w:val="ru-RU"/>
        </w:rPr>
      </w:pPr>
      <w:r w:rsidRPr="00012BE8">
        <w:rPr>
          <w:rFonts w:asciiTheme="minorHAnsi" w:hAnsiTheme="minorHAnsi" w:cstheme="minorHAnsi"/>
          <w:b w:val="0"/>
          <w:color w:val="002060"/>
          <w:szCs w:val="22"/>
          <w:lang w:val="ru-RU"/>
        </w:rPr>
        <w:t>проблемы безопасности</w:t>
      </w:r>
      <w:r>
        <w:rPr>
          <w:rFonts w:asciiTheme="minorHAnsi" w:hAnsiTheme="minorHAnsi" w:cstheme="minorHAnsi"/>
          <w:b w:val="0"/>
          <w:color w:val="002060"/>
          <w:szCs w:val="22"/>
          <w:lang w:val="ru-RU"/>
        </w:rPr>
        <w:t>,</w:t>
      </w:r>
    </w:p>
    <w:p w:rsidR="00012BE8" w:rsidRDefault="00012BE8" w:rsidP="00BA6F15">
      <w:pPr>
        <w:pStyle w:val="Podtytu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color w:val="002060"/>
          <w:szCs w:val="22"/>
          <w:lang w:val="ru-RU"/>
        </w:rPr>
      </w:pPr>
      <w:r>
        <w:rPr>
          <w:rFonts w:asciiTheme="minorHAnsi" w:hAnsiTheme="minorHAnsi" w:cstheme="minorHAnsi"/>
          <w:b w:val="0"/>
          <w:color w:val="002060"/>
          <w:szCs w:val="22"/>
          <w:lang w:val="ru-RU"/>
        </w:rPr>
        <w:t>а</w:t>
      </w:r>
      <w:r w:rsidRPr="00012BE8">
        <w:rPr>
          <w:rFonts w:asciiTheme="minorHAnsi" w:hAnsiTheme="minorHAnsi" w:cstheme="minorHAnsi"/>
          <w:b w:val="0"/>
          <w:color w:val="002060"/>
          <w:szCs w:val="22"/>
          <w:lang w:val="ru-RU"/>
        </w:rPr>
        <w:t>нтикризисное управление</w:t>
      </w:r>
      <w:r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,</w:t>
      </w:r>
    </w:p>
    <w:p w:rsidR="00202EC3" w:rsidRPr="00E71A4D" w:rsidRDefault="00202EC3" w:rsidP="00BA6F15">
      <w:pPr>
        <w:pStyle w:val="Podtytu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color w:val="002060"/>
          <w:szCs w:val="22"/>
          <w:lang w:val="ru-RU"/>
        </w:rPr>
      </w:pPr>
      <w:r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политика развития и гуманитарная помощь.</w:t>
      </w:r>
    </w:p>
    <w:p w:rsidR="008D7434" w:rsidRPr="00E71A4D" w:rsidRDefault="008D7434" w:rsidP="00BA6F15">
      <w:pPr>
        <w:pStyle w:val="Tekstpodstawowy"/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</w:p>
    <w:p w:rsidR="00552F3D" w:rsidRDefault="00012BE8" w:rsidP="00BA6F15">
      <w:pPr>
        <w:pStyle w:val="Tekstpodstawowy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</w:pPr>
      <w:r>
        <w:rPr>
          <w:rFonts w:asciiTheme="minorHAnsi" w:hAnsiTheme="minorHAnsi" w:cstheme="minorHAnsi"/>
          <w:color w:val="002060"/>
          <w:sz w:val="22"/>
          <w:szCs w:val="22"/>
          <w:lang w:val="ru-RU"/>
        </w:rPr>
        <w:t>Основанием</w:t>
      </w:r>
      <w:r w:rsidRPr="00012BE8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получения диплома об окончании Программы является подготовка и защита дипломной работы. Дипломная работа может иметь научный или практический характер.</w:t>
      </w:r>
    </w:p>
    <w:p w:rsidR="00914144" w:rsidRPr="00E71A4D" w:rsidRDefault="00914144" w:rsidP="00BA6F15">
      <w:pPr>
        <w:pStyle w:val="Tekstpodstawowy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</w:pPr>
    </w:p>
    <w:p w:rsidR="008E65AC" w:rsidRDefault="008E65AC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</w:pPr>
      <w:r w:rsidRPr="0025053D"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  <w:t>ФИНАНСОВЫЕ УСЛОВИЯ</w:t>
      </w:r>
      <w:r w:rsidR="00A44337" w:rsidRPr="0025053D"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  <w:t xml:space="preserve"> СТИПЕНДИИ им. ЛЕЙНА КИРКЛАНДА</w:t>
      </w:r>
    </w:p>
    <w:p w:rsidR="007A60A7" w:rsidRPr="0025053D" w:rsidRDefault="007A60A7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</w:pPr>
    </w:p>
    <w:p w:rsidR="007A60A7" w:rsidRPr="00030C45" w:rsidRDefault="00BC6AC2" w:rsidP="00BA6F15">
      <w:pPr>
        <w:pStyle w:val="Tekstpodstawowy"/>
        <w:jc w:val="both"/>
        <w:rPr>
          <w:rFonts w:ascii="Calibri" w:hAnsi="Calibri" w:cs="Calibri"/>
          <w:b/>
          <w:color w:val="002060"/>
          <w:sz w:val="22"/>
          <w:szCs w:val="22"/>
          <w:lang w:val="ru-RU"/>
        </w:rPr>
      </w:pPr>
      <w:r>
        <w:rPr>
          <w:rFonts w:ascii="Calibri" w:hAnsi="Calibri" w:cs="Calibri"/>
          <w:b/>
          <w:color w:val="002060"/>
          <w:sz w:val="22"/>
          <w:szCs w:val="22"/>
          <w:lang w:val="ru-RU"/>
        </w:rPr>
        <w:t>- Бесплатное</w:t>
      </w:r>
      <w:r w:rsidR="007A60A7" w:rsidRPr="00030C45">
        <w:rPr>
          <w:rFonts w:ascii="Calibri" w:hAnsi="Calibri" w:cs="Calibri"/>
          <w:b/>
          <w:color w:val="002060"/>
          <w:sz w:val="22"/>
          <w:szCs w:val="22"/>
          <w:lang w:val="ru-RU"/>
        </w:rPr>
        <w:t xml:space="preserve"> </w:t>
      </w:r>
      <w:r w:rsidR="007A60A7">
        <w:rPr>
          <w:rFonts w:ascii="Calibri" w:hAnsi="Calibri" w:cs="Calibri"/>
          <w:b/>
          <w:color w:val="002060"/>
          <w:sz w:val="22"/>
          <w:szCs w:val="22"/>
          <w:lang w:val="ru-RU"/>
        </w:rPr>
        <w:t>участие в университетских занятиях</w:t>
      </w:r>
      <w:r w:rsidR="007A60A7" w:rsidRPr="00030C45">
        <w:rPr>
          <w:rFonts w:ascii="Calibri" w:hAnsi="Calibri" w:cs="Calibri"/>
          <w:b/>
          <w:color w:val="002060"/>
          <w:sz w:val="22"/>
          <w:szCs w:val="22"/>
          <w:lang w:val="ru-RU"/>
        </w:rPr>
        <w:t xml:space="preserve"> и поддержка </w:t>
      </w:r>
      <w:r w:rsidR="007A60A7">
        <w:rPr>
          <w:rFonts w:ascii="Calibri" w:hAnsi="Calibri" w:cs="Calibri"/>
          <w:b/>
          <w:color w:val="002060"/>
          <w:sz w:val="22"/>
          <w:szCs w:val="22"/>
          <w:lang w:val="ru-RU"/>
        </w:rPr>
        <w:t xml:space="preserve">тьютора. </w:t>
      </w:r>
    </w:p>
    <w:p w:rsidR="007A60A7" w:rsidRPr="00030C45" w:rsidRDefault="007A60A7" w:rsidP="00BA6F15">
      <w:pPr>
        <w:pStyle w:val="Tekstpodstawowy"/>
        <w:jc w:val="both"/>
        <w:rPr>
          <w:rFonts w:ascii="Calibri" w:hAnsi="Calibri" w:cs="Calibri"/>
          <w:b/>
          <w:color w:val="002060"/>
          <w:sz w:val="22"/>
          <w:szCs w:val="22"/>
          <w:lang w:val="ru-RU"/>
        </w:rPr>
      </w:pPr>
      <w:r w:rsidRPr="00030C45">
        <w:rPr>
          <w:rFonts w:ascii="Calibri" w:hAnsi="Calibri" w:cs="Calibri"/>
          <w:b/>
          <w:color w:val="002060"/>
          <w:sz w:val="22"/>
          <w:szCs w:val="22"/>
          <w:lang w:val="ru-RU"/>
        </w:rPr>
        <w:t xml:space="preserve">- Стипендия в </w:t>
      </w:r>
      <w:r w:rsidR="00745A6B">
        <w:rPr>
          <w:rFonts w:ascii="Calibri" w:hAnsi="Calibri" w:cs="Calibri"/>
          <w:b/>
          <w:color w:val="002060"/>
          <w:sz w:val="22"/>
          <w:szCs w:val="22"/>
          <w:lang w:val="ru-RU"/>
        </w:rPr>
        <w:t>размере 1</w:t>
      </w:r>
      <w:r>
        <w:rPr>
          <w:rFonts w:ascii="Calibri" w:hAnsi="Calibri" w:cs="Calibri"/>
          <w:b/>
          <w:color w:val="002060"/>
          <w:sz w:val="22"/>
          <w:szCs w:val="22"/>
          <w:lang w:val="ru-RU"/>
        </w:rPr>
        <w:t>600 злотых в месяц (на протяжении</w:t>
      </w:r>
      <w:r w:rsidRPr="00030C45">
        <w:rPr>
          <w:rFonts w:ascii="Calibri" w:hAnsi="Calibri" w:cs="Calibri"/>
          <w:b/>
          <w:color w:val="002060"/>
          <w:sz w:val="22"/>
          <w:szCs w:val="22"/>
          <w:lang w:val="ru-RU"/>
        </w:rPr>
        <w:t xml:space="preserve"> 10 месяцев).</w:t>
      </w:r>
    </w:p>
    <w:p w:rsidR="007A60A7" w:rsidRPr="0025053D" w:rsidRDefault="007A60A7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</w:p>
    <w:p w:rsidR="008E65AC" w:rsidRPr="0025053D" w:rsidRDefault="00A44337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Кроме того Программа</w:t>
      </w:r>
      <w:r w:rsidR="00820AA1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обеспечивает (на общую сумму около</w:t>
      </w:r>
      <w:r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4200 злотых ежемесячно):</w:t>
      </w:r>
    </w:p>
    <w:p w:rsidR="00402E1D" w:rsidRPr="0025053D" w:rsidRDefault="00402E1D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-</w:t>
      </w:r>
      <w:r w:rsidR="00820AA1" w:rsidRPr="00820AA1">
        <w:rPr>
          <w:lang w:val="ru-RU"/>
        </w:rPr>
        <w:t xml:space="preserve"> </w:t>
      </w:r>
      <w:r w:rsidR="00820AA1" w:rsidRPr="00820AA1">
        <w:rPr>
          <w:rFonts w:asciiTheme="minorHAnsi" w:hAnsiTheme="minorHAnsi" w:cstheme="minorHAnsi"/>
          <w:color w:val="002060"/>
          <w:sz w:val="22"/>
          <w:szCs w:val="22"/>
          <w:lang w:val="ru-RU"/>
        </w:rPr>
        <w:t>проживание в Польше</w:t>
      </w:r>
      <w:r w:rsidR="00820AA1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на протяжении всего пребывания</w:t>
      </w:r>
      <w:r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,</w:t>
      </w:r>
    </w:p>
    <w:p w:rsidR="00402E1D" w:rsidRPr="0025053D" w:rsidRDefault="00BC6AC2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>
        <w:rPr>
          <w:rFonts w:asciiTheme="minorHAnsi" w:hAnsiTheme="minorHAnsi" w:cstheme="minorHAnsi"/>
          <w:color w:val="002060"/>
          <w:sz w:val="22"/>
          <w:szCs w:val="22"/>
          <w:lang w:val="ru-RU"/>
        </w:rPr>
        <w:t>-</w:t>
      </w:r>
      <w:r w:rsidR="00402E1D"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страхование гражданской ответственности, страхование стоимости лечения и медицинское страхование </w:t>
      </w:r>
      <w:r w:rsidR="00861CF1"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в частных клини</w:t>
      </w:r>
      <w:r w:rsidR="00402E1D"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ках. </w:t>
      </w:r>
    </w:p>
    <w:p w:rsidR="00402E1D" w:rsidRPr="0025053D" w:rsidRDefault="00402E1D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- приезд в Польшу и выезд обратно (согласно установленным лимитам),</w:t>
      </w:r>
    </w:p>
    <w:p w:rsidR="00402E1D" w:rsidRPr="0025053D" w:rsidRDefault="00402E1D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- оплату за  городской транспорт,</w:t>
      </w:r>
    </w:p>
    <w:p w:rsidR="00402E1D" w:rsidRPr="0025053D" w:rsidRDefault="00402E1D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- оплату за получение визы,</w:t>
      </w:r>
    </w:p>
    <w:p w:rsidR="00402E1D" w:rsidRPr="00820AA1" w:rsidRDefault="00861CF1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- покупку</w:t>
      </w:r>
      <w:r w:rsidR="00402E1D"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материалов и научных пособий</w:t>
      </w:r>
      <w:r w:rsidR="00820AA1">
        <w:rPr>
          <w:rFonts w:asciiTheme="minorHAnsi" w:hAnsiTheme="minorHAnsi" w:cstheme="minorHAnsi"/>
          <w:color w:val="002060"/>
          <w:sz w:val="22"/>
          <w:szCs w:val="22"/>
          <w:lang w:val="ru-RU"/>
        </w:rPr>
        <w:t>,</w:t>
      </w:r>
    </w:p>
    <w:p w:rsidR="00402E1D" w:rsidRPr="0025053D" w:rsidRDefault="00402E1D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- участие в </w:t>
      </w:r>
      <w:r w:rsidR="00861CF1"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начальной подготовительной программе, интеграционных съездах и семинарах,</w:t>
      </w:r>
    </w:p>
    <w:p w:rsidR="00861CF1" w:rsidRPr="0025053D" w:rsidRDefault="00861CF1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- курс польского языка (октябрь – июнь). </w:t>
      </w:r>
    </w:p>
    <w:p w:rsidR="00914144" w:rsidRDefault="00914144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</w:p>
    <w:p w:rsidR="008D7434" w:rsidRPr="00916FDD" w:rsidRDefault="00861CF1" w:rsidP="00BA6F15">
      <w:pPr>
        <w:pStyle w:val="Tekstpodstawowy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</w:pPr>
      <w:r w:rsidRPr="00916FDD"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  <w:t>ПРОГРАММА С</w:t>
      </w:r>
      <w:r w:rsidR="00A44337" w:rsidRPr="00916FDD"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  <w:t>Т</w:t>
      </w:r>
      <w:r w:rsidRPr="00916FDD"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  <w:t>И</w:t>
      </w:r>
      <w:r w:rsidR="00A44337" w:rsidRPr="00916FDD"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  <w:t>ПЕНДИИ</w:t>
      </w:r>
    </w:p>
    <w:p w:rsidR="00077862" w:rsidRPr="00E71A4D" w:rsidRDefault="00077862" w:rsidP="00BA6F15">
      <w:pPr>
        <w:pStyle w:val="Tekstpodstawowy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</w:pPr>
    </w:p>
    <w:p w:rsidR="0094456B" w:rsidRPr="00E71A4D" w:rsidRDefault="00A53649" w:rsidP="00BA6F15">
      <w:pPr>
        <w:jc w:val="both"/>
        <w:rPr>
          <w:rFonts w:asciiTheme="minorHAnsi" w:hAnsiTheme="minorHAnsi" w:cstheme="minorHAnsi"/>
          <w:color w:val="002060"/>
          <w:lang w:val="ru-RU"/>
        </w:rPr>
      </w:pPr>
      <w:r>
        <w:rPr>
          <w:rFonts w:asciiTheme="minorHAnsi" w:hAnsiTheme="minorHAnsi" w:cstheme="minorHAnsi"/>
          <w:color w:val="002060"/>
          <w:lang w:val="ru-RU"/>
        </w:rPr>
        <w:t>• Т</w:t>
      </w:r>
      <w:r w:rsidR="0094456B" w:rsidRPr="00E71A4D">
        <w:rPr>
          <w:rFonts w:asciiTheme="minorHAnsi" w:hAnsiTheme="minorHAnsi" w:cstheme="minorHAnsi"/>
          <w:color w:val="002060"/>
          <w:lang w:val="ru-RU"/>
        </w:rPr>
        <w:t>оржественное открытие Программы</w:t>
      </w:r>
      <w:r>
        <w:rPr>
          <w:rFonts w:asciiTheme="minorHAnsi" w:hAnsiTheme="minorHAnsi" w:cstheme="minorHAnsi"/>
          <w:color w:val="002060"/>
          <w:lang w:val="ru-RU"/>
        </w:rPr>
        <w:t xml:space="preserve"> </w:t>
      </w:r>
      <w:r w:rsidR="0094456B" w:rsidRPr="00E71A4D">
        <w:rPr>
          <w:rFonts w:asciiTheme="minorHAnsi" w:hAnsiTheme="minorHAnsi" w:cstheme="minorHAnsi"/>
          <w:color w:val="002060"/>
          <w:lang w:val="ru-RU"/>
        </w:rPr>
        <w:t>и информационно-подготовительный курс (8-10 дн</w:t>
      </w:r>
      <w:r w:rsidR="00320CC0">
        <w:rPr>
          <w:rFonts w:asciiTheme="minorHAnsi" w:hAnsiTheme="minorHAnsi" w:cstheme="minorHAnsi"/>
          <w:color w:val="002060"/>
          <w:lang w:val="ru-RU"/>
        </w:rPr>
        <w:t>ей, вторая половина сентября 2020</w:t>
      </w:r>
      <w:r>
        <w:rPr>
          <w:rFonts w:asciiTheme="minorHAnsi" w:hAnsiTheme="minorHAnsi" w:cstheme="minorHAnsi"/>
          <w:color w:val="002060"/>
          <w:lang w:val="ru-RU"/>
        </w:rPr>
        <w:t xml:space="preserve"> г.).</w:t>
      </w:r>
    </w:p>
    <w:p w:rsidR="00E37681" w:rsidRPr="00E71A4D" w:rsidRDefault="0094456B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E71A4D">
        <w:rPr>
          <w:rFonts w:asciiTheme="minorHAnsi" w:hAnsiTheme="minorHAnsi" w:cstheme="minorHAnsi"/>
          <w:color w:val="002060"/>
          <w:lang w:val="ru-RU"/>
        </w:rPr>
        <w:t xml:space="preserve">• </w:t>
      </w:r>
      <w:r w:rsidR="00A53649">
        <w:rPr>
          <w:rFonts w:asciiTheme="minorHAnsi" w:hAnsiTheme="minorHAnsi" w:cstheme="minorHAnsi"/>
          <w:color w:val="002060"/>
          <w:lang w:val="ru-RU"/>
        </w:rPr>
        <w:t>Д</w:t>
      </w:r>
      <w:r w:rsidR="00E37681" w:rsidRPr="00E71A4D">
        <w:rPr>
          <w:rFonts w:asciiTheme="minorHAnsi" w:hAnsiTheme="minorHAnsi" w:cstheme="minorHAnsi"/>
          <w:color w:val="002060"/>
          <w:lang w:val="ru-RU"/>
        </w:rPr>
        <w:t>ва семестра</w:t>
      </w:r>
      <w:r w:rsidR="00A53649">
        <w:rPr>
          <w:rFonts w:asciiTheme="minorHAnsi" w:hAnsiTheme="minorHAnsi" w:cstheme="minorHAnsi"/>
          <w:color w:val="002060"/>
          <w:lang w:val="ru-RU"/>
        </w:rPr>
        <w:t xml:space="preserve"> академических</w:t>
      </w:r>
      <w:r w:rsidR="00E37681" w:rsidRPr="00E71A4D">
        <w:rPr>
          <w:rFonts w:asciiTheme="minorHAnsi" w:hAnsiTheme="minorHAnsi" w:cstheme="minorHAnsi"/>
          <w:color w:val="002060"/>
          <w:lang w:val="ru-RU"/>
        </w:rPr>
        <w:t xml:space="preserve"> </w:t>
      </w:r>
      <w:r w:rsidRPr="00E71A4D">
        <w:rPr>
          <w:rFonts w:asciiTheme="minorHAnsi" w:hAnsiTheme="minorHAnsi" w:cstheme="minorHAnsi"/>
          <w:color w:val="002060"/>
          <w:lang w:val="ru-RU"/>
        </w:rPr>
        <w:t>з</w:t>
      </w:r>
      <w:r w:rsidR="00E37681" w:rsidRPr="00E71A4D">
        <w:rPr>
          <w:rFonts w:asciiTheme="minorHAnsi" w:hAnsiTheme="minorHAnsi" w:cstheme="minorHAnsi"/>
          <w:color w:val="002060"/>
          <w:lang w:val="ru-RU"/>
        </w:rPr>
        <w:t>анятий</w:t>
      </w:r>
      <w:r w:rsidR="00A53649">
        <w:rPr>
          <w:rFonts w:asciiTheme="minorHAnsi" w:hAnsiTheme="minorHAnsi" w:cstheme="minorHAnsi"/>
          <w:color w:val="002060"/>
          <w:lang w:val="ru-RU"/>
        </w:rPr>
        <w:t xml:space="preserve"> </w:t>
      </w:r>
      <w:r w:rsidRPr="00E71A4D">
        <w:rPr>
          <w:rFonts w:asciiTheme="minorHAnsi" w:hAnsiTheme="minorHAnsi" w:cstheme="minorHAnsi"/>
          <w:color w:val="002060"/>
          <w:lang w:val="ru-RU"/>
        </w:rPr>
        <w:t xml:space="preserve">в </w:t>
      </w:r>
      <w:r w:rsidR="00E37681"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>ведущих польских</w:t>
      </w:r>
      <w:r w:rsidR="00A53649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ВУЗах</w:t>
      </w:r>
      <w:r w:rsidR="00E37681"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(Варшава, Краков, Познань, Вроцлав, Люблин).</w:t>
      </w:r>
    </w:p>
    <w:p w:rsidR="0094456B" w:rsidRPr="00E71A4D" w:rsidRDefault="00A53649" w:rsidP="00BA6F15">
      <w:pPr>
        <w:jc w:val="both"/>
        <w:rPr>
          <w:rFonts w:asciiTheme="minorHAnsi" w:hAnsiTheme="minorHAnsi" w:cstheme="minorHAnsi"/>
          <w:color w:val="002060"/>
          <w:lang w:val="ru-RU"/>
        </w:rPr>
      </w:pPr>
      <w:r>
        <w:rPr>
          <w:rFonts w:asciiTheme="minorHAnsi" w:hAnsiTheme="minorHAnsi" w:cstheme="minorHAnsi"/>
          <w:color w:val="002060"/>
          <w:lang w:val="ru-RU"/>
        </w:rPr>
        <w:t>• П</w:t>
      </w:r>
      <w:r w:rsidR="0094456B" w:rsidRPr="00E71A4D">
        <w:rPr>
          <w:rFonts w:asciiTheme="minorHAnsi" w:hAnsiTheme="minorHAnsi" w:cstheme="minorHAnsi"/>
          <w:color w:val="002060"/>
          <w:lang w:val="ru-RU"/>
        </w:rPr>
        <w:t>одготовка семестральных работ, а также дипломной работы</w:t>
      </w:r>
      <w:r>
        <w:rPr>
          <w:rFonts w:asciiTheme="minorHAnsi" w:hAnsiTheme="minorHAnsi" w:cstheme="minorHAnsi"/>
          <w:color w:val="002060"/>
          <w:lang w:val="ru-RU"/>
        </w:rPr>
        <w:t xml:space="preserve"> в конце каждого семестра.</w:t>
      </w:r>
    </w:p>
    <w:p w:rsidR="0094456B" w:rsidRPr="00E71A4D" w:rsidRDefault="00A53649" w:rsidP="00BA6F15">
      <w:pPr>
        <w:jc w:val="both"/>
        <w:rPr>
          <w:rFonts w:asciiTheme="minorHAnsi" w:hAnsiTheme="minorHAnsi" w:cstheme="minorHAnsi"/>
          <w:color w:val="002060"/>
          <w:lang w:val="ru-RU"/>
        </w:rPr>
      </w:pPr>
      <w:r>
        <w:rPr>
          <w:rFonts w:asciiTheme="minorHAnsi" w:hAnsiTheme="minorHAnsi" w:cstheme="minorHAnsi"/>
          <w:color w:val="002060"/>
          <w:lang w:val="ru-RU"/>
        </w:rPr>
        <w:t>• 3-</w:t>
      </w:r>
      <w:r w:rsidR="0094456B" w:rsidRPr="00E71A4D">
        <w:rPr>
          <w:rFonts w:asciiTheme="minorHAnsi" w:hAnsiTheme="minorHAnsi" w:cstheme="minorHAnsi"/>
          <w:color w:val="002060"/>
          <w:lang w:val="ru-RU"/>
        </w:rPr>
        <w:t>4 интеграционных съезда стипендиатов</w:t>
      </w:r>
      <w:r w:rsidR="00167326" w:rsidRPr="00167326">
        <w:rPr>
          <w:rFonts w:asciiTheme="minorHAnsi" w:hAnsiTheme="minorHAnsi" w:cstheme="minorHAnsi"/>
          <w:color w:val="002060"/>
          <w:lang w:val="ru-RU"/>
        </w:rPr>
        <w:t xml:space="preserve"> </w:t>
      </w:r>
      <w:r w:rsidR="00167326" w:rsidRPr="00167326">
        <w:rPr>
          <w:rStyle w:val="tlid-translation"/>
          <w:rFonts w:asciiTheme="minorHAnsi" w:hAnsiTheme="minorHAnsi"/>
          <w:color w:val="002060"/>
          <w:sz w:val="22"/>
          <w:szCs w:val="22"/>
          <w:lang w:val="ru-RU"/>
        </w:rPr>
        <w:t>в разных городах</w:t>
      </w:r>
      <w:r>
        <w:rPr>
          <w:rFonts w:asciiTheme="minorHAnsi" w:hAnsiTheme="minorHAnsi" w:cstheme="minorHAnsi"/>
          <w:color w:val="002060"/>
          <w:lang w:val="ru-RU"/>
        </w:rPr>
        <w:t xml:space="preserve">. </w:t>
      </w:r>
    </w:p>
    <w:p w:rsidR="0094456B" w:rsidRPr="00E71A4D" w:rsidRDefault="00A53649" w:rsidP="00BA6F15">
      <w:pPr>
        <w:jc w:val="both"/>
        <w:rPr>
          <w:rFonts w:asciiTheme="minorHAnsi" w:hAnsiTheme="minorHAnsi" w:cstheme="minorHAnsi"/>
          <w:color w:val="002060"/>
          <w:lang w:val="ru-RU"/>
        </w:rPr>
      </w:pPr>
      <w:r>
        <w:rPr>
          <w:rFonts w:asciiTheme="minorHAnsi" w:hAnsiTheme="minorHAnsi" w:cstheme="minorHAnsi"/>
          <w:color w:val="002060"/>
          <w:lang w:val="ru-RU"/>
        </w:rPr>
        <w:t xml:space="preserve">• Стажировка (2-4 недели). </w:t>
      </w:r>
    </w:p>
    <w:p w:rsidR="0094456B" w:rsidRPr="00E71A4D" w:rsidRDefault="00A53649" w:rsidP="00BA6F15">
      <w:pPr>
        <w:jc w:val="both"/>
        <w:rPr>
          <w:rFonts w:asciiTheme="minorHAnsi" w:hAnsiTheme="minorHAnsi" w:cstheme="minorHAnsi"/>
          <w:color w:val="002060"/>
          <w:lang w:val="ru-RU"/>
        </w:rPr>
      </w:pPr>
      <w:r>
        <w:rPr>
          <w:rFonts w:asciiTheme="minorHAnsi" w:hAnsiTheme="minorHAnsi" w:cstheme="minorHAnsi"/>
          <w:color w:val="002060"/>
          <w:lang w:val="ru-RU"/>
        </w:rPr>
        <w:t>• О</w:t>
      </w:r>
      <w:r w:rsidR="0094456B" w:rsidRPr="00E71A4D">
        <w:rPr>
          <w:rFonts w:asciiTheme="minorHAnsi" w:hAnsiTheme="minorHAnsi" w:cstheme="minorHAnsi"/>
          <w:color w:val="002060"/>
          <w:lang w:val="ru-RU"/>
        </w:rPr>
        <w:t>бучающие семинары и ку</w:t>
      </w:r>
      <w:r>
        <w:rPr>
          <w:rFonts w:asciiTheme="minorHAnsi" w:hAnsiTheme="minorHAnsi" w:cstheme="minorHAnsi"/>
          <w:color w:val="002060"/>
          <w:lang w:val="ru-RU"/>
        </w:rPr>
        <w:t>рс польского языка (2 семестра).</w:t>
      </w:r>
    </w:p>
    <w:p w:rsidR="00796539" w:rsidRPr="00E71A4D" w:rsidRDefault="0094456B" w:rsidP="00BA6F15">
      <w:pPr>
        <w:jc w:val="both"/>
        <w:rPr>
          <w:rFonts w:asciiTheme="minorHAnsi" w:hAnsiTheme="minorHAnsi" w:cstheme="minorHAnsi"/>
          <w:color w:val="002060"/>
          <w:lang w:val="ru-RU"/>
        </w:rPr>
      </w:pPr>
      <w:r w:rsidRPr="00E71A4D">
        <w:rPr>
          <w:rFonts w:asciiTheme="minorHAnsi" w:hAnsiTheme="minorHAnsi" w:cstheme="minorHAnsi"/>
          <w:color w:val="002060"/>
          <w:lang w:val="ru-RU"/>
        </w:rPr>
        <w:t xml:space="preserve">• </w:t>
      </w:r>
      <w:r w:rsidR="00A53649">
        <w:rPr>
          <w:rFonts w:asciiTheme="minorHAnsi" w:hAnsiTheme="minorHAnsi" w:cstheme="minorHAnsi"/>
          <w:color w:val="002060"/>
          <w:lang w:val="ru-RU"/>
        </w:rPr>
        <w:t>Т</w:t>
      </w:r>
      <w:r w:rsidR="005768A2" w:rsidRPr="00E71A4D">
        <w:rPr>
          <w:rFonts w:asciiTheme="minorHAnsi" w:hAnsiTheme="minorHAnsi" w:cstheme="minorHAnsi"/>
          <w:color w:val="002060"/>
          <w:lang w:val="ru-RU"/>
        </w:rPr>
        <w:t>оржественное завершение</w:t>
      </w:r>
      <w:r w:rsidRPr="00E71A4D">
        <w:rPr>
          <w:rFonts w:asciiTheme="minorHAnsi" w:hAnsiTheme="minorHAnsi" w:cstheme="minorHAnsi"/>
          <w:color w:val="002060"/>
          <w:lang w:val="ru-RU"/>
        </w:rPr>
        <w:t xml:space="preserve"> Программы – вручение дипломов в конце июня 20</w:t>
      </w:r>
      <w:r w:rsidR="00A53649">
        <w:rPr>
          <w:rFonts w:asciiTheme="minorHAnsi" w:hAnsiTheme="minorHAnsi" w:cstheme="minorHAnsi"/>
          <w:color w:val="002060"/>
          <w:lang w:val="ru-RU"/>
        </w:rPr>
        <w:t>21</w:t>
      </w:r>
      <w:r w:rsidRPr="00E71A4D">
        <w:rPr>
          <w:rFonts w:asciiTheme="minorHAnsi" w:hAnsiTheme="minorHAnsi" w:cstheme="minorHAnsi"/>
          <w:color w:val="002060"/>
          <w:lang w:val="ru-RU"/>
        </w:rPr>
        <w:t xml:space="preserve"> года.</w:t>
      </w:r>
    </w:p>
    <w:p w:rsidR="00A44337" w:rsidRDefault="00A44337" w:rsidP="00BA6F15">
      <w:pPr>
        <w:pStyle w:val="Tekstpodstawowy"/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</w:pPr>
    </w:p>
    <w:p w:rsidR="00202EC3" w:rsidRDefault="00202EC3" w:rsidP="00BA6F15">
      <w:pPr>
        <w:pStyle w:val="Tekstpodstawowy"/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E71A4D"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  <w:t>КАНДИДАТЫ</w:t>
      </w:r>
      <w:r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>:</w:t>
      </w:r>
    </w:p>
    <w:p w:rsidR="00916FDD" w:rsidRPr="00E71A4D" w:rsidRDefault="00916FDD" w:rsidP="00BA6F15">
      <w:pPr>
        <w:pStyle w:val="Tekstpodstawowy"/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</w:p>
    <w:p w:rsidR="00202EC3" w:rsidRPr="00E71A4D" w:rsidRDefault="00202EC3" w:rsidP="00BA6F15">
      <w:pPr>
        <w:pStyle w:val="Podtytu"/>
        <w:jc w:val="both"/>
        <w:rPr>
          <w:rFonts w:asciiTheme="minorHAnsi" w:hAnsiTheme="minorHAnsi" w:cstheme="minorHAnsi"/>
          <w:b w:val="0"/>
          <w:color w:val="002060"/>
          <w:szCs w:val="22"/>
          <w:lang w:val="ru-RU"/>
        </w:rPr>
      </w:pPr>
      <w:r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 xml:space="preserve">Программа </w:t>
      </w:r>
      <w:r w:rsidR="004D240C">
        <w:rPr>
          <w:rFonts w:asciiTheme="minorHAnsi" w:hAnsiTheme="minorHAnsi" w:cstheme="minorHAnsi"/>
          <w:b w:val="0"/>
          <w:color w:val="002060"/>
          <w:szCs w:val="22"/>
          <w:lang w:val="ru-RU"/>
        </w:rPr>
        <w:t>Л</w:t>
      </w:r>
      <w:r w:rsidR="00C644FB">
        <w:rPr>
          <w:rFonts w:asciiTheme="minorHAnsi" w:hAnsiTheme="minorHAnsi" w:cstheme="minorHAnsi"/>
          <w:b w:val="0"/>
          <w:color w:val="002060"/>
          <w:szCs w:val="22"/>
          <w:lang w:val="ru-RU"/>
        </w:rPr>
        <w:t xml:space="preserve">эйна </w:t>
      </w:r>
      <w:r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 xml:space="preserve">Киркланда адресована представителям </w:t>
      </w:r>
      <w:r w:rsidR="007C219E"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ниже</w:t>
      </w:r>
      <w:r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сл</w:t>
      </w:r>
      <w:r w:rsidR="007C219E"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едующих профессиональных групп:</w:t>
      </w:r>
    </w:p>
    <w:p w:rsidR="0094456B" w:rsidRPr="00E71A4D" w:rsidRDefault="00202EC3" w:rsidP="00BA6F15">
      <w:pPr>
        <w:pStyle w:val="Podtytu"/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lang w:val="ru-RU"/>
        </w:rPr>
      </w:pPr>
      <w:r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работники органов государс</w:t>
      </w:r>
      <w:r w:rsidR="0094456B"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твенной власти и самоуправления,</w:t>
      </w:r>
    </w:p>
    <w:p w:rsidR="0094456B" w:rsidRPr="00E71A4D" w:rsidRDefault="0094456B" w:rsidP="00BA6F15">
      <w:pPr>
        <w:pStyle w:val="Tekstpodstawowy"/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color w:val="002060"/>
          <w:lang w:val="ru-RU"/>
        </w:rPr>
      </w:pPr>
      <w:r w:rsidRPr="00E71A4D">
        <w:rPr>
          <w:rFonts w:asciiTheme="minorHAnsi" w:hAnsiTheme="minorHAnsi" w:cstheme="minorHAnsi"/>
          <w:color w:val="002060"/>
          <w:lang w:val="ru-RU"/>
        </w:rPr>
        <w:t>юристы,</w:t>
      </w:r>
    </w:p>
    <w:p w:rsidR="00202EC3" w:rsidRPr="00E71A4D" w:rsidRDefault="0094456B" w:rsidP="00BA6F15">
      <w:pPr>
        <w:pStyle w:val="Podtytu"/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lang w:val="ru-RU"/>
        </w:rPr>
      </w:pPr>
      <w:r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предприниматели,</w:t>
      </w:r>
    </w:p>
    <w:p w:rsidR="00202EC3" w:rsidRPr="0006133C" w:rsidRDefault="00C644FB" w:rsidP="00BA6F15">
      <w:pPr>
        <w:pStyle w:val="Podtytu"/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lang w:val="ru-RU"/>
        </w:rPr>
      </w:pPr>
      <w:r>
        <w:rPr>
          <w:rFonts w:asciiTheme="minorHAnsi" w:hAnsiTheme="minorHAnsi" w:cstheme="minorHAnsi"/>
          <w:b w:val="0"/>
          <w:color w:val="002060"/>
          <w:szCs w:val="22"/>
          <w:lang w:val="ru-RU"/>
        </w:rPr>
        <w:t>м</w:t>
      </w:r>
      <w:r w:rsidR="0094456B"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енеджеры в бизнесе, НКО, культуре, образовании, охране окружающей среды, охране здоровья,</w:t>
      </w:r>
    </w:p>
    <w:p w:rsidR="0094456B" w:rsidRPr="00E71A4D" w:rsidRDefault="0094456B" w:rsidP="00BA6F15">
      <w:pPr>
        <w:pStyle w:val="Podtytu"/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lang w:val="ru-RU"/>
        </w:rPr>
      </w:pPr>
      <w:r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лидеры</w:t>
      </w:r>
      <w:r w:rsidR="00250E55">
        <w:rPr>
          <w:rFonts w:asciiTheme="minorHAnsi" w:hAnsiTheme="minorHAnsi" w:cstheme="minorHAnsi"/>
          <w:b w:val="0"/>
          <w:color w:val="002060"/>
          <w:szCs w:val="22"/>
          <w:lang w:val="ru-RU"/>
        </w:rPr>
        <w:t xml:space="preserve"> НКО</w:t>
      </w:r>
      <w:r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, деятели культуры и общественные активисты</w:t>
      </w:r>
      <w:r w:rsidR="007C219E"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,</w:t>
      </w:r>
    </w:p>
    <w:p w:rsidR="00202EC3" w:rsidRPr="00E71A4D" w:rsidRDefault="00202EC3" w:rsidP="00BA6F15">
      <w:pPr>
        <w:pStyle w:val="Podtytu"/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lang w:val="ru-RU"/>
        </w:rPr>
      </w:pPr>
      <w:r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п</w:t>
      </w:r>
      <w:r w:rsidR="007C219E"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реподаватели вузов,</w:t>
      </w:r>
    </w:p>
    <w:p w:rsidR="00202EC3" w:rsidRPr="00E71A4D" w:rsidRDefault="00202EC3" w:rsidP="00BA6F15">
      <w:pPr>
        <w:pStyle w:val="Podtytu"/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lang w:val="ru-RU"/>
        </w:rPr>
      </w:pPr>
      <w:r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журналисты.</w:t>
      </w:r>
    </w:p>
    <w:p w:rsidR="00785D26" w:rsidRPr="00E71A4D" w:rsidRDefault="00785D26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</w:p>
    <w:p w:rsidR="00202EC3" w:rsidRDefault="00202EC3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25053D"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  <w:lastRenderedPageBreak/>
        <w:t>ОБЯЗАТЕЛЬНЫЕ ТРЕБОВАНИЯ</w:t>
      </w:r>
      <w:r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:</w:t>
      </w:r>
    </w:p>
    <w:p w:rsidR="00045F36" w:rsidRPr="0025053D" w:rsidRDefault="00045F36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</w:p>
    <w:p w:rsidR="00202EC3" w:rsidRPr="0025053D" w:rsidRDefault="00202EC3" w:rsidP="00BA6F15">
      <w:pPr>
        <w:pStyle w:val="Tekstpodstawowy"/>
        <w:numPr>
          <w:ilvl w:val="0"/>
          <w:numId w:val="3"/>
        </w:num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гражданство и постоянное проживание в одном из вышеуказанных государств (</w:t>
      </w:r>
      <w:r w:rsidR="00424D4D"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к участию в конкурсе не допускаются </w:t>
      </w:r>
      <w:r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обладатели карты постоянного проживания в Польше</w:t>
      </w:r>
      <w:r w:rsidR="00424D4D" w:rsidRPr="00424D4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, </w:t>
      </w:r>
      <w:r w:rsidR="00424D4D">
        <w:rPr>
          <w:rFonts w:asciiTheme="minorHAnsi" w:hAnsiTheme="minorHAnsi" w:cstheme="minorHAnsi"/>
          <w:color w:val="002060"/>
          <w:sz w:val="22"/>
          <w:szCs w:val="22"/>
          <w:lang w:val="ru-RU"/>
        </w:rPr>
        <w:t>а также те, кто на момент подачи стипендиальной заявки живут или работают в Польше</w:t>
      </w:r>
      <w:r w:rsidR="00C638A9"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),</w:t>
      </w:r>
    </w:p>
    <w:p w:rsidR="00202EC3" w:rsidRPr="0025053D" w:rsidRDefault="00202EC3" w:rsidP="00BA6F15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полное высшее</w:t>
      </w:r>
      <w:r w:rsidR="007C219E"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образование (степень магистра</w:t>
      </w:r>
      <w:r w:rsidR="00424D4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или эквивалент</w:t>
      </w:r>
      <w:r w:rsidR="007C219E"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),</w:t>
      </w:r>
    </w:p>
    <w:p w:rsidR="00424D4D" w:rsidRDefault="00424D4D" w:rsidP="00BA6F15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424D4D">
        <w:rPr>
          <w:rFonts w:asciiTheme="minorHAnsi" w:hAnsiTheme="minorHAnsi" w:cstheme="minorHAnsi"/>
          <w:color w:val="002060"/>
          <w:sz w:val="22"/>
          <w:szCs w:val="22"/>
          <w:lang w:val="ru-RU"/>
        </w:rPr>
        <w:t>возраст до 40</w:t>
      </w:r>
      <w:r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лет,</w:t>
      </w:r>
    </w:p>
    <w:p w:rsidR="00D10385" w:rsidRPr="00424D4D" w:rsidRDefault="00D10385" w:rsidP="00BA6F15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424D4D">
        <w:rPr>
          <w:rFonts w:asciiTheme="minorHAnsi" w:hAnsiTheme="minorHAnsi" w:cstheme="minorHAnsi"/>
          <w:color w:val="002060"/>
          <w:sz w:val="22"/>
          <w:szCs w:val="22"/>
          <w:lang w:val="ru-RU"/>
        </w:rPr>
        <w:t>опыт профессионально</w:t>
      </w:r>
      <w:r w:rsidR="007C219E" w:rsidRPr="00424D4D">
        <w:rPr>
          <w:rFonts w:asciiTheme="minorHAnsi" w:hAnsiTheme="minorHAnsi" w:cstheme="minorHAnsi"/>
          <w:color w:val="002060"/>
          <w:sz w:val="22"/>
          <w:szCs w:val="22"/>
          <w:lang w:val="ru-RU"/>
        </w:rPr>
        <w:t>й деятельности – минимум 2 года,</w:t>
      </w:r>
    </w:p>
    <w:p w:rsidR="00162AE4" w:rsidRDefault="00162AE4" w:rsidP="00BA6F15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минимум 2-х летний перерыв с момента </w:t>
      </w:r>
      <w:r w:rsidR="00EA2B8A"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пребывания на</w:t>
      </w:r>
      <w:r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предыдущей </w:t>
      </w:r>
      <w:r w:rsidR="00EA2B8A"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заг</w:t>
      </w:r>
      <w:r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раничной </w:t>
      </w:r>
      <w:r w:rsidR="00EA2B8A"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стипендии</w:t>
      </w:r>
      <w:r w:rsidR="0055354F"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, которая длилась более</w:t>
      </w:r>
      <w:r w:rsidR="00DF27B1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6 месяцев. </w:t>
      </w:r>
    </w:p>
    <w:p w:rsidR="00DF27B1" w:rsidRDefault="00DF27B1" w:rsidP="00BA6F15">
      <w:pPr>
        <w:pStyle w:val="Tekstpodstawowy"/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</w:p>
    <w:p w:rsidR="00DF27B1" w:rsidRPr="0025053D" w:rsidRDefault="005B702E" w:rsidP="00BA6F15">
      <w:pPr>
        <w:pStyle w:val="Tekstpodstawowy"/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>
        <w:rPr>
          <w:rFonts w:asciiTheme="minorHAnsi" w:hAnsiTheme="minorHAnsi" w:cstheme="minorHAnsi"/>
          <w:color w:val="002060"/>
          <w:sz w:val="22"/>
          <w:szCs w:val="22"/>
          <w:lang w:val="ru-RU"/>
        </w:rPr>
        <w:t>Обучение в рамках Программы Киркланда будет</w:t>
      </w:r>
      <w:r w:rsidR="00DF27B1" w:rsidRPr="00DF27B1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проводиться на польском или английском языке. Обучение на английском языке не</w:t>
      </w:r>
      <w:r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является возможным</w:t>
      </w:r>
      <w:r w:rsidR="00DF27B1" w:rsidRPr="00DF27B1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для кандидатов из </w:t>
      </w:r>
      <w:r w:rsidR="00DF27B1" w:rsidRPr="00916FDD">
        <w:rPr>
          <w:rFonts w:asciiTheme="minorHAnsi" w:hAnsiTheme="minorHAnsi" w:cstheme="minorHAnsi"/>
          <w:color w:val="002060"/>
          <w:sz w:val="22"/>
          <w:szCs w:val="22"/>
          <w:lang w:val="ru-RU"/>
        </w:rPr>
        <w:t>Беларуси и Украины</w:t>
      </w:r>
      <w:r w:rsidR="00DF27B1" w:rsidRPr="00DF27B1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. Знание польского языка </w:t>
      </w:r>
      <w:r w:rsidR="006E7E19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дает возможность в полной мере использовать ресурсы </w:t>
      </w:r>
      <w:r w:rsidR="00DF27B1" w:rsidRPr="00DF27B1">
        <w:rPr>
          <w:rFonts w:asciiTheme="minorHAnsi" w:hAnsiTheme="minorHAnsi" w:cstheme="minorHAnsi"/>
          <w:color w:val="002060"/>
          <w:sz w:val="22"/>
          <w:szCs w:val="22"/>
          <w:lang w:val="ru-RU"/>
        </w:rPr>
        <w:t>образовательного предложен</w:t>
      </w:r>
      <w:r w:rsidR="006E7E19">
        <w:rPr>
          <w:rFonts w:asciiTheme="minorHAnsi" w:hAnsiTheme="minorHAnsi" w:cstheme="minorHAnsi"/>
          <w:color w:val="002060"/>
          <w:sz w:val="22"/>
          <w:szCs w:val="22"/>
          <w:lang w:val="ru-RU"/>
        </w:rPr>
        <w:t>ия в</w:t>
      </w:r>
      <w:r w:rsidR="001A6277">
        <w:rPr>
          <w:rFonts w:asciiTheme="minorHAnsi" w:hAnsiTheme="minorHAnsi" w:cstheme="minorHAnsi"/>
          <w:color w:val="002060"/>
          <w:sz w:val="22"/>
          <w:szCs w:val="22"/>
          <w:lang w:val="ru-RU"/>
        </w:rPr>
        <w:t>о время обучения в</w:t>
      </w:r>
      <w:r w:rsidR="006E7E19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польских университетах и </w:t>
      </w:r>
      <w:r w:rsidR="001A6277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профессиональной </w:t>
      </w:r>
      <w:r w:rsidR="00DF27B1" w:rsidRPr="00DF27B1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стажировки. Таким образом, </w:t>
      </w:r>
      <w:r w:rsidR="00DF27B1" w:rsidRPr="0029225B"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  <w:t>кандидаты из Беларуси и Украины, а также другие студенты, планирующие обучение на по</w:t>
      </w:r>
      <w:r w:rsidR="001A6277" w:rsidRPr="0029225B"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  <w:t>льском языке</w:t>
      </w:r>
      <w:r w:rsidR="001A6277">
        <w:rPr>
          <w:rFonts w:asciiTheme="minorHAnsi" w:hAnsiTheme="minorHAnsi" w:cstheme="minorHAnsi"/>
          <w:color w:val="002060"/>
          <w:sz w:val="22"/>
          <w:szCs w:val="22"/>
          <w:lang w:val="ru-RU"/>
        </w:rPr>
        <w:t>, в начале стипендиальной программы</w:t>
      </w:r>
      <w:r w:rsidR="00DF27B1" w:rsidRPr="00DF27B1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должны знать польский язык на уровне, позволяющем </w:t>
      </w:r>
      <w:r w:rsidR="001A6277">
        <w:rPr>
          <w:rFonts w:asciiTheme="minorHAnsi" w:hAnsiTheme="minorHAnsi" w:cstheme="minorHAnsi"/>
          <w:color w:val="002060"/>
          <w:sz w:val="22"/>
          <w:szCs w:val="22"/>
          <w:lang w:val="ru-RU"/>
        </w:rPr>
        <w:t>участвовать в университетских зан</w:t>
      </w:r>
      <w:r w:rsidR="002D3E81">
        <w:rPr>
          <w:rFonts w:asciiTheme="minorHAnsi" w:hAnsiTheme="minorHAnsi" w:cstheme="minorHAnsi"/>
          <w:color w:val="002060"/>
          <w:sz w:val="22"/>
          <w:szCs w:val="22"/>
          <w:lang w:val="ru-RU"/>
        </w:rPr>
        <w:t>я</w:t>
      </w:r>
      <w:r w:rsidR="001A6277">
        <w:rPr>
          <w:rFonts w:asciiTheme="minorHAnsi" w:hAnsiTheme="minorHAnsi" w:cstheme="minorHAnsi"/>
          <w:color w:val="002060"/>
          <w:sz w:val="22"/>
          <w:szCs w:val="22"/>
          <w:lang w:val="ru-RU"/>
        </w:rPr>
        <w:t>тиях и написать дипломную работу</w:t>
      </w:r>
      <w:r w:rsidR="00DF27B1" w:rsidRPr="00DF27B1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(B2). Во время собеседования </w:t>
      </w:r>
      <w:r w:rsidR="002D3E81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вышеуказанные </w:t>
      </w:r>
      <w:r w:rsidR="00DF27B1" w:rsidRPr="00DF27B1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кандидаты должны </w:t>
      </w:r>
      <w:r w:rsidR="002D3E81">
        <w:rPr>
          <w:rFonts w:asciiTheme="minorHAnsi" w:hAnsiTheme="minorHAnsi" w:cstheme="minorHAnsi"/>
          <w:color w:val="002060"/>
          <w:sz w:val="22"/>
          <w:szCs w:val="22"/>
          <w:lang w:val="ru-RU"/>
        </w:rPr>
        <w:t>знать польский язык</w:t>
      </w:r>
      <w:r w:rsidR="00DF27B1" w:rsidRPr="00DF27B1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как минимум на уровне B1. Дл</w:t>
      </w:r>
      <w:r w:rsidR="00203B67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я кандидатов получивших </w:t>
      </w:r>
      <w:r w:rsidR="009E3417">
        <w:rPr>
          <w:rFonts w:asciiTheme="minorHAnsi" w:hAnsiTheme="minorHAnsi" w:cstheme="minorHAnsi"/>
          <w:color w:val="002060"/>
          <w:sz w:val="22"/>
          <w:szCs w:val="22"/>
          <w:lang w:val="ru-RU"/>
        </w:rPr>
        <w:t>высокий балл на собеседовании, но</w:t>
      </w:r>
      <w:r w:rsidR="009E3417" w:rsidRPr="00DF27B1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</w:t>
      </w:r>
      <w:r w:rsidR="00687A3F">
        <w:rPr>
          <w:rFonts w:asciiTheme="minorHAnsi" w:hAnsiTheme="minorHAnsi" w:cstheme="minorHAnsi"/>
          <w:color w:val="002060"/>
          <w:sz w:val="22"/>
          <w:szCs w:val="22"/>
          <w:lang w:val="ru-RU"/>
        </w:rPr>
        <w:t>недостаточно уверенно</w:t>
      </w:r>
      <w:r w:rsidR="00203B67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владеющих</w:t>
      </w:r>
      <w:r w:rsidR="00CF395F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польским языком, предоставляется</w:t>
      </w:r>
      <w:r w:rsidR="00DF27B1" w:rsidRPr="00DF27B1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возможность </w:t>
      </w:r>
      <w:r w:rsidR="00CF395F">
        <w:rPr>
          <w:rFonts w:asciiTheme="minorHAnsi" w:hAnsiTheme="minorHAnsi" w:cstheme="minorHAnsi"/>
          <w:color w:val="002060"/>
          <w:sz w:val="22"/>
          <w:szCs w:val="22"/>
          <w:lang w:val="ru-RU"/>
        </w:rPr>
        <w:t>повысить знание</w:t>
      </w:r>
      <w:r w:rsidR="00DF27B1" w:rsidRPr="00DF27B1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польского языка</w:t>
      </w:r>
      <w:r w:rsidR="00CF395F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(Администратор Программы обеспечивает учебными материалами) и сдать</w:t>
      </w:r>
      <w:r w:rsidR="00DF27B1" w:rsidRPr="00DF27B1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экзамен в середине июня 2020 года. </w:t>
      </w:r>
      <w:r w:rsidR="00A05126" w:rsidRPr="00A05126">
        <w:rPr>
          <w:rFonts w:asciiTheme="minorHAnsi" w:hAnsiTheme="minorHAnsi" w:cstheme="minorHAnsi"/>
          <w:color w:val="002060"/>
          <w:sz w:val="22"/>
          <w:szCs w:val="22"/>
          <w:lang w:val="ru-RU"/>
        </w:rPr>
        <w:t>По результатам экзамена определяется и</w:t>
      </w:r>
      <w:r w:rsidR="00A05126">
        <w:rPr>
          <w:rFonts w:asciiTheme="minorHAnsi" w:hAnsiTheme="minorHAnsi" w:cstheme="minorHAnsi"/>
          <w:color w:val="002060"/>
          <w:sz w:val="22"/>
          <w:szCs w:val="22"/>
          <w:lang w:val="ru-RU"/>
        </w:rPr>
        <w:t>тоговая квалификация кандидата на стипендиальную программу</w:t>
      </w:r>
      <w:r w:rsidR="00A05126" w:rsidRPr="00A05126">
        <w:rPr>
          <w:rFonts w:asciiTheme="minorHAnsi" w:hAnsiTheme="minorHAnsi" w:cstheme="minorHAnsi"/>
          <w:color w:val="002060"/>
          <w:sz w:val="22"/>
          <w:szCs w:val="22"/>
          <w:lang w:val="ru-RU"/>
        </w:rPr>
        <w:t>.</w:t>
      </w:r>
    </w:p>
    <w:p w:rsidR="00D97914" w:rsidRPr="0025053D" w:rsidRDefault="00D97914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</w:p>
    <w:p w:rsidR="00725745" w:rsidRPr="0025053D" w:rsidRDefault="00D13825" w:rsidP="00BA6F15">
      <w:pPr>
        <w:pStyle w:val="Tekstpodstawowy"/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29225B"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  <w:t>Кандидаты из Армении, Азербайджана, Грузии, Молдовы, Казахстана, Киргизии</w:t>
      </w:r>
      <w:r w:rsidR="00D97914" w:rsidRPr="0029225B"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  <w:t>,</w:t>
      </w:r>
      <w:r w:rsidRPr="0029225B"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  <w:t xml:space="preserve"> России, </w:t>
      </w:r>
      <w:r w:rsidR="00D97914" w:rsidRPr="0029225B">
        <w:rPr>
          <w:rStyle w:val="tlid-translation"/>
          <w:rFonts w:asciiTheme="minorHAnsi" w:hAnsiTheme="minorHAnsi"/>
          <w:color w:val="003366"/>
          <w:sz w:val="22"/>
          <w:szCs w:val="22"/>
          <w:u w:val="single"/>
          <w:lang w:val="ru-RU"/>
        </w:rPr>
        <w:t>Таджикистана и Узбекистана</w:t>
      </w:r>
      <w:r w:rsidR="00725745">
        <w:rPr>
          <w:rStyle w:val="tlid-translation"/>
          <w:rFonts w:asciiTheme="minorHAnsi" w:hAnsiTheme="minorHAnsi"/>
          <w:b/>
          <w:color w:val="003366"/>
          <w:sz w:val="22"/>
          <w:szCs w:val="22"/>
          <w:lang w:val="ru-RU"/>
        </w:rPr>
        <w:t>,</w:t>
      </w:r>
      <w:r w:rsidR="00D97914"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</w:t>
      </w:r>
      <w:r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планирующие обучение на английском языке</w:t>
      </w:r>
      <w:r w:rsidR="00725745">
        <w:rPr>
          <w:rFonts w:asciiTheme="minorHAnsi" w:hAnsiTheme="minorHAnsi" w:cstheme="minorHAnsi"/>
          <w:color w:val="002060"/>
          <w:sz w:val="22"/>
          <w:szCs w:val="22"/>
          <w:lang w:val="ru-RU"/>
        </w:rPr>
        <w:t>,</w:t>
      </w:r>
      <w:r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обязаны указать конкретную  учебную программу на этом языке в пяти вышеперечисленных городах. Такие кандидаты должны во время собеседования показать владение английским языком на у</w:t>
      </w:r>
      <w:r w:rsidR="0055354F"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ровне не ниже</w:t>
      </w:r>
      <w:r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B2, а также базовое знание польского языка на уровне А1. </w:t>
      </w:r>
      <w:r w:rsidR="00725745" w:rsidRPr="00DF27B1">
        <w:rPr>
          <w:rFonts w:asciiTheme="minorHAnsi" w:hAnsiTheme="minorHAnsi" w:cstheme="minorHAnsi"/>
          <w:color w:val="002060"/>
          <w:sz w:val="22"/>
          <w:szCs w:val="22"/>
          <w:lang w:val="ru-RU"/>
        </w:rPr>
        <w:t>Дл</w:t>
      </w:r>
      <w:r w:rsidR="00725745">
        <w:rPr>
          <w:rFonts w:asciiTheme="minorHAnsi" w:hAnsiTheme="minorHAnsi" w:cstheme="minorHAnsi"/>
          <w:color w:val="002060"/>
          <w:sz w:val="22"/>
          <w:szCs w:val="22"/>
          <w:lang w:val="ru-RU"/>
        </w:rPr>
        <w:t>я кандидатов получивших высокий балл на собеседовании, но</w:t>
      </w:r>
      <w:r w:rsidR="00725745" w:rsidRPr="00DF27B1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</w:t>
      </w:r>
      <w:r w:rsidR="00725745">
        <w:rPr>
          <w:rFonts w:asciiTheme="minorHAnsi" w:hAnsiTheme="minorHAnsi" w:cstheme="minorHAnsi"/>
          <w:color w:val="002060"/>
          <w:sz w:val="22"/>
          <w:szCs w:val="22"/>
          <w:lang w:val="ru-RU"/>
        </w:rPr>
        <w:t>недостаточно уверенно владеющих польским языком, предоставляется</w:t>
      </w:r>
      <w:r w:rsidR="00725745" w:rsidRPr="00DF27B1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возможность </w:t>
      </w:r>
      <w:r w:rsidR="00725745">
        <w:rPr>
          <w:rFonts w:asciiTheme="minorHAnsi" w:hAnsiTheme="minorHAnsi" w:cstheme="minorHAnsi"/>
          <w:color w:val="002060"/>
          <w:sz w:val="22"/>
          <w:szCs w:val="22"/>
          <w:lang w:val="ru-RU"/>
        </w:rPr>
        <w:t>повысить знание</w:t>
      </w:r>
      <w:r w:rsidR="00725745" w:rsidRPr="00DF27B1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польского языка</w:t>
      </w:r>
      <w:r w:rsidR="00725745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(Администратор Программы обеспечивает учебными материалами) и сдать</w:t>
      </w:r>
      <w:r w:rsidR="00725745" w:rsidRPr="00DF27B1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экзамен в середине июня 2020 года. </w:t>
      </w:r>
      <w:r w:rsidR="00725745" w:rsidRPr="00A05126">
        <w:rPr>
          <w:rFonts w:asciiTheme="minorHAnsi" w:hAnsiTheme="minorHAnsi" w:cstheme="minorHAnsi"/>
          <w:color w:val="002060"/>
          <w:sz w:val="22"/>
          <w:szCs w:val="22"/>
          <w:lang w:val="ru-RU"/>
        </w:rPr>
        <w:t>По результатам экзамена определяется и</w:t>
      </w:r>
      <w:r w:rsidR="00725745">
        <w:rPr>
          <w:rFonts w:asciiTheme="minorHAnsi" w:hAnsiTheme="minorHAnsi" w:cstheme="minorHAnsi"/>
          <w:color w:val="002060"/>
          <w:sz w:val="22"/>
          <w:szCs w:val="22"/>
          <w:lang w:val="ru-RU"/>
        </w:rPr>
        <w:t>тоговая квалификация кандидата на стипендиальную программу</w:t>
      </w:r>
      <w:r w:rsidR="00725745" w:rsidRPr="00A05126">
        <w:rPr>
          <w:rFonts w:asciiTheme="minorHAnsi" w:hAnsiTheme="minorHAnsi" w:cstheme="minorHAnsi"/>
          <w:color w:val="002060"/>
          <w:sz w:val="22"/>
          <w:szCs w:val="22"/>
          <w:lang w:val="ru-RU"/>
        </w:rPr>
        <w:t>.</w:t>
      </w:r>
    </w:p>
    <w:p w:rsidR="00A40098" w:rsidRPr="00E71A4D" w:rsidRDefault="00A40098" w:rsidP="00D71EF8">
      <w:pPr>
        <w:pStyle w:val="Tekstpodstawowy"/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</w:p>
    <w:p w:rsidR="00202EC3" w:rsidRDefault="00202EC3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E71A4D"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  <w:t>ПРЕДПОЧТЕНИЕ будет отдано кандидатам, которые</w:t>
      </w:r>
      <w:r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>:</w:t>
      </w:r>
    </w:p>
    <w:p w:rsidR="000C3EEF" w:rsidRPr="00E71A4D" w:rsidRDefault="000C3EEF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</w:p>
    <w:p w:rsidR="00202EC3" w:rsidRPr="00E71A4D" w:rsidRDefault="00202EC3" w:rsidP="00BA6F15">
      <w:pPr>
        <w:pStyle w:val="Podtytu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color w:val="002060"/>
          <w:szCs w:val="22"/>
          <w:lang w:val="ru-RU"/>
        </w:rPr>
      </w:pPr>
      <w:r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активно работают в сфере своей профессиональной либо общественной деятельности;</w:t>
      </w:r>
    </w:p>
    <w:p w:rsidR="00202EC3" w:rsidRPr="00E71A4D" w:rsidRDefault="00202EC3" w:rsidP="00BA6F15">
      <w:pPr>
        <w:pStyle w:val="Podtytu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color w:val="002060"/>
          <w:szCs w:val="22"/>
          <w:lang w:val="ru-RU"/>
        </w:rPr>
      </w:pPr>
      <w:r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имеют значительные достижения в своей деятельности;</w:t>
      </w:r>
    </w:p>
    <w:p w:rsidR="00202EC3" w:rsidRPr="00E71A4D" w:rsidRDefault="00BD7643" w:rsidP="00BA6F15">
      <w:pPr>
        <w:pStyle w:val="Podtytu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color w:val="002060"/>
          <w:szCs w:val="22"/>
          <w:lang w:val="ru-RU"/>
        </w:rPr>
      </w:pPr>
      <w:r w:rsidRPr="00E71A4D">
        <w:rPr>
          <w:rFonts w:asciiTheme="minorHAnsi" w:hAnsiTheme="minorHAnsi" w:cstheme="minorHAnsi"/>
          <w:b w:val="0"/>
          <w:color w:val="002060"/>
          <w:szCs w:val="22"/>
          <w:lang w:val="ru-RU"/>
        </w:rPr>
        <w:t>ранее не обучались в Польше,</w:t>
      </w:r>
    </w:p>
    <w:p w:rsidR="00D13825" w:rsidRDefault="00BD7643" w:rsidP="00BA6F15">
      <w:pPr>
        <w:pStyle w:val="Tekstpodstawowy"/>
        <w:numPr>
          <w:ilvl w:val="0"/>
          <w:numId w:val="6"/>
        </w:numPr>
        <w:jc w:val="both"/>
        <w:rPr>
          <w:rFonts w:asciiTheme="minorHAnsi" w:hAnsiTheme="minorHAnsi" w:cstheme="minorHAnsi"/>
          <w:color w:val="002060"/>
          <w:lang w:val="ru-RU"/>
        </w:rPr>
      </w:pPr>
      <w:r w:rsidRPr="00E71A4D">
        <w:rPr>
          <w:rFonts w:asciiTheme="minorHAnsi" w:hAnsiTheme="minorHAnsi" w:cstheme="minorHAnsi"/>
          <w:color w:val="002060"/>
          <w:lang w:val="ru-RU"/>
        </w:rPr>
        <w:t>вы</w:t>
      </w:r>
      <w:r w:rsidR="00AD3702" w:rsidRPr="00E71A4D">
        <w:rPr>
          <w:rFonts w:asciiTheme="minorHAnsi" w:hAnsiTheme="minorHAnsi" w:cstheme="minorHAnsi"/>
          <w:color w:val="002060"/>
          <w:lang w:val="ru-RU"/>
        </w:rPr>
        <w:t xml:space="preserve">берут обучение на польском языке. </w:t>
      </w:r>
    </w:p>
    <w:p w:rsidR="00745A6B" w:rsidRPr="00916FDD" w:rsidRDefault="00745A6B" w:rsidP="00745A6B">
      <w:pPr>
        <w:pStyle w:val="Tekstpodstawowy"/>
        <w:ind w:left="720"/>
        <w:jc w:val="both"/>
        <w:rPr>
          <w:rFonts w:asciiTheme="minorHAnsi" w:hAnsiTheme="minorHAnsi" w:cstheme="minorHAnsi"/>
          <w:color w:val="002060"/>
          <w:lang w:val="ru-RU"/>
        </w:rPr>
      </w:pPr>
    </w:p>
    <w:p w:rsidR="00D13825" w:rsidRDefault="00D13825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E71A4D"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  <w:t>НАБОР КАНДИДАТОВ</w:t>
      </w:r>
      <w:r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>:</w:t>
      </w:r>
    </w:p>
    <w:p w:rsidR="00132721" w:rsidRPr="00E71A4D" w:rsidRDefault="00132721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</w:p>
    <w:p w:rsidR="00D13825" w:rsidRPr="00E71A4D" w:rsidRDefault="00FA7CA2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>Выбор</w:t>
      </w:r>
      <w:r w:rsidR="00D13825"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</w:t>
      </w:r>
      <w:r w:rsidR="003324DC"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>приблизительно</w:t>
      </w:r>
      <w:r w:rsidR="00D13825"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45 стипендиатов среди кандидатов будет проходить в три этапа:</w:t>
      </w:r>
    </w:p>
    <w:p w:rsidR="00D13825" w:rsidRPr="00E71A4D" w:rsidRDefault="00D13825" w:rsidP="00BA6F15">
      <w:pPr>
        <w:ind w:left="360"/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>I этап – оценка соответствия заявок обязательным требованиям,</w:t>
      </w:r>
    </w:p>
    <w:p w:rsidR="00D13825" w:rsidRPr="00E71A4D" w:rsidRDefault="00D13825" w:rsidP="00BA6F15">
      <w:pPr>
        <w:ind w:left="360"/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>II этап – оценка экспертами анкет и проектов кандидатов,</w:t>
      </w:r>
    </w:p>
    <w:p w:rsidR="00D13825" w:rsidRPr="00E71A4D" w:rsidRDefault="00132721" w:rsidP="00BA6F15">
      <w:pPr>
        <w:ind w:left="360"/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>
        <w:rPr>
          <w:rFonts w:asciiTheme="minorHAnsi" w:hAnsiTheme="minorHAnsi" w:cstheme="minorHAnsi"/>
          <w:color w:val="002060"/>
          <w:sz w:val="22"/>
          <w:szCs w:val="22"/>
          <w:lang w:val="ru-RU"/>
        </w:rPr>
        <w:t>III этап – собеседования, проводимые лично</w:t>
      </w:r>
      <w:r w:rsidR="00D13825"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(планиру</w:t>
      </w:r>
      <w:r>
        <w:rPr>
          <w:rFonts w:asciiTheme="minorHAnsi" w:hAnsiTheme="minorHAnsi" w:cstheme="minorHAnsi"/>
          <w:color w:val="002060"/>
          <w:sz w:val="22"/>
          <w:szCs w:val="22"/>
          <w:lang w:val="ru-RU"/>
        </w:rPr>
        <w:t>ются с 29</w:t>
      </w:r>
      <w:r w:rsidR="00320CC0">
        <w:rPr>
          <w:rFonts w:asciiTheme="minorHAnsi" w:hAnsiTheme="minorHAnsi" w:cstheme="minorHAnsi"/>
          <w:color w:val="002060"/>
          <w:sz w:val="22"/>
          <w:szCs w:val="22"/>
          <w:lang w:val="ru-RU"/>
        </w:rPr>
        <w:t>.03.2020 г. до 30.04.2020</w:t>
      </w:r>
      <w:r w:rsidR="00D13825"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г.)</w:t>
      </w:r>
    </w:p>
    <w:p w:rsidR="00D13825" w:rsidRPr="00E71A4D" w:rsidRDefault="00D13825" w:rsidP="00BA6F15">
      <w:pPr>
        <w:ind w:left="360"/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</w:p>
    <w:p w:rsidR="00DE37F6" w:rsidRPr="00914144" w:rsidRDefault="00320CC0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>
        <w:rPr>
          <w:rFonts w:asciiTheme="minorHAnsi" w:hAnsiTheme="minorHAnsi" w:cstheme="minorHAnsi"/>
          <w:color w:val="002060"/>
          <w:sz w:val="22"/>
          <w:szCs w:val="22"/>
          <w:lang w:val="ru-RU"/>
        </w:rPr>
        <w:t>Кандидаты, избранные</w:t>
      </w:r>
      <w:r w:rsidR="00D13825" w:rsidRPr="00914144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для участия в III этапе, будут извещены об этом по электронно</w:t>
      </w:r>
      <w:r>
        <w:rPr>
          <w:rFonts w:asciiTheme="minorHAnsi" w:hAnsiTheme="minorHAnsi" w:cstheme="minorHAnsi"/>
          <w:color w:val="002060"/>
          <w:sz w:val="22"/>
          <w:szCs w:val="22"/>
          <w:lang w:val="ru-RU"/>
        </w:rPr>
        <w:t>й почте либо по телефону до 25</w:t>
      </w:r>
      <w:r w:rsidR="00D13825" w:rsidRPr="00914144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марта</w:t>
      </w:r>
      <w:r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2020 г</w:t>
      </w:r>
      <w:r w:rsidR="00D13825" w:rsidRPr="00914144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. Информация об окончательных результатах конкурса будет </w:t>
      </w:r>
      <w:r w:rsidR="00D13825" w:rsidRPr="00914144">
        <w:rPr>
          <w:rFonts w:asciiTheme="minorHAnsi" w:hAnsiTheme="minorHAnsi" w:cstheme="minorHAnsi"/>
          <w:color w:val="002060"/>
          <w:sz w:val="22"/>
          <w:szCs w:val="22"/>
          <w:lang w:val="ru-RU"/>
        </w:rPr>
        <w:lastRenderedPageBreak/>
        <w:t xml:space="preserve">отправлена </w:t>
      </w:r>
      <w:r w:rsidR="003324DC" w:rsidRPr="00914144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по электронной почте </w:t>
      </w:r>
      <w:r>
        <w:rPr>
          <w:rFonts w:asciiTheme="minorHAnsi" w:hAnsiTheme="minorHAnsi" w:cstheme="minorHAnsi"/>
          <w:color w:val="002060"/>
          <w:sz w:val="22"/>
          <w:szCs w:val="22"/>
          <w:lang w:val="ru-RU"/>
        </w:rPr>
        <w:t>в мае 2020</w:t>
      </w:r>
      <w:r w:rsidR="00D13825" w:rsidRPr="00914144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года.</w:t>
      </w:r>
      <w:r w:rsidR="00FA7CA2" w:rsidRPr="00914144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Кандидаты, которых выберут для участия в Программе при условии </w:t>
      </w:r>
      <w:r w:rsidR="00DB36A0">
        <w:rPr>
          <w:rFonts w:asciiTheme="minorHAnsi" w:hAnsiTheme="minorHAnsi" w:cstheme="minorHAnsi"/>
          <w:color w:val="002060"/>
          <w:sz w:val="22"/>
          <w:szCs w:val="22"/>
          <w:lang w:val="ru-RU"/>
        </w:rPr>
        <w:t>повышения</w:t>
      </w:r>
      <w:r w:rsidR="00DE37F6" w:rsidRPr="00914144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знания польского языка с</w:t>
      </w:r>
      <w:r w:rsidR="00DB36A0">
        <w:rPr>
          <w:rFonts w:asciiTheme="minorHAnsi" w:hAnsiTheme="minorHAnsi" w:cstheme="minorHAnsi"/>
          <w:color w:val="002060"/>
          <w:sz w:val="22"/>
          <w:szCs w:val="22"/>
          <w:lang w:val="ru-RU"/>
        </w:rPr>
        <w:t>могут сдать языковой экзамен в середине июня 2020 г.</w:t>
      </w:r>
      <w:r w:rsidR="00DE37F6" w:rsidRPr="00914144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в дипломатических представительствах Польши за границей. </w:t>
      </w:r>
    </w:p>
    <w:p w:rsidR="00D13825" w:rsidRPr="00E71A4D" w:rsidRDefault="00D13825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</w:p>
    <w:p w:rsidR="00A40098" w:rsidRPr="00E71A4D" w:rsidRDefault="00A40098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</w:pPr>
    </w:p>
    <w:p w:rsidR="00202EC3" w:rsidRDefault="00D13825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E71A4D"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  <w:t xml:space="preserve">НЕОБХОДИМЫЕ </w:t>
      </w:r>
      <w:r w:rsidR="00202EC3" w:rsidRPr="00E71A4D"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  <w:t>ДОКУМЕНТЫ</w:t>
      </w:r>
      <w:r w:rsidR="00202EC3"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>:</w:t>
      </w:r>
    </w:p>
    <w:p w:rsidR="00DB36A0" w:rsidRPr="00E71A4D" w:rsidRDefault="00DB36A0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</w:p>
    <w:p w:rsidR="00202EC3" w:rsidRDefault="00202EC3" w:rsidP="00BA6F15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Заявка на участие в программе, </w:t>
      </w:r>
      <w:r w:rsidR="00DB36A0">
        <w:rPr>
          <w:rFonts w:asciiTheme="minorHAnsi" w:hAnsiTheme="minorHAnsi" w:cstheme="minorHAnsi"/>
          <w:color w:val="002060"/>
          <w:sz w:val="22"/>
          <w:szCs w:val="22"/>
          <w:lang w:val="ru-RU"/>
        </w:rPr>
        <w:t>заполненная он-лайн:</w:t>
      </w:r>
    </w:p>
    <w:p w:rsidR="00202EC3" w:rsidRPr="00DB36A0" w:rsidRDefault="00202EC3" w:rsidP="00BA6F1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DB36A0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анкета </w:t>
      </w:r>
      <w:r w:rsidR="00EF53E0" w:rsidRPr="00DB36A0">
        <w:rPr>
          <w:rFonts w:asciiTheme="minorHAnsi" w:hAnsiTheme="minorHAnsi" w:cstheme="minorHAnsi"/>
          <w:color w:val="002060"/>
          <w:sz w:val="22"/>
          <w:szCs w:val="22"/>
          <w:lang w:val="ru-RU"/>
        </w:rPr>
        <w:t>с персональными данными</w:t>
      </w:r>
      <w:r w:rsidR="00EC2F1B">
        <w:rPr>
          <w:rFonts w:asciiTheme="minorHAnsi" w:hAnsiTheme="minorHAnsi" w:cstheme="minorHAnsi"/>
          <w:color w:val="002060"/>
          <w:sz w:val="22"/>
          <w:szCs w:val="22"/>
          <w:lang w:val="ru-RU"/>
        </w:rPr>
        <w:t>,</w:t>
      </w:r>
    </w:p>
    <w:p w:rsidR="00202EC3" w:rsidRPr="00DB36A0" w:rsidRDefault="00DE37F6" w:rsidP="00BA6F1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DB36A0">
        <w:rPr>
          <w:rFonts w:asciiTheme="minorHAnsi" w:hAnsiTheme="minorHAnsi" w:cstheme="minorHAnsi"/>
          <w:color w:val="002060"/>
          <w:sz w:val="22"/>
          <w:szCs w:val="22"/>
          <w:lang w:val="ru-RU"/>
        </w:rPr>
        <w:t>обоснование планов кандидата в связи с участием в Программе, представление проекта, который должен быть на</w:t>
      </w:r>
      <w:r w:rsidR="0055354F" w:rsidRPr="00DB36A0">
        <w:rPr>
          <w:rFonts w:asciiTheme="minorHAnsi" w:hAnsiTheme="minorHAnsi" w:cstheme="minorHAnsi"/>
          <w:color w:val="002060"/>
          <w:sz w:val="22"/>
          <w:szCs w:val="22"/>
          <w:lang w:val="ru-RU"/>
        </w:rPr>
        <w:t>писан в конце стипендиальной Пр</w:t>
      </w:r>
      <w:r w:rsidRPr="00DB36A0">
        <w:rPr>
          <w:rFonts w:asciiTheme="minorHAnsi" w:hAnsiTheme="minorHAnsi" w:cstheme="minorHAnsi"/>
          <w:color w:val="002060"/>
          <w:sz w:val="22"/>
          <w:szCs w:val="22"/>
          <w:lang w:val="ru-RU"/>
        </w:rPr>
        <w:t>о</w:t>
      </w:r>
      <w:r w:rsidR="0055354F" w:rsidRPr="00DB36A0">
        <w:rPr>
          <w:rFonts w:asciiTheme="minorHAnsi" w:hAnsiTheme="minorHAnsi" w:cstheme="minorHAnsi"/>
          <w:color w:val="002060"/>
          <w:sz w:val="22"/>
          <w:szCs w:val="22"/>
          <w:lang w:val="ru-RU"/>
        </w:rPr>
        <w:t>г</w:t>
      </w:r>
      <w:r w:rsidRPr="00DB36A0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раммы Киркланда, в том </w:t>
      </w:r>
      <w:r w:rsidR="00202EC3" w:rsidRPr="00DB36A0">
        <w:rPr>
          <w:rFonts w:asciiTheme="minorHAnsi" w:hAnsiTheme="minorHAnsi" w:cstheme="minorHAnsi"/>
          <w:color w:val="002060"/>
          <w:sz w:val="22"/>
          <w:szCs w:val="22"/>
          <w:lang w:val="ru-RU"/>
        </w:rPr>
        <w:t>ч</w:t>
      </w:r>
      <w:r w:rsidRPr="00DB36A0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исле планы во время реализации Программы и после </w:t>
      </w:r>
      <w:r w:rsidR="00273B5A" w:rsidRPr="00DB36A0">
        <w:rPr>
          <w:rFonts w:asciiTheme="minorHAnsi" w:hAnsiTheme="minorHAnsi" w:cstheme="minorHAnsi"/>
          <w:color w:val="002060"/>
          <w:sz w:val="22"/>
          <w:szCs w:val="22"/>
          <w:lang w:val="ru-RU"/>
        </w:rPr>
        <w:t>ее окончания</w:t>
      </w:r>
      <w:r w:rsidR="00202EC3" w:rsidRPr="00DB36A0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(4000-6000 знаков с пробелами).</w:t>
      </w:r>
    </w:p>
    <w:p w:rsidR="00202EC3" w:rsidRPr="00E71A4D" w:rsidRDefault="00202EC3" w:rsidP="00BA6F15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>Два рекомендательных письма с указанием достижений и квалификаций кандидата, а также описанием перспектив его дальнейшего развития и работы в сфере профессиональной либо общественной деятель</w:t>
      </w:r>
      <w:r w:rsidR="0055354F"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>ности (на польском, русском или</w:t>
      </w:r>
      <w:r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английском языке), высланные </w:t>
      </w:r>
      <w:r w:rsidR="00273B5A"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>по электронной почте</w:t>
      </w:r>
      <w:r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. </w:t>
      </w:r>
      <w:r w:rsidR="00EC2F1B" w:rsidRPr="00EC2F1B">
        <w:rPr>
          <w:rFonts w:asciiTheme="minorHAnsi" w:hAnsiTheme="minorHAnsi" w:cstheme="minorHAnsi"/>
          <w:color w:val="002060"/>
          <w:sz w:val="22"/>
          <w:szCs w:val="22"/>
          <w:lang w:val="ru-RU"/>
        </w:rPr>
        <w:t>Р</w:t>
      </w:r>
      <w:r w:rsidR="00EC2F1B">
        <w:rPr>
          <w:rFonts w:asciiTheme="minorHAnsi" w:hAnsiTheme="minorHAnsi" w:cstheme="minorHAnsi"/>
          <w:color w:val="002060"/>
          <w:sz w:val="22"/>
          <w:szCs w:val="22"/>
          <w:lang w:val="ru-RU"/>
        </w:rPr>
        <w:t>екомендательные письма не могут</w:t>
      </w:r>
      <w:r w:rsidR="00EC2F1B" w:rsidRPr="00EC2F1B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быть написаны членами семьи кандидата</w:t>
      </w:r>
      <w:r w:rsidR="00EC2F1B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, супругами </w:t>
      </w:r>
      <w:r w:rsidR="007F541A" w:rsidRPr="007F541A">
        <w:rPr>
          <w:rFonts w:asciiTheme="minorHAnsi" w:hAnsiTheme="minorHAnsi" w:cstheme="minorHAnsi"/>
          <w:color w:val="002060"/>
          <w:sz w:val="22"/>
          <w:szCs w:val="22"/>
          <w:lang w:val="ru-RU"/>
        </w:rPr>
        <w:t>(</w:t>
      </w:r>
      <w:r w:rsidR="007F541A">
        <w:rPr>
          <w:rFonts w:asciiTheme="minorHAnsi" w:hAnsiTheme="minorHAnsi" w:cstheme="minorHAnsi"/>
          <w:color w:val="002060"/>
          <w:sz w:val="22"/>
          <w:szCs w:val="22"/>
          <w:lang w:val="ru-RU"/>
        </w:rPr>
        <w:t>включая гражданский брак)</w:t>
      </w:r>
      <w:r w:rsidR="00EC2F1B" w:rsidRPr="00EC2F1B">
        <w:rPr>
          <w:rFonts w:asciiTheme="minorHAnsi" w:hAnsiTheme="minorHAnsi" w:cstheme="minorHAnsi"/>
          <w:color w:val="002060"/>
          <w:sz w:val="22"/>
          <w:szCs w:val="22"/>
          <w:lang w:val="ru-RU"/>
        </w:rPr>
        <w:t>.</w:t>
      </w:r>
    </w:p>
    <w:p w:rsidR="00A40098" w:rsidRPr="0029225B" w:rsidRDefault="00202EC3" w:rsidP="00BA6F15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Копия диплома о высшем образовании (при наличии – также диплома кандидата наук), </w:t>
      </w:r>
      <w:r w:rsidR="007F541A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отправленная </w:t>
      </w:r>
      <w:r w:rsidR="00273B5A"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по электронной почте. </w:t>
      </w:r>
    </w:p>
    <w:p w:rsidR="00E71A4D" w:rsidRPr="0006133C" w:rsidRDefault="00E71A4D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</w:pPr>
    </w:p>
    <w:p w:rsidR="00202EC3" w:rsidRPr="00E71A4D" w:rsidRDefault="00202EC3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</w:pPr>
      <w:r w:rsidRPr="00E71A4D"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  <w:t>ПРОЦЕДУРА ПОДАЧИ ЗАЯВОК:</w:t>
      </w:r>
    </w:p>
    <w:p w:rsidR="003162B3" w:rsidRPr="00E71A4D" w:rsidRDefault="003162B3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</w:pPr>
    </w:p>
    <w:p w:rsidR="003324DC" w:rsidRPr="00E71A4D" w:rsidRDefault="003162B3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Подробное описание Программы а также инструкцию заполнения заявки можно прочитать на сайте </w:t>
      </w:r>
      <w:r w:rsidR="00E37681" w:rsidRPr="00E71A4D">
        <w:rPr>
          <w:rFonts w:asciiTheme="minorHAnsi" w:hAnsiTheme="minorHAnsi" w:cstheme="minorHAnsi"/>
          <w:b/>
          <w:color w:val="002060"/>
          <w:sz w:val="22"/>
          <w:szCs w:val="22"/>
        </w:rPr>
        <w:t>www</w:t>
      </w:r>
      <w:r w:rsidR="00E37681" w:rsidRPr="00E71A4D">
        <w:rPr>
          <w:rFonts w:asciiTheme="minorHAnsi" w:hAnsiTheme="minorHAnsi" w:cstheme="minorHAnsi"/>
          <w:b/>
          <w:color w:val="002060"/>
          <w:sz w:val="22"/>
          <w:szCs w:val="22"/>
          <w:lang w:val="ru-RU"/>
        </w:rPr>
        <w:t>.</w:t>
      </w:r>
      <w:r w:rsidRPr="00E71A4D">
        <w:rPr>
          <w:rFonts w:asciiTheme="minorHAnsi" w:hAnsiTheme="minorHAnsi" w:cstheme="minorHAnsi"/>
          <w:b/>
          <w:color w:val="002060"/>
          <w:sz w:val="22"/>
          <w:szCs w:val="22"/>
        </w:rPr>
        <w:t>kirkland</w:t>
      </w:r>
      <w:r w:rsidRPr="00E71A4D">
        <w:rPr>
          <w:rFonts w:asciiTheme="minorHAnsi" w:hAnsiTheme="minorHAnsi" w:cstheme="minorHAnsi"/>
          <w:b/>
          <w:color w:val="002060"/>
          <w:sz w:val="22"/>
          <w:szCs w:val="22"/>
          <w:lang w:val="ru-RU"/>
        </w:rPr>
        <w:t>.</w:t>
      </w:r>
      <w:r w:rsidRPr="00E71A4D">
        <w:rPr>
          <w:rFonts w:asciiTheme="minorHAnsi" w:hAnsiTheme="minorHAnsi" w:cstheme="minorHAnsi"/>
          <w:b/>
          <w:color w:val="002060"/>
          <w:sz w:val="22"/>
          <w:szCs w:val="22"/>
        </w:rPr>
        <w:t>edu</w:t>
      </w:r>
      <w:r w:rsidRPr="00E71A4D">
        <w:rPr>
          <w:rFonts w:asciiTheme="minorHAnsi" w:hAnsiTheme="minorHAnsi" w:cstheme="minorHAnsi"/>
          <w:b/>
          <w:color w:val="002060"/>
          <w:sz w:val="22"/>
          <w:szCs w:val="22"/>
          <w:lang w:val="ru-RU"/>
        </w:rPr>
        <w:t>.</w:t>
      </w:r>
      <w:r w:rsidRPr="00E71A4D">
        <w:rPr>
          <w:rFonts w:asciiTheme="minorHAnsi" w:hAnsiTheme="minorHAnsi" w:cstheme="minorHAnsi"/>
          <w:b/>
          <w:color w:val="002060"/>
          <w:sz w:val="22"/>
          <w:szCs w:val="22"/>
        </w:rPr>
        <w:t>pl</w:t>
      </w:r>
      <w:r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 или обратившись по электронной почте </w:t>
      </w:r>
      <w:r w:rsidR="005768A2"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к сотрудникам </w:t>
      </w:r>
      <w:r w:rsidR="003324DC"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>Пр</w:t>
      </w:r>
      <w:r w:rsidR="00215430">
        <w:rPr>
          <w:rFonts w:asciiTheme="minorHAnsi" w:hAnsiTheme="minorHAnsi" w:cstheme="minorHAnsi"/>
          <w:color w:val="002060"/>
          <w:sz w:val="22"/>
          <w:szCs w:val="22"/>
          <w:lang w:val="ru-RU"/>
        </w:rPr>
        <w:t>о</w:t>
      </w:r>
      <w:r w:rsidR="003324DC"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граммы. </w:t>
      </w:r>
    </w:p>
    <w:p w:rsidR="00FF608D" w:rsidRDefault="00FF608D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</w:p>
    <w:p w:rsidR="00552F3D" w:rsidRDefault="00FF608D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</w:pPr>
      <w:r w:rsidRPr="00FF608D">
        <w:rPr>
          <w:rFonts w:asciiTheme="minorHAnsi" w:hAnsiTheme="minorHAnsi" w:cstheme="minorHAnsi"/>
          <w:color w:val="002060"/>
          <w:sz w:val="22"/>
          <w:szCs w:val="22"/>
          <w:lang w:val="ru-RU"/>
        </w:rPr>
        <w:t>Заявку нужно заполнить</w:t>
      </w:r>
      <w:r w:rsidR="009F7745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в режиме</w:t>
      </w:r>
      <w:r w:rsidRPr="00FF608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</w:t>
      </w:r>
      <w:r w:rsidRPr="009F7745">
        <w:rPr>
          <w:rFonts w:asciiTheme="minorHAnsi" w:hAnsiTheme="minorHAnsi" w:cstheme="minorHAnsi"/>
          <w:i/>
          <w:color w:val="002060"/>
          <w:sz w:val="22"/>
          <w:szCs w:val="22"/>
          <w:lang w:val="ru-RU"/>
        </w:rPr>
        <w:t>онлайн</w:t>
      </w:r>
      <w:r w:rsidRPr="00FF608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. После заполнения заявки он-лайн следует распечатать выданную системой страницу с информацией, подтверждающей получение заявки.  Подписанную страницу вместе с прилагаемой текущей фотографией кандидата следует отсканировать и отправить по электронной почте вместе с двумя рекомендательными письмами и копией диплома об окончании обучения по следующему адресу: </w:t>
      </w:r>
      <w:hyperlink r:id="rId10" w:history="1">
        <w:r w:rsidR="00CE7938" w:rsidRPr="002B35EA">
          <w:rPr>
            <w:rStyle w:val="Hipercze"/>
            <w:rFonts w:asciiTheme="minorHAnsi" w:hAnsiTheme="minorHAnsi" w:cstheme="minorHAnsi"/>
            <w:sz w:val="22"/>
            <w:szCs w:val="22"/>
            <w:lang w:val="ru-RU"/>
          </w:rPr>
          <w:t>kirkland@kirkland.edu.pl</w:t>
        </w:r>
      </w:hyperlink>
    </w:p>
    <w:p w:rsidR="00CE7938" w:rsidRDefault="00CE7938" w:rsidP="00BA6F15">
      <w:pPr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</w:pPr>
    </w:p>
    <w:p w:rsidR="00CE7938" w:rsidRPr="00CE7938" w:rsidRDefault="00CE7938" w:rsidP="00FF608D">
      <w:pPr>
        <w:jc w:val="both"/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</w:pPr>
      <w:r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  <w:t>СРОК ПОДАЧИ ЗАЯВОК</w:t>
      </w:r>
    </w:p>
    <w:p w:rsidR="00FF608D" w:rsidRDefault="00FF608D" w:rsidP="0029225B">
      <w:pPr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</w:p>
    <w:p w:rsidR="006670E0" w:rsidRDefault="006670E0" w:rsidP="006670E0">
      <w:pPr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>
        <w:rPr>
          <w:rFonts w:asciiTheme="minorHAnsi" w:hAnsiTheme="minorHAnsi" w:cstheme="minorHAnsi"/>
          <w:color w:val="002060"/>
          <w:sz w:val="22"/>
          <w:szCs w:val="22"/>
          <w:lang w:val="ru-RU"/>
        </w:rPr>
        <w:t>Срок подачи заявок на Стипендию</w:t>
      </w:r>
      <w:r w:rsidRPr="006670E0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им. Л. Киркланда 2020/2021 истекает:</w:t>
      </w:r>
    </w:p>
    <w:p w:rsidR="00BA6F15" w:rsidRPr="006670E0" w:rsidRDefault="00BA6F15" w:rsidP="006670E0">
      <w:pPr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</w:p>
    <w:p w:rsidR="00552F3D" w:rsidRPr="00E71A4D" w:rsidRDefault="00CE7938" w:rsidP="00785D26">
      <w:pPr>
        <w:jc w:val="center"/>
        <w:rPr>
          <w:rFonts w:asciiTheme="minorHAnsi" w:hAnsiTheme="minorHAnsi" w:cstheme="minorHAnsi"/>
          <w:b/>
          <w:color w:val="FF0000"/>
          <w:sz w:val="36"/>
          <w:szCs w:val="36"/>
          <w:lang w:val="ru-RU"/>
        </w:rPr>
      </w:pPr>
      <w:r>
        <w:rPr>
          <w:rFonts w:asciiTheme="minorHAnsi" w:hAnsiTheme="minorHAnsi" w:cstheme="minorHAnsi"/>
          <w:b/>
          <w:color w:val="FF0000"/>
          <w:sz w:val="36"/>
          <w:szCs w:val="36"/>
          <w:lang w:val="ru-RU"/>
        </w:rPr>
        <w:t>1 марта 2020</w:t>
      </w:r>
      <w:r w:rsidR="00552F3D" w:rsidRPr="00E71A4D">
        <w:rPr>
          <w:rFonts w:asciiTheme="minorHAnsi" w:hAnsiTheme="minorHAnsi" w:cstheme="minorHAnsi"/>
          <w:b/>
          <w:color w:val="FF0000"/>
          <w:sz w:val="36"/>
          <w:szCs w:val="36"/>
          <w:lang w:val="ru-RU"/>
        </w:rPr>
        <w:t xml:space="preserve"> г.</w:t>
      </w:r>
    </w:p>
    <w:p w:rsidR="00552F3D" w:rsidRPr="00E71A4D" w:rsidRDefault="00552F3D" w:rsidP="006670E0">
      <w:pPr>
        <w:jc w:val="both"/>
        <w:rPr>
          <w:rFonts w:asciiTheme="minorHAnsi" w:hAnsiTheme="minorHAnsi" w:cstheme="minorHAnsi"/>
          <w:b/>
          <w:bCs/>
          <w:color w:val="FF0000"/>
          <w:sz w:val="36"/>
          <w:szCs w:val="36"/>
          <w:lang w:val="ru-RU"/>
        </w:rPr>
      </w:pPr>
    </w:p>
    <w:p w:rsidR="00552F3D" w:rsidRPr="00E71A4D" w:rsidRDefault="00E37681" w:rsidP="006670E0">
      <w:pPr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  <w:lang w:val="ru-RU"/>
        </w:rPr>
      </w:pPr>
      <w:r w:rsidRPr="00E71A4D">
        <w:rPr>
          <w:rFonts w:asciiTheme="minorHAnsi" w:hAnsiTheme="minorHAnsi" w:cstheme="minorHAnsi"/>
          <w:b/>
          <w:bCs/>
          <w:color w:val="002060"/>
          <w:sz w:val="22"/>
          <w:szCs w:val="22"/>
          <w:lang w:val="ru-RU"/>
        </w:rPr>
        <w:t>Заявки, полученные</w:t>
      </w:r>
      <w:r w:rsidR="00552F3D" w:rsidRPr="00E71A4D">
        <w:rPr>
          <w:rFonts w:asciiTheme="minorHAnsi" w:hAnsiTheme="minorHAnsi" w:cstheme="minorHAnsi"/>
          <w:b/>
          <w:bCs/>
          <w:color w:val="002060"/>
          <w:sz w:val="22"/>
          <w:szCs w:val="22"/>
          <w:lang w:val="ru-RU"/>
        </w:rPr>
        <w:t xml:space="preserve"> по истечении вышеуказанного срока, рассматриваться не будут.</w:t>
      </w:r>
    </w:p>
    <w:p w:rsidR="00F12E23" w:rsidRPr="00E71A4D" w:rsidRDefault="00F12E23" w:rsidP="00202EC3">
      <w:pPr>
        <w:rPr>
          <w:rFonts w:asciiTheme="minorHAnsi" w:hAnsiTheme="minorHAnsi" w:cstheme="minorHAnsi"/>
          <w:color w:val="002060"/>
          <w:sz w:val="22"/>
          <w:szCs w:val="22"/>
          <w:u w:val="single"/>
          <w:lang w:val="ru-RU"/>
        </w:rPr>
      </w:pPr>
    </w:p>
    <w:p w:rsidR="008009D6" w:rsidRPr="0006133C" w:rsidRDefault="008009D6" w:rsidP="00BE048D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</w:p>
    <w:p w:rsidR="00202EC3" w:rsidRDefault="00916FDD" w:rsidP="00202EC3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color w:val="002060"/>
          <w:sz w:val="22"/>
          <w:szCs w:val="22"/>
          <w:lang w:val="ru-RU"/>
        </w:rPr>
        <w:t xml:space="preserve">ПАТРОНОМ </w:t>
      </w:r>
      <w:r w:rsidR="00202EC3" w:rsidRPr="00E71A4D">
        <w:rPr>
          <w:rFonts w:asciiTheme="minorHAnsi" w:hAnsiTheme="minorHAnsi" w:cstheme="minorHAnsi"/>
          <w:b/>
          <w:color w:val="002060"/>
          <w:sz w:val="22"/>
          <w:szCs w:val="22"/>
          <w:lang w:val="ru-RU"/>
        </w:rPr>
        <w:t>ПРОГРАММЫ</w:t>
      </w:r>
      <w:r w:rsidR="00202EC3"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является </w:t>
      </w:r>
      <w:r w:rsidR="00202EC3" w:rsidRPr="00E71A4D">
        <w:rPr>
          <w:rFonts w:asciiTheme="minorHAnsi" w:hAnsiTheme="minorHAnsi" w:cstheme="minorHAnsi"/>
          <w:b/>
          <w:color w:val="002060"/>
          <w:sz w:val="22"/>
          <w:szCs w:val="22"/>
          <w:lang w:val="ru-RU"/>
        </w:rPr>
        <w:t>Лэйн Киркланд</w:t>
      </w:r>
      <w:r w:rsidR="00202EC3"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(1922-1999) – многолетний лидер американских профсоюзов (AFL-CIO), член Совета директоров Польско-американского фонда предпринима</w:t>
      </w:r>
      <w:r w:rsidR="0025053D" w:rsidRPr="0025053D">
        <w:rPr>
          <w:rFonts w:asciiTheme="minorHAnsi" w:hAnsiTheme="minorHAnsi" w:cstheme="minorHAnsi"/>
          <w:color w:val="002060"/>
          <w:sz w:val="22"/>
          <w:szCs w:val="22"/>
          <w:lang w:val="ru-RU"/>
        </w:rPr>
        <w:t>-</w:t>
      </w:r>
      <w:r w:rsidR="00202EC3"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тельства, один из инициаторов создания Польско-американского фонда Свободы. В 80-х годах своим участием и авторитетом оказывал поддержку польской «Солидарности». Также с пониманием относился и поддерживал свободолюбивые и демократические устремления других народов Центральной и Восточной Европы. Его деятельность была отмечена самыми высокими наградами, среди которых американская «Медаль Свободы» и польский «Орден Белого Орла». </w:t>
      </w:r>
    </w:p>
    <w:p w:rsidR="00D71EF8" w:rsidRDefault="00D71EF8" w:rsidP="00202EC3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</w:p>
    <w:p w:rsidR="00D71EF8" w:rsidRPr="00E71A4D" w:rsidRDefault="00D71EF8" w:rsidP="00202EC3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</w:p>
    <w:p w:rsidR="00306A32" w:rsidRPr="00E71A4D" w:rsidRDefault="003A215B" w:rsidP="00FF2A8E">
      <w:pPr>
        <w:pStyle w:val="Nagwek2"/>
        <w:spacing w:before="0" w:beforeAutospacing="0" w:after="0" w:afterAutospacing="0"/>
        <w:jc w:val="center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hyperlink r:id="rId11" w:history="1">
        <w:r w:rsidR="001B2345" w:rsidRPr="00E71A4D">
          <w:rPr>
            <w:rStyle w:val="Hipercze"/>
            <w:rFonts w:asciiTheme="minorHAnsi" w:hAnsiTheme="minorHAnsi" w:cstheme="minorHAnsi"/>
            <w:color w:val="002060"/>
            <w:sz w:val="22"/>
            <w:szCs w:val="22"/>
            <w:u w:val="none"/>
            <w:lang w:val="ru-RU"/>
          </w:rPr>
          <w:t>КОНТАКТ</w:t>
        </w:r>
      </w:hyperlink>
      <w:r w:rsidR="00FF2A8E"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:  </w:t>
      </w:r>
    </w:p>
    <w:p w:rsidR="00916FDD" w:rsidRDefault="004E6249" w:rsidP="008009D6">
      <w:pPr>
        <w:pStyle w:val="Nagwek2"/>
        <w:spacing w:before="0" w:beforeAutospacing="0" w:after="0" w:afterAutospacing="0"/>
        <w:jc w:val="center"/>
        <w:rPr>
          <w:rFonts w:asciiTheme="minorHAnsi" w:hAnsiTheme="minorHAnsi" w:cstheme="minorHAnsi"/>
          <w:color w:val="002060"/>
          <w:sz w:val="22"/>
          <w:szCs w:val="22"/>
          <w:lang w:val="ru-RU"/>
        </w:rPr>
      </w:pPr>
      <w:r w:rsidRPr="00E71A4D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Фонд </w:t>
      </w:r>
      <w:r w:rsidR="00916FDD">
        <w:rPr>
          <w:rFonts w:asciiTheme="minorHAnsi" w:hAnsiTheme="minorHAnsi" w:cstheme="minorHAnsi"/>
          <w:color w:val="002060"/>
          <w:sz w:val="22"/>
          <w:szCs w:val="22"/>
          <w:lang w:val="ru-RU"/>
        </w:rPr>
        <w:t>«Лидеры преобразований»</w:t>
      </w:r>
    </w:p>
    <w:p w:rsidR="00552F3D" w:rsidRPr="00682DD4" w:rsidRDefault="004E6249" w:rsidP="008009D6">
      <w:pPr>
        <w:pStyle w:val="Nagwek2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color w:val="002060"/>
          <w:sz w:val="22"/>
          <w:szCs w:val="22"/>
          <w:lang w:val="ru-RU"/>
        </w:rPr>
      </w:pPr>
      <w:r w:rsidRPr="00682DD4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</w:t>
      </w:r>
      <w:r w:rsidR="00916FDD" w:rsidRPr="00682DD4">
        <w:rPr>
          <w:rFonts w:asciiTheme="minorHAnsi" w:hAnsiTheme="minorHAnsi" w:cstheme="minorHAnsi"/>
          <w:color w:val="002060"/>
          <w:sz w:val="22"/>
          <w:szCs w:val="22"/>
          <w:lang w:val="ru-RU"/>
        </w:rPr>
        <w:t xml:space="preserve"> </w:t>
      </w:r>
      <w:r w:rsidR="00642393" w:rsidRPr="00E71A4D">
        <w:rPr>
          <w:rFonts w:asciiTheme="minorHAnsi" w:hAnsiTheme="minorHAnsi" w:cstheme="minorHAnsi"/>
          <w:color w:val="002060"/>
          <w:sz w:val="22"/>
          <w:szCs w:val="22"/>
        </w:rPr>
        <w:t>www</w:t>
      </w:r>
      <w:r w:rsidR="00642393" w:rsidRPr="00682DD4">
        <w:rPr>
          <w:rFonts w:asciiTheme="minorHAnsi" w:hAnsiTheme="minorHAnsi" w:cstheme="minorHAnsi"/>
          <w:color w:val="002060"/>
          <w:sz w:val="22"/>
          <w:szCs w:val="22"/>
          <w:lang w:val="ru-RU"/>
        </w:rPr>
        <w:t>.</w:t>
      </w:r>
      <w:r w:rsidR="00642393" w:rsidRPr="00E71A4D">
        <w:rPr>
          <w:rFonts w:asciiTheme="minorHAnsi" w:hAnsiTheme="minorHAnsi" w:cstheme="minorHAnsi"/>
          <w:color w:val="002060"/>
          <w:sz w:val="22"/>
          <w:szCs w:val="22"/>
        </w:rPr>
        <w:t>leadersofchange</w:t>
      </w:r>
      <w:r w:rsidR="00642393" w:rsidRPr="00682DD4">
        <w:rPr>
          <w:rFonts w:asciiTheme="minorHAnsi" w:hAnsiTheme="minorHAnsi" w:cstheme="minorHAnsi"/>
          <w:color w:val="002060"/>
          <w:sz w:val="22"/>
          <w:szCs w:val="22"/>
          <w:lang w:val="ru-RU"/>
        </w:rPr>
        <w:t>.</w:t>
      </w:r>
      <w:r w:rsidR="00642393" w:rsidRPr="00E71A4D">
        <w:rPr>
          <w:rFonts w:asciiTheme="minorHAnsi" w:hAnsiTheme="minorHAnsi" w:cstheme="minorHAnsi"/>
          <w:color w:val="002060"/>
          <w:sz w:val="22"/>
          <w:szCs w:val="22"/>
        </w:rPr>
        <w:t>pl</w:t>
      </w:r>
    </w:p>
    <w:p w:rsidR="00642393" w:rsidRPr="00682DD4" w:rsidRDefault="00642393" w:rsidP="00B544EB">
      <w:pPr>
        <w:tabs>
          <w:tab w:val="center" w:pos="1800"/>
        </w:tabs>
        <w:spacing w:line="276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  <w:lang w:val="ru-RU"/>
        </w:rPr>
      </w:pPr>
    </w:p>
    <w:p w:rsidR="00B544EB" w:rsidRPr="00E71A4D" w:rsidRDefault="00916FDD" w:rsidP="00B544EB">
      <w:pPr>
        <w:tabs>
          <w:tab w:val="center" w:pos="1800"/>
        </w:tabs>
        <w:spacing w:line="276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>
        <w:rPr>
          <w:rFonts w:asciiTheme="minorHAnsi" w:hAnsiTheme="minorHAnsi" w:cstheme="minorHAnsi"/>
          <w:b/>
          <w:color w:val="002060"/>
          <w:sz w:val="22"/>
          <w:szCs w:val="22"/>
        </w:rPr>
        <w:t>Program</w:t>
      </w:r>
      <w:r w:rsidR="00B544EB" w:rsidRPr="00E71A4D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Kirklanda</w:t>
      </w:r>
    </w:p>
    <w:p w:rsidR="00552F3D" w:rsidRPr="00E71A4D" w:rsidRDefault="00642393" w:rsidP="00552F3D">
      <w:pPr>
        <w:tabs>
          <w:tab w:val="center" w:pos="1800"/>
        </w:tabs>
        <w:spacing w:line="276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E71A4D">
        <w:rPr>
          <w:rFonts w:asciiTheme="minorHAnsi" w:hAnsiTheme="minorHAnsi" w:cstheme="minorHAnsi"/>
          <w:b/>
          <w:color w:val="002060"/>
          <w:sz w:val="22"/>
          <w:szCs w:val="22"/>
        </w:rPr>
        <w:t>A</w:t>
      </w:r>
      <w:r w:rsidR="00552F3D" w:rsidRPr="00E71A4D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l. </w:t>
      </w:r>
      <w:r w:rsidR="00916FDD">
        <w:rPr>
          <w:rFonts w:asciiTheme="minorHAnsi" w:hAnsiTheme="minorHAnsi" w:cstheme="minorHAnsi"/>
          <w:b/>
          <w:color w:val="002060"/>
          <w:sz w:val="22"/>
          <w:szCs w:val="22"/>
        </w:rPr>
        <w:t>Jerozolimskie 133, lok.</w:t>
      </w:r>
      <w:r w:rsidR="00552F3D" w:rsidRPr="00E71A4D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</w:t>
      </w:r>
      <w:r w:rsidRPr="00E71A4D">
        <w:rPr>
          <w:rFonts w:asciiTheme="minorHAnsi" w:hAnsiTheme="minorHAnsi" w:cstheme="minorHAnsi"/>
          <w:b/>
          <w:color w:val="002060"/>
          <w:sz w:val="22"/>
          <w:szCs w:val="22"/>
        </w:rPr>
        <w:t>56</w:t>
      </w:r>
      <w:r w:rsidR="00FF2A8E" w:rsidRPr="00E71A4D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, </w:t>
      </w:r>
      <w:r w:rsidR="00552F3D" w:rsidRPr="00E71A4D">
        <w:rPr>
          <w:rFonts w:asciiTheme="minorHAnsi" w:hAnsiTheme="minorHAnsi" w:cstheme="minorHAnsi"/>
          <w:b/>
          <w:color w:val="002060"/>
          <w:sz w:val="22"/>
          <w:szCs w:val="22"/>
        </w:rPr>
        <w:t>0</w:t>
      </w:r>
      <w:r w:rsidRPr="00E71A4D">
        <w:rPr>
          <w:rFonts w:asciiTheme="minorHAnsi" w:hAnsiTheme="minorHAnsi" w:cstheme="minorHAnsi"/>
          <w:b/>
          <w:color w:val="002060"/>
          <w:sz w:val="22"/>
          <w:szCs w:val="22"/>
        </w:rPr>
        <w:t>2</w:t>
      </w:r>
      <w:r w:rsidR="00552F3D" w:rsidRPr="00E71A4D">
        <w:rPr>
          <w:rFonts w:asciiTheme="minorHAnsi" w:hAnsiTheme="minorHAnsi" w:cstheme="minorHAnsi"/>
          <w:b/>
          <w:color w:val="002060"/>
          <w:sz w:val="22"/>
          <w:szCs w:val="22"/>
        </w:rPr>
        <w:t>-</w:t>
      </w:r>
      <w:r w:rsidRPr="00E71A4D">
        <w:rPr>
          <w:rFonts w:asciiTheme="minorHAnsi" w:hAnsiTheme="minorHAnsi" w:cstheme="minorHAnsi"/>
          <w:b/>
          <w:color w:val="002060"/>
          <w:sz w:val="22"/>
          <w:szCs w:val="22"/>
        </w:rPr>
        <w:t>304</w:t>
      </w:r>
      <w:r w:rsidR="00552F3D" w:rsidRPr="00E71A4D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Warszawa, Polska</w:t>
      </w:r>
    </w:p>
    <w:p w:rsidR="00F1682C" w:rsidRPr="00682DD4" w:rsidRDefault="00552F3D" w:rsidP="00552F3D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</w:pPr>
      <w:r w:rsidRPr="00682DD4"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  <w:t>E-mail: kirkland@kirkland.edu.pl</w:t>
      </w:r>
      <w:r w:rsidR="002571DA" w:rsidRPr="00682DD4"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  <w:t xml:space="preserve">            </w:t>
      </w:r>
    </w:p>
    <w:p w:rsidR="00251BEB" w:rsidRDefault="003A215B" w:rsidP="00202EC3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hyperlink r:id="rId12" w:history="1">
        <w:r w:rsidR="00916FDD" w:rsidRPr="002B35EA">
          <w:rPr>
            <w:rStyle w:val="Hipercze"/>
            <w:rFonts w:asciiTheme="minorHAnsi" w:hAnsiTheme="minorHAnsi" w:cstheme="minorHAnsi"/>
            <w:b/>
            <w:sz w:val="22"/>
            <w:szCs w:val="22"/>
          </w:rPr>
          <w:t>www.kirkland.edu.pl</w:t>
        </w:r>
      </w:hyperlink>
    </w:p>
    <w:p w:rsidR="00916FDD" w:rsidRDefault="00916FDD" w:rsidP="00202EC3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916FDD" w:rsidRPr="00916FDD" w:rsidRDefault="00916FDD" w:rsidP="00202EC3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sectPr w:rsidR="00916FDD" w:rsidRPr="00916FDD" w:rsidSect="008D7434">
      <w:footerReference w:type="default" r:id="rId13"/>
      <w:pgSz w:w="11905" w:h="16837"/>
      <w:pgMar w:top="1418" w:right="113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15B" w:rsidRDefault="003A215B" w:rsidP="00FF2A8E">
      <w:r>
        <w:separator/>
      </w:r>
    </w:p>
  </w:endnote>
  <w:endnote w:type="continuationSeparator" w:id="0">
    <w:p w:rsidR="003A215B" w:rsidRDefault="003A215B" w:rsidP="00FF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A8E" w:rsidRDefault="00307F9A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9FF">
      <w:rPr>
        <w:noProof/>
      </w:rPr>
      <w:t>1</w:t>
    </w:r>
    <w:r>
      <w:rPr>
        <w:noProof/>
      </w:rPr>
      <w:fldChar w:fldCharType="end"/>
    </w:r>
  </w:p>
  <w:p w:rsidR="00FF2A8E" w:rsidRDefault="00FF2A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15B" w:rsidRDefault="003A215B" w:rsidP="00FF2A8E">
      <w:r>
        <w:separator/>
      </w:r>
    </w:p>
  </w:footnote>
  <w:footnote w:type="continuationSeparator" w:id="0">
    <w:p w:rsidR="003A215B" w:rsidRDefault="003A215B" w:rsidP="00FF2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</w:abstractNum>
  <w:abstractNum w:abstractNumId="2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lang w:val="ru-RU"/>
      </w:rPr>
    </w:lvl>
  </w:abstractNum>
  <w:abstractNum w:abstractNumId="3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4E6011BB"/>
    <w:multiLevelType w:val="hybridMultilevel"/>
    <w:tmpl w:val="C08A14C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>
    <w:nsid w:val="53DE2C76"/>
    <w:multiLevelType w:val="hybridMultilevel"/>
    <w:tmpl w:val="0FE0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DB"/>
    <w:rsid w:val="00012BE8"/>
    <w:rsid w:val="00045F36"/>
    <w:rsid w:val="0006133C"/>
    <w:rsid w:val="00077862"/>
    <w:rsid w:val="000827DA"/>
    <w:rsid w:val="000C3EEF"/>
    <w:rsid w:val="000D63C2"/>
    <w:rsid w:val="001145EF"/>
    <w:rsid w:val="0013216E"/>
    <w:rsid w:val="00132721"/>
    <w:rsid w:val="00140536"/>
    <w:rsid w:val="00162AE4"/>
    <w:rsid w:val="00167326"/>
    <w:rsid w:val="00172067"/>
    <w:rsid w:val="001A6277"/>
    <w:rsid w:val="001B0178"/>
    <w:rsid w:val="001B2345"/>
    <w:rsid w:val="001B4600"/>
    <w:rsid w:val="00202EC3"/>
    <w:rsid w:val="00203B67"/>
    <w:rsid w:val="0020597D"/>
    <w:rsid w:val="00215430"/>
    <w:rsid w:val="00221C10"/>
    <w:rsid w:val="00237332"/>
    <w:rsid w:val="0025053D"/>
    <w:rsid w:val="00250E55"/>
    <w:rsid w:val="00251BEB"/>
    <w:rsid w:val="002571DA"/>
    <w:rsid w:val="00273B5A"/>
    <w:rsid w:val="002755AD"/>
    <w:rsid w:val="0029225B"/>
    <w:rsid w:val="002B619B"/>
    <w:rsid w:val="002D3E81"/>
    <w:rsid w:val="002F6F92"/>
    <w:rsid w:val="00306A32"/>
    <w:rsid w:val="00307F9A"/>
    <w:rsid w:val="003162B3"/>
    <w:rsid w:val="00320CC0"/>
    <w:rsid w:val="003324DC"/>
    <w:rsid w:val="003974B0"/>
    <w:rsid w:val="003A215B"/>
    <w:rsid w:val="003B10C6"/>
    <w:rsid w:val="003D0698"/>
    <w:rsid w:val="003F11B8"/>
    <w:rsid w:val="00401DCC"/>
    <w:rsid w:val="00402E1D"/>
    <w:rsid w:val="00424D4D"/>
    <w:rsid w:val="00425205"/>
    <w:rsid w:val="004A455C"/>
    <w:rsid w:val="004D240C"/>
    <w:rsid w:val="004E6249"/>
    <w:rsid w:val="00533EC9"/>
    <w:rsid w:val="00535EF8"/>
    <w:rsid w:val="00552F3D"/>
    <w:rsid w:val="0055354F"/>
    <w:rsid w:val="005768A2"/>
    <w:rsid w:val="00594C1F"/>
    <w:rsid w:val="005967C9"/>
    <w:rsid w:val="005B702E"/>
    <w:rsid w:val="00621073"/>
    <w:rsid w:val="00642393"/>
    <w:rsid w:val="00644F80"/>
    <w:rsid w:val="00661DEF"/>
    <w:rsid w:val="00663B63"/>
    <w:rsid w:val="006670E0"/>
    <w:rsid w:val="0066726E"/>
    <w:rsid w:val="00682DD4"/>
    <w:rsid w:val="00687A3F"/>
    <w:rsid w:val="00696B39"/>
    <w:rsid w:val="006E7E19"/>
    <w:rsid w:val="00725745"/>
    <w:rsid w:val="007347FC"/>
    <w:rsid w:val="00745A6B"/>
    <w:rsid w:val="00746F5D"/>
    <w:rsid w:val="00785D26"/>
    <w:rsid w:val="00796539"/>
    <w:rsid w:val="007A60A7"/>
    <w:rsid w:val="007C219E"/>
    <w:rsid w:val="007D4EEB"/>
    <w:rsid w:val="007F4DD6"/>
    <w:rsid w:val="007F541A"/>
    <w:rsid w:val="008009D6"/>
    <w:rsid w:val="00820AA1"/>
    <w:rsid w:val="00840877"/>
    <w:rsid w:val="00861CF1"/>
    <w:rsid w:val="008626F4"/>
    <w:rsid w:val="008D7434"/>
    <w:rsid w:val="008E65AC"/>
    <w:rsid w:val="00914144"/>
    <w:rsid w:val="00916FDD"/>
    <w:rsid w:val="009442A3"/>
    <w:rsid w:val="0094456B"/>
    <w:rsid w:val="009C10AA"/>
    <w:rsid w:val="009E3417"/>
    <w:rsid w:val="009F7745"/>
    <w:rsid w:val="00A04357"/>
    <w:rsid w:val="00A05126"/>
    <w:rsid w:val="00A40098"/>
    <w:rsid w:val="00A43DF9"/>
    <w:rsid w:val="00A44337"/>
    <w:rsid w:val="00A53649"/>
    <w:rsid w:val="00A97769"/>
    <w:rsid w:val="00AA39FF"/>
    <w:rsid w:val="00AA6094"/>
    <w:rsid w:val="00AD2854"/>
    <w:rsid w:val="00AD3702"/>
    <w:rsid w:val="00AF3CF8"/>
    <w:rsid w:val="00AF4997"/>
    <w:rsid w:val="00B07A92"/>
    <w:rsid w:val="00B5076C"/>
    <w:rsid w:val="00B544EB"/>
    <w:rsid w:val="00B601D7"/>
    <w:rsid w:val="00B678DB"/>
    <w:rsid w:val="00B768C5"/>
    <w:rsid w:val="00BA45D2"/>
    <w:rsid w:val="00BA6F15"/>
    <w:rsid w:val="00BB1C60"/>
    <w:rsid w:val="00BC6AC2"/>
    <w:rsid w:val="00BD7643"/>
    <w:rsid w:val="00BE048D"/>
    <w:rsid w:val="00BE35AB"/>
    <w:rsid w:val="00BF5C03"/>
    <w:rsid w:val="00C069D3"/>
    <w:rsid w:val="00C0785E"/>
    <w:rsid w:val="00C110CB"/>
    <w:rsid w:val="00C54578"/>
    <w:rsid w:val="00C568B3"/>
    <w:rsid w:val="00C61FA1"/>
    <w:rsid w:val="00C638A9"/>
    <w:rsid w:val="00C644FB"/>
    <w:rsid w:val="00C801AE"/>
    <w:rsid w:val="00C90B71"/>
    <w:rsid w:val="00C95BD2"/>
    <w:rsid w:val="00CC3BCA"/>
    <w:rsid w:val="00CE5C35"/>
    <w:rsid w:val="00CE7938"/>
    <w:rsid w:val="00CF395F"/>
    <w:rsid w:val="00D10385"/>
    <w:rsid w:val="00D13825"/>
    <w:rsid w:val="00D62490"/>
    <w:rsid w:val="00D71EF8"/>
    <w:rsid w:val="00D9281D"/>
    <w:rsid w:val="00D97914"/>
    <w:rsid w:val="00DB36A0"/>
    <w:rsid w:val="00DE37F6"/>
    <w:rsid w:val="00DF27B1"/>
    <w:rsid w:val="00DF2D2B"/>
    <w:rsid w:val="00E37681"/>
    <w:rsid w:val="00E71A4D"/>
    <w:rsid w:val="00E874E3"/>
    <w:rsid w:val="00EA2B8A"/>
    <w:rsid w:val="00EC2F1B"/>
    <w:rsid w:val="00EF53E0"/>
    <w:rsid w:val="00F12E23"/>
    <w:rsid w:val="00F1682C"/>
    <w:rsid w:val="00F4570D"/>
    <w:rsid w:val="00FA7CA2"/>
    <w:rsid w:val="00FC179A"/>
    <w:rsid w:val="00FD030A"/>
    <w:rsid w:val="00FF2A8E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8D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552F3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8D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678DB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678D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B678DB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678D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B678DB"/>
    <w:pPr>
      <w:jc w:val="center"/>
    </w:pPr>
    <w:rPr>
      <w:b/>
      <w:color w:val="000080"/>
      <w:sz w:val="22"/>
    </w:rPr>
  </w:style>
  <w:style w:type="character" w:customStyle="1" w:styleId="PodtytuZnak">
    <w:name w:val="Podtytuł Znak"/>
    <w:basedOn w:val="Domylnaczcionkaakapitu"/>
    <w:link w:val="Podtytu"/>
    <w:rsid w:val="00B678DB"/>
    <w:rPr>
      <w:rFonts w:ascii="Times New Roman" w:eastAsia="Times New Roman" w:hAnsi="Times New Roman" w:cs="Times New Roman"/>
      <w:b/>
      <w:color w:val="000080"/>
      <w:szCs w:val="24"/>
      <w:lang w:eastAsia="ar-SA"/>
    </w:rPr>
  </w:style>
  <w:style w:type="paragraph" w:customStyle="1" w:styleId="Tekstpodstawowy21">
    <w:name w:val="Tekst podstawowy 21"/>
    <w:basedOn w:val="Normalny"/>
    <w:rsid w:val="00B678DB"/>
    <w:pPr>
      <w:jc w:val="both"/>
    </w:pPr>
    <w:rPr>
      <w:szCs w:val="20"/>
    </w:rPr>
  </w:style>
  <w:style w:type="paragraph" w:customStyle="1" w:styleId="Tekstpodstawowy31">
    <w:name w:val="Tekst podstawowy 31"/>
    <w:basedOn w:val="Normalny"/>
    <w:rsid w:val="00B678DB"/>
    <w:pPr>
      <w:jc w:val="both"/>
    </w:pPr>
    <w:rPr>
      <w:color w:val="000080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52F3D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qFormat/>
    <w:rsid w:val="002571DA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F2A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2A8E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F2A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2A8E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ps">
    <w:name w:val="hps"/>
    <w:basedOn w:val="Domylnaczcionkaakapitu"/>
    <w:rsid w:val="00306A32"/>
  </w:style>
  <w:style w:type="paragraph" w:styleId="Tekstdymka">
    <w:name w:val="Balloon Text"/>
    <w:basedOn w:val="Normalny"/>
    <w:link w:val="TekstdymkaZnak"/>
    <w:uiPriority w:val="99"/>
    <w:semiHidden/>
    <w:unhideWhenUsed/>
    <w:rsid w:val="003F11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1B8"/>
    <w:rPr>
      <w:rFonts w:ascii="Tahoma" w:eastAsia="Times New Roman" w:hAnsi="Tahoma" w:cs="Tahoma"/>
      <w:sz w:val="16"/>
      <w:szCs w:val="16"/>
      <w:lang w:val="pl-PL" w:eastAsia="ar-SA"/>
    </w:rPr>
  </w:style>
  <w:style w:type="character" w:styleId="Pogrubienie">
    <w:name w:val="Strong"/>
    <w:basedOn w:val="Domylnaczcionkaakapitu"/>
    <w:uiPriority w:val="22"/>
    <w:qFormat/>
    <w:rsid w:val="001B0178"/>
    <w:rPr>
      <w:b/>
      <w:bCs/>
    </w:rPr>
  </w:style>
  <w:style w:type="character" w:customStyle="1" w:styleId="alt-edited">
    <w:name w:val="alt-edited"/>
    <w:basedOn w:val="Domylnaczcionkaakapitu"/>
    <w:rsid w:val="001B0178"/>
  </w:style>
  <w:style w:type="character" w:customStyle="1" w:styleId="shorttext">
    <w:name w:val="short_text"/>
    <w:basedOn w:val="Domylnaczcionkaakapitu"/>
    <w:rsid w:val="0013216E"/>
  </w:style>
  <w:style w:type="paragraph" w:styleId="Akapitzlist">
    <w:name w:val="List Paragraph"/>
    <w:basedOn w:val="Normalny"/>
    <w:uiPriority w:val="34"/>
    <w:qFormat/>
    <w:rsid w:val="00D13825"/>
    <w:pPr>
      <w:ind w:left="720"/>
      <w:contextualSpacing/>
    </w:pPr>
  </w:style>
  <w:style w:type="character" w:customStyle="1" w:styleId="tlid-translation">
    <w:name w:val="tlid-translation"/>
    <w:basedOn w:val="Domylnaczcionkaakapitu"/>
    <w:rsid w:val="00C95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8D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552F3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8D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678DB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678D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B678DB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678D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B678DB"/>
    <w:pPr>
      <w:jc w:val="center"/>
    </w:pPr>
    <w:rPr>
      <w:b/>
      <w:color w:val="000080"/>
      <w:sz w:val="22"/>
    </w:rPr>
  </w:style>
  <w:style w:type="character" w:customStyle="1" w:styleId="PodtytuZnak">
    <w:name w:val="Podtytuł Znak"/>
    <w:basedOn w:val="Domylnaczcionkaakapitu"/>
    <w:link w:val="Podtytu"/>
    <w:rsid w:val="00B678DB"/>
    <w:rPr>
      <w:rFonts w:ascii="Times New Roman" w:eastAsia="Times New Roman" w:hAnsi="Times New Roman" w:cs="Times New Roman"/>
      <w:b/>
      <w:color w:val="000080"/>
      <w:szCs w:val="24"/>
      <w:lang w:eastAsia="ar-SA"/>
    </w:rPr>
  </w:style>
  <w:style w:type="paragraph" w:customStyle="1" w:styleId="Tekstpodstawowy21">
    <w:name w:val="Tekst podstawowy 21"/>
    <w:basedOn w:val="Normalny"/>
    <w:rsid w:val="00B678DB"/>
    <w:pPr>
      <w:jc w:val="both"/>
    </w:pPr>
    <w:rPr>
      <w:szCs w:val="20"/>
    </w:rPr>
  </w:style>
  <w:style w:type="paragraph" w:customStyle="1" w:styleId="Tekstpodstawowy31">
    <w:name w:val="Tekst podstawowy 31"/>
    <w:basedOn w:val="Normalny"/>
    <w:rsid w:val="00B678DB"/>
    <w:pPr>
      <w:jc w:val="both"/>
    </w:pPr>
    <w:rPr>
      <w:color w:val="000080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52F3D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qFormat/>
    <w:rsid w:val="002571DA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F2A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2A8E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F2A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2A8E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ps">
    <w:name w:val="hps"/>
    <w:basedOn w:val="Domylnaczcionkaakapitu"/>
    <w:rsid w:val="00306A32"/>
  </w:style>
  <w:style w:type="paragraph" w:styleId="Tekstdymka">
    <w:name w:val="Balloon Text"/>
    <w:basedOn w:val="Normalny"/>
    <w:link w:val="TekstdymkaZnak"/>
    <w:uiPriority w:val="99"/>
    <w:semiHidden/>
    <w:unhideWhenUsed/>
    <w:rsid w:val="003F11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1B8"/>
    <w:rPr>
      <w:rFonts w:ascii="Tahoma" w:eastAsia="Times New Roman" w:hAnsi="Tahoma" w:cs="Tahoma"/>
      <w:sz w:val="16"/>
      <w:szCs w:val="16"/>
      <w:lang w:val="pl-PL" w:eastAsia="ar-SA"/>
    </w:rPr>
  </w:style>
  <w:style w:type="character" w:styleId="Pogrubienie">
    <w:name w:val="Strong"/>
    <w:basedOn w:val="Domylnaczcionkaakapitu"/>
    <w:uiPriority w:val="22"/>
    <w:qFormat/>
    <w:rsid w:val="001B0178"/>
    <w:rPr>
      <w:b/>
      <w:bCs/>
    </w:rPr>
  </w:style>
  <w:style w:type="character" w:customStyle="1" w:styleId="alt-edited">
    <w:name w:val="alt-edited"/>
    <w:basedOn w:val="Domylnaczcionkaakapitu"/>
    <w:rsid w:val="001B0178"/>
  </w:style>
  <w:style w:type="character" w:customStyle="1" w:styleId="shorttext">
    <w:name w:val="short_text"/>
    <w:basedOn w:val="Domylnaczcionkaakapitu"/>
    <w:rsid w:val="0013216E"/>
  </w:style>
  <w:style w:type="paragraph" w:styleId="Akapitzlist">
    <w:name w:val="List Paragraph"/>
    <w:basedOn w:val="Normalny"/>
    <w:uiPriority w:val="34"/>
    <w:qFormat/>
    <w:rsid w:val="00D13825"/>
    <w:pPr>
      <w:ind w:left="720"/>
      <w:contextualSpacing/>
    </w:pPr>
  </w:style>
  <w:style w:type="character" w:customStyle="1" w:styleId="tlid-translation">
    <w:name w:val="tlid-translation"/>
    <w:basedOn w:val="Domylnaczcionkaakapitu"/>
    <w:rsid w:val="00C95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9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6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irkland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irkland.edu.pl/ru/2012-12-19-12-29-4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irkland@kirkland.edu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1422</Words>
  <Characters>8534</Characters>
  <Application>Microsoft Office Word</Application>
  <DocSecurity>0</DocSecurity>
  <Lines>71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9937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http://www.kirkland.edu.pl/ru/2012-12-19-12-29-46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Kozłowska-Słupek Anna</cp:lastModifiedBy>
  <cp:revision>2</cp:revision>
  <dcterms:created xsi:type="dcterms:W3CDTF">2020-01-20T11:29:00Z</dcterms:created>
  <dcterms:modified xsi:type="dcterms:W3CDTF">2020-01-20T11:29:00Z</dcterms:modified>
</cp:coreProperties>
</file>