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B1037" w14:textId="24AB04D5" w:rsidR="00717D14" w:rsidRPr="00221B64" w:rsidRDefault="00717D14" w:rsidP="00221B64">
      <w:pPr>
        <w:jc w:val="center"/>
        <w:rPr>
          <w:b/>
        </w:rPr>
      </w:pPr>
      <w:r w:rsidRPr="00221B64">
        <w:rPr>
          <w:b/>
        </w:rPr>
        <w:t>NOTK</w:t>
      </w:r>
      <w:r w:rsidR="00DA1606">
        <w:rPr>
          <w:b/>
        </w:rPr>
        <w:t xml:space="preserve">A </w:t>
      </w:r>
      <w:r w:rsidRPr="00221B64">
        <w:rPr>
          <w:b/>
        </w:rPr>
        <w:t>BIOGRAFICZN</w:t>
      </w:r>
      <w:r w:rsidR="00DA1606">
        <w:rPr>
          <w:b/>
        </w:rPr>
        <w:t>A</w:t>
      </w:r>
    </w:p>
    <w:p w14:paraId="0DD9C3DB" w14:textId="77777777" w:rsidR="00221B64" w:rsidRDefault="00221B64"/>
    <w:p w14:paraId="763B7309" w14:textId="1BBAFB26" w:rsidR="00717D14" w:rsidRDefault="004950D8" w:rsidP="004950D8">
      <w:pPr>
        <w:pStyle w:val="Akapitzlist"/>
        <w:ind w:left="0"/>
        <w:jc w:val="both"/>
      </w:pPr>
      <w:r>
        <w:t>D</w:t>
      </w:r>
      <w:r w:rsidR="00C55982">
        <w:t>r inż. , kierownik Interdyscyplinarnego Zakładu Analiz Energetycznych, NCBJ</w:t>
      </w:r>
      <w:r w:rsidR="00717D14">
        <w:t xml:space="preserve"> </w:t>
      </w:r>
    </w:p>
    <w:p w14:paraId="53A6A2FA" w14:textId="323B80F9" w:rsidR="00C55982" w:rsidRDefault="00C55982" w:rsidP="004950D8">
      <w:pPr>
        <w:pStyle w:val="Akapitzlist"/>
        <w:ind w:left="0"/>
        <w:jc w:val="both"/>
      </w:pPr>
      <w:r>
        <w:t>Karol Wawrzyniak</w:t>
      </w:r>
    </w:p>
    <w:p w14:paraId="097C8FA8" w14:textId="477E662F" w:rsidR="004950D8" w:rsidRDefault="00717D14" w:rsidP="004950D8">
      <w:pPr>
        <w:pStyle w:val="Akapitzlist"/>
        <w:ind w:left="0"/>
        <w:jc w:val="both"/>
      </w:pPr>
      <w:r>
        <w:t>Dyscyplina</w:t>
      </w:r>
      <w:r w:rsidR="004950D8">
        <w:t>,</w:t>
      </w:r>
      <w:r>
        <w:t xml:space="preserve"> specjalizacja naukowa</w:t>
      </w:r>
      <w:r w:rsidR="00130C25">
        <w:t>, obszar zainteresowań</w:t>
      </w:r>
      <w:r w:rsidR="004950D8">
        <w:t>:</w:t>
      </w:r>
    </w:p>
    <w:p w14:paraId="14872B22" w14:textId="321FE147" w:rsidR="00C55982" w:rsidRDefault="00C55982" w:rsidP="004950D8">
      <w:pPr>
        <w:pStyle w:val="Akapitzlist"/>
        <w:ind w:left="0"/>
        <w:jc w:val="both"/>
      </w:pPr>
      <w:r>
        <w:t>- Energetyka</w:t>
      </w:r>
    </w:p>
    <w:p w14:paraId="0532B0A0" w14:textId="133EB919" w:rsidR="00C55982" w:rsidRDefault="00C55982" w:rsidP="004950D8">
      <w:pPr>
        <w:pStyle w:val="Akapitzlist"/>
        <w:spacing w:after="0" w:line="240" w:lineRule="auto"/>
        <w:ind w:left="0"/>
        <w:jc w:val="both"/>
      </w:pPr>
      <w:r>
        <w:t>- Inżynieria Komputerowa</w:t>
      </w:r>
    </w:p>
    <w:p w14:paraId="4AC09482" w14:textId="77777777" w:rsidR="00C55982" w:rsidRDefault="00C55982" w:rsidP="004950D8">
      <w:pPr>
        <w:pStyle w:val="Akapitzlist"/>
        <w:spacing w:after="0" w:line="240" w:lineRule="auto"/>
        <w:jc w:val="both"/>
      </w:pPr>
    </w:p>
    <w:p w14:paraId="31E0EFA4" w14:textId="43FBE7A5" w:rsidR="00C55982" w:rsidRDefault="00C55982" w:rsidP="004950D8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Dr inż. Karol Wawrzyniak ukończył inżynierię komputerową na wydziale Elektroniki i Nauk Informacyjnych Politechniki Warszawskiej oraz Finanse i Bankowość na Wydziale Nauk Ekonomicznych UW. Obronił z wyróżnieniem pracę doktorską przygotowaną w ramach studium polsko-niemieckiego ICM UW/IWR Heidelberg. Absolwent programu TOP500 z zakresu tworzenia innowacji, wdrażania innowacji oraz komercjalizacji rozwiązań innowacyjnych w jednostkach przemysłowych </w:t>
      </w:r>
      <w:r w:rsidR="004950D8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na Uniwersytecie Stanforda. Laureat programu stypendialnego AXA Research Fund. Inicjator i dyrektor Narodowego Centrum Analiz Energetycznych (NCAE) założonego przez Narodowe Centrum Badań Jądrowych oraz PSE i PSE Innowacje. Nominowany rozporządzeniem Ministra Klimatu do kierowania pracami zespołu "Lokalny wymiar energii", mającego </w:t>
      </w:r>
      <w:proofErr w:type="spellStart"/>
      <w:r>
        <w:rPr>
          <w:rFonts w:ascii="Calibri" w:hAnsi="Calibri" w:cs="Calibri"/>
          <w:sz w:val="22"/>
          <w:szCs w:val="22"/>
        </w:rPr>
        <w:t>zapostulować</w:t>
      </w:r>
      <w:proofErr w:type="spellEnd"/>
      <w:r>
        <w:rPr>
          <w:rFonts w:ascii="Calibri" w:hAnsi="Calibri" w:cs="Calibri"/>
          <w:sz w:val="22"/>
          <w:szCs w:val="22"/>
        </w:rPr>
        <w:t xml:space="preserve"> ścieżkę transformacji dla krajowej energetyki rozproszonej. Jego zainteresowania dotyczą rozwoju i wykorzystania innowacyjnych rozwiązań, w tym aplikowania metod optymalizacji, w zagadnieniach transformacji energetycznej. Kierownik oraz wykonawca kilkudziesięciu projektów aplikacyjnych realizowanych dla krajowych </w:t>
      </w:r>
      <w:r w:rsidR="004950D8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i europejskich operatorów sieci przesyłowych i dystrybucyjnych, podmiotów z sektora energetyki, ministerstw oraz jednostek samorządowych.</w:t>
      </w:r>
    </w:p>
    <w:p w14:paraId="16F351D2" w14:textId="57AB36E8" w:rsidR="00717D14" w:rsidRDefault="00C55982" w:rsidP="009333CD">
      <w:pPr>
        <w:jc w:val="both"/>
      </w:pPr>
      <w:r>
        <w:t xml:space="preserve">Autor około 30 publikacji naukowych, kierownik lub współwykonawca 40 projektów wdrożeniowych oraz około 15 projektów badawczych, w tym 3 projektów H2020. </w:t>
      </w:r>
    </w:p>
    <w:p w14:paraId="27A4922D" w14:textId="6CF5E7B3" w:rsidR="001E2D1C" w:rsidRPr="003E5CDE" w:rsidRDefault="001E2D1C" w:rsidP="009333CD">
      <w:pPr>
        <w:jc w:val="both"/>
        <w:rPr>
          <w:i/>
        </w:rPr>
      </w:pPr>
    </w:p>
    <w:sectPr w:rsidR="001E2D1C" w:rsidRPr="003E5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C25DA"/>
    <w:multiLevelType w:val="hybridMultilevel"/>
    <w:tmpl w:val="DF2C2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C3821"/>
    <w:multiLevelType w:val="hybridMultilevel"/>
    <w:tmpl w:val="37065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14"/>
    <w:rsid w:val="00061A61"/>
    <w:rsid w:val="00130C25"/>
    <w:rsid w:val="001B1DFE"/>
    <w:rsid w:val="001E2D1C"/>
    <w:rsid w:val="00221B64"/>
    <w:rsid w:val="003E5CDE"/>
    <w:rsid w:val="004950D8"/>
    <w:rsid w:val="00717D14"/>
    <w:rsid w:val="009333CD"/>
    <w:rsid w:val="00A8154E"/>
    <w:rsid w:val="00C55982"/>
    <w:rsid w:val="00D56683"/>
    <w:rsid w:val="00DA1606"/>
    <w:rsid w:val="00DB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3836"/>
  <w15:chartTrackingRefBased/>
  <w15:docId w15:val="{C9FF45B1-E2EA-4B77-8270-1C9F290C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54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5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8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Krystian</dc:creator>
  <cp:keywords/>
  <dc:description/>
  <cp:lastModifiedBy>LEWICKA Magdalena</cp:lastModifiedBy>
  <cp:revision>4</cp:revision>
  <dcterms:created xsi:type="dcterms:W3CDTF">2021-05-13T09:16:00Z</dcterms:created>
  <dcterms:modified xsi:type="dcterms:W3CDTF">2021-05-27T11:42:00Z</dcterms:modified>
</cp:coreProperties>
</file>