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114E" w14:textId="57D8482E" w:rsidR="002C2573" w:rsidRPr="006C51B8" w:rsidRDefault="002C2573" w:rsidP="00F55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1B8">
        <w:rPr>
          <w:rFonts w:ascii="Times New Roman" w:hAnsi="Times New Roman"/>
          <w:sz w:val="24"/>
          <w:szCs w:val="24"/>
        </w:rPr>
        <w:t xml:space="preserve">Warszawa, </w:t>
      </w:r>
      <w:r w:rsidR="00F55468" w:rsidRPr="006C51B8">
        <w:rPr>
          <w:rFonts w:ascii="Times New Roman" w:hAnsi="Times New Roman"/>
          <w:sz w:val="24"/>
          <w:szCs w:val="24"/>
        </w:rPr>
        <w:t>12 lutego 2024</w:t>
      </w:r>
      <w:r w:rsidRPr="006C51B8">
        <w:rPr>
          <w:rFonts w:ascii="Times New Roman" w:hAnsi="Times New Roman"/>
          <w:sz w:val="24"/>
          <w:szCs w:val="24"/>
        </w:rPr>
        <w:t xml:space="preserve"> r.</w:t>
      </w:r>
    </w:p>
    <w:p w14:paraId="7143144E" w14:textId="2C9B8FF9" w:rsidR="002D0D48" w:rsidRPr="006C51B8" w:rsidRDefault="002D0D48" w:rsidP="00F5546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356EDF56" w14:textId="26427D3A" w:rsidR="002446E3" w:rsidRPr="006C51B8" w:rsidRDefault="002446E3" w:rsidP="00F55468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6C51B8">
        <w:rPr>
          <w:rFonts w:ascii="Times New Roman" w:hAnsi="Times New Roman"/>
          <w:sz w:val="24"/>
          <w:szCs w:val="24"/>
        </w:rPr>
        <w:t>DOOŚ-</w:t>
      </w:r>
      <w:r w:rsidR="00C57F4D" w:rsidRPr="006C51B8">
        <w:rPr>
          <w:rFonts w:ascii="Times New Roman" w:hAnsi="Times New Roman"/>
          <w:sz w:val="24"/>
          <w:szCs w:val="24"/>
        </w:rPr>
        <w:t>WDŚZIL.420.21.2023.</w:t>
      </w:r>
      <w:r w:rsidR="002C2573" w:rsidRPr="006C51B8">
        <w:rPr>
          <w:rFonts w:ascii="Times New Roman" w:hAnsi="Times New Roman"/>
          <w:sz w:val="24"/>
          <w:szCs w:val="24"/>
        </w:rPr>
        <w:t>DL.5</w:t>
      </w:r>
    </w:p>
    <w:p w14:paraId="797AA867" w14:textId="77777777" w:rsidR="002446E3" w:rsidRPr="006C51B8" w:rsidRDefault="002446E3" w:rsidP="00F55468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19B602A" w14:textId="77777777" w:rsidR="002446E3" w:rsidRPr="006C51B8" w:rsidRDefault="002446E3" w:rsidP="00E2013B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51B8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70C5290F" w14:textId="1840D5F4" w:rsidR="00BF2702" w:rsidRPr="006C51B8" w:rsidRDefault="00BF2702" w:rsidP="00F55468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6C51B8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6C51B8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963C79" w:rsidRPr="006C51B8">
        <w:rPr>
          <w:rFonts w:ascii="Times New Roman" w:hAnsi="Times New Roman"/>
          <w:color w:val="000000"/>
          <w:sz w:val="24"/>
          <w:szCs w:val="24"/>
        </w:rPr>
        <w:t>3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963C79" w:rsidRPr="006C51B8">
        <w:rPr>
          <w:rFonts w:ascii="Times New Roman" w:hAnsi="Times New Roman"/>
          <w:color w:val="000000"/>
          <w:sz w:val="24"/>
          <w:szCs w:val="24"/>
        </w:rPr>
        <w:t>775</w:t>
      </w:r>
      <w:r w:rsidR="00A40900" w:rsidRPr="006C51B8">
        <w:rPr>
          <w:rFonts w:ascii="Times New Roman" w:hAnsi="Times New Roman"/>
          <w:color w:val="000000"/>
          <w:sz w:val="24"/>
          <w:szCs w:val="24"/>
        </w:rPr>
        <w:t>,</w:t>
      </w:r>
      <w:r w:rsidR="00FF70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900" w:rsidRPr="006C51B8">
        <w:rPr>
          <w:rFonts w:ascii="Times New Roman" w:hAnsi="Times New Roman"/>
          <w:color w:val="000000"/>
          <w:sz w:val="24"/>
          <w:szCs w:val="24"/>
        </w:rPr>
        <w:t>ze zm.</w:t>
      </w:r>
      <w:r w:rsidRPr="006C51B8">
        <w:rPr>
          <w:rFonts w:ascii="Times New Roman" w:hAnsi="Times New Roman"/>
          <w:color w:val="000000"/>
          <w:sz w:val="24"/>
          <w:szCs w:val="24"/>
        </w:rPr>
        <w:t>), dalej k.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 w:rsidRPr="006C51B8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 w:rsidRPr="006C51B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77D00" w:rsidRPr="006C51B8">
        <w:rPr>
          <w:rFonts w:ascii="Times New Roman" w:hAnsi="Times New Roman"/>
          <w:color w:val="000000"/>
          <w:sz w:val="24"/>
          <w:szCs w:val="24"/>
        </w:rPr>
        <w:t>3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077D00" w:rsidRPr="006C51B8">
        <w:rPr>
          <w:rFonts w:ascii="Times New Roman" w:hAnsi="Times New Roman"/>
          <w:color w:val="000000"/>
          <w:sz w:val="24"/>
          <w:szCs w:val="24"/>
        </w:rPr>
        <w:t>4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6C51B8">
        <w:rPr>
          <w:rFonts w:ascii="Times New Roman" w:hAnsi="Times New Roman"/>
          <w:sz w:val="24"/>
          <w:szCs w:val="24"/>
        </w:rPr>
        <w:t>od decyzji Regionalnego Dyrektora Ochrony Środowiska w</w:t>
      </w:r>
      <w:r w:rsidR="00A40900" w:rsidRPr="006C51B8">
        <w:rPr>
          <w:rFonts w:ascii="Times New Roman" w:hAnsi="Times New Roman"/>
          <w:sz w:val="24"/>
          <w:szCs w:val="24"/>
        </w:rPr>
        <w:t xml:space="preserve"> </w:t>
      </w:r>
      <w:r w:rsidR="00F80202" w:rsidRPr="006C51B8">
        <w:rPr>
          <w:rFonts w:ascii="Times New Roman" w:hAnsi="Times New Roman"/>
          <w:color w:val="000000"/>
          <w:sz w:val="24"/>
          <w:szCs w:val="24"/>
        </w:rPr>
        <w:t>Katowicach z 30 czerwca 2023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="00920D95" w:rsidRPr="006C51B8">
        <w:rPr>
          <w:rFonts w:ascii="Times New Roman" w:hAnsi="Times New Roman"/>
          <w:color w:val="000000"/>
          <w:sz w:val="24"/>
          <w:szCs w:val="24"/>
        </w:rPr>
        <w:t>WOOŚ.420.23.2023.AS3.14</w:t>
      </w:r>
      <w:r w:rsidRPr="006C51B8">
        <w:rPr>
          <w:rFonts w:ascii="Times New Roman" w:hAnsi="Times New Roman"/>
          <w:color w:val="000000"/>
          <w:sz w:val="24"/>
          <w:szCs w:val="24"/>
        </w:rPr>
        <w:t>, o środowiskowych uwarunkowania</w:t>
      </w:r>
      <w:r w:rsidR="00E6233D" w:rsidRPr="006C51B8">
        <w:rPr>
          <w:rFonts w:ascii="Times New Roman" w:hAnsi="Times New Roman"/>
          <w:color w:val="000000"/>
          <w:sz w:val="24"/>
          <w:szCs w:val="24"/>
        </w:rPr>
        <w:t>ch dla przedsięwzięcia p</w:t>
      </w:r>
      <w:r w:rsidR="00E643B5">
        <w:rPr>
          <w:rFonts w:ascii="Times New Roman" w:hAnsi="Times New Roman"/>
          <w:color w:val="000000"/>
          <w:sz w:val="24"/>
          <w:szCs w:val="24"/>
        </w:rPr>
        <w:t xml:space="preserve">od </w:t>
      </w:r>
      <w:r w:rsidR="00E6233D" w:rsidRPr="006C51B8">
        <w:rPr>
          <w:rFonts w:ascii="Times New Roman" w:hAnsi="Times New Roman"/>
          <w:color w:val="000000"/>
          <w:sz w:val="24"/>
          <w:szCs w:val="24"/>
        </w:rPr>
        <w:t>n</w:t>
      </w:r>
      <w:r w:rsidR="00E643B5">
        <w:rPr>
          <w:rFonts w:ascii="Times New Roman" w:hAnsi="Times New Roman"/>
          <w:color w:val="000000"/>
          <w:sz w:val="24"/>
          <w:szCs w:val="24"/>
        </w:rPr>
        <w:t>azwą</w:t>
      </w:r>
      <w:r w:rsidR="00E6233D" w:rsidRPr="006C51B8">
        <w:rPr>
          <w:rFonts w:ascii="Times New Roman" w:hAnsi="Times New Roman"/>
          <w:color w:val="000000"/>
          <w:sz w:val="24"/>
          <w:szCs w:val="24"/>
        </w:rPr>
        <w:t>.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B59D0" w:rsidRPr="006C51B8">
        <w:rPr>
          <w:rFonts w:ascii="Times New Roman" w:hAnsi="Times New Roman"/>
          <w:color w:val="000000"/>
          <w:sz w:val="24"/>
          <w:szCs w:val="24"/>
        </w:rPr>
        <w:t xml:space="preserve">„Prace </w:t>
      </w:r>
      <w:r w:rsidR="009B14B9">
        <w:rPr>
          <w:rFonts w:ascii="Times New Roman" w:hAnsi="Times New Roman"/>
          <w:color w:val="000000"/>
          <w:sz w:val="24"/>
          <w:szCs w:val="24"/>
        </w:rPr>
        <w:t xml:space="preserve">na </w:t>
      </w:r>
      <w:bookmarkStart w:id="0" w:name="_GoBack"/>
      <w:bookmarkEnd w:id="0"/>
      <w:r w:rsidR="00DF37A8" w:rsidRPr="006C51B8">
        <w:rPr>
          <w:rFonts w:ascii="Times New Roman" w:hAnsi="Times New Roman"/>
          <w:color w:val="000000"/>
          <w:sz w:val="24"/>
          <w:szCs w:val="24"/>
        </w:rPr>
        <w:t xml:space="preserve">podstawowych ciągach pasażerskich (E30 i E65) na obszarze Śląska, etap I: linia E65 na odc. Będzin – Katowice – Tychy – Czechowice Dziedzice – Zebrzydowice (granica państwa) dla LOT-u B odc. Tychy – </w:t>
      </w:r>
      <w:proofErr w:type="spellStart"/>
      <w:r w:rsidR="00DF37A8" w:rsidRPr="006C51B8">
        <w:rPr>
          <w:rFonts w:ascii="Times New Roman" w:hAnsi="Times New Roman"/>
          <w:color w:val="000000"/>
          <w:sz w:val="24"/>
          <w:szCs w:val="24"/>
        </w:rPr>
        <w:t>podg</w:t>
      </w:r>
      <w:proofErr w:type="spellEnd"/>
      <w:r w:rsidR="00DF37A8" w:rsidRPr="006C51B8">
        <w:rPr>
          <w:rFonts w:ascii="Times New Roman" w:hAnsi="Times New Roman"/>
          <w:color w:val="000000"/>
          <w:sz w:val="24"/>
          <w:szCs w:val="24"/>
        </w:rPr>
        <w:t>. Most Wisła w zakresie linii kolejowej nr 148 na odcinku Pszczyna – Żory” nie mogło być zakończone w wyznaczonym terminie. Przyczyną zwłoki jest skomplikowany charakter sprawy.</w:t>
      </w:r>
    </w:p>
    <w:p w14:paraId="56C523C0" w14:textId="235FC046" w:rsidR="00BF2702" w:rsidRPr="006C51B8" w:rsidRDefault="00BF2702" w:rsidP="00F55468">
      <w:pPr>
        <w:spacing w:after="0" w:line="312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C51B8">
        <w:rPr>
          <w:rFonts w:ascii="Times New Roman" w:hAnsi="Times New Roman"/>
          <w:color w:val="000000"/>
          <w:sz w:val="24"/>
          <w:szCs w:val="24"/>
        </w:rPr>
        <w:t>Generalny Dyrektor Ochrony Środowiska wskazuje nowy termin za</w:t>
      </w:r>
      <w:r w:rsidR="001D6B21" w:rsidRPr="006C51B8">
        <w:rPr>
          <w:rFonts w:ascii="Times New Roman" w:hAnsi="Times New Roman"/>
          <w:color w:val="000000"/>
          <w:sz w:val="24"/>
          <w:szCs w:val="24"/>
        </w:rPr>
        <w:t>łatw</w:t>
      </w:r>
      <w:r w:rsidR="00E643B5">
        <w:rPr>
          <w:rFonts w:ascii="Times New Roman" w:hAnsi="Times New Roman"/>
          <w:color w:val="000000"/>
          <w:sz w:val="24"/>
          <w:szCs w:val="24"/>
        </w:rPr>
        <w:t xml:space="preserve">ienia sprawy </w:t>
      </w:r>
      <w:r w:rsidR="00DF37A8" w:rsidRPr="006C51B8">
        <w:rPr>
          <w:rFonts w:ascii="Times New Roman" w:hAnsi="Times New Roman"/>
          <w:color w:val="000000"/>
          <w:sz w:val="24"/>
          <w:szCs w:val="24"/>
        </w:rPr>
        <w:t>na 15 kwietnia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F37A8" w:rsidRPr="006C51B8">
        <w:rPr>
          <w:rFonts w:ascii="Times New Roman" w:hAnsi="Times New Roman"/>
          <w:color w:val="000000"/>
          <w:sz w:val="24"/>
          <w:szCs w:val="24"/>
        </w:rPr>
        <w:t>4</w:t>
      </w:r>
      <w:r w:rsidRPr="006C51B8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6C51B8">
        <w:rPr>
          <w:rFonts w:ascii="Times New Roman" w:hAnsi="Times New Roman"/>
          <w:iCs/>
          <w:color w:val="000000"/>
          <w:sz w:val="24"/>
          <w:szCs w:val="24"/>
        </w:rPr>
        <w:t>k.</w:t>
      </w:r>
      <w:r w:rsidR="00E643B5">
        <w:rPr>
          <w:rFonts w:ascii="Times New Roman" w:hAnsi="Times New Roman"/>
          <w:color w:val="000000"/>
          <w:sz w:val="24"/>
          <w:szCs w:val="24"/>
        </w:rPr>
        <w:t xml:space="preserve">p.a. – stronie służy prawo </w:t>
      </w:r>
      <w:r w:rsidRPr="006C51B8">
        <w:rPr>
          <w:rFonts w:ascii="Times New Roman" w:hAnsi="Times New Roman"/>
          <w:color w:val="000000"/>
          <w:sz w:val="24"/>
          <w:szCs w:val="24"/>
        </w:rPr>
        <w:t>do wniesienia ponaglenia.</w:t>
      </w:r>
    </w:p>
    <w:p w14:paraId="257772A5" w14:textId="2D8FE30E" w:rsidR="00B81E28" w:rsidRPr="006C51B8" w:rsidRDefault="00B81E28" w:rsidP="00F5546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</w:p>
    <w:p w14:paraId="63F96DF7" w14:textId="77777777" w:rsidR="00BF2702" w:rsidRPr="006C51B8" w:rsidRDefault="00BF2702" w:rsidP="00F5546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72FC882D" w14:textId="77777777" w:rsidR="00BF2702" w:rsidRPr="006C51B8" w:rsidRDefault="00BF2702" w:rsidP="00F5546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C51B8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0A0A6B51" w14:textId="1126F435" w:rsidR="00E424E6" w:rsidRPr="006C51B8" w:rsidRDefault="00BF2702" w:rsidP="006C51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C51B8">
        <w:rPr>
          <w:rFonts w:ascii="Times New Roman" w:hAnsi="Times New Roman"/>
          <w:sz w:val="24"/>
          <w:szCs w:val="24"/>
        </w:rPr>
        <w:t>Pieczęć urzędu i podpis:</w:t>
      </w:r>
    </w:p>
    <w:p w14:paraId="2680AC07" w14:textId="77777777" w:rsidR="00E424E6" w:rsidRPr="006C51B8" w:rsidRDefault="00E424E6" w:rsidP="00F55468">
      <w:pPr>
        <w:pStyle w:val="Bezodstpw1"/>
        <w:spacing w:after="60"/>
      </w:pPr>
    </w:p>
    <w:p w14:paraId="7F422259" w14:textId="77777777" w:rsidR="00E424E6" w:rsidRPr="006C51B8" w:rsidRDefault="00E424E6" w:rsidP="00F55468">
      <w:pPr>
        <w:pStyle w:val="Bezodstpw1"/>
        <w:spacing w:after="60"/>
      </w:pPr>
    </w:p>
    <w:p w14:paraId="7AA3F691" w14:textId="43506BBE" w:rsidR="00BF2702" w:rsidRPr="006C51B8" w:rsidRDefault="00BF2702" w:rsidP="00F55468">
      <w:pPr>
        <w:pStyle w:val="Bezodstpw1"/>
        <w:spacing w:after="60"/>
      </w:pPr>
      <w:r w:rsidRPr="006C51B8">
        <w:rPr>
          <w:b/>
        </w:rPr>
        <w:t xml:space="preserve">Art. 36 </w:t>
      </w:r>
      <w:r w:rsidRPr="006C51B8">
        <w:rPr>
          <w:b/>
          <w:iCs/>
        </w:rPr>
        <w:t>k.p.a.</w:t>
      </w:r>
      <w:r w:rsidRPr="006C51B8">
        <w:rPr>
          <w:b/>
        </w:rPr>
        <w:t xml:space="preserve"> </w:t>
      </w:r>
      <w:r w:rsidRPr="006C51B8"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6C51B8">
        <w:rPr>
          <w:b/>
        </w:rPr>
        <w:t>§</w:t>
      </w:r>
      <w:r w:rsidR="00A40900" w:rsidRPr="006C51B8">
        <w:rPr>
          <w:b/>
        </w:rPr>
        <w:t xml:space="preserve"> </w:t>
      </w:r>
      <w:r w:rsidRPr="006C51B8">
        <w:rPr>
          <w:b/>
        </w:rPr>
        <w:t>1</w:t>
      </w:r>
      <w:r w:rsidRPr="006C51B8">
        <w:t>). Ten sam obowiązek ciąży na organie administracji publicznej również w przypadku zwłoki w</w:t>
      </w:r>
      <w:r w:rsidR="00A40900" w:rsidRPr="006C51B8">
        <w:t> </w:t>
      </w:r>
      <w:r w:rsidRPr="006C51B8">
        <w:t>załatwieniu sprawy z przyczyn niezależnych od organu (</w:t>
      </w:r>
      <w:r w:rsidRPr="006C51B8">
        <w:rPr>
          <w:b/>
        </w:rPr>
        <w:t>§ 2</w:t>
      </w:r>
      <w:r w:rsidRPr="006C51B8">
        <w:t>).</w:t>
      </w:r>
    </w:p>
    <w:p w14:paraId="7F370372" w14:textId="77777777" w:rsidR="00BF2702" w:rsidRPr="006C51B8" w:rsidRDefault="00BF2702" w:rsidP="00F55468">
      <w:pPr>
        <w:pStyle w:val="Bezodstpw1"/>
        <w:spacing w:after="60"/>
      </w:pPr>
      <w:r w:rsidRPr="006C51B8">
        <w:rPr>
          <w:b/>
        </w:rPr>
        <w:t xml:space="preserve">Art. 37 § 1 </w:t>
      </w:r>
      <w:r w:rsidRPr="006C51B8">
        <w:rPr>
          <w:b/>
          <w:iCs/>
        </w:rPr>
        <w:t>k.p.a.</w:t>
      </w:r>
      <w:r w:rsidRPr="006C51B8">
        <w:t xml:space="preserve"> Stronie służy prawo do wniesienia ponaglenia, jeżeli: </w:t>
      </w:r>
      <w:r w:rsidRPr="006C51B8">
        <w:rPr>
          <w:b/>
        </w:rPr>
        <w:t>1)</w:t>
      </w:r>
      <w:r w:rsidRPr="006C51B8">
        <w:t xml:space="preserve"> nie załatwiono sprawy w terminie określonym w</w:t>
      </w:r>
      <w:r w:rsidR="00A40900" w:rsidRPr="006C51B8">
        <w:t> </w:t>
      </w:r>
      <w:r w:rsidRPr="006C51B8">
        <w:t xml:space="preserve">art. 35 lub przepisach szczególnych ani w terminie wskazanym zgodnie z art. 36 § 1 (bezczynność); </w:t>
      </w:r>
      <w:r w:rsidRPr="006C51B8">
        <w:rPr>
          <w:b/>
        </w:rPr>
        <w:t>2)</w:t>
      </w:r>
      <w:r w:rsidRPr="006C51B8">
        <w:t xml:space="preserve"> postępowanie jest prowadzone dłużej niż jest to niezbędne do załatwienia sprawy (przewlekłość).</w:t>
      </w:r>
    </w:p>
    <w:p w14:paraId="7C8C3202" w14:textId="77777777" w:rsidR="00BF2702" w:rsidRPr="006C51B8" w:rsidRDefault="00BF2702" w:rsidP="00F55468">
      <w:pPr>
        <w:pStyle w:val="Bezodstpw1"/>
        <w:spacing w:after="60"/>
      </w:pPr>
      <w:r w:rsidRPr="006C51B8">
        <w:rPr>
          <w:b/>
        </w:rPr>
        <w:t xml:space="preserve">Art. 49 § 1 </w:t>
      </w:r>
      <w:r w:rsidRPr="006C51B8">
        <w:rPr>
          <w:b/>
          <w:iCs/>
        </w:rPr>
        <w:t>k.p.a.</w:t>
      </w:r>
      <w:r w:rsidRPr="006C51B8">
        <w:rPr>
          <w:b/>
        </w:rPr>
        <w:t xml:space="preserve"> </w:t>
      </w:r>
      <w:r w:rsidRPr="006C51B8"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6C51B8">
        <w:t xml:space="preserve"> </w:t>
      </w:r>
      <w:r w:rsidRPr="006C51B8">
        <w:t>danej miejscowości lub przez udostępnienie pisma w Biuletynie Informacji Publicznej na stronie podmiotowej właściwego organu administracji publicznej.</w:t>
      </w:r>
    </w:p>
    <w:p w14:paraId="296771D6" w14:textId="77777777" w:rsidR="002D0D48" w:rsidRPr="006C51B8" w:rsidRDefault="00BF2702" w:rsidP="00F55468">
      <w:pPr>
        <w:pStyle w:val="Bezodstpw1"/>
        <w:spacing w:after="60"/>
      </w:pPr>
      <w:r w:rsidRPr="006C51B8">
        <w:rPr>
          <w:b/>
        </w:rPr>
        <w:lastRenderedPageBreak/>
        <w:t xml:space="preserve">Art. 74 ust. 3 </w:t>
      </w:r>
      <w:r w:rsidRPr="006C51B8">
        <w:rPr>
          <w:b/>
          <w:iCs/>
        </w:rPr>
        <w:t>u.o.o.ś.</w:t>
      </w:r>
      <w:r w:rsidRPr="006C51B8">
        <w:rPr>
          <w:b/>
        </w:rPr>
        <w:t xml:space="preserve"> </w:t>
      </w:r>
      <w:r w:rsidRPr="006C51B8"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6DECBEED" w:rsidR="002D0D48" w:rsidRPr="006C51B8" w:rsidRDefault="002D0D48" w:rsidP="00F55468">
      <w:pPr>
        <w:pStyle w:val="Bezodstpw1"/>
        <w:spacing w:after="60"/>
        <w:rPr>
          <w:b/>
          <w:bCs/>
        </w:rPr>
      </w:pPr>
      <w:r w:rsidRPr="006C51B8">
        <w:rPr>
          <w:b/>
          <w:bCs/>
        </w:rPr>
        <w:t>Art. 15</w:t>
      </w:r>
      <w:r w:rsidR="003D0594" w:rsidRPr="006C51B8">
        <w:rPr>
          <w:b/>
          <w:bCs/>
        </w:rPr>
        <w:t xml:space="preserve"> ust. 1</w:t>
      </w:r>
      <w:r w:rsidRPr="006C51B8">
        <w:rPr>
          <w:b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6C51B8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2D0D48" w:rsidRPr="006C51B8" w:rsidSect="00726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EB549" w14:textId="77777777" w:rsidR="00617ABD" w:rsidRDefault="00617ABD">
      <w:pPr>
        <w:spacing w:after="0" w:line="240" w:lineRule="auto"/>
      </w:pPr>
      <w:r>
        <w:separator/>
      </w:r>
    </w:p>
  </w:endnote>
  <w:endnote w:type="continuationSeparator" w:id="0">
    <w:p w14:paraId="45A72156" w14:textId="77777777"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9626" w14:textId="77777777"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9CFD4A" w14:textId="0C5C2642" w:rsidR="002D0D48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B14B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B7DB" w14:textId="77777777"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E302" w14:textId="77777777"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14:paraId="36479A5A" w14:textId="77777777"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490A" w14:textId="77777777"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5606B"/>
    <w:rsid w:val="00194304"/>
    <w:rsid w:val="001D479F"/>
    <w:rsid w:val="001D6B21"/>
    <w:rsid w:val="002446E3"/>
    <w:rsid w:val="002C2573"/>
    <w:rsid w:val="002C30C8"/>
    <w:rsid w:val="002D0D48"/>
    <w:rsid w:val="00317D7B"/>
    <w:rsid w:val="003A4832"/>
    <w:rsid w:val="003D0594"/>
    <w:rsid w:val="004F5C94"/>
    <w:rsid w:val="00587D4E"/>
    <w:rsid w:val="00617ABD"/>
    <w:rsid w:val="006568C0"/>
    <w:rsid w:val="006663A9"/>
    <w:rsid w:val="00673C02"/>
    <w:rsid w:val="006C51B8"/>
    <w:rsid w:val="00726E38"/>
    <w:rsid w:val="007704E4"/>
    <w:rsid w:val="007710E5"/>
    <w:rsid w:val="00793409"/>
    <w:rsid w:val="007B6AD8"/>
    <w:rsid w:val="0084152D"/>
    <w:rsid w:val="0085442F"/>
    <w:rsid w:val="00920D95"/>
    <w:rsid w:val="00933ECB"/>
    <w:rsid w:val="00963C79"/>
    <w:rsid w:val="00991C8E"/>
    <w:rsid w:val="009B14B9"/>
    <w:rsid w:val="00A40900"/>
    <w:rsid w:val="00B05EE2"/>
    <w:rsid w:val="00B64572"/>
    <w:rsid w:val="00B65C6A"/>
    <w:rsid w:val="00B81E28"/>
    <w:rsid w:val="00B92515"/>
    <w:rsid w:val="00BB59D0"/>
    <w:rsid w:val="00BF2702"/>
    <w:rsid w:val="00C57F4D"/>
    <w:rsid w:val="00C60237"/>
    <w:rsid w:val="00DA389B"/>
    <w:rsid w:val="00DF37A8"/>
    <w:rsid w:val="00E2013B"/>
    <w:rsid w:val="00E375CB"/>
    <w:rsid w:val="00E424E6"/>
    <w:rsid w:val="00E607F5"/>
    <w:rsid w:val="00E61949"/>
    <w:rsid w:val="00E6233D"/>
    <w:rsid w:val="00E643B5"/>
    <w:rsid w:val="00F55468"/>
    <w:rsid w:val="00F8020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D9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07C6-EE00-4C13-9D46-B461A49E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77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50</cp:revision>
  <cp:lastPrinted>2010-12-24T09:23:00Z</cp:lastPrinted>
  <dcterms:created xsi:type="dcterms:W3CDTF">2022-10-28T06:13:00Z</dcterms:created>
  <dcterms:modified xsi:type="dcterms:W3CDTF">2024-02-13T10:14:00Z</dcterms:modified>
</cp:coreProperties>
</file>