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b/>
          <w:color w:val="0070C0"/>
          <w:lang w:eastAsia="pl-PL"/>
        </w:rPr>
        <w:t>16/02/2021</w:t>
      </w:r>
      <w:r w:rsidRPr="001B361C">
        <w:rPr>
          <w:rFonts w:ascii="Arial" w:eastAsia="Times New Roman" w:hAnsi="Arial" w:cs="Arial"/>
          <w:color w:val="0070C0"/>
          <w:lang w:eastAsia="pl-PL"/>
        </w:rPr>
        <w:t xml:space="preserve">    </w:t>
      </w:r>
      <w:r w:rsidRPr="001B361C">
        <w:rPr>
          <w:rFonts w:ascii="Arial" w:eastAsia="Times New Roman" w:hAnsi="Arial" w:cs="Arial"/>
          <w:lang w:eastAsia="pl-PL"/>
        </w:rPr>
        <w:t>S32</w:t>
      </w:r>
    </w:p>
    <w:p w:rsidR="001B361C" w:rsidRPr="001B361C" w:rsidRDefault="001B361C" w:rsidP="001B361C">
      <w:pPr>
        <w:spacing w:before="100" w:beforeAutospacing="1" w:after="100" w:afterAutospacing="1" w:line="240" w:lineRule="auto"/>
        <w:jc w:val="center"/>
        <w:rPr>
          <w:rFonts w:ascii="Arial" w:eastAsia="Times New Roman" w:hAnsi="Arial" w:cs="Arial"/>
          <w:b/>
          <w:bCs/>
          <w:lang w:eastAsia="pl-PL"/>
        </w:rPr>
      </w:pPr>
      <w:r w:rsidRPr="001B361C">
        <w:rPr>
          <w:rFonts w:ascii="Arial" w:eastAsia="Times New Roman" w:hAnsi="Arial" w:cs="Arial"/>
          <w:b/>
          <w:bCs/>
          <w:lang w:eastAsia="pl-PL"/>
        </w:rPr>
        <w:t>Polska-Gdańsk: Usługi badawcze</w:t>
      </w:r>
    </w:p>
    <w:p w:rsidR="001B361C" w:rsidRPr="001B361C" w:rsidRDefault="001B361C" w:rsidP="001B361C">
      <w:pPr>
        <w:spacing w:before="100" w:beforeAutospacing="1" w:after="100" w:afterAutospacing="1" w:line="240" w:lineRule="auto"/>
        <w:jc w:val="center"/>
        <w:rPr>
          <w:rFonts w:ascii="Arial" w:eastAsia="Times New Roman" w:hAnsi="Arial" w:cs="Arial"/>
          <w:b/>
          <w:bCs/>
          <w:color w:val="0070C0"/>
          <w:lang w:eastAsia="pl-PL"/>
        </w:rPr>
      </w:pPr>
      <w:bookmarkStart w:id="0" w:name="_GoBack"/>
      <w:bookmarkEnd w:id="0"/>
      <w:r w:rsidRPr="001B361C">
        <w:rPr>
          <w:rFonts w:ascii="Arial" w:eastAsia="Times New Roman" w:hAnsi="Arial" w:cs="Arial"/>
          <w:b/>
          <w:bCs/>
          <w:color w:val="0070C0"/>
          <w:lang w:eastAsia="pl-PL"/>
        </w:rPr>
        <w:t>2021/S 032-079841</w:t>
      </w:r>
    </w:p>
    <w:p w:rsidR="001B361C" w:rsidRPr="001B361C" w:rsidRDefault="001B361C" w:rsidP="001B361C">
      <w:pPr>
        <w:spacing w:before="100" w:beforeAutospacing="1" w:after="100" w:afterAutospacing="1" w:line="240" w:lineRule="auto"/>
        <w:jc w:val="center"/>
        <w:rPr>
          <w:rFonts w:ascii="Arial" w:eastAsia="Times New Roman" w:hAnsi="Arial" w:cs="Arial"/>
          <w:b/>
          <w:bCs/>
          <w:color w:val="0070C0"/>
          <w:sz w:val="24"/>
          <w:szCs w:val="24"/>
          <w:lang w:eastAsia="pl-PL"/>
        </w:rPr>
      </w:pPr>
      <w:r w:rsidRPr="001B361C">
        <w:rPr>
          <w:rFonts w:ascii="Arial" w:eastAsia="Times New Roman" w:hAnsi="Arial" w:cs="Arial"/>
          <w:b/>
          <w:bCs/>
          <w:color w:val="0070C0"/>
          <w:sz w:val="24"/>
          <w:szCs w:val="24"/>
          <w:lang w:eastAsia="pl-PL"/>
        </w:rPr>
        <w:t>Ogłoszenie o zamówieniu</w:t>
      </w:r>
    </w:p>
    <w:p w:rsidR="001B361C" w:rsidRPr="001B361C" w:rsidRDefault="001B361C" w:rsidP="001B361C">
      <w:pPr>
        <w:spacing w:before="100" w:beforeAutospacing="1" w:after="100" w:afterAutospacing="1" w:line="240" w:lineRule="auto"/>
        <w:jc w:val="center"/>
        <w:rPr>
          <w:rFonts w:ascii="Arial" w:eastAsia="Times New Roman" w:hAnsi="Arial" w:cs="Arial"/>
          <w:b/>
          <w:bCs/>
          <w:lang w:eastAsia="pl-PL"/>
        </w:rPr>
      </w:pPr>
      <w:r w:rsidRPr="001B361C">
        <w:rPr>
          <w:rFonts w:ascii="Arial" w:eastAsia="Times New Roman" w:hAnsi="Arial" w:cs="Arial"/>
          <w:b/>
          <w:bCs/>
          <w:lang w:eastAsia="pl-PL"/>
        </w:rPr>
        <w:t>Usługi</w:t>
      </w:r>
    </w:p>
    <w:p w:rsidR="001B361C" w:rsidRPr="001B361C" w:rsidRDefault="001B361C" w:rsidP="001B361C">
      <w:pPr>
        <w:spacing w:after="0" w:line="240" w:lineRule="auto"/>
        <w:rPr>
          <w:rFonts w:ascii="Arial" w:eastAsia="Times New Roman" w:hAnsi="Arial" w:cs="Arial"/>
          <w:b/>
          <w:bCs/>
          <w:lang w:eastAsia="pl-PL"/>
        </w:rPr>
      </w:pPr>
      <w:r w:rsidRPr="001B361C">
        <w:rPr>
          <w:rFonts w:ascii="Arial" w:eastAsia="Times New Roman" w:hAnsi="Arial" w:cs="Arial"/>
          <w:b/>
          <w:bCs/>
          <w:lang w:eastAsia="pl-PL"/>
        </w:rPr>
        <w:t>Podstawa prawna:</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lang w:eastAsia="pl-PL"/>
        </w:rPr>
        <w:t>Dyrektywa 2014/24/UE</w:t>
      </w:r>
    </w:p>
    <w:p w:rsidR="001B361C" w:rsidRPr="001B361C" w:rsidRDefault="001B361C" w:rsidP="001B361C">
      <w:pPr>
        <w:spacing w:before="100" w:beforeAutospacing="1" w:after="100" w:afterAutospacing="1" w:line="240" w:lineRule="auto"/>
        <w:rPr>
          <w:rFonts w:ascii="Arial" w:eastAsia="Times New Roman" w:hAnsi="Arial" w:cs="Arial"/>
          <w:lang w:eastAsia="pl-PL"/>
        </w:rPr>
      </w:pPr>
      <w:r w:rsidRPr="001B361C">
        <w:rPr>
          <w:rFonts w:ascii="Arial" w:eastAsia="Times New Roman" w:hAnsi="Arial" w:cs="Arial"/>
          <w:lang w:eastAsia="pl-PL"/>
        </w:rPr>
        <w:t>Sekcja I: Instytucja zamawiająca</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I.1)</w:t>
      </w:r>
      <w:r w:rsidRPr="001B361C">
        <w:rPr>
          <w:rFonts w:ascii="Arial" w:eastAsia="Times New Roman" w:hAnsi="Arial" w:cs="Arial"/>
          <w:b/>
          <w:bCs/>
          <w:color w:val="000000"/>
          <w:lang w:eastAsia="pl-PL"/>
        </w:rPr>
        <w:t>Nazwa i adresy</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Oficjalna nazwa: Regionalna Dyrekcja Ochrony Środowiska w Gdańsku</w:t>
      </w:r>
      <w:r w:rsidRPr="001B361C">
        <w:rPr>
          <w:rFonts w:ascii="Arial" w:eastAsia="Times New Roman" w:hAnsi="Arial" w:cs="Arial"/>
          <w:color w:val="000000"/>
          <w:lang w:eastAsia="pl-PL"/>
        </w:rPr>
        <w:br/>
        <w:t>Adres pocztowy: ul. Chmielna 54/57</w:t>
      </w:r>
      <w:r w:rsidRPr="001B361C">
        <w:rPr>
          <w:rFonts w:ascii="Arial" w:eastAsia="Times New Roman" w:hAnsi="Arial" w:cs="Arial"/>
          <w:color w:val="000000"/>
          <w:lang w:eastAsia="pl-PL"/>
        </w:rPr>
        <w:br/>
        <w:t>Miejscowość: Gdańsk</w:t>
      </w:r>
      <w:r w:rsidRPr="001B361C">
        <w:rPr>
          <w:rFonts w:ascii="Arial" w:eastAsia="Times New Roman" w:hAnsi="Arial" w:cs="Arial"/>
          <w:color w:val="000000"/>
          <w:lang w:eastAsia="pl-PL"/>
        </w:rPr>
        <w:br/>
        <w:t>Kod NUTS: PL634 Gdański</w:t>
      </w:r>
      <w:r w:rsidRPr="001B361C">
        <w:rPr>
          <w:rFonts w:ascii="Arial" w:eastAsia="Times New Roman" w:hAnsi="Arial" w:cs="Arial"/>
          <w:color w:val="000000"/>
          <w:lang w:eastAsia="pl-PL"/>
        </w:rPr>
        <w:br/>
        <w:t>Kod pocztowy: 80-748</w:t>
      </w:r>
      <w:r w:rsidRPr="001B361C">
        <w:rPr>
          <w:rFonts w:ascii="Arial" w:eastAsia="Times New Roman" w:hAnsi="Arial" w:cs="Arial"/>
          <w:color w:val="000000"/>
          <w:lang w:eastAsia="pl-PL"/>
        </w:rPr>
        <w:br/>
        <w:t>Państwo: Polska</w:t>
      </w:r>
      <w:r w:rsidRPr="001B361C">
        <w:rPr>
          <w:rFonts w:ascii="Arial" w:eastAsia="Times New Roman" w:hAnsi="Arial" w:cs="Arial"/>
          <w:color w:val="000000"/>
          <w:lang w:eastAsia="pl-PL"/>
        </w:rPr>
        <w:br/>
        <w:t xml:space="preserve">E-mail: </w:t>
      </w:r>
      <w:hyperlink r:id="rId6" w:history="1">
        <w:r w:rsidRPr="001B361C">
          <w:rPr>
            <w:rFonts w:ascii="Arial" w:eastAsia="Times New Roman" w:hAnsi="Arial" w:cs="Arial"/>
            <w:color w:val="0000FF"/>
            <w:u w:val="single"/>
            <w:lang w:eastAsia="pl-PL"/>
          </w:rPr>
          <w:t>krystyna.molenda.gdansk@rdos.gov.pl</w:t>
        </w:r>
      </w:hyperlink>
      <w:r w:rsidRPr="001B361C">
        <w:rPr>
          <w:rFonts w:ascii="Arial" w:eastAsia="Times New Roman" w:hAnsi="Arial" w:cs="Arial"/>
          <w:color w:val="000000"/>
          <w:lang w:eastAsia="pl-PL"/>
        </w:rPr>
        <w:br/>
        <w:t>Tel.: +48 586836835</w:t>
      </w:r>
      <w:r w:rsidRPr="001B361C">
        <w:rPr>
          <w:rFonts w:ascii="Arial" w:eastAsia="Times New Roman" w:hAnsi="Arial" w:cs="Arial"/>
          <w:color w:val="000000"/>
          <w:lang w:eastAsia="pl-PL"/>
        </w:rPr>
        <w:br/>
        <w:t>Faks: +48 586836803</w:t>
      </w:r>
      <w:r w:rsidRPr="001B361C">
        <w:rPr>
          <w:rFonts w:ascii="Arial" w:eastAsia="Times New Roman" w:hAnsi="Arial" w:cs="Arial"/>
          <w:color w:val="000000"/>
          <w:lang w:eastAsia="pl-PL"/>
        </w:rPr>
        <w:br/>
      </w:r>
      <w:r w:rsidRPr="001B361C">
        <w:rPr>
          <w:rFonts w:ascii="Arial" w:eastAsia="Times New Roman" w:hAnsi="Arial" w:cs="Arial"/>
          <w:b/>
          <w:bCs/>
          <w:color w:val="000000"/>
          <w:lang w:eastAsia="pl-PL"/>
        </w:rPr>
        <w:t xml:space="preserve">Adresy internetowe: </w:t>
      </w:r>
      <w:r w:rsidRPr="001B361C">
        <w:rPr>
          <w:rFonts w:ascii="Arial" w:eastAsia="Times New Roman" w:hAnsi="Arial" w:cs="Arial"/>
          <w:color w:val="000000"/>
          <w:lang w:eastAsia="pl-PL"/>
        </w:rPr>
        <w:br/>
        <w:t xml:space="preserve">Główny adres: </w:t>
      </w:r>
      <w:hyperlink r:id="rId7" w:tgtFrame="_blank" w:history="1">
        <w:r w:rsidRPr="001B361C">
          <w:rPr>
            <w:rFonts w:ascii="Arial" w:eastAsia="Times New Roman" w:hAnsi="Arial" w:cs="Arial"/>
            <w:color w:val="0000FF"/>
            <w:u w:val="single"/>
            <w:lang w:eastAsia="pl-PL"/>
          </w:rPr>
          <w:t>http://bip.gdansk.rdos.gov.pl</w:t>
        </w:r>
      </w:hyperlink>
      <w:r w:rsidRPr="001B361C">
        <w:rPr>
          <w:rFonts w:ascii="Arial" w:eastAsia="Times New Roman" w:hAnsi="Arial" w:cs="Arial"/>
          <w:color w:val="000000"/>
          <w:lang w:eastAsia="pl-PL"/>
        </w:rPr>
        <w:br/>
        <w:t xml:space="preserve">Adres profilu nabywcy: </w:t>
      </w:r>
      <w:hyperlink r:id="rId8" w:tgtFrame="_blank" w:history="1">
        <w:r w:rsidRPr="001B361C">
          <w:rPr>
            <w:rFonts w:ascii="Arial" w:eastAsia="Times New Roman" w:hAnsi="Arial" w:cs="Arial"/>
            <w:color w:val="0000FF"/>
            <w:u w:val="single"/>
            <w:lang w:eastAsia="pl-PL"/>
          </w:rPr>
          <w:t>http://bip.gdansk.rdos.gov.pl</w:t>
        </w:r>
      </w:hyperlink>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I.3)</w:t>
      </w:r>
      <w:r w:rsidRPr="001B361C">
        <w:rPr>
          <w:rFonts w:ascii="Arial" w:eastAsia="Times New Roman" w:hAnsi="Arial" w:cs="Arial"/>
          <w:b/>
          <w:bCs/>
          <w:color w:val="000000"/>
          <w:lang w:eastAsia="pl-PL"/>
        </w:rPr>
        <w:t>Komunikacja</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 xml:space="preserve">Nieograniczony, pełny i bezpośredni dostęp do dokumentów zamówienia można uzyskać bezpłatnie pod adresem: </w:t>
      </w:r>
      <w:hyperlink r:id="rId9" w:tgtFrame="_blank" w:history="1">
        <w:r w:rsidRPr="001B361C">
          <w:rPr>
            <w:rFonts w:ascii="Arial" w:eastAsia="Times New Roman" w:hAnsi="Arial" w:cs="Arial"/>
            <w:color w:val="0000FF"/>
            <w:u w:val="single"/>
            <w:lang w:eastAsia="pl-PL"/>
          </w:rPr>
          <w:t>http://bip.gdansk.rdos.gov.pl</w:t>
        </w:r>
      </w:hyperlink>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Więcej informacji można uzyskać pod adresem podanym powyżej</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 xml:space="preserve">Oferty lub wnioski o dopuszczenie do udziału w postępowaniu należy przesyłać drogą elektroniczną za pośrednictwem: </w:t>
      </w:r>
      <w:hyperlink r:id="rId10" w:tgtFrame="_blank" w:history="1">
        <w:r w:rsidRPr="001B361C">
          <w:rPr>
            <w:rFonts w:ascii="Arial" w:eastAsia="Times New Roman" w:hAnsi="Arial" w:cs="Arial"/>
            <w:color w:val="0000FF"/>
            <w:u w:val="single"/>
            <w:lang w:eastAsia="pl-PL"/>
          </w:rPr>
          <w:t>https://miniportal.uzp.gov.pl/</w:t>
        </w:r>
      </w:hyperlink>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Oferty lub wnioski o dopuszczenie do udziału w postępowaniu należy przesyłać na adres podany powyżej</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I.4)</w:t>
      </w:r>
      <w:r w:rsidRPr="001B361C">
        <w:rPr>
          <w:rFonts w:ascii="Arial" w:eastAsia="Times New Roman" w:hAnsi="Arial" w:cs="Arial"/>
          <w:b/>
          <w:bCs/>
          <w:color w:val="000000"/>
          <w:lang w:eastAsia="pl-PL"/>
        </w:rPr>
        <w:t>Rodzaj instytucji zamawiającej</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Inny rodzaj: administracja rządowa terenowa</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I.5)</w:t>
      </w:r>
      <w:r w:rsidRPr="001B361C">
        <w:rPr>
          <w:rFonts w:ascii="Arial" w:eastAsia="Times New Roman" w:hAnsi="Arial" w:cs="Arial"/>
          <w:b/>
          <w:bCs/>
          <w:color w:val="000000"/>
          <w:lang w:eastAsia="pl-PL"/>
        </w:rPr>
        <w:t>Główny przedmiot działalności</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Środowisko</w:t>
      </w:r>
    </w:p>
    <w:p w:rsidR="001B361C" w:rsidRPr="001B361C" w:rsidRDefault="001B361C" w:rsidP="001B361C">
      <w:pPr>
        <w:spacing w:before="100" w:beforeAutospacing="1" w:after="100" w:afterAutospacing="1" w:line="240" w:lineRule="auto"/>
        <w:rPr>
          <w:rFonts w:ascii="Arial" w:eastAsia="Times New Roman" w:hAnsi="Arial" w:cs="Arial"/>
          <w:lang w:eastAsia="pl-PL"/>
        </w:rPr>
      </w:pPr>
      <w:r w:rsidRPr="001B361C">
        <w:rPr>
          <w:rFonts w:ascii="Arial" w:eastAsia="Times New Roman" w:hAnsi="Arial" w:cs="Arial"/>
          <w:lang w:eastAsia="pl-PL"/>
        </w:rPr>
        <w:t>Sekcja II: Przedmiot</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II.1)</w:t>
      </w:r>
      <w:r w:rsidRPr="001B361C">
        <w:rPr>
          <w:rFonts w:ascii="Arial" w:eastAsia="Times New Roman" w:hAnsi="Arial" w:cs="Arial"/>
          <w:b/>
          <w:bCs/>
          <w:color w:val="000000"/>
          <w:lang w:eastAsia="pl-PL"/>
        </w:rPr>
        <w:t>Wielkość lub zakres zamówienia</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II.1.1)</w:t>
      </w:r>
      <w:r w:rsidRPr="001B361C">
        <w:rPr>
          <w:rFonts w:ascii="Arial" w:eastAsia="Times New Roman" w:hAnsi="Arial" w:cs="Arial"/>
          <w:b/>
          <w:bCs/>
          <w:color w:val="000000"/>
          <w:lang w:eastAsia="pl-PL"/>
        </w:rPr>
        <w:t>Nazwa:</w:t>
      </w:r>
    </w:p>
    <w:p w:rsidR="001B361C" w:rsidRPr="001B361C" w:rsidRDefault="001B361C" w:rsidP="001B361C">
      <w:pPr>
        <w:spacing w:before="100" w:beforeAutospacing="1" w:after="100" w:afterAutospacing="1" w:line="240" w:lineRule="auto"/>
        <w:rPr>
          <w:rFonts w:ascii="Arial" w:eastAsia="Times New Roman" w:hAnsi="Arial" w:cs="Arial"/>
          <w:color w:val="000000"/>
          <w:lang w:eastAsia="pl-PL"/>
        </w:rPr>
      </w:pPr>
      <w:r w:rsidRPr="001B361C">
        <w:rPr>
          <w:rFonts w:ascii="Arial" w:eastAsia="Times New Roman" w:hAnsi="Arial" w:cs="Arial"/>
          <w:color w:val="000000"/>
          <w:lang w:eastAsia="pl-PL"/>
        </w:rPr>
        <w:t>Wykonanie ekspertyzy na potrzeby uzupełnienia stanu wiedzy o występowaniu i stanie ochrony traszki grzebieniastej i kumaka nizinnego w obszarze Natura 2000 Sandr Wdy PLH040017</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Numer referencyjny: OI.I.261.1.1.2021.LM</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II.1.2)</w:t>
      </w:r>
      <w:r w:rsidRPr="001B361C">
        <w:rPr>
          <w:rFonts w:ascii="Arial" w:eastAsia="Times New Roman" w:hAnsi="Arial" w:cs="Arial"/>
          <w:b/>
          <w:bCs/>
          <w:color w:val="000000"/>
          <w:lang w:eastAsia="pl-PL"/>
        </w:rPr>
        <w:t>Główny kod CPV</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73110000 Usługi badawcze</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II.1.3)</w:t>
      </w:r>
      <w:r w:rsidRPr="001B361C">
        <w:rPr>
          <w:rFonts w:ascii="Arial" w:eastAsia="Times New Roman" w:hAnsi="Arial" w:cs="Arial"/>
          <w:b/>
          <w:bCs/>
          <w:color w:val="000000"/>
          <w:lang w:eastAsia="pl-PL"/>
        </w:rPr>
        <w:t>Rodzaj zamówienia</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lastRenderedPageBreak/>
        <w:t>Usługi</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II.1.4)</w:t>
      </w:r>
      <w:r w:rsidRPr="001B361C">
        <w:rPr>
          <w:rFonts w:ascii="Arial" w:eastAsia="Times New Roman" w:hAnsi="Arial" w:cs="Arial"/>
          <w:b/>
          <w:bCs/>
          <w:color w:val="000000"/>
          <w:lang w:eastAsia="pl-PL"/>
        </w:rPr>
        <w:t>Krótki opis:</w:t>
      </w:r>
    </w:p>
    <w:p w:rsidR="001B361C" w:rsidRPr="001B361C" w:rsidRDefault="001B361C" w:rsidP="001B361C">
      <w:pPr>
        <w:spacing w:before="100" w:beforeAutospacing="1" w:after="100" w:afterAutospacing="1" w:line="240" w:lineRule="auto"/>
        <w:rPr>
          <w:rFonts w:ascii="Arial" w:eastAsia="Times New Roman" w:hAnsi="Arial" w:cs="Arial"/>
          <w:color w:val="000000"/>
          <w:lang w:eastAsia="pl-PL"/>
        </w:rPr>
      </w:pPr>
      <w:r w:rsidRPr="001B361C">
        <w:rPr>
          <w:rFonts w:ascii="Arial" w:eastAsia="Times New Roman" w:hAnsi="Arial" w:cs="Arial"/>
          <w:color w:val="000000"/>
          <w:lang w:eastAsia="pl-PL"/>
        </w:rPr>
        <w:t>Przedmiotem zamówienia jest: Wykonanie ekspertyzy na potrzeby uzupełnienia stanu wiedzy o występowaniu i stanie ochrony traszki grzebieniastej i kumaka nizinnego w obszarze Natura 2000 Sandr Wdy PLH040017, w ramach projektu POIS.02.04.00-00-0191/16 pn. „Inwentaryzacja cennych siedlisk przyrodniczych kraju, gatunków występujących w ich obrębie oraz stworzenie Banku Danych o Zasobach Przyrodniczych” (tzw. „Bank Danych”). Szczegółowy opis przedmiotu zamówienia został określony w załączniku nr 1 do SWZ Opis przedmiotu zamówienia.</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II.1.5)</w:t>
      </w:r>
      <w:r w:rsidRPr="001B361C">
        <w:rPr>
          <w:rFonts w:ascii="Arial" w:eastAsia="Times New Roman" w:hAnsi="Arial" w:cs="Arial"/>
          <w:b/>
          <w:bCs/>
          <w:color w:val="000000"/>
          <w:lang w:eastAsia="pl-PL"/>
        </w:rPr>
        <w:t>Szacunkowa całkowita wartość</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II.1.6)</w:t>
      </w:r>
      <w:r w:rsidRPr="001B361C">
        <w:rPr>
          <w:rFonts w:ascii="Arial" w:eastAsia="Times New Roman" w:hAnsi="Arial" w:cs="Arial"/>
          <w:b/>
          <w:bCs/>
          <w:color w:val="000000"/>
          <w:lang w:eastAsia="pl-PL"/>
        </w:rPr>
        <w:t>Informacje o częściach</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To zamówienie podzielone jest na części: nie</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II.2)</w:t>
      </w:r>
      <w:r w:rsidRPr="001B361C">
        <w:rPr>
          <w:rFonts w:ascii="Arial" w:eastAsia="Times New Roman" w:hAnsi="Arial" w:cs="Arial"/>
          <w:b/>
          <w:bCs/>
          <w:color w:val="000000"/>
          <w:lang w:eastAsia="pl-PL"/>
        </w:rPr>
        <w:t>Opis</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II.2.3)</w:t>
      </w:r>
      <w:r w:rsidRPr="001B361C">
        <w:rPr>
          <w:rFonts w:ascii="Arial" w:eastAsia="Times New Roman" w:hAnsi="Arial" w:cs="Arial"/>
          <w:b/>
          <w:bCs/>
          <w:color w:val="000000"/>
          <w:lang w:eastAsia="pl-PL"/>
        </w:rPr>
        <w:t>Miejsce świadczenia usług</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Kod NUTS: PL63 Pomorskie</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II.2.4)</w:t>
      </w:r>
      <w:r w:rsidRPr="001B361C">
        <w:rPr>
          <w:rFonts w:ascii="Arial" w:eastAsia="Times New Roman" w:hAnsi="Arial" w:cs="Arial"/>
          <w:b/>
          <w:bCs/>
          <w:color w:val="000000"/>
          <w:lang w:eastAsia="pl-PL"/>
        </w:rPr>
        <w:t>Opis zamówienia:</w:t>
      </w:r>
    </w:p>
    <w:p w:rsidR="001B361C" w:rsidRPr="001B361C" w:rsidRDefault="001B361C" w:rsidP="001B361C">
      <w:pPr>
        <w:spacing w:before="100" w:beforeAutospacing="1" w:after="100" w:afterAutospacing="1" w:line="240" w:lineRule="auto"/>
        <w:rPr>
          <w:rFonts w:ascii="Arial" w:eastAsia="Times New Roman" w:hAnsi="Arial" w:cs="Arial"/>
          <w:color w:val="000000"/>
          <w:lang w:eastAsia="pl-PL"/>
        </w:rPr>
      </w:pPr>
      <w:r w:rsidRPr="001B361C">
        <w:rPr>
          <w:rFonts w:ascii="Arial" w:eastAsia="Times New Roman" w:hAnsi="Arial" w:cs="Arial"/>
          <w:color w:val="000000"/>
          <w:lang w:eastAsia="pl-PL"/>
        </w:rPr>
        <w:t>Przedmiotem zamówienia jest: Wykonanie ekspertyzy na potrzeby uzupełnienia stanu wiedzy o występowaniu i stanie ochrony traszki grzebieniastej i kumaka nizinnego w obszarze Natura 2000 Sandr Wdy PLH040017, w ramach projektu POIS.02.04.00-00-0191/16 pn. „Inwentaryzacja cennych siedlisk przyrodniczych kraju, gatunków występujących w ich obrębie oraz stworzenie Banku Danych o Zasobach Przyrodniczych” (tzw. „Bank Danych”).</w:t>
      </w:r>
    </w:p>
    <w:p w:rsidR="001B361C" w:rsidRPr="001B361C" w:rsidRDefault="001B361C" w:rsidP="001B361C">
      <w:pPr>
        <w:spacing w:before="100" w:beforeAutospacing="1" w:after="100" w:afterAutospacing="1" w:line="240" w:lineRule="auto"/>
        <w:rPr>
          <w:rFonts w:ascii="Arial" w:eastAsia="Times New Roman" w:hAnsi="Arial" w:cs="Arial"/>
          <w:color w:val="000000"/>
          <w:lang w:eastAsia="pl-PL"/>
        </w:rPr>
      </w:pPr>
      <w:r w:rsidRPr="001B361C">
        <w:rPr>
          <w:rFonts w:ascii="Arial" w:eastAsia="Times New Roman" w:hAnsi="Arial" w:cs="Arial"/>
          <w:color w:val="000000"/>
          <w:lang w:eastAsia="pl-PL"/>
        </w:rPr>
        <w:t>Szczegółowy opis przedmiotu zamówienia został określony w załączniku nr 1 do SWZ Opis przedmiotu zamówienia.</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II.2.5)</w:t>
      </w:r>
      <w:r w:rsidRPr="001B361C">
        <w:rPr>
          <w:rFonts w:ascii="Arial" w:eastAsia="Times New Roman" w:hAnsi="Arial" w:cs="Arial"/>
          <w:b/>
          <w:bCs/>
          <w:color w:val="000000"/>
          <w:lang w:eastAsia="pl-PL"/>
        </w:rPr>
        <w:t>Kryteria udzielenia zamówienia</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Cena nie jest jedynym kryterium udzielenia zamówienia; wszystkie kryteria są wymienione tylko w dokumentacji zamówienia</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II.2.6)</w:t>
      </w:r>
      <w:r w:rsidRPr="001B361C">
        <w:rPr>
          <w:rFonts w:ascii="Arial" w:eastAsia="Times New Roman" w:hAnsi="Arial" w:cs="Arial"/>
          <w:b/>
          <w:bCs/>
          <w:color w:val="000000"/>
          <w:lang w:eastAsia="pl-PL"/>
        </w:rPr>
        <w:t>Szacunkowa wartość</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II.2.7)</w:t>
      </w:r>
      <w:r w:rsidRPr="001B361C">
        <w:rPr>
          <w:rFonts w:ascii="Arial" w:eastAsia="Times New Roman" w:hAnsi="Arial" w:cs="Arial"/>
          <w:b/>
          <w:bCs/>
          <w:color w:val="000000"/>
          <w:lang w:eastAsia="pl-PL"/>
        </w:rPr>
        <w:t>Okres obowiązywania zamówienia, umowy ramowej lub dynamicznego systemu zakupów</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Okres w dniach: 199</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Niniejsze zamówienie podlega wznowieniu: nie</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II.2.10)</w:t>
      </w:r>
      <w:r w:rsidRPr="001B361C">
        <w:rPr>
          <w:rFonts w:ascii="Arial" w:eastAsia="Times New Roman" w:hAnsi="Arial" w:cs="Arial"/>
          <w:b/>
          <w:bCs/>
          <w:color w:val="000000"/>
          <w:lang w:eastAsia="pl-PL"/>
        </w:rPr>
        <w:t>Informacje o ofertach wariantowych</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Dopuszcza się składanie ofert wariantowych: nie</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II.2.11)</w:t>
      </w:r>
      <w:r w:rsidRPr="001B361C">
        <w:rPr>
          <w:rFonts w:ascii="Arial" w:eastAsia="Times New Roman" w:hAnsi="Arial" w:cs="Arial"/>
          <w:b/>
          <w:bCs/>
          <w:color w:val="000000"/>
          <w:lang w:eastAsia="pl-PL"/>
        </w:rPr>
        <w:t>Informacje o opcjach</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Opcje: nie</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II.2.13)</w:t>
      </w:r>
      <w:r w:rsidRPr="001B361C">
        <w:rPr>
          <w:rFonts w:ascii="Arial" w:eastAsia="Times New Roman" w:hAnsi="Arial" w:cs="Arial"/>
          <w:b/>
          <w:bCs/>
          <w:color w:val="000000"/>
          <w:lang w:eastAsia="pl-PL"/>
        </w:rPr>
        <w:t>Informacje o funduszach Unii Europejskiej</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Zamówienie dotyczy projektu/programu finansowanego ze środków Unii Europejskiej: tak</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 xml:space="preserve">Numer identyfikacyjny projektu: </w:t>
      </w:r>
    </w:p>
    <w:p w:rsidR="001B361C" w:rsidRPr="001B361C" w:rsidRDefault="001B361C" w:rsidP="001B361C">
      <w:pPr>
        <w:spacing w:before="100" w:beforeAutospacing="1" w:after="100" w:afterAutospacing="1" w:line="240" w:lineRule="auto"/>
        <w:rPr>
          <w:rFonts w:ascii="Arial" w:eastAsia="Times New Roman" w:hAnsi="Arial" w:cs="Arial"/>
          <w:color w:val="000000"/>
          <w:lang w:eastAsia="pl-PL"/>
        </w:rPr>
      </w:pPr>
      <w:r w:rsidRPr="001B361C">
        <w:rPr>
          <w:rFonts w:ascii="Arial" w:eastAsia="Times New Roman" w:hAnsi="Arial" w:cs="Arial"/>
          <w:color w:val="000000"/>
          <w:lang w:eastAsia="pl-PL"/>
        </w:rPr>
        <w:t>POIS.02.04.00-00-0191/16</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II.2.14)</w:t>
      </w:r>
      <w:r w:rsidRPr="001B361C">
        <w:rPr>
          <w:rFonts w:ascii="Arial" w:eastAsia="Times New Roman" w:hAnsi="Arial" w:cs="Arial"/>
          <w:b/>
          <w:bCs/>
          <w:color w:val="000000"/>
          <w:lang w:eastAsia="pl-PL"/>
        </w:rPr>
        <w:t>Informacje dodatkowe</w:t>
      </w:r>
    </w:p>
    <w:p w:rsidR="001B361C" w:rsidRPr="001B361C" w:rsidRDefault="001B361C" w:rsidP="001B361C">
      <w:pPr>
        <w:spacing w:before="100" w:beforeAutospacing="1" w:after="100" w:afterAutospacing="1" w:line="240" w:lineRule="auto"/>
        <w:rPr>
          <w:rFonts w:ascii="Arial" w:eastAsia="Times New Roman" w:hAnsi="Arial" w:cs="Arial"/>
          <w:lang w:eastAsia="pl-PL"/>
        </w:rPr>
      </w:pPr>
      <w:r w:rsidRPr="001B361C">
        <w:rPr>
          <w:rFonts w:ascii="Arial" w:eastAsia="Times New Roman" w:hAnsi="Arial" w:cs="Arial"/>
          <w:lang w:eastAsia="pl-PL"/>
        </w:rPr>
        <w:t>Sekcja III: Informacje o charakterze prawnym, ekonomicznym, finansowym i technicznym</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III.1)</w:t>
      </w:r>
      <w:r w:rsidRPr="001B361C">
        <w:rPr>
          <w:rFonts w:ascii="Arial" w:eastAsia="Times New Roman" w:hAnsi="Arial" w:cs="Arial"/>
          <w:b/>
          <w:bCs/>
          <w:color w:val="000000"/>
          <w:lang w:eastAsia="pl-PL"/>
        </w:rPr>
        <w:t>Warunki udziału</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III.1.1)</w:t>
      </w:r>
      <w:r w:rsidRPr="001B361C">
        <w:rPr>
          <w:rFonts w:ascii="Arial" w:eastAsia="Times New Roman" w:hAnsi="Arial" w:cs="Arial"/>
          <w:b/>
          <w:bCs/>
          <w:color w:val="000000"/>
          <w:lang w:eastAsia="pl-PL"/>
        </w:rPr>
        <w:t>Zdolność do prowadzenia działalności zawodowej, w tym wymogi związane z wpisem do rejestru zawodowego lub handlowego</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lastRenderedPageBreak/>
        <w:t xml:space="preserve">Wykaz i krótki opis warunków: </w:t>
      </w:r>
    </w:p>
    <w:p w:rsidR="001B361C" w:rsidRPr="001B361C" w:rsidRDefault="001B361C" w:rsidP="001B361C">
      <w:pPr>
        <w:spacing w:before="100" w:beforeAutospacing="1" w:after="100" w:afterAutospacing="1" w:line="240" w:lineRule="auto"/>
        <w:rPr>
          <w:rFonts w:ascii="Arial" w:eastAsia="Times New Roman" w:hAnsi="Arial" w:cs="Arial"/>
          <w:color w:val="000000"/>
          <w:lang w:eastAsia="pl-PL"/>
        </w:rPr>
      </w:pPr>
      <w:r w:rsidRPr="001B361C">
        <w:rPr>
          <w:rFonts w:ascii="Arial" w:eastAsia="Times New Roman" w:hAnsi="Arial" w:cs="Arial"/>
          <w:color w:val="000000"/>
          <w:lang w:eastAsia="pl-PL"/>
        </w:rPr>
        <w:t>Zamawiający nie wyznacza szczegółowego warunku w tym zakresie.</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III.1.2)</w:t>
      </w:r>
      <w:r w:rsidRPr="001B361C">
        <w:rPr>
          <w:rFonts w:ascii="Arial" w:eastAsia="Times New Roman" w:hAnsi="Arial" w:cs="Arial"/>
          <w:b/>
          <w:bCs/>
          <w:color w:val="000000"/>
          <w:lang w:eastAsia="pl-PL"/>
        </w:rPr>
        <w:t>Sytuacja ekonomiczna i finansowa</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 xml:space="preserve">Wykaz i krótki opis kryteriów kwalifikacji: </w:t>
      </w:r>
    </w:p>
    <w:p w:rsidR="001B361C" w:rsidRPr="001B361C" w:rsidRDefault="001B361C" w:rsidP="001B361C">
      <w:pPr>
        <w:spacing w:before="100" w:beforeAutospacing="1" w:after="100" w:afterAutospacing="1" w:line="240" w:lineRule="auto"/>
        <w:rPr>
          <w:rFonts w:ascii="Arial" w:eastAsia="Times New Roman" w:hAnsi="Arial" w:cs="Arial"/>
          <w:color w:val="000000"/>
          <w:lang w:eastAsia="pl-PL"/>
        </w:rPr>
      </w:pPr>
      <w:r w:rsidRPr="001B361C">
        <w:rPr>
          <w:rFonts w:ascii="Arial" w:eastAsia="Times New Roman" w:hAnsi="Arial" w:cs="Arial"/>
          <w:color w:val="000000"/>
          <w:lang w:eastAsia="pl-PL"/>
        </w:rPr>
        <w:t>Zamawiający nie wyznacza szczegółowego warunku w tym zakresie.</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III.1.3)</w:t>
      </w:r>
      <w:r w:rsidRPr="001B361C">
        <w:rPr>
          <w:rFonts w:ascii="Arial" w:eastAsia="Times New Roman" w:hAnsi="Arial" w:cs="Arial"/>
          <w:b/>
          <w:bCs/>
          <w:color w:val="000000"/>
          <w:lang w:eastAsia="pl-PL"/>
        </w:rPr>
        <w:t>Zdolność techniczna i kwalifikacje zawodowe</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 xml:space="preserve">Wykaz i krótki opis kryteriów kwalifikacji: </w:t>
      </w:r>
    </w:p>
    <w:p w:rsidR="001B361C" w:rsidRPr="001B361C" w:rsidRDefault="001B361C" w:rsidP="001B361C">
      <w:pPr>
        <w:spacing w:before="100" w:beforeAutospacing="1" w:after="100" w:afterAutospacing="1" w:line="240" w:lineRule="auto"/>
        <w:rPr>
          <w:rFonts w:ascii="Arial" w:eastAsia="Times New Roman" w:hAnsi="Arial" w:cs="Arial"/>
          <w:color w:val="000000"/>
          <w:lang w:eastAsia="pl-PL"/>
        </w:rPr>
      </w:pPr>
      <w:r w:rsidRPr="001B361C">
        <w:rPr>
          <w:rFonts w:ascii="Arial" w:eastAsia="Times New Roman" w:hAnsi="Arial" w:cs="Arial"/>
          <w:color w:val="000000"/>
          <w:lang w:eastAsia="pl-PL"/>
        </w:rPr>
        <w:t>Wykonawca spełni warunek, jeżeli wykaże że: w okresie ostatnich trzech lat przed upływem terminu składania ofert, a jeżeli okres prowadzenia działalności jest krótszy – w tym okresie, wykonał co najmniej dwie usługi z zakresu monitoringu lub inwentaryzacji płazów wraz z podaniem przedmiotu, dat wykonania i podmiotów, na rzecz których te usługi zostały wykonane wraz z załączeniem dowodów określających czy te usługi zostały wykonane lub są wykonywane należycie, przy czym dowodami, o których mowa, są referencje, protokoły, bądź inne dokumenty wystawione przez podmiot, na rzecz którego usługi były wykonywane. Przez jedną wykonaną usługę Zamawiający rozumie realizację przedmiotu jednej umowy (jednego zamówienia). Weryfikacja na podstawie wykazu usług wraz z podaniem ich rodzaju, daty i miejsca wykonania oraz załączeniem dowodów potwierdzających należyte i bezusterkowe wykonanie zlecenia – załącznik nr 7 do SWZ,</w:t>
      </w:r>
    </w:p>
    <w:p w:rsidR="001B361C" w:rsidRPr="001B361C" w:rsidRDefault="001B361C" w:rsidP="001B361C">
      <w:pPr>
        <w:spacing w:before="100" w:beforeAutospacing="1" w:after="100" w:afterAutospacing="1" w:line="240" w:lineRule="auto"/>
        <w:rPr>
          <w:rFonts w:ascii="Arial" w:eastAsia="Times New Roman" w:hAnsi="Arial" w:cs="Arial"/>
          <w:color w:val="000000"/>
          <w:lang w:eastAsia="pl-PL"/>
        </w:rPr>
      </w:pPr>
      <w:r w:rsidRPr="001B361C">
        <w:rPr>
          <w:rFonts w:ascii="Arial" w:eastAsia="Times New Roman" w:hAnsi="Arial" w:cs="Arial"/>
          <w:color w:val="000000"/>
          <w:lang w:eastAsia="pl-PL"/>
        </w:rPr>
        <w:t>Ponadto Wykonawca wykaże, że będzie dysponował na etapie realizacji umowy osobą zdolną do wykonania zamówienia, która spełnia następujące wymagania: Ekspert herpetolog – osoba posiadająca doświadczenie w prowadzeniu inwentaryzacji lub monitoringu kręgowców i zrealizowała co najmniej jedną usługę obejmującą badania własne płazów z oceną stanu ochrony przynajmniej jednego gatunku płaza z zał. II Dyrektywy Siedliskowej.</w:t>
      </w:r>
    </w:p>
    <w:p w:rsidR="001B361C" w:rsidRPr="001B361C" w:rsidRDefault="001B361C" w:rsidP="001B361C">
      <w:pPr>
        <w:spacing w:before="100" w:beforeAutospacing="1" w:after="100" w:afterAutospacing="1" w:line="240" w:lineRule="auto"/>
        <w:rPr>
          <w:rFonts w:ascii="Arial" w:eastAsia="Times New Roman" w:hAnsi="Arial" w:cs="Arial"/>
          <w:color w:val="000000"/>
          <w:lang w:eastAsia="pl-PL"/>
        </w:rPr>
      </w:pPr>
      <w:r w:rsidRPr="001B361C">
        <w:rPr>
          <w:rFonts w:ascii="Arial" w:eastAsia="Times New Roman" w:hAnsi="Arial" w:cs="Arial"/>
          <w:color w:val="000000"/>
          <w:lang w:eastAsia="pl-PL"/>
        </w:rPr>
        <w:t>Weryfikacja na podstawie wykazu osób – załącznik nr 8 do SWZ.</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III.2)</w:t>
      </w:r>
      <w:r w:rsidRPr="001B361C">
        <w:rPr>
          <w:rFonts w:ascii="Arial" w:eastAsia="Times New Roman" w:hAnsi="Arial" w:cs="Arial"/>
          <w:b/>
          <w:bCs/>
          <w:color w:val="000000"/>
          <w:lang w:eastAsia="pl-PL"/>
        </w:rPr>
        <w:t>Warunki dotyczące zamówienia</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III.2.2)</w:t>
      </w:r>
      <w:r w:rsidRPr="001B361C">
        <w:rPr>
          <w:rFonts w:ascii="Arial" w:eastAsia="Times New Roman" w:hAnsi="Arial" w:cs="Arial"/>
          <w:b/>
          <w:bCs/>
          <w:color w:val="000000"/>
          <w:lang w:eastAsia="pl-PL"/>
        </w:rPr>
        <w:t>Warunki realizacji umowy:</w:t>
      </w:r>
    </w:p>
    <w:p w:rsidR="001B361C" w:rsidRPr="001B361C" w:rsidRDefault="001B361C" w:rsidP="001B361C">
      <w:pPr>
        <w:spacing w:before="100" w:beforeAutospacing="1" w:after="100" w:afterAutospacing="1" w:line="240" w:lineRule="auto"/>
        <w:rPr>
          <w:rFonts w:ascii="Arial" w:eastAsia="Times New Roman" w:hAnsi="Arial" w:cs="Arial"/>
          <w:color w:val="000000"/>
          <w:lang w:eastAsia="pl-PL"/>
        </w:rPr>
      </w:pPr>
      <w:r w:rsidRPr="001B361C">
        <w:rPr>
          <w:rFonts w:ascii="Arial" w:eastAsia="Times New Roman" w:hAnsi="Arial" w:cs="Arial"/>
          <w:color w:val="000000"/>
          <w:lang w:eastAsia="pl-PL"/>
        </w:rPr>
        <w:t>Wzór umowy załącznik nr 6 do SWZ.</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III.2.3)</w:t>
      </w:r>
      <w:r w:rsidRPr="001B361C">
        <w:rPr>
          <w:rFonts w:ascii="Arial" w:eastAsia="Times New Roman" w:hAnsi="Arial" w:cs="Arial"/>
          <w:b/>
          <w:bCs/>
          <w:color w:val="000000"/>
          <w:lang w:eastAsia="pl-PL"/>
        </w:rPr>
        <w:t>Informacje na temat pracowników odpowiedzialnych za wykonanie zamówienia</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Obowiązek podania imion i nazwisk oraz kwalifikacji zawodowych pracowników wyznaczonych do wykonania zamówienia</w:t>
      </w:r>
    </w:p>
    <w:p w:rsidR="001B361C" w:rsidRPr="001B361C" w:rsidRDefault="001B361C" w:rsidP="001B361C">
      <w:pPr>
        <w:spacing w:before="100" w:beforeAutospacing="1" w:after="100" w:afterAutospacing="1" w:line="240" w:lineRule="auto"/>
        <w:rPr>
          <w:rFonts w:ascii="Arial" w:eastAsia="Times New Roman" w:hAnsi="Arial" w:cs="Arial"/>
          <w:lang w:eastAsia="pl-PL"/>
        </w:rPr>
      </w:pPr>
      <w:r w:rsidRPr="001B361C">
        <w:rPr>
          <w:rFonts w:ascii="Arial" w:eastAsia="Times New Roman" w:hAnsi="Arial" w:cs="Arial"/>
          <w:lang w:eastAsia="pl-PL"/>
        </w:rPr>
        <w:t>Sekcja IV: Procedura</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IV.1)</w:t>
      </w:r>
      <w:r w:rsidRPr="001B361C">
        <w:rPr>
          <w:rFonts w:ascii="Arial" w:eastAsia="Times New Roman" w:hAnsi="Arial" w:cs="Arial"/>
          <w:b/>
          <w:bCs/>
          <w:color w:val="000000"/>
          <w:lang w:eastAsia="pl-PL"/>
        </w:rPr>
        <w:t>Opis</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IV.1.1)</w:t>
      </w:r>
      <w:r w:rsidRPr="001B361C">
        <w:rPr>
          <w:rFonts w:ascii="Arial" w:eastAsia="Times New Roman" w:hAnsi="Arial" w:cs="Arial"/>
          <w:b/>
          <w:bCs/>
          <w:color w:val="000000"/>
          <w:lang w:eastAsia="pl-PL"/>
        </w:rPr>
        <w:t>Rodzaj procedury</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Procedura otwarta</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IV.1.3)</w:t>
      </w:r>
      <w:r w:rsidRPr="001B361C">
        <w:rPr>
          <w:rFonts w:ascii="Arial" w:eastAsia="Times New Roman" w:hAnsi="Arial" w:cs="Arial"/>
          <w:b/>
          <w:bCs/>
          <w:color w:val="000000"/>
          <w:lang w:eastAsia="pl-PL"/>
        </w:rPr>
        <w:t>Informacje na temat umowy ramowej lub dynamicznego systemu zakupów</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IV.1.8)</w:t>
      </w:r>
      <w:r w:rsidRPr="001B361C">
        <w:rPr>
          <w:rFonts w:ascii="Arial" w:eastAsia="Times New Roman" w:hAnsi="Arial" w:cs="Arial"/>
          <w:b/>
          <w:bCs/>
          <w:color w:val="000000"/>
          <w:lang w:eastAsia="pl-PL"/>
        </w:rPr>
        <w:t>Informacje na temat Porozumienia w sprawie zamówień rządowych (GPA)</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Zamówienie jest objęte Porozumieniem w sprawie zamówień rządowych: nie</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IV.2)</w:t>
      </w:r>
      <w:r w:rsidRPr="001B361C">
        <w:rPr>
          <w:rFonts w:ascii="Arial" w:eastAsia="Times New Roman" w:hAnsi="Arial" w:cs="Arial"/>
          <w:b/>
          <w:bCs/>
          <w:color w:val="000000"/>
          <w:lang w:eastAsia="pl-PL"/>
        </w:rPr>
        <w:t>Informacje administracyjne</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IV.2.2)</w:t>
      </w:r>
      <w:r w:rsidRPr="001B361C">
        <w:rPr>
          <w:rFonts w:ascii="Arial" w:eastAsia="Times New Roman" w:hAnsi="Arial" w:cs="Arial"/>
          <w:b/>
          <w:bCs/>
          <w:color w:val="000000"/>
          <w:lang w:eastAsia="pl-PL"/>
        </w:rPr>
        <w:t>Termin składania ofert lub wniosków o dopuszczenie do udziału</w:t>
      </w:r>
    </w:p>
    <w:p w:rsidR="001B361C" w:rsidRPr="001B361C" w:rsidRDefault="001B361C" w:rsidP="001B361C">
      <w:pPr>
        <w:spacing w:after="0" w:line="240" w:lineRule="auto"/>
        <w:rPr>
          <w:rFonts w:ascii="Arial" w:eastAsia="Times New Roman" w:hAnsi="Arial" w:cs="Arial"/>
          <w:b/>
          <w:color w:val="0070C0"/>
          <w:lang w:eastAsia="pl-PL"/>
        </w:rPr>
      </w:pPr>
      <w:r w:rsidRPr="001B361C">
        <w:rPr>
          <w:rFonts w:ascii="Arial" w:eastAsia="Times New Roman" w:hAnsi="Arial" w:cs="Arial"/>
          <w:color w:val="000000"/>
          <w:lang w:eastAsia="pl-PL"/>
        </w:rPr>
        <w:t xml:space="preserve">Data: </w:t>
      </w:r>
      <w:r w:rsidRPr="001B361C">
        <w:rPr>
          <w:rFonts w:ascii="Arial" w:eastAsia="Times New Roman" w:hAnsi="Arial" w:cs="Arial"/>
          <w:b/>
          <w:color w:val="0070C0"/>
          <w:lang w:eastAsia="pl-PL"/>
        </w:rPr>
        <w:t>15/03/2021</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 xml:space="preserve">Czas lokalny: </w:t>
      </w:r>
      <w:r w:rsidRPr="001B361C">
        <w:rPr>
          <w:rFonts w:ascii="Arial" w:eastAsia="Times New Roman" w:hAnsi="Arial" w:cs="Arial"/>
          <w:b/>
          <w:color w:val="0070C0"/>
          <w:lang w:eastAsia="pl-PL"/>
        </w:rPr>
        <w:t>09:00</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lastRenderedPageBreak/>
        <w:t>IV.2.3)</w:t>
      </w:r>
      <w:r w:rsidRPr="001B361C">
        <w:rPr>
          <w:rFonts w:ascii="Arial" w:eastAsia="Times New Roman" w:hAnsi="Arial" w:cs="Arial"/>
          <w:b/>
          <w:bCs/>
          <w:color w:val="000000"/>
          <w:lang w:eastAsia="pl-PL"/>
        </w:rPr>
        <w:t>Szacunkowa data wysłania zaproszeń do składania ofert lub do udziału wybranym kandydatom</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IV.2.4)</w:t>
      </w:r>
      <w:r w:rsidRPr="001B361C">
        <w:rPr>
          <w:rFonts w:ascii="Arial" w:eastAsia="Times New Roman" w:hAnsi="Arial" w:cs="Arial"/>
          <w:b/>
          <w:bCs/>
          <w:color w:val="000000"/>
          <w:lang w:eastAsia="pl-PL"/>
        </w:rPr>
        <w:t>Języki, w których można sporządzać oferty lub wnioski o dopuszczenie do udziału:</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Polski</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IV.2.6)</w:t>
      </w:r>
      <w:r w:rsidRPr="001B361C">
        <w:rPr>
          <w:rFonts w:ascii="Arial" w:eastAsia="Times New Roman" w:hAnsi="Arial" w:cs="Arial"/>
          <w:b/>
          <w:bCs/>
          <w:color w:val="000000"/>
          <w:lang w:eastAsia="pl-PL"/>
        </w:rPr>
        <w:t>Minimalny okres, w którym oferent będzie związany ofertą</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Oferta musi zachować ważność do: 12/06/2021</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IV.2.7)</w:t>
      </w:r>
      <w:r w:rsidRPr="001B361C">
        <w:rPr>
          <w:rFonts w:ascii="Arial" w:eastAsia="Times New Roman" w:hAnsi="Arial" w:cs="Arial"/>
          <w:b/>
          <w:bCs/>
          <w:color w:val="000000"/>
          <w:lang w:eastAsia="pl-PL"/>
        </w:rPr>
        <w:t>Warunki otwarcia ofert</w:t>
      </w:r>
    </w:p>
    <w:p w:rsidR="001B361C" w:rsidRPr="001B361C" w:rsidRDefault="001B361C" w:rsidP="001B361C">
      <w:pPr>
        <w:spacing w:after="0" w:line="240" w:lineRule="auto"/>
        <w:rPr>
          <w:rFonts w:ascii="Arial" w:eastAsia="Times New Roman" w:hAnsi="Arial" w:cs="Arial"/>
          <w:b/>
          <w:color w:val="0070C0"/>
          <w:lang w:eastAsia="pl-PL"/>
        </w:rPr>
      </w:pPr>
      <w:r w:rsidRPr="001B361C">
        <w:rPr>
          <w:rFonts w:ascii="Arial" w:eastAsia="Times New Roman" w:hAnsi="Arial" w:cs="Arial"/>
          <w:color w:val="000000"/>
          <w:lang w:eastAsia="pl-PL"/>
        </w:rPr>
        <w:t xml:space="preserve">Data: </w:t>
      </w:r>
      <w:r w:rsidRPr="001B361C">
        <w:rPr>
          <w:rFonts w:ascii="Arial" w:eastAsia="Times New Roman" w:hAnsi="Arial" w:cs="Arial"/>
          <w:b/>
          <w:color w:val="0070C0"/>
          <w:lang w:eastAsia="pl-PL"/>
        </w:rPr>
        <w:t>15/03/2021</w:t>
      </w:r>
    </w:p>
    <w:p w:rsidR="001B361C" w:rsidRPr="001B361C" w:rsidRDefault="001B361C" w:rsidP="001B361C">
      <w:pPr>
        <w:spacing w:after="0" w:line="240" w:lineRule="auto"/>
        <w:rPr>
          <w:rFonts w:ascii="Arial" w:eastAsia="Times New Roman" w:hAnsi="Arial" w:cs="Arial"/>
          <w:b/>
          <w:color w:val="0070C0"/>
          <w:lang w:eastAsia="pl-PL"/>
        </w:rPr>
      </w:pPr>
      <w:r w:rsidRPr="001B361C">
        <w:rPr>
          <w:rFonts w:ascii="Arial" w:eastAsia="Times New Roman" w:hAnsi="Arial" w:cs="Arial"/>
          <w:color w:val="000000"/>
          <w:lang w:eastAsia="pl-PL"/>
        </w:rPr>
        <w:t>Czas lokalny</w:t>
      </w:r>
      <w:r w:rsidRPr="001B361C">
        <w:rPr>
          <w:rFonts w:ascii="Arial" w:eastAsia="Times New Roman" w:hAnsi="Arial" w:cs="Arial"/>
          <w:b/>
          <w:color w:val="0070C0"/>
          <w:lang w:eastAsia="pl-PL"/>
        </w:rPr>
        <w:t>: 09:30</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 xml:space="preserve">Miejsce: </w:t>
      </w:r>
    </w:p>
    <w:p w:rsidR="001B361C" w:rsidRPr="001B361C" w:rsidRDefault="001B361C" w:rsidP="001B361C">
      <w:pPr>
        <w:spacing w:before="100" w:beforeAutospacing="1" w:after="100" w:afterAutospacing="1" w:line="240" w:lineRule="auto"/>
        <w:rPr>
          <w:rFonts w:ascii="Arial" w:eastAsia="Times New Roman" w:hAnsi="Arial" w:cs="Arial"/>
          <w:color w:val="000000"/>
          <w:lang w:eastAsia="pl-PL"/>
        </w:rPr>
      </w:pPr>
      <w:r w:rsidRPr="001B361C">
        <w:rPr>
          <w:rFonts w:ascii="Arial" w:eastAsia="Times New Roman" w:hAnsi="Arial" w:cs="Arial"/>
          <w:color w:val="000000"/>
          <w:lang w:eastAsia="pl-PL"/>
        </w:rPr>
        <w:t>Regionalna Dyrekcja Ochrony Środowiska w Gdańsku, ul. Chmielna 54/57, 80-748 Gdańsk</w:t>
      </w:r>
    </w:p>
    <w:p w:rsidR="001B361C" w:rsidRPr="001B361C" w:rsidRDefault="001B361C" w:rsidP="001B361C">
      <w:pPr>
        <w:spacing w:before="100" w:beforeAutospacing="1" w:after="100" w:afterAutospacing="1" w:line="240" w:lineRule="auto"/>
        <w:rPr>
          <w:rFonts w:ascii="Arial" w:eastAsia="Times New Roman" w:hAnsi="Arial" w:cs="Arial"/>
          <w:lang w:eastAsia="pl-PL"/>
        </w:rPr>
      </w:pPr>
      <w:r w:rsidRPr="001B361C">
        <w:rPr>
          <w:rFonts w:ascii="Arial" w:eastAsia="Times New Roman" w:hAnsi="Arial" w:cs="Arial"/>
          <w:lang w:eastAsia="pl-PL"/>
        </w:rPr>
        <w:t>Sekcja VI: Informacje uzupełniające</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VI.1)</w:t>
      </w:r>
      <w:r w:rsidRPr="001B361C">
        <w:rPr>
          <w:rFonts w:ascii="Arial" w:eastAsia="Times New Roman" w:hAnsi="Arial" w:cs="Arial"/>
          <w:b/>
          <w:bCs/>
          <w:color w:val="000000"/>
          <w:lang w:eastAsia="pl-PL"/>
        </w:rPr>
        <w:t>Informacje o powtarzającym się charakterze zamówienia</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Jest to zamówienie o charakterze powtarzającym się: nie</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VI.3)</w:t>
      </w:r>
      <w:r w:rsidRPr="001B361C">
        <w:rPr>
          <w:rFonts w:ascii="Arial" w:eastAsia="Times New Roman" w:hAnsi="Arial" w:cs="Arial"/>
          <w:b/>
          <w:bCs/>
          <w:color w:val="000000"/>
          <w:lang w:eastAsia="pl-PL"/>
        </w:rPr>
        <w:t>Informacje dodatkowe:</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VI.4)</w:t>
      </w:r>
      <w:r w:rsidRPr="001B361C">
        <w:rPr>
          <w:rFonts w:ascii="Arial" w:eastAsia="Times New Roman" w:hAnsi="Arial" w:cs="Arial"/>
          <w:b/>
          <w:bCs/>
          <w:color w:val="000000"/>
          <w:lang w:eastAsia="pl-PL"/>
        </w:rPr>
        <w:t>Procedury odwoławcze</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VI.4.1)</w:t>
      </w:r>
      <w:r w:rsidRPr="001B361C">
        <w:rPr>
          <w:rFonts w:ascii="Arial" w:eastAsia="Times New Roman" w:hAnsi="Arial" w:cs="Arial"/>
          <w:b/>
          <w:bCs/>
          <w:color w:val="000000"/>
          <w:lang w:eastAsia="pl-PL"/>
        </w:rPr>
        <w:t>Organ odpowiedzialny za procedury odwoławcze</w:t>
      </w:r>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Oficjalna nazwa: Prezes Krajowej Izby Odwoławczej</w:t>
      </w:r>
      <w:r w:rsidRPr="001B361C">
        <w:rPr>
          <w:rFonts w:ascii="Arial" w:eastAsia="Times New Roman" w:hAnsi="Arial" w:cs="Arial"/>
          <w:color w:val="000000"/>
          <w:lang w:eastAsia="pl-PL"/>
        </w:rPr>
        <w:br/>
        <w:t>Adres pocztowy: ul. Postępu 17A</w:t>
      </w:r>
      <w:r w:rsidRPr="001B361C">
        <w:rPr>
          <w:rFonts w:ascii="Arial" w:eastAsia="Times New Roman" w:hAnsi="Arial" w:cs="Arial"/>
          <w:color w:val="000000"/>
          <w:lang w:eastAsia="pl-PL"/>
        </w:rPr>
        <w:br/>
        <w:t>Miejscowość: Warszawa</w:t>
      </w:r>
      <w:r w:rsidRPr="001B361C">
        <w:rPr>
          <w:rFonts w:ascii="Arial" w:eastAsia="Times New Roman" w:hAnsi="Arial" w:cs="Arial"/>
          <w:color w:val="000000"/>
          <w:lang w:eastAsia="pl-PL"/>
        </w:rPr>
        <w:br/>
        <w:t>Kod pocztowy: 02-676</w:t>
      </w:r>
      <w:r w:rsidRPr="001B361C">
        <w:rPr>
          <w:rFonts w:ascii="Arial" w:eastAsia="Times New Roman" w:hAnsi="Arial" w:cs="Arial"/>
          <w:color w:val="000000"/>
          <w:lang w:eastAsia="pl-PL"/>
        </w:rPr>
        <w:br/>
        <w:t>Państwo: Polska</w:t>
      </w:r>
      <w:r w:rsidRPr="001B361C">
        <w:rPr>
          <w:rFonts w:ascii="Arial" w:eastAsia="Times New Roman" w:hAnsi="Arial" w:cs="Arial"/>
          <w:color w:val="000000"/>
          <w:lang w:eastAsia="pl-PL"/>
        </w:rPr>
        <w:br/>
        <w:t xml:space="preserve">E-mail: </w:t>
      </w:r>
      <w:hyperlink r:id="rId11" w:history="1">
        <w:r w:rsidRPr="001B361C">
          <w:rPr>
            <w:rFonts w:ascii="Arial" w:eastAsia="Times New Roman" w:hAnsi="Arial" w:cs="Arial"/>
            <w:color w:val="0000FF"/>
            <w:u w:val="single"/>
            <w:lang w:eastAsia="pl-PL"/>
          </w:rPr>
          <w:t>odwolania@uzp.gov.pl</w:t>
        </w:r>
      </w:hyperlink>
      <w:r w:rsidRPr="001B361C">
        <w:rPr>
          <w:rFonts w:ascii="Arial" w:eastAsia="Times New Roman" w:hAnsi="Arial" w:cs="Arial"/>
          <w:color w:val="000000"/>
          <w:lang w:eastAsia="pl-PL"/>
        </w:rPr>
        <w:br/>
        <w:t>Tel.: +48 224587801</w:t>
      </w:r>
      <w:r w:rsidRPr="001B361C">
        <w:rPr>
          <w:rFonts w:ascii="Arial" w:eastAsia="Times New Roman" w:hAnsi="Arial" w:cs="Arial"/>
          <w:color w:val="000000"/>
          <w:lang w:eastAsia="pl-PL"/>
        </w:rPr>
        <w:br/>
        <w:t>Faks: +48 224587700</w:t>
      </w:r>
      <w:r w:rsidRPr="001B361C">
        <w:rPr>
          <w:rFonts w:ascii="Arial" w:eastAsia="Times New Roman" w:hAnsi="Arial" w:cs="Arial"/>
          <w:color w:val="000000"/>
          <w:lang w:eastAsia="pl-PL"/>
        </w:rPr>
        <w:br/>
        <w:t xml:space="preserve">Adres internetowy: </w:t>
      </w:r>
      <w:hyperlink r:id="rId12" w:tgtFrame="_blank" w:history="1">
        <w:r w:rsidRPr="001B361C">
          <w:rPr>
            <w:rFonts w:ascii="Arial" w:eastAsia="Times New Roman" w:hAnsi="Arial" w:cs="Arial"/>
            <w:color w:val="0000FF"/>
            <w:u w:val="single"/>
            <w:lang w:eastAsia="pl-PL"/>
          </w:rPr>
          <w:t>http://www.uzp.gov.pl</w:t>
        </w:r>
      </w:hyperlink>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VI.4.3)</w:t>
      </w:r>
      <w:r w:rsidRPr="001B361C">
        <w:rPr>
          <w:rFonts w:ascii="Arial" w:eastAsia="Times New Roman" w:hAnsi="Arial" w:cs="Arial"/>
          <w:b/>
          <w:bCs/>
          <w:color w:val="000000"/>
          <w:lang w:eastAsia="pl-PL"/>
        </w:rPr>
        <w:t xml:space="preserve">Składanie </w:t>
      </w:r>
      <w:proofErr w:type="spellStart"/>
      <w:r w:rsidRPr="001B361C">
        <w:rPr>
          <w:rFonts w:ascii="Arial" w:eastAsia="Times New Roman" w:hAnsi="Arial" w:cs="Arial"/>
          <w:b/>
          <w:bCs/>
          <w:color w:val="000000"/>
          <w:lang w:eastAsia="pl-PL"/>
        </w:rPr>
        <w:t>odwołań</w:t>
      </w:r>
      <w:proofErr w:type="spellEnd"/>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 xml:space="preserve">Dokładne informacje na temat terminów składania </w:t>
      </w:r>
      <w:proofErr w:type="spellStart"/>
      <w:r w:rsidRPr="001B361C">
        <w:rPr>
          <w:rFonts w:ascii="Arial" w:eastAsia="Times New Roman" w:hAnsi="Arial" w:cs="Arial"/>
          <w:color w:val="000000"/>
          <w:lang w:eastAsia="pl-PL"/>
        </w:rPr>
        <w:t>odwołań</w:t>
      </w:r>
      <w:proofErr w:type="spellEnd"/>
      <w:r w:rsidRPr="001B361C">
        <w:rPr>
          <w:rFonts w:ascii="Arial" w:eastAsia="Times New Roman" w:hAnsi="Arial" w:cs="Arial"/>
          <w:color w:val="000000"/>
          <w:lang w:eastAsia="pl-PL"/>
        </w:rPr>
        <w:t xml:space="preserve">: </w:t>
      </w:r>
    </w:p>
    <w:p w:rsidR="001B361C" w:rsidRPr="001B361C" w:rsidRDefault="001B361C" w:rsidP="001B361C">
      <w:pPr>
        <w:spacing w:before="100" w:beforeAutospacing="1" w:after="100" w:afterAutospacing="1" w:line="240" w:lineRule="auto"/>
        <w:rPr>
          <w:rFonts w:ascii="Arial" w:eastAsia="Times New Roman" w:hAnsi="Arial" w:cs="Arial"/>
          <w:color w:val="000000"/>
          <w:lang w:eastAsia="pl-PL"/>
        </w:rPr>
      </w:pPr>
      <w:r w:rsidRPr="001B361C">
        <w:rPr>
          <w:rFonts w:ascii="Arial" w:eastAsia="Times New Roman" w:hAnsi="Arial" w:cs="Arial"/>
          <w:color w:val="000000"/>
          <w:lang w:eastAsia="pl-PL"/>
        </w:rPr>
        <w:t xml:space="preserve">W prowadzonym postępowaniu mają zastosowanie przepisy zawarte dziale VI Prawa zamówień publicznych – „Środki ochrony prawnej” określające zasady wnoszenia </w:t>
      </w:r>
      <w:proofErr w:type="spellStart"/>
      <w:r w:rsidRPr="001B361C">
        <w:rPr>
          <w:rFonts w:ascii="Arial" w:eastAsia="Times New Roman" w:hAnsi="Arial" w:cs="Arial"/>
          <w:color w:val="000000"/>
          <w:lang w:eastAsia="pl-PL"/>
        </w:rPr>
        <w:t>odwołań</w:t>
      </w:r>
      <w:proofErr w:type="spellEnd"/>
      <w:r w:rsidRPr="001B361C">
        <w:rPr>
          <w:rFonts w:ascii="Arial" w:eastAsia="Times New Roman" w:hAnsi="Arial" w:cs="Arial"/>
          <w:color w:val="000000"/>
          <w:lang w:eastAsia="pl-PL"/>
        </w:rPr>
        <w:t xml:space="preserve"> i skarg do sądu na wyroki i postanowienia Krajowej Izby Odwoławczej kończące postępowanie odwoławcze. Z uwagi na obszerność tych przepisów należy się z nimi zapoznać bezpośrednio analizując Prawo zamówień publicznych – od art. 179 do 198.</w:t>
      </w:r>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VI.4.4)</w:t>
      </w:r>
      <w:r w:rsidRPr="001B361C">
        <w:rPr>
          <w:rFonts w:ascii="Arial" w:eastAsia="Times New Roman" w:hAnsi="Arial" w:cs="Arial"/>
          <w:b/>
          <w:bCs/>
          <w:color w:val="000000"/>
          <w:lang w:eastAsia="pl-PL"/>
        </w:rPr>
        <w:t xml:space="preserve">Źródło, gdzie można uzyskać informacje na temat składania </w:t>
      </w:r>
      <w:proofErr w:type="spellStart"/>
      <w:r w:rsidRPr="001B361C">
        <w:rPr>
          <w:rFonts w:ascii="Arial" w:eastAsia="Times New Roman" w:hAnsi="Arial" w:cs="Arial"/>
          <w:b/>
          <w:bCs/>
          <w:color w:val="000000"/>
          <w:lang w:eastAsia="pl-PL"/>
        </w:rPr>
        <w:t>odwołań</w:t>
      </w:r>
      <w:proofErr w:type="spellEnd"/>
    </w:p>
    <w:p w:rsidR="001B361C" w:rsidRPr="001B361C" w:rsidRDefault="001B361C" w:rsidP="001B361C">
      <w:pPr>
        <w:spacing w:after="0" w:line="240" w:lineRule="auto"/>
        <w:rPr>
          <w:rFonts w:ascii="Arial" w:eastAsia="Times New Roman" w:hAnsi="Arial" w:cs="Arial"/>
          <w:color w:val="000000"/>
          <w:lang w:eastAsia="pl-PL"/>
        </w:rPr>
      </w:pPr>
      <w:r w:rsidRPr="001B361C">
        <w:rPr>
          <w:rFonts w:ascii="Arial" w:eastAsia="Times New Roman" w:hAnsi="Arial" w:cs="Arial"/>
          <w:color w:val="000000"/>
          <w:lang w:eastAsia="pl-PL"/>
        </w:rPr>
        <w:t>Oficjalna nazwa: Urząd Zamówień Publicznych</w:t>
      </w:r>
      <w:r w:rsidRPr="001B361C">
        <w:rPr>
          <w:rFonts w:ascii="Arial" w:eastAsia="Times New Roman" w:hAnsi="Arial" w:cs="Arial"/>
          <w:color w:val="000000"/>
          <w:lang w:eastAsia="pl-PL"/>
        </w:rPr>
        <w:br/>
        <w:t>Adres pocztowy: ul. Postępu 17 A</w:t>
      </w:r>
      <w:r w:rsidRPr="001B361C">
        <w:rPr>
          <w:rFonts w:ascii="Arial" w:eastAsia="Times New Roman" w:hAnsi="Arial" w:cs="Arial"/>
          <w:color w:val="000000"/>
          <w:lang w:eastAsia="pl-PL"/>
        </w:rPr>
        <w:br/>
        <w:t>Miejscowość: Warszawa</w:t>
      </w:r>
      <w:r w:rsidRPr="001B361C">
        <w:rPr>
          <w:rFonts w:ascii="Arial" w:eastAsia="Times New Roman" w:hAnsi="Arial" w:cs="Arial"/>
          <w:color w:val="000000"/>
          <w:lang w:eastAsia="pl-PL"/>
        </w:rPr>
        <w:br/>
        <w:t>Kod pocztowy: 02-676</w:t>
      </w:r>
      <w:r w:rsidRPr="001B361C">
        <w:rPr>
          <w:rFonts w:ascii="Arial" w:eastAsia="Times New Roman" w:hAnsi="Arial" w:cs="Arial"/>
          <w:color w:val="000000"/>
          <w:lang w:eastAsia="pl-PL"/>
        </w:rPr>
        <w:br/>
        <w:t>Państwo: Polska</w:t>
      </w:r>
      <w:r w:rsidRPr="001B361C">
        <w:rPr>
          <w:rFonts w:ascii="Arial" w:eastAsia="Times New Roman" w:hAnsi="Arial" w:cs="Arial"/>
          <w:color w:val="000000"/>
          <w:lang w:eastAsia="pl-PL"/>
        </w:rPr>
        <w:br/>
        <w:t xml:space="preserve">E-mail: </w:t>
      </w:r>
      <w:hyperlink r:id="rId13" w:history="1">
        <w:r w:rsidRPr="001B361C">
          <w:rPr>
            <w:rFonts w:ascii="Arial" w:eastAsia="Times New Roman" w:hAnsi="Arial" w:cs="Arial"/>
            <w:color w:val="0000FF"/>
            <w:u w:val="single"/>
            <w:lang w:eastAsia="pl-PL"/>
          </w:rPr>
          <w:t>odwolania@uzp.gov.pl</w:t>
        </w:r>
      </w:hyperlink>
      <w:r w:rsidRPr="001B361C">
        <w:rPr>
          <w:rFonts w:ascii="Arial" w:eastAsia="Times New Roman" w:hAnsi="Arial" w:cs="Arial"/>
          <w:color w:val="000000"/>
          <w:lang w:eastAsia="pl-PL"/>
        </w:rPr>
        <w:br/>
        <w:t>Tel.: +48 224587801</w:t>
      </w:r>
      <w:r w:rsidRPr="001B361C">
        <w:rPr>
          <w:rFonts w:ascii="Arial" w:eastAsia="Times New Roman" w:hAnsi="Arial" w:cs="Arial"/>
          <w:color w:val="000000"/>
          <w:lang w:eastAsia="pl-PL"/>
        </w:rPr>
        <w:br/>
        <w:t>Faks: +48 224587700</w:t>
      </w:r>
      <w:r w:rsidRPr="001B361C">
        <w:rPr>
          <w:rFonts w:ascii="Arial" w:eastAsia="Times New Roman" w:hAnsi="Arial" w:cs="Arial"/>
          <w:color w:val="000000"/>
          <w:lang w:eastAsia="pl-PL"/>
        </w:rPr>
        <w:br/>
        <w:t xml:space="preserve">Adres internetowy: </w:t>
      </w:r>
      <w:hyperlink r:id="rId14" w:tgtFrame="_blank" w:history="1">
        <w:r w:rsidRPr="001B361C">
          <w:rPr>
            <w:rFonts w:ascii="Arial" w:eastAsia="Times New Roman" w:hAnsi="Arial" w:cs="Arial"/>
            <w:color w:val="0000FF"/>
            <w:u w:val="single"/>
            <w:lang w:eastAsia="pl-PL"/>
          </w:rPr>
          <w:t>http://www.uzp.gov.pl</w:t>
        </w:r>
      </w:hyperlink>
    </w:p>
    <w:p w:rsidR="001B361C" w:rsidRPr="001B361C" w:rsidRDefault="001B361C" w:rsidP="001B361C">
      <w:pPr>
        <w:spacing w:after="0" w:line="240" w:lineRule="auto"/>
        <w:rPr>
          <w:rFonts w:ascii="Arial" w:eastAsia="Times New Roman" w:hAnsi="Arial" w:cs="Arial"/>
          <w:lang w:eastAsia="pl-PL"/>
        </w:rPr>
      </w:pPr>
      <w:r w:rsidRPr="001B361C">
        <w:rPr>
          <w:rFonts w:ascii="Arial" w:eastAsia="Times New Roman" w:hAnsi="Arial" w:cs="Arial"/>
          <w:color w:val="000000"/>
          <w:lang w:eastAsia="pl-PL"/>
        </w:rPr>
        <w:t>VI.5)</w:t>
      </w:r>
      <w:r w:rsidRPr="001B361C">
        <w:rPr>
          <w:rFonts w:ascii="Arial" w:eastAsia="Times New Roman" w:hAnsi="Arial" w:cs="Arial"/>
          <w:b/>
          <w:bCs/>
          <w:color w:val="000000"/>
          <w:lang w:eastAsia="pl-PL"/>
        </w:rPr>
        <w:t>Data wysłania niniejszego ogłoszenia:</w:t>
      </w:r>
    </w:p>
    <w:p w:rsidR="001B361C" w:rsidRPr="001B361C" w:rsidRDefault="001B361C" w:rsidP="001B361C">
      <w:pPr>
        <w:spacing w:after="0" w:line="240" w:lineRule="auto"/>
        <w:rPr>
          <w:rFonts w:ascii="Arial" w:eastAsia="Times New Roman" w:hAnsi="Arial" w:cs="Arial"/>
          <w:b/>
          <w:color w:val="0070C0"/>
          <w:lang w:eastAsia="pl-PL"/>
        </w:rPr>
      </w:pPr>
      <w:r w:rsidRPr="001B361C">
        <w:rPr>
          <w:rFonts w:ascii="Arial" w:eastAsia="Times New Roman" w:hAnsi="Arial" w:cs="Arial"/>
          <w:b/>
          <w:color w:val="0070C0"/>
          <w:lang w:eastAsia="pl-PL"/>
        </w:rPr>
        <w:t>11/02/2021</w:t>
      </w:r>
    </w:p>
    <w:p w:rsidR="00C01DC8" w:rsidRPr="001B361C" w:rsidRDefault="00C01DC8">
      <w:pPr>
        <w:rPr>
          <w:rFonts w:ascii="Arial" w:hAnsi="Arial" w:cs="Arial"/>
        </w:rPr>
      </w:pPr>
    </w:p>
    <w:sectPr w:rsidR="00C01DC8" w:rsidRPr="001B36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64A43"/>
    <w:multiLevelType w:val="multilevel"/>
    <w:tmpl w:val="7374B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30C"/>
    <w:rsid w:val="001B361C"/>
    <w:rsid w:val="00C01DC8"/>
    <w:rsid w:val="00C623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534380">
      <w:bodyDiv w:val="1"/>
      <w:marLeft w:val="0"/>
      <w:marRight w:val="0"/>
      <w:marTop w:val="0"/>
      <w:marBottom w:val="0"/>
      <w:divBdr>
        <w:top w:val="none" w:sz="0" w:space="0" w:color="auto"/>
        <w:left w:val="none" w:sz="0" w:space="0" w:color="auto"/>
        <w:bottom w:val="none" w:sz="0" w:space="0" w:color="auto"/>
        <w:right w:val="none" w:sz="0" w:space="0" w:color="auto"/>
      </w:divBdr>
      <w:divsChild>
        <w:div w:id="1009866996">
          <w:marLeft w:val="0"/>
          <w:marRight w:val="0"/>
          <w:marTop w:val="0"/>
          <w:marBottom w:val="0"/>
          <w:divBdr>
            <w:top w:val="none" w:sz="0" w:space="0" w:color="auto"/>
            <w:left w:val="none" w:sz="0" w:space="0" w:color="auto"/>
            <w:bottom w:val="none" w:sz="0" w:space="0" w:color="auto"/>
            <w:right w:val="none" w:sz="0" w:space="0" w:color="auto"/>
          </w:divBdr>
        </w:div>
        <w:div w:id="1492867400">
          <w:marLeft w:val="0"/>
          <w:marRight w:val="0"/>
          <w:marTop w:val="0"/>
          <w:marBottom w:val="0"/>
          <w:divBdr>
            <w:top w:val="none" w:sz="0" w:space="0" w:color="auto"/>
            <w:left w:val="none" w:sz="0" w:space="0" w:color="auto"/>
            <w:bottom w:val="none" w:sz="0" w:space="0" w:color="auto"/>
            <w:right w:val="none" w:sz="0" w:space="0" w:color="auto"/>
          </w:divBdr>
          <w:divsChild>
            <w:div w:id="565728682">
              <w:marLeft w:val="0"/>
              <w:marRight w:val="0"/>
              <w:marTop w:val="0"/>
              <w:marBottom w:val="0"/>
              <w:divBdr>
                <w:top w:val="none" w:sz="0" w:space="0" w:color="auto"/>
                <w:left w:val="none" w:sz="0" w:space="0" w:color="auto"/>
                <w:bottom w:val="none" w:sz="0" w:space="0" w:color="auto"/>
                <w:right w:val="none" w:sz="0" w:space="0" w:color="auto"/>
              </w:divBdr>
              <w:divsChild>
                <w:div w:id="2081058461">
                  <w:marLeft w:val="0"/>
                  <w:marRight w:val="0"/>
                  <w:marTop w:val="0"/>
                  <w:marBottom w:val="0"/>
                  <w:divBdr>
                    <w:top w:val="none" w:sz="0" w:space="0" w:color="auto"/>
                    <w:left w:val="none" w:sz="0" w:space="0" w:color="auto"/>
                    <w:bottom w:val="none" w:sz="0" w:space="0" w:color="auto"/>
                    <w:right w:val="none" w:sz="0" w:space="0" w:color="auto"/>
                  </w:divBdr>
                  <w:divsChild>
                    <w:div w:id="1690402625">
                      <w:marLeft w:val="0"/>
                      <w:marRight w:val="0"/>
                      <w:marTop w:val="0"/>
                      <w:marBottom w:val="0"/>
                      <w:divBdr>
                        <w:top w:val="none" w:sz="0" w:space="0" w:color="auto"/>
                        <w:left w:val="none" w:sz="0" w:space="0" w:color="auto"/>
                        <w:bottom w:val="none" w:sz="0" w:space="0" w:color="auto"/>
                        <w:right w:val="none" w:sz="0" w:space="0" w:color="auto"/>
                      </w:divBdr>
                    </w:div>
                  </w:divsChild>
                </w:div>
                <w:div w:id="1831366034">
                  <w:marLeft w:val="0"/>
                  <w:marRight w:val="0"/>
                  <w:marTop w:val="0"/>
                  <w:marBottom w:val="0"/>
                  <w:divBdr>
                    <w:top w:val="none" w:sz="0" w:space="0" w:color="auto"/>
                    <w:left w:val="none" w:sz="0" w:space="0" w:color="auto"/>
                    <w:bottom w:val="none" w:sz="0" w:space="0" w:color="auto"/>
                    <w:right w:val="none" w:sz="0" w:space="0" w:color="auto"/>
                  </w:divBdr>
                  <w:divsChild>
                    <w:div w:id="440223199">
                      <w:marLeft w:val="0"/>
                      <w:marRight w:val="0"/>
                      <w:marTop w:val="0"/>
                      <w:marBottom w:val="0"/>
                      <w:divBdr>
                        <w:top w:val="none" w:sz="0" w:space="0" w:color="auto"/>
                        <w:left w:val="none" w:sz="0" w:space="0" w:color="auto"/>
                        <w:bottom w:val="none" w:sz="0" w:space="0" w:color="auto"/>
                        <w:right w:val="none" w:sz="0" w:space="0" w:color="auto"/>
                      </w:divBdr>
                    </w:div>
                    <w:div w:id="168258688">
                      <w:marLeft w:val="0"/>
                      <w:marRight w:val="0"/>
                      <w:marTop w:val="0"/>
                      <w:marBottom w:val="0"/>
                      <w:divBdr>
                        <w:top w:val="none" w:sz="0" w:space="0" w:color="auto"/>
                        <w:left w:val="none" w:sz="0" w:space="0" w:color="auto"/>
                        <w:bottom w:val="none" w:sz="0" w:space="0" w:color="auto"/>
                        <w:right w:val="none" w:sz="0" w:space="0" w:color="auto"/>
                      </w:divBdr>
                    </w:div>
                    <w:div w:id="616762596">
                      <w:marLeft w:val="0"/>
                      <w:marRight w:val="0"/>
                      <w:marTop w:val="0"/>
                      <w:marBottom w:val="0"/>
                      <w:divBdr>
                        <w:top w:val="none" w:sz="0" w:space="0" w:color="auto"/>
                        <w:left w:val="none" w:sz="0" w:space="0" w:color="auto"/>
                        <w:bottom w:val="none" w:sz="0" w:space="0" w:color="auto"/>
                        <w:right w:val="none" w:sz="0" w:space="0" w:color="auto"/>
                      </w:divBdr>
                    </w:div>
                    <w:div w:id="2514980">
                      <w:marLeft w:val="0"/>
                      <w:marRight w:val="0"/>
                      <w:marTop w:val="0"/>
                      <w:marBottom w:val="0"/>
                      <w:divBdr>
                        <w:top w:val="none" w:sz="0" w:space="0" w:color="auto"/>
                        <w:left w:val="none" w:sz="0" w:space="0" w:color="auto"/>
                        <w:bottom w:val="none" w:sz="0" w:space="0" w:color="auto"/>
                        <w:right w:val="none" w:sz="0" w:space="0" w:color="auto"/>
                      </w:divBdr>
                    </w:div>
                  </w:divsChild>
                </w:div>
                <w:div w:id="615794920">
                  <w:marLeft w:val="0"/>
                  <w:marRight w:val="0"/>
                  <w:marTop w:val="0"/>
                  <w:marBottom w:val="0"/>
                  <w:divBdr>
                    <w:top w:val="none" w:sz="0" w:space="0" w:color="auto"/>
                    <w:left w:val="none" w:sz="0" w:space="0" w:color="auto"/>
                    <w:bottom w:val="none" w:sz="0" w:space="0" w:color="auto"/>
                    <w:right w:val="none" w:sz="0" w:space="0" w:color="auto"/>
                  </w:divBdr>
                  <w:divsChild>
                    <w:div w:id="479807637">
                      <w:marLeft w:val="0"/>
                      <w:marRight w:val="0"/>
                      <w:marTop w:val="0"/>
                      <w:marBottom w:val="0"/>
                      <w:divBdr>
                        <w:top w:val="none" w:sz="0" w:space="0" w:color="auto"/>
                        <w:left w:val="none" w:sz="0" w:space="0" w:color="auto"/>
                        <w:bottom w:val="none" w:sz="0" w:space="0" w:color="auto"/>
                        <w:right w:val="none" w:sz="0" w:space="0" w:color="auto"/>
                      </w:divBdr>
                    </w:div>
                  </w:divsChild>
                </w:div>
                <w:div w:id="1681396331">
                  <w:marLeft w:val="0"/>
                  <w:marRight w:val="0"/>
                  <w:marTop w:val="0"/>
                  <w:marBottom w:val="0"/>
                  <w:divBdr>
                    <w:top w:val="none" w:sz="0" w:space="0" w:color="auto"/>
                    <w:left w:val="none" w:sz="0" w:space="0" w:color="auto"/>
                    <w:bottom w:val="none" w:sz="0" w:space="0" w:color="auto"/>
                    <w:right w:val="none" w:sz="0" w:space="0" w:color="auto"/>
                  </w:divBdr>
                  <w:divsChild>
                    <w:div w:id="4672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466554">
              <w:marLeft w:val="0"/>
              <w:marRight w:val="0"/>
              <w:marTop w:val="0"/>
              <w:marBottom w:val="0"/>
              <w:divBdr>
                <w:top w:val="none" w:sz="0" w:space="0" w:color="auto"/>
                <w:left w:val="none" w:sz="0" w:space="0" w:color="auto"/>
                <w:bottom w:val="none" w:sz="0" w:space="0" w:color="auto"/>
                <w:right w:val="none" w:sz="0" w:space="0" w:color="auto"/>
              </w:divBdr>
              <w:divsChild>
                <w:div w:id="36861204">
                  <w:marLeft w:val="0"/>
                  <w:marRight w:val="0"/>
                  <w:marTop w:val="0"/>
                  <w:marBottom w:val="0"/>
                  <w:divBdr>
                    <w:top w:val="none" w:sz="0" w:space="0" w:color="auto"/>
                    <w:left w:val="none" w:sz="0" w:space="0" w:color="auto"/>
                    <w:bottom w:val="none" w:sz="0" w:space="0" w:color="auto"/>
                    <w:right w:val="none" w:sz="0" w:space="0" w:color="auto"/>
                  </w:divBdr>
                </w:div>
                <w:div w:id="42288559">
                  <w:marLeft w:val="0"/>
                  <w:marRight w:val="0"/>
                  <w:marTop w:val="0"/>
                  <w:marBottom w:val="0"/>
                  <w:divBdr>
                    <w:top w:val="none" w:sz="0" w:space="0" w:color="auto"/>
                    <w:left w:val="none" w:sz="0" w:space="0" w:color="auto"/>
                    <w:bottom w:val="none" w:sz="0" w:space="0" w:color="auto"/>
                    <w:right w:val="none" w:sz="0" w:space="0" w:color="auto"/>
                  </w:divBdr>
                  <w:divsChild>
                    <w:div w:id="672685491">
                      <w:marLeft w:val="0"/>
                      <w:marRight w:val="0"/>
                      <w:marTop w:val="0"/>
                      <w:marBottom w:val="0"/>
                      <w:divBdr>
                        <w:top w:val="none" w:sz="0" w:space="0" w:color="auto"/>
                        <w:left w:val="none" w:sz="0" w:space="0" w:color="auto"/>
                        <w:bottom w:val="none" w:sz="0" w:space="0" w:color="auto"/>
                        <w:right w:val="none" w:sz="0" w:space="0" w:color="auto"/>
                      </w:divBdr>
                    </w:div>
                    <w:div w:id="1291327022">
                      <w:marLeft w:val="0"/>
                      <w:marRight w:val="0"/>
                      <w:marTop w:val="0"/>
                      <w:marBottom w:val="0"/>
                      <w:divBdr>
                        <w:top w:val="none" w:sz="0" w:space="0" w:color="auto"/>
                        <w:left w:val="none" w:sz="0" w:space="0" w:color="auto"/>
                        <w:bottom w:val="none" w:sz="0" w:space="0" w:color="auto"/>
                        <w:right w:val="none" w:sz="0" w:space="0" w:color="auto"/>
                      </w:divBdr>
                    </w:div>
                  </w:divsChild>
                </w:div>
                <w:div w:id="1915045928">
                  <w:marLeft w:val="0"/>
                  <w:marRight w:val="0"/>
                  <w:marTop w:val="0"/>
                  <w:marBottom w:val="0"/>
                  <w:divBdr>
                    <w:top w:val="none" w:sz="0" w:space="0" w:color="auto"/>
                    <w:left w:val="none" w:sz="0" w:space="0" w:color="auto"/>
                    <w:bottom w:val="none" w:sz="0" w:space="0" w:color="auto"/>
                    <w:right w:val="none" w:sz="0" w:space="0" w:color="auto"/>
                  </w:divBdr>
                  <w:divsChild>
                    <w:div w:id="1943880144">
                      <w:marLeft w:val="0"/>
                      <w:marRight w:val="0"/>
                      <w:marTop w:val="0"/>
                      <w:marBottom w:val="0"/>
                      <w:divBdr>
                        <w:top w:val="none" w:sz="0" w:space="0" w:color="auto"/>
                        <w:left w:val="none" w:sz="0" w:space="0" w:color="auto"/>
                        <w:bottom w:val="none" w:sz="0" w:space="0" w:color="auto"/>
                        <w:right w:val="none" w:sz="0" w:space="0" w:color="auto"/>
                      </w:divBdr>
                    </w:div>
                  </w:divsChild>
                </w:div>
                <w:div w:id="1880700123">
                  <w:marLeft w:val="0"/>
                  <w:marRight w:val="0"/>
                  <w:marTop w:val="0"/>
                  <w:marBottom w:val="0"/>
                  <w:divBdr>
                    <w:top w:val="none" w:sz="0" w:space="0" w:color="auto"/>
                    <w:left w:val="none" w:sz="0" w:space="0" w:color="auto"/>
                    <w:bottom w:val="none" w:sz="0" w:space="0" w:color="auto"/>
                    <w:right w:val="none" w:sz="0" w:space="0" w:color="auto"/>
                  </w:divBdr>
                  <w:divsChild>
                    <w:div w:id="1039672946">
                      <w:marLeft w:val="0"/>
                      <w:marRight w:val="0"/>
                      <w:marTop w:val="0"/>
                      <w:marBottom w:val="0"/>
                      <w:divBdr>
                        <w:top w:val="none" w:sz="0" w:space="0" w:color="auto"/>
                        <w:left w:val="none" w:sz="0" w:space="0" w:color="auto"/>
                        <w:bottom w:val="none" w:sz="0" w:space="0" w:color="auto"/>
                        <w:right w:val="none" w:sz="0" w:space="0" w:color="auto"/>
                      </w:divBdr>
                    </w:div>
                  </w:divsChild>
                </w:div>
                <w:div w:id="1806777115">
                  <w:marLeft w:val="0"/>
                  <w:marRight w:val="0"/>
                  <w:marTop w:val="0"/>
                  <w:marBottom w:val="0"/>
                  <w:divBdr>
                    <w:top w:val="none" w:sz="0" w:space="0" w:color="auto"/>
                    <w:left w:val="none" w:sz="0" w:space="0" w:color="auto"/>
                    <w:bottom w:val="none" w:sz="0" w:space="0" w:color="auto"/>
                    <w:right w:val="none" w:sz="0" w:space="0" w:color="auto"/>
                  </w:divBdr>
                  <w:divsChild>
                    <w:div w:id="1128090392">
                      <w:marLeft w:val="0"/>
                      <w:marRight w:val="0"/>
                      <w:marTop w:val="0"/>
                      <w:marBottom w:val="0"/>
                      <w:divBdr>
                        <w:top w:val="none" w:sz="0" w:space="0" w:color="auto"/>
                        <w:left w:val="none" w:sz="0" w:space="0" w:color="auto"/>
                        <w:bottom w:val="none" w:sz="0" w:space="0" w:color="auto"/>
                        <w:right w:val="none" w:sz="0" w:space="0" w:color="auto"/>
                      </w:divBdr>
                    </w:div>
                  </w:divsChild>
                </w:div>
                <w:div w:id="188490296">
                  <w:marLeft w:val="0"/>
                  <w:marRight w:val="0"/>
                  <w:marTop w:val="0"/>
                  <w:marBottom w:val="0"/>
                  <w:divBdr>
                    <w:top w:val="none" w:sz="0" w:space="0" w:color="auto"/>
                    <w:left w:val="none" w:sz="0" w:space="0" w:color="auto"/>
                    <w:bottom w:val="none" w:sz="0" w:space="0" w:color="auto"/>
                    <w:right w:val="none" w:sz="0" w:space="0" w:color="auto"/>
                  </w:divBdr>
                </w:div>
                <w:div w:id="1740328267">
                  <w:marLeft w:val="0"/>
                  <w:marRight w:val="0"/>
                  <w:marTop w:val="0"/>
                  <w:marBottom w:val="0"/>
                  <w:divBdr>
                    <w:top w:val="none" w:sz="0" w:space="0" w:color="auto"/>
                    <w:left w:val="none" w:sz="0" w:space="0" w:color="auto"/>
                    <w:bottom w:val="none" w:sz="0" w:space="0" w:color="auto"/>
                    <w:right w:val="none" w:sz="0" w:space="0" w:color="auto"/>
                  </w:divBdr>
                  <w:divsChild>
                    <w:div w:id="1405490000">
                      <w:marLeft w:val="0"/>
                      <w:marRight w:val="0"/>
                      <w:marTop w:val="0"/>
                      <w:marBottom w:val="0"/>
                      <w:divBdr>
                        <w:top w:val="none" w:sz="0" w:space="0" w:color="auto"/>
                        <w:left w:val="none" w:sz="0" w:space="0" w:color="auto"/>
                        <w:bottom w:val="none" w:sz="0" w:space="0" w:color="auto"/>
                        <w:right w:val="none" w:sz="0" w:space="0" w:color="auto"/>
                      </w:divBdr>
                    </w:div>
                  </w:divsChild>
                </w:div>
                <w:div w:id="1352680927">
                  <w:marLeft w:val="0"/>
                  <w:marRight w:val="0"/>
                  <w:marTop w:val="0"/>
                  <w:marBottom w:val="0"/>
                  <w:divBdr>
                    <w:top w:val="none" w:sz="0" w:space="0" w:color="auto"/>
                    <w:left w:val="none" w:sz="0" w:space="0" w:color="auto"/>
                    <w:bottom w:val="none" w:sz="0" w:space="0" w:color="auto"/>
                    <w:right w:val="none" w:sz="0" w:space="0" w:color="auto"/>
                  </w:divBdr>
                </w:div>
                <w:div w:id="2081557121">
                  <w:marLeft w:val="0"/>
                  <w:marRight w:val="0"/>
                  <w:marTop w:val="0"/>
                  <w:marBottom w:val="0"/>
                  <w:divBdr>
                    <w:top w:val="none" w:sz="0" w:space="0" w:color="auto"/>
                    <w:left w:val="none" w:sz="0" w:space="0" w:color="auto"/>
                    <w:bottom w:val="none" w:sz="0" w:space="0" w:color="auto"/>
                    <w:right w:val="none" w:sz="0" w:space="0" w:color="auto"/>
                  </w:divBdr>
                  <w:divsChild>
                    <w:div w:id="556204442">
                      <w:marLeft w:val="0"/>
                      <w:marRight w:val="0"/>
                      <w:marTop w:val="0"/>
                      <w:marBottom w:val="0"/>
                      <w:divBdr>
                        <w:top w:val="none" w:sz="0" w:space="0" w:color="auto"/>
                        <w:left w:val="none" w:sz="0" w:space="0" w:color="auto"/>
                        <w:bottom w:val="none" w:sz="0" w:space="0" w:color="auto"/>
                        <w:right w:val="none" w:sz="0" w:space="0" w:color="auto"/>
                      </w:divBdr>
                    </w:div>
                  </w:divsChild>
                </w:div>
                <w:div w:id="301617952">
                  <w:marLeft w:val="0"/>
                  <w:marRight w:val="0"/>
                  <w:marTop w:val="0"/>
                  <w:marBottom w:val="0"/>
                  <w:divBdr>
                    <w:top w:val="none" w:sz="0" w:space="0" w:color="auto"/>
                    <w:left w:val="none" w:sz="0" w:space="0" w:color="auto"/>
                    <w:bottom w:val="none" w:sz="0" w:space="0" w:color="auto"/>
                    <w:right w:val="none" w:sz="0" w:space="0" w:color="auto"/>
                  </w:divBdr>
                  <w:divsChild>
                    <w:div w:id="329530776">
                      <w:marLeft w:val="0"/>
                      <w:marRight w:val="0"/>
                      <w:marTop w:val="0"/>
                      <w:marBottom w:val="0"/>
                      <w:divBdr>
                        <w:top w:val="none" w:sz="0" w:space="0" w:color="auto"/>
                        <w:left w:val="none" w:sz="0" w:space="0" w:color="auto"/>
                        <w:bottom w:val="none" w:sz="0" w:space="0" w:color="auto"/>
                        <w:right w:val="none" w:sz="0" w:space="0" w:color="auto"/>
                      </w:divBdr>
                    </w:div>
                  </w:divsChild>
                </w:div>
                <w:div w:id="141233980">
                  <w:marLeft w:val="0"/>
                  <w:marRight w:val="0"/>
                  <w:marTop w:val="0"/>
                  <w:marBottom w:val="0"/>
                  <w:divBdr>
                    <w:top w:val="none" w:sz="0" w:space="0" w:color="auto"/>
                    <w:left w:val="none" w:sz="0" w:space="0" w:color="auto"/>
                    <w:bottom w:val="none" w:sz="0" w:space="0" w:color="auto"/>
                    <w:right w:val="none" w:sz="0" w:space="0" w:color="auto"/>
                  </w:divBdr>
                  <w:divsChild>
                    <w:div w:id="337314890">
                      <w:marLeft w:val="0"/>
                      <w:marRight w:val="0"/>
                      <w:marTop w:val="0"/>
                      <w:marBottom w:val="0"/>
                      <w:divBdr>
                        <w:top w:val="none" w:sz="0" w:space="0" w:color="auto"/>
                        <w:left w:val="none" w:sz="0" w:space="0" w:color="auto"/>
                        <w:bottom w:val="none" w:sz="0" w:space="0" w:color="auto"/>
                        <w:right w:val="none" w:sz="0" w:space="0" w:color="auto"/>
                      </w:divBdr>
                    </w:div>
                  </w:divsChild>
                </w:div>
                <w:div w:id="2078748017">
                  <w:marLeft w:val="0"/>
                  <w:marRight w:val="0"/>
                  <w:marTop w:val="0"/>
                  <w:marBottom w:val="0"/>
                  <w:divBdr>
                    <w:top w:val="none" w:sz="0" w:space="0" w:color="auto"/>
                    <w:left w:val="none" w:sz="0" w:space="0" w:color="auto"/>
                    <w:bottom w:val="none" w:sz="0" w:space="0" w:color="auto"/>
                    <w:right w:val="none" w:sz="0" w:space="0" w:color="auto"/>
                  </w:divBdr>
                </w:div>
                <w:div w:id="535314011">
                  <w:marLeft w:val="0"/>
                  <w:marRight w:val="0"/>
                  <w:marTop w:val="0"/>
                  <w:marBottom w:val="0"/>
                  <w:divBdr>
                    <w:top w:val="none" w:sz="0" w:space="0" w:color="auto"/>
                    <w:left w:val="none" w:sz="0" w:space="0" w:color="auto"/>
                    <w:bottom w:val="none" w:sz="0" w:space="0" w:color="auto"/>
                    <w:right w:val="none" w:sz="0" w:space="0" w:color="auto"/>
                  </w:divBdr>
                  <w:divsChild>
                    <w:div w:id="1823542406">
                      <w:marLeft w:val="0"/>
                      <w:marRight w:val="0"/>
                      <w:marTop w:val="0"/>
                      <w:marBottom w:val="0"/>
                      <w:divBdr>
                        <w:top w:val="none" w:sz="0" w:space="0" w:color="auto"/>
                        <w:left w:val="none" w:sz="0" w:space="0" w:color="auto"/>
                        <w:bottom w:val="none" w:sz="0" w:space="0" w:color="auto"/>
                        <w:right w:val="none" w:sz="0" w:space="0" w:color="auto"/>
                      </w:divBdr>
                    </w:div>
                    <w:div w:id="1811439493">
                      <w:marLeft w:val="0"/>
                      <w:marRight w:val="0"/>
                      <w:marTop w:val="0"/>
                      <w:marBottom w:val="0"/>
                      <w:divBdr>
                        <w:top w:val="none" w:sz="0" w:space="0" w:color="auto"/>
                        <w:left w:val="none" w:sz="0" w:space="0" w:color="auto"/>
                        <w:bottom w:val="none" w:sz="0" w:space="0" w:color="auto"/>
                        <w:right w:val="none" w:sz="0" w:space="0" w:color="auto"/>
                      </w:divBdr>
                    </w:div>
                  </w:divsChild>
                </w:div>
                <w:div w:id="916982289">
                  <w:marLeft w:val="0"/>
                  <w:marRight w:val="0"/>
                  <w:marTop w:val="0"/>
                  <w:marBottom w:val="0"/>
                  <w:divBdr>
                    <w:top w:val="none" w:sz="0" w:space="0" w:color="auto"/>
                    <w:left w:val="none" w:sz="0" w:space="0" w:color="auto"/>
                    <w:bottom w:val="none" w:sz="0" w:space="0" w:color="auto"/>
                    <w:right w:val="none" w:sz="0" w:space="0" w:color="auto"/>
                  </w:divBdr>
                  <w:divsChild>
                    <w:div w:id="1093433714">
                      <w:marLeft w:val="0"/>
                      <w:marRight w:val="0"/>
                      <w:marTop w:val="0"/>
                      <w:marBottom w:val="0"/>
                      <w:divBdr>
                        <w:top w:val="none" w:sz="0" w:space="0" w:color="auto"/>
                        <w:left w:val="none" w:sz="0" w:space="0" w:color="auto"/>
                        <w:bottom w:val="none" w:sz="0" w:space="0" w:color="auto"/>
                        <w:right w:val="none" w:sz="0" w:space="0" w:color="auto"/>
                      </w:divBdr>
                    </w:div>
                  </w:divsChild>
                </w:div>
                <w:div w:id="524178775">
                  <w:marLeft w:val="0"/>
                  <w:marRight w:val="0"/>
                  <w:marTop w:val="0"/>
                  <w:marBottom w:val="0"/>
                  <w:divBdr>
                    <w:top w:val="none" w:sz="0" w:space="0" w:color="auto"/>
                    <w:left w:val="none" w:sz="0" w:space="0" w:color="auto"/>
                    <w:bottom w:val="none" w:sz="0" w:space="0" w:color="auto"/>
                    <w:right w:val="none" w:sz="0" w:space="0" w:color="auto"/>
                  </w:divBdr>
                  <w:divsChild>
                    <w:div w:id="835223385">
                      <w:marLeft w:val="0"/>
                      <w:marRight w:val="0"/>
                      <w:marTop w:val="0"/>
                      <w:marBottom w:val="0"/>
                      <w:divBdr>
                        <w:top w:val="none" w:sz="0" w:space="0" w:color="auto"/>
                        <w:left w:val="none" w:sz="0" w:space="0" w:color="auto"/>
                        <w:bottom w:val="none" w:sz="0" w:space="0" w:color="auto"/>
                        <w:right w:val="none" w:sz="0" w:space="0" w:color="auto"/>
                      </w:divBdr>
                    </w:div>
                  </w:divsChild>
                </w:div>
                <w:div w:id="540827121">
                  <w:marLeft w:val="0"/>
                  <w:marRight w:val="0"/>
                  <w:marTop w:val="0"/>
                  <w:marBottom w:val="0"/>
                  <w:divBdr>
                    <w:top w:val="none" w:sz="0" w:space="0" w:color="auto"/>
                    <w:left w:val="none" w:sz="0" w:space="0" w:color="auto"/>
                    <w:bottom w:val="none" w:sz="0" w:space="0" w:color="auto"/>
                    <w:right w:val="none" w:sz="0" w:space="0" w:color="auto"/>
                  </w:divBdr>
                  <w:divsChild>
                    <w:div w:id="2053653639">
                      <w:marLeft w:val="0"/>
                      <w:marRight w:val="0"/>
                      <w:marTop w:val="0"/>
                      <w:marBottom w:val="0"/>
                      <w:divBdr>
                        <w:top w:val="none" w:sz="0" w:space="0" w:color="auto"/>
                        <w:left w:val="none" w:sz="0" w:space="0" w:color="auto"/>
                        <w:bottom w:val="none" w:sz="0" w:space="0" w:color="auto"/>
                        <w:right w:val="none" w:sz="0" w:space="0" w:color="auto"/>
                      </w:divBdr>
                    </w:div>
                    <w:div w:id="2090692235">
                      <w:marLeft w:val="0"/>
                      <w:marRight w:val="0"/>
                      <w:marTop w:val="0"/>
                      <w:marBottom w:val="0"/>
                      <w:divBdr>
                        <w:top w:val="none" w:sz="0" w:space="0" w:color="auto"/>
                        <w:left w:val="none" w:sz="0" w:space="0" w:color="auto"/>
                        <w:bottom w:val="none" w:sz="0" w:space="0" w:color="auto"/>
                        <w:right w:val="none" w:sz="0" w:space="0" w:color="auto"/>
                      </w:divBdr>
                    </w:div>
                    <w:div w:id="1621690943">
                      <w:marLeft w:val="0"/>
                      <w:marRight w:val="0"/>
                      <w:marTop w:val="0"/>
                      <w:marBottom w:val="0"/>
                      <w:divBdr>
                        <w:top w:val="none" w:sz="0" w:space="0" w:color="auto"/>
                        <w:left w:val="none" w:sz="0" w:space="0" w:color="auto"/>
                        <w:bottom w:val="none" w:sz="0" w:space="0" w:color="auto"/>
                        <w:right w:val="none" w:sz="0" w:space="0" w:color="auto"/>
                      </w:divBdr>
                    </w:div>
                  </w:divsChild>
                </w:div>
                <w:div w:id="258876531">
                  <w:marLeft w:val="0"/>
                  <w:marRight w:val="0"/>
                  <w:marTop w:val="0"/>
                  <w:marBottom w:val="0"/>
                  <w:divBdr>
                    <w:top w:val="none" w:sz="0" w:space="0" w:color="auto"/>
                    <w:left w:val="none" w:sz="0" w:space="0" w:color="auto"/>
                    <w:bottom w:val="none" w:sz="0" w:space="0" w:color="auto"/>
                    <w:right w:val="none" w:sz="0" w:space="0" w:color="auto"/>
                  </w:divBdr>
                </w:div>
              </w:divsChild>
            </w:div>
            <w:div w:id="644236573">
              <w:marLeft w:val="0"/>
              <w:marRight w:val="0"/>
              <w:marTop w:val="0"/>
              <w:marBottom w:val="0"/>
              <w:divBdr>
                <w:top w:val="none" w:sz="0" w:space="0" w:color="auto"/>
                <w:left w:val="none" w:sz="0" w:space="0" w:color="auto"/>
                <w:bottom w:val="none" w:sz="0" w:space="0" w:color="auto"/>
                <w:right w:val="none" w:sz="0" w:space="0" w:color="auto"/>
              </w:divBdr>
              <w:divsChild>
                <w:div w:id="1478956944">
                  <w:marLeft w:val="0"/>
                  <w:marRight w:val="0"/>
                  <w:marTop w:val="0"/>
                  <w:marBottom w:val="0"/>
                  <w:divBdr>
                    <w:top w:val="none" w:sz="0" w:space="0" w:color="auto"/>
                    <w:left w:val="none" w:sz="0" w:space="0" w:color="auto"/>
                    <w:bottom w:val="none" w:sz="0" w:space="0" w:color="auto"/>
                    <w:right w:val="none" w:sz="0" w:space="0" w:color="auto"/>
                  </w:divBdr>
                </w:div>
                <w:div w:id="957639221">
                  <w:marLeft w:val="0"/>
                  <w:marRight w:val="0"/>
                  <w:marTop w:val="0"/>
                  <w:marBottom w:val="0"/>
                  <w:divBdr>
                    <w:top w:val="none" w:sz="0" w:space="0" w:color="auto"/>
                    <w:left w:val="none" w:sz="0" w:space="0" w:color="auto"/>
                    <w:bottom w:val="none" w:sz="0" w:space="0" w:color="auto"/>
                    <w:right w:val="none" w:sz="0" w:space="0" w:color="auto"/>
                  </w:divBdr>
                  <w:divsChild>
                    <w:div w:id="2056662401">
                      <w:marLeft w:val="0"/>
                      <w:marRight w:val="0"/>
                      <w:marTop w:val="0"/>
                      <w:marBottom w:val="0"/>
                      <w:divBdr>
                        <w:top w:val="none" w:sz="0" w:space="0" w:color="auto"/>
                        <w:left w:val="none" w:sz="0" w:space="0" w:color="auto"/>
                        <w:bottom w:val="none" w:sz="0" w:space="0" w:color="auto"/>
                        <w:right w:val="none" w:sz="0" w:space="0" w:color="auto"/>
                      </w:divBdr>
                    </w:div>
                    <w:div w:id="827747280">
                      <w:marLeft w:val="0"/>
                      <w:marRight w:val="0"/>
                      <w:marTop w:val="0"/>
                      <w:marBottom w:val="0"/>
                      <w:divBdr>
                        <w:top w:val="none" w:sz="0" w:space="0" w:color="auto"/>
                        <w:left w:val="none" w:sz="0" w:space="0" w:color="auto"/>
                        <w:bottom w:val="none" w:sz="0" w:space="0" w:color="auto"/>
                        <w:right w:val="none" w:sz="0" w:space="0" w:color="auto"/>
                      </w:divBdr>
                    </w:div>
                  </w:divsChild>
                </w:div>
                <w:div w:id="1666276341">
                  <w:marLeft w:val="0"/>
                  <w:marRight w:val="0"/>
                  <w:marTop w:val="0"/>
                  <w:marBottom w:val="0"/>
                  <w:divBdr>
                    <w:top w:val="none" w:sz="0" w:space="0" w:color="auto"/>
                    <w:left w:val="none" w:sz="0" w:space="0" w:color="auto"/>
                    <w:bottom w:val="none" w:sz="0" w:space="0" w:color="auto"/>
                    <w:right w:val="none" w:sz="0" w:space="0" w:color="auto"/>
                  </w:divBdr>
                  <w:divsChild>
                    <w:div w:id="734593219">
                      <w:marLeft w:val="0"/>
                      <w:marRight w:val="0"/>
                      <w:marTop w:val="0"/>
                      <w:marBottom w:val="0"/>
                      <w:divBdr>
                        <w:top w:val="none" w:sz="0" w:space="0" w:color="auto"/>
                        <w:left w:val="none" w:sz="0" w:space="0" w:color="auto"/>
                        <w:bottom w:val="none" w:sz="0" w:space="0" w:color="auto"/>
                        <w:right w:val="none" w:sz="0" w:space="0" w:color="auto"/>
                      </w:divBdr>
                    </w:div>
                    <w:div w:id="1320812757">
                      <w:marLeft w:val="0"/>
                      <w:marRight w:val="0"/>
                      <w:marTop w:val="0"/>
                      <w:marBottom w:val="0"/>
                      <w:divBdr>
                        <w:top w:val="none" w:sz="0" w:space="0" w:color="auto"/>
                        <w:left w:val="none" w:sz="0" w:space="0" w:color="auto"/>
                        <w:bottom w:val="none" w:sz="0" w:space="0" w:color="auto"/>
                        <w:right w:val="none" w:sz="0" w:space="0" w:color="auto"/>
                      </w:divBdr>
                    </w:div>
                  </w:divsChild>
                </w:div>
                <w:div w:id="1280576071">
                  <w:marLeft w:val="0"/>
                  <w:marRight w:val="0"/>
                  <w:marTop w:val="0"/>
                  <w:marBottom w:val="0"/>
                  <w:divBdr>
                    <w:top w:val="none" w:sz="0" w:space="0" w:color="auto"/>
                    <w:left w:val="none" w:sz="0" w:space="0" w:color="auto"/>
                    <w:bottom w:val="none" w:sz="0" w:space="0" w:color="auto"/>
                    <w:right w:val="none" w:sz="0" w:space="0" w:color="auto"/>
                  </w:divBdr>
                  <w:divsChild>
                    <w:div w:id="1855727399">
                      <w:marLeft w:val="0"/>
                      <w:marRight w:val="0"/>
                      <w:marTop w:val="0"/>
                      <w:marBottom w:val="0"/>
                      <w:divBdr>
                        <w:top w:val="none" w:sz="0" w:space="0" w:color="auto"/>
                        <w:left w:val="none" w:sz="0" w:space="0" w:color="auto"/>
                        <w:bottom w:val="none" w:sz="0" w:space="0" w:color="auto"/>
                        <w:right w:val="none" w:sz="0" w:space="0" w:color="auto"/>
                      </w:divBdr>
                    </w:div>
                    <w:div w:id="590815803">
                      <w:marLeft w:val="0"/>
                      <w:marRight w:val="0"/>
                      <w:marTop w:val="0"/>
                      <w:marBottom w:val="0"/>
                      <w:divBdr>
                        <w:top w:val="none" w:sz="0" w:space="0" w:color="auto"/>
                        <w:left w:val="none" w:sz="0" w:space="0" w:color="auto"/>
                        <w:bottom w:val="none" w:sz="0" w:space="0" w:color="auto"/>
                        <w:right w:val="none" w:sz="0" w:space="0" w:color="auto"/>
                      </w:divBdr>
                    </w:div>
                  </w:divsChild>
                </w:div>
                <w:div w:id="1252279083">
                  <w:marLeft w:val="0"/>
                  <w:marRight w:val="0"/>
                  <w:marTop w:val="0"/>
                  <w:marBottom w:val="0"/>
                  <w:divBdr>
                    <w:top w:val="none" w:sz="0" w:space="0" w:color="auto"/>
                    <w:left w:val="none" w:sz="0" w:space="0" w:color="auto"/>
                    <w:bottom w:val="none" w:sz="0" w:space="0" w:color="auto"/>
                    <w:right w:val="none" w:sz="0" w:space="0" w:color="auto"/>
                  </w:divBdr>
                </w:div>
                <w:div w:id="194074832">
                  <w:marLeft w:val="0"/>
                  <w:marRight w:val="0"/>
                  <w:marTop w:val="0"/>
                  <w:marBottom w:val="0"/>
                  <w:divBdr>
                    <w:top w:val="none" w:sz="0" w:space="0" w:color="auto"/>
                    <w:left w:val="none" w:sz="0" w:space="0" w:color="auto"/>
                    <w:bottom w:val="none" w:sz="0" w:space="0" w:color="auto"/>
                    <w:right w:val="none" w:sz="0" w:space="0" w:color="auto"/>
                  </w:divBdr>
                  <w:divsChild>
                    <w:div w:id="1766417085">
                      <w:marLeft w:val="0"/>
                      <w:marRight w:val="0"/>
                      <w:marTop w:val="0"/>
                      <w:marBottom w:val="0"/>
                      <w:divBdr>
                        <w:top w:val="none" w:sz="0" w:space="0" w:color="auto"/>
                        <w:left w:val="none" w:sz="0" w:space="0" w:color="auto"/>
                        <w:bottom w:val="none" w:sz="0" w:space="0" w:color="auto"/>
                        <w:right w:val="none" w:sz="0" w:space="0" w:color="auto"/>
                      </w:divBdr>
                    </w:div>
                  </w:divsChild>
                </w:div>
                <w:div w:id="1054279735">
                  <w:marLeft w:val="0"/>
                  <w:marRight w:val="0"/>
                  <w:marTop w:val="0"/>
                  <w:marBottom w:val="0"/>
                  <w:divBdr>
                    <w:top w:val="none" w:sz="0" w:space="0" w:color="auto"/>
                    <w:left w:val="none" w:sz="0" w:space="0" w:color="auto"/>
                    <w:bottom w:val="none" w:sz="0" w:space="0" w:color="auto"/>
                    <w:right w:val="none" w:sz="0" w:space="0" w:color="auto"/>
                  </w:divBdr>
                  <w:divsChild>
                    <w:div w:id="145047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792583">
              <w:marLeft w:val="0"/>
              <w:marRight w:val="0"/>
              <w:marTop w:val="0"/>
              <w:marBottom w:val="0"/>
              <w:divBdr>
                <w:top w:val="none" w:sz="0" w:space="0" w:color="auto"/>
                <w:left w:val="none" w:sz="0" w:space="0" w:color="auto"/>
                <w:bottom w:val="none" w:sz="0" w:space="0" w:color="auto"/>
                <w:right w:val="none" w:sz="0" w:space="0" w:color="auto"/>
              </w:divBdr>
              <w:divsChild>
                <w:div w:id="56826415">
                  <w:marLeft w:val="0"/>
                  <w:marRight w:val="0"/>
                  <w:marTop w:val="0"/>
                  <w:marBottom w:val="0"/>
                  <w:divBdr>
                    <w:top w:val="none" w:sz="0" w:space="0" w:color="auto"/>
                    <w:left w:val="none" w:sz="0" w:space="0" w:color="auto"/>
                    <w:bottom w:val="none" w:sz="0" w:space="0" w:color="auto"/>
                    <w:right w:val="none" w:sz="0" w:space="0" w:color="auto"/>
                  </w:divBdr>
                </w:div>
                <w:div w:id="1259874948">
                  <w:marLeft w:val="0"/>
                  <w:marRight w:val="0"/>
                  <w:marTop w:val="0"/>
                  <w:marBottom w:val="0"/>
                  <w:divBdr>
                    <w:top w:val="none" w:sz="0" w:space="0" w:color="auto"/>
                    <w:left w:val="none" w:sz="0" w:space="0" w:color="auto"/>
                    <w:bottom w:val="none" w:sz="0" w:space="0" w:color="auto"/>
                    <w:right w:val="none" w:sz="0" w:space="0" w:color="auto"/>
                  </w:divBdr>
                  <w:divsChild>
                    <w:div w:id="276718571">
                      <w:marLeft w:val="0"/>
                      <w:marRight w:val="0"/>
                      <w:marTop w:val="0"/>
                      <w:marBottom w:val="0"/>
                      <w:divBdr>
                        <w:top w:val="none" w:sz="0" w:space="0" w:color="auto"/>
                        <w:left w:val="none" w:sz="0" w:space="0" w:color="auto"/>
                        <w:bottom w:val="none" w:sz="0" w:space="0" w:color="auto"/>
                        <w:right w:val="none" w:sz="0" w:space="0" w:color="auto"/>
                      </w:divBdr>
                    </w:div>
                  </w:divsChild>
                </w:div>
                <w:div w:id="623269845">
                  <w:marLeft w:val="0"/>
                  <w:marRight w:val="0"/>
                  <w:marTop w:val="0"/>
                  <w:marBottom w:val="0"/>
                  <w:divBdr>
                    <w:top w:val="none" w:sz="0" w:space="0" w:color="auto"/>
                    <w:left w:val="none" w:sz="0" w:space="0" w:color="auto"/>
                    <w:bottom w:val="none" w:sz="0" w:space="0" w:color="auto"/>
                    <w:right w:val="none" w:sz="0" w:space="0" w:color="auto"/>
                  </w:divBdr>
                </w:div>
                <w:div w:id="669021968">
                  <w:marLeft w:val="0"/>
                  <w:marRight w:val="0"/>
                  <w:marTop w:val="0"/>
                  <w:marBottom w:val="0"/>
                  <w:divBdr>
                    <w:top w:val="none" w:sz="0" w:space="0" w:color="auto"/>
                    <w:left w:val="none" w:sz="0" w:space="0" w:color="auto"/>
                    <w:bottom w:val="none" w:sz="0" w:space="0" w:color="auto"/>
                    <w:right w:val="none" w:sz="0" w:space="0" w:color="auto"/>
                  </w:divBdr>
                  <w:divsChild>
                    <w:div w:id="533419515">
                      <w:marLeft w:val="0"/>
                      <w:marRight w:val="0"/>
                      <w:marTop w:val="0"/>
                      <w:marBottom w:val="0"/>
                      <w:divBdr>
                        <w:top w:val="none" w:sz="0" w:space="0" w:color="auto"/>
                        <w:left w:val="none" w:sz="0" w:space="0" w:color="auto"/>
                        <w:bottom w:val="none" w:sz="0" w:space="0" w:color="auto"/>
                        <w:right w:val="none" w:sz="0" w:space="0" w:color="auto"/>
                      </w:divBdr>
                    </w:div>
                  </w:divsChild>
                </w:div>
                <w:div w:id="1026249015">
                  <w:marLeft w:val="0"/>
                  <w:marRight w:val="0"/>
                  <w:marTop w:val="0"/>
                  <w:marBottom w:val="0"/>
                  <w:divBdr>
                    <w:top w:val="none" w:sz="0" w:space="0" w:color="auto"/>
                    <w:left w:val="none" w:sz="0" w:space="0" w:color="auto"/>
                    <w:bottom w:val="none" w:sz="0" w:space="0" w:color="auto"/>
                    <w:right w:val="none" w:sz="0" w:space="0" w:color="auto"/>
                  </w:divBdr>
                </w:div>
                <w:div w:id="1909488716">
                  <w:marLeft w:val="0"/>
                  <w:marRight w:val="0"/>
                  <w:marTop w:val="0"/>
                  <w:marBottom w:val="0"/>
                  <w:divBdr>
                    <w:top w:val="none" w:sz="0" w:space="0" w:color="auto"/>
                    <w:left w:val="none" w:sz="0" w:space="0" w:color="auto"/>
                    <w:bottom w:val="none" w:sz="0" w:space="0" w:color="auto"/>
                    <w:right w:val="none" w:sz="0" w:space="0" w:color="auto"/>
                  </w:divBdr>
                  <w:divsChild>
                    <w:div w:id="1507478107">
                      <w:marLeft w:val="0"/>
                      <w:marRight w:val="0"/>
                      <w:marTop w:val="0"/>
                      <w:marBottom w:val="0"/>
                      <w:divBdr>
                        <w:top w:val="none" w:sz="0" w:space="0" w:color="auto"/>
                        <w:left w:val="none" w:sz="0" w:space="0" w:color="auto"/>
                        <w:bottom w:val="none" w:sz="0" w:space="0" w:color="auto"/>
                        <w:right w:val="none" w:sz="0" w:space="0" w:color="auto"/>
                      </w:divBdr>
                    </w:div>
                    <w:div w:id="486016090">
                      <w:marLeft w:val="0"/>
                      <w:marRight w:val="0"/>
                      <w:marTop w:val="0"/>
                      <w:marBottom w:val="0"/>
                      <w:divBdr>
                        <w:top w:val="none" w:sz="0" w:space="0" w:color="auto"/>
                        <w:left w:val="none" w:sz="0" w:space="0" w:color="auto"/>
                        <w:bottom w:val="none" w:sz="0" w:space="0" w:color="auto"/>
                        <w:right w:val="none" w:sz="0" w:space="0" w:color="auto"/>
                      </w:divBdr>
                    </w:div>
                  </w:divsChild>
                </w:div>
                <w:div w:id="365716986">
                  <w:marLeft w:val="0"/>
                  <w:marRight w:val="0"/>
                  <w:marTop w:val="0"/>
                  <w:marBottom w:val="0"/>
                  <w:divBdr>
                    <w:top w:val="none" w:sz="0" w:space="0" w:color="auto"/>
                    <w:left w:val="none" w:sz="0" w:space="0" w:color="auto"/>
                    <w:bottom w:val="none" w:sz="0" w:space="0" w:color="auto"/>
                    <w:right w:val="none" w:sz="0" w:space="0" w:color="auto"/>
                  </w:divBdr>
                </w:div>
                <w:div w:id="462306233">
                  <w:marLeft w:val="0"/>
                  <w:marRight w:val="0"/>
                  <w:marTop w:val="0"/>
                  <w:marBottom w:val="0"/>
                  <w:divBdr>
                    <w:top w:val="none" w:sz="0" w:space="0" w:color="auto"/>
                    <w:left w:val="none" w:sz="0" w:space="0" w:color="auto"/>
                    <w:bottom w:val="none" w:sz="0" w:space="0" w:color="auto"/>
                    <w:right w:val="none" w:sz="0" w:space="0" w:color="auto"/>
                  </w:divBdr>
                  <w:divsChild>
                    <w:div w:id="1108353394">
                      <w:marLeft w:val="0"/>
                      <w:marRight w:val="0"/>
                      <w:marTop w:val="0"/>
                      <w:marBottom w:val="0"/>
                      <w:divBdr>
                        <w:top w:val="none" w:sz="0" w:space="0" w:color="auto"/>
                        <w:left w:val="none" w:sz="0" w:space="0" w:color="auto"/>
                        <w:bottom w:val="none" w:sz="0" w:space="0" w:color="auto"/>
                        <w:right w:val="none" w:sz="0" w:space="0" w:color="auto"/>
                      </w:divBdr>
                    </w:div>
                  </w:divsChild>
                </w:div>
                <w:div w:id="1033270472">
                  <w:marLeft w:val="0"/>
                  <w:marRight w:val="0"/>
                  <w:marTop w:val="0"/>
                  <w:marBottom w:val="0"/>
                  <w:divBdr>
                    <w:top w:val="none" w:sz="0" w:space="0" w:color="auto"/>
                    <w:left w:val="none" w:sz="0" w:space="0" w:color="auto"/>
                    <w:bottom w:val="none" w:sz="0" w:space="0" w:color="auto"/>
                    <w:right w:val="none" w:sz="0" w:space="0" w:color="auto"/>
                  </w:divBdr>
                  <w:divsChild>
                    <w:div w:id="1110709574">
                      <w:marLeft w:val="0"/>
                      <w:marRight w:val="0"/>
                      <w:marTop w:val="0"/>
                      <w:marBottom w:val="0"/>
                      <w:divBdr>
                        <w:top w:val="none" w:sz="0" w:space="0" w:color="auto"/>
                        <w:left w:val="none" w:sz="0" w:space="0" w:color="auto"/>
                        <w:bottom w:val="none" w:sz="0" w:space="0" w:color="auto"/>
                        <w:right w:val="none" w:sz="0" w:space="0" w:color="auto"/>
                      </w:divBdr>
                    </w:div>
                  </w:divsChild>
                </w:div>
                <w:div w:id="1775126162">
                  <w:marLeft w:val="0"/>
                  <w:marRight w:val="0"/>
                  <w:marTop w:val="0"/>
                  <w:marBottom w:val="0"/>
                  <w:divBdr>
                    <w:top w:val="none" w:sz="0" w:space="0" w:color="auto"/>
                    <w:left w:val="none" w:sz="0" w:space="0" w:color="auto"/>
                    <w:bottom w:val="none" w:sz="0" w:space="0" w:color="auto"/>
                    <w:right w:val="none" w:sz="0" w:space="0" w:color="auto"/>
                  </w:divBdr>
                  <w:divsChild>
                    <w:div w:id="1434285053">
                      <w:marLeft w:val="0"/>
                      <w:marRight w:val="0"/>
                      <w:marTop w:val="0"/>
                      <w:marBottom w:val="0"/>
                      <w:divBdr>
                        <w:top w:val="none" w:sz="0" w:space="0" w:color="auto"/>
                        <w:left w:val="none" w:sz="0" w:space="0" w:color="auto"/>
                        <w:bottom w:val="none" w:sz="0" w:space="0" w:color="auto"/>
                        <w:right w:val="none" w:sz="0" w:space="0" w:color="auto"/>
                      </w:divBdr>
                    </w:div>
                    <w:div w:id="1452243544">
                      <w:marLeft w:val="0"/>
                      <w:marRight w:val="0"/>
                      <w:marTop w:val="0"/>
                      <w:marBottom w:val="0"/>
                      <w:divBdr>
                        <w:top w:val="none" w:sz="0" w:space="0" w:color="auto"/>
                        <w:left w:val="none" w:sz="0" w:space="0" w:color="auto"/>
                        <w:bottom w:val="none" w:sz="0" w:space="0" w:color="auto"/>
                        <w:right w:val="none" w:sz="0" w:space="0" w:color="auto"/>
                      </w:divBdr>
                    </w:div>
                    <w:div w:id="1003701571">
                      <w:marLeft w:val="0"/>
                      <w:marRight w:val="0"/>
                      <w:marTop w:val="0"/>
                      <w:marBottom w:val="0"/>
                      <w:divBdr>
                        <w:top w:val="none" w:sz="0" w:space="0" w:color="auto"/>
                        <w:left w:val="none" w:sz="0" w:space="0" w:color="auto"/>
                        <w:bottom w:val="none" w:sz="0" w:space="0" w:color="auto"/>
                        <w:right w:val="none" w:sz="0" w:space="0" w:color="auto"/>
                      </w:divBdr>
                    </w:div>
                    <w:div w:id="75451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044946">
              <w:marLeft w:val="0"/>
              <w:marRight w:val="0"/>
              <w:marTop w:val="0"/>
              <w:marBottom w:val="0"/>
              <w:divBdr>
                <w:top w:val="none" w:sz="0" w:space="0" w:color="auto"/>
                <w:left w:val="none" w:sz="0" w:space="0" w:color="auto"/>
                <w:bottom w:val="none" w:sz="0" w:space="0" w:color="auto"/>
                <w:right w:val="none" w:sz="0" w:space="0" w:color="auto"/>
              </w:divBdr>
              <w:divsChild>
                <w:div w:id="1024793472">
                  <w:marLeft w:val="0"/>
                  <w:marRight w:val="0"/>
                  <w:marTop w:val="0"/>
                  <w:marBottom w:val="0"/>
                  <w:divBdr>
                    <w:top w:val="none" w:sz="0" w:space="0" w:color="auto"/>
                    <w:left w:val="none" w:sz="0" w:space="0" w:color="auto"/>
                    <w:bottom w:val="none" w:sz="0" w:space="0" w:color="auto"/>
                    <w:right w:val="none" w:sz="0" w:space="0" w:color="auto"/>
                  </w:divBdr>
                  <w:divsChild>
                    <w:div w:id="1202552432">
                      <w:marLeft w:val="0"/>
                      <w:marRight w:val="0"/>
                      <w:marTop w:val="0"/>
                      <w:marBottom w:val="0"/>
                      <w:divBdr>
                        <w:top w:val="none" w:sz="0" w:space="0" w:color="auto"/>
                        <w:left w:val="none" w:sz="0" w:space="0" w:color="auto"/>
                        <w:bottom w:val="none" w:sz="0" w:space="0" w:color="auto"/>
                        <w:right w:val="none" w:sz="0" w:space="0" w:color="auto"/>
                      </w:divBdr>
                    </w:div>
                  </w:divsChild>
                </w:div>
                <w:div w:id="5327935">
                  <w:marLeft w:val="0"/>
                  <w:marRight w:val="0"/>
                  <w:marTop w:val="0"/>
                  <w:marBottom w:val="0"/>
                  <w:divBdr>
                    <w:top w:val="none" w:sz="0" w:space="0" w:color="auto"/>
                    <w:left w:val="none" w:sz="0" w:space="0" w:color="auto"/>
                    <w:bottom w:val="none" w:sz="0" w:space="0" w:color="auto"/>
                    <w:right w:val="none" w:sz="0" w:space="0" w:color="auto"/>
                  </w:divBdr>
                </w:div>
                <w:div w:id="472677411">
                  <w:marLeft w:val="0"/>
                  <w:marRight w:val="0"/>
                  <w:marTop w:val="0"/>
                  <w:marBottom w:val="0"/>
                  <w:divBdr>
                    <w:top w:val="none" w:sz="0" w:space="0" w:color="auto"/>
                    <w:left w:val="none" w:sz="0" w:space="0" w:color="auto"/>
                    <w:bottom w:val="none" w:sz="0" w:space="0" w:color="auto"/>
                    <w:right w:val="none" w:sz="0" w:space="0" w:color="auto"/>
                  </w:divBdr>
                </w:div>
                <w:div w:id="224680656">
                  <w:marLeft w:val="0"/>
                  <w:marRight w:val="0"/>
                  <w:marTop w:val="0"/>
                  <w:marBottom w:val="0"/>
                  <w:divBdr>
                    <w:top w:val="none" w:sz="0" w:space="0" w:color="auto"/>
                    <w:left w:val="none" w:sz="0" w:space="0" w:color="auto"/>
                    <w:bottom w:val="none" w:sz="0" w:space="0" w:color="auto"/>
                    <w:right w:val="none" w:sz="0" w:space="0" w:color="auto"/>
                  </w:divBdr>
                  <w:divsChild>
                    <w:div w:id="1985699166">
                      <w:marLeft w:val="0"/>
                      <w:marRight w:val="0"/>
                      <w:marTop w:val="0"/>
                      <w:marBottom w:val="0"/>
                      <w:divBdr>
                        <w:top w:val="none" w:sz="0" w:space="0" w:color="auto"/>
                        <w:left w:val="none" w:sz="0" w:space="0" w:color="auto"/>
                        <w:bottom w:val="none" w:sz="0" w:space="0" w:color="auto"/>
                        <w:right w:val="none" w:sz="0" w:space="0" w:color="auto"/>
                      </w:divBdr>
                    </w:div>
                  </w:divsChild>
                </w:div>
                <w:div w:id="1358434117">
                  <w:marLeft w:val="0"/>
                  <w:marRight w:val="0"/>
                  <w:marTop w:val="0"/>
                  <w:marBottom w:val="0"/>
                  <w:divBdr>
                    <w:top w:val="none" w:sz="0" w:space="0" w:color="auto"/>
                    <w:left w:val="none" w:sz="0" w:space="0" w:color="auto"/>
                    <w:bottom w:val="none" w:sz="0" w:space="0" w:color="auto"/>
                    <w:right w:val="none" w:sz="0" w:space="0" w:color="auto"/>
                  </w:divBdr>
                  <w:divsChild>
                    <w:div w:id="1913150079">
                      <w:marLeft w:val="0"/>
                      <w:marRight w:val="0"/>
                      <w:marTop w:val="0"/>
                      <w:marBottom w:val="0"/>
                      <w:divBdr>
                        <w:top w:val="none" w:sz="0" w:space="0" w:color="auto"/>
                        <w:left w:val="none" w:sz="0" w:space="0" w:color="auto"/>
                        <w:bottom w:val="none" w:sz="0" w:space="0" w:color="auto"/>
                        <w:right w:val="none" w:sz="0" w:space="0" w:color="auto"/>
                      </w:divBdr>
                    </w:div>
                    <w:div w:id="1822382128">
                      <w:marLeft w:val="0"/>
                      <w:marRight w:val="0"/>
                      <w:marTop w:val="0"/>
                      <w:marBottom w:val="0"/>
                      <w:divBdr>
                        <w:top w:val="none" w:sz="0" w:space="0" w:color="auto"/>
                        <w:left w:val="none" w:sz="0" w:space="0" w:color="auto"/>
                        <w:bottom w:val="none" w:sz="0" w:space="0" w:color="auto"/>
                        <w:right w:val="none" w:sz="0" w:space="0" w:color="auto"/>
                      </w:divBdr>
                    </w:div>
                  </w:divsChild>
                </w:div>
                <w:div w:id="226693778">
                  <w:marLeft w:val="0"/>
                  <w:marRight w:val="0"/>
                  <w:marTop w:val="0"/>
                  <w:marBottom w:val="0"/>
                  <w:divBdr>
                    <w:top w:val="none" w:sz="0" w:space="0" w:color="auto"/>
                    <w:left w:val="none" w:sz="0" w:space="0" w:color="auto"/>
                    <w:bottom w:val="none" w:sz="0" w:space="0" w:color="auto"/>
                    <w:right w:val="none" w:sz="0" w:space="0" w:color="auto"/>
                  </w:divBdr>
                  <w:divsChild>
                    <w:div w:id="1659573196">
                      <w:marLeft w:val="0"/>
                      <w:marRight w:val="0"/>
                      <w:marTop w:val="0"/>
                      <w:marBottom w:val="0"/>
                      <w:divBdr>
                        <w:top w:val="none" w:sz="0" w:space="0" w:color="auto"/>
                        <w:left w:val="none" w:sz="0" w:space="0" w:color="auto"/>
                        <w:bottom w:val="none" w:sz="0" w:space="0" w:color="auto"/>
                        <w:right w:val="none" w:sz="0" w:space="0" w:color="auto"/>
                      </w:divBdr>
                    </w:div>
                  </w:divsChild>
                </w:div>
                <w:div w:id="1476413129">
                  <w:marLeft w:val="0"/>
                  <w:marRight w:val="0"/>
                  <w:marTop w:val="0"/>
                  <w:marBottom w:val="0"/>
                  <w:divBdr>
                    <w:top w:val="none" w:sz="0" w:space="0" w:color="auto"/>
                    <w:left w:val="none" w:sz="0" w:space="0" w:color="auto"/>
                    <w:bottom w:val="none" w:sz="0" w:space="0" w:color="auto"/>
                    <w:right w:val="none" w:sz="0" w:space="0" w:color="auto"/>
                  </w:divBdr>
                  <w:divsChild>
                    <w:div w:id="7340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gdansk.rdos.gov.pl" TargetMode="External"/><Relationship Id="rId13" Type="http://schemas.openxmlformats.org/officeDocument/2006/relationships/hyperlink" Target="mailto:odwolania@uzp.gov.pl?subject=TED" TargetMode="External"/><Relationship Id="rId3" Type="http://schemas.microsoft.com/office/2007/relationships/stylesWithEffects" Target="stylesWithEffects.xml"/><Relationship Id="rId7" Type="http://schemas.openxmlformats.org/officeDocument/2006/relationships/hyperlink" Target="http://bip.gdansk.rdos.gov.pl" TargetMode="External"/><Relationship Id="rId12" Type="http://schemas.openxmlformats.org/officeDocument/2006/relationships/hyperlink" Target="http://www.uzp.gov.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krystyna.molenda.gdansk@rdos.gov.pl?subject=TED" TargetMode="External"/><Relationship Id="rId11" Type="http://schemas.openxmlformats.org/officeDocument/2006/relationships/hyperlink" Target="mailto:odwolania@uzp.gov.pl?subject=TE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hyperlink" Target="http://bip.gdansk.rdos.gov.pl" TargetMode="External"/><Relationship Id="rId14" Type="http://schemas.openxmlformats.org/officeDocument/2006/relationships/hyperlink" Target="http://www.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1220</Words>
  <Characters>7321</Characters>
  <Application>Microsoft Office Word</Application>
  <DocSecurity>0</DocSecurity>
  <Lines>61</Lines>
  <Paragraphs>17</Paragraphs>
  <ScaleCrop>false</ScaleCrop>
  <Company>Microsoft</Company>
  <LinksUpToDate>false</LinksUpToDate>
  <CharactersWithSpaces>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k.molenda</dc:creator>
  <cp:keywords/>
  <dc:description/>
  <cp:lastModifiedBy>k.molenda</cp:lastModifiedBy>
  <cp:revision>2</cp:revision>
  <dcterms:created xsi:type="dcterms:W3CDTF">2021-02-16T08:03:00Z</dcterms:created>
  <dcterms:modified xsi:type="dcterms:W3CDTF">2021-02-16T08:06:00Z</dcterms:modified>
</cp:coreProperties>
</file>