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D4D86" w14:textId="77777777" w:rsidR="001018E4" w:rsidRPr="00EC0C54" w:rsidRDefault="001018E4" w:rsidP="001018E4">
      <w:pPr>
        <w:ind w:firstLine="6663"/>
        <w:rPr>
          <w:rFonts w:ascii="Calibri" w:hAnsi="Calibri"/>
          <w:sz w:val="18"/>
          <w:szCs w:val="18"/>
        </w:rPr>
      </w:pPr>
      <w:bookmarkStart w:id="0" w:name="_GoBack"/>
      <w:bookmarkEnd w:id="0"/>
      <w:r w:rsidRPr="00EC0C54">
        <w:rPr>
          <w:rFonts w:ascii="Calibri" w:hAnsi="Calibri"/>
          <w:sz w:val="18"/>
          <w:szCs w:val="18"/>
        </w:rPr>
        <w:t xml:space="preserve">Załącznik nr 1 </w:t>
      </w:r>
    </w:p>
    <w:p w14:paraId="7AE3E2A5" w14:textId="77777777" w:rsidR="001018E4" w:rsidRPr="00EC0C54" w:rsidRDefault="001018E4" w:rsidP="001018E4">
      <w:pPr>
        <w:ind w:firstLine="6663"/>
        <w:rPr>
          <w:rFonts w:ascii="Calibri" w:hAnsi="Calibri"/>
          <w:sz w:val="18"/>
          <w:szCs w:val="18"/>
        </w:rPr>
      </w:pPr>
      <w:r w:rsidRPr="00EC0C54">
        <w:rPr>
          <w:rFonts w:ascii="Calibri" w:hAnsi="Calibri"/>
          <w:sz w:val="18"/>
          <w:szCs w:val="18"/>
        </w:rPr>
        <w:t>do uchwały Zarządu NFOŚiGW</w:t>
      </w:r>
    </w:p>
    <w:p w14:paraId="137AD366" w14:textId="77777777" w:rsidR="001018E4" w:rsidRPr="00EC0C54" w:rsidRDefault="001018E4" w:rsidP="001018E4">
      <w:pPr>
        <w:ind w:firstLine="6663"/>
        <w:rPr>
          <w:rFonts w:ascii="Calibri" w:hAnsi="Calibri"/>
          <w:sz w:val="18"/>
          <w:szCs w:val="18"/>
        </w:rPr>
      </w:pPr>
      <w:r w:rsidRPr="00EC0C54">
        <w:rPr>
          <w:rFonts w:ascii="Calibri" w:hAnsi="Calibri"/>
          <w:sz w:val="18"/>
          <w:szCs w:val="18"/>
        </w:rPr>
        <w:t>nr……...……. z dnia ………….</w:t>
      </w:r>
    </w:p>
    <w:p w14:paraId="6A0CA27B" w14:textId="77777777" w:rsidR="001018E4" w:rsidRPr="00EC0C54" w:rsidRDefault="001018E4" w:rsidP="005E4922">
      <w:pPr>
        <w:jc w:val="center"/>
        <w:rPr>
          <w:rFonts w:asciiTheme="minorHAnsi" w:hAnsiTheme="minorHAnsi"/>
          <w:b/>
          <w:sz w:val="18"/>
          <w:szCs w:val="18"/>
        </w:rPr>
      </w:pPr>
    </w:p>
    <w:p w14:paraId="01C22BE5" w14:textId="77777777" w:rsidR="005E4922" w:rsidRPr="00EC0C54" w:rsidRDefault="005E4922" w:rsidP="005E4922">
      <w:pPr>
        <w:jc w:val="center"/>
        <w:rPr>
          <w:rFonts w:asciiTheme="minorHAnsi" w:hAnsiTheme="minorHAnsi"/>
          <w:b/>
        </w:rPr>
      </w:pPr>
      <w:r w:rsidRPr="00EC0C54">
        <w:rPr>
          <w:rFonts w:asciiTheme="minorHAnsi" w:hAnsiTheme="minorHAnsi"/>
          <w:b/>
        </w:rPr>
        <w:t>PROGRAM PRIORYTETOWY</w:t>
      </w:r>
    </w:p>
    <w:p w14:paraId="111A9030" w14:textId="77777777" w:rsidR="001018E4" w:rsidRPr="00EC0C54" w:rsidRDefault="001018E4" w:rsidP="005E4922">
      <w:pPr>
        <w:jc w:val="center"/>
        <w:rPr>
          <w:rFonts w:asciiTheme="minorHAnsi" w:hAnsiTheme="minorHAnsi"/>
          <w:b/>
          <w:sz w:val="22"/>
          <w:szCs w:val="22"/>
        </w:rPr>
      </w:pPr>
    </w:p>
    <w:p w14:paraId="431A4A6C" w14:textId="77777777" w:rsidR="001018E4" w:rsidRPr="00EC0C54" w:rsidRDefault="001018E4" w:rsidP="005E4922">
      <w:pPr>
        <w:jc w:val="center"/>
        <w:rPr>
          <w:rFonts w:asciiTheme="minorHAnsi" w:hAnsiTheme="minorHAnsi"/>
          <w:b/>
          <w:sz w:val="22"/>
          <w:szCs w:val="22"/>
        </w:rPr>
      </w:pPr>
    </w:p>
    <w:p w14:paraId="62A5D890" w14:textId="77777777" w:rsidR="005E4922" w:rsidRPr="00EC0C54" w:rsidRDefault="005E4922" w:rsidP="00647C1F">
      <w:pPr>
        <w:rPr>
          <w:rFonts w:asciiTheme="minorHAnsi" w:hAnsiTheme="minorHAnsi"/>
          <w:b/>
        </w:rPr>
      </w:pPr>
    </w:p>
    <w:p w14:paraId="0F720985" w14:textId="77777777" w:rsidR="005E4922" w:rsidRPr="00EC0C54" w:rsidRDefault="005E4922" w:rsidP="00647C1F">
      <w:pPr>
        <w:jc w:val="both"/>
        <w:rPr>
          <w:rFonts w:asciiTheme="minorHAnsi" w:hAnsiTheme="minorHAnsi"/>
          <w:b/>
        </w:rPr>
      </w:pPr>
      <w:r w:rsidRPr="00EC0C54">
        <w:rPr>
          <w:rFonts w:asciiTheme="minorHAnsi" w:hAnsiTheme="minorHAnsi"/>
          <w:b/>
        </w:rPr>
        <w:t xml:space="preserve">Tytuł programu: </w:t>
      </w:r>
    </w:p>
    <w:p w14:paraId="24E3FACD" w14:textId="77777777" w:rsidR="005E4922" w:rsidRPr="00EC0C54" w:rsidRDefault="005E4922" w:rsidP="000F31A5">
      <w:pPr>
        <w:spacing w:before="240" w:after="240"/>
        <w:rPr>
          <w:rFonts w:asciiTheme="minorHAnsi" w:hAnsiTheme="minorHAnsi"/>
          <w:b/>
          <w:smallCaps/>
          <w:sz w:val="28"/>
          <w:szCs w:val="28"/>
          <w:u w:val="single"/>
        </w:rPr>
      </w:pPr>
      <w:r w:rsidRPr="00EC0C54">
        <w:rPr>
          <w:rFonts w:asciiTheme="minorHAnsi" w:hAnsiTheme="minorHAnsi"/>
          <w:b/>
          <w:sz w:val="28"/>
          <w:szCs w:val="28"/>
        </w:rPr>
        <w:t>Racjonalna gospodarka odpadami</w:t>
      </w:r>
      <w:r w:rsidRPr="00EC0C54">
        <w:rPr>
          <w:rFonts w:asciiTheme="minorHAnsi" w:hAnsiTheme="minorHAnsi"/>
          <w:b/>
          <w:smallCaps/>
          <w:sz w:val="28"/>
          <w:szCs w:val="28"/>
          <w:u w:val="single"/>
        </w:rPr>
        <w:t xml:space="preserve"> </w:t>
      </w:r>
    </w:p>
    <w:p w14:paraId="591948E3" w14:textId="32BEE52A" w:rsidR="005E4922" w:rsidRPr="00EC0C54" w:rsidRDefault="001018E4" w:rsidP="000F31A5">
      <w:pPr>
        <w:spacing w:before="360" w:after="600"/>
        <w:jc w:val="center"/>
        <w:rPr>
          <w:rFonts w:asciiTheme="minorHAnsi" w:hAnsiTheme="minorHAnsi"/>
          <w:b/>
          <w:smallCaps/>
          <w:sz w:val="28"/>
          <w:szCs w:val="28"/>
          <w:u w:val="single"/>
        </w:rPr>
      </w:pPr>
      <w:r w:rsidRPr="00EC0C54">
        <w:rPr>
          <w:rFonts w:ascii="Calibri" w:hAnsi="Calibri"/>
          <w:b/>
          <w:smallCaps/>
          <w:u w:val="single"/>
        </w:rPr>
        <w:t>Zakres ogólny</w:t>
      </w:r>
      <w:r w:rsidRPr="00EC0C54" w:rsidDel="001018E4">
        <w:rPr>
          <w:rFonts w:asciiTheme="minorHAnsi" w:hAnsiTheme="minorHAnsi"/>
          <w:b/>
          <w:smallCaps/>
          <w:sz w:val="28"/>
          <w:szCs w:val="28"/>
          <w:u w:val="single"/>
        </w:rPr>
        <w:t xml:space="preserve"> </w:t>
      </w:r>
    </w:p>
    <w:p w14:paraId="3A0E1211" w14:textId="57F22530" w:rsidR="005E4922" w:rsidRPr="00EC0C54" w:rsidRDefault="005E4922" w:rsidP="000F31A5">
      <w:pPr>
        <w:pStyle w:val="Akapitzlist"/>
        <w:numPr>
          <w:ilvl w:val="0"/>
          <w:numId w:val="2"/>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EC0C54">
        <w:rPr>
          <w:rFonts w:asciiTheme="minorHAnsi" w:hAnsiTheme="minorHAnsi"/>
          <w:b/>
          <w:sz w:val="22"/>
          <w:szCs w:val="22"/>
        </w:rPr>
        <w:t xml:space="preserve">Cel programu </w:t>
      </w:r>
      <w:r w:rsidR="00E43121" w:rsidRPr="00EC0C54">
        <w:rPr>
          <w:rFonts w:asciiTheme="minorHAnsi" w:hAnsiTheme="minorHAnsi"/>
          <w:b/>
          <w:sz w:val="22"/>
          <w:szCs w:val="22"/>
        </w:rPr>
        <w:t xml:space="preserve"> </w:t>
      </w:r>
    </w:p>
    <w:p w14:paraId="48D7FBB4" w14:textId="606A3FFE" w:rsidR="005E4922" w:rsidRPr="00EC0C54" w:rsidRDefault="005E4922" w:rsidP="00D132F8">
      <w:pPr>
        <w:tabs>
          <w:tab w:val="left" w:pos="540"/>
        </w:tabs>
        <w:autoSpaceDE w:val="0"/>
        <w:autoSpaceDN w:val="0"/>
        <w:adjustRightInd w:val="0"/>
        <w:jc w:val="both"/>
        <w:rPr>
          <w:rFonts w:asciiTheme="minorHAnsi" w:hAnsiTheme="minorHAnsi"/>
          <w:sz w:val="22"/>
          <w:szCs w:val="22"/>
        </w:rPr>
      </w:pPr>
      <w:r w:rsidRPr="00EC0C54">
        <w:rPr>
          <w:rFonts w:asciiTheme="minorHAnsi" w:hAnsiTheme="minorHAnsi"/>
          <w:sz w:val="22"/>
          <w:szCs w:val="22"/>
        </w:rPr>
        <w:t xml:space="preserve">Realizacja zasad gospodarki odpadami, a w szczególności hierarchii sposobów postępowania </w:t>
      </w:r>
      <w:r w:rsidR="001018E4" w:rsidRPr="00EC0C54">
        <w:rPr>
          <w:rFonts w:asciiTheme="minorHAnsi" w:hAnsiTheme="minorHAnsi"/>
          <w:sz w:val="22"/>
          <w:szCs w:val="22"/>
        </w:rPr>
        <w:t>z </w:t>
      </w:r>
      <w:r w:rsidRPr="00EC0C54">
        <w:rPr>
          <w:rFonts w:asciiTheme="minorHAnsi" w:hAnsiTheme="minorHAnsi"/>
          <w:sz w:val="22"/>
          <w:szCs w:val="22"/>
        </w:rPr>
        <w:t>odpadami, poprzez:</w:t>
      </w:r>
    </w:p>
    <w:p w14:paraId="20E006F4" w14:textId="6725D4E7" w:rsidR="00B26BDE" w:rsidRPr="00EC0C54" w:rsidRDefault="00B26BDE" w:rsidP="000F31A5">
      <w:pPr>
        <w:pStyle w:val="Akapitzlist"/>
        <w:numPr>
          <w:ilvl w:val="0"/>
          <w:numId w:val="5"/>
        </w:numPr>
        <w:ind w:left="567" w:hanging="567"/>
        <w:contextualSpacing w:val="0"/>
        <w:jc w:val="both"/>
        <w:rPr>
          <w:rFonts w:asciiTheme="minorHAnsi" w:hAnsiTheme="minorHAnsi"/>
          <w:sz w:val="22"/>
          <w:szCs w:val="22"/>
        </w:rPr>
      </w:pPr>
      <w:r w:rsidRPr="00EC0C54">
        <w:rPr>
          <w:rFonts w:asciiTheme="minorHAnsi" w:hAnsiTheme="minorHAnsi"/>
          <w:sz w:val="22"/>
          <w:szCs w:val="22"/>
        </w:rPr>
        <w:t>zapobieganie powstawaniu odpadów</w:t>
      </w:r>
      <w:r w:rsidR="001018E4" w:rsidRPr="00EC0C54">
        <w:rPr>
          <w:rFonts w:asciiTheme="minorHAnsi" w:hAnsiTheme="minorHAnsi"/>
          <w:sz w:val="22"/>
          <w:szCs w:val="22"/>
        </w:rPr>
        <w:t>;</w:t>
      </w:r>
    </w:p>
    <w:p w14:paraId="4D777AF5" w14:textId="316595C2" w:rsidR="005E4922" w:rsidRPr="00EC0C54" w:rsidRDefault="005E4922" w:rsidP="000F31A5">
      <w:pPr>
        <w:pStyle w:val="Akapitzlist"/>
        <w:numPr>
          <w:ilvl w:val="0"/>
          <w:numId w:val="5"/>
        </w:numPr>
        <w:ind w:left="567" w:hanging="567"/>
        <w:contextualSpacing w:val="0"/>
        <w:jc w:val="both"/>
        <w:rPr>
          <w:rFonts w:asciiTheme="minorHAnsi" w:hAnsiTheme="minorHAnsi"/>
          <w:sz w:val="22"/>
          <w:szCs w:val="22"/>
        </w:rPr>
      </w:pPr>
      <w:r w:rsidRPr="00EC0C54">
        <w:rPr>
          <w:rFonts w:asciiTheme="minorHAnsi" w:hAnsiTheme="minorHAnsi"/>
          <w:sz w:val="22"/>
          <w:szCs w:val="22"/>
        </w:rPr>
        <w:t>ustanowienie i utrzymanie powszechnych systemów selektywnego zbierania odpadów</w:t>
      </w:r>
      <w:r w:rsidR="001018E4" w:rsidRPr="00EC0C54">
        <w:rPr>
          <w:rFonts w:asciiTheme="minorHAnsi" w:hAnsiTheme="minorHAnsi"/>
          <w:sz w:val="22"/>
          <w:szCs w:val="22"/>
        </w:rPr>
        <w:t>;</w:t>
      </w:r>
    </w:p>
    <w:p w14:paraId="7BB4EB4E" w14:textId="212F0646" w:rsidR="005E4922" w:rsidRPr="00EC0C54" w:rsidRDefault="005E4922" w:rsidP="000F31A5">
      <w:pPr>
        <w:pStyle w:val="Akapitzlist"/>
        <w:numPr>
          <w:ilvl w:val="0"/>
          <w:numId w:val="5"/>
        </w:numPr>
        <w:ind w:left="567" w:hanging="567"/>
        <w:contextualSpacing w:val="0"/>
        <w:jc w:val="both"/>
        <w:rPr>
          <w:rFonts w:asciiTheme="minorHAnsi" w:hAnsiTheme="minorHAnsi"/>
          <w:sz w:val="22"/>
          <w:szCs w:val="22"/>
        </w:rPr>
      </w:pPr>
      <w:r w:rsidRPr="00EC0C54">
        <w:rPr>
          <w:rFonts w:asciiTheme="minorHAnsi" w:hAnsiTheme="minorHAnsi"/>
          <w:sz w:val="22"/>
          <w:szCs w:val="22"/>
        </w:rPr>
        <w:t>utworzenie i utrzymanie w kraju zintegrowanej i wystarczającej sieci instalacji gospodarowania odpadami</w:t>
      </w:r>
      <w:r w:rsidR="001018E4" w:rsidRPr="00EC0C54">
        <w:rPr>
          <w:rFonts w:asciiTheme="minorHAnsi" w:hAnsiTheme="minorHAnsi"/>
          <w:sz w:val="22"/>
          <w:szCs w:val="22"/>
        </w:rPr>
        <w:t>;</w:t>
      </w:r>
    </w:p>
    <w:p w14:paraId="66B41B86" w14:textId="24107A42" w:rsidR="005E4922" w:rsidRPr="00EC0C54" w:rsidRDefault="005E4922" w:rsidP="000F31A5">
      <w:pPr>
        <w:pStyle w:val="Akapitzlist"/>
        <w:numPr>
          <w:ilvl w:val="0"/>
          <w:numId w:val="5"/>
        </w:numPr>
        <w:ind w:left="567" w:hanging="567"/>
        <w:contextualSpacing w:val="0"/>
        <w:jc w:val="both"/>
        <w:rPr>
          <w:rFonts w:asciiTheme="minorHAnsi" w:hAnsiTheme="minorHAnsi"/>
          <w:sz w:val="22"/>
          <w:szCs w:val="22"/>
        </w:rPr>
      </w:pPr>
      <w:r w:rsidRPr="00EC0C54">
        <w:rPr>
          <w:rFonts w:asciiTheme="minorHAnsi" w:hAnsiTheme="minorHAnsi"/>
          <w:sz w:val="22"/>
          <w:szCs w:val="22"/>
        </w:rPr>
        <w:t>zmniejszenie ilości odpadów poddawanych nielegalnemu międzynarodowemu przemieszczaniu</w:t>
      </w:r>
      <w:r w:rsidR="001018E4" w:rsidRPr="00EC0C54">
        <w:rPr>
          <w:rFonts w:asciiTheme="minorHAnsi" w:hAnsiTheme="minorHAnsi"/>
          <w:sz w:val="22"/>
          <w:szCs w:val="22"/>
        </w:rPr>
        <w:t>;</w:t>
      </w:r>
    </w:p>
    <w:p w14:paraId="5B57C234" w14:textId="6AEB0851" w:rsidR="00D43A95" w:rsidRPr="00E20281" w:rsidRDefault="00D43A95" w:rsidP="00D43A95">
      <w:pPr>
        <w:pStyle w:val="Akapitzlist"/>
        <w:numPr>
          <w:ilvl w:val="0"/>
          <w:numId w:val="5"/>
        </w:numPr>
        <w:ind w:left="567" w:hanging="567"/>
        <w:contextualSpacing w:val="0"/>
        <w:jc w:val="both"/>
        <w:rPr>
          <w:rFonts w:asciiTheme="minorHAnsi" w:hAnsiTheme="minorHAnsi"/>
          <w:sz w:val="22"/>
          <w:szCs w:val="22"/>
        </w:rPr>
      </w:pPr>
      <w:r w:rsidRPr="00E20281">
        <w:rPr>
          <w:rFonts w:asciiTheme="minorHAnsi" w:hAnsiTheme="minorHAnsi"/>
          <w:sz w:val="22"/>
          <w:szCs w:val="22"/>
        </w:rPr>
        <w:t>wsparcie tworzenia bazy danych o produktach i opakowaniach oraz o gospodarce odpadami.</w:t>
      </w:r>
    </w:p>
    <w:p w14:paraId="39A86F9B" w14:textId="77777777" w:rsidR="007257F5" w:rsidRPr="00E20281" w:rsidRDefault="007257F5" w:rsidP="000F31A5">
      <w:pPr>
        <w:pStyle w:val="Akapitzlist"/>
        <w:numPr>
          <w:ilvl w:val="0"/>
          <w:numId w:val="2"/>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E20281">
        <w:rPr>
          <w:rFonts w:asciiTheme="minorHAnsi" w:hAnsiTheme="minorHAnsi"/>
          <w:b/>
          <w:sz w:val="22"/>
          <w:szCs w:val="22"/>
        </w:rPr>
        <w:t xml:space="preserve">Wskaźnik osiągnięcia celu </w:t>
      </w:r>
    </w:p>
    <w:p w14:paraId="0DCE582A" w14:textId="548440BD" w:rsidR="007257F5" w:rsidRPr="00E20281" w:rsidRDefault="007257F5" w:rsidP="000F31A5">
      <w:pPr>
        <w:jc w:val="both"/>
        <w:rPr>
          <w:rFonts w:asciiTheme="minorHAnsi" w:hAnsiTheme="minorHAnsi"/>
          <w:sz w:val="22"/>
          <w:szCs w:val="22"/>
        </w:rPr>
      </w:pPr>
      <w:r w:rsidRPr="00E20281">
        <w:rPr>
          <w:rFonts w:asciiTheme="minorHAnsi" w:hAnsiTheme="minorHAnsi"/>
          <w:sz w:val="22"/>
          <w:szCs w:val="22"/>
        </w:rPr>
        <w:t>Stopień realizacji celu programu mierzony jest za pomocą wskaźników osiągnięcia celu pn</w:t>
      </w:r>
      <w:r w:rsidR="00D43A95" w:rsidRPr="00E20281">
        <w:rPr>
          <w:rFonts w:asciiTheme="minorHAnsi" w:hAnsiTheme="minorHAnsi"/>
          <w:sz w:val="22"/>
          <w:szCs w:val="22"/>
        </w:rPr>
        <w:t>.</w:t>
      </w:r>
      <w:r w:rsidRPr="00E20281">
        <w:rPr>
          <w:rFonts w:asciiTheme="minorHAnsi" w:hAnsiTheme="minorHAnsi"/>
          <w:sz w:val="22"/>
          <w:szCs w:val="22"/>
        </w:rPr>
        <w:t>:</w:t>
      </w:r>
    </w:p>
    <w:p w14:paraId="57AC3C7E" w14:textId="77777777" w:rsidR="00620487" w:rsidRPr="00E20281" w:rsidRDefault="00620487" w:rsidP="00620487">
      <w:pPr>
        <w:pStyle w:val="Akapitzlist"/>
        <w:numPr>
          <w:ilvl w:val="0"/>
          <w:numId w:val="6"/>
        </w:numPr>
        <w:ind w:left="567" w:hanging="567"/>
        <w:contextualSpacing w:val="0"/>
        <w:jc w:val="both"/>
        <w:rPr>
          <w:rFonts w:asciiTheme="minorHAnsi" w:hAnsiTheme="minorHAnsi"/>
          <w:b/>
          <w:sz w:val="22"/>
          <w:szCs w:val="22"/>
        </w:rPr>
      </w:pPr>
      <w:r w:rsidRPr="00E20281">
        <w:rPr>
          <w:rFonts w:asciiTheme="minorHAnsi" w:hAnsiTheme="minorHAnsi"/>
          <w:b/>
          <w:sz w:val="22"/>
          <w:szCs w:val="22"/>
        </w:rPr>
        <w:t>ograniczenie masy składowanych odpadów</w:t>
      </w:r>
    </w:p>
    <w:p w14:paraId="08BCAB49" w14:textId="02285056" w:rsidR="00E20281" w:rsidRDefault="00620487" w:rsidP="00E20281">
      <w:pPr>
        <w:pStyle w:val="Akapitzlist"/>
        <w:ind w:left="567"/>
        <w:contextualSpacing w:val="0"/>
        <w:jc w:val="both"/>
        <w:rPr>
          <w:rFonts w:asciiTheme="minorHAnsi" w:hAnsiTheme="minorHAnsi"/>
          <w:sz w:val="22"/>
          <w:szCs w:val="22"/>
        </w:rPr>
      </w:pPr>
      <w:r w:rsidRPr="00E20281">
        <w:rPr>
          <w:rFonts w:asciiTheme="minorHAnsi" w:hAnsiTheme="minorHAnsi"/>
          <w:sz w:val="22"/>
          <w:szCs w:val="22"/>
        </w:rPr>
        <w:t xml:space="preserve">Planowana wartość wskaźnika osiągnięcia celu </w:t>
      </w:r>
      <w:r w:rsidR="0044636A">
        <w:rPr>
          <w:rFonts w:asciiTheme="minorHAnsi" w:hAnsiTheme="minorHAnsi"/>
          <w:sz w:val="22"/>
          <w:szCs w:val="22"/>
        </w:rPr>
        <w:t xml:space="preserve">dla bezzwrotnych i zwrotnych form dofinansowania </w:t>
      </w:r>
      <w:r w:rsidRPr="00E20281">
        <w:rPr>
          <w:rFonts w:asciiTheme="minorHAnsi" w:hAnsiTheme="minorHAnsi"/>
          <w:sz w:val="22"/>
          <w:szCs w:val="22"/>
        </w:rPr>
        <w:t xml:space="preserve">wynosi co najmniej </w:t>
      </w:r>
      <w:r w:rsidR="00EB4994" w:rsidRPr="00E20281">
        <w:rPr>
          <w:rFonts w:asciiTheme="minorHAnsi" w:hAnsiTheme="minorHAnsi"/>
          <w:b/>
          <w:sz w:val="22"/>
          <w:szCs w:val="22"/>
        </w:rPr>
        <w:t xml:space="preserve"> </w:t>
      </w:r>
      <w:r w:rsidR="00A87778">
        <w:rPr>
          <w:rFonts w:asciiTheme="minorHAnsi" w:hAnsiTheme="minorHAnsi"/>
          <w:b/>
          <w:sz w:val="22"/>
          <w:szCs w:val="22"/>
        </w:rPr>
        <w:t>3 600</w:t>
      </w:r>
      <w:r w:rsidR="00E20281" w:rsidRPr="00E20281">
        <w:rPr>
          <w:rFonts w:asciiTheme="minorHAnsi" w:hAnsiTheme="minorHAnsi"/>
          <w:b/>
          <w:sz w:val="22"/>
          <w:szCs w:val="22"/>
        </w:rPr>
        <w:t xml:space="preserve"> 000</w:t>
      </w:r>
      <w:r w:rsidRPr="00E20281">
        <w:rPr>
          <w:rFonts w:asciiTheme="minorHAnsi" w:hAnsiTheme="minorHAnsi"/>
          <w:b/>
          <w:sz w:val="22"/>
          <w:szCs w:val="22"/>
        </w:rPr>
        <w:t xml:space="preserve"> Mg/rok</w:t>
      </w:r>
      <w:r w:rsidR="00E20281">
        <w:rPr>
          <w:rFonts w:asciiTheme="minorHAnsi" w:hAnsiTheme="minorHAnsi"/>
          <w:sz w:val="22"/>
          <w:szCs w:val="22"/>
        </w:rPr>
        <w:t xml:space="preserve">, </w:t>
      </w:r>
    </w:p>
    <w:p w14:paraId="644AF7E5" w14:textId="0EB6753F" w:rsidR="00620487" w:rsidRPr="00E20281" w:rsidRDefault="00620487" w:rsidP="00E20281">
      <w:pPr>
        <w:pStyle w:val="Akapitzlist"/>
        <w:numPr>
          <w:ilvl w:val="0"/>
          <w:numId w:val="6"/>
        </w:numPr>
        <w:ind w:left="567" w:hanging="567"/>
        <w:contextualSpacing w:val="0"/>
        <w:jc w:val="both"/>
        <w:rPr>
          <w:rFonts w:asciiTheme="minorHAnsi" w:hAnsiTheme="minorHAnsi"/>
          <w:b/>
          <w:sz w:val="22"/>
          <w:szCs w:val="22"/>
        </w:rPr>
      </w:pPr>
      <w:r w:rsidRPr="00E20281">
        <w:rPr>
          <w:rFonts w:asciiTheme="minorHAnsi" w:hAnsiTheme="minorHAnsi"/>
          <w:b/>
          <w:sz w:val="22"/>
          <w:szCs w:val="22"/>
        </w:rPr>
        <w:t>masa odpadów niebezpiecznych poddanych odzyskowi lub unieszkodliwieniu</w:t>
      </w:r>
    </w:p>
    <w:p w14:paraId="15A2C485" w14:textId="5B25D883" w:rsidR="00E20281" w:rsidRDefault="00620487" w:rsidP="00E20281">
      <w:pPr>
        <w:pStyle w:val="Akapitzlist"/>
        <w:ind w:left="567"/>
        <w:contextualSpacing w:val="0"/>
        <w:jc w:val="both"/>
        <w:rPr>
          <w:rFonts w:asciiTheme="minorHAnsi" w:hAnsiTheme="minorHAnsi"/>
          <w:sz w:val="22"/>
          <w:szCs w:val="22"/>
        </w:rPr>
      </w:pPr>
      <w:r w:rsidRPr="00E20281">
        <w:rPr>
          <w:rFonts w:asciiTheme="minorHAnsi" w:hAnsiTheme="minorHAnsi"/>
          <w:sz w:val="22"/>
          <w:szCs w:val="22"/>
        </w:rPr>
        <w:t>Planowana wartość wskaźnika osiągnięcia celu</w:t>
      </w:r>
      <w:r w:rsidR="0044636A">
        <w:rPr>
          <w:rFonts w:asciiTheme="minorHAnsi" w:hAnsiTheme="minorHAnsi"/>
          <w:sz w:val="22"/>
          <w:szCs w:val="22"/>
        </w:rPr>
        <w:t xml:space="preserve"> dla bezzwrotnych i zwrotnych form dofinansowania</w:t>
      </w:r>
      <w:r w:rsidRPr="00E20281">
        <w:rPr>
          <w:rFonts w:asciiTheme="minorHAnsi" w:hAnsiTheme="minorHAnsi"/>
          <w:sz w:val="22"/>
          <w:szCs w:val="22"/>
        </w:rPr>
        <w:t xml:space="preserve"> wynosi co najmniej </w:t>
      </w:r>
      <w:r w:rsidR="00A87778">
        <w:rPr>
          <w:rFonts w:asciiTheme="minorHAnsi" w:hAnsiTheme="minorHAnsi"/>
          <w:b/>
          <w:sz w:val="22"/>
          <w:szCs w:val="22"/>
        </w:rPr>
        <w:t>25</w:t>
      </w:r>
      <w:r w:rsidR="00E20281" w:rsidRPr="00E20281">
        <w:rPr>
          <w:rFonts w:asciiTheme="minorHAnsi" w:hAnsiTheme="minorHAnsi"/>
          <w:b/>
          <w:sz w:val="22"/>
          <w:szCs w:val="22"/>
        </w:rPr>
        <w:t xml:space="preserve"> 000</w:t>
      </w:r>
      <w:r w:rsidRPr="00E20281">
        <w:rPr>
          <w:rFonts w:asciiTheme="minorHAnsi" w:hAnsiTheme="minorHAnsi"/>
          <w:b/>
          <w:sz w:val="22"/>
          <w:szCs w:val="22"/>
        </w:rPr>
        <w:t xml:space="preserve"> Mg/rok</w:t>
      </w:r>
      <w:r w:rsidR="00E20281">
        <w:rPr>
          <w:rFonts w:asciiTheme="minorHAnsi" w:hAnsiTheme="minorHAnsi"/>
          <w:sz w:val="22"/>
          <w:szCs w:val="22"/>
        </w:rPr>
        <w:t>,</w:t>
      </w:r>
    </w:p>
    <w:p w14:paraId="01067D91" w14:textId="0A8B1B4B" w:rsidR="00620487" w:rsidRPr="00E20281" w:rsidRDefault="00620487" w:rsidP="00E20281">
      <w:pPr>
        <w:pStyle w:val="Akapitzlist"/>
        <w:numPr>
          <w:ilvl w:val="0"/>
          <w:numId w:val="6"/>
        </w:numPr>
        <w:ind w:left="567" w:hanging="567"/>
        <w:contextualSpacing w:val="0"/>
        <w:jc w:val="both"/>
        <w:rPr>
          <w:rFonts w:asciiTheme="minorHAnsi" w:hAnsiTheme="minorHAnsi"/>
          <w:b/>
          <w:sz w:val="22"/>
          <w:szCs w:val="22"/>
        </w:rPr>
      </w:pPr>
      <w:r w:rsidRPr="00E20281">
        <w:rPr>
          <w:rFonts w:asciiTheme="minorHAnsi" w:hAnsiTheme="minorHAnsi"/>
          <w:b/>
          <w:sz w:val="22"/>
          <w:szCs w:val="22"/>
        </w:rPr>
        <w:t>liczba przedsięwzięć związanych z międzynarodowym przemieszczaniem odpadów lub postępowaniem dot. substancji zubożających warstwę ozonową oraz o niektórych fluorowanych gazach cieplarnianych</w:t>
      </w:r>
    </w:p>
    <w:p w14:paraId="337B4723" w14:textId="5058A08C" w:rsidR="00E20281" w:rsidRDefault="00620487" w:rsidP="00E20281">
      <w:pPr>
        <w:ind w:left="567"/>
        <w:jc w:val="both"/>
        <w:rPr>
          <w:rFonts w:asciiTheme="minorHAnsi" w:hAnsiTheme="minorHAnsi"/>
          <w:sz w:val="22"/>
          <w:szCs w:val="22"/>
        </w:rPr>
      </w:pPr>
      <w:r w:rsidRPr="00E20281">
        <w:rPr>
          <w:rFonts w:asciiTheme="minorHAnsi" w:hAnsiTheme="minorHAnsi"/>
          <w:sz w:val="22"/>
          <w:szCs w:val="22"/>
        </w:rPr>
        <w:t>Planowana wartość wskaźnika osiągnięcia celu</w:t>
      </w:r>
      <w:r w:rsidR="0044636A">
        <w:rPr>
          <w:rFonts w:asciiTheme="minorHAnsi" w:hAnsiTheme="minorHAnsi"/>
          <w:sz w:val="22"/>
          <w:szCs w:val="22"/>
        </w:rPr>
        <w:t xml:space="preserve"> dla bezzwrotnych form dofinansowania</w:t>
      </w:r>
      <w:r w:rsidRPr="00E20281">
        <w:rPr>
          <w:rFonts w:asciiTheme="minorHAnsi" w:hAnsiTheme="minorHAnsi"/>
          <w:sz w:val="22"/>
          <w:szCs w:val="22"/>
        </w:rPr>
        <w:t xml:space="preserve"> wynosi co najmniej </w:t>
      </w:r>
      <w:r w:rsidR="00A87778">
        <w:rPr>
          <w:rFonts w:asciiTheme="minorHAnsi" w:hAnsiTheme="minorHAnsi"/>
          <w:b/>
          <w:sz w:val="22"/>
          <w:szCs w:val="22"/>
        </w:rPr>
        <w:t>10</w:t>
      </w:r>
      <w:r w:rsidRPr="00E20281">
        <w:rPr>
          <w:rFonts w:asciiTheme="minorHAnsi" w:hAnsiTheme="minorHAnsi"/>
          <w:b/>
          <w:sz w:val="22"/>
          <w:szCs w:val="22"/>
        </w:rPr>
        <w:t> </w:t>
      </w:r>
      <w:r w:rsidR="00CA2C6E" w:rsidRPr="00E20281">
        <w:rPr>
          <w:rFonts w:asciiTheme="minorHAnsi" w:hAnsiTheme="minorHAnsi"/>
          <w:b/>
          <w:sz w:val="22"/>
          <w:szCs w:val="22"/>
        </w:rPr>
        <w:t>szt</w:t>
      </w:r>
      <w:r w:rsidR="00CA2C6E">
        <w:rPr>
          <w:rFonts w:asciiTheme="minorHAnsi" w:hAnsiTheme="minorHAnsi"/>
          <w:b/>
          <w:sz w:val="22"/>
          <w:szCs w:val="22"/>
        </w:rPr>
        <w:t>.</w:t>
      </w:r>
      <w:r w:rsidRPr="00E20281">
        <w:rPr>
          <w:rFonts w:asciiTheme="minorHAnsi" w:hAnsiTheme="minorHAnsi"/>
          <w:sz w:val="22"/>
          <w:szCs w:val="22"/>
        </w:rPr>
        <w:t>,</w:t>
      </w:r>
    </w:p>
    <w:p w14:paraId="6BAEE2D8" w14:textId="6451DC3F" w:rsidR="00620487" w:rsidRPr="00E20281" w:rsidRDefault="00620487" w:rsidP="00E20281">
      <w:pPr>
        <w:pStyle w:val="Akapitzlist"/>
        <w:numPr>
          <w:ilvl w:val="0"/>
          <w:numId w:val="6"/>
        </w:numPr>
        <w:ind w:left="567" w:hanging="567"/>
        <w:contextualSpacing w:val="0"/>
        <w:jc w:val="both"/>
        <w:rPr>
          <w:rFonts w:asciiTheme="minorHAnsi" w:hAnsiTheme="minorHAnsi"/>
          <w:b/>
          <w:sz w:val="22"/>
          <w:szCs w:val="22"/>
        </w:rPr>
      </w:pPr>
      <w:r w:rsidRPr="00E20281">
        <w:rPr>
          <w:rFonts w:asciiTheme="minorHAnsi" w:hAnsiTheme="minorHAnsi"/>
          <w:b/>
          <w:sz w:val="22"/>
          <w:szCs w:val="22"/>
        </w:rPr>
        <w:t>liczba zadań polegających na zapobieganiu powstawania odpadów</w:t>
      </w:r>
    </w:p>
    <w:p w14:paraId="27E5FE17" w14:textId="2C58CD13" w:rsidR="00E20281" w:rsidRDefault="00620487" w:rsidP="00E20281">
      <w:pPr>
        <w:ind w:left="567"/>
        <w:jc w:val="both"/>
        <w:rPr>
          <w:rFonts w:asciiTheme="minorHAnsi" w:hAnsiTheme="minorHAnsi"/>
          <w:sz w:val="22"/>
          <w:szCs w:val="22"/>
        </w:rPr>
      </w:pPr>
      <w:r w:rsidRPr="00E20281">
        <w:rPr>
          <w:rFonts w:asciiTheme="minorHAnsi" w:hAnsiTheme="minorHAnsi"/>
          <w:sz w:val="22"/>
          <w:szCs w:val="22"/>
        </w:rPr>
        <w:t>Planowana wartość wskaźnika osiągnięcia celu</w:t>
      </w:r>
      <w:r w:rsidR="0044636A">
        <w:rPr>
          <w:rFonts w:asciiTheme="minorHAnsi" w:hAnsiTheme="minorHAnsi"/>
          <w:sz w:val="22"/>
          <w:szCs w:val="22"/>
        </w:rPr>
        <w:t xml:space="preserve"> dla bezzwrotnych i zwrotnych form dofinansowania</w:t>
      </w:r>
      <w:r w:rsidRPr="00E20281">
        <w:rPr>
          <w:rFonts w:asciiTheme="minorHAnsi" w:hAnsiTheme="minorHAnsi"/>
          <w:sz w:val="22"/>
          <w:szCs w:val="22"/>
        </w:rPr>
        <w:t xml:space="preserve"> wynosi co najmniej </w:t>
      </w:r>
      <w:r w:rsidR="007B6204" w:rsidRPr="00E20281">
        <w:rPr>
          <w:rFonts w:asciiTheme="minorHAnsi" w:hAnsiTheme="minorHAnsi"/>
          <w:b/>
          <w:sz w:val="22"/>
          <w:szCs w:val="22"/>
        </w:rPr>
        <w:t xml:space="preserve">– </w:t>
      </w:r>
      <w:r w:rsidR="00A87778">
        <w:rPr>
          <w:rFonts w:asciiTheme="minorHAnsi" w:hAnsiTheme="minorHAnsi"/>
          <w:b/>
          <w:sz w:val="22"/>
          <w:szCs w:val="22"/>
        </w:rPr>
        <w:t>16</w:t>
      </w:r>
      <w:r w:rsidR="00E20281" w:rsidRPr="00E20281">
        <w:rPr>
          <w:rFonts w:asciiTheme="minorHAnsi" w:hAnsiTheme="minorHAnsi"/>
          <w:b/>
          <w:sz w:val="22"/>
          <w:szCs w:val="22"/>
        </w:rPr>
        <w:t>0</w:t>
      </w:r>
      <w:r w:rsidRPr="00E20281">
        <w:rPr>
          <w:rFonts w:asciiTheme="minorHAnsi" w:hAnsiTheme="minorHAnsi"/>
          <w:b/>
          <w:sz w:val="22"/>
          <w:szCs w:val="22"/>
        </w:rPr>
        <w:t xml:space="preserve">  </w:t>
      </w:r>
      <w:r w:rsidR="00CA2C6E" w:rsidRPr="00E20281">
        <w:rPr>
          <w:rFonts w:asciiTheme="minorHAnsi" w:hAnsiTheme="minorHAnsi"/>
          <w:b/>
          <w:sz w:val="22"/>
          <w:szCs w:val="22"/>
        </w:rPr>
        <w:t>szt</w:t>
      </w:r>
      <w:r w:rsidR="00CA2C6E">
        <w:rPr>
          <w:rFonts w:asciiTheme="minorHAnsi" w:hAnsiTheme="minorHAnsi"/>
          <w:b/>
          <w:sz w:val="22"/>
          <w:szCs w:val="22"/>
        </w:rPr>
        <w:t>.</w:t>
      </w:r>
      <w:r w:rsidRPr="00E20281">
        <w:rPr>
          <w:rFonts w:asciiTheme="minorHAnsi" w:hAnsiTheme="minorHAnsi"/>
          <w:sz w:val="22"/>
          <w:szCs w:val="22"/>
        </w:rPr>
        <w:t>,</w:t>
      </w:r>
      <w:r w:rsidR="00E20281">
        <w:rPr>
          <w:rFonts w:asciiTheme="minorHAnsi" w:hAnsiTheme="minorHAnsi"/>
          <w:sz w:val="22"/>
          <w:szCs w:val="22"/>
        </w:rPr>
        <w:t xml:space="preserve"> </w:t>
      </w:r>
    </w:p>
    <w:p w14:paraId="255335FE" w14:textId="0D9F0095" w:rsidR="00620487" w:rsidRPr="00E20281" w:rsidRDefault="00E20281" w:rsidP="00E20281">
      <w:pPr>
        <w:pStyle w:val="Akapitzlist"/>
        <w:numPr>
          <w:ilvl w:val="0"/>
          <w:numId w:val="6"/>
        </w:numPr>
        <w:ind w:left="567" w:hanging="567"/>
        <w:contextualSpacing w:val="0"/>
        <w:jc w:val="both"/>
        <w:rPr>
          <w:rFonts w:asciiTheme="minorHAnsi" w:hAnsiTheme="minorHAnsi"/>
          <w:b/>
          <w:sz w:val="22"/>
          <w:szCs w:val="22"/>
        </w:rPr>
      </w:pPr>
      <w:r>
        <w:rPr>
          <w:rFonts w:asciiTheme="minorHAnsi" w:hAnsiTheme="minorHAnsi"/>
          <w:b/>
          <w:sz w:val="22"/>
          <w:szCs w:val="22"/>
        </w:rPr>
        <w:t>l</w:t>
      </w:r>
      <w:r w:rsidR="00620487" w:rsidRPr="00E20281">
        <w:rPr>
          <w:rFonts w:asciiTheme="minorHAnsi" w:hAnsiTheme="minorHAnsi"/>
          <w:b/>
          <w:sz w:val="22"/>
          <w:szCs w:val="22"/>
        </w:rPr>
        <w:t xml:space="preserve">iczba wykonanych programów, baz i banków danych </w:t>
      </w:r>
    </w:p>
    <w:p w14:paraId="5D96BCCA" w14:textId="594A4111" w:rsidR="00620487" w:rsidRDefault="00620487" w:rsidP="00620487">
      <w:pPr>
        <w:pStyle w:val="Akapitzlist"/>
        <w:ind w:left="567"/>
        <w:jc w:val="both"/>
        <w:rPr>
          <w:rFonts w:asciiTheme="minorHAnsi" w:hAnsiTheme="minorHAnsi"/>
          <w:sz w:val="22"/>
          <w:szCs w:val="22"/>
        </w:rPr>
      </w:pPr>
      <w:r w:rsidRPr="00E20281">
        <w:rPr>
          <w:rFonts w:asciiTheme="minorHAnsi" w:hAnsiTheme="minorHAnsi"/>
          <w:sz w:val="22"/>
          <w:szCs w:val="22"/>
        </w:rPr>
        <w:t>Planowana wartość wskaźnika osiągnięcia celu</w:t>
      </w:r>
      <w:r w:rsidR="0044636A">
        <w:rPr>
          <w:rFonts w:asciiTheme="minorHAnsi" w:hAnsiTheme="minorHAnsi"/>
          <w:sz w:val="22"/>
          <w:szCs w:val="22"/>
        </w:rPr>
        <w:t xml:space="preserve"> dla bezzwrotnych form dofinansowania</w:t>
      </w:r>
      <w:r w:rsidRPr="00E20281">
        <w:rPr>
          <w:rFonts w:asciiTheme="minorHAnsi" w:hAnsiTheme="minorHAnsi"/>
          <w:sz w:val="22"/>
          <w:szCs w:val="22"/>
        </w:rPr>
        <w:t xml:space="preserve"> wynosi co najmniej</w:t>
      </w:r>
      <w:r w:rsidR="00534AA5" w:rsidRPr="00E20281">
        <w:rPr>
          <w:rFonts w:asciiTheme="minorHAnsi" w:hAnsiTheme="minorHAnsi"/>
          <w:sz w:val="22"/>
          <w:szCs w:val="22"/>
        </w:rPr>
        <w:t xml:space="preserve"> - </w:t>
      </w:r>
      <w:r w:rsidRPr="00E20281">
        <w:rPr>
          <w:rFonts w:asciiTheme="minorHAnsi" w:hAnsiTheme="minorHAnsi"/>
          <w:sz w:val="22"/>
          <w:szCs w:val="22"/>
        </w:rPr>
        <w:t xml:space="preserve"> </w:t>
      </w:r>
      <w:r w:rsidRPr="00E20281">
        <w:rPr>
          <w:rFonts w:asciiTheme="minorHAnsi" w:hAnsiTheme="minorHAnsi"/>
          <w:b/>
          <w:sz w:val="22"/>
          <w:szCs w:val="22"/>
        </w:rPr>
        <w:t>1 </w:t>
      </w:r>
      <w:r w:rsidR="00CA2C6E" w:rsidRPr="00E20281">
        <w:rPr>
          <w:rFonts w:asciiTheme="minorHAnsi" w:hAnsiTheme="minorHAnsi"/>
          <w:b/>
          <w:sz w:val="22"/>
          <w:szCs w:val="22"/>
        </w:rPr>
        <w:t>szt</w:t>
      </w:r>
      <w:r w:rsidR="00CA2C6E">
        <w:rPr>
          <w:rFonts w:asciiTheme="minorHAnsi" w:hAnsiTheme="minorHAnsi"/>
          <w:b/>
          <w:sz w:val="22"/>
          <w:szCs w:val="22"/>
        </w:rPr>
        <w:t>.</w:t>
      </w:r>
    </w:p>
    <w:p w14:paraId="286349A8" w14:textId="77777777" w:rsidR="00647C1F" w:rsidRPr="00EC0C54" w:rsidRDefault="00647C1F" w:rsidP="00090CC4">
      <w:pPr>
        <w:pStyle w:val="Akapitzlist"/>
        <w:numPr>
          <w:ilvl w:val="0"/>
          <w:numId w:val="2"/>
        </w:numPr>
        <w:tabs>
          <w:tab w:val="left" w:pos="540"/>
        </w:tabs>
        <w:autoSpaceDE w:val="0"/>
        <w:autoSpaceDN w:val="0"/>
        <w:adjustRightInd w:val="0"/>
        <w:spacing w:before="240" w:after="120"/>
        <w:ind w:left="0" w:firstLine="0"/>
        <w:contextualSpacing w:val="0"/>
        <w:jc w:val="both"/>
        <w:rPr>
          <w:rFonts w:asciiTheme="minorHAnsi" w:hAnsiTheme="minorHAnsi"/>
          <w:b/>
          <w:sz w:val="22"/>
          <w:szCs w:val="22"/>
        </w:rPr>
      </w:pPr>
      <w:r w:rsidRPr="00EC0C54">
        <w:rPr>
          <w:rFonts w:asciiTheme="minorHAnsi" w:hAnsiTheme="minorHAnsi"/>
          <w:b/>
          <w:sz w:val="22"/>
          <w:szCs w:val="22"/>
        </w:rPr>
        <w:t xml:space="preserve">Budżet </w:t>
      </w:r>
    </w:p>
    <w:p w14:paraId="040D7133" w14:textId="3C1985EF" w:rsidR="007E1F11" w:rsidRPr="00E340D9" w:rsidRDefault="007E1F11" w:rsidP="007E1F11">
      <w:pPr>
        <w:pStyle w:val="Tekstpodstawowy"/>
        <w:spacing w:before="60"/>
        <w:rPr>
          <w:rFonts w:asciiTheme="minorHAnsi" w:hAnsiTheme="minorHAnsi"/>
          <w:szCs w:val="22"/>
        </w:rPr>
      </w:pPr>
      <w:r w:rsidRPr="00E340D9">
        <w:rPr>
          <w:rFonts w:asciiTheme="minorHAnsi" w:hAnsiTheme="minorHAnsi"/>
          <w:szCs w:val="22"/>
        </w:rPr>
        <w:lastRenderedPageBreak/>
        <w:t xml:space="preserve">Budżet na realizację celu programu wynosi </w:t>
      </w:r>
      <w:r w:rsidR="003279C1" w:rsidRPr="00E340D9">
        <w:rPr>
          <w:rFonts w:asciiTheme="minorHAnsi" w:hAnsiTheme="minorHAnsi"/>
          <w:b/>
          <w:szCs w:val="22"/>
        </w:rPr>
        <w:t>do</w:t>
      </w:r>
      <w:r w:rsidR="00B8066F">
        <w:rPr>
          <w:rFonts w:asciiTheme="minorHAnsi" w:hAnsiTheme="minorHAnsi"/>
          <w:b/>
          <w:szCs w:val="22"/>
        </w:rPr>
        <w:t xml:space="preserve"> 1 400 000 </w:t>
      </w:r>
      <w:r w:rsidRPr="00E340D9">
        <w:rPr>
          <w:rFonts w:asciiTheme="minorHAnsi" w:hAnsiTheme="minorHAnsi"/>
          <w:b/>
          <w:szCs w:val="22"/>
        </w:rPr>
        <w:t>tys. zł</w:t>
      </w:r>
      <w:r w:rsidRPr="00E340D9">
        <w:rPr>
          <w:rFonts w:asciiTheme="minorHAnsi" w:hAnsiTheme="minorHAnsi"/>
          <w:szCs w:val="22"/>
        </w:rPr>
        <w:t>, w tym:</w:t>
      </w:r>
    </w:p>
    <w:p w14:paraId="12BC69BA" w14:textId="6CE9CFF5" w:rsidR="007E1F11" w:rsidRPr="00E340D9" w:rsidRDefault="007E1F11" w:rsidP="00C930B7">
      <w:pPr>
        <w:pStyle w:val="Akapitzlist"/>
        <w:numPr>
          <w:ilvl w:val="0"/>
          <w:numId w:val="4"/>
        </w:numPr>
        <w:tabs>
          <w:tab w:val="left" w:pos="567"/>
        </w:tabs>
        <w:spacing w:before="60"/>
        <w:ind w:hanging="720"/>
        <w:jc w:val="both"/>
        <w:rPr>
          <w:rFonts w:asciiTheme="minorHAnsi" w:hAnsiTheme="minorHAnsi"/>
          <w:sz w:val="22"/>
          <w:szCs w:val="22"/>
        </w:rPr>
      </w:pPr>
      <w:r w:rsidRPr="00E340D9">
        <w:rPr>
          <w:rFonts w:asciiTheme="minorHAnsi" w:hAnsiTheme="minorHAnsi"/>
          <w:sz w:val="22"/>
          <w:szCs w:val="22"/>
        </w:rPr>
        <w:t>dla bezzwr</w:t>
      </w:r>
      <w:r w:rsidR="00E20281">
        <w:rPr>
          <w:rFonts w:asciiTheme="minorHAnsi" w:hAnsiTheme="minorHAnsi"/>
          <w:sz w:val="22"/>
          <w:szCs w:val="22"/>
        </w:rPr>
        <w:t xml:space="preserve">otnych form dofinansowania – do </w:t>
      </w:r>
      <w:r w:rsidR="00B8066F">
        <w:rPr>
          <w:rFonts w:asciiTheme="minorHAnsi" w:hAnsiTheme="minorHAnsi"/>
          <w:sz w:val="22"/>
          <w:szCs w:val="22"/>
        </w:rPr>
        <w:t xml:space="preserve">650 000 </w:t>
      </w:r>
      <w:r w:rsidRPr="00E340D9">
        <w:rPr>
          <w:rFonts w:asciiTheme="minorHAnsi" w:hAnsiTheme="minorHAnsi"/>
          <w:bCs/>
          <w:sz w:val="22"/>
          <w:szCs w:val="22"/>
        </w:rPr>
        <w:t>tys. zł</w:t>
      </w:r>
      <w:r w:rsidR="001018E4" w:rsidRPr="00E340D9">
        <w:rPr>
          <w:rFonts w:asciiTheme="minorHAnsi" w:hAnsiTheme="minorHAnsi"/>
          <w:bCs/>
          <w:sz w:val="22"/>
          <w:szCs w:val="22"/>
        </w:rPr>
        <w:t>;</w:t>
      </w:r>
    </w:p>
    <w:p w14:paraId="6130C0E3" w14:textId="77741EF0" w:rsidR="007E1F11" w:rsidRPr="00E340D9" w:rsidRDefault="007E1F11" w:rsidP="00C930B7">
      <w:pPr>
        <w:pStyle w:val="Akapitzlist"/>
        <w:numPr>
          <w:ilvl w:val="0"/>
          <w:numId w:val="4"/>
        </w:numPr>
        <w:tabs>
          <w:tab w:val="left" w:pos="567"/>
        </w:tabs>
        <w:spacing w:before="60"/>
        <w:ind w:left="0" w:firstLine="0"/>
        <w:jc w:val="both"/>
        <w:rPr>
          <w:rFonts w:asciiTheme="minorHAnsi" w:hAnsiTheme="minorHAnsi"/>
          <w:sz w:val="22"/>
          <w:szCs w:val="22"/>
        </w:rPr>
      </w:pPr>
      <w:r w:rsidRPr="00E340D9">
        <w:rPr>
          <w:rFonts w:asciiTheme="minorHAnsi" w:hAnsiTheme="minorHAnsi"/>
          <w:sz w:val="22"/>
          <w:szCs w:val="22"/>
        </w:rPr>
        <w:t>dla zwr</w:t>
      </w:r>
      <w:r w:rsidR="00E20281">
        <w:rPr>
          <w:rFonts w:asciiTheme="minorHAnsi" w:hAnsiTheme="minorHAnsi"/>
          <w:sz w:val="22"/>
          <w:szCs w:val="22"/>
        </w:rPr>
        <w:t xml:space="preserve">otnych form dofinansowania – do </w:t>
      </w:r>
      <w:r w:rsidR="00B8066F">
        <w:rPr>
          <w:rFonts w:asciiTheme="minorHAnsi" w:hAnsiTheme="minorHAnsi"/>
          <w:bCs/>
          <w:sz w:val="22"/>
          <w:szCs w:val="22"/>
        </w:rPr>
        <w:t xml:space="preserve">750 000 </w:t>
      </w:r>
      <w:r w:rsidRPr="00E340D9">
        <w:rPr>
          <w:rFonts w:asciiTheme="minorHAnsi" w:hAnsiTheme="minorHAnsi"/>
          <w:bCs/>
          <w:sz w:val="22"/>
          <w:szCs w:val="22"/>
        </w:rPr>
        <w:t>tys. zł.</w:t>
      </w:r>
    </w:p>
    <w:p w14:paraId="7E5EB964" w14:textId="62627FE3" w:rsidR="00675573" w:rsidRPr="00EC0C54" w:rsidRDefault="00675573">
      <w:pPr>
        <w:rPr>
          <w:rFonts w:asciiTheme="minorHAnsi" w:hAnsiTheme="minorHAnsi"/>
        </w:rPr>
      </w:pPr>
    </w:p>
    <w:p w14:paraId="12FB2BC4" w14:textId="77777777" w:rsidR="00675573" w:rsidRPr="00EC0C54" w:rsidRDefault="005C7FCB" w:rsidP="000F31A5">
      <w:pPr>
        <w:tabs>
          <w:tab w:val="left" w:pos="709"/>
        </w:tabs>
        <w:spacing w:before="120" w:after="120"/>
        <w:jc w:val="center"/>
        <w:rPr>
          <w:rFonts w:asciiTheme="minorHAnsi" w:hAnsiTheme="minorHAnsi"/>
        </w:rPr>
      </w:pPr>
      <w:r w:rsidRPr="00EC0C54">
        <w:rPr>
          <w:rFonts w:ascii="Calibri" w:hAnsi="Calibri"/>
          <w:b/>
          <w:smallCaps/>
          <w:u w:val="single"/>
        </w:rPr>
        <w:t>Zakres szczegółowy</w:t>
      </w:r>
    </w:p>
    <w:p w14:paraId="48CAAA30" w14:textId="77777777" w:rsidR="00675573" w:rsidRPr="00EC0C54" w:rsidRDefault="00675573" w:rsidP="00675573">
      <w:pPr>
        <w:tabs>
          <w:tab w:val="left" w:pos="1134"/>
        </w:tabs>
        <w:ind w:left="1134" w:hanging="1134"/>
        <w:jc w:val="both"/>
        <w:rPr>
          <w:rFonts w:asciiTheme="minorHAnsi" w:hAnsiTheme="minorHAnsi"/>
          <w:b/>
          <w:sz w:val="28"/>
          <w:szCs w:val="28"/>
        </w:rPr>
      </w:pPr>
      <w:r w:rsidRPr="00EC0C54">
        <w:rPr>
          <w:rFonts w:asciiTheme="minorHAnsi" w:hAnsiTheme="minorHAnsi"/>
          <w:b/>
          <w:sz w:val="28"/>
          <w:szCs w:val="28"/>
        </w:rPr>
        <w:t>Część 1)</w:t>
      </w:r>
      <w:r w:rsidRPr="00EC0C54">
        <w:rPr>
          <w:rFonts w:asciiTheme="minorHAnsi" w:hAnsiTheme="minorHAnsi"/>
          <w:b/>
          <w:sz w:val="28"/>
          <w:szCs w:val="28"/>
        </w:rPr>
        <w:tab/>
        <w:t xml:space="preserve">Selektywne zbieranie i zapobieganie powstawaniu odpadów </w:t>
      </w:r>
    </w:p>
    <w:p w14:paraId="21EFBED1" w14:textId="77777777" w:rsidR="00675573" w:rsidRPr="00EC0C54" w:rsidRDefault="00675573" w:rsidP="007A46D6">
      <w:pPr>
        <w:numPr>
          <w:ilvl w:val="0"/>
          <w:numId w:val="30"/>
        </w:numPr>
        <w:tabs>
          <w:tab w:val="left" w:pos="540"/>
        </w:tabs>
        <w:autoSpaceDE w:val="0"/>
        <w:autoSpaceDN w:val="0"/>
        <w:adjustRightInd w:val="0"/>
        <w:spacing w:before="240" w:after="120"/>
        <w:ind w:left="0" w:firstLine="0"/>
        <w:rPr>
          <w:rFonts w:asciiTheme="minorHAnsi" w:hAnsiTheme="minorHAnsi"/>
          <w:b/>
          <w:sz w:val="22"/>
          <w:szCs w:val="22"/>
        </w:rPr>
      </w:pPr>
      <w:r w:rsidRPr="00EC0C54">
        <w:rPr>
          <w:rFonts w:asciiTheme="minorHAnsi" w:hAnsiTheme="minorHAnsi"/>
          <w:b/>
          <w:sz w:val="22"/>
          <w:szCs w:val="22"/>
        </w:rPr>
        <w:t xml:space="preserve">Okres wdrażania </w:t>
      </w:r>
    </w:p>
    <w:p w14:paraId="0578276E" w14:textId="37E3CFA2" w:rsidR="00675573" w:rsidRPr="00EC0C54" w:rsidRDefault="00675573" w:rsidP="00675573">
      <w:pPr>
        <w:tabs>
          <w:tab w:val="left" w:pos="567"/>
        </w:tabs>
        <w:spacing w:before="60"/>
        <w:jc w:val="both"/>
        <w:rPr>
          <w:rFonts w:asciiTheme="minorHAnsi" w:hAnsiTheme="minorHAnsi"/>
          <w:sz w:val="22"/>
          <w:szCs w:val="22"/>
        </w:rPr>
      </w:pPr>
      <w:r w:rsidRPr="00EC0C54">
        <w:rPr>
          <w:rFonts w:asciiTheme="minorHAnsi" w:hAnsiTheme="minorHAnsi"/>
          <w:sz w:val="22"/>
          <w:szCs w:val="22"/>
        </w:rPr>
        <w:t>Program realizo</w:t>
      </w:r>
      <w:r w:rsidR="00C97613">
        <w:rPr>
          <w:rFonts w:asciiTheme="minorHAnsi" w:hAnsiTheme="minorHAnsi"/>
          <w:sz w:val="22"/>
          <w:szCs w:val="22"/>
        </w:rPr>
        <w:t xml:space="preserve">wany będzie w latach </w:t>
      </w:r>
      <w:r w:rsidR="00C97613" w:rsidRPr="008D27C7">
        <w:rPr>
          <w:rFonts w:asciiTheme="minorHAnsi" w:hAnsiTheme="minorHAnsi"/>
          <w:b/>
          <w:sz w:val="22"/>
          <w:szCs w:val="22"/>
        </w:rPr>
        <w:t>2015</w:t>
      </w:r>
      <w:r w:rsidR="00C414F2">
        <w:rPr>
          <w:rFonts w:asciiTheme="minorHAnsi" w:hAnsiTheme="minorHAnsi"/>
          <w:b/>
          <w:sz w:val="22"/>
          <w:szCs w:val="22"/>
        </w:rPr>
        <w:t xml:space="preserve"> - 2030</w:t>
      </w:r>
      <w:r w:rsidRPr="00EC0C54">
        <w:rPr>
          <w:rFonts w:asciiTheme="minorHAnsi" w:hAnsiTheme="minorHAnsi"/>
          <w:sz w:val="22"/>
          <w:szCs w:val="22"/>
        </w:rPr>
        <w:t>, przy czym:</w:t>
      </w:r>
    </w:p>
    <w:p w14:paraId="6D8D4FB8" w14:textId="1FDFCDB7" w:rsidR="00675573" w:rsidRPr="00EC0C54" w:rsidRDefault="00675573" w:rsidP="007A46D6">
      <w:pPr>
        <w:pStyle w:val="Akapitzlist"/>
        <w:numPr>
          <w:ilvl w:val="0"/>
          <w:numId w:val="7"/>
        </w:numPr>
        <w:tabs>
          <w:tab w:val="left" w:pos="567"/>
        </w:tabs>
        <w:spacing w:before="60"/>
        <w:ind w:left="0" w:firstLine="0"/>
        <w:jc w:val="both"/>
        <w:rPr>
          <w:rFonts w:asciiTheme="minorHAnsi" w:hAnsiTheme="minorHAnsi"/>
          <w:sz w:val="22"/>
          <w:szCs w:val="22"/>
        </w:rPr>
      </w:pPr>
      <w:r w:rsidRPr="00EC0C54">
        <w:rPr>
          <w:rFonts w:asciiTheme="minorHAnsi" w:hAnsiTheme="minorHAnsi"/>
          <w:sz w:val="22"/>
          <w:szCs w:val="22"/>
        </w:rPr>
        <w:t xml:space="preserve">zobowiązania (rozumiane jako podpisywanie umów) podejmowane będą do </w:t>
      </w:r>
      <w:r w:rsidR="00C414F2">
        <w:rPr>
          <w:rFonts w:asciiTheme="minorHAnsi" w:hAnsiTheme="minorHAnsi"/>
          <w:b/>
          <w:sz w:val="22"/>
          <w:szCs w:val="22"/>
        </w:rPr>
        <w:t>2027</w:t>
      </w:r>
      <w:r w:rsidRPr="00EC0C54">
        <w:rPr>
          <w:rFonts w:asciiTheme="minorHAnsi" w:hAnsiTheme="minorHAnsi"/>
          <w:b/>
          <w:sz w:val="22"/>
          <w:szCs w:val="22"/>
        </w:rPr>
        <w:t xml:space="preserve"> r</w:t>
      </w:r>
      <w:r w:rsidR="005C7FCB" w:rsidRPr="00EC0C54">
        <w:rPr>
          <w:rFonts w:asciiTheme="minorHAnsi" w:hAnsiTheme="minorHAnsi"/>
          <w:b/>
          <w:sz w:val="22"/>
          <w:szCs w:val="22"/>
        </w:rPr>
        <w:t>.</w:t>
      </w:r>
      <w:r w:rsidR="005C7FCB" w:rsidRPr="00EC0C54">
        <w:rPr>
          <w:rFonts w:asciiTheme="minorHAnsi" w:hAnsiTheme="minorHAnsi"/>
          <w:sz w:val="22"/>
          <w:szCs w:val="22"/>
        </w:rPr>
        <w:t>;</w:t>
      </w:r>
    </w:p>
    <w:p w14:paraId="61383EDA" w14:textId="6AB4563B" w:rsidR="00675573" w:rsidRPr="00EC0C54" w:rsidRDefault="00675573" w:rsidP="007A46D6">
      <w:pPr>
        <w:pStyle w:val="Akapitzlist"/>
        <w:numPr>
          <w:ilvl w:val="0"/>
          <w:numId w:val="7"/>
        </w:numPr>
        <w:tabs>
          <w:tab w:val="left" w:pos="567"/>
        </w:tabs>
        <w:spacing w:before="60"/>
        <w:ind w:left="0" w:firstLine="0"/>
        <w:jc w:val="both"/>
        <w:rPr>
          <w:rFonts w:asciiTheme="minorHAnsi" w:hAnsiTheme="minorHAnsi"/>
          <w:sz w:val="22"/>
          <w:szCs w:val="22"/>
        </w:rPr>
      </w:pPr>
      <w:r w:rsidRPr="00EC0C54">
        <w:rPr>
          <w:rFonts w:asciiTheme="minorHAnsi" w:hAnsiTheme="minorHAnsi"/>
          <w:sz w:val="22"/>
          <w:szCs w:val="22"/>
        </w:rPr>
        <w:t xml:space="preserve">środki wydatkowane będą do </w:t>
      </w:r>
      <w:r w:rsidR="00C414F2">
        <w:rPr>
          <w:rFonts w:asciiTheme="minorHAnsi" w:hAnsiTheme="minorHAnsi"/>
          <w:b/>
          <w:sz w:val="22"/>
          <w:szCs w:val="22"/>
        </w:rPr>
        <w:t>2030</w:t>
      </w:r>
      <w:r w:rsidRPr="00EC0C54">
        <w:rPr>
          <w:rFonts w:asciiTheme="minorHAnsi" w:hAnsiTheme="minorHAnsi"/>
          <w:b/>
          <w:sz w:val="22"/>
          <w:szCs w:val="22"/>
        </w:rPr>
        <w:t xml:space="preserve"> r.</w:t>
      </w:r>
      <w:r w:rsidRPr="00EC0C54">
        <w:rPr>
          <w:rFonts w:asciiTheme="minorHAnsi" w:hAnsiTheme="minorHAnsi"/>
          <w:sz w:val="22"/>
          <w:szCs w:val="22"/>
        </w:rPr>
        <w:t xml:space="preserve"> </w:t>
      </w:r>
    </w:p>
    <w:p w14:paraId="5B4992A9" w14:textId="77777777" w:rsidR="00675573" w:rsidRPr="00EC0C54" w:rsidRDefault="00675573" w:rsidP="007A46D6">
      <w:pPr>
        <w:numPr>
          <w:ilvl w:val="0"/>
          <w:numId w:val="30"/>
        </w:numPr>
        <w:tabs>
          <w:tab w:val="left" w:pos="540"/>
        </w:tabs>
        <w:autoSpaceDE w:val="0"/>
        <w:autoSpaceDN w:val="0"/>
        <w:adjustRightInd w:val="0"/>
        <w:spacing w:before="240" w:after="120"/>
        <w:ind w:left="0" w:firstLine="0"/>
        <w:rPr>
          <w:rFonts w:asciiTheme="minorHAnsi" w:hAnsiTheme="minorHAnsi"/>
          <w:b/>
          <w:sz w:val="22"/>
          <w:szCs w:val="22"/>
        </w:rPr>
      </w:pPr>
      <w:r w:rsidRPr="00EC0C54">
        <w:rPr>
          <w:rFonts w:asciiTheme="minorHAnsi" w:hAnsiTheme="minorHAnsi"/>
          <w:b/>
          <w:sz w:val="22"/>
          <w:szCs w:val="22"/>
        </w:rPr>
        <w:t>Terminy i sposób składania wniosków</w:t>
      </w:r>
    </w:p>
    <w:p w14:paraId="308C5043" w14:textId="77777777" w:rsidR="00675573" w:rsidRPr="00EC0C54" w:rsidRDefault="00675573" w:rsidP="000F31A5">
      <w:pPr>
        <w:pStyle w:val="Akapitzlist"/>
        <w:tabs>
          <w:tab w:val="left" w:pos="540"/>
        </w:tabs>
        <w:autoSpaceDE w:val="0"/>
        <w:autoSpaceDN w:val="0"/>
        <w:adjustRightInd w:val="0"/>
        <w:ind w:left="0"/>
        <w:contextualSpacing w:val="0"/>
        <w:jc w:val="both"/>
        <w:rPr>
          <w:rFonts w:asciiTheme="minorHAnsi" w:hAnsiTheme="minorHAnsi"/>
          <w:sz w:val="22"/>
          <w:szCs w:val="22"/>
        </w:rPr>
      </w:pPr>
      <w:r w:rsidRPr="00EC0C54">
        <w:rPr>
          <w:rFonts w:asciiTheme="minorHAnsi" w:hAnsiTheme="minorHAnsi"/>
          <w:sz w:val="22"/>
          <w:szCs w:val="22"/>
        </w:rPr>
        <w:t xml:space="preserve">Nabór wniosków odbywa się w trybie ciągłym. </w:t>
      </w:r>
    </w:p>
    <w:p w14:paraId="11EFDF47" w14:textId="62CABFEB" w:rsidR="00675573" w:rsidRPr="00EC0C54" w:rsidRDefault="00675573" w:rsidP="000F31A5">
      <w:pPr>
        <w:autoSpaceDE w:val="0"/>
        <w:autoSpaceDN w:val="0"/>
        <w:adjustRightInd w:val="0"/>
        <w:jc w:val="both"/>
        <w:rPr>
          <w:rFonts w:asciiTheme="minorHAnsi" w:hAnsiTheme="minorHAnsi"/>
          <w:sz w:val="22"/>
          <w:szCs w:val="22"/>
        </w:rPr>
      </w:pPr>
      <w:r w:rsidRPr="00EC0C54">
        <w:rPr>
          <w:rFonts w:asciiTheme="minorHAnsi" w:hAnsiTheme="minorHAnsi"/>
          <w:sz w:val="22"/>
          <w:szCs w:val="22"/>
        </w:rPr>
        <w:t xml:space="preserve">Terminy, sposób składania i rozpatrywania wniosków określone zostaną odpowiednio w ogłoszeniu </w:t>
      </w:r>
      <w:r w:rsidR="00E45F75" w:rsidRPr="00EC0C54">
        <w:rPr>
          <w:rFonts w:asciiTheme="minorHAnsi" w:hAnsiTheme="minorHAnsi"/>
          <w:sz w:val="22"/>
          <w:szCs w:val="22"/>
        </w:rPr>
        <w:t>o </w:t>
      </w:r>
      <w:r w:rsidRPr="00EC0C54">
        <w:rPr>
          <w:rFonts w:asciiTheme="minorHAnsi" w:hAnsiTheme="minorHAnsi"/>
          <w:sz w:val="22"/>
          <w:szCs w:val="22"/>
        </w:rPr>
        <w:t>naborze lub w regulaminie naboru, które zamieszczane będą na stronie internetowej NFOŚiGW.</w:t>
      </w:r>
    </w:p>
    <w:p w14:paraId="3A555E77" w14:textId="77777777" w:rsidR="00675573" w:rsidRPr="00EC0C54" w:rsidRDefault="00675573" w:rsidP="007A46D6">
      <w:pPr>
        <w:numPr>
          <w:ilvl w:val="0"/>
          <w:numId w:val="30"/>
        </w:numPr>
        <w:tabs>
          <w:tab w:val="left" w:pos="540"/>
        </w:tabs>
        <w:autoSpaceDE w:val="0"/>
        <w:autoSpaceDN w:val="0"/>
        <w:adjustRightInd w:val="0"/>
        <w:spacing w:before="240" w:after="120"/>
        <w:ind w:left="0" w:firstLine="0"/>
        <w:rPr>
          <w:rFonts w:asciiTheme="minorHAnsi" w:hAnsiTheme="minorHAnsi"/>
          <w:b/>
          <w:sz w:val="22"/>
          <w:szCs w:val="22"/>
        </w:rPr>
      </w:pPr>
      <w:r w:rsidRPr="00EC0C54">
        <w:rPr>
          <w:rFonts w:asciiTheme="minorHAnsi" w:hAnsiTheme="minorHAnsi"/>
          <w:b/>
          <w:sz w:val="22"/>
          <w:szCs w:val="22"/>
        </w:rPr>
        <w:t xml:space="preserve">Koszty kwalifikowane </w:t>
      </w:r>
    </w:p>
    <w:p w14:paraId="7815D37E" w14:textId="6A791D36" w:rsidR="00675573" w:rsidRPr="00EC0C54" w:rsidRDefault="005C7FCB" w:rsidP="007A46D6">
      <w:pPr>
        <w:numPr>
          <w:ilvl w:val="0"/>
          <w:numId w:val="8"/>
        </w:numPr>
        <w:autoSpaceDE w:val="0"/>
        <w:autoSpaceDN w:val="0"/>
        <w:adjustRightInd w:val="0"/>
        <w:ind w:left="567" w:hanging="567"/>
        <w:jc w:val="both"/>
        <w:rPr>
          <w:rFonts w:asciiTheme="minorHAnsi" w:hAnsiTheme="minorHAnsi"/>
          <w:sz w:val="22"/>
          <w:szCs w:val="22"/>
        </w:rPr>
      </w:pPr>
      <w:r w:rsidRPr="00EC0C54">
        <w:rPr>
          <w:rFonts w:asciiTheme="minorHAnsi" w:hAnsiTheme="minorHAnsi"/>
          <w:sz w:val="22"/>
          <w:szCs w:val="22"/>
        </w:rPr>
        <w:t xml:space="preserve">okres </w:t>
      </w:r>
      <w:r w:rsidR="00675573" w:rsidRPr="00EC0C54">
        <w:rPr>
          <w:rFonts w:asciiTheme="minorHAnsi" w:hAnsiTheme="minorHAnsi"/>
          <w:sz w:val="22"/>
          <w:szCs w:val="22"/>
        </w:rPr>
        <w:t>kwalifikowalności kosztó</w:t>
      </w:r>
      <w:r w:rsidR="00C97613">
        <w:rPr>
          <w:rFonts w:asciiTheme="minorHAnsi" w:hAnsiTheme="minorHAnsi"/>
          <w:sz w:val="22"/>
          <w:szCs w:val="22"/>
        </w:rPr>
        <w:t xml:space="preserve">w od 01.01.2014 </w:t>
      </w:r>
      <w:r w:rsidR="00F82190">
        <w:rPr>
          <w:rFonts w:asciiTheme="minorHAnsi" w:hAnsiTheme="minorHAnsi"/>
          <w:sz w:val="22"/>
          <w:szCs w:val="22"/>
        </w:rPr>
        <w:t>r. do 31.12</w:t>
      </w:r>
      <w:r w:rsidR="00C414F2">
        <w:rPr>
          <w:rFonts w:asciiTheme="minorHAnsi" w:hAnsiTheme="minorHAnsi"/>
          <w:sz w:val="22"/>
          <w:szCs w:val="22"/>
        </w:rPr>
        <w:t>.2030</w:t>
      </w:r>
      <w:r w:rsidR="00675573" w:rsidRPr="00EC0C54">
        <w:rPr>
          <w:rFonts w:asciiTheme="minorHAnsi" w:hAnsiTheme="minorHAnsi"/>
          <w:sz w:val="22"/>
          <w:szCs w:val="22"/>
        </w:rPr>
        <w:t xml:space="preserve"> r., w którym to  poniesione koszty mogą być uznane za kwalifikowane</w:t>
      </w:r>
      <w:r w:rsidRPr="00EC0C54">
        <w:rPr>
          <w:rFonts w:asciiTheme="minorHAnsi" w:hAnsiTheme="minorHAnsi"/>
          <w:sz w:val="22"/>
          <w:szCs w:val="22"/>
        </w:rPr>
        <w:t>;</w:t>
      </w:r>
    </w:p>
    <w:p w14:paraId="785F87EC" w14:textId="0DA618F7" w:rsidR="00675573" w:rsidRPr="00EC0C54" w:rsidRDefault="005C7FCB" w:rsidP="007A46D6">
      <w:pPr>
        <w:numPr>
          <w:ilvl w:val="0"/>
          <w:numId w:val="8"/>
        </w:numPr>
        <w:autoSpaceDE w:val="0"/>
        <w:autoSpaceDN w:val="0"/>
        <w:adjustRightInd w:val="0"/>
        <w:ind w:left="567" w:hanging="567"/>
        <w:jc w:val="both"/>
        <w:rPr>
          <w:rFonts w:asciiTheme="minorHAnsi" w:hAnsiTheme="minorHAnsi"/>
          <w:sz w:val="22"/>
          <w:szCs w:val="22"/>
        </w:rPr>
      </w:pPr>
      <w:r w:rsidRPr="00EC0C54">
        <w:rPr>
          <w:rFonts w:asciiTheme="minorHAnsi" w:hAnsiTheme="minorHAnsi"/>
          <w:sz w:val="22"/>
          <w:szCs w:val="22"/>
        </w:rPr>
        <w:t xml:space="preserve">koszty </w:t>
      </w:r>
      <w:r w:rsidR="00675573" w:rsidRPr="00EC0C54">
        <w:rPr>
          <w:rFonts w:asciiTheme="minorHAnsi" w:hAnsiTheme="minorHAnsi"/>
          <w:sz w:val="22"/>
          <w:szCs w:val="22"/>
        </w:rPr>
        <w:t>kwalifikowane - zgodnie z „Wytycznymi w zakresie kosztów kwalifikowanych finansowanych ze środków NFOŚiGW”, z zastrzeżeniem, że:</w:t>
      </w:r>
    </w:p>
    <w:p w14:paraId="03EE7262" w14:textId="38188011" w:rsidR="00675573" w:rsidRPr="00EC0C54" w:rsidRDefault="00675573" w:rsidP="007A46D6">
      <w:pPr>
        <w:pStyle w:val="Akapitzlist"/>
        <w:numPr>
          <w:ilvl w:val="0"/>
          <w:numId w:val="17"/>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koszty związane z przygotowaniem przedsięwzięcia kwalifikuje się do wysokości nieprzekraczającej 5% sumy kosztów kwalifikowanych przedsięwzięcia</w:t>
      </w:r>
      <w:r w:rsidR="005C7FCB" w:rsidRPr="00EC0C54">
        <w:rPr>
          <w:rFonts w:asciiTheme="minorHAnsi" w:hAnsiTheme="minorHAnsi"/>
          <w:sz w:val="22"/>
          <w:szCs w:val="22"/>
        </w:rPr>
        <w:t>,</w:t>
      </w:r>
    </w:p>
    <w:p w14:paraId="6DA6C0A3" w14:textId="3EEB227D" w:rsidR="00675573" w:rsidRPr="00EC0C54" w:rsidRDefault="00675573" w:rsidP="007A46D6">
      <w:pPr>
        <w:pStyle w:val="Akapitzlist"/>
        <w:numPr>
          <w:ilvl w:val="0"/>
          <w:numId w:val="17"/>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koszty nabycia nieruchomości niezabudow</w:t>
      </w:r>
      <w:r w:rsidR="001D3CB4" w:rsidRPr="00EC0C54">
        <w:rPr>
          <w:rFonts w:asciiTheme="minorHAnsi" w:hAnsiTheme="minorHAnsi"/>
          <w:sz w:val="22"/>
          <w:szCs w:val="22"/>
        </w:rPr>
        <w:t>anej, nieruchomości zabudowanej</w:t>
      </w:r>
      <w:r w:rsidRPr="00EC0C54">
        <w:rPr>
          <w:rFonts w:asciiTheme="minorHAnsi" w:hAnsiTheme="minorHAnsi"/>
          <w:sz w:val="22"/>
          <w:szCs w:val="22"/>
        </w:rPr>
        <w:t xml:space="preserve"> kwalifikuje się do wysokości nieprzekraczającej 15% kosztów kwalifikowanych przedsięwzięcia</w:t>
      </w:r>
      <w:r w:rsidR="005C7FCB" w:rsidRPr="00EC0C54">
        <w:rPr>
          <w:rFonts w:asciiTheme="minorHAnsi" w:hAnsiTheme="minorHAnsi"/>
          <w:sz w:val="22"/>
          <w:szCs w:val="22"/>
        </w:rPr>
        <w:t>,</w:t>
      </w:r>
    </w:p>
    <w:p w14:paraId="31391F68" w14:textId="588C0FE3" w:rsidR="00675573" w:rsidRPr="00EC0C54" w:rsidRDefault="00675573" w:rsidP="007A46D6">
      <w:pPr>
        <w:pStyle w:val="Akapitzlist"/>
        <w:numPr>
          <w:ilvl w:val="0"/>
          <w:numId w:val="17"/>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kwalifikuje się koszty nabycia i dostawy wyłącznie nowych maszyn, urządzeń, narzędzi, przyrządów i aparatury oraz sprzętu i wyposażenia</w:t>
      </w:r>
      <w:r w:rsidR="005C7FCB" w:rsidRPr="00EC0C54">
        <w:rPr>
          <w:rFonts w:asciiTheme="minorHAnsi" w:hAnsiTheme="minorHAnsi"/>
          <w:sz w:val="22"/>
          <w:szCs w:val="22"/>
        </w:rPr>
        <w:t>,</w:t>
      </w:r>
    </w:p>
    <w:p w14:paraId="7776ABB9" w14:textId="104A4D43" w:rsidR="00675573" w:rsidRPr="00EC0C54" w:rsidRDefault="00675573" w:rsidP="007A46D6">
      <w:pPr>
        <w:pStyle w:val="Akapitzlist"/>
        <w:numPr>
          <w:ilvl w:val="0"/>
          <w:numId w:val="17"/>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koszty budowy dróg, bocznic kolejowych i placów utwardzonych kwalifikuje się do wysokości nieprzekraczającej 50 % kosztów kwalifikowanych przedsięwzięcia</w:t>
      </w:r>
      <w:r w:rsidR="005C7FCB" w:rsidRPr="00EC0C54">
        <w:rPr>
          <w:rFonts w:asciiTheme="minorHAnsi" w:hAnsiTheme="minorHAnsi"/>
          <w:sz w:val="22"/>
          <w:szCs w:val="22"/>
        </w:rPr>
        <w:t>,</w:t>
      </w:r>
    </w:p>
    <w:p w14:paraId="1EA6DB55" w14:textId="0D82B5FF" w:rsidR="00675573" w:rsidRPr="00EC0C54" w:rsidRDefault="00675573" w:rsidP="007A46D6">
      <w:pPr>
        <w:numPr>
          <w:ilvl w:val="0"/>
          <w:numId w:val="17"/>
        </w:numPr>
        <w:autoSpaceDE w:val="0"/>
        <w:autoSpaceDN w:val="0"/>
        <w:adjustRightInd w:val="0"/>
        <w:ind w:left="851" w:hanging="284"/>
        <w:jc w:val="both"/>
        <w:rPr>
          <w:rFonts w:asciiTheme="minorHAnsi" w:hAnsiTheme="minorHAnsi"/>
          <w:sz w:val="22"/>
          <w:szCs w:val="22"/>
        </w:rPr>
      </w:pPr>
      <w:r w:rsidRPr="00EC0C54">
        <w:rPr>
          <w:rFonts w:asciiTheme="minorHAnsi" w:hAnsiTheme="minorHAnsi"/>
          <w:sz w:val="22"/>
          <w:szCs w:val="22"/>
        </w:rPr>
        <w:t>koszty poniesione przed dniem złożenia wniosku mogą być kwalifikowane do wysokości nieprzekraczającej 20% kosztów kwalifikowanych przedsięwzięcia</w:t>
      </w:r>
      <w:r w:rsidR="005C7FCB" w:rsidRPr="00EC0C54">
        <w:rPr>
          <w:rFonts w:asciiTheme="minorHAnsi" w:hAnsiTheme="minorHAnsi"/>
          <w:sz w:val="22"/>
          <w:szCs w:val="22"/>
        </w:rPr>
        <w:t>,</w:t>
      </w:r>
    </w:p>
    <w:p w14:paraId="023920ED" w14:textId="7173319C" w:rsidR="00675573" w:rsidRPr="00EC0C54" w:rsidRDefault="00675573" w:rsidP="007A46D6">
      <w:pPr>
        <w:pStyle w:val="Akapitzlist"/>
        <w:numPr>
          <w:ilvl w:val="0"/>
          <w:numId w:val="17"/>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nie kwalifikuje się kosztów nabycia patentów,  nieopatentowanej wiedzy technicznej, technologicznej lub z zakresu organizacji i zarządzania</w:t>
      </w:r>
      <w:r w:rsidR="005C7FCB" w:rsidRPr="00EC0C54">
        <w:rPr>
          <w:rFonts w:asciiTheme="minorHAnsi" w:hAnsiTheme="minorHAnsi"/>
          <w:sz w:val="22"/>
          <w:szCs w:val="22"/>
        </w:rPr>
        <w:t>,</w:t>
      </w:r>
    </w:p>
    <w:p w14:paraId="64B0DDCA" w14:textId="77777777" w:rsidR="00675573" w:rsidRPr="00EC0C54" w:rsidRDefault="00675573" w:rsidP="007A46D6">
      <w:pPr>
        <w:pStyle w:val="Akapitzlist"/>
        <w:numPr>
          <w:ilvl w:val="0"/>
          <w:numId w:val="17"/>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nie kwalifikuje się kosztów zarządzania przedsięwzięciem,</w:t>
      </w:r>
    </w:p>
    <w:p w14:paraId="70398957" w14:textId="77777777" w:rsidR="00675573" w:rsidRPr="00EC0C54" w:rsidRDefault="00675573" w:rsidP="007A46D6">
      <w:pPr>
        <w:pStyle w:val="Akapitzlist"/>
        <w:numPr>
          <w:ilvl w:val="0"/>
          <w:numId w:val="17"/>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dla przedsięwzięć polegających na rozwoju infrastruktury technicznej procesów logistycznych związanych z pozyskaniem, magazynowaniem i dystrybucją niesprzedanych lub niespożytych artykułów żywnościowych kwalifikuje się wyłącznie koszty:</w:t>
      </w:r>
    </w:p>
    <w:p w14:paraId="6A56C238" w14:textId="3056D72D" w:rsidR="00675573" w:rsidRPr="00EC0C54" w:rsidRDefault="00675573" w:rsidP="007A46D6">
      <w:pPr>
        <w:pStyle w:val="Akapitzlist"/>
        <w:numPr>
          <w:ilvl w:val="0"/>
          <w:numId w:val="41"/>
        </w:numPr>
        <w:tabs>
          <w:tab w:val="left" w:pos="1134"/>
        </w:tabs>
        <w:autoSpaceDE w:val="0"/>
        <w:autoSpaceDN w:val="0"/>
        <w:adjustRightInd w:val="0"/>
        <w:ind w:firstLine="131"/>
        <w:contextualSpacing w:val="0"/>
        <w:jc w:val="both"/>
        <w:rPr>
          <w:rFonts w:asciiTheme="minorHAnsi" w:hAnsiTheme="minorHAnsi"/>
          <w:sz w:val="22"/>
          <w:szCs w:val="22"/>
        </w:rPr>
      </w:pPr>
      <w:r w:rsidRPr="00EC0C54">
        <w:rPr>
          <w:rFonts w:asciiTheme="minorHAnsi" w:hAnsiTheme="minorHAnsi"/>
          <w:sz w:val="22"/>
          <w:szCs w:val="22"/>
        </w:rPr>
        <w:t>budowy, rozbudowy i modernizacji magazynów artykułów żywnościowych</w:t>
      </w:r>
      <w:r w:rsidR="005C7FCB" w:rsidRPr="00EC0C54">
        <w:rPr>
          <w:rFonts w:asciiTheme="minorHAnsi" w:hAnsiTheme="minorHAnsi"/>
          <w:sz w:val="22"/>
          <w:szCs w:val="22"/>
        </w:rPr>
        <w:t>,</w:t>
      </w:r>
    </w:p>
    <w:p w14:paraId="1D65C2AD" w14:textId="332B1740" w:rsidR="00675573" w:rsidRDefault="00675573" w:rsidP="007A46D6">
      <w:pPr>
        <w:pStyle w:val="Akapitzlist"/>
        <w:numPr>
          <w:ilvl w:val="0"/>
          <w:numId w:val="41"/>
        </w:numPr>
        <w:tabs>
          <w:tab w:val="left" w:pos="1134"/>
        </w:tabs>
        <w:autoSpaceDE w:val="0"/>
        <w:autoSpaceDN w:val="0"/>
        <w:adjustRightInd w:val="0"/>
        <w:ind w:firstLine="131"/>
        <w:contextualSpacing w:val="0"/>
        <w:jc w:val="both"/>
        <w:rPr>
          <w:rFonts w:asciiTheme="minorHAnsi" w:hAnsiTheme="minorHAnsi"/>
          <w:sz w:val="22"/>
          <w:szCs w:val="22"/>
        </w:rPr>
      </w:pPr>
      <w:r w:rsidRPr="00EC0C54">
        <w:rPr>
          <w:rFonts w:asciiTheme="minorHAnsi" w:hAnsiTheme="minorHAnsi"/>
          <w:sz w:val="22"/>
          <w:szCs w:val="22"/>
        </w:rPr>
        <w:t>zakupu i instalacji wyposażenia magazynów,</w:t>
      </w:r>
    </w:p>
    <w:p w14:paraId="11F199D2" w14:textId="77777777" w:rsidR="005D7A58" w:rsidRPr="00EC0C54" w:rsidRDefault="005D7A58" w:rsidP="007A46D6">
      <w:pPr>
        <w:pStyle w:val="Akapitzlist"/>
        <w:numPr>
          <w:ilvl w:val="0"/>
          <w:numId w:val="41"/>
        </w:numPr>
        <w:tabs>
          <w:tab w:val="left" w:pos="1134"/>
        </w:tabs>
        <w:autoSpaceDE w:val="0"/>
        <w:autoSpaceDN w:val="0"/>
        <w:adjustRightInd w:val="0"/>
        <w:ind w:left="1134" w:hanging="283"/>
        <w:contextualSpacing w:val="0"/>
        <w:jc w:val="both"/>
        <w:rPr>
          <w:rFonts w:asciiTheme="minorHAnsi" w:hAnsiTheme="minorHAnsi"/>
          <w:sz w:val="22"/>
          <w:szCs w:val="22"/>
        </w:rPr>
      </w:pPr>
      <w:r>
        <w:rPr>
          <w:rFonts w:asciiTheme="minorHAnsi" w:hAnsiTheme="minorHAnsi"/>
          <w:sz w:val="22"/>
          <w:szCs w:val="22"/>
        </w:rPr>
        <w:t>zakupu i instalacji urządzeń do przetwarzania artykułów żywnościowych celem przedłużenia okresu przydatności do spożycia,</w:t>
      </w:r>
    </w:p>
    <w:p w14:paraId="32F40FEE" w14:textId="7C133324" w:rsidR="005D7A58" w:rsidRPr="00672586" w:rsidRDefault="00675573" w:rsidP="00672586">
      <w:pPr>
        <w:pStyle w:val="Akapitzlist"/>
        <w:numPr>
          <w:ilvl w:val="0"/>
          <w:numId w:val="41"/>
        </w:numPr>
        <w:tabs>
          <w:tab w:val="left" w:pos="1134"/>
        </w:tabs>
        <w:autoSpaceDE w:val="0"/>
        <w:autoSpaceDN w:val="0"/>
        <w:adjustRightInd w:val="0"/>
        <w:ind w:firstLine="131"/>
        <w:contextualSpacing w:val="0"/>
        <w:jc w:val="both"/>
        <w:rPr>
          <w:rFonts w:asciiTheme="minorHAnsi" w:hAnsiTheme="minorHAnsi"/>
          <w:sz w:val="22"/>
          <w:szCs w:val="22"/>
        </w:rPr>
      </w:pPr>
      <w:r w:rsidRPr="00EC0C54">
        <w:rPr>
          <w:rFonts w:asciiTheme="minorHAnsi" w:hAnsiTheme="minorHAnsi"/>
          <w:sz w:val="22"/>
          <w:szCs w:val="22"/>
        </w:rPr>
        <w:lastRenderedPageBreak/>
        <w:t>zakupu specjalistycznych środków transportu,</w:t>
      </w:r>
      <w:r w:rsidR="00881F7E">
        <w:rPr>
          <w:rFonts w:asciiTheme="minorHAnsi" w:hAnsiTheme="minorHAnsi"/>
          <w:sz w:val="22"/>
          <w:szCs w:val="22"/>
        </w:rPr>
        <w:t xml:space="preserve"> </w:t>
      </w:r>
      <w:r w:rsidRPr="00672586">
        <w:rPr>
          <w:rFonts w:asciiTheme="minorHAnsi" w:hAnsiTheme="minorHAnsi"/>
          <w:sz w:val="22"/>
          <w:szCs w:val="22"/>
        </w:rPr>
        <w:t>zakupu sprzętu komputerowego i oprogramowania</w:t>
      </w:r>
      <w:r w:rsidR="005D7A58" w:rsidRPr="00672586">
        <w:rPr>
          <w:rFonts w:asciiTheme="minorHAnsi" w:hAnsiTheme="minorHAnsi"/>
          <w:sz w:val="22"/>
          <w:szCs w:val="22"/>
        </w:rPr>
        <w:t>,</w:t>
      </w:r>
    </w:p>
    <w:p w14:paraId="601C6382" w14:textId="07787383" w:rsidR="005D7A58" w:rsidRDefault="005D7A58" w:rsidP="005D7A58">
      <w:pPr>
        <w:tabs>
          <w:tab w:val="left" w:pos="1134"/>
        </w:tabs>
        <w:autoSpaceDE w:val="0"/>
        <w:autoSpaceDN w:val="0"/>
        <w:adjustRightInd w:val="0"/>
        <w:ind w:left="720"/>
        <w:jc w:val="both"/>
        <w:rPr>
          <w:rFonts w:asciiTheme="minorHAnsi" w:hAnsiTheme="minorHAnsi"/>
          <w:sz w:val="22"/>
          <w:szCs w:val="22"/>
        </w:rPr>
      </w:pPr>
      <w:r w:rsidRPr="005D7A58">
        <w:rPr>
          <w:rFonts w:asciiTheme="minorHAnsi" w:hAnsiTheme="minorHAnsi"/>
          <w:sz w:val="22"/>
          <w:szCs w:val="22"/>
        </w:rPr>
        <w:t xml:space="preserve"> </w:t>
      </w:r>
      <w:r>
        <w:rPr>
          <w:rFonts w:asciiTheme="minorHAnsi" w:hAnsiTheme="minorHAnsi"/>
          <w:sz w:val="22"/>
          <w:szCs w:val="22"/>
        </w:rPr>
        <w:t>z zastrzeżeniem, że:</w:t>
      </w:r>
    </w:p>
    <w:p w14:paraId="3C225BA7" w14:textId="09C7B800" w:rsidR="005D7A58" w:rsidRDefault="005D7A58" w:rsidP="007A46D6">
      <w:pPr>
        <w:pStyle w:val="Akapitzlist"/>
        <w:numPr>
          <w:ilvl w:val="0"/>
          <w:numId w:val="41"/>
        </w:numPr>
        <w:tabs>
          <w:tab w:val="left" w:pos="1134"/>
        </w:tabs>
        <w:autoSpaceDE w:val="0"/>
        <w:autoSpaceDN w:val="0"/>
        <w:adjustRightInd w:val="0"/>
        <w:ind w:left="1134" w:hanging="283"/>
        <w:contextualSpacing w:val="0"/>
        <w:jc w:val="both"/>
        <w:rPr>
          <w:rFonts w:asciiTheme="minorHAnsi" w:hAnsiTheme="minorHAnsi"/>
          <w:sz w:val="22"/>
          <w:szCs w:val="22"/>
        </w:rPr>
      </w:pPr>
      <w:r>
        <w:rPr>
          <w:rFonts w:asciiTheme="minorHAnsi" w:hAnsiTheme="minorHAnsi"/>
          <w:sz w:val="22"/>
          <w:szCs w:val="22"/>
        </w:rPr>
        <w:t>nie kwalifikuje się kosztów związanych z przygotowaniem przedsięwzięcia,</w:t>
      </w:r>
    </w:p>
    <w:p w14:paraId="0D22DEF4" w14:textId="4DEA8029" w:rsidR="005D7A58" w:rsidRDefault="005D7A58" w:rsidP="007A46D6">
      <w:pPr>
        <w:pStyle w:val="Akapitzlist"/>
        <w:numPr>
          <w:ilvl w:val="0"/>
          <w:numId w:val="41"/>
        </w:numPr>
        <w:tabs>
          <w:tab w:val="left" w:pos="1134"/>
        </w:tabs>
        <w:autoSpaceDE w:val="0"/>
        <w:autoSpaceDN w:val="0"/>
        <w:adjustRightInd w:val="0"/>
        <w:ind w:left="1134" w:hanging="283"/>
        <w:contextualSpacing w:val="0"/>
        <w:jc w:val="both"/>
        <w:rPr>
          <w:rFonts w:asciiTheme="minorHAnsi" w:hAnsiTheme="minorHAnsi"/>
          <w:sz w:val="22"/>
          <w:szCs w:val="22"/>
        </w:rPr>
      </w:pPr>
      <w:r>
        <w:rPr>
          <w:rFonts w:asciiTheme="minorHAnsi" w:hAnsiTheme="minorHAnsi"/>
          <w:sz w:val="22"/>
          <w:szCs w:val="22"/>
        </w:rPr>
        <w:t>nie kwalifikuje się kosztów związanych z zarządzaniem przedsięwzięciem,</w:t>
      </w:r>
    </w:p>
    <w:p w14:paraId="0DCFDC7C" w14:textId="38438C85" w:rsidR="005D7A58" w:rsidRDefault="005D7A58" w:rsidP="007A46D6">
      <w:pPr>
        <w:pStyle w:val="Akapitzlist"/>
        <w:numPr>
          <w:ilvl w:val="0"/>
          <w:numId w:val="41"/>
        </w:numPr>
        <w:tabs>
          <w:tab w:val="left" w:pos="1134"/>
        </w:tabs>
        <w:autoSpaceDE w:val="0"/>
        <w:autoSpaceDN w:val="0"/>
        <w:adjustRightInd w:val="0"/>
        <w:ind w:left="1134" w:hanging="283"/>
        <w:contextualSpacing w:val="0"/>
        <w:jc w:val="both"/>
        <w:rPr>
          <w:rFonts w:asciiTheme="minorHAnsi" w:hAnsiTheme="minorHAnsi"/>
          <w:sz w:val="22"/>
          <w:szCs w:val="22"/>
        </w:rPr>
      </w:pPr>
      <w:r>
        <w:rPr>
          <w:rFonts w:asciiTheme="minorHAnsi" w:hAnsiTheme="minorHAnsi"/>
          <w:sz w:val="22"/>
          <w:szCs w:val="22"/>
        </w:rPr>
        <w:t>kwalifikuje się koszty nabycia i dostawy wyłącznie nowych maszyn, urządzeń, narzędzi, przyrządów i aparatury oraz sprzętu i wyposażenia,</w:t>
      </w:r>
    </w:p>
    <w:p w14:paraId="283FC579" w14:textId="73D80221" w:rsidR="00675573" w:rsidRPr="00672586" w:rsidRDefault="005D7A58" w:rsidP="00672586">
      <w:pPr>
        <w:tabs>
          <w:tab w:val="left" w:pos="1134"/>
        </w:tabs>
        <w:autoSpaceDE w:val="0"/>
        <w:autoSpaceDN w:val="0"/>
        <w:adjustRightInd w:val="0"/>
        <w:ind w:left="851"/>
        <w:jc w:val="both"/>
        <w:rPr>
          <w:rFonts w:asciiTheme="minorHAnsi" w:hAnsiTheme="minorHAnsi"/>
          <w:sz w:val="22"/>
          <w:szCs w:val="22"/>
        </w:rPr>
      </w:pPr>
      <w:r>
        <w:rPr>
          <w:rFonts w:asciiTheme="minorHAnsi" w:hAnsiTheme="minorHAnsi"/>
          <w:sz w:val="22"/>
          <w:szCs w:val="22"/>
        </w:rPr>
        <w:t>koszty budowy podjazdów i utwardzonych placów manewrowych, kwalifikuje się do wysokości nieprzekraczającej 5% kosztów kwalifikowanych przedsięwzięcia.</w:t>
      </w:r>
    </w:p>
    <w:p w14:paraId="5B8AC790" w14:textId="77777777" w:rsidR="004D72B6" w:rsidRPr="00EC0C54" w:rsidRDefault="004D72B6" w:rsidP="007A46D6">
      <w:pPr>
        <w:pStyle w:val="Akapitzlist"/>
        <w:numPr>
          <w:ilvl w:val="0"/>
          <w:numId w:val="17"/>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dla przedsięwzięć polegających na rozwoju infrastruktury technicznej procesów logistycznych związanych z magazynowaniem, badaniem oraz  późniejszym unieszkodliwieniem  tusz dzików w obszarze objętym restrykcjami ASF kwalifikuje się wyłącznie koszty:</w:t>
      </w:r>
    </w:p>
    <w:p w14:paraId="6BC005B7" w14:textId="76032C5D" w:rsidR="00050A45" w:rsidRPr="00672586" w:rsidRDefault="004D72B6" w:rsidP="00672586">
      <w:pPr>
        <w:pStyle w:val="Akapitzlist"/>
        <w:numPr>
          <w:ilvl w:val="0"/>
          <w:numId w:val="41"/>
        </w:numPr>
        <w:tabs>
          <w:tab w:val="left" w:pos="1134"/>
        </w:tabs>
        <w:autoSpaceDE w:val="0"/>
        <w:autoSpaceDN w:val="0"/>
        <w:adjustRightInd w:val="0"/>
        <w:ind w:firstLine="131"/>
        <w:contextualSpacing w:val="0"/>
        <w:jc w:val="both"/>
        <w:rPr>
          <w:rFonts w:asciiTheme="minorHAnsi" w:hAnsiTheme="minorHAnsi"/>
          <w:sz w:val="22"/>
          <w:szCs w:val="22"/>
        </w:rPr>
      </w:pPr>
      <w:r w:rsidRPr="00EC0C54">
        <w:rPr>
          <w:rFonts w:asciiTheme="minorHAnsi" w:hAnsiTheme="minorHAnsi"/>
          <w:sz w:val="22"/>
          <w:szCs w:val="22"/>
        </w:rPr>
        <w:t>zakupu chłodni  do magazynowania tusz dzików,</w:t>
      </w:r>
      <w:r w:rsidR="00881F7E">
        <w:rPr>
          <w:rFonts w:asciiTheme="minorHAnsi" w:hAnsiTheme="minorHAnsi"/>
          <w:sz w:val="22"/>
          <w:szCs w:val="22"/>
        </w:rPr>
        <w:t xml:space="preserve"> </w:t>
      </w:r>
      <w:r w:rsidRPr="00672586">
        <w:rPr>
          <w:rFonts w:asciiTheme="minorHAnsi" w:hAnsiTheme="minorHAnsi"/>
          <w:sz w:val="22"/>
          <w:szCs w:val="22"/>
        </w:rPr>
        <w:t>zakupu specjalistycznych środków transportu</w:t>
      </w:r>
      <w:r w:rsidR="00050A45" w:rsidRPr="00672586">
        <w:rPr>
          <w:rFonts w:asciiTheme="minorHAnsi" w:hAnsiTheme="minorHAnsi"/>
          <w:sz w:val="22"/>
          <w:szCs w:val="22"/>
        </w:rPr>
        <w:t>,</w:t>
      </w:r>
    </w:p>
    <w:p w14:paraId="7E598F28" w14:textId="16523B77" w:rsidR="00050A45" w:rsidRDefault="00050A45" w:rsidP="00050A45">
      <w:pPr>
        <w:pStyle w:val="Akapitzlist"/>
        <w:tabs>
          <w:tab w:val="left" w:pos="1134"/>
        </w:tabs>
        <w:autoSpaceDE w:val="0"/>
        <w:autoSpaceDN w:val="0"/>
        <w:adjustRightInd w:val="0"/>
        <w:ind w:left="851"/>
        <w:contextualSpacing w:val="0"/>
        <w:jc w:val="both"/>
        <w:rPr>
          <w:rFonts w:asciiTheme="minorHAnsi" w:hAnsiTheme="minorHAnsi"/>
          <w:sz w:val="22"/>
          <w:szCs w:val="22"/>
        </w:rPr>
      </w:pPr>
      <w:r w:rsidRPr="00050A45">
        <w:rPr>
          <w:rFonts w:asciiTheme="minorHAnsi" w:hAnsiTheme="minorHAnsi"/>
          <w:sz w:val="22"/>
          <w:szCs w:val="22"/>
        </w:rPr>
        <w:t xml:space="preserve"> </w:t>
      </w:r>
      <w:r>
        <w:rPr>
          <w:rFonts w:asciiTheme="minorHAnsi" w:hAnsiTheme="minorHAnsi"/>
          <w:sz w:val="22"/>
          <w:szCs w:val="22"/>
        </w:rPr>
        <w:t>z zastrzeżeniem, że:</w:t>
      </w:r>
    </w:p>
    <w:p w14:paraId="4CD5E931" w14:textId="4E4F3A95" w:rsidR="00050A45" w:rsidRDefault="00050A45" w:rsidP="007A46D6">
      <w:pPr>
        <w:pStyle w:val="Akapitzlist"/>
        <w:numPr>
          <w:ilvl w:val="0"/>
          <w:numId w:val="41"/>
        </w:numPr>
        <w:tabs>
          <w:tab w:val="left" w:pos="1134"/>
        </w:tabs>
        <w:autoSpaceDE w:val="0"/>
        <w:autoSpaceDN w:val="0"/>
        <w:adjustRightInd w:val="0"/>
        <w:ind w:left="1134" w:hanging="283"/>
        <w:contextualSpacing w:val="0"/>
        <w:jc w:val="both"/>
        <w:rPr>
          <w:rFonts w:asciiTheme="minorHAnsi" w:hAnsiTheme="minorHAnsi"/>
          <w:sz w:val="22"/>
          <w:szCs w:val="22"/>
        </w:rPr>
      </w:pPr>
      <w:r>
        <w:rPr>
          <w:rFonts w:asciiTheme="minorHAnsi" w:hAnsiTheme="minorHAnsi"/>
          <w:sz w:val="22"/>
          <w:szCs w:val="22"/>
        </w:rPr>
        <w:t>nie kwalifikuje się kosztów związanych z zarządzaniem przedsięwzięciem,</w:t>
      </w:r>
    </w:p>
    <w:p w14:paraId="455FD9C9" w14:textId="1FF94507" w:rsidR="00050A45" w:rsidRPr="00EC0C54" w:rsidRDefault="00050A45" w:rsidP="007A46D6">
      <w:pPr>
        <w:pStyle w:val="Akapitzlist"/>
        <w:numPr>
          <w:ilvl w:val="0"/>
          <w:numId w:val="41"/>
        </w:numPr>
        <w:tabs>
          <w:tab w:val="left" w:pos="1134"/>
        </w:tabs>
        <w:autoSpaceDE w:val="0"/>
        <w:autoSpaceDN w:val="0"/>
        <w:adjustRightInd w:val="0"/>
        <w:ind w:left="1134" w:hanging="283"/>
        <w:contextualSpacing w:val="0"/>
        <w:jc w:val="both"/>
        <w:rPr>
          <w:rFonts w:asciiTheme="minorHAnsi" w:hAnsiTheme="minorHAnsi"/>
          <w:sz w:val="22"/>
          <w:szCs w:val="22"/>
        </w:rPr>
      </w:pPr>
      <w:r>
        <w:rPr>
          <w:rFonts w:asciiTheme="minorHAnsi" w:hAnsiTheme="minorHAnsi"/>
          <w:sz w:val="22"/>
          <w:szCs w:val="22"/>
        </w:rPr>
        <w:t>kwalifikuje się koszty nabycia i dostawy wyłącznie nowych maszyn, urządzeń, narzędzi, przyrządów i aparatury oraz sprzętu i wyposażenia</w:t>
      </w:r>
    </w:p>
    <w:p w14:paraId="3A0E8ED8" w14:textId="6463557F" w:rsidR="004D72B6" w:rsidRPr="00EC0C54" w:rsidRDefault="004D72B6" w:rsidP="00050A45">
      <w:pPr>
        <w:pStyle w:val="Akapitzlist"/>
        <w:tabs>
          <w:tab w:val="left" w:pos="1134"/>
        </w:tabs>
        <w:autoSpaceDE w:val="0"/>
        <w:autoSpaceDN w:val="0"/>
        <w:adjustRightInd w:val="0"/>
        <w:ind w:left="851"/>
        <w:contextualSpacing w:val="0"/>
        <w:jc w:val="both"/>
        <w:rPr>
          <w:rFonts w:asciiTheme="minorHAnsi" w:hAnsiTheme="minorHAnsi"/>
          <w:sz w:val="22"/>
          <w:szCs w:val="22"/>
        </w:rPr>
      </w:pPr>
    </w:p>
    <w:p w14:paraId="318768E8" w14:textId="0667C7D3" w:rsidR="00675573" w:rsidRPr="00EC0C54" w:rsidRDefault="005C7FCB" w:rsidP="007A46D6">
      <w:pPr>
        <w:numPr>
          <w:ilvl w:val="0"/>
          <w:numId w:val="8"/>
        </w:numPr>
        <w:autoSpaceDE w:val="0"/>
        <w:autoSpaceDN w:val="0"/>
        <w:adjustRightInd w:val="0"/>
        <w:ind w:left="567" w:hanging="567"/>
        <w:jc w:val="both"/>
        <w:rPr>
          <w:rFonts w:asciiTheme="minorHAnsi" w:hAnsiTheme="minorHAnsi"/>
          <w:b/>
          <w:sz w:val="22"/>
          <w:szCs w:val="22"/>
        </w:rPr>
      </w:pPr>
      <w:r w:rsidRPr="00EC0C54">
        <w:rPr>
          <w:rFonts w:asciiTheme="minorHAnsi" w:hAnsiTheme="minorHAnsi"/>
          <w:sz w:val="22"/>
          <w:szCs w:val="22"/>
        </w:rPr>
        <w:t xml:space="preserve">dla </w:t>
      </w:r>
      <w:r w:rsidR="00675573" w:rsidRPr="00EC0C54">
        <w:rPr>
          <w:rFonts w:asciiTheme="minorHAnsi" w:hAnsiTheme="minorHAnsi"/>
          <w:sz w:val="22"/>
          <w:szCs w:val="22"/>
        </w:rPr>
        <w:t xml:space="preserve">przedsięwzięć polegających </w:t>
      </w:r>
      <w:r w:rsidR="00271260">
        <w:rPr>
          <w:rFonts w:asciiTheme="minorHAnsi" w:hAnsiTheme="minorHAnsi"/>
          <w:sz w:val="22"/>
          <w:szCs w:val="22"/>
        </w:rPr>
        <w:t xml:space="preserve">wyłącznie </w:t>
      </w:r>
      <w:r w:rsidR="00675573" w:rsidRPr="00EC0C54">
        <w:rPr>
          <w:rFonts w:asciiTheme="minorHAnsi" w:hAnsiTheme="minorHAnsi"/>
          <w:sz w:val="22"/>
          <w:szCs w:val="22"/>
        </w:rPr>
        <w:t xml:space="preserve">na budowie </w:t>
      </w:r>
      <w:r w:rsidR="00232009">
        <w:rPr>
          <w:rFonts w:asciiTheme="minorHAnsi" w:hAnsiTheme="minorHAnsi"/>
          <w:sz w:val="22"/>
          <w:szCs w:val="22"/>
        </w:rPr>
        <w:t xml:space="preserve">lub rozbudowie </w:t>
      </w:r>
      <w:r w:rsidR="00675573" w:rsidRPr="00EC0C54">
        <w:rPr>
          <w:rFonts w:asciiTheme="minorHAnsi" w:hAnsiTheme="minorHAnsi"/>
          <w:sz w:val="22"/>
          <w:szCs w:val="22"/>
        </w:rPr>
        <w:t xml:space="preserve">stacjonarnych punktów selektywnego zbierania odpadów komunalnych koszty kwalifikuje się do wysokości nieprzekraczającej </w:t>
      </w:r>
      <w:r w:rsidR="00271260">
        <w:rPr>
          <w:rFonts w:asciiTheme="minorHAnsi" w:hAnsiTheme="minorHAnsi"/>
          <w:sz w:val="22"/>
          <w:szCs w:val="22"/>
        </w:rPr>
        <w:t xml:space="preserve"> 1 000</w:t>
      </w:r>
      <w:r w:rsidR="00232009" w:rsidRPr="00EC0C54">
        <w:rPr>
          <w:rFonts w:asciiTheme="minorHAnsi" w:hAnsiTheme="minorHAnsi"/>
          <w:sz w:val="22"/>
          <w:szCs w:val="22"/>
        </w:rPr>
        <w:t xml:space="preserve"> </w:t>
      </w:r>
      <w:r w:rsidR="00675573" w:rsidRPr="00EC0C54">
        <w:rPr>
          <w:rFonts w:asciiTheme="minorHAnsi" w:hAnsiTheme="minorHAnsi"/>
          <w:sz w:val="22"/>
          <w:szCs w:val="22"/>
        </w:rPr>
        <w:t xml:space="preserve">tys. zł </w:t>
      </w:r>
      <w:r w:rsidR="00E45F75" w:rsidRPr="00EC0C54">
        <w:rPr>
          <w:rFonts w:asciiTheme="minorHAnsi" w:hAnsiTheme="minorHAnsi"/>
          <w:sz w:val="22"/>
          <w:szCs w:val="22"/>
        </w:rPr>
        <w:t>w </w:t>
      </w:r>
      <w:r w:rsidR="00675573" w:rsidRPr="00EC0C54">
        <w:rPr>
          <w:rFonts w:asciiTheme="minorHAnsi" w:hAnsiTheme="minorHAnsi"/>
          <w:sz w:val="22"/>
          <w:szCs w:val="22"/>
        </w:rPr>
        <w:t>przypadku budowy</w:t>
      </w:r>
      <w:r w:rsidR="0037704C">
        <w:rPr>
          <w:rFonts w:asciiTheme="minorHAnsi" w:hAnsiTheme="minorHAnsi"/>
          <w:sz w:val="22"/>
          <w:szCs w:val="22"/>
        </w:rPr>
        <w:t xml:space="preserve"> lub rozbudowy </w:t>
      </w:r>
      <w:r w:rsidR="00675573" w:rsidRPr="00EC0C54">
        <w:rPr>
          <w:rFonts w:asciiTheme="minorHAnsi" w:hAnsiTheme="minorHAnsi"/>
          <w:sz w:val="22"/>
          <w:szCs w:val="22"/>
        </w:rPr>
        <w:t xml:space="preserve"> stacjonarnego punktu selektywnego zbierania odpadów</w:t>
      </w:r>
      <w:r w:rsidR="00271260">
        <w:rPr>
          <w:rFonts w:asciiTheme="minorHAnsi" w:hAnsiTheme="minorHAnsi"/>
          <w:sz w:val="22"/>
          <w:szCs w:val="22"/>
        </w:rPr>
        <w:t xml:space="preserve"> komunalnych</w:t>
      </w:r>
      <w:r w:rsidR="00675573" w:rsidRPr="00EC0C54">
        <w:rPr>
          <w:rFonts w:asciiTheme="minorHAnsi" w:hAnsiTheme="minorHAnsi"/>
          <w:sz w:val="22"/>
          <w:szCs w:val="22"/>
        </w:rPr>
        <w:t xml:space="preserve"> dla którego podjęto zobowiązanie do selektywnego zbierania odpadów</w:t>
      </w:r>
      <w:r w:rsidR="00271260">
        <w:rPr>
          <w:rFonts w:asciiTheme="minorHAnsi" w:hAnsiTheme="minorHAnsi"/>
          <w:sz w:val="22"/>
          <w:szCs w:val="22"/>
        </w:rPr>
        <w:t xml:space="preserve"> komunalnych </w:t>
      </w:r>
      <w:r w:rsidR="00675573" w:rsidRPr="00EC0C54">
        <w:rPr>
          <w:rFonts w:asciiTheme="minorHAnsi" w:hAnsiTheme="minorHAnsi"/>
          <w:sz w:val="22"/>
          <w:szCs w:val="22"/>
        </w:rPr>
        <w:t xml:space="preserve"> o łącznej masie nie mniejszej </w:t>
      </w:r>
      <w:r w:rsidR="00E45F75" w:rsidRPr="00EC0C54">
        <w:rPr>
          <w:rFonts w:asciiTheme="minorHAnsi" w:hAnsiTheme="minorHAnsi"/>
          <w:sz w:val="22"/>
          <w:szCs w:val="22"/>
        </w:rPr>
        <w:t>niż 150 </w:t>
      </w:r>
      <w:r w:rsidR="00675573" w:rsidRPr="00EC0C54">
        <w:rPr>
          <w:rFonts w:asciiTheme="minorHAnsi" w:hAnsiTheme="minorHAnsi"/>
          <w:sz w:val="22"/>
          <w:szCs w:val="22"/>
        </w:rPr>
        <w:t>Mg/rok</w:t>
      </w:r>
      <w:r w:rsidR="00EC3040">
        <w:rPr>
          <w:rFonts w:asciiTheme="minorHAnsi" w:hAnsiTheme="minorHAnsi"/>
          <w:sz w:val="22"/>
          <w:szCs w:val="22"/>
        </w:rPr>
        <w:t>.</w:t>
      </w:r>
      <w:r w:rsidR="00EC3040" w:rsidRPr="00EC3040">
        <w:rPr>
          <w:rFonts w:asciiTheme="minorHAnsi" w:hAnsiTheme="minorHAnsi"/>
          <w:sz w:val="22"/>
          <w:szCs w:val="22"/>
        </w:rPr>
        <w:t xml:space="preserve"> </w:t>
      </w:r>
      <w:r w:rsidR="00EC3040">
        <w:rPr>
          <w:rFonts w:asciiTheme="minorHAnsi" w:hAnsiTheme="minorHAnsi"/>
          <w:sz w:val="22"/>
          <w:szCs w:val="22"/>
        </w:rPr>
        <w:t>Zobowiązanie zostaje uwzględnione w umowie o dofinansowanie</w:t>
      </w:r>
      <w:r w:rsidR="004D04FE">
        <w:rPr>
          <w:rFonts w:asciiTheme="minorHAnsi" w:hAnsiTheme="minorHAnsi"/>
          <w:sz w:val="22"/>
          <w:szCs w:val="22"/>
        </w:rPr>
        <w:t>.</w:t>
      </w:r>
    </w:p>
    <w:p w14:paraId="32D05DBB" w14:textId="5669A3F2" w:rsidR="00675573" w:rsidRPr="00EC0C54" w:rsidRDefault="005C7FCB" w:rsidP="007A46D6">
      <w:pPr>
        <w:numPr>
          <w:ilvl w:val="0"/>
          <w:numId w:val="8"/>
        </w:numPr>
        <w:autoSpaceDE w:val="0"/>
        <w:autoSpaceDN w:val="0"/>
        <w:adjustRightInd w:val="0"/>
        <w:ind w:left="567" w:hanging="567"/>
        <w:jc w:val="both"/>
        <w:rPr>
          <w:rFonts w:asciiTheme="minorHAnsi" w:hAnsiTheme="minorHAnsi"/>
          <w:b/>
          <w:sz w:val="22"/>
          <w:szCs w:val="22"/>
        </w:rPr>
      </w:pPr>
      <w:r w:rsidRPr="00EC0C54">
        <w:rPr>
          <w:rFonts w:asciiTheme="minorHAnsi" w:hAnsiTheme="minorHAnsi"/>
          <w:sz w:val="22"/>
          <w:szCs w:val="22"/>
        </w:rPr>
        <w:t xml:space="preserve">dla </w:t>
      </w:r>
      <w:r w:rsidR="00675573" w:rsidRPr="00EC0C54">
        <w:rPr>
          <w:rFonts w:asciiTheme="minorHAnsi" w:hAnsiTheme="minorHAnsi"/>
          <w:sz w:val="22"/>
          <w:szCs w:val="22"/>
        </w:rPr>
        <w:t>przedsięwzięć polegających na</w:t>
      </w:r>
      <w:r w:rsidR="001216BC">
        <w:rPr>
          <w:rFonts w:asciiTheme="minorHAnsi" w:hAnsiTheme="minorHAnsi"/>
          <w:sz w:val="22"/>
          <w:szCs w:val="22"/>
        </w:rPr>
        <w:t xml:space="preserve"> rozwoju </w:t>
      </w:r>
      <w:r w:rsidR="00675573" w:rsidRPr="00EC0C54">
        <w:rPr>
          <w:rFonts w:asciiTheme="minorHAnsi" w:hAnsiTheme="minorHAnsi"/>
          <w:sz w:val="22"/>
          <w:szCs w:val="22"/>
        </w:rPr>
        <w:t>systemów selektywnego zbierania odpadów</w:t>
      </w:r>
      <w:r w:rsidR="001216BC">
        <w:rPr>
          <w:rFonts w:asciiTheme="minorHAnsi" w:hAnsiTheme="minorHAnsi"/>
          <w:sz w:val="22"/>
          <w:szCs w:val="22"/>
        </w:rPr>
        <w:t xml:space="preserve"> komunalnych</w:t>
      </w:r>
      <w:r w:rsidR="00675573" w:rsidRPr="00EC0C54">
        <w:rPr>
          <w:rFonts w:asciiTheme="minorHAnsi" w:hAnsiTheme="minorHAnsi"/>
          <w:sz w:val="22"/>
          <w:szCs w:val="22"/>
        </w:rPr>
        <w:t xml:space="preserve"> koszty kwalifikuje się do wysokości nieprzekraczającej</w:t>
      </w:r>
      <w:r w:rsidR="00675573" w:rsidRPr="00EC0C54" w:rsidDel="002C1972">
        <w:rPr>
          <w:rFonts w:asciiTheme="minorHAnsi" w:hAnsiTheme="minorHAnsi"/>
          <w:sz w:val="22"/>
          <w:szCs w:val="22"/>
        </w:rPr>
        <w:t xml:space="preserve"> </w:t>
      </w:r>
      <w:r w:rsidR="001216BC">
        <w:rPr>
          <w:rFonts w:asciiTheme="minorHAnsi" w:hAnsiTheme="minorHAnsi"/>
          <w:sz w:val="22"/>
          <w:szCs w:val="22"/>
        </w:rPr>
        <w:t>4</w:t>
      </w:r>
      <w:r w:rsidR="00675573" w:rsidRPr="00EC0C54">
        <w:rPr>
          <w:rFonts w:asciiTheme="minorHAnsi" w:hAnsiTheme="minorHAnsi"/>
          <w:sz w:val="22"/>
          <w:szCs w:val="22"/>
        </w:rPr>
        <w:t xml:space="preserve"> 000 tys. zł w przypadku </w:t>
      </w:r>
      <w:r w:rsidR="00D33045">
        <w:rPr>
          <w:rFonts w:asciiTheme="minorHAnsi" w:hAnsiTheme="minorHAnsi"/>
          <w:sz w:val="22"/>
          <w:szCs w:val="22"/>
        </w:rPr>
        <w:t xml:space="preserve">rozwoju </w:t>
      </w:r>
      <w:r w:rsidR="00675573" w:rsidRPr="00EC0C54">
        <w:rPr>
          <w:rFonts w:asciiTheme="minorHAnsi" w:hAnsiTheme="minorHAnsi"/>
          <w:sz w:val="22"/>
          <w:szCs w:val="22"/>
        </w:rPr>
        <w:t>systemu selektywnego zbierania odpadów</w:t>
      </w:r>
      <w:r w:rsidR="00E64599">
        <w:rPr>
          <w:rFonts w:asciiTheme="minorHAnsi" w:hAnsiTheme="minorHAnsi"/>
          <w:sz w:val="22"/>
          <w:szCs w:val="22"/>
        </w:rPr>
        <w:t xml:space="preserve"> komunalnych</w:t>
      </w:r>
      <w:r w:rsidR="00675573" w:rsidRPr="00EC0C54">
        <w:rPr>
          <w:rFonts w:asciiTheme="minorHAnsi" w:hAnsiTheme="minorHAnsi"/>
          <w:sz w:val="22"/>
          <w:szCs w:val="22"/>
        </w:rPr>
        <w:t xml:space="preserve"> dla którego podjęto zobowiązanie do selektywnego zbierania odpadów</w:t>
      </w:r>
      <w:r w:rsidR="00E64599">
        <w:rPr>
          <w:rFonts w:asciiTheme="minorHAnsi" w:hAnsiTheme="minorHAnsi"/>
          <w:sz w:val="22"/>
          <w:szCs w:val="22"/>
        </w:rPr>
        <w:t xml:space="preserve"> komunalnych </w:t>
      </w:r>
      <w:r w:rsidR="00675573" w:rsidRPr="00EC0C54">
        <w:rPr>
          <w:rFonts w:asciiTheme="minorHAnsi" w:hAnsiTheme="minorHAnsi"/>
          <w:sz w:val="22"/>
          <w:szCs w:val="22"/>
        </w:rPr>
        <w:t xml:space="preserve"> o łącznej masie nie mniejszej niż 750 Mg/rok</w:t>
      </w:r>
      <w:r w:rsidR="00E64599">
        <w:rPr>
          <w:rFonts w:asciiTheme="minorHAnsi" w:hAnsiTheme="minorHAnsi"/>
          <w:sz w:val="22"/>
          <w:szCs w:val="22"/>
        </w:rPr>
        <w:t>.</w:t>
      </w:r>
      <w:r w:rsidR="00E64599" w:rsidRPr="00E64599">
        <w:rPr>
          <w:rFonts w:asciiTheme="minorHAnsi" w:hAnsiTheme="minorHAnsi"/>
          <w:sz w:val="22"/>
          <w:szCs w:val="22"/>
        </w:rPr>
        <w:t xml:space="preserve"> </w:t>
      </w:r>
      <w:r w:rsidR="00E64599">
        <w:rPr>
          <w:rFonts w:asciiTheme="minorHAnsi" w:hAnsiTheme="minorHAnsi"/>
          <w:sz w:val="22"/>
          <w:szCs w:val="22"/>
        </w:rPr>
        <w:t>Zobowiązanie zostaje uwzględnione w umowie o dofinansowanie</w:t>
      </w:r>
      <w:r w:rsidR="00D33045">
        <w:rPr>
          <w:rFonts w:asciiTheme="minorHAnsi" w:hAnsiTheme="minorHAnsi"/>
          <w:sz w:val="22"/>
          <w:szCs w:val="22"/>
        </w:rPr>
        <w:t>.</w:t>
      </w:r>
    </w:p>
    <w:p w14:paraId="3FE40E17" w14:textId="507DA6BB" w:rsidR="00782063" w:rsidRDefault="005C7FCB" w:rsidP="007A46D6">
      <w:pPr>
        <w:numPr>
          <w:ilvl w:val="0"/>
          <w:numId w:val="8"/>
        </w:numPr>
        <w:autoSpaceDE w:val="0"/>
        <w:autoSpaceDN w:val="0"/>
        <w:adjustRightInd w:val="0"/>
        <w:ind w:left="567" w:hanging="567"/>
        <w:jc w:val="both"/>
        <w:rPr>
          <w:rFonts w:asciiTheme="minorHAnsi" w:hAnsiTheme="minorHAnsi"/>
          <w:sz w:val="22"/>
          <w:szCs w:val="22"/>
        </w:rPr>
      </w:pPr>
      <w:r w:rsidRPr="00EC0C54">
        <w:rPr>
          <w:rFonts w:asciiTheme="minorHAnsi" w:hAnsiTheme="minorHAnsi"/>
          <w:sz w:val="22"/>
          <w:szCs w:val="22"/>
        </w:rPr>
        <w:t xml:space="preserve">maksymalne </w:t>
      </w:r>
      <w:r w:rsidR="00675573" w:rsidRPr="00EC0C54">
        <w:rPr>
          <w:rFonts w:asciiTheme="minorHAnsi" w:hAnsiTheme="minorHAnsi"/>
          <w:sz w:val="22"/>
          <w:szCs w:val="22"/>
        </w:rPr>
        <w:t>wysokości kosztów kwalifikowanych określone w pkt 3</w:t>
      </w:r>
      <w:r w:rsidR="00D33045">
        <w:rPr>
          <w:rFonts w:asciiTheme="minorHAnsi" w:hAnsiTheme="minorHAnsi"/>
          <w:sz w:val="22"/>
          <w:szCs w:val="22"/>
        </w:rPr>
        <w:t xml:space="preserve"> i </w:t>
      </w:r>
      <w:r w:rsidR="00675573" w:rsidRPr="00EC0C54">
        <w:rPr>
          <w:rFonts w:asciiTheme="minorHAnsi" w:hAnsiTheme="minorHAnsi"/>
          <w:sz w:val="22"/>
          <w:szCs w:val="22"/>
        </w:rPr>
        <w:t xml:space="preserve"> pkt 4 mogą ulec zwiększeniu w przypadku zobowiązania się przez Wnioskodawcę do osiągnięcia wyższego niż wskazano poziomu selektywnego zbierania odpadów</w:t>
      </w:r>
      <w:r w:rsidR="00D33045">
        <w:rPr>
          <w:rFonts w:asciiTheme="minorHAnsi" w:hAnsiTheme="minorHAnsi"/>
          <w:sz w:val="22"/>
          <w:szCs w:val="22"/>
        </w:rPr>
        <w:t xml:space="preserve"> komunalnych</w:t>
      </w:r>
      <w:r w:rsidR="00675573" w:rsidRPr="00EC0C54">
        <w:rPr>
          <w:rFonts w:asciiTheme="minorHAnsi" w:hAnsiTheme="minorHAnsi"/>
          <w:sz w:val="22"/>
          <w:szCs w:val="22"/>
        </w:rPr>
        <w:t xml:space="preserve"> w proporcji </w:t>
      </w:r>
      <w:r w:rsidR="00D33045">
        <w:rPr>
          <w:rFonts w:asciiTheme="minorHAnsi" w:hAnsiTheme="minorHAnsi"/>
          <w:sz w:val="22"/>
          <w:szCs w:val="22"/>
        </w:rPr>
        <w:t>4</w:t>
      </w:r>
      <w:r w:rsidR="00232009" w:rsidRPr="00EC0C54">
        <w:rPr>
          <w:rFonts w:asciiTheme="minorHAnsi" w:hAnsiTheme="minorHAnsi"/>
          <w:sz w:val="22"/>
          <w:szCs w:val="22"/>
        </w:rPr>
        <w:t>0 </w:t>
      </w:r>
      <w:r w:rsidR="00675573" w:rsidRPr="00EC0C54">
        <w:rPr>
          <w:rFonts w:asciiTheme="minorHAnsi" w:hAnsiTheme="minorHAnsi"/>
          <w:sz w:val="22"/>
          <w:szCs w:val="22"/>
        </w:rPr>
        <w:t>tys. zł na każde 10 Mg/rok zwiększenia łącznej masy odpadów</w:t>
      </w:r>
      <w:r w:rsidR="00D33045">
        <w:rPr>
          <w:rFonts w:asciiTheme="minorHAnsi" w:hAnsiTheme="minorHAnsi"/>
          <w:sz w:val="22"/>
          <w:szCs w:val="22"/>
        </w:rPr>
        <w:t xml:space="preserve"> komunalnych</w:t>
      </w:r>
      <w:r w:rsidR="00675573" w:rsidRPr="00EC0C54">
        <w:rPr>
          <w:rFonts w:asciiTheme="minorHAnsi" w:hAnsiTheme="minorHAnsi"/>
          <w:sz w:val="22"/>
          <w:szCs w:val="22"/>
        </w:rPr>
        <w:t xml:space="preserve"> zbieranych selektywnie</w:t>
      </w:r>
      <w:r w:rsidR="00920532">
        <w:rPr>
          <w:rFonts w:asciiTheme="minorHAnsi" w:hAnsiTheme="minorHAnsi"/>
          <w:sz w:val="22"/>
          <w:szCs w:val="22"/>
        </w:rPr>
        <w:t xml:space="preserve">. </w:t>
      </w:r>
      <w:r w:rsidR="00920532" w:rsidRPr="00920532">
        <w:rPr>
          <w:rFonts w:asciiTheme="minorHAnsi" w:hAnsiTheme="minorHAnsi"/>
          <w:sz w:val="22"/>
          <w:szCs w:val="22"/>
        </w:rPr>
        <w:t xml:space="preserve"> </w:t>
      </w:r>
      <w:r w:rsidR="00920532">
        <w:rPr>
          <w:rFonts w:asciiTheme="minorHAnsi" w:hAnsiTheme="minorHAnsi"/>
          <w:sz w:val="22"/>
          <w:szCs w:val="22"/>
        </w:rPr>
        <w:t>Zobowiązanie zostaje uwzględnione w umowie o dofinansowanie.</w:t>
      </w:r>
    </w:p>
    <w:p w14:paraId="484A3737" w14:textId="550BC727" w:rsidR="00782063" w:rsidRDefault="00782063" w:rsidP="007A46D6">
      <w:pPr>
        <w:numPr>
          <w:ilvl w:val="0"/>
          <w:numId w:val="8"/>
        </w:numPr>
        <w:autoSpaceDE w:val="0"/>
        <w:autoSpaceDN w:val="0"/>
        <w:adjustRightInd w:val="0"/>
        <w:ind w:left="567" w:hanging="567"/>
        <w:jc w:val="both"/>
        <w:rPr>
          <w:rFonts w:asciiTheme="minorHAnsi" w:hAnsiTheme="minorHAnsi"/>
          <w:sz w:val="22"/>
          <w:szCs w:val="22"/>
        </w:rPr>
      </w:pPr>
      <w:r w:rsidRPr="00782063">
        <w:rPr>
          <w:rFonts w:asciiTheme="minorHAnsi" w:hAnsiTheme="minorHAnsi"/>
          <w:sz w:val="22"/>
          <w:szCs w:val="22"/>
        </w:rPr>
        <w:t xml:space="preserve"> </w:t>
      </w:r>
      <w:r>
        <w:rPr>
          <w:rFonts w:asciiTheme="minorHAnsi" w:hAnsiTheme="minorHAnsi"/>
          <w:sz w:val="22"/>
          <w:szCs w:val="22"/>
        </w:rPr>
        <w:t xml:space="preserve">w przypadku jeżeli na terenie gminy lub związku międzygminnego z dofinansowaniem NFOŚiGW realizowanych jest jednocześnie więcej niż jedno przedsięwzięcie zgodne z wymienionymi w ust. 7.5. pkt 1) i pkt 2)  ich łączne koszty kwalifikowane nie mogą być wyższe niż w przypadku realizacji całego zakresu rzeczowego jako jednego przedsięwzięcia; </w:t>
      </w:r>
    </w:p>
    <w:p w14:paraId="59E4DD5C" w14:textId="77777777" w:rsidR="00E9696E" w:rsidRPr="00EC0C54" w:rsidRDefault="005C7FCB" w:rsidP="007A46D6">
      <w:pPr>
        <w:numPr>
          <w:ilvl w:val="0"/>
          <w:numId w:val="8"/>
        </w:numPr>
        <w:autoSpaceDE w:val="0"/>
        <w:autoSpaceDN w:val="0"/>
        <w:adjustRightInd w:val="0"/>
        <w:ind w:left="567" w:hanging="567"/>
        <w:jc w:val="both"/>
        <w:rPr>
          <w:rFonts w:asciiTheme="minorHAnsi" w:hAnsiTheme="minorHAnsi"/>
          <w:sz w:val="22"/>
          <w:szCs w:val="22"/>
        </w:rPr>
      </w:pPr>
      <w:r w:rsidRPr="00EC0C54">
        <w:rPr>
          <w:rFonts w:asciiTheme="minorHAnsi" w:hAnsiTheme="minorHAnsi"/>
          <w:sz w:val="22"/>
          <w:szCs w:val="22"/>
        </w:rPr>
        <w:t xml:space="preserve">dla </w:t>
      </w:r>
      <w:r w:rsidR="00675573" w:rsidRPr="00EC0C54">
        <w:rPr>
          <w:rFonts w:asciiTheme="minorHAnsi" w:hAnsiTheme="minorHAnsi"/>
          <w:sz w:val="22"/>
          <w:szCs w:val="22"/>
        </w:rPr>
        <w:t>przedsięwzięć polegających na rozwoju infrastruktury technicznej procesów logistycznych związanych z pozyskaniem, magazynowaniem i dystrybucją niesprzedanych lub niespożytych artykułów żywnościowych skutkujących zapobieganiem powstawania odpadów żywności koszty kwalifikuje się do wysokości nieprzekraczającej</w:t>
      </w:r>
      <w:r w:rsidR="00E9696E" w:rsidRPr="00EC0C54">
        <w:rPr>
          <w:rFonts w:asciiTheme="minorHAnsi" w:hAnsiTheme="minorHAnsi"/>
          <w:sz w:val="22"/>
          <w:szCs w:val="22"/>
        </w:rPr>
        <w:t>:</w:t>
      </w:r>
    </w:p>
    <w:p w14:paraId="7CE46812" w14:textId="69850487" w:rsidR="00675573" w:rsidRPr="00EC0C54" w:rsidRDefault="001B7131" w:rsidP="007A46D6">
      <w:pPr>
        <w:pStyle w:val="Akapitzlist"/>
        <w:numPr>
          <w:ilvl w:val="0"/>
          <w:numId w:val="50"/>
        </w:numPr>
        <w:autoSpaceDE w:val="0"/>
        <w:autoSpaceDN w:val="0"/>
        <w:adjustRightInd w:val="0"/>
        <w:jc w:val="both"/>
        <w:rPr>
          <w:rFonts w:asciiTheme="minorHAnsi" w:hAnsiTheme="minorHAnsi"/>
          <w:sz w:val="22"/>
          <w:szCs w:val="22"/>
        </w:rPr>
      </w:pPr>
      <w:r w:rsidRPr="00EC0C54">
        <w:rPr>
          <w:rFonts w:asciiTheme="minorHAnsi" w:hAnsiTheme="minorHAnsi"/>
          <w:sz w:val="22"/>
          <w:szCs w:val="22"/>
        </w:rPr>
        <w:lastRenderedPageBreak/>
        <w:t xml:space="preserve">do </w:t>
      </w:r>
      <w:r w:rsidR="00232009">
        <w:rPr>
          <w:rFonts w:asciiTheme="minorHAnsi" w:hAnsiTheme="minorHAnsi"/>
          <w:sz w:val="22"/>
          <w:szCs w:val="22"/>
        </w:rPr>
        <w:t>2,5</w:t>
      </w:r>
      <w:r w:rsidRPr="00EC0C54">
        <w:rPr>
          <w:rFonts w:asciiTheme="minorHAnsi" w:hAnsiTheme="minorHAnsi"/>
          <w:sz w:val="22"/>
          <w:szCs w:val="22"/>
        </w:rPr>
        <w:t xml:space="preserve"> mln zł – dla </w:t>
      </w:r>
      <w:r w:rsidR="00340522" w:rsidRPr="00EC0C54">
        <w:rPr>
          <w:rFonts w:asciiTheme="minorHAnsi" w:hAnsiTheme="minorHAnsi"/>
          <w:sz w:val="22"/>
          <w:szCs w:val="22"/>
        </w:rPr>
        <w:t>zadań obejmujących swoim zakresem rzeczowym</w:t>
      </w:r>
      <w:r w:rsidRPr="00EC0C54">
        <w:rPr>
          <w:rFonts w:asciiTheme="minorHAnsi" w:hAnsiTheme="minorHAnsi"/>
          <w:sz w:val="22"/>
          <w:szCs w:val="22"/>
        </w:rPr>
        <w:t xml:space="preserve"> budow</w:t>
      </w:r>
      <w:r w:rsidR="00340522" w:rsidRPr="00EC0C54">
        <w:rPr>
          <w:rFonts w:asciiTheme="minorHAnsi" w:hAnsiTheme="minorHAnsi"/>
          <w:sz w:val="22"/>
          <w:szCs w:val="22"/>
        </w:rPr>
        <w:t>ę</w:t>
      </w:r>
      <w:r w:rsidRPr="00EC0C54">
        <w:rPr>
          <w:rFonts w:asciiTheme="minorHAnsi" w:hAnsiTheme="minorHAnsi"/>
          <w:sz w:val="22"/>
          <w:szCs w:val="22"/>
        </w:rPr>
        <w:t xml:space="preserve"> magazynów wraz z ich wyposażeniem</w:t>
      </w:r>
      <w:r w:rsidR="00232009">
        <w:rPr>
          <w:rFonts w:asciiTheme="minorHAnsi" w:hAnsiTheme="minorHAnsi"/>
          <w:sz w:val="22"/>
          <w:szCs w:val="22"/>
        </w:rPr>
        <w:t>;</w:t>
      </w:r>
    </w:p>
    <w:p w14:paraId="08F42D7E" w14:textId="69A8CB19" w:rsidR="00340522" w:rsidRDefault="00340522" w:rsidP="007A46D6">
      <w:pPr>
        <w:pStyle w:val="Akapitzlist"/>
        <w:numPr>
          <w:ilvl w:val="0"/>
          <w:numId w:val="50"/>
        </w:numPr>
        <w:autoSpaceDE w:val="0"/>
        <w:autoSpaceDN w:val="0"/>
        <w:adjustRightInd w:val="0"/>
        <w:jc w:val="both"/>
        <w:rPr>
          <w:rFonts w:asciiTheme="minorHAnsi" w:hAnsiTheme="minorHAnsi"/>
          <w:sz w:val="22"/>
          <w:szCs w:val="22"/>
        </w:rPr>
      </w:pPr>
      <w:r w:rsidRPr="00EC0C54">
        <w:rPr>
          <w:rFonts w:asciiTheme="minorHAnsi" w:hAnsiTheme="minorHAnsi"/>
          <w:sz w:val="22"/>
          <w:szCs w:val="22"/>
        </w:rPr>
        <w:t xml:space="preserve">600 tys. zł – dla pozostałych </w:t>
      </w:r>
      <w:r w:rsidR="00232009">
        <w:rPr>
          <w:rFonts w:asciiTheme="minorHAnsi" w:hAnsiTheme="minorHAnsi"/>
          <w:sz w:val="22"/>
          <w:szCs w:val="22"/>
        </w:rPr>
        <w:t>zadań.</w:t>
      </w:r>
    </w:p>
    <w:p w14:paraId="6F91FF27" w14:textId="437F540D" w:rsidR="00232009" w:rsidRDefault="00232009" w:rsidP="00232009">
      <w:pPr>
        <w:autoSpaceDE w:val="0"/>
        <w:autoSpaceDN w:val="0"/>
        <w:adjustRightInd w:val="0"/>
        <w:ind w:left="567"/>
        <w:jc w:val="both"/>
        <w:rPr>
          <w:rFonts w:asciiTheme="minorHAnsi" w:hAnsiTheme="minorHAnsi"/>
          <w:sz w:val="22"/>
          <w:szCs w:val="22"/>
        </w:rPr>
      </w:pPr>
      <w:r>
        <w:rPr>
          <w:rFonts w:asciiTheme="minorHAnsi" w:hAnsiTheme="minorHAnsi"/>
          <w:sz w:val="22"/>
          <w:szCs w:val="22"/>
        </w:rPr>
        <w:t xml:space="preserve">Dla przedsięwzięć </w:t>
      </w:r>
      <w:r w:rsidR="0037704C">
        <w:rPr>
          <w:rFonts w:asciiTheme="minorHAnsi" w:hAnsiTheme="minorHAnsi"/>
          <w:sz w:val="22"/>
          <w:szCs w:val="22"/>
        </w:rPr>
        <w:t>obejmujących</w:t>
      </w:r>
      <w:r>
        <w:rPr>
          <w:rFonts w:asciiTheme="minorHAnsi" w:hAnsiTheme="minorHAnsi"/>
          <w:sz w:val="22"/>
          <w:szCs w:val="22"/>
        </w:rPr>
        <w:t xml:space="preserve"> obydwa </w:t>
      </w:r>
      <w:r w:rsidR="0037704C">
        <w:rPr>
          <w:rFonts w:asciiTheme="minorHAnsi" w:hAnsiTheme="minorHAnsi"/>
          <w:sz w:val="22"/>
          <w:szCs w:val="22"/>
        </w:rPr>
        <w:t>rodzaje</w:t>
      </w:r>
      <w:r>
        <w:rPr>
          <w:rFonts w:asciiTheme="minorHAnsi" w:hAnsiTheme="minorHAnsi"/>
          <w:sz w:val="22"/>
          <w:szCs w:val="22"/>
        </w:rPr>
        <w:t xml:space="preserve"> zadań, maksymalne koszty sumuje się z</w:t>
      </w:r>
      <w:r w:rsidR="00757206">
        <w:rPr>
          <w:rFonts w:asciiTheme="minorHAnsi" w:hAnsiTheme="minorHAnsi"/>
          <w:sz w:val="22"/>
          <w:szCs w:val="22"/>
        </w:rPr>
        <w:t> </w:t>
      </w:r>
      <w:r>
        <w:rPr>
          <w:rFonts w:asciiTheme="minorHAnsi" w:hAnsiTheme="minorHAnsi"/>
          <w:sz w:val="22"/>
          <w:szCs w:val="22"/>
        </w:rPr>
        <w:t>zachowaniem powyższych limitów.</w:t>
      </w:r>
    </w:p>
    <w:p w14:paraId="6179702D" w14:textId="5C4D0561" w:rsidR="00675573" w:rsidRPr="00EC0C54" w:rsidRDefault="003B25C2" w:rsidP="007A46D6">
      <w:pPr>
        <w:numPr>
          <w:ilvl w:val="0"/>
          <w:numId w:val="30"/>
        </w:numPr>
        <w:tabs>
          <w:tab w:val="left" w:pos="540"/>
        </w:tabs>
        <w:autoSpaceDE w:val="0"/>
        <w:autoSpaceDN w:val="0"/>
        <w:adjustRightInd w:val="0"/>
        <w:spacing w:before="240" w:after="120"/>
        <w:ind w:left="0" w:firstLine="0"/>
        <w:rPr>
          <w:rFonts w:asciiTheme="minorHAnsi" w:hAnsiTheme="minorHAnsi"/>
          <w:b/>
          <w:sz w:val="22"/>
          <w:szCs w:val="22"/>
        </w:rPr>
      </w:pPr>
      <w:r>
        <w:rPr>
          <w:rFonts w:asciiTheme="minorHAnsi" w:hAnsiTheme="minorHAnsi"/>
          <w:b/>
          <w:sz w:val="22"/>
          <w:szCs w:val="22"/>
        </w:rPr>
        <w:t xml:space="preserve"> </w:t>
      </w:r>
      <w:r w:rsidR="00675573" w:rsidRPr="00EC0C54">
        <w:rPr>
          <w:rFonts w:asciiTheme="minorHAnsi" w:hAnsiTheme="minorHAnsi"/>
          <w:b/>
          <w:sz w:val="22"/>
          <w:szCs w:val="22"/>
        </w:rPr>
        <w:t xml:space="preserve">Formy i warunki udzielania dofinansowania </w:t>
      </w:r>
    </w:p>
    <w:p w14:paraId="0AD14F15" w14:textId="77777777" w:rsidR="00675573" w:rsidRPr="00EC0C54" w:rsidRDefault="00675573" w:rsidP="007A46D6">
      <w:pPr>
        <w:pStyle w:val="Akapitzlist"/>
        <w:numPr>
          <w:ilvl w:val="1"/>
          <w:numId w:val="15"/>
        </w:numPr>
        <w:tabs>
          <w:tab w:val="left" w:pos="540"/>
        </w:tabs>
        <w:autoSpaceDE w:val="0"/>
        <w:autoSpaceDN w:val="0"/>
        <w:adjustRightInd w:val="0"/>
        <w:spacing w:before="120"/>
        <w:ind w:left="567" w:hanging="567"/>
        <w:contextualSpacing w:val="0"/>
        <w:rPr>
          <w:rFonts w:asciiTheme="minorHAnsi" w:hAnsiTheme="minorHAnsi"/>
          <w:b/>
          <w:sz w:val="22"/>
          <w:szCs w:val="22"/>
        </w:rPr>
      </w:pPr>
      <w:r w:rsidRPr="00EC0C54">
        <w:rPr>
          <w:rFonts w:asciiTheme="minorHAnsi" w:hAnsiTheme="minorHAnsi"/>
          <w:b/>
          <w:sz w:val="22"/>
          <w:szCs w:val="22"/>
        </w:rPr>
        <w:t>Formy dofinansowania</w:t>
      </w:r>
    </w:p>
    <w:p w14:paraId="1AD39F37" w14:textId="77777777" w:rsidR="00675573" w:rsidRPr="00EC0C54" w:rsidRDefault="00675573" w:rsidP="007A46D6">
      <w:pPr>
        <w:numPr>
          <w:ilvl w:val="0"/>
          <w:numId w:val="9"/>
        </w:numPr>
        <w:tabs>
          <w:tab w:val="clear" w:pos="750"/>
          <w:tab w:val="num" w:pos="0"/>
        </w:tabs>
        <w:ind w:left="567" w:hanging="567"/>
        <w:jc w:val="both"/>
        <w:rPr>
          <w:rFonts w:asciiTheme="minorHAnsi" w:hAnsiTheme="minorHAnsi"/>
          <w:sz w:val="22"/>
          <w:szCs w:val="22"/>
        </w:rPr>
      </w:pPr>
      <w:r w:rsidRPr="00EC0C54">
        <w:rPr>
          <w:rFonts w:asciiTheme="minorHAnsi" w:hAnsiTheme="minorHAnsi"/>
          <w:sz w:val="22"/>
          <w:szCs w:val="22"/>
        </w:rPr>
        <w:t>dotacja;</w:t>
      </w:r>
    </w:p>
    <w:p w14:paraId="438FB881" w14:textId="77777777" w:rsidR="00675573" w:rsidRPr="00EC0C54" w:rsidRDefault="00675573" w:rsidP="007A46D6">
      <w:pPr>
        <w:numPr>
          <w:ilvl w:val="0"/>
          <w:numId w:val="9"/>
        </w:numPr>
        <w:tabs>
          <w:tab w:val="clear" w:pos="750"/>
          <w:tab w:val="num" w:pos="0"/>
        </w:tabs>
        <w:ind w:left="567" w:hanging="567"/>
        <w:jc w:val="both"/>
        <w:rPr>
          <w:rFonts w:asciiTheme="minorHAnsi" w:hAnsiTheme="minorHAnsi"/>
          <w:sz w:val="22"/>
          <w:szCs w:val="22"/>
        </w:rPr>
      </w:pPr>
      <w:r w:rsidRPr="00EC0C54">
        <w:rPr>
          <w:rFonts w:asciiTheme="minorHAnsi" w:hAnsiTheme="minorHAnsi"/>
          <w:sz w:val="22"/>
          <w:szCs w:val="22"/>
        </w:rPr>
        <w:t>pożyczka.</w:t>
      </w:r>
    </w:p>
    <w:p w14:paraId="2908F3D6" w14:textId="14EC6450" w:rsidR="00675573" w:rsidRPr="00EC0C54" w:rsidRDefault="00675573" w:rsidP="007A46D6">
      <w:pPr>
        <w:pStyle w:val="Akapitzlist"/>
        <w:numPr>
          <w:ilvl w:val="1"/>
          <w:numId w:val="15"/>
        </w:numPr>
        <w:tabs>
          <w:tab w:val="left" w:pos="540"/>
        </w:tabs>
        <w:autoSpaceDE w:val="0"/>
        <w:autoSpaceDN w:val="0"/>
        <w:adjustRightInd w:val="0"/>
        <w:spacing w:before="120"/>
        <w:ind w:left="567" w:hanging="567"/>
        <w:contextualSpacing w:val="0"/>
        <w:rPr>
          <w:rFonts w:asciiTheme="minorHAnsi" w:hAnsiTheme="minorHAnsi"/>
          <w:b/>
          <w:sz w:val="22"/>
          <w:szCs w:val="22"/>
        </w:rPr>
      </w:pPr>
      <w:r w:rsidRPr="00EC0C54">
        <w:rPr>
          <w:rFonts w:asciiTheme="minorHAnsi" w:hAnsiTheme="minorHAnsi"/>
          <w:b/>
          <w:sz w:val="22"/>
          <w:szCs w:val="22"/>
        </w:rPr>
        <w:t xml:space="preserve">Intensywność dofinansowania </w:t>
      </w:r>
    </w:p>
    <w:p w14:paraId="577F14E9" w14:textId="1FB62D9D" w:rsidR="00675573" w:rsidRPr="00EC0C54" w:rsidRDefault="00675573" w:rsidP="007A46D6">
      <w:pPr>
        <w:numPr>
          <w:ilvl w:val="0"/>
          <w:numId w:val="21"/>
        </w:numPr>
        <w:tabs>
          <w:tab w:val="clear" w:pos="750"/>
        </w:tabs>
        <w:ind w:left="567" w:hanging="567"/>
        <w:jc w:val="both"/>
        <w:rPr>
          <w:rFonts w:asciiTheme="minorHAnsi" w:hAnsiTheme="minorHAnsi"/>
          <w:sz w:val="22"/>
          <w:szCs w:val="22"/>
        </w:rPr>
      </w:pPr>
      <w:r w:rsidRPr="00EC0C54">
        <w:rPr>
          <w:rFonts w:asciiTheme="minorHAnsi" w:hAnsiTheme="minorHAnsi"/>
          <w:sz w:val="22"/>
          <w:szCs w:val="22"/>
        </w:rPr>
        <w:t>dofinansowanie w formie dotacji:</w:t>
      </w:r>
    </w:p>
    <w:p w14:paraId="56DA0644" w14:textId="40AD44D0" w:rsidR="007A3926" w:rsidRPr="00BC0F43" w:rsidRDefault="00675573" w:rsidP="007A46D6">
      <w:pPr>
        <w:pStyle w:val="Akapitzlist"/>
        <w:numPr>
          <w:ilvl w:val="0"/>
          <w:numId w:val="23"/>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 xml:space="preserve">do </w:t>
      </w:r>
      <w:r w:rsidR="00975F05">
        <w:rPr>
          <w:rFonts w:asciiTheme="minorHAnsi" w:hAnsiTheme="minorHAnsi"/>
          <w:sz w:val="22"/>
          <w:szCs w:val="22"/>
        </w:rPr>
        <w:t>8</w:t>
      </w:r>
      <w:r w:rsidRPr="00EC0C54">
        <w:rPr>
          <w:rFonts w:asciiTheme="minorHAnsi" w:hAnsiTheme="minorHAnsi"/>
          <w:sz w:val="22"/>
          <w:szCs w:val="22"/>
        </w:rPr>
        <w:t xml:space="preserve">0% kosztów kwalifikowanych dla przedsięwzięć </w:t>
      </w:r>
      <w:r w:rsidR="00211DF2">
        <w:rPr>
          <w:rFonts w:asciiTheme="minorHAnsi" w:hAnsiTheme="minorHAnsi"/>
          <w:sz w:val="22"/>
          <w:szCs w:val="22"/>
        </w:rPr>
        <w:t xml:space="preserve">wskazanych w ust. 7.5. pkt 3. </w:t>
      </w:r>
    </w:p>
    <w:p w14:paraId="6D0F65B5" w14:textId="6E22AE8E" w:rsidR="00C630C5" w:rsidRDefault="00211DF2" w:rsidP="00BC0F43">
      <w:pPr>
        <w:tabs>
          <w:tab w:val="left" w:pos="1134"/>
        </w:tabs>
        <w:autoSpaceDE w:val="0"/>
        <w:autoSpaceDN w:val="0"/>
        <w:adjustRightInd w:val="0"/>
        <w:ind w:left="567"/>
        <w:jc w:val="both"/>
        <w:rPr>
          <w:rFonts w:asciiTheme="minorHAnsi" w:hAnsiTheme="minorHAnsi"/>
          <w:sz w:val="22"/>
          <w:szCs w:val="22"/>
        </w:rPr>
      </w:pPr>
      <w:r>
        <w:rPr>
          <w:rFonts w:asciiTheme="minorHAnsi" w:hAnsiTheme="minorHAnsi"/>
          <w:sz w:val="22"/>
          <w:szCs w:val="22"/>
        </w:rPr>
        <w:t xml:space="preserve">b) </w:t>
      </w:r>
      <w:r w:rsidR="00C630C5">
        <w:rPr>
          <w:rFonts w:asciiTheme="minorHAnsi" w:hAnsiTheme="minorHAnsi"/>
          <w:sz w:val="22"/>
          <w:szCs w:val="22"/>
        </w:rPr>
        <w:t xml:space="preserve">do 100 % </w:t>
      </w:r>
      <w:r w:rsidR="00C630C5" w:rsidRPr="00EC0C54">
        <w:rPr>
          <w:rFonts w:asciiTheme="minorHAnsi" w:hAnsiTheme="minorHAnsi"/>
          <w:sz w:val="22"/>
          <w:szCs w:val="22"/>
        </w:rPr>
        <w:t xml:space="preserve">kosztów kwalifikowanych dla przedsięwzięć </w:t>
      </w:r>
      <w:r w:rsidR="00C630C5">
        <w:rPr>
          <w:rFonts w:asciiTheme="minorHAnsi" w:hAnsiTheme="minorHAnsi"/>
          <w:sz w:val="22"/>
          <w:szCs w:val="22"/>
        </w:rPr>
        <w:t>wskazanych w ust. 7.5. pkt 4.</w:t>
      </w:r>
    </w:p>
    <w:p w14:paraId="75B53212" w14:textId="001E5275" w:rsidR="00211DF2" w:rsidRPr="00B234C2" w:rsidRDefault="00C630C5" w:rsidP="00BC0F43">
      <w:pPr>
        <w:tabs>
          <w:tab w:val="left" w:pos="1134"/>
        </w:tabs>
        <w:autoSpaceDE w:val="0"/>
        <w:autoSpaceDN w:val="0"/>
        <w:adjustRightInd w:val="0"/>
        <w:ind w:left="567"/>
        <w:jc w:val="both"/>
        <w:rPr>
          <w:rFonts w:asciiTheme="minorHAnsi" w:hAnsiTheme="minorHAnsi"/>
          <w:sz w:val="22"/>
          <w:szCs w:val="22"/>
        </w:rPr>
      </w:pPr>
      <w:r>
        <w:rPr>
          <w:rFonts w:asciiTheme="minorHAnsi" w:hAnsiTheme="minorHAnsi"/>
          <w:sz w:val="22"/>
          <w:szCs w:val="22"/>
        </w:rPr>
        <w:t xml:space="preserve">c) </w:t>
      </w:r>
      <w:r w:rsidR="00675573" w:rsidRPr="00EC0C54">
        <w:rPr>
          <w:rFonts w:asciiTheme="minorHAnsi" w:hAnsiTheme="minorHAnsi"/>
          <w:sz w:val="22"/>
          <w:szCs w:val="22"/>
        </w:rPr>
        <w:t xml:space="preserve">do </w:t>
      </w:r>
      <w:r>
        <w:rPr>
          <w:rFonts w:asciiTheme="minorHAnsi" w:hAnsiTheme="minorHAnsi"/>
          <w:sz w:val="22"/>
          <w:szCs w:val="22"/>
        </w:rPr>
        <w:t>5</w:t>
      </w:r>
      <w:r w:rsidR="00675573" w:rsidRPr="00EC0C54">
        <w:rPr>
          <w:rFonts w:asciiTheme="minorHAnsi" w:hAnsiTheme="minorHAnsi"/>
          <w:sz w:val="22"/>
          <w:szCs w:val="22"/>
        </w:rPr>
        <w:t>0% kosztów kwalifikowanych</w:t>
      </w:r>
      <w:r w:rsidR="001E077D">
        <w:rPr>
          <w:rFonts w:asciiTheme="minorHAnsi" w:hAnsiTheme="minorHAnsi"/>
          <w:sz w:val="22"/>
          <w:szCs w:val="22"/>
        </w:rPr>
        <w:t xml:space="preserve"> </w:t>
      </w:r>
      <w:r w:rsidR="00675573" w:rsidRPr="00EC0C54">
        <w:rPr>
          <w:rFonts w:asciiTheme="minorHAnsi" w:hAnsiTheme="minorHAnsi"/>
          <w:sz w:val="22"/>
          <w:szCs w:val="22"/>
        </w:rPr>
        <w:t xml:space="preserve"> dla </w:t>
      </w:r>
      <w:r w:rsidR="00211DF2">
        <w:rPr>
          <w:rFonts w:asciiTheme="minorHAnsi" w:hAnsiTheme="minorHAnsi"/>
          <w:sz w:val="22"/>
          <w:szCs w:val="22"/>
        </w:rPr>
        <w:t xml:space="preserve">pozostałych </w:t>
      </w:r>
      <w:r w:rsidR="00675573" w:rsidRPr="00EC0C54">
        <w:rPr>
          <w:rFonts w:asciiTheme="minorHAnsi" w:hAnsiTheme="minorHAnsi"/>
          <w:sz w:val="22"/>
          <w:szCs w:val="22"/>
        </w:rPr>
        <w:t>przedsięwzięć</w:t>
      </w:r>
      <w:r w:rsidR="00211DF2">
        <w:rPr>
          <w:rFonts w:asciiTheme="minorHAnsi" w:hAnsiTheme="minorHAnsi"/>
          <w:sz w:val="22"/>
          <w:szCs w:val="22"/>
        </w:rPr>
        <w:t>.</w:t>
      </w:r>
      <w:r w:rsidR="00BC0F43">
        <w:rPr>
          <w:rFonts w:asciiTheme="minorHAnsi" w:hAnsiTheme="minorHAnsi"/>
          <w:sz w:val="22"/>
          <w:szCs w:val="22"/>
        </w:rPr>
        <w:t xml:space="preserve"> </w:t>
      </w:r>
    </w:p>
    <w:p w14:paraId="7F59CCFF" w14:textId="1551DF62" w:rsidR="00675573" w:rsidRPr="00EC0C54" w:rsidRDefault="00675573" w:rsidP="007A46D6">
      <w:pPr>
        <w:numPr>
          <w:ilvl w:val="0"/>
          <w:numId w:val="21"/>
        </w:numPr>
        <w:jc w:val="both"/>
        <w:rPr>
          <w:rFonts w:asciiTheme="minorHAnsi" w:hAnsiTheme="minorHAnsi"/>
          <w:sz w:val="22"/>
          <w:szCs w:val="22"/>
        </w:rPr>
      </w:pPr>
      <w:r w:rsidRPr="00EC0C54">
        <w:rPr>
          <w:rFonts w:asciiTheme="minorHAnsi" w:hAnsiTheme="minorHAnsi"/>
          <w:sz w:val="22"/>
          <w:szCs w:val="22"/>
        </w:rPr>
        <w:t xml:space="preserve">dofinansowanie w formie pożyczki do </w:t>
      </w:r>
      <w:r w:rsidR="00211DF2">
        <w:rPr>
          <w:rFonts w:asciiTheme="minorHAnsi" w:hAnsiTheme="minorHAnsi"/>
          <w:sz w:val="22"/>
          <w:szCs w:val="22"/>
        </w:rPr>
        <w:t>100</w:t>
      </w:r>
      <w:r w:rsidRPr="00EC0C54">
        <w:rPr>
          <w:rFonts w:asciiTheme="minorHAnsi" w:hAnsiTheme="minorHAnsi"/>
          <w:sz w:val="22"/>
          <w:szCs w:val="22"/>
        </w:rPr>
        <w:t>% kosztów kwalifikowanych.</w:t>
      </w:r>
    </w:p>
    <w:p w14:paraId="11ACCD84" w14:textId="77777777" w:rsidR="00675573" w:rsidRPr="00EC0C54" w:rsidRDefault="00675573" w:rsidP="00675573">
      <w:pPr>
        <w:tabs>
          <w:tab w:val="left" w:pos="540"/>
        </w:tabs>
        <w:autoSpaceDE w:val="0"/>
        <w:autoSpaceDN w:val="0"/>
        <w:adjustRightInd w:val="0"/>
        <w:spacing w:before="120" w:after="120"/>
        <w:rPr>
          <w:rFonts w:asciiTheme="minorHAnsi" w:hAnsiTheme="minorHAnsi"/>
          <w:b/>
          <w:sz w:val="22"/>
          <w:szCs w:val="22"/>
        </w:rPr>
      </w:pPr>
      <w:r w:rsidRPr="00EC0C54">
        <w:rPr>
          <w:rFonts w:asciiTheme="minorHAnsi" w:hAnsiTheme="minorHAnsi"/>
          <w:b/>
          <w:sz w:val="22"/>
          <w:szCs w:val="22"/>
        </w:rPr>
        <w:t>7.3</w:t>
      </w:r>
      <w:r w:rsidRPr="00EC0C54">
        <w:rPr>
          <w:rFonts w:asciiTheme="minorHAnsi" w:hAnsiTheme="minorHAnsi"/>
          <w:b/>
          <w:sz w:val="22"/>
          <w:szCs w:val="22"/>
        </w:rPr>
        <w:tab/>
        <w:t>Warunki dofinansowania</w:t>
      </w:r>
    </w:p>
    <w:p w14:paraId="2D550271" w14:textId="77777777" w:rsidR="00675573" w:rsidRPr="00EC0C54" w:rsidRDefault="00675573" w:rsidP="007A46D6">
      <w:pPr>
        <w:numPr>
          <w:ilvl w:val="0"/>
          <w:numId w:val="19"/>
        </w:numPr>
        <w:tabs>
          <w:tab w:val="left" w:pos="567"/>
        </w:tabs>
        <w:ind w:left="567" w:hanging="569"/>
        <w:jc w:val="both"/>
        <w:rPr>
          <w:rFonts w:asciiTheme="minorHAnsi" w:hAnsiTheme="minorHAnsi"/>
          <w:sz w:val="22"/>
          <w:szCs w:val="22"/>
        </w:rPr>
      </w:pPr>
      <w:r w:rsidRPr="00EC0C54">
        <w:rPr>
          <w:rFonts w:asciiTheme="minorHAnsi" w:hAnsiTheme="minorHAnsi"/>
          <w:sz w:val="22"/>
          <w:szCs w:val="22"/>
        </w:rPr>
        <w:t>dofinansowanie w formie dotacji:</w:t>
      </w:r>
    </w:p>
    <w:p w14:paraId="09C2926F" w14:textId="26DD2803" w:rsidR="00211DF2" w:rsidRPr="00045865" w:rsidRDefault="000F6EAC" w:rsidP="007A46D6">
      <w:pPr>
        <w:pStyle w:val="Akapitzlist"/>
        <w:numPr>
          <w:ilvl w:val="0"/>
          <w:numId w:val="24"/>
        </w:numPr>
        <w:autoSpaceDE w:val="0"/>
        <w:autoSpaceDN w:val="0"/>
        <w:adjustRightInd w:val="0"/>
        <w:ind w:left="851" w:hanging="284"/>
        <w:contextualSpacing w:val="0"/>
        <w:jc w:val="both"/>
        <w:rPr>
          <w:rFonts w:asciiTheme="minorHAnsi" w:hAnsiTheme="minorHAnsi"/>
          <w:bCs/>
          <w:sz w:val="22"/>
          <w:szCs w:val="22"/>
        </w:rPr>
      </w:pPr>
      <w:r w:rsidRPr="00045865">
        <w:rPr>
          <w:rFonts w:asciiTheme="minorHAnsi" w:hAnsiTheme="minorHAnsi"/>
          <w:bCs/>
          <w:sz w:val="22"/>
          <w:szCs w:val="22"/>
        </w:rPr>
        <w:t xml:space="preserve">w </w:t>
      </w:r>
      <w:r w:rsidR="00211DF2" w:rsidRPr="00045865">
        <w:rPr>
          <w:rFonts w:asciiTheme="minorHAnsi" w:hAnsiTheme="minorHAnsi"/>
          <w:bCs/>
          <w:sz w:val="22"/>
          <w:szCs w:val="22"/>
        </w:rPr>
        <w:t>przypadku gdy jedno przedsięwzięcie jest realizowane zarówno w ramach umowy pożyczki jak i dotacji - dotacja może zostać wypłacona po wypłac</w:t>
      </w:r>
      <w:r w:rsidR="00EB3BAE" w:rsidRPr="00045865">
        <w:rPr>
          <w:rFonts w:asciiTheme="minorHAnsi" w:hAnsiTheme="minorHAnsi"/>
          <w:bCs/>
          <w:sz w:val="22"/>
          <w:szCs w:val="22"/>
        </w:rPr>
        <w:t xml:space="preserve">ie wszystkich transz pożyczki.  Płatność końcowa </w:t>
      </w:r>
      <w:r w:rsidR="00587E34" w:rsidRPr="00045865">
        <w:rPr>
          <w:rFonts w:asciiTheme="minorHAnsi" w:hAnsiTheme="minorHAnsi"/>
          <w:bCs/>
          <w:sz w:val="22"/>
          <w:szCs w:val="22"/>
        </w:rPr>
        <w:t>stanowiąca 5% kwoty udzielonego dofinansowania (</w:t>
      </w:r>
      <w:r w:rsidR="00885BCD">
        <w:rPr>
          <w:rFonts w:asciiTheme="minorHAnsi" w:hAnsiTheme="minorHAnsi"/>
          <w:bCs/>
          <w:sz w:val="22"/>
          <w:szCs w:val="22"/>
        </w:rPr>
        <w:t xml:space="preserve">łącznie </w:t>
      </w:r>
      <w:r w:rsidR="00587E34" w:rsidRPr="00045865">
        <w:rPr>
          <w:rFonts w:asciiTheme="minorHAnsi" w:hAnsiTheme="minorHAnsi"/>
          <w:bCs/>
          <w:sz w:val="22"/>
          <w:szCs w:val="22"/>
        </w:rPr>
        <w:t>w formie dotacji i</w:t>
      </w:r>
      <w:r w:rsidR="00482011">
        <w:rPr>
          <w:rFonts w:asciiTheme="minorHAnsi" w:hAnsiTheme="minorHAnsi"/>
          <w:bCs/>
          <w:sz w:val="22"/>
          <w:szCs w:val="22"/>
        </w:rPr>
        <w:t> </w:t>
      </w:r>
      <w:r w:rsidR="00587E34" w:rsidRPr="00045865">
        <w:rPr>
          <w:rFonts w:asciiTheme="minorHAnsi" w:hAnsiTheme="minorHAnsi"/>
          <w:bCs/>
          <w:sz w:val="22"/>
          <w:szCs w:val="22"/>
        </w:rPr>
        <w:t xml:space="preserve">pożyczki)  jest dokonywana wyłącznie </w:t>
      </w:r>
      <w:r w:rsidR="00885BCD">
        <w:rPr>
          <w:rFonts w:asciiTheme="minorHAnsi" w:hAnsiTheme="minorHAnsi"/>
          <w:bCs/>
          <w:sz w:val="22"/>
          <w:szCs w:val="22"/>
        </w:rPr>
        <w:t xml:space="preserve">w ramach </w:t>
      </w:r>
      <w:r w:rsidR="00587E34" w:rsidRPr="00045865">
        <w:rPr>
          <w:rFonts w:asciiTheme="minorHAnsi" w:hAnsiTheme="minorHAnsi"/>
          <w:bCs/>
          <w:sz w:val="22"/>
          <w:szCs w:val="22"/>
        </w:rPr>
        <w:t xml:space="preserve"> dotacji. </w:t>
      </w:r>
    </w:p>
    <w:p w14:paraId="35CBA810" w14:textId="02E1EF8A" w:rsidR="008A1C5C" w:rsidRPr="00211DF2" w:rsidRDefault="008A1C5C" w:rsidP="007A46D6">
      <w:pPr>
        <w:pStyle w:val="Akapitzlist"/>
        <w:numPr>
          <w:ilvl w:val="0"/>
          <w:numId w:val="24"/>
        </w:numPr>
        <w:autoSpaceDE w:val="0"/>
        <w:autoSpaceDN w:val="0"/>
        <w:adjustRightInd w:val="0"/>
        <w:ind w:left="851" w:hanging="284"/>
        <w:contextualSpacing w:val="0"/>
        <w:jc w:val="both"/>
        <w:rPr>
          <w:rFonts w:asciiTheme="minorHAnsi" w:hAnsiTheme="minorHAnsi"/>
          <w:bCs/>
          <w:sz w:val="22"/>
          <w:szCs w:val="22"/>
        </w:rPr>
      </w:pPr>
      <w:r w:rsidRPr="00EC0C54">
        <w:rPr>
          <w:rFonts w:asciiTheme="minorHAnsi" w:hAnsiTheme="minorHAnsi"/>
          <w:sz w:val="22"/>
          <w:szCs w:val="22"/>
        </w:rPr>
        <w:t xml:space="preserve">dla zadań wymienionych w </w:t>
      </w:r>
      <w:r w:rsidR="00D668BF" w:rsidRPr="00EC0C54">
        <w:rPr>
          <w:rFonts w:asciiTheme="minorHAnsi" w:hAnsiTheme="minorHAnsi"/>
          <w:sz w:val="22"/>
          <w:szCs w:val="22"/>
        </w:rPr>
        <w:t>ust. 7.5</w:t>
      </w:r>
      <w:r w:rsidRPr="00EC0C54">
        <w:rPr>
          <w:rFonts w:asciiTheme="minorHAnsi" w:hAnsiTheme="minorHAnsi"/>
          <w:sz w:val="22"/>
          <w:szCs w:val="22"/>
        </w:rPr>
        <w:t xml:space="preserve"> punkt </w:t>
      </w:r>
      <w:r w:rsidR="00211DF2">
        <w:rPr>
          <w:rFonts w:asciiTheme="minorHAnsi" w:hAnsiTheme="minorHAnsi"/>
          <w:sz w:val="22"/>
          <w:szCs w:val="22"/>
        </w:rPr>
        <w:t>1</w:t>
      </w:r>
      <w:r w:rsidRPr="00EC0C54">
        <w:rPr>
          <w:rFonts w:asciiTheme="minorHAnsi" w:hAnsiTheme="minorHAnsi"/>
          <w:sz w:val="22"/>
          <w:szCs w:val="22"/>
        </w:rPr>
        <w:t>)</w:t>
      </w:r>
      <w:r w:rsidR="000F6EAC">
        <w:rPr>
          <w:rFonts w:asciiTheme="minorHAnsi" w:hAnsiTheme="minorHAnsi"/>
          <w:sz w:val="22"/>
          <w:szCs w:val="22"/>
        </w:rPr>
        <w:t>,</w:t>
      </w:r>
      <w:r w:rsidRPr="00EC0C54">
        <w:rPr>
          <w:rFonts w:asciiTheme="minorHAnsi" w:hAnsiTheme="minorHAnsi"/>
          <w:sz w:val="22"/>
          <w:szCs w:val="22"/>
        </w:rPr>
        <w:t xml:space="preserve"> </w:t>
      </w:r>
      <w:r w:rsidR="00211DF2">
        <w:rPr>
          <w:rFonts w:asciiTheme="minorHAnsi" w:hAnsiTheme="minorHAnsi"/>
          <w:sz w:val="22"/>
          <w:szCs w:val="22"/>
        </w:rPr>
        <w:t xml:space="preserve">2) i </w:t>
      </w:r>
      <w:r w:rsidR="005E7749">
        <w:rPr>
          <w:rFonts w:asciiTheme="minorHAnsi" w:hAnsiTheme="minorHAnsi"/>
          <w:sz w:val="22"/>
          <w:szCs w:val="22"/>
        </w:rPr>
        <w:t>3</w:t>
      </w:r>
      <w:r w:rsidR="00211DF2">
        <w:rPr>
          <w:rFonts w:asciiTheme="minorHAnsi" w:hAnsiTheme="minorHAnsi"/>
          <w:sz w:val="22"/>
          <w:szCs w:val="22"/>
        </w:rPr>
        <w:t xml:space="preserve">) </w:t>
      </w:r>
      <w:r w:rsidRPr="00EC0C54">
        <w:rPr>
          <w:rFonts w:asciiTheme="minorHAnsi" w:hAnsiTheme="minorHAnsi"/>
          <w:sz w:val="22"/>
          <w:szCs w:val="22"/>
        </w:rPr>
        <w:t xml:space="preserve">warunkiem udzielenia dotacji jest zaciągnięcie pożyczki z NFOŚiGW, w części stanowiącej uzupełnienie w montażu finansowym brakujących środków własnych lub innych bezzwrotnych form finansowania przedsięwzięcia (dotyczy kosztów całkowitych inwestycji netto lub odpowiednio brutto). </w:t>
      </w:r>
    </w:p>
    <w:p w14:paraId="72C97D0C" w14:textId="77777777" w:rsidR="00675573" w:rsidRPr="00EC0C54" w:rsidRDefault="00675573" w:rsidP="007A46D6">
      <w:pPr>
        <w:numPr>
          <w:ilvl w:val="0"/>
          <w:numId w:val="19"/>
        </w:numPr>
        <w:tabs>
          <w:tab w:val="left" w:pos="567"/>
        </w:tabs>
        <w:ind w:left="567" w:hanging="569"/>
        <w:jc w:val="both"/>
        <w:rPr>
          <w:rFonts w:asciiTheme="minorHAnsi" w:hAnsiTheme="minorHAnsi"/>
          <w:sz w:val="22"/>
          <w:szCs w:val="22"/>
        </w:rPr>
      </w:pPr>
      <w:r w:rsidRPr="00EC0C54">
        <w:rPr>
          <w:rFonts w:asciiTheme="minorHAnsi" w:hAnsiTheme="minorHAnsi"/>
          <w:sz w:val="22"/>
          <w:szCs w:val="22"/>
        </w:rPr>
        <w:t>dofinansowanie w formie pożyczki:</w:t>
      </w:r>
    </w:p>
    <w:p w14:paraId="36CF29CD" w14:textId="77777777" w:rsidR="00675573" w:rsidRPr="00EC0C54" w:rsidRDefault="00675573" w:rsidP="007A46D6">
      <w:pPr>
        <w:pStyle w:val="Akapitzlist"/>
        <w:numPr>
          <w:ilvl w:val="0"/>
          <w:numId w:val="20"/>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oprocentowanie:</w:t>
      </w:r>
    </w:p>
    <w:p w14:paraId="44835B70" w14:textId="0D8F2872" w:rsidR="00675573" w:rsidRPr="00EC0C54" w:rsidRDefault="00675573" w:rsidP="007A46D6">
      <w:pPr>
        <w:numPr>
          <w:ilvl w:val="0"/>
          <w:numId w:val="42"/>
        </w:numPr>
        <w:tabs>
          <w:tab w:val="left" w:pos="1134"/>
        </w:tabs>
        <w:autoSpaceDE w:val="0"/>
        <w:autoSpaceDN w:val="0"/>
        <w:adjustRightInd w:val="0"/>
        <w:ind w:left="1134" w:hanging="283"/>
        <w:jc w:val="both"/>
        <w:rPr>
          <w:rFonts w:asciiTheme="minorHAnsi" w:hAnsiTheme="minorHAnsi"/>
          <w:sz w:val="22"/>
          <w:szCs w:val="22"/>
        </w:rPr>
      </w:pPr>
      <w:r w:rsidRPr="00EC0C54">
        <w:rPr>
          <w:rFonts w:asciiTheme="minorHAnsi" w:hAnsiTheme="minorHAnsi"/>
          <w:sz w:val="22"/>
          <w:szCs w:val="22"/>
        </w:rPr>
        <w:t xml:space="preserve">w przypadku pożyczek udzielanych </w:t>
      </w:r>
      <w:r w:rsidR="008013BE" w:rsidRPr="00EC0C54">
        <w:rPr>
          <w:rFonts w:asciiTheme="minorHAnsi" w:hAnsiTheme="minorHAnsi"/>
          <w:sz w:val="22"/>
          <w:szCs w:val="22"/>
        </w:rPr>
        <w:t xml:space="preserve">jst </w:t>
      </w:r>
      <w:r w:rsidR="003B3B88" w:rsidRPr="00EC0C54">
        <w:rPr>
          <w:rFonts w:asciiTheme="minorHAnsi" w:hAnsiTheme="minorHAnsi"/>
          <w:sz w:val="22"/>
          <w:szCs w:val="22"/>
        </w:rPr>
        <w:t xml:space="preserve">lub ich związkom </w:t>
      </w:r>
      <w:r w:rsidR="00FF4FCB">
        <w:rPr>
          <w:rFonts w:asciiTheme="minorHAnsi" w:hAnsiTheme="minorHAnsi"/>
          <w:sz w:val="22"/>
          <w:szCs w:val="22"/>
        </w:rPr>
        <w:t>lub pożyczek udzielanych na realizację przedsięwzięć, o których mowa w ust. 7.5 pkt 3)</w:t>
      </w:r>
      <w:r w:rsidR="003B3B88" w:rsidRPr="00EC0C54">
        <w:rPr>
          <w:rFonts w:asciiTheme="minorHAnsi" w:hAnsiTheme="minorHAnsi"/>
          <w:sz w:val="22"/>
          <w:szCs w:val="22"/>
        </w:rPr>
        <w:t xml:space="preserve">- </w:t>
      </w:r>
      <w:r w:rsidR="00305687" w:rsidRPr="00EC0C54">
        <w:rPr>
          <w:rFonts w:asciiTheme="minorHAnsi" w:hAnsiTheme="minorHAnsi"/>
          <w:sz w:val="22"/>
          <w:szCs w:val="22"/>
        </w:rPr>
        <w:t xml:space="preserve">WIBOR 3M nie mniej niż </w:t>
      </w:r>
      <w:r w:rsidRPr="00EC0C54">
        <w:rPr>
          <w:rFonts w:asciiTheme="minorHAnsi" w:hAnsiTheme="minorHAnsi"/>
          <w:sz w:val="22"/>
          <w:szCs w:val="22"/>
        </w:rPr>
        <w:t>1 % w</w:t>
      </w:r>
      <w:r w:rsidR="00757206">
        <w:rPr>
          <w:rFonts w:asciiTheme="minorHAnsi" w:hAnsiTheme="minorHAnsi"/>
          <w:sz w:val="22"/>
          <w:szCs w:val="22"/>
        </w:rPr>
        <w:t> </w:t>
      </w:r>
      <w:r w:rsidRPr="00EC0C54">
        <w:rPr>
          <w:rFonts w:asciiTheme="minorHAnsi" w:hAnsiTheme="minorHAnsi"/>
          <w:sz w:val="22"/>
          <w:szCs w:val="22"/>
        </w:rPr>
        <w:t>skali roku,</w:t>
      </w:r>
    </w:p>
    <w:p w14:paraId="257FDBA4" w14:textId="011E87FE" w:rsidR="00B457BF" w:rsidRPr="00EC0C54" w:rsidRDefault="00675573" w:rsidP="007A46D6">
      <w:pPr>
        <w:numPr>
          <w:ilvl w:val="0"/>
          <w:numId w:val="42"/>
        </w:numPr>
        <w:tabs>
          <w:tab w:val="left" w:pos="1134"/>
        </w:tabs>
        <w:autoSpaceDE w:val="0"/>
        <w:autoSpaceDN w:val="0"/>
        <w:adjustRightInd w:val="0"/>
        <w:ind w:left="1134" w:hanging="283"/>
        <w:jc w:val="both"/>
        <w:rPr>
          <w:rFonts w:asciiTheme="minorHAnsi" w:hAnsiTheme="minorHAnsi"/>
          <w:sz w:val="22"/>
          <w:szCs w:val="22"/>
        </w:rPr>
      </w:pPr>
      <w:r w:rsidRPr="00EC0C54">
        <w:rPr>
          <w:rFonts w:asciiTheme="minorHAnsi" w:hAnsiTheme="minorHAnsi"/>
          <w:sz w:val="22"/>
          <w:szCs w:val="22"/>
        </w:rPr>
        <w:t>w pozostałych przypadkach – WIBOR 3M + 50 p</w:t>
      </w:r>
      <w:r w:rsidR="00884567" w:rsidRPr="00EC0C54">
        <w:rPr>
          <w:rFonts w:asciiTheme="minorHAnsi" w:hAnsiTheme="minorHAnsi"/>
          <w:sz w:val="22"/>
          <w:szCs w:val="22"/>
        </w:rPr>
        <w:t>.</w:t>
      </w:r>
      <w:r w:rsidRPr="00EC0C54">
        <w:rPr>
          <w:rFonts w:asciiTheme="minorHAnsi" w:hAnsiTheme="minorHAnsi"/>
          <w:sz w:val="22"/>
          <w:szCs w:val="22"/>
        </w:rPr>
        <w:t>b</w:t>
      </w:r>
      <w:r w:rsidR="007A3926" w:rsidRPr="00EC0C54">
        <w:rPr>
          <w:rFonts w:asciiTheme="minorHAnsi" w:hAnsiTheme="minorHAnsi"/>
          <w:sz w:val="22"/>
          <w:szCs w:val="22"/>
        </w:rPr>
        <w:t xml:space="preserve"> </w:t>
      </w:r>
      <w:r w:rsidRPr="00EC0C54">
        <w:rPr>
          <w:rFonts w:asciiTheme="minorHAnsi" w:hAnsiTheme="minorHAnsi"/>
          <w:sz w:val="22"/>
          <w:szCs w:val="22"/>
        </w:rPr>
        <w:t>nie mniej niż 2% w skali roku</w:t>
      </w:r>
      <w:r w:rsidR="00B457BF" w:rsidRPr="00EC0C54">
        <w:rPr>
          <w:rFonts w:asciiTheme="minorHAnsi" w:hAnsiTheme="minorHAnsi"/>
          <w:sz w:val="22"/>
          <w:szCs w:val="22"/>
        </w:rPr>
        <w:t>,</w:t>
      </w:r>
    </w:p>
    <w:p w14:paraId="7E57B9D7" w14:textId="7E565BA9" w:rsidR="00675573" w:rsidRPr="00EC0C54" w:rsidRDefault="00B457BF" w:rsidP="007A46D6">
      <w:pPr>
        <w:numPr>
          <w:ilvl w:val="0"/>
          <w:numId w:val="42"/>
        </w:numPr>
        <w:tabs>
          <w:tab w:val="left" w:pos="1134"/>
        </w:tabs>
        <w:autoSpaceDE w:val="0"/>
        <w:autoSpaceDN w:val="0"/>
        <w:adjustRightInd w:val="0"/>
        <w:ind w:left="1134" w:hanging="283"/>
        <w:jc w:val="both"/>
        <w:rPr>
          <w:rFonts w:asciiTheme="minorHAnsi" w:hAnsiTheme="minorHAnsi"/>
          <w:sz w:val="22"/>
          <w:szCs w:val="22"/>
        </w:rPr>
      </w:pPr>
      <w:r w:rsidRPr="00EC0C54">
        <w:rPr>
          <w:rFonts w:asciiTheme="minorHAnsi" w:hAnsiTheme="minorHAnsi"/>
          <w:sz w:val="22"/>
          <w:szCs w:val="22"/>
        </w:rPr>
        <w:t>na warunkach rynkowych (pożyczka nie stanowi pomocy publicznej): oprocentowanie na poziomie stopy referencyjnej ustalanej zgodnie z komunikatem Komisji Europejskiej w</w:t>
      </w:r>
      <w:r w:rsidR="00757206">
        <w:rPr>
          <w:rFonts w:asciiTheme="minorHAnsi" w:hAnsiTheme="minorHAnsi"/>
          <w:sz w:val="22"/>
          <w:szCs w:val="22"/>
        </w:rPr>
        <w:t> </w:t>
      </w:r>
      <w:r w:rsidRPr="00EC0C54">
        <w:rPr>
          <w:rFonts w:asciiTheme="minorHAnsi" w:hAnsiTheme="minorHAnsi"/>
          <w:sz w:val="22"/>
          <w:szCs w:val="22"/>
        </w:rPr>
        <w:t>sprawie zmiany metody ustalania stóp referencyjnych i dyskontowych dz. Urz. UE C 14, 19.01.2008, str. 6)</w:t>
      </w:r>
      <w:r w:rsidR="00A13B01">
        <w:rPr>
          <w:rFonts w:asciiTheme="minorHAnsi" w:hAnsiTheme="minorHAnsi"/>
          <w:sz w:val="22"/>
          <w:szCs w:val="22"/>
        </w:rPr>
        <w:t>, z zastrzeżeniem ust. 4a-4c paragrafu 6  „Zasad</w:t>
      </w:r>
      <w:r w:rsidR="00A13B01" w:rsidRPr="00EC0C54">
        <w:rPr>
          <w:rFonts w:asciiTheme="minorHAnsi" w:hAnsiTheme="minorHAnsi"/>
          <w:sz w:val="22"/>
          <w:szCs w:val="22"/>
        </w:rPr>
        <w:t xml:space="preserve"> udzielania dofinansowania ze środków Narodowego Funduszu Ochrony Środowiska i Gospodarki Wodnej”</w:t>
      </w:r>
      <w:r w:rsidR="00A13B01">
        <w:rPr>
          <w:rFonts w:asciiTheme="minorHAnsi" w:hAnsiTheme="minorHAnsi"/>
          <w:sz w:val="22"/>
          <w:szCs w:val="22"/>
        </w:rPr>
        <w:t xml:space="preserve"> </w:t>
      </w:r>
      <w:r w:rsidRPr="00EC0C54">
        <w:rPr>
          <w:rFonts w:asciiTheme="minorHAnsi" w:hAnsiTheme="minorHAnsi"/>
          <w:sz w:val="22"/>
          <w:szCs w:val="22"/>
        </w:rPr>
        <w:t>;</w:t>
      </w:r>
    </w:p>
    <w:p w14:paraId="003EEBC8" w14:textId="282D1FCD" w:rsidR="00B457BF" w:rsidRPr="00EC0C54" w:rsidRDefault="00B457BF" w:rsidP="007A46D6">
      <w:pPr>
        <w:pStyle w:val="Akapitzlist"/>
        <w:numPr>
          <w:ilvl w:val="0"/>
          <w:numId w:val="20"/>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odsetki z tytułu oprocentowania spłacane są na bieżąco w okresach kwartalnych. Pierwsza spłata na koniec kwartału kalendarzowego, następującego po kwartale, w którym wypłacono pierwszą transzę środków;</w:t>
      </w:r>
    </w:p>
    <w:p w14:paraId="2E0084CF" w14:textId="0F88074A" w:rsidR="00675573" w:rsidRPr="00EC0C54" w:rsidRDefault="00675573" w:rsidP="007A46D6">
      <w:pPr>
        <w:pStyle w:val="Akapitzlist"/>
        <w:numPr>
          <w:ilvl w:val="0"/>
          <w:numId w:val="20"/>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 xml:space="preserve">okres finansowania: pożyczka może być udzielona na okres nie dłuższy niż 15 lat. </w:t>
      </w:r>
      <w:r w:rsidR="00A7093E" w:rsidRPr="00EC0C54">
        <w:rPr>
          <w:rFonts w:asciiTheme="minorHAnsi" w:hAnsiTheme="minorHAnsi"/>
          <w:sz w:val="22"/>
          <w:szCs w:val="22"/>
        </w:rPr>
        <w:t>Okres </w:t>
      </w:r>
      <w:r w:rsidRPr="00EC0C54">
        <w:rPr>
          <w:rFonts w:asciiTheme="minorHAnsi" w:hAnsiTheme="minorHAnsi"/>
          <w:sz w:val="22"/>
          <w:szCs w:val="22"/>
        </w:rPr>
        <w:t>finansowania jest liczony od daty planowanej wypłaty pierwszej transzy pożyczki do daty planowanej spłaty ostatniej raty kapitałowej;</w:t>
      </w:r>
    </w:p>
    <w:p w14:paraId="64F3D19D" w14:textId="56932206" w:rsidR="00675573" w:rsidRPr="00EC0C54" w:rsidRDefault="00675573" w:rsidP="007A46D6">
      <w:pPr>
        <w:pStyle w:val="Akapitzlist"/>
        <w:numPr>
          <w:ilvl w:val="0"/>
          <w:numId w:val="20"/>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lastRenderedPageBreak/>
        <w:t>okres karencji: przy udzielaniu pożyczki może być stosowana karencja w spłacie rat kapitałowych liczona od daty wypłaty ostatniej transzy pożyczki</w:t>
      </w:r>
      <w:r w:rsidR="00850023" w:rsidRPr="00EC0C54">
        <w:rPr>
          <w:rFonts w:asciiTheme="minorHAnsi" w:hAnsiTheme="minorHAnsi"/>
          <w:sz w:val="22"/>
          <w:szCs w:val="22"/>
        </w:rPr>
        <w:t xml:space="preserve"> do daty spłaty pierwszej raty kapitałowej</w:t>
      </w:r>
      <w:r w:rsidRPr="00EC0C54">
        <w:rPr>
          <w:rFonts w:asciiTheme="minorHAnsi" w:hAnsiTheme="minorHAnsi"/>
          <w:sz w:val="22"/>
          <w:szCs w:val="22"/>
        </w:rPr>
        <w:t xml:space="preserve">, lecz nie dłuższa niż </w:t>
      </w:r>
      <w:r w:rsidR="00A7093E" w:rsidRPr="00EC0C54">
        <w:rPr>
          <w:rFonts w:asciiTheme="minorHAnsi" w:hAnsiTheme="minorHAnsi"/>
          <w:sz w:val="22"/>
          <w:szCs w:val="22"/>
        </w:rPr>
        <w:t>12 </w:t>
      </w:r>
      <w:r w:rsidRPr="00EC0C54">
        <w:rPr>
          <w:rFonts w:asciiTheme="minorHAnsi" w:hAnsiTheme="minorHAnsi"/>
          <w:sz w:val="22"/>
          <w:szCs w:val="22"/>
        </w:rPr>
        <w:t>miesięcy od daty zakończenia realizacji przedsięwzięcia;</w:t>
      </w:r>
    </w:p>
    <w:p w14:paraId="76643717" w14:textId="5EC607D2" w:rsidR="00675573" w:rsidRDefault="00675573" w:rsidP="007A46D6">
      <w:pPr>
        <w:pStyle w:val="Akapitzlist"/>
        <w:numPr>
          <w:ilvl w:val="0"/>
          <w:numId w:val="20"/>
        </w:numPr>
        <w:autoSpaceDE w:val="0"/>
        <w:autoSpaceDN w:val="0"/>
        <w:adjustRightInd w:val="0"/>
        <w:ind w:left="851" w:hanging="284"/>
        <w:contextualSpacing w:val="0"/>
        <w:jc w:val="both"/>
        <w:rPr>
          <w:rFonts w:asciiTheme="minorHAnsi" w:hAnsiTheme="minorHAnsi"/>
          <w:sz w:val="22"/>
          <w:szCs w:val="22"/>
        </w:rPr>
      </w:pPr>
      <w:r w:rsidRPr="00EC0C54">
        <w:rPr>
          <w:rFonts w:asciiTheme="minorHAnsi" w:hAnsiTheme="minorHAnsi"/>
          <w:sz w:val="22"/>
          <w:szCs w:val="22"/>
        </w:rPr>
        <w:t>pożyczka może być częściowo umorzona na warunkach określonych w „Zasadach udzielania dofinansowania ze środków Narodowego Funduszu Ochrony Środowiska i Gospodarki Wodnej</w:t>
      </w:r>
      <w:r w:rsidR="00A7093E" w:rsidRPr="00EC0C54">
        <w:rPr>
          <w:rFonts w:asciiTheme="minorHAnsi" w:hAnsiTheme="minorHAnsi"/>
          <w:sz w:val="22"/>
          <w:szCs w:val="22"/>
        </w:rPr>
        <w:t>”</w:t>
      </w:r>
      <w:r w:rsidR="00FF4FCB">
        <w:rPr>
          <w:rFonts w:asciiTheme="minorHAnsi" w:hAnsiTheme="minorHAnsi"/>
          <w:sz w:val="22"/>
          <w:szCs w:val="22"/>
        </w:rPr>
        <w:t xml:space="preserve">, z zastrzeżeniem, </w:t>
      </w:r>
      <w:r w:rsidR="006977A5">
        <w:rPr>
          <w:rFonts w:asciiTheme="minorHAnsi" w:hAnsiTheme="minorHAnsi"/>
          <w:sz w:val="22"/>
          <w:szCs w:val="22"/>
        </w:rPr>
        <w:t>że</w:t>
      </w:r>
      <w:r w:rsidR="00FF4FCB">
        <w:rPr>
          <w:rFonts w:asciiTheme="minorHAnsi" w:hAnsiTheme="minorHAnsi"/>
          <w:sz w:val="22"/>
          <w:szCs w:val="22"/>
        </w:rPr>
        <w:t>:</w:t>
      </w:r>
    </w:p>
    <w:p w14:paraId="0FEA4993" w14:textId="11B40348" w:rsidR="006977A5" w:rsidRDefault="006977A5" w:rsidP="007A46D6">
      <w:pPr>
        <w:pStyle w:val="Akapitzlist"/>
        <w:numPr>
          <w:ilvl w:val="0"/>
          <w:numId w:val="72"/>
        </w:numPr>
        <w:autoSpaceDE w:val="0"/>
        <w:autoSpaceDN w:val="0"/>
        <w:adjustRightInd w:val="0"/>
        <w:contextualSpacing w:val="0"/>
        <w:jc w:val="both"/>
        <w:rPr>
          <w:rFonts w:asciiTheme="minorHAnsi" w:hAnsiTheme="minorHAnsi"/>
          <w:sz w:val="22"/>
          <w:szCs w:val="22"/>
        </w:rPr>
      </w:pPr>
      <w:r>
        <w:rPr>
          <w:rFonts w:asciiTheme="minorHAnsi" w:hAnsiTheme="minorHAnsi"/>
          <w:sz w:val="22"/>
          <w:szCs w:val="22"/>
        </w:rPr>
        <w:t>umorzeniu podlegają wyłącznie pożyczki udzielone na realizację przedsięwzięć o których mowa w ust. 7.5. pkt 1 i pkt 2,</w:t>
      </w:r>
    </w:p>
    <w:p w14:paraId="2A155190" w14:textId="77777777" w:rsidR="006977A5" w:rsidRDefault="006977A5" w:rsidP="007A46D6">
      <w:pPr>
        <w:pStyle w:val="Akapitzlist"/>
        <w:numPr>
          <w:ilvl w:val="0"/>
          <w:numId w:val="72"/>
        </w:numPr>
        <w:autoSpaceDE w:val="0"/>
        <w:autoSpaceDN w:val="0"/>
        <w:adjustRightInd w:val="0"/>
        <w:contextualSpacing w:val="0"/>
        <w:jc w:val="both"/>
        <w:rPr>
          <w:rFonts w:asciiTheme="minorHAnsi" w:hAnsiTheme="minorHAnsi"/>
          <w:sz w:val="22"/>
          <w:szCs w:val="22"/>
        </w:rPr>
      </w:pPr>
      <w:r>
        <w:rPr>
          <w:rFonts w:asciiTheme="minorHAnsi" w:hAnsiTheme="minorHAnsi"/>
          <w:sz w:val="22"/>
          <w:szCs w:val="22"/>
        </w:rPr>
        <w:t>umorzeniu podlegają wyłącznie pożyczki udzielone jednostkom samorządu terytorialnego i ich związkom,</w:t>
      </w:r>
    </w:p>
    <w:p w14:paraId="0EE6CDE4" w14:textId="77777777" w:rsidR="006977A5" w:rsidRDefault="006977A5" w:rsidP="007A46D6">
      <w:pPr>
        <w:pStyle w:val="Akapitzlist"/>
        <w:numPr>
          <w:ilvl w:val="0"/>
          <w:numId w:val="72"/>
        </w:numPr>
        <w:autoSpaceDE w:val="0"/>
        <w:autoSpaceDN w:val="0"/>
        <w:adjustRightInd w:val="0"/>
        <w:contextualSpacing w:val="0"/>
        <w:jc w:val="both"/>
        <w:rPr>
          <w:rFonts w:asciiTheme="minorHAnsi" w:hAnsiTheme="minorHAnsi"/>
          <w:sz w:val="22"/>
          <w:szCs w:val="22"/>
        </w:rPr>
      </w:pPr>
      <w:r>
        <w:rPr>
          <w:rFonts w:asciiTheme="minorHAnsi" w:hAnsiTheme="minorHAnsi"/>
          <w:sz w:val="22"/>
          <w:szCs w:val="22"/>
        </w:rPr>
        <w:t>umorzenie wynosi do 30% kwoty kapitału udzielonej pożyczki,</w:t>
      </w:r>
    </w:p>
    <w:p w14:paraId="6D01D8A2" w14:textId="77777777" w:rsidR="004D04FE" w:rsidRDefault="006977A5" w:rsidP="00672586">
      <w:pPr>
        <w:pStyle w:val="Akapitzlist"/>
        <w:numPr>
          <w:ilvl w:val="0"/>
          <w:numId w:val="72"/>
        </w:numPr>
        <w:autoSpaceDE w:val="0"/>
        <w:autoSpaceDN w:val="0"/>
        <w:adjustRightInd w:val="0"/>
        <w:contextualSpacing w:val="0"/>
        <w:jc w:val="both"/>
        <w:rPr>
          <w:rFonts w:asciiTheme="minorHAnsi" w:hAnsiTheme="minorHAnsi"/>
          <w:sz w:val="22"/>
          <w:szCs w:val="22"/>
        </w:rPr>
      </w:pPr>
      <w:r w:rsidRPr="00486727">
        <w:rPr>
          <w:rFonts w:asciiTheme="minorHAnsi" w:hAnsiTheme="minorHAnsi"/>
          <w:sz w:val="22"/>
          <w:szCs w:val="22"/>
        </w:rPr>
        <w:t>warunkiem umorzenia jest osiągniecie w roku poprzedzającym rok złożenia wniosku o umorzenie poziomów recyklingu określonych w art. 3b Ustawy</w:t>
      </w:r>
      <w:r w:rsidRPr="00AA5347">
        <w:rPr>
          <w:rFonts w:asciiTheme="minorHAnsi" w:hAnsiTheme="minorHAnsi"/>
          <w:sz w:val="22"/>
          <w:szCs w:val="22"/>
        </w:rPr>
        <w:t xml:space="preserve"> z dnia 13 września 1996 r. o utrzymaniu czystości i porządku w gminach</w:t>
      </w:r>
      <w:r w:rsidRPr="00486727">
        <w:rPr>
          <w:rFonts w:asciiTheme="minorHAnsi" w:hAnsiTheme="minorHAnsi"/>
          <w:sz w:val="22"/>
          <w:szCs w:val="22"/>
        </w:rPr>
        <w:t>. Dotyczy gminy na ternie, której realizowane jest przedsięwzięcie lub związku międzygminnego, który wykonuje zadania gminy na terenie której realizowane jest przedsięwzięcie w zakresie gospodarowania odpadami komunalnymi;</w:t>
      </w:r>
    </w:p>
    <w:p w14:paraId="79DD72F2" w14:textId="221A7B88" w:rsidR="00B457BF" w:rsidRPr="00672586" w:rsidRDefault="00B457BF" w:rsidP="00672586">
      <w:pPr>
        <w:pStyle w:val="Akapitzlist"/>
        <w:numPr>
          <w:ilvl w:val="0"/>
          <w:numId w:val="72"/>
        </w:numPr>
        <w:autoSpaceDE w:val="0"/>
        <w:autoSpaceDN w:val="0"/>
        <w:adjustRightInd w:val="0"/>
        <w:contextualSpacing w:val="0"/>
        <w:jc w:val="both"/>
        <w:rPr>
          <w:rFonts w:asciiTheme="minorHAnsi" w:hAnsiTheme="minorHAnsi"/>
          <w:sz w:val="22"/>
          <w:szCs w:val="22"/>
        </w:rPr>
      </w:pPr>
      <w:r w:rsidRPr="00672586">
        <w:rPr>
          <w:rFonts w:asciiTheme="minorHAnsi" w:hAnsiTheme="minorHAnsi"/>
          <w:sz w:val="22"/>
          <w:szCs w:val="22"/>
        </w:rPr>
        <w:t>nie podlega umorzeniu pożyczka udzielona na warunkach rynkowych</w:t>
      </w:r>
      <w:r w:rsidR="000B3F7A" w:rsidRPr="00672586">
        <w:rPr>
          <w:rFonts w:asciiTheme="minorHAnsi" w:hAnsiTheme="minorHAnsi"/>
          <w:sz w:val="22"/>
          <w:szCs w:val="22"/>
        </w:rPr>
        <w:t>.</w:t>
      </w:r>
    </w:p>
    <w:p w14:paraId="720B0C46" w14:textId="77777777" w:rsidR="00152EAE" w:rsidRDefault="00152EAE" w:rsidP="007A46D6">
      <w:pPr>
        <w:numPr>
          <w:ilvl w:val="0"/>
          <w:numId w:val="19"/>
        </w:numPr>
        <w:tabs>
          <w:tab w:val="left" w:pos="567"/>
        </w:tabs>
        <w:ind w:left="567" w:hanging="569"/>
        <w:jc w:val="both"/>
        <w:rPr>
          <w:rFonts w:asciiTheme="minorHAnsi" w:hAnsiTheme="minorHAnsi"/>
          <w:sz w:val="22"/>
          <w:szCs w:val="22"/>
        </w:rPr>
      </w:pPr>
      <w:r>
        <w:rPr>
          <w:rFonts w:asciiTheme="minorHAnsi" w:hAnsiTheme="minorHAnsi"/>
          <w:sz w:val="22"/>
          <w:szCs w:val="22"/>
        </w:rPr>
        <w:t>wypłata transz dofinansowania może nastąpić wyłącznie w formie refundacji;</w:t>
      </w:r>
    </w:p>
    <w:p w14:paraId="0FC43114" w14:textId="77777777" w:rsidR="00152EAE" w:rsidRDefault="00152EAE" w:rsidP="007A46D6">
      <w:pPr>
        <w:numPr>
          <w:ilvl w:val="0"/>
          <w:numId w:val="19"/>
        </w:numPr>
        <w:tabs>
          <w:tab w:val="left" w:pos="567"/>
        </w:tabs>
        <w:ind w:left="567" w:hanging="569"/>
        <w:jc w:val="both"/>
        <w:rPr>
          <w:rFonts w:asciiTheme="minorHAnsi" w:hAnsiTheme="minorHAnsi"/>
          <w:sz w:val="22"/>
          <w:szCs w:val="22"/>
        </w:rPr>
      </w:pPr>
      <w:r>
        <w:rPr>
          <w:rFonts w:asciiTheme="minorHAnsi" w:hAnsiTheme="minorHAnsi"/>
          <w:sz w:val="22"/>
          <w:szCs w:val="22"/>
        </w:rPr>
        <w:t xml:space="preserve">pierwsza wypłata może nastąpić nie wcześniej niż po uzyskaniu przez Beneficjenta ostatecznej decyzji o pozwoleniu na budowę o ile jest wymagane </w:t>
      </w:r>
      <w:r w:rsidRPr="009D1748">
        <w:rPr>
          <w:rFonts w:asciiTheme="minorHAnsi" w:hAnsiTheme="minorHAnsi"/>
          <w:sz w:val="22"/>
          <w:szCs w:val="22"/>
        </w:rPr>
        <w:t>lub, o ile jest wymagane, po zgłoszeniu budowy, wobec którego właściwy organ administracji architektoniczno-budowlanej i nadzoru budowlanego, nie wniósł sprzeciwu</w:t>
      </w:r>
      <w:r>
        <w:rPr>
          <w:rFonts w:asciiTheme="minorHAnsi" w:hAnsiTheme="minorHAnsi"/>
          <w:sz w:val="22"/>
          <w:szCs w:val="22"/>
        </w:rPr>
        <w:t>;</w:t>
      </w:r>
    </w:p>
    <w:p w14:paraId="59D389F8" w14:textId="4B9D20FC" w:rsidR="00675573" w:rsidRPr="00EC0C54" w:rsidRDefault="00675573" w:rsidP="007A46D6">
      <w:pPr>
        <w:numPr>
          <w:ilvl w:val="0"/>
          <w:numId w:val="19"/>
        </w:numPr>
        <w:tabs>
          <w:tab w:val="left" w:pos="567"/>
        </w:tabs>
        <w:ind w:left="567" w:hanging="569"/>
        <w:jc w:val="both"/>
        <w:rPr>
          <w:rFonts w:asciiTheme="minorHAnsi" w:hAnsiTheme="minorHAnsi"/>
          <w:sz w:val="22"/>
          <w:szCs w:val="22"/>
        </w:rPr>
      </w:pPr>
      <w:r w:rsidRPr="00EC0C54">
        <w:rPr>
          <w:rFonts w:asciiTheme="minorHAnsi" w:hAnsiTheme="minorHAnsi"/>
          <w:sz w:val="22"/>
          <w:szCs w:val="22"/>
        </w:rPr>
        <w:t>okres trwałości przedsięwzięcia: 5 lat liczonych od roku zaakceptowania przez NFOŚiGW dokumentów potwierdzających osiągnięcie efektu ekologicznego przedsięwzięcia;</w:t>
      </w:r>
    </w:p>
    <w:p w14:paraId="2360E183" w14:textId="7F09628E" w:rsidR="00675573" w:rsidRDefault="00675573" w:rsidP="007A46D6">
      <w:pPr>
        <w:numPr>
          <w:ilvl w:val="0"/>
          <w:numId w:val="19"/>
        </w:numPr>
        <w:tabs>
          <w:tab w:val="left" w:pos="567"/>
        </w:tabs>
        <w:ind w:left="567" w:hanging="569"/>
        <w:jc w:val="both"/>
        <w:rPr>
          <w:rFonts w:asciiTheme="minorHAnsi" w:hAnsiTheme="minorHAnsi"/>
          <w:sz w:val="22"/>
          <w:szCs w:val="22"/>
        </w:rPr>
      </w:pPr>
      <w:r w:rsidRPr="00EC0C54">
        <w:rPr>
          <w:rFonts w:asciiTheme="minorHAnsi" w:hAnsiTheme="minorHAnsi"/>
          <w:sz w:val="22"/>
          <w:szCs w:val="22"/>
        </w:rPr>
        <w:t xml:space="preserve">w przypadku, gdy dofinansowanie stanowi pomoc publiczną, musi być ono udzielane zgodnie </w:t>
      </w:r>
      <w:r w:rsidR="00A7093E" w:rsidRPr="00EC0C54">
        <w:rPr>
          <w:rFonts w:asciiTheme="minorHAnsi" w:hAnsiTheme="minorHAnsi"/>
          <w:sz w:val="22"/>
          <w:szCs w:val="22"/>
        </w:rPr>
        <w:t>z </w:t>
      </w:r>
      <w:r w:rsidRPr="00EC0C54">
        <w:rPr>
          <w:rFonts w:asciiTheme="minorHAnsi" w:hAnsiTheme="minorHAnsi"/>
          <w:sz w:val="22"/>
          <w:szCs w:val="22"/>
        </w:rPr>
        <w:t>regulacjami dotyczącymi pomocy publicznej.</w:t>
      </w:r>
    </w:p>
    <w:p w14:paraId="5132DD4A" w14:textId="7817A0E6" w:rsidR="00AE0830" w:rsidRPr="00EC0C54" w:rsidRDefault="00AE0830" w:rsidP="007A46D6">
      <w:pPr>
        <w:numPr>
          <w:ilvl w:val="0"/>
          <w:numId w:val="19"/>
        </w:numPr>
        <w:tabs>
          <w:tab w:val="left" w:pos="567"/>
        </w:tabs>
        <w:ind w:left="567" w:hanging="569"/>
        <w:jc w:val="both"/>
        <w:rPr>
          <w:rFonts w:asciiTheme="minorHAnsi" w:hAnsiTheme="minorHAnsi"/>
          <w:sz w:val="22"/>
          <w:szCs w:val="22"/>
        </w:rPr>
      </w:pPr>
      <w:r>
        <w:rPr>
          <w:rFonts w:asciiTheme="minorHAnsi" w:hAnsiTheme="minorHAnsi"/>
          <w:sz w:val="22"/>
          <w:szCs w:val="22"/>
        </w:rPr>
        <w:t>jeżeli w okresie trwałości przedsięwzięcia nie zostanie utrzymany efekt w zakresie selektywnego zbierania odpadów komunalnych o którym mowa w ust. 6. pkt 3, 4 lub 5 maksymalne koszty kwalifikowane określone w umowie o dofinansowanie zostają zmniejszone proporcjonalnie do minimalnego efektu uzyskanego w okresie trwałości. Jeżeli wypłacone dofinansowanie w następstwie zmniejszenia maksymalnych kosztów kwalifikowanych przekroczy dopuszczalną intensywność dofinansowania różnica pomiędzy dofinansowaniem wypłaconym a maksymalnym dofinansowaniem zgodnym z dopuszczalną intensywnością dofinansowania podlega niezwłocznie zwrotowi</w:t>
      </w:r>
      <w:r w:rsidRPr="00EC0C54">
        <w:rPr>
          <w:rFonts w:asciiTheme="minorHAnsi" w:hAnsiTheme="minorHAnsi"/>
          <w:sz w:val="22"/>
          <w:szCs w:val="22"/>
        </w:rPr>
        <w:t>.</w:t>
      </w:r>
    </w:p>
    <w:p w14:paraId="2616E5D6" w14:textId="77777777" w:rsidR="00AE0830" w:rsidRPr="00EC0C54" w:rsidRDefault="00AE0830" w:rsidP="00AE0830">
      <w:pPr>
        <w:tabs>
          <w:tab w:val="left" w:pos="567"/>
        </w:tabs>
        <w:ind w:left="567"/>
        <w:jc w:val="both"/>
        <w:rPr>
          <w:rFonts w:asciiTheme="minorHAnsi" w:hAnsiTheme="minorHAnsi"/>
          <w:sz w:val="22"/>
          <w:szCs w:val="22"/>
        </w:rPr>
      </w:pPr>
    </w:p>
    <w:p w14:paraId="70B36FA9" w14:textId="77777777" w:rsidR="00675573" w:rsidRPr="00EC0C54" w:rsidRDefault="00675573" w:rsidP="000F31A5">
      <w:pPr>
        <w:tabs>
          <w:tab w:val="left" w:pos="540"/>
        </w:tabs>
        <w:autoSpaceDE w:val="0"/>
        <w:autoSpaceDN w:val="0"/>
        <w:adjustRightInd w:val="0"/>
        <w:spacing w:before="120" w:after="120"/>
        <w:rPr>
          <w:rFonts w:asciiTheme="minorHAnsi" w:hAnsiTheme="minorHAnsi"/>
          <w:b/>
          <w:sz w:val="22"/>
          <w:szCs w:val="22"/>
        </w:rPr>
      </w:pPr>
      <w:r w:rsidRPr="00EC0C54">
        <w:rPr>
          <w:rFonts w:asciiTheme="minorHAnsi" w:hAnsiTheme="minorHAnsi"/>
          <w:b/>
          <w:sz w:val="22"/>
          <w:szCs w:val="22"/>
        </w:rPr>
        <w:t>7.4</w:t>
      </w:r>
      <w:r w:rsidRPr="00EC0C54">
        <w:rPr>
          <w:rFonts w:asciiTheme="minorHAnsi" w:hAnsiTheme="minorHAnsi"/>
          <w:b/>
          <w:sz w:val="22"/>
          <w:szCs w:val="22"/>
        </w:rPr>
        <w:tab/>
        <w:t xml:space="preserve">Beneficjenci </w:t>
      </w:r>
    </w:p>
    <w:p w14:paraId="0EA2F1C2" w14:textId="62829D2A" w:rsidR="00715303" w:rsidRDefault="00715303" w:rsidP="007A46D6">
      <w:pPr>
        <w:numPr>
          <w:ilvl w:val="0"/>
          <w:numId w:val="22"/>
        </w:numPr>
        <w:ind w:left="567" w:hanging="567"/>
        <w:jc w:val="both"/>
        <w:rPr>
          <w:rFonts w:asciiTheme="minorHAnsi" w:hAnsiTheme="minorHAnsi"/>
          <w:sz w:val="22"/>
          <w:szCs w:val="22"/>
        </w:rPr>
      </w:pPr>
      <w:r>
        <w:rPr>
          <w:rFonts w:asciiTheme="minorHAnsi" w:hAnsiTheme="minorHAnsi"/>
          <w:sz w:val="22"/>
          <w:szCs w:val="22"/>
        </w:rPr>
        <w:t>dla zadań wymienionych w ust. 7.5 pkt 1 i 2:</w:t>
      </w:r>
    </w:p>
    <w:p w14:paraId="2ECFA2C7" w14:textId="3004626A" w:rsidR="00675573" w:rsidRPr="00EC0C54" w:rsidRDefault="00715303" w:rsidP="00715303">
      <w:pPr>
        <w:ind w:left="567"/>
        <w:jc w:val="both"/>
        <w:rPr>
          <w:rFonts w:asciiTheme="minorHAnsi" w:hAnsiTheme="minorHAnsi"/>
          <w:sz w:val="22"/>
          <w:szCs w:val="22"/>
        </w:rPr>
      </w:pPr>
      <w:r>
        <w:rPr>
          <w:rFonts w:asciiTheme="minorHAnsi" w:hAnsiTheme="minorHAnsi"/>
          <w:sz w:val="22"/>
          <w:szCs w:val="22"/>
        </w:rPr>
        <w:t xml:space="preserve">a) </w:t>
      </w:r>
      <w:r w:rsidR="00675573" w:rsidRPr="00EC0C54">
        <w:rPr>
          <w:rFonts w:asciiTheme="minorHAnsi" w:hAnsiTheme="minorHAnsi"/>
          <w:sz w:val="22"/>
          <w:szCs w:val="22"/>
        </w:rPr>
        <w:t>jednostki samorządu terytorialnego</w:t>
      </w:r>
      <w:r w:rsidR="00DC2C14" w:rsidRPr="00EC0C54">
        <w:rPr>
          <w:rFonts w:asciiTheme="minorHAnsi" w:hAnsiTheme="minorHAnsi"/>
          <w:sz w:val="22"/>
          <w:szCs w:val="22"/>
        </w:rPr>
        <w:t xml:space="preserve"> (jst)</w:t>
      </w:r>
      <w:r w:rsidR="00675573" w:rsidRPr="00EC0C54">
        <w:rPr>
          <w:rFonts w:asciiTheme="minorHAnsi" w:hAnsiTheme="minorHAnsi"/>
          <w:sz w:val="22"/>
          <w:szCs w:val="22"/>
        </w:rPr>
        <w:t xml:space="preserve"> i ich związki;</w:t>
      </w:r>
    </w:p>
    <w:p w14:paraId="6EA473D9" w14:textId="7132ADF8" w:rsidR="00675573" w:rsidRPr="00EC0C54" w:rsidRDefault="00715303" w:rsidP="00715303">
      <w:pPr>
        <w:ind w:left="567"/>
        <w:jc w:val="both"/>
        <w:rPr>
          <w:rFonts w:asciiTheme="minorHAnsi" w:hAnsiTheme="minorHAnsi"/>
          <w:sz w:val="22"/>
          <w:szCs w:val="22"/>
        </w:rPr>
      </w:pPr>
      <w:r>
        <w:rPr>
          <w:rFonts w:asciiTheme="minorHAnsi" w:hAnsiTheme="minorHAnsi"/>
          <w:sz w:val="22"/>
          <w:szCs w:val="22"/>
        </w:rPr>
        <w:t xml:space="preserve">b) </w:t>
      </w:r>
      <w:r w:rsidR="00675573" w:rsidRPr="00EC0C54">
        <w:rPr>
          <w:rFonts w:asciiTheme="minorHAnsi" w:hAnsiTheme="minorHAnsi"/>
          <w:sz w:val="22"/>
          <w:szCs w:val="22"/>
        </w:rPr>
        <w:t>przedsiębiorcy – osoby fizyczne prowadzące działalność gospodarczą, przedsiębiorstwa państwowe, spółki prawa handlowego;</w:t>
      </w:r>
      <w:r>
        <w:rPr>
          <w:rFonts w:asciiTheme="minorHAnsi" w:hAnsiTheme="minorHAnsi"/>
          <w:sz w:val="22"/>
          <w:szCs w:val="22"/>
        </w:rPr>
        <w:t xml:space="preserve"> spółdzielnie.</w:t>
      </w:r>
    </w:p>
    <w:p w14:paraId="4A84E782" w14:textId="07798ABE" w:rsidR="004D72B6" w:rsidRPr="00EC0C54" w:rsidRDefault="00715303" w:rsidP="007A46D6">
      <w:pPr>
        <w:numPr>
          <w:ilvl w:val="0"/>
          <w:numId w:val="22"/>
        </w:numPr>
        <w:ind w:left="567" w:hanging="567"/>
        <w:jc w:val="both"/>
        <w:rPr>
          <w:rFonts w:asciiTheme="minorHAnsi" w:hAnsiTheme="minorHAnsi"/>
          <w:sz w:val="22"/>
          <w:szCs w:val="22"/>
        </w:rPr>
      </w:pPr>
      <w:r w:rsidRPr="00222D27">
        <w:rPr>
          <w:rFonts w:asciiTheme="minorHAnsi" w:hAnsiTheme="minorHAnsi"/>
          <w:sz w:val="22"/>
          <w:szCs w:val="22"/>
        </w:rPr>
        <w:t xml:space="preserve">dla zadań wymienionych w ust. 7.5 punkt 3): </w:t>
      </w:r>
      <w:r w:rsidR="00675573" w:rsidRPr="00EC0C54">
        <w:rPr>
          <w:rFonts w:asciiTheme="minorHAnsi" w:hAnsiTheme="minorHAnsi"/>
          <w:sz w:val="22"/>
          <w:szCs w:val="22"/>
        </w:rPr>
        <w:t>posiadające osobowość prawną organizacje non profit posiadające status organizacji pożytku publicznego pełniące funkcje „banków żywności”</w:t>
      </w:r>
      <w:r w:rsidR="004D72B6" w:rsidRPr="00EC0C54">
        <w:rPr>
          <w:rFonts w:asciiTheme="minorHAnsi" w:hAnsiTheme="minorHAnsi"/>
          <w:sz w:val="22"/>
          <w:szCs w:val="22"/>
        </w:rPr>
        <w:t>;</w:t>
      </w:r>
    </w:p>
    <w:p w14:paraId="718BED08" w14:textId="77777777" w:rsidR="00715303" w:rsidRDefault="00715303" w:rsidP="007A46D6">
      <w:pPr>
        <w:numPr>
          <w:ilvl w:val="0"/>
          <w:numId w:val="22"/>
        </w:numPr>
        <w:ind w:left="567" w:hanging="567"/>
        <w:jc w:val="both"/>
        <w:rPr>
          <w:rFonts w:asciiTheme="minorHAnsi" w:hAnsiTheme="minorHAnsi"/>
          <w:sz w:val="22"/>
          <w:szCs w:val="22"/>
        </w:rPr>
      </w:pPr>
      <w:r>
        <w:rPr>
          <w:rFonts w:asciiTheme="minorHAnsi" w:hAnsiTheme="minorHAnsi"/>
          <w:sz w:val="22"/>
          <w:szCs w:val="22"/>
        </w:rPr>
        <w:t xml:space="preserve">dla zadań wymienionych w ust. 7.5 punkt.4: </w:t>
      </w:r>
    </w:p>
    <w:p w14:paraId="784DB6E2" w14:textId="1CBBFD26" w:rsidR="00715303" w:rsidRPr="00715303" w:rsidRDefault="004D72B6" w:rsidP="007A46D6">
      <w:pPr>
        <w:pStyle w:val="Akapitzlist"/>
        <w:numPr>
          <w:ilvl w:val="0"/>
          <w:numId w:val="73"/>
        </w:numPr>
        <w:jc w:val="both"/>
        <w:rPr>
          <w:rFonts w:asciiTheme="minorHAnsi" w:hAnsiTheme="minorHAnsi"/>
          <w:sz w:val="22"/>
          <w:szCs w:val="22"/>
        </w:rPr>
      </w:pPr>
      <w:r w:rsidRPr="00715303">
        <w:rPr>
          <w:rFonts w:asciiTheme="minorHAnsi" w:hAnsiTheme="minorHAnsi"/>
          <w:sz w:val="22"/>
          <w:szCs w:val="22"/>
        </w:rPr>
        <w:lastRenderedPageBreak/>
        <w:t xml:space="preserve">Polski Związek Łowiecki, </w:t>
      </w:r>
    </w:p>
    <w:p w14:paraId="35FD3794" w14:textId="0293B9DB" w:rsidR="00675573" w:rsidRPr="00715303" w:rsidRDefault="00567D65" w:rsidP="007A46D6">
      <w:pPr>
        <w:pStyle w:val="Akapitzlist"/>
        <w:numPr>
          <w:ilvl w:val="0"/>
          <w:numId w:val="73"/>
        </w:numPr>
        <w:jc w:val="both"/>
        <w:rPr>
          <w:rFonts w:asciiTheme="minorHAnsi" w:hAnsiTheme="minorHAnsi"/>
          <w:sz w:val="22"/>
          <w:szCs w:val="22"/>
        </w:rPr>
      </w:pPr>
      <w:r w:rsidRPr="00715303">
        <w:rPr>
          <w:rFonts w:asciiTheme="minorHAnsi" w:hAnsiTheme="minorHAnsi"/>
          <w:sz w:val="22"/>
          <w:szCs w:val="22"/>
        </w:rPr>
        <w:t>Państwowe Gospodarstwo Leśne „Lasy Państwowe”</w:t>
      </w:r>
      <w:r w:rsidR="00FF6C59" w:rsidRPr="00715303">
        <w:rPr>
          <w:rFonts w:asciiTheme="minorHAnsi" w:hAnsiTheme="minorHAnsi"/>
          <w:sz w:val="22"/>
          <w:szCs w:val="22"/>
        </w:rPr>
        <w:t>.</w:t>
      </w:r>
    </w:p>
    <w:p w14:paraId="097DB889" w14:textId="77777777" w:rsidR="00675573" w:rsidRPr="00EC0C54" w:rsidRDefault="00675573" w:rsidP="000F31A5">
      <w:pPr>
        <w:tabs>
          <w:tab w:val="left" w:pos="540"/>
        </w:tabs>
        <w:autoSpaceDE w:val="0"/>
        <w:autoSpaceDN w:val="0"/>
        <w:adjustRightInd w:val="0"/>
        <w:spacing w:before="120" w:after="120"/>
        <w:rPr>
          <w:rFonts w:asciiTheme="minorHAnsi" w:hAnsiTheme="minorHAnsi"/>
          <w:b/>
          <w:sz w:val="22"/>
          <w:szCs w:val="22"/>
        </w:rPr>
      </w:pPr>
      <w:r w:rsidRPr="00EC0C54">
        <w:rPr>
          <w:rFonts w:asciiTheme="minorHAnsi" w:hAnsiTheme="minorHAnsi"/>
          <w:b/>
          <w:sz w:val="22"/>
          <w:szCs w:val="22"/>
        </w:rPr>
        <w:t>7.5</w:t>
      </w:r>
      <w:r w:rsidRPr="00EC0C54">
        <w:rPr>
          <w:rFonts w:asciiTheme="minorHAnsi" w:hAnsiTheme="minorHAnsi"/>
          <w:b/>
          <w:sz w:val="22"/>
          <w:szCs w:val="22"/>
        </w:rPr>
        <w:tab/>
        <w:t>Rodzaje przedsięwzięć</w:t>
      </w:r>
    </w:p>
    <w:p w14:paraId="371D0C34" w14:textId="0361A5E9" w:rsidR="00675573" w:rsidRPr="00EC0C54" w:rsidRDefault="00A7093E" w:rsidP="007A46D6">
      <w:pPr>
        <w:pStyle w:val="Akapitzlist"/>
        <w:numPr>
          <w:ilvl w:val="0"/>
          <w:numId w:val="12"/>
        </w:numPr>
        <w:tabs>
          <w:tab w:val="left" w:pos="540"/>
        </w:tabs>
        <w:autoSpaceDE w:val="0"/>
        <w:autoSpaceDN w:val="0"/>
        <w:adjustRightInd w:val="0"/>
        <w:ind w:left="567" w:hanging="567"/>
        <w:contextualSpacing w:val="0"/>
        <w:jc w:val="both"/>
        <w:rPr>
          <w:rFonts w:asciiTheme="minorHAnsi" w:hAnsiTheme="minorHAnsi"/>
          <w:sz w:val="22"/>
          <w:szCs w:val="22"/>
        </w:rPr>
      </w:pPr>
      <w:r w:rsidRPr="00EC0C54">
        <w:rPr>
          <w:rFonts w:asciiTheme="minorHAnsi" w:hAnsiTheme="minorHAnsi"/>
          <w:sz w:val="22"/>
          <w:szCs w:val="22"/>
        </w:rPr>
        <w:t xml:space="preserve">budowa </w:t>
      </w:r>
      <w:r w:rsidR="000B3F7A">
        <w:rPr>
          <w:rFonts w:asciiTheme="minorHAnsi" w:hAnsiTheme="minorHAnsi"/>
          <w:sz w:val="22"/>
          <w:szCs w:val="22"/>
        </w:rPr>
        <w:t xml:space="preserve">lub modernizacja </w:t>
      </w:r>
      <w:r w:rsidR="00675573" w:rsidRPr="00EC0C54">
        <w:rPr>
          <w:rFonts w:asciiTheme="minorHAnsi" w:hAnsiTheme="minorHAnsi"/>
          <w:sz w:val="22"/>
          <w:szCs w:val="22"/>
        </w:rPr>
        <w:t>stacjonarnych punktów selektywnego zbierania odpadów komunalnych</w:t>
      </w:r>
      <w:r w:rsidRPr="00EC0C54">
        <w:rPr>
          <w:rFonts w:asciiTheme="minorHAnsi" w:hAnsiTheme="minorHAnsi"/>
          <w:sz w:val="22"/>
          <w:szCs w:val="22"/>
        </w:rPr>
        <w:t>.</w:t>
      </w:r>
      <w:r w:rsidR="00675573" w:rsidRPr="00EC0C54">
        <w:rPr>
          <w:rFonts w:asciiTheme="minorHAnsi" w:hAnsiTheme="minorHAnsi"/>
          <w:sz w:val="22"/>
          <w:szCs w:val="22"/>
        </w:rPr>
        <w:t xml:space="preserve"> </w:t>
      </w:r>
    </w:p>
    <w:p w14:paraId="7069F5B6" w14:textId="77777777" w:rsidR="00675573" w:rsidRPr="00EC0C54" w:rsidRDefault="00675573" w:rsidP="00D132F8">
      <w:pPr>
        <w:autoSpaceDE w:val="0"/>
        <w:autoSpaceDN w:val="0"/>
        <w:adjustRightInd w:val="0"/>
        <w:ind w:left="567"/>
        <w:jc w:val="both"/>
        <w:rPr>
          <w:rFonts w:asciiTheme="minorHAnsi" w:hAnsiTheme="minorHAnsi"/>
          <w:sz w:val="22"/>
          <w:szCs w:val="22"/>
        </w:rPr>
      </w:pPr>
      <w:r w:rsidRPr="00EC0C54">
        <w:rPr>
          <w:rFonts w:asciiTheme="minorHAnsi" w:hAnsiTheme="minorHAnsi"/>
          <w:sz w:val="22"/>
          <w:szCs w:val="22"/>
        </w:rPr>
        <w:t>Jako stacjonarny punkt selektywnego zbierania odpadów komunalnych rozumie si</w:t>
      </w:r>
      <w:r w:rsidRPr="00EC0C54">
        <w:rPr>
          <w:rFonts w:asciiTheme="minorHAnsi" w:eastAsia="TimesNewRoman" w:hAnsiTheme="minorHAnsi" w:cs="TimesNewRoman"/>
          <w:sz w:val="22"/>
          <w:szCs w:val="22"/>
        </w:rPr>
        <w:t xml:space="preserve">ę </w:t>
      </w:r>
      <w:r w:rsidRPr="00EC0C54">
        <w:rPr>
          <w:rFonts w:asciiTheme="minorHAnsi" w:hAnsiTheme="minorHAnsi"/>
          <w:sz w:val="22"/>
          <w:szCs w:val="22"/>
        </w:rPr>
        <w:t>miejsce zbierania odpadów spełniające funkcje punktu selektywnego zbierania odpadów komunalnych, o którym mowa w ustawie o utrzymaniu czystości i porządku w gminach spełniające następujące wymagania:</w:t>
      </w:r>
    </w:p>
    <w:p w14:paraId="2C044A9E" w14:textId="77777777" w:rsidR="00675573" w:rsidRPr="00EC0C54" w:rsidRDefault="00675573" w:rsidP="007A46D6">
      <w:pPr>
        <w:numPr>
          <w:ilvl w:val="0"/>
          <w:numId w:val="13"/>
        </w:numPr>
        <w:tabs>
          <w:tab w:val="clear" w:pos="720"/>
        </w:tabs>
        <w:ind w:left="1134" w:hanging="567"/>
        <w:jc w:val="both"/>
        <w:rPr>
          <w:rFonts w:asciiTheme="minorHAnsi" w:hAnsiTheme="minorHAnsi"/>
          <w:sz w:val="22"/>
          <w:szCs w:val="22"/>
        </w:rPr>
      </w:pPr>
      <w:r w:rsidRPr="00EC0C54">
        <w:rPr>
          <w:rFonts w:asciiTheme="minorHAnsi" w:hAnsiTheme="minorHAnsi"/>
          <w:sz w:val="22"/>
          <w:szCs w:val="22"/>
        </w:rPr>
        <w:t>o powierzchni utwardzonej zapewniaj</w:t>
      </w:r>
      <w:r w:rsidRPr="00EC0C54">
        <w:rPr>
          <w:rFonts w:asciiTheme="minorHAnsi" w:eastAsia="TimesNewRoman" w:hAnsiTheme="minorHAnsi" w:cs="TimesNewRoman"/>
          <w:sz w:val="22"/>
          <w:szCs w:val="22"/>
        </w:rPr>
        <w:t>ą</w:t>
      </w:r>
      <w:r w:rsidRPr="00EC0C54">
        <w:rPr>
          <w:rFonts w:asciiTheme="minorHAnsi" w:hAnsiTheme="minorHAnsi"/>
          <w:sz w:val="22"/>
          <w:szCs w:val="22"/>
        </w:rPr>
        <w:t>cej wjazd samochodów, odbiór kontenerów, magazyn, itd. W przypadku realizacji w ramach przedsięwzięcia rampy dwupoziomowej powierzchnia dolnego poziomu wykorzystana na cele działalności PSZOK może być uwzględniona w ramach minimalnej wymaganej powierzchni utwardzonej,</w:t>
      </w:r>
    </w:p>
    <w:p w14:paraId="3BAF60D9" w14:textId="6B9161D2" w:rsidR="00675573" w:rsidRPr="00EC0C54" w:rsidRDefault="00675573" w:rsidP="007A46D6">
      <w:pPr>
        <w:numPr>
          <w:ilvl w:val="0"/>
          <w:numId w:val="13"/>
        </w:numPr>
        <w:tabs>
          <w:tab w:val="clear" w:pos="720"/>
        </w:tabs>
        <w:ind w:left="1134" w:hanging="567"/>
        <w:jc w:val="both"/>
        <w:rPr>
          <w:rFonts w:asciiTheme="minorHAnsi" w:hAnsiTheme="minorHAnsi"/>
          <w:sz w:val="22"/>
          <w:szCs w:val="22"/>
        </w:rPr>
      </w:pPr>
      <w:r w:rsidRPr="00EC0C54">
        <w:rPr>
          <w:rFonts w:asciiTheme="minorHAnsi" w:hAnsiTheme="minorHAnsi"/>
          <w:sz w:val="22"/>
          <w:szCs w:val="22"/>
        </w:rPr>
        <w:t xml:space="preserve">wyposażone w pojemniki lub kontenery dostosowane do gromadzenia wymaganych frakcji odpadów wraz z budynkami gospodarczymi lub co najmniej wiatami lub miejscami zadaszonymi przystosowanymi do gromadzenia zużytego sprzętu elektrycznego </w:t>
      </w:r>
      <w:r w:rsidR="00A7093E" w:rsidRPr="00EC0C54">
        <w:rPr>
          <w:rFonts w:asciiTheme="minorHAnsi" w:hAnsiTheme="minorHAnsi"/>
          <w:sz w:val="22"/>
          <w:szCs w:val="22"/>
        </w:rPr>
        <w:t>i </w:t>
      </w:r>
      <w:r w:rsidRPr="00EC0C54">
        <w:rPr>
          <w:rFonts w:asciiTheme="minorHAnsi" w:hAnsiTheme="minorHAnsi"/>
          <w:sz w:val="22"/>
          <w:szCs w:val="22"/>
        </w:rPr>
        <w:t xml:space="preserve">elektronicznego, zużytych baterii i akumulatorów, przeterminowanych leków, chemikaliów (farb, lakierów, olejów odpadowych, itd.), </w:t>
      </w:r>
    </w:p>
    <w:p w14:paraId="53F5EC4C" w14:textId="77777777" w:rsidR="001F7058" w:rsidRDefault="00675573" w:rsidP="007A46D6">
      <w:pPr>
        <w:numPr>
          <w:ilvl w:val="0"/>
          <w:numId w:val="13"/>
        </w:numPr>
        <w:tabs>
          <w:tab w:val="clear" w:pos="720"/>
        </w:tabs>
        <w:ind w:left="1134" w:hanging="567"/>
        <w:jc w:val="both"/>
        <w:rPr>
          <w:rFonts w:asciiTheme="minorHAnsi" w:hAnsiTheme="minorHAnsi"/>
          <w:sz w:val="22"/>
          <w:szCs w:val="22"/>
        </w:rPr>
      </w:pPr>
      <w:r w:rsidRPr="00EC0C54">
        <w:rPr>
          <w:rFonts w:asciiTheme="minorHAnsi" w:hAnsiTheme="minorHAnsi"/>
          <w:sz w:val="22"/>
          <w:szCs w:val="22"/>
        </w:rPr>
        <w:t>ogrodzone i zabezpieczone przed dostępem osób niepowołanych,</w:t>
      </w:r>
    </w:p>
    <w:p w14:paraId="52232951" w14:textId="64874EDF" w:rsidR="00675573" w:rsidRPr="00EC0C54" w:rsidRDefault="001F7058" w:rsidP="007A46D6">
      <w:pPr>
        <w:numPr>
          <w:ilvl w:val="0"/>
          <w:numId w:val="13"/>
        </w:numPr>
        <w:tabs>
          <w:tab w:val="clear" w:pos="720"/>
        </w:tabs>
        <w:ind w:left="1134" w:hanging="567"/>
        <w:jc w:val="both"/>
        <w:rPr>
          <w:rFonts w:asciiTheme="minorHAnsi" w:hAnsiTheme="minorHAnsi"/>
          <w:sz w:val="22"/>
          <w:szCs w:val="22"/>
        </w:rPr>
      </w:pPr>
      <w:r>
        <w:rPr>
          <w:rFonts w:asciiTheme="minorHAnsi" w:hAnsiTheme="minorHAnsi"/>
          <w:sz w:val="22"/>
          <w:szCs w:val="22"/>
        </w:rPr>
        <w:t xml:space="preserve"> wyposażone w wizyjny system kontroli,</w:t>
      </w:r>
    </w:p>
    <w:p w14:paraId="29F4E304" w14:textId="77777777" w:rsidR="00675573" w:rsidRPr="00EC0C54" w:rsidRDefault="00675573" w:rsidP="007A46D6">
      <w:pPr>
        <w:numPr>
          <w:ilvl w:val="0"/>
          <w:numId w:val="13"/>
        </w:numPr>
        <w:tabs>
          <w:tab w:val="clear" w:pos="720"/>
        </w:tabs>
        <w:ind w:left="1134" w:hanging="567"/>
        <w:jc w:val="both"/>
        <w:rPr>
          <w:rFonts w:asciiTheme="minorHAnsi" w:hAnsiTheme="minorHAnsi"/>
          <w:sz w:val="22"/>
          <w:szCs w:val="22"/>
        </w:rPr>
      </w:pPr>
      <w:r w:rsidRPr="00EC0C54">
        <w:rPr>
          <w:rFonts w:asciiTheme="minorHAnsi" w:hAnsiTheme="minorHAnsi"/>
          <w:sz w:val="22"/>
          <w:szCs w:val="22"/>
        </w:rPr>
        <w:t>dysponujące zapleczem technicznym umożliwiającym prowadzenie działalności w zakresie przygotowania wybranych frakcji odpadów do ponownego użycia,</w:t>
      </w:r>
    </w:p>
    <w:p w14:paraId="32B5DB15" w14:textId="77777777" w:rsidR="00675573" w:rsidRPr="00EC0C54" w:rsidRDefault="00675573" w:rsidP="007A46D6">
      <w:pPr>
        <w:numPr>
          <w:ilvl w:val="0"/>
          <w:numId w:val="13"/>
        </w:numPr>
        <w:tabs>
          <w:tab w:val="clear" w:pos="720"/>
        </w:tabs>
        <w:ind w:left="1134" w:hanging="567"/>
        <w:jc w:val="both"/>
        <w:rPr>
          <w:rFonts w:asciiTheme="minorHAnsi" w:hAnsiTheme="minorHAnsi"/>
          <w:sz w:val="22"/>
          <w:szCs w:val="22"/>
        </w:rPr>
      </w:pPr>
      <w:r w:rsidRPr="00EC0C54">
        <w:rPr>
          <w:rFonts w:asciiTheme="minorHAnsi" w:hAnsiTheme="minorHAnsi"/>
          <w:sz w:val="22"/>
          <w:szCs w:val="22"/>
        </w:rPr>
        <w:t>wyposażone w odpowiednie zabezpieczenie środowiska gruntowo-wodnego w miejscach, gdzie może nastąpić wyciek substancji niebezpiecznych,</w:t>
      </w:r>
    </w:p>
    <w:p w14:paraId="05A28B2D" w14:textId="77777777" w:rsidR="00675573" w:rsidRPr="00EC0C54" w:rsidRDefault="00675573" w:rsidP="007A46D6">
      <w:pPr>
        <w:numPr>
          <w:ilvl w:val="0"/>
          <w:numId w:val="13"/>
        </w:numPr>
        <w:tabs>
          <w:tab w:val="clear" w:pos="720"/>
        </w:tabs>
        <w:ind w:left="1134" w:hanging="567"/>
        <w:jc w:val="both"/>
        <w:rPr>
          <w:rFonts w:asciiTheme="minorHAnsi" w:hAnsiTheme="minorHAnsi"/>
          <w:sz w:val="22"/>
          <w:szCs w:val="22"/>
        </w:rPr>
      </w:pPr>
      <w:r w:rsidRPr="00EC0C54">
        <w:rPr>
          <w:rFonts w:asciiTheme="minorHAnsi" w:hAnsiTheme="minorHAnsi"/>
          <w:sz w:val="22"/>
          <w:szCs w:val="22"/>
        </w:rPr>
        <w:t>wyposażone w infrastrukturę umożliwiającą prowadzenie działalności edukacyjnej w zakresie popularyzowania właściwego postępowania z odpadami m.in. technologii odbioru odpadów, sortowania i dalszego ich przygotowania do transportu, recyklingu,</w:t>
      </w:r>
    </w:p>
    <w:p w14:paraId="47C1E8F5" w14:textId="4362993E" w:rsidR="00675573" w:rsidRPr="00EC0C54" w:rsidRDefault="00675573" w:rsidP="007A46D6">
      <w:pPr>
        <w:numPr>
          <w:ilvl w:val="0"/>
          <w:numId w:val="13"/>
        </w:numPr>
        <w:tabs>
          <w:tab w:val="clear" w:pos="720"/>
        </w:tabs>
        <w:ind w:left="1134" w:hanging="567"/>
        <w:jc w:val="both"/>
        <w:rPr>
          <w:rFonts w:asciiTheme="minorHAnsi" w:hAnsiTheme="minorHAnsi"/>
          <w:sz w:val="22"/>
          <w:szCs w:val="22"/>
        </w:rPr>
      </w:pPr>
      <w:r w:rsidRPr="00EC0C54">
        <w:rPr>
          <w:rFonts w:asciiTheme="minorHAnsi" w:hAnsiTheme="minorHAnsi"/>
          <w:sz w:val="22"/>
          <w:szCs w:val="22"/>
        </w:rPr>
        <w:t>wyposażone w zaplecze umożliwiające obsługę punktu przez stały personel w godzinach otwarcia</w:t>
      </w:r>
      <w:r w:rsidR="00A7093E" w:rsidRPr="00EC0C54">
        <w:rPr>
          <w:rFonts w:asciiTheme="minorHAnsi" w:hAnsiTheme="minorHAnsi"/>
          <w:sz w:val="22"/>
          <w:szCs w:val="22"/>
        </w:rPr>
        <w:t>;</w:t>
      </w:r>
    </w:p>
    <w:p w14:paraId="7512CDE7" w14:textId="3E2F1618" w:rsidR="00675573" w:rsidRPr="00EC0C54" w:rsidRDefault="00517A30" w:rsidP="007A46D6">
      <w:pPr>
        <w:pStyle w:val="Akapitzlist"/>
        <w:numPr>
          <w:ilvl w:val="0"/>
          <w:numId w:val="12"/>
        </w:numPr>
        <w:tabs>
          <w:tab w:val="left" w:pos="540"/>
        </w:tabs>
        <w:autoSpaceDE w:val="0"/>
        <w:autoSpaceDN w:val="0"/>
        <w:adjustRightInd w:val="0"/>
        <w:ind w:left="567" w:hanging="567"/>
        <w:contextualSpacing w:val="0"/>
        <w:jc w:val="both"/>
        <w:rPr>
          <w:rFonts w:asciiTheme="minorHAnsi" w:hAnsiTheme="minorHAnsi"/>
          <w:sz w:val="22"/>
          <w:szCs w:val="22"/>
        </w:rPr>
      </w:pPr>
      <w:r>
        <w:rPr>
          <w:rFonts w:asciiTheme="minorHAnsi" w:hAnsiTheme="minorHAnsi"/>
          <w:sz w:val="22"/>
          <w:szCs w:val="22"/>
        </w:rPr>
        <w:t xml:space="preserve">rozwój </w:t>
      </w:r>
      <w:r w:rsidR="00675573" w:rsidRPr="00EC0C54">
        <w:rPr>
          <w:rFonts w:asciiTheme="minorHAnsi" w:hAnsiTheme="minorHAnsi"/>
          <w:sz w:val="22"/>
          <w:szCs w:val="22"/>
        </w:rPr>
        <w:t>systemów selektywnego zbierania odpadów</w:t>
      </w:r>
      <w:r>
        <w:rPr>
          <w:rFonts w:asciiTheme="minorHAnsi" w:hAnsiTheme="minorHAnsi"/>
          <w:sz w:val="22"/>
          <w:szCs w:val="22"/>
        </w:rPr>
        <w:t xml:space="preserve"> komunalnych</w:t>
      </w:r>
      <w:r w:rsidR="00675573" w:rsidRPr="00EC0C54">
        <w:rPr>
          <w:rFonts w:asciiTheme="minorHAnsi" w:hAnsiTheme="minorHAnsi"/>
          <w:sz w:val="22"/>
          <w:szCs w:val="22"/>
        </w:rPr>
        <w:t>.</w:t>
      </w:r>
    </w:p>
    <w:p w14:paraId="71CC79BC" w14:textId="10302412" w:rsidR="000B3F7A" w:rsidRDefault="00675573" w:rsidP="000B3F7A">
      <w:pPr>
        <w:ind w:left="567"/>
        <w:jc w:val="both"/>
        <w:rPr>
          <w:rFonts w:asciiTheme="minorHAnsi" w:hAnsiTheme="minorHAnsi"/>
          <w:sz w:val="22"/>
          <w:szCs w:val="22"/>
        </w:rPr>
      </w:pPr>
      <w:r w:rsidRPr="00EC0C54">
        <w:rPr>
          <w:rFonts w:asciiTheme="minorHAnsi" w:hAnsiTheme="minorHAnsi"/>
          <w:sz w:val="22"/>
          <w:szCs w:val="22"/>
        </w:rPr>
        <w:t>Jako system selektywnego zbierania odpadów</w:t>
      </w:r>
      <w:r w:rsidR="00517A30">
        <w:rPr>
          <w:rFonts w:asciiTheme="minorHAnsi" w:hAnsiTheme="minorHAnsi"/>
          <w:sz w:val="22"/>
          <w:szCs w:val="22"/>
        </w:rPr>
        <w:t xml:space="preserve"> komunalnych</w:t>
      </w:r>
      <w:r w:rsidRPr="00EC0C54">
        <w:rPr>
          <w:rFonts w:asciiTheme="minorHAnsi" w:hAnsiTheme="minorHAnsi"/>
          <w:sz w:val="22"/>
          <w:szCs w:val="22"/>
        </w:rPr>
        <w:t xml:space="preserve"> rozumie się zintegrowany zestaw rozwiązań technicznych, technologicznych, organizacyjnych i prawnych, w oparciu o który w sposób zaplanowany realizowane są wymagane cele w zakresie selektywnego zbierania odpadów na terenie przynajmniej jednej gminy. Wymaganym elementem systemu jest przynajmniej jeden stacjonarny punkt selektywnego zbierania odpadów komunalnych o którym mowa w pkt 1). </w:t>
      </w:r>
      <w:r w:rsidR="000B3F7A">
        <w:rPr>
          <w:rFonts w:asciiTheme="minorHAnsi" w:hAnsiTheme="minorHAnsi"/>
          <w:sz w:val="22"/>
          <w:szCs w:val="22"/>
        </w:rPr>
        <w:t>W</w:t>
      </w:r>
      <w:r w:rsidR="00757206">
        <w:rPr>
          <w:rFonts w:asciiTheme="minorHAnsi" w:hAnsiTheme="minorHAnsi"/>
          <w:sz w:val="22"/>
          <w:szCs w:val="22"/>
        </w:rPr>
        <w:t> </w:t>
      </w:r>
      <w:r w:rsidR="000B3F7A">
        <w:rPr>
          <w:rFonts w:asciiTheme="minorHAnsi" w:hAnsiTheme="minorHAnsi"/>
          <w:sz w:val="22"/>
          <w:szCs w:val="22"/>
        </w:rPr>
        <w:t>ramach przedsięwzięcia realizowany może być:</w:t>
      </w:r>
    </w:p>
    <w:p w14:paraId="4109E302" w14:textId="77777777" w:rsidR="00835693" w:rsidRDefault="000B3F7A" w:rsidP="007A46D6">
      <w:pPr>
        <w:numPr>
          <w:ilvl w:val="0"/>
          <w:numId w:val="71"/>
        </w:numPr>
        <w:tabs>
          <w:tab w:val="clear" w:pos="720"/>
        </w:tabs>
        <w:ind w:left="1134" w:hanging="567"/>
        <w:jc w:val="both"/>
        <w:rPr>
          <w:rFonts w:asciiTheme="minorHAnsi" w:hAnsiTheme="minorHAnsi"/>
          <w:sz w:val="22"/>
          <w:szCs w:val="22"/>
        </w:rPr>
      </w:pPr>
      <w:r>
        <w:rPr>
          <w:rFonts w:asciiTheme="minorHAnsi" w:hAnsiTheme="minorHAnsi"/>
          <w:sz w:val="22"/>
          <w:szCs w:val="22"/>
        </w:rPr>
        <w:t>zakup pojemników do selektywnego zbierania odpadów</w:t>
      </w:r>
      <w:r w:rsidR="00F36091">
        <w:rPr>
          <w:rFonts w:asciiTheme="minorHAnsi" w:hAnsiTheme="minorHAnsi"/>
          <w:sz w:val="22"/>
          <w:szCs w:val="22"/>
        </w:rPr>
        <w:t xml:space="preserve"> komunalnych</w:t>
      </w:r>
      <w:r>
        <w:rPr>
          <w:rFonts w:asciiTheme="minorHAnsi" w:hAnsiTheme="minorHAnsi"/>
          <w:sz w:val="22"/>
          <w:szCs w:val="22"/>
        </w:rPr>
        <w:t xml:space="preserve"> w miejscu powstawania,</w:t>
      </w:r>
    </w:p>
    <w:p w14:paraId="4C6724CC" w14:textId="3717A249" w:rsidR="000B3F7A" w:rsidRDefault="00835693" w:rsidP="007A46D6">
      <w:pPr>
        <w:numPr>
          <w:ilvl w:val="0"/>
          <w:numId w:val="71"/>
        </w:numPr>
        <w:tabs>
          <w:tab w:val="clear" w:pos="720"/>
        </w:tabs>
        <w:ind w:left="1134" w:hanging="567"/>
        <w:jc w:val="both"/>
        <w:rPr>
          <w:rFonts w:asciiTheme="minorHAnsi" w:hAnsiTheme="minorHAnsi"/>
          <w:sz w:val="22"/>
          <w:szCs w:val="22"/>
        </w:rPr>
      </w:pPr>
      <w:r w:rsidRPr="00835693">
        <w:rPr>
          <w:rFonts w:asciiTheme="minorHAnsi" w:hAnsiTheme="minorHAnsi"/>
          <w:sz w:val="22"/>
          <w:szCs w:val="22"/>
        </w:rPr>
        <w:t xml:space="preserve"> </w:t>
      </w:r>
      <w:r w:rsidRPr="00194D9A">
        <w:rPr>
          <w:rFonts w:asciiTheme="minorHAnsi" w:hAnsiTheme="minorHAnsi"/>
          <w:sz w:val="22"/>
          <w:szCs w:val="22"/>
        </w:rPr>
        <w:t>budowa lub modernizacja stacjonarnych punktów selektywnego zbierania odpadów komunalnych</w:t>
      </w:r>
      <w:r>
        <w:rPr>
          <w:rFonts w:asciiTheme="minorHAnsi" w:hAnsiTheme="minorHAnsi"/>
          <w:sz w:val="22"/>
          <w:szCs w:val="22"/>
        </w:rPr>
        <w:t>,</w:t>
      </w:r>
    </w:p>
    <w:p w14:paraId="7FE7A720" w14:textId="77777777" w:rsidR="00835693" w:rsidRDefault="000B3F7A" w:rsidP="007A46D6">
      <w:pPr>
        <w:numPr>
          <w:ilvl w:val="0"/>
          <w:numId w:val="71"/>
        </w:numPr>
        <w:tabs>
          <w:tab w:val="clear" w:pos="720"/>
        </w:tabs>
        <w:ind w:left="1134" w:hanging="567"/>
        <w:jc w:val="both"/>
        <w:rPr>
          <w:rFonts w:asciiTheme="minorHAnsi" w:hAnsiTheme="minorHAnsi"/>
          <w:sz w:val="22"/>
          <w:szCs w:val="22"/>
        </w:rPr>
      </w:pPr>
      <w:r>
        <w:rPr>
          <w:rFonts w:asciiTheme="minorHAnsi" w:hAnsiTheme="minorHAnsi"/>
          <w:sz w:val="22"/>
          <w:szCs w:val="22"/>
        </w:rPr>
        <w:t>tworzenie lokalnych punktów selektywnego zbierania – gniazda pojemników,</w:t>
      </w:r>
      <w:r w:rsidR="00835693" w:rsidRPr="00835693">
        <w:rPr>
          <w:rFonts w:asciiTheme="minorHAnsi" w:hAnsiTheme="minorHAnsi"/>
          <w:sz w:val="22"/>
          <w:szCs w:val="22"/>
        </w:rPr>
        <w:t xml:space="preserve"> </w:t>
      </w:r>
    </w:p>
    <w:p w14:paraId="2BFB778F" w14:textId="2A09476F" w:rsidR="000B3F7A" w:rsidRDefault="00835693" w:rsidP="007A46D6">
      <w:pPr>
        <w:numPr>
          <w:ilvl w:val="0"/>
          <w:numId w:val="71"/>
        </w:numPr>
        <w:tabs>
          <w:tab w:val="clear" w:pos="720"/>
        </w:tabs>
        <w:ind w:left="1134" w:hanging="567"/>
        <w:jc w:val="both"/>
        <w:rPr>
          <w:rFonts w:asciiTheme="minorHAnsi" w:hAnsiTheme="minorHAnsi"/>
          <w:sz w:val="22"/>
          <w:szCs w:val="22"/>
        </w:rPr>
      </w:pPr>
      <w:r>
        <w:rPr>
          <w:rFonts w:asciiTheme="minorHAnsi" w:hAnsiTheme="minorHAnsi"/>
          <w:sz w:val="22"/>
          <w:szCs w:val="22"/>
        </w:rPr>
        <w:t>budowa systemów podziemnego gromadzenia odpadów lub pneumatycznego transportu odpadów komunalnych,</w:t>
      </w:r>
    </w:p>
    <w:p w14:paraId="69266D6E" w14:textId="77777777" w:rsidR="000B3F7A" w:rsidRDefault="000B3F7A" w:rsidP="007A46D6">
      <w:pPr>
        <w:numPr>
          <w:ilvl w:val="0"/>
          <w:numId w:val="71"/>
        </w:numPr>
        <w:tabs>
          <w:tab w:val="clear" w:pos="720"/>
        </w:tabs>
        <w:ind w:left="1134" w:hanging="567"/>
        <w:jc w:val="both"/>
        <w:rPr>
          <w:rFonts w:asciiTheme="minorHAnsi" w:hAnsiTheme="minorHAnsi"/>
          <w:sz w:val="22"/>
          <w:szCs w:val="22"/>
        </w:rPr>
      </w:pPr>
      <w:r>
        <w:rPr>
          <w:rFonts w:asciiTheme="minorHAnsi" w:hAnsiTheme="minorHAnsi"/>
          <w:sz w:val="22"/>
          <w:szCs w:val="22"/>
        </w:rPr>
        <w:t>zakup kompostowników przydomowych,</w:t>
      </w:r>
    </w:p>
    <w:p w14:paraId="024115EB" w14:textId="5676D160" w:rsidR="000B3F7A" w:rsidRDefault="000B3F7A" w:rsidP="007A46D6">
      <w:pPr>
        <w:numPr>
          <w:ilvl w:val="0"/>
          <w:numId w:val="71"/>
        </w:numPr>
        <w:tabs>
          <w:tab w:val="clear" w:pos="720"/>
        </w:tabs>
        <w:ind w:left="1134" w:hanging="567"/>
        <w:jc w:val="both"/>
        <w:rPr>
          <w:rFonts w:asciiTheme="minorHAnsi" w:hAnsiTheme="minorHAnsi"/>
          <w:sz w:val="22"/>
          <w:szCs w:val="22"/>
        </w:rPr>
      </w:pPr>
      <w:r>
        <w:rPr>
          <w:rFonts w:asciiTheme="minorHAnsi" w:hAnsiTheme="minorHAnsi"/>
          <w:sz w:val="22"/>
          <w:szCs w:val="22"/>
        </w:rPr>
        <w:lastRenderedPageBreak/>
        <w:t>zakup automatów do selektywnego zbierania odpadów</w:t>
      </w:r>
      <w:r w:rsidR="00F36091">
        <w:rPr>
          <w:rFonts w:asciiTheme="minorHAnsi" w:hAnsiTheme="minorHAnsi"/>
          <w:sz w:val="22"/>
          <w:szCs w:val="22"/>
        </w:rPr>
        <w:t xml:space="preserve"> komunalnych </w:t>
      </w:r>
      <w:r>
        <w:rPr>
          <w:rFonts w:asciiTheme="minorHAnsi" w:hAnsiTheme="minorHAnsi"/>
          <w:sz w:val="22"/>
          <w:szCs w:val="22"/>
        </w:rPr>
        <w:t xml:space="preserve"> opakowaniowych oraz opakowań wielokrotnego użytku,</w:t>
      </w:r>
    </w:p>
    <w:p w14:paraId="15F27CA4" w14:textId="1CAE5997" w:rsidR="000B3F7A" w:rsidRDefault="000B3F7A" w:rsidP="007A46D6">
      <w:pPr>
        <w:numPr>
          <w:ilvl w:val="0"/>
          <w:numId w:val="71"/>
        </w:numPr>
        <w:tabs>
          <w:tab w:val="clear" w:pos="720"/>
        </w:tabs>
        <w:ind w:left="1134" w:hanging="567"/>
        <w:jc w:val="both"/>
        <w:rPr>
          <w:rFonts w:asciiTheme="minorHAnsi" w:hAnsiTheme="minorHAnsi"/>
          <w:sz w:val="22"/>
          <w:szCs w:val="22"/>
        </w:rPr>
      </w:pPr>
      <w:r>
        <w:rPr>
          <w:rFonts w:asciiTheme="minorHAnsi" w:hAnsiTheme="minorHAnsi"/>
          <w:sz w:val="22"/>
          <w:szCs w:val="22"/>
        </w:rPr>
        <w:t>zakup specjalistycznych maszyn i urządzeń do gromadzenia odpadów</w:t>
      </w:r>
      <w:r w:rsidR="00F36091">
        <w:rPr>
          <w:rFonts w:asciiTheme="minorHAnsi" w:hAnsiTheme="minorHAnsi"/>
          <w:sz w:val="22"/>
          <w:szCs w:val="22"/>
        </w:rPr>
        <w:t xml:space="preserve"> komunalnych</w:t>
      </w:r>
      <w:r>
        <w:rPr>
          <w:rFonts w:asciiTheme="minorHAnsi" w:hAnsiTheme="minorHAnsi"/>
          <w:sz w:val="22"/>
          <w:szCs w:val="22"/>
        </w:rPr>
        <w:t xml:space="preserve"> selektywnie zebranych,</w:t>
      </w:r>
    </w:p>
    <w:p w14:paraId="12A44FC3" w14:textId="2CBECE82" w:rsidR="000B3F7A" w:rsidRDefault="000B3F7A" w:rsidP="007A46D6">
      <w:pPr>
        <w:numPr>
          <w:ilvl w:val="0"/>
          <w:numId w:val="71"/>
        </w:numPr>
        <w:tabs>
          <w:tab w:val="clear" w:pos="720"/>
        </w:tabs>
        <w:ind w:left="1134" w:hanging="567"/>
        <w:jc w:val="both"/>
        <w:rPr>
          <w:rFonts w:asciiTheme="minorHAnsi" w:hAnsiTheme="minorHAnsi"/>
          <w:sz w:val="22"/>
          <w:szCs w:val="22"/>
        </w:rPr>
      </w:pPr>
      <w:r>
        <w:rPr>
          <w:rFonts w:asciiTheme="minorHAnsi" w:hAnsiTheme="minorHAnsi"/>
          <w:sz w:val="22"/>
          <w:szCs w:val="22"/>
        </w:rPr>
        <w:t xml:space="preserve">zakup specjalistycznych środków transportu odpadów </w:t>
      </w:r>
      <w:r w:rsidR="00835693">
        <w:rPr>
          <w:rFonts w:asciiTheme="minorHAnsi" w:hAnsiTheme="minorHAnsi"/>
          <w:sz w:val="22"/>
          <w:szCs w:val="22"/>
        </w:rPr>
        <w:t xml:space="preserve">komunalnych </w:t>
      </w:r>
      <w:r>
        <w:rPr>
          <w:rFonts w:asciiTheme="minorHAnsi" w:hAnsiTheme="minorHAnsi"/>
          <w:sz w:val="22"/>
          <w:szCs w:val="22"/>
        </w:rPr>
        <w:t>selektywnie zebranych,</w:t>
      </w:r>
    </w:p>
    <w:p w14:paraId="4494AE73" w14:textId="38074FF0" w:rsidR="000B3F7A" w:rsidRDefault="000B3F7A" w:rsidP="007A46D6">
      <w:pPr>
        <w:numPr>
          <w:ilvl w:val="0"/>
          <w:numId w:val="71"/>
        </w:numPr>
        <w:tabs>
          <w:tab w:val="clear" w:pos="720"/>
        </w:tabs>
        <w:ind w:left="1134" w:hanging="567"/>
        <w:jc w:val="both"/>
        <w:rPr>
          <w:rFonts w:asciiTheme="minorHAnsi" w:hAnsiTheme="minorHAnsi"/>
          <w:sz w:val="22"/>
          <w:szCs w:val="22"/>
        </w:rPr>
      </w:pPr>
      <w:r>
        <w:rPr>
          <w:rFonts w:asciiTheme="minorHAnsi" w:hAnsiTheme="minorHAnsi"/>
          <w:sz w:val="22"/>
          <w:szCs w:val="22"/>
        </w:rPr>
        <w:t>zakup oprogramowania i sprzętu komputerowego do obsługi systemu selektywnego zbierania</w:t>
      </w:r>
      <w:r w:rsidR="00835693" w:rsidRPr="00835693">
        <w:rPr>
          <w:rFonts w:asciiTheme="minorHAnsi" w:hAnsiTheme="minorHAnsi"/>
          <w:sz w:val="22"/>
          <w:szCs w:val="22"/>
        </w:rPr>
        <w:t xml:space="preserve"> </w:t>
      </w:r>
      <w:r w:rsidR="00835693">
        <w:rPr>
          <w:rFonts w:asciiTheme="minorHAnsi" w:hAnsiTheme="minorHAnsi"/>
          <w:sz w:val="22"/>
          <w:szCs w:val="22"/>
        </w:rPr>
        <w:t>oraz przeprowadzanie dedykowanych kadrze szkoleń informatycznych</w:t>
      </w:r>
      <w:r>
        <w:rPr>
          <w:rFonts w:asciiTheme="minorHAnsi" w:hAnsiTheme="minorHAnsi"/>
          <w:sz w:val="22"/>
          <w:szCs w:val="22"/>
        </w:rPr>
        <w:t>.</w:t>
      </w:r>
    </w:p>
    <w:p w14:paraId="126E982D" w14:textId="418E1D94" w:rsidR="004D72B6" w:rsidRPr="00EC0C54" w:rsidRDefault="00675573" w:rsidP="007A46D6">
      <w:pPr>
        <w:pStyle w:val="Akapitzlist"/>
        <w:numPr>
          <w:ilvl w:val="0"/>
          <w:numId w:val="12"/>
        </w:numPr>
        <w:tabs>
          <w:tab w:val="left" w:pos="540"/>
        </w:tabs>
        <w:autoSpaceDE w:val="0"/>
        <w:autoSpaceDN w:val="0"/>
        <w:adjustRightInd w:val="0"/>
        <w:ind w:left="567" w:hanging="567"/>
        <w:contextualSpacing w:val="0"/>
        <w:jc w:val="both"/>
        <w:rPr>
          <w:rFonts w:asciiTheme="minorHAnsi" w:hAnsiTheme="minorHAnsi"/>
          <w:sz w:val="22"/>
          <w:szCs w:val="22"/>
        </w:rPr>
      </w:pPr>
      <w:r w:rsidRPr="00EC0C54">
        <w:rPr>
          <w:rFonts w:asciiTheme="minorHAnsi" w:hAnsiTheme="minorHAnsi"/>
          <w:sz w:val="22"/>
          <w:szCs w:val="22"/>
        </w:rPr>
        <w:t xml:space="preserve"> </w:t>
      </w:r>
      <w:r w:rsidR="00A7093E" w:rsidRPr="00EC0C54">
        <w:rPr>
          <w:rFonts w:asciiTheme="minorHAnsi" w:hAnsiTheme="minorHAnsi"/>
          <w:sz w:val="22"/>
          <w:szCs w:val="22"/>
        </w:rPr>
        <w:t xml:space="preserve">rozwój </w:t>
      </w:r>
      <w:r w:rsidRPr="00EC0C54">
        <w:rPr>
          <w:rFonts w:asciiTheme="minorHAnsi" w:hAnsiTheme="minorHAnsi"/>
          <w:sz w:val="22"/>
          <w:szCs w:val="22"/>
        </w:rPr>
        <w:t>infrastruktury technicznej procesów logistycznych związanych z pozyskaniem, magazynowaniem i dystrybucją niesprzedanych lub niespożytych artykułów żywnościowych</w:t>
      </w:r>
      <w:r w:rsidR="004D72B6" w:rsidRPr="00EC0C54">
        <w:rPr>
          <w:rFonts w:asciiTheme="minorHAnsi" w:hAnsiTheme="minorHAnsi"/>
          <w:sz w:val="22"/>
          <w:szCs w:val="22"/>
        </w:rPr>
        <w:t>;</w:t>
      </w:r>
    </w:p>
    <w:p w14:paraId="11B0FF5B" w14:textId="77777777" w:rsidR="000B3F7A" w:rsidRDefault="004D72B6" w:rsidP="007A46D6">
      <w:pPr>
        <w:pStyle w:val="Akapitzlist"/>
        <w:numPr>
          <w:ilvl w:val="0"/>
          <w:numId w:val="12"/>
        </w:numPr>
        <w:tabs>
          <w:tab w:val="left" w:pos="540"/>
        </w:tabs>
        <w:autoSpaceDE w:val="0"/>
        <w:autoSpaceDN w:val="0"/>
        <w:adjustRightInd w:val="0"/>
        <w:ind w:left="567" w:hanging="567"/>
        <w:contextualSpacing w:val="0"/>
        <w:jc w:val="both"/>
        <w:rPr>
          <w:rFonts w:asciiTheme="minorHAnsi" w:hAnsiTheme="minorHAnsi"/>
          <w:sz w:val="22"/>
          <w:szCs w:val="22"/>
        </w:rPr>
      </w:pPr>
      <w:r w:rsidRPr="00EC0C54">
        <w:rPr>
          <w:rFonts w:asciiTheme="minorHAnsi" w:hAnsiTheme="minorHAnsi"/>
          <w:sz w:val="22"/>
          <w:szCs w:val="22"/>
        </w:rPr>
        <w:t>rozwoju infrastruktury technicznej procesów logistycznych związanych z magazynowaniem, oraz  późniejszym unieszkodliwieniem  tusz dzików w obszarze objętym restrykcjami ASF</w:t>
      </w:r>
      <w:r w:rsidR="000B3F7A">
        <w:rPr>
          <w:rFonts w:asciiTheme="minorHAnsi" w:hAnsiTheme="minorHAnsi"/>
          <w:sz w:val="22"/>
          <w:szCs w:val="22"/>
        </w:rPr>
        <w:t>;</w:t>
      </w:r>
    </w:p>
    <w:p w14:paraId="3D2C31F2" w14:textId="51A7BB60" w:rsidR="00675573" w:rsidRPr="00EC0C54" w:rsidRDefault="00675573" w:rsidP="00675573">
      <w:pPr>
        <w:rPr>
          <w:rFonts w:asciiTheme="minorHAnsi" w:hAnsiTheme="minorHAnsi"/>
        </w:rPr>
      </w:pPr>
    </w:p>
    <w:p w14:paraId="6384F64A" w14:textId="77777777" w:rsidR="00675573" w:rsidRPr="00EC0C54" w:rsidRDefault="00675573" w:rsidP="007A46D6">
      <w:pPr>
        <w:pStyle w:val="Akapitzlist"/>
        <w:numPr>
          <w:ilvl w:val="0"/>
          <w:numId w:val="18"/>
        </w:numPr>
        <w:tabs>
          <w:tab w:val="left" w:pos="540"/>
        </w:tabs>
        <w:autoSpaceDE w:val="0"/>
        <w:autoSpaceDN w:val="0"/>
        <w:adjustRightInd w:val="0"/>
        <w:spacing w:after="120"/>
        <w:contextualSpacing w:val="0"/>
        <w:rPr>
          <w:rFonts w:asciiTheme="minorHAnsi" w:hAnsiTheme="minorHAnsi"/>
          <w:b/>
          <w:sz w:val="22"/>
          <w:szCs w:val="22"/>
        </w:rPr>
      </w:pPr>
      <w:r w:rsidRPr="00EC0C54">
        <w:rPr>
          <w:rFonts w:asciiTheme="minorHAnsi" w:hAnsiTheme="minorHAnsi"/>
          <w:b/>
          <w:sz w:val="22"/>
          <w:szCs w:val="22"/>
        </w:rPr>
        <w:t>Szczegółowe kryteria wyboru przedsięwzięć</w:t>
      </w:r>
    </w:p>
    <w:p w14:paraId="5BDC0E92" w14:textId="77777777" w:rsidR="00675573" w:rsidRPr="00EC0C54" w:rsidRDefault="00675573" w:rsidP="000F31A5">
      <w:pPr>
        <w:jc w:val="both"/>
        <w:rPr>
          <w:rFonts w:asciiTheme="minorHAnsi" w:hAnsiTheme="minorHAnsi"/>
          <w:b/>
        </w:rPr>
      </w:pPr>
      <w:r w:rsidRPr="00EC0C54">
        <w:rPr>
          <w:rFonts w:asciiTheme="minorHAnsi" w:hAnsiTheme="minorHAnsi"/>
          <w:b/>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78"/>
        <w:gridCol w:w="808"/>
        <w:gridCol w:w="763"/>
      </w:tblGrid>
      <w:tr w:rsidR="00EC0C54" w:rsidRPr="00EC0C54" w14:paraId="7FD7DBC3" w14:textId="77777777" w:rsidTr="00A92134">
        <w:trPr>
          <w:cantSplit/>
          <w:trHeight w:val="344"/>
          <w:jc w:val="center"/>
        </w:trPr>
        <w:tc>
          <w:tcPr>
            <w:tcW w:w="350" w:type="pct"/>
            <w:tcBorders>
              <w:top w:val="single" w:sz="4" w:space="0" w:color="auto"/>
              <w:left w:val="single" w:sz="4" w:space="0" w:color="auto"/>
            </w:tcBorders>
            <w:shd w:val="clear" w:color="auto" w:fill="BFBFBF"/>
          </w:tcPr>
          <w:p w14:paraId="2427D8AC" w14:textId="77777777" w:rsidR="00675573" w:rsidRPr="00EC0C54" w:rsidRDefault="00675573" w:rsidP="00A92134">
            <w:pPr>
              <w:spacing w:before="60" w:after="60"/>
              <w:jc w:val="center"/>
              <w:rPr>
                <w:rFonts w:asciiTheme="minorHAnsi" w:hAnsiTheme="minorHAnsi"/>
                <w:b/>
                <w:sz w:val="20"/>
                <w:szCs w:val="20"/>
              </w:rPr>
            </w:pPr>
            <w:r w:rsidRPr="00EC0C54">
              <w:rPr>
                <w:rFonts w:asciiTheme="minorHAnsi" w:hAnsiTheme="minorHAnsi"/>
                <w:b/>
                <w:sz w:val="20"/>
                <w:szCs w:val="20"/>
              </w:rPr>
              <w:t>Lp.</w:t>
            </w:r>
          </w:p>
        </w:tc>
        <w:tc>
          <w:tcPr>
            <w:tcW w:w="3775" w:type="pct"/>
            <w:tcBorders>
              <w:top w:val="single" w:sz="4" w:space="0" w:color="auto"/>
              <w:left w:val="single" w:sz="4" w:space="0" w:color="auto"/>
            </w:tcBorders>
            <w:shd w:val="clear" w:color="auto" w:fill="BFBFBF"/>
            <w:vAlign w:val="center"/>
          </w:tcPr>
          <w:p w14:paraId="27B00BF6" w14:textId="77777777" w:rsidR="00675573" w:rsidRPr="00EC0C54" w:rsidRDefault="00675573" w:rsidP="00A92134">
            <w:pPr>
              <w:spacing w:before="60" w:after="60"/>
              <w:jc w:val="center"/>
              <w:rPr>
                <w:rFonts w:asciiTheme="minorHAnsi" w:hAnsiTheme="minorHAnsi"/>
                <w:b/>
                <w:sz w:val="20"/>
                <w:szCs w:val="20"/>
              </w:rPr>
            </w:pPr>
            <w:r w:rsidRPr="00EC0C54">
              <w:rPr>
                <w:rFonts w:asciiTheme="minorHAnsi" w:hAnsiTheme="minorHAnsi"/>
                <w:b/>
                <w:sz w:val="20"/>
                <w:szCs w:val="20"/>
              </w:rPr>
              <w:t>NAZWA KRYTERIUM</w:t>
            </w:r>
          </w:p>
        </w:tc>
        <w:tc>
          <w:tcPr>
            <w:tcW w:w="450" w:type="pct"/>
            <w:shd w:val="clear" w:color="auto" w:fill="BFBFBF"/>
            <w:vAlign w:val="center"/>
          </w:tcPr>
          <w:p w14:paraId="27C7AF2A" w14:textId="77777777" w:rsidR="00675573" w:rsidRPr="00EC0C54" w:rsidRDefault="00675573" w:rsidP="00A92134">
            <w:pPr>
              <w:spacing w:before="60" w:after="60"/>
              <w:jc w:val="center"/>
              <w:rPr>
                <w:rFonts w:asciiTheme="minorHAnsi" w:hAnsiTheme="minorHAnsi"/>
                <w:b/>
                <w:sz w:val="20"/>
                <w:szCs w:val="20"/>
              </w:rPr>
            </w:pPr>
            <w:r w:rsidRPr="00EC0C54">
              <w:rPr>
                <w:rFonts w:asciiTheme="minorHAnsi" w:hAnsiTheme="minorHAnsi"/>
                <w:b/>
                <w:sz w:val="20"/>
                <w:szCs w:val="20"/>
              </w:rPr>
              <w:t>TAK</w:t>
            </w:r>
          </w:p>
        </w:tc>
        <w:tc>
          <w:tcPr>
            <w:tcW w:w="425" w:type="pct"/>
            <w:shd w:val="clear" w:color="auto" w:fill="BFBFBF"/>
            <w:vAlign w:val="center"/>
          </w:tcPr>
          <w:p w14:paraId="3297AD15" w14:textId="77777777" w:rsidR="00675573" w:rsidRPr="00EC0C54" w:rsidRDefault="00675573" w:rsidP="00A92134">
            <w:pPr>
              <w:spacing w:before="60" w:after="60"/>
              <w:jc w:val="center"/>
              <w:rPr>
                <w:rFonts w:asciiTheme="minorHAnsi" w:hAnsiTheme="minorHAnsi"/>
                <w:b/>
                <w:sz w:val="20"/>
                <w:szCs w:val="20"/>
              </w:rPr>
            </w:pPr>
            <w:r w:rsidRPr="00EC0C54">
              <w:rPr>
                <w:rFonts w:asciiTheme="minorHAnsi" w:hAnsiTheme="minorHAnsi"/>
                <w:b/>
                <w:sz w:val="20"/>
                <w:szCs w:val="20"/>
              </w:rPr>
              <w:t>NIE</w:t>
            </w:r>
          </w:p>
        </w:tc>
      </w:tr>
      <w:tr w:rsidR="00EC0C54" w:rsidRPr="00EC0C54" w14:paraId="4CE39C63" w14:textId="77777777" w:rsidTr="00A92134">
        <w:trPr>
          <w:cantSplit/>
          <w:trHeight w:val="344"/>
          <w:jc w:val="center"/>
        </w:trPr>
        <w:tc>
          <w:tcPr>
            <w:tcW w:w="350" w:type="pct"/>
            <w:tcBorders>
              <w:top w:val="single" w:sz="4" w:space="0" w:color="auto"/>
              <w:left w:val="single" w:sz="4" w:space="0" w:color="auto"/>
            </w:tcBorders>
            <w:vAlign w:val="center"/>
          </w:tcPr>
          <w:p w14:paraId="1716BF94" w14:textId="77777777" w:rsidR="00675573" w:rsidRPr="00EC0C54" w:rsidRDefault="00675573" w:rsidP="00A92134">
            <w:pPr>
              <w:tabs>
                <w:tab w:val="left" w:pos="318"/>
              </w:tabs>
              <w:spacing w:before="60" w:after="60"/>
              <w:jc w:val="center"/>
              <w:rPr>
                <w:rFonts w:asciiTheme="minorHAnsi" w:hAnsiTheme="minorHAnsi"/>
                <w:sz w:val="20"/>
                <w:szCs w:val="20"/>
              </w:rPr>
            </w:pPr>
            <w:r w:rsidRPr="00EC0C54">
              <w:rPr>
                <w:rFonts w:asciiTheme="minorHAnsi" w:hAnsiTheme="minorHAnsi"/>
                <w:sz w:val="20"/>
                <w:szCs w:val="20"/>
              </w:rPr>
              <w:t>1.</w:t>
            </w:r>
          </w:p>
        </w:tc>
        <w:tc>
          <w:tcPr>
            <w:tcW w:w="3775" w:type="pct"/>
            <w:tcBorders>
              <w:top w:val="single" w:sz="4" w:space="0" w:color="auto"/>
              <w:left w:val="single" w:sz="4" w:space="0" w:color="auto"/>
            </w:tcBorders>
            <w:vAlign w:val="center"/>
          </w:tcPr>
          <w:p w14:paraId="5EC04E6E" w14:textId="77777777" w:rsidR="00675573" w:rsidRPr="00EC0C54" w:rsidRDefault="00675573" w:rsidP="000F31A5">
            <w:pPr>
              <w:spacing w:before="60" w:after="60"/>
              <w:jc w:val="both"/>
              <w:rPr>
                <w:rFonts w:asciiTheme="minorHAnsi" w:hAnsiTheme="minorHAnsi"/>
                <w:sz w:val="20"/>
                <w:szCs w:val="20"/>
              </w:rPr>
            </w:pPr>
            <w:r w:rsidRPr="00EC0C54">
              <w:rPr>
                <w:rFonts w:asciiTheme="minorHAnsi" w:hAnsiTheme="minorHAnsi"/>
                <w:sz w:val="20"/>
                <w:szCs w:val="20"/>
              </w:rPr>
              <w:t>Wniosek jest złożony w terminie określonym w regulaminie naboru</w:t>
            </w:r>
          </w:p>
        </w:tc>
        <w:tc>
          <w:tcPr>
            <w:tcW w:w="450" w:type="pct"/>
            <w:vAlign w:val="center"/>
          </w:tcPr>
          <w:p w14:paraId="128DBE9C" w14:textId="77777777" w:rsidR="00675573" w:rsidRPr="00EC0C54" w:rsidRDefault="00675573" w:rsidP="00A92134">
            <w:pPr>
              <w:spacing w:before="60" w:after="60"/>
              <w:jc w:val="center"/>
              <w:rPr>
                <w:rFonts w:asciiTheme="minorHAnsi" w:hAnsiTheme="minorHAnsi"/>
                <w:b/>
                <w:sz w:val="20"/>
                <w:szCs w:val="20"/>
              </w:rPr>
            </w:pPr>
          </w:p>
        </w:tc>
        <w:tc>
          <w:tcPr>
            <w:tcW w:w="425" w:type="pct"/>
            <w:vAlign w:val="center"/>
          </w:tcPr>
          <w:p w14:paraId="62D628AF" w14:textId="77777777" w:rsidR="00675573" w:rsidRPr="00EC0C54" w:rsidRDefault="00675573" w:rsidP="00A92134">
            <w:pPr>
              <w:spacing w:before="60" w:after="60"/>
              <w:jc w:val="center"/>
              <w:rPr>
                <w:rFonts w:asciiTheme="minorHAnsi" w:hAnsiTheme="minorHAnsi"/>
                <w:b/>
                <w:sz w:val="20"/>
                <w:szCs w:val="20"/>
              </w:rPr>
            </w:pPr>
          </w:p>
        </w:tc>
      </w:tr>
      <w:tr w:rsidR="00EC0C54" w:rsidRPr="00EC0C54" w14:paraId="6B7213EB" w14:textId="77777777" w:rsidTr="00A92134">
        <w:trPr>
          <w:cantSplit/>
          <w:trHeight w:val="344"/>
          <w:jc w:val="center"/>
        </w:trPr>
        <w:tc>
          <w:tcPr>
            <w:tcW w:w="350" w:type="pct"/>
            <w:tcBorders>
              <w:top w:val="single" w:sz="4" w:space="0" w:color="auto"/>
              <w:left w:val="single" w:sz="4" w:space="0" w:color="auto"/>
            </w:tcBorders>
            <w:vAlign w:val="center"/>
          </w:tcPr>
          <w:p w14:paraId="52F3617F"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2.</w:t>
            </w:r>
          </w:p>
        </w:tc>
        <w:tc>
          <w:tcPr>
            <w:tcW w:w="3775" w:type="pct"/>
            <w:tcBorders>
              <w:top w:val="single" w:sz="4" w:space="0" w:color="auto"/>
              <w:left w:val="single" w:sz="4" w:space="0" w:color="auto"/>
            </w:tcBorders>
            <w:vAlign w:val="center"/>
          </w:tcPr>
          <w:p w14:paraId="5DF035AD" w14:textId="77777777" w:rsidR="00675573" w:rsidRPr="00EC0C54" w:rsidRDefault="00675573" w:rsidP="000F31A5">
            <w:pPr>
              <w:spacing w:before="60" w:after="60"/>
              <w:jc w:val="both"/>
              <w:rPr>
                <w:rFonts w:asciiTheme="minorHAnsi" w:hAnsiTheme="minorHAnsi"/>
                <w:sz w:val="20"/>
                <w:szCs w:val="20"/>
              </w:rPr>
            </w:pPr>
            <w:r w:rsidRPr="00EC0C54">
              <w:rPr>
                <w:rFonts w:asciiTheme="minorHAnsi" w:hAnsiTheme="minorHAnsi"/>
                <w:sz w:val="20"/>
                <w:szCs w:val="20"/>
              </w:rPr>
              <w:t>Wniosek jest złożony na obowiązującym formularzu i w wymaganej formie</w:t>
            </w:r>
          </w:p>
        </w:tc>
        <w:tc>
          <w:tcPr>
            <w:tcW w:w="450" w:type="pct"/>
            <w:vAlign w:val="center"/>
          </w:tcPr>
          <w:p w14:paraId="6348274E" w14:textId="77777777" w:rsidR="00675573" w:rsidRPr="00EC0C54" w:rsidRDefault="00675573" w:rsidP="00A92134">
            <w:pPr>
              <w:spacing w:before="60" w:after="60"/>
              <w:jc w:val="center"/>
              <w:rPr>
                <w:rFonts w:asciiTheme="minorHAnsi" w:hAnsiTheme="minorHAnsi"/>
                <w:b/>
                <w:sz w:val="20"/>
                <w:szCs w:val="20"/>
              </w:rPr>
            </w:pPr>
          </w:p>
        </w:tc>
        <w:tc>
          <w:tcPr>
            <w:tcW w:w="425" w:type="pct"/>
            <w:vAlign w:val="center"/>
          </w:tcPr>
          <w:p w14:paraId="6218C608" w14:textId="77777777" w:rsidR="00675573" w:rsidRPr="00EC0C54" w:rsidRDefault="00675573" w:rsidP="00A92134">
            <w:pPr>
              <w:spacing w:before="60" w:after="60"/>
              <w:jc w:val="center"/>
              <w:rPr>
                <w:rFonts w:asciiTheme="minorHAnsi" w:hAnsiTheme="minorHAnsi"/>
                <w:b/>
                <w:sz w:val="20"/>
                <w:szCs w:val="20"/>
              </w:rPr>
            </w:pPr>
          </w:p>
        </w:tc>
      </w:tr>
      <w:tr w:rsidR="00EC0C54" w:rsidRPr="00EC0C54" w14:paraId="03A7CCE1" w14:textId="77777777" w:rsidTr="00A92134">
        <w:trPr>
          <w:cantSplit/>
          <w:trHeight w:val="344"/>
          <w:jc w:val="center"/>
        </w:trPr>
        <w:tc>
          <w:tcPr>
            <w:tcW w:w="350" w:type="pct"/>
            <w:tcBorders>
              <w:top w:val="single" w:sz="4" w:space="0" w:color="auto"/>
              <w:left w:val="single" w:sz="4" w:space="0" w:color="auto"/>
            </w:tcBorders>
            <w:vAlign w:val="center"/>
          </w:tcPr>
          <w:p w14:paraId="1273179C"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3.</w:t>
            </w:r>
          </w:p>
        </w:tc>
        <w:tc>
          <w:tcPr>
            <w:tcW w:w="3775" w:type="pct"/>
            <w:tcBorders>
              <w:top w:val="single" w:sz="4" w:space="0" w:color="auto"/>
              <w:left w:val="single" w:sz="4" w:space="0" w:color="auto"/>
            </w:tcBorders>
            <w:vAlign w:val="center"/>
          </w:tcPr>
          <w:p w14:paraId="645D6B40" w14:textId="77777777" w:rsidR="00675573" w:rsidRPr="00EC0C54" w:rsidRDefault="00675573" w:rsidP="000F31A5">
            <w:pPr>
              <w:spacing w:before="60" w:after="60"/>
              <w:jc w:val="both"/>
              <w:rPr>
                <w:rFonts w:asciiTheme="minorHAnsi" w:hAnsiTheme="minorHAnsi"/>
                <w:strike/>
                <w:sz w:val="20"/>
                <w:szCs w:val="20"/>
              </w:rPr>
            </w:pPr>
            <w:r w:rsidRPr="00EC0C54">
              <w:rPr>
                <w:rFonts w:asciiTheme="minorHAnsi" w:hAnsiTheme="minorHAnsi"/>
                <w:sz w:val="20"/>
                <w:szCs w:val="20"/>
              </w:rPr>
              <w:t>Wniosek jest kompletny i prawidłowo podpisany, wypełniono wszystkie wymagane pola formularza wniosku oraz dołączono wszystkie wymagane załączniki</w:t>
            </w:r>
          </w:p>
        </w:tc>
        <w:tc>
          <w:tcPr>
            <w:tcW w:w="450" w:type="pct"/>
            <w:vAlign w:val="center"/>
          </w:tcPr>
          <w:p w14:paraId="6EE85D33" w14:textId="77777777" w:rsidR="00675573" w:rsidRPr="00EC0C54" w:rsidRDefault="00675573" w:rsidP="00A92134">
            <w:pPr>
              <w:spacing w:before="60" w:after="60"/>
              <w:jc w:val="center"/>
              <w:rPr>
                <w:rFonts w:asciiTheme="minorHAnsi" w:hAnsiTheme="minorHAnsi"/>
                <w:sz w:val="20"/>
                <w:szCs w:val="20"/>
              </w:rPr>
            </w:pPr>
          </w:p>
        </w:tc>
        <w:tc>
          <w:tcPr>
            <w:tcW w:w="425" w:type="pct"/>
            <w:vAlign w:val="center"/>
          </w:tcPr>
          <w:p w14:paraId="634C5D65" w14:textId="77777777" w:rsidR="00675573" w:rsidRPr="00EC0C54" w:rsidRDefault="00675573" w:rsidP="00A92134">
            <w:pPr>
              <w:spacing w:before="60" w:after="60"/>
              <w:jc w:val="center"/>
              <w:rPr>
                <w:rFonts w:asciiTheme="minorHAnsi" w:hAnsiTheme="minorHAnsi"/>
                <w:sz w:val="20"/>
                <w:szCs w:val="20"/>
              </w:rPr>
            </w:pPr>
          </w:p>
        </w:tc>
      </w:tr>
      <w:tr w:rsidR="00EC0C54" w:rsidRPr="00EC0C54" w14:paraId="765350D0"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576B7767"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4.</w:t>
            </w:r>
          </w:p>
        </w:tc>
        <w:tc>
          <w:tcPr>
            <w:tcW w:w="3775" w:type="pct"/>
            <w:tcBorders>
              <w:top w:val="single" w:sz="4" w:space="0" w:color="auto"/>
              <w:left w:val="single" w:sz="4" w:space="0" w:color="auto"/>
              <w:bottom w:val="single" w:sz="4" w:space="0" w:color="auto"/>
              <w:right w:val="single" w:sz="4" w:space="0" w:color="auto"/>
            </w:tcBorders>
            <w:vAlign w:val="center"/>
          </w:tcPr>
          <w:p w14:paraId="50D095F0" w14:textId="77777777" w:rsidR="00675573" w:rsidRPr="00EC0C54" w:rsidRDefault="00675573" w:rsidP="000F31A5">
            <w:pPr>
              <w:spacing w:before="60" w:after="60"/>
              <w:jc w:val="both"/>
              <w:rPr>
                <w:rFonts w:asciiTheme="minorHAnsi" w:hAnsiTheme="minorHAnsi"/>
                <w:sz w:val="20"/>
                <w:szCs w:val="20"/>
              </w:rPr>
            </w:pPr>
            <w:r w:rsidRPr="00EC0C54">
              <w:rPr>
                <w:rFonts w:asciiTheme="minorHAnsi" w:hAnsiTheme="minorHAnsi"/>
                <w:sz w:val="20"/>
                <w:szCs w:val="20"/>
              </w:rPr>
              <w:t xml:space="preserve">Wnioskodawca mieści się w katalogu Beneficjentów, określonym </w:t>
            </w:r>
            <w:r w:rsidRPr="00EC0C54">
              <w:rPr>
                <w:rFonts w:asciiTheme="minorHAnsi" w:hAnsiTheme="minorHAnsi"/>
                <w:sz w:val="20"/>
                <w:szCs w:val="20"/>
              </w:rPr>
              <w:br/>
              <w:t>w programie priorytetowym</w:t>
            </w:r>
          </w:p>
        </w:tc>
        <w:tc>
          <w:tcPr>
            <w:tcW w:w="450" w:type="pct"/>
            <w:tcBorders>
              <w:top w:val="single" w:sz="4" w:space="0" w:color="auto"/>
              <w:left w:val="single" w:sz="4" w:space="0" w:color="auto"/>
              <w:bottom w:val="single" w:sz="4" w:space="0" w:color="auto"/>
              <w:right w:val="single" w:sz="4" w:space="0" w:color="auto"/>
            </w:tcBorders>
          </w:tcPr>
          <w:p w14:paraId="6D150B20" w14:textId="77777777" w:rsidR="00675573" w:rsidRPr="00EC0C54" w:rsidRDefault="00675573" w:rsidP="00A92134">
            <w:pPr>
              <w:spacing w:before="60" w:after="60"/>
              <w:jc w:val="both"/>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tcPr>
          <w:p w14:paraId="5B58BCE4" w14:textId="77777777" w:rsidR="00675573" w:rsidRPr="00EC0C54" w:rsidRDefault="00675573" w:rsidP="00A92134">
            <w:pPr>
              <w:spacing w:before="60" w:after="60"/>
              <w:jc w:val="both"/>
              <w:rPr>
                <w:rFonts w:asciiTheme="minorHAnsi" w:hAnsiTheme="minorHAnsi"/>
                <w:b/>
                <w:sz w:val="20"/>
                <w:szCs w:val="20"/>
              </w:rPr>
            </w:pPr>
          </w:p>
        </w:tc>
      </w:tr>
      <w:tr w:rsidR="00EC0C54" w:rsidRPr="00EC0C54" w14:paraId="56082704" w14:textId="77777777" w:rsidTr="00A92134">
        <w:trPr>
          <w:cantSplit/>
          <w:trHeight w:val="344"/>
          <w:jc w:val="center"/>
        </w:trPr>
        <w:tc>
          <w:tcPr>
            <w:tcW w:w="350" w:type="pct"/>
            <w:tcBorders>
              <w:top w:val="single" w:sz="4" w:space="0" w:color="auto"/>
              <w:left w:val="single" w:sz="4" w:space="0" w:color="auto"/>
            </w:tcBorders>
            <w:vAlign w:val="center"/>
          </w:tcPr>
          <w:p w14:paraId="75504188"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5.</w:t>
            </w:r>
          </w:p>
        </w:tc>
        <w:tc>
          <w:tcPr>
            <w:tcW w:w="3775" w:type="pct"/>
            <w:tcBorders>
              <w:top w:val="single" w:sz="4" w:space="0" w:color="auto"/>
              <w:left w:val="single" w:sz="4" w:space="0" w:color="auto"/>
            </w:tcBorders>
            <w:vAlign w:val="center"/>
          </w:tcPr>
          <w:p w14:paraId="22EEF5EB" w14:textId="77777777" w:rsidR="00675573" w:rsidRPr="00EC0C54" w:rsidRDefault="00675573" w:rsidP="000F31A5">
            <w:pPr>
              <w:spacing w:before="60" w:after="60"/>
              <w:jc w:val="both"/>
              <w:rPr>
                <w:rFonts w:asciiTheme="minorHAnsi" w:hAnsiTheme="minorHAnsi"/>
                <w:sz w:val="20"/>
                <w:szCs w:val="20"/>
              </w:rPr>
            </w:pPr>
            <w:r w:rsidRPr="00EC0C54">
              <w:rPr>
                <w:rFonts w:asciiTheme="minorHAnsi" w:hAnsiTheme="minorHAnsi"/>
                <w:sz w:val="20"/>
                <w:szCs w:val="20"/>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50" w:type="pct"/>
            <w:vAlign w:val="center"/>
          </w:tcPr>
          <w:p w14:paraId="445D076C" w14:textId="77777777" w:rsidR="00675573" w:rsidRPr="00EC0C54" w:rsidRDefault="00675573" w:rsidP="00A92134">
            <w:pPr>
              <w:spacing w:before="60" w:after="60"/>
              <w:jc w:val="center"/>
              <w:rPr>
                <w:rFonts w:asciiTheme="minorHAnsi" w:hAnsiTheme="minorHAnsi"/>
                <w:sz w:val="20"/>
                <w:szCs w:val="20"/>
              </w:rPr>
            </w:pPr>
          </w:p>
        </w:tc>
        <w:tc>
          <w:tcPr>
            <w:tcW w:w="425" w:type="pct"/>
            <w:vAlign w:val="center"/>
          </w:tcPr>
          <w:p w14:paraId="3FF285EA" w14:textId="77777777" w:rsidR="00675573" w:rsidRPr="00EC0C54" w:rsidRDefault="00675573" w:rsidP="00A92134">
            <w:pPr>
              <w:spacing w:before="60" w:after="60"/>
              <w:jc w:val="center"/>
              <w:rPr>
                <w:rFonts w:asciiTheme="minorHAnsi" w:hAnsiTheme="minorHAnsi"/>
                <w:sz w:val="20"/>
                <w:szCs w:val="20"/>
              </w:rPr>
            </w:pPr>
          </w:p>
        </w:tc>
      </w:tr>
      <w:tr w:rsidR="00EC0C54" w:rsidRPr="00EC0C54" w14:paraId="366010E9" w14:textId="77777777" w:rsidTr="00A92134">
        <w:trPr>
          <w:cantSplit/>
          <w:trHeight w:val="344"/>
          <w:jc w:val="center"/>
        </w:trPr>
        <w:tc>
          <w:tcPr>
            <w:tcW w:w="350" w:type="pct"/>
            <w:tcBorders>
              <w:top w:val="single" w:sz="4" w:space="0" w:color="auto"/>
              <w:left w:val="single" w:sz="4" w:space="0" w:color="auto"/>
            </w:tcBorders>
            <w:vAlign w:val="center"/>
          </w:tcPr>
          <w:p w14:paraId="11CDA976"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6.</w:t>
            </w:r>
          </w:p>
        </w:tc>
        <w:tc>
          <w:tcPr>
            <w:tcW w:w="3775" w:type="pct"/>
            <w:tcBorders>
              <w:top w:val="single" w:sz="4" w:space="0" w:color="auto"/>
              <w:left w:val="single" w:sz="4" w:space="0" w:color="auto"/>
            </w:tcBorders>
            <w:vAlign w:val="center"/>
          </w:tcPr>
          <w:p w14:paraId="19EAC1A7" w14:textId="0296450C" w:rsidR="00675573" w:rsidRPr="00EC0C54" w:rsidRDefault="00675573" w:rsidP="000F31A5">
            <w:pPr>
              <w:spacing w:before="60" w:after="60"/>
              <w:jc w:val="both"/>
              <w:rPr>
                <w:rFonts w:asciiTheme="minorHAnsi" w:hAnsiTheme="minorHAnsi"/>
                <w:sz w:val="20"/>
                <w:szCs w:val="20"/>
              </w:rPr>
            </w:pPr>
            <w:r w:rsidRPr="00EC0C54">
              <w:rPr>
                <w:rFonts w:asciiTheme="minorHAnsi" w:hAnsiTheme="minorHAnsi"/>
                <w:sz w:val="20"/>
                <w:szCs w:val="20"/>
              </w:rPr>
              <w:t xml:space="preserve">Wnioskodawca wywiązuje się z zobowiązań publicznoprawnych </w:t>
            </w:r>
            <w:r w:rsidRPr="00EC0C54">
              <w:rPr>
                <w:rFonts w:asciiTheme="minorHAnsi" w:hAnsiTheme="minorHAnsi"/>
                <w:sz w:val="20"/>
                <w:szCs w:val="20"/>
              </w:rPr>
              <w:br/>
              <w:t>na rzecz NFOŚiGW, właściwych organów, czy też podmiotów</w:t>
            </w:r>
          </w:p>
        </w:tc>
        <w:tc>
          <w:tcPr>
            <w:tcW w:w="450" w:type="pct"/>
            <w:vAlign w:val="center"/>
          </w:tcPr>
          <w:p w14:paraId="5E13D678" w14:textId="77777777" w:rsidR="00675573" w:rsidRPr="00EC0C54" w:rsidRDefault="00675573" w:rsidP="00A92134">
            <w:pPr>
              <w:spacing w:before="60" w:after="60"/>
              <w:jc w:val="center"/>
              <w:rPr>
                <w:rFonts w:asciiTheme="minorHAnsi" w:hAnsiTheme="minorHAnsi"/>
                <w:sz w:val="20"/>
                <w:szCs w:val="20"/>
              </w:rPr>
            </w:pPr>
          </w:p>
        </w:tc>
        <w:tc>
          <w:tcPr>
            <w:tcW w:w="425" w:type="pct"/>
            <w:vAlign w:val="center"/>
          </w:tcPr>
          <w:p w14:paraId="3A179947" w14:textId="77777777" w:rsidR="00675573" w:rsidRPr="00EC0C54" w:rsidRDefault="00675573" w:rsidP="00A92134">
            <w:pPr>
              <w:spacing w:before="60" w:after="60"/>
              <w:jc w:val="center"/>
              <w:rPr>
                <w:rFonts w:asciiTheme="minorHAnsi" w:hAnsiTheme="minorHAnsi"/>
                <w:sz w:val="20"/>
                <w:szCs w:val="20"/>
              </w:rPr>
            </w:pPr>
          </w:p>
        </w:tc>
      </w:tr>
      <w:tr w:rsidR="00EC0C54" w:rsidRPr="00EC0C54" w14:paraId="0CE82A23" w14:textId="77777777" w:rsidTr="00A92134">
        <w:trPr>
          <w:cantSplit/>
          <w:trHeight w:val="344"/>
          <w:jc w:val="center"/>
        </w:trPr>
        <w:tc>
          <w:tcPr>
            <w:tcW w:w="350" w:type="pct"/>
            <w:tcBorders>
              <w:top w:val="single" w:sz="4" w:space="0" w:color="auto"/>
              <w:left w:val="single" w:sz="4" w:space="0" w:color="auto"/>
            </w:tcBorders>
            <w:vAlign w:val="center"/>
          </w:tcPr>
          <w:p w14:paraId="1E758580"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7.</w:t>
            </w:r>
          </w:p>
        </w:tc>
        <w:tc>
          <w:tcPr>
            <w:tcW w:w="3775" w:type="pct"/>
            <w:tcBorders>
              <w:top w:val="single" w:sz="4" w:space="0" w:color="auto"/>
              <w:left w:val="single" w:sz="4" w:space="0" w:color="auto"/>
            </w:tcBorders>
            <w:vAlign w:val="center"/>
          </w:tcPr>
          <w:p w14:paraId="1D8F4496" w14:textId="59E38A2A" w:rsidR="00675573" w:rsidRPr="00EC0C54" w:rsidRDefault="00675573" w:rsidP="000F31A5">
            <w:pPr>
              <w:tabs>
                <w:tab w:val="left" w:pos="176"/>
              </w:tabs>
              <w:spacing w:before="60" w:after="60"/>
              <w:jc w:val="both"/>
              <w:rPr>
                <w:rFonts w:asciiTheme="minorHAnsi" w:hAnsiTheme="minorHAnsi"/>
                <w:sz w:val="20"/>
                <w:szCs w:val="20"/>
              </w:rPr>
            </w:pPr>
            <w:r w:rsidRPr="00EC0C54">
              <w:rPr>
                <w:rFonts w:asciiTheme="minorHAnsi" w:hAnsiTheme="minorHAnsi"/>
                <w:sz w:val="20"/>
                <w:szCs w:val="20"/>
              </w:rPr>
              <w:t xml:space="preserve">Wnioskodawca wywiązuje się z zobowiązań cywilnoprawnych </w:t>
            </w:r>
            <w:r w:rsidRPr="00EC0C54">
              <w:rPr>
                <w:rFonts w:asciiTheme="minorHAnsi" w:hAnsiTheme="minorHAnsi"/>
                <w:sz w:val="20"/>
                <w:szCs w:val="20"/>
              </w:rPr>
              <w:br/>
              <w:t>na rzecz NFOŚiGW</w:t>
            </w:r>
          </w:p>
        </w:tc>
        <w:tc>
          <w:tcPr>
            <w:tcW w:w="450" w:type="pct"/>
          </w:tcPr>
          <w:p w14:paraId="1C46F41A" w14:textId="77777777" w:rsidR="00675573" w:rsidRPr="00EC0C54" w:rsidRDefault="00675573" w:rsidP="00A92134">
            <w:pPr>
              <w:tabs>
                <w:tab w:val="left" w:pos="176"/>
              </w:tabs>
              <w:spacing w:before="60" w:after="60"/>
              <w:jc w:val="center"/>
              <w:rPr>
                <w:rFonts w:asciiTheme="minorHAnsi" w:hAnsiTheme="minorHAnsi"/>
                <w:sz w:val="20"/>
                <w:szCs w:val="20"/>
              </w:rPr>
            </w:pPr>
          </w:p>
        </w:tc>
        <w:tc>
          <w:tcPr>
            <w:tcW w:w="425" w:type="pct"/>
            <w:vAlign w:val="center"/>
          </w:tcPr>
          <w:p w14:paraId="690F5977" w14:textId="77777777" w:rsidR="00675573" w:rsidRPr="00EC0C54" w:rsidRDefault="00675573" w:rsidP="00A92134">
            <w:pPr>
              <w:tabs>
                <w:tab w:val="left" w:pos="176"/>
              </w:tabs>
              <w:spacing w:before="60" w:after="60"/>
              <w:jc w:val="center"/>
              <w:rPr>
                <w:rFonts w:asciiTheme="minorHAnsi" w:hAnsiTheme="minorHAnsi"/>
                <w:sz w:val="20"/>
                <w:szCs w:val="20"/>
              </w:rPr>
            </w:pPr>
          </w:p>
        </w:tc>
      </w:tr>
      <w:tr w:rsidR="00EC0C54" w:rsidRPr="00EC0C54" w14:paraId="344DB624" w14:textId="77777777" w:rsidTr="00A92134">
        <w:trPr>
          <w:cantSplit/>
          <w:trHeight w:val="344"/>
          <w:jc w:val="center"/>
        </w:trPr>
        <w:tc>
          <w:tcPr>
            <w:tcW w:w="350" w:type="pct"/>
            <w:tcBorders>
              <w:top w:val="single" w:sz="4" w:space="0" w:color="auto"/>
              <w:left w:val="single" w:sz="4" w:space="0" w:color="auto"/>
            </w:tcBorders>
            <w:vAlign w:val="center"/>
          </w:tcPr>
          <w:p w14:paraId="41A53683"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8.</w:t>
            </w:r>
          </w:p>
        </w:tc>
        <w:tc>
          <w:tcPr>
            <w:tcW w:w="3775" w:type="pct"/>
            <w:tcBorders>
              <w:top w:val="single" w:sz="4" w:space="0" w:color="auto"/>
              <w:left w:val="single" w:sz="4" w:space="0" w:color="auto"/>
            </w:tcBorders>
            <w:vAlign w:val="center"/>
          </w:tcPr>
          <w:p w14:paraId="7A292976" w14:textId="77777777" w:rsidR="00675573" w:rsidRPr="00EC0C54" w:rsidRDefault="00675573" w:rsidP="000F31A5">
            <w:pPr>
              <w:tabs>
                <w:tab w:val="num" w:pos="2340"/>
              </w:tabs>
              <w:spacing w:before="60" w:after="60"/>
              <w:ind w:left="35"/>
              <w:jc w:val="both"/>
              <w:rPr>
                <w:rFonts w:asciiTheme="minorHAnsi" w:hAnsiTheme="minorHAnsi"/>
                <w:sz w:val="20"/>
                <w:szCs w:val="20"/>
              </w:rPr>
            </w:pPr>
            <w:r w:rsidRPr="00EC0C54">
              <w:rPr>
                <w:rFonts w:asciiTheme="minorHAnsi" w:hAnsiTheme="minorHAnsi"/>
                <w:sz w:val="20"/>
                <w:szCs w:val="20"/>
              </w:rPr>
              <w:t>Cel i rodzaj przedsięwzięcia jest zgodny z programem priorytetowym</w:t>
            </w:r>
          </w:p>
        </w:tc>
        <w:tc>
          <w:tcPr>
            <w:tcW w:w="450" w:type="pct"/>
          </w:tcPr>
          <w:p w14:paraId="182886F6"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c>
          <w:tcPr>
            <w:tcW w:w="425" w:type="pct"/>
            <w:vAlign w:val="center"/>
          </w:tcPr>
          <w:p w14:paraId="65CE3ED7" w14:textId="77777777" w:rsidR="00675573" w:rsidRPr="00EC0C54" w:rsidRDefault="00675573" w:rsidP="00A92134">
            <w:pPr>
              <w:spacing w:before="60" w:after="60"/>
              <w:jc w:val="center"/>
              <w:rPr>
                <w:rFonts w:asciiTheme="minorHAnsi" w:hAnsiTheme="minorHAnsi"/>
                <w:sz w:val="20"/>
                <w:szCs w:val="20"/>
              </w:rPr>
            </w:pPr>
          </w:p>
        </w:tc>
      </w:tr>
      <w:tr w:rsidR="00EC0C54" w:rsidRPr="00EC0C54" w14:paraId="763EAB56" w14:textId="77777777" w:rsidTr="00A92134">
        <w:trPr>
          <w:cantSplit/>
          <w:trHeight w:val="344"/>
          <w:jc w:val="center"/>
        </w:trPr>
        <w:tc>
          <w:tcPr>
            <w:tcW w:w="350" w:type="pct"/>
            <w:tcBorders>
              <w:top w:val="single" w:sz="4" w:space="0" w:color="auto"/>
              <w:left w:val="single" w:sz="4" w:space="0" w:color="auto"/>
            </w:tcBorders>
            <w:vAlign w:val="center"/>
          </w:tcPr>
          <w:p w14:paraId="24515C78"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9.</w:t>
            </w:r>
          </w:p>
        </w:tc>
        <w:tc>
          <w:tcPr>
            <w:tcW w:w="3775" w:type="pct"/>
            <w:tcBorders>
              <w:top w:val="single" w:sz="4" w:space="0" w:color="auto"/>
              <w:left w:val="single" w:sz="4" w:space="0" w:color="auto"/>
            </w:tcBorders>
            <w:vAlign w:val="center"/>
          </w:tcPr>
          <w:p w14:paraId="605535D1" w14:textId="77777777" w:rsidR="00675573" w:rsidRPr="00EC0C54" w:rsidRDefault="00675573" w:rsidP="000F31A5">
            <w:pPr>
              <w:spacing w:before="60" w:after="60"/>
              <w:jc w:val="both"/>
              <w:rPr>
                <w:rFonts w:asciiTheme="minorHAnsi" w:hAnsiTheme="minorHAnsi"/>
                <w:sz w:val="20"/>
                <w:szCs w:val="20"/>
              </w:rPr>
            </w:pPr>
            <w:r w:rsidRPr="00EC0C54">
              <w:rPr>
                <w:rFonts w:asciiTheme="minorHAnsi" w:hAnsiTheme="minorHAnsi"/>
                <w:sz w:val="20"/>
                <w:szCs w:val="20"/>
              </w:rPr>
              <w:t>Realizacja przedsięwzięcia nie została zakończona przed dniem złożenia wniosku</w:t>
            </w:r>
          </w:p>
        </w:tc>
        <w:tc>
          <w:tcPr>
            <w:tcW w:w="450" w:type="pct"/>
            <w:vAlign w:val="center"/>
          </w:tcPr>
          <w:p w14:paraId="3FFE850B" w14:textId="77777777" w:rsidR="00675573" w:rsidRPr="00EC0C54" w:rsidRDefault="00675573" w:rsidP="00A92134">
            <w:pPr>
              <w:spacing w:before="60" w:after="60"/>
              <w:jc w:val="center"/>
              <w:rPr>
                <w:rFonts w:asciiTheme="minorHAnsi" w:hAnsiTheme="minorHAnsi"/>
                <w:sz w:val="20"/>
                <w:szCs w:val="20"/>
              </w:rPr>
            </w:pPr>
          </w:p>
        </w:tc>
        <w:tc>
          <w:tcPr>
            <w:tcW w:w="425" w:type="pct"/>
            <w:vAlign w:val="center"/>
          </w:tcPr>
          <w:p w14:paraId="2242C2FA" w14:textId="77777777" w:rsidR="00675573" w:rsidRPr="00EC0C54" w:rsidRDefault="00675573" w:rsidP="00A92134">
            <w:pPr>
              <w:spacing w:before="60" w:after="60"/>
              <w:jc w:val="center"/>
              <w:rPr>
                <w:rFonts w:asciiTheme="minorHAnsi" w:hAnsiTheme="minorHAnsi"/>
                <w:sz w:val="20"/>
                <w:szCs w:val="20"/>
              </w:rPr>
            </w:pPr>
          </w:p>
        </w:tc>
      </w:tr>
      <w:tr w:rsidR="00EC0C54" w:rsidRPr="00EC0C54" w14:paraId="633C304F" w14:textId="77777777" w:rsidTr="00A92134">
        <w:trPr>
          <w:cantSplit/>
          <w:trHeight w:val="344"/>
          <w:jc w:val="center"/>
        </w:trPr>
        <w:tc>
          <w:tcPr>
            <w:tcW w:w="350" w:type="pct"/>
            <w:tcBorders>
              <w:top w:val="single" w:sz="4" w:space="0" w:color="auto"/>
              <w:left w:val="single" w:sz="4" w:space="0" w:color="auto"/>
            </w:tcBorders>
            <w:vAlign w:val="center"/>
          </w:tcPr>
          <w:p w14:paraId="5D3FFD20"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10.</w:t>
            </w:r>
          </w:p>
        </w:tc>
        <w:tc>
          <w:tcPr>
            <w:tcW w:w="3775" w:type="pct"/>
            <w:tcBorders>
              <w:top w:val="single" w:sz="4" w:space="0" w:color="auto"/>
              <w:left w:val="single" w:sz="4" w:space="0" w:color="auto"/>
            </w:tcBorders>
            <w:vAlign w:val="center"/>
          </w:tcPr>
          <w:p w14:paraId="7ADE8A44" w14:textId="77777777" w:rsidR="00675573" w:rsidRPr="00EC0C54" w:rsidRDefault="00675573" w:rsidP="000F31A5">
            <w:pPr>
              <w:spacing w:before="60" w:after="60"/>
              <w:jc w:val="both"/>
              <w:rPr>
                <w:rFonts w:asciiTheme="minorHAnsi" w:hAnsiTheme="minorHAnsi"/>
                <w:sz w:val="20"/>
                <w:szCs w:val="20"/>
              </w:rPr>
            </w:pPr>
            <w:r w:rsidRPr="00EC0C54">
              <w:rPr>
                <w:rFonts w:asciiTheme="minorHAnsi" w:hAnsiTheme="minorHAnsi"/>
                <w:sz w:val="20"/>
                <w:szCs w:val="20"/>
              </w:rPr>
              <w:t>Okres realizacji przedsięwzięcia i wypłaty dofinansowania są zgodne z programem priorytetowym</w:t>
            </w:r>
          </w:p>
        </w:tc>
        <w:tc>
          <w:tcPr>
            <w:tcW w:w="450" w:type="pct"/>
            <w:vAlign w:val="center"/>
          </w:tcPr>
          <w:p w14:paraId="466B4425" w14:textId="77777777" w:rsidR="00675573" w:rsidRPr="00EC0C54" w:rsidRDefault="00675573" w:rsidP="00A92134">
            <w:pPr>
              <w:spacing w:before="60" w:after="60"/>
              <w:jc w:val="center"/>
              <w:rPr>
                <w:rFonts w:asciiTheme="minorHAnsi" w:hAnsiTheme="minorHAnsi"/>
                <w:sz w:val="20"/>
                <w:szCs w:val="20"/>
              </w:rPr>
            </w:pPr>
          </w:p>
        </w:tc>
        <w:tc>
          <w:tcPr>
            <w:tcW w:w="425" w:type="pct"/>
            <w:vAlign w:val="center"/>
          </w:tcPr>
          <w:p w14:paraId="1C221995" w14:textId="77777777" w:rsidR="00675573" w:rsidRPr="00EC0C54" w:rsidRDefault="00675573" w:rsidP="00A92134">
            <w:pPr>
              <w:spacing w:before="60" w:after="60"/>
              <w:jc w:val="center"/>
              <w:rPr>
                <w:rFonts w:asciiTheme="minorHAnsi" w:hAnsiTheme="minorHAnsi"/>
                <w:sz w:val="20"/>
                <w:szCs w:val="20"/>
              </w:rPr>
            </w:pPr>
          </w:p>
        </w:tc>
      </w:tr>
      <w:tr w:rsidR="00EC0C54" w:rsidRPr="00EC0C54" w14:paraId="0E6D010C"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71635F8"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11.</w:t>
            </w:r>
          </w:p>
        </w:tc>
        <w:tc>
          <w:tcPr>
            <w:tcW w:w="3775" w:type="pct"/>
            <w:tcBorders>
              <w:top w:val="single" w:sz="4" w:space="0" w:color="auto"/>
              <w:left w:val="single" w:sz="4" w:space="0" w:color="auto"/>
              <w:bottom w:val="single" w:sz="4" w:space="0" w:color="auto"/>
              <w:right w:val="single" w:sz="4" w:space="0" w:color="auto"/>
            </w:tcBorders>
            <w:vAlign w:val="center"/>
          </w:tcPr>
          <w:p w14:paraId="4A213AD1" w14:textId="77777777" w:rsidR="00675573" w:rsidRPr="00EC0C54" w:rsidRDefault="00675573" w:rsidP="000F31A5">
            <w:pPr>
              <w:tabs>
                <w:tab w:val="num" w:pos="2340"/>
              </w:tabs>
              <w:spacing w:before="60" w:after="60"/>
              <w:ind w:left="35"/>
              <w:jc w:val="both"/>
              <w:rPr>
                <w:rFonts w:asciiTheme="minorHAnsi" w:hAnsiTheme="minorHAnsi"/>
                <w:sz w:val="20"/>
                <w:szCs w:val="20"/>
              </w:rPr>
            </w:pPr>
            <w:r w:rsidRPr="00EC0C54">
              <w:rPr>
                <w:rFonts w:asciiTheme="minorHAnsi" w:hAnsiTheme="minorHAnsi"/>
                <w:sz w:val="20"/>
                <w:szCs w:val="20"/>
              </w:rPr>
              <w:t xml:space="preserve">Forma i intensywność wnioskowanego dofinansowania jest zgodna </w:t>
            </w:r>
            <w:r w:rsidRPr="00EC0C54">
              <w:rPr>
                <w:rFonts w:asciiTheme="minorHAnsi" w:hAnsiTheme="minorHAnsi"/>
                <w:sz w:val="20"/>
                <w:szCs w:val="20"/>
              </w:rPr>
              <w:br/>
              <w:t>z programem priorytetowym</w:t>
            </w:r>
          </w:p>
        </w:tc>
        <w:tc>
          <w:tcPr>
            <w:tcW w:w="450" w:type="pct"/>
            <w:tcBorders>
              <w:top w:val="single" w:sz="4" w:space="0" w:color="auto"/>
              <w:left w:val="single" w:sz="4" w:space="0" w:color="auto"/>
              <w:bottom w:val="single" w:sz="4" w:space="0" w:color="auto"/>
              <w:right w:val="single" w:sz="4" w:space="0" w:color="auto"/>
            </w:tcBorders>
          </w:tcPr>
          <w:p w14:paraId="77DA47F4"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0C07484A"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r>
      <w:tr w:rsidR="00EC0C54" w:rsidRPr="00EC0C54" w14:paraId="0F109182"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6CDEBC0" w14:textId="77777777"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12.</w:t>
            </w:r>
          </w:p>
        </w:tc>
        <w:tc>
          <w:tcPr>
            <w:tcW w:w="3775" w:type="pct"/>
            <w:tcBorders>
              <w:top w:val="single" w:sz="4" w:space="0" w:color="auto"/>
              <w:left w:val="single" w:sz="4" w:space="0" w:color="auto"/>
              <w:bottom w:val="single" w:sz="4" w:space="0" w:color="auto"/>
              <w:right w:val="single" w:sz="4" w:space="0" w:color="auto"/>
            </w:tcBorders>
            <w:vAlign w:val="center"/>
          </w:tcPr>
          <w:p w14:paraId="53E73F23" w14:textId="5693C82A" w:rsidR="00675573" w:rsidRPr="00EC0C54" w:rsidRDefault="00675573" w:rsidP="00705A14">
            <w:pPr>
              <w:tabs>
                <w:tab w:val="num" w:pos="2340"/>
              </w:tabs>
              <w:spacing w:before="60" w:after="60"/>
              <w:ind w:left="35"/>
              <w:jc w:val="both"/>
              <w:rPr>
                <w:rFonts w:asciiTheme="minorHAnsi" w:hAnsiTheme="minorHAnsi"/>
                <w:sz w:val="20"/>
                <w:szCs w:val="20"/>
              </w:rPr>
            </w:pPr>
            <w:r w:rsidRPr="00EC0C54">
              <w:rPr>
                <w:rFonts w:asciiTheme="minorHAnsi" w:hAnsiTheme="minorHAnsi"/>
                <w:bCs/>
                <w:sz w:val="20"/>
                <w:szCs w:val="20"/>
              </w:rPr>
              <w:t xml:space="preserve">Przedsięwzięcie przyczynia się do zwiększania świadomości ekologicznej przez edukowanie i informowanie jego odbiorców oraz interesariuszy o efekcie ekologicznym przedsięwzięcia (KEEP)  zgodnie z wymaganiami zawartymi </w:t>
            </w:r>
            <w:r w:rsidR="0001530B" w:rsidRPr="00EC0C54">
              <w:rPr>
                <w:rFonts w:asciiTheme="minorHAnsi" w:hAnsiTheme="minorHAnsi"/>
                <w:bCs/>
                <w:sz w:val="20"/>
                <w:szCs w:val="20"/>
              </w:rPr>
              <w:t>w </w:t>
            </w:r>
            <w:r w:rsidRPr="00EC0C54">
              <w:rPr>
                <w:rFonts w:asciiTheme="minorHAnsi" w:hAnsiTheme="minorHAnsi"/>
                <w:bCs/>
                <w:sz w:val="20"/>
                <w:szCs w:val="20"/>
              </w:rPr>
              <w:t xml:space="preserve">zasadach oceny kryterium KEEP </w:t>
            </w:r>
            <w:r w:rsidR="00310ECB" w:rsidRPr="00EC0C54">
              <w:rPr>
                <w:rFonts w:asciiTheme="minorHAnsi" w:hAnsiTheme="minorHAnsi"/>
                <w:bCs/>
                <w:sz w:val="20"/>
                <w:szCs w:val="20"/>
              </w:rPr>
              <w:t>– nie dotyczy przedsięwzięć wymienionych w ustępie  7.5 pkt.</w:t>
            </w:r>
            <w:r w:rsidR="00300698">
              <w:rPr>
                <w:rFonts w:asciiTheme="minorHAnsi" w:hAnsiTheme="minorHAnsi"/>
                <w:bCs/>
                <w:sz w:val="20"/>
                <w:szCs w:val="20"/>
              </w:rPr>
              <w:t xml:space="preserve"> 3</w:t>
            </w:r>
            <w:r w:rsidR="006416C8">
              <w:rPr>
                <w:rFonts w:asciiTheme="minorHAnsi" w:hAnsiTheme="minorHAnsi"/>
                <w:bCs/>
                <w:sz w:val="20"/>
                <w:szCs w:val="20"/>
              </w:rPr>
              <w:t xml:space="preserve"> i</w:t>
            </w:r>
            <w:r w:rsidR="00300698">
              <w:rPr>
                <w:rFonts w:asciiTheme="minorHAnsi" w:hAnsiTheme="minorHAnsi"/>
                <w:bCs/>
                <w:sz w:val="20"/>
                <w:szCs w:val="20"/>
              </w:rPr>
              <w:t xml:space="preserve">4 </w:t>
            </w:r>
            <w:r w:rsidR="00310ECB" w:rsidRPr="00EC0C54">
              <w:rPr>
                <w:rFonts w:asciiTheme="minorHAnsi" w:hAnsiTheme="minorHAnsi"/>
                <w:bCs/>
                <w:sz w:val="20"/>
                <w:szCs w:val="20"/>
              </w:rPr>
              <w:t>)</w:t>
            </w:r>
          </w:p>
        </w:tc>
        <w:tc>
          <w:tcPr>
            <w:tcW w:w="450" w:type="pct"/>
            <w:tcBorders>
              <w:top w:val="single" w:sz="4" w:space="0" w:color="auto"/>
              <w:left w:val="single" w:sz="4" w:space="0" w:color="auto"/>
              <w:bottom w:val="single" w:sz="4" w:space="0" w:color="auto"/>
              <w:right w:val="single" w:sz="4" w:space="0" w:color="auto"/>
            </w:tcBorders>
          </w:tcPr>
          <w:p w14:paraId="696E1421"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3F071DD7"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r>
      <w:tr w:rsidR="00EC0C54" w:rsidRPr="00EC0C54" w14:paraId="68DD67B0"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761A3FA0" w14:textId="2DC360E5"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w:t>
            </w:r>
            <w:r w:rsidR="004D04FE">
              <w:rPr>
                <w:rFonts w:asciiTheme="minorHAnsi" w:hAnsiTheme="minorHAnsi"/>
                <w:sz w:val="20"/>
                <w:szCs w:val="20"/>
              </w:rPr>
              <w:t>3</w:t>
            </w:r>
            <w:r w:rsidRPr="00EC0C54">
              <w:rPr>
                <w:rFonts w:asciiTheme="minorHAnsi" w:hAnsiTheme="minorHAnsi"/>
                <w:sz w:val="20"/>
                <w:szCs w:val="20"/>
              </w:rPr>
              <w:t>.</w:t>
            </w:r>
          </w:p>
        </w:tc>
        <w:tc>
          <w:tcPr>
            <w:tcW w:w="3775" w:type="pct"/>
            <w:tcBorders>
              <w:top w:val="single" w:sz="4" w:space="0" w:color="auto"/>
              <w:left w:val="single" w:sz="4" w:space="0" w:color="auto"/>
              <w:bottom w:val="single" w:sz="4" w:space="0" w:color="auto"/>
              <w:right w:val="single" w:sz="4" w:space="0" w:color="auto"/>
            </w:tcBorders>
            <w:vAlign w:val="center"/>
          </w:tcPr>
          <w:p w14:paraId="6807E232" w14:textId="25EA9585" w:rsidR="00675573" w:rsidRPr="00EC0C54" w:rsidRDefault="00675573" w:rsidP="000F31A5">
            <w:pPr>
              <w:jc w:val="both"/>
              <w:rPr>
                <w:rFonts w:asciiTheme="minorHAnsi" w:hAnsiTheme="minorHAnsi"/>
                <w:sz w:val="20"/>
                <w:szCs w:val="20"/>
              </w:rPr>
            </w:pPr>
            <w:r w:rsidRPr="00EC0C54">
              <w:rPr>
                <w:rFonts w:asciiTheme="minorHAnsi" w:hAnsiTheme="minorHAnsi"/>
                <w:sz w:val="20"/>
                <w:szCs w:val="20"/>
              </w:rPr>
              <w:t xml:space="preserve">W stacjonarnym punkcie selektywnego zbierania odpadów komunalnych </w:t>
            </w:r>
            <w:r w:rsidR="00DA7081" w:rsidRPr="00EC0C54">
              <w:rPr>
                <w:rFonts w:asciiTheme="minorHAnsi" w:hAnsiTheme="minorHAnsi"/>
                <w:sz w:val="20"/>
                <w:szCs w:val="20"/>
              </w:rPr>
              <w:t>będąc</w:t>
            </w:r>
            <w:r w:rsidR="00DA7081">
              <w:rPr>
                <w:rFonts w:asciiTheme="minorHAnsi" w:hAnsiTheme="minorHAnsi"/>
                <w:sz w:val="20"/>
                <w:szCs w:val="20"/>
              </w:rPr>
              <w:t>ym</w:t>
            </w:r>
            <w:r w:rsidR="00DA7081" w:rsidRPr="00EC0C54">
              <w:rPr>
                <w:rFonts w:asciiTheme="minorHAnsi" w:hAnsiTheme="minorHAnsi"/>
                <w:sz w:val="20"/>
                <w:szCs w:val="20"/>
              </w:rPr>
              <w:t xml:space="preserve"> </w:t>
            </w:r>
            <w:r w:rsidRPr="00EC0C54">
              <w:rPr>
                <w:rFonts w:asciiTheme="minorHAnsi" w:hAnsiTheme="minorHAnsi"/>
                <w:sz w:val="20"/>
                <w:szCs w:val="20"/>
              </w:rPr>
              <w:t>przedmiotem wniosku o dofinansowanie selektywnemu zbieraniu podlegać będzie przynajmniej następujący asortyment odpadów:</w:t>
            </w:r>
          </w:p>
          <w:p w14:paraId="117D88C9" w14:textId="77777777" w:rsidR="00675573" w:rsidRPr="00EC0C54" w:rsidRDefault="00675573" w:rsidP="007A46D6">
            <w:pPr>
              <w:numPr>
                <w:ilvl w:val="0"/>
                <w:numId w:val="43"/>
              </w:numPr>
              <w:tabs>
                <w:tab w:val="clear" w:pos="720"/>
                <w:tab w:val="num" w:pos="252"/>
              </w:tabs>
              <w:ind w:left="252" w:hanging="252"/>
              <w:jc w:val="both"/>
              <w:rPr>
                <w:rFonts w:asciiTheme="minorHAnsi" w:hAnsiTheme="minorHAnsi"/>
                <w:sz w:val="20"/>
                <w:szCs w:val="20"/>
              </w:rPr>
            </w:pPr>
            <w:r w:rsidRPr="00EC0C54">
              <w:rPr>
                <w:rFonts w:asciiTheme="minorHAnsi" w:hAnsiTheme="minorHAnsi"/>
                <w:sz w:val="20"/>
                <w:szCs w:val="20"/>
              </w:rPr>
              <w:t>odpady opakowaniowe w podziale na frakcje materiałowe,</w:t>
            </w:r>
          </w:p>
          <w:p w14:paraId="17F53AB9" w14:textId="77777777" w:rsidR="00675573" w:rsidRPr="00EC0C54" w:rsidRDefault="00675573" w:rsidP="007A46D6">
            <w:pPr>
              <w:numPr>
                <w:ilvl w:val="0"/>
                <w:numId w:val="43"/>
              </w:numPr>
              <w:tabs>
                <w:tab w:val="clear" w:pos="720"/>
                <w:tab w:val="num" w:pos="252"/>
              </w:tabs>
              <w:ind w:left="252" w:hanging="252"/>
              <w:jc w:val="both"/>
              <w:rPr>
                <w:rFonts w:asciiTheme="minorHAnsi" w:hAnsiTheme="minorHAnsi"/>
                <w:sz w:val="20"/>
                <w:szCs w:val="20"/>
              </w:rPr>
            </w:pPr>
            <w:r w:rsidRPr="00EC0C54">
              <w:rPr>
                <w:rFonts w:asciiTheme="minorHAnsi" w:hAnsiTheme="minorHAnsi"/>
                <w:sz w:val="20"/>
                <w:szCs w:val="20"/>
              </w:rPr>
              <w:lastRenderedPageBreak/>
              <w:t>odpady niebezpieczne, w tym co najmniej (odrębnie każdy rodzaj): świetlówki, zużyte baterie i akumulatory, przeterminowane leki, oleje odpadowe i inne chemikalia,</w:t>
            </w:r>
          </w:p>
          <w:p w14:paraId="35DA8B6C" w14:textId="77777777" w:rsidR="00675573" w:rsidRPr="00EC0C54" w:rsidRDefault="00675573" w:rsidP="007A46D6">
            <w:pPr>
              <w:numPr>
                <w:ilvl w:val="0"/>
                <w:numId w:val="43"/>
              </w:numPr>
              <w:tabs>
                <w:tab w:val="clear" w:pos="720"/>
                <w:tab w:val="num" w:pos="252"/>
              </w:tabs>
              <w:ind w:left="252" w:hanging="252"/>
              <w:jc w:val="both"/>
              <w:rPr>
                <w:rFonts w:asciiTheme="minorHAnsi" w:hAnsiTheme="minorHAnsi"/>
                <w:sz w:val="20"/>
                <w:szCs w:val="20"/>
              </w:rPr>
            </w:pPr>
            <w:r w:rsidRPr="00EC0C54">
              <w:rPr>
                <w:rFonts w:asciiTheme="minorHAnsi" w:hAnsiTheme="minorHAnsi"/>
                <w:sz w:val="20"/>
                <w:szCs w:val="20"/>
              </w:rPr>
              <w:t>odpady wielkogabarytowe, w tym co najmniej: meble, dywany, wózki i rowery, opony,</w:t>
            </w:r>
          </w:p>
          <w:p w14:paraId="1C237B43" w14:textId="77777777" w:rsidR="00675573" w:rsidRPr="00EC0C54" w:rsidRDefault="00675573" w:rsidP="007A46D6">
            <w:pPr>
              <w:numPr>
                <w:ilvl w:val="0"/>
                <w:numId w:val="43"/>
              </w:numPr>
              <w:tabs>
                <w:tab w:val="clear" w:pos="720"/>
                <w:tab w:val="num" w:pos="252"/>
              </w:tabs>
              <w:ind w:left="252" w:hanging="252"/>
              <w:jc w:val="both"/>
              <w:rPr>
                <w:rFonts w:asciiTheme="minorHAnsi" w:hAnsiTheme="minorHAnsi"/>
                <w:sz w:val="20"/>
                <w:szCs w:val="20"/>
              </w:rPr>
            </w:pPr>
            <w:r w:rsidRPr="00EC0C54">
              <w:rPr>
                <w:rFonts w:asciiTheme="minorHAnsi" w:hAnsiTheme="minorHAnsi"/>
                <w:sz w:val="20"/>
                <w:szCs w:val="20"/>
              </w:rPr>
              <w:t xml:space="preserve">odpady remontowe z gospodarstw domowych, </w:t>
            </w:r>
          </w:p>
          <w:p w14:paraId="183C88B1" w14:textId="77777777" w:rsidR="00675573" w:rsidRPr="00EC0C54" w:rsidRDefault="00675573" w:rsidP="007A46D6">
            <w:pPr>
              <w:numPr>
                <w:ilvl w:val="0"/>
                <w:numId w:val="43"/>
              </w:numPr>
              <w:tabs>
                <w:tab w:val="clear" w:pos="720"/>
                <w:tab w:val="num" w:pos="252"/>
              </w:tabs>
              <w:ind w:left="252" w:hanging="252"/>
              <w:jc w:val="both"/>
              <w:rPr>
                <w:rFonts w:asciiTheme="minorHAnsi" w:hAnsiTheme="minorHAnsi"/>
                <w:sz w:val="20"/>
                <w:szCs w:val="20"/>
              </w:rPr>
            </w:pPr>
            <w:r w:rsidRPr="00EC0C54">
              <w:rPr>
                <w:rFonts w:asciiTheme="minorHAnsi" w:hAnsiTheme="minorHAnsi"/>
                <w:sz w:val="20"/>
                <w:szCs w:val="20"/>
              </w:rPr>
              <w:t xml:space="preserve">zużyty sprzęt elektryczny i elektroniczny, </w:t>
            </w:r>
          </w:p>
          <w:p w14:paraId="6554AF7D" w14:textId="1A1EC9CD" w:rsidR="00675573" w:rsidRPr="00EC0C54" w:rsidRDefault="006416C8" w:rsidP="007A46D6">
            <w:pPr>
              <w:numPr>
                <w:ilvl w:val="0"/>
                <w:numId w:val="43"/>
              </w:numPr>
              <w:tabs>
                <w:tab w:val="clear" w:pos="720"/>
                <w:tab w:val="num" w:pos="252"/>
              </w:tabs>
              <w:ind w:left="252" w:hanging="252"/>
              <w:jc w:val="both"/>
              <w:rPr>
                <w:rFonts w:asciiTheme="minorHAnsi" w:hAnsiTheme="minorHAnsi"/>
                <w:sz w:val="20"/>
                <w:szCs w:val="20"/>
              </w:rPr>
            </w:pPr>
            <w:r w:rsidRPr="00EC0C54" w:rsidDel="00F22C42">
              <w:rPr>
                <w:rFonts w:asciiTheme="minorHAnsi" w:hAnsiTheme="minorHAnsi"/>
                <w:sz w:val="20"/>
                <w:szCs w:val="20"/>
              </w:rPr>
              <w:t xml:space="preserve"> </w:t>
            </w:r>
            <w:r>
              <w:rPr>
                <w:rFonts w:asciiTheme="minorHAnsi" w:hAnsiTheme="minorHAnsi"/>
                <w:sz w:val="20"/>
                <w:szCs w:val="20"/>
              </w:rPr>
              <w:t xml:space="preserve">bioodpady pochodzące z ogrodów lub parków </w:t>
            </w:r>
            <w:r w:rsidR="00675573" w:rsidRPr="00EC0C54">
              <w:rPr>
                <w:rFonts w:asciiTheme="minorHAnsi" w:hAnsiTheme="minorHAnsi"/>
                <w:sz w:val="20"/>
                <w:szCs w:val="20"/>
              </w:rPr>
              <w:t>.</w:t>
            </w:r>
          </w:p>
          <w:p w14:paraId="7CDD294B" w14:textId="3376E1BD" w:rsidR="00675573" w:rsidRPr="00EC0C54" w:rsidRDefault="00675573" w:rsidP="000F31A5">
            <w:pPr>
              <w:jc w:val="both"/>
              <w:rPr>
                <w:rFonts w:asciiTheme="minorHAnsi" w:hAnsiTheme="minorHAnsi"/>
                <w:i/>
                <w:sz w:val="20"/>
                <w:szCs w:val="20"/>
              </w:rPr>
            </w:pPr>
          </w:p>
        </w:tc>
        <w:tc>
          <w:tcPr>
            <w:tcW w:w="450" w:type="pct"/>
            <w:tcBorders>
              <w:top w:val="single" w:sz="4" w:space="0" w:color="auto"/>
              <w:left w:val="single" w:sz="4" w:space="0" w:color="auto"/>
              <w:bottom w:val="single" w:sz="4" w:space="0" w:color="auto"/>
              <w:right w:val="single" w:sz="4" w:space="0" w:color="auto"/>
            </w:tcBorders>
          </w:tcPr>
          <w:p w14:paraId="4B862F1C"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75CA3197"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r>
      <w:tr w:rsidR="00EC0C54" w:rsidRPr="00EC0C54" w14:paraId="50488842"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0DFB244" w14:textId="3B68ECD6"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w:t>
            </w:r>
            <w:r w:rsidR="004D04FE">
              <w:rPr>
                <w:rFonts w:asciiTheme="minorHAnsi" w:hAnsiTheme="minorHAnsi"/>
                <w:sz w:val="20"/>
                <w:szCs w:val="20"/>
              </w:rPr>
              <w:t>4</w:t>
            </w:r>
            <w:r w:rsidRPr="00EC0C54">
              <w:rPr>
                <w:rFonts w:asciiTheme="minorHAnsi" w:hAnsiTheme="minorHAnsi"/>
                <w:sz w:val="20"/>
                <w:szCs w:val="20"/>
              </w:rPr>
              <w:t>.</w:t>
            </w:r>
          </w:p>
        </w:tc>
        <w:tc>
          <w:tcPr>
            <w:tcW w:w="3775" w:type="pct"/>
            <w:tcBorders>
              <w:top w:val="single" w:sz="4" w:space="0" w:color="auto"/>
              <w:left w:val="single" w:sz="4" w:space="0" w:color="auto"/>
              <w:bottom w:val="single" w:sz="4" w:space="0" w:color="auto"/>
              <w:right w:val="single" w:sz="4" w:space="0" w:color="auto"/>
            </w:tcBorders>
            <w:vAlign w:val="center"/>
          </w:tcPr>
          <w:p w14:paraId="70C6A0AF" w14:textId="2A308927" w:rsidR="00675573" w:rsidRPr="00EC0C54" w:rsidRDefault="00675573" w:rsidP="000F31A5">
            <w:pPr>
              <w:jc w:val="both"/>
              <w:rPr>
                <w:rFonts w:asciiTheme="minorHAnsi" w:hAnsiTheme="minorHAnsi"/>
                <w:sz w:val="20"/>
                <w:szCs w:val="20"/>
              </w:rPr>
            </w:pPr>
            <w:r w:rsidRPr="00EC0C54">
              <w:rPr>
                <w:rFonts w:asciiTheme="minorHAnsi" w:hAnsiTheme="minorHAnsi"/>
                <w:sz w:val="20"/>
                <w:szCs w:val="20"/>
              </w:rPr>
              <w:t>W ramach systemu selektywnego zbierania odpadów</w:t>
            </w:r>
            <w:r w:rsidR="00384CEB">
              <w:rPr>
                <w:rFonts w:asciiTheme="minorHAnsi" w:hAnsiTheme="minorHAnsi"/>
                <w:sz w:val="20"/>
                <w:szCs w:val="20"/>
              </w:rPr>
              <w:t xml:space="preserve"> komunalnych</w:t>
            </w:r>
            <w:r w:rsidRPr="00EC0C54">
              <w:rPr>
                <w:rFonts w:asciiTheme="minorHAnsi" w:hAnsiTheme="minorHAnsi"/>
                <w:sz w:val="20"/>
                <w:szCs w:val="20"/>
              </w:rPr>
              <w:t xml:space="preserve">, którego </w:t>
            </w:r>
            <w:r w:rsidR="0067577F">
              <w:rPr>
                <w:rFonts w:asciiTheme="minorHAnsi" w:hAnsiTheme="minorHAnsi"/>
                <w:sz w:val="20"/>
                <w:szCs w:val="20"/>
              </w:rPr>
              <w:t xml:space="preserve">rozwój </w:t>
            </w:r>
            <w:r w:rsidRPr="00EC0C54">
              <w:rPr>
                <w:rFonts w:asciiTheme="minorHAnsi" w:hAnsiTheme="minorHAnsi"/>
                <w:sz w:val="20"/>
                <w:szCs w:val="20"/>
              </w:rPr>
              <w:t>jest przedmiotem wniosku realizowane będą funkcje:</w:t>
            </w:r>
          </w:p>
          <w:p w14:paraId="0F0F4C71" w14:textId="77777777" w:rsidR="00675573" w:rsidRPr="00EC0C54" w:rsidRDefault="00675573" w:rsidP="007A46D6">
            <w:pPr>
              <w:numPr>
                <w:ilvl w:val="0"/>
                <w:numId w:val="14"/>
              </w:numPr>
              <w:tabs>
                <w:tab w:val="clear" w:pos="720"/>
                <w:tab w:val="num" w:pos="252"/>
              </w:tabs>
              <w:ind w:hanging="720"/>
              <w:jc w:val="both"/>
              <w:rPr>
                <w:rFonts w:asciiTheme="minorHAnsi" w:hAnsiTheme="minorHAnsi"/>
                <w:sz w:val="20"/>
                <w:szCs w:val="20"/>
              </w:rPr>
            </w:pPr>
            <w:r w:rsidRPr="00EC0C54">
              <w:rPr>
                <w:rFonts w:asciiTheme="minorHAnsi" w:hAnsiTheme="minorHAnsi"/>
                <w:sz w:val="20"/>
                <w:szCs w:val="20"/>
              </w:rPr>
              <w:t>przygotowania wskazanych frakcji odpadów do ponownego użycia,</w:t>
            </w:r>
          </w:p>
          <w:p w14:paraId="58F4500F" w14:textId="77777777" w:rsidR="00675573" w:rsidRPr="00EC0C54" w:rsidRDefault="00675573" w:rsidP="007A46D6">
            <w:pPr>
              <w:numPr>
                <w:ilvl w:val="0"/>
                <w:numId w:val="14"/>
              </w:numPr>
              <w:tabs>
                <w:tab w:val="clear" w:pos="720"/>
                <w:tab w:val="num" w:pos="252"/>
              </w:tabs>
              <w:ind w:hanging="720"/>
              <w:jc w:val="both"/>
              <w:rPr>
                <w:rFonts w:asciiTheme="minorHAnsi" w:hAnsiTheme="minorHAnsi"/>
                <w:sz w:val="20"/>
                <w:szCs w:val="20"/>
              </w:rPr>
            </w:pPr>
            <w:r w:rsidRPr="00EC0C54">
              <w:rPr>
                <w:rFonts w:asciiTheme="minorHAnsi" w:hAnsiTheme="minorHAnsi"/>
                <w:sz w:val="20"/>
                <w:szCs w:val="20"/>
              </w:rPr>
              <w:t>zbierania i przekazywania kolejnym użytkownikom rzeczy używanych.</w:t>
            </w:r>
          </w:p>
          <w:p w14:paraId="2FB03474" w14:textId="230A622E" w:rsidR="00675573" w:rsidRPr="00EC0C54" w:rsidRDefault="00675573" w:rsidP="00384CEB">
            <w:pPr>
              <w:ind w:left="34"/>
              <w:jc w:val="both"/>
              <w:rPr>
                <w:rFonts w:asciiTheme="minorHAnsi" w:hAnsiTheme="minorHAnsi"/>
                <w:sz w:val="20"/>
                <w:szCs w:val="20"/>
              </w:rPr>
            </w:pPr>
            <w:r w:rsidRPr="00EC0C54">
              <w:rPr>
                <w:rFonts w:asciiTheme="minorHAnsi" w:hAnsiTheme="minorHAnsi"/>
                <w:i/>
                <w:sz w:val="20"/>
                <w:szCs w:val="20"/>
              </w:rPr>
              <w:t xml:space="preserve">(nie dotyczy przedsięwzięć </w:t>
            </w:r>
            <w:r w:rsidR="00DA7081">
              <w:rPr>
                <w:rFonts w:asciiTheme="minorHAnsi" w:hAnsiTheme="minorHAnsi"/>
                <w:i/>
                <w:sz w:val="20"/>
                <w:szCs w:val="20"/>
              </w:rPr>
              <w:t>wskazanych w ust. 7.5. pkt 3</w:t>
            </w:r>
            <w:r w:rsidR="00384CEB">
              <w:rPr>
                <w:rFonts w:asciiTheme="minorHAnsi" w:hAnsiTheme="minorHAnsi"/>
                <w:i/>
                <w:sz w:val="20"/>
                <w:szCs w:val="20"/>
              </w:rPr>
              <w:t>i 4</w:t>
            </w:r>
            <w:r w:rsidR="00DA7081">
              <w:rPr>
                <w:rFonts w:asciiTheme="minorHAnsi" w:hAnsiTheme="minorHAnsi"/>
                <w:i/>
                <w:sz w:val="20"/>
                <w:szCs w:val="20"/>
              </w:rPr>
              <w:t>)</w:t>
            </w:r>
          </w:p>
        </w:tc>
        <w:tc>
          <w:tcPr>
            <w:tcW w:w="450" w:type="pct"/>
            <w:tcBorders>
              <w:top w:val="single" w:sz="4" w:space="0" w:color="auto"/>
              <w:left w:val="single" w:sz="4" w:space="0" w:color="auto"/>
              <w:bottom w:val="single" w:sz="4" w:space="0" w:color="auto"/>
              <w:right w:val="single" w:sz="4" w:space="0" w:color="auto"/>
            </w:tcBorders>
          </w:tcPr>
          <w:p w14:paraId="15D91A4A"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44D23BAF"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r>
      <w:tr w:rsidR="00675573" w:rsidRPr="00EC0C54" w14:paraId="0D76EBD8"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9A02419" w14:textId="435297B2" w:rsidR="00675573" w:rsidRPr="00EC0C54" w:rsidRDefault="00675573"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w:t>
            </w:r>
            <w:r w:rsidR="004D04FE">
              <w:rPr>
                <w:rFonts w:asciiTheme="minorHAnsi" w:hAnsiTheme="minorHAnsi"/>
                <w:sz w:val="20"/>
                <w:szCs w:val="20"/>
              </w:rPr>
              <w:t>5</w:t>
            </w:r>
            <w:r w:rsidRPr="00EC0C54">
              <w:rPr>
                <w:rFonts w:asciiTheme="minorHAnsi" w:hAnsiTheme="minorHAnsi"/>
                <w:sz w:val="20"/>
                <w:szCs w:val="20"/>
              </w:rPr>
              <w:t>.</w:t>
            </w:r>
          </w:p>
        </w:tc>
        <w:tc>
          <w:tcPr>
            <w:tcW w:w="3775" w:type="pct"/>
            <w:tcBorders>
              <w:top w:val="single" w:sz="4" w:space="0" w:color="auto"/>
              <w:left w:val="single" w:sz="4" w:space="0" w:color="auto"/>
              <w:bottom w:val="single" w:sz="4" w:space="0" w:color="auto"/>
              <w:right w:val="single" w:sz="4" w:space="0" w:color="auto"/>
            </w:tcBorders>
            <w:vAlign w:val="center"/>
          </w:tcPr>
          <w:p w14:paraId="5F957792" w14:textId="564E710A" w:rsidR="00675573" w:rsidRPr="00EC0C54" w:rsidRDefault="00675573" w:rsidP="005F20E7">
            <w:pPr>
              <w:tabs>
                <w:tab w:val="left" w:pos="540"/>
              </w:tabs>
              <w:autoSpaceDE w:val="0"/>
              <w:autoSpaceDN w:val="0"/>
              <w:adjustRightInd w:val="0"/>
              <w:spacing w:before="120" w:after="120"/>
              <w:jc w:val="both"/>
              <w:rPr>
                <w:rFonts w:asciiTheme="minorHAnsi" w:hAnsiTheme="minorHAnsi"/>
                <w:sz w:val="20"/>
                <w:szCs w:val="20"/>
              </w:rPr>
            </w:pPr>
            <w:r w:rsidRPr="00EC0C54">
              <w:rPr>
                <w:rFonts w:asciiTheme="minorHAnsi" w:hAnsiTheme="minorHAnsi"/>
                <w:sz w:val="20"/>
                <w:szCs w:val="20"/>
              </w:rPr>
              <w:t xml:space="preserve">Skutkiem przedsięwzięcia, którego przedmiotem jest </w:t>
            </w:r>
            <w:r w:rsidR="005F20E7">
              <w:rPr>
                <w:rFonts w:asciiTheme="minorHAnsi" w:hAnsiTheme="minorHAnsi"/>
                <w:sz w:val="20"/>
                <w:szCs w:val="20"/>
              </w:rPr>
              <w:t xml:space="preserve">rozwój </w:t>
            </w:r>
            <w:r w:rsidRPr="00EC0C54">
              <w:rPr>
                <w:rFonts w:asciiTheme="minorHAnsi" w:hAnsiTheme="minorHAnsi"/>
                <w:sz w:val="20"/>
                <w:szCs w:val="20"/>
              </w:rPr>
              <w:t xml:space="preserve">systemu selektywnego zbierania odpadów będzie </w:t>
            </w:r>
            <w:r w:rsidR="005F20E7">
              <w:rPr>
                <w:rFonts w:asciiTheme="minorHAnsi" w:hAnsiTheme="minorHAnsi"/>
                <w:sz w:val="20"/>
                <w:szCs w:val="20"/>
              </w:rPr>
              <w:t xml:space="preserve">wzrost poziomu </w:t>
            </w:r>
            <w:r w:rsidR="005F20E7" w:rsidRPr="00222D27">
              <w:rPr>
                <w:rFonts w:asciiTheme="minorHAnsi" w:hAnsiTheme="minorHAnsi"/>
                <w:sz w:val="20"/>
                <w:szCs w:val="20"/>
              </w:rPr>
              <w:t>recyklingu i przygotowania do ponownego użycia odpadów komunalnych, z wyłączeniem innych niż niebezpieczne odpadów budowlanych i rozbiórkowych stanowiących odpady komunalne</w:t>
            </w:r>
            <w:r w:rsidR="005F20E7" w:rsidRPr="00EC0C54">
              <w:rPr>
                <w:rFonts w:asciiTheme="minorHAnsi" w:hAnsiTheme="minorHAnsi"/>
                <w:sz w:val="20"/>
                <w:szCs w:val="20"/>
              </w:rPr>
              <w:t xml:space="preserve"> </w:t>
            </w:r>
            <w:r w:rsidRPr="00EC0C54">
              <w:rPr>
                <w:rFonts w:asciiTheme="minorHAnsi" w:hAnsiTheme="minorHAnsi"/>
                <w:sz w:val="20"/>
                <w:szCs w:val="20"/>
              </w:rPr>
              <w:t xml:space="preserve">na terenie </w:t>
            </w:r>
            <w:r w:rsidR="005F20E7" w:rsidRPr="00130993">
              <w:rPr>
                <w:rFonts w:asciiTheme="minorHAnsi" w:hAnsiTheme="minorHAnsi"/>
                <w:sz w:val="20"/>
                <w:szCs w:val="20"/>
              </w:rPr>
              <w:t xml:space="preserve">gminy, </w:t>
            </w:r>
            <w:r w:rsidR="005F20E7">
              <w:rPr>
                <w:rFonts w:asciiTheme="minorHAnsi" w:hAnsiTheme="minorHAnsi"/>
                <w:sz w:val="20"/>
                <w:szCs w:val="20"/>
              </w:rPr>
              <w:t xml:space="preserve">w </w:t>
            </w:r>
            <w:r w:rsidR="005F20E7" w:rsidRPr="00130993">
              <w:rPr>
                <w:rFonts w:asciiTheme="minorHAnsi" w:hAnsiTheme="minorHAnsi"/>
                <w:sz w:val="20"/>
                <w:szCs w:val="20"/>
              </w:rPr>
              <w:t>której realizowane jest przedsięwzięcie lub związku międzygminnego, który wykonuje zadania gminy na terenie której realizowane jest przedsięwzięcie</w:t>
            </w:r>
            <w:r w:rsidR="005F20E7">
              <w:rPr>
                <w:rFonts w:asciiTheme="minorHAnsi" w:hAnsiTheme="minorHAnsi"/>
                <w:sz w:val="20"/>
                <w:szCs w:val="20"/>
              </w:rPr>
              <w:t>,</w:t>
            </w:r>
            <w:r w:rsidR="005F20E7" w:rsidRPr="00130993">
              <w:rPr>
                <w:rFonts w:asciiTheme="minorHAnsi" w:hAnsiTheme="minorHAnsi"/>
                <w:sz w:val="20"/>
                <w:szCs w:val="20"/>
              </w:rPr>
              <w:t xml:space="preserve"> w zakresie gospodarowania odpadami komunalnym</w:t>
            </w:r>
            <w:r w:rsidR="005F20E7">
              <w:rPr>
                <w:rFonts w:asciiTheme="minorHAnsi" w:hAnsiTheme="minorHAnsi"/>
                <w:sz w:val="20"/>
                <w:szCs w:val="20"/>
              </w:rPr>
              <w:t xml:space="preserve">, </w:t>
            </w:r>
            <w:r w:rsidRPr="00EC0C54">
              <w:rPr>
                <w:rFonts w:asciiTheme="minorHAnsi" w:hAnsiTheme="minorHAnsi"/>
                <w:sz w:val="20"/>
                <w:szCs w:val="20"/>
              </w:rPr>
              <w:t>przynajmniej o 5%</w:t>
            </w:r>
            <w:r w:rsidR="005F20E7">
              <w:rPr>
                <w:rFonts w:asciiTheme="minorHAnsi" w:hAnsiTheme="minorHAnsi"/>
                <w:sz w:val="20"/>
                <w:szCs w:val="20"/>
              </w:rPr>
              <w:t xml:space="preserve">punktów procentowych </w:t>
            </w:r>
            <w:r w:rsidRPr="00EC0C54">
              <w:rPr>
                <w:rFonts w:asciiTheme="minorHAnsi" w:hAnsiTheme="minorHAnsi"/>
                <w:sz w:val="20"/>
                <w:szCs w:val="20"/>
              </w:rPr>
              <w:t>w stosunku do</w:t>
            </w:r>
            <w:r w:rsidR="005F20E7">
              <w:rPr>
                <w:rFonts w:asciiTheme="minorHAnsi" w:hAnsiTheme="minorHAnsi"/>
                <w:sz w:val="20"/>
                <w:szCs w:val="20"/>
              </w:rPr>
              <w:t xml:space="preserve"> </w:t>
            </w:r>
            <w:r w:rsidR="005F20E7" w:rsidRPr="00130993">
              <w:rPr>
                <w:rFonts w:asciiTheme="minorHAnsi" w:hAnsiTheme="minorHAnsi"/>
                <w:sz w:val="20"/>
                <w:szCs w:val="20"/>
              </w:rPr>
              <w:t>poziomu recyklingu i przygotowania do ponownego użycia odpadów komunalnych, z wyłączeniem innych niż niebezpieczne odpadów budowlanych i rozbiórkowych stanowiących odpady komunalne</w:t>
            </w:r>
            <w:r w:rsidRPr="00EC0C54">
              <w:rPr>
                <w:rFonts w:asciiTheme="minorHAnsi" w:hAnsiTheme="minorHAnsi"/>
                <w:sz w:val="20"/>
                <w:szCs w:val="20"/>
              </w:rPr>
              <w:t xml:space="preserve"> w roku poprzedzającym rok złożenia wniosku.</w:t>
            </w:r>
          </w:p>
        </w:tc>
        <w:tc>
          <w:tcPr>
            <w:tcW w:w="450" w:type="pct"/>
            <w:tcBorders>
              <w:top w:val="single" w:sz="4" w:space="0" w:color="auto"/>
              <w:left w:val="single" w:sz="4" w:space="0" w:color="auto"/>
              <w:bottom w:val="single" w:sz="4" w:space="0" w:color="auto"/>
              <w:right w:val="single" w:sz="4" w:space="0" w:color="auto"/>
            </w:tcBorders>
          </w:tcPr>
          <w:p w14:paraId="0419077D"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4F410C05" w14:textId="77777777" w:rsidR="00675573" w:rsidRPr="00EC0C54" w:rsidRDefault="00675573" w:rsidP="00A92134">
            <w:pPr>
              <w:tabs>
                <w:tab w:val="num" w:pos="2340"/>
              </w:tabs>
              <w:spacing w:before="60" w:after="60"/>
              <w:ind w:left="35"/>
              <w:jc w:val="both"/>
              <w:rPr>
                <w:rFonts w:asciiTheme="minorHAnsi" w:hAnsiTheme="minorHAnsi"/>
                <w:sz w:val="20"/>
                <w:szCs w:val="20"/>
              </w:rPr>
            </w:pPr>
          </w:p>
        </w:tc>
      </w:tr>
    </w:tbl>
    <w:p w14:paraId="264270A6" w14:textId="77777777" w:rsidR="00675573" w:rsidRPr="00EC0C54" w:rsidRDefault="00675573" w:rsidP="00675573">
      <w:pPr>
        <w:tabs>
          <w:tab w:val="left" w:pos="284"/>
        </w:tabs>
        <w:rPr>
          <w:rFonts w:asciiTheme="minorHAnsi" w:hAnsiTheme="minorHAnsi"/>
          <w:vertAlign w:val="superscript"/>
        </w:rPr>
      </w:pPr>
    </w:p>
    <w:p w14:paraId="5DE8461A" w14:textId="77777777" w:rsidR="00675573" w:rsidRPr="00EC0C54" w:rsidRDefault="00675573" w:rsidP="00675573">
      <w:pPr>
        <w:rPr>
          <w:rFonts w:asciiTheme="minorHAnsi" w:hAnsiTheme="minorHAnsi"/>
          <w:b/>
          <w:sz w:val="26"/>
          <w:szCs w:val="26"/>
        </w:rPr>
      </w:pPr>
      <w:r w:rsidRPr="00EC0C54">
        <w:rPr>
          <w:rFonts w:asciiTheme="minorHAnsi" w:hAnsiTheme="minorHAnsi"/>
          <w:b/>
          <w:sz w:val="26"/>
          <w:szCs w:val="26"/>
        </w:rPr>
        <w:br w:type="page"/>
      </w:r>
    </w:p>
    <w:p w14:paraId="32D63D52" w14:textId="77777777" w:rsidR="00675573" w:rsidRPr="00EC0C54" w:rsidRDefault="00675573" w:rsidP="00675573">
      <w:pPr>
        <w:rPr>
          <w:rFonts w:asciiTheme="minorHAnsi" w:hAnsiTheme="minorHAnsi"/>
          <w:b/>
        </w:rPr>
      </w:pPr>
      <w:r w:rsidRPr="00EC0C54">
        <w:rPr>
          <w:rFonts w:asciiTheme="minorHAnsi" w:hAnsiTheme="minorHAnsi"/>
          <w:b/>
        </w:rPr>
        <w:lastRenderedPageBreak/>
        <w:t xml:space="preserve">KRYTERIA JAKOŚCIOWE PUNKTOWE </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992"/>
        <w:gridCol w:w="851"/>
        <w:gridCol w:w="992"/>
      </w:tblGrid>
      <w:tr w:rsidR="00EC0C54" w:rsidRPr="00EC0C54" w14:paraId="3DCE656E" w14:textId="77777777" w:rsidTr="00A92134">
        <w:trPr>
          <w:cantSplit/>
          <w:trHeight w:val="219"/>
        </w:trPr>
        <w:tc>
          <w:tcPr>
            <w:tcW w:w="637" w:type="dxa"/>
            <w:shd w:val="clear" w:color="auto" w:fill="BFBFBF"/>
            <w:vAlign w:val="center"/>
          </w:tcPr>
          <w:p w14:paraId="5FFB3F84"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sz w:val="20"/>
                <w:szCs w:val="20"/>
              </w:rPr>
              <w:br w:type="page"/>
            </w:r>
            <w:r w:rsidRPr="00EC0C54">
              <w:rPr>
                <w:rFonts w:asciiTheme="minorHAnsi" w:hAnsiTheme="minorHAnsi"/>
                <w:b/>
                <w:sz w:val="20"/>
                <w:szCs w:val="20"/>
              </w:rPr>
              <w:t>Lp.</w:t>
            </w:r>
          </w:p>
        </w:tc>
        <w:tc>
          <w:tcPr>
            <w:tcW w:w="6521" w:type="dxa"/>
            <w:shd w:val="clear" w:color="auto" w:fill="BFBFBF"/>
            <w:vAlign w:val="center"/>
          </w:tcPr>
          <w:p w14:paraId="44C084CB"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NAZWA KRYTERIUM</w:t>
            </w:r>
          </w:p>
        </w:tc>
        <w:tc>
          <w:tcPr>
            <w:tcW w:w="992" w:type="dxa"/>
            <w:shd w:val="clear" w:color="auto" w:fill="BFBFBF"/>
            <w:vAlign w:val="center"/>
          </w:tcPr>
          <w:p w14:paraId="28B3316B"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PUNKTY</w:t>
            </w:r>
          </w:p>
        </w:tc>
        <w:tc>
          <w:tcPr>
            <w:tcW w:w="851" w:type="dxa"/>
            <w:shd w:val="clear" w:color="auto" w:fill="BFBFBF"/>
            <w:vAlign w:val="center"/>
          </w:tcPr>
          <w:p w14:paraId="7D7BAF42"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WAGA</w:t>
            </w:r>
          </w:p>
        </w:tc>
        <w:tc>
          <w:tcPr>
            <w:tcW w:w="992" w:type="dxa"/>
            <w:shd w:val="clear" w:color="auto" w:fill="BFBFBF"/>
          </w:tcPr>
          <w:p w14:paraId="0CFF6B92"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 xml:space="preserve">WYNIK OCENY </w:t>
            </w:r>
            <w:r w:rsidRPr="00EC0C54">
              <w:rPr>
                <w:rFonts w:asciiTheme="minorHAnsi" w:hAnsiTheme="minorHAnsi"/>
                <w:i/>
                <w:sz w:val="20"/>
                <w:szCs w:val="20"/>
              </w:rPr>
              <w:t xml:space="preserve">(uzyskana liczba </w:t>
            </w:r>
            <w:r w:rsidRPr="00EC0C54">
              <w:rPr>
                <w:rFonts w:asciiTheme="minorHAnsi" w:hAnsiTheme="minorHAnsi"/>
                <w:i/>
                <w:sz w:val="20"/>
                <w:szCs w:val="20"/>
              </w:rPr>
              <w:br/>
              <w:t>pkt x waga)</w:t>
            </w:r>
          </w:p>
        </w:tc>
      </w:tr>
      <w:tr w:rsidR="00EC0C54" w:rsidRPr="00EC0C54" w14:paraId="4F35B70F" w14:textId="77777777" w:rsidTr="00A92134">
        <w:trPr>
          <w:cantSplit/>
          <w:trHeight w:val="219"/>
        </w:trPr>
        <w:tc>
          <w:tcPr>
            <w:tcW w:w="637" w:type="dxa"/>
            <w:shd w:val="clear" w:color="auto" w:fill="BFBFBF"/>
            <w:vAlign w:val="center"/>
          </w:tcPr>
          <w:p w14:paraId="3215F8F0"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I.</w:t>
            </w:r>
          </w:p>
        </w:tc>
        <w:tc>
          <w:tcPr>
            <w:tcW w:w="9356" w:type="dxa"/>
            <w:gridSpan w:val="4"/>
            <w:shd w:val="clear" w:color="auto" w:fill="BFBFBF"/>
          </w:tcPr>
          <w:p w14:paraId="0FFBF013" w14:textId="77777777" w:rsidR="00675573" w:rsidRPr="00EC0C54" w:rsidRDefault="00675573" w:rsidP="00A92134">
            <w:pPr>
              <w:autoSpaceDE w:val="0"/>
              <w:autoSpaceDN w:val="0"/>
              <w:adjustRightInd w:val="0"/>
              <w:spacing w:before="60" w:after="60"/>
              <w:jc w:val="center"/>
              <w:rPr>
                <w:rFonts w:asciiTheme="minorHAnsi" w:hAnsiTheme="minorHAnsi"/>
                <w:b/>
                <w:bCs/>
                <w:sz w:val="20"/>
                <w:szCs w:val="20"/>
              </w:rPr>
            </w:pPr>
            <w:r w:rsidRPr="00EC0C54">
              <w:rPr>
                <w:rFonts w:asciiTheme="minorHAnsi" w:hAnsiTheme="minorHAnsi"/>
                <w:b/>
                <w:sz w:val="20"/>
                <w:szCs w:val="20"/>
              </w:rPr>
              <w:t>ZASADNOŚĆ REALIZACJI PRZEDSIĘWZIĘCIA</w:t>
            </w:r>
          </w:p>
        </w:tc>
      </w:tr>
      <w:tr w:rsidR="00EC0C54" w:rsidRPr="00EC0C54" w14:paraId="10BD59C9" w14:textId="77777777" w:rsidTr="00A92134">
        <w:trPr>
          <w:cantSplit/>
          <w:trHeight w:val="425"/>
        </w:trPr>
        <w:tc>
          <w:tcPr>
            <w:tcW w:w="637" w:type="dxa"/>
            <w:vAlign w:val="center"/>
          </w:tcPr>
          <w:p w14:paraId="5ABC9017" w14:textId="77777777" w:rsidR="00675573" w:rsidRPr="00EC0C54" w:rsidRDefault="00675573" w:rsidP="00A92134">
            <w:pPr>
              <w:tabs>
                <w:tab w:val="center" w:pos="4536"/>
                <w:tab w:val="right" w:pos="9072"/>
              </w:tabs>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1.</w:t>
            </w:r>
          </w:p>
        </w:tc>
        <w:tc>
          <w:tcPr>
            <w:tcW w:w="6521" w:type="dxa"/>
            <w:vAlign w:val="center"/>
          </w:tcPr>
          <w:p w14:paraId="0EF0B3CD" w14:textId="77777777" w:rsidR="00675573" w:rsidRPr="00EC0C54" w:rsidRDefault="00675573" w:rsidP="00A92134">
            <w:pPr>
              <w:autoSpaceDE w:val="0"/>
              <w:autoSpaceDN w:val="0"/>
              <w:adjustRightInd w:val="0"/>
              <w:spacing w:before="60" w:after="60"/>
              <w:rPr>
                <w:rFonts w:asciiTheme="minorHAnsi" w:hAnsiTheme="minorHAnsi"/>
                <w:sz w:val="20"/>
                <w:szCs w:val="20"/>
              </w:rPr>
            </w:pPr>
            <w:r w:rsidRPr="00EC0C54">
              <w:rPr>
                <w:rFonts w:asciiTheme="minorHAnsi" w:hAnsiTheme="minorHAnsi"/>
                <w:sz w:val="20"/>
                <w:szCs w:val="20"/>
              </w:rPr>
              <w:t xml:space="preserve">Ocena planowanego efektu ekologicznego </w:t>
            </w:r>
            <w:r w:rsidRPr="00EC0C54">
              <w:rPr>
                <w:rFonts w:asciiTheme="minorHAnsi" w:hAnsiTheme="minorHAnsi"/>
                <w:sz w:val="20"/>
                <w:szCs w:val="20"/>
              </w:rPr>
              <w:br/>
              <w:t xml:space="preserve">– wpływ na realizację wskaźników programu priorytetowego </w:t>
            </w:r>
          </w:p>
        </w:tc>
        <w:tc>
          <w:tcPr>
            <w:tcW w:w="992" w:type="dxa"/>
            <w:vAlign w:val="center"/>
          </w:tcPr>
          <w:p w14:paraId="432E7319" w14:textId="77777777" w:rsidR="00675573" w:rsidRPr="00EC0C54" w:rsidRDefault="00675573"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0 pkt</w:t>
            </w:r>
          </w:p>
          <w:p w14:paraId="680265B0" w14:textId="77777777" w:rsidR="00675573" w:rsidRPr="00EC0C54" w:rsidRDefault="00675573"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3 pkt</w:t>
            </w:r>
          </w:p>
          <w:p w14:paraId="3F040873" w14:textId="77777777" w:rsidR="00675573" w:rsidRPr="00EC0C54" w:rsidRDefault="00675573"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18C4F2C1" w14:textId="77777777" w:rsidR="00675573" w:rsidRPr="00EC0C54" w:rsidRDefault="00675573"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3</w:t>
            </w:r>
          </w:p>
        </w:tc>
        <w:tc>
          <w:tcPr>
            <w:tcW w:w="992" w:type="dxa"/>
            <w:vAlign w:val="center"/>
          </w:tcPr>
          <w:p w14:paraId="56A19AD2" w14:textId="77777777" w:rsidR="00675573" w:rsidRPr="00EC0C54" w:rsidRDefault="00675573"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max 15 pkt</w:t>
            </w:r>
          </w:p>
        </w:tc>
      </w:tr>
      <w:tr w:rsidR="00EC0C54" w:rsidRPr="00EC0C54" w14:paraId="3F082BD9" w14:textId="77777777" w:rsidTr="00A92134">
        <w:trPr>
          <w:cantSplit/>
          <w:trHeight w:val="425"/>
        </w:trPr>
        <w:tc>
          <w:tcPr>
            <w:tcW w:w="9993" w:type="dxa"/>
            <w:gridSpan w:val="5"/>
          </w:tcPr>
          <w:p w14:paraId="4B2A3249" w14:textId="77777777" w:rsidR="00675573" w:rsidRPr="00EC0C54" w:rsidRDefault="00675573" w:rsidP="00A92134">
            <w:pPr>
              <w:tabs>
                <w:tab w:val="left" w:pos="540"/>
              </w:tabs>
              <w:autoSpaceDE w:val="0"/>
              <w:autoSpaceDN w:val="0"/>
              <w:adjustRightInd w:val="0"/>
              <w:spacing w:before="120" w:after="120"/>
              <w:ind w:left="360"/>
              <w:jc w:val="both"/>
              <w:rPr>
                <w:rFonts w:asciiTheme="minorHAnsi" w:hAnsiTheme="minorHAnsi"/>
                <w:sz w:val="20"/>
                <w:szCs w:val="20"/>
              </w:rPr>
            </w:pPr>
            <w:r w:rsidRPr="00EC0C54">
              <w:rPr>
                <w:rFonts w:asciiTheme="minorHAnsi" w:hAnsiTheme="minorHAnsi"/>
                <w:sz w:val="20"/>
                <w:szCs w:val="20"/>
              </w:rPr>
              <w:t>Zasady oceny:</w:t>
            </w:r>
          </w:p>
          <w:p w14:paraId="2CD7F230" w14:textId="77777777" w:rsidR="00176A00" w:rsidRPr="00EC0C54" w:rsidRDefault="00675573" w:rsidP="000F31A5">
            <w:pPr>
              <w:autoSpaceDE w:val="0"/>
              <w:autoSpaceDN w:val="0"/>
              <w:adjustRightInd w:val="0"/>
              <w:rPr>
                <w:rFonts w:asciiTheme="minorHAnsi" w:hAnsiTheme="minorHAnsi"/>
                <w:b/>
                <w:sz w:val="20"/>
                <w:szCs w:val="20"/>
              </w:rPr>
            </w:pPr>
            <w:r w:rsidRPr="00EC0C54">
              <w:rPr>
                <w:rFonts w:asciiTheme="minorHAnsi" w:hAnsiTheme="minorHAnsi"/>
                <w:b/>
                <w:sz w:val="20"/>
                <w:szCs w:val="20"/>
              </w:rPr>
              <w:t>0 pkt</w:t>
            </w:r>
          </w:p>
          <w:p w14:paraId="7372E2D7" w14:textId="30073890"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430E3E">
              <w:rPr>
                <w:rFonts w:asciiTheme="minorHAnsi" w:hAnsiTheme="minorHAnsi"/>
                <w:sz w:val="20"/>
                <w:szCs w:val="20"/>
              </w:rPr>
              <w:t xml:space="preserve"> rozwoju </w:t>
            </w:r>
            <w:r w:rsidRPr="00EC0C54">
              <w:rPr>
                <w:rFonts w:asciiTheme="minorHAnsi" w:hAnsiTheme="minorHAnsi"/>
                <w:sz w:val="20"/>
                <w:szCs w:val="20"/>
              </w:rPr>
              <w:t xml:space="preserve">systemów selektywnego zbierania odpadów </w:t>
            </w:r>
            <w:r w:rsidR="00430E3E">
              <w:rPr>
                <w:rFonts w:asciiTheme="minorHAnsi" w:hAnsiTheme="minorHAnsi"/>
                <w:sz w:val="20"/>
                <w:szCs w:val="20"/>
              </w:rPr>
              <w:t xml:space="preserve">komunalnych </w:t>
            </w:r>
            <w:r w:rsidRPr="00EC0C54">
              <w:rPr>
                <w:rFonts w:asciiTheme="minorHAnsi" w:hAnsiTheme="minorHAnsi"/>
                <w:sz w:val="20"/>
                <w:szCs w:val="20"/>
              </w:rPr>
              <w:t xml:space="preserve">: </w:t>
            </w:r>
          </w:p>
          <w:p w14:paraId="19755648" w14:textId="5B0A89A1"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gdy masa odpadów zebranych selektywnie w odniesieniu do łącznej masy odpadów komunalnych </w:t>
            </w:r>
            <w:r w:rsidR="0057529C">
              <w:rPr>
                <w:rFonts w:asciiTheme="minorHAnsi" w:hAnsiTheme="minorHAnsi"/>
                <w:sz w:val="20"/>
                <w:szCs w:val="20"/>
              </w:rPr>
              <w:t xml:space="preserve"> wytwarzanych </w:t>
            </w:r>
            <w:r w:rsidRPr="00EC0C54">
              <w:rPr>
                <w:rFonts w:asciiTheme="minorHAnsi" w:hAnsiTheme="minorHAnsi"/>
                <w:sz w:val="20"/>
                <w:szCs w:val="20"/>
              </w:rPr>
              <w:t>na obszarze objętym przedsięwzięciem wyniesie &lt; 1</w:t>
            </w:r>
            <w:r w:rsidR="0057529C">
              <w:rPr>
                <w:rFonts w:asciiTheme="minorHAnsi" w:hAnsiTheme="minorHAnsi"/>
                <w:sz w:val="20"/>
                <w:szCs w:val="20"/>
              </w:rPr>
              <w:t>5</w:t>
            </w:r>
            <w:r w:rsidRPr="00EC0C54">
              <w:rPr>
                <w:rFonts w:asciiTheme="minorHAnsi" w:hAnsiTheme="minorHAnsi"/>
                <w:sz w:val="20"/>
                <w:szCs w:val="20"/>
              </w:rPr>
              <w:t>%</w:t>
            </w:r>
          </w:p>
          <w:p w14:paraId="37AF29E4" w14:textId="3FA018C3"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budowie </w:t>
            </w:r>
            <w:r w:rsidR="00BB4161">
              <w:rPr>
                <w:rFonts w:asciiTheme="minorHAnsi" w:hAnsiTheme="minorHAnsi"/>
                <w:sz w:val="20"/>
                <w:szCs w:val="20"/>
              </w:rPr>
              <w:t xml:space="preserve">lub modernizacji </w:t>
            </w:r>
            <w:r w:rsidRPr="00EC0C54">
              <w:rPr>
                <w:rFonts w:asciiTheme="minorHAnsi" w:hAnsiTheme="minorHAnsi"/>
                <w:sz w:val="20"/>
                <w:szCs w:val="20"/>
              </w:rPr>
              <w:t xml:space="preserve">stacjonarnych punktów selektywnego zbierania odpadów komunalnych: </w:t>
            </w:r>
          </w:p>
          <w:p w14:paraId="55E6E0C0" w14:textId="32EF4E7C"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gdy masa odpadów zebranych selektywnie w odniesieniu do łącznej masy  odpadów komunalnych </w:t>
            </w:r>
            <w:r w:rsidR="002A7EAD">
              <w:rPr>
                <w:rFonts w:asciiTheme="minorHAnsi" w:hAnsiTheme="minorHAnsi"/>
                <w:sz w:val="20"/>
                <w:szCs w:val="20"/>
              </w:rPr>
              <w:t xml:space="preserve">wytwarzanych </w:t>
            </w:r>
            <w:r w:rsidRPr="00EC0C54">
              <w:rPr>
                <w:rFonts w:asciiTheme="minorHAnsi" w:hAnsiTheme="minorHAnsi"/>
                <w:sz w:val="20"/>
                <w:szCs w:val="20"/>
              </w:rPr>
              <w:t xml:space="preserve">na obszarze objętym przedsięwzięciem wyniesie &lt; </w:t>
            </w:r>
            <w:r w:rsidR="001C157D">
              <w:rPr>
                <w:rFonts w:asciiTheme="minorHAnsi" w:hAnsiTheme="minorHAnsi"/>
                <w:sz w:val="20"/>
                <w:szCs w:val="20"/>
              </w:rPr>
              <w:t>10</w:t>
            </w:r>
            <w:r w:rsidRPr="00EC0C54">
              <w:rPr>
                <w:rFonts w:asciiTheme="minorHAnsi" w:hAnsiTheme="minorHAnsi"/>
                <w:sz w:val="20"/>
                <w:szCs w:val="20"/>
              </w:rPr>
              <w:t>%</w:t>
            </w:r>
          </w:p>
          <w:p w14:paraId="3B766278" w14:textId="77777777" w:rsidR="002A7EAD" w:rsidRPr="00EC0C54" w:rsidRDefault="002A7EAD" w:rsidP="002A7EAD">
            <w:pPr>
              <w:autoSpaceDE w:val="0"/>
              <w:autoSpaceDN w:val="0"/>
              <w:adjustRightInd w:val="0"/>
              <w:ind w:left="209"/>
              <w:jc w:val="both"/>
              <w:rPr>
                <w:rFonts w:asciiTheme="minorHAnsi" w:hAnsiTheme="minorHAnsi"/>
                <w:sz w:val="20"/>
                <w:szCs w:val="20"/>
              </w:rPr>
            </w:pPr>
          </w:p>
          <w:p w14:paraId="15490630"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2D7F0A26" w14:textId="435530ED"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gdy masa pozyskanej żywności będzie równa lub mniejsza od masy żywności pozyskanej w roku poprzedzającym złożenie wniosku</w:t>
            </w:r>
          </w:p>
          <w:p w14:paraId="3642C4B9" w14:textId="77777777" w:rsidR="002A7EAD" w:rsidRDefault="002A7EAD" w:rsidP="002A7EAD">
            <w:pPr>
              <w:autoSpaceDE w:val="0"/>
              <w:autoSpaceDN w:val="0"/>
              <w:adjustRightInd w:val="0"/>
              <w:ind w:left="209"/>
              <w:jc w:val="both"/>
              <w:rPr>
                <w:rFonts w:asciiTheme="minorHAnsi" w:hAnsiTheme="minorHAnsi"/>
                <w:sz w:val="20"/>
                <w:szCs w:val="20"/>
              </w:rPr>
            </w:pPr>
          </w:p>
          <w:p w14:paraId="6FB7C7B2" w14:textId="77777777" w:rsidR="00BB4161" w:rsidRPr="00EC0C54" w:rsidRDefault="00BB4161" w:rsidP="00B1031D">
            <w:pPr>
              <w:autoSpaceDE w:val="0"/>
              <w:autoSpaceDN w:val="0"/>
              <w:adjustRightInd w:val="0"/>
              <w:ind w:left="209"/>
              <w:jc w:val="both"/>
              <w:rPr>
                <w:rFonts w:asciiTheme="minorHAnsi" w:hAnsiTheme="minorHAnsi"/>
                <w:sz w:val="20"/>
                <w:szCs w:val="20"/>
              </w:rPr>
            </w:pPr>
          </w:p>
          <w:p w14:paraId="7DB51BCF" w14:textId="77777777" w:rsidR="00675573" w:rsidRPr="00EC0C54" w:rsidRDefault="00675573" w:rsidP="000F31A5">
            <w:pPr>
              <w:autoSpaceDE w:val="0"/>
              <w:autoSpaceDN w:val="0"/>
              <w:adjustRightInd w:val="0"/>
              <w:ind w:left="709" w:hanging="709"/>
              <w:jc w:val="both"/>
              <w:rPr>
                <w:rFonts w:asciiTheme="minorHAnsi" w:hAnsiTheme="minorHAnsi"/>
                <w:b/>
                <w:sz w:val="20"/>
                <w:szCs w:val="20"/>
              </w:rPr>
            </w:pPr>
            <w:r w:rsidRPr="00EC0C54">
              <w:rPr>
                <w:rFonts w:asciiTheme="minorHAnsi" w:hAnsiTheme="minorHAnsi"/>
                <w:b/>
                <w:sz w:val="20"/>
                <w:szCs w:val="20"/>
              </w:rPr>
              <w:t>3 pkt</w:t>
            </w:r>
          </w:p>
          <w:p w14:paraId="27F8C365" w14:textId="3A353EC0"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430E3E">
              <w:rPr>
                <w:rFonts w:asciiTheme="minorHAnsi" w:hAnsiTheme="minorHAnsi"/>
                <w:sz w:val="20"/>
                <w:szCs w:val="20"/>
              </w:rPr>
              <w:t xml:space="preserve"> rozwoju </w:t>
            </w:r>
            <w:r w:rsidRPr="00EC0C54">
              <w:rPr>
                <w:rFonts w:asciiTheme="minorHAnsi" w:hAnsiTheme="minorHAnsi"/>
                <w:sz w:val="20"/>
                <w:szCs w:val="20"/>
              </w:rPr>
              <w:t>systemów selektywnego zbierania</w:t>
            </w:r>
            <w:r w:rsidR="00430E3E">
              <w:rPr>
                <w:rFonts w:asciiTheme="minorHAnsi" w:hAnsiTheme="minorHAnsi"/>
                <w:sz w:val="20"/>
                <w:szCs w:val="20"/>
              </w:rPr>
              <w:t xml:space="preserve"> </w:t>
            </w:r>
            <w:r w:rsidRPr="00EC0C54">
              <w:rPr>
                <w:rFonts w:asciiTheme="minorHAnsi" w:hAnsiTheme="minorHAnsi"/>
                <w:sz w:val="20"/>
                <w:szCs w:val="20"/>
              </w:rPr>
              <w:t>odpadów</w:t>
            </w:r>
            <w:r w:rsidR="00430E3E">
              <w:rPr>
                <w:rFonts w:asciiTheme="minorHAnsi" w:hAnsiTheme="minorHAnsi"/>
                <w:sz w:val="20"/>
                <w:szCs w:val="20"/>
              </w:rPr>
              <w:t xml:space="preserve"> komunalnych </w:t>
            </w:r>
            <w:r w:rsidRPr="00EC0C54">
              <w:rPr>
                <w:rFonts w:asciiTheme="minorHAnsi" w:hAnsiTheme="minorHAnsi"/>
                <w:sz w:val="20"/>
                <w:szCs w:val="20"/>
              </w:rPr>
              <w:t xml:space="preserve">: </w:t>
            </w:r>
          </w:p>
          <w:p w14:paraId="0D6CC273" w14:textId="27765137"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gdy masa odpadów zebranych selektywnie w odniesieniu do łącznej masy  odpadów komunalnych </w:t>
            </w:r>
            <w:r w:rsidR="00E56665">
              <w:rPr>
                <w:rFonts w:asciiTheme="minorHAnsi" w:hAnsiTheme="minorHAnsi"/>
                <w:sz w:val="20"/>
                <w:szCs w:val="20"/>
              </w:rPr>
              <w:t xml:space="preserve"> wytwarzanych </w:t>
            </w:r>
            <w:r w:rsidRPr="00EC0C54">
              <w:rPr>
                <w:rFonts w:asciiTheme="minorHAnsi" w:hAnsiTheme="minorHAnsi"/>
                <w:sz w:val="20"/>
                <w:szCs w:val="20"/>
              </w:rPr>
              <w:t>na obszarze objętym przedsięwzięciem wyniesie ≥ 1</w:t>
            </w:r>
            <w:r w:rsidR="00E56665">
              <w:rPr>
                <w:rFonts w:asciiTheme="minorHAnsi" w:hAnsiTheme="minorHAnsi"/>
                <w:sz w:val="20"/>
                <w:szCs w:val="20"/>
              </w:rPr>
              <w:t>5</w:t>
            </w:r>
            <w:r w:rsidRPr="00EC0C54">
              <w:rPr>
                <w:rFonts w:asciiTheme="minorHAnsi" w:hAnsiTheme="minorHAnsi"/>
                <w:sz w:val="20"/>
                <w:szCs w:val="20"/>
              </w:rPr>
              <w:t xml:space="preserve">% i ≤ </w:t>
            </w:r>
            <w:r w:rsidR="00E56665">
              <w:rPr>
                <w:rFonts w:asciiTheme="minorHAnsi" w:hAnsiTheme="minorHAnsi"/>
                <w:sz w:val="20"/>
                <w:szCs w:val="20"/>
              </w:rPr>
              <w:t>2</w:t>
            </w:r>
            <w:r w:rsidRPr="00EC0C54">
              <w:rPr>
                <w:rFonts w:asciiTheme="minorHAnsi" w:hAnsiTheme="minorHAnsi"/>
                <w:sz w:val="20"/>
                <w:szCs w:val="20"/>
              </w:rPr>
              <w:t>5%</w:t>
            </w:r>
          </w:p>
          <w:p w14:paraId="384F7CCD" w14:textId="77777777" w:rsidR="00E56665" w:rsidRPr="00EC0C54" w:rsidRDefault="00E56665" w:rsidP="00E56665">
            <w:pPr>
              <w:autoSpaceDE w:val="0"/>
              <w:autoSpaceDN w:val="0"/>
              <w:adjustRightInd w:val="0"/>
              <w:ind w:left="209"/>
              <w:jc w:val="both"/>
              <w:rPr>
                <w:rFonts w:asciiTheme="minorHAnsi" w:hAnsiTheme="minorHAnsi"/>
                <w:sz w:val="20"/>
                <w:szCs w:val="20"/>
              </w:rPr>
            </w:pPr>
          </w:p>
          <w:p w14:paraId="67B02F06" w14:textId="54369606"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budowie </w:t>
            </w:r>
            <w:r w:rsidR="00BB4161">
              <w:rPr>
                <w:rFonts w:asciiTheme="minorHAnsi" w:hAnsiTheme="minorHAnsi"/>
                <w:sz w:val="20"/>
                <w:szCs w:val="20"/>
              </w:rPr>
              <w:t xml:space="preserve">lub modernizacji </w:t>
            </w:r>
            <w:r w:rsidRPr="00EC0C54">
              <w:rPr>
                <w:rFonts w:asciiTheme="minorHAnsi" w:hAnsiTheme="minorHAnsi"/>
                <w:sz w:val="20"/>
                <w:szCs w:val="20"/>
              </w:rPr>
              <w:t xml:space="preserve">stacjonarnych punktów selektywnego zbierania odpadów komunalnych: </w:t>
            </w:r>
          </w:p>
          <w:p w14:paraId="6D08E898" w14:textId="0764DC76"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gdy masa odpadów zebranych selektywnie w odniesieniu do łącznej masy  odpadów komunalnych </w:t>
            </w:r>
            <w:r w:rsidR="00E56665">
              <w:rPr>
                <w:rFonts w:asciiTheme="minorHAnsi" w:hAnsiTheme="minorHAnsi"/>
                <w:sz w:val="20"/>
                <w:szCs w:val="20"/>
              </w:rPr>
              <w:t xml:space="preserve"> wytwarzanych </w:t>
            </w:r>
            <w:r w:rsidRPr="00EC0C54">
              <w:rPr>
                <w:rFonts w:asciiTheme="minorHAnsi" w:hAnsiTheme="minorHAnsi"/>
                <w:sz w:val="20"/>
                <w:szCs w:val="20"/>
              </w:rPr>
              <w:t>na obszarze objętym przedsięwzięciem wyniesie</w:t>
            </w:r>
            <w:r w:rsidRPr="00EC0C54" w:rsidDel="009914AB">
              <w:rPr>
                <w:rFonts w:asciiTheme="minorHAnsi" w:hAnsiTheme="minorHAnsi"/>
                <w:sz w:val="20"/>
                <w:szCs w:val="20"/>
              </w:rPr>
              <w:t xml:space="preserve"> </w:t>
            </w:r>
            <w:r w:rsidRPr="00EC0C54">
              <w:rPr>
                <w:rFonts w:asciiTheme="minorHAnsi" w:hAnsiTheme="minorHAnsi"/>
                <w:sz w:val="20"/>
                <w:szCs w:val="20"/>
              </w:rPr>
              <w:t xml:space="preserve">≥ </w:t>
            </w:r>
            <w:r w:rsidR="00E56665">
              <w:rPr>
                <w:rFonts w:asciiTheme="minorHAnsi" w:hAnsiTheme="minorHAnsi"/>
                <w:sz w:val="20"/>
                <w:szCs w:val="20"/>
              </w:rPr>
              <w:t>10</w:t>
            </w:r>
            <w:r w:rsidRPr="00EC0C54">
              <w:rPr>
                <w:rFonts w:asciiTheme="minorHAnsi" w:hAnsiTheme="minorHAnsi"/>
                <w:sz w:val="20"/>
                <w:szCs w:val="20"/>
              </w:rPr>
              <w:t>% i ≤ 1</w:t>
            </w:r>
            <w:r w:rsidR="00E56665">
              <w:rPr>
                <w:rFonts w:asciiTheme="minorHAnsi" w:hAnsiTheme="minorHAnsi"/>
                <w:sz w:val="20"/>
                <w:szCs w:val="20"/>
              </w:rPr>
              <w:t>5</w:t>
            </w:r>
            <w:r w:rsidRPr="00EC0C54">
              <w:rPr>
                <w:rFonts w:asciiTheme="minorHAnsi" w:hAnsiTheme="minorHAnsi"/>
                <w:sz w:val="20"/>
                <w:szCs w:val="20"/>
              </w:rPr>
              <w:t>%</w:t>
            </w:r>
          </w:p>
          <w:p w14:paraId="5ECEE210" w14:textId="77777777" w:rsidR="00E56665" w:rsidRPr="00EC0C54" w:rsidRDefault="00E56665" w:rsidP="00E56665">
            <w:pPr>
              <w:autoSpaceDE w:val="0"/>
              <w:autoSpaceDN w:val="0"/>
              <w:adjustRightInd w:val="0"/>
              <w:ind w:left="209"/>
              <w:jc w:val="both"/>
              <w:rPr>
                <w:rFonts w:asciiTheme="minorHAnsi" w:hAnsiTheme="minorHAnsi"/>
                <w:sz w:val="20"/>
                <w:szCs w:val="20"/>
              </w:rPr>
            </w:pPr>
          </w:p>
          <w:p w14:paraId="09D0133F"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0E7F0D77"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gdy masa pozyskanej żywności będzie większa od masy żywności pozyskanej w roku poprzedzającym złożenie wniosku o nie więcej niż 5%</w:t>
            </w:r>
          </w:p>
          <w:p w14:paraId="3B343CD6" w14:textId="02639C77" w:rsidR="00176A00" w:rsidRDefault="00176A00" w:rsidP="000F31A5">
            <w:pPr>
              <w:autoSpaceDE w:val="0"/>
              <w:autoSpaceDN w:val="0"/>
              <w:adjustRightInd w:val="0"/>
              <w:ind w:left="709" w:hanging="709"/>
              <w:jc w:val="both"/>
              <w:rPr>
                <w:rFonts w:asciiTheme="minorHAnsi" w:hAnsiTheme="minorHAnsi"/>
                <w:b/>
                <w:sz w:val="20"/>
                <w:szCs w:val="20"/>
              </w:rPr>
            </w:pPr>
          </w:p>
          <w:p w14:paraId="42762B44" w14:textId="77777777" w:rsidR="00E56665" w:rsidRPr="00EC0C54" w:rsidRDefault="00E56665" w:rsidP="000F31A5">
            <w:pPr>
              <w:autoSpaceDE w:val="0"/>
              <w:autoSpaceDN w:val="0"/>
              <w:adjustRightInd w:val="0"/>
              <w:ind w:left="709" w:hanging="709"/>
              <w:jc w:val="both"/>
              <w:rPr>
                <w:rFonts w:asciiTheme="minorHAnsi" w:hAnsiTheme="minorHAnsi"/>
                <w:b/>
                <w:sz w:val="20"/>
                <w:szCs w:val="20"/>
              </w:rPr>
            </w:pPr>
          </w:p>
          <w:p w14:paraId="1F568EF5" w14:textId="77777777" w:rsidR="00675573" w:rsidRPr="00EC0C54" w:rsidRDefault="00675573" w:rsidP="000F31A5">
            <w:pPr>
              <w:autoSpaceDE w:val="0"/>
              <w:autoSpaceDN w:val="0"/>
              <w:adjustRightInd w:val="0"/>
              <w:ind w:left="709" w:hanging="709"/>
              <w:rPr>
                <w:rFonts w:asciiTheme="minorHAnsi" w:hAnsiTheme="minorHAnsi"/>
                <w:b/>
                <w:sz w:val="20"/>
                <w:szCs w:val="20"/>
              </w:rPr>
            </w:pPr>
            <w:r w:rsidRPr="00EC0C54">
              <w:rPr>
                <w:rFonts w:asciiTheme="minorHAnsi" w:hAnsiTheme="minorHAnsi"/>
                <w:b/>
                <w:sz w:val="20"/>
                <w:szCs w:val="20"/>
              </w:rPr>
              <w:t>5 pkt</w:t>
            </w:r>
          </w:p>
          <w:p w14:paraId="56B7178E" w14:textId="36FB9CF6"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430E3E">
              <w:rPr>
                <w:rFonts w:asciiTheme="minorHAnsi" w:hAnsiTheme="minorHAnsi"/>
                <w:sz w:val="20"/>
                <w:szCs w:val="20"/>
              </w:rPr>
              <w:t xml:space="preserve">rozwoju </w:t>
            </w:r>
            <w:r w:rsidRPr="00EC0C54">
              <w:rPr>
                <w:rFonts w:asciiTheme="minorHAnsi" w:hAnsiTheme="minorHAnsi"/>
                <w:sz w:val="20"/>
                <w:szCs w:val="20"/>
              </w:rPr>
              <w:t>systemów selektywnego zbierania odpadów</w:t>
            </w:r>
            <w:r w:rsidR="00430E3E">
              <w:rPr>
                <w:rFonts w:asciiTheme="minorHAnsi" w:hAnsiTheme="minorHAnsi"/>
                <w:sz w:val="20"/>
                <w:szCs w:val="20"/>
              </w:rPr>
              <w:t xml:space="preserve"> komunalnych</w:t>
            </w:r>
            <w:r w:rsidRPr="00EC0C54">
              <w:rPr>
                <w:rFonts w:asciiTheme="minorHAnsi" w:hAnsiTheme="minorHAnsi"/>
                <w:sz w:val="20"/>
                <w:szCs w:val="20"/>
              </w:rPr>
              <w:t xml:space="preserve">: </w:t>
            </w:r>
          </w:p>
          <w:p w14:paraId="490F9886" w14:textId="236CEE84"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gdy masa odpadów zebranych selektywnie w odniesieniu do łącznej masy  odpadów komunalnych </w:t>
            </w:r>
            <w:r w:rsidR="008B787A">
              <w:rPr>
                <w:rFonts w:asciiTheme="minorHAnsi" w:hAnsiTheme="minorHAnsi"/>
                <w:sz w:val="20"/>
                <w:szCs w:val="20"/>
              </w:rPr>
              <w:t xml:space="preserve"> wytwarzanych </w:t>
            </w:r>
            <w:r w:rsidRPr="00EC0C54">
              <w:rPr>
                <w:rFonts w:asciiTheme="minorHAnsi" w:hAnsiTheme="minorHAnsi"/>
                <w:sz w:val="20"/>
                <w:szCs w:val="20"/>
              </w:rPr>
              <w:t xml:space="preserve">na obszarze objętym przedsięwzięciem wyniesie powyżej </w:t>
            </w:r>
            <w:r w:rsidR="008B787A">
              <w:rPr>
                <w:rFonts w:asciiTheme="minorHAnsi" w:hAnsiTheme="minorHAnsi"/>
                <w:sz w:val="20"/>
                <w:szCs w:val="20"/>
              </w:rPr>
              <w:t>2</w:t>
            </w:r>
            <w:r w:rsidRPr="00EC0C54">
              <w:rPr>
                <w:rFonts w:asciiTheme="minorHAnsi" w:hAnsiTheme="minorHAnsi"/>
                <w:sz w:val="20"/>
                <w:szCs w:val="20"/>
              </w:rPr>
              <w:t>5%</w:t>
            </w:r>
          </w:p>
          <w:p w14:paraId="4E44E1C0" w14:textId="77777777" w:rsidR="008B787A" w:rsidRPr="00EC0C54" w:rsidRDefault="008B787A" w:rsidP="008B787A">
            <w:pPr>
              <w:autoSpaceDE w:val="0"/>
              <w:autoSpaceDN w:val="0"/>
              <w:adjustRightInd w:val="0"/>
              <w:ind w:left="209"/>
              <w:jc w:val="both"/>
              <w:rPr>
                <w:rFonts w:asciiTheme="minorHAnsi" w:hAnsiTheme="minorHAnsi"/>
                <w:sz w:val="20"/>
                <w:szCs w:val="20"/>
              </w:rPr>
            </w:pPr>
          </w:p>
          <w:p w14:paraId="5B504DC4" w14:textId="09709DF4"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budowie </w:t>
            </w:r>
            <w:r w:rsidR="00BB4161">
              <w:rPr>
                <w:rFonts w:asciiTheme="minorHAnsi" w:hAnsiTheme="minorHAnsi"/>
                <w:sz w:val="20"/>
                <w:szCs w:val="20"/>
              </w:rPr>
              <w:t xml:space="preserve">lub modernizacji </w:t>
            </w:r>
            <w:r w:rsidRPr="00EC0C54">
              <w:rPr>
                <w:rFonts w:asciiTheme="minorHAnsi" w:hAnsiTheme="minorHAnsi"/>
                <w:sz w:val="20"/>
                <w:szCs w:val="20"/>
              </w:rPr>
              <w:t xml:space="preserve">stacjonarnych punktów selektywnego zbierania odpadów: </w:t>
            </w:r>
          </w:p>
          <w:p w14:paraId="32C43A10" w14:textId="283840CA"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gdy masa odpadów zebranych selektywnie w odniesieniu do łącznej masy  odpadów komunalnych </w:t>
            </w:r>
            <w:r w:rsidR="008B787A">
              <w:rPr>
                <w:rFonts w:asciiTheme="minorHAnsi" w:hAnsiTheme="minorHAnsi"/>
                <w:sz w:val="20"/>
                <w:szCs w:val="20"/>
              </w:rPr>
              <w:t xml:space="preserve">wytwarzanych </w:t>
            </w:r>
            <w:r w:rsidRPr="00EC0C54">
              <w:rPr>
                <w:rFonts w:asciiTheme="minorHAnsi" w:hAnsiTheme="minorHAnsi"/>
                <w:sz w:val="20"/>
                <w:szCs w:val="20"/>
              </w:rPr>
              <w:t>na obszarze objętym przedsięwzięciem wyniesie</w:t>
            </w:r>
            <w:r w:rsidRPr="00EC0C54" w:rsidDel="009914AB">
              <w:rPr>
                <w:rFonts w:asciiTheme="minorHAnsi" w:hAnsiTheme="minorHAnsi"/>
                <w:sz w:val="20"/>
                <w:szCs w:val="20"/>
              </w:rPr>
              <w:t xml:space="preserve"> </w:t>
            </w:r>
            <w:r w:rsidRPr="00EC0C54">
              <w:rPr>
                <w:rFonts w:asciiTheme="minorHAnsi" w:hAnsiTheme="minorHAnsi"/>
                <w:sz w:val="20"/>
                <w:szCs w:val="20"/>
              </w:rPr>
              <w:t>powyżej 1</w:t>
            </w:r>
            <w:r w:rsidR="008B787A">
              <w:rPr>
                <w:rFonts w:asciiTheme="minorHAnsi" w:hAnsiTheme="minorHAnsi"/>
                <w:sz w:val="20"/>
                <w:szCs w:val="20"/>
              </w:rPr>
              <w:t>5</w:t>
            </w:r>
            <w:r w:rsidRPr="00EC0C54">
              <w:rPr>
                <w:rFonts w:asciiTheme="minorHAnsi" w:hAnsiTheme="minorHAnsi"/>
                <w:sz w:val="20"/>
                <w:szCs w:val="20"/>
              </w:rPr>
              <w:t xml:space="preserve"> % </w:t>
            </w:r>
          </w:p>
          <w:p w14:paraId="1791F8AA" w14:textId="77777777" w:rsidR="008B787A" w:rsidRPr="00EC0C54" w:rsidRDefault="008B787A" w:rsidP="008B787A">
            <w:pPr>
              <w:autoSpaceDE w:val="0"/>
              <w:autoSpaceDN w:val="0"/>
              <w:adjustRightInd w:val="0"/>
              <w:ind w:left="209"/>
              <w:jc w:val="both"/>
              <w:rPr>
                <w:rFonts w:asciiTheme="minorHAnsi" w:hAnsiTheme="minorHAnsi"/>
                <w:sz w:val="20"/>
                <w:szCs w:val="20"/>
              </w:rPr>
            </w:pPr>
          </w:p>
          <w:p w14:paraId="2CF433D5"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2F7538D0" w14:textId="79871E1D"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gdy masa pozyskanej żywności będzie większa od masy żywności pozyskanej w roku poprzedzającym złożenie wniosku o ponad 5%</w:t>
            </w:r>
          </w:p>
          <w:p w14:paraId="44EE9612" w14:textId="77777777" w:rsidR="00BB4161" w:rsidRPr="00EC0C54" w:rsidRDefault="00BB4161" w:rsidP="00673195">
            <w:pPr>
              <w:autoSpaceDE w:val="0"/>
              <w:autoSpaceDN w:val="0"/>
              <w:adjustRightInd w:val="0"/>
              <w:ind w:left="209"/>
              <w:jc w:val="both"/>
              <w:rPr>
                <w:rFonts w:asciiTheme="minorHAnsi" w:hAnsiTheme="minorHAnsi"/>
                <w:sz w:val="20"/>
                <w:szCs w:val="20"/>
              </w:rPr>
            </w:pPr>
          </w:p>
          <w:p w14:paraId="02F6542E" w14:textId="783EBB28" w:rsidR="00675573" w:rsidRPr="00EC0C54" w:rsidRDefault="000849C5" w:rsidP="00E024AD">
            <w:pPr>
              <w:autoSpaceDE w:val="0"/>
              <w:autoSpaceDN w:val="0"/>
              <w:adjustRightInd w:val="0"/>
              <w:spacing w:before="60" w:after="60"/>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w:t>
            </w:r>
            <w:r w:rsidR="00E024AD" w:rsidRPr="00EC0C54">
              <w:rPr>
                <w:rFonts w:asciiTheme="minorHAnsi" w:hAnsiTheme="minorHAnsi"/>
                <w:i/>
                <w:sz w:val="20"/>
                <w:szCs w:val="20"/>
              </w:rPr>
              <w:t xml:space="preserve"> </w:t>
            </w:r>
          </w:p>
        </w:tc>
      </w:tr>
      <w:tr w:rsidR="00EC0C54" w:rsidRPr="00EC0C54" w14:paraId="045709C8" w14:textId="77777777" w:rsidTr="00A92134">
        <w:trPr>
          <w:cantSplit/>
          <w:trHeight w:val="425"/>
        </w:trPr>
        <w:tc>
          <w:tcPr>
            <w:tcW w:w="637" w:type="dxa"/>
            <w:vAlign w:val="center"/>
          </w:tcPr>
          <w:p w14:paraId="3786F415"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br w:type="page"/>
              <w:t>2.</w:t>
            </w:r>
          </w:p>
        </w:tc>
        <w:tc>
          <w:tcPr>
            <w:tcW w:w="6521" w:type="dxa"/>
            <w:vAlign w:val="center"/>
          </w:tcPr>
          <w:p w14:paraId="4F4EA8B6" w14:textId="77777777" w:rsidR="00675573" w:rsidRPr="00EC0C54" w:rsidRDefault="00675573" w:rsidP="00A92134">
            <w:pPr>
              <w:autoSpaceDE w:val="0"/>
              <w:autoSpaceDN w:val="0"/>
              <w:adjustRightInd w:val="0"/>
              <w:spacing w:before="240" w:after="240"/>
              <w:rPr>
                <w:rFonts w:asciiTheme="minorHAnsi" w:hAnsiTheme="minorHAnsi"/>
                <w:sz w:val="20"/>
                <w:szCs w:val="20"/>
              </w:rPr>
            </w:pPr>
            <w:r w:rsidRPr="00EC0C54">
              <w:rPr>
                <w:rFonts w:asciiTheme="minorHAnsi" w:hAnsiTheme="minorHAnsi"/>
                <w:sz w:val="20"/>
                <w:szCs w:val="20"/>
              </w:rPr>
              <w:t>Ocena zasięgu oddziaływania przedsięwzięcia</w:t>
            </w:r>
          </w:p>
        </w:tc>
        <w:tc>
          <w:tcPr>
            <w:tcW w:w="992" w:type="dxa"/>
            <w:vAlign w:val="center"/>
          </w:tcPr>
          <w:p w14:paraId="17AB3B37"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0 pkt</w:t>
            </w:r>
          </w:p>
          <w:p w14:paraId="1F0B7271"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3 pkt</w:t>
            </w:r>
          </w:p>
          <w:p w14:paraId="15321B24"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lastRenderedPageBreak/>
              <w:t>5 pkt</w:t>
            </w:r>
          </w:p>
        </w:tc>
        <w:tc>
          <w:tcPr>
            <w:tcW w:w="851" w:type="dxa"/>
            <w:vAlign w:val="center"/>
          </w:tcPr>
          <w:p w14:paraId="3E47EF7F"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lastRenderedPageBreak/>
              <w:t>3</w:t>
            </w:r>
          </w:p>
        </w:tc>
        <w:tc>
          <w:tcPr>
            <w:tcW w:w="992" w:type="dxa"/>
            <w:vAlign w:val="center"/>
          </w:tcPr>
          <w:p w14:paraId="68BBB68C"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max 15 pkt</w:t>
            </w:r>
          </w:p>
        </w:tc>
      </w:tr>
      <w:tr w:rsidR="00EC0C54" w:rsidRPr="00EC0C54" w14:paraId="3C2615DB" w14:textId="77777777" w:rsidTr="00A92134">
        <w:trPr>
          <w:cantSplit/>
          <w:trHeight w:val="425"/>
        </w:trPr>
        <w:tc>
          <w:tcPr>
            <w:tcW w:w="9993" w:type="dxa"/>
            <w:gridSpan w:val="5"/>
            <w:vAlign w:val="center"/>
          </w:tcPr>
          <w:p w14:paraId="1A1EE6DF"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Zasady oceny:</w:t>
            </w:r>
          </w:p>
          <w:p w14:paraId="2E8BA8BE" w14:textId="77777777" w:rsidR="00675573" w:rsidRPr="00EC0C54" w:rsidRDefault="00675573" w:rsidP="000F31A5">
            <w:pPr>
              <w:autoSpaceDE w:val="0"/>
              <w:autoSpaceDN w:val="0"/>
              <w:adjustRightInd w:val="0"/>
              <w:ind w:left="709" w:hanging="709"/>
              <w:rPr>
                <w:rFonts w:asciiTheme="minorHAnsi" w:hAnsiTheme="minorHAnsi"/>
                <w:b/>
                <w:sz w:val="20"/>
                <w:szCs w:val="20"/>
              </w:rPr>
            </w:pPr>
            <w:r w:rsidRPr="00EC0C54">
              <w:rPr>
                <w:rFonts w:asciiTheme="minorHAnsi" w:hAnsiTheme="minorHAnsi"/>
                <w:b/>
                <w:sz w:val="20"/>
                <w:szCs w:val="20"/>
              </w:rPr>
              <w:t>0 pkt</w:t>
            </w:r>
          </w:p>
          <w:p w14:paraId="3ED54F8C" w14:textId="5A8AED9D"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503B6B">
              <w:rPr>
                <w:rFonts w:asciiTheme="minorHAnsi" w:hAnsiTheme="minorHAnsi"/>
                <w:sz w:val="20"/>
                <w:szCs w:val="20"/>
              </w:rPr>
              <w:t xml:space="preserve">rozwoju </w:t>
            </w:r>
            <w:r w:rsidRPr="00EC0C54">
              <w:rPr>
                <w:rFonts w:asciiTheme="minorHAnsi" w:hAnsiTheme="minorHAnsi"/>
                <w:sz w:val="20"/>
                <w:szCs w:val="20"/>
              </w:rPr>
              <w:t>systemów selektywnego zbierania odpadów</w:t>
            </w:r>
            <w:r w:rsidR="00503B6B">
              <w:rPr>
                <w:rFonts w:asciiTheme="minorHAnsi" w:hAnsiTheme="minorHAnsi"/>
                <w:sz w:val="20"/>
                <w:szCs w:val="20"/>
              </w:rPr>
              <w:t xml:space="preserve"> komunalnych</w:t>
            </w:r>
            <w:r w:rsidRPr="00EC0C54">
              <w:rPr>
                <w:rFonts w:asciiTheme="minorHAnsi" w:hAnsiTheme="minorHAnsi"/>
                <w:sz w:val="20"/>
                <w:szCs w:val="20"/>
              </w:rPr>
              <w:t>:</w:t>
            </w:r>
          </w:p>
          <w:p w14:paraId="1859957D" w14:textId="1ECA8903"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liczba obsługiwanych mieszkańców &lt; </w:t>
            </w:r>
            <w:r w:rsidR="00A120F7">
              <w:rPr>
                <w:rFonts w:asciiTheme="minorHAnsi" w:hAnsiTheme="minorHAnsi"/>
                <w:sz w:val="20"/>
                <w:szCs w:val="20"/>
              </w:rPr>
              <w:t>1</w:t>
            </w:r>
            <w:r w:rsidRPr="00EC0C54">
              <w:rPr>
                <w:rFonts w:asciiTheme="minorHAnsi" w:hAnsiTheme="minorHAnsi"/>
                <w:sz w:val="20"/>
                <w:szCs w:val="20"/>
              </w:rPr>
              <w:t>0 tys. mieszkańców lub</w:t>
            </w:r>
          </w:p>
          <w:p w14:paraId="3FC897E7" w14:textId="50782BA9"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masa odpadów zbieranych selektywnie &lt; </w:t>
            </w:r>
            <w:r w:rsidR="009A3551">
              <w:rPr>
                <w:rFonts w:asciiTheme="minorHAnsi" w:hAnsiTheme="minorHAnsi"/>
                <w:sz w:val="20"/>
                <w:szCs w:val="20"/>
              </w:rPr>
              <w:t>750</w:t>
            </w:r>
            <w:r w:rsidRPr="00EC0C54">
              <w:rPr>
                <w:rFonts w:asciiTheme="minorHAnsi" w:hAnsiTheme="minorHAnsi"/>
                <w:sz w:val="20"/>
                <w:szCs w:val="20"/>
              </w:rPr>
              <w:t xml:space="preserve"> Mg/rok</w:t>
            </w:r>
          </w:p>
          <w:p w14:paraId="627FE8BA" w14:textId="49CFC7C4"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budowie </w:t>
            </w:r>
            <w:r w:rsidR="006E7FE6">
              <w:rPr>
                <w:rFonts w:asciiTheme="minorHAnsi" w:hAnsiTheme="minorHAnsi"/>
                <w:sz w:val="20"/>
                <w:szCs w:val="20"/>
              </w:rPr>
              <w:t xml:space="preserve">lub modernizacji </w:t>
            </w:r>
            <w:r w:rsidRPr="00EC0C54">
              <w:rPr>
                <w:rFonts w:asciiTheme="minorHAnsi" w:hAnsiTheme="minorHAnsi"/>
                <w:sz w:val="20"/>
                <w:szCs w:val="20"/>
              </w:rPr>
              <w:t>stacjonarnych punktów selektywnego zbierania odpadów</w:t>
            </w:r>
            <w:r w:rsidR="00503B6B">
              <w:rPr>
                <w:rFonts w:asciiTheme="minorHAnsi" w:hAnsiTheme="minorHAnsi"/>
                <w:sz w:val="20"/>
                <w:szCs w:val="20"/>
              </w:rPr>
              <w:t xml:space="preserve"> komunalnych</w:t>
            </w:r>
            <w:r w:rsidRPr="00EC0C54">
              <w:rPr>
                <w:rFonts w:asciiTheme="minorHAnsi" w:hAnsiTheme="minorHAnsi"/>
                <w:sz w:val="20"/>
                <w:szCs w:val="20"/>
              </w:rPr>
              <w:t xml:space="preserve">: </w:t>
            </w:r>
          </w:p>
          <w:p w14:paraId="60102081"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liczba obsługiwanych mieszkańców &lt; 10 tys. mieszkańców lub</w:t>
            </w:r>
          </w:p>
          <w:p w14:paraId="65BBD525" w14:textId="79EFBB2F"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masa odpadów zbieranych selektywnie &lt; 150 Mg/rok</w:t>
            </w:r>
          </w:p>
          <w:p w14:paraId="71ECD5F0"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25D84ECD" w14:textId="28DFAA22"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liczba instytucji z którymi prowadzona jest stała współpraca w zakresie pozyskania i dystrybucji artykułów żywnościowych   &lt; 5 </w:t>
            </w:r>
          </w:p>
          <w:p w14:paraId="0F94B755" w14:textId="77777777" w:rsidR="006E7FE6" w:rsidRPr="00EC0C54" w:rsidRDefault="006E7FE6" w:rsidP="00673195">
            <w:pPr>
              <w:autoSpaceDE w:val="0"/>
              <w:autoSpaceDN w:val="0"/>
              <w:adjustRightInd w:val="0"/>
              <w:ind w:left="209"/>
              <w:jc w:val="both"/>
              <w:rPr>
                <w:rFonts w:asciiTheme="minorHAnsi" w:hAnsiTheme="minorHAnsi"/>
                <w:sz w:val="20"/>
                <w:szCs w:val="20"/>
              </w:rPr>
            </w:pPr>
          </w:p>
          <w:p w14:paraId="7653D6A0" w14:textId="77777777" w:rsidR="00675573" w:rsidRPr="00EC0C54" w:rsidRDefault="00675573" w:rsidP="000F31A5">
            <w:pPr>
              <w:autoSpaceDE w:val="0"/>
              <w:autoSpaceDN w:val="0"/>
              <w:adjustRightInd w:val="0"/>
              <w:ind w:left="709" w:hanging="709"/>
              <w:jc w:val="both"/>
              <w:rPr>
                <w:rFonts w:asciiTheme="minorHAnsi" w:hAnsiTheme="minorHAnsi"/>
                <w:b/>
                <w:sz w:val="20"/>
                <w:szCs w:val="20"/>
              </w:rPr>
            </w:pPr>
            <w:r w:rsidRPr="00EC0C54">
              <w:rPr>
                <w:rFonts w:asciiTheme="minorHAnsi" w:hAnsiTheme="minorHAnsi"/>
                <w:b/>
                <w:sz w:val="20"/>
                <w:szCs w:val="20"/>
              </w:rPr>
              <w:t>3 pkt</w:t>
            </w:r>
          </w:p>
          <w:p w14:paraId="095DB542" w14:textId="2B891DC8"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9A3551">
              <w:rPr>
                <w:rFonts w:asciiTheme="minorHAnsi" w:hAnsiTheme="minorHAnsi"/>
                <w:sz w:val="20"/>
                <w:szCs w:val="20"/>
              </w:rPr>
              <w:t xml:space="preserve">rozwoju </w:t>
            </w:r>
            <w:r w:rsidRPr="00EC0C54">
              <w:rPr>
                <w:rFonts w:asciiTheme="minorHAnsi" w:hAnsiTheme="minorHAnsi"/>
                <w:sz w:val="20"/>
                <w:szCs w:val="20"/>
              </w:rPr>
              <w:t>systemów selektywnego zbierania odpadów</w:t>
            </w:r>
            <w:r w:rsidR="009A3551">
              <w:rPr>
                <w:rFonts w:asciiTheme="minorHAnsi" w:hAnsiTheme="minorHAnsi"/>
                <w:sz w:val="20"/>
                <w:szCs w:val="20"/>
              </w:rPr>
              <w:t xml:space="preserve"> komunalnych</w:t>
            </w:r>
            <w:r w:rsidR="002A037D">
              <w:rPr>
                <w:rFonts w:asciiTheme="minorHAnsi" w:hAnsiTheme="minorHAnsi"/>
                <w:sz w:val="20"/>
                <w:szCs w:val="20"/>
              </w:rPr>
              <w:t xml:space="preserve"> oraz </w:t>
            </w:r>
            <w:r w:rsidR="002A037D" w:rsidRPr="00EC0C54">
              <w:rPr>
                <w:rFonts w:asciiTheme="minorHAnsi" w:hAnsiTheme="minorHAnsi"/>
                <w:sz w:val="20"/>
                <w:szCs w:val="20"/>
              </w:rPr>
              <w:t xml:space="preserve"> budowie</w:t>
            </w:r>
            <w:r w:rsidR="002A037D">
              <w:rPr>
                <w:rFonts w:asciiTheme="minorHAnsi" w:hAnsiTheme="minorHAnsi"/>
                <w:sz w:val="20"/>
                <w:szCs w:val="20"/>
              </w:rPr>
              <w:t xml:space="preserve"> lub modernizacji</w:t>
            </w:r>
            <w:r w:rsidR="002A037D" w:rsidRPr="00EC0C54">
              <w:rPr>
                <w:rFonts w:asciiTheme="minorHAnsi" w:hAnsiTheme="minorHAnsi"/>
                <w:sz w:val="20"/>
                <w:szCs w:val="20"/>
              </w:rPr>
              <w:t xml:space="preserve"> stacjonarnych punktów selektywnego zbierania odpadów</w:t>
            </w:r>
            <w:r w:rsidR="002A037D">
              <w:rPr>
                <w:rFonts w:asciiTheme="minorHAnsi" w:hAnsiTheme="minorHAnsi"/>
                <w:sz w:val="20"/>
                <w:szCs w:val="20"/>
              </w:rPr>
              <w:t xml:space="preserve"> komunalnych</w:t>
            </w:r>
            <w:r w:rsidRPr="00EC0C54">
              <w:rPr>
                <w:rFonts w:asciiTheme="minorHAnsi" w:hAnsiTheme="minorHAnsi"/>
                <w:sz w:val="20"/>
                <w:szCs w:val="20"/>
              </w:rPr>
              <w:t>:</w:t>
            </w:r>
          </w:p>
          <w:p w14:paraId="18E1325C" w14:textId="5FF3B3EE"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liczba obsługiwanych mieszkańców ≥ </w:t>
            </w:r>
            <w:r w:rsidR="00A120F7">
              <w:rPr>
                <w:rFonts w:asciiTheme="minorHAnsi" w:hAnsiTheme="minorHAnsi"/>
                <w:sz w:val="20"/>
                <w:szCs w:val="20"/>
              </w:rPr>
              <w:t>1</w:t>
            </w:r>
            <w:r w:rsidRPr="00EC0C54">
              <w:rPr>
                <w:rFonts w:asciiTheme="minorHAnsi" w:hAnsiTheme="minorHAnsi"/>
                <w:sz w:val="20"/>
                <w:szCs w:val="20"/>
              </w:rPr>
              <w:t xml:space="preserve">0 tys. i ≤ 30 tys. </w:t>
            </w:r>
            <w:r w:rsidR="001D6108">
              <w:rPr>
                <w:rFonts w:asciiTheme="minorHAnsi" w:hAnsiTheme="minorHAnsi"/>
                <w:sz w:val="20"/>
                <w:szCs w:val="20"/>
              </w:rPr>
              <w:t>m</w:t>
            </w:r>
            <w:r w:rsidRPr="00EC0C54">
              <w:rPr>
                <w:rFonts w:asciiTheme="minorHAnsi" w:hAnsiTheme="minorHAnsi"/>
                <w:sz w:val="20"/>
                <w:szCs w:val="20"/>
              </w:rPr>
              <w:t>ieszkańców dla przedsięwzięć polegających na rozwoju infrastruktury technicznej procesów logistycznych związanych z pozyskaniem, magazynowaniem i dystrybucją niesprzedanych lub niespożytych artykułów żywnościowych:</w:t>
            </w:r>
          </w:p>
          <w:p w14:paraId="1255A70D" w14:textId="04CC7588"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liczba instytucji z którymi prowadzona jest stała współpraca w zakresie pozyskania i dystrybucji artykułów żywnościowych   ≥ 5  i ≤ 50</w:t>
            </w:r>
          </w:p>
          <w:p w14:paraId="7AF656F7" w14:textId="77777777" w:rsidR="00675573" w:rsidRPr="00EC0C54" w:rsidRDefault="00675573" w:rsidP="000F31A5">
            <w:pPr>
              <w:autoSpaceDE w:val="0"/>
              <w:autoSpaceDN w:val="0"/>
              <w:adjustRightInd w:val="0"/>
              <w:ind w:left="709"/>
              <w:jc w:val="both"/>
              <w:rPr>
                <w:rFonts w:asciiTheme="minorHAnsi" w:hAnsiTheme="minorHAnsi"/>
                <w:sz w:val="20"/>
                <w:szCs w:val="20"/>
              </w:rPr>
            </w:pPr>
          </w:p>
          <w:p w14:paraId="5773393D" w14:textId="77777777" w:rsidR="00675573" w:rsidRPr="00EC0C54" w:rsidRDefault="00675573" w:rsidP="000F31A5">
            <w:pPr>
              <w:autoSpaceDE w:val="0"/>
              <w:autoSpaceDN w:val="0"/>
              <w:adjustRightInd w:val="0"/>
              <w:jc w:val="both"/>
              <w:rPr>
                <w:rFonts w:asciiTheme="minorHAnsi" w:hAnsiTheme="minorHAnsi"/>
                <w:b/>
                <w:sz w:val="20"/>
                <w:szCs w:val="20"/>
              </w:rPr>
            </w:pPr>
            <w:r w:rsidRPr="00EC0C54">
              <w:rPr>
                <w:rFonts w:asciiTheme="minorHAnsi" w:hAnsiTheme="minorHAnsi"/>
                <w:b/>
                <w:sz w:val="20"/>
                <w:szCs w:val="20"/>
              </w:rPr>
              <w:t>5 pkt</w:t>
            </w:r>
          </w:p>
          <w:p w14:paraId="4D60CA36" w14:textId="234A93FE" w:rsidR="00D301C6" w:rsidRPr="00EC0C54" w:rsidRDefault="00675573" w:rsidP="001D6108">
            <w:pPr>
              <w:autoSpaceDE w:val="0"/>
              <w:autoSpaceDN w:val="0"/>
              <w:adjustRightInd w:val="0"/>
              <w:ind w:left="209"/>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D301C6">
              <w:rPr>
                <w:rFonts w:asciiTheme="minorHAnsi" w:hAnsiTheme="minorHAnsi"/>
                <w:sz w:val="20"/>
                <w:szCs w:val="20"/>
              </w:rPr>
              <w:t xml:space="preserve">rozwoju </w:t>
            </w:r>
            <w:r w:rsidRPr="00EC0C54">
              <w:rPr>
                <w:rFonts w:asciiTheme="minorHAnsi" w:hAnsiTheme="minorHAnsi"/>
                <w:sz w:val="20"/>
                <w:szCs w:val="20"/>
              </w:rPr>
              <w:t>systemów selektywnego zbierania odpadów</w:t>
            </w:r>
            <w:r w:rsidR="00D301C6">
              <w:rPr>
                <w:rFonts w:asciiTheme="minorHAnsi" w:hAnsiTheme="minorHAnsi"/>
                <w:sz w:val="20"/>
                <w:szCs w:val="20"/>
              </w:rPr>
              <w:t xml:space="preserve"> komunalnych</w:t>
            </w:r>
            <w:r w:rsidR="002A037D">
              <w:rPr>
                <w:rFonts w:asciiTheme="minorHAnsi" w:hAnsiTheme="minorHAnsi"/>
                <w:sz w:val="20"/>
                <w:szCs w:val="20"/>
              </w:rPr>
              <w:t xml:space="preserve"> oraz </w:t>
            </w:r>
            <w:r w:rsidR="002A037D" w:rsidRPr="00EC0C54">
              <w:rPr>
                <w:rFonts w:asciiTheme="minorHAnsi" w:hAnsiTheme="minorHAnsi"/>
                <w:sz w:val="20"/>
                <w:szCs w:val="20"/>
              </w:rPr>
              <w:t xml:space="preserve"> budowie</w:t>
            </w:r>
            <w:r w:rsidR="002A037D">
              <w:rPr>
                <w:rFonts w:asciiTheme="minorHAnsi" w:hAnsiTheme="minorHAnsi"/>
                <w:sz w:val="20"/>
                <w:szCs w:val="20"/>
              </w:rPr>
              <w:t xml:space="preserve"> lub modernizacji</w:t>
            </w:r>
            <w:r w:rsidR="002A037D" w:rsidRPr="00EC0C54">
              <w:rPr>
                <w:rFonts w:asciiTheme="minorHAnsi" w:hAnsiTheme="minorHAnsi"/>
                <w:sz w:val="20"/>
                <w:szCs w:val="20"/>
              </w:rPr>
              <w:t xml:space="preserve"> stacjonarnych punktów selektywnego zbierania odpadów</w:t>
            </w:r>
            <w:r w:rsidR="002A037D">
              <w:rPr>
                <w:rFonts w:asciiTheme="minorHAnsi" w:hAnsiTheme="minorHAnsi"/>
                <w:sz w:val="20"/>
                <w:szCs w:val="20"/>
              </w:rPr>
              <w:t xml:space="preserve"> komunalnych</w:t>
            </w:r>
            <w:r w:rsidRPr="00EC0C54">
              <w:rPr>
                <w:rFonts w:asciiTheme="minorHAnsi" w:hAnsiTheme="minorHAnsi"/>
                <w:sz w:val="20"/>
                <w:szCs w:val="20"/>
              </w:rPr>
              <w:t>:</w:t>
            </w:r>
            <w:r w:rsidR="001D6108">
              <w:rPr>
                <w:rFonts w:asciiTheme="minorHAnsi" w:hAnsiTheme="minorHAnsi"/>
                <w:sz w:val="20"/>
                <w:szCs w:val="20"/>
              </w:rPr>
              <w:t xml:space="preserve">- </w:t>
            </w:r>
            <w:r w:rsidRPr="00EC0C54">
              <w:rPr>
                <w:rFonts w:asciiTheme="minorHAnsi" w:hAnsiTheme="minorHAnsi"/>
                <w:sz w:val="20"/>
                <w:szCs w:val="20"/>
              </w:rPr>
              <w:t xml:space="preserve">liczba obsługiwanych mieszkańców &gt; 30 tys. </w:t>
            </w:r>
          </w:p>
          <w:p w14:paraId="6764703D"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1332C4A1" w14:textId="12054843"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liczba instytucji z którymi prowadzona jest stała współpraca w zakresie pozyskania i dystrybucji artykułów żywnościowych   &gt;50</w:t>
            </w:r>
          </w:p>
          <w:p w14:paraId="6FB1F03A" w14:textId="77777777" w:rsidR="006E7FE6" w:rsidRPr="00EC0C54" w:rsidRDefault="006E7FE6" w:rsidP="00891267">
            <w:pPr>
              <w:autoSpaceDE w:val="0"/>
              <w:autoSpaceDN w:val="0"/>
              <w:adjustRightInd w:val="0"/>
              <w:ind w:left="209"/>
              <w:jc w:val="both"/>
              <w:rPr>
                <w:rFonts w:asciiTheme="minorHAnsi" w:hAnsiTheme="minorHAnsi"/>
                <w:sz w:val="20"/>
                <w:szCs w:val="20"/>
              </w:rPr>
            </w:pPr>
          </w:p>
          <w:p w14:paraId="1DAE209E"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i/>
                <w:sz w:val="20"/>
                <w:szCs w:val="20"/>
              </w:rPr>
              <w:t xml:space="preserve">Negatywna ocena kryterium (uzyskanie 0 pkt) powoduje odrzucenie wniosku </w:t>
            </w:r>
          </w:p>
        </w:tc>
      </w:tr>
      <w:tr w:rsidR="00EC0C54" w:rsidRPr="00EC0C54" w14:paraId="51A0B4E4" w14:textId="77777777" w:rsidTr="00A92134">
        <w:trPr>
          <w:cantSplit/>
          <w:trHeight w:val="263"/>
        </w:trPr>
        <w:tc>
          <w:tcPr>
            <w:tcW w:w="9001" w:type="dxa"/>
            <w:gridSpan w:val="4"/>
            <w:shd w:val="clear" w:color="auto" w:fill="BFBFBF"/>
          </w:tcPr>
          <w:p w14:paraId="1C213ED7" w14:textId="77777777" w:rsidR="00675573" w:rsidRPr="00EC0C54" w:rsidRDefault="00675573" w:rsidP="00A92134">
            <w:pPr>
              <w:autoSpaceDE w:val="0"/>
              <w:autoSpaceDN w:val="0"/>
              <w:adjustRightInd w:val="0"/>
              <w:rPr>
                <w:rFonts w:asciiTheme="minorHAnsi" w:hAnsiTheme="minorHAnsi"/>
                <w:bCs/>
                <w:sz w:val="20"/>
                <w:szCs w:val="20"/>
              </w:rPr>
            </w:pPr>
            <w:r w:rsidRPr="00EC0C54">
              <w:rPr>
                <w:rFonts w:asciiTheme="minorHAnsi" w:hAnsiTheme="minorHAnsi"/>
                <w:bCs/>
                <w:sz w:val="20"/>
                <w:szCs w:val="20"/>
              </w:rPr>
              <w:t>Suma punktów w obszarze I</w:t>
            </w:r>
          </w:p>
          <w:p w14:paraId="42746E22" w14:textId="77777777" w:rsidR="00675573" w:rsidRPr="00EC0C54" w:rsidRDefault="00675573" w:rsidP="00A92134">
            <w:pPr>
              <w:autoSpaceDE w:val="0"/>
              <w:autoSpaceDN w:val="0"/>
              <w:adjustRightInd w:val="0"/>
              <w:spacing w:before="60" w:after="60"/>
              <w:rPr>
                <w:rFonts w:asciiTheme="minorHAnsi" w:hAnsiTheme="minorHAnsi"/>
                <w:bCs/>
                <w:sz w:val="20"/>
                <w:szCs w:val="20"/>
              </w:rPr>
            </w:pPr>
            <w:r w:rsidRPr="00EC0C54">
              <w:rPr>
                <w:rFonts w:asciiTheme="minorHAnsi" w:hAnsiTheme="minorHAnsi"/>
                <w:bCs/>
                <w:i/>
                <w:sz w:val="20"/>
                <w:szCs w:val="20"/>
              </w:rPr>
              <w:t xml:space="preserve">(minimalny próg wymagany dla pozytywnej oceny w ramach obszaru wynosi </w:t>
            </w:r>
            <w:r w:rsidRPr="00EC0C54">
              <w:rPr>
                <w:rFonts w:asciiTheme="minorHAnsi" w:hAnsiTheme="minorHAnsi"/>
                <w:i/>
                <w:sz w:val="20"/>
                <w:szCs w:val="20"/>
              </w:rPr>
              <w:t>50% możliwych</w:t>
            </w:r>
            <w:r w:rsidRPr="00EC0C54">
              <w:rPr>
                <w:rFonts w:asciiTheme="minorHAnsi" w:hAnsiTheme="minorHAnsi"/>
                <w:bCs/>
                <w:i/>
                <w:sz w:val="20"/>
                <w:szCs w:val="20"/>
              </w:rPr>
              <w:t xml:space="preserve"> </w:t>
            </w:r>
            <w:r w:rsidRPr="00EC0C54">
              <w:rPr>
                <w:rFonts w:asciiTheme="minorHAnsi" w:hAnsiTheme="minorHAnsi"/>
                <w:bCs/>
                <w:i/>
                <w:sz w:val="20"/>
                <w:szCs w:val="20"/>
              </w:rPr>
              <w:br/>
              <w:t>do uzyskania punktów)</w:t>
            </w:r>
          </w:p>
        </w:tc>
        <w:tc>
          <w:tcPr>
            <w:tcW w:w="992" w:type="dxa"/>
            <w:shd w:val="clear" w:color="auto" w:fill="BFBFBF"/>
            <w:vAlign w:val="center"/>
          </w:tcPr>
          <w:p w14:paraId="07B1F8C1" w14:textId="77777777" w:rsidR="00675573" w:rsidRPr="00EC0C54" w:rsidRDefault="00675573" w:rsidP="00A92134">
            <w:pPr>
              <w:autoSpaceDE w:val="0"/>
              <w:autoSpaceDN w:val="0"/>
              <w:adjustRightInd w:val="0"/>
              <w:spacing w:before="60" w:after="60"/>
              <w:jc w:val="center"/>
              <w:rPr>
                <w:rFonts w:asciiTheme="minorHAnsi" w:hAnsiTheme="minorHAnsi"/>
                <w:bCs/>
                <w:sz w:val="20"/>
                <w:szCs w:val="20"/>
              </w:rPr>
            </w:pPr>
            <w:r w:rsidRPr="00EC0C54">
              <w:rPr>
                <w:rFonts w:asciiTheme="minorHAnsi" w:hAnsiTheme="minorHAnsi"/>
                <w:bCs/>
                <w:sz w:val="20"/>
                <w:szCs w:val="20"/>
              </w:rPr>
              <w:t>max 30 pkt</w:t>
            </w:r>
          </w:p>
        </w:tc>
      </w:tr>
    </w:tbl>
    <w:p w14:paraId="1D48722F" w14:textId="77777777" w:rsidR="00675573" w:rsidRPr="00EC0C54" w:rsidRDefault="00675573" w:rsidP="00675573">
      <w:pPr>
        <w:rPr>
          <w:rFonts w:asciiTheme="minorHAnsi" w:hAnsiTheme="minorHAnsi"/>
        </w:rPr>
      </w:pP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992"/>
        <w:gridCol w:w="851"/>
        <w:gridCol w:w="992"/>
      </w:tblGrid>
      <w:tr w:rsidR="00EC0C54" w:rsidRPr="00EC0C54" w14:paraId="6629A8B0" w14:textId="77777777" w:rsidTr="00A92134">
        <w:trPr>
          <w:cantSplit/>
          <w:trHeight w:val="553"/>
        </w:trPr>
        <w:tc>
          <w:tcPr>
            <w:tcW w:w="637" w:type="dxa"/>
            <w:shd w:val="clear" w:color="auto" w:fill="BFBFBF"/>
            <w:vAlign w:val="center"/>
          </w:tcPr>
          <w:p w14:paraId="7F51495D"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II.</w:t>
            </w:r>
          </w:p>
        </w:tc>
        <w:tc>
          <w:tcPr>
            <w:tcW w:w="9356" w:type="dxa"/>
            <w:gridSpan w:val="4"/>
            <w:shd w:val="clear" w:color="auto" w:fill="BFBFBF"/>
            <w:vAlign w:val="center"/>
          </w:tcPr>
          <w:p w14:paraId="6C78823F" w14:textId="77777777" w:rsidR="00675573" w:rsidRPr="00EC0C54" w:rsidRDefault="00675573" w:rsidP="00A92134">
            <w:pPr>
              <w:autoSpaceDE w:val="0"/>
              <w:autoSpaceDN w:val="0"/>
              <w:adjustRightInd w:val="0"/>
              <w:spacing w:before="60" w:after="60"/>
              <w:jc w:val="center"/>
              <w:rPr>
                <w:rFonts w:asciiTheme="minorHAnsi" w:hAnsiTheme="minorHAnsi"/>
                <w:b/>
                <w:bCs/>
                <w:sz w:val="20"/>
                <w:szCs w:val="20"/>
              </w:rPr>
            </w:pPr>
            <w:r w:rsidRPr="00EC0C54">
              <w:rPr>
                <w:rFonts w:asciiTheme="minorHAnsi" w:hAnsiTheme="minorHAnsi"/>
                <w:b/>
                <w:sz w:val="20"/>
                <w:szCs w:val="20"/>
              </w:rPr>
              <w:t>WYKONALNOŚĆ PRZEDSIĘWZIĘCIA</w:t>
            </w:r>
          </w:p>
        </w:tc>
      </w:tr>
      <w:tr w:rsidR="00EC0C54" w:rsidRPr="00EC0C54" w14:paraId="6AC671E8" w14:textId="77777777" w:rsidTr="00A92134">
        <w:trPr>
          <w:cantSplit/>
          <w:trHeight w:val="263"/>
        </w:trPr>
        <w:tc>
          <w:tcPr>
            <w:tcW w:w="637" w:type="dxa"/>
            <w:vAlign w:val="center"/>
          </w:tcPr>
          <w:p w14:paraId="6739673D"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1.</w:t>
            </w:r>
          </w:p>
        </w:tc>
        <w:tc>
          <w:tcPr>
            <w:tcW w:w="6521" w:type="dxa"/>
            <w:vAlign w:val="center"/>
          </w:tcPr>
          <w:p w14:paraId="393A1048" w14:textId="77777777" w:rsidR="00675573" w:rsidRDefault="00675573" w:rsidP="00A92134">
            <w:pPr>
              <w:autoSpaceDE w:val="0"/>
              <w:autoSpaceDN w:val="0"/>
              <w:adjustRightInd w:val="0"/>
              <w:spacing w:before="240" w:after="240"/>
              <w:rPr>
                <w:rFonts w:asciiTheme="minorHAnsi" w:hAnsiTheme="minorHAnsi"/>
                <w:sz w:val="20"/>
                <w:szCs w:val="20"/>
              </w:rPr>
            </w:pPr>
            <w:r w:rsidRPr="00EC0C54">
              <w:rPr>
                <w:rFonts w:asciiTheme="minorHAnsi" w:hAnsiTheme="minorHAnsi"/>
                <w:sz w:val="20"/>
                <w:szCs w:val="20"/>
              </w:rPr>
              <w:t>Ocena uzasadnienia wyboru przyjętego rozwiązania (w tym ocena analizy alternatywnych rozwiązań)</w:t>
            </w:r>
          </w:p>
          <w:p w14:paraId="46EE9B69" w14:textId="77777777" w:rsidR="000F13A7" w:rsidRDefault="000F13A7" w:rsidP="00A92134">
            <w:pPr>
              <w:autoSpaceDE w:val="0"/>
              <w:autoSpaceDN w:val="0"/>
              <w:adjustRightInd w:val="0"/>
              <w:spacing w:before="240" w:after="240"/>
              <w:rPr>
                <w:rFonts w:asciiTheme="minorHAnsi" w:hAnsiTheme="minorHAnsi"/>
                <w:sz w:val="20"/>
                <w:szCs w:val="20"/>
              </w:rPr>
            </w:pPr>
          </w:p>
          <w:p w14:paraId="203A804E" w14:textId="7C32E0FF" w:rsidR="000F13A7" w:rsidRPr="00EC0C54" w:rsidRDefault="000F13A7" w:rsidP="00A92134">
            <w:pPr>
              <w:autoSpaceDE w:val="0"/>
              <w:autoSpaceDN w:val="0"/>
              <w:adjustRightInd w:val="0"/>
              <w:spacing w:before="240" w:after="240"/>
              <w:rPr>
                <w:rFonts w:asciiTheme="minorHAnsi" w:hAnsiTheme="minorHAnsi"/>
                <w:sz w:val="20"/>
                <w:szCs w:val="20"/>
              </w:rPr>
            </w:pPr>
          </w:p>
        </w:tc>
        <w:tc>
          <w:tcPr>
            <w:tcW w:w="992" w:type="dxa"/>
            <w:vAlign w:val="center"/>
          </w:tcPr>
          <w:p w14:paraId="7F58EE73"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0 pkt</w:t>
            </w:r>
          </w:p>
          <w:p w14:paraId="11C0A1E0"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260EB7AA"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2</w:t>
            </w:r>
          </w:p>
        </w:tc>
        <w:tc>
          <w:tcPr>
            <w:tcW w:w="992" w:type="dxa"/>
            <w:vAlign w:val="center"/>
          </w:tcPr>
          <w:p w14:paraId="1DA8AB75"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max 10 pkt</w:t>
            </w:r>
          </w:p>
        </w:tc>
      </w:tr>
      <w:tr w:rsidR="00EC0C54" w:rsidRPr="00EC0C54" w14:paraId="450E3329" w14:textId="77777777" w:rsidTr="00A92134">
        <w:trPr>
          <w:cantSplit/>
          <w:trHeight w:val="263"/>
        </w:trPr>
        <w:tc>
          <w:tcPr>
            <w:tcW w:w="9993" w:type="dxa"/>
            <w:gridSpan w:val="5"/>
            <w:vAlign w:val="center"/>
          </w:tcPr>
          <w:p w14:paraId="5A0CB948" w14:textId="77777777" w:rsidR="00675573" w:rsidRPr="00EC0C54" w:rsidRDefault="00675573" w:rsidP="00A92134">
            <w:pPr>
              <w:autoSpaceDE w:val="0"/>
              <w:autoSpaceDN w:val="0"/>
              <w:adjustRightInd w:val="0"/>
              <w:spacing w:before="60" w:after="60"/>
              <w:ind w:left="720"/>
              <w:rPr>
                <w:rFonts w:asciiTheme="minorHAnsi" w:hAnsiTheme="minorHAnsi"/>
                <w:sz w:val="20"/>
                <w:szCs w:val="20"/>
              </w:rPr>
            </w:pPr>
            <w:r w:rsidRPr="00EC0C54">
              <w:rPr>
                <w:rFonts w:asciiTheme="minorHAnsi" w:hAnsiTheme="minorHAnsi"/>
                <w:sz w:val="20"/>
                <w:szCs w:val="20"/>
              </w:rPr>
              <w:t>Zasady oceny:</w:t>
            </w:r>
          </w:p>
          <w:p w14:paraId="352CDD7E" w14:textId="77777777" w:rsidR="00675573" w:rsidRPr="00EC0C54" w:rsidRDefault="00675573" w:rsidP="00A92134">
            <w:pPr>
              <w:autoSpaceDE w:val="0"/>
              <w:autoSpaceDN w:val="0"/>
              <w:adjustRightInd w:val="0"/>
              <w:spacing w:before="60" w:after="60"/>
              <w:ind w:left="709" w:hanging="709"/>
              <w:rPr>
                <w:rFonts w:asciiTheme="minorHAnsi" w:hAnsiTheme="minorHAnsi"/>
                <w:b/>
                <w:sz w:val="20"/>
                <w:szCs w:val="20"/>
              </w:rPr>
            </w:pPr>
            <w:r w:rsidRPr="00EC0C54">
              <w:rPr>
                <w:rFonts w:asciiTheme="minorHAnsi" w:hAnsiTheme="minorHAnsi"/>
                <w:b/>
                <w:sz w:val="20"/>
                <w:szCs w:val="20"/>
              </w:rPr>
              <w:t xml:space="preserve">0 pkt </w:t>
            </w:r>
          </w:p>
          <w:p w14:paraId="1539F88D" w14:textId="7C94B676"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D301C6">
              <w:rPr>
                <w:rFonts w:asciiTheme="minorHAnsi" w:hAnsiTheme="minorHAnsi"/>
                <w:sz w:val="20"/>
                <w:szCs w:val="20"/>
              </w:rPr>
              <w:t xml:space="preserve">rozwoju </w:t>
            </w:r>
            <w:r w:rsidRPr="00EC0C54">
              <w:rPr>
                <w:rFonts w:asciiTheme="minorHAnsi" w:hAnsiTheme="minorHAnsi"/>
                <w:sz w:val="20"/>
                <w:szCs w:val="20"/>
              </w:rPr>
              <w:t xml:space="preserve">systemów selektywnego zbierania odpadów </w:t>
            </w:r>
            <w:r w:rsidR="00D301C6">
              <w:rPr>
                <w:rFonts w:asciiTheme="minorHAnsi" w:hAnsiTheme="minorHAnsi"/>
                <w:sz w:val="20"/>
                <w:szCs w:val="20"/>
              </w:rPr>
              <w:t xml:space="preserve">komunalnych </w:t>
            </w:r>
            <w:r w:rsidRPr="00EC0C54">
              <w:rPr>
                <w:rFonts w:asciiTheme="minorHAnsi" w:hAnsiTheme="minorHAnsi"/>
                <w:sz w:val="20"/>
                <w:szCs w:val="20"/>
              </w:rPr>
              <w:t xml:space="preserve">oraz dla przedsięwzięć polegających na budowie </w:t>
            </w:r>
            <w:r w:rsidR="006E7FE6">
              <w:rPr>
                <w:rFonts w:asciiTheme="minorHAnsi" w:hAnsiTheme="minorHAnsi"/>
                <w:sz w:val="20"/>
                <w:szCs w:val="20"/>
              </w:rPr>
              <w:t xml:space="preserve">lub modernizacji </w:t>
            </w:r>
            <w:r w:rsidRPr="00EC0C54">
              <w:rPr>
                <w:rFonts w:asciiTheme="minorHAnsi" w:hAnsiTheme="minorHAnsi"/>
                <w:sz w:val="20"/>
                <w:szCs w:val="20"/>
              </w:rPr>
              <w:t>stacjonarnych punktów selektywnego zbierania odpadów</w:t>
            </w:r>
            <w:r w:rsidR="00D301C6">
              <w:rPr>
                <w:rFonts w:asciiTheme="minorHAnsi" w:hAnsiTheme="minorHAnsi"/>
                <w:sz w:val="20"/>
                <w:szCs w:val="20"/>
              </w:rPr>
              <w:t xml:space="preserve"> komunalnych</w:t>
            </w:r>
            <w:r w:rsidRPr="00EC0C54">
              <w:rPr>
                <w:rFonts w:asciiTheme="minorHAnsi" w:hAnsiTheme="minorHAnsi"/>
                <w:sz w:val="20"/>
                <w:szCs w:val="20"/>
              </w:rPr>
              <w:t>:</w:t>
            </w:r>
          </w:p>
          <w:p w14:paraId="6C010187" w14:textId="3C5F17C2" w:rsidR="00675573" w:rsidRPr="00EC0C54" w:rsidRDefault="00675573" w:rsidP="007A46D6">
            <w:pPr>
              <w:numPr>
                <w:ilvl w:val="0"/>
                <w:numId w:val="16"/>
              </w:numPr>
              <w:autoSpaceDE w:val="0"/>
              <w:autoSpaceDN w:val="0"/>
              <w:adjustRightInd w:val="0"/>
              <w:ind w:left="209" w:hanging="142"/>
              <w:jc w:val="both"/>
              <w:rPr>
                <w:rFonts w:asciiTheme="minorHAnsi" w:hAnsiTheme="minorHAnsi"/>
                <w:sz w:val="20"/>
                <w:szCs w:val="20"/>
              </w:rPr>
            </w:pPr>
            <w:r w:rsidRPr="00EC0C54">
              <w:rPr>
                <w:rFonts w:asciiTheme="minorHAnsi" w:hAnsiTheme="minorHAnsi"/>
                <w:sz w:val="20"/>
                <w:szCs w:val="20"/>
              </w:rPr>
              <w:t xml:space="preserve">nie została przeprowadzona diagnoza stanu selektywnego zbierania odpadów na ternie gminy lub związku międzygminnego obejmująca w szczególności wiarygodne określenie w liczbach bezwzględnych i procentowo: strumieni odpadów wytwarzanych, które winny podlegać selektywnemu zbieraniu wraz z prognozą na lata przyszłe, aktualne </w:t>
            </w:r>
            <w:r w:rsidR="002F0EAD" w:rsidRPr="00EC0C54">
              <w:rPr>
                <w:rFonts w:asciiTheme="minorHAnsi" w:hAnsiTheme="minorHAnsi"/>
                <w:sz w:val="20"/>
                <w:szCs w:val="20"/>
              </w:rPr>
              <w:br/>
            </w:r>
            <w:r w:rsidRPr="00EC0C54">
              <w:rPr>
                <w:rFonts w:asciiTheme="minorHAnsi" w:hAnsiTheme="minorHAnsi"/>
                <w:sz w:val="20"/>
                <w:szCs w:val="20"/>
              </w:rPr>
              <w:t>i historyczne wielkości, zwymiarowane cele do realizacji wynikające z ustaw i aktów planistycznych lub</w:t>
            </w:r>
          </w:p>
          <w:p w14:paraId="7DA47CBE" w14:textId="77777777" w:rsidR="00675573" w:rsidRPr="00EC0C54" w:rsidRDefault="00675573" w:rsidP="007A46D6">
            <w:pPr>
              <w:numPr>
                <w:ilvl w:val="0"/>
                <w:numId w:val="16"/>
              </w:numPr>
              <w:autoSpaceDE w:val="0"/>
              <w:autoSpaceDN w:val="0"/>
              <w:adjustRightInd w:val="0"/>
              <w:ind w:left="209" w:hanging="142"/>
              <w:jc w:val="both"/>
              <w:rPr>
                <w:rFonts w:asciiTheme="minorHAnsi" w:hAnsiTheme="minorHAnsi"/>
                <w:sz w:val="20"/>
                <w:szCs w:val="20"/>
              </w:rPr>
            </w:pPr>
            <w:r w:rsidRPr="00EC0C54">
              <w:rPr>
                <w:rFonts w:asciiTheme="minorHAnsi" w:hAnsiTheme="minorHAnsi"/>
                <w:sz w:val="20"/>
                <w:szCs w:val="20"/>
              </w:rPr>
              <w:t>nie została przedstawiona spójna analiza ustanowienia i rozwoju systemu selektywnego zbierania odpadów na terenie gminy lub związku międzygminnego w wyniku której wskazany został z uwzględnieniem uwarunkowań lokalnych, zintegrowany zestaw działań pozwalających w uzasadniony sposób na osiągnięcie celów określonych ustawą. lub</w:t>
            </w:r>
          </w:p>
          <w:p w14:paraId="2A528A06" w14:textId="4D520A52" w:rsidR="00675573" w:rsidRDefault="00675573" w:rsidP="007A46D6">
            <w:pPr>
              <w:numPr>
                <w:ilvl w:val="0"/>
                <w:numId w:val="16"/>
              </w:numPr>
              <w:autoSpaceDE w:val="0"/>
              <w:autoSpaceDN w:val="0"/>
              <w:adjustRightInd w:val="0"/>
              <w:ind w:left="209" w:hanging="142"/>
              <w:jc w:val="both"/>
              <w:rPr>
                <w:rFonts w:asciiTheme="minorHAnsi" w:hAnsiTheme="minorHAnsi"/>
                <w:sz w:val="20"/>
                <w:szCs w:val="20"/>
              </w:rPr>
            </w:pPr>
            <w:r w:rsidRPr="00EC0C54">
              <w:rPr>
                <w:rFonts w:asciiTheme="minorHAnsi" w:hAnsiTheme="minorHAnsi"/>
                <w:sz w:val="20"/>
                <w:szCs w:val="20"/>
              </w:rPr>
              <w:t>koncepcja rozwoju selektywnego zbierania odpadów wskazana w wyniku przeprowadzonej analizy nie określa w sposób jednoznaczny przedsięwzięcia będącego przedmiotem wniosku jako niezbędnego komponentu systemu.</w:t>
            </w:r>
          </w:p>
          <w:p w14:paraId="5F62C999" w14:textId="77777777" w:rsidR="005F53FB" w:rsidRPr="00EC0C54" w:rsidRDefault="005F53FB" w:rsidP="005F53FB">
            <w:pPr>
              <w:autoSpaceDE w:val="0"/>
              <w:autoSpaceDN w:val="0"/>
              <w:adjustRightInd w:val="0"/>
              <w:ind w:left="209"/>
              <w:jc w:val="both"/>
              <w:rPr>
                <w:rFonts w:asciiTheme="minorHAnsi" w:hAnsiTheme="minorHAnsi"/>
                <w:sz w:val="20"/>
                <w:szCs w:val="20"/>
              </w:rPr>
            </w:pPr>
          </w:p>
          <w:p w14:paraId="3B85CB8A"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lastRenderedPageBreak/>
              <w:br w:type="page"/>
            </w: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16DE524A"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nie została przeprowadzona analiza:</w:t>
            </w:r>
          </w:p>
          <w:p w14:paraId="6A079C99"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 dostępności artykułów niesprzedanych i niespożytych pod względem ilościowym, źródeł pochodzenia i asortymentu,</w:t>
            </w:r>
          </w:p>
          <w:p w14:paraId="410F90DE"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zapotrzebowania i warunków dystrybucji artykułów żywnościowych,</w:t>
            </w:r>
          </w:p>
          <w:p w14:paraId="0D357516"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uwarunkowań organizacyjno – technicznych i finansowych dla planowanej działalności z uwzględnieniem wykazania trwałego zapotrzebowania dla wykorzystania rzeczowych efektów przedsięwzięcia będącego przedmiotem wniosku.</w:t>
            </w:r>
          </w:p>
          <w:p w14:paraId="68BA4600" w14:textId="77777777" w:rsidR="00790B27" w:rsidRPr="00EC0C54" w:rsidRDefault="00790B27" w:rsidP="00790B27">
            <w:pPr>
              <w:autoSpaceDE w:val="0"/>
              <w:autoSpaceDN w:val="0"/>
              <w:adjustRightInd w:val="0"/>
              <w:jc w:val="both"/>
              <w:rPr>
                <w:rFonts w:asciiTheme="minorHAnsi" w:hAnsiTheme="minorHAnsi"/>
                <w:sz w:val="20"/>
                <w:szCs w:val="20"/>
              </w:rPr>
            </w:pPr>
          </w:p>
          <w:p w14:paraId="56D977B3" w14:textId="77777777" w:rsidR="00675573" w:rsidRPr="00EC0C54" w:rsidRDefault="00675573" w:rsidP="000F31A5">
            <w:pPr>
              <w:autoSpaceDE w:val="0"/>
              <w:autoSpaceDN w:val="0"/>
              <w:adjustRightInd w:val="0"/>
              <w:ind w:left="709" w:hanging="709"/>
              <w:rPr>
                <w:rFonts w:asciiTheme="minorHAnsi" w:hAnsiTheme="minorHAnsi"/>
                <w:b/>
                <w:sz w:val="20"/>
                <w:szCs w:val="20"/>
              </w:rPr>
            </w:pPr>
            <w:r w:rsidRPr="00EC0C54">
              <w:rPr>
                <w:rFonts w:asciiTheme="minorHAnsi" w:hAnsiTheme="minorHAnsi"/>
                <w:b/>
                <w:sz w:val="20"/>
                <w:szCs w:val="20"/>
              </w:rPr>
              <w:t>5 pkt</w:t>
            </w:r>
          </w:p>
          <w:p w14:paraId="6FD1FC65" w14:textId="4149BC44" w:rsidR="00675573" w:rsidRPr="00EC0C54" w:rsidRDefault="00675573" w:rsidP="000F31A5">
            <w:pPr>
              <w:autoSpaceDE w:val="0"/>
              <w:autoSpaceDN w:val="0"/>
              <w:adjustRightInd w:val="0"/>
              <w:ind w:left="67"/>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5F53FB">
              <w:rPr>
                <w:rFonts w:asciiTheme="minorHAnsi" w:hAnsiTheme="minorHAnsi"/>
                <w:sz w:val="20"/>
                <w:szCs w:val="20"/>
              </w:rPr>
              <w:t xml:space="preserve">rozwoju </w:t>
            </w:r>
            <w:r w:rsidRPr="00EC0C54">
              <w:rPr>
                <w:rFonts w:asciiTheme="minorHAnsi" w:hAnsiTheme="minorHAnsi"/>
                <w:sz w:val="20"/>
                <w:szCs w:val="20"/>
              </w:rPr>
              <w:t>systemów selektywnego zbierania odpadów</w:t>
            </w:r>
            <w:r w:rsidR="005F53FB">
              <w:rPr>
                <w:rFonts w:asciiTheme="minorHAnsi" w:hAnsiTheme="minorHAnsi"/>
                <w:sz w:val="20"/>
                <w:szCs w:val="20"/>
              </w:rPr>
              <w:t xml:space="preserve"> komunalnych</w:t>
            </w:r>
            <w:r w:rsidRPr="00EC0C54">
              <w:rPr>
                <w:rFonts w:asciiTheme="minorHAnsi" w:hAnsiTheme="minorHAnsi"/>
                <w:sz w:val="20"/>
                <w:szCs w:val="20"/>
              </w:rPr>
              <w:t xml:space="preserve"> oraz dla przedsięwzięć polegających na budowie </w:t>
            </w:r>
            <w:r w:rsidR="006E7FE6">
              <w:rPr>
                <w:rFonts w:asciiTheme="minorHAnsi" w:hAnsiTheme="minorHAnsi"/>
                <w:sz w:val="20"/>
                <w:szCs w:val="20"/>
              </w:rPr>
              <w:t xml:space="preserve">lub modernizacji </w:t>
            </w:r>
            <w:r w:rsidRPr="00EC0C54">
              <w:rPr>
                <w:rFonts w:asciiTheme="minorHAnsi" w:hAnsiTheme="minorHAnsi"/>
                <w:sz w:val="20"/>
                <w:szCs w:val="20"/>
              </w:rPr>
              <w:t>stacjonarnych punktów selektywnego zbierania odpadów</w:t>
            </w:r>
            <w:r w:rsidR="005F53FB">
              <w:rPr>
                <w:rFonts w:asciiTheme="minorHAnsi" w:hAnsiTheme="minorHAnsi"/>
                <w:sz w:val="20"/>
                <w:szCs w:val="20"/>
              </w:rPr>
              <w:t xml:space="preserve"> komunalnych</w:t>
            </w:r>
            <w:r w:rsidRPr="00EC0C54">
              <w:rPr>
                <w:rFonts w:asciiTheme="minorHAnsi" w:hAnsiTheme="minorHAnsi"/>
                <w:sz w:val="20"/>
                <w:szCs w:val="20"/>
              </w:rPr>
              <w:t>:</w:t>
            </w:r>
          </w:p>
          <w:p w14:paraId="65CC9DE2" w14:textId="07C7C5DD" w:rsidR="00675573" w:rsidRPr="00EC0C54" w:rsidRDefault="001D6108" w:rsidP="000F31A5">
            <w:pPr>
              <w:autoSpaceDE w:val="0"/>
              <w:autoSpaceDN w:val="0"/>
              <w:adjustRightInd w:val="0"/>
              <w:ind w:left="352"/>
              <w:jc w:val="both"/>
              <w:rPr>
                <w:rFonts w:asciiTheme="minorHAnsi" w:hAnsiTheme="minorHAnsi"/>
                <w:sz w:val="20"/>
                <w:szCs w:val="20"/>
              </w:rPr>
            </w:pPr>
            <w:r>
              <w:rPr>
                <w:rFonts w:asciiTheme="minorHAnsi" w:hAnsiTheme="minorHAnsi"/>
                <w:sz w:val="20"/>
                <w:szCs w:val="20"/>
              </w:rPr>
              <w:t xml:space="preserve">- </w:t>
            </w:r>
            <w:r w:rsidR="00675573" w:rsidRPr="00EC0C54">
              <w:rPr>
                <w:rFonts w:asciiTheme="minorHAnsi" w:hAnsiTheme="minorHAnsi"/>
                <w:sz w:val="20"/>
                <w:szCs w:val="20"/>
              </w:rPr>
              <w:t xml:space="preserve">przeprowadzono </w:t>
            </w:r>
            <w:r w:rsidR="006E7FE6" w:rsidRPr="00EC0C54">
              <w:rPr>
                <w:rFonts w:asciiTheme="minorHAnsi" w:hAnsiTheme="minorHAnsi"/>
                <w:sz w:val="20"/>
                <w:szCs w:val="20"/>
              </w:rPr>
              <w:t>diagnoz</w:t>
            </w:r>
            <w:r w:rsidR="006E7FE6">
              <w:rPr>
                <w:rFonts w:asciiTheme="minorHAnsi" w:hAnsiTheme="minorHAnsi"/>
                <w:sz w:val="20"/>
                <w:szCs w:val="20"/>
              </w:rPr>
              <w:t>ę</w:t>
            </w:r>
            <w:r w:rsidR="006E7FE6" w:rsidRPr="00EC0C54">
              <w:rPr>
                <w:rFonts w:asciiTheme="minorHAnsi" w:hAnsiTheme="minorHAnsi"/>
                <w:sz w:val="20"/>
                <w:szCs w:val="20"/>
              </w:rPr>
              <w:t xml:space="preserve"> </w:t>
            </w:r>
            <w:r w:rsidR="00675573" w:rsidRPr="00EC0C54">
              <w:rPr>
                <w:rFonts w:asciiTheme="minorHAnsi" w:hAnsiTheme="minorHAnsi"/>
                <w:sz w:val="20"/>
                <w:szCs w:val="20"/>
              </w:rPr>
              <w:t>stanu selektywnego zbierania odpadów na ternie gminy lub związku międzygminnego określając stan aktualny, prognozy i wymiarując cele na podstawie zweryfikowanych i wiarygodnych danych i</w:t>
            </w:r>
          </w:p>
          <w:p w14:paraId="75D1D638"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została przedstawiona spójna analiza ustanowienia i rozwoju systemu selektywnego zbierania odpadów na terenie gminy lub związku międzygminnego w wyniku której wskazany został z uwzględnieniem uwarunkowań lokalnych, zintegrowany zestaw działań pozwalających w uzasadniony sposób na osiągnięcie celów określonych ustawą. oraz zadeklarowanych we wniosku efektów i</w:t>
            </w:r>
          </w:p>
          <w:p w14:paraId="0E140A7F" w14:textId="44976A3B"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koncepcja rozwoju selektywnego zbierania odpadów wybrana w wyniku przeprowadzonej analizy w sposób jednoznaczny wskazuje przedsięwzięcie będące przedmiotem wniosku, jako niezbędny komponent systemu selektywnego zbierania odpadów.</w:t>
            </w:r>
          </w:p>
          <w:p w14:paraId="7FD32256" w14:textId="77777777" w:rsidR="005F53FB" w:rsidRPr="00EC0C54" w:rsidRDefault="005F53FB" w:rsidP="005F53FB">
            <w:pPr>
              <w:autoSpaceDE w:val="0"/>
              <w:autoSpaceDN w:val="0"/>
              <w:adjustRightInd w:val="0"/>
              <w:ind w:left="209"/>
              <w:jc w:val="both"/>
              <w:rPr>
                <w:rFonts w:asciiTheme="minorHAnsi" w:hAnsiTheme="minorHAnsi"/>
                <w:sz w:val="20"/>
                <w:szCs w:val="20"/>
              </w:rPr>
            </w:pPr>
          </w:p>
          <w:p w14:paraId="31E37032"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7D5401A1"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przeprowadzono analizę ze wskazaniem wiarygodnych danych źródłowych i uprawdopodobnionych założeń:</w:t>
            </w:r>
          </w:p>
          <w:p w14:paraId="1ACF8B08"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dostępności artykułów niesprzedanych i niespożytych pod względem ilościowym, źródeł pochodzenia i asortymentu,</w:t>
            </w:r>
          </w:p>
          <w:p w14:paraId="27156A08"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zapotrzebowania i warunków dystrybucji artykułów żywnościowych,</w:t>
            </w:r>
          </w:p>
          <w:p w14:paraId="7B916A40" w14:textId="092A62E7"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uwarunkowań organizacyjno – technicznych i finansowych dla planowanej działalności z uwzględnieniem wykazania trwałego zapotrzebowania dla wykorzystania rzeczowych efektów przedsięwzięcia będącego przedmiotem wniosku.</w:t>
            </w:r>
          </w:p>
          <w:p w14:paraId="3A20F5CF" w14:textId="77777777" w:rsidR="00CF366E" w:rsidRPr="00EC0C54" w:rsidRDefault="00CF366E" w:rsidP="00891267">
            <w:pPr>
              <w:autoSpaceDE w:val="0"/>
              <w:autoSpaceDN w:val="0"/>
              <w:adjustRightInd w:val="0"/>
              <w:ind w:left="209"/>
              <w:jc w:val="both"/>
              <w:rPr>
                <w:rFonts w:asciiTheme="minorHAnsi" w:hAnsiTheme="minorHAnsi"/>
                <w:sz w:val="20"/>
                <w:szCs w:val="20"/>
              </w:rPr>
            </w:pPr>
          </w:p>
          <w:p w14:paraId="14A6260B" w14:textId="77777777" w:rsidR="00675573" w:rsidRPr="00EC0C54" w:rsidRDefault="00675573" w:rsidP="000F31A5">
            <w:pPr>
              <w:autoSpaceDE w:val="0"/>
              <w:autoSpaceDN w:val="0"/>
              <w:adjustRightInd w:val="0"/>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nie powoduje odrzucenia</w:t>
            </w:r>
            <w:r w:rsidRPr="00EC0C54">
              <w:rPr>
                <w:rFonts w:asciiTheme="minorHAnsi" w:hAnsiTheme="minorHAnsi"/>
                <w:i/>
                <w:sz w:val="20"/>
                <w:szCs w:val="20"/>
              </w:rPr>
              <w:t xml:space="preserve"> wniosku </w:t>
            </w:r>
          </w:p>
        </w:tc>
      </w:tr>
      <w:tr w:rsidR="00EC0C54" w:rsidRPr="00EC0C54" w14:paraId="6BFBE44A" w14:textId="77777777" w:rsidTr="00A92134">
        <w:trPr>
          <w:cantSplit/>
          <w:trHeight w:val="267"/>
        </w:trPr>
        <w:tc>
          <w:tcPr>
            <w:tcW w:w="637" w:type="dxa"/>
            <w:vAlign w:val="center"/>
          </w:tcPr>
          <w:p w14:paraId="4CCD8A74"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lastRenderedPageBreak/>
              <w:t>2.</w:t>
            </w:r>
          </w:p>
        </w:tc>
        <w:tc>
          <w:tcPr>
            <w:tcW w:w="6521" w:type="dxa"/>
            <w:vAlign w:val="center"/>
          </w:tcPr>
          <w:p w14:paraId="044566D3" w14:textId="77777777" w:rsidR="00675573" w:rsidRPr="00EC0C54" w:rsidRDefault="00675573" w:rsidP="00A92134">
            <w:pPr>
              <w:spacing w:before="240" w:after="240"/>
              <w:rPr>
                <w:rFonts w:asciiTheme="minorHAnsi" w:hAnsiTheme="minorHAnsi"/>
                <w:sz w:val="20"/>
                <w:szCs w:val="20"/>
              </w:rPr>
            </w:pPr>
            <w:r w:rsidRPr="00EC0C54">
              <w:rPr>
                <w:rFonts w:asciiTheme="minorHAnsi" w:hAnsiTheme="minorHAnsi"/>
                <w:sz w:val="20"/>
                <w:szCs w:val="20"/>
              </w:rPr>
              <w:t xml:space="preserve">Ocena realności wdrożenia przyjętego rozwiązania </w:t>
            </w:r>
            <w:r w:rsidRPr="00EC0C54">
              <w:rPr>
                <w:rFonts w:asciiTheme="minorHAnsi" w:hAnsiTheme="minorHAnsi"/>
                <w:sz w:val="20"/>
                <w:szCs w:val="20"/>
              </w:rPr>
              <w:br/>
              <w:t xml:space="preserve">(w tym: możliwość utrzymania trwałości rzeczowej </w:t>
            </w:r>
            <w:r w:rsidRPr="00EC0C54">
              <w:rPr>
                <w:rFonts w:asciiTheme="minorHAnsi" w:hAnsiTheme="minorHAnsi"/>
                <w:sz w:val="20"/>
                <w:szCs w:val="20"/>
              </w:rPr>
              <w:br/>
              <w:t>i ekologicznej, realistyczny harmonogram wdrażania z uwzględnieniem posiadanych  pozwoleń i harmonogramu pozyskiwania pozostałych)</w:t>
            </w:r>
          </w:p>
        </w:tc>
        <w:tc>
          <w:tcPr>
            <w:tcW w:w="992" w:type="dxa"/>
            <w:vAlign w:val="center"/>
          </w:tcPr>
          <w:p w14:paraId="75866898"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0 pkt</w:t>
            </w:r>
          </w:p>
          <w:p w14:paraId="4067750C"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3 pkt</w:t>
            </w:r>
          </w:p>
          <w:p w14:paraId="5C022181"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58CC2B07"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3</w:t>
            </w:r>
          </w:p>
        </w:tc>
        <w:tc>
          <w:tcPr>
            <w:tcW w:w="992" w:type="dxa"/>
            <w:vAlign w:val="center"/>
          </w:tcPr>
          <w:p w14:paraId="2B9B8B3A" w14:textId="77777777" w:rsidR="00675573" w:rsidRPr="00EC0C54" w:rsidRDefault="00675573" w:rsidP="00A92134">
            <w:pPr>
              <w:spacing w:before="60" w:after="60"/>
              <w:jc w:val="center"/>
              <w:rPr>
                <w:rFonts w:asciiTheme="minorHAnsi" w:hAnsiTheme="minorHAnsi"/>
                <w:sz w:val="20"/>
                <w:szCs w:val="20"/>
              </w:rPr>
            </w:pPr>
            <w:r w:rsidRPr="00EC0C54">
              <w:rPr>
                <w:rFonts w:asciiTheme="minorHAnsi" w:hAnsiTheme="minorHAnsi"/>
                <w:sz w:val="20"/>
                <w:szCs w:val="20"/>
              </w:rPr>
              <w:t>max 15 pkt</w:t>
            </w:r>
          </w:p>
          <w:p w14:paraId="09390831" w14:textId="77777777" w:rsidR="00675573" w:rsidRPr="00EC0C54" w:rsidRDefault="00675573" w:rsidP="00A92134">
            <w:pPr>
              <w:spacing w:before="60" w:after="60"/>
              <w:jc w:val="center"/>
              <w:rPr>
                <w:rFonts w:asciiTheme="minorHAnsi" w:hAnsiTheme="minorHAnsi"/>
                <w:sz w:val="20"/>
                <w:szCs w:val="20"/>
              </w:rPr>
            </w:pPr>
          </w:p>
        </w:tc>
      </w:tr>
      <w:tr w:rsidR="00EC0C54" w:rsidRPr="00EC0C54" w14:paraId="289FBA32" w14:textId="77777777" w:rsidTr="00A92134">
        <w:trPr>
          <w:cantSplit/>
          <w:trHeight w:val="267"/>
        </w:trPr>
        <w:tc>
          <w:tcPr>
            <w:tcW w:w="9993" w:type="dxa"/>
            <w:gridSpan w:val="5"/>
            <w:vAlign w:val="center"/>
          </w:tcPr>
          <w:p w14:paraId="646A63FC" w14:textId="77777777" w:rsidR="000F13A7" w:rsidRDefault="000F13A7" w:rsidP="00A92134">
            <w:pPr>
              <w:autoSpaceDE w:val="0"/>
              <w:autoSpaceDN w:val="0"/>
              <w:adjustRightInd w:val="0"/>
              <w:spacing w:before="240" w:after="60"/>
              <w:jc w:val="both"/>
              <w:rPr>
                <w:rFonts w:asciiTheme="minorHAnsi" w:hAnsiTheme="minorHAnsi"/>
                <w:sz w:val="20"/>
                <w:szCs w:val="20"/>
              </w:rPr>
            </w:pPr>
          </w:p>
          <w:p w14:paraId="5F3840A3" w14:textId="31494F0D" w:rsidR="00675573" w:rsidRPr="00EC0C54" w:rsidRDefault="00675573" w:rsidP="00A92134">
            <w:pPr>
              <w:autoSpaceDE w:val="0"/>
              <w:autoSpaceDN w:val="0"/>
              <w:adjustRightInd w:val="0"/>
              <w:spacing w:before="240" w:after="60"/>
              <w:jc w:val="both"/>
              <w:rPr>
                <w:rFonts w:asciiTheme="minorHAnsi" w:hAnsiTheme="minorHAnsi"/>
                <w:sz w:val="20"/>
                <w:szCs w:val="20"/>
              </w:rPr>
            </w:pPr>
            <w:r w:rsidRPr="00EC0C54">
              <w:rPr>
                <w:rFonts w:asciiTheme="minorHAnsi" w:hAnsiTheme="minorHAnsi"/>
                <w:sz w:val="20"/>
                <w:szCs w:val="20"/>
              </w:rPr>
              <w:t>Zasady oceny:</w:t>
            </w:r>
          </w:p>
          <w:p w14:paraId="0C148B2E" w14:textId="77777777" w:rsidR="00675573" w:rsidRPr="00EC0C54" w:rsidRDefault="00675573" w:rsidP="000F31A5">
            <w:pPr>
              <w:jc w:val="both"/>
              <w:rPr>
                <w:rFonts w:asciiTheme="minorHAnsi" w:hAnsiTheme="minorHAnsi"/>
                <w:sz w:val="20"/>
                <w:szCs w:val="20"/>
              </w:rPr>
            </w:pPr>
            <w:r w:rsidRPr="00EC0C54">
              <w:rPr>
                <w:rFonts w:asciiTheme="minorHAnsi" w:hAnsiTheme="minorHAnsi"/>
                <w:b/>
                <w:sz w:val="20"/>
                <w:szCs w:val="20"/>
              </w:rPr>
              <w:t>0 pkt</w:t>
            </w:r>
          </w:p>
          <w:p w14:paraId="0B2C0EA6" w14:textId="21F730EF"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263688">
              <w:rPr>
                <w:rFonts w:asciiTheme="minorHAnsi" w:hAnsiTheme="minorHAnsi"/>
                <w:sz w:val="20"/>
                <w:szCs w:val="20"/>
              </w:rPr>
              <w:t xml:space="preserve">rozwoju </w:t>
            </w:r>
            <w:r w:rsidRPr="00EC0C54">
              <w:rPr>
                <w:rFonts w:asciiTheme="minorHAnsi" w:hAnsiTheme="minorHAnsi"/>
                <w:sz w:val="20"/>
                <w:szCs w:val="20"/>
              </w:rPr>
              <w:t>systemów selektywnego zbierania odpadów</w:t>
            </w:r>
            <w:r w:rsidR="00263688">
              <w:rPr>
                <w:rFonts w:asciiTheme="minorHAnsi" w:hAnsiTheme="minorHAnsi"/>
                <w:sz w:val="20"/>
                <w:szCs w:val="20"/>
              </w:rPr>
              <w:t xml:space="preserve"> komunalnych</w:t>
            </w:r>
            <w:r w:rsidRPr="00EC0C54">
              <w:rPr>
                <w:rFonts w:asciiTheme="minorHAnsi" w:hAnsiTheme="minorHAnsi"/>
                <w:sz w:val="20"/>
                <w:szCs w:val="20"/>
              </w:rPr>
              <w:t xml:space="preserve"> oraz dla przedsięwzięć polegających na budowie </w:t>
            </w:r>
            <w:r w:rsidR="00CF366E">
              <w:rPr>
                <w:rFonts w:asciiTheme="minorHAnsi" w:hAnsiTheme="minorHAnsi"/>
                <w:sz w:val="20"/>
                <w:szCs w:val="20"/>
              </w:rPr>
              <w:t xml:space="preserve">lub modernizacji </w:t>
            </w:r>
            <w:r w:rsidRPr="00EC0C54">
              <w:rPr>
                <w:rFonts w:asciiTheme="minorHAnsi" w:hAnsiTheme="minorHAnsi"/>
                <w:sz w:val="20"/>
                <w:szCs w:val="20"/>
              </w:rPr>
              <w:t>stacjonarnych punktów selektywnego zbierania odpadów</w:t>
            </w:r>
            <w:r w:rsidR="00263688">
              <w:rPr>
                <w:rFonts w:asciiTheme="minorHAnsi" w:hAnsiTheme="minorHAnsi"/>
                <w:sz w:val="20"/>
                <w:szCs w:val="20"/>
              </w:rPr>
              <w:t xml:space="preserve"> komunalnych</w:t>
            </w:r>
            <w:r w:rsidRPr="00EC0C54">
              <w:rPr>
                <w:rFonts w:asciiTheme="minorHAnsi" w:hAnsiTheme="minorHAnsi"/>
                <w:sz w:val="20"/>
                <w:szCs w:val="20"/>
              </w:rPr>
              <w:t>:</w:t>
            </w:r>
          </w:p>
          <w:p w14:paraId="343AACDB"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brak możliwości utrzymania trwałości przedsięwzięcia (rzeczowej i ekologicznej) lub, </w:t>
            </w:r>
          </w:p>
          <w:p w14:paraId="4A060A07"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 nierealistyczne terminy realizacji przedsięwzięcia lub,</w:t>
            </w:r>
          </w:p>
          <w:p w14:paraId="64BB786C"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cs="Calibri"/>
                <w:sz w:val="20"/>
                <w:szCs w:val="20"/>
              </w:rPr>
            </w:pPr>
            <w:r w:rsidRPr="00EC0C54">
              <w:rPr>
                <w:rFonts w:asciiTheme="minorHAnsi" w:hAnsiTheme="minorHAnsi"/>
                <w:sz w:val="20"/>
                <w:szCs w:val="20"/>
              </w:rPr>
              <w:t xml:space="preserve"> nierealistycznie zaplanowane terminy uzyskania prawa</w:t>
            </w:r>
            <w:r w:rsidRPr="00EC0C54">
              <w:rPr>
                <w:rFonts w:asciiTheme="minorHAnsi" w:hAnsiTheme="minorHAnsi" w:cs="Calibri"/>
                <w:sz w:val="20"/>
                <w:szCs w:val="20"/>
              </w:rPr>
              <w:t xml:space="preserve"> do dysponowania gruntami lub obiektami na cele inwestycji, oraz sporządzenia wymaganej dokumentacji technicznej i projektowej lub, </w:t>
            </w:r>
          </w:p>
          <w:p w14:paraId="4B4AE11C" w14:textId="68153C94" w:rsidR="00675573" w:rsidRDefault="00675573" w:rsidP="007A46D6">
            <w:pPr>
              <w:numPr>
                <w:ilvl w:val="0"/>
                <w:numId w:val="16"/>
              </w:numPr>
              <w:autoSpaceDE w:val="0"/>
              <w:autoSpaceDN w:val="0"/>
              <w:adjustRightInd w:val="0"/>
              <w:ind w:left="209" w:hanging="284"/>
              <w:jc w:val="both"/>
              <w:rPr>
                <w:rFonts w:asciiTheme="minorHAnsi" w:hAnsiTheme="minorHAnsi" w:cs="Calibri"/>
                <w:sz w:val="20"/>
                <w:szCs w:val="20"/>
              </w:rPr>
            </w:pPr>
            <w:r w:rsidRPr="00EC0C54">
              <w:rPr>
                <w:rFonts w:asciiTheme="minorHAnsi" w:hAnsiTheme="minorHAnsi"/>
                <w:sz w:val="20"/>
                <w:szCs w:val="20"/>
              </w:rPr>
              <w:t>nierealistyczny</w:t>
            </w:r>
            <w:r w:rsidRPr="00EC0C54">
              <w:rPr>
                <w:rFonts w:asciiTheme="minorHAnsi" w:hAnsiTheme="minorHAnsi" w:cs="Calibri"/>
                <w:sz w:val="20"/>
                <w:szCs w:val="20"/>
              </w:rPr>
              <w:t xml:space="preserve"> harmonogram uzyskania wymaganych prawem decyzji, uzgodnień i pozwoleń administracyjnych, które nie były wymagane na etapie składania wniosku.</w:t>
            </w:r>
          </w:p>
          <w:p w14:paraId="11C1F733" w14:textId="77777777" w:rsidR="00263688" w:rsidRPr="00EC0C54" w:rsidRDefault="00263688" w:rsidP="00263688">
            <w:pPr>
              <w:autoSpaceDE w:val="0"/>
              <w:autoSpaceDN w:val="0"/>
              <w:adjustRightInd w:val="0"/>
              <w:ind w:left="209"/>
              <w:jc w:val="both"/>
              <w:rPr>
                <w:rFonts w:asciiTheme="minorHAnsi" w:hAnsiTheme="minorHAnsi" w:cs="Calibri"/>
                <w:sz w:val="20"/>
                <w:szCs w:val="20"/>
              </w:rPr>
            </w:pPr>
          </w:p>
          <w:p w14:paraId="12AABA54"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3ABAE31C"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brak możliwości utrzymania trwałości przedsięwzięcia lub, </w:t>
            </w:r>
          </w:p>
          <w:p w14:paraId="2EA784A9" w14:textId="2CBD7479"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 nierealistyczne terminy realizacji przedsięwzięcia.</w:t>
            </w:r>
          </w:p>
          <w:p w14:paraId="60F6E1A4" w14:textId="0853F0BA" w:rsidR="00915AFC" w:rsidRPr="00EC0C54" w:rsidRDefault="00915AFC" w:rsidP="00EE169C">
            <w:pPr>
              <w:autoSpaceDE w:val="0"/>
              <w:autoSpaceDN w:val="0"/>
              <w:adjustRightInd w:val="0"/>
              <w:jc w:val="both"/>
              <w:rPr>
                <w:rFonts w:asciiTheme="minorHAnsi" w:hAnsiTheme="minorHAnsi"/>
                <w:b/>
                <w:sz w:val="20"/>
                <w:szCs w:val="20"/>
              </w:rPr>
            </w:pPr>
          </w:p>
          <w:p w14:paraId="6B5DBAD2" w14:textId="77777777" w:rsidR="00675573" w:rsidRPr="00EC0C54" w:rsidRDefault="00675573" w:rsidP="000F31A5">
            <w:pPr>
              <w:autoSpaceDE w:val="0"/>
              <w:autoSpaceDN w:val="0"/>
              <w:adjustRightInd w:val="0"/>
              <w:jc w:val="both"/>
              <w:rPr>
                <w:rFonts w:asciiTheme="minorHAnsi" w:hAnsiTheme="minorHAnsi"/>
                <w:b/>
                <w:sz w:val="20"/>
                <w:szCs w:val="20"/>
              </w:rPr>
            </w:pPr>
            <w:r w:rsidRPr="00EC0C54">
              <w:rPr>
                <w:rFonts w:asciiTheme="minorHAnsi" w:hAnsiTheme="minorHAnsi"/>
                <w:b/>
                <w:sz w:val="20"/>
                <w:szCs w:val="20"/>
              </w:rPr>
              <w:t xml:space="preserve"> 3 pkt</w:t>
            </w:r>
          </w:p>
          <w:p w14:paraId="05D50733" w14:textId="5FB88826"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263688">
              <w:rPr>
                <w:rFonts w:asciiTheme="minorHAnsi" w:hAnsiTheme="minorHAnsi"/>
                <w:sz w:val="20"/>
                <w:szCs w:val="20"/>
              </w:rPr>
              <w:t xml:space="preserve"> rozwoju </w:t>
            </w:r>
            <w:r w:rsidRPr="00EC0C54">
              <w:rPr>
                <w:rFonts w:asciiTheme="minorHAnsi" w:hAnsiTheme="minorHAnsi"/>
                <w:sz w:val="20"/>
                <w:szCs w:val="20"/>
              </w:rPr>
              <w:t xml:space="preserve">systemów selektywnego zbierania odpadów </w:t>
            </w:r>
            <w:r w:rsidR="00263688">
              <w:rPr>
                <w:rFonts w:asciiTheme="minorHAnsi" w:hAnsiTheme="minorHAnsi"/>
                <w:sz w:val="20"/>
                <w:szCs w:val="20"/>
              </w:rPr>
              <w:t xml:space="preserve">komunalnych </w:t>
            </w:r>
            <w:r w:rsidRPr="00EC0C54">
              <w:rPr>
                <w:rFonts w:asciiTheme="minorHAnsi" w:hAnsiTheme="minorHAnsi"/>
                <w:sz w:val="20"/>
                <w:szCs w:val="20"/>
              </w:rPr>
              <w:t xml:space="preserve">oraz dla przedsięwzięć polegających na budowie </w:t>
            </w:r>
            <w:r w:rsidR="00CF366E">
              <w:rPr>
                <w:rFonts w:asciiTheme="minorHAnsi" w:hAnsiTheme="minorHAnsi"/>
                <w:sz w:val="20"/>
                <w:szCs w:val="20"/>
              </w:rPr>
              <w:t xml:space="preserve">lub modernizacji </w:t>
            </w:r>
            <w:r w:rsidRPr="00EC0C54">
              <w:rPr>
                <w:rFonts w:asciiTheme="minorHAnsi" w:hAnsiTheme="minorHAnsi"/>
                <w:sz w:val="20"/>
                <w:szCs w:val="20"/>
              </w:rPr>
              <w:t>stacjonarnych punktów selektywnego zbierania odpadów</w:t>
            </w:r>
            <w:r w:rsidR="00263688">
              <w:rPr>
                <w:rFonts w:asciiTheme="minorHAnsi" w:hAnsiTheme="minorHAnsi"/>
                <w:sz w:val="20"/>
                <w:szCs w:val="20"/>
              </w:rPr>
              <w:t xml:space="preserve"> komunalnych</w:t>
            </w:r>
            <w:r w:rsidRPr="00EC0C54">
              <w:rPr>
                <w:rFonts w:asciiTheme="minorHAnsi" w:hAnsiTheme="minorHAnsi"/>
                <w:sz w:val="20"/>
                <w:szCs w:val="20"/>
              </w:rPr>
              <w:t>:</w:t>
            </w:r>
          </w:p>
          <w:p w14:paraId="5881DB36"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możliwości utrzymania trwałości przedsięwzięcia (rzeczowej i ekologicznej) i, </w:t>
            </w:r>
          </w:p>
          <w:p w14:paraId="08C37C7D"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 realistyczne terminy realizacji przedsięwzięcia i,</w:t>
            </w:r>
          </w:p>
          <w:p w14:paraId="4E8B8108"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cs="Calibri"/>
                <w:sz w:val="20"/>
                <w:szCs w:val="20"/>
              </w:rPr>
            </w:pPr>
            <w:r w:rsidRPr="00EC0C54">
              <w:rPr>
                <w:rFonts w:asciiTheme="minorHAnsi" w:hAnsiTheme="minorHAnsi"/>
                <w:sz w:val="20"/>
                <w:szCs w:val="20"/>
              </w:rPr>
              <w:lastRenderedPageBreak/>
              <w:t xml:space="preserve"> realistycznie zaplanowane terminy uzyskania prawa</w:t>
            </w:r>
            <w:r w:rsidRPr="00EC0C54">
              <w:rPr>
                <w:rFonts w:asciiTheme="minorHAnsi" w:hAnsiTheme="minorHAnsi" w:cs="Calibri"/>
                <w:sz w:val="20"/>
                <w:szCs w:val="20"/>
              </w:rPr>
              <w:t xml:space="preserve"> do dysponowania gruntami lub obiektami na cele inwestycji oraz sporządzenia i wymaganej dokumentacji technicznej i projektowej i, </w:t>
            </w:r>
          </w:p>
          <w:p w14:paraId="6BFC8B23" w14:textId="3C4F6640" w:rsidR="00675573" w:rsidRPr="00EC0C54" w:rsidRDefault="00675573" w:rsidP="007A46D6">
            <w:pPr>
              <w:numPr>
                <w:ilvl w:val="0"/>
                <w:numId w:val="16"/>
              </w:numPr>
              <w:autoSpaceDE w:val="0"/>
              <w:autoSpaceDN w:val="0"/>
              <w:adjustRightInd w:val="0"/>
              <w:ind w:left="209" w:hanging="209"/>
              <w:jc w:val="both"/>
              <w:rPr>
                <w:rFonts w:asciiTheme="minorHAnsi" w:hAnsiTheme="minorHAnsi"/>
                <w:b/>
                <w:sz w:val="20"/>
                <w:szCs w:val="20"/>
              </w:rPr>
            </w:pPr>
            <w:r w:rsidRPr="00EC0C54">
              <w:rPr>
                <w:rFonts w:asciiTheme="minorHAnsi" w:hAnsiTheme="minorHAnsi"/>
                <w:sz w:val="20"/>
                <w:szCs w:val="20"/>
              </w:rPr>
              <w:t>realistyczny</w:t>
            </w:r>
            <w:r w:rsidRPr="00EC0C54">
              <w:rPr>
                <w:rFonts w:asciiTheme="minorHAnsi" w:hAnsiTheme="minorHAnsi" w:cs="Calibri"/>
                <w:sz w:val="20"/>
                <w:szCs w:val="20"/>
              </w:rPr>
              <w:t xml:space="preserve"> harmonogram uzyskania wymaganych prawem decyzji, uzgodnień i pozwoleń administracyjnych, które nie były wymagane na etapie składania wniosku.</w:t>
            </w:r>
          </w:p>
          <w:p w14:paraId="414AB4BC" w14:textId="77777777" w:rsidR="00263688" w:rsidRDefault="00263688" w:rsidP="000F31A5">
            <w:pPr>
              <w:autoSpaceDE w:val="0"/>
              <w:autoSpaceDN w:val="0"/>
              <w:adjustRightInd w:val="0"/>
              <w:jc w:val="both"/>
              <w:rPr>
                <w:rFonts w:asciiTheme="minorHAnsi" w:hAnsiTheme="minorHAnsi"/>
                <w:sz w:val="20"/>
                <w:szCs w:val="20"/>
              </w:rPr>
            </w:pPr>
          </w:p>
          <w:p w14:paraId="5272AAA9" w14:textId="743C1DA8"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1409F36F"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możliwości utrzymania trwałości przedsięwzięcia i</w:t>
            </w:r>
          </w:p>
          <w:p w14:paraId="5CCC9B3A" w14:textId="3F71ADF0" w:rsidR="00675573"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przyjęte rozwiązania stwarzają ryzyko w zakresie sprawnego osiągnięcia zakładanych celów </w:t>
            </w:r>
            <w:r w:rsidRPr="00EC0C54">
              <w:rPr>
                <w:rFonts w:asciiTheme="minorHAnsi" w:hAnsiTheme="minorHAnsi"/>
                <w:sz w:val="20"/>
                <w:szCs w:val="20"/>
              </w:rPr>
              <w:br/>
              <w:t>(np. zaproponowane terminy realizacji przedsięwzięcia wymagają korekty)</w:t>
            </w:r>
          </w:p>
          <w:p w14:paraId="306BD8DD" w14:textId="77777777" w:rsidR="00675573" w:rsidRPr="00EC0C54" w:rsidRDefault="00675573" w:rsidP="000F31A5">
            <w:pPr>
              <w:jc w:val="both"/>
              <w:rPr>
                <w:rFonts w:asciiTheme="minorHAnsi" w:hAnsiTheme="minorHAnsi"/>
                <w:b/>
                <w:sz w:val="20"/>
                <w:szCs w:val="20"/>
              </w:rPr>
            </w:pPr>
          </w:p>
          <w:p w14:paraId="346B5321" w14:textId="77777777" w:rsidR="00675573" w:rsidRPr="00EC0C54" w:rsidRDefault="00675573" w:rsidP="000F31A5">
            <w:pPr>
              <w:jc w:val="both"/>
              <w:rPr>
                <w:rFonts w:asciiTheme="minorHAnsi" w:hAnsiTheme="minorHAnsi"/>
                <w:b/>
                <w:sz w:val="20"/>
                <w:szCs w:val="20"/>
              </w:rPr>
            </w:pPr>
            <w:r w:rsidRPr="00EC0C54">
              <w:rPr>
                <w:rFonts w:asciiTheme="minorHAnsi" w:hAnsiTheme="minorHAnsi"/>
                <w:b/>
                <w:sz w:val="20"/>
                <w:szCs w:val="20"/>
              </w:rPr>
              <w:t>5 pkt</w:t>
            </w:r>
          </w:p>
          <w:p w14:paraId="1460DF59" w14:textId="09C14145" w:rsidR="00675573" w:rsidRPr="00EC0C54" w:rsidRDefault="00675573" w:rsidP="000F31A5">
            <w:pPr>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263688">
              <w:rPr>
                <w:rFonts w:asciiTheme="minorHAnsi" w:hAnsiTheme="minorHAnsi"/>
                <w:sz w:val="20"/>
                <w:szCs w:val="20"/>
              </w:rPr>
              <w:t xml:space="preserve"> rozwoju </w:t>
            </w:r>
            <w:r w:rsidRPr="00EC0C54">
              <w:rPr>
                <w:rFonts w:asciiTheme="minorHAnsi" w:hAnsiTheme="minorHAnsi"/>
                <w:sz w:val="20"/>
                <w:szCs w:val="20"/>
              </w:rPr>
              <w:t>systemów selektywnego zbierania odpadów</w:t>
            </w:r>
            <w:r w:rsidR="00263688">
              <w:rPr>
                <w:rFonts w:asciiTheme="minorHAnsi" w:hAnsiTheme="minorHAnsi"/>
                <w:sz w:val="20"/>
                <w:szCs w:val="20"/>
              </w:rPr>
              <w:t xml:space="preserve"> komunalnych </w:t>
            </w:r>
            <w:r w:rsidRPr="00EC0C54">
              <w:rPr>
                <w:rFonts w:asciiTheme="minorHAnsi" w:hAnsiTheme="minorHAnsi"/>
                <w:sz w:val="20"/>
                <w:szCs w:val="20"/>
              </w:rPr>
              <w:t xml:space="preserve"> oraz dla przedsięwzięć polegających na budowie </w:t>
            </w:r>
            <w:r w:rsidR="00CF366E">
              <w:rPr>
                <w:rFonts w:asciiTheme="minorHAnsi" w:hAnsiTheme="minorHAnsi"/>
                <w:sz w:val="20"/>
                <w:szCs w:val="20"/>
              </w:rPr>
              <w:t xml:space="preserve">lub modernizacji </w:t>
            </w:r>
            <w:r w:rsidRPr="00EC0C54">
              <w:rPr>
                <w:rFonts w:asciiTheme="minorHAnsi" w:hAnsiTheme="minorHAnsi"/>
                <w:sz w:val="20"/>
                <w:szCs w:val="20"/>
              </w:rPr>
              <w:t>stacjonarnych punktów selektywnego zbierania odpadów</w:t>
            </w:r>
            <w:r w:rsidR="00263688">
              <w:rPr>
                <w:rFonts w:asciiTheme="minorHAnsi" w:hAnsiTheme="minorHAnsi"/>
                <w:sz w:val="20"/>
                <w:szCs w:val="20"/>
              </w:rPr>
              <w:t xml:space="preserve"> komunalnych</w:t>
            </w:r>
            <w:r w:rsidRPr="00EC0C54">
              <w:rPr>
                <w:rFonts w:asciiTheme="minorHAnsi" w:hAnsiTheme="minorHAnsi"/>
                <w:sz w:val="20"/>
                <w:szCs w:val="20"/>
              </w:rPr>
              <w:t>:</w:t>
            </w:r>
          </w:p>
          <w:p w14:paraId="6365224F"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możliwości utrzymania trwałości przedsięwzięcia (rzeczowej i ekologicznej) i,  </w:t>
            </w:r>
          </w:p>
          <w:p w14:paraId="39E22DC1"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realistyczne terminy realizacji przedsięwzięcia i,</w:t>
            </w:r>
          </w:p>
          <w:p w14:paraId="35022506" w14:textId="77777777" w:rsidR="00675573" w:rsidRPr="00EC0C54" w:rsidRDefault="00675573" w:rsidP="007A46D6">
            <w:pPr>
              <w:numPr>
                <w:ilvl w:val="0"/>
                <w:numId w:val="16"/>
              </w:numPr>
              <w:autoSpaceDE w:val="0"/>
              <w:autoSpaceDN w:val="0"/>
              <w:adjustRightInd w:val="0"/>
              <w:ind w:left="209" w:hanging="209"/>
              <w:jc w:val="both"/>
              <w:rPr>
                <w:rFonts w:asciiTheme="minorHAnsi" w:hAnsiTheme="minorHAnsi" w:cs="Calibri"/>
                <w:sz w:val="20"/>
                <w:szCs w:val="20"/>
              </w:rPr>
            </w:pPr>
            <w:r w:rsidRPr="00EC0C54">
              <w:rPr>
                <w:rFonts w:asciiTheme="minorHAnsi" w:hAnsiTheme="minorHAnsi"/>
                <w:sz w:val="20"/>
                <w:szCs w:val="20"/>
              </w:rPr>
              <w:t xml:space="preserve"> wnioskodawca dysponuje prawem  </w:t>
            </w:r>
            <w:r w:rsidRPr="00EC0C54">
              <w:rPr>
                <w:rFonts w:asciiTheme="minorHAnsi" w:hAnsiTheme="minorHAnsi" w:cs="Calibri"/>
                <w:sz w:val="20"/>
                <w:szCs w:val="20"/>
              </w:rPr>
              <w:t xml:space="preserve">do dysponowania gruntami lub obiektami na cele inwestycji, i posiadana kompletną wymaganą dokumentację technicznej i projektową  i, </w:t>
            </w:r>
          </w:p>
          <w:p w14:paraId="45AC7F98" w14:textId="4D1276FF" w:rsidR="00675573" w:rsidRPr="00EC0C54" w:rsidRDefault="00675573" w:rsidP="007A46D6">
            <w:pPr>
              <w:numPr>
                <w:ilvl w:val="0"/>
                <w:numId w:val="16"/>
              </w:numPr>
              <w:autoSpaceDE w:val="0"/>
              <w:autoSpaceDN w:val="0"/>
              <w:adjustRightInd w:val="0"/>
              <w:ind w:left="209" w:hanging="209"/>
              <w:jc w:val="both"/>
              <w:rPr>
                <w:rFonts w:asciiTheme="minorHAnsi" w:hAnsiTheme="minorHAnsi" w:cs="Calibri"/>
                <w:sz w:val="20"/>
                <w:szCs w:val="20"/>
              </w:rPr>
            </w:pPr>
            <w:r w:rsidRPr="00EC0C54">
              <w:rPr>
                <w:rFonts w:asciiTheme="minorHAnsi" w:hAnsiTheme="minorHAnsi"/>
                <w:sz w:val="20"/>
                <w:szCs w:val="20"/>
              </w:rPr>
              <w:t xml:space="preserve">wnioskodawca dysponuje wszystkimi </w:t>
            </w:r>
            <w:r w:rsidRPr="00EC0C54">
              <w:rPr>
                <w:rFonts w:asciiTheme="minorHAnsi" w:hAnsiTheme="minorHAnsi" w:cs="Calibri"/>
                <w:sz w:val="20"/>
                <w:szCs w:val="20"/>
              </w:rPr>
              <w:t xml:space="preserve"> wymaganymi prawem decyzjami, uzgodnieniami i pozwoleniami administracyjnymi niezbędnymi dla realizacji przedsięwzięcia.</w:t>
            </w:r>
          </w:p>
          <w:p w14:paraId="4E6155F6" w14:textId="77777777" w:rsidR="00263688" w:rsidRDefault="00263688" w:rsidP="000F31A5">
            <w:pPr>
              <w:autoSpaceDE w:val="0"/>
              <w:autoSpaceDN w:val="0"/>
              <w:adjustRightInd w:val="0"/>
              <w:jc w:val="both"/>
              <w:rPr>
                <w:rFonts w:asciiTheme="minorHAnsi" w:hAnsiTheme="minorHAnsi"/>
                <w:sz w:val="20"/>
                <w:szCs w:val="20"/>
              </w:rPr>
            </w:pPr>
          </w:p>
          <w:p w14:paraId="05A7D6CB" w14:textId="70B79879"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12E7E4CB" w14:textId="77777777" w:rsidR="00675573" w:rsidRPr="00EC0C54" w:rsidRDefault="00675573" w:rsidP="007A46D6">
            <w:pPr>
              <w:numPr>
                <w:ilvl w:val="0"/>
                <w:numId w:val="16"/>
              </w:numPr>
              <w:autoSpaceDE w:val="0"/>
              <w:autoSpaceDN w:val="0"/>
              <w:adjustRightInd w:val="0"/>
              <w:ind w:left="209" w:hanging="209"/>
              <w:rPr>
                <w:rFonts w:asciiTheme="minorHAnsi" w:hAnsiTheme="minorHAnsi"/>
                <w:sz w:val="20"/>
                <w:szCs w:val="20"/>
              </w:rPr>
            </w:pPr>
            <w:r w:rsidRPr="00EC0C54">
              <w:rPr>
                <w:rFonts w:asciiTheme="minorHAnsi" w:hAnsiTheme="minorHAnsi"/>
                <w:sz w:val="20"/>
                <w:szCs w:val="20"/>
              </w:rPr>
              <w:t>możliwości utrzymania trwałości przedsięwzięcia i</w:t>
            </w:r>
          </w:p>
          <w:p w14:paraId="6540F851" w14:textId="20113408" w:rsidR="00675573" w:rsidRDefault="00675573" w:rsidP="007A46D6">
            <w:pPr>
              <w:numPr>
                <w:ilvl w:val="0"/>
                <w:numId w:val="16"/>
              </w:numPr>
              <w:autoSpaceDE w:val="0"/>
              <w:autoSpaceDN w:val="0"/>
              <w:adjustRightInd w:val="0"/>
              <w:ind w:left="209" w:hanging="209"/>
              <w:rPr>
                <w:rFonts w:asciiTheme="minorHAnsi" w:hAnsiTheme="minorHAnsi"/>
                <w:sz w:val="20"/>
                <w:szCs w:val="20"/>
              </w:rPr>
            </w:pPr>
            <w:r w:rsidRPr="00EC0C54">
              <w:rPr>
                <w:rFonts w:asciiTheme="minorHAnsi" w:hAnsiTheme="minorHAnsi"/>
                <w:sz w:val="20"/>
                <w:szCs w:val="20"/>
              </w:rPr>
              <w:t>przyjęte rozwiązania  zapewniają osiągnięcie zakładanych celów.</w:t>
            </w:r>
          </w:p>
          <w:p w14:paraId="08831A97"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 </w:t>
            </w:r>
          </w:p>
        </w:tc>
      </w:tr>
      <w:tr w:rsidR="00EC0C54" w:rsidRPr="00EC0C54" w14:paraId="1DA1CCA3" w14:textId="77777777" w:rsidTr="00A92134">
        <w:trPr>
          <w:cantSplit/>
          <w:trHeight w:val="267"/>
        </w:trPr>
        <w:tc>
          <w:tcPr>
            <w:tcW w:w="637" w:type="dxa"/>
            <w:vAlign w:val="center"/>
          </w:tcPr>
          <w:p w14:paraId="12B6D181"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lastRenderedPageBreak/>
              <w:t>3.</w:t>
            </w:r>
          </w:p>
        </w:tc>
        <w:tc>
          <w:tcPr>
            <w:tcW w:w="6521" w:type="dxa"/>
            <w:vAlign w:val="center"/>
          </w:tcPr>
          <w:p w14:paraId="0A900454" w14:textId="77777777" w:rsidR="00675573" w:rsidRPr="00EC0C54" w:rsidRDefault="00675573" w:rsidP="00A92134">
            <w:pPr>
              <w:spacing w:before="240" w:after="240"/>
              <w:rPr>
                <w:rFonts w:asciiTheme="minorHAnsi" w:hAnsiTheme="minorHAnsi"/>
                <w:sz w:val="20"/>
                <w:szCs w:val="20"/>
              </w:rPr>
            </w:pPr>
            <w:r w:rsidRPr="00EC0C54">
              <w:rPr>
                <w:rFonts w:asciiTheme="minorHAnsi" w:hAnsiTheme="minorHAnsi"/>
                <w:sz w:val="20"/>
                <w:szCs w:val="20"/>
              </w:rPr>
              <w:t>Ocena przygotowania instytucjonalnego do wdrożenia przyjętego rozwiązania (czy możliwe jest sprawne wdrożenie projektu i jego trwałość instytucjonalna - ocena dotyczy również podmiotu upoważnionego do ponoszenia kosztów)</w:t>
            </w:r>
          </w:p>
        </w:tc>
        <w:tc>
          <w:tcPr>
            <w:tcW w:w="992" w:type="dxa"/>
            <w:vAlign w:val="center"/>
          </w:tcPr>
          <w:p w14:paraId="5202C269" w14:textId="77777777" w:rsidR="00675573" w:rsidRPr="00EC0C54" w:rsidRDefault="00675573" w:rsidP="00A92134">
            <w:pPr>
              <w:tabs>
                <w:tab w:val="left" w:pos="552"/>
              </w:tabs>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0 pkt</w:t>
            </w:r>
          </w:p>
          <w:p w14:paraId="4EE92351" w14:textId="77777777" w:rsidR="00675573" w:rsidRPr="00EC0C54" w:rsidRDefault="00675573"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3 pkt</w:t>
            </w:r>
          </w:p>
          <w:p w14:paraId="60FCA6DA" w14:textId="77777777" w:rsidR="00675573" w:rsidRPr="00EC0C54" w:rsidRDefault="00675573" w:rsidP="00A92134">
            <w:pPr>
              <w:autoSpaceDE w:val="0"/>
              <w:autoSpaceDN w:val="0"/>
              <w:adjustRightInd w:val="0"/>
              <w:spacing w:before="240" w:after="6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5799DD86"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1</w:t>
            </w:r>
          </w:p>
        </w:tc>
        <w:tc>
          <w:tcPr>
            <w:tcW w:w="992" w:type="dxa"/>
            <w:vAlign w:val="center"/>
          </w:tcPr>
          <w:p w14:paraId="44D43FD6"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max 5 pkt</w:t>
            </w:r>
          </w:p>
        </w:tc>
      </w:tr>
      <w:tr w:rsidR="00EC0C54" w:rsidRPr="00EC0C54" w14:paraId="245F6768" w14:textId="77777777" w:rsidTr="00A92134">
        <w:trPr>
          <w:cantSplit/>
          <w:trHeight w:val="267"/>
        </w:trPr>
        <w:tc>
          <w:tcPr>
            <w:tcW w:w="9993" w:type="dxa"/>
            <w:gridSpan w:val="5"/>
            <w:vAlign w:val="center"/>
          </w:tcPr>
          <w:p w14:paraId="63343F29" w14:textId="77777777" w:rsidR="00675573" w:rsidRPr="00EC0C54" w:rsidRDefault="00675573" w:rsidP="00A92134">
            <w:pPr>
              <w:autoSpaceDE w:val="0"/>
              <w:autoSpaceDN w:val="0"/>
              <w:adjustRightInd w:val="0"/>
              <w:spacing w:before="240" w:after="60"/>
              <w:jc w:val="both"/>
              <w:rPr>
                <w:rFonts w:asciiTheme="minorHAnsi" w:hAnsiTheme="minorHAnsi"/>
                <w:sz w:val="20"/>
                <w:szCs w:val="20"/>
              </w:rPr>
            </w:pPr>
            <w:r w:rsidRPr="00EC0C54">
              <w:rPr>
                <w:rFonts w:asciiTheme="minorHAnsi" w:hAnsiTheme="minorHAnsi"/>
                <w:sz w:val="20"/>
                <w:szCs w:val="20"/>
              </w:rPr>
              <w:t>Zasady oceny:</w:t>
            </w:r>
          </w:p>
          <w:p w14:paraId="6667FFB4" w14:textId="164DE57D"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263688">
              <w:rPr>
                <w:rFonts w:asciiTheme="minorHAnsi" w:hAnsiTheme="minorHAnsi"/>
                <w:sz w:val="20"/>
                <w:szCs w:val="20"/>
              </w:rPr>
              <w:t xml:space="preserve"> rozwoju </w:t>
            </w:r>
            <w:r w:rsidRPr="00EC0C54">
              <w:rPr>
                <w:rFonts w:asciiTheme="minorHAnsi" w:hAnsiTheme="minorHAnsi"/>
                <w:sz w:val="20"/>
                <w:szCs w:val="20"/>
              </w:rPr>
              <w:t>systemów selektywnego zbierania odpadów</w:t>
            </w:r>
            <w:r w:rsidR="00263688">
              <w:rPr>
                <w:rFonts w:asciiTheme="minorHAnsi" w:hAnsiTheme="minorHAnsi"/>
                <w:sz w:val="20"/>
                <w:szCs w:val="20"/>
              </w:rPr>
              <w:t xml:space="preserve"> komunalnych</w:t>
            </w:r>
            <w:r w:rsidRPr="00EC0C54">
              <w:rPr>
                <w:rFonts w:asciiTheme="minorHAnsi" w:hAnsiTheme="minorHAnsi"/>
                <w:sz w:val="20"/>
                <w:szCs w:val="20"/>
              </w:rPr>
              <w:t xml:space="preserve"> oraz dla przedsięwzięć polegających na budowie</w:t>
            </w:r>
            <w:r w:rsidR="00CF366E">
              <w:rPr>
                <w:rFonts w:asciiTheme="minorHAnsi" w:hAnsiTheme="minorHAnsi"/>
                <w:sz w:val="20"/>
                <w:szCs w:val="20"/>
              </w:rPr>
              <w:t xml:space="preserve"> lub modernizacji</w:t>
            </w:r>
            <w:r w:rsidRPr="00EC0C54">
              <w:rPr>
                <w:rFonts w:asciiTheme="minorHAnsi" w:hAnsiTheme="minorHAnsi"/>
                <w:sz w:val="20"/>
                <w:szCs w:val="20"/>
              </w:rPr>
              <w:t xml:space="preserve"> stacjonarnych punktów selektywnego zbierania odpadów</w:t>
            </w:r>
            <w:r w:rsidR="00263688">
              <w:rPr>
                <w:rFonts w:asciiTheme="minorHAnsi" w:hAnsiTheme="minorHAnsi"/>
                <w:sz w:val="20"/>
                <w:szCs w:val="20"/>
              </w:rPr>
              <w:t xml:space="preserve"> komunalnych</w:t>
            </w:r>
            <w:r w:rsidRPr="00EC0C54">
              <w:rPr>
                <w:rFonts w:asciiTheme="minorHAnsi" w:hAnsiTheme="minorHAnsi"/>
                <w:sz w:val="20"/>
                <w:szCs w:val="20"/>
              </w:rPr>
              <w:t>:</w:t>
            </w:r>
          </w:p>
          <w:p w14:paraId="3EC9873D" w14:textId="77777777" w:rsidR="00675573" w:rsidRPr="00EC0C54" w:rsidRDefault="00675573" w:rsidP="000F31A5">
            <w:pPr>
              <w:ind w:left="567" w:hanging="567"/>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Wnioskodawca nie posiada doświadczenia w realizacji przedsięwzięć finansowanych ze środków publicznych.</w:t>
            </w:r>
          </w:p>
          <w:p w14:paraId="545609BF"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3 pkt</w:t>
            </w:r>
            <w:r w:rsidRPr="00EC0C54">
              <w:rPr>
                <w:rFonts w:asciiTheme="minorHAnsi" w:hAnsiTheme="minorHAnsi"/>
                <w:sz w:val="20"/>
                <w:szCs w:val="20"/>
              </w:rPr>
              <w:t xml:space="preserve"> -  Wnioskodawca  zrealizował od 1 do 3 przedsięwzięć finansowanych ze środków publicznych . </w:t>
            </w:r>
          </w:p>
          <w:p w14:paraId="03C0D562"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Wnioskodawca  zrealizował ponad 3 przedsięwzięcia finansowane ze środków publicznych.</w:t>
            </w:r>
          </w:p>
          <w:p w14:paraId="17C6C0C9" w14:textId="77777777" w:rsidR="00675573" w:rsidRPr="00EC0C54" w:rsidRDefault="00675573" w:rsidP="000F31A5">
            <w:pPr>
              <w:autoSpaceDE w:val="0"/>
              <w:autoSpaceDN w:val="0"/>
              <w:adjustRightInd w:val="0"/>
              <w:jc w:val="both"/>
              <w:rPr>
                <w:rFonts w:asciiTheme="minorHAnsi" w:hAnsiTheme="minorHAnsi" w:cs="Calibri"/>
                <w:sz w:val="16"/>
                <w:szCs w:val="16"/>
              </w:rPr>
            </w:pPr>
          </w:p>
          <w:p w14:paraId="3EDE8AA1"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7A791162" w14:textId="77777777" w:rsidR="00675573" w:rsidRPr="00EC0C54" w:rsidRDefault="00675573" w:rsidP="000F31A5">
            <w:pPr>
              <w:ind w:left="567" w:hanging="567"/>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Wnioskodawca nie posiada doświadczenia w realizacji przedsięwzięć  w odbiorze i dystrybucji żywności  </w:t>
            </w:r>
          </w:p>
          <w:p w14:paraId="119CE712"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3 pkt</w:t>
            </w:r>
            <w:r w:rsidRPr="00EC0C54">
              <w:rPr>
                <w:rFonts w:asciiTheme="minorHAnsi" w:hAnsiTheme="minorHAnsi"/>
                <w:sz w:val="20"/>
                <w:szCs w:val="20"/>
              </w:rPr>
              <w:t xml:space="preserve"> -  Wnioskodawca  posiada doświadczenie w realizacji przedsięwzięć  w odbiorze i dystrybucji żywności  </w:t>
            </w:r>
          </w:p>
          <w:p w14:paraId="4B596ACA"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posiada doświadczenie w realizacji przedsięwzięć  w odbiorze i dystrybucji żywności  i poświadczoną sieć odbiorców niespożytej żywności</w:t>
            </w:r>
          </w:p>
          <w:p w14:paraId="4062ABA3" w14:textId="77777777" w:rsidR="00675573" w:rsidRPr="00EC0C54" w:rsidRDefault="00675573" w:rsidP="000F31A5">
            <w:pPr>
              <w:autoSpaceDE w:val="0"/>
              <w:autoSpaceDN w:val="0"/>
              <w:adjustRightInd w:val="0"/>
              <w:jc w:val="both"/>
              <w:rPr>
                <w:rFonts w:asciiTheme="minorHAnsi" w:hAnsiTheme="minorHAnsi"/>
                <w: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 xml:space="preserve">nie powoduje odrzucenia </w:t>
            </w:r>
            <w:r w:rsidRPr="00EC0C54">
              <w:rPr>
                <w:rFonts w:asciiTheme="minorHAnsi" w:hAnsiTheme="minorHAnsi"/>
                <w:i/>
                <w:sz w:val="20"/>
                <w:szCs w:val="20"/>
              </w:rPr>
              <w:t>wniosku</w:t>
            </w:r>
          </w:p>
        </w:tc>
      </w:tr>
      <w:tr w:rsidR="00EC0C54" w:rsidRPr="00EC0C54" w14:paraId="445846B7" w14:textId="77777777" w:rsidTr="00A92134">
        <w:trPr>
          <w:cantSplit/>
          <w:trHeight w:val="267"/>
        </w:trPr>
        <w:tc>
          <w:tcPr>
            <w:tcW w:w="9001" w:type="dxa"/>
            <w:gridSpan w:val="4"/>
            <w:shd w:val="clear" w:color="auto" w:fill="BFBFBF"/>
          </w:tcPr>
          <w:p w14:paraId="7B0EB66D" w14:textId="77777777" w:rsidR="00675573" w:rsidRPr="00EC0C54" w:rsidRDefault="00675573" w:rsidP="00A92134">
            <w:pPr>
              <w:autoSpaceDE w:val="0"/>
              <w:autoSpaceDN w:val="0"/>
              <w:adjustRightInd w:val="0"/>
              <w:spacing w:before="60" w:after="60"/>
              <w:rPr>
                <w:rFonts w:asciiTheme="minorHAnsi" w:hAnsiTheme="minorHAnsi"/>
                <w:b/>
                <w:bCs/>
                <w:sz w:val="20"/>
                <w:szCs w:val="20"/>
              </w:rPr>
            </w:pPr>
            <w:r w:rsidRPr="00EC0C54">
              <w:rPr>
                <w:rFonts w:asciiTheme="minorHAnsi" w:hAnsiTheme="minorHAnsi"/>
                <w:b/>
                <w:bCs/>
                <w:sz w:val="20"/>
                <w:szCs w:val="20"/>
              </w:rPr>
              <w:t>Suma punktów w obszarze II</w:t>
            </w:r>
          </w:p>
          <w:p w14:paraId="7E7975E5" w14:textId="77777777" w:rsidR="00675573" w:rsidRPr="00EC0C54" w:rsidRDefault="00675573" w:rsidP="00A92134">
            <w:pPr>
              <w:autoSpaceDE w:val="0"/>
              <w:autoSpaceDN w:val="0"/>
              <w:adjustRightInd w:val="0"/>
              <w:spacing w:before="60" w:after="60"/>
              <w:rPr>
                <w:rFonts w:asciiTheme="minorHAnsi" w:hAnsiTheme="minorHAnsi"/>
                <w:b/>
                <w:bCs/>
                <w:sz w:val="20"/>
                <w:szCs w:val="20"/>
              </w:rPr>
            </w:pPr>
            <w:r w:rsidRPr="00EC0C54">
              <w:rPr>
                <w:rFonts w:asciiTheme="minorHAnsi" w:hAnsiTheme="minorHAnsi"/>
                <w:bCs/>
                <w:i/>
                <w:sz w:val="20"/>
                <w:szCs w:val="20"/>
              </w:rPr>
              <w:t>(minimalny próg wymagany dla pozytywnej oceny w ramach obszaru wynosi 60% możliwych do uzyskania punktów )</w:t>
            </w:r>
          </w:p>
        </w:tc>
        <w:tc>
          <w:tcPr>
            <w:tcW w:w="992" w:type="dxa"/>
            <w:shd w:val="clear" w:color="auto" w:fill="BFBFBF"/>
          </w:tcPr>
          <w:p w14:paraId="14ACCD9A" w14:textId="77777777" w:rsidR="00675573" w:rsidRPr="00EC0C54" w:rsidRDefault="00675573" w:rsidP="00A92134">
            <w:pPr>
              <w:autoSpaceDE w:val="0"/>
              <w:autoSpaceDN w:val="0"/>
              <w:adjustRightInd w:val="0"/>
              <w:spacing w:before="60" w:after="60"/>
              <w:jc w:val="center"/>
              <w:rPr>
                <w:rFonts w:asciiTheme="minorHAnsi" w:hAnsiTheme="minorHAnsi"/>
                <w:b/>
                <w:bCs/>
                <w:sz w:val="20"/>
                <w:szCs w:val="20"/>
              </w:rPr>
            </w:pPr>
            <w:r w:rsidRPr="00EC0C54">
              <w:rPr>
                <w:rFonts w:asciiTheme="minorHAnsi" w:hAnsiTheme="minorHAnsi"/>
                <w:b/>
                <w:bCs/>
                <w:sz w:val="20"/>
                <w:szCs w:val="20"/>
              </w:rPr>
              <w:t>max 30 pkt</w:t>
            </w:r>
          </w:p>
        </w:tc>
      </w:tr>
    </w:tbl>
    <w:p w14:paraId="1DAF0307" w14:textId="70045FB6" w:rsidR="0000219F" w:rsidRPr="00EC0C54" w:rsidRDefault="0000219F"/>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992"/>
        <w:gridCol w:w="851"/>
        <w:gridCol w:w="992"/>
      </w:tblGrid>
      <w:tr w:rsidR="00EC0C54" w:rsidRPr="00EC0C54" w14:paraId="5C492EBE" w14:textId="77777777" w:rsidTr="00A92134">
        <w:trPr>
          <w:cantSplit/>
          <w:trHeight w:val="267"/>
        </w:trPr>
        <w:tc>
          <w:tcPr>
            <w:tcW w:w="637" w:type="dxa"/>
            <w:shd w:val="clear" w:color="auto" w:fill="BFBFBF"/>
            <w:vAlign w:val="center"/>
          </w:tcPr>
          <w:p w14:paraId="099DB60C" w14:textId="27A91C4A" w:rsidR="00675573" w:rsidRPr="00EC0C54" w:rsidRDefault="00675573" w:rsidP="00A92134">
            <w:pPr>
              <w:jc w:val="center"/>
              <w:rPr>
                <w:rFonts w:asciiTheme="minorHAnsi" w:hAnsiTheme="minorHAnsi"/>
                <w:b/>
                <w:sz w:val="20"/>
                <w:szCs w:val="20"/>
              </w:rPr>
            </w:pPr>
            <w:r w:rsidRPr="00EC0C54">
              <w:rPr>
                <w:rFonts w:asciiTheme="minorHAnsi" w:hAnsiTheme="minorHAnsi"/>
                <w:b/>
                <w:sz w:val="20"/>
                <w:szCs w:val="20"/>
              </w:rPr>
              <w:t>III.</w:t>
            </w:r>
          </w:p>
        </w:tc>
        <w:tc>
          <w:tcPr>
            <w:tcW w:w="9356" w:type="dxa"/>
            <w:gridSpan w:val="4"/>
            <w:shd w:val="clear" w:color="auto" w:fill="BFBFBF"/>
          </w:tcPr>
          <w:p w14:paraId="025D9C7E"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EFEKTYWNOŚĆ KOSZTOWA</w:t>
            </w:r>
          </w:p>
        </w:tc>
      </w:tr>
      <w:tr w:rsidR="00EC0C54" w:rsidRPr="00EC0C54" w14:paraId="5438834B" w14:textId="77777777" w:rsidTr="00A92134">
        <w:trPr>
          <w:cantSplit/>
          <w:trHeight w:val="267"/>
        </w:trPr>
        <w:tc>
          <w:tcPr>
            <w:tcW w:w="637" w:type="dxa"/>
            <w:vAlign w:val="center"/>
          </w:tcPr>
          <w:p w14:paraId="7E9305DD" w14:textId="4D1C62F6"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1.</w:t>
            </w:r>
          </w:p>
        </w:tc>
        <w:tc>
          <w:tcPr>
            <w:tcW w:w="6521" w:type="dxa"/>
            <w:vAlign w:val="center"/>
          </w:tcPr>
          <w:p w14:paraId="6954F421" w14:textId="1556CEC3" w:rsidR="00675573" w:rsidRPr="00EC0C54" w:rsidRDefault="00675573" w:rsidP="00A92134">
            <w:pPr>
              <w:autoSpaceDE w:val="0"/>
              <w:autoSpaceDN w:val="0"/>
              <w:adjustRightInd w:val="0"/>
              <w:spacing w:before="120" w:after="120"/>
              <w:rPr>
                <w:rFonts w:asciiTheme="minorHAnsi" w:hAnsiTheme="minorHAnsi"/>
                <w:sz w:val="20"/>
                <w:szCs w:val="20"/>
              </w:rPr>
            </w:pPr>
            <w:r w:rsidRPr="00EC0C54">
              <w:rPr>
                <w:rFonts w:asciiTheme="minorHAnsi" w:hAnsiTheme="minorHAnsi"/>
                <w:sz w:val="20"/>
                <w:szCs w:val="20"/>
              </w:rPr>
              <w:t xml:space="preserve">Ocena niezbędności zakresu przedsięwzięcia </w:t>
            </w:r>
            <w:r w:rsidRPr="00EC0C54">
              <w:rPr>
                <w:rFonts w:asciiTheme="minorHAnsi" w:hAnsiTheme="minorHAnsi"/>
                <w:sz w:val="20"/>
                <w:szCs w:val="20"/>
              </w:rPr>
              <w:br/>
              <w:t>dla osiągnięcia efektu ekologicznego</w:t>
            </w:r>
            <w:r w:rsidR="002713E6">
              <w:rPr>
                <w:rFonts w:asciiTheme="minorHAnsi" w:hAnsiTheme="minorHAnsi"/>
                <w:sz w:val="20"/>
                <w:szCs w:val="20"/>
              </w:rPr>
              <w:t>/rzeczowego</w:t>
            </w:r>
          </w:p>
        </w:tc>
        <w:tc>
          <w:tcPr>
            <w:tcW w:w="992" w:type="dxa"/>
            <w:vAlign w:val="center"/>
          </w:tcPr>
          <w:p w14:paraId="7B269823"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0 pkt</w:t>
            </w:r>
          </w:p>
          <w:p w14:paraId="12A7641D"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3AB86781"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2</w:t>
            </w:r>
          </w:p>
        </w:tc>
        <w:tc>
          <w:tcPr>
            <w:tcW w:w="992" w:type="dxa"/>
            <w:vAlign w:val="center"/>
          </w:tcPr>
          <w:p w14:paraId="4F6797D4"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max 10 pkt</w:t>
            </w:r>
          </w:p>
        </w:tc>
      </w:tr>
      <w:tr w:rsidR="00EC0C54" w:rsidRPr="00EC0C54" w14:paraId="10AA4793" w14:textId="77777777" w:rsidTr="00A92134">
        <w:trPr>
          <w:cantSplit/>
          <w:trHeight w:val="267"/>
        </w:trPr>
        <w:tc>
          <w:tcPr>
            <w:tcW w:w="9993" w:type="dxa"/>
            <w:gridSpan w:val="5"/>
            <w:vAlign w:val="center"/>
          </w:tcPr>
          <w:p w14:paraId="1711C7F0"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Zasady oceny:</w:t>
            </w:r>
          </w:p>
          <w:p w14:paraId="2030070D" w14:textId="7F1C4BA4" w:rsidR="00675573" w:rsidRPr="00EC0C54" w:rsidRDefault="00675573" w:rsidP="000F31A5">
            <w:pPr>
              <w:autoSpaceDE w:val="0"/>
              <w:autoSpaceDN w:val="0"/>
              <w:adjustRightInd w:val="0"/>
              <w:ind w:left="567" w:hanging="567"/>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zakres rzeczowy nie jest adekwatny do deklarowanego efektu ekologicznego</w:t>
            </w:r>
            <w:r w:rsidR="00891267">
              <w:rPr>
                <w:rFonts w:asciiTheme="minorHAnsi" w:hAnsiTheme="minorHAnsi"/>
                <w:sz w:val="20"/>
                <w:szCs w:val="20"/>
              </w:rPr>
              <w:t>/rzeczowego</w:t>
            </w:r>
            <w:r w:rsidRPr="00EC0C54">
              <w:rPr>
                <w:rFonts w:asciiTheme="minorHAnsi" w:hAnsiTheme="minorHAnsi"/>
                <w:sz w:val="20"/>
                <w:szCs w:val="20"/>
              </w:rPr>
              <w:t>, jako kwalifikowane zostały wskazane koszty, które nie są niezbędne dla osiągnięcia efektu ekologicznego</w:t>
            </w:r>
            <w:r w:rsidR="00891267">
              <w:rPr>
                <w:rFonts w:asciiTheme="minorHAnsi" w:hAnsiTheme="minorHAnsi"/>
                <w:sz w:val="20"/>
                <w:szCs w:val="20"/>
              </w:rPr>
              <w:t>/rzeczowego</w:t>
            </w:r>
            <w:r w:rsidRPr="00EC0C54">
              <w:rPr>
                <w:rFonts w:asciiTheme="minorHAnsi" w:hAnsiTheme="minorHAnsi"/>
                <w:sz w:val="20"/>
                <w:szCs w:val="20"/>
              </w:rPr>
              <w:t xml:space="preserve"> lub,</w:t>
            </w:r>
          </w:p>
          <w:p w14:paraId="6D8B2E6C" w14:textId="7DD99FAF" w:rsidR="00675573" w:rsidRPr="00EC0C54" w:rsidRDefault="00675573" w:rsidP="000F31A5">
            <w:pPr>
              <w:autoSpaceDE w:val="0"/>
              <w:autoSpaceDN w:val="0"/>
              <w:adjustRightInd w:val="0"/>
              <w:ind w:left="567" w:hanging="141"/>
              <w:jc w:val="both"/>
              <w:rPr>
                <w:rFonts w:asciiTheme="minorHAnsi" w:hAnsiTheme="minorHAnsi"/>
                <w:sz w:val="20"/>
                <w:szCs w:val="20"/>
              </w:rPr>
            </w:pPr>
            <w:r w:rsidRPr="00EC0C54">
              <w:rPr>
                <w:rFonts w:asciiTheme="minorHAnsi" w:hAnsiTheme="minorHAnsi"/>
                <w:sz w:val="20"/>
                <w:szCs w:val="20"/>
              </w:rPr>
              <w:t xml:space="preserve"> - zakres rzeczowy nie umożliwia osiągnięcia docelowego efektu ekologicznego</w:t>
            </w:r>
            <w:r w:rsidR="00891267">
              <w:rPr>
                <w:rFonts w:asciiTheme="minorHAnsi" w:hAnsiTheme="minorHAnsi"/>
                <w:sz w:val="20"/>
                <w:szCs w:val="20"/>
              </w:rPr>
              <w:t>/rzeczowego</w:t>
            </w:r>
          </w:p>
          <w:p w14:paraId="0F80E7FD" w14:textId="32A21930" w:rsidR="00675573" w:rsidRPr="00EC0C54" w:rsidRDefault="00675573" w:rsidP="000F31A5">
            <w:pPr>
              <w:ind w:left="567" w:hanging="567"/>
              <w:jc w:val="both"/>
              <w:rPr>
                <w:rFonts w:asciiTheme="minorHAnsi" w:hAnsiTheme="minorHAnsi"/>
                <w:b/>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zakres rzeczowy jest adekwatny do deklarowanego efektu ekologicznego</w:t>
            </w:r>
            <w:r w:rsidR="00891267">
              <w:rPr>
                <w:rFonts w:asciiTheme="minorHAnsi" w:hAnsiTheme="minorHAnsi"/>
                <w:sz w:val="20"/>
                <w:szCs w:val="20"/>
              </w:rPr>
              <w:t>/rzeczowego</w:t>
            </w:r>
            <w:r w:rsidRPr="00EC0C54">
              <w:rPr>
                <w:rFonts w:asciiTheme="minorHAnsi" w:hAnsiTheme="minorHAnsi"/>
                <w:sz w:val="20"/>
                <w:szCs w:val="20"/>
              </w:rPr>
              <w:t>, jako kwalifikowane zostały wskazane wyłącznie koszty, które są niezbędne dla osiągnięcia efektu ekologicznego</w:t>
            </w:r>
            <w:r w:rsidR="00891267">
              <w:rPr>
                <w:rFonts w:asciiTheme="minorHAnsi" w:hAnsiTheme="minorHAnsi"/>
                <w:sz w:val="20"/>
                <w:szCs w:val="20"/>
              </w:rPr>
              <w:t>/rzeczowego</w:t>
            </w:r>
            <w:r w:rsidRPr="00EC0C54">
              <w:rPr>
                <w:rFonts w:asciiTheme="minorHAnsi" w:hAnsiTheme="minorHAnsi"/>
                <w:sz w:val="20"/>
                <w:szCs w:val="20"/>
              </w:rPr>
              <w:t xml:space="preserve"> i,</w:t>
            </w:r>
          </w:p>
          <w:p w14:paraId="5F508709" w14:textId="5908B541" w:rsidR="00675573" w:rsidRPr="00EC0C54" w:rsidRDefault="00675573" w:rsidP="000F31A5">
            <w:pPr>
              <w:autoSpaceDE w:val="0"/>
              <w:autoSpaceDN w:val="0"/>
              <w:adjustRightInd w:val="0"/>
              <w:ind w:left="567"/>
              <w:jc w:val="both"/>
              <w:rPr>
                <w:rFonts w:asciiTheme="minorHAnsi" w:hAnsiTheme="minorHAnsi"/>
                <w:b/>
                <w:sz w:val="20"/>
                <w:szCs w:val="20"/>
              </w:rPr>
            </w:pPr>
            <w:r w:rsidRPr="00EC0C54">
              <w:rPr>
                <w:rFonts w:asciiTheme="minorHAnsi" w:hAnsiTheme="minorHAnsi"/>
                <w:sz w:val="20"/>
                <w:szCs w:val="20"/>
              </w:rPr>
              <w:t>- zakres rzeczowy umożliwia osiągnięcie docelowego efektu ekologicznego</w:t>
            </w:r>
            <w:r w:rsidR="00891267">
              <w:rPr>
                <w:rFonts w:asciiTheme="minorHAnsi" w:hAnsiTheme="minorHAnsi"/>
                <w:sz w:val="20"/>
                <w:szCs w:val="20"/>
              </w:rPr>
              <w:t>/rzeczowego</w:t>
            </w:r>
            <w:r w:rsidRPr="00EC0C54" w:rsidDel="00B27BB5">
              <w:rPr>
                <w:rFonts w:asciiTheme="minorHAnsi" w:hAnsiTheme="minorHAnsi"/>
                <w:b/>
                <w:sz w:val="20"/>
                <w:szCs w:val="20"/>
              </w:rPr>
              <w:t xml:space="preserve"> </w:t>
            </w:r>
          </w:p>
          <w:p w14:paraId="2F5951F7" w14:textId="77777777" w:rsidR="00675573" w:rsidRPr="00EC0C54" w:rsidRDefault="00675573" w:rsidP="000F31A5">
            <w:pPr>
              <w:autoSpaceDE w:val="0"/>
              <w:autoSpaceDN w:val="0"/>
              <w:adjustRightInd w:val="0"/>
              <w:jc w:val="both"/>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 </w:t>
            </w:r>
          </w:p>
        </w:tc>
      </w:tr>
      <w:tr w:rsidR="00EC0C54" w:rsidRPr="00EC0C54" w14:paraId="3C19374B" w14:textId="77777777" w:rsidTr="00A92134">
        <w:trPr>
          <w:cantSplit/>
          <w:trHeight w:val="267"/>
        </w:trPr>
        <w:tc>
          <w:tcPr>
            <w:tcW w:w="637" w:type="dxa"/>
            <w:vAlign w:val="center"/>
          </w:tcPr>
          <w:p w14:paraId="6F8899E2"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lastRenderedPageBreak/>
              <w:t>2.</w:t>
            </w:r>
          </w:p>
        </w:tc>
        <w:tc>
          <w:tcPr>
            <w:tcW w:w="6521" w:type="dxa"/>
            <w:vAlign w:val="center"/>
          </w:tcPr>
          <w:p w14:paraId="668457E1" w14:textId="77777777" w:rsidR="00675573" w:rsidRPr="00EC0C54" w:rsidRDefault="00675573" w:rsidP="00A92134">
            <w:pPr>
              <w:autoSpaceDE w:val="0"/>
              <w:autoSpaceDN w:val="0"/>
              <w:adjustRightInd w:val="0"/>
              <w:spacing w:before="120" w:after="120"/>
              <w:rPr>
                <w:rFonts w:asciiTheme="minorHAnsi" w:hAnsiTheme="minorHAnsi"/>
                <w:sz w:val="20"/>
                <w:szCs w:val="20"/>
              </w:rPr>
            </w:pPr>
            <w:r w:rsidRPr="00EC0C54">
              <w:rPr>
                <w:rFonts w:asciiTheme="minorHAnsi" w:hAnsiTheme="minorHAnsi"/>
                <w:sz w:val="20"/>
                <w:szCs w:val="20"/>
              </w:rPr>
              <w:t>Ocena kwalifikowalności kosztów w poszczególnych kategoriach</w:t>
            </w:r>
          </w:p>
        </w:tc>
        <w:tc>
          <w:tcPr>
            <w:tcW w:w="992" w:type="dxa"/>
            <w:vAlign w:val="center"/>
          </w:tcPr>
          <w:p w14:paraId="7E2C386A"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0 pkt</w:t>
            </w:r>
          </w:p>
          <w:p w14:paraId="017D2702"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394E2BCD"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1</w:t>
            </w:r>
          </w:p>
        </w:tc>
        <w:tc>
          <w:tcPr>
            <w:tcW w:w="992" w:type="dxa"/>
            <w:vAlign w:val="center"/>
          </w:tcPr>
          <w:p w14:paraId="06F33A88"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max 5 pkt</w:t>
            </w:r>
          </w:p>
        </w:tc>
      </w:tr>
      <w:tr w:rsidR="00EC0C54" w:rsidRPr="00EC0C54" w14:paraId="384A28BE" w14:textId="77777777" w:rsidTr="00A92134">
        <w:trPr>
          <w:cantSplit/>
          <w:trHeight w:val="267"/>
        </w:trPr>
        <w:tc>
          <w:tcPr>
            <w:tcW w:w="9993" w:type="dxa"/>
            <w:gridSpan w:val="5"/>
            <w:vAlign w:val="center"/>
          </w:tcPr>
          <w:p w14:paraId="2E6B0174" w14:textId="77777777" w:rsidR="00675573" w:rsidRPr="00EC0C54" w:rsidRDefault="00675573" w:rsidP="00A92134">
            <w:pPr>
              <w:autoSpaceDE w:val="0"/>
              <w:autoSpaceDN w:val="0"/>
              <w:adjustRightInd w:val="0"/>
              <w:spacing w:after="60"/>
              <w:jc w:val="both"/>
              <w:rPr>
                <w:rFonts w:asciiTheme="minorHAnsi" w:hAnsiTheme="minorHAnsi"/>
                <w:sz w:val="20"/>
                <w:szCs w:val="20"/>
              </w:rPr>
            </w:pPr>
            <w:r w:rsidRPr="00EC0C54">
              <w:rPr>
                <w:rFonts w:asciiTheme="minorHAnsi" w:hAnsiTheme="minorHAnsi"/>
                <w:sz w:val="20"/>
                <w:szCs w:val="20"/>
              </w:rPr>
              <w:t>Zasady oceny:</w:t>
            </w:r>
          </w:p>
          <w:p w14:paraId="5A238460" w14:textId="77777777" w:rsidR="00675573" w:rsidRPr="00EC0C54" w:rsidRDefault="00675573" w:rsidP="000F31A5">
            <w:pPr>
              <w:autoSpaceDE w:val="0"/>
              <w:autoSpaceDN w:val="0"/>
              <w:adjustRightInd w:val="0"/>
              <w:ind w:left="567" w:hanging="567"/>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koszty  nie wpisują się w katalog kosztów kwalifikowanych</w:t>
            </w:r>
          </w:p>
          <w:p w14:paraId="1F9A2A6C" w14:textId="77777777" w:rsidR="00675573" w:rsidRPr="00EC0C54" w:rsidRDefault="00675573" w:rsidP="000F31A5">
            <w:pPr>
              <w:autoSpaceDE w:val="0"/>
              <w:autoSpaceDN w:val="0"/>
              <w:adjustRightInd w:val="0"/>
              <w:ind w:left="567" w:hanging="567"/>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koszty wpisują się  w katalog kosztów kwalifikowanych. </w:t>
            </w:r>
          </w:p>
          <w:p w14:paraId="785A3903" w14:textId="77777777" w:rsidR="00675573" w:rsidRPr="00EC0C54" w:rsidRDefault="00675573" w:rsidP="00A92134">
            <w:pPr>
              <w:autoSpaceDE w:val="0"/>
              <w:autoSpaceDN w:val="0"/>
              <w:adjustRightInd w:val="0"/>
              <w:spacing w:before="120" w:after="120"/>
              <w:jc w:val="both"/>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 </w:t>
            </w:r>
          </w:p>
        </w:tc>
      </w:tr>
      <w:tr w:rsidR="00EC0C54" w:rsidRPr="00EC0C54" w14:paraId="5AFD734D" w14:textId="77777777" w:rsidTr="00A92134">
        <w:trPr>
          <w:cantSplit/>
          <w:trHeight w:val="267"/>
        </w:trPr>
        <w:tc>
          <w:tcPr>
            <w:tcW w:w="637" w:type="dxa"/>
            <w:vAlign w:val="center"/>
          </w:tcPr>
          <w:p w14:paraId="1009D638" w14:textId="77777777" w:rsidR="00675573" w:rsidRPr="00EC0C54" w:rsidRDefault="00675573" w:rsidP="00A92134">
            <w:pPr>
              <w:autoSpaceDE w:val="0"/>
              <w:autoSpaceDN w:val="0"/>
              <w:adjustRightInd w:val="0"/>
              <w:spacing w:before="240" w:after="60"/>
              <w:jc w:val="both"/>
              <w:rPr>
                <w:rFonts w:asciiTheme="minorHAnsi" w:hAnsiTheme="minorHAnsi"/>
                <w:sz w:val="20"/>
                <w:szCs w:val="20"/>
              </w:rPr>
            </w:pPr>
            <w:r w:rsidRPr="00EC0C54">
              <w:rPr>
                <w:rFonts w:asciiTheme="minorHAnsi" w:hAnsiTheme="minorHAnsi"/>
                <w:sz w:val="20"/>
                <w:szCs w:val="20"/>
              </w:rPr>
              <w:t>3.</w:t>
            </w:r>
          </w:p>
        </w:tc>
        <w:tc>
          <w:tcPr>
            <w:tcW w:w="6521" w:type="dxa"/>
            <w:vAlign w:val="center"/>
          </w:tcPr>
          <w:p w14:paraId="646BE9F9" w14:textId="77777777" w:rsidR="00675573" w:rsidRPr="00EC0C54" w:rsidRDefault="00675573" w:rsidP="00A92134">
            <w:pPr>
              <w:autoSpaceDE w:val="0"/>
              <w:autoSpaceDN w:val="0"/>
              <w:adjustRightInd w:val="0"/>
              <w:spacing w:before="240" w:after="60"/>
              <w:jc w:val="both"/>
              <w:rPr>
                <w:rFonts w:asciiTheme="minorHAnsi" w:hAnsiTheme="minorHAnsi"/>
                <w:sz w:val="20"/>
                <w:szCs w:val="20"/>
              </w:rPr>
            </w:pPr>
            <w:r w:rsidRPr="00EC0C54">
              <w:rPr>
                <w:rFonts w:asciiTheme="minorHAnsi" w:hAnsiTheme="minorHAnsi"/>
                <w:sz w:val="20"/>
                <w:szCs w:val="20"/>
              </w:rPr>
              <w:t xml:space="preserve">Syntetyczna, wskaźnikowa analiza efektywności kosztowej  </w:t>
            </w:r>
          </w:p>
        </w:tc>
        <w:tc>
          <w:tcPr>
            <w:tcW w:w="992" w:type="dxa"/>
            <w:vAlign w:val="center"/>
          </w:tcPr>
          <w:p w14:paraId="1AFBE82D" w14:textId="77777777" w:rsidR="00675573" w:rsidRPr="00EC0C54" w:rsidRDefault="00675573" w:rsidP="00A92134">
            <w:pPr>
              <w:tabs>
                <w:tab w:val="left" w:pos="552"/>
              </w:tabs>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0 pkt</w:t>
            </w:r>
          </w:p>
          <w:p w14:paraId="4D06BD58" w14:textId="77777777" w:rsidR="00675573" w:rsidRPr="00EC0C54" w:rsidRDefault="00675573"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3 pkt</w:t>
            </w:r>
          </w:p>
          <w:p w14:paraId="169ABF40" w14:textId="77777777" w:rsidR="00675573" w:rsidRPr="00EC0C54" w:rsidRDefault="00675573" w:rsidP="00A92134">
            <w:pPr>
              <w:autoSpaceDE w:val="0"/>
              <w:autoSpaceDN w:val="0"/>
              <w:adjustRightInd w:val="0"/>
              <w:spacing w:before="240" w:after="6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49A7AB67" w14:textId="77777777" w:rsidR="00675573" w:rsidRPr="00EC0C54" w:rsidRDefault="00675573" w:rsidP="00A92134">
            <w:pPr>
              <w:autoSpaceDE w:val="0"/>
              <w:autoSpaceDN w:val="0"/>
              <w:adjustRightInd w:val="0"/>
              <w:spacing w:before="240" w:after="60"/>
              <w:jc w:val="center"/>
              <w:rPr>
                <w:rFonts w:asciiTheme="minorHAnsi" w:hAnsiTheme="minorHAnsi"/>
                <w:sz w:val="20"/>
                <w:szCs w:val="20"/>
              </w:rPr>
            </w:pPr>
            <w:r w:rsidRPr="00EC0C54">
              <w:rPr>
                <w:rFonts w:asciiTheme="minorHAnsi" w:hAnsiTheme="minorHAnsi"/>
                <w:sz w:val="20"/>
                <w:szCs w:val="20"/>
              </w:rPr>
              <w:t>5</w:t>
            </w:r>
          </w:p>
        </w:tc>
        <w:tc>
          <w:tcPr>
            <w:tcW w:w="992" w:type="dxa"/>
            <w:vAlign w:val="center"/>
          </w:tcPr>
          <w:p w14:paraId="40676E40" w14:textId="77777777" w:rsidR="00675573" w:rsidRPr="00EC0C54" w:rsidRDefault="00675573" w:rsidP="00A92134">
            <w:pPr>
              <w:autoSpaceDE w:val="0"/>
              <w:autoSpaceDN w:val="0"/>
              <w:adjustRightInd w:val="0"/>
              <w:spacing w:before="240" w:after="60"/>
              <w:jc w:val="both"/>
              <w:rPr>
                <w:rFonts w:asciiTheme="minorHAnsi" w:hAnsiTheme="minorHAnsi"/>
                <w:sz w:val="20"/>
                <w:szCs w:val="20"/>
              </w:rPr>
            </w:pPr>
            <w:r w:rsidRPr="00EC0C54">
              <w:rPr>
                <w:rFonts w:asciiTheme="minorHAnsi" w:hAnsiTheme="minorHAnsi"/>
                <w:sz w:val="20"/>
                <w:szCs w:val="20"/>
              </w:rPr>
              <w:t>max 25 pkt</w:t>
            </w:r>
          </w:p>
        </w:tc>
      </w:tr>
      <w:tr w:rsidR="00EC0C54" w:rsidRPr="00EC0C54" w14:paraId="4D04BE9A" w14:textId="77777777" w:rsidTr="00A92134">
        <w:trPr>
          <w:cantSplit/>
          <w:trHeight w:val="267"/>
        </w:trPr>
        <w:tc>
          <w:tcPr>
            <w:tcW w:w="9993" w:type="dxa"/>
            <w:gridSpan w:val="5"/>
            <w:vAlign w:val="center"/>
          </w:tcPr>
          <w:p w14:paraId="483D39F2" w14:textId="77777777" w:rsidR="00675573" w:rsidRPr="00EC0C54" w:rsidRDefault="00675573" w:rsidP="00A92134">
            <w:pPr>
              <w:autoSpaceDE w:val="0"/>
              <w:autoSpaceDN w:val="0"/>
              <w:adjustRightInd w:val="0"/>
              <w:spacing w:before="240" w:after="60"/>
              <w:jc w:val="both"/>
              <w:rPr>
                <w:rFonts w:asciiTheme="minorHAnsi" w:hAnsiTheme="minorHAnsi"/>
                <w:sz w:val="20"/>
                <w:szCs w:val="20"/>
              </w:rPr>
            </w:pPr>
            <w:r w:rsidRPr="00EC0C54">
              <w:rPr>
                <w:rFonts w:asciiTheme="minorHAnsi" w:hAnsiTheme="minorHAnsi"/>
                <w:sz w:val="20"/>
                <w:szCs w:val="20"/>
              </w:rPr>
              <w:t>Zasady oceny:</w:t>
            </w:r>
          </w:p>
          <w:p w14:paraId="3B36481A" w14:textId="4569B3AB" w:rsidR="00675573" w:rsidRPr="00EC0C54" w:rsidRDefault="00675573" w:rsidP="000F31A5">
            <w:pPr>
              <w:autoSpaceDE w:val="0"/>
              <w:autoSpaceDN w:val="0"/>
              <w:adjustRightInd w:val="0"/>
              <w:spacing w:before="60" w:after="60"/>
              <w:jc w:val="both"/>
              <w:rPr>
                <w:rFonts w:asciiTheme="minorHAnsi" w:hAnsiTheme="minorHAnsi"/>
                <w:sz w:val="20"/>
                <w:szCs w:val="20"/>
              </w:rPr>
            </w:pPr>
            <w:r w:rsidRPr="00EC0C54">
              <w:rPr>
                <w:rFonts w:asciiTheme="minorHAnsi" w:hAnsiTheme="minorHAnsi"/>
                <w:sz w:val="20"/>
                <w:szCs w:val="20"/>
              </w:rPr>
              <w:t xml:space="preserve">dla przedsięwzięć polegających na </w:t>
            </w:r>
            <w:r w:rsidR="00263688">
              <w:rPr>
                <w:rFonts w:asciiTheme="minorHAnsi" w:hAnsiTheme="minorHAnsi"/>
                <w:sz w:val="20"/>
                <w:szCs w:val="20"/>
              </w:rPr>
              <w:t xml:space="preserve">rozwoju </w:t>
            </w:r>
            <w:r w:rsidRPr="00EC0C54">
              <w:rPr>
                <w:rFonts w:asciiTheme="minorHAnsi" w:hAnsiTheme="minorHAnsi"/>
                <w:sz w:val="20"/>
                <w:szCs w:val="20"/>
              </w:rPr>
              <w:t>systemów selektywnego zbierania odpadów</w:t>
            </w:r>
            <w:r w:rsidR="00263688">
              <w:rPr>
                <w:rFonts w:asciiTheme="minorHAnsi" w:hAnsiTheme="minorHAnsi"/>
                <w:sz w:val="20"/>
                <w:szCs w:val="20"/>
              </w:rPr>
              <w:t xml:space="preserve"> komunalnych</w:t>
            </w:r>
            <w:r w:rsidRPr="00EC0C54">
              <w:rPr>
                <w:rFonts w:asciiTheme="minorHAnsi" w:hAnsiTheme="minorHAnsi"/>
                <w:sz w:val="20"/>
                <w:szCs w:val="20"/>
              </w:rPr>
              <w:t xml:space="preserve"> oraz dla przedsięwzięć polegających na budowie</w:t>
            </w:r>
            <w:r w:rsidR="00891267">
              <w:rPr>
                <w:rFonts w:asciiTheme="minorHAnsi" w:hAnsiTheme="minorHAnsi"/>
                <w:sz w:val="20"/>
                <w:szCs w:val="20"/>
              </w:rPr>
              <w:t>/modernizacji</w:t>
            </w:r>
            <w:r w:rsidRPr="00EC0C54">
              <w:rPr>
                <w:rFonts w:asciiTheme="minorHAnsi" w:hAnsiTheme="minorHAnsi"/>
                <w:sz w:val="20"/>
                <w:szCs w:val="20"/>
              </w:rPr>
              <w:t xml:space="preserve"> stacjonarnych punktów selektywnego zbierania odpadów</w:t>
            </w:r>
            <w:r w:rsidR="00263688">
              <w:rPr>
                <w:rFonts w:asciiTheme="minorHAnsi" w:hAnsiTheme="minorHAnsi"/>
                <w:sz w:val="20"/>
                <w:szCs w:val="20"/>
              </w:rPr>
              <w:t xml:space="preserve"> komunalnych</w:t>
            </w:r>
            <w:r w:rsidRPr="00EC0C54">
              <w:rPr>
                <w:rFonts w:asciiTheme="minorHAnsi" w:hAnsiTheme="minorHAnsi"/>
                <w:b/>
                <w:sz w:val="20"/>
                <w:szCs w:val="20"/>
              </w:rPr>
              <w:t>:</w:t>
            </w:r>
          </w:p>
          <w:p w14:paraId="2C78DAB3" w14:textId="08F26892" w:rsidR="00675573" w:rsidRPr="00EC0C54" w:rsidRDefault="00675573" w:rsidP="000F31A5">
            <w:pPr>
              <w:autoSpaceDE w:val="0"/>
              <w:autoSpaceDN w:val="0"/>
              <w:adjustRightInd w:val="0"/>
              <w:spacing w:after="60"/>
              <w:ind w:left="567" w:hanging="567"/>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suma kosztów kwalifikowanych przekracza maksymalny poziom określony w punkcie 6. – Koszty kwalifikowane, podpunkty 3 lub 4  z uwzględnieniem podpunktu </w:t>
            </w:r>
            <w:r w:rsidR="00263688">
              <w:rPr>
                <w:rFonts w:asciiTheme="minorHAnsi" w:hAnsiTheme="minorHAnsi"/>
                <w:sz w:val="20"/>
                <w:szCs w:val="20"/>
              </w:rPr>
              <w:t>5</w:t>
            </w:r>
            <w:r w:rsidRPr="00EC0C54">
              <w:rPr>
                <w:rFonts w:asciiTheme="minorHAnsi" w:hAnsiTheme="minorHAnsi"/>
                <w:sz w:val="20"/>
                <w:szCs w:val="20"/>
              </w:rPr>
              <w:t xml:space="preserve"> </w:t>
            </w:r>
          </w:p>
          <w:p w14:paraId="336AC2EB" w14:textId="2DC125C1" w:rsidR="00675573" w:rsidRPr="00EC0C54" w:rsidRDefault="00675573" w:rsidP="000F31A5">
            <w:pPr>
              <w:autoSpaceDE w:val="0"/>
              <w:autoSpaceDN w:val="0"/>
              <w:adjustRightInd w:val="0"/>
              <w:spacing w:after="60"/>
              <w:ind w:left="567" w:hanging="567"/>
              <w:jc w:val="both"/>
              <w:rPr>
                <w:rFonts w:asciiTheme="minorHAnsi" w:hAnsiTheme="minorHAnsi"/>
                <w:sz w:val="20"/>
                <w:szCs w:val="20"/>
              </w:rPr>
            </w:pPr>
            <w:r w:rsidRPr="00EC0C54">
              <w:rPr>
                <w:rFonts w:asciiTheme="minorHAnsi" w:hAnsiTheme="minorHAnsi"/>
                <w:b/>
                <w:sz w:val="20"/>
                <w:szCs w:val="20"/>
              </w:rPr>
              <w:t>3 pkt</w:t>
            </w:r>
            <w:r w:rsidRPr="00EC0C54">
              <w:rPr>
                <w:rFonts w:asciiTheme="minorHAnsi" w:hAnsiTheme="minorHAnsi"/>
                <w:sz w:val="20"/>
                <w:szCs w:val="20"/>
              </w:rPr>
              <w:t xml:space="preserve"> – suma kosztów kwalifikowanych jest niższa o nie więcej niż 15% od  maksymalnego poziomu określonego w punkcie 6. – Koszty kwalifikowane, podpunkty 3 lub 4 z uwzględnieniem podpunktu </w:t>
            </w:r>
            <w:r w:rsidR="00263688">
              <w:rPr>
                <w:rFonts w:asciiTheme="minorHAnsi" w:hAnsiTheme="minorHAnsi"/>
                <w:sz w:val="20"/>
                <w:szCs w:val="20"/>
              </w:rPr>
              <w:t>5</w:t>
            </w:r>
            <w:r w:rsidRPr="00EC0C54">
              <w:rPr>
                <w:rFonts w:asciiTheme="minorHAnsi" w:hAnsiTheme="minorHAnsi"/>
                <w:sz w:val="20"/>
                <w:szCs w:val="20"/>
              </w:rPr>
              <w:t xml:space="preserve"> </w:t>
            </w:r>
          </w:p>
          <w:p w14:paraId="21C48C90" w14:textId="4D1FD9FA" w:rsidR="00675573" w:rsidRPr="00EC0C54" w:rsidRDefault="00675573" w:rsidP="000F31A5">
            <w:pPr>
              <w:autoSpaceDE w:val="0"/>
              <w:autoSpaceDN w:val="0"/>
              <w:adjustRightInd w:val="0"/>
              <w:spacing w:after="60"/>
              <w:ind w:left="567" w:hanging="567"/>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suma kosztów kwalifikowanych jest niższa o ponad 15% od  maksymalnego poziomu określonego w punkcie </w:t>
            </w:r>
            <w:r w:rsidR="004C5BB7" w:rsidRPr="00EC0C54">
              <w:rPr>
                <w:rFonts w:asciiTheme="minorHAnsi" w:hAnsiTheme="minorHAnsi"/>
                <w:sz w:val="20"/>
                <w:szCs w:val="20"/>
              </w:rPr>
              <w:br/>
            </w:r>
            <w:r w:rsidRPr="00EC0C54">
              <w:rPr>
                <w:rFonts w:asciiTheme="minorHAnsi" w:hAnsiTheme="minorHAnsi"/>
                <w:sz w:val="20"/>
                <w:szCs w:val="20"/>
              </w:rPr>
              <w:t xml:space="preserve">6. – Koszty kwalifikowane, podpunkty 3 lub 4 z uwzględnieniem podpunktu </w:t>
            </w:r>
            <w:r w:rsidR="00263688">
              <w:rPr>
                <w:rFonts w:asciiTheme="minorHAnsi" w:hAnsiTheme="minorHAnsi"/>
                <w:sz w:val="20"/>
                <w:szCs w:val="20"/>
              </w:rPr>
              <w:t>5</w:t>
            </w:r>
            <w:r w:rsidRPr="00EC0C54">
              <w:rPr>
                <w:rFonts w:asciiTheme="minorHAnsi" w:hAnsiTheme="minorHAnsi"/>
                <w:sz w:val="20"/>
                <w:szCs w:val="20"/>
              </w:rPr>
              <w:t xml:space="preserve"> </w:t>
            </w:r>
          </w:p>
          <w:p w14:paraId="0CA5C74F" w14:textId="77777777" w:rsidR="00675573" w:rsidRPr="00EC0C54" w:rsidRDefault="00675573" w:rsidP="00A92134">
            <w:pPr>
              <w:autoSpaceDE w:val="0"/>
              <w:autoSpaceDN w:val="0"/>
              <w:adjustRightInd w:val="0"/>
              <w:spacing w:before="60" w:after="60"/>
              <w:ind w:left="351"/>
              <w:rPr>
                <w:rFonts w:asciiTheme="minorHAnsi" w:hAnsiTheme="minorHAnsi"/>
                <w:b/>
                <w:sz w:val="20"/>
                <w:szCs w:val="20"/>
              </w:rPr>
            </w:pPr>
          </w:p>
          <w:p w14:paraId="4EDBD46D" w14:textId="77777777" w:rsidR="00675573" w:rsidRPr="00EC0C54" w:rsidRDefault="00675573" w:rsidP="000F31A5">
            <w:pPr>
              <w:autoSpaceDE w:val="0"/>
              <w:autoSpaceDN w:val="0"/>
              <w:adjustRightInd w:val="0"/>
              <w:spacing w:before="60" w:after="60"/>
              <w:jc w:val="both"/>
              <w:rPr>
                <w:rFonts w:asciiTheme="minorHAnsi" w:hAnsiTheme="minorHAnsi"/>
                <w:sz w:val="20"/>
                <w:szCs w:val="20"/>
              </w:rPr>
            </w:pPr>
            <w:r w:rsidRPr="00EC0C54">
              <w:rPr>
                <w:rFonts w:asciiTheme="minorHAnsi" w:hAnsiTheme="minorHAnsi"/>
                <w:sz w:val="20"/>
                <w:szCs w:val="20"/>
              </w:rPr>
              <w:t>dla przedsięwzięć polegających na rozwoju infrastruktury technicznej procesów logistycznych związanych z pozyskaniem, magazynowaniem i dystrybucją niesprzedanych lub niespożytych artykułów żywnościowych:</w:t>
            </w:r>
          </w:p>
          <w:p w14:paraId="62713250" w14:textId="7A576AD6" w:rsidR="00675573" w:rsidRPr="00EC0C54" w:rsidRDefault="00675573" w:rsidP="000F31A5">
            <w:pPr>
              <w:autoSpaceDE w:val="0"/>
              <w:autoSpaceDN w:val="0"/>
              <w:adjustRightInd w:val="0"/>
              <w:spacing w:after="60"/>
              <w:ind w:left="567" w:hanging="567"/>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suma kosztów kwalifikowanych przekracza maksymalny poziom określony w punkcie 6. – Koszty kwalifikowane, podpunkt </w:t>
            </w:r>
            <w:r w:rsidR="002713E6">
              <w:rPr>
                <w:rFonts w:asciiTheme="minorHAnsi" w:hAnsiTheme="minorHAnsi"/>
                <w:sz w:val="20"/>
                <w:szCs w:val="20"/>
              </w:rPr>
              <w:t xml:space="preserve">7 </w:t>
            </w:r>
          </w:p>
          <w:p w14:paraId="2BA4034D" w14:textId="4F995545" w:rsidR="00675573" w:rsidRPr="00EC0C54" w:rsidRDefault="00675573" w:rsidP="000F31A5">
            <w:pPr>
              <w:autoSpaceDE w:val="0"/>
              <w:autoSpaceDN w:val="0"/>
              <w:adjustRightInd w:val="0"/>
              <w:spacing w:after="60"/>
              <w:ind w:left="567" w:hanging="567"/>
              <w:jc w:val="both"/>
              <w:rPr>
                <w:rFonts w:asciiTheme="minorHAnsi" w:hAnsiTheme="minorHAnsi"/>
                <w:sz w:val="20"/>
                <w:szCs w:val="20"/>
              </w:rPr>
            </w:pPr>
            <w:r w:rsidRPr="00EC0C54">
              <w:rPr>
                <w:rFonts w:asciiTheme="minorHAnsi" w:hAnsiTheme="minorHAnsi"/>
                <w:b/>
                <w:sz w:val="20"/>
                <w:szCs w:val="20"/>
              </w:rPr>
              <w:t>3 pkt</w:t>
            </w:r>
            <w:r w:rsidRPr="00EC0C54">
              <w:rPr>
                <w:rFonts w:asciiTheme="minorHAnsi" w:hAnsiTheme="minorHAnsi"/>
                <w:sz w:val="20"/>
                <w:szCs w:val="20"/>
              </w:rPr>
              <w:t xml:space="preserve"> – suma kosztów kwalifikowanych jest </w:t>
            </w:r>
            <w:r w:rsidR="005E0E11">
              <w:rPr>
                <w:rFonts w:asciiTheme="minorHAnsi" w:hAnsiTheme="minorHAnsi"/>
                <w:sz w:val="20"/>
                <w:szCs w:val="20"/>
              </w:rPr>
              <w:t xml:space="preserve">równa lub </w:t>
            </w:r>
            <w:r w:rsidRPr="00EC0C54">
              <w:rPr>
                <w:rFonts w:asciiTheme="minorHAnsi" w:hAnsiTheme="minorHAnsi"/>
                <w:sz w:val="20"/>
                <w:szCs w:val="20"/>
              </w:rPr>
              <w:t xml:space="preserve">niższa o nie więcej niż 15% od  maksymalnego poziomu określonego w punkcie 6. – Koszty kwalifikowane, podpunkt </w:t>
            </w:r>
            <w:r w:rsidR="002713E6">
              <w:rPr>
                <w:rFonts w:asciiTheme="minorHAnsi" w:hAnsiTheme="minorHAnsi"/>
                <w:sz w:val="20"/>
                <w:szCs w:val="20"/>
              </w:rPr>
              <w:t xml:space="preserve">7 </w:t>
            </w:r>
          </w:p>
          <w:p w14:paraId="4E1F6B73" w14:textId="61929C49" w:rsidR="00675573" w:rsidRDefault="00675573" w:rsidP="000F31A5">
            <w:pPr>
              <w:autoSpaceDE w:val="0"/>
              <w:autoSpaceDN w:val="0"/>
              <w:adjustRightInd w:val="0"/>
              <w:spacing w:after="60"/>
              <w:ind w:left="567" w:hanging="567"/>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suma kosztów kwalifikowanych jest niższa o ponad 15% od  maksymalnego poziomu określonego w punkcie 6. – Koszty kwalifikowane, podpunkt</w:t>
            </w:r>
            <w:r w:rsidR="00435571">
              <w:rPr>
                <w:rFonts w:asciiTheme="minorHAnsi" w:hAnsiTheme="minorHAnsi"/>
                <w:sz w:val="20"/>
                <w:szCs w:val="20"/>
              </w:rPr>
              <w:t xml:space="preserve">  </w:t>
            </w:r>
            <w:r w:rsidR="002713E6">
              <w:rPr>
                <w:rFonts w:asciiTheme="minorHAnsi" w:hAnsiTheme="minorHAnsi"/>
                <w:sz w:val="20"/>
                <w:szCs w:val="20"/>
              </w:rPr>
              <w:t xml:space="preserve">7 </w:t>
            </w:r>
          </w:p>
          <w:p w14:paraId="266A09BF" w14:textId="7675188E" w:rsidR="00675573" w:rsidRPr="00EC0C54" w:rsidRDefault="00675573" w:rsidP="00A92134">
            <w:pPr>
              <w:autoSpaceDE w:val="0"/>
              <w:autoSpaceDN w:val="0"/>
              <w:adjustRightInd w:val="0"/>
              <w:spacing w:before="240" w:after="60"/>
              <w:jc w:val="both"/>
              <w:rPr>
                <w:rFonts w:asciiTheme="minorHAnsi" w:hAnsiTheme="minorHAnsi"/>
                <w:sz w:val="20"/>
                <w:szCs w:val="20"/>
              </w:rPr>
            </w:pPr>
            <w:r w:rsidRPr="00EC0C54">
              <w:rPr>
                <w:rFonts w:asciiTheme="minorHAnsi" w:hAnsiTheme="minorHAnsi"/>
                <w:i/>
                <w:sz w:val="20"/>
                <w:szCs w:val="20"/>
              </w:rPr>
              <w:t>Negatywna ocena kryterium (uzyskanie 0 pkt)</w:t>
            </w:r>
            <w:r w:rsidR="00E022FA">
              <w:rPr>
                <w:rFonts w:asciiTheme="minorHAnsi" w:hAnsiTheme="minorHAnsi"/>
                <w:i/>
                <w:sz w:val="20"/>
                <w:szCs w:val="20"/>
              </w:rPr>
              <w:t xml:space="preserve"> nie </w:t>
            </w:r>
            <w:r w:rsidRPr="00EC0C54">
              <w:rPr>
                <w:rFonts w:asciiTheme="minorHAnsi" w:hAnsiTheme="minorHAnsi"/>
                <w:i/>
                <w:sz w:val="20"/>
                <w:szCs w:val="20"/>
              </w:rPr>
              <w:t xml:space="preserve"> </w:t>
            </w:r>
            <w:r w:rsidRPr="00EC0C54">
              <w:rPr>
                <w:rFonts w:asciiTheme="minorHAnsi" w:hAnsiTheme="minorHAnsi"/>
                <w:b/>
                <w:i/>
                <w:sz w:val="20"/>
                <w:szCs w:val="20"/>
              </w:rPr>
              <w:t>powoduje odrzuceni</w:t>
            </w:r>
            <w:r w:rsidR="00E022FA">
              <w:rPr>
                <w:rFonts w:asciiTheme="minorHAnsi" w:hAnsiTheme="minorHAnsi"/>
                <w:b/>
                <w:i/>
                <w:sz w:val="20"/>
                <w:szCs w:val="20"/>
              </w:rPr>
              <w:t>a</w:t>
            </w:r>
            <w:r w:rsidRPr="00EC0C54">
              <w:rPr>
                <w:rFonts w:asciiTheme="minorHAnsi" w:hAnsiTheme="minorHAnsi"/>
                <w:i/>
                <w:sz w:val="20"/>
                <w:szCs w:val="20"/>
              </w:rPr>
              <w:t xml:space="preserve"> wniosku</w:t>
            </w:r>
          </w:p>
        </w:tc>
      </w:tr>
      <w:tr w:rsidR="00EC0C54" w:rsidRPr="00EC0C54" w14:paraId="5F2126E5" w14:textId="77777777" w:rsidTr="00A92134">
        <w:trPr>
          <w:cantSplit/>
          <w:trHeight w:val="271"/>
        </w:trPr>
        <w:tc>
          <w:tcPr>
            <w:tcW w:w="9001" w:type="dxa"/>
            <w:gridSpan w:val="4"/>
            <w:shd w:val="clear" w:color="auto" w:fill="BFBFBF"/>
          </w:tcPr>
          <w:p w14:paraId="4A10E818" w14:textId="77777777" w:rsidR="00675573" w:rsidRPr="00EC0C54" w:rsidRDefault="00675573" w:rsidP="00A92134">
            <w:pPr>
              <w:autoSpaceDE w:val="0"/>
              <w:autoSpaceDN w:val="0"/>
              <w:adjustRightInd w:val="0"/>
              <w:spacing w:before="60" w:after="60"/>
              <w:rPr>
                <w:rFonts w:asciiTheme="minorHAnsi" w:hAnsiTheme="minorHAnsi"/>
                <w:b/>
                <w:bCs/>
                <w:sz w:val="20"/>
                <w:szCs w:val="20"/>
              </w:rPr>
            </w:pPr>
            <w:r w:rsidRPr="00EC0C54">
              <w:rPr>
                <w:rFonts w:asciiTheme="minorHAnsi" w:hAnsiTheme="minorHAnsi"/>
                <w:b/>
                <w:bCs/>
                <w:sz w:val="20"/>
                <w:szCs w:val="20"/>
              </w:rPr>
              <w:t>Suma punktów w obszarze III</w:t>
            </w:r>
          </w:p>
          <w:p w14:paraId="05A4CBDF" w14:textId="77777777" w:rsidR="00675573" w:rsidRPr="00EC0C54" w:rsidRDefault="00675573" w:rsidP="00A92134">
            <w:pPr>
              <w:autoSpaceDE w:val="0"/>
              <w:autoSpaceDN w:val="0"/>
              <w:adjustRightInd w:val="0"/>
              <w:spacing w:before="60" w:after="60"/>
              <w:rPr>
                <w:rFonts w:asciiTheme="minorHAnsi" w:hAnsiTheme="minorHAnsi"/>
                <w:b/>
                <w:bCs/>
                <w:sz w:val="20"/>
                <w:szCs w:val="20"/>
              </w:rPr>
            </w:pPr>
            <w:r w:rsidRPr="00EC0C54">
              <w:rPr>
                <w:rFonts w:asciiTheme="minorHAnsi" w:hAnsiTheme="minorHAnsi"/>
                <w:bCs/>
                <w:i/>
                <w:sz w:val="20"/>
                <w:szCs w:val="20"/>
              </w:rPr>
              <w:t>(minimalny próg wymagany dla pozytywnej oceny w ramach obszaru wynosi 60% możliwych do uzyskania punktów)</w:t>
            </w:r>
          </w:p>
        </w:tc>
        <w:tc>
          <w:tcPr>
            <w:tcW w:w="992" w:type="dxa"/>
            <w:shd w:val="clear" w:color="auto" w:fill="BFBFBF"/>
          </w:tcPr>
          <w:p w14:paraId="1E2DD3C0" w14:textId="77777777" w:rsidR="00675573" w:rsidRPr="00EC0C54" w:rsidRDefault="00675573" w:rsidP="00A92134">
            <w:pPr>
              <w:autoSpaceDE w:val="0"/>
              <w:autoSpaceDN w:val="0"/>
              <w:adjustRightInd w:val="0"/>
              <w:spacing w:before="60" w:after="60"/>
              <w:jc w:val="center"/>
              <w:rPr>
                <w:rFonts w:asciiTheme="minorHAnsi" w:hAnsiTheme="minorHAnsi"/>
                <w:b/>
                <w:bCs/>
                <w:sz w:val="20"/>
                <w:szCs w:val="20"/>
              </w:rPr>
            </w:pPr>
            <w:r w:rsidRPr="00EC0C54">
              <w:rPr>
                <w:rFonts w:asciiTheme="minorHAnsi" w:hAnsiTheme="minorHAnsi"/>
                <w:b/>
                <w:bCs/>
                <w:sz w:val="20"/>
                <w:szCs w:val="20"/>
              </w:rPr>
              <w:t>max 40 pkt</w:t>
            </w:r>
          </w:p>
        </w:tc>
      </w:tr>
      <w:tr w:rsidR="00EC0C54" w:rsidRPr="00EC0C54" w14:paraId="0081D3F8" w14:textId="77777777" w:rsidTr="00A92134">
        <w:trPr>
          <w:cantSplit/>
          <w:trHeight w:val="271"/>
        </w:trPr>
        <w:tc>
          <w:tcPr>
            <w:tcW w:w="9001" w:type="dxa"/>
            <w:gridSpan w:val="4"/>
            <w:shd w:val="clear" w:color="auto" w:fill="BFBFBF"/>
            <w:vAlign w:val="center"/>
          </w:tcPr>
          <w:p w14:paraId="15DDF73C" w14:textId="77777777" w:rsidR="00675573" w:rsidRPr="00EC0C54" w:rsidRDefault="00675573" w:rsidP="00A92134">
            <w:pPr>
              <w:autoSpaceDE w:val="0"/>
              <w:autoSpaceDN w:val="0"/>
              <w:adjustRightInd w:val="0"/>
              <w:spacing w:before="60" w:after="60"/>
              <w:rPr>
                <w:rFonts w:asciiTheme="minorHAnsi" w:hAnsiTheme="minorHAnsi"/>
                <w:b/>
                <w:sz w:val="20"/>
                <w:szCs w:val="20"/>
              </w:rPr>
            </w:pPr>
            <w:r w:rsidRPr="00EC0C54">
              <w:rPr>
                <w:rFonts w:asciiTheme="minorHAnsi" w:hAnsiTheme="minorHAnsi"/>
                <w:b/>
                <w:sz w:val="20"/>
                <w:szCs w:val="20"/>
              </w:rPr>
              <w:t>Suma punktów z oceny w obszarach I-III</w:t>
            </w:r>
          </w:p>
          <w:p w14:paraId="7F627CAE" w14:textId="77777777" w:rsidR="00E929E6" w:rsidRPr="00EC0C54" w:rsidRDefault="00E929E6" w:rsidP="00A92134">
            <w:pPr>
              <w:autoSpaceDE w:val="0"/>
              <w:autoSpaceDN w:val="0"/>
              <w:adjustRightInd w:val="0"/>
              <w:spacing w:before="60" w:after="60"/>
              <w:rPr>
                <w:rFonts w:asciiTheme="minorHAnsi" w:hAnsiTheme="minorHAnsi"/>
                <w:b/>
                <w:i/>
                <w:sz w:val="20"/>
                <w:szCs w:val="20"/>
              </w:rPr>
            </w:pPr>
            <w:r w:rsidRPr="00EC0C54">
              <w:rPr>
                <w:rFonts w:asciiTheme="minorHAnsi" w:hAnsiTheme="minorHAnsi"/>
                <w:i/>
                <w:sz w:val="20"/>
                <w:szCs w:val="20"/>
              </w:rPr>
              <w:t>(minimalny próg wymagany dla pozytywnej oceny przedsięwzięcia wynosi 60 punktów)</w:t>
            </w:r>
          </w:p>
        </w:tc>
        <w:tc>
          <w:tcPr>
            <w:tcW w:w="992" w:type="dxa"/>
            <w:shd w:val="clear" w:color="auto" w:fill="BFBFBF"/>
          </w:tcPr>
          <w:p w14:paraId="00560EC9" w14:textId="77777777" w:rsidR="00675573" w:rsidRPr="00EC0C54" w:rsidRDefault="00675573" w:rsidP="00A92134">
            <w:pPr>
              <w:autoSpaceDE w:val="0"/>
              <w:autoSpaceDN w:val="0"/>
              <w:adjustRightInd w:val="0"/>
              <w:spacing w:before="60" w:after="60"/>
              <w:jc w:val="center"/>
              <w:rPr>
                <w:rFonts w:asciiTheme="minorHAnsi" w:hAnsiTheme="minorHAnsi"/>
                <w:b/>
                <w:bCs/>
                <w:sz w:val="20"/>
                <w:szCs w:val="20"/>
              </w:rPr>
            </w:pPr>
            <w:r w:rsidRPr="00EC0C54">
              <w:rPr>
                <w:rFonts w:asciiTheme="minorHAnsi" w:hAnsiTheme="minorHAnsi"/>
                <w:b/>
                <w:bCs/>
                <w:sz w:val="20"/>
                <w:szCs w:val="20"/>
              </w:rPr>
              <w:t>max 100 pkt</w:t>
            </w:r>
          </w:p>
        </w:tc>
      </w:tr>
      <w:tr w:rsidR="00EC0C54" w:rsidRPr="00EC0C54" w14:paraId="65808F36" w14:textId="77777777" w:rsidTr="00A92134">
        <w:trPr>
          <w:cantSplit/>
          <w:trHeight w:val="271"/>
        </w:trPr>
        <w:tc>
          <w:tcPr>
            <w:tcW w:w="9001" w:type="dxa"/>
            <w:gridSpan w:val="4"/>
            <w:shd w:val="clear" w:color="auto" w:fill="BFBFBF"/>
          </w:tcPr>
          <w:p w14:paraId="0FAD8540" w14:textId="77777777" w:rsidR="00675573" w:rsidRPr="00EC0C54" w:rsidRDefault="00675573" w:rsidP="00A92134">
            <w:pPr>
              <w:autoSpaceDE w:val="0"/>
              <w:autoSpaceDN w:val="0"/>
              <w:adjustRightInd w:val="0"/>
              <w:spacing w:before="60" w:after="60"/>
              <w:rPr>
                <w:rFonts w:asciiTheme="minorHAnsi" w:hAnsiTheme="minorHAnsi"/>
                <w:b/>
                <w:bCs/>
                <w:sz w:val="20"/>
                <w:szCs w:val="20"/>
              </w:rPr>
            </w:pPr>
            <w:r w:rsidRPr="00EC0C54">
              <w:rPr>
                <w:rFonts w:asciiTheme="minorHAnsi" w:hAnsiTheme="minorHAnsi"/>
                <w:b/>
                <w:sz w:val="20"/>
                <w:szCs w:val="20"/>
              </w:rPr>
              <w:t xml:space="preserve">Liczba punktów, jakie otrzymało przedsięwzięcie w ramach oceny kryteriów horyzontalnych </w:t>
            </w:r>
            <w:r w:rsidRPr="00EC0C54">
              <w:rPr>
                <w:rFonts w:asciiTheme="minorHAnsi" w:hAnsiTheme="minorHAnsi"/>
                <w:i/>
                <w:sz w:val="20"/>
                <w:szCs w:val="20"/>
              </w:rPr>
              <w:t>(jeżeli dotyczy)</w:t>
            </w:r>
          </w:p>
        </w:tc>
        <w:tc>
          <w:tcPr>
            <w:tcW w:w="992" w:type="dxa"/>
            <w:shd w:val="clear" w:color="auto" w:fill="BFBFBF"/>
          </w:tcPr>
          <w:p w14:paraId="0EDD93EC" w14:textId="77777777" w:rsidR="00675573" w:rsidRPr="00EC0C54" w:rsidRDefault="00675573" w:rsidP="00A92134">
            <w:pPr>
              <w:autoSpaceDE w:val="0"/>
              <w:autoSpaceDN w:val="0"/>
              <w:adjustRightInd w:val="0"/>
              <w:spacing w:before="60" w:after="60"/>
              <w:jc w:val="center"/>
              <w:rPr>
                <w:rFonts w:asciiTheme="minorHAnsi" w:hAnsiTheme="minorHAnsi"/>
                <w:b/>
                <w:bCs/>
                <w:sz w:val="20"/>
                <w:szCs w:val="20"/>
              </w:rPr>
            </w:pPr>
          </w:p>
        </w:tc>
      </w:tr>
      <w:tr w:rsidR="00EC0C54" w:rsidRPr="00EC0C54" w14:paraId="53367311" w14:textId="77777777" w:rsidTr="00A92134">
        <w:trPr>
          <w:cantSplit/>
          <w:trHeight w:val="271"/>
        </w:trPr>
        <w:tc>
          <w:tcPr>
            <w:tcW w:w="9001" w:type="dxa"/>
            <w:gridSpan w:val="4"/>
            <w:shd w:val="clear" w:color="auto" w:fill="BFBFBF"/>
          </w:tcPr>
          <w:p w14:paraId="1002F997" w14:textId="77777777" w:rsidR="00675573" w:rsidRPr="00EC0C54" w:rsidRDefault="00675573" w:rsidP="00A92134">
            <w:pPr>
              <w:autoSpaceDE w:val="0"/>
              <w:autoSpaceDN w:val="0"/>
              <w:adjustRightInd w:val="0"/>
              <w:spacing w:before="60" w:after="60"/>
              <w:rPr>
                <w:rFonts w:asciiTheme="minorHAnsi" w:hAnsiTheme="minorHAnsi"/>
                <w:b/>
                <w:sz w:val="20"/>
                <w:szCs w:val="20"/>
              </w:rPr>
            </w:pPr>
            <w:r w:rsidRPr="00EC0C54">
              <w:rPr>
                <w:rFonts w:asciiTheme="minorHAnsi" w:hAnsiTheme="minorHAnsi"/>
                <w:b/>
                <w:sz w:val="20"/>
                <w:szCs w:val="20"/>
              </w:rPr>
              <w:t xml:space="preserve">Ocena łączna </w:t>
            </w:r>
            <w:r w:rsidRPr="00EC0C54">
              <w:rPr>
                <w:rFonts w:asciiTheme="minorHAnsi" w:hAnsiTheme="minorHAnsi"/>
                <w:sz w:val="20"/>
                <w:szCs w:val="20"/>
              </w:rPr>
              <w:t>– suma punktów z poszczególnych obszarów tematycznych i kryteriów horyzontalnych</w:t>
            </w:r>
          </w:p>
          <w:p w14:paraId="5D2DC9B4" w14:textId="3A96D927" w:rsidR="00675573" w:rsidRPr="00EC0C54" w:rsidRDefault="00675573" w:rsidP="00A92134">
            <w:pPr>
              <w:autoSpaceDE w:val="0"/>
              <w:autoSpaceDN w:val="0"/>
              <w:adjustRightInd w:val="0"/>
              <w:spacing w:before="60" w:after="60"/>
              <w:rPr>
                <w:rFonts w:asciiTheme="minorHAnsi" w:hAnsiTheme="minorHAnsi"/>
                <w:b/>
                <w:bCs/>
                <w:sz w:val="20"/>
                <w:szCs w:val="20"/>
              </w:rPr>
            </w:pPr>
          </w:p>
        </w:tc>
        <w:tc>
          <w:tcPr>
            <w:tcW w:w="992" w:type="dxa"/>
            <w:shd w:val="clear" w:color="auto" w:fill="BFBFBF"/>
          </w:tcPr>
          <w:p w14:paraId="409FF2E8" w14:textId="77777777" w:rsidR="00675573" w:rsidRPr="00EC0C54" w:rsidRDefault="00675573" w:rsidP="00A92134">
            <w:pPr>
              <w:autoSpaceDE w:val="0"/>
              <w:autoSpaceDN w:val="0"/>
              <w:adjustRightInd w:val="0"/>
              <w:spacing w:before="60" w:after="60"/>
              <w:jc w:val="center"/>
              <w:rPr>
                <w:rFonts w:asciiTheme="minorHAnsi" w:hAnsiTheme="minorHAnsi"/>
                <w:b/>
                <w:bCs/>
                <w:sz w:val="20"/>
                <w:szCs w:val="20"/>
              </w:rPr>
            </w:pPr>
          </w:p>
        </w:tc>
      </w:tr>
    </w:tbl>
    <w:p w14:paraId="43BF7E66" w14:textId="77777777" w:rsidR="00DB6838" w:rsidRDefault="00DB6838" w:rsidP="000F31A5">
      <w:pPr>
        <w:spacing w:before="120" w:after="120"/>
        <w:rPr>
          <w:rFonts w:asciiTheme="minorHAnsi" w:hAnsiTheme="minorHAnsi"/>
          <w:b/>
        </w:rPr>
      </w:pPr>
    </w:p>
    <w:p w14:paraId="5EA14CFE" w14:textId="161877FA" w:rsidR="00675573" w:rsidRPr="00EC0C54" w:rsidRDefault="00675573" w:rsidP="000F31A5">
      <w:pPr>
        <w:spacing w:before="120" w:after="120"/>
        <w:rPr>
          <w:rFonts w:asciiTheme="minorHAnsi" w:hAnsiTheme="minorHAnsi"/>
          <w:b/>
        </w:rPr>
      </w:pPr>
      <w:r w:rsidRPr="00EC0C54">
        <w:rPr>
          <w:rFonts w:asciiTheme="minorHAnsi" w:hAnsiTheme="minorHAnsi"/>
          <w:b/>
        </w:rPr>
        <w:t>KRYTERIA JAKOŚCIOWE DOPUSZCZAJĄCE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52"/>
        <w:gridCol w:w="6544"/>
        <w:gridCol w:w="66"/>
        <w:gridCol w:w="1068"/>
        <w:gridCol w:w="66"/>
        <w:gridCol w:w="926"/>
      </w:tblGrid>
      <w:tr w:rsidR="00EC0C54" w:rsidRPr="00EC0C54" w14:paraId="238843B8" w14:textId="77777777" w:rsidTr="00A92134">
        <w:trPr>
          <w:cantSplit/>
          <w:trHeight w:val="219"/>
        </w:trPr>
        <w:tc>
          <w:tcPr>
            <w:tcW w:w="1323" w:type="dxa"/>
            <w:gridSpan w:val="2"/>
            <w:shd w:val="clear" w:color="auto" w:fill="BFBFBF"/>
            <w:vAlign w:val="center"/>
          </w:tcPr>
          <w:p w14:paraId="6D1397DE"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Lp.</w:t>
            </w:r>
          </w:p>
        </w:tc>
        <w:tc>
          <w:tcPr>
            <w:tcW w:w="6544" w:type="dxa"/>
            <w:shd w:val="clear" w:color="auto" w:fill="BFBFBF"/>
            <w:vAlign w:val="center"/>
          </w:tcPr>
          <w:p w14:paraId="23B6198F"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NAZWA KRYTERIUM</w:t>
            </w:r>
          </w:p>
        </w:tc>
        <w:tc>
          <w:tcPr>
            <w:tcW w:w="1134" w:type="dxa"/>
            <w:gridSpan w:val="2"/>
            <w:shd w:val="clear" w:color="auto" w:fill="BFBFBF"/>
            <w:vAlign w:val="center"/>
          </w:tcPr>
          <w:p w14:paraId="1BFF4ACF"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TAK</w:t>
            </w:r>
          </w:p>
        </w:tc>
        <w:tc>
          <w:tcPr>
            <w:tcW w:w="992" w:type="dxa"/>
            <w:gridSpan w:val="2"/>
            <w:shd w:val="clear" w:color="auto" w:fill="BFBFBF"/>
          </w:tcPr>
          <w:p w14:paraId="2BE5A218"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NIE</w:t>
            </w:r>
          </w:p>
        </w:tc>
      </w:tr>
      <w:tr w:rsidR="00EC0C54" w:rsidRPr="00EC0C54" w14:paraId="4C567A77" w14:textId="77777777" w:rsidTr="00A92134">
        <w:trPr>
          <w:cantSplit/>
          <w:trHeight w:val="219"/>
        </w:trPr>
        <w:tc>
          <w:tcPr>
            <w:tcW w:w="1323" w:type="dxa"/>
            <w:gridSpan w:val="2"/>
            <w:shd w:val="clear" w:color="auto" w:fill="BFBFBF"/>
            <w:vAlign w:val="center"/>
          </w:tcPr>
          <w:p w14:paraId="3D9AAAE2" w14:textId="77777777" w:rsidR="00675573" w:rsidRPr="00EC0C54" w:rsidRDefault="00675573"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I.</w:t>
            </w:r>
          </w:p>
        </w:tc>
        <w:tc>
          <w:tcPr>
            <w:tcW w:w="8670" w:type="dxa"/>
            <w:gridSpan w:val="5"/>
            <w:shd w:val="clear" w:color="auto" w:fill="BFBFBF"/>
            <w:vAlign w:val="center"/>
          </w:tcPr>
          <w:p w14:paraId="719A6D0D" w14:textId="3ED0626D" w:rsidR="00675573" w:rsidRPr="00EC0C54" w:rsidRDefault="00675573" w:rsidP="001D09CF">
            <w:pPr>
              <w:spacing w:before="120" w:after="120" w:line="276" w:lineRule="auto"/>
              <w:jc w:val="center"/>
              <w:rPr>
                <w:rFonts w:asciiTheme="minorHAnsi" w:hAnsiTheme="minorHAnsi"/>
                <w:b/>
                <w:sz w:val="20"/>
                <w:szCs w:val="20"/>
              </w:rPr>
            </w:pPr>
            <w:r w:rsidRPr="00EC0C54">
              <w:rPr>
                <w:rFonts w:asciiTheme="minorHAnsi" w:hAnsiTheme="minorHAnsi"/>
                <w:b/>
                <w:sz w:val="20"/>
                <w:szCs w:val="20"/>
              </w:rPr>
              <w:t>OCENA FINANSOWA</w:t>
            </w:r>
            <w:r w:rsidR="003A2E18" w:rsidRPr="00EC0C54">
              <w:rPr>
                <w:rFonts w:asciiTheme="minorHAnsi" w:hAnsiTheme="minorHAnsi"/>
                <w:b/>
                <w:sz w:val="20"/>
                <w:szCs w:val="20"/>
              </w:rPr>
              <w:t xml:space="preserve"> </w:t>
            </w:r>
            <w:r w:rsidR="003A2E18" w:rsidRPr="00EC0C54">
              <w:rPr>
                <w:rFonts w:asciiTheme="minorHAnsi" w:hAnsiTheme="minorHAnsi"/>
                <w:b/>
                <w:i/>
                <w:sz w:val="20"/>
                <w:szCs w:val="20"/>
              </w:rPr>
              <w:t>(o ile dotyczy)</w:t>
            </w:r>
          </w:p>
        </w:tc>
      </w:tr>
      <w:tr w:rsidR="00EC0C54" w:rsidRPr="00EC0C54" w14:paraId="088254F5" w14:textId="77777777" w:rsidTr="00A92134">
        <w:trPr>
          <w:cantSplit/>
          <w:trHeight w:val="425"/>
        </w:trPr>
        <w:tc>
          <w:tcPr>
            <w:tcW w:w="1323" w:type="dxa"/>
            <w:gridSpan w:val="2"/>
            <w:vAlign w:val="center"/>
          </w:tcPr>
          <w:p w14:paraId="2CA5130E"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1.</w:t>
            </w:r>
          </w:p>
        </w:tc>
        <w:tc>
          <w:tcPr>
            <w:tcW w:w="6544" w:type="dxa"/>
            <w:vAlign w:val="center"/>
          </w:tcPr>
          <w:p w14:paraId="53D8C22C" w14:textId="481575A0" w:rsidR="00675573" w:rsidRPr="00EC0C54" w:rsidRDefault="00675573" w:rsidP="00D132F8">
            <w:pPr>
              <w:spacing w:before="120" w:after="120"/>
              <w:rPr>
                <w:rFonts w:asciiTheme="minorHAnsi" w:hAnsiTheme="minorHAnsi"/>
                <w:sz w:val="20"/>
                <w:szCs w:val="20"/>
              </w:rPr>
            </w:pPr>
            <w:r w:rsidRPr="00EC0C54">
              <w:rPr>
                <w:rFonts w:asciiTheme="minorHAnsi" w:hAnsiTheme="minorHAnsi"/>
                <w:sz w:val="20"/>
                <w:szCs w:val="20"/>
              </w:rPr>
              <w:t xml:space="preserve">Analiza </w:t>
            </w:r>
            <w:r w:rsidR="005C2337" w:rsidRPr="00EC0C54">
              <w:rPr>
                <w:rFonts w:asciiTheme="minorHAnsi" w:hAnsiTheme="minorHAnsi"/>
                <w:sz w:val="20"/>
                <w:szCs w:val="20"/>
              </w:rPr>
              <w:t xml:space="preserve">bieżącej </w:t>
            </w:r>
            <w:r w:rsidRPr="00EC0C54">
              <w:rPr>
                <w:rFonts w:asciiTheme="minorHAnsi" w:hAnsiTheme="minorHAnsi"/>
                <w:sz w:val="20"/>
                <w:szCs w:val="20"/>
              </w:rPr>
              <w:t xml:space="preserve">sytuacji finansowej Wnioskodawcy </w:t>
            </w:r>
          </w:p>
        </w:tc>
        <w:tc>
          <w:tcPr>
            <w:tcW w:w="1134" w:type="dxa"/>
            <w:gridSpan w:val="2"/>
            <w:vAlign w:val="center"/>
          </w:tcPr>
          <w:p w14:paraId="3D9DF3C4"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p>
        </w:tc>
        <w:tc>
          <w:tcPr>
            <w:tcW w:w="992" w:type="dxa"/>
            <w:gridSpan w:val="2"/>
            <w:vAlign w:val="center"/>
          </w:tcPr>
          <w:p w14:paraId="6F9D819D"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p>
        </w:tc>
      </w:tr>
      <w:tr w:rsidR="00EC0C54" w:rsidRPr="00EC0C54" w14:paraId="558E8599" w14:textId="77777777" w:rsidTr="00A92134">
        <w:trPr>
          <w:cantSplit/>
          <w:trHeight w:val="425"/>
        </w:trPr>
        <w:tc>
          <w:tcPr>
            <w:tcW w:w="9993" w:type="dxa"/>
            <w:gridSpan w:val="7"/>
            <w:vAlign w:val="center"/>
          </w:tcPr>
          <w:p w14:paraId="0B01E44B" w14:textId="77777777" w:rsidR="00675573" w:rsidRPr="00EC0C54" w:rsidRDefault="00675573" w:rsidP="004808E5">
            <w:pPr>
              <w:autoSpaceDE w:val="0"/>
              <w:autoSpaceDN w:val="0"/>
              <w:adjustRightInd w:val="0"/>
              <w:spacing w:before="240" w:after="60"/>
              <w:jc w:val="both"/>
              <w:rPr>
                <w:rFonts w:asciiTheme="minorHAnsi" w:hAnsiTheme="minorHAnsi"/>
                <w:i/>
                <w:iCs/>
                <w:sz w:val="20"/>
                <w:szCs w:val="20"/>
              </w:rPr>
            </w:pPr>
            <w:r w:rsidRPr="00EC0C54">
              <w:rPr>
                <w:rFonts w:asciiTheme="minorHAnsi" w:hAnsiTheme="minorHAnsi"/>
                <w:i/>
                <w:iCs/>
                <w:sz w:val="20"/>
                <w:szCs w:val="20"/>
              </w:rPr>
              <w:t>Zasady oceny:</w:t>
            </w:r>
          </w:p>
          <w:p w14:paraId="629FC7F1" w14:textId="77777777" w:rsidR="00675573" w:rsidRPr="00EC0C54" w:rsidRDefault="00675573" w:rsidP="00C565E4">
            <w:pPr>
              <w:jc w:val="both"/>
              <w:rPr>
                <w:rFonts w:asciiTheme="minorHAnsi" w:hAnsiTheme="minorHAnsi"/>
                <w:sz w:val="20"/>
                <w:szCs w:val="20"/>
              </w:rPr>
            </w:pPr>
            <w:r w:rsidRPr="00EC0C54">
              <w:rPr>
                <w:rFonts w:asciiTheme="minorHAnsi" w:hAnsiTheme="minorHAnsi"/>
                <w:iCs/>
                <w:sz w:val="20"/>
                <w:szCs w:val="20"/>
              </w:rPr>
              <w:t xml:space="preserve">Ocena przeprowadzana jest na podstawie </w:t>
            </w:r>
            <w:r w:rsidRPr="00EC0C54">
              <w:rPr>
                <w:rFonts w:asciiTheme="minorHAnsi" w:hAnsiTheme="minorHAnsi"/>
                <w:sz w:val="20"/>
                <w:szCs w:val="20"/>
              </w:rPr>
              <w:t>zweryfikowanych przez NFOŚiGW danych finansowych przedstawionych we wniosku (wraz z załącznikami) zgodnie z</w:t>
            </w:r>
            <w:r w:rsidRPr="00EC0C54">
              <w:rPr>
                <w:rFonts w:asciiTheme="minorHAnsi" w:hAnsiTheme="minorHAnsi"/>
                <w:iCs/>
                <w:sz w:val="20"/>
                <w:szCs w:val="20"/>
              </w:rPr>
              <w:t xml:space="preserve"> </w:t>
            </w:r>
            <w:r w:rsidRPr="00EC0C54">
              <w:rPr>
                <w:rFonts w:asciiTheme="minorHAnsi" w:hAnsiTheme="minorHAnsi"/>
                <w:i/>
                <w:iCs/>
                <w:sz w:val="20"/>
                <w:szCs w:val="20"/>
              </w:rPr>
              <w:t>Metodyką</w:t>
            </w:r>
            <w:r w:rsidRPr="00EC0C54">
              <w:rPr>
                <w:rFonts w:asciiTheme="minorHAnsi" w:hAnsiTheme="minorHAnsi"/>
                <w:i/>
                <w:sz w:val="20"/>
                <w:szCs w:val="20"/>
              </w:rPr>
              <w:t xml:space="preserve"> oceny finansowej wniosku o dofinansowanie</w:t>
            </w:r>
            <w:r w:rsidRPr="00EC0C54">
              <w:rPr>
                <w:rFonts w:asciiTheme="minorHAnsi" w:hAnsiTheme="minorHAnsi"/>
                <w:sz w:val="20"/>
                <w:szCs w:val="20"/>
              </w:rPr>
              <w:t>.</w:t>
            </w:r>
          </w:p>
          <w:p w14:paraId="225D606E" w14:textId="59FC8615" w:rsidR="00675573" w:rsidRPr="00E6329A" w:rsidRDefault="00675573" w:rsidP="00E6329A">
            <w:pPr>
              <w:jc w:val="both"/>
              <w:rPr>
                <w:rFonts w:asciiTheme="minorHAnsi" w:hAnsiTheme="minorHAnsi"/>
                <w:iCs/>
                <w:sz w:val="20"/>
                <w:szCs w:val="20"/>
              </w:rPr>
            </w:pPr>
            <w:r w:rsidRPr="00EC0C54">
              <w:rPr>
                <w:rFonts w:asciiTheme="minorHAnsi" w:hAnsiTheme="minorHAnsi"/>
                <w:sz w:val="20"/>
                <w:szCs w:val="20"/>
              </w:rPr>
              <w:t>Kryterium jest oceniane pozytywnie o ile z oceny wynika, iż Wnioskodawca nie znajduje się w złej sytuacji finansowej.</w:t>
            </w:r>
          </w:p>
          <w:p w14:paraId="734913EE" w14:textId="77777777" w:rsidR="00675573" w:rsidRPr="00EC0C54" w:rsidRDefault="00675573" w:rsidP="004808E5">
            <w:pPr>
              <w:autoSpaceDE w:val="0"/>
              <w:autoSpaceDN w:val="0"/>
              <w:adjustRightInd w:val="0"/>
              <w:spacing w:before="120" w:after="120"/>
              <w:jc w:val="both"/>
              <w:rPr>
                <w:rFonts w:asciiTheme="minorHAnsi" w:hAnsiTheme="minorHAnsi"/>
                <w:sz w:val="20"/>
                <w:szCs w:val="20"/>
              </w:rPr>
            </w:pPr>
            <w:r w:rsidRPr="00EC0C54">
              <w:rPr>
                <w:rFonts w:asciiTheme="minorHAnsi" w:hAnsiTheme="minorHAnsi"/>
                <w:i/>
                <w:sz w:val="20"/>
                <w:szCs w:val="20"/>
              </w:rPr>
              <w:t xml:space="preserve">Negatywna ocena kryterium nie </w:t>
            </w:r>
            <w:r w:rsidRPr="00EC0C54">
              <w:rPr>
                <w:rFonts w:asciiTheme="minorHAnsi" w:hAnsiTheme="minorHAnsi"/>
                <w:b/>
                <w:bCs/>
                <w:i/>
                <w:sz w:val="20"/>
                <w:szCs w:val="20"/>
              </w:rPr>
              <w:t>powoduje odrzucenia wniosku</w:t>
            </w:r>
            <w:r w:rsidRPr="00EC0C54">
              <w:rPr>
                <w:rFonts w:asciiTheme="minorHAnsi" w:hAnsiTheme="minorHAnsi"/>
                <w:sz w:val="20"/>
                <w:szCs w:val="20"/>
              </w:rPr>
              <w:t xml:space="preserve"> </w:t>
            </w:r>
            <w:r w:rsidRPr="00EC0C54">
              <w:rPr>
                <w:rFonts w:asciiTheme="minorHAnsi" w:hAnsiTheme="minorHAnsi"/>
                <w:i/>
                <w:sz w:val="20"/>
                <w:szCs w:val="20"/>
              </w:rPr>
              <w:t>o ile ocena kryterium nr 2 jest pozytywna.</w:t>
            </w:r>
          </w:p>
        </w:tc>
      </w:tr>
      <w:tr w:rsidR="00EC0C54" w:rsidRPr="00EC0C54" w14:paraId="75CF422F" w14:textId="77777777" w:rsidTr="00A92134">
        <w:trPr>
          <w:cantSplit/>
          <w:trHeight w:val="425"/>
        </w:trPr>
        <w:tc>
          <w:tcPr>
            <w:tcW w:w="1323" w:type="dxa"/>
            <w:gridSpan w:val="2"/>
            <w:vAlign w:val="center"/>
          </w:tcPr>
          <w:p w14:paraId="57A82D66"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lastRenderedPageBreak/>
              <w:t>2.</w:t>
            </w:r>
          </w:p>
        </w:tc>
        <w:tc>
          <w:tcPr>
            <w:tcW w:w="6544" w:type="dxa"/>
            <w:vAlign w:val="center"/>
          </w:tcPr>
          <w:p w14:paraId="69E294B1" w14:textId="77777777" w:rsidR="00675573" w:rsidRPr="00EC0C54" w:rsidRDefault="00675573" w:rsidP="00A92134">
            <w:pPr>
              <w:spacing w:before="60" w:after="60" w:line="276" w:lineRule="auto"/>
              <w:rPr>
                <w:rFonts w:asciiTheme="minorHAnsi" w:hAnsiTheme="minorHAnsi"/>
                <w:sz w:val="20"/>
                <w:szCs w:val="20"/>
              </w:rPr>
            </w:pPr>
            <w:r w:rsidRPr="00EC0C54">
              <w:rPr>
                <w:rFonts w:asciiTheme="minorHAnsi" w:hAnsiTheme="minorHAnsi"/>
                <w:sz w:val="20"/>
                <w:szCs w:val="20"/>
              </w:rPr>
              <w:t xml:space="preserve">Analiza prognozowanej sytuacji finansowej Wnioskodawcy  – w tym </w:t>
            </w:r>
            <w:r w:rsidRPr="00EC0C54">
              <w:rPr>
                <w:rFonts w:asciiTheme="minorHAnsi" w:hAnsiTheme="minorHAnsi"/>
                <w:bCs/>
                <w:sz w:val="20"/>
                <w:szCs w:val="20"/>
              </w:rPr>
              <w:t>analiza wykonalności i trwałości finansowej</w:t>
            </w:r>
          </w:p>
        </w:tc>
        <w:tc>
          <w:tcPr>
            <w:tcW w:w="1134" w:type="dxa"/>
            <w:gridSpan w:val="2"/>
            <w:vAlign w:val="center"/>
          </w:tcPr>
          <w:p w14:paraId="346F470F"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p>
        </w:tc>
        <w:tc>
          <w:tcPr>
            <w:tcW w:w="992" w:type="dxa"/>
            <w:gridSpan w:val="2"/>
            <w:vAlign w:val="center"/>
          </w:tcPr>
          <w:p w14:paraId="2C05CE7C"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p>
        </w:tc>
      </w:tr>
      <w:tr w:rsidR="00EC0C54" w:rsidRPr="00EC0C54" w14:paraId="7256A6EE" w14:textId="77777777" w:rsidTr="00A92134">
        <w:trPr>
          <w:cantSplit/>
          <w:trHeight w:val="425"/>
        </w:trPr>
        <w:tc>
          <w:tcPr>
            <w:tcW w:w="9993" w:type="dxa"/>
            <w:gridSpan w:val="7"/>
            <w:vAlign w:val="center"/>
          </w:tcPr>
          <w:p w14:paraId="2B2B0ECB" w14:textId="77777777" w:rsidR="00675573" w:rsidRPr="00EC0C54" w:rsidRDefault="00675573" w:rsidP="004808E5">
            <w:pPr>
              <w:autoSpaceDE w:val="0"/>
              <w:autoSpaceDN w:val="0"/>
              <w:adjustRightInd w:val="0"/>
              <w:spacing w:before="240" w:after="60"/>
              <w:jc w:val="both"/>
              <w:rPr>
                <w:rFonts w:asciiTheme="minorHAnsi" w:hAnsiTheme="minorHAnsi"/>
                <w:i/>
                <w:iCs/>
                <w:sz w:val="20"/>
                <w:szCs w:val="20"/>
              </w:rPr>
            </w:pPr>
            <w:r w:rsidRPr="00EC0C54">
              <w:rPr>
                <w:rFonts w:asciiTheme="minorHAnsi" w:hAnsiTheme="minorHAnsi"/>
                <w:i/>
                <w:iCs/>
                <w:sz w:val="20"/>
                <w:szCs w:val="20"/>
              </w:rPr>
              <w:t>Zasady oceny:</w:t>
            </w:r>
          </w:p>
          <w:p w14:paraId="056E647B" w14:textId="78BD7E4B" w:rsidR="00675573" w:rsidRPr="00EC0C54" w:rsidRDefault="00675573" w:rsidP="004808E5">
            <w:pPr>
              <w:autoSpaceDE w:val="0"/>
              <w:autoSpaceDN w:val="0"/>
              <w:adjustRightInd w:val="0"/>
              <w:spacing w:before="60" w:after="60"/>
              <w:jc w:val="both"/>
              <w:rPr>
                <w:rFonts w:asciiTheme="minorHAnsi" w:hAnsiTheme="minorHAnsi"/>
                <w:sz w:val="20"/>
                <w:szCs w:val="20"/>
              </w:rPr>
            </w:pPr>
            <w:r w:rsidRPr="00EC0C54">
              <w:rPr>
                <w:rFonts w:asciiTheme="minorHAnsi" w:hAnsiTheme="minorHAnsi"/>
                <w:iCs/>
                <w:sz w:val="20"/>
                <w:szCs w:val="20"/>
              </w:rPr>
              <w:t xml:space="preserve">Ocena przeprowadzana jest na podstawie </w:t>
            </w:r>
            <w:r w:rsidRPr="00EC0C54">
              <w:rPr>
                <w:rFonts w:asciiTheme="minorHAnsi" w:hAnsiTheme="minorHAnsi"/>
                <w:sz w:val="20"/>
                <w:szCs w:val="20"/>
              </w:rPr>
              <w:t>zweryfikowanych przez NFOŚiGW danych finansowych przedstawionych we wniosku (wraz z załącznikami) zgodnie z</w:t>
            </w:r>
            <w:r w:rsidRPr="00EC0C54">
              <w:rPr>
                <w:rFonts w:asciiTheme="minorHAnsi" w:hAnsiTheme="minorHAnsi"/>
                <w:iCs/>
                <w:sz w:val="20"/>
                <w:szCs w:val="20"/>
              </w:rPr>
              <w:t xml:space="preserve"> </w:t>
            </w:r>
            <w:r w:rsidRPr="00EC0C54">
              <w:rPr>
                <w:rFonts w:asciiTheme="minorHAnsi" w:hAnsiTheme="minorHAnsi"/>
                <w:i/>
                <w:iCs/>
                <w:sz w:val="20"/>
                <w:szCs w:val="20"/>
              </w:rPr>
              <w:t>Metodyką</w:t>
            </w:r>
            <w:r w:rsidRPr="00EC0C54">
              <w:rPr>
                <w:rFonts w:asciiTheme="minorHAnsi" w:hAnsiTheme="minorHAnsi"/>
                <w:i/>
                <w:sz w:val="20"/>
                <w:szCs w:val="20"/>
              </w:rPr>
              <w:t xml:space="preserve"> oceny finansowej wniosku o dofinansowanie</w:t>
            </w:r>
            <w:r w:rsidRPr="00EC0C54">
              <w:rPr>
                <w:rFonts w:asciiTheme="minorHAnsi" w:hAnsiTheme="minorHAns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77116B84" w14:textId="77777777" w:rsidR="00675573" w:rsidRPr="00EC0C54" w:rsidRDefault="00675573" w:rsidP="004808E5">
            <w:pPr>
              <w:autoSpaceDE w:val="0"/>
              <w:autoSpaceDN w:val="0"/>
              <w:adjustRightInd w:val="0"/>
              <w:spacing w:before="120" w:after="120"/>
              <w:jc w:val="both"/>
              <w:rPr>
                <w:rFonts w:asciiTheme="minorHAnsi" w:hAnsiTheme="minorHAnsi"/>
                <w:sz w:val="20"/>
                <w:szCs w:val="20"/>
              </w:rPr>
            </w:pPr>
            <w:r w:rsidRPr="00EC0C54">
              <w:rPr>
                <w:rFonts w:asciiTheme="minorHAnsi" w:hAnsiTheme="minorHAnsi"/>
                <w:i/>
                <w:sz w:val="20"/>
                <w:szCs w:val="20"/>
              </w:rPr>
              <w:t xml:space="preserve">Negatywna ocena kryterium </w:t>
            </w:r>
            <w:r w:rsidRPr="00EC0C54">
              <w:rPr>
                <w:rFonts w:asciiTheme="minorHAnsi" w:hAnsiTheme="minorHAnsi"/>
                <w:b/>
                <w:bCs/>
                <w:i/>
                <w:sz w:val="20"/>
                <w:szCs w:val="20"/>
              </w:rPr>
              <w:t>powoduje odrzucenie wniosku niezależnie od wyników oceny kryterium nr 1</w:t>
            </w:r>
          </w:p>
        </w:tc>
      </w:tr>
      <w:tr w:rsidR="00EC0C54" w:rsidRPr="00EC0C54" w14:paraId="608BAEA5" w14:textId="77777777" w:rsidTr="00A92134">
        <w:trPr>
          <w:cantSplit/>
          <w:trHeight w:val="263"/>
        </w:trPr>
        <w:tc>
          <w:tcPr>
            <w:tcW w:w="1323" w:type="dxa"/>
            <w:gridSpan w:val="2"/>
            <w:shd w:val="clear" w:color="auto" w:fill="BFBFBF"/>
            <w:vAlign w:val="center"/>
          </w:tcPr>
          <w:p w14:paraId="014EDB98" w14:textId="77777777" w:rsidR="00675573" w:rsidRPr="00EC0C54" w:rsidRDefault="00675573" w:rsidP="00A92134">
            <w:pPr>
              <w:autoSpaceDE w:val="0"/>
              <w:autoSpaceDN w:val="0"/>
              <w:adjustRightInd w:val="0"/>
              <w:spacing w:before="120" w:after="120"/>
              <w:jc w:val="center"/>
              <w:rPr>
                <w:rFonts w:asciiTheme="minorHAnsi" w:hAnsiTheme="minorHAnsi"/>
                <w:b/>
                <w:sz w:val="20"/>
                <w:szCs w:val="20"/>
              </w:rPr>
            </w:pPr>
            <w:r w:rsidRPr="00EC0C54">
              <w:rPr>
                <w:rFonts w:asciiTheme="minorHAnsi" w:hAnsiTheme="minorHAnsi"/>
                <w:b/>
                <w:sz w:val="20"/>
                <w:szCs w:val="20"/>
              </w:rPr>
              <w:t>II.</w:t>
            </w:r>
          </w:p>
        </w:tc>
        <w:tc>
          <w:tcPr>
            <w:tcW w:w="8670" w:type="dxa"/>
            <w:gridSpan w:val="5"/>
            <w:shd w:val="clear" w:color="auto" w:fill="BFBFBF"/>
            <w:vAlign w:val="center"/>
          </w:tcPr>
          <w:p w14:paraId="494B15AF" w14:textId="77777777" w:rsidR="00675573" w:rsidRPr="00EC0C54" w:rsidRDefault="00675573" w:rsidP="00A92134">
            <w:pPr>
              <w:spacing w:before="120" w:after="120" w:line="276" w:lineRule="auto"/>
              <w:jc w:val="both"/>
              <w:rPr>
                <w:rFonts w:asciiTheme="minorHAnsi" w:hAnsiTheme="minorHAnsi"/>
                <w:b/>
                <w:sz w:val="20"/>
                <w:szCs w:val="20"/>
              </w:rPr>
            </w:pPr>
            <w:r w:rsidRPr="00EC0C54">
              <w:rPr>
                <w:rFonts w:asciiTheme="minorHAnsi" w:hAnsiTheme="minorHAnsi"/>
                <w:b/>
                <w:sz w:val="20"/>
                <w:szCs w:val="20"/>
              </w:rPr>
              <w:t>OCENA DOPUSZCZALNOŚCI POMOCY PUBLICZNEJ</w:t>
            </w:r>
          </w:p>
        </w:tc>
      </w:tr>
      <w:tr w:rsidR="00EC0C54" w:rsidRPr="00EC0C54" w14:paraId="109A6AE0" w14:textId="77777777" w:rsidTr="00A92134">
        <w:trPr>
          <w:cantSplit/>
          <w:trHeight w:val="263"/>
        </w:trPr>
        <w:tc>
          <w:tcPr>
            <w:tcW w:w="1323" w:type="dxa"/>
            <w:gridSpan w:val="2"/>
            <w:vAlign w:val="center"/>
          </w:tcPr>
          <w:p w14:paraId="69B7CD99"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1.</w:t>
            </w:r>
          </w:p>
        </w:tc>
        <w:tc>
          <w:tcPr>
            <w:tcW w:w="6544" w:type="dxa"/>
            <w:vAlign w:val="center"/>
          </w:tcPr>
          <w:p w14:paraId="4B5768BB" w14:textId="77777777" w:rsidR="00675573" w:rsidRPr="00EC0C54" w:rsidRDefault="00675573" w:rsidP="00A92134">
            <w:pPr>
              <w:autoSpaceDE w:val="0"/>
              <w:autoSpaceDN w:val="0"/>
              <w:adjustRightInd w:val="0"/>
              <w:spacing w:before="60" w:after="60"/>
              <w:rPr>
                <w:rFonts w:asciiTheme="minorHAnsi" w:hAnsiTheme="minorHAnsi"/>
                <w:sz w:val="20"/>
                <w:szCs w:val="20"/>
              </w:rPr>
            </w:pPr>
            <w:r w:rsidRPr="00EC0C54">
              <w:rPr>
                <w:rFonts w:asciiTheme="minorHAnsi" w:hAnsiTheme="minorHAnsi"/>
                <w:sz w:val="20"/>
                <w:szCs w:val="20"/>
              </w:rPr>
              <w:t xml:space="preserve">Dopuszczalność pomocy publicznej zgodnie z przepisami o pomocy </w:t>
            </w:r>
            <w:r w:rsidRPr="00EC0C54">
              <w:rPr>
                <w:rFonts w:asciiTheme="minorHAnsi" w:hAnsiTheme="minorHAnsi"/>
                <w:bCs/>
                <w:sz w:val="20"/>
                <w:szCs w:val="20"/>
              </w:rPr>
              <w:t>publicznej</w:t>
            </w:r>
          </w:p>
        </w:tc>
        <w:tc>
          <w:tcPr>
            <w:tcW w:w="1134" w:type="dxa"/>
            <w:gridSpan w:val="2"/>
            <w:vAlign w:val="center"/>
          </w:tcPr>
          <w:p w14:paraId="7359BB53"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p>
        </w:tc>
        <w:tc>
          <w:tcPr>
            <w:tcW w:w="992" w:type="dxa"/>
            <w:gridSpan w:val="2"/>
          </w:tcPr>
          <w:p w14:paraId="547466D9" w14:textId="77777777" w:rsidR="00675573" w:rsidRPr="00EC0C54" w:rsidRDefault="00675573" w:rsidP="00A92134">
            <w:pPr>
              <w:autoSpaceDE w:val="0"/>
              <w:autoSpaceDN w:val="0"/>
              <w:adjustRightInd w:val="0"/>
              <w:spacing w:before="60" w:after="60"/>
              <w:jc w:val="center"/>
              <w:rPr>
                <w:rFonts w:asciiTheme="minorHAnsi" w:hAnsiTheme="minorHAnsi"/>
                <w:sz w:val="20"/>
                <w:szCs w:val="20"/>
              </w:rPr>
            </w:pPr>
          </w:p>
        </w:tc>
      </w:tr>
      <w:tr w:rsidR="00EC0C54" w:rsidRPr="00EC0C54" w14:paraId="3C8C0A44" w14:textId="77777777" w:rsidTr="00A92134">
        <w:trPr>
          <w:cantSplit/>
          <w:trHeight w:val="1290"/>
        </w:trPr>
        <w:tc>
          <w:tcPr>
            <w:tcW w:w="9993" w:type="dxa"/>
            <w:gridSpan w:val="7"/>
            <w:vAlign w:val="center"/>
          </w:tcPr>
          <w:p w14:paraId="0F02D743" w14:textId="77777777" w:rsidR="00675573" w:rsidRPr="00EC0C54" w:rsidRDefault="00675573" w:rsidP="00A92134">
            <w:pPr>
              <w:autoSpaceDE w:val="0"/>
              <w:autoSpaceDN w:val="0"/>
              <w:adjustRightInd w:val="0"/>
              <w:spacing w:before="240" w:after="60"/>
              <w:rPr>
                <w:rFonts w:asciiTheme="minorHAnsi" w:hAnsiTheme="minorHAnsi"/>
                <w:iCs/>
                <w:sz w:val="20"/>
                <w:szCs w:val="20"/>
              </w:rPr>
            </w:pPr>
            <w:r w:rsidRPr="00EC0C54">
              <w:rPr>
                <w:rFonts w:asciiTheme="minorHAnsi" w:hAnsiTheme="minorHAnsi"/>
                <w:iCs/>
                <w:sz w:val="20"/>
                <w:szCs w:val="20"/>
              </w:rPr>
              <w:t>Zasady oceny:</w:t>
            </w:r>
          </w:p>
          <w:p w14:paraId="7B08EE8B" w14:textId="77777777" w:rsidR="00675573" w:rsidRPr="00EC0C54" w:rsidRDefault="00675573" w:rsidP="000F31A5">
            <w:pPr>
              <w:autoSpaceDE w:val="0"/>
              <w:autoSpaceDN w:val="0"/>
              <w:adjustRightInd w:val="0"/>
              <w:spacing w:before="60" w:after="60"/>
              <w:jc w:val="both"/>
              <w:rPr>
                <w:rFonts w:asciiTheme="minorHAnsi" w:hAnsiTheme="minorHAnsi"/>
                <w:sz w:val="20"/>
                <w:szCs w:val="20"/>
              </w:rPr>
            </w:pPr>
            <w:r w:rsidRPr="00EC0C54">
              <w:rPr>
                <w:rFonts w:asciiTheme="minorHAnsi" w:hAnsiTheme="minorHAnsi"/>
                <w:sz w:val="20"/>
                <w:szCs w:val="20"/>
              </w:rPr>
              <w:t>Ocena dopuszczalności i intensywności wnioskowanej pomocy publicznej pod kątem jej zgodności z warunkami określonymi we właściwych przepisach o pomocy publicznej</w:t>
            </w:r>
          </w:p>
          <w:p w14:paraId="20B43618" w14:textId="77777777" w:rsidR="00675573" w:rsidRPr="00EC0C54" w:rsidRDefault="00675573" w:rsidP="00A92134">
            <w:pPr>
              <w:autoSpaceDE w:val="0"/>
              <w:autoSpaceDN w:val="0"/>
              <w:adjustRightInd w:val="0"/>
              <w:spacing w:before="120" w:after="120"/>
              <w:rPr>
                <w:rFonts w:asciiTheme="minorHAnsi" w:hAnsiTheme="minorHAnsi"/>
                <w:sz w:val="20"/>
                <w:szCs w:val="20"/>
              </w:rPr>
            </w:pPr>
            <w:r w:rsidRPr="00EC0C54">
              <w:rPr>
                <w:rFonts w:asciiTheme="minorHAnsi" w:hAnsiTheme="minorHAnsi"/>
                <w:i/>
                <w:sz w:val="20"/>
                <w:szCs w:val="20"/>
              </w:rPr>
              <w:t xml:space="preserve">Negatywna ocena kryterium </w:t>
            </w:r>
            <w:r w:rsidRPr="00EC0C54">
              <w:rPr>
                <w:rFonts w:asciiTheme="minorHAnsi" w:hAnsiTheme="minorHAnsi"/>
                <w:b/>
                <w:bCs/>
                <w:i/>
                <w:sz w:val="20"/>
                <w:szCs w:val="20"/>
              </w:rPr>
              <w:t>powoduje odrzucenie wniosku</w:t>
            </w:r>
          </w:p>
        </w:tc>
      </w:tr>
      <w:tr w:rsidR="00EC0C54" w:rsidRPr="00EC0C54" w14:paraId="26590890" w14:textId="77777777" w:rsidTr="00FD5BF1">
        <w:trPr>
          <w:cantSplit/>
          <w:trHeight w:val="263"/>
        </w:trPr>
        <w:tc>
          <w:tcPr>
            <w:tcW w:w="1271" w:type="dxa"/>
            <w:shd w:val="clear" w:color="auto" w:fill="BFBFBF"/>
            <w:vAlign w:val="center"/>
          </w:tcPr>
          <w:p w14:paraId="3A135987" w14:textId="77777777" w:rsidR="00135D91" w:rsidRPr="00EC0C54" w:rsidRDefault="00135D91" w:rsidP="00FD5BF1">
            <w:pPr>
              <w:autoSpaceDE w:val="0"/>
              <w:autoSpaceDN w:val="0"/>
              <w:adjustRightInd w:val="0"/>
              <w:jc w:val="center"/>
              <w:rPr>
                <w:rFonts w:asciiTheme="minorHAnsi" w:hAnsiTheme="minorHAnsi"/>
                <w:b/>
                <w:sz w:val="22"/>
                <w:szCs w:val="22"/>
              </w:rPr>
            </w:pPr>
            <w:r w:rsidRPr="00EC0C54">
              <w:rPr>
                <w:rFonts w:asciiTheme="minorHAnsi" w:hAnsiTheme="minorHAnsi"/>
                <w:b/>
                <w:sz w:val="22"/>
                <w:szCs w:val="22"/>
              </w:rPr>
              <w:t>III.</w:t>
            </w:r>
          </w:p>
        </w:tc>
        <w:tc>
          <w:tcPr>
            <w:tcW w:w="8722" w:type="dxa"/>
            <w:gridSpan w:val="6"/>
            <w:shd w:val="clear" w:color="auto" w:fill="BFBFBF"/>
            <w:vAlign w:val="center"/>
          </w:tcPr>
          <w:p w14:paraId="135E5E6C" w14:textId="77777777" w:rsidR="00135D91" w:rsidRPr="00EC0C54" w:rsidRDefault="00135D91" w:rsidP="00FD5BF1">
            <w:pPr>
              <w:autoSpaceDE w:val="0"/>
              <w:autoSpaceDN w:val="0"/>
              <w:adjustRightInd w:val="0"/>
              <w:jc w:val="center"/>
              <w:rPr>
                <w:rFonts w:asciiTheme="minorHAnsi" w:hAnsiTheme="minorHAnsi"/>
                <w:b/>
                <w:sz w:val="22"/>
                <w:szCs w:val="22"/>
              </w:rPr>
            </w:pPr>
            <w:r w:rsidRPr="00EC0C54">
              <w:rPr>
                <w:rFonts w:asciiTheme="minorHAnsi" w:hAnsiTheme="minorHAnsi"/>
                <w:b/>
                <w:sz w:val="22"/>
                <w:szCs w:val="22"/>
              </w:rPr>
              <w:t>OCENA CELOWOŚCI PRZEDSIĘWZIĘCIA W KONTEKŚCIE STRATEGII, PROGRAMÓW, PLANÓW I POLITYK</w:t>
            </w:r>
          </w:p>
        </w:tc>
      </w:tr>
      <w:tr w:rsidR="00EC0C54" w:rsidRPr="00EC0C54" w14:paraId="59FD41B5" w14:textId="77777777" w:rsidTr="00FD5BF1">
        <w:trPr>
          <w:cantSplit/>
          <w:trHeight w:val="263"/>
        </w:trPr>
        <w:tc>
          <w:tcPr>
            <w:tcW w:w="1271" w:type="dxa"/>
            <w:vAlign w:val="center"/>
          </w:tcPr>
          <w:p w14:paraId="40AA400C" w14:textId="77777777" w:rsidR="00135D91" w:rsidRPr="00EC0C54" w:rsidRDefault="00135D91" w:rsidP="00FD5BF1">
            <w:pPr>
              <w:autoSpaceDE w:val="0"/>
              <w:autoSpaceDN w:val="0"/>
              <w:adjustRightInd w:val="0"/>
              <w:jc w:val="center"/>
              <w:rPr>
                <w:rFonts w:asciiTheme="minorHAnsi" w:hAnsiTheme="minorHAnsi"/>
                <w:sz w:val="22"/>
                <w:szCs w:val="22"/>
              </w:rPr>
            </w:pPr>
            <w:r w:rsidRPr="00EC0C54">
              <w:rPr>
                <w:rFonts w:asciiTheme="minorHAnsi" w:hAnsiTheme="minorHAnsi"/>
                <w:sz w:val="22"/>
                <w:szCs w:val="22"/>
              </w:rPr>
              <w:t>1.</w:t>
            </w:r>
          </w:p>
        </w:tc>
        <w:tc>
          <w:tcPr>
            <w:tcW w:w="6662" w:type="dxa"/>
            <w:gridSpan w:val="3"/>
            <w:vAlign w:val="center"/>
          </w:tcPr>
          <w:p w14:paraId="5E67EDFD" w14:textId="5082850B" w:rsidR="00135D91" w:rsidRPr="00EC0C54" w:rsidRDefault="00135D91" w:rsidP="00FD5BF1">
            <w:pPr>
              <w:autoSpaceDE w:val="0"/>
              <w:autoSpaceDN w:val="0"/>
              <w:adjustRightInd w:val="0"/>
              <w:spacing w:before="60" w:after="60"/>
              <w:jc w:val="both"/>
              <w:rPr>
                <w:rFonts w:asciiTheme="minorHAnsi" w:hAnsiTheme="minorHAnsi"/>
                <w:sz w:val="22"/>
                <w:szCs w:val="22"/>
              </w:rPr>
            </w:pPr>
            <w:r w:rsidRPr="00EC0C54">
              <w:rPr>
                <w:rFonts w:asciiTheme="minorHAnsi" w:hAnsiTheme="minorHAnsi"/>
                <w:sz w:val="22"/>
                <w:szCs w:val="22"/>
              </w:rPr>
              <w:t xml:space="preserve">W przypadku przedsięwzięć wymienionych w ustępie 7.5. pkt </w:t>
            </w:r>
            <w:r w:rsidR="00F84C14">
              <w:rPr>
                <w:rFonts w:asciiTheme="minorHAnsi" w:hAnsiTheme="minorHAnsi"/>
                <w:sz w:val="22"/>
                <w:szCs w:val="22"/>
              </w:rPr>
              <w:t>4</w:t>
            </w:r>
            <w:r w:rsidRPr="00EC0C54">
              <w:rPr>
                <w:rFonts w:asciiTheme="minorHAnsi" w:hAnsiTheme="minorHAnsi"/>
                <w:sz w:val="22"/>
                <w:szCs w:val="22"/>
              </w:rPr>
              <w:t>):</w:t>
            </w:r>
          </w:p>
          <w:p w14:paraId="5421F6C0" w14:textId="333F6B0E" w:rsidR="00185554" w:rsidRPr="00EC0C54" w:rsidRDefault="00ED48F2" w:rsidP="00ED48F2">
            <w:pPr>
              <w:autoSpaceDE w:val="0"/>
              <w:autoSpaceDN w:val="0"/>
              <w:adjustRightInd w:val="0"/>
              <w:spacing w:before="60" w:after="60"/>
              <w:jc w:val="both"/>
              <w:rPr>
                <w:rFonts w:asciiTheme="minorHAnsi" w:hAnsiTheme="minorHAnsi"/>
                <w:sz w:val="22"/>
                <w:szCs w:val="22"/>
              </w:rPr>
            </w:pPr>
            <w:r w:rsidRPr="00EC0C54">
              <w:rPr>
                <w:rFonts w:asciiTheme="minorHAnsi" w:hAnsiTheme="minorHAnsi"/>
                <w:sz w:val="22"/>
                <w:szCs w:val="22"/>
              </w:rPr>
              <w:t xml:space="preserve">Celowość przedsięwzięcia w kontekście strategii, programów, planów </w:t>
            </w:r>
            <w:r w:rsidRPr="00EC0C54">
              <w:rPr>
                <w:rFonts w:asciiTheme="minorHAnsi" w:hAnsiTheme="minorHAnsi"/>
                <w:sz w:val="22"/>
                <w:szCs w:val="22"/>
              </w:rPr>
              <w:br/>
              <w:t xml:space="preserve">i polityk </w:t>
            </w:r>
          </w:p>
        </w:tc>
        <w:tc>
          <w:tcPr>
            <w:tcW w:w="1134" w:type="dxa"/>
            <w:gridSpan w:val="2"/>
            <w:vAlign w:val="center"/>
          </w:tcPr>
          <w:p w14:paraId="3603F68C" w14:textId="77777777" w:rsidR="00135D91" w:rsidRPr="00EC0C54" w:rsidRDefault="00135D91" w:rsidP="00FD5BF1">
            <w:pPr>
              <w:autoSpaceDE w:val="0"/>
              <w:autoSpaceDN w:val="0"/>
              <w:adjustRightInd w:val="0"/>
              <w:jc w:val="center"/>
              <w:rPr>
                <w:rFonts w:asciiTheme="minorHAnsi" w:hAnsiTheme="minorHAnsi"/>
                <w:sz w:val="22"/>
                <w:szCs w:val="22"/>
              </w:rPr>
            </w:pPr>
          </w:p>
        </w:tc>
        <w:tc>
          <w:tcPr>
            <w:tcW w:w="926" w:type="dxa"/>
          </w:tcPr>
          <w:p w14:paraId="511627AF" w14:textId="77777777" w:rsidR="00135D91" w:rsidRPr="00EC0C54" w:rsidRDefault="00135D91" w:rsidP="00FD5BF1">
            <w:pPr>
              <w:autoSpaceDE w:val="0"/>
              <w:autoSpaceDN w:val="0"/>
              <w:adjustRightInd w:val="0"/>
              <w:jc w:val="center"/>
              <w:rPr>
                <w:rFonts w:asciiTheme="minorHAnsi" w:hAnsiTheme="minorHAnsi"/>
                <w:sz w:val="22"/>
                <w:szCs w:val="22"/>
              </w:rPr>
            </w:pPr>
          </w:p>
        </w:tc>
      </w:tr>
      <w:tr w:rsidR="00EC0C54" w:rsidRPr="00EC0C54" w14:paraId="1215ED7A" w14:textId="77777777" w:rsidTr="00FD5BF1">
        <w:trPr>
          <w:cantSplit/>
          <w:trHeight w:val="263"/>
        </w:trPr>
        <w:tc>
          <w:tcPr>
            <w:tcW w:w="9993" w:type="dxa"/>
            <w:gridSpan w:val="7"/>
            <w:vAlign w:val="center"/>
          </w:tcPr>
          <w:p w14:paraId="63CEB47D" w14:textId="77777777" w:rsidR="00135D91" w:rsidRPr="00E6329A" w:rsidRDefault="00135D91" w:rsidP="00FD5BF1">
            <w:pPr>
              <w:autoSpaceDE w:val="0"/>
              <w:autoSpaceDN w:val="0"/>
              <w:adjustRightInd w:val="0"/>
              <w:rPr>
                <w:rFonts w:asciiTheme="minorHAnsi" w:hAnsiTheme="minorHAnsi"/>
                <w:i/>
                <w:iCs/>
                <w:sz w:val="20"/>
                <w:szCs w:val="20"/>
              </w:rPr>
            </w:pPr>
            <w:r w:rsidRPr="00E6329A">
              <w:rPr>
                <w:rFonts w:asciiTheme="minorHAnsi" w:hAnsiTheme="minorHAnsi"/>
                <w:i/>
                <w:iCs/>
                <w:sz w:val="20"/>
                <w:szCs w:val="20"/>
              </w:rPr>
              <w:t>Zasady oceny:</w:t>
            </w:r>
          </w:p>
          <w:p w14:paraId="0BEF034B" w14:textId="662D6407" w:rsidR="00135D91" w:rsidRPr="00E6329A" w:rsidRDefault="00ED48F2" w:rsidP="00FD5BF1">
            <w:pPr>
              <w:autoSpaceDE w:val="0"/>
              <w:autoSpaceDN w:val="0"/>
              <w:adjustRightInd w:val="0"/>
              <w:jc w:val="both"/>
              <w:rPr>
                <w:rFonts w:asciiTheme="minorHAnsi" w:hAnsiTheme="minorHAnsi"/>
                <w:iCs/>
                <w:sz w:val="20"/>
                <w:szCs w:val="20"/>
              </w:rPr>
            </w:pPr>
            <w:r w:rsidRPr="00E6329A">
              <w:rPr>
                <w:rFonts w:asciiTheme="minorHAnsi" w:hAnsiTheme="minorHAnsi"/>
                <w:iCs/>
                <w:sz w:val="20"/>
                <w:szCs w:val="20"/>
              </w:rPr>
              <w:t>Pozytywna opinia Ministerstwa</w:t>
            </w:r>
            <w:r w:rsidR="00C5702E">
              <w:rPr>
                <w:rFonts w:asciiTheme="minorHAnsi" w:hAnsiTheme="minorHAnsi"/>
                <w:iCs/>
                <w:sz w:val="20"/>
                <w:szCs w:val="20"/>
              </w:rPr>
              <w:t xml:space="preserve"> Klimatu</w:t>
            </w:r>
            <w:r w:rsidRPr="00E6329A">
              <w:rPr>
                <w:rFonts w:asciiTheme="minorHAnsi" w:hAnsiTheme="minorHAnsi"/>
                <w:iCs/>
                <w:sz w:val="20"/>
                <w:szCs w:val="20"/>
              </w:rPr>
              <w:t xml:space="preserve"> </w:t>
            </w:r>
            <w:r w:rsidRPr="00E6329A">
              <w:rPr>
                <w:rFonts w:asciiTheme="minorHAnsi" w:hAnsiTheme="minorHAnsi"/>
                <w:sz w:val="20"/>
                <w:szCs w:val="20"/>
              </w:rPr>
              <w:t xml:space="preserve">uzasadniająca potrzebę realizacji przedsięwzięcia ze względu na </w:t>
            </w:r>
            <w:r w:rsidR="00135D91" w:rsidRPr="00E6329A">
              <w:rPr>
                <w:rFonts w:asciiTheme="minorHAnsi" w:hAnsiTheme="minorHAnsi"/>
                <w:sz w:val="20"/>
                <w:szCs w:val="20"/>
              </w:rPr>
              <w:t>wystąpieni</w:t>
            </w:r>
            <w:r w:rsidRPr="00E6329A">
              <w:rPr>
                <w:rFonts w:asciiTheme="minorHAnsi" w:hAnsiTheme="minorHAnsi"/>
                <w:sz w:val="20"/>
                <w:szCs w:val="20"/>
              </w:rPr>
              <w:t>e</w:t>
            </w:r>
            <w:r w:rsidR="00135D91" w:rsidRPr="00E6329A">
              <w:rPr>
                <w:rFonts w:asciiTheme="minorHAnsi" w:hAnsiTheme="minorHAnsi"/>
                <w:sz w:val="20"/>
                <w:szCs w:val="20"/>
              </w:rPr>
              <w:t xml:space="preserve"> ryzyka zarażenia zwierząt wirusem ASF, czyli afrykańskim pomorem świń na terenie pozyskiwania tusz dzików wskazanych we wniosku o dofinansowanie </w:t>
            </w:r>
          </w:p>
          <w:p w14:paraId="6B5E0C97" w14:textId="77777777" w:rsidR="00135D91" w:rsidRPr="00E6329A" w:rsidRDefault="00135D91" w:rsidP="00FD5BF1">
            <w:pPr>
              <w:autoSpaceDE w:val="0"/>
              <w:autoSpaceDN w:val="0"/>
              <w:adjustRightInd w:val="0"/>
              <w:rPr>
                <w:rFonts w:asciiTheme="minorHAnsi" w:hAnsiTheme="minorHAnsi"/>
                <w:iCs/>
                <w:sz w:val="20"/>
                <w:szCs w:val="20"/>
              </w:rPr>
            </w:pPr>
            <w:r w:rsidRPr="00E6329A">
              <w:rPr>
                <w:rFonts w:asciiTheme="minorHAnsi" w:hAnsiTheme="minorHAnsi"/>
                <w:i/>
                <w:sz w:val="20"/>
                <w:szCs w:val="20"/>
              </w:rPr>
              <w:t xml:space="preserve">Negatywna ocena kryterium </w:t>
            </w:r>
            <w:r w:rsidRPr="00E6329A">
              <w:rPr>
                <w:rFonts w:asciiTheme="minorHAnsi" w:hAnsiTheme="minorHAnsi"/>
                <w:b/>
                <w:bCs/>
                <w:i/>
                <w:sz w:val="20"/>
                <w:szCs w:val="20"/>
              </w:rPr>
              <w:t>powoduje odrzucenie</w:t>
            </w:r>
            <w:r w:rsidRPr="00E6329A">
              <w:rPr>
                <w:rFonts w:asciiTheme="minorHAnsi" w:hAnsiTheme="minorHAnsi"/>
                <w:bCs/>
                <w:i/>
                <w:sz w:val="20"/>
                <w:szCs w:val="20"/>
              </w:rPr>
              <w:t xml:space="preserve"> wniosku</w:t>
            </w:r>
          </w:p>
        </w:tc>
      </w:tr>
      <w:tr w:rsidR="00EC0C54" w:rsidRPr="00EC0C54" w14:paraId="20D78E81" w14:textId="77777777" w:rsidTr="00FD5BF1">
        <w:trPr>
          <w:cantSplit/>
          <w:trHeight w:val="263"/>
        </w:trPr>
        <w:tc>
          <w:tcPr>
            <w:tcW w:w="1271" w:type="dxa"/>
            <w:shd w:val="clear" w:color="auto" w:fill="BFBFBF" w:themeFill="background1" w:themeFillShade="BF"/>
            <w:vAlign w:val="center"/>
          </w:tcPr>
          <w:p w14:paraId="6E441518" w14:textId="77777777" w:rsidR="00135D91" w:rsidRPr="00EC0C54" w:rsidRDefault="00135D91" w:rsidP="00FD5BF1">
            <w:pPr>
              <w:autoSpaceDE w:val="0"/>
              <w:autoSpaceDN w:val="0"/>
              <w:adjustRightInd w:val="0"/>
              <w:jc w:val="center"/>
              <w:rPr>
                <w:rFonts w:asciiTheme="minorHAnsi" w:hAnsiTheme="minorHAnsi"/>
                <w:b/>
                <w:sz w:val="22"/>
                <w:szCs w:val="22"/>
              </w:rPr>
            </w:pPr>
            <w:r w:rsidRPr="00EC0C54">
              <w:rPr>
                <w:rFonts w:asciiTheme="minorHAnsi" w:hAnsiTheme="minorHAnsi"/>
                <w:b/>
                <w:sz w:val="22"/>
                <w:szCs w:val="22"/>
              </w:rPr>
              <w:t>IV.</w:t>
            </w:r>
          </w:p>
        </w:tc>
        <w:tc>
          <w:tcPr>
            <w:tcW w:w="8722" w:type="dxa"/>
            <w:gridSpan w:val="6"/>
            <w:shd w:val="clear" w:color="auto" w:fill="BFBFBF" w:themeFill="background1" w:themeFillShade="BF"/>
            <w:vAlign w:val="center"/>
          </w:tcPr>
          <w:tbl>
            <w:tblPr>
              <w:tblW w:w="0" w:type="auto"/>
              <w:tblBorders>
                <w:top w:val="nil"/>
                <w:left w:val="nil"/>
                <w:bottom w:val="nil"/>
                <w:right w:val="nil"/>
              </w:tblBorders>
              <w:tblLayout w:type="fixed"/>
              <w:tblLook w:val="0000" w:firstRow="0" w:lastRow="0" w:firstColumn="0" w:lastColumn="0" w:noHBand="0" w:noVBand="0"/>
            </w:tblPr>
            <w:tblGrid>
              <w:gridCol w:w="4928"/>
            </w:tblGrid>
            <w:tr w:rsidR="00EC0C54" w:rsidRPr="00EC0C54" w14:paraId="65F124C2" w14:textId="77777777" w:rsidTr="00FD5BF1">
              <w:trPr>
                <w:trHeight w:val="98"/>
              </w:trPr>
              <w:tc>
                <w:tcPr>
                  <w:tcW w:w="4928" w:type="dxa"/>
                </w:tcPr>
                <w:p w14:paraId="44EA2744" w14:textId="77777777" w:rsidR="00135D91" w:rsidRPr="00EC0C54" w:rsidRDefault="00135D91" w:rsidP="00CE1910">
                  <w:pPr>
                    <w:framePr w:hSpace="141" w:wrap="around" w:vAnchor="text" w:hAnchor="margin" w:x="-144" w:y="177"/>
                    <w:autoSpaceDE w:val="0"/>
                    <w:autoSpaceDN w:val="0"/>
                    <w:adjustRightInd w:val="0"/>
                    <w:jc w:val="center"/>
                    <w:rPr>
                      <w:rFonts w:asciiTheme="minorHAnsi" w:hAnsiTheme="minorHAnsi"/>
                      <w:sz w:val="22"/>
                      <w:szCs w:val="22"/>
                    </w:rPr>
                  </w:pPr>
                  <w:r w:rsidRPr="00EC0C54">
                    <w:rPr>
                      <w:rFonts w:asciiTheme="minorHAnsi" w:hAnsiTheme="minorHAnsi"/>
                      <w:b/>
                      <w:sz w:val="22"/>
                      <w:szCs w:val="22"/>
                    </w:rPr>
                    <w:t>WYKONALNOŚĆ PRZEDSIĘWZIĘCIA</w:t>
                  </w:r>
                  <w:r w:rsidRPr="00EC0C54">
                    <w:rPr>
                      <w:rFonts w:asciiTheme="minorHAnsi" w:hAnsiTheme="minorHAnsi"/>
                      <w:b/>
                      <w:bCs/>
                      <w:sz w:val="22"/>
                      <w:szCs w:val="22"/>
                    </w:rPr>
                    <w:t xml:space="preserve"> </w:t>
                  </w:r>
                </w:p>
              </w:tc>
            </w:tr>
          </w:tbl>
          <w:p w14:paraId="6F1C0422" w14:textId="77777777" w:rsidR="00135D91" w:rsidRPr="00EC0C54" w:rsidRDefault="00135D91" w:rsidP="00FD5BF1">
            <w:pPr>
              <w:autoSpaceDE w:val="0"/>
              <w:autoSpaceDN w:val="0"/>
              <w:adjustRightInd w:val="0"/>
              <w:jc w:val="center"/>
              <w:rPr>
                <w:rFonts w:asciiTheme="minorHAnsi" w:hAnsiTheme="minorHAnsi"/>
                <w:b/>
                <w:sz w:val="22"/>
                <w:szCs w:val="22"/>
              </w:rPr>
            </w:pPr>
          </w:p>
        </w:tc>
      </w:tr>
      <w:tr w:rsidR="00EC0C54" w:rsidRPr="00EC0C54" w14:paraId="4B8119D5" w14:textId="77777777" w:rsidTr="00FD5BF1">
        <w:trPr>
          <w:cantSplit/>
          <w:trHeight w:val="263"/>
        </w:trPr>
        <w:tc>
          <w:tcPr>
            <w:tcW w:w="1271" w:type="dxa"/>
            <w:vAlign w:val="center"/>
          </w:tcPr>
          <w:p w14:paraId="0882B1F9" w14:textId="77777777" w:rsidR="00135D91" w:rsidRPr="006F351C" w:rsidRDefault="00135D91" w:rsidP="00FD5BF1">
            <w:pPr>
              <w:autoSpaceDE w:val="0"/>
              <w:autoSpaceDN w:val="0"/>
              <w:adjustRightInd w:val="0"/>
              <w:jc w:val="center"/>
              <w:rPr>
                <w:rFonts w:asciiTheme="minorHAnsi" w:hAnsiTheme="minorHAnsi"/>
                <w:sz w:val="20"/>
                <w:szCs w:val="20"/>
              </w:rPr>
            </w:pPr>
            <w:r w:rsidRPr="006F351C">
              <w:rPr>
                <w:rFonts w:asciiTheme="minorHAnsi" w:hAnsiTheme="minorHAnsi"/>
                <w:sz w:val="20"/>
                <w:szCs w:val="20"/>
              </w:rPr>
              <w:t>1.</w:t>
            </w:r>
          </w:p>
        </w:tc>
        <w:tc>
          <w:tcPr>
            <w:tcW w:w="6662" w:type="dxa"/>
            <w:gridSpan w:val="3"/>
            <w:vAlign w:val="center"/>
          </w:tcPr>
          <w:tbl>
            <w:tblPr>
              <w:tblW w:w="0" w:type="auto"/>
              <w:tblBorders>
                <w:top w:val="nil"/>
                <w:left w:val="nil"/>
                <w:bottom w:val="nil"/>
                <w:right w:val="nil"/>
              </w:tblBorders>
              <w:tblLayout w:type="fixed"/>
              <w:tblLook w:val="0000" w:firstRow="0" w:lastRow="0" w:firstColumn="0" w:lastColumn="0" w:noHBand="0" w:noVBand="0"/>
            </w:tblPr>
            <w:tblGrid>
              <w:gridCol w:w="6520"/>
            </w:tblGrid>
            <w:tr w:rsidR="00EC0C54" w:rsidRPr="006F351C" w14:paraId="023D606E" w14:textId="77777777" w:rsidTr="00FD5BF1">
              <w:trPr>
                <w:trHeight w:val="479"/>
              </w:trPr>
              <w:tc>
                <w:tcPr>
                  <w:tcW w:w="6520" w:type="dxa"/>
                </w:tcPr>
                <w:p w14:paraId="18F25F66" w14:textId="3A36DFBF" w:rsidR="00135D91" w:rsidRPr="006F351C" w:rsidRDefault="00135D91" w:rsidP="00CE1910">
                  <w:pPr>
                    <w:framePr w:hSpace="141" w:wrap="around" w:vAnchor="text" w:hAnchor="margin" w:x="-144" w:y="177"/>
                    <w:autoSpaceDE w:val="0"/>
                    <w:autoSpaceDN w:val="0"/>
                    <w:adjustRightInd w:val="0"/>
                    <w:jc w:val="both"/>
                    <w:rPr>
                      <w:rFonts w:asciiTheme="minorHAnsi" w:hAnsiTheme="minorHAnsi"/>
                      <w:sz w:val="20"/>
                      <w:szCs w:val="20"/>
                    </w:rPr>
                  </w:pPr>
                  <w:r w:rsidRPr="006F351C">
                    <w:rPr>
                      <w:rFonts w:asciiTheme="minorHAnsi" w:hAnsiTheme="minorHAnsi"/>
                      <w:sz w:val="20"/>
                      <w:szCs w:val="20"/>
                    </w:rPr>
                    <w:t xml:space="preserve">W przypadku przedsięwzięć wymienionych w ustępie 7.5. pkt </w:t>
                  </w:r>
                  <w:r w:rsidR="00F84C14" w:rsidRPr="006F351C">
                    <w:rPr>
                      <w:rFonts w:asciiTheme="minorHAnsi" w:hAnsiTheme="minorHAnsi"/>
                      <w:sz w:val="20"/>
                      <w:szCs w:val="20"/>
                    </w:rPr>
                    <w:t>4</w:t>
                  </w:r>
                  <w:r w:rsidRPr="006F351C">
                    <w:rPr>
                      <w:rFonts w:asciiTheme="minorHAnsi" w:hAnsiTheme="minorHAnsi"/>
                      <w:sz w:val="20"/>
                      <w:szCs w:val="20"/>
                    </w:rPr>
                    <w:t>):</w:t>
                  </w:r>
                </w:p>
                <w:p w14:paraId="2542798A" w14:textId="77777777" w:rsidR="00135D91" w:rsidRPr="006F351C" w:rsidRDefault="00135D91" w:rsidP="00CE1910">
                  <w:pPr>
                    <w:framePr w:hSpace="141" w:wrap="around" w:vAnchor="text" w:hAnchor="margin" w:x="-144" w:y="177"/>
                    <w:autoSpaceDE w:val="0"/>
                    <w:autoSpaceDN w:val="0"/>
                    <w:adjustRightInd w:val="0"/>
                    <w:jc w:val="both"/>
                    <w:rPr>
                      <w:rFonts w:asciiTheme="minorHAnsi" w:hAnsiTheme="minorHAnsi"/>
                      <w:sz w:val="20"/>
                      <w:szCs w:val="20"/>
                    </w:rPr>
                  </w:pPr>
                  <w:r w:rsidRPr="006F351C">
                    <w:rPr>
                      <w:rFonts w:asciiTheme="minorHAnsi" w:hAnsiTheme="minorHAnsi"/>
                      <w:sz w:val="20"/>
                      <w:szCs w:val="20"/>
                    </w:rPr>
                    <w:t xml:space="preserve">Ocena realności wdrożenia przyjętego rozwiązania zgodnie </w:t>
                  </w:r>
                  <w:r w:rsidRPr="006F351C">
                    <w:rPr>
                      <w:rFonts w:asciiTheme="minorHAnsi" w:hAnsiTheme="minorHAnsi"/>
                      <w:sz w:val="20"/>
                      <w:szCs w:val="20"/>
                    </w:rPr>
                    <w:br/>
                    <w:t xml:space="preserve">z przedstawionym harmonogramem </w:t>
                  </w:r>
                </w:p>
              </w:tc>
            </w:tr>
          </w:tbl>
          <w:p w14:paraId="07A8FF68" w14:textId="77777777" w:rsidR="00135D91" w:rsidRPr="006F351C" w:rsidRDefault="00135D91" w:rsidP="00FD5BF1">
            <w:pPr>
              <w:autoSpaceDE w:val="0"/>
              <w:autoSpaceDN w:val="0"/>
              <w:adjustRightInd w:val="0"/>
              <w:rPr>
                <w:rFonts w:asciiTheme="minorHAnsi" w:hAnsiTheme="minorHAnsi"/>
                <w:sz w:val="20"/>
                <w:szCs w:val="20"/>
              </w:rPr>
            </w:pPr>
          </w:p>
        </w:tc>
        <w:tc>
          <w:tcPr>
            <w:tcW w:w="1134" w:type="dxa"/>
            <w:gridSpan w:val="2"/>
            <w:vAlign w:val="center"/>
          </w:tcPr>
          <w:p w14:paraId="795AE909" w14:textId="77777777" w:rsidR="00135D91" w:rsidRPr="006F351C" w:rsidRDefault="00135D91" w:rsidP="00FD5BF1">
            <w:pPr>
              <w:autoSpaceDE w:val="0"/>
              <w:autoSpaceDN w:val="0"/>
              <w:adjustRightInd w:val="0"/>
              <w:jc w:val="center"/>
              <w:rPr>
                <w:rFonts w:asciiTheme="minorHAnsi" w:hAnsiTheme="minorHAnsi"/>
                <w:b/>
                <w:sz w:val="20"/>
                <w:szCs w:val="20"/>
              </w:rPr>
            </w:pPr>
          </w:p>
        </w:tc>
        <w:tc>
          <w:tcPr>
            <w:tcW w:w="926" w:type="dxa"/>
            <w:vAlign w:val="center"/>
          </w:tcPr>
          <w:p w14:paraId="2FAAEE34" w14:textId="77777777" w:rsidR="00135D91" w:rsidRPr="006F351C" w:rsidRDefault="00135D91" w:rsidP="00FD5BF1">
            <w:pPr>
              <w:autoSpaceDE w:val="0"/>
              <w:autoSpaceDN w:val="0"/>
              <w:adjustRightInd w:val="0"/>
              <w:jc w:val="center"/>
              <w:rPr>
                <w:rFonts w:asciiTheme="minorHAnsi" w:hAnsiTheme="minorHAnsi"/>
                <w:b/>
                <w:sz w:val="20"/>
                <w:szCs w:val="20"/>
              </w:rPr>
            </w:pPr>
          </w:p>
        </w:tc>
      </w:tr>
      <w:tr w:rsidR="00EC0C54" w:rsidRPr="00EC0C54" w14:paraId="54D1E53F" w14:textId="77777777" w:rsidTr="00FD5BF1">
        <w:trPr>
          <w:cantSplit/>
          <w:trHeight w:val="263"/>
        </w:trPr>
        <w:tc>
          <w:tcPr>
            <w:tcW w:w="9993" w:type="dxa"/>
            <w:gridSpan w:val="7"/>
            <w:vAlign w:val="center"/>
          </w:tcPr>
          <w:p w14:paraId="32C8CB29" w14:textId="77777777" w:rsidR="00135D91" w:rsidRPr="006F351C" w:rsidRDefault="00135D91" w:rsidP="00FD5BF1">
            <w:pPr>
              <w:autoSpaceDE w:val="0"/>
              <w:autoSpaceDN w:val="0"/>
              <w:adjustRightInd w:val="0"/>
              <w:rPr>
                <w:rFonts w:asciiTheme="minorHAnsi" w:hAnsiTheme="minorHAnsi"/>
                <w:i/>
                <w:iCs/>
                <w:sz w:val="20"/>
                <w:szCs w:val="20"/>
              </w:rPr>
            </w:pPr>
            <w:r w:rsidRPr="006F351C">
              <w:rPr>
                <w:rFonts w:asciiTheme="minorHAnsi" w:hAnsiTheme="minorHAnsi"/>
                <w:i/>
                <w:iCs/>
                <w:sz w:val="20"/>
                <w:szCs w:val="20"/>
              </w:rPr>
              <w:t>Zasady oceny:</w:t>
            </w:r>
          </w:p>
          <w:p w14:paraId="5C26A202" w14:textId="77777777" w:rsidR="00135D91" w:rsidRPr="006F351C" w:rsidRDefault="00135D91" w:rsidP="00FD5BF1">
            <w:pPr>
              <w:autoSpaceDE w:val="0"/>
              <w:autoSpaceDN w:val="0"/>
              <w:adjustRightInd w:val="0"/>
              <w:jc w:val="both"/>
              <w:rPr>
                <w:rFonts w:asciiTheme="minorHAnsi" w:hAnsiTheme="minorHAnsi"/>
                <w:iCs/>
                <w:sz w:val="20"/>
                <w:szCs w:val="20"/>
              </w:rPr>
            </w:pPr>
            <w:r w:rsidRPr="006F351C">
              <w:rPr>
                <w:rFonts w:asciiTheme="minorHAnsi" w:hAnsiTheme="minorHAnsi"/>
                <w:iCs/>
                <w:sz w:val="20"/>
                <w:szCs w:val="20"/>
              </w:rPr>
              <w:t xml:space="preserve">Ocenie podlega w szczególności udokumentowanie prawa do dysponowania gruntami lub obiektami na cele przedsięwzięcia, przygotowanie organizacyjne Wnioskodawcy, uzasadnienie potrzeby realizacji zadania itp. Pozytywnie oceniony przez NFOŚiGW zostaje wniosek, dla którego wskazane elementy nie wykazują zagrożeń dla realizacji zgodnie z harmonogramem rzeczowo – finansowym. </w:t>
            </w:r>
          </w:p>
          <w:p w14:paraId="512216D2" w14:textId="77777777" w:rsidR="00135D91" w:rsidRPr="006F351C" w:rsidRDefault="00135D91" w:rsidP="00FD5BF1">
            <w:pPr>
              <w:autoSpaceDE w:val="0"/>
              <w:autoSpaceDN w:val="0"/>
              <w:adjustRightInd w:val="0"/>
              <w:jc w:val="both"/>
              <w:rPr>
                <w:rFonts w:asciiTheme="minorHAnsi" w:hAnsiTheme="minorHAnsi"/>
                <w:iCs/>
                <w:sz w:val="20"/>
                <w:szCs w:val="20"/>
              </w:rPr>
            </w:pPr>
          </w:p>
          <w:p w14:paraId="6B56B7D6" w14:textId="77777777" w:rsidR="00135D91" w:rsidRDefault="00135D91" w:rsidP="00FD5BF1">
            <w:pPr>
              <w:autoSpaceDE w:val="0"/>
              <w:autoSpaceDN w:val="0"/>
              <w:adjustRightInd w:val="0"/>
              <w:rPr>
                <w:rFonts w:asciiTheme="minorHAnsi" w:hAnsiTheme="minorHAnsi"/>
                <w:b/>
                <w:i/>
                <w:sz w:val="20"/>
                <w:szCs w:val="20"/>
              </w:rPr>
            </w:pPr>
            <w:r w:rsidRPr="006F351C">
              <w:rPr>
                <w:rFonts w:asciiTheme="minorHAnsi" w:hAnsiTheme="minorHAnsi"/>
                <w:i/>
                <w:sz w:val="20"/>
                <w:szCs w:val="20"/>
              </w:rPr>
              <w:t xml:space="preserve">Negatywna ocena kryterium </w:t>
            </w:r>
            <w:r w:rsidRPr="006F351C">
              <w:rPr>
                <w:rFonts w:asciiTheme="minorHAnsi" w:hAnsiTheme="minorHAnsi"/>
                <w:b/>
                <w:i/>
                <w:sz w:val="20"/>
                <w:szCs w:val="20"/>
              </w:rPr>
              <w:t>powoduje odrzucenie wniosku</w:t>
            </w:r>
          </w:p>
          <w:p w14:paraId="23D245F1" w14:textId="0C3BC08E" w:rsidR="00DB6838" w:rsidRPr="006F351C" w:rsidRDefault="00DB6838" w:rsidP="00FD5BF1">
            <w:pPr>
              <w:autoSpaceDE w:val="0"/>
              <w:autoSpaceDN w:val="0"/>
              <w:adjustRightInd w:val="0"/>
              <w:rPr>
                <w:rFonts w:asciiTheme="minorHAnsi" w:hAnsiTheme="minorHAnsi"/>
                <w:b/>
                <w:sz w:val="20"/>
                <w:szCs w:val="20"/>
              </w:rPr>
            </w:pPr>
          </w:p>
        </w:tc>
      </w:tr>
      <w:tr w:rsidR="00EC0C54" w:rsidRPr="00EC0C54" w14:paraId="4446871B" w14:textId="77777777" w:rsidTr="00FD5BF1">
        <w:trPr>
          <w:cantSplit/>
          <w:trHeight w:val="263"/>
        </w:trPr>
        <w:tc>
          <w:tcPr>
            <w:tcW w:w="1271" w:type="dxa"/>
            <w:vAlign w:val="center"/>
          </w:tcPr>
          <w:p w14:paraId="2A171193" w14:textId="757F93C1" w:rsidR="00135D91" w:rsidRPr="006F351C" w:rsidRDefault="002914E6" w:rsidP="00FD5BF1">
            <w:pPr>
              <w:autoSpaceDE w:val="0"/>
              <w:autoSpaceDN w:val="0"/>
              <w:adjustRightInd w:val="0"/>
              <w:jc w:val="center"/>
              <w:rPr>
                <w:rFonts w:asciiTheme="minorHAnsi" w:hAnsiTheme="minorHAnsi"/>
                <w:sz w:val="20"/>
                <w:szCs w:val="20"/>
              </w:rPr>
            </w:pPr>
            <w:r>
              <w:rPr>
                <w:rFonts w:asciiTheme="minorHAnsi" w:hAnsiTheme="minorHAnsi"/>
                <w:sz w:val="20"/>
                <w:szCs w:val="20"/>
              </w:rPr>
              <w:t>2</w:t>
            </w:r>
            <w:r w:rsidR="00135D91" w:rsidRPr="006F351C">
              <w:rPr>
                <w:rFonts w:asciiTheme="minorHAnsi" w:hAnsiTheme="minorHAnsi"/>
                <w:sz w:val="20"/>
                <w:szCs w:val="20"/>
              </w:rPr>
              <w:t>.</w:t>
            </w:r>
          </w:p>
        </w:tc>
        <w:tc>
          <w:tcPr>
            <w:tcW w:w="6662" w:type="dxa"/>
            <w:gridSpan w:val="3"/>
            <w:vAlign w:val="center"/>
          </w:tcPr>
          <w:tbl>
            <w:tblPr>
              <w:tblW w:w="0" w:type="auto"/>
              <w:tblBorders>
                <w:top w:val="nil"/>
                <w:left w:val="nil"/>
                <w:bottom w:val="nil"/>
                <w:right w:val="nil"/>
              </w:tblBorders>
              <w:tblLayout w:type="fixed"/>
              <w:tblLook w:val="0000" w:firstRow="0" w:lastRow="0" w:firstColumn="0" w:lastColumn="0" w:noHBand="0" w:noVBand="0"/>
            </w:tblPr>
            <w:tblGrid>
              <w:gridCol w:w="6520"/>
            </w:tblGrid>
            <w:tr w:rsidR="00EC0C54" w:rsidRPr="006F351C" w14:paraId="0746328A" w14:textId="77777777" w:rsidTr="00FD5BF1">
              <w:trPr>
                <w:trHeight w:val="479"/>
              </w:trPr>
              <w:tc>
                <w:tcPr>
                  <w:tcW w:w="6520" w:type="dxa"/>
                </w:tcPr>
                <w:p w14:paraId="1227FE6E" w14:textId="77777777" w:rsidR="002914E6" w:rsidRPr="002914E6" w:rsidRDefault="002914E6" w:rsidP="00CE1910">
                  <w:pPr>
                    <w:framePr w:hSpace="141" w:wrap="around" w:vAnchor="text" w:hAnchor="margin" w:x="-144" w:y="177"/>
                    <w:autoSpaceDE w:val="0"/>
                    <w:autoSpaceDN w:val="0"/>
                    <w:adjustRightInd w:val="0"/>
                    <w:jc w:val="both"/>
                    <w:rPr>
                      <w:rFonts w:asciiTheme="minorHAnsi" w:hAnsiTheme="minorHAnsi"/>
                      <w:sz w:val="20"/>
                      <w:szCs w:val="20"/>
                    </w:rPr>
                  </w:pPr>
                  <w:r w:rsidRPr="002914E6">
                    <w:rPr>
                      <w:rFonts w:asciiTheme="minorHAnsi" w:hAnsiTheme="minorHAnsi"/>
                      <w:sz w:val="20"/>
                      <w:szCs w:val="20"/>
                    </w:rPr>
                    <w:t>W przypadku przedsięwzięć wymienionych w ustępie 7.5. pkt 1) i pkt 2)</w:t>
                  </w:r>
                </w:p>
                <w:p w14:paraId="61C96C22" w14:textId="23588061" w:rsidR="00135D91" w:rsidRPr="006F351C" w:rsidRDefault="002914E6" w:rsidP="00CE1910">
                  <w:pPr>
                    <w:framePr w:hSpace="141" w:wrap="around" w:vAnchor="text" w:hAnchor="margin" w:x="-144" w:y="177"/>
                    <w:autoSpaceDE w:val="0"/>
                    <w:autoSpaceDN w:val="0"/>
                    <w:adjustRightInd w:val="0"/>
                    <w:jc w:val="both"/>
                    <w:rPr>
                      <w:rFonts w:asciiTheme="minorHAnsi" w:hAnsiTheme="minorHAnsi"/>
                      <w:sz w:val="20"/>
                      <w:szCs w:val="20"/>
                    </w:rPr>
                  </w:pPr>
                  <w:r w:rsidRPr="002914E6">
                    <w:rPr>
                      <w:rFonts w:asciiTheme="minorHAnsi" w:hAnsiTheme="minorHAnsi"/>
                      <w:sz w:val="20"/>
                      <w:szCs w:val="20"/>
                    </w:rPr>
                    <w:t>Celowość przedsięwzięcia w kontekście strategii, programów, planów i polityk</w:t>
                  </w:r>
                </w:p>
              </w:tc>
            </w:tr>
          </w:tbl>
          <w:p w14:paraId="2B0D97F9" w14:textId="77777777" w:rsidR="00135D91" w:rsidRPr="006F351C" w:rsidRDefault="00135D91" w:rsidP="00FD5BF1">
            <w:pPr>
              <w:autoSpaceDE w:val="0"/>
              <w:autoSpaceDN w:val="0"/>
              <w:adjustRightInd w:val="0"/>
              <w:rPr>
                <w:rFonts w:asciiTheme="minorHAnsi" w:hAnsiTheme="minorHAnsi"/>
                <w:sz w:val="20"/>
                <w:szCs w:val="20"/>
              </w:rPr>
            </w:pPr>
          </w:p>
        </w:tc>
        <w:tc>
          <w:tcPr>
            <w:tcW w:w="1134" w:type="dxa"/>
            <w:gridSpan w:val="2"/>
            <w:vAlign w:val="center"/>
          </w:tcPr>
          <w:p w14:paraId="438BFC01" w14:textId="77777777" w:rsidR="00135D91" w:rsidRPr="006F351C" w:rsidRDefault="00135D91" w:rsidP="00FD5BF1">
            <w:pPr>
              <w:autoSpaceDE w:val="0"/>
              <w:autoSpaceDN w:val="0"/>
              <w:adjustRightInd w:val="0"/>
              <w:jc w:val="center"/>
              <w:rPr>
                <w:rFonts w:asciiTheme="minorHAnsi" w:hAnsiTheme="minorHAnsi"/>
                <w:b/>
                <w:sz w:val="20"/>
                <w:szCs w:val="20"/>
              </w:rPr>
            </w:pPr>
          </w:p>
        </w:tc>
        <w:tc>
          <w:tcPr>
            <w:tcW w:w="926" w:type="dxa"/>
            <w:vAlign w:val="center"/>
          </w:tcPr>
          <w:p w14:paraId="6C4F9651" w14:textId="77777777" w:rsidR="00135D91" w:rsidRPr="006F351C" w:rsidRDefault="00135D91" w:rsidP="00FD5BF1">
            <w:pPr>
              <w:autoSpaceDE w:val="0"/>
              <w:autoSpaceDN w:val="0"/>
              <w:adjustRightInd w:val="0"/>
              <w:jc w:val="center"/>
              <w:rPr>
                <w:rFonts w:asciiTheme="minorHAnsi" w:hAnsiTheme="minorHAnsi"/>
                <w:b/>
                <w:sz w:val="20"/>
                <w:szCs w:val="20"/>
              </w:rPr>
            </w:pPr>
          </w:p>
        </w:tc>
      </w:tr>
      <w:tr w:rsidR="00EC0C54" w:rsidRPr="00EC0C54" w14:paraId="651093C5" w14:textId="77777777" w:rsidTr="00FD5BF1">
        <w:trPr>
          <w:cantSplit/>
          <w:trHeight w:val="263"/>
        </w:trPr>
        <w:tc>
          <w:tcPr>
            <w:tcW w:w="9993" w:type="dxa"/>
            <w:gridSpan w:val="7"/>
            <w:vAlign w:val="center"/>
          </w:tcPr>
          <w:p w14:paraId="4932107C" w14:textId="77777777" w:rsidR="002914E6" w:rsidRDefault="002914E6" w:rsidP="002914E6">
            <w:pPr>
              <w:autoSpaceDE w:val="0"/>
              <w:autoSpaceDN w:val="0"/>
              <w:adjustRightInd w:val="0"/>
              <w:rPr>
                <w:rFonts w:asciiTheme="minorHAnsi" w:hAnsiTheme="minorHAnsi"/>
                <w:i/>
                <w:iCs/>
                <w:sz w:val="20"/>
                <w:szCs w:val="20"/>
              </w:rPr>
            </w:pPr>
            <w:r>
              <w:rPr>
                <w:rFonts w:asciiTheme="minorHAnsi" w:hAnsiTheme="minorHAnsi"/>
                <w:i/>
                <w:iCs/>
                <w:sz w:val="20"/>
                <w:szCs w:val="20"/>
              </w:rPr>
              <w:t>Zasady oceny:</w:t>
            </w:r>
          </w:p>
          <w:p w14:paraId="20AF3A2B" w14:textId="58E0FD72" w:rsidR="002914E6" w:rsidRPr="002914E6" w:rsidRDefault="002914E6" w:rsidP="007A46D6">
            <w:pPr>
              <w:pStyle w:val="Akapitzlist"/>
              <w:numPr>
                <w:ilvl w:val="0"/>
                <w:numId w:val="75"/>
              </w:numPr>
              <w:autoSpaceDE w:val="0"/>
              <w:autoSpaceDN w:val="0"/>
              <w:adjustRightInd w:val="0"/>
              <w:rPr>
                <w:rFonts w:asciiTheme="minorHAnsi" w:hAnsiTheme="minorHAnsi"/>
                <w:iCs/>
                <w:sz w:val="20"/>
                <w:szCs w:val="20"/>
              </w:rPr>
            </w:pPr>
            <w:r w:rsidRPr="002914E6">
              <w:rPr>
                <w:rFonts w:asciiTheme="minorHAnsi" w:hAnsiTheme="minorHAnsi"/>
                <w:iCs/>
                <w:sz w:val="20"/>
                <w:szCs w:val="20"/>
              </w:rPr>
              <w:t>Skutkiem przedsięwzięcia, którego przedmiotem jest rozwój systemu selektywnego zbierania odpadów będzie zwiększenie masy zbieranych selektywnie odpadów na terenie objętym realizacją przedsięwzięcia przynajmniej o 15% w stosunku do masy odpadów zbieranych selektywnie w roku poprzedzającym rok złożenia wniosku.</w:t>
            </w:r>
          </w:p>
          <w:p w14:paraId="146AECF1" w14:textId="772D3B2D" w:rsidR="00135D91" w:rsidRPr="002F0A0E" w:rsidRDefault="002914E6" w:rsidP="007A46D6">
            <w:pPr>
              <w:pStyle w:val="Akapitzlist"/>
              <w:numPr>
                <w:ilvl w:val="0"/>
                <w:numId w:val="75"/>
              </w:numPr>
              <w:rPr>
                <w:rFonts w:asciiTheme="minorHAnsi" w:hAnsiTheme="minorHAnsi"/>
                <w:b/>
                <w:sz w:val="20"/>
                <w:szCs w:val="20"/>
              </w:rPr>
            </w:pPr>
            <w:r w:rsidRPr="002F0A0E">
              <w:rPr>
                <w:rFonts w:asciiTheme="minorHAnsi" w:hAnsiTheme="minorHAnsi"/>
                <w:iCs/>
                <w:sz w:val="20"/>
                <w:szCs w:val="20"/>
              </w:rPr>
              <w:t>W przypadku przedsięwzięć realizowanych przez podmioty inne niż jednostki samorządu terytorialnego lub ich związki – pozytywna opinia wójta/ burmistrza/ prezydenta uzasadniająca potrzebę realizacji przedsięwzięcia i potwierdzająca zgodność z funkcjonującym na terenie gminy systemem selektywnego zbierania odpadów.</w:t>
            </w:r>
          </w:p>
        </w:tc>
      </w:tr>
      <w:tr w:rsidR="002914E6" w:rsidRPr="006F351C" w14:paraId="64A9372B" w14:textId="77777777" w:rsidTr="00E03EF2">
        <w:trPr>
          <w:cantSplit/>
          <w:trHeight w:val="263"/>
        </w:trPr>
        <w:tc>
          <w:tcPr>
            <w:tcW w:w="1271" w:type="dxa"/>
            <w:shd w:val="clear" w:color="auto" w:fill="BFBFBF" w:themeFill="background1" w:themeFillShade="BF"/>
            <w:vAlign w:val="center"/>
          </w:tcPr>
          <w:p w14:paraId="5CFFC3D7" w14:textId="77777777" w:rsidR="002914E6" w:rsidRPr="006F351C" w:rsidRDefault="002914E6" w:rsidP="00E03EF2">
            <w:pPr>
              <w:autoSpaceDE w:val="0"/>
              <w:autoSpaceDN w:val="0"/>
              <w:adjustRightInd w:val="0"/>
              <w:jc w:val="center"/>
              <w:rPr>
                <w:rFonts w:asciiTheme="minorHAnsi" w:hAnsiTheme="minorHAnsi"/>
                <w:b/>
                <w:sz w:val="20"/>
                <w:szCs w:val="20"/>
              </w:rPr>
            </w:pPr>
            <w:r w:rsidRPr="006F351C">
              <w:rPr>
                <w:rFonts w:asciiTheme="minorHAnsi" w:hAnsiTheme="minorHAnsi"/>
                <w:b/>
                <w:sz w:val="20"/>
                <w:szCs w:val="20"/>
              </w:rPr>
              <w:t>V.</w:t>
            </w:r>
          </w:p>
        </w:tc>
        <w:tc>
          <w:tcPr>
            <w:tcW w:w="8722" w:type="dxa"/>
            <w:gridSpan w:val="6"/>
            <w:shd w:val="clear" w:color="auto" w:fill="BFBFBF" w:themeFill="background1" w:themeFillShade="BF"/>
            <w:vAlign w:val="center"/>
          </w:tcPr>
          <w:tbl>
            <w:tblPr>
              <w:tblW w:w="0" w:type="auto"/>
              <w:tblBorders>
                <w:top w:val="nil"/>
                <w:left w:val="nil"/>
                <w:bottom w:val="nil"/>
                <w:right w:val="nil"/>
              </w:tblBorders>
              <w:tblLayout w:type="fixed"/>
              <w:tblLook w:val="0000" w:firstRow="0" w:lastRow="0" w:firstColumn="0" w:lastColumn="0" w:noHBand="0" w:noVBand="0"/>
            </w:tblPr>
            <w:tblGrid>
              <w:gridCol w:w="4928"/>
            </w:tblGrid>
            <w:tr w:rsidR="002914E6" w:rsidRPr="006F351C" w14:paraId="02755FB7" w14:textId="77777777" w:rsidTr="00E03EF2">
              <w:trPr>
                <w:trHeight w:val="98"/>
              </w:trPr>
              <w:tc>
                <w:tcPr>
                  <w:tcW w:w="4928" w:type="dxa"/>
                </w:tcPr>
                <w:p w14:paraId="5B08FA40" w14:textId="77777777" w:rsidR="002914E6" w:rsidRPr="006F351C" w:rsidRDefault="002914E6" w:rsidP="00CE1910">
                  <w:pPr>
                    <w:framePr w:hSpace="141" w:wrap="around" w:vAnchor="text" w:hAnchor="margin" w:x="-144" w:y="177"/>
                    <w:autoSpaceDE w:val="0"/>
                    <w:autoSpaceDN w:val="0"/>
                    <w:adjustRightInd w:val="0"/>
                    <w:jc w:val="center"/>
                    <w:rPr>
                      <w:rFonts w:asciiTheme="minorHAnsi" w:hAnsiTheme="minorHAnsi"/>
                      <w:sz w:val="20"/>
                      <w:szCs w:val="20"/>
                    </w:rPr>
                  </w:pPr>
                  <w:r w:rsidRPr="006F351C">
                    <w:rPr>
                      <w:rFonts w:asciiTheme="minorHAnsi" w:hAnsiTheme="minorHAnsi"/>
                      <w:b/>
                      <w:sz w:val="20"/>
                      <w:szCs w:val="20"/>
                    </w:rPr>
                    <w:t>EFEKTYWNIOŚĆ KOSZTOWA</w:t>
                  </w:r>
                </w:p>
              </w:tc>
            </w:tr>
          </w:tbl>
          <w:p w14:paraId="6BE5A99F" w14:textId="77777777" w:rsidR="002914E6" w:rsidRPr="006F351C" w:rsidRDefault="002914E6" w:rsidP="00E03EF2">
            <w:pPr>
              <w:autoSpaceDE w:val="0"/>
              <w:autoSpaceDN w:val="0"/>
              <w:adjustRightInd w:val="0"/>
              <w:jc w:val="center"/>
              <w:rPr>
                <w:rFonts w:asciiTheme="minorHAnsi" w:hAnsiTheme="minorHAnsi"/>
                <w:b/>
                <w:sz w:val="20"/>
                <w:szCs w:val="20"/>
              </w:rPr>
            </w:pPr>
          </w:p>
        </w:tc>
      </w:tr>
      <w:tr w:rsidR="002914E6" w:rsidRPr="006F351C" w14:paraId="6B5FBE2C" w14:textId="77777777" w:rsidTr="00E03EF2">
        <w:trPr>
          <w:cantSplit/>
          <w:trHeight w:val="263"/>
        </w:trPr>
        <w:tc>
          <w:tcPr>
            <w:tcW w:w="1271" w:type="dxa"/>
            <w:vAlign w:val="center"/>
          </w:tcPr>
          <w:p w14:paraId="4AB64782" w14:textId="77777777" w:rsidR="002914E6" w:rsidRPr="006F351C" w:rsidRDefault="002914E6" w:rsidP="00E03EF2">
            <w:pPr>
              <w:autoSpaceDE w:val="0"/>
              <w:autoSpaceDN w:val="0"/>
              <w:adjustRightInd w:val="0"/>
              <w:jc w:val="center"/>
              <w:rPr>
                <w:rFonts w:asciiTheme="minorHAnsi" w:hAnsiTheme="minorHAnsi"/>
                <w:sz w:val="20"/>
                <w:szCs w:val="20"/>
              </w:rPr>
            </w:pPr>
            <w:r w:rsidRPr="006F351C">
              <w:rPr>
                <w:rFonts w:asciiTheme="minorHAnsi" w:hAnsiTheme="minorHAnsi"/>
                <w:sz w:val="20"/>
                <w:szCs w:val="20"/>
              </w:rPr>
              <w:t>1.</w:t>
            </w:r>
          </w:p>
        </w:tc>
        <w:tc>
          <w:tcPr>
            <w:tcW w:w="6662" w:type="dxa"/>
            <w:gridSpan w:val="3"/>
            <w:vAlign w:val="center"/>
          </w:tcPr>
          <w:tbl>
            <w:tblPr>
              <w:tblW w:w="0" w:type="auto"/>
              <w:tblBorders>
                <w:top w:val="nil"/>
                <w:left w:val="nil"/>
                <w:bottom w:val="nil"/>
                <w:right w:val="nil"/>
              </w:tblBorders>
              <w:tblLayout w:type="fixed"/>
              <w:tblLook w:val="0000" w:firstRow="0" w:lastRow="0" w:firstColumn="0" w:lastColumn="0" w:noHBand="0" w:noVBand="0"/>
            </w:tblPr>
            <w:tblGrid>
              <w:gridCol w:w="6520"/>
            </w:tblGrid>
            <w:tr w:rsidR="002914E6" w:rsidRPr="006F351C" w14:paraId="7C372EBD" w14:textId="77777777" w:rsidTr="00E03EF2">
              <w:trPr>
                <w:trHeight w:val="479"/>
              </w:trPr>
              <w:tc>
                <w:tcPr>
                  <w:tcW w:w="6520" w:type="dxa"/>
                </w:tcPr>
                <w:p w14:paraId="4DE22CBA" w14:textId="77777777" w:rsidR="002914E6" w:rsidRPr="006F351C" w:rsidRDefault="002914E6" w:rsidP="00CE1910">
                  <w:pPr>
                    <w:framePr w:hSpace="141" w:wrap="around" w:vAnchor="text" w:hAnchor="margin" w:x="-144" w:y="177"/>
                    <w:autoSpaceDE w:val="0"/>
                    <w:autoSpaceDN w:val="0"/>
                    <w:adjustRightInd w:val="0"/>
                    <w:jc w:val="both"/>
                    <w:rPr>
                      <w:rFonts w:asciiTheme="minorHAnsi" w:hAnsiTheme="minorHAnsi"/>
                      <w:sz w:val="20"/>
                      <w:szCs w:val="20"/>
                    </w:rPr>
                  </w:pPr>
                  <w:r w:rsidRPr="006F351C">
                    <w:rPr>
                      <w:rFonts w:asciiTheme="minorHAnsi" w:hAnsiTheme="minorHAnsi"/>
                      <w:sz w:val="20"/>
                      <w:szCs w:val="20"/>
                    </w:rPr>
                    <w:t>W przypadku przedsięwzięć wymienionych w ustępie 7.5. pkt 4):</w:t>
                  </w:r>
                </w:p>
                <w:p w14:paraId="78DAC7FD" w14:textId="77777777" w:rsidR="002914E6" w:rsidRPr="006F351C" w:rsidRDefault="002914E6" w:rsidP="00CE1910">
                  <w:pPr>
                    <w:framePr w:hSpace="141" w:wrap="around" w:vAnchor="text" w:hAnchor="margin" w:x="-144" w:y="177"/>
                    <w:autoSpaceDE w:val="0"/>
                    <w:autoSpaceDN w:val="0"/>
                    <w:adjustRightInd w:val="0"/>
                    <w:jc w:val="both"/>
                    <w:rPr>
                      <w:rFonts w:asciiTheme="minorHAnsi" w:hAnsiTheme="minorHAnsi"/>
                      <w:sz w:val="20"/>
                      <w:szCs w:val="20"/>
                    </w:rPr>
                  </w:pPr>
                  <w:r w:rsidRPr="006F351C">
                    <w:rPr>
                      <w:rFonts w:asciiTheme="minorHAnsi" w:hAnsiTheme="minorHAnsi"/>
                      <w:sz w:val="20"/>
                      <w:szCs w:val="20"/>
                    </w:rPr>
                    <w:t>Ocena wysokości kosztów pod warunkiem zaakceptowania ich kwalifikowalności w poszczególnych kategoriach</w:t>
                  </w:r>
                </w:p>
              </w:tc>
            </w:tr>
          </w:tbl>
          <w:p w14:paraId="6C091659" w14:textId="77777777" w:rsidR="002914E6" w:rsidRPr="006F351C" w:rsidRDefault="002914E6" w:rsidP="00E03EF2">
            <w:pPr>
              <w:autoSpaceDE w:val="0"/>
              <w:autoSpaceDN w:val="0"/>
              <w:adjustRightInd w:val="0"/>
              <w:rPr>
                <w:rFonts w:asciiTheme="minorHAnsi" w:hAnsiTheme="minorHAnsi"/>
                <w:sz w:val="20"/>
                <w:szCs w:val="20"/>
              </w:rPr>
            </w:pPr>
          </w:p>
        </w:tc>
        <w:tc>
          <w:tcPr>
            <w:tcW w:w="1134" w:type="dxa"/>
            <w:gridSpan w:val="2"/>
            <w:vAlign w:val="center"/>
          </w:tcPr>
          <w:p w14:paraId="33AB40C1" w14:textId="77777777" w:rsidR="002914E6" w:rsidRPr="006F351C" w:rsidRDefault="002914E6" w:rsidP="00E03EF2">
            <w:pPr>
              <w:autoSpaceDE w:val="0"/>
              <w:autoSpaceDN w:val="0"/>
              <w:adjustRightInd w:val="0"/>
              <w:jc w:val="center"/>
              <w:rPr>
                <w:rFonts w:asciiTheme="minorHAnsi" w:hAnsiTheme="minorHAnsi"/>
                <w:b/>
                <w:sz w:val="20"/>
                <w:szCs w:val="20"/>
              </w:rPr>
            </w:pPr>
          </w:p>
        </w:tc>
        <w:tc>
          <w:tcPr>
            <w:tcW w:w="926" w:type="dxa"/>
            <w:vAlign w:val="center"/>
          </w:tcPr>
          <w:p w14:paraId="4BDFFFA8" w14:textId="77777777" w:rsidR="002914E6" w:rsidRPr="006F351C" w:rsidRDefault="002914E6" w:rsidP="00E03EF2">
            <w:pPr>
              <w:autoSpaceDE w:val="0"/>
              <w:autoSpaceDN w:val="0"/>
              <w:adjustRightInd w:val="0"/>
              <w:jc w:val="center"/>
              <w:rPr>
                <w:rFonts w:asciiTheme="minorHAnsi" w:hAnsiTheme="minorHAnsi"/>
                <w:b/>
                <w:sz w:val="20"/>
                <w:szCs w:val="20"/>
              </w:rPr>
            </w:pPr>
          </w:p>
        </w:tc>
      </w:tr>
      <w:tr w:rsidR="002914E6" w:rsidRPr="006F351C" w14:paraId="12B33EC5" w14:textId="77777777" w:rsidTr="00E03EF2">
        <w:trPr>
          <w:cantSplit/>
          <w:trHeight w:val="263"/>
        </w:trPr>
        <w:tc>
          <w:tcPr>
            <w:tcW w:w="9993" w:type="dxa"/>
            <w:gridSpan w:val="7"/>
            <w:vAlign w:val="center"/>
          </w:tcPr>
          <w:p w14:paraId="530F9EA3" w14:textId="77777777" w:rsidR="002914E6" w:rsidRPr="006F351C" w:rsidRDefault="002914E6" w:rsidP="00E03EF2">
            <w:pPr>
              <w:autoSpaceDE w:val="0"/>
              <w:autoSpaceDN w:val="0"/>
              <w:adjustRightInd w:val="0"/>
              <w:rPr>
                <w:rFonts w:asciiTheme="minorHAnsi" w:hAnsiTheme="minorHAnsi"/>
                <w:i/>
                <w:iCs/>
                <w:sz w:val="20"/>
                <w:szCs w:val="20"/>
              </w:rPr>
            </w:pPr>
            <w:r w:rsidRPr="006F351C">
              <w:rPr>
                <w:rFonts w:asciiTheme="minorHAnsi" w:hAnsiTheme="minorHAnsi"/>
                <w:i/>
                <w:iCs/>
                <w:sz w:val="20"/>
                <w:szCs w:val="20"/>
              </w:rPr>
              <w:t>Zasady oceny:</w:t>
            </w:r>
          </w:p>
          <w:p w14:paraId="1945A869" w14:textId="77777777" w:rsidR="002914E6" w:rsidRPr="006F351C" w:rsidRDefault="002914E6" w:rsidP="00E03EF2">
            <w:pPr>
              <w:autoSpaceDE w:val="0"/>
              <w:autoSpaceDN w:val="0"/>
              <w:adjustRightInd w:val="0"/>
              <w:jc w:val="both"/>
              <w:rPr>
                <w:rFonts w:asciiTheme="minorHAnsi" w:hAnsiTheme="minorHAnsi"/>
                <w:iCs/>
                <w:sz w:val="20"/>
                <w:szCs w:val="20"/>
              </w:rPr>
            </w:pPr>
            <w:r w:rsidRPr="006F351C">
              <w:rPr>
                <w:rFonts w:asciiTheme="minorHAnsi" w:hAnsiTheme="minorHAnsi"/>
                <w:iCs/>
                <w:sz w:val="20"/>
                <w:szCs w:val="20"/>
              </w:rPr>
              <w:t>Kryterium zostaje ocenione pozytywnie jeśli wysokość kosztów jest adekwatna do zakresu przedsięwzięcia i wpisuje się w katalog kosztów kwalifikowanych. Koszty zostały racjonalnie oszacowane. Przedstawiono także metodę kalkulacji kosztów. Kryterium jest oceniane na podstawie przedstawionych przez Wnioskodawcę:</w:t>
            </w:r>
          </w:p>
          <w:p w14:paraId="205A8BC7" w14:textId="77777777" w:rsidR="002914E6" w:rsidRPr="006F351C" w:rsidRDefault="002914E6" w:rsidP="007A46D6">
            <w:pPr>
              <w:pStyle w:val="Akapitzlist"/>
              <w:numPr>
                <w:ilvl w:val="0"/>
                <w:numId w:val="74"/>
              </w:numPr>
              <w:autoSpaceDE w:val="0"/>
              <w:autoSpaceDN w:val="0"/>
              <w:adjustRightInd w:val="0"/>
              <w:jc w:val="both"/>
              <w:rPr>
                <w:rFonts w:asciiTheme="minorHAnsi" w:hAnsiTheme="minorHAnsi"/>
                <w:iCs/>
                <w:sz w:val="20"/>
                <w:szCs w:val="20"/>
              </w:rPr>
            </w:pPr>
            <w:r w:rsidRPr="006F351C">
              <w:rPr>
                <w:rFonts w:asciiTheme="minorHAnsi" w:hAnsiTheme="minorHAnsi"/>
                <w:iCs/>
                <w:sz w:val="20"/>
                <w:szCs w:val="20"/>
              </w:rPr>
              <w:t>ofert z badania rynku lub min. 1 w przypadku braku większej liczby potencjalnych wykonawców (badanie rynku powinno być przeprowadzone z podaniem kryteriów wyboru) lub</w:t>
            </w:r>
          </w:p>
          <w:p w14:paraId="4CB11DA5" w14:textId="77777777" w:rsidR="002914E6" w:rsidRPr="006F351C" w:rsidRDefault="002914E6" w:rsidP="007A46D6">
            <w:pPr>
              <w:pStyle w:val="Akapitzlist"/>
              <w:numPr>
                <w:ilvl w:val="0"/>
                <w:numId w:val="74"/>
              </w:numPr>
              <w:autoSpaceDE w:val="0"/>
              <w:autoSpaceDN w:val="0"/>
              <w:adjustRightInd w:val="0"/>
              <w:jc w:val="both"/>
              <w:rPr>
                <w:rFonts w:asciiTheme="minorHAnsi" w:hAnsiTheme="minorHAnsi"/>
                <w:iCs/>
                <w:sz w:val="20"/>
                <w:szCs w:val="20"/>
              </w:rPr>
            </w:pPr>
            <w:r w:rsidRPr="006F351C">
              <w:rPr>
                <w:rFonts w:asciiTheme="minorHAnsi" w:hAnsiTheme="minorHAnsi"/>
                <w:iCs/>
                <w:sz w:val="20"/>
                <w:szCs w:val="20"/>
              </w:rPr>
              <w:lastRenderedPageBreak/>
              <w:t xml:space="preserve">szczegółowego uzasadnienia wysokości kosztów przewidzianych do poniesienia. </w:t>
            </w:r>
          </w:p>
          <w:p w14:paraId="41CB204D" w14:textId="77777777" w:rsidR="002914E6" w:rsidRPr="006F351C" w:rsidRDefault="002914E6" w:rsidP="00E03EF2">
            <w:pPr>
              <w:pStyle w:val="Akapitzlist"/>
              <w:autoSpaceDE w:val="0"/>
              <w:autoSpaceDN w:val="0"/>
              <w:adjustRightInd w:val="0"/>
              <w:ind w:left="351"/>
              <w:jc w:val="both"/>
              <w:rPr>
                <w:rFonts w:asciiTheme="minorHAnsi" w:hAnsiTheme="minorHAnsi"/>
                <w:iCs/>
                <w:sz w:val="20"/>
                <w:szCs w:val="20"/>
              </w:rPr>
            </w:pPr>
          </w:p>
          <w:p w14:paraId="28A31040" w14:textId="77777777" w:rsidR="002914E6" w:rsidRPr="006F351C" w:rsidRDefault="002914E6" w:rsidP="00E03EF2">
            <w:pPr>
              <w:pStyle w:val="Akapitzlist"/>
              <w:ind w:left="0"/>
              <w:rPr>
                <w:rFonts w:asciiTheme="minorHAnsi" w:hAnsiTheme="minorHAnsi"/>
                <w:b/>
                <w:sz w:val="20"/>
                <w:szCs w:val="20"/>
              </w:rPr>
            </w:pPr>
            <w:r w:rsidRPr="006F351C">
              <w:rPr>
                <w:rFonts w:asciiTheme="minorHAnsi" w:hAnsiTheme="minorHAnsi"/>
                <w:i/>
                <w:sz w:val="20"/>
                <w:szCs w:val="20"/>
              </w:rPr>
              <w:t xml:space="preserve">Negatywna ocena kryterium </w:t>
            </w:r>
            <w:r w:rsidRPr="006F351C">
              <w:rPr>
                <w:rFonts w:asciiTheme="minorHAnsi" w:hAnsiTheme="minorHAnsi"/>
                <w:b/>
                <w:i/>
                <w:sz w:val="20"/>
                <w:szCs w:val="20"/>
              </w:rPr>
              <w:t>powoduje odrzucenie wniosku</w:t>
            </w:r>
          </w:p>
        </w:tc>
      </w:tr>
    </w:tbl>
    <w:p w14:paraId="1E463365" w14:textId="4D7663FB" w:rsidR="002914E6" w:rsidRDefault="002914E6" w:rsidP="007A46D6">
      <w:pPr>
        <w:spacing w:before="240" w:after="240" w:line="276" w:lineRule="auto"/>
        <w:jc w:val="both"/>
        <w:rPr>
          <w:rFonts w:asciiTheme="minorHAnsi" w:hAnsiTheme="minorHAnsi"/>
          <w:b/>
        </w:rPr>
      </w:pPr>
    </w:p>
    <w:p w14:paraId="51E66BD9" w14:textId="01C1D66D" w:rsidR="000F13A7" w:rsidRDefault="000F13A7" w:rsidP="007A46D6">
      <w:pPr>
        <w:spacing w:before="240" w:after="240" w:line="276" w:lineRule="auto"/>
        <w:jc w:val="both"/>
        <w:rPr>
          <w:rFonts w:asciiTheme="minorHAnsi" w:hAnsiTheme="minorHAnsi"/>
          <w:b/>
        </w:rPr>
      </w:pPr>
    </w:p>
    <w:p w14:paraId="044BBB50" w14:textId="77777777" w:rsidR="000F13A7" w:rsidRDefault="000F13A7" w:rsidP="007A46D6">
      <w:pPr>
        <w:spacing w:before="240" w:after="240" w:line="276" w:lineRule="auto"/>
        <w:jc w:val="both"/>
        <w:rPr>
          <w:rFonts w:asciiTheme="minorHAnsi" w:hAnsiTheme="minorHAnsi"/>
          <w:b/>
        </w:rPr>
      </w:pPr>
    </w:p>
    <w:p w14:paraId="38C21ED6" w14:textId="77777777" w:rsidR="00675573" w:rsidRPr="00EC0C54" w:rsidRDefault="00675573" w:rsidP="007A46D6">
      <w:pPr>
        <w:pStyle w:val="Akapitzlist"/>
        <w:numPr>
          <w:ilvl w:val="0"/>
          <w:numId w:val="18"/>
        </w:numPr>
        <w:tabs>
          <w:tab w:val="left" w:pos="540"/>
        </w:tabs>
        <w:autoSpaceDE w:val="0"/>
        <w:autoSpaceDN w:val="0"/>
        <w:adjustRightInd w:val="0"/>
        <w:spacing w:after="120"/>
        <w:contextualSpacing w:val="0"/>
        <w:rPr>
          <w:rFonts w:asciiTheme="minorHAnsi" w:hAnsiTheme="minorHAnsi"/>
          <w:b/>
          <w:sz w:val="22"/>
          <w:szCs w:val="22"/>
        </w:rPr>
      </w:pPr>
      <w:r w:rsidRPr="00EC0C54">
        <w:rPr>
          <w:rFonts w:asciiTheme="minorHAnsi" w:hAnsiTheme="minorHAnsi"/>
          <w:b/>
          <w:sz w:val="22"/>
          <w:szCs w:val="22"/>
        </w:rPr>
        <w:t>Postanowienia dodatkowe</w:t>
      </w:r>
    </w:p>
    <w:p w14:paraId="0A25B8DC" w14:textId="32B90798" w:rsidR="005E7453" w:rsidRPr="00EC0C54" w:rsidRDefault="005E7453" w:rsidP="007A46D6">
      <w:pPr>
        <w:numPr>
          <w:ilvl w:val="0"/>
          <w:numId w:val="25"/>
        </w:numPr>
        <w:ind w:left="567" w:hanging="567"/>
        <w:jc w:val="both"/>
        <w:rPr>
          <w:rFonts w:asciiTheme="minorHAnsi" w:hAnsiTheme="minorHAnsi"/>
          <w:sz w:val="22"/>
          <w:szCs w:val="22"/>
        </w:rPr>
      </w:pPr>
      <w:r w:rsidRPr="00EC0C54">
        <w:rPr>
          <w:rFonts w:asciiTheme="minorHAnsi" w:hAnsiTheme="minorHAns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r w:rsidR="002F0EAD" w:rsidRPr="00EC0C54">
        <w:rPr>
          <w:rFonts w:asciiTheme="minorHAnsi" w:hAnsiTheme="minorHAnsi"/>
          <w:sz w:val="22"/>
          <w:szCs w:val="22"/>
        </w:rPr>
        <w:t>;</w:t>
      </w:r>
    </w:p>
    <w:p w14:paraId="57528A73" w14:textId="1826EE3E" w:rsidR="009B76BC" w:rsidRPr="00EC0C54" w:rsidRDefault="00211F34" w:rsidP="007A46D6">
      <w:pPr>
        <w:pStyle w:val="Akapitzlist"/>
        <w:numPr>
          <w:ilvl w:val="0"/>
          <w:numId w:val="25"/>
        </w:numPr>
        <w:autoSpaceDE w:val="0"/>
        <w:autoSpaceDN w:val="0"/>
        <w:adjustRightInd w:val="0"/>
        <w:ind w:left="567" w:hanging="567"/>
        <w:jc w:val="both"/>
        <w:rPr>
          <w:rFonts w:asciiTheme="minorHAnsi" w:hAnsiTheme="minorHAnsi"/>
          <w:bCs/>
          <w:sz w:val="22"/>
          <w:szCs w:val="22"/>
        </w:rPr>
      </w:pPr>
      <w:r w:rsidRPr="00EC0C54">
        <w:rPr>
          <w:rFonts w:asciiTheme="minorHAnsi" w:hAnsiTheme="minorHAnsi"/>
          <w:bCs/>
          <w:sz w:val="22"/>
          <w:szCs w:val="22"/>
        </w:rPr>
        <w:t xml:space="preserve">w przypadku wniosku dotyczącego </w:t>
      </w:r>
      <w:r w:rsidR="00E03EF2" w:rsidRPr="00647D1B">
        <w:rPr>
          <w:rFonts w:asciiTheme="minorHAnsi" w:hAnsiTheme="minorHAnsi"/>
          <w:bCs/>
          <w:sz w:val="22"/>
          <w:szCs w:val="22"/>
        </w:rPr>
        <w:t>przedsięwzięć wymienionych w</w:t>
      </w:r>
      <w:r w:rsidR="00E03EF2">
        <w:rPr>
          <w:rFonts w:asciiTheme="minorHAnsi" w:hAnsiTheme="minorHAnsi"/>
          <w:bCs/>
          <w:sz w:val="22"/>
          <w:szCs w:val="22"/>
        </w:rPr>
        <w:t xml:space="preserve"> ust. 7.5 pkt 1) i pkt 2)</w:t>
      </w:r>
      <w:r w:rsidRPr="00EC0C54">
        <w:rPr>
          <w:rFonts w:asciiTheme="minorHAnsi" w:hAnsiTheme="minorHAnsi"/>
          <w:bCs/>
          <w:sz w:val="22"/>
          <w:szCs w:val="22"/>
        </w:rPr>
        <w:t xml:space="preserve">, którego kwota dofinansowania jest wyższa niż 4 mln zł obowiązkowym załącznikiem do wniosku o dofinansowanie jest Studium Wykonalności wraz z aktywnym modelem finansowym opracowane wg instrukcji umieszczonej w generatorze wniosków o dofinansowanie </w:t>
      </w:r>
      <w:r w:rsidR="009B76BC" w:rsidRPr="00EC0C54">
        <w:rPr>
          <w:rFonts w:asciiTheme="minorHAnsi" w:hAnsiTheme="minorHAnsi"/>
          <w:bCs/>
          <w:sz w:val="22"/>
          <w:szCs w:val="22"/>
        </w:rPr>
        <w:t>(nie dotyczy wniosków o dofinansowanie</w:t>
      </w:r>
      <w:r w:rsidR="00B8306B">
        <w:rPr>
          <w:rFonts w:asciiTheme="minorHAnsi" w:hAnsiTheme="minorHAnsi"/>
          <w:bCs/>
          <w:sz w:val="22"/>
          <w:szCs w:val="22"/>
        </w:rPr>
        <w:t xml:space="preserve"> w formie dotacji</w:t>
      </w:r>
      <w:r w:rsidR="009B76BC" w:rsidRPr="00EC0C54">
        <w:rPr>
          <w:rFonts w:asciiTheme="minorHAnsi" w:hAnsiTheme="minorHAnsi"/>
          <w:bCs/>
          <w:sz w:val="22"/>
          <w:szCs w:val="22"/>
        </w:rPr>
        <w:t xml:space="preserve"> złożonych przez:  jednostki samorządu terytorialnego (jst) i ich związki</w:t>
      </w:r>
      <w:r w:rsidR="00CF0313">
        <w:rPr>
          <w:rFonts w:asciiTheme="minorHAnsi" w:hAnsiTheme="minorHAnsi"/>
          <w:bCs/>
          <w:sz w:val="22"/>
          <w:szCs w:val="22"/>
        </w:rPr>
        <w:t>.</w:t>
      </w:r>
      <w:r w:rsidR="009B76BC" w:rsidRPr="00EC0C54">
        <w:rPr>
          <w:rFonts w:asciiTheme="minorHAnsi" w:hAnsiTheme="minorHAnsi"/>
          <w:bCs/>
          <w:sz w:val="22"/>
          <w:szCs w:val="22"/>
        </w:rPr>
        <w:t xml:space="preserve">  </w:t>
      </w:r>
      <w:r w:rsidR="00CF0313">
        <w:rPr>
          <w:rFonts w:asciiTheme="minorHAnsi" w:hAnsiTheme="minorHAnsi"/>
          <w:bCs/>
          <w:sz w:val="22"/>
          <w:szCs w:val="22"/>
        </w:rPr>
        <w:t>Obowiązek nie dotyczy pozostałych rodzajów przedsięwzięć</w:t>
      </w:r>
      <w:r w:rsidR="006D6718">
        <w:rPr>
          <w:rFonts w:asciiTheme="minorHAnsi" w:hAnsiTheme="minorHAnsi"/>
          <w:bCs/>
          <w:sz w:val="22"/>
          <w:szCs w:val="22"/>
        </w:rPr>
        <w:t>.</w:t>
      </w:r>
    </w:p>
    <w:p w14:paraId="341CFCD2" w14:textId="332C737E" w:rsidR="00135D91" w:rsidRPr="00EC0C54" w:rsidRDefault="00135D91" w:rsidP="007A46D6">
      <w:pPr>
        <w:pStyle w:val="Akapitzlist"/>
        <w:numPr>
          <w:ilvl w:val="0"/>
          <w:numId w:val="25"/>
        </w:numPr>
        <w:ind w:left="567" w:hanging="567"/>
        <w:jc w:val="both"/>
        <w:rPr>
          <w:rFonts w:asciiTheme="minorHAnsi" w:hAnsiTheme="minorHAnsi"/>
          <w:bCs/>
          <w:sz w:val="22"/>
          <w:szCs w:val="22"/>
        </w:rPr>
      </w:pPr>
      <w:r w:rsidRPr="00EC0C54">
        <w:rPr>
          <w:rFonts w:asciiTheme="minorHAnsi" w:hAnsiTheme="minorHAnsi"/>
          <w:bCs/>
          <w:sz w:val="22"/>
          <w:szCs w:val="22"/>
        </w:rPr>
        <w:t xml:space="preserve">w przypadku przedsięwzięć wymienionych w ust. 7.5 pkt </w:t>
      </w:r>
      <w:r w:rsidR="0058251C">
        <w:rPr>
          <w:rFonts w:asciiTheme="minorHAnsi" w:hAnsiTheme="minorHAnsi"/>
          <w:bCs/>
          <w:sz w:val="22"/>
          <w:szCs w:val="22"/>
        </w:rPr>
        <w:t>4</w:t>
      </w:r>
      <w:r w:rsidRPr="00EC0C54">
        <w:rPr>
          <w:rFonts w:asciiTheme="minorHAnsi" w:hAnsiTheme="minorHAnsi"/>
          <w:bCs/>
          <w:sz w:val="22"/>
          <w:szCs w:val="22"/>
        </w:rPr>
        <w:t>) polegających na</w:t>
      </w:r>
      <w:r w:rsidRPr="00EC0C54">
        <w:rPr>
          <w:rFonts w:asciiTheme="minorHAnsi" w:hAnsiTheme="minorHAnsi"/>
          <w:sz w:val="22"/>
          <w:szCs w:val="22"/>
        </w:rPr>
        <w:t xml:space="preserve"> rozwoju infrastruktury technicznej procesów logistycznych związanych z magazynowaniem, oraz późniejszym unieszkodliwieniem tusz dzików w obszarze objętym restrykcjami ASF do oceny wniosków o dofinansowanie nie stosuje się kryteriów jakościowych punktowych.</w:t>
      </w:r>
    </w:p>
    <w:p w14:paraId="18C13675" w14:textId="02985406" w:rsidR="001D09CF" w:rsidRDefault="001D09CF" w:rsidP="007A46D6">
      <w:pPr>
        <w:pStyle w:val="Akapitzlist"/>
        <w:numPr>
          <w:ilvl w:val="0"/>
          <w:numId w:val="25"/>
        </w:numPr>
        <w:ind w:left="567" w:hanging="567"/>
        <w:jc w:val="both"/>
        <w:rPr>
          <w:rFonts w:asciiTheme="minorHAnsi" w:hAnsiTheme="minorHAnsi"/>
          <w:bCs/>
          <w:sz w:val="22"/>
          <w:szCs w:val="22"/>
        </w:rPr>
      </w:pPr>
      <w:r w:rsidRPr="00EC0C54">
        <w:rPr>
          <w:rFonts w:asciiTheme="minorHAnsi" w:hAnsiTheme="minorHAnsi"/>
          <w:bCs/>
          <w:sz w:val="22"/>
          <w:szCs w:val="22"/>
        </w:rPr>
        <w:t xml:space="preserve">ocenie finansowej nie podlegają wnioski o dofinansowanie w formie dotacji złożone przez: jednostki samorządu terytorialnego (jst) i ich związki; posiadające osobowość prawną organizacje non profit posiadające status organizacji pożytku publicznego pełniące funkcje „banków żywności”; Polski Związek Łowiecki, </w:t>
      </w:r>
      <w:r w:rsidR="00CF0313" w:rsidRPr="005E1FFB">
        <w:rPr>
          <w:rFonts w:asciiTheme="minorHAnsi" w:hAnsiTheme="minorHAnsi"/>
          <w:bCs/>
          <w:sz w:val="22"/>
          <w:szCs w:val="22"/>
        </w:rPr>
        <w:t>Państwowe Gospodarstwo Leśne „Lasy Państwowe</w:t>
      </w:r>
      <w:r w:rsidR="00CF0313">
        <w:rPr>
          <w:rFonts w:asciiTheme="minorHAnsi" w:hAnsiTheme="minorHAnsi"/>
          <w:bCs/>
          <w:sz w:val="22"/>
          <w:szCs w:val="22"/>
        </w:rPr>
        <w:t>.</w:t>
      </w:r>
    </w:p>
    <w:p w14:paraId="28DC133E" w14:textId="429D4C5B" w:rsidR="0058453C" w:rsidRPr="00EC0C54" w:rsidRDefault="006D6718" w:rsidP="007A46D6">
      <w:pPr>
        <w:pStyle w:val="Akapitzlist"/>
        <w:numPr>
          <w:ilvl w:val="0"/>
          <w:numId w:val="25"/>
        </w:numPr>
        <w:ind w:left="567" w:hanging="567"/>
        <w:jc w:val="both"/>
        <w:rPr>
          <w:rFonts w:asciiTheme="minorHAnsi" w:hAnsiTheme="minorHAnsi"/>
          <w:bCs/>
          <w:sz w:val="22"/>
          <w:szCs w:val="22"/>
        </w:rPr>
      </w:pPr>
      <w:r>
        <w:rPr>
          <w:rFonts w:asciiTheme="minorHAnsi" w:hAnsiTheme="minorHAnsi"/>
          <w:bCs/>
          <w:sz w:val="22"/>
          <w:szCs w:val="22"/>
        </w:rPr>
        <w:t>w</w:t>
      </w:r>
      <w:r w:rsidR="0058453C">
        <w:rPr>
          <w:rFonts w:asciiTheme="minorHAnsi" w:hAnsiTheme="minorHAnsi"/>
          <w:bCs/>
          <w:sz w:val="22"/>
          <w:szCs w:val="22"/>
        </w:rPr>
        <w:t xml:space="preserve"> przypadkach wskazanych w pkt. 7.3 pkt. 1) lit. b) wymagane jest złożenie oddzielnych wniosków o dofinansowanie w formie dotacji i pożyczki.</w:t>
      </w:r>
    </w:p>
    <w:p w14:paraId="1AF7EBC7" w14:textId="77777777" w:rsidR="00135D91" w:rsidRPr="00EC0C54" w:rsidRDefault="00135D91" w:rsidP="00C021B3">
      <w:pPr>
        <w:pStyle w:val="Akapitzlist"/>
        <w:autoSpaceDE w:val="0"/>
        <w:autoSpaceDN w:val="0"/>
        <w:adjustRightInd w:val="0"/>
        <w:ind w:left="567"/>
        <w:jc w:val="both"/>
        <w:rPr>
          <w:rFonts w:asciiTheme="minorHAnsi" w:hAnsiTheme="minorHAnsi"/>
          <w:bCs/>
          <w:sz w:val="22"/>
          <w:szCs w:val="22"/>
        </w:rPr>
      </w:pPr>
    </w:p>
    <w:p w14:paraId="2A1DF770" w14:textId="30F886A3" w:rsidR="00AC7D6D" w:rsidRPr="00EC0C54" w:rsidRDefault="00211F34" w:rsidP="000C045E">
      <w:pPr>
        <w:rPr>
          <w:rFonts w:asciiTheme="minorHAnsi" w:hAnsiTheme="minorHAnsi"/>
          <w:b/>
          <w:sz w:val="28"/>
          <w:szCs w:val="28"/>
        </w:rPr>
      </w:pPr>
      <w:r w:rsidRPr="00EC0C54">
        <w:rPr>
          <w:rFonts w:asciiTheme="minorHAnsi" w:hAnsiTheme="minorHAnsi"/>
          <w:bCs/>
          <w:sz w:val="22"/>
          <w:szCs w:val="22"/>
        </w:rPr>
        <w:br w:type="page"/>
      </w:r>
      <w:r w:rsidR="00AC7D6D" w:rsidRPr="00EC0C54">
        <w:rPr>
          <w:rFonts w:asciiTheme="minorHAnsi" w:hAnsiTheme="minorHAnsi"/>
          <w:b/>
          <w:sz w:val="28"/>
          <w:szCs w:val="28"/>
        </w:rPr>
        <w:lastRenderedPageBreak/>
        <w:t>Część 2)</w:t>
      </w:r>
      <w:r w:rsidR="00120491" w:rsidRPr="00EC0C54">
        <w:rPr>
          <w:rFonts w:asciiTheme="minorHAnsi" w:hAnsiTheme="minorHAnsi"/>
          <w:b/>
          <w:sz w:val="28"/>
          <w:szCs w:val="28"/>
        </w:rPr>
        <w:tab/>
      </w:r>
      <w:r w:rsidR="00AC7D6D" w:rsidRPr="00EC0C54">
        <w:rPr>
          <w:rFonts w:asciiTheme="minorHAnsi" w:hAnsiTheme="minorHAnsi"/>
          <w:b/>
          <w:sz w:val="28"/>
          <w:szCs w:val="28"/>
        </w:rPr>
        <w:t>Instalacje gospodarowania odpadami</w:t>
      </w:r>
    </w:p>
    <w:p w14:paraId="5AAA4420" w14:textId="77777777" w:rsidR="00AC7D6D" w:rsidRPr="00EC0C54" w:rsidRDefault="00AC7D6D" w:rsidP="0098360A">
      <w:pPr>
        <w:pStyle w:val="Akapitzlist"/>
        <w:numPr>
          <w:ilvl w:val="0"/>
          <w:numId w:val="2"/>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EC0C54">
        <w:rPr>
          <w:rFonts w:asciiTheme="minorHAnsi" w:hAnsiTheme="minorHAnsi"/>
          <w:b/>
          <w:sz w:val="22"/>
          <w:szCs w:val="22"/>
        </w:rPr>
        <w:t xml:space="preserve">Okres wdrażania </w:t>
      </w:r>
    </w:p>
    <w:p w14:paraId="5104618E" w14:textId="4189DB27" w:rsidR="00AC7D6D" w:rsidRPr="00EC0C54" w:rsidRDefault="00AC7D6D" w:rsidP="00AC7D6D">
      <w:pPr>
        <w:tabs>
          <w:tab w:val="left" w:pos="567"/>
        </w:tabs>
        <w:spacing w:before="60"/>
        <w:rPr>
          <w:rFonts w:asciiTheme="minorHAnsi" w:hAnsiTheme="minorHAnsi"/>
          <w:sz w:val="22"/>
          <w:szCs w:val="22"/>
        </w:rPr>
      </w:pPr>
      <w:r w:rsidRPr="00EC0C54">
        <w:rPr>
          <w:rFonts w:asciiTheme="minorHAnsi" w:hAnsiTheme="minorHAnsi"/>
          <w:sz w:val="22"/>
          <w:szCs w:val="22"/>
        </w:rPr>
        <w:t>Program realiz</w:t>
      </w:r>
      <w:r w:rsidR="00EE169C">
        <w:rPr>
          <w:rFonts w:asciiTheme="minorHAnsi" w:hAnsiTheme="minorHAnsi"/>
          <w:sz w:val="22"/>
          <w:szCs w:val="22"/>
        </w:rPr>
        <w:t>owany będzie w latach 2015 - 2030</w:t>
      </w:r>
      <w:r w:rsidRPr="00EC0C54">
        <w:rPr>
          <w:rFonts w:asciiTheme="minorHAnsi" w:hAnsiTheme="minorHAnsi"/>
          <w:sz w:val="22"/>
          <w:szCs w:val="22"/>
        </w:rPr>
        <w:t>, przy czym:</w:t>
      </w:r>
    </w:p>
    <w:p w14:paraId="301F6DF0" w14:textId="3CE94C57" w:rsidR="00AC7D6D" w:rsidRPr="00EC0C54" w:rsidRDefault="00AC7D6D" w:rsidP="007A46D6">
      <w:pPr>
        <w:numPr>
          <w:ilvl w:val="0"/>
          <w:numId w:val="27"/>
        </w:numPr>
        <w:tabs>
          <w:tab w:val="left" w:pos="567"/>
        </w:tabs>
        <w:spacing w:before="60"/>
        <w:ind w:left="0" w:firstLine="0"/>
        <w:contextualSpacing/>
        <w:rPr>
          <w:rFonts w:asciiTheme="minorHAnsi" w:hAnsiTheme="minorHAnsi"/>
          <w:sz w:val="22"/>
          <w:szCs w:val="22"/>
        </w:rPr>
      </w:pPr>
      <w:r w:rsidRPr="00EC0C54">
        <w:rPr>
          <w:rFonts w:asciiTheme="minorHAnsi" w:hAnsiTheme="minorHAnsi"/>
          <w:sz w:val="22"/>
          <w:szCs w:val="22"/>
        </w:rPr>
        <w:t xml:space="preserve">zobowiązania (rozumiane jako podpisywanie umów) podejmowane będą </w:t>
      </w:r>
      <w:r w:rsidRPr="00EC0C54">
        <w:rPr>
          <w:rFonts w:asciiTheme="minorHAnsi" w:hAnsiTheme="minorHAnsi"/>
          <w:b/>
          <w:sz w:val="22"/>
          <w:szCs w:val="22"/>
        </w:rPr>
        <w:t>do 202</w:t>
      </w:r>
      <w:r w:rsidR="00EE169C">
        <w:rPr>
          <w:rFonts w:asciiTheme="minorHAnsi" w:hAnsiTheme="minorHAnsi"/>
          <w:b/>
          <w:sz w:val="22"/>
          <w:szCs w:val="22"/>
        </w:rPr>
        <w:t>7</w:t>
      </w:r>
      <w:r w:rsidRPr="00EC0C54">
        <w:rPr>
          <w:rFonts w:asciiTheme="minorHAnsi" w:hAnsiTheme="minorHAnsi"/>
          <w:b/>
          <w:sz w:val="22"/>
          <w:szCs w:val="22"/>
        </w:rPr>
        <w:t> r</w:t>
      </w:r>
      <w:r w:rsidR="002F0EAD" w:rsidRPr="00EC0C54">
        <w:rPr>
          <w:rFonts w:asciiTheme="minorHAnsi" w:hAnsiTheme="minorHAnsi"/>
          <w:b/>
          <w:sz w:val="22"/>
          <w:szCs w:val="22"/>
        </w:rPr>
        <w:t>.</w:t>
      </w:r>
      <w:r w:rsidR="002F0EAD" w:rsidRPr="00EC0C54">
        <w:rPr>
          <w:rFonts w:asciiTheme="minorHAnsi" w:hAnsiTheme="minorHAnsi"/>
          <w:sz w:val="22"/>
          <w:szCs w:val="22"/>
        </w:rPr>
        <w:t>;</w:t>
      </w:r>
    </w:p>
    <w:p w14:paraId="40C95280" w14:textId="1E0FA952" w:rsidR="00AC7D6D" w:rsidRPr="00EC0C54" w:rsidRDefault="00AC7D6D" w:rsidP="007A46D6">
      <w:pPr>
        <w:numPr>
          <w:ilvl w:val="0"/>
          <w:numId w:val="27"/>
        </w:numPr>
        <w:tabs>
          <w:tab w:val="left" w:pos="567"/>
        </w:tabs>
        <w:spacing w:before="60"/>
        <w:ind w:left="0" w:firstLine="0"/>
        <w:contextualSpacing/>
        <w:rPr>
          <w:rFonts w:asciiTheme="minorHAnsi" w:hAnsiTheme="minorHAnsi"/>
          <w:sz w:val="22"/>
          <w:szCs w:val="22"/>
        </w:rPr>
      </w:pPr>
      <w:r w:rsidRPr="00EC0C54">
        <w:rPr>
          <w:rFonts w:asciiTheme="minorHAnsi" w:hAnsiTheme="minorHAnsi"/>
          <w:sz w:val="22"/>
          <w:szCs w:val="22"/>
        </w:rPr>
        <w:t xml:space="preserve">środki wydatkowane będą </w:t>
      </w:r>
      <w:r w:rsidR="00EE169C">
        <w:rPr>
          <w:rFonts w:asciiTheme="minorHAnsi" w:hAnsiTheme="minorHAnsi"/>
          <w:b/>
          <w:sz w:val="22"/>
          <w:szCs w:val="22"/>
        </w:rPr>
        <w:t>do 2030</w:t>
      </w:r>
      <w:r w:rsidRPr="00EC0C54">
        <w:rPr>
          <w:rFonts w:asciiTheme="minorHAnsi" w:hAnsiTheme="minorHAnsi"/>
          <w:b/>
          <w:sz w:val="22"/>
          <w:szCs w:val="22"/>
        </w:rPr>
        <w:t xml:space="preserve"> r.</w:t>
      </w:r>
      <w:r w:rsidRPr="00EC0C54">
        <w:rPr>
          <w:rFonts w:asciiTheme="minorHAnsi" w:hAnsiTheme="minorHAnsi"/>
          <w:sz w:val="22"/>
          <w:szCs w:val="22"/>
        </w:rPr>
        <w:t xml:space="preserve"> </w:t>
      </w:r>
    </w:p>
    <w:p w14:paraId="066EC8D4" w14:textId="77777777" w:rsidR="00AC7D6D" w:rsidRPr="00EC0C54" w:rsidRDefault="00AC7D6D" w:rsidP="0098360A">
      <w:pPr>
        <w:pStyle w:val="Akapitzlist"/>
        <w:numPr>
          <w:ilvl w:val="0"/>
          <w:numId w:val="2"/>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EC0C54">
        <w:rPr>
          <w:rFonts w:asciiTheme="minorHAnsi" w:hAnsiTheme="minorHAnsi"/>
          <w:b/>
          <w:sz w:val="22"/>
          <w:szCs w:val="22"/>
        </w:rPr>
        <w:t>Terminy i sposób składania wniosków</w:t>
      </w:r>
    </w:p>
    <w:p w14:paraId="631B15B3" w14:textId="77777777" w:rsidR="00AC7D6D" w:rsidRPr="00EC0C54" w:rsidRDefault="00AC7D6D" w:rsidP="00AC7D6D">
      <w:pPr>
        <w:autoSpaceDE w:val="0"/>
        <w:autoSpaceDN w:val="0"/>
        <w:adjustRightInd w:val="0"/>
        <w:spacing w:before="60"/>
        <w:jc w:val="both"/>
        <w:rPr>
          <w:rFonts w:asciiTheme="minorHAnsi" w:hAnsiTheme="minorHAnsi"/>
          <w:sz w:val="22"/>
          <w:szCs w:val="22"/>
        </w:rPr>
      </w:pPr>
      <w:r w:rsidRPr="00EC0C54">
        <w:rPr>
          <w:rFonts w:asciiTheme="minorHAnsi" w:hAnsiTheme="minorHAnsi"/>
          <w:sz w:val="22"/>
          <w:szCs w:val="22"/>
        </w:rPr>
        <w:t xml:space="preserve">Nabór wniosków odbywa się w trybie ciągłym. </w:t>
      </w:r>
    </w:p>
    <w:p w14:paraId="211C6612" w14:textId="218AAAEB" w:rsidR="00AC7D6D" w:rsidRPr="00EC0C54" w:rsidRDefault="00AC7D6D" w:rsidP="00AC7D6D">
      <w:pPr>
        <w:autoSpaceDE w:val="0"/>
        <w:autoSpaceDN w:val="0"/>
        <w:adjustRightInd w:val="0"/>
        <w:spacing w:before="60"/>
        <w:jc w:val="both"/>
        <w:rPr>
          <w:rFonts w:asciiTheme="minorHAnsi" w:hAnsiTheme="minorHAnsi"/>
          <w:sz w:val="22"/>
          <w:szCs w:val="22"/>
        </w:rPr>
      </w:pPr>
      <w:r w:rsidRPr="00EC0C54">
        <w:rPr>
          <w:rFonts w:asciiTheme="minorHAnsi" w:hAnsiTheme="minorHAnsi"/>
          <w:sz w:val="22"/>
          <w:szCs w:val="22"/>
        </w:rPr>
        <w:t xml:space="preserve">Terminy, sposób składania i rozpatrywania wniosków określone zostaną odpowiednio w ogłoszeniu </w:t>
      </w:r>
      <w:r w:rsidR="005B433F" w:rsidRPr="00EC0C54">
        <w:rPr>
          <w:rFonts w:asciiTheme="minorHAnsi" w:hAnsiTheme="minorHAnsi"/>
          <w:sz w:val="22"/>
          <w:szCs w:val="22"/>
        </w:rPr>
        <w:t>o </w:t>
      </w:r>
      <w:r w:rsidRPr="00EC0C54">
        <w:rPr>
          <w:rFonts w:asciiTheme="minorHAnsi" w:hAnsiTheme="minorHAnsi"/>
          <w:sz w:val="22"/>
          <w:szCs w:val="22"/>
        </w:rPr>
        <w:t>naborze lub w regulaminie naboru, które zamieszczane będą na stronie internetowej NFOŚiGW.</w:t>
      </w:r>
    </w:p>
    <w:p w14:paraId="71A97E4E" w14:textId="77777777" w:rsidR="00AC7D6D" w:rsidRPr="00EC0C54" w:rsidRDefault="00AC7D6D" w:rsidP="009E257A">
      <w:pPr>
        <w:pStyle w:val="Akapitzlist"/>
        <w:numPr>
          <w:ilvl w:val="0"/>
          <w:numId w:val="2"/>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EC0C54">
        <w:rPr>
          <w:rFonts w:asciiTheme="minorHAnsi" w:hAnsiTheme="minorHAnsi"/>
          <w:b/>
          <w:sz w:val="22"/>
          <w:szCs w:val="22"/>
        </w:rPr>
        <w:t xml:space="preserve">Koszty kwalifikowane </w:t>
      </w:r>
    </w:p>
    <w:p w14:paraId="0E5F74D1" w14:textId="323C60AB" w:rsidR="00AC7D6D" w:rsidRPr="00EC0C54" w:rsidRDefault="0009633C" w:rsidP="007A46D6">
      <w:pPr>
        <w:numPr>
          <w:ilvl w:val="0"/>
          <w:numId w:val="45"/>
        </w:numPr>
        <w:autoSpaceDE w:val="0"/>
        <w:autoSpaceDN w:val="0"/>
        <w:adjustRightInd w:val="0"/>
        <w:spacing w:before="60"/>
        <w:ind w:left="567" w:hanging="567"/>
        <w:jc w:val="both"/>
        <w:rPr>
          <w:rFonts w:asciiTheme="minorHAnsi" w:hAnsiTheme="minorHAnsi"/>
          <w:sz w:val="22"/>
          <w:szCs w:val="22"/>
        </w:rPr>
      </w:pPr>
      <w:r w:rsidRPr="00EC0C54">
        <w:rPr>
          <w:rFonts w:asciiTheme="minorHAnsi" w:hAnsiTheme="minorHAnsi"/>
          <w:sz w:val="22"/>
          <w:szCs w:val="22"/>
        </w:rPr>
        <w:t xml:space="preserve">okres </w:t>
      </w:r>
      <w:r w:rsidR="00AC7D6D" w:rsidRPr="00EC0C54">
        <w:rPr>
          <w:rFonts w:asciiTheme="minorHAnsi" w:hAnsiTheme="minorHAnsi"/>
          <w:sz w:val="22"/>
          <w:szCs w:val="22"/>
        </w:rPr>
        <w:t>kwalifikowalności kosztó</w:t>
      </w:r>
      <w:r w:rsidR="00F82190">
        <w:rPr>
          <w:rFonts w:asciiTheme="minorHAnsi" w:hAnsiTheme="minorHAnsi"/>
          <w:sz w:val="22"/>
          <w:szCs w:val="22"/>
        </w:rPr>
        <w:t>w od 01.01.2014 r. do 31.12</w:t>
      </w:r>
      <w:r w:rsidR="00EE169C">
        <w:rPr>
          <w:rFonts w:asciiTheme="minorHAnsi" w:hAnsiTheme="minorHAnsi"/>
          <w:sz w:val="22"/>
          <w:szCs w:val="22"/>
        </w:rPr>
        <w:t>.2030</w:t>
      </w:r>
      <w:r w:rsidR="00AC7D6D" w:rsidRPr="00EC0C54">
        <w:rPr>
          <w:rFonts w:asciiTheme="minorHAnsi" w:hAnsiTheme="minorHAnsi"/>
          <w:sz w:val="22"/>
          <w:szCs w:val="22"/>
        </w:rPr>
        <w:t> r., w którym to poniesione koszty mogą być uznane za kwalifikowane</w:t>
      </w:r>
      <w:r w:rsidRPr="00EC0C54">
        <w:rPr>
          <w:rFonts w:asciiTheme="minorHAnsi" w:hAnsiTheme="minorHAnsi"/>
          <w:sz w:val="22"/>
          <w:szCs w:val="22"/>
        </w:rPr>
        <w:t xml:space="preserve">; </w:t>
      </w:r>
    </w:p>
    <w:p w14:paraId="7F1140C7" w14:textId="5C10D406" w:rsidR="00AC7D6D" w:rsidRPr="00EC0C54" w:rsidRDefault="0009633C" w:rsidP="007A46D6">
      <w:pPr>
        <w:numPr>
          <w:ilvl w:val="0"/>
          <w:numId w:val="45"/>
        </w:numPr>
        <w:autoSpaceDE w:val="0"/>
        <w:autoSpaceDN w:val="0"/>
        <w:adjustRightInd w:val="0"/>
        <w:spacing w:before="60"/>
        <w:ind w:left="567" w:hanging="567"/>
        <w:jc w:val="both"/>
        <w:rPr>
          <w:rFonts w:asciiTheme="minorHAnsi" w:hAnsiTheme="minorHAnsi"/>
          <w:b/>
          <w:sz w:val="22"/>
          <w:szCs w:val="22"/>
        </w:rPr>
      </w:pPr>
      <w:r w:rsidRPr="00EC0C54">
        <w:rPr>
          <w:rFonts w:asciiTheme="minorHAnsi" w:hAnsiTheme="minorHAnsi"/>
          <w:sz w:val="22"/>
          <w:szCs w:val="22"/>
        </w:rPr>
        <w:t xml:space="preserve">koszty </w:t>
      </w:r>
      <w:r w:rsidR="00AC7D6D" w:rsidRPr="00EC0C54">
        <w:rPr>
          <w:rFonts w:asciiTheme="minorHAnsi" w:hAnsiTheme="minorHAnsi"/>
          <w:sz w:val="22"/>
          <w:szCs w:val="22"/>
        </w:rPr>
        <w:t>kwalifikowane - zgodnie z „Wytycznymi w zakresie kosztów kwalifikowanych finansowanych ze środków NFOŚiGW”, z zastrzeżeniem, że:</w:t>
      </w:r>
    </w:p>
    <w:p w14:paraId="53EEFDBD" w14:textId="0CA2DE19" w:rsidR="00AC7D6D" w:rsidRPr="00EC0C54" w:rsidRDefault="00AC7D6D" w:rsidP="007A46D6">
      <w:pPr>
        <w:numPr>
          <w:ilvl w:val="0"/>
          <w:numId w:val="46"/>
        </w:numPr>
        <w:autoSpaceDE w:val="0"/>
        <w:autoSpaceDN w:val="0"/>
        <w:adjustRightInd w:val="0"/>
        <w:ind w:left="851" w:hanging="284"/>
        <w:jc w:val="both"/>
        <w:rPr>
          <w:rFonts w:asciiTheme="minorHAnsi" w:hAnsiTheme="minorHAnsi"/>
          <w:sz w:val="22"/>
          <w:szCs w:val="22"/>
        </w:rPr>
      </w:pPr>
      <w:r w:rsidRPr="00EC0C54">
        <w:rPr>
          <w:rFonts w:asciiTheme="minorHAnsi" w:hAnsiTheme="minorHAnsi"/>
          <w:sz w:val="22"/>
          <w:szCs w:val="22"/>
        </w:rPr>
        <w:t>koszty związane z przygotowaniem przedsięwzięcia, kwalifikuje się do wysokości nieprzekraczającej 5% sumy kosztów kwalifikowanych przedsięwzięcia</w:t>
      </w:r>
      <w:r w:rsidR="0009633C" w:rsidRPr="00EC0C54">
        <w:rPr>
          <w:rFonts w:asciiTheme="minorHAnsi" w:hAnsiTheme="minorHAnsi"/>
          <w:sz w:val="22"/>
          <w:szCs w:val="22"/>
        </w:rPr>
        <w:t>,</w:t>
      </w:r>
    </w:p>
    <w:p w14:paraId="128927C9" w14:textId="0EC20D1B" w:rsidR="00AC7D6D" w:rsidRPr="00EC0C54" w:rsidRDefault="00AC7D6D" w:rsidP="007A46D6">
      <w:pPr>
        <w:numPr>
          <w:ilvl w:val="0"/>
          <w:numId w:val="46"/>
        </w:numPr>
        <w:autoSpaceDE w:val="0"/>
        <w:autoSpaceDN w:val="0"/>
        <w:adjustRightInd w:val="0"/>
        <w:ind w:left="851" w:hanging="284"/>
        <w:jc w:val="both"/>
        <w:rPr>
          <w:rFonts w:asciiTheme="minorHAnsi" w:hAnsiTheme="minorHAnsi"/>
          <w:sz w:val="22"/>
          <w:szCs w:val="22"/>
        </w:rPr>
      </w:pPr>
      <w:r w:rsidRPr="00EC0C54">
        <w:rPr>
          <w:rFonts w:asciiTheme="minorHAnsi" w:hAnsiTheme="minorHAnsi"/>
          <w:sz w:val="22"/>
          <w:szCs w:val="22"/>
        </w:rPr>
        <w:t>koszty nabycia nieruchomości niezabudow</w:t>
      </w:r>
      <w:r w:rsidR="00345DDE" w:rsidRPr="00EC0C54">
        <w:rPr>
          <w:rFonts w:asciiTheme="minorHAnsi" w:hAnsiTheme="minorHAnsi"/>
          <w:sz w:val="22"/>
          <w:szCs w:val="22"/>
        </w:rPr>
        <w:t>anej, nieruchomości zabudowanej</w:t>
      </w:r>
      <w:r w:rsidRPr="00EC0C54">
        <w:rPr>
          <w:rFonts w:asciiTheme="minorHAnsi" w:hAnsiTheme="minorHAnsi"/>
          <w:sz w:val="22"/>
          <w:szCs w:val="22"/>
        </w:rPr>
        <w:t xml:space="preserve"> kwalifikuje się do wysokości nieprzekraczającej 15% kosztów kwalifikowanych przedsięwzięcia</w:t>
      </w:r>
      <w:r w:rsidR="0009633C" w:rsidRPr="00EC0C54">
        <w:rPr>
          <w:rFonts w:asciiTheme="minorHAnsi" w:hAnsiTheme="minorHAnsi"/>
          <w:sz w:val="22"/>
          <w:szCs w:val="22"/>
        </w:rPr>
        <w:t>,</w:t>
      </w:r>
    </w:p>
    <w:p w14:paraId="32C8019E" w14:textId="2CCB17C0" w:rsidR="00AC7D6D" w:rsidRPr="00EC0C54" w:rsidRDefault="00AC7D6D" w:rsidP="007A46D6">
      <w:pPr>
        <w:numPr>
          <w:ilvl w:val="0"/>
          <w:numId w:val="46"/>
        </w:numPr>
        <w:autoSpaceDE w:val="0"/>
        <w:autoSpaceDN w:val="0"/>
        <w:adjustRightInd w:val="0"/>
        <w:ind w:left="851" w:hanging="284"/>
        <w:jc w:val="both"/>
        <w:rPr>
          <w:rFonts w:asciiTheme="minorHAnsi" w:hAnsiTheme="minorHAnsi"/>
          <w:sz w:val="22"/>
          <w:szCs w:val="22"/>
        </w:rPr>
      </w:pPr>
      <w:r w:rsidRPr="00EC0C54">
        <w:rPr>
          <w:rFonts w:asciiTheme="minorHAnsi" w:hAnsiTheme="minorHAnsi"/>
          <w:sz w:val="22"/>
          <w:szCs w:val="22"/>
        </w:rPr>
        <w:t>kwalifikuje się koszty nabycia i dostawy wyłącznie nowych maszyn, urządzeń, narzędzi, przyrządów i aparatury oraz sprzętu i wyposażenia</w:t>
      </w:r>
      <w:r w:rsidR="0009633C" w:rsidRPr="00EC0C54">
        <w:rPr>
          <w:rFonts w:asciiTheme="minorHAnsi" w:hAnsiTheme="minorHAnsi"/>
          <w:sz w:val="22"/>
          <w:szCs w:val="22"/>
        </w:rPr>
        <w:t xml:space="preserve">, </w:t>
      </w:r>
    </w:p>
    <w:p w14:paraId="3DF2DBB2" w14:textId="065AFE44" w:rsidR="00AC7D6D" w:rsidRPr="00EC0C54" w:rsidRDefault="00AC7D6D" w:rsidP="007A46D6">
      <w:pPr>
        <w:numPr>
          <w:ilvl w:val="0"/>
          <w:numId w:val="46"/>
        </w:numPr>
        <w:autoSpaceDE w:val="0"/>
        <w:autoSpaceDN w:val="0"/>
        <w:adjustRightInd w:val="0"/>
        <w:ind w:left="851" w:hanging="284"/>
        <w:jc w:val="both"/>
        <w:rPr>
          <w:rFonts w:asciiTheme="minorHAnsi" w:hAnsiTheme="minorHAnsi"/>
          <w:sz w:val="22"/>
          <w:szCs w:val="22"/>
        </w:rPr>
      </w:pPr>
      <w:r w:rsidRPr="00EC0C54">
        <w:rPr>
          <w:rFonts w:asciiTheme="minorHAnsi" w:hAnsiTheme="minorHAnsi"/>
          <w:sz w:val="22"/>
          <w:szCs w:val="22"/>
        </w:rPr>
        <w:t>koszty budowy dróg, bocznic kolejowych i placów utwardzonych kwalifikuje się do wysokości nieprzekraczającej 20 % kosztów kwalifikowanych przedsięwzięcia (ograniczenie to nie dotyczy kompostowni płytowych do odpadów zielonych</w:t>
      </w:r>
      <w:r w:rsidR="0009633C" w:rsidRPr="00EC0C54">
        <w:rPr>
          <w:rFonts w:asciiTheme="minorHAnsi" w:hAnsiTheme="minorHAnsi"/>
          <w:sz w:val="22"/>
          <w:szCs w:val="22"/>
        </w:rPr>
        <w:t>),</w:t>
      </w:r>
    </w:p>
    <w:p w14:paraId="28E31894" w14:textId="6BD91E30" w:rsidR="00AC7D6D" w:rsidRPr="00EC0C54" w:rsidRDefault="00AC7D6D" w:rsidP="007A46D6">
      <w:pPr>
        <w:numPr>
          <w:ilvl w:val="0"/>
          <w:numId w:val="46"/>
        </w:numPr>
        <w:autoSpaceDE w:val="0"/>
        <w:autoSpaceDN w:val="0"/>
        <w:adjustRightInd w:val="0"/>
        <w:spacing w:before="60"/>
        <w:ind w:left="851" w:hanging="284"/>
        <w:jc w:val="both"/>
        <w:rPr>
          <w:rFonts w:asciiTheme="minorHAnsi" w:hAnsiTheme="minorHAnsi"/>
          <w:sz w:val="22"/>
          <w:szCs w:val="22"/>
        </w:rPr>
      </w:pPr>
      <w:r w:rsidRPr="00EC0C54">
        <w:rPr>
          <w:rFonts w:asciiTheme="minorHAnsi" w:hAnsiTheme="minorHAnsi"/>
          <w:sz w:val="22"/>
          <w:szCs w:val="22"/>
        </w:rPr>
        <w:t>koszty poniesione przed dniem złożenia wniosku mogą być kwalifikowane do wysokości nieprzekraczającej 20% kosztów kwalifikowanych przedsięwzięcia</w:t>
      </w:r>
      <w:r w:rsidR="0009633C" w:rsidRPr="00EC0C54">
        <w:rPr>
          <w:rFonts w:asciiTheme="minorHAnsi" w:hAnsiTheme="minorHAnsi"/>
          <w:sz w:val="22"/>
          <w:szCs w:val="22"/>
        </w:rPr>
        <w:t>,</w:t>
      </w:r>
    </w:p>
    <w:p w14:paraId="2B32A23C" w14:textId="49CA72A2" w:rsidR="00AC7D6D" w:rsidRPr="00EC0C54" w:rsidRDefault="00AC7D6D" w:rsidP="007A46D6">
      <w:pPr>
        <w:numPr>
          <w:ilvl w:val="0"/>
          <w:numId w:val="46"/>
        </w:numPr>
        <w:autoSpaceDE w:val="0"/>
        <w:autoSpaceDN w:val="0"/>
        <w:adjustRightInd w:val="0"/>
        <w:ind w:left="851" w:hanging="284"/>
        <w:jc w:val="both"/>
        <w:rPr>
          <w:rFonts w:asciiTheme="minorHAnsi" w:hAnsiTheme="minorHAnsi"/>
          <w:sz w:val="22"/>
          <w:szCs w:val="22"/>
        </w:rPr>
      </w:pPr>
      <w:r w:rsidRPr="00EC0C54">
        <w:rPr>
          <w:rFonts w:asciiTheme="minorHAnsi" w:hAnsiTheme="minorHAnsi"/>
          <w:sz w:val="22"/>
          <w:szCs w:val="22"/>
        </w:rPr>
        <w:t xml:space="preserve">kwalifikuje się koszty zapobiegania rozprzestrzenianiu się odorów i hałasu związanych </w:t>
      </w:r>
      <w:r w:rsidR="005B433F" w:rsidRPr="00EC0C54">
        <w:rPr>
          <w:rFonts w:asciiTheme="minorHAnsi" w:hAnsiTheme="minorHAnsi"/>
          <w:sz w:val="22"/>
          <w:szCs w:val="22"/>
        </w:rPr>
        <w:t>z </w:t>
      </w:r>
      <w:r w:rsidRPr="00EC0C54">
        <w:rPr>
          <w:rFonts w:asciiTheme="minorHAnsi" w:hAnsiTheme="minorHAnsi"/>
          <w:sz w:val="22"/>
          <w:szCs w:val="22"/>
        </w:rPr>
        <w:t>eksploatacją przedsięwzięcia</w:t>
      </w:r>
      <w:r w:rsidR="0009633C" w:rsidRPr="00EC0C54">
        <w:rPr>
          <w:rFonts w:asciiTheme="minorHAnsi" w:hAnsiTheme="minorHAnsi"/>
          <w:sz w:val="22"/>
          <w:szCs w:val="22"/>
        </w:rPr>
        <w:t>,</w:t>
      </w:r>
    </w:p>
    <w:p w14:paraId="5086A1AD" w14:textId="769C9DCB" w:rsidR="00AC7D6D" w:rsidRPr="00EC0C54" w:rsidRDefault="00AC7D6D" w:rsidP="007A46D6">
      <w:pPr>
        <w:numPr>
          <w:ilvl w:val="0"/>
          <w:numId w:val="46"/>
        </w:numPr>
        <w:autoSpaceDE w:val="0"/>
        <w:autoSpaceDN w:val="0"/>
        <w:adjustRightInd w:val="0"/>
        <w:ind w:left="851" w:hanging="284"/>
        <w:jc w:val="both"/>
        <w:rPr>
          <w:rFonts w:asciiTheme="minorHAnsi" w:hAnsiTheme="minorHAnsi"/>
          <w:sz w:val="22"/>
          <w:szCs w:val="22"/>
        </w:rPr>
      </w:pPr>
      <w:r w:rsidRPr="00EC0C54">
        <w:rPr>
          <w:rFonts w:asciiTheme="minorHAnsi" w:hAnsiTheme="minorHAnsi"/>
          <w:sz w:val="22"/>
          <w:szCs w:val="22"/>
        </w:rPr>
        <w:t>kwalifikuje się koszty zbierania, odzysku, w tym recyklingu, oraz unieszkodliwiania odpadów wytworzonych lub zebranych w związku z realizacją przedsięwzięcia</w:t>
      </w:r>
      <w:r w:rsidR="0009633C" w:rsidRPr="00EC0C54">
        <w:rPr>
          <w:rFonts w:asciiTheme="minorHAnsi" w:hAnsiTheme="minorHAnsi"/>
          <w:sz w:val="22"/>
          <w:szCs w:val="22"/>
        </w:rPr>
        <w:t xml:space="preserve">, </w:t>
      </w:r>
    </w:p>
    <w:p w14:paraId="57F5476F" w14:textId="715E78FE" w:rsidR="00AC7D6D" w:rsidRPr="00EC0C54" w:rsidRDefault="00AC7D6D" w:rsidP="007A46D6">
      <w:pPr>
        <w:numPr>
          <w:ilvl w:val="0"/>
          <w:numId w:val="46"/>
        </w:numPr>
        <w:autoSpaceDE w:val="0"/>
        <w:autoSpaceDN w:val="0"/>
        <w:adjustRightInd w:val="0"/>
        <w:ind w:left="851" w:hanging="284"/>
        <w:jc w:val="both"/>
        <w:rPr>
          <w:rFonts w:asciiTheme="minorHAnsi" w:hAnsiTheme="minorHAnsi"/>
          <w:sz w:val="22"/>
          <w:szCs w:val="22"/>
        </w:rPr>
      </w:pPr>
      <w:r w:rsidRPr="00EC0C54">
        <w:rPr>
          <w:rFonts w:asciiTheme="minorHAnsi" w:hAnsiTheme="minorHAnsi"/>
          <w:sz w:val="22"/>
          <w:szCs w:val="22"/>
        </w:rPr>
        <w:t>nie kwalifikuje się kosztów nabycia patentów, licencji, nieopatentowanej wiedzy technicznej, technologicznej lub z zakresu organizacji i zarządzania</w:t>
      </w:r>
      <w:r w:rsidR="0009633C" w:rsidRPr="00EC0C54">
        <w:rPr>
          <w:rFonts w:asciiTheme="minorHAnsi" w:hAnsiTheme="minorHAnsi"/>
          <w:sz w:val="22"/>
          <w:szCs w:val="22"/>
        </w:rPr>
        <w:t>,</w:t>
      </w:r>
    </w:p>
    <w:p w14:paraId="77C24224" w14:textId="77777777" w:rsidR="00AC7D6D" w:rsidRPr="00EC0C54" w:rsidRDefault="00AC7D6D" w:rsidP="007A46D6">
      <w:pPr>
        <w:numPr>
          <w:ilvl w:val="0"/>
          <w:numId w:val="46"/>
        </w:numPr>
        <w:autoSpaceDE w:val="0"/>
        <w:autoSpaceDN w:val="0"/>
        <w:adjustRightInd w:val="0"/>
        <w:ind w:left="851" w:hanging="284"/>
        <w:jc w:val="both"/>
        <w:rPr>
          <w:rFonts w:asciiTheme="minorHAnsi" w:hAnsiTheme="minorHAnsi"/>
          <w:sz w:val="22"/>
          <w:szCs w:val="22"/>
        </w:rPr>
      </w:pPr>
      <w:r w:rsidRPr="00EC0C54">
        <w:rPr>
          <w:rFonts w:asciiTheme="minorHAnsi" w:hAnsiTheme="minorHAnsi"/>
          <w:sz w:val="22"/>
          <w:szCs w:val="22"/>
        </w:rPr>
        <w:t>nie kwalifikuje się kosztów zarządzania przedsięwzięciem.</w:t>
      </w:r>
    </w:p>
    <w:p w14:paraId="72705097" w14:textId="75DEB0D4" w:rsidR="00AC7D6D" w:rsidRPr="00EC0C54" w:rsidRDefault="00AC7D6D" w:rsidP="009E257A">
      <w:pPr>
        <w:pStyle w:val="Akapitzlist"/>
        <w:numPr>
          <w:ilvl w:val="0"/>
          <w:numId w:val="2"/>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EC0C54">
        <w:rPr>
          <w:rFonts w:asciiTheme="minorHAnsi" w:hAnsiTheme="minorHAnsi"/>
          <w:b/>
          <w:sz w:val="22"/>
          <w:szCs w:val="22"/>
        </w:rPr>
        <w:t>Formy i warunki dofinasowania</w:t>
      </w:r>
      <w:r w:rsidR="0067633D">
        <w:rPr>
          <w:rFonts w:asciiTheme="minorHAnsi" w:hAnsiTheme="minorHAnsi"/>
          <w:b/>
          <w:sz w:val="22"/>
          <w:szCs w:val="22"/>
        </w:rPr>
        <w:t>/wsparcia</w:t>
      </w:r>
    </w:p>
    <w:p w14:paraId="59D0B840" w14:textId="77777777" w:rsidR="00120491" w:rsidRPr="00EC0C54" w:rsidRDefault="00120491" w:rsidP="007A46D6">
      <w:pPr>
        <w:numPr>
          <w:ilvl w:val="1"/>
          <w:numId w:val="44"/>
        </w:numPr>
        <w:tabs>
          <w:tab w:val="left" w:pos="540"/>
        </w:tabs>
        <w:autoSpaceDE w:val="0"/>
        <w:autoSpaceDN w:val="0"/>
        <w:adjustRightInd w:val="0"/>
        <w:spacing w:before="120"/>
        <w:ind w:left="567" w:hanging="567"/>
        <w:rPr>
          <w:rFonts w:asciiTheme="minorHAnsi" w:hAnsiTheme="minorHAnsi"/>
          <w:b/>
          <w:sz w:val="22"/>
          <w:szCs w:val="22"/>
        </w:rPr>
      </w:pPr>
      <w:r w:rsidRPr="00EC0C54">
        <w:rPr>
          <w:rFonts w:asciiTheme="minorHAnsi" w:hAnsiTheme="minorHAnsi"/>
          <w:b/>
          <w:sz w:val="22"/>
          <w:szCs w:val="22"/>
        </w:rPr>
        <w:t>Formy dofinansowania</w:t>
      </w:r>
    </w:p>
    <w:p w14:paraId="53A7ED69" w14:textId="659D30EA" w:rsidR="00A620BA" w:rsidRDefault="007C72DF" w:rsidP="007A46D6">
      <w:pPr>
        <w:pStyle w:val="Akapitzlist"/>
        <w:numPr>
          <w:ilvl w:val="5"/>
          <w:numId w:val="11"/>
        </w:numPr>
        <w:tabs>
          <w:tab w:val="left" w:pos="567"/>
        </w:tabs>
        <w:autoSpaceDE w:val="0"/>
        <w:autoSpaceDN w:val="0"/>
        <w:adjustRightInd w:val="0"/>
        <w:spacing w:before="60"/>
        <w:ind w:left="924" w:hanging="357"/>
        <w:jc w:val="both"/>
        <w:rPr>
          <w:rFonts w:asciiTheme="minorHAnsi" w:hAnsiTheme="minorHAnsi"/>
          <w:sz w:val="22"/>
          <w:szCs w:val="22"/>
        </w:rPr>
      </w:pPr>
      <w:r>
        <w:rPr>
          <w:rFonts w:asciiTheme="minorHAnsi" w:hAnsiTheme="minorHAnsi"/>
          <w:sz w:val="22"/>
          <w:szCs w:val="22"/>
        </w:rPr>
        <w:t>d</w:t>
      </w:r>
      <w:r w:rsidR="00A620BA">
        <w:rPr>
          <w:rFonts w:asciiTheme="minorHAnsi" w:hAnsiTheme="minorHAnsi"/>
          <w:sz w:val="22"/>
          <w:szCs w:val="22"/>
        </w:rPr>
        <w:t>otacja;</w:t>
      </w:r>
    </w:p>
    <w:p w14:paraId="1769B92E" w14:textId="77777777" w:rsidR="00EC3F2F" w:rsidRDefault="008A5978" w:rsidP="007A46D6">
      <w:pPr>
        <w:pStyle w:val="Akapitzlist"/>
        <w:numPr>
          <w:ilvl w:val="5"/>
          <w:numId w:val="11"/>
        </w:numPr>
        <w:tabs>
          <w:tab w:val="left" w:pos="567"/>
        </w:tabs>
        <w:autoSpaceDE w:val="0"/>
        <w:autoSpaceDN w:val="0"/>
        <w:adjustRightInd w:val="0"/>
        <w:spacing w:before="60"/>
        <w:ind w:left="924" w:hanging="357"/>
        <w:jc w:val="both"/>
        <w:rPr>
          <w:rFonts w:asciiTheme="minorHAnsi" w:hAnsiTheme="minorHAnsi"/>
          <w:sz w:val="22"/>
          <w:szCs w:val="22"/>
        </w:rPr>
      </w:pPr>
      <w:r>
        <w:rPr>
          <w:rFonts w:asciiTheme="minorHAnsi" w:hAnsiTheme="minorHAnsi"/>
          <w:sz w:val="22"/>
          <w:szCs w:val="22"/>
        </w:rPr>
        <w:t xml:space="preserve"> </w:t>
      </w:r>
      <w:r w:rsidR="00120491" w:rsidRPr="00A620BA">
        <w:rPr>
          <w:rFonts w:asciiTheme="minorHAnsi" w:hAnsiTheme="minorHAnsi"/>
          <w:sz w:val="22"/>
          <w:szCs w:val="22"/>
        </w:rPr>
        <w:t>p</w:t>
      </w:r>
      <w:r w:rsidR="00AC7D6D" w:rsidRPr="00A620BA">
        <w:rPr>
          <w:rFonts w:asciiTheme="minorHAnsi" w:hAnsiTheme="minorHAnsi"/>
          <w:sz w:val="22"/>
          <w:szCs w:val="22"/>
        </w:rPr>
        <w:t>ożyczka</w:t>
      </w:r>
      <w:r w:rsidR="00EC3F2F">
        <w:rPr>
          <w:rFonts w:asciiTheme="minorHAnsi" w:hAnsiTheme="minorHAnsi"/>
          <w:sz w:val="22"/>
          <w:szCs w:val="22"/>
        </w:rPr>
        <w:t>;</w:t>
      </w:r>
    </w:p>
    <w:p w14:paraId="6209D485" w14:textId="2F59F27E" w:rsidR="00AC7D6D" w:rsidRPr="00EC0C54" w:rsidRDefault="00AC7D6D" w:rsidP="007A46D6">
      <w:pPr>
        <w:numPr>
          <w:ilvl w:val="1"/>
          <w:numId w:val="44"/>
        </w:numPr>
        <w:tabs>
          <w:tab w:val="left" w:pos="540"/>
        </w:tabs>
        <w:autoSpaceDE w:val="0"/>
        <w:autoSpaceDN w:val="0"/>
        <w:adjustRightInd w:val="0"/>
        <w:spacing w:before="120"/>
        <w:ind w:left="567" w:hanging="567"/>
        <w:rPr>
          <w:rFonts w:asciiTheme="minorHAnsi" w:hAnsiTheme="minorHAnsi"/>
          <w:b/>
          <w:sz w:val="22"/>
          <w:szCs w:val="22"/>
        </w:rPr>
      </w:pPr>
      <w:r w:rsidRPr="00EC0C54">
        <w:rPr>
          <w:rFonts w:asciiTheme="minorHAnsi" w:hAnsiTheme="minorHAnsi"/>
          <w:b/>
          <w:sz w:val="22"/>
          <w:szCs w:val="22"/>
        </w:rPr>
        <w:t xml:space="preserve">Intensywność dofinansowania </w:t>
      </w:r>
    </w:p>
    <w:p w14:paraId="4C31D2D9" w14:textId="79EDF8AB" w:rsidR="00EC3F2F" w:rsidRDefault="00307033" w:rsidP="007A46D6">
      <w:pPr>
        <w:numPr>
          <w:ilvl w:val="0"/>
          <w:numId w:val="51"/>
        </w:numPr>
        <w:jc w:val="both"/>
        <w:rPr>
          <w:rFonts w:asciiTheme="minorHAnsi" w:hAnsiTheme="minorHAnsi"/>
          <w:sz w:val="22"/>
          <w:szCs w:val="22"/>
        </w:rPr>
      </w:pPr>
      <w:r>
        <w:rPr>
          <w:rFonts w:asciiTheme="minorHAnsi" w:hAnsiTheme="minorHAnsi"/>
          <w:sz w:val="22"/>
          <w:szCs w:val="22"/>
        </w:rPr>
        <w:t>dofinansowanie w formie dotacji:</w:t>
      </w:r>
      <w:r w:rsidR="00BC0F43">
        <w:rPr>
          <w:rFonts w:asciiTheme="minorHAnsi" w:hAnsiTheme="minorHAnsi"/>
          <w:sz w:val="22"/>
          <w:szCs w:val="22"/>
        </w:rPr>
        <w:t xml:space="preserve"> </w:t>
      </w:r>
    </w:p>
    <w:p w14:paraId="4CB47D32" w14:textId="52163F14" w:rsidR="002B131C" w:rsidRPr="00DA0A18" w:rsidRDefault="00307033" w:rsidP="00DA0A18">
      <w:pPr>
        <w:pStyle w:val="Akapitzlist"/>
        <w:numPr>
          <w:ilvl w:val="0"/>
          <w:numId w:val="76"/>
        </w:numPr>
        <w:jc w:val="both"/>
        <w:rPr>
          <w:rFonts w:asciiTheme="minorHAnsi" w:hAnsiTheme="minorHAnsi"/>
          <w:sz w:val="22"/>
          <w:szCs w:val="22"/>
        </w:rPr>
      </w:pPr>
      <w:r w:rsidRPr="00DA0A18">
        <w:rPr>
          <w:rFonts w:asciiTheme="minorHAnsi" w:hAnsiTheme="minorHAnsi"/>
          <w:sz w:val="22"/>
          <w:szCs w:val="22"/>
        </w:rPr>
        <w:t xml:space="preserve">do </w:t>
      </w:r>
      <w:r w:rsidR="008C35F2" w:rsidRPr="00DA0A18">
        <w:rPr>
          <w:rFonts w:asciiTheme="minorHAnsi" w:hAnsiTheme="minorHAnsi"/>
          <w:sz w:val="22"/>
          <w:szCs w:val="22"/>
        </w:rPr>
        <w:t>5</w:t>
      </w:r>
      <w:r w:rsidRPr="00DA0A18">
        <w:rPr>
          <w:rFonts w:asciiTheme="minorHAnsi" w:hAnsiTheme="minorHAnsi"/>
          <w:sz w:val="22"/>
          <w:szCs w:val="22"/>
        </w:rPr>
        <w:t>0% kosztów kwalifikowanych</w:t>
      </w:r>
      <w:r w:rsidR="00EC3F2F" w:rsidRPr="00DA0A18">
        <w:rPr>
          <w:rFonts w:asciiTheme="minorHAnsi" w:hAnsiTheme="minorHAnsi"/>
          <w:sz w:val="22"/>
          <w:szCs w:val="22"/>
        </w:rPr>
        <w:t xml:space="preserve"> nie więcej niż 5</w:t>
      </w:r>
      <w:r w:rsidR="003A3C21" w:rsidRPr="00DA0A18">
        <w:rPr>
          <w:rFonts w:asciiTheme="minorHAnsi" w:hAnsiTheme="minorHAnsi"/>
          <w:sz w:val="22"/>
          <w:szCs w:val="22"/>
        </w:rPr>
        <w:t>0 mln zł.</w:t>
      </w:r>
      <w:r w:rsidR="00DA0A18">
        <w:rPr>
          <w:rFonts w:asciiTheme="minorHAnsi" w:hAnsiTheme="minorHAnsi"/>
          <w:sz w:val="22"/>
          <w:szCs w:val="22"/>
        </w:rPr>
        <w:t>, dla przedsięwzięć polegających na:</w:t>
      </w:r>
    </w:p>
    <w:p w14:paraId="0AB422B7" w14:textId="77777777" w:rsidR="00EC3F2F" w:rsidRPr="00EC3F2F" w:rsidRDefault="00EC3F2F" w:rsidP="00EC3F2F">
      <w:pPr>
        <w:pStyle w:val="Akapitzlist"/>
        <w:autoSpaceDE w:val="0"/>
        <w:autoSpaceDN w:val="0"/>
        <w:adjustRightInd w:val="0"/>
        <w:ind w:left="786"/>
        <w:jc w:val="both"/>
        <w:rPr>
          <w:rFonts w:asciiTheme="minorHAnsi" w:hAnsiTheme="minorHAnsi" w:cstheme="minorHAnsi"/>
          <w:sz w:val="22"/>
          <w:szCs w:val="22"/>
        </w:rPr>
      </w:pPr>
      <w:r w:rsidRPr="00EC3F2F">
        <w:rPr>
          <w:rFonts w:asciiTheme="minorHAnsi" w:hAnsiTheme="minorHAnsi" w:cstheme="minorHAnsi"/>
          <w:sz w:val="22"/>
          <w:szCs w:val="22"/>
        </w:rPr>
        <w:lastRenderedPageBreak/>
        <w:t>•</w:t>
      </w:r>
      <w:r w:rsidRPr="00EC3F2F">
        <w:rPr>
          <w:rFonts w:asciiTheme="minorHAnsi" w:hAnsiTheme="minorHAnsi" w:cstheme="minorHAnsi"/>
          <w:sz w:val="22"/>
          <w:szCs w:val="22"/>
        </w:rPr>
        <w:tab/>
        <w:t>budowie nowej lub rozbudowie istniejącej instalacji termicznego przekształcania odpadów wytworzonych z odpadów komunalnych z wytwarzaniem energii w kogeneracji,</w:t>
      </w:r>
    </w:p>
    <w:p w14:paraId="3BA46B59" w14:textId="2E8173B4" w:rsidR="00EC3F2F" w:rsidRPr="00EC3F2F" w:rsidRDefault="00EC3F2F" w:rsidP="00EC3F2F">
      <w:pPr>
        <w:pStyle w:val="Akapitzlist"/>
        <w:autoSpaceDE w:val="0"/>
        <w:autoSpaceDN w:val="0"/>
        <w:adjustRightInd w:val="0"/>
        <w:ind w:left="786"/>
        <w:jc w:val="both"/>
        <w:rPr>
          <w:rFonts w:asciiTheme="minorHAnsi" w:hAnsiTheme="minorHAnsi" w:cstheme="minorHAnsi"/>
          <w:sz w:val="22"/>
          <w:szCs w:val="22"/>
        </w:rPr>
      </w:pPr>
      <w:r w:rsidRPr="00EC3F2F">
        <w:rPr>
          <w:rFonts w:asciiTheme="minorHAnsi" w:hAnsiTheme="minorHAnsi" w:cstheme="minorHAnsi"/>
          <w:sz w:val="22"/>
          <w:szCs w:val="22"/>
        </w:rPr>
        <w:t>Jeżeli w instalacji będącej przedmiotem wniosku przetwarzane będą również paliwa lub odpady inne niż odpady wytworzone z odpadów komunalnych lub komunalne osady ściekowe lub odpady wytworzone z komunalnych osadów ściekowych intensywność dofinansowania zmniejszona jest proporcjonalnie do udziału sumy mas przetwarzanych odpadów komunalnych lub komunalnych osadów ściekow</w:t>
      </w:r>
      <w:r w:rsidR="00DB20A8">
        <w:rPr>
          <w:rFonts w:asciiTheme="minorHAnsi" w:hAnsiTheme="minorHAnsi" w:cstheme="minorHAnsi"/>
          <w:sz w:val="22"/>
          <w:szCs w:val="22"/>
        </w:rPr>
        <w:t>ych</w:t>
      </w:r>
      <w:r w:rsidRPr="00EC3F2F">
        <w:rPr>
          <w:rFonts w:asciiTheme="minorHAnsi" w:hAnsiTheme="minorHAnsi" w:cstheme="minorHAnsi"/>
          <w:sz w:val="22"/>
          <w:szCs w:val="22"/>
        </w:rPr>
        <w:t xml:space="preserve"> lub odpadów wytworzonych z komunalnych osadów ściekowych w łącznej masie przetwarzanych termicznie odpadów i paliw,</w:t>
      </w:r>
    </w:p>
    <w:p w14:paraId="6CFAF228" w14:textId="2DB6F6E5" w:rsidR="00EC3F2F" w:rsidRPr="00EC3F2F" w:rsidRDefault="00EC3F2F" w:rsidP="00EC3F2F">
      <w:pPr>
        <w:pStyle w:val="Akapitzlist"/>
        <w:autoSpaceDE w:val="0"/>
        <w:autoSpaceDN w:val="0"/>
        <w:adjustRightInd w:val="0"/>
        <w:ind w:left="786"/>
        <w:jc w:val="both"/>
        <w:rPr>
          <w:rFonts w:asciiTheme="minorHAnsi" w:hAnsiTheme="minorHAnsi" w:cstheme="minorHAnsi"/>
          <w:sz w:val="22"/>
          <w:szCs w:val="22"/>
        </w:rPr>
      </w:pPr>
      <w:r w:rsidRPr="00EC3F2F">
        <w:rPr>
          <w:rFonts w:asciiTheme="minorHAnsi" w:hAnsiTheme="minorHAnsi" w:cstheme="minorHAnsi"/>
          <w:sz w:val="22"/>
          <w:szCs w:val="22"/>
        </w:rPr>
        <w:t>•</w:t>
      </w:r>
      <w:r w:rsidRPr="00EC3F2F">
        <w:rPr>
          <w:rFonts w:asciiTheme="minorHAnsi" w:hAnsiTheme="minorHAnsi" w:cstheme="minorHAnsi"/>
          <w:sz w:val="22"/>
          <w:szCs w:val="22"/>
        </w:rPr>
        <w:tab/>
        <w:t>budowie nowej lub rozbudowie istniejącej instalacji unieszkodliwiania odpadów niebezpiecznych poprzez ich termiczne przekształcenie. Jeżeli w instalacji będącej przedmiotem wniosku przetwarzane będą paliwa lub odpady inne niż odpady niebezpieczne intensywność dofinansowania zmniejszona jest proporcjonalnie do udziału masy odpadów niebezpiecznych w łącznej masie przetwarzanych termicznie odpadów i paliw,</w:t>
      </w:r>
    </w:p>
    <w:p w14:paraId="5BB6CC02" w14:textId="37407A50" w:rsidR="00EC3F2F" w:rsidRPr="000A6DB4" w:rsidRDefault="00EC3F2F" w:rsidP="007A46D6">
      <w:pPr>
        <w:pStyle w:val="Akapitzlist"/>
        <w:numPr>
          <w:ilvl w:val="0"/>
          <w:numId w:val="76"/>
        </w:numPr>
        <w:autoSpaceDE w:val="0"/>
        <w:autoSpaceDN w:val="0"/>
        <w:adjustRightInd w:val="0"/>
        <w:jc w:val="both"/>
        <w:rPr>
          <w:rFonts w:asciiTheme="minorHAnsi" w:hAnsiTheme="minorHAnsi" w:cstheme="minorHAnsi"/>
          <w:sz w:val="22"/>
          <w:szCs w:val="22"/>
        </w:rPr>
      </w:pPr>
      <w:r w:rsidRPr="000A6DB4">
        <w:rPr>
          <w:rFonts w:asciiTheme="minorHAnsi" w:hAnsiTheme="minorHAnsi" w:cstheme="minorHAnsi"/>
          <w:sz w:val="22"/>
          <w:szCs w:val="22"/>
        </w:rPr>
        <w:t>do 30% kosztów kwalifikowanych</w:t>
      </w:r>
      <w:r>
        <w:rPr>
          <w:rFonts w:asciiTheme="minorHAnsi" w:hAnsiTheme="minorHAnsi" w:cstheme="minorHAnsi"/>
          <w:sz w:val="22"/>
          <w:szCs w:val="22"/>
        </w:rPr>
        <w:t>, nie więcej niż 3</w:t>
      </w:r>
      <w:r w:rsidRPr="000A6DB4">
        <w:rPr>
          <w:rFonts w:asciiTheme="minorHAnsi" w:hAnsiTheme="minorHAnsi" w:cstheme="minorHAnsi"/>
          <w:sz w:val="22"/>
          <w:szCs w:val="22"/>
        </w:rPr>
        <w:t>0 mln zł z zastrzeżeniem, że</w:t>
      </w:r>
      <w:r w:rsidRPr="008434F6">
        <w:rPr>
          <w:rFonts w:asciiTheme="minorHAnsi" w:hAnsiTheme="minorHAnsi" w:cstheme="minorHAnsi"/>
          <w:sz w:val="22"/>
          <w:szCs w:val="22"/>
        </w:rPr>
        <w:t xml:space="preserve"> kwota dotacji nie może przekroczyć 50% kwoty pożyczki </w:t>
      </w:r>
      <w:r w:rsidRPr="00B76523">
        <w:rPr>
          <w:rFonts w:asciiTheme="minorHAnsi" w:hAnsiTheme="minorHAnsi" w:cstheme="minorHAnsi"/>
          <w:sz w:val="22"/>
          <w:szCs w:val="22"/>
        </w:rPr>
        <w:t>udzielonej przez</w:t>
      </w:r>
      <w:r w:rsidRPr="00902EB3">
        <w:rPr>
          <w:rFonts w:asciiTheme="minorHAnsi" w:hAnsiTheme="minorHAnsi" w:cstheme="minorHAnsi"/>
          <w:sz w:val="22"/>
          <w:szCs w:val="22"/>
        </w:rPr>
        <w:t xml:space="preserve"> NFOŚiGW, na to samo przedsięwzię</w:t>
      </w:r>
      <w:r w:rsidRPr="00B76523">
        <w:rPr>
          <w:rFonts w:asciiTheme="minorHAnsi" w:hAnsiTheme="minorHAnsi" w:cstheme="minorHAnsi"/>
          <w:sz w:val="22"/>
          <w:szCs w:val="22"/>
        </w:rPr>
        <w:t>cie</w:t>
      </w:r>
      <w:r>
        <w:rPr>
          <w:rFonts w:asciiTheme="minorHAnsi" w:hAnsiTheme="minorHAnsi" w:cstheme="minorHAnsi"/>
          <w:sz w:val="22"/>
          <w:szCs w:val="22"/>
        </w:rPr>
        <w:t xml:space="preserve"> </w:t>
      </w:r>
      <w:r w:rsidRPr="000A6DB4">
        <w:rPr>
          <w:rFonts w:asciiTheme="minorHAnsi" w:hAnsiTheme="minorHAnsi" w:cstheme="minorHAnsi"/>
          <w:sz w:val="22"/>
          <w:szCs w:val="22"/>
        </w:rPr>
        <w:t>dla przedsięwzięć polegających na:</w:t>
      </w:r>
    </w:p>
    <w:p w14:paraId="0EBD62DD" w14:textId="77777777" w:rsidR="00EC3F2F" w:rsidRDefault="00EC3F2F" w:rsidP="00DB20A8">
      <w:pPr>
        <w:pStyle w:val="Akapitzlist"/>
        <w:numPr>
          <w:ilvl w:val="0"/>
          <w:numId w:val="52"/>
        </w:numPr>
        <w:ind w:left="1276" w:hanging="425"/>
        <w:jc w:val="both"/>
        <w:rPr>
          <w:rFonts w:asciiTheme="minorHAnsi" w:hAnsiTheme="minorHAnsi" w:cstheme="minorHAnsi"/>
          <w:sz w:val="22"/>
          <w:szCs w:val="22"/>
        </w:rPr>
      </w:pPr>
      <w:r>
        <w:rPr>
          <w:rFonts w:asciiTheme="minorHAnsi" w:hAnsiTheme="minorHAnsi" w:cstheme="minorHAnsi"/>
          <w:sz w:val="22"/>
          <w:szCs w:val="22"/>
        </w:rPr>
        <w:t>budowie, rozbudowie, modernizacji:</w:t>
      </w:r>
    </w:p>
    <w:p w14:paraId="12866E9C" w14:textId="3FA11233" w:rsidR="00EC3F2F" w:rsidRDefault="00EC3F2F" w:rsidP="00DB20A8">
      <w:pPr>
        <w:pStyle w:val="Akapitzlist"/>
        <w:numPr>
          <w:ilvl w:val="0"/>
          <w:numId w:val="77"/>
        </w:numPr>
        <w:spacing w:before="240" w:after="120"/>
        <w:ind w:left="1418" w:hanging="284"/>
        <w:jc w:val="both"/>
        <w:rPr>
          <w:rFonts w:asciiTheme="minorHAnsi" w:hAnsiTheme="minorHAnsi" w:cstheme="minorHAnsi"/>
          <w:sz w:val="22"/>
          <w:szCs w:val="22"/>
        </w:rPr>
      </w:pPr>
      <w:r>
        <w:rPr>
          <w:rFonts w:asciiTheme="minorHAnsi" w:hAnsiTheme="minorHAnsi" w:cstheme="minorHAnsi"/>
          <w:sz w:val="22"/>
          <w:szCs w:val="22"/>
        </w:rPr>
        <w:t xml:space="preserve">instalacji do fermentacji lub kompostowania selektywnie zebranych bioodpadów komunalnych. </w:t>
      </w:r>
      <w:r w:rsidRPr="00BC2AA4">
        <w:rPr>
          <w:rFonts w:asciiTheme="minorHAnsi" w:hAnsiTheme="minorHAnsi" w:cstheme="minorHAnsi"/>
          <w:sz w:val="22"/>
          <w:szCs w:val="22"/>
        </w:rPr>
        <w:t>Jeżeli w instalacji będącej przedmiotem wniosku przetwarzane będą odpady inne niż selektywnie zebran</w:t>
      </w:r>
      <w:r w:rsidR="00DB20A8">
        <w:rPr>
          <w:rFonts w:asciiTheme="minorHAnsi" w:hAnsiTheme="minorHAnsi" w:cstheme="minorHAnsi"/>
          <w:sz w:val="22"/>
          <w:szCs w:val="22"/>
        </w:rPr>
        <w:t>e</w:t>
      </w:r>
      <w:r w:rsidRPr="00BC2AA4">
        <w:rPr>
          <w:rFonts w:asciiTheme="minorHAnsi" w:hAnsiTheme="minorHAnsi" w:cstheme="minorHAnsi"/>
          <w:sz w:val="22"/>
          <w:szCs w:val="22"/>
        </w:rPr>
        <w:t xml:space="preserve"> bioodpad</w:t>
      </w:r>
      <w:r>
        <w:rPr>
          <w:rFonts w:asciiTheme="minorHAnsi" w:hAnsiTheme="minorHAnsi" w:cstheme="minorHAnsi"/>
          <w:sz w:val="22"/>
          <w:szCs w:val="22"/>
        </w:rPr>
        <w:t>y lub komunalne osady ściekowe</w:t>
      </w:r>
      <w:r w:rsidRPr="00BC2AA4">
        <w:rPr>
          <w:rFonts w:asciiTheme="minorHAnsi" w:hAnsiTheme="minorHAnsi" w:cstheme="minorHAnsi"/>
          <w:sz w:val="22"/>
          <w:szCs w:val="22"/>
        </w:rPr>
        <w:t xml:space="preserve"> intensywność dofinansowania zmniejszona jest proporcjonalnie do udziału </w:t>
      </w:r>
      <w:r>
        <w:rPr>
          <w:rFonts w:asciiTheme="minorHAnsi" w:hAnsiTheme="minorHAnsi" w:cstheme="minorHAnsi"/>
          <w:sz w:val="22"/>
          <w:szCs w:val="22"/>
        </w:rPr>
        <w:t>sumy mas</w:t>
      </w:r>
      <w:r w:rsidRPr="00BC2AA4">
        <w:rPr>
          <w:rFonts w:asciiTheme="minorHAnsi" w:hAnsiTheme="minorHAnsi" w:cstheme="minorHAnsi"/>
          <w:sz w:val="22"/>
          <w:szCs w:val="22"/>
        </w:rPr>
        <w:t xml:space="preserve"> </w:t>
      </w:r>
      <w:r>
        <w:rPr>
          <w:rFonts w:asciiTheme="minorHAnsi" w:hAnsiTheme="minorHAnsi" w:cstheme="minorHAnsi"/>
          <w:sz w:val="22"/>
          <w:szCs w:val="22"/>
        </w:rPr>
        <w:t>selektywnie zebranych bioodpadów lub komunalnych osadów ściekowych</w:t>
      </w:r>
      <w:r w:rsidRPr="00BC2AA4">
        <w:rPr>
          <w:rFonts w:asciiTheme="minorHAnsi" w:hAnsiTheme="minorHAnsi" w:cstheme="minorHAnsi"/>
          <w:sz w:val="22"/>
          <w:szCs w:val="22"/>
        </w:rPr>
        <w:t xml:space="preserve"> w łącznej masie przetwarzanych </w:t>
      </w:r>
      <w:r>
        <w:rPr>
          <w:rFonts w:asciiTheme="minorHAnsi" w:hAnsiTheme="minorHAnsi" w:cstheme="minorHAnsi"/>
          <w:sz w:val="22"/>
          <w:szCs w:val="22"/>
        </w:rPr>
        <w:t>odpadów,</w:t>
      </w:r>
    </w:p>
    <w:p w14:paraId="4A4E2499" w14:textId="2143FEC7" w:rsidR="00EC3F2F" w:rsidRDefault="00EC3F2F" w:rsidP="00DB20A8">
      <w:pPr>
        <w:pStyle w:val="Akapitzlist"/>
        <w:numPr>
          <w:ilvl w:val="0"/>
          <w:numId w:val="77"/>
        </w:numPr>
        <w:spacing w:after="120" w:line="256" w:lineRule="auto"/>
        <w:ind w:left="1418" w:hanging="284"/>
        <w:jc w:val="both"/>
        <w:rPr>
          <w:rFonts w:asciiTheme="minorHAnsi" w:hAnsiTheme="minorHAnsi" w:cstheme="minorHAnsi"/>
          <w:sz w:val="22"/>
          <w:szCs w:val="22"/>
        </w:rPr>
      </w:pPr>
      <w:r>
        <w:rPr>
          <w:rFonts w:asciiTheme="minorHAnsi" w:hAnsiTheme="minorHAnsi" w:cstheme="minorHAnsi"/>
          <w:sz w:val="22"/>
          <w:szCs w:val="22"/>
        </w:rPr>
        <w:t xml:space="preserve">instalacji do recyklingu odpadów z tworzyw sztucznych, zużytych opon lub opakowań wielomateriałowych. </w:t>
      </w:r>
      <w:r w:rsidRPr="00BC2AA4">
        <w:rPr>
          <w:rFonts w:asciiTheme="minorHAnsi" w:hAnsiTheme="minorHAnsi" w:cstheme="minorHAnsi"/>
          <w:sz w:val="22"/>
          <w:szCs w:val="22"/>
        </w:rPr>
        <w:t xml:space="preserve">Jeżeli w instalacji będącej przedmiotem wniosku </w:t>
      </w:r>
      <w:r>
        <w:rPr>
          <w:rFonts w:asciiTheme="minorHAnsi" w:hAnsiTheme="minorHAnsi" w:cstheme="minorHAnsi"/>
          <w:sz w:val="22"/>
          <w:szCs w:val="22"/>
        </w:rPr>
        <w:t>procesom recyklingu</w:t>
      </w:r>
      <w:r w:rsidRPr="00BC2AA4">
        <w:rPr>
          <w:rFonts w:asciiTheme="minorHAnsi" w:hAnsiTheme="minorHAnsi" w:cstheme="minorHAnsi"/>
          <w:sz w:val="22"/>
          <w:szCs w:val="22"/>
        </w:rPr>
        <w:t xml:space="preserve"> będą </w:t>
      </w:r>
      <w:r>
        <w:rPr>
          <w:rFonts w:asciiTheme="minorHAnsi" w:hAnsiTheme="minorHAnsi" w:cstheme="minorHAnsi"/>
          <w:sz w:val="22"/>
          <w:szCs w:val="22"/>
        </w:rPr>
        <w:t xml:space="preserve">poddane </w:t>
      </w:r>
      <w:r w:rsidRPr="00BC2AA4">
        <w:rPr>
          <w:rFonts w:asciiTheme="minorHAnsi" w:hAnsiTheme="minorHAnsi" w:cstheme="minorHAnsi"/>
          <w:sz w:val="22"/>
          <w:szCs w:val="22"/>
        </w:rPr>
        <w:t>odpady inne niż odpad</w:t>
      </w:r>
      <w:r>
        <w:rPr>
          <w:rFonts w:asciiTheme="minorHAnsi" w:hAnsiTheme="minorHAnsi" w:cstheme="minorHAnsi"/>
          <w:sz w:val="22"/>
          <w:szCs w:val="22"/>
        </w:rPr>
        <w:t>y</w:t>
      </w:r>
      <w:r w:rsidRPr="00BC2AA4">
        <w:rPr>
          <w:rFonts w:asciiTheme="minorHAnsi" w:hAnsiTheme="minorHAnsi" w:cstheme="minorHAnsi"/>
          <w:sz w:val="22"/>
          <w:szCs w:val="22"/>
        </w:rPr>
        <w:t xml:space="preserve"> z tworzyw sztucznych, zużyt</w:t>
      </w:r>
      <w:r>
        <w:rPr>
          <w:rFonts w:asciiTheme="minorHAnsi" w:hAnsiTheme="minorHAnsi" w:cstheme="minorHAnsi"/>
          <w:sz w:val="22"/>
          <w:szCs w:val="22"/>
        </w:rPr>
        <w:t>e</w:t>
      </w:r>
      <w:r w:rsidRPr="00BC2AA4">
        <w:rPr>
          <w:rFonts w:asciiTheme="minorHAnsi" w:hAnsiTheme="minorHAnsi" w:cstheme="minorHAnsi"/>
          <w:sz w:val="22"/>
          <w:szCs w:val="22"/>
        </w:rPr>
        <w:t xml:space="preserve"> opon</w:t>
      </w:r>
      <w:r>
        <w:rPr>
          <w:rFonts w:asciiTheme="minorHAnsi" w:hAnsiTheme="minorHAnsi" w:cstheme="minorHAnsi"/>
          <w:sz w:val="22"/>
          <w:szCs w:val="22"/>
        </w:rPr>
        <w:t>y</w:t>
      </w:r>
      <w:r w:rsidRPr="00BC2AA4">
        <w:rPr>
          <w:rFonts w:asciiTheme="minorHAnsi" w:hAnsiTheme="minorHAnsi" w:cstheme="minorHAnsi"/>
          <w:sz w:val="22"/>
          <w:szCs w:val="22"/>
        </w:rPr>
        <w:t xml:space="preserve"> lub </w:t>
      </w:r>
      <w:r>
        <w:rPr>
          <w:rFonts w:asciiTheme="minorHAnsi" w:hAnsiTheme="minorHAnsi" w:cstheme="minorHAnsi"/>
          <w:sz w:val="22"/>
          <w:szCs w:val="22"/>
        </w:rPr>
        <w:t>odpady z opakowań</w:t>
      </w:r>
      <w:r w:rsidRPr="00BC2AA4">
        <w:rPr>
          <w:rFonts w:asciiTheme="minorHAnsi" w:hAnsiTheme="minorHAnsi" w:cstheme="minorHAnsi"/>
          <w:sz w:val="22"/>
          <w:szCs w:val="22"/>
        </w:rPr>
        <w:t xml:space="preserve"> wielomateriałow</w:t>
      </w:r>
      <w:r>
        <w:rPr>
          <w:rFonts w:asciiTheme="minorHAnsi" w:hAnsiTheme="minorHAnsi" w:cstheme="minorHAnsi"/>
          <w:sz w:val="22"/>
          <w:szCs w:val="22"/>
        </w:rPr>
        <w:t>ych</w:t>
      </w:r>
      <w:r w:rsidR="00DB20A8">
        <w:rPr>
          <w:rFonts w:asciiTheme="minorHAnsi" w:hAnsiTheme="minorHAnsi" w:cstheme="minorHAnsi"/>
          <w:sz w:val="22"/>
          <w:szCs w:val="22"/>
        </w:rPr>
        <w:t>,</w:t>
      </w:r>
      <w:r w:rsidRPr="00BC2AA4">
        <w:rPr>
          <w:rFonts w:asciiTheme="minorHAnsi" w:hAnsiTheme="minorHAnsi" w:cstheme="minorHAnsi"/>
          <w:sz w:val="22"/>
          <w:szCs w:val="22"/>
        </w:rPr>
        <w:t xml:space="preserve"> intensywność dofinansowania zmniejszona jest proporcjonalnie do udziału </w:t>
      </w:r>
      <w:r>
        <w:rPr>
          <w:rFonts w:asciiTheme="minorHAnsi" w:hAnsiTheme="minorHAnsi" w:cstheme="minorHAnsi"/>
          <w:sz w:val="22"/>
          <w:szCs w:val="22"/>
        </w:rPr>
        <w:t>odpadów z tworzyw sztucznych, zużytych opon lub odpadów</w:t>
      </w:r>
      <w:r w:rsidRPr="00BC2AA4">
        <w:rPr>
          <w:rFonts w:asciiTheme="minorHAnsi" w:hAnsiTheme="minorHAnsi" w:cstheme="minorHAnsi"/>
          <w:sz w:val="22"/>
          <w:szCs w:val="22"/>
        </w:rPr>
        <w:t xml:space="preserve"> z opakowań wielomateriałowych w łącznej masie przetwarzanych odpadów</w:t>
      </w:r>
      <w:r>
        <w:rPr>
          <w:rFonts w:asciiTheme="minorHAnsi" w:hAnsiTheme="minorHAnsi" w:cstheme="minorHAnsi"/>
          <w:sz w:val="22"/>
          <w:szCs w:val="22"/>
        </w:rPr>
        <w:t>,</w:t>
      </w:r>
    </w:p>
    <w:p w14:paraId="32DED7D3" w14:textId="77777777" w:rsidR="00EC3F2F" w:rsidRPr="00033B16" w:rsidRDefault="00EC3F2F" w:rsidP="00DB20A8">
      <w:pPr>
        <w:pStyle w:val="Akapitzlist"/>
        <w:numPr>
          <w:ilvl w:val="0"/>
          <w:numId w:val="77"/>
        </w:numPr>
        <w:spacing w:before="240" w:after="120" w:line="256" w:lineRule="auto"/>
        <w:ind w:left="1418" w:hanging="284"/>
        <w:jc w:val="both"/>
        <w:rPr>
          <w:rFonts w:asciiTheme="minorHAnsi" w:hAnsiTheme="minorHAnsi" w:cstheme="minorHAnsi"/>
          <w:sz w:val="22"/>
          <w:szCs w:val="22"/>
        </w:rPr>
      </w:pPr>
      <w:r w:rsidRPr="000A6DB4">
        <w:rPr>
          <w:rFonts w:asciiTheme="minorHAnsi" w:hAnsiTheme="minorHAnsi" w:cstheme="minorHAnsi"/>
          <w:sz w:val="22"/>
          <w:szCs w:val="22"/>
        </w:rPr>
        <w:t>instalacji do recyklingu odpadów budowlanych,</w:t>
      </w:r>
    </w:p>
    <w:p w14:paraId="2A0A961E" w14:textId="77777777" w:rsidR="00EC3F2F" w:rsidRDefault="00EC3F2F" w:rsidP="00DB20A8">
      <w:pPr>
        <w:pStyle w:val="Akapitzlist"/>
        <w:numPr>
          <w:ilvl w:val="0"/>
          <w:numId w:val="52"/>
        </w:numPr>
        <w:spacing w:before="240" w:after="120"/>
        <w:ind w:left="1276" w:hanging="425"/>
        <w:jc w:val="both"/>
        <w:rPr>
          <w:rFonts w:asciiTheme="minorHAnsi" w:hAnsiTheme="minorHAnsi" w:cstheme="minorHAnsi"/>
          <w:sz w:val="22"/>
          <w:szCs w:val="22"/>
        </w:rPr>
      </w:pPr>
      <w:r>
        <w:rPr>
          <w:rFonts w:asciiTheme="minorHAnsi" w:hAnsiTheme="minorHAnsi" w:cstheme="minorHAnsi"/>
          <w:sz w:val="22"/>
          <w:szCs w:val="22"/>
        </w:rPr>
        <w:t xml:space="preserve">dostosowaniu istniejących </w:t>
      </w:r>
      <w:r>
        <w:rPr>
          <w:rFonts w:asciiTheme="minorHAnsi" w:hAnsiTheme="minorHAnsi"/>
          <w:sz w:val="22"/>
          <w:szCs w:val="22"/>
        </w:rPr>
        <w:t xml:space="preserve">instalacji mechaniczno – biologicznego przetwarzania odpadów </w:t>
      </w:r>
      <w:r>
        <w:rPr>
          <w:rFonts w:asciiTheme="minorHAnsi" w:hAnsiTheme="minorHAnsi" w:cstheme="minorHAnsi"/>
          <w:sz w:val="22"/>
          <w:szCs w:val="22"/>
        </w:rPr>
        <w:t>do przetwarzania odpadów zbieranych selektywnie</w:t>
      </w:r>
      <w:r w:rsidRPr="00FD4399">
        <w:rPr>
          <w:rFonts w:asciiTheme="minorHAnsi" w:hAnsiTheme="minorHAnsi" w:cstheme="minorHAnsi"/>
          <w:sz w:val="22"/>
          <w:szCs w:val="22"/>
        </w:rPr>
        <w:t xml:space="preserve"> </w:t>
      </w:r>
      <w:r>
        <w:rPr>
          <w:rFonts w:asciiTheme="minorHAnsi" w:hAnsiTheme="minorHAnsi" w:cstheme="minorHAnsi"/>
          <w:sz w:val="22"/>
          <w:szCs w:val="22"/>
        </w:rPr>
        <w:t>poprzez</w:t>
      </w:r>
      <w:r w:rsidRPr="00FD4399">
        <w:rPr>
          <w:rFonts w:asciiTheme="minorHAnsi" w:hAnsiTheme="minorHAnsi" w:cstheme="minorHAnsi"/>
          <w:sz w:val="22"/>
          <w:szCs w:val="22"/>
        </w:rPr>
        <w:t xml:space="preserve"> </w:t>
      </w:r>
      <w:r>
        <w:rPr>
          <w:rFonts w:asciiTheme="minorHAnsi" w:hAnsiTheme="minorHAnsi" w:cstheme="minorHAnsi"/>
          <w:sz w:val="22"/>
          <w:szCs w:val="22"/>
        </w:rPr>
        <w:t>ich rozbudowę lub modernizację,</w:t>
      </w:r>
    </w:p>
    <w:p w14:paraId="60625E4A" w14:textId="1B2CBB81" w:rsidR="00307033" w:rsidRDefault="00307033" w:rsidP="007A46D6">
      <w:pPr>
        <w:pStyle w:val="Akapitzlist"/>
        <w:numPr>
          <w:ilvl w:val="0"/>
          <w:numId w:val="51"/>
        </w:numPr>
        <w:rPr>
          <w:rFonts w:asciiTheme="minorHAnsi" w:hAnsiTheme="minorHAnsi"/>
          <w:sz w:val="22"/>
          <w:szCs w:val="22"/>
        </w:rPr>
      </w:pPr>
      <w:r w:rsidRPr="00C06BB3">
        <w:rPr>
          <w:rFonts w:asciiTheme="minorHAnsi" w:hAnsiTheme="minorHAnsi"/>
          <w:sz w:val="22"/>
          <w:szCs w:val="22"/>
        </w:rPr>
        <w:t xml:space="preserve">dofinansowanie w formie pożyczki do 100 % kosztów kwalifikowanych. </w:t>
      </w:r>
    </w:p>
    <w:p w14:paraId="1E21F578" w14:textId="77777777" w:rsidR="0067633D" w:rsidRDefault="0067633D" w:rsidP="0067633D">
      <w:pPr>
        <w:pStyle w:val="Akapitzlist"/>
        <w:ind w:left="750"/>
        <w:rPr>
          <w:rFonts w:asciiTheme="minorHAnsi" w:hAnsiTheme="minorHAnsi"/>
          <w:sz w:val="22"/>
          <w:szCs w:val="22"/>
        </w:rPr>
      </w:pPr>
    </w:p>
    <w:p w14:paraId="60BBFCB3" w14:textId="77777777" w:rsidR="0067633D" w:rsidRPr="0067633D" w:rsidRDefault="0067633D" w:rsidP="0067633D">
      <w:pPr>
        <w:numPr>
          <w:ilvl w:val="1"/>
          <w:numId w:val="44"/>
        </w:numPr>
        <w:tabs>
          <w:tab w:val="left" w:pos="540"/>
        </w:tabs>
        <w:autoSpaceDE w:val="0"/>
        <w:autoSpaceDN w:val="0"/>
        <w:adjustRightInd w:val="0"/>
        <w:spacing w:before="120"/>
        <w:ind w:left="567" w:hanging="567"/>
        <w:rPr>
          <w:rFonts w:asciiTheme="minorHAnsi" w:hAnsiTheme="minorHAnsi"/>
          <w:b/>
          <w:sz w:val="22"/>
          <w:szCs w:val="22"/>
        </w:rPr>
      </w:pPr>
      <w:r w:rsidRPr="0067633D">
        <w:rPr>
          <w:rFonts w:asciiTheme="minorHAnsi" w:hAnsiTheme="minorHAnsi"/>
          <w:b/>
          <w:sz w:val="22"/>
          <w:szCs w:val="22"/>
        </w:rPr>
        <w:t>Dodatkowe formy wsparcia</w:t>
      </w:r>
    </w:p>
    <w:p w14:paraId="26DA4E73" w14:textId="77777777" w:rsidR="0067633D" w:rsidRDefault="0067633D" w:rsidP="0067633D">
      <w:pPr>
        <w:tabs>
          <w:tab w:val="left" w:pos="540"/>
        </w:tabs>
        <w:autoSpaceDE w:val="0"/>
        <w:autoSpaceDN w:val="0"/>
        <w:adjustRightInd w:val="0"/>
        <w:spacing w:before="120"/>
        <w:jc w:val="both"/>
        <w:rPr>
          <w:rFonts w:asciiTheme="minorHAnsi" w:hAnsiTheme="minorHAnsi"/>
          <w:b/>
          <w:sz w:val="22"/>
          <w:szCs w:val="22"/>
        </w:rPr>
      </w:pPr>
      <w:r w:rsidRPr="0067633D">
        <w:rPr>
          <w:rFonts w:asciiTheme="minorHAnsi" w:hAnsiTheme="minorHAnsi"/>
          <w:sz w:val="22"/>
          <w:szCs w:val="22"/>
        </w:rPr>
        <w:t>Na warunkach i w sposób określony w dokumencie „</w:t>
      </w:r>
      <w:r w:rsidRPr="0067633D">
        <w:rPr>
          <w:rFonts w:asciiTheme="minorHAnsi" w:hAnsiTheme="minorHAnsi"/>
          <w:i/>
          <w:sz w:val="22"/>
          <w:szCs w:val="22"/>
        </w:rPr>
        <w:t>Zasady inwestycji kapitałowych Narodowego Funduszu Ochrony Środowiska i Gospodarki Wodnej</w:t>
      </w:r>
      <w:r w:rsidRPr="0067633D">
        <w:rPr>
          <w:rFonts w:asciiTheme="minorHAnsi" w:hAnsiTheme="minorHAnsi"/>
          <w:sz w:val="22"/>
          <w:szCs w:val="22"/>
        </w:rPr>
        <w:t>”, Narodowy Fundusz może obejmować udziały lub akcje w podwyższonym kapitale podstawowym podmiotów zaliczanych do kategorii Beneficjentów, które spełniają kryteria wskazane w ww. „</w:t>
      </w:r>
      <w:r w:rsidRPr="0067633D">
        <w:rPr>
          <w:rFonts w:asciiTheme="minorHAnsi" w:hAnsiTheme="minorHAnsi"/>
          <w:i/>
          <w:sz w:val="22"/>
          <w:szCs w:val="22"/>
        </w:rPr>
        <w:t>Zasadach inwestycji kapitałowych Narodowego Funduszu Ochrony Środowiska i Gospodarki Wodnej</w:t>
      </w:r>
      <w:r w:rsidRPr="0067633D">
        <w:rPr>
          <w:rFonts w:asciiTheme="minorHAnsi" w:hAnsiTheme="minorHAnsi"/>
          <w:sz w:val="22"/>
          <w:szCs w:val="22"/>
        </w:rPr>
        <w:t>”.</w:t>
      </w:r>
    </w:p>
    <w:p w14:paraId="39C712E4" w14:textId="77777777" w:rsidR="0067633D" w:rsidRPr="00C06BB3" w:rsidRDefault="0067633D" w:rsidP="0067633D">
      <w:pPr>
        <w:pStyle w:val="Akapitzlist"/>
        <w:ind w:left="750"/>
        <w:rPr>
          <w:rFonts w:asciiTheme="minorHAnsi" w:hAnsiTheme="minorHAnsi"/>
          <w:sz w:val="22"/>
          <w:szCs w:val="22"/>
        </w:rPr>
      </w:pPr>
    </w:p>
    <w:p w14:paraId="3B120A44" w14:textId="28B88698" w:rsidR="00AC7D6D" w:rsidRPr="00EC0C54" w:rsidRDefault="00AC7D6D" w:rsidP="007A46D6">
      <w:pPr>
        <w:numPr>
          <w:ilvl w:val="1"/>
          <w:numId w:val="44"/>
        </w:numPr>
        <w:tabs>
          <w:tab w:val="left" w:pos="540"/>
        </w:tabs>
        <w:autoSpaceDE w:val="0"/>
        <w:autoSpaceDN w:val="0"/>
        <w:adjustRightInd w:val="0"/>
        <w:spacing w:before="120"/>
        <w:ind w:left="567" w:hanging="567"/>
        <w:rPr>
          <w:rFonts w:asciiTheme="minorHAnsi" w:hAnsiTheme="minorHAnsi"/>
          <w:b/>
          <w:sz w:val="22"/>
          <w:szCs w:val="22"/>
        </w:rPr>
      </w:pPr>
      <w:r w:rsidRPr="00EC0C54">
        <w:rPr>
          <w:rFonts w:asciiTheme="minorHAnsi" w:hAnsiTheme="minorHAnsi"/>
          <w:b/>
          <w:sz w:val="22"/>
          <w:szCs w:val="22"/>
        </w:rPr>
        <w:lastRenderedPageBreak/>
        <w:t>Warunki dofinansowania</w:t>
      </w:r>
    </w:p>
    <w:p w14:paraId="4131B916" w14:textId="32E8A38F" w:rsidR="00307033" w:rsidRDefault="00A620BA" w:rsidP="007A46D6">
      <w:pPr>
        <w:numPr>
          <w:ilvl w:val="0"/>
          <w:numId w:val="26"/>
        </w:numPr>
        <w:tabs>
          <w:tab w:val="left" w:pos="0"/>
        </w:tabs>
        <w:ind w:left="426" w:hanging="426"/>
        <w:jc w:val="both"/>
        <w:rPr>
          <w:rFonts w:asciiTheme="minorHAnsi" w:hAnsiTheme="minorHAnsi"/>
          <w:sz w:val="22"/>
          <w:szCs w:val="22"/>
        </w:rPr>
      </w:pPr>
      <w:r>
        <w:rPr>
          <w:rFonts w:asciiTheme="minorHAnsi" w:hAnsiTheme="minorHAnsi"/>
          <w:sz w:val="22"/>
          <w:szCs w:val="22"/>
        </w:rPr>
        <w:t>d</w:t>
      </w:r>
      <w:r w:rsidR="00307033">
        <w:rPr>
          <w:rFonts w:asciiTheme="minorHAnsi" w:hAnsiTheme="minorHAnsi"/>
          <w:sz w:val="22"/>
          <w:szCs w:val="22"/>
        </w:rPr>
        <w:t>ofinansowanie w formie dotacji:</w:t>
      </w:r>
    </w:p>
    <w:p w14:paraId="5053D84F" w14:textId="4D1F6C5C" w:rsidR="00A620BA" w:rsidRDefault="00A620BA" w:rsidP="007A46D6">
      <w:pPr>
        <w:pStyle w:val="Akapitzlist"/>
        <w:numPr>
          <w:ilvl w:val="0"/>
          <w:numId w:val="55"/>
        </w:numPr>
        <w:tabs>
          <w:tab w:val="left" w:pos="0"/>
        </w:tabs>
        <w:jc w:val="both"/>
        <w:rPr>
          <w:rFonts w:asciiTheme="minorHAnsi" w:hAnsiTheme="minorHAnsi"/>
          <w:sz w:val="22"/>
          <w:szCs w:val="22"/>
        </w:rPr>
      </w:pPr>
      <w:r>
        <w:rPr>
          <w:rFonts w:asciiTheme="minorHAnsi" w:hAnsiTheme="minorHAnsi"/>
          <w:sz w:val="22"/>
          <w:szCs w:val="22"/>
        </w:rPr>
        <w:t>wypłata transz dotacji może nastąpić wyłącznie w formie refundacji;</w:t>
      </w:r>
    </w:p>
    <w:p w14:paraId="76AA8579" w14:textId="77777777" w:rsidR="00077058" w:rsidRDefault="00227E78" w:rsidP="007A46D6">
      <w:pPr>
        <w:pStyle w:val="Akapitzlist"/>
        <w:numPr>
          <w:ilvl w:val="0"/>
          <w:numId w:val="55"/>
        </w:numPr>
        <w:autoSpaceDE w:val="0"/>
        <w:autoSpaceDN w:val="0"/>
        <w:adjustRightInd w:val="0"/>
        <w:jc w:val="both"/>
        <w:rPr>
          <w:rFonts w:asciiTheme="minorHAnsi" w:hAnsiTheme="minorHAnsi"/>
          <w:sz w:val="22"/>
          <w:szCs w:val="22"/>
        </w:rPr>
      </w:pPr>
      <w:r>
        <w:rPr>
          <w:rFonts w:asciiTheme="minorHAnsi" w:hAnsiTheme="minorHAnsi"/>
          <w:sz w:val="22"/>
          <w:szCs w:val="22"/>
        </w:rPr>
        <w:t xml:space="preserve">w </w:t>
      </w:r>
      <w:r w:rsidR="00A620BA">
        <w:rPr>
          <w:rFonts w:asciiTheme="minorHAnsi" w:hAnsiTheme="minorHAnsi"/>
          <w:sz w:val="22"/>
          <w:szCs w:val="22"/>
        </w:rPr>
        <w:t>przypadku gdy jedno przedsięwzięcie jest realizowane zarówno w ramach umowy pożyczki jak i dotacji – dotacja może zostać wypłacona po wypłacie wszystkich transz pożyczki</w:t>
      </w:r>
      <w:r w:rsidR="00060C29">
        <w:rPr>
          <w:rFonts w:asciiTheme="minorHAnsi" w:hAnsiTheme="minorHAnsi"/>
          <w:sz w:val="22"/>
          <w:szCs w:val="22"/>
        </w:rPr>
        <w:t xml:space="preserve">. </w:t>
      </w:r>
      <w:r w:rsidR="00077058" w:rsidRPr="006F390F">
        <w:rPr>
          <w:rFonts w:asciiTheme="minorHAnsi" w:hAnsiTheme="minorHAnsi"/>
          <w:sz w:val="22"/>
          <w:szCs w:val="22"/>
        </w:rPr>
        <w:t>Płatność końcowa stanowiąca 5% kwoty udzielonego dofinansowania (łącznie w formie dotacji i pożyczki)  jest dokonywana wyłącznie w ramach dotacji</w:t>
      </w:r>
      <w:r w:rsidR="00077058">
        <w:rPr>
          <w:rFonts w:asciiTheme="minorHAnsi" w:hAnsiTheme="minorHAnsi"/>
          <w:sz w:val="22"/>
          <w:szCs w:val="22"/>
        </w:rPr>
        <w:t>;</w:t>
      </w:r>
    </w:p>
    <w:p w14:paraId="4DB98AA5" w14:textId="26C5123C" w:rsidR="000D28AB" w:rsidRDefault="000D28AB" w:rsidP="007A46D6">
      <w:pPr>
        <w:pStyle w:val="Akapitzlist"/>
        <w:numPr>
          <w:ilvl w:val="0"/>
          <w:numId w:val="55"/>
        </w:numPr>
        <w:tabs>
          <w:tab w:val="left" w:pos="0"/>
        </w:tabs>
        <w:jc w:val="both"/>
        <w:rPr>
          <w:rFonts w:asciiTheme="minorHAnsi" w:hAnsiTheme="minorHAnsi"/>
          <w:sz w:val="22"/>
          <w:szCs w:val="22"/>
        </w:rPr>
      </w:pPr>
      <w:r w:rsidRPr="00EC0C54">
        <w:rPr>
          <w:rFonts w:asciiTheme="minorHAnsi" w:hAnsiTheme="minorHAnsi"/>
          <w:sz w:val="22"/>
          <w:szCs w:val="22"/>
        </w:rPr>
        <w:t>warunkiem udzielenia dotacji jest zaciągnięcie pożyczki z NFOŚiGW, w części stanowiącej uzupełnienie w montażu finansowym brakujących środków własnych lub innych bezzwrotnych form finansowania przedsięwzięcia (dotyczy kosztów całkowitych inwestycji netto lub odpowiednio brutto</w:t>
      </w:r>
      <w:r w:rsidR="00DB20A8">
        <w:rPr>
          <w:rFonts w:asciiTheme="minorHAnsi" w:hAnsiTheme="minorHAnsi"/>
          <w:sz w:val="22"/>
          <w:szCs w:val="22"/>
        </w:rPr>
        <w:t>)</w:t>
      </w:r>
      <w:r>
        <w:rPr>
          <w:rFonts w:asciiTheme="minorHAnsi" w:hAnsiTheme="minorHAnsi"/>
          <w:sz w:val="22"/>
          <w:szCs w:val="22"/>
        </w:rPr>
        <w:t>;</w:t>
      </w:r>
    </w:p>
    <w:p w14:paraId="54B3C9E4" w14:textId="77777777" w:rsidR="00A620BA" w:rsidRDefault="00A620BA" w:rsidP="00A620BA">
      <w:pPr>
        <w:tabs>
          <w:tab w:val="left" w:pos="0"/>
        </w:tabs>
        <w:ind w:left="426"/>
        <w:jc w:val="both"/>
        <w:rPr>
          <w:rFonts w:asciiTheme="minorHAnsi" w:hAnsiTheme="minorHAnsi"/>
          <w:sz w:val="22"/>
          <w:szCs w:val="22"/>
        </w:rPr>
      </w:pPr>
    </w:p>
    <w:p w14:paraId="3B4042FD" w14:textId="4EFC4C93" w:rsidR="00307033" w:rsidRDefault="00A620BA" w:rsidP="007A46D6">
      <w:pPr>
        <w:numPr>
          <w:ilvl w:val="0"/>
          <w:numId w:val="26"/>
        </w:numPr>
        <w:tabs>
          <w:tab w:val="left" w:pos="0"/>
        </w:tabs>
        <w:jc w:val="both"/>
        <w:rPr>
          <w:rFonts w:asciiTheme="minorHAnsi" w:hAnsiTheme="minorHAnsi"/>
          <w:sz w:val="22"/>
          <w:szCs w:val="22"/>
        </w:rPr>
      </w:pPr>
      <w:r>
        <w:rPr>
          <w:rFonts w:asciiTheme="minorHAnsi" w:hAnsiTheme="minorHAnsi"/>
          <w:sz w:val="22"/>
          <w:szCs w:val="22"/>
        </w:rPr>
        <w:t>d</w:t>
      </w:r>
      <w:r w:rsidR="00307033">
        <w:rPr>
          <w:rFonts w:asciiTheme="minorHAnsi" w:hAnsiTheme="minorHAnsi"/>
          <w:sz w:val="22"/>
          <w:szCs w:val="22"/>
        </w:rPr>
        <w:t>ofinansowanie w formie pożyczki:</w:t>
      </w:r>
    </w:p>
    <w:p w14:paraId="10C6628F" w14:textId="36AB005B" w:rsidR="00132262" w:rsidRPr="00307033" w:rsidRDefault="00AC7D6D" w:rsidP="007A46D6">
      <w:pPr>
        <w:pStyle w:val="Akapitzlist"/>
        <w:numPr>
          <w:ilvl w:val="0"/>
          <w:numId w:val="54"/>
        </w:numPr>
        <w:tabs>
          <w:tab w:val="left" w:pos="0"/>
        </w:tabs>
        <w:jc w:val="both"/>
        <w:rPr>
          <w:rFonts w:asciiTheme="minorHAnsi" w:hAnsiTheme="minorHAnsi"/>
          <w:sz w:val="22"/>
          <w:szCs w:val="22"/>
        </w:rPr>
      </w:pPr>
      <w:r w:rsidRPr="00307033">
        <w:rPr>
          <w:rFonts w:asciiTheme="minorHAnsi" w:hAnsiTheme="minorHAnsi"/>
          <w:sz w:val="22"/>
          <w:szCs w:val="22"/>
        </w:rPr>
        <w:t xml:space="preserve">oprocentowanie: </w:t>
      </w:r>
    </w:p>
    <w:p w14:paraId="3E2094A4" w14:textId="4951F474" w:rsidR="00AC7D6D" w:rsidRPr="00EC0C54" w:rsidRDefault="00AC7D6D" w:rsidP="007A46D6">
      <w:pPr>
        <w:pStyle w:val="Akapitzlist"/>
        <w:numPr>
          <w:ilvl w:val="0"/>
          <w:numId w:val="52"/>
        </w:numPr>
        <w:tabs>
          <w:tab w:val="left" w:pos="0"/>
        </w:tabs>
        <w:jc w:val="both"/>
        <w:rPr>
          <w:rFonts w:asciiTheme="minorHAnsi" w:hAnsiTheme="minorHAnsi"/>
          <w:sz w:val="22"/>
          <w:szCs w:val="22"/>
        </w:rPr>
      </w:pPr>
      <w:r w:rsidRPr="00EC0C54">
        <w:rPr>
          <w:rFonts w:asciiTheme="minorHAnsi" w:hAnsiTheme="minorHAnsi"/>
          <w:sz w:val="22"/>
          <w:szCs w:val="22"/>
        </w:rPr>
        <w:t xml:space="preserve">WIBOR 3M + 50 p.b. nie mniej niż 2% (w skali roku) </w:t>
      </w:r>
    </w:p>
    <w:p w14:paraId="58CB23DC" w14:textId="7443B4D9" w:rsidR="0032508D" w:rsidRPr="00307033" w:rsidRDefault="0032508D" w:rsidP="007A46D6">
      <w:pPr>
        <w:pStyle w:val="Akapitzlist"/>
        <w:numPr>
          <w:ilvl w:val="0"/>
          <w:numId w:val="52"/>
        </w:numPr>
        <w:tabs>
          <w:tab w:val="left" w:pos="0"/>
        </w:tabs>
        <w:jc w:val="both"/>
        <w:rPr>
          <w:rFonts w:asciiTheme="minorHAnsi" w:hAnsiTheme="minorHAnsi"/>
          <w:sz w:val="22"/>
          <w:szCs w:val="22"/>
        </w:rPr>
      </w:pPr>
      <w:r w:rsidRPr="00307033">
        <w:rPr>
          <w:rFonts w:asciiTheme="minorHAnsi" w:hAnsiTheme="minorHAnsi"/>
          <w:sz w:val="22"/>
          <w:szCs w:val="22"/>
        </w:rPr>
        <w:t>na warunkach rynkowych (pożyczka nie stanowi pomocy publicznej): oprocentowanie na poziomie stopy referencyjnej ustalanej zgodnie z komunikatem Komisji Europejskiej w sprawie zmiany metody ustalania stóp referencyjnych i dyskontowych dz. Urz. UE C 14, 19.01.2008, str. 6)</w:t>
      </w:r>
      <w:r w:rsidR="00200DC6" w:rsidRPr="00200DC6">
        <w:rPr>
          <w:rFonts w:asciiTheme="minorHAnsi" w:hAnsiTheme="minorHAnsi"/>
          <w:sz w:val="22"/>
          <w:szCs w:val="22"/>
        </w:rPr>
        <w:t xml:space="preserve"> </w:t>
      </w:r>
      <w:r w:rsidR="00200DC6">
        <w:rPr>
          <w:rFonts w:asciiTheme="minorHAnsi" w:hAnsiTheme="minorHAnsi"/>
          <w:sz w:val="22"/>
          <w:szCs w:val="22"/>
        </w:rPr>
        <w:t>z zastrzeżeniem ust. 4a-4c paragrafu 6  „Zasad</w:t>
      </w:r>
      <w:r w:rsidR="00200DC6" w:rsidRPr="00EC0C54">
        <w:rPr>
          <w:rFonts w:asciiTheme="minorHAnsi" w:hAnsiTheme="minorHAnsi"/>
          <w:sz w:val="22"/>
          <w:szCs w:val="22"/>
        </w:rPr>
        <w:t xml:space="preserve"> udzielania dofinansowania ze środków Narodowego Funduszu Ochrony Środowiska i</w:t>
      </w:r>
      <w:r w:rsidR="00C954BD">
        <w:rPr>
          <w:rFonts w:asciiTheme="minorHAnsi" w:hAnsiTheme="minorHAnsi"/>
          <w:sz w:val="22"/>
          <w:szCs w:val="22"/>
        </w:rPr>
        <w:t> </w:t>
      </w:r>
      <w:r w:rsidR="00200DC6" w:rsidRPr="00EC0C54">
        <w:rPr>
          <w:rFonts w:asciiTheme="minorHAnsi" w:hAnsiTheme="minorHAnsi"/>
          <w:sz w:val="22"/>
          <w:szCs w:val="22"/>
        </w:rPr>
        <w:t>Gospodarki Wodnej”</w:t>
      </w:r>
      <w:r w:rsidRPr="00307033">
        <w:rPr>
          <w:rFonts w:asciiTheme="minorHAnsi" w:hAnsiTheme="minorHAnsi"/>
          <w:sz w:val="22"/>
          <w:szCs w:val="22"/>
        </w:rPr>
        <w:t>;</w:t>
      </w:r>
    </w:p>
    <w:p w14:paraId="6B73252E" w14:textId="77777777" w:rsidR="0081389C" w:rsidRDefault="00AC0CD0" w:rsidP="007A46D6">
      <w:pPr>
        <w:pStyle w:val="Akapitzlist"/>
        <w:numPr>
          <w:ilvl w:val="0"/>
          <w:numId w:val="54"/>
        </w:numPr>
        <w:tabs>
          <w:tab w:val="left" w:pos="0"/>
        </w:tabs>
        <w:jc w:val="both"/>
        <w:rPr>
          <w:rFonts w:asciiTheme="minorHAnsi" w:hAnsiTheme="minorHAnsi"/>
          <w:sz w:val="22"/>
          <w:szCs w:val="22"/>
        </w:rPr>
      </w:pPr>
      <w:r>
        <w:rPr>
          <w:rFonts w:asciiTheme="minorHAnsi" w:hAnsiTheme="minorHAnsi"/>
          <w:sz w:val="22"/>
          <w:szCs w:val="22"/>
        </w:rPr>
        <w:t>o</w:t>
      </w:r>
      <w:r w:rsidRPr="00307033">
        <w:rPr>
          <w:rFonts w:asciiTheme="minorHAnsi" w:hAnsiTheme="minorHAnsi"/>
          <w:sz w:val="22"/>
          <w:szCs w:val="22"/>
        </w:rPr>
        <w:t>dsetki z tytułu oprocentowania spłacane są na bieżąco w okresach kwartalnych. Pierwsza spłata na koniec kwartału kalendarzowego, następującego po kwartale, w</w:t>
      </w:r>
      <w:r w:rsidR="00757206">
        <w:rPr>
          <w:rFonts w:asciiTheme="minorHAnsi" w:hAnsiTheme="minorHAnsi"/>
          <w:sz w:val="22"/>
          <w:szCs w:val="22"/>
        </w:rPr>
        <w:t> </w:t>
      </w:r>
      <w:r w:rsidRPr="00307033">
        <w:rPr>
          <w:rFonts w:asciiTheme="minorHAnsi" w:hAnsiTheme="minorHAnsi"/>
          <w:sz w:val="22"/>
          <w:szCs w:val="22"/>
        </w:rPr>
        <w:t>którym wypłacono pierwszą transzę środków;</w:t>
      </w:r>
    </w:p>
    <w:p w14:paraId="318CA234" w14:textId="150FC9A0" w:rsidR="0081389C" w:rsidRDefault="00AC0CD0" w:rsidP="007A46D6">
      <w:pPr>
        <w:pStyle w:val="Akapitzlist"/>
        <w:numPr>
          <w:ilvl w:val="0"/>
          <w:numId w:val="54"/>
        </w:numPr>
        <w:tabs>
          <w:tab w:val="left" w:pos="0"/>
        </w:tabs>
        <w:jc w:val="both"/>
        <w:rPr>
          <w:rFonts w:asciiTheme="minorHAnsi" w:hAnsiTheme="minorHAnsi"/>
          <w:sz w:val="22"/>
          <w:szCs w:val="22"/>
        </w:rPr>
      </w:pPr>
      <w:r w:rsidRPr="00307033">
        <w:rPr>
          <w:rFonts w:asciiTheme="minorHAnsi" w:hAnsiTheme="minorHAnsi"/>
          <w:sz w:val="22"/>
          <w:szCs w:val="22"/>
        </w:rPr>
        <w:t>okres finansowania: pożyczka może być udzielona na okres</w:t>
      </w:r>
      <w:r w:rsidR="0081389C">
        <w:rPr>
          <w:rFonts w:asciiTheme="minorHAnsi" w:hAnsiTheme="minorHAnsi"/>
          <w:sz w:val="22"/>
          <w:szCs w:val="22"/>
        </w:rPr>
        <w:t>:</w:t>
      </w:r>
      <w:r w:rsidRPr="00307033">
        <w:rPr>
          <w:rFonts w:asciiTheme="minorHAnsi" w:hAnsiTheme="minorHAnsi"/>
          <w:sz w:val="22"/>
          <w:szCs w:val="22"/>
        </w:rPr>
        <w:t xml:space="preserve"> </w:t>
      </w:r>
    </w:p>
    <w:p w14:paraId="0C79A8E7" w14:textId="5C76AFA1" w:rsidR="0081389C" w:rsidRPr="0081389C" w:rsidRDefault="0081389C" w:rsidP="007A46D6">
      <w:pPr>
        <w:pStyle w:val="Akapitzlist"/>
        <w:numPr>
          <w:ilvl w:val="0"/>
          <w:numId w:val="52"/>
        </w:numPr>
        <w:tabs>
          <w:tab w:val="left" w:pos="0"/>
        </w:tabs>
        <w:jc w:val="both"/>
        <w:rPr>
          <w:rFonts w:asciiTheme="minorHAnsi" w:hAnsiTheme="minorHAnsi"/>
          <w:sz w:val="22"/>
          <w:szCs w:val="22"/>
        </w:rPr>
      </w:pPr>
      <w:r>
        <w:rPr>
          <w:rFonts w:asciiTheme="minorHAnsi" w:hAnsiTheme="minorHAnsi"/>
          <w:sz w:val="22"/>
          <w:szCs w:val="22"/>
        </w:rPr>
        <w:t xml:space="preserve">nie dłuższy niż </w:t>
      </w:r>
      <w:r w:rsidRPr="0081389C">
        <w:rPr>
          <w:rFonts w:asciiTheme="minorHAnsi" w:hAnsiTheme="minorHAnsi"/>
          <w:sz w:val="22"/>
          <w:szCs w:val="22"/>
        </w:rPr>
        <w:t>20 lat w przypadku przedsięwzięć polegających na budowie nowej lub rozbudowie istniejącej instalacji termicznego przekształcania odpadów wytworzonych z odpadów komunalnych z wytwarzaniem energii cieplnej w kogeneracji albo na budowie nowej lub rozbudowie istniejącej instalacji unieszkodliwiania odpadów niebezpiecznych poprzez ich termiczne przekształcenie,</w:t>
      </w:r>
    </w:p>
    <w:p w14:paraId="29F8C3AB" w14:textId="16DB6668" w:rsidR="0081389C" w:rsidRPr="0081389C" w:rsidRDefault="0081389C" w:rsidP="007A46D6">
      <w:pPr>
        <w:pStyle w:val="Akapitzlist"/>
        <w:numPr>
          <w:ilvl w:val="0"/>
          <w:numId w:val="52"/>
        </w:numPr>
        <w:tabs>
          <w:tab w:val="left" w:pos="0"/>
        </w:tabs>
        <w:jc w:val="both"/>
        <w:rPr>
          <w:rFonts w:asciiTheme="minorHAnsi" w:hAnsiTheme="minorHAnsi"/>
          <w:sz w:val="22"/>
          <w:szCs w:val="22"/>
        </w:rPr>
      </w:pPr>
      <w:r w:rsidRPr="0081389C">
        <w:rPr>
          <w:rFonts w:asciiTheme="minorHAnsi" w:hAnsiTheme="minorHAnsi"/>
          <w:sz w:val="22"/>
          <w:szCs w:val="22"/>
        </w:rPr>
        <w:t>nie dłuższy niż 15 lat w przypadku pozostałych przedsięwzięć.</w:t>
      </w:r>
    </w:p>
    <w:p w14:paraId="47855DCE" w14:textId="3ACEFB54" w:rsidR="00AC0CD0" w:rsidRPr="00307033" w:rsidRDefault="00AC0CD0" w:rsidP="0081389C">
      <w:pPr>
        <w:pStyle w:val="Akapitzlist"/>
        <w:tabs>
          <w:tab w:val="left" w:pos="0"/>
        </w:tabs>
        <w:ind w:left="1146"/>
        <w:jc w:val="both"/>
        <w:rPr>
          <w:rFonts w:asciiTheme="minorHAnsi" w:hAnsiTheme="minorHAnsi"/>
          <w:sz w:val="22"/>
          <w:szCs w:val="22"/>
        </w:rPr>
      </w:pPr>
      <w:r w:rsidRPr="00307033">
        <w:rPr>
          <w:rFonts w:asciiTheme="minorHAnsi" w:hAnsiTheme="minorHAnsi"/>
          <w:sz w:val="22"/>
          <w:szCs w:val="22"/>
        </w:rPr>
        <w:t>Okres finansowania jest liczony od daty planowanej wypłaty pierwszej transzy pożyczki do daty planowanej spłaty ostatniej raty kapitałowej;</w:t>
      </w:r>
    </w:p>
    <w:p w14:paraId="27BA8E2C" w14:textId="5D427CF0" w:rsidR="0081389C" w:rsidRDefault="00AC0CD0" w:rsidP="007A46D6">
      <w:pPr>
        <w:pStyle w:val="Akapitzlist"/>
        <w:numPr>
          <w:ilvl w:val="0"/>
          <w:numId w:val="54"/>
        </w:numPr>
        <w:tabs>
          <w:tab w:val="left" w:pos="0"/>
        </w:tabs>
        <w:jc w:val="both"/>
        <w:rPr>
          <w:rFonts w:asciiTheme="minorHAnsi" w:hAnsiTheme="minorHAnsi"/>
          <w:sz w:val="22"/>
          <w:szCs w:val="22"/>
        </w:rPr>
      </w:pPr>
      <w:r w:rsidRPr="00307033">
        <w:rPr>
          <w:rFonts w:asciiTheme="minorHAnsi" w:hAnsiTheme="minorHAnsi"/>
          <w:sz w:val="22"/>
          <w:szCs w:val="22"/>
        </w:rPr>
        <w:t>okres karencji: przy udzielaniu pożyczki może być stosowana karencja w spłacie rat kapitałowych liczona od daty wypłaty ostatniej transzy pożyczki</w:t>
      </w:r>
      <w:r w:rsidRPr="00AC0CD0">
        <w:rPr>
          <w:rFonts w:asciiTheme="minorHAnsi" w:hAnsiTheme="minorHAnsi"/>
          <w:sz w:val="22"/>
          <w:szCs w:val="22"/>
        </w:rPr>
        <w:t xml:space="preserve"> </w:t>
      </w:r>
      <w:r w:rsidRPr="00307033">
        <w:rPr>
          <w:rFonts w:asciiTheme="minorHAnsi" w:hAnsiTheme="minorHAnsi"/>
          <w:sz w:val="22"/>
          <w:szCs w:val="22"/>
        </w:rPr>
        <w:t>do daty spłaty pierwszej raty kapitałowej, lecz nie dłuższa</w:t>
      </w:r>
      <w:r w:rsidR="0081389C">
        <w:rPr>
          <w:rFonts w:asciiTheme="minorHAnsi" w:hAnsiTheme="minorHAnsi"/>
          <w:sz w:val="22"/>
          <w:szCs w:val="22"/>
        </w:rPr>
        <w:t>:</w:t>
      </w:r>
    </w:p>
    <w:p w14:paraId="7CD1540A" w14:textId="104AB6FE" w:rsidR="00F84A6B" w:rsidRDefault="00AC0CD0" w:rsidP="007A46D6">
      <w:pPr>
        <w:pStyle w:val="Akapitzlist"/>
        <w:numPr>
          <w:ilvl w:val="0"/>
          <w:numId w:val="52"/>
        </w:numPr>
        <w:tabs>
          <w:tab w:val="left" w:pos="0"/>
        </w:tabs>
        <w:jc w:val="both"/>
        <w:rPr>
          <w:rFonts w:asciiTheme="minorHAnsi" w:hAnsiTheme="minorHAnsi"/>
          <w:sz w:val="22"/>
          <w:szCs w:val="22"/>
        </w:rPr>
      </w:pPr>
      <w:r w:rsidRPr="00307033">
        <w:rPr>
          <w:rFonts w:asciiTheme="minorHAnsi" w:hAnsiTheme="minorHAnsi"/>
          <w:sz w:val="22"/>
          <w:szCs w:val="22"/>
        </w:rPr>
        <w:t>niż 1</w:t>
      </w:r>
      <w:r w:rsidR="00F84A6B">
        <w:rPr>
          <w:rFonts w:asciiTheme="minorHAnsi" w:hAnsiTheme="minorHAnsi"/>
          <w:sz w:val="22"/>
          <w:szCs w:val="22"/>
        </w:rPr>
        <w:t>8</w:t>
      </w:r>
      <w:r w:rsidRPr="00307033">
        <w:rPr>
          <w:rFonts w:asciiTheme="minorHAnsi" w:hAnsiTheme="minorHAnsi"/>
          <w:sz w:val="22"/>
          <w:szCs w:val="22"/>
        </w:rPr>
        <w:t xml:space="preserve"> miesięcy od daty zakończenia realizacji przedsięwzięcia</w:t>
      </w:r>
      <w:r w:rsidR="00F84A6B">
        <w:rPr>
          <w:rFonts w:asciiTheme="minorHAnsi" w:hAnsiTheme="minorHAnsi"/>
          <w:sz w:val="22"/>
          <w:szCs w:val="22"/>
        </w:rPr>
        <w:t xml:space="preserve">, </w:t>
      </w:r>
      <w:r w:rsidR="00F84A6B" w:rsidRPr="008D51AC">
        <w:rPr>
          <w:rFonts w:asciiTheme="minorHAnsi" w:hAnsiTheme="minorHAnsi"/>
          <w:sz w:val="22"/>
          <w:szCs w:val="22"/>
        </w:rPr>
        <w:t xml:space="preserve">w przypadku przedsięwzięć polegających na budowie nowej </w:t>
      </w:r>
      <w:r w:rsidR="00F84A6B" w:rsidRPr="00D35319">
        <w:rPr>
          <w:rFonts w:asciiTheme="minorHAnsi" w:hAnsiTheme="minorHAnsi"/>
          <w:sz w:val="22"/>
          <w:szCs w:val="22"/>
        </w:rPr>
        <w:t xml:space="preserve">lub rozbudowie istniejącej </w:t>
      </w:r>
      <w:r w:rsidR="00F84A6B" w:rsidRPr="008D51AC">
        <w:rPr>
          <w:rFonts w:asciiTheme="minorHAnsi" w:hAnsiTheme="minorHAnsi"/>
          <w:sz w:val="22"/>
          <w:szCs w:val="22"/>
        </w:rPr>
        <w:t xml:space="preserve">instalacji termicznego przekształcania odpadów wytworzonych z odpadów komunalnych z wytwarzaniem energii cieplnej w kogeneracji albo na budowie nowej </w:t>
      </w:r>
      <w:r w:rsidR="00F84A6B" w:rsidRPr="00D35319">
        <w:rPr>
          <w:rFonts w:asciiTheme="minorHAnsi" w:hAnsiTheme="minorHAnsi"/>
          <w:sz w:val="22"/>
          <w:szCs w:val="22"/>
        </w:rPr>
        <w:t xml:space="preserve">lub rozbudowie istniejącej </w:t>
      </w:r>
      <w:r w:rsidR="00F84A6B" w:rsidRPr="008D51AC">
        <w:rPr>
          <w:rFonts w:asciiTheme="minorHAnsi" w:hAnsiTheme="minorHAnsi"/>
          <w:sz w:val="22"/>
          <w:szCs w:val="22"/>
        </w:rPr>
        <w:t>instalacji unieszkodliwiania odpadów niebezpiecznych poprzez ich termiczne przekształcenie</w:t>
      </w:r>
      <w:r w:rsidR="00F84A6B">
        <w:rPr>
          <w:rFonts w:asciiTheme="minorHAnsi" w:hAnsiTheme="minorHAnsi"/>
          <w:sz w:val="22"/>
          <w:szCs w:val="22"/>
        </w:rPr>
        <w:t>,</w:t>
      </w:r>
    </w:p>
    <w:p w14:paraId="059209E8" w14:textId="77777777" w:rsidR="00F84A6B" w:rsidRPr="00307033" w:rsidRDefault="00F84A6B" w:rsidP="007A46D6">
      <w:pPr>
        <w:pStyle w:val="Akapitzlist"/>
        <w:numPr>
          <w:ilvl w:val="0"/>
          <w:numId w:val="52"/>
        </w:numPr>
        <w:tabs>
          <w:tab w:val="left" w:pos="0"/>
        </w:tabs>
        <w:jc w:val="both"/>
        <w:rPr>
          <w:rFonts w:asciiTheme="minorHAnsi" w:hAnsiTheme="minorHAnsi"/>
          <w:sz w:val="22"/>
          <w:szCs w:val="22"/>
        </w:rPr>
      </w:pPr>
      <w:r>
        <w:rPr>
          <w:rFonts w:asciiTheme="minorHAnsi" w:hAnsiTheme="minorHAnsi"/>
          <w:sz w:val="22"/>
          <w:szCs w:val="22"/>
        </w:rPr>
        <w:t>12</w:t>
      </w:r>
      <w:r w:rsidRPr="008D51AC">
        <w:rPr>
          <w:rFonts w:asciiTheme="minorHAnsi" w:hAnsiTheme="minorHAnsi"/>
          <w:sz w:val="22"/>
          <w:szCs w:val="22"/>
        </w:rPr>
        <w:t xml:space="preserve"> miesięcy od daty zakończenia realizacji przedsięwzięcia w przypadku </w:t>
      </w:r>
      <w:r>
        <w:rPr>
          <w:rFonts w:asciiTheme="minorHAnsi" w:hAnsiTheme="minorHAnsi"/>
          <w:sz w:val="22"/>
          <w:szCs w:val="22"/>
        </w:rPr>
        <w:t xml:space="preserve">pozostałych </w:t>
      </w:r>
      <w:r w:rsidRPr="008D51AC">
        <w:rPr>
          <w:rFonts w:asciiTheme="minorHAnsi" w:hAnsiTheme="minorHAnsi"/>
          <w:sz w:val="22"/>
          <w:szCs w:val="22"/>
        </w:rPr>
        <w:t>przedsięwzięć</w:t>
      </w:r>
      <w:r>
        <w:rPr>
          <w:rFonts w:asciiTheme="minorHAnsi" w:hAnsiTheme="minorHAnsi"/>
          <w:sz w:val="22"/>
          <w:szCs w:val="22"/>
        </w:rPr>
        <w:t>;</w:t>
      </w:r>
    </w:p>
    <w:p w14:paraId="1E39AC42" w14:textId="14A7DB82" w:rsidR="00F84A6B" w:rsidRPr="007A46D6" w:rsidRDefault="00F84A6B" w:rsidP="007A46D6">
      <w:pPr>
        <w:tabs>
          <w:tab w:val="left" w:pos="0"/>
        </w:tabs>
        <w:jc w:val="both"/>
        <w:rPr>
          <w:rFonts w:asciiTheme="minorHAnsi" w:hAnsiTheme="minorHAnsi"/>
          <w:sz w:val="22"/>
          <w:szCs w:val="22"/>
        </w:rPr>
      </w:pPr>
    </w:p>
    <w:p w14:paraId="2F86D0BE" w14:textId="77777777" w:rsidR="00F84A6B" w:rsidRDefault="00D728DC" w:rsidP="007A46D6">
      <w:pPr>
        <w:numPr>
          <w:ilvl w:val="0"/>
          <w:numId w:val="54"/>
        </w:numPr>
        <w:tabs>
          <w:tab w:val="left" w:pos="0"/>
        </w:tabs>
        <w:jc w:val="both"/>
        <w:rPr>
          <w:rFonts w:asciiTheme="minorHAnsi" w:hAnsiTheme="minorHAnsi"/>
          <w:sz w:val="22"/>
          <w:szCs w:val="22"/>
        </w:rPr>
      </w:pPr>
      <w:r w:rsidRPr="00EC0C54">
        <w:rPr>
          <w:rFonts w:asciiTheme="minorHAnsi" w:hAnsiTheme="minorHAnsi"/>
          <w:sz w:val="22"/>
          <w:szCs w:val="22"/>
        </w:rPr>
        <w:t>pożyczka może być częściowo umorzona na warunkach określonych w „Zasadach udzielania dofinansowania ze środków Narodowego Funduszu Ochrony Środowiska i</w:t>
      </w:r>
      <w:r w:rsidR="00C954BD">
        <w:rPr>
          <w:rFonts w:asciiTheme="minorHAnsi" w:hAnsiTheme="minorHAnsi"/>
          <w:sz w:val="22"/>
          <w:szCs w:val="22"/>
        </w:rPr>
        <w:t> </w:t>
      </w:r>
      <w:r w:rsidRPr="00EC0C54">
        <w:rPr>
          <w:rFonts w:asciiTheme="minorHAnsi" w:hAnsiTheme="minorHAnsi"/>
          <w:sz w:val="22"/>
          <w:szCs w:val="22"/>
        </w:rPr>
        <w:t>Gospodarki Wodnej”;</w:t>
      </w:r>
      <w:r w:rsidR="00F84A6B" w:rsidRPr="00F84A6B">
        <w:rPr>
          <w:rFonts w:asciiTheme="minorHAnsi" w:hAnsiTheme="minorHAnsi"/>
          <w:sz w:val="22"/>
          <w:szCs w:val="22"/>
        </w:rPr>
        <w:t xml:space="preserve"> </w:t>
      </w:r>
    </w:p>
    <w:p w14:paraId="2B18A261" w14:textId="0507EFBF" w:rsidR="00F84A6B" w:rsidRPr="00EC0C54" w:rsidRDefault="00F84A6B" w:rsidP="007A46D6">
      <w:pPr>
        <w:numPr>
          <w:ilvl w:val="0"/>
          <w:numId w:val="54"/>
        </w:numPr>
        <w:tabs>
          <w:tab w:val="left" w:pos="0"/>
        </w:tabs>
        <w:jc w:val="both"/>
        <w:rPr>
          <w:rFonts w:asciiTheme="minorHAnsi" w:hAnsiTheme="minorHAnsi"/>
          <w:sz w:val="22"/>
          <w:szCs w:val="22"/>
        </w:rPr>
      </w:pPr>
      <w:r w:rsidRPr="00706927">
        <w:rPr>
          <w:rFonts w:asciiTheme="minorHAnsi" w:hAnsiTheme="minorHAnsi"/>
          <w:sz w:val="22"/>
          <w:szCs w:val="22"/>
        </w:rPr>
        <w:lastRenderedPageBreak/>
        <w:t>pożyczka udzielona beneficjentom będącym spółkami kapitałowymi</w:t>
      </w:r>
      <w:r>
        <w:rPr>
          <w:rFonts w:asciiTheme="minorHAnsi" w:hAnsiTheme="minorHAnsi"/>
          <w:sz w:val="22"/>
          <w:szCs w:val="22"/>
        </w:rPr>
        <w:t xml:space="preserve"> na realizację przedsięwzięć o których mowa w ust. 7.5. pkt 2) </w:t>
      </w:r>
      <w:r w:rsidR="00DB20A8">
        <w:rPr>
          <w:rFonts w:asciiTheme="minorHAnsi" w:hAnsiTheme="minorHAnsi"/>
          <w:sz w:val="22"/>
          <w:szCs w:val="22"/>
        </w:rPr>
        <w:t xml:space="preserve">lit. </w:t>
      </w:r>
      <w:r>
        <w:rPr>
          <w:rFonts w:asciiTheme="minorHAnsi" w:hAnsiTheme="minorHAnsi"/>
          <w:sz w:val="22"/>
          <w:szCs w:val="22"/>
        </w:rPr>
        <w:t>b)</w:t>
      </w:r>
      <w:r w:rsidRPr="00706927">
        <w:rPr>
          <w:rFonts w:asciiTheme="minorHAnsi" w:hAnsiTheme="minorHAnsi"/>
          <w:sz w:val="22"/>
          <w:szCs w:val="22"/>
        </w:rPr>
        <w:t xml:space="preserve"> może być umorzona w wysokości do 10% wypłaconej kwoty pożyczki, lecz nie więcej niż 5 milionów złotych, jeżeli udział w kapitale zakładowym spółki jednostki samorządu terytorialnego, w tym związku jednostek samorządu terytorialnego jest nie mniejszy niż 70%;</w:t>
      </w:r>
    </w:p>
    <w:p w14:paraId="25C3F017" w14:textId="77777777" w:rsidR="00F84A6B" w:rsidRDefault="00D728DC" w:rsidP="007A46D6">
      <w:pPr>
        <w:numPr>
          <w:ilvl w:val="0"/>
          <w:numId w:val="54"/>
        </w:numPr>
        <w:tabs>
          <w:tab w:val="left" w:pos="0"/>
        </w:tabs>
        <w:jc w:val="both"/>
        <w:rPr>
          <w:rFonts w:asciiTheme="minorHAnsi" w:hAnsiTheme="minorHAnsi"/>
          <w:sz w:val="22"/>
          <w:szCs w:val="22"/>
        </w:rPr>
      </w:pPr>
      <w:r w:rsidRPr="00EC0C54">
        <w:rPr>
          <w:rFonts w:asciiTheme="minorHAnsi" w:hAnsiTheme="minorHAnsi"/>
          <w:sz w:val="22"/>
          <w:szCs w:val="22"/>
        </w:rPr>
        <w:t>nie podlega umorzeniu</w:t>
      </w:r>
      <w:r w:rsidR="00F84A6B">
        <w:rPr>
          <w:rFonts w:asciiTheme="minorHAnsi" w:hAnsiTheme="minorHAnsi"/>
          <w:sz w:val="22"/>
          <w:szCs w:val="22"/>
        </w:rPr>
        <w:t>:</w:t>
      </w:r>
    </w:p>
    <w:p w14:paraId="72B664E2" w14:textId="7D1E3F60" w:rsidR="00D728DC" w:rsidRDefault="00D728DC" w:rsidP="007A46D6">
      <w:pPr>
        <w:pStyle w:val="Akapitzlist"/>
        <w:numPr>
          <w:ilvl w:val="0"/>
          <w:numId w:val="52"/>
        </w:numPr>
        <w:tabs>
          <w:tab w:val="left" w:pos="0"/>
        </w:tabs>
        <w:jc w:val="both"/>
        <w:rPr>
          <w:rFonts w:asciiTheme="minorHAnsi" w:hAnsiTheme="minorHAnsi"/>
          <w:sz w:val="22"/>
          <w:szCs w:val="22"/>
        </w:rPr>
      </w:pPr>
      <w:r w:rsidRPr="00EC0C54">
        <w:rPr>
          <w:rFonts w:asciiTheme="minorHAnsi" w:hAnsiTheme="minorHAnsi"/>
          <w:sz w:val="22"/>
          <w:szCs w:val="22"/>
        </w:rPr>
        <w:t>pożyczka udzielona na warunkach rynkowych;</w:t>
      </w:r>
    </w:p>
    <w:p w14:paraId="34E8A064" w14:textId="77777777" w:rsidR="00F84A6B" w:rsidRPr="00EC0C54" w:rsidRDefault="00F84A6B" w:rsidP="007A46D6">
      <w:pPr>
        <w:pStyle w:val="Akapitzlist"/>
        <w:numPr>
          <w:ilvl w:val="0"/>
          <w:numId w:val="52"/>
        </w:numPr>
        <w:tabs>
          <w:tab w:val="left" w:pos="0"/>
        </w:tabs>
        <w:jc w:val="both"/>
        <w:rPr>
          <w:rFonts w:asciiTheme="minorHAnsi" w:hAnsiTheme="minorHAnsi"/>
          <w:sz w:val="22"/>
          <w:szCs w:val="22"/>
        </w:rPr>
      </w:pPr>
      <w:r>
        <w:rPr>
          <w:rFonts w:asciiTheme="minorHAnsi" w:hAnsiTheme="minorHAnsi"/>
          <w:sz w:val="22"/>
          <w:szCs w:val="22"/>
        </w:rPr>
        <w:t>pożyczka na przedsięwzięcie, na które udzielono również dotacji ze środków NFOŚiGW z wyłączeniem pożyczki udzielonej na budowę nowej instalacji termicznego przekształcania odpadów wytworzonych z odpadów komunalnych z wytwarzaniem energii cieplnej w kogeneracji oraz pożyczki udzielonej na budowę nowej instalacji unieszkodliwiania odpadów niebezpiecznych poprzez ich termiczne przekształcenie;</w:t>
      </w:r>
    </w:p>
    <w:p w14:paraId="5927CAB1" w14:textId="77777777" w:rsidR="000D6F1A" w:rsidRDefault="000D6F1A" w:rsidP="007A46D6">
      <w:pPr>
        <w:numPr>
          <w:ilvl w:val="0"/>
          <w:numId w:val="45"/>
        </w:numPr>
        <w:tabs>
          <w:tab w:val="left" w:pos="0"/>
        </w:tabs>
        <w:jc w:val="both"/>
        <w:rPr>
          <w:rFonts w:asciiTheme="minorHAnsi" w:hAnsiTheme="minorHAnsi"/>
          <w:sz w:val="22"/>
          <w:szCs w:val="22"/>
        </w:rPr>
      </w:pPr>
      <w:r>
        <w:rPr>
          <w:rFonts w:asciiTheme="minorHAnsi" w:hAnsiTheme="minorHAnsi"/>
          <w:sz w:val="22"/>
          <w:szCs w:val="22"/>
        </w:rPr>
        <w:t>pierwsza wypłata może nastąpić nie wcześniej niż po uzyskaniu przez Beneficjenta ostatecznej decyzji pozwolenie na budowę o ile jest wymagana, lub o ile jest wymagane, po zgłoszeniu budowy, wobec którego właściwy organ administracji architektoniczno-budowlanej i nadzoru budowlanego, nie wniósł sprzeciwu;</w:t>
      </w:r>
    </w:p>
    <w:p w14:paraId="6697D638" w14:textId="77777777" w:rsidR="000D6F1A" w:rsidRDefault="000D6F1A" w:rsidP="007A46D6">
      <w:pPr>
        <w:numPr>
          <w:ilvl w:val="0"/>
          <w:numId w:val="45"/>
        </w:numPr>
        <w:tabs>
          <w:tab w:val="left" w:pos="0"/>
        </w:tabs>
        <w:jc w:val="both"/>
        <w:rPr>
          <w:rFonts w:asciiTheme="minorHAnsi" w:hAnsiTheme="minorHAnsi"/>
          <w:sz w:val="22"/>
          <w:szCs w:val="22"/>
        </w:rPr>
      </w:pPr>
      <w:r>
        <w:rPr>
          <w:rFonts w:asciiTheme="minorHAnsi" w:hAnsiTheme="minorHAnsi"/>
          <w:sz w:val="22"/>
          <w:szCs w:val="22"/>
        </w:rPr>
        <w:t>okres trwałości przedsięwzięcia: 5 lat liczonych od roku następującego po roku zaakceptowania przez NFOŚiGW dokumentów potwierdzających osiągnięcie efektu ekologicznego przedsięwzięcia;</w:t>
      </w:r>
    </w:p>
    <w:p w14:paraId="43CB5B4A" w14:textId="77777777" w:rsidR="00D728DC" w:rsidRPr="00EC0C54" w:rsidRDefault="00D728DC" w:rsidP="007A46D6">
      <w:pPr>
        <w:numPr>
          <w:ilvl w:val="0"/>
          <w:numId w:val="45"/>
        </w:numPr>
        <w:tabs>
          <w:tab w:val="left" w:pos="0"/>
        </w:tabs>
        <w:jc w:val="both"/>
        <w:rPr>
          <w:rFonts w:asciiTheme="minorHAnsi" w:hAnsiTheme="minorHAnsi"/>
          <w:sz w:val="22"/>
          <w:szCs w:val="22"/>
        </w:rPr>
      </w:pPr>
      <w:r w:rsidRPr="00EC0C54">
        <w:rPr>
          <w:rFonts w:asciiTheme="minorHAnsi" w:hAnsiTheme="minorHAnsi"/>
          <w:sz w:val="22"/>
          <w:szCs w:val="22"/>
        </w:rPr>
        <w:t>w przypadku, gdy dofinansowanie stanowi pomoc publiczną, musi być ono udzielane zgodnie z regulacjami dotyczącymi pomocy publicznej.</w:t>
      </w:r>
    </w:p>
    <w:p w14:paraId="1774D100" w14:textId="1382899B" w:rsidR="00AC7D6D" w:rsidRPr="00EC0C54" w:rsidRDefault="00AC7D6D" w:rsidP="007A46D6">
      <w:pPr>
        <w:numPr>
          <w:ilvl w:val="1"/>
          <w:numId w:val="44"/>
        </w:numPr>
        <w:tabs>
          <w:tab w:val="left" w:pos="540"/>
        </w:tabs>
        <w:autoSpaceDE w:val="0"/>
        <w:autoSpaceDN w:val="0"/>
        <w:adjustRightInd w:val="0"/>
        <w:spacing w:before="120"/>
        <w:ind w:left="567" w:hanging="567"/>
        <w:rPr>
          <w:rFonts w:asciiTheme="minorHAnsi" w:hAnsiTheme="minorHAnsi"/>
          <w:b/>
          <w:sz w:val="22"/>
          <w:szCs w:val="22"/>
        </w:rPr>
      </w:pPr>
      <w:r w:rsidRPr="00EC0C54">
        <w:rPr>
          <w:rFonts w:asciiTheme="minorHAnsi" w:hAnsiTheme="minorHAnsi"/>
          <w:b/>
          <w:sz w:val="22"/>
          <w:szCs w:val="22"/>
        </w:rPr>
        <w:t xml:space="preserve">Beneficjenci </w:t>
      </w:r>
    </w:p>
    <w:p w14:paraId="7782B2FB" w14:textId="2AC6DC10" w:rsidR="00AC7D6D" w:rsidRPr="00EC0C54" w:rsidRDefault="00AC7D6D" w:rsidP="007A46D6">
      <w:pPr>
        <w:numPr>
          <w:ilvl w:val="0"/>
          <w:numId w:val="31"/>
        </w:numPr>
        <w:tabs>
          <w:tab w:val="left" w:pos="540"/>
        </w:tabs>
        <w:autoSpaceDE w:val="0"/>
        <w:autoSpaceDN w:val="0"/>
        <w:adjustRightInd w:val="0"/>
        <w:ind w:left="567" w:hanging="567"/>
        <w:jc w:val="both"/>
        <w:rPr>
          <w:rFonts w:asciiTheme="minorHAnsi" w:hAnsiTheme="minorHAnsi"/>
          <w:sz w:val="22"/>
          <w:szCs w:val="22"/>
        </w:rPr>
      </w:pPr>
      <w:r w:rsidRPr="00EC0C54">
        <w:rPr>
          <w:rFonts w:asciiTheme="minorHAnsi" w:hAnsiTheme="minorHAnsi"/>
          <w:sz w:val="22"/>
          <w:szCs w:val="22"/>
        </w:rPr>
        <w:t>jednostki samorządu terytorialnego</w:t>
      </w:r>
      <w:r w:rsidR="00DC2C14" w:rsidRPr="00EC0C54">
        <w:rPr>
          <w:rFonts w:asciiTheme="minorHAnsi" w:hAnsiTheme="minorHAnsi"/>
          <w:sz w:val="22"/>
          <w:szCs w:val="22"/>
        </w:rPr>
        <w:t xml:space="preserve"> (jst)</w:t>
      </w:r>
      <w:r w:rsidRPr="00EC0C54">
        <w:rPr>
          <w:rFonts w:asciiTheme="minorHAnsi" w:hAnsiTheme="minorHAnsi"/>
          <w:sz w:val="22"/>
          <w:szCs w:val="22"/>
        </w:rPr>
        <w:t xml:space="preserve"> i ich związki; </w:t>
      </w:r>
    </w:p>
    <w:p w14:paraId="6C193A0C" w14:textId="368F7FE9" w:rsidR="00AC7D6D" w:rsidRDefault="00AC7D6D" w:rsidP="007A46D6">
      <w:pPr>
        <w:numPr>
          <w:ilvl w:val="0"/>
          <w:numId w:val="31"/>
        </w:numPr>
        <w:tabs>
          <w:tab w:val="left" w:pos="540"/>
        </w:tabs>
        <w:autoSpaceDE w:val="0"/>
        <w:autoSpaceDN w:val="0"/>
        <w:adjustRightInd w:val="0"/>
        <w:ind w:left="567" w:hanging="567"/>
        <w:jc w:val="both"/>
        <w:rPr>
          <w:rFonts w:asciiTheme="minorHAnsi" w:hAnsiTheme="minorHAnsi"/>
          <w:sz w:val="22"/>
          <w:szCs w:val="22"/>
        </w:rPr>
      </w:pPr>
      <w:r w:rsidRPr="00EC0C54">
        <w:rPr>
          <w:rFonts w:asciiTheme="minorHAnsi" w:hAnsiTheme="minorHAnsi"/>
          <w:sz w:val="22"/>
          <w:szCs w:val="22"/>
        </w:rPr>
        <w:t>przedsiębiorcy - osoby fizyczne prowadzące działalność gospodarczą, przedsiębiorstwa państwowe, spółki prawa handlowego, spółdzielnie</w:t>
      </w:r>
      <w:r w:rsidR="00E13187">
        <w:rPr>
          <w:rFonts w:asciiTheme="minorHAnsi" w:hAnsiTheme="minorHAnsi"/>
          <w:sz w:val="22"/>
          <w:szCs w:val="22"/>
        </w:rPr>
        <w:t>;</w:t>
      </w:r>
    </w:p>
    <w:p w14:paraId="021629E4" w14:textId="17E482BF" w:rsidR="00E13187" w:rsidRPr="00EC0C54" w:rsidRDefault="00E13187" w:rsidP="00E13187">
      <w:pPr>
        <w:tabs>
          <w:tab w:val="left" w:pos="540"/>
        </w:tabs>
        <w:autoSpaceDE w:val="0"/>
        <w:autoSpaceDN w:val="0"/>
        <w:adjustRightInd w:val="0"/>
        <w:jc w:val="both"/>
        <w:rPr>
          <w:rFonts w:asciiTheme="minorHAnsi" w:hAnsiTheme="minorHAnsi"/>
          <w:sz w:val="22"/>
          <w:szCs w:val="22"/>
        </w:rPr>
      </w:pPr>
      <w:r w:rsidRPr="00E13187">
        <w:rPr>
          <w:rFonts w:asciiTheme="minorHAnsi" w:hAnsiTheme="minorHAnsi"/>
          <w:sz w:val="22"/>
          <w:szCs w:val="22"/>
        </w:rPr>
        <w:t>3)</w:t>
      </w:r>
      <w:r w:rsidRPr="00E13187">
        <w:rPr>
          <w:rFonts w:asciiTheme="minorHAnsi" w:hAnsiTheme="minorHAnsi"/>
          <w:sz w:val="22"/>
          <w:szCs w:val="22"/>
        </w:rPr>
        <w:tab/>
        <w:t>samodzielne publiczne zakłady opieki zdrowotnej wyłącznie w przypadku przedsięwzięć o których mowa w ust. 7.5. pkt 2) d) dotyczących odpadów medycznych.</w:t>
      </w:r>
    </w:p>
    <w:p w14:paraId="644BF003" w14:textId="11E5BBA1" w:rsidR="00AC7D6D" w:rsidRPr="00EC0C54" w:rsidRDefault="00AC7D6D" w:rsidP="007A46D6">
      <w:pPr>
        <w:numPr>
          <w:ilvl w:val="1"/>
          <w:numId w:val="44"/>
        </w:numPr>
        <w:tabs>
          <w:tab w:val="left" w:pos="540"/>
        </w:tabs>
        <w:autoSpaceDE w:val="0"/>
        <w:autoSpaceDN w:val="0"/>
        <w:adjustRightInd w:val="0"/>
        <w:spacing w:before="120"/>
        <w:ind w:left="567" w:hanging="567"/>
        <w:rPr>
          <w:rFonts w:asciiTheme="minorHAnsi" w:hAnsiTheme="minorHAnsi"/>
          <w:b/>
          <w:sz w:val="22"/>
          <w:szCs w:val="22"/>
        </w:rPr>
      </w:pPr>
      <w:r w:rsidRPr="00EC0C54">
        <w:rPr>
          <w:rFonts w:asciiTheme="minorHAnsi" w:hAnsiTheme="minorHAnsi"/>
          <w:b/>
          <w:sz w:val="22"/>
          <w:szCs w:val="22"/>
        </w:rPr>
        <w:t>Rodzaje przedsięwzięć</w:t>
      </w:r>
    </w:p>
    <w:p w14:paraId="1438D35D" w14:textId="178CD96D" w:rsidR="00A620BA" w:rsidRDefault="00A620BA" w:rsidP="007A46D6">
      <w:pPr>
        <w:numPr>
          <w:ilvl w:val="0"/>
          <w:numId w:val="56"/>
        </w:numPr>
        <w:ind w:left="539" w:hanging="539"/>
        <w:jc w:val="both"/>
        <w:rPr>
          <w:rFonts w:asciiTheme="minorHAnsi" w:hAnsiTheme="minorHAnsi"/>
          <w:sz w:val="22"/>
          <w:szCs w:val="22"/>
        </w:rPr>
      </w:pPr>
      <w:r>
        <w:rPr>
          <w:rFonts w:asciiTheme="minorHAnsi" w:hAnsiTheme="minorHAnsi"/>
          <w:sz w:val="22"/>
          <w:szCs w:val="22"/>
        </w:rPr>
        <w:t xml:space="preserve">dostosowanie istniejących instalacji </w:t>
      </w:r>
      <w:r w:rsidR="00226131">
        <w:rPr>
          <w:rFonts w:asciiTheme="minorHAnsi" w:hAnsiTheme="minorHAnsi"/>
          <w:sz w:val="22"/>
          <w:szCs w:val="22"/>
        </w:rPr>
        <w:t>mechaniczno – biologicznego przetwarzania odpadów</w:t>
      </w:r>
      <w:r>
        <w:rPr>
          <w:rFonts w:asciiTheme="minorHAnsi" w:hAnsiTheme="minorHAnsi"/>
          <w:sz w:val="22"/>
          <w:szCs w:val="22"/>
        </w:rPr>
        <w:t xml:space="preserve"> do przetwarzania odpadów </w:t>
      </w:r>
      <w:r w:rsidR="00C76146">
        <w:rPr>
          <w:rFonts w:asciiTheme="minorHAnsi" w:hAnsiTheme="minorHAnsi"/>
          <w:sz w:val="22"/>
          <w:szCs w:val="22"/>
        </w:rPr>
        <w:t xml:space="preserve">komunalnych </w:t>
      </w:r>
      <w:r>
        <w:rPr>
          <w:rFonts w:asciiTheme="minorHAnsi" w:hAnsiTheme="minorHAnsi"/>
          <w:sz w:val="22"/>
          <w:szCs w:val="22"/>
        </w:rPr>
        <w:t>zbieranych selektywnie</w:t>
      </w:r>
      <w:r w:rsidR="00226131">
        <w:rPr>
          <w:rFonts w:asciiTheme="minorHAnsi" w:hAnsiTheme="minorHAnsi"/>
          <w:sz w:val="22"/>
          <w:szCs w:val="22"/>
        </w:rPr>
        <w:t>;</w:t>
      </w:r>
      <w:r>
        <w:rPr>
          <w:rFonts w:asciiTheme="minorHAnsi" w:hAnsiTheme="minorHAnsi"/>
          <w:sz w:val="22"/>
          <w:szCs w:val="22"/>
        </w:rPr>
        <w:t xml:space="preserve"> </w:t>
      </w:r>
    </w:p>
    <w:p w14:paraId="63115BDE" w14:textId="77777777" w:rsidR="00A620BA" w:rsidRDefault="00A620BA" w:rsidP="007A46D6">
      <w:pPr>
        <w:numPr>
          <w:ilvl w:val="0"/>
          <w:numId w:val="56"/>
        </w:numPr>
        <w:ind w:left="540" w:hanging="540"/>
        <w:jc w:val="both"/>
        <w:rPr>
          <w:rFonts w:asciiTheme="minorHAnsi" w:hAnsiTheme="minorHAnsi"/>
          <w:sz w:val="22"/>
          <w:szCs w:val="22"/>
        </w:rPr>
      </w:pPr>
      <w:r>
        <w:rPr>
          <w:rFonts w:asciiTheme="minorHAnsi" w:hAnsiTheme="minorHAnsi"/>
          <w:sz w:val="22"/>
          <w:szCs w:val="22"/>
        </w:rPr>
        <w:t>budowa nowych, rozbudowa lub modernizacja istniejących instalacji:</w:t>
      </w:r>
    </w:p>
    <w:p w14:paraId="2BFE3F9F" w14:textId="01E09D49" w:rsidR="00A620BA" w:rsidRDefault="00A620BA" w:rsidP="007A46D6">
      <w:pPr>
        <w:numPr>
          <w:ilvl w:val="0"/>
          <w:numId w:val="57"/>
        </w:numPr>
        <w:ind w:left="851" w:hanging="284"/>
        <w:jc w:val="both"/>
        <w:rPr>
          <w:rFonts w:asciiTheme="minorHAnsi" w:hAnsiTheme="minorHAnsi"/>
          <w:sz w:val="22"/>
          <w:szCs w:val="22"/>
        </w:rPr>
      </w:pPr>
      <w:r>
        <w:rPr>
          <w:rFonts w:asciiTheme="minorHAnsi" w:hAnsiTheme="minorHAnsi"/>
          <w:sz w:val="22"/>
          <w:szCs w:val="22"/>
        </w:rPr>
        <w:t>odzysku, w tym recyklingu selektywnie zebranych odpadów komunalnych, w tym bioodpadów,</w:t>
      </w:r>
    </w:p>
    <w:p w14:paraId="53DB86C9" w14:textId="117DDCCE" w:rsidR="00A620BA" w:rsidRDefault="00A620BA" w:rsidP="007A46D6">
      <w:pPr>
        <w:numPr>
          <w:ilvl w:val="0"/>
          <w:numId w:val="57"/>
        </w:numPr>
        <w:ind w:left="851" w:hanging="284"/>
        <w:jc w:val="both"/>
        <w:rPr>
          <w:rFonts w:asciiTheme="minorHAnsi" w:hAnsiTheme="minorHAnsi"/>
          <w:sz w:val="22"/>
          <w:szCs w:val="22"/>
        </w:rPr>
      </w:pPr>
      <w:r>
        <w:rPr>
          <w:rFonts w:asciiTheme="minorHAnsi" w:hAnsiTheme="minorHAnsi"/>
          <w:sz w:val="22"/>
          <w:szCs w:val="22"/>
        </w:rPr>
        <w:t>termicznego przekształcania odpadów wytworzonych z odpadów komunalnych z</w:t>
      </w:r>
      <w:r w:rsidR="00C954BD">
        <w:rPr>
          <w:rFonts w:asciiTheme="minorHAnsi" w:hAnsiTheme="minorHAnsi"/>
          <w:sz w:val="22"/>
          <w:szCs w:val="22"/>
        </w:rPr>
        <w:t> </w:t>
      </w:r>
      <w:r>
        <w:rPr>
          <w:rFonts w:asciiTheme="minorHAnsi" w:hAnsiTheme="minorHAnsi"/>
          <w:sz w:val="22"/>
          <w:szCs w:val="22"/>
        </w:rPr>
        <w:t>wytwarzaniem energii w kogeneracji,</w:t>
      </w:r>
    </w:p>
    <w:p w14:paraId="27CEA690" w14:textId="7FF7E9B8" w:rsidR="00A620BA" w:rsidRDefault="00A620BA" w:rsidP="007A46D6">
      <w:pPr>
        <w:numPr>
          <w:ilvl w:val="0"/>
          <w:numId w:val="57"/>
        </w:numPr>
        <w:ind w:left="851" w:hanging="284"/>
        <w:jc w:val="both"/>
        <w:rPr>
          <w:rFonts w:asciiTheme="minorHAnsi" w:hAnsiTheme="minorHAnsi"/>
          <w:sz w:val="22"/>
          <w:szCs w:val="22"/>
        </w:rPr>
      </w:pPr>
      <w:r>
        <w:rPr>
          <w:rFonts w:asciiTheme="minorHAnsi" w:hAnsiTheme="minorHAnsi"/>
          <w:sz w:val="22"/>
          <w:szCs w:val="22"/>
        </w:rPr>
        <w:t>odzysku, w tym recyklingu odpadów innych niż komunalne,</w:t>
      </w:r>
      <w:r w:rsidR="00C76146">
        <w:rPr>
          <w:rFonts w:asciiTheme="minorHAnsi" w:hAnsiTheme="minorHAnsi"/>
          <w:sz w:val="22"/>
          <w:szCs w:val="22"/>
        </w:rPr>
        <w:t xml:space="preserve"> w tym odpadów wytworzonych z odpadów komunalnych,</w:t>
      </w:r>
    </w:p>
    <w:p w14:paraId="3DD8981D" w14:textId="248C72C6" w:rsidR="00A620BA" w:rsidRDefault="00A620BA" w:rsidP="007A46D6">
      <w:pPr>
        <w:numPr>
          <w:ilvl w:val="0"/>
          <w:numId w:val="57"/>
        </w:numPr>
        <w:ind w:left="851" w:hanging="284"/>
        <w:jc w:val="both"/>
        <w:rPr>
          <w:rFonts w:asciiTheme="minorHAnsi" w:hAnsiTheme="minorHAnsi"/>
          <w:sz w:val="22"/>
          <w:szCs w:val="22"/>
        </w:rPr>
      </w:pPr>
      <w:r>
        <w:rPr>
          <w:rFonts w:asciiTheme="minorHAnsi" w:hAnsiTheme="minorHAnsi"/>
          <w:sz w:val="22"/>
          <w:szCs w:val="22"/>
        </w:rPr>
        <w:t>unieszkodliwiania odpadów</w:t>
      </w:r>
      <w:r w:rsidR="007F37F5">
        <w:rPr>
          <w:rFonts w:asciiTheme="minorHAnsi" w:hAnsiTheme="minorHAnsi"/>
          <w:sz w:val="22"/>
          <w:szCs w:val="22"/>
        </w:rPr>
        <w:t xml:space="preserve"> niebezpiecznych</w:t>
      </w:r>
      <w:r w:rsidR="007F37F5" w:rsidRPr="007F37F5">
        <w:rPr>
          <w:rFonts w:asciiTheme="minorHAnsi" w:hAnsiTheme="minorHAnsi"/>
          <w:sz w:val="22"/>
          <w:szCs w:val="22"/>
        </w:rPr>
        <w:t xml:space="preserve"> </w:t>
      </w:r>
      <w:r w:rsidR="007F37F5">
        <w:rPr>
          <w:rFonts w:asciiTheme="minorHAnsi" w:hAnsiTheme="minorHAnsi"/>
          <w:sz w:val="22"/>
          <w:szCs w:val="22"/>
        </w:rPr>
        <w:t xml:space="preserve">poprzez ich termiczne przekształcenie </w:t>
      </w:r>
      <w:r>
        <w:rPr>
          <w:rFonts w:asciiTheme="minorHAnsi" w:hAnsiTheme="minorHAnsi"/>
          <w:sz w:val="22"/>
          <w:szCs w:val="22"/>
        </w:rPr>
        <w:t>,</w:t>
      </w:r>
    </w:p>
    <w:p w14:paraId="3950540C" w14:textId="77777777" w:rsidR="00A620BA" w:rsidRDefault="00A620BA" w:rsidP="007A46D6">
      <w:pPr>
        <w:numPr>
          <w:ilvl w:val="0"/>
          <w:numId w:val="57"/>
        </w:numPr>
        <w:ind w:left="851" w:hanging="284"/>
        <w:jc w:val="both"/>
        <w:rPr>
          <w:rFonts w:asciiTheme="minorHAnsi" w:hAnsiTheme="minorHAnsi"/>
          <w:sz w:val="22"/>
          <w:szCs w:val="22"/>
        </w:rPr>
      </w:pPr>
      <w:r>
        <w:rPr>
          <w:rFonts w:asciiTheme="minorHAnsi" w:hAnsiTheme="minorHAnsi"/>
          <w:sz w:val="22"/>
          <w:szCs w:val="22"/>
        </w:rPr>
        <w:t>mających na celu zmniejszenie ilości wytwarzanych odpadów innych niż komunalne,</w:t>
      </w:r>
    </w:p>
    <w:p w14:paraId="1429AED6" w14:textId="3B1BE8A7" w:rsidR="00A620BA" w:rsidRDefault="00A620BA" w:rsidP="00A620BA">
      <w:pPr>
        <w:tabs>
          <w:tab w:val="left" w:pos="540"/>
        </w:tabs>
        <w:autoSpaceDE w:val="0"/>
        <w:autoSpaceDN w:val="0"/>
        <w:adjustRightInd w:val="0"/>
        <w:ind w:left="567"/>
        <w:jc w:val="both"/>
        <w:rPr>
          <w:rFonts w:asciiTheme="minorHAnsi" w:hAnsiTheme="minorHAnsi"/>
          <w:sz w:val="22"/>
          <w:szCs w:val="22"/>
        </w:rPr>
      </w:pPr>
      <w:r>
        <w:rPr>
          <w:rFonts w:asciiTheme="minorHAnsi" w:hAnsiTheme="minorHAnsi"/>
          <w:sz w:val="22"/>
          <w:szCs w:val="22"/>
        </w:rPr>
        <w:t>wraz z towarzyszącą infrastrukturą służącą selektywnemu zbieraniu odpadów;</w:t>
      </w:r>
    </w:p>
    <w:p w14:paraId="0A8D131E" w14:textId="77777777" w:rsidR="00A620BA" w:rsidRDefault="00A620BA" w:rsidP="007A46D6">
      <w:pPr>
        <w:numPr>
          <w:ilvl w:val="0"/>
          <w:numId w:val="56"/>
        </w:numPr>
        <w:ind w:left="540" w:hanging="540"/>
        <w:jc w:val="both"/>
        <w:rPr>
          <w:rFonts w:asciiTheme="minorHAnsi" w:hAnsiTheme="minorHAnsi"/>
          <w:sz w:val="22"/>
          <w:szCs w:val="22"/>
        </w:rPr>
      </w:pPr>
      <w:r>
        <w:rPr>
          <w:rFonts w:asciiTheme="minorHAnsi" w:hAnsiTheme="minorHAnsi"/>
          <w:sz w:val="22"/>
          <w:szCs w:val="22"/>
        </w:rPr>
        <w:t>rozbudowa lub modernizacja istniejących stacji demontażu pojazdów wycofanych z eksploatacji.</w:t>
      </w:r>
    </w:p>
    <w:p w14:paraId="484D65EF" w14:textId="16E8501F" w:rsidR="00AC7D6D" w:rsidRPr="002846BB" w:rsidRDefault="00E26F05" w:rsidP="007A46D6">
      <w:pPr>
        <w:numPr>
          <w:ilvl w:val="0"/>
          <w:numId w:val="28"/>
        </w:numPr>
        <w:ind w:left="540" w:hanging="540"/>
        <w:jc w:val="both"/>
        <w:rPr>
          <w:rFonts w:asciiTheme="minorHAnsi" w:hAnsiTheme="minorHAnsi"/>
          <w:sz w:val="22"/>
          <w:szCs w:val="22"/>
        </w:rPr>
      </w:pPr>
      <w:r w:rsidRPr="002846BB">
        <w:rPr>
          <w:rFonts w:asciiTheme="minorHAnsi" w:hAnsiTheme="minorHAnsi"/>
          <w:sz w:val="22"/>
          <w:szCs w:val="22"/>
        </w:rPr>
        <w:t xml:space="preserve">rozbudowa </w:t>
      </w:r>
      <w:r w:rsidR="00AC7D6D" w:rsidRPr="002846BB">
        <w:rPr>
          <w:rFonts w:asciiTheme="minorHAnsi" w:hAnsiTheme="minorHAnsi"/>
          <w:sz w:val="22"/>
          <w:szCs w:val="22"/>
        </w:rPr>
        <w:t>lub modernizacja</w:t>
      </w:r>
      <w:r w:rsidR="000D28AB" w:rsidRPr="002846BB">
        <w:rPr>
          <w:rFonts w:asciiTheme="minorHAnsi" w:hAnsiTheme="minorHAnsi"/>
          <w:sz w:val="22"/>
          <w:szCs w:val="22"/>
        </w:rPr>
        <w:t xml:space="preserve"> części biologicznej</w:t>
      </w:r>
      <w:r w:rsidR="00AC7D6D" w:rsidRPr="002846BB">
        <w:rPr>
          <w:rFonts w:asciiTheme="minorHAnsi" w:hAnsiTheme="minorHAnsi"/>
          <w:sz w:val="22"/>
          <w:szCs w:val="22"/>
        </w:rPr>
        <w:t xml:space="preserve"> istniejących instalacji </w:t>
      </w:r>
      <w:r w:rsidR="001A2D02" w:rsidRPr="002846BB">
        <w:rPr>
          <w:rFonts w:asciiTheme="minorHAnsi" w:hAnsiTheme="minorHAnsi"/>
          <w:sz w:val="22"/>
          <w:szCs w:val="22"/>
        </w:rPr>
        <w:t xml:space="preserve">mechaniczno – biologicznego </w:t>
      </w:r>
      <w:r w:rsidR="00AC7D6D" w:rsidRPr="002846BB">
        <w:rPr>
          <w:rFonts w:asciiTheme="minorHAnsi" w:hAnsiTheme="minorHAnsi"/>
          <w:sz w:val="22"/>
          <w:szCs w:val="22"/>
        </w:rPr>
        <w:t xml:space="preserve">przetwarzania odpadów, </w:t>
      </w:r>
      <w:r w:rsidR="00F36ED3" w:rsidRPr="002846BB">
        <w:rPr>
          <w:rFonts w:asciiTheme="minorHAnsi" w:hAnsiTheme="minorHAnsi"/>
          <w:sz w:val="22"/>
          <w:szCs w:val="22"/>
        </w:rPr>
        <w:t>(bez zwiększania mocy przerobowej części mechanicznej</w:t>
      </w:r>
      <w:r w:rsidR="00935020">
        <w:rPr>
          <w:rFonts w:asciiTheme="minorHAnsi" w:hAnsiTheme="minorHAnsi"/>
          <w:sz w:val="22"/>
          <w:szCs w:val="22"/>
        </w:rPr>
        <w:t xml:space="preserve"> </w:t>
      </w:r>
      <w:r w:rsidR="00935020" w:rsidRPr="00672586">
        <w:rPr>
          <w:rFonts w:asciiTheme="minorHAnsi" w:hAnsiTheme="minorHAnsi"/>
          <w:sz w:val="22"/>
          <w:szCs w:val="22"/>
        </w:rPr>
        <w:t>w zakresie przetwarzania zmieszanych odpadów komunalnych</w:t>
      </w:r>
      <w:r w:rsidR="00F36ED3" w:rsidRPr="00672586">
        <w:rPr>
          <w:rFonts w:asciiTheme="minorHAnsi" w:hAnsiTheme="minorHAnsi"/>
          <w:sz w:val="22"/>
          <w:szCs w:val="22"/>
        </w:rPr>
        <w:t>)</w:t>
      </w:r>
      <w:r w:rsidRPr="00672586">
        <w:rPr>
          <w:rFonts w:asciiTheme="minorHAnsi" w:hAnsiTheme="minorHAnsi"/>
          <w:sz w:val="22"/>
          <w:szCs w:val="22"/>
        </w:rPr>
        <w:t>;</w:t>
      </w:r>
    </w:p>
    <w:p w14:paraId="3FE55225" w14:textId="77777777" w:rsidR="00AC7D6D" w:rsidRPr="00EC0C54" w:rsidRDefault="00AC7D6D" w:rsidP="007A46D6">
      <w:pPr>
        <w:numPr>
          <w:ilvl w:val="0"/>
          <w:numId w:val="44"/>
        </w:numPr>
        <w:tabs>
          <w:tab w:val="left" w:pos="540"/>
        </w:tabs>
        <w:autoSpaceDE w:val="0"/>
        <w:autoSpaceDN w:val="0"/>
        <w:adjustRightInd w:val="0"/>
        <w:spacing w:before="240" w:after="120"/>
        <w:ind w:left="0" w:firstLine="0"/>
        <w:rPr>
          <w:rFonts w:asciiTheme="minorHAnsi" w:hAnsiTheme="minorHAnsi"/>
          <w:b/>
          <w:sz w:val="22"/>
          <w:szCs w:val="22"/>
        </w:rPr>
      </w:pPr>
      <w:r w:rsidRPr="00EC0C54">
        <w:rPr>
          <w:rFonts w:asciiTheme="minorHAnsi" w:hAnsiTheme="minorHAnsi"/>
          <w:b/>
          <w:sz w:val="22"/>
          <w:szCs w:val="22"/>
        </w:rPr>
        <w:lastRenderedPageBreak/>
        <w:t>Szczegółowe kryteria wyboru przedsięwzięć</w:t>
      </w:r>
    </w:p>
    <w:p w14:paraId="5B8D1D12" w14:textId="77777777" w:rsidR="00AC7D6D" w:rsidRPr="00EC0C54" w:rsidRDefault="00AC7D6D" w:rsidP="000F31A5">
      <w:pPr>
        <w:tabs>
          <w:tab w:val="left" w:pos="540"/>
        </w:tabs>
        <w:autoSpaceDE w:val="0"/>
        <w:autoSpaceDN w:val="0"/>
        <w:adjustRightInd w:val="0"/>
        <w:spacing w:before="120" w:after="120"/>
        <w:rPr>
          <w:rFonts w:asciiTheme="minorHAnsi" w:hAnsiTheme="minorHAnsi"/>
          <w:b/>
        </w:rPr>
      </w:pPr>
      <w:r w:rsidRPr="00EC0C54">
        <w:rPr>
          <w:rFonts w:asciiTheme="minorHAnsi" w:hAnsiTheme="minorHAnsi"/>
          <w:b/>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EC0C54" w:rsidRPr="00EC0C54" w14:paraId="7FAAF843" w14:textId="77777777" w:rsidTr="00A92134">
        <w:trPr>
          <w:cantSplit/>
          <w:trHeight w:val="344"/>
          <w:jc w:val="center"/>
        </w:trPr>
        <w:tc>
          <w:tcPr>
            <w:tcW w:w="350" w:type="pct"/>
            <w:tcBorders>
              <w:top w:val="single" w:sz="4" w:space="0" w:color="auto"/>
              <w:left w:val="single" w:sz="4" w:space="0" w:color="auto"/>
            </w:tcBorders>
            <w:shd w:val="clear" w:color="auto" w:fill="BFBFBF"/>
          </w:tcPr>
          <w:p w14:paraId="4FA12E41" w14:textId="77777777" w:rsidR="00AC7D6D" w:rsidRPr="00EC0C54" w:rsidRDefault="00AC7D6D" w:rsidP="00A92134">
            <w:pPr>
              <w:spacing w:before="60" w:after="60"/>
              <w:jc w:val="center"/>
              <w:rPr>
                <w:rFonts w:asciiTheme="minorHAnsi" w:hAnsiTheme="minorHAnsi"/>
                <w:b/>
                <w:sz w:val="20"/>
                <w:szCs w:val="20"/>
              </w:rPr>
            </w:pPr>
            <w:r w:rsidRPr="00EC0C54">
              <w:rPr>
                <w:rFonts w:asciiTheme="minorHAnsi" w:hAnsiTheme="minorHAnsi"/>
                <w:b/>
                <w:sz w:val="20"/>
                <w:szCs w:val="20"/>
              </w:rPr>
              <w:t>Lp.</w:t>
            </w:r>
          </w:p>
        </w:tc>
        <w:tc>
          <w:tcPr>
            <w:tcW w:w="3764" w:type="pct"/>
            <w:tcBorders>
              <w:top w:val="single" w:sz="4" w:space="0" w:color="auto"/>
              <w:left w:val="single" w:sz="4" w:space="0" w:color="auto"/>
            </w:tcBorders>
            <w:shd w:val="clear" w:color="auto" w:fill="BFBFBF"/>
            <w:vAlign w:val="center"/>
          </w:tcPr>
          <w:p w14:paraId="757850F9" w14:textId="77777777" w:rsidR="00AC7D6D" w:rsidRPr="00EC0C54" w:rsidRDefault="00AC7D6D" w:rsidP="00A92134">
            <w:pPr>
              <w:spacing w:before="60" w:after="60"/>
              <w:jc w:val="center"/>
              <w:rPr>
                <w:rFonts w:asciiTheme="minorHAnsi" w:hAnsiTheme="minorHAnsi"/>
                <w:b/>
                <w:sz w:val="20"/>
                <w:szCs w:val="20"/>
              </w:rPr>
            </w:pPr>
            <w:r w:rsidRPr="00EC0C54">
              <w:rPr>
                <w:rFonts w:asciiTheme="minorHAnsi" w:hAnsiTheme="minorHAnsi"/>
                <w:b/>
                <w:sz w:val="20"/>
                <w:szCs w:val="20"/>
              </w:rPr>
              <w:t>Nazwa kryterium</w:t>
            </w:r>
          </w:p>
        </w:tc>
        <w:tc>
          <w:tcPr>
            <w:tcW w:w="461" w:type="pct"/>
            <w:shd w:val="clear" w:color="auto" w:fill="BFBFBF"/>
            <w:vAlign w:val="center"/>
          </w:tcPr>
          <w:p w14:paraId="23C746BC" w14:textId="77777777" w:rsidR="00AC7D6D" w:rsidRPr="00EC0C54" w:rsidRDefault="00AC7D6D" w:rsidP="00A92134">
            <w:pPr>
              <w:spacing w:before="60" w:after="60"/>
              <w:jc w:val="center"/>
              <w:rPr>
                <w:rFonts w:asciiTheme="minorHAnsi" w:hAnsiTheme="minorHAnsi"/>
                <w:b/>
                <w:sz w:val="20"/>
                <w:szCs w:val="20"/>
              </w:rPr>
            </w:pPr>
            <w:r w:rsidRPr="00EC0C54">
              <w:rPr>
                <w:rFonts w:asciiTheme="minorHAnsi" w:hAnsiTheme="minorHAnsi"/>
                <w:b/>
                <w:sz w:val="20"/>
                <w:szCs w:val="20"/>
              </w:rPr>
              <w:t>TAK</w:t>
            </w:r>
          </w:p>
        </w:tc>
        <w:tc>
          <w:tcPr>
            <w:tcW w:w="425" w:type="pct"/>
            <w:shd w:val="clear" w:color="auto" w:fill="BFBFBF"/>
            <w:vAlign w:val="center"/>
          </w:tcPr>
          <w:p w14:paraId="2EF171E4" w14:textId="77777777" w:rsidR="00AC7D6D" w:rsidRPr="00EC0C54" w:rsidRDefault="00AC7D6D" w:rsidP="00A92134">
            <w:pPr>
              <w:spacing w:before="60" w:after="60"/>
              <w:jc w:val="center"/>
              <w:rPr>
                <w:rFonts w:asciiTheme="minorHAnsi" w:hAnsiTheme="minorHAnsi"/>
                <w:b/>
                <w:sz w:val="20"/>
                <w:szCs w:val="20"/>
              </w:rPr>
            </w:pPr>
            <w:r w:rsidRPr="00EC0C54">
              <w:rPr>
                <w:rFonts w:asciiTheme="minorHAnsi" w:hAnsiTheme="minorHAnsi"/>
                <w:b/>
                <w:sz w:val="20"/>
                <w:szCs w:val="20"/>
              </w:rPr>
              <w:t>NIE</w:t>
            </w:r>
          </w:p>
        </w:tc>
      </w:tr>
      <w:tr w:rsidR="00EC0C54" w:rsidRPr="00EC0C54" w14:paraId="40D09B3C" w14:textId="77777777" w:rsidTr="00A92134">
        <w:trPr>
          <w:cantSplit/>
          <w:trHeight w:val="344"/>
          <w:jc w:val="center"/>
        </w:trPr>
        <w:tc>
          <w:tcPr>
            <w:tcW w:w="350" w:type="pct"/>
            <w:tcBorders>
              <w:top w:val="single" w:sz="4" w:space="0" w:color="auto"/>
              <w:left w:val="single" w:sz="4" w:space="0" w:color="auto"/>
            </w:tcBorders>
            <w:vAlign w:val="center"/>
          </w:tcPr>
          <w:p w14:paraId="5D032AA2" w14:textId="77777777" w:rsidR="00AC7D6D" w:rsidRPr="00EC0C54" w:rsidRDefault="00AC7D6D" w:rsidP="00A92134">
            <w:pPr>
              <w:tabs>
                <w:tab w:val="left" w:pos="318"/>
              </w:tabs>
              <w:spacing w:before="60" w:after="60"/>
              <w:jc w:val="center"/>
              <w:rPr>
                <w:rFonts w:asciiTheme="minorHAnsi" w:hAnsiTheme="minorHAnsi"/>
                <w:sz w:val="20"/>
                <w:szCs w:val="20"/>
              </w:rPr>
            </w:pPr>
            <w:r w:rsidRPr="00EC0C54">
              <w:rPr>
                <w:rFonts w:asciiTheme="minorHAnsi" w:hAnsiTheme="minorHAnsi"/>
                <w:sz w:val="20"/>
                <w:szCs w:val="20"/>
              </w:rPr>
              <w:t>1.</w:t>
            </w:r>
          </w:p>
        </w:tc>
        <w:tc>
          <w:tcPr>
            <w:tcW w:w="3764" w:type="pct"/>
            <w:tcBorders>
              <w:top w:val="single" w:sz="4" w:space="0" w:color="auto"/>
              <w:left w:val="single" w:sz="4" w:space="0" w:color="auto"/>
            </w:tcBorders>
            <w:shd w:val="clear" w:color="auto" w:fill="auto"/>
            <w:vAlign w:val="center"/>
          </w:tcPr>
          <w:p w14:paraId="5D877246" w14:textId="77777777" w:rsidR="00AC7D6D" w:rsidRPr="00EC0C54" w:rsidRDefault="00AC7D6D" w:rsidP="00D132F8">
            <w:pPr>
              <w:spacing w:before="60" w:after="60"/>
              <w:jc w:val="both"/>
              <w:rPr>
                <w:rFonts w:asciiTheme="minorHAnsi" w:hAnsiTheme="minorHAnsi"/>
                <w:sz w:val="20"/>
                <w:szCs w:val="20"/>
              </w:rPr>
            </w:pPr>
            <w:r w:rsidRPr="00EC0C54">
              <w:rPr>
                <w:rFonts w:asciiTheme="minorHAnsi" w:hAnsiTheme="minorHAnsi"/>
                <w:sz w:val="20"/>
                <w:szCs w:val="20"/>
              </w:rPr>
              <w:t>Wniosek jest złożony w terminie określonym w regulaminie naboru</w:t>
            </w:r>
          </w:p>
        </w:tc>
        <w:tc>
          <w:tcPr>
            <w:tcW w:w="461" w:type="pct"/>
            <w:vAlign w:val="center"/>
          </w:tcPr>
          <w:p w14:paraId="3037D713" w14:textId="77777777" w:rsidR="00AC7D6D" w:rsidRPr="00EC0C54" w:rsidRDefault="00AC7D6D" w:rsidP="00A92134">
            <w:pPr>
              <w:spacing w:before="60" w:after="60"/>
              <w:jc w:val="center"/>
              <w:rPr>
                <w:rFonts w:asciiTheme="minorHAnsi" w:hAnsiTheme="minorHAnsi"/>
                <w:b/>
                <w:sz w:val="20"/>
                <w:szCs w:val="20"/>
              </w:rPr>
            </w:pPr>
          </w:p>
        </w:tc>
        <w:tc>
          <w:tcPr>
            <w:tcW w:w="425" w:type="pct"/>
            <w:vAlign w:val="center"/>
          </w:tcPr>
          <w:p w14:paraId="6942C01A" w14:textId="77777777" w:rsidR="00AC7D6D" w:rsidRPr="00EC0C54" w:rsidRDefault="00AC7D6D" w:rsidP="00A92134">
            <w:pPr>
              <w:spacing w:before="60" w:after="60"/>
              <w:jc w:val="center"/>
              <w:rPr>
                <w:rFonts w:asciiTheme="minorHAnsi" w:hAnsiTheme="minorHAnsi"/>
                <w:b/>
                <w:sz w:val="20"/>
                <w:szCs w:val="20"/>
              </w:rPr>
            </w:pPr>
          </w:p>
        </w:tc>
      </w:tr>
      <w:tr w:rsidR="00EC0C54" w:rsidRPr="00EC0C54" w14:paraId="0578E3B1" w14:textId="77777777" w:rsidTr="00A92134">
        <w:trPr>
          <w:cantSplit/>
          <w:trHeight w:val="344"/>
          <w:jc w:val="center"/>
        </w:trPr>
        <w:tc>
          <w:tcPr>
            <w:tcW w:w="350" w:type="pct"/>
            <w:tcBorders>
              <w:top w:val="single" w:sz="4" w:space="0" w:color="auto"/>
              <w:left w:val="single" w:sz="4" w:space="0" w:color="auto"/>
            </w:tcBorders>
            <w:vAlign w:val="center"/>
          </w:tcPr>
          <w:p w14:paraId="1DE014F5" w14:textId="77777777"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2.</w:t>
            </w:r>
          </w:p>
        </w:tc>
        <w:tc>
          <w:tcPr>
            <w:tcW w:w="3764" w:type="pct"/>
            <w:tcBorders>
              <w:top w:val="single" w:sz="4" w:space="0" w:color="auto"/>
              <w:left w:val="single" w:sz="4" w:space="0" w:color="auto"/>
            </w:tcBorders>
            <w:shd w:val="clear" w:color="auto" w:fill="auto"/>
            <w:vAlign w:val="center"/>
          </w:tcPr>
          <w:p w14:paraId="3890AB69" w14:textId="77777777" w:rsidR="00AC7D6D" w:rsidRPr="00EC0C54" w:rsidRDefault="00AC7D6D" w:rsidP="00D132F8">
            <w:pPr>
              <w:spacing w:before="60" w:after="60"/>
              <w:jc w:val="both"/>
              <w:rPr>
                <w:rFonts w:asciiTheme="minorHAnsi" w:hAnsiTheme="minorHAnsi"/>
                <w:sz w:val="20"/>
                <w:szCs w:val="20"/>
              </w:rPr>
            </w:pPr>
            <w:r w:rsidRPr="00EC0C54">
              <w:rPr>
                <w:rFonts w:asciiTheme="minorHAnsi" w:hAnsiTheme="minorHAnsi"/>
                <w:sz w:val="20"/>
                <w:szCs w:val="20"/>
              </w:rPr>
              <w:t>Wniosek jest złożony na obowiązującym formularzu i w wymaganej formie</w:t>
            </w:r>
          </w:p>
        </w:tc>
        <w:tc>
          <w:tcPr>
            <w:tcW w:w="461" w:type="pct"/>
            <w:vAlign w:val="center"/>
          </w:tcPr>
          <w:p w14:paraId="210C9BA9" w14:textId="77777777" w:rsidR="00AC7D6D" w:rsidRPr="00EC0C54" w:rsidRDefault="00AC7D6D" w:rsidP="00A92134">
            <w:pPr>
              <w:spacing w:before="60" w:after="60"/>
              <w:jc w:val="center"/>
              <w:rPr>
                <w:rFonts w:asciiTheme="minorHAnsi" w:hAnsiTheme="minorHAnsi"/>
                <w:b/>
                <w:sz w:val="20"/>
                <w:szCs w:val="20"/>
              </w:rPr>
            </w:pPr>
          </w:p>
        </w:tc>
        <w:tc>
          <w:tcPr>
            <w:tcW w:w="425" w:type="pct"/>
            <w:vAlign w:val="center"/>
          </w:tcPr>
          <w:p w14:paraId="7BBC64ED" w14:textId="77777777" w:rsidR="00AC7D6D" w:rsidRPr="00EC0C54" w:rsidRDefault="00AC7D6D" w:rsidP="00A92134">
            <w:pPr>
              <w:spacing w:before="60" w:after="60"/>
              <w:jc w:val="center"/>
              <w:rPr>
                <w:rFonts w:asciiTheme="minorHAnsi" w:hAnsiTheme="minorHAnsi"/>
                <w:b/>
                <w:sz w:val="20"/>
                <w:szCs w:val="20"/>
              </w:rPr>
            </w:pPr>
          </w:p>
        </w:tc>
      </w:tr>
      <w:tr w:rsidR="00EC0C54" w:rsidRPr="00EC0C54" w14:paraId="41C35170" w14:textId="77777777" w:rsidTr="00A92134">
        <w:trPr>
          <w:cantSplit/>
          <w:trHeight w:val="344"/>
          <w:jc w:val="center"/>
        </w:trPr>
        <w:tc>
          <w:tcPr>
            <w:tcW w:w="350" w:type="pct"/>
            <w:tcBorders>
              <w:top w:val="single" w:sz="4" w:space="0" w:color="auto"/>
              <w:left w:val="single" w:sz="4" w:space="0" w:color="auto"/>
            </w:tcBorders>
            <w:vAlign w:val="center"/>
          </w:tcPr>
          <w:p w14:paraId="09C3C011" w14:textId="77777777"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3.</w:t>
            </w:r>
          </w:p>
        </w:tc>
        <w:tc>
          <w:tcPr>
            <w:tcW w:w="3764" w:type="pct"/>
            <w:tcBorders>
              <w:top w:val="single" w:sz="4" w:space="0" w:color="auto"/>
              <w:left w:val="single" w:sz="4" w:space="0" w:color="auto"/>
            </w:tcBorders>
            <w:shd w:val="clear" w:color="auto" w:fill="auto"/>
            <w:vAlign w:val="center"/>
          </w:tcPr>
          <w:p w14:paraId="35ABF995" w14:textId="61ECC634" w:rsidR="00AC7D6D" w:rsidRPr="00EC0C54" w:rsidRDefault="00AC7D6D" w:rsidP="000F31A5">
            <w:pPr>
              <w:spacing w:before="60" w:after="60"/>
              <w:jc w:val="both"/>
              <w:rPr>
                <w:rFonts w:asciiTheme="minorHAnsi" w:hAnsiTheme="minorHAnsi"/>
                <w:strike/>
                <w:sz w:val="20"/>
                <w:szCs w:val="20"/>
              </w:rPr>
            </w:pPr>
            <w:r w:rsidRPr="00EC0C54">
              <w:rPr>
                <w:rFonts w:asciiTheme="minorHAnsi" w:hAnsiTheme="minorHAnsi"/>
                <w:sz w:val="20"/>
                <w:szCs w:val="20"/>
              </w:rPr>
              <w:t>Wniosek jest kompletny i prawidłowo podpisany, wypełniono wszystkie wymagane pola formularza wniosku</w:t>
            </w:r>
            <w:r w:rsidR="00781F52" w:rsidRPr="00EC0C54">
              <w:rPr>
                <w:rFonts w:asciiTheme="minorHAnsi" w:hAnsiTheme="minorHAnsi"/>
                <w:sz w:val="20"/>
                <w:szCs w:val="20"/>
              </w:rPr>
              <w:t xml:space="preserve"> oraz dołączono wszystkie wymagane załączniki</w:t>
            </w:r>
          </w:p>
        </w:tc>
        <w:tc>
          <w:tcPr>
            <w:tcW w:w="461" w:type="pct"/>
            <w:vAlign w:val="center"/>
          </w:tcPr>
          <w:p w14:paraId="2192A5D1" w14:textId="77777777" w:rsidR="00AC7D6D" w:rsidRPr="00EC0C54" w:rsidRDefault="00AC7D6D" w:rsidP="00A92134">
            <w:pPr>
              <w:spacing w:before="60" w:after="60"/>
              <w:jc w:val="center"/>
              <w:rPr>
                <w:rFonts w:asciiTheme="minorHAnsi" w:hAnsiTheme="minorHAnsi"/>
                <w:sz w:val="20"/>
                <w:szCs w:val="20"/>
              </w:rPr>
            </w:pPr>
          </w:p>
        </w:tc>
        <w:tc>
          <w:tcPr>
            <w:tcW w:w="425" w:type="pct"/>
            <w:vAlign w:val="center"/>
          </w:tcPr>
          <w:p w14:paraId="11F010DB" w14:textId="77777777" w:rsidR="00AC7D6D" w:rsidRPr="00EC0C54" w:rsidRDefault="00AC7D6D" w:rsidP="00A92134">
            <w:pPr>
              <w:spacing w:before="60" w:after="60"/>
              <w:jc w:val="center"/>
              <w:rPr>
                <w:rFonts w:asciiTheme="minorHAnsi" w:hAnsiTheme="minorHAnsi"/>
                <w:sz w:val="20"/>
                <w:szCs w:val="20"/>
              </w:rPr>
            </w:pPr>
          </w:p>
        </w:tc>
      </w:tr>
      <w:tr w:rsidR="00EC0C54" w:rsidRPr="00EC0C54" w14:paraId="21DC28B8"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7D181225" w14:textId="77777777"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1F7D1B31" w14:textId="77777777" w:rsidR="00AC7D6D" w:rsidRPr="00EC0C54" w:rsidRDefault="00AC7D6D" w:rsidP="000F31A5">
            <w:pPr>
              <w:spacing w:before="60" w:after="60"/>
              <w:jc w:val="both"/>
              <w:rPr>
                <w:rFonts w:asciiTheme="minorHAnsi" w:hAnsiTheme="minorHAnsi"/>
                <w:sz w:val="20"/>
                <w:szCs w:val="20"/>
              </w:rPr>
            </w:pPr>
            <w:r w:rsidRPr="00EC0C54">
              <w:rPr>
                <w:rFonts w:asciiTheme="minorHAnsi" w:hAnsiTheme="minorHAnsi"/>
                <w:sz w:val="20"/>
                <w:szCs w:val="20"/>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14:paraId="1D88E31F" w14:textId="77777777" w:rsidR="00AC7D6D" w:rsidRPr="00EC0C54" w:rsidRDefault="00AC7D6D" w:rsidP="00A92134">
            <w:pPr>
              <w:spacing w:before="60" w:after="60"/>
              <w:jc w:val="both"/>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tcPr>
          <w:p w14:paraId="277DD835" w14:textId="77777777" w:rsidR="00AC7D6D" w:rsidRPr="00EC0C54" w:rsidRDefault="00AC7D6D" w:rsidP="00A92134">
            <w:pPr>
              <w:spacing w:before="60" w:after="60"/>
              <w:jc w:val="both"/>
              <w:rPr>
                <w:rFonts w:asciiTheme="minorHAnsi" w:hAnsiTheme="minorHAnsi"/>
                <w:b/>
                <w:sz w:val="20"/>
                <w:szCs w:val="20"/>
              </w:rPr>
            </w:pPr>
          </w:p>
        </w:tc>
      </w:tr>
      <w:tr w:rsidR="00EC0C54" w:rsidRPr="00EC0C54" w14:paraId="1D3FB33C" w14:textId="77777777" w:rsidTr="00A92134">
        <w:trPr>
          <w:cantSplit/>
          <w:trHeight w:val="344"/>
          <w:jc w:val="center"/>
        </w:trPr>
        <w:tc>
          <w:tcPr>
            <w:tcW w:w="350" w:type="pct"/>
            <w:tcBorders>
              <w:top w:val="single" w:sz="4" w:space="0" w:color="auto"/>
              <w:left w:val="single" w:sz="4" w:space="0" w:color="auto"/>
            </w:tcBorders>
            <w:vAlign w:val="center"/>
          </w:tcPr>
          <w:p w14:paraId="1612EEEB" w14:textId="77777777"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5.</w:t>
            </w:r>
          </w:p>
        </w:tc>
        <w:tc>
          <w:tcPr>
            <w:tcW w:w="3764" w:type="pct"/>
            <w:tcBorders>
              <w:top w:val="single" w:sz="4" w:space="0" w:color="auto"/>
              <w:left w:val="single" w:sz="4" w:space="0" w:color="auto"/>
            </w:tcBorders>
            <w:shd w:val="clear" w:color="auto" w:fill="auto"/>
            <w:vAlign w:val="center"/>
          </w:tcPr>
          <w:p w14:paraId="6F645934" w14:textId="77777777" w:rsidR="00AC7D6D" w:rsidRPr="00EC0C54" w:rsidRDefault="00AC7D6D" w:rsidP="000F31A5">
            <w:pPr>
              <w:spacing w:before="60" w:after="60"/>
              <w:jc w:val="both"/>
              <w:rPr>
                <w:rFonts w:asciiTheme="minorHAnsi" w:hAnsiTheme="minorHAnsi"/>
                <w:sz w:val="20"/>
                <w:szCs w:val="20"/>
              </w:rPr>
            </w:pPr>
            <w:r w:rsidRPr="00EC0C54">
              <w:rPr>
                <w:rFonts w:asciiTheme="minorHAnsi" w:hAnsiTheme="minorHAnsi"/>
                <w:sz w:val="20"/>
                <w:szCs w:val="20"/>
              </w:rPr>
              <w:t>W ciągu ostatnich 3 lat przed dniem złożenia wniosku NFOŚiGW nie wypowiedział Wnioskodawcy lub nie rozwiązał z nim umowy o dofinasowanie – za wyjątkiem rozwiązania za porozumieniem stron - z przyczyn leżących po stronie Wnioskodawcy</w:t>
            </w:r>
          </w:p>
        </w:tc>
        <w:tc>
          <w:tcPr>
            <w:tcW w:w="461" w:type="pct"/>
            <w:vAlign w:val="center"/>
          </w:tcPr>
          <w:p w14:paraId="77BF03B1" w14:textId="77777777" w:rsidR="00AC7D6D" w:rsidRPr="00EC0C54" w:rsidRDefault="00AC7D6D" w:rsidP="00A92134">
            <w:pPr>
              <w:spacing w:before="60" w:after="60"/>
              <w:jc w:val="center"/>
              <w:rPr>
                <w:rFonts w:asciiTheme="minorHAnsi" w:hAnsiTheme="minorHAnsi"/>
                <w:sz w:val="20"/>
                <w:szCs w:val="20"/>
              </w:rPr>
            </w:pPr>
          </w:p>
        </w:tc>
        <w:tc>
          <w:tcPr>
            <w:tcW w:w="425" w:type="pct"/>
            <w:vAlign w:val="center"/>
          </w:tcPr>
          <w:p w14:paraId="75FD9B67" w14:textId="77777777" w:rsidR="00AC7D6D" w:rsidRPr="00EC0C54" w:rsidRDefault="00AC7D6D" w:rsidP="00A92134">
            <w:pPr>
              <w:spacing w:before="60" w:after="60"/>
              <w:jc w:val="center"/>
              <w:rPr>
                <w:rFonts w:asciiTheme="minorHAnsi" w:hAnsiTheme="minorHAnsi"/>
                <w:sz w:val="20"/>
                <w:szCs w:val="20"/>
              </w:rPr>
            </w:pPr>
          </w:p>
        </w:tc>
      </w:tr>
      <w:tr w:rsidR="00EC0C54" w:rsidRPr="00EC0C54" w14:paraId="3A574FCB" w14:textId="77777777" w:rsidTr="00A92134">
        <w:trPr>
          <w:cantSplit/>
          <w:trHeight w:val="344"/>
          <w:jc w:val="center"/>
        </w:trPr>
        <w:tc>
          <w:tcPr>
            <w:tcW w:w="350" w:type="pct"/>
            <w:tcBorders>
              <w:top w:val="single" w:sz="4" w:space="0" w:color="auto"/>
              <w:left w:val="single" w:sz="4" w:space="0" w:color="auto"/>
            </w:tcBorders>
            <w:vAlign w:val="center"/>
          </w:tcPr>
          <w:p w14:paraId="2FCBBF2B" w14:textId="77777777"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6.</w:t>
            </w:r>
          </w:p>
        </w:tc>
        <w:tc>
          <w:tcPr>
            <w:tcW w:w="3764" w:type="pct"/>
            <w:tcBorders>
              <w:top w:val="single" w:sz="4" w:space="0" w:color="auto"/>
              <w:left w:val="single" w:sz="4" w:space="0" w:color="auto"/>
            </w:tcBorders>
            <w:shd w:val="clear" w:color="auto" w:fill="auto"/>
            <w:vAlign w:val="center"/>
          </w:tcPr>
          <w:p w14:paraId="36719B34" w14:textId="77777777" w:rsidR="00AC7D6D" w:rsidRPr="00EC0C54" w:rsidRDefault="00AC7D6D" w:rsidP="000F31A5">
            <w:pPr>
              <w:spacing w:before="60" w:after="60"/>
              <w:jc w:val="both"/>
              <w:rPr>
                <w:rFonts w:asciiTheme="minorHAnsi" w:hAnsiTheme="minorHAnsi"/>
                <w:sz w:val="20"/>
                <w:szCs w:val="20"/>
              </w:rPr>
            </w:pPr>
            <w:r w:rsidRPr="00EC0C54">
              <w:rPr>
                <w:rFonts w:asciiTheme="minorHAnsi" w:hAnsiTheme="minorHAnsi"/>
                <w:sz w:val="20"/>
                <w:szCs w:val="20"/>
              </w:rPr>
              <w:t>Wnioskodawca wywiązuje się z zobowiązań publicznoprawnych na rzecz NFOŚiGW, właściwych organów, czy też podmiotów</w:t>
            </w:r>
          </w:p>
        </w:tc>
        <w:tc>
          <w:tcPr>
            <w:tcW w:w="461" w:type="pct"/>
            <w:vAlign w:val="center"/>
          </w:tcPr>
          <w:p w14:paraId="3F5BF7C7" w14:textId="77777777" w:rsidR="00AC7D6D" w:rsidRPr="00EC0C54" w:rsidRDefault="00AC7D6D" w:rsidP="00A92134">
            <w:pPr>
              <w:spacing w:before="60" w:after="60"/>
              <w:jc w:val="center"/>
              <w:rPr>
                <w:rFonts w:asciiTheme="minorHAnsi" w:hAnsiTheme="minorHAnsi"/>
                <w:sz w:val="20"/>
                <w:szCs w:val="20"/>
              </w:rPr>
            </w:pPr>
          </w:p>
        </w:tc>
        <w:tc>
          <w:tcPr>
            <w:tcW w:w="425" w:type="pct"/>
            <w:vAlign w:val="center"/>
          </w:tcPr>
          <w:p w14:paraId="463D579F" w14:textId="77777777" w:rsidR="00AC7D6D" w:rsidRPr="00EC0C54" w:rsidRDefault="00AC7D6D" w:rsidP="00A92134">
            <w:pPr>
              <w:spacing w:before="60" w:after="60"/>
              <w:jc w:val="center"/>
              <w:rPr>
                <w:rFonts w:asciiTheme="minorHAnsi" w:hAnsiTheme="minorHAnsi"/>
                <w:sz w:val="20"/>
                <w:szCs w:val="20"/>
              </w:rPr>
            </w:pPr>
          </w:p>
        </w:tc>
      </w:tr>
      <w:tr w:rsidR="00EC0C54" w:rsidRPr="00EC0C54" w14:paraId="12805AAC" w14:textId="77777777" w:rsidTr="00A92134">
        <w:trPr>
          <w:cantSplit/>
          <w:trHeight w:val="344"/>
          <w:jc w:val="center"/>
        </w:trPr>
        <w:tc>
          <w:tcPr>
            <w:tcW w:w="350" w:type="pct"/>
            <w:tcBorders>
              <w:top w:val="single" w:sz="4" w:space="0" w:color="auto"/>
              <w:left w:val="single" w:sz="4" w:space="0" w:color="auto"/>
            </w:tcBorders>
            <w:vAlign w:val="center"/>
          </w:tcPr>
          <w:p w14:paraId="429D0134" w14:textId="77777777"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7.</w:t>
            </w:r>
          </w:p>
        </w:tc>
        <w:tc>
          <w:tcPr>
            <w:tcW w:w="3764" w:type="pct"/>
            <w:tcBorders>
              <w:top w:val="single" w:sz="4" w:space="0" w:color="auto"/>
              <w:left w:val="single" w:sz="4" w:space="0" w:color="auto"/>
            </w:tcBorders>
            <w:shd w:val="clear" w:color="auto" w:fill="auto"/>
            <w:vAlign w:val="center"/>
          </w:tcPr>
          <w:p w14:paraId="1C43F54B" w14:textId="77777777" w:rsidR="00AC7D6D" w:rsidRPr="00EC0C54" w:rsidRDefault="00AC7D6D" w:rsidP="000F31A5">
            <w:pPr>
              <w:tabs>
                <w:tab w:val="left" w:pos="176"/>
              </w:tabs>
              <w:spacing w:before="60" w:after="60"/>
              <w:jc w:val="both"/>
              <w:rPr>
                <w:rFonts w:asciiTheme="minorHAnsi" w:hAnsiTheme="minorHAnsi"/>
                <w:sz w:val="20"/>
                <w:szCs w:val="20"/>
              </w:rPr>
            </w:pPr>
            <w:r w:rsidRPr="00EC0C54">
              <w:rPr>
                <w:rFonts w:asciiTheme="minorHAnsi" w:hAnsiTheme="minorHAnsi"/>
                <w:sz w:val="20"/>
                <w:szCs w:val="20"/>
              </w:rPr>
              <w:t>Wnioskodawca wywiązuje się z zobowiązań cywilnoprawnych na rzecz NFOŚiGW</w:t>
            </w:r>
          </w:p>
        </w:tc>
        <w:tc>
          <w:tcPr>
            <w:tcW w:w="461" w:type="pct"/>
          </w:tcPr>
          <w:p w14:paraId="76260A12" w14:textId="77777777" w:rsidR="00AC7D6D" w:rsidRPr="00EC0C54" w:rsidRDefault="00AC7D6D" w:rsidP="00A92134">
            <w:pPr>
              <w:tabs>
                <w:tab w:val="left" w:pos="176"/>
              </w:tabs>
              <w:spacing w:before="60" w:after="60"/>
              <w:jc w:val="center"/>
              <w:rPr>
                <w:rFonts w:asciiTheme="minorHAnsi" w:hAnsiTheme="minorHAnsi"/>
                <w:sz w:val="20"/>
                <w:szCs w:val="20"/>
              </w:rPr>
            </w:pPr>
          </w:p>
        </w:tc>
        <w:tc>
          <w:tcPr>
            <w:tcW w:w="425" w:type="pct"/>
            <w:vAlign w:val="center"/>
          </w:tcPr>
          <w:p w14:paraId="2C5D4DD9" w14:textId="77777777" w:rsidR="00AC7D6D" w:rsidRPr="00EC0C54" w:rsidRDefault="00AC7D6D" w:rsidP="00A92134">
            <w:pPr>
              <w:tabs>
                <w:tab w:val="left" w:pos="176"/>
              </w:tabs>
              <w:spacing w:before="60" w:after="60"/>
              <w:jc w:val="center"/>
              <w:rPr>
                <w:rFonts w:asciiTheme="minorHAnsi" w:hAnsiTheme="minorHAnsi"/>
                <w:sz w:val="20"/>
                <w:szCs w:val="20"/>
              </w:rPr>
            </w:pPr>
          </w:p>
        </w:tc>
      </w:tr>
      <w:tr w:rsidR="00EC0C54" w:rsidRPr="00EC0C54" w14:paraId="5171E37F" w14:textId="77777777" w:rsidTr="00A92134">
        <w:trPr>
          <w:cantSplit/>
          <w:trHeight w:val="344"/>
          <w:jc w:val="center"/>
        </w:trPr>
        <w:tc>
          <w:tcPr>
            <w:tcW w:w="350" w:type="pct"/>
            <w:tcBorders>
              <w:top w:val="single" w:sz="4" w:space="0" w:color="auto"/>
              <w:left w:val="single" w:sz="4" w:space="0" w:color="auto"/>
            </w:tcBorders>
            <w:vAlign w:val="center"/>
          </w:tcPr>
          <w:p w14:paraId="61232DFB" w14:textId="77777777"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8.</w:t>
            </w:r>
          </w:p>
        </w:tc>
        <w:tc>
          <w:tcPr>
            <w:tcW w:w="3764" w:type="pct"/>
            <w:tcBorders>
              <w:top w:val="single" w:sz="4" w:space="0" w:color="auto"/>
              <w:left w:val="single" w:sz="4" w:space="0" w:color="auto"/>
            </w:tcBorders>
            <w:shd w:val="clear" w:color="auto" w:fill="auto"/>
            <w:vAlign w:val="center"/>
          </w:tcPr>
          <w:p w14:paraId="1DA7EA8D" w14:textId="77777777" w:rsidR="00AC7D6D" w:rsidRPr="00EC0C54" w:rsidRDefault="00AC7D6D" w:rsidP="00D132F8">
            <w:pPr>
              <w:spacing w:before="60" w:after="60"/>
              <w:jc w:val="both"/>
              <w:rPr>
                <w:rFonts w:asciiTheme="minorHAnsi" w:hAnsiTheme="minorHAnsi"/>
                <w:sz w:val="20"/>
                <w:szCs w:val="20"/>
              </w:rPr>
            </w:pPr>
            <w:r w:rsidRPr="00EC0C54">
              <w:rPr>
                <w:rFonts w:asciiTheme="minorHAnsi" w:hAnsiTheme="minorHAnsi"/>
                <w:sz w:val="20"/>
                <w:szCs w:val="20"/>
              </w:rPr>
              <w:t>Cel i rodzaj przedsięwzięcia jest zgodny z programem priorytetowym</w:t>
            </w:r>
          </w:p>
        </w:tc>
        <w:tc>
          <w:tcPr>
            <w:tcW w:w="461" w:type="pct"/>
          </w:tcPr>
          <w:p w14:paraId="4DDDDA12" w14:textId="77777777" w:rsidR="00AC7D6D" w:rsidRPr="00EC0C54" w:rsidRDefault="00AC7D6D" w:rsidP="00A92134">
            <w:pPr>
              <w:spacing w:before="60" w:after="60"/>
              <w:jc w:val="both"/>
              <w:rPr>
                <w:rFonts w:asciiTheme="minorHAnsi" w:hAnsiTheme="minorHAnsi"/>
                <w:sz w:val="20"/>
                <w:szCs w:val="20"/>
              </w:rPr>
            </w:pPr>
          </w:p>
        </w:tc>
        <w:tc>
          <w:tcPr>
            <w:tcW w:w="425" w:type="pct"/>
            <w:vAlign w:val="center"/>
          </w:tcPr>
          <w:p w14:paraId="5303BCE1" w14:textId="77777777" w:rsidR="00AC7D6D" w:rsidRPr="00EC0C54" w:rsidRDefault="00AC7D6D" w:rsidP="00A92134">
            <w:pPr>
              <w:spacing w:before="60" w:after="60"/>
              <w:jc w:val="center"/>
              <w:rPr>
                <w:rFonts w:asciiTheme="minorHAnsi" w:hAnsiTheme="minorHAnsi"/>
                <w:sz w:val="20"/>
                <w:szCs w:val="20"/>
              </w:rPr>
            </w:pPr>
          </w:p>
        </w:tc>
      </w:tr>
      <w:tr w:rsidR="00EC0C54" w:rsidRPr="00EC0C54" w14:paraId="68A56CC7" w14:textId="77777777" w:rsidTr="00A92134">
        <w:trPr>
          <w:cantSplit/>
          <w:trHeight w:val="344"/>
          <w:jc w:val="center"/>
        </w:trPr>
        <w:tc>
          <w:tcPr>
            <w:tcW w:w="350" w:type="pct"/>
            <w:tcBorders>
              <w:top w:val="single" w:sz="4" w:space="0" w:color="auto"/>
              <w:left w:val="single" w:sz="4" w:space="0" w:color="auto"/>
            </w:tcBorders>
            <w:vAlign w:val="center"/>
          </w:tcPr>
          <w:p w14:paraId="19315E39" w14:textId="77777777"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9.</w:t>
            </w:r>
          </w:p>
        </w:tc>
        <w:tc>
          <w:tcPr>
            <w:tcW w:w="3764" w:type="pct"/>
            <w:tcBorders>
              <w:top w:val="single" w:sz="4" w:space="0" w:color="auto"/>
              <w:left w:val="single" w:sz="4" w:space="0" w:color="auto"/>
            </w:tcBorders>
            <w:shd w:val="clear" w:color="auto" w:fill="auto"/>
            <w:vAlign w:val="center"/>
          </w:tcPr>
          <w:p w14:paraId="15F87771" w14:textId="77777777" w:rsidR="00AC7D6D" w:rsidRPr="00EC0C54" w:rsidRDefault="00AC7D6D" w:rsidP="00D132F8">
            <w:pPr>
              <w:spacing w:before="60" w:after="60"/>
              <w:jc w:val="both"/>
              <w:rPr>
                <w:rFonts w:asciiTheme="minorHAnsi" w:hAnsiTheme="minorHAnsi"/>
                <w:sz w:val="20"/>
                <w:szCs w:val="20"/>
              </w:rPr>
            </w:pPr>
            <w:r w:rsidRPr="00EC0C54">
              <w:rPr>
                <w:rFonts w:asciiTheme="minorHAnsi" w:hAnsiTheme="minorHAnsi"/>
                <w:sz w:val="20"/>
                <w:szCs w:val="20"/>
              </w:rPr>
              <w:t>Realizacja przedsięwzięcia nie została zakończona przed dniem złożenia wniosku</w:t>
            </w:r>
          </w:p>
        </w:tc>
        <w:tc>
          <w:tcPr>
            <w:tcW w:w="461" w:type="pct"/>
            <w:vAlign w:val="center"/>
          </w:tcPr>
          <w:p w14:paraId="780AEF82" w14:textId="77777777" w:rsidR="00AC7D6D" w:rsidRPr="00EC0C54" w:rsidRDefault="00AC7D6D" w:rsidP="00A92134">
            <w:pPr>
              <w:spacing w:before="60" w:after="60"/>
              <w:jc w:val="center"/>
              <w:rPr>
                <w:rFonts w:asciiTheme="minorHAnsi" w:hAnsiTheme="minorHAnsi"/>
                <w:sz w:val="20"/>
                <w:szCs w:val="20"/>
              </w:rPr>
            </w:pPr>
          </w:p>
        </w:tc>
        <w:tc>
          <w:tcPr>
            <w:tcW w:w="425" w:type="pct"/>
            <w:vAlign w:val="center"/>
          </w:tcPr>
          <w:p w14:paraId="569336AD" w14:textId="77777777" w:rsidR="00AC7D6D" w:rsidRPr="00EC0C54" w:rsidRDefault="00AC7D6D" w:rsidP="00A92134">
            <w:pPr>
              <w:spacing w:before="60" w:after="60"/>
              <w:jc w:val="center"/>
              <w:rPr>
                <w:rFonts w:asciiTheme="minorHAnsi" w:hAnsiTheme="minorHAnsi"/>
                <w:sz w:val="20"/>
                <w:szCs w:val="20"/>
              </w:rPr>
            </w:pPr>
          </w:p>
        </w:tc>
      </w:tr>
      <w:tr w:rsidR="00EC0C54" w:rsidRPr="00EC0C54" w14:paraId="5F2FA5D6" w14:textId="77777777" w:rsidTr="00A92134">
        <w:trPr>
          <w:cantSplit/>
          <w:trHeight w:val="344"/>
          <w:jc w:val="center"/>
        </w:trPr>
        <w:tc>
          <w:tcPr>
            <w:tcW w:w="350" w:type="pct"/>
            <w:tcBorders>
              <w:top w:val="single" w:sz="4" w:space="0" w:color="auto"/>
              <w:left w:val="single" w:sz="4" w:space="0" w:color="auto"/>
            </w:tcBorders>
            <w:vAlign w:val="center"/>
          </w:tcPr>
          <w:p w14:paraId="2D4AF7A5" w14:textId="77777777"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10.</w:t>
            </w:r>
          </w:p>
        </w:tc>
        <w:tc>
          <w:tcPr>
            <w:tcW w:w="3764" w:type="pct"/>
            <w:tcBorders>
              <w:top w:val="single" w:sz="4" w:space="0" w:color="auto"/>
              <w:left w:val="single" w:sz="4" w:space="0" w:color="auto"/>
            </w:tcBorders>
            <w:shd w:val="clear" w:color="auto" w:fill="auto"/>
            <w:vAlign w:val="center"/>
          </w:tcPr>
          <w:p w14:paraId="300B3741" w14:textId="77777777" w:rsidR="00AC7D6D" w:rsidRPr="00EC0C54" w:rsidRDefault="00AC7D6D" w:rsidP="00D132F8">
            <w:pPr>
              <w:spacing w:before="60" w:after="60"/>
              <w:jc w:val="both"/>
              <w:rPr>
                <w:rFonts w:asciiTheme="minorHAnsi" w:hAnsiTheme="minorHAnsi"/>
                <w:sz w:val="20"/>
                <w:szCs w:val="20"/>
              </w:rPr>
            </w:pPr>
            <w:r w:rsidRPr="00EC0C54">
              <w:rPr>
                <w:rFonts w:asciiTheme="minorHAnsi" w:hAnsiTheme="minorHAnsi"/>
                <w:sz w:val="20"/>
                <w:szCs w:val="20"/>
              </w:rPr>
              <w:t>Okres realizacji przedsięwzięcia i wypłaty dofinansowania są zgodne z programem priorytetowym</w:t>
            </w:r>
          </w:p>
        </w:tc>
        <w:tc>
          <w:tcPr>
            <w:tcW w:w="461" w:type="pct"/>
            <w:vAlign w:val="center"/>
          </w:tcPr>
          <w:p w14:paraId="395388F0" w14:textId="77777777" w:rsidR="00AC7D6D" w:rsidRPr="00EC0C54" w:rsidRDefault="00AC7D6D" w:rsidP="00A92134">
            <w:pPr>
              <w:spacing w:before="60" w:after="60"/>
              <w:jc w:val="center"/>
              <w:rPr>
                <w:rFonts w:asciiTheme="minorHAnsi" w:hAnsiTheme="minorHAnsi"/>
                <w:sz w:val="20"/>
                <w:szCs w:val="20"/>
              </w:rPr>
            </w:pPr>
          </w:p>
        </w:tc>
        <w:tc>
          <w:tcPr>
            <w:tcW w:w="425" w:type="pct"/>
            <w:vAlign w:val="center"/>
          </w:tcPr>
          <w:p w14:paraId="54B92E3C" w14:textId="77777777" w:rsidR="00AC7D6D" w:rsidRPr="00EC0C54" w:rsidRDefault="00AC7D6D" w:rsidP="00A92134">
            <w:pPr>
              <w:spacing w:before="60" w:after="60"/>
              <w:jc w:val="center"/>
              <w:rPr>
                <w:rFonts w:asciiTheme="minorHAnsi" w:hAnsiTheme="minorHAnsi"/>
                <w:sz w:val="20"/>
                <w:szCs w:val="20"/>
              </w:rPr>
            </w:pPr>
          </w:p>
        </w:tc>
      </w:tr>
      <w:tr w:rsidR="00EC0C54" w:rsidRPr="00EC0C54" w14:paraId="693633AF"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41F9EE1D" w14:textId="77777777"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11.</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C30B38A" w14:textId="77777777" w:rsidR="00AC7D6D" w:rsidRPr="00EC0C54" w:rsidRDefault="00AC7D6D" w:rsidP="00D132F8">
            <w:pPr>
              <w:spacing w:before="60" w:after="60"/>
              <w:jc w:val="both"/>
              <w:rPr>
                <w:rFonts w:asciiTheme="minorHAnsi" w:hAnsiTheme="minorHAnsi"/>
                <w:sz w:val="20"/>
                <w:szCs w:val="20"/>
              </w:rPr>
            </w:pPr>
            <w:r w:rsidRPr="00EC0C54">
              <w:rPr>
                <w:rFonts w:asciiTheme="minorHAnsi" w:hAnsiTheme="minorHAnsi"/>
                <w:sz w:val="20"/>
                <w:szCs w:val="20"/>
              </w:rPr>
              <w:t xml:space="preserve">Forma i intensywność wnioskowanego dofinansowania jest zgodna </w:t>
            </w:r>
            <w:r w:rsidRPr="00EC0C54">
              <w:rPr>
                <w:rFonts w:asciiTheme="minorHAnsi" w:hAnsiTheme="minorHAnsi"/>
                <w:sz w:val="20"/>
                <w:szCs w:val="20"/>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63648947" w14:textId="77777777" w:rsidR="00AC7D6D" w:rsidRPr="00EC0C54" w:rsidRDefault="00AC7D6D" w:rsidP="00A92134">
            <w:pPr>
              <w:spacing w:before="60" w:after="60"/>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22F341F6" w14:textId="77777777" w:rsidR="00AC7D6D" w:rsidRPr="00EC0C54" w:rsidRDefault="00AC7D6D" w:rsidP="00A92134">
            <w:pPr>
              <w:spacing w:before="60" w:after="60"/>
              <w:jc w:val="both"/>
              <w:rPr>
                <w:rFonts w:asciiTheme="minorHAnsi" w:hAnsiTheme="minorHAnsi"/>
                <w:sz w:val="20"/>
                <w:szCs w:val="20"/>
              </w:rPr>
            </w:pPr>
          </w:p>
        </w:tc>
      </w:tr>
      <w:tr w:rsidR="00EC0C54" w:rsidRPr="00EC0C54" w14:paraId="55FD7212"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20331BEF" w14:textId="050333E4"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w:t>
            </w:r>
            <w:r w:rsidR="001C0E32">
              <w:rPr>
                <w:rFonts w:asciiTheme="minorHAnsi" w:hAnsiTheme="minorHAnsi"/>
                <w:sz w:val="20"/>
                <w:szCs w:val="20"/>
              </w:rPr>
              <w:t>2</w:t>
            </w:r>
            <w:r w:rsidRPr="00EC0C54">
              <w:rPr>
                <w:rFonts w:asciiTheme="minorHAnsi" w:hAnsiTheme="minorHAnsi"/>
                <w:sz w:val="20"/>
                <w:szCs w:val="20"/>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63C37158" w14:textId="77777777" w:rsidR="00AC7D6D" w:rsidRPr="00EC0C54" w:rsidRDefault="00AC7D6D" w:rsidP="000F31A5">
            <w:pPr>
              <w:spacing w:after="60"/>
              <w:jc w:val="both"/>
              <w:rPr>
                <w:rFonts w:asciiTheme="minorHAnsi" w:hAnsiTheme="minorHAnsi"/>
                <w:sz w:val="20"/>
                <w:szCs w:val="20"/>
              </w:rPr>
            </w:pPr>
            <w:r w:rsidRPr="00EC0C54">
              <w:rPr>
                <w:rFonts w:asciiTheme="minorHAnsi" w:hAnsiTheme="minorHAnsi"/>
                <w:sz w:val="20"/>
                <w:szCs w:val="20"/>
              </w:rPr>
              <w:t>Wydajność instalacji po realizacji przedsięwzięcia będącego przedmiotem dofinansowania spełnia w zależności od rodzaju instalacji, jeden z następujących warunków* :</w:t>
            </w:r>
          </w:p>
          <w:p w14:paraId="5BE02EC9" w14:textId="77777777" w:rsidR="00AC7D6D" w:rsidRPr="00EC0C54" w:rsidRDefault="00AC7D6D" w:rsidP="007A46D6">
            <w:pPr>
              <w:numPr>
                <w:ilvl w:val="0"/>
                <w:numId w:val="29"/>
              </w:numPr>
              <w:spacing w:after="60"/>
              <w:jc w:val="both"/>
              <w:rPr>
                <w:rFonts w:asciiTheme="minorHAnsi" w:hAnsiTheme="minorHAnsi"/>
                <w:sz w:val="20"/>
                <w:szCs w:val="20"/>
              </w:rPr>
            </w:pPr>
            <w:r w:rsidRPr="00EC0C54">
              <w:rPr>
                <w:rFonts w:asciiTheme="minorHAnsi" w:hAnsiTheme="minorHAnsi"/>
                <w:sz w:val="20"/>
                <w:szCs w:val="20"/>
              </w:rPr>
              <w:t>minimalna wydajność instalacji biologicznego (kompostowanie, fermentacja) przetwarzania selektywnie zebranych bioodpadów – min. 5 tys. Mg/rok,</w:t>
            </w:r>
          </w:p>
          <w:p w14:paraId="3546FD34" w14:textId="77777777" w:rsidR="006118EB" w:rsidRPr="00EC0C54" w:rsidRDefault="006118EB" w:rsidP="006118EB">
            <w:pPr>
              <w:spacing w:after="60"/>
              <w:jc w:val="both"/>
              <w:rPr>
                <w:rFonts w:asciiTheme="minorHAnsi" w:hAnsiTheme="minorHAnsi"/>
                <w:sz w:val="20"/>
                <w:szCs w:val="20"/>
              </w:rPr>
            </w:pPr>
            <w:r>
              <w:rPr>
                <w:rFonts w:asciiTheme="minorHAnsi" w:hAnsiTheme="minorHAnsi"/>
                <w:i/>
                <w:sz w:val="20"/>
                <w:szCs w:val="20"/>
              </w:rPr>
              <w:t>(Dotyczy przedsięwzięć, dla których łączna masa selektywnie zebranych komunalnych bioodpadów oraz komunalnych osadów ściekowych stanowi &gt;75% masy przetwarzanych odpadów.)</w:t>
            </w:r>
          </w:p>
          <w:p w14:paraId="009FA3F1" w14:textId="7C8E56FB" w:rsidR="0085791D" w:rsidRPr="0030535F" w:rsidRDefault="00AC7D6D" w:rsidP="007A46D6">
            <w:pPr>
              <w:numPr>
                <w:ilvl w:val="0"/>
                <w:numId w:val="29"/>
              </w:numPr>
              <w:tabs>
                <w:tab w:val="center" w:pos="4536"/>
                <w:tab w:val="right" w:pos="9072"/>
              </w:tabs>
              <w:spacing w:after="60"/>
              <w:jc w:val="both"/>
              <w:rPr>
                <w:rFonts w:asciiTheme="minorHAnsi" w:hAnsiTheme="minorHAnsi"/>
                <w:sz w:val="20"/>
                <w:szCs w:val="20"/>
              </w:rPr>
            </w:pPr>
            <w:r w:rsidRPr="00EC0C54">
              <w:rPr>
                <w:rFonts w:asciiTheme="minorHAnsi" w:hAnsiTheme="minorHAnsi"/>
                <w:sz w:val="20"/>
                <w:szCs w:val="20"/>
              </w:rPr>
              <w:t xml:space="preserve">minimalna wydajność instalacji </w:t>
            </w:r>
            <w:r w:rsidR="0030535F">
              <w:rPr>
                <w:rFonts w:asciiTheme="minorHAnsi" w:hAnsiTheme="minorHAnsi"/>
                <w:sz w:val="20"/>
                <w:szCs w:val="20"/>
              </w:rPr>
              <w:t xml:space="preserve">przetwarzania </w:t>
            </w:r>
            <w:r w:rsidRPr="00EC0C54">
              <w:rPr>
                <w:rFonts w:asciiTheme="minorHAnsi" w:hAnsiTheme="minorHAnsi"/>
                <w:sz w:val="20"/>
                <w:szCs w:val="20"/>
              </w:rPr>
              <w:t xml:space="preserve">odpadów </w:t>
            </w:r>
            <w:r w:rsidR="0085791D" w:rsidRPr="0030535F">
              <w:rPr>
                <w:rFonts w:asciiTheme="minorHAnsi" w:hAnsiTheme="minorHAnsi"/>
                <w:sz w:val="20"/>
                <w:szCs w:val="20"/>
              </w:rPr>
              <w:t>wytworzonych z odpadów komunalnych</w:t>
            </w:r>
            <w:r w:rsidR="006118EB">
              <w:rPr>
                <w:rFonts w:asciiTheme="minorHAnsi" w:hAnsiTheme="minorHAnsi"/>
                <w:sz w:val="20"/>
                <w:szCs w:val="20"/>
              </w:rPr>
              <w:t xml:space="preserve"> innej niż wskazana w pkt 3.</w:t>
            </w:r>
            <w:r w:rsidR="006118EB" w:rsidRPr="0030535F">
              <w:rPr>
                <w:rFonts w:asciiTheme="minorHAnsi" w:hAnsiTheme="minorHAnsi"/>
                <w:sz w:val="20"/>
                <w:szCs w:val="20"/>
              </w:rPr>
              <w:t xml:space="preserve">  </w:t>
            </w:r>
            <w:r w:rsidR="0085791D" w:rsidRPr="0030535F">
              <w:rPr>
                <w:rFonts w:asciiTheme="minorHAnsi" w:hAnsiTheme="minorHAnsi"/>
                <w:sz w:val="20"/>
                <w:szCs w:val="20"/>
              </w:rPr>
              <w:t xml:space="preserve">  - min. 5 tys. Mg/rok</w:t>
            </w:r>
          </w:p>
          <w:p w14:paraId="1A9780CC" w14:textId="77777777" w:rsidR="006118EB" w:rsidRPr="00AA5347" w:rsidRDefault="006118EB" w:rsidP="006118EB">
            <w:pPr>
              <w:spacing w:after="60"/>
              <w:jc w:val="both"/>
              <w:rPr>
                <w:rFonts w:asciiTheme="minorHAnsi" w:hAnsiTheme="minorHAnsi"/>
                <w:i/>
                <w:sz w:val="20"/>
                <w:szCs w:val="20"/>
              </w:rPr>
            </w:pPr>
            <w:r w:rsidRPr="00AA5347">
              <w:rPr>
                <w:rFonts w:asciiTheme="minorHAnsi" w:hAnsiTheme="minorHAnsi"/>
                <w:i/>
                <w:sz w:val="20"/>
                <w:szCs w:val="20"/>
              </w:rPr>
              <w:t xml:space="preserve">(Dotyczy przedsięwzięć, dla których masa odpadów </w:t>
            </w:r>
            <w:r>
              <w:rPr>
                <w:rFonts w:asciiTheme="minorHAnsi" w:hAnsiTheme="minorHAnsi"/>
                <w:i/>
                <w:sz w:val="20"/>
                <w:szCs w:val="20"/>
              </w:rPr>
              <w:t>wytworzonych z odpadów komunalnych</w:t>
            </w:r>
            <w:r w:rsidRPr="00AA5347">
              <w:rPr>
                <w:rFonts w:asciiTheme="minorHAnsi" w:hAnsiTheme="minorHAnsi"/>
                <w:i/>
                <w:sz w:val="20"/>
                <w:szCs w:val="20"/>
              </w:rPr>
              <w:t xml:space="preserve"> stanowi &gt;75% masy przetwarzanych odpadów.)</w:t>
            </w:r>
          </w:p>
          <w:p w14:paraId="5FE97E9B" w14:textId="77777777" w:rsidR="006118EB" w:rsidRDefault="006118EB" w:rsidP="006118EB">
            <w:pPr>
              <w:tabs>
                <w:tab w:val="center" w:pos="4536"/>
                <w:tab w:val="right" w:pos="9072"/>
              </w:tabs>
              <w:spacing w:after="60"/>
              <w:ind w:left="720"/>
              <w:jc w:val="both"/>
              <w:rPr>
                <w:rFonts w:asciiTheme="minorHAnsi" w:hAnsiTheme="minorHAnsi"/>
                <w:sz w:val="20"/>
                <w:szCs w:val="20"/>
              </w:rPr>
            </w:pPr>
          </w:p>
          <w:p w14:paraId="6B9E1E6E" w14:textId="27809675" w:rsidR="00A620BA" w:rsidRDefault="00A620BA" w:rsidP="007A46D6">
            <w:pPr>
              <w:numPr>
                <w:ilvl w:val="0"/>
                <w:numId w:val="29"/>
              </w:numPr>
              <w:tabs>
                <w:tab w:val="center" w:pos="4536"/>
                <w:tab w:val="right" w:pos="9072"/>
              </w:tabs>
              <w:spacing w:after="60"/>
              <w:jc w:val="both"/>
              <w:rPr>
                <w:rFonts w:asciiTheme="minorHAnsi" w:hAnsiTheme="minorHAnsi"/>
                <w:sz w:val="20"/>
                <w:szCs w:val="20"/>
              </w:rPr>
            </w:pPr>
            <w:r>
              <w:rPr>
                <w:rFonts w:asciiTheme="minorHAnsi" w:hAnsiTheme="minorHAnsi"/>
                <w:sz w:val="20"/>
                <w:szCs w:val="20"/>
              </w:rPr>
              <w:t>minimalna wydajność instalacji termicznego przekształcania odpadów</w:t>
            </w:r>
            <w:r>
              <w:t xml:space="preserve"> </w:t>
            </w:r>
            <w:r>
              <w:rPr>
                <w:rFonts w:asciiTheme="minorHAnsi" w:hAnsiTheme="minorHAnsi"/>
                <w:sz w:val="20"/>
                <w:szCs w:val="20"/>
              </w:rPr>
              <w:t xml:space="preserve">wytworzonych z odpadów komunalnych </w:t>
            </w:r>
            <w:r w:rsidR="006118EB">
              <w:rPr>
                <w:rFonts w:asciiTheme="minorHAnsi" w:hAnsiTheme="minorHAnsi"/>
                <w:sz w:val="20"/>
                <w:szCs w:val="20"/>
              </w:rPr>
              <w:t xml:space="preserve">z wytwarzaniem energii </w:t>
            </w:r>
            <w:r>
              <w:rPr>
                <w:rFonts w:asciiTheme="minorHAnsi" w:hAnsiTheme="minorHAnsi"/>
                <w:sz w:val="20"/>
                <w:szCs w:val="20"/>
              </w:rPr>
              <w:t>w kogeneracji min. 15 tys. Mg/rok</w:t>
            </w:r>
          </w:p>
          <w:p w14:paraId="3A211089" w14:textId="0BDE669E" w:rsidR="006118EB" w:rsidRDefault="006118EB" w:rsidP="00515400">
            <w:pPr>
              <w:tabs>
                <w:tab w:val="center" w:pos="4536"/>
                <w:tab w:val="right" w:pos="9072"/>
              </w:tabs>
              <w:spacing w:after="60"/>
              <w:jc w:val="both"/>
              <w:rPr>
                <w:rFonts w:asciiTheme="minorHAnsi" w:hAnsiTheme="minorHAnsi"/>
                <w:sz w:val="20"/>
                <w:szCs w:val="20"/>
              </w:rPr>
            </w:pPr>
            <w:r>
              <w:rPr>
                <w:rFonts w:asciiTheme="minorHAnsi" w:hAnsiTheme="minorHAnsi"/>
                <w:i/>
                <w:sz w:val="20"/>
                <w:szCs w:val="20"/>
              </w:rPr>
              <w:t>Dotyczy przedsięwzięć, dla których łączna masa odpadów wytworzonych z odpadów komunalnych oraz komunalnych osadów ściekowych stanowi &gt;75% masy przetwarzanych odpadów.)</w:t>
            </w:r>
          </w:p>
          <w:p w14:paraId="2C024312" w14:textId="6D142D77" w:rsidR="00A620BA" w:rsidRDefault="00A620BA" w:rsidP="007A46D6">
            <w:pPr>
              <w:numPr>
                <w:ilvl w:val="0"/>
                <w:numId w:val="29"/>
              </w:numPr>
              <w:tabs>
                <w:tab w:val="center" w:pos="4536"/>
                <w:tab w:val="right" w:pos="9072"/>
              </w:tabs>
              <w:spacing w:after="60"/>
              <w:jc w:val="both"/>
              <w:rPr>
                <w:rFonts w:asciiTheme="minorHAnsi" w:hAnsiTheme="minorHAnsi"/>
                <w:sz w:val="20"/>
                <w:szCs w:val="20"/>
              </w:rPr>
            </w:pPr>
            <w:r>
              <w:rPr>
                <w:rFonts w:asciiTheme="minorHAnsi" w:hAnsiTheme="minorHAnsi"/>
                <w:sz w:val="20"/>
                <w:szCs w:val="20"/>
              </w:rPr>
              <w:t>minimalna wydajność instalacji przetwarzania: odpadów opakowaniowych, zużytego sprzętu elektrycznego i elekt</w:t>
            </w:r>
            <w:r w:rsidR="00636286">
              <w:rPr>
                <w:rFonts w:asciiTheme="minorHAnsi" w:hAnsiTheme="minorHAnsi"/>
                <w:sz w:val="20"/>
                <w:szCs w:val="20"/>
              </w:rPr>
              <w:t xml:space="preserve">ronicznego, odpadów powstałych </w:t>
            </w:r>
            <w:r>
              <w:rPr>
                <w:rFonts w:asciiTheme="minorHAnsi" w:hAnsiTheme="minorHAnsi"/>
                <w:sz w:val="20"/>
                <w:szCs w:val="20"/>
              </w:rPr>
              <w:t>z małogabarytowych baterii i akumulatorów</w:t>
            </w:r>
            <w:r w:rsidR="00636286">
              <w:rPr>
                <w:rFonts w:asciiTheme="minorHAnsi" w:hAnsiTheme="minorHAnsi"/>
                <w:sz w:val="20"/>
                <w:szCs w:val="20"/>
              </w:rPr>
              <w:t xml:space="preserve"> lub odpadów tekstylnych– min. </w:t>
            </w:r>
            <w:r>
              <w:rPr>
                <w:rFonts w:asciiTheme="minorHAnsi" w:hAnsiTheme="minorHAnsi"/>
                <w:sz w:val="20"/>
                <w:szCs w:val="20"/>
              </w:rPr>
              <w:t xml:space="preserve">5 tys. Mg/rok. </w:t>
            </w:r>
          </w:p>
          <w:p w14:paraId="6DD3CC99" w14:textId="77777777" w:rsidR="00A620BA" w:rsidRDefault="00A620BA" w:rsidP="00A620BA">
            <w:pPr>
              <w:spacing w:after="60"/>
              <w:jc w:val="both"/>
              <w:rPr>
                <w:rFonts w:asciiTheme="minorHAnsi" w:hAnsiTheme="minorHAnsi"/>
                <w:i/>
                <w:sz w:val="20"/>
                <w:szCs w:val="20"/>
              </w:rPr>
            </w:pPr>
            <w:r>
              <w:rPr>
                <w:rFonts w:asciiTheme="minorHAnsi" w:hAnsiTheme="minorHAnsi"/>
                <w:i/>
                <w:sz w:val="20"/>
                <w:szCs w:val="20"/>
              </w:rPr>
              <w:t xml:space="preserve">(Dotyczy przedsięwzięć, dla których masa: odpadów opakowaniowych, zużytego sprzętu elektrycznego i elektronicznego, odpadów powstałych </w:t>
            </w:r>
            <w:r>
              <w:rPr>
                <w:rFonts w:asciiTheme="minorHAnsi" w:hAnsiTheme="minorHAnsi"/>
                <w:i/>
                <w:sz w:val="20"/>
                <w:szCs w:val="20"/>
              </w:rPr>
              <w:br/>
              <w:t>z małogabarytowych baterii i akumulatorów, odpadów tekstylnych stanowi &gt;75% masy przetwarzanych odpadów.)</w:t>
            </w:r>
          </w:p>
          <w:p w14:paraId="55536A46" w14:textId="77777777" w:rsidR="00515400" w:rsidRPr="0028445B" w:rsidRDefault="00515400" w:rsidP="007A46D6">
            <w:pPr>
              <w:numPr>
                <w:ilvl w:val="0"/>
                <w:numId w:val="29"/>
              </w:numPr>
              <w:tabs>
                <w:tab w:val="center" w:pos="4536"/>
                <w:tab w:val="right" w:pos="9072"/>
              </w:tabs>
              <w:spacing w:after="60"/>
              <w:jc w:val="both"/>
              <w:rPr>
                <w:rFonts w:asciiTheme="minorHAnsi" w:hAnsiTheme="minorHAnsi"/>
                <w:sz w:val="20"/>
                <w:szCs w:val="20"/>
              </w:rPr>
            </w:pPr>
            <w:r w:rsidRPr="0028445B">
              <w:rPr>
                <w:rFonts w:asciiTheme="minorHAnsi" w:hAnsiTheme="minorHAnsi"/>
                <w:sz w:val="20"/>
                <w:szCs w:val="20"/>
              </w:rPr>
              <w:lastRenderedPageBreak/>
              <w:t xml:space="preserve">minimalna wydajność instalacji </w:t>
            </w:r>
            <w:r>
              <w:rPr>
                <w:rFonts w:asciiTheme="minorHAnsi" w:hAnsiTheme="minorHAnsi"/>
                <w:sz w:val="20"/>
                <w:szCs w:val="20"/>
              </w:rPr>
              <w:t xml:space="preserve">termicznego </w:t>
            </w:r>
            <w:r w:rsidRPr="0028445B">
              <w:rPr>
                <w:rFonts w:asciiTheme="minorHAnsi" w:hAnsiTheme="minorHAnsi"/>
                <w:sz w:val="20"/>
                <w:szCs w:val="20"/>
              </w:rPr>
              <w:t xml:space="preserve">unieszkodliwiania </w:t>
            </w:r>
            <w:r>
              <w:rPr>
                <w:rFonts w:asciiTheme="minorHAnsi" w:hAnsiTheme="minorHAnsi"/>
                <w:sz w:val="20"/>
                <w:szCs w:val="20"/>
              </w:rPr>
              <w:t>odpadów medycznych</w:t>
            </w:r>
            <w:r w:rsidRPr="0028445B">
              <w:rPr>
                <w:rFonts w:asciiTheme="minorHAnsi" w:hAnsiTheme="minorHAnsi"/>
                <w:sz w:val="20"/>
                <w:szCs w:val="20"/>
              </w:rPr>
              <w:t xml:space="preserve"> – min. 1 tys. Mg/rok</w:t>
            </w:r>
          </w:p>
          <w:p w14:paraId="7C20E434" w14:textId="77777777" w:rsidR="00515400" w:rsidRPr="00AA5347" w:rsidRDefault="00515400" w:rsidP="00515400">
            <w:pPr>
              <w:spacing w:before="60" w:after="60"/>
              <w:jc w:val="both"/>
              <w:rPr>
                <w:rFonts w:asciiTheme="minorHAnsi" w:hAnsiTheme="minorHAnsi"/>
                <w:i/>
                <w:sz w:val="20"/>
                <w:szCs w:val="20"/>
              </w:rPr>
            </w:pPr>
            <w:r w:rsidRPr="00AA5347">
              <w:rPr>
                <w:rFonts w:asciiTheme="minorHAnsi" w:hAnsiTheme="minorHAnsi"/>
                <w:i/>
                <w:sz w:val="20"/>
                <w:szCs w:val="20"/>
              </w:rPr>
              <w:t>(Dotyczy</w:t>
            </w:r>
            <w:r w:rsidRPr="0028445B">
              <w:rPr>
                <w:rFonts w:asciiTheme="minorHAnsi" w:hAnsiTheme="minorHAnsi"/>
                <w:i/>
                <w:sz w:val="20"/>
                <w:szCs w:val="20"/>
              </w:rPr>
              <w:t xml:space="preserve"> przedsięwzięć, dla których mas</w:t>
            </w:r>
            <w:r>
              <w:rPr>
                <w:rFonts w:asciiTheme="minorHAnsi" w:hAnsiTheme="minorHAnsi"/>
                <w:i/>
                <w:sz w:val="20"/>
                <w:szCs w:val="20"/>
              </w:rPr>
              <w:t>a</w:t>
            </w:r>
            <w:r w:rsidRPr="00AA5347">
              <w:rPr>
                <w:rFonts w:asciiTheme="minorHAnsi" w:hAnsiTheme="minorHAnsi"/>
                <w:i/>
                <w:sz w:val="20"/>
                <w:szCs w:val="20"/>
              </w:rPr>
              <w:t xml:space="preserve"> odpadów </w:t>
            </w:r>
            <w:r>
              <w:rPr>
                <w:rFonts w:asciiTheme="minorHAnsi" w:hAnsiTheme="minorHAnsi"/>
                <w:i/>
                <w:sz w:val="20"/>
                <w:szCs w:val="20"/>
              </w:rPr>
              <w:t>medycznych</w:t>
            </w:r>
            <w:r w:rsidRPr="0028445B">
              <w:rPr>
                <w:rFonts w:asciiTheme="minorHAnsi" w:hAnsiTheme="minorHAnsi"/>
                <w:i/>
                <w:sz w:val="20"/>
                <w:szCs w:val="20"/>
              </w:rPr>
              <w:t xml:space="preserve"> stanowi &gt;75</w:t>
            </w:r>
            <w:r w:rsidRPr="00AA5347">
              <w:rPr>
                <w:rFonts w:asciiTheme="minorHAnsi" w:hAnsiTheme="minorHAnsi"/>
                <w:i/>
                <w:sz w:val="20"/>
                <w:szCs w:val="20"/>
              </w:rPr>
              <w:t>% masy przetwarzanych odpadów.)</w:t>
            </w:r>
          </w:p>
          <w:p w14:paraId="602CC020" w14:textId="77777777" w:rsidR="00515400" w:rsidRDefault="00515400" w:rsidP="00515400">
            <w:pPr>
              <w:tabs>
                <w:tab w:val="center" w:pos="4536"/>
                <w:tab w:val="right" w:pos="9072"/>
              </w:tabs>
              <w:spacing w:after="60"/>
              <w:ind w:left="720"/>
              <w:jc w:val="both"/>
              <w:rPr>
                <w:rFonts w:asciiTheme="minorHAnsi" w:hAnsiTheme="minorHAnsi"/>
                <w:sz w:val="20"/>
                <w:szCs w:val="20"/>
              </w:rPr>
            </w:pPr>
          </w:p>
          <w:p w14:paraId="715CF939" w14:textId="1972B23E" w:rsidR="00A620BA" w:rsidRDefault="00A620BA" w:rsidP="007A46D6">
            <w:pPr>
              <w:numPr>
                <w:ilvl w:val="0"/>
                <w:numId w:val="29"/>
              </w:numPr>
              <w:tabs>
                <w:tab w:val="center" w:pos="4536"/>
                <w:tab w:val="right" w:pos="9072"/>
              </w:tabs>
              <w:spacing w:after="60"/>
              <w:jc w:val="both"/>
              <w:rPr>
                <w:rFonts w:asciiTheme="minorHAnsi" w:hAnsiTheme="minorHAnsi"/>
                <w:sz w:val="20"/>
                <w:szCs w:val="20"/>
              </w:rPr>
            </w:pPr>
            <w:r>
              <w:rPr>
                <w:rFonts w:asciiTheme="minorHAnsi" w:hAnsiTheme="minorHAnsi"/>
                <w:sz w:val="20"/>
                <w:szCs w:val="20"/>
              </w:rPr>
              <w:t>minimalna wydajność instalacji odzysku lub unieszkodliwiania w procesie innym niż składowanie odpadów niebezpiecznych – min. 1 tys. Mg/rok</w:t>
            </w:r>
          </w:p>
          <w:p w14:paraId="16D1F26D" w14:textId="77777777" w:rsidR="00A620BA" w:rsidRDefault="00A620BA" w:rsidP="00A620BA">
            <w:pPr>
              <w:spacing w:before="60" w:after="60"/>
              <w:jc w:val="both"/>
              <w:rPr>
                <w:rFonts w:asciiTheme="minorHAnsi" w:hAnsiTheme="minorHAnsi"/>
                <w:i/>
                <w:sz w:val="20"/>
                <w:szCs w:val="20"/>
              </w:rPr>
            </w:pPr>
            <w:r>
              <w:rPr>
                <w:rFonts w:asciiTheme="minorHAnsi" w:hAnsiTheme="minorHAnsi"/>
                <w:i/>
                <w:sz w:val="20"/>
                <w:szCs w:val="20"/>
              </w:rPr>
              <w:t>(Dotyczy przedsięwzięć, dla których masa: odpadów niebezpiecznych stanowi &gt;50% masy przetwarzanych odpadów.)</w:t>
            </w:r>
          </w:p>
          <w:p w14:paraId="0F4DF6AC" w14:textId="0F1C236A" w:rsidR="00A620BA" w:rsidRDefault="00A620BA" w:rsidP="007A46D6">
            <w:pPr>
              <w:numPr>
                <w:ilvl w:val="0"/>
                <w:numId w:val="29"/>
              </w:numPr>
              <w:tabs>
                <w:tab w:val="center" w:pos="4536"/>
                <w:tab w:val="right" w:pos="9072"/>
              </w:tabs>
              <w:spacing w:after="60"/>
              <w:jc w:val="both"/>
              <w:rPr>
                <w:rFonts w:asciiTheme="minorHAnsi" w:hAnsiTheme="minorHAnsi"/>
                <w:sz w:val="20"/>
                <w:szCs w:val="20"/>
              </w:rPr>
            </w:pPr>
            <w:r>
              <w:rPr>
                <w:rFonts w:asciiTheme="minorHAnsi" w:hAnsiTheme="minorHAnsi"/>
                <w:sz w:val="20"/>
                <w:szCs w:val="20"/>
              </w:rPr>
              <w:t>minimalna wydajność</w:t>
            </w:r>
            <w:r w:rsidR="00EE169C">
              <w:rPr>
                <w:rFonts w:asciiTheme="minorHAnsi" w:hAnsiTheme="minorHAnsi"/>
                <w:sz w:val="20"/>
                <w:szCs w:val="20"/>
              </w:rPr>
              <w:t xml:space="preserve"> </w:t>
            </w:r>
            <w:r w:rsidR="001C0E32">
              <w:rPr>
                <w:rFonts w:asciiTheme="minorHAnsi" w:hAnsiTheme="minorHAnsi"/>
                <w:sz w:val="20"/>
                <w:szCs w:val="20"/>
              </w:rPr>
              <w:t xml:space="preserve">instalacji mechaniczno – biologicznego przetwarzania odpadów </w:t>
            </w:r>
            <w:r w:rsidR="00393E74">
              <w:rPr>
                <w:rFonts w:asciiTheme="minorHAnsi" w:hAnsiTheme="minorHAnsi"/>
                <w:sz w:val="20"/>
                <w:szCs w:val="20"/>
              </w:rPr>
              <w:t xml:space="preserve">komunalnych </w:t>
            </w:r>
            <w:r>
              <w:rPr>
                <w:rFonts w:asciiTheme="minorHAnsi" w:hAnsiTheme="minorHAnsi"/>
                <w:sz w:val="20"/>
                <w:szCs w:val="20"/>
              </w:rPr>
              <w:t>– min. 30 tys. Mg/rok</w:t>
            </w:r>
          </w:p>
          <w:p w14:paraId="3CFCEB5E" w14:textId="77777777" w:rsidR="00A620BA" w:rsidRDefault="00A620BA" w:rsidP="007A46D6">
            <w:pPr>
              <w:numPr>
                <w:ilvl w:val="0"/>
                <w:numId w:val="29"/>
              </w:numPr>
              <w:tabs>
                <w:tab w:val="center" w:pos="4536"/>
                <w:tab w:val="right" w:pos="9072"/>
              </w:tabs>
              <w:spacing w:after="60"/>
              <w:jc w:val="both"/>
              <w:rPr>
                <w:rFonts w:asciiTheme="minorHAnsi" w:hAnsiTheme="minorHAnsi"/>
                <w:sz w:val="20"/>
                <w:szCs w:val="20"/>
              </w:rPr>
            </w:pPr>
            <w:r>
              <w:rPr>
                <w:rFonts w:asciiTheme="minorHAnsi" w:hAnsiTheme="minorHAnsi"/>
                <w:sz w:val="20"/>
                <w:szCs w:val="20"/>
              </w:rPr>
              <w:t>minimalna wydajność stacji demontażu pojazdów wycofanych z eksploatacji – min. 800 Mg/rok</w:t>
            </w:r>
          </w:p>
          <w:p w14:paraId="17F8F7F6" w14:textId="76D33F59" w:rsidR="00AC7D6D" w:rsidRPr="00EC0C54" w:rsidRDefault="00A620BA" w:rsidP="007A46D6">
            <w:pPr>
              <w:numPr>
                <w:ilvl w:val="0"/>
                <w:numId w:val="29"/>
              </w:numPr>
              <w:tabs>
                <w:tab w:val="center" w:pos="4536"/>
                <w:tab w:val="right" w:pos="9072"/>
              </w:tabs>
              <w:spacing w:after="60"/>
              <w:jc w:val="both"/>
              <w:rPr>
                <w:rFonts w:asciiTheme="minorHAnsi" w:hAnsiTheme="minorHAnsi"/>
                <w:b/>
                <w:sz w:val="20"/>
                <w:szCs w:val="20"/>
              </w:rPr>
            </w:pPr>
            <w:r>
              <w:rPr>
                <w:rFonts w:asciiTheme="minorHAnsi" w:hAnsiTheme="minorHAnsi"/>
                <w:sz w:val="20"/>
                <w:szCs w:val="20"/>
              </w:rPr>
              <w:t>minimalna wydajność innych  instalacji przetwarzania - min. 20 tys. Mg/rok,</w:t>
            </w:r>
          </w:p>
        </w:tc>
        <w:tc>
          <w:tcPr>
            <w:tcW w:w="461" w:type="pct"/>
            <w:tcBorders>
              <w:top w:val="single" w:sz="4" w:space="0" w:color="auto"/>
              <w:left w:val="single" w:sz="4" w:space="0" w:color="auto"/>
              <w:bottom w:val="single" w:sz="4" w:space="0" w:color="auto"/>
              <w:right w:val="single" w:sz="4" w:space="0" w:color="auto"/>
            </w:tcBorders>
          </w:tcPr>
          <w:p w14:paraId="454D4493" w14:textId="77777777" w:rsidR="00AC7D6D" w:rsidRPr="00EC0C54" w:rsidRDefault="00AC7D6D" w:rsidP="00A92134">
            <w:pPr>
              <w:spacing w:before="60" w:after="60"/>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404C9BAF" w14:textId="77777777" w:rsidR="00AC7D6D" w:rsidRPr="00EC0C54" w:rsidRDefault="00AC7D6D" w:rsidP="00A92134">
            <w:pPr>
              <w:spacing w:before="60" w:after="60"/>
              <w:jc w:val="both"/>
              <w:rPr>
                <w:rFonts w:asciiTheme="minorHAnsi" w:hAnsiTheme="minorHAnsi"/>
                <w:sz w:val="20"/>
                <w:szCs w:val="20"/>
              </w:rPr>
            </w:pPr>
          </w:p>
        </w:tc>
      </w:tr>
      <w:tr w:rsidR="00EC0C54" w:rsidRPr="00EC0C54" w14:paraId="534E3C3C"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770E1326" w14:textId="4734EA6A" w:rsidR="00AC7D6D" w:rsidRPr="00EC0C54" w:rsidRDefault="00A620BA" w:rsidP="00A620BA">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w:t>
            </w:r>
            <w:r w:rsidR="001C0E32">
              <w:rPr>
                <w:rFonts w:asciiTheme="minorHAnsi" w:hAnsiTheme="minorHAnsi"/>
                <w:sz w:val="20"/>
                <w:szCs w:val="20"/>
              </w:rPr>
              <w:t>3</w:t>
            </w:r>
            <w:r w:rsidR="00AC7D6D" w:rsidRPr="00EC0C54">
              <w:rPr>
                <w:rFonts w:asciiTheme="minorHAnsi" w:hAnsiTheme="minorHAnsi"/>
                <w:sz w:val="20"/>
                <w:szCs w:val="20"/>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7201873F" w14:textId="2E883F05" w:rsidR="00AC7D6D" w:rsidRPr="00EC0C54" w:rsidRDefault="00AC7D6D" w:rsidP="00A620BA">
            <w:pPr>
              <w:spacing w:after="60"/>
              <w:jc w:val="both"/>
              <w:rPr>
                <w:rFonts w:asciiTheme="minorHAnsi" w:hAnsiTheme="minorHAnsi"/>
                <w:sz w:val="20"/>
                <w:szCs w:val="20"/>
              </w:rPr>
            </w:pPr>
            <w:r w:rsidRPr="00EC0C54">
              <w:rPr>
                <w:rFonts w:asciiTheme="minorHAnsi" w:hAnsiTheme="minorHAnsi"/>
                <w:sz w:val="20"/>
                <w:szCs w:val="20"/>
              </w:rPr>
              <w:t xml:space="preserve">Dla instalacji termicznego przekształcania odpadów innych niż niebezpieczne, będącej przedmiotem wniosku, efektywność energetyczna równa lub wyższa niż </w:t>
            </w:r>
            <w:r w:rsidR="00A620BA">
              <w:rPr>
                <w:rFonts w:asciiTheme="minorHAnsi" w:hAnsiTheme="minorHAnsi"/>
                <w:sz w:val="20"/>
                <w:szCs w:val="20"/>
              </w:rPr>
              <w:t>0,65</w:t>
            </w:r>
            <w:r w:rsidRPr="00EC0C54">
              <w:rPr>
                <w:rFonts w:asciiTheme="minorHAnsi" w:hAnsiTheme="minorHAnsi"/>
                <w:sz w:val="20"/>
                <w:szCs w:val="20"/>
              </w:rPr>
              <w:t xml:space="preserve"> (przy czym wartość efektywności energetycznej wylicza się zgodnie ze wzorem określonym w załączniku nr 1 do Ustawy o odpadach).</w:t>
            </w:r>
          </w:p>
        </w:tc>
        <w:tc>
          <w:tcPr>
            <w:tcW w:w="461" w:type="pct"/>
            <w:tcBorders>
              <w:top w:val="single" w:sz="4" w:space="0" w:color="auto"/>
              <w:left w:val="single" w:sz="4" w:space="0" w:color="auto"/>
              <w:bottom w:val="single" w:sz="4" w:space="0" w:color="auto"/>
              <w:right w:val="single" w:sz="4" w:space="0" w:color="auto"/>
            </w:tcBorders>
          </w:tcPr>
          <w:p w14:paraId="3FAE7233" w14:textId="77777777" w:rsidR="00AC7D6D" w:rsidRPr="00EC0C54" w:rsidRDefault="00AC7D6D" w:rsidP="00A92134">
            <w:pPr>
              <w:spacing w:before="60" w:after="60"/>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225FE12D" w14:textId="77777777" w:rsidR="00AC7D6D" w:rsidRPr="00EC0C54" w:rsidRDefault="00AC7D6D" w:rsidP="00A92134">
            <w:pPr>
              <w:spacing w:before="60" w:after="60"/>
              <w:jc w:val="both"/>
              <w:rPr>
                <w:rFonts w:asciiTheme="minorHAnsi" w:hAnsiTheme="minorHAnsi"/>
                <w:sz w:val="20"/>
                <w:szCs w:val="20"/>
              </w:rPr>
            </w:pPr>
          </w:p>
        </w:tc>
      </w:tr>
      <w:tr w:rsidR="00EC0C54" w:rsidRPr="00EC0C54" w14:paraId="2707ECF0"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7B69AF2C" w14:textId="5411CEE8"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w:t>
            </w:r>
            <w:r w:rsidR="0045058E">
              <w:rPr>
                <w:rFonts w:asciiTheme="minorHAnsi" w:hAnsiTheme="minorHAnsi"/>
                <w:sz w:val="20"/>
                <w:szCs w:val="20"/>
              </w:rPr>
              <w:t>4</w:t>
            </w:r>
            <w:r w:rsidRPr="00EC0C54">
              <w:rPr>
                <w:rFonts w:asciiTheme="minorHAnsi" w:hAnsiTheme="minorHAnsi"/>
                <w:sz w:val="20"/>
                <w:szCs w:val="20"/>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6D0B0A98" w14:textId="6D9F0FEB" w:rsidR="00AC7D6D" w:rsidRPr="00EC0C54" w:rsidRDefault="00C8374A" w:rsidP="00636286">
            <w:pPr>
              <w:spacing w:after="60"/>
              <w:contextualSpacing/>
              <w:jc w:val="both"/>
              <w:rPr>
                <w:rFonts w:asciiTheme="minorHAnsi" w:hAnsiTheme="minorHAnsi"/>
                <w:sz w:val="20"/>
                <w:szCs w:val="20"/>
              </w:rPr>
            </w:pPr>
            <w:r>
              <w:rPr>
                <w:rFonts w:asciiTheme="minorHAnsi" w:hAnsiTheme="minorHAnsi"/>
                <w:sz w:val="20"/>
                <w:szCs w:val="20"/>
              </w:rPr>
              <w:t>W przypadku instalacji termicznego przekształcania odpadów komunalnych lub odpadów wytworzonych z odpadów komunalnych, których budowa, rozbudowa lub modernizacja jest przedmiotem wniosku o dofinansowanie, istnieje infrastruktura pozwalająca na całoroczne wykorzystanie produkowanej energii cieplnej.</w:t>
            </w:r>
          </w:p>
        </w:tc>
        <w:tc>
          <w:tcPr>
            <w:tcW w:w="461" w:type="pct"/>
            <w:tcBorders>
              <w:top w:val="single" w:sz="4" w:space="0" w:color="auto"/>
              <w:left w:val="single" w:sz="4" w:space="0" w:color="auto"/>
              <w:bottom w:val="single" w:sz="4" w:space="0" w:color="auto"/>
              <w:right w:val="single" w:sz="4" w:space="0" w:color="auto"/>
            </w:tcBorders>
          </w:tcPr>
          <w:p w14:paraId="5BA2667F" w14:textId="77777777" w:rsidR="00AC7D6D" w:rsidRPr="00EC0C54" w:rsidRDefault="00AC7D6D" w:rsidP="00A92134">
            <w:pPr>
              <w:spacing w:before="60" w:after="60"/>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00430AF4" w14:textId="77777777" w:rsidR="00AC7D6D" w:rsidRPr="00EC0C54" w:rsidRDefault="00AC7D6D" w:rsidP="00A92134">
            <w:pPr>
              <w:spacing w:before="60" w:after="60"/>
              <w:jc w:val="both"/>
              <w:rPr>
                <w:rFonts w:asciiTheme="minorHAnsi" w:hAnsiTheme="minorHAnsi"/>
                <w:sz w:val="20"/>
                <w:szCs w:val="20"/>
              </w:rPr>
            </w:pPr>
          </w:p>
        </w:tc>
      </w:tr>
      <w:tr w:rsidR="00EC0C54" w:rsidRPr="00EC0C54" w14:paraId="08A3F633"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761972CD" w14:textId="4A3B716C" w:rsidR="00AC7D6D" w:rsidRPr="00EC0C54" w:rsidRDefault="00AC7D6D"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1</w:t>
            </w:r>
            <w:r w:rsidR="0045058E">
              <w:rPr>
                <w:rFonts w:asciiTheme="minorHAnsi" w:hAnsiTheme="minorHAnsi"/>
                <w:sz w:val="20"/>
                <w:szCs w:val="20"/>
              </w:rPr>
              <w:t>5</w:t>
            </w:r>
            <w:r w:rsidRPr="00EC0C54">
              <w:rPr>
                <w:rFonts w:asciiTheme="minorHAnsi" w:hAnsiTheme="minorHAnsi"/>
                <w:sz w:val="20"/>
                <w:szCs w:val="20"/>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495612DD" w14:textId="77777777" w:rsidR="00AC7D6D" w:rsidRPr="00EC0C54" w:rsidRDefault="00AC7D6D" w:rsidP="00D132F8">
            <w:pPr>
              <w:spacing w:after="60"/>
              <w:jc w:val="both"/>
              <w:rPr>
                <w:rFonts w:asciiTheme="minorHAnsi" w:hAnsiTheme="minorHAnsi"/>
                <w:sz w:val="20"/>
                <w:szCs w:val="20"/>
              </w:rPr>
            </w:pPr>
            <w:r w:rsidRPr="00EC0C54">
              <w:rPr>
                <w:rFonts w:asciiTheme="minorHAnsi" w:hAnsiTheme="minorHAnsi"/>
                <w:sz w:val="20"/>
                <w:szCs w:val="20"/>
              </w:rPr>
              <w:t>W przypadku jeżeli w instalacji, której budowa, rozbudowa lub modernizacja jest przedmiotem wniosku o dofinansowanie będą wytwarzane odpady palne (paliwo alternatywne) będą one poddawane corocznie przynajmniej w 75% (masowo) termicznemu przekształceniu</w:t>
            </w:r>
          </w:p>
        </w:tc>
        <w:tc>
          <w:tcPr>
            <w:tcW w:w="461" w:type="pct"/>
            <w:tcBorders>
              <w:top w:val="single" w:sz="4" w:space="0" w:color="auto"/>
              <w:left w:val="single" w:sz="4" w:space="0" w:color="auto"/>
              <w:bottom w:val="single" w:sz="4" w:space="0" w:color="auto"/>
              <w:right w:val="single" w:sz="4" w:space="0" w:color="auto"/>
            </w:tcBorders>
          </w:tcPr>
          <w:p w14:paraId="061E93D0" w14:textId="77777777" w:rsidR="00AC7D6D" w:rsidRPr="00EC0C54" w:rsidRDefault="00AC7D6D" w:rsidP="00A92134">
            <w:pPr>
              <w:spacing w:before="60" w:after="60"/>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5E1938C6" w14:textId="77777777" w:rsidR="00AC7D6D" w:rsidRPr="00EC0C54" w:rsidRDefault="00AC7D6D" w:rsidP="00A92134">
            <w:pPr>
              <w:spacing w:before="60" w:after="60"/>
              <w:jc w:val="both"/>
              <w:rPr>
                <w:rFonts w:asciiTheme="minorHAnsi" w:hAnsiTheme="minorHAnsi"/>
                <w:sz w:val="20"/>
                <w:szCs w:val="20"/>
              </w:rPr>
            </w:pPr>
          </w:p>
        </w:tc>
      </w:tr>
      <w:tr w:rsidR="00EC0C54" w:rsidRPr="00EC0C54" w14:paraId="1B01176A"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528B615" w14:textId="657B1F96" w:rsidR="00AC7D6D" w:rsidRPr="00534AA5" w:rsidRDefault="00AC7D6D" w:rsidP="00A92134">
            <w:pPr>
              <w:tabs>
                <w:tab w:val="left" w:pos="176"/>
                <w:tab w:val="left" w:pos="373"/>
              </w:tabs>
              <w:spacing w:before="60" w:after="60"/>
              <w:rPr>
                <w:rFonts w:asciiTheme="minorHAnsi" w:hAnsiTheme="minorHAnsi"/>
                <w:sz w:val="20"/>
                <w:szCs w:val="20"/>
              </w:rPr>
            </w:pPr>
            <w:r w:rsidRPr="00534AA5">
              <w:rPr>
                <w:rFonts w:asciiTheme="minorHAnsi" w:hAnsiTheme="minorHAnsi"/>
                <w:sz w:val="20"/>
                <w:szCs w:val="20"/>
              </w:rPr>
              <w:t>1</w:t>
            </w:r>
            <w:r w:rsidR="0045058E" w:rsidRPr="00534AA5">
              <w:rPr>
                <w:rFonts w:asciiTheme="minorHAnsi" w:hAnsiTheme="minorHAnsi"/>
                <w:sz w:val="20"/>
                <w:szCs w:val="20"/>
              </w:rPr>
              <w:t>6</w:t>
            </w:r>
            <w:r w:rsidRPr="00534AA5">
              <w:rPr>
                <w:rFonts w:asciiTheme="minorHAnsi" w:hAnsiTheme="minorHAnsi"/>
                <w:sz w:val="20"/>
                <w:szCs w:val="20"/>
              </w:rPr>
              <w:t>.</w:t>
            </w:r>
          </w:p>
          <w:p w14:paraId="55DDF5E8" w14:textId="77777777" w:rsidR="00AC7D6D" w:rsidRPr="00534AA5" w:rsidRDefault="00AC7D6D" w:rsidP="00A92134">
            <w:pPr>
              <w:tabs>
                <w:tab w:val="left" w:pos="176"/>
                <w:tab w:val="left" w:pos="373"/>
              </w:tabs>
              <w:spacing w:before="60" w:after="60"/>
              <w:rPr>
                <w:rFonts w:asciiTheme="minorHAnsi" w:hAnsiTheme="minorHAnsi"/>
                <w:sz w:val="20"/>
                <w:szCs w:val="20"/>
              </w:rPr>
            </w:pPr>
            <w:r w:rsidRPr="00534AA5">
              <w:rPr>
                <w:rFonts w:asciiTheme="minorHAnsi" w:hAnsiTheme="minorHAnsi"/>
                <w:sz w:val="20"/>
                <w:szCs w:val="20"/>
                <w:vertAlign w:val="superscript"/>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3F2F9A8D" w14:textId="77777777" w:rsidR="00AC7D6D" w:rsidRPr="002F0A0E" w:rsidRDefault="00AC7D6D" w:rsidP="000F31A5">
            <w:pPr>
              <w:spacing w:after="60"/>
              <w:jc w:val="both"/>
              <w:rPr>
                <w:rFonts w:asciiTheme="minorHAnsi" w:hAnsiTheme="minorHAnsi"/>
                <w:sz w:val="20"/>
                <w:szCs w:val="20"/>
              </w:rPr>
            </w:pPr>
            <w:r w:rsidRPr="00534AA5">
              <w:rPr>
                <w:rFonts w:asciiTheme="minorHAnsi" w:hAnsiTheme="minorHAnsi"/>
                <w:sz w:val="20"/>
                <w:szCs w:val="20"/>
              </w:rPr>
              <w:t xml:space="preserve">Skutkiem przedsięwzięcia, którego przedmiotem jest </w:t>
            </w:r>
            <w:r w:rsidRPr="002F0A0E">
              <w:rPr>
                <w:rFonts w:asciiTheme="minorHAnsi" w:hAnsiTheme="minorHAnsi"/>
                <w:sz w:val="20"/>
                <w:szCs w:val="20"/>
              </w:rPr>
              <w:t>rozbudowa lub modernizacja instalacji gospodarowania odpadami będzie:</w:t>
            </w:r>
          </w:p>
          <w:p w14:paraId="2048E1D3" w14:textId="77777777" w:rsidR="00AC7D6D" w:rsidRPr="00534AA5" w:rsidRDefault="00AC7D6D" w:rsidP="007A46D6">
            <w:pPr>
              <w:numPr>
                <w:ilvl w:val="0"/>
                <w:numId w:val="32"/>
              </w:numPr>
              <w:spacing w:after="60"/>
              <w:ind w:left="250" w:hanging="284"/>
              <w:contextualSpacing/>
              <w:jc w:val="both"/>
              <w:rPr>
                <w:rFonts w:asciiTheme="minorHAnsi" w:hAnsiTheme="minorHAnsi"/>
                <w:sz w:val="20"/>
                <w:szCs w:val="20"/>
              </w:rPr>
            </w:pPr>
            <w:r w:rsidRPr="002F0A0E">
              <w:rPr>
                <w:rFonts w:asciiTheme="minorHAnsi" w:hAnsiTheme="minorHAnsi"/>
                <w:sz w:val="20"/>
                <w:szCs w:val="20"/>
              </w:rPr>
              <w:t xml:space="preserve">zwiększenie jej wydajności nie mniej niż o 30% </w:t>
            </w:r>
            <w:r w:rsidRPr="00534AA5">
              <w:rPr>
                <w:rFonts w:asciiTheme="minorHAnsi" w:hAnsiTheme="minorHAnsi"/>
                <w:sz w:val="20"/>
                <w:szCs w:val="20"/>
              </w:rPr>
              <w:t xml:space="preserve">lub, </w:t>
            </w:r>
          </w:p>
          <w:p w14:paraId="270C23E3" w14:textId="3F77B826" w:rsidR="00AC7D6D" w:rsidRPr="00534AA5" w:rsidRDefault="00AC7D6D" w:rsidP="007A46D6">
            <w:pPr>
              <w:numPr>
                <w:ilvl w:val="0"/>
                <w:numId w:val="32"/>
              </w:numPr>
              <w:spacing w:after="60"/>
              <w:ind w:left="250" w:hanging="284"/>
              <w:contextualSpacing/>
              <w:jc w:val="both"/>
              <w:rPr>
                <w:rFonts w:asciiTheme="minorHAnsi" w:hAnsiTheme="minorHAnsi"/>
                <w:i/>
                <w:sz w:val="20"/>
                <w:szCs w:val="20"/>
              </w:rPr>
            </w:pPr>
            <w:r w:rsidRPr="00534AA5">
              <w:rPr>
                <w:rFonts w:asciiTheme="minorHAnsi" w:hAnsiTheme="minorHAnsi"/>
                <w:sz w:val="20"/>
                <w:szCs w:val="20"/>
              </w:rPr>
              <w:t xml:space="preserve">zwiększenie masy odpadów poddanych recyklingowi łącznie: w instalacji będącej przedmiotem wniosku i wytworzonych w instalacji przekazanych do innego posiadacza </w:t>
            </w:r>
            <w:r w:rsidR="00C8374A" w:rsidRPr="00534AA5">
              <w:rPr>
                <w:rFonts w:asciiTheme="minorHAnsi" w:hAnsiTheme="minorHAnsi"/>
                <w:sz w:val="20"/>
                <w:szCs w:val="20"/>
              </w:rPr>
              <w:t xml:space="preserve">i poddanych recyklingowi </w:t>
            </w:r>
            <w:r w:rsidRPr="00534AA5">
              <w:rPr>
                <w:rFonts w:asciiTheme="minorHAnsi" w:hAnsiTheme="minorHAnsi"/>
                <w:sz w:val="20"/>
                <w:szCs w:val="20"/>
              </w:rPr>
              <w:t>o nie mniej niż 10% w stosunku do roku poprzedzającego rok złożenia wniosku i osiągnięcie poziomu recyklingu nie niższego niż 1</w:t>
            </w:r>
            <w:r w:rsidR="0045058E" w:rsidRPr="00534AA5">
              <w:rPr>
                <w:rFonts w:asciiTheme="minorHAnsi" w:hAnsiTheme="minorHAnsi"/>
                <w:sz w:val="20"/>
                <w:szCs w:val="20"/>
              </w:rPr>
              <w:t>5</w:t>
            </w:r>
            <w:r w:rsidRPr="00534AA5">
              <w:rPr>
                <w:rFonts w:asciiTheme="minorHAnsi" w:hAnsiTheme="minorHAnsi"/>
                <w:sz w:val="20"/>
                <w:szCs w:val="20"/>
              </w:rPr>
              <w:t>% w stosunku do masy odpadów przyjmowanych do instalacji</w:t>
            </w:r>
          </w:p>
        </w:tc>
        <w:tc>
          <w:tcPr>
            <w:tcW w:w="461" w:type="pct"/>
            <w:tcBorders>
              <w:top w:val="single" w:sz="4" w:space="0" w:color="auto"/>
              <w:left w:val="single" w:sz="4" w:space="0" w:color="auto"/>
              <w:bottom w:val="single" w:sz="4" w:space="0" w:color="auto"/>
              <w:right w:val="single" w:sz="4" w:space="0" w:color="auto"/>
            </w:tcBorders>
          </w:tcPr>
          <w:p w14:paraId="17C972D7" w14:textId="77777777" w:rsidR="00AC7D6D" w:rsidRPr="00EC0C54" w:rsidRDefault="00AC7D6D" w:rsidP="00A92134">
            <w:pPr>
              <w:spacing w:before="60" w:after="60"/>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26475E80" w14:textId="77777777" w:rsidR="00AC7D6D" w:rsidRPr="00EC0C54" w:rsidRDefault="00AC7D6D" w:rsidP="00A92134">
            <w:pPr>
              <w:spacing w:before="60" w:after="60"/>
              <w:jc w:val="both"/>
              <w:rPr>
                <w:rFonts w:asciiTheme="minorHAnsi" w:hAnsiTheme="minorHAnsi"/>
                <w:sz w:val="20"/>
                <w:szCs w:val="20"/>
              </w:rPr>
            </w:pPr>
          </w:p>
        </w:tc>
      </w:tr>
    </w:tbl>
    <w:p w14:paraId="13EBF8DB" w14:textId="174C23EB" w:rsidR="00AC7D6D" w:rsidRDefault="00AC7D6D" w:rsidP="00AC7D6D">
      <w:pPr>
        <w:rPr>
          <w:rFonts w:asciiTheme="minorHAnsi" w:hAnsiTheme="minorHAnsi"/>
          <w:i/>
          <w:sz w:val="20"/>
          <w:szCs w:val="20"/>
        </w:rPr>
      </w:pPr>
      <w:r w:rsidRPr="00EC0C54">
        <w:rPr>
          <w:rFonts w:asciiTheme="minorHAnsi" w:hAnsiTheme="minorHAnsi"/>
          <w:i/>
          <w:sz w:val="20"/>
          <w:szCs w:val="20"/>
        </w:rPr>
        <w:t xml:space="preserve">* warunki nie dotyczą </w:t>
      </w:r>
      <w:r w:rsidR="00C8374A">
        <w:rPr>
          <w:rFonts w:asciiTheme="minorHAnsi" w:hAnsiTheme="minorHAnsi"/>
          <w:i/>
          <w:sz w:val="20"/>
          <w:szCs w:val="20"/>
        </w:rPr>
        <w:t>przedsięwzięć</w:t>
      </w:r>
      <w:r w:rsidR="00C8374A" w:rsidRPr="00EC0C54">
        <w:rPr>
          <w:rFonts w:asciiTheme="minorHAnsi" w:hAnsiTheme="minorHAnsi"/>
          <w:i/>
          <w:sz w:val="20"/>
          <w:szCs w:val="20"/>
        </w:rPr>
        <w:t xml:space="preserve"> </w:t>
      </w:r>
      <w:r w:rsidRPr="00EC0C54">
        <w:rPr>
          <w:rFonts w:asciiTheme="minorHAnsi" w:hAnsiTheme="minorHAnsi"/>
          <w:i/>
          <w:sz w:val="20"/>
          <w:szCs w:val="20"/>
        </w:rPr>
        <w:t>mających na celu zmniejszenie ilości wytwarzanych odpadów innych niż komunalne</w:t>
      </w:r>
    </w:p>
    <w:p w14:paraId="7B137602" w14:textId="53EE836C" w:rsidR="008A2A35" w:rsidRPr="008A2A35" w:rsidRDefault="008A2A35" w:rsidP="008A2A35">
      <w:pPr>
        <w:suppressAutoHyphens/>
        <w:jc w:val="both"/>
        <w:rPr>
          <w:rFonts w:asciiTheme="minorHAnsi" w:hAnsiTheme="minorHAnsi"/>
          <w:i/>
          <w:sz w:val="20"/>
          <w:szCs w:val="20"/>
        </w:rPr>
      </w:pPr>
      <w:r w:rsidRPr="008A2A35">
        <w:rPr>
          <w:rFonts w:asciiTheme="minorHAnsi" w:hAnsiTheme="minorHAnsi"/>
          <w:i/>
          <w:sz w:val="20"/>
          <w:szCs w:val="20"/>
        </w:rPr>
        <w:t xml:space="preserve">** warunek nie dotyczy  przedsięwzięć polegających rozbudowie lub modernizacji części biologicznej istniejących </w:t>
      </w:r>
      <w:r w:rsidRPr="00672586">
        <w:rPr>
          <w:rFonts w:asciiTheme="minorHAnsi" w:hAnsiTheme="minorHAnsi"/>
          <w:i/>
          <w:sz w:val="20"/>
          <w:szCs w:val="20"/>
        </w:rPr>
        <w:t>instalacji mechaniczno – biologicznego przetwarzania odpadów (bez zwiększania mocy przerobowej części mechanicznej</w:t>
      </w:r>
      <w:r w:rsidR="00935020" w:rsidRPr="00672586">
        <w:rPr>
          <w:rFonts w:asciiTheme="minorHAnsi" w:hAnsiTheme="minorHAnsi"/>
          <w:i/>
          <w:sz w:val="20"/>
          <w:szCs w:val="20"/>
        </w:rPr>
        <w:t xml:space="preserve"> w zakresie przetwarzania zmieszanych odpadów komunalnych</w:t>
      </w:r>
      <w:r w:rsidRPr="00672586">
        <w:rPr>
          <w:rFonts w:asciiTheme="minorHAnsi" w:hAnsiTheme="minorHAnsi"/>
          <w:i/>
          <w:sz w:val="20"/>
          <w:szCs w:val="20"/>
        </w:rPr>
        <w:t>)</w:t>
      </w:r>
      <w:r>
        <w:rPr>
          <w:rFonts w:asciiTheme="minorHAnsi" w:hAnsiTheme="minorHAnsi"/>
          <w:i/>
          <w:sz w:val="20"/>
          <w:szCs w:val="20"/>
        </w:rPr>
        <w:t xml:space="preserve"> </w:t>
      </w:r>
    </w:p>
    <w:p w14:paraId="5F0AA7EA" w14:textId="77777777" w:rsidR="008A2A35" w:rsidRPr="00EC0C54" w:rsidRDefault="008A2A35" w:rsidP="00AC7D6D">
      <w:pPr>
        <w:rPr>
          <w:rFonts w:asciiTheme="minorHAnsi" w:hAnsiTheme="minorHAnsi"/>
          <w:i/>
          <w:sz w:val="20"/>
          <w:szCs w:val="20"/>
        </w:rPr>
      </w:pPr>
    </w:p>
    <w:p w14:paraId="1DE43D41" w14:textId="77777777" w:rsidR="00AC7D6D" w:rsidRPr="00EC0C54" w:rsidRDefault="00AC7D6D" w:rsidP="00AC7D6D">
      <w:pPr>
        <w:rPr>
          <w:rFonts w:asciiTheme="minorHAnsi" w:hAnsiTheme="minorHAnsi"/>
          <w:b/>
          <w:sz w:val="26"/>
          <w:szCs w:val="26"/>
        </w:rPr>
      </w:pPr>
    </w:p>
    <w:p w14:paraId="580EB5D0" w14:textId="77777777" w:rsidR="00AC7D6D" w:rsidRPr="00EC0C54" w:rsidRDefault="00AC7D6D" w:rsidP="00AC7D6D">
      <w:pPr>
        <w:rPr>
          <w:rFonts w:asciiTheme="minorHAnsi" w:hAnsiTheme="minorHAnsi"/>
          <w:b/>
        </w:rPr>
      </w:pPr>
      <w:r w:rsidRPr="00EC0C54">
        <w:rPr>
          <w:rFonts w:asciiTheme="minorHAnsi" w:hAnsiTheme="minorHAnsi"/>
          <w:b/>
        </w:rPr>
        <w:t xml:space="preserve">KRYTERIA JAKOŚCIOWE PUNKTOWE </w:t>
      </w:r>
    </w:p>
    <w:tbl>
      <w:tblPr>
        <w:tblpPr w:leftFromText="141" w:rightFromText="141" w:vertAnchor="text" w:horzAnchor="margin" w:tblpX="-144" w:tblpY="177"/>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1085"/>
        <w:gridCol w:w="851"/>
        <w:gridCol w:w="992"/>
      </w:tblGrid>
      <w:tr w:rsidR="00EC0C54" w:rsidRPr="00EC0C54" w14:paraId="68637DA3" w14:textId="77777777" w:rsidTr="00A92134">
        <w:trPr>
          <w:trHeight w:val="219"/>
        </w:trPr>
        <w:tc>
          <w:tcPr>
            <w:tcW w:w="637" w:type="dxa"/>
            <w:shd w:val="clear" w:color="auto" w:fill="BFBFBF"/>
            <w:vAlign w:val="center"/>
          </w:tcPr>
          <w:p w14:paraId="4761C62D" w14:textId="77777777" w:rsidR="00AC7D6D" w:rsidRPr="00EC0C54" w:rsidRDefault="00AC7D6D"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Lp.</w:t>
            </w:r>
          </w:p>
        </w:tc>
        <w:tc>
          <w:tcPr>
            <w:tcW w:w="6521" w:type="dxa"/>
            <w:shd w:val="clear" w:color="auto" w:fill="BFBFBF"/>
            <w:vAlign w:val="center"/>
          </w:tcPr>
          <w:p w14:paraId="0CFC8F7B" w14:textId="77777777" w:rsidR="00AC7D6D" w:rsidRPr="00EC0C54" w:rsidRDefault="00AC7D6D"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NAZWA KRYTERIUM</w:t>
            </w:r>
          </w:p>
        </w:tc>
        <w:tc>
          <w:tcPr>
            <w:tcW w:w="1085" w:type="dxa"/>
            <w:shd w:val="clear" w:color="auto" w:fill="BFBFBF"/>
            <w:vAlign w:val="center"/>
          </w:tcPr>
          <w:p w14:paraId="50192113" w14:textId="77777777" w:rsidR="00AC7D6D" w:rsidRPr="00EC0C54" w:rsidRDefault="00AC7D6D"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PUNKTY</w:t>
            </w:r>
          </w:p>
        </w:tc>
        <w:tc>
          <w:tcPr>
            <w:tcW w:w="851" w:type="dxa"/>
            <w:shd w:val="clear" w:color="auto" w:fill="BFBFBF"/>
            <w:vAlign w:val="center"/>
          </w:tcPr>
          <w:p w14:paraId="6F16A300" w14:textId="77777777" w:rsidR="00AC7D6D" w:rsidRPr="00EC0C54" w:rsidRDefault="00AC7D6D"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WAGA</w:t>
            </w:r>
          </w:p>
        </w:tc>
        <w:tc>
          <w:tcPr>
            <w:tcW w:w="992" w:type="dxa"/>
            <w:shd w:val="clear" w:color="auto" w:fill="BFBFBF"/>
          </w:tcPr>
          <w:p w14:paraId="527833AE" w14:textId="77777777" w:rsidR="00AC7D6D" w:rsidRPr="00EC0C54" w:rsidRDefault="00AC7D6D"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 xml:space="preserve">WYNIK OCENY </w:t>
            </w:r>
            <w:r w:rsidRPr="00EC0C54">
              <w:rPr>
                <w:rFonts w:asciiTheme="minorHAnsi" w:hAnsiTheme="minorHAnsi"/>
                <w:i/>
                <w:sz w:val="20"/>
                <w:szCs w:val="20"/>
              </w:rPr>
              <w:t xml:space="preserve">(uzyskana liczba </w:t>
            </w:r>
            <w:r w:rsidRPr="00EC0C54">
              <w:rPr>
                <w:rFonts w:asciiTheme="minorHAnsi" w:hAnsiTheme="minorHAnsi"/>
                <w:i/>
                <w:sz w:val="20"/>
                <w:szCs w:val="20"/>
              </w:rPr>
              <w:br/>
              <w:t>pkt x waga)</w:t>
            </w:r>
          </w:p>
        </w:tc>
      </w:tr>
      <w:tr w:rsidR="00EC0C54" w:rsidRPr="00EC0C54" w14:paraId="7BA7C1CE" w14:textId="77777777" w:rsidTr="00A92134">
        <w:trPr>
          <w:trHeight w:val="219"/>
        </w:trPr>
        <w:tc>
          <w:tcPr>
            <w:tcW w:w="637" w:type="dxa"/>
            <w:shd w:val="clear" w:color="auto" w:fill="BFBFBF"/>
            <w:vAlign w:val="center"/>
          </w:tcPr>
          <w:p w14:paraId="4BD7D7D7" w14:textId="77777777" w:rsidR="00AC7D6D" w:rsidRPr="00EC0C54" w:rsidRDefault="00AC7D6D"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I.</w:t>
            </w:r>
          </w:p>
        </w:tc>
        <w:tc>
          <w:tcPr>
            <w:tcW w:w="9449" w:type="dxa"/>
            <w:gridSpan w:val="4"/>
            <w:shd w:val="clear" w:color="auto" w:fill="BFBFBF"/>
          </w:tcPr>
          <w:p w14:paraId="32803616" w14:textId="77777777" w:rsidR="00AC7D6D" w:rsidRPr="00EC0C54" w:rsidRDefault="00AC7D6D" w:rsidP="00A92134">
            <w:pPr>
              <w:autoSpaceDE w:val="0"/>
              <w:autoSpaceDN w:val="0"/>
              <w:adjustRightInd w:val="0"/>
              <w:spacing w:before="60" w:after="60"/>
              <w:jc w:val="center"/>
              <w:rPr>
                <w:rFonts w:asciiTheme="minorHAnsi" w:hAnsiTheme="minorHAnsi"/>
                <w:b/>
                <w:bCs/>
                <w:sz w:val="20"/>
                <w:szCs w:val="20"/>
              </w:rPr>
            </w:pPr>
            <w:r w:rsidRPr="00EC0C54">
              <w:rPr>
                <w:rFonts w:asciiTheme="minorHAnsi" w:hAnsiTheme="minorHAnsi"/>
                <w:b/>
                <w:sz w:val="20"/>
                <w:szCs w:val="20"/>
              </w:rPr>
              <w:t>ZASADNOŚĆ REALIZACJI PRZEDSIĘWZIĘCIA</w:t>
            </w:r>
          </w:p>
        </w:tc>
      </w:tr>
      <w:tr w:rsidR="00EC0C54" w:rsidRPr="00EC0C54" w14:paraId="58254345" w14:textId="77777777" w:rsidTr="00A92134">
        <w:trPr>
          <w:trHeight w:val="1204"/>
        </w:trPr>
        <w:tc>
          <w:tcPr>
            <w:tcW w:w="637" w:type="dxa"/>
            <w:vAlign w:val="center"/>
          </w:tcPr>
          <w:p w14:paraId="6DC2F78A" w14:textId="77777777" w:rsidR="00AC7D6D" w:rsidRPr="00EC0C54" w:rsidRDefault="00AC7D6D" w:rsidP="00A92134">
            <w:pPr>
              <w:tabs>
                <w:tab w:val="center" w:pos="4536"/>
                <w:tab w:val="right" w:pos="9072"/>
              </w:tabs>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1.</w:t>
            </w:r>
          </w:p>
        </w:tc>
        <w:tc>
          <w:tcPr>
            <w:tcW w:w="6521" w:type="dxa"/>
            <w:vAlign w:val="center"/>
          </w:tcPr>
          <w:p w14:paraId="6B9F6523" w14:textId="67CAAC01" w:rsidR="00AC7D6D" w:rsidRPr="00EC0C54" w:rsidRDefault="00AC7D6D" w:rsidP="00D132F8">
            <w:pPr>
              <w:autoSpaceDE w:val="0"/>
              <w:autoSpaceDN w:val="0"/>
              <w:adjustRightInd w:val="0"/>
              <w:spacing w:before="60" w:after="60"/>
              <w:rPr>
                <w:rFonts w:asciiTheme="minorHAnsi" w:hAnsiTheme="minorHAnsi"/>
                <w:sz w:val="20"/>
                <w:szCs w:val="20"/>
              </w:rPr>
            </w:pPr>
            <w:r w:rsidRPr="00EC0C54">
              <w:rPr>
                <w:rFonts w:asciiTheme="minorHAnsi" w:hAnsiTheme="minorHAnsi"/>
                <w:sz w:val="20"/>
                <w:szCs w:val="20"/>
              </w:rPr>
              <w:t xml:space="preserve">Ocena planowanego efektu ekologicznego – wpływ na realizację celu </w:t>
            </w:r>
            <w:r w:rsidR="00C31731" w:rsidRPr="00EC0C54">
              <w:rPr>
                <w:rFonts w:asciiTheme="minorHAnsi" w:hAnsiTheme="minorHAnsi"/>
                <w:sz w:val="20"/>
                <w:szCs w:val="20"/>
              </w:rPr>
              <w:br/>
            </w:r>
            <w:r w:rsidRPr="00EC0C54">
              <w:rPr>
                <w:rFonts w:asciiTheme="minorHAnsi" w:hAnsiTheme="minorHAnsi"/>
                <w:sz w:val="20"/>
                <w:szCs w:val="20"/>
              </w:rPr>
              <w:t xml:space="preserve">i wskaźników programu priorytetowego </w:t>
            </w:r>
          </w:p>
        </w:tc>
        <w:tc>
          <w:tcPr>
            <w:tcW w:w="1085" w:type="dxa"/>
            <w:vAlign w:val="center"/>
          </w:tcPr>
          <w:p w14:paraId="5CF7E13B" w14:textId="77777777" w:rsidR="00AC7D6D" w:rsidRPr="00EC0C54" w:rsidRDefault="00AC7D6D"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0 pkt</w:t>
            </w:r>
          </w:p>
          <w:p w14:paraId="2C887578" w14:textId="77777777" w:rsidR="00AC7D6D" w:rsidRPr="00EC0C54" w:rsidRDefault="00AC7D6D"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3 pkt</w:t>
            </w:r>
          </w:p>
          <w:p w14:paraId="0A0F38B1" w14:textId="77777777" w:rsidR="00AC7D6D" w:rsidRPr="00EC0C54" w:rsidRDefault="00AC7D6D"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04FE8558" w14:textId="77777777" w:rsidR="00AC7D6D" w:rsidRPr="00EC0C54" w:rsidRDefault="00AC7D6D"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3</w:t>
            </w:r>
          </w:p>
        </w:tc>
        <w:tc>
          <w:tcPr>
            <w:tcW w:w="992" w:type="dxa"/>
            <w:vAlign w:val="center"/>
          </w:tcPr>
          <w:p w14:paraId="334E266F" w14:textId="77777777" w:rsidR="00AC7D6D" w:rsidRPr="00EC0C54" w:rsidRDefault="00AC7D6D" w:rsidP="00A92134">
            <w:pPr>
              <w:autoSpaceDE w:val="0"/>
              <w:autoSpaceDN w:val="0"/>
              <w:adjustRightInd w:val="0"/>
              <w:spacing w:beforeLines="60" w:before="144" w:afterLines="60" w:after="144"/>
              <w:jc w:val="center"/>
              <w:rPr>
                <w:rFonts w:asciiTheme="minorHAnsi" w:hAnsiTheme="minorHAnsi"/>
                <w:sz w:val="20"/>
                <w:szCs w:val="20"/>
              </w:rPr>
            </w:pPr>
            <w:r w:rsidRPr="00EC0C54">
              <w:rPr>
                <w:rFonts w:asciiTheme="minorHAnsi" w:hAnsiTheme="minorHAnsi"/>
                <w:sz w:val="20"/>
                <w:szCs w:val="20"/>
              </w:rPr>
              <w:t>max 15 pkt</w:t>
            </w:r>
          </w:p>
        </w:tc>
      </w:tr>
      <w:tr w:rsidR="00EC0C54" w:rsidRPr="00EC0C54" w14:paraId="544AF01F" w14:textId="77777777" w:rsidTr="00A92134">
        <w:trPr>
          <w:trHeight w:val="1198"/>
        </w:trPr>
        <w:tc>
          <w:tcPr>
            <w:tcW w:w="10086" w:type="dxa"/>
            <w:gridSpan w:val="5"/>
            <w:vAlign w:val="center"/>
          </w:tcPr>
          <w:p w14:paraId="28928AD4"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lastRenderedPageBreak/>
              <w:t>Zasady oceny:</w:t>
            </w:r>
          </w:p>
          <w:p w14:paraId="18E4BBE9"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w:t>
            </w:r>
          </w:p>
          <w:p w14:paraId="1A09ABC5" w14:textId="77777777" w:rsidR="00AC7D6D" w:rsidRPr="00EC0C54" w:rsidRDefault="00AC7D6D"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założenia i dane, będące podstawą do wyliczenia efektu ekologicznego, nie są wiarygodne i nie wskazują na możliwość osiągnięcia zakładanego efektu ekologicznego,</w:t>
            </w:r>
          </w:p>
          <w:p w14:paraId="000F5B0B" w14:textId="77777777" w:rsidR="00AC7D6D" w:rsidRPr="00EC0C54" w:rsidRDefault="00AC7D6D" w:rsidP="000F31A5">
            <w:pPr>
              <w:tabs>
                <w:tab w:val="left" w:pos="1059"/>
              </w:tabs>
              <w:autoSpaceDE w:val="0"/>
              <w:autoSpaceDN w:val="0"/>
              <w:adjustRightInd w:val="0"/>
              <w:jc w:val="both"/>
              <w:rPr>
                <w:rFonts w:asciiTheme="minorHAnsi" w:hAnsiTheme="minorHAnsi"/>
                <w:sz w:val="20"/>
                <w:szCs w:val="20"/>
              </w:rPr>
            </w:pPr>
            <w:r w:rsidRPr="00EC0C54">
              <w:rPr>
                <w:rFonts w:asciiTheme="minorHAnsi" w:hAnsiTheme="minorHAnsi"/>
                <w:sz w:val="20"/>
                <w:szCs w:val="20"/>
              </w:rPr>
              <w:t>lub</w:t>
            </w:r>
          </w:p>
          <w:p w14:paraId="68246A7E" w14:textId="77777777" w:rsidR="00AC7D6D" w:rsidRPr="00EC0C54" w:rsidRDefault="00AC7D6D"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w przypadku:</w:t>
            </w:r>
          </w:p>
          <w:p w14:paraId="73546BE6" w14:textId="1F67E2AA" w:rsidR="00AC7D6D" w:rsidRPr="00EC0C54" w:rsidRDefault="00292F87" w:rsidP="007A46D6">
            <w:pPr>
              <w:numPr>
                <w:ilvl w:val="0"/>
                <w:numId w:val="16"/>
              </w:numPr>
              <w:tabs>
                <w:tab w:val="left" w:pos="492"/>
              </w:tabs>
              <w:autoSpaceDE w:val="0"/>
              <w:autoSpaceDN w:val="0"/>
              <w:adjustRightInd w:val="0"/>
              <w:ind w:left="492" w:hanging="283"/>
              <w:jc w:val="both"/>
              <w:rPr>
                <w:rFonts w:asciiTheme="minorHAnsi" w:hAnsiTheme="minorHAnsi"/>
                <w:sz w:val="20"/>
                <w:szCs w:val="20"/>
              </w:rPr>
            </w:pPr>
            <w:r>
              <w:rPr>
                <w:rFonts w:asciiTheme="minorHAnsi" w:hAnsiTheme="minorHAnsi"/>
                <w:sz w:val="20"/>
                <w:szCs w:val="20"/>
              </w:rPr>
              <w:t>przedsięwzięć</w:t>
            </w:r>
            <w:r w:rsidRPr="00EC0C54">
              <w:rPr>
                <w:rFonts w:asciiTheme="minorHAnsi" w:hAnsiTheme="minorHAnsi"/>
                <w:sz w:val="20"/>
                <w:szCs w:val="20"/>
              </w:rPr>
              <w:t xml:space="preserve"> </w:t>
            </w:r>
            <w:r w:rsidR="00AC7D6D" w:rsidRPr="00EC0C54">
              <w:rPr>
                <w:rFonts w:asciiTheme="minorHAnsi" w:hAnsiTheme="minorHAnsi"/>
                <w:sz w:val="20"/>
                <w:szCs w:val="20"/>
              </w:rPr>
              <w:t>mających na celu zmniejszenie wytwarzania odpadów innych niż komunalne zmniejszenie masy wytwarzanych odpadów, w procesach produkcji (przy założeniu stałej produkcji) - &lt;20%,</w:t>
            </w:r>
          </w:p>
          <w:p w14:paraId="08BC47A0" w14:textId="6F6F5611" w:rsidR="00AC7D6D" w:rsidRPr="00EC0C54" w:rsidRDefault="00AC7D6D" w:rsidP="007A46D6">
            <w:pPr>
              <w:numPr>
                <w:ilvl w:val="0"/>
                <w:numId w:val="16"/>
              </w:numPr>
              <w:tabs>
                <w:tab w:val="left" w:pos="492"/>
              </w:tabs>
              <w:autoSpaceDE w:val="0"/>
              <w:autoSpaceDN w:val="0"/>
              <w:adjustRightInd w:val="0"/>
              <w:ind w:left="492" w:hanging="283"/>
              <w:jc w:val="both"/>
              <w:rPr>
                <w:rFonts w:asciiTheme="minorHAnsi" w:hAnsiTheme="minorHAnsi"/>
                <w:sz w:val="20"/>
                <w:szCs w:val="20"/>
              </w:rPr>
            </w:pPr>
            <w:r w:rsidRPr="00EC0C54">
              <w:rPr>
                <w:rFonts w:asciiTheme="minorHAnsi" w:hAnsiTheme="minorHAnsi"/>
                <w:sz w:val="20"/>
                <w:szCs w:val="20"/>
              </w:rPr>
              <w:t>pozostałych  instalacji ograniczenie ilości odpadów deponowanych na składowisku - &lt;</w:t>
            </w:r>
            <w:r w:rsidR="00292F87">
              <w:rPr>
                <w:rFonts w:asciiTheme="minorHAnsi" w:hAnsiTheme="minorHAnsi"/>
                <w:sz w:val="20"/>
                <w:szCs w:val="20"/>
              </w:rPr>
              <w:t>65</w:t>
            </w:r>
            <w:r w:rsidRPr="00EC0C54">
              <w:rPr>
                <w:rFonts w:asciiTheme="minorHAnsi" w:hAnsiTheme="minorHAnsi"/>
                <w:sz w:val="20"/>
                <w:szCs w:val="20"/>
              </w:rPr>
              <w:t>%,</w:t>
            </w:r>
          </w:p>
          <w:p w14:paraId="3A147C59" w14:textId="77777777" w:rsidR="00AC7D6D" w:rsidRPr="00534AA5" w:rsidRDefault="00AC7D6D" w:rsidP="000F31A5">
            <w:pPr>
              <w:tabs>
                <w:tab w:val="left" w:pos="1059"/>
              </w:tabs>
              <w:autoSpaceDE w:val="0"/>
              <w:autoSpaceDN w:val="0"/>
              <w:adjustRightInd w:val="0"/>
              <w:jc w:val="both"/>
              <w:rPr>
                <w:rFonts w:asciiTheme="minorHAnsi" w:hAnsiTheme="minorHAnsi"/>
                <w:sz w:val="20"/>
                <w:szCs w:val="20"/>
              </w:rPr>
            </w:pPr>
            <w:r w:rsidRPr="00534AA5">
              <w:rPr>
                <w:rFonts w:asciiTheme="minorHAnsi" w:hAnsiTheme="minorHAnsi"/>
                <w:sz w:val="20"/>
                <w:szCs w:val="20"/>
              </w:rPr>
              <w:t>lub</w:t>
            </w:r>
          </w:p>
          <w:p w14:paraId="3EF33727" w14:textId="6EE070E7" w:rsidR="00AC7D6D" w:rsidRPr="00534AA5" w:rsidRDefault="00AC7D6D" w:rsidP="007A46D6">
            <w:pPr>
              <w:numPr>
                <w:ilvl w:val="0"/>
                <w:numId w:val="16"/>
              </w:numPr>
              <w:autoSpaceDE w:val="0"/>
              <w:autoSpaceDN w:val="0"/>
              <w:adjustRightInd w:val="0"/>
              <w:ind w:left="209" w:hanging="209"/>
              <w:jc w:val="both"/>
              <w:rPr>
                <w:rFonts w:asciiTheme="minorHAnsi" w:hAnsiTheme="minorHAnsi"/>
                <w:sz w:val="20"/>
                <w:szCs w:val="20"/>
              </w:rPr>
            </w:pPr>
            <w:r w:rsidRPr="00534AA5">
              <w:rPr>
                <w:rFonts w:asciiTheme="minorHAnsi" w:hAnsiTheme="minorHAnsi"/>
                <w:sz w:val="20"/>
                <w:szCs w:val="20"/>
              </w:rPr>
              <w:t xml:space="preserve">w przypadku rozbudowy lub modernizacji </w:t>
            </w:r>
            <w:r w:rsidR="00393E74" w:rsidRPr="00534AA5">
              <w:rPr>
                <w:rFonts w:asciiTheme="minorHAnsi" w:hAnsiTheme="minorHAnsi"/>
                <w:sz w:val="20"/>
                <w:szCs w:val="20"/>
              </w:rPr>
              <w:t xml:space="preserve"> instalacji mechaniczno – biologicznego przetwarzania odpadów komunalnych  </w:t>
            </w:r>
            <w:r w:rsidRPr="00534AA5">
              <w:rPr>
                <w:rFonts w:asciiTheme="minorHAnsi" w:hAnsiTheme="minorHAnsi"/>
                <w:sz w:val="20"/>
                <w:szCs w:val="20"/>
              </w:rPr>
              <w:t>oraz instalacji odzysku, w tym recyklingu odpadów:</w:t>
            </w:r>
          </w:p>
          <w:p w14:paraId="13979E53" w14:textId="33584BB9" w:rsidR="00AC7D6D" w:rsidRPr="00534AA5" w:rsidRDefault="00AC7D6D" w:rsidP="007A46D6">
            <w:pPr>
              <w:numPr>
                <w:ilvl w:val="0"/>
                <w:numId w:val="16"/>
              </w:numPr>
              <w:tabs>
                <w:tab w:val="left" w:pos="1059"/>
              </w:tabs>
              <w:autoSpaceDE w:val="0"/>
              <w:autoSpaceDN w:val="0"/>
              <w:adjustRightInd w:val="0"/>
              <w:ind w:left="492" w:hanging="283"/>
              <w:jc w:val="both"/>
              <w:rPr>
                <w:rFonts w:asciiTheme="minorHAnsi" w:hAnsiTheme="minorHAnsi"/>
                <w:sz w:val="20"/>
                <w:szCs w:val="20"/>
              </w:rPr>
            </w:pPr>
            <w:r w:rsidRPr="00534AA5">
              <w:rPr>
                <w:rFonts w:asciiTheme="minorHAnsi" w:hAnsiTheme="minorHAnsi"/>
                <w:sz w:val="20"/>
                <w:szCs w:val="20"/>
              </w:rPr>
              <w:t>zwiększenie masy odpadów poddanych recyklingowi o - &lt;10 % lub osiągnięcie poziomu recyklingu  &lt; 1</w:t>
            </w:r>
            <w:r w:rsidR="00B74029" w:rsidRPr="00534AA5">
              <w:rPr>
                <w:rFonts w:asciiTheme="minorHAnsi" w:hAnsiTheme="minorHAnsi"/>
                <w:sz w:val="20"/>
                <w:szCs w:val="20"/>
              </w:rPr>
              <w:t>5</w:t>
            </w:r>
            <w:r w:rsidRPr="00534AA5">
              <w:rPr>
                <w:rFonts w:asciiTheme="minorHAnsi" w:hAnsiTheme="minorHAnsi"/>
                <w:sz w:val="20"/>
                <w:szCs w:val="20"/>
              </w:rPr>
              <w:t>%,</w:t>
            </w:r>
          </w:p>
          <w:p w14:paraId="3AA190BF" w14:textId="4891E060" w:rsidR="00AC7D6D" w:rsidRPr="00534AA5" w:rsidRDefault="0094530C" w:rsidP="000F31A5">
            <w:pPr>
              <w:tabs>
                <w:tab w:val="left" w:pos="1059"/>
              </w:tabs>
              <w:autoSpaceDE w:val="0"/>
              <w:autoSpaceDN w:val="0"/>
              <w:adjustRightInd w:val="0"/>
              <w:jc w:val="both"/>
              <w:rPr>
                <w:rFonts w:asciiTheme="minorHAnsi" w:hAnsiTheme="minorHAnsi"/>
                <w:sz w:val="20"/>
                <w:szCs w:val="20"/>
              </w:rPr>
            </w:pPr>
            <w:r>
              <w:rPr>
                <w:rFonts w:asciiTheme="minorHAnsi" w:hAnsiTheme="minorHAnsi"/>
                <w:sz w:val="20"/>
                <w:szCs w:val="20"/>
              </w:rPr>
              <w:t>lub</w:t>
            </w:r>
            <w:r w:rsidRPr="00534AA5">
              <w:rPr>
                <w:rFonts w:asciiTheme="minorHAnsi" w:hAnsiTheme="minorHAnsi"/>
                <w:sz w:val="20"/>
                <w:szCs w:val="20"/>
              </w:rPr>
              <w:t xml:space="preserve"> </w:t>
            </w:r>
          </w:p>
          <w:p w14:paraId="633ACADF" w14:textId="77777777" w:rsidR="00AC7D6D" w:rsidRPr="00534AA5" w:rsidRDefault="00AC7D6D" w:rsidP="007A46D6">
            <w:pPr>
              <w:numPr>
                <w:ilvl w:val="0"/>
                <w:numId w:val="16"/>
              </w:numPr>
              <w:tabs>
                <w:tab w:val="left" w:pos="1059"/>
              </w:tabs>
              <w:autoSpaceDE w:val="0"/>
              <w:autoSpaceDN w:val="0"/>
              <w:adjustRightInd w:val="0"/>
              <w:ind w:left="492" w:hanging="283"/>
              <w:jc w:val="both"/>
              <w:rPr>
                <w:rFonts w:asciiTheme="minorHAnsi" w:hAnsiTheme="minorHAnsi"/>
                <w:sz w:val="20"/>
                <w:szCs w:val="20"/>
              </w:rPr>
            </w:pPr>
            <w:r w:rsidRPr="00534AA5">
              <w:rPr>
                <w:rFonts w:asciiTheme="minorHAnsi" w:hAnsiTheme="minorHAnsi"/>
                <w:sz w:val="20"/>
                <w:szCs w:val="20"/>
              </w:rPr>
              <w:t>zwiększenie wydajności instalacji o - &lt;30 %.</w:t>
            </w:r>
          </w:p>
          <w:p w14:paraId="6185C4E5" w14:textId="37EC5E3B" w:rsidR="00AC7D6D" w:rsidRDefault="00AC7D6D" w:rsidP="000F31A5">
            <w:pPr>
              <w:autoSpaceDE w:val="0"/>
              <w:autoSpaceDN w:val="0"/>
              <w:adjustRightInd w:val="0"/>
              <w:jc w:val="both"/>
              <w:rPr>
                <w:rFonts w:asciiTheme="minorHAnsi" w:hAnsiTheme="minorHAnsi"/>
                <w:sz w:val="20"/>
                <w:szCs w:val="20"/>
              </w:rPr>
            </w:pPr>
          </w:p>
          <w:p w14:paraId="2E5CCD5D" w14:textId="77777777" w:rsidR="004F5F70" w:rsidRPr="004F5F70" w:rsidRDefault="004F5F70" w:rsidP="0094530C">
            <w:pPr>
              <w:tabs>
                <w:tab w:val="left" w:pos="1059"/>
              </w:tabs>
              <w:suppressAutoHyphens/>
              <w:ind w:left="492" w:hanging="492"/>
              <w:jc w:val="both"/>
              <w:rPr>
                <w:rFonts w:asciiTheme="minorHAnsi" w:hAnsiTheme="minorHAnsi"/>
                <w:sz w:val="20"/>
                <w:szCs w:val="20"/>
              </w:rPr>
            </w:pPr>
            <w:r w:rsidRPr="004F5F70">
              <w:rPr>
                <w:rFonts w:asciiTheme="minorHAnsi" w:hAnsiTheme="minorHAnsi"/>
                <w:sz w:val="20"/>
                <w:szCs w:val="20"/>
              </w:rPr>
              <w:t>lub</w:t>
            </w:r>
          </w:p>
          <w:p w14:paraId="393F46C0" w14:textId="77777777" w:rsidR="004F5F70" w:rsidRPr="004F5F70" w:rsidRDefault="004F5F70" w:rsidP="007A46D6">
            <w:pPr>
              <w:numPr>
                <w:ilvl w:val="0"/>
                <w:numId w:val="79"/>
              </w:numPr>
              <w:tabs>
                <w:tab w:val="left" w:pos="1059"/>
              </w:tabs>
              <w:suppressAutoHyphens/>
              <w:ind w:left="492" w:hanging="283"/>
              <w:jc w:val="both"/>
              <w:rPr>
                <w:rFonts w:asciiTheme="minorHAnsi" w:hAnsiTheme="minorHAnsi"/>
                <w:sz w:val="20"/>
                <w:szCs w:val="20"/>
              </w:rPr>
            </w:pPr>
            <w:r w:rsidRPr="004F5F70">
              <w:rPr>
                <w:rFonts w:asciiTheme="minorHAnsi" w:hAnsiTheme="minorHAnsi"/>
                <w:sz w:val="20"/>
                <w:szCs w:val="20"/>
              </w:rPr>
              <w:t>w przypadku</w:t>
            </w:r>
            <w:r w:rsidRPr="004F5F70">
              <w:rPr>
                <w:rFonts w:asciiTheme="minorHAnsi" w:hAnsiTheme="minorHAnsi"/>
                <w:sz w:val="22"/>
                <w:szCs w:val="22"/>
              </w:rPr>
              <w:t xml:space="preserve"> </w:t>
            </w:r>
            <w:r w:rsidRPr="004F5F70">
              <w:rPr>
                <w:rFonts w:asciiTheme="minorHAnsi" w:hAnsiTheme="minorHAnsi"/>
                <w:sz w:val="20"/>
                <w:szCs w:val="20"/>
              </w:rPr>
              <w:t>rozbudowy lub modernizacji części biologicznej istniejących instalacji mechaniczno – biologicznego przetwarzania odpadów komunalnych (bez zwiększania mocy przerobowej części mechanicznej) :</w:t>
            </w:r>
          </w:p>
          <w:p w14:paraId="4B89F5B0" w14:textId="77777777" w:rsidR="004F5F70" w:rsidRPr="004F5F70" w:rsidRDefault="004F5F70" w:rsidP="004F5F70">
            <w:pPr>
              <w:tabs>
                <w:tab w:val="left" w:pos="1059"/>
              </w:tabs>
              <w:suppressAutoHyphens/>
              <w:ind w:left="492"/>
              <w:jc w:val="both"/>
              <w:rPr>
                <w:rFonts w:asciiTheme="minorHAnsi" w:hAnsiTheme="minorHAnsi"/>
                <w:sz w:val="20"/>
                <w:szCs w:val="20"/>
              </w:rPr>
            </w:pPr>
            <w:r w:rsidRPr="004F5F70">
              <w:rPr>
                <w:rFonts w:asciiTheme="minorHAnsi" w:hAnsiTheme="minorHAnsi"/>
                <w:sz w:val="20"/>
                <w:szCs w:val="20"/>
              </w:rPr>
              <w:t xml:space="preserve">- zwiększenie mocy przerobowej części mechanicznej lub </w:t>
            </w:r>
            <w:r w:rsidRPr="004F5F70">
              <w:rPr>
                <w:rFonts w:asciiTheme="minorHAnsi" w:hAnsiTheme="minorHAnsi"/>
              </w:rPr>
              <w:t xml:space="preserve"> </w:t>
            </w:r>
            <w:r w:rsidRPr="004F5F70">
              <w:rPr>
                <w:rFonts w:asciiTheme="minorHAnsi" w:hAnsiTheme="minorHAnsi"/>
                <w:sz w:val="20"/>
                <w:szCs w:val="20"/>
              </w:rPr>
              <w:t>ograniczenie ilości odpadów deponowanych na składowisku - &lt;65</w:t>
            </w:r>
          </w:p>
          <w:p w14:paraId="01E7C72B" w14:textId="77777777" w:rsidR="008A2A35" w:rsidRPr="00EC0C54" w:rsidRDefault="008A2A35" w:rsidP="000F31A5">
            <w:pPr>
              <w:autoSpaceDE w:val="0"/>
              <w:autoSpaceDN w:val="0"/>
              <w:adjustRightInd w:val="0"/>
              <w:jc w:val="both"/>
              <w:rPr>
                <w:rFonts w:asciiTheme="minorHAnsi" w:hAnsiTheme="minorHAnsi"/>
                <w:sz w:val="20"/>
                <w:szCs w:val="20"/>
              </w:rPr>
            </w:pPr>
          </w:p>
          <w:p w14:paraId="63DF7701"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3 pkt</w:t>
            </w:r>
            <w:r w:rsidRPr="00EC0C54">
              <w:rPr>
                <w:rFonts w:asciiTheme="minorHAnsi" w:hAnsiTheme="minorHAnsi"/>
                <w:sz w:val="20"/>
                <w:szCs w:val="20"/>
              </w:rPr>
              <w:t xml:space="preserve"> </w:t>
            </w:r>
          </w:p>
          <w:p w14:paraId="0EE55E32" w14:textId="77777777" w:rsidR="00AC7D6D" w:rsidRPr="00EC0C54" w:rsidRDefault="00AC7D6D"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w przypadku:</w:t>
            </w:r>
          </w:p>
          <w:p w14:paraId="76FA524E" w14:textId="25BD2DBF" w:rsidR="00AC7D6D" w:rsidRPr="00EC0C54" w:rsidRDefault="00292F87" w:rsidP="007A46D6">
            <w:pPr>
              <w:numPr>
                <w:ilvl w:val="0"/>
                <w:numId w:val="16"/>
              </w:numPr>
              <w:tabs>
                <w:tab w:val="left" w:pos="492"/>
              </w:tabs>
              <w:autoSpaceDE w:val="0"/>
              <w:autoSpaceDN w:val="0"/>
              <w:adjustRightInd w:val="0"/>
              <w:ind w:left="492" w:hanging="283"/>
              <w:jc w:val="both"/>
              <w:rPr>
                <w:rFonts w:asciiTheme="minorHAnsi" w:hAnsiTheme="minorHAnsi"/>
                <w:sz w:val="20"/>
                <w:szCs w:val="20"/>
              </w:rPr>
            </w:pPr>
            <w:r>
              <w:rPr>
                <w:rFonts w:asciiTheme="minorHAnsi" w:hAnsiTheme="minorHAnsi"/>
                <w:sz w:val="20"/>
                <w:szCs w:val="20"/>
              </w:rPr>
              <w:t>przedsięwzięć</w:t>
            </w:r>
            <w:r w:rsidRPr="00EC0C54">
              <w:rPr>
                <w:rFonts w:asciiTheme="minorHAnsi" w:hAnsiTheme="minorHAnsi"/>
                <w:sz w:val="20"/>
                <w:szCs w:val="20"/>
              </w:rPr>
              <w:t xml:space="preserve"> </w:t>
            </w:r>
            <w:r w:rsidR="00AC7D6D" w:rsidRPr="00EC0C54">
              <w:rPr>
                <w:rFonts w:asciiTheme="minorHAnsi" w:hAnsiTheme="minorHAnsi"/>
                <w:sz w:val="20"/>
                <w:szCs w:val="20"/>
              </w:rPr>
              <w:t>mających na celu zmniejszenie wytwarzania odpadów innych niż komunalne zmniejszenie masy wytwarzanych odpadów, w procesach produkcji (przy założeniu stałej produkcji) - ≥ 20% i ≤ 30%,</w:t>
            </w:r>
          </w:p>
          <w:p w14:paraId="7C347178" w14:textId="6590B706" w:rsidR="00AC7D6D" w:rsidRPr="00EC0C54" w:rsidRDefault="00AC7D6D" w:rsidP="007A46D6">
            <w:pPr>
              <w:numPr>
                <w:ilvl w:val="0"/>
                <w:numId w:val="16"/>
              </w:numPr>
              <w:tabs>
                <w:tab w:val="left" w:pos="492"/>
              </w:tabs>
              <w:autoSpaceDE w:val="0"/>
              <w:autoSpaceDN w:val="0"/>
              <w:adjustRightInd w:val="0"/>
              <w:ind w:left="492" w:hanging="283"/>
              <w:jc w:val="both"/>
              <w:rPr>
                <w:rFonts w:asciiTheme="minorHAnsi" w:hAnsiTheme="minorHAnsi"/>
                <w:sz w:val="20"/>
                <w:szCs w:val="20"/>
              </w:rPr>
            </w:pPr>
            <w:r w:rsidRPr="00EC0C54">
              <w:rPr>
                <w:rFonts w:asciiTheme="minorHAnsi" w:hAnsiTheme="minorHAnsi"/>
                <w:sz w:val="20"/>
                <w:szCs w:val="20"/>
              </w:rPr>
              <w:t>pozostałych  instalacji ograniczenie ilości odpadów deponowanych na składowisku - ≥</w:t>
            </w:r>
            <w:r w:rsidR="00292F87">
              <w:rPr>
                <w:rFonts w:asciiTheme="minorHAnsi" w:hAnsiTheme="minorHAnsi"/>
                <w:sz w:val="20"/>
                <w:szCs w:val="20"/>
              </w:rPr>
              <w:t>65</w:t>
            </w:r>
            <w:r w:rsidRPr="00EC0C54">
              <w:rPr>
                <w:rFonts w:asciiTheme="minorHAnsi" w:hAnsiTheme="minorHAnsi"/>
                <w:sz w:val="20"/>
                <w:szCs w:val="20"/>
              </w:rPr>
              <w:t>% i ≤ 80%,</w:t>
            </w:r>
          </w:p>
          <w:p w14:paraId="02F2019B" w14:textId="5D5DD125" w:rsidR="00AC7D6D" w:rsidRPr="00EC0C54" w:rsidRDefault="004506F5" w:rsidP="000F31A5">
            <w:pPr>
              <w:tabs>
                <w:tab w:val="left" w:pos="1059"/>
              </w:tabs>
              <w:autoSpaceDE w:val="0"/>
              <w:autoSpaceDN w:val="0"/>
              <w:adjustRightInd w:val="0"/>
              <w:jc w:val="both"/>
              <w:rPr>
                <w:rFonts w:asciiTheme="minorHAnsi" w:hAnsiTheme="minorHAnsi"/>
                <w:sz w:val="20"/>
                <w:szCs w:val="20"/>
              </w:rPr>
            </w:pPr>
            <w:r>
              <w:rPr>
                <w:rFonts w:asciiTheme="minorHAnsi" w:hAnsiTheme="minorHAnsi"/>
                <w:sz w:val="20"/>
                <w:szCs w:val="20"/>
              </w:rPr>
              <w:t xml:space="preserve">lub </w:t>
            </w:r>
          </w:p>
          <w:p w14:paraId="19345846" w14:textId="732D6995" w:rsidR="00AC7D6D" w:rsidRPr="00EC0C54" w:rsidRDefault="00AC7D6D" w:rsidP="007A46D6">
            <w:pPr>
              <w:numPr>
                <w:ilvl w:val="0"/>
                <w:numId w:val="16"/>
              </w:numPr>
              <w:autoSpaceDE w:val="0"/>
              <w:autoSpaceDN w:val="0"/>
              <w:adjustRightInd w:val="0"/>
              <w:ind w:left="209" w:hanging="209"/>
              <w:jc w:val="both"/>
              <w:rPr>
                <w:rFonts w:asciiTheme="minorHAnsi" w:hAnsiTheme="minorHAnsi"/>
                <w:sz w:val="20"/>
                <w:szCs w:val="20"/>
              </w:rPr>
            </w:pPr>
            <w:r w:rsidRPr="00EC0C54">
              <w:rPr>
                <w:rFonts w:asciiTheme="minorHAnsi" w:hAnsiTheme="minorHAnsi"/>
                <w:sz w:val="20"/>
                <w:szCs w:val="20"/>
              </w:rPr>
              <w:t xml:space="preserve">w przypadku rozbudowy lub modernizacji </w:t>
            </w:r>
            <w:r w:rsidR="004506F5">
              <w:rPr>
                <w:rFonts w:asciiTheme="minorHAnsi" w:hAnsiTheme="minorHAnsi"/>
                <w:sz w:val="20"/>
                <w:szCs w:val="20"/>
              </w:rPr>
              <w:t xml:space="preserve"> instalacji mechaniczno – biologicznego przetwarzania odpadów komunalnych  </w:t>
            </w:r>
            <w:r w:rsidRPr="00EC0C54">
              <w:rPr>
                <w:rFonts w:asciiTheme="minorHAnsi" w:hAnsiTheme="minorHAnsi"/>
                <w:sz w:val="20"/>
                <w:szCs w:val="20"/>
              </w:rPr>
              <w:t>oraz instalacji odzysku, w tym recyklingu odpadów</w:t>
            </w:r>
          </w:p>
          <w:p w14:paraId="082B3B6B" w14:textId="1F5992AD" w:rsidR="00AC7D6D" w:rsidRPr="00EC0C54" w:rsidRDefault="00AC7D6D" w:rsidP="007A46D6">
            <w:pPr>
              <w:numPr>
                <w:ilvl w:val="0"/>
                <w:numId w:val="16"/>
              </w:numPr>
              <w:tabs>
                <w:tab w:val="left" w:pos="492"/>
              </w:tabs>
              <w:autoSpaceDE w:val="0"/>
              <w:autoSpaceDN w:val="0"/>
              <w:adjustRightInd w:val="0"/>
              <w:ind w:left="492" w:hanging="283"/>
              <w:jc w:val="both"/>
              <w:rPr>
                <w:rFonts w:asciiTheme="minorHAnsi" w:hAnsiTheme="minorHAnsi"/>
                <w:sz w:val="20"/>
                <w:szCs w:val="20"/>
              </w:rPr>
            </w:pPr>
            <w:r w:rsidRPr="00EC0C54">
              <w:rPr>
                <w:rFonts w:asciiTheme="minorHAnsi" w:hAnsiTheme="minorHAnsi"/>
                <w:sz w:val="20"/>
                <w:szCs w:val="20"/>
              </w:rPr>
              <w:t>zwiększenie masy odpadów poddanych recyklingowi</w:t>
            </w:r>
            <w:r w:rsidR="004F5F70" w:rsidRPr="00997C9C">
              <w:rPr>
                <w:rFonts w:asciiTheme="minorHAnsi" w:hAnsiTheme="minorHAnsi"/>
                <w:sz w:val="20"/>
                <w:szCs w:val="20"/>
              </w:rPr>
              <w:t xml:space="preserve">  łącznie: w instalacji będącej przedmiotem wniosku i wytworzonych w instalacji przekazanych do innego posiadacza i poddanych recyklingowi </w:t>
            </w:r>
            <w:r w:rsidRPr="00EC0C54">
              <w:rPr>
                <w:rFonts w:asciiTheme="minorHAnsi" w:hAnsiTheme="minorHAnsi"/>
                <w:sz w:val="20"/>
                <w:szCs w:val="20"/>
              </w:rPr>
              <w:t xml:space="preserve"> o - ≥ 10% i ≤ 20%</w:t>
            </w:r>
            <w:r w:rsidR="004F5F70" w:rsidRPr="00997C9C">
              <w:rPr>
                <w:rFonts w:asciiTheme="minorHAnsi" w:hAnsiTheme="minorHAnsi"/>
                <w:sz w:val="20"/>
                <w:szCs w:val="20"/>
              </w:rPr>
              <w:t xml:space="preserve"> w stosunku do roku poprzedzającego rok złożenia wniosku </w:t>
            </w:r>
            <w:r w:rsidRPr="00EC0C54">
              <w:rPr>
                <w:rFonts w:asciiTheme="minorHAnsi" w:hAnsiTheme="minorHAnsi"/>
                <w:sz w:val="20"/>
                <w:szCs w:val="20"/>
              </w:rPr>
              <w:t xml:space="preserve"> i osiągnięcie poziomu recyklingu  ≥10%</w:t>
            </w:r>
            <w:r w:rsidR="004F5F70" w:rsidRPr="00997C9C">
              <w:rPr>
                <w:rFonts w:asciiTheme="minorHAnsi" w:hAnsiTheme="minorHAnsi"/>
                <w:sz w:val="20"/>
                <w:szCs w:val="20"/>
              </w:rPr>
              <w:t xml:space="preserve"> w stosunku do roku poprzedzającego rok złożenia wniosku</w:t>
            </w:r>
          </w:p>
          <w:p w14:paraId="7D933502" w14:textId="77777777" w:rsidR="00AC7D6D" w:rsidRPr="00EC0C54" w:rsidRDefault="00AC7D6D" w:rsidP="000F31A5">
            <w:pPr>
              <w:tabs>
                <w:tab w:val="left" w:pos="1059"/>
              </w:tabs>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lub </w:t>
            </w:r>
          </w:p>
          <w:p w14:paraId="13659653" w14:textId="4F7D1322" w:rsidR="00AC7D6D" w:rsidRDefault="00AC7D6D" w:rsidP="007A46D6">
            <w:pPr>
              <w:numPr>
                <w:ilvl w:val="0"/>
                <w:numId w:val="16"/>
              </w:numPr>
              <w:tabs>
                <w:tab w:val="left" w:pos="492"/>
              </w:tabs>
              <w:autoSpaceDE w:val="0"/>
              <w:autoSpaceDN w:val="0"/>
              <w:adjustRightInd w:val="0"/>
              <w:ind w:left="1059" w:hanging="850"/>
              <w:jc w:val="both"/>
              <w:rPr>
                <w:rFonts w:asciiTheme="minorHAnsi" w:hAnsiTheme="minorHAnsi"/>
                <w:sz w:val="20"/>
                <w:szCs w:val="20"/>
              </w:rPr>
            </w:pPr>
            <w:r w:rsidRPr="00EC0C54">
              <w:rPr>
                <w:rFonts w:asciiTheme="minorHAnsi" w:hAnsiTheme="minorHAnsi"/>
                <w:sz w:val="20"/>
                <w:szCs w:val="20"/>
              </w:rPr>
              <w:t>zwiększenie wydajności instalacji o ≥ 30% i &lt; 40%</w:t>
            </w:r>
          </w:p>
          <w:p w14:paraId="73550A75" w14:textId="77777777" w:rsidR="004F5F70" w:rsidRDefault="004F5F70" w:rsidP="004F5F70">
            <w:pPr>
              <w:tabs>
                <w:tab w:val="left" w:pos="492"/>
              </w:tabs>
              <w:jc w:val="both"/>
              <w:rPr>
                <w:rFonts w:asciiTheme="minorHAnsi" w:hAnsiTheme="minorHAnsi"/>
                <w:sz w:val="20"/>
                <w:szCs w:val="20"/>
              </w:rPr>
            </w:pPr>
          </w:p>
          <w:p w14:paraId="1471B042" w14:textId="21C08FB0" w:rsidR="004F5F70" w:rsidRPr="00997C9C" w:rsidRDefault="004F5F70" w:rsidP="004F5F70">
            <w:pPr>
              <w:tabs>
                <w:tab w:val="left" w:pos="492"/>
              </w:tabs>
              <w:jc w:val="both"/>
              <w:rPr>
                <w:rFonts w:asciiTheme="minorHAnsi" w:hAnsiTheme="minorHAnsi"/>
                <w:sz w:val="20"/>
                <w:szCs w:val="20"/>
              </w:rPr>
            </w:pPr>
            <w:r w:rsidRPr="00997C9C">
              <w:rPr>
                <w:rFonts w:asciiTheme="minorHAnsi" w:hAnsiTheme="minorHAnsi"/>
                <w:sz w:val="20"/>
                <w:szCs w:val="20"/>
              </w:rPr>
              <w:t>lub</w:t>
            </w:r>
          </w:p>
          <w:p w14:paraId="56C27033" w14:textId="38BC7205" w:rsidR="007A46D6" w:rsidRDefault="004F5F70" w:rsidP="004F5F70">
            <w:pPr>
              <w:numPr>
                <w:ilvl w:val="0"/>
                <w:numId w:val="79"/>
              </w:numPr>
              <w:tabs>
                <w:tab w:val="left" w:pos="1059"/>
              </w:tabs>
              <w:suppressAutoHyphens/>
              <w:ind w:left="492" w:hanging="283"/>
              <w:jc w:val="both"/>
              <w:rPr>
                <w:rFonts w:asciiTheme="minorHAnsi" w:hAnsiTheme="minorHAnsi"/>
                <w:sz w:val="20"/>
                <w:szCs w:val="20"/>
              </w:rPr>
            </w:pPr>
            <w:r w:rsidRPr="00997C9C">
              <w:rPr>
                <w:rFonts w:asciiTheme="minorHAnsi" w:hAnsiTheme="minorHAnsi"/>
                <w:sz w:val="20"/>
                <w:szCs w:val="20"/>
              </w:rPr>
              <w:t>w przypadku</w:t>
            </w:r>
            <w:r w:rsidRPr="00997C9C">
              <w:rPr>
                <w:rFonts w:asciiTheme="minorHAnsi" w:hAnsiTheme="minorHAnsi"/>
                <w:sz w:val="22"/>
                <w:szCs w:val="22"/>
              </w:rPr>
              <w:t xml:space="preserve"> </w:t>
            </w:r>
            <w:r w:rsidRPr="00997C9C">
              <w:rPr>
                <w:rFonts w:asciiTheme="minorHAnsi" w:hAnsiTheme="minorHAnsi"/>
                <w:sz w:val="20"/>
                <w:szCs w:val="20"/>
              </w:rPr>
              <w:t xml:space="preserve">rozbudowy lub modernizacji części biologicznej istniejących instalacji mechaniczno – biologicznego przetwarzania odpadów komunalnych (bez zwiększania mocy przerobowej </w:t>
            </w:r>
            <w:r w:rsidR="007A46D6">
              <w:rPr>
                <w:rFonts w:asciiTheme="minorHAnsi" w:hAnsiTheme="minorHAnsi"/>
                <w:sz w:val="20"/>
                <w:szCs w:val="20"/>
              </w:rPr>
              <w:t>części mechanicznej)</w:t>
            </w:r>
            <w:r w:rsidRPr="00997C9C">
              <w:rPr>
                <w:rFonts w:asciiTheme="minorHAnsi" w:hAnsiTheme="minorHAnsi"/>
                <w:sz w:val="20"/>
                <w:szCs w:val="20"/>
              </w:rPr>
              <w:t>:</w:t>
            </w:r>
          </w:p>
          <w:p w14:paraId="3B44A6B9" w14:textId="331BD5B1" w:rsidR="00AC7D6D" w:rsidRPr="007A46D6" w:rsidRDefault="004F5F70" w:rsidP="007A46D6">
            <w:pPr>
              <w:numPr>
                <w:ilvl w:val="0"/>
                <w:numId w:val="79"/>
              </w:numPr>
              <w:tabs>
                <w:tab w:val="left" w:pos="1059"/>
              </w:tabs>
              <w:suppressAutoHyphens/>
              <w:ind w:left="492" w:hanging="283"/>
              <w:jc w:val="both"/>
              <w:rPr>
                <w:rFonts w:asciiTheme="minorHAnsi" w:hAnsiTheme="minorHAnsi"/>
                <w:sz w:val="20"/>
                <w:szCs w:val="20"/>
              </w:rPr>
            </w:pPr>
            <w:r w:rsidRPr="007A46D6">
              <w:rPr>
                <w:rFonts w:asciiTheme="minorHAnsi" w:hAnsiTheme="minorHAnsi"/>
                <w:sz w:val="20"/>
                <w:szCs w:val="20"/>
              </w:rPr>
              <w:t>ograniczenie ilości odpadów deponowanych na składowisku - ≥65% i ≤ 80%,</w:t>
            </w:r>
          </w:p>
          <w:p w14:paraId="061382D9" w14:textId="77777777" w:rsidR="007A46D6" w:rsidRDefault="007A46D6" w:rsidP="000F31A5">
            <w:pPr>
              <w:autoSpaceDE w:val="0"/>
              <w:autoSpaceDN w:val="0"/>
              <w:adjustRightInd w:val="0"/>
              <w:jc w:val="both"/>
              <w:rPr>
                <w:rFonts w:asciiTheme="minorHAnsi" w:hAnsiTheme="minorHAnsi"/>
                <w:b/>
                <w:sz w:val="20"/>
                <w:szCs w:val="20"/>
              </w:rPr>
            </w:pPr>
          </w:p>
          <w:p w14:paraId="53BCE65D" w14:textId="2D67E6F1" w:rsidR="00AC7D6D" w:rsidRPr="00EC0C54" w:rsidRDefault="00AC7D6D" w:rsidP="000F31A5">
            <w:pPr>
              <w:autoSpaceDE w:val="0"/>
              <w:autoSpaceDN w:val="0"/>
              <w:adjustRightInd w:val="0"/>
              <w:jc w:val="both"/>
              <w:rPr>
                <w:rFonts w:asciiTheme="minorHAnsi" w:hAnsiTheme="minorHAnsi"/>
                <w:b/>
                <w:sz w:val="20"/>
                <w:szCs w:val="20"/>
              </w:rPr>
            </w:pPr>
            <w:r w:rsidRPr="00EC0C54">
              <w:rPr>
                <w:rFonts w:asciiTheme="minorHAnsi" w:hAnsiTheme="minorHAnsi"/>
                <w:b/>
                <w:sz w:val="20"/>
                <w:szCs w:val="20"/>
              </w:rPr>
              <w:t>5 pkt</w:t>
            </w:r>
          </w:p>
          <w:p w14:paraId="10DE71DA"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w przypadku:</w:t>
            </w:r>
          </w:p>
          <w:p w14:paraId="1A2F98B2" w14:textId="77777777" w:rsidR="00AC7D6D" w:rsidRPr="00EC0C54" w:rsidRDefault="00AC7D6D" w:rsidP="007A46D6">
            <w:pPr>
              <w:numPr>
                <w:ilvl w:val="0"/>
                <w:numId w:val="16"/>
              </w:numPr>
              <w:tabs>
                <w:tab w:val="left" w:pos="492"/>
              </w:tabs>
              <w:autoSpaceDE w:val="0"/>
              <w:autoSpaceDN w:val="0"/>
              <w:adjustRightInd w:val="0"/>
              <w:ind w:left="492" w:hanging="283"/>
              <w:jc w:val="both"/>
              <w:rPr>
                <w:rFonts w:asciiTheme="minorHAnsi" w:hAnsiTheme="minorHAnsi"/>
                <w:sz w:val="20"/>
                <w:szCs w:val="20"/>
              </w:rPr>
            </w:pPr>
            <w:r w:rsidRPr="00EC0C54">
              <w:rPr>
                <w:rFonts w:asciiTheme="minorHAnsi" w:hAnsiTheme="minorHAnsi"/>
                <w:sz w:val="20"/>
                <w:szCs w:val="20"/>
              </w:rPr>
              <w:t>instalacji mających na celu zmniejszenie wytwarzania odpadów innych niż komunalne  zmniejszenie masy wytwarzanych odpadów, w procesach produkcji (przy założeniu stałej produkcji) - &gt; 30%,</w:t>
            </w:r>
          </w:p>
          <w:p w14:paraId="2F01AB9F" w14:textId="77777777" w:rsidR="00AC7D6D" w:rsidRPr="00EC0C54" w:rsidRDefault="00AC7D6D" w:rsidP="007A46D6">
            <w:pPr>
              <w:numPr>
                <w:ilvl w:val="0"/>
                <w:numId w:val="16"/>
              </w:numPr>
              <w:tabs>
                <w:tab w:val="left" w:pos="492"/>
              </w:tabs>
              <w:autoSpaceDE w:val="0"/>
              <w:autoSpaceDN w:val="0"/>
              <w:adjustRightInd w:val="0"/>
              <w:ind w:left="492" w:hanging="283"/>
              <w:jc w:val="both"/>
              <w:rPr>
                <w:rFonts w:asciiTheme="minorHAnsi" w:hAnsiTheme="minorHAnsi"/>
                <w:sz w:val="20"/>
                <w:szCs w:val="20"/>
              </w:rPr>
            </w:pPr>
            <w:r w:rsidRPr="00EC0C54">
              <w:rPr>
                <w:rFonts w:asciiTheme="minorHAnsi" w:hAnsiTheme="minorHAnsi"/>
                <w:sz w:val="20"/>
                <w:szCs w:val="20"/>
              </w:rPr>
              <w:t xml:space="preserve">pozostałych  instalacji ograniczenie ilości odpadów deponowanych na składowisku - &gt; 80%, </w:t>
            </w:r>
          </w:p>
          <w:p w14:paraId="6E21CD1F" w14:textId="77777777" w:rsidR="00AC7D6D" w:rsidRPr="00EC0C54" w:rsidRDefault="00AC7D6D" w:rsidP="000F31A5">
            <w:pPr>
              <w:tabs>
                <w:tab w:val="left" w:pos="1059"/>
              </w:tabs>
              <w:autoSpaceDE w:val="0"/>
              <w:autoSpaceDN w:val="0"/>
              <w:adjustRightInd w:val="0"/>
              <w:jc w:val="both"/>
              <w:rPr>
                <w:rFonts w:asciiTheme="minorHAnsi" w:hAnsiTheme="minorHAnsi"/>
                <w:sz w:val="20"/>
                <w:szCs w:val="20"/>
              </w:rPr>
            </w:pPr>
            <w:r w:rsidRPr="00EC0C54">
              <w:rPr>
                <w:rFonts w:asciiTheme="minorHAnsi" w:hAnsiTheme="minorHAnsi"/>
                <w:sz w:val="20"/>
                <w:szCs w:val="20"/>
              </w:rPr>
              <w:t>i</w:t>
            </w:r>
          </w:p>
          <w:p w14:paraId="21C720B7" w14:textId="30385D9C" w:rsidR="00AC7D6D" w:rsidRPr="00EC0C54" w:rsidRDefault="00AC7D6D" w:rsidP="007A46D6">
            <w:pPr>
              <w:numPr>
                <w:ilvl w:val="0"/>
                <w:numId w:val="16"/>
              </w:numPr>
              <w:autoSpaceDE w:val="0"/>
              <w:autoSpaceDN w:val="0"/>
              <w:adjustRightInd w:val="0"/>
              <w:ind w:left="351" w:hanging="284"/>
              <w:jc w:val="both"/>
              <w:rPr>
                <w:rFonts w:asciiTheme="minorHAnsi" w:hAnsiTheme="minorHAnsi"/>
                <w:sz w:val="20"/>
                <w:szCs w:val="20"/>
              </w:rPr>
            </w:pPr>
            <w:r w:rsidRPr="00EC0C54">
              <w:rPr>
                <w:rFonts w:asciiTheme="minorHAnsi" w:hAnsiTheme="minorHAnsi"/>
                <w:sz w:val="20"/>
                <w:szCs w:val="20"/>
              </w:rPr>
              <w:t xml:space="preserve">w przypadku rozbudowy lub modernizacji </w:t>
            </w:r>
            <w:r w:rsidR="004506F5">
              <w:rPr>
                <w:rFonts w:asciiTheme="minorHAnsi" w:hAnsiTheme="minorHAnsi"/>
                <w:sz w:val="20"/>
                <w:szCs w:val="20"/>
              </w:rPr>
              <w:t xml:space="preserve"> instalacji mechaniczno – biologicznego przetwarzania odpadów komunalnych   </w:t>
            </w:r>
            <w:r w:rsidRPr="00EC0C54">
              <w:rPr>
                <w:rFonts w:asciiTheme="minorHAnsi" w:hAnsiTheme="minorHAnsi"/>
                <w:sz w:val="20"/>
                <w:szCs w:val="20"/>
              </w:rPr>
              <w:t>oraz instalacji odzysku, w tym recyklingu odpadów:</w:t>
            </w:r>
          </w:p>
          <w:p w14:paraId="6F3EC918" w14:textId="62914635" w:rsidR="00AC7D6D" w:rsidRPr="00EC0C54" w:rsidRDefault="00AC7D6D" w:rsidP="0094530C">
            <w:pPr>
              <w:numPr>
                <w:ilvl w:val="0"/>
                <w:numId w:val="16"/>
              </w:numPr>
              <w:tabs>
                <w:tab w:val="left" w:pos="492"/>
              </w:tabs>
              <w:autoSpaceDE w:val="0"/>
              <w:autoSpaceDN w:val="0"/>
              <w:adjustRightInd w:val="0"/>
              <w:ind w:left="351" w:hanging="142"/>
              <w:jc w:val="both"/>
              <w:rPr>
                <w:rFonts w:asciiTheme="minorHAnsi" w:hAnsiTheme="minorHAnsi"/>
                <w:sz w:val="20"/>
                <w:szCs w:val="20"/>
              </w:rPr>
            </w:pPr>
            <w:r w:rsidRPr="00EC0C54">
              <w:rPr>
                <w:rFonts w:asciiTheme="minorHAnsi" w:hAnsiTheme="minorHAnsi"/>
                <w:sz w:val="20"/>
                <w:szCs w:val="20"/>
              </w:rPr>
              <w:t>zwiększenie masy odpadów poddanych recyklingowi</w:t>
            </w:r>
            <w:r w:rsidR="004F5F70" w:rsidRPr="00997C9C">
              <w:rPr>
                <w:rFonts w:asciiTheme="minorHAnsi" w:hAnsiTheme="minorHAnsi"/>
                <w:sz w:val="20"/>
                <w:szCs w:val="20"/>
              </w:rPr>
              <w:t xml:space="preserve"> łącznie: w instalacji będącej przedmiotem wniosku i wytworzonych w instalacji przekazanych do innego posiadacza i poddanych recyklingowi</w:t>
            </w:r>
            <w:r w:rsidRPr="00EC0C54">
              <w:rPr>
                <w:rFonts w:asciiTheme="minorHAnsi" w:hAnsiTheme="minorHAnsi"/>
                <w:sz w:val="20"/>
                <w:szCs w:val="20"/>
              </w:rPr>
              <w:t xml:space="preserve"> o - &gt; 20%</w:t>
            </w:r>
            <w:r w:rsidR="004F5F70" w:rsidRPr="00997C9C">
              <w:rPr>
                <w:rFonts w:asciiTheme="minorHAnsi" w:hAnsiTheme="minorHAnsi"/>
                <w:sz w:val="20"/>
                <w:szCs w:val="20"/>
              </w:rPr>
              <w:t xml:space="preserve"> w stosunku do roku poprzedzającego rok złożenia wniosku</w:t>
            </w:r>
            <w:r w:rsidR="004F5F70" w:rsidRPr="00EC0C54">
              <w:rPr>
                <w:rFonts w:asciiTheme="minorHAnsi" w:hAnsiTheme="minorHAnsi"/>
                <w:sz w:val="20"/>
                <w:szCs w:val="20"/>
              </w:rPr>
              <w:t xml:space="preserve"> </w:t>
            </w:r>
            <w:r w:rsidRPr="00EC0C54">
              <w:rPr>
                <w:rFonts w:asciiTheme="minorHAnsi" w:hAnsiTheme="minorHAnsi"/>
                <w:sz w:val="20"/>
                <w:szCs w:val="20"/>
              </w:rPr>
              <w:t xml:space="preserve"> i osiągnięcie poziomu recyklingu do - &gt;15% </w:t>
            </w:r>
            <w:r w:rsidR="004F5F70" w:rsidRPr="00997C9C">
              <w:rPr>
                <w:rFonts w:asciiTheme="minorHAnsi" w:hAnsiTheme="minorHAnsi"/>
                <w:sz w:val="20"/>
                <w:szCs w:val="20"/>
              </w:rPr>
              <w:t xml:space="preserve"> w stosunku do roku poprzedzającego rok złożenia wniosku</w:t>
            </w:r>
          </w:p>
          <w:p w14:paraId="56B59BE6" w14:textId="77777777" w:rsidR="00AC7D6D" w:rsidRPr="00EC0C54" w:rsidRDefault="00AC7D6D" w:rsidP="0094530C">
            <w:pPr>
              <w:tabs>
                <w:tab w:val="left" w:pos="1059"/>
              </w:tabs>
              <w:autoSpaceDE w:val="0"/>
              <w:autoSpaceDN w:val="0"/>
              <w:adjustRightInd w:val="0"/>
              <w:ind w:left="634" w:hanging="634"/>
              <w:jc w:val="both"/>
              <w:rPr>
                <w:rFonts w:asciiTheme="minorHAnsi" w:hAnsiTheme="minorHAnsi"/>
                <w:sz w:val="20"/>
                <w:szCs w:val="20"/>
              </w:rPr>
            </w:pPr>
            <w:r w:rsidRPr="00EC0C54">
              <w:rPr>
                <w:rFonts w:asciiTheme="minorHAnsi" w:hAnsiTheme="minorHAnsi"/>
                <w:sz w:val="20"/>
                <w:szCs w:val="20"/>
              </w:rPr>
              <w:t xml:space="preserve">lub </w:t>
            </w:r>
          </w:p>
          <w:p w14:paraId="102A9BE7" w14:textId="727AFB66" w:rsidR="00AC7D6D" w:rsidRDefault="00AC7D6D" w:rsidP="007A46D6">
            <w:pPr>
              <w:numPr>
                <w:ilvl w:val="0"/>
                <w:numId w:val="16"/>
              </w:numPr>
              <w:tabs>
                <w:tab w:val="left" w:pos="492"/>
              </w:tabs>
              <w:autoSpaceDE w:val="0"/>
              <w:autoSpaceDN w:val="0"/>
              <w:adjustRightInd w:val="0"/>
              <w:ind w:left="1059" w:hanging="850"/>
              <w:jc w:val="both"/>
              <w:rPr>
                <w:rFonts w:asciiTheme="minorHAnsi" w:hAnsiTheme="minorHAnsi"/>
                <w:sz w:val="20"/>
                <w:szCs w:val="20"/>
              </w:rPr>
            </w:pPr>
            <w:r w:rsidRPr="00EC0C54">
              <w:rPr>
                <w:rFonts w:asciiTheme="minorHAnsi" w:hAnsiTheme="minorHAnsi"/>
                <w:sz w:val="20"/>
                <w:szCs w:val="20"/>
              </w:rPr>
              <w:t>zwiększenie wydajności instalacji o ≥ 40%</w:t>
            </w:r>
          </w:p>
          <w:p w14:paraId="32AB3551" w14:textId="77777777" w:rsidR="004F5F70" w:rsidRDefault="004F5F70" w:rsidP="004F5F70">
            <w:pPr>
              <w:tabs>
                <w:tab w:val="left" w:pos="492"/>
              </w:tabs>
              <w:ind w:left="209"/>
              <w:jc w:val="both"/>
              <w:rPr>
                <w:rFonts w:asciiTheme="minorHAnsi" w:hAnsiTheme="minorHAnsi"/>
                <w:sz w:val="20"/>
                <w:szCs w:val="20"/>
              </w:rPr>
            </w:pPr>
          </w:p>
          <w:p w14:paraId="2ADC6068" w14:textId="031E0B7C" w:rsidR="004F5F70" w:rsidRPr="007B369D" w:rsidRDefault="004F5F70" w:rsidP="0094530C">
            <w:pPr>
              <w:tabs>
                <w:tab w:val="left" w:pos="492"/>
              </w:tabs>
              <w:ind w:left="209" w:hanging="209"/>
              <w:jc w:val="both"/>
              <w:rPr>
                <w:rFonts w:asciiTheme="minorHAnsi" w:hAnsiTheme="minorHAnsi"/>
                <w:sz w:val="20"/>
                <w:szCs w:val="20"/>
              </w:rPr>
            </w:pPr>
            <w:r w:rsidRPr="007B369D">
              <w:rPr>
                <w:rFonts w:asciiTheme="minorHAnsi" w:hAnsiTheme="minorHAnsi"/>
                <w:sz w:val="20"/>
                <w:szCs w:val="20"/>
              </w:rPr>
              <w:t>lub</w:t>
            </w:r>
          </w:p>
          <w:p w14:paraId="38F39EEB" w14:textId="574A740C" w:rsidR="007A46D6" w:rsidRDefault="004F5F70" w:rsidP="004F5F70">
            <w:pPr>
              <w:numPr>
                <w:ilvl w:val="0"/>
                <w:numId w:val="79"/>
              </w:numPr>
              <w:tabs>
                <w:tab w:val="left" w:pos="1059"/>
              </w:tabs>
              <w:suppressAutoHyphens/>
              <w:ind w:left="492" w:hanging="283"/>
              <w:jc w:val="both"/>
              <w:rPr>
                <w:rFonts w:asciiTheme="minorHAnsi" w:hAnsiTheme="minorHAnsi"/>
                <w:sz w:val="20"/>
                <w:szCs w:val="20"/>
              </w:rPr>
            </w:pPr>
            <w:r w:rsidRPr="007B369D">
              <w:rPr>
                <w:rFonts w:asciiTheme="minorHAnsi" w:hAnsiTheme="minorHAnsi"/>
                <w:sz w:val="20"/>
                <w:szCs w:val="20"/>
              </w:rPr>
              <w:t>w przypadku</w:t>
            </w:r>
            <w:r w:rsidRPr="007B369D">
              <w:rPr>
                <w:rFonts w:asciiTheme="minorHAnsi" w:hAnsiTheme="minorHAnsi"/>
                <w:sz w:val="22"/>
                <w:szCs w:val="22"/>
              </w:rPr>
              <w:t xml:space="preserve"> </w:t>
            </w:r>
            <w:r w:rsidRPr="007B369D">
              <w:rPr>
                <w:rFonts w:asciiTheme="minorHAnsi" w:hAnsiTheme="minorHAnsi"/>
                <w:sz w:val="20"/>
                <w:szCs w:val="20"/>
              </w:rPr>
              <w:t>rozbudowy lub modernizacji części biologicznej istniejących instalacji mechaniczno – biologicznego przetwarzania odpadów komunalnych (bez zwiększania mocy p</w:t>
            </w:r>
            <w:r w:rsidR="007A46D6">
              <w:rPr>
                <w:rFonts w:asciiTheme="minorHAnsi" w:hAnsiTheme="minorHAnsi"/>
                <w:sz w:val="20"/>
                <w:szCs w:val="20"/>
              </w:rPr>
              <w:t>rzerobowej części mechanicznej)</w:t>
            </w:r>
            <w:r w:rsidRPr="007B369D">
              <w:rPr>
                <w:rFonts w:asciiTheme="minorHAnsi" w:hAnsiTheme="minorHAnsi"/>
                <w:sz w:val="20"/>
                <w:szCs w:val="20"/>
              </w:rPr>
              <w:t>:</w:t>
            </w:r>
          </w:p>
          <w:p w14:paraId="2675BCF6" w14:textId="02F62B9C" w:rsidR="004F5F70" w:rsidRPr="007A46D6" w:rsidRDefault="004F5F70" w:rsidP="004F5F70">
            <w:pPr>
              <w:numPr>
                <w:ilvl w:val="0"/>
                <w:numId w:val="79"/>
              </w:numPr>
              <w:tabs>
                <w:tab w:val="left" w:pos="1059"/>
              </w:tabs>
              <w:suppressAutoHyphens/>
              <w:ind w:left="492" w:hanging="283"/>
              <w:jc w:val="both"/>
              <w:rPr>
                <w:rFonts w:asciiTheme="minorHAnsi" w:hAnsiTheme="minorHAnsi"/>
                <w:sz w:val="20"/>
                <w:szCs w:val="20"/>
              </w:rPr>
            </w:pPr>
            <w:r w:rsidRPr="007A46D6">
              <w:rPr>
                <w:rFonts w:asciiTheme="minorHAnsi" w:hAnsiTheme="minorHAnsi"/>
                <w:sz w:val="20"/>
                <w:szCs w:val="20"/>
              </w:rPr>
              <w:t>ograniczenie ilości odpadów deponowanych na składowisku – 80 %</w:t>
            </w:r>
          </w:p>
          <w:p w14:paraId="4DAB9C1F" w14:textId="77777777" w:rsidR="00AC7D6D" w:rsidRPr="00EC0C54" w:rsidRDefault="00AC7D6D" w:rsidP="000F31A5">
            <w:pPr>
              <w:autoSpaceDE w:val="0"/>
              <w:autoSpaceDN w:val="0"/>
              <w:adjustRightInd w:val="0"/>
              <w:jc w:val="both"/>
              <w:rPr>
                <w:rFonts w:asciiTheme="minorHAnsi" w:hAnsiTheme="minorHAnsi"/>
                <w:sz w:val="20"/>
                <w:szCs w:val="20"/>
              </w:rPr>
            </w:pPr>
          </w:p>
          <w:p w14:paraId="4B913BBC" w14:textId="77777777" w:rsidR="00AC7D6D" w:rsidRPr="00EC0C54" w:rsidRDefault="00AC7D6D" w:rsidP="000F31A5">
            <w:pPr>
              <w:autoSpaceDE w:val="0"/>
              <w:autoSpaceDN w:val="0"/>
              <w:adjustRightInd w:val="0"/>
              <w:jc w:val="both"/>
              <w:rPr>
                <w:rFonts w:asciiTheme="minorHAnsi" w:hAnsiTheme="minorHAnsi"/>
                <w:i/>
                <w:iCs/>
                <w:sz w:val="20"/>
                <w:szCs w:val="20"/>
              </w:rPr>
            </w:pPr>
            <w:r w:rsidRPr="00EC0C54">
              <w:rPr>
                <w:rFonts w:asciiTheme="minorHAnsi" w:hAnsiTheme="minorHAnsi"/>
                <w:i/>
                <w:iCs/>
                <w:sz w:val="20"/>
                <w:szCs w:val="20"/>
              </w:rPr>
              <w:t xml:space="preserve">(Poprzez ograniczenie strumienia odpadów należy rozumieć wyrażony w procentach iloraz różnicy masy odpadów przyjmowanych i przetwarzanych na instalacji będącej przedmiotem wniosku i masy odpadów wytwarzanych w w/w instalacji i przekazywanych na składowisko (dotyczy odpadów poddanych na składowisku zarówno procesom </w:t>
            </w:r>
            <w:r w:rsidRPr="00EC0C54">
              <w:rPr>
                <w:rFonts w:asciiTheme="minorHAnsi" w:hAnsiTheme="minorHAnsi"/>
                <w:i/>
                <w:iCs/>
                <w:sz w:val="20"/>
                <w:szCs w:val="20"/>
              </w:rPr>
              <w:lastRenderedPageBreak/>
              <w:t>unieszkodliwienia, jak i odzysku) oraz masy odpadów przyjmowanych i przetwarzanych na instalacji będącej przedmiotem wniosku;</w:t>
            </w:r>
          </w:p>
          <w:p w14:paraId="1DAD7969" w14:textId="2BD6D63B" w:rsidR="00AC7D6D" w:rsidRPr="00EC0C54" w:rsidRDefault="00AC7D6D" w:rsidP="000F31A5">
            <w:pPr>
              <w:autoSpaceDE w:val="0"/>
              <w:autoSpaceDN w:val="0"/>
              <w:adjustRightInd w:val="0"/>
              <w:jc w:val="both"/>
              <w:rPr>
                <w:rFonts w:asciiTheme="minorHAnsi" w:hAnsiTheme="minorHAnsi"/>
                <w:i/>
                <w:iCs/>
                <w:sz w:val="20"/>
                <w:szCs w:val="20"/>
              </w:rPr>
            </w:pPr>
            <w:r w:rsidRPr="00EC0C54">
              <w:rPr>
                <w:rFonts w:asciiTheme="minorHAnsi" w:hAnsiTheme="minorHAnsi"/>
                <w:i/>
                <w:iCs/>
                <w:sz w:val="20"/>
                <w:szCs w:val="20"/>
              </w:rPr>
              <w:t>Poprzez poziom recyklingu należy rozumieć wyrażony w procentach iloraz sumy mas odpadów poddanych recyklingowi łącznie: w instalacji będącej przedmiotem wniosku i wytworzonych w instalacji przekazanych do innego posiadacza</w:t>
            </w:r>
            <w:r w:rsidR="00292F87">
              <w:rPr>
                <w:rFonts w:asciiTheme="minorHAnsi" w:hAnsiTheme="minorHAnsi"/>
                <w:i/>
                <w:iCs/>
                <w:sz w:val="20"/>
                <w:szCs w:val="20"/>
              </w:rPr>
              <w:t xml:space="preserve"> i poddanych recyklingowi</w:t>
            </w:r>
            <w:r w:rsidRPr="00EC0C54">
              <w:rPr>
                <w:rFonts w:asciiTheme="minorHAnsi" w:hAnsiTheme="minorHAnsi"/>
                <w:i/>
                <w:iCs/>
                <w:sz w:val="20"/>
                <w:szCs w:val="20"/>
              </w:rPr>
              <w:t xml:space="preserve"> oraz masy odpadów przyjętych do instalacji w danym roku)</w:t>
            </w:r>
          </w:p>
          <w:p w14:paraId="23176A04"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w:t>
            </w:r>
          </w:p>
        </w:tc>
      </w:tr>
    </w:tbl>
    <w:p w14:paraId="59EAB8D7" w14:textId="096F7A48" w:rsidR="00AC7D6D" w:rsidRPr="00EC0C54" w:rsidRDefault="00AC7D6D" w:rsidP="00AC7D6D">
      <w:pPr>
        <w:rPr>
          <w:rFonts w:asciiTheme="minorHAnsi" w:hAnsiTheme="minorHAnsi"/>
          <w:sz w:val="20"/>
          <w:szCs w:val="20"/>
        </w:rPr>
      </w:pPr>
    </w:p>
    <w:p w14:paraId="3C8C47F0" w14:textId="77777777" w:rsidR="0022510E" w:rsidRPr="00EC0C54" w:rsidRDefault="0022510E" w:rsidP="00AC7D6D">
      <w:pPr>
        <w:rPr>
          <w:rFonts w:asciiTheme="minorHAnsi" w:hAnsiTheme="minorHAnsi"/>
          <w:sz w:val="20"/>
          <w:szCs w:val="20"/>
        </w:rPr>
      </w:pPr>
    </w:p>
    <w:tbl>
      <w:tblPr>
        <w:tblpPr w:leftFromText="141" w:rightFromText="141" w:vertAnchor="text" w:horzAnchor="margin" w:tblpX="-144" w:tblpY="177"/>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1085"/>
        <w:gridCol w:w="851"/>
        <w:gridCol w:w="992"/>
      </w:tblGrid>
      <w:tr w:rsidR="00EC0C54" w:rsidRPr="00EC0C54" w14:paraId="6397857E" w14:textId="77777777" w:rsidTr="00A92134">
        <w:trPr>
          <w:trHeight w:val="425"/>
        </w:trPr>
        <w:tc>
          <w:tcPr>
            <w:tcW w:w="637" w:type="dxa"/>
            <w:vAlign w:val="center"/>
          </w:tcPr>
          <w:p w14:paraId="1CC1F94F"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2.</w:t>
            </w:r>
          </w:p>
        </w:tc>
        <w:tc>
          <w:tcPr>
            <w:tcW w:w="6521" w:type="dxa"/>
            <w:vAlign w:val="center"/>
          </w:tcPr>
          <w:p w14:paraId="58860013"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Ocena zapotrzebowania na funkcje instalacji będącej przedmiotem wniosku</w:t>
            </w:r>
          </w:p>
        </w:tc>
        <w:tc>
          <w:tcPr>
            <w:tcW w:w="1085" w:type="dxa"/>
            <w:vAlign w:val="center"/>
          </w:tcPr>
          <w:p w14:paraId="27BDB178"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0 pkt</w:t>
            </w:r>
          </w:p>
          <w:p w14:paraId="334E16E5"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3 pkt</w:t>
            </w:r>
          </w:p>
          <w:p w14:paraId="55D121E9"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530ED5DD"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2</w:t>
            </w:r>
          </w:p>
        </w:tc>
        <w:tc>
          <w:tcPr>
            <w:tcW w:w="992" w:type="dxa"/>
            <w:vAlign w:val="center"/>
          </w:tcPr>
          <w:p w14:paraId="7B2F608A"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max 10 pkt</w:t>
            </w:r>
          </w:p>
        </w:tc>
      </w:tr>
      <w:tr w:rsidR="00EC0C54" w:rsidRPr="00EC0C54" w14:paraId="52B768D1" w14:textId="77777777" w:rsidTr="00A92134">
        <w:trPr>
          <w:trHeight w:val="1206"/>
        </w:trPr>
        <w:tc>
          <w:tcPr>
            <w:tcW w:w="10086" w:type="dxa"/>
            <w:gridSpan w:val="5"/>
            <w:vAlign w:val="center"/>
          </w:tcPr>
          <w:p w14:paraId="46E91A40"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Zasady oceny:</w:t>
            </w:r>
          </w:p>
          <w:p w14:paraId="77A0DD2B"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w:t>
            </w:r>
          </w:p>
          <w:p w14:paraId="2FEA8484" w14:textId="243A6652" w:rsidR="00AC7D6D" w:rsidRPr="00EC0C54" w:rsidRDefault="00AC7D6D" w:rsidP="007A46D6">
            <w:pPr>
              <w:numPr>
                <w:ilvl w:val="0"/>
                <w:numId w:val="16"/>
              </w:numPr>
              <w:autoSpaceDE w:val="0"/>
              <w:autoSpaceDN w:val="0"/>
              <w:adjustRightInd w:val="0"/>
              <w:ind w:left="351" w:firstLine="0"/>
              <w:jc w:val="both"/>
              <w:rPr>
                <w:rFonts w:asciiTheme="minorHAnsi" w:hAnsiTheme="minorHAnsi"/>
                <w:sz w:val="20"/>
                <w:szCs w:val="20"/>
              </w:rPr>
            </w:pPr>
            <w:r w:rsidRPr="00EC0C54">
              <w:rPr>
                <w:rFonts w:asciiTheme="minorHAnsi" w:hAnsiTheme="minorHAnsi"/>
                <w:sz w:val="20"/>
                <w:szCs w:val="20"/>
              </w:rPr>
              <w:t>założenia i dane, będące podstawą do określenia wydajności instalacji, nie są wiarygodne i nie wskazują na możliwość efektywnego jej wykorzystania, instalacja nie wpisuje się w cele i zadania określone we właściwym wpgo  lub</w:t>
            </w:r>
            <w:r w:rsidR="005A32E8" w:rsidRPr="00EC0C54">
              <w:rPr>
                <w:rFonts w:asciiTheme="minorHAnsi" w:hAnsiTheme="minorHAnsi"/>
                <w:sz w:val="20"/>
                <w:szCs w:val="20"/>
              </w:rPr>
              <w:t xml:space="preserve"> </w:t>
            </w:r>
            <w:r w:rsidR="005A32E8" w:rsidRPr="00EC0C54">
              <w:rPr>
                <w:rFonts w:asciiTheme="minorHAnsi" w:hAnsiTheme="minorHAnsi"/>
                <w:sz w:val="20"/>
                <w:szCs w:val="20"/>
              </w:rPr>
              <w:br/>
            </w:r>
          </w:p>
          <w:p w14:paraId="52EA80D0" w14:textId="6F742E67" w:rsidR="00AC7D6D" w:rsidRPr="00EC0C54" w:rsidRDefault="00AC7D6D" w:rsidP="007A46D6">
            <w:pPr>
              <w:numPr>
                <w:ilvl w:val="0"/>
                <w:numId w:val="16"/>
              </w:num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w przypadku </w:t>
            </w:r>
            <w:r w:rsidR="00292F87">
              <w:rPr>
                <w:rFonts w:asciiTheme="minorHAnsi" w:hAnsiTheme="minorHAnsi"/>
                <w:sz w:val="20"/>
                <w:szCs w:val="20"/>
              </w:rPr>
              <w:t>przedsięwzięć</w:t>
            </w:r>
            <w:r w:rsidR="00292F87" w:rsidRPr="00EC0C54">
              <w:rPr>
                <w:rFonts w:asciiTheme="minorHAnsi" w:hAnsiTheme="minorHAnsi"/>
                <w:sz w:val="20"/>
                <w:szCs w:val="20"/>
              </w:rPr>
              <w:t xml:space="preserve"> </w:t>
            </w:r>
            <w:r w:rsidRPr="00EC0C54">
              <w:rPr>
                <w:rFonts w:asciiTheme="minorHAnsi" w:hAnsiTheme="minorHAnsi"/>
                <w:sz w:val="20"/>
                <w:szCs w:val="20"/>
              </w:rPr>
              <w:t>mających na celu zmniejszenie wytwarzania odpadów innych niż komunalne produkcja podstawowa na instalacji będącej przedmiotem wniosku zwiększy się o więcej niż 50% wobec roku poprzedzającego  rok złożenia wniosku lub,</w:t>
            </w:r>
          </w:p>
          <w:p w14:paraId="095C82A2" w14:textId="7A3F4800" w:rsidR="00AC7D6D" w:rsidRPr="00EC0C54" w:rsidRDefault="00AC7D6D" w:rsidP="007A46D6">
            <w:pPr>
              <w:numPr>
                <w:ilvl w:val="0"/>
                <w:numId w:val="16"/>
              </w:num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w przypadku pozostałych instalacji przetwarzania odpadów nie przedstawiono rzetelnej analizy rynku opartej </w:t>
            </w:r>
            <w:r w:rsidR="005A32E8" w:rsidRPr="00EC0C54">
              <w:rPr>
                <w:rFonts w:asciiTheme="minorHAnsi" w:hAnsiTheme="minorHAnsi"/>
                <w:sz w:val="20"/>
                <w:szCs w:val="20"/>
              </w:rPr>
              <w:br/>
            </w:r>
            <w:r w:rsidRPr="00EC0C54">
              <w:rPr>
                <w:rFonts w:asciiTheme="minorHAnsi" w:hAnsiTheme="minorHAnsi"/>
                <w:sz w:val="20"/>
                <w:szCs w:val="20"/>
              </w:rPr>
              <w:t>o aktualne i wiarygodne informacje lub analiza taka nie wykazała zapotrzebowania na funkcje technologiczne instalacji we wnioskowanym zakresie</w:t>
            </w:r>
            <w:r w:rsidR="000D5158">
              <w:rPr>
                <w:rFonts w:asciiTheme="minorHAnsi" w:hAnsiTheme="minorHAnsi"/>
                <w:sz w:val="20"/>
                <w:szCs w:val="20"/>
              </w:rPr>
              <w:t xml:space="preserve"> tj. </w:t>
            </w:r>
            <w:r w:rsidR="00F67421">
              <w:rPr>
                <w:rFonts w:asciiTheme="minorHAnsi" w:hAnsiTheme="minorHAnsi"/>
                <w:sz w:val="20"/>
                <w:szCs w:val="20"/>
              </w:rPr>
              <w:t xml:space="preserve"> </w:t>
            </w:r>
            <w:r w:rsidRPr="00EC0C54">
              <w:rPr>
                <w:rFonts w:asciiTheme="minorHAnsi" w:hAnsiTheme="minorHAnsi"/>
                <w:sz w:val="20"/>
                <w:szCs w:val="20"/>
              </w:rPr>
              <w:t xml:space="preserve">łączna masa wytwarzanych odpadów poszczególnych rodzajów przewidzianych do przetwarzania w planowanej instalacji jest mniejsza od przypisanej im planowanej wydajności instalacji </w:t>
            </w:r>
          </w:p>
          <w:p w14:paraId="3D0C36E0"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b/>
                <w:sz w:val="20"/>
                <w:szCs w:val="20"/>
              </w:rPr>
              <w:t>3 pkt</w:t>
            </w:r>
            <w:r w:rsidRPr="00EC0C54">
              <w:rPr>
                <w:rFonts w:asciiTheme="minorHAnsi" w:hAnsiTheme="minorHAnsi"/>
                <w:sz w:val="20"/>
                <w:szCs w:val="20"/>
              </w:rPr>
              <w:t xml:space="preserve"> </w:t>
            </w:r>
          </w:p>
          <w:p w14:paraId="303889AA" w14:textId="77777777" w:rsidR="00B6502B" w:rsidRDefault="00B6502B" w:rsidP="007A46D6">
            <w:pPr>
              <w:numPr>
                <w:ilvl w:val="0"/>
                <w:numId w:val="16"/>
              </w:numPr>
              <w:autoSpaceDE w:val="0"/>
              <w:autoSpaceDN w:val="0"/>
              <w:adjustRightInd w:val="0"/>
              <w:jc w:val="both"/>
              <w:rPr>
                <w:rFonts w:asciiTheme="minorHAnsi" w:hAnsiTheme="minorHAnsi"/>
                <w:sz w:val="20"/>
                <w:szCs w:val="20"/>
              </w:rPr>
            </w:pPr>
            <w:r>
              <w:rPr>
                <w:rFonts w:asciiTheme="minorHAnsi" w:hAnsiTheme="minorHAnsi"/>
                <w:sz w:val="20"/>
                <w:szCs w:val="20"/>
              </w:rPr>
              <w:t>w przypadku przedsięwzięć polegających na budowie, rozbudowie lub modernizacji instalacji do fermentacji bioodpadów komunalnych: będzie realizowana instalacja do wykorzystania produkowanego biogazu do wytwarzania energii w kogeneracji,</w:t>
            </w:r>
          </w:p>
          <w:p w14:paraId="04060CC3" w14:textId="77777777" w:rsidR="00B6502B" w:rsidRDefault="00B6502B" w:rsidP="007A46D6">
            <w:pPr>
              <w:numPr>
                <w:ilvl w:val="0"/>
                <w:numId w:val="16"/>
              </w:numPr>
              <w:autoSpaceDE w:val="0"/>
              <w:autoSpaceDN w:val="0"/>
              <w:adjustRightInd w:val="0"/>
              <w:jc w:val="both"/>
              <w:rPr>
                <w:rFonts w:asciiTheme="minorHAnsi" w:hAnsiTheme="minorHAnsi"/>
                <w:sz w:val="20"/>
                <w:szCs w:val="20"/>
              </w:rPr>
            </w:pPr>
            <w:r>
              <w:rPr>
                <w:rFonts w:asciiTheme="minorHAnsi" w:hAnsiTheme="minorHAnsi"/>
                <w:sz w:val="20"/>
                <w:szCs w:val="20"/>
              </w:rPr>
              <w:t>w przypadku przedsięwzięć polegających na budowie, rozbudowie lub modernizacji instalacji do recyklingu odpadów budowlanych przewidziana jest obróbka odpadu mająca na celu powstanie półproduktu do wykorzystania w przemyśle budowlanym,</w:t>
            </w:r>
          </w:p>
          <w:p w14:paraId="362B5BAF" w14:textId="1CF464B2" w:rsidR="00AC7D6D" w:rsidRPr="00EC0C54" w:rsidRDefault="00AC7D6D" w:rsidP="007A46D6">
            <w:pPr>
              <w:numPr>
                <w:ilvl w:val="0"/>
                <w:numId w:val="16"/>
              </w:numPr>
              <w:autoSpaceDE w:val="0"/>
              <w:autoSpaceDN w:val="0"/>
              <w:adjustRightInd w:val="0"/>
              <w:jc w:val="both"/>
              <w:rPr>
                <w:rFonts w:asciiTheme="minorHAnsi" w:hAnsiTheme="minorHAnsi"/>
                <w:sz w:val="20"/>
                <w:szCs w:val="20"/>
              </w:rPr>
            </w:pPr>
            <w:r w:rsidRPr="00EC0C54">
              <w:rPr>
                <w:rFonts w:asciiTheme="minorHAnsi" w:hAnsiTheme="minorHAnsi"/>
                <w:sz w:val="20"/>
                <w:szCs w:val="20"/>
              </w:rPr>
              <w:t xml:space="preserve">w przypadku </w:t>
            </w:r>
            <w:r w:rsidR="00B6502B">
              <w:rPr>
                <w:rFonts w:asciiTheme="minorHAnsi" w:hAnsiTheme="minorHAnsi"/>
                <w:sz w:val="20"/>
                <w:szCs w:val="20"/>
              </w:rPr>
              <w:t xml:space="preserve">przedsięwzięć </w:t>
            </w:r>
            <w:r w:rsidRPr="00EC0C54">
              <w:rPr>
                <w:rFonts w:asciiTheme="minorHAnsi" w:hAnsiTheme="minorHAnsi"/>
                <w:sz w:val="20"/>
                <w:szCs w:val="20"/>
              </w:rPr>
              <w:t>mających na celu zmniejszenie wytwarzania odpadów innych niż komunalne produkcja na instalacji będącej przedmiotem wniosku zwiększy się o nie więcej niż 50% wobec roku poprzedzającego  rok złożenia wniosku,</w:t>
            </w:r>
          </w:p>
          <w:p w14:paraId="38691261" w14:textId="77777777" w:rsidR="00AC7D6D" w:rsidRPr="00EC0C54" w:rsidRDefault="00AC7D6D" w:rsidP="007A46D6">
            <w:pPr>
              <w:numPr>
                <w:ilvl w:val="0"/>
                <w:numId w:val="16"/>
              </w:numPr>
              <w:autoSpaceDE w:val="0"/>
              <w:autoSpaceDN w:val="0"/>
              <w:adjustRightInd w:val="0"/>
              <w:jc w:val="both"/>
              <w:rPr>
                <w:rFonts w:asciiTheme="minorHAnsi" w:hAnsiTheme="minorHAnsi"/>
                <w:sz w:val="20"/>
                <w:szCs w:val="20"/>
              </w:rPr>
            </w:pPr>
            <w:r w:rsidRPr="00EC0C54">
              <w:rPr>
                <w:rFonts w:asciiTheme="minorHAnsi" w:hAnsiTheme="minorHAnsi"/>
                <w:sz w:val="20"/>
                <w:szCs w:val="20"/>
              </w:rPr>
              <w:t>w przypadku pozostałych  instalacji przetwarzania odpadów zapotrzebowanie na moce przerobowe planowanej instalacji potwierdza analiza rynku oparta o aktualne i wiarygodne informacje, przeprowadzona z uwzględnieniem hierarchii sposobów postępowania z odpadami i zasady bliskości</w:t>
            </w:r>
          </w:p>
          <w:p w14:paraId="31F2E9DB"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w:t>
            </w:r>
          </w:p>
          <w:p w14:paraId="61F639E7" w14:textId="77777777" w:rsidR="00B6502B" w:rsidRDefault="00B6502B" w:rsidP="007A46D6">
            <w:pPr>
              <w:numPr>
                <w:ilvl w:val="0"/>
                <w:numId w:val="16"/>
              </w:numPr>
              <w:autoSpaceDE w:val="0"/>
              <w:autoSpaceDN w:val="0"/>
              <w:adjustRightInd w:val="0"/>
              <w:jc w:val="both"/>
              <w:rPr>
                <w:rFonts w:asciiTheme="minorHAnsi" w:hAnsiTheme="minorHAnsi"/>
                <w:sz w:val="20"/>
                <w:szCs w:val="20"/>
              </w:rPr>
            </w:pPr>
            <w:r>
              <w:rPr>
                <w:rFonts w:asciiTheme="minorHAnsi" w:hAnsiTheme="minorHAnsi"/>
                <w:sz w:val="20"/>
                <w:szCs w:val="20"/>
              </w:rPr>
              <w:t>w przypadku przedsięwzięć polegających na budowie, rozbudowie lub modernizacji instalacji do fermentacji bioodpadów komunalnych: będzie realizowana instalacja do wykorzystania produkowanego biogazu jako paliwa do pojazdów,</w:t>
            </w:r>
          </w:p>
          <w:p w14:paraId="0C64C05B" w14:textId="1EA8FEA7" w:rsidR="00AC7D6D" w:rsidRPr="00EC0C54" w:rsidRDefault="00B6502B" w:rsidP="007A46D6">
            <w:pPr>
              <w:numPr>
                <w:ilvl w:val="0"/>
                <w:numId w:val="16"/>
              </w:numPr>
              <w:autoSpaceDE w:val="0"/>
              <w:autoSpaceDN w:val="0"/>
              <w:adjustRightInd w:val="0"/>
              <w:jc w:val="both"/>
              <w:rPr>
                <w:rFonts w:asciiTheme="minorHAnsi" w:hAnsiTheme="minorHAnsi"/>
                <w:sz w:val="20"/>
                <w:szCs w:val="20"/>
              </w:rPr>
            </w:pPr>
            <w:r>
              <w:rPr>
                <w:rFonts w:asciiTheme="minorHAnsi" w:hAnsiTheme="minorHAnsi"/>
                <w:sz w:val="20"/>
                <w:szCs w:val="20"/>
              </w:rPr>
              <w:t>w przypadku przedsięwzięć polegających na budowie, rozbudowie lub modernizacji instalacji do recyklingu odpadów budowlanych przewidziane jest wykonanie instalacji do produkcji materiałów budowalnych z przyjmowanych odpadów,</w:t>
            </w:r>
            <w:r w:rsidR="00DB6838">
              <w:rPr>
                <w:rFonts w:asciiTheme="minorHAnsi" w:hAnsiTheme="minorHAnsi"/>
                <w:sz w:val="20"/>
                <w:szCs w:val="20"/>
              </w:rPr>
              <w:t xml:space="preserve"> </w:t>
            </w:r>
            <w:r w:rsidR="00AC7D6D" w:rsidRPr="00EC0C54">
              <w:rPr>
                <w:rFonts w:asciiTheme="minorHAnsi" w:hAnsiTheme="minorHAnsi"/>
                <w:sz w:val="20"/>
                <w:szCs w:val="20"/>
              </w:rPr>
              <w:t xml:space="preserve">w przypadku </w:t>
            </w:r>
            <w:r>
              <w:rPr>
                <w:rFonts w:asciiTheme="minorHAnsi" w:hAnsiTheme="minorHAnsi"/>
                <w:sz w:val="20"/>
                <w:szCs w:val="20"/>
              </w:rPr>
              <w:t xml:space="preserve">przedsięwzięć </w:t>
            </w:r>
            <w:r w:rsidR="00AC7D6D" w:rsidRPr="00EC0C54">
              <w:rPr>
                <w:rFonts w:asciiTheme="minorHAnsi" w:hAnsiTheme="minorHAnsi"/>
                <w:sz w:val="20"/>
                <w:szCs w:val="20"/>
              </w:rPr>
              <w:t>mających na celu zmniejszenie wytwarzania odpadów innych niż komunalne  produkcja na instalacji będącej przedmiotem wniosku zwiększy się o nie więcej niż 25 % wobec roku poprzedzającego  rok złożenia wniosku,</w:t>
            </w:r>
          </w:p>
          <w:p w14:paraId="103424B3" w14:textId="77777777" w:rsidR="00AC7D6D" w:rsidRPr="00EC0C54" w:rsidRDefault="00AC7D6D" w:rsidP="007A46D6">
            <w:pPr>
              <w:numPr>
                <w:ilvl w:val="0"/>
                <w:numId w:val="16"/>
              </w:numPr>
              <w:autoSpaceDE w:val="0"/>
              <w:autoSpaceDN w:val="0"/>
              <w:adjustRightInd w:val="0"/>
              <w:jc w:val="both"/>
              <w:rPr>
                <w:rFonts w:asciiTheme="minorHAnsi" w:hAnsiTheme="minorHAnsi"/>
                <w:sz w:val="20"/>
                <w:szCs w:val="20"/>
              </w:rPr>
            </w:pPr>
            <w:r w:rsidRPr="00EC0C54">
              <w:rPr>
                <w:rFonts w:asciiTheme="minorHAnsi" w:hAnsiTheme="minorHAnsi"/>
                <w:sz w:val="20"/>
                <w:szCs w:val="20"/>
              </w:rPr>
              <w:t>w przypadku pozostałych  instalacji przetwarzania odpadów  zapotrzebowanie na moce przerobowe planowanej instalacji potwierdza analiza rynku oparta o aktualne i wiarygodne informacje oraz na terenie województwa w którym planowana jest realizacja przedsięwzięcia i województw sąsiednich nie ma innych nieplanowanych  do zamknięcia instalacji, umożliwiających przetwarzanie odpadów o charakterze zbliżonym do odpadów przewidzianych do przetwarzania w planowanej instalacji lub instalacja jest zlokalizowana w miejscu wytwarzania/składowania odpadów albo wykorzystania odpadów wytworzonych/produktów i transport odpadów albo odpadów wytworzonych/produktów jest nieuzasadniony z przyczyn technicznych lub ekonomicznych,</w:t>
            </w:r>
          </w:p>
          <w:p w14:paraId="3B709F00" w14:textId="77777777" w:rsidR="00AC7D6D" w:rsidRPr="00EC0C54" w:rsidRDefault="00AC7D6D" w:rsidP="007A46D6">
            <w:pPr>
              <w:numPr>
                <w:ilvl w:val="0"/>
                <w:numId w:val="16"/>
              </w:numPr>
              <w:autoSpaceDE w:val="0"/>
              <w:autoSpaceDN w:val="0"/>
              <w:adjustRightInd w:val="0"/>
              <w:jc w:val="both"/>
              <w:rPr>
                <w:rFonts w:asciiTheme="minorHAnsi" w:hAnsiTheme="minorHAnsi"/>
                <w:sz w:val="20"/>
                <w:szCs w:val="20"/>
              </w:rPr>
            </w:pPr>
            <w:r w:rsidRPr="00EC0C54">
              <w:rPr>
                <w:rFonts w:asciiTheme="minorHAnsi" w:hAnsiTheme="minorHAnsi"/>
                <w:sz w:val="20"/>
                <w:szCs w:val="20"/>
              </w:rPr>
              <w:t>w przypadku przedsięwzięć polegających na modernizacji instalacji przetwarzania odpadów komunalnych w celu podniesienia poziomu recyklingu, gdy region gospodarki odpadami obsługiwany jest przez 1 regionalną lub ponadregionalną instalację przetwarzania odpadów komunalnych</w:t>
            </w:r>
          </w:p>
          <w:p w14:paraId="224AD44A" w14:textId="77777777" w:rsidR="00AC7D6D" w:rsidRPr="00EC0C54" w:rsidRDefault="00AC7D6D" w:rsidP="000F31A5">
            <w:pPr>
              <w:autoSpaceDE w:val="0"/>
              <w:autoSpaceDN w:val="0"/>
              <w:adjustRightInd w:val="0"/>
              <w:jc w:val="both"/>
              <w:rPr>
                <w:rFonts w:asciiTheme="minorHAnsi" w:hAnsiTheme="minorHAnsi"/>
                <w:i/>
                <w:sz w:val="20"/>
                <w:szCs w:val="20"/>
              </w:rPr>
            </w:pPr>
          </w:p>
          <w:p w14:paraId="2BBED328" w14:textId="77777777" w:rsidR="00AC7D6D" w:rsidRPr="00EC0C54" w:rsidRDefault="00AC7D6D" w:rsidP="000F31A5">
            <w:pPr>
              <w:autoSpaceDE w:val="0"/>
              <w:autoSpaceDN w:val="0"/>
              <w:adjustRightInd w:val="0"/>
              <w:jc w:val="both"/>
              <w:rPr>
                <w:rFonts w:asciiTheme="minorHAnsi" w:hAnsiTheme="minorHAnsi"/>
                <w: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 xml:space="preserve"> powoduje odrzucenie</w:t>
            </w:r>
            <w:r w:rsidRPr="00EC0C54">
              <w:rPr>
                <w:rFonts w:asciiTheme="minorHAnsi" w:hAnsiTheme="minorHAnsi"/>
                <w:i/>
                <w:sz w:val="20"/>
                <w:szCs w:val="20"/>
              </w:rPr>
              <w:t xml:space="preserve"> wniosku </w:t>
            </w:r>
          </w:p>
        </w:tc>
      </w:tr>
    </w:tbl>
    <w:p w14:paraId="613CF81C" w14:textId="075F5BCD" w:rsidR="00AC7D6D" w:rsidRDefault="00AC7D6D" w:rsidP="00AC7D6D">
      <w:pPr>
        <w:rPr>
          <w:rFonts w:asciiTheme="minorHAnsi" w:hAnsiTheme="minorHAnsi"/>
          <w:sz w:val="20"/>
          <w:szCs w:val="20"/>
        </w:rPr>
      </w:pPr>
    </w:p>
    <w:p w14:paraId="7051770D" w14:textId="4B222D89" w:rsidR="00276C5D" w:rsidRDefault="00276C5D" w:rsidP="00AC7D6D">
      <w:pPr>
        <w:rPr>
          <w:rFonts w:asciiTheme="minorHAnsi" w:hAnsiTheme="minorHAnsi"/>
          <w:sz w:val="20"/>
          <w:szCs w:val="20"/>
        </w:rPr>
      </w:pPr>
    </w:p>
    <w:p w14:paraId="7939CCE3" w14:textId="54FD1456" w:rsidR="00276C5D" w:rsidRDefault="00276C5D" w:rsidP="00AC7D6D">
      <w:pPr>
        <w:rPr>
          <w:rFonts w:asciiTheme="minorHAnsi" w:hAnsiTheme="minorHAnsi"/>
          <w:sz w:val="20"/>
          <w:szCs w:val="20"/>
        </w:rPr>
      </w:pPr>
    </w:p>
    <w:p w14:paraId="0C021C35" w14:textId="149B419B" w:rsidR="00276C5D" w:rsidRDefault="00276C5D" w:rsidP="00AC7D6D">
      <w:pPr>
        <w:rPr>
          <w:rFonts w:asciiTheme="minorHAnsi" w:hAnsiTheme="minorHAnsi"/>
          <w:sz w:val="20"/>
          <w:szCs w:val="20"/>
        </w:rPr>
      </w:pPr>
    </w:p>
    <w:p w14:paraId="2330A53C" w14:textId="0E646E4E" w:rsidR="008C4E39" w:rsidRDefault="008C4E39" w:rsidP="00AC7D6D">
      <w:pPr>
        <w:rPr>
          <w:rFonts w:asciiTheme="minorHAnsi" w:hAnsiTheme="minorHAnsi"/>
          <w:sz w:val="20"/>
          <w:szCs w:val="20"/>
        </w:rPr>
      </w:pPr>
    </w:p>
    <w:p w14:paraId="3DE8601B" w14:textId="77777777" w:rsidR="008C4E39" w:rsidRPr="00EC0C54" w:rsidRDefault="008C4E39" w:rsidP="00AC7D6D">
      <w:pPr>
        <w:rPr>
          <w:rFonts w:asciiTheme="minorHAnsi" w:hAnsiTheme="minorHAnsi"/>
          <w:sz w:val="20"/>
          <w:szCs w:val="20"/>
        </w:rPr>
      </w:pPr>
    </w:p>
    <w:tbl>
      <w:tblPr>
        <w:tblpPr w:leftFromText="141" w:rightFromText="141" w:vertAnchor="text" w:horzAnchor="margin" w:tblpX="-144" w:tblpY="177"/>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1085"/>
        <w:gridCol w:w="851"/>
        <w:gridCol w:w="992"/>
      </w:tblGrid>
      <w:tr w:rsidR="00EC0C54" w:rsidRPr="00EC0C54" w14:paraId="4BA3C5F2" w14:textId="77777777" w:rsidTr="00A92134">
        <w:trPr>
          <w:trHeight w:val="425"/>
        </w:trPr>
        <w:tc>
          <w:tcPr>
            <w:tcW w:w="637" w:type="dxa"/>
            <w:vAlign w:val="center"/>
          </w:tcPr>
          <w:p w14:paraId="7B07305F"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lastRenderedPageBreak/>
              <w:t>3.</w:t>
            </w:r>
          </w:p>
        </w:tc>
        <w:tc>
          <w:tcPr>
            <w:tcW w:w="6521" w:type="dxa"/>
            <w:vAlign w:val="center"/>
          </w:tcPr>
          <w:p w14:paraId="5DD7A36C"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 xml:space="preserve">Ocena poziomu wykorzystania instalacji będącej przedmiotem wniosku </w:t>
            </w:r>
          </w:p>
        </w:tc>
        <w:tc>
          <w:tcPr>
            <w:tcW w:w="1085" w:type="dxa"/>
            <w:vAlign w:val="center"/>
          </w:tcPr>
          <w:p w14:paraId="34A54A44"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0 pkt</w:t>
            </w:r>
          </w:p>
          <w:p w14:paraId="441ED8FC"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3 pkt</w:t>
            </w:r>
          </w:p>
          <w:p w14:paraId="6E7723EB"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6BA9EF8C"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1</w:t>
            </w:r>
          </w:p>
        </w:tc>
        <w:tc>
          <w:tcPr>
            <w:tcW w:w="992" w:type="dxa"/>
            <w:vAlign w:val="center"/>
          </w:tcPr>
          <w:p w14:paraId="7157AD64"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max 5 pkt</w:t>
            </w:r>
          </w:p>
        </w:tc>
      </w:tr>
      <w:tr w:rsidR="00EC0C54" w:rsidRPr="00EC0C54" w14:paraId="316972E4" w14:textId="77777777" w:rsidTr="00A92134">
        <w:trPr>
          <w:trHeight w:val="1356"/>
        </w:trPr>
        <w:tc>
          <w:tcPr>
            <w:tcW w:w="10086" w:type="dxa"/>
            <w:gridSpan w:val="5"/>
            <w:vAlign w:val="center"/>
          </w:tcPr>
          <w:p w14:paraId="64EDAF0D"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Zasady oceny:</w:t>
            </w:r>
          </w:p>
          <w:p w14:paraId="0D617345"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w:t>
            </w:r>
          </w:p>
          <w:p w14:paraId="6E8FE6F8" w14:textId="60D96A5E" w:rsidR="00AC7D6D" w:rsidRPr="00EC0C54" w:rsidRDefault="00AC7D6D" w:rsidP="007A46D6">
            <w:pPr>
              <w:numPr>
                <w:ilvl w:val="0"/>
                <w:numId w:val="16"/>
              </w:numPr>
              <w:autoSpaceDE w:val="0"/>
              <w:autoSpaceDN w:val="0"/>
              <w:adjustRightInd w:val="0"/>
              <w:ind w:left="209" w:hanging="284"/>
              <w:rPr>
                <w:rFonts w:asciiTheme="minorHAnsi" w:hAnsiTheme="minorHAnsi"/>
                <w:sz w:val="20"/>
                <w:szCs w:val="20"/>
              </w:rPr>
            </w:pPr>
            <w:r w:rsidRPr="00EC0C54">
              <w:rPr>
                <w:rFonts w:asciiTheme="minorHAnsi" w:hAnsiTheme="minorHAnsi"/>
                <w:sz w:val="20"/>
                <w:szCs w:val="20"/>
              </w:rPr>
              <w:t xml:space="preserve"> nie później niż w trzecim roku kalendarzowym po roku zakończenia przedsięwzięcia masa odpadów przetwarzanych </w:t>
            </w:r>
            <w:r w:rsidR="00500F04" w:rsidRPr="00EC0C54">
              <w:rPr>
                <w:rFonts w:asciiTheme="minorHAnsi" w:hAnsiTheme="minorHAnsi"/>
                <w:sz w:val="20"/>
                <w:szCs w:val="20"/>
              </w:rPr>
              <w:br/>
            </w:r>
            <w:r w:rsidRPr="00EC0C54">
              <w:rPr>
                <w:rFonts w:asciiTheme="minorHAnsi" w:hAnsiTheme="minorHAnsi"/>
                <w:sz w:val="20"/>
                <w:szCs w:val="20"/>
              </w:rPr>
              <w:t>w instalacji będącej przedmiotem przedsięwzięcia wyniesie &lt;60% wydajności instalacji</w:t>
            </w:r>
          </w:p>
          <w:p w14:paraId="219CAE2F" w14:textId="43106674"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3</w:t>
            </w:r>
            <w:r w:rsidR="00B75B5E">
              <w:rPr>
                <w:rFonts w:asciiTheme="minorHAnsi" w:hAnsiTheme="minorHAnsi"/>
                <w:b/>
                <w:sz w:val="20"/>
                <w:szCs w:val="20"/>
              </w:rPr>
              <w:t xml:space="preserve"> </w:t>
            </w:r>
            <w:r w:rsidRPr="00EC0C54">
              <w:rPr>
                <w:rFonts w:asciiTheme="minorHAnsi" w:hAnsiTheme="minorHAnsi"/>
                <w:b/>
                <w:sz w:val="20"/>
                <w:szCs w:val="20"/>
              </w:rPr>
              <w:t>pkt</w:t>
            </w:r>
            <w:r w:rsidRPr="00EC0C54">
              <w:rPr>
                <w:rFonts w:asciiTheme="minorHAnsi" w:hAnsiTheme="minorHAnsi"/>
                <w:sz w:val="20"/>
                <w:szCs w:val="20"/>
              </w:rPr>
              <w:t xml:space="preserve"> </w:t>
            </w:r>
          </w:p>
          <w:p w14:paraId="12D2FEBE" w14:textId="0E71F69C" w:rsidR="00AC7D6D" w:rsidRPr="00EC0C54" w:rsidRDefault="00AC7D6D" w:rsidP="007A46D6">
            <w:pPr>
              <w:numPr>
                <w:ilvl w:val="0"/>
                <w:numId w:val="16"/>
              </w:numPr>
              <w:autoSpaceDE w:val="0"/>
              <w:autoSpaceDN w:val="0"/>
              <w:adjustRightInd w:val="0"/>
              <w:ind w:left="209" w:hanging="284"/>
              <w:rPr>
                <w:rFonts w:asciiTheme="minorHAnsi" w:hAnsiTheme="minorHAnsi"/>
                <w:sz w:val="20"/>
                <w:szCs w:val="20"/>
              </w:rPr>
            </w:pPr>
            <w:r w:rsidRPr="00EC0C54">
              <w:rPr>
                <w:rFonts w:asciiTheme="minorHAnsi" w:hAnsiTheme="minorHAnsi"/>
                <w:sz w:val="20"/>
                <w:szCs w:val="20"/>
              </w:rPr>
              <w:t xml:space="preserve">nie później niż w trzecim roku kalendarzowym po roku zakończenia przedsięwzięcia masa odpadów przetwarzanych </w:t>
            </w:r>
            <w:r w:rsidR="00500F04" w:rsidRPr="00EC0C54">
              <w:rPr>
                <w:rFonts w:asciiTheme="minorHAnsi" w:hAnsiTheme="minorHAnsi"/>
                <w:sz w:val="20"/>
                <w:szCs w:val="20"/>
              </w:rPr>
              <w:br/>
            </w:r>
            <w:r w:rsidRPr="00EC0C54">
              <w:rPr>
                <w:rFonts w:asciiTheme="minorHAnsi" w:hAnsiTheme="minorHAnsi"/>
                <w:sz w:val="20"/>
                <w:szCs w:val="20"/>
              </w:rPr>
              <w:t>w instalacji będącej przedmiotem przedsięwzięcia wyniesie ≥ 60% i ≤ 80 wydajności instalacji</w:t>
            </w:r>
          </w:p>
          <w:p w14:paraId="4383854E" w14:textId="0801BEA3"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5</w:t>
            </w:r>
            <w:r w:rsidR="00B75B5E">
              <w:rPr>
                <w:rFonts w:asciiTheme="minorHAnsi" w:hAnsiTheme="minorHAnsi"/>
                <w:b/>
                <w:sz w:val="20"/>
                <w:szCs w:val="20"/>
              </w:rPr>
              <w:t xml:space="preserve"> </w:t>
            </w:r>
            <w:r w:rsidRPr="00EC0C54">
              <w:rPr>
                <w:rFonts w:asciiTheme="minorHAnsi" w:hAnsiTheme="minorHAnsi"/>
                <w:b/>
                <w:sz w:val="20"/>
                <w:szCs w:val="20"/>
              </w:rPr>
              <w:t>pkt</w:t>
            </w:r>
            <w:r w:rsidRPr="00EC0C54">
              <w:rPr>
                <w:rFonts w:asciiTheme="minorHAnsi" w:hAnsiTheme="minorHAnsi"/>
                <w:sz w:val="20"/>
                <w:szCs w:val="20"/>
              </w:rPr>
              <w:t xml:space="preserve"> </w:t>
            </w:r>
          </w:p>
          <w:p w14:paraId="279DE9B6" w14:textId="61D50A77" w:rsidR="00AC7D6D" w:rsidRPr="00EC0C54" w:rsidRDefault="00AC7D6D" w:rsidP="007A46D6">
            <w:pPr>
              <w:numPr>
                <w:ilvl w:val="0"/>
                <w:numId w:val="16"/>
              </w:numPr>
              <w:autoSpaceDE w:val="0"/>
              <w:autoSpaceDN w:val="0"/>
              <w:adjustRightInd w:val="0"/>
              <w:ind w:left="209" w:hanging="284"/>
              <w:rPr>
                <w:rFonts w:asciiTheme="minorHAnsi" w:hAnsiTheme="minorHAnsi"/>
                <w:sz w:val="20"/>
                <w:szCs w:val="20"/>
              </w:rPr>
            </w:pPr>
            <w:r w:rsidRPr="00EC0C54">
              <w:rPr>
                <w:rFonts w:asciiTheme="minorHAnsi" w:hAnsiTheme="minorHAnsi"/>
                <w:sz w:val="20"/>
                <w:szCs w:val="20"/>
              </w:rPr>
              <w:t xml:space="preserve">nie później niż w trzecim roku kalendarzowym po roku zakończenia przedsięwzięcia masa odpadów przetwarzanych </w:t>
            </w:r>
            <w:r w:rsidR="00500F04" w:rsidRPr="00EC0C54">
              <w:rPr>
                <w:rFonts w:asciiTheme="minorHAnsi" w:hAnsiTheme="minorHAnsi"/>
                <w:sz w:val="20"/>
                <w:szCs w:val="20"/>
              </w:rPr>
              <w:br/>
            </w:r>
            <w:r w:rsidRPr="00EC0C54">
              <w:rPr>
                <w:rFonts w:asciiTheme="minorHAnsi" w:hAnsiTheme="minorHAnsi"/>
                <w:sz w:val="20"/>
                <w:szCs w:val="20"/>
              </w:rPr>
              <w:t>w instalacji będącej przedmiotem przedsięwzięcia wyniesie &gt; 80%. wydajności instalacji</w:t>
            </w:r>
          </w:p>
          <w:p w14:paraId="701BC5ED" w14:textId="77777777" w:rsidR="00AC7D6D" w:rsidRPr="00EC0C54" w:rsidRDefault="00AC7D6D" w:rsidP="000F31A5">
            <w:pPr>
              <w:autoSpaceDE w:val="0"/>
              <w:autoSpaceDN w:val="0"/>
              <w:adjustRightInd w:val="0"/>
              <w:jc w:val="both"/>
              <w:rPr>
                <w:rFonts w:asciiTheme="minorHAnsi" w:hAnsiTheme="minorHAnsi"/>
                <w: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w:t>
            </w:r>
          </w:p>
          <w:p w14:paraId="74851AFE" w14:textId="77777777" w:rsidR="00AC7D6D" w:rsidRPr="00EC0C54" w:rsidRDefault="00AC7D6D" w:rsidP="000F31A5">
            <w:pPr>
              <w:autoSpaceDE w:val="0"/>
              <w:autoSpaceDN w:val="0"/>
              <w:adjustRightInd w:val="0"/>
              <w:jc w:val="both"/>
              <w:rPr>
                <w:rFonts w:asciiTheme="minorHAnsi" w:hAnsiTheme="minorHAnsi"/>
                <w:sz w:val="20"/>
                <w:szCs w:val="20"/>
              </w:rPr>
            </w:pPr>
          </w:p>
        </w:tc>
      </w:tr>
      <w:tr w:rsidR="00EC0C54" w:rsidRPr="00EC0C54" w14:paraId="7451D2C7" w14:textId="77777777" w:rsidTr="00A92134">
        <w:trPr>
          <w:trHeight w:val="1123"/>
        </w:trPr>
        <w:tc>
          <w:tcPr>
            <w:tcW w:w="9094" w:type="dxa"/>
            <w:gridSpan w:val="4"/>
            <w:shd w:val="clear" w:color="auto" w:fill="BFBFBF"/>
          </w:tcPr>
          <w:p w14:paraId="35696EF8" w14:textId="77777777" w:rsidR="00AC7D6D" w:rsidRPr="00EC0C54" w:rsidRDefault="00AC7D6D" w:rsidP="000F31A5">
            <w:pPr>
              <w:autoSpaceDE w:val="0"/>
              <w:autoSpaceDN w:val="0"/>
              <w:adjustRightInd w:val="0"/>
              <w:rPr>
                <w:rFonts w:asciiTheme="minorHAnsi" w:hAnsiTheme="minorHAnsi"/>
                <w:bCs/>
                <w:sz w:val="20"/>
                <w:szCs w:val="20"/>
              </w:rPr>
            </w:pPr>
            <w:r w:rsidRPr="00EC0C54">
              <w:rPr>
                <w:rFonts w:asciiTheme="minorHAnsi" w:hAnsiTheme="minorHAnsi"/>
                <w:b/>
                <w:bCs/>
                <w:sz w:val="20"/>
                <w:szCs w:val="20"/>
              </w:rPr>
              <w:t>Suma punktów w obszarze I</w:t>
            </w:r>
          </w:p>
          <w:p w14:paraId="28D2E747" w14:textId="54D93846" w:rsidR="00AC7D6D" w:rsidRPr="00EC0C54" w:rsidRDefault="00AC7D6D" w:rsidP="000F31A5">
            <w:pPr>
              <w:autoSpaceDE w:val="0"/>
              <w:autoSpaceDN w:val="0"/>
              <w:adjustRightInd w:val="0"/>
              <w:rPr>
                <w:rFonts w:asciiTheme="minorHAnsi" w:hAnsiTheme="minorHAnsi"/>
                <w:bCs/>
                <w:i/>
                <w:sz w:val="20"/>
                <w:szCs w:val="20"/>
              </w:rPr>
            </w:pPr>
            <w:r w:rsidRPr="00EC0C54">
              <w:rPr>
                <w:rFonts w:asciiTheme="minorHAnsi" w:hAnsiTheme="minorHAnsi"/>
                <w:bCs/>
                <w:i/>
                <w:sz w:val="20"/>
                <w:szCs w:val="20"/>
              </w:rPr>
              <w:t xml:space="preserve">(minimalny próg wymagany dla pozytywnej oceny w ramach obszaru wynosi </w:t>
            </w:r>
            <w:r w:rsidRPr="00EC0C54">
              <w:rPr>
                <w:rFonts w:asciiTheme="minorHAnsi" w:hAnsiTheme="minorHAnsi"/>
                <w:i/>
                <w:sz w:val="20"/>
                <w:szCs w:val="20"/>
              </w:rPr>
              <w:t>60% możliwych</w:t>
            </w:r>
            <w:r w:rsidRPr="00EC0C54">
              <w:rPr>
                <w:rFonts w:asciiTheme="minorHAnsi" w:hAnsiTheme="minorHAnsi"/>
                <w:bCs/>
                <w:i/>
                <w:sz w:val="20"/>
                <w:szCs w:val="20"/>
              </w:rPr>
              <w:t xml:space="preserve"> </w:t>
            </w:r>
            <w:r w:rsidRPr="00EC0C54">
              <w:rPr>
                <w:rFonts w:asciiTheme="minorHAnsi" w:hAnsiTheme="minorHAnsi"/>
                <w:bCs/>
                <w:i/>
                <w:sz w:val="20"/>
                <w:szCs w:val="20"/>
              </w:rPr>
              <w:br/>
              <w:t>do uzyskania punktów)</w:t>
            </w:r>
          </w:p>
          <w:p w14:paraId="3DFF57B3" w14:textId="77777777" w:rsidR="00AC7D6D" w:rsidRPr="00EC0C54" w:rsidRDefault="00AC7D6D" w:rsidP="000F31A5">
            <w:pPr>
              <w:autoSpaceDE w:val="0"/>
              <w:autoSpaceDN w:val="0"/>
              <w:adjustRightInd w:val="0"/>
              <w:rPr>
                <w:rFonts w:asciiTheme="minorHAnsi" w:hAnsiTheme="minorHAnsi"/>
                <w:b/>
                <w:bCs/>
                <w:sz w:val="20"/>
                <w:szCs w:val="20"/>
              </w:rPr>
            </w:pPr>
          </w:p>
        </w:tc>
        <w:tc>
          <w:tcPr>
            <w:tcW w:w="992" w:type="dxa"/>
            <w:shd w:val="clear" w:color="auto" w:fill="BFBFBF"/>
          </w:tcPr>
          <w:p w14:paraId="07D43DC1" w14:textId="77777777" w:rsidR="00AC7D6D" w:rsidRPr="00EC0C54" w:rsidRDefault="00AC7D6D" w:rsidP="000F31A5">
            <w:pPr>
              <w:autoSpaceDE w:val="0"/>
              <w:autoSpaceDN w:val="0"/>
              <w:adjustRightInd w:val="0"/>
              <w:rPr>
                <w:rFonts w:asciiTheme="minorHAnsi" w:hAnsiTheme="minorHAnsi"/>
                <w:b/>
                <w:bCs/>
                <w:sz w:val="20"/>
                <w:szCs w:val="20"/>
              </w:rPr>
            </w:pPr>
            <w:r w:rsidRPr="00EC0C54">
              <w:rPr>
                <w:rFonts w:asciiTheme="minorHAnsi" w:hAnsiTheme="minorHAnsi"/>
                <w:b/>
                <w:bCs/>
                <w:sz w:val="20"/>
                <w:szCs w:val="20"/>
              </w:rPr>
              <w:t>max 30 pkt</w:t>
            </w:r>
          </w:p>
        </w:tc>
      </w:tr>
    </w:tbl>
    <w:p w14:paraId="021008F1" w14:textId="4569BFB6" w:rsidR="0013723B" w:rsidRPr="00EC0C54" w:rsidRDefault="0013723B" w:rsidP="00AC7D6D">
      <w:pPr>
        <w:rPr>
          <w:rFonts w:asciiTheme="minorHAnsi" w:hAnsiTheme="minorHAnsi"/>
          <w:sz w:val="20"/>
          <w:szCs w:val="20"/>
        </w:rPr>
      </w:pPr>
    </w:p>
    <w:tbl>
      <w:tblPr>
        <w:tblpPr w:leftFromText="141" w:rightFromText="141" w:vertAnchor="text" w:horzAnchor="margin" w:tblpX="-144" w:tblpY="177"/>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1085"/>
        <w:gridCol w:w="851"/>
        <w:gridCol w:w="992"/>
      </w:tblGrid>
      <w:tr w:rsidR="00EC0C54" w:rsidRPr="00EC0C54" w14:paraId="672D27F1" w14:textId="77777777" w:rsidTr="00A92134">
        <w:trPr>
          <w:trHeight w:val="553"/>
        </w:trPr>
        <w:tc>
          <w:tcPr>
            <w:tcW w:w="637" w:type="dxa"/>
            <w:shd w:val="clear" w:color="auto" w:fill="BFBFBF"/>
            <w:vAlign w:val="center"/>
          </w:tcPr>
          <w:p w14:paraId="3C33C7B7" w14:textId="77777777" w:rsidR="00AC7D6D" w:rsidRPr="00EC0C54" w:rsidRDefault="00AC7D6D"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II.</w:t>
            </w:r>
          </w:p>
        </w:tc>
        <w:tc>
          <w:tcPr>
            <w:tcW w:w="9449" w:type="dxa"/>
            <w:gridSpan w:val="4"/>
            <w:shd w:val="clear" w:color="auto" w:fill="BFBFBF"/>
            <w:vAlign w:val="center"/>
          </w:tcPr>
          <w:p w14:paraId="298179DF" w14:textId="77777777" w:rsidR="00AC7D6D" w:rsidRPr="00EC0C54" w:rsidRDefault="00AC7D6D" w:rsidP="000F31A5">
            <w:pPr>
              <w:autoSpaceDE w:val="0"/>
              <w:autoSpaceDN w:val="0"/>
              <w:adjustRightInd w:val="0"/>
              <w:jc w:val="center"/>
              <w:rPr>
                <w:rFonts w:asciiTheme="minorHAnsi" w:hAnsiTheme="minorHAnsi"/>
                <w:b/>
                <w:bCs/>
                <w:sz w:val="20"/>
                <w:szCs w:val="20"/>
              </w:rPr>
            </w:pPr>
            <w:r w:rsidRPr="00EC0C54">
              <w:rPr>
                <w:rFonts w:asciiTheme="minorHAnsi" w:hAnsiTheme="minorHAnsi"/>
                <w:b/>
                <w:sz w:val="20"/>
                <w:szCs w:val="20"/>
              </w:rPr>
              <w:t>WYKONALNOŚĆ PRZEDSIĘWZIĘCIA</w:t>
            </w:r>
          </w:p>
        </w:tc>
      </w:tr>
      <w:tr w:rsidR="00EC0C54" w:rsidRPr="00EC0C54" w14:paraId="0C5039F8" w14:textId="77777777" w:rsidTr="00A92134">
        <w:trPr>
          <w:trHeight w:val="263"/>
        </w:trPr>
        <w:tc>
          <w:tcPr>
            <w:tcW w:w="637" w:type="dxa"/>
            <w:vAlign w:val="center"/>
          </w:tcPr>
          <w:p w14:paraId="4A6230C7"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1.</w:t>
            </w:r>
          </w:p>
        </w:tc>
        <w:tc>
          <w:tcPr>
            <w:tcW w:w="6521" w:type="dxa"/>
            <w:vAlign w:val="center"/>
          </w:tcPr>
          <w:p w14:paraId="33F60F2C"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Ocena uzasadnienia wyboru przyjętego rozwiązania/technologii (w tym ocena analizy alternatywnych rozwiązań)</w:t>
            </w:r>
          </w:p>
        </w:tc>
        <w:tc>
          <w:tcPr>
            <w:tcW w:w="1085" w:type="dxa"/>
            <w:vAlign w:val="center"/>
          </w:tcPr>
          <w:p w14:paraId="01B0CC67"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0 pkt</w:t>
            </w:r>
          </w:p>
          <w:p w14:paraId="769E2E7B"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2D6A2530"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2</w:t>
            </w:r>
          </w:p>
        </w:tc>
        <w:tc>
          <w:tcPr>
            <w:tcW w:w="992" w:type="dxa"/>
            <w:vAlign w:val="center"/>
          </w:tcPr>
          <w:p w14:paraId="5C21809F"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max 10 pkt</w:t>
            </w:r>
          </w:p>
        </w:tc>
      </w:tr>
      <w:tr w:rsidR="00EC0C54" w:rsidRPr="00EC0C54" w14:paraId="087CA49B" w14:textId="77777777" w:rsidTr="00A92134">
        <w:trPr>
          <w:trHeight w:val="263"/>
        </w:trPr>
        <w:tc>
          <w:tcPr>
            <w:tcW w:w="10086" w:type="dxa"/>
            <w:gridSpan w:val="5"/>
            <w:vAlign w:val="center"/>
          </w:tcPr>
          <w:p w14:paraId="7CCC8946"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Zasady oceny:</w:t>
            </w:r>
          </w:p>
          <w:p w14:paraId="4DBB4CBF"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w:t>
            </w:r>
          </w:p>
          <w:p w14:paraId="257C2137"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 xml:space="preserve"> rozwiązania alternatywne nie zostały zdefiniowane w sposób prawidłowy, nie są wzajemnie odmienne, nie wykazano, że każde z analizowanych rozwiązań pozwala na zgodne z prawem osiągnięcie założonego, tego samego celu, z analizy, bez uzasadnienia wyłączono jedno lub więcej dostępnych rozwiązań, lub</w:t>
            </w:r>
          </w:p>
          <w:p w14:paraId="26130F0D"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analiza alternatywnych rozwiązań nie potwierdza wyboru technologii (nie zawiera niezbędnych danych uzasadniających wybór)</w:t>
            </w:r>
          </w:p>
          <w:p w14:paraId="443537EB"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w:t>
            </w:r>
          </w:p>
          <w:p w14:paraId="48AF162D"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dokonano prawidłowego zdefiniowania podanych analizie alternatywnych rozwiązań lub wykazano z uzasadnieniem, że dostępna jest wyłącznie jedna opcja technologiczna i</w:t>
            </w:r>
          </w:p>
          <w:p w14:paraId="7FF29416"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 xml:space="preserve">analiza alternatywnych rozwiązań potwierdza dokonany wybór technologii (zawiera niezbędne dane uzasadniające wybór) </w:t>
            </w:r>
          </w:p>
          <w:p w14:paraId="182804BC" w14:textId="77777777" w:rsidR="00AC7D6D" w:rsidRPr="00EC0C54" w:rsidRDefault="00AC7D6D" w:rsidP="000F31A5">
            <w:pPr>
              <w:autoSpaceDE w:val="0"/>
              <w:autoSpaceDN w:val="0"/>
              <w:adjustRightInd w:val="0"/>
              <w:jc w:val="both"/>
              <w:rPr>
                <w:rFonts w:asciiTheme="minorHAnsi" w:hAnsiTheme="minorHAnsi"/>
                <w: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 xml:space="preserve">powoduje odrzucenie </w:t>
            </w:r>
            <w:r w:rsidRPr="00EC0C54">
              <w:rPr>
                <w:rFonts w:asciiTheme="minorHAnsi" w:hAnsiTheme="minorHAnsi"/>
                <w:i/>
                <w:sz w:val="20"/>
                <w:szCs w:val="20"/>
              </w:rPr>
              <w:t>wniosku</w:t>
            </w:r>
          </w:p>
          <w:p w14:paraId="524A53C6" w14:textId="77777777" w:rsidR="00AC7D6D" w:rsidRPr="00EC0C54" w:rsidRDefault="00AC7D6D" w:rsidP="000F31A5">
            <w:pPr>
              <w:autoSpaceDE w:val="0"/>
              <w:autoSpaceDN w:val="0"/>
              <w:adjustRightInd w:val="0"/>
              <w:jc w:val="both"/>
              <w:rPr>
                <w:rFonts w:asciiTheme="minorHAnsi" w:hAnsiTheme="minorHAnsi"/>
                <w:sz w:val="20"/>
                <w:szCs w:val="20"/>
              </w:rPr>
            </w:pPr>
          </w:p>
        </w:tc>
      </w:tr>
      <w:tr w:rsidR="00EC0C54" w:rsidRPr="00EC0C54" w14:paraId="72349932" w14:textId="77777777" w:rsidTr="00A92134">
        <w:trPr>
          <w:trHeight w:val="267"/>
        </w:trPr>
        <w:tc>
          <w:tcPr>
            <w:tcW w:w="637" w:type="dxa"/>
            <w:vAlign w:val="center"/>
          </w:tcPr>
          <w:p w14:paraId="57458E77"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2.</w:t>
            </w:r>
          </w:p>
        </w:tc>
        <w:tc>
          <w:tcPr>
            <w:tcW w:w="6521" w:type="dxa"/>
            <w:vAlign w:val="center"/>
          </w:tcPr>
          <w:p w14:paraId="22775D59" w14:textId="77777777" w:rsidR="00AC7D6D" w:rsidRPr="00EC0C54" w:rsidRDefault="00AC7D6D" w:rsidP="000F31A5">
            <w:pPr>
              <w:rPr>
                <w:rFonts w:asciiTheme="minorHAnsi" w:hAnsiTheme="minorHAnsi"/>
                <w:sz w:val="20"/>
                <w:szCs w:val="20"/>
              </w:rPr>
            </w:pPr>
            <w:r w:rsidRPr="00EC0C54">
              <w:rPr>
                <w:rFonts w:asciiTheme="minorHAnsi" w:hAnsiTheme="minorHAnsi"/>
                <w:sz w:val="20"/>
                <w:szCs w:val="20"/>
              </w:rPr>
              <w:t xml:space="preserve">Ocena realności wdrożenia przyjętego rozwiązania </w:t>
            </w:r>
            <w:r w:rsidRPr="00EC0C54">
              <w:rPr>
                <w:rFonts w:asciiTheme="minorHAnsi" w:hAnsiTheme="minorHAnsi"/>
                <w:sz w:val="20"/>
                <w:szCs w:val="20"/>
              </w:rPr>
              <w:br/>
              <w:t xml:space="preserve">(w tym: możliwość utrzymania trwałości rzeczowej </w:t>
            </w:r>
            <w:r w:rsidRPr="00EC0C54">
              <w:rPr>
                <w:rFonts w:asciiTheme="minorHAnsi" w:hAnsiTheme="minorHAnsi"/>
                <w:sz w:val="20"/>
                <w:szCs w:val="20"/>
              </w:rPr>
              <w:br/>
              <w:t>i ekologicznej, realistyczny harmonogram wdrażania z uwzględnieniem posiadanych  pozwoleń i harmonogramu pozyskiwania pozostałych)</w:t>
            </w:r>
          </w:p>
        </w:tc>
        <w:tc>
          <w:tcPr>
            <w:tcW w:w="1085" w:type="dxa"/>
            <w:vAlign w:val="center"/>
          </w:tcPr>
          <w:p w14:paraId="5844EB4F"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0 pkt</w:t>
            </w:r>
          </w:p>
          <w:p w14:paraId="67041694"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3 pkt</w:t>
            </w:r>
          </w:p>
          <w:p w14:paraId="22E326A6"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7F4E83F2" w14:textId="24272C2C" w:rsidR="00AC7D6D" w:rsidRPr="00EC0C54" w:rsidRDefault="00B6502B" w:rsidP="000F31A5">
            <w:pPr>
              <w:autoSpaceDE w:val="0"/>
              <w:autoSpaceDN w:val="0"/>
              <w:adjustRightInd w:val="0"/>
              <w:jc w:val="center"/>
              <w:rPr>
                <w:rFonts w:asciiTheme="minorHAnsi" w:hAnsiTheme="minorHAnsi"/>
                <w:sz w:val="20"/>
                <w:szCs w:val="20"/>
              </w:rPr>
            </w:pPr>
            <w:r>
              <w:rPr>
                <w:rFonts w:asciiTheme="minorHAnsi" w:hAnsiTheme="minorHAnsi"/>
                <w:sz w:val="20"/>
                <w:szCs w:val="20"/>
              </w:rPr>
              <w:t>4</w:t>
            </w:r>
          </w:p>
        </w:tc>
        <w:tc>
          <w:tcPr>
            <w:tcW w:w="992" w:type="dxa"/>
            <w:vAlign w:val="center"/>
          </w:tcPr>
          <w:p w14:paraId="0228CC5C" w14:textId="6A58D8AE" w:rsidR="00AC7D6D" w:rsidRPr="00EC0C54" w:rsidRDefault="00AC7D6D" w:rsidP="00F22809">
            <w:pPr>
              <w:jc w:val="center"/>
              <w:rPr>
                <w:rFonts w:asciiTheme="minorHAnsi" w:hAnsiTheme="minorHAnsi"/>
                <w:sz w:val="20"/>
                <w:szCs w:val="20"/>
              </w:rPr>
            </w:pPr>
            <w:r w:rsidRPr="00EC0C54">
              <w:rPr>
                <w:rFonts w:asciiTheme="minorHAnsi" w:hAnsiTheme="minorHAnsi"/>
                <w:sz w:val="20"/>
                <w:szCs w:val="20"/>
              </w:rPr>
              <w:t xml:space="preserve">max </w:t>
            </w:r>
            <w:r w:rsidR="00F22809">
              <w:rPr>
                <w:rFonts w:asciiTheme="minorHAnsi" w:hAnsiTheme="minorHAnsi"/>
                <w:sz w:val="20"/>
                <w:szCs w:val="20"/>
              </w:rPr>
              <w:t>20</w:t>
            </w:r>
            <w:r w:rsidRPr="00EC0C54">
              <w:rPr>
                <w:rFonts w:asciiTheme="minorHAnsi" w:hAnsiTheme="minorHAnsi"/>
                <w:sz w:val="20"/>
                <w:szCs w:val="20"/>
              </w:rPr>
              <w:t>pkt</w:t>
            </w:r>
          </w:p>
        </w:tc>
      </w:tr>
      <w:tr w:rsidR="00EC0C54" w:rsidRPr="00EC0C54" w14:paraId="4DB5D42F" w14:textId="77777777" w:rsidTr="00A92134">
        <w:trPr>
          <w:trHeight w:val="267"/>
        </w:trPr>
        <w:tc>
          <w:tcPr>
            <w:tcW w:w="10086" w:type="dxa"/>
            <w:gridSpan w:val="5"/>
            <w:vAlign w:val="center"/>
          </w:tcPr>
          <w:p w14:paraId="66E600B6"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Zasady oceny:</w:t>
            </w:r>
          </w:p>
          <w:p w14:paraId="20B6261A" w14:textId="77777777" w:rsidR="00AC7D6D" w:rsidRPr="00EC0C54" w:rsidRDefault="00AC7D6D" w:rsidP="000F31A5">
            <w:pPr>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w:t>
            </w:r>
          </w:p>
          <w:p w14:paraId="06E08113" w14:textId="77777777" w:rsidR="00AC7D6D" w:rsidRPr="00EC0C54" w:rsidRDefault="00AC7D6D" w:rsidP="007A46D6">
            <w:pPr>
              <w:numPr>
                <w:ilvl w:val="0"/>
                <w:numId w:val="16"/>
              </w:numPr>
              <w:autoSpaceDE w:val="0"/>
              <w:autoSpaceDN w:val="0"/>
              <w:adjustRightInd w:val="0"/>
              <w:ind w:left="351" w:hanging="351"/>
              <w:rPr>
                <w:rFonts w:asciiTheme="minorHAnsi" w:hAnsiTheme="minorHAnsi"/>
                <w:sz w:val="20"/>
                <w:szCs w:val="20"/>
              </w:rPr>
            </w:pPr>
            <w:r w:rsidRPr="00EC0C54">
              <w:rPr>
                <w:rFonts w:asciiTheme="minorHAnsi" w:hAnsiTheme="minorHAnsi"/>
                <w:sz w:val="20"/>
                <w:szCs w:val="20"/>
              </w:rPr>
              <w:t xml:space="preserve">brak możliwości utrzymania trwałości przedsięwzięcia (rzeczowej i ekologicznej) lub, </w:t>
            </w:r>
          </w:p>
          <w:p w14:paraId="6DC47045"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 xml:space="preserve"> nierealistyczne terminy realizacji przedsięwzięcia lub,</w:t>
            </w:r>
          </w:p>
          <w:p w14:paraId="2413F404"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cs="Calibri"/>
                <w:sz w:val="20"/>
                <w:szCs w:val="20"/>
              </w:rPr>
            </w:pPr>
            <w:r w:rsidRPr="00EC0C54">
              <w:rPr>
                <w:rFonts w:asciiTheme="minorHAnsi" w:hAnsiTheme="minorHAnsi"/>
                <w:sz w:val="20"/>
                <w:szCs w:val="20"/>
              </w:rPr>
              <w:t xml:space="preserve"> nierealistycznie zaplanowane terminy uzyskania prawa</w:t>
            </w:r>
            <w:r w:rsidRPr="00EC0C54">
              <w:rPr>
                <w:rFonts w:asciiTheme="minorHAnsi" w:hAnsiTheme="minorHAnsi" w:cs="Calibri"/>
                <w:sz w:val="20"/>
                <w:szCs w:val="20"/>
              </w:rPr>
              <w:t xml:space="preserve"> do dysponowania gruntami lub obiektami na cele inwestycji, oraz sporządzenia wymaganej dokumentacji technicznej i projektowej lub, </w:t>
            </w:r>
          </w:p>
          <w:p w14:paraId="2C84F520"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cs="Calibri"/>
                <w:sz w:val="20"/>
                <w:szCs w:val="20"/>
              </w:rPr>
            </w:pPr>
            <w:r w:rsidRPr="00EC0C54">
              <w:rPr>
                <w:rFonts w:asciiTheme="minorHAnsi" w:hAnsiTheme="minorHAnsi"/>
                <w:sz w:val="20"/>
                <w:szCs w:val="20"/>
              </w:rPr>
              <w:t>nierealistyczny</w:t>
            </w:r>
            <w:r w:rsidRPr="00EC0C54">
              <w:rPr>
                <w:rFonts w:asciiTheme="minorHAnsi" w:hAnsiTheme="minorHAnsi" w:cs="Calibri"/>
                <w:sz w:val="20"/>
                <w:szCs w:val="20"/>
              </w:rPr>
              <w:t xml:space="preserve"> harmonogram uzyskania wymaganych prawem decyzji, uzgodnień i pozwoleń administracyjnych, które nie były wymagane na etapie składania wniosku,</w:t>
            </w:r>
          </w:p>
          <w:p w14:paraId="03BCA4E5" w14:textId="77777777" w:rsidR="00AC7D6D" w:rsidRPr="00EC0C54" w:rsidRDefault="00AC7D6D" w:rsidP="000F31A5">
            <w:pPr>
              <w:jc w:val="both"/>
              <w:rPr>
                <w:rFonts w:asciiTheme="minorHAnsi" w:hAnsiTheme="minorHAnsi"/>
                <w:b/>
                <w:sz w:val="20"/>
                <w:szCs w:val="20"/>
              </w:rPr>
            </w:pPr>
            <w:r w:rsidRPr="00EC0C54">
              <w:rPr>
                <w:rFonts w:asciiTheme="minorHAnsi" w:hAnsiTheme="minorHAnsi"/>
                <w:b/>
                <w:sz w:val="20"/>
                <w:szCs w:val="20"/>
              </w:rPr>
              <w:t xml:space="preserve">3 pkt </w:t>
            </w:r>
          </w:p>
          <w:p w14:paraId="770E979D"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 xml:space="preserve"> możliwość utrzymania trwałości przedsięwzięcia (rzeczowej i ekologicznej) i, </w:t>
            </w:r>
          </w:p>
          <w:p w14:paraId="05DB6B9B"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 xml:space="preserve"> realistyczne terminy realizacji przedsięwzięcia i,</w:t>
            </w:r>
          </w:p>
          <w:p w14:paraId="4DBBDFAA"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cs="Calibri"/>
                <w:sz w:val="20"/>
                <w:szCs w:val="20"/>
              </w:rPr>
            </w:pPr>
            <w:r w:rsidRPr="00EC0C54">
              <w:rPr>
                <w:rFonts w:asciiTheme="minorHAnsi" w:hAnsiTheme="minorHAnsi"/>
                <w:sz w:val="20"/>
                <w:szCs w:val="20"/>
              </w:rPr>
              <w:t xml:space="preserve"> realistycznie zaplanowane terminy uzyskania prawa</w:t>
            </w:r>
            <w:r w:rsidRPr="00EC0C54">
              <w:rPr>
                <w:rFonts w:asciiTheme="minorHAnsi" w:hAnsiTheme="minorHAnsi" w:cs="Calibri"/>
                <w:sz w:val="20"/>
                <w:szCs w:val="20"/>
              </w:rPr>
              <w:t xml:space="preserve"> do dysponowania gruntami lub obiektami na cele inwestycji oraz sporządzenia wymaganej dokumentacji technicznej i projektowej i, </w:t>
            </w:r>
          </w:p>
          <w:p w14:paraId="3B806C1A"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cs="Calibri"/>
                <w:sz w:val="20"/>
                <w:szCs w:val="20"/>
              </w:rPr>
            </w:pPr>
            <w:r w:rsidRPr="00EC0C54">
              <w:rPr>
                <w:rFonts w:asciiTheme="minorHAnsi" w:hAnsiTheme="minorHAnsi"/>
                <w:sz w:val="20"/>
                <w:szCs w:val="20"/>
              </w:rPr>
              <w:t>realistyczny</w:t>
            </w:r>
            <w:r w:rsidRPr="00EC0C54">
              <w:rPr>
                <w:rFonts w:asciiTheme="minorHAnsi" w:hAnsiTheme="minorHAnsi" w:cs="Calibri"/>
                <w:sz w:val="20"/>
                <w:szCs w:val="20"/>
              </w:rPr>
              <w:t xml:space="preserve"> harmonogram uzyskania wymaganych prawem decyzji, uzgodnień i pozwoleń administracyjnych, które nie były wymagane na etapie składania wniosku,</w:t>
            </w:r>
          </w:p>
          <w:p w14:paraId="48BFF823" w14:textId="77777777" w:rsidR="00AC7D6D" w:rsidRPr="00EC0C54" w:rsidRDefault="00AC7D6D" w:rsidP="000F31A5">
            <w:pPr>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w:t>
            </w:r>
          </w:p>
          <w:p w14:paraId="079F36A0"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 xml:space="preserve">możliwości utrzymania trwałości przedsięwzięcia (rzeczowej i ekologicznej) i, </w:t>
            </w:r>
          </w:p>
          <w:p w14:paraId="01FF5EC9"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 xml:space="preserve"> realistyczne terminy realizacji przedsięwzięcia i,</w:t>
            </w:r>
          </w:p>
          <w:p w14:paraId="3CE40383"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cs="Calibri"/>
                <w:sz w:val="20"/>
                <w:szCs w:val="20"/>
              </w:rPr>
            </w:pPr>
            <w:r w:rsidRPr="00EC0C54">
              <w:rPr>
                <w:rFonts w:asciiTheme="minorHAnsi" w:hAnsiTheme="minorHAnsi"/>
                <w:sz w:val="20"/>
                <w:szCs w:val="20"/>
              </w:rPr>
              <w:t xml:space="preserve"> wnioskodawca dysponuje prawem  </w:t>
            </w:r>
            <w:r w:rsidRPr="00EC0C54">
              <w:rPr>
                <w:rFonts w:asciiTheme="minorHAnsi" w:hAnsiTheme="minorHAnsi" w:cs="Calibri"/>
                <w:sz w:val="20"/>
                <w:szCs w:val="20"/>
              </w:rPr>
              <w:t xml:space="preserve">do dysponowania gruntami lub obiektami na cele inwestycji, i posiadana kompletną wymaganą dokumentację technicznej i projektową  i, </w:t>
            </w:r>
          </w:p>
          <w:p w14:paraId="12677ECE"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cs="Calibri"/>
                <w:sz w:val="20"/>
                <w:szCs w:val="20"/>
              </w:rPr>
            </w:pPr>
            <w:r w:rsidRPr="00EC0C54">
              <w:rPr>
                <w:rFonts w:asciiTheme="minorHAnsi" w:hAnsiTheme="minorHAnsi"/>
                <w:sz w:val="20"/>
                <w:szCs w:val="20"/>
              </w:rPr>
              <w:lastRenderedPageBreak/>
              <w:t xml:space="preserve">wnioskodawca dysponuje wszystkimi </w:t>
            </w:r>
            <w:r w:rsidRPr="00EC0C54">
              <w:rPr>
                <w:rFonts w:asciiTheme="minorHAnsi" w:hAnsiTheme="minorHAnsi" w:cs="Calibri"/>
                <w:sz w:val="20"/>
                <w:szCs w:val="20"/>
              </w:rPr>
              <w:t xml:space="preserve"> wymaganymi prawem decyzjami, uzgodnieniami i pozwoleniami administracyjnymi niezbędnymi dla realizacji przedsięwzięcia.</w:t>
            </w:r>
          </w:p>
          <w:p w14:paraId="27785085"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 </w:t>
            </w:r>
          </w:p>
        </w:tc>
      </w:tr>
      <w:tr w:rsidR="00EC0C54" w:rsidRPr="00EC0C54" w14:paraId="495073C3" w14:textId="77777777" w:rsidTr="00A92134">
        <w:trPr>
          <w:trHeight w:val="267"/>
        </w:trPr>
        <w:tc>
          <w:tcPr>
            <w:tcW w:w="637" w:type="dxa"/>
            <w:vAlign w:val="center"/>
          </w:tcPr>
          <w:p w14:paraId="5399EF0E"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lastRenderedPageBreak/>
              <w:t>3.</w:t>
            </w:r>
          </w:p>
        </w:tc>
        <w:tc>
          <w:tcPr>
            <w:tcW w:w="6521" w:type="dxa"/>
            <w:vAlign w:val="center"/>
          </w:tcPr>
          <w:p w14:paraId="5374E013" w14:textId="77777777" w:rsidR="00AC7D6D" w:rsidRPr="00EC0C54" w:rsidRDefault="00AC7D6D" w:rsidP="000F31A5">
            <w:pPr>
              <w:rPr>
                <w:rFonts w:asciiTheme="minorHAnsi" w:hAnsiTheme="minorHAnsi"/>
                <w:sz w:val="20"/>
                <w:szCs w:val="20"/>
              </w:rPr>
            </w:pPr>
            <w:r w:rsidRPr="00EC0C54">
              <w:rPr>
                <w:rFonts w:asciiTheme="minorHAnsi" w:hAnsiTheme="minorHAnsi"/>
                <w:sz w:val="20"/>
                <w:szCs w:val="20"/>
              </w:rPr>
              <w:t>Ocena przygotowania instytucjonalnego do wdrożenia przyjętego rozwiązania (czy możliwe jest sprawne wdrożenie projektu i jego trwałość instytucjonalna - ocena dotyczy również podmiotu upoważnionego do ponoszenia kosztów)</w:t>
            </w:r>
          </w:p>
        </w:tc>
        <w:tc>
          <w:tcPr>
            <w:tcW w:w="1085" w:type="dxa"/>
            <w:vAlign w:val="center"/>
          </w:tcPr>
          <w:p w14:paraId="45C519A2"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0 pkt</w:t>
            </w:r>
          </w:p>
          <w:p w14:paraId="357548CC"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6F7697FE" w14:textId="0DD65926" w:rsidR="00AC7D6D" w:rsidRPr="00EC0C54" w:rsidRDefault="00B6502B" w:rsidP="000F31A5">
            <w:pPr>
              <w:autoSpaceDE w:val="0"/>
              <w:autoSpaceDN w:val="0"/>
              <w:adjustRightInd w:val="0"/>
              <w:jc w:val="center"/>
              <w:rPr>
                <w:rFonts w:asciiTheme="minorHAnsi" w:hAnsiTheme="minorHAnsi"/>
                <w:sz w:val="20"/>
                <w:szCs w:val="20"/>
              </w:rPr>
            </w:pPr>
            <w:r>
              <w:rPr>
                <w:rFonts w:asciiTheme="minorHAnsi" w:hAnsiTheme="minorHAnsi"/>
                <w:sz w:val="20"/>
                <w:szCs w:val="20"/>
              </w:rPr>
              <w:t>2</w:t>
            </w:r>
          </w:p>
        </w:tc>
        <w:tc>
          <w:tcPr>
            <w:tcW w:w="992" w:type="dxa"/>
            <w:vAlign w:val="center"/>
          </w:tcPr>
          <w:p w14:paraId="33B1DBF7" w14:textId="6D7D7B60"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 xml:space="preserve">max </w:t>
            </w:r>
            <w:r w:rsidR="00F22809">
              <w:rPr>
                <w:rFonts w:asciiTheme="minorHAnsi" w:hAnsiTheme="minorHAnsi"/>
                <w:sz w:val="20"/>
                <w:szCs w:val="20"/>
              </w:rPr>
              <w:t xml:space="preserve">10 </w:t>
            </w:r>
            <w:r w:rsidRPr="00EC0C54">
              <w:rPr>
                <w:rFonts w:asciiTheme="minorHAnsi" w:hAnsiTheme="minorHAnsi"/>
                <w:sz w:val="20"/>
                <w:szCs w:val="20"/>
              </w:rPr>
              <w:t xml:space="preserve"> pkt</w:t>
            </w:r>
          </w:p>
        </w:tc>
      </w:tr>
      <w:tr w:rsidR="00EC0C54" w:rsidRPr="00EC0C54" w14:paraId="14865156" w14:textId="77777777" w:rsidTr="00A92134">
        <w:trPr>
          <w:trHeight w:val="267"/>
        </w:trPr>
        <w:tc>
          <w:tcPr>
            <w:tcW w:w="10086" w:type="dxa"/>
            <w:gridSpan w:val="5"/>
            <w:vAlign w:val="center"/>
          </w:tcPr>
          <w:p w14:paraId="2E75E24C"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Zasady oceny:</w:t>
            </w:r>
          </w:p>
          <w:p w14:paraId="7B774B02" w14:textId="77777777" w:rsidR="00AC7D6D" w:rsidRPr="00EC0C54" w:rsidRDefault="00AC7D6D" w:rsidP="000F31A5">
            <w:pPr>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Wnioskodawca nie posiada doświadczenia w realizacji przedsięwzięć finansowanych ze środków publicznych,</w:t>
            </w:r>
          </w:p>
          <w:p w14:paraId="2A857DEB"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 xml:space="preserve"> </w:t>
            </w:r>
          </w:p>
          <w:p w14:paraId="5E3C7351"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Wnioskodawca  zrealizował i rozliczył przynajmniej jedno przedsięwzięcie finansowane ze środków publicznych.</w:t>
            </w:r>
          </w:p>
          <w:p w14:paraId="5020C730" w14:textId="77777777" w:rsidR="00AC7D6D" w:rsidRPr="00EC0C54" w:rsidRDefault="00AC7D6D" w:rsidP="000F31A5">
            <w:pPr>
              <w:autoSpaceDE w:val="0"/>
              <w:autoSpaceDN w:val="0"/>
              <w:adjustRightInd w:val="0"/>
              <w:jc w:val="both"/>
              <w:rPr>
                <w:rFonts w:asciiTheme="minorHAnsi" w:hAnsiTheme="minorHAnsi"/>
                <w: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 xml:space="preserve">nie powoduje odrzucenia </w:t>
            </w:r>
            <w:r w:rsidRPr="00EC0C54">
              <w:rPr>
                <w:rFonts w:asciiTheme="minorHAnsi" w:hAnsiTheme="minorHAnsi"/>
                <w:i/>
                <w:sz w:val="20"/>
                <w:szCs w:val="20"/>
              </w:rPr>
              <w:t>wniosku</w:t>
            </w:r>
          </w:p>
        </w:tc>
      </w:tr>
      <w:tr w:rsidR="00EC0C54" w:rsidRPr="00EC0C54" w14:paraId="4DA2A941" w14:textId="77777777" w:rsidTr="00A92134">
        <w:trPr>
          <w:trHeight w:val="267"/>
        </w:trPr>
        <w:tc>
          <w:tcPr>
            <w:tcW w:w="9094" w:type="dxa"/>
            <w:gridSpan w:val="4"/>
            <w:shd w:val="clear" w:color="auto" w:fill="BFBFBF"/>
          </w:tcPr>
          <w:p w14:paraId="7FEAFBFF" w14:textId="77777777" w:rsidR="00AC7D6D" w:rsidRPr="00EC0C54" w:rsidRDefault="00AC7D6D" w:rsidP="000F31A5">
            <w:pPr>
              <w:autoSpaceDE w:val="0"/>
              <w:autoSpaceDN w:val="0"/>
              <w:adjustRightInd w:val="0"/>
              <w:rPr>
                <w:rFonts w:asciiTheme="minorHAnsi" w:hAnsiTheme="minorHAnsi"/>
                <w:b/>
                <w:bCs/>
                <w:sz w:val="20"/>
                <w:szCs w:val="20"/>
              </w:rPr>
            </w:pPr>
            <w:r w:rsidRPr="00EC0C54">
              <w:rPr>
                <w:rFonts w:asciiTheme="minorHAnsi" w:hAnsiTheme="minorHAnsi"/>
                <w:b/>
                <w:bCs/>
                <w:sz w:val="20"/>
                <w:szCs w:val="20"/>
              </w:rPr>
              <w:t>Suma punktów w obszarze II</w:t>
            </w:r>
          </w:p>
          <w:p w14:paraId="74D268D5" w14:textId="74A7A9A7" w:rsidR="00AC7D6D" w:rsidRPr="00EC0C54" w:rsidRDefault="00AC7D6D" w:rsidP="00672586">
            <w:pPr>
              <w:autoSpaceDE w:val="0"/>
              <w:autoSpaceDN w:val="0"/>
              <w:adjustRightInd w:val="0"/>
              <w:rPr>
                <w:rFonts w:asciiTheme="minorHAnsi" w:hAnsiTheme="minorHAnsi"/>
                <w:b/>
                <w:bCs/>
                <w:sz w:val="20"/>
                <w:szCs w:val="20"/>
              </w:rPr>
            </w:pPr>
            <w:r w:rsidRPr="00EC0C54">
              <w:rPr>
                <w:rFonts w:asciiTheme="minorHAnsi" w:hAnsiTheme="minorHAnsi"/>
                <w:bCs/>
                <w:i/>
                <w:sz w:val="20"/>
                <w:szCs w:val="20"/>
              </w:rPr>
              <w:t>(minimalny próg wymagany dla pozytywnej oceny w ramach obszaru wynosi 60% możliwych do uzyskania punktów)</w:t>
            </w:r>
          </w:p>
        </w:tc>
        <w:tc>
          <w:tcPr>
            <w:tcW w:w="992" w:type="dxa"/>
            <w:shd w:val="clear" w:color="auto" w:fill="BFBFBF"/>
          </w:tcPr>
          <w:p w14:paraId="470CB5AE" w14:textId="648DC07F" w:rsidR="00AC7D6D" w:rsidRPr="00EC0C54" w:rsidRDefault="00AC7D6D" w:rsidP="00B6502B">
            <w:pPr>
              <w:autoSpaceDE w:val="0"/>
              <w:autoSpaceDN w:val="0"/>
              <w:adjustRightInd w:val="0"/>
              <w:jc w:val="center"/>
              <w:rPr>
                <w:rFonts w:asciiTheme="minorHAnsi" w:hAnsiTheme="minorHAnsi"/>
                <w:b/>
                <w:bCs/>
                <w:sz w:val="20"/>
                <w:szCs w:val="20"/>
              </w:rPr>
            </w:pPr>
            <w:r w:rsidRPr="00EC0C54">
              <w:rPr>
                <w:rFonts w:asciiTheme="minorHAnsi" w:hAnsiTheme="minorHAnsi"/>
                <w:b/>
                <w:bCs/>
                <w:sz w:val="20"/>
                <w:szCs w:val="20"/>
              </w:rPr>
              <w:t xml:space="preserve">max </w:t>
            </w:r>
            <w:r w:rsidR="00B6502B">
              <w:rPr>
                <w:rFonts w:asciiTheme="minorHAnsi" w:hAnsiTheme="minorHAnsi"/>
                <w:b/>
                <w:bCs/>
                <w:sz w:val="20"/>
                <w:szCs w:val="20"/>
              </w:rPr>
              <w:t>4</w:t>
            </w:r>
            <w:r w:rsidR="00F22809">
              <w:rPr>
                <w:rFonts w:asciiTheme="minorHAnsi" w:hAnsiTheme="minorHAnsi"/>
                <w:b/>
                <w:bCs/>
                <w:sz w:val="20"/>
                <w:szCs w:val="20"/>
              </w:rPr>
              <w:t>0</w:t>
            </w:r>
            <w:r w:rsidRPr="00EC0C54">
              <w:rPr>
                <w:rFonts w:asciiTheme="minorHAnsi" w:hAnsiTheme="minorHAnsi"/>
                <w:b/>
                <w:bCs/>
                <w:sz w:val="20"/>
                <w:szCs w:val="20"/>
              </w:rPr>
              <w:t>pkt</w:t>
            </w:r>
          </w:p>
        </w:tc>
      </w:tr>
    </w:tbl>
    <w:p w14:paraId="744402AB" w14:textId="17DACED6" w:rsidR="00AC7D6D" w:rsidRPr="00EC0C54" w:rsidRDefault="00AC7D6D" w:rsidP="00AC7D6D">
      <w:pPr>
        <w:rPr>
          <w:rFonts w:asciiTheme="minorHAnsi" w:hAnsiTheme="minorHAnsi"/>
          <w:sz w:val="20"/>
          <w:szCs w:val="20"/>
        </w:rPr>
      </w:pPr>
    </w:p>
    <w:tbl>
      <w:tblPr>
        <w:tblpPr w:leftFromText="141" w:rightFromText="141" w:vertAnchor="text" w:horzAnchor="margin" w:tblpX="-144" w:tblpY="177"/>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1085"/>
        <w:gridCol w:w="851"/>
        <w:gridCol w:w="992"/>
      </w:tblGrid>
      <w:tr w:rsidR="00EC0C54" w:rsidRPr="00EC0C54" w14:paraId="4E18AAA4" w14:textId="77777777" w:rsidTr="00A92134">
        <w:trPr>
          <w:trHeight w:val="267"/>
        </w:trPr>
        <w:tc>
          <w:tcPr>
            <w:tcW w:w="637" w:type="dxa"/>
            <w:shd w:val="clear" w:color="auto" w:fill="BFBFBF"/>
            <w:vAlign w:val="center"/>
          </w:tcPr>
          <w:p w14:paraId="70275513" w14:textId="77777777" w:rsidR="00AC7D6D" w:rsidRPr="00EC0C54" w:rsidRDefault="00AC7D6D" w:rsidP="00A92134">
            <w:pPr>
              <w:jc w:val="center"/>
              <w:rPr>
                <w:rFonts w:asciiTheme="minorHAnsi" w:hAnsiTheme="minorHAnsi"/>
                <w:b/>
                <w:sz w:val="20"/>
                <w:szCs w:val="20"/>
              </w:rPr>
            </w:pPr>
            <w:r w:rsidRPr="00EC0C54">
              <w:rPr>
                <w:rFonts w:asciiTheme="minorHAnsi" w:hAnsiTheme="minorHAnsi"/>
                <w:b/>
                <w:sz w:val="20"/>
                <w:szCs w:val="20"/>
              </w:rPr>
              <w:t>III.</w:t>
            </w:r>
          </w:p>
        </w:tc>
        <w:tc>
          <w:tcPr>
            <w:tcW w:w="9449" w:type="dxa"/>
            <w:gridSpan w:val="4"/>
            <w:shd w:val="clear" w:color="auto" w:fill="BFBFBF"/>
          </w:tcPr>
          <w:p w14:paraId="2FF7BCF4" w14:textId="77777777" w:rsidR="00AC7D6D" w:rsidRPr="00EC0C54" w:rsidRDefault="00AC7D6D" w:rsidP="00A92134">
            <w:pPr>
              <w:autoSpaceDE w:val="0"/>
              <w:autoSpaceDN w:val="0"/>
              <w:adjustRightInd w:val="0"/>
              <w:spacing w:before="60" w:after="60"/>
              <w:jc w:val="center"/>
              <w:rPr>
                <w:rFonts w:asciiTheme="minorHAnsi" w:hAnsiTheme="minorHAnsi"/>
                <w:b/>
                <w:sz w:val="20"/>
                <w:szCs w:val="20"/>
              </w:rPr>
            </w:pPr>
            <w:r w:rsidRPr="00EC0C54">
              <w:rPr>
                <w:rFonts w:asciiTheme="minorHAnsi" w:hAnsiTheme="minorHAnsi"/>
                <w:b/>
                <w:sz w:val="20"/>
                <w:szCs w:val="20"/>
              </w:rPr>
              <w:t>EFEKTYWNOŚĆ KOSZTOWA</w:t>
            </w:r>
          </w:p>
        </w:tc>
      </w:tr>
      <w:tr w:rsidR="00EC0C54" w:rsidRPr="00EC0C54" w14:paraId="7F1A60A4" w14:textId="77777777" w:rsidTr="00A92134">
        <w:trPr>
          <w:trHeight w:val="267"/>
        </w:trPr>
        <w:tc>
          <w:tcPr>
            <w:tcW w:w="637" w:type="dxa"/>
            <w:vAlign w:val="center"/>
          </w:tcPr>
          <w:p w14:paraId="235732CA" w14:textId="77777777" w:rsidR="00AC7D6D" w:rsidRPr="00EC0C54" w:rsidRDefault="00AC7D6D"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1.</w:t>
            </w:r>
          </w:p>
        </w:tc>
        <w:tc>
          <w:tcPr>
            <w:tcW w:w="6521" w:type="dxa"/>
            <w:vAlign w:val="center"/>
          </w:tcPr>
          <w:p w14:paraId="634447B9" w14:textId="77777777" w:rsidR="00AC7D6D" w:rsidRPr="00EC0C54" w:rsidRDefault="00AC7D6D" w:rsidP="00A92134">
            <w:pPr>
              <w:autoSpaceDE w:val="0"/>
              <w:autoSpaceDN w:val="0"/>
              <w:adjustRightInd w:val="0"/>
              <w:spacing w:before="120" w:after="120"/>
              <w:rPr>
                <w:rFonts w:asciiTheme="minorHAnsi" w:hAnsiTheme="minorHAnsi"/>
                <w:sz w:val="20"/>
                <w:szCs w:val="20"/>
              </w:rPr>
            </w:pPr>
            <w:r w:rsidRPr="00EC0C54">
              <w:rPr>
                <w:rFonts w:asciiTheme="minorHAnsi" w:hAnsiTheme="minorHAnsi"/>
                <w:sz w:val="20"/>
                <w:szCs w:val="20"/>
              </w:rPr>
              <w:t xml:space="preserve">Ocena niezbędności zakresu przedsięwzięcia </w:t>
            </w:r>
            <w:r w:rsidRPr="00EC0C54">
              <w:rPr>
                <w:rFonts w:asciiTheme="minorHAnsi" w:hAnsiTheme="minorHAnsi"/>
                <w:sz w:val="20"/>
                <w:szCs w:val="20"/>
              </w:rPr>
              <w:br/>
              <w:t>dla osiągnięcia efektu ekologicznego</w:t>
            </w:r>
          </w:p>
        </w:tc>
        <w:tc>
          <w:tcPr>
            <w:tcW w:w="1085" w:type="dxa"/>
            <w:vAlign w:val="center"/>
          </w:tcPr>
          <w:p w14:paraId="4D8063F7" w14:textId="77777777" w:rsidR="00AC7D6D" w:rsidRPr="00EC0C54" w:rsidRDefault="00AC7D6D"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0 pkt</w:t>
            </w:r>
          </w:p>
          <w:p w14:paraId="5187D9D0" w14:textId="77777777" w:rsidR="00AC7D6D" w:rsidRPr="00EC0C54" w:rsidRDefault="00AC7D6D"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63BBEDA8" w14:textId="77777777" w:rsidR="00AC7D6D" w:rsidRPr="00EC0C54" w:rsidRDefault="00AC7D6D"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3</w:t>
            </w:r>
          </w:p>
        </w:tc>
        <w:tc>
          <w:tcPr>
            <w:tcW w:w="992" w:type="dxa"/>
            <w:vAlign w:val="center"/>
          </w:tcPr>
          <w:p w14:paraId="3B9931DB" w14:textId="77777777" w:rsidR="00AC7D6D" w:rsidRPr="00EC0C54" w:rsidRDefault="00AC7D6D"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max 15 pkt</w:t>
            </w:r>
          </w:p>
        </w:tc>
      </w:tr>
      <w:tr w:rsidR="00EC0C54" w:rsidRPr="00EC0C54" w14:paraId="0EEE0012" w14:textId="77777777" w:rsidTr="00A92134">
        <w:trPr>
          <w:trHeight w:val="267"/>
        </w:trPr>
        <w:tc>
          <w:tcPr>
            <w:tcW w:w="10086" w:type="dxa"/>
            <w:gridSpan w:val="5"/>
            <w:vAlign w:val="center"/>
          </w:tcPr>
          <w:p w14:paraId="31FA7BB9"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Zasady oceny:</w:t>
            </w:r>
          </w:p>
          <w:p w14:paraId="716943B1"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w:t>
            </w:r>
          </w:p>
          <w:p w14:paraId="6E56D52F"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zakres rzeczowy nie jest adekwatny do deklarowanego efektu ekologicznego, jako kwalifikowane zostały wskazane koszty, które nie są niezbędne dla osiągnięcia efektu ekologicznego lub,</w:t>
            </w:r>
          </w:p>
          <w:p w14:paraId="143D5DE5"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zakres rzeczowy nie gwarantuje osiągnięcia docelowego efektu rzeczowego lub ekologicznego</w:t>
            </w:r>
          </w:p>
          <w:p w14:paraId="1147CA60" w14:textId="77777777" w:rsidR="00AC7D6D" w:rsidRPr="00EC0C54" w:rsidRDefault="00AC7D6D" w:rsidP="000F31A5">
            <w:pPr>
              <w:jc w:val="both"/>
              <w:rPr>
                <w:rFonts w:asciiTheme="minorHAnsi" w:hAnsiTheme="minorHAnsi"/>
                <w:sz w:val="20"/>
                <w:szCs w:val="20"/>
              </w:rPr>
            </w:pPr>
            <w:r w:rsidRPr="00EC0C54">
              <w:rPr>
                <w:rFonts w:asciiTheme="minorHAnsi" w:hAnsiTheme="minorHAnsi"/>
                <w:b/>
                <w:sz w:val="20"/>
                <w:szCs w:val="20"/>
              </w:rPr>
              <w:t>5 pkt</w:t>
            </w:r>
          </w:p>
          <w:p w14:paraId="0A2B707D"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 xml:space="preserve"> zakres rzeczowy jest adekwatny do deklarowanego efektu ekologicznego, jako kwalifikowane zostały wskazane wyłącznie koszty, które są niezbędne dla osiągnięcia efektu ekologicznego i,</w:t>
            </w:r>
          </w:p>
          <w:p w14:paraId="3F8713F2"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zakres rzeczowy gwarantuje osiągnięcia docelowego efektu rzeczowego lub ekologicznego</w:t>
            </w:r>
          </w:p>
          <w:p w14:paraId="3C150F05"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 </w:t>
            </w:r>
          </w:p>
        </w:tc>
      </w:tr>
      <w:tr w:rsidR="00EC0C54" w:rsidRPr="00EC0C54" w14:paraId="0315941C" w14:textId="77777777" w:rsidTr="00A92134">
        <w:trPr>
          <w:trHeight w:val="267"/>
        </w:trPr>
        <w:tc>
          <w:tcPr>
            <w:tcW w:w="637" w:type="dxa"/>
            <w:vAlign w:val="center"/>
          </w:tcPr>
          <w:p w14:paraId="5B85706E" w14:textId="77777777" w:rsidR="00AC7D6D" w:rsidRPr="00EC0C54" w:rsidRDefault="00AC7D6D"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2.</w:t>
            </w:r>
          </w:p>
        </w:tc>
        <w:tc>
          <w:tcPr>
            <w:tcW w:w="6521" w:type="dxa"/>
            <w:vAlign w:val="center"/>
          </w:tcPr>
          <w:p w14:paraId="29370726" w14:textId="77777777" w:rsidR="00AC7D6D" w:rsidRPr="00EC0C54" w:rsidRDefault="00AC7D6D" w:rsidP="00A92134">
            <w:pPr>
              <w:autoSpaceDE w:val="0"/>
              <w:autoSpaceDN w:val="0"/>
              <w:adjustRightInd w:val="0"/>
              <w:spacing w:before="120" w:after="120"/>
              <w:rPr>
                <w:rFonts w:asciiTheme="minorHAnsi" w:hAnsiTheme="minorHAnsi"/>
                <w:sz w:val="20"/>
                <w:szCs w:val="20"/>
              </w:rPr>
            </w:pPr>
            <w:r w:rsidRPr="00EC0C54">
              <w:rPr>
                <w:rFonts w:asciiTheme="minorHAnsi" w:hAnsiTheme="minorHAnsi"/>
                <w:sz w:val="20"/>
                <w:szCs w:val="20"/>
              </w:rPr>
              <w:t>Ocena wysokości  kosztów pod warunkiem zaakceptowania  ich kwalifikowalności w poszczególnych kategoriach</w:t>
            </w:r>
          </w:p>
        </w:tc>
        <w:tc>
          <w:tcPr>
            <w:tcW w:w="1085" w:type="dxa"/>
            <w:vAlign w:val="center"/>
          </w:tcPr>
          <w:p w14:paraId="3F1A18D1" w14:textId="77777777" w:rsidR="00AC7D6D" w:rsidRPr="00EC0C54" w:rsidRDefault="00AC7D6D"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0 pkt</w:t>
            </w:r>
          </w:p>
          <w:p w14:paraId="6736E5DC" w14:textId="77777777" w:rsidR="00AC7D6D" w:rsidRPr="00EC0C54" w:rsidRDefault="00AC7D6D"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5 pkt</w:t>
            </w:r>
          </w:p>
        </w:tc>
        <w:tc>
          <w:tcPr>
            <w:tcW w:w="851" w:type="dxa"/>
            <w:vAlign w:val="center"/>
          </w:tcPr>
          <w:p w14:paraId="401D2441" w14:textId="2D1EB948" w:rsidR="00AC7D6D" w:rsidRPr="00EC0C54" w:rsidRDefault="00F22809" w:rsidP="00A92134">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3</w:t>
            </w:r>
          </w:p>
        </w:tc>
        <w:tc>
          <w:tcPr>
            <w:tcW w:w="992" w:type="dxa"/>
            <w:vAlign w:val="center"/>
          </w:tcPr>
          <w:p w14:paraId="3904AAB4" w14:textId="0EB6D447" w:rsidR="00AC7D6D" w:rsidRPr="00EC0C54" w:rsidRDefault="00AC7D6D" w:rsidP="00A92134">
            <w:pPr>
              <w:autoSpaceDE w:val="0"/>
              <w:autoSpaceDN w:val="0"/>
              <w:adjustRightInd w:val="0"/>
              <w:spacing w:before="60" w:after="60"/>
              <w:jc w:val="center"/>
              <w:rPr>
                <w:rFonts w:asciiTheme="minorHAnsi" w:hAnsiTheme="minorHAnsi"/>
                <w:sz w:val="20"/>
                <w:szCs w:val="20"/>
              </w:rPr>
            </w:pPr>
            <w:r w:rsidRPr="00EC0C54">
              <w:rPr>
                <w:rFonts w:asciiTheme="minorHAnsi" w:hAnsiTheme="minorHAnsi"/>
                <w:sz w:val="20"/>
                <w:szCs w:val="20"/>
              </w:rPr>
              <w:t>max 1</w:t>
            </w:r>
            <w:r w:rsidR="00F22809">
              <w:rPr>
                <w:rFonts w:asciiTheme="minorHAnsi" w:hAnsiTheme="minorHAnsi"/>
                <w:sz w:val="20"/>
                <w:szCs w:val="20"/>
              </w:rPr>
              <w:t>5</w:t>
            </w:r>
            <w:r w:rsidRPr="00EC0C54">
              <w:rPr>
                <w:rFonts w:asciiTheme="minorHAnsi" w:hAnsiTheme="minorHAnsi"/>
                <w:sz w:val="20"/>
                <w:szCs w:val="20"/>
              </w:rPr>
              <w:t xml:space="preserve"> pkt</w:t>
            </w:r>
          </w:p>
        </w:tc>
      </w:tr>
      <w:tr w:rsidR="00EC0C54" w:rsidRPr="00EC0C54" w14:paraId="67DA9C0C" w14:textId="77777777" w:rsidTr="00A92134">
        <w:trPr>
          <w:trHeight w:val="267"/>
        </w:trPr>
        <w:tc>
          <w:tcPr>
            <w:tcW w:w="10086" w:type="dxa"/>
            <w:gridSpan w:val="5"/>
            <w:vAlign w:val="center"/>
          </w:tcPr>
          <w:p w14:paraId="6DDFAC0B"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sz w:val="20"/>
                <w:szCs w:val="20"/>
              </w:rPr>
              <w:t>Zasady oceny:</w:t>
            </w:r>
          </w:p>
          <w:p w14:paraId="38D812D7" w14:textId="77777777" w:rsidR="00AC7D6D" w:rsidRPr="00EC0C54" w:rsidRDefault="00AC7D6D" w:rsidP="000F31A5">
            <w:pPr>
              <w:autoSpaceDE w:val="0"/>
              <w:autoSpaceDN w:val="0"/>
              <w:adjustRightInd w:val="0"/>
              <w:rPr>
                <w:rFonts w:asciiTheme="minorHAnsi" w:hAnsiTheme="minorHAnsi"/>
                <w:b/>
                <w:sz w:val="20"/>
                <w:szCs w:val="20"/>
              </w:rPr>
            </w:pPr>
            <w:r w:rsidRPr="00EC0C54">
              <w:rPr>
                <w:rFonts w:asciiTheme="minorHAnsi" w:hAnsiTheme="minorHAnsi"/>
                <w:b/>
                <w:sz w:val="20"/>
                <w:szCs w:val="20"/>
              </w:rPr>
              <w:t>0 pkt</w:t>
            </w:r>
          </w:p>
          <w:p w14:paraId="5457A1CA"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 xml:space="preserve"> wysokość kosztów nieadekwatna do zakresu przedsięwzięcia i/lub nie wpisuje się w katalog kosztów kwalifikowanych</w:t>
            </w:r>
          </w:p>
          <w:p w14:paraId="40E69A80" w14:textId="77777777"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w:t>
            </w:r>
          </w:p>
          <w:p w14:paraId="69C1EB5A" w14:textId="77777777" w:rsidR="00AC7D6D" w:rsidRPr="00EC0C54" w:rsidRDefault="00AC7D6D" w:rsidP="007A46D6">
            <w:pPr>
              <w:numPr>
                <w:ilvl w:val="0"/>
                <w:numId w:val="16"/>
              </w:numPr>
              <w:autoSpaceDE w:val="0"/>
              <w:autoSpaceDN w:val="0"/>
              <w:adjustRightInd w:val="0"/>
              <w:ind w:left="351" w:hanging="351"/>
              <w:jc w:val="both"/>
              <w:rPr>
                <w:rFonts w:asciiTheme="minorHAnsi" w:hAnsiTheme="minorHAnsi"/>
                <w:sz w:val="20"/>
                <w:szCs w:val="20"/>
              </w:rPr>
            </w:pPr>
            <w:r w:rsidRPr="00EC0C54">
              <w:rPr>
                <w:rFonts w:asciiTheme="minorHAnsi" w:hAnsiTheme="minorHAnsi"/>
                <w:sz w:val="20"/>
                <w:szCs w:val="20"/>
              </w:rPr>
              <w:t xml:space="preserve"> wysokość kosztów adekwatna do zakresu przedsięwzięcia i wpisuje się w katalog kosztów kwalifikowanych. Koszty zostały racjonalnie oszacowane. Przedstawiono metodę kalkulacji kosztów</w:t>
            </w:r>
          </w:p>
          <w:p w14:paraId="4F6EC724"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sz w:val="20"/>
                <w:szCs w:val="20"/>
              </w:rPr>
              <w:t xml:space="preserve"> wniosku</w:t>
            </w:r>
            <w:r w:rsidRPr="00EC0C54">
              <w:rPr>
                <w:rFonts w:asciiTheme="minorHAnsi" w:hAnsiTheme="minorHAnsi"/>
                <w:i/>
                <w:sz w:val="20"/>
                <w:szCs w:val="20"/>
              </w:rPr>
              <w:t xml:space="preserve"> </w:t>
            </w:r>
          </w:p>
        </w:tc>
      </w:tr>
      <w:tr w:rsidR="00EC0C54" w:rsidRPr="00EC0C54" w14:paraId="5FB9E7A0" w14:textId="77777777" w:rsidTr="00A92134">
        <w:trPr>
          <w:trHeight w:val="271"/>
        </w:trPr>
        <w:tc>
          <w:tcPr>
            <w:tcW w:w="9094" w:type="dxa"/>
            <w:gridSpan w:val="4"/>
            <w:shd w:val="clear" w:color="auto" w:fill="BFBFBF"/>
          </w:tcPr>
          <w:p w14:paraId="063CA4F0" w14:textId="77777777" w:rsidR="00AC7D6D" w:rsidRPr="00EC0C54" w:rsidRDefault="00AC7D6D" w:rsidP="00A92134">
            <w:pPr>
              <w:autoSpaceDE w:val="0"/>
              <w:autoSpaceDN w:val="0"/>
              <w:adjustRightInd w:val="0"/>
              <w:spacing w:before="60" w:after="60"/>
              <w:rPr>
                <w:rFonts w:asciiTheme="minorHAnsi" w:hAnsiTheme="minorHAnsi"/>
                <w:b/>
                <w:bCs/>
                <w:sz w:val="20"/>
                <w:szCs w:val="20"/>
              </w:rPr>
            </w:pPr>
            <w:r w:rsidRPr="00EC0C54">
              <w:rPr>
                <w:rFonts w:asciiTheme="minorHAnsi" w:hAnsiTheme="minorHAnsi"/>
                <w:b/>
                <w:bCs/>
                <w:sz w:val="20"/>
                <w:szCs w:val="20"/>
              </w:rPr>
              <w:t>Suma punktów w obszarze III</w:t>
            </w:r>
          </w:p>
          <w:p w14:paraId="5F9032D3" w14:textId="56664CD8" w:rsidR="00AC7D6D" w:rsidRPr="00EC0C54" w:rsidRDefault="00AC7D6D" w:rsidP="00672586">
            <w:pPr>
              <w:autoSpaceDE w:val="0"/>
              <w:autoSpaceDN w:val="0"/>
              <w:adjustRightInd w:val="0"/>
              <w:spacing w:before="60" w:after="60"/>
              <w:rPr>
                <w:rFonts w:asciiTheme="minorHAnsi" w:hAnsiTheme="minorHAnsi"/>
                <w:b/>
                <w:bCs/>
                <w:sz w:val="20"/>
                <w:szCs w:val="20"/>
              </w:rPr>
            </w:pPr>
            <w:r w:rsidRPr="00EC0C54">
              <w:rPr>
                <w:rFonts w:asciiTheme="minorHAnsi" w:hAnsiTheme="minorHAnsi"/>
                <w:bCs/>
                <w:i/>
                <w:sz w:val="20"/>
                <w:szCs w:val="20"/>
              </w:rPr>
              <w:t>(minimalny próg wymagany dla pozytywnej oceny w ramach obszaru wynosi 60% możliwych do uzyskania punktów)</w:t>
            </w:r>
          </w:p>
        </w:tc>
        <w:tc>
          <w:tcPr>
            <w:tcW w:w="992" w:type="dxa"/>
            <w:shd w:val="clear" w:color="auto" w:fill="BFBFBF"/>
          </w:tcPr>
          <w:p w14:paraId="39FAA5DD" w14:textId="16FA6875" w:rsidR="00AC7D6D" w:rsidRPr="00EC0C54" w:rsidRDefault="00AC7D6D" w:rsidP="00B6502B">
            <w:pPr>
              <w:autoSpaceDE w:val="0"/>
              <w:autoSpaceDN w:val="0"/>
              <w:adjustRightInd w:val="0"/>
              <w:spacing w:before="60" w:after="60"/>
              <w:jc w:val="center"/>
              <w:rPr>
                <w:rFonts w:asciiTheme="minorHAnsi" w:hAnsiTheme="minorHAnsi"/>
                <w:b/>
                <w:bCs/>
                <w:sz w:val="20"/>
                <w:szCs w:val="20"/>
              </w:rPr>
            </w:pPr>
            <w:r w:rsidRPr="00EC0C54">
              <w:rPr>
                <w:rFonts w:asciiTheme="minorHAnsi" w:hAnsiTheme="minorHAnsi"/>
                <w:b/>
                <w:bCs/>
                <w:sz w:val="20"/>
                <w:szCs w:val="20"/>
              </w:rPr>
              <w:t xml:space="preserve">max </w:t>
            </w:r>
            <w:r w:rsidR="00F22809">
              <w:rPr>
                <w:rFonts w:asciiTheme="minorHAnsi" w:hAnsiTheme="minorHAnsi"/>
                <w:b/>
                <w:bCs/>
                <w:sz w:val="20"/>
                <w:szCs w:val="20"/>
              </w:rPr>
              <w:t>30</w:t>
            </w:r>
            <w:r w:rsidR="00B6502B" w:rsidRPr="00EC0C54">
              <w:rPr>
                <w:rFonts w:asciiTheme="minorHAnsi" w:hAnsiTheme="minorHAnsi"/>
                <w:b/>
                <w:bCs/>
                <w:sz w:val="20"/>
                <w:szCs w:val="20"/>
              </w:rPr>
              <w:t xml:space="preserve"> </w:t>
            </w:r>
            <w:r w:rsidRPr="00EC0C54">
              <w:rPr>
                <w:rFonts w:asciiTheme="minorHAnsi" w:hAnsiTheme="minorHAnsi"/>
                <w:b/>
                <w:bCs/>
                <w:sz w:val="20"/>
                <w:szCs w:val="20"/>
              </w:rPr>
              <w:t>pkt</w:t>
            </w:r>
          </w:p>
        </w:tc>
      </w:tr>
      <w:tr w:rsidR="00EC0C54" w:rsidRPr="00EC0C54" w14:paraId="5659853E" w14:textId="77777777" w:rsidTr="00A92134">
        <w:trPr>
          <w:trHeight w:val="271"/>
        </w:trPr>
        <w:tc>
          <w:tcPr>
            <w:tcW w:w="9094" w:type="dxa"/>
            <w:gridSpan w:val="4"/>
            <w:shd w:val="clear" w:color="auto" w:fill="BFBFBF"/>
            <w:vAlign w:val="center"/>
          </w:tcPr>
          <w:p w14:paraId="39BDD4F8" w14:textId="77777777" w:rsidR="00AC7D6D" w:rsidRPr="00EC0C54" w:rsidRDefault="00AC7D6D" w:rsidP="00A92134">
            <w:pPr>
              <w:autoSpaceDE w:val="0"/>
              <w:autoSpaceDN w:val="0"/>
              <w:adjustRightInd w:val="0"/>
              <w:spacing w:before="60" w:after="60"/>
              <w:rPr>
                <w:rFonts w:asciiTheme="minorHAnsi" w:hAnsiTheme="minorHAnsi"/>
                <w:b/>
                <w:sz w:val="20"/>
                <w:szCs w:val="20"/>
              </w:rPr>
            </w:pPr>
            <w:r w:rsidRPr="00EC0C54">
              <w:rPr>
                <w:rFonts w:asciiTheme="minorHAnsi" w:hAnsiTheme="minorHAnsi"/>
                <w:b/>
                <w:sz w:val="20"/>
                <w:szCs w:val="20"/>
              </w:rPr>
              <w:t>Suma punktów z oceny w obszarach I-III</w:t>
            </w:r>
          </w:p>
          <w:p w14:paraId="79F7C4E1" w14:textId="362391C7" w:rsidR="00D85B34" w:rsidRPr="00EC0C54" w:rsidRDefault="00D85B34" w:rsidP="00A92134">
            <w:pPr>
              <w:autoSpaceDE w:val="0"/>
              <w:autoSpaceDN w:val="0"/>
              <w:adjustRightInd w:val="0"/>
              <w:spacing w:before="60" w:after="60"/>
              <w:rPr>
                <w:rFonts w:asciiTheme="minorHAnsi" w:hAnsiTheme="minorHAnsi"/>
                <w:b/>
                <w:sz w:val="20"/>
                <w:szCs w:val="20"/>
              </w:rPr>
            </w:pPr>
            <w:r w:rsidRPr="00EC0C54">
              <w:rPr>
                <w:rFonts w:ascii="Calibri" w:hAnsi="Calibri"/>
                <w:bCs/>
                <w:i/>
                <w:sz w:val="20"/>
                <w:szCs w:val="20"/>
                <w:highlight w:val="lightGray"/>
              </w:rPr>
              <w:t>(minimalny próg wymagany dla pozytywnej oceny przedsięwzięcia wynosi 60 punktów)</w:t>
            </w:r>
          </w:p>
        </w:tc>
        <w:tc>
          <w:tcPr>
            <w:tcW w:w="992" w:type="dxa"/>
            <w:shd w:val="clear" w:color="auto" w:fill="BFBFBF"/>
          </w:tcPr>
          <w:p w14:paraId="3148F130" w14:textId="77777777" w:rsidR="00AC7D6D" w:rsidRPr="00EC0C54" w:rsidRDefault="00AC7D6D" w:rsidP="00A92134">
            <w:pPr>
              <w:autoSpaceDE w:val="0"/>
              <w:autoSpaceDN w:val="0"/>
              <w:adjustRightInd w:val="0"/>
              <w:spacing w:before="60" w:after="60"/>
              <w:jc w:val="center"/>
              <w:rPr>
                <w:rFonts w:asciiTheme="minorHAnsi" w:hAnsiTheme="minorHAnsi"/>
                <w:b/>
                <w:bCs/>
                <w:sz w:val="20"/>
                <w:szCs w:val="20"/>
              </w:rPr>
            </w:pPr>
            <w:r w:rsidRPr="00EC0C54">
              <w:rPr>
                <w:rFonts w:asciiTheme="minorHAnsi" w:hAnsiTheme="minorHAnsi"/>
                <w:b/>
                <w:bCs/>
                <w:sz w:val="20"/>
                <w:szCs w:val="20"/>
              </w:rPr>
              <w:t>max 100 pkt</w:t>
            </w:r>
          </w:p>
        </w:tc>
      </w:tr>
      <w:tr w:rsidR="00EC0C54" w:rsidRPr="00EC0C54" w14:paraId="15B2197D" w14:textId="77777777" w:rsidTr="00A92134">
        <w:trPr>
          <w:trHeight w:val="271"/>
        </w:trPr>
        <w:tc>
          <w:tcPr>
            <w:tcW w:w="9094" w:type="dxa"/>
            <w:gridSpan w:val="4"/>
            <w:shd w:val="clear" w:color="auto" w:fill="BFBFBF"/>
          </w:tcPr>
          <w:p w14:paraId="43598E50" w14:textId="77777777" w:rsidR="00AC7D6D" w:rsidRPr="00EC0C54" w:rsidRDefault="00AC7D6D" w:rsidP="00A92134">
            <w:pPr>
              <w:autoSpaceDE w:val="0"/>
              <w:autoSpaceDN w:val="0"/>
              <w:adjustRightInd w:val="0"/>
              <w:spacing w:before="60" w:after="60"/>
              <w:rPr>
                <w:rFonts w:asciiTheme="minorHAnsi" w:hAnsiTheme="minorHAnsi"/>
                <w:b/>
                <w:bCs/>
                <w:sz w:val="20"/>
                <w:szCs w:val="20"/>
              </w:rPr>
            </w:pPr>
            <w:r w:rsidRPr="00EC0C54">
              <w:rPr>
                <w:rFonts w:asciiTheme="minorHAnsi" w:hAnsiTheme="minorHAnsi"/>
                <w:b/>
                <w:sz w:val="20"/>
                <w:szCs w:val="20"/>
              </w:rPr>
              <w:t xml:space="preserve">Liczba punktów, jakie otrzymało przedsięwzięcie w ramach oceny kryteriów horyzontalnych </w:t>
            </w:r>
            <w:r w:rsidRPr="00EC0C54">
              <w:rPr>
                <w:rFonts w:asciiTheme="minorHAnsi" w:hAnsiTheme="minorHAnsi"/>
                <w:i/>
                <w:sz w:val="20"/>
                <w:szCs w:val="20"/>
              </w:rPr>
              <w:t>(jeżeli dotyczy)</w:t>
            </w:r>
          </w:p>
        </w:tc>
        <w:tc>
          <w:tcPr>
            <w:tcW w:w="992" w:type="dxa"/>
            <w:shd w:val="clear" w:color="auto" w:fill="BFBFBF"/>
          </w:tcPr>
          <w:p w14:paraId="5DB57764" w14:textId="77777777" w:rsidR="00AC7D6D" w:rsidRPr="00EC0C54" w:rsidRDefault="00AC7D6D" w:rsidP="00A92134">
            <w:pPr>
              <w:autoSpaceDE w:val="0"/>
              <w:autoSpaceDN w:val="0"/>
              <w:adjustRightInd w:val="0"/>
              <w:spacing w:before="60" w:after="60"/>
              <w:jc w:val="center"/>
              <w:rPr>
                <w:rFonts w:asciiTheme="minorHAnsi" w:hAnsiTheme="minorHAnsi"/>
                <w:b/>
                <w:bCs/>
                <w:sz w:val="20"/>
                <w:szCs w:val="20"/>
              </w:rPr>
            </w:pPr>
          </w:p>
        </w:tc>
      </w:tr>
      <w:tr w:rsidR="00EC0C54" w:rsidRPr="00EC0C54" w14:paraId="1E3A01C4" w14:textId="77777777" w:rsidTr="00A92134">
        <w:trPr>
          <w:trHeight w:val="271"/>
        </w:trPr>
        <w:tc>
          <w:tcPr>
            <w:tcW w:w="9094" w:type="dxa"/>
            <w:gridSpan w:val="4"/>
            <w:shd w:val="clear" w:color="auto" w:fill="BFBFBF"/>
          </w:tcPr>
          <w:p w14:paraId="4BEDB080" w14:textId="4E65A419" w:rsidR="00AC7D6D" w:rsidRPr="00EC0C54" w:rsidRDefault="00AC7D6D" w:rsidP="00A92134">
            <w:pPr>
              <w:autoSpaceDE w:val="0"/>
              <w:autoSpaceDN w:val="0"/>
              <w:adjustRightInd w:val="0"/>
              <w:spacing w:before="60" w:after="60"/>
              <w:rPr>
                <w:rFonts w:asciiTheme="minorHAnsi" w:hAnsiTheme="minorHAnsi"/>
                <w:b/>
                <w:bCs/>
                <w:sz w:val="20"/>
                <w:szCs w:val="20"/>
              </w:rPr>
            </w:pPr>
            <w:r w:rsidRPr="00EC0C54">
              <w:rPr>
                <w:rFonts w:asciiTheme="minorHAnsi" w:hAnsiTheme="minorHAnsi"/>
                <w:b/>
                <w:sz w:val="20"/>
                <w:szCs w:val="20"/>
              </w:rPr>
              <w:t xml:space="preserve">Ocena łączna </w:t>
            </w:r>
            <w:r w:rsidRPr="00EC0C54">
              <w:rPr>
                <w:rFonts w:asciiTheme="minorHAnsi" w:hAnsiTheme="minorHAnsi"/>
                <w:sz w:val="20"/>
                <w:szCs w:val="20"/>
              </w:rPr>
              <w:t>– suma punktów z poszczególnych obszarów tematycznych i kryteriów horyzontalnych</w:t>
            </w:r>
          </w:p>
        </w:tc>
        <w:tc>
          <w:tcPr>
            <w:tcW w:w="992" w:type="dxa"/>
            <w:shd w:val="clear" w:color="auto" w:fill="BFBFBF"/>
          </w:tcPr>
          <w:p w14:paraId="7898EFF2" w14:textId="77777777" w:rsidR="00AC7D6D" w:rsidRPr="00EC0C54" w:rsidRDefault="00AC7D6D" w:rsidP="00A92134">
            <w:pPr>
              <w:autoSpaceDE w:val="0"/>
              <w:autoSpaceDN w:val="0"/>
              <w:adjustRightInd w:val="0"/>
              <w:spacing w:before="60" w:after="60"/>
              <w:jc w:val="center"/>
              <w:rPr>
                <w:rFonts w:asciiTheme="minorHAnsi" w:hAnsiTheme="minorHAnsi"/>
                <w:b/>
                <w:bCs/>
                <w:sz w:val="20"/>
                <w:szCs w:val="20"/>
              </w:rPr>
            </w:pPr>
          </w:p>
        </w:tc>
      </w:tr>
    </w:tbl>
    <w:p w14:paraId="0585B656" w14:textId="77777777" w:rsidR="00AC7D6D" w:rsidRPr="00EC0C54" w:rsidRDefault="00AC7D6D" w:rsidP="000F31A5">
      <w:pPr>
        <w:spacing w:before="240"/>
        <w:jc w:val="both"/>
        <w:rPr>
          <w:rFonts w:asciiTheme="minorHAnsi" w:hAnsiTheme="minorHAnsi"/>
          <w:b/>
        </w:rPr>
      </w:pPr>
      <w:r w:rsidRPr="00EC0C54">
        <w:rPr>
          <w:rFonts w:asciiTheme="minorHAnsi" w:hAnsiTheme="minorHAnsi"/>
          <w:b/>
        </w:rPr>
        <w:t>KRYTERIA JAKOŚCIOWE DOPUSZCZAJĄCE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6544"/>
        <w:gridCol w:w="1134"/>
        <w:gridCol w:w="992"/>
      </w:tblGrid>
      <w:tr w:rsidR="00EC0C54" w:rsidRPr="00EC0C54" w14:paraId="048C5218" w14:textId="77777777" w:rsidTr="00A92134">
        <w:trPr>
          <w:cantSplit/>
          <w:trHeight w:val="219"/>
        </w:trPr>
        <w:tc>
          <w:tcPr>
            <w:tcW w:w="1323" w:type="dxa"/>
            <w:shd w:val="clear" w:color="auto" w:fill="BFBFBF"/>
            <w:vAlign w:val="center"/>
          </w:tcPr>
          <w:p w14:paraId="75B0A92D" w14:textId="77777777" w:rsidR="00AC7D6D" w:rsidRPr="00EC0C54" w:rsidRDefault="00AC7D6D"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Lp.</w:t>
            </w:r>
          </w:p>
        </w:tc>
        <w:tc>
          <w:tcPr>
            <w:tcW w:w="6544" w:type="dxa"/>
            <w:shd w:val="clear" w:color="auto" w:fill="BFBFBF"/>
            <w:vAlign w:val="center"/>
          </w:tcPr>
          <w:p w14:paraId="15571C6F" w14:textId="77777777" w:rsidR="00AC7D6D" w:rsidRPr="00EC0C54" w:rsidRDefault="00AC7D6D"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NAZWA KRYTERIUM</w:t>
            </w:r>
          </w:p>
        </w:tc>
        <w:tc>
          <w:tcPr>
            <w:tcW w:w="1134" w:type="dxa"/>
            <w:shd w:val="clear" w:color="auto" w:fill="BFBFBF"/>
            <w:vAlign w:val="center"/>
          </w:tcPr>
          <w:p w14:paraId="49EA962E" w14:textId="77777777" w:rsidR="00AC7D6D" w:rsidRPr="00EC0C54" w:rsidRDefault="00AC7D6D"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TAK</w:t>
            </w:r>
          </w:p>
        </w:tc>
        <w:tc>
          <w:tcPr>
            <w:tcW w:w="992" w:type="dxa"/>
            <w:shd w:val="clear" w:color="auto" w:fill="BFBFBF"/>
          </w:tcPr>
          <w:p w14:paraId="479043F8" w14:textId="77777777" w:rsidR="00AC7D6D" w:rsidRPr="00EC0C54" w:rsidRDefault="00AC7D6D"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NIE</w:t>
            </w:r>
          </w:p>
        </w:tc>
      </w:tr>
      <w:tr w:rsidR="00EC0C54" w:rsidRPr="00EC0C54" w14:paraId="35C5C258" w14:textId="77777777" w:rsidTr="00A92134">
        <w:trPr>
          <w:cantSplit/>
          <w:trHeight w:val="219"/>
        </w:trPr>
        <w:tc>
          <w:tcPr>
            <w:tcW w:w="1323" w:type="dxa"/>
            <w:shd w:val="clear" w:color="auto" w:fill="BFBFBF"/>
            <w:vAlign w:val="center"/>
          </w:tcPr>
          <w:p w14:paraId="163623C2" w14:textId="77777777" w:rsidR="00AC7D6D" w:rsidRPr="00EC0C54" w:rsidRDefault="00AC7D6D"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I.</w:t>
            </w:r>
          </w:p>
        </w:tc>
        <w:tc>
          <w:tcPr>
            <w:tcW w:w="8670" w:type="dxa"/>
            <w:gridSpan w:val="3"/>
            <w:shd w:val="clear" w:color="auto" w:fill="BFBFBF"/>
            <w:vAlign w:val="center"/>
          </w:tcPr>
          <w:p w14:paraId="3606966E" w14:textId="77777777" w:rsidR="00AC7D6D" w:rsidRPr="00EC0C54" w:rsidRDefault="00AC7D6D" w:rsidP="000F31A5">
            <w:pPr>
              <w:spacing w:line="276" w:lineRule="auto"/>
              <w:ind w:left="-2107"/>
              <w:jc w:val="center"/>
              <w:rPr>
                <w:rFonts w:asciiTheme="minorHAnsi" w:hAnsiTheme="minorHAnsi"/>
                <w:b/>
                <w:sz w:val="20"/>
                <w:szCs w:val="20"/>
              </w:rPr>
            </w:pPr>
            <w:r w:rsidRPr="00EC0C54">
              <w:rPr>
                <w:rFonts w:asciiTheme="minorHAnsi" w:hAnsiTheme="minorHAnsi"/>
                <w:b/>
                <w:sz w:val="20"/>
                <w:szCs w:val="20"/>
              </w:rPr>
              <w:t>OCENA FINANSOWA</w:t>
            </w:r>
          </w:p>
        </w:tc>
      </w:tr>
      <w:tr w:rsidR="00EC0C54" w:rsidRPr="00EC0C54" w14:paraId="07D96348" w14:textId="77777777" w:rsidTr="00A92134">
        <w:trPr>
          <w:cantSplit/>
          <w:trHeight w:val="425"/>
        </w:trPr>
        <w:tc>
          <w:tcPr>
            <w:tcW w:w="1323" w:type="dxa"/>
            <w:vAlign w:val="center"/>
          </w:tcPr>
          <w:p w14:paraId="7EBD6F46"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1.</w:t>
            </w:r>
          </w:p>
        </w:tc>
        <w:tc>
          <w:tcPr>
            <w:tcW w:w="6544" w:type="dxa"/>
            <w:vAlign w:val="center"/>
          </w:tcPr>
          <w:p w14:paraId="4462D14E" w14:textId="2C553E28" w:rsidR="00AC7D6D" w:rsidRPr="00EC0C54" w:rsidRDefault="00AC7D6D" w:rsidP="000F31A5">
            <w:pPr>
              <w:rPr>
                <w:rFonts w:asciiTheme="minorHAnsi" w:hAnsiTheme="minorHAnsi"/>
                <w:sz w:val="20"/>
                <w:szCs w:val="20"/>
              </w:rPr>
            </w:pPr>
            <w:r w:rsidRPr="00EC0C54">
              <w:rPr>
                <w:rFonts w:asciiTheme="minorHAnsi" w:hAnsiTheme="minorHAnsi"/>
                <w:sz w:val="20"/>
                <w:szCs w:val="20"/>
              </w:rPr>
              <w:t xml:space="preserve">Analiza </w:t>
            </w:r>
            <w:r w:rsidR="00F24AB0" w:rsidRPr="00EC0C54">
              <w:rPr>
                <w:rFonts w:asciiTheme="minorHAnsi" w:hAnsiTheme="minorHAnsi"/>
                <w:sz w:val="20"/>
                <w:szCs w:val="20"/>
              </w:rPr>
              <w:t xml:space="preserve">bieżącej </w:t>
            </w:r>
            <w:r w:rsidRPr="00EC0C54">
              <w:rPr>
                <w:rFonts w:asciiTheme="minorHAnsi" w:hAnsiTheme="minorHAnsi"/>
                <w:sz w:val="20"/>
                <w:szCs w:val="20"/>
              </w:rPr>
              <w:t xml:space="preserve">sytuacji finansowej Wnioskodawcy </w:t>
            </w:r>
            <w:r w:rsidR="00D85B34" w:rsidRPr="00EC0C54">
              <w:rPr>
                <w:rFonts w:asciiTheme="minorHAnsi" w:hAnsiTheme="minorHAnsi"/>
                <w:sz w:val="20"/>
                <w:szCs w:val="20"/>
              </w:rPr>
              <w:t xml:space="preserve"> </w:t>
            </w:r>
          </w:p>
          <w:p w14:paraId="1E04875D" w14:textId="77777777" w:rsidR="00AC7D6D" w:rsidRPr="00EC0C54" w:rsidRDefault="00AC7D6D" w:rsidP="000F31A5">
            <w:pPr>
              <w:rPr>
                <w:rFonts w:asciiTheme="minorHAnsi" w:hAnsiTheme="minorHAnsi"/>
                <w:sz w:val="20"/>
                <w:szCs w:val="20"/>
              </w:rPr>
            </w:pPr>
            <w:r w:rsidRPr="00EC0C54">
              <w:rPr>
                <w:rFonts w:asciiTheme="minorHAnsi" w:hAnsiTheme="minorHAnsi"/>
                <w:sz w:val="20"/>
                <w:szCs w:val="20"/>
              </w:rPr>
              <w:t>(ex-post)</w:t>
            </w:r>
          </w:p>
        </w:tc>
        <w:tc>
          <w:tcPr>
            <w:tcW w:w="1134" w:type="dxa"/>
            <w:vAlign w:val="center"/>
          </w:tcPr>
          <w:p w14:paraId="2EC9AF16" w14:textId="77777777" w:rsidR="00AC7D6D" w:rsidRPr="00EC0C54" w:rsidRDefault="00AC7D6D" w:rsidP="000F31A5">
            <w:pPr>
              <w:autoSpaceDE w:val="0"/>
              <w:autoSpaceDN w:val="0"/>
              <w:adjustRightInd w:val="0"/>
              <w:jc w:val="center"/>
              <w:rPr>
                <w:rFonts w:asciiTheme="minorHAnsi" w:hAnsiTheme="minorHAnsi"/>
                <w:sz w:val="20"/>
                <w:szCs w:val="20"/>
              </w:rPr>
            </w:pPr>
          </w:p>
        </w:tc>
        <w:tc>
          <w:tcPr>
            <w:tcW w:w="992" w:type="dxa"/>
            <w:vAlign w:val="center"/>
          </w:tcPr>
          <w:p w14:paraId="0A4EB098" w14:textId="77777777" w:rsidR="00AC7D6D" w:rsidRPr="00EC0C54" w:rsidRDefault="00AC7D6D" w:rsidP="000F31A5">
            <w:pPr>
              <w:autoSpaceDE w:val="0"/>
              <w:autoSpaceDN w:val="0"/>
              <w:adjustRightInd w:val="0"/>
              <w:jc w:val="center"/>
              <w:rPr>
                <w:rFonts w:asciiTheme="minorHAnsi" w:hAnsiTheme="minorHAnsi"/>
                <w:sz w:val="20"/>
                <w:szCs w:val="20"/>
              </w:rPr>
            </w:pPr>
          </w:p>
        </w:tc>
      </w:tr>
      <w:tr w:rsidR="00EC0C54" w:rsidRPr="00EC0C54" w14:paraId="32792E3B" w14:textId="77777777" w:rsidTr="00A92134">
        <w:trPr>
          <w:cantSplit/>
          <w:trHeight w:val="425"/>
        </w:trPr>
        <w:tc>
          <w:tcPr>
            <w:tcW w:w="9993" w:type="dxa"/>
            <w:gridSpan w:val="4"/>
            <w:vAlign w:val="center"/>
          </w:tcPr>
          <w:p w14:paraId="39C26D24" w14:textId="77777777" w:rsidR="00AC7D6D" w:rsidRPr="00EC0C54" w:rsidRDefault="00AC7D6D" w:rsidP="000F31A5">
            <w:pPr>
              <w:autoSpaceDE w:val="0"/>
              <w:autoSpaceDN w:val="0"/>
              <w:adjustRightInd w:val="0"/>
              <w:jc w:val="both"/>
              <w:rPr>
                <w:rFonts w:asciiTheme="minorHAnsi" w:hAnsiTheme="minorHAnsi"/>
                <w:i/>
                <w:iCs/>
                <w:sz w:val="20"/>
                <w:szCs w:val="20"/>
              </w:rPr>
            </w:pPr>
            <w:r w:rsidRPr="00EC0C54">
              <w:rPr>
                <w:rFonts w:asciiTheme="minorHAnsi" w:hAnsiTheme="minorHAnsi"/>
                <w:i/>
                <w:iCs/>
                <w:sz w:val="20"/>
                <w:szCs w:val="20"/>
              </w:rPr>
              <w:t>Zasady oceny:</w:t>
            </w:r>
          </w:p>
          <w:p w14:paraId="72E1C974" w14:textId="424885C4" w:rsidR="00AC7D6D" w:rsidRPr="00EC0C54" w:rsidRDefault="00AC7D6D" w:rsidP="000F31A5">
            <w:pPr>
              <w:jc w:val="both"/>
              <w:rPr>
                <w:rFonts w:asciiTheme="minorHAnsi" w:hAnsiTheme="minorHAnsi"/>
                <w:sz w:val="20"/>
                <w:szCs w:val="20"/>
              </w:rPr>
            </w:pPr>
            <w:r w:rsidRPr="00EC0C54">
              <w:rPr>
                <w:rFonts w:asciiTheme="minorHAnsi" w:hAnsiTheme="minorHAnsi"/>
                <w:sz w:val="20"/>
                <w:szCs w:val="20"/>
              </w:rPr>
              <w:t xml:space="preserve">Ocena przeprowadzana jest na podstawie zweryfikowanych przez NFOŚiGW danych finansowych przedstawionych </w:t>
            </w:r>
            <w:r w:rsidR="00500F04" w:rsidRPr="00EC0C54">
              <w:rPr>
                <w:rFonts w:asciiTheme="minorHAnsi" w:hAnsiTheme="minorHAnsi"/>
                <w:sz w:val="20"/>
                <w:szCs w:val="20"/>
              </w:rPr>
              <w:br/>
            </w:r>
            <w:r w:rsidRPr="00EC0C54">
              <w:rPr>
                <w:rFonts w:asciiTheme="minorHAnsi" w:hAnsiTheme="minorHAnsi"/>
                <w:sz w:val="20"/>
                <w:szCs w:val="20"/>
              </w:rPr>
              <w:t xml:space="preserve">we wniosku (wraz z załącznikami) zgodnie z </w:t>
            </w:r>
            <w:r w:rsidRPr="00EC0C54">
              <w:rPr>
                <w:rFonts w:asciiTheme="minorHAnsi" w:hAnsiTheme="minorHAnsi"/>
                <w:i/>
                <w:sz w:val="20"/>
                <w:szCs w:val="20"/>
              </w:rPr>
              <w:t>Metodyką oceny finansowej wniosku o dofinansowanie</w:t>
            </w:r>
            <w:r w:rsidRPr="00EC0C54">
              <w:rPr>
                <w:rFonts w:asciiTheme="minorHAnsi" w:hAnsiTheme="minorHAnsi"/>
                <w:sz w:val="20"/>
                <w:szCs w:val="20"/>
              </w:rPr>
              <w:t xml:space="preserve"> </w:t>
            </w:r>
          </w:p>
          <w:p w14:paraId="5AFA5D00" w14:textId="77777777" w:rsidR="00AC7D6D" w:rsidRPr="00EC0C54" w:rsidRDefault="00AC7D6D" w:rsidP="000F31A5">
            <w:pPr>
              <w:jc w:val="both"/>
              <w:rPr>
                <w:rFonts w:asciiTheme="minorHAnsi" w:hAnsiTheme="minorHAnsi"/>
                <w:sz w:val="20"/>
                <w:szCs w:val="20"/>
              </w:rPr>
            </w:pPr>
            <w:r w:rsidRPr="00EC0C54">
              <w:rPr>
                <w:rFonts w:asciiTheme="minorHAnsi" w:hAnsiTheme="minorHAnsi"/>
                <w:sz w:val="20"/>
                <w:szCs w:val="20"/>
              </w:rPr>
              <w:t>Kryterium jest oceniane pozytywnie o ile z oceny wynika, iż Wnioskodawca nie znajduje się w złej sytuacji finansowej.</w:t>
            </w:r>
          </w:p>
          <w:p w14:paraId="51CEBE90" w14:textId="77777777" w:rsidR="00AC7D6D" w:rsidRPr="00EC0C54" w:rsidRDefault="00AC7D6D" w:rsidP="00D132F8">
            <w:pPr>
              <w:rPr>
                <w:rFonts w:asciiTheme="minorHAnsi" w:hAnsiTheme="minorHAnsi"/>
                <w:sz w:val="20"/>
                <w:szCs w:val="20"/>
              </w:rPr>
            </w:pPr>
          </w:p>
          <w:p w14:paraId="037173EE"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i/>
                <w:sz w:val="20"/>
                <w:szCs w:val="20"/>
              </w:rPr>
              <w:t xml:space="preserve">Negatywna ocena kryterium </w:t>
            </w:r>
            <w:r w:rsidRPr="00EC0C54">
              <w:rPr>
                <w:rFonts w:asciiTheme="minorHAnsi" w:hAnsiTheme="minorHAnsi"/>
                <w:b/>
                <w:i/>
                <w:sz w:val="20"/>
                <w:szCs w:val="20"/>
              </w:rPr>
              <w:t>nie</w:t>
            </w:r>
            <w:r w:rsidRPr="00EC0C54">
              <w:rPr>
                <w:rFonts w:asciiTheme="minorHAnsi" w:hAnsiTheme="minorHAnsi"/>
                <w:i/>
                <w:sz w:val="20"/>
                <w:szCs w:val="20"/>
              </w:rPr>
              <w:t xml:space="preserve"> </w:t>
            </w:r>
            <w:r w:rsidRPr="00EC0C54">
              <w:rPr>
                <w:rFonts w:asciiTheme="minorHAnsi" w:hAnsiTheme="minorHAnsi"/>
                <w:b/>
                <w:bCs/>
                <w:i/>
                <w:sz w:val="20"/>
                <w:szCs w:val="20"/>
              </w:rPr>
              <w:t>powoduje odrzucenia wniosku</w:t>
            </w:r>
            <w:r w:rsidRPr="00EC0C54">
              <w:rPr>
                <w:rFonts w:asciiTheme="minorHAnsi" w:hAnsiTheme="minorHAnsi"/>
                <w:sz w:val="20"/>
                <w:szCs w:val="20"/>
              </w:rPr>
              <w:t xml:space="preserve"> </w:t>
            </w:r>
            <w:r w:rsidRPr="00EC0C54">
              <w:rPr>
                <w:rFonts w:asciiTheme="minorHAnsi" w:hAnsiTheme="minorHAnsi"/>
                <w:b/>
                <w:i/>
                <w:sz w:val="20"/>
                <w:szCs w:val="20"/>
              </w:rPr>
              <w:t>o ile ocena kryterium nr 2 jest pozytywna</w:t>
            </w:r>
          </w:p>
        </w:tc>
      </w:tr>
      <w:tr w:rsidR="00EC0C54" w:rsidRPr="00EC0C54" w14:paraId="2A7EDEEE" w14:textId="77777777" w:rsidTr="00A92134">
        <w:trPr>
          <w:cantSplit/>
          <w:trHeight w:val="425"/>
        </w:trPr>
        <w:tc>
          <w:tcPr>
            <w:tcW w:w="1323" w:type="dxa"/>
            <w:vAlign w:val="center"/>
          </w:tcPr>
          <w:p w14:paraId="6DEF4CD2"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lastRenderedPageBreak/>
              <w:t>2.</w:t>
            </w:r>
          </w:p>
        </w:tc>
        <w:tc>
          <w:tcPr>
            <w:tcW w:w="6544" w:type="dxa"/>
            <w:vAlign w:val="center"/>
          </w:tcPr>
          <w:p w14:paraId="106307C2" w14:textId="77777777" w:rsidR="00AC7D6D" w:rsidRPr="00EC0C54" w:rsidRDefault="00AC7D6D" w:rsidP="000F31A5">
            <w:pPr>
              <w:spacing w:line="276" w:lineRule="auto"/>
              <w:rPr>
                <w:rFonts w:asciiTheme="minorHAnsi" w:hAnsiTheme="minorHAnsi"/>
                <w:sz w:val="20"/>
                <w:szCs w:val="20"/>
              </w:rPr>
            </w:pPr>
            <w:r w:rsidRPr="00EC0C54">
              <w:rPr>
                <w:rFonts w:asciiTheme="minorHAnsi" w:hAnsiTheme="minorHAnsi"/>
                <w:sz w:val="20"/>
                <w:szCs w:val="20"/>
              </w:rPr>
              <w:t xml:space="preserve">Analiza prognozowanej sytuacji finansowej Wnioskodawcy </w:t>
            </w:r>
          </w:p>
          <w:p w14:paraId="422D4D81" w14:textId="77777777" w:rsidR="00AC7D6D" w:rsidRPr="00EC0C54" w:rsidRDefault="00AC7D6D" w:rsidP="000F31A5">
            <w:pPr>
              <w:spacing w:line="276" w:lineRule="auto"/>
              <w:rPr>
                <w:rFonts w:asciiTheme="minorHAnsi" w:hAnsiTheme="minorHAnsi"/>
                <w:sz w:val="20"/>
                <w:szCs w:val="20"/>
              </w:rPr>
            </w:pPr>
            <w:r w:rsidRPr="00EC0C54">
              <w:rPr>
                <w:rFonts w:asciiTheme="minorHAnsi" w:hAnsiTheme="minorHAnsi"/>
                <w:sz w:val="20"/>
                <w:szCs w:val="20"/>
              </w:rPr>
              <w:t xml:space="preserve">(ex-ante) – w tym </w:t>
            </w:r>
            <w:r w:rsidRPr="00EC0C54">
              <w:rPr>
                <w:rFonts w:asciiTheme="minorHAnsi" w:hAnsiTheme="minorHAnsi"/>
                <w:bCs/>
                <w:sz w:val="20"/>
                <w:szCs w:val="20"/>
              </w:rPr>
              <w:t>analiza wykonalności i trwałości finansowej</w:t>
            </w:r>
          </w:p>
          <w:p w14:paraId="5F033843" w14:textId="77777777" w:rsidR="00AC7D6D" w:rsidRPr="00EC0C54" w:rsidRDefault="00AC7D6D" w:rsidP="000F31A5">
            <w:pPr>
              <w:rPr>
                <w:rFonts w:asciiTheme="minorHAnsi" w:hAnsiTheme="minorHAnsi"/>
                <w:sz w:val="20"/>
                <w:szCs w:val="20"/>
              </w:rPr>
            </w:pPr>
          </w:p>
        </w:tc>
        <w:tc>
          <w:tcPr>
            <w:tcW w:w="1134" w:type="dxa"/>
            <w:vAlign w:val="center"/>
          </w:tcPr>
          <w:p w14:paraId="1992397C" w14:textId="77777777" w:rsidR="00AC7D6D" w:rsidRPr="00EC0C54" w:rsidRDefault="00AC7D6D" w:rsidP="000F31A5">
            <w:pPr>
              <w:autoSpaceDE w:val="0"/>
              <w:autoSpaceDN w:val="0"/>
              <w:adjustRightInd w:val="0"/>
              <w:jc w:val="center"/>
              <w:rPr>
                <w:rFonts w:asciiTheme="minorHAnsi" w:hAnsiTheme="minorHAnsi"/>
                <w:sz w:val="20"/>
                <w:szCs w:val="20"/>
              </w:rPr>
            </w:pPr>
          </w:p>
        </w:tc>
        <w:tc>
          <w:tcPr>
            <w:tcW w:w="992" w:type="dxa"/>
            <w:vAlign w:val="center"/>
          </w:tcPr>
          <w:p w14:paraId="19B4070B" w14:textId="77777777" w:rsidR="00AC7D6D" w:rsidRPr="00EC0C54" w:rsidRDefault="00AC7D6D" w:rsidP="000F31A5">
            <w:pPr>
              <w:autoSpaceDE w:val="0"/>
              <w:autoSpaceDN w:val="0"/>
              <w:adjustRightInd w:val="0"/>
              <w:jc w:val="center"/>
              <w:rPr>
                <w:rFonts w:asciiTheme="minorHAnsi" w:hAnsiTheme="minorHAnsi"/>
                <w:sz w:val="20"/>
                <w:szCs w:val="20"/>
              </w:rPr>
            </w:pPr>
          </w:p>
        </w:tc>
      </w:tr>
      <w:tr w:rsidR="00EC0C54" w:rsidRPr="00EC0C54" w14:paraId="7A4CFDF2" w14:textId="77777777" w:rsidTr="00A92134">
        <w:trPr>
          <w:cantSplit/>
          <w:trHeight w:val="425"/>
        </w:trPr>
        <w:tc>
          <w:tcPr>
            <w:tcW w:w="9993" w:type="dxa"/>
            <w:gridSpan w:val="4"/>
            <w:vAlign w:val="center"/>
          </w:tcPr>
          <w:p w14:paraId="603B1133" w14:textId="77777777" w:rsidR="00AC7D6D" w:rsidRPr="00EC0C54" w:rsidRDefault="00AC7D6D" w:rsidP="000F31A5">
            <w:pPr>
              <w:autoSpaceDE w:val="0"/>
              <w:autoSpaceDN w:val="0"/>
              <w:adjustRightInd w:val="0"/>
              <w:rPr>
                <w:rFonts w:asciiTheme="minorHAnsi" w:hAnsiTheme="minorHAnsi"/>
                <w:i/>
                <w:iCs/>
                <w:sz w:val="20"/>
                <w:szCs w:val="20"/>
              </w:rPr>
            </w:pPr>
            <w:r w:rsidRPr="00EC0C54">
              <w:rPr>
                <w:rFonts w:asciiTheme="minorHAnsi" w:hAnsiTheme="minorHAnsi"/>
                <w:i/>
                <w:iCs/>
                <w:sz w:val="20"/>
                <w:szCs w:val="20"/>
              </w:rPr>
              <w:t>Zasady oceny:</w:t>
            </w:r>
          </w:p>
          <w:p w14:paraId="550FA8F8" w14:textId="7E0A02AE" w:rsidR="00AC7D6D" w:rsidRPr="00EC0C54" w:rsidRDefault="00AC7D6D" w:rsidP="000F31A5">
            <w:pPr>
              <w:autoSpaceDE w:val="0"/>
              <w:autoSpaceDN w:val="0"/>
              <w:adjustRightInd w:val="0"/>
              <w:jc w:val="both"/>
              <w:rPr>
                <w:rFonts w:asciiTheme="minorHAnsi" w:hAnsiTheme="minorHAnsi"/>
                <w:sz w:val="20"/>
                <w:szCs w:val="20"/>
              </w:rPr>
            </w:pPr>
            <w:r w:rsidRPr="00EC0C54">
              <w:rPr>
                <w:rFonts w:asciiTheme="minorHAnsi" w:hAnsiTheme="minorHAnsi"/>
                <w:iCs/>
                <w:sz w:val="20"/>
                <w:szCs w:val="20"/>
              </w:rPr>
              <w:t xml:space="preserve">Ocena przeprowadzana jest na podstawie </w:t>
            </w:r>
            <w:r w:rsidRPr="00EC0C54">
              <w:rPr>
                <w:rFonts w:asciiTheme="minorHAnsi" w:hAnsiTheme="minorHAnsi"/>
                <w:sz w:val="20"/>
                <w:szCs w:val="20"/>
              </w:rPr>
              <w:t xml:space="preserve">zweryfikowanych przez NFOŚiGW danych finansowych przedstawionych </w:t>
            </w:r>
            <w:r w:rsidR="00500F04" w:rsidRPr="00EC0C54">
              <w:rPr>
                <w:rFonts w:asciiTheme="minorHAnsi" w:hAnsiTheme="minorHAnsi"/>
                <w:sz w:val="20"/>
                <w:szCs w:val="20"/>
              </w:rPr>
              <w:br/>
            </w:r>
            <w:r w:rsidRPr="00EC0C54">
              <w:rPr>
                <w:rFonts w:asciiTheme="minorHAnsi" w:hAnsiTheme="minorHAnsi"/>
                <w:sz w:val="20"/>
                <w:szCs w:val="20"/>
              </w:rPr>
              <w:t>we wniosku (wraz z załącznikami) zgodnie z</w:t>
            </w:r>
            <w:r w:rsidRPr="00EC0C54">
              <w:rPr>
                <w:rFonts w:asciiTheme="minorHAnsi" w:hAnsiTheme="minorHAnsi"/>
                <w:iCs/>
                <w:sz w:val="20"/>
                <w:szCs w:val="20"/>
              </w:rPr>
              <w:t xml:space="preserve"> </w:t>
            </w:r>
            <w:r w:rsidRPr="00EC0C54">
              <w:rPr>
                <w:rFonts w:asciiTheme="minorHAnsi" w:hAnsiTheme="minorHAnsi"/>
                <w:i/>
                <w:iCs/>
                <w:sz w:val="20"/>
                <w:szCs w:val="20"/>
              </w:rPr>
              <w:t>Metodyką</w:t>
            </w:r>
            <w:r w:rsidRPr="00EC0C54">
              <w:rPr>
                <w:rFonts w:asciiTheme="minorHAnsi" w:hAnsiTheme="minorHAnsi"/>
                <w:i/>
                <w:sz w:val="20"/>
                <w:szCs w:val="20"/>
              </w:rPr>
              <w:t xml:space="preserve"> oceny finansowej wniosku o dofinansowanie</w:t>
            </w:r>
            <w:r w:rsidRPr="00EC0C54">
              <w:rPr>
                <w:rFonts w:asciiTheme="minorHAnsi" w:hAnsiTheme="minorHAns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54D20AF5" w14:textId="77777777" w:rsidR="00AC7D6D" w:rsidRPr="00EC0C54" w:rsidRDefault="00AC7D6D" w:rsidP="000F31A5">
            <w:pPr>
              <w:autoSpaceDE w:val="0"/>
              <w:autoSpaceDN w:val="0"/>
              <w:adjustRightInd w:val="0"/>
              <w:rPr>
                <w:rFonts w:asciiTheme="minorHAnsi" w:hAnsiTheme="minorHAnsi"/>
                <w:sz w:val="20"/>
                <w:szCs w:val="20"/>
              </w:rPr>
            </w:pPr>
          </w:p>
          <w:p w14:paraId="18FB432E"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i/>
                <w:sz w:val="20"/>
                <w:szCs w:val="20"/>
              </w:rPr>
              <w:t xml:space="preserve">Negatywna ocena kryterium </w:t>
            </w:r>
            <w:r w:rsidRPr="00EC0C54">
              <w:rPr>
                <w:rFonts w:asciiTheme="minorHAnsi" w:hAnsiTheme="minorHAnsi"/>
                <w:b/>
                <w:bCs/>
                <w:i/>
                <w:sz w:val="20"/>
                <w:szCs w:val="20"/>
              </w:rPr>
              <w:t>powoduje odrzucenie wniosku niezależnie od wyników oceny kryterium nr 1</w:t>
            </w:r>
          </w:p>
        </w:tc>
      </w:tr>
      <w:tr w:rsidR="00EC0C54" w:rsidRPr="00EC0C54" w14:paraId="42D7FF6E" w14:textId="77777777" w:rsidTr="00A92134">
        <w:trPr>
          <w:cantSplit/>
          <w:trHeight w:val="263"/>
        </w:trPr>
        <w:tc>
          <w:tcPr>
            <w:tcW w:w="1323" w:type="dxa"/>
            <w:shd w:val="clear" w:color="auto" w:fill="BFBFBF"/>
            <w:vAlign w:val="center"/>
          </w:tcPr>
          <w:p w14:paraId="76B71CA1" w14:textId="77777777" w:rsidR="00AC7D6D" w:rsidRPr="00EC0C54" w:rsidRDefault="00AC7D6D"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II.</w:t>
            </w:r>
          </w:p>
        </w:tc>
        <w:tc>
          <w:tcPr>
            <w:tcW w:w="8670" w:type="dxa"/>
            <w:gridSpan w:val="3"/>
            <w:shd w:val="clear" w:color="auto" w:fill="BFBFBF"/>
            <w:vAlign w:val="center"/>
          </w:tcPr>
          <w:p w14:paraId="69D24618" w14:textId="77777777" w:rsidR="00AC7D6D" w:rsidRPr="00EC0C54" w:rsidRDefault="00AC7D6D" w:rsidP="000F31A5">
            <w:pPr>
              <w:spacing w:line="276" w:lineRule="auto"/>
              <w:jc w:val="both"/>
              <w:rPr>
                <w:rFonts w:asciiTheme="minorHAnsi" w:hAnsiTheme="minorHAnsi"/>
                <w:b/>
                <w:sz w:val="20"/>
                <w:szCs w:val="20"/>
              </w:rPr>
            </w:pPr>
            <w:r w:rsidRPr="00EC0C54">
              <w:rPr>
                <w:rFonts w:asciiTheme="minorHAnsi" w:hAnsiTheme="minorHAnsi"/>
                <w:b/>
                <w:sz w:val="20"/>
                <w:szCs w:val="20"/>
              </w:rPr>
              <w:t>OCENA DOPUSZCZALNOŚCI POMOCY PUBLICZNEJ</w:t>
            </w:r>
          </w:p>
        </w:tc>
      </w:tr>
      <w:tr w:rsidR="00EC0C54" w:rsidRPr="00EC0C54" w14:paraId="2B2C0034" w14:textId="77777777" w:rsidTr="00A92134">
        <w:trPr>
          <w:cantSplit/>
          <w:trHeight w:val="263"/>
        </w:trPr>
        <w:tc>
          <w:tcPr>
            <w:tcW w:w="1323" w:type="dxa"/>
            <w:vAlign w:val="center"/>
          </w:tcPr>
          <w:p w14:paraId="736EEA56" w14:textId="77777777" w:rsidR="00AC7D6D" w:rsidRPr="00EC0C54" w:rsidRDefault="00AC7D6D"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1.</w:t>
            </w:r>
          </w:p>
        </w:tc>
        <w:tc>
          <w:tcPr>
            <w:tcW w:w="6544" w:type="dxa"/>
            <w:vAlign w:val="center"/>
          </w:tcPr>
          <w:p w14:paraId="0120DB1C"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 xml:space="preserve">Dopuszczalność pomocy publicznej zgodnie z przepisami o pomocy </w:t>
            </w:r>
            <w:r w:rsidRPr="00EC0C54">
              <w:rPr>
                <w:rFonts w:asciiTheme="minorHAnsi" w:hAnsiTheme="minorHAnsi"/>
                <w:bCs/>
                <w:sz w:val="20"/>
                <w:szCs w:val="20"/>
              </w:rPr>
              <w:t>publicznej</w:t>
            </w:r>
          </w:p>
        </w:tc>
        <w:tc>
          <w:tcPr>
            <w:tcW w:w="1134" w:type="dxa"/>
            <w:vAlign w:val="center"/>
          </w:tcPr>
          <w:p w14:paraId="64826A02" w14:textId="77777777" w:rsidR="00AC7D6D" w:rsidRPr="00EC0C54" w:rsidRDefault="00AC7D6D" w:rsidP="000F31A5">
            <w:pPr>
              <w:autoSpaceDE w:val="0"/>
              <w:autoSpaceDN w:val="0"/>
              <w:adjustRightInd w:val="0"/>
              <w:jc w:val="center"/>
              <w:rPr>
                <w:rFonts w:asciiTheme="minorHAnsi" w:hAnsiTheme="minorHAnsi"/>
                <w:sz w:val="20"/>
                <w:szCs w:val="20"/>
              </w:rPr>
            </w:pPr>
          </w:p>
        </w:tc>
        <w:tc>
          <w:tcPr>
            <w:tcW w:w="992" w:type="dxa"/>
          </w:tcPr>
          <w:p w14:paraId="7A29A857" w14:textId="77777777" w:rsidR="00AC7D6D" w:rsidRPr="00EC0C54" w:rsidRDefault="00AC7D6D" w:rsidP="000F31A5">
            <w:pPr>
              <w:autoSpaceDE w:val="0"/>
              <w:autoSpaceDN w:val="0"/>
              <w:adjustRightInd w:val="0"/>
              <w:jc w:val="center"/>
              <w:rPr>
                <w:rFonts w:asciiTheme="minorHAnsi" w:hAnsiTheme="minorHAnsi"/>
                <w:sz w:val="20"/>
                <w:szCs w:val="20"/>
              </w:rPr>
            </w:pPr>
          </w:p>
        </w:tc>
      </w:tr>
      <w:tr w:rsidR="00EC0C54" w:rsidRPr="00EC0C54" w14:paraId="0E336DFC" w14:textId="77777777" w:rsidTr="00A92134">
        <w:trPr>
          <w:cantSplit/>
          <w:trHeight w:val="263"/>
        </w:trPr>
        <w:tc>
          <w:tcPr>
            <w:tcW w:w="9993" w:type="dxa"/>
            <w:gridSpan w:val="4"/>
            <w:vAlign w:val="center"/>
          </w:tcPr>
          <w:p w14:paraId="52108243" w14:textId="77777777" w:rsidR="00AC7D6D" w:rsidRPr="00EC0C54" w:rsidRDefault="00AC7D6D" w:rsidP="000F31A5">
            <w:pPr>
              <w:autoSpaceDE w:val="0"/>
              <w:autoSpaceDN w:val="0"/>
              <w:adjustRightInd w:val="0"/>
              <w:rPr>
                <w:rFonts w:asciiTheme="minorHAnsi" w:hAnsiTheme="minorHAnsi"/>
                <w:iCs/>
                <w:sz w:val="20"/>
                <w:szCs w:val="20"/>
              </w:rPr>
            </w:pPr>
            <w:r w:rsidRPr="00EC0C54">
              <w:rPr>
                <w:rFonts w:asciiTheme="minorHAnsi" w:hAnsiTheme="minorHAnsi"/>
                <w:iCs/>
                <w:sz w:val="20"/>
                <w:szCs w:val="20"/>
              </w:rPr>
              <w:t>Zasady oceny:</w:t>
            </w:r>
          </w:p>
          <w:p w14:paraId="5E622718"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Ocena dopuszczalności i intensywności wnioskowanej pomocy publicznej pod kątem jej zgodności z warunkami określonymi we właściwych przepisach o pomocy publicznej.</w:t>
            </w:r>
          </w:p>
          <w:p w14:paraId="7682ACFD" w14:textId="77777777" w:rsidR="00AC7D6D" w:rsidRPr="00EC0C54" w:rsidRDefault="00AC7D6D" w:rsidP="000F31A5">
            <w:pPr>
              <w:autoSpaceDE w:val="0"/>
              <w:autoSpaceDN w:val="0"/>
              <w:adjustRightInd w:val="0"/>
              <w:rPr>
                <w:rFonts w:asciiTheme="minorHAnsi" w:hAnsiTheme="minorHAnsi"/>
                <w:sz w:val="20"/>
                <w:szCs w:val="20"/>
              </w:rPr>
            </w:pPr>
            <w:r w:rsidRPr="00EC0C54">
              <w:rPr>
                <w:rFonts w:asciiTheme="minorHAnsi" w:hAnsiTheme="minorHAnsi"/>
                <w:i/>
                <w:sz w:val="20"/>
                <w:szCs w:val="20"/>
              </w:rPr>
              <w:t xml:space="preserve">Negatywna ocena kryterium </w:t>
            </w:r>
            <w:r w:rsidRPr="00EC0C54">
              <w:rPr>
                <w:rFonts w:asciiTheme="minorHAnsi" w:hAnsiTheme="minorHAnsi"/>
                <w:b/>
                <w:bCs/>
                <w:i/>
                <w:sz w:val="20"/>
                <w:szCs w:val="20"/>
              </w:rPr>
              <w:t>powoduje odrzucenie wniosku</w:t>
            </w:r>
          </w:p>
        </w:tc>
      </w:tr>
    </w:tbl>
    <w:p w14:paraId="1DB5E50F" w14:textId="77777777" w:rsidR="00AC7D6D" w:rsidRPr="00EC0C54" w:rsidRDefault="00AC7D6D" w:rsidP="007A46D6">
      <w:pPr>
        <w:numPr>
          <w:ilvl w:val="0"/>
          <w:numId w:val="44"/>
        </w:numPr>
        <w:tabs>
          <w:tab w:val="left" w:pos="540"/>
        </w:tabs>
        <w:autoSpaceDE w:val="0"/>
        <w:autoSpaceDN w:val="0"/>
        <w:adjustRightInd w:val="0"/>
        <w:spacing w:before="240" w:after="120"/>
        <w:rPr>
          <w:rFonts w:asciiTheme="minorHAnsi" w:hAnsiTheme="minorHAnsi"/>
          <w:b/>
          <w:sz w:val="22"/>
          <w:szCs w:val="22"/>
        </w:rPr>
      </w:pPr>
      <w:r w:rsidRPr="00EC0C54">
        <w:rPr>
          <w:rFonts w:asciiTheme="minorHAnsi" w:hAnsiTheme="minorHAnsi"/>
          <w:b/>
          <w:sz w:val="22"/>
          <w:szCs w:val="22"/>
        </w:rPr>
        <w:t>Postanowienia dodatkowe</w:t>
      </w:r>
    </w:p>
    <w:p w14:paraId="7C0A9459" w14:textId="190A57D3" w:rsidR="00B6502B" w:rsidRPr="00F02606" w:rsidRDefault="00B6502B" w:rsidP="007A46D6">
      <w:pPr>
        <w:numPr>
          <w:ilvl w:val="0"/>
          <w:numId w:val="69"/>
        </w:numPr>
        <w:jc w:val="both"/>
        <w:rPr>
          <w:rFonts w:asciiTheme="minorHAnsi" w:hAnsiTheme="minorHAnsi"/>
          <w:sz w:val="22"/>
          <w:szCs w:val="22"/>
        </w:rPr>
      </w:pPr>
      <w:r w:rsidRPr="00F02606">
        <w:rPr>
          <w:rFonts w:asciiTheme="minorHAnsi" w:hAnsiTheme="minorHAnsi"/>
          <w:sz w:val="22"/>
          <w:szCs w:val="22"/>
        </w:rPr>
        <w:t xml:space="preserve">do niniejszego programu priorytetowego mają zastosowanie „Zasady udzielania dofinasowania ze środków Narodowego Funduszu Ochrony Środowiska i Gospodarki Wodnej” oraz „Kryteria wyboru przedsięwzięć finansowanych ze środków Narodowego Funduszu Ochrony Środowiska i Gospodarki Wodnej”; </w:t>
      </w:r>
    </w:p>
    <w:p w14:paraId="098FACFB" w14:textId="37011FDF" w:rsidR="00B6502B" w:rsidRDefault="00B6502B" w:rsidP="007A46D6">
      <w:pPr>
        <w:numPr>
          <w:ilvl w:val="0"/>
          <w:numId w:val="69"/>
        </w:numPr>
        <w:jc w:val="both"/>
        <w:rPr>
          <w:rFonts w:asciiTheme="minorHAnsi" w:hAnsiTheme="minorHAnsi"/>
          <w:sz w:val="22"/>
          <w:szCs w:val="22"/>
        </w:rPr>
      </w:pPr>
      <w:r w:rsidRPr="00F02606">
        <w:rPr>
          <w:rFonts w:asciiTheme="minorHAnsi" w:hAnsiTheme="minorHAnsi"/>
          <w:sz w:val="22"/>
          <w:szCs w:val="22"/>
        </w:rPr>
        <w:t xml:space="preserve">w przypadku wniosku dotyczącego przedsięwzięcia, którego kwota dofinansowania jest wyższa niż 4 mln zł obowiązkowym załącznikiem do wniosku o dofinansowanie jest Studium Wykonalności wraz z aktywnym modelem finansowym opracowane wg instrukcji umieszczonej w generatorze wniosków o dofinansowanie. </w:t>
      </w:r>
    </w:p>
    <w:p w14:paraId="196B6042" w14:textId="2C2A869C" w:rsidR="00DB20A8" w:rsidRPr="00EC0C54" w:rsidRDefault="00DB20A8" w:rsidP="00DB20A8">
      <w:pPr>
        <w:pStyle w:val="Akapitzlist"/>
        <w:numPr>
          <w:ilvl w:val="0"/>
          <w:numId w:val="69"/>
        </w:numPr>
        <w:jc w:val="both"/>
        <w:rPr>
          <w:rFonts w:asciiTheme="minorHAnsi" w:hAnsiTheme="minorHAnsi"/>
          <w:bCs/>
          <w:sz w:val="22"/>
          <w:szCs w:val="22"/>
        </w:rPr>
      </w:pPr>
      <w:r>
        <w:rPr>
          <w:rFonts w:asciiTheme="minorHAnsi" w:hAnsiTheme="minorHAnsi"/>
          <w:bCs/>
          <w:sz w:val="22"/>
          <w:szCs w:val="22"/>
        </w:rPr>
        <w:t>W przypadkach wskazanych w pkt. 7.3 pkt. 1) lit. c) wymagane jest złożenie oddzielnych wniosków o dofinansowanie w formie dotacji i pożyczki.</w:t>
      </w:r>
    </w:p>
    <w:p w14:paraId="67300677" w14:textId="77777777" w:rsidR="00763F9E" w:rsidRPr="001165BE" w:rsidRDefault="00763F9E" w:rsidP="00763F9E">
      <w:pPr>
        <w:pStyle w:val="Akapitzlist"/>
        <w:numPr>
          <w:ilvl w:val="0"/>
          <w:numId w:val="69"/>
        </w:numPr>
        <w:jc w:val="both"/>
        <w:rPr>
          <w:rFonts w:asciiTheme="minorHAnsi" w:hAnsiTheme="minorHAnsi"/>
          <w:bCs/>
          <w:sz w:val="22"/>
          <w:szCs w:val="22"/>
        </w:rPr>
      </w:pPr>
      <w:r w:rsidRPr="001165BE">
        <w:rPr>
          <w:rFonts w:asciiTheme="minorHAnsi" w:hAnsiTheme="minorHAnsi"/>
          <w:bCs/>
          <w:sz w:val="22"/>
          <w:szCs w:val="22"/>
        </w:rPr>
        <w:t>W przypadku ubiegania się o dodatkową formę wsparcia:</w:t>
      </w:r>
    </w:p>
    <w:p w14:paraId="3874EEC1" w14:textId="77777777" w:rsidR="00763F9E" w:rsidRPr="001165BE" w:rsidRDefault="00763F9E" w:rsidP="00763F9E">
      <w:pPr>
        <w:pStyle w:val="Akapitzlist"/>
        <w:numPr>
          <w:ilvl w:val="1"/>
          <w:numId w:val="89"/>
        </w:numPr>
        <w:ind w:left="709"/>
        <w:jc w:val="both"/>
        <w:rPr>
          <w:rFonts w:asciiTheme="minorHAnsi" w:hAnsiTheme="minorHAnsi"/>
          <w:bCs/>
          <w:sz w:val="22"/>
          <w:szCs w:val="22"/>
        </w:rPr>
      </w:pPr>
      <w:r w:rsidRPr="001165BE">
        <w:rPr>
          <w:rFonts w:asciiTheme="minorHAnsi" w:hAnsiTheme="minorHAnsi"/>
          <w:bCs/>
          <w:sz w:val="22"/>
          <w:szCs w:val="22"/>
        </w:rPr>
        <w:t>wymagane jest złożenie oddzielnego wniosku,</w:t>
      </w:r>
    </w:p>
    <w:p w14:paraId="78F82EB0" w14:textId="77777777" w:rsidR="00763F9E" w:rsidRPr="001165BE" w:rsidRDefault="00763F9E" w:rsidP="00763F9E">
      <w:pPr>
        <w:pStyle w:val="Akapitzlist"/>
        <w:numPr>
          <w:ilvl w:val="1"/>
          <w:numId w:val="89"/>
        </w:numPr>
        <w:ind w:left="709"/>
        <w:jc w:val="both"/>
        <w:rPr>
          <w:rFonts w:asciiTheme="minorHAnsi" w:hAnsiTheme="minorHAnsi"/>
          <w:bCs/>
          <w:sz w:val="22"/>
          <w:szCs w:val="22"/>
        </w:rPr>
      </w:pPr>
      <w:r w:rsidRPr="001165BE">
        <w:rPr>
          <w:rFonts w:asciiTheme="minorHAnsi" w:hAnsiTheme="minorHAnsi"/>
          <w:bCs/>
          <w:sz w:val="22"/>
          <w:szCs w:val="22"/>
        </w:rPr>
        <w:t>ocena wniosku będzie przeprowadzona w sposób określony w dokumencie „Zasady inwestycji kapitałowych Narodowego Funduszu Ochrony Środowiska i Gospodarki Wodnej”</w:t>
      </w:r>
    </w:p>
    <w:p w14:paraId="64240834" w14:textId="77777777" w:rsidR="00763F9E" w:rsidRPr="001165BE" w:rsidRDefault="00763F9E" w:rsidP="00763F9E">
      <w:pPr>
        <w:pStyle w:val="Akapitzlist"/>
        <w:numPr>
          <w:ilvl w:val="1"/>
          <w:numId w:val="89"/>
        </w:numPr>
        <w:ind w:left="709"/>
        <w:jc w:val="both"/>
        <w:rPr>
          <w:rFonts w:asciiTheme="minorHAnsi" w:hAnsiTheme="minorHAnsi"/>
          <w:bCs/>
          <w:sz w:val="22"/>
          <w:szCs w:val="22"/>
        </w:rPr>
      </w:pPr>
      <w:r w:rsidRPr="001165BE">
        <w:rPr>
          <w:rFonts w:asciiTheme="minorHAnsi" w:hAnsiTheme="minorHAnsi"/>
          <w:bCs/>
          <w:sz w:val="22"/>
          <w:szCs w:val="22"/>
        </w:rPr>
        <w:t>wniosek nie podlega ocenie ww. kryterium jakościowego dopuszczającego nr I „Ocena finansowa”</w:t>
      </w:r>
      <w:r>
        <w:rPr>
          <w:rFonts w:asciiTheme="minorHAnsi" w:hAnsiTheme="minorHAnsi"/>
          <w:bCs/>
          <w:sz w:val="22"/>
          <w:szCs w:val="22"/>
        </w:rPr>
        <w:t>.</w:t>
      </w:r>
    </w:p>
    <w:p w14:paraId="01AAA642" w14:textId="5F586A00" w:rsidR="000C46C8" w:rsidRDefault="000C46C8" w:rsidP="000C46C8">
      <w:pPr>
        <w:autoSpaceDE w:val="0"/>
        <w:autoSpaceDN w:val="0"/>
        <w:adjustRightInd w:val="0"/>
        <w:jc w:val="both"/>
        <w:rPr>
          <w:rFonts w:asciiTheme="minorHAnsi" w:hAnsiTheme="minorHAnsi"/>
          <w:bCs/>
          <w:sz w:val="22"/>
          <w:szCs w:val="22"/>
          <w:highlight w:val="yellow"/>
        </w:rPr>
      </w:pPr>
    </w:p>
    <w:p w14:paraId="5DE75864" w14:textId="0417691C" w:rsidR="000C46C8" w:rsidRDefault="000C46C8" w:rsidP="000C46C8">
      <w:pPr>
        <w:autoSpaceDE w:val="0"/>
        <w:autoSpaceDN w:val="0"/>
        <w:adjustRightInd w:val="0"/>
        <w:jc w:val="both"/>
        <w:rPr>
          <w:rFonts w:asciiTheme="minorHAnsi" w:hAnsiTheme="minorHAnsi"/>
          <w:bCs/>
          <w:sz w:val="22"/>
          <w:szCs w:val="22"/>
          <w:highlight w:val="yellow"/>
        </w:rPr>
      </w:pPr>
    </w:p>
    <w:p w14:paraId="1128040F" w14:textId="75715EC0" w:rsidR="00884C43" w:rsidRDefault="00884C43">
      <w:pPr>
        <w:rPr>
          <w:rFonts w:asciiTheme="minorHAnsi" w:hAnsiTheme="minorHAnsi"/>
          <w:bCs/>
          <w:sz w:val="22"/>
          <w:szCs w:val="22"/>
          <w:highlight w:val="yellow"/>
        </w:rPr>
      </w:pPr>
      <w:r>
        <w:rPr>
          <w:rFonts w:asciiTheme="minorHAnsi" w:hAnsiTheme="minorHAnsi"/>
          <w:bCs/>
          <w:sz w:val="22"/>
          <w:szCs w:val="22"/>
          <w:highlight w:val="yellow"/>
        </w:rPr>
        <w:br w:type="page"/>
      </w:r>
    </w:p>
    <w:p w14:paraId="01D36F5F" w14:textId="77777777" w:rsidR="002A55A0" w:rsidRPr="00EC0C54" w:rsidRDefault="002A55A0" w:rsidP="002A55A0">
      <w:pPr>
        <w:rPr>
          <w:rFonts w:asciiTheme="minorHAnsi" w:hAnsiTheme="minorHAnsi"/>
          <w:b/>
          <w:sz w:val="28"/>
          <w:szCs w:val="28"/>
        </w:rPr>
      </w:pPr>
    </w:p>
    <w:p w14:paraId="27643A99" w14:textId="14C2A341" w:rsidR="002A55A0" w:rsidRPr="00EC0C54" w:rsidRDefault="002A55A0" w:rsidP="002A55A0">
      <w:pPr>
        <w:tabs>
          <w:tab w:val="left" w:pos="1134"/>
        </w:tabs>
        <w:ind w:left="1134" w:hanging="1134"/>
        <w:jc w:val="both"/>
        <w:rPr>
          <w:rFonts w:asciiTheme="minorHAnsi" w:hAnsiTheme="minorHAnsi"/>
          <w:b/>
          <w:sz w:val="28"/>
          <w:szCs w:val="28"/>
        </w:rPr>
      </w:pPr>
      <w:r w:rsidRPr="00EC0C54">
        <w:rPr>
          <w:rFonts w:asciiTheme="minorHAnsi" w:hAnsiTheme="minorHAnsi"/>
          <w:b/>
          <w:sz w:val="28"/>
          <w:szCs w:val="28"/>
        </w:rPr>
        <w:t xml:space="preserve">Część </w:t>
      </w:r>
      <w:r w:rsidR="00B6502B">
        <w:rPr>
          <w:rFonts w:asciiTheme="minorHAnsi" w:hAnsiTheme="minorHAnsi"/>
          <w:b/>
          <w:sz w:val="28"/>
          <w:szCs w:val="28"/>
        </w:rPr>
        <w:t>3</w:t>
      </w:r>
      <w:r w:rsidRPr="00EC0C54">
        <w:rPr>
          <w:rFonts w:asciiTheme="minorHAnsi" w:hAnsiTheme="minorHAnsi"/>
          <w:b/>
          <w:sz w:val="28"/>
          <w:szCs w:val="28"/>
        </w:rPr>
        <w:t xml:space="preserve">) </w:t>
      </w:r>
      <w:r w:rsidRPr="00EC0C54">
        <w:rPr>
          <w:rFonts w:asciiTheme="minorHAnsi" w:hAnsiTheme="minorHAnsi"/>
          <w:b/>
          <w:sz w:val="28"/>
          <w:szCs w:val="28"/>
        </w:rPr>
        <w:tab/>
        <w:t xml:space="preserve">Międzynarodowe przemieszczanie odpadów </w:t>
      </w:r>
    </w:p>
    <w:p w14:paraId="4B28C412" w14:textId="51664DA8" w:rsidR="002A55A0" w:rsidRPr="00EC0C54" w:rsidRDefault="00672586" w:rsidP="00672586">
      <w:pPr>
        <w:pStyle w:val="Akapitzlist"/>
        <w:numPr>
          <w:ilvl w:val="0"/>
          <w:numId w:val="87"/>
        </w:numPr>
        <w:tabs>
          <w:tab w:val="left" w:pos="540"/>
        </w:tabs>
        <w:autoSpaceDE w:val="0"/>
        <w:autoSpaceDN w:val="0"/>
        <w:adjustRightInd w:val="0"/>
        <w:spacing w:before="600" w:after="120"/>
        <w:contextualSpacing w:val="0"/>
        <w:rPr>
          <w:rFonts w:asciiTheme="minorHAnsi" w:hAnsiTheme="minorHAnsi"/>
          <w:b/>
          <w:sz w:val="22"/>
          <w:szCs w:val="22"/>
        </w:rPr>
      </w:pPr>
      <w:r>
        <w:rPr>
          <w:rFonts w:asciiTheme="minorHAnsi" w:hAnsiTheme="minorHAnsi"/>
          <w:b/>
          <w:sz w:val="22"/>
          <w:szCs w:val="22"/>
        </w:rPr>
        <w:t xml:space="preserve"> </w:t>
      </w:r>
      <w:r w:rsidR="002A55A0" w:rsidRPr="00EC0C54">
        <w:rPr>
          <w:rFonts w:asciiTheme="minorHAnsi" w:hAnsiTheme="minorHAnsi"/>
          <w:b/>
          <w:sz w:val="22"/>
          <w:szCs w:val="22"/>
        </w:rPr>
        <w:t xml:space="preserve">Okres wdrażania </w:t>
      </w:r>
    </w:p>
    <w:p w14:paraId="75F6B1C4" w14:textId="0DC5A88A" w:rsidR="002A55A0" w:rsidRPr="00EC0C54" w:rsidRDefault="002A55A0" w:rsidP="000F31A5">
      <w:pPr>
        <w:tabs>
          <w:tab w:val="left" w:pos="567"/>
        </w:tabs>
        <w:rPr>
          <w:rFonts w:asciiTheme="minorHAnsi" w:hAnsiTheme="minorHAnsi"/>
          <w:sz w:val="22"/>
          <w:szCs w:val="22"/>
        </w:rPr>
      </w:pPr>
      <w:r w:rsidRPr="00EC0C54">
        <w:rPr>
          <w:rFonts w:asciiTheme="minorHAnsi" w:hAnsiTheme="minorHAnsi"/>
          <w:sz w:val="22"/>
          <w:szCs w:val="22"/>
        </w:rPr>
        <w:t>Program realizo</w:t>
      </w:r>
      <w:r w:rsidR="00EE169C">
        <w:rPr>
          <w:rFonts w:asciiTheme="minorHAnsi" w:hAnsiTheme="minorHAnsi"/>
          <w:sz w:val="22"/>
          <w:szCs w:val="22"/>
        </w:rPr>
        <w:t>wany będzie w latach  2015 - 2030</w:t>
      </w:r>
      <w:r w:rsidRPr="00EC0C54">
        <w:rPr>
          <w:rFonts w:asciiTheme="minorHAnsi" w:hAnsiTheme="minorHAnsi"/>
          <w:sz w:val="22"/>
          <w:szCs w:val="22"/>
        </w:rPr>
        <w:t>, przy czym:</w:t>
      </w:r>
    </w:p>
    <w:p w14:paraId="140E9422" w14:textId="02F6C2B3" w:rsidR="002A55A0" w:rsidRPr="00EC0C54" w:rsidRDefault="002A55A0" w:rsidP="007A46D6">
      <w:pPr>
        <w:pStyle w:val="Akapitzlist"/>
        <w:numPr>
          <w:ilvl w:val="0"/>
          <w:numId w:val="36"/>
        </w:numPr>
        <w:tabs>
          <w:tab w:val="left" w:pos="567"/>
        </w:tabs>
        <w:ind w:left="567" w:hanging="567"/>
        <w:contextualSpacing w:val="0"/>
        <w:jc w:val="both"/>
        <w:rPr>
          <w:rFonts w:asciiTheme="minorHAnsi" w:hAnsiTheme="minorHAnsi"/>
          <w:sz w:val="22"/>
          <w:szCs w:val="22"/>
        </w:rPr>
      </w:pPr>
      <w:r w:rsidRPr="00EC0C54">
        <w:rPr>
          <w:rFonts w:asciiTheme="minorHAnsi" w:hAnsiTheme="minorHAnsi"/>
          <w:sz w:val="22"/>
          <w:szCs w:val="22"/>
        </w:rPr>
        <w:t xml:space="preserve">zobowiązania (rozumiane jako podpisywanie umów) podejmowane będą </w:t>
      </w:r>
      <w:r w:rsidRPr="00EC0C54">
        <w:rPr>
          <w:rFonts w:asciiTheme="minorHAnsi" w:hAnsiTheme="minorHAnsi"/>
          <w:sz w:val="22"/>
          <w:szCs w:val="22"/>
        </w:rPr>
        <w:br/>
        <w:t xml:space="preserve">do </w:t>
      </w:r>
      <w:r w:rsidRPr="00EC0C54">
        <w:rPr>
          <w:rFonts w:asciiTheme="minorHAnsi" w:hAnsiTheme="minorHAnsi"/>
          <w:b/>
          <w:sz w:val="22"/>
          <w:szCs w:val="22"/>
        </w:rPr>
        <w:t>202</w:t>
      </w:r>
      <w:r w:rsidR="00EE169C">
        <w:rPr>
          <w:rFonts w:asciiTheme="minorHAnsi" w:hAnsiTheme="minorHAnsi"/>
          <w:b/>
          <w:sz w:val="22"/>
          <w:szCs w:val="22"/>
        </w:rPr>
        <w:t>7</w:t>
      </w:r>
      <w:r w:rsidRPr="00EC0C54">
        <w:rPr>
          <w:rFonts w:asciiTheme="minorHAnsi" w:hAnsiTheme="minorHAnsi"/>
          <w:b/>
          <w:sz w:val="22"/>
          <w:szCs w:val="22"/>
        </w:rPr>
        <w:t> r.</w:t>
      </w:r>
      <w:r w:rsidR="00160171" w:rsidRPr="00EC0C54">
        <w:rPr>
          <w:rFonts w:asciiTheme="minorHAnsi" w:hAnsiTheme="minorHAnsi"/>
          <w:sz w:val="22"/>
          <w:szCs w:val="22"/>
        </w:rPr>
        <w:t>;</w:t>
      </w:r>
    </w:p>
    <w:p w14:paraId="0E558D6F" w14:textId="060F92DB" w:rsidR="002A55A0" w:rsidRPr="00EC0C54" w:rsidRDefault="002A55A0" w:rsidP="007A46D6">
      <w:pPr>
        <w:pStyle w:val="Akapitzlist"/>
        <w:numPr>
          <w:ilvl w:val="0"/>
          <w:numId w:val="36"/>
        </w:numPr>
        <w:tabs>
          <w:tab w:val="left" w:pos="567"/>
        </w:tabs>
        <w:ind w:left="0" w:firstLine="0"/>
        <w:contextualSpacing w:val="0"/>
        <w:rPr>
          <w:rFonts w:asciiTheme="minorHAnsi" w:hAnsiTheme="minorHAnsi"/>
          <w:sz w:val="22"/>
          <w:szCs w:val="22"/>
        </w:rPr>
      </w:pPr>
      <w:r w:rsidRPr="00EC0C54">
        <w:rPr>
          <w:rFonts w:asciiTheme="minorHAnsi" w:hAnsiTheme="minorHAnsi"/>
          <w:sz w:val="22"/>
          <w:szCs w:val="22"/>
        </w:rPr>
        <w:t xml:space="preserve">środki wydatkowane będą </w:t>
      </w:r>
      <w:r w:rsidR="00EE169C">
        <w:rPr>
          <w:rFonts w:asciiTheme="minorHAnsi" w:hAnsiTheme="minorHAnsi"/>
          <w:b/>
          <w:sz w:val="22"/>
          <w:szCs w:val="22"/>
        </w:rPr>
        <w:t>do 2030</w:t>
      </w:r>
      <w:r w:rsidRPr="00EC0C54">
        <w:rPr>
          <w:rFonts w:asciiTheme="minorHAnsi" w:hAnsiTheme="minorHAnsi"/>
          <w:b/>
          <w:sz w:val="22"/>
          <w:szCs w:val="22"/>
        </w:rPr>
        <w:t xml:space="preserve"> r</w:t>
      </w:r>
      <w:r w:rsidRPr="00EC0C54">
        <w:rPr>
          <w:rFonts w:asciiTheme="minorHAnsi" w:hAnsiTheme="minorHAnsi"/>
          <w:sz w:val="22"/>
          <w:szCs w:val="22"/>
        </w:rPr>
        <w:t xml:space="preserve">. </w:t>
      </w:r>
    </w:p>
    <w:p w14:paraId="031F8DD4" w14:textId="4BE6751C" w:rsidR="002A55A0" w:rsidRPr="00EC0C54" w:rsidRDefault="00672586" w:rsidP="00672586">
      <w:pPr>
        <w:pStyle w:val="Akapitzlist"/>
        <w:numPr>
          <w:ilvl w:val="0"/>
          <w:numId w:val="87"/>
        </w:numPr>
        <w:tabs>
          <w:tab w:val="left" w:pos="540"/>
        </w:tabs>
        <w:autoSpaceDE w:val="0"/>
        <w:autoSpaceDN w:val="0"/>
        <w:adjustRightInd w:val="0"/>
        <w:spacing w:before="600" w:after="120"/>
        <w:contextualSpacing w:val="0"/>
        <w:rPr>
          <w:rFonts w:asciiTheme="minorHAnsi" w:hAnsiTheme="minorHAnsi"/>
          <w:b/>
          <w:sz w:val="22"/>
          <w:szCs w:val="22"/>
        </w:rPr>
      </w:pPr>
      <w:r>
        <w:rPr>
          <w:rFonts w:asciiTheme="minorHAnsi" w:hAnsiTheme="minorHAnsi"/>
          <w:b/>
          <w:sz w:val="22"/>
          <w:szCs w:val="22"/>
        </w:rPr>
        <w:t xml:space="preserve"> </w:t>
      </w:r>
      <w:r w:rsidR="002A55A0" w:rsidRPr="00EC0C54">
        <w:rPr>
          <w:rFonts w:asciiTheme="minorHAnsi" w:hAnsiTheme="minorHAnsi"/>
          <w:b/>
          <w:sz w:val="22"/>
          <w:szCs w:val="22"/>
        </w:rPr>
        <w:t>Terminy i sposób składania wniosków</w:t>
      </w:r>
    </w:p>
    <w:p w14:paraId="6C90C1D3" w14:textId="77777777" w:rsidR="002A55A0" w:rsidRPr="00EC0C54" w:rsidRDefault="002A55A0" w:rsidP="000F31A5">
      <w:pPr>
        <w:autoSpaceDE w:val="0"/>
        <w:autoSpaceDN w:val="0"/>
        <w:adjustRightInd w:val="0"/>
        <w:jc w:val="both"/>
        <w:rPr>
          <w:rFonts w:asciiTheme="minorHAnsi" w:hAnsiTheme="minorHAnsi"/>
          <w:sz w:val="22"/>
          <w:szCs w:val="22"/>
        </w:rPr>
      </w:pPr>
      <w:r w:rsidRPr="00EC0C54">
        <w:rPr>
          <w:rFonts w:asciiTheme="minorHAnsi" w:hAnsiTheme="minorHAnsi"/>
          <w:sz w:val="22"/>
          <w:szCs w:val="22"/>
        </w:rPr>
        <w:t>Nabór wniosków odbywa się w trybie ciągłym.</w:t>
      </w:r>
    </w:p>
    <w:p w14:paraId="0868A442" w14:textId="77777777" w:rsidR="002A55A0" w:rsidRPr="00EC0C54" w:rsidRDefault="002A55A0" w:rsidP="000F31A5">
      <w:pPr>
        <w:autoSpaceDE w:val="0"/>
        <w:autoSpaceDN w:val="0"/>
        <w:adjustRightInd w:val="0"/>
        <w:jc w:val="both"/>
        <w:rPr>
          <w:rFonts w:asciiTheme="minorHAnsi" w:hAnsiTheme="minorHAnsi"/>
          <w:sz w:val="22"/>
          <w:szCs w:val="22"/>
        </w:rPr>
      </w:pPr>
      <w:r w:rsidRPr="00EC0C54">
        <w:rPr>
          <w:rFonts w:asciiTheme="minorHAnsi" w:hAnsiTheme="minorHAnsi"/>
          <w:sz w:val="22"/>
          <w:szCs w:val="22"/>
        </w:rPr>
        <w:t xml:space="preserve">Terminy, sposób składania i rozpatrywania wniosków określone zostaną odpowiednio </w:t>
      </w:r>
      <w:r w:rsidRPr="00EC0C54">
        <w:rPr>
          <w:rFonts w:asciiTheme="minorHAnsi" w:hAnsiTheme="minorHAnsi"/>
          <w:sz w:val="22"/>
          <w:szCs w:val="22"/>
        </w:rPr>
        <w:br/>
        <w:t>w ogłoszeniu o naborze lub w regulaminie naboru, które zamieszczane będą na stronie internetowej NFOŚiGW.</w:t>
      </w:r>
    </w:p>
    <w:p w14:paraId="3172320C" w14:textId="2AB1F64D" w:rsidR="002A55A0" w:rsidRPr="00EC0C54" w:rsidRDefault="00672586" w:rsidP="00672586">
      <w:pPr>
        <w:pStyle w:val="Akapitzlist"/>
        <w:numPr>
          <w:ilvl w:val="0"/>
          <w:numId w:val="87"/>
        </w:numPr>
        <w:tabs>
          <w:tab w:val="left" w:pos="540"/>
        </w:tabs>
        <w:autoSpaceDE w:val="0"/>
        <w:autoSpaceDN w:val="0"/>
        <w:adjustRightInd w:val="0"/>
        <w:spacing w:before="600" w:after="120"/>
        <w:contextualSpacing w:val="0"/>
        <w:rPr>
          <w:rFonts w:asciiTheme="minorHAnsi" w:hAnsiTheme="minorHAnsi"/>
          <w:b/>
          <w:sz w:val="22"/>
          <w:szCs w:val="22"/>
        </w:rPr>
      </w:pPr>
      <w:r>
        <w:rPr>
          <w:rFonts w:asciiTheme="minorHAnsi" w:hAnsiTheme="minorHAnsi"/>
          <w:b/>
          <w:sz w:val="22"/>
          <w:szCs w:val="22"/>
        </w:rPr>
        <w:t xml:space="preserve"> </w:t>
      </w:r>
      <w:r w:rsidR="002A55A0" w:rsidRPr="00EC0C54">
        <w:rPr>
          <w:rFonts w:asciiTheme="minorHAnsi" w:hAnsiTheme="minorHAnsi"/>
          <w:b/>
          <w:sz w:val="22"/>
          <w:szCs w:val="22"/>
        </w:rPr>
        <w:t xml:space="preserve">Koszty kwalifikowane </w:t>
      </w:r>
    </w:p>
    <w:p w14:paraId="04F6C770" w14:textId="71EDA027" w:rsidR="002A55A0" w:rsidRPr="00EC0C54" w:rsidRDefault="001E195F" w:rsidP="007A46D6">
      <w:pPr>
        <w:pStyle w:val="Akapitzlist"/>
        <w:numPr>
          <w:ilvl w:val="0"/>
          <w:numId w:val="49"/>
        </w:numPr>
        <w:tabs>
          <w:tab w:val="left" w:pos="567"/>
        </w:tabs>
        <w:ind w:left="567" w:hanging="567"/>
        <w:contextualSpacing w:val="0"/>
        <w:jc w:val="both"/>
        <w:rPr>
          <w:rFonts w:asciiTheme="minorHAnsi" w:hAnsiTheme="minorHAnsi"/>
          <w:sz w:val="22"/>
          <w:szCs w:val="22"/>
        </w:rPr>
      </w:pPr>
      <w:r w:rsidRPr="00EC0C54">
        <w:rPr>
          <w:rFonts w:asciiTheme="minorHAnsi" w:hAnsiTheme="minorHAnsi"/>
          <w:sz w:val="22"/>
          <w:szCs w:val="22"/>
        </w:rPr>
        <w:t xml:space="preserve">okres </w:t>
      </w:r>
      <w:r w:rsidR="002A55A0" w:rsidRPr="00EC0C54">
        <w:rPr>
          <w:rFonts w:asciiTheme="minorHAnsi" w:hAnsiTheme="minorHAnsi"/>
          <w:sz w:val="22"/>
          <w:szCs w:val="22"/>
        </w:rPr>
        <w:t>kwalifikowalności koszt</w:t>
      </w:r>
      <w:r w:rsidR="00EE169C">
        <w:rPr>
          <w:rFonts w:asciiTheme="minorHAnsi" w:hAnsiTheme="minorHAnsi"/>
          <w:sz w:val="22"/>
          <w:szCs w:val="22"/>
        </w:rPr>
        <w:t xml:space="preserve">ów od 01.01.2015 r. do </w:t>
      </w:r>
      <w:r w:rsidR="00F82190">
        <w:rPr>
          <w:rFonts w:asciiTheme="minorHAnsi" w:hAnsiTheme="minorHAnsi"/>
          <w:sz w:val="22"/>
          <w:szCs w:val="22"/>
        </w:rPr>
        <w:t>31</w:t>
      </w:r>
      <w:r w:rsidR="00EE169C">
        <w:rPr>
          <w:rFonts w:asciiTheme="minorHAnsi" w:hAnsiTheme="minorHAnsi"/>
          <w:sz w:val="22"/>
          <w:szCs w:val="22"/>
        </w:rPr>
        <w:t>.12.2030</w:t>
      </w:r>
      <w:r w:rsidR="002A55A0" w:rsidRPr="00EC0C54">
        <w:rPr>
          <w:rFonts w:asciiTheme="minorHAnsi" w:hAnsiTheme="minorHAnsi"/>
          <w:sz w:val="22"/>
          <w:szCs w:val="22"/>
        </w:rPr>
        <w:t xml:space="preserve"> r., w którym </w:t>
      </w:r>
      <w:r w:rsidR="002A55A0" w:rsidRPr="00EC0C54">
        <w:rPr>
          <w:rFonts w:asciiTheme="minorHAnsi" w:hAnsiTheme="minorHAnsi"/>
          <w:sz w:val="22"/>
          <w:szCs w:val="22"/>
        </w:rPr>
        <w:br/>
        <w:t>to poniesione koszty mogą być uznane za kwalifikowane</w:t>
      </w:r>
      <w:r w:rsidRPr="00EC0C54">
        <w:rPr>
          <w:rFonts w:asciiTheme="minorHAnsi" w:hAnsiTheme="minorHAnsi"/>
          <w:sz w:val="22"/>
          <w:szCs w:val="22"/>
        </w:rPr>
        <w:t>;</w:t>
      </w:r>
    </w:p>
    <w:p w14:paraId="0A4DB555" w14:textId="41375E8E" w:rsidR="002A55A0" w:rsidRPr="00EC0C54" w:rsidRDefault="001E195F" w:rsidP="007A46D6">
      <w:pPr>
        <w:pStyle w:val="Akapitzlist"/>
        <w:numPr>
          <w:ilvl w:val="0"/>
          <w:numId w:val="49"/>
        </w:numPr>
        <w:tabs>
          <w:tab w:val="left" w:pos="567"/>
        </w:tabs>
        <w:ind w:left="567" w:hanging="567"/>
        <w:contextualSpacing w:val="0"/>
        <w:jc w:val="both"/>
        <w:rPr>
          <w:rFonts w:asciiTheme="minorHAnsi" w:hAnsiTheme="minorHAnsi"/>
          <w:sz w:val="22"/>
          <w:szCs w:val="22"/>
        </w:rPr>
      </w:pPr>
      <w:r w:rsidRPr="00EC0C54">
        <w:rPr>
          <w:rFonts w:asciiTheme="minorHAnsi" w:hAnsiTheme="minorHAnsi"/>
          <w:sz w:val="22"/>
          <w:szCs w:val="22"/>
        </w:rPr>
        <w:t xml:space="preserve">koszty </w:t>
      </w:r>
      <w:r w:rsidR="002A55A0" w:rsidRPr="00EC0C54">
        <w:rPr>
          <w:rFonts w:asciiTheme="minorHAnsi" w:hAnsiTheme="minorHAnsi"/>
          <w:sz w:val="22"/>
          <w:szCs w:val="22"/>
        </w:rPr>
        <w:t xml:space="preserve">kwalifikowane - zgodnie z „Wytycznymi w zakresie kosztów kwalifikowanych”, </w:t>
      </w:r>
      <w:r w:rsidR="006B0A68" w:rsidRPr="00EC0C54">
        <w:rPr>
          <w:rFonts w:asciiTheme="minorHAnsi" w:hAnsiTheme="minorHAnsi"/>
          <w:sz w:val="22"/>
          <w:szCs w:val="22"/>
        </w:rPr>
        <w:t>z </w:t>
      </w:r>
      <w:r w:rsidR="002A55A0" w:rsidRPr="00EC0C54">
        <w:rPr>
          <w:rFonts w:asciiTheme="minorHAnsi" w:hAnsiTheme="minorHAnsi"/>
          <w:sz w:val="22"/>
          <w:szCs w:val="22"/>
        </w:rPr>
        <w:t>zastrzeżeniem, że do kosztów kwalifikowanych zalicza się wyłącznie:</w:t>
      </w:r>
    </w:p>
    <w:p w14:paraId="623246B5" w14:textId="3EEBE1E7" w:rsidR="002A55A0" w:rsidRPr="00EC0C54" w:rsidRDefault="001E195F" w:rsidP="007A46D6">
      <w:pPr>
        <w:pStyle w:val="Akapitzlist"/>
        <w:numPr>
          <w:ilvl w:val="0"/>
          <w:numId w:val="40"/>
        </w:numPr>
        <w:ind w:left="851" w:hanging="284"/>
        <w:contextualSpacing w:val="0"/>
        <w:jc w:val="both"/>
        <w:rPr>
          <w:rFonts w:asciiTheme="minorHAnsi" w:hAnsiTheme="minorHAnsi"/>
          <w:sz w:val="22"/>
          <w:szCs w:val="22"/>
        </w:rPr>
      </w:pPr>
      <w:r w:rsidRPr="00EC0C54">
        <w:rPr>
          <w:rFonts w:asciiTheme="minorHAnsi" w:hAnsiTheme="minorHAnsi"/>
          <w:sz w:val="22"/>
          <w:szCs w:val="22"/>
        </w:rPr>
        <w:t>zebranie</w:t>
      </w:r>
      <w:r w:rsidR="002A55A0" w:rsidRPr="00EC0C54">
        <w:rPr>
          <w:rFonts w:asciiTheme="minorHAnsi" w:hAnsiTheme="minorHAnsi"/>
          <w:sz w:val="22"/>
          <w:szCs w:val="22"/>
        </w:rPr>
        <w:t>, transport i unieszkodliwienie odpadów pochodzących z nielegalnego międzynarodowego przemieszczania</w:t>
      </w:r>
      <w:r w:rsidRPr="00EC0C54">
        <w:rPr>
          <w:rFonts w:asciiTheme="minorHAnsi" w:hAnsiTheme="minorHAnsi"/>
          <w:sz w:val="22"/>
          <w:szCs w:val="22"/>
        </w:rPr>
        <w:t>,</w:t>
      </w:r>
    </w:p>
    <w:p w14:paraId="3DCF7CDF" w14:textId="7040A0B8" w:rsidR="002A55A0" w:rsidRPr="00EC0C54" w:rsidRDefault="001E195F" w:rsidP="007A46D6">
      <w:pPr>
        <w:pStyle w:val="Akapitzlist"/>
        <w:numPr>
          <w:ilvl w:val="0"/>
          <w:numId w:val="40"/>
        </w:numPr>
        <w:ind w:left="851" w:hanging="284"/>
        <w:contextualSpacing w:val="0"/>
        <w:jc w:val="both"/>
        <w:rPr>
          <w:rFonts w:asciiTheme="minorHAnsi" w:hAnsiTheme="minorHAnsi"/>
          <w:sz w:val="22"/>
          <w:szCs w:val="22"/>
        </w:rPr>
      </w:pPr>
      <w:r w:rsidRPr="00EC0C54">
        <w:rPr>
          <w:rFonts w:asciiTheme="minorHAnsi" w:hAnsiTheme="minorHAnsi"/>
          <w:sz w:val="22"/>
          <w:szCs w:val="22"/>
        </w:rPr>
        <w:t xml:space="preserve">organizacja </w:t>
      </w:r>
      <w:r w:rsidR="002A55A0" w:rsidRPr="00EC0C54">
        <w:rPr>
          <w:rFonts w:asciiTheme="minorHAnsi" w:hAnsiTheme="minorHAnsi"/>
          <w:sz w:val="22"/>
          <w:szCs w:val="22"/>
        </w:rPr>
        <w:t xml:space="preserve">szkoleń w zakresie międzynarodowego przemieszczania odpadów, </w:t>
      </w:r>
      <w:r w:rsidR="002A55A0" w:rsidRPr="00EC0C54">
        <w:rPr>
          <w:rFonts w:asciiTheme="minorHAnsi" w:hAnsiTheme="minorHAnsi"/>
          <w:sz w:val="22"/>
          <w:szCs w:val="22"/>
        </w:rPr>
        <w:br/>
        <w:t>w tym wynajęcie pomieszczeń konferencyjnych, wynagrodzenie dla wykładowców, wyżywienie i zakwaterowanie uczestników</w:t>
      </w:r>
      <w:r w:rsidRPr="00EC0C54">
        <w:rPr>
          <w:rFonts w:asciiTheme="minorHAnsi" w:hAnsiTheme="minorHAnsi"/>
          <w:sz w:val="22"/>
          <w:szCs w:val="22"/>
        </w:rPr>
        <w:t>,</w:t>
      </w:r>
    </w:p>
    <w:p w14:paraId="5BF65F29" w14:textId="34064CF1" w:rsidR="002A55A0" w:rsidRPr="00EC0C54" w:rsidRDefault="001E195F" w:rsidP="007A46D6">
      <w:pPr>
        <w:pStyle w:val="Akapitzlist"/>
        <w:numPr>
          <w:ilvl w:val="0"/>
          <w:numId w:val="40"/>
        </w:numPr>
        <w:ind w:left="851" w:hanging="284"/>
        <w:contextualSpacing w:val="0"/>
        <w:jc w:val="both"/>
        <w:rPr>
          <w:rFonts w:asciiTheme="minorHAnsi" w:hAnsiTheme="minorHAnsi"/>
          <w:sz w:val="22"/>
          <w:szCs w:val="22"/>
        </w:rPr>
      </w:pPr>
      <w:r w:rsidRPr="00EC0C54">
        <w:rPr>
          <w:rFonts w:asciiTheme="minorHAnsi" w:hAnsiTheme="minorHAnsi"/>
          <w:sz w:val="22"/>
          <w:szCs w:val="22"/>
        </w:rPr>
        <w:t xml:space="preserve">dostawy </w:t>
      </w:r>
      <w:r w:rsidR="002A55A0" w:rsidRPr="00EC0C54">
        <w:rPr>
          <w:rFonts w:asciiTheme="minorHAnsi" w:hAnsiTheme="minorHAnsi"/>
          <w:sz w:val="22"/>
          <w:szCs w:val="22"/>
        </w:rPr>
        <w:t>lub zakup sprzętu oraz aparatury kontrolno-pomiarowej wraz z niezbędnymi elementami uzupełniającymi, w tym sprzęt komputerowy wraz z oprogramowaniem, służącym do prowadzenia prac badawczo – pomiarowych, kontrolnych lub analiz oraz opracowania wyników badań w zakresie międzynarodowego przemieszczania odpadów</w:t>
      </w:r>
      <w:r w:rsidRPr="00EC0C54">
        <w:rPr>
          <w:rFonts w:asciiTheme="minorHAnsi" w:hAnsiTheme="minorHAnsi"/>
          <w:sz w:val="22"/>
          <w:szCs w:val="22"/>
        </w:rPr>
        <w:t>,</w:t>
      </w:r>
    </w:p>
    <w:p w14:paraId="15AD942B" w14:textId="6F58E624" w:rsidR="002A55A0" w:rsidRPr="00EC0C54" w:rsidRDefault="001E195F" w:rsidP="007A46D6">
      <w:pPr>
        <w:pStyle w:val="Akapitzlist"/>
        <w:numPr>
          <w:ilvl w:val="0"/>
          <w:numId w:val="40"/>
        </w:numPr>
        <w:ind w:left="851" w:hanging="284"/>
        <w:contextualSpacing w:val="0"/>
        <w:jc w:val="both"/>
        <w:rPr>
          <w:rFonts w:asciiTheme="minorHAnsi" w:hAnsiTheme="minorHAnsi"/>
          <w:sz w:val="22"/>
          <w:szCs w:val="22"/>
        </w:rPr>
      </w:pPr>
      <w:r w:rsidRPr="00EC0C54">
        <w:rPr>
          <w:rFonts w:asciiTheme="minorHAnsi" w:hAnsiTheme="minorHAnsi"/>
          <w:sz w:val="22"/>
          <w:szCs w:val="22"/>
        </w:rPr>
        <w:t xml:space="preserve">przygotowanie </w:t>
      </w:r>
      <w:r w:rsidR="002A55A0" w:rsidRPr="00EC0C54">
        <w:rPr>
          <w:rFonts w:asciiTheme="minorHAnsi" w:hAnsiTheme="minorHAnsi"/>
          <w:sz w:val="22"/>
          <w:szCs w:val="22"/>
        </w:rPr>
        <w:t>raportów, analiz, ocen, opracowań bądź publikacji z zakresu międzynarodowego przemieszczania odpadów</w:t>
      </w:r>
      <w:r w:rsidRPr="00EC0C54">
        <w:rPr>
          <w:rFonts w:asciiTheme="minorHAnsi" w:hAnsiTheme="minorHAnsi"/>
          <w:sz w:val="22"/>
          <w:szCs w:val="22"/>
        </w:rPr>
        <w:t>,</w:t>
      </w:r>
    </w:p>
    <w:p w14:paraId="3F19FB28" w14:textId="4081EC16" w:rsidR="002A55A0" w:rsidRPr="00EC0C54" w:rsidRDefault="001E195F" w:rsidP="007A46D6">
      <w:pPr>
        <w:pStyle w:val="Akapitzlist"/>
        <w:numPr>
          <w:ilvl w:val="0"/>
          <w:numId w:val="40"/>
        </w:numPr>
        <w:ind w:left="851" w:hanging="284"/>
        <w:contextualSpacing w:val="0"/>
        <w:jc w:val="both"/>
        <w:rPr>
          <w:rFonts w:asciiTheme="minorHAnsi" w:hAnsiTheme="minorHAnsi"/>
          <w:sz w:val="22"/>
          <w:szCs w:val="22"/>
        </w:rPr>
      </w:pPr>
      <w:r w:rsidRPr="00EC0C54">
        <w:rPr>
          <w:rFonts w:asciiTheme="minorHAnsi" w:hAnsiTheme="minorHAnsi"/>
          <w:sz w:val="22"/>
          <w:szCs w:val="22"/>
        </w:rPr>
        <w:t>zebranie</w:t>
      </w:r>
      <w:r w:rsidR="002A55A0" w:rsidRPr="00EC0C54">
        <w:rPr>
          <w:rFonts w:asciiTheme="minorHAnsi" w:hAnsiTheme="minorHAnsi"/>
          <w:sz w:val="22"/>
          <w:szCs w:val="22"/>
        </w:rPr>
        <w:t>, gromadzenie, transport i unieszkodliwienie substancji kontrolowanych.</w:t>
      </w:r>
    </w:p>
    <w:p w14:paraId="62C4F696" w14:textId="77777777" w:rsidR="002A55A0" w:rsidRPr="00EC0C54" w:rsidRDefault="002A55A0" w:rsidP="00672586">
      <w:pPr>
        <w:pStyle w:val="Akapitzlist"/>
        <w:numPr>
          <w:ilvl w:val="0"/>
          <w:numId w:val="87"/>
        </w:numPr>
        <w:tabs>
          <w:tab w:val="left" w:pos="540"/>
        </w:tabs>
        <w:autoSpaceDE w:val="0"/>
        <w:autoSpaceDN w:val="0"/>
        <w:adjustRightInd w:val="0"/>
        <w:spacing w:before="600" w:after="120"/>
        <w:contextualSpacing w:val="0"/>
        <w:rPr>
          <w:rFonts w:asciiTheme="minorHAnsi" w:hAnsiTheme="minorHAnsi"/>
          <w:b/>
          <w:sz w:val="22"/>
          <w:szCs w:val="22"/>
        </w:rPr>
      </w:pPr>
      <w:r w:rsidRPr="00EC0C54">
        <w:rPr>
          <w:rFonts w:asciiTheme="minorHAnsi" w:hAnsiTheme="minorHAnsi"/>
          <w:b/>
          <w:sz w:val="22"/>
          <w:szCs w:val="22"/>
        </w:rPr>
        <w:t xml:space="preserve">Formy i warunki udzielania dofinansowania </w:t>
      </w:r>
    </w:p>
    <w:p w14:paraId="3934B627" w14:textId="77777777" w:rsidR="002A55A0" w:rsidRPr="00EC0C54" w:rsidRDefault="002A55A0" w:rsidP="000F31A5">
      <w:pPr>
        <w:tabs>
          <w:tab w:val="left" w:pos="540"/>
        </w:tabs>
        <w:autoSpaceDE w:val="0"/>
        <w:autoSpaceDN w:val="0"/>
        <w:adjustRightInd w:val="0"/>
        <w:spacing w:before="120"/>
        <w:rPr>
          <w:rFonts w:asciiTheme="minorHAnsi" w:hAnsiTheme="minorHAnsi"/>
          <w:b/>
          <w:sz w:val="22"/>
          <w:szCs w:val="22"/>
        </w:rPr>
      </w:pPr>
      <w:r w:rsidRPr="00EC0C54">
        <w:rPr>
          <w:rFonts w:asciiTheme="minorHAnsi" w:hAnsiTheme="minorHAnsi"/>
          <w:b/>
          <w:sz w:val="22"/>
          <w:szCs w:val="22"/>
        </w:rPr>
        <w:t>7.1</w:t>
      </w:r>
      <w:r w:rsidRPr="00EC0C54">
        <w:rPr>
          <w:rFonts w:asciiTheme="minorHAnsi" w:hAnsiTheme="minorHAnsi"/>
          <w:b/>
          <w:sz w:val="22"/>
          <w:szCs w:val="22"/>
        </w:rPr>
        <w:tab/>
        <w:t>Formy dofinansowania</w:t>
      </w:r>
    </w:p>
    <w:p w14:paraId="363CD1F5" w14:textId="77777777" w:rsidR="002A55A0" w:rsidRPr="00EC0C54" w:rsidRDefault="002A55A0" w:rsidP="000F31A5">
      <w:pPr>
        <w:tabs>
          <w:tab w:val="left" w:pos="426"/>
        </w:tabs>
        <w:autoSpaceDE w:val="0"/>
        <w:autoSpaceDN w:val="0"/>
        <w:adjustRightInd w:val="0"/>
        <w:jc w:val="both"/>
        <w:rPr>
          <w:rFonts w:asciiTheme="minorHAnsi" w:hAnsiTheme="minorHAnsi"/>
          <w:sz w:val="22"/>
          <w:szCs w:val="22"/>
        </w:rPr>
      </w:pPr>
      <w:r w:rsidRPr="00EC0C54">
        <w:rPr>
          <w:rFonts w:asciiTheme="minorHAnsi" w:hAnsiTheme="minorHAnsi"/>
          <w:sz w:val="22"/>
          <w:szCs w:val="22"/>
        </w:rPr>
        <w:t>Przekazanie środków finansowych na rachunek bieżący dochodów budżetowych ministra właściwego do spraw środowiska w celu dofinansowania zadań z zakresu ochrony środowiska i gospodarki wodnej realizowanych przez państwowe jednostki budżetowe.</w:t>
      </w:r>
    </w:p>
    <w:p w14:paraId="564F6B09" w14:textId="77777777" w:rsidR="002A55A0" w:rsidRPr="00EC0C54" w:rsidRDefault="002A55A0" w:rsidP="000F31A5">
      <w:pPr>
        <w:tabs>
          <w:tab w:val="left" w:pos="540"/>
        </w:tabs>
        <w:autoSpaceDE w:val="0"/>
        <w:autoSpaceDN w:val="0"/>
        <w:adjustRightInd w:val="0"/>
        <w:spacing w:before="120"/>
        <w:rPr>
          <w:rFonts w:asciiTheme="minorHAnsi" w:hAnsiTheme="minorHAnsi"/>
          <w:b/>
          <w:sz w:val="22"/>
          <w:szCs w:val="22"/>
        </w:rPr>
      </w:pPr>
      <w:r w:rsidRPr="00EC0C54">
        <w:rPr>
          <w:rFonts w:asciiTheme="minorHAnsi" w:hAnsiTheme="minorHAnsi"/>
          <w:b/>
          <w:sz w:val="22"/>
          <w:szCs w:val="22"/>
        </w:rPr>
        <w:t xml:space="preserve">7.2 </w:t>
      </w:r>
      <w:r w:rsidRPr="00EC0C54">
        <w:rPr>
          <w:rFonts w:asciiTheme="minorHAnsi" w:hAnsiTheme="minorHAnsi"/>
          <w:b/>
          <w:sz w:val="22"/>
          <w:szCs w:val="22"/>
        </w:rPr>
        <w:tab/>
        <w:t xml:space="preserve">Intensywność dofinansowania </w:t>
      </w:r>
    </w:p>
    <w:p w14:paraId="3FCA199A" w14:textId="7CCBE2C5" w:rsidR="002A55A0" w:rsidRPr="00EC0C54" w:rsidRDefault="00923306" w:rsidP="000F31A5">
      <w:pPr>
        <w:tabs>
          <w:tab w:val="left" w:pos="426"/>
        </w:tabs>
        <w:jc w:val="both"/>
        <w:rPr>
          <w:rFonts w:asciiTheme="minorHAnsi" w:hAnsiTheme="minorHAnsi"/>
          <w:sz w:val="22"/>
          <w:szCs w:val="22"/>
        </w:rPr>
      </w:pPr>
      <w:r w:rsidRPr="00EC0C54">
        <w:rPr>
          <w:rFonts w:asciiTheme="minorHAnsi" w:hAnsiTheme="minorHAnsi"/>
          <w:sz w:val="22"/>
          <w:szCs w:val="22"/>
        </w:rPr>
        <w:t>D</w:t>
      </w:r>
      <w:r w:rsidR="002A55A0" w:rsidRPr="00EC0C54">
        <w:rPr>
          <w:rFonts w:asciiTheme="minorHAnsi" w:hAnsiTheme="minorHAnsi"/>
          <w:sz w:val="22"/>
          <w:szCs w:val="22"/>
        </w:rPr>
        <w:t>o 100% kosztów kwalifikowanych.</w:t>
      </w:r>
    </w:p>
    <w:p w14:paraId="3D40CDED" w14:textId="77777777" w:rsidR="002A55A0" w:rsidRPr="00EC0C54" w:rsidRDefault="002A55A0" w:rsidP="000F31A5">
      <w:pPr>
        <w:tabs>
          <w:tab w:val="left" w:pos="540"/>
        </w:tabs>
        <w:autoSpaceDE w:val="0"/>
        <w:autoSpaceDN w:val="0"/>
        <w:adjustRightInd w:val="0"/>
        <w:spacing w:before="120"/>
        <w:rPr>
          <w:rFonts w:asciiTheme="minorHAnsi" w:hAnsiTheme="minorHAnsi"/>
          <w:b/>
          <w:sz w:val="22"/>
          <w:szCs w:val="22"/>
        </w:rPr>
      </w:pPr>
      <w:r w:rsidRPr="00EC0C54">
        <w:rPr>
          <w:rFonts w:asciiTheme="minorHAnsi" w:hAnsiTheme="minorHAnsi"/>
          <w:b/>
          <w:sz w:val="22"/>
          <w:szCs w:val="22"/>
        </w:rPr>
        <w:t xml:space="preserve">7.3 </w:t>
      </w:r>
      <w:r w:rsidRPr="00EC0C54">
        <w:rPr>
          <w:rFonts w:asciiTheme="minorHAnsi" w:hAnsiTheme="minorHAnsi"/>
          <w:b/>
          <w:sz w:val="22"/>
          <w:szCs w:val="22"/>
        </w:rPr>
        <w:tab/>
        <w:t>Warunki dofinansowania</w:t>
      </w:r>
    </w:p>
    <w:p w14:paraId="7A28CA6C" w14:textId="078DAEE3" w:rsidR="002A55A0" w:rsidRPr="00EC0C54" w:rsidRDefault="006C1EC7" w:rsidP="007A46D6">
      <w:pPr>
        <w:pStyle w:val="Akapitzlist"/>
        <w:numPr>
          <w:ilvl w:val="0"/>
          <w:numId w:val="39"/>
        </w:numPr>
        <w:tabs>
          <w:tab w:val="left" w:pos="567"/>
        </w:tabs>
        <w:autoSpaceDE w:val="0"/>
        <w:autoSpaceDN w:val="0"/>
        <w:adjustRightInd w:val="0"/>
        <w:ind w:left="567" w:hanging="567"/>
        <w:contextualSpacing w:val="0"/>
        <w:jc w:val="both"/>
        <w:rPr>
          <w:rFonts w:asciiTheme="minorHAnsi" w:hAnsiTheme="minorHAnsi"/>
          <w:sz w:val="22"/>
          <w:szCs w:val="22"/>
        </w:rPr>
      </w:pPr>
      <w:r w:rsidRPr="00EC0C54">
        <w:rPr>
          <w:rFonts w:ascii="Calibri" w:hAnsi="Calibri"/>
          <w:sz w:val="22"/>
          <w:szCs w:val="22"/>
        </w:rPr>
        <w:lastRenderedPageBreak/>
        <w:t>sposób przekazania środków państwowym jednostkom budżetowym określa rozporządzenie Rady Ministrów w sprawie gospodarki finansowej Narodowego Funduszu Ochrony Środowiska i Gospodarki Wodnej i wojewódzkich funduszy ochrony środowiska i gospodarki wodnej, a w zakresie tam nieuregulowanym, stosuje się odpowiednio Zasady udzielania dofinansowania ze środków Narodowego Funduszu Ochrony Środowiska i Gospodarki Wodnej, z wyłączeniem §2 ust. 3 pkt 1 oraz kryteria wyboru przedsięwzięć finansowanych ze środków Narodowego Funduszu Ochrony Środowiska i Gospodarki Wodnej;</w:t>
      </w:r>
    </w:p>
    <w:p w14:paraId="09EA7C76" w14:textId="432C920D" w:rsidR="002A55A0" w:rsidRPr="00EC0C54" w:rsidRDefault="006C1EC7" w:rsidP="007A46D6">
      <w:pPr>
        <w:pStyle w:val="Akapitzlist"/>
        <w:numPr>
          <w:ilvl w:val="0"/>
          <w:numId w:val="39"/>
        </w:numPr>
        <w:tabs>
          <w:tab w:val="left" w:pos="567"/>
        </w:tabs>
        <w:autoSpaceDE w:val="0"/>
        <w:autoSpaceDN w:val="0"/>
        <w:adjustRightInd w:val="0"/>
        <w:ind w:left="567" w:hanging="567"/>
        <w:contextualSpacing w:val="0"/>
        <w:jc w:val="both"/>
        <w:rPr>
          <w:rFonts w:ascii="Calibri" w:hAnsi="Calibri"/>
          <w:sz w:val="22"/>
          <w:szCs w:val="22"/>
        </w:rPr>
      </w:pPr>
      <w:r w:rsidRPr="00EC0C54">
        <w:rPr>
          <w:rFonts w:ascii="Calibri" w:hAnsi="Calibri"/>
          <w:sz w:val="22"/>
          <w:szCs w:val="22"/>
        </w:rPr>
        <w:t xml:space="preserve">realizacja </w:t>
      </w:r>
      <w:r w:rsidR="002A55A0" w:rsidRPr="00EC0C54">
        <w:rPr>
          <w:rFonts w:ascii="Calibri" w:hAnsi="Calibri"/>
          <w:sz w:val="22"/>
          <w:szCs w:val="22"/>
        </w:rPr>
        <w:t>zadania nie została zakończona przed dniem złożenia wniosku</w:t>
      </w:r>
      <w:r w:rsidR="00923306" w:rsidRPr="00EC0C54">
        <w:rPr>
          <w:rFonts w:ascii="Calibri" w:hAnsi="Calibri"/>
          <w:sz w:val="22"/>
          <w:szCs w:val="22"/>
        </w:rPr>
        <w:t>;</w:t>
      </w:r>
      <w:r w:rsidR="002A55A0" w:rsidRPr="00EC0C54">
        <w:rPr>
          <w:rFonts w:ascii="Calibri" w:hAnsi="Calibri"/>
          <w:sz w:val="22"/>
          <w:szCs w:val="22"/>
        </w:rPr>
        <w:t xml:space="preserve"> </w:t>
      </w:r>
    </w:p>
    <w:p w14:paraId="03B56BA6" w14:textId="367359E6" w:rsidR="002A55A0" w:rsidRPr="00EC0C54" w:rsidRDefault="006C1EC7" w:rsidP="007A46D6">
      <w:pPr>
        <w:pStyle w:val="Akapitzlist"/>
        <w:numPr>
          <w:ilvl w:val="0"/>
          <w:numId w:val="39"/>
        </w:numPr>
        <w:tabs>
          <w:tab w:val="left" w:pos="567"/>
        </w:tabs>
        <w:autoSpaceDE w:val="0"/>
        <w:autoSpaceDN w:val="0"/>
        <w:adjustRightInd w:val="0"/>
        <w:ind w:left="567" w:hanging="567"/>
        <w:contextualSpacing w:val="0"/>
        <w:jc w:val="both"/>
        <w:rPr>
          <w:rFonts w:ascii="Calibri" w:hAnsi="Calibri"/>
          <w:sz w:val="22"/>
          <w:szCs w:val="22"/>
        </w:rPr>
      </w:pPr>
      <w:r w:rsidRPr="00EC0C54">
        <w:rPr>
          <w:rFonts w:ascii="Calibri" w:hAnsi="Calibri"/>
          <w:sz w:val="22"/>
          <w:szCs w:val="22"/>
        </w:rPr>
        <w:t xml:space="preserve">w </w:t>
      </w:r>
      <w:r w:rsidR="002A55A0" w:rsidRPr="00EC0C54">
        <w:rPr>
          <w:rFonts w:ascii="Calibri" w:hAnsi="Calibri"/>
          <w:sz w:val="22"/>
          <w:szCs w:val="22"/>
        </w:rPr>
        <w:t xml:space="preserve">przypadku, gdy dofinansowanie stanowi pomoc publiczną, musi być ono udzielane zgodnie </w:t>
      </w:r>
      <w:r w:rsidR="00160171" w:rsidRPr="00EC0C54">
        <w:rPr>
          <w:rFonts w:ascii="Calibri" w:hAnsi="Calibri"/>
          <w:sz w:val="22"/>
          <w:szCs w:val="22"/>
        </w:rPr>
        <w:t>z </w:t>
      </w:r>
      <w:r w:rsidR="002A55A0" w:rsidRPr="00EC0C54">
        <w:rPr>
          <w:rFonts w:ascii="Calibri" w:hAnsi="Calibri"/>
          <w:sz w:val="22"/>
          <w:szCs w:val="22"/>
        </w:rPr>
        <w:t>regulacjami dotyczącymi pomocy publicznej</w:t>
      </w:r>
      <w:r w:rsidR="002C2B58" w:rsidRPr="00EC0C54">
        <w:rPr>
          <w:rFonts w:ascii="Calibri" w:hAnsi="Calibri"/>
          <w:sz w:val="22"/>
          <w:szCs w:val="22"/>
        </w:rPr>
        <w:t>.</w:t>
      </w:r>
    </w:p>
    <w:p w14:paraId="3B8043E8" w14:textId="77777777" w:rsidR="002A55A0" w:rsidRPr="00EC0C54" w:rsidRDefault="002A55A0" w:rsidP="000F31A5">
      <w:pPr>
        <w:tabs>
          <w:tab w:val="left" w:pos="540"/>
        </w:tabs>
        <w:autoSpaceDE w:val="0"/>
        <w:autoSpaceDN w:val="0"/>
        <w:adjustRightInd w:val="0"/>
        <w:spacing w:before="120"/>
        <w:rPr>
          <w:rFonts w:asciiTheme="minorHAnsi" w:hAnsiTheme="minorHAnsi"/>
          <w:b/>
          <w:sz w:val="22"/>
          <w:szCs w:val="22"/>
        </w:rPr>
      </w:pPr>
      <w:r w:rsidRPr="00EC0C54">
        <w:rPr>
          <w:rFonts w:asciiTheme="minorHAnsi" w:hAnsiTheme="minorHAnsi"/>
          <w:b/>
          <w:sz w:val="22"/>
          <w:szCs w:val="22"/>
        </w:rPr>
        <w:t>7.4</w:t>
      </w:r>
      <w:r w:rsidRPr="00EC0C54">
        <w:rPr>
          <w:rFonts w:asciiTheme="minorHAnsi" w:hAnsiTheme="minorHAnsi"/>
          <w:b/>
          <w:sz w:val="22"/>
          <w:szCs w:val="22"/>
        </w:rPr>
        <w:tab/>
        <w:t xml:space="preserve">Beneficjenci </w:t>
      </w:r>
    </w:p>
    <w:p w14:paraId="42B9DC05" w14:textId="77777777" w:rsidR="002A55A0" w:rsidRPr="00EC0C54" w:rsidRDefault="002A55A0" w:rsidP="000F31A5">
      <w:pPr>
        <w:jc w:val="both"/>
        <w:rPr>
          <w:rFonts w:asciiTheme="minorHAnsi" w:hAnsiTheme="minorHAnsi"/>
          <w:sz w:val="22"/>
          <w:szCs w:val="22"/>
        </w:rPr>
      </w:pPr>
      <w:r w:rsidRPr="00EC0C54">
        <w:rPr>
          <w:rFonts w:asciiTheme="minorHAnsi" w:hAnsiTheme="minorHAnsi"/>
          <w:sz w:val="22"/>
          <w:szCs w:val="22"/>
        </w:rPr>
        <w:t>Organy administracji publicznej, w tym Główny Inspektor Ochrony Środowiska.</w:t>
      </w:r>
    </w:p>
    <w:p w14:paraId="6F3A8341" w14:textId="77777777" w:rsidR="002A55A0" w:rsidRPr="00EC0C54" w:rsidRDefault="002A55A0" w:rsidP="000F31A5">
      <w:pPr>
        <w:tabs>
          <w:tab w:val="left" w:pos="540"/>
        </w:tabs>
        <w:autoSpaceDE w:val="0"/>
        <w:autoSpaceDN w:val="0"/>
        <w:adjustRightInd w:val="0"/>
        <w:spacing w:before="120"/>
        <w:rPr>
          <w:rFonts w:asciiTheme="minorHAnsi" w:hAnsiTheme="minorHAnsi"/>
          <w:b/>
          <w:sz w:val="22"/>
          <w:szCs w:val="22"/>
        </w:rPr>
      </w:pPr>
      <w:r w:rsidRPr="00EC0C54">
        <w:rPr>
          <w:rFonts w:asciiTheme="minorHAnsi" w:hAnsiTheme="minorHAnsi"/>
          <w:b/>
          <w:sz w:val="22"/>
          <w:szCs w:val="22"/>
        </w:rPr>
        <w:t>7.5</w:t>
      </w:r>
      <w:r w:rsidRPr="00EC0C54">
        <w:rPr>
          <w:rFonts w:asciiTheme="minorHAnsi" w:hAnsiTheme="minorHAnsi"/>
          <w:b/>
          <w:sz w:val="22"/>
          <w:szCs w:val="22"/>
        </w:rPr>
        <w:tab/>
        <w:t>Rodzaje zadań</w:t>
      </w:r>
    </w:p>
    <w:p w14:paraId="32CA53D8" w14:textId="77777777" w:rsidR="002A55A0" w:rsidRPr="00EC0C54" w:rsidRDefault="002A55A0" w:rsidP="007A46D6">
      <w:pPr>
        <w:numPr>
          <w:ilvl w:val="0"/>
          <w:numId w:val="37"/>
        </w:numPr>
        <w:autoSpaceDE w:val="0"/>
        <w:autoSpaceDN w:val="0"/>
        <w:adjustRightInd w:val="0"/>
        <w:ind w:left="567" w:hanging="567"/>
        <w:jc w:val="both"/>
        <w:rPr>
          <w:rFonts w:asciiTheme="minorHAnsi" w:hAnsiTheme="minorHAnsi"/>
          <w:bCs/>
          <w:sz w:val="22"/>
          <w:szCs w:val="22"/>
        </w:rPr>
      </w:pPr>
      <w:r w:rsidRPr="00EC0C54">
        <w:rPr>
          <w:rFonts w:asciiTheme="minorHAnsi" w:hAnsiTheme="minorHAnsi"/>
          <w:bCs/>
          <w:sz w:val="22"/>
          <w:szCs w:val="22"/>
        </w:rPr>
        <w:t>gospodarowanie odpadami pochodzącymi z nielegalnego obrotu w przypadkach, o których mowa w art. 23-25 rozporządzenia (WE) nr 1013/2006 Parlamentu Europejskiego i Rady z dnia 14 czerwca 2006 r. w sprawie przemieszczania odpadów (Dz. Urz. UE L 190 z 12.07.2006, str. 1);</w:t>
      </w:r>
    </w:p>
    <w:p w14:paraId="16FF496E" w14:textId="77777777" w:rsidR="002A55A0" w:rsidRPr="00EC0C54" w:rsidRDefault="002A55A0" w:rsidP="007A46D6">
      <w:pPr>
        <w:numPr>
          <w:ilvl w:val="0"/>
          <w:numId w:val="37"/>
        </w:numPr>
        <w:autoSpaceDE w:val="0"/>
        <w:autoSpaceDN w:val="0"/>
        <w:adjustRightInd w:val="0"/>
        <w:ind w:left="567" w:hanging="567"/>
        <w:jc w:val="both"/>
        <w:rPr>
          <w:rFonts w:asciiTheme="minorHAnsi" w:hAnsiTheme="minorHAnsi"/>
          <w:bCs/>
          <w:sz w:val="22"/>
          <w:szCs w:val="22"/>
        </w:rPr>
      </w:pPr>
      <w:r w:rsidRPr="00EC0C54">
        <w:rPr>
          <w:rFonts w:asciiTheme="minorHAnsi" w:hAnsiTheme="minorHAnsi"/>
          <w:bCs/>
          <w:sz w:val="22"/>
          <w:szCs w:val="22"/>
        </w:rPr>
        <w:t>szkolenie organów administracji publicznej wykonujących obowiązki Rzeczypospolitej Polskiej związane z kontrolą i nadzorem nad międzynarodowym przemieszczaniem odpadów;</w:t>
      </w:r>
    </w:p>
    <w:p w14:paraId="5AB0D122" w14:textId="024C976A" w:rsidR="002A55A0" w:rsidRPr="00EC0C54" w:rsidRDefault="002A55A0" w:rsidP="007A46D6">
      <w:pPr>
        <w:numPr>
          <w:ilvl w:val="0"/>
          <w:numId w:val="37"/>
        </w:numPr>
        <w:autoSpaceDE w:val="0"/>
        <w:autoSpaceDN w:val="0"/>
        <w:adjustRightInd w:val="0"/>
        <w:ind w:left="567" w:hanging="567"/>
        <w:jc w:val="both"/>
        <w:rPr>
          <w:rFonts w:asciiTheme="minorHAnsi" w:hAnsiTheme="minorHAnsi"/>
          <w:bCs/>
          <w:sz w:val="22"/>
          <w:szCs w:val="22"/>
        </w:rPr>
      </w:pPr>
      <w:r w:rsidRPr="00EC0C54">
        <w:rPr>
          <w:rFonts w:asciiTheme="minorHAnsi" w:hAnsiTheme="minorHAnsi"/>
          <w:bCs/>
          <w:sz w:val="22"/>
          <w:szCs w:val="22"/>
        </w:rPr>
        <w:t xml:space="preserve">zakup sprzętu i oprogramowania dla organów, o których mowa w </w:t>
      </w:r>
      <w:r w:rsidR="0090518E" w:rsidRPr="00EC0C54">
        <w:rPr>
          <w:rFonts w:asciiTheme="minorHAnsi" w:hAnsiTheme="minorHAnsi"/>
          <w:bCs/>
          <w:sz w:val="22"/>
          <w:szCs w:val="22"/>
        </w:rPr>
        <w:t>pkt</w:t>
      </w:r>
      <w:r w:rsidRPr="00EC0C54">
        <w:rPr>
          <w:rFonts w:asciiTheme="minorHAnsi" w:hAnsiTheme="minorHAnsi"/>
          <w:bCs/>
          <w:sz w:val="22"/>
          <w:szCs w:val="22"/>
        </w:rPr>
        <w:t>. 2;</w:t>
      </w:r>
    </w:p>
    <w:p w14:paraId="4C53ECD4" w14:textId="77777777" w:rsidR="002A55A0" w:rsidRPr="00EC0C54" w:rsidRDefault="002A55A0" w:rsidP="007A46D6">
      <w:pPr>
        <w:numPr>
          <w:ilvl w:val="0"/>
          <w:numId w:val="37"/>
        </w:numPr>
        <w:autoSpaceDE w:val="0"/>
        <w:autoSpaceDN w:val="0"/>
        <w:adjustRightInd w:val="0"/>
        <w:ind w:left="567" w:hanging="567"/>
        <w:jc w:val="both"/>
        <w:rPr>
          <w:rFonts w:asciiTheme="minorHAnsi" w:hAnsiTheme="minorHAnsi"/>
          <w:bCs/>
          <w:sz w:val="22"/>
          <w:szCs w:val="22"/>
        </w:rPr>
      </w:pPr>
      <w:r w:rsidRPr="00EC0C54">
        <w:rPr>
          <w:rFonts w:asciiTheme="minorHAnsi" w:hAnsiTheme="minorHAnsi"/>
          <w:bCs/>
          <w:sz w:val="22"/>
          <w:szCs w:val="22"/>
        </w:rPr>
        <w:t>przygotowanie raportów, analiz, ocen, opracowań lub publikacji z zakresu międzynarodowego przemieszczania odpadów;</w:t>
      </w:r>
    </w:p>
    <w:p w14:paraId="4AB154EF" w14:textId="77777777" w:rsidR="002A55A0" w:rsidRPr="00EC0C54" w:rsidRDefault="002A55A0" w:rsidP="007A46D6">
      <w:pPr>
        <w:numPr>
          <w:ilvl w:val="0"/>
          <w:numId w:val="37"/>
        </w:numPr>
        <w:autoSpaceDE w:val="0"/>
        <w:autoSpaceDN w:val="0"/>
        <w:adjustRightInd w:val="0"/>
        <w:ind w:left="567" w:hanging="567"/>
        <w:jc w:val="both"/>
        <w:rPr>
          <w:rFonts w:asciiTheme="minorHAnsi" w:hAnsiTheme="minorHAnsi"/>
          <w:bCs/>
          <w:sz w:val="22"/>
          <w:szCs w:val="22"/>
        </w:rPr>
      </w:pPr>
      <w:r w:rsidRPr="00EC0C54">
        <w:rPr>
          <w:rFonts w:asciiTheme="minorHAnsi" w:hAnsiTheme="minorHAnsi"/>
          <w:bCs/>
          <w:sz w:val="22"/>
          <w:szCs w:val="22"/>
        </w:rPr>
        <w:t xml:space="preserve">unieszkodliwienie substancji kontrolowanej w trybie określonym w ustawie </w:t>
      </w:r>
      <w:r w:rsidRPr="00EC0C54">
        <w:rPr>
          <w:rFonts w:asciiTheme="minorHAnsi" w:hAnsiTheme="minorHAnsi"/>
          <w:bCs/>
          <w:sz w:val="22"/>
          <w:szCs w:val="22"/>
        </w:rPr>
        <w:br/>
        <w:t xml:space="preserve">z dnia </w:t>
      </w:r>
      <w:r w:rsidRPr="00EC0C54">
        <w:rPr>
          <w:rStyle w:val="h2"/>
          <w:rFonts w:asciiTheme="minorHAnsi" w:hAnsiTheme="minorHAnsi"/>
          <w:sz w:val="22"/>
          <w:szCs w:val="22"/>
        </w:rPr>
        <w:t>14 grudnia 2012 r.</w:t>
      </w:r>
      <w:r w:rsidRPr="00EC0C54">
        <w:rPr>
          <w:rFonts w:asciiTheme="minorHAnsi" w:hAnsiTheme="minorHAnsi"/>
          <w:bCs/>
          <w:sz w:val="22"/>
          <w:szCs w:val="22"/>
        </w:rPr>
        <w:t xml:space="preserve"> o odpadach </w:t>
      </w:r>
      <w:r w:rsidRPr="00EC0C54">
        <w:rPr>
          <w:rStyle w:val="h2"/>
          <w:rFonts w:asciiTheme="minorHAnsi" w:hAnsiTheme="minorHAnsi"/>
          <w:sz w:val="22"/>
          <w:szCs w:val="22"/>
        </w:rPr>
        <w:t>(</w:t>
      </w:r>
      <w:r w:rsidRPr="00EC0C54">
        <w:rPr>
          <w:rFonts w:asciiTheme="minorHAnsi" w:hAnsiTheme="minorHAnsi"/>
          <w:sz w:val="22"/>
          <w:szCs w:val="22"/>
        </w:rPr>
        <w:t>Dz. U. 2013 poz. 21, z późn. zm.</w:t>
      </w:r>
      <w:r w:rsidRPr="00EC0C54">
        <w:rPr>
          <w:rStyle w:val="h2"/>
          <w:rFonts w:asciiTheme="minorHAnsi" w:hAnsiTheme="minorHAnsi"/>
          <w:sz w:val="22"/>
          <w:szCs w:val="22"/>
        </w:rPr>
        <w:t>)</w:t>
      </w:r>
      <w:r w:rsidRPr="00EC0C54">
        <w:rPr>
          <w:rFonts w:asciiTheme="minorHAnsi" w:hAnsiTheme="minorHAnsi"/>
          <w:bCs/>
          <w:sz w:val="22"/>
          <w:szCs w:val="22"/>
        </w:rPr>
        <w:t>.</w:t>
      </w:r>
    </w:p>
    <w:p w14:paraId="28436950" w14:textId="77777777" w:rsidR="000F31A5" w:rsidRPr="00EC0C54" w:rsidRDefault="000F31A5" w:rsidP="000F31A5">
      <w:pPr>
        <w:autoSpaceDE w:val="0"/>
        <w:autoSpaceDN w:val="0"/>
        <w:adjustRightInd w:val="0"/>
        <w:ind w:left="567"/>
        <w:jc w:val="both"/>
        <w:rPr>
          <w:rFonts w:asciiTheme="minorHAnsi" w:hAnsiTheme="minorHAnsi"/>
          <w:bCs/>
          <w:sz w:val="22"/>
          <w:szCs w:val="22"/>
        </w:rPr>
      </w:pPr>
    </w:p>
    <w:p w14:paraId="10143F73" w14:textId="77777777" w:rsidR="002A55A0" w:rsidRPr="00EC0C54" w:rsidRDefault="002A55A0" w:rsidP="000F31A5">
      <w:pPr>
        <w:pStyle w:val="Akapitzlist"/>
        <w:numPr>
          <w:ilvl w:val="0"/>
          <w:numId w:val="2"/>
        </w:numPr>
        <w:tabs>
          <w:tab w:val="left" w:pos="540"/>
        </w:tabs>
        <w:autoSpaceDE w:val="0"/>
        <w:autoSpaceDN w:val="0"/>
        <w:adjustRightInd w:val="0"/>
        <w:ind w:left="0" w:firstLine="0"/>
        <w:contextualSpacing w:val="0"/>
        <w:rPr>
          <w:rFonts w:asciiTheme="minorHAnsi" w:hAnsiTheme="minorHAnsi"/>
          <w:b/>
          <w:sz w:val="22"/>
          <w:szCs w:val="22"/>
        </w:rPr>
      </w:pPr>
      <w:r w:rsidRPr="00EC0C54">
        <w:rPr>
          <w:rFonts w:asciiTheme="minorHAnsi" w:hAnsiTheme="minorHAnsi"/>
          <w:b/>
          <w:sz w:val="22"/>
          <w:szCs w:val="22"/>
        </w:rPr>
        <w:t>Szczegółowe kryteria wyboru zadań</w:t>
      </w:r>
    </w:p>
    <w:p w14:paraId="73D2E475" w14:textId="77777777" w:rsidR="002A55A0" w:rsidRPr="00EC0C54" w:rsidRDefault="002A55A0" w:rsidP="000F31A5">
      <w:pPr>
        <w:tabs>
          <w:tab w:val="left" w:pos="540"/>
        </w:tabs>
        <w:autoSpaceDE w:val="0"/>
        <w:autoSpaceDN w:val="0"/>
        <w:adjustRightInd w:val="0"/>
        <w:spacing w:before="240" w:after="120"/>
        <w:rPr>
          <w:rFonts w:asciiTheme="minorHAnsi" w:hAnsiTheme="minorHAnsi"/>
          <w:b/>
        </w:rPr>
      </w:pPr>
      <w:r w:rsidRPr="00EC0C54">
        <w:rPr>
          <w:rFonts w:asciiTheme="minorHAnsi" w:hAnsiTheme="minorHAnsi"/>
          <w:b/>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EC0C54" w:rsidRPr="00EC0C54" w14:paraId="3BEB226A" w14:textId="77777777" w:rsidTr="00A92134">
        <w:trPr>
          <w:cantSplit/>
          <w:trHeight w:val="344"/>
          <w:jc w:val="center"/>
        </w:trPr>
        <w:tc>
          <w:tcPr>
            <w:tcW w:w="5000" w:type="pct"/>
            <w:gridSpan w:val="4"/>
            <w:tcBorders>
              <w:top w:val="single" w:sz="4" w:space="0" w:color="auto"/>
              <w:left w:val="single" w:sz="4" w:space="0" w:color="auto"/>
            </w:tcBorders>
            <w:shd w:val="clear" w:color="auto" w:fill="BFBFBF"/>
          </w:tcPr>
          <w:p w14:paraId="7C9359DB" w14:textId="77777777" w:rsidR="002A55A0" w:rsidRPr="00EC0C54" w:rsidRDefault="002A55A0" w:rsidP="00A92134">
            <w:pPr>
              <w:spacing w:before="60" w:after="60"/>
              <w:jc w:val="center"/>
              <w:rPr>
                <w:rFonts w:asciiTheme="minorHAnsi" w:hAnsiTheme="minorHAnsi"/>
                <w:b/>
                <w:sz w:val="20"/>
                <w:szCs w:val="20"/>
              </w:rPr>
            </w:pPr>
          </w:p>
        </w:tc>
      </w:tr>
      <w:tr w:rsidR="00EC0C54" w:rsidRPr="00EC0C54" w14:paraId="0185BA7B" w14:textId="77777777" w:rsidTr="00A92134">
        <w:trPr>
          <w:cantSplit/>
          <w:trHeight w:val="344"/>
          <w:jc w:val="center"/>
        </w:trPr>
        <w:tc>
          <w:tcPr>
            <w:tcW w:w="350" w:type="pct"/>
            <w:tcBorders>
              <w:top w:val="single" w:sz="4" w:space="0" w:color="auto"/>
              <w:left w:val="single" w:sz="4" w:space="0" w:color="auto"/>
            </w:tcBorders>
            <w:shd w:val="clear" w:color="auto" w:fill="BFBFBF"/>
          </w:tcPr>
          <w:p w14:paraId="46942016" w14:textId="77777777" w:rsidR="002A55A0" w:rsidRPr="00EC0C54" w:rsidRDefault="002A55A0" w:rsidP="00A92134">
            <w:pPr>
              <w:spacing w:before="60" w:after="60"/>
              <w:jc w:val="center"/>
              <w:rPr>
                <w:rFonts w:asciiTheme="minorHAnsi" w:hAnsiTheme="minorHAnsi"/>
                <w:b/>
                <w:sz w:val="20"/>
                <w:szCs w:val="20"/>
              </w:rPr>
            </w:pPr>
            <w:r w:rsidRPr="00EC0C54">
              <w:rPr>
                <w:rFonts w:asciiTheme="minorHAnsi" w:hAnsiTheme="minorHAnsi"/>
                <w:b/>
                <w:sz w:val="20"/>
                <w:szCs w:val="20"/>
              </w:rPr>
              <w:t>Lp.</w:t>
            </w:r>
          </w:p>
        </w:tc>
        <w:tc>
          <w:tcPr>
            <w:tcW w:w="3764" w:type="pct"/>
            <w:tcBorders>
              <w:top w:val="single" w:sz="4" w:space="0" w:color="auto"/>
              <w:left w:val="single" w:sz="4" w:space="0" w:color="auto"/>
            </w:tcBorders>
            <w:shd w:val="clear" w:color="auto" w:fill="BFBFBF"/>
            <w:vAlign w:val="center"/>
          </w:tcPr>
          <w:p w14:paraId="3B9FD531" w14:textId="77777777" w:rsidR="002A55A0" w:rsidRPr="00EC0C54" w:rsidRDefault="002A55A0" w:rsidP="00A92134">
            <w:pPr>
              <w:spacing w:before="60" w:after="60"/>
              <w:jc w:val="center"/>
              <w:rPr>
                <w:rFonts w:asciiTheme="minorHAnsi" w:hAnsiTheme="minorHAnsi"/>
                <w:b/>
                <w:sz w:val="20"/>
                <w:szCs w:val="20"/>
              </w:rPr>
            </w:pPr>
            <w:r w:rsidRPr="00EC0C54">
              <w:rPr>
                <w:rFonts w:asciiTheme="minorHAnsi" w:hAnsiTheme="minorHAnsi"/>
                <w:b/>
                <w:sz w:val="20"/>
                <w:szCs w:val="20"/>
              </w:rPr>
              <w:t>NAZWA KRYTERIUM</w:t>
            </w:r>
          </w:p>
        </w:tc>
        <w:tc>
          <w:tcPr>
            <w:tcW w:w="461" w:type="pct"/>
            <w:shd w:val="clear" w:color="auto" w:fill="BFBFBF"/>
            <w:vAlign w:val="center"/>
          </w:tcPr>
          <w:p w14:paraId="7DC29389" w14:textId="77777777" w:rsidR="002A55A0" w:rsidRPr="00EC0C54" w:rsidRDefault="002A55A0" w:rsidP="00A92134">
            <w:pPr>
              <w:spacing w:before="60" w:after="60"/>
              <w:jc w:val="center"/>
              <w:rPr>
                <w:rFonts w:asciiTheme="minorHAnsi" w:hAnsiTheme="minorHAnsi"/>
                <w:b/>
                <w:sz w:val="20"/>
                <w:szCs w:val="20"/>
              </w:rPr>
            </w:pPr>
            <w:r w:rsidRPr="00EC0C54">
              <w:rPr>
                <w:rFonts w:asciiTheme="minorHAnsi" w:hAnsiTheme="minorHAnsi"/>
                <w:b/>
                <w:sz w:val="20"/>
                <w:szCs w:val="20"/>
              </w:rPr>
              <w:t>TAK</w:t>
            </w:r>
          </w:p>
        </w:tc>
        <w:tc>
          <w:tcPr>
            <w:tcW w:w="425" w:type="pct"/>
            <w:shd w:val="clear" w:color="auto" w:fill="BFBFBF"/>
            <w:vAlign w:val="center"/>
          </w:tcPr>
          <w:p w14:paraId="2CA2EDB3" w14:textId="77777777" w:rsidR="002A55A0" w:rsidRPr="00EC0C54" w:rsidRDefault="002A55A0" w:rsidP="00A92134">
            <w:pPr>
              <w:spacing w:before="60" w:after="60"/>
              <w:jc w:val="center"/>
              <w:rPr>
                <w:rFonts w:asciiTheme="minorHAnsi" w:hAnsiTheme="minorHAnsi"/>
                <w:b/>
                <w:sz w:val="20"/>
                <w:szCs w:val="20"/>
              </w:rPr>
            </w:pPr>
            <w:r w:rsidRPr="00EC0C54">
              <w:rPr>
                <w:rFonts w:asciiTheme="minorHAnsi" w:hAnsiTheme="minorHAnsi"/>
                <w:b/>
                <w:sz w:val="20"/>
                <w:szCs w:val="20"/>
              </w:rPr>
              <w:t>NIE</w:t>
            </w:r>
          </w:p>
        </w:tc>
      </w:tr>
      <w:tr w:rsidR="00EC0C54" w:rsidRPr="00EC0C54" w14:paraId="7D76E79A" w14:textId="77777777" w:rsidTr="00A92134">
        <w:trPr>
          <w:cantSplit/>
          <w:trHeight w:val="344"/>
          <w:jc w:val="center"/>
        </w:trPr>
        <w:tc>
          <w:tcPr>
            <w:tcW w:w="350" w:type="pct"/>
            <w:tcBorders>
              <w:top w:val="single" w:sz="4" w:space="0" w:color="auto"/>
              <w:left w:val="single" w:sz="4" w:space="0" w:color="auto"/>
            </w:tcBorders>
            <w:vAlign w:val="center"/>
          </w:tcPr>
          <w:p w14:paraId="024FBAFB" w14:textId="77777777" w:rsidR="002A55A0" w:rsidRPr="00EC0C54" w:rsidRDefault="002A55A0" w:rsidP="00A92134">
            <w:pPr>
              <w:tabs>
                <w:tab w:val="left" w:pos="318"/>
              </w:tabs>
              <w:spacing w:before="60" w:after="60"/>
              <w:jc w:val="center"/>
              <w:rPr>
                <w:rFonts w:asciiTheme="minorHAnsi" w:hAnsiTheme="minorHAnsi"/>
                <w:sz w:val="20"/>
                <w:szCs w:val="20"/>
              </w:rPr>
            </w:pPr>
            <w:r w:rsidRPr="00EC0C54">
              <w:rPr>
                <w:rFonts w:asciiTheme="minorHAnsi" w:hAnsiTheme="minorHAnsi"/>
                <w:sz w:val="20"/>
                <w:szCs w:val="20"/>
              </w:rPr>
              <w:t>1.</w:t>
            </w:r>
          </w:p>
        </w:tc>
        <w:tc>
          <w:tcPr>
            <w:tcW w:w="3764" w:type="pct"/>
            <w:tcBorders>
              <w:top w:val="single" w:sz="4" w:space="0" w:color="auto"/>
              <w:left w:val="single" w:sz="4" w:space="0" w:color="auto"/>
            </w:tcBorders>
            <w:shd w:val="clear" w:color="auto" w:fill="auto"/>
            <w:vAlign w:val="center"/>
          </w:tcPr>
          <w:p w14:paraId="47C4EECC" w14:textId="77777777" w:rsidR="002A55A0" w:rsidRPr="00EC0C54" w:rsidRDefault="002A55A0" w:rsidP="001E195F">
            <w:pPr>
              <w:spacing w:before="60" w:after="60"/>
              <w:jc w:val="both"/>
              <w:rPr>
                <w:rFonts w:asciiTheme="minorHAnsi" w:hAnsiTheme="minorHAnsi"/>
                <w:sz w:val="20"/>
                <w:szCs w:val="20"/>
              </w:rPr>
            </w:pPr>
            <w:r w:rsidRPr="00EC0C54">
              <w:rPr>
                <w:rFonts w:asciiTheme="minorHAnsi" w:hAnsiTheme="minorHAnsi"/>
                <w:sz w:val="20"/>
                <w:szCs w:val="20"/>
              </w:rPr>
              <w:t>Wniosek jest złożony w terminie określonym w regulaminie naboru</w:t>
            </w:r>
          </w:p>
        </w:tc>
        <w:tc>
          <w:tcPr>
            <w:tcW w:w="461" w:type="pct"/>
            <w:vAlign w:val="center"/>
          </w:tcPr>
          <w:p w14:paraId="6909F59D" w14:textId="77777777" w:rsidR="002A55A0" w:rsidRPr="00EC0C54" w:rsidRDefault="002A55A0" w:rsidP="00A92134">
            <w:pPr>
              <w:spacing w:before="60" w:after="60"/>
              <w:jc w:val="center"/>
              <w:rPr>
                <w:rFonts w:asciiTheme="minorHAnsi" w:hAnsiTheme="minorHAnsi"/>
                <w:b/>
                <w:sz w:val="20"/>
                <w:szCs w:val="20"/>
              </w:rPr>
            </w:pPr>
          </w:p>
        </w:tc>
        <w:tc>
          <w:tcPr>
            <w:tcW w:w="425" w:type="pct"/>
            <w:vAlign w:val="center"/>
          </w:tcPr>
          <w:p w14:paraId="3E207009" w14:textId="77777777" w:rsidR="002A55A0" w:rsidRPr="00EC0C54" w:rsidRDefault="002A55A0" w:rsidP="00A92134">
            <w:pPr>
              <w:spacing w:before="60" w:after="60"/>
              <w:jc w:val="center"/>
              <w:rPr>
                <w:rFonts w:asciiTheme="minorHAnsi" w:hAnsiTheme="minorHAnsi"/>
                <w:b/>
                <w:sz w:val="20"/>
                <w:szCs w:val="20"/>
              </w:rPr>
            </w:pPr>
          </w:p>
        </w:tc>
      </w:tr>
      <w:tr w:rsidR="00EC0C54" w:rsidRPr="00EC0C54" w14:paraId="4AD2D489" w14:textId="77777777" w:rsidTr="00A92134">
        <w:trPr>
          <w:cantSplit/>
          <w:trHeight w:val="344"/>
          <w:jc w:val="center"/>
        </w:trPr>
        <w:tc>
          <w:tcPr>
            <w:tcW w:w="350" w:type="pct"/>
            <w:tcBorders>
              <w:top w:val="single" w:sz="4" w:space="0" w:color="auto"/>
              <w:left w:val="single" w:sz="4" w:space="0" w:color="auto"/>
            </w:tcBorders>
            <w:vAlign w:val="center"/>
          </w:tcPr>
          <w:p w14:paraId="559FF315" w14:textId="77777777" w:rsidR="002A55A0" w:rsidRPr="00EC0C54" w:rsidRDefault="002A55A0"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2.</w:t>
            </w:r>
          </w:p>
        </w:tc>
        <w:tc>
          <w:tcPr>
            <w:tcW w:w="3764" w:type="pct"/>
            <w:tcBorders>
              <w:top w:val="single" w:sz="4" w:space="0" w:color="auto"/>
              <w:left w:val="single" w:sz="4" w:space="0" w:color="auto"/>
            </w:tcBorders>
            <w:shd w:val="clear" w:color="auto" w:fill="auto"/>
            <w:vAlign w:val="center"/>
          </w:tcPr>
          <w:p w14:paraId="743D5B72" w14:textId="77777777" w:rsidR="002A55A0" w:rsidRPr="00EC0C54" w:rsidRDefault="002A55A0" w:rsidP="001E195F">
            <w:pPr>
              <w:spacing w:before="60" w:after="60"/>
              <w:jc w:val="both"/>
              <w:rPr>
                <w:rFonts w:asciiTheme="minorHAnsi" w:hAnsiTheme="minorHAnsi"/>
                <w:sz w:val="20"/>
                <w:szCs w:val="20"/>
              </w:rPr>
            </w:pPr>
            <w:r w:rsidRPr="00EC0C54">
              <w:rPr>
                <w:rFonts w:asciiTheme="minorHAnsi" w:hAnsiTheme="minorHAnsi"/>
                <w:sz w:val="20"/>
                <w:szCs w:val="20"/>
              </w:rPr>
              <w:t>Wniosek jest złożony na obowiązującym formularzu i w wymaganej formie</w:t>
            </w:r>
          </w:p>
        </w:tc>
        <w:tc>
          <w:tcPr>
            <w:tcW w:w="461" w:type="pct"/>
            <w:vAlign w:val="center"/>
          </w:tcPr>
          <w:p w14:paraId="70EA170D" w14:textId="77777777" w:rsidR="002A55A0" w:rsidRPr="00EC0C54" w:rsidRDefault="002A55A0" w:rsidP="00A92134">
            <w:pPr>
              <w:spacing w:before="60" w:after="60"/>
              <w:jc w:val="center"/>
              <w:rPr>
                <w:rFonts w:asciiTheme="minorHAnsi" w:hAnsiTheme="minorHAnsi"/>
                <w:b/>
                <w:sz w:val="20"/>
                <w:szCs w:val="20"/>
              </w:rPr>
            </w:pPr>
          </w:p>
        </w:tc>
        <w:tc>
          <w:tcPr>
            <w:tcW w:w="425" w:type="pct"/>
            <w:vAlign w:val="center"/>
          </w:tcPr>
          <w:p w14:paraId="5F834AA0" w14:textId="77777777" w:rsidR="002A55A0" w:rsidRPr="00EC0C54" w:rsidRDefault="002A55A0" w:rsidP="00A92134">
            <w:pPr>
              <w:spacing w:before="60" w:after="60"/>
              <w:jc w:val="center"/>
              <w:rPr>
                <w:rFonts w:asciiTheme="minorHAnsi" w:hAnsiTheme="minorHAnsi"/>
                <w:b/>
                <w:sz w:val="20"/>
                <w:szCs w:val="20"/>
              </w:rPr>
            </w:pPr>
          </w:p>
        </w:tc>
      </w:tr>
      <w:tr w:rsidR="00EC0C54" w:rsidRPr="00EC0C54" w14:paraId="27EC7081" w14:textId="77777777" w:rsidTr="00A92134">
        <w:trPr>
          <w:cantSplit/>
          <w:trHeight w:val="344"/>
          <w:jc w:val="center"/>
        </w:trPr>
        <w:tc>
          <w:tcPr>
            <w:tcW w:w="350" w:type="pct"/>
            <w:tcBorders>
              <w:top w:val="single" w:sz="4" w:space="0" w:color="auto"/>
              <w:left w:val="single" w:sz="4" w:space="0" w:color="auto"/>
            </w:tcBorders>
            <w:vAlign w:val="center"/>
          </w:tcPr>
          <w:p w14:paraId="153061A4" w14:textId="77777777" w:rsidR="002A55A0" w:rsidRPr="00EC0C54" w:rsidRDefault="002A55A0"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3.</w:t>
            </w:r>
          </w:p>
        </w:tc>
        <w:tc>
          <w:tcPr>
            <w:tcW w:w="3764" w:type="pct"/>
            <w:tcBorders>
              <w:top w:val="single" w:sz="4" w:space="0" w:color="auto"/>
              <w:left w:val="single" w:sz="4" w:space="0" w:color="auto"/>
            </w:tcBorders>
            <w:shd w:val="clear" w:color="auto" w:fill="auto"/>
            <w:vAlign w:val="center"/>
          </w:tcPr>
          <w:p w14:paraId="7C1E8A32" w14:textId="77777777" w:rsidR="002A55A0" w:rsidRPr="00EC0C54" w:rsidRDefault="002A55A0" w:rsidP="000F31A5">
            <w:pPr>
              <w:spacing w:before="60" w:after="60"/>
              <w:jc w:val="both"/>
              <w:rPr>
                <w:rFonts w:asciiTheme="minorHAnsi" w:hAnsiTheme="minorHAnsi"/>
                <w:strike/>
                <w:sz w:val="20"/>
                <w:szCs w:val="20"/>
              </w:rPr>
            </w:pPr>
            <w:r w:rsidRPr="00EC0C54">
              <w:rPr>
                <w:rFonts w:asciiTheme="minorHAnsi" w:hAnsiTheme="minorHAnsi"/>
                <w:sz w:val="20"/>
                <w:szCs w:val="20"/>
              </w:rPr>
              <w:t>Wniosek jest kompletny i prawidłowo podpisany, wypełniono wszystkie wymagane pola formularza wniosku oraz dołączono wszystkie wymagane załączniki</w:t>
            </w:r>
          </w:p>
        </w:tc>
        <w:tc>
          <w:tcPr>
            <w:tcW w:w="461" w:type="pct"/>
            <w:vAlign w:val="center"/>
          </w:tcPr>
          <w:p w14:paraId="3AA89427" w14:textId="77777777" w:rsidR="002A55A0" w:rsidRPr="00EC0C54" w:rsidRDefault="002A55A0" w:rsidP="00A92134">
            <w:pPr>
              <w:spacing w:before="60" w:after="60"/>
              <w:jc w:val="center"/>
              <w:rPr>
                <w:rFonts w:asciiTheme="minorHAnsi" w:hAnsiTheme="minorHAnsi"/>
                <w:sz w:val="20"/>
                <w:szCs w:val="20"/>
              </w:rPr>
            </w:pPr>
          </w:p>
        </w:tc>
        <w:tc>
          <w:tcPr>
            <w:tcW w:w="425" w:type="pct"/>
            <w:vAlign w:val="center"/>
          </w:tcPr>
          <w:p w14:paraId="70487CE6" w14:textId="77777777" w:rsidR="002A55A0" w:rsidRPr="00EC0C54" w:rsidRDefault="002A55A0" w:rsidP="00A92134">
            <w:pPr>
              <w:spacing w:before="60" w:after="60"/>
              <w:jc w:val="center"/>
              <w:rPr>
                <w:rFonts w:asciiTheme="minorHAnsi" w:hAnsiTheme="minorHAnsi"/>
                <w:sz w:val="20"/>
                <w:szCs w:val="20"/>
              </w:rPr>
            </w:pPr>
          </w:p>
        </w:tc>
      </w:tr>
      <w:tr w:rsidR="00EC0C54" w:rsidRPr="00EC0C54" w14:paraId="3288EB64"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34A4BC89" w14:textId="77777777" w:rsidR="002A55A0" w:rsidRPr="00EC0C54" w:rsidRDefault="002A55A0"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EE1AC09" w14:textId="77777777" w:rsidR="002A55A0" w:rsidRPr="00EC0C54" w:rsidRDefault="002A55A0" w:rsidP="000F31A5">
            <w:pPr>
              <w:spacing w:before="60" w:after="60"/>
              <w:jc w:val="both"/>
              <w:rPr>
                <w:rFonts w:asciiTheme="minorHAnsi" w:hAnsiTheme="minorHAnsi"/>
                <w:sz w:val="20"/>
                <w:szCs w:val="20"/>
              </w:rPr>
            </w:pPr>
            <w:r w:rsidRPr="00EC0C54">
              <w:rPr>
                <w:rFonts w:asciiTheme="minorHAnsi" w:hAnsiTheme="minorHAnsi"/>
                <w:sz w:val="20"/>
                <w:szCs w:val="20"/>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14:paraId="2291AE10" w14:textId="77777777" w:rsidR="002A55A0" w:rsidRPr="00EC0C54" w:rsidRDefault="002A55A0" w:rsidP="00A92134">
            <w:pPr>
              <w:spacing w:before="60" w:after="60"/>
              <w:jc w:val="both"/>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tcPr>
          <w:p w14:paraId="49CF58A7" w14:textId="77777777" w:rsidR="002A55A0" w:rsidRPr="00EC0C54" w:rsidRDefault="002A55A0" w:rsidP="00A92134">
            <w:pPr>
              <w:spacing w:before="60" w:after="60"/>
              <w:jc w:val="both"/>
              <w:rPr>
                <w:rFonts w:asciiTheme="minorHAnsi" w:hAnsiTheme="minorHAnsi"/>
                <w:b/>
                <w:sz w:val="20"/>
                <w:szCs w:val="20"/>
              </w:rPr>
            </w:pPr>
          </w:p>
        </w:tc>
      </w:tr>
      <w:tr w:rsidR="00EC0C54" w:rsidRPr="00EC0C54" w14:paraId="1B44CA72" w14:textId="77777777" w:rsidTr="00A92134">
        <w:trPr>
          <w:cantSplit/>
          <w:trHeight w:val="344"/>
          <w:jc w:val="center"/>
        </w:trPr>
        <w:tc>
          <w:tcPr>
            <w:tcW w:w="350" w:type="pct"/>
            <w:tcBorders>
              <w:top w:val="single" w:sz="4" w:space="0" w:color="auto"/>
              <w:left w:val="single" w:sz="4" w:space="0" w:color="auto"/>
            </w:tcBorders>
            <w:vAlign w:val="center"/>
          </w:tcPr>
          <w:p w14:paraId="0710F405" w14:textId="4F595C3A" w:rsidR="002A55A0" w:rsidRPr="00EC0C54" w:rsidRDefault="006B0A68"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5</w:t>
            </w:r>
            <w:r w:rsidR="002A55A0" w:rsidRPr="00EC0C54">
              <w:rPr>
                <w:rFonts w:asciiTheme="minorHAnsi" w:hAnsiTheme="minorHAnsi"/>
                <w:sz w:val="20"/>
                <w:szCs w:val="20"/>
              </w:rPr>
              <w:t>.</w:t>
            </w:r>
          </w:p>
        </w:tc>
        <w:tc>
          <w:tcPr>
            <w:tcW w:w="3764" w:type="pct"/>
            <w:tcBorders>
              <w:top w:val="single" w:sz="4" w:space="0" w:color="auto"/>
              <w:left w:val="single" w:sz="4" w:space="0" w:color="auto"/>
            </w:tcBorders>
            <w:shd w:val="clear" w:color="auto" w:fill="auto"/>
            <w:vAlign w:val="center"/>
          </w:tcPr>
          <w:p w14:paraId="306E066F" w14:textId="77777777" w:rsidR="002A55A0" w:rsidRPr="00EC0C54" w:rsidRDefault="002A55A0" w:rsidP="000F31A5">
            <w:pPr>
              <w:spacing w:before="60" w:after="60"/>
              <w:jc w:val="both"/>
              <w:rPr>
                <w:rFonts w:asciiTheme="minorHAnsi" w:hAnsiTheme="minorHAnsi"/>
                <w:sz w:val="20"/>
                <w:szCs w:val="20"/>
              </w:rPr>
            </w:pPr>
            <w:r w:rsidRPr="00EC0C54">
              <w:rPr>
                <w:rFonts w:asciiTheme="minorHAnsi" w:hAnsiTheme="minorHAnsi"/>
                <w:sz w:val="20"/>
                <w:szCs w:val="20"/>
              </w:rPr>
              <w:t>Wnioskodawca wywiązuje się z zobowiązań publicznoprawnych na rzecz NFOŚiGW, właściwych organów, czy też podmiotów</w:t>
            </w:r>
          </w:p>
        </w:tc>
        <w:tc>
          <w:tcPr>
            <w:tcW w:w="461" w:type="pct"/>
            <w:vAlign w:val="center"/>
          </w:tcPr>
          <w:p w14:paraId="07F9A705" w14:textId="77777777" w:rsidR="002A55A0" w:rsidRPr="00EC0C54" w:rsidRDefault="002A55A0" w:rsidP="00A92134">
            <w:pPr>
              <w:spacing w:before="60" w:after="60"/>
              <w:jc w:val="center"/>
              <w:rPr>
                <w:rFonts w:asciiTheme="minorHAnsi" w:hAnsiTheme="minorHAnsi"/>
                <w:sz w:val="20"/>
                <w:szCs w:val="20"/>
              </w:rPr>
            </w:pPr>
          </w:p>
        </w:tc>
        <w:tc>
          <w:tcPr>
            <w:tcW w:w="425" w:type="pct"/>
            <w:vAlign w:val="center"/>
          </w:tcPr>
          <w:p w14:paraId="0F89245D" w14:textId="77777777" w:rsidR="002A55A0" w:rsidRPr="00EC0C54" w:rsidRDefault="002A55A0" w:rsidP="00A92134">
            <w:pPr>
              <w:spacing w:before="60" w:after="60"/>
              <w:jc w:val="center"/>
              <w:rPr>
                <w:rFonts w:asciiTheme="minorHAnsi" w:hAnsiTheme="minorHAnsi"/>
                <w:sz w:val="20"/>
                <w:szCs w:val="20"/>
              </w:rPr>
            </w:pPr>
          </w:p>
        </w:tc>
      </w:tr>
      <w:tr w:rsidR="00EC0C54" w:rsidRPr="00EC0C54" w14:paraId="0B5BBA16" w14:textId="77777777" w:rsidTr="00A92134">
        <w:trPr>
          <w:cantSplit/>
          <w:trHeight w:val="344"/>
          <w:jc w:val="center"/>
        </w:trPr>
        <w:tc>
          <w:tcPr>
            <w:tcW w:w="350" w:type="pct"/>
            <w:tcBorders>
              <w:top w:val="single" w:sz="4" w:space="0" w:color="auto"/>
              <w:left w:val="single" w:sz="4" w:space="0" w:color="auto"/>
            </w:tcBorders>
            <w:vAlign w:val="center"/>
          </w:tcPr>
          <w:p w14:paraId="391735E8" w14:textId="3234090C" w:rsidR="002A55A0" w:rsidRPr="00EC0C54" w:rsidRDefault="006B0A68"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6</w:t>
            </w:r>
            <w:r w:rsidR="002A55A0" w:rsidRPr="00EC0C54">
              <w:rPr>
                <w:rFonts w:asciiTheme="minorHAnsi" w:hAnsiTheme="minorHAnsi"/>
                <w:sz w:val="20"/>
                <w:szCs w:val="20"/>
              </w:rPr>
              <w:t>.</w:t>
            </w:r>
          </w:p>
        </w:tc>
        <w:tc>
          <w:tcPr>
            <w:tcW w:w="3764" w:type="pct"/>
            <w:tcBorders>
              <w:top w:val="single" w:sz="4" w:space="0" w:color="auto"/>
              <w:left w:val="single" w:sz="4" w:space="0" w:color="auto"/>
            </w:tcBorders>
            <w:shd w:val="clear" w:color="auto" w:fill="auto"/>
            <w:vAlign w:val="center"/>
          </w:tcPr>
          <w:p w14:paraId="4A7BCB7D" w14:textId="77777777" w:rsidR="002A55A0" w:rsidRPr="00EC0C54" w:rsidRDefault="002A55A0" w:rsidP="000F31A5">
            <w:pPr>
              <w:tabs>
                <w:tab w:val="left" w:pos="176"/>
              </w:tabs>
              <w:spacing w:before="60" w:after="60"/>
              <w:jc w:val="both"/>
              <w:rPr>
                <w:rFonts w:asciiTheme="minorHAnsi" w:hAnsiTheme="minorHAnsi"/>
                <w:sz w:val="20"/>
                <w:szCs w:val="20"/>
              </w:rPr>
            </w:pPr>
            <w:r w:rsidRPr="00EC0C54">
              <w:rPr>
                <w:rFonts w:asciiTheme="minorHAnsi" w:hAnsiTheme="minorHAnsi"/>
                <w:sz w:val="20"/>
                <w:szCs w:val="20"/>
              </w:rPr>
              <w:t xml:space="preserve">Wnioskodawca wywiązuje się z zobowiązań cywilnoprawnych na rzecz NFOŚiGW   </w:t>
            </w:r>
          </w:p>
        </w:tc>
        <w:tc>
          <w:tcPr>
            <w:tcW w:w="461" w:type="pct"/>
          </w:tcPr>
          <w:p w14:paraId="0A3A5BD2" w14:textId="77777777" w:rsidR="002A55A0" w:rsidRPr="00EC0C54" w:rsidRDefault="002A55A0" w:rsidP="00A92134">
            <w:pPr>
              <w:tabs>
                <w:tab w:val="left" w:pos="176"/>
              </w:tabs>
              <w:spacing w:before="60" w:after="60"/>
              <w:jc w:val="center"/>
              <w:rPr>
                <w:rFonts w:asciiTheme="minorHAnsi" w:hAnsiTheme="minorHAnsi"/>
                <w:sz w:val="20"/>
                <w:szCs w:val="20"/>
              </w:rPr>
            </w:pPr>
          </w:p>
        </w:tc>
        <w:tc>
          <w:tcPr>
            <w:tcW w:w="425" w:type="pct"/>
            <w:vAlign w:val="center"/>
          </w:tcPr>
          <w:p w14:paraId="7BE13FDB" w14:textId="77777777" w:rsidR="002A55A0" w:rsidRPr="00EC0C54" w:rsidRDefault="002A55A0" w:rsidP="00A92134">
            <w:pPr>
              <w:tabs>
                <w:tab w:val="left" w:pos="176"/>
              </w:tabs>
              <w:spacing w:before="60" w:after="60"/>
              <w:jc w:val="center"/>
              <w:rPr>
                <w:rFonts w:asciiTheme="minorHAnsi" w:hAnsiTheme="minorHAnsi"/>
                <w:sz w:val="20"/>
                <w:szCs w:val="20"/>
              </w:rPr>
            </w:pPr>
          </w:p>
        </w:tc>
      </w:tr>
      <w:tr w:rsidR="00EC0C54" w:rsidRPr="00EC0C54" w14:paraId="3B29BEA1" w14:textId="77777777" w:rsidTr="00A92134">
        <w:trPr>
          <w:cantSplit/>
          <w:trHeight w:val="344"/>
          <w:jc w:val="center"/>
        </w:trPr>
        <w:tc>
          <w:tcPr>
            <w:tcW w:w="350" w:type="pct"/>
            <w:tcBorders>
              <w:top w:val="single" w:sz="4" w:space="0" w:color="auto"/>
              <w:left w:val="single" w:sz="4" w:space="0" w:color="auto"/>
            </w:tcBorders>
            <w:vAlign w:val="center"/>
          </w:tcPr>
          <w:p w14:paraId="58FE857A" w14:textId="114BD207" w:rsidR="002A55A0" w:rsidRPr="00EC0C54" w:rsidRDefault="006B0A68"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7</w:t>
            </w:r>
            <w:r w:rsidR="002A55A0" w:rsidRPr="00EC0C54">
              <w:rPr>
                <w:rFonts w:asciiTheme="minorHAnsi" w:hAnsiTheme="minorHAnsi"/>
                <w:sz w:val="20"/>
                <w:szCs w:val="20"/>
              </w:rPr>
              <w:t>.</w:t>
            </w:r>
          </w:p>
        </w:tc>
        <w:tc>
          <w:tcPr>
            <w:tcW w:w="3764" w:type="pct"/>
            <w:tcBorders>
              <w:top w:val="single" w:sz="4" w:space="0" w:color="auto"/>
              <w:left w:val="single" w:sz="4" w:space="0" w:color="auto"/>
            </w:tcBorders>
            <w:shd w:val="clear" w:color="auto" w:fill="auto"/>
            <w:vAlign w:val="center"/>
          </w:tcPr>
          <w:p w14:paraId="37538EF5" w14:textId="50455266" w:rsidR="002A55A0" w:rsidRPr="00EC0C54" w:rsidRDefault="002A55A0" w:rsidP="001E195F">
            <w:pPr>
              <w:tabs>
                <w:tab w:val="num" w:pos="2340"/>
              </w:tabs>
              <w:spacing w:before="60" w:after="60"/>
              <w:ind w:left="35"/>
              <w:jc w:val="both"/>
              <w:rPr>
                <w:rFonts w:asciiTheme="minorHAnsi" w:hAnsiTheme="minorHAnsi"/>
                <w:sz w:val="20"/>
                <w:szCs w:val="20"/>
              </w:rPr>
            </w:pPr>
            <w:r w:rsidRPr="00EC0C54">
              <w:rPr>
                <w:rFonts w:asciiTheme="minorHAnsi" w:hAnsiTheme="minorHAnsi"/>
                <w:sz w:val="20"/>
                <w:szCs w:val="20"/>
              </w:rPr>
              <w:t>Cel i rodzaj przedsięwzięcia jest zg</w:t>
            </w:r>
            <w:r w:rsidR="00700045" w:rsidRPr="00EC0C54">
              <w:rPr>
                <w:rFonts w:asciiTheme="minorHAnsi" w:hAnsiTheme="minorHAnsi"/>
                <w:sz w:val="20"/>
                <w:szCs w:val="20"/>
              </w:rPr>
              <w:t>odny z programem priorytetowym</w:t>
            </w:r>
          </w:p>
        </w:tc>
        <w:tc>
          <w:tcPr>
            <w:tcW w:w="461" w:type="pct"/>
          </w:tcPr>
          <w:p w14:paraId="1BA02D97" w14:textId="77777777" w:rsidR="002A55A0" w:rsidRPr="00EC0C54" w:rsidRDefault="002A55A0" w:rsidP="00A92134">
            <w:pPr>
              <w:tabs>
                <w:tab w:val="num" w:pos="2340"/>
              </w:tabs>
              <w:spacing w:before="60" w:after="60"/>
              <w:ind w:left="35"/>
              <w:jc w:val="both"/>
              <w:rPr>
                <w:rFonts w:asciiTheme="minorHAnsi" w:hAnsiTheme="minorHAnsi"/>
                <w:sz w:val="20"/>
                <w:szCs w:val="20"/>
              </w:rPr>
            </w:pPr>
          </w:p>
        </w:tc>
        <w:tc>
          <w:tcPr>
            <w:tcW w:w="425" w:type="pct"/>
            <w:vAlign w:val="center"/>
          </w:tcPr>
          <w:p w14:paraId="6B01B280" w14:textId="77777777" w:rsidR="002A55A0" w:rsidRPr="00EC0C54" w:rsidRDefault="002A55A0" w:rsidP="00A92134">
            <w:pPr>
              <w:spacing w:before="60" w:after="60"/>
              <w:jc w:val="center"/>
              <w:rPr>
                <w:rFonts w:asciiTheme="minorHAnsi" w:hAnsiTheme="minorHAnsi"/>
                <w:sz w:val="20"/>
                <w:szCs w:val="20"/>
              </w:rPr>
            </w:pPr>
          </w:p>
        </w:tc>
      </w:tr>
      <w:tr w:rsidR="00EC0C54" w:rsidRPr="00EC0C54" w14:paraId="78368771" w14:textId="77777777" w:rsidTr="00A92134">
        <w:trPr>
          <w:cantSplit/>
          <w:trHeight w:val="344"/>
          <w:jc w:val="center"/>
        </w:trPr>
        <w:tc>
          <w:tcPr>
            <w:tcW w:w="350" w:type="pct"/>
            <w:tcBorders>
              <w:top w:val="single" w:sz="4" w:space="0" w:color="auto"/>
              <w:left w:val="single" w:sz="4" w:space="0" w:color="auto"/>
            </w:tcBorders>
            <w:vAlign w:val="center"/>
          </w:tcPr>
          <w:p w14:paraId="4B82F024" w14:textId="24C500A8" w:rsidR="002A55A0" w:rsidRPr="00EC0C54" w:rsidRDefault="006B0A68"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8</w:t>
            </w:r>
            <w:r w:rsidR="002A55A0" w:rsidRPr="00EC0C54">
              <w:rPr>
                <w:rFonts w:asciiTheme="minorHAnsi" w:hAnsiTheme="minorHAnsi"/>
                <w:sz w:val="20"/>
                <w:szCs w:val="20"/>
              </w:rPr>
              <w:t>.</w:t>
            </w:r>
          </w:p>
        </w:tc>
        <w:tc>
          <w:tcPr>
            <w:tcW w:w="3764" w:type="pct"/>
            <w:tcBorders>
              <w:top w:val="single" w:sz="4" w:space="0" w:color="auto"/>
              <w:left w:val="single" w:sz="4" w:space="0" w:color="auto"/>
            </w:tcBorders>
            <w:shd w:val="clear" w:color="auto" w:fill="auto"/>
            <w:vAlign w:val="center"/>
          </w:tcPr>
          <w:p w14:paraId="7943841E" w14:textId="77777777" w:rsidR="002A55A0" w:rsidRPr="00EC0C54" w:rsidRDefault="002A55A0" w:rsidP="001E195F">
            <w:pPr>
              <w:spacing w:before="60" w:after="60"/>
              <w:jc w:val="both"/>
              <w:rPr>
                <w:rFonts w:asciiTheme="minorHAnsi" w:hAnsiTheme="minorHAnsi"/>
                <w:sz w:val="20"/>
                <w:szCs w:val="20"/>
              </w:rPr>
            </w:pPr>
            <w:r w:rsidRPr="00EC0C54">
              <w:rPr>
                <w:rFonts w:asciiTheme="minorHAnsi" w:hAnsiTheme="minorHAnsi"/>
                <w:sz w:val="20"/>
                <w:szCs w:val="20"/>
              </w:rPr>
              <w:t>Realizacja przedsięwzięcia nie została zakończona przed dniem złożenia wniosku</w:t>
            </w:r>
          </w:p>
        </w:tc>
        <w:tc>
          <w:tcPr>
            <w:tcW w:w="461" w:type="pct"/>
            <w:vAlign w:val="center"/>
          </w:tcPr>
          <w:p w14:paraId="2E307A72" w14:textId="77777777" w:rsidR="002A55A0" w:rsidRPr="00EC0C54" w:rsidRDefault="002A55A0" w:rsidP="00A92134">
            <w:pPr>
              <w:spacing w:before="60" w:after="60"/>
              <w:jc w:val="center"/>
              <w:rPr>
                <w:rFonts w:asciiTheme="minorHAnsi" w:hAnsiTheme="minorHAnsi"/>
                <w:sz w:val="20"/>
                <w:szCs w:val="20"/>
              </w:rPr>
            </w:pPr>
          </w:p>
        </w:tc>
        <w:tc>
          <w:tcPr>
            <w:tcW w:w="425" w:type="pct"/>
            <w:vAlign w:val="center"/>
          </w:tcPr>
          <w:p w14:paraId="14D63185" w14:textId="77777777" w:rsidR="002A55A0" w:rsidRPr="00EC0C54" w:rsidRDefault="002A55A0" w:rsidP="00A92134">
            <w:pPr>
              <w:spacing w:before="60" w:after="60"/>
              <w:jc w:val="center"/>
              <w:rPr>
                <w:rFonts w:asciiTheme="minorHAnsi" w:hAnsiTheme="minorHAnsi"/>
                <w:sz w:val="20"/>
                <w:szCs w:val="20"/>
              </w:rPr>
            </w:pPr>
          </w:p>
        </w:tc>
      </w:tr>
      <w:tr w:rsidR="00EC0C54" w:rsidRPr="00EC0C54" w14:paraId="08CFE75D" w14:textId="77777777" w:rsidTr="00A92134">
        <w:trPr>
          <w:cantSplit/>
          <w:trHeight w:val="344"/>
          <w:jc w:val="center"/>
        </w:trPr>
        <w:tc>
          <w:tcPr>
            <w:tcW w:w="350" w:type="pct"/>
            <w:tcBorders>
              <w:top w:val="single" w:sz="4" w:space="0" w:color="auto"/>
              <w:left w:val="single" w:sz="4" w:space="0" w:color="auto"/>
            </w:tcBorders>
            <w:vAlign w:val="center"/>
          </w:tcPr>
          <w:p w14:paraId="5EF6E8DE" w14:textId="34B6E3A8" w:rsidR="002A55A0" w:rsidRPr="00EC0C54" w:rsidRDefault="006B0A68" w:rsidP="00A92134">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t>9</w:t>
            </w:r>
            <w:r w:rsidR="002A55A0" w:rsidRPr="00EC0C54">
              <w:rPr>
                <w:rFonts w:asciiTheme="minorHAnsi" w:hAnsiTheme="minorHAnsi"/>
                <w:sz w:val="20"/>
                <w:szCs w:val="20"/>
              </w:rPr>
              <w:t>.</w:t>
            </w:r>
          </w:p>
        </w:tc>
        <w:tc>
          <w:tcPr>
            <w:tcW w:w="3764" w:type="pct"/>
            <w:tcBorders>
              <w:top w:val="single" w:sz="4" w:space="0" w:color="auto"/>
              <w:left w:val="single" w:sz="4" w:space="0" w:color="auto"/>
            </w:tcBorders>
            <w:shd w:val="clear" w:color="auto" w:fill="auto"/>
            <w:vAlign w:val="center"/>
          </w:tcPr>
          <w:p w14:paraId="41507F5D" w14:textId="4C39AE0A" w:rsidR="002A55A0" w:rsidRPr="00EC0C54" w:rsidRDefault="002A55A0" w:rsidP="001E195F">
            <w:pPr>
              <w:spacing w:before="60" w:after="60"/>
              <w:jc w:val="both"/>
              <w:rPr>
                <w:rFonts w:asciiTheme="minorHAnsi" w:hAnsiTheme="minorHAnsi"/>
                <w:sz w:val="20"/>
                <w:szCs w:val="20"/>
              </w:rPr>
            </w:pPr>
            <w:r w:rsidRPr="00EC0C54">
              <w:rPr>
                <w:rFonts w:asciiTheme="minorHAnsi" w:hAnsiTheme="minorHAnsi"/>
                <w:sz w:val="20"/>
                <w:szCs w:val="20"/>
              </w:rPr>
              <w:t>Okres realizacji przedsięwzięcia i wypłaty dofinansowania są zg</w:t>
            </w:r>
            <w:r w:rsidR="00700045" w:rsidRPr="00EC0C54">
              <w:rPr>
                <w:rFonts w:asciiTheme="minorHAnsi" w:hAnsiTheme="minorHAnsi"/>
                <w:sz w:val="20"/>
                <w:szCs w:val="20"/>
              </w:rPr>
              <w:t>odne z programem priorytetowym</w:t>
            </w:r>
          </w:p>
        </w:tc>
        <w:tc>
          <w:tcPr>
            <w:tcW w:w="461" w:type="pct"/>
            <w:vAlign w:val="center"/>
          </w:tcPr>
          <w:p w14:paraId="4832F025" w14:textId="77777777" w:rsidR="002A55A0" w:rsidRPr="00EC0C54" w:rsidRDefault="002A55A0" w:rsidP="00A92134">
            <w:pPr>
              <w:spacing w:before="60" w:after="60"/>
              <w:jc w:val="center"/>
              <w:rPr>
                <w:rFonts w:asciiTheme="minorHAnsi" w:hAnsiTheme="minorHAnsi"/>
                <w:sz w:val="20"/>
                <w:szCs w:val="20"/>
              </w:rPr>
            </w:pPr>
          </w:p>
        </w:tc>
        <w:tc>
          <w:tcPr>
            <w:tcW w:w="425" w:type="pct"/>
            <w:vAlign w:val="center"/>
          </w:tcPr>
          <w:p w14:paraId="6533A1B7" w14:textId="77777777" w:rsidR="002A55A0" w:rsidRPr="00EC0C54" w:rsidRDefault="002A55A0" w:rsidP="00A92134">
            <w:pPr>
              <w:spacing w:before="60" w:after="60"/>
              <w:jc w:val="center"/>
              <w:rPr>
                <w:rFonts w:asciiTheme="minorHAnsi" w:hAnsiTheme="minorHAnsi"/>
                <w:sz w:val="20"/>
                <w:szCs w:val="20"/>
              </w:rPr>
            </w:pPr>
          </w:p>
        </w:tc>
      </w:tr>
      <w:tr w:rsidR="002A55A0" w:rsidRPr="00EC0C54" w14:paraId="3503B5EB"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2AEB9442" w14:textId="67486777" w:rsidR="002A55A0" w:rsidRPr="00EC0C54" w:rsidRDefault="006B0A68" w:rsidP="006B0A68">
            <w:pPr>
              <w:tabs>
                <w:tab w:val="left" w:pos="176"/>
              </w:tabs>
              <w:spacing w:before="60" w:after="60"/>
              <w:jc w:val="center"/>
              <w:rPr>
                <w:rFonts w:asciiTheme="minorHAnsi" w:hAnsiTheme="minorHAnsi"/>
                <w:sz w:val="20"/>
                <w:szCs w:val="20"/>
              </w:rPr>
            </w:pPr>
            <w:r w:rsidRPr="00EC0C54">
              <w:rPr>
                <w:rFonts w:asciiTheme="minorHAnsi" w:hAnsiTheme="minorHAnsi"/>
                <w:sz w:val="20"/>
                <w:szCs w:val="20"/>
              </w:rPr>
              <w:lastRenderedPageBreak/>
              <w:t>10</w:t>
            </w:r>
            <w:r w:rsidR="002A55A0" w:rsidRPr="00EC0C54">
              <w:rPr>
                <w:rFonts w:asciiTheme="minorHAnsi" w:hAnsiTheme="minorHAnsi"/>
                <w:sz w:val="20"/>
                <w:szCs w:val="20"/>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AA367AB" w14:textId="19B88925" w:rsidR="002A55A0" w:rsidRPr="00EC0C54" w:rsidRDefault="002A55A0" w:rsidP="001E195F">
            <w:pPr>
              <w:tabs>
                <w:tab w:val="num" w:pos="2340"/>
              </w:tabs>
              <w:spacing w:before="60" w:after="60"/>
              <w:ind w:left="35"/>
              <w:jc w:val="both"/>
              <w:rPr>
                <w:rFonts w:asciiTheme="minorHAnsi" w:hAnsiTheme="minorHAnsi"/>
                <w:sz w:val="20"/>
                <w:szCs w:val="20"/>
              </w:rPr>
            </w:pPr>
            <w:r w:rsidRPr="00EC0C54">
              <w:rPr>
                <w:rFonts w:asciiTheme="minorHAnsi" w:hAnsiTheme="minorHAnsi"/>
                <w:sz w:val="20"/>
                <w:szCs w:val="20"/>
              </w:rPr>
              <w:t xml:space="preserve">Forma i intensywność wnioskowanego dofinansowania jest zgodna </w:t>
            </w:r>
            <w:r w:rsidRPr="00EC0C54">
              <w:rPr>
                <w:rFonts w:asciiTheme="minorHAnsi" w:hAnsiTheme="minorHAnsi"/>
                <w:sz w:val="20"/>
                <w:szCs w:val="20"/>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59CCCDBB" w14:textId="77777777" w:rsidR="002A55A0" w:rsidRPr="00EC0C54" w:rsidRDefault="002A55A0" w:rsidP="00A92134">
            <w:pPr>
              <w:tabs>
                <w:tab w:val="num" w:pos="2340"/>
              </w:tabs>
              <w:spacing w:before="60" w:after="60"/>
              <w:ind w:left="35"/>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20FD6B22" w14:textId="77777777" w:rsidR="002A55A0" w:rsidRPr="00EC0C54" w:rsidRDefault="002A55A0" w:rsidP="00A92134">
            <w:pPr>
              <w:tabs>
                <w:tab w:val="num" w:pos="2340"/>
              </w:tabs>
              <w:spacing w:before="60" w:after="60"/>
              <w:ind w:left="35"/>
              <w:jc w:val="both"/>
              <w:rPr>
                <w:rFonts w:asciiTheme="minorHAnsi" w:hAnsiTheme="minorHAnsi"/>
                <w:sz w:val="20"/>
                <w:szCs w:val="20"/>
              </w:rPr>
            </w:pPr>
          </w:p>
        </w:tc>
      </w:tr>
    </w:tbl>
    <w:p w14:paraId="0E76E3D5" w14:textId="5582084D" w:rsidR="00700045" w:rsidRDefault="00700045" w:rsidP="002A55A0">
      <w:pPr>
        <w:jc w:val="both"/>
        <w:rPr>
          <w:rFonts w:asciiTheme="minorHAnsi" w:hAnsiTheme="minorHAnsi"/>
          <w:b/>
        </w:rPr>
      </w:pPr>
    </w:p>
    <w:p w14:paraId="78855CF8" w14:textId="06E8B92A" w:rsidR="008178D6" w:rsidRDefault="008178D6" w:rsidP="002A55A0">
      <w:pPr>
        <w:jc w:val="both"/>
        <w:rPr>
          <w:rFonts w:asciiTheme="minorHAnsi" w:hAnsiTheme="minorHAnsi"/>
          <w:b/>
        </w:rPr>
      </w:pPr>
    </w:p>
    <w:p w14:paraId="29142799" w14:textId="0A015BE9" w:rsidR="008178D6" w:rsidRDefault="008178D6" w:rsidP="002A55A0">
      <w:pPr>
        <w:jc w:val="both"/>
        <w:rPr>
          <w:rFonts w:asciiTheme="minorHAnsi" w:hAnsiTheme="minorHAnsi"/>
          <w:b/>
        </w:rPr>
      </w:pPr>
    </w:p>
    <w:p w14:paraId="712FBB34" w14:textId="626D3F52" w:rsidR="008178D6" w:rsidRDefault="008178D6" w:rsidP="002A55A0">
      <w:pPr>
        <w:jc w:val="both"/>
        <w:rPr>
          <w:rFonts w:asciiTheme="minorHAnsi" w:hAnsiTheme="minorHAnsi"/>
          <w:b/>
        </w:rPr>
      </w:pPr>
    </w:p>
    <w:p w14:paraId="142322CE" w14:textId="1FC4ABA4" w:rsidR="008178D6" w:rsidRDefault="008178D6" w:rsidP="002A55A0">
      <w:pPr>
        <w:jc w:val="both"/>
        <w:rPr>
          <w:rFonts w:asciiTheme="minorHAnsi" w:hAnsiTheme="minorHAnsi"/>
          <w:b/>
        </w:rPr>
      </w:pPr>
    </w:p>
    <w:p w14:paraId="56F983B9" w14:textId="77777777" w:rsidR="008178D6" w:rsidRDefault="008178D6" w:rsidP="002A55A0">
      <w:pPr>
        <w:jc w:val="both"/>
        <w:rPr>
          <w:rFonts w:asciiTheme="minorHAnsi" w:hAnsiTheme="minorHAnsi"/>
          <w:b/>
        </w:rPr>
      </w:pPr>
    </w:p>
    <w:p w14:paraId="618F8FC0" w14:textId="77777777" w:rsidR="002A55A0" w:rsidRPr="00EC0C54" w:rsidRDefault="002A55A0" w:rsidP="002A55A0">
      <w:pPr>
        <w:jc w:val="both"/>
        <w:rPr>
          <w:rFonts w:asciiTheme="minorHAnsi" w:hAnsiTheme="minorHAnsi"/>
        </w:rPr>
      </w:pPr>
      <w:r w:rsidRPr="00EC0C54">
        <w:rPr>
          <w:rFonts w:asciiTheme="minorHAnsi" w:hAnsiTheme="minorHAnsi"/>
          <w:b/>
        </w:rPr>
        <w:t>KRYTERIA JAKOŚCIOWE PUNKTOWE</w:t>
      </w:r>
    </w:p>
    <w:tbl>
      <w:tblPr>
        <w:tblpPr w:leftFromText="141" w:rightFromText="141" w:vertAnchor="text" w:horzAnchor="margin" w:tblpY="17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9"/>
        <w:gridCol w:w="4561"/>
        <w:gridCol w:w="1418"/>
        <w:gridCol w:w="992"/>
        <w:gridCol w:w="1062"/>
      </w:tblGrid>
      <w:tr w:rsidR="00EC0C54" w:rsidRPr="00EC0C54" w14:paraId="11CB3E72" w14:textId="77777777" w:rsidTr="00A92134">
        <w:trPr>
          <w:cantSplit/>
          <w:trHeight w:val="219"/>
        </w:trPr>
        <w:tc>
          <w:tcPr>
            <w:tcW w:w="1179" w:type="dxa"/>
            <w:shd w:val="clear" w:color="auto" w:fill="BFBFBF"/>
            <w:vAlign w:val="center"/>
          </w:tcPr>
          <w:p w14:paraId="5B8A9463" w14:textId="77777777" w:rsidR="002A55A0" w:rsidRPr="00EC0C54" w:rsidRDefault="002A55A0"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Lp.</w:t>
            </w:r>
          </w:p>
        </w:tc>
        <w:tc>
          <w:tcPr>
            <w:tcW w:w="4561" w:type="dxa"/>
            <w:shd w:val="clear" w:color="auto" w:fill="BFBFBF"/>
            <w:vAlign w:val="center"/>
          </w:tcPr>
          <w:p w14:paraId="6E6B796C" w14:textId="77777777" w:rsidR="002A55A0" w:rsidRPr="00EC0C54" w:rsidRDefault="002A55A0"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 xml:space="preserve"> NAZWA KRYTERIUM</w:t>
            </w:r>
          </w:p>
        </w:tc>
        <w:tc>
          <w:tcPr>
            <w:tcW w:w="1418" w:type="dxa"/>
            <w:shd w:val="clear" w:color="auto" w:fill="BFBFBF"/>
            <w:vAlign w:val="center"/>
          </w:tcPr>
          <w:p w14:paraId="2C1E0DCF" w14:textId="77777777" w:rsidR="002A55A0" w:rsidRPr="00EC0C54" w:rsidRDefault="002A55A0"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ILOŚĆ PUNKTÓW</w:t>
            </w:r>
          </w:p>
        </w:tc>
        <w:tc>
          <w:tcPr>
            <w:tcW w:w="992" w:type="dxa"/>
            <w:shd w:val="clear" w:color="auto" w:fill="BFBFBF"/>
          </w:tcPr>
          <w:p w14:paraId="1804957E" w14:textId="77777777" w:rsidR="002A55A0" w:rsidRPr="00EC0C54" w:rsidRDefault="002A55A0"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WAGA</w:t>
            </w:r>
          </w:p>
        </w:tc>
        <w:tc>
          <w:tcPr>
            <w:tcW w:w="1062" w:type="dxa"/>
            <w:shd w:val="clear" w:color="auto" w:fill="BFBFBF"/>
          </w:tcPr>
          <w:p w14:paraId="02E7CDB5" w14:textId="77777777" w:rsidR="002A55A0" w:rsidRPr="00EC0C54" w:rsidRDefault="002A55A0"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WYNIK OCENY</w:t>
            </w:r>
          </w:p>
        </w:tc>
      </w:tr>
      <w:tr w:rsidR="00EC0C54" w:rsidRPr="00EC0C54" w14:paraId="3FEDA3BE" w14:textId="77777777" w:rsidTr="00A92134">
        <w:trPr>
          <w:cantSplit/>
          <w:trHeight w:val="219"/>
        </w:trPr>
        <w:tc>
          <w:tcPr>
            <w:tcW w:w="1179" w:type="dxa"/>
            <w:shd w:val="clear" w:color="auto" w:fill="BFBFBF"/>
            <w:vAlign w:val="center"/>
          </w:tcPr>
          <w:p w14:paraId="3D275CE7" w14:textId="77777777" w:rsidR="002A55A0" w:rsidRPr="00EC0C54" w:rsidRDefault="002A55A0"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I.</w:t>
            </w:r>
          </w:p>
        </w:tc>
        <w:tc>
          <w:tcPr>
            <w:tcW w:w="8033" w:type="dxa"/>
            <w:gridSpan w:val="4"/>
            <w:shd w:val="clear" w:color="auto" w:fill="BFBFBF"/>
            <w:vAlign w:val="center"/>
          </w:tcPr>
          <w:p w14:paraId="2A23F152" w14:textId="77777777" w:rsidR="002A55A0" w:rsidRPr="00EC0C54" w:rsidRDefault="002A55A0" w:rsidP="000F31A5">
            <w:pPr>
              <w:autoSpaceDE w:val="0"/>
              <w:autoSpaceDN w:val="0"/>
              <w:adjustRightInd w:val="0"/>
              <w:jc w:val="center"/>
              <w:rPr>
                <w:rFonts w:asciiTheme="minorHAnsi" w:hAnsiTheme="minorHAnsi"/>
                <w:b/>
                <w:bCs/>
                <w:sz w:val="20"/>
                <w:szCs w:val="20"/>
              </w:rPr>
            </w:pPr>
            <w:r w:rsidRPr="00EC0C54">
              <w:rPr>
                <w:rFonts w:asciiTheme="minorHAnsi" w:hAnsiTheme="minorHAnsi"/>
                <w:b/>
                <w:sz w:val="20"/>
                <w:szCs w:val="20"/>
              </w:rPr>
              <w:t>ZASADNOŚĆ REALIZACJI ZADANIA</w:t>
            </w:r>
          </w:p>
        </w:tc>
      </w:tr>
      <w:tr w:rsidR="00EC0C54" w:rsidRPr="00EC0C54" w14:paraId="14AA203C" w14:textId="77777777" w:rsidTr="00A92134">
        <w:trPr>
          <w:cantSplit/>
          <w:trHeight w:val="425"/>
        </w:trPr>
        <w:tc>
          <w:tcPr>
            <w:tcW w:w="1179" w:type="dxa"/>
            <w:vAlign w:val="center"/>
          </w:tcPr>
          <w:p w14:paraId="1AAF7868"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1.</w:t>
            </w:r>
          </w:p>
        </w:tc>
        <w:tc>
          <w:tcPr>
            <w:tcW w:w="4561" w:type="dxa"/>
            <w:vAlign w:val="center"/>
          </w:tcPr>
          <w:p w14:paraId="58AAF317"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Ocena planowanego efektu ekologicznego – wpływ na realizację wskaźników programu priorytetowego, pod warunkiem  wiarygodności założeń i</w:t>
            </w:r>
            <w:r w:rsidRPr="00EC0C54" w:rsidDel="004C4E96">
              <w:rPr>
                <w:rFonts w:asciiTheme="minorHAnsi" w:hAnsiTheme="minorHAnsi"/>
                <w:sz w:val="20"/>
                <w:szCs w:val="20"/>
              </w:rPr>
              <w:t xml:space="preserve"> </w:t>
            </w:r>
            <w:r w:rsidRPr="00EC0C54">
              <w:rPr>
                <w:rFonts w:asciiTheme="minorHAnsi" w:hAnsiTheme="minorHAnsi"/>
                <w:sz w:val="20"/>
                <w:szCs w:val="20"/>
              </w:rPr>
              <w:t>danych</w:t>
            </w:r>
            <w:r w:rsidRPr="00EC0C54" w:rsidDel="005C4DB3">
              <w:rPr>
                <w:rFonts w:asciiTheme="minorHAnsi" w:hAnsiTheme="minorHAnsi"/>
                <w:sz w:val="20"/>
                <w:szCs w:val="20"/>
              </w:rPr>
              <w:t xml:space="preserve"> </w:t>
            </w:r>
            <w:r w:rsidRPr="00EC0C54">
              <w:rPr>
                <w:rFonts w:asciiTheme="minorHAnsi" w:hAnsiTheme="minorHAnsi"/>
                <w:sz w:val="20"/>
                <w:szCs w:val="20"/>
              </w:rPr>
              <w:t xml:space="preserve"> oraz możliwości jego osiągnięcia</w:t>
            </w:r>
          </w:p>
        </w:tc>
        <w:tc>
          <w:tcPr>
            <w:tcW w:w="1418" w:type="dxa"/>
            <w:vAlign w:val="center"/>
          </w:tcPr>
          <w:p w14:paraId="313C93DF"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0 pkt</w:t>
            </w:r>
          </w:p>
          <w:p w14:paraId="7C0195AB"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3 pkt</w:t>
            </w:r>
          </w:p>
          <w:p w14:paraId="63D7C225"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5 pkt</w:t>
            </w:r>
          </w:p>
        </w:tc>
        <w:tc>
          <w:tcPr>
            <w:tcW w:w="992" w:type="dxa"/>
            <w:vAlign w:val="center"/>
          </w:tcPr>
          <w:p w14:paraId="673FFD8D"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4</w:t>
            </w:r>
          </w:p>
        </w:tc>
        <w:tc>
          <w:tcPr>
            <w:tcW w:w="1062" w:type="dxa"/>
            <w:vAlign w:val="center"/>
          </w:tcPr>
          <w:p w14:paraId="1CEEEA95"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max 20 pkt</w:t>
            </w:r>
          </w:p>
        </w:tc>
      </w:tr>
      <w:tr w:rsidR="00EC0C54" w:rsidRPr="00EC0C54" w14:paraId="0C3D9708" w14:textId="77777777" w:rsidTr="00A92134">
        <w:trPr>
          <w:cantSplit/>
          <w:trHeight w:val="425"/>
        </w:trPr>
        <w:tc>
          <w:tcPr>
            <w:tcW w:w="9212" w:type="dxa"/>
            <w:gridSpan w:val="5"/>
            <w:vAlign w:val="center"/>
          </w:tcPr>
          <w:p w14:paraId="5DA369EC" w14:textId="020F0E84"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Zasady oceny:</w:t>
            </w:r>
          </w:p>
          <w:p w14:paraId="6123718D"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założenia i dane, będące podstawą do wyliczenia efektu ekologicznego, nie są wiarygodne i nie wskazują na możliwość osiągnięcia zakładanego efektu ekologicznego</w:t>
            </w:r>
          </w:p>
          <w:p w14:paraId="27C820DD" w14:textId="77777777" w:rsidR="002A55A0" w:rsidRPr="00EC0C54" w:rsidRDefault="002A55A0"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3 pkt</w:t>
            </w:r>
            <w:r w:rsidRPr="00EC0C54">
              <w:rPr>
                <w:rFonts w:asciiTheme="minorHAnsi" w:hAnsiTheme="minorHAnsi"/>
                <w:sz w:val="20"/>
                <w:szCs w:val="20"/>
              </w:rPr>
              <w:t xml:space="preserve"> -część założeń i danych, będących podstawą do wyliczenia efektu ekologicznego, jest wiarygodna </w:t>
            </w:r>
            <w:r w:rsidRPr="00EC0C54">
              <w:rPr>
                <w:rFonts w:asciiTheme="minorHAnsi" w:hAnsiTheme="minorHAnsi"/>
                <w:sz w:val="20"/>
                <w:szCs w:val="20"/>
              </w:rPr>
              <w:br/>
              <w:t>i wskazuje na możliwość osiągnięcia zakładanego efektu ekologicznego</w:t>
            </w:r>
          </w:p>
          <w:p w14:paraId="43A194AD" w14:textId="77777777" w:rsidR="002A55A0" w:rsidRPr="00EC0C54" w:rsidRDefault="002A55A0"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założenia i dane, będące podstawą do wyliczenia efektu ekologicznego, są wiarygodne i wskazują na możliwość osiągnięcia zakładanego efektu ekologicznego</w:t>
            </w:r>
          </w:p>
          <w:p w14:paraId="28D19B3F" w14:textId="77777777" w:rsidR="002A55A0" w:rsidRPr="00EC0C54" w:rsidRDefault="002A55A0" w:rsidP="000F31A5">
            <w:pPr>
              <w:autoSpaceDE w:val="0"/>
              <w:autoSpaceDN w:val="0"/>
              <w:adjustRightInd w:val="0"/>
              <w:rPr>
                <w:rFonts w:asciiTheme="minorHAnsi" w:hAnsiTheme="minorHAnsi"/>
                <w: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w:t>
            </w:r>
          </w:p>
        </w:tc>
      </w:tr>
      <w:tr w:rsidR="00EC0C54" w:rsidRPr="00EC0C54" w14:paraId="7D1A5C43" w14:textId="77777777" w:rsidTr="00A92134">
        <w:trPr>
          <w:cantSplit/>
          <w:trHeight w:val="263"/>
        </w:trPr>
        <w:tc>
          <w:tcPr>
            <w:tcW w:w="8150" w:type="dxa"/>
            <w:gridSpan w:val="4"/>
            <w:shd w:val="clear" w:color="auto" w:fill="BFBFBF"/>
            <w:vAlign w:val="center"/>
          </w:tcPr>
          <w:p w14:paraId="31D7CAE6" w14:textId="77777777" w:rsidR="002A55A0" w:rsidRPr="00EC0C54" w:rsidRDefault="002A55A0" w:rsidP="000F31A5">
            <w:pPr>
              <w:autoSpaceDE w:val="0"/>
              <w:autoSpaceDN w:val="0"/>
              <w:adjustRightInd w:val="0"/>
              <w:rPr>
                <w:rFonts w:asciiTheme="minorHAnsi" w:hAnsiTheme="minorHAnsi"/>
                <w:b/>
                <w:bCs/>
                <w:sz w:val="20"/>
                <w:szCs w:val="20"/>
              </w:rPr>
            </w:pPr>
            <w:r w:rsidRPr="00EC0C54">
              <w:rPr>
                <w:rFonts w:asciiTheme="minorHAnsi" w:hAnsiTheme="minorHAnsi"/>
                <w:b/>
                <w:bCs/>
                <w:sz w:val="20"/>
                <w:szCs w:val="20"/>
              </w:rPr>
              <w:t>Suma punktów w obszarze I</w:t>
            </w:r>
          </w:p>
          <w:p w14:paraId="3E8FADD9" w14:textId="77777777" w:rsidR="002A55A0" w:rsidRPr="00EC0C54" w:rsidRDefault="002A55A0" w:rsidP="000F31A5">
            <w:pPr>
              <w:autoSpaceDE w:val="0"/>
              <w:autoSpaceDN w:val="0"/>
              <w:adjustRightInd w:val="0"/>
              <w:rPr>
                <w:rFonts w:asciiTheme="minorHAnsi" w:hAnsiTheme="minorHAnsi"/>
                <w:b/>
                <w:bCs/>
                <w:sz w:val="20"/>
                <w:szCs w:val="20"/>
              </w:rPr>
            </w:pPr>
            <w:r w:rsidRPr="00EC0C54">
              <w:rPr>
                <w:rFonts w:asciiTheme="minorHAnsi" w:hAnsiTheme="minorHAnsi"/>
                <w:bCs/>
                <w:i/>
                <w:sz w:val="20"/>
                <w:szCs w:val="20"/>
              </w:rPr>
              <w:t>(minimalny próg wymagany dla pozytywnej oceny w ramach obszaru wynosi 60% możliwych do uzyskania punktów)</w:t>
            </w:r>
          </w:p>
        </w:tc>
        <w:tc>
          <w:tcPr>
            <w:tcW w:w="1062" w:type="dxa"/>
            <w:shd w:val="clear" w:color="auto" w:fill="BFBFBF"/>
            <w:vAlign w:val="center"/>
          </w:tcPr>
          <w:p w14:paraId="290D44EF" w14:textId="77777777" w:rsidR="002A55A0" w:rsidRPr="00EC0C54" w:rsidRDefault="002A55A0" w:rsidP="000F31A5">
            <w:pPr>
              <w:autoSpaceDE w:val="0"/>
              <w:autoSpaceDN w:val="0"/>
              <w:adjustRightInd w:val="0"/>
              <w:jc w:val="center"/>
              <w:rPr>
                <w:rFonts w:asciiTheme="minorHAnsi" w:hAnsiTheme="minorHAnsi"/>
                <w:b/>
                <w:bCs/>
                <w:sz w:val="20"/>
                <w:szCs w:val="20"/>
              </w:rPr>
            </w:pPr>
            <w:r w:rsidRPr="00EC0C54">
              <w:rPr>
                <w:rFonts w:asciiTheme="minorHAnsi" w:hAnsiTheme="minorHAnsi"/>
                <w:b/>
                <w:bCs/>
                <w:sz w:val="20"/>
                <w:szCs w:val="20"/>
              </w:rPr>
              <w:t>max 20 pkt</w:t>
            </w:r>
          </w:p>
        </w:tc>
      </w:tr>
      <w:tr w:rsidR="00EC0C54" w:rsidRPr="00EC0C54" w14:paraId="763F9E3F" w14:textId="77777777" w:rsidTr="00A92134">
        <w:trPr>
          <w:cantSplit/>
          <w:trHeight w:val="263"/>
        </w:trPr>
        <w:tc>
          <w:tcPr>
            <w:tcW w:w="1179" w:type="dxa"/>
            <w:shd w:val="clear" w:color="auto" w:fill="BFBFBF"/>
            <w:vAlign w:val="center"/>
          </w:tcPr>
          <w:p w14:paraId="77527591" w14:textId="77777777" w:rsidR="002A55A0" w:rsidRPr="00EC0C54" w:rsidRDefault="002A55A0"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II.</w:t>
            </w:r>
          </w:p>
        </w:tc>
        <w:tc>
          <w:tcPr>
            <w:tcW w:w="8033" w:type="dxa"/>
            <w:gridSpan w:val="4"/>
            <w:shd w:val="clear" w:color="auto" w:fill="BFBFBF"/>
            <w:vAlign w:val="center"/>
          </w:tcPr>
          <w:p w14:paraId="31752600" w14:textId="77777777" w:rsidR="002A55A0" w:rsidRPr="00EC0C54" w:rsidRDefault="002A55A0" w:rsidP="000F31A5">
            <w:pPr>
              <w:autoSpaceDE w:val="0"/>
              <w:autoSpaceDN w:val="0"/>
              <w:adjustRightInd w:val="0"/>
              <w:jc w:val="center"/>
              <w:rPr>
                <w:rFonts w:asciiTheme="minorHAnsi" w:hAnsiTheme="minorHAnsi"/>
                <w:b/>
                <w:bCs/>
                <w:sz w:val="20"/>
                <w:szCs w:val="20"/>
              </w:rPr>
            </w:pPr>
            <w:r w:rsidRPr="00EC0C54">
              <w:rPr>
                <w:rFonts w:asciiTheme="minorHAnsi" w:hAnsiTheme="minorHAnsi"/>
                <w:b/>
                <w:sz w:val="20"/>
                <w:szCs w:val="20"/>
              </w:rPr>
              <w:t>WYKONALNOŚĆ ZADANIA</w:t>
            </w:r>
          </w:p>
        </w:tc>
      </w:tr>
      <w:tr w:rsidR="00EC0C54" w:rsidRPr="00EC0C54" w14:paraId="28E7E3A7" w14:textId="77777777" w:rsidTr="00A92134">
        <w:trPr>
          <w:cantSplit/>
          <w:trHeight w:val="263"/>
        </w:trPr>
        <w:tc>
          <w:tcPr>
            <w:tcW w:w="1179" w:type="dxa"/>
            <w:vAlign w:val="center"/>
          </w:tcPr>
          <w:p w14:paraId="01A6C556"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1.</w:t>
            </w:r>
          </w:p>
        </w:tc>
        <w:tc>
          <w:tcPr>
            <w:tcW w:w="4561" w:type="dxa"/>
            <w:vAlign w:val="center"/>
          </w:tcPr>
          <w:p w14:paraId="75ED1DD3"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Ocena uzasadnienia wyboru przyjętego rozwiązania</w:t>
            </w:r>
          </w:p>
        </w:tc>
        <w:tc>
          <w:tcPr>
            <w:tcW w:w="1418" w:type="dxa"/>
            <w:vAlign w:val="center"/>
          </w:tcPr>
          <w:p w14:paraId="249E2097"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0 pkt</w:t>
            </w:r>
          </w:p>
          <w:p w14:paraId="61550650"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3 pkt</w:t>
            </w:r>
          </w:p>
          <w:p w14:paraId="15E01384"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5 pkt</w:t>
            </w:r>
          </w:p>
        </w:tc>
        <w:tc>
          <w:tcPr>
            <w:tcW w:w="992" w:type="dxa"/>
            <w:vAlign w:val="center"/>
          </w:tcPr>
          <w:p w14:paraId="50596A5F"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4</w:t>
            </w:r>
          </w:p>
        </w:tc>
        <w:tc>
          <w:tcPr>
            <w:tcW w:w="1062" w:type="dxa"/>
            <w:vAlign w:val="center"/>
          </w:tcPr>
          <w:p w14:paraId="115299ED"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max 20 pkt</w:t>
            </w:r>
          </w:p>
        </w:tc>
      </w:tr>
      <w:tr w:rsidR="00EC0C54" w:rsidRPr="00EC0C54" w14:paraId="0203A22E" w14:textId="77777777" w:rsidTr="00A92134">
        <w:trPr>
          <w:cantSplit/>
          <w:trHeight w:val="263"/>
        </w:trPr>
        <w:tc>
          <w:tcPr>
            <w:tcW w:w="9212" w:type="dxa"/>
            <w:gridSpan w:val="5"/>
            <w:vAlign w:val="center"/>
          </w:tcPr>
          <w:p w14:paraId="63154D3D"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Zasady oceny:</w:t>
            </w:r>
          </w:p>
          <w:p w14:paraId="4341199E"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brak uzasadnienia doboru działań służących osiągnięciu celu</w:t>
            </w:r>
          </w:p>
          <w:p w14:paraId="338090ED"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b/>
                <w:sz w:val="20"/>
                <w:szCs w:val="20"/>
              </w:rPr>
              <w:t>3 pkt</w:t>
            </w:r>
            <w:r w:rsidRPr="00EC0C54">
              <w:rPr>
                <w:rFonts w:asciiTheme="minorHAnsi" w:hAnsiTheme="minorHAnsi"/>
                <w:sz w:val="20"/>
                <w:szCs w:val="20"/>
              </w:rPr>
              <w:t xml:space="preserve">  - w sposób ogólny</w:t>
            </w:r>
            <w:r w:rsidRPr="00EC0C54" w:rsidDel="00CC2EB8">
              <w:rPr>
                <w:rFonts w:asciiTheme="minorHAnsi" w:hAnsiTheme="minorHAnsi"/>
                <w:sz w:val="20"/>
                <w:szCs w:val="20"/>
              </w:rPr>
              <w:t xml:space="preserve"> </w:t>
            </w:r>
            <w:r w:rsidRPr="00EC0C54">
              <w:rPr>
                <w:rFonts w:asciiTheme="minorHAnsi" w:hAnsiTheme="minorHAnsi"/>
                <w:sz w:val="20"/>
                <w:szCs w:val="20"/>
              </w:rPr>
              <w:t>uzasadniono  dobór działań służących osiągnięciu celu</w:t>
            </w:r>
          </w:p>
          <w:p w14:paraId="6644955C"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szczegółowo uzasadniono przyjęte rozwiązania</w:t>
            </w:r>
            <w:r w:rsidRPr="00EC0C54" w:rsidDel="00205472">
              <w:rPr>
                <w:rFonts w:asciiTheme="minorHAnsi" w:hAnsiTheme="minorHAnsi"/>
                <w:sz w:val="20"/>
                <w:szCs w:val="20"/>
              </w:rPr>
              <w:t xml:space="preserve"> </w:t>
            </w:r>
          </w:p>
          <w:p w14:paraId="7022CC47"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w:t>
            </w:r>
          </w:p>
        </w:tc>
      </w:tr>
    </w:tbl>
    <w:p w14:paraId="60715EDB" w14:textId="77777777" w:rsidR="002A55A0" w:rsidRPr="00EC0C54" w:rsidRDefault="002A55A0" w:rsidP="002A55A0">
      <w:pPr>
        <w:rPr>
          <w:rFonts w:asciiTheme="minorHAnsi" w:hAnsiTheme="minorHAnsi"/>
        </w:rPr>
      </w:pPr>
    </w:p>
    <w:tbl>
      <w:tblPr>
        <w:tblpPr w:leftFromText="141" w:rightFromText="141" w:vertAnchor="text" w:horzAnchor="margin" w:tblpY="17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9"/>
        <w:gridCol w:w="4561"/>
        <w:gridCol w:w="142"/>
        <w:gridCol w:w="1276"/>
        <w:gridCol w:w="944"/>
        <w:gridCol w:w="48"/>
        <w:gridCol w:w="1062"/>
      </w:tblGrid>
      <w:tr w:rsidR="00EC0C54" w:rsidRPr="00EC0C54" w14:paraId="5BC1DBE4" w14:textId="77777777" w:rsidTr="00A92134">
        <w:trPr>
          <w:cantSplit/>
          <w:trHeight w:val="267"/>
        </w:trPr>
        <w:tc>
          <w:tcPr>
            <w:tcW w:w="1179" w:type="dxa"/>
            <w:vAlign w:val="center"/>
          </w:tcPr>
          <w:p w14:paraId="7850CE7A"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2.</w:t>
            </w:r>
          </w:p>
        </w:tc>
        <w:tc>
          <w:tcPr>
            <w:tcW w:w="4561" w:type="dxa"/>
            <w:vAlign w:val="center"/>
          </w:tcPr>
          <w:p w14:paraId="4F0E03C6" w14:textId="77777777" w:rsidR="002A55A0" w:rsidRPr="00EC0C54" w:rsidRDefault="002A55A0" w:rsidP="000F31A5">
            <w:pPr>
              <w:rPr>
                <w:rFonts w:asciiTheme="minorHAnsi" w:hAnsiTheme="minorHAnsi"/>
                <w:sz w:val="20"/>
                <w:szCs w:val="20"/>
              </w:rPr>
            </w:pPr>
            <w:r w:rsidRPr="00EC0C54">
              <w:rPr>
                <w:rFonts w:asciiTheme="minorHAnsi" w:hAnsiTheme="minorHAnsi"/>
                <w:sz w:val="20"/>
                <w:szCs w:val="20"/>
              </w:rPr>
              <w:t>Ocena realności wdrożenia przyjętego rozwiązania (w tym: realistyczny harmonogram rzeczowo-finansowy)</w:t>
            </w:r>
          </w:p>
        </w:tc>
        <w:tc>
          <w:tcPr>
            <w:tcW w:w="1418" w:type="dxa"/>
            <w:gridSpan w:val="2"/>
            <w:vAlign w:val="center"/>
          </w:tcPr>
          <w:p w14:paraId="67B39AAB"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0 pkt</w:t>
            </w:r>
          </w:p>
          <w:p w14:paraId="704186DB"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3 pkt</w:t>
            </w:r>
          </w:p>
          <w:p w14:paraId="1CDF7F9D"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5 pkt</w:t>
            </w:r>
          </w:p>
        </w:tc>
        <w:tc>
          <w:tcPr>
            <w:tcW w:w="992" w:type="dxa"/>
            <w:gridSpan w:val="2"/>
            <w:vAlign w:val="center"/>
          </w:tcPr>
          <w:p w14:paraId="452F6DD8"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4</w:t>
            </w:r>
          </w:p>
        </w:tc>
        <w:tc>
          <w:tcPr>
            <w:tcW w:w="1062" w:type="dxa"/>
            <w:vAlign w:val="center"/>
          </w:tcPr>
          <w:p w14:paraId="4795E012" w14:textId="77777777" w:rsidR="002A55A0" w:rsidRPr="00EC0C54" w:rsidRDefault="002A55A0" w:rsidP="000F31A5">
            <w:pPr>
              <w:jc w:val="center"/>
              <w:rPr>
                <w:rFonts w:asciiTheme="minorHAnsi" w:hAnsiTheme="minorHAnsi"/>
                <w:sz w:val="20"/>
                <w:szCs w:val="20"/>
              </w:rPr>
            </w:pPr>
            <w:r w:rsidRPr="00EC0C54">
              <w:rPr>
                <w:rFonts w:asciiTheme="minorHAnsi" w:hAnsiTheme="minorHAnsi"/>
                <w:sz w:val="20"/>
                <w:szCs w:val="20"/>
              </w:rPr>
              <w:t>max 20 pkt</w:t>
            </w:r>
          </w:p>
        </w:tc>
      </w:tr>
      <w:tr w:rsidR="00EC0C54" w:rsidRPr="00EC0C54" w14:paraId="0661CBBE" w14:textId="77777777" w:rsidTr="00A92134">
        <w:trPr>
          <w:cantSplit/>
          <w:trHeight w:val="267"/>
        </w:trPr>
        <w:tc>
          <w:tcPr>
            <w:tcW w:w="9212" w:type="dxa"/>
            <w:gridSpan w:val="7"/>
            <w:vAlign w:val="center"/>
          </w:tcPr>
          <w:p w14:paraId="371DB35D"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Zasady oceny:</w:t>
            </w:r>
          </w:p>
          <w:p w14:paraId="0976C217" w14:textId="77777777" w:rsidR="002A55A0" w:rsidRPr="00EC0C54" w:rsidRDefault="002A55A0" w:rsidP="000F31A5">
            <w:pPr>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przyjęte rozwiązania nie gwarantują osiągnięcia zakładanych celów</w:t>
            </w:r>
          </w:p>
          <w:p w14:paraId="2C00B4E3" w14:textId="77777777" w:rsidR="002A55A0" w:rsidRPr="00EC0C54" w:rsidRDefault="002A55A0" w:rsidP="000F31A5">
            <w:pPr>
              <w:jc w:val="both"/>
              <w:rPr>
                <w:rFonts w:asciiTheme="minorHAnsi" w:hAnsiTheme="minorHAnsi"/>
                <w:sz w:val="20"/>
                <w:szCs w:val="20"/>
              </w:rPr>
            </w:pPr>
            <w:r w:rsidRPr="00EC0C54">
              <w:rPr>
                <w:rFonts w:asciiTheme="minorHAnsi" w:hAnsiTheme="minorHAnsi"/>
                <w:b/>
                <w:sz w:val="20"/>
                <w:szCs w:val="20"/>
              </w:rPr>
              <w:t xml:space="preserve">3 pkt </w:t>
            </w:r>
            <w:r w:rsidRPr="00EC0C54">
              <w:rPr>
                <w:rFonts w:asciiTheme="minorHAnsi" w:hAnsiTheme="minorHAnsi"/>
                <w:sz w:val="20"/>
                <w:szCs w:val="20"/>
              </w:rPr>
              <w:t>-</w:t>
            </w:r>
            <w:r w:rsidRPr="00EC0C54">
              <w:rPr>
                <w:rFonts w:asciiTheme="minorHAnsi" w:hAnsiTheme="minorHAnsi"/>
                <w:b/>
                <w:sz w:val="20"/>
                <w:szCs w:val="20"/>
              </w:rPr>
              <w:t xml:space="preserve"> </w:t>
            </w:r>
            <w:r w:rsidRPr="00EC0C54">
              <w:rPr>
                <w:rFonts w:asciiTheme="minorHAnsi" w:hAnsiTheme="minorHAnsi"/>
                <w:sz w:val="20"/>
                <w:szCs w:val="20"/>
              </w:rPr>
              <w:t xml:space="preserve">przyjęte rozwiązania stwarzają ryzyko w zakresie sprawnego osiągnięcia zakładanych celów </w:t>
            </w:r>
            <w:r w:rsidRPr="00EC0C54">
              <w:rPr>
                <w:rFonts w:asciiTheme="minorHAnsi" w:hAnsiTheme="minorHAnsi"/>
                <w:sz w:val="20"/>
                <w:szCs w:val="20"/>
              </w:rPr>
              <w:br/>
              <w:t>(np. zaproponowane terminy realizacji przedsięwzięcia wymagają korekty)</w:t>
            </w:r>
          </w:p>
          <w:p w14:paraId="32283BB6" w14:textId="77777777" w:rsidR="002A55A0" w:rsidRPr="00EC0C54" w:rsidRDefault="002A55A0" w:rsidP="000F31A5">
            <w:pPr>
              <w:jc w:val="both"/>
              <w:rPr>
                <w:rFonts w:asciiTheme="minorHAnsi" w:hAnsiTheme="minorHAnsi"/>
                <w:b/>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przyjęte rozwiązania  zapewniają osiągnięcie zakładanych celów</w:t>
            </w:r>
          </w:p>
          <w:p w14:paraId="4C878763" w14:textId="77777777" w:rsidR="002A55A0" w:rsidRPr="00EC0C54" w:rsidRDefault="002A55A0" w:rsidP="000F31A5">
            <w:pPr>
              <w:autoSpaceDE w:val="0"/>
              <w:autoSpaceDN w:val="0"/>
              <w:adjustRightInd w:val="0"/>
              <w:rPr>
                <w:rFonts w:asciiTheme="minorHAnsi" w:hAnsiTheme="minorHAnsi"/>
                <w: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w:t>
            </w:r>
          </w:p>
        </w:tc>
      </w:tr>
      <w:tr w:rsidR="00EC0C54" w:rsidRPr="00EC0C54" w14:paraId="1307B425" w14:textId="77777777" w:rsidTr="00A92134">
        <w:trPr>
          <w:cantSplit/>
          <w:trHeight w:val="267"/>
        </w:trPr>
        <w:tc>
          <w:tcPr>
            <w:tcW w:w="8150" w:type="dxa"/>
            <w:gridSpan w:val="6"/>
            <w:shd w:val="clear" w:color="auto" w:fill="BFBFBF"/>
            <w:vAlign w:val="center"/>
          </w:tcPr>
          <w:p w14:paraId="70D1E547" w14:textId="77777777" w:rsidR="002A55A0" w:rsidRPr="00EC0C54" w:rsidRDefault="002A55A0" w:rsidP="000F31A5">
            <w:pPr>
              <w:autoSpaceDE w:val="0"/>
              <w:autoSpaceDN w:val="0"/>
              <w:adjustRightInd w:val="0"/>
              <w:rPr>
                <w:rFonts w:asciiTheme="minorHAnsi" w:hAnsiTheme="minorHAnsi"/>
                <w:b/>
                <w:bCs/>
                <w:sz w:val="20"/>
                <w:szCs w:val="20"/>
              </w:rPr>
            </w:pPr>
            <w:r w:rsidRPr="00EC0C54">
              <w:rPr>
                <w:rFonts w:asciiTheme="minorHAnsi" w:hAnsiTheme="minorHAnsi"/>
                <w:b/>
                <w:bCs/>
                <w:sz w:val="20"/>
                <w:szCs w:val="20"/>
              </w:rPr>
              <w:t>Suma punktów w obszarze II</w:t>
            </w:r>
          </w:p>
          <w:p w14:paraId="3F55C9E8" w14:textId="77777777" w:rsidR="002A55A0" w:rsidRPr="00EC0C54" w:rsidRDefault="002A55A0" w:rsidP="000F31A5">
            <w:pPr>
              <w:autoSpaceDE w:val="0"/>
              <w:autoSpaceDN w:val="0"/>
              <w:adjustRightInd w:val="0"/>
              <w:rPr>
                <w:rFonts w:asciiTheme="minorHAnsi" w:hAnsiTheme="minorHAnsi"/>
                <w:b/>
                <w:bCs/>
                <w:sz w:val="20"/>
                <w:szCs w:val="20"/>
              </w:rPr>
            </w:pPr>
            <w:r w:rsidRPr="00EC0C54">
              <w:rPr>
                <w:rFonts w:asciiTheme="minorHAnsi" w:hAnsiTheme="minorHAnsi"/>
                <w:bCs/>
                <w:i/>
                <w:sz w:val="20"/>
                <w:szCs w:val="20"/>
              </w:rPr>
              <w:t>(minimalny próg wymagany dla pozytywnej oceny w ramach obszaru wynosi 60% możliwych do uzyskania punktów)</w:t>
            </w:r>
          </w:p>
        </w:tc>
        <w:tc>
          <w:tcPr>
            <w:tcW w:w="1062" w:type="dxa"/>
            <w:shd w:val="clear" w:color="auto" w:fill="BFBFBF"/>
            <w:vAlign w:val="center"/>
          </w:tcPr>
          <w:p w14:paraId="592F9F86" w14:textId="77777777" w:rsidR="002A55A0" w:rsidRPr="00EC0C54" w:rsidRDefault="002A55A0" w:rsidP="000F31A5">
            <w:pPr>
              <w:autoSpaceDE w:val="0"/>
              <w:autoSpaceDN w:val="0"/>
              <w:adjustRightInd w:val="0"/>
              <w:jc w:val="center"/>
              <w:rPr>
                <w:rFonts w:asciiTheme="minorHAnsi" w:hAnsiTheme="minorHAnsi"/>
                <w:b/>
                <w:bCs/>
                <w:sz w:val="20"/>
                <w:szCs w:val="20"/>
              </w:rPr>
            </w:pPr>
            <w:r w:rsidRPr="00EC0C54">
              <w:rPr>
                <w:rFonts w:asciiTheme="minorHAnsi" w:hAnsiTheme="minorHAnsi"/>
                <w:b/>
                <w:bCs/>
                <w:sz w:val="20"/>
                <w:szCs w:val="20"/>
              </w:rPr>
              <w:t>max 40 pkt</w:t>
            </w:r>
          </w:p>
        </w:tc>
      </w:tr>
      <w:tr w:rsidR="00EC0C54" w:rsidRPr="00EC0C54" w14:paraId="3811924C" w14:textId="77777777" w:rsidTr="00A92134">
        <w:trPr>
          <w:cantSplit/>
          <w:trHeight w:val="267"/>
        </w:trPr>
        <w:tc>
          <w:tcPr>
            <w:tcW w:w="1179" w:type="dxa"/>
            <w:shd w:val="clear" w:color="auto" w:fill="BFBFBF"/>
            <w:vAlign w:val="center"/>
          </w:tcPr>
          <w:p w14:paraId="2996A877" w14:textId="77777777" w:rsidR="002A55A0" w:rsidRPr="00EC0C54" w:rsidRDefault="002A55A0" w:rsidP="00F81B19">
            <w:pPr>
              <w:jc w:val="center"/>
              <w:rPr>
                <w:rFonts w:asciiTheme="minorHAnsi" w:hAnsiTheme="minorHAnsi"/>
                <w:b/>
                <w:sz w:val="20"/>
                <w:szCs w:val="20"/>
              </w:rPr>
            </w:pPr>
            <w:r w:rsidRPr="00EC0C54">
              <w:rPr>
                <w:rFonts w:asciiTheme="minorHAnsi" w:hAnsiTheme="minorHAnsi"/>
                <w:b/>
                <w:sz w:val="20"/>
                <w:szCs w:val="20"/>
              </w:rPr>
              <w:t>III</w:t>
            </w:r>
          </w:p>
        </w:tc>
        <w:tc>
          <w:tcPr>
            <w:tcW w:w="8033" w:type="dxa"/>
            <w:gridSpan w:val="6"/>
            <w:shd w:val="clear" w:color="auto" w:fill="BFBFBF"/>
            <w:vAlign w:val="center"/>
          </w:tcPr>
          <w:p w14:paraId="13C9997A" w14:textId="77777777" w:rsidR="002A55A0" w:rsidRPr="00EC0C54" w:rsidRDefault="002A55A0"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EFEKTYWNOŚĆ KOSZTOWA</w:t>
            </w:r>
          </w:p>
        </w:tc>
      </w:tr>
      <w:tr w:rsidR="00EC0C54" w:rsidRPr="00EC0C54" w14:paraId="7570E8AD" w14:textId="77777777" w:rsidTr="00A92134">
        <w:trPr>
          <w:cantSplit/>
          <w:trHeight w:val="267"/>
        </w:trPr>
        <w:tc>
          <w:tcPr>
            <w:tcW w:w="1179" w:type="dxa"/>
            <w:vAlign w:val="center"/>
          </w:tcPr>
          <w:p w14:paraId="15263133"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1.</w:t>
            </w:r>
          </w:p>
        </w:tc>
        <w:tc>
          <w:tcPr>
            <w:tcW w:w="4703" w:type="dxa"/>
            <w:gridSpan w:val="2"/>
            <w:vAlign w:val="center"/>
          </w:tcPr>
          <w:p w14:paraId="753A1EDB" w14:textId="77777777" w:rsidR="002A55A0" w:rsidRPr="00EC0C54" w:rsidRDefault="002A55A0" w:rsidP="000F31A5">
            <w:pPr>
              <w:autoSpaceDE w:val="0"/>
              <w:autoSpaceDN w:val="0"/>
              <w:adjustRightInd w:val="0"/>
              <w:rPr>
                <w:rFonts w:asciiTheme="minorHAnsi" w:hAnsiTheme="minorHAnsi"/>
                <w:i/>
                <w:sz w:val="20"/>
                <w:szCs w:val="20"/>
              </w:rPr>
            </w:pPr>
            <w:r w:rsidRPr="00EC0C54">
              <w:rPr>
                <w:rFonts w:asciiTheme="minorHAnsi" w:hAnsiTheme="minorHAnsi"/>
                <w:sz w:val="20"/>
                <w:szCs w:val="20"/>
              </w:rPr>
              <w:t>Ocena niezbędności zakresu zadania dla osiągnięcia efektu ekologicznego</w:t>
            </w:r>
          </w:p>
        </w:tc>
        <w:tc>
          <w:tcPr>
            <w:tcW w:w="1276" w:type="dxa"/>
            <w:vAlign w:val="center"/>
          </w:tcPr>
          <w:p w14:paraId="51BEB3A4"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0 pkt</w:t>
            </w:r>
          </w:p>
          <w:p w14:paraId="1BFE6CA1"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3 pkt</w:t>
            </w:r>
          </w:p>
          <w:p w14:paraId="0A9A0BFF"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5 pkt</w:t>
            </w:r>
          </w:p>
        </w:tc>
        <w:tc>
          <w:tcPr>
            <w:tcW w:w="944" w:type="dxa"/>
            <w:vAlign w:val="center"/>
          </w:tcPr>
          <w:p w14:paraId="52CAEF41"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4</w:t>
            </w:r>
          </w:p>
        </w:tc>
        <w:tc>
          <w:tcPr>
            <w:tcW w:w="1110" w:type="dxa"/>
            <w:gridSpan w:val="2"/>
            <w:vAlign w:val="center"/>
          </w:tcPr>
          <w:p w14:paraId="4E49849A"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max 20 pkt</w:t>
            </w:r>
          </w:p>
        </w:tc>
      </w:tr>
      <w:tr w:rsidR="00EC0C54" w:rsidRPr="00EC0C54" w14:paraId="1D7021D3" w14:textId="77777777" w:rsidTr="00A92134">
        <w:trPr>
          <w:cantSplit/>
          <w:trHeight w:val="267"/>
        </w:trPr>
        <w:tc>
          <w:tcPr>
            <w:tcW w:w="9212" w:type="dxa"/>
            <w:gridSpan w:val="7"/>
            <w:vAlign w:val="center"/>
          </w:tcPr>
          <w:p w14:paraId="079B21CC"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Zasady oceny:</w:t>
            </w:r>
          </w:p>
          <w:p w14:paraId="656C46C7" w14:textId="77777777" w:rsidR="002A55A0" w:rsidRPr="00EC0C54" w:rsidRDefault="002A55A0"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 przedstawione działania nie są niezbędne do osiągnięcia założonego efektu ekologicznego</w:t>
            </w:r>
          </w:p>
          <w:p w14:paraId="05E43EED" w14:textId="77777777" w:rsidR="002A55A0" w:rsidRPr="00EC0C54" w:rsidRDefault="002A55A0"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3 pkt</w:t>
            </w:r>
            <w:r w:rsidRPr="00EC0C54">
              <w:rPr>
                <w:rFonts w:asciiTheme="minorHAnsi" w:hAnsiTheme="minorHAnsi"/>
                <w:sz w:val="20"/>
                <w:szCs w:val="20"/>
              </w:rPr>
              <w:t xml:space="preserve"> - część przedstawionych działań nie jest niezbędna do osiągnięcia założonego efektu ekologicznego</w:t>
            </w:r>
          </w:p>
          <w:p w14:paraId="204EBC87" w14:textId="77777777" w:rsidR="002A55A0" w:rsidRPr="00EC0C54" w:rsidRDefault="002A55A0"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 przedstawione działania są niezbędne do osiągnięcia założonego efektu ekologicznego</w:t>
            </w:r>
          </w:p>
          <w:p w14:paraId="07A343E3" w14:textId="77777777" w:rsidR="002A55A0" w:rsidRPr="00EC0C54" w:rsidRDefault="002A55A0" w:rsidP="000F31A5">
            <w:pPr>
              <w:autoSpaceDE w:val="0"/>
              <w:autoSpaceDN w:val="0"/>
              <w:adjustRightInd w:val="0"/>
              <w:jc w:val="both"/>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w:t>
            </w:r>
          </w:p>
        </w:tc>
      </w:tr>
      <w:tr w:rsidR="00EC0C54" w:rsidRPr="00EC0C54" w14:paraId="22C6B9B2" w14:textId="77777777" w:rsidTr="00A92134">
        <w:trPr>
          <w:cantSplit/>
          <w:trHeight w:val="267"/>
        </w:trPr>
        <w:tc>
          <w:tcPr>
            <w:tcW w:w="1179" w:type="dxa"/>
            <w:vAlign w:val="center"/>
          </w:tcPr>
          <w:p w14:paraId="71CE64A1"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lastRenderedPageBreak/>
              <w:t>2.</w:t>
            </w:r>
          </w:p>
        </w:tc>
        <w:tc>
          <w:tcPr>
            <w:tcW w:w="4703" w:type="dxa"/>
            <w:gridSpan w:val="2"/>
            <w:vAlign w:val="center"/>
          </w:tcPr>
          <w:p w14:paraId="15F7718C" w14:textId="77777777" w:rsidR="002A55A0" w:rsidRPr="00EC0C54" w:rsidRDefault="002A55A0" w:rsidP="000F31A5">
            <w:pPr>
              <w:autoSpaceDE w:val="0"/>
              <w:autoSpaceDN w:val="0"/>
              <w:adjustRightInd w:val="0"/>
              <w:rPr>
                <w:rFonts w:asciiTheme="minorHAnsi" w:hAnsiTheme="minorHAnsi"/>
                <w:i/>
                <w:sz w:val="20"/>
                <w:szCs w:val="20"/>
              </w:rPr>
            </w:pPr>
            <w:r w:rsidRPr="00EC0C54">
              <w:rPr>
                <w:rFonts w:asciiTheme="minorHAnsi" w:hAnsiTheme="minorHAnsi"/>
                <w:sz w:val="20"/>
                <w:szCs w:val="20"/>
              </w:rPr>
              <w:t>Ocena wysokości  kosztów pod warunkiem zaakceptowania ich kwalifikowalności w poszczególnych kategoriach</w:t>
            </w:r>
          </w:p>
        </w:tc>
        <w:tc>
          <w:tcPr>
            <w:tcW w:w="1276" w:type="dxa"/>
            <w:vAlign w:val="center"/>
          </w:tcPr>
          <w:p w14:paraId="50CBC17B"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0 pkt</w:t>
            </w:r>
          </w:p>
          <w:p w14:paraId="33CA594F"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3 pkt</w:t>
            </w:r>
          </w:p>
          <w:p w14:paraId="74D10C6E"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5 pkt</w:t>
            </w:r>
          </w:p>
        </w:tc>
        <w:tc>
          <w:tcPr>
            <w:tcW w:w="944" w:type="dxa"/>
            <w:vAlign w:val="center"/>
          </w:tcPr>
          <w:p w14:paraId="12D6C4E9"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4</w:t>
            </w:r>
          </w:p>
        </w:tc>
        <w:tc>
          <w:tcPr>
            <w:tcW w:w="1110" w:type="dxa"/>
            <w:gridSpan w:val="2"/>
            <w:vAlign w:val="center"/>
          </w:tcPr>
          <w:p w14:paraId="544CD651" w14:textId="77777777" w:rsidR="002A55A0" w:rsidRPr="00EC0C54" w:rsidRDefault="002A55A0" w:rsidP="000F31A5">
            <w:pPr>
              <w:autoSpaceDE w:val="0"/>
              <w:autoSpaceDN w:val="0"/>
              <w:adjustRightInd w:val="0"/>
              <w:jc w:val="center"/>
              <w:rPr>
                <w:rFonts w:asciiTheme="minorHAnsi" w:hAnsiTheme="minorHAnsi"/>
                <w:sz w:val="20"/>
                <w:szCs w:val="20"/>
              </w:rPr>
            </w:pPr>
            <w:r w:rsidRPr="00EC0C54">
              <w:rPr>
                <w:rFonts w:asciiTheme="minorHAnsi" w:hAnsiTheme="minorHAnsi"/>
                <w:sz w:val="20"/>
                <w:szCs w:val="20"/>
              </w:rPr>
              <w:t>max 20 pkt</w:t>
            </w:r>
          </w:p>
        </w:tc>
      </w:tr>
      <w:tr w:rsidR="00EC0C54" w:rsidRPr="00EC0C54" w14:paraId="32A0B27B" w14:textId="77777777" w:rsidTr="00A92134">
        <w:trPr>
          <w:cantSplit/>
          <w:trHeight w:val="267"/>
        </w:trPr>
        <w:tc>
          <w:tcPr>
            <w:tcW w:w="9212" w:type="dxa"/>
            <w:gridSpan w:val="7"/>
            <w:vAlign w:val="center"/>
          </w:tcPr>
          <w:p w14:paraId="3CCE9417"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Zasady oceny:</w:t>
            </w:r>
          </w:p>
          <w:p w14:paraId="5C14198F" w14:textId="77777777" w:rsidR="002A55A0" w:rsidRPr="00EC0C54" w:rsidRDefault="002A55A0" w:rsidP="000F31A5">
            <w:pPr>
              <w:autoSpaceDE w:val="0"/>
              <w:autoSpaceDN w:val="0"/>
              <w:adjustRightInd w:val="0"/>
              <w:ind w:left="567" w:hanging="567"/>
              <w:rPr>
                <w:rFonts w:asciiTheme="minorHAnsi" w:hAnsiTheme="minorHAnsi"/>
                <w:sz w:val="20"/>
                <w:szCs w:val="20"/>
              </w:rPr>
            </w:pPr>
            <w:r w:rsidRPr="00EC0C54">
              <w:rPr>
                <w:rFonts w:asciiTheme="minorHAnsi" w:hAnsiTheme="minorHAnsi"/>
                <w:b/>
                <w:sz w:val="20"/>
                <w:szCs w:val="20"/>
              </w:rPr>
              <w:t>0 pkt</w:t>
            </w:r>
            <w:r w:rsidRPr="00EC0C54">
              <w:rPr>
                <w:rFonts w:asciiTheme="minorHAnsi" w:hAnsiTheme="minorHAnsi"/>
                <w:sz w:val="20"/>
                <w:szCs w:val="20"/>
              </w:rPr>
              <w:t xml:space="preserve"> </w:t>
            </w:r>
          </w:p>
          <w:p w14:paraId="0A256FAC" w14:textId="77777777" w:rsidR="002A55A0" w:rsidRPr="00EC0C54" w:rsidRDefault="002A55A0" w:rsidP="007A46D6">
            <w:pPr>
              <w:pStyle w:val="Akapitzlist"/>
              <w:numPr>
                <w:ilvl w:val="0"/>
                <w:numId w:val="38"/>
              </w:numPr>
              <w:autoSpaceDE w:val="0"/>
              <w:autoSpaceDN w:val="0"/>
              <w:adjustRightInd w:val="0"/>
              <w:ind w:left="209" w:hanging="209"/>
              <w:contextualSpacing w:val="0"/>
              <w:jc w:val="both"/>
              <w:rPr>
                <w:rFonts w:asciiTheme="minorHAnsi" w:hAnsiTheme="minorHAnsi"/>
                <w:sz w:val="20"/>
                <w:szCs w:val="20"/>
              </w:rPr>
            </w:pPr>
            <w:r w:rsidRPr="00EC0C54">
              <w:rPr>
                <w:rFonts w:asciiTheme="minorHAnsi" w:hAnsiTheme="minorHAnsi"/>
                <w:sz w:val="20"/>
                <w:szCs w:val="20"/>
              </w:rPr>
              <w:t>zaproponowane koszty kwalifikowane zadania nie są zgodne z katalogiem kosztów kwalifikowanych programu priorytetowego lub</w:t>
            </w:r>
          </w:p>
          <w:p w14:paraId="5939E277" w14:textId="77777777" w:rsidR="002A55A0" w:rsidRPr="00EC0C54" w:rsidRDefault="002A55A0" w:rsidP="007A46D6">
            <w:pPr>
              <w:pStyle w:val="Akapitzlist"/>
              <w:numPr>
                <w:ilvl w:val="0"/>
                <w:numId w:val="38"/>
              </w:numPr>
              <w:autoSpaceDE w:val="0"/>
              <w:autoSpaceDN w:val="0"/>
              <w:adjustRightInd w:val="0"/>
              <w:ind w:left="209" w:hanging="209"/>
              <w:contextualSpacing w:val="0"/>
              <w:jc w:val="both"/>
              <w:rPr>
                <w:rFonts w:asciiTheme="minorHAnsi" w:hAnsiTheme="minorHAnsi"/>
                <w:sz w:val="20"/>
                <w:szCs w:val="20"/>
              </w:rPr>
            </w:pPr>
            <w:r w:rsidRPr="00EC0C54">
              <w:rPr>
                <w:rFonts w:asciiTheme="minorHAnsi" w:hAnsiTheme="minorHAnsi"/>
                <w:sz w:val="20"/>
                <w:szCs w:val="20"/>
              </w:rPr>
              <w:t>brak kalkulacji ceny bądź ocena jej poprawności jest negatywna</w:t>
            </w:r>
          </w:p>
          <w:p w14:paraId="1CB1C5ED" w14:textId="77777777" w:rsidR="002A55A0" w:rsidRPr="00EC0C54" w:rsidRDefault="002A55A0"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3 pkt</w:t>
            </w:r>
            <w:r w:rsidRPr="00EC0C54">
              <w:rPr>
                <w:rFonts w:asciiTheme="minorHAnsi" w:hAnsiTheme="minorHAnsi"/>
                <w:sz w:val="20"/>
                <w:szCs w:val="20"/>
              </w:rPr>
              <w:t xml:space="preserve"> </w:t>
            </w:r>
          </w:p>
          <w:p w14:paraId="6B02CEA4" w14:textId="77777777" w:rsidR="002A55A0" w:rsidRPr="00EC0C54" w:rsidRDefault="002A55A0" w:rsidP="007A46D6">
            <w:pPr>
              <w:pStyle w:val="Akapitzlist"/>
              <w:numPr>
                <w:ilvl w:val="0"/>
                <w:numId w:val="38"/>
              </w:numPr>
              <w:autoSpaceDE w:val="0"/>
              <w:autoSpaceDN w:val="0"/>
              <w:adjustRightInd w:val="0"/>
              <w:ind w:left="209" w:hanging="209"/>
              <w:contextualSpacing w:val="0"/>
              <w:jc w:val="both"/>
              <w:rPr>
                <w:rFonts w:asciiTheme="minorHAnsi" w:hAnsiTheme="minorHAnsi"/>
                <w:sz w:val="20"/>
                <w:szCs w:val="20"/>
              </w:rPr>
            </w:pPr>
            <w:r w:rsidRPr="00EC0C54">
              <w:rPr>
                <w:rFonts w:asciiTheme="minorHAnsi" w:hAnsiTheme="minorHAnsi"/>
                <w:sz w:val="20"/>
                <w:szCs w:val="20"/>
              </w:rPr>
              <w:t>zaproponowane koszty kwalifikowane zadania można częściowo uznać za zgodne z katalogiem kosztów kwalifikowanych programu priorytetowego (konieczna korekta) lub</w:t>
            </w:r>
          </w:p>
          <w:p w14:paraId="65BE5699" w14:textId="77777777" w:rsidR="002A55A0" w:rsidRPr="00EC0C54" w:rsidRDefault="002A55A0" w:rsidP="007A46D6">
            <w:pPr>
              <w:pStyle w:val="Akapitzlist"/>
              <w:numPr>
                <w:ilvl w:val="0"/>
                <w:numId w:val="38"/>
              </w:numPr>
              <w:autoSpaceDE w:val="0"/>
              <w:autoSpaceDN w:val="0"/>
              <w:adjustRightInd w:val="0"/>
              <w:ind w:left="209" w:hanging="209"/>
              <w:contextualSpacing w:val="0"/>
              <w:jc w:val="both"/>
              <w:rPr>
                <w:rFonts w:asciiTheme="minorHAnsi" w:hAnsiTheme="minorHAnsi"/>
                <w:sz w:val="20"/>
                <w:szCs w:val="20"/>
              </w:rPr>
            </w:pPr>
            <w:r w:rsidRPr="00EC0C54">
              <w:rPr>
                <w:rFonts w:asciiTheme="minorHAnsi" w:hAnsiTheme="minorHAnsi"/>
                <w:sz w:val="20"/>
                <w:szCs w:val="20"/>
              </w:rPr>
              <w:t>kalkulacja ceny zawiera analizę porównawczą ale ocena jej poprawności jest akceptowalna z uwagami</w:t>
            </w:r>
          </w:p>
          <w:p w14:paraId="36F987B2" w14:textId="77777777" w:rsidR="0022510E" w:rsidRPr="00EC0C54" w:rsidRDefault="0022510E" w:rsidP="0022510E">
            <w:pPr>
              <w:autoSpaceDE w:val="0"/>
              <w:autoSpaceDN w:val="0"/>
              <w:adjustRightInd w:val="0"/>
              <w:jc w:val="both"/>
              <w:rPr>
                <w:rFonts w:asciiTheme="minorHAnsi" w:hAnsiTheme="minorHAnsi"/>
                <w:sz w:val="20"/>
                <w:szCs w:val="20"/>
              </w:rPr>
            </w:pPr>
          </w:p>
          <w:p w14:paraId="3387C4A1" w14:textId="77777777" w:rsidR="0022510E" w:rsidRPr="00EC0C54" w:rsidRDefault="0022510E" w:rsidP="0022510E">
            <w:pPr>
              <w:autoSpaceDE w:val="0"/>
              <w:autoSpaceDN w:val="0"/>
              <w:adjustRightInd w:val="0"/>
              <w:jc w:val="both"/>
              <w:rPr>
                <w:rFonts w:asciiTheme="minorHAnsi" w:hAnsiTheme="minorHAnsi"/>
                <w:sz w:val="20"/>
                <w:szCs w:val="20"/>
              </w:rPr>
            </w:pPr>
          </w:p>
          <w:p w14:paraId="520D1082" w14:textId="77777777" w:rsidR="002A55A0" w:rsidRPr="00EC0C54" w:rsidRDefault="002A55A0" w:rsidP="000F31A5">
            <w:pPr>
              <w:autoSpaceDE w:val="0"/>
              <w:autoSpaceDN w:val="0"/>
              <w:adjustRightInd w:val="0"/>
              <w:jc w:val="both"/>
              <w:rPr>
                <w:rFonts w:asciiTheme="minorHAnsi" w:hAnsiTheme="minorHAnsi"/>
                <w:sz w:val="20"/>
                <w:szCs w:val="20"/>
              </w:rPr>
            </w:pPr>
            <w:r w:rsidRPr="00EC0C54">
              <w:rPr>
                <w:rFonts w:asciiTheme="minorHAnsi" w:hAnsiTheme="minorHAnsi"/>
                <w:b/>
                <w:sz w:val="20"/>
                <w:szCs w:val="20"/>
              </w:rPr>
              <w:t>5 pkt</w:t>
            </w:r>
            <w:r w:rsidRPr="00EC0C54">
              <w:rPr>
                <w:rFonts w:asciiTheme="minorHAnsi" w:hAnsiTheme="minorHAnsi"/>
                <w:sz w:val="20"/>
                <w:szCs w:val="20"/>
              </w:rPr>
              <w:t xml:space="preserve"> </w:t>
            </w:r>
          </w:p>
          <w:p w14:paraId="5A3F3EC4" w14:textId="77777777" w:rsidR="002A55A0" w:rsidRPr="00EC0C54" w:rsidRDefault="002A55A0" w:rsidP="007A46D6">
            <w:pPr>
              <w:pStyle w:val="Akapitzlist"/>
              <w:numPr>
                <w:ilvl w:val="0"/>
                <w:numId w:val="38"/>
              </w:numPr>
              <w:autoSpaceDE w:val="0"/>
              <w:autoSpaceDN w:val="0"/>
              <w:adjustRightInd w:val="0"/>
              <w:ind w:left="209" w:hanging="209"/>
              <w:contextualSpacing w:val="0"/>
              <w:jc w:val="both"/>
              <w:rPr>
                <w:rFonts w:asciiTheme="minorHAnsi" w:hAnsiTheme="minorHAnsi"/>
                <w:sz w:val="20"/>
                <w:szCs w:val="20"/>
              </w:rPr>
            </w:pPr>
            <w:r w:rsidRPr="00EC0C54">
              <w:rPr>
                <w:rFonts w:asciiTheme="minorHAnsi" w:hAnsiTheme="minorHAnsi"/>
                <w:sz w:val="20"/>
                <w:szCs w:val="20"/>
              </w:rPr>
              <w:t>zaproponowane koszty kwalifikowane zadania są zgodne z katalogiem kosztów kwalifikowanych programu priorytetowego i</w:t>
            </w:r>
          </w:p>
          <w:p w14:paraId="4757C27D" w14:textId="77777777" w:rsidR="002A55A0" w:rsidRPr="00EC0C54" w:rsidRDefault="002A55A0" w:rsidP="007A46D6">
            <w:pPr>
              <w:pStyle w:val="Akapitzlist"/>
              <w:numPr>
                <w:ilvl w:val="0"/>
                <w:numId w:val="38"/>
              </w:numPr>
              <w:autoSpaceDE w:val="0"/>
              <w:autoSpaceDN w:val="0"/>
              <w:adjustRightInd w:val="0"/>
              <w:ind w:left="209" w:hanging="209"/>
              <w:contextualSpacing w:val="0"/>
              <w:jc w:val="both"/>
              <w:rPr>
                <w:rFonts w:asciiTheme="minorHAnsi" w:hAnsiTheme="minorHAnsi"/>
                <w:sz w:val="20"/>
                <w:szCs w:val="20"/>
              </w:rPr>
            </w:pPr>
            <w:r w:rsidRPr="00EC0C54">
              <w:rPr>
                <w:rFonts w:asciiTheme="minorHAnsi" w:hAnsiTheme="minorHAnsi"/>
                <w:sz w:val="20"/>
                <w:szCs w:val="20"/>
              </w:rPr>
              <w:t>kalkulacja ceny została przygotowana rzetelnie, w oparciu o analizę ofert rynkowych, dotychczas realizowanych prac (analiza porównawcza) i ocena jej poprawności jest akceptowalna bez uwag</w:t>
            </w:r>
          </w:p>
          <w:p w14:paraId="0CCD14B9"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i/>
                <w:sz w:val="20"/>
                <w:szCs w:val="20"/>
              </w:rPr>
              <w:t xml:space="preserve">Negatywna ocena kryterium (uzyskanie 0 pkt) </w:t>
            </w:r>
            <w:r w:rsidRPr="00EC0C54">
              <w:rPr>
                <w:rFonts w:asciiTheme="minorHAnsi" w:hAnsiTheme="minorHAnsi"/>
                <w:b/>
                <w:i/>
                <w:sz w:val="20"/>
                <w:szCs w:val="20"/>
              </w:rPr>
              <w:t>powoduje odrzucenie</w:t>
            </w:r>
            <w:r w:rsidRPr="00EC0C54">
              <w:rPr>
                <w:rFonts w:asciiTheme="minorHAnsi" w:hAnsiTheme="minorHAnsi"/>
                <w:i/>
                <w:sz w:val="20"/>
                <w:szCs w:val="20"/>
              </w:rPr>
              <w:t xml:space="preserve"> wniosku.</w:t>
            </w:r>
          </w:p>
        </w:tc>
      </w:tr>
      <w:tr w:rsidR="00EC0C54" w:rsidRPr="00EC0C54" w14:paraId="110F276E" w14:textId="77777777" w:rsidTr="00A92134">
        <w:trPr>
          <w:cantSplit/>
          <w:trHeight w:val="271"/>
        </w:trPr>
        <w:tc>
          <w:tcPr>
            <w:tcW w:w="8102" w:type="dxa"/>
            <w:gridSpan w:val="5"/>
            <w:shd w:val="clear" w:color="auto" w:fill="BFBFBF"/>
            <w:vAlign w:val="center"/>
          </w:tcPr>
          <w:p w14:paraId="59EBF824" w14:textId="77777777" w:rsidR="002A55A0" w:rsidRPr="00EC0C54" w:rsidRDefault="002A55A0" w:rsidP="000F31A5">
            <w:pPr>
              <w:autoSpaceDE w:val="0"/>
              <w:autoSpaceDN w:val="0"/>
              <w:adjustRightInd w:val="0"/>
              <w:rPr>
                <w:rFonts w:asciiTheme="minorHAnsi" w:hAnsiTheme="minorHAnsi"/>
                <w:b/>
                <w:bCs/>
                <w:sz w:val="20"/>
                <w:szCs w:val="20"/>
              </w:rPr>
            </w:pPr>
            <w:r w:rsidRPr="00EC0C54">
              <w:rPr>
                <w:rFonts w:asciiTheme="minorHAnsi" w:hAnsiTheme="minorHAnsi"/>
                <w:b/>
                <w:bCs/>
                <w:sz w:val="20"/>
                <w:szCs w:val="20"/>
              </w:rPr>
              <w:t>Suma punktów w obszarze III</w:t>
            </w:r>
          </w:p>
          <w:p w14:paraId="4C9B66A7" w14:textId="77777777" w:rsidR="002A55A0" w:rsidRPr="00EC0C54" w:rsidRDefault="002A55A0" w:rsidP="000F31A5">
            <w:pPr>
              <w:autoSpaceDE w:val="0"/>
              <w:autoSpaceDN w:val="0"/>
              <w:adjustRightInd w:val="0"/>
              <w:rPr>
                <w:rFonts w:asciiTheme="minorHAnsi" w:hAnsiTheme="minorHAnsi"/>
                <w:b/>
                <w:bCs/>
                <w:sz w:val="20"/>
                <w:szCs w:val="20"/>
              </w:rPr>
            </w:pPr>
            <w:r w:rsidRPr="00EC0C54">
              <w:rPr>
                <w:rFonts w:asciiTheme="minorHAnsi" w:hAnsiTheme="minorHAnsi"/>
                <w:bCs/>
                <w:i/>
                <w:sz w:val="20"/>
                <w:szCs w:val="20"/>
              </w:rPr>
              <w:t>(minimalny próg wymagany dla pozytywnej oceny w ramach obszaru wynosi 60% możliwych do uzyskania punktów)</w:t>
            </w:r>
          </w:p>
        </w:tc>
        <w:tc>
          <w:tcPr>
            <w:tcW w:w="1110" w:type="dxa"/>
            <w:gridSpan w:val="2"/>
            <w:shd w:val="clear" w:color="auto" w:fill="BFBFBF"/>
            <w:vAlign w:val="center"/>
          </w:tcPr>
          <w:p w14:paraId="00BDEBE4" w14:textId="77777777" w:rsidR="002A55A0" w:rsidRPr="00EC0C54" w:rsidRDefault="002A55A0" w:rsidP="000F31A5">
            <w:pPr>
              <w:autoSpaceDE w:val="0"/>
              <w:autoSpaceDN w:val="0"/>
              <w:adjustRightInd w:val="0"/>
              <w:jc w:val="center"/>
              <w:rPr>
                <w:rFonts w:asciiTheme="minorHAnsi" w:hAnsiTheme="minorHAnsi"/>
                <w:b/>
                <w:bCs/>
                <w:sz w:val="20"/>
                <w:szCs w:val="20"/>
              </w:rPr>
            </w:pPr>
            <w:r w:rsidRPr="00EC0C54">
              <w:rPr>
                <w:rFonts w:asciiTheme="minorHAnsi" w:hAnsiTheme="minorHAnsi"/>
                <w:b/>
                <w:bCs/>
                <w:sz w:val="20"/>
                <w:szCs w:val="20"/>
              </w:rPr>
              <w:t>max 40 pkt</w:t>
            </w:r>
          </w:p>
        </w:tc>
      </w:tr>
      <w:tr w:rsidR="00EC0C54" w:rsidRPr="00EC0C54" w14:paraId="01561F12" w14:textId="77777777" w:rsidTr="00A92134">
        <w:trPr>
          <w:cantSplit/>
          <w:trHeight w:val="271"/>
        </w:trPr>
        <w:tc>
          <w:tcPr>
            <w:tcW w:w="8102" w:type="dxa"/>
            <w:gridSpan w:val="5"/>
            <w:shd w:val="clear" w:color="auto" w:fill="BFBFBF"/>
            <w:vAlign w:val="center"/>
          </w:tcPr>
          <w:p w14:paraId="5701B177" w14:textId="77777777" w:rsidR="002A55A0" w:rsidRPr="00EC0C54" w:rsidRDefault="002A55A0" w:rsidP="000F31A5">
            <w:pPr>
              <w:autoSpaceDE w:val="0"/>
              <w:autoSpaceDN w:val="0"/>
              <w:adjustRightInd w:val="0"/>
              <w:rPr>
                <w:rFonts w:asciiTheme="minorHAnsi" w:hAnsiTheme="minorHAnsi"/>
                <w:b/>
                <w:sz w:val="20"/>
                <w:szCs w:val="20"/>
              </w:rPr>
            </w:pPr>
            <w:r w:rsidRPr="00EC0C54">
              <w:rPr>
                <w:rFonts w:asciiTheme="minorHAnsi" w:hAnsiTheme="minorHAnsi"/>
                <w:b/>
                <w:sz w:val="20"/>
                <w:szCs w:val="20"/>
              </w:rPr>
              <w:t>Suma punktów z oceny w obszarach I-III</w:t>
            </w:r>
          </w:p>
          <w:p w14:paraId="0D6850C7" w14:textId="7F816364" w:rsidR="004B7E07" w:rsidRPr="00EC0C54" w:rsidRDefault="004B7E07" w:rsidP="000F31A5">
            <w:pPr>
              <w:autoSpaceDE w:val="0"/>
              <w:autoSpaceDN w:val="0"/>
              <w:adjustRightInd w:val="0"/>
              <w:rPr>
                <w:rFonts w:asciiTheme="minorHAnsi" w:hAnsiTheme="minorHAnsi"/>
                <w:b/>
                <w:sz w:val="20"/>
                <w:szCs w:val="20"/>
              </w:rPr>
            </w:pPr>
            <w:r w:rsidRPr="00EC0C54">
              <w:rPr>
                <w:rFonts w:asciiTheme="minorHAnsi" w:hAnsiTheme="minorHAnsi"/>
                <w:bCs/>
                <w:i/>
                <w:sz w:val="20"/>
                <w:szCs w:val="20"/>
              </w:rPr>
              <w:t>(minimalny próg wymagany dla pozytywnej oceny przedsięwzięcia wynosi 60 punktów)</w:t>
            </w:r>
          </w:p>
        </w:tc>
        <w:tc>
          <w:tcPr>
            <w:tcW w:w="1110" w:type="dxa"/>
            <w:gridSpan w:val="2"/>
            <w:shd w:val="clear" w:color="auto" w:fill="BFBFBF"/>
          </w:tcPr>
          <w:p w14:paraId="75EF888A" w14:textId="77777777" w:rsidR="002A55A0" w:rsidRPr="00EC0C54" w:rsidRDefault="002A55A0" w:rsidP="000F31A5">
            <w:pPr>
              <w:autoSpaceDE w:val="0"/>
              <w:autoSpaceDN w:val="0"/>
              <w:adjustRightInd w:val="0"/>
              <w:jc w:val="center"/>
              <w:rPr>
                <w:rFonts w:asciiTheme="minorHAnsi" w:hAnsiTheme="minorHAnsi"/>
                <w:b/>
                <w:bCs/>
                <w:sz w:val="20"/>
                <w:szCs w:val="20"/>
              </w:rPr>
            </w:pPr>
            <w:r w:rsidRPr="00EC0C54">
              <w:rPr>
                <w:rFonts w:asciiTheme="minorHAnsi" w:hAnsiTheme="minorHAnsi"/>
                <w:b/>
                <w:bCs/>
                <w:sz w:val="20"/>
                <w:szCs w:val="20"/>
              </w:rPr>
              <w:t>max 100 pkt</w:t>
            </w:r>
          </w:p>
        </w:tc>
      </w:tr>
      <w:tr w:rsidR="00EC0C54" w:rsidRPr="00EC0C54" w14:paraId="27E91BB7" w14:textId="77777777" w:rsidTr="00A92134">
        <w:trPr>
          <w:cantSplit/>
          <w:trHeight w:val="271"/>
        </w:trPr>
        <w:tc>
          <w:tcPr>
            <w:tcW w:w="8102" w:type="dxa"/>
            <w:gridSpan w:val="5"/>
            <w:shd w:val="clear" w:color="auto" w:fill="BFBFBF"/>
            <w:vAlign w:val="center"/>
          </w:tcPr>
          <w:p w14:paraId="5FF293E2" w14:textId="77777777" w:rsidR="002A55A0" w:rsidRPr="00EC0C54" w:rsidRDefault="002A55A0" w:rsidP="000F31A5">
            <w:pPr>
              <w:autoSpaceDE w:val="0"/>
              <w:autoSpaceDN w:val="0"/>
              <w:adjustRightInd w:val="0"/>
              <w:rPr>
                <w:rFonts w:asciiTheme="minorHAnsi" w:hAnsiTheme="minorHAnsi"/>
                <w:b/>
                <w:sz w:val="20"/>
                <w:szCs w:val="20"/>
              </w:rPr>
            </w:pPr>
            <w:r w:rsidRPr="00EC0C54">
              <w:rPr>
                <w:rFonts w:asciiTheme="minorHAnsi" w:hAnsiTheme="minorHAnsi"/>
                <w:b/>
                <w:sz w:val="20"/>
                <w:szCs w:val="20"/>
              </w:rPr>
              <w:t xml:space="preserve">Ocena łączna </w:t>
            </w:r>
            <w:r w:rsidRPr="00EC0C54">
              <w:rPr>
                <w:rFonts w:asciiTheme="minorHAnsi" w:hAnsiTheme="minorHAnsi"/>
                <w:sz w:val="20"/>
                <w:szCs w:val="20"/>
              </w:rPr>
              <w:t xml:space="preserve">– suma punktów z poszczególnych obszarów tematycznych </w:t>
            </w:r>
          </w:p>
          <w:p w14:paraId="78203498" w14:textId="6AD056A7" w:rsidR="002A55A0" w:rsidRPr="00EC0C54" w:rsidRDefault="002A55A0" w:rsidP="000F31A5">
            <w:pPr>
              <w:autoSpaceDE w:val="0"/>
              <w:autoSpaceDN w:val="0"/>
              <w:adjustRightInd w:val="0"/>
              <w:rPr>
                <w:rFonts w:asciiTheme="minorHAnsi" w:hAnsiTheme="minorHAnsi"/>
                <w:b/>
                <w:bCs/>
                <w:sz w:val="20"/>
                <w:szCs w:val="20"/>
              </w:rPr>
            </w:pPr>
          </w:p>
        </w:tc>
        <w:tc>
          <w:tcPr>
            <w:tcW w:w="1110" w:type="dxa"/>
            <w:gridSpan w:val="2"/>
            <w:shd w:val="clear" w:color="auto" w:fill="BFBFBF"/>
          </w:tcPr>
          <w:p w14:paraId="068E9B51" w14:textId="77777777" w:rsidR="002A55A0" w:rsidRPr="00EC0C54" w:rsidRDefault="002A55A0" w:rsidP="000F31A5">
            <w:pPr>
              <w:autoSpaceDE w:val="0"/>
              <w:autoSpaceDN w:val="0"/>
              <w:adjustRightInd w:val="0"/>
              <w:jc w:val="center"/>
              <w:rPr>
                <w:rFonts w:asciiTheme="minorHAnsi" w:hAnsiTheme="minorHAnsi"/>
                <w:b/>
                <w:bCs/>
                <w:sz w:val="20"/>
                <w:szCs w:val="20"/>
              </w:rPr>
            </w:pPr>
          </w:p>
        </w:tc>
      </w:tr>
    </w:tbl>
    <w:p w14:paraId="34D8F22E" w14:textId="77777777" w:rsidR="002A55A0" w:rsidRPr="00EC0C54" w:rsidRDefault="002A55A0" w:rsidP="000E4DFB">
      <w:pPr>
        <w:tabs>
          <w:tab w:val="left" w:pos="540"/>
        </w:tabs>
        <w:autoSpaceDE w:val="0"/>
        <w:autoSpaceDN w:val="0"/>
        <w:adjustRightInd w:val="0"/>
        <w:spacing w:before="240" w:after="120"/>
        <w:rPr>
          <w:rFonts w:asciiTheme="minorHAnsi" w:hAnsiTheme="minorHAnsi"/>
          <w:i/>
        </w:rPr>
      </w:pPr>
      <w:r w:rsidRPr="00EC0C54">
        <w:rPr>
          <w:rFonts w:asciiTheme="minorHAnsi" w:hAnsiTheme="minorHAnsi"/>
          <w:b/>
        </w:rPr>
        <w:t>KRYTERIA JAKOŚCIOWE DOPUSZCZAJĄCE</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EC0C54" w:rsidRPr="00EC0C54" w14:paraId="65D2CF18" w14:textId="77777777" w:rsidTr="00A92134">
        <w:trPr>
          <w:cantSplit/>
          <w:trHeight w:val="344"/>
          <w:jc w:val="center"/>
        </w:trPr>
        <w:tc>
          <w:tcPr>
            <w:tcW w:w="350" w:type="pct"/>
            <w:tcBorders>
              <w:top w:val="single" w:sz="4" w:space="0" w:color="auto"/>
              <w:left w:val="single" w:sz="4" w:space="0" w:color="auto"/>
            </w:tcBorders>
            <w:shd w:val="clear" w:color="auto" w:fill="BFBFBF"/>
          </w:tcPr>
          <w:p w14:paraId="01CF991E" w14:textId="77777777" w:rsidR="002A55A0" w:rsidRPr="00EC0C54" w:rsidRDefault="002A55A0" w:rsidP="000F31A5">
            <w:pPr>
              <w:jc w:val="center"/>
              <w:rPr>
                <w:rFonts w:asciiTheme="minorHAnsi" w:hAnsiTheme="minorHAnsi"/>
                <w:b/>
                <w:sz w:val="20"/>
                <w:szCs w:val="20"/>
              </w:rPr>
            </w:pPr>
            <w:r w:rsidRPr="00EC0C54">
              <w:rPr>
                <w:rFonts w:asciiTheme="minorHAnsi" w:hAnsiTheme="minorHAnsi"/>
                <w:b/>
                <w:sz w:val="20"/>
                <w:szCs w:val="20"/>
              </w:rPr>
              <w:t>Lp.</w:t>
            </w:r>
          </w:p>
        </w:tc>
        <w:tc>
          <w:tcPr>
            <w:tcW w:w="3764" w:type="pct"/>
            <w:tcBorders>
              <w:top w:val="single" w:sz="4" w:space="0" w:color="auto"/>
              <w:left w:val="single" w:sz="4" w:space="0" w:color="auto"/>
            </w:tcBorders>
            <w:shd w:val="clear" w:color="auto" w:fill="BFBFBF"/>
            <w:vAlign w:val="center"/>
          </w:tcPr>
          <w:p w14:paraId="1431D58A" w14:textId="77777777" w:rsidR="002A55A0" w:rsidRPr="00EC0C54" w:rsidRDefault="002A55A0" w:rsidP="000F31A5">
            <w:pPr>
              <w:jc w:val="center"/>
              <w:rPr>
                <w:rFonts w:asciiTheme="minorHAnsi" w:hAnsiTheme="minorHAnsi"/>
                <w:b/>
                <w:sz w:val="20"/>
                <w:szCs w:val="20"/>
              </w:rPr>
            </w:pPr>
            <w:r w:rsidRPr="00EC0C54">
              <w:rPr>
                <w:rFonts w:asciiTheme="minorHAnsi" w:hAnsiTheme="minorHAnsi"/>
                <w:b/>
                <w:sz w:val="20"/>
                <w:szCs w:val="20"/>
              </w:rPr>
              <w:t>NAZWA KRYTERIUM</w:t>
            </w:r>
          </w:p>
        </w:tc>
        <w:tc>
          <w:tcPr>
            <w:tcW w:w="461" w:type="pct"/>
            <w:shd w:val="clear" w:color="auto" w:fill="BFBFBF"/>
            <w:vAlign w:val="center"/>
          </w:tcPr>
          <w:p w14:paraId="56D9C71B" w14:textId="77777777" w:rsidR="002A55A0" w:rsidRPr="00EC0C54" w:rsidRDefault="002A55A0" w:rsidP="000F31A5">
            <w:pPr>
              <w:jc w:val="center"/>
              <w:rPr>
                <w:rFonts w:asciiTheme="minorHAnsi" w:hAnsiTheme="minorHAnsi"/>
                <w:b/>
                <w:sz w:val="20"/>
                <w:szCs w:val="20"/>
              </w:rPr>
            </w:pPr>
            <w:r w:rsidRPr="00EC0C54">
              <w:rPr>
                <w:rFonts w:asciiTheme="minorHAnsi" w:hAnsiTheme="minorHAnsi"/>
                <w:b/>
                <w:sz w:val="20"/>
                <w:szCs w:val="20"/>
              </w:rPr>
              <w:t>TAK</w:t>
            </w:r>
          </w:p>
        </w:tc>
        <w:tc>
          <w:tcPr>
            <w:tcW w:w="425" w:type="pct"/>
            <w:shd w:val="clear" w:color="auto" w:fill="BFBFBF"/>
            <w:vAlign w:val="center"/>
          </w:tcPr>
          <w:p w14:paraId="7BB83B95" w14:textId="77777777" w:rsidR="002A55A0" w:rsidRPr="00EC0C54" w:rsidRDefault="002A55A0" w:rsidP="000F31A5">
            <w:pPr>
              <w:jc w:val="center"/>
              <w:rPr>
                <w:rFonts w:asciiTheme="minorHAnsi" w:hAnsiTheme="minorHAnsi"/>
                <w:b/>
                <w:sz w:val="20"/>
                <w:szCs w:val="20"/>
              </w:rPr>
            </w:pPr>
            <w:r w:rsidRPr="00EC0C54">
              <w:rPr>
                <w:rFonts w:asciiTheme="minorHAnsi" w:hAnsiTheme="minorHAnsi"/>
                <w:b/>
                <w:sz w:val="20"/>
                <w:szCs w:val="20"/>
              </w:rPr>
              <w:t>NIE</w:t>
            </w:r>
          </w:p>
        </w:tc>
      </w:tr>
      <w:tr w:rsidR="00EC0C54" w:rsidRPr="00EC0C54" w14:paraId="286A3F02" w14:textId="77777777" w:rsidTr="00A92134">
        <w:trPr>
          <w:cantSplit/>
          <w:trHeight w:val="344"/>
          <w:jc w:val="center"/>
        </w:trPr>
        <w:tc>
          <w:tcPr>
            <w:tcW w:w="350" w:type="pct"/>
            <w:tcBorders>
              <w:top w:val="single" w:sz="4" w:space="0" w:color="auto"/>
              <w:left w:val="single" w:sz="4" w:space="0" w:color="auto"/>
            </w:tcBorders>
            <w:shd w:val="clear" w:color="auto" w:fill="BFBFBF"/>
            <w:vAlign w:val="center"/>
          </w:tcPr>
          <w:p w14:paraId="635FB13F" w14:textId="77777777" w:rsidR="002A55A0" w:rsidRPr="00EC0C54" w:rsidRDefault="002A55A0" w:rsidP="000F31A5">
            <w:pPr>
              <w:autoSpaceDE w:val="0"/>
              <w:autoSpaceDN w:val="0"/>
              <w:adjustRightInd w:val="0"/>
              <w:jc w:val="center"/>
              <w:rPr>
                <w:rFonts w:asciiTheme="minorHAnsi" w:hAnsiTheme="minorHAnsi"/>
                <w:b/>
                <w:sz w:val="20"/>
                <w:szCs w:val="20"/>
              </w:rPr>
            </w:pPr>
            <w:r w:rsidRPr="00EC0C54">
              <w:rPr>
                <w:rFonts w:asciiTheme="minorHAnsi" w:hAnsiTheme="minorHAnsi"/>
                <w:b/>
                <w:sz w:val="20"/>
                <w:szCs w:val="20"/>
              </w:rPr>
              <w:t>I.</w:t>
            </w:r>
          </w:p>
        </w:tc>
        <w:tc>
          <w:tcPr>
            <w:tcW w:w="3764" w:type="pct"/>
            <w:tcBorders>
              <w:top w:val="single" w:sz="4" w:space="0" w:color="auto"/>
              <w:left w:val="single" w:sz="4" w:space="0" w:color="auto"/>
            </w:tcBorders>
            <w:shd w:val="clear" w:color="auto" w:fill="BFBFBF"/>
            <w:vAlign w:val="center"/>
          </w:tcPr>
          <w:p w14:paraId="691F9C72" w14:textId="77777777" w:rsidR="002A55A0" w:rsidRPr="00EC0C54" w:rsidRDefault="002A55A0" w:rsidP="000F31A5">
            <w:pPr>
              <w:jc w:val="both"/>
              <w:rPr>
                <w:rFonts w:asciiTheme="minorHAnsi" w:hAnsiTheme="minorHAnsi"/>
                <w:b/>
                <w:sz w:val="20"/>
                <w:szCs w:val="20"/>
              </w:rPr>
            </w:pPr>
            <w:r w:rsidRPr="00EC0C54">
              <w:rPr>
                <w:rFonts w:asciiTheme="minorHAnsi" w:hAnsiTheme="minorHAnsi"/>
                <w:b/>
                <w:sz w:val="20"/>
                <w:szCs w:val="20"/>
              </w:rPr>
              <w:t>OCENA DOPUSZCZALNOŚCI POMOCY PUBLICZNEJ</w:t>
            </w:r>
          </w:p>
        </w:tc>
        <w:tc>
          <w:tcPr>
            <w:tcW w:w="461" w:type="pct"/>
            <w:shd w:val="clear" w:color="auto" w:fill="BFBFBF"/>
            <w:vAlign w:val="center"/>
          </w:tcPr>
          <w:p w14:paraId="7CC1A417" w14:textId="77777777" w:rsidR="002A55A0" w:rsidRPr="00EC0C54" w:rsidRDefault="002A55A0" w:rsidP="000F31A5">
            <w:pPr>
              <w:autoSpaceDE w:val="0"/>
              <w:autoSpaceDN w:val="0"/>
              <w:adjustRightInd w:val="0"/>
              <w:jc w:val="center"/>
              <w:rPr>
                <w:rFonts w:asciiTheme="minorHAnsi" w:hAnsiTheme="minorHAnsi"/>
                <w:b/>
                <w:sz w:val="20"/>
                <w:szCs w:val="20"/>
              </w:rPr>
            </w:pPr>
          </w:p>
        </w:tc>
        <w:tc>
          <w:tcPr>
            <w:tcW w:w="425" w:type="pct"/>
            <w:shd w:val="clear" w:color="auto" w:fill="BFBFBF"/>
            <w:vAlign w:val="center"/>
          </w:tcPr>
          <w:p w14:paraId="2BC10F07" w14:textId="77777777" w:rsidR="002A55A0" w:rsidRPr="00EC0C54" w:rsidRDefault="002A55A0" w:rsidP="000F31A5">
            <w:pPr>
              <w:jc w:val="both"/>
              <w:rPr>
                <w:rFonts w:asciiTheme="minorHAnsi" w:hAnsiTheme="minorHAnsi"/>
                <w:b/>
                <w:sz w:val="20"/>
                <w:szCs w:val="20"/>
              </w:rPr>
            </w:pPr>
          </w:p>
        </w:tc>
      </w:tr>
      <w:tr w:rsidR="00EC0C54" w:rsidRPr="00EC0C54" w14:paraId="7774ADBC"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F0003CD" w14:textId="77777777" w:rsidR="002A55A0" w:rsidRPr="00EC0C54" w:rsidRDefault="002A55A0" w:rsidP="000F31A5">
            <w:pPr>
              <w:tabs>
                <w:tab w:val="left" w:pos="176"/>
              </w:tabs>
              <w:jc w:val="center"/>
              <w:rPr>
                <w:rFonts w:asciiTheme="minorHAnsi" w:hAnsiTheme="minorHAnsi"/>
                <w:sz w:val="20"/>
                <w:szCs w:val="20"/>
              </w:rPr>
            </w:pPr>
            <w:r w:rsidRPr="00EC0C54">
              <w:rPr>
                <w:rFonts w:asciiTheme="minorHAnsi" w:hAnsiTheme="minorHAnsi"/>
                <w:sz w:val="20"/>
                <w:szCs w:val="20"/>
              </w:rPr>
              <w:t>1.</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0E9E7B4F" w14:textId="77777777" w:rsidR="002A55A0" w:rsidRPr="00EC0C54" w:rsidRDefault="002A55A0" w:rsidP="000F31A5">
            <w:pPr>
              <w:tabs>
                <w:tab w:val="num" w:pos="2340"/>
              </w:tabs>
              <w:ind w:left="35"/>
              <w:jc w:val="both"/>
              <w:rPr>
                <w:rFonts w:asciiTheme="minorHAnsi" w:hAnsiTheme="minorHAnsi"/>
                <w:sz w:val="20"/>
                <w:szCs w:val="20"/>
              </w:rPr>
            </w:pPr>
            <w:r w:rsidRPr="00EC0C54">
              <w:rPr>
                <w:rFonts w:asciiTheme="minorHAnsi" w:hAnsiTheme="minorHAnsi"/>
                <w:sz w:val="20"/>
                <w:szCs w:val="20"/>
              </w:rPr>
              <w:t xml:space="preserve">Dopuszczalność pomocy publicznej zgodnie z przepisami o pomocy </w:t>
            </w:r>
            <w:r w:rsidRPr="00EC0C54">
              <w:rPr>
                <w:rFonts w:asciiTheme="minorHAnsi" w:hAnsiTheme="minorHAnsi"/>
                <w:bCs/>
                <w:sz w:val="20"/>
                <w:szCs w:val="20"/>
              </w:rPr>
              <w:t>publicznej</w:t>
            </w:r>
          </w:p>
        </w:tc>
        <w:tc>
          <w:tcPr>
            <w:tcW w:w="461" w:type="pct"/>
            <w:tcBorders>
              <w:top w:val="single" w:sz="4" w:space="0" w:color="auto"/>
              <w:left w:val="single" w:sz="4" w:space="0" w:color="auto"/>
              <w:bottom w:val="single" w:sz="4" w:space="0" w:color="auto"/>
              <w:right w:val="single" w:sz="4" w:space="0" w:color="auto"/>
            </w:tcBorders>
          </w:tcPr>
          <w:p w14:paraId="70ED4323" w14:textId="77777777" w:rsidR="002A55A0" w:rsidRPr="00EC0C54" w:rsidRDefault="002A55A0" w:rsidP="000F31A5">
            <w:pPr>
              <w:tabs>
                <w:tab w:val="num" w:pos="2340"/>
              </w:tabs>
              <w:ind w:left="35"/>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593593D1" w14:textId="77777777" w:rsidR="002A55A0" w:rsidRPr="00EC0C54" w:rsidRDefault="002A55A0" w:rsidP="000F31A5">
            <w:pPr>
              <w:tabs>
                <w:tab w:val="num" w:pos="2340"/>
              </w:tabs>
              <w:ind w:left="35"/>
              <w:jc w:val="both"/>
              <w:rPr>
                <w:rFonts w:asciiTheme="minorHAnsi" w:hAnsiTheme="minorHAnsi"/>
                <w:sz w:val="20"/>
                <w:szCs w:val="20"/>
              </w:rPr>
            </w:pPr>
          </w:p>
        </w:tc>
      </w:tr>
      <w:tr w:rsidR="00EC0C54" w:rsidRPr="00EC0C54" w14:paraId="56C8AD55" w14:textId="77777777" w:rsidTr="00A92134">
        <w:trPr>
          <w:cantSplit/>
          <w:trHeight w:val="34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23A0C51" w14:textId="77777777" w:rsidR="002A55A0" w:rsidRPr="00EC0C54" w:rsidRDefault="002A55A0" w:rsidP="000F31A5">
            <w:pPr>
              <w:autoSpaceDE w:val="0"/>
              <w:autoSpaceDN w:val="0"/>
              <w:adjustRightInd w:val="0"/>
              <w:rPr>
                <w:rFonts w:asciiTheme="minorHAnsi" w:hAnsiTheme="minorHAnsi"/>
                <w:iCs/>
                <w:sz w:val="20"/>
                <w:szCs w:val="20"/>
              </w:rPr>
            </w:pPr>
            <w:r w:rsidRPr="00EC0C54">
              <w:rPr>
                <w:rFonts w:asciiTheme="minorHAnsi" w:hAnsiTheme="minorHAnsi"/>
                <w:iCs/>
                <w:sz w:val="20"/>
                <w:szCs w:val="20"/>
              </w:rPr>
              <w:t>Zasady oceny:</w:t>
            </w:r>
          </w:p>
          <w:p w14:paraId="17F7658E" w14:textId="77777777" w:rsidR="002A55A0" w:rsidRPr="00EC0C54" w:rsidRDefault="002A55A0" w:rsidP="000F31A5">
            <w:pPr>
              <w:autoSpaceDE w:val="0"/>
              <w:autoSpaceDN w:val="0"/>
              <w:adjustRightInd w:val="0"/>
              <w:rPr>
                <w:rFonts w:asciiTheme="minorHAnsi" w:hAnsiTheme="minorHAnsi"/>
                <w:sz w:val="20"/>
                <w:szCs w:val="20"/>
              </w:rPr>
            </w:pPr>
            <w:r w:rsidRPr="00EC0C54">
              <w:rPr>
                <w:rFonts w:asciiTheme="minorHAnsi" w:hAnsiTheme="minorHAnsi"/>
                <w:sz w:val="20"/>
                <w:szCs w:val="20"/>
              </w:rPr>
              <w:t>Ocena dopuszczalności i intensywności wnioskowanej pomocy publicznej pod kątem jej zgodności z warunkami określonymi we właściwym programie pomocowym.</w:t>
            </w:r>
          </w:p>
          <w:p w14:paraId="08FFC22B" w14:textId="77777777" w:rsidR="002A55A0" w:rsidRPr="00EC0C54" w:rsidRDefault="002A55A0" w:rsidP="000F31A5">
            <w:pPr>
              <w:tabs>
                <w:tab w:val="num" w:pos="2340"/>
              </w:tabs>
              <w:ind w:left="35"/>
              <w:jc w:val="both"/>
              <w:rPr>
                <w:rFonts w:asciiTheme="minorHAnsi" w:hAnsiTheme="minorHAnsi"/>
                <w:sz w:val="20"/>
                <w:szCs w:val="20"/>
              </w:rPr>
            </w:pPr>
            <w:r w:rsidRPr="00EC0C54">
              <w:rPr>
                <w:rFonts w:asciiTheme="minorHAnsi" w:hAnsiTheme="minorHAnsi"/>
                <w:i/>
                <w:sz w:val="20"/>
                <w:szCs w:val="20"/>
              </w:rPr>
              <w:t xml:space="preserve">Negatywna ocena kryterium </w:t>
            </w:r>
            <w:r w:rsidRPr="00EC0C54">
              <w:rPr>
                <w:rFonts w:asciiTheme="minorHAnsi" w:hAnsiTheme="minorHAnsi"/>
                <w:bCs/>
                <w:i/>
                <w:sz w:val="20"/>
                <w:szCs w:val="20"/>
              </w:rPr>
              <w:t>powoduje odrzucenie wniosku.</w:t>
            </w:r>
          </w:p>
        </w:tc>
      </w:tr>
    </w:tbl>
    <w:p w14:paraId="6BAE7B2E" w14:textId="77777777" w:rsidR="002A55A0" w:rsidRPr="00EC0C54" w:rsidRDefault="002A55A0" w:rsidP="000F31A5">
      <w:pPr>
        <w:pStyle w:val="Akapitzlist"/>
        <w:numPr>
          <w:ilvl w:val="0"/>
          <w:numId w:val="2"/>
        </w:numPr>
        <w:tabs>
          <w:tab w:val="left" w:pos="540"/>
        </w:tabs>
        <w:autoSpaceDE w:val="0"/>
        <w:autoSpaceDN w:val="0"/>
        <w:adjustRightInd w:val="0"/>
        <w:spacing w:before="240" w:after="120"/>
        <w:ind w:hanging="567"/>
        <w:contextualSpacing w:val="0"/>
        <w:rPr>
          <w:rFonts w:asciiTheme="minorHAnsi" w:hAnsiTheme="minorHAnsi"/>
          <w:b/>
          <w:sz w:val="22"/>
          <w:szCs w:val="22"/>
        </w:rPr>
      </w:pPr>
      <w:r w:rsidRPr="00EC0C54">
        <w:rPr>
          <w:rFonts w:asciiTheme="minorHAnsi" w:hAnsiTheme="minorHAnsi"/>
          <w:b/>
          <w:sz w:val="22"/>
          <w:szCs w:val="22"/>
        </w:rPr>
        <w:t>Postanowienia dodatkowe</w:t>
      </w:r>
    </w:p>
    <w:p w14:paraId="1FB883BB" w14:textId="55993C54" w:rsidR="002A55A0" w:rsidRPr="00EC0C54" w:rsidRDefault="002A55A0" w:rsidP="000F31A5">
      <w:pPr>
        <w:tabs>
          <w:tab w:val="left" w:pos="540"/>
        </w:tabs>
        <w:autoSpaceDE w:val="0"/>
        <w:autoSpaceDN w:val="0"/>
        <w:adjustRightInd w:val="0"/>
        <w:jc w:val="both"/>
        <w:rPr>
          <w:rFonts w:asciiTheme="minorHAnsi" w:hAnsiTheme="minorHAnsi"/>
          <w:sz w:val="22"/>
          <w:szCs w:val="22"/>
        </w:rPr>
      </w:pPr>
      <w:r w:rsidRPr="00EC0C54">
        <w:rPr>
          <w:rFonts w:asciiTheme="minorHAnsi" w:hAnsiTheme="minorHAnsi"/>
          <w:sz w:val="22"/>
          <w:szCs w:val="22"/>
        </w:rPr>
        <w:t xml:space="preserve">Do niniejszego programu priorytetowego mają zastosowanie „Zasady udzielania dofinansowania </w:t>
      </w:r>
      <w:r w:rsidR="000E4DFB" w:rsidRPr="00EC0C54">
        <w:rPr>
          <w:rFonts w:asciiTheme="minorHAnsi" w:hAnsiTheme="minorHAnsi"/>
          <w:sz w:val="22"/>
          <w:szCs w:val="22"/>
        </w:rPr>
        <w:t>ze </w:t>
      </w:r>
      <w:r w:rsidRPr="00EC0C54">
        <w:rPr>
          <w:rFonts w:asciiTheme="minorHAnsi" w:hAnsiTheme="minorHAnsi"/>
          <w:sz w:val="22"/>
          <w:szCs w:val="22"/>
        </w:rPr>
        <w:t>środków Narodowego Funduszu Ochrony Środowiska i Gospodarki Wodnej” oraz „Kryteria wyboru przedsięwzięć finansowanych ze środków Narodowego Funduszu Ochrony Środowiska i Gospodarki Wodnej”</w:t>
      </w:r>
      <w:r w:rsidR="000E4DFB" w:rsidRPr="00EC0C54">
        <w:rPr>
          <w:rFonts w:asciiTheme="minorHAnsi" w:hAnsiTheme="minorHAnsi"/>
          <w:sz w:val="22"/>
          <w:szCs w:val="22"/>
        </w:rPr>
        <w:t>.</w:t>
      </w:r>
    </w:p>
    <w:p w14:paraId="04A265B1" w14:textId="77777777" w:rsidR="002A55A0" w:rsidRPr="00EC0C54" w:rsidRDefault="002A55A0" w:rsidP="002A55A0">
      <w:pPr>
        <w:rPr>
          <w:rFonts w:asciiTheme="minorHAnsi" w:hAnsiTheme="minorHAnsi"/>
          <w:b/>
          <w:sz w:val="28"/>
          <w:szCs w:val="28"/>
        </w:rPr>
      </w:pPr>
    </w:p>
    <w:p w14:paraId="6523F916" w14:textId="77777777" w:rsidR="002A55A0" w:rsidRPr="00EC0C54" w:rsidRDefault="002A55A0" w:rsidP="002A55A0">
      <w:pPr>
        <w:rPr>
          <w:rFonts w:asciiTheme="minorHAnsi" w:hAnsiTheme="minorHAnsi"/>
          <w:b/>
          <w:sz w:val="28"/>
          <w:szCs w:val="28"/>
        </w:rPr>
      </w:pPr>
      <w:r w:rsidRPr="00EC0C54">
        <w:rPr>
          <w:rFonts w:asciiTheme="minorHAnsi" w:hAnsiTheme="minorHAnsi"/>
          <w:b/>
          <w:sz w:val="28"/>
          <w:szCs w:val="28"/>
        </w:rPr>
        <w:br w:type="page"/>
      </w:r>
    </w:p>
    <w:p w14:paraId="0C310101" w14:textId="2045BF69" w:rsidR="003F7B05" w:rsidRDefault="003F7B05" w:rsidP="003F7B05">
      <w:pPr>
        <w:rPr>
          <w:rFonts w:asciiTheme="minorHAnsi" w:hAnsiTheme="minorHAnsi"/>
          <w:b/>
          <w:sz w:val="28"/>
          <w:szCs w:val="28"/>
        </w:rPr>
      </w:pPr>
      <w:r>
        <w:rPr>
          <w:rFonts w:asciiTheme="minorHAnsi" w:hAnsiTheme="minorHAnsi"/>
          <w:b/>
          <w:sz w:val="28"/>
          <w:szCs w:val="28"/>
        </w:rPr>
        <w:lastRenderedPageBreak/>
        <w:t xml:space="preserve">Część </w:t>
      </w:r>
      <w:r w:rsidR="001010EA">
        <w:rPr>
          <w:rFonts w:asciiTheme="minorHAnsi" w:hAnsiTheme="minorHAnsi"/>
          <w:b/>
          <w:sz w:val="28"/>
          <w:szCs w:val="28"/>
        </w:rPr>
        <w:t>4</w:t>
      </w:r>
      <w:r>
        <w:rPr>
          <w:rFonts w:asciiTheme="minorHAnsi" w:hAnsiTheme="minorHAnsi"/>
          <w:b/>
          <w:sz w:val="28"/>
          <w:szCs w:val="28"/>
        </w:rPr>
        <w:t>)</w:t>
      </w:r>
      <w:r>
        <w:rPr>
          <w:rFonts w:asciiTheme="minorHAnsi" w:hAnsiTheme="minorHAnsi"/>
          <w:b/>
          <w:sz w:val="28"/>
          <w:szCs w:val="28"/>
        </w:rPr>
        <w:tab/>
        <w:t>Baza danych o produktach i opakowaniach oraz o gospodarce odpadami (BDO)</w:t>
      </w:r>
    </w:p>
    <w:p w14:paraId="4F002E12" w14:textId="77777777" w:rsidR="003F7B05" w:rsidRDefault="003F7B05" w:rsidP="007A46D6">
      <w:pPr>
        <w:numPr>
          <w:ilvl w:val="0"/>
          <w:numId w:val="59"/>
        </w:numPr>
        <w:tabs>
          <w:tab w:val="left" w:pos="540"/>
        </w:tabs>
        <w:autoSpaceDE w:val="0"/>
        <w:autoSpaceDN w:val="0"/>
        <w:adjustRightInd w:val="0"/>
        <w:spacing w:before="600" w:after="120"/>
        <w:rPr>
          <w:rFonts w:asciiTheme="minorHAnsi" w:hAnsiTheme="minorHAnsi"/>
          <w:b/>
          <w:sz w:val="22"/>
          <w:szCs w:val="22"/>
        </w:rPr>
      </w:pPr>
      <w:r>
        <w:rPr>
          <w:rFonts w:asciiTheme="minorHAnsi" w:hAnsiTheme="minorHAnsi"/>
          <w:b/>
          <w:sz w:val="22"/>
          <w:szCs w:val="22"/>
        </w:rPr>
        <w:t xml:space="preserve">Okres wdrażania </w:t>
      </w:r>
    </w:p>
    <w:p w14:paraId="54F456E8" w14:textId="4BD1B7F3" w:rsidR="003F7B05" w:rsidRDefault="003F7B05" w:rsidP="003F7B05">
      <w:pPr>
        <w:tabs>
          <w:tab w:val="left" w:pos="567"/>
        </w:tabs>
        <w:spacing w:before="60"/>
        <w:rPr>
          <w:rFonts w:asciiTheme="minorHAnsi" w:hAnsiTheme="minorHAnsi"/>
          <w:sz w:val="22"/>
          <w:szCs w:val="22"/>
        </w:rPr>
      </w:pPr>
      <w:r>
        <w:rPr>
          <w:rFonts w:asciiTheme="minorHAnsi" w:hAnsiTheme="minorHAnsi"/>
          <w:sz w:val="22"/>
          <w:szCs w:val="22"/>
        </w:rPr>
        <w:t>Program realizowany będzie w latach 2019 - 202</w:t>
      </w:r>
      <w:r w:rsidR="00A049E6">
        <w:rPr>
          <w:rFonts w:asciiTheme="minorHAnsi" w:hAnsiTheme="minorHAnsi"/>
          <w:sz w:val="22"/>
          <w:szCs w:val="22"/>
        </w:rPr>
        <w:t>8</w:t>
      </w:r>
      <w:r>
        <w:rPr>
          <w:rFonts w:asciiTheme="minorHAnsi" w:hAnsiTheme="minorHAnsi"/>
          <w:sz w:val="22"/>
          <w:szCs w:val="22"/>
        </w:rPr>
        <w:t>, przy czym:</w:t>
      </w:r>
    </w:p>
    <w:p w14:paraId="3CB6F17A" w14:textId="79F6C2E8" w:rsidR="003F7B05" w:rsidRDefault="003F7B05" w:rsidP="007A46D6">
      <w:pPr>
        <w:numPr>
          <w:ilvl w:val="0"/>
          <w:numId w:val="60"/>
        </w:numPr>
        <w:tabs>
          <w:tab w:val="left" w:pos="567"/>
        </w:tabs>
        <w:spacing w:before="60"/>
        <w:ind w:left="0" w:firstLine="0"/>
        <w:contextualSpacing/>
        <w:rPr>
          <w:rFonts w:asciiTheme="minorHAnsi" w:hAnsiTheme="minorHAnsi"/>
          <w:sz w:val="22"/>
          <w:szCs w:val="22"/>
        </w:rPr>
      </w:pPr>
      <w:r>
        <w:rPr>
          <w:rFonts w:asciiTheme="minorHAnsi" w:hAnsiTheme="minorHAnsi"/>
          <w:sz w:val="22"/>
          <w:szCs w:val="22"/>
        </w:rPr>
        <w:t xml:space="preserve">zobowiązania (rozumiane jako podpisywanie umów) podejmowane będą </w:t>
      </w:r>
      <w:r>
        <w:rPr>
          <w:rFonts w:asciiTheme="minorHAnsi" w:hAnsiTheme="minorHAnsi"/>
          <w:b/>
          <w:sz w:val="22"/>
          <w:szCs w:val="22"/>
        </w:rPr>
        <w:t>do 202</w:t>
      </w:r>
      <w:r w:rsidR="00C97613">
        <w:rPr>
          <w:rFonts w:asciiTheme="minorHAnsi" w:hAnsiTheme="minorHAnsi"/>
          <w:b/>
          <w:sz w:val="22"/>
          <w:szCs w:val="22"/>
        </w:rPr>
        <w:t>3</w:t>
      </w:r>
      <w:r>
        <w:rPr>
          <w:rFonts w:asciiTheme="minorHAnsi" w:hAnsiTheme="minorHAnsi"/>
          <w:b/>
          <w:sz w:val="22"/>
          <w:szCs w:val="22"/>
        </w:rPr>
        <w:t> r.</w:t>
      </w:r>
      <w:r>
        <w:rPr>
          <w:rFonts w:asciiTheme="minorHAnsi" w:hAnsiTheme="minorHAnsi"/>
          <w:sz w:val="22"/>
          <w:szCs w:val="22"/>
        </w:rPr>
        <w:t>;</w:t>
      </w:r>
    </w:p>
    <w:p w14:paraId="515A9E13" w14:textId="3818DE70" w:rsidR="003F7B05" w:rsidRDefault="003F7B05" w:rsidP="007A46D6">
      <w:pPr>
        <w:numPr>
          <w:ilvl w:val="0"/>
          <w:numId w:val="60"/>
        </w:numPr>
        <w:tabs>
          <w:tab w:val="left" w:pos="567"/>
        </w:tabs>
        <w:spacing w:before="60"/>
        <w:ind w:left="0" w:firstLine="0"/>
        <w:contextualSpacing/>
        <w:rPr>
          <w:rFonts w:asciiTheme="minorHAnsi" w:hAnsiTheme="minorHAnsi"/>
          <w:sz w:val="22"/>
          <w:szCs w:val="22"/>
        </w:rPr>
      </w:pPr>
      <w:r>
        <w:rPr>
          <w:rFonts w:asciiTheme="minorHAnsi" w:hAnsiTheme="minorHAnsi"/>
          <w:sz w:val="22"/>
          <w:szCs w:val="22"/>
        </w:rPr>
        <w:t xml:space="preserve">środki wydatkowane będą </w:t>
      </w:r>
      <w:r>
        <w:rPr>
          <w:rFonts w:asciiTheme="minorHAnsi" w:hAnsiTheme="minorHAnsi"/>
          <w:b/>
          <w:sz w:val="22"/>
          <w:szCs w:val="22"/>
        </w:rPr>
        <w:t>do 202</w:t>
      </w:r>
      <w:r w:rsidR="00A049E6">
        <w:rPr>
          <w:rFonts w:asciiTheme="minorHAnsi" w:hAnsiTheme="minorHAnsi"/>
          <w:b/>
          <w:sz w:val="22"/>
          <w:szCs w:val="22"/>
        </w:rPr>
        <w:t>8</w:t>
      </w:r>
      <w:r>
        <w:rPr>
          <w:rFonts w:asciiTheme="minorHAnsi" w:hAnsiTheme="minorHAnsi"/>
          <w:b/>
          <w:sz w:val="22"/>
          <w:szCs w:val="22"/>
        </w:rPr>
        <w:t xml:space="preserve"> r.</w:t>
      </w:r>
      <w:r>
        <w:rPr>
          <w:rFonts w:asciiTheme="minorHAnsi" w:hAnsiTheme="minorHAnsi"/>
          <w:sz w:val="22"/>
          <w:szCs w:val="22"/>
        </w:rPr>
        <w:t xml:space="preserve"> </w:t>
      </w:r>
    </w:p>
    <w:p w14:paraId="1C6F270E" w14:textId="77777777" w:rsidR="003F7B05" w:rsidRDefault="003F7B05" w:rsidP="007A46D6">
      <w:pPr>
        <w:numPr>
          <w:ilvl w:val="0"/>
          <w:numId w:val="59"/>
        </w:numPr>
        <w:tabs>
          <w:tab w:val="left" w:pos="540"/>
        </w:tabs>
        <w:autoSpaceDE w:val="0"/>
        <w:autoSpaceDN w:val="0"/>
        <w:adjustRightInd w:val="0"/>
        <w:spacing w:before="360" w:after="120"/>
        <w:ind w:left="0" w:firstLine="0"/>
        <w:rPr>
          <w:rFonts w:asciiTheme="minorHAnsi" w:hAnsiTheme="minorHAnsi"/>
          <w:b/>
          <w:sz w:val="22"/>
          <w:szCs w:val="22"/>
        </w:rPr>
      </w:pPr>
      <w:r>
        <w:rPr>
          <w:rFonts w:asciiTheme="minorHAnsi" w:hAnsiTheme="minorHAnsi"/>
          <w:b/>
          <w:sz w:val="22"/>
          <w:szCs w:val="22"/>
        </w:rPr>
        <w:t>Terminy i sposób składania wniosków</w:t>
      </w:r>
    </w:p>
    <w:p w14:paraId="6F3A09FE" w14:textId="77777777" w:rsidR="003F7B05" w:rsidRDefault="003F7B05" w:rsidP="003F7B05">
      <w:pPr>
        <w:autoSpaceDE w:val="0"/>
        <w:autoSpaceDN w:val="0"/>
        <w:adjustRightInd w:val="0"/>
        <w:spacing w:before="60"/>
        <w:jc w:val="both"/>
        <w:rPr>
          <w:rFonts w:asciiTheme="minorHAnsi" w:hAnsiTheme="minorHAnsi"/>
          <w:sz w:val="22"/>
          <w:szCs w:val="22"/>
        </w:rPr>
      </w:pPr>
      <w:r>
        <w:rPr>
          <w:rFonts w:asciiTheme="minorHAnsi" w:hAnsiTheme="minorHAnsi"/>
          <w:sz w:val="22"/>
          <w:szCs w:val="22"/>
        </w:rPr>
        <w:t xml:space="preserve">Nabór wniosków odbywa się w trybie ciągłym. </w:t>
      </w:r>
    </w:p>
    <w:p w14:paraId="209E412C" w14:textId="77777777" w:rsidR="003F7B05" w:rsidRDefault="003F7B05" w:rsidP="003F7B05">
      <w:pPr>
        <w:autoSpaceDE w:val="0"/>
        <w:autoSpaceDN w:val="0"/>
        <w:adjustRightInd w:val="0"/>
        <w:spacing w:before="60"/>
        <w:jc w:val="both"/>
        <w:rPr>
          <w:rFonts w:asciiTheme="minorHAnsi" w:hAnsiTheme="minorHAnsi"/>
          <w:sz w:val="22"/>
          <w:szCs w:val="22"/>
        </w:rPr>
      </w:pPr>
      <w:r>
        <w:rPr>
          <w:rFonts w:asciiTheme="minorHAnsi" w:hAnsiTheme="minorHAnsi"/>
          <w:sz w:val="22"/>
          <w:szCs w:val="22"/>
        </w:rPr>
        <w:t>Terminy, sposób składania i rozpatrywania wniosków określone zostaną odpowiednio w ogłoszeniu o naborze lub w regulaminie naboru, które zamieszczane będą na stronie internetowej NFOŚiGW.</w:t>
      </w:r>
    </w:p>
    <w:p w14:paraId="7236FE09" w14:textId="77777777" w:rsidR="003F7B05" w:rsidRDefault="003F7B05" w:rsidP="007A46D6">
      <w:pPr>
        <w:numPr>
          <w:ilvl w:val="0"/>
          <w:numId w:val="59"/>
        </w:numPr>
        <w:tabs>
          <w:tab w:val="left" w:pos="540"/>
        </w:tabs>
        <w:autoSpaceDE w:val="0"/>
        <w:autoSpaceDN w:val="0"/>
        <w:adjustRightInd w:val="0"/>
        <w:spacing w:before="240" w:after="120"/>
        <w:ind w:left="0" w:firstLine="0"/>
        <w:rPr>
          <w:rFonts w:asciiTheme="minorHAnsi" w:hAnsiTheme="minorHAnsi"/>
          <w:b/>
          <w:sz w:val="22"/>
          <w:szCs w:val="22"/>
        </w:rPr>
      </w:pPr>
      <w:r>
        <w:rPr>
          <w:rFonts w:asciiTheme="minorHAnsi" w:hAnsiTheme="minorHAnsi"/>
          <w:b/>
          <w:sz w:val="22"/>
          <w:szCs w:val="22"/>
        </w:rPr>
        <w:t xml:space="preserve">Koszty kwalifikowane </w:t>
      </w:r>
    </w:p>
    <w:p w14:paraId="42BCA34B" w14:textId="51F6917C" w:rsidR="003F7B05" w:rsidRDefault="003F7B05" w:rsidP="007A46D6">
      <w:pPr>
        <w:numPr>
          <w:ilvl w:val="0"/>
          <w:numId w:val="61"/>
        </w:numPr>
        <w:autoSpaceDE w:val="0"/>
        <w:autoSpaceDN w:val="0"/>
        <w:adjustRightInd w:val="0"/>
        <w:spacing w:before="60"/>
        <w:ind w:left="567" w:hanging="567"/>
        <w:jc w:val="both"/>
        <w:rPr>
          <w:rFonts w:asciiTheme="minorHAnsi" w:hAnsiTheme="minorHAnsi"/>
          <w:sz w:val="22"/>
          <w:szCs w:val="22"/>
        </w:rPr>
      </w:pPr>
      <w:r>
        <w:rPr>
          <w:rFonts w:asciiTheme="minorHAnsi" w:hAnsiTheme="minorHAnsi"/>
          <w:sz w:val="22"/>
          <w:szCs w:val="22"/>
        </w:rPr>
        <w:t>okres</w:t>
      </w:r>
      <w:r w:rsidR="008B671F">
        <w:rPr>
          <w:rFonts w:asciiTheme="minorHAnsi" w:hAnsiTheme="minorHAnsi"/>
          <w:sz w:val="22"/>
          <w:szCs w:val="22"/>
        </w:rPr>
        <w:t xml:space="preserve"> kwalifikowalności kosztów od 05</w:t>
      </w:r>
      <w:r w:rsidR="00A049E6">
        <w:rPr>
          <w:rFonts w:asciiTheme="minorHAnsi" w:hAnsiTheme="minorHAnsi"/>
          <w:sz w:val="22"/>
          <w:szCs w:val="22"/>
        </w:rPr>
        <w:t>.11.2018 r. do 15.11.2028</w:t>
      </w:r>
      <w:r>
        <w:rPr>
          <w:rFonts w:asciiTheme="minorHAnsi" w:hAnsiTheme="minorHAnsi"/>
          <w:sz w:val="22"/>
          <w:szCs w:val="22"/>
        </w:rPr>
        <w:t xml:space="preserve"> r., w którym to poniesione koszty mogą być uznane za kwalifikowane; </w:t>
      </w:r>
    </w:p>
    <w:p w14:paraId="59D1502F" w14:textId="77777777" w:rsidR="003F7B05" w:rsidRDefault="003F7B05" w:rsidP="007A46D6">
      <w:pPr>
        <w:numPr>
          <w:ilvl w:val="0"/>
          <w:numId w:val="61"/>
        </w:numPr>
        <w:autoSpaceDE w:val="0"/>
        <w:autoSpaceDN w:val="0"/>
        <w:adjustRightInd w:val="0"/>
        <w:spacing w:before="60"/>
        <w:ind w:left="567" w:hanging="567"/>
        <w:jc w:val="both"/>
        <w:rPr>
          <w:rFonts w:asciiTheme="minorHAnsi" w:hAnsiTheme="minorHAnsi"/>
          <w:b/>
          <w:sz w:val="22"/>
          <w:szCs w:val="22"/>
        </w:rPr>
      </w:pPr>
      <w:r>
        <w:rPr>
          <w:rFonts w:asciiTheme="minorHAnsi" w:hAnsiTheme="minorHAnsi"/>
          <w:sz w:val="22"/>
          <w:szCs w:val="22"/>
        </w:rPr>
        <w:t>koszty kwalifikowane - zgodnie z „Wytycznymi w zakresie kosztów kwalifikowanych finansowanych ze środków NFOŚiGW”, z zastrzeżeniem, że:</w:t>
      </w:r>
    </w:p>
    <w:p w14:paraId="4DFDF00B" w14:textId="77777777" w:rsidR="003F7B05" w:rsidRDefault="003F7B05" w:rsidP="007A46D6">
      <w:pPr>
        <w:numPr>
          <w:ilvl w:val="0"/>
          <w:numId w:val="62"/>
        </w:numPr>
        <w:autoSpaceDE w:val="0"/>
        <w:autoSpaceDN w:val="0"/>
        <w:adjustRightInd w:val="0"/>
        <w:ind w:left="851" w:hanging="284"/>
        <w:jc w:val="both"/>
        <w:rPr>
          <w:rFonts w:asciiTheme="minorHAnsi" w:hAnsiTheme="minorHAnsi"/>
          <w:sz w:val="22"/>
          <w:szCs w:val="22"/>
        </w:rPr>
      </w:pPr>
      <w:r>
        <w:rPr>
          <w:rFonts w:asciiTheme="minorHAnsi" w:hAnsiTheme="minorHAnsi"/>
          <w:sz w:val="22"/>
          <w:szCs w:val="22"/>
        </w:rPr>
        <w:t>koszty związane z przygotowaniem przedsięwzięcia, kwalifikuje się do wysokości nieprzekraczającej 5% sumy kosztów kwalifikowanych przedsięwzięcia,</w:t>
      </w:r>
    </w:p>
    <w:p w14:paraId="21EEAF17" w14:textId="77777777" w:rsidR="003F7B05" w:rsidRDefault="003F7B05" w:rsidP="007A46D6">
      <w:pPr>
        <w:numPr>
          <w:ilvl w:val="0"/>
          <w:numId w:val="62"/>
        </w:numPr>
        <w:autoSpaceDE w:val="0"/>
        <w:autoSpaceDN w:val="0"/>
        <w:adjustRightInd w:val="0"/>
        <w:ind w:left="851" w:hanging="284"/>
        <w:jc w:val="both"/>
        <w:rPr>
          <w:rFonts w:asciiTheme="minorHAnsi" w:hAnsiTheme="minorHAnsi"/>
          <w:sz w:val="22"/>
          <w:szCs w:val="22"/>
        </w:rPr>
      </w:pPr>
      <w:r>
        <w:rPr>
          <w:rFonts w:asciiTheme="minorHAnsi" w:hAnsiTheme="minorHAnsi"/>
          <w:sz w:val="22"/>
          <w:szCs w:val="22"/>
        </w:rPr>
        <w:t xml:space="preserve">kwalifikuje się koszty oprogramowania i licencji, </w:t>
      </w:r>
    </w:p>
    <w:p w14:paraId="5CBFB7B5" w14:textId="77777777" w:rsidR="003F7B05" w:rsidRDefault="003F7B05" w:rsidP="007A46D6">
      <w:pPr>
        <w:numPr>
          <w:ilvl w:val="0"/>
          <w:numId w:val="62"/>
        </w:numPr>
        <w:autoSpaceDE w:val="0"/>
        <w:autoSpaceDN w:val="0"/>
        <w:adjustRightInd w:val="0"/>
        <w:ind w:left="851" w:hanging="284"/>
        <w:jc w:val="both"/>
        <w:rPr>
          <w:rFonts w:asciiTheme="minorHAnsi" w:hAnsiTheme="minorHAnsi"/>
          <w:sz w:val="22"/>
          <w:szCs w:val="22"/>
        </w:rPr>
      </w:pPr>
      <w:r>
        <w:rPr>
          <w:rFonts w:asciiTheme="minorHAnsi" w:hAnsiTheme="minorHAnsi"/>
          <w:sz w:val="22"/>
          <w:szCs w:val="22"/>
        </w:rPr>
        <w:t xml:space="preserve">kwalifikuje się koszty realizacji budowy oraz wdrożenia BDO, w tym modułu dotyczącego ewidencji odpadów oraz sprawozdawczości, </w:t>
      </w:r>
    </w:p>
    <w:p w14:paraId="41F776FE" w14:textId="77777777" w:rsidR="003F7B05" w:rsidRDefault="003F7B05" w:rsidP="007A46D6">
      <w:pPr>
        <w:numPr>
          <w:ilvl w:val="0"/>
          <w:numId w:val="62"/>
        </w:numPr>
        <w:autoSpaceDE w:val="0"/>
        <w:autoSpaceDN w:val="0"/>
        <w:adjustRightInd w:val="0"/>
        <w:ind w:left="851" w:hanging="284"/>
        <w:jc w:val="both"/>
        <w:rPr>
          <w:rFonts w:asciiTheme="minorHAnsi" w:hAnsiTheme="minorHAnsi"/>
          <w:sz w:val="22"/>
          <w:szCs w:val="22"/>
        </w:rPr>
      </w:pPr>
      <w:r>
        <w:rPr>
          <w:rFonts w:asciiTheme="minorHAnsi" w:hAnsiTheme="minorHAnsi"/>
          <w:sz w:val="22"/>
          <w:szCs w:val="22"/>
        </w:rPr>
        <w:t xml:space="preserve">kwalifikuje się koszty nabycia i dostawy środków trwałych, </w:t>
      </w:r>
    </w:p>
    <w:p w14:paraId="4D9CB8C0" w14:textId="77777777" w:rsidR="003F7B05" w:rsidRDefault="003F7B05" w:rsidP="007A46D6">
      <w:pPr>
        <w:numPr>
          <w:ilvl w:val="0"/>
          <w:numId w:val="62"/>
        </w:numPr>
        <w:autoSpaceDE w:val="0"/>
        <w:autoSpaceDN w:val="0"/>
        <w:adjustRightInd w:val="0"/>
        <w:ind w:left="851" w:hanging="284"/>
        <w:jc w:val="both"/>
        <w:rPr>
          <w:rFonts w:asciiTheme="minorHAnsi" w:hAnsiTheme="minorHAnsi"/>
          <w:sz w:val="22"/>
          <w:szCs w:val="22"/>
        </w:rPr>
      </w:pPr>
      <w:r>
        <w:rPr>
          <w:rFonts w:asciiTheme="minorHAnsi" w:hAnsiTheme="minorHAnsi"/>
          <w:sz w:val="22"/>
          <w:szCs w:val="22"/>
        </w:rPr>
        <w:t>kwalifikuje się wynagrodzenia i inne świadczenia na rzecz pracownika przysługujące na podstawie przepisów prawa pracy,</w:t>
      </w:r>
    </w:p>
    <w:p w14:paraId="10688CB9" w14:textId="77777777" w:rsidR="003F7B05" w:rsidRDefault="003F7B05" w:rsidP="007A46D6">
      <w:pPr>
        <w:numPr>
          <w:ilvl w:val="0"/>
          <w:numId w:val="62"/>
        </w:numPr>
        <w:autoSpaceDE w:val="0"/>
        <w:autoSpaceDN w:val="0"/>
        <w:adjustRightInd w:val="0"/>
        <w:ind w:left="851" w:hanging="284"/>
        <w:jc w:val="both"/>
        <w:rPr>
          <w:rFonts w:asciiTheme="minorHAnsi" w:hAnsiTheme="minorHAnsi"/>
          <w:sz w:val="22"/>
          <w:szCs w:val="22"/>
        </w:rPr>
      </w:pPr>
      <w:r>
        <w:rPr>
          <w:rFonts w:asciiTheme="minorHAnsi" w:hAnsiTheme="minorHAnsi"/>
          <w:sz w:val="22"/>
          <w:szCs w:val="22"/>
        </w:rPr>
        <w:t>nie kwalifikuje się kosztów nabycia patentów, nieopatentowanej wiedzy technicznej, technologicznej lub z zakresu organizacji i zarządzania,</w:t>
      </w:r>
    </w:p>
    <w:p w14:paraId="15EB490F" w14:textId="53F393B9" w:rsidR="003F7B05" w:rsidRDefault="003F7B05" w:rsidP="007A46D6">
      <w:pPr>
        <w:numPr>
          <w:ilvl w:val="0"/>
          <w:numId w:val="62"/>
        </w:numPr>
        <w:autoSpaceDE w:val="0"/>
        <w:autoSpaceDN w:val="0"/>
        <w:adjustRightInd w:val="0"/>
        <w:ind w:left="851" w:hanging="284"/>
        <w:jc w:val="both"/>
        <w:rPr>
          <w:rFonts w:asciiTheme="minorHAnsi" w:hAnsiTheme="minorHAnsi"/>
          <w:sz w:val="22"/>
          <w:szCs w:val="22"/>
        </w:rPr>
      </w:pPr>
      <w:r>
        <w:rPr>
          <w:rFonts w:asciiTheme="minorHAnsi" w:hAnsiTheme="minorHAnsi"/>
          <w:sz w:val="22"/>
          <w:szCs w:val="22"/>
        </w:rPr>
        <w:t>koszty pośrednie kwalifikuje się do wysokości nieprzekraczającej 15% kosztów bezpośrednich</w:t>
      </w:r>
      <w:r w:rsidR="001A13CC">
        <w:rPr>
          <w:rFonts w:asciiTheme="minorHAnsi" w:hAnsiTheme="minorHAnsi"/>
          <w:sz w:val="22"/>
          <w:szCs w:val="22"/>
        </w:rPr>
        <w:t>;</w:t>
      </w:r>
    </w:p>
    <w:p w14:paraId="2BD1B7C9" w14:textId="06F3DAA2" w:rsidR="001A13CC" w:rsidRDefault="001A13CC" w:rsidP="007A46D6">
      <w:pPr>
        <w:numPr>
          <w:ilvl w:val="0"/>
          <w:numId w:val="62"/>
        </w:numPr>
        <w:autoSpaceDE w:val="0"/>
        <w:autoSpaceDN w:val="0"/>
        <w:adjustRightInd w:val="0"/>
        <w:ind w:left="851" w:hanging="284"/>
        <w:jc w:val="both"/>
        <w:rPr>
          <w:rFonts w:asciiTheme="minorHAnsi" w:hAnsiTheme="minorHAnsi"/>
          <w:sz w:val="22"/>
          <w:szCs w:val="22"/>
        </w:rPr>
      </w:pPr>
      <w:r>
        <w:rPr>
          <w:rFonts w:asciiTheme="minorHAnsi" w:hAnsiTheme="minorHAnsi"/>
          <w:sz w:val="22"/>
          <w:szCs w:val="22"/>
        </w:rPr>
        <w:t>kwalifikuje się koszty utrzymania BDO wyłącznie ponoszone przez podmiot, o którym mowa w ust. 7.4 pkt 2) do czasu zakończenia realizacji powierzonych zadań związanych z utworzeniem BDO.</w:t>
      </w:r>
    </w:p>
    <w:p w14:paraId="51D44A2F" w14:textId="77777777" w:rsidR="001A13CC" w:rsidRDefault="001A13CC" w:rsidP="001A13CC">
      <w:pPr>
        <w:autoSpaceDE w:val="0"/>
        <w:autoSpaceDN w:val="0"/>
        <w:adjustRightInd w:val="0"/>
        <w:ind w:left="851"/>
        <w:jc w:val="both"/>
        <w:rPr>
          <w:rFonts w:asciiTheme="minorHAnsi" w:hAnsiTheme="minorHAnsi"/>
          <w:sz w:val="22"/>
          <w:szCs w:val="22"/>
        </w:rPr>
      </w:pPr>
    </w:p>
    <w:p w14:paraId="7E5E9299" w14:textId="77777777" w:rsidR="003F7B05" w:rsidRDefault="003F7B05" w:rsidP="007A46D6">
      <w:pPr>
        <w:numPr>
          <w:ilvl w:val="0"/>
          <w:numId w:val="59"/>
        </w:numPr>
        <w:tabs>
          <w:tab w:val="left" w:pos="540"/>
        </w:tabs>
        <w:autoSpaceDE w:val="0"/>
        <w:autoSpaceDN w:val="0"/>
        <w:adjustRightInd w:val="0"/>
        <w:spacing w:before="240" w:after="120"/>
        <w:ind w:left="0" w:firstLine="0"/>
        <w:rPr>
          <w:rFonts w:asciiTheme="minorHAnsi" w:hAnsiTheme="minorHAnsi"/>
          <w:b/>
          <w:sz w:val="22"/>
          <w:szCs w:val="22"/>
        </w:rPr>
      </w:pPr>
      <w:r>
        <w:rPr>
          <w:rFonts w:asciiTheme="minorHAnsi" w:hAnsiTheme="minorHAnsi"/>
          <w:b/>
          <w:sz w:val="22"/>
          <w:szCs w:val="22"/>
        </w:rPr>
        <w:t>Formy i warunki dofinasowania</w:t>
      </w:r>
    </w:p>
    <w:p w14:paraId="0D2AE2BC" w14:textId="77777777" w:rsidR="003F7B05" w:rsidRPr="007E1F0B" w:rsidRDefault="003F7B05" w:rsidP="007A46D6">
      <w:pPr>
        <w:pStyle w:val="Akapitzlist"/>
        <w:numPr>
          <w:ilvl w:val="1"/>
          <w:numId w:val="67"/>
        </w:numPr>
        <w:tabs>
          <w:tab w:val="left" w:pos="540"/>
        </w:tabs>
        <w:autoSpaceDE w:val="0"/>
        <w:autoSpaceDN w:val="0"/>
        <w:adjustRightInd w:val="0"/>
        <w:spacing w:before="120"/>
        <w:rPr>
          <w:rFonts w:asciiTheme="minorHAnsi" w:hAnsiTheme="minorHAnsi"/>
          <w:b/>
          <w:sz w:val="22"/>
          <w:szCs w:val="22"/>
        </w:rPr>
      </w:pPr>
      <w:r w:rsidRPr="007E1F0B">
        <w:rPr>
          <w:rFonts w:asciiTheme="minorHAnsi" w:hAnsiTheme="minorHAnsi"/>
          <w:b/>
          <w:sz w:val="22"/>
          <w:szCs w:val="22"/>
        </w:rPr>
        <w:t>Formy dofinansowania</w:t>
      </w:r>
    </w:p>
    <w:p w14:paraId="4148F02F" w14:textId="77777777" w:rsidR="003F7B05" w:rsidRDefault="003F7B05" w:rsidP="003F7B05">
      <w:pPr>
        <w:tabs>
          <w:tab w:val="left" w:pos="567"/>
        </w:tabs>
        <w:autoSpaceDE w:val="0"/>
        <w:autoSpaceDN w:val="0"/>
        <w:adjustRightInd w:val="0"/>
        <w:spacing w:before="60"/>
        <w:jc w:val="both"/>
        <w:rPr>
          <w:rFonts w:asciiTheme="minorHAnsi" w:hAnsiTheme="minorHAnsi"/>
          <w:sz w:val="22"/>
          <w:szCs w:val="22"/>
        </w:rPr>
      </w:pPr>
      <w:r>
        <w:rPr>
          <w:rFonts w:asciiTheme="minorHAnsi" w:hAnsiTheme="minorHAnsi"/>
          <w:sz w:val="22"/>
          <w:szCs w:val="22"/>
        </w:rPr>
        <w:t>1) dotacja;</w:t>
      </w:r>
    </w:p>
    <w:p w14:paraId="26330328" w14:textId="77777777" w:rsidR="003F7B05" w:rsidRDefault="003F7B05" w:rsidP="003F7B05">
      <w:pPr>
        <w:tabs>
          <w:tab w:val="left" w:pos="567"/>
        </w:tabs>
        <w:autoSpaceDE w:val="0"/>
        <w:autoSpaceDN w:val="0"/>
        <w:adjustRightInd w:val="0"/>
        <w:spacing w:before="60"/>
        <w:jc w:val="both"/>
        <w:rPr>
          <w:rFonts w:asciiTheme="minorHAnsi" w:hAnsiTheme="minorHAnsi"/>
          <w:sz w:val="22"/>
          <w:szCs w:val="22"/>
        </w:rPr>
      </w:pPr>
      <w:r>
        <w:rPr>
          <w:rFonts w:asciiTheme="minorHAnsi" w:hAnsiTheme="minorHAnsi"/>
          <w:sz w:val="22"/>
          <w:szCs w:val="22"/>
        </w:rPr>
        <w:t>2) przekazanie środków</w:t>
      </w:r>
    </w:p>
    <w:p w14:paraId="0E0CE555" w14:textId="77777777" w:rsidR="003F7B05" w:rsidRDefault="003F7B05" w:rsidP="007A46D6">
      <w:pPr>
        <w:pStyle w:val="Akapitzlist"/>
        <w:numPr>
          <w:ilvl w:val="1"/>
          <w:numId w:val="67"/>
        </w:numPr>
        <w:tabs>
          <w:tab w:val="left" w:pos="540"/>
        </w:tabs>
        <w:autoSpaceDE w:val="0"/>
        <w:autoSpaceDN w:val="0"/>
        <w:adjustRightInd w:val="0"/>
        <w:spacing w:before="120"/>
        <w:rPr>
          <w:rFonts w:asciiTheme="minorHAnsi" w:hAnsiTheme="minorHAnsi"/>
          <w:b/>
          <w:sz w:val="22"/>
          <w:szCs w:val="22"/>
        </w:rPr>
      </w:pPr>
      <w:r>
        <w:rPr>
          <w:rFonts w:asciiTheme="minorHAnsi" w:hAnsiTheme="minorHAnsi"/>
          <w:b/>
          <w:sz w:val="22"/>
          <w:szCs w:val="22"/>
        </w:rPr>
        <w:t xml:space="preserve">Intensywność dofinansowania </w:t>
      </w:r>
    </w:p>
    <w:p w14:paraId="1FC6B284" w14:textId="77777777" w:rsidR="003F7B05" w:rsidRDefault="003F7B05" w:rsidP="007A46D6">
      <w:pPr>
        <w:pStyle w:val="Akapitzlist"/>
        <w:numPr>
          <w:ilvl w:val="0"/>
          <w:numId w:val="63"/>
        </w:numPr>
        <w:tabs>
          <w:tab w:val="left" w:pos="426"/>
        </w:tabs>
        <w:jc w:val="both"/>
        <w:rPr>
          <w:rFonts w:asciiTheme="minorHAnsi" w:hAnsiTheme="minorHAnsi"/>
          <w:sz w:val="22"/>
          <w:szCs w:val="22"/>
        </w:rPr>
      </w:pPr>
      <w:r>
        <w:rPr>
          <w:rFonts w:asciiTheme="minorHAnsi" w:hAnsiTheme="minorHAnsi"/>
          <w:sz w:val="22"/>
          <w:szCs w:val="22"/>
        </w:rPr>
        <w:t>Dofinansowanie w formie dotacji do 100 % kosztów kwalifikowanych;</w:t>
      </w:r>
    </w:p>
    <w:p w14:paraId="24BB341E" w14:textId="77777777" w:rsidR="003F7B05" w:rsidRDefault="003F7B05" w:rsidP="007A46D6">
      <w:pPr>
        <w:pStyle w:val="Akapitzlist"/>
        <w:numPr>
          <w:ilvl w:val="0"/>
          <w:numId w:val="63"/>
        </w:numPr>
        <w:tabs>
          <w:tab w:val="left" w:pos="426"/>
        </w:tabs>
        <w:jc w:val="both"/>
        <w:rPr>
          <w:rFonts w:asciiTheme="minorHAnsi" w:hAnsiTheme="minorHAnsi"/>
          <w:sz w:val="22"/>
          <w:szCs w:val="22"/>
        </w:rPr>
      </w:pPr>
      <w:r>
        <w:rPr>
          <w:rFonts w:asciiTheme="minorHAnsi" w:hAnsiTheme="minorHAnsi"/>
          <w:sz w:val="22"/>
          <w:szCs w:val="22"/>
        </w:rPr>
        <w:t xml:space="preserve">Przekazanie środków na realizację zadań państwowych jednostek budżetowych do 100 % kosztów kwalifikowanych. </w:t>
      </w:r>
    </w:p>
    <w:p w14:paraId="3CCB2549" w14:textId="77777777" w:rsidR="003F7B05" w:rsidRDefault="003F7B05" w:rsidP="007A46D6">
      <w:pPr>
        <w:pStyle w:val="Akapitzlist"/>
        <w:numPr>
          <w:ilvl w:val="1"/>
          <w:numId w:val="67"/>
        </w:numPr>
        <w:tabs>
          <w:tab w:val="left" w:pos="540"/>
        </w:tabs>
        <w:autoSpaceDE w:val="0"/>
        <w:autoSpaceDN w:val="0"/>
        <w:adjustRightInd w:val="0"/>
        <w:spacing w:before="120"/>
        <w:rPr>
          <w:rFonts w:asciiTheme="minorHAnsi" w:hAnsiTheme="minorHAnsi"/>
          <w:b/>
          <w:sz w:val="22"/>
          <w:szCs w:val="22"/>
        </w:rPr>
      </w:pPr>
      <w:r>
        <w:rPr>
          <w:rFonts w:asciiTheme="minorHAnsi" w:hAnsiTheme="minorHAnsi"/>
          <w:b/>
          <w:sz w:val="22"/>
          <w:szCs w:val="22"/>
        </w:rPr>
        <w:lastRenderedPageBreak/>
        <w:t>Warunki dofinansowania</w:t>
      </w:r>
    </w:p>
    <w:p w14:paraId="586238CF" w14:textId="77777777" w:rsidR="003F7B05" w:rsidRDefault="003F7B05" w:rsidP="007A46D6">
      <w:pPr>
        <w:numPr>
          <w:ilvl w:val="0"/>
          <w:numId w:val="64"/>
        </w:numPr>
        <w:tabs>
          <w:tab w:val="left" w:pos="0"/>
        </w:tabs>
        <w:jc w:val="both"/>
        <w:rPr>
          <w:rFonts w:asciiTheme="minorHAnsi" w:hAnsiTheme="minorHAnsi"/>
          <w:sz w:val="22"/>
          <w:szCs w:val="22"/>
        </w:rPr>
      </w:pPr>
      <w:r>
        <w:rPr>
          <w:rFonts w:asciiTheme="minorHAnsi" w:hAnsiTheme="minorHAnsi"/>
          <w:sz w:val="22"/>
          <w:szCs w:val="22"/>
        </w:rPr>
        <w:t>Wniosek został wskazany do dofinansowania lub pozytywnie zaopiniowany przez Ministra Środowiska;</w:t>
      </w:r>
    </w:p>
    <w:p w14:paraId="3005C074" w14:textId="77777777" w:rsidR="007566FE" w:rsidRDefault="003F7B05" w:rsidP="007A46D6">
      <w:pPr>
        <w:numPr>
          <w:ilvl w:val="0"/>
          <w:numId w:val="64"/>
        </w:numPr>
        <w:tabs>
          <w:tab w:val="left" w:pos="0"/>
        </w:tabs>
        <w:jc w:val="both"/>
        <w:rPr>
          <w:rFonts w:asciiTheme="minorHAnsi" w:hAnsiTheme="minorHAnsi"/>
          <w:sz w:val="22"/>
          <w:szCs w:val="22"/>
        </w:rPr>
      </w:pPr>
      <w:r>
        <w:rPr>
          <w:rFonts w:asciiTheme="minorHAnsi" w:hAnsiTheme="minorHAnsi"/>
          <w:sz w:val="22"/>
          <w:szCs w:val="22"/>
        </w:rPr>
        <w:t>Dofinansowanie w formie dotacji udzielane będzie na realizację Bazy danych o produktach i opakowaniach oraz o gospodarce odpadami, o której mowa w ustawie z dnia 14 grudnia 2012 r. o odpadach (Dz. U. z 2018 r. poz. 992, w późn. zm.);</w:t>
      </w:r>
    </w:p>
    <w:p w14:paraId="311203D4" w14:textId="041EE361" w:rsidR="003F7B05" w:rsidRPr="007566FE" w:rsidRDefault="003F7B05" w:rsidP="007A46D6">
      <w:pPr>
        <w:numPr>
          <w:ilvl w:val="0"/>
          <w:numId w:val="64"/>
        </w:numPr>
        <w:tabs>
          <w:tab w:val="left" w:pos="0"/>
        </w:tabs>
        <w:jc w:val="both"/>
        <w:rPr>
          <w:rFonts w:asciiTheme="minorHAnsi" w:hAnsiTheme="minorHAnsi"/>
          <w:sz w:val="22"/>
          <w:szCs w:val="22"/>
        </w:rPr>
      </w:pPr>
      <w:r w:rsidRPr="007566FE">
        <w:rPr>
          <w:rFonts w:asciiTheme="minorHAnsi" w:hAnsiTheme="minorHAnsi"/>
          <w:sz w:val="22"/>
          <w:szCs w:val="22"/>
        </w:rPr>
        <w:t>Sposób przekazania środków państwowym jednostkom budżetowym określa rozporządzenie Rady Ministrów z dnia 16 listopada 2010 r. w sprawie gospodarki finansowej Narodowego Funduszu Ochrony Środowiska i Gospodarki Wodnej i wojewódzkich funduszy ochrony środowiska i gospodarki wodnej 9Dz. U. z 2010 r. Nr. 226, poz. 1479, z późn. zm.), a w zakresie tam nieuregulowanym, stosuje się odpowiednio Zasady udzielania dofinansowania ze środków Narodowego Funduszu Ochrony Środowiska i Gospodarki Wodnej, z wyłączeniem par. 2 ust. 3 pkt 1, kryteria wyboru przedsięwzięć finansowanych ze środków Narodowego Funduszu Ochrony Środowiska i Gospodarki Wodnej;</w:t>
      </w:r>
    </w:p>
    <w:p w14:paraId="268C2E43" w14:textId="77777777" w:rsidR="003F7B05" w:rsidRDefault="003F7B05" w:rsidP="003F7B05">
      <w:pPr>
        <w:tabs>
          <w:tab w:val="left" w:pos="0"/>
        </w:tabs>
        <w:jc w:val="both"/>
        <w:rPr>
          <w:rFonts w:asciiTheme="minorHAnsi" w:hAnsiTheme="minorHAnsi"/>
          <w:sz w:val="22"/>
          <w:szCs w:val="22"/>
        </w:rPr>
      </w:pPr>
    </w:p>
    <w:p w14:paraId="6AD7965B" w14:textId="77777777" w:rsidR="003F7B05" w:rsidRDefault="003F7B05" w:rsidP="007A46D6">
      <w:pPr>
        <w:pStyle w:val="Akapitzlist"/>
        <w:numPr>
          <w:ilvl w:val="1"/>
          <w:numId w:val="67"/>
        </w:numPr>
        <w:tabs>
          <w:tab w:val="left" w:pos="540"/>
        </w:tabs>
        <w:autoSpaceDE w:val="0"/>
        <w:autoSpaceDN w:val="0"/>
        <w:adjustRightInd w:val="0"/>
        <w:spacing w:before="120"/>
        <w:rPr>
          <w:rFonts w:asciiTheme="minorHAnsi" w:hAnsiTheme="minorHAnsi"/>
          <w:b/>
          <w:sz w:val="22"/>
          <w:szCs w:val="22"/>
        </w:rPr>
      </w:pPr>
      <w:r>
        <w:rPr>
          <w:rFonts w:asciiTheme="minorHAnsi" w:hAnsiTheme="minorHAnsi"/>
          <w:b/>
          <w:sz w:val="22"/>
          <w:szCs w:val="22"/>
        </w:rPr>
        <w:t xml:space="preserve">Beneficjenci </w:t>
      </w:r>
    </w:p>
    <w:p w14:paraId="6BB00EFA" w14:textId="77777777" w:rsidR="003F7B05" w:rsidRDefault="003F7B05" w:rsidP="007A46D6">
      <w:pPr>
        <w:numPr>
          <w:ilvl w:val="0"/>
          <w:numId w:val="65"/>
        </w:numPr>
        <w:tabs>
          <w:tab w:val="left" w:pos="540"/>
        </w:tabs>
        <w:autoSpaceDE w:val="0"/>
        <w:autoSpaceDN w:val="0"/>
        <w:adjustRightInd w:val="0"/>
        <w:ind w:left="567" w:hanging="567"/>
        <w:jc w:val="both"/>
        <w:rPr>
          <w:rFonts w:asciiTheme="minorHAnsi" w:hAnsiTheme="minorHAnsi"/>
          <w:sz w:val="22"/>
          <w:szCs w:val="22"/>
        </w:rPr>
      </w:pPr>
      <w:r>
        <w:rPr>
          <w:rFonts w:asciiTheme="minorHAnsi" w:hAnsiTheme="minorHAnsi"/>
          <w:sz w:val="22"/>
          <w:szCs w:val="22"/>
        </w:rPr>
        <w:t>Minister Środowiska;</w:t>
      </w:r>
    </w:p>
    <w:p w14:paraId="5C3B78A4" w14:textId="0638D52C" w:rsidR="003F7B05" w:rsidRDefault="003F7B05" w:rsidP="007A46D6">
      <w:pPr>
        <w:numPr>
          <w:ilvl w:val="0"/>
          <w:numId w:val="65"/>
        </w:numPr>
        <w:tabs>
          <w:tab w:val="left" w:pos="540"/>
        </w:tabs>
        <w:autoSpaceDE w:val="0"/>
        <w:autoSpaceDN w:val="0"/>
        <w:adjustRightInd w:val="0"/>
        <w:ind w:left="567" w:hanging="567"/>
        <w:jc w:val="both"/>
        <w:rPr>
          <w:rFonts w:asciiTheme="minorHAnsi" w:hAnsiTheme="minorHAnsi"/>
          <w:sz w:val="22"/>
          <w:szCs w:val="22"/>
        </w:rPr>
      </w:pPr>
      <w:r>
        <w:rPr>
          <w:rFonts w:asciiTheme="minorHAnsi" w:hAnsiTheme="minorHAnsi"/>
          <w:sz w:val="22"/>
          <w:szCs w:val="22"/>
        </w:rPr>
        <w:t xml:space="preserve">Podmiot, któremu Minister Środowiska powierzył </w:t>
      </w:r>
      <w:r w:rsidR="008E4778">
        <w:rPr>
          <w:rFonts w:asciiTheme="minorHAnsi" w:hAnsiTheme="minorHAnsi"/>
          <w:sz w:val="22"/>
          <w:szCs w:val="22"/>
        </w:rPr>
        <w:t>wykonywanie zadań w zakresie utworzenia i wdrożenia</w:t>
      </w:r>
      <w:r>
        <w:rPr>
          <w:rFonts w:asciiTheme="minorHAnsi" w:hAnsiTheme="minorHAnsi"/>
          <w:sz w:val="22"/>
          <w:szCs w:val="22"/>
        </w:rPr>
        <w:t xml:space="preserve"> BDO.</w:t>
      </w:r>
    </w:p>
    <w:p w14:paraId="7090141A" w14:textId="77777777" w:rsidR="003F7B05" w:rsidRDefault="003F7B05" w:rsidP="007A46D6">
      <w:pPr>
        <w:pStyle w:val="Akapitzlist"/>
        <w:numPr>
          <w:ilvl w:val="1"/>
          <w:numId w:val="67"/>
        </w:numPr>
        <w:tabs>
          <w:tab w:val="left" w:pos="540"/>
        </w:tabs>
        <w:autoSpaceDE w:val="0"/>
        <w:autoSpaceDN w:val="0"/>
        <w:adjustRightInd w:val="0"/>
        <w:spacing w:before="120"/>
        <w:rPr>
          <w:rFonts w:asciiTheme="minorHAnsi" w:hAnsiTheme="minorHAnsi"/>
          <w:b/>
          <w:sz w:val="22"/>
          <w:szCs w:val="22"/>
        </w:rPr>
      </w:pPr>
      <w:r>
        <w:rPr>
          <w:rFonts w:asciiTheme="minorHAnsi" w:hAnsiTheme="minorHAnsi"/>
          <w:b/>
          <w:sz w:val="22"/>
          <w:szCs w:val="22"/>
        </w:rPr>
        <w:t>Rodzaje przedsięwzięć</w:t>
      </w:r>
    </w:p>
    <w:p w14:paraId="62601231" w14:textId="77777777" w:rsidR="003F7B05" w:rsidRDefault="003F7B05" w:rsidP="003F7B05">
      <w:pPr>
        <w:tabs>
          <w:tab w:val="left" w:pos="540"/>
        </w:tabs>
        <w:autoSpaceDE w:val="0"/>
        <w:autoSpaceDN w:val="0"/>
        <w:adjustRightInd w:val="0"/>
        <w:spacing w:before="120"/>
        <w:jc w:val="both"/>
        <w:rPr>
          <w:rFonts w:asciiTheme="minorHAnsi" w:hAnsiTheme="minorHAnsi"/>
          <w:sz w:val="22"/>
          <w:szCs w:val="22"/>
        </w:rPr>
      </w:pPr>
      <w:r>
        <w:rPr>
          <w:rFonts w:asciiTheme="minorHAnsi" w:hAnsiTheme="minorHAnsi"/>
          <w:sz w:val="22"/>
          <w:szCs w:val="22"/>
        </w:rPr>
        <w:t xml:space="preserve">Utworzenie i wdrożenie Bazy danych o produktach i opakowaniach oraz o gospodarce odpadami o której mowa w art. 79 ust. 1 ustawy z dnia 14 grudnia 2012 r. o odpadach. </w:t>
      </w:r>
    </w:p>
    <w:p w14:paraId="1AA6DF9C" w14:textId="77777777" w:rsidR="003F7B05" w:rsidRDefault="003F7B05" w:rsidP="007A46D6">
      <w:pPr>
        <w:numPr>
          <w:ilvl w:val="0"/>
          <w:numId w:val="68"/>
        </w:numPr>
        <w:tabs>
          <w:tab w:val="left" w:pos="540"/>
        </w:tabs>
        <w:autoSpaceDE w:val="0"/>
        <w:autoSpaceDN w:val="0"/>
        <w:adjustRightInd w:val="0"/>
        <w:spacing w:before="240" w:after="120"/>
        <w:rPr>
          <w:rFonts w:asciiTheme="minorHAnsi" w:hAnsiTheme="minorHAnsi"/>
          <w:b/>
          <w:sz w:val="22"/>
          <w:szCs w:val="22"/>
        </w:rPr>
      </w:pPr>
      <w:r>
        <w:rPr>
          <w:rFonts w:asciiTheme="minorHAnsi" w:hAnsiTheme="minorHAnsi"/>
          <w:b/>
          <w:sz w:val="22"/>
          <w:szCs w:val="22"/>
        </w:rPr>
        <w:t>Szczegółowe kryteria wyboru przedsięwzięć</w:t>
      </w:r>
    </w:p>
    <w:p w14:paraId="0EDD162D" w14:textId="77777777" w:rsidR="003F7B05" w:rsidRDefault="003F7B05" w:rsidP="003F7B05">
      <w:pPr>
        <w:tabs>
          <w:tab w:val="left" w:pos="540"/>
        </w:tabs>
        <w:autoSpaceDE w:val="0"/>
        <w:autoSpaceDN w:val="0"/>
        <w:adjustRightInd w:val="0"/>
        <w:spacing w:before="120" w:after="120"/>
        <w:rPr>
          <w:rFonts w:asciiTheme="minorHAnsi" w:hAnsiTheme="minorHAnsi"/>
          <w:b/>
        </w:rPr>
      </w:pPr>
      <w:r>
        <w:rPr>
          <w:rFonts w:asciiTheme="minorHAnsi" w:hAnsiTheme="minorHAnsi"/>
          <w:b/>
        </w:rPr>
        <w:t>KRYTERIA DOSTĘPU</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6736"/>
        <w:gridCol w:w="825"/>
        <w:gridCol w:w="761"/>
      </w:tblGrid>
      <w:tr w:rsidR="003F7B05" w14:paraId="31ACE567"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shd w:val="clear" w:color="auto" w:fill="BFBFBF"/>
            <w:hideMark/>
          </w:tcPr>
          <w:p w14:paraId="52A88028" w14:textId="77777777" w:rsidR="003F7B05" w:rsidRDefault="003F7B05">
            <w:pPr>
              <w:spacing w:before="60" w:after="60"/>
              <w:jc w:val="center"/>
              <w:rPr>
                <w:rFonts w:asciiTheme="minorHAnsi" w:hAnsiTheme="minorHAnsi"/>
                <w:b/>
                <w:sz w:val="20"/>
                <w:szCs w:val="20"/>
              </w:rPr>
            </w:pPr>
            <w:r>
              <w:rPr>
                <w:rFonts w:asciiTheme="minorHAnsi" w:hAnsiTheme="minorHAnsi"/>
                <w:b/>
                <w:sz w:val="20"/>
                <w:szCs w:val="20"/>
              </w:rPr>
              <w:t>Lp.</w:t>
            </w:r>
          </w:p>
        </w:tc>
        <w:tc>
          <w:tcPr>
            <w:tcW w:w="376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5496722" w14:textId="77777777" w:rsidR="003F7B05" w:rsidRDefault="003F7B05">
            <w:pPr>
              <w:spacing w:before="60" w:after="60"/>
              <w:jc w:val="center"/>
              <w:rPr>
                <w:rFonts w:asciiTheme="minorHAnsi" w:hAnsiTheme="minorHAnsi"/>
                <w:b/>
                <w:sz w:val="20"/>
                <w:szCs w:val="20"/>
              </w:rPr>
            </w:pPr>
            <w:r>
              <w:rPr>
                <w:rFonts w:asciiTheme="minorHAnsi" w:hAnsiTheme="minorHAnsi"/>
                <w:b/>
                <w:sz w:val="20"/>
                <w:szCs w:val="20"/>
              </w:rPr>
              <w:t>Nazwa kryterium</w:t>
            </w:r>
          </w:p>
        </w:tc>
        <w:tc>
          <w:tcPr>
            <w:tcW w:w="4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064CB6" w14:textId="77777777" w:rsidR="003F7B05" w:rsidRDefault="003F7B05">
            <w:pPr>
              <w:spacing w:before="60" w:after="60"/>
              <w:jc w:val="center"/>
              <w:rPr>
                <w:rFonts w:asciiTheme="minorHAnsi" w:hAnsiTheme="minorHAnsi"/>
                <w:b/>
                <w:sz w:val="20"/>
                <w:szCs w:val="20"/>
              </w:rPr>
            </w:pPr>
            <w:r>
              <w:rPr>
                <w:rFonts w:asciiTheme="minorHAnsi" w:hAnsiTheme="minorHAnsi"/>
                <w:b/>
                <w:sz w:val="20"/>
                <w:szCs w:val="20"/>
              </w:rPr>
              <w:t>TAK</w:t>
            </w:r>
          </w:p>
        </w:tc>
        <w:tc>
          <w:tcPr>
            <w:tcW w:w="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B98EEC" w14:textId="77777777" w:rsidR="003F7B05" w:rsidRDefault="003F7B05">
            <w:pPr>
              <w:spacing w:before="60" w:after="60"/>
              <w:jc w:val="center"/>
              <w:rPr>
                <w:rFonts w:asciiTheme="minorHAnsi" w:hAnsiTheme="minorHAnsi"/>
                <w:b/>
                <w:sz w:val="20"/>
                <w:szCs w:val="20"/>
              </w:rPr>
            </w:pPr>
            <w:r>
              <w:rPr>
                <w:rFonts w:asciiTheme="minorHAnsi" w:hAnsiTheme="minorHAnsi"/>
                <w:b/>
                <w:sz w:val="20"/>
                <w:szCs w:val="20"/>
              </w:rPr>
              <w:t>NIE</w:t>
            </w:r>
          </w:p>
        </w:tc>
      </w:tr>
      <w:tr w:rsidR="003F7B05" w14:paraId="3D3F5658"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50E968F3" w14:textId="77777777" w:rsidR="003F7B05" w:rsidRDefault="003F7B05">
            <w:pPr>
              <w:tabs>
                <w:tab w:val="left" w:pos="318"/>
              </w:tabs>
              <w:spacing w:before="60" w:after="60"/>
              <w:jc w:val="center"/>
              <w:rPr>
                <w:rFonts w:asciiTheme="minorHAnsi" w:hAnsiTheme="minorHAnsi"/>
                <w:sz w:val="20"/>
                <w:szCs w:val="20"/>
              </w:rPr>
            </w:pPr>
            <w:r>
              <w:rPr>
                <w:rFonts w:asciiTheme="minorHAnsi" w:hAnsiTheme="minorHAnsi"/>
                <w:sz w:val="20"/>
                <w:szCs w:val="20"/>
              </w:rPr>
              <w:t>1.</w:t>
            </w:r>
          </w:p>
        </w:tc>
        <w:tc>
          <w:tcPr>
            <w:tcW w:w="3764" w:type="pct"/>
            <w:tcBorders>
              <w:top w:val="single" w:sz="4" w:space="0" w:color="auto"/>
              <w:left w:val="single" w:sz="4" w:space="0" w:color="auto"/>
              <w:bottom w:val="single" w:sz="4" w:space="0" w:color="auto"/>
              <w:right w:val="single" w:sz="4" w:space="0" w:color="auto"/>
            </w:tcBorders>
            <w:vAlign w:val="center"/>
            <w:hideMark/>
          </w:tcPr>
          <w:p w14:paraId="256C0586" w14:textId="77777777" w:rsidR="003F7B05" w:rsidRDefault="003F7B05">
            <w:pPr>
              <w:spacing w:before="60" w:after="60"/>
              <w:jc w:val="both"/>
              <w:rPr>
                <w:rFonts w:asciiTheme="minorHAnsi" w:hAnsiTheme="minorHAnsi"/>
                <w:sz w:val="20"/>
                <w:szCs w:val="20"/>
              </w:rPr>
            </w:pPr>
            <w:r>
              <w:rPr>
                <w:rFonts w:asciiTheme="minorHAnsi" w:hAnsiTheme="minorHAnsi"/>
                <w:sz w:val="20"/>
                <w:szCs w:val="20"/>
              </w:rPr>
              <w:t>Wniosek jest złożony w terminie określonym w regulaminie naboru</w:t>
            </w:r>
          </w:p>
        </w:tc>
        <w:tc>
          <w:tcPr>
            <w:tcW w:w="461" w:type="pct"/>
            <w:tcBorders>
              <w:top w:val="single" w:sz="4" w:space="0" w:color="auto"/>
              <w:left w:val="single" w:sz="4" w:space="0" w:color="auto"/>
              <w:bottom w:val="single" w:sz="4" w:space="0" w:color="auto"/>
              <w:right w:val="single" w:sz="4" w:space="0" w:color="auto"/>
            </w:tcBorders>
            <w:vAlign w:val="center"/>
          </w:tcPr>
          <w:p w14:paraId="3C1CB7F4" w14:textId="77777777" w:rsidR="003F7B05" w:rsidRDefault="003F7B05">
            <w:pPr>
              <w:spacing w:before="60" w:after="60"/>
              <w:jc w:val="center"/>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34C9D00D" w14:textId="77777777" w:rsidR="003F7B05" w:rsidRDefault="003F7B05">
            <w:pPr>
              <w:spacing w:before="60" w:after="60"/>
              <w:jc w:val="center"/>
              <w:rPr>
                <w:rFonts w:asciiTheme="minorHAnsi" w:hAnsiTheme="minorHAnsi"/>
                <w:b/>
                <w:sz w:val="20"/>
                <w:szCs w:val="20"/>
              </w:rPr>
            </w:pPr>
          </w:p>
        </w:tc>
      </w:tr>
      <w:tr w:rsidR="003F7B05" w14:paraId="19B6B516"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41E03CB8"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t>2.</w:t>
            </w:r>
          </w:p>
        </w:tc>
        <w:tc>
          <w:tcPr>
            <w:tcW w:w="3764" w:type="pct"/>
            <w:tcBorders>
              <w:top w:val="single" w:sz="4" w:space="0" w:color="auto"/>
              <w:left w:val="single" w:sz="4" w:space="0" w:color="auto"/>
              <w:bottom w:val="single" w:sz="4" w:space="0" w:color="auto"/>
              <w:right w:val="single" w:sz="4" w:space="0" w:color="auto"/>
            </w:tcBorders>
            <w:vAlign w:val="center"/>
            <w:hideMark/>
          </w:tcPr>
          <w:p w14:paraId="52863503" w14:textId="77777777" w:rsidR="003F7B05" w:rsidRDefault="003F7B05">
            <w:pPr>
              <w:spacing w:before="60" w:after="60"/>
              <w:jc w:val="both"/>
              <w:rPr>
                <w:rFonts w:asciiTheme="minorHAnsi" w:hAnsiTheme="minorHAnsi"/>
                <w:sz w:val="20"/>
                <w:szCs w:val="20"/>
              </w:rPr>
            </w:pPr>
            <w:r>
              <w:rPr>
                <w:rFonts w:asciiTheme="minorHAnsi" w:hAnsiTheme="minorHAnsi"/>
                <w:sz w:val="20"/>
                <w:szCs w:val="20"/>
              </w:rPr>
              <w:t>Wniosek jest złożony na obowiązującym formularzu i w wymaganej formie</w:t>
            </w:r>
          </w:p>
        </w:tc>
        <w:tc>
          <w:tcPr>
            <w:tcW w:w="461" w:type="pct"/>
            <w:tcBorders>
              <w:top w:val="single" w:sz="4" w:space="0" w:color="auto"/>
              <w:left w:val="single" w:sz="4" w:space="0" w:color="auto"/>
              <w:bottom w:val="single" w:sz="4" w:space="0" w:color="auto"/>
              <w:right w:val="single" w:sz="4" w:space="0" w:color="auto"/>
            </w:tcBorders>
            <w:vAlign w:val="center"/>
          </w:tcPr>
          <w:p w14:paraId="01AC8996" w14:textId="77777777" w:rsidR="003F7B05" w:rsidRDefault="003F7B05">
            <w:pPr>
              <w:spacing w:before="60" w:after="60"/>
              <w:jc w:val="center"/>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5326FCA2" w14:textId="77777777" w:rsidR="003F7B05" w:rsidRDefault="003F7B05">
            <w:pPr>
              <w:spacing w:before="60" w:after="60"/>
              <w:jc w:val="center"/>
              <w:rPr>
                <w:rFonts w:asciiTheme="minorHAnsi" w:hAnsiTheme="minorHAnsi"/>
                <w:b/>
                <w:sz w:val="20"/>
                <w:szCs w:val="20"/>
              </w:rPr>
            </w:pPr>
          </w:p>
        </w:tc>
      </w:tr>
      <w:tr w:rsidR="003F7B05" w14:paraId="433C3C8B"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114DDC7F"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t>3.</w:t>
            </w:r>
          </w:p>
        </w:tc>
        <w:tc>
          <w:tcPr>
            <w:tcW w:w="3764" w:type="pct"/>
            <w:tcBorders>
              <w:top w:val="single" w:sz="4" w:space="0" w:color="auto"/>
              <w:left w:val="single" w:sz="4" w:space="0" w:color="auto"/>
              <w:bottom w:val="single" w:sz="4" w:space="0" w:color="auto"/>
              <w:right w:val="single" w:sz="4" w:space="0" w:color="auto"/>
            </w:tcBorders>
            <w:vAlign w:val="center"/>
            <w:hideMark/>
          </w:tcPr>
          <w:p w14:paraId="73109CE5" w14:textId="77777777" w:rsidR="003F7B05" w:rsidRDefault="003F7B05">
            <w:pPr>
              <w:spacing w:before="60" w:after="60"/>
              <w:jc w:val="both"/>
              <w:rPr>
                <w:rFonts w:asciiTheme="minorHAnsi" w:hAnsiTheme="minorHAnsi"/>
                <w:strike/>
                <w:sz w:val="20"/>
                <w:szCs w:val="20"/>
              </w:rPr>
            </w:pPr>
            <w:r>
              <w:rPr>
                <w:rFonts w:asciiTheme="minorHAnsi" w:hAnsiTheme="minorHAnsi"/>
                <w:sz w:val="20"/>
                <w:szCs w:val="20"/>
              </w:rPr>
              <w:t>Wniosek jest kompletny i prawidłowo podpisany, wypełniono wszystkie wymagane pola formularza wniosku oraz dołączono wszystkie wymagane załączniki</w:t>
            </w:r>
          </w:p>
        </w:tc>
        <w:tc>
          <w:tcPr>
            <w:tcW w:w="461" w:type="pct"/>
            <w:tcBorders>
              <w:top w:val="single" w:sz="4" w:space="0" w:color="auto"/>
              <w:left w:val="single" w:sz="4" w:space="0" w:color="auto"/>
              <w:bottom w:val="single" w:sz="4" w:space="0" w:color="auto"/>
              <w:right w:val="single" w:sz="4" w:space="0" w:color="auto"/>
            </w:tcBorders>
            <w:vAlign w:val="center"/>
          </w:tcPr>
          <w:p w14:paraId="5F5FF633" w14:textId="77777777" w:rsidR="003F7B05" w:rsidRDefault="003F7B05">
            <w:pPr>
              <w:spacing w:before="60" w:after="60"/>
              <w:jc w:val="center"/>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7F74E9DA" w14:textId="77777777" w:rsidR="003F7B05" w:rsidRDefault="003F7B05">
            <w:pPr>
              <w:spacing w:before="60" w:after="60"/>
              <w:jc w:val="center"/>
              <w:rPr>
                <w:rFonts w:asciiTheme="minorHAnsi" w:hAnsiTheme="minorHAnsi"/>
                <w:sz w:val="20"/>
                <w:szCs w:val="20"/>
              </w:rPr>
            </w:pPr>
          </w:p>
        </w:tc>
      </w:tr>
      <w:tr w:rsidR="003F7B05" w14:paraId="6A876B9E"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78EB6D25"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t>4.</w:t>
            </w:r>
          </w:p>
        </w:tc>
        <w:tc>
          <w:tcPr>
            <w:tcW w:w="3764" w:type="pct"/>
            <w:tcBorders>
              <w:top w:val="single" w:sz="4" w:space="0" w:color="auto"/>
              <w:left w:val="single" w:sz="4" w:space="0" w:color="auto"/>
              <w:bottom w:val="single" w:sz="4" w:space="0" w:color="auto"/>
              <w:right w:val="single" w:sz="4" w:space="0" w:color="auto"/>
            </w:tcBorders>
            <w:vAlign w:val="center"/>
            <w:hideMark/>
          </w:tcPr>
          <w:p w14:paraId="7AC71DAC" w14:textId="77777777" w:rsidR="003F7B05" w:rsidRDefault="003F7B05">
            <w:pPr>
              <w:spacing w:before="60" w:after="60"/>
              <w:jc w:val="both"/>
              <w:rPr>
                <w:rFonts w:asciiTheme="minorHAnsi" w:hAnsiTheme="minorHAnsi"/>
                <w:sz w:val="20"/>
                <w:szCs w:val="20"/>
              </w:rPr>
            </w:pPr>
            <w:r>
              <w:rPr>
                <w:rFonts w:asciiTheme="minorHAnsi" w:hAnsiTheme="minorHAnsi"/>
                <w:sz w:val="20"/>
                <w:szCs w:val="20"/>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14:paraId="43CA4BCA" w14:textId="77777777" w:rsidR="003F7B05" w:rsidRDefault="003F7B05">
            <w:pPr>
              <w:spacing w:before="60" w:after="60"/>
              <w:jc w:val="both"/>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tcPr>
          <w:p w14:paraId="42CA6B69" w14:textId="77777777" w:rsidR="003F7B05" w:rsidRDefault="003F7B05">
            <w:pPr>
              <w:spacing w:before="60" w:after="60"/>
              <w:jc w:val="both"/>
              <w:rPr>
                <w:rFonts w:asciiTheme="minorHAnsi" w:hAnsiTheme="minorHAnsi"/>
                <w:b/>
                <w:sz w:val="20"/>
                <w:szCs w:val="20"/>
              </w:rPr>
            </w:pPr>
          </w:p>
        </w:tc>
      </w:tr>
      <w:tr w:rsidR="003F7B05" w14:paraId="1C05A700"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68386962"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t>5.</w:t>
            </w:r>
          </w:p>
        </w:tc>
        <w:tc>
          <w:tcPr>
            <w:tcW w:w="3764" w:type="pct"/>
            <w:tcBorders>
              <w:top w:val="single" w:sz="4" w:space="0" w:color="auto"/>
              <w:left w:val="single" w:sz="4" w:space="0" w:color="auto"/>
              <w:bottom w:val="single" w:sz="4" w:space="0" w:color="auto"/>
              <w:right w:val="single" w:sz="4" w:space="0" w:color="auto"/>
            </w:tcBorders>
            <w:vAlign w:val="center"/>
            <w:hideMark/>
          </w:tcPr>
          <w:p w14:paraId="572FBE66" w14:textId="77777777" w:rsidR="003F7B05" w:rsidRDefault="003F7B05">
            <w:pPr>
              <w:spacing w:before="60" w:after="60"/>
              <w:jc w:val="both"/>
              <w:rPr>
                <w:rFonts w:asciiTheme="minorHAnsi" w:hAnsiTheme="minorHAnsi"/>
                <w:sz w:val="20"/>
                <w:szCs w:val="20"/>
              </w:rPr>
            </w:pPr>
            <w:r>
              <w:rPr>
                <w:rFonts w:asciiTheme="minorHAnsi" w:hAnsiTheme="minorHAnsi"/>
                <w:sz w:val="20"/>
                <w:szCs w:val="20"/>
              </w:rPr>
              <w:t>W ciągu ostatnich 3 lat przed dniem złożenia wniosku NFOŚiGW nie wypowiedział Wnioskodawcy lub nie rozwiązał z nim umowy o dofinasowanie – za wyjątkiem rozwiązania za porozumieniem stron - z przyczyn leżących po stronie Wnioskodawcy</w:t>
            </w:r>
          </w:p>
        </w:tc>
        <w:tc>
          <w:tcPr>
            <w:tcW w:w="461" w:type="pct"/>
            <w:tcBorders>
              <w:top w:val="single" w:sz="4" w:space="0" w:color="auto"/>
              <w:left w:val="single" w:sz="4" w:space="0" w:color="auto"/>
              <w:bottom w:val="single" w:sz="4" w:space="0" w:color="auto"/>
              <w:right w:val="single" w:sz="4" w:space="0" w:color="auto"/>
            </w:tcBorders>
            <w:vAlign w:val="center"/>
          </w:tcPr>
          <w:p w14:paraId="5DA83B2D" w14:textId="77777777" w:rsidR="003F7B05" w:rsidRDefault="003F7B05">
            <w:pPr>
              <w:spacing w:before="60" w:after="60"/>
              <w:jc w:val="center"/>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19F30B4F" w14:textId="77777777" w:rsidR="003F7B05" w:rsidRDefault="003F7B05">
            <w:pPr>
              <w:spacing w:before="60" w:after="60"/>
              <w:jc w:val="center"/>
              <w:rPr>
                <w:rFonts w:asciiTheme="minorHAnsi" w:hAnsiTheme="minorHAnsi"/>
                <w:sz w:val="20"/>
                <w:szCs w:val="20"/>
              </w:rPr>
            </w:pPr>
          </w:p>
        </w:tc>
      </w:tr>
      <w:tr w:rsidR="003F7B05" w14:paraId="17CB046F"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1FE4618D"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t>6.</w:t>
            </w:r>
          </w:p>
        </w:tc>
        <w:tc>
          <w:tcPr>
            <w:tcW w:w="3764" w:type="pct"/>
            <w:tcBorders>
              <w:top w:val="single" w:sz="4" w:space="0" w:color="auto"/>
              <w:left w:val="single" w:sz="4" w:space="0" w:color="auto"/>
              <w:bottom w:val="single" w:sz="4" w:space="0" w:color="auto"/>
              <w:right w:val="single" w:sz="4" w:space="0" w:color="auto"/>
            </w:tcBorders>
            <w:vAlign w:val="center"/>
            <w:hideMark/>
          </w:tcPr>
          <w:p w14:paraId="177F1AB1" w14:textId="77777777" w:rsidR="003F7B05" w:rsidRDefault="003F7B05">
            <w:pPr>
              <w:spacing w:before="60" w:after="60"/>
              <w:jc w:val="both"/>
              <w:rPr>
                <w:rFonts w:asciiTheme="minorHAnsi" w:hAnsiTheme="minorHAnsi"/>
                <w:sz w:val="20"/>
                <w:szCs w:val="20"/>
              </w:rPr>
            </w:pPr>
            <w:r>
              <w:rPr>
                <w:rFonts w:asciiTheme="minorHAnsi" w:hAnsiTheme="minorHAnsi"/>
                <w:sz w:val="20"/>
                <w:szCs w:val="20"/>
              </w:rPr>
              <w:t>Wnioskodawca wywiązuje się z zobowiązań publicznoprawnych na rzecz NFOŚiGW, właściwych organów, czy też podmiotów</w:t>
            </w:r>
          </w:p>
        </w:tc>
        <w:tc>
          <w:tcPr>
            <w:tcW w:w="461" w:type="pct"/>
            <w:tcBorders>
              <w:top w:val="single" w:sz="4" w:space="0" w:color="auto"/>
              <w:left w:val="single" w:sz="4" w:space="0" w:color="auto"/>
              <w:bottom w:val="single" w:sz="4" w:space="0" w:color="auto"/>
              <w:right w:val="single" w:sz="4" w:space="0" w:color="auto"/>
            </w:tcBorders>
            <w:vAlign w:val="center"/>
          </w:tcPr>
          <w:p w14:paraId="022FC22F" w14:textId="77777777" w:rsidR="003F7B05" w:rsidRDefault="003F7B05">
            <w:pPr>
              <w:spacing w:before="60" w:after="60"/>
              <w:jc w:val="center"/>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7D393C4B" w14:textId="77777777" w:rsidR="003F7B05" w:rsidRDefault="003F7B05">
            <w:pPr>
              <w:spacing w:before="60" w:after="60"/>
              <w:jc w:val="center"/>
              <w:rPr>
                <w:rFonts w:asciiTheme="minorHAnsi" w:hAnsiTheme="minorHAnsi"/>
                <w:sz w:val="20"/>
                <w:szCs w:val="20"/>
              </w:rPr>
            </w:pPr>
          </w:p>
        </w:tc>
      </w:tr>
      <w:tr w:rsidR="003F7B05" w14:paraId="252DC364"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6275D231"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t>7.</w:t>
            </w:r>
          </w:p>
        </w:tc>
        <w:tc>
          <w:tcPr>
            <w:tcW w:w="3764" w:type="pct"/>
            <w:tcBorders>
              <w:top w:val="single" w:sz="4" w:space="0" w:color="auto"/>
              <w:left w:val="single" w:sz="4" w:space="0" w:color="auto"/>
              <w:bottom w:val="single" w:sz="4" w:space="0" w:color="auto"/>
              <w:right w:val="single" w:sz="4" w:space="0" w:color="auto"/>
            </w:tcBorders>
            <w:vAlign w:val="center"/>
            <w:hideMark/>
          </w:tcPr>
          <w:p w14:paraId="5D0D80A9" w14:textId="77777777" w:rsidR="003F7B05" w:rsidRDefault="003F7B05">
            <w:pPr>
              <w:tabs>
                <w:tab w:val="left" w:pos="176"/>
              </w:tabs>
              <w:spacing w:before="60" w:after="60"/>
              <w:jc w:val="both"/>
              <w:rPr>
                <w:rFonts w:asciiTheme="minorHAnsi" w:hAnsiTheme="minorHAnsi"/>
                <w:sz w:val="20"/>
                <w:szCs w:val="20"/>
              </w:rPr>
            </w:pPr>
            <w:r>
              <w:rPr>
                <w:rFonts w:asciiTheme="minorHAnsi" w:hAnsiTheme="minorHAnsi"/>
                <w:sz w:val="20"/>
                <w:szCs w:val="20"/>
              </w:rPr>
              <w:t>Wnioskodawca wywiązuje się z zobowiązań cywilnoprawnych na rzecz NFOŚiGW</w:t>
            </w:r>
          </w:p>
        </w:tc>
        <w:tc>
          <w:tcPr>
            <w:tcW w:w="461" w:type="pct"/>
            <w:tcBorders>
              <w:top w:val="single" w:sz="4" w:space="0" w:color="auto"/>
              <w:left w:val="single" w:sz="4" w:space="0" w:color="auto"/>
              <w:bottom w:val="single" w:sz="4" w:space="0" w:color="auto"/>
              <w:right w:val="single" w:sz="4" w:space="0" w:color="auto"/>
            </w:tcBorders>
          </w:tcPr>
          <w:p w14:paraId="6A0DAB95" w14:textId="77777777" w:rsidR="003F7B05" w:rsidRDefault="003F7B05">
            <w:pPr>
              <w:tabs>
                <w:tab w:val="left" w:pos="176"/>
              </w:tabs>
              <w:spacing w:before="60" w:after="60"/>
              <w:jc w:val="center"/>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297C6B51" w14:textId="77777777" w:rsidR="003F7B05" w:rsidRDefault="003F7B05">
            <w:pPr>
              <w:tabs>
                <w:tab w:val="left" w:pos="176"/>
              </w:tabs>
              <w:spacing w:before="60" w:after="60"/>
              <w:jc w:val="center"/>
              <w:rPr>
                <w:rFonts w:asciiTheme="minorHAnsi" w:hAnsiTheme="minorHAnsi"/>
                <w:sz w:val="20"/>
                <w:szCs w:val="20"/>
              </w:rPr>
            </w:pPr>
          </w:p>
        </w:tc>
      </w:tr>
      <w:tr w:rsidR="003F7B05" w14:paraId="0C2C0B06"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67AD994F"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t>8.</w:t>
            </w:r>
          </w:p>
        </w:tc>
        <w:tc>
          <w:tcPr>
            <w:tcW w:w="3764" w:type="pct"/>
            <w:tcBorders>
              <w:top w:val="single" w:sz="4" w:space="0" w:color="auto"/>
              <w:left w:val="single" w:sz="4" w:space="0" w:color="auto"/>
              <w:bottom w:val="single" w:sz="4" w:space="0" w:color="auto"/>
              <w:right w:val="single" w:sz="4" w:space="0" w:color="auto"/>
            </w:tcBorders>
            <w:vAlign w:val="center"/>
            <w:hideMark/>
          </w:tcPr>
          <w:p w14:paraId="09DF5E91" w14:textId="77777777" w:rsidR="003F7B05" w:rsidRDefault="003F7B05">
            <w:pPr>
              <w:spacing w:before="60" w:after="60"/>
              <w:jc w:val="both"/>
              <w:rPr>
                <w:rFonts w:asciiTheme="minorHAnsi" w:hAnsiTheme="minorHAnsi"/>
                <w:sz w:val="20"/>
                <w:szCs w:val="20"/>
              </w:rPr>
            </w:pPr>
            <w:r>
              <w:rPr>
                <w:rFonts w:asciiTheme="minorHAnsi" w:hAnsiTheme="minorHAnsi"/>
                <w:sz w:val="20"/>
                <w:szCs w:val="20"/>
              </w:rPr>
              <w:t>Cel i rodzaj przedsięwzięcia jest zgodny z programem priorytetowym</w:t>
            </w:r>
          </w:p>
        </w:tc>
        <w:tc>
          <w:tcPr>
            <w:tcW w:w="461" w:type="pct"/>
            <w:tcBorders>
              <w:top w:val="single" w:sz="4" w:space="0" w:color="auto"/>
              <w:left w:val="single" w:sz="4" w:space="0" w:color="auto"/>
              <w:bottom w:val="single" w:sz="4" w:space="0" w:color="auto"/>
              <w:right w:val="single" w:sz="4" w:space="0" w:color="auto"/>
            </w:tcBorders>
          </w:tcPr>
          <w:p w14:paraId="593BA59C" w14:textId="77777777" w:rsidR="003F7B05" w:rsidRDefault="003F7B05">
            <w:pPr>
              <w:spacing w:before="60" w:after="60"/>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604D2FB5" w14:textId="77777777" w:rsidR="003F7B05" w:rsidRDefault="003F7B05">
            <w:pPr>
              <w:spacing w:before="60" w:after="60"/>
              <w:jc w:val="center"/>
              <w:rPr>
                <w:rFonts w:asciiTheme="minorHAnsi" w:hAnsiTheme="minorHAnsi"/>
                <w:sz w:val="20"/>
                <w:szCs w:val="20"/>
              </w:rPr>
            </w:pPr>
          </w:p>
        </w:tc>
      </w:tr>
      <w:tr w:rsidR="003F7B05" w14:paraId="324FC0B0"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10AF979C"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t>9.</w:t>
            </w:r>
          </w:p>
        </w:tc>
        <w:tc>
          <w:tcPr>
            <w:tcW w:w="3764" w:type="pct"/>
            <w:tcBorders>
              <w:top w:val="single" w:sz="4" w:space="0" w:color="auto"/>
              <w:left w:val="single" w:sz="4" w:space="0" w:color="auto"/>
              <w:bottom w:val="single" w:sz="4" w:space="0" w:color="auto"/>
              <w:right w:val="single" w:sz="4" w:space="0" w:color="auto"/>
            </w:tcBorders>
            <w:vAlign w:val="center"/>
            <w:hideMark/>
          </w:tcPr>
          <w:p w14:paraId="3B57F884" w14:textId="77777777" w:rsidR="003F7B05" w:rsidRDefault="003F7B05">
            <w:pPr>
              <w:spacing w:before="60" w:after="60"/>
              <w:jc w:val="both"/>
              <w:rPr>
                <w:rFonts w:asciiTheme="minorHAnsi" w:hAnsiTheme="minorHAnsi"/>
                <w:sz w:val="20"/>
                <w:szCs w:val="20"/>
              </w:rPr>
            </w:pPr>
            <w:r>
              <w:rPr>
                <w:rFonts w:asciiTheme="minorHAnsi" w:hAnsiTheme="minorHAnsi"/>
                <w:sz w:val="20"/>
                <w:szCs w:val="20"/>
              </w:rPr>
              <w:t>Realizacja przedsięwzięcia nie została zakończona przed dniem złożenia wniosku</w:t>
            </w:r>
          </w:p>
        </w:tc>
        <w:tc>
          <w:tcPr>
            <w:tcW w:w="461" w:type="pct"/>
            <w:tcBorders>
              <w:top w:val="single" w:sz="4" w:space="0" w:color="auto"/>
              <w:left w:val="single" w:sz="4" w:space="0" w:color="auto"/>
              <w:bottom w:val="single" w:sz="4" w:space="0" w:color="auto"/>
              <w:right w:val="single" w:sz="4" w:space="0" w:color="auto"/>
            </w:tcBorders>
            <w:vAlign w:val="center"/>
          </w:tcPr>
          <w:p w14:paraId="38E5A650" w14:textId="77777777" w:rsidR="003F7B05" w:rsidRDefault="003F7B05">
            <w:pPr>
              <w:spacing w:before="60" w:after="60"/>
              <w:jc w:val="center"/>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5D2A140B" w14:textId="77777777" w:rsidR="003F7B05" w:rsidRDefault="003F7B05">
            <w:pPr>
              <w:spacing w:before="60" w:after="60"/>
              <w:jc w:val="center"/>
              <w:rPr>
                <w:rFonts w:asciiTheme="minorHAnsi" w:hAnsiTheme="minorHAnsi"/>
                <w:sz w:val="20"/>
                <w:szCs w:val="20"/>
              </w:rPr>
            </w:pPr>
          </w:p>
        </w:tc>
      </w:tr>
      <w:tr w:rsidR="003F7B05" w14:paraId="15B82FCC"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389FFFD9"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t>10.</w:t>
            </w:r>
          </w:p>
        </w:tc>
        <w:tc>
          <w:tcPr>
            <w:tcW w:w="3764" w:type="pct"/>
            <w:tcBorders>
              <w:top w:val="single" w:sz="4" w:space="0" w:color="auto"/>
              <w:left w:val="single" w:sz="4" w:space="0" w:color="auto"/>
              <w:bottom w:val="single" w:sz="4" w:space="0" w:color="auto"/>
              <w:right w:val="single" w:sz="4" w:space="0" w:color="auto"/>
            </w:tcBorders>
            <w:vAlign w:val="center"/>
            <w:hideMark/>
          </w:tcPr>
          <w:p w14:paraId="6D26EE7D" w14:textId="77777777" w:rsidR="003F7B05" w:rsidRDefault="003F7B05">
            <w:pPr>
              <w:spacing w:before="60" w:after="60"/>
              <w:jc w:val="both"/>
              <w:rPr>
                <w:rFonts w:asciiTheme="minorHAnsi" w:hAnsiTheme="minorHAnsi"/>
                <w:sz w:val="20"/>
                <w:szCs w:val="20"/>
              </w:rPr>
            </w:pPr>
            <w:r>
              <w:rPr>
                <w:rFonts w:asciiTheme="minorHAnsi" w:hAnsiTheme="minorHAnsi"/>
                <w:sz w:val="20"/>
                <w:szCs w:val="20"/>
              </w:rPr>
              <w:t>Okres realizacji przedsięwzięcia i wypłaty dofinansowania są zgodne z programem priorytetowym</w:t>
            </w:r>
          </w:p>
        </w:tc>
        <w:tc>
          <w:tcPr>
            <w:tcW w:w="461" w:type="pct"/>
            <w:tcBorders>
              <w:top w:val="single" w:sz="4" w:space="0" w:color="auto"/>
              <w:left w:val="single" w:sz="4" w:space="0" w:color="auto"/>
              <w:bottom w:val="single" w:sz="4" w:space="0" w:color="auto"/>
              <w:right w:val="single" w:sz="4" w:space="0" w:color="auto"/>
            </w:tcBorders>
            <w:vAlign w:val="center"/>
          </w:tcPr>
          <w:p w14:paraId="09981644" w14:textId="77777777" w:rsidR="003F7B05" w:rsidRDefault="003F7B05">
            <w:pPr>
              <w:spacing w:before="60" w:after="60"/>
              <w:jc w:val="center"/>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2A9AF510" w14:textId="77777777" w:rsidR="003F7B05" w:rsidRDefault="003F7B05">
            <w:pPr>
              <w:spacing w:before="60" w:after="60"/>
              <w:jc w:val="center"/>
              <w:rPr>
                <w:rFonts w:asciiTheme="minorHAnsi" w:hAnsiTheme="minorHAnsi"/>
                <w:sz w:val="20"/>
                <w:szCs w:val="20"/>
              </w:rPr>
            </w:pPr>
          </w:p>
        </w:tc>
      </w:tr>
      <w:tr w:rsidR="003F7B05" w14:paraId="7F0E859A"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560E5570"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lastRenderedPageBreak/>
              <w:t>11.</w:t>
            </w:r>
          </w:p>
        </w:tc>
        <w:tc>
          <w:tcPr>
            <w:tcW w:w="3764" w:type="pct"/>
            <w:tcBorders>
              <w:top w:val="single" w:sz="4" w:space="0" w:color="auto"/>
              <w:left w:val="single" w:sz="4" w:space="0" w:color="auto"/>
              <w:bottom w:val="single" w:sz="4" w:space="0" w:color="auto"/>
              <w:right w:val="single" w:sz="4" w:space="0" w:color="auto"/>
            </w:tcBorders>
            <w:vAlign w:val="center"/>
            <w:hideMark/>
          </w:tcPr>
          <w:p w14:paraId="7EF08998" w14:textId="77777777" w:rsidR="003F7B05" w:rsidRDefault="003F7B05">
            <w:pPr>
              <w:spacing w:before="60" w:after="60"/>
              <w:jc w:val="both"/>
              <w:rPr>
                <w:rFonts w:asciiTheme="minorHAnsi" w:hAnsiTheme="minorHAnsi"/>
                <w:sz w:val="20"/>
                <w:szCs w:val="20"/>
              </w:rPr>
            </w:pPr>
            <w:r>
              <w:rPr>
                <w:rFonts w:asciiTheme="minorHAnsi" w:hAnsiTheme="minorHAnsi"/>
                <w:sz w:val="20"/>
                <w:szCs w:val="20"/>
              </w:rPr>
              <w:t xml:space="preserve">Forma i intensywność wnioskowanego dofinansowania jest zgodna </w:t>
            </w:r>
            <w:r>
              <w:rPr>
                <w:rFonts w:asciiTheme="minorHAnsi" w:hAnsiTheme="minorHAnsi"/>
                <w:sz w:val="20"/>
                <w:szCs w:val="20"/>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6CDB793D" w14:textId="77777777" w:rsidR="003F7B05" w:rsidRDefault="003F7B05">
            <w:pPr>
              <w:spacing w:before="60" w:after="60"/>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3AC6FE17" w14:textId="77777777" w:rsidR="003F7B05" w:rsidRDefault="003F7B05">
            <w:pPr>
              <w:spacing w:before="60" w:after="60"/>
              <w:jc w:val="both"/>
              <w:rPr>
                <w:rFonts w:asciiTheme="minorHAnsi" w:hAnsiTheme="minorHAnsi"/>
                <w:sz w:val="20"/>
                <w:szCs w:val="20"/>
              </w:rPr>
            </w:pPr>
          </w:p>
        </w:tc>
      </w:tr>
      <w:tr w:rsidR="003F7B05" w14:paraId="32F5274F" w14:textId="77777777" w:rsidTr="003F7B05">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hideMark/>
          </w:tcPr>
          <w:p w14:paraId="6B286F8F" w14:textId="77777777" w:rsidR="003F7B05" w:rsidRDefault="003F7B05">
            <w:pPr>
              <w:tabs>
                <w:tab w:val="left" w:pos="176"/>
              </w:tabs>
              <w:spacing w:before="60" w:after="60"/>
              <w:jc w:val="center"/>
              <w:rPr>
                <w:rFonts w:asciiTheme="minorHAnsi" w:hAnsiTheme="minorHAnsi"/>
                <w:sz w:val="20"/>
                <w:szCs w:val="20"/>
              </w:rPr>
            </w:pPr>
            <w:r>
              <w:rPr>
                <w:rFonts w:asciiTheme="minorHAnsi" w:hAnsiTheme="minorHAnsi"/>
                <w:sz w:val="20"/>
                <w:szCs w:val="20"/>
              </w:rPr>
              <w:t>12.</w:t>
            </w:r>
          </w:p>
        </w:tc>
        <w:tc>
          <w:tcPr>
            <w:tcW w:w="3764" w:type="pct"/>
            <w:tcBorders>
              <w:top w:val="single" w:sz="4" w:space="0" w:color="auto"/>
              <w:left w:val="single" w:sz="4" w:space="0" w:color="auto"/>
              <w:bottom w:val="single" w:sz="4" w:space="0" w:color="auto"/>
              <w:right w:val="single" w:sz="4" w:space="0" w:color="auto"/>
            </w:tcBorders>
            <w:vAlign w:val="center"/>
            <w:hideMark/>
          </w:tcPr>
          <w:p w14:paraId="094CC2A7" w14:textId="77777777" w:rsidR="003F7B05" w:rsidRDefault="003F7B05">
            <w:pPr>
              <w:spacing w:after="60"/>
              <w:jc w:val="both"/>
              <w:rPr>
                <w:rFonts w:asciiTheme="minorHAnsi" w:hAnsiTheme="minorHAnsi"/>
                <w:sz w:val="20"/>
                <w:szCs w:val="20"/>
              </w:rPr>
            </w:pPr>
            <w:r>
              <w:rPr>
                <w:rFonts w:asciiTheme="minorHAnsi" w:hAnsiTheme="minorHAnsi"/>
                <w:sz w:val="20"/>
                <w:szCs w:val="20"/>
              </w:rPr>
              <w:t>Wniosek został wskazany do dofinansowania lub pozytywnie zaopiniowany przez Ministra Środowiska</w:t>
            </w:r>
          </w:p>
        </w:tc>
        <w:tc>
          <w:tcPr>
            <w:tcW w:w="461" w:type="pct"/>
            <w:tcBorders>
              <w:top w:val="single" w:sz="4" w:space="0" w:color="auto"/>
              <w:left w:val="single" w:sz="4" w:space="0" w:color="auto"/>
              <w:bottom w:val="single" w:sz="4" w:space="0" w:color="auto"/>
              <w:right w:val="single" w:sz="4" w:space="0" w:color="auto"/>
            </w:tcBorders>
          </w:tcPr>
          <w:p w14:paraId="60D44454" w14:textId="77777777" w:rsidR="003F7B05" w:rsidRDefault="003F7B05">
            <w:pPr>
              <w:spacing w:before="60" w:after="60"/>
              <w:jc w:val="both"/>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4A4E252E" w14:textId="77777777" w:rsidR="003F7B05" w:rsidRDefault="003F7B05">
            <w:pPr>
              <w:spacing w:before="60" w:after="60"/>
              <w:jc w:val="both"/>
              <w:rPr>
                <w:rFonts w:asciiTheme="minorHAnsi" w:hAnsiTheme="minorHAnsi"/>
                <w:sz w:val="20"/>
                <w:szCs w:val="20"/>
              </w:rPr>
            </w:pPr>
          </w:p>
        </w:tc>
      </w:tr>
    </w:tbl>
    <w:p w14:paraId="01F1D420" w14:textId="77777777" w:rsidR="003F7B05" w:rsidRDefault="003F7B05" w:rsidP="003F7B05">
      <w:pPr>
        <w:rPr>
          <w:rFonts w:asciiTheme="minorHAnsi" w:hAnsiTheme="minorHAnsi"/>
          <w:b/>
          <w:sz w:val="26"/>
          <w:szCs w:val="26"/>
        </w:rPr>
      </w:pPr>
    </w:p>
    <w:p w14:paraId="2E46F73A" w14:textId="77777777" w:rsidR="002C3F28" w:rsidRDefault="002C3F28" w:rsidP="003F7B05">
      <w:pPr>
        <w:rPr>
          <w:rFonts w:asciiTheme="minorHAnsi" w:hAnsiTheme="minorHAnsi"/>
          <w:b/>
        </w:rPr>
      </w:pPr>
    </w:p>
    <w:p w14:paraId="35637B9C" w14:textId="01EFF3DA" w:rsidR="003F7B05" w:rsidRDefault="003F7B05" w:rsidP="003F7B05">
      <w:pPr>
        <w:rPr>
          <w:rFonts w:asciiTheme="minorHAnsi" w:hAnsiTheme="minorHAnsi"/>
          <w:b/>
        </w:rPr>
      </w:pPr>
      <w:r>
        <w:rPr>
          <w:rFonts w:asciiTheme="minorHAnsi" w:hAnsiTheme="minorHAnsi"/>
          <w:b/>
        </w:rPr>
        <w:t xml:space="preserve">KRYTERIA JAKOŚCIOWE PUNKTOWE </w:t>
      </w:r>
    </w:p>
    <w:p w14:paraId="4489DB0D" w14:textId="77777777" w:rsidR="003F7B05" w:rsidRDefault="003F7B05" w:rsidP="003F7B05">
      <w:pPr>
        <w:rPr>
          <w:rFonts w:asciiTheme="minorHAnsi" w:hAnsiTheme="minorHAnsi"/>
          <w:sz w:val="20"/>
          <w:szCs w:val="20"/>
        </w:rPr>
      </w:pPr>
    </w:p>
    <w:tbl>
      <w:tblPr>
        <w:tblpPr w:leftFromText="141" w:rightFromText="141" w:vertAnchor="text" w:horzAnchor="margin" w:tblpY="17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4561"/>
        <w:gridCol w:w="1418"/>
        <w:gridCol w:w="992"/>
        <w:gridCol w:w="1062"/>
      </w:tblGrid>
      <w:tr w:rsidR="003F7B05" w14:paraId="2B5DF4B6" w14:textId="77777777" w:rsidTr="003F7B05">
        <w:trPr>
          <w:cantSplit/>
          <w:trHeight w:val="219"/>
        </w:trPr>
        <w:tc>
          <w:tcPr>
            <w:tcW w:w="11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A56839" w14:textId="77777777" w:rsidR="003F7B05" w:rsidRDefault="003F7B05">
            <w:pPr>
              <w:autoSpaceDE w:val="0"/>
              <w:autoSpaceDN w:val="0"/>
              <w:adjustRightInd w:val="0"/>
              <w:spacing w:after="12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Lp.</w:t>
            </w:r>
          </w:p>
        </w:tc>
        <w:tc>
          <w:tcPr>
            <w:tcW w:w="45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F9C3F21" w14:textId="77777777" w:rsidR="003F7B05" w:rsidRDefault="003F7B05">
            <w:pPr>
              <w:autoSpaceDE w:val="0"/>
              <w:autoSpaceDN w:val="0"/>
              <w:adjustRightInd w:val="0"/>
              <w:spacing w:after="12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 NAZWA KRYTERIUM</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2EA888" w14:textId="77777777" w:rsidR="003F7B05" w:rsidRDefault="003F7B05">
            <w:pPr>
              <w:autoSpaceDE w:val="0"/>
              <w:autoSpaceDN w:val="0"/>
              <w:adjustRightInd w:val="0"/>
              <w:spacing w:after="12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ILOŚĆ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4104578D" w14:textId="77777777" w:rsidR="003F7B05" w:rsidRDefault="003F7B05">
            <w:pPr>
              <w:autoSpaceDE w:val="0"/>
              <w:autoSpaceDN w:val="0"/>
              <w:adjustRightInd w:val="0"/>
              <w:spacing w:after="12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WAGA</w:t>
            </w:r>
          </w:p>
        </w:tc>
        <w:tc>
          <w:tcPr>
            <w:tcW w:w="1062" w:type="dxa"/>
            <w:tcBorders>
              <w:top w:val="single" w:sz="4" w:space="0" w:color="auto"/>
              <w:left w:val="single" w:sz="4" w:space="0" w:color="auto"/>
              <w:bottom w:val="single" w:sz="4" w:space="0" w:color="auto"/>
              <w:right w:val="single" w:sz="4" w:space="0" w:color="auto"/>
            </w:tcBorders>
            <w:shd w:val="clear" w:color="auto" w:fill="BFBFBF"/>
            <w:hideMark/>
          </w:tcPr>
          <w:p w14:paraId="5E9F9682" w14:textId="77777777" w:rsidR="003F7B05" w:rsidRDefault="003F7B05">
            <w:pPr>
              <w:autoSpaceDE w:val="0"/>
              <w:autoSpaceDN w:val="0"/>
              <w:adjustRightInd w:val="0"/>
              <w:spacing w:after="12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WYNIK OCENY</w:t>
            </w:r>
          </w:p>
        </w:tc>
      </w:tr>
      <w:tr w:rsidR="003F7B05" w14:paraId="07C34DFA" w14:textId="77777777" w:rsidTr="003F7B05">
        <w:trPr>
          <w:cantSplit/>
          <w:trHeight w:val="219"/>
        </w:trPr>
        <w:tc>
          <w:tcPr>
            <w:tcW w:w="11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81AAC8" w14:textId="77777777" w:rsidR="003F7B05" w:rsidRDefault="003F7B05">
            <w:pPr>
              <w:autoSpaceDE w:val="0"/>
              <w:autoSpaceDN w:val="0"/>
              <w:adjustRightInd w:val="0"/>
              <w:spacing w:after="12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w:t>
            </w:r>
          </w:p>
        </w:tc>
        <w:tc>
          <w:tcPr>
            <w:tcW w:w="803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F818B21" w14:textId="77777777" w:rsidR="003F7B05" w:rsidRDefault="003F7B05">
            <w:pPr>
              <w:autoSpaceDE w:val="0"/>
              <w:autoSpaceDN w:val="0"/>
              <w:adjustRightInd w:val="0"/>
              <w:spacing w:after="120"/>
              <w:jc w:val="center"/>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ZASADNOŚĆ REALIZACJI ZADANIA</w:t>
            </w:r>
          </w:p>
        </w:tc>
      </w:tr>
      <w:tr w:rsidR="003F7B05" w14:paraId="6F9F1B90" w14:textId="77777777" w:rsidTr="003F7B05">
        <w:trPr>
          <w:cantSplit/>
          <w:trHeight w:val="425"/>
        </w:trPr>
        <w:tc>
          <w:tcPr>
            <w:tcW w:w="1179" w:type="dxa"/>
            <w:tcBorders>
              <w:top w:val="single" w:sz="4" w:space="0" w:color="auto"/>
              <w:left w:val="single" w:sz="4" w:space="0" w:color="auto"/>
              <w:bottom w:val="single" w:sz="4" w:space="0" w:color="auto"/>
              <w:right w:val="single" w:sz="4" w:space="0" w:color="auto"/>
            </w:tcBorders>
            <w:vAlign w:val="center"/>
            <w:hideMark/>
          </w:tcPr>
          <w:p w14:paraId="6A933341"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4561" w:type="dxa"/>
            <w:tcBorders>
              <w:top w:val="single" w:sz="4" w:space="0" w:color="auto"/>
              <w:left w:val="single" w:sz="4" w:space="0" w:color="auto"/>
              <w:bottom w:val="single" w:sz="4" w:space="0" w:color="auto"/>
              <w:right w:val="single" w:sz="4" w:space="0" w:color="auto"/>
            </w:tcBorders>
            <w:vAlign w:val="center"/>
            <w:hideMark/>
          </w:tcPr>
          <w:p w14:paraId="2C2230BD"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Ocena planowanego efektu rzeczowego – wpływ na realizację wskaźników programu priorytetowego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B47A42"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 pkt</w:t>
            </w:r>
          </w:p>
          <w:p w14:paraId="44C30746"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 pkt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FAE558"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C3D1D70"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max 20 pkt</w:t>
            </w:r>
          </w:p>
        </w:tc>
      </w:tr>
      <w:tr w:rsidR="003F7B05" w14:paraId="5748CAC4" w14:textId="77777777" w:rsidTr="003F7B05">
        <w:trPr>
          <w:cantSplit/>
          <w:trHeight w:val="425"/>
        </w:trPr>
        <w:tc>
          <w:tcPr>
            <w:tcW w:w="9212" w:type="dxa"/>
            <w:gridSpan w:val="5"/>
            <w:tcBorders>
              <w:top w:val="single" w:sz="4" w:space="0" w:color="auto"/>
              <w:left w:val="single" w:sz="4" w:space="0" w:color="auto"/>
              <w:bottom w:val="single" w:sz="4" w:space="0" w:color="auto"/>
              <w:right w:val="single" w:sz="4" w:space="0" w:color="auto"/>
            </w:tcBorders>
            <w:vAlign w:val="center"/>
            <w:hideMark/>
          </w:tcPr>
          <w:p w14:paraId="45F16743"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Zasady oceny:</w:t>
            </w:r>
          </w:p>
          <w:p w14:paraId="59134A3B"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0 pkt</w:t>
            </w:r>
            <w:r>
              <w:rPr>
                <w:rFonts w:asciiTheme="minorHAnsi" w:hAnsiTheme="minorHAnsi" w:cstheme="minorHAnsi"/>
                <w:color w:val="000000" w:themeColor="text1"/>
                <w:sz w:val="22"/>
                <w:szCs w:val="22"/>
              </w:rPr>
              <w:t xml:space="preserve"> </w:t>
            </w:r>
          </w:p>
          <w:p w14:paraId="5413B1EB" w14:textId="77777777" w:rsidR="003F7B05" w:rsidRDefault="003F7B05" w:rsidP="007A46D6">
            <w:pPr>
              <w:pStyle w:val="Akapitzlist"/>
              <w:numPr>
                <w:ilvl w:val="0"/>
                <w:numId w:val="66"/>
              </w:num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przedsięwzięcie nie realizuje i nie wdraża BDO</w:t>
            </w:r>
          </w:p>
          <w:p w14:paraId="129D6136"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5 pkt</w:t>
            </w:r>
            <w:r>
              <w:rPr>
                <w:rFonts w:asciiTheme="minorHAnsi" w:hAnsiTheme="minorHAnsi" w:cstheme="minorHAnsi"/>
                <w:color w:val="000000" w:themeColor="text1"/>
                <w:sz w:val="22"/>
                <w:szCs w:val="22"/>
              </w:rPr>
              <w:t xml:space="preserve"> </w:t>
            </w:r>
          </w:p>
          <w:p w14:paraId="3AA70A1E" w14:textId="77777777" w:rsidR="003F7B05" w:rsidRDefault="003F7B05" w:rsidP="007A46D6">
            <w:pPr>
              <w:pStyle w:val="Akapitzlist"/>
              <w:numPr>
                <w:ilvl w:val="0"/>
                <w:numId w:val="66"/>
              </w:num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przedsięwzięcie realizuje i wdraża BDO</w:t>
            </w:r>
          </w:p>
          <w:p w14:paraId="353BEEE6" w14:textId="77777777" w:rsidR="003F7B05" w:rsidRDefault="003F7B05">
            <w:pPr>
              <w:autoSpaceDE w:val="0"/>
              <w:autoSpaceDN w:val="0"/>
              <w:adjustRightInd w:val="0"/>
              <w:spacing w:after="120"/>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Negatywna ocena kryterium (uzyskanie 0 pkt) </w:t>
            </w:r>
            <w:r>
              <w:rPr>
                <w:rFonts w:asciiTheme="minorHAnsi" w:hAnsiTheme="minorHAnsi" w:cstheme="minorHAnsi"/>
                <w:b/>
                <w:i/>
                <w:color w:val="000000" w:themeColor="text1"/>
                <w:sz w:val="22"/>
                <w:szCs w:val="22"/>
              </w:rPr>
              <w:t>powoduje odrzucenie</w:t>
            </w:r>
            <w:r>
              <w:rPr>
                <w:rFonts w:asciiTheme="minorHAnsi" w:hAnsiTheme="minorHAnsi" w:cstheme="minorHAnsi"/>
                <w:i/>
                <w:color w:val="000000" w:themeColor="text1"/>
                <w:sz w:val="22"/>
                <w:szCs w:val="22"/>
              </w:rPr>
              <w:t xml:space="preserve"> wniosku.</w:t>
            </w:r>
          </w:p>
        </w:tc>
      </w:tr>
      <w:tr w:rsidR="003F7B05" w14:paraId="6C5E96C2" w14:textId="77777777" w:rsidTr="003F7B05">
        <w:trPr>
          <w:cantSplit/>
          <w:trHeight w:val="263"/>
        </w:trPr>
        <w:tc>
          <w:tcPr>
            <w:tcW w:w="815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E97998C" w14:textId="77777777" w:rsidR="003F7B05" w:rsidRDefault="003F7B05">
            <w:pPr>
              <w:autoSpaceDE w:val="0"/>
              <w:autoSpaceDN w:val="0"/>
              <w:adjustRightInd w:val="0"/>
              <w:spacing w:after="12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Suma punktów w obszarze I</w:t>
            </w:r>
          </w:p>
          <w:p w14:paraId="38EA4941" w14:textId="77777777" w:rsidR="003F7B05" w:rsidRDefault="003F7B05">
            <w:pPr>
              <w:autoSpaceDE w:val="0"/>
              <w:autoSpaceDN w:val="0"/>
              <w:adjustRightInd w:val="0"/>
              <w:spacing w:after="120"/>
              <w:rPr>
                <w:rFonts w:asciiTheme="minorHAnsi" w:hAnsiTheme="minorHAnsi" w:cstheme="minorHAnsi"/>
                <w:b/>
                <w:bCs/>
                <w:color w:val="000000" w:themeColor="text1"/>
                <w:sz w:val="22"/>
                <w:szCs w:val="22"/>
              </w:rPr>
            </w:pPr>
            <w:r>
              <w:rPr>
                <w:rFonts w:asciiTheme="minorHAnsi" w:hAnsiTheme="minorHAnsi" w:cstheme="minorHAnsi"/>
                <w:bCs/>
                <w:i/>
                <w:color w:val="000000" w:themeColor="text1"/>
                <w:sz w:val="22"/>
                <w:szCs w:val="22"/>
              </w:rPr>
              <w:t>(minimalny próg wymagany dla pozytywnej oceny w ramach obszaru wynosi 60% możliwych do uzyskania punktów)</w:t>
            </w:r>
          </w:p>
        </w:tc>
        <w:tc>
          <w:tcPr>
            <w:tcW w:w="106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0921B3" w14:textId="77777777" w:rsidR="003F7B05" w:rsidRDefault="003F7B05">
            <w:pPr>
              <w:autoSpaceDE w:val="0"/>
              <w:autoSpaceDN w:val="0"/>
              <w:adjustRightInd w:val="0"/>
              <w:spacing w:after="120"/>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max 20 pkt</w:t>
            </w:r>
          </w:p>
        </w:tc>
      </w:tr>
      <w:tr w:rsidR="003F7B05" w14:paraId="09B4F91B" w14:textId="77777777" w:rsidTr="003F7B05">
        <w:trPr>
          <w:cantSplit/>
          <w:trHeight w:val="263"/>
        </w:trPr>
        <w:tc>
          <w:tcPr>
            <w:tcW w:w="11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CA7C4D" w14:textId="77777777" w:rsidR="003F7B05" w:rsidRDefault="003F7B05">
            <w:pPr>
              <w:autoSpaceDE w:val="0"/>
              <w:autoSpaceDN w:val="0"/>
              <w:adjustRightInd w:val="0"/>
              <w:spacing w:after="12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II.</w:t>
            </w:r>
          </w:p>
        </w:tc>
        <w:tc>
          <w:tcPr>
            <w:tcW w:w="803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A0F5823" w14:textId="77777777" w:rsidR="003F7B05" w:rsidRDefault="003F7B05">
            <w:pPr>
              <w:autoSpaceDE w:val="0"/>
              <w:autoSpaceDN w:val="0"/>
              <w:adjustRightInd w:val="0"/>
              <w:spacing w:after="120"/>
              <w:jc w:val="center"/>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WYKONALNOŚĆ ZADANIA</w:t>
            </w:r>
          </w:p>
        </w:tc>
      </w:tr>
      <w:tr w:rsidR="003F7B05" w14:paraId="5BD8B24F" w14:textId="77777777" w:rsidTr="003F7B05">
        <w:trPr>
          <w:cantSplit/>
          <w:trHeight w:val="263"/>
        </w:trPr>
        <w:tc>
          <w:tcPr>
            <w:tcW w:w="1179" w:type="dxa"/>
            <w:tcBorders>
              <w:top w:val="single" w:sz="4" w:space="0" w:color="auto"/>
              <w:left w:val="single" w:sz="4" w:space="0" w:color="auto"/>
              <w:bottom w:val="single" w:sz="4" w:space="0" w:color="auto"/>
              <w:right w:val="single" w:sz="4" w:space="0" w:color="auto"/>
            </w:tcBorders>
            <w:vAlign w:val="center"/>
            <w:hideMark/>
          </w:tcPr>
          <w:p w14:paraId="7EC531BC"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c>
          <w:tcPr>
            <w:tcW w:w="4561" w:type="dxa"/>
            <w:tcBorders>
              <w:top w:val="single" w:sz="4" w:space="0" w:color="auto"/>
              <w:left w:val="single" w:sz="4" w:space="0" w:color="auto"/>
              <w:bottom w:val="single" w:sz="4" w:space="0" w:color="auto"/>
              <w:right w:val="single" w:sz="4" w:space="0" w:color="auto"/>
            </w:tcBorders>
            <w:vAlign w:val="center"/>
            <w:hideMark/>
          </w:tcPr>
          <w:p w14:paraId="6E11EA96"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Ocena uzasadnienia wyboru przyjętego rozwiązania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616EE8"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 pkt</w:t>
            </w:r>
          </w:p>
          <w:p w14:paraId="74E8A234"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 pkt</w:t>
            </w:r>
          </w:p>
          <w:p w14:paraId="1BA3A29F"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 pkt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A27FCE"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p>
        </w:tc>
        <w:tc>
          <w:tcPr>
            <w:tcW w:w="1062" w:type="dxa"/>
            <w:tcBorders>
              <w:top w:val="single" w:sz="4" w:space="0" w:color="auto"/>
              <w:left w:val="single" w:sz="4" w:space="0" w:color="auto"/>
              <w:bottom w:val="single" w:sz="4" w:space="0" w:color="auto"/>
              <w:right w:val="single" w:sz="4" w:space="0" w:color="auto"/>
            </w:tcBorders>
            <w:vAlign w:val="center"/>
            <w:hideMark/>
          </w:tcPr>
          <w:p w14:paraId="480DFE11"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max 25 pkt</w:t>
            </w:r>
          </w:p>
        </w:tc>
      </w:tr>
      <w:tr w:rsidR="003F7B05" w14:paraId="20A5017C" w14:textId="77777777" w:rsidTr="003F7B05">
        <w:trPr>
          <w:cantSplit/>
          <w:trHeight w:val="263"/>
        </w:trPr>
        <w:tc>
          <w:tcPr>
            <w:tcW w:w="9212" w:type="dxa"/>
            <w:gridSpan w:val="5"/>
            <w:tcBorders>
              <w:top w:val="single" w:sz="4" w:space="0" w:color="auto"/>
              <w:left w:val="single" w:sz="4" w:space="0" w:color="auto"/>
              <w:bottom w:val="single" w:sz="4" w:space="0" w:color="auto"/>
              <w:right w:val="single" w:sz="4" w:space="0" w:color="auto"/>
            </w:tcBorders>
            <w:vAlign w:val="center"/>
            <w:hideMark/>
          </w:tcPr>
          <w:p w14:paraId="233D5C44"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Zasady oceny:</w:t>
            </w:r>
          </w:p>
          <w:p w14:paraId="04094ED6"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0 pkt</w:t>
            </w:r>
            <w:r>
              <w:rPr>
                <w:rFonts w:asciiTheme="minorHAnsi" w:hAnsiTheme="minorHAnsi" w:cstheme="minorHAnsi"/>
                <w:color w:val="000000" w:themeColor="text1"/>
                <w:sz w:val="22"/>
                <w:szCs w:val="22"/>
              </w:rPr>
              <w:t xml:space="preserve"> - brak uzasadnienia doboru działań służących osiągnięciu celu</w:t>
            </w:r>
          </w:p>
          <w:p w14:paraId="742208B5"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3 pkt</w:t>
            </w:r>
            <w:r>
              <w:rPr>
                <w:rFonts w:asciiTheme="minorHAnsi" w:hAnsiTheme="minorHAnsi" w:cstheme="minorHAnsi"/>
                <w:color w:val="000000" w:themeColor="text1"/>
                <w:sz w:val="22"/>
                <w:szCs w:val="22"/>
              </w:rPr>
              <w:t xml:space="preserve">  - w sposób ogólny uzasadniono dobór działań służących osiągnięciu celu</w:t>
            </w:r>
          </w:p>
          <w:p w14:paraId="58B504F5"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5 pkt</w:t>
            </w:r>
            <w:r>
              <w:rPr>
                <w:rFonts w:asciiTheme="minorHAnsi" w:hAnsiTheme="minorHAnsi" w:cstheme="minorHAnsi"/>
                <w:color w:val="000000" w:themeColor="text1"/>
                <w:sz w:val="22"/>
                <w:szCs w:val="22"/>
              </w:rPr>
              <w:t xml:space="preserve"> -  szczegółowo uzasadniono przyjęte rozwiązania </w:t>
            </w:r>
          </w:p>
          <w:p w14:paraId="338C18ED"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i/>
                <w:color w:val="000000" w:themeColor="text1"/>
                <w:sz w:val="22"/>
                <w:szCs w:val="22"/>
              </w:rPr>
              <w:t xml:space="preserve">Negatywna ocena kryterium (uzyskanie 0 pkt) </w:t>
            </w:r>
            <w:r>
              <w:rPr>
                <w:rFonts w:asciiTheme="minorHAnsi" w:hAnsiTheme="minorHAnsi" w:cstheme="minorHAnsi"/>
                <w:b/>
                <w:i/>
                <w:color w:val="000000" w:themeColor="text1"/>
                <w:sz w:val="22"/>
                <w:szCs w:val="22"/>
              </w:rPr>
              <w:t>powoduje odrzucenie</w:t>
            </w:r>
            <w:r>
              <w:rPr>
                <w:rFonts w:asciiTheme="minorHAnsi" w:hAnsiTheme="minorHAnsi" w:cstheme="minorHAnsi"/>
                <w:i/>
                <w:color w:val="000000" w:themeColor="text1"/>
                <w:sz w:val="22"/>
                <w:szCs w:val="22"/>
              </w:rPr>
              <w:t xml:space="preserve"> wniosku</w:t>
            </w:r>
          </w:p>
        </w:tc>
      </w:tr>
      <w:tr w:rsidR="003F7B05" w14:paraId="75BF018D" w14:textId="77777777" w:rsidTr="003F7B05">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7536AD2A"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p>
        </w:tc>
        <w:tc>
          <w:tcPr>
            <w:tcW w:w="4561" w:type="dxa"/>
            <w:tcBorders>
              <w:top w:val="single" w:sz="4" w:space="0" w:color="auto"/>
              <w:left w:val="single" w:sz="4" w:space="0" w:color="auto"/>
              <w:bottom w:val="single" w:sz="4" w:space="0" w:color="auto"/>
              <w:right w:val="single" w:sz="4" w:space="0" w:color="auto"/>
            </w:tcBorders>
            <w:vAlign w:val="center"/>
            <w:hideMark/>
          </w:tcPr>
          <w:p w14:paraId="4D9E0A29" w14:textId="77777777" w:rsidR="003F7B05" w:rsidRDefault="003F7B05">
            <w:pPr>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Ocena realności wdrożenia przyjętego rozwiązania (w tym: realistyczny harmonogram rzeczowo-finansowy)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F8A1EF"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 pkt</w:t>
            </w:r>
          </w:p>
          <w:p w14:paraId="57691BE6"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 pkt</w:t>
            </w:r>
          </w:p>
          <w:p w14:paraId="76602ABB"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 pkt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544284" w14:textId="77777777" w:rsidR="003F7B05" w:rsidRDefault="003F7B05">
            <w:pPr>
              <w:autoSpaceDE w:val="0"/>
              <w:autoSpaceDN w:val="0"/>
              <w:adjustRightInd w:val="0"/>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588A216" w14:textId="77777777" w:rsidR="003F7B05" w:rsidRDefault="003F7B05">
            <w:pPr>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max 25 pkt</w:t>
            </w:r>
          </w:p>
        </w:tc>
      </w:tr>
      <w:tr w:rsidR="003F7B05" w14:paraId="16810EEB" w14:textId="77777777" w:rsidTr="003F7B05">
        <w:trPr>
          <w:cantSplit/>
          <w:trHeight w:val="267"/>
        </w:trPr>
        <w:tc>
          <w:tcPr>
            <w:tcW w:w="9212" w:type="dxa"/>
            <w:gridSpan w:val="5"/>
            <w:tcBorders>
              <w:top w:val="single" w:sz="4" w:space="0" w:color="auto"/>
              <w:left w:val="single" w:sz="4" w:space="0" w:color="auto"/>
              <w:bottom w:val="single" w:sz="4" w:space="0" w:color="auto"/>
              <w:right w:val="single" w:sz="4" w:space="0" w:color="auto"/>
            </w:tcBorders>
            <w:vAlign w:val="center"/>
            <w:hideMark/>
          </w:tcPr>
          <w:p w14:paraId="3BAB7D14" w14:textId="77777777" w:rsidR="003F7B05" w:rsidRDefault="003F7B05">
            <w:pPr>
              <w:autoSpaceDE w:val="0"/>
              <w:autoSpaceDN w:val="0"/>
              <w:adjustRightInd w:val="0"/>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Zasady oceny:</w:t>
            </w:r>
          </w:p>
          <w:p w14:paraId="3CEA2FAC" w14:textId="77777777" w:rsidR="003F7B05" w:rsidRDefault="003F7B05">
            <w:pPr>
              <w:spacing w:after="120"/>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0 pkt</w:t>
            </w:r>
            <w:r>
              <w:rPr>
                <w:rFonts w:asciiTheme="minorHAnsi" w:hAnsiTheme="minorHAnsi" w:cstheme="minorHAnsi"/>
                <w:color w:val="000000" w:themeColor="text1"/>
                <w:sz w:val="22"/>
                <w:szCs w:val="22"/>
              </w:rPr>
              <w:t xml:space="preserve"> - przyjęte rozwiązania nie gwarantują osiągnięcia zakładanych celów</w:t>
            </w:r>
          </w:p>
          <w:p w14:paraId="7F33B74B" w14:textId="77777777" w:rsidR="003F7B05" w:rsidRDefault="003F7B05">
            <w:pPr>
              <w:spacing w:after="120"/>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 xml:space="preserve">3 pkt </w:t>
            </w:r>
            <w:r>
              <w:rPr>
                <w:rFonts w:asciiTheme="minorHAnsi" w:hAnsiTheme="minorHAnsi" w:cstheme="minorHAnsi"/>
                <w:color w:val="000000" w:themeColor="text1"/>
                <w:sz w:val="22"/>
                <w:szCs w:val="22"/>
              </w:rPr>
              <w:t>-</w:t>
            </w:r>
            <w:r>
              <w:rPr>
                <w:rFonts w:asciiTheme="minorHAnsi" w:hAnsiTheme="minorHAnsi" w:cstheme="minorHAnsi"/>
                <w:b/>
                <w:color w:val="000000" w:themeColor="text1"/>
                <w:sz w:val="22"/>
                <w:szCs w:val="22"/>
              </w:rPr>
              <w:t xml:space="preserve"> </w:t>
            </w:r>
            <w:r>
              <w:rPr>
                <w:rFonts w:asciiTheme="minorHAnsi" w:hAnsiTheme="minorHAnsi" w:cstheme="minorHAnsi"/>
                <w:color w:val="000000" w:themeColor="text1"/>
                <w:sz w:val="22"/>
                <w:szCs w:val="22"/>
              </w:rPr>
              <w:t xml:space="preserve">przyjęte rozwiązania stwarzają ryzyko w zakresie sprawnego osiągnięcia zakładanych celów </w:t>
            </w:r>
            <w:r>
              <w:rPr>
                <w:rFonts w:asciiTheme="minorHAnsi" w:hAnsiTheme="minorHAnsi" w:cstheme="minorHAnsi"/>
                <w:color w:val="000000" w:themeColor="text1"/>
                <w:sz w:val="22"/>
                <w:szCs w:val="22"/>
              </w:rPr>
              <w:br/>
              <w:t>(np. zaproponowane terminy realizacji przedsięwzięcia wymagają korekty)</w:t>
            </w:r>
          </w:p>
          <w:p w14:paraId="7E0BA1F7" w14:textId="77777777" w:rsidR="003F7B05" w:rsidRDefault="003F7B05">
            <w:pPr>
              <w:spacing w:after="1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 pkt</w:t>
            </w:r>
            <w:r>
              <w:rPr>
                <w:rFonts w:asciiTheme="minorHAnsi" w:hAnsiTheme="minorHAnsi" w:cstheme="minorHAnsi"/>
                <w:color w:val="000000" w:themeColor="text1"/>
                <w:sz w:val="22"/>
                <w:szCs w:val="22"/>
              </w:rPr>
              <w:t xml:space="preserve"> - przyjęte rozwiązania zapewniają osiągnięcie zakładanych celów</w:t>
            </w:r>
          </w:p>
          <w:p w14:paraId="1F518C53" w14:textId="77777777" w:rsidR="003F7B05" w:rsidRDefault="003F7B05">
            <w:pPr>
              <w:autoSpaceDE w:val="0"/>
              <w:autoSpaceDN w:val="0"/>
              <w:adjustRightInd w:val="0"/>
              <w:spacing w:after="120"/>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Negatywna ocena kryterium (uzyskanie 0 pkt) </w:t>
            </w:r>
            <w:r>
              <w:rPr>
                <w:rFonts w:asciiTheme="minorHAnsi" w:hAnsiTheme="minorHAnsi" w:cstheme="minorHAnsi"/>
                <w:b/>
                <w:i/>
                <w:color w:val="000000" w:themeColor="text1"/>
                <w:sz w:val="22"/>
                <w:szCs w:val="22"/>
              </w:rPr>
              <w:t>powoduje odrzucenie</w:t>
            </w:r>
            <w:r>
              <w:rPr>
                <w:rFonts w:asciiTheme="minorHAnsi" w:hAnsiTheme="minorHAnsi" w:cstheme="minorHAnsi"/>
                <w:i/>
                <w:color w:val="000000" w:themeColor="text1"/>
                <w:sz w:val="22"/>
                <w:szCs w:val="22"/>
              </w:rPr>
              <w:t xml:space="preserve"> wniosku.</w:t>
            </w:r>
          </w:p>
        </w:tc>
      </w:tr>
      <w:tr w:rsidR="003F7B05" w14:paraId="0B4D475D" w14:textId="77777777" w:rsidTr="003F7B05">
        <w:trPr>
          <w:cantSplit/>
          <w:trHeight w:val="267"/>
        </w:trPr>
        <w:tc>
          <w:tcPr>
            <w:tcW w:w="815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025FAC6" w14:textId="77777777" w:rsidR="003F7B05" w:rsidRDefault="003F7B05">
            <w:pPr>
              <w:autoSpaceDE w:val="0"/>
              <w:autoSpaceDN w:val="0"/>
              <w:adjustRightInd w:val="0"/>
              <w:spacing w:after="12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Suma punktów w obszarze II</w:t>
            </w:r>
          </w:p>
          <w:p w14:paraId="7C1280FA" w14:textId="77777777" w:rsidR="003F7B05" w:rsidRDefault="003F7B05">
            <w:pPr>
              <w:autoSpaceDE w:val="0"/>
              <w:autoSpaceDN w:val="0"/>
              <w:adjustRightInd w:val="0"/>
              <w:spacing w:after="120"/>
              <w:rPr>
                <w:rFonts w:asciiTheme="minorHAnsi" w:hAnsiTheme="minorHAnsi" w:cstheme="minorHAnsi"/>
                <w:b/>
                <w:bCs/>
                <w:color w:val="000000" w:themeColor="text1"/>
                <w:sz w:val="22"/>
                <w:szCs w:val="22"/>
              </w:rPr>
            </w:pPr>
            <w:r>
              <w:rPr>
                <w:rFonts w:asciiTheme="minorHAnsi" w:hAnsiTheme="minorHAnsi" w:cstheme="minorHAnsi"/>
                <w:bCs/>
                <w:i/>
                <w:color w:val="000000" w:themeColor="text1"/>
                <w:sz w:val="22"/>
                <w:szCs w:val="22"/>
              </w:rPr>
              <w:lastRenderedPageBreak/>
              <w:t>(minimalny próg wymagany dla pozytywnej oceny w ramach obszaru wynosi 60% możliwych do uzyskania punktów)</w:t>
            </w:r>
          </w:p>
        </w:tc>
        <w:tc>
          <w:tcPr>
            <w:tcW w:w="106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EAEB2E" w14:textId="77777777" w:rsidR="003F7B05" w:rsidRDefault="003F7B05">
            <w:pPr>
              <w:autoSpaceDE w:val="0"/>
              <w:autoSpaceDN w:val="0"/>
              <w:adjustRightInd w:val="0"/>
              <w:spacing w:after="120"/>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lastRenderedPageBreak/>
              <w:t>max 50 pkt</w:t>
            </w:r>
          </w:p>
        </w:tc>
      </w:tr>
    </w:tbl>
    <w:p w14:paraId="2EB773CF" w14:textId="77777777" w:rsidR="003F7B05" w:rsidRDefault="003F7B05" w:rsidP="003F7B05">
      <w:pPr>
        <w:rPr>
          <w:rFonts w:asciiTheme="minorHAnsi" w:hAnsiTheme="minorHAnsi"/>
          <w:sz w:val="20"/>
          <w:szCs w:val="20"/>
        </w:rPr>
      </w:pPr>
    </w:p>
    <w:p w14:paraId="4EE28871" w14:textId="77777777" w:rsidR="003F7B05" w:rsidRDefault="003F7B05" w:rsidP="003F7B05">
      <w:pPr>
        <w:rPr>
          <w:rFonts w:asciiTheme="minorHAnsi" w:hAnsiTheme="minorHAnsi"/>
          <w:sz w:val="20"/>
          <w:szCs w:val="20"/>
        </w:rPr>
      </w:pPr>
    </w:p>
    <w:tbl>
      <w:tblPr>
        <w:tblpPr w:leftFromText="141" w:rightFromText="141" w:vertAnchor="text" w:horzAnchor="margin" w:tblpX="-7" w:tblpY="17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5874"/>
        <w:gridCol w:w="1134"/>
        <w:gridCol w:w="709"/>
        <w:gridCol w:w="992"/>
      </w:tblGrid>
      <w:tr w:rsidR="003F7B05" w14:paraId="2DD089B4" w14:textId="77777777" w:rsidTr="003F7B05">
        <w:trPr>
          <w:trHeight w:val="267"/>
        </w:trPr>
        <w:tc>
          <w:tcPr>
            <w:tcW w:w="5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993263" w14:textId="77777777" w:rsidR="003F7B05" w:rsidRDefault="003F7B05">
            <w:pPr>
              <w:jc w:val="center"/>
              <w:rPr>
                <w:rFonts w:asciiTheme="minorHAnsi" w:hAnsiTheme="minorHAnsi"/>
                <w:b/>
                <w:sz w:val="20"/>
                <w:szCs w:val="20"/>
              </w:rPr>
            </w:pPr>
            <w:r>
              <w:rPr>
                <w:rFonts w:asciiTheme="minorHAnsi" w:hAnsiTheme="minorHAnsi"/>
                <w:b/>
                <w:sz w:val="20"/>
                <w:szCs w:val="20"/>
              </w:rPr>
              <w:t>III.</w:t>
            </w:r>
          </w:p>
        </w:tc>
        <w:tc>
          <w:tcPr>
            <w:tcW w:w="8709"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072EE9EB" w14:textId="77777777" w:rsidR="003F7B05" w:rsidRDefault="003F7B05">
            <w:pPr>
              <w:autoSpaceDE w:val="0"/>
              <w:autoSpaceDN w:val="0"/>
              <w:adjustRightInd w:val="0"/>
              <w:spacing w:before="60" w:after="60"/>
              <w:jc w:val="center"/>
              <w:rPr>
                <w:rFonts w:asciiTheme="minorHAnsi" w:hAnsiTheme="minorHAnsi"/>
                <w:b/>
                <w:sz w:val="20"/>
                <w:szCs w:val="20"/>
              </w:rPr>
            </w:pPr>
            <w:r>
              <w:rPr>
                <w:rFonts w:asciiTheme="minorHAnsi" w:hAnsiTheme="minorHAnsi"/>
                <w:b/>
                <w:sz w:val="20"/>
                <w:szCs w:val="20"/>
              </w:rPr>
              <w:t>EFEKTYWNOŚĆ KOSZTOWA</w:t>
            </w:r>
          </w:p>
        </w:tc>
      </w:tr>
      <w:tr w:rsidR="003F7B05" w14:paraId="1AEA8D84" w14:textId="77777777" w:rsidTr="003F7B05">
        <w:trPr>
          <w:trHeight w:val="267"/>
        </w:trPr>
        <w:tc>
          <w:tcPr>
            <w:tcW w:w="500" w:type="dxa"/>
            <w:tcBorders>
              <w:top w:val="single" w:sz="4" w:space="0" w:color="auto"/>
              <w:left w:val="single" w:sz="4" w:space="0" w:color="auto"/>
              <w:bottom w:val="single" w:sz="4" w:space="0" w:color="auto"/>
              <w:right w:val="single" w:sz="4" w:space="0" w:color="auto"/>
            </w:tcBorders>
            <w:vAlign w:val="center"/>
            <w:hideMark/>
          </w:tcPr>
          <w:p w14:paraId="343F941C" w14:textId="77777777" w:rsidR="003F7B05" w:rsidRDefault="003F7B05">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1.</w:t>
            </w:r>
          </w:p>
        </w:tc>
        <w:tc>
          <w:tcPr>
            <w:tcW w:w="5874" w:type="dxa"/>
            <w:tcBorders>
              <w:top w:val="single" w:sz="4" w:space="0" w:color="auto"/>
              <w:left w:val="single" w:sz="4" w:space="0" w:color="auto"/>
              <w:bottom w:val="single" w:sz="4" w:space="0" w:color="auto"/>
              <w:right w:val="single" w:sz="4" w:space="0" w:color="auto"/>
            </w:tcBorders>
            <w:vAlign w:val="center"/>
            <w:hideMark/>
          </w:tcPr>
          <w:p w14:paraId="0621C839" w14:textId="77777777" w:rsidR="003F7B05" w:rsidRDefault="003F7B05">
            <w:pPr>
              <w:autoSpaceDE w:val="0"/>
              <w:autoSpaceDN w:val="0"/>
              <w:adjustRightInd w:val="0"/>
              <w:spacing w:before="120" w:after="120"/>
              <w:rPr>
                <w:rFonts w:asciiTheme="minorHAnsi" w:hAnsiTheme="minorHAnsi"/>
                <w:sz w:val="20"/>
                <w:szCs w:val="20"/>
              </w:rPr>
            </w:pPr>
            <w:r>
              <w:rPr>
                <w:rFonts w:asciiTheme="minorHAnsi" w:hAnsiTheme="minorHAnsi"/>
                <w:sz w:val="20"/>
                <w:szCs w:val="20"/>
              </w:rPr>
              <w:t xml:space="preserve">Ocena niezbędności zakresu przedsięwzięcia </w:t>
            </w:r>
            <w:r>
              <w:rPr>
                <w:rFonts w:asciiTheme="minorHAnsi" w:hAnsiTheme="minorHAnsi"/>
                <w:sz w:val="20"/>
                <w:szCs w:val="20"/>
              </w:rPr>
              <w:br/>
              <w:t>dla osiągnięcia efektu rzeczowego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0AE236" w14:textId="77777777" w:rsidR="003F7B05" w:rsidRDefault="003F7B05">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0 pkt</w:t>
            </w:r>
          </w:p>
          <w:p w14:paraId="1195119A" w14:textId="77777777" w:rsidR="003F7B05" w:rsidRDefault="003F7B05">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5 pkt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D10E93" w14:textId="77777777" w:rsidR="003F7B05" w:rsidRDefault="003F7B05">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8D7C5" w14:textId="77777777" w:rsidR="003F7B05" w:rsidRDefault="003F7B05">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max 15 pkt</w:t>
            </w:r>
          </w:p>
        </w:tc>
      </w:tr>
      <w:tr w:rsidR="003F7B05" w14:paraId="1D7A6647" w14:textId="77777777" w:rsidTr="003F7B05">
        <w:trPr>
          <w:trHeight w:val="267"/>
        </w:trPr>
        <w:tc>
          <w:tcPr>
            <w:tcW w:w="9209" w:type="dxa"/>
            <w:gridSpan w:val="5"/>
            <w:tcBorders>
              <w:top w:val="single" w:sz="4" w:space="0" w:color="auto"/>
              <w:left w:val="single" w:sz="4" w:space="0" w:color="auto"/>
              <w:bottom w:val="single" w:sz="4" w:space="0" w:color="auto"/>
              <w:right w:val="single" w:sz="4" w:space="0" w:color="auto"/>
            </w:tcBorders>
            <w:vAlign w:val="center"/>
          </w:tcPr>
          <w:p w14:paraId="3343B87A" w14:textId="77777777" w:rsidR="003F7B05" w:rsidRDefault="003F7B05">
            <w:pPr>
              <w:autoSpaceDE w:val="0"/>
              <w:autoSpaceDN w:val="0"/>
              <w:adjustRightInd w:val="0"/>
              <w:jc w:val="both"/>
              <w:rPr>
                <w:rFonts w:asciiTheme="minorHAnsi" w:hAnsiTheme="minorHAnsi"/>
                <w:sz w:val="20"/>
                <w:szCs w:val="20"/>
              </w:rPr>
            </w:pPr>
            <w:r>
              <w:rPr>
                <w:rFonts w:asciiTheme="minorHAnsi" w:hAnsiTheme="minorHAnsi"/>
                <w:sz w:val="20"/>
                <w:szCs w:val="20"/>
              </w:rPr>
              <w:t>Zasady oceny:</w:t>
            </w:r>
          </w:p>
          <w:p w14:paraId="4808EAA6" w14:textId="77777777" w:rsidR="003F7B05" w:rsidRDefault="003F7B05">
            <w:pPr>
              <w:autoSpaceDE w:val="0"/>
              <w:autoSpaceDN w:val="0"/>
              <w:adjustRightInd w:val="0"/>
              <w:jc w:val="both"/>
              <w:rPr>
                <w:rFonts w:asciiTheme="minorHAnsi" w:hAnsiTheme="minorHAnsi"/>
                <w:sz w:val="20"/>
                <w:szCs w:val="20"/>
              </w:rPr>
            </w:pPr>
            <w:r>
              <w:rPr>
                <w:rFonts w:asciiTheme="minorHAnsi" w:hAnsiTheme="minorHAnsi"/>
                <w:b/>
                <w:sz w:val="20"/>
                <w:szCs w:val="20"/>
              </w:rPr>
              <w:t>0 pkt</w:t>
            </w:r>
            <w:r>
              <w:rPr>
                <w:rFonts w:asciiTheme="minorHAnsi" w:hAnsiTheme="minorHAnsi"/>
                <w:sz w:val="20"/>
                <w:szCs w:val="20"/>
              </w:rPr>
              <w:t xml:space="preserve"> </w:t>
            </w:r>
          </w:p>
          <w:p w14:paraId="191EC357" w14:textId="77777777" w:rsidR="003F7B05" w:rsidRDefault="003F7B05" w:rsidP="007A46D6">
            <w:pPr>
              <w:numPr>
                <w:ilvl w:val="0"/>
                <w:numId w:val="58"/>
              </w:numPr>
              <w:autoSpaceDE w:val="0"/>
              <w:autoSpaceDN w:val="0"/>
              <w:adjustRightInd w:val="0"/>
              <w:ind w:left="351" w:hanging="351"/>
              <w:jc w:val="both"/>
              <w:rPr>
                <w:rFonts w:asciiTheme="minorHAnsi" w:hAnsiTheme="minorHAnsi"/>
                <w:sz w:val="20"/>
                <w:szCs w:val="20"/>
              </w:rPr>
            </w:pPr>
            <w:r>
              <w:rPr>
                <w:rFonts w:asciiTheme="minorHAnsi" w:hAnsiTheme="minorHAnsi"/>
                <w:sz w:val="20"/>
                <w:szCs w:val="20"/>
              </w:rPr>
              <w:t>zakres rzeczowy nie gwarantuje osiągnięcia docelowego efektu rzeczowego</w:t>
            </w:r>
          </w:p>
          <w:p w14:paraId="4C389CB3" w14:textId="77777777" w:rsidR="003F7B05" w:rsidRDefault="003F7B05">
            <w:pPr>
              <w:jc w:val="both"/>
              <w:rPr>
                <w:rFonts w:asciiTheme="minorHAnsi" w:hAnsiTheme="minorHAnsi"/>
                <w:sz w:val="20"/>
                <w:szCs w:val="20"/>
              </w:rPr>
            </w:pPr>
            <w:r>
              <w:rPr>
                <w:rFonts w:asciiTheme="minorHAnsi" w:hAnsiTheme="minorHAnsi"/>
                <w:b/>
                <w:sz w:val="20"/>
                <w:szCs w:val="20"/>
              </w:rPr>
              <w:t>5 pkt</w:t>
            </w:r>
          </w:p>
          <w:p w14:paraId="32E04C6E" w14:textId="77777777" w:rsidR="003F7B05" w:rsidRDefault="003F7B05" w:rsidP="007A46D6">
            <w:pPr>
              <w:numPr>
                <w:ilvl w:val="0"/>
                <w:numId w:val="58"/>
              </w:numPr>
              <w:autoSpaceDE w:val="0"/>
              <w:autoSpaceDN w:val="0"/>
              <w:adjustRightInd w:val="0"/>
              <w:ind w:left="351" w:hanging="351"/>
              <w:jc w:val="both"/>
              <w:rPr>
                <w:rFonts w:asciiTheme="minorHAnsi" w:hAnsiTheme="minorHAnsi"/>
                <w:sz w:val="20"/>
                <w:szCs w:val="20"/>
              </w:rPr>
            </w:pPr>
            <w:r>
              <w:rPr>
                <w:rFonts w:asciiTheme="minorHAnsi" w:hAnsiTheme="minorHAnsi"/>
                <w:sz w:val="20"/>
                <w:szCs w:val="20"/>
              </w:rPr>
              <w:t xml:space="preserve"> zakres rzeczowy gwarantuje osiągnięcia docelowego efektu rzeczowego </w:t>
            </w:r>
          </w:p>
          <w:p w14:paraId="61E0E3C9" w14:textId="77777777" w:rsidR="003F7B05" w:rsidRDefault="003F7B05">
            <w:pPr>
              <w:autoSpaceDE w:val="0"/>
              <w:autoSpaceDN w:val="0"/>
              <w:adjustRightInd w:val="0"/>
              <w:ind w:left="351"/>
              <w:jc w:val="both"/>
              <w:rPr>
                <w:rFonts w:asciiTheme="minorHAnsi" w:hAnsiTheme="minorHAnsi"/>
                <w:sz w:val="20"/>
                <w:szCs w:val="20"/>
              </w:rPr>
            </w:pPr>
          </w:p>
          <w:p w14:paraId="0B8F8F55" w14:textId="77777777" w:rsidR="003F7B05" w:rsidRDefault="003F7B05">
            <w:pPr>
              <w:autoSpaceDE w:val="0"/>
              <w:autoSpaceDN w:val="0"/>
              <w:adjustRightInd w:val="0"/>
              <w:jc w:val="both"/>
              <w:rPr>
                <w:rFonts w:asciiTheme="minorHAnsi" w:hAnsiTheme="minorHAnsi"/>
                <w:sz w:val="20"/>
                <w:szCs w:val="20"/>
              </w:rPr>
            </w:pPr>
            <w:r>
              <w:rPr>
                <w:rFonts w:asciiTheme="minorHAnsi" w:hAnsiTheme="minorHAnsi"/>
                <w:i/>
                <w:sz w:val="20"/>
                <w:szCs w:val="20"/>
              </w:rPr>
              <w:t xml:space="preserve">Negatywna ocena kryterium (uzyskanie 0 pkt) </w:t>
            </w:r>
            <w:r>
              <w:rPr>
                <w:rFonts w:asciiTheme="minorHAnsi" w:hAnsiTheme="minorHAnsi"/>
                <w:b/>
                <w:i/>
                <w:sz w:val="20"/>
                <w:szCs w:val="20"/>
              </w:rPr>
              <w:t>powoduje odrzucenie</w:t>
            </w:r>
            <w:r>
              <w:rPr>
                <w:rFonts w:asciiTheme="minorHAnsi" w:hAnsiTheme="minorHAnsi"/>
                <w:i/>
                <w:sz w:val="20"/>
                <w:szCs w:val="20"/>
              </w:rPr>
              <w:t xml:space="preserve"> wniosku </w:t>
            </w:r>
          </w:p>
        </w:tc>
      </w:tr>
      <w:tr w:rsidR="003F7B05" w14:paraId="3986C0DF" w14:textId="77777777" w:rsidTr="003F7B05">
        <w:trPr>
          <w:trHeight w:val="267"/>
        </w:trPr>
        <w:tc>
          <w:tcPr>
            <w:tcW w:w="500" w:type="dxa"/>
            <w:tcBorders>
              <w:top w:val="single" w:sz="4" w:space="0" w:color="auto"/>
              <w:left w:val="single" w:sz="4" w:space="0" w:color="auto"/>
              <w:bottom w:val="single" w:sz="4" w:space="0" w:color="auto"/>
              <w:right w:val="single" w:sz="4" w:space="0" w:color="auto"/>
            </w:tcBorders>
            <w:vAlign w:val="center"/>
            <w:hideMark/>
          </w:tcPr>
          <w:p w14:paraId="7BB286AF" w14:textId="77777777" w:rsidR="003F7B05" w:rsidRDefault="003F7B05">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2.</w:t>
            </w:r>
          </w:p>
        </w:tc>
        <w:tc>
          <w:tcPr>
            <w:tcW w:w="5874" w:type="dxa"/>
            <w:tcBorders>
              <w:top w:val="single" w:sz="4" w:space="0" w:color="auto"/>
              <w:left w:val="single" w:sz="4" w:space="0" w:color="auto"/>
              <w:bottom w:val="single" w:sz="4" w:space="0" w:color="auto"/>
              <w:right w:val="single" w:sz="4" w:space="0" w:color="auto"/>
            </w:tcBorders>
            <w:vAlign w:val="center"/>
            <w:hideMark/>
          </w:tcPr>
          <w:p w14:paraId="0AE5E010" w14:textId="77777777" w:rsidR="003F7B05" w:rsidRDefault="003F7B05">
            <w:pPr>
              <w:autoSpaceDE w:val="0"/>
              <w:autoSpaceDN w:val="0"/>
              <w:adjustRightInd w:val="0"/>
              <w:spacing w:before="120" w:after="120"/>
              <w:rPr>
                <w:rFonts w:asciiTheme="minorHAnsi" w:hAnsiTheme="minorHAnsi"/>
                <w:sz w:val="20"/>
                <w:szCs w:val="20"/>
              </w:rPr>
            </w:pPr>
            <w:r>
              <w:rPr>
                <w:rFonts w:asciiTheme="minorHAnsi" w:hAnsiTheme="minorHAnsi"/>
                <w:sz w:val="20"/>
                <w:szCs w:val="20"/>
              </w:rPr>
              <w:t>Ocena wysokości  kosztów pod warunkiem zaakceptowania  ich kwalifikowalności w poszczególnych kategoriach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D17C49" w14:textId="77777777" w:rsidR="003F7B05" w:rsidRDefault="003F7B05">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0 pkt</w:t>
            </w:r>
          </w:p>
          <w:p w14:paraId="1299D862" w14:textId="77777777" w:rsidR="003F7B05" w:rsidRDefault="003F7B05">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5 pkt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0EF59A" w14:textId="77777777" w:rsidR="003F7B05" w:rsidRDefault="003F7B05">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F0F228" w14:textId="77777777" w:rsidR="003F7B05" w:rsidRDefault="003F7B05">
            <w:pPr>
              <w:autoSpaceDE w:val="0"/>
              <w:autoSpaceDN w:val="0"/>
              <w:adjustRightInd w:val="0"/>
              <w:spacing w:before="60" w:after="60"/>
              <w:jc w:val="center"/>
              <w:rPr>
                <w:rFonts w:asciiTheme="minorHAnsi" w:hAnsiTheme="minorHAnsi"/>
                <w:sz w:val="20"/>
                <w:szCs w:val="20"/>
              </w:rPr>
            </w:pPr>
            <w:r>
              <w:rPr>
                <w:rFonts w:asciiTheme="minorHAnsi" w:hAnsiTheme="minorHAnsi"/>
                <w:sz w:val="20"/>
                <w:szCs w:val="20"/>
              </w:rPr>
              <w:t>max 15 pkt</w:t>
            </w:r>
          </w:p>
        </w:tc>
      </w:tr>
      <w:tr w:rsidR="003F7B05" w14:paraId="72B0EDAB" w14:textId="77777777" w:rsidTr="003F7B05">
        <w:trPr>
          <w:trHeight w:val="267"/>
        </w:trPr>
        <w:tc>
          <w:tcPr>
            <w:tcW w:w="9209" w:type="dxa"/>
            <w:gridSpan w:val="5"/>
            <w:tcBorders>
              <w:top w:val="single" w:sz="4" w:space="0" w:color="auto"/>
              <w:left w:val="single" w:sz="4" w:space="0" w:color="auto"/>
              <w:bottom w:val="single" w:sz="4" w:space="0" w:color="auto"/>
              <w:right w:val="single" w:sz="4" w:space="0" w:color="auto"/>
            </w:tcBorders>
            <w:vAlign w:val="center"/>
          </w:tcPr>
          <w:p w14:paraId="01A20AC6" w14:textId="77777777" w:rsidR="003F7B05" w:rsidRDefault="003F7B05">
            <w:pPr>
              <w:autoSpaceDE w:val="0"/>
              <w:autoSpaceDN w:val="0"/>
              <w:adjustRightInd w:val="0"/>
              <w:jc w:val="both"/>
              <w:rPr>
                <w:rFonts w:asciiTheme="minorHAnsi" w:hAnsiTheme="minorHAnsi"/>
                <w:sz w:val="20"/>
                <w:szCs w:val="20"/>
              </w:rPr>
            </w:pPr>
            <w:r>
              <w:rPr>
                <w:rFonts w:asciiTheme="minorHAnsi" w:hAnsiTheme="minorHAnsi"/>
                <w:sz w:val="20"/>
                <w:szCs w:val="20"/>
              </w:rPr>
              <w:t>Zasady oceny:</w:t>
            </w:r>
          </w:p>
          <w:p w14:paraId="408406A7" w14:textId="77777777" w:rsidR="003F7B05" w:rsidRDefault="003F7B05">
            <w:pPr>
              <w:autoSpaceDE w:val="0"/>
              <w:autoSpaceDN w:val="0"/>
              <w:adjustRightInd w:val="0"/>
              <w:rPr>
                <w:rFonts w:asciiTheme="minorHAnsi" w:hAnsiTheme="minorHAnsi"/>
                <w:b/>
                <w:sz w:val="20"/>
                <w:szCs w:val="20"/>
              </w:rPr>
            </w:pPr>
            <w:r>
              <w:rPr>
                <w:rFonts w:asciiTheme="minorHAnsi" w:hAnsiTheme="minorHAnsi"/>
                <w:b/>
                <w:sz w:val="20"/>
                <w:szCs w:val="20"/>
              </w:rPr>
              <w:t>0 pkt</w:t>
            </w:r>
          </w:p>
          <w:p w14:paraId="23FFFB67" w14:textId="77777777" w:rsidR="003F7B05" w:rsidRDefault="003F7B05" w:rsidP="007A46D6">
            <w:pPr>
              <w:numPr>
                <w:ilvl w:val="0"/>
                <w:numId w:val="58"/>
              </w:numPr>
              <w:autoSpaceDE w:val="0"/>
              <w:autoSpaceDN w:val="0"/>
              <w:adjustRightInd w:val="0"/>
              <w:ind w:left="351" w:hanging="351"/>
              <w:jc w:val="both"/>
              <w:rPr>
                <w:rFonts w:asciiTheme="minorHAnsi" w:hAnsiTheme="minorHAnsi"/>
                <w:sz w:val="20"/>
                <w:szCs w:val="20"/>
              </w:rPr>
            </w:pPr>
            <w:r>
              <w:rPr>
                <w:rFonts w:asciiTheme="minorHAnsi" w:hAnsiTheme="minorHAnsi"/>
                <w:sz w:val="20"/>
                <w:szCs w:val="20"/>
              </w:rPr>
              <w:t xml:space="preserve"> wysokość kosztów nieadekwatna do zakresu przedsięwzięcia i/lub nie wpisuje się w katalog kosztów kwalifikowanych</w:t>
            </w:r>
          </w:p>
          <w:p w14:paraId="2E5C6F58" w14:textId="77777777" w:rsidR="003F7B05" w:rsidRDefault="003F7B05">
            <w:pPr>
              <w:autoSpaceDE w:val="0"/>
              <w:autoSpaceDN w:val="0"/>
              <w:adjustRightInd w:val="0"/>
              <w:jc w:val="both"/>
              <w:rPr>
                <w:rFonts w:asciiTheme="minorHAnsi" w:hAnsiTheme="minorHAnsi"/>
                <w:sz w:val="20"/>
                <w:szCs w:val="20"/>
              </w:rPr>
            </w:pPr>
            <w:r>
              <w:rPr>
                <w:rFonts w:asciiTheme="minorHAnsi" w:hAnsiTheme="minorHAnsi"/>
                <w:b/>
                <w:sz w:val="20"/>
                <w:szCs w:val="20"/>
              </w:rPr>
              <w:t>5 pkt</w:t>
            </w:r>
            <w:r>
              <w:rPr>
                <w:rFonts w:asciiTheme="minorHAnsi" w:hAnsiTheme="minorHAnsi"/>
                <w:sz w:val="20"/>
                <w:szCs w:val="20"/>
              </w:rPr>
              <w:t xml:space="preserve"> </w:t>
            </w:r>
          </w:p>
          <w:p w14:paraId="2B283D0A" w14:textId="77777777" w:rsidR="003F7B05" w:rsidRDefault="003F7B05" w:rsidP="007A46D6">
            <w:pPr>
              <w:numPr>
                <w:ilvl w:val="0"/>
                <w:numId w:val="58"/>
              </w:numPr>
              <w:autoSpaceDE w:val="0"/>
              <w:autoSpaceDN w:val="0"/>
              <w:adjustRightInd w:val="0"/>
              <w:ind w:left="351" w:hanging="351"/>
              <w:jc w:val="both"/>
              <w:rPr>
                <w:rFonts w:asciiTheme="minorHAnsi" w:hAnsiTheme="minorHAnsi"/>
                <w:sz w:val="20"/>
                <w:szCs w:val="20"/>
              </w:rPr>
            </w:pPr>
            <w:r>
              <w:rPr>
                <w:rFonts w:asciiTheme="minorHAnsi" w:hAnsiTheme="minorHAnsi"/>
                <w:sz w:val="20"/>
                <w:szCs w:val="20"/>
              </w:rPr>
              <w:t xml:space="preserve"> wysokość kosztów adekwatna do zakresu przedsięwzięcia i wpisuje się w katalog kosztów kwalifikowanych. Koszty zostały racjonalnie oszacowane. Przedstawiono metodę kalkulacji kosztów</w:t>
            </w:r>
          </w:p>
          <w:p w14:paraId="41BA79B5" w14:textId="77777777" w:rsidR="003F7B05" w:rsidRDefault="003F7B05">
            <w:pPr>
              <w:autoSpaceDE w:val="0"/>
              <w:autoSpaceDN w:val="0"/>
              <w:adjustRightInd w:val="0"/>
              <w:ind w:left="351"/>
              <w:jc w:val="both"/>
              <w:rPr>
                <w:rFonts w:asciiTheme="minorHAnsi" w:hAnsiTheme="minorHAnsi"/>
                <w:sz w:val="20"/>
                <w:szCs w:val="20"/>
              </w:rPr>
            </w:pPr>
          </w:p>
          <w:p w14:paraId="29DBDCC3" w14:textId="77777777" w:rsidR="003F7B05" w:rsidRDefault="003F7B05">
            <w:pPr>
              <w:autoSpaceDE w:val="0"/>
              <w:autoSpaceDN w:val="0"/>
              <w:adjustRightInd w:val="0"/>
              <w:rPr>
                <w:rFonts w:asciiTheme="minorHAnsi" w:hAnsiTheme="minorHAnsi"/>
                <w:sz w:val="20"/>
                <w:szCs w:val="20"/>
              </w:rPr>
            </w:pPr>
            <w:r>
              <w:rPr>
                <w:rFonts w:asciiTheme="minorHAnsi" w:hAnsiTheme="minorHAnsi"/>
                <w:sz w:val="20"/>
                <w:szCs w:val="20"/>
              </w:rPr>
              <w:t xml:space="preserve">Negatywna ocena kryterium (uzyskanie 0 pkt) </w:t>
            </w:r>
            <w:r>
              <w:rPr>
                <w:rFonts w:asciiTheme="minorHAnsi" w:hAnsiTheme="minorHAnsi"/>
                <w:b/>
                <w:i/>
                <w:sz w:val="20"/>
                <w:szCs w:val="20"/>
              </w:rPr>
              <w:t>powoduje odrzucenie</w:t>
            </w:r>
            <w:r>
              <w:rPr>
                <w:rFonts w:asciiTheme="minorHAnsi" w:hAnsiTheme="minorHAnsi"/>
                <w:sz w:val="20"/>
                <w:szCs w:val="20"/>
              </w:rPr>
              <w:t xml:space="preserve"> wniosku</w:t>
            </w:r>
            <w:r>
              <w:rPr>
                <w:rFonts w:asciiTheme="minorHAnsi" w:hAnsiTheme="minorHAnsi"/>
                <w:i/>
                <w:sz w:val="20"/>
                <w:szCs w:val="20"/>
              </w:rPr>
              <w:t xml:space="preserve"> </w:t>
            </w:r>
          </w:p>
        </w:tc>
      </w:tr>
    </w:tbl>
    <w:p w14:paraId="089AA83E" w14:textId="77777777" w:rsidR="003F7B05" w:rsidRDefault="003F7B05" w:rsidP="003F7B05">
      <w:pPr>
        <w:rPr>
          <w:rFonts w:asciiTheme="minorHAnsi" w:hAnsiTheme="minorHAnsi"/>
          <w:sz w:val="20"/>
          <w:szCs w:val="20"/>
        </w:rPr>
      </w:pPr>
    </w:p>
    <w:tbl>
      <w:tblPr>
        <w:tblpPr w:leftFromText="141" w:rightFromText="141" w:vertAnchor="text" w:horzAnchor="margin" w:tblpX="-7" w:tblpY="17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80"/>
        <w:gridCol w:w="1134"/>
      </w:tblGrid>
      <w:tr w:rsidR="003F7B05" w14:paraId="1F22809C" w14:textId="77777777" w:rsidTr="003F7B05">
        <w:trPr>
          <w:trHeight w:val="271"/>
        </w:trPr>
        <w:tc>
          <w:tcPr>
            <w:tcW w:w="8080" w:type="dxa"/>
            <w:tcBorders>
              <w:top w:val="single" w:sz="4" w:space="0" w:color="auto"/>
              <w:left w:val="single" w:sz="4" w:space="0" w:color="auto"/>
              <w:bottom w:val="single" w:sz="4" w:space="0" w:color="auto"/>
              <w:right w:val="single" w:sz="4" w:space="0" w:color="auto"/>
            </w:tcBorders>
            <w:shd w:val="clear" w:color="auto" w:fill="BFBFBF"/>
            <w:hideMark/>
          </w:tcPr>
          <w:p w14:paraId="30351463" w14:textId="77777777" w:rsidR="003F7B05" w:rsidRDefault="003F7B05">
            <w:pPr>
              <w:autoSpaceDE w:val="0"/>
              <w:autoSpaceDN w:val="0"/>
              <w:adjustRightInd w:val="0"/>
              <w:spacing w:before="60" w:after="60"/>
              <w:rPr>
                <w:rFonts w:asciiTheme="minorHAnsi" w:hAnsiTheme="minorHAnsi"/>
                <w:b/>
                <w:bCs/>
                <w:sz w:val="20"/>
                <w:szCs w:val="20"/>
              </w:rPr>
            </w:pPr>
            <w:r>
              <w:rPr>
                <w:rFonts w:asciiTheme="minorHAnsi" w:hAnsiTheme="minorHAnsi"/>
                <w:b/>
                <w:bCs/>
                <w:sz w:val="20"/>
                <w:szCs w:val="20"/>
              </w:rPr>
              <w:t>Suma punktów w obszarze III</w:t>
            </w:r>
          </w:p>
          <w:p w14:paraId="7F5BE6D6" w14:textId="77777777" w:rsidR="003F7B05" w:rsidRDefault="003F7B05">
            <w:pPr>
              <w:autoSpaceDE w:val="0"/>
              <w:autoSpaceDN w:val="0"/>
              <w:adjustRightInd w:val="0"/>
              <w:spacing w:before="60" w:after="60"/>
              <w:rPr>
                <w:rFonts w:asciiTheme="minorHAnsi" w:hAnsiTheme="minorHAnsi"/>
                <w:b/>
                <w:bCs/>
                <w:sz w:val="20"/>
                <w:szCs w:val="20"/>
              </w:rPr>
            </w:pPr>
            <w:r>
              <w:rPr>
                <w:rFonts w:asciiTheme="minorHAnsi" w:hAnsiTheme="minorHAnsi"/>
                <w:bCs/>
                <w:i/>
                <w:sz w:val="20"/>
                <w:szCs w:val="20"/>
              </w:rPr>
              <w:t>(minimalny próg wymagany dla pozytywnej oceny w ramach obszaru wynosi 60% możliwych do uzyskania punktów)</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03B3ADE3" w14:textId="77777777" w:rsidR="003F7B05" w:rsidRDefault="003F7B05">
            <w:pPr>
              <w:autoSpaceDE w:val="0"/>
              <w:autoSpaceDN w:val="0"/>
              <w:adjustRightInd w:val="0"/>
              <w:spacing w:before="60" w:after="60"/>
              <w:jc w:val="center"/>
              <w:rPr>
                <w:rFonts w:asciiTheme="minorHAnsi" w:hAnsiTheme="minorHAnsi"/>
                <w:b/>
                <w:bCs/>
                <w:sz w:val="20"/>
                <w:szCs w:val="20"/>
              </w:rPr>
            </w:pPr>
            <w:r>
              <w:rPr>
                <w:rFonts w:asciiTheme="minorHAnsi" w:hAnsiTheme="minorHAnsi"/>
                <w:b/>
                <w:bCs/>
                <w:sz w:val="20"/>
                <w:szCs w:val="20"/>
              </w:rPr>
              <w:t>max 30 pkt</w:t>
            </w:r>
          </w:p>
        </w:tc>
      </w:tr>
      <w:tr w:rsidR="003F7B05" w14:paraId="7D863402" w14:textId="77777777" w:rsidTr="003F7B05">
        <w:trPr>
          <w:trHeight w:val="271"/>
        </w:trPr>
        <w:tc>
          <w:tcPr>
            <w:tcW w:w="80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AC9B6B" w14:textId="77777777" w:rsidR="003F7B05" w:rsidRDefault="003F7B05">
            <w:pPr>
              <w:autoSpaceDE w:val="0"/>
              <w:autoSpaceDN w:val="0"/>
              <w:adjustRightInd w:val="0"/>
              <w:spacing w:before="60" w:after="60"/>
              <w:rPr>
                <w:rFonts w:asciiTheme="minorHAnsi" w:hAnsiTheme="minorHAnsi"/>
                <w:b/>
                <w:sz w:val="20"/>
                <w:szCs w:val="20"/>
              </w:rPr>
            </w:pPr>
            <w:r>
              <w:rPr>
                <w:rFonts w:asciiTheme="minorHAnsi" w:hAnsiTheme="minorHAnsi"/>
                <w:b/>
                <w:sz w:val="20"/>
                <w:szCs w:val="20"/>
              </w:rPr>
              <w:t>Suma punktów z oceny w obszarach I-III</w:t>
            </w:r>
          </w:p>
          <w:p w14:paraId="3DD31AEF" w14:textId="77777777" w:rsidR="003F7B05" w:rsidRDefault="003F7B05">
            <w:pPr>
              <w:autoSpaceDE w:val="0"/>
              <w:autoSpaceDN w:val="0"/>
              <w:adjustRightInd w:val="0"/>
              <w:spacing w:before="60" w:after="60"/>
              <w:rPr>
                <w:rFonts w:asciiTheme="minorHAnsi" w:hAnsiTheme="minorHAnsi"/>
                <w:b/>
                <w:sz w:val="20"/>
                <w:szCs w:val="20"/>
              </w:rPr>
            </w:pPr>
            <w:r>
              <w:rPr>
                <w:rFonts w:ascii="Calibri" w:hAnsi="Calibri"/>
                <w:bCs/>
                <w:i/>
                <w:sz w:val="20"/>
                <w:szCs w:val="20"/>
                <w:highlight w:val="lightGray"/>
              </w:rPr>
              <w:t>(minimalny próg wymagany dla pozytywnej oceny przedsięwzięcia wynosi 60 punktów)</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6BD0C1A" w14:textId="77777777" w:rsidR="003F7B05" w:rsidRDefault="003F7B05">
            <w:pPr>
              <w:autoSpaceDE w:val="0"/>
              <w:autoSpaceDN w:val="0"/>
              <w:adjustRightInd w:val="0"/>
              <w:spacing w:before="60" w:after="60"/>
              <w:jc w:val="center"/>
              <w:rPr>
                <w:rFonts w:asciiTheme="minorHAnsi" w:hAnsiTheme="minorHAnsi"/>
                <w:b/>
                <w:bCs/>
                <w:sz w:val="20"/>
                <w:szCs w:val="20"/>
              </w:rPr>
            </w:pPr>
            <w:r>
              <w:rPr>
                <w:rFonts w:asciiTheme="minorHAnsi" w:hAnsiTheme="minorHAnsi"/>
                <w:b/>
                <w:bCs/>
                <w:sz w:val="20"/>
                <w:szCs w:val="20"/>
              </w:rPr>
              <w:t>max 100 pkt</w:t>
            </w:r>
          </w:p>
        </w:tc>
      </w:tr>
      <w:tr w:rsidR="003F7B05" w14:paraId="38A72EF1" w14:textId="77777777" w:rsidTr="003F7B05">
        <w:trPr>
          <w:trHeight w:val="271"/>
        </w:trPr>
        <w:tc>
          <w:tcPr>
            <w:tcW w:w="8080" w:type="dxa"/>
            <w:tcBorders>
              <w:top w:val="single" w:sz="4" w:space="0" w:color="auto"/>
              <w:left w:val="single" w:sz="4" w:space="0" w:color="auto"/>
              <w:bottom w:val="single" w:sz="4" w:space="0" w:color="auto"/>
              <w:right w:val="single" w:sz="4" w:space="0" w:color="auto"/>
            </w:tcBorders>
            <w:shd w:val="clear" w:color="auto" w:fill="BFBFBF"/>
            <w:hideMark/>
          </w:tcPr>
          <w:p w14:paraId="20862684" w14:textId="77777777" w:rsidR="003F7B05" w:rsidRDefault="003F7B05">
            <w:pPr>
              <w:autoSpaceDE w:val="0"/>
              <w:autoSpaceDN w:val="0"/>
              <w:adjustRightInd w:val="0"/>
              <w:spacing w:before="60" w:after="60"/>
              <w:rPr>
                <w:rFonts w:asciiTheme="minorHAnsi" w:hAnsiTheme="minorHAnsi"/>
                <w:b/>
                <w:bCs/>
                <w:sz w:val="20"/>
                <w:szCs w:val="20"/>
              </w:rPr>
            </w:pPr>
            <w:r>
              <w:rPr>
                <w:rFonts w:asciiTheme="minorHAnsi" w:hAnsiTheme="minorHAnsi"/>
                <w:b/>
                <w:sz w:val="20"/>
                <w:szCs w:val="20"/>
              </w:rPr>
              <w:t xml:space="preserve">Ocena łączna </w:t>
            </w:r>
            <w:r>
              <w:rPr>
                <w:rFonts w:asciiTheme="minorHAnsi" w:hAnsiTheme="minorHAnsi"/>
                <w:sz w:val="20"/>
                <w:szCs w:val="20"/>
              </w:rPr>
              <w:t>– suma punktów z poszczególnych obszarów tematycznych i kryteriów horyzontalnych</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55805E1C" w14:textId="77777777" w:rsidR="003F7B05" w:rsidRDefault="003F7B05">
            <w:pPr>
              <w:autoSpaceDE w:val="0"/>
              <w:autoSpaceDN w:val="0"/>
              <w:adjustRightInd w:val="0"/>
              <w:spacing w:before="60" w:after="60"/>
              <w:jc w:val="center"/>
              <w:rPr>
                <w:rFonts w:asciiTheme="minorHAnsi" w:hAnsiTheme="minorHAnsi"/>
                <w:b/>
                <w:bCs/>
                <w:sz w:val="20"/>
                <w:szCs w:val="20"/>
              </w:rPr>
            </w:pPr>
          </w:p>
        </w:tc>
      </w:tr>
    </w:tbl>
    <w:p w14:paraId="00C09411" w14:textId="77777777" w:rsidR="003F7B05" w:rsidRDefault="003F7B05" w:rsidP="007A46D6">
      <w:pPr>
        <w:numPr>
          <w:ilvl w:val="0"/>
          <w:numId w:val="68"/>
        </w:numPr>
        <w:tabs>
          <w:tab w:val="left" w:pos="540"/>
        </w:tabs>
        <w:autoSpaceDE w:val="0"/>
        <w:autoSpaceDN w:val="0"/>
        <w:adjustRightInd w:val="0"/>
        <w:spacing w:before="240" w:after="120"/>
        <w:ind w:left="0" w:firstLine="0"/>
        <w:rPr>
          <w:rFonts w:asciiTheme="minorHAnsi" w:hAnsiTheme="minorHAnsi"/>
          <w:b/>
          <w:sz w:val="22"/>
          <w:szCs w:val="22"/>
        </w:rPr>
      </w:pPr>
      <w:r>
        <w:rPr>
          <w:rFonts w:asciiTheme="minorHAnsi" w:hAnsiTheme="minorHAnsi"/>
          <w:b/>
          <w:sz w:val="22"/>
          <w:szCs w:val="22"/>
        </w:rPr>
        <w:t>Postanowienia dodatkowe</w:t>
      </w:r>
    </w:p>
    <w:p w14:paraId="76FD12B6" w14:textId="0C489A54" w:rsidR="003F7B05" w:rsidRPr="00F02606" w:rsidRDefault="003F7B05" w:rsidP="007A46D6">
      <w:pPr>
        <w:numPr>
          <w:ilvl w:val="0"/>
          <w:numId w:val="70"/>
        </w:numPr>
        <w:jc w:val="both"/>
        <w:rPr>
          <w:rFonts w:asciiTheme="minorHAnsi" w:hAnsiTheme="minorHAnsi"/>
          <w:sz w:val="22"/>
          <w:szCs w:val="22"/>
        </w:rPr>
      </w:pPr>
      <w:r w:rsidRPr="00F02606">
        <w:rPr>
          <w:rFonts w:asciiTheme="minorHAnsi" w:hAnsiTheme="minorHAnsi"/>
          <w:sz w:val="22"/>
          <w:szCs w:val="22"/>
        </w:rPr>
        <w:t>Do niniejszego programu priorytetowego mają zastosowanie „Zasady udzielania dofinasowania ze środków Narodowego Funduszu Ochrony Środowiska i Gospodarki Wodnej” oraz „Kryteria wyboru przedsięwzięć finansowanych ze środków Narodowego Funduszu Ochrony Środowiska i</w:t>
      </w:r>
      <w:r w:rsidR="00806193">
        <w:rPr>
          <w:rFonts w:asciiTheme="minorHAnsi" w:hAnsiTheme="minorHAnsi"/>
          <w:sz w:val="20"/>
          <w:szCs w:val="22"/>
        </w:rPr>
        <w:t> </w:t>
      </w:r>
      <w:r w:rsidRPr="00F02606">
        <w:rPr>
          <w:rFonts w:asciiTheme="minorHAnsi" w:hAnsiTheme="minorHAnsi"/>
          <w:sz w:val="22"/>
          <w:szCs w:val="22"/>
        </w:rPr>
        <w:t>Gospodarki Wodnej”;</w:t>
      </w:r>
    </w:p>
    <w:p w14:paraId="65C3B558" w14:textId="77777777" w:rsidR="003F7B05" w:rsidRPr="00F02606" w:rsidRDefault="003F7B05" w:rsidP="007A46D6">
      <w:pPr>
        <w:numPr>
          <w:ilvl w:val="0"/>
          <w:numId w:val="70"/>
        </w:numPr>
        <w:jc w:val="both"/>
        <w:rPr>
          <w:rFonts w:asciiTheme="minorHAnsi" w:hAnsiTheme="minorHAnsi"/>
          <w:sz w:val="22"/>
          <w:szCs w:val="22"/>
        </w:rPr>
      </w:pPr>
      <w:r w:rsidRPr="00F02606">
        <w:rPr>
          <w:rFonts w:asciiTheme="minorHAnsi" w:hAnsiTheme="minorHAnsi"/>
          <w:sz w:val="22"/>
          <w:szCs w:val="22"/>
        </w:rPr>
        <w:t xml:space="preserve">Wnioski nie podlegają ocenie finansowej oraz w zakresie pomocy publicznej. </w:t>
      </w:r>
    </w:p>
    <w:p w14:paraId="2010E5A2" w14:textId="77777777" w:rsidR="003F7B05" w:rsidRDefault="003F7B05" w:rsidP="003F7B05">
      <w:pPr>
        <w:autoSpaceDE w:val="0"/>
        <w:autoSpaceDN w:val="0"/>
        <w:adjustRightInd w:val="0"/>
        <w:jc w:val="both"/>
        <w:rPr>
          <w:rFonts w:asciiTheme="minorHAnsi" w:hAnsiTheme="minorHAnsi"/>
          <w:bCs/>
          <w:sz w:val="22"/>
          <w:szCs w:val="22"/>
        </w:rPr>
      </w:pPr>
    </w:p>
    <w:p w14:paraId="43464A93" w14:textId="77777777" w:rsidR="003F7B05" w:rsidRDefault="003F7B05" w:rsidP="003F7B05">
      <w:pPr>
        <w:autoSpaceDE w:val="0"/>
        <w:autoSpaceDN w:val="0"/>
        <w:adjustRightInd w:val="0"/>
        <w:jc w:val="both"/>
        <w:rPr>
          <w:rFonts w:asciiTheme="minorHAnsi" w:hAnsiTheme="minorHAnsi"/>
          <w:bCs/>
          <w:sz w:val="22"/>
          <w:szCs w:val="22"/>
        </w:rPr>
      </w:pPr>
    </w:p>
    <w:p w14:paraId="7AA7B141" w14:textId="77777777" w:rsidR="003F7B05" w:rsidRDefault="003F7B05" w:rsidP="003F7B05">
      <w:pPr>
        <w:autoSpaceDE w:val="0"/>
        <w:autoSpaceDN w:val="0"/>
        <w:adjustRightInd w:val="0"/>
        <w:ind w:left="567"/>
        <w:jc w:val="both"/>
        <w:rPr>
          <w:rFonts w:asciiTheme="minorHAnsi" w:hAnsiTheme="minorHAnsi"/>
        </w:rPr>
      </w:pPr>
    </w:p>
    <w:p w14:paraId="0E48123D" w14:textId="77777777" w:rsidR="003F7B05" w:rsidRDefault="003F7B05" w:rsidP="003F7B05">
      <w:pPr>
        <w:rPr>
          <w:rFonts w:asciiTheme="minorHAnsi" w:hAnsiTheme="minorHAnsi"/>
        </w:rPr>
      </w:pPr>
    </w:p>
    <w:p w14:paraId="16BE02D4" w14:textId="77777777" w:rsidR="00B6502B" w:rsidRPr="00EC0C54" w:rsidRDefault="00B6502B" w:rsidP="00470536">
      <w:pPr>
        <w:rPr>
          <w:rFonts w:asciiTheme="minorHAnsi" w:hAnsiTheme="minorHAnsi"/>
        </w:rPr>
      </w:pPr>
    </w:p>
    <w:sectPr w:rsidR="00B6502B" w:rsidRPr="00EC0C54" w:rsidSect="005141C1">
      <w:headerReference w:type="default" r:id="rId8"/>
      <w:footerReference w:type="even" r:id="rId9"/>
      <w:footerReference w:type="default" r:id="rId10"/>
      <w:headerReference w:type="first" r:id="rId11"/>
      <w:pgSz w:w="11906" w:h="16838"/>
      <w:pgMar w:top="851" w:right="1418" w:bottom="141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34C2B" w14:textId="77777777" w:rsidR="00362631" w:rsidRDefault="00362631">
      <w:r>
        <w:separator/>
      </w:r>
    </w:p>
  </w:endnote>
  <w:endnote w:type="continuationSeparator" w:id="0">
    <w:p w14:paraId="0D4122D6" w14:textId="77777777" w:rsidR="00362631" w:rsidRDefault="0036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3CC09" w14:textId="77777777" w:rsidR="0067633D" w:rsidRDefault="0067633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54753E7" w14:textId="77777777" w:rsidR="0067633D" w:rsidRDefault="0067633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6"/>
        <w:szCs w:val="16"/>
      </w:rPr>
      <w:id w:val="1702366561"/>
      <w:docPartObj>
        <w:docPartGallery w:val="Page Numbers (Bottom of Page)"/>
        <w:docPartUnique/>
      </w:docPartObj>
    </w:sdtPr>
    <w:sdtEndPr/>
    <w:sdtContent>
      <w:sdt>
        <w:sdtPr>
          <w:rPr>
            <w:rFonts w:asciiTheme="minorHAnsi" w:hAnsiTheme="minorHAnsi"/>
            <w:sz w:val="16"/>
            <w:szCs w:val="16"/>
          </w:rPr>
          <w:id w:val="-1705238520"/>
          <w:docPartObj>
            <w:docPartGallery w:val="Page Numbers (Top of Page)"/>
            <w:docPartUnique/>
          </w:docPartObj>
        </w:sdtPr>
        <w:sdtEndPr/>
        <w:sdtContent>
          <w:p w14:paraId="7F0F4B1E" w14:textId="1A173BBB" w:rsidR="0067633D" w:rsidRPr="000F31A5" w:rsidRDefault="0067633D" w:rsidP="000F31A5">
            <w:pPr>
              <w:pStyle w:val="Stopka"/>
              <w:jc w:val="right"/>
              <w:rPr>
                <w:rFonts w:asciiTheme="minorHAnsi" w:hAnsiTheme="minorHAnsi"/>
                <w:sz w:val="16"/>
                <w:szCs w:val="16"/>
              </w:rPr>
            </w:pPr>
            <w:r w:rsidRPr="000F31A5">
              <w:rPr>
                <w:rFonts w:asciiTheme="minorHAnsi" w:hAnsiTheme="minorHAnsi"/>
                <w:sz w:val="16"/>
                <w:szCs w:val="16"/>
              </w:rPr>
              <w:t xml:space="preserve">Strona </w:t>
            </w:r>
            <w:r w:rsidRPr="000F31A5">
              <w:rPr>
                <w:rFonts w:asciiTheme="minorHAnsi" w:hAnsiTheme="minorHAnsi"/>
                <w:b/>
                <w:bCs/>
                <w:sz w:val="16"/>
                <w:szCs w:val="16"/>
              </w:rPr>
              <w:fldChar w:fldCharType="begin"/>
            </w:r>
            <w:r w:rsidRPr="000F31A5">
              <w:rPr>
                <w:rFonts w:asciiTheme="minorHAnsi" w:hAnsiTheme="minorHAnsi"/>
                <w:b/>
                <w:bCs/>
                <w:sz w:val="16"/>
                <w:szCs w:val="16"/>
              </w:rPr>
              <w:instrText>PAGE</w:instrText>
            </w:r>
            <w:r w:rsidRPr="000F31A5">
              <w:rPr>
                <w:rFonts w:asciiTheme="minorHAnsi" w:hAnsiTheme="minorHAnsi"/>
                <w:b/>
                <w:bCs/>
                <w:sz w:val="16"/>
                <w:szCs w:val="16"/>
              </w:rPr>
              <w:fldChar w:fldCharType="separate"/>
            </w:r>
            <w:r w:rsidR="00CE1910">
              <w:rPr>
                <w:rFonts w:asciiTheme="minorHAnsi" w:hAnsiTheme="minorHAnsi"/>
                <w:b/>
                <w:bCs/>
                <w:noProof/>
                <w:sz w:val="16"/>
                <w:szCs w:val="16"/>
              </w:rPr>
              <w:t>1</w:t>
            </w:r>
            <w:r w:rsidRPr="000F31A5">
              <w:rPr>
                <w:rFonts w:asciiTheme="minorHAnsi" w:hAnsiTheme="minorHAnsi"/>
                <w:b/>
                <w:bCs/>
                <w:sz w:val="16"/>
                <w:szCs w:val="16"/>
              </w:rPr>
              <w:fldChar w:fldCharType="end"/>
            </w:r>
            <w:r w:rsidRPr="000F31A5">
              <w:rPr>
                <w:rFonts w:asciiTheme="minorHAnsi" w:hAnsiTheme="minorHAnsi"/>
                <w:sz w:val="16"/>
                <w:szCs w:val="16"/>
              </w:rPr>
              <w:t xml:space="preserve"> z </w:t>
            </w:r>
            <w:r w:rsidRPr="000F31A5">
              <w:rPr>
                <w:rFonts w:asciiTheme="minorHAnsi" w:hAnsiTheme="minorHAnsi"/>
                <w:b/>
                <w:bCs/>
                <w:sz w:val="16"/>
                <w:szCs w:val="16"/>
              </w:rPr>
              <w:fldChar w:fldCharType="begin"/>
            </w:r>
            <w:r w:rsidRPr="000F31A5">
              <w:rPr>
                <w:rFonts w:asciiTheme="minorHAnsi" w:hAnsiTheme="minorHAnsi"/>
                <w:b/>
                <w:bCs/>
                <w:sz w:val="16"/>
                <w:szCs w:val="16"/>
              </w:rPr>
              <w:instrText>NUMPAGES</w:instrText>
            </w:r>
            <w:r w:rsidRPr="000F31A5">
              <w:rPr>
                <w:rFonts w:asciiTheme="minorHAnsi" w:hAnsiTheme="minorHAnsi"/>
                <w:b/>
                <w:bCs/>
                <w:sz w:val="16"/>
                <w:szCs w:val="16"/>
              </w:rPr>
              <w:fldChar w:fldCharType="separate"/>
            </w:r>
            <w:r w:rsidR="00CE1910">
              <w:rPr>
                <w:rFonts w:asciiTheme="minorHAnsi" w:hAnsiTheme="minorHAnsi"/>
                <w:b/>
                <w:bCs/>
                <w:noProof/>
                <w:sz w:val="16"/>
                <w:szCs w:val="16"/>
              </w:rPr>
              <w:t>1</w:t>
            </w:r>
            <w:r w:rsidRPr="000F31A5">
              <w:rPr>
                <w:rFonts w:asciiTheme="minorHAnsi" w:hAnsiTheme="minorHAnsi"/>
                <w:b/>
                <w:bCs/>
                <w:sz w:val="16"/>
                <w:szCs w:val="16"/>
              </w:rPr>
              <w:fldChar w:fldCharType="end"/>
            </w:r>
          </w:p>
        </w:sdtContent>
      </w:sdt>
    </w:sdtContent>
  </w:sdt>
  <w:p w14:paraId="33B7CF03" w14:textId="132EA226" w:rsidR="0067633D" w:rsidRDefault="0067633D">
    <w:pPr>
      <w:pStyle w:val="Stopk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D6D65" w14:textId="77777777" w:rsidR="00362631" w:rsidRDefault="00362631">
      <w:r>
        <w:separator/>
      </w:r>
    </w:p>
  </w:footnote>
  <w:footnote w:type="continuationSeparator" w:id="0">
    <w:p w14:paraId="63B83647" w14:textId="77777777" w:rsidR="00362631" w:rsidRDefault="00362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B8F9A" w14:textId="77777777" w:rsidR="0067633D" w:rsidRDefault="0067633D">
    <w:pPr>
      <w:pStyle w:val="Nagwek"/>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2D3F5" w14:textId="77777777" w:rsidR="0067633D" w:rsidRDefault="0067633D">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0442"/>
    <w:multiLevelType w:val="hybridMultilevel"/>
    <w:tmpl w:val="247C1984"/>
    <w:lvl w:ilvl="0" w:tplc="45FE8AF2">
      <w:start w:val="1"/>
      <w:numFmt w:val="lowerLetter"/>
      <w:lvlText w:val="%1)"/>
      <w:lvlJc w:val="left"/>
      <w:pPr>
        <w:ind w:left="144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B3F09"/>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C13FD"/>
    <w:multiLevelType w:val="hybridMultilevel"/>
    <w:tmpl w:val="02D2ADD8"/>
    <w:lvl w:ilvl="0" w:tplc="04150011">
      <w:start w:val="1"/>
      <w:numFmt w:val="decimal"/>
      <w:lvlText w:val="%1)"/>
      <w:lvlJc w:val="left"/>
      <w:pPr>
        <w:ind w:left="121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5D2234"/>
    <w:multiLevelType w:val="hybridMultilevel"/>
    <w:tmpl w:val="9AA08212"/>
    <w:lvl w:ilvl="0" w:tplc="AF84D2EE">
      <w:start w:val="1"/>
      <w:numFmt w:val="decimal"/>
      <w:lvlText w:val="%1."/>
      <w:lvlJc w:val="left"/>
      <w:pPr>
        <w:ind w:left="567" w:hanging="20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15F5D"/>
    <w:multiLevelType w:val="hybridMultilevel"/>
    <w:tmpl w:val="DE6C75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F880509"/>
    <w:multiLevelType w:val="hybridMultilevel"/>
    <w:tmpl w:val="D91A5FC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131075"/>
    <w:multiLevelType w:val="hybridMultilevel"/>
    <w:tmpl w:val="8C482EA6"/>
    <w:lvl w:ilvl="0" w:tplc="13483790">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7E02BD"/>
    <w:multiLevelType w:val="multilevel"/>
    <w:tmpl w:val="61C8B804"/>
    <w:lvl w:ilvl="0">
      <w:start w:val="4"/>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3BD676F"/>
    <w:multiLevelType w:val="hybridMultilevel"/>
    <w:tmpl w:val="A052D370"/>
    <w:lvl w:ilvl="0" w:tplc="04AED902">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801727"/>
    <w:multiLevelType w:val="hybridMultilevel"/>
    <w:tmpl w:val="EB80170C"/>
    <w:lvl w:ilvl="0" w:tplc="3BA80EEE">
      <w:start w:val="1"/>
      <w:numFmt w:val="decimal"/>
      <w:lvlText w:val="%1)"/>
      <w:lvlJc w:val="left"/>
      <w:pPr>
        <w:ind w:left="360" w:hanging="360"/>
      </w:pPr>
      <w:rPr>
        <w:rFonts w:hint="default"/>
        <w:b w:val="0"/>
        <w:i w:val="0"/>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D153D"/>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4D44EF"/>
    <w:multiLevelType w:val="multilevel"/>
    <w:tmpl w:val="789ED05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2" w15:restartNumberingAfterBreak="0">
    <w:nsid w:val="18D4336D"/>
    <w:multiLevelType w:val="hybridMultilevel"/>
    <w:tmpl w:val="4DA2A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FD4CA1"/>
    <w:multiLevelType w:val="hybridMultilevel"/>
    <w:tmpl w:val="470E4278"/>
    <w:lvl w:ilvl="0" w:tplc="5D421DD8">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FF7017"/>
    <w:multiLevelType w:val="hybridMultilevel"/>
    <w:tmpl w:val="CDBE9CD4"/>
    <w:lvl w:ilvl="0" w:tplc="EFBCBEC6">
      <w:start w:val="1"/>
      <w:numFmt w:val="decimal"/>
      <w:lvlText w:val="%1)"/>
      <w:lvlJc w:val="left"/>
      <w:pPr>
        <w:tabs>
          <w:tab w:val="num" w:pos="750"/>
        </w:tabs>
        <w:ind w:left="750" w:hanging="390"/>
      </w:pPr>
      <w:rPr>
        <w:rFonts w:asciiTheme="minorHAnsi" w:hAnsiTheme="minorHAnsi" w:cstheme="minorHAns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AEE5778"/>
    <w:multiLevelType w:val="multilevel"/>
    <w:tmpl w:val="7AEA0962"/>
    <w:lvl w:ilvl="0">
      <w:start w:val="7"/>
      <w:numFmt w:val="decimal"/>
      <w:lvlText w:val="%1."/>
      <w:lvlJc w:val="left"/>
      <w:pPr>
        <w:ind w:left="72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6840" w:hanging="720"/>
      </w:pPr>
      <w:rPr>
        <w:rFonts w:hint="default"/>
      </w:rPr>
    </w:lvl>
    <w:lvl w:ilvl="3">
      <w:start w:val="1"/>
      <w:numFmt w:val="decimal"/>
      <w:isLgl/>
      <w:lvlText w:val="%1.%2.%3.%4"/>
      <w:lvlJc w:val="left"/>
      <w:pPr>
        <w:ind w:left="9720" w:hanging="720"/>
      </w:pPr>
      <w:rPr>
        <w:rFonts w:hint="default"/>
      </w:rPr>
    </w:lvl>
    <w:lvl w:ilvl="4">
      <w:start w:val="1"/>
      <w:numFmt w:val="decimal"/>
      <w:isLgl/>
      <w:lvlText w:val="%1.%2.%3.%4.%5"/>
      <w:lvlJc w:val="left"/>
      <w:pPr>
        <w:ind w:left="12960"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9080" w:hanging="1440"/>
      </w:pPr>
      <w:rPr>
        <w:rFonts w:hint="default"/>
      </w:rPr>
    </w:lvl>
    <w:lvl w:ilvl="7">
      <w:start w:val="1"/>
      <w:numFmt w:val="decimal"/>
      <w:isLgl/>
      <w:lvlText w:val="%1.%2.%3.%4.%5.%6.%7.%8"/>
      <w:lvlJc w:val="left"/>
      <w:pPr>
        <w:ind w:left="21960" w:hanging="1440"/>
      </w:pPr>
      <w:rPr>
        <w:rFonts w:hint="default"/>
      </w:rPr>
    </w:lvl>
    <w:lvl w:ilvl="8">
      <w:start w:val="1"/>
      <w:numFmt w:val="decimal"/>
      <w:isLgl/>
      <w:lvlText w:val="%1.%2.%3.%4.%5.%6.%7.%8.%9"/>
      <w:lvlJc w:val="left"/>
      <w:pPr>
        <w:ind w:left="25200" w:hanging="1800"/>
      </w:pPr>
      <w:rPr>
        <w:rFonts w:hint="default"/>
      </w:rPr>
    </w:lvl>
  </w:abstractNum>
  <w:abstractNum w:abstractNumId="16" w15:restartNumberingAfterBreak="0">
    <w:nsid w:val="1B111006"/>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B1121F1"/>
    <w:multiLevelType w:val="hybridMultilevel"/>
    <w:tmpl w:val="97703A00"/>
    <w:lvl w:ilvl="0" w:tplc="A8B84E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147F11"/>
    <w:multiLevelType w:val="hybridMultilevel"/>
    <w:tmpl w:val="83E20C60"/>
    <w:lvl w:ilvl="0" w:tplc="A8149A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60A137F"/>
    <w:multiLevelType w:val="hybridMultilevel"/>
    <w:tmpl w:val="39387F6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26734116"/>
    <w:multiLevelType w:val="hybridMultilevel"/>
    <w:tmpl w:val="65D031AE"/>
    <w:lvl w:ilvl="0" w:tplc="71EA9C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E56BF0"/>
    <w:multiLevelType w:val="hybridMultilevel"/>
    <w:tmpl w:val="52444C78"/>
    <w:lvl w:ilvl="0" w:tplc="6CE871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AA5337"/>
    <w:multiLevelType w:val="hybridMultilevel"/>
    <w:tmpl w:val="B4C2FF8C"/>
    <w:lvl w:ilvl="0" w:tplc="42D8E890">
      <w:start w:val="1"/>
      <w:numFmt w:val="decimal"/>
      <w:lvlText w:val="%1)"/>
      <w:lvlJc w:val="left"/>
      <w:pPr>
        <w:ind w:left="36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5A7A00"/>
    <w:multiLevelType w:val="multilevel"/>
    <w:tmpl w:val="CAA6C10C"/>
    <w:lvl w:ilvl="0">
      <w:start w:val="1"/>
      <w:numFmt w:val="decimal"/>
      <w:lvlText w:val="%1)"/>
      <w:lvlJc w:val="left"/>
      <w:pPr>
        <w:ind w:left="720" w:hanging="360"/>
      </w:pPr>
      <w:rPr>
        <w:rFonts w:asciiTheme="minorHAnsi" w:hAnsiTheme="minorHAnsi" w:hint="default"/>
        <w:b w:val="0"/>
        <w:sz w:val="22"/>
        <w:szCs w:val="22"/>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B50589D"/>
    <w:multiLevelType w:val="hybridMultilevel"/>
    <w:tmpl w:val="1766EE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C5140D64">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E65092"/>
    <w:multiLevelType w:val="hybridMultilevel"/>
    <w:tmpl w:val="F1FCF5C6"/>
    <w:lvl w:ilvl="0" w:tplc="7352831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2E7B67BA"/>
    <w:multiLevelType w:val="multilevel"/>
    <w:tmpl w:val="64A0AF52"/>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FB27F37"/>
    <w:multiLevelType w:val="hybridMultilevel"/>
    <w:tmpl w:val="8886E5A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15:restartNumberingAfterBreak="0">
    <w:nsid w:val="32633CB1"/>
    <w:multiLevelType w:val="hybridMultilevel"/>
    <w:tmpl w:val="5AF6E440"/>
    <w:lvl w:ilvl="0" w:tplc="55A05B28">
      <w:start w:val="1"/>
      <w:numFmt w:val="decimal"/>
      <w:lvlText w:val="%1)"/>
      <w:lvlJc w:val="left"/>
      <w:pPr>
        <w:ind w:left="121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2FD5B8E"/>
    <w:multiLevelType w:val="hybridMultilevel"/>
    <w:tmpl w:val="AB2061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5A180E"/>
    <w:multiLevelType w:val="multilevel"/>
    <w:tmpl w:val="C5BE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801271"/>
    <w:multiLevelType w:val="hybridMultilevel"/>
    <w:tmpl w:val="661C9FD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3F2AFC"/>
    <w:multiLevelType w:val="hybridMultilevel"/>
    <w:tmpl w:val="E384EC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810751"/>
    <w:multiLevelType w:val="hybridMultilevel"/>
    <w:tmpl w:val="BFBACA90"/>
    <w:lvl w:ilvl="0" w:tplc="1B4A39C6">
      <w:start w:val="1"/>
      <w:numFmt w:val="lowerLetter"/>
      <w:lvlText w:val="%1)"/>
      <w:lvlJc w:val="left"/>
      <w:pPr>
        <w:ind w:left="108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875172C"/>
    <w:multiLevelType w:val="hybridMultilevel"/>
    <w:tmpl w:val="29F62D0E"/>
    <w:lvl w:ilvl="0" w:tplc="E294041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FF72D5"/>
    <w:multiLevelType w:val="hybridMultilevel"/>
    <w:tmpl w:val="525E6C02"/>
    <w:lvl w:ilvl="0" w:tplc="9612A2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1756713"/>
    <w:multiLevelType w:val="multilevel"/>
    <w:tmpl w:val="BA4CA560"/>
    <w:lvl w:ilvl="0">
      <w:start w:val="4"/>
      <w:numFmt w:val="decimal"/>
      <w:lvlText w:val="%1."/>
      <w:lvlJc w:val="left"/>
      <w:pPr>
        <w:ind w:left="720" w:hanging="360"/>
      </w:pPr>
      <w:rPr>
        <w:rFonts w:hint="default"/>
      </w:rPr>
    </w:lvl>
    <w:lvl w:ilvl="1">
      <w:start w:val="4"/>
      <w:numFmt w:val="decimal"/>
      <w:isLgl/>
      <w:lvlText w:val="%1.%2"/>
      <w:lvlJc w:val="left"/>
      <w:pPr>
        <w:ind w:left="3600" w:hanging="360"/>
      </w:pPr>
      <w:rPr>
        <w:rFonts w:hint="default"/>
      </w:rPr>
    </w:lvl>
    <w:lvl w:ilvl="2">
      <w:start w:val="1"/>
      <w:numFmt w:val="decimal"/>
      <w:isLgl/>
      <w:lvlText w:val="%1.%2.%3"/>
      <w:lvlJc w:val="left"/>
      <w:pPr>
        <w:ind w:left="6840" w:hanging="720"/>
      </w:pPr>
      <w:rPr>
        <w:rFonts w:hint="default"/>
      </w:rPr>
    </w:lvl>
    <w:lvl w:ilvl="3">
      <w:start w:val="1"/>
      <w:numFmt w:val="decimal"/>
      <w:isLgl/>
      <w:lvlText w:val="%1.%2.%3.%4"/>
      <w:lvlJc w:val="left"/>
      <w:pPr>
        <w:ind w:left="9720" w:hanging="720"/>
      </w:pPr>
      <w:rPr>
        <w:rFonts w:hint="default"/>
      </w:rPr>
    </w:lvl>
    <w:lvl w:ilvl="4">
      <w:start w:val="1"/>
      <w:numFmt w:val="decimal"/>
      <w:isLgl/>
      <w:lvlText w:val="%1.%2.%3.%4.%5"/>
      <w:lvlJc w:val="left"/>
      <w:pPr>
        <w:ind w:left="12960"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9080" w:hanging="1440"/>
      </w:pPr>
      <w:rPr>
        <w:rFonts w:hint="default"/>
      </w:rPr>
    </w:lvl>
    <w:lvl w:ilvl="7">
      <w:start w:val="1"/>
      <w:numFmt w:val="decimal"/>
      <w:isLgl/>
      <w:lvlText w:val="%1.%2.%3.%4.%5.%6.%7.%8"/>
      <w:lvlJc w:val="left"/>
      <w:pPr>
        <w:ind w:left="21960" w:hanging="1440"/>
      </w:pPr>
      <w:rPr>
        <w:rFonts w:hint="default"/>
      </w:rPr>
    </w:lvl>
    <w:lvl w:ilvl="8">
      <w:start w:val="1"/>
      <w:numFmt w:val="decimal"/>
      <w:isLgl/>
      <w:lvlText w:val="%1.%2.%3.%4.%5.%6.%7.%8.%9"/>
      <w:lvlJc w:val="left"/>
      <w:pPr>
        <w:ind w:left="25200" w:hanging="1800"/>
      </w:pPr>
      <w:rPr>
        <w:rFonts w:hint="default"/>
      </w:rPr>
    </w:lvl>
  </w:abstractNum>
  <w:abstractNum w:abstractNumId="37" w15:restartNumberingAfterBreak="0">
    <w:nsid w:val="42882C0C"/>
    <w:multiLevelType w:val="hybridMultilevel"/>
    <w:tmpl w:val="FC5030AE"/>
    <w:lvl w:ilvl="0" w:tplc="1B02A3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5319C7"/>
    <w:multiLevelType w:val="hybridMultilevel"/>
    <w:tmpl w:val="54C2F522"/>
    <w:lvl w:ilvl="0" w:tplc="5DA4F704">
      <w:start w:val="1"/>
      <w:numFmt w:val="decimal"/>
      <w:lvlText w:val="%1)"/>
      <w:lvlJc w:val="left"/>
      <w:pPr>
        <w:tabs>
          <w:tab w:val="num" w:pos="390"/>
        </w:tabs>
        <w:ind w:left="390" w:hanging="390"/>
      </w:pPr>
      <w:rPr>
        <w:rFonts w:hint="default"/>
        <w:b w:val="0"/>
        <w:i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43F7287D"/>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40" w15:restartNumberingAfterBreak="0">
    <w:nsid w:val="449C6761"/>
    <w:multiLevelType w:val="hybridMultilevel"/>
    <w:tmpl w:val="B1209F28"/>
    <w:lvl w:ilvl="0" w:tplc="3AEE471C">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5B06AD"/>
    <w:multiLevelType w:val="hybridMultilevel"/>
    <w:tmpl w:val="80942F94"/>
    <w:lvl w:ilvl="0" w:tplc="77649A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2C50BE"/>
    <w:multiLevelType w:val="hybridMultilevel"/>
    <w:tmpl w:val="982C34A4"/>
    <w:lvl w:ilvl="0" w:tplc="0415001B">
      <w:start w:val="1"/>
      <w:numFmt w:val="lowerRoman"/>
      <w:lvlText w:val="%1."/>
      <w:lvlJc w:val="righ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43" w15:restartNumberingAfterBreak="0">
    <w:nsid w:val="47D02F10"/>
    <w:multiLevelType w:val="multilevel"/>
    <w:tmpl w:val="A098646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7E9098E"/>
    <w:multiLevelType w:val="hybridMultilevel"/>
    <w:tmpl w:val="1D2A3C50"/>
    <w:lvl w:ilvl="0" w:tplc="961E72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671069"/>
    <w:multiLevelType w:val="hybridMultilevel"/>
    <w:tmpl w:val="73C23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B26C76"/>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720398"/>
    <w:multiLevelType w:val="hybridMultilevel"/>
    <w:tmpl w:val="148ED7A2"/>
    <w:lvl w:ilvl="0" w:tplc="580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B20F63"/>
    <w:multiLevelType w:val="hybridMultilevel"/>
    <w:tmpl w:val="D82EF1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DC1319"/>
    <w:multiLevelType w:val="multilevel"/>
    <w:tmpl w:val="C5BE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4965172"/>
    <w:multiLevelType w:val="multilevel"/>
    <w:tmpl w:val="517A1CF0"/>
    <w:styleLink w:val="Styl1"/>
    <w:lvl w:ilvl="0">
      <w:start w:val="1"/>
      <w:numFmt w:val="lowerLetter"/>
      <w:lvlText w:val="%1)"/>
      <w:lvlJc w:val="left"/>
      <w:pPr>
        <w:tabs>
          <w:tab w:val="num" w:pos="750"/>
        </w:tabs>
        <w:ind w:left="750" w:hanging="39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58A163F2"/>
    <w:multiLevelType w:val="hybridMultilevel"/>
    <w:tmpl w:val="210AFB2E"/>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52" w15:restartNumberingAfterBreak="0">
    <w:nsid w:val="58B60BFB"/>
    <w:multiLevelType w:val="multilevel"/>
    <w:tmpl w:val="95404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91D73A5"/>
    <w:multiLevelType w:val="hybridMultilevel"/>
    <w:tmpl w:val="FDAE9F0A"/>
    <w:lvl w:ilvl="0" w:tplc="6C2AF564">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C266764"/>
    <w:multiLevelType w:val="hybridMultilevel"/>
    <w:tmpl w:val="4F4208E4"/>
    <w:lvl w:ilvl="0" w:tplc="484E51F0">
      <w:start w:val="4"/>
      <w:numFmt w:val="decimal"/>
      <w:lvlText w:val="%1."/>
      <w:lvlJc w:val="left"/>
      <w:pPr>
        <w:ind w:left="567" w:hanging="20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F533CEE"/>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BF38F3"/>
    <w:multiLevelType w:val="hybridMultilevel"/>
    <w:tmpl w:val="0E38FBE6"/>
    <w:lvl w:ilvl="0" w:tplc="04150011">
      <w:start w:val="1"/>
      <w:numFmt w:val="decimal"/>
      <w:lvlText w:val="%1)"/>
      <w:lvlJc w:val="left"/>
      <w:pPr>
        <w:ind w:left="1144" w:hanging="360"/>
      </w:pPr>
      <w:rPr>
        <w:rFonts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57" w15:restartNumberingAfterBreak="0">
    <w:nsid w:val="60C53CB3"/>
    <w:multiLevelType w:val="multilevel"/>
    <w:tmpl w:val="A3046AC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1AB2116"/>
    <w:multiLevelType w:val="hybridMultilevel"/>
    <w:tmpl w:val="BB1A5FF6"/>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CC421D"/>
    <w:multiLevelType w:val="hybridMultilevel"/>
    <w:tmpl w:val="2600495A"/>
    <w:lvl w:ilvl="0" w:tplc="B21C77AC">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8F43480"/>
    <w:multiLevelType w:val="hybridMultilevel"/>
    <w:tmpl w:val="C228F612"/>
    <w:lvl w:ilvl="0" w:tplc="FECEB4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9180934"/>
    <w:multiLevelType w:val="hybridMultilevel"/>
    <w:tmpl w:val="E8BE56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2" w15:restartNumberingAfterBreak="0">
    <w:nsid w:val="693C694F"/>
    <w:multiLevelType w:val="hybridMultilevel"/>
    <w:tmpl w:val="148ED7A2"/>
    <w:lvl w:ilvl="0" w:tplc="580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C07997"/>
    <w:multiLevelType w:val="hybridMultilevel"/>
    <w:tmpl w:val="1D7207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6E6CE0"/>
    <w:multiLevelType w:val="multilevel"/>
    <w:tmpl w:val="15F00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F1245C0"/>
    <w:multiLevelType w:val="hybridMultilevel"/>
    <w:tmpl w:val="A54CD3E0"/>
    <w:lvl w:ilvl="0" w:tplc="04150017">
      <w:start w:val="1"/>
      <w:numFmt w:val="lowerLetter"/>
      <w:lvlText w:val="%1)"/>
      <w:lvlJc w:val="left"/>
      <w:pPr>
        <w:ind w:left="644" w:hanging="360"/>
      </w:pPr>
      <w:rPr>
        <w:b w:val="0"/>
        <w:bCs w:val="0"/>
        <w:i w:val="0"/>
        <w:iCs w:val="0"/>
        <w:sz w:val="22"/>
        <w:szCs w:val="22"/>
      </w:rPr>
    </w:lvl>
    <w:lvl w:ilvl="1" w:tplc="D77EB87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6F210261"/>
    <w:multiLevelType w:val="hybridMultilevel"/>
    <w:tmpl w:val="BBBCA3A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EA479F"/>
    <w:multiLevelType w:val="hybridMultilevel"/>
    <w:tmpl w:val="1B4221D6"/>
    <w:lvl w:ilvl="0" w:tplc="055A88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8" w15:restartNumberingAfterBreak="0">
    <w:nsid w:val="732F123C"/>
    <w:multiLevelType w:val="hybridMultilevel"/>
    <w:tmpl w:val="6414E7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3487059"/>
    <w:multiLevelType w:val="hybridMultilevel"/>
    <w:tmpl w:val="8F1232A8"/>
    <w:lvl w:ilvl="0" w:tplc="04150011">
      <w:start w:val="1"/>
      <w:numFmt w:val="decimal"/>
      <w:lvlText w:val="%1)"/>
      <w:lvlJc w:val="left"/>
      <w:pPr>
        <w:ind w:left="121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3CE6E6F"/>
    <w:multiLevelType w:val="hybridMultilevel"/>
    <w:tmpl w:val="EE3646F0"/>
    <w:lvl w:ilvl="0" w:tplc="228CC9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3E03234"/>
    <w:multiLevelType w:val="hybridMultilevel"/>
    <w:tmpl w:val="A3C2CC60"/>
    <w:lvl w:ilvl="0" w:tplc="30F0E380">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4681CCD"/>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785F20EA"/>
    <w:multiLevelType w:val="multilevel"/>
    <w:tmpl w:val="89888EF6"/>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BC15C83"/>
    <w:multiLevelType w:val="hybridMultilevel"/>
    <w:tmpl w:val="730CFE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F12302"/>
    <w:multiLevelType w:val="hybridMultilevel"/>
    <w:tmpl w:val="5666FF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431225"/>
    <w:multiLevelType w:val="hybridMultilevel"/>
    <w:tmpl w:val="C2ACC9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50"/>
  </w:num>
  <w:num w:numId="4">
    <w:abstractNumId w:val="12"/>
  </w:num>
  <w:num w:numId="5">
    <w:abstractNumId w:val="68"/>
  </w:num>
  <w:num w:numId="6">
    <w:abstractNumId w:val="28"/>
  </w:num>
  <w:num w:numId="7">
    <w:abstractNumId w:val="37"/>
  </w:num>
  <w:num w:numId="8">
    <w:abstractNumId w:val="23"/>
  </w:num>
  <w:num w:numId="9">
    <w:abstractNumId w:val="8"/>
  </w:num>
  <w:num w:numId="10">
    <w:abstractNumId w:val="74"/>
  </w:num>
  <w:num w:numId="11">
    <w:abstractNumId w:val="24"/>
  </w:num>
  <w:num w:numId="12">
    <w:abstractNumId w:val="29"/>
  </w:num>
  <w:num w:numId="13">
    <w:abstractNumId w:val="47"/>
  </w:num>
  <w:num w:numId="14">
    <w:abstractNumId w:val="32"/>
  </w:num>
  <w:num w:numId="15">
    <w:abstractNumId w:val="49"/>
  </w:num>
  <w:num w:numId="16">
    <w:abstractNumId w:val="70"/>
  </w:num>
  <w:num w:numId="17">
    <w:abstractNumId w:val="61"/>
  </w:num>
  <w:num w:numId="18">
    <w:abstractNumId w:val="73"/>
  </w:num>
  <w:num w:numId="19">
    <w:abstractNumId w:val="13"/>
  </w:num>
  <w:num w:numId="20">
    <w:abstractNumId w:val="6"/>
  </w:num>
  <w:num w:numId="21">
    <w:abstractNumId w:val="53"/>
  </w:num>
  <w:num w:numId="22">
    <w:abstractNumId w:val="34"/>
  </w:num>
  <w:num w:numId="23">
    <w:abstractNumId w:val="58"/>
  </w:num>
  <w:num w:numId="24">
    <w:abstractNumId w:val="71"/>
  </w:num>
  <w:num w:numId="25">
    <w:abstractNumId w:val="1"/>
  </w:num>
  <w:num w:numId="26">
    <w:abstractNumId w:val="38"/>
  </w:num>
  <w:num w:numId="27">
    <w:abstractNumId w:val="46"/>
  </w:num>
  <w:num w:numId="28">
    <w:abstractNumId w:val="40"/>
  </w:num>
  <w:num w:numId="29">
    <w:abstractNumId w:val="59"/>
  </w:num>
  <w:num w:numId="30">
    <w:abstractNumId w:val="26"/>
  </w:num>
  <w:num w:numId="31">
    <w:abstractNumId w:val="17"/>
  </w:num>
  <w:num w:numId="32">
    <w:abstractNumId w:val="35"/>
  </w:num>
  <w:num w:numId="33">
    <w:abstractNumId w:val="36"/>
  </w:num>
  <w:num w:numId="34">
    <w:abstractNumId w:val="20"/>
  </w:num>
  <w:num w:numId="35">
    <w:abstractNumId w:val="22"/>
  </w:num>
  <w:num w:numId="36">
    <w:abstractNumId w:val="21"/>
  </w:num>
  <w:num w:numId="37">
    <w:abstractNumId w:val="41"/>
  </w:num>
  <w:num w:numId="38">
    <w:abstractNumId w:val="60"/>
  </w:num>
  <w:num w:numId="39">
    <w:abstractNumId w:val="66"/>
  </w:num>
  <w:num w:numId="40">
    <w:abstractNumId w:val="65"/>
  </w:num>
  <w:num w:numId="41">
    <w:abstractNumId w:val="75"/>
  </w:num>
  <w:num w:numId="42">
    <w:abstractNumId w:val="31"/>
  </w:num>
  <w:num w:numId="43">
    <w:abstractNumId w:val="5"/>
  </w:num>
  <w:num w:numId="44">
    <w:abstractNumId w:val="43"/>
  </w:num>
  <w:num w:numId="45">
    <w:abstractNumId w:val="44"/>
  </w:num>
  <w:num w:numId="46">
    <w:abstractNumId w:val="19"/>
  </w:num>
  <w:num w:numId="47">
    <w:abstractNumId w:val="15"/>
  </w:num>
  <w:num w:numId="48">
    <w:abstractNumId w:val="56"/>
  </w:num>
  <w:num w:numId="49">
    <w:abstractNumId w:val="48"/>
  </w:num>
  <w:num w:numId="50">
    <w:abstractNumId w:val="51"/>
  </w:num>
  <w:num w:numId="51">
    <w:abstractNumId w:val="14"/>
  </w:num>
  <w:num w:numId="52">
    <w:abstractNumId w:val="76"/>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num>
  <w:num w:numId="55">
    <w:abstractNumId w:val="39"/>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0"/>
  </w:num>
  <w:num w:numId="5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
  </w:num>
  <w:num w:numId="67">
    <w:abstractNumId w:val="30"/>
  </w:num>
  <w:num w:numId="68">
    <w:abstractNumId w:val="57"/>
  </w:num>
  <w:num w:numId="69">
    <w:abstractNumId w:val="10"/>
  </w:num>
  <w:num w:numId="70">
    <w:abstractNumId w:val="55"/>
  </w:num>
  <w:num w:numId="71">
    <w:abstractNumId w:val="62"/>
  </w:num>
  <w:num w:numId="72">
    <w:abstractNumId w:val="27"/>
  </w:num>
  <w:num w:numId="73">
    <w:abstractNumId w:val="67"/>
  </w:num>
  <w:num w:numId="74">
    <w:abstractNumId w:val="0"/>
  </w:num>
  <w:num w:numId="75">
    <w:abstractNumId w:val="45"/>
  </w:num>
  <w:num w:numId="76">
    <w:abstractNumId w:val="25"/>
  </w:num>
  <w:num w:numId="77">
    <w:abstractNumId w:val="42"/>
  </w:num>
  <w:num w:numId="78">
    <w:abstractNumId w:val="72"/>
  </w:num>
  <w:num w:numId="79">
    <w:abstractNumId w:val="52"/>
  </w:num>
  <w:num w:numId="80">
    <w:abstractNumId w:val="64"/>
  </w:num>
  <w:num w:numId="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num>
  <w:num w:numId="85">
    <w:abstractNumId w:val="69"/>
  </w:num>
  <w:num w:numId="86">
    <w:abstractNumId w:val="2"/>
  </w:num>
  <w:num w:numId="87">
    <w:abstractNumId w:val="54"/>
  </w:num>
  <w:num w:numId="88">
    <w:abstractNumId w:val="63"/>
  </w:num>
  <w:num w:numId="89">
    <w:abstractNumId w:val="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58"/>
    <w:rsid w:val="00001349"/>
    <w:rsid w:val="00001C04"/>
    <w:rsid w:val="0000219F"/>
    <w:rsid w:val="0000243F"/>
    <w:rsid w:val="000025DB"/>
    <w:rsid w:val="00002C65"/>
    <w:rsid w:val="000038AC"/>
    <w:rsid w:val="0000404B"/>
    <w:rsid w:val="00007097"/>
    <w:rsid w:val="0001063E"/>
    <w:rsid w:val="00011063"/>
    <w:rsid w:val="000123D4"/>
    <w:rsid w:val="0001499A"/>
    <w:rsid w:val="000150AC"/>
    <w:rsid w:val="0001530B"/>
    <w:rsid w:val="00016F0A"/>
    <w:rsid w:val="00020D79"/>
    <w:rsid w:val="00022046"/>
    <w:rsid w:val="00022F5D"/>
    <w:rsid w:val="00026CE3"/>
    <w:rsid w:val="00030078"/>
    <w:rsid w:val="00033653"/>
    <w:rsid w:val="00034527"/>
    <w:rsid w:val="0003457C"/>
    <w:rsid w:val="00035EB6"/>
    <w:rsid w:val="000372E0"/>
    <w:rsid w:val="000378BE"/>
    <w:rsid w:val="00040404"/>
    <w:rsid w:val="00040B56"/>
    <w:rsid w:val="00044F60"/>
    <w:rsid w:val="00045865"/>
    <w:rsid w:val="00050A45"/>
    <w:rsid w:val="00052CB3"/>
    <w:rsid w:val="00054923"/>
    <w:rsid w:val="00055F4F"/>
    <w:rsid w:val="0005742B"/>
    <w:rsid w:val="000577AD"/>
    <w:rsid w:val="00060C29"/>
    <w:rsid w:val="00061E9D"/>
    <w:rsid w:val="0006395A"/>
    <w:rsid w:val="00063BD8"/>
    <w:rsid w:val="00065DAC"/>
    <w:rsid w:val="00070BEC"/>
    <w:rsid w:val="000729F5"/>
    <w:rsid w:val="0007334E"/>
    <w:rsid w:val="00077058"/>
    <w:rsid w:val="0008187F"/>
    <w:rsid w:val="00082196"/>
    <w:rsid w:val="000849C5"/>
    <w:rsid w:val="000865AF"/>
    <w:rsid w:val="0008732D"/>
    <w:rsid w:val="00090CC4"/>
    <w:rsid w:val="000919C4"/>
    <w:rsid w:val="000919CA"/>
    <w:rsid w:val="000937DF"/>
    <w:rsid w:val="000950EE"/>
    <w:rsid w:val="0009633C"/>
    <w:rsid w:val="000A0543"/>
    <w:rsid w:val="000A1480"/>
    <w:rsid w:val="000A3873"/>
    <w:rsid w:val="000A5AD8"/>
    <w:rsid w:val="000A64B4"/>
    <w:rsid w:val="000A6DA1"/>
    <w:rsid w:val="000A727E"/>
    <w:rsid w:val="000B06EF"/>
    <w:rsid w:val="000B09AA"/>
    <w:rsid w:val="000B3F7A"/>
    <w:rsid w:val="000B788F"/>
    <w:rsid w:val="000B7E19"/>
    <w:rsid w:val="000C045E"/>
    <w:rsid w:val="000C166A"/>
    <w:rsid w:val="000C256C"/>
    <w:rsid w:val="000C2787"/>
    <w:rsid w:val="000C2B6D"/>
    <w:rsid w:val="000C46C8"/>
    <w:rsid w:val="000C7217"/>
    <w:rsid w:val="000C76F8"/>
    <w:rsid w:val="000D28AB"/>
    <w:rsid w:val="000D2DB7"/>
    <w:rsid w:val="000D38B3"/>
    <w:rsid w:val="000D5158"/>
    <w:rsid w:val="000D521B"/>
    <w:rsid w:val="000D56AF"/>
    <w:rsid w:val="000D6F1A"/>
    <w:rsid w:val="000E00B9"/>
    <w:rsid w:val="000E1048"/>
    <w:rsid w:val="000E1426"/>
    <w:rsid w:val="000E41F2"/>
    <w:rsid w:val="000E4339"/>
    <w:rsid w:val="000E4584"/>
    <w:rsid w:val="000E4C1B"/>
    <w:rsid w:val="000E4DFB"/>
    <w:rsid w:val="000E6808"/>
    <w:rsid w:val="000E685B"/>
    <w:rsid w:val="000F0949"/>
    <w:rsid w:val="000F128E"/>
    <w:rsid w:val="000F13A7"/>
    <w:rsid w:val="000F1D55"/>
    <w:rsid w:val="000F1EA0"/>
    <w:rsid w:val="000F2AC2"/>
    <w:rsid w:val="000F31A5"/>
    <w:rsid w:val="000F59E2"/>
    <w:rsid w:val="000F6EAC"/>
    <w:rsid w:val="000F73EA"/>
    <w:rsid w:val="001010EA"/>
    <w:rsid w:val="001018E4"/>
    <w:rsid w:val="0010410F"/>
    <w:rsid w:val="001112A1"/>
    <w:rsid w:val="00111423"/>
    <w:rsid w:val="0011188F"/>
    <w:rsid w:val="00111D57"/>
    <w:rsid w:val="00112F37"/>
    <w:rsid w:val="00113982"/>
    <w:rsid w:val="001139EF"/>
    <w:rsid w:val="00117E0E"/>
    <w:rsid w:val="001200D4"/>
    <w:rsid w:val="00120491"/>
    <w:rsid w:val="00120BF2"/>
    <w:rsid w:val="00120E39"/>
    <w:rsid w:val="001216BC"/>
    <w:rsid w:val="00121D48"/>
    <w:rsid w:val="0012443B"/>
    <w:rsid w:val="00124EDB"/>
    <w:rsid w:val="00127006"/>
    <w:rsid w:val="00127921"/>
    <w:rsid w:val="00127E28"/>
    <w:rsid w:val="00127F31"/>
    <w:rsid w:val="001305EB"/>
    <w:rsid w:val="00130B8A"/>
    <w:rsid w:val="00132262"/>
    <w:rsid w:val="0013443B"/>
    <w:rsid w:val="00135D91"/>
    <w:rsid w:val="00135E95"/>
    <w:rsid w:val="00135F10"/>
    <w:rsid w:val="00136767"/>
    <w:rsid w:val="00136EFB"/>
    <w:rsid w:val="0013723B"/>
    <w:rsid w:val="001406ED"/>
    <w:rsid w:val="00142B10"/>
    <w:rsid w:val="00143FA1"/>
    <w:rsid w:val="001455B5"/>
    <w:rsid w:val="0014573A"/>
    <w:rsid w:val="0014765A"/>
    <w:rsid w:val="001508FD"/>
    <w:rsid w:val="00152615"/>
    <w:rsid w:val="00152D3C"/>
    <w:rsid w:val="00152EAE"/>
    <w:rsid w:val="00153D8D"/>
    <w:rsid w:val="00154ADF"/>
    <w:rsid w:val="0015589C"/>
    <w:rsid w:val="00155D95"/>
    <w:rsid w:val="001562B4"/>
    <w:rsid w:val="00157226"/>
    <w:rsid w:val="00160171"/>
    <w:rsid w:val="001615F6"/>
    <w:rsid w:val="00163DD7"/>
    <w:rsid w:val="00163FF3"/>
    <w:rsid w:val="00164329"/>
    <w:rsid w:val="00164731"/>
    <w:rsid w:val="00166C5B"/>
    <w:rsid w:val="0016763E"/>
    <w:rsid w:val="00170D44"/>
    <w:rsid w:val="00173D5F"/>
    <w:rsid w:val="0017441F"/>
    <w:rsid w:val="00174931"/>
    <w:rsid w:val="00174D48"/>
    <w:rsid w:val="00175A0F"/>
    <w:rsid w:val="00176452"/>
    <w:rsid w:val="00176A00"/>
    <w:rsid w:val="001839E8"/>
    <w:rsid w:val="00185554"/>
    <w:rsid w:val="00185B1B"/>
    <w:rsid w:val="001947BC"/>
    <w:rsid w:val="00195E47"/>
    <w:rsid w:val="001960DB"/>
    <w:rsid w:val="00196328"/>
    <w:rsid w:val="001A0469"/>
    <w:rsid w:val="001A13CC"/>
    <w:rsid w:val="001A2D02"/>
    <w:rsid w:val="001A2FE5"/>
    <w:rsid w:val="001A395A"/>
    <w:rsid w:val="001A3BF5"/>
    <w:rsid w:val="001A4FCE"/>
    <w:rsid w:val="001A5026"/>
    <w:rsid w:val="001A633D"/>
    <w:rsid w:val="001A6D96"/>
    <w:rsid w:val="001A6E87"/>
    <w:rsid w:val="001A78AD"/>
    <w:rsid w:val="001B3BCE"/>
    <w:rsid w:val="001B4A85"/>
    <w:rsid w:val="001B4F1C"/>
    <w:rsid w:val="001B590B"/>
    <w:rsid w:val="001B6427"/>
    <w:rsid w:val="001B7131"/>
    <w:rsid w:val="001B7C52"/>
    <w:rsid w:val="001C0044"/>
    <w:rsid w:val="001C0E32"/>
    <w:rsid w:val="001C157D"/>
    <w:rsid w:val="001C20E6"/>
    <w:rsid w:val="001C4DA2"/>
    <w:rsid w:val="001C5D1E"/>
    <w:rsid w:val="001C6ADD"/>
    <w:rsid w:val="001D09CF"/>
    <w:rsid w:val="001D17E1"/>
    <w:rsid w:val="001D3A5C"/>
    <w:rsid w:val="001D3B8D"/>
    <w:rsid w:val="001D3CB4"/>
    <w:rsid w:val="001D4630"/>
    <w:rsid w:val="001D6034"/>
    <w:rsid w:val="001D6108"/>
    <w:rsid w:val="001E00FA"/>
    <w:rsid w:val="001E04DB"/>
    <w:rsid w:val="001E077D"/>
    <w:rsid w:val="001E10DF"/>
    <w:rsid w:val="001E195F"/>
    <w:rsid w:val="001E1E2F"/>
    <w:rsid w:val="001E2E14"/>
    <w:rsid w:val="001F02AE"/>
    <w:rsid w:val="001F095C"/>
    <w:rsid w:val="001F0D87"/>
    <w:rsid w:val="001F219B"/>
    <w:rsid w:val="001F2C56"/>
    <w:rsid w:val="001F328E"/>
    <w:rsid w:val="001F3AB9"/>
    <w:rsid w:val="001F4919"/>
    <w:rsid w:val="001F7058"/>
    <w:rsid w:val="00200DC6"/>
    <w:rsid w:val="0020165C"/>
    <w:rsid w:val="00202597"/>
    <w:rsid w:val="00202805"/>
    <w:rsid w:val="00205A9B"/>
    <w:rsid w:val="002072FF"/>
    <w:rsid w:val="00207ECB"/>
    <w:rsid w:val="00210031"/>
    <w:rsid w:val="00211DF2"/>
    <w:rsid w:val="00211F34"/>
    <w:rsid w:val="00212739"/>
    <w:rsid w:val="00212796"/>
    <w:rsid w:val="002159FA"/>
    <w:rsid w:val="00220293"/>
    <w:rsid w:val="0022331C"/>
    <w:rsid w:val="00223D01"/>
    <w:rsid w:val="00224924"/>
    <w:rsid w:val="00224E1E"/>
    <w:rsid w:val="0022510E"/>
    <w:rsid w:val="00226131"/>
    <w:rsid w:val="00226744"/>
    <w:rsid w:val="00227E78"/>
    <w:rsid w:val="00230143"/>
    <w:rsid w:val="00231C7E"/>
    <w:rsid w:val="00232009"/>
    <w:rsid w:val="0023316C"/>
    <w:rsid w:val="00241B93"/>
    <w:rsid w:val="00241F30"/>
    <w:rsid w:val="00242C5D"/>
    <w:rsid w:val="00242EB1"/>
    <w:rsid w:val="00243648"/>
    <w:rsid w:val="00243BC8"/>
    <w:rsid w:val="00243EA3"/>
    <w:rsid w:val="0024444C"/>
    <w:rsid w:val="00244C31"/>
    <w:rsid w:val="0024617C"/>
    <w:rsid w:val="00246283"/>
    <w:rsid w:val="00246389"/>
    <w:rsid w:val="00247296"/>
    <w:rsid w:val="00247744"/>
    <w:rsid w:val="00252FB1"/>
    <w:rsid w:val="002530AC"/>
    <w:rsid w:val="00253CD1"/>
    <w:rsid w:val="002541FB"/>
    <w:rsid w:val="002606D4"/>
    <w:rsid w:val="00260A54"/>
    <w:rsid w:val="00261945"/>
    <w:rsid w:val="00261C0F"/>
    <w:rsid w:val="00262068"/>
    <w:rsid w:val="0026347A"/>
    <w:rsid w:val="00263688"/>
    <w:rsid w:val="00264669"/>
    <w:rsid w:val="002675D0"/>
    <w:rsid w:val="00271260"/>
    <w:rsid w:val="002713E6"/>
    <w:rsid w:val="002752DC"/>
    <w:rsid w:val="00275882"/>
    <w:rsid w:val="00276202"/>
    <w:rsid w:val="00276491"/>
    <w:rsid w:val="00276C5D"/>
    <w:rsid w:val="00277EE4"/>
    <w:rsid w:val="00280E95"/>
    <w:rsid w:val="0028296A"/>
    <w:rsid w:val="00282DE3"/>
    <w:rsid w:val="00282EA9"/>
    <w:rsid w:val="002846BB"/>
    <w:rsid w:val="002860EE"/>
    <w:rsid w:val="002868AE"/>
    <w:rsid w:val="00290A8B"/>
    <w:rsid w:val="002914E6"/>
    <w:rsid w:val="002925E4"/>
    <w:rsid w:val="0029269C"/>
    <w:rsid w:val="00292DFD"/>
    <w:rsid w:val="00292F87"/>
    <w:rsid w:val="00295A01"/>
    <w:rsid w:val="00296FCA"/>
    <w:rsid w:val="002A0192"/>
    <w:rsid w:val="002A037D"/>
    <w:rsid w:val="002A250F"/>
    <w:rsid w:val="002A3517"/>
    <w:rsid w:val="002A55A0"/>
    <w:rsid w:val="002A6B2C"/>
    <w:rsid w:val="002A7EAD"/>
    <w:rsid w:val="002B131C"/>
    <w:rsid w:val="002B1BD1"/>
    <w:rsid w:val="002B3BDF"/>
    <w:rsid w:val="002B3C81"/>
    <w:rsid w:val="002B6780"/>
    <w:rsid w:val="002B706E"/>
    <w:rsid w:val="002B790D"/>
    <w:rsid w:val="002C167E"/>
    <w:rsid w:val="002C2B58"/>
    <w:rsid w:val="002C3F28"/>
    <w:rsid w:val="002C4F9A"/>
    <w:rsid w:val="002C5235"/>
    <w:rsid w:val="002C6073"/>
    <w:rsid w:val="002C7770"/>
    <w:rsid w:val="002C7E48"/>
    <w:rsid w:val="002D16A6"/>
    <w:rsid w:val="002D2761"/>
    <w:rsid w:val="002D2CCE"/>
    <w:rsid w:val="002D35C0"/>
    <w:rsid w:val="002D4AE5"/>
    <w:rsid w:val="002D511B"/>
    <w:rsid w:val="002D51D6"/>
    <w:rsid w:val="002D76A0"/>
    <w:rsid w:val="002E04BF"/>
    <w:rsid w:val="002E1DCE"/>
    <w:rsid w:val="002E22D3"/>
    <w:rsid w:val="002E3B66"/>
    <w:rsid w:val="002E585A"/>
    <w:rsid w:val="002E5F77"/>
    <w:rsid w:val="002E6C65"/>
    <w:rsid w:val="002E78AD"/>
    <w:rsid w:val="002F082D"/>
    <w:rsid w:val="002F0A0E"/>
    <w:rsid w:val="002F0C2E"/>
    <w:rsid w:val="002F0EAD"/>
    <w:rsid w:val="002F1B6F"/>
    <w:rsid w:val="002F7171"/>
    <w:rsid w:val="00300698"/>
    <w:rsid w:val="0030279B"/>
    <w:rsid w:val="003032BB"/>
    <w:rsid w:val="00303DC7"/>
    <w:rsid w:val="0030503B"/>
    <w:rsid w:val="0030535F"/>
    <w:rsid w:val="00305687"/>
    <w:rsid w:val="00307033"/>
    <w:rsid w:val="00307376"/>
    <w:rsid w:val="0030756B"/>
    <w:rsid w:val="00310ECB"/>
    <w:rsid w:val="00311D4D"/>
    <w:rsid w:val="003121A9"/>
    <w:rsid w:val="00314099"/>
    <w:rsid w:val="00314436"/>
    <w:rsid w:val="00315055"/>
    <w:rsid w:val="003153BF"/>
    <w:rsid w:val="003223EA"/>
    <w:rsid w:val="003248B8"/>
    <w:rsid w:val="0032508D"/>
    <w:rsid w:val="00326685"/>
    <w:rsid w:val="003279C1"/>
    <w:rsid w:val="00330CB0"/>
    <w:rsid w:val="00337A8E"/>
    <w:rsid w:val="00340522"/>
    <w:rsid w:val="003414A8"/>
    <w:rsid w:val="00342766"/>
    <w:rsid w:val="003435E0"/>
    <w:rsid w:val="003436B8"/>
    <w:rsid w:val="00343D4E"/>
    <w:rsid w:val="003440C0"/>
    <w:rsid w:val="00345DDE"/>
    <w:rsid w:val="00350342"/>
    <w:rsid w:val="00350BE5"/>
    <w:rsid w:val="0035258D"/>
    <w:rsid w:val="00352980"/>
    <w:rsid w:val="00353B54"/>
    <w:rsid w:val="00354D25"/>
    <w:rsid w:val="003551AF"/>
    <w:rsid w:val="00361A77"/>
    <w:rsid w:val="00362631"/>
    <w:rsid w:val="0036275F"/>
    <w:rsid w:val="0036301F"/>
    <w:rsid w:val="0036737D"/>
    <w:rsid w:val="00367638"/>
    <w:rsid w:val="00371754"/>
    <w:rsid w:val="0037486B"/>
    <w:rsid w:val="0037704C"/>
    <w:rsid w:val="003779B2"/>
    <w:rsid w:val="00381195"/>
    <w:rsid w:val="00384949"/>
    <w:rsid w:val="00384CEB"/>
    <w:rsid w:val="003853AD"/>
    <w:rsid w:val="00387524"/>
    <w:rsid w:val="00387B3C"/>
    <w:rsid w:val="003904DF"/>
    <w:rsid w:val="00390E42"/>
    <w:rsid w:val="00391378"/>
    <w:rsid w:val="00391781"/>
    <w:rsid w:val="0039232B"/>
    <w:rsid w:val="0039263E"/>
    <w:rsid w:val="00393E74"/>
    <w:rsid w:val="00394461"/>
    <w:rsid w:val="00395DD1"/>
    <w:rsid w:val="00395FA0"/>
    <w:rsid w:val="003A0D39"/>
    <w:rsid w:val="003A0DE0"/>
    <w:rsid w:val="003A122C"/>
    <w:rsid w:val="003A1E7F"/>
    <w:rsid w:val="003A2682"/>
    <w:rsid w:val="003A2E18"/>
    <w:rsid w:val="003A3C21"/>
    <w:rsid w:val="003A6A7E"/>
    <w:rsid w:val="003B25C2"/>
    <w:rsid w:val="003B3964"/>
    <w:rsid w:val="003B3A5C"/>
    <w:rsid w:val="003B3B88"/>
    <w:rsid w:val="003B3C39"/>
    <w:rsid w:val="003B496F"/>
    <w:rsid w:val="003B5A95"/>
    <w:rsid w:val="003B643A"/>
    <w:rsid w:val="003B7A44"/>
    <w:rsid w:val="003C0196"/>
    <w:rsid w:val="003C2D68"/>
    <w:rsid w:val="003C30AA"/>
    <w:rsid w:val="003C3384"/>
    <w:rsid w:val="003C5B6B"/>
    <w:rsid w:val="003C67E2"/>
    <w:rsid w:val="003D28BE"/>
    <w:rsid w:val="003D29EE"/>
    <w:rsid w:val="003D2B7D"/>
    <w:rsid w:val="003D3515"/>
    <w:rsid w:val="003D4108"/>
    <w:rsid w:val="003E003E"/>
    <w:rsid w:val="003E234A"/>
    <w:rsid w:val="003E2A21"/>
    <w:rsid w:val="003F24CB"/>
    <w:rsid w:val="003F3102"/>
    <w:rsid w:val="003F418E"/>
    <w:rsid w:val="003F5194"/>
    <w:rsid w:val="003F7B05"/>
    <w:rsid w:val="004009C4"/>
    <w:rsid w:val="00400E03"/>
    <w:rsid w:val="00401A4E"/>
    <w:rsid w:val="00403A9A"/>
    <w:rsid w:val="00403ED5"/>
    <w:rsid w:val="00404486"/>
    <w:rsid w:val="00406BEC"/>
    <w:rsid w:val="004100DC"/>
    <w:rsid w:val="004118D6"/>
    <w:rsid w:val="00411BFB"/>
    <w:rsid w:val="00411DA6"/>
    <w:rsid w:val="00412B7A"/>
    <w:rsid w:val="00414F88"/>
    <w:rsid w:val="00415344"/>
    <w:rsid w:val="00415EB2"/>
    <w:rsid w:val="0041631C"/>
    <w:rsid w:val="00416AF1"/>
    <w:rsid w:val="00421A32"/>
    <w:rsid w:val="00421D75"/>
    <w:rsid w:val="004235DE"/>
    <w:rsid w:val="004241E8"/>
    <w:rsid w:val="004259C9"/>
    <w:rsid w:val="00426854"/>
    <w:rsid w:val="0043045F"/>
    <w:rsid w:val="00430E3E"/>
    <w:rsid w:val="00431FF3"/>
    <w:rsid w:val="00432ED7"/>
    <w:rsid w:val="004331FB"/>
    <w:rsid w:val="00435571"/>
    <w:rsid w:val="00436505"/>
    <w:rsid w:val="00436E12"/>
    <w:rsid w:val="00437D04"/>
    <w:rsid w:val="004406B5"/>
    <w:rsid w:val="00441AB6"/>
    <w:rsid w:val="00441DDB"/>
    <w:rsid w:val="00442302"/>
    <w:rsid w:val="004429B1"/>
    <w:rsid w:val="004446F5"/>
    <w:rsid w:val="004451AD"/>
    <w:rsid w:val="004456BD"/>
    <w:rsid w:val="0044636A"/>
    <w:rsid w:val="00447164"/>
    <w:rsid w:val="0044746B"/>
    <w:rsid w:val="00447B1E"/>
    <w:rsid w:val="0045058E"/>
    <w:rsid w:val="004506F5"/>
    <w:rsid w:val="0045113E"/>
    <w:rsid w:val="00452541"/>
    <w:rsid w:val="00453BFB"/>
    <w:rsid w:val="00454711"/>
    <w:rsid w:val="00454849"/>
    <w:rsid w:val="00455BFF"/>
    <w:rsid w:val="00455F96"/>
    <w:rsid w:val="00455FC4"/>
    <w:rsid w:val="00465685"/>
    <w:rsid w:val="0046725E"/>
    <w:rsid w:val="00470253"/>
    <w:rsid w:val="00470536"/>
    <w:rsid w:val="00470C55"/>
    <w:rsid w:val="00471609"/>
    <w:rsid w:val="00472746"/>
    <w:rsid w:val="004751E1"/>
    <w:rsid w:val="0047595C"/>
    <w:rsid w:val="004808E5"/>
    <w:rsid w:val="00482011"/>
    <w:rsid w:val="004822B4"/>
    <w:rsid w:val="004846B8"/>
    <w:rsid w:val="004862CA"/>
    <w:rsid w:val="004872FD"/>
    <w:rsid w:val="00494212"/>
    <w:rsid w:val="0049595E"/>
    <w:rsid w:val="00496E6B"/>
    <w:rsid w:val="004A1473"/>
    <w:rsid w:val="004A1E0D"/>
    <w:rsid w:val="004A5CFC"/>
    <w:rsid w:val="004A6F0B"/>
    <w:rsid w:val="004A7C3A"/>
    <w:rsid w:val="004B0BA7"/>
    <w:rsid w:val="004B1FC1"/>
    <w:rsid w:val="004B4FE1"/>
    <w:rsid w:val="004B534B"/>
    <w:rsid w:val="004B5B57"/>
    <w:rsid w:val="004B6894"/>
    <w:rsid w:val="004B7E07"/>
    <w:rsid w:val="004C0208"/>
    <w:rsid w:val="004C0A43"/>
    <w:rsid w:val="004C0E62"/>
    <w:rsid w:val="004C1944"/>
    <w:rsid w:val="004C4679"/>
    <w:rsid w:val="004C4FBF"/>
    <w:rsid w:val="004C5BB7"/>
    <w:rsid w:val="004C69D8"/>
    <w:rsid w:val="004D02A4"/>
    <w:rsid w:val="004D04FE"/>
    <w:rsid w:val="004D13D5"/>
    <w:rsid w:val="004D2A56"/>
    <w:rsid w:val="004D6CDD"/>
    <w:rsid w:val="004D72B6"/>
    <w:rsid w:val="004D7F40"/>
    <w:rsid w:val="004E5236"/>
    <w:rsid w:val="004E5AEE"/>
    <w:rsid w:val="004E5CC3"/>
    <w:rsid w:val="004E6264"/>
    <w:rsid w:val="004E7E41"/>
    <w:rsid w:val="004F380E"/>
    <w:rsid w:val="004F5F70"/>
    <w:rsid w:val="004F7C86"/>
    <w:rsid w:val="00500045"/>
    <w:rsid w:val="0050029C"/>
    <w:rsid w:val="00500F04"/>
    <w:rsid w:val="005032AB"/>
    <w:rsid w:val="00503B6B"/>
    <w:rsid w:val="00504618"/>
    <w:rsid w:val="00504BB8"/>
    <w:rsid w:val="0050547A"/>
    <w:rsid w:val="00510082"/>
    <w:rsid w:val="0051083A"/>
    <w:rsid w:val="00510E08"/>
    <w:rsid w:val="00511C44"/>
    <w:rsid w:val="0051270D"/>
    <w:rsid w:val="00512FFB"/>
    <w:rsid w:val="005141C1"/>
    <w:rsid w:val="00514CBE"/>
    <w:rsid w:val="005153C8"/>
    <w:rsid w:val="00515400"/>
    <w:rsid w:val="00516A5D"/>
    <w:rsid w:val="00517528"/>
    <w:rsid w:val="00517A30"/>
    <w:rsid w:val="00520DB3"/>
    <w:rsid w:val="005234E2"/>
    <w:rsid w:val="005238D4"/>
    <w:rsid w:val="00524ACD"/>
    <w:rsid w:val="005275F0"/>
    <w:rsid w:val="0053086A"/>
    <w:rsid w:val="0053158F"/>
    <w:rsid w:val="005318DC"/>
    <w:rsid w:val="00532768"/>
    <w:rsid w:val="00533780"/>
    <w:rsid w:val="00534AA5"/>
    <w:rsid w:val="0053629F"/>
    <w:rsid w:val="005363EF"/>
    <w:rsid w:val="00537C4F"/>
    <w:rsid w:val="00541992"/>
    <w:rsid w:val="00541C80"/>
    <w:rsid w:val="00543E55"/>
    <w:rsid w:val="005449D3"/>
    <w:rsid w:val="00546758"/>
    <w:rsid w:val="00546EB7"/>
    <w:rsid w:val="00551A6C"/>
    <w:rsid w:val="00552436"/>
    <w:rsid w:val="005533F5"/>
    <w:rsid w:val="0055537A"/>
    <w:rsid w:val="0055584C"/>
    <w:rsid w:val="005561DA"/>
    <w:rsid w:val="005578BE"/>
    <w:rsid w:val="00561E52"/>
    <w:rsid w:val="0056414C"/>
    <w:rsid w:val="00565407"/>
    <w:rsid w:val="00567D65"/>
    <w:rsid w:val="0057029D"/>
    <w:rsid w:val="00573753"/>
    <w:rsid w:val="0057488C"/>
    <w:rsid w:val="0057529C"/>
    <w:rsid w:val="0058251C"/>
    <w:rsid w:val="00583798"/>
    <w:rsid w:val="00583B48"/>
    <w:rsid w:val="0058453C"/>
    <w:rsid w:val="0058549F"/>
    <w:rsid w:val="005860AF"/>
    <w:rsid w:val="0058626E"/>
    <w:rsid w:val="00586847"/>
    <w:rsid w:val="00587E34"/>
    <w:rsid w:val="00591782"/>
    <w:rsid w:val="00591F06"/>
    <w:rsid w:val="005920D2"/>
    <w:rsid w:val="00592673"/>
    <w:rsid w:val="005928C2"/>
    <w:rsid w:val="00593ABC"/>
    <w:rsid w:val="00597D89"/>
    <w:rsid w:val="005A19CB"/>
    <w:rsid w:val="005A2068"/>
    <w:rsid w:val="005A222E"/>
    <w:rsid w:val="005A32E8"/>
    <w:rsid w:val="005A47B7"/>
    <w:rsid w:val="005A520A"/>
    <w:rsid w:val="005A5FD8"/>
    <w:rsid w:val="005A62EA"/>
    <w:rsid w:val="005B12A4"/>
    <w:rsid w:val="005B16D1"/>
    <w:rsid w:val="005B3BBF"/>
    <w:rsid w:val="005B433F"/>
    <w:rsid w:val="005B4A3B"/>
    <w:rsid w:val="005B565A"/>
    <w:rsid w:val="005B740C"/>
    <w:rsid w:val="005C0F17"/>
    <w:rsid w:val="005C2337"/>
    <w:rsid w:val="005C322B"/>
    <w:rsid w:val="005C3768"/>
    <w:rsid w:val="005C3F96"/>
    <w:rsid w:val="005C7456"/>
    <w:rsid w:val="005C7AC9"/>
    <w:rsid w:val="005C7FCB"/>
    <w:rsid w:val="005D0BC4"/>
    <w:rsid w:val="005D177D"/>
    <w:rsid w:val="005D1883"/>
    <w:rsid w:val="005D2588"/>
    <w:rsid w:val="005D7A58"/>
    <w:rsid w:val="005E0E11"/>
    <w:rsid w:val="005E4922"/>
    <w:rsid w:val="005E62E2"/>
    <w:rsid w:val="005E7453"/>
    <w:rsid w:val="005E7749"/>
    <w:rsid w:val="005F14F5"/>
    <w:rsid w:val="005F20E7"/>
    <w:rsid w:val="005F2E24"/>
    <w:rsid w:val="005F3015"/>
    <w:rsid w:val="005F3A27"/>
    <w:rsid w:val="005F467E"/>
    <w:rsid w:val="005F4C5C"/>
    <w:rsid w:val="005F53FB"/>
    <w:rsid w:val="005F6DD9"/>
    <w:rsid w:val="00600BC1"/>
    <w:rsid w:val="00600F53"/>
    <w:rsid w:val="00600F82"/>
    <w:rsid w:val="0060122C"/>
    <w:rsid w:val="006021E4"/>
    <w:rsid w:val="00604008"/>
    <w:rsid w:val="006046BA"/>
    <w:rsid w:val="00611653"/>
    <w:rsid w:val="006118EB"/>
    <w:rsid w:val="00612FFB"/>
    <w:rsid w:val="006135E0"/>
    <w:rsid w:val="006149D4"/>
    <w:rsid w:val="00620487"/>
    <w:rsid w:val="00620ADF"/>
    <w:rsid w:val="0062125D"/>
    <w:rsid w:val="00621896"/>
    <w:rsid w:val="00622A6A"/>
    <w:rsid w:val="00623676"/>
    <w:rsid w:val="00623CC2"/>
    <w:rsid w:val="006246E0"/>
    <w:rsid w:val="00626343"/>
    <w:rsid w:val="006322DE"/>
    <w:rsid w:val="00633B7D"/>
    <w:rsid w:val="00636286"/>
    <w:rsid w:val="0063688C"/>
    <w:rsid w:val="00636A04"/>
    <w:rsid w:val="006416C8"/>
    <w:rsid w:val="0064278A"/>
    <w:rsid w:val="00642B98"/>
    <w:rsid w:val="00643C01"/>
    <w:rsid w:val="00644759"/>
    <w:rsid w:val="00647338"/>
    <w:rsid w:val="00647C1F"/>
    <w:rsid w:val="00650271"/>
    <w:rsid w:val="006513A3"/>
    <w:rsid w:val="00652159"/>
    <w:rsid w:val="00652E0C"/>
    <w:rsid w:val="00657C9A"/>
    <w:rsid w:val="00670087"/>
    <w:rsid w:val="00672586"/>
    <w:rsid w:val="00672DE0"/>
    <w:rsid w:val="00673195"/>
    <w:rsid w:val="006744B5"/>
    <w:rsid w:val="00674F17"/>
    <w:rsid w:val="00675573"/>
    <w:rsid w:val="0067577F"/>
    <w:rsid w:val="00675FD1"/>
    <w:rsid w:val="00676061"/>
    <w:rsid w:val="0067633D"/>
    <w:rsid w:val="006766A8"/>
    <w:rsid w:val="0068026B"/>
    <w:rsid w:val="00680AE5"/>
    <w:rsid w:val="006828C0"/>
    <w:rsid w:val="00682B2B"/>
    <w:rsid w:val="0068408B"/>
    <w:rsid w:val="006841B6"/>
    <w:rsid w:val="00684786"/>
    <w:rsid w:val="00685D4A"/>
    <w:rsid w:val="0068647A"/>
    <w:rsid w:val="00686A1B"/>
    <w:rsid w:val="00691103"/>
    <w:rsid w:val="00691710"/>
    <w:rsid w:val="00691C74"/>
    <w:rsid w:val="00691D17"/>
    <w:rsid w:val="0069293C"/>
    <w:rsid w:val="00692A0C"/>
    <w:rsid w:val="0069319E"/>
    <w:rsid w:val="006977A5"/>
    <w:rsid w:val="006A1642"/>
    <w:rsid w:val="006A2B6D"/>
    <w:rsid w:val="006A374A"/>
    <w:rsid w:val="006A7E5C"/>
    <w:rsid w:val="006B0222"/>
    <w:rsid w:val="006B0A68"/>
    <w:rsid w:val="006B13CD"/>
    <w:rsid w:val="006B3D2A"/>
    <w:rsid w:val="006B63BF"/>
    <w:rsid w:val="006C1EC7"/>
    <w:rsid w:val="006C44C2"/>
    <w:rsid w:val="006C47F7"/>
    <w:rsid w:val="006C62EA"/>
    <w:rsid w:val="006C698E"/>
    <w:rsid w:val="006C7382"/>
    <w:rsid w:val="006D0543"/>
    <w:rsid w:val="006D22E3"/>
    <w:rsid w:val="006D2E9D"/>
    <w:rsid w:val="006D5E7E"/>
    <w:rsid w:val="006D6718"/>
    <w:rsid w:val="006D6EF8"/>
    <w:rsid w:val="006D7318"/>
    <w:rsid w:val="006D7476"/>
    <w:rsid w:val="006E0D74"/>
    <w:rsid w:val="006E2B1E"/>
    <w:rsid w:val="006E2C1A"/>
    <w:rsid w:val="006E4A97"/>
    <w:rsid w:val="006E4C31"/>
    <w:rsid w:val="006E7FE6"/>
    <w:rsid w:val="006F0038"/>
    <w:rsid w:val="006F04D8"/>
    <w:rsid w:val="006F2214"/>
    <w:rsid w:val="006F351C"/>
    <w:rsid w:val="006F3C33"/>
    <w:rsid w:val="006F3DC5"/>
    <w:rsid w:val="006F40B7"/>
    <w:rsid w:val="006F5C6C"/>
    <w:rsid w:val="006F736D"/>
    <w:rsid w:val="00700045"/>
    <w:rsid w:val="00701934"/>
    <w:rsid w:val="00701C4F"/>
    <w:rsid w:val="00702077"/>
    <w:rsid w:val="007028BB"/>
    <w:rsid w:val="00702E13"/>
    <w:rsid w:val="00703366"/>
    <w:rsid w:val="0070468C"/>
    <w:rsid w:val="007048AD"/>
    <w:rsid w:val="00705A14"/>
    <w:rsid w:val="00706D08"/>
    <w:rsid w:val="00707D02"/>
    <w:rsid w:val="00710EA8"/>
    <w:rsid w:val="0071180A"/>
    <w:rsid w:val="00712623"/>
    <w:rsid w:val="00713B3B"/>
    <w:rsid w:val="00714283"/>
    <w:rsid w:val="007144CD"/>
    <w:rsid w:val="00714A7C"/>
    <w:rsid w:val="00714D86"/>
    <w:rsid w:val="00715303"/>
    <w:rsid w:val="0071565D"/>
    <w:rsid w:val="00716844"/>
    <w:rsid w:val="00716FB3"/>
    <w:rsid w:val="0071767E"/>
    <w:rsid w:val="00720417"/>
    <w:rsid w:val="00720E9E"/>
    <w:rsid w:val="0072275E"/>
    <w:rsid w:val="007257F5"/>
    <w:rsid w:val="00726573"/>
    <w:rsid w:val="007266FE"/>
    <w:rsid w:val="00727316"/>
    <w:rsid w:val="00736252"/>
    <w:rsid w:val="007367E4"/>
    <w:rsid w:val="0074290F"/>
    <w:rsid w:val="00742E86"/>
    <w:rsid w:val="007437A7"/>
    <w:rsid w:val="007459D1"/>
    <w:rsid w:val="00747510"/>
    <w:rsid w:val="00747DF4"/>
    <w:rsid w:val="00750D93"/>
    <w:rsid w:val="007519A3"/>
    <w:rsid w:val="00752647"/>
    <w:rsid w:val="00752C8F"/>
    <w:rsid w:val="0075323E"/>
    <w:rsid w:val="00754395"/>
    <w:rsid w:val="007566FE"/>
    <w:rsid w:val="00757206"/>
    <w:rsid w:val="00757CC5"/>
    <w:rsid w:val="007609CA"/>
    <w:rsid w:val="00760AEC"/>
    <w:rsid w:val="00763F9E"/>
    <w:rsid w:val="00765D88"/>
    <w:rsid w:val="00773185"/>
    <w:rsid w:val="00773429"/>
    <w:rsid w:val="007760A6"/>
    <w:rsid w:val="00776966"/>
    <w:rsid w:val="0077765A"/>
    <w:rsid w:val="007809C7"/>
    <w:rsid w:val="00781F52"/>
    <w:rsid w:val="00782063"/>
    <w:rsid w:val="007844EA"/>
    <w:rsid w:val="007874D0"/>
    <w:rsid w:val="00787C00"/>
    <w:rsid w:val="00790A4F"/>
    <w:rsid w:val="00790B27"/>
    <w:rsid w:val="007918CD"/>
    <w:rsid w:val="00792593"/>
    <w:rsid w:val="00792CD4"/>
    <w:rsid w:val="00794AF6"/>
    <w:rsid w:val="00796071"/>
    <w:rsid w:val="00797D42"/>
    <w:rsid w:val="00797E04"/>
    <w:rsid w:val="007A0E9A"/>
    <w:rsid w:val="007A3926"/>
    <w:rsid w:val="007A46D6"/>
    <w:rsid w:val="007A67BE"/>
    <w:rsid w:val="007A7562"/>
    <w:rsid w:val="007A7DC4"/>
    <w:rsid w:val="007B1F0C"/>
    <w:rsid w:val="007B2583"/>
    <w:rsid w:val="007B2E09"/>
    <w:rsid w:val="007B6204"/>
    <w:rsid w:val="007C00C3"/>
    <w:rsid w:val="007C041B"/>
    <w:rsid w:val="007C0A46"/>
    <w:rsid w:val="007C27C3"/>
    <w:rsid w:val="007C31C9"/>
    <w:rsid w:val="007C5059"/>
    <w:rsid w:val="007C72DF"/>
    <w:rsid w:val="007C7929"/>
    <w:rsid w:val="007C7E3A"/>
    <w:rsid w:val="007D097B"/>
    <w:rsid w:val="007D0D7E"/>
    <w:rsid w:val="007D1060"/>
    <w:rsid w:val="007D271D"/>
    <w:rsid w:val="007D2986"/>
    <w:rsid w:val="007D5362"/>
    <w:rsid w:val="007D7695"/>
    <w:rsid w:val="007E1025"/>
    <w:rsid w:val="007E1F0B"/>
    <w:rsid w:val="007E1F11"/>
    <w:rsid w:val="007E58DD"/>
    <w:rsid w:val="007E61B2"/>
    <w:rsid w:val="007E6552"/>
    <w:rsid w:val="007F0C47"/>
    <w:rsid w:val="007F228E"/>
    <w:rsid w:val="007F2DC7"/>
    <w:rsid w:val="007F3239"/>
    <w:rsid w:val="007F37F5"/>
    <w:rsid w:val="007F4059"/>
    <w:rsid w:val="007F5BBE"/>
    <w:rsid w:val="007F61BC"/>
    <w:rsid w:val="007F7371"/>
    <w:rsid w:val="00800083"/>
    <w:rsid w:val="008011F6"/>
    <w:rsid w:val="008013BE"/>
    <w:rsid w:val="00801BB6"/>
    <w:rsid w:val="00801CF0"/>
    <w:rsid w:val="00801F39"/>
    <w:rsid w:val="0080309C"/>
    <w:rsid w:val="008036E2"/>
    <w:rsid w:val="00805939"/>
    <w:rsid w:val="00805FF9"/>
    <w:rsid w:val="00806193"/>
    <w:rsid w:val="00806C91"/>
    <w:rsid w:val="008070D9"/>
    <w:rsid w:val="008072E2"/>
    <w:rsid w:val="00810093"/>
    <w:rsid w:val="008103C7"/>
    <w:rsid w:val="0081156E"/>
    <w:rsid w:val="00811C6D"/>
    <w:rsid w:val="008128EC"/>
    <w:rsid w:val="0081389C"/>
    <w:rsid w:val="00813DEF"/>
    <w:rsid w:val="0081499E"/>
    <w:rsid w:val="00815BCE"/>
    <w:rsid w:val="00816819"/>
    <w:rsid w:val="00816959"/>
    <w:rsid w:val="0081703E"/>
    <w:rsid w:val="00817407"/>
    <w:rsid w:val="008178D6"/>
    <w:rsid w:val="00820E83"/>
    <w:rsid w:val="0082126C"/>
    <w:rsid w:val="00821A22"/>
    <w:rsid w:val="00821ACB"/>
    <w:rsid w:val="00821F25"/>
    <w:rsid w:val="00823319"/>
    <w:rsid w:val="00825B5A"/>
    <w:rsid w:val="00831236"/>
    <w:rsid w:val="00835693"/>
    <w:rsid w:val="00841A66"/>
    <w:rsid w:val="00843964"/>
    <w:rsid w:val="00845CB4"/>
    <w:rsid w:val="00845DA7"/>
    <w:rsid w:val="0084645E"/>
    <w:rsid w:val="00850023"/>
    <w:rsid w:val="00855B5A"/>
    <w:rsid w:val="00857304"/>
    <w:rsid w:val="0085791D"/>
    <w:rsid w:val="00857E11"/>
    <w:rsid w:val="0086020D"/>
    <w:rsid w:val="00861476"/>
    <w:rsid w:val="0086578D"/>
    <w:rsid w:val="00870793"/>
    <w:rsid w:val="00876C3A"/>
    <w:rsid w:val="0088007A"/>
    <w:rsid w:val="008815BB"/>
    <w:rsid w:val="00881F7E"/>
    <w:rsid w:val="0088203E"/>
    <w:rsid w:val="00884567"/>
    <w:rsid w:val="00884C43"/>
    <w:rsid w:val="00884ECD"/>
    <w:rsid w:val="00885BCD"/>
    <w:rsid w:val="00887A01"/>
    <w:rsid w:val="00890346"/>
    <w:rsid w:val="00891267"/>
    <w:rsid w:val="00891341"/>
    <w:rsid w:val="008926B0"/>
    <w:rsid w:val="00892DB0"/>
    <w:rsid w:val="00892E1C"/>
    <w:rsid w:val="00893401"/>
    <w:rsid w:val="00894DBB"/>
    <w:rsid w:val="008957B6"/>
    <w:rsid w:val="00895C0E"/>
    <w:rsid w:val="0089702E"/>
    <w:rsid w:val="008A0110"/>
    <w:rsid w:val="008A1C28"/>
    <w:rsid w:val="008A1C5C"/>
    <w:rsid w:val="008A2A35"/>
    <w:rsid w:val="008A34CC"/>
    <w:rsid w:val="008A5978"/>
    <w:rsid w:val="008A6AAE"/>
    <w:rsid w:val="008A7860"/>
    <w:rsid w:val="008A7CE6"/>
    <w:rsid w:val="008A7FFB"/>
    <w:rsid w:val="008B01C0"/>
    <w:rsid w:val="008B0952"/>
    <w:rsid w:val="008B278C"/>
    <w:rsid w:val="008B28B0"/>
    <w:rsid w:val="008B29DB"/>
    <w:rsid w:val="008B2ABA"/>
    <w:rsid w:val="008B5F52"/>
    <w:rsid w:val="008B6293"/>
    <w:rsid w:val="008B65E7"/>
    <w:rsid w:val="008B671F"/>
    <w:rsid w:val="008B6B90"/>
    <w:rsid w:val="008B710C"/>
    <w:rsid w:val="008B75DA"/>
    <w:rsid w:val="008B787A"/>
    <w:rsid w:val="008B7A4B"/>
    <w:rsid w:val="008C0005"/>
    <w:rsid w:val="008C0D53"/>
    <w:rsid w:val="008C2034"/>
    <w:rsid w:val="008C278C"/>
    <w:rsid w:val="008C35F2"/>
    <w:rsid w:val="008C42CD"/>
    <w:rsid w:val="008C4E39"/>
    <w:rsid w:val="008C5DA2"/>
    <w:rsid w:val="008C7948"/>
    <w:rsid w:val="008C79D8"/>
    <w:rsid w:val="008D0EAC"/>
    <w:rsid w:val="008D233E"/>
    <w:rsid w:val="008D27C7"/>
    <w:rsid w:val="008D33BA"/>
    <w:rsid w:val="008D4044"/>
    <w:rsid w:val="008D7FAB"/>
    <w:rsid w:val="008E1467"/>
    <w:rsid w:val="008E1873"/>
    <w:rsid w:val="008E1A34"/>
    <w:rsid w:val="008E2316"/>
    <w:rsid w:val="008E2950"/>
    <w:rsid w:val="008E30D4"/>
    <w:rsid w:val="008E4778"/>
    <w:rsid w:val="008E48AF"/>
    <w:rsid w:val="008E5551"/>
    <w:rsid w:val="008E5FFD"/>
    <w:rsid w:val="008E621B"/>
    <w:rsid w:val="008E6F00"/>
    <w:rsid w:val="008E73E9"/>
    <w:rsid w:val="008E7D13"/>
    <w:rsid w:val="008F1000"/>
    <w:rsid w:val="008F29DE"/>
    <w:rsid w:val="008F40FA"/>
    <w:rsid w:val="008F5A03"/>
    <w:rsid w:val="008F6025"/>
    <w:rsid w:val="00903561"/>
    <w:rsid w:val="0090518E"/>
    <w:rsid w:val="00905199"/>
    <w:rsid w:val="009055D0"/>
    <w:rsid w:val="00905FA0"/>
    <w:rsid w:val="0090657D"/>
    <w:rsid w:val="009111E4"/>
    <w:rsid w:val="009128D4"/>
    <w:rsid w:val="00912D13"/>
    <w:rsid w:val="00915551"/>
    <w:rsid w:val="00915AFC"/>
    <w:rsid w:val="00916BB4"/>
    <w:rsid w:val="00916CF1"/>
    <w:rsid w:val="00917698"/>
    <w:rsid w:val="00920532"/>
    <w:rsid w:val="009220FF"/>
    <w:rsid w:val="009228C3"/>
    <w:rsid w:val="00923306"/>
    <w:rsid w:val="00923984"/>
    <w:rsid w:val="00924CE7"/>
    <w:rsid w:val="00925361"/>
    <w:rsid w:val="009268C4"/>
    <w:rsid w:val="00926F33"/>
    <w:rsid w:val="00927781"/>
    <w:rsid w:val="009312FB"/>
    <w:rsid w:val="0093143E"/>
    <w:rsid w:val="00931726"/>
    <w:rsid w:val="00931BCB"/>
    <w:rsid w:val="0093497E"/>
    <w:rsid w:val="00935020"/>
    <w:rsid w:val="009354FF"/>
    <w:rsid w:val="00937F00"/>
    <w:rsid w:val="00941013"/>
    <w:rsid w:val="009436C4"/>
    <w:rsid w:val="00943C7F"/>
    <w:rsid w:val="00943EC1"/>
    <w:rsid w:val="0094530C"/>
    <w:rsid w:val="00945D54"/>
    <w:rsid w:val="0094623C"/>
    <w:rsid w:val="00950649"/>
    <w:rsid w:val="0095292C"/>
    <w:rsid w:val="009544A0"/>
    <w:rsid w:val="009558B8"/>
    <w:rsid w:val="00957515"/>
    <w:rsid w:val="00960573"/>
    <w:rsid w:val="0096290E"/>
    <w:rsid w:val="0096444C"/>
    <w:rsid w:val="00964546"/>
    <w:rsid w:val="00965306"/>
    <w:rsid w:val="009658E3"/>
    <w:rsid w:val="00971E37"/>
    <w:rsid w:val="00973FDF"/>
    <w:rsid w:val="00975F05"/>
    <w:rsid w:val="00976E9B"/>
    <w:rsid w:val="00976F38"/>
    <w:rsid w:val="00980211"/>
    <w:rsid w:val="00981D3E"/>
    <w:rsid w:val="00982701"/>
    <w:rsid w:val="0098360A"/>
    <w:rsid w:val="00984A88"/>
    <w:rsid w:val="00985BE0"/>
    <w:rsid w:val="00991042"/>
    <w:rsid w:val="009913CA"/>
    <w:rsid w:val="0099348E"/>
    <w:rsid w:val="0099420E"/>
    <w:rsid w:val="009943AB"/>
    <w:rsid w:val="00995576"/>
    <w:rsid w:val="00997285"/>
    <w:rsid w:val="009A1A24"/>
    <w:rsid w:val="009A3551"/>
    <w:rsid w:val="009A4CD4"/>
    <w:rsid w:val="009A5C2E"/>
    <w:rsid w:val="009B0CB7"/>
    <w:rsid w:val="009B17D0"/>
    <w:rsid w:val="009B3957"/>
    <w:rsid w:val="009B76BC"/>
    <w:rsid w:val="009B7727"/>
    <w:rsid w:val="009C15AA"/>
    <w:rsid w:val="009C1B03"/>
    <w:rsid w:val="009C1DBB"/>
    <w:rsid w:val="009C27EE"/>
    <w:rsid w:val="009C2DB9"/>
    <w:rsid w:val="009C3B45"/>
    <w:rsid w:val="009C45A0"/>
    <w:rsid w:val="009C5910"/>
    <w:rsid w:val="009C6212"/>
    <w:rsid w:val="009C7FCF"/>
    <w:rsid w:val="009D13A2"/>
    <w:rsid w:val="009D191E"/>
    <w:rsid w:val="009D22F0"/>
    <w:rsid w:val="009D4772"/>
    <w:rsid w:val="009D4EAE"/>
    <w:rsid w:val="009D5545"/>
    <w:rsid w:val="009D5C7D"/>
    <w:rsid w:val="009D5DBB"/>
    <w:rsid w:val="009D6038"/>
    <w:rsid w:val="009E07B9"/>
    <w:rsid w:val="009E257A"/>
    <w:rsid w:val="009E5771"/>
    <w:rsid w:val="009E62B0"/>
    <w:rsid w:val="009F1A0F"/>
    <w:rsid w:val="009F5D2A"/>
    <w:rsid w:val="009F7335"/>
    <w:rsid w:val="009F76ED"/>
    <w:rsid w:val="00A00E39"/>
    <w:rsid w:val="00A03554"/>
    <w:rsid w:val="00A04720"/>
    <w:rsid w:val="00A049E6"/>
    <w:rsid w:val="00A04A33"/>
    <w:rsid w:val="00A04AF2"/>
    <w:rsid w:val="00A054AC"/>
    <w:rsid w:val="00A103B4"/>
    <w:rsid w:val="00A11EF8"/>
    <w:rsid w:val="00A120F7"/>
    <w:rsid w:val="00A13B01"/>
    <w:rsid w:val="00A144EA"/>
    <w:rsid w:val="00A1480A"/>
    <w:rsid w:val="00A14B8B"/>
    <w:rsid w:val="00A157B2"/>
    <w:rsid w:val="00A15CB9"/>
    <w:rsid w:val="00A15E20"/>
    <w:rsid w:val="00A16E93"/>
    <w:rsid w:val="00A175A3"/>
    <w:rsid w:val="00A26E38"/>
    <w:rsid w:val="00A27480"/>
    <w:rsid w:val="00A277B2"/>
    <w:rsid w:val="00A31E7E"/>
    <w:rsid w:val="00A37B1E"/>
    <w:rsid w:val="00A440A5"/>
    <w:rsid w:val="00A44FDA"/>
    <w:rsid w:val="00A457F2"/>
    <w:rsid w:val="00A475E6"/>
    <w:rsid w:val="00A476C5"/>
    <w:rsid w:val="00A4794F"/>
    <w:rsid w:val="00A508E5"/>
    <w:rsid w:val="00A50B13"/>
    <w:rsid w:val="00A51CCA"/>
    <w:rsid w:val="00A52529"/>
    <w:rsid w:val="00A53466"/>
    <w:rsid w:val="00A53596"/>
    <w:rsid w:val="00A5369F"/>
    <w:rsid w:val="00A55153"/>
    <w:rsid w:val="00A620BA"/>
    <w:rsid w:val="00A62557"/>
    <w:rsid w:val="00A62A4C"/>
    <w:rsid w:val="00A66821"/>
    <w:rsid w:val="00A66D1E"/>
    <w:rsid w:val="00A708D5"/>
    <w:rsid w:val="00A7093E"/>
    <w:rsid w:val="00A75086"/>
    <w:rsid w:val="00A75BBD"/>
    <w:rsid w:val="00A7690E"/>
    <w:rsid w:val="00A7772C"/>
    <w:rsid w:val="00A80C1B"/>
    <w:rsid w:val="00A81497"/>
    <w:rsid w:val="00A817F4"/>
    <w:rsid w:val="00A822A9"/>
    <w:rsid w:val="00A82AAD"/>
    <w:rsid w:val="00A87778"/>
    <w:rsid w:val="00A90DF5"/>
    <w:rsid w:val="00A90E86"/>
    <w:rsid w:val="00A92134"/>
    <w:rsid w:val="00A92DEA"/>
    <w:rsid w:val="00A95047"/>
    <w:rsid w:val="00A9756C"/>
    <w:rsid w:val="00A976A2"/>
    <w:rsid w:val="00AA2DCB"/>
    <w:rsid w:val="00AA3EB2"/>
    <w:rsid w:val="00AA77B9"/>
    <w:rsid w:val="00AA7D23"/>
    <w:rsid w:val="00AB00D9"/>
    <w:rsid w:val="00AB1062"/>
    <w:rsid w:val="00AB1B74"/>
    <w:rsid w:val="00AB2F26"/>
    <w:rsid w:val="00AB3680"/>
    <w:rsid w:val="00AB3DA1"/>
    <w:rsid w:val="00AB798D"/>
    <w:rsid w:val="00AB7C52"/>
    <w:rsid w:val="00AB7E44"/>
    <w:rsid w:val="00AC0CD0"/>
    <w:rsid w:val="00AC12FA"/>
    <w:rsid w:val="00AC1D3E"/>
    <w:rsid w:val="00AC290C"/>
    <w:rsid w:val="00AC2E5E"/>
    <w:rsid w:val="00AC311B"/>
    <w:rsid w:val="00AC3B37"/>
    <w:rsid w:val="00AC5647"/>
    <w:rsid w:val="00AC798A"/>
    <w:rsid w:val="00AC7D6D"/>
    <w:rsid w:val="00AC7E01"/>
    <w:rsid w:val="00AD1AEE"/>
    <w:rsid w:val="00AD1EEE"/>
    <w:rsid w:val="00AE0830"/>
    <w:rsid w:val="00AE2EB8"/>
    <w:rsid w:val="00AE42F8"/>
    <w:rsid w:val="00AE4558"/>
    <w:rsid w:val="00AE7A3A"/>
    <w:rsid w:val="00AF26E1"/>
    <w:rsid w:val="00AF271D"/>
    <w:rsid w:val="00AF39D1"/>
    <w:rsid w:val="00AF4862"/>
    <w:rsid w:val="00AF4DB5"/>
    <w:rsid w:val="00AF614C"/>
    <w:rsid w:val="00AF7C57"/>
    <w:rsid w:val="00B00820"/>
    <w:rsid w:val="00B00B71"/>
    <w:rsid w:val="00B00D4A"/>
    <w:rsid w:val="00B0125E"/>
    <w:rsid w:val="00B0216F"/>
    <w:rsid w:val="00B03610"/>
    <w:rsid w:val="00B04757"/>
    <w:rsid w:val="00B0599D"/>
    <w:rsid w:val="00B06507"/>
    <w:rsid w:val="00B1031D"/>
    <w:rsid w:val="00B109F9"/>
    <w:rsid w:val="00B10BF8"/>
    <w:rsid w:val="00B117F2"/>
    <w:rsid w:val="00B1372D"/>
    <w:rsid w:val="00B151DE"/>
    <w:rsid w:val="00B15852"/>
    <w:rsid w:val="00B16BBB"/>
    <w:rsid w:val="00B17080"/>
    <w:rsid w:val="00B20E26"/>
    <w:rsid w:val="00B22F45"/>
    <w:rsid w:val="00B22F5F"/>
    <w:rsid w:val="00B234C2"/>
    <w:rsid w:val="00B26BDE"/>
    <w:rsid w:val="00B308A4"/>
    <w:rsid w:val="00B34C4A"/>
    <w:rsid w:val="00B362FA"/>
    <w:rsid w:val="00B3694A"/>
    <w:rsid w:val="00B4338E"/>
    <w:rsid w:val="00B4491B"/>
    <w:rsid w:val="00B454A1"/>
    <w:rsid w:val="00B457BF"/>
    <w:rsid w:val="00B4613F"/>
    <w:rsid w:val="00B467CA"/>
    <w:rsid w:val="00B47123"/>
    <w:rsid w:val="00B47EA0"/>
    <w:rsid w:val="00B5111C"/>
    <w:rsid w:val="00B526CC"/>
    <w:rsid w:val="00B526E7"/>
    <w:rsid w:val="00B53E6B"/>
    <w:rsid w:val="00B54FB1"/>
    <w:rsid w:val="00B55016"/>
    <w:rsid w:val="00B573EC"/>
    <w:rsid w:val="00B57A57"/>
    <w:rsid w:val="00B57E96"/>
    <w:rsid w:val="00B61395"/>
    <w:rsid w:val="00B63D72"/>
    <w:rsid w:val="00B6502B"/>
    <w:rsid w:val="00B65C61"/>
    <w:rsid w:val="00B65D18"/>
    <w:rsid w:val="00B73499"/>
    <w:rsid w:val="00B74029"/>
    <w:rsid w:val="00B75B5E"/>
    <w:rsid w:val="00B77FDC"/>
    <w:rsid w:val="00B8066F"/>
    <w:rsid w:val="00B80679"/>
    <w:rsid w:val="00B806F4"/>
    <w:rsid w:val="00B815C1"/>
    <w:rsid w:val="00B818D3"/>
    <w:rsid w:val="00B8306B"/>
    <w:rsid w:val="00B9016E"/>
    <w:rsid w:val="00B90762"/>
    <w:rsid w:val="00B90F1D"/>
    <w:rsid w:val="00B92211"/>
    <w:rsid w:val="00B92E9D"/>
    <w:rsid w:val="00B93374"/>
    <w:rsid w:val="00B9419F"/>
    <w:rsid w:val="00B97239"/>
    <w:rsid w:val="00BA25F7"/>
    <w:rsid w:val="00BA33AA"/>
    <w:rsid w:val="00BA3652"/>
    <w:rsid w:val="00BA4B11"/>
    <w:rsid w:val="00BA54C4"/>
    <w:rsid w:val="00BA567D"/>
    <w:rsid w:val="00BA59B5"/>
    <w:rsid w:val="00BA5D93"/>
    <w:rsid w:val="00BA5FD2"/>
    <w:rsid w:val="00BA64DD"/>
    <w:rsid w:val="00BB153F"/>
    <w:rsid w:val="00BB2E0D"/>
    <w:rsid w:val="00BB4120"/>
    <w:rsid w:val="00BB4161"/>
    <w:rsid w:val="00BB4860"/>
    <w:rsid w:val="00BB59B9"/>
    <w:rsid w:val="00BB6030"/>
    <w:rsid w:val="00BB6A93"/>
    <w:rsid w:val="00BB6BF1"/>
    <w:rsid w:val="00BB6EF0"/>
    <w:rsid w:val="00BB71C3"/>
    <w:rsid w:val="00BC0F43"/>
    <w:rsid w:val="00BC1977"/>
    <w:rsid w:val="00BC3BC8"/>
    <w:rsid w:val="00BC46AD"/>
    <w:rsid w:val="00BC77BF"/>
    <w:rsid w:val="00BD1978"/>
    <w:rsid w:val="00BD1FDF"/>
    <w:rsid w:val="00BD208E"/>
    <w:rsid w:val="00BD4C12"/>
    <w:rsid w:val="00BD4EB2"/>
    <w:rsid w:val="00BE0294"/>
    <w:rsid w:val="00BE3DD8"/>
    <w:rsid w:val="00BE5F49"/>
    <w:rsid w:val="00BF0076"/>
    <w:rsid w:val="00BF01F1"/>
    <w:rsid w:val="00BF12C1"/>
    <w:rsid w:val="00BF27D5"/>
    <w:rsid w:val="00BF2910"/>
    <w:rsid w:val="00BF3444"/>
    <w:rsid w:val="00BF360D"/>
    <w:rsid w:val="00BF5FF6"/>
    <w:rsid w:val="00BF7B59"/>
    <w:rsid w:val="00C00B54"/>
    <w:rsid w:val="00C01581"/>
    <w:rsid w:val="00C021B3"/>
    <w:rsid w:val="00C034A5"/>
    <w:rsid w:val="00C060C3"/>
    <w:rsid w:val="00C06BB3"/>
    <w:rsid w:val="00C11123"/>
    <w:rsid w:val="00C13117"/>
    <w:rsid w:val="00C1351C"/>
    <w:rsid w:val="00C1352A"/>
    <w:rsid w:val="00C141C0"/>
    <w:rsid w:val="00C150C4"/>
    <w:rsid w:val="00C1584C"/>
    <w:rsid w:val="00C16F95"/>
    <w:rsid w:val="00C20AA1"/>
    <w:rsid w:val="00C213D6"/>
    <w:rsid w:val="00C216DD"/>
    <w:rsid w:val="00C23DC8"/>
    <w:rsid w:val="00C24277"/>
    <w:rsid w:val="00C2592C"/>
    <w:rsid w:val="00C25E0C"/>
    <w:rsid w:val="00C27721"/>
    <w:rsid w:val="00C31731"/>
    <w:rsid w:val="00C31853"/>
    <w:rsid w:val="00C32C76"/>
    <w:rsid w:val="00C33F5D"/>
    <w:rsid w:val="00C37645"/>
    <w:rsid w:val="00C414F2"/>
    <w:rsid w:val="00C42FDC"/>
    <w:rsid w:val="00C45BBB"/>
    <w:rsid w:val="00C46285"/>
    <w:rsid w:val="00C467B6"/>
    <w:rsid w:val="00C50232"/>
    <w:rsid w:val="00C519C7"/>
    <w:rsid w:val="00C5208D"/>
    <w:rsid w:val="00C565E4"/>
    <w:rsid w:val="00C5702E"/>
    <w:rsid w:val="00C57602"/>
    <w:rsid w:val="00C629DB"/>
    <w:rsid w:val="00C630C5"/>
    <w:rsid w:val="00C64B26"/>
    <w:rsid w:val="00C65D75"/>
    <w:rsid w:val="00C65DD3"/>
    <w:rsid w:val="00C66C35"/>
    <w:rsid w:val="00C67707"/>
    <w:rsid w:val="00C706D3"/>
    <w:rsid w:val="00C73364"/>
    <w:rsid w:val="00C75E70"/>
    <w:rsid w:val="00C76146"/>
    <w:rsid w:val="00C765D3"/>
    <w:rsid w:val="00C82EB1"/>
    <w:rsid w:val="00C83365"/>
    <w:rsid w:val="00C8374A"/>
    <w:rsid w:val="00C84364"/>
    <w:rsid w:val="00C86186"/>
    <w:rsid w:val="00C92486"/>
    <w:rsid w:val="00C930B7"/>
    <w:rsid w:val="00C935A5"/>
    <w:rsid w:val="00C93BA4"/>
    <w:rsid w:val="00C945B1"/>
    <w:rsid w:val="00C947AB"/>
    <w:rsid w:val="00C94D0E"/>
    <w:rsid w:val="00C954BD"/>
    <w:rsid w:val="00C96D47"/>
    <w:rsid w:val="00C96E74"/>
    <w:rsid w:val="00C97613"/>
    <w:rsid w:val="00CA2C6E"/>
    <w:rsid w:val="00CA311F"/>
    <w:rsid w:val="00CA4A3B"/>
    <w:rsid w:val="00CA58B0"/>
    <w:rsid w:val="00CA739B"/>
    <w:rsid w:val="00CB008A"/>
    <w:rsid w:val="00CB0886"/>
    <w:rsid w:val="00CB1827"/>
    <w:rsid w:val="00CB191E"/>
    <w:rsid w:val="00CB279C"/>
    <w:rsid w:val="00CB5282"/>
    <w:rsid w:val="00CB71C9"/>
    <w:rsid w:val="00CB72D1"/>
    <w:rsid w:val="00CB73D5"/>
    <w:rsid w:val="00CB78C0"/>
    <w:rsid w:val="00CB7DC3"/>
    <w:rsid w:val="00CC1154"/>
    <w:rsid w:val="00CC1C74"/>
    <w:rsid w:val="00CC2C60"/>
    <w:rsid w:val="00CC5674"/>
    <w:rsid w:val="00CC65D8"/>
    <w:rsid w:val="00CC65DD"/>
    <w:rsid w:val="00CC7307"/>
    <w:rsid w:val="00CD1972"/>
    <w:rsid w:val="00CD2CD0"/>
    <w:rsid w:val="00CD466C"/>
    <w:rsid w:val="00CD4AAD"/>
    <w:rsid w:val="00CD4FB5"/>
    <w:rsid w:val="00CE1910"/>
    <w:rsid w:val="00CE1B86"/>
    <w:rsid w:val="00CE3401"/>
    <w:rsid w:val="00CE496A"/>
    <w:rsid w:val="00CE499D"/>
    <w:rsid w:val="00CE5285"/>
    <w:rsid w:val="00CE537D"/>
    <w:rsid w:val="00CE5EAD"/>
    <w:rsid w:val="00CE694B"/>
    <w:rsid w:val="00CF0313"/>
    <w:rsid w:val="00CF0A86"/>
    <w:rsid w:val="00CF152C"/>
    <w:rsid w:val="00CF21C3"/>
    <w:rsid w:val="00CF2FFC"/>
    <w:rsid w:val="00CF366E"/>
    <w:rsid w:val="00CF379D"/>
    <w:rsid w:val="00CF41CB"/>
    <w:rsid w:val="00CF5E1B"/>
    <w:rsid w:val="00CF7378"/>
    <w:rsid w:val="00D05016"/>
    <w:rsid w:val="00D0759B"/>
    <w:rsid w:val="00D101BC"/>
    <w:rsid w:val="00D11BE8"/>
    <w:rsid w:val="00D12818"/>
    <w:rsid w:val="00D13172"/>
    <w:rsid w:val="00D132F8"/>
    <w:rsid w:val="00D133F3"/>
    <w:rsid w:val="00D14233"/>
    <w:rsid w:val="00D150E4"/>
    <w:rsid w:val="00D176D5"/>
    <w:rsid w:val="00D200CA"/>
    <w:rsid w:val="00D21078"/>
    <w:rsid w:val="00D211E3"/>
    <w:rsid w:val="00D23472"/>
    <w:rsid w:val="00D238F4"/>
    <w:rsid w:val="00D2634A"/>
    <w:rsid w:val="00D26DCB"/>
    <w:rsid w:val="00D301C6"/>
    <w:rsid w:val="00D32DCB"/>
    <w:rsid w:val="00D33045"/>
    <w:rsid w:val="00D33D2B"/>
    <w:rsid w:val="00D36E73"/>
    <w:rsid w:val="00D375D0"/>
    <w:rsid w:val="00D41454"/>
    <w:rsid w:val="00D43A95"/>
    <w:rsid w:val="00D43F01"/>
    <w:rsid w:val="00D44A61"/>
    <w:rsid w:val="00D44FB5"/>
    <w:rsid w:val="00D476C1"/>
    <w:rsid w:val="00D50347"/>
    <w:rsid w:val="00D51D4C"/>
    <w:rsid w:val="00D577A5"/>
    <w:rsid w:val="00D577B5"/>
    <w:rsid w:val="00D60317"/>
    <w:rsid w:val="00D6061C"/>
    <w:rsid w:val="00D62637"/>
    <w:rsid w:val="00D6298E"/>
    <w:rsid w:val="00D62D87"/>
    <w:rsid w:val="00D62F30"/>
    <w:rsid w:val="00D63D8B"/>
    <w:rsid w:val="00D64DA3"/>
    <w:rsid w:val="00D668BF"/>
    <w:rsid w:val="00D66FD0"/>
    <w:rsid w:val="00D67976"/>
    <w:rsid w:val="00D72768"/>
    <w:rsid w:val="00D728DC"/>
    <w:rsid w:val="00D728F9"/>
    <w:rsid w:val="00D73F6A"/>
    <w:rsid w:val="00D7704F"/>
    <w:rsid w:val="00D8260A"/>
    <w:rsid w:val="00D83291"/>
    <w:rsid w:val="00D8360A"/>
    <w:rsid w:val="00D842A0"/>
    <w:rsid w:val="00D85B34"/>
    <w:rsid w:val="00D86A25"/>
    <w:rsid w:val="00D9071F"/>
    <w:rsid w:val="00D90CDE"/>
    <w:rsid w:val="00D92D82"/>
    <w:rsid w:val="00D9596C"/>
    <w:rsid w:val="00D95986"/>
    <w:rsid w:val="00D95F78"/>
    <w:rsid w:val="00D96408"/>
    <w:rsid w:val="00D964F4"/>
    <w:rsid w:val="00D977A2"/>
    <w:rsid w:val="00DA02A5"/>
    <w:rsid w:val="00DA0A18"/>
    <w:rsid w:val="00DA3FC4"/>
    <w:rsid w:val="00DA6E7B"/>
    <w:rsid w:val="00DA7081"/>
    <w:rsid w:val="00DB083E"/>
    <w:rsid w:val="00DB16F3"/>
    <w:rsid w:val="00DB18FB"/>
    <w:rsid w:val="00DB20A8"/>
    <w:rsid w:val="00DB269F"/>
    <w:rsid w:val="00DB5056"/>
    <w:rsid w:val="00DB6838"/>
    <w:rsid w:val="00DB71C5"/>
    <w:rsid w:val="00DC0B4A"/>
    <w:rsid w:val="00DC1639"/>
    <w:rsid w:val="00DC2A30"/>
    <w:rsid w:val="00DC2C14"/>
    <w:rsid w:val="00DC2DC0"/>
    <w:rsid w:val="00DC48F2"/>
    <w:rsid w:val="00DC5FFB"/>
    <w:rsid w:val="00DC66FE"/>
    <w:rsid w:val="00DD0672"/>
    <w:rsid w:val="00DD110E"/>
    <w:rsid w:val="00DD35A5"/>
    <w:rsid w:val="00DD4A4C"/>
    <w:rsid w:val="00DD79B0"/>
    <w:rsid w:val="00DE0E01"/>
    <w:rsid w:val="00DE1036"/>
    <w:rsid w:val="00DE1166"/>
    <w:rsid w:val="00DE179A"/>
    <w:rsid w:val="00DE1AB6"/>
    <w:rsid w:val="00DE1BF1"/>
    <w:rsid w:val="00DE263F"/>
    <w:rsid w:val="00DE2863"/>
    <w:rsid w:val="00DE3302"/>
    <w:rsid w:val="00DE35E4"/>
    <w:rsid w:val="00DE5351"/>
    <w:rsid w:val="00DE54E2"/>
    <w:rsid w:val="00DE5D90"/>
    <w:rsid w:val="00DE63DF"/>
    <w:rsid w:val="00DE74BA"/>
    <w:rsid w:val="00DE792D"/>
    <w:rsid w:val="00DF053A"/>
    <w:rsid w:val="00DF0994"/>
    <w:rsid w:val="00DF0FA5"/>
    <w:rsid w:val="00DF7BE5"/>
    <w:rsid w:val="00DF7FFB"/>
    <w:rsid w:val="00E00FC1"/>
    <w:rsid w:val="00E01537"/>
    <w:rsid w:val="00E022FA"/>
    <w:rsid w:val="00E02393"/>
    <w:rsid w:val="00E024AD"/>
    <w:rsid w:val="00E02505"/>
    <w:rsid w:val="00E0285A"/>
    <w:rsid w:val="00E02F04"/>
    <w:rsid w:val="00E03EF2"/>
    <w:rsid w:val="00E07003"/>
    <w:rsid w:val="00E07244"/>
    <w:rsid w:val="00E07368"/>
    <w:rsid w:val="00E11532"/>
    <w:rsid w:val="00E13187"/>
    <w:rsid w:val="00E15220"/>
    <w:rsid w:val="00E20281"/>
    <w:rsid w:val="00E22573"/>
    <w:rsid w:val="00E243ED"/>
    <w:rsid w:val="00E26D6D"/>
    <w:rsid w:val="00E26DE9"/>
    <w:rsid w:val="00E26F05"/>
    <w:rsid w:val="00E30BED"/>
    <w:rsid w:val="00E319F1"/>
    <w:rsid w:val="00E32553"/>
    <w:rsid w:val="00E335A2"/>
    <w:rsid w:val="00E340D9"/>
    <w:rsid w:val="00E3475D"/>
    <w:rsid w:val="00E35342"/>
    <w:rsid w:val="00E35E9F"/>
    <w:rsid w:val="00E3644D"/>
    <w:rsid w:val="00E40E7D"/>
    <w:rsid w:val="00E42865"/>
    <w:rsid w:val="00E428D6"/>
    <w:rsid w:val="00E43121"/>
    <w:rsid w:val="00E43EE5"/>
    <w:rsid w:val="00E447B5"/>
    <w:rsid w:val="00E45DDF"/>
    <w:rsid w:val="00E45E44"/>
    <w:rsid w:val="00E45F56"/>
    <w:rsid w:val="00E45F75"/>
    <w:rsid w:val="00E46D79"/>
    <w:rsid w:val="00E474ED"/>
    <w:rsid w:val="00E5073A"/>
    <w:rsid w:val="00E51226"/>
    <w:rsid w:val="00E51618"/>
    <w:rsid w:val="00E55281"/>
    <w:rsid w:val="00E55D6F"/>
    <w:rsid w:val="00E56665"/>
    <w:rsid w:val="00E60AC6"/>
    <w:rsid w:val="00E629C8"/>
    <w:rsid w:val="00E6329A"/>
    <w:rsid w:val="00E63347"/>
    <w:rsid w:val="00E64599"/>
    <w:rsid w:val="00E645C0"/>
    <w:rsid w:val="00E649BD"/>
    <w:rsid w:val="00E65381"/>
    <w:rsid w:val="00E67E13"/>
    <w:rsid w:val="00E71716"/>
    <w:rsid w:val="00E71E34"/>
    <w:rsid w:val="00E7246A"/>
    <w:rsid w:val="00E732F1"/>
    <w:rsid w:val="00E76FAA"/>
    <w:rsid w:val="00E77FD2"/>
    <w:rsid w:val="00E80C3B"/>
    <w:rsid w:val="00E820F9"/>
    <w:rsid w:val="00E831BB"/>
    <w:rsid w:val="00E83740"/>
    <w:rsid w:val="00E84C36"/>
    <w:rsid w:val="00E8667F"/>
    <w:rsid w:val="00E929E6"/>
    <w:rsid w:val="00E92A4D"/>
    <w:rsid w:val="00E9366A"/>
    <w:rsid w:val="00E93721"/>
    <w:rsid w:val="00E95337"/>
    <w:rsid w:val="00E9696E"/>
    <w:rsid w:val="00E97A20"/>
    <w:rsid w:val="00E97B0D"/>
    <w:rsid w:val="00EA3B2C"/>
    <w:rsid w:val="00EA3B8C"/>
    <w:rsid w:val="00EA6E81"/>
    <w:rsid w:val="00EB0A89"/>
    <w:rsid w:val="00EB1BDE"/>
    <w:rsid w:val="00EB2604"/>
    <w:rsid w:val="00EB3BAE"/>
    <w:rsid w:val="00EB3C65"/>
    <w:rsid w:val="00EB3EAA"/>
    <w:rsid w:val="00EB4994"/>
    <w:rsid w:val="00EB61E7"/>
    <w:rsid w:val="00EC025C"/>
    <w:rsid w:val="00EC0C54"/>
    <w:rsid w:val="00EC1E27"/>
    <w:rsid w:val="00EC2493"/>
    <w:rsid w:val="00EC3040"/>
    <w:rsid w:val="00EC3465"/>
    <w:rsid w:val="00EC35ED"/>
    <w:rsid w:val="00EC3F2F"/>
    <w:rsid w:val="00EC4A7F"/>
    <w:rsid w:val="00EC5A7F"/>
    <w:rsid w:val="00EC6CC1"/>
    <w:rsid w:val="00EC780B"/>
    <w:rsid w:val="00EC7D31"/>
    <w:rsid w:val="00ED0E40"/>
    <w:rsid w:val="00ED2D97"/>
    <w:rsid w:val="00ED48F2"/>
    <w:rsid w:val="00ED6A74"/>
    <w:rsid w:val="00EE169C"/>
    <w:rsid w:val="00EE2264"/>
    <w:rsid w:val="00EE2982"/>
    <w:rsid w:val="00EE2C93"/>
    <w:rsid w:val="00EE4F48"/>
    <w:rsid w:val="00EE5412"/>
    <w:rsid w:val="00EE5AAA"/>
    <w:rsid w:val="00EE5D8C"/>
    <w:rsid w:val="00EE7146"/>
    <w:rsid w:val="00EF2656"/>
    <w:rsid w:val="00EF29A9"/>
    <w:rsid w:val="00EF372E"/>
    <w:rsid w:val="00F00BDA"/>
    <w:rsid w:val="00F02606"/>
    <w:rsid w:val="00F072ED"/>
    <w:rsid w:val="00F113BC"/>
    <w:rsid w:val="00F12985"/>
    <w:rsid w:val="00F13E02"/>
    <w:rsid w:val="00F1669D"/>
    <w:rsid w:val="00F210BC"/>
    <w:rsid w:val="00F22809"/>
    <w:rsid w:val="00F23577"/>
    <w:rsid w:val="00F24AB0"/>
    <w:rsid w:val="00F25695"/>
    <w:rsid w:val="00F30FDC"/>
    <w:rsid w:val="00F34314"/>
    <w:rsid w:val="00F34D71"/>
    <w:rsid w:val="00F36091"/>
    <w:rsid w:val="00F3621A"/>
    <w:rsid w:val="00F36ED3"/>
    <w:rsid w:val="00F400A1"/>
    <w:rsid w:val="00F41697"/>
    <w:rsid w:val="00F4632C"/>
    <w:rsid w:val="00F475E6"/>
    <w:rsid w:val="00F5005E"/>
    <w:rsid w:val="00F50D4E"/>
    <w:rsid w:val="00F53D8C"/>
    <w:rsid w:val="00F54307"/>
    <w:rsid w:val="00F57ABF"/>
    <w:rsid w:val="00F603BF"/>
    <w:rsid w:val="00F61066"/>
    <w:rsid w:val="00F61150"/>
    <w:rsid w:val="00F62255"/>
    <w:rsid w:val="00F625E9"/>
    <w:rsid w:val="00F626B0"/>
    <w:rsid w:val="00F63663"/>
    <w:rsid w:val="00F64006"/>
    <w:rsid w:val="00F640B7"/>
    <w:rsid w:val="00F6676B"/>
    <w:rsid w:val="00F6684A"/>
    <w:rsid w:val="00F67421"/>
    <w:rsid w:val="00F67A84"/>
    <w:rsid w:val="00F67D9F"/>
    <w:rsid w:val="00F729EC"/>
    <w:rsid w:val="00F73650"/>
    <w:rsid w:val="00F7471B"/>
    <w:rsid w:val="00F7479C"/>
    <w:rsid w:val="00F751CC"/>
    <w:rsid w:val="00F80BB0"/>
    <w:rsid w:val="00F81B19"/>
    <w:rsid w:val="00F82190"/>
    <w:rsid w:val="00F8310F"/>
    <w:rsid w:val="00F83CA4"/>
    <w:rsid w:val="00F84A6B"/>
    <w:rsid w:val="00F84C14"/>
    <w:rsid w:val="00F84E9B"/>
    <w:rsid w:val="00F85ADC"/>
    <w:rsid w:val="00F908E2"/>
    <w:rsid w:val="00F910DD"/>
    <w:rsid w:val="00F916AC"/>
    <w:rsid w:val="00F9327B"/>
    <w:rsid w:val="00F94272"/>
    <w:rsid w:val="00F956D6"/>
    <w:rsid w:val="00F97157"/>
    <w:rsid w:val="00F97464"/>
    <w:rsid w:val="00FA18D4"/>
    <w:rsid w:val="00FA22DB"/>
    <w:rsid w:val="00FA34AF"/>
    <w:rsid w:val="00FA42FE"/>
    <w:rsid w:val="00FA5465"/>
    <w:rsid w:val="00FA55FD"/>
    <w:rsid w:val="00FA5F64"/>
    <w:rsid w:val="00FB229F"/>
    <w:rsid w:val="00FB31FD"/>
    <w:rsid w:val="00FB4AEB"/>
    <w:rsid w:val="00FB611D"/>
    <w:rsid w:val="00FB6517"/>
    <w:rsid w:val="00FB77F4"/>
    <w:rsid w:val="00FB79BA"/>
    <w:rsid w:val="00FC1D64"/>
    <w:rsid w:val="00FC4158"/>
    <w:rsid w:val="00FD14E6"/>
    <w:rsid w:val="00FD178C"/>
    <w:rsid w:val="00FD1A8A"/>
    <w:rsid w:val="00FD5BF1"/>
    <w:rsid w:val="00FD5DD9"/>
    <w:rsid w:val="00FD67DD"/>
    <w:rsid w:val="00FD7801"/>
    <w:rsid w:val="00FE08DD"/>
    <w:rsid w:val="00FE48ED"/>
    <w:rsid w:val="00FE50E2"/>
    <w:rsid w:val="00FF017B"/>
    <w:rsid w:val="00FF1EB8"/>
    <w:rsid w:val="00FF4DEA"/>
    <w:rsid w:val="00FF4FCB"/>
    <w:rsid w:val="00FF509F"/>
    <w:rsid w:val="00FF6C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21867"/>
  <w15:docId w15:val="{FB0641F3-1188-47E6-B8AE-D2137255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3648"/>
    <w:rPr>
      <w:sz w:val="24"/>
      <w:szCs w:val="24"/>
    </w:rPr>
  </w:style>
  <w:style w:type="paragraph" w:styleId="Nagwek1">
    <w:name w:val="heading 1"/>
    <w:basedOn w:val="Normalny"/>
    <w:next w:val="Normalny"/>
    <w:autoRedefine/>
    <w:qFormat/>
    <w:rsid w:val="005E62E2"/>
    <w:pPr>
      <w:keepNext/>
      <w:keepLines/>
      <w:tabs>
        <w:tab w:val="left" w:pos="851"/>
      </w:tabs>
      <w:spacing w:before="60" w:after="60" w:line="288" w:lineRule="auto"/>
      <w:jc w:val="both"/>
      <w:outlineLvl w:val="0"/>
    </w:pPr>
    <w:rPr>
      <w:b/>
      <w:spacing w:val="-2"/>
      <w:kern w:val="28"/>
    </w:rPr>
  </w:style>
  <w:style w:type="paragraph" w:styleId="Nagwek2">
    <w:name w:val="heading 2"/>
    <w:basedOn w:val="Normalny"/>
    <w:next w:val="Normalny"/>
    <w:qFormat/>
    <w:rsid w:val="00243648"/>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qFormat/>
    <w:rsid w:val="00243648"/>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qFormat/>
    <w:rsid w:val="00243648"/>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qFormat/>
    <w:rsid w:val="00243648"/>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qFormat/>
    <w:rsid w:val="00243648"/>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qFormat/>
    <w:rsid w:val="00243648"/>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qFormat/>
    <w:rsid w:val="00243648"/>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qFormat/>
    <w:rsid w:val="00243648"/>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243648"/>
    <w:pPr>
      <w:spacing w:after="160" w:line="240" w:lineRule="exact"/>
    </w:pPr>
    <w:rPr>
      <w:rFonts w:ascii="Tahoma" w:hAnsi="Tahoma"/>
      <w:sz w:val="20"/>
      <w:szCs w:val="20"/>
      <w:lang w:val="en-US" w:eastAsia="en-US"/>
    </w:rPr>
  </w:style>
  <w:style w:type="paragraph" w:styleId="NormalnyWeb">
    <w:name w:val="Normal (Web)"/>
    <w:basedOn w:val="Normalny"/>
    <w:semiHidden/>
    <w:rsid w:val="00243648"/>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243648"/>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243648"/>
    <w:pPr>
      <w:tabs>
        <w:tab w:val="center" w:pos="4536"/>
        <w:tab w:val="right" w:pos="9072"/>
      </w:tabs>
    </w:pPr>
  </w:style>
  <w:style w:type="character" w:styleId="Numerstrony">
    <w:name w:val="page number"/>
    <w:basedOn w:val="Domylnaczcionkaakapitu"/>
    <w:semiHidden/>
    <w:rsid w:val="00243648"/>
  </w:style>
  <w:style w:type="paragraph" w:styleId="Nagwek">
    <w:name w:val="header"/>
    <w:basedOn w:val="Normalny"/>
    <w:semiHidden/>
    <w:rsid w:val="00243648"/>
    <w:pPr>
      <w:tabs>
        <w:tab w:val="center" w:pos="4536"/>
        <w:tab w:val="right" w:pos="9072"/>
      </w:tabs>
    </w:pPr>
  </w:style>
  <w:style w:type="paragraph" w:styleId="Tekstdymka">
    <w:name w:val="Balloon Text"/>
    <w:basedOn w:val="Normalny"/>
    <w:link w:val="TekstdymkaZnak"/>
    <w:uiPriority w:val="99"/>
    <w:semiHidden/>
    <w:rsid w:val="00243648"/>
    <w:rPr>
      <w:rFonts w:ascii="Tahoma" w:hAnsi="Tahoma" w:cs="Tahoma"/>
      <w:sz w:val="16"/>
      <w:szCs w:val="16"/>
    </w:rPr>
  </w:style>
  <w:style w:type="character" w:styleId="Hipercze">
    <w:name w:val="Hyperlink"/>
    <w:semiHidden/>
    <w:rsid w:val="00243648"/>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243648"/>
    <w:pPr>
      <w:spacing w:after="160" w:line="240" w:lineRule="exact"/>
    </w:pPr>
    <w:rPr>
      <w:rFonts w:ascii="Tahoma" w:hAnsi="Tahoma"/>
      <w:sz w:val="20"/>
      <w:szCs w:val="20"/>
      <w:lang w:val="en-US" w:eastAsia="en-US"/>
    </w:rPr>
  </w:style>
  <w:style w:type="paragraph" w:styleId="Tekstpodstawowy2">
    <w:name w:val="Body Text 2"/>
    <w:basedOn w:val="Normalny"/>
    <w:semiHidden/>
    <w:rsid w:val="00243648"/>
    <w:pPr>
      <w:autoSpaceDE w:val="0"/>
      <w:autoSpaceDN w:val="0"/>
      <w:adjustRightInd w:val="0"/>
      <w:spacing w:before="120" w:after="120"/>
    </w:pPr>
    <w:rPr>
      <w:b/>
    </w:rPr>
  </w:style>
  <w:style w:type="character" w:styleId="Odwoaniedokomentarza">
    <w:name w:val="annotation reference"/>
    <w:uiPriority w:val="99"/>
    <w:semiHidden/>
    <w:rsid w:val="00243648"/>
    <w:rPr>
      <w:sz w:val="16"/>
      <w:szCs w:val="16"/>
    </w:rPr>
  </w:style>
  <w:style w:type="paragraph" w:styleId="Tekstkomentarza">
    <w:name w:val="annotation text"/>
    <w:basedOn w:val="Normalny"/>
    <w:uiPriority w:val="99"/>
    <w:semiHidden/>
    <w:qFormat/>
    <w:rsid w:val="00243648"/>
    <w:rPr>
      <w:sz w:val="20"/>
      <w:szCs w:val="20"/>
    </w:rPr>
  </w:style>
  <w:style w:type="paragraph" w:styleId="Tematkomentarza">
    <w:name w:val="annotation subject"/>
    <w:basedOn w:val="Tekstkomentarza"/>
    <w:next w:val="Tekstkomentarza"/>
    <w:link w:val="TematkomentarzaZnak"/>
    <w:uiPriority w:val="99"/>
    <w:semiHidden/>
    <w:rsid w:val="00243648"/>
    <w:rPr>
      <w:b/>
      <w:bCs/>
    </w:rPr>
  </w:style>
  <w:style w:type="paragraph" w:customStyle="1" w:styleId="CharCharChar1ZnakZnakZnak1ZnakZnakZnak">
    <w:name w:val="Char Char Char1 Znak Znak Znak1 Znak Znak Znak"/>
    <w:aliases w:val="Char Char Char1 Znak Znak Znak Znak Znak Znak Znak Znak Znak Znak"/>
    <w:basedOn w:val="Normalny"/>
    <w:rsid w:val="00243648"/>
    <w:pPr>
      <w:spacing w:after="160" w:line="240" w:lineRule="exact"/>
    </w:pPr>
    <w:rPr>
      <w:rFonts w:ascii="Tahoma" w:hAnsi="Tahoma"/>
      <w:sz w:val="20"/>
      <w:szCs w:val="20"/>
      <w:lang w:val="en-US" w:eastAsia="en-US"/>
    </w:rPr>
  </w:style>
  <w:style w:type="paragraph" w:styleId="Tekstpodstawowy">
    <w:name w:val="Body Text"/>
    <w:basedOn w:val="Normalny"/>
    <w:rsid w:val="00243648"/>
    <w:pPr>
      <w:keepLines/>
      <w:jc w:val="both"/>
    </w:pPr>
    <w:rPr>
      <w:rFonts w:ascii="Verdana" w:hAnsi="Verdana"/>
      <w:spacing w:val="-2"/>
      <w:sz w:val="22"/>
      <w:szCs w:val="20"/>
    </w:rPr>
  </w:style>
  <w:style w:type="character" w:customStyle="1" w:styleId="TekstpodstawowyZnak">
    <w:name w:val="Tekst podstawowy Znak"/>
    <w:rsid w:val="00243648"/>
    <w:rPr>
      <w:rFonts w:ascii="Verdana" w:hAnsi="Verdana"/>
      <w:spacing w:val="-2"/>
      <w:sz w:val="22"/>
    </w:rPr>
  </w:style>
  <w:style w:type="character" w:customStyle="1" w:styleId="Nagwek1Znak">
    <w:name w:val="Nagłówek 1 Znak"/>
    <w:rsid w:val="00243648"/>
    <w:rPr>
      <w:b/>
      <w:spacing w:val="-2"/>
      <w:kern w:val="28"/>
      <w:sz w:val="24"/>
      <w:szCs w:val="24"/>
    </w:rPr>
  </w:style>
  <w:style w:type="character" w:customStyle="1" w:styleId="Nagwek2Znak">
    <w:name w:val="Nagłówek 2 Znak"/>
    <w:rsid w:val="00243648"/>
    <w:rPr>
      <w:rFonts w:ascii="Verdana" w:hAnsi="Verdana"/>
      <w:b/>
      <w:spacing w:val="-2"/>
      <w:sz w:val="24"/>
    </w:rPr>
  </w:style>
  <w:style w:type="character" w:customStyle="1" w:styleId="Nagwek3Znak">
    <w:name w:val="Nagłówek 3 Znak"/>
    <w:rsid w:val="00243648"/>
    <w:rPr>
      <w:rFonts w:ascii="Verdana" w:hAnsi="Verdana"/>
      <w:b/>
      <w:i/>
      <w:spacing w:val="-2"/>
      <w:sz w:val="22"/>
    </w:rPr>
  </w:style>
  <w:style w:type="character" w:customStyle="1" w:styleId="Nagwek4Znak">
    <w:name w:val="Nagłówek 4 Znak"/>
    <w:rsid w:val="00243648"/>
    <w:rPr>
      <w:rFonts w:ascii="Verdana" w:hAnsi="Verdana"/>
      <w:b/>
      <w:spacing w:val="-2"/>
      <w:sz w:val="22"/>
    </w:rPr>
  </w:style>
  <w:style w:type="character" w:customStyle="1" w:styleId="Nagwek5Znak">
    <w:name w:val="Nagłówek 5 Znak"/>
    <w:rsid w:val="00243648"/>
    <w:rPr>
      <w:rFonts w:ascii="Verdana" w:hAnsi="Verdana"/>
      <w:spacing w:val="-2"/>
      <w:sz w:val="22"/>
      <w:u w:val="single"/>
    </w:rPr>
  </w:style>
  <w:style w:type="character" w:customStyle="1" w:styleId="Nagwek6Znak">
    <w:name w:val="Nagłówek 6 Znak"/>
    <w:rsid w:val="00243648"/>
    <w:rPr>
      <w:rFonts w:ascii="Verdana" w:hAnsi="Verdana"/>
      <w:i/>
      <w:spacing w:val="-2"/>
      <w:sz w:val="22"/>
    </w:rPr>
  </w:style>
  <w:style w:type="character" w:customStyle="1" w:styleId="Nagwek7Znak">
    <w:name w:val="Nagłówek 7 Znak"/>
    <w:rsid w:val="00243648"/>
    <w:rPr>
      <w:rFonts w:ascii="Verdana" w:hAnsi="Verdana"/>
      <w:spacing w:val="-2"/>
    </w:rPr>
  </w:style>
  <w:style w:type="character" w:customStyle="1" w:styleId="Nagwek8Znak">
    <w:name w:val="Nagłówek 8 Znak"/>
    <w:rsid w:val="00243648"/>
    <w:rPr>
      <w:rFonts w:ascii="Verdana" w:hAnsi="Verdana"/>
      <w:i/>
      <w:spacing w:val="-2"/>
    </w:rPr>
  </w:style>
  <w:style w:type="character" w:customStyle="1" w:styleId="Nagwek9Znak">
    <w:name w:val="Nagłówek 9 Znak"/>
    <w:rsid w:val="00243648"/>
    <w:rPr>
      <w:rFonts w:ascii="Verdana" w:hAnsi="Verdana"/>
      <w:b/>
      <w:i/>
      <w:spacing w:val="-2"/>
      <w:sz w:val="18"/>
    </w:rPr>
  </w:style>
  <w:style w:type="paragraph" w:styleId="Tekstpodstawowywcity">
    <w:name w:val="Body Text Indent"/>
    <w:basedOn w:val="Normalny"/>
    <w:semiHidden/>
    <w:rsid w:val="00243648"/>
    <w:pPr>
      <w:keepLines/>
      <w:spacing w:after="120"/>
      <w:ind w:left="283"/>
      <w:jc w:val="both"/>
    </w:pPr>
    <w:rPr>
      <w:rFonts w:ascii="Verdana" w:hAnsi="Verdana"/>
      <w:spacing w:val="-2"/>
      <w:sz w:val="22"/>
      <w:szCs w:val="20"/>
    </w:rPr>
  </w:style>
  <w:style w:type="character" w:customStyle="1" w:styleId="TekstpodstawowywcityZnak">
    <w:name w:val="Tekst podstawowy wcięty Znak"/>
    <w:rsid w:val="00243648"/>
    <w:rPr>
      <w:rFonts w:ascii="Verdana" w:hAnsi="Verdana"/>
      <w:spacing w:val="-2"/>
      <w:sz w:val="22"/>
    </w:rPr>
  </w:style>
  <w:style w:type="paragraph" w:styleId="Tekstpodstawowywcity2">
    <w:name w:val="Body Text Indent 2"/>
    <w:basedOn w:val="Normalny"/>
    <w:semiHidden/>
    <w:rsid w:val="00243648"/>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rsid w:val="00243648"/>
    <w:rPr>
      <w:rFonts w:ascii="Verdana" w:hAnsi="Verdana"/>
      <w:spacing w:val="-2"/>
      <w:sz w:val="22"/>
    </w:rPr>
  </w:style>
  <w:style w:type="paragraph" w:styleId="Tekstprzypisukocowego">
    <w:name w:val="endnote text"/>
    <w:basedOn w:val="Normalny"/>
    <w:uiPriority w:val="99"/>
    <w:semiHidden/>
    <w:unhideWhenUsed/>
    <w:rsid w:val="00243648"/>
    <w:rPr>
      <w:sz w:val="20"/>
      <w:szCs w:val="20"/>
    </w:rPr>
  </w:style>
  <w:style w:type="character" w:customStyle="1" w:styleId="TekstprzypisukocowegoZnak">
    <w:name w:val="Tekst przypisu końcowego Znak"/>
    <w:basedOn w:val="Domylnaczcionkaakapitu"/>
    <w:uiPriority w:val="99"/>
    <w:semiHidden/>
    <w:rsid w:val="00243648"/>
  </w:style>
  <w:style w:type="character" w:styleId="Odwoanieprzypisukocowego">
    <w:name w:val="endnote reference"/>
    <w:uiPriority w:val="99"/>
    <w:semiHidden/>
    <w:unhideWhenUsed/>
    <w:rsid w:val="00243648"/>
    <w:rPr>
      <w:vertAlign w:val="superscript"/>
    </w:rPr>
  </w:style>
  <w:style w:type="paragraph" w:styleId="Tekstprzypisudolnego">
    <w:name w:val="footnote text"/>
    <w:basedOn w:val="Normalny"/>
    <w:semiHidden/>
    <w:unhideWhenUsed/>
    <w:rsid w:val="00243648"/>
    <w:rPr>
      <w:sz w:val="20"/>
      <w:szCs w:val="20"/>
    </w:rPr>
  </w:style>
  <w:style w:type="character" w:customStyle="1" w:styleId="TekstprzypisudolnegoZnak">
    <w:name w:val="Tekst przypisu dolnego Znak"/>
    <w:basedOn w:val="Domylnaczcionkaakapitu"/>
    <w:semiHidden/>
    <w:rsid w:val="00243648"/>
  </w:style>
  <w:style w:type="character" w:styleId="Odwoanieprzypisudolnego">
    <w:name w:val="footnote reference"/>
    <w:semiHidden/>
    <w:unhideWhenUsed/>
    <w:rsid w:val="00243648"/>
    <w:rPr>
      <w:vertAlign w:val="superscript"/>
    </w:rPr>
  </w:style>
  <w:style w:type="paragraph" w:styleId="Poprawka">
    <w:name w:val="Revision"/>
    <w:hidden/>
    <w:semiHidden/>
    <w:rsid w:val="00243648"/>
    <w:rPr>
      <w:sz w:val="24"/>
      <w:szCs w:val="24"/>
    </w:rPr>
  </w:style>
  <w:style w:type="paragraph" w:styleId="Akapitzlist">
    <w:name w:val="List Paragraph"/>
    <w:basedOn w:val="Normalny"/>
    <w:link w:val="AkapitzlistZnak1"/>
    <w:uiPriority w:val="34"/>
    <w:qFormat/>
    <w:rsid w:val="00243648"/>
    <w:pPr>
      <w:ind w:left="720"/>
      <w:contextualSpacing/>
    </w:pPr>
  </w:style>
  <w:style w:type="character" w:customStyle="1" w:styleId="TekstkomentarzaZnak">
    <w:name w:val="Tekst komentarza Znak"/>
    <w:basedOn w:val="Domylnaczcionkaakapitu"/>
    <w:uiPriority w:val="99"/>
    <w:semiHidden/>
    <w:rsid w:val="00243648"/>
  </w:style>
  <w:style w:type="paragraph" w:customStyle="1" w:styleId="Akapitzlist1">
    <w:name w:val="Akapit z listą1"/>
    <w:basedOn w:val="Normalny"/>
    <w:qFormat/>
    <w:rsid w:val="00243648"/>
    <w:pPr>
      <w:ind w:left="720"/>
    </w:pPr>
  </w:style>
  <w:style w:type="character" w:customStyle="1" w:styleId="AkapitzlistZnak">
    <w:name w:val="Akapit z listą Znak"/>
    <w:uiPriority w:val="34"/>
    <w:rsid w:val="00243648"/>
    <w:rPr>
      <w:sz w:val="24"/>
      <w:szCs w:val="24"/>
    </w:rPr>
  </w:style>
  <w:style w:type="character" w:styleId="Pogrubienie">
    <w:name w:val="Strong"/>
    <w:basedOn w:val="Domylnaczcionkaakapitu"/>
    <w:qFormat/>
    <w:rsid w:val="00537C4F"/>
    <w:rPr>
      <w:rFonts w:cs="Times New Roman"/>
      <w:b/>
      <w:bCs/>
    </w:rPr>
  </w:style>
  <w:style w:type="numbering" w:customStyle="1" w:styleId="Styl1">
    <w:name w:val="Styl1"/>
    <w:rsid w:val="00537C4F"/>
    <w:pPr>
      <w:numPr>
        <w:numId w:val="3"/>
      </w:numPr>
    </w:pPr>
  </w:style>
  <w:style w:type="character" w:customStyle="1" w:styleId="h2">
    <w:name w:val="h2"/>
    <w:basedOn w:val="Domylnaczcionkaakapitu"/>
    <w:rsid w:val="00CB279C"/>
  </w:style>
  <w:style w:type="numbering" w:customStyle="1" w:styleId="Bezlisty1">
    <w:name w:val="Bez listy1"/>
    <w:next w:val="Bezlisty"/>
    <w:uiPriority w:val="99"/>
    <w:semiHidden/>
    <w:unhideWhenUsed/>
    <w:rsid w:val="00F640B7"/>
  </w:style>
  <w:style w:type="character" w:customStyle="1" w:styleId="TekstdymkaZnak">
    <w:name w:val="Tekst dymka Znak"/>
    <w:basedOn w:val="Domylnaczcionkaakapitu"/>
    <w:link w:val="Tekstdymka"/>
    <w:uiPriority w:val="99"/>
    <w:semiHidden/>
    <w:rsid w:val="00F640B7"/>
    <w:rPr>
      <w:rFonts w:ascii="Tahoma" w:hAnsi="Tahoma" w:cs="Tahoma"/>
      <w:sz w:val="16"/>
      <w:szCs w:val="16"/>
    </w:rPr>
  </w:style>
  <w:style w:type="character" w:customStyle="1" w:styleId="TematkomentarzaZnak">
    <w:name w:val="Temat komentarza Znak"/>
    <w:basedOn w:val="TekstkomentarzaZnak"/>
    <w:link w:val="Tematkomentarza"/>
    <w:uiPriority w:val="99"/>
    <w:semiHidden/>
    <w:rsid w:val="00F640B7"/>
    <w:rPr>
      <w:b/>
      <w:bCs/>
    </w:rPr>
  </w:style>
  <w:style w:type="character" w:customStyle="1" w:styleId="AkapitzlistZnak1">
    <w:name w:val="Akapit z listą Znak1"/>
    <w:link w:val="Akapitzlist"/>
    <w:uiPriority w:val="34"/>
    <w:locked/>
    <w:rsid w:val="00DB269F"/>
    <w:rPr>
      <w:sz w:val="24"/>
      <w:szCs w:val="24"/>
    </w:rPr>
  </w:style>
  <w:style w:type="character" w:customStyle="1" w:styleId="StopkaZnak">
    <w:name w:val="Stopka Znak"/>
    <w:basedOn w:val="Domylnaczcionkaakapitu"/>
    <w:link w:val="Stopka"/>
    <w:uiPriority w:val="99"/>
    <w:rsid w:val="00657C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88035">
      <w:bodyDiv w:val="1"/>
      <w:marLeft w:val="0"/>
      <w:marRight w:val="0"/>
      <w:marTop w:val="0"/>
      <w:marBottom w:val="0"/>
      <w:divBdr>
        <w:top w:val="none" w:sz="0" w:space="0" w:color="auto"/>
        <w:left w:val="none" w:sz="0" w:space="0" w:color="auto"/>
        <w:bottom w:val="none" w:sz="0" w:space="0" w:color="auto"/>
        <w:right w:val="none" w:sz="0" w:space="0" w:color="auto"/>
      </w:divBdr>
    </w:div>
    <w:div w:id="306937174">
      <w:bodyDiv w:val="1"/>
      <w:marLeft w:val="0"/>
      <w:marRight w:val="0"/>
      <w:marTop w:val="0"/>
      <w:marBottom w:val="0"/>
      <w:divBdr>
        <w:top w:val="none" w:sz="0" w:space="0" w:color="auto"/>
        <w:left w:val="none" w:sz="0" w:space="0" w:color="auto"/>
        <w:bottom w:val="none" w:sz="0" w:space="0" w:color="auto"/>
        <w:right w:val="none" w:sz="0" w:space="0" w:color="auto"/>
      </w:divBdr>
      <w:divsChild>
        <w:div w:id="1245334404">
          <w:marLeft w:val="0"/>
          <w:marRight w:val="0"/>
          <w:marTop w:val="0"/>
          <w:marBottom w:val="0"/>
          <w:divBdr>
            <w:top w:val="none" w:sz="0" w:space="0" w:color="auto"/>
            <w:left w:val="none" w:sz="0" w:space="0" w:color="auto"/>
            <w:bottom w:val="none" w:sz="0" w:space="0" w:color="auto"/>
            <w:right w:val="none" w:sz="0" w:space="0" w:color="auto"/>
          </w:divBdr>
          <w:divsChild>
            <w:div w:id="413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6745">
      <w:bodyDiv w:val="1"/>
      <w:marLeft w:val="0"/>
      <w:marRight w:val="0"/>
      <w:marTop w:val="0"/>
      <w:marBottom w:val="0"/>
      <w:divBdr>
        <w:top w:val="none" w:sz="0" w:space="0" w:color="auto"/>
        <w:left w:val="none" w:sz="0" w:space="0" w:color="auto"/>
        <w:bottom w:val="none" w:sz="0" w:space="0" w:color="auto"/>
        <w:right w:val="none" w:sz="0" w:space="0" w:color="auto"/>
      </w:divBdr>
    </w:div>
    <w:div w:id="906575769">
      <w:bodyDiv w:val="1"/>
      <w:marLeft w:val="0"/>
      <w:marRight w:val="0"/>
      <w:marTop w:val="0"/>
      <w:marBottom w:val="0"/>
      <w:divBdr>
        <w:top w:val="none" w:sz="0" w:space="0" w:color="auto"/>
        <w:left w:val="none" w:sz="0" w:space="0" w:color="auto"/>
        <w:bottom w:val="none" w:sz="0" w:space="0" w:color="auto"/>
        <w:right w:val="none" w:sz="0" w:space="0" w:color="auto"/>
      </w:divBdr>
    </w:div>
    <w:div w:id="1192694403">
      <w:bodyDiv w:val="1"/>
      <w:marLeft w:val="0"/>
      <w:marRight w:val="0"/>
      <w:marTop w:val="0"/>
      <w:marBottom w:val="0"/>
      <w:divBdr>
        <w:top w:val="none" w:sz="0" w:space="0" w:color="auto"/>
        <w:left w:val="none" w:sz="0" w:space="0" w:color="auto"/>
        <w:bottom w:val="none" w:sz="0" w:space="0" w:color="auto"/>
        <w:right w:val="none" w:sz="0" w:space="0" w:color="auto"/>
      </w:divBdr>
    </w:div>
    <w:div w:id="1267034768">
      <w:bodyDiv w:val="1"/>
      <w:marLeft w:val="0"/>
      <w:marRight w:val="0"/>
      <w:marTop w:val="0"/>
      <w:marBottom w:val="0"/>
      <w:divBdr>
        <w:top w:val="none" w:sz="0" w:space="0" w:color="auto"/>
        <w:left w:val="none" w:sz="0" w:space="0" w:color="auto"/>
        <w:bottom w:val="none" w:sz="0" w:space="0" w:color="auto"/>
        <w:right w:val="none" w:sz="0" w:space="0" w:color="auto"/>
      </w:divBdr>
    </w:div>
    <w:div w:id="1324427840">
      <w:bodyDiv w:val="1"/>
      <w:marLeft w:val="0"/>
      <w:marRight w:val="0"/>
      <w:marTop w:val="0"/>
      <w:marBottom w:val="0"/>
      <w:divBdr>
        <w:top w:val="none" w:sz="0" w:space="0" w:color="auto"/>
        <w:left w:val="none" w:sz="0" w:space="0" w:color="auto"/>
        <w:bottom w:val="none" w:sz="0" w:space="0" w:color="auto"/>
        <w:right w:val="none" w:sz="0" w:space="0" w:color="auto"/>
      </w:divBdr>
    </w:div>
    <w:div w:id="1353651637">
      <w:bodyDiv w:val="1"/>
      <w:marLeft w:val="0"/>
      <w:marRight w:val="0"/>
      <w:marTop w:val="0"/>
      <w:marBottom w:val="0"/>
      <w:divBdr>
        <w:top w:val="none" w:sz="0" w:space="0" w:color="auto"/>
        <w:left w:val="none" w:sz="0" w:space="0" w:color="auto"/>
        <w:bottom w:val="none" w:sz="0" w:space="0" w:color="auto"/>
        <w:right w:val="none" w:sz="0" w:space="0" w:color="auto"/>
      </w:divBdr>
    </w:div>
    <w:div w:id="1450587471">
      <w:bodyDiv w:val="1"/>
      <w:marLeft w:val="0"/>
      <w:marRight w:val="0"/>
      <w:marTop w:val="0"/>
      <w:marBottom w:val="0"/>
      <w:divBdr>
        <w:top w:val="none" w:sz="0" w:space="0" w:color="auto"/>
        <w:left w:val="none" w:sz="0" w:space="0" w:color="auto"/>
        <w:bottom w:val="none" w:sz="0" w:space="0" w:color="auto"/>
        <w:right w:val="none" w:sz="0" w:space="0" w:color="auto"/>
      </w:divBdr>
    </w:div>
    <w:div w:id="1574857079">
      <w:bodyDiv w:val="1"/>
      <w:marLeft w:val="0"/>
      <w:marRight w:val="0"/>
      <w:marTop w:val="0"/>
      <w:marBottom w:val="0"/>
      <w:divBdr>
        <w:top w:val="none" w:sz="0" w:space="0" w:color="auto"/>
        <w:left w:val="none" w:sz="0" w:space="0" w:color="auto"/>
        <w:bottom w:val="none" w:sz="0" w:space="0" w:color="auto"/>
        <w:right w:val="none" w:sz="0" w:space="0" w:color="auto"/>
      </w:divBdr>
    </w:div>
    <w:div w:id="1688675291">
      <w:bodyDiv w:val="1"/>
      <w:marLeft w:val="0"/>
      <w:marRight w:val="0"/>
      <w:marTop w:val="0"/>
      <w:marBottom w:val="0"/>
      <w:divBdr>
        <w:top w:val="none" w:sz="0" w:space="0" w:color="auto"/>
        <w:left w:val="none" w:sz="0" w:space="0" w:color="auto"/>
        <w:bottom w:val="none" w:sz="0" w:space="0" w:color="auto"/>
        <w:right w:val="none" w:sz="0" w:space="0" w:color="auto"/>
      </w:divBdr>
    </w:div>
    <w:div w:id="2037388728">
      <w:bodyDiv w:val="1"/>
      <w:marLeft w:val="0"/>
      <w:marRight w:val="0"/>
      <w:marTop w:val="0"/>
      <w:marBottom w:val="0"/>
      <w:divBdr>
        <w:top w:val="none" w:sz="0" w:space="0" w:color="auto"/>
        <w:left w:val="none" w:sz="0" w:space="0" w:color="auto"/>
        <w:bottom w:val="none" w:sz="0" w:space="0" w:color="auto"/>
        <w:right w:val="none" w:sz="0" w:space="0" w:color="auto"/>
      </w:divBdr>
    </w:div>
    <w:div w:id="2069331484">
      <w:bodyDiv w:val="1"/>
      <w:marLeft w:val="0"/>
      <w:marRight w:val="0"/>
      <w:marTop w:val="0"/>
      <w:marBottom w:val="0"/>
      <w:divBdr>
        <w:top w:val="none" w:sz="0" w:space="0" w:color="auto"/>
        <w:left w:val="none" w:sz="0" w:space="0" w:color="auto"/>
        <w:bottom w:val="none" w:sz="0" w:space="0" w:color="auto"/>
        <w:right w:val="none" w:sz="0" w:space="0" w:color="auto"/>
      </w:divBdr>
    </w:div>
    <w:div w:id="2082486782">
      <w:bodyDiv w:val="1"/>
      <w:marLeft w:val="0"/>
      <w:marRight w:val="0"/>
      <w:marTop w:val="0"/>
      <w:marBottom w:val="0"/>
      <w:divBdr>
        <w:top w:val="none" w:sz="0" w:space="0" w:color="auto"/>
        <w:left w:val="none" w:sz="0" w:space="0" w:color="auto"/>
        <w:bottom w:val="none" w:sz="0" w:space="0" w:color="auto"/>
        <w:right w:val="none" w:sz="0" w:space="0" w:color="auto"/>
      </w:divBdr>
    </w:div>
    <w:div w:id="21227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1E85E-ADCE-42E6-801B-78B4F45F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13546</Words>
  <Characters>81280</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94637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DNaumien</dc:creator>
  <cp:keywords/>
  <cp:lastModifiedBy>Urzyczyn Anna</cp:lastModifiedBy>
  <cp:revision>2</cp:revision>
  <cp:lastPrinted>2018-09-12T07:16:00Z</cp:lastPrinted>
  <dcterms:created xsi:type="dcterms:W3CDTF">2020-05-15T09:13:00Z</dcterms:created>
  <dcterms:modified xsi:type="dcterms:W3CDTF">2020-05-15T09:13:00Z</dcterms:modified>
</cp:coreProperties>
</file>