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44E3FC" w14:textId="77777777" w:rsidR="00912FF1" w:rsidRPr="00912FF1" w:rsidRDefault="00912FF1" w:rsidP="00912FF1">
      <w:pPr>
        <w:spacing w:after="0" w:line="360" w:lineRule="auto"/>
        <w:rPr>
          <w:rFonts w:eastAsia="Times New Roman" w:cstheme="minorHAnsi"/>
          <w:sz w:val="12"/>
          <w:szCs w:val="24"/>
        </w:rPr>
      </w:pPr>
    </w:p>
    <w:p w14:paraId="076DFDF3" w14:textId="0BCF15B1" w:rsidR="00912FF1" w:rsidRPr="00912FF1" w:rsidRDefault="00912FF1" w:rsidP="00912FF1">
      <w:pPr>
        <w:spacing w:after="0" w:line="360" w:lineRule="auto"/>
        <w:rPr>
          <w:rFonts w:eastAsia="Times New Roman" w:cstheme="minorHAnsi"/>
          <w:sz w:val="24"/>
          <w:szCs w:val="24"/>
        </w:rPr>
      </w:pPr>
      <w:r w:rsidRPr="00912FF1">
        <w:rPr>
          <w:rFonts w:eastAsia="Times New Roman" w:cstheme="minorHAnsi"/>
          <w:sz w:val="24"/>
          <w:szCs w:val="24"/>
        </w:rPr>
        <w:t xml:space="preserve">Kielce, dnia </w:t>
      </w:r>
      <w:r w:rsidR="00102487">
        <w:rPr>
          <w:rFonts w:eastAsia="Times New Roman" w:cstheme="minorHAnsi"/>
          <w:sz w:val="24"/>
          <w:szCs w:val="24"/>
        </w:rPr>
        <w:t>27 listopada</w:t>
      </w:r>
      <w:r w:rsidRPr="00912FF1">
        <w:rPr>
          <w:rFonts w:eastAsia="Times New Roman" w:cstheme="minorHAnsi"/>
          <w:sz w:val="24"/>
          <w:szCs w:val="24"/>
        </w:rPr>
        <w:t xml:space="preserve"> 2024 r. </w:t>
      </w:r>
    </w:p>
    <w:p w14:paraId="6342DA96" w14:textId="77777777" w:rsidR="00A36AD3" w:rsidRDefault="00912FF1" w:rsidP="00A36AD3">
      <w:pPr>
        <w:spacing w:after="0" w:line="360" w:lineRule="auto"/>
        <w:jc w:val="both"/>
        <w:rPr>
          <w:rFonts w:eastAsia="Times New Roman" w:cstheme="minorHAnsi"/>
          <w:sz w:val="24"/>
          <w:szCs w:val="24"/>
        </w:rPr>
      </w:pPr>
      <w:r w:rsidRPr="00912FF1">
        <w:rPr>
          <w:rFonts w:eastAsia="Times New Roman" w:cstheme="minorHAnsi"/>
          <w:sz w:val="24"/>
          <w:szCs w:val="24"/>
        </w:rPr>
        <w:t>WOO-I.420.5.2023.NS/SK.</w:t>
      </w:r>
      <w:r w:rsidR="00AF2A83">
        <w:rPr>
          <w:rFonts w:eastAsia="Times New Roman" w:cstheme="minorHAnsi"/>
          <w:sz w:val="24"/>
          <w:szCs w:val="24"/>
        </w:rPr>
        <w:t>2</w:t>
      </w:r>
      <w:r w:rsidR="00A36AD3">
        <w:rPr>
          <w:rFonts w:eastAsia="Times New Roman" w:cstheme="minorHAnsi"/>
          <w:sz w:val="24"/>
          <w:szCs w:val="24"/>
        </w:rPr>
        <w:t>7</w:t>
      </w:r>
      <w:r w:rsidRPr="00912FF1">
        <w:rPr>
          <w:rFonts w:eastAsia="Times New Roman" w:cstheme="minorHAnsi"/>
          <w:sz w:val="24"/>
          <w:szCs w:val="24"/>
        </w:rPr>
        <w:t xml:space="preserve">    </w:t>
      </w:r>
    </w:p>
    <w:p w14:paraId="2760E5B3" w14:textId="4BF07845" w:rsidR="00A36AD3" w:rsidRPr="00A36AD3" w:rsidRDefault="00A36AD3" w:rsidP="00A36AD3">
      <w:pPr>
        <w:spacing w:after="0" w:line="360" w:lineRule="auto"/>
        <w:jc w:val="both"/>
        <w:rPr>
          <w:rFonts w:eastAsia="Times New Roman" w:cstheme="minorHAnsi"/>
          <w:b/>
          <w:sz w:val="24"/>
          <w:szCs w:val="24"/>
        </w:rPr>
      </w:pPr>
      <w:r w:rsidRPr="00A36AD3">
        <w:rPr>
          <w:rFonts w:eastAsia="Times New Roman" w:cstheme="minorHAnsi"/>
          <w:b/>
          <w:sz w:val="24"/>
          <w:szCs w:val="24"/>
        </w:rPr>
        <w:t>D E C Y Z J A</w:t>
      </w:r>
    </w:p>
    <w:p w14:paraId="4B58DDA4" w14:textId="77777777" w:rsidR="00A36AD3" w:rsidRPr="00A36AD3" w:rsidRDefault="00A36AD3" w:rsidP="00A36AD3">
      <w:pPr>
        <w:spacing w:after="0" w:line="360" w:lineRule="auto"/>
        <w:jc w:val="both"/>
        <w:rPr>
          <w:rFonts w:eastAsia="Times New Roman" w:cstheme="minorHAnsi"/>
          <w:b/>
          <w:sz w:val="24"/>
          <w:szCs w:val="24"/>
        </w:rPr>
      </w:pPr>
      <w:r w:rsidRPr="00A36AD3">
        <w:rPr>
          <w:rFonts w:eastAsia="Times New Roman" w:cstheme="minorHAnsi"/>
          <w:b/>
          <w:sz w:val="24"/>
          <w:szCs w:val="24"/>
        </w:rPr>
        <w:t>o  ś r o d o w i s k o w y c h   u w a r u n k o w a n i a c h</w:t>
      </w:r>
    </w:p>
    <w:p w14:paraId="2E366882" w14:textId="77777777" w:rsidR="00A36AD3" w:rsidRPr="00A36AD3" w:rsidRDefault="00A36AD3" w:rsidP="00A36AD3">
      <w:pPr>
        <w:spacing w:after="0" w:line="360" w:lineRule="auto"/>
        <w:jc w:val="both"/>
        <w:rPr>
          <w:rFonts w:eastAsia="Times New Roman" w:cstheme="minorHAnsi"/>
          <w:sz w:val="24"/>
          <w:szCs w:val="24"/>
        </w:rPr>
      </w:pPr>
      <w:r w:rsidRPr="00A36AD3">
        <w:rPr>
          <w:rFonts w:eastAsia="Times New Roman" w:cstheme="minorHAnsi"/>
          <w:sz w:val="24"/>
          <w:szCs w:val="24"/>
        </w:rPr>
        <w:t xml:space="preserve">Na podstawie art. 104 ustawy z dnia 14 czerwca 1960 r. Kodeks postępowania administracyjnego </w:t>
      </w:r>
      <w:bookmarkStart w:id="0" w:name="_Hlk183070927"/>
      <w:r w:rsidRPr="00A36AD3">
        <w:rPr>
          <w:rFonts w:eastAsia="Times New Roman" w:cstheme="minorHAnsi"/>
          <w:sz w:val="24"/>
          <w:szCs w:val="24"/>
        </w:rPr>
        <w:t xml:space="preserve">(tekst jedn. Dz. U. z 2024 r. poz. 572 – cyt. dalej jako „k.p.a.”) </w:t>
      </w:r>
      <w:bookmarkEnd w:id="0"/>
      <w:r w:rsidRPr="00A36AD3">
        <w:rPr>
          <w:rFonts w:eastAsia="Times New Roman" w:cstheme="minorHAnsi"/>
          <w:sz w:val="24"/>
          <w:szCs w:val="24"/>
        </w:rPr>
        <w:t xml:space="preserve">oraz art. 71 ust. 2 pkt 2, art. 75 ust. 1 pkt 1 lit. p, w związku z art. 84 i art. 85 ust. 1 i ust. 2 pkt 2 ustawy z dnia 3 października 2008 r. o udostępnianiu informacji o środowisku i jego ochronie, udziale społeczeństwa w ochronie środowiska oraz o ocenach oddziaływania na środowisko (tekst jedn. Dz. U. z 2023 r. poz. 1094 ze zm. – cyt. dalej jako „UUOŚ”) </w:t>
      </w:r>
      <w:bookmarkStart w:id="1" w:name="_Hlk183597237"/>
      <w:r w:rsidRPr="00A36AD3">
        <w:rPr>
          <w:rFonts w:eastAsia="Times New Roman" w:cstheme="minorHAnsi"/>
          <w:sz w:val="24"/>
          <w:szCs w:val="24"/>
        </w:rPr>
        <w:t>oraz art. 15 ust. 1 ustawy z dnia 13 lipca 2023 r. o zmianie ustawy o udostępnianiu informacji o środowisku i jego ochronie, udziale społeczeństwa w ochronie środowiska oraz o ocenach oddziaływania na środowisko oraz niektórych innych ustaw (Dz.U. z 2023 r., poz. 1890)</w:t>
      </w:r>
      <w:bookmarkEnd w:id="1"/>
      <w:r w:rsidRPr="00A36AD3">
        <w:rPr>
          <w:rFonts w:eastAsia="Times New Roman" w:cstheme="minorHAnsi"/>
          <w:sz w:val="24"/>
          <w:szCs w:val="24"/>
        </w:rPr>
        <w:t>, a także § 3 ust. 1 pkt 62 rozporządzenia Rady Ministrów z dnia 10 września 2019 r. w sprawie przedsięwzięć mogących znacząco oddziaływać na środowisko (Dz. U. z 2019 r., poz. 1839 ze zm.) po rozpatrzeniu wniosku o wydanie decyzji o środowiskowych uwarunkowaniach</w:t>
      </w:r>
    </w:p>
    <w:p w14:paraId="4C033CD5" w14:textId="77777777" w:rsidR="00A36AD3" w:rsidRPr="00A36AD3" w:rsidRDefault="00A36AD3" w:rsidP="00A36AD3">
      <w:pPr>
        <w:spacing w:after="0" w:line="360" w:lineRule="auto"/>
        <w:jc w:val="both"/>
        <w:rPr>
          <w:rFonts w:eastAsia="Times New Roman" w:cstheme="minorHAnsi"/>
          <w:b/>
          <w:sz w:val="24"/>
          <w:szCs w:val="24"/>
        </w:rPr>
      </w:pPr>
      <w:r w:rsidRPr="00A36AD3">
        <w:rPr>
          <w:rFonts w:eastAsia="Times New Roman" w:cstheme="minorHAnsi"/>
          <w:b/>
          <w:sz w:val="24"/>
          <w:szCs w:val="24"/>
        </w:rPr>
        <w:t>stwierdzam</w:t>
      </w:r>
    </w:p>
    <w:p w14:paraId="76DCD275" w14:textId="77777777" w:rsidR="00A36AD3" w:rsidRPr="00A36AD3" w:rsidRDefault="00A36AD3" w:rsidP="00A36AD3">
      <w:pPr>
        <w:spacing w:after="0" w:line="360" w:lineRule="auto"/>
        <w:jc w:val="both"/>
        <w:rPr>
          <w:rFonts w:eastAsia="Times New Roman" w:cstheme="minorHAnsi"/>
          <w:b/>
          <w:sz w:val="24"/>
          <w:szCs w:val="24"/>
        </w:rPr>
      </w:pPr>
      <w:r w:rsidRPr="00A36AD3">
        <w:rPr>
          <w:rFonts w:eastAsia="Times New Roman" w:cstheme="minorHAnsi"/>
          <w:sz w:val="24"/>
          <w:szCs w:val="24"/>
        </w:rPr>
        <w:t>brak potrzeby przeprowadzenia oceny oddziaływania na środowisko dla przedsięwzięcia pn.:</w:t>
      </w:r>
      <w:bookmarkStart w:id="2" w:name="_Hlk181610121"/>
      <w:r w:rsidRPr="00A36AD3">
        <w:rPr>
          <w:rFonts w:eastAsia="Times New Roman" w:cstheme="minorHAnsi"/>
          <w:sz w:val="24"/>
          <w:szCs w:val="24"/>
        </w:rPr>
        <w:t xml:space="preserve"> </w:t>
      </w:r>
      <w:bookmarkStart w:id="3" w:name="_Hlk183596096"/>
      <w:r w:rsidRPr="00A36AD3">
        <w:rPr>
          <w:rFonts w:eastAsia="Times New Roman" w:cstheme="minorHAnsi"/>
          <w:b/>
          <w:sz w:val="24"/>
          <w:szCs w:val="24"/>
        </w:rPr>
        <w:t>Budowa węzła drogowego A wraz z drogowym wiaduktem węzłowym W1 w ciągu drogi krajowej nr 77 w miejscowości Sandomierz w ramach inwestycji pn.: „Wzmocnienie istniejącego mostu przez rzekę Wisłę oraz budowa przejścia drogi krajowej nr 77 przez Sandomierz po prawej stronie Wisły – ulica Lwowska Bis – jako nowy przebieg wraz z włączeniem do drogi krajowej nr 77”</w:t>
      </w:r>
      <w:r w:rsidRPr="00A36AD3">
        <w:rPr>
          <w:rFonts w:eastAsia="Times New Roman" w:cstheme="minorHAnsi"/>
          <w:bCs/>
          <w:sz w:val="24"/>
          <w:szCs w:val="24"/>
        </w:rPr>
        <w:t xml:space="preserve">, </w:t>
      </w:r>
      <w:bookmarkEnd w:id="3"/>
      <w:r w:rsidRPr="00A36AD3">
        <w:rPr>
          <w:rFonts w:eastAsia="Times New Roman" w:cstheme="minorHAnsi"/>
          <w:bCs/>
          <w:sz w:val="24"/>
          <w:szCs w:val="24"/>
        </w:rPr>
        <w:t>realizowanego przez Generalnego Dyrektora Dróg Krajowych i Autostrad adres do doręczeń: Generalna Dyrekcja Dróg Krajowych i Autostrad Oddział w Kielcach, ul. Paderewskiego 43/45, 25-950 Kielce, działającego przez Pełnomocnika Panią Annę Pawlak, YLE Inżynierowie Sp. z o.o., ul. Władysława Jagiełły 16/7, 02-495 Warszawa i jednocześnie</w:t>
      </w:r>
    </w:p>
    <w:bookmarkEnd w:id="2"/>
    <w:p w14:paraId="0738EBBA" w14:textId="77777777" w:rsidR="00A36AD3" w:rsidRPr="00A36AD3" w:rsidRDefault="00A36AD3" w:rsidP="00A36AD3">
      <w:pPr>
        <w:spacing w:after="0" w:line="360" w:lineRule="auto"/>
        <w:jc w:val="both"/>
        <w:rPr>
          <w:rFonts w:eastAsia="Times New Roman" w:cstheme="minorHAnsi"/>
          <w:b/>
          <w:bCs/>
          <w:sz w:val="24"/>
          <w:szCs w:val="24"/>
        </w:rPr>
      </w:pPr>
      <w:r w:rsidRPr="00A36AD3">
        <w:rPr>
          <w:rFonts w:eastAsia="Times New Roman" w:cstheme="minorHAnsi"/>
          <w:b/>
          <w:bCs/>
          <w:sz w:val="24"/>
          <w:szCs w:val="24"/>
        </w:rPr>
        <w:t>określam:</w:t>
      </w:r>
    </w:p>
    <w:p w14:paraId="2DB7F485" w14:textId="77777777" w:rsidR="00A36AD3" w:rsidRPr="00A36AD3" w:rsidRDefault="00A36AD3" w:rsidP="00A36AD3">
      <w:pPr>
        <w:spacing w:after="0" w:line="360" w:lineRule="auto"/>
        <w:jc w:val="both"/>
        <w:rPr>
          <w:rFonts w:eastAsia="Times New Roman" w:cstheme="minorHAnsi"/>
          <w:b/>
          <w:sz w:val="24"/>
          <w:szCs w:val="24"/>
        </w:rPr>
      </w:pPr>
    </w:p>
    <w:p w14:paraId="052C63C4" w14:textId="77777777" w:rsidR="00A36AD3" w:rsidRPr="00A36AD3" w:rsidRDefault="00A36AD3" w:rsidP="00A36AD3">
      <w:pPr>
        <w:numPr>
          <w:ilvl w:val="0"/>
          <w:numId w:val="32"/>
        </w:numPr>
        <w:spacing w:after="0" w:line="360" w:lineRule="auto"/>
        <w:jc w:val="both"/>
        <w:rPr>
          <w:rFonts w:eastAsia="Times New Roman" w:cstheme="minorHAnsi"/>
          <w:b/>
          <w:sz w:val="24"/>
          <w:szCs w:val="24"/>
        </w:rPr>
      </w:pPr>
      <w:r w:rsidRPr="00A36AD3">
        <w:rPr>
          <w:rFonts w:eastAsia="Times New Roman" w:cstheme="minorHAnsi"/>
          <w:b/>
          <w:sz w:val="24"/>
          <w:szCs w:val="24"/>
        </w:rPr>
        <w:lastRenderedPageBreak/>
        <w:t>Rodzaj i miejsce realizacji przedsięwzięcia:</w:t>
      </w:r>
    </w:p>
    <w:p w14:paraId="12FC1AB1" w14:textId="77777777" w:rsidR="00A36AD3" w:rsidRPr="00A36AD3" w:rsidRDefault="00A36AD3" w:rsidP="00A36AD3">
      <w:pPr>
        <w:spacing w:after="0" w:line="360" w:lineRule="auto"/>
        <w:jc w:val="both"/>
        <w:rPr>
          <w:rFonts w:eastAsia="Times New Roman" w:cstheme="minorHAnsi"/>
          <w:sz w:val="24"/>
          <w:szCs w:val="24"/>
        </w:rPr>
      </w:pPr>
      <w:bookmarkStart w:id="4" w:name="_Hlk182826287"/>
      <w:r w:rsidRPr="00A36AD3">
        <w:rPr>
          <w:rFonts w:eastAsia="Times New Roman" w:cstheme="minorHAnsi"/>
          <w:sz w:val="24"/>
          <w:szCs w:val="24"/>
        </w:rPr>
        <w:t>Inwestycja planowana jest do realizacji na terenie miasta Sandomierz, powiat sandomierski, woj. świętokrzyskie i polegać będzie na budowie po nowym śladzie układu drogowego obejmującego:</w:t>
      </w:r>
    </w:p>
    <w:p w14:paraId="6C98AC86" w14:textId="77777777" w:rsidR="00A36AD3" w:rsidRPr="00A36AD3" w:rsidRDefault="00A36AD3" w:rsidP="00A36AD3">
      <w:pPr>
        <w:numPr>
          <w:ilvl w:val="0"/>
          <w:numId w:val="50"/>
        </w:numPr>
        <w:spacing w:after="0" w:line="360" w:lineRule="auto"/>
        <w:jc w:val="both"/>
        <w:rPr>
          <w:rFonts w:eastAsia="Times New Roman" w:cstheme="minorHAnsi"/>
          <w:sz w:val="24"/>
          <w:szCs w:val="24"/>
        </w:rPr>
      </w:pPr>
      <w:r w:rsidRPr="00A36AD3">
        <w:rPr>
          <w:rFonts w:eastAsia="Times New Roman" w:cstheme="minorHAnsi"/>
          <w:sz w:val="24"/>
          <w:szCs w:val="24"/>
        </w:rPr>
        <w:t>węzeł drogowy A typu karo z łącznicami oraz wiadukt węzłowy W1 (nad układem rond) w km  ok. 21+540 projektowanej drogi krajowej nr 77 w ramach inwestycji pn.: „Wzmocnienie istniejącego mostu przez rzekę Wisłę oraz budowa przejścia drogi krajowej nr 77 przez Sandomierz po prawej stronie Wisły – ulica Lwowska Bis – jako nowy przebieg wraz z włączeniem do drogi krajowej nr 77”,</w:t>
      </w:r>
    </w:p>
    <w:p w14:paraId="381F81AC" w14:textId="77777777" w:rsidR="00A36AD3" w:rsidRPr="00A36AD3" w:rsidRDefault="00A36AD3" w:rsidP="00A36AD3">
      <w:pPr>
        <w:numPr>
          <w:ilvl w:val="0"/>
          <w:numId w:val="50"/>
        </w:numPr>
        <w:spacing w:after="0" w:line="360" w:lineRule="auto"/>
        <w:jc w:val="both"/>
        <w:rPr>
          <w:rFonts w:eastAsia="Times New Roman" w:cstheme="minorHAnsi"/>
          <w:sz w:val="24"/>
          <w:szCs w:val="24"/>
        </w:rPr>
      </w:pPr>
      <w:r w:rsidRPr="00A36AD3">
        <w:rPr>
          <w:rFonts w:eastAsia="Times New Roman" w:cstheme="minorHAnsi"/>
          <w:sz w:val="24"/>
          <w:szCs w:val="24"/>
        </w:rPr>
        <w:t xml:space="preserve">ronda zespolone w kształcie „biszkoptu” wraz z budową dróg zjazdowych łączących projektowany układ z istniejącymi drogami tj. ul. Lwowską i ul. Mostową w Sandomierzu. </w:t>
      </w:r>
    </w:p>
    <w:p w14:paraId="2BBE7A07" w14:textId="77777777" w:rsidR="00A36AD3" w:rsidRPr="00A36AD3" w:rsidRDefault="00A36AD3" w:rsidP="00A36AD3">
      <w:pPr>
        <w:spacing w:after="0" w:line="360" w:lineRule="auto"/>
        <w:jc w:val="both"/>
        <w:rPr>
          <w:rFonts w:eastAsia="Times New Roman" w:cstheme="minorHAnsi"/>
          <w:sz w:val="24"/>
          <w:szCs w:val="24"/>
        </w:rPr>
      </w:pPr>
      <w:r w:rsidRPr="00A36AD3">
        <w:rPr>
          <w:rFonts w:eastAsia="Times New Roman" w:cstheme="minorHAnsi"/>
          <w:sz w:val="24"/>
          <w:szCs w:val="24"/>
        </w:rPr>
        <w:t>Projektowany obiekt - wiadukt węzłowy - docelowo (po sfinalizowaniu kolejnych etapów budowy drogi krajowej nr 77 – dalej DK77) zapewni bezkolizyjne przeprowadzenie ruchu drogowego w ciągu drogi krajowej nr 77 nad rondami zespolonymi o kształcie „biszkoptu”.</w:t>
      </w:r>
    </w:p>
    <w:p w14:paraId="455C3084" w14:textId="77777777" w:rsidR="00A36AD3" w:rsidRPr="00A36AD3" w:rsidRDefault="00A36AD3" w:rsidP="00A36AD3">
      <w:pPr>
        <w:spacing w:after="0" w:line="360" w:lineRule="auto"/>
        <w:jc w:val="both"/>
        <w:rPr>
          <w:rFonts w:eastAsia="Times New Roman" w:cstheme="minorHAnsi"/>
          <w:sz w:val="24"/>
          <w:szCs w:val="24"/>
        </w:rPr>
      </w:pPr>
      <w:r w:rsidRPr="00A36AD3">
        <w:rPr>
          <w:rFonts w:eastAsia="Times New Roman" w:cstheme="minorHAnsi"/>
          <w:sz w:val="24"/>
          <w:szCs w:val="24"/>
        </w:rPr>
        <w:t xml:space="preserve">W ramach inwestycji przewidziano m.in.: </w:t>
      </w:r>
    </w:p>
    <w:p w14:paraId="7CBE06D9" w14:textId="77777777" w:rsidR="00A36AD3" w:rsidRPr="00A36AD3" w:rsidRDefault="00A36AD3" w:rsidP="00A36AD3">
      <w:pPr>
        <w:numPr>
          <w:ilvl w:val="0"/>
          <w:numId w:val="51"/>
        </w:numPr>
        <w:spacing w:after="0" w:line="360" w:lineRule="auto"/>
        <w:jc w:val="both"/>
        <w:rPr>
          <w:rFonts w:eastAsia="Times New Roman" w:cstheme="minorHAnsi"/>
          <w:sz w:val="24"/>
          <w:szCs w:val="24"/>
        </w:rPr>
      </w:pPr>
      <w:r w:rsidRPr="00A36AD3">
        <w:rPr>
          <w:rFonts w:eastAsia="Times New Roman" w:cstheme="minorHAnsi"/>
          <w:sz w:val="24"/>
          <w:szCs w:val="24"/>
        </w:rPr>
        <w:t>budowę DK77 po nowym śladzie od km ok. 21+310 o km ok. 21+600,</w:t>
      </w:r>
    </w:p>
    <w:p w14:paraId="2119BD4D" w14:textId="77777777" w:rsidR="00A36AD3" w:rsidRPr="00A36AD3" w:rsidRDefault="00A36AD3" w:rsidP="00A36AD3">
      <w:pPr>
        <w:numPr>
          <w:ilvl w:val="0"/>
          <w:numId w:val="51"/>
        </w:numPr>
        <w:spacing w:after="0" w:line="360" w:lineRule="auto"/>
        <w:jc w:val="both"/>
        <w:rPr>
          <w:rFonts w:eastAsia="Times New Roman" w:cstheme="minorHAnsi"/>
          <w:sz w:val="24"/>
          <w:szCs w:val="24"/>
        </w:rPr>
      </w:pPr>
      <w:r w:rsidRPr="00A36AD3">
        <w:rPr>
          <w:rFonts w:eastAsia="Times New Roman" w:cstheme="minorHAnsi"/>
          <w:sz w:val="24"/>
          <w:szCs w:val="24"/>
        </w:rPr>
        <w:t>budowę węzła drogowego A tj. łącznic wraz z rondami zespolonymi o kształcie „biszkoptu”,</w:t>
      </w:r>
    </w:p>
    <w:p w14:paraId="73800039" w14:textId="77777777" w:rsidR="00A36AD3" w:rsidRPr="00A36AD3" w:rsidRDefault="00A36AD3" w:rsidP="00A36AD3">
      <w:pPr>
        <w:numPr>
          <w:ilvl w:val="0"/>
          <w:numId w:val="51"/>
        </w:numPr>
        <w:spacing w:after="0" w:line="360" w:lineRule="auto"/>
        <w:jc w:val="both"/>
        <w:rPr>
          <w:rFonts w:eastAsia="Times New Roman" w:cstheme="minorHAnsi"/>
          <w:sz w:val="24"/>
          <w:szCs w:val="24"/>
        </w:rPr>
      </w:pPr>
      <w:r w:rsidRPr="00A36AD3">
        <w:rPr>
          <w:rFonts w:eastAsia="Times New Roman" w:cstheme="minorHAnsi"/>
          <w:sz w:val="24"/>
          <w:szCs w:val="24"/>
        </w:rPr>
        <w:t>budowę drogi łączącej rondo z istniejącym śladem DK77 – ul. Lwowska (ulica nowoprojektowana),</w:t>
      </w:r>
    </w:p>
    <w:p w14:paraId="10956EF7" w14:textId="77777777" w:rsidR="00A36AD3" w:rsidRPr="00A36AD3" w:rsidRDefault="00A36AD3" w:rsidP="00A36AD3">
      <w:pPr>
        <w:numPr>
          <w:ilvl w:val="0"/>
          <w:numId w:val="51"/>
        </w:numPr>
        <w:spacing w:after="0" w:line="360" w:lineRule="auto"/>
        <w:jc w:val="both"/>
        <w:rPr>
          <w:rFonts w:eastAsia="Times New Roman" w:cstheme="minorHAnsi"/>
          <w:sz w:val="24"/>
          <w:szCs w:val="24"/>
        </w:rPr>
      </w:pPr>
      <w:r w:rsidRPr="00A36AD3">
        <w:rPr>
          <w:rFonts w:eastAsia="Times New Roman" w:cstheme="minorHAnsi"/>
          <w:sz w:val="24"/>
          <w:szCs w:val="24"/>
        </w:rPr>
        <w:t>budowę drogi łączącej ul. Mostową z rondem,</w:t>
      </w:r>
    </w:p>
    <w:p w14:paraId="4FCEAEB4" w14:textId="77777777" w:rsidR="00A36AD3" w:rsidRPr="00A36AD3" w:rsidRDefault="00A36AD3" w:rsidP="00A36AD3">
      <w:pPr>
        <w:numPr>
          <w:ilvl w:val="0"/>
          <w:numId w:val="51"/>
        </w:numPr>
        <w:spacing w:after="0" w:line="360" w:lineRule="auto"/>
        <w:jc w:val="both"/>
        <w:rPr>
          <w:rFonts w:eastAsia="Times New Roman" w:cstheme="minorHAnsi"/>
          <w:sz w:val="24"/>
          <w:szCs w:val="24"/>
        </w:rPr>
      </w:pPr>
      <w:r w:rsidRPr="00A36AD3">
        <w:rPr>
          <w:rFonts w:eastAsia="Times New Roman" w:cstheme="minorHAnsi"/>
          <w:sz w:val="24"/>
          <w:szCs w:val="24"/>
        </w:rPr>
        <w:t>budowę połączenia ronda z ul. Powiśle,</w:t>
      </w:r>
    </w:p>
    <w:p w14:paraId="47111957" w14:textId="77777777" w:rsidR="00A36AD3" w:rsidRPr="00A36AD3" w:rsidRDefault="00A36AD3" w:rsidP="00A36AD3">
      <w:pPr>
        <w:numPr>
          <w:ilvl w:val="0"/>
          <w:numId w:val="51"/>
        </w:numPr>
        <w:spacing w:after="0" w:line="360" w:lineRule="auto"/>
        <w:jc w:val="both"/>
        <w:rPr>
          <w:rFonts w:eastAsia="Times New Roman" w:cstheme="minorHAnsi"/>
          <w:sz w:val="24"/>
          <w:szCs w:val="24"/>
        </w:rPr>
      </w:pPr>
      <w:r w:rsidRPr="00A36AD3">
        <w:rPr>
          <w:rFonts w:eastAsia="Times New Roman" w:cstheme="minorHAnsi"/>
          <w:sz w:val="24"/>
          <w:szCs w:val="24"/>
        </w:rPr>
        <w:t>budowę drogi dojazdowej do posesji wraz z ul. Mostową,</w:t>
      </w:r>
    </w:p>
    <w:p w14:paraId="7605F24C" w14:textId="77777777" w:rsidR="00A36AD3" w:rsidRPr="00A36AD3" w:rsidRDefault="00A36AD3" w:rsidP="00A36AD3">
      <w:pPr>
        <w:numPr>
          <w:ilvl w:val="0"/>
          <w:numId w:val="51"/>
        </w:numPr>
        <w:spacing w:after="0" w:line="360" w:lineRule="auto"/>
        <w:jc w:val="both"/>
        <w:rPr>
          <w:rFonts w:eastAsia="Times New Roman" w:cstheme="minorHAnsi"/>
          <w:sz w:val="24"/>
          <w:szCs w:val="24"/>
        </w:rPr>
      </w:pPr>
      <w:r w:rsidRPr="00A36AD3">
        <w:rPr>
          <w:rFonts w:eastAsia="Times New Roman" w:cstheme="minorHAnsi"/>
          <w:sz w:val="24"/>
          <w:szCs w:val="24"/>
        </w:rPr>
        <w:t>budowę łącznika do planowanej drogi gminnej,</w:t>
      </w:r>
    </w:p>
    <w:p w14:paraId="5D2D49B0" w14:textId="77777777" w:rsidR="00A36AD3" w:rsidRPr="00A36AD3" w:rsidRDefault="00A36AD3" w:rsidP="00A36AD3">
      <w:pPr>
        <w:numPr>
          <w:ilvl w:val="0"/>
          <w:numId w:val="51"/>
        </w:numPr>
        <w:spacing w:after="0" w:line="360" w:lineRule="auto"/>
        <w:jc w:val="both"/>
        <w:rPr>
          <w:rFonts w:eastAsia="Times New Roman" w:cstheme="minorHAnsi"/>
          <w:sz w:val="24"/>
          <w:szCs w:val="24"/>
        </w:rPr>
      </w:pPr>
      <w:r w:rsidRPr="00A36AD3">
        <w:rPr>
          <w:rFonts w:eastAsia="Times New Roman" w:cstheme="minorHAnsi"/>
          <w:sz w:val="24"/>
          <w:szCs w:val="24"/>
        </w:rPr>
        <w:t>budowę zjazdów do nieruchomości,</w:t>
      </w:r>
    </w:p>
    <w:p w14:paraId="2D70DD59" w14:textId="77777777" w:rsidR="00A36AD3" w:rsidRPr="00A36AD3" w:rsidRDefault="00A36AD3" w:rsidP="00A36AD3">
      <w:pPr>
        <w:numPr>
          <w:ilvl w:val="0"/>
          <w:numId w:val="51"/>
        </w:numPr>
        <w:spacing w:after="0" w:line="360" w:lineRule="auto"/>
        <w:jc w:val="both"/>
        <w:rPr>
          <w:rFonts w:eastAsia="Times New Roman" w:cstheme="minorHAnsi"/>
          <w:sz w:val="24"/>
          <w:szCs w:val="24"/>
        </w:rPr>
      </w:pPr>
      <w:r w:rsidRPr="00A36AD3">
        <w:rPr>
          <w:rFonts w:eastAsia="Times New Roman" w:cstheme="minorHAnsi"/>
          <w:sz w:val="24"/>
          <w:szCs w:val="24"/>
        </w:rPr>
        <w:t>budowę układu ciągu pieszego,</w:t>
      </w:r>
    </w:p>
    <w:p w14:paraId="5DE87533" w14:textId="77777777" w:rsidR="00A36AD3" w:rsidRPr="00A36AD3" w:rsidRDefault="00A36AD3" w:rsidP="00A36AD3">
      <w:pPr>
        <w:numPr>
          <w:ilvl w:val="0"/>
          <w:numId w:val="51"/>
        </w:numPr>
        <w:spacing w:after="0" w:line="360" w:lineRule="auto"/>
        <w:jc w:val="both"/>
        <w:rPr>
          <w:rFonts w:eastAsia="Times New Roman" w:cstheme="minorHAnsi"/>
          <w:sz w:val="24"/>
          <w:szCs w:val="24"/>
        </w:rPr>
      </w:pPr>
      <w:r w:rsidRPr="00A36AD3">
        <w:rPr>
          <w:rFonts w:eastAsia="Times New Roman" w:cstheme="minorHAnsi"/>
          <w:sz w:val="24"/>
          <w:szCs w:val="24"/>
        </w:rPr>
        <w:t>budowę ciągu pieszo-rowerowego po stronie północno-wschodniej,</w:t>
      </w:r>
    </w:p>
    <w:p w14:paraId="39E50583" w14:textId="77777777" w:rsidR="00A36AD3" w:rsidRPr="00A36AD3" w:rsidRDefault="00A36AD3" w:rsidP="00A36AD3">
      <w:pPr>
        <w:numPr>
          <w:ilvl w:val="0"/>
          <w:numId w:val="51"/>
        </w:numPr>
        <w:spacing w:after="0" w:line="360" w:lineRule="auto"/>
        <w:jc w:val="both"/>
        <w:rPr>
          <w:rFonts w:eastAsia="Times New Roman" w:cstheme="minorHAnsi"/>
          <w:sz w:val="24"/>
          <w:szCs w:val="24"/>
        </w:rPr>
      </w:pPr>
      <w:r w:rsidRPr="00A36AD3">
        <w:rPr>
          <w:rFonts w:eastAsia="Times New Roman" w:cstheme="minorHAnsi"/>
          <w:sz w:val="24"/>
          <w:szCs w:val="24"/>
        </w:rPr>
        <w:t>budowę pętli autobusowej na ul. Powiśle,</w:t>
      </w:r>
    </w:p>
    <w:p w14:paraId="22114038" w14:textId="77777777" w:rsidR="00A36AD3" w:rsidRPr="00A36AD3" w:rsidRDefault="00A36AD3" w:rsidP="00A36AD3">
      <w:pPr>
        <w:numPr>
          <w:ilvl w:val="0"/>
          <w:numId w:val="51"/>
        </w:numPr>
        <w:spacing w:after="0" w:line="360" w:lineRule="auto"/>
        <w:jc w:val="both"/>
        <w:rPr>
          <w:rFonts w:eastAsia="Times New Roman" w:cstheme="minorHAnsi"/>
          <w:sz w:val="24"/>
          <w:szCs w:val="24"/>
        </w:rPr>
      </w:pPr>
      <w:r w:rsidRPr="00A36AD3">
        <w:rPr>
          <w:rFonts w:eastAsia="Times New Roman" w:cstheme="minorHAnsi"/>
          <w:sz w:val="24"/>
          <w:szCs w:val="24"/>
        </w:rPr>
        <w:t>budowę wiaduktu węzłowego (W1) w km ok. 21+540,</w:t>
      </w:r>
    </w:p>
    <w:p w14:paraId="0AD95EB7" w14:textId="77777777" w:rsidR="00A36AD3" w:rsidRPr="00A36AD3" w:rsidRDefault="00A36AD3" w:rsidP="00A36AD3">
      <w:pPr>
        <w:numPr>
          <w:ilvl w:val="0"/>
          <w:numId w:val="51"/>
        </w:numPr>
        <w:spacing w:after="0" w:line="360" w:lineRule="auto"/>
        <w:jc w:val="both"/>
        <w:rPr>
          <w:rFonts w:eastAsia="Times New Roman" w:cstheme="minorHAnsi"/>
          <w:sz w:val="24"/>
          <w:szCs w:val="24"/>
        </w:rPr>
      </w:pPr>
      <w:r w:rsidRPr="00A36AD3">
        <w:rPr>
          <w:rFonts w:eastAsia="Times New Roman" w:cstheme="minorHAnsi"/>
          <w:sz w:val="24"/>
          <w:szCs w:val="24"/>
        </w:rPr>
        <w:t>budowę murów oporowych wzdłuż układu drogowego,</w:t>
      </w:r>
    </w:p>
    <w:p w14:paraId="50135910" w14:textId="77777777" w:rsidR="00A36AD3" w:rsidRPr="00A36AD3" w:rsidRDefault="00A36AD3" w:rsidP="00A36AD3">
      <w:pPr>
        <w:numPr>
          <w:ilvl w:val="0"/>
          <w:numId w:val="51"/>
        </w:numPr>
        <w:spacing w:after="0" w:line="360" w:lineRule="auto"/>
        <w:jc w:val="both"/>
        <w:rPr>
          <w:rFonts w:eastAsia="Times New Roman" w:cstheme="minorHAnsi"/>
          <w:sz w:val="24"/>
          <w:szCs w:val="24"/>
        </w:rPr>
      </w:pPr>
      <w:r w:rsidRPr="00A36AD3">
        <w:rPr>
          <w:rFonts w:eastAsia="Times New Roman" w:cstheme="minorHAnsi"/>
          <w:sz w:val="24"/>
          <w:szCs w:val="24"/>
        </w:rPr>
        <w:lastRenderedPageBreak/>
        <w:t>budowę i przebudowę sieci uzbrojenia terenu (w tym odwodnienia układu drogowego),</w:t>
      </w:r>
    </w:p>
    <w:p w14:paraId="114C98B3" w14:textId="77777777" w:rsidR="00A36AD3" w:rsidRPr="00A36AD3" w:rsidRDefault="00A36AD3" w:rsidP="00A36AD3">
      <w:pPr>
        <w:numPr>
          <w:ilvl w:val="0"/>
          <w:numId w:val="51"/>
        </w:numPr>
        <w:spacing w:after="0" w:line="360" w:lineRule="auto"/>
        <w:jc w:val="both"/>
        <w:rPr>
          <w:rFonts w:eastAsia="Times New Roman" w:cstheme="minorHAnsi"/>
          <w:sz w:val="24"/>
          <w:szCs w:val="24"/>
        </w:rPr>
      </w:pPr>
      <w:r w:rsidRPr="00A36AD3">
        <w:rPr>
          <w:rFonts w:eastAsia="Times New Roman" w:cstheme="minorHAnsi"/>
          <w:sz w:val="24"/>
          <w:szCs w:val="24"/>
        </w:rPr>
        <w:t>budowę szczelnego zbiornika retencyjno-odparowującego (Z1),</w:t>
      </w:r>
    </w:p>
    <w:p w14:paraId="428AD55B" w14:textId="77777777" w:rsidR="00A36AD3" w:rsidRPr="00A36AD3" w:rsidRDefault="00A36AD3" w:rsidP="00A36AD3">
      <w:pPr>
        <w:numPr>
          <w:ilvl w:val="0"/>
          <w:numId w:val="51"/>
        </w:numPr>
        <w:spacing w:after="0" w:line="360" w:lineRule="auto"/>
        <w:jc w:val="both"/>
        <w:rPr>
          <w:rFonts w:eastAsia="Times New Roman" w:cstheme="minorHAnsi"/>
          <w:sz w:val="24"/>
          <w:szCs w:val="24"/>
        </w:rPr>
      </w:pPr>
      <w:r w:rsidRPr="00A36AD3">
        <w:rPr>
          <w:rFonts w:eastAsia="Times New Roman" w:cstheme="minorHAnsi"/>
          <w:sz w:val="24"/>
          <w:szCs w:val="24"/>
        </w:rPr>
        <w:t>budowę urządzeń wodnych (wylotów odwodnienia, rowów, przepustu łączącego rowy),</w:t>
      </w:r>
    </w:p>
    <w:p w14:paraId="6327E517" w14:textId="77777777" w:rsidR="00A36AD3" w:rsidRPr="00A36AD3" w:rsidRDefault="00A36AD3" w:rsidP="00A36AD3">
      <w:pPr>
        <w:numPr>
          <w:ilvl w:val="0"/>
          <w:numId w:val="51"/>
        </w:numPr>
        <w:spacing w:after="0" w:line="360" w:lineRule="auto"/>
        <w:jc w:val="both"/>
        <w:rPr>
          <w:rFonts w:eastAsia="Times New Roman" w:cstheme="minorHAnsi"/>
          <w:sz w:val="24"/>
          <w:szCs w:val="24"/>
        </w:rPr>
      </w:pPr>
      <w:r w:rsidRPr="00A36AD3">
        <w:rPr>
          <w:rFonts w:eastAsia="Times New Roman" w:cstheme="minorHAnsi"/>
          <w:sz w:val="24"/>
          <w:szCs w:val="24"/>
        </w:rPr>
        <w:t>budowę ekranów akustycznych.</w:t>
      </w:r>
    </w:p>
    <w:p w14:paraId="0C8C85D1" w14:textId="77777777" w:rsidR="00A36AD3" w:rsidRPr="00A36AD3" w:rsidRDefault="00A36AD3" w:rsidP="00A36AD3">
      <w:pPr>
        <w:spacing w:after="0" w:line="360" w:lineRule="auto"/>
        <w:jc w:val="both"/>
        <w:rPr>
          <w:rFonts w:eastAsia="Times New Roman" w:cstheme="minorHAnsi"/>
          <w:sz w:val="24"/>
          <w:szCs w:val="24"/>
        </w:rPr>
      </w:pPr>
      <w:r w:rsidRPr="00A36AD3">
        <w:rPr>
          <w:rFonts w:eastAsia="Times New Roman" w:cstheme="minorHAnsi"/>
          <w:sz w:val="24"/>
          <w:szCs w:val="24"/>
        </w:rPr>
        <w:t>Przewidywana zajętość terenu związana z realizacją inwestycji wyniesie ok. 5 ha.</w:t>
      </w:r>
    </w:p>
    <w:p w14:paraId="05F649F8" w14:textId="77777777" w:rsidR="00A36AD3" w:rsidRPr="00A36AD3" w:rsidRDefault="00A36AD3" w:rsidP="00A36AD3">
      <w:pPr>
        <w:spacing w:after="0" w:line="360" w:lineRule="auto"/>
        <w:jc w:val="both"/>
        <w:rPr>
          <w:rFonts w:eastAsia="Times New Roman" w:cstheme="minorHAnsi"/>
          <w:sz w:val="24"/>
          <w:szCs w:val="24"/>
        </w:rPr>
      </w:pPr>
      <w:r w:rsidRPr="00A36AD3">
        <w:rPr>
          <w:rFonts w:eastAsia="Times New Roman" w:cstheme="minorHAnsi"/>
          <w:sz w:val="24"/>
          <w:szCs w:val="24"/>
        </w:rPr>
        <w:t>Inwestycja nie koliduje z zabudową i nie wymaga wyburzenia budynków.</w:t>
      </w:r>
    </w:p>
    <w:p w14:paraId="5480548F" w14:textId="77777777" w:rsidR="00A36AD3" w:rsidRPr="00A36AD3" w:rsidRDefault="00A36AD3" w:rsidP="00A36AD3">
      <w:pPr>
        <w:spacing w:after="0" w:line="360" w:lineRule="auto"/>
        <w:jc w:val="both"/>
        <w:rPr>
          <w:rFonts w:eastAsia="Times New Roman" w:cstheme="minorHAnsi"/>
          <w:sz w:val="24"/>
          <w:szCs w:val="24"/>
        </w:rPr>
      </w:pPr>
    </w:p>
    <w:p w14:paraId="5A38C4E5" w14:textId="77777777" w:rsidR="00A36AD3" w:rsidRPr="00A36AD3" w:rsidRDefault="00A36AD3" w:rsidP="00A36AD3">
      <w:pPr>
        <w:spacing w:after="0" w:line="360" w:lineRule="auto"/>
        <w:jc w:val="both"/>
        <w:rPr>
          <w:rFonts w:eastAsia="Times New Roman" w:cstheme="minorHAnsi"/>
          <w:b/>
          <w:sz w:val="24"/>
          <w:szCs w:val="24"/>
        </w:rPr>
      </w:pPr>
      <w:r w:rsidRPr="00A36AD3">
        <w:rPr>
          <w:rFonts w:eastAsia="Times New Roman" w:cstheme="minorHAnsi"/>
          <w:b/>
          <w:sz w:val="24"/>
          <w:szCs w:val="24"/>
        </w:rPr>
        <w:t>Parametry techniczne:</w:t>
      </w:r>
    </w:p>
    <w:p w14:paraId="4EE661F4" w14:textId="77777777" w:rsidR="00A36AD3" w:rsidRPr="00A36AD3" w:rsidRDefault="00A36AD3" w:rsidP="00A36AD3">
      <w:pPr>
        <w:numPr>
          <w:ilvl w:val="0"/>
          <w:numId w:val="53"/>
        </w:numPr>
        <w:spacing w:after="0" w:line="360" w:lineRule="auto"/>
        <w:jc w:val="both"/>
        <w:rPr>
          <w:rFonts w:eastAsia="Times New Roman" w:cstheme="minorHAnsi"/>
          <w:sz w:val="24"/>
          <w:szCs w:val="24"/>
        </w:rPr>
      </w:pPr>
      <w:r w:rsidRPr="00A36AD3">
        <w:rPr>
          <w:rFonts w:eastAsia="Times New Roman" w:cstheme="minorHAnsi"/>
          <w:b/>
          <w:bCs/>
          <w:sz w:val="24"/>
          <w:szCs w:val="24"/>
        </w:rPr>
        <w:t xml:space="preserve">projektowanej drogi krajowej nr 77 </w:t>
      </w:r>
      <w:r w:rsidRPr="00A36AD3">
        <w:rPr>
          <w:rFonts w:eastAsia="Times New Roman" w:cstheme="minorHAnsi"/>
          <w:sz w:val="24"/>
          <w:szCs w:val="24"/>
        </w:rPr>
        <w:t>– odcinek do km ok. 21+401 dla jezdni zachodniej DKR 1-1 i odcinek do km ok. 21+394 dla jezdni wschodniej DKR 1-2:</w:t>
      </w:r>
    </w:p>
    <w:p w14:paraId="7748A288" w14:textId="77777777" w:rsidR="00A36AD3" w:rsidRPr="00A36AD3" w:rsidRDefault="00A36AD3" w:rsidP="00A36AD3">
      <w:pPr>
        <w:numPr>
          <w:ilvl w:val="0"/>
          <w:numId w:val="39"/>
        </w:numPr>
        <w:spacing w:after="0" w:line="360" w:lineRule="auto"/>
        <w:jc w:val="both"/>
        <w:rPr>
          <w:rFonts w:eastAsia="Times New Roman" w:cstheme="minorHAnsi"/>
          <w:sz w:val="24"/>
          <w:szCs w:val="24"/>
        </w:rPr>
      </w:pPr>
      <w:r w:rsidRPr="00A36AD3">
        <w:rPr>
          <w:rFonts w:eastAsia="Times New Roman" w:cstheme="minorHAnsi"/>
          <w:sz w:val="24"/>
          <w:szCs w:val="24"/>
        </w:rPr>
        <w:t xml:space="preserve">klasa techniczna drogi </w:t>
      </w:r>
      <w:r w:rsidRPr="00A36AD3">
        <w:rPr>
          <w:rFonts w:eastAsia="Times New Roman" w:cstheme="minorHAnsi"/>
          <w:sz w:val="24"/>
          <w:szCs w:val="24"/>
        </w:rPr>
        <w:tab/>
      </w:r>
      <w:r w:rsidRPr="00A36AD3">
        <w:rPr>
          <w:rFonts w:eastAsia="Times New Roman" w:cstheme="minorHAnsi"/>
          <w:sz w:val="24"/>
          <w:szCs w:val="24"/>
        </w:rPr>
        <w:tab/>
      </w:r>
      <w:r w:rsidRPr="00A36AD3">
        <w:rPr>
          <w:rFonts w:eastAsia="Times New Roman" w:cstheme="minorHAnsi"/>
          <w:sz w:val="24"/>
          <w:szCs w:val="24"/>
        </w:rPr>
        <w:tab/>
      </w:r>
      <w:r w:rsidRPr="00A36AD3">
        <w:rPr>
          <w:rFonts w:eastAsia="Times New Roman" w:cstheme="minorHAnsi"/>
          <w:sz w:val="24"/>
          <w:szCs w:val="24"/>
        </w:rPr>
        <w:tab/>
        <w:t>GP (droga główna ruchu przyspieszonego)</w:t>
      </w:r>
    </w:p>
    <w:p w14:paraId="389033E4" w14:textId="77777777" w:rsidR="00A36AD3" w:rsidRPr="00A36AD3" w:rsidRDefault="00A36AD3" w:rsidP="00A36AD3">
      <w:pPr>
        <w:numPr>
          <w:ilvl w:val="0"/>
          <w:numId w:val="39"/>
        </w:numPr>
        <w:spacing w:after="0" w:line="360" w:lineRule="auto"/>
        <w:jc w:val="both"/>
        <w:rPr>
          <w:rFonts w:eastAsia="Times New Roman" w:cstheme="minorHAnsi"/>
          <w:sz w:val="24"/>
          <w:szCs w:val="24"/>
        </w:rPr>
      </w:pPr>
      <w:r w:rsidRPr="00A36AD3">
        <w:rPr>
          <w:rFonts w:eastAsia="Times New Roman" w:cstheme="minorHAnsi"/>
          <w:sz w:val="24"/>
          <w:szCs w:val="24"/>
        </w:rPr>
        <w:t xml:space="preserve">nośność nawierzchni: </w:t>
      </w:r>
      <w:r w:rsidRPr="00A36AD3">
        <w:rPr>
          <w:rFonts w:eastAsia="Times New Roman" w:cstheme="minorHAnsi"/>
          <w:sz w:val="24"/>
          <w:szCs w:val="24"/>
        </w:rPr>
        <w:tab/>
      </w:r>
      <w:r w:rsidRPr="00A36AD3">
        <w:rPr>
          <w:rFonts w:eastAsia="Times New Roman" w:cstheme="minorHAnsi"/>
          <w:sz w:val="24"/>
          <w:szCs w:val="24"/>
        </w:rPr>
        <w:tab/>
      </w:r>
      <w:r w:rsidRPr="00A36AD3">
        <w:rPr>
          <w:rFonts w:eastAsia="Times New Roman" w:cstheme="minorHAnsi"/>
          <w:sz w:val="24"/>
          <w:szCs w:val="24"/>
        </w:rPr>
        <w:tab/>
      </w:r>
      <w:r w:rsidRPr="00A36AD3">
        <w:rPr>
          <w:rFonts w:eastAsia="Times New Roman" w:cstheme="minorHAnsi"/>
          <w:sz w:val="24"/>
          <w:szCs w:val="24"/>
        </w:rPr>
        <w:tab/>
        <w:t xml:space="preserve">115 </w:t>
      </w:r>
      <w:proofErr w:type="spellStart"/>
      <w:r w:rsidRPr="00A36AD3">
        <w:rPr>
          <w:rFonts w:eastAsia="Times New Roman" w:cstheme="minorHAnsi"/>
          <w:sz w:val="24"/>
          <w:szCs w:val="24"/>
        </w:rPr>
        <w:t>kN</w:t>
      </w:r>
      <w:proofErr w:type="spellEnd"/>
      <w:r w:rsidRPr="00A36AD3">
        <w:rPr>
          <w:rFonts w:eastAsia="Times New Roman" w:cstheme="minorHAnsi"/>
          <w:sz w:val="24"/>
          <w:szCs w:val="24"/>
        </w:rPr>
        <w:t>/oś</w:t>
      </w:r>
    </w:p>
    <w:p w14:paraId="0F238EAB" w14:textId="77777777" w:rsidR="00A36AD3" w:rsidRPr="00A36AD3" w:rsidRDefault="00A36AD3" w:rsidP="00A36AD3">
      <w:pPr>
        <w:numPr>
          <w:ilvl w:val="0"/>
          <w:numId w:val="39"/>
        </w:numPr>
        <w:spacing w:after="0" w:line="360" w:lineRule="auto"/>
        <w:jc w:val="both"/>
        <w:rPr>
          <w:rFonts w:eastAsia="Times New Roman" w:cstheme="minorHAnsi"/>
          <w:sz w:val="24"/>
          <w:szCs w:val="24"/>
        </w:rPr>
      </w:pPr>
      <w:r w:rsidRPr="00A36AD3">
        <w:rPr>
          <w:rFonts w:eastAsia="Times New Roman" w:cstheme="minorHAnsi"/>
          <w:sz w:val="24"/>
          <w:szCs w:val="24"/>
        </w:rPr>
        <w:t xml:space="preserve">kategoria ruchu:  </w:t>
      </w:r>
      <w:r w:rsidRPr="00A36AD3">
        <w:rPr>
          <w:rFonts w:eastAsia="Times New Roman" w:cstheme="minorHAnsi"/>
          <w:sz w:val="24"/>
          <w:szCs w:val="24"/>
        </w:rPr>
        <w:tab/>
      </w:r>
      <w:r w:rsidRPr="00A36AD3">
        <w:rPr>
          <w:rFonts w:eastAsia="Times New Roman" w:cstheme="minorHAnsi"/>
          <w:sz w:val="24"/>
          <w:szCs w:val="24"/>
        </w:rPr>
        <w:tab/>
      </w:r>
      <w:r w:rsidRPr="00A36AD3">
        <w:rPr>
          <w:rFonts w:eastAsia="Times New Roman" w:cstheme="minorHAnsi"/>
          <w:sz w:val="24"/>
          <w:szCs w:val="24"/>
        </w:rPr>
        <w:tab/>
      </w:r>
      <w:r w:rsidRPr="00A36AD3">
        <w:rPr>
          <w:rFonts w:eastAsia="Times New Roman" w:cstheme="minorHAnsi"/>
          <w:sz w:val="24"/>
          <w:szCs w:val="24"/>
        </w:rPr>
        <w:tab/>
      </w:r>
      <w:r w:rsidRPr="00A36AD3">
        <w:rPr>
          <w:rFonts w:eastAsia="Times New Roman" w:cstheme="minorHAnsi"/>
          <w:sz w:val="24"/>
          <w:szCs w:val="24"/>
        </w:rPr>
        <w:tab/>
        <w:t>KR5</w:t>
      </w:r>
    </w:p>
    <w:p w14:paraId="6224EB9E" w14:textId="77777777" w:rsidR="00A36AD3" w:rsidRPr="00A36AD3" w:rsidRDefault="00A36AD3" w:rsidP="00A36AD3">
      <w:pPr>
        <w:numPr>
          <w:ilvl w:val="0"/>
          <w:numId w:val="39"/>
        </w:numPr>
        <w:spacing w:after="0" w:line="360" w:lineRule="auto"/>
        <w:jc w:val="both"/>
        <w:rPr>
          <w:rFonts w:eastAsia="Times New Roman" w:cstheme="minorHAnsi"/>
          <w:sz w:val="24"/>
          <w:szCs w:val="24"/>
        </w:rPr>
      </w:pPr>
      <w:r w:rsidRPr="00A36AD3">
        <w:rPr>
          <w:rFonts w:eastAsia="Times New Roman" w:cstheme="minorHAnsi"/>
          <w:sz w:val="24"/>
          <w:szCs w:val="24"/>
        </w:rPr>
        <w:t xml:space="preserve">prędkość projektowa </w:t>
      </w:r>
      <w:r w:rsidRPr="00A36AD3">
        <w:rPr>
          <w:rFonts w:eastAsia="Times New Roman" w:cstheme="minorHAnsi"/>
          <w:sz w:val="24"/>
          <w:szCs w:val="24"/>
        </w:rPr>
        <w:tab/>
      </w:r>
      <w:r w:rsidRPr="00A36AD3">
        <w:rPr>
          <w:rFonts w:eastAsia="Times New Roman" w:cstheme="minorHAnsi"/>
          <w:sz w:val="24"/>
          <w:szCs w:val="24"/>
        </w:rPr>
        <w:tab/>
      </w:r>
      <w:r w:rsidRPr="00A36AD3">
        <w:rPr>
          <w:rFonts w:eastAsia="Times New Roman" w:cstheme="minorHAnsi"/>
          <w:sz w:val="24"/>
          <w:szCs w:val="24"/>
        </w:rPr>
        <w:tab/>
      </w:r>
      <w:r w:rsidRPr="00A36AD3">
        <w:rPr>
          <w:rFonts w:eastAsia="Times New Roman" w:cstheme="minorHAnsi"/>
          <w:sz w:val="24"/>
          <w:szCs w:val="24"/>
        </w:rPr>
        <w:tab/>
        <w:t>60 km/h</w:t>
      </w:r>
    </w:p>
    <w:p w14:paraId="3D7000C3" w14:textId="77777777" w:rsidR="00A36AD3" w:rsidRPr="00A36AD3" w:rsidRDefault="00A36AD3" w:rsidP="00A36AD3">
      <w:pPr>
        <w:numPr>
          <w:ilvl w:val="0"/>
          <w:numId w:val="39"/>
        </w:numPr>
        <w:spacing w:after="0" w:line="360" w:lineRule="auto"/>
        <w:jc w:val="both"/>
        <w:rPr>
          <w:rFonts w:eastAsia="Times New Roman" w:cstheme="minorHAnsi"/>
          <w:sz w:val="24"/>
          <w:szCs w:val="24"/>
        </w:rPr>
      </w:pPr>
      <w:r w:rsidRPr="00A36AD3">
        <w:rPr>
          <w:rFonts w:eastAsia="Times New Roman" w:cstheme="minorHAnsi"/>
          <w:sz w:val="24"/>
          <w:szCs w:val="24"/>
        </w:rPr>
        <w:t>prędkość miarodajna</w:t>
      </w:r>
      <w:r w:rsidRPr="00A36AD3">
        <w:rPr>
          <w:rFonts w:eastAsia="Times New Roman" w:cstheme="minorHAnsi"/>
          <w:sz w:val="24"/>
          <w:szCs w:val="24"/>
        </w:rPr>
        <w:tab/>
      </w:r>
      <w:r w:rsidRPr="00A36AD3">
        <w:rPr>
          <w:rFonts w:eastAsia="Times New Roman" w:cstheme="minorHAnsi"/>
          <w:sz w:val="24"/>
          <w:szCs w:val="24"/>
        </w:rPr>
        <w:tab/>
      </w:r>
      <w:r w:rsidRPr="00A36AD3">
        <w:rPr>
          <w:rFonts w:eastAsia="Times New Roman" w:cstheme="minorHAnsi"/>
          <w:sz w:val="24"/>
          <w:szCs w:val="24"/>
        </w:rPr>
        <w:tab/>
      </w:r>
      <w:r w:rsidRPr="00A36AD3">
        <w:rPr>
          <w:rFonts w:eastAsia="Times New Roman" w:cstheme="minorHAnsi"/>
          <w:sz w:val="24"/>
          <w:szCs w:val="24"/>
        </w:rPr>
        <w:tab/>
        <w:t>70 km/h</w:t>
      </w:r>
    </w:p>
    <w:p w14:paraId="0CDA160E" w14:textId="77777777" w:rsidR="00A36AD3" w:rsidRPr="00A36AD3" w:rsidRDefault="00A36AD3" w:rsidP="00A36AD3">
      <w:pPr>
        <w:numPr>
          <w:ilvl w:val="0"/>
          <w:numId w:val="39"/>
        </w:numPr>
        <w:spacing w:after="0" w:line="360" w:lineRule="auto"/>
        <w:jc w:val="both"/>
        <w:rPr>
          <w:rFonts w:eastAsia="Times New Roman" w:cstheme="minorHAnsi"/>
          <w:sz w:val="24"/>
          <w:szCs w:val="24"/>
        </w:rPr>
      </w:pPr>
      <w:r w:rsidRPr="00A36AD3">
        <w:rPr>
          <w:rFonts w:eastAsia="Times New Roman" w:cstheme="minorHAnsi"/>
          <w:sz w:val="24"/>
          <w:szCs w:val="24"/>
        </w:rPr>
        <w:t xml:space="preserve"> przekrój drogi</w:t>
      </w:r>
      <w:r w:rsidRPr="00A36AD3">
        <w:rPr>
          <w:rFonts w:eastAsia="Times New Roman" w:cstheme="minorHAnsi"/>
          <w:sz w:val="24"/>
          <w:szCs w:val="24"/>
        </w:rPr>
        <w:tab/>
      </w:r>
      <w:r w:rsidRPr="00A36AD3">
        <w:rPr>
          <w:rFonts w:eastAsia="Times New Roman" w:cstheme="minorHAnsi"/>
          <w:sz w:val="24"/>
          <w:szCs w:val="24"/>
        </w:rPr>
        <w:tab/>
      </w:r>
      <w:r w:rsidRPr="00A36AD3">
        <w:rPr>
          <w:rFonts w:eastAsia="Times New Roman" w:cstheme="minorHAnsi"/>
          <w:sz w:val="24"/>
          <w:szCs w:val="24"/>
        </w:rPr>
        <w:tab/>
      </w:r>
      <w:r w:rsidRPr="00A36AD3">
        <w:rPr>
          <w:rFonts w:eastAsia="Times New Roman" w:cstheme="minorHAnsi"/>
          <w:sz w:val="24"/>
          <w:szCs w:val="24"/>
        </w:rPr>
        <w:tab/>
      </w:r>
      <w:r w:rsidRPr="00A36AD3">
        <w:rPr>
          <w:rFonts w:eastAsia="Times New Roman" w:cstheme="minorHAnsi"/>
          <w:sz w:val="24"/>
          <w:szCs w:val="24"/>
        </w:rPr>
        <w:tab/>
        <w:t>droga dwujezdniowa, przekrój uliczny</w:t>
      </w:r>
    </w:p>
    <w:p w14:paraId="258CC911" w14:textId="77777777" w:rsidR="00A36AD3" w:rsidRPr="00A36AD3" w:rsidRDefault="00A36AD3" w:rsidP="00A36AD3">
      <w:pPr>
        <w:spacing w:after="0" w:line="360" w:lineRule="auto"/>
        <w:ind w:left="4248" w:firstLine="708"/>
        <w:jc w:val="both"/>
        <w:rPr>
          <w:rFonts w:eastAsia="Times New Roman" w:cstheme="minorHAnsi"/>
          <w:sz w:val="24"/>
          <w:szCs w:val="24"/>
        </w:rPr>
      </w:pPr>
      <w:r w:rsidRPr="00A36AD3">
        <w:rPr>
          <w:rFonts w:eastAsia="Times New Roman" w:cstheme="minorHAnsi"/>
          <w:sz w:val="24"/>
          <w:szCs w:val="24"/>
        </w:rPr>
        <w:t>w krawężnikach</w:t>
      </w:r>
    </w:p>
    <w:p w14:paraId="250A4A93" w14:textId="77777777" w:rsidR="00A36AD3" w:rsidRPr="00A36AD3" w:rsidRDefault="00A36AD3" w:rsidP="00A36AD3">
      <w:pPr>
        <w:numPr>
          <w:ilvl w:val="0"/>
          <w:numId w:val="39"/>
        </w:numPr>
        <w:spacing w:after="0" w:line="360" w:lineRule="auto"/>
        <w:jc w:val="both"/>
        <w:rPr>
          <w:rFonts w:eastAsia="Times New Roman" w:cstheme="minorHAnsi"/>
          <w:sz w:val="24"/>
          <w:szCs w:val="24"/>
        </w:rPr>
      </w:pPr>
      <w:r w:rsidRPr="00A36AD3">
        <w:rPr>
          <w:rFonts w:eastAsia="Times New Roman" w:cstheme="minorHAnsi"/>
          <w:sz w:val="24"/>
          <w:szCs w:val="24"/>
        </w:rPr>
        <w:t>szerokość pasa ruchu</w:t>
      </w:r>
      <w:r w:rsidRPr="00A36AD3">
        <w:rPr>
          <w:rFonts w:eastAsia="Times New Roman" w:cstheme="minorHAnsi"/>
          <w:sz w:val="24"/>
          <w:szCs w:val="24"/>
        </w:rPr>
        <w:tab/>
      </w:r>
      <w:r w:rsidRPr="00A36AD3">
        <w:rPr>
          <w:rFonts w:eastAsia="Times New Roman" w:cstheme="minorHAnsi"/>
          <w:sz w:val="24"/>
          <w:szCs w:val="24"/>
        </w:rPr>
        <w:tab/>
      </w:r>
      <w:r w:rsidRPr="00A36AD3">
        <w:rPr>
          <w:rFonts w:eastAsia="Times New Roman" w:cstheme="minorHAnsi"/>
          <w:sz w:val="24"/>
          <w:szCs w:val="24"/>
        </w:rPr>
        <w:tab/>
      </w:r>
      <w:r w:rsidRPr="00A36AD3">
        <w:rPr>
          <w:rFonts w:eastAsia="Times New Roman" w:cstheme="minorHAnsi"/>
          <w:sz w:val="24"/>
          <w:szCs w:val="24"/>
        </w:rPr>
        <w:tab/>
        <w:t>3,50 m + poszerzenia na łukach</w:t>
      </w:r>
    </w:p>
    <w:p w14:paraId="16DBA220" w14:textId="77777777" w:rsidR="00A36AD3" w:rsidRPr="00A36AD3" w:rsidRDefault="00A36AD3" w:rsidP="00A36AD3">
      <w:pPr>
        <w:numPr>
          <w:ilvl w:val="0"/>
          <w:numId w:val="39"/>
        </w:numPr>
        <w:spacing w:after="0" w:line="360" w:lineRule="auto"/>
        <w:jc w:val="both"/>
        <w:rPr>
          <w:rFonts w:eastAsia="Times New Roman" w:cstheme="minorHAnsi"/>
          <w:sz w:val="24"/>
          <w:szCs w:val="24"/>
        </w:rPr>
      </w:pPr>
      <w:r w:rsidRPr="00A36AD3">
        <w:rPr>
          <w:rFonts w:eastAsia="Times New Roman" w:cstheme="minorHAnsi"/>
          <w:sz w:val="24"/>
          <w:szCs w:val="24"/>
        </w:rPr>
        <w:t>szerokość jezdni</w:t>
      </w:r>
      <w:r w:rsidRPr="00A36AD3">
        <w:rPr>
          <w:rFonts w:eastAsia="Times New Roman" w:cstheme="minorHAnsi"/>
          <w:sz w:val="24"/>
          <w:szCs w:val="24"/>
        </w:rPr>
        <w:tab/>
      </w:r>
      <w:r w:rsidRPr="00A36AD3">
        <w:rPr>
          <w:rFonts w:eastAsia="Times New Roman" w:cstheme="minorHAnsi"/>
          <w:sz w:val="24"/>
          <w:szCs w:val="24"/>
        </w:rPr>
        <w:tab/>
      </w:r>
      <w:r w:rsidRPr="00A36AD3">
        <w:rPr>
          <w:rFonts w:eastAsia="Times New Roman" w:cstheme="minorHAnsi"/>
          <w:sz w:val="24"/>
          <w:szCs w:val="24"/>
        </w:rPr>
        <w:tab/>
      </w:r>
      <w:r w:rsidRPr="00A36AD3">
        <w:rPr>
          <w:rFonts w:eastAsia="Times New Roman" w:cstheme="minorHAnsi"/>
          <w:sz w:val="24"/>
          <w:szCs w:val="24"/>
        </w:rPr>
        <w:tab/>
      </w:r>
      <w:r w:rsidRPr="00A36AD3">
        <w:rPr>
          <w:rFonts w:eastAsia="Times New Roman" w:cstheme="minorHAnsi"/>
          <w:sz w:val="24"/>
          <w:szCs w:val="24"/>
        </w:rPr>
        <w:tab/>
        <w:t>min. 7,00 m (2 x 3,50 m)</w:t>
      </w:r>
    </w:p>
    <w:p w14:paraId="02E76C5D" w14:textId="77777777" w:rsidR="00A36AD3" w:rsidRPr="00A36AD3" w:rsidRDefault="00A36AD3" w:rsidP="00A36AD3">
      <w:pPr>
        <w:numPr>
          <w:ilvl w:val="0"/>
          <w:numId w:val="39"/>
        </w:numPr>
        <w:spacing w:after="0" w:line="360" w:lineRule="auto"/>
        <w:jc w:val="both"/>
        <w:rPr>
          <w:rFonts w:eastAsia="Times New Roman" w:cstheme="minorHAnsi"/>
          <w:sz w:val="24"/>
          <w:szCs w:val="24"/>
        </w:rPr>
      </w:pPr>
      <w:r w:rsidRPr="00A36AD3">
        <w:rPr>
          <w:rFonts w:eastAsia="Times New Roman" w:cstheme="minorHAnsi"/>
          <w:sz w:val="24"/>
          <w:szCs w:val="24"/>
        </w:rPr>
        <w:t>szerokość opasek</w:t>
      </w:r>
      <w:r w:rsidRPr="00A36AD3">
        <w:rPr>
          <w:rFonts w:eastAsia="Times New Roman" w:cstheme="minorHAnsi"/>
          <w:sz w:val="24"/>
          <w:szCs w:val="24"/>
        </w:rPr>
        <w:tab/>
      </w:r>
      <w:r w:rsidRPr="00A36AD3">
        <w:rPr>
          <w:rFonts w:eastAsia="Times New Roman" w:cstheme="minorHAnsi"/>
          <w:sz w:val="24"/>
          <w:szCs w:val="24"/>
        </w:rPr>
        <w:tab/>
      </w:r>
      <w:r w:rsidRPr="00A36AD3">
        <w:rPr>
          <w:rFonts w:eastAsia="Times New Roman" w:cstheme="minorHAnsi"/>
          <w:sz w:val="24"/>
          <w:szCs w:val="24"/>
        </w:rPr>
        <w:tab/>
      </w:r>
      <w:r w:rsidRPr="00A36AD3">
        <w:rPr>
          <w:rFonts w:eastAsia="Times New Roman" w:cstheme="minorHAnsi"/>
          <w:sz w:val="24"/>
          <w:szCs w:val="24"/>
        </w:rPr>
        <w:tab/>
      </w:r>
      <w:r w:rsidRPr="00A36AD3">
        <w:rPr>
          <w:rFonts w:eastAsia="Times New Roman" w:cstheme="minorHAnsi"/>
          <w:sz w:val="24"/>
          <w:szCs w:val="24"/>
        </w:rPr>
        <w:tab/>
        <w:t>2 x 0,50 m</w:t>
      </w:r>
    </w:p>
    <w:p w14:paraId="0334CAE2" w14:textId="77777777" w:rsidR="00A36AD3" w:rsidRPr="00A36AD3" w:rsidRDefault="00A36AD3" w:rsidP="00A36AD3">
      <w:pPr>
        <w:numPr>
          <w:ilvl w:val="0"/>
          <w:numId w:val="39"/>
        </w:numPr>
        <w:spacing w:after="0" w:line="360" w:lineRule="auto"/>
        <w:jc w:val="both"/>
        <w:rPr>
          <w:rFonts w:eastAsia="Times New Roman" w:cstheme="minorHAnsi"/>
          <w:sz w:val="24"/>
          <w:szCs w:val="24"/>
        </w:rPr>
      </w:pPr>
      <w:r w:rsidRPr="00A36AD3">
        <w:rPr>
          <w:rFonts w:eastAsia="Times New Roman" w:cstheme="minorHAnsi"/>
          <w:sz w:val="24"/>
          <w:szCs w:val="24"/>
        </w:rPr>
        <w:t>szerokość chodników</w:t>
      </w:r>
      <w:r w:rsidRPr="00A36AD3">
        <w:rPr>
          <w:rFonts w:eastAsia="Times New Roman" w:cstheme="minorHAnsi"/>
          <w:sz w:val="24"/>
          <w:szCs w:val="24"/>
        </w:rPr>
        <w:tab/>
      </w:r>
      <w:r w:rsidRPr="00A36AD3">
        <w:rPr>
          <w:rFonts w:eastAsia="Times New Roman" w:cstheme="minorHAnsi"/>
          <w:sz w:val="24"/>
          <w:szCs w:val="24"/>
        </w:rPr>
        <w:tab/>
      </w:r>
      <w:r w:rsidRPr="00A36AD3">
        <w:rPr>
          <w:rFonts w:eastAsia="Times New Roman" w:cstheme="minorHAnsi"/>
          <w:sz w:val="24"/>
          <w:szCs w:val="24"/>
        </w:rPr>
        <w:tab/>
      </w:r>
      <w:r w:rsidRPr="00A36AD3">
        <w:rPr>
          <w:rFonts w:eastAsia="Times New Roman" w:cstheme="minorHAnsi"/>
          <w:sz w:val="24"/>
          <w:szCs w:val="24"/>
        </w:rPr>
        <w:tab/>
        <w:t>min. 1,50 m (wzdłuż bariery drogowej)</w:t>
      </w:r>
    </w:p>
    <w:p w14:paraId="1B580231" w14:textId="77777777" w:rsidR="00A36AD3" w:rsidRPr="00A36AD3" w:rsidRDefault="00A36AD3" w:rsidP="00A36AD3">
      <w:pPr>
        <w:numPr>
          <w:ilvl w:val="0"/>
          <w:numId w:val="39"/>
        </w:numPr>
        <w:spacing w:after="0" w:line="360" w:lineRule="auto"/>
        <w:jc w:val="both"/>
        <w:rPr>
          <w:rFonts w:eastAsia="Times New Roman" w:cstheme="minorHAnsi"/>
          <w:sz w:val="24"/>
          <w:szCs w:val="24"/>
        </w:rPr>
      </w:pPr>
      <w:r w:rsidRPr="00A36AD3">
        <w:rPr>
          <w:rFonts w:eastAsia="Times New Roman" w:cstheme="minorHAnsi"/>
          <w:sz w:val="24"/>
          <w:szCs w:val="24"/>
        </w:rPr>
        <w:t>szerokość ścieżek pieszo-rowerowych</w:t>
      </w:r>
      <w:r w:rsidRPr="00A36AD3">
        <w:rPr>
          <w:rFonts w:eastAsia="Times New Roman" w:cstheme="minorHAnsi"/>
          <w:sz w:val="24"/>
          <w:szCs w:val="24"/>
        </w:rPr>
        <w:tab/>
      </w:r>
      <w:r w:rsidRPr="00A36AD3">
        <w:rPr>
          <w:rFonts w:eastAsia="Times New Roman" w:cstheme="minorHAnsi"/>
          <w:sz w:val="24"/>
          <w:szCs w:val="24"/>
        </w:rPr>
        <w:tab/>
        <w:t>min. 3,4 m (3 m + 2 x 0,2 m skrajnia)</w:t>
      </w:r>
    </w:p>
    <w:p w14:paraId="1A58E438" w14:textId="77777777" w:rsidR="00A36AD3" w:rsidRPr="00A36AD3" w:rsidRDefault="00A36AD3" w:rsidP="00A36AD3">
      <w:pPr>
        <w:numPr>
          <w:ilvl w:val="0"/>
          <w:numId w:val="39"/>
        </w:numPr>
        <w:spacing w:after="0" w:line="360" w:lineRule="auto"/>
        <w:jc w:val="both"/>
        <w:rPr>
          <w:rFonts w:eastAsia="Times New Roman" w:cstheme="minorHAnsi"/>
          <w:sz w:val="24"/>
          <w:szCs w:val="24"/>
        </w:rPr>
      </w:pPr>
      <w:r w:rsidRPr="00A36AD3">
        <w:rPr>
          <w:rFonts w:eastAsia="Times New Roman" w:cstheme="minorHAnsi"/>
          <w:sz w:val="24"/>
          <w:szCs w:val="24"/>
        </w:rPr>
        <w:t xml:space="preserve">nawierzchnia </w:t>
      </w:r>
      <w:r w:rsidRPr="00A36AD3">
        <w:rPr>
          <w:rFonts w:eastAsia="Times New Roman" w:cstheme="minorHAnsi"/>
          <w:sz w:val="24"/>
          <w:szCs w:val="24"/>
        </w:rPr>
        <w:tab/>
      </w:r>
      <w:r w:rsidRPr="00A36AD3">
        <w:rPr>
          <w:rFonts w:eastAsia="Times New Roman" w:cstheme="minorHAnsi"/>
          <w:sz w:val="24"/>
          <w:szCs w:val="24"/>
        </w:rPr>
        <w:tab/>
      </w:r>
      <w:r w:rsidRPr="00A36AD3">
        <w:rPr>
          <w:rFonts w:eastAsia="Times New Roman" w:cstheme="minorHAnsi"/>
          <w:sz w:val="24"/>
          <w:szCs w:val="24"/>
        </w:rPr>
        <w:tab/>
      </w:r>
      <w:r w:rsidRPr="00A36AD3">
        <w:rPr>
          <w:rFonts w:eastAsia="Times New Roman" w:cstheme="minorHAnsi"/>
          <w:sz w:val="24"/>
          <w:szCs w:val="24"/>
        </w:rPr>
        <w:tab/>
      </w:r>
      <w:r w:rsidRPr="00A36AD3">
        <w:rPr>
          <w:rFonts w:eastAsia="Times New Roman" w:cstheme="minorHAnsi"/>
          <w:sz w:val="24"/>
          <w:szCs w:val="24"/>
        </w:rPr>
        <w:tab/>
        <w:t>bitumiczna</w:t>
      </w:r>
    </w:p>
    <w:p w14:paraId="5F38030C" w14:textId="77777777" w:rsidR="00A36AD3" w:rsidRPr="00A36AD3" w:rsidRDefault="00A36AD3" w:rsidP="00A36AD3">
      <w:pPr>
        <w:spacing w:after="0" w:line="360" w:lineRule="auto"/>
        <w:jc w:val="both"/>
        <w:rPr>
          <w:rFonts w:eastAsia="Times New Roman" w:cstheme="minorHAnsi"/>
          <w:sz w:val="24"/>
          <w:szCs w:val="24"/>
        </w:rPr>
      </w:pPr>
    </w:p>
    <w:p w14:paraId="02D9C0E0" w14:textId="77777777" w:rsidR="00A36AD3" w:rsidRPr="00A36AD3" w:rsidRDefault="00A36AD3" w:rsidP="00A36AD3">
      <w:pPr>
        <w:numPr>
          <w:ilvl w:val="0"/>
          <w:numId w:val="53"/>
        </w:numPr>
        <w:spacing w:after="0" w:line="360" w:lineRule="auto"/>
        <w:jc w:val="both"/>
        <w:rPr>
          <w:rFonts w:eastAsia="Times New Roman" w:cstheme="minorHAnsi"/>
          <w:sz w:val="24"/>
          <w:szCs w:val="24"/>
        </w:rPr>
      </w:pPr>
      <w:r w:rsidRPr="00A36AD3">
        <w:rPr>
          <w:rFonts w:eastAsia="Times New Roman" w:cstheme="minorHAnsi"/>
          <w:b/>
          <w:bCs/>
          <w:sz w:val="24"/>
          <w:szCs w:val="24"/>
        </w:rPr>
        <w:t xml:space="preserve">łącznic </w:t>
      </w:r>
      <w:r w:rsidRPr="00A36AD3">
        <w:rPr>
          <w:rFonts w:eastAsia="Times New Roman" w:cstheme="minorHAnsi"/>
          <w:sz w:val="24"/>
          <w:szCs w:val="24"/>
        </w:rPr>
        <w:t>– łącznica wschodnia: od km ok. 0+007 do km ok. 0+130 i łącznica zachodnia: od km ok. 0+067 do km ok. 0+200:</w:t>
      </w:r>
    </w:p>
    <w:p w14:paraId="76C8F8DC" w14:textId="77777777" w:rsidR="00A36AD3" w:rsidRPr="00A36AD3" w:rsidRDefault="00A36AD3" w:rsidP="00A36AD3">
      <w:pPr>
        <w:numPr>
          <w:ilvl w:val="0"/>
          <w:numId w:val="39"/>
        </w:numPr>
        <w:spacing w:after="0" w:line="360" w:lineRule="auto"/>
        <w:jc w:val="both"/>
        <w:rPr>
          <w:rFonts w:eastAsia="Times New Roman" w:cstheme="minorHAnsi"/>
          <w:sz w:val="24"/>
          <w:szCs w:val="24"/>
        </w:rPr>
      </w:pPr>
      <w:r w:rsidRPr="00A36AD3">
        <w:rPr>
          <w:rFonts w:eastAsia="Times New Roman" w:cstheme="minorHAnsi"/>
          <w:sz w:val="24"/>
          <w:szCs w:val="24"/>
        </w:rPr>
        <w:t>rodzaj łącznicy</w:t>
      </w:r>
      <w:r w:rsidRPr="00A36AD3">
        <w:rPr>
          <w:rFonts w:eastAsia="Times New Roman" w:cstheme="minorHAnsi"/>
          <w:sz w:val="24"/>
          <w:szCs w:val="24"/>
        </w:rPr>
        <w:tab/>
      </w:r>
      <w:r w:rsidRPr="00A36AD3">
        <w:rPr>
          <w:rFonts w:eastAsia="Times New Roman" w:cstheme="minorHAnsi"/>
          <w:sz w:val="24"/>
          <w:szCs w:val="24"/>
        </w:rPr>
        <w:tab/>
      </w:r>
      <w:r w:rsidRPr="00A36AD3">
        <w:rPr>
          <w:rFonts w:eastAsia="Times New Roman" w:cstheme="minorHAnsi"/>
          <w:sz w:val="24"/>
          <w:szCs w:val="24"/>
        </w:rPr>
        <w:tab/>
      </w:r>
      <w:r w:rsidRPr="00A36AD3">
        <w:rPr>
          <w:rFonts w:eastAsia="Times New Roman" w:cstheme="minorHAnsi"/>
          <w:sz w:val="24"/>
          <w:szCs w:val="24"/>
        </w:rPr>
        <w:tab/>
      </w:r>
      <w:r w:rsidRPr="00A36AD3">
        <w:rPr>
          <w:rFonts w:eastAsia="Times New Roman" w:cstheme="minorHAnsi"/>
          <w:sz w:val="24"/>
          <w:szCs w:val="24"/>
        </w:rPr>
        <w:tab/>
        <w:t>P1</w:t>
      </w:r>
    </w:p>
    <w:p w14:paraId="17000591" w14:textId="77777777" w:rsidR="00A36AD3" w:rsidRPr="00A36AD3" w:rsidRDefault="00A36AD3" w:rsidP="00A36AD3">
      <w:pPr>
        <w:numPr>
          <w:ilvl w:val="0"/>
          <w:numId w:val="39"/>
        </w:numPr>
        <w:spacing w:after="0" w:line="360" w:lineRule="auto"/>
        <w:jc w:val="both"/>
        <w:rPr>
          <w:rFonts w:eastAsia="Times New Roman" w:cstheme="minorHAnsi"/>
          <w:sz w:val="24"/>
          <w:szCs w:val="24"/>
        </w:rPr>
      </w:pPr>
      <w:r w:rsidRPr="00A36AD3">
        <w:rPr>
          <w:rFonts w:eastAsia="Times New Roman" w:cstheme="minorHAnsi"/>
          <w:sz w:val="24"/>
          <w:szCs w:val="24"/>
        </w:rPr>
        <w:t>nośność nawierzchni</w:t>
      </w:r>
      <w:r w:rsidRPr="00A36AD3">
        <w:rPr>
          <w:rFonts w:eastAsia="Times New Roman" w:cstheme="minorHAnsi"/>
          <w:sz w:val="24"/>
          <w:szCs w:val="24"/>
        </w:rPr>
        <w:tab/>
      </w:r>
      <w:r w:rsidRPr="00A36AD3">
        <w:rPr>
          <w:rFonts w:eastAsia="Times New Roman" w:cstheme="minorHAnsi"/>
          <w:sz w:val="24"/>
          <w:szCs w:val="24"/>
        </w:rPr>
        <w:tab/>
      </w:r>
      <w:r w:rsidRPr="00A36AD3">
        <w:rPr>
          <w:rFonts w:eastAsia="Times New Roman" w:cstheme="minorHAnsi"/>
          <w:sz w:val="24"/>
          <w:szCs w:val="24"/>
        </w:rPr>
        <w:tab/>
      </w:r>
      <w:r w:rsidRPr="00A36AD3">
        <w:rPr>
          <w:rFonts w:eastAsia="Times New Roman" w:cstheme="minorHAnsi"/>
          <w:sz w:val="24"/>
          <w:szCs w:val="24"/>
        </w:rPr>
        <w:tab/>
        <w:t xml:space="preserve">115 </w:t>
      </w:r>
      <w:proofErr w:type="spellStart"/>
      <w:r w:rsidRPr="00A36AD3">
        <w:rPr>
          <w:rFonts w:eastAsia="Times New Roman" w:cstheme="minorHAnsi"/>
          <w:sz w:val="24"/>
          <w:szCs w:val="24"/>
        </w:rPr>
        <w:t>kN</w:t>
      </w:r>
      <w:proofErr w:type="spellEnd"/>
      <w:r w:rsidRPr="00A36AD3">
        <w:rPr>
          <w:rFonts w:eastAsia="Times New Roman" w:cstheme="minorHAnsi"/>
          <w:sz w:val="24"/>
          <w:szCs w:val="24"/>
        </w:rPr>
        <w:t>/oś</w:t>
      </w:r>
    </w:p>
    <w:p w14:paraId="76E2369B" w14:textId="77777777" w:rsidR="00A36AD3" w:rsidRPr="00A36AD3" w:rsidRDefault="00A36AD3" w:rsidP="00A36AD3">
      <w:pPr>
        <w:numPr>
          <w:ilvl w:val="0"/>
          <w:numId w:val="39"/>
        </w:numPr>
        <w:spacing w:after="0" w:line="360" w:lineRule="auto"/>
        <w:jc w:val="both"/>
        <w:rPr>
          <w:rFonts w:eastAsia="Times New Roman" w:cstheme="minorHAnsi"/>
          <w:sz w:val="24"/>
          <w:szCs w:val="24"/>
        </w:rPr>
      </w:pPr>
      <w:r w:rsidRPr="00A36AD3">
        <w:rPr>
          <w:rFonts w:eastAsia="Times New Roman" w:cstheme="minorHAnsi"/>
          <w:sz w:val="24"/>
          <w:szCs w:val="24"/>
        </w:rPr>
        <w:t>kategoria ruchu</w:t>
      </w:r>
      <w:r w:rsidRPr="00A36AD3">
        <w:rPr>
          <w:rFonts w:eastAsia="Times New Roman" w:cstheme="minorHAnsi"/>
          <w:sz w:val="24"/>
          <w:szCs w:val="24"/>
        </w:rPr>
        <w:tab/>
      </w:r>
      <w:r w:rsidRPr="00A36AD3">
        <w:rPr>
          <w:rFonts w:eastAsia="Times New Roman" w:cstheme="minorHAnsi"/>
          <w:sz w:val="24"/>
          <w:szCs w:val="24"/>
        </w:rPr>
        <w:tab/>
      </w:r>
      <w:r w:rsidRPr="00A36AD3">
        <w:rPr>
          <w:rFonts w:eastAsia="Times New Roman" w:cstheme="minorHAnsi"/>
          <w:sz w:val="24"/>
          <w:szCs w:val="24"/>
        </w:rPr>
        <w:tab/>
      </w:r>
      <w:r w:rsidRPr="00A36AD3">
        <w:rPr>
          <w:rFonts w:eastAsia="Times New Roman" w:cstheme="minorHAnsi"/>
          <w:sz w:val="24"/>
          <w:szCs w:val="24"/>
        </w:rPr>
        <w:tab/>
      </w:r>
      <w:r w:rsidRPr="00A36AD3">
        <w:rPr>
          <w:rFonts w:eastAsia="Times New Roman" w:cstheme="minorHAnsi"/>
          <w:sz w:val="24"/>
          <w:szCs w:val="24"/>
        </w:rPr>
        <w:tab/>
        <w:t>KR5</w:t>
      </w:r>
    </w:p>
    <w:p w14:paraId="5F55DB95" w14:textId="77777777" w:rsidR="00A36AD3" w:rsidRPr="00A36AD3" w:rsidRDefault="00A36AD3" w:rsidP="00A36AD3">
      <w:pPr>
        <w:numPr>
          <w:ilvl w:val="0"/>
          <w:numId w:val="39"/>
        </w:numPr>
        <w:spacing w:after="0" w:line="360" w:lineRule="auto"/>
        <w:jc w:val="both"/>
        <w:rPr>
          <w:rFonts w:eastAsia="Times New Roman" w:cstheme="minorHAnsi"/>
          <w:sz w:val="24"/>
          <w:szCs w:val="24"/>
        </w:rPr>
      </w:pPr>
      <w:r w:rsidRPr="00A36AD3">
        <w:rPr>
          <w:rFonts w:eastAsia="Times New Roman" w:cstheme="minorHAnsi"/>
          <w:sz w:val="24"/>
          <w:szCs w:val="24"/>
        </w:rPr>
        <w:lastRenderedPageBreak/>
        <w:t>prędkość projektowa</w:t>
      </w:r>
      <w:r w:rsidRPr="00A36AD3">
        <w:rPr>
          <w:rFonts w:eastAsia="Times New Roman" w:cstheme="minorHAnsi"/>
          <w:sz w:val="24"/>
          <w:szCs w:val="24"/>
        </w:rPr>
        <w:tab/>
      </w:r>
      <w:r w:rsidRPr="00A36AD3">
        <w:rPr>
          <w:rFonts w:eastAsia="Times New Roman" w:cstheme="minorHAnsi"/>
          <w:sz w:val="24"/>
          <w:szCs w:val="24"/>
        </w:rPr>
        <w:tab/>
      </w:r>
      <w:r w:rsidRPr="00A36AD3">
        <w:rPr>
          <w:rFonts w:eastAsia="Times New Roman" w:cstheme="minorHAnsi"/>
          <w:sz w:val="24"/>
          <w:szCs w:val="24"/>
        </w:rPr>
        <w:tab/>
      </w:r>
      <w:r w:rsidRPr="00A36AD3">
        <w:rPr>
          <w:rFonts w:eastAsia="Times New Roman" w:cstheme="minorHAnsi"/>
          <w:sz w:val="24"/>
          <w:szCs w:val="24"/>
        </w:rPr>
        <w:tab/>
        <w:t>łącznica wschodnia nr 1 – 60 km/h,</w:t>
      </w:r>
    </w:p>
    <w:p w14:paraId="7BD5C5F5" w14:textId="77777777" w:rsidR="00A36AD3" w:rsidRPr="00A36AD3" w:rsidRDefault="00A36AD3" w:rsidP="00A36AD3">
      <w:pPr>
        <w:spacing w:after="0" w:line="360" w:lineRule="auto"/>
        <w:ind w:left="4248" w:firstLine="708"/>
        <w:jc w:val="both"/>
        <w:rPr>
          <w:rFonts w:eastAsia="Times New Roman" w:cstheme="minorHAnsi"/>
          <w:sz w:val="24"/>
          <w:szCs w:val="24"/>
        </w:rPr>
      </w:pPr>
      <w:r w:rsidRPr="00A36AD3">
        <w:rPr>
          <w:rFonts w:eastAsia="Times New Roman" w:cstheme="minorHAnsi"/>
          <w:sz w:val="24"/>
          <w:szCs w:val="24"/>
        </w:rPr>
        <w:t>łącznica wschodnia nr 2 – 60 km/h,</w:t>
      </w:r>
    </w:p>
    <w:p w14:paraId="5318383F" w14:textId="77777777" w:rsidR="00A36AD3" w:rsidRPr="00A36AD3" w:rsidRDefault="00A36AD3" w:rsidP="00A36AD3">
      <w:pPr>
        <w:spacing w:after="0" w:line="360" w:lineRule="auto"/>
        <w:ind w:left="4248" w:firstLine="708"/>
        <w:jc w:val="both"/>
        <w:rPr>
          <w:rFonts w:eastAsia="Times New Roman" w:cstheme="minorHAnsi"/>
          <w:sz w:val="24"/>
          <w:szCs w:val="24"/>
        </w:rPr>
      </w:pPr>
      <w:r w:rsidRPr="00A36AD3">
        <w:rPr>
          <w:rFonts w:eastAsia="Times New Roman" w:cstheme="minorHAnsi"/>
          <w:sz w:val="24"/>
          <w:szCs w:val="24"/>
        </w:rPr>
        <w:t>łącznica zachodnia nr 1 – 40 km/h,</w:t>
      </w:r>
    </w:p>
    <w:p w14:paraId="6332A69F" w14:textId="77777777" w:rsidR="00A36AD3" w:rsidRPr="00A36AD3" w:rsidRDefault="00A36AD3" w:rsidP="00A36AD3">
      <w:pPr>
        <w:spacing w:after="0" w:line="360" w:lineRule="auto"/>
        <w:ind w:left="4248" w:firstLine="708"/>
        <w:jc w:val="both"/>
        <w:rPr>
          <w:rFonts w:eastAsia="Times New Roman" w:cstheme="minorHAnsi"/>
          <w:sz w:val="24"/>
          <w:szCs w:val="24"/>
        </w:rPr>
      </w:pPr>
      <w:r w:rsidRPr="00A36AD3">
        <w:rPr>
          <w:rFonts w:eastAsia="Times New Roman" w:cstheme="minorHAnsi"/>
          <w:sz w:val="24"/>
          <w:szCs w:val="24"/>
        </w:rPr>
        <w:t>łącznica zachodnia nr 2 – 60 km/h</w:t>
      </w:r>
    </w:p>
    <w:p w14:paraId="292F0485" w14:textId="77777777" w:rsidR="00A36AD3" w:rsidRPr="00A36AD3" w:rsidRDefault="00A36AD3" w:rsidP="00A36AD3">
      <w:pPr>
        <w:numPr>
          <w:ilvl w:val="0"/>
          <w:numId w:val="39"/>
        </w:numPr>
        <w:spacing w:after="0" w:line="360" w:lineRule="auto"/>
        <w:jc w:val="both"/>
        <w:rPr>
          <w:rFonts w:eastAsia="Times New Roman" w:cstheme="minorHAnsi"/>
          <w:sz w:val="24"/>
          <w:szCs w:val="24"/>
        </w:rPr>
      </w:pPr>
      <w:r w:rsidRPr="00A36AD3">
        <w:rPr>
          <w:rFonts w:eastAsia="Times New Roman" w:cstheme="minorHAnsi"/>
          <w:sz w:val="24"/>
          <w:szCs w:val="24"/>
        </w:rPr>
        <w:t>przekrój drogi</w:t>
      </w:r>
      <w:r w:rsidRPr="00A36AD3">
        <w:rPr>
          <w:rFonts w:eastAsia="Times New Roman" w:cstheme="minorHAnsi"/>
          <w:sz w:val="24"/>
          <w:szCs w:val="24"/>
        </w:rPr>
        <w:tab/>
      </w:r>
      <w:r w:rsidRPr="00A36AD3">
        <w:rPr>
          <w:rFonts w:eastAsia="Times New Roman" w:cstheme="minorHAnsi"/>
          <w:sz w:val="24"/>
          <w:szCs w:val="24"/>
        </w:rPr>
        <w:tab/>
      </w:r>
      <w:r w:rsidRPr="00A36AD3">
        <w:rPr>
          <w:rFonts w:eastAsia="Times New Roman" w:cstheme="minorHAnsi"/>
          <w:sz w:val="24"/>
          <w:szCs w:val="24"/>
        </w:rPr>
        <w:tab/>
      </w:r>
      <w:r w:rsidRPr="00A36AD3">
        <w:rPr>
          <w:rFonts w:eastAsia="Times New Roman" w:cstheme="minorHAnsi"/>
          <w:sz w:val="24"/>
          <w:szCs w:val="24"/>
        </w:rPr>
        <w:tab/>
      </w:r>
      <w:r w:rsidRPr="00A36AD3">
        <w:rPr>
          <w:rFonts w:eastAsia="Times New Roman" w:cstheme="minorHAnsi"/>
          <w:sz w:val="24"/>
          <w:szCs w:val="24"/>
        </w:rPr>
        <w:tab/>
        <w:t>łącznica jednopasowa łącznica</w:t>
      </w:r>
    </w:p>
    <w:p w14:paraId="0BCD253B" w14:textId="77777777" w:rsidR="00A36AD3" w:rsidRPr="00A36AD3" w:rsidRDefault="00A36AD3" w:rsidP="00A36AD3">
      <w:pPr>
        <w:spacing w:after="0" w:line="360" w:lineRule="auto"/>
        <w:ind w:left="4248" w:firstLine="708"/>
        <w:jc w:val="both"/>
        <w:rPr>
          <w:rFonts w:eastAsia="Times New Roman" w:cstheme="minorHAnsi"/>
          <w:sz w:val="24"/>
          <w:szCs w:val="24"/>
        </w:rPr>
      </w:pPr>
      <w:r w:rsidRPr="00A36AD3">
        <w:rPr>
          <w:rFonts w:eastAsia="Times New Roman" w:cstheme="minorHAnsi"/>
          <w:sz w:val="24"/>
          <w:szCs w:val="24"/>
        </w:rPr>
        <w:t>jednokierunkowa, przekrój uliczny</w:t>
      </w:r>
    </w:p>
    <w:p w14:paraId="581A03C7" w14:textId="77777777" w:rsidR="00A36AD3" w:rsidRPr="00A36AD3" w:rsidRDefault="00A36AD3" w:rsidP="00A36AD3">
      <w:pPr>
        <w:spacing w:after="0" w:line="360" w:lineRule="auto"/>
        <w:ind w:left="4248" w:firstLine="708"/>
        <w:jc w:val="both"/>
        <w:rPr>
          <w:rFonts w:eastAsia="Times New Roman" w:cstheme="minorHAnsi"/>
          <w:sz w:val="24"/>
          <w:szCs w:val="24"/>
        </w:rPr>
      </w:pPr>
      <w:r w:rsidRPr="00A36AD3">
        <w:rPr>
          <w:rFonts w:eastAsia="Times New Roman" w:cstheme="minorHAnsi"/>
          <w:sz w:val="24"/>
          <w:szCs w:val="24"/>
        </w:rPr>
        <w:t>w krawężnikach</w:t>
      </w:r>
    </w:p>
    <w:p w14:paraId="790FBDBC" w14:textId="77777777" w:rsidR="00A36AD3" w:rsidRPr="00A36AD3" w:rsidRDefault="00A36AD3" w:rsidP="00A36AD3">
      <w:pPr>
        <w:numPr>
          <w:ilvl w:val="0"/>
          <w:numId w:val="39"/>
        </w:numPr>
        <w:spacing w:after="0" w:line="360" w:lineRule="auto"/>
        <w:jc w:val="both"/>
        <w:rPr>
          <w:rFonts w:eastAsia="Times New Roman" w:cstheme="minorHAnsi"/>
          <w:sz w:val="24"/>
          <w:szCs w:val="24"/>
        </w:rPr>
      </w:pPr>
      <w:r w:rsidRPr="00A36AD3">
        <w:rPr>
          <w:rFonts w:eastAsia="Times New Roman" w:cstheme="minorHAnsi"/>
          <w:sz w:val="24"/>
          <w:szCs w:val="24"/>
        </w:rPr>
        <w:t>szerokość jezdni</w:t>
      </w:r>
      <w:r w:rsidRPr="00A36AD3">
        <w:rPr>
          <w:rFonts w:eastAsia="Times New Roman" w:cstheme="minorHAnsi"/>
          <w:sz w:val="24"/>
          <w:szCs w:val="24"/>
        </w:rPr>
        <w:tab/>
      </w:r>
      <w:r w:rsidRPr="00A36AD3">
        <w:rPr>
          <w:rFonts w:eastAsia="Times New Roman" w:cstheme="minorHAnsi"/>
          <w:sz w:val="24"/>
          <w:szCs w:val="24"/>
        </w:rPr>
        <w:tab/>
      </w:r>
      <w:r w:rsidRPr="00A36AD3">
        <w:rPr>
          <w:rFonts w:eastAsia="Times New Roman" w:cstheme="minorHAnsi"/>
          <w:sz w:val="24"/>
          <w:szCs w:val="24"/>
        </w:rPr>
        <w:tab/>
      </w:r>
      <w:r w:rsidRPr="00A36AD3">
        <w:rPr>
          <w:rFonts w:eastAsia="Times New Roman" w:cstheme="minorHAnsi"/>
          <w:sz w:val="24"/>
          <w:szCs w:val="24"/>
        </w:rPr>
        <w:tab/>
      </w:r>
      <w:r w:rsidRPr="00A36AD3">
        <w:rPr>
          <w:rFonts w:eastAsia="Times New Roman" w:cstheme="minorHAnsi"/>
          <w:sz w:val="24"/>
          <w:szCs w:val="24"/>
        </w:rPr>
        <w:tab/>
        <w:t>7,00 m razem z opaskami dla łącznicy</w:t>
      </w:r>
    </w:p>
    <w:p w14:paraId="42D51497" w14:textId="4A4A0E27" w:rsidR="00A36AD3" w:rsidRPr="00A36AD3" w:rsidRDefault="00A36AD3" w:rsidP="00A36AD3">
      <w:pPr>
        <w:spacing w:after="0" w:line="360" w:lineRule="auto"/>
        <w:ind w:left="4956"/>
        <w:jc w:val="both"/>
        <w:rPr>
          <w:rFonts w:eastAsia="Times New Roman" w:cstheme="minorHAnsi"/>
          <w:sz w:val="24"/>
          <w:szCs w:val="24"/>
        </w:rPr>
      </w:pPr>
      <w:r w:rsidRPr="00A36AD3">
        <w:rPr>
          <w:rFonts w:eastAsia="Times New Roman" w:cstheme="minorHAnsi"/>
          <w:sz w:val="24"/>
          <w:szCs w:val="24"/>
        </w:rPr>
        <w:t>wschodniej nr 1, dla pozostałych łącznic: 5,00 m</w:t>
      </w:r>
      <w:r>
        <w:rPr>
          <w:rFonts w:eastAsia="Times New Roman" w:cstheme="minorHAnsi"/>
          <w:sz w:val="24"/>
          <w:szCs w:val="24"/>
        </w:rPr>
        <w:t xml:space="preserve"> </w:t>
      </w:r>
      <w:r w:rsidRPr="00A36AD3">
        <w:rPr>
          <w:rFonts w:eastAsia="Times New Roman" w:cstheme="minorHAnsi"/>
          <w:sz w:val="24"/>
          <w:szCs w:val="24"/>
        </w:rPr>
        <w:t>(6,00 m z opaskami) + poszerzenia na łukach</w:t>
      </w:r>
    </w:p>
    <w:p w14:paraId="0383CC7C" w14:textId="77777777" w:rsidR="00A36AD3" w:rsidRPr="00A36AD3" w:rsidRDefault="00A36AD3" w:rsidP="00A36AD3">
      <w:pPr>
        <w:numPr>
          <w:ilvl w:val="0"/>
          <w:numId w:val="39"/>
        </w:numPr>
        <w:spacing w:after="0" w:line="360" w:lineRule="auto"/>
        <w:jc w:val="both"/>
        <w:rPr>
          <w:rFonts w:eastAsia="Times New Roman" w:cstheme="minorHAnsi"/>
          <w:sz w:val="24"/>
          <w:szCs w:val="24"/>
        </w:rPr>
      </w:pPr>
      <w:r w:rsidRPr="00A36AD3">
        <w:rPr>
          <w:rFonts w:eastAsia="Times New Roman" w:cstheme="minorHAnsi"/>
          <w:sz w:val="24"/>
          <w:szCs w:val="24"/>
        </w:rPr>
        <w:t>szerokość opasek</w:t>
      </w:r>
      <w:r w:rsidRPr="00A36AD3">
        <w:rPr>
          <w:rFonts w:eastAsia="Times New Roman" w:cstheme="minorHAnsi"/>
          <w:sz w:val="24"/>
          <w:szCs w:val="24"/>
        </w:rPr>
        <w:tab/>
      </w:r>
      <w:r w:rsidRPr="00A36AD3">
        <w:rPr>
          <w:rFonts w:eastAsia="Times New Roman" w:cstheme="minorHAnsi"/>
          <w:sz w:val="24"/>
          <w:szCs w:val="24"/>
        </w:rPr>
        <w:tab/>
      </w:r>
      <w:r w:rsidRPr="00A36AD3">
        <w:rPr>
          <w:rFonts w:eastAsia="Times New Roman" w:cstheme="minorHAnsi"/>
          <w:sz w:val="24"/>
          <w:szCs w:val="24"/>
        </w:rPr>
        <w:tab/>
      </w:r>
      <w:r w:rsidRPr="00A36AD3">
        <w:rPr>
          <w:rFonts w:eastAsia="Times New Roman" w:cstheme="minorHAnsi"/>
          <w:sz w:val="24"/>
          <w:szCs w:val="24"/>
        </w:rPr>
        <w:tab/>
      </w:r>
      <w:r w:rsidRPr="00A36AD3">
        <w:rPr>
          <w:rFonts w:eastAsia="Times New Roman" w:cstheme="minorHAnsi"/>
          <w:sz w:val="24"/>
          <w:szCs w:val="24"/>
        </w:rPr>
        <w:tab/>
        <w:t>0,50 m</w:t>
      </w:r>
    </w:p>
    <w:p w14:paraId="72486C8A" w14:textId="77777777" w:rsidR="00A36AD3" w:rsidRPr="00A36AD3" w:rsidRDefault="00A36AD3" w:rsidP="00A36AD3">
      <w:pPr>
        <w:numPr>
          <w:ilvl w:val="0"/>
          <w:numId w:val="39"/>
        </w:numPr>
        <w:spacing w:after="0" w:line="360" w:lineRule="auto"/>
        <w:jc w:val="both"/>
        <w:rPr>
          <w:rFonts w:eastAsia="Times New Roman" w:cstheme="minorHAnsi"/>
          <w:sz w:val="24"/>
          <w:szCs w:val="24"/>
        </w:rPr>
      </w:pPr>
      <w:r w:rsidRPr="00A36AD3">
        <w:rPr>
          <w:rFonts w:eastAsia="Times New Roman" w:cstheme="minorHAnsi"/>
          <w:sz w:val="24"/>
          <w:szCs w:val="24"/>
        </w:rPr>
        <w:t>szerokość chodników</w:t>
      </w:r>
      <w:r w:rsidRPr="00A36AD3">
        <w:rPr>
          <w:rFonts w:eastAsia="Times New Roman" w:cstheme="minorHAnsi"/>
          <w:sz w:val="24"/>
          <w:szCs w:val="24"/>
        </w:rPr>
        <w:tab/>
      </w:r>
      <w:r w:rsidRPr="00A36AD3">
        <w:rPr>
          <w:rFonts w:eastAsia="Times New Roman" w:cstheme="minorHAnsi"/>
          <w:sz w:val="24"/>
          <w:szCs w:val="24"/>
        </w:rPr>
        <w:tab/>
      </w:r>
      <w:r w:rsidRPr="00A36AD3">
        <w:rPr>
          <w:rFonts w:eastAsia="Times New Roman" w:cstheme="minorHAnsi"/>
          <w:sz w:val="24"/>
          <w:szCs w:val="24"/>
        </w:rPr>
        <w:tab/>
      </w:r>
      <w:r w:rsidRPr="00A36AD3">
        <w:rPr>
          <w:rFonts w:eastAsia="Times New Roman" w:cstheme="minorHAnsi"/>
          <w:sz w:val="24"/>
          <w:szCs w:val="24"/>
        </w:rPr>
        <w:tab/>
        <w:t>min. 1,50 m (wzdłuż bariery drogowej)</w:t>
      </w:r>
    </w:p>
    <w:p w14:paraId="5F78CC83" w14:textId="77777777" w:rsidR="00A36AD3" w:rsidRPr="00A36AD3" w:rsidRDefault="00A36AD3" w:rsidP="00A36AD3">
      <w:pPr>
        <w:numPr>
          <w:ilvl w:val="0"/>
          <w:numId w:val="39"/>
        </w:numPr>
        <w:spacing w:after="0" w:line="360" w:lineRule="auto"/>
        <w:jc w:val="both"/>
        <w:rPr>
          <w:rFonts w:eastAsia="Times New Roman" w:cstheme="minorHAnsi"/>
          <w:sz w:val="24"/>
          <w:szCs w:val="24"/>
        </w:rPr>
      </w:pPr>
      <w:r w:rsidRPr="00A36AD3">
        <w:rPr>
          <w:rFonts w:eastAsia="Times New Roman" w:cstheme="minorHAnsi"/>
          <w:sz w:val="24"/>
          <w:szCs w:val="24"/>
        </w:rPr>
        <w:t>szerokość ścieżek pieszo-rowerowych</w:t>
      </w:r>
      <w:r w:rsidRPr="00A36AD3">
        <w:rPr>
          <w:rFonts w:eastAsia="Times New Roman" w:cstheme="minorHAnsi"/>
          <w:sz w:val="24"/>
          <w:szCs w:val="24"/>
        </w:rPr>
        <w:tab/>
      </w:r>
      <w:r w:rsidRPr="00A36AD3">
        <w:rPr>
          <w:rFonts w:eastAsia="Times New Roman" w:cstheme="minorHAnsi"/>
          <w:sz w:val="24"/>
          <w:szCs w:val="24"/>
        </w:rPr>
        <w:tab/>
        <w:t>min. 3,4 m (3 m + 2 x 0,2 m skrajnia)</w:t>
      </w:r>
    </w:p>
    <w:p w14:paraId="384AAA76" w14:textId="77777777" w:rsidR="00A36AD3" w:rsidRPr="00A36AD3" w:rsidRDefault="00A36AD3" w:rsidP="00A36AD3">
      <w:pPr>
        <w:numPr>
          <w:ilvl w:val="0"/>
          <w:numId w:val="39"/>
        </w:numPr>
        <w:spacing w:after="0" w:line="360" w:lineRule="auto"/>
        <w:jc w:val="both"/>
        <w:rPr>
          <w:rFonts w:eastAsia="Times New Roman" w:cstheme="minorHAnsi"/>
          <w:sz w:val="24"/>
          <w:szCs w:val="24"/>
        </w:rPr>
      </w:pPr>
      <w:r w:rsidRPr="00A36AD3">
        <w:rPr>
          <w:rFonts w:eastAsia="Times New Roman" w:cstheme="minorHAnsi"/>
          <w:sz w:val="24"/>
          <w:szCs w:val="24"/>
        </w:rPr>
        <w:t xml:space="preserve">nawierzchnia </w:t>
      </w:r>
      <w:r w:rsidRPr="00A36AD3">
        <w:rPr>
          <w:rFonts w:eastAsia="Times New Roman" w:cstheme="minorHAnsi"/>
          <w:sz w:val="24"/>
          <w:szCs w:val="24"/>
        </w:rPr>
        <w:tab/>
      </w:r>
      <w:r w:rsidRPr="00A36AD3">
        <w:rPr>
          <w:rFonts w:eastAsia="Times New Roman" w:cstheme="minorHAnsi"/>
          <w:sz w:val="24"/>
          <w:szCs w:val="24"/>
        </w:rPr>
        <w:tab/>
      </w:r>
      <w:r w:rsidRPr="00A36AD3">
        <w:rPr>
          <w:rFonts w:eastAsia="Times New Roman" w:cstheme="minorHAnsi"/>
          <w:sz w:val="24"/>
          <w:szCs w:val="24"/>
        </w:rPr>
        <w:tab/>
      </w:r>
      <w:r w:rsidRPr="00A36AD3">
        <w:rPr>
          <w:rFonts w:eastAsia="Times New Roman" w:cstheme="minorHAnsi"/>
          <w:sz w:val="24"/>
          <w:szCs w:val="24"/>
        </w:rPr>
        <w:tab/>
      </w:r>
      <w:r w:rsidRPr="00A36AD3">
        <w:rPr>
          <w:rFonts w:eastAsia="Times New Roman" w:cstheme="minorHAnsi"/>
          <w:sz w:val="24"/>
          <w:szCs w:val="24"/>
        </w:rPr>
        <w:tab/>
        <w:t>bitumiczna</w:t>
      </w:r>
    </w:p>
    <w:p w14:paraId="237A47C9" w14:textId="77777777" w:rsidR="00A36AD3" w:rsidRPr="00A36AD3" w:rsidRDefault="00A36AD3" w:rsidP="00A36AD3">
      <w:pPr>
        <w:spacing w:after="0" w:line="360" w:lineRule="auto"/>
        <w:jc w:val="both"/>
        <w:rPr>
          <w:rFonts w:eastAsia="Times New Roman" w:cstheme="minorHAnsi"/>
          <w:sz w:val="24"/>
          <w:szCs w:val="24"/>
        </w:rPr>
      </w:pPr>
    </w:p>
    <w:p w14:paraId="2520B879" w14:textId="77777777" w:rsidR="00A36AD3" w:rsidRPr="00A36AD3" w:rsidRDefault="00A36AD3" w:rsidP="00A36AD3">
      <w:pPr>
        <w:numPr>
          <w:ilvl w:val="0"/>
          <w:numId w:val="53"/>
        </w:numPr>
        <w:spacing w:after="0" w:line="360" w:lineRule="auto"/>
        <w:jc w:val="both"/>
        <w:rPr>
          <w:rFonts w:eastAsia="Times New Roman" w:cstheme="minorHAnsi"/>
          <w:sz w:val="24"/>
          <w:szCs w:val="24"/>
        </w:rPr>
      </w:pPr>
      <w:r w:rsidRPr="00A36AD3">
        <w:rPr>
          <w:rFonts w:eastAsia="Times New Roman" w:cstheme="minorHAnsi"/>
          <w:b/>
          <w:bCs/>
          <w:sz w:val="24"/>
          <w:szCs w:val="24"/>
        </w:rPr>
        <w:t>skrzyżowania typu rondo zespolone o kształcie „biszkopta”</w:t>
      </w:r>
      <w:r w:rsidRPr="00A36AD3">
        <w:rPr>
          <w:rFonts w:eastAsia="Times New Roman" w:cstheme="minorHAnsi"/>
          <w:sz w:val="24"/>
          <w:szCs w:val="24"/>
        </w:rPr>
        <w:t xml:space="preserve"> łączącego projektowaną drogę krajową nr 77 z ul. Lwowską (</w:t>
      </w:r>
      <w:proofErr w:type="spellStart"/>
      <w:r w:rsidRPr="00A36AD3">
        <w:rPr>
          <w:rFonts w:eastAsia="Times New Roman" w:cstheme="minorHAnsi"/>
          <w:sz w:val="24"/>
          <w:szCs w:val="24"/>
        </w:rPr>
        <w:t>starodroże</w:t>
      </w:r>
      <w:proofErr w:type="spellEnd"/>
      <w:r w:rsidRPr="00A36AD3">
        <w:rPr>
          <w:rFonts w:eastAsia="Times New Roman" w:cstheme="minorHAnsi"/>
          <w:sz w:val="24"/>
          <w:szCs w:val="24"/>
        </w:rPr>
        <w:t xml:space="preserve"> DK77), ul. Powiśle oraz ul. Mostową:</w:t>
      </w:r>
    </w:p>
    <w:p w14:paraId="7351B440" w14:textId="77777777" w:rsidR="00A36AD3" w:rsidRPr="00A36AD3" w:rsidRDefault="00A36AD3" w:rsidP="00A36AD3">
      <w:pPr>
        <w:numPr>
          <w:ilvl w:val="0"/>
          <w:numId w:val="39"/>
        </w:numPr>
        <w:spacing w:after="0" w:line="360" w:lineRule="auto"/>
        <w:jc w:val="both"/>
        <w:rPr>
          <w:rFonts w:eastAsia="Times New Roman" w:cstheme="minorHAnsi"/>
          <w:sz w:val="24"/>
          <w:szCs w:val="24"/>
        </w:rPr>
      </w:pPr>
      <w:r w:rsidRPr="00A36AD3">
        <w:rPr>
          <w:rFonts w:eastAsia="Times New Roman" w:cstheme="minorHAnsi"/>
          <w:sz w:val="24"/>
          <w:szCs w:val="24"/>
        </w:rPr>
        <w:t>kategoria ruchu</w:t>
      </w:r>
      <w:r w:rsidRPr="00A36AD3">
        <w:rPr>
          <w:rFonts w:eastAsia="Times New Roman" w:cstheme="minorHAnsi"/>
          <w:sz w:val="24"/>
          <w:szCs w:val="24"/>
        </w:rPr>
        <w:tab/>
      </w:r>
      <w:r w:rsidRPr="00A36AD3">
        <w:rPr>
          <w:rFonts w:eastAsia="Times New Roman" w:cstheme="minorHAnsi"/>
          <w:sz w:val="24"/>
          <w:szCs w:val="24"/>
        </w:rPr>
        <w:tab/>
      </w:r>
      <w:r w:rsidRPr="00A36AD3">
        <w:rPr>
          <w:rFonts w:eastAsia="Times New Roman" w:cstheme="minorHAnsi"/>
          <w:sz w:val="24"/>
          <w:szCs w:val="24"/>
        </w:rPr>
        <w:tab/>
      </w:r>
      <w:r w:rsidRPr="00A36AD3">
        <w:rPr>
          <w:rFonts w:eastAsia="Times New Roman" w:cstheme="minorHAnsi"/>
          <w:sz w:val="24"/>
          <w:szCs w:val="24"/>
        </w:rPr>
        <w:tab/>
      </w:r>
      <w:r w:rsidRPr="00A36AD3">
        <w:rPr>
          <w:rFonts w:eastAsia="Times New Roman" w:cstheme="minorHAnsi"/>
          <w:sz w:val="24"/>
          <w:szCs w:val="24"/>
        </w:rPr>
        <w:tab/>
        <w:t>KR5</w:t>
      </w:r>
    </w:p>
    <w:p w14:paraId="207CE13B" w14:textId="77777777" w:rsidR="00A36AD3" w:rsidRPr="00A36AD3" w:rsidRDefault="00A36AD3" w:rsidP="00A36AD3">
      <w:pPr>
        <w:numPr>
          <w:ilvl w:val="0"/>
          <w:numId w:val="39"/>
        </w:numPr>
        <w:spacing w:after="0" w:line="360" w:lineRule="auto"/>
        <w:jc w:val="both"/>
        <w:rPr>
          <w:rFonts w:eastAsia="Times New Roman" w:cstheme="minorHAnsi"/>
          <w:sz w:val="24"/>
          <w:szCs w:val="24"/>
        </w:rPr>
      </w:pPr>
      <w:r w:rsidRPr="00A36AD3">
        <w:rPr>
          <w:rFonts w:eastAsia="Times New Roman" w:cstheme="minorHAnsi"/>
          <w:sz w:val="24"/>
          <w:szCs w:val="24"/>
        </w:rPr>
        <w:t>nośność nawierzchni</w:t>
      </w:r>
      <w:r w:rsidRPr="00A36AD3">
        <w:rPr>
          <w:rFonts w:eastAsia="Times New Roman" w:cstheme="minorHAnsi"/>
          <w:sz w:val="24"/>
          <w:szCs w:val="24"/>
        </w:rPr>
        <w:tab/>
      </w:r>
      <w:r w:rsidRPr="00A36AD3">
        <w:rPr>
          <w:rFonts w:eastAsia="Times New Roman" w:cstheme="minorHAnsi"/>
          <w:sz w:val="24"/>
          <w:szCs w:val="24"/>
        </w:rPr>
        <w:tab/>
      </w:r>
      <w:r w:rsidRPr="00A36AD3">
        <w:rPr>
          <w:rFonts w:eastAsia="Times New Roman" w:cstheme="minorHAnsi"/>
          <w:sz w:val="24"/>
          <w:szCs w:val="24"/>
        </w:rPr>
        <w:tab/>
      </w:r>
      <w:r w:rsidRPr="00A36AD3">
        <w:rPr>
          <w:rFonts w:eastAsia="Times New Roman" w:cstheme="minorHAnsi"/>
          <w:sz w:val="24"/>
          <w:szCs w:val="24"/>
        </w:rPr>
        <w:tab/>
        <w:t xml:space="preserve">115 </w:t>
      </w:r>
      <w:proofErr w:type="spellStart"/>
      <w:r w:rsidRPr="00A36AD3">
        <w:rPr>
          <w:rFonts w:eastAsia="Times New Roman" w:cstheme="minorHAnsi"/>
          <w:sz w:val="24"/>
          <w:szCs w:val="24"/>
        </w:rPr>
        <w:t>kN</w:t>
      </w:r>
      <w:proofErr w:type="spellEnd"/>
      <w:r w:rsidRPr="00A36AD3">
        <w:rPr>
          <w:rFonts w:eastAsia="Times New Roman" w:cstheme="minorHAnsi"/>
          <w:sz w:val="24"/>
          <w:szCs w:val="24"/>
        </w:rPr>
        <w:t>/oś</w:t>
      </w:r>
    </w:p>
    <w:p w14:paraId="71D95026" w14:textId="77777777" w:rsidR="00A36AD3" w:rsidRPr="00A36AD3" w:rsidRDefault="00A36AD3" w:rsidP="00A36AD3">
      <w:pPr>
        <w:numPr>
          <w:ilvl w:val="0"/>
          <w:numId w:val="39"/>
        </w:numPr>
        <w:spacing w:after="0" w:line="360" w:lineRule="auto"/>
        <w:jc w:val="both"/>
        <w:rPr>
          <w:rFonts w:eastAsia="Times New Roman" w:cstheme="minorHAnsi"/>
          <w:sz w:val="24"/>
          <w:szCs w:val="24"/>
        </w:rPr>
      </w:pPr>
      <w:r w:rsidRPr="00A36AD3">
        <w:rPr>
          <w:rFonts w:eastAsia="Times New Roman" w:cstheme="minorHAnsi"/>
          <w:sz w:val="24"/>
          <w:szCs w:val="24"/>
        </w:rPr>
        <w:t>przekrój drogi</w:t>
      </w:r>
      <w:r w:rsidRPr="00A36AD3">
        <w:rPr>
          <w:rFonts w:eastAsia="Times New Roman" w:cstheme="minorHAnsi"/>
          <w:sz w:val="24"/>
          <w:szCs w:val="24"/>
        </w:rPr>
        <w:tab/>
      </w:r>
      <w:r w:rsidRPr="00A36AD3">
        <w:rPr>
          <w:rFonts w:eastAsia="Times New Roman" w:cstheme="minorHAnsi"/>
          <w:sz w:val="24"/>
          <w:szCs w:val="24"/>
        </w:rPr>
        <w:tab/>
      </w:r>
      <w:r w:rsidRPr="00A36AD3">
        <w:rPr>
          <w:rFonts w:eastAsia="Times New Roman" w:cstheme="minorHAnsi"/>
          <w:sz w:val="24"/>
          <w:szCs w:val="24"/>
        </w:rPr>
        <w:tab/>
      </w:r>
      <w:r w:rsidRPr="00A36AD3">
        <w:rPr>
          <w:rFonts w:eastAsia="Times New Roman" w:cstheme="minorHAnsi"/>
          <w:sz w:val="24"/>
          <w:szCs w:val="24"/>
        </w:rPr>
        <w:tab/>
      </w:r>
      <w:r w:rsidRPr="00A36AD3">
        <w:rPr>
          <w:rFonts w:eastAsia="Times New Roman" w:cstheme="minorHAnsi"/>
          <w:sz w:val="24"/>
          <w:szCs w:val="24"/>
        </w:rPr>
        <w:tab/>
        <w:t>rondo jednopasowe, przekrój uliczny</w:t>
      </w:r>
    </w:p>
    <w:p w14:paraId="38E4B917" w14:textId="77777777" w:rsidR="00A36AD3" w:rsidRPr="00A36AD3" w:rsidRDefault="00A36AD3" w:rsidP="00A36AD3">
      <w:pPr>
        <w:spacing w:after="0" w:line="360" w:lineRule="auto"/>
        <w:ind w:left="4248" w:firstLine="708"/>
        <w:jc w:val="both"/>
        <w:rPr>
          <w:rFonts w:eastAsia="Times New Roman" w:cstheme="minorHAnsi"/>
          <w:sz w:val="24"/>
          <w:szCs w:val="24"/>
        </w:rPr>
      </w:pPr>
      <w:r w:rsidRPr="00A36AD3">
        <w:rPr>
          <w:rFonts w:eastAsia="Times New Roman" w:cstheme="minorHAnsi"/>
          <w:sz w:val="24"/>
          <w:szCs w:val="24"/>
        </w:rPr>
        <w:t>w krawężnikach</w:t>
      </w:r>
    </w:p>
    <w:p w14:paraId="399D87CA" w14:textId="160DBD12" w:rsidR="00A36AD3" w:rsidRPr="00A36AD3" w:rsidRDefault="00A36AD3" w:rsidP="00A36AD3">
      <w:pPr>
        <w:numPr>
          <w:ilvl w:val="0"/>
          <w:numId w:val="39"/>
        </w:numPr>
        <w:spacing w:after="0" w:line="360" w:lineRule="auto"/>
        <w:jc w:val="both"/>
        <w:rPr>
          <w:rFonts w:eastAsia="Times New Roman" w:cstheme="minorHAnsi"/>
          <w:sz w:val="24"/>
          <w:szCs w:val="24"/>
        </w:rPr>
      </w:pPr>
      <w:r w:rsidRPr="00A36AD3">
        <w:rPr>
          <w:rFonts w:eastAsia="Times New Roman" w:cstheme="minorHAnsi"/>
          <w:sz w:val="24"/>
          <w:szCs w:val="24"/>
        </w:rPr>
        <w:t>średnica zewnętrzna ronda</w:t>
      </w:r>
      <w:r w:rsidRPr="00A36AD3">
        <w:rPr>
          <w:rFonts w:eastAsia="Times New Roman" w:cstheme="minorHAnsi"/>
          <w:sz w:val="24"/>
          <w:szCs w:val="24"/>
        </w:rPr>
        <w:tab/>
      </w:r>
      <w:r w:rsidRPr="00A36AD3">
        <w:rPr>
          <w:rFonts w:eastAsia="Times New Roman" w:cstheme="minorHAnsi"/>
          <w:sz w:val="24"/>
          <w:szCs w:val="24"/>
        </w:rPr>
        <w:tab/>
      </w:r>
      <w:r w:rsidRPr="00A36AD3">
        <w:rPr>
          <w:rFonts w:eastAsia="Times New Roman" w:cstheme="minorHAnsi"/>
          <w:sz w:val="24"/>
          <w:szCs w:val="24"/>
        </w:rPr>
        <w:tab/>
        <w:t>ok. 47 m</w:t>
      </w:r>
    </w:p>
    <w:p w14:paraId="6B6F2174" w14:textId="281B1948" w:rsidR="00A36AD3" w:rsidRPr="00A36AD3" w:rsidRDefault="00A36AD3" w:rsidP="00A36AD3">
      <w:pPr>
        <w:numPr>
          <w:ilvl w:val="0"/>
          <w:numId w:val="39"/>
        </w:numPr>
        <w:spacing w:after="0" w:line="360" w:lineRule="auto"/>
        <w:jc w:val="both"/>
        <w:rPr>
          <w:rFonts w:eastAsia="Times New Roman" w:cstheme="minorHAnsi"/>
          <w:sz w:val="24"/>
          <w:szCs w:val="24"/>
        </w:rPr>
      </w:pPr>
      <w:r w:rsidRPr="00A36AD3">
        <w:rPr>
          <w:rFonts w:eastAsia="Times New Roman" w:cstheme="minorHAnsi"/>
          <w:sz w:val="24"/>
          <w:szCs w:val="24"/>
        </w:rPr>
        <w:t>średnica wewnętrzna ronda</w:t>
      </w:r>
      <w:r w:rsidRPr="00A36AD3">
        <w:rPr>
          <w:rFonts w:eastAsia="Times New Roman" w:cstheme="minorHAnsi"/>
          <w:sz w:val="24"/>
          <w:szCs w:val="24"/>
        </w:rPr>
        <w:tab/>
      </w:r>
      <w:r w:rsidRPr="00A36AD3">
        <w:rPr>
          <w:rFonts w:eastAsia="Times New Roman" w:cstheme="minorHAnsi"/>
          <w:sz w:val="24"/>
          <w:szCs w:val="24"/>
        </w:rPr>
        <w:tab/>
      </w:r>
      <w:r w:rsidRPr="00A36AD3">
        <w:rPr>
          <w:rFonts w:eastAsia="Times New Roman" w:cstheme="minorHAnsi"/>
          <w:sz w:val="24"/>
          <w:szCs w:val="24"/>
        </w:rPr>
        <w:tab/>
        <w:t>ok. 35 m</w:t>
      </w:r>
    </w:p>
    <w:p w14:paraId="21634D83" w14:textId="77777777" w:rsidR="00A36AD3" w:rsidRPr="00A36AD3" w:rsidRDefault="00A36AD3" w:rsidP="00A36AD3">
      <w:pPr>
        <w:numPr>
          <w:ilvl w:val="0"/>
          <w:numId w:val="39"/>
        </w:numPr>
        <w:spacing w:after="0" w:line="360" w:lineRule="auto"/>
        <w:jc w:val="both"/>
        <w:rPr>
          <w:rFonts w:eastAsia="Times New Roman" w:cstheme="minorHAnsi"/>
          <w:sz w:val="24"/>
          <w:szCs w:val="24"/>
        </w:rPr>
      </w:pPr>
      <w:r w:rsidRPr="00A36AD3">
        <w:rPr>
          <w:rFonts w:eastAsia="Times New Roman" w:cstheme="minorHAnsi"/>
          <w:sz w:val="24"/>
          <w:szCs w:val="24"/>
        </w:rPr>
        <w:t>szerokość jezdni</w:t>
      </w:r>
      <w:r w:rsidRPr="00A36AD3">
        <w:rPr>
          <w:rFonts w:eastAsia="Times New Roman" w:cstheme="minorHAnsi"/>
          <w:sz w:val="24"/>
          <w:szCs w:val="24"/>
        </w:rPr>
        <w:tab/>
      </w:r>
      <w:r w:rsidRPr="00A36AD3">
        <w:rPr>
          <w:rFonts w:eastAsia="Times New Roman" w:cstheme="minorHAnsi"/>
          <w:sz w:val="24"/>
          <w:szCs w:val="24"/>
        </w:rPr>
        <w:tab/>
      </w:r>
      <w:r w:rsidRPr="00A36AD3">
        <w:rPr>
          <w:rFonts w:eastAsia="Times New Roman" w:cstheme="minorHAnsi"/>
          <w:sz w:val="24"/>
          <w:szCs w:val="24"/>
        </w:rPr>
        <w:tab/>
      </w:r>
      <w:r w:rsidRPr="00A36AD3">
        <w:rPr>
          <w:rFonts w:eastAsia="Times New Roman" w:cstheme="minorHAnsi"/>
          <w:sz w:val="24"/>
          <w:szCs w:val="24"/>
        </w:rPr>
        <w:tab/>
      </w:r>
      <w:r w:rsidRPr="00A36AD3">
        <w:rPr>
          <w:rFonts w:eastAsia="Times New Roman" w:cstheme="minorHAnsi"/>
          <w:sz w:val="24"/>
          <w:szCs w:val="24"/>
        </w:rPr>
        <w:tab/>
        <w:t>min. 4 m</w:t>
      </w:r>
    </w:p>
    <w:p w14:paraId="79A1637E" w14:textId="77777777" w:rsidR="00A36AD3" w:rsidRPr="00A36AD3" w:rsidRDefault="00A36AD3" w:rsidP="00A36AD3">
      <w:pPr>
        <w:numPr>
          <w:ilvl w:val="0"/>
          <w:numId w:val="39"/>
        </w:numPr>
        <w:spacing w:after="0" w:line="360" w:lineRule="auto"/>
        <w:jc w:val="both"/>
        <w:rPr>
          <w:rFonts w:eastAsia="Times New Roman" w:cstheme="minorHAnsi"/>
          <w:sz w:val="24"/>
          <w:szCs w:val="24"/>
        </w:rPr>
      </w:pPr>
      <w:r w:rsidRPr="00A36AD3">
        <w:rPr>
          <w:rFonts w:eastAsia="Times New Roman" w:cstheme="minorHAnsi"/>
          <w:sz w:val="24"/>
          <w:szCs w:val="24"/>
        </w:rPr>
        <w:t>szerokość chodników</w:t>
      </w:r>
      <w:r w:rsidRPr="00A36AD3">
        <w:rPr>
          <w:rFonts w:eastAsia="Times New Roman" w:cstheme="minorHAnsi"/>
          <w:sz w:val="24"/>
          <w:szCs w:val="24"/>
        </w:rPr>
        <w:tab/>
      </w:r>
      <w:r w:rsidRPr="00A36AD3">
        <w:rPr>
          <w:rFonts w:eastAsia="Times New Roman" w:cstheme="minorHAnsi"/>
          <w:sz w:val="24"/>
          <w:szCs w:val="24"/>
        </w:rPr>
        <w:tab/>
      </w:r>
      <w:r w:rsidRPr="00A36AD3">
        <w:rPr>
          <w:rFonts w:eastAsia="Times New Roman" w:cstheme="minorHAnsi"/>
          <w:sz w:val="24"/>
          <w:szCs w:val="24"/>
        </w:rPr>
        <w:tab/>
      </w:r>
      <w:r w:rsidRPr="00A36AD3">
        <w:rPr>
          <w:rFonts w:eastAsia="Times New Roman" w:cstheme="minorHAnsi"/>
          <w:sz w:val="24"/>
          <w:szCs w:val="24"/>
        </w:rPr>
        <w:tab/>
        <w:t>min. 2,00 m</w:t>
      </w:r>
    </w:p>
    <w:p w14:paraId="3F72CEDC" w14:textId="77777777" w:rsidR="00A36AD3" w:rsidRPr="00A36AD3" w:rsidRDefault="00A36AD3" w:rsidP="00A36AD3">
      <w:pPr>
        <w:numPr>
          <w:ilvl w:val="0"/>
          <w:numId w:val="39"/>
        </w:numPr>
        <w:spacing w:after="0" w:line="360" w:lineRule="auto"/>
        <w:jc w:val="both"/>
        <w:rPr>
          <w:rFonts w:eastAsia="Times New Roman" w:cstheme="minorHAnsi"/>
          <w:sz w:val="24"/>
          <w:szCs w:val="24"/>
        </w:rPr>
      </w:pPr>
      <w:r w:rsidRPr="00A36AD3">
        <w:rPr>
          <w:rFonts w:eastAsia="Times New Roman" w:cstheme="minorHAnsi"/>
          <w:sz w:val="24"/>
          <w:szCs w:val="24"/>
        </w:rPr>
        <w:t>nawierzchnia</w:t>
      </w:r>
      <w:r w:rsidRPr="00A36AD3">
        <w:rPr>
          <w:rFonts w:eastAsia="Times New Roman" w:cstheme="minorHAnsi"/>
          <w:sz w:val="24"/>
          <w:szCs w:val="24"/>
        </w:rPr>
        <w:tab/>
      </w:r>
      <w:r w:rsidRPr="00A36AD3">
        <w:rPr>
          <w:rFonts w:eastAsia="Times New Roman" w:cstheme="minorHAnsi"/>
          <w:sz w:val="24"/>
          <w:szCs w:val="24"/>
        </w:rPr>
        <w:tab/>
      </w:r>
      <w:r w:rsidRPr="00A36AD3">
        <w:rPr>
          <w:rFonts w:eastAsia="Times New Roman" w:cstheme="minorHAnsi"/>
          <w:sz w:val="24"/>
          <w:szCs w:val="24"/>
        </w:rPr>
        <w:tab/>
      </w:r>
      <w:r w:rsidRPr="00A36AD3">
        <w:rPr>
          <w:rFonts w:eastAsia="Times New Roman" w:cstheme="minorHAnsi"/>
          <w:sz w:val="24"/>
          <w:szCs w:val="24"/>
        </w:rPr>
        <w:tab/>
      </w:r>
      <w:r w:rsidRPr="00A36AD3">
        <w:rPr>
          <w:rFonts w:eastAsia="Times New Roman" w:cstheme="minorHAnsi"/>
          <w:sz w:val="24"/>
          <w:szCs w:val="24"/>
        </w:rPr>
        <w:tab/>
        <w:t>bitumiczna</w:t>
      </w:r>
    </w:p>
    <w:p w14:paraId="3276B1F4" w14:textId="77777777" w:rsidR="00A36AD3" w:rsidRPr="00A36AD3" w:rsidRDefault="00A36AD3" w:rsidP="00A36AD3">
      <w:pPr>
        <w:spacing w:after="0" w:line="360" w:lineRule="auto"/>
        <w:jc w:val="both"/>
        <w:rPr>
          <w:rFonts w:eastAsia="Times New Roman" w:cstheme="minorHAnsi"/>
          <w:sz w:val="24"/>
          <w:szCs w:val="24"/>
        </w:rPr>
      </w:pPr>
    </w:p>
    <w:p w14:paraId="0E95A3ED" w14:textId="77777777" w:rsidR="00A36AD3" w:rsidRPr="00A36AD3" w:rsidRDefault="00A36AD3" w:rsidP="00A36AD3">
      <w:pPr>
        <w:numPr>
          <w:ilvl w:val="0"/>
          <w:numId w:val="53"/>
        </w:numPr>
        <w:spacing w:after="0" w:line="360" w:lineRule="auto"/>
        <w:jc w:val="both"/>
        <w:rPr>
          <w:rFonts w:eastAsia="Times New Roman" w:cstheme="minorHAnsi"/>
          <w:sz w:val="24"/>
          <w:szCs w:val="24"/>
        </w:rPr>
      </w:pPr>
      <w:r w:rsidRPr="00A36AD3">
        <w:rPr>
          <w:rFonts w:eastAsia="Times New Roman" w:cstheme="minorHAnsi"/>
          <w:b/>
          <w:bCs/>
          <w:sz w:val="24"/>
          <w:szCs w:val="24"/>
        </w:rPr>
        <w:t>drogi do planowanej drogi gminnej</w:t>
      </w:r>
      <w:r w:rsidRPr="00A36AD3">
        <w:rPr>
          <w:rFonts w:eastAsia="Times New Roman" w:cstheme="minorHAnsi"/>
          <w:sz w:val="24"/>
          <w:szCs w:val="24"/>
        </w:rPr>
        <w:t xml:space="preserve"> – od km ok. 0+003 do km ok. 0+045:</w:t>
      </w:r>
    </w:p>
    <w:p w14:paraId="1DBE7D1D" w14:textId="77777777" w:rsidR="00A36AD3" w:rsidRPr="00A36AD3" w:rsidRDefault="00A36AD3" w:rsidP="00A36AD3">
      <w:pPr>
        <w:numPr>
          <w:ilvl w:val="0"/>
          <w:numId w:val="39"/>
        </w:numPr>
        <w:spacing w:after="0" w:line="360" w:lineRule="auto"/>
        <w:jc w:val="both"/>
        <w:rPr>
          <w:rFonts w:eastAsia="Times New Roman" w:cstheme="minorHAnsi"/>
          <w:sz w:val="24"/>
          <w:szCs w:val="24"/>
        </w:rPr>
      </w:pPr>
      <w:r w:rsidRPr="00A36AD3">
        <w:rPr>
          <w:rFonts w:eastAsia="Times New Roman" w:cstheme="minorHAnsi"/>
          <w:sz w:val="24"/>
          <w:szCs w:val="24"/>
        </w:rPr>
        <w:t>klasa drogi</w:t>
      </w:r>
      <w:r w:rsidRPr="00A36AD3">
        <w:rPr>
          <w:rFonts w:eastAsia="Times New Roman" w:cstheme="minorHAnsi"/>
          <w:sz w:val="24"/>
          <w:szCs w:val="24"/>
        </w:rPr>
        <w:tab/>
      </w:r>
      <w:r w:rsidRPr="00A36AD3">
        <w:rPr>
          <w:rFonts w:eastAsia="Times New Roman" w:cstheme="minorHAnsi"/>
          <w:sz w:val="24"/>
          <w:szCs w:val="24"/>
        </w:rPr>
        <w:tab/>
      </w:r>
      <w:r w:rsidRPr="00A36AD3">
        <w:rPr>
          <w:rFonts w:eastAsia="Times New Roman" w:cstheme="minorHAnsi"/>
          <w:sz w:val="24"/>
          <w:szCs w:val="24"/>
        </w:rPr>
        <w:tab/>
      </w:r>
      <w:r w:rsidRPr="00A36AD3">
        <w:rPr>
          <w:rFonts w:eastAsia="Times New Roman" w:cstheme="minorHAnsi"/>
          <w:sz w:val="24"/>
          <w:szCs w:val="24"/>
        </w:rPr>
        <w:tab/>
      </w:r>
      <w:r w:rsidRPr="00A36AD3">
        <w:rPr>
          <w:rFonts w:eastAsia="Times New Roman" w:cstheme="minorHAnsi"/>
          <w:sz w:val="24"/>
          <w:szCs w:val="24"/>
        </w:rPr>
        <w:tab/>
      </w:r>
      <w:r w:rsidRPr="00A36AD3">
        <w:rPr>
          <w:rFonts w:eastAsia="Times New Roman" w:cstheme="minorHAnsi"/>
          <w:sz w:val="24"/>
          <w:szCs w:val="24"/>
        </w:rPr>
        <w:tab/>
        <w:t>D</w:t>
      </w:r>
    </w:p>
    <w:p w14:paraId="2FD275FC" w14:textId="77777777" w:rsidR="00A36AD3" w:rsidRPr="00A36AD3" w:rsidRDefault="00A36AD3" w:rsidP="00A36AD3">
      <w:pPr>
        <w:numPr>
          <w:ilvl w:val="0"/>
          <w:numId w:val="39"/>
        </w:numPr>
        <w:spacing w:after="0" w:line="360" w:lineRule="auto"/>
        <w:jc w:val="both"/>
        <w:rPr>
          <w:rFonts w:eastAsia="Times New Roman" w:cstheme="minorHAnsi"/>
          <w:sz w:val="24"/>
          <w:szCs w:val="24"/>
        </w:rPr>
      </w:pPr>
      <w:r w:rsidRPr="00A36AD3">
        <w:rPr>
          <w:rFonts w:eastAsia="Times New Roman" w:cstheme="minorHAnsi"/>
          <w:sz w:val="24"/>
          <w:szCs w:val="24"/>
        </w:rPr>
        <w:t>prędkość projektowa</w:t>
      </w:r>
      <w:r w:rsidRPr="00A36AD3">
        <w:rPr>
          <w:rFonts w:eastAsia="Times New Roman" w:cstheme="minorHAnsi"/>
          <w:sz w:val="24"/>
          <w:szCs w:val="24"/>
        </w:rPr>
        <w:tab/>
      </w:r>
      <w:r w:rsidRPr="00A36AD3">
        <w:rPr>
          <w:rFonts w:eastAsia="Times New Roman" w:cstheme="minorHAnsi"/>
          <w:sz w:val="24"/>
          <w:szCs w:val="24"/>
        </w:rPr>
        <w:tab/>
      </w:r>
      <w:r w:rsidRPr="00A36AD3">
        <w:rPr>
          <w:rFonts w:eastAsia="Times New Roman" w:cstheme="minorHAnsi"/>
          <w:sz w:val="24"/>
          <w:szCs w:val="24"/>
        </w:rPr>
        <w:tab/>
      </w:r>
      <w:r w:rsidRPr="00A36AD3">
        <w:rPr>
          <w:rFonts w:eastAsia="Times New Roman" w:cstheme="minorHAnsi"/>
          <w:sz w:val="24"/>
          <w:szCs w:val="24"/>
        </w:rPr>
        <w:tab/>
        <w:t>30 km/h</w:t>
      </w:r>
    </w:p>
    <w:p w14:paraId="38052415" w14:textId="77777777" w:rsidR="00A36AD3" w:rsidRPr="00A36AD3" w:rsidRDefault="00A36AD3" w:rsidP="00A36AD3">
      <w:pPr>
        <w:numPr>
          <w:ilvl w:val="0"/>
          <w:numId w:val="39"/>
        </w:numPr>
        <w:spacing w:after="0" w:line="360" w:lineRule="auto"/>
        <w:jc w:val="both"/>
        <w:rPr>
          <w:rFonts w:eastAsia="Times New Roman" w:cstheme="minorHAnsi"/>
          <w:sz w:val="24"/>
          <w:szCs w:val="24"/>
        </w:rPr>
      </w:pPr>
      <w:r w:rsidRPr="00A36AD3">
        <w:rPr>
          <w:rFonts w:eastAsia="Times New Roman" w:cstheme="minorHAnsi"/>
          <w:sz w:val="24"/>
          <w:szCs w:val="24"/>
        </w:rPr>
        <w:lastRenderedPageBreak/>
        <w:t>nośność nawierzchni</w:t>
      </w:r>
      <w:r w:rsidRPr="00A36AD3">
        <w:rPr>
          <w:rFonts w:eastAsia="Times New Roman" w:cstheme="minorHAnsi"/>
          <w:sz w:val="24"/>
          <w:szCs w:val="24"/>
        </w:rPr>
        <w:tab/>
      </w:r>
      <w:r w:rsidRPr="00A36AD3">
        <w:rPr>
          <w:rFonts w:eastAsia="Times New Roman" w:cstheme="minorHAnsi"/>
          <w:sz w:val="24"/>
          <w:szCs w:val="24"/>
        </w:rPr>
        <w:tab/>
      </w:r>
      <w:r w:rsidRPr="00A36AD3">
        <w:rPr>
          <w:rFonts w:eastAsia="Times New Roman" w:cstheme="minorHAnsi"/>
          <w:sz w:val="24"/>
          <w:szCs w:val="24"/>
        </w:rPr>
        <w:tab/>
      </w:r>
      <w:r w:rsidRPr="00A36AD3">
        <w:rPr>
          <w:rFonts w:eastAsia="Times New Roman" w:cstheme="minorHAnsi"/>
          <w:sz w:val="24"/>
          <w:szCs w:val="24"/>
        </w:rPr>
        <w:tab/>
        <w:t xml:space="preserve">115 </w:t>
      </w:r>
      <w:proofErr w:type="spellStart"/>
      <w:r w:rsidRPr="00A36AD3">
        <w:rPr>
          <w:rFonts w:eastAsia="Times New Roman" w:cstheme="minorHAnsi"/>
          <w:sz w:val="24"/>
          <w:szCs w:val="24"/>
        </w:rPr>
        <w:t>kN</w:t>
      </w:r>
      <w:proofErr w:type="spellEnd"/>
      <w:r w:rsidRPr="00A36AD3">
        <w:rPr>
          <w:rFonts w:eastAsia="Times New Roman" w:cstheme="minorHAnsi"/>
          <w:sz w:val="24"/>
          <w:szCs w:val="24"/>
        </w:rPr>
        <w:t>/oś</w:t>
      </w:r>
    </w:p>
    <w:p w14:paraId="384603CF" w14:textId="77777777" w:rsidR="00A36AD3" w:rsidRPr="00A36AD3" w:rsidRDefault="00A36AD3" w:rsidP="00A36AD3">
      <w:pPr>
        <w:numPr>
          <w:ilvl w:val="0"/>
          <w:numId w:val="39"/>
        </w:numPr>
        <w:spacing w:after="0" w:line="360" w:lineRule="auto"/>
        <w:jc w:val="both"/>
        <w:rPr>
          <w:rFonts w:eastAsia="Times New Roman" w:cstheme="minorHAnsi"/>
          <w:sz w:val="24"/>
          <w:szCs w:val="24"/>
        </w:rPr>
      </w:pPr>
      <w:r w:rsidRPr="00A36AD3">
        <w:rPr>
          <w:rFonts w:eastAsia="Times New Roman" w:cstheme="minorHAnsi"/>
          <w:sz w:val="24"/>
          <w:szCs w:val="24"/>
        </w:rPr>
        <w:t>kategoria ruchu</w:t>
      </w:r>
      <w:r w:rsidRPr="00A36AD3">
        <w:rPr>
          <w:rFonts w:eastAsia="Times New Roman" w:cstheme="minorHAnsi"/>
          <w:sz w:val="24"/>
          <w:szCs w:val="24"/>
        </w:rPr>
        <w:tab/>
      </w:r>
      <w:r w:rsidRPr="00A36AD3">
        <w:rPr>
          <w:rFonts w:eastAsia="Times New Roman" w:cstheme="minorHAnsi"/>
          <w:sz w:val="24"/>
          <w:szCs w:val="24"/>
        </w:rPr>
        <w:tab/>
      </w:r>
      <w:r w:rsidRPr="00A36AD3">
        <w:rPr>
          <w:rFonts w:eastAsia="Times New Roman" w:cstheme="minorHAnsi"/>
          <w:sz w:val="24"/>
          <w:szCs w:val="24"/>
        </w:rPr>
        <w:tab/>
      </w:r>
      <w:r w:rsidRPr="00A36AD3">
        <w:rPr>
          <w:rFonts w:eastAsia="Times New Roman" w:cstheme="minorHAnsi"/>
          <w:sz w:val="24"/>
          <w:szCs w:val="24"/>
        </w:rPr>
        <w:tab/>
      </w:r>
      <w:r w:rsidRPr="00A36AD3">
        <w:rPr>
          <w:rFonts w:eastAsia="Times New Roman" w:cstheme="minorHAnsi"/>
          <w:sz w:val="24"/>
          <w:szCs w:val="24"/>
        </w:rPr>
        <w:tab/>
        <w:t>KR3</w:t>
      </w:r>
    </w:p>
    <w:p w14:paraId="7B770415" w14:textId="77777777" w:rsidR="00A36AD3" w:rsidRDefault="00A36AD3" w:rsidP="00A36AD3">
      <w:pPr>
        <w:numPr>
          <w:ilvl w:val="0"/>
          <w:numId w:val="39"/>
        </w:numPr>
        <w:spacing w:after="0" w:line="360" w:lineRule="auto"/>
        <w:jc w:val="both"/>
        <w:rPr>
          <w:rFonts w:eastAsia="Times New Roman" w:cstheme="minorHAnsi"/>
          <w:sz w:val="24"/>
          <w:szCs w:val="24"/>
        </w:rPr>
      </w:pPr>
      <w:r w:rsidRPr="00A36AD3">
        <w:rPr>
          <w:rFonts w:eastAsia="Times New Roman" w:cstheme="minorHAnsi"/>
          <w:sz w:val="24"/>
          <w:szCs w:val="24"/>
        </w:rPr>
        <w:t>przekrój drogi</w:t>
      </w:r>
      <w:r w:rsidRPr="00A36AD3">
        <w:rPr>
          <w:rFonts w:eastAsia="Times New Roman" w:cstheme="minorHAnsi"/>
          <w:sz w:val="24"/>
          <w:szCs w:val="24"/>
        </w:rPr>
        <w:tab/>
      </w:r>
      <w:r w:rsidRPr="00A36AD3">
        <w:rPr>
          <w:rFonts w:eastAsia="Times New Roman" w:cstheme="minorHAnsi"/>
          <w:sz w:val="24"/>
          <w:szCs w:val="24"/>
        </w:rPr>
        <w:tab/>
      </w:r>
      <w:r w:rsidRPr="00A36AD3">
        <w:rPr>
          <w:rFonts w:eastAsia="Times New Roman" w:cstheme="minorHAnsi"/>
          <w:sz w:val="24"/>
          <w:szCs w:val="24"/>
        </w:rPr>
        <w:tab/>
      </w:r>
      <w:r w:rsidRPr="00A36AD3">
        <w:rPr>
          <w:rFonts w:eastAsia="Times New Roman" w:cstheme="minorHAnsi"/>
          <w:sz w:val="24"/>
          <w:szCs w:val="24"/>
        </w:rPr>
        <w:tab/>
      </w:r>
      <w:r w:rsidRPr="00A36AD3">
        <w:rPr>
          <w:rFonts w:eastAsia="Times New Roman" w:cstheme="minorHAnsi"/>
          <w:sz w:val="24"/>
          <w:szCs w:val="24"/>
        </w:rPr>
        <w:tab/>
        <w:t>droga jednojezdniowa dwupasowa,</w:t>
      </w:r>
    </w:p>
    <w:p w14:paraId="1844FAF2" w14:textId="4BCC6622" w:rsidR="00A36AD3" w:rsidRPr="00A36AD3" w:rsidRDefault="00A36AD3" w:rsidP="00A36AD3">
      <w:pPr>
        <w:spacing w:after="0" w:line="360" w:lineRule="auto"/>
        <w:ind w:left="4608" w:firstLine="348"/>
        <w:jc w:val="both"/>
        <w:rPr>
          <w:rFonts w:eastAsia="Times New Roman" w:cstheme="minorHAnsi"/>
          <w:sz w:val="24"/>
          <w:szCs w:val="24"/>
        </w:rPr>
      </w:pPr>
      <w:r w:rsidRPr="00A36AD3">
        <w:rPr>
          <w:rFonts w:eastAsia="Times New Roman" w:cstheme="minorHAnsi"/>
          <w:sz w:val="24"/>
          <w:szCs w:val="24"/>
        </w:rPr>
        <w:t>przekrój</w:t>
      </w:r>
      <w:r>
        <w:rPr>
          <w:rFonts w:eastAsia="Times New Roman" w:cstheme="minorHAnsi"/>
          <w:sz w:val="24"/>
          <w:szCs w:val="24"/>
        </w:rPr>
        <w:t xml:space="preserve"> </w:t>
      </w:r>
      <w:r w:rsidRPr="00A36AD3">
        <w:rPr>
          <w:rFonts w:eastAsia="Times New Roman" w:cstheme="minorHAnsi"/>
          <w:sz w:val="24"/>
          <w:szCs w:val="24"/>
        </w:rPr>
        <w:t>uliczny w krawężnikach</w:t>
      </w:r>
    </w:p>
    <w:p w14:paraId="295BE291" w14:textId="77777777" w:rsidR="00A36AD3" w:rsidRPr="00A36AD3" w:rsidRDefault="00A36AD3" w:rsidP="00A36AD3">
      <w:pPr>
        <w:numPr>
          <w:ilvl w:val="0"/>
          <w:numId w:val="39"/>
        </w:numPr>
        <w:spacing w:after="0" w:line="360" w:lineRule="auto"/>
        <w:jc w:val="both"/>
        <w:rPr>
          <w:rFonts w:eastAsia="Times New Roman" w:cstheme="minorHAnsi"/>
          <w:sz w:val="24"/>
          <w:szCs w:val="24"/>
        </w:rPr>
      </w:pPr>
      <w:r w:rsidRPr="00A36AD3">
        <w:rPr>
          <w:rFonts w:eastAsia="Times New Roman" w:cstheme="minorHAnsi"/>
          <w:sz w:val="24"/>
          <w:szCs w:val="24"/>
        </w:rPr>
        <w:t>szerokość pasa ruchu</w:t>
      </w:r>
      <w:r w:rsidRPr="00A36AD3">
        <w:rPr>
          <w:rFonts w:eastAsia="Times New Roman" w:cstheme="minorHAnsi"/>
          <w:sz w:val="24"/>
          <w:szCs w:val="24"/>
        </w:rPr>
        <w:tab/>
      </w:r>
      <w:r w:rsidRPr="00A36AD3">
        <w:rPr>
          <w:rFonts w:eastAsia="Times New Roman" w:cstheme="minorHAnsi"/>
          <w:sz w:val="24"/>
          <w:szCs w:val="24"/>
        </w:rPr>
        <w:tab/>
      </w:r>
      <w:r w:rsidRPr="00A36AD3">
        <w:rPr>
          <w:rFonts w:eastAsia="Times New Roman" w:cstheme="minorHAnsi"/>
          <w:sz w:val="24"/>
          <w:szCs w:val="24"/>
        </w:rPr>
        <w:tab/>
      </w:r>
      <w:r w:rsidRPr="00A36AD3">
        <w:rPr>
          <w:rFonts w:eastAsia="Times New Roman" w:cstheme="minorHAnsi"/>
          <w:sz w:val="24"/>
          <w:szCs w:val="24"/>
        </w:rPr>
        <w:tab/>
        <w:t>3,00 m + poszerzenia na łukach</w:t>
      </w:r>
    </w:p>
    <w:p w14:paraId="450FA78C" w14:textId="77777777" w:rsidR="00A36AD3" w:rsidRPr="00A36AD3" w:rsidRDefault="00A36AD3" w:rsidP="00A36AD3">
      <w:pPr>
        <w:numPr>
          <w:ilvl w:val="0"/>
          <w:numId w:val="39"/>
        </w:numPr>
        <w:spacing w:after="0" w:line="360" w:lineRule="auto"/>
        <w:jc w:val="both"/>
        <w:rPr>
          <w:rFonts w:eastAsia="Times New Roman" w:cstheme="minorHAnsi"/>
          <w:sz w:val="24"/>
          <w:szCs w:val="24"/>
        </w:rPr>
      </w:pPr>
      <w:r w:rsidRPr="00A36AD3">
        <w:rPr>
          <w:rFonts w:eastAsia="Times New Roman" w:cstheme="minorHAnsi"/>
          <w:sz w:val="24"/>
          <w:szCs w:val="24"/>
        </w:rPr>
        <w:t xml:space="preserve">nawierzchnia </w:t>
      </w:r>
      <w:r w:rsidRPr="00A36AD3">
        <w:rPr>
          <w:rFonts w:eastAsia="Times New Roman" w:cstheme="minorHAnsi"/>
          <w:sz w:val="24"/>
          <w:szCs w:val="24"/>
        </w:rPr>
        <w:tab/>
      </w:r>
      <w:r w:rsidRPr="00A36AD3">
        <w:rPr>
          <w:rFonts w:eastAsia="Times New Roman" w:cstheme="minorHAnsi"/>
          <w:sz w:val="24"/>
          <w:szCs w:val="24"/>
        </w:rPr>
        <w:tab/>
      </w:r>
      <w:r w:rsidRPr="00A36AD3">
        <w:rPr>
          <w:rFonts w:eastAsia="Times New Roman" w:cstheme="minorHAnsi"/>
          <w:sz w:val="24"/>
          <w:szCs w:val="24"/>
        </w:rPr>
        <w:tab/>
      </w:r>
      <w:r w:rsidRPr="00A36AD3">
        <w:rPr>
          <w:rFonts w:eastAsia="Times New Roman" w:cstheme="minorHAnsi"/>
          <w:sz w:val="24"/>
          <w:szCs w:val="24"/>
        </w:rPr>
        <w:tab/>
      </w:r>
      <w:r w:rsidRPr="00A36AD3">
        <w:rPr>
          <w:rFonts w:eastAsia="Times New Roman" w:cstheme="minorHAnsi"/>
          <w:sz w:val="24"/>
          <w:szCs w:val="24"/>
        </w:rPr>
        <w:tab/>
        <w:t>bitumiczna</w:t>
      </w:r>
    </w:p>
    <w:p w14:paraId="049B7BA8" w14:textId="77777777" w:rsidR="00A36AD3" w:rsidRPr="00A36AD3" w:rsidRDefault="00A36AD3" w:rsidP="00A36AD3">
      <w:pPr>
        <w:spacing w:after="0" w:line="360" w:lineRule="auto"/>
        <w:jc w:val="both"/>
        <w:rPr>
          <w:rFonts w:eastAsia="Times New Roman" w:cstheme="minorHAnsi"/>
          <w:sz w:val="24"/>
          <w:szCs w:val="24"/>
        </w:rPr>
      </w:pPr>
    </w:p>
    <w:p w14:paraId="5BE38EAE" w14:textId="77777777" w:rsidR="00A36AD3" w:rsidRPr="00A36AD3" w:rsidRDefault="00A36AD3" w:rsidP="00A36AD3">
      <w:pPr>
        <w:numPr>
          <w:ilvl w:val="0"/>
          <w:numId w:val="53"/>
        </w:numPr>
        <w:spacing w:after="0" w:line="360" w:lineRule="auto"/>
        <w:jc w:val="both"/>
        <w:rPr>
          <w:rFonts w:eastAsia="Times New Roman" w:cstheme="minorHAnsi"/>
          <w:sz w:val="24"/>
          <w:szCs w:val="24"/>
        </w:rPr>
      </w:pPr>
      <w:r w:rsidRPr="00A36AD3">
        <w:rPr>
          <w:rFonts w:eastAsia="Times New Roman" w:cstheme="minorHAnsi"/>
          <w:b/>
          <w:bCs/>
          <w:sz w:val="24"/>
          <w:szCs w:val="24"/>
        </w:rPr>
        <w:t>ul. Powiśle i pętli autobusowej</w:t>
      </w:r>
      <w:r w:rsidRPr="00A36AD3">
        <w:rPr>
          <w:rFonts w:eastAsia="Times New Roman" w:cstheme="minorHAnsi"/>
          <w:sz w:val="24"/>
          <w:szCs w:val="24"/>
        </w:rPr>
        <w:t xml:space="preserve"> – ul. Powiśle od km ok. 0+024 do km ok. 0+187; pętla autobusowa od (według kilometrażu ul. Powiśle) km ok. 0+099 do km ok. 0+149:</w:t>
      </w:r>
    </w:p>
    <w:p w14:paraId="43E5A152" w14:textId="77777777" w:rsidR="00A36AD3" w:rsidRPr="00A36AD3" w:rsidRDefault="00A36AD3" w:rsidP="00A36AD3">
      <w:pPr>
        <w:numPr>
          <w:ilvl w:val="0"/>
          <w:numId w:val="61"/>
        </w:numPr>
        <w:spacing w:after="0" w:line="360" w:lineRule="auto"/>
        <w:jc w:val="both"/>
        <w:rPr>
          <w:rFonts w:eastAsia="Times New Roman" w:cstheme="minorHAnsi"/>
          <w:sz w:val="24"/>
          <w:szCs w:val="24"/>
        </w:rPr>
      </w:pPr>
      <w:r w:rsidRPr="00A36AD3">
        <w:rPr>
          <w:rFonts w:eastAsia="Times New Roman" w:cstheme="minorHAnsi"/>
          <w:sz w:val="24"/>
          <w:szCs w:val="24"/>
        </w:rPr>
        <w:t>ul. Powiśle (droga gminna o nr 374104T):</w:t>
      </w:r>
    </w:p>
    <w:p w14:paraId="5B6AA725" w14:textId="77777777" w:rsidR="00A36AD3" w:rsidRPr="00A36AD3" w:rsidRDefault="00A36AD3" w:rsidP="00A36AD3">
      <w:pPr>
        <w:numPr>
          <w:ilvl w:val="0"/>
          <w:numId w:val="57"/>
        </w:numPr>
        <w:spacing w:after="0" w:line="360" w:lineRule="auto"/>
        <w:jc w:val="both"/>
        <w:rPr>
          <w:rFonts w:eastAsia="Times New Roman" w:cstheme="minorHAnsi"/>
          <w:sz w:val="24"/>
          <w:szCs w:val="24"/>
        </w:rPr>
      </w:pPr>
      <w:r w:rsidRPr="00A36AD3">
        <w:rPr>
          <w:rFonts w:eastAsia="Times New Roman" w:cstheme="minorHAnsi"/>
          <w:sz w:val="24"/>
          <w:szCs w:val="24"/>
        </w:rPr>
        <w:t>klasa drogi</w:t>
      </w:r>
      <w:r w:rsidRPr="00A36AD3">
        <w:rPr>
          <w:rFonts w:eastAsia="Times New Roman" w:cstheme="minorHAnsi"/>
          <w:sz w:val="24"/>
          <w:szCs w:val="24"/>
        </w:rPr>
        <w:tab/>
      </w:r>
      <w:r w:rsidRPr="00A36AD3">
        <w:rPr>
          <w:rFonts w:eastAsia="Times New Roman" w:cstheme="minorHAnsi"/>
          <w:sz w:val="24"/>
          <w:szCs w:val="24"/>
        </w:rPr>
        <w:tab/>
      </w:r>
      <w:r w:rsidRPr="00A36AD3">
        <w:rPr>
          <w:rFonts w:eastAsia="Times New Roman" w:cstheme="minorHAnsi"/>
          <w:sz w:val="24"/>
          <w:szCs w:val="24"/>
        </w:rPr>
        <w:tab/>
      </w:r>
      <w:r w:rsidRPr="00A36AD3">
        <w:rPr>
          <w:rFonts w:eastAsia="Times New Roman" w:cstheme="minorHAnsi"/>
          <w:sz w:val="24"/>
          <w:szCs w:val="24"/>
        </w:rPr>
        <w:tab/>
      </w:r>
      <w:r w:rsidRPr="00A36AD3">
        <w:rPr>
          <w:rFonts w:eastAsia="Times New Roman" w:cstheme="minorHAnsi"/>
          <w:sz w:val="24"/>
          <w:szCs w:val="24"/>
        </w:rPr>
        <w:tab/>
      </w:r>
      <w:r w:rsidRPr="00A36AD3">
        <w:rPr>
          <w:rFonts w:eastAsia="Times New Roman" w:cstheme="minorHAnsi"/>
          <w:sz w:val="24"/>
          <w:szCs w:val="24"/>
        </w:rPr>
        <w:tab/>
        <w:t>L</w:t>
      </w:r>
    </w:p>
    <w:p w14:paraId="259B26E9" w14:textId="77777777" w:rsidR="00A36AD3" w:rsidRPr="00A36AD3" w:rsidRDefault="00A36AD3" w:rsidP="00A36AD3">
      <w:pPr>
        <w:numPr>
          <w:ilvl w:val="0"/>
          <w:numId w:val="57"/>
        </w:numPr>
        <w:spacing w:after="0" w:line="360" w:lineRule="auto"/>
        <w:jc w:val="both"/>
        <w:rPr>
          <w:rFonts w:eastAsia="Times New Roman" w:cstheme="minorHAnsi"/>
          <w:sz w:val="24"/>
          <w:szCs w:val="24"/>
        </w:rPr>
      </w:pPr>
      <w:r w:rsidRPr="00A36AD3">
        <w:rPr>
          <w:rFonts w:eastAsia="Times New Roman" w:cstheme="minorHAnsi"/>
          <w:sz w:val="24"/>
          <w:szCs w:val="24"/>
        </w:rPr>
        <w:t>prędkość projektowa</w:t>
      </w:r>
      <w:r w:rsidRPr="00A36AD3">
        <w:rPr>
          <w:rFonts w:eastAsia="Times New Roman" w:cstheme="minorHAnsi"/>
          <w:sz w:val="24"/>
          <w:szCs w:val="24"/>
        </w:rPr>
        <w:tab/>
      </w:r>
      <w:r w:rsidRPr="00A36AD3">
        <w:rPr>
          <w:rFonts w:eastAsia="Times New Roman" w:cstheme="minorHAnsi"/>
          <w:sz w:val="24"/>
          <w:szCs w:val="24"/>
        </w:rPr>
        <w:tab/>
      </w:r>
      <w:r w:rsidRPr="00A36AD3">
        <w:rPr>
          <w:rFonts w:eastAsia="Times New Roman" w:cstheme="minorHAnsi"/>
          <w:sz w:val="24"/>
          <w:szCs w:val="24"/>
        </w:rPr>
        <w:tab/>
      </w:r>
      <w:r w:rsidRPr="00A36AD3">
        <w:rPr>
          <w:rFonts w:eastAsia="Times New Roman" w:cstheme="minorHAnsi"/>
          <w:sz w:val="24"/>
          <w:szCs w:val="24"/>
        </w:rPr>
        <w:tab/>
        <w:t>30 km/h</w:t>
      </w:r>
    </w:p>
    <w:p w14:paraId="4C3084C5" w14:textId="77777777" w:rsidR="00A36AD3" w:rsidRPr="00A36AD3" w:rsidRDefault="00A36AD3" w:rsidP="00A36AD3">
      <w:pPr>
        <w:numPr>
          <w:ilvl w:val="0"/>
          <w:numId w:val="57"/>
        </w:numPr>
        <w:spacing w:after="0" w:line="360" w:lineRule="auto"/>
        <w:jc w:val="both"/>
        <w:rPr>
          <w:rFonts w:eastAsia="Times New Roman" w:cstheme="minorHAnsi"/>
          <w:sz w:val="24"/>
          <w:szCs w:val="24"/>
        </w:rPr>
      </w:pPr>
      <w:r w:rsidRPr="00A36AD3">
        <w:rPr>
          <w:rFonts w:eastAsia="Times New Roman" w:cstheme="minorHAnsi"/>
          <w:sz w:val="24"/>
          <w:szCs w:val="24"/>
        </w:rPr>
        <w:t>nośność nawierzchni</w:t>
      </w:r>
      <w:r w:rsidRPr="00A36AD3">
        <w:rPr>
          <w:rFonts w:eastAsia="Times New Roman" w:cstheme="minorHAnsi"/>
          <w:sz w:val="24"/>
          <w:szCs w:val="24"/>
        </w:rPr>
        <w:tab/>
      </w:r>
      <w:r w:rsidRPr="00A36AD3">
        <w:rPr>
          <w:rFonts w:eastAsia="Times New Roman" w:cstheme="minorHAnsi"/>
          <w:sz w:val="24"/>
          <w:szCs w:val="24"/>
        </w:rPr>
        <w:tab/>
      </w:r>
      <w:r w:rsidRPr="00A36AD3">
        <w:rPr>
          <w:rFonts w:eastAsia="Times New Roman" w:cstheme="minorHAnsi"/>
          <w:sz w:val="24"/>
          <w:szCs w:val="24"/>
        </w:rPr>
        <w:tab/>
      </w:r>
      <w:r w:rsidRPr="00A36AD3">
        <w:rPr>
          <w:rFonts w:eastAsia="Times New Roman" w:cstheme="minorHAnsi"/>
          <w:sz w:val="24"/>
          <w:szCs w:val="24"/>
        </w:rPr>
        <w:tab/>
        <w:t xml:space="preserve">115 </w:t>
      </w:r>
      <w:proofErr w:type="spellStart"/>
      <w:r w:rsidRPr="00A36AD3">
        <w:rPr>
          <w:rFonts w:eastAsia="Times New Roman" w:cstheme="minorHAnsi"/>
          <w:sz w:val="24"/>
          <w:szCs w:val="24"/>
        </w:rPr>
        <w:t>kN</w:t>
      </w:r>
      <w:proofErr w:type="spellEnd"/>
      <w:r w:rsidRPr="00A36AD3">
        <w:rPr>
          <w:rFonts w:eastAsia="Times New Roman" w:cstheme="minorHAnsi"/>
          <w:sz w:val="24"/>
          <w:szCs w:val="24"/>
        </w:rPr>
        <w:t>/oś</w:t>
      </w:r>
    </w:p>
    <w:p w14:paraId="7C626862" w14:textId="77777777" w:rsidR="00A36AD3" w:rsidRPr="00A36AD3" w:rsidRDefault="00A36AD3" w:rsidP="00A36AD3">
      <w:pPr>
        <w:numPr>
          <w:ilvl w:val="0"/>
          <w:numId w:val="57"/>
        </w:numPr>
        <w:spacing w:after="0" w:line="360" w:lineRule="auto"/>
        <w:jc w:val="both"/>
        <w:rPr>
          <w:rFonts w:eastAsia="Times New Roman" w:cstheme="minorHAnsi"/>
          <w:sz w:val="24"/>
          <w:szCs w:val="24"/>
        </w:rPr>
      </w:pPr>
      <w:r w:rsidRPr="00A36AD3">
        <w:rPr>
          <w:rFonts w:eastAsia="Times New Roman" w:cstheme="minorHAnsi"/>
          <w:sz w:val="24"/>
          <w:szCs w:val="24"/>
        </w:rPr>
        <w:t>kategoria ruchu</w:t>
      </w:r>
      <w:r w:rsidRPr="00A36AD3">
        <w:rPr>
          <w:rFonts w:eastAsia="Times New Roman" w:cstheme="minorHAnsi"/>
          <w:sz w:val="24"/>
          <w:szCs w:val="24"/>
        </w:rPr>
        <w:tab/>
      </w:r>
      <w:r w:rsidRPr="00A36AD3">
        <w:rPr>
          <w:rFonts w:eastAsia="Times New Roman" w:cstheme="minorHAnsi"/>
          <w:sz w:val="24"/>
          <w:szCs w:val="24"/>
        </w:rPr>
        <w:tab/>
      </w:r>
      <w:r w:rsidRPr="00A36AD3">
        <w:rPr>
          <w:rFonts w:eastAsia="Times New Roman" w:cstheme="minorHAnsi"/>
          <w:sz w:val="24"/>
          <w:szCs w:val="24"/>
        </w:rPr>
        <w:tab/>
      </w:r>
      <w:r w:rsidRPr="00A36AD3">
        <w:rPr>
          <w:rFonts w:eastAsia="Times New Roman" w:cstheme="minorHAnsi"/>
          <w:sz w:val="24"/>
          <w:szCs w:val="24"/>
        </w:rPr>
        <w:tab/>
      </w:r>
      <w:r w:rsidRPr="00A36AD3">
        <w:rPr>
          <w:rFonts w:eastAsia="Times New Roman" w:cstheme="minorHAnsi"/>
          <w:sz w:val="24"/>
          <w:szCs w:val="24"/>
        </w:rPr>
        <w:tab/>
        <w:t>KR3</w:t>
      </w:r>
    </w:p>
    <w:p w14:paraId="77BFF4C5" w14:textId="77777777" w:rsidR="00A36AD3" w:rsidRDefault="00A36AD3" w:rsidP="00A36AD3">
      <w:pPr>
        <w:numPr>
          <w:ilvl w:val="0"/>
          <w:numId w:val="57"/>
        </w:numPr>
        <w:spacing w:after="0" w:line="360" w:lineRule="auto"/>
        <w:jc w:val="both"/>
        <w:rPr>
          <w:rFonts w:eastAsia="Times New Roman" w:cstheme="minorHAnsi"/>
          <w:sz w:val="24"/>
          <w:szCs w:val="24"/>
        </w:rPr>
      </w:pPr>
      <w:r w:rsidRPr="00A36AD3">
        <w:rPr>
          <w:rFonts w:eastAsia="Times New Roman" w:cstheme="minorHAnsi"/>
          <w:sz w:val="24"/>
          <w:szCs w:val="24"/>
        </w:rPr>
        <w:t>przekrój drogi</w:t>
      </w:r>
      <w:r w:rsidRPr="00A36AD3">
        <w:rPr>
          <w:rFonts w:eastAsia="Times New Roman" w:cstheme="minorHAnsi"/>
          <w:sz w:val="24"/>
          <w:szCs w:val="24"/>
        </w:rPr>
        <w:tab/>
      </w:r>
      <w:r w:rsidRPr="00A36AD3">
        <w:rPr>
          <w:rFonts w:eastAsia="Times New Roman" w:cstheme="minorHAnsi"/>
          <w:sz w:val="24"/>
          <w:szCs w:val="24"/>
        </w:rPr>
        <w:tab/>
      </w:r>
      <w:r w:rsidRPr="00A36AD3">
        <w:rPr>
          <w:rFonts w:eastAsia="Times New Roman" w:cstheme="minorHAnsi"/>
          <w:sz w:val="24"/>
          <w:szCs w:val="24"/>
        </w:rPr>
        <w:tab/>
      </w:r>
      <w:r w:rsidRPr="00A36AD3">
        <w:rPr>
          <w:rFonts w:eastAsia="Times New Roman" w:cstheme="minorHAnsi"/>
          <w:sz w:val="24"/>
          <w:szCs w:val="24"/>
        </w:rPr>
        <w:tab/>
      </w:r>
      <w:r w:rsidRPr="00A36AD3">
        <w:rPr>
          <w:rFonts w:eastAsia="Times New Roman" w:cstheme="minorHAnsi"/>
          <w:sz w:val="24"/>
          <w:szCs w:val="24"/>
        </w:rPr>
        <w:tab/>
        <w:t>droga jednojezdniowa dwupasowa,</w:t>
      </w:r>
    </w:p>
    <w:p w14:paraId="7637A310" w14:textId="40E3A1B8" w:rsidR="00A36AD3" w:rsidRPr="00A36AD3" w:rsidRDefault="00A36AD3" w:rsidP="00A36AD3">
      <w:pPr>
        <w:spacing w:after="0" w:line="360" w:lineRule="auto"/>
        <w:ind w:left="4608" w:firstLine="348"/>
        <w:jc w:val="both"/>
        <w:rPr>
          <w:rFonts w:eastAsia="Times New Roman" w:cstheme="minorHAnsi"/>
          <w:sz w:val="24"/>
          <w:szCs w:val="24"/>
        </w:rPr>
      </w:pPr>
      <w:r w:rsidRPr="00A36AD3">
        <w:rPr>
          <w:rFonts w:eastAsia="Times New Roman" w:cstheme="minorHAnsi"/>
          <w:sz w:val="24"/>
          <w:szCs w:val="24"/>
        </w:rPr>
        <w:t>przekrój</w:t>
      </w:r>
      <w:r>
        <w:rPr>
          <w:rFonts w:eastAsia="Times New Roman" w:cstheme="minorHAnsi"/>
          <w:sz w:val="24"/>
          <w:szCs w:val="24"/>
        </w:rPr>
        <w:t xml:space="preserve"> </w:t>
      </w:r>
      <w:r w:rsidRPr="00A36AD3">
        <w:rPr>
          <w:rFonts w:eastAsia="Times New Roman" w:cstheme="minorHAnsi"/>
          <w:sz w:val="24"/>
          <w:szCs w:val="24"/>
        </w:rPr>
        <w:t>uliczny w krawężnikach</w:t>
      </w:r>
    </w:p>
    <w:p w14:paraId="4F779526" w14:textId="77777777" w:rsidR="00A36AD3" w:rsidRPr="00A36AD3" w:rsidRDefault="00A36AD3" w:rsidP="00A36AD3">
      <w:pPr>
        <w:numPr>
          <w:ilvl w:val="0"/>
          <w:numId w:val="57"/>
        </w:numPr>
        <w:spacing w:after="0" w:line="360" w:lineRule="auto"/>
        <w:jc w:val="both"/>
        <w:rPr>
          <w:rFonts w:eastAsia="Times New Roman" w:cstheme="minorHAnsi"/>
          <w:sz w:val="24"/>
          <w:szCs w:val="24"/>
        </w:rPr>
      </w:pPr>
      <w:r w:rsidRPr="00A36AD3">
        <w:rPr>
          <w:rFonts w:eastAsia="Times New Roman" w:cstheme="minorHAnsi"/>
          <w:sz w:val="24"/>
          <w:szCs w:val="24"/>
        </w:rPr>
        <w:t>szerokość pasa ruchu</w:t>
      </w:r>
      <w:r w:rsidRPr="00A36AD3">
        <w:rPr>
          <w:rFonts w:eastAsia="Times New Roman" w:cstheme="minorHAnsi"/>
          <w:sz w:val="24"/>
          <w:szCs w:val="24"/>
        </w:rPr>
        <w:tab/>
      </w:r>
      <w:r w:rsidRPr="00A36AD3">
        <w:rPr>
          <w:rFonts w:eastAsia="Times New Roman" w:cstheme="minorHAnsi"/>
          <w:sz w:val="24"/>
          <w:szCs w:val="24"/>
        </w:rPr>
        <w:tab/>
      </w:r>
      <w:r w:rsidRPr="00A36AD3">
        <w:rPr>
          <w:rFonts w:eastAsia="Times New Roman" w:cstheme="minorHAnsi"/>
          <w:sz w:val="24"/>
          <w:szCs w:val="24"/>
        </w:rPr>
        <w:tab/>
      </w:r>
      <w:r w:rsidRPr="00A36AD3">
        <w:rPr>
          <w:rFonts w:eastAsia="Times New Roman" w:cstheme="minorHAnsi"/>
          <w:sz w:val="24"/>
          <w:szCs w:val="24"/>
        </w:rPr>
        <w:tab/>
        <w:t>3,00 m</w:t>
      </w:r>
    </w:p>
    <w:p w14:paraId="39A1A1DB" w14:textId="77777777" w:rsidR="00A36AD3" w:rsidRPr="00A36AD3" w:rsidRDefault="00A36AD3" w:rsidP="00A36AD3">
      <w:pPr>
        <w:numPr>
          <w:ilvl w:val="0"/>
          <w:numId w:val="57"/>
        </w:numPr>
        <w:spacing w:after="0" w:line="360" w:lineRule="auto"/>
        <w:jc w:val="both"/>
        <w:rPr>
          <w:rFonts w:eastAsia="Times New Roman" w:cstheme="minorHAnsi"/>
          <w:sz w:val="24"/>
          <w:szCs w:val="24"/>
        </w:rPr>
      </w:pPr>
      <w:r w:rsidRPr="00A36AD3">
        <w:rPr>
          <w:rFonts w:eastAsia="Times New Roman" w:cstheme="minorHAnsi"/>
          <w:sz w:val="24"/>
          <w:szCs w:val="24"/>
        </w:rPr>
        <w:t>szerokość jezdni</w:t>
      </w:r>
      <w:r w:rsidRPr="00A36AD3">
        <w:rPr>
          <w:rFonts w:eastAsia="Times New Roman" w:cstheme="minorHAnsi"/>
          <w:sz w:val="24"/>
          <w:szCs w:val="24"/>
        </w:rPr>
        <w:tab/>
      </w:r>
      <w:r w:rsidRPr="00A36AD3">
        <w:rPr>
          <w:rFonts w:eastAsia="Times New Roman" w:cstheme="minorHAnsi"/>
          <w:sz w:val="24"/>
          <w:szCs w:val="24"/>
        </w:rPr>
        <w:tab/>
      </w:r>
      <w:r w:rsidRPr="00A36AD3">
        <w:rPr>
          <w:rFonts w:eastAsia="Times New Roman" w:cstheme="minorHAnsi"/>
          <w:sz w:val="24"/>
          <w:szCs w:val="24"/>
        </w:rPr>
        <w:tab/>
      </w:r>
      <w:r w:rsidRPr="00A36AD3">
        <w:rPr>
          <w:rFonts w:eastAsia="Times New Roman" w:cstheme="minorHAnsi"/>
          <w:sz w:val="24"/>
          <w:szCs w:val="24"/>
        </w:rPr>
        <w:tab/>
      </w:r>
      <w:r w:rsidRPr="00A36AD3">
        <w:rPr>
          <w:rFonts w:eastAsia="Times New Roman" w:cstheme="minorHAnsi"/>
          <w:sz w:val="24"/>
          <w:szCs w:val="24"/>
        </w:rPr>
        <w:tab/>
        <w:t>min. 6,00 m (2 x 3,00 m)</w:t>
      </w:r>
    </w:p>
    <w:p w14:paraId="08CB1A3D" w14:textId="77777777" w:rsidR="00A36AD3" w:rsidRPr="00A36AD3" w:rsidRDefault="00A36AD3" w:rsidP="00A36AD3">
      <w:pPr>
        <w:numPr>
          <w:ilvl w:val="0"/>
          <w:numId w:val="57"/>
        </w:numPr>
        <w:spacing w:after="0" w:line="360" w:lineRule="auto"/>
        <w:jc w:val="both"/>
        <w:rPr>
          <w:rFonts w:eastAsia="Times New Roman" w:cstheme="minorHAnsi"/>
          <w:sz w:val="24"/>
          <w:szCs w:val="24"/>
        </w:rPr>
      </w:pPr>
      <w:r w:rsidRPr="00A36AD3">
        <w:rPr>
          <w:rFonts w:eastAsia="Times New Roman" w:cstheme="minorHAnsi"/>
          <w:sz w:val="24"/>
          <w:szCs w:val="24"/>
        </w:rPr>
        <w:t>szerokość chodników</w:t>
      </w:r>
      <w:r w:rsidRPr="00A36AD3">
        <w:rPr>
          <w:rFonts w:eastAsia="Times New Roman" w:cstheme="minorHAnsi"/>
          <w:sz w:val="24"/>
          <w:szCs w:val="24"/>
        </w:rPr>
        <w:tab/>
      </w:r>
      <w:r w:rsidRPr="00A36AD3">
        <w:rPr>
          <w:rFonts w:eastAsia="Times New Roman" w:cstheme="minorHAnsi"/>
          <w:sz w:val="24"/>
          <w:szCs w:val="24"/>
        </w:rPr>
        <w:tab/>
      </w:r>
      <w:r w:rsidRPr="00A36AD3">
        <w:rPr>
          <w:rFonts w:eastAsia="Times New Roman" w:cstheme="minorHAnsi"/>
          <w:sz w:val="24"/>
          <w:szCs w:val="24"/>
        </w:rPr>
        <w:tab/>
      </w:r>
      <w:r w:rsidRPr="00A36AD3">
        <w:rPr>
          <w:rFonts w:eastAsia="Times New Roman" w:cstheme="minorHAnsi"/>
          <w:sz w:val="24"/>
          <w:szCs w:val="24"/>
        </w:rPr>
        <w:tab/>
        <w:t>min. 2,00 m</w:t>
      </w:r>
    </w:p>
    <w:p w14:paraId="72BA5B2B" w14:textId="77777777" w:rsidR="00A36AD3" w:rsidRPr="00A36AD3" w:rsidRDefault="00A36AD3" w:rsidP="00A36AD3">
      <w:pPr>
        <w:numPr>
          <w:ilvl w:val="0"/>
          <w:numId w:val="57"/>
        </w:numPr>
        <w:spacing w:after="0" w:line="360" w:lineRule="auto"/>
        <w:jc w:val="both"/>
        <w:rPr>
          <w:rFonts w:eastAsia="Times New Roman" w:cstheme="minorHAnsi"/>
          <w:sz w:val="24"/>
          <w:szCs w:val="24"/>
        </w:rPr>
      </w:pPr>
      <w:r w:rsidRPr="00A36AD3">
        <w:rPr>
          <w:rFonts w:eastAsia="Times New Roman" w:cstheme="minorHAnsi"/>
          <w:sz w:val="24"/>
          <w:szCs w:val="24"/>
        </w:rPr>
        <w:t>nawierzchnia</w:t>
      </w:r>
      <w:r w:rsidRPr="00A36AD3">
        <w:rPr>
          <w:rFonts w:eastAsia="Times New Roman" w:cstheme="minorHAnsi"/>
          <w:sz w:val="24"/>
          <w:szCs w:val="24"/>
        </w:rPr>
        <w:tab/>
      </w:r>
      <w:r w:rsidRPr="00A36AD3">
        <w:rPr>
          <w:rFonts w:eastAsia="Times New Roman" w:cstheme="minorHAnsi"/>
          <w:sz w:val="24"/>
          <w:szCs w:val="24"/>
        </w:rPr>
        <w:tab/>
      </w:r>
      <w:r w:rsidRPr="00A36AD3">
        <w:rPr>
          <w:rFonts w:eastAsia="Times New Roman" w:cstheme="minorHAnsi"/>
          <w:sz w:val="24"/>
          <w:szCs w:val="24"/>
        </w:rPr>
        <w:tab/>
      </w:r>
      <w:r w:rsidRPr="00A36AD3">
        <w:rPr>
          <w:rFonts w:eastAsia="Times New Roman" w:cstheme="minorHAnsi"/>
          <w:sz w:val="24"/>
          <w:szCs w:val="24"/>
        </w:rPr>
        <w:tab/>
      </w:r>
      <w:r w:rsidRPr="00A36AD3">
        <w:rPr>
          <w:rFonts w:eastAsia="Times New Roman" w:cstheme="minorHAnsi"/>
          <w:sz w:val="24"/>
          <w:szCs w:val="24"/>
        </w:rPr>
        <w:tab/>
        <w:t>bitumiczna</w:t>
      </w:r>
    </w:p>
    <w:p w14:paraId="7248659F" w14:textId="77777777" w:rsidR="00A36AD3" w:rsidRPr="00A36AD3" w:rsidRDefault="00A36AD3" w:rsidP="00A36AD3">
      <w:pPr>
        <w:spacing w:after="0" w:line="360" w:lineRule="auto"/>
        <w:jc w:val="both"/>
        <w:rPr>
          <w:rFonts w:eastAsia="Times New Roman" w:cstheme="minorHAnsi"/>
          <w:sz w:val="24"/>
          <w:szCs w:val="24"/>
        </w:rPr>
      </w:pPr>
    </w:p>
    <w:p w14:paraId="5E6F7F45" w14:textId="77777777" w:rsidR="00A36AD3" w:rsidRPr="00A36AD3" w:rsidRDefault="00A36AD3" w:rsidP="00A36AD3">
      <w:pPr>
        <w:numPr>
          <w:ilvl w:val="0"/>
          <w:numId w:val="61"/>
        </w:numPr>
        <w:spacing w:after="0" w:line="360" w:lineRule="auto"/>
        <w:jc w:val="both"/>
        <w:rPr>
          <w:rFonts w:eastAsia="Times New Roman" w:cstheme="minorHAnsi"/>
          <w:sz w:val="24"/>
          <w:szCs w:val="24"/>
        </w:rPr>
      </w:pPr>
      <w:r w:rsidRPr="00A36AD3">
        <w:rPr>
          <w:rFonts w:eastAsia="Times New Roman" w:cstheme="minorHAnsi"/>
          <w:sz w:val="24"/>
          <w:szCs w:val="24"/>
        </w:rPr>
        <w:t>pętla autobusowa:</w:t>
      </w:r>
    </w:p>
    <w:p w14:paraId="7672534E" w14:textId="77777777" w:rsidR="00A36AD3" w:rsidRPr="00A36AD3" w:rsidRDefault="00A36AD3" w:rsidP="00A36AD3">
      <w:pPr>
        <w:numPr>
          <w:ilvl w:val="0"/>
          <w:numId w:val="58"/>
        </w:numPr>
        <w:spacing w:after="0" w:line="360" w:lineRule="auto"/>
        <w:jc w:val="both"/>
        <w:rPr>
          <w:rFonts w:eastAsia="Times New Roman" w:cstheme="minorHAnsi"/>
          <w:sz w:val="24"/>
          <w:szCs w:val="24"/>
        </w:rPr>
      </w:pPr>
      <w:r w:rsidRPr="00A36AD3">
        <w:rPr>
          <w:rFonts w:eastAsia="Times New Roman" w:cstheme="minorHAnsi"/>
          <w:sz w:val="24"/>
          <w:szCs w:val="24"/>
        </w:rPr>
        <w:t>nośność nawierzchni</w:t>
      </w:r>
      <w:r w:rsidRPr="00A36AD3">
        <w:rPr>
          <w:rFonts w:eastAsia="Times New Roman" w:cstheme="minorHAnsi"/>
          <w:sz w:val="24"/>
          <w:szCs w:val="24"/>
        </w:rPr>
        <w:tab/>
      </w:r>
      <w:r w:rsidRPr="00A36AD3">
        <w:rPr>
          <w:rFonts w:eastAsia="Times New Roman" w:cstheme="minorHAnsi"/>
          <w:sz w:val="24"/>
          <w:szCs w:val="24"/>
        </w:rPr>
        <w:tab/>
      </w:r>
      <w:r w:rsidRPr="00A36AD3">
        <w:rPr>
          <w:rFonts w:eastAsia="Times New Roman" w:cstheme="minorHAnsi"/>
          <w:sz w:val="24"/>
          <w:szCs w:val="24"/>
        </w:rPr>
        <w:tab/>
      </w:r>
      <w:r w:rsidRPr="00A36AD3">
        <w:rPr>
          <w:rFonts w:eastAsia="Times New Roman" w:cstheme="minorHAnsi"/>
          <w:sz w:val="24"/>
          <w:szCs w:val="24"/>
        </w:rPr>
        <w:tab/>
        <w:t xml:space="preserve">115 </w:t>
      </w:r>
      <w:proofErr w:type="spellStart"/>
      <w:r w:rsidRPr="00A36AD3">
        <w:rPr>
          <w:rFonts w:eastAsia="Times New Roman" w:cstheme="minorHAnsi"/>
          <w:sz w:val="24"/>
          <w:szCs w:val="24"/>
        </w:rPr>
        <w:t>kN</w:t>
      </w:r>
      <w:proofErr w:type="spellEnd"/>
      <w:r w:rsidRPr="00A36AD3">
        <w:rPr>
          <w:rFonts w:eastAsia="Times New Roman" w:cstheme="minorHAnsi"/>
          <w:sz w:val="24"/>
          <w:szCs w:val="24"/>
        </w:rPr>
        <w:t>/oś</w:t>
      </w:r>
    </w:p>
    <w:p w14:paraId="1AF2BDFE" w14:textId="77777777" w:rsidR="00A36AD3" w:rsidRPr="00A36AD3" w:rsidRDefault="00A36AD3" w:rsidP="00A36AD3">
      <w:pPr>
        <w:numPr>
          <w:ilvl w:val="0"/>
          <w:numId w:val="58"/>
        </w:numPr>
        <w:spacing w:after="0" w:line="360" w:lineRule="auto"/>
        <w:jc w:val="both"/>
        <w:rPr>
          <w:rFonts w:eastAsia="Times New Roman" w:cstheme="minorHAnsi"/>
          <w:sz w:val="24"/>
          <w:szCs w:val="24"/>
        </w:rPr>
      </w:pPr>
      <w:r w:rsidRPr="00A36AD3">
        <w:rPr>
          <w:rFonts w:eastAsia="Times New Roman" w:cstheme="minorHAnsi"/>
          <w:sz w:val="24"/>
          <w:szCs w:val="24"/>
        </w:rPr>
        <w:t>kategoria ruchu</w:t>
      </w:r>
      <w:r w:rsidRPr="00A36AD3">
        <w:rPr>
          <w:rFonts w:eastAsia="Times New Roman" w:cstheme="minorHAnsi"/>
          <w:sz w:val="24"/>
          <w:szCs w:val="24"/>
        </w:rPr>
        <w:tab/>
      </w:r>
      <w:r w:rsidRPr="00A36AD3">
        <w:rPr>
          <w:rFonts w:eastAsia="Times New Roman" w:cstheme="minorHAnsi"/>
          <w:sz w:val="24"/>
          <w:szCs w:val="24"/>
        </w:rPr>
        <w:tab/>
      </w:r>
      <w:r w:rsidRPr="00A36AD3">
        <w:rPr>
          <w:rFonts w:eastAsia="Times New Roman" w:cstheme="minorHAnsi"/>
          <w:sz w:val="24"/>
          <w:szCs w:val="24"/>
        </w:rPr>
        <w:tab/>
      </w:r>
      <w:r w:rsidRPr="00A36AD3">
        <w:rPr>
          <w:rFonts w:eastAsia="Times New Roman" w:cstheme="minorHAnsi"/>
          <w:sz w:val="24"/>
          <w:szCs w:val="24"/>
        </w:rPr>
        <w:tab/>
      </w:r>
      <w:r w:rsidRPr="00A36AD3">
        <w:rPr>
          <w:rFonts w:eastAsia="Times New Roman" w:cstheme="minorHAnsi"/>
          <w:sz w:val="24"/>
          <w:szCs w:val="24"/>
        </w:rPr>
        <w:tab/>
        <w:t>KR3</w:t>
      </w:r>
    </w:p>
    <w:p w14:paraId="3B72428D" w14:textId="77777777" w:rsidR="00A36AD3" w:rsidRDefault="00A36AD3" w:rsidP="00A36AD3">
      <w:pPr>
        <w:numPr>
          <w:ilvl w:val="0"/>
          <w:numId w:val="58"/>
        </w:numPr>
        <w:spacing w:after="0" w:line="360" w:lineRule="auto"/>
        <w:jc w:val="both"/>
        <w:rPr>
          <w:rFonts w:eastAsia="Times New Roman" w:cstheme="minorHAnsi"/>
          <w:sz w:val="24"/>
          <w:szCs w:val="24"/>
        </w:rPr>
      </w:pPr>
      <w:r w:rsidRPr="00A36AD3">
        <w:rPr>
          <w:rFonts w:eastAsia="Times New Roman" w:cstheme="minorHAnsi"/>
          <w:sz w:val="24"/>
          <w:szCs w:val="24"/>
        </w:rPr>
        <w:t>przekrój drogi</w:t>
      </w:r>
      <w:r w:rsidRPr="00A36AD3">
        <w:rPr>
          <w:rFonts w:eastAsia="Times New Roman" w:cstheme="minorHAnsi"/>
          <w:sz w:val="24"/>
          <w:szCs w:val="24"/>
        </w:rPr>
        <w:tab/>
      </w:r>
      <w:r w:rsidRPr="00A36AD3">
        <w:rPr>
          <w:rFonts w:eastAsia="Times New Roman" w:cstheme="minorHAnsi"/>
          <w:sz w:val="24"/>
          <w:szCs w:val="24"/>
        </w:rPr>
        <w:tab/>
      </w:r>
      <w:r w:rsidRPr="00A36AD3">
        <w:rPr>
          <w:rFonts w:eastAsia="Times New Roman" w:cstheme="minorHAnsi"/>
          <w:sz w:val="24"/>
          <w:szCs w:val="24"/>
        </w:rPr>
        <w:tab/>
      </w:r>
      <w:r w:rsidRPr="00A36AD3">
        <w:rPr>
          <w:rFonts w:eastAsia="Times New Roman" w:cstheme="minorHAnsi"/>
          <w:sz w:val="24"/>
          <w:szCs w:val="24"/>
        </w:rPr>
        <w:tab/>
      </w:r>
      <w:r w:rsidRPr="00A36AD3">
        <w:rPr>
          <w:rFonts w:eastAsia="Times New Roman" w:cstheme="minorHAnsi"/>
          <w:sz w:val="24"/>
          <w:szCs w:val="24"/>
        </w:rPr>
        <w:tab/>
        <w:t>droga jednojezdniowa jednopasowa,</w:t>
      </w:r>
    </w:p>
    <w:p w14:paraId="65D15D40" w14:textId="587C811E" w:rsidR="00A36AD3" w:rsidRPr="00A36AD3" w:rsidRDefault="00A36AD3" w:rsidP="00A36AD3">
      <w:pPr>
        <w:spacing w:after="0" w:line="360" w:lineRule="auto"/>
        <w:ind w:left="4608" w:firstLine="348"/>
        <w:jc w:val="both"/>
        <w:rPr>
          <w:rFonts w:eastAsia="Times New Roman" w:cstheme="minorHAnsi"/>
          <w:sz w:val="24"/>
          <w:szCs w:val="24"/>
        </w:rPr>
      </w:pPr>
      <w:r w:rsidRPr="00A36AD3">
        <w:rPr>
          <w:rFonts w:eastAsia="Times New Roman" w:cstheme="minorHAnsi"/>
          <w:sz w:val="24"/>
          <w:szCs w:val="24"/>
        </w:rPr>
        <w:t>przekrój</w:t>
      </w:r>
      <w:r>
        <w:rPr>
          <w:rFonts w:eastAsia="Times New Roman" w:cstheme="minorHAnsi"/>
          <w:sz w:val="24"/>
          <w:szCs w:val="24"/>
        </w:rPr>
        <w:t xml:space="preserve"> </w:t>
      </w:r>
      <w:r w:rsidRPr="00A36AD3">
        <w:rPr>
          <w:rFonts w:eastAsia="Times New Roman" w:cstheme="minorHAnsi"/>
          <w:sz w:val="24"/>
          <w:szCs w:val="24"/>
        </w:rPr>
        <w:t>uliczny w krawężnikach</w:t>
      </w:r>
    </w:p>
    <w:p w14:paraId="2BF34016" w14:textId="77777777" w:rsidR="00A36AD3" w:rsidRPr="00A36AD3" w:rsidRDefault="00A36AD3" w:rsidP="00A36AD3">
      <w:pPr>
        <w:numPr>
          <w:ilvl w:val="0"/>
          <w:numId w:val="58"/>
        </w:numPr>
        <w:spacing w:after="0" w:line="360" w:lineRule="auto"/>
        <w:jc w:val="both"/>
        <w:rPr>
          <w:rFonts w:eastAsia="Times New Roman" w:cstheme="minorHAnsi"/>
          <w:sz w:val="24"/>
          <w:szCs w:val="24"/>
        </w:rPr>
      </w:pPr>
      <w:r w:rsidRPr="00A36AD3">
        <w:rPr>
          <w:rFonts w:eastAsia="Times New Roman" w:cstheme="minorHAnsi"/>
          <w:sz w:val="24"/>
          <w:szCs w:val="24"/>
        </w:rPr>
        <w:t>szerokość pasa ruchu</w:t>
      </w:r>
      <w:r w:rsidRPr="00A36AD3">
        <w:rPr>
          <w:rFonts w:eastAsia="Times New Roman" w:cstheme="minorHAnsi"/>
          <w:sz w:val="24"/>
          <w:szCs w:val="24"/>
        </w:rPr>
        <w:tab/>
      </w:r>
      <w:r w:rsidRPr="00A36AD3">
        <w:rPr>
          <w:rFonts w:eastAsia="Times New Roman" w:cstheme="minorHAnsi"/>
          <w:sz w:val="24"/>
          <w:szCs w:val="24"/>
        </w:rPr>
        <w:tab/>
      </w:r>
      <w:r w:rsidRPr="00A36AD3">
        <w:rPr>
          <w:rFonts w:eastAsia="Times New Roman" w:cstheme="minorHAnsi"/>
          <w:sz w:val="24"/>
          <w:szCs w:val="24"/>
        </w:rPr>
        <w:tab/>
      </w:r>
      <w:r w:rsidRPr="00A36AD3">
        <w:rPr>
          <w:rFonts w:eastAsia="Times New Roman" w:cstheme="minorHAnsi"/>
          <w:sz w:val="24"/>
          <w:szCs w:val="24"/>
        </w:rPr>
        <w:tab/>
        <w:t>6,00 m</w:t>
      </w:r>
    </w:p>
    <w:p w14:paraId="2DEE4BAF" w14:textId="77777777" w:rsidR="00A36AD3" w:rsidRPr="00A36AD3" w:rsidRDefault="00A36AD3" w:rsidP="00A36AD3">
      <w:pPr>
        <w:numPr>
          <w:ilvl w:val="0"/>
          <w:numId w:val="58"/>
        </w:numPr>
        <w:spacing w:after="0" w:line="360" w:lineRule="auto"/>
        <w:jc w:val="both"/>
        <w:rPr>
          <w:rFonts w:eastAsia="Times New Roman" w:cstheme="minorHAnsi"/>
          <w:sz w:val="24"/>
          <w:szCs w:val="24"/>
        </w:rPr>
      </w:pPr>
      <w:r w:rsidRPr="00A36AD3">
        <w:rPr>
          <w:rFonts w:eastAsia="Times New Roman" w:cstheme="minorHAnsi"/>
          <w:sz w:val="24"/>
          <w:szCs w:val="24"/>
        </w:rPr>
        <w:t>szerokość jezdni</w:t>
      </w:r>
      <w:r w:rsidRPr="00A36AD3">
        <w:rPr>
          <w:rFonts w:eastAsia="Times New Roman" w:cstheme="minorHAnsi"/>
          <w:sz w:val="24"/>
          <w:szCs w:val="24"/>
        </w:rPr>
        <w:tab/>
      </w:r>
      <w:r w:rsidRPr="00A36AD3">
        <w:rPr>
          <w:rFonts w:eastAsia="Times New Roman" w:cstheme="minorHAnsi"/>
          <w:sz w:val="24"/>
          <w:szCs w:val="24"/>
        </w:rPr>
        <w:tab/>
      </w:r>
      <w:r w:rsidRPr="00A36AD3">
        <w:rPr>
          <w:rFonts w:eastAsia="Times New Roman" w:cstheme="minorHAnsi"/>
          <w:sz w:val="24"/>
          <w:szCs w:val="24"/>
        </w:rPr>
        <w:tab/>
      </w:r>
      <w:r w:rsidRPr="00A36AD3">
        <w:rPr>
          <w:rFonts w:eastAsia="Times New Roman" w:cstheme="minorHAnsi"/>
          <w:sz w:val="24"/>
          <w:szCs w:val="24"/>
        </w:rPr>
        <w:tab/>
      </w:r>
      <w:r w:rsidRPr="00A36AD3">
        <w:rPr>
          <w:rFonts w:eastAsia="Times New Roman" w:cstheme="minorHAnsi"/>
          <w:sz w:val="24"/>
          <w:szCs w:val="24"/>
        </w:rPr>
        <w:tab/>
        <w:t>min. 6,00 m</w:t>
      </w:r>
    </w:p>
    <w:p w14:paraId="29DA3B30" w14:textId="77777777" w:rsidR="00A36AD3" w:rsidRPr="00A36AD3" w:rsidRDefault="00A36AD3" w:rsidP="00A36AD3">
      <w:pPr>
        <w:numPr>
          <w:ilvl w:val="0"/>
          <w:numId w:val="58"/>
        </w:numPr>
        <w:spacing w:after="0" w:line="360" w:lineRule="auto"/>
        <w:jc w:val="both"/>
        <w:rPr>
          <w:rFonts w:eastAsia="Times New Roman" w:cstheme="minorHAnsi"/>
          <w:sz w:val="24"/>
          <w:szCs w:val="24"/>
        </w:rPr>
      </w:pPr>
      <w:r w:rsidRPr="00A36AD3">
        <w:rPr>
          <w:rFonts w:eastAsia="Times New Roman" w:cstheme="minorHAnsi"/>
          <w:sz w:val="24"/>
          <w:szCs w:val="24"/>
        </w:rPr>
        <w:t>szerokość chodników</w:t>
      </w:r>
      <w:r w:rsidRPr="00A36AD3">
        <w:rPr>
          <w:rFonts w:eastAsia="Times New Roman" w:cstheme="minorHAnsi"/>
          <w:sz w:val="24"/>
          <w:szCs w:val="24"/>
        </w:rPr>
        <w:tab/>
      </w:r>
      <w:r w:rsidRPr="00A36AD3">
        <w:rPr>
          <w:rFonts w:eastAsia="Times New Roman" w:cstheme="minorHAnsi"/>
          <w:sz w:val="24"/>
          <w:szCs w:val="24"/>
        </w:rPr>
        <w:tab/>
      </w:r>
      <w:r w:rsidRPr="00A36AD3">
        <w:rPr>
          <w:rFonts w:eastAsia="Times New Roman" w:cstheme="minorHAnsi"/>
          <w:sz w:val="24"/>
          <w:szCs w:val="24"/>
        </w:rPr>
        <w:tab/>
      </w:r>
      <w:r w:rsidRPr="00A36AD3">
        <w:rPr>
          <w:rFonts w:eastAsia="Times New Roman" w:cstheme="minorHAnsi"/>
          <w:sz w:val="24"/>
          <w:szCs w:val="24"/>
        </w:rPr>
        <w:tab/>
        <w:t xml:space="preserve">min. 2,00 m </w:t>
      </w:r>
    </w:p>
    <w:p w14:paraId="341D6646" w14:textId="77777777" w:rsidR="00A36AD3" w:rsidRPr="00A36AD3" w:rsidRDefault="00A36AD3" w:rsidP="00A36AD3">
      <w:pPr>
        <w:numPr>
          <w:ilvl w:val="0"/>
          <w:numId w:val="58"/>
        </w:numPr>
        <w:spacing w:after="0" w:line="360" w:lineRule="auto"/>
        <w:jc w:val="both"/>
        <w:rPr>
          <w:rFonts w:eastAsia="Times New Roman" w:cstheme="minorHAnsi"/>
          <w:sz w:val="24"/>
          <w:szCs w:val="24"/>
        </w:rPr>
      </w:pPr>
      <w:r w:rsidRPr="00A36AD3">
        <w:rPr>
          <w:rFonts w:eastAsia="Times New Roman" w:cstheme="minorHAnsi"/>
          <w:sz w:val="24"/>
          <w:szCs w:val="24"/>
        </w:rPr>
        <w:t>długość budowanego odcinka</w:t>
      </w:r>
      <w:r w:rsidRPr="00A36AD3">
        <w:rPr>
          <w:rFonts w:eastAsia="Times New Roman" w:cstheme="minorHAnsi"/>
          <w:sz w:val="24"/>
          <w:szCs w:val="24"/>
        </w:rPr>
        <w:tab/>
      </w:r>
      <w:r w:rsidRPr="00A36AD3">
        <w:rPr>
          <w:rFonts w:eastAsia="Times New Roman" w:cstheme="minorHAnsi"/>
          <w:sz w:val="24"/>
          <w:szCs w:val="24"/>
        </w:rPr>
        <w:tab/>
      </w:r>
      <w:r w:rsidRPr="00A36AD3">
        <w:rPr>
          <w:rFonts w:eastAsia="Times New Roman" w:cstheme="minorHAnsi"/>
          <w:sz w:val="24"/>
          <w:szCs w:val="24"/>
        </w:rPr>
        <w:tab/>
        <w:t>ok. 92 m</w:t>
      </w:r>
    </w:p>
    <w:p w14:paraId="66E949FE" w14:textId="77777777" w:rsidR="00A36AD3" w:rsidRPr="00A36AD3" w:rsidRDefault="00A36AD3" w:rsidP="00A36AD3">
      <w:pPr>
        <w:numPr>
          <w:ilvl w:val="0"/>
          <w:numId w:val="58"/>
        </w:numPr>
        <w:spacing w:after="0" w:line="360" w:lineRule="auto"/>
        <w:jc w:val="both"/>
        <w:rPr>
          <w:rFonts w:eastAsia="Times New Roman" w:cstheme="minorHAnsi"/>
          <w:sz w:val="24"/>
          <w:szCs w:val="24"/>
        </w:rPr>
      </w:pPr>
      <w:r w:rsidRPr="00A36AD3">
        <w:rPr>
          <w:rFonts w:eastAsia="Times New Roman" w:cstheme="minorHAnsi"/>
          <w:sz w:val="24"/>
          <w:szCs w:val="24"/>
        </w:rPr>
        <w:t>nawierzchnia</w:t>
      </w:r>
      <w:r w:rsidRPr="00A36AD3">
        <w:rPr>
          <w:rFonts w:eastAsia="Times New Roman" w:cstheme="minorHAnsi"/>
          <w:sz w:val="24"/>
          <w:szCs w:val="24"/>
        </w:rPr>
        <w:tab/>
      </w:r>
      <w:r w:rsidRPr="00A36AD3">
        <w:rPr>
          <w:rFonts w:eastAsia="Times New Roman" w:cstheme="minorHAnsi"/>
          <w:sz w:val="24"/>
          <w:szCs w:val="24"/>
        </w:rPr>
        <w:tab/>
      </w:r>
      <w:r w:rsidRPr="00A36AD3">
        <w:rPr>
          <w:rFonts w:eastAsia="Times New Roman" w:cstheme="minorHAnsi"/>
          <w:sz w:val="24"/>
          <w:szCs w:val="24"/>
        </w:rPr>
        <w:tab/>
      </w:r>
      <w:r w:rsidRPr="00A36AD3">
        <w:rPr>
          <w:rFonts w:eastAsia="Times New Roman" w:cstheme="minorHAnsi"/>
          <w:sz w:val="24"/>
          <w:szCs w:val="24"/>
        </w:rPr>
        <w:tab/>
      </w:r>
      <w:r w:rsidRPr="00A36AD3">
        <w:rPr>
          <w:rFonts w:eastAsia="Times New Roman" w:cstheme="minorHAnsi"/>
          <w:sz w:val="24"/>
          <w:szCs w:val="24"/>
        </w:rPr>
        <w:tab/>
        <w:t>bitumiczna</w:t>
      </w:r>
    </w:p>
    <w:p w14:paraId="1EC888D1" w14:textId="77777777" w:rsidR="00A36AD3" w:rsidRPr="00A36AD3" w:rsidRDefault="00A36AD3" w:rsidP="00A36AD3">
      <w:pPr>
        <w:spacing w:after="0" w:line="360" w:lineRule="auto"/>
        <w:jc w:val="both"/>
        <w:rPr>
          <w:rFonts w:eastAsia="Times New Roman" w:cstheme="minorHAnsi"/>
          <w:sz w:val="24"/>
          <w:szCs w:val="24"/>
        </w:rPr>
      </w:pPr>
    </w:p>
    <w:p w14:paraId="0E3570DA" w14:textId="77777777" w:rsidR="00A36AD3" w:rsidRPr="00A36AD3" w:rsidRDefault="00A36AD3" w:rsidP="00A36AD3">
      <w:pPr>
        <w:numPr>
          <w:ilvl w:val="0"/>
          <w:numId w:val="53"/>
        </w:numPr>
        <w:spacing w:after="0" w:line="360" w:lineRule="auto"/>
        <w:jc w:val="both"/>
        <w:rPr>
          <w:rFonts w:eastAsia="Times New Roman" w:cstheme="minorHAnsi"/>
          <w:sz w:val="24"/>
          <w:szCs w:val="24"/>
        </w:rPr>
      </w:pPr>
      <w:r w:rsidRPr="00A36AD3">
        <w:rPr>
          <w:rFonts w:eastAsia="Times New Roman" w:cstheme="minorHAnsi"/>
          <w:sz w:val="24"/>
          <w:szCs w:val="24"/>
        </w:rPr>
        <w:t>odcinek od ul. Mostowej do ronda – od km 0+000 do km ok. 0+107:</w:t>
      </w:r>
    </w:p>
    <w:p w14:paraId="33371424" w14:textId="77777777" w:rsidR="00A36AD3" w:rsidRPr="00A36AD3" w:rsidRDefault="00A36AD3" w:rsidP="00A36AD3">
      <w:pPr>
        <w:numPr>
          <w:ilvl w:val="0"/>
          <w:numId w:val="54"/>
        </w:numPr>
        <w:spacing w:after="0" w:line="360" w:lineRule="auto"/>
        <w:jc w:val="both"/>
        <w:rPr>
          <w:rFonts w:eastAsia="Times New Roman" w:cstheme="minorHAnsi"/>
          <w:sz w:val="24"/>
          <w:szCs w:val="24"/>
        </w:rPr>
      </w:pPr>
      <w:r w:rsidRPr="00A36AD3">
        <w:rPr>
          <w:rFonts w:eastAsia="Times New Roman" w:cstheme="minorHAnsi"/>
          <w:sz w:val="24"/>
          <w:szCs w:val="24"/>
        </w:rPr>
        <w:t>klasa drogi</w:t>
      </w:r>
      <w:r w:rsidRPr="00A36AD3">
        <w:rPr>
          <w:rFonts w:eastAsia="Times New Roman" w:cstheme="minorHAnsi"/>
          <w:sz w:val="24"/>
          <w:szCs w:val="24"/>
        </w:rPr>
        <w:tab/>
      </w:r>
      <w:r w:rsidRPr="00A36AD3">
        <w:rPr>
          <w:rFonts w:eastAsia="Times New Roman" w:cstheme="minorHAnsi"/>
          <w:sz w:val="24"/>
          <w:szCs w:val="24"/>
        </w:rPr>
        <w:tab/>
      </w:r>
      <w:r w:rsidRPr="00A36AD3">
        <w:rPr>
          <w:rFonts w:eastAsia="Times New Roman" w:cstheme="minorHAnsi"/>
          <w:sz w:val="24"/>
          <w:szCs w:val="24"/>
        </w:rPr>
        <w:tab/>
      </w:r>
      <w:r w:rsidRPr="00A36AD3">
        <w:rPr>
          <w:rFonts w:eastAsia="Times New Roman" w:cstheme="minorHAnsi"/>
          <w:sz w:val="24"/>
          <w:szCs w:val="24"/>
        </w:rPr>
        <w:tab/>
      </w:r>
      <w:r w:rsidRPr="00A36AD3">
        <w:rPr>
          <w:rFonts w:eastAsia="Times New Roman" w:cstheme="minorHAnsi"/>
          <w:sz w:val="24"/>
          <w:szCs w:val="24"/>
        </w:rPr>
        <w:tab/>
      </w:r>
      <w:r w:rsidRPr="00A36AD3">
        <w:rPr>
          <w:rFonts w:eastAsia="Times New Roman" w:cstheme="minorHAnsi"/>
          <w:sz w:val="24"/>
          <w:szCs w:val="24"/>
        </w:rPr>
        <w:tab/>
        <w:t>D</w:t>
      </w:r>
    </w:p>
    <w:p w14:paraId="630C84B7" w14:textId="77777777" w:rsidR="00A36AD3" w:rsidRPr="00A36AD3" w:rsidRDefault="00A36AD3" w:rsidP="00A36AD3">
      <w:pPr>
        <w:numPr>
          <w:ilvl w:val="0"/>
          <w:numId w:val="54"/>
        </w:numPr>
        <w:spacing w:after="0" w:line="360" w:lineRule="auto"/>
        <w:jc w:val="both"/>
        <w:rPr>
          <w:rFonts w:eastAsia="Times New Roman" w:cstheme="minorHAnsi"/>
          <w:sz w:val="24"/>
          <w:szCs w:val="24"/>
        </w:rPr>
      </w:pPr>
      <w:r w:rsidRPr="00A36AD3">
        <w:rPr>
          <w:rFonts w:eastAsia="Times New Roman" w:cstheme="minorHAnsi"/>
          <w:sz w:val="24"/>
          <w:szCs w:val="24"/>
        </w:rPr>
        <w:t>prędkość projektowa</w:t>
      </w:r>
      <w:r w:rsidRPr="00A36AD3">
        <w:rPr>
          <w:rFonts w:eastAsia="Times New Roman" w:cstheme="minorHAnsi"/>
          <w:sz w:val="24"/>
          <w:szCs w:val="24"/>
        </w:rPr>
        <w:tab/>
      </w:r>
      <w:r w:rsidRPr="00A36AD3">
        <w:rPr>
          <w:rFonts w:eastAsia="Times New Roman" w:cstheme="minorHAnsi"/>
          <w:sz w:val="24"/>
          <w:szCs w:val="24"/>
        </w:rPr>
        <w:tab/>
      </w:r>
      <w:r w:rsidRPr="00A36AD3">
        <w:rPr>
          <w:rFonts w:eastAsia="Times New Roman" w:cstheme="minorHAnsi"/>
          <w:sz w:val="24"/>
          <w:szCs w:val="24"/>
        </w:rPr>
        <w:tab/>
      </w:r>
      <w:r w:rsidRPr="00A36AD3">
        <w:rPr>
          <w:rFonts w:eastAsia="Times New Roman" w:cstheme="minorHAnsi"/>
          <w:sz w:val="24"/>
          <w:szCs w:val="24"/>
        </w:rPr>
        <w:tab/>
        <w:t>30 km/h</w:t>
      </w:r>
    </w:p>
    <w:p w14:paraId="724C3FF0" w14:textId="77777777" w:rsidR="00A36AD3" w:rsidRPr="00A36AD3" w:rsidRDefault="00A36AD3" w:rsidP="00A36AD3">
      <w:pPr>
        <w:numPr>
          <w:ilvl w:val="0"/>
          <w:numId w:val="54"/>
        </w:numPr>
        <w:spacing w:after="0" w:line="360" w:lineRule="auto"/>
        <w:jc w:val="both"/>
        <w:rPr>
          <w:rFonts w:eastAsia="Times New Roman" w:cstheme="minorHAnsi"/>
          <w:sz w:val="24"/>
          <w:szCs w:val="24"/>
        </w:rPr>
      </w:pPr>
      <w:r w:rsidRPr="00A36AD3">
        <w:rPr>
          <w:rFonts w:eastAsia="Times New Roman" w:cstheme="minorHAnsi"/>
          <w:sz w:val="24"/>
          <w:szCs w:val="24"/>
        </w:rPr>
        <w:t>nośność nawierzchni</w:t>
      </w:r>
      <w:r w:rsidRPr="00A36AD3">
        <w:rPr>
          <w:rFonts w:eastAsia="Times New Roman" w:cstheme="minorHAnsi"/>
          <w:sz w:val="24"/>
          <w:szCs w:val="24"/>
        </w:rPr>
        <w:tab/>
      </w:r>
      <w:r w:rsidRPr="00A36AD3">
        <w:rPr>
          <w:rFonts w:eastAsia="Times New Roman" w:cstheme="minorHAnsi"/>
          <w:sz w:val="24"/>
          <w:szCs w:val="24"/>
        </w:rPr>
        <w:tab/>
      </w:r>
      <w:r w:rsidRPr="00A36AD3">
        <w:rPr>
          <w:rFonts w:eastAsia="Times New Roman" w:cstheme="minorHAnsi"/>
          <w:sz w:val="24"/>
          <w:szCs w:val="24"/>
        </w:rPr>
        <w:tab/>
      </w:r>
      <w:r w:rsidRPr="00A36AD3">
        <w:rPr>
          <w:rFonts w:eastAsia="Times New Roman" w:cstheme="minorHAnsi"/>
          <w:sz w:val="24"/>
          <w:szCs w:val="24"/>
        </w:rPr>
        <w:tab/>
        <w:t xml:space="preserve">115 </w:t>
      </w:r>
      <w:proofErr w:type="spellStart"/>
      <w:r w:rsidRPr="00A36AD3">
        <w:rPr>
          <w:rFonts w:eastAsia="Times New Roman" w:cstheme="minorHAnsi"/>
          <w:sz w:val="24"/>
          <w:szCs w:val="24"/>
        </w:rPr>
        <w:t>kN</w:t>
      </w:r>
      <w:proofErr w:type="spellEnd"/>
      <w:r w:rsidRPr="00A36AD3">
        <w:rPr>
          <w:rFonts w:eastAsia="Times New Roman" w:cstheme="minorHAnsi"/>
          <w:sz w:val="24"/>
          <w:szCs w:val="24"/>
        </w:rPr>
        <w:t>/oś</w:t>
      </w:r>
    </w:p>
    <w:p w14:paraId="723DC3C2" w14:textId="77777777" w:rsidR="00A36AD3" w:rsidRPr="00A36AD3" w:rsidRDefault="00A36AD3" w:rsidP="00A36AD3">
      <w:pPr>
        <w:numPr>
          <w:ilvl w:val="0"/>
          <w:numId w:val="54"/>
        </w:numPr>
        <w:spacing w:after="0" w:line="360" w:lineRule="auto"/>
        <w:jc w:val="both"/>
        <w:rPr>
          <w:rFonts w:eastAsia="Times New Roman" w:cstheme="minorHAnsi"/>
          <w:sz w:val="24"/>
          <w:szCs w:val="24"/>
        </w:rPr>
      </w:pPr>
      <w:r w:rsidRPr="00A36AD3">
        <w:rPr>
          <w:rFonts w:eastAsia="Times New Roman" w:cstheme="minorHAnsi"/>
          <w:sz w:val="24"/>
          <w:szCs w:val="24"/>
        </w:rPr>
        <w:t>kategoria ruchu</w:t>
      </w:r>
      <w:r w:rsidRPr="00A36AD3">
        <w:rPr>
          <w:rFonts w:eastAsia="Times New Roman" w:cstheme="minorHAnsi"/>
          <w:sz w:val="24"/>
          <w:szCs w:val="24"/>
        </w:rPr>
        <w:tab/>
      </w:r>
      <w:r w:rsidRPr="00A36AD3">
        <w:rPr>
          <w:rFonts w:eastAsia="Times New Roman" w:cstheme="minorHAnsi"/>
          <w:sz w:val="24"/>
          <w:szCs w:val="24"/>
        </w:rPr>
        <w:tab/>
      </w:r>
      <w:r w:rsidRPr="00A36AD3">
        <w:rPr>
          <w:rFonts w:eastAsia="Times New Roman" w:cstheme="minorHAnsi"/>
          <w:sz w:val="24"/>
          <w:szCs w:val="24"/>
        </w:rPr>
        <w:tab/>
      </w:r>
      <w:r w:rsidRPr="00A36AD3">
        <w:rPr>
          <w:rFonts w:eastAsia="Times New Roman" w:cstheme="minorHAnsi"/>
          <w:sz w:val="24"/>
          <w:szCs w:val="24"/>
        </w:rPr>
        <w:tab/>
      </w:r>
      <w:r w:rsidRPr="00A36AD3">
        <w:rPr>
          <w:rFonts w:eastAsia="Times New Roman" w:cstheme="minorHAnsi"/>
          <w:sz w:val="24"/>
          <w:szCs w:val="24"/>
        </w:rPr>
        <w:tab/>
        <w:t>KR3,</w:t>
      </w:r>
    </w:p>
    <w:p w14:paraId="2107DFEC" w14:textId="77777777" w:rsidR="00A36AD3" w:rsidRDefault="00A36AD3" w:rsidP="00A36AD3">
      <w:pPr>
        <w:numPr>
          <w:ilvl w:val="0"/>
          <w:numId w:val="54"/>
        </w:numPr>
        <w:spacing w:after="0" w:line="360" w:lineRule="auto"/>
        <w:jc w:val="both"/>
        <w:rPr>
          <w:rFonts w:eastAsia="Times New Roman" w:cstheme="minorHAnsi"/>
          <w:sz w:val="24"/>
          <w:szCs w:val="24"/>
        </w:rPr>
      </w:pPr>
      <w:r w:rsidRPr="00A36AD3">
        <w:rPr>
          <w:rFonts w:eastAsia="Times New Roman" w:cstheme="minorHAnsi"/>
          <w:sz w:val="24"/>
          <w:szCs w:val="24"/>
        </w:rPr>
        <w:t>przekrój drogi</w:t>
      </w:r>
      <w:r w:rsidRPr="00A36AD3">
        <w:rPr>
          <w:rFonts w:eastAsia="Times New Roman" w:cstheme="minorHAnsi"/>
          <w:sz w:val="24"/>
          <w:szCs w:val="24"/>
        </w:rPr>
        <w:tab/>
      </w:r>
      <w:r w:rsidRPr="00A36AD3">
        <w:rPr>
          <w:rFonts w:eastAsia="Times New Roman" w:cstheme="minorHAnsi"/>
          <w:sz w:val="24"/>
          <w:szCs w:val="24"/>
        </w:rPr>
        <w:tab/>
      </w:r>
      <w:r w:rsidRPr="00A36AD3">
        <w:rPr>
          <w:rFonts w:eastAsia="Times New Roman" w:cstheme="minorHAnsi"/>
          <w:sz w:val="24"/>
          <w:szCs w:val="24"/>
        </w:rPr>
        <w:tab/>
      </w:r>
      <w:r w:rsidRPr="00A36AD3">
        <w:rPr>
          <w:rFonts w:eastAsia="Times New Roman" w:cstheme="minorHAnsi"/>
          <w:sz w:val="24"/>
          <w:szCs w:val="24"/>
        </w:rPr>
        <w:tab/>
      </w:r>
      <w:r w:rsidRPr="00A36AD3">
        <w:rPr>
          <w:rFonts w:eastAsia="Times New Roman" w:cstheme="minorHAnsi"/>
          <w:sz w:val="24"/>
          <w:szCs w:val="24"/>
        </w:rPr>
        <w:tab/>
        <w:t>droga jednojezdniowa dwupasowa,</w:t>
      </w:r>
    </w:p>
    <w:p w14:paraId="002ECE5C" w14:textId="5A023068" w:rsidR="00A36AD3" w:rsidRPr="00A36AD3" w:rsidRDefault="00A36AD3" w:rsidP="00A36AD3">
      <w:pPr>
        <w:spacing w:after="0" w:line="360" w:lineRule="auto"/>
        <w:ind w:left="4608" w:firstLine="348"/>
        <w:jc w:val="both"/>
        <w:rPr>
          <w:rFonts w:eastAsia="Times New Roman" w:cstheme="minorHAnsi"/>
          <w:sz w:val="24"/>
          <w:szCs w:val="24"/>
        </w:rPr>
      </w:pPr>
      <w:r w:rsidRPr="00A36AD3">
        <w:rPr>
          <w:rFonts w:eastAsia="Times New Roman" w:cstheme="minorHAnsi"/>
          <w:sz w:val="24"/>
          <w:szCs w:val="24"/>
        </w:rPr>
        <w:t>przekrój</w:t>
      </w:r>
      <w:r>
        <w:rPr>
          <w:rFonts w:eastAsia="Times New Roman" w:cstheme="minorHAnsi"/>
          <w:sz w:val="24"/>
          <w:szCs w:val="24"/>
        </w:rPr>
        <w:t xml:space="preserve"> </w:t>
      </w:r>
      <w:r w:rsidRPr="00A36AD3">
        <w:rPr>
          <w:rFonts w:eastAsia="Times New Roman" w:cstheme="minorHAnsi"/>
          <w:sz w:val="24"/>
          <w:szCs w:val="24"/>
        </w:rPr>
        <w:t>uliczny w krawężnikach</w:t>
      </w:r>
    </w:p>
    <w:p w14:paraId="1EAF4C15" w14:textId="77777777" w:rsidR="00A36AD3" w:rsidRPr="00A36AD3" w:rsidRDefault="00A36AD3" w:rsidP="00A36AD3">
      <w:pPr>
        <w:numPr>
          <w:ilvl w:val="0"/>
          <w:numId w:val="54"/>
        </w:numPr>
        <w:spacing w:after="0" w:line="360" w:lineRule="auto"/>
        <w:jc w:val="both"/>
        <w:rPr>
          <w:rFonts w:eastAsia="Times New Roman" w:cstheme="minorHAnsi"/>
          <w:sz w:val="24"/>
          <w:szCs w:val="24"/>
        </w:rPr>
      </w:pPr>
      <w:r w:rsidRPr="00A36AD3">
        <w:rPr>
          <w:rFonts w:eastAsia="Times New Roman" w:cstheme="minorHAnsi"/>
          <w:sz w:val="24"/>
          <w:szCs w:val="24"/>
        </w:rPr>
        <w:t>szerokość pasa ruchu</w:t>
      </w:r>
      <w:r w:rsidRPr="00A36AD3">
        <w:rPr>
          <w:rFonts w:eastAsia="Times New Roman" w:cstheme="minorHAnsi"/>
          <w:sz w:val="24"/>
          <w:szCs w:val="24"/>
        </w:rPr>
        <w:tab/>
      </w:r>
      <w:r w:rsidRPr="00A36AD3">
        <w:rPr>
          <w:rFonts w:eastAsia="Times New Roman" w:cstheme="minorHAnsi"/>
          <w:sz w:val="24"/>
          <w:szCs w:val="24"/>
        </w:rPr>
        <w:tab/>
      </w:r>
      <w:r w:rsidRPr="00A36AD3">
        <w:rPr>
          <w:rFonts w:eastAsia="Times New Roman" w:cstheme="minorHAnsi"/>
          <w:sz w:val="24"/>
          <w:szCs w:val="24"/>
        </w:rPr>
        <w:tab/>
      </w:r>
      <w:r w:rsidRPr="00A36AD3">
        <w:rPr>
          <w:rFonts w:eastAsia="Times New Roman" w:cstheme="minorHAnsi"/>
          <w:sz w:val="24"/>
          <w:szCs w:val="24"/>
        </w:rPr>
        <w:tab/>
        <w:t>3,00 m + poszerzenia na łukach</w:t>
      </w:r>
    </w:p>
    <w:p w14:paraId="46067EFF" w14:textId="77777777" w:rsidR="00A36AD3" w:rsidRPr="00A36AD3" w:rsidRDefault="00A36AD3" w:rsidP="00A36AD3">
      <w:pPr>
        <w:numPr>
          <w:ilvl w:val="0"/>
          <w:numId w:val="54"/>
        </w:numPr>
        <w:spacing w:after="0" w:line="360" w:lineRule="auto"/>
        <w:jc w:val="both"/>
        <w:rPr>
          <w:rFonts w:eastAsia="Times New Roman" w:cstheme="minorHAnsi"/>
          <w:sz w:val="24"/>
          <w:szCs w:val="24"/>
        </w:rPr>
      </w:pPr>
      <w:r w:rsidRPr="00A36AD3">
        <w:rPr>
          <w:rFonts w:eastAsia="Times New Roman" w:cstheme="minorHAnsi"/>
          <w:sz w:val="24"/>
          <w:szCs w:val="24"/>
        </w:rPr>
        <w:t>szerokość jezdni</w:t>
      </w:r>
      <w:r w:rsidRPr="00A36AD3">
        <w:rPr>
          <w:rFonts w:eastAsia="Times New Roman" w:cstheme="minorHAnsi"/>
          <w:sz w:val="24"/>
          <w:szCs w:val="24"/>
        </w:rPr>
        <w:tab/>
      </w:r>
      <w:r w:rsidRPr="00A36AD3">
        <w:rPr>
          <w:rFonts w:eastAsia="Times New Roman" w:cstheme="minorHAnsi"/>
          <w:sz w:val="24"/>
          <w:szCs w:val="24"/>
        </w:rPr>
        <w:tab/>
      </w:r>
      <w:r w:rsidRPr="00A36AD3">
        <w:rPr>
          <w:rFonts w:eastAsia="Times New Roman" w:cstheme="minorHAnsi"/>
          <w:sz w:val="24"/>
          <w:szCs w:val="24"/>
        </w:rPr>
        <w:tab/>
      </w:r>
      <w:r w:rsidRPr="00A36AD3">
        <w:rPr>
          <w:rFonts w:eastAsia="Times New Roman" w:cstheme="minorHAnsi"/>
          <w:sz w:val="24"/>
          <w:szCs w:val="24"/>
        </w:rPr>
        <w:tab/>
      </w:r>
      <w:r w:rsidRPr="00A36AD3">
        <w:rPr>
          <w:rFonts w:eastAsia="Times New Roman" w:cstheme="minorHAnsi"/>
          <w:sz w:val="24"/>
          <w:szCs w:val="24"/>
        </w:rPr>
        <w:tab/>
        <w:t>min. 6,00 m (2 x 3,00 m)</w:t>
      </w:r>
    </w:p>
    <w:p w14:paraId="0242DBCD" w14:textId="77777777" w:rsidR="00A36AD3" w:rsidRPr="00A36AD3" w:rsidRDefault="00A36AD3" w:rsidP="00A36AD3">
      <w:pPr>
        <w:numPr>
          <w:ilvl w:val="0"/>
          <w:numId w:val="54"/>
        </w:numPr>
        <w:spacing w:after="0" w:line="360" w:lineRule="auto"/>
        <w:jc w:val="both"/>
        <w:rPr>
          <w:rFonts w:eastAsia="Times New Roman" w:cstheme="minorHAnsi"/>
          <w:sz w:val="24"/>
          <w:szCs w:val="24"/>
        </w:rPr>
      </w:pPr>
      <w:r w:rsidRPr="00A36AD3">
        <w:rPr>
          <w:rFonts w:eastAsia="Times New Roman" w:cstheme="minorHAnsi"/>
          <w:sz w:val="24"/>
          <w:szCs w:val="24"/>
        </w:rPr>
        <w:t>szerokość chodników</w:t>
      </w:r>
      <w:r w:rsidRPr="00A36AD3">
        <w:rPr>
          <w:rFonts w:eastAsia="Times New Roman" w:cstheme="minorHAnsi"/>
          <w:sz w:val="24"/>
          <w:szCs w:val="24"/>
        </w:rPr>
        <w:tab/>
      </w:r>
      <w:r w:rsidRPr="00A36AD3">
        <w:rPr>
          <w:rFonts w:eastAsia="Times New Roman" w:cstheme="minorHAnsi"/>
          <w:sz w:val="24"/>
          <w:szCs w:val="24"/>
        </w:rPr>
        <w:tab/>
      </w:r>
      <w:r w:rsidRPr="00A36AD3">
        <w:rPr>
          <w:rFonts w:eastAsia="Times New Roman" w:cstheme="minorHAnsi"/>
          <w:sz w:val="24"/>
          <w:szCs w:val="24"/>
        </w:rPr>
        <w:tab/>
      </w:r>
      <w:r w:rsidRPr="00A36AD3">
        <w:rPr>
          <w:rFonts w:eastAsia="Times New Roman" w:cstheme="minorHAnsi"/>
          <w:sz w:val="24"/>
          <w:szCs w:val="24"/>
        </w:rPr>
        <w:tab/>
        <w:t>min. 2,00 m</w:t>
      </w:r>
    </w:p>
    <w:p w14:paraId="59F6EECF" w14:textId="77777777" w:rsidR="00A36AD3" w:rsidRPr="00A36AD3" w:rsidRDefault="00A36AD3" w:rsidP="00A36AD3">
      <w:pPr>
        <w:numPr>
          <w:ilvl w:val="0"/>
          <w:numId w:val="54"/>
        </w:numPr>
        <w:spacing w:after="0" w:line="360" w:lineRule="auto"/>
        <w:jc w:val="both"/>
        <w:rPr>
          <w:rFonts w:eastAsia="Times New Roman" w:cstheme="minorHAnsi"/>
          <w:sz w:val="24"/>
          <w:szCs w:val="24"/>
        </w:rPr>
      </w:pPr>
      <w:r w:rsidRPr="00A36AD3">
        <w:rPr>
          <w:rFonts w:eastAsia="Times New Roman" w:cstheme="minorHAnsi"/>
          <w:sz w:val="24"/>
          <w:szCs w:val="24"/>
        </w:rPr>
        <w:t>nawierzchnia</w:t>
      </w:r>
      <w:r w:rsidRPr="00A36AD3">
        <w:rPr>
          <w:rFonts w:eastAsia="Times New Roman" w:cstheme="minorHAnsi"/>
          <w:sz w:val="24"/>
          <w:szCs w:val="24"/>
        </w:rPr>
        <w:tab/>
      </w:r>
      <w:r w:rsidRPr="00A36AD3">
        <w:rPr>
          <w:rFonts w:eastAsia="Times New Roman" w:cstheme="minorHAnsi"/>
          <w:sz w:val="24"/>
          <w:szCs w:val="24"/>
        </w:rPr>
        <w:tab/>
      </w:r>
      <w:r w:rsidRPr="00A36AD3">
        <w:rPr>
          <w:rFonts w:eastAsia="Times New Roman" w:cstheme="minorHAnsi"/>
          <w:sz w:val="24"/>
          <w:szCs w:val="24"/>
        </w:rPr>
        <w:tab/>
      </w:r>
      <w:r w:rsidRPr="00A36AD3">
        <w:rPr>
          <w:rFonts w:eastAsia="Times New Roman" w:cstheme="minorHAnsi"/>
          <w:sz w:val="24"/>
          <w:szCs w:val="24"/>
        </w:rPr>
        <w:tab/>
      </w:r>
      <w:r w:rsidRPr="00A36AD3">
        <w:rPr>
          <w:rFonts w:eastAsia="Times New Roman" w:cstheme="minorHAnsi"/>
          <w:sz w:val="24"/>
          <w:szCs w:val="24"/>
        </w:rPr>
        <w:tab/>
        <w:t>bitumiczna</w:t>
      </w:r>
    </w:p>
    <w:p w14:paraId="713462E6" w14:textId="77777777" w:rsidR="00A36AD3" w:rsidRPr="00A36AD3" w:rsidRDefault="00A36AD3" w:rsidP="00A36AD3">
      <w:pPr>
        <w:spacing w:after="0" w:line="360" w:lineRule="auto"/>
        <w:jc w:val="both"/>
        <w:rPr>
          <w:rFonts w:eastAsia="Times New Roman" w:cstheme="minorHAnsi"/>
          <w:sz w:val="24"/>
          <w:szCs w:val="24"/>
        </w:rPr>
      </w:pPr>
    </w:p>
    <w:p w14:paraId="01C31163" w14:textId="77777777" w:rsidR="00A36AD3" w:rsidRPr="00A36AD3" w:rsidRDefault="00A36AD3" w:rsidP="00A36AD3">
      <w:pPr>
        <w:numPr>
          <w:ilvl w:val="0"/>
          <w:numId w:val="53"/>
        </w:numPr>
        <w:spacing w:after="0" w:line="360" w:lineRule="auto"/>
        <w:jc w:val="both"/>
        <w:rPr>
          <w:rFonts w:eastAsia="Times New Roman" w:cstheme="minorHAnsi"/>
          <w:sz w:val="24"/>
          <w:szCs w:val="24"/>
        </w:rPr>
      </w:pPr>
      <w:r w:rsidRPr="00A36AD3">
        <w:rPr>
          <w:rFonts w:eastAsia="Times New Roman" w:cstheme="minorHAnsi"/>
          <w:b/>
          <w:bCs/>
          <w:sz w:val="24"/>
          <w:szCs w:val="24"/>
        </w:rPr>
        <w:t>droga dojazdowa</w:t>
      </w:r>
      <w:r w:rsidRPr="00A36AD3">
        <w:rPr>
          <w:rFonts w:eastAsia="Times New Roman" w:cstheme="minorHAnsi"/>
          <w:sz w:val="24"/>
          <w:szCs w:val="24"/>
        </w:rPr>
        <w:t xml:space="preserve"> – od km ok. 0+024 do km ok. 0+144 (zakończona placem do zawracania o wymiarach 12,50 m x 12,50 m):</w:t>
      </w:r>
    </w:p>
    <w:p w14:paraId="337EB1F2" w14:textId="77777777" w:rsidR="00A36AD3" w:rsidRPr="00A36AD3" w:rsidRDefault="00A36AD3" w:rsidP="00A36AD3">
      <w:pPr>
        <w:numPr>
          <w:ilvl w:val="0"/>
          <w:numId w:val="55"/>
        </w:numPr>
        <w:spacing w:after="0" w:line="360" w:lineRule="auto"/>
        <w:jc w:val="both"/>
        <w:rPr>
          <w:rFonts w:eastAsia="Times New Roman" w:cstheme="minorHAnsi"/>
          <w:sz w:val="24"/>
          <w:szCs w:val="24"/>
        </w:rPr>
      </w:pPr>
      <w:r w:rsidRPr="00A36AD3">
        <w:rPr>
          <w:rFonts w:eastAsia="Times New Roman" w:cstheme="minorHAnsi"/>
          <w:sz w:val="24"/>
          <w:szCs w:val="24"/>
        </w:rPr>
        <w:t>klasa drogi</w:t>
      </w:r>
      <w:r w:rsidRPr="00A36AD3">
        <w:rPr>
          <w:rFonts w:eastAsia="Times New Roman" w:cstheme="minorHAnsi"/>
          <w:sz w:val="24"/>
          <w:szCs w:val="24"/>
        </w:rPr>
        <w:tab/>
      </w:r>
      <w:r w:rsidRPr="00A36AD3">
        <w:rPr>
          <w:rFonts w:eastAsia="Times New Roman" w:cstheme="minorHAnsi"/>
          <w:sz w:val="24"/>
          <w:szCs w:val="24"/>
        </w:rPr>
        <w:tab/>
      </w:r>
      <w:r w:rsidRPr="00A36AD3">
        <w:rPr>
          <w:rFonts w:eastAsia="Times New Roman" w:cstheme="minorHAnsi"/>
          <w:sz w:val="24"/>
          <w:szCs w:val="24"/>
        </w:rPr>
        <w:tab/>
      </w:r>
      <w:r w:rsidRPr="00A36AD3">
        <w:rPr>
          <w:rFonts w:eastAsia="Times New Roman" w:cstheme="minorHAnsi"/>
          <w:sz w:val="24"/>
          <w:szCs w:val="24"/>
        </w:rPr>
        <w:tab/>
      </w:r>
      <w:r w:rsidRPr="00A36AD3">
        <w:rPr>
          <w:rFonts w:eastAsia="Times New Roman" w:cstheme="minorHAnsi"/>
          <w:sz w:val="24"/>
          <w:szCs w:val="24"/>
        </w:rPr>
        <w:tab/>
      </w:r>
      <w:r w:rsidRPr="00A36AD3">
        <w:rPr>
          <w:rFonts w:eastAsia="Times New Roman" w:cstheme="minorHAnsi"/>
          <w:sz w:val="24"/>
          <w:szCs w:val="24"/>
        </w:rPr>
        <w:tab/>
        <w:t>D</w:t>
      </w:r>
    </w:p>
    <w:p w14:paraId="1E7D667D" w14:textId="77777777" w:rsidR="00A36AD3" w:rsidRPr="00A36AD3" w:rsidRDefault="00A36AD3" w:rsidP="00A36AD3">
      <w:pPr>
        <w:numPr>
          <w:ilvl w:val="0"/>
          <w:numId w:val="55"/>
        </w:numPr>
        <w:spacing w:after="0" w:line="360" w:lineRule="auto"/>
        <w:jc w:val="both"/>
        <w:rPr>
          <w:rFonts w:eastAsia="Times New Roman" w:cstheme="minorHAnsi"/>
          <w:sz w:val="24"/>
          <w:szCs w:val="24"/>
        </w:rPr>
      </w:pPr>
      <w:r w:rsidRPr="00A36AD3">
        <w:rPr>
          <w:rFonts w:eastAsia="Times New Roman" w:cstheme="minorHAnsi"/>
          <w:sz w:val="24"/>
          <w:szCs w:val="24"/>
        </w:rPr>
        <w:t>prędkość projektowa</w:t>
      </w:r>
      <w:r w:rsidRPr="00A36AD3">
        <w:rPr>
          <w:rFonts w:eastAsia="Times New Roman" w:cstheme="minorHAnsi"/>
          <w:sz w:val="24"/>
          <w:szCs w:val="24"/>
        </w:rPr>
        <w:tab/>
      </w:r>
      <w:r w:rsidRPr="00A36AD3">
        <w:rPr>
          <w:rFonts w:eastAsia="Times New Roman" w:cstheme="minorHAnsi"/>
          <w:sz w:val="24"/>
          <w:szCs w:val="24"/>
        </w:rPr>
        <w:tab/>
      </w:r>
      <w:r w:rsidRPr="00A36AD3">
        <w:rPr>
          <w:rFonts w:eastAsia="Times New Roman" w:cstheme="minorHAnsi"/>
          <w:sz w:val="24"/>
          <w:szCs w:val="24"/>
        </w:rPr>
        <w:tab/>
      </w:r>
      <w:r w:rsidRPr="00A36AD3">
        <w:rPr>
          <w:rFonts w:eastAsia="Times New Roman" w:cstheme="minorHAnsi"/>
          <w:sz w:val="24"/>
          <w:szCs w:val="24"/>
        </w:rPr>
        <w:tab/>
        <w:t>30 km/h</w:t>
      </w:r>
    </w:p>
    <w:p w14:paraId="4BD17E29" w14:textId="77777777" w:rsidR="00A36AD3" w:rsidRPr="00A36AD3" w:rsidRDefault="00A36AD3" w:rsidP="00A36AD3">
      <w:pPr>
        <w:numPr>
          <w:ilvl w:val="0"/>
          <w:numId w:val="55"/>
        </w:numPr>
        <w:spacing w:after="0" w:line="360" w:lineRule="auto"/>
        <w:jc w:val="both"/>
        <w:rPr>
          <w:rFonts w:eastAsia="Times New Roman" w:cstheme="minorHAnsi"/>
          <w:sz w:val="24"/>
          <w:szCs w:val="24"/>
        </w:rPr>
      </w:pPr>
      <w:r w:rsidRPr="00A36AD3">
        <w:rPr>
          <w:rFonts w:eastAsia="Times New Roman" w:cstheme="minorHAnsi"/>
          <w:sz w:val="24"/>
          <w:szCs w:val="24"/>
        </w:rPr>
        <w:t>nośność nawierzchni</w:t>
      </w:r>
      <w:r w:rsidRPr="00A36AD3">
        <w:rPr>
          <w:rFonts w:eastAsia="Times New Roman" w:cstheme="minorHAnsi"/>
          <w:sz w:val="24"/>
          <w:szCs w:val="24"/>
        </w:rPr>
        <w:tab/>
      </w:r>
      <w:r w:rsidRPr="00A36AD3">
        <w:rPr>
          <w:rFonts w:eastAsia="Times New Roman" w:cstheme="minorHAnsi"/>
          <w:sz w:val="24"/>
          <w:szCs w:val="24"/>
        </w:rPr>
        <w:tab/>
      </w:r>
      <w:r w:rsidRPr="00A36AD3">
        <w:rPr>
          <w:rFonts w:eastAsia="Times New Roman" w:cstheme="minorHAnsi"/>
          <w:sz w:val="24"/>
          <w:szCs w:val="24"/>
        </w:rPr>
        <w:tab/>
      </w:r>
      <w:r w:rsidRPr="00A36AD3">
        <w:rPr>
          <w:rFonts w:eastAsia="Times New Roman" w:cstheme="minorHAnsi"/>
          <w:sz w:val="24"/>
          <w:szCs w:val="24"/>
        </w:rPr>
        <w:tab/>
        <w:t xml:space="preserve">115 </w:t>
      </w:r>
      <w:proofErr w:type="spellStart"/>
      <w:r w:rsidRPr="00A36AD3">
        <w:rPr>
          <w:rFonts w:eastAsia="Times New Roman" w:cstheme="minorHAnsi"/>
          <w:sz w:val="24"/>
          <w:szCs w:val="24"/>
        </w:rPr>
        <w:t>kN</w:t>
      </w:r>
      <w:proofErr w:type="spellEnd"/>
      <w:r w:rsidRPr="00A36AD3">
        <w:rPr>
          <w:rFonts w:eastAsia="Times New Roman" w:cstheme="minorHAnsi"/>
          <w:sz w:val="24"/>
          <w:szCs w:val="24"/>
        </w:rPr>
        <w:t>/oś</w:t>
      </w:r>
    </w:p>
    <w:p w14:paraId="3EE1BFF0" w14:textId="77777777" w:rsidR="00A36AD3" w:rsidRPr="00A36AD3" w:rsidRDefault="00A36AD3" w:rsidP="00A36AD3">
      <w:pPr>
        <w:numPr>
          <w:ilvl w:val="0"/>
          <w:numId w:val="55"/>
        </w:numPr>
        <w:spacing w:after="0" w:line="360" w:lineRule="auto"/>
        <w:jc w:val="both"/>
        <w:rPr>
          <w:rFonts w:eastAsia="Times New Roman" w:cstheme="minorHAnsi"/>
          <w:sz w:val="24"/>
          <w:szCs w:val="24"/>
        </w:rPr>
      </w:pPr>
      <w:r w:rsidRPr="00A36AD3">
        <w:rPr>
          <w:rFonts w:eastAsia="Times New Roman" w:cstheme="minorHAnsi"/>
          <w:sz w:val="24"/>
          <w:szCs w:val="24"/>
        </w:rPr>
        <w:t>kategoria ruchu</w:t>
      </w:r>
      <w:r w:rsidRPr="00A36AD3">
        <w:rPr>
          <w:rFonts w:eastAsia="Times New Roman" w:cstheme="minorHAnsi"/>
          <w:sz w:val="24"/>
          <w:szCs w:val="24"/>
        </w:rPr>
        <w:tab/>
      </w:r>
      <w:r w:rsidRPr="00A36AD3">
        <w:rPr>
          <w:rFonts w:eastAsia="Times New Roman" w:cstheme="minorHAnsi"/>
          <w:sz w:val="24"/>
          <w:szCs w:val="24"/>
        </w:rPr>
        <w:tab/>
      </w:r>
      <w:r w:rsidRPr="00A36AD3">
        <w:rPr>
          <w:rFonts w:eastAsia="Times New Roman" w:cstheme="minorHAnsi"/>
          <w:sz w:val="24"/>
          <w:szCs w:val="24"/>
        </w:rPr>
        <w:tab/>
      </w:r>
      <w:r w:rsidRPr="00A36AD3">
        <w:rPr>
          <w:rFonts w:eastAsia="Times New Roman" w:cstheme="minorHAnsi"/>
          <w:sz w:val="24"/>
          <w:szCs w:val="24"/>
        </w:rPr>
        <w:tab/>
      </w:r>
      <w:r w:rsidRPr="00A36AD3">
        <w:rPr>
          <w:rFonts w:eastAsia="Times New Roman" w:cstheme="minorHAnsi"/>
          <w:sz w:val="24"/>
          <w:szCs w:val="24"/>
        </w:rPr>
        <w:tab/>
        <w:t>KR3,</w:t>
      </w:r>
    </w:p>
    <w:p w14:paraId="4BE1F695" w14:textId="77777777" w:rsidR="00A36AD3" w:rsidRDefault="00A36AD3" w:rsidP="00A36AD3">
      <w:pPr>
        <w:numPr>
          <w:ilvl w:val="0"/>
          <w:numId w:val="55"/>
        </w:numPr>
        <w:spacing w:after="0" w:line="360" w:lineRule="auto"/>
        <w:jc w:val="both"/>
        <w:rPr>
          <w:rFonts w:eastAsia="Times New Roman" w:cstheme="minorHAnsi"/>
          <w:sz w:val="24"/>
          <w:szCs w:val="24"/>
        </w:rPr>
      </w:pPr>
      <w:r w:rsidRPr="00A36AD3">
        <w:rPr>
          <w:rFonts w:eastAsia="Times New Roman" w:cstheme="minorHAnsi"/>
          <w:sz w:val="24"/>
          <w:szCs w:val="24"/>
        </w:rPr>
        <w:t>przekrój drogi</w:t>
      </w:r>
      <w:r w:rsidRPr="00A36AD3">
        <w:rPr>
          <w:rFonts w:eastAsia="Times New Roman" w:cstheme="minorHAnsi"/>
          <w:sz w:val="24"/>
          <w:szCs w:val="24"/>
        </w:rPr>
        <w:tab/>
      </w:r>
      <w:r w:rsidRPr="00A36AD3">
        <w:rPr>
          <w:rFonts w:eastAsia="Times New Roman" w:cstheme="minorHAnsi"/>
          <w:sz w:val="24"/>
          <w:szCs w:val="24"/>
        </w:rPr>
        <w:tab/>
      </w:r>
      <w:r w:rsidRPr="00A36AD3">
        <w:rPr>
          <w:rFonts w:eastAsia="Times New Roman" w:cstheme="minorHAnsi"/>
          <w:sz w:val="24"/>
          <w:szCs w:val="24"/>
        </w:rPr>
        <w:tab/>
      </w:r>
      <w:r w:rsidRPr="00A36AD3">
        <w:rPr>
          <w:rFonts w:eastAsia="Times New Roman" w:cstheme="minorHAnsi"/>
          <w:sz w:val="24"/>
          <w:szCs w:val="24"/>
        </w:rPr>
        <w:tab/>
      </w:r>
      <w:r w:rsidRPr="00A36AD3">
        <w:rPr>
          <w:rFonts w:eastAsia="Times New Roman" w:cstheme="minorHAnsi"/>
          <w:sz w:val="24"/>
          <w:szCs w:val="24"/>
        </w:rPr>
        <w:tab/>
        <w:t xml:space="preserve">droga jednojezdniowa dwupasowa, </w:t>
      </w:r>
    </w:p>
    <w:p w14:paraId="4600577B" w14:textId="3CB376D1" w:rsidR="00A36AD3" w:rsidRPr="00A36AD3" w:rsidRDefault="00A36AD3" w:rsidP="00A36AD3">
      <w:pPr>
        <w:spacing w:after="0" w:line="360" w:lineRule="auto"/>
        <w:ind w:left="4608" w:firstLine="348"/>
        <w:jc w:val="both"/>
        <w:rPr>
          <w:rFonts w:eastAsia="Times New Roman" w:cstheme="minorHAnsi"/>
          <w:sz w:val="24"/>
          <w:szCs w:val="24"/>
        </w:rPr>
      </w:pPr>
      <w:r w:rsidRPr="00A36AD3">
        <w:rPr>
          <w:rFonts w:eastAsia="Times New Roman" w:cstheme="minorHAnsi"/>
          <w:sz w:val="24"/>
          <w:szCs w:val="24"/>
        </w:rPr>
        <w:t xml:space="preserve">przekrój </w:t>
      </w:r>
      <w:proofErr w:type="spellStart"/>
      <w:r w:rsidRPr="00A36AD3">
        <w:rPr>
          <w:rFonts w:eastAsia="Times New Roman" w:cstheme="minorHAnsi"/>
          <w:sz w:val="24"/>
          <w:szCs w:val="24"/>
        </w:rPr>
        <w:t>półuliczny</w:t>
      </w:r>
      <w:proofErr w:type="spellEnd"/>
      <w:r w:rsidRPr="00A36AD3">
        <w:rPr>
          <w:rFonts w:eastAsia="Times New Roman" w:cstheme="minorHAnsi"/>
          <w:sz w:val="24"/>
          <w:szCs w:val="24"/>
        </w:rPr>
        <w:t xml:space="preserve"> w krawężnikach, </w:t>
      </w:r>
    </w:p>
    <w:p w14:paraId="1628E65F" w14:textId="77777777" w:rsidR="00A36AD3" w:rsidRPr="00A36AD3" w:rsidRDefault="00A36AD3" w:rsidP="00A36AD3">
      <w:pPr>
        <w:numPr>
          <w:ilvl w:val="0"/>
          <w:numId w:val="55"/>
        </w:numPr>
        <w:spacing w:after="0" w:line="360" w:lineRule="auto"/>
        <w:jc w:val="both"/>
        <w:rPr>
          <w:rFonts w:eastAsia="Times New Roman" w:cstheme="minorHAnsi"/>
          <w:sz w:val="24"/>
          <w:szCs w:val="24"/>
        </w:rPr>
      </w:pPr>
      <w:r w:rsidRPr="00A36AD3">
        <w:rPr>
          <w:rFonts w:eastAsia="Times New Roman" w:cstheme="minorHAnsi"/>
          <w:sz w:val="24"/>
          <w:szCs w:val="24"/>
        </w:rPr>
        <w:t>szerokość pasa ruchu</w:t>
      </w:r>
      <w:r w:rsidRPr="00A36AD3">
        <w:rPr>
          <w:rFonts w:eastAsia="Times New Roman" w:cstheme="minorHAnsi"/>
          <w:sz w:val="24"/>
          <w:szCs w:val="24"/>
        </w:rPr>
        <w:tab/>
      </w:r>
      <w:r w:rsidRPr="00A36AD3">
        <w:rPr>
          <w:rFonts w:eastAsia="Times New Roman" w:cstheme="minorHAnsi"/>
          <w:sz w:val="24"/>
          <w:szCs w:val="24"/>
        </w:rPr>
        <w:tab/>
      </w:r>
      <w:r w:rsidRPr="00A36AD3">
        <w:rPr>
          <w:rFonts w:eastAsia="Times New Roman" w:cstheme="minorHAnsi"/>
          <w:sz w:val="24"/>
          <w:szCs w:val="24"/>
        </w:rPr>
        <w:tab/>
      </w:r>
      <w:r w:rsidRPr="00A36AD3">
        <w:rPr>
          <w:rFonts w:eastAsia="Times New Roman" w:cstheme="minorHAnsi"/>
          <w:sz w:val="24"/>
          <w:szCs w:val="24"/>
        </w:rPr>
        <w:tab/>
        <w:t>2,75 m + poszerzenia na łukach,</w:t>
      </w:r>
    </w:p>
    <w:p w14:paraId="3A1A9870" w14:textId="77777777" w:rsidR="00A36AD3" w:rsidRPr="00A36AD3" w:rsidRDefault="00A36AD3" w:rsidP="00A36AD3">
      <w:pPr>
        <w:numPr>
          <w:ilvl w:val="0"/>
          <w:numId w:val="55"/>
        </w:numPr>
        <w:spacing w:after="0" w:line="360" w:lineRule="auto"/>
        <w:jc w:val="both"/>
        <w:rPr>
          <w:rFonts w:eastAsia="Times New Roman" w:cstheme="minorHAnsi"/>
          <w:sz w:val="24"/>
          <w:szCs w:val="24"/>
        </w:rPr>
      </w:pPr>
      <w:r w:rsidRPr="00A36AD3">
        <w:rPr>
          <w:rFonts w:eastAsia="Times New Roman" w:cstheme="minorHAnsi"/>
          <w:sz w:val="24"/>
          <w:szCs w:val="24"/>
        </w:rPr>
        <w:t>szerokość jezdni</w:t>
      </w:r>
      <w:r w:rsidRPr="00A36AD3">
        <w:rPr>
          <w:rFonts w:eastAsia="Times New Roman" w:cstheme="minorHAnsi"/>
          <w:sz w:val="24"/>
          <w:szCs w:val="24"/>
        </w:rPr>
        <w:tab/>
      </w:r>
      <w:r w:rsidRPr="00A36AD3">
        <w:rPr>
          <w:rFonts w:eastAsia="Times New Roman" w:cstheme="minorHAnsi"/>
          <w:sz w:val="24"/>
          <w:szCs w:val="24"/>
        </w:rPr>
        <w:tab/>
      </w:r>
      <w:r w:rsidRPr="00A36AD3">
        <w:rPr>
          <w:rFonts w:eastAsia="Times New Roman" w:cstheme="minorHAnsi"/>
          <w:sz w:val="24"/>
          <w:szCs w:val="24"/>
        </w:rPr>
        <w:tab/>
      </w:r>
      <w:r w:rsidRPr="00A36AD3">
        <w:rPr>
          <w:rFonts w:eastAsia="Times New Roman" w:cstheme="minorHAnsi"/>
          <w:sz w:val="24"/>
          <w:szCs w:val="24"/>
        </w:rPr>
        <w:tab/>
      </w:r>
      <w:r w:rsidRPr="00A36AD3">
        <w:rPr>
          <w:rFonts w:eastAsia="Times New Roman" w:cstheme="minorHAnsi"/>
          <w:sz w:val="24"/>
          <w:szCs w:val="24"/>
        </w:rPr>
        <w:tab/>
        <w:t>min. 5,50 m (2 x 2,75 m)</w:t>
      </w:r>
    </w:p>
    <w:p w14:paraId="2956D6EF" w14:textId="77777777" w:rsidR="00A36AD3" w:rsidRPr="00A36AD3" w:rsidRDefault="00A36AD3" w:rsidP="00A36AD3">
      <w:pPr>
        <w:numPr>
          <w:ilvl w:val="0"/>
          <w:numId w:val="55"/>
        </w:numPr>
        <w:spacing w:after="0" w:line="360" w:lineRule="auto"/>
        <w:jc w:val="both"/>
        <w:rPr>
          <w:rFonts w:eastAsia="Times New Roman" w:cstheme="minorHAnsi"/>
          <w:sz w:val="24"/>
          <w:szCs w:val="24"/>
        </w:rPr>
      </w:pPr>
      <w:r w:rsidRPr="00A36AD3">
        <w:rPr>
          <w:rFonts w:eastAsia="Times New Roman" w:cstheme="minorHAnsi"/>
          <w:sz w:val="24"/>
          <w:szCs w:val="24"/>
        </w:rPr>
        <w:t>nawierzchnia</w:t>
      </w:r>
      <w:r w:rsidRPr="00A36AD3">
        <w:rPr>
          <w:rFonts w:eastAsia="Times New Roman" w:cstheme="minorHAnsi"/>
          <w:sz w:val="24"/>
          <w:szCs w:val="24"/>
        </w:rPr>
        <w:tab/>
      </w:r>
      <w:r w:rsidRPr="00A36AD3">
        <w:rPr>
          <w:rFonts w:eastAsia="Times New Roman" w:cstheme="minorHAnsi"/>
          <w:sz w:val="24"/>
          <w:szCs w:val="24"/>
        </w:rPr>
        <w:tab/>
      </w:r>
      <w:r w:rsidRPr="00A36AD3">
        <w:rPr>
          <w:rFonts w:eastAsia="Times New Roman" w:cstheme="minorHAnsi"/>
          <w:sz w:val="24"/>
          <w:szCs w:val="24"/>
        </w:rPr>
        <w:tab/>
      </w:r>
      <w:r w:rsidRPr="00A36AD3">
        <w:rPr>
          <w:rFonts w:eastAsia="Times New Roman" w:cstheme="minorHAnsi"/>
          <w:sz w:val="24"/>
          <w:szCs w:val="24"/>
        </w:rPr>
        <w:tab/>
      </w:r>
      <w:r w:rsidRPr="00A36AD3">
        <w:rPr>
          <w:rFonts w:eastAsia="Times New Roman" w:cstheme="minorHAnsi"/>
          <w:sz w:val="24"/>
          <w:szCs w:val="24"/>
        </w:rPr>
        <w:tab/>
        <w:t>bitumiczna</w:t>
      </w:r>
    </w:p>
    <w:p w14:paraId="038044ED" w14:textId="77777777" w:rsidR="00A36AD3" w:rsidRPr="00A36AD3" w:rsidRDefault="00A36AD3" w:rsidP="00A36AD3">
      <w:pPr>
        <w:spacing w:after="0" w:line="360" w:lineRule="auto"/>
        <w:jc w:val="both"/>
        <w:rPr>
          <w:rFonts w:eastAsia="Times New Roman" w:cstheme="minorHAnsi"/>
          <w:sz w:val="24"/>
          <w:szCs w:val="24"/>
        </w:rPr>
      </w:pPr>
    </w:p>
    <w:p w14:paraId="6AE0F11E" w14:textId="77777777" w:rsidR="00A36AD3" w:rsidRPr="00A36AD3" w:rsidRDefault="00A36AD3" w:rsidP="00A36AD3">
      <w:pPr>
        <w:numPr>
          <w:ilvl w:val="0"/>
          <w:numId w:val="53"/>
        </w:numPr>
        <w:spacing w:after="0" w:line="360" w:lineRule="auto"/>
        <w:jc w:val="both"/>
        <w:rPr>
          <w:rFonts w:eastAsia="Times New Roman" w:cstheme="minorHAnsi"/>
          <w:sz w:val="24"/>
          <w:szCs w:val="24"/>
        </w:rPr>
      </w:pPr>
      <w:r w:rsidRPr="00A36AD3">
        <w:rPr>
          <w:rFonts w:eastAsia="Times New Roman" w:cstheme="minorHAnsi"/>
          <w:b/>
          <w:bCs/>
          <w:sz w:val="24"/>
          <w:szCs w:val="24"/>
        </w:rPr>
        <w:t xml:space="preserve">ul. Mostowa </w:t>
      </w:r>
      <w:r w:rsidRPr="00A36AD3">
        <w:rPr>
          <w:rFonts w:eastAsia="Times New Roman" w:cstheme="minorHAnsi"/>
          <w:sz w:val="24"/>
          <w:szCs w:val="24"/>
        </w:rPr>
        <w:t>(droga wewnętrzna DWEW2) – od km 0+000 do km ok. 0+194:</w:t>
      </w:r>
    </w:p>
    <w:p w14:paraId="528EEE81" w14:textId="77777777" w:rsidR="00A36AD3" w:rsidRPr="00A36AD3" w:rsidRDefault="00A36AD3" w:rsidP="00A36AD3">
      <w:pPr>
        <w:numPr>
          <w:ilvl w:val="0"/>
          <w:numId w:val="56"/>
        </w:numPr>
        <w:spacing w:after="0" w:line="360" w:lineRule="auto"/>
        <w:jc w:val="both"/>
        <w:rPr>
          <w:rFonts w:eastAsia="Times New Roman" w:cstheme="minorHAnsi"/>
          <w:sz w:val="24"/>
          <w:szCs w:val="24"/>
        </w:rPr>
      </w:pPr>
      <w:r w:rsidRPr="00A36AD3">
        <w:rPr>
          <w:rFonts w:eastAsia="Times New Roman" w:cstheme="minorHAnsi"/>
          <w:sz w:val="24"/>
          <w:szCs w:val="24"/>
        </w:rPr>
        <w:t>klasa drogi</w:t>
      </w:r>
      <w:r w:rsidRPr="00A36AD3">
        <w:rPr>
          <w:rFonts w:eastAsia="Times New Roman" w:cstheme="minorHAnsi"/>
          <w:sz w:val="24"/>
          <w:szCs w:val="24"/>
        </w:rPr>
        <w:tab/>
      </w:r>
      <w:r w:rsidRPr="00A36AD3">
        <w:rPr>
          <w:rFonts w:eastAsia="Times New Roman" w:cstheme="minorHAnsi"/>
          <w:sz w:val="24"/>
          <w:szCs w:val="24"/>
        </w:rPr>
        <w:tab/>
      </w:r>
      <w:r w:rsidRPr="00A36AD3">
        <w:rPr>
          <w:rFonts w:eastAsia="Times New Roman" w:cstheme="minorHAnsi"/>
          <w:sz w:val="24"/>
          <w:szCs w:val="24"/>
        </w:rPr>
        <w:tab/>
      </w:r>
      <w:r w:rsidRPr="00A36AD3">
        <w:rPr>
          <w:rFonts w:eastAsia="Times New Roman" w:cstheme="minorHAnsi"/>
          <w:sz w:val="24"/>
          <w:szCs w:val="24"/>
        </w:rPr>
        <w:tab/>
      </w:r>
      <w:r w:rsidRPr="00A36AD3">
        <w:rPr>
          <w:rFonts w:eastAsia="Times New Roman" w:cstheme="minorHAnsi"/>
          <w:sz w:val="24"/>
          <w:szCs w:val="24"/>
        </w:rPr>
        <w:tab/>
      </w:r>
      <w:r w:rsidRPr="00A36AD3">
        <w:rPr>
          <w:rFonts w:eastAsia="Times New Roman" w:cstheme="minorHAnsi"/>
          <w:sz w:val="24"/>
          <w:szCs w:val="24"/>
        </w:rPr>
        <w:tab/>
        <w:t>D</w:t>
      </w:r>
    </w:p>
    <w:p w14:paraId="5060A633" w14:textId="77777777" w:rsidR="00A36AD3" w:rsidRPr="00A36AD3" w:rsidRDefault="00A36AD3" w:rsidP="00A36AD3">
      <w:pPr>
        <w:numPr>
          <w:ilvl w:val="0"/>
          <w:numId w:val="56"/>
        </w:numPr>
        <w:spacing w:after="0" w:line="360" w:lineRule="auto"/>
        <w:jc w:val="both"/>
        <w:rPr>
          <w:rFonts w:eastAsia="Times New Roman" w:cstheme="minorHAnsi"/>
          <w:sz w:val="24"/>
          <w:szCs w:val="24"/>
        </w:rPr>
      </w:pPr>
      <w:r w:rsidRPr="00A36AD3">
        <w:rPr>
          <w:rFonts w:eastAsia="Times New Roman" w:cstheme="minorHAnsi"/>
          <w:sz w:val="24"/>
          <w:szCs w:val="24"/>
        </w:rPr>
        <w:t>prędkość projektowa</w:t>
      </w:r>
      <w:r w:rsidRPr="00A36AD3">
        <w:rPr>
          <w:rFonts w:eastAsia="Times New Roman" w:cstheme="minorHAnsi"/>
          <w:sz w:val="24"/>
          <w:szCs w:val="24"/>
        </w:rPr>
        <w:tab/>
      </w:r>
      <w:r w:rsidRPr="00A36AD3">
        <w:rPr>
          <w:rFonts w:eastAsia="Times New Roman" w:cstheme="minorHAnsi"/>
          <w:sz w:val="24"/>
          <w:szCs w:val="24"/>
        </w:rPr>
        <w:tab/>
      </w:r>
      <w:r w:rsidRPr="00A36AD3">
        <w:rPr>
          <w:rFonts w:eastAsia="Times New Roman" w:cstheme="minorHAnsi"/>
          <w:sz w:val="24"/>
          <w:szCs w:val="24"/>
        </w:rPr>
        <w:tab/>
      </w:r>
      <w:r w:rsidRPr="00A36AD3">
        <w:rPr>
          <w:rFonts w:eastAsia="Times New Roman" w:cstheme="minorHAnsi"/>
          <w:sz w:val="24"/>
          <w:szCs w:val="24"/>
        </w:rPr>
        <w:tab/>
        <w:t>30 km/h</w:t>
      </w:r>
    </w:p>
    <w:p w14:paraId="26D4DC7A" w14:textId="77777777" w:rsidR="00A36AD3" w:rsidRPr="00A36AD3" w:rsidRDefault="00A36AD3" w:rsidP="00A36AD3">
      <w:pPr>
        <w:numPr>
          <w:ilvl w:val="0"/>
          <w:numId w:val="56"/>
        </w:numPr>
        <w:spacing w:after="0" w:line="360" w:lineRule="auto"/>
        <w:jc w:val="both"/>
        <w:rPr>
          <w:rFonts w:eastAsia="Times New Roman" w:cstheme="minorHAnsi"/>
          <w:sz w:val="24"/>
          <w:szCs w:val="24"/>
        </w:rPr>
      </w:pPr>
      <w:r w:rsidRPr="00A36AD3">
        <w:rPr>
          <w:rFonts w:eastAsia="Times New Roman" w:cstheme="minorHAnsi"/>
          <w:sz w:val="24"/>
          <w:szCs w:val="24"/>
        </w:rPr>
        <w:t>nośność nawierzchni</w:t>
      </w:r>
      <w:r w:rsidRPr="00A36AD3">
        <w:rPr>
          <w:rFonts w:eastAsia="Times New Roman" w:cstheme="minorHAnsi"/>
          <w:sz w:val="24"/>
          <w:szCs w:val="24"/>
        </w:rPr>
        <w:tab/>
      </w:r>
      <w:r w:rsidRPr="00A36AD3">
        <w:rPr>
          <w:rFonts w:eastAsia="Times New Roman" w:cstheme="minorHAnsi"/>
          <w:sz w:val="24"/>
          <w:szCs w:val="24"/>
        </w:rPr>
        <w:tab/>
      </w:r>
      <w:r w:rsidRPr="00A36AD3">
        <w:rPr>
          <w:rFonts w:eastAsia="Times New Roman" w:cstheme="minorHAnsi"/>
          <w:sz w:val="24"/>
          <w:szCs w:val="24"/>
        </w:rPr>
        <w:tab/>
      </w:r>
      <w:r w:rsidRPr="00A36AD3">
        <w:rPr>
          <w:rFonts w:eastAsia="Times New Roman" w:cstheme="minorHAnsi"/>
          <w:sz w:val="24"/>
          <w:szCs w:val="24"/>
        </w:rPr>
        <w:tab/>
        <w:t xml:space="preserve">115 </w:t>
      </w:r>
      <w:proofErr w:type="spellStart"/>
      <w:r w:rsidRPr="00A36AD3">
        <w:rPr>
          <w:rFonts w:eastAsia="Times New Roman" w:cstheme="minorHAnsi"/>
          <w:sz w:val="24"/>
          <w:szCs w:val="24"/>
        </w:rPr>
        <w:t>kN</w:t>
      </w:r>
      <w:proofErr w:type="spellEnd"/>
      <w:r w:rsidRPr="00A36AD3">
        <w:rPr>
          <w:rFonts w:eastAsia="Times New Roman" w:cstheme="minorHAnsi"/>
          <w:sz w:val="24"/>
          <w:szCs w:val="24"/>
        </w:rPr>
        <w:t>/oś</w:t>
      </w:r>
    </w:p>
    <w:p w14:paraId="4F1B0804" w14:textId="77777777" w:rsidR="00A36AD3" w:rsidRPr="00A36AD3" w:rsidRDefault="00A36AD3" w:rsidP="00A36AD3">
      <w:pPr>
        <w:numPr>
          <w:ilvl w:val="0"/>
          <w:numId w:val="56"/>
        </w:numPr>
        <w:spacing w:after="0" w:line="360" w:lineRule="auto"/>
        <w:jc w:val="both"/>
        <w:rPr>
          <w:rFonts w:eastAsia="Times New Roman" w:cstheme="minorHAnsi"/>
          <w:sz w:val="24"/>
          <w:szCs w:val="24"/>
        </w:rPr>
      </w:pPr>
      <w:r w:rsidRPr="00A36AD3">
        <w:rPr>
          <w:rFonts w:eastAsia="Times New Roman" w:cstheme="minorHAnsi"/>
          <w:sz w:val="24"/>
          <w:szCs w:val="24"/>
        </w:rPr>
        <w:t>kategoria ruchu</w:t>
      </w:r>
      <w:r w:rsidRPr="00A36AD3">
        <w:rPr>
          <w:rFonts w:eastAsia="Times New Roman" w:cstheme="minorHAnsi"/>
          <w:sz w:val="24"/>
          <w:szCs w:val="24"/>
        </w:rPr>
        <w:tab/>
      </w:r>
      <w:r w:rsidRPr="00A36AD3">
        <w:rPr>
          <w:rFonts w:eastAsia="Times New Roman" w:cstheme="minorHAnsi"/>
          <w:sz w:val="24"/>
          <w:szCs w:val="24"/>
        </w:rPr>
        <w:tab/>
      </w:r>
      <w:r w:rsidRPr="00A36AD3">
        <w:rPr>
          <w:rFonts w:eastAsia="Times New Roman" w:cstheme="minorHAnsi"/>
          <w:sz w:val="24"/>
          <w:szCs w:val="24"/>
        </w:rPr>
        <w:tab/>
      </w:r>
      <w:r w:rsidRPr="00A36AD3">
        <w:rPr>
          <w:rFonts w:eastAsia="Times New Roman" w:cstheme="minorHAnsi"/>
          <w:sz w:val="24"/>
          <w:szCs w:val="24"/>
        </w:rPr>
        <w:tab/>
      </w:r>
      <w:r w:rsidRPr="00A36AD3">
        <w:rPr>
          <w:rFonts w:eastAsia="Times New Roman" w:cstheme="minorHAnsi"/>
          <w:sz w:val="24"/>
          <w:szCs w:val="24"/>
        </w:rPr>
        <w:tab/>
        <w:t>KR1</w:t>
      </w:r>
    </w:p>
    <w:p w14:paraId="5B0F572B" w14:textId="77777777" w:rsidR="00A36AD3" w:rsidRPr="00A36AD3" w:rsidRDefault="00A36AD3" w:rsidP="00A36AD3">
      <w:pPr>
        <w:numPr>
          <w:ilvl w:val="0"/>
          <w:numId w:val="56"/>
        </w:numPr>
        <w:spacing w:after="0" w:line="360" w:lineRule="auto"/>
        <w:jc w:val="both"/>
        <w:rPr>
          <w:rFonts w:eastAsia="Times New Roman" w:cstheme="minorHAnsi"/>
          <w:sz w:val="24"/>
          <w:szCs w:val="24"/>
        </w:rPr>
      </w:pPr>
      <w:r w:rsidRPr="00A36AD3">
        <w:rPr>
          <w:rFonts w:eastAsia="Times New Roman" w:cstheme="minorHAnsi"/>
          <w:sz w:val="24"/>
          <w:szCs w:val="24"/>
        </w:rPr>
        <w:t>przekrój drogi</w:t>
      </w:r>
      <w:r w:rsidRPr="00A36AD3">
        <w:rPr>
          <w:rFonts w:eastAsia="Times New Roman" w:cstheme="minorHAnsi"/>
          <w:sz w:val="24"/>
          <w:szCs w:val="24"/>
        </w:rPr>
        <w:tab/>
      </w:r>
      <w:r w:rsidRPr="00A36AD3">
        <w:rPr>
          <w:rFonts w:eastAsia="Times New Roman" w:cstheme="minorHAnsi"/>
          <w:sz w:val="24"/>
          <w:szCs w:val="24"/>
        </w:rPr>
        <w:tab/>
      </w:r>
      <w:r w:rsidRPr="00A36AD3">
        <w:rPr>
          <w:rFonts w:eastAsia="Times New Roman" w:cstheme="minorHAnsi"/>
          <w:sz w:val="24"/>
          <w:szCs w:val="24"/>
        </w:rPr>
        <w:tab/>
      </w:r>
      <w:r w:rsidRPr="00A36AD3">
        <w:rPr>
          <w:rFonts w:eastAsia="Times New Roman" w:cstheme="minorHAnsi"/>
          <w:sz w:val="24"/>
          <w:szCs w:val="24"/>
        </w:rPr>
        <w:tab/>
      </w:r>
      <w:r w:rsidRPr="00A36AD3">
        <w:rPr>
          <w:rFonts w:eastAsia="Times New Roman" w:cstheme="minorHAnsi"/>
          <w:sz w:val="24"/>
          <w:szCs w:val="24"/>
        </w:rPr>
        <w:tab/>
        <w:t xml:space="preserve">droga jednojezdniowa jednopasowa, </w:t>
      </w:r>
    </w:p>
    <w:p w14:paraId="76900507" w14:textId="77777777" w:rsidR="00A36AD3" w:rsidRPr="00A36AD3" w:rsidRDefault="00A36AD3" w:rsidP="00A36AD3">
      <w:pPr>
        <w:spacing w:after="0" w:line="360" w:lineRule="auto"/>
        <w:ind w:left="4248" w:firstLine="708"/>
        <w:jc w:val="both"/>
        <w:rPr>
          <w:rFonts w:eastAsia="Times New Roman" w:cstheme="minorHAnsi"/>
          <w:sz w:val="24"/>
          <w:szCs w:val="24"/>
        </w:rPr>
      </w:pPr>
      <w:r w:rsidRPr="00A36AD3">
        <w:rPr>
          <w:rFonts w:eastAsia="Times New Roman" w:cstheme="minorHAnsi"/>
          <w:sz w:val="24"/>
          <w:szCs w:val="24"/>
        </w:rPr>
        <w:lastRenderedPageBreak/>
        <w:t>przekrój uliczny w krawężnikach,</w:t>
      </w:r>
    </w:p>
    <w:p w14:paraId="0E1DD9C7" w14:textId="77777777" w:rsidR="00A36AD3" w:rsidRPr="00A36AD3" w:rsidRDefault="00A36AD3" w:rsidP="00A36AD3">
      <w:pPr>
        <w:numPr>
          <w:ilvl w:val="0"/>
          <w:numId w:val="56"/>
        </w:numPr>
        <w:spacing w:after="0" w:line="360" w:lineRule="auto"/>
        <w:jc w:val="both"/>
        <w:rPr>
          <w:rFonts w:eastAsia="Times New Roman" w:cstheme="minorHAnsi"/>
          <w:sz w:val="24"/>
          <w:szCs w:val="24"/>
        </w:rPr>
      </w:pPr>
      <w:r w:rsidRPr="00A36AD3">
        <w:rPr>
          <w:rFonts w:eastAsia="Times New Roman" w:cstheme="minorHAnsi"/>
          <w:sz w:val="24"/>
          <w:szCs w:val="24"/>
        </w:rPr>
        <w:t>szerokość pasa ruchu</w:t>
      </w:r>
      <w:r w:rsidRPr="00A36AD3">
        <w:rPr>
          <w:rFonts w:eastAsia="Times New Roman" w:cstheme="minorHAnsi"/>
          <w:sz w:val="24"/>
          <w:szCs w:val="24"/>
        </w:rPr>
        <w:tab/>
      </w:r>
      <w:r w:rsidRPr="00A36AD3">
        <w:rPr>
          <w:rFonts w:eastAsia="Times New Roman" w:cstheme="minorHAnsi"/>
          <w:sz w:val="24"/>
          <w:szCs w:val="24"/>
        </w:rPr>
        <w:tab/>
      </w:r>
      <w:r w:rsidRPr="00A36AD3">
        <w:rPr>
          <w:rFonts w:eastAsia="Times New Roman" w:cstheme="minorHAnsi"/>
          <w:sz w:val="24"/>
          <w:szCs w:val="24"/>
        </w:rPr>
        <w:tab/>
      </w:r>
      <w:r w:rsidRPr="00A36AD3">
        <w:rPr>
          <w:rFonts w:eastAsia="Times New Roman" w:cstheme="minorHAnsi"/>
          <w:sz w:val="24"/>
          <w:szCs w:val="24"/>
        </w:rPr>
        <w:tab/>
        <w:t>3,50 m + poszerzenia na łukach</w:t>
      </w:r>
    </w:p>
    <w:p w14:paraId="2A386110" w14:textId="77777777" w:rsidR="00A36AD3" w:rsidRPr="00A36AD3" w:rsidRDefault="00A36AD3" w:rsidP="00A36AD3">
      <w:pPr>
        <w:numPr>
          <w:ilvl w:val="0"/>
          <w:numId w:val="56"/>
        </w:numPr>
        <w:spacing w:after="0" w:line="360" w:lineRule="auto"/>
        <w:jc w:val="both"/>
        <w:rPr>
          <w:rFonts w:eastAsia="Times New Roman" w:cstheme="minorHAnsi"/>
          <w:sz w:val="24"/>
          <w:szCs w:val="24"/>
        </w:rPr>
      </w:pPr>
      <w:r w:rsidRPr="00A36AD3">
        <w:rPr>
          <w:rFonts w:eastAsia="Times New Roman" w:cstheme="minorHAnsi"/>
          <w:sz w:val="24"/>
          <w:szCs w:val="24"/>
        </w:rPr>
        <w:t>szerokość jezdni</w:t>
      </w:r>
      <w:r w:rsidRPr="00A36AD3">
        <w:rPr>
          <w:rFonts w:eastAsia="Times New Roman" w:cstheme="minorHAnsi"/>
          <w:sz w:val="24"/>
          <w:szCs w:val="24"/>
        </w:rPr>
        <w:tab/>
      </w:r>
      <w:r w:rsidRPr="00A36AD3">
        <w:rPr>
          <w:rFonts w:eastAsia="Times New Roman" w:cstheme="minorHAnsi"/>
          <w:sz w:val="24"/>
          <w:szCs w:val="24"/>
        </w:rPr>
        <w:tab/>
      </w:r>
      <w:r w:rsidRPr="00A36AD3">
        <w:rPr>
          <w:rFonts w:eastAsia="Times New Roman" w:cstheme="minorHAnsi"/>
          <w:sz w:val="24"/>
          <w:szCs w:val="24"/>
        </w:rPr>
        <w:tab/>
      </w:r>
      <w:r w:rsidRPr="00A36AD3">
        <w:rPr>
          <w:rFonts w:eastAsia="Times New Roman" w:cstheme="minorHAnsi"/>
          <w:sz w:val="24"/>
          <w:szCs w:val="24"/>
        </w:rPr>
        <w:tab/>
      </w:r>
      <w:r w:rsidRPr="00A36AD3">
        <w:rPr>
          <w:rFonts w:eastAsia="Times New Roman" w:cstheme="minorHAnsi"/>
          <w:sz w:val="24"/>
          <w:szCs w:val="24"/>
        </w:rPr>
        <w:tab/>
        <w:t>min. 3,50 m (1 x 3,50 m)</w:t>
      </w:r>
    </w:p>
    <w:p w14:paraId="4FF07E60" w14:textId="77777777" w:rsidR="00A36AD3" w:rsidRPr="00A36AD3" w:rsidRDefault="00A36AD3" w:rsidP="00A36AD3">
      <w:pPr>
        <w:numPr>
          <w:ilvl w:val="0"/>
          <w:numId w:val="56"/>
        </w:numPr>
        <w:spacing w:after="0" w:line="360" w:lineRule="auto"/>
        <w:jc w:val="both"/>
        <w:rPr>
          <w:rFonts w:eastAsia="Times New Roman" w:cstheme="minorHAnsi"/>
          <w:sz w:val="24"/>
          <w:szCs w:val="24"/>
        </w:rPr>
      </w:pPr>
      <w:r w:rsidRPr="00A36AD3">
        <w:rPr>
          <w:rFonts w:eastAsia="Times New Roman" w:cstheme="minorHAnsi"/>
          <w:sz w:val="24"/>
          <w:szCs w:val="24"/>
        </w:rPr>
        <w:t xml:space="preserve">nawierzchnia </w:t>
      </w:r>
      <w:r w:rsidRPr="00A36AD3">
        <w:rPr>
          <w:rFonts w:eastAsia="Times New Roman" w:cstheme="minorHAnsi"/>
          <w:sz w:val="24"/>
          <w:szCs w:val="24"/>
        </w:rPr>
        <w:tab/>
      </w:r>
      <w:r w:rsidRPr="00A36AD3">
        <w:rPr>
          <w:rFonts w:eastAsia="Times New Roman" w:cstheme="minorHAnsi"/>
          <w:sz w:val="24"/>
          <w:szCs w:val="24"/>
        </w:rPr>
        <w:tab/>
      </w:r>
      <w:r w:rsidRPr="00A36AD3">
        <w:rPr>
          <w:rFonts w:eastAsia="Times New Roman" w:cstheme="minorHAnsi"/>
          <w:sz w:val="24"/>
          <w:szCs w:val="24"/>
        </w:rPr>
        <w:tab/>
      </w:r>
      <w:r w:rsidRPr="00A36AD3">
        <w:rPr>
          <w:rFonts w:eastAsia="Times New Roman" w:cstheme="minorHAnsi"/>
          <w:sz w:val="24"/>
          <w:szCs w:val="24"/>
        </w:rPr>
        <w:tab/>
      </w:r>
      <w:r w:rsidRPr="00A36AD3">
        <w:rPr>
          <w:rFonts w:eastAsia="Times New Roman" w:cstheme="minorHAnsi"/>
          <w:sz w:val="24"/>
          <w:szCs w:val="24"/>
        </w:rPr>
        <w:tab/>
        <w:t>bitumiczna</w:t>
      </w:r>
    </w:p>
    <w:bookmarkEnd w:id="4"/>
    <w:p w14:paraId="582D015D" w14:textId="77777777" w:rsidR="00A36AD3" w:rsidRPr="00A36AD3" w:rsidRDefault="00A36AD3" w:rsidP="00A36AD3">
      <w:pPr>
        <w:numPr>
          <w:ilvl w:val="0"/>
          <w:numId w:val="59"/>
        </w:numPr>
        <w:spacing w:after="0" w:line="360" w:lineRule="auto"/>
        <w:jc w:val="both"/>
        <w:rPr>
          <w:rFonts w:eastAsia="Times New Roman" w:cstheme="minorHAnsi"/>
          <w:b/>
          <w:sz w:val="24"/>
          <w:szCs w:val="24"/>
        </w:rPr>
      </w:pPr>
      <w:r w:rsidRPr="00A36AD3">
        <w:rPr>
          <w:rFonts w:eastAsia="Times New Roman" w:cstheme="minorHAnsi"/>
          <w:b/>
          <w:sz w:val="24"/>
          <w:szCs w:val="24"/>
        </w:rPr>
        <w:t xml:space="preserve">Warunki wykorzystania terenu w fazie realizacji i eksploatacji lub użytkowania przedsięwzięcia, ze szczególnym uwzględnieniem konieczności ochrony cennych wartości przyrodniczych, zasobów naturalnych i zabytków oraz ograniczenia uciążliwości dla terenów sąsiednich: </w:t>
      </w:r>
    </w:p>
    <w:p w14:paraId="519A3A7B" w14:textId="77777777" w:rsidR="00A36AD3" w:rsidRPr="00A36AD3" w:rsidRDefault="00A36AD3" w:rsidP="00A36AD3">
      <w:pPr>
        <w:numPr>
          <w:ilvl w:val="1"/>
          <w:numId w:val="33"/>
        </w:numPr>
        <w:spacing w:after="0" w:line="360" w:lineRule="auto"/>
        <w:jc w:val="both"/>
        <w:rPr>
          <w:rFonts w:eastAsia="Times New Roman" w:cstheme="minorHAnsi"/>
          <w:sz w:val="24"/>
          <w:szCs w:val="24"/>
        </w:rPr>
      </w:pPr>
      <w:r w:rsidRPr="00A36AD3">
        <w:rPr>
          <w:rFonts w:eastAsia="Times New Roman" w:cstheme="minorHAnsi"/>
          <w:sz w:val="24"/>
          <w:szCs w:val="24"/>
        </w:rPr>
        <w:t>Prace budowlane na obszarze, w sąsiedztwie którego w promieniu 100 m występuje zabudowa mieszkaniowa, prowadzić w porze dziennej, tj. w godzinach 6</w:t>
      </w:r>
      <w:r w:rsidRPr="00A36AD3">
        <w:rPr>
          <w:rFonts w:eastAsia="Times New Roman" w:cstheme="minorHAnsi"/>
          <w:sz w:val="24"/>
          <w:szCs w:val="24"/>
          <w:vertAlign w:val="superscript"/>
        </w:rPr>
        <w:t>00</w:t>
      </w:r>
      <w:r w:rsidRPr="00A36AD3">
        <w:rPr>
          <w:rFonts w:eastAsia="Times New Roman" w:cstheme="minorHAnsi"/>
          <w:sz w:val="24"/>
          <w:szCs w:val="24"/>
        </w:rPr>
        <w:t xml:space="preserve"> - 22</w:t>
      </w:r>
      <w:r w:rsidRPr="00A36AD3">
        <w:rPr>
          <w:rFonts w:eastAsia="Times New Roman" w:cstheme="minorHAnsi"/>
          <w:sz w:val="24"/>
          <w:szCs w:val="24"/>
          <w:vertAlign w:val="superscript"/>
        </w:rPr>
        <w:t>00</w:t>
      </w:r>
      <w:r w:rsidRPr="00A36AD3">
        <w:rPr>
          <w:rFonts w:eastAsia="Times New Roman" w:cstheme="minorHAnsi"/>
          <w:sz w:val="24"/>
          <w:szCs w:val="24"/>
        </w:rPr>
        <w:t>. W trakcie realizacji inwestycji ograniczyć jałową pracę silników pojazdów i sprzętu wibracyjnego oraz innego sprzętu ciężkiego (np. walce wibracyjne, ubijaki, młoty pneumatyczne, itp.); wszystkie urządzenia utrzymywać we właściwej sprawności technicznej.</w:t>
      </w:r>
    </w:p>
    <w:p w14:paraId="24C25787" w14:textId="77777777" w:rsidR="00A36AD3" w:rsidRPr="00A36AD3" w:rsidRDefault="00A36AD3" w:rsidP="00A36AD3">
      <w:pPr>
        <w:numPr>
          <w:ilvl w:val="1"/>
          <w:numId w:val="33"/>
        </w:numPr>
        <w:spacing w:after="0" w:line="360" w:lineRule="auto"/>
        <w:jc w:val="both"/>
        <w:rPr>
          <w:rFonts w:eastAsia="Times New Roman" w:cstheme="minorHAnsi"/>
          <w:sz w:val="24"/>
          <w:szCs w:val="24"/>
        </w:rPr>
      </w:pPr>
      <w:r w:rsidRPr="00A36AD3">
        <w:rPr>
          <w:rFonts w:eastAsia="Times New Roman" w:cstheme="minorHAnsi"/>
          <w:sz w:val="24"/>
          <w:szCs w:val="24"/>
        </w:rPr>
        <w:t>Plac budowy i drogi dojazdowe należy utrzymywać w stanie ograniczającym pylenie, (drogi na placu budowy zraszać wodą), zapewnić transport materiałów budowlanych z użyciem środków zabezpieczających przed pyleniem (przykrycia skrzyń samochodów), w jak największym stopniu stosować do podbudowy gotowe mieszanki wytwarzane w wytwórniach, aby ograniczyć do minimum operacje mieszania kruszywa ze spoiwem na miejscu budowy. Drogi dojazdowe do obsługi placów budowy należy wytyczać w oparciu o istniejącą sieć szlaków komunikacyjnych.</w:t>
      </w:r>
    </w:p>
    <w:p w14:paraId="4EA49D86" w14:textId="77777777" w:rsidR="00A36AD3" w:rsidRPr="00A36AD3" w:rsidRDefault="00A36AD3" w:rsidP="00A36AD3">
      <w:pPr>
        <w:numPr>
          <w:ilvl w:val="1"/>
          <w:numId w:val="33"/>
        </w:numPr>
        <w:spacing w:after="0" w:line="360" w:lineRule="auto"/>
        <w:jc w:val="both"/>
        <w:rPr>
          <w:rFonts w:eastAsia="Times New Roman" w:cstheme="minorHAnsi"/>
          <w:sz w:val="24"/>
          <w:szCs w:val="24"/>
        </w:rPr>
      </w:pPr>
      <w:r w:rsidRPr="00A36AD3">
        <w:rPr>
          <w:rFonts w:eastAsia="Times New Roman" w:cstheme="minorHAnsi"/>
          <w:sz w:val="24"/>
          <w:szCs w:val="24"/>
        </w:rPr>
        <w:t xml:space="preserve">Zaplecze budowy wraz z bazą transportowo-sprzętową zorganizować z uwzględnieniem zasady minimalizacji zajęcia terenu, a po zakończeniu prac teren przywrócić do możliwie zbliżonego do pierwotnego; ustawić na czas budowy przenośne sanitariaty i zapewnić ich regularne opróżnianie. </w:t>
      </w:r>
    </w:p>
    <w:p w14:paraId="1C3C0276" w14:textId="77777777" w:rsidR="00A36AD3" w:rsidRPr="00A36AD3" w:rsidRDefault="00A36AD3" w:rsidP="00A36AD3">
      <w:pPr>
        <w:numPr>
          <w:ilvl w:val="1"/>
          <w:numId w:val="33"/>
        </w:numPr>
        <w:spacing w:after="0" w:line="360" w:lineRule="auto"/>
        <w:jc w:val="both"/>
        <w:rPr>
          <w:rFonts w:eastAsia="Times New Roman" w:cstheme="minorHAnsi"/>
          <w:sz w:val="24"/>
          <w:szCs w:val="24"/>
        </w:rPr>
      </w:pPr>
      <w:r w:rsidRPr="00A36AD3">
        <w:rPr>
          <w:rFonts w:eastAsia="Times New Roman" w:cstheme="minorHAnsi"/>
          <w:sz w:val="24"/>
          <w:szCs w:val="24"/>
        </w:rPr>
        <w:t>Zaplecze budowy, miejsca magazynowania materiałów i odpadów oraz place postojowe i technologiczne należy zabezpieczyć przed infiltracją zanieczyszczeń do środowiska gruntowo-wodnego.</w:t>
      </w:r>
    </w:p>
    <w:p w14:paraId="4537281B" w14:textId="77777777" w:rsidR="00A36AD3" w:rsidRPr="00A36AD3" w:rsidRDefault="00A36AD3" w:rsidP="00A36AD3">
      <w:pPr>
        <w:numPr>
          <w:ilvl w:val="1"/>
          <w:numId w:val="33"/>
        </w:numPr>
        <w:spacing w:after="0" w:line="360" w:lineRule="auto"/>
        <w:jc w:val="both"/>
        <w:rPr>
          <w:rFonts w:eastAsia="Times New Roman" w:cstheme="minorHAnsi"/>
          <w:sz w:val="24"/>
          <w:szCs w:val="24"/>
        </w:rPr>
      </w:pPr>
      <w:r w:rsidRPr="00A36AD3">
        <w:rPr>
          <w:rFonts w:eastAsia="Times New Roman" w:cstheme="minorHAnsi"/>
          <w:sz w:val="24"/>
          <w:szCs w:val="24"/>
        </w:rPr>
        <w:t>Lokalizację zaplecza budowy i baz materiałowo-sprzętowych, przewidzieć:</w:t>
      </w:r>
    </w:p>
    <w:p w14:paraId="700A7955" w14:textId="77777777" w:rsidR="00A36AD3" w:rsidRPr="00A36AD3" w:rsidRDefault="00A36AD3" w:rsidP="00A36AD3">
      <w:pPr>
        <w:numPr>
          <w:ilvl w:val="0"/>
          <w:numId w:val="43"/>
        </w:numPr>
        <w:spacing w:after="0" w:line="360" w:lineRule="auto"/>
        <w:jc w:val="both"/>
        <w:rPr>
          <w:rFonts w:eastAsia="Times New Roman" w:cstheme="minorHAnsi"/>
          <w:sz w:val="24"/>
          <w:szCs w:val="24"/>
        </w:rPr>
      </w:pPr>
      <w:r w:rsidRPr="00A36AD3">
        <w:rPr>
          <w:rFonts w:eastAsia="Times New Roman" w:cstheme="minorHAnsi"/>
          <w:sz w:val="24"/>
          <w:szCs w:val="24"/>
        </w:rPr>
        <w:t>na terenach wcześniej przekształconych, w odległości minimum 50 m od zabudowy mieszkaniowej,</w:t>
      </w:r>
    </w:p>
    <w:p w14:paraId="5CDDB6CD" w14:textId="77777777" w:rsidR="00A36AD3" w:rsidRPr="00A36AD3" w:rsidRDefault="00A36AD3" w:rsidP="00A36AD3">
      <w:pPr>
        <w:numPr>
          <w:ilvl w:val="0"/>
          <w:numId w:val="34"/>
        </w:numPr>
        <w:spacing w:after="0" w:line="360" w:lineRule="auto"/>
        <w:jc w:val="both"/>
        <w:rPr>
          <w:rFonts w:eastAsia="Times New Roman" w:cstheme="minorHAnsi"/>
          <w:sz w:val="24"/>
          <w:szCs w:val="24"/>
        </w:rPr>
      </w:pPr>
      <w:r w:rsidRPr="00A36AD3">
        <w:rPr>
          <w:rFonts w:eastAsia="Times New Roman" w:cstheme="minorHAnsi"/>
          <w:sz w:val="24"/>
          <w:szCs w:val="24"/>
        </w:rPr>
        <w:lastRenderedPageBreak/>
        <w:t>poza terenem zlokalizowanym w sąsiedztwie obszaru Natura 2000 Tarnobrzeska Dolina Wisły oraz poza terenami występowania siedlisk chronionych gatunków zwierząt oraz obszarów chronionych,</w:t>
      </w:r>
    </w:p>
    <w:p w14:paraId="40BAB94E" w14:textId="77777777" w:rsidR="00A36AD3" w:rsidRPr="00A36AD3" w:rsidRDefault="00A36AD3" w:rsidP="00A36AD3">
      <w:pPr>
        <w:numPr>
          <w:ilvl w:val="0"/>
          <w:numId w:val="34"/>
        </w:numPr>
        <w:spacing w:after="0" w:line="360" w:lineRule="auto"/>
        <w:jc w:val="both"/>
        <w:rPr>
          <w:rFonts w:eastAsia="Times New Roman" w:cstheme="minorHAnsi"/>
          <w:sz w:val="24"/>
          <w:szCs w:val="24"/>
        </w:rPr>
      </w:pPr>
      <w:r w:rsidRPr="00A36AD3">
        <w:rPr>
          <w:rFonts w:eastAsia="Times New Roman" w:cstheme="minorHAnsi"/>
          <w:sz w:val="24"/>
          <w:szCs w:val="24"/>
        </w:rPr>
        <w:t xml:space="preserve">poza terenami podmokłymi. </w:t>
      </w:r>
    </w:p>
    <w:p w14:paraId="5663AF37" w14:textId="77777777" w:rsidR="00A36AD3" w:rsidRPr="00A36AD3" w:rsidRDefault="00A36AD3" w:rsidP="00A36AD3">
      <w:pPr>
        <w:numPr>
          <w:ilvl w:val="1"/>
          <w:numId w:val="33"/>
        </w:numPr>
        <w:spacing w:after="0" w:line="360" w:lineRule="auto"/>
        <w:jc w:val="both"/>
        <w:rPr>
          <w:rFonts w:eastAsia="Times New Roman" w:cstheme="minorHAnsi"/>
          <w:sz w:val="24"/>
          <w:szCs w:val="24"/>
        </w:rPr>
      </w:pPr>
      <w:r w:rsidRPr="00A36AD3">
        <w:rPr>
          <w:rFonts w:eastAsia="Times New Roman" w:cstheme="minorHAnsi"/>
          <w:sz w:val="24"/>
          <w:szCs w:val="24"/>
        </w:rPr>
        <w:t xml:space="preserve">Niezanieczyszczone masy ziemne, powstające podczas prac budowlanych w jak największym stopniu zagospodarować na terenie planowanej inwestycji, zgodnie z obowiązującymi przepisami (wykorzystać np.: do budowy nasypów, niwelacji terenu); masy ziemne nie mogą być </w:t>
      </w:r>
      <w:proofErr w:type="spellStart"/>
      <w:r w:rsidRPr="00A36AD3">
        <w:rPr>
          <w:rFonts w:eastAsia="Times New Roman" w:cstheme="minorHAnsi"/>
          <w:sz w:val="24"/>
          <w:szCs w:val="24"/>
        </w:rPr>
        <w:t>rozplantowywane</w:t>
      </w:r>
      <w:proofErr w:type="spellEnd"/>
      <w:r w:rsidRPr="00A36AD3">
        <w:rPr>
          <w:rFonts w:eastAsia="Times New Roman" w:cstheme="minorHAnsi"/>
          <w:sz w:val="24"/>
          <w:szCs w:val="24"/>
        </w:rPr>
        <w:t xml:space="preserve"> i składowane na obszarach jak i w sąsiedztwie terenów wrażliwych przyrodniczo. Humus składować oddzielnie i  wykorzystać do prac wykończeniowych. W przypadku zanieczyszczonej ziemi postępować zgodnie z zasadami gospodarowania odpadami.</w:t>
      </w:r>
    </w:p>
    <w:p w14:paraId="4945AE91" w14:textId="77777777" w:rsidR="00A36AD3" w:rsidRPr="00A36AD3" w:rsidRDefault="00A36AD3" w:rsidP="00A36AD3">
      <w:pPr>
        <w:numPr>
          <w:ilvl w:val="1"/>
          <w:numId w:val="33"/>
        </w:numPr>
        <w:spacing w:after="0" w:line="360" w:lineRule="auto"/>
        <w:jc w:val="both"/>
        <w:rPr>
          <w:rFonts w:eastAsia="Times New Roman" w:cstheme="minorHAnsi"/>
          <w:sz w:val="24"/>
          <w:szCs w:val="24"/>
        </w:rPr>
      </w:pPr>
      <w:r w:rsidRPr="00A36AD3">
        <w:rPr>
          <w:rFonts w:eastAsia="Times New Roman" w:cstheme="minorHAnsi"/>
          <w:sz w:val="24"/>
          <w:szCs w:val="24"/>
        </w:rPr>
        <w:t>Prace budowlane należy prowadzić w sposób zabezpieczający przed zanieczyszczeniem gruntu, w przypadku awaryjnego wycieku substancji ropopochodnych, zanieczyszczenia należy zebrać przy użyciu sorbentów, a następnie przekazać odbiorcom posiadającym stosowne zezwolenie w zakresie gospodarowania odpadami.</w:t>
      </w:r>
    </w:p>
    <w:p w14:paraId="1146C57F" w14:textId="77777777" w:rsidR="00A36AD3" w:rsidRPr="00A36AD3" w:rsidRDefault="00A36AD3" w:rsidP="00A36AD3">
      <w:pPr>
        <w:numPr>
          <w:ilvl w:val="1"/>
          <w:numId w:val="33"/>
        </w:numPr>
        <w:spacing w:after="0" w:line="360" w:lineRule="auto"/>
        <w:jc w:val="both"/>
        <w:rPr>
          <w:rFonts w:eastAsia="Times New Roman" w:cstheme="minorHAnsi"/>
          <w:sz w:val="24"/>
          <w:szCs w:val="24"/>
        </w:rPr>
      </w:pPr>
      <w:r w:rsidRPr="00A36AD3">
        <w:rPr>
          <w:rFonts w:eastAsia="Times New Roman" w:cstheme="minorHAnsi"/>
          <w:sz w:val="24"/>
          <w:szCs w:val="24"/>
        </w:rPr>
        <w:t>Zapewnić właściwe gospodarowanie odpadami wytwarzanymi w czasie budowy, magazynować je selektywnie w wydzielonych i przystosowanych miejscach, w warunkach zabezpieczających przed przedostaniem się do środowiska zanieczyszczeń oraz zapewnić ponowne wykorzystanie bądź ich sukcesywny odbiór przez podmioty posiadające stosowne zezwolenie w tym zakresie.</w:t>
      </w:r>
    </w:p>
    <w:p w14:paraId="6313644A" w14:textId="77777777" w:rsidR="00A36AD3" w:rsidRPr="00A36AD3" w:rsidRDefault="00A36AD3" w:rsidP="00A36AD3">
      <w:pPr>
        <w:numPr>
          <w:ilvl w:val="1"/>
          <w:numId w:val="33"/>
        </w:numPr>
        <w:spacing w:after="0" w:line="360" w:lineRule="auto"/>
        <w:jc w:val="both"/>
        <w:rPr>
          <w:rFonts w:eastAsia="Times New Roman" w:cstheme="minorHAnsi"/>
          <w:sz w:val="24"/>
          <w:szCs w:val="24"/>
        </w:rPr>
      </w:pPr>
      <w:r w:rsidRPr="00A36AD3">
        <w:rPr>
          <w:rFonts w:eastAsia="Times New Roman" w:cstheme="minorHAnsi"/>
          <w:sz w:val="24"/>
          <w:szCs w:val="24"/>
        </w:rPr>
        <w:t xml:space="preserve">Wody opadowe i roztopowe z zapleczy budowy, miejsc magazynowania materiałów i odpadów, placów postojowych i technologicznych baz technicznych, z odwodnienia wykopów odprowadzane do odbiorników muszą spełniać wymagania określone w przepisach odrębnych. </w:t>
      </w:r>
    </w:p>
    <w:p w14:paraId="79FB4BD6" w14:textId="77777777" w:rsidR="00A36AD3" w:rsidRPr="00A36AD3" w:rsidRDefault="00A36AD3" w:rsidP="00A36AD3">
      <w:pPr>
        <w:numPr>
          <w:ilvl w:val="1"/>
          <w:numId w:val="33"/>
        </w:numPr>
        <w:spacing w:after="0" w:line="360" w:lineRule="auto"/>
        <w:jc w:val="both"/>
        <w:rPr>
          <w:rFonts w:eastAsia="Times New Roman" w:cstheme="minorHAnsi"/>
          <w:sz w:val="24"/>
          <w:szCs w:val="24"/>
        </w:rPr>
      </w:pPr>
      <w:r w:rsidRPr="00A36AD3">
        <w:rPr>
          <w:rFonts w:eastAsia="Times New Roman" w:cstheme="minorHAnsi"/>
          <w:sz w:val="24"/>
          <w:szCs w:val="24"/>
        </w:rPr>
        <w:t xml:space="preserve">Należy unikać prowadzenia robót ziemnych (wykopów) w trakcie okresów intensywnych opadów; </w:t>
      </w:r>
      <w:bookmarkStart w:id="5" w:name="_Hlk183523614"/>
      <w:r w:rsidRPr="00A36AD3">
        <w:rPr>
          <w:rFonts w:eastAsia="Times New Roman" w:cstheme="minorHAnsi"/>
          <w:sz w:val="24"/>
          <w:szCs w:val="24"/>
        </w:rPr>
        <w:t>zastosować zabezpieczenie ścian wykopów poprzez wzmocnienie w odpowiedniej technologii (np. ścianki szczelne).</w:t>
      </w:r>
      <w:bookmarkEnd w:id="5"/>
    </w:p>
    <w:p w14:paraId="38995298" w14:textId="77777777" w:rsidR="00A36AD3" w:rsidRPr="00A36AD3" w:rsidRDefault="00A36AD3" w:rsidP="00A36AD3">
      <w:pPr>
        <w:numPr>
          <w:ilvl w:val="1"/>
          <w:numId w:val="33"/>
        </w:numPr>
        <w:spacing w:after="0" w:line="360" w:lineRule="auto"/>
        <w:jc w:val="both"/>
        <w:rPr>
          <w:rFonts w:eastAsia="Times New Roman" w:cstheme="minorHAnsi"/>
          <w:sz w:val="24"/>
          <w:szCs w:val="24"/>
        </w:rPr>
      </w:pPr>
      <w:r w:rsidRPr="00A36AD3">
        <w:rPr>
          <w:rFonts w:eastAsia="Times New Roman" w:cstheme="minorHAnsi"/>
          <w:sz w:val="24"/>
          <w:szCs w:val="24"/>
        </w:rPr>
        <w:t>Zdjęcie wierzchniej warstwy ziemi – humusu wykonać w terminie od 15 sierpnia do 15 października, dopuszcza się jej usuwanie poza ww. okresem pod warunkiem zapewnienia ciągłego nadzoru przyrodniczego i stosowania się do jego wskazań.</w:t>
      </w:r>
    </w:p>
    <w:p w14:paraId="6D0262D0" w14:textId="77777777" w:rsidR="00A36AD3" w:rsidRPr="00A36AD3" w:rsidRDefault="00A36AD3" w:rsidP="00A36AD3">
      <w:pPr>
        <w:numPr>
          <w:ilvl w:val="1"/>
          <w:numId w:val="33"/>
        </w:numPr>
        <w:spacing w:after="0" w:line="360" w:lineRule="auto"/>
        <w:jc w:val="both"/>
        <w:rPr>
          <w:rFonts w:eastAsia="Times New Roman" w:cstheme="minorHAnsi"/>
          <w:sz w:val="24"/>
          <w:szCs w:val="24"/>
        </w:rPr>
      </w:pPr>
      <w:r w:rsidRPr="00A36AD3">
        <w:rPr>
          <w:rFonts w:eastAsia="Times New Roman" w:cstheme="minorHAnsi"/>
          <w:sz w:val="24"/>
          <w:szCs w:val="24"/>
        </w:rPr>
        <w:lastRenderedPageBreak/>
        <w:t xml:space="preserve">Obszar wykonywania robót w miejscach gdzie przewiduje się możliwość wchodzenia na plac budowy drobnych zwierząt, w tym płazów, należy zabezpieczyć </w:t>
      </w:r>
      <w:proofErr w:type="spellStart"/>
      <w:r w:rsidRPr="00A36AD3">
        <w:rPr>
          <w:rFonts w:eastAsia="Times New Roman" w:cstheme="minorHAnsi"/>
          <w:sz w:val="24"/>
          <w:szCs w:val="24"/>
        </w:rPr>
        <w:t>wygrodzeniami</w:t>
      </w:r>
      <w:proofErr w:type="spellEnd"/>
      <w:r w:rsidRPr="00A36AD3">
        <w:rPr>
          <w:rFonts w:eastAsia="Times New Roman" w:cstheme="minorHAnsi"/>
          <w:sz w:val="24"/>
          <w:szCs w:val="24"/>
        </w:rPr>
        <w:t xml:space="preserve"> tymczasowymi (za pomocą płotków herpetologicznych). Należy również eliminować zastoiska wody. W sytuacji pojawiania się na terenie budowy pojedynczych osobników płazów należy je odłowić i przenieść w dogodne miejsce. Wygrodzenie oraz przenoszenie odłowionych zwierząt należy wykonać pod nadzorem przyrodniczym.</w:t>
      </w:r>
    </w:p>
    <w:p w14:paraId="0F95BE5A" w14:textId="77777777" w:rsidR="00A36AD3" w:rsidRPr="00A36AD3" w:rsidRDefault="00A36AD3" w:rsidP="00A36AD3">
      <w:pPr>
        <w:numPr>
          <w:ilvl w:val="1"/>
          <w:numId w:val="33"/>
        </w:numPr>
        <w:spacing w:after="0" w:line="360" w:lineRule="auto"/>
        <w:jc w:val="both"/>
        <w:rPr>
          <w:rFonts w:eastAsia="Times New Roman" w:cstheme="minorHAnsi"/>
          <w:sz w:val="24"/>
          <w:szCs w:val="24"/>
        </w:rPr>
      </w:pPr>
      <w:r w:rsidRPr="00A36AD3">
        <w:rPr>
          <w:rFonts w:eastAsia="Times New Roman" w:cstheme="minorHAnsi"/>
          <w:sz w:val="24"/>
          <w:szCs w:val="24"/>
        </w:rPr>
        <w:t>Na odcinkach drogi wymagających oświetlenia stosować oświetlenie o minimalnym poziomie promieniowania UV, np. lampy sodowe, ograniczające przywabianie owadów oraz wlatywanie nietoperzy.</w:t>
      </w:r>
    </w:p>
    <w:p w14:paraId="7EB42EAD" w14:textId="77777777" w:rsidR="00A36AD3" w:rsidRPr="00A36AD3" w:rsidRDefault="00A36AD3" w:rsidP="00A36AD3">
      <w:pPr>
        <w:numPr>
          <w:ilvl w:val="1"/>
          <w:numId w:val="33"/>
        </w:numPr>
        <w:spacing w:after="0" w:line="360" w:lineRule="auto"/>
        <w:jc w:val="both"/>
        <w:rPr>
          <w:rFonts w:eastAsia="Times New Roman" w:cstheme="minorHAnsi"/>
          <w:sz w:val="24"/>
          <w:szCs w:val="24"/>
        </w:rPr>
      </w:pPr>
      <w:r w:rsidRPr="00A36AD3">
        <w:rPr>
          <w:rFonts w:eastAsia="Times New Roman" w:cstheme="minorHAnsi"/>
          <w:sz w:val="24"/>
          <w:szCs w:val="24"/>
        </w:rPr>
        <w:t xml:space="preserve">W sytuacji natrafienia w trakcie wykonywania robót budowlanych lub ziemnych na przedmiot, co do którego istnieje przypuszczenie, że jest on zabytkiem należy wstrzymać wszelkie roboty mogące uszkodzić lub zniszczyć odkryty przedmiot, zabezpieczyć ten przedmiot i miejsce jego odkrycia, przy użyciu dostępnych środków, niezwłocznie powiadomić o znalezisku właściwego Wojewódzkiego Konserwatora Zabytków lub w sytuacji gdy jest to niemożliwe, Burmistrza Miasta Sandomierz. </w:t>
      </w:r>
    </w:p>
    <w:p w14:paraId="616F9496" w14:textId="77777777" w:rsidR="00A36AD3" w:rsidRPr="00A36AD3" w:rsidRDefault="00A36AD3" w:rsidP="00A36AD3">
      <w:pPr>
        <w:numPr>
          <w:ilvl w:val="1"/>
          <w:numId w:val="33"/>
        </w:numPr>
        <w:spacing w:after="0" w:line="360" w:lineRule="auto"/>
        <w:jc w:val="both"/>
        <w:rPr>
          <w:rFonts w:eastAsia="Times New Roman" w:cstheme="minorHAnsi"/>
          <w:sz w:val="24"/>
          <w:szCs w:val="24"/>
        </w:rPr>
      </w:pPr>
      <w:r w:rsidRPr="00A36AD3">
        <w:rPr>
          <w:rFonts w:eastAsia="Times New Roman" w:cstheme="minorHAnsi"/>
          <w:sz w:val="24"/>
          <w:szCs w:val="24"/>
        </w:rPr>
        <w:t>Obiekty kulturowe ujawnione w trakcie wykonywania prac należy zabezpieczyć i przenieść w inne miejsce uzgodnione z zarządcą obiektu i przedstawicielami miejscowego samorządu.</w:t>
      </w:r>
    </w:p>
    <w:p w14:paraId="10A43482" w14:textId="77777777" w:rsidR="00A36AD3" w:rsidRPr="00A36AD3" w:rsidRDefault="00A36AD3" w:rsidP="00A36AD3">
      <w:pPr>
        <w:numPr>
          <w:ilvl w:val="1"/>
          <w:numId w:val="33"/>
        </w:numPr>
        <w:spacing w:after="0" w:line="360" w:lineRule="auto"/>
        <w:jc w:val="both"/>
        <w:rPr>
          <w:rFonts w:eastAsia="Times New Roman" w:cstheme="minorHAnsi"/>
          <w:i/>
          <w:sz w:val="24"/>
          <w:szCs w:val="24"/>
        </w:rPr>
      </w:pPr>
      <w:r w:rsidRPr="00A36AD3">
        <w:rPr>
          <w:rFonts w:eastAsia="Times New Roman" w:cstheme="minorHAnsi"/>
          <w:sz w:val="24"/>
          <w:szCs w:val="24"/>
        </w:rPr>
        <w:t>System odwodnienia drogi (w tym m.in.: rowy, zbiornik retencyjno-odparowujący, urządzenia oczyszczające) należy utrzymywać w należytym stanie technicznym oraz dokonywać regularnych przeglądów studzienek kanalizacyjnych oraz urządzeń oczyszczających.</w:t>
      </w:r>
    </w:p>
    <w:p w14:paraId="067F15EE" w14:textId="77777777" w:rsidR="00A36AD3" w:rsidRPr="00A36AD3" w:rsidRDefault="00A36AD3" w:rsidP="00A36AD3">
      <w:pPr>
        <w:numPr>
          <w:ilvl w:val="1"/>
          <w:numId w:val="33"/>
        </w:numPr>
        <w:spacing w:after="0" w:line="360" w:lineRule="auto"/>
        <w:jc w:val="both"/>
        <w:rPr>
          <w:rFonts w:eastAsia="Times New Roman" w:cstheme="minorHAnsi"/>
          <w:i/>
          <w:sz w:val="24"/>
          <w:szCs w:val="24"/>
        </w:rPr>
      </w:pPr>
      <w:r w:rsidRPr="00A36AD3">
        <w:rPr>
          <w:rFonts w:eastAsia="Times New Roman" w:cstheme="minorHAnsi"/>
          <w:sz w:val="24"/>
          <w:szCs w:val="24"/>
        </w:rPr>
        <w:t>Należy zapewnić utrzymanie nasadzonej zieleni poprzez zabiegi pielęgnacyjne.</w:t>
      </w:r>
    </w:p>
    <w:p w14:paraId="5478EF80" w14:textId="77777777" w:rsidR="00A36AD3" w:rsidRPr="00A36AD3" w:rsidRDefault="00A36AD3" w:rsidP="00A36AD3">
      <w:pPr>
        <w:spacing w:after="0" w:line="360" w:lineRule="auto"/>
        <w:jc w:val="both"/>
        <w:rPr>
          <w:rFonts w:eastAsia="Times New Roman" w:cstheme="minorHAnsi"/>
          <w:i/>
          <w:sz w:val="24"/>
          <w:szCs w:val="24"/>
        </w:rPr>
      </w:pPr>
    </w:p>
    <w:p w14:paraId="3E88E980" w14:textId="225607C2" w:rsidR="00A36AD3" w:rsidRPr="00A36AD3" w:rsidRDefault="00A36AD3" w:rsidP="00A36AD3">
      <w:pPr>
        <w:numPr>
          <w:ilvl w:val="0"/>
          <w:numId w:val="59"/>
        </w:numPr>
        <w:spacing w:after="0" w:line="360" w:lineRule="auto"/>
        <w:jc w:val="both"/>
        <w:rPr>
          <w:rFonts w:eastAsia="Times New Roman" w:cstheme="minorHAnsi"/>
          <w:b/>
          <w:sz w:val="24"/>
          <w:szCs w:val="24"/>
        </w:rPr>
      </w:pPr>
      <w:r w:rsidRPr="00A36AD3">
        <w:rPr>
          <w:rFonts w:eastAsia="Times New Roman" w:cstheme="minorHAnsi"/>
          <w:b/>
          <w:sz w:val="24"/>
          <w:szCs w:val="24"/>
        </w:rPr>
        <w:t xml:space="preserve">Wymagania dotyczące ochrony środowiska konieczne do uwzględnienia </w:t>
      </w:r>
      <w:r w:rsidRPr="00A36AD3">
        <w:rPr>
          <w:rFonts w:eastAsia="Times New Roman" w:cstheme="minorHAnsi"/>
          <w:b/>
          <w:sz w:val="24"/>
          <w:szCs w:val="24"/>
        </w:rPr>
        <w:br/>
        <w:t xml:space="preserve">w dokumentacji wymaganej do wydania decyzji, o których mowa w art. 72 ust. 1 ustawy o udostępnianiu informacji o środowisku i jego ochronie, udziale społeczeństwa </w:t>
      </w:r>
      <w:r>
        <w:rPr>
          <w:rFonts w:eastAsia="Times New Roman" w:cstheme="minorHAnsi"/>
          <w:b/>
          <w:sz w:val="24"/>
          <w:szCs w:val="24"/>
        </w:rPr>
        <w:t xml:space="preserve"> </w:t>
      </w:r>
      <w:r w:rsidRPr="00A36AD3">
        <w:rPr>
          <w:rFonts w:eastAsia="Times New Roman" w:cstheme="minorHAnsi"/>
          <w:b/>
          <w:sz w:val="24"/>
          <w:szCs w:val="24"/>
        </w:rPr>
        <w:t>w ochronie środowiska oraz o ocenach oddziaływania na środowisko w szczególności w projekcie budowlanym:</w:t>
      </w:r>
    </w:p>
    <w:p w14:paraId="2572B1D6" w14:textId="77777777" w:rsidR="00A36AD3" w:rsidRPr="00A36AD3" w:rsidRDefault="00A36AD3" w:rsidP="00A36AD3">
      <w:pPr>
        <w:numPr>
          <w:ilvl w:val="0"/>
          <w:numId w:val="31"/>
        </w:numPr>
        <w:spacing w:after="0" w:line="360" w:lineRule="auto"/>
        <w:jc w:val="both"/>
        <w:rPr>
          <w:rFonts w:eastAsia="Times New Roman" w:cstheme="minorHAnsi"/>
          <w:sz w:val="24"/>
          <w:szCs w:val="24"/>
        </w:rPr>
      </w:pPr>
      <w:r w:rsidRPr="00A36AD3">
        <w:rPr>
          <w:rFonts w:eastAsia="Times New Roman" w:cstheme="minorHAnsi"/>
          <w:sz w:val="24"/>
          <w:szCs w:val="24"/>
        </w:rPr>
        <w:t>Wody z odwodnienia:</w:t>
      </w:r>
    </w:p>
    <w:p w14:paraId="3C1D2C85" w14:textId="77777777" w:rsidR="00A36AD3" w:rsidRPr="00A36AD3" w:rsidRDefault="00A36AD3" w:rsidP="00A36AD3">
      <w:pPr>
        <w:numPr>
          <w:ilvl w:val="0"/>
          <w:numId w:val="45"/>
        </w:numPr>
        <w:spacing w:after="0" w:line="360" w:lineRule="auto"/>
        <w:jc w:val="both"/>
        <w:rPr>
          <w:rFonts w:eastAsia="Times New Roman" w:cstheme="minorHAnsi"/>
          <w:sz w:val="24"/>
          <w:szCs w:val="24"/>
        </w:rPr>
      </w:pPr>
      <w:r w:rsidRPr="00A36AD3">
        <w:rPr>
          <w:rFonts w:eastAsia="Times New Roman" w:cstheme="minorHAnsi"/>
          <w:sz w:val="24"/>
          <w:szCs w:val="24"/>
        </w:rPr>
        <w:lastRenderedPageBreak/>
        <w:t>Projektowanego układu drogowego odprowadzić do projektowanej kanalizacji deszczowej, rowów otwartych oraz zbiornika retencyjno-odparowującego, a następnie do odbiornika tj. rzeki Wisła, na warunkach uzgodnionych z zarządcą odbiornika;</w:t>
      </w:r>
    </w:p>
    <w:p w14:paraId="4641B29F" w14:textId="77777777" w:rsidR="00A36AD3" w:rsidRPr="00A36AD3" w:rsidRDefault="00A36AD3" w:rsidP="00A36AD3">
      <w:pPr>
        <w:numPr>
          <w:ilvl w:val="0"/>
          <w:numId w:val="45"/>
        </w:numPr>
        <w:spacing w:after="0" w:line="360" w:lineRule="auto"/>
        <w:jc w:val="both"/>
        <w:rPr>
          <w:rFonts w:eastAsia="Times New Roman" w:cstheme="minorHAnsi"/>
          <w:sz w:val="24"/>
          <w:szCs w:val="24"/>
        </w:rPr>
      </w:pPr>
      <w:r w:rsidRPr="00A36AD3">
        <w:rPr>
          <w:rFonts w:eastAsia="Times New Roman" w:cstheme="minorHAnsi"/>
          <w:sz w:val="24"/>
          <w:szCs w:val="24"/>
        </w:rPr>
        <w:t>pochodzące ze skarp i terenów przyległych do projektowanej drogi DK 77 odprowadzić powierzchniowo do rowów trawiastych otwartych.</w:t>
      </w:r>
    </w:p>
    <w:p w14:paraId="616E6277" w14:textId="77777777" w:rsidR="00A36AD3" w:rsidRPr="00A36AD3" w:rsidRDefault="00A36AD3" w:rsidP="00A36AD3">
      <w:pPr>
        <w:numPr>
          <w:ilvl w:val="0"/>
          <w:numId w:val="31"/>
        </w:numPr>
        <w:spacing w:after="0" w:line="360" w:lineRule="auto"/>
        <w:jc w:val="both"/>
        <w:rPr>
          <w:rFonts w:eastAsia="Times New Roman" w:cstheme="minorHAnsi"/>
          <w:sz w:val="24"/>
          <w:szCs w:val="24"/>
        </w:rPr>
      </w:pPr>
      <w:r w:rsidRPr="00A36AD3">
        <w:rPr>
          <w:rFonts w:eastAsia="Times New Roman" w:cstheme="minorHAnsi"/>
          <w:sz w:val="24"/>
          <w:szCs w:val="24"/>
        </w:rPr>
        <w:t xml:space="preserve">System odwodnienia dróg wyposażyć w urządzenia zabezpieczające środowisko gruntowo wodne przez zanieczyszczeniami tj.: </w:t>
      </w:r>
    </w:p>
    <w:p w14:paraId="62C44DDD" w14:textId="77777777" w:rsidR="00A36AD3" w:rsidRPr="00A36AD3" w:rsidRDefault="00A36AD3" w:rsidP="00A36AD3">
      <w:pPr>
        <w:numPr>
          <w:ilvl w:val="0"/>
          <w:numId w:val="44"/>
        </w:numPr>
        <w:spacing w:after="0" w:line="360" w:lineRule="auto"/>
        <w:jc w:val="both"/>
        <w:rPr>
          <w:rFonts w:eastAsia="Times New Roman" w:cstheme="minorHAnsi"/>
          <w:sz w:val="24"/>
          <w:szCs w:val="24"/>
        </w:rPr>
      </w:pPr>
      <w:r w:rsidRPr="00A36AD3">
        <w:rPr>
          <w:rFonts w:eastAsia="Times New Roman" w:cstheme="minorHAnsi"/>
          <w:sz w:val="24"/>
          <w:szCs w:val="24"/>
        </w:rPr>
        <w:t>studnie ściekowe z osadnikiem,</w:t>
      </w:r>
    </w:p>
    <w:p w14:paraId="1FEC00F0" w14:textId="77777777" w:rsidR="00A36AD3" w:rsidRPr="00A36AD3" w:rsidRDefault="00A36AD3" w:rsidP="00A36AD3">
      <w:pPr>
        <w:numPr>
          <w:ilvl w:val="0"/>
          <w:numId w:val="44"/>
        </w:numPr>
        <w:spacing w:after="0" w:line="360" w:lineRule="auto"/>
        <w:jc w:val="both"/>
        <w:rPr>
          <w:rFonts w:eastAsia="Times New Roman" w:cstheme="minorHAnsi"/>
          <w:sz w:val="24"/>
          <w:szCs w:val="24"/>
        </w:rPr>
      </w:pPr>
      <w:r w:rsidRPr="00A36AD3">
        <w:rPr>
          <w:rFonts w:eastAsia="Times New Roman" w:cstheme="minorHAnsi"/>
          <w:sz w:val="24"/>
          <w:szCs w:val="24"/>
        </w:rPr>
        <w:t>separatory substancji ropopochodnych,</w:t>
      </w:r>
    </w:p>
    <w:p w14:paraId="3BECAF02" w14:textId="77777777" w:rsidR="00A36AD3" w:rsidRPr="00A36AD3" w:rsidRDefault="00A36AD3" w:rsidP="00A36AD3">
      <w:pPr>
        <w:numPr>
          <w:ilvl w:val="0"/>
          <w:numId w:val="44"/>
        </w:numPr>
        <w:spacing w:after="0" w:line="360" w:lineRule="auto"/>
        <w:jc w:val="both"/>
        <w:rPr>
          <w:rFonts w:eastAsia="Times New Roman" w:cstheme="minorHAnsi"/>
          <w:sz w:val="24"/>
          <w:szCs w:val="24"/>
        </w:rPr>
      </w:pPr>
      <w:r w:rsidRPr="00A36AD3">
        <w:rPr>
          <w:rFonts w:eastAsia="Times New Roman" w:cstheme="minorHAnsi"/>
          <w:sz w:val="24"/>
          <w:szCs w:val="24"/>
        </w:rPr>
        <w:t>zbiornik retencyjno-odparowujący.</w:t>
      </w:r>
    </w:p>
    <w:p w14:paraId="0202C5EF" w14:textId="77777777" w:rsidR="00A36AD3" w:rsidRPr="00A36AD3" w:rsidRDefault="00A36AD3" w:rsidP="00A36AD3">
      <w:pPr>
        <w:numPr>
          <w:ilvl w:val="0"/>
          <w:numId w:val="31"/>
        </w:numPr>
        <w:spacing w:after="0" w:line="360" w:lineRule="auto"/>
        <w:jc w:val="both"/>
        <w:rPr>
          <w:rFonts w:eastAsia="Times New Roman" w:cstheme="minorHAnsi"/>
          <w:sz w:val="24"/>
          <w:szCs w:val="24"/>
        </w:rPr>
      </w:pPr>
      <w:r w:rsidRPr="00A36AD3">
        <w:rPr>
          <w:rFonts w:eastAsia="Times New Roman" w:cstheme="minorHAnsi"/>
          <w:sz w:val="24"/>
          <w:szCs w:val="24"/>
        </w:rPr>
        <w:t xml:space="preserve">Zastosować środki ochrony przed ponadnormatywnym hałasem, tj. ekrany akustyczne w km ok.: </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851"/>
        <w:gridCol w:w="2131"/>
        <w:gridCol w:w="1701"/>
        <w:gridCol w:w="850"/>
        <w:gridCol w:w="993"/>
        <w:gridCol w:w="1134"/>
        <w:gridCol w:w="1417"/>
      </w:tblGrid>
      <w:tr w:rsidR="00A36AD3" w:rsidRPr="00A36AD3" w14:paraId="311495AB" w14:textId="77777777" w:rsidTr="003378B9">
        <w:trPr>
          <w:trHeight w:val="843"/>
          <w:tblHeader/>
          <w:jc w:val="center"/>
        </w:trPr>
        <w:tc>
          <w:tcPr>
            <w:tcW w:w="562" w:type="dxa"/>
            <w:tcBorders>
              <w:top w:val="single" w:sz="4" w:space="0" w:color="auto"/>
              <w:left w:val="single" w:sz="4" w:space="0" w:color="auto"/>
              <w:bottom w:val="single" w:sz="4" w:space="0" w:color="auto"/>
              <w:right w:val="single" w:sz="4" w:space="0" w:color="auto"/>
            </w:tcBorders>
            <w:shd w:val="clear" w:color="auto" w:fill="CCCCCC"/>
            <w:vAlign w:val="center"/>
          </w:tcPr>
          <w:p w14:paraId="3F700C02" w14:textId="77777777" w:rsidR="00A36AD3" w:rsidRPr="00A36AD3" w:rsidRDefault="00A36AD3" w:rsidP="00A36AD3">
            <w:pPr>
              <w:spacing w:after="0" w:line="360" w:lineRule="auto"/>
              <w:jc w:val="both"/>
              <w:rPr>
                <w:rFonts w:eastAsia="Times New Roman" w:cstheme="minorHAnsi"/>
                <w:b/>
                <w:sz w:val="24"/>
                <w:szCs w:val="24"/>
              </w:rPr>
            </w:pPr>
            <w:r w:rsidRPr="00A36AD3">
              <w:rPr>
                <w:rFonts w:eastAsia="Times New Roman" w:cstheme="minorHAnsi"/>
                <w:b/>
                <w:sz w:val="24"/>
                <w:szCs w:val="24"/>
              </w:rPr>
              <w:t>Lp.</w:t>
            </w:r>
          </w:p>
        </w:tc>
        <w:tc>
          <w:tcPr>
            <w:tcW w:w="851" w:type="dxa"/>
            <w:tcBorders>
              <w:top w:val="single" w:sz="4" w:space="0" w:color="auto"/>
              <w:left w:val="single" w:sz="4" w:space="0" w:color="auto"/>
              <w:bottom w:val="single" w:sz="4" w:space="0" w:color="auto"/>
              <w:right w:val="single" w:sz="4" w:space="0" w:color="auto"/>
            </w:tcBorders>
            <w:shd w:val="clear" w:color="auto" w:fill="CCCCCC"/>
            <w:vAlign w:val="center"/>
          </w:tcPr>
          <w:p w14:paraId="48898CAF" w14:textId="77777777" w:rsidR="00A36AD3" w:rsidRPr="00A36AD3" w:rsidRDefault="00A36AD3" w:rsidP="00A36AD3">
            <w:pPr>
              <w:spacing w:after="0" w:line="360" w:lineRule="auto"/>
              <w:jc w:val="both"/>
              <w:rPr>
                <w:rFonts w:eastAsia="Times New Roman" w:cstheme="minorHAnsi"/>
                <w:b/>
                <w:sz w:val="24"/>
                <w:szCs w:val="24"/>
              </w:rPr>
            </w:pPr>
            <w:r w:rsidRPr="00A36AD3">
              <w:rPr>
                <w:rFonts w:eastAsia="Times New Roman" w:cstheme="minorHAnsi"/>
                <w:b/>
                <w:sz w:val="24"/>
                <w:szCs w:val="24"/>
              </w:rPr>
              <w:t>Nr ekranu</w:t>
            </w:r>
          </w:p>
        </w:tc>
        <w:tc>
          <w:tcPr>
            <w:tcW w:w="2131" w:type="dxa"/>
            <w:tcBorders>
              <w:top w:val="single" w:sz="4" w:space="0" w:color="auto"/>
              <w:left w:val="single" w:sz="4" w:space="0" w:color="auto"/>
              <w:bottom w:val="single" w:sz="4" w:space="0" w:color="auto"/>
              <w:right w:val="single" w:sz="4" w:space="0" w:color="auto"/>
            </w:tcBorders>
            <w:shd w:val="clear" w:color="auto" w:fill="CCCCCC"/>
            <w:vAlign w:val="center"/>
          </w:tcPr>
          <w:p w14:paraId="5FE6EBE4" w14:textId="77777777" w:rsidR="00A36AD3" w:rsidRPr="00A36AD3" w:rsidRDefault="00A36AD3" w:rsidP="00A36AD3">
            <w:pPr>
              <w:spacing w:after="0" w:line="360" w:lineRule="auto"/>
              <w:jc w:val="both"/>
              <w:rPr>
                <w:rFonts w:eastAsia="Times New Roman" w:cstheme="minorHAnsi"/>
                <w:b/>
                <w:sz w:val="24"/>
                <w:szCs w:val="24"/>
              </w:rPr>
            </w:pPr>
            <w:r w:rsidRPr="00A36AD3">
              <w:rPr>
                <w:rFonts w:eastAsia="Times New Roman" w:cstheme="minorHAnsi"/>
                <w:b/>
                <w:sz w:val="24"/>
                <w:szCs w:val="24"/>
              </w:rPr>
              <w:t>Położenie</w:t>
            </w:r>
          </w:p>
          <w:p w14:paraId="38F46D42" w14:textId="77777777" w:rsidR="00A36AD3" w:rsidRPr="00A36AD3" w:rsidRDefault="00A36AD3" w:rsidP="00A36AD3">
            <w:pPr>
              <w:spacing w:after="0" w:line="360" w:lineRule="auto"/>
              <w:jc w:val="both"/>
              <w:rPr>
                <w:rFonts w:eastAsia="Times New Roman" w:cstheme="minorHAnsi"/>
                <w:b/>
                <w:sz w:val="24"/>
                <w:szCs w:val="24"/>
              </w:rPr>
            </w:pPr>
            <w:r w:rsidRPr="00A36AD3">
              <w:rPr>
                <w:rFonts w:eastAsia="Times New Roman" w:cstheme="minorHAnsi"/>
                <w:b/>
                <w:sz w:val="24"/>
                <w:szCs w:val="24"/>
              </w:rPr>
              <w:t>(droga/ulica)</w:t>
            </w:r>
          </w:p>
        </w:tc>
        <w:tc>
          <w:tcPr>
            <w:tcW w:w="1701" w:type="dxa"/>
            <w:tcBorders>
              <w:top w:val="single" w:sz="4" w:space="0" w:color="auto"/>
              <w:left w:val="single" w:sz="4" w:space="0" w:color="auto"/>
              <w:bottom w:val="single" w:sz="4" w:space="0" w:color="auto"/>
              <w:right w:val="single" w:sz="4" w:space="0" w:color="auto"/>
            </w:tcBorders>
            <w:shd w:val="clear" w:color="auto" w:fill="CCCCCC"/>
            <w:vAlign w:val="center"/>
          </w:tcPr>
          <w:p w14:paraId="1410583E" w14:textId="77777777" w:rsidR="00A36AD3" w:rsidRPr="00A36AD3" w:rsidRDefault="00A36AD3" w:rsidP="00A36AD3">
            <w:pPr>
              <w:spacing w:after="0" w:line="360" w:lineRule="auto"/>
              <w:jc w:val="both"/>
              <w:rPr>
                <w:rFonts w:eastAsia="Times New Roman" w:cstheme="minorHAnsi"/>
                <w:b/>
                <w:sz w:val="24"/>
                <w:szCs w:val="24"/>
              </w:rPr>
            </w:pPr>
            <w:r w:rsidRPr="00A36AD3">
              <w:rPr>
                <w:rFonts w:eastAsia="Times New Roman" w:cstheme="minorHAnsi"/>
                <w:b/>
                <w:sz w:val="24"/>
                <w:szCs w:val="24"/>
              </w:rPr>
              <w:t>Kilometraż proj. drogi (około)</w:t>
            </w:r>
          </w:p>
        </w:tc>
        <w:tc>
          <w:tcPr>
            <w:tcW w:w="850" w:type="dxa"/>
            <w:tcBorders>
              <w:top w:val="single" w:sz="4" w:space="0" w:color="auto"/>
              <w:left w:val="single" w:sz="4" w:space="0" w:color="auto"/>
              <w:bottom w:val="single" w:sz="4" w:space="0" w:color="auto"/>
              <w:right w:val="single" w:sz="4" w:space="0" w:color="auto"/>
            </w:tcBorders>
            <w:shd w:val="clear" w:color="auto" w:fill="CCCCCC"/>
            <w:vAlign w:val="center"/>
          </w:tcPr>
          <w:p w14:paraId="5215FF24" w14:textId="77777777" w:rsidR="00A36AD3" w:rsidRPr="00A36AD3" w:rsidRDefault="00A36AD3" w:rsidP="00A36AD3">
            <w:pPr>
              <w:spacing w:after="0" w:line="360" w:lineRule="auto"/>
              <w:jc w:val="both"/>
              <w:rPr>
                <w:rFonts w:eastAsia="Times New Roman" w:cstheme="minorHAnsi"/>
                <w:b/>
                <w:sz w:val="24"/>
                <w:szCs w:val="24"/>
              </w:rPr>
            </w:pPr>
            <w:r w:rsidRPr="00A36AD3">
              <w:rPr>
                <w:rFonts w:eastAsia="Times New Roman" w:cstheme="minorHAnsi"/>
                <w:b/>
                <w:sz w:val="24"/>
                <w:szCs w:val="24"/>
              </w:rPr>
              <w:t>Strona drogi</w:t>
            </w:r>
          </w:p>
        </w:tc>
        <w:tc>
          <w:tcPr>
            <w:tcW w:w="993" w:type="dxa"/>
            <w:tcBorders>
              <w:top w:val="single" w:sz="4" w:space="0" w:color="auto"/>
              <w:left w:val="single" w:sz="4" w:space="0" w:color="auto"/>
              <w:bottom w:val="single" w:sz="4" w:space="0" w:color="auto"/>
              <w:right w:val="single" w:sz="4" w:space="0" w:color="auto"/>
            </w:tcBorders>
            <w:shd w:val="clear" w:color="auto" w:fill="CCCCCC"/>
            <w:vAlign w:val="center"/>
          </w:tcPr>
          <w:p w14:paraId="30E9DFE5" w14:textId="77777777" w:rsidR="00A36AD3" w:rsidRPr="00A36AD3" w:rsidRDefault="00A36AD3" w:rsidP="00A36AD3">
            <w:pPr>
              <w:spacing w:after="0" w:line="360" w:lineRule="auto"/>
              <w:jc w:val="both"/>
              <w:rPr>
                <w:rFonts w:eastAsia="Times New Roman" w:cstheme="minorHAnsi"/>
                <w:b/>
                <w:sz w:val="24"/>
                <w:szCs w:val="24"/>
              </w:rPr>
            </w:pPr>
            <w:r w:rsidRPr="00A36AD3">
              <w:rPr>
                <w:rFonts w:eastAsia="Times New Roman" w:cstheme="minorHAnsi"/>
                <w:b/>
                <w:sz w:val="24"/>
                <w:szCs w:val="24"/>
              </w:rPr>
              <w:t>Długość [m] (około)</w:t>
            </w:r>
          </w:p>
        </w:tc>
        <w:tc>
          <w:tcPr>
            <w:tcW w:w="1134" w:type="dxa"/>
            <w:tcBorders>
              <w:top w:val="single" w:sz="4" w:space="0" w:color="auto"/>
              <w:left w:val="single" w:sz="4" w:space="0" w:color="auto"/>
              <w:bottom w:val="single" w:sz="4" w:space="0" w:color="auto"/>
              <w:right w:val="single" w:sz="4" w:space="0" w:color="auto"/>
            </w:tcBorders>
            <w:shd w:val="clear" w:color="auto" w:fill="CCCCCC"/>
            <w:vAlign w:val="center"/>
          </w:tcPr>
          <w:p w14:paraId="173F298A" w14:textId="77777777" w:rsidR="00A36AD3" w:rsidRPr="00A36AD3" w:rsidRDefault="00A36AD3" w:rsidP="00A36AD3">
            <w:pPr>
              <w:spacing w:after="0" w:line="360" w:lineRule="auto"/>
              <w:jc w:val="both"/>
              <w:rPr>
                <w:rFonts w:eastAsia="Times New Roman" w:cstheme="minorHAnsi"/>
                <w:b/>
                <w:sz w:val="24"/>
                <w:szCs w:val="24"/>
              </w:rPr>
            </w:pPr>
            <w:r w:rsidRPr="00A36AD3">
              <w:rPr>
                <w:rFonts w:eastAsia="Times New Roman" w:cstheme="minorHAnsi"/>
                <w:b/>
                <w:sz w:val="24"/>
                <w:szCs w:val="24"/>
              </w:rPr>
              <w:t>Wysokość [m]</w:t>
            </w:r>
          </w:p>
          <w:p w14:paraId="6D294256" w14:textId="77777777" w:rsidR="00A36AD3" w:rsidRPr="00A36AD3" w:rsidRDefault="00A36AD3" w:rsidP="00A36AD3">
            <w:pPr>
              <w:spacing w:after="0" w:line="360" w:lineRule="auto"/>
              <w:jc w:val="both"/>
              <w:rPr>
                <w:rFonts w:eastAsia="Times New Roman" w:cstheme="minorHAnsi"/>
                <w:b/>
                <w:sz w:val="24"/>
                <w:szCs w:val="24"/>
              </w:rPr>
            </w:pPr>
            <w:r w:rsidRPr="00A36AD3">
              <w:rPr>
                <w:rFonts w:eastAsia="Times New Roman" w:cstheme="minorHAnsi"/>
                <w:b/>
                <w:sz w:val="24"/>
                <w:szCs w:val="24"/>
              </w:rPr>
              <w:t>(około)</w:t>
            </w:r>
          </w:p>
        </w:tc>
        <w:tc>
          <w:tcPr>
            <w:tcW w:w="1417" w:type="dxa"/>
            <w:tcBorders>
              <w:top w:val="single" w:sz="4" w:space="0" w:color="auto"/>
              <w:left w:val="single" w:sz="4" w:space="0" w:color="auto"/>
              <w:bottom w:val="single" w:sz="4" w:space="0" w:color="auto"/>
              <w:right w:val="single" w:sz="4" w:space="0" w:color="auto"/>
            </w:tcBorders>
            <w:shd w:val="clear" w:color="auto" w:fill="CCCCCC"/>
            <w:vAlign w:val="center"/>
          </w:tcPr>
          <w:p w14:paraId="62E2C7B7" w14:textId="77777777" w:rsidR="00A36AD3" w:rsidRPr="00A36AD3" w:rsidRDefault="00A36AD3" w:rsidP="00A36AD3">
            <w:pPr>
              <w:spacing w:after="0" w:line="360" w:lineRule="auto"/>
              <w:jc w:val="both"/>
              <w:rPr>
                <w:rFonts w:eastAsia="Times New Roman" w:cstheme="minorHAnsi"/>
                <w:b/>
                <w:sz w:val="24"/>
                <w:szCs w:val="24"/>
              </w:rPr>
            </w:pPr>
            <w:r w:rsidRPr="00A36AD3">
              <w:rPr>
                <w:rFonts w:eastAsia="Times New Roman" w:cstheme="minorHAnsi"/>
                <w:b/>
                <w:sz w:val="24"/>
                <w:szCs w:val="24"/>
              </w:rPr>
              <w:t>Rodzaj ekranu</w:t>
            </w:r>
          </w:p>
        </w:tc>
      </w:tr>
      <w:tr w:rsidR="00A36AD3" w:rsidRPr="00A36AD3" w14:paraId="77A55DA5" w14:textId="77777777" w:rsidTr="003378B9">
        <w:trPr>
          <w:trHeight w:val="534"/>
          <w:jc w:val="center"/>
        </w:trPr>
        <w:tc>
          <w:tcPr>
            <w:tcW w:w="562" w:type="dxa"/>
            <w:vAlign w:val="center"/>
          </w:tcPr>
          <w:p w14:paraId="7DBE80F5" w14:textId="77777777" w:rsidR="00A36AD3" w:rsidRPr="00A36AD3" w:rsidRDefault="00A36AD3" w:rsidP="00A36AD3">
            <w:pPr>
              <w:spacing w:after="0" w:line="360" w:lineRule="auto"/>
              <w:jc w:val="both"/>
              <w:rPr>
                <w:rFonts w:eastAsia="Times New Roman" w:cstheme="minorHAnsi"/>
                <w:sz w:val="24"/>
                <w:szCs w:val="24"/>
              </w:rPr>
            </w:pPr>
            <w:r w:rsidRPr="00A36AD3">
              <w:rPr>
                <w:rFonts w:eastAsia="Times New Roman" w:cstheme="minorHAnsi"/>
                <w:sz w:val="24"/>
                <w:szCs w:val="24"/>
              </w:rPr>
              <w:t>1.</w:t>
            </w:r>
          </w:p>
        </w:tc>
        <w:tc>
          <w:tcPr>
            <w:tcW w:w="851" w:type="dxa"/>
            <w:vAlign w:val="center"/>
          </w:tcPr>
          <w:p w14:paraId="10662DEB" w14:textId="77777777" w:rsidR="00A36AD3" w:rsidRPr="00A36AD3" w:rsidRDefault="00A36AD3" w:rsidP="00A36AD3">
            <w:pPr>
              <w:spacing w:after="0" w:line="360" w:lineRule="auto"/>
              <w:jc w:val="both"/>
              <w:rPr>
                <w:rFonts w:eastAsia="Times New Roman" w:cstheme="minorHAnsi"/>
                <w:sz w:val="24"/>
                <w:szCs w:val="24"/>
              </w:rPr>
            </w:pPr>
            <w:r w:rsidRPr="00A36AD3">
              <w:rPr>
                <w:rFonts w:eastAsia="Times New Roman" w:cstheme="minorHAnsi"/>
                <w:sz w:val="24"/>
                <w:szCs w:val="24"/>
              </w:rPr>
              <w:t>E1</w:t>
            </w:r>
          </w:p>
        </w:tc>
        <w:tc>
          <w:tcPr>
            <w:tcW w:w="2131" w:type="dxa"/>
            <w:vAlign w:val="center"/>
          </w:tcPr>
          <w:p w14:paraId="3AFC4E0A" w14:textId="77777777" w:rsidR="00A36AD3" w:rsidRPr="00A36AD3" w:rsidRDefault="00A36AD3" w:rsidP="00A36AD3">
            <w:pPr>
              <w:spacing w:after="0" w:line="360" w:lineRule="auto"/>
              <w:jc w:val="both"/>
              <w:rPr>
                <w:rFonts w:eastAsia="Times New Roman" w:cstheme="minorHAnsi"/>
                <w:sz w:val="24"/>
                <w:szCs w:val="24"/>
              </w:rPr>
            </w:pPr>
            <w:r w:rsidRPr="00A36AD3">
              <w:rPr>
                <w:rFonts w:eastAsia="Times New Roman" w:cstheme="minorHAnsi"/>
                <w:sz w:val="24"/>
                <w:szCs w:val="24"/>
              </w:rPr>
              <w:t>łącznica zachodnia</w:t>
            </w:r>
          </w:p>
        </w:tc>
        <w:tc>
          <w:tcPr>
            <w:tcW w:w="1701" w:type="dxa"/>
            <w:vAlign w:val="center"/>
          </w:tcPr>
          <w:p w14:paraId="7C4A9BEA" w14:textId="77777777" w:rsidR="00A36AD3" w:rsidRPr="00A36AD3" w:rsidRDefault="00A36AD3" w:rsidP="00A36AD3">
            <w:pPr>
              <w:spacing w:after="0" w:line="360" w:lineRule="auto"/>
              <w:jc w:val="both"/>
              <w:rPr>
                <w:rFonts w:eastAsia="Times New Roman" w:cstheme="minorHAnsi"/>
                <w:sz w:val="24"/>
                <w:szCs w:val="24"/>
              </w:rPr>
            </w:pPr>
            <w:r w:rsidRPr="00A36AD3">
              <w:rPr>
                <w:rFonts w:eastAsia="Times New Roman" w:cstheme="minorHAnsi"/>
                <w:sz w:val="24"/>
                <w:szCs w:val="24"/>
              </w:rPr>
              <w:t>-0+017 - 0+104</w:t>
            </w:r>
          </w:p>
        </w:tc>
        <w:tc>
          <w:tcPr>
            <w:tcW w:w="850" w:type="dxa"/>
            <w:vAlign w:val="center"/>
          </w:tcPr>
          <w:p w14:paraId="554C4862" w14:textId="77777777" w:rsidR="00A36AD3" w:rsidRPr="00A36AD3" w:rsidRDefault="00A36AD3" w:rsidP="00A36AD3">
            <w:pPr>
              <w:spacing w:after="0" w:line="360" w:lineRule="auto"/>
              <w:jc w:val="both"/>
              <w:rPr>
                <w:rFonts w:eastAsia="Times New Roman" w:cstheme="minorHAnsi"/>
                <w:sz w:val="24"/>
                <w:szCs w:val="24"/>
              </w:rPr>
            </w:pPr>
            <w:r w:rsidRPr="00A36AD3">
              <w:rPr>
                <w:rFonts w:eastAsia="Times New Roman" w:cstheme="minorHAnsi"/>
                <w:sz w:val="24"/>
                <w:szCs w:val="24"/>
              </w:rPr>
              <w:t>prawa</w:t>
            </w:r>
          </w:p>
        </w:tc>
        <w:tc>
          <w:tcPr>
            <w:tcW w:w="993" w:type="dxa"/>
            <w:vAlign w:val="center"/>
          </w:tcPr>
          <w:p w14:paraId="6A81B27D" w14:textId="77777777" w:rsidR="00A36AD3" w:rsidRPr="00A36AD3" w:rsidRDefault="00A36AD3" w:rsidP="00A36AD3">
            <w:pPr>
              <w:spacing w:after="0" w:line="360" w:lineRule="auto"/>
              <w:jc w:val="both"/>
              <w:rPr>
                <w:rFonts w:eastAsia="Times New Roman" w:cstheme="minorHAnsi"/>
                <w:sz w:val="24"/>
                <w:szCs w:val="24"/>
              </w:rPr>
            </w:pPr>
            <w:r w:rsidRPr="00A36AD3">
              <w:rPr>
                <w:rFonts w:eastAsia="Times New Roman" w:cstheme="minorHAnsi"/>
                <w:sz w:val="24"/>
                <w:szCs w:val="24"/>
              </w:rPr>
              <w:t>112</w:t>
            </w:r>
          </w:p>
        </w:tc>
        <w:tc>
          <w:tcPr>
            <w:tcW w:w="1134" w:type="dxa"/>
            <w:vAlign w:val="center"/>
          </w:tcPr>
          <w:p w14:paraId="0CA94BEA" w14:textId="77777777" w:rsidR="00A36AD3" w:rsidRPr="00A36AD3" w:rsidRDefault="00A36AD3" w:rsidP="00A36AD3">
            <w:pPr>
              <w:spacing w:after="0" w:line="360" w:lineRule="auto"/>
              <w:jc w:val="both"/>
              <w:rPr>
                <w:rFonts w:eastAsia="Times New Roman" w:cstheme="minorHAnsi"/>
                <w:sz w:val="24"/>
                <w:szCs w:val="24"/>
              </w:rPr>
            </w:pPr>
            <w:r w:rsidRPr="00A36AD3">
              <w:rPr>
                <w:rFonts w:eastAsia="Times New Roman" w:cstheme="minorHAnsi"/>
                <w:sz w:val="24"/>
                <w:szCs w:val="24"/>
              </w:rPr>
              <w:t>3,0</w:t>
            </w:r>
          </w:p>
        </w:tc>
        <w:tc>
          <w:tcPr>
            <w:tcW w:w="1417" w:type="dxa"/>
            <w:vAlign w:val="center"/>
          </w:tcPr>
          <w:p w14:paraId="55D21611" w14:textId="77777777" w:rsidR="00A36AD3" w:rsidRPr="00A36AD3" w:rsidRDefault="00A36AD3" w:rsidP="00A36AD3">
            <w:pPr>
              <w:spacing w:after="0" w:line="360" w:lineRule="auto"/>
              <w:jc w:val="both"/>
              <w:rPr>
                <w:rFonts w:eastAsia="Times New Roman" w:cstheme="minorHAnsi"/>
                <w:sz w:val="24"/>
                <w:szCs w:val="24"/>
              </w:rPr>
            </w:pPr>
            <w:r w:rsidRPr="00A36AD3">
              <w:rPr>
                <w:rFonts w:eastAsia="Times New Roman" w:cstheme="minorHAnsi"/>
                <w:sz w:val="24"/>
                <w:szCs w:val="24"/>
              </w:rPr>
              <w:t>pochłaniający</w:t>
            </w:r>
          </w:p>
        </w:tc>
      </w:tr>
      <w:tr w:rsidR="00A36AD3" w:rsidRPr="00A36AD3" w14:paraId="6A1BF38C" w14:textId="77777777" w:rsidTr="003378B9">
        <w:trPr>
          <w:trHeight w:val="460"/>
          <w:jc w:val="center"/>
        </w:trPr>
        <w:tc>
          <w:tcPr>
            <w:tcW w:w="562" w:type="dxa"/>
            <w:vAlign w:val="center"/>
          </w:tcPr>
          <w:p w14:paraId="1E066A1F" w14:textId="77777777" w:rsidR="00A36AD3" w:rsidRPr="00A36AD3" w:rsidRDefault="00A36AD3" w:rsidP="00A36AD3">
            <w:pPr>
              <w:spacing w:after="0" w:line="360" w:lineRule="auto"/>
              <w:jc w:val="both"/>
              <w:rPr>
                <w:rFonts w:eastAsia="Times New Roman" w:cstheme="minorHAnsi"/>
                <w:sz w:val="24"/>
                <w:szCs w:val="24"/>
              </w:rPr>
            </w:pPr>
            <w:r w:rsidRPr="00A36AD3">
              <w:rPr>
                <w:rFonts w:eastAsia="Times New Roman" w:cstheme="minorHAnsi"/>
                <w:sz w:val="24"/>
                <w:szCs w:val="24"/>
              </w:rPr>
              <w:t>2.</w:t>
            </w:r>
          </w:p>
        </w:tc>
        <w:tc>
          <w:tcPr>
            <w:tcW w:w="851" w:type="dxa"/>
            <w:vAlign w:val="center"/>
          </w:tcPr>
          <w:p w14:paraId="7721DF61" w14:textId="77777777" w:rsidR="00A36AD3" w:rsidRPr="00A36AD3" w:rsidRDefault="00A36AD3" w:rsidP="00A36AD3">
            <w:pPr>
              <w:spacing w:after="0" w:line="360" w:lineRule="auto"/>
              <w:jc w:val="both"/>
              <w:rPr>
                <w:rFonts w:eastAsia="Times New Roman" w:cstheme="minorHAnsi"/>
                <w:sz w:val="24"/>
                <w:szCs w:val="24"/>
              </w:rPr>
            </w:pPr>
            <w:r w:rsidRPr="00A36AD3">
              <w:rPr>
                <w:rFonts w:eastAsia="Times New Roman" w:cstheme="minorHAnsi"/>
                <w:sz w:val="24"/>
                <w:szCs w:val="24"/>
              </w:rPr>
              <w:t>E2</w:t>
            </w:r>
          </w:p>
        </w:tc>
        <w:tc>
          <w:tcPr>
            <w:tcW w:w="2131" w:type="dxa"/>
            <w:vAlign w:val="center"/>
          </w:tcPr>
          <w:p w14:paraId="69838E50" w14:textId="77777777" w:rsidR="00A36AD3" w:rsidRPr="00A36AD3" w:rsidRDefault="00A36AD3" w:rsidP="00A36AD3">
            <w:pPr>
              <w:spacing w:after="0" w:line="360" w:lineRule="auto"/>
              <w:jc w:val="both"/>
              <w:rPr>
                <w:rFonts w:eastAsia="Times New Roman" w:cstheme="minorHAnsi"/>
                <w:sz w:val="24"/>
                <w:szCs w:val="24"/>
              </w:rPr>
            </w:pPr>
            <w:r w:rsidRPr="00A36AD3">
              <w:rPr>
                <w:rFonts w:eastAsia="Times New Roman" w:cstheme="minorHAnsi"/>
                <w:sz w:val="24"/>
                <w:szCs w:val="24"/>
              </w:rPr>
              <w:t>ul. Powiśle w kierunku pętli autobusowej</w:t>
            </w:r>
          </w:p>
        </w:tc>
        <w:tc>
          <w:tcPr>
            <w:tcW w:w="1701" w:type="dxa"/>
            <w:vAlign w:val="center"/>
          </w:tcPr>
          <w:p w14:paraId="76F7797D" w14:textId="77777777" w:rsidR="00A36AD3" w:rsidRPr="00A36AD3" w:rsidRDefault="00A36AD3" w:rsidP="00A36AD3">
            <w:pPr>
              <w:spacing w:after="0" w:line="360" w:lineRule="auto"/>
              <w:jc w:val="both"/>
              <w:rPr>
                <w:rFonts w:eastAsia="Times New Roman" w:cstheme="minorHAnsi"/>
                <w:sz w:val="24"/>
                <w:szCs w:val="24"/>
              </w:rPr>
            </w:pPr>
            <w:r w:rsidRPr="00A36AD3">
              <w:rPr>
                <w:rFonts w:eastAsia="Times New Roman" w:cstheme="minorHAnsi"/>
                <w:sz w:val="24"/>
                <w:szCs w:val="24"/>
              </w:rPr>
              <w:t>0+014 - 0+064</w:t>
            </w:r>
          </w:p>
        </w:tc>
        <w:tc>
          <w:tcPr>
            <w:tcW w:w="850" w:type="dxa"/>
            <w:vAlign w:val="center"/>
          </w:tcPr>
          <w:p w14:paraId="0EFC95DE" w14:textId="77777777" w:rsidR="00A36AD3" w:rsidRPr="00A36AD3" w:rsidRDefault="00A36AD3" w:rsidP="00A36AD3">
            <w:pPr>
              <w:spacing w:after="0" w:line="360" w:lineRule="auto"/>
              <w:jc w:val="both"/>
              <w:rPr>
                <w:rFonts w:eastAsia="Times New Roman" w:cstheme="minorHAnsi"/>
                <w:sz w:val="24"/>
                <w:szCs w:val="24"/>
              </w:rPr>
            </w:pPr>
            <w:r w:rsidRPr="00A36AD3">
              <w:rPr>
                <w:rFonts w:eastAsia="Times New Roman" w:cstheme="minorHAnsi"/>
                <w:sz w:val="24"/>
                <w:szCs w:val="24"/>
              </w:rPr>
              <w:t>prawa</w:t>
            </w:r>
          </w:p>
        </w:tc>
        <w:tc>
          <w:tcPr>
            <w:tcW w:w="993" w:type="dxa"/>
            <w:vAlign w:val="center"/>
          </w:tcPr>
          <w:p w14:paraId="0B0E1708" w14:textId="77777777" w:rsidR="00A36AD3" w:rsidRPr="00A36AD3" w:rsidRDefault="00A36AD3" w:rsidP="00A36AD3">
            <w:pPr>
              <w:spacing w:after="0" w:line="360" w:lineRule="auto"/>
              <w:jc w:val="both"/>
              <w:rPr>
                <w:rFonts w:eastAsia="Times New Roman" w:cstheme="minorHAnsi"/>
                <w:sz w:val="24"/>
                <w:szCs w:val="24"/>
              </w:rPr>
            </w:pPr>
            <w:r w:rsidRPr="00A36AD3">
              <w:rPr>
                <w:rFonts w:eastAsia="Times New Roman" w:cstheme="minorHAnsi"/>
                <w:sz w:val="24"/>
                <w:szCs w:val="24"/>
              </w:rPr>
              <w:t>55</w:t>
            </w:r>
          </w:p>
        </w:tc>
        <w:tc>
          <w:tcPr>
            <w:tcW w:w="1134" w:type="dxa"/>
            <w:vAlign w:val="center"/>
          </w:tcPr>
          <w:p w14:paraId="369635EB" w14:textId="77777777" w:rsidR="00A36AD3" w:rsidRPr="00A36AD3" w:rsidRDefault="00A36AD3" w:rsidP="00A36AD3">
            <w:pPr>
              <w:spacing w:after="0" w:line="360" w:lineRule="auto"/>
              <w:jc w:val="both"/>
              <w:rPr>
                <w:rFonts w:eastAsia="Times New Roman" w:cstheme="minorHAnsi"/>
                <w:sz w:val="24"/>
                <w:szCs w:val="24"/>
              </w:rPr>
            </w:pPr>
            <w:r w:rsidRPr="00A36AD3">
              <w:rPr>
                <w:rFonts w:eastAsia="Times New Roman" w:cstheme="minorHAnsi"/>
                <w:sz w:val="24"/>
                <w:szCs w:val="24"/>
              </w:rPr>
              <w:t>6,5</w:t>
            </w:r>
          </w:p>
        </w:tc>
        <w:tc>
          <w:tcPr>
            <w:tcW w:w="1417" w:type="dxa"/>
            <w:vAlign w:val="center"/>
          </w:tcPr>
          <w:p w14:paraId="3B9F5210" w14:textId="77777777" w:rsidR="00A36AD3" w:rsidRPr="00A36AD3" w:rsidRDefault="00A36AD3" w:rsidP="00A36AD3">
            <w:pPr>
              <w:spacing w:after="0" w:line="360" w:lineRule="auto"/>
              <w:jc w:val="both"/>
              <w:rPr>
                <w:rFonts w:eastAsia="Times New Roman" w:cstheme="minorHAnsi"/>
                <w:sz w:val="24"/>
                <w:szCs w:val="24"/>
              </w:rPr>
            </w:pPr>
            <w:r w:rsidRPr="00A36AD3">
              <w:rPr>
                <w:rFonts w:eastAsia="Times New Roman" w:cstheme="minorHAnsi"/>
                <w:sz w:val="24"/>
                <w:szCs w:val="24"/>
              </w:rPr>
              <w:t>odbijający</w:t>
            </w:r>
          </w:p>
        </w:tc>
      </w:tr>
      <w:tr w:rsidR="00A36AD3" w:rsidRPr="00A36AD3" w14:paraId="6F493485" w14:textId="77777777" w:rsidTr="003378B9">
        <w:trPr>
          <w:trHeight w:val="466"/>
          <w:jc w:val="center"/>
        </w:trPr>
        <w:tc>
          <w:tcPr>
            <w:tcW w:w="562" w:type="dxa"/>
            <w:vAlign w:val="center"/>
          </w:tcPr>
          <w:p w14:paraId="4D5B237E" w14:textId="77777777" w:rsidR="00A36AD3" w:rsidRPr="00A36AD3" w:rsidRDefault="00A36AD3" w:rsidP="00A36AD3">
            <w:pPr>
              <w:spacing w:after="0" w:line="360" w:lineRule="auto"/>
              <w:jc w:val="both"/>
              <w:rPr>
                <w:rFonts w:eastAsia="Times New Roman" w:cstheme="minorHAnsi"/>
                <w:sz w:val="24"/>
                <w:szCs w:val="24"/>
              </w:rPr>
            </w:pPr>
            <w:r w:rsidRPr="00A36AD3">
              <w:rPr>
                <w:rFonts w:eastAsia="Times New Roman" w:cstheme="minorHAnsi"/>
                <w:sz w:val="24"/>
                <w:szCs w:val="24"/>
              </w:rPr>
              <w:t>3.</w:t>
            </w:r>
          </w:p>
        </w:tc>
        <w:tc>
          <w:tcPr>
            <w:tcW w:w="851" w:type="dxa"/>
            <w:vAlign w:val="center"/>
          </w:tcPr>
          <w:p w14:paraId="3C6D6640" w14:textId="77777777" w:rsidR="00A36AD3" w:rsidRPr="00A36AD3" w:rsidRDefault="00A36AD3" w:rsidP="00A36AD3">
            <w:pPr>
              <w:spacing w:after="0" w:line="360" w:lineRule="auto"/>
              <w:jc w:val="both"/>
              <w:rPr>
                <w:rFonts w:eastAsia="Times New Roman" w:cstheme="minorHAnsi"/>
                <w:sz w:val="24"/>
                <w:szCs w:val="24"/>
              </w:rPr>
            </w:pPr>
            <w:r w:rsidRPr="00A36AD3">
              <w:rPr>
                <w:rFonts w:eastAsia="Times New Roman" w:cstheme="minorHAnsi"/>
                <w:sz w:val="24"/>
                <w:szCs w:val="24"/>
              </w:rPr>
              <w:t>E3.1</w:t>
            </w:r>
          </w:p>
        </w:tc>
        <w:tc>
          <w:tcPr>
            <w:tcW w:w="2131" w:type="dxa"/>
            <w:vAlign w:val="center"/>
          </w:tcPr>
          <w:p w14:paraId="4BF8780C" w14:textId="77777777" w:rsidR="00A36AD3" w:rsidRPr="00A36AD3" w:rsidRDefault="00A36AD3" w:rsidP="00A36AD3">
            <w:pPr>
              <w:spacing w:after="0" w:line="360" w:lineRule="auto"/>
              <w:jc w:val="both"/>
              <w:rPr>
                <w:rFonts w:eastAsia="Times New Roman" w:cstheme="minorHAnsi"/>
                <w:sz w:val="24"/>
                <w:szCs w:val="24"/>
              </w:rPr>
            </w:pPr>
            <w:r w:rsidRPr="00A36AD3">
              <w:rPr>
                <w:rFonts w:eastAsia="Times New Roman" w:cstheme="minorHAnsi"/>
                <w:sz w:val="24"/>
                <w:szCs w:val="24"/>
              </w:rPr>
              <w:t>rondo zespolone</w:t>
            </w:r>
          </w:p>
        </w:tc>
        <w:tc>
          <w:tcPr>
            <w:tcW w:w="1701" w:type="dxa"/>
            <w:vAlign w:val="center"/>
          </w:tcPr>
          <w:p w14:paraId="16223330" w14:textId="77777777" w:rsidR="00A36AD3" w:rsidRPr="00A36AD3" w:rsidRDefault="00A36AD3" w:rsidP="00A36AD3">
            <w:pPr>
              <w:spacing w:after="0" w:line="360" w:lineRule="auto"/>
              <w:jc w:val="both"/>
              <w:rPr>
                <w:rFonts w:eastAsia="Times New Roman" w:cstheme="minorHAnsi"/>
                <w:sz w:val="24"/>
                <w:szCs w:val="24"/>
              </w:rPr>
            </w:pPr>
            <w:r w:rsidRPr="00A36AD3">
              <w:rPr>
                <w:rFonts w:eastAsia="Times New Roman" w:cstheme="minorHAnsi"/>
                <w:sz w:val="24"/>
                <w:szCs w:val="24"/>
              </w:rPr>
              <w:t xml:space="preserve">wg. kilometrażu ronda </w:t>
            </w:r>
          </w:p>
          <w:p w14:paraId="39126F36" w14:textId="77777777" w:rsidR="00A36AD3" w:rsidRPr="00A36AD3" w:rsidRDefault="00A36AD3" w:rsidP="00A36AD3">
            <w:pPr>
              <w:spacing w:after="0" w:line="360" w:lineRule="auto"/>
              <w:jc w:val="both"/>
              <w:rPr>
                <w:rFonts w:eastAsia="Times New Roman" w:cstheme="minorHAnsi"/>
                <w:sz w:val="24"/>
                <w:szCs w:val="24"/>
              </w:rPr>
            </w:pPr>
            <w:r w:rsidRPr="00A36AD3">
              <w:rPr>
                <w:rFonts w:eastAsia="Times New Roman" w:cstheme="minorHAnsi"/>
                <w:sz w:val="24"/>
                <w:szCs w:val="24"/>
              </w:rPr>
              <w:t>0+186 - 0+152</w:t>
            </w:r>
          </w:p>
        </w:tc>
        <w:tc>
          <w:tcPr>
            <w:tcW w:w="850" w:type="dxa"/>
            <w:vAlign w:val="center"/>
          </w:tcPr>
          <w:p w14:paraId="13413BFE" w14:textId="77777777" w:rsidR="00A36AD3" w:rsidRPr="00A36AD3" w:rsidRDefault="00A36AD3" w:rsidP="00A36AD3">
            <w:pPr>
              <w:spacing w:after="0" w:line="360" w:lineRule="auto"/>
              <w:jc w:val="both"/>
              <w:rPr>
                <w:rFonts w:eastAsia="Times New Roman" w:cstheme="minorHAnsi"/>
                <w:sz w:val="24"/>
                <w:szCs w:val="24"/>
              </w:rPr>
            </w:pPr>
            <w:r w:rsidRPr="00A36AD3">
              <w:rPr>
                <w:rFonts w:eastAsia="Times New Roman" w:cstheme="minorHAnsi"/>
                <w:sz w:val="24"/>
                <w:szCs w:val="24"/>
              </w:rPr>
              <w:t>prawa</w:t>
            </w:r>
          </w:p>
        </w:tc>
        <w:tc>
          <w:tcPr>
            <w:tcW w:w="993" w:type="dxa"/>
            <w:vAlign w:val="center"/>
          </w:tcPr>
          <w:p w14:paraId="48A73CCA" w14:textId="77777777" w:rsidR="00A36AD3" w:rsidRPr="00A36AD3" w:rsidRDefault="00A36AD3" w:rsidP="00A36AD3">
            <w:pPr>
              <w:spacing w:after="0" w:line="360" w:lineRule="auto"/>
              <w:jc w:val="both"/>
              <w:rPr>
                <w:rFonts w:eastAsia="Times New Roman" w:cstheme="minorHAnsi"/>
                <w:sz w:val="24"/>
                <w:szCs w:val="24"/>
              </w:rPr>
            </w:pPr>
            <w:r w:rsidRPr="00A36AD3">
              <w:rPr>
                <w:rFonts w:eastAsia="Times New Roman" w:cstheme="minorHAnsi"/>
                <w:sz w:val="24"/>
                <w:szCs w:val="24"/>
              </w:rPr>
              <w:t>37</w:t>
            </w:r>
          </w:p>
        </w:tc>
        <w:tc>
          <w:tcPr>
            <w:tcW w:w="1134" w:type="dxa"/>
            <w:vAlign w:val="center"/>
          </w:tcPr>
          <w:p w14:paraId="52D3F017" w14:textId="77777777" w:rsidR="00A36AD3" w:rsidRPr="00A36AD3" w:rsidRDefault="00A36AD3" w:rsidP="00A36AD3">
            <w:pPr>
              <w:spacing w:after="0" w:line="360" w:lineRule="auto"/>
              <w:jc w:val="both"/>
              <w:rPr>
                <w:rFonts w:eastAsia="Times New Roman" w:cstheme="minorHAnsi"/>
                <w:sz w:val="24"/>
                <w:szCs w:val="24"/>
              </w:rPr>
            </w:pPr>
            <w:r w:rsidRPr="00A36AD3">
              <w:rPr>
                <w:rFonts w:eastAsia="Times New Roman" w:cstheme="minorHAnsi"/>
                <w:sz w:val="24"/>
                <w:szCs w:val="24"/>
              </w:rPr>
              <w:t>4,5</w:t>
            </w:r>
          </w:p>
        </w:tc>
        <w:tc>
          <w:tcPr>
            <w:tcW w:w="1417" w:type="dxa"/>
            <w:vAlign w:val="center"/>
          </w:tcPr>
          <w:p w14:paraId="27AE92F9" w14:textId="77777777" w:rsidR="00A36AD3" w:rsidRPr="00A36AD3" w:rsidRDefault="00A36AD3" w:rsidP="00A36AD3">
            <w:pPr>
              <w:spacing w:after="0" w:line="360" w:lineRule="auto"/>
              <w:jc w:val="both"/>
              <w:rPr>
                <w:rFonts w:eastAsia="Times New Roman" w:cstheme="minorHAnsi"/>
                <w:sz w:val="24"/>
                <w:szCs w:val="24"/>
              </w:rPr>
            </w:pPr>
            <w:r w:rsidRPr="00A36AD3">
              <w:rPr>
                <w:rFonts w:eastAsia="Times New Roman" w:cstheme="minorHAnsi"/>
                <w:sz w:val="24"/>
                <w:szCs w:val="24"/>
              </w:rPr>
              <w:t>pochłaniający</w:t>
            </w:r>
          </w:p>
        </w:tc>
      </w:tr>
      <w:tr w:rsidR="00A36AD3" w:rsidRPr="00A36AD3" w14:paraId="16D11023" w14:textId="77777777" w:rsidTr="003378B9">
        <w:trPr>
          <w:trHeight w:val="544"/>
          <w:jc w:val="center"/>
        </w:trPr>
        <w:tc>
          <w:tcPr>
            <w:tcW w:w="562" w:type="dxa"/>
            <w:vAlign w:val="center"/>
          </w:tcPr>
          <w:p w14:paraId="6670B8E4" w14:textId="77777777" w:rsidR="00A36AD3" w:rsidRPr="00A36AD3" w:rsidRDefault="00A36AD3" w:rsidP="00A36AD3">
            <w:pPr>
              <w:spacing w:after="0" w:line="360" w:lineRule="auto"/>
              <w:jc w:val="both"/>
              <w:rPr>
                <w:rFonts w:eastAsia="Times New Roman" w:cstheme="minorHAnsi"/>
                <w:sz w:val="24"/>
                <w:szCs w:val="24"/>
              </w:rPr>
            </w:pPr>
            <w:r w:rsidRPr="00A36AD3">
              <w:rPr>
                <w:rFonts w:eastAsia="Times New Roman" w:cstheme="minorHAnsi"/>
                <w:sz w:val="24"/>
                <w:szCs w:val="24"/>
              </w:rPr>
              <w:t>4.</w:t>
            </w:r>
          </w:p>
        </w:tc>
        <w:tc>
          <w:tcPr>
            <w:tcW w:w="851" w:type="dxa"/>
            <w:vAlign w:val="center"/>
          </w:tcPr>
          <w:p w14:paraId="0D71F64C" w14:textId="77777777" w:rsidR="00A36AD3" w:rsidRPr="00A36AD3" w:rsidRDefault="00A36AD3" w:rsidP="00A36AD3">
            <w:pPr>
              <w:spacing w:after="0" w:line="360" w:lineRule="auto"/>
              <w:jc w:val="both"/>
              <w:rPr>
                <w:rFonts w:eastAsia="Times New Roman" w:cstheme="minorHAnsi"/>
                <w:sz w:val="24"/>
                <w:szCs w:val="24"/>
              </w:rPr>
            </w:pPr>
            <w:r w:rsidRPr="00A36AD3">
              <w:rPr>
                <w:rFonts w:eastAsia="Times New Roman" w:cstheme="minorHAnsi"/>
                <w:sz w:val="24"/>
                <w:szCs w:val="24"/>
              </w:rPr>
              <w:t>E3.2</w:t>
            </w:r>
          </w:p>
        </w:tc>
        <w:tc>
          <w:tcPr>
            <w:tcW w:w="2131" w:type="dxa"/>
            <w:vAlign w:val="center"/>
          </w:tcPr>
          <w:p w14:paraId="68027190" w14:textId="77777777" w:rsidR="00A36AD3" w:rsidRPr="00A36AD3" w:rsidRDefault="00A36AD3" w:rsidP="00A36AD3">
            <w:pPr>
              <w:spacing w:after="0" w:line="360" w:lineRule="auto"/>
              <w:jc w:val="both"/>
              <w:rPr>
                <w:rFonts w:eastAsia="Times New Roman" w:cstheme="minorHAnsi"/>
                <w:sz w:val="24"/>
                <w:szCs w:val="24"/>
              </w:rPr>
            </w:pPr>
            <w:r w:rsidRPr="00A36AD3">
              <w:rPr>
                <w:rFonts w:eastAsia="Times New Roman" w:cstheme="minorHAnsi"/>
                <w:sz w:val="24"/>
                <w:szCs w:val="24"/>
              </w:rPr>
              <w:t>rondo zespolone - ul. Lwowska</w:t>
            </w:r>
          </w:p>
        </w:tc>
        <w:tc>
          <w:tcPr>
            <w:tcW w:w="1701" w:type="dxa"/>
            <w:vAlign w:val="center"/>
          </w:tcPr>
          <w:p w14:paraId="40CB84BE" w14:textId="77777777" w:rsidR="00A36AD3" w:rsidRPr="00A36AD3" w:rsidRDefault="00A36AD3" w:rsidP="00A36AD3">
            <w:pPr>
              <w:spacing w:after="0" w:line="360" w:lineRule="auto"/>
              <w:jc w:val="both"/>
              <w:rPr>
                <w:rFonts w:eastAsia="Times New Roman" w:cstheme="minorHAnsi"/>
                <w:sz w:val="24"/>
                <w:szCs w:val="24"/>
              </w:rPr>
            </w:pPr>
            <w:r w:rsidRPr="00A36AD3">
              <w:rPr>
                <w:rFonts w:eastAsia="Times New Roman" w:cstheme="minorHAnsi"/>
                <w:sz w:val="24"/>
                <w:szCs w:val="24"/>
              </w:rPr>
              <w:t>km ronda 0+152 – km. ul. Lwowskiej 0+095</w:t>
            </w:r>
          </w:p>
        </w:tc>
        <w:tc>
          <w:tcPr>
            <w:tcW w:w="850" w:type="dxa"/>
            <w:vAlign w:val="center"/>
          </w:tcPr>
          <w:p w14:paraId="5AB04849" w14:textId="77777777" w:rsidR="00A36AD3" w:rsidRPr="00A36AD3" w:rsidRDefault="00A36AD3" w:rsidP="00A36AD3">
            <w:pPr>
              <w:spacing w:after="0" w:line="360" w:lineRule="auto"/>
              <w:jc w:val="both"/>
              <w:rPr>
                <w:rFonts w:eastAsia="Times New Roman" w:cstheme="minorHAnsi"/>
                <w:sz w:val="24"/>
                <w:szCs w:val="24"/>
              </w:rPr>
            </w:pPr>
            <w:r w:rsidRPr="00A36AD3">
              <w:rPr>
                <w:rFonts w:eastAsia="Times New Roman" w:cstheme="minorHAnsi"/>
                <w:sz w:val="24"/>
                <w:szCs w:val="24"/>
              </w:rPr>
              <w:t>prawa</w:t>
            </w:r>
          </w:p>
        </w:tc>
        <w:tc>
          <w:tcPr>
            <w:tcW w:w="993" w:type="dxa"/>
            <w:vAlign w:val="center"/>
          </w:tcPr>
          <w:p w14:paraId="37D1FB80" w14:textId="77777777" w:rsidR="00A36AD3" w:rsidRPr="00A36AD3" w:rsidRDefault="00A36AD3" w:rsidP="00A36AD3">
            <w:pPr>
              <w:spacing w:after="0" w:line="360" w:lineRule="auto"/>
              <w:jc w:val="both"/>
              <w:rPr>
                <w:rFonts w:eastAsia="Times New Roman" w:cstheme="minorHAnsi"/>
                <w:sz w:val="24"/>
                <w:szCs w:val="24"/>
              </w:rPr>
            </w:pPr>
            <w:r w:rsidRPr="00A36AD3">
              <w:rPr>
                <w:rFonts w:eastAsia="Times New Roman" w:cstheme="minorHAnsi"/>
                <w:sz w:val="24"/>
                <w:szCs w:val="24"/>
              </w:rPr>
              <w:t>79</w:t>
            </w:r>
          </w:p>
        </w:tc>
        <w:tc>
          <w:tcPr>
            <w:tcW w:w="1134" w:type="dxa"/>
            <w:vAlign w:val="center"/>
          </w:tcPr>
          <w:p w14:paraId="0DAA3552" w14:textId="77777777" w:rsidR="00A36AD3" w:rsidRPr="00A36AD3" w:rsidRDefault="00A36AD3" w:rsidP="00A36AD3">
            <w:pPr>
              <w:spacing w:after="0" w:line="360" w:lineRule="auto"/>
              <w:jc w:val="both"/>
              <w:rPr>
                <w:rFonts w:eastAsia="Times New Roman" w:cstheme="minorHAnsi"/>
                <w:sz w:val="24"/>
                <w:szCs w:val="24"/>
              </w:rPr>
            </w:pPr>
            <w:r w:rsidRPr="00A36AD3">
              <w:rPr>
                <w:rFonts w:eastAsia="Times New Roman" w:cstheme="minorHAnsi"/>
                <w:sz w:val="24"/>
                <w:szCs w:val="24"/>
              </w:rPr>
              <w:t>5,5</w:t>
            </w:r>
          </w:p>
        </w:tc>
        <w:tc>
          <w:tcPr>
            <w:tcW w:w="1417" w:type="dxa"/>
            <w:vAlign w:val="center"/>
          </w:tcPr>
          <w:p w14:paraId="55CC39C5" w14:textId="77777777" w:rsidR="00A36AD3" w:rsidRPr="00A36AD3" w:rsidRDefault="00A36AD3" w:rsidP="00A36AD3">
            <w:pPr>
              <w:spacing w:after="0" w:line="360" w:lineRule="auto"/>
              <w:jc w:val="both"/>
              <w:rPr>
                <w:rFonts w:eastAsia="Times New Roman" w:cstheme="minorHAnsi"/>
                <w:sz w:val="24"/>
                <w:szCs w:val="24"/>
              </w:rPr>
            </w:pPr>
            <w:r w:rsidRPr="00A36AD3">
              <w:rPr>
                <w:rFonts w:eastAsia="Times New Roman" w:cstheme="minorHAnsi"/>
                <w:sz w:val="24"/>
                <w:szCs w:val="24"/>
              </w:rPr>
              <w:t>pochłaniający</w:t>
            </w:r>
          </w:p>
        </w:tc>
      </w:tr>
      <w:tr w:rsidR="00A36AD3" w:rsidRPr="00A36AD3" w14:paraId="31ED832B" w14:textId="77777777" w:rsidTr="003378B9">
        <w:trPr>
          <w:trHeight w:val="422"/>
          <w:jc w:val="center"/>
        </w:trPr>
        <w:tc>
          <w:tcPr>
            <w:tcW w:w="562" w:type="dxa"/>
            <w:vAlign w:val="center"/>
          </w:tcPr>
          <w:p w14:paraId="6D64D2D2" w14:textId="77777777" w:rsidR="00A36AD3" w:rsidRPr="00A36AD3" w:rsidRDefault="00A36AD3" w:rsidP="00A36AD3">
            <w:pPr>
              <w:spacing w:after="0" w:line="360" w:lineRule="auto"/>
              <w:jc w:val="both"/>
              <w:rPr>
                <w:rFonts w:eastAsia="Times New Roman" w:cstheme="minorHAnsi"/>
                <w:sz w:val="24"/>
                <w:szCs w:val="24"/>
              </w:rPr>
            </w:pPr>
            <w:r w:rsidRPr="00A36AD3">
              <w:rPr>
                <w:rFonts w:eastAsia="Times New Roman" w:cstheme="minorHAnsi"/>
                <w:sz w:val="24"/>
                <w:szCs w:val="24"/>
              </w:rPr>
              <w:t>5.</w:t>
            </w:r>
          </w:p>
          <w:p w14:paraId="4FF8C6C3" w14:textId="77777777" w:rsidR="00A36AD3" w:rsidRPr="00A36AD3" w:rsidRDefault="00A36AD3" w:rsidP="00A36AD3">
            <w:pPr>
              <w:spacing w:after="0" w:line="360" w:lineRule="auto"/>
              <w:jc w:val="both"/>
              <w:rPr>
                <w:rFonts w:eastAsia="Times New Roman" w:cstheme="minorHAnsi"/>
                <w:sz w:val="24"/>
                <w:szCs w:val="24"/>
              </w:rPr>
            </w:pPr>
          </w:p>
        </w:tc>
        <w:tc>
          <w:tcPr>
            <w:tcW w:w="851" w:type="dxa"/>
            <w:vAlign w:val="center"/>
          </w:tcPr>
          <w:p w14:paraId="15EE0614" w14:textId="77777777" w:rsidR="00A36AD3" w:rsidRPr="00A36AD3" w:rsidRDefault="00A36AD3" w:rsidP="00A36AD3">
            <w:pPr>
              <w:spacing w:after="0" w:line="360" w:lineRule="auto"/>
              <w:jc w:val="both"/>
              <w:rPr>
                <w:rFonts w:eastAsia="Times New Roman" w:cstheme="minorHAnsi"/>
                <w:sz w:val="24"/>
                <w:szCs w:val="24"/>
              </w:rPr>
            </w:pPr>
            <w:r w:rsidRPr="00A36AD3">
              <w:rPr>
                <w:rFonts w:eastAsia="Times New Roman" w:cstheme="minorHAnsi"/>
                <w:sz w:val="24"/>
                <w:szCs w:val="24"/>
              </w:rPr>
              <w:t>E4</w:t>
            </w:r>
          </w:p>
        </w:tc>
        <w:tc>
          <w:tcPr>
            <w:tcW w:w="2131" w:type="dxa"/>
            <w:vAlign w:val="center"/>
          </w:tcPr>
          <w:p w14:paraId="676BDB92" w14:textId="77777777" w:rsidR="00A36AD3" w:rsidRPr="00A36AD3" w:rsidRDefault="00A36AD3" w:rsidP="00A36AD3">
            <w:pPr>
              <w:spacing w:after="0" w:line="360" w:lineRule="auto"/>
              <w:jc w:val="both"/>
              <w:rPr>
                <w:rFonts w:eastAsia="Times New Roman" w:cstheme="minorHAnsi"/>
                <w:sz w:val="24"/>
                <w:szCs w:val="24"/>
              </w:rPr>
            </w:pPr>
            <w:r w:rsidRPr="00A36AD3">
              <w:rPr>
                <w:rFonts w:eastAsia="Times New Roman" w:cstheme="minorHAnsi"/>
                <w:sz w:val="24"/>
                <w:szCs w:val="24"/>
              </w:rPr>
              <w:t>ul. Lwowska</w:t>
            </w:r>
          </w:p>
        </w:tc>
        <w:tc>
          <w:tcPr>
            <w:tcW w:w="1701" w:type="dxa"/>
            <w:vAlign w:val="center"/>
          </w:tcPr>
          <w:p w14:paraId="2FD3539F" w14:textId="77777777" w:rsidR="00A36AD3" w:rsidRPr="00A36AD3" w:rsidRDefault="00A36AD3" w:rsidP="00A36AD3">
            <w:pPr>
              <w:spacing w:after="0" w:line="360" w:lineRule="auto"/>
              <w:jc w:val="both"/>
              <w:rPr>
                <w:rFonts w:eastAsia="Times New Roman" w:cstheme="minorHAnsi"/>
                <w:sz w:val="24"/>
                <w:szCs w:val="24"/>
              </w:rPr>
            </w:pPr>
            <w:r w:rsidRPr="00A36AD3">
              <w:rPr>
                <w:rFonts w:eastAsia="Times New Roman" w:cstheme="minorHAnsi"/>
                <w:sz w:val="24"/>
                <w:szCs w:val="24"/>
              </w:rPr>
              <w:t>0+050 - 0+090</w:t>
            </w:r>
          </w:p>
        </w:tc>
        <w:tc>
          <w:tcPr>
            <w:tcW w:w="850" w:type="dxa"/>
            <w:vAlign w:val="center"/>
          </w:tcPr>
          <w:p w14:paraId="593BBD99" w14:textId="77777777" w:rsidR="00A36AD3" w:rsidRPr="00A36AD3" w:rsidRDefault="00A36AD3" w:rsidP="00A36AD3">
            <w:pPr>
              <w:spacing w:after="0" w:line="360" w:lineRule="auto"/>
              <w:jc w:val="both"/>
              <w:rPr>
                <w:rFonts w:eastAsia="Times New Roman" w:cstheme="minorHAnsi"/>
                <w:sz w:val="24"/>
                <w:szCs w:val="24"/>
              </w:rPr>
            </w:pPr>
            <w:r w:rsidRPr="00A36AD3">
              <w:rPr>
                <w:rFonts w:eastAsia="Times New Roman" w:cstheme="minorHAnsi"/>
                <w:sz w:val="24"/>
                <w:szCs w:val="24"/>
              </w:rPr>
              <w:t>prawa</w:t>
            </w:r>
          </w:p>
          <w:p w14:paraId="63E57151" w14:textId="77777777" w:rsidR="00A36AD3" w:rsidRPr="00A36AD3" w:rsidRDefault="00A36AD3" w:rsidP="00A36AD3">
            <w:pPr>
              <w:spacing w:after="0" w:line="360" w:lineRule="auto"/>
              <w:jc w:val="both"/>
              <w:rPr>
                <w:rFonts w:eastAsia="Times New Roman" w:cstheme="minorHAnsi"/>
                <w:sz w:val="24"/>
                <w:szCs w:val="24"/>
              </w:rPr>
            </w:pPr>
          </w:p>
        </w:tc>
        <w:tc>
          <w:tcPr>
            <w:tcW w:w="993" w:type="dxa"/>
            <w:vAlign w:val="center"/>
          </w:tcPr>
          <w:p w14:paraId="74392F5A" w14:textId="77777777" w:rsidR="00A36AD3" w:rsidRPr="00A36AD3" w:rsidRDefault="00A36AD3" w:rsidP="00A36AD3">
            <w:pPr>
              <w:spacing w:after="0" w:line="360" w:lineRule="auto"/>
              <w:jc w:val="both"/>
              <w:rPr>
                <w:rFonts w:eastAsia="Times New Roman" w:cstheme="minorHAnsi"/>
                <w:sz w:val="24"/>
                <w:szCs w:val="24"/>
              </w:rPr>
            </w:pPr>
            <w:r w:rsidRPr="00A36AD3">
              <w:rPr>
                <w:rFonts w:eastAsia="Times New Roman" w:cstheme="minorHAnsi"/>
                <w:sz w:val="24"/>
                <w:szCs w:val="24"/>
              </w:rPr>
              <w:t>40</w:t>
            </w:r>
          </w:p>
        </w:tc>
        <w:tc>
          <w:tcPr>
            <w:tcW w:w="1134" w:type="dxa"/>
            <w:vAlign w:val="center"/>
          </w:tcPr>
          <w:p w14:paraId="50DA845C" w14:textId="77777777" w:rsidR="00A36AD3" w:rsidRPr="00A36AD3" w:rsidRDefault="00A36AD3" w:rsidP="00A36AD3">
            <w:pPr>
              <w:spacing w:after="0" w:line="360" w:lineRule="auto"/>
              <w:jc w:val="both"/>
              <w:rPr>
                <w:rFonts w:eastAsia="Times New Roman" w:cstheme="minorHAnsi"/>
                <w:sz w:val="24"/>
                <w:szCs w:val="24"/>
              </w:rPr>
            </w:pPr>
            <w:r w:rsidRPr="00A36AD3">
              <w:rPr>
                <w:rFonts w:eastAsia="Times New Roman" w:cstheme="minorHAnsi"/>
                <w:sz w:val="24"/>
                <w:szCs w:val="24"/>
              </w:rPr>
              <w:t>3,0</w:t>
            </w:r>
          </w:p>
        </w:tc>
        <w:tc>
          <w:tcPr>
            <w:tcW w:w="1417" w:type="dxa"/>
            <w:vAlign w:val="center"/>
          </w:tcPr>
          <w:p w14:paraId="6A149037" w14:textId="77777777" w:rsidR="00A36AD3" w:rsidRPr="00A36AD3" w:rsidRDefault="00A36AD3" w:rsidP="00A36AD3">
            <w:pPr>
              <w:spacing w:after="0" w:line="360" w:lineRule="auto"/>
              <w:jc w:val="both"/>
              <w:rPr>
                <w:rFonts w:eastAsia="Times New Roman" w:cstheme="minorHAnsi"/>
                <w:sz w:val="24"/>
                <w:szCs w:val="24"/>
              </w:rPr>
            </w:pPr>
            <w:r w:rsidRPr="00A36AD3">
              <w:rPr>
                <w:rFonts w:eastAsia="Times New Roman" w:cstheme="minorHAnsi"/>
                <w:sz w:val="24"/>
                <w:szCs w:val="24"/>
              </w:rPr>
              <w:t>pochłaniający</w:t>
            </w:r>
          </w:p>
        </w:tc>
      </w:tr>
      <w:tr w:rsidR="00A36AD3" w:rsidRPr="00A36AD3" w14:paraId="74354E6C" w14:textId="77777777" w:rsidTr="003378B9">
        <w:trPr>
          <w:trHeight w:val="601"/>
          <w:jc w:val="center"/>
        </w:trPr>
        <w:tc>
          <w:tcPr>
            <w:tcW w:w="562" w:type="dxa"/>
            <w:vAlign w:val="center"/>
          </w:tcPr>
          <w:p w14:paraId="7FCDE5C1" w14:textId="77777777" w:rsidR="00A36AD3" w:rsidRPr="00A36AD3" w:rsidRDefault="00A36AD3" w:rsidP="00A36AD3">
            <w:pPr>
              <w:spacing w:after="0" w:line="360" w:lineRule="auto"/>
              <w:jc w:val="both"/>
              <w:rPr>
                <w:rFonts w:eastAsia="Times New Roman" w:cstheme="minorHAnsi"/>
                <w:sz w:val="24"/>
                <w:szCs w:val="24"/>
              </w:rPr>
            </w:pPr>
            <w:r w:rsidRPr="00A36AD3">
              <w:rPr>
                <w:rFonts w:eastAsia="Times New Roman" w:cstheme="minorHAnsi"/>
                <w:sz w:val="24"/>
                <w:szCs w:val="24"/>
              </w:rPr>
              <w:lastRenderedPageBreak/>
              <w:t>6.</w:t>
            </w:r>
          </w:p>
          <w:p w14:paraId="18F414DA" w14:textId="77777777" w:rsidR="00A36AD3" w:rsidRPr="00A36AD3" w:rsidRDefault="00A36AD3" w:rsidP="00A36AD3">
            <w:pPr>
              <w:spacing w:after="0" w:line="360" w:lineRule="auto"/>
              <w:jc w:val="both"/>
              <w:rPr>
                <w:rFonts w:eastAsia="Times New Roman" w:cstheme="minorHAnsi"/>
                <w:sz w:val="24"/>
                <w:szCs w:val="24"/>
              </w:rPr>
            </w:pPr>
          </w:p>
        </w:tc>
        <w:tc>
          <w:tcPr>
            <w:tcW w:w="851" w:type="dxa"/>
            <w:vAlign w:val="center"/>
          </w:tcPr>
          <w:p w14:paraId="66D0ACDC" w14:textId="77777777" w:rsidR="00A36AD3" w:rsidRPr="00A36AD3" w:rsidRDefault="00A36AD3" w:rsidP="00A36AD3">
            <w:pPr>
              <w:spacing w:after="0" w:line="360" w:lineRule="auto"/>
              <w:jc w:val="both"/>
              <w:rPr>
                <w:rFonts w:eastAsia="Times New Roman" w:cstheme="minorHAnsi"/>
                <w:sz w:val="24"/>
                <w:szCs w:val="24"/>
              </w:rPr>
            </w:pPr>
            <w:r w:rsidRPr="00A36AD3">
              <w:rPr>
                <w:rFonts w:eastAsia="Times New Roman" w:cstheme="minorHAnsi"/>
                <w:sz w:val="24"/>
                <w:szCs w:val="24"/>
              </w:rPr>
              <w:t>E5</w:t>
            </w:r>
          </w:p>
        </w:tc>
        <w:tc>
          <w:tcPr>
            <w:tcW w:w="2131" w:type="dxa"/>
            <w:vAlign w:val="center"/>
          </w:tcPr>
          <w:p w14:paraId="6E846091" w14:textId="77777777" w:rsidR="00A36AD3" w:rsidRPr="00A36AD3" w:rsidRDefault="00A36AD3" w:rsidP="00A36AD3">
            <w:pPr>
              <w:spacing w:after="0" w:line="360" w:lineRule="auto"/>
              <w:jc w:val="both"/>
              <w:rPr>
                <w:rFonts w:eastAsia="Times New Roman" w:cstheme="minorHAnsi"/>
                <w:sz w:val="24"/>
                <w:szCs w:val="24"/>
              </w:rPr>
            </w:pPr>
            <w:r w:rsidRPr="00A36AD3">
              <w:rPr>
                <w:rFonts w:eastAsia="Times New Roman" w:cstheme="minorHAnsi"/>
                <w:sz w:val="24"/>
                <w:szCs w:val="24"/>
              </w:rPr>
              <w:t>ul. Lwowska</w:t>
            </w:r>
          </w:p>
        </w:tc>
        <w:tc>
          <w:tcPr>
            <w:tcW w:w="1701" w:type="dxa"/>
            <w:vAlign w:val="center"/>
          </w:tcPr>
          <w:p w14:paraId="6779830C" w14:textId="77777777" w:rsidR="00A36AD3" w:rsidRPr="00A36AD3" w:rsidRDefault="00A36AD3" w:rsidP="00A36AD3">
            <w:pPr>
              <w:spacing w:after="0" w:line="360" w:lineRule="auto"/>
              <w:jc w:val="both"/>
              <w:rPr>
                <w:rFonts w:eastAsia="Times New Roman" w:cstheme="minorHAnsi"/>
                <w:sz w:val="24"/>
                <w:szCs w:val="24"/>
              </w:rPr>
            </w:pPr>
            <w:r w:rsidRPr="00A36AD3">
              <w:rPr>
                <w:rFonts w:eastAsia="Times New Roman" w:cstheme="minorHAnsi"/>
                <w:sz w:val="24"/>
                <w:szCs w:val="24"/>
              </w:rPr>
              <w:t>0+022 - 0+044</w:t>
            </w:r>
          </w:p>
        </w:tc>
        <w:tc>
          <w:tcPr>
            <w:tcW w:w="850" w:type="dxa"/>
            <w:vAlign w:val="center"/>
          </w:tcPr>
          <w:p w14:paraId="3BA5649C" w14:textId="77777777" w:rsidR="00A36AD3" w:rsidRPr="00A36AD3" w:rsidRDefault="00A36AD3" w:rsidP="00A36AD3">
            <w:pPr>
              <w:spacing w:after="0" w:line="360" w:lineRule="auto"/>
              <w:jc w:val="both"/>
              <w:rPr>
                <w:rFonts w:eastAsia="Times New Roman" w:cstheme="minorHAnsi"/>
                <w:sz w:val="24"/>
                <w:szCs w:val="24"/>
              </w:rPr>
            </w:pPr>
            <w:r w:rsidRPr="00A36AD3">
              <w:rPr>
                <w:rFonts w:eastAsia="Times New Roman" w:cstheme="minorHAnsi"/>
                <w:sz w:val="24"/>
                <w:szCs w:val="24"/>
              </w:rPr>
              <w:t>prawa</w:t>
            </w:r>
          </w:p>
        </w:tc>
        <w:tc>
          <w:tcPr>
            <w:tcW w:w="993" w:type="dxa"/>
            <w:vAlign w:val="center"/>
          </w:tcPr>
          <w:p w14:paraId="53119B2C" w14:textId="77777777" w:rsidR="00A36AD3" w:rsidRPr="00A36AD3" w:rsidRDefault="00A36AD3" w:rsidP="00A36AD3">
            <w:pPr>
              <w:spacing w:after="0" w:line="360" w:lineRule="auto"/>
              <w:jc w:val="both"/>
              <w:rPr>
                <w:rFonts w:eastAsia="Times New Roman" w:cstheme="minorHAnsi"/>
                <w:sz w:val="24"/>
                <w:szCs w:val="24"/>
              </w:rPr>
            </w:pPr>
            <w:r w:rsidRPr="00A36AD3">
              <w:rPr>
                <w:rFonts w:eastAsia="Times New Roman" w:cstheme="minorHAnsi"/>
                <w:sz w:val="24"/>
                <w:szCs w:val="24"/>
              </w:rPr>
              <w:t>28</w:t>
            </w:r>
          </w:p>
        </w:tc>
        <w:tc>
          <w:tcPr>
            <w:tcW w:w="1134" w:type="dxa"/>
            <w:vAlign w:val="center"/>
          </w:tcPr>
          <w:p w14:paraId="657AD367" w14:textId="77777777" w:rsidR="00A36AD3" w:rsidRPr="00A36AD3" w:rsidRDefault="00A36AD3" w:rsidP="00A36AD3">
            <w:pPr>
              <w:spacing w:after="0" w:line="360" w:lineRule="auto"/>
              <w:jc w:val="both"/>
              <w:rPr>
                <w:rFonts w:eastAsia="Times New Roman" w:cstheme="minorHAnsi"/>
                <w:sz w:val="24"/>
                <w:szCs w:val="24"/>
              </w:rPr>
            </w:pPr>
            <w:r w:rsidRPr="00A36AD3">
              <w:rPr>
                <w:rFonts w:eastAsia="Times New Roman" w:cstheme="minorHAnsi"/>
                <w:sz w:val="24"/>
                <w:szCs w:val="24"/>
              </w:rPr>
              <w:t>6,0 ekran pionowy + 2,0 ekran pochylony w stronę drogi</w:t>
            </w:r>
          </w:p>
        </w:tc>
        <w:tc>
          <w:tcPr>
            <w:tcW w:w="1417" w:type="dxa"/>
            <w:vAlign w:val="center"/>
          </w:tcPr>
          <w:p w14:paraId="340D1041" w14:textId="77777777" w:rsidR="00A36AD3" w:rsidRPr="00A36AD3" w:rsidRDefault="00A36AD3" w:rsidP="00A36AD3">
            <w:pPr>
              <w:spacing w:after="0" w:line="360" w:lineRule="auto"/>
              <w:jc w:val="both"/>
              <w:rPr>
                <w:rFonts w:eastAsia="Times New Roman" w:cstheme="minorHAnsi"/>
                <w:sz w:val="24"/>
                <w:szCs w:val="24"/>
              </w:rPr>
            </w:pPr>
            <w:r w:rsidRPr="00A36AD3">
              <w:rPr>
                <w:rFonts w:eastAsia="Times New Roman" w:cstheme="minorHAnsi"/>
                <w:sz w:val="24"/>
                <w:szCs w:val="24"/>
              </w:rPr>
              <w:t>pochłaniający/ odbijający</w:t>
            </w:r>
          </w:p>
        </w:tc>
      </w:tr>
      <w:tr w:rsidR="00A36AD3" w:rsidRPr="00A36AD3" w14:paraId="241C726D" w14:textId="77777777" w:rsidTr="003378B9">
        <w:trPr>
          <w:trHeight w:val="545"/>
          <w:jc w:val="center"/>
        </w:trPr>
        <w:tc>
          <w:tcPr>
            <w:tcW w:w="562" w:type="dxa"/>
            <w:vAlign w:val="center"/>
          </w:tcPr>
          <w:p w14:paraId="3C0E8A02" w14:textId="77777777" w:rsidR="00A36AD3" w:rsidRPr="00A36AD3" w:rsidRDefault="00A36AD3" w:rsidP="00A36AD3">
            <w:pPr>
              <w:spacing w:after="0" w:line="360" w:lineRule="auto"/>
              <w:jc w:val="both"/>
              <w:rPr>
                <w:rFonts w:eastAsia="Times New Roman" w:cstheme="minorHAnsi"/>
                <w:sz w:val="24"/>
                <w:szCs w:val="24"/>
              </w:rPr>
            </w:pPr>
            <w:r w:rsidRPr="00A36AD3">
              <w:rPr>
                <w:rFonts w:eastAsia="Times New Roman" w:cstheme="minorHAnsi"/>
                <w:sz w:val="24"/>
                <w:szCs w:val="24"/>
              </w:rPr>
              <w:t>7.</w:t>
            </w:r>
          </w:p>
        </w:tc>
        <w:tc>
          <w:tcPr>
            <w:tcW w:w="851" w:type="dxa"/>
            <w:vAlign w:val="center"/>
          </w:tcPr>
          <w:p w14:paraId="14D14379" w14:textId="77777777" w:rsidR="00A36AD3" w:rsidRPr="00A36AD3" w:rsidRDefault="00A36AD3" w:rsidP="00A36AD3">
            <w:pPr>
              <w:spacing w:after="0" w:line="360" w:lineRule="auto"/>
              <w:jc w:val="both"/>
              <w:rPr>
                <w:rFonts w:eastAsia="Times New Roman" w:cstheme="minorHAnsi"/>
                <w:sz w:val="24"/>
                <w:szCs w:val="24"/>
              </w:rPr>
            </w:pPr>
            <w:r w:rsidRPr="00A36AD3">
              <w:rPr>
                <w:rFonts w:eastAsia="Times New Roman" w:cstheme="minorHAnsi"/>
                <w:sz w:val="24"/>
                <w:szCs w:val="24"/>
              </w:rPr>
              <w:t>E6</w:t>
            </w:r>
          </w:p>
        </w:tc>
        <w:tc>
          <w:tcPr>
            <w:tcW w:w="2131" w:type="dxa"/>
            <w:vAlign w:val="center"/>
          </w:tcPr>
          <w:p w14:paraId="3B163D24" w14:textId="77777777" w:rsidR="00A36AD3" w:rsidRPr="00A36AD3" w:rsidRDefault="00A36AD3" w:rsidP="00A36AD3">
            <w:pPr>
              <w:spacing w:after="0" w:line="360" w:lineRule="auto"/>
              <w:jc w:val="both"/>
              <w:rPr>
                <w:rFonts w:eastAsia="Times New Roman" w:cstheme="minorHAnsi"/>
                <w:sz w:val="24"/>
                <w:szCs w:val="24"/>
              </w:rPr>
            </w:pPr>
            <w:r w:rsidRPr="00A36AD3">
              <w:rPr>
                <w:rFonts w:eastAsia="Times New Roman" w:cstheme="minorHAnsi"/>
                <w:sz w:val="24"/>
                <w:szCs w:val="24"/>
              </w:rPr>
              <w:t>DK77, ekran na wiadukcie</w:t>
            </w:r>
          </w:p>
        </w:tc>
        <w:tc>
          <w:tcPr>
            <w:tcW w:w="1701" w:type="dxa"/>
            <w:vAlign w:val="center"/>
          </w:tcPr>
          <w:p w14:paraId="5F347328" w14:textId="77777777" w:rsidR="00A36AD3" w:rsidRPr="00A36AD3" w:rsidRDefault="00A36AD3" w:rsidP="00A36AD3">
            <w:pPr>
              <w:spacing w:after="0" w:line="360" w:lineRule="auto"/>
              <w:jc w:val="both"/>
              <w:rPr>
                <w:rFonts w:eastAsia="Times New Roman" w:cstheme="minorHAnsi"/>
                <w:sz w:val="24"/>
                <w:szCs w:val="24"/>
              </w:rPr>
            </w:pPr>
            <w:r w:rsidRPr="00A36AD3">
              <w:rPr>
                <w:rFonts w:eastAsia="Times New Roman" w:cstheme="minorHAnsi"/>
                <w:sz w:val="24"/>
                <w:szCs w:val="24"/>
              </w:rPr>
              <w:t>21+502 - 21+568</w:t>
            </w:r>
          </w:p>
        </w:tc>
        <w:tc>
          <w:tcPr>
            <w:tcW w:w="850" w:type="dxa"/>
            <w:vAlign w:val="center"/>
          </w:tcPr>
          <w:p w14:paraId="7A32A0A4" w14:textId="77777777" w:rsidR="00A36AD3" w:rsidRPr="00A36AD3" w:rsidRDefault="00A36AD3" w:rsidP="00A36AD3">
            <w:pPr>
              <w:spacing w:after="0" w:line="360" w:lineRule="auto"/>
              <w:jc w:val="both"/>
              <w:rPr>
                <w:rFonts w:eastAsia="Times New Roman" w:cstheme="minorHAnsi"/>
                <w:sz w:val="24"/>
                <w:szCs w:val="24"/>
              </w:rPr>
            </w:pPr>
            <w:r w:rsidRPr="00A36AD3">
              <w:rPr>
                <w:rFonts w:eastAsia="Times New Roman" w:cstheme="minorHAnsi"/>
                <w:sz w:val="24"/>
                <w:szCs w:val="24"/>
              </w:rPr>
              <w:t>lewa</w:t>
            </w:r>
          </w:p>
        </w:tc>
        <w:tc>
          <w:tcPr>
            <w:tcW w:w="993" w:type="dxa"/>
            <w:vAlign w:val="center"/>
          </w:tcPr>
          <w:p w14:paraId="0349AEFD" w14:textId="77777777" w:rsidR="00A36AD3" w:rsidRPr="00A36AD3" w:rsidRDefault="00A36AD3" w:rsidP="00A36AD3">
            <w:pPr>
              <w:spacing w:after="0" w:line="360" w:lineRule="auto"/>
              <w:jc w:val="both"/>
              <w:rPr>
                <w:rFonts w:eastAsia="Times New Roman" w:cstheme="minorHAnsi"/>
                <w:sz w:val="24"/>
                <w:szCs w:val="24"/>
              </w:rPr>
            </w:pPr>
            <w:r w:rsidRPr="00A36AD3">
              <w:rPr>
                <w:rFonts w:eastAsia="Times New Roman" w:cstheme="minorHAnsi"/>
                <w:sz w:val="24"/>
                <w:szCs w:val="24"/>
              </w:rPr>
              <w:t>67</w:t>
            </w:r>
          </w:p>
        </w:tc>
        <w:tc>
          <w:tcPr>
            <w:tcW w:w="1134" w:type="dxa"/>
            <w:vAlign w:val="center"/>
          </w:tcPr>
          <w:p w14:paraId="3CCAD9AE" w14:textId="77777777" w:rsidR="00A36AD3" w:rsidRPr="00A36AD3" w:rsidRDefault="00A36AD3" w:rsidP="00A36AD3">
            <w:pPr>
              <w:spacing w:after="0" w:line="360" w:lineRule="auto"/>
              <w:jc w:val="both"/>
              <w:rPr>
                <w:rFonts w:eastAsia="Times New Roman" w:cstheme="minorHAnsi"/>
                <w:sz w:val="24"/>
                <w:szCs w:val="24"/>
              </w:rPr>
            </w:pPr>
            <w:r w:rsidRPr="00A36AD3">
              <w:rPr>
                <w:rFonts w:eastAsia="Times New Roman" w:cstheme="minorHAnsi"/>
                <w:sz w:val="24"/>
                <w:szCs w:val="24"/>
              </w:rPr>
              <w:t>2,5</w:t>
            </w:r>
          </w:p>
        </w:tc>
        <w:tc>
          <w:tcPr>
            <w:tcW w:w="1417" w:type="dxa"/>
            <w:vAlign w:val="center"/>
          </w:tcPr>
          <w:p w14:paraId="4D0DC3C6" w14:textId="77777777" w:rsidR="00A36AD3" w:rsidRPr="00A36AD3" w:rsidRDefault="00A36AD3" w:rsidP="00A36AD3">
            <w:pPr>
              <w:spacing w:after="0" w:line="360" w:lineRule="auto"/>
              <w:jc w:val="both"/>
              <w:rPr>
                <w:rFonts w:eastAsia="Times New Roman" w:cstheme="minorHAnsi"/>
                <w:sz w:val="24"/>
                <w:szCs w:val="24"/>
              </w:rPr>
            </w:pPr>
            <w:r w:rsidRPr="00A36AD3">
              <w:rPr>
                <w:rFonts w:eastAsia="Times New Roman" w:cstheme="minorHAnsi"/>
                <w:sz w:val="24"/>
                <w:szCs w:val="24"/>
              </w:rPr>
              <w:t>odbijający</w:t>
            </w:r>
          </w:p>
        </w:tc>
      </w:tr>
    </w:tbl>
    <w:p w14:paraId="725E7DDC" w14:textId="77777777" w:rsidR="00A36AD3" w:rsidRPr="00A36AD3" w:rsidRDefault="00A36AD3" w:rsidP="00A36AD3">
      <w:pPr>
        <w:spacing w:after="0" w:line="360" w:lineRule="auto"/>
        <w:jc w:val="both"/>
        <w:rPr>
          <w:rFonts w:eastAsia="Times New Roman" w:cstheme="minorHAnsi"/>
          <w:sz w:val="24"/>
          <w:szCs w:val="24"/>
        </w:rPr>
      </w:pPr>
    </w:p>
    <w:p w14:paraId="2E0F5EF4" w14:textId="77777777" w:rsidR="00A36AD3" w:rsidRPr="00A36AD3" w:rsidRDefault="00A36AD3" w:rsidP="00A36AD3">
      <w:pPr>
        <w:numPr>
          <w:ilvl w:val="0"/>
          <w:numId w:val="31"/>
        </w:numPr>
        <w:spacing w:after="0" w:line="360" w:lineRule="auto"/>
        <w:jc w:val="both"/>
        <w:rPr>
          <w:rFonts w:eastAsia="Times New Roman" w:cstheme="minorHAnsi"/>
          <w:sz w:val="24"/>
          <w:szCs w:val="24"/>
        </w:rPr>
      </w:pPr>
      <w:r w:rsidRPr="00A36AD3">
        <w:rPr>
          <w:rFonts w:eastAsia="Times New Roman" w:cstheme="minorHAnsi"/>
          <w:sz w:val="24"/>
          <w:szCs w:val="24"/>
        </w:rPr>
        <w:t>Ekran E5 może zostać obniżony o 2 m - poprzez zdemontowanie 2 m części ekranu pochylonej w stronę drogi – wyłącznie w przypadku gdy pomiary i analizy przeprowadzone po wykonaniu dalszego odcinka drogi krajowej nr 77 w kierunku wschodnim w ramach przedsięwzięcia pn. „Wzmocnienie istniejącego mostu przez rzekę Wisłę oraz budowa przejścia drogi krajowej nr 77 przez Sandomierz po prawej stronie Wisły – ulica Lwowska Bis – jako nowy przebieg wraz z włączeniem do drogi krajowej nr 77”, wykażą dotrzymanie dopuszczalnych poziomów hałasu na terenach chronionych akustycznie w zasięgu oddziaływania układu drogowego.</w:t>
      </w:r>
    </w:p>
    <w:p w14:paraId="1EBA7E33" w14:textId="77777777" w:rsidR="00A36AD3" w:rsidRPr="00A36AD3" w:rsidRDefault="00A36AD3" w:rsidP="00A36AD3">
      <w:pPr>
        <w:numPr>
          <w:ilvl w:val="0"/>
          <w:numId w:val="31"/>
        </w:numPr>
        <w:spacing w:after="0" w:line="360" w:lineRule="auto"/>
        <w:jc w:val="both"/>
        <w:rPr>
          <w:rFonts w:eastAsia="Times New Roman" w:cstheme="minorHAnsi"/>
          <w:sz w:val="24"/>
          <w:szCs w:val="24"/>
        </w:rPr>
      </w:pPr>
      <w:r w:rsidRPr="00A36AD3">
        <w:rPr>
          <w:rFonts w:eastAsia="Times New Roman" w:cstheme="minorHAnsi"/>
          <w:sz w:val="24"/>
          <w:szCs w:val="24"/>
        </w:rPr>
        <w:t>W przypadku zastosowania przezroczystych ekranów akustycznych, na całej ich wysokości należy zastosować wyraźnie widoczny wzór np. pionowe, czarne pasy o szerokości nie mniejszej niż 2 cm, w odstępach nie większych niż 10 cm.</w:t>
      </w:r>
    </w:p>
    <w:p w14:paraId="73882FE8" w14:textId="77777777" w:rsidR="00A36AD3" w:rsidRPr="00A36AD3" w:rsidRDefault="00A36AD3" w:rsidP="00A36AD3">
      <w:pPr>
        <w:numPr>
          <w:ilvl w:val="0"/>
          <w:numId w:val="31"/>
        </w:numPr>
        <w:spacing w:after="0" w:line="360" w:lineRule="auto"/>
        <w:jc w:val="both"/>
        <w:rPr>
          <w:rFonts w:eastAsia="Times New Roman" w:cstheme="minorHAnsi"/>
          <w:sz w:val="24"/>
          <w:szCs w:val="24"/>
        </w:rPr>
      </w:pPr>
      <w:r w:rsidRPr="00A36AD3">
        <w:rPr>
          <w:rFonts w:eastAsia="Times New Roman" w:cstheme="minorHAnsi"/>
          <w:sz w:val="24"/>
          <w:szCs w:val="24"/>
        </w:rPr>
        <w:t>Projektowany zbiornik retencyjno-odparowujący zlokalizowany pomiędzy łącznicą zachodnią, a drogą dojazdową D2 do ul. Mostowej, od km ok. 0+144 do km ok. 0+178 według kilometrażu łącznicy zachodniej, zabezpieczyć należy przed wpadaniem do niego średnich i małych zwierząt oraz płazów, poprzez ogrodzenie płotkami herpetologicznymi.</w:t>
      </w:r>
    </w:p>
    <w:p w14:paraId="4AA2DF20" w14:textId="77777777" w:rsidR="00A36AD3" w:rsidRPr="00A36AD3" w:rsidRDefault="00A36AD3" w:rsidP="00A36AD3">
      <w:pPr>
        <w:numPr>
          <w:ilvl w:val="0"/>
          <w:numId w:val="31"/>
        </w:numPr>
        <w:spacing w:after="0" w:line="360" w:lineRule="auto"/>
        <w:jc w:val="both"/>
        <w:rPr>
          <w:rFonts w:eastAsia="Times New Roman" w:cstheme="minorHAnsi"/>
          <w:sz w:val="24"/>
          <w:szCs w:val="24"/>
        </w:rPr>
      </w:pPr>
      <w:r w:rsidRPr="00A36AD3">
        <w:rPr>
          <w:rFonts w:eastAsia="Times New Roman" w:cstheme="minorHAnsi"/>
          <w:sz w:val="24"/>
          <w:szCs w:val="24"/>
        </w:rPr>
        <w:t xml:space="preserve">Wykonać nasadzenia zastępcze z wykorzystaniem rodzimych gatunków drzew i krzewów oraz roślinności niskiej, które będą spełniały funkcje krajobrazowe i ekologiczne, dostosowanych do warunków danego miejsca. Do </w:t>
      </w:r>
      <w:proofErr w:type="spellStart"/>
      <w:r w:rsidRPr="00A36AD3">
        <w:rPr>
          <w:rFonts w:eastAsia="Times New Roman" w:cstheme="minorHAnsi"/>
          <w:sz w:val="24"/>
          <w:szCs w:val="24"/>
        </w:rPr>
        <w:t>nasadzeń</w:t>
      </w:r>
      <w:proofErr w:type="spellEnd"/>
      <w:r w:rsidRPr="00A36AD3">
        <w:rPr>
          <w:rFonts w:eastAsia="Times New Roman" w:cstheme="minorHAnsi"/>
          <w:sz w:val="24"/>
          <w:szCs w:val="24"/>
        </w:rPr>
        <w:t xml:space="preserve"> zastosować krzewy i drzewa </w:t>
      </w:r>
      <w:r w:rsidRPr="00A36AD3">
        <w:rPr>
          <w:rFonts w:eastAsia="Times New Roman" w:cstheme="minorHAnsi"/>
          <w:sz w:val="24"/>
          <w:szCs w:val="24"/>
        </w:rPr>
        <w:lastRenderedPageBreak/>
        <w:t xml:space="preserve">gatunków liściastych i iglastych w celu stworzenia wielogatunkowej kompozycji, wyróżniającej się estetyką przez cały sezon wegetacyjny. </w:t>
      </w:r>
    </w:p>
    <w:p w14:paraId="6556B49A" w14:textId="77777777" w:rsidR="00A36AD3" w:rsidRPr="00A36AD3" w:rsidRDefault="00A36AD3" w:rsidP="00A36AD3">
      <w:pPr>
        <w:spacing w:after="0" w:line="360" w:lineRule="auto"/>
        <w:jc w:val="both"/>
        <w:rPr>
          <w:rFonts w:eastAsia="Times New Roman" w:cstheme="minorHAnsi"/>
          <w:iCs/>
          <w:sz w:val="24"/>
          <w:szCs w:val="24"/>
        </w:rPr>
      </w:pPr>
    </w:p>
    <w:p w14:paraId="4A5B59F4" w14:textId="77777777" w:rsidR="00A36AD3" w:rsidRPr="00A36AD3" w:rsidRDefault="00A36AD3" w:rsidP="00A36AD3">
      <w:pPr>
        <w:spacing w:after="0" w:line="360" w:lineRule="auto"/>
        <w:jc w:val="both"/>
        <w:rPr>
          <w:rFonts w:eastAsia="Times New Roman" w:cstheme="minorHAnsi"/>
          <w:iCs/>
          <w:sz w:val="24"/>
          <w:szCs w:val="24"/>
        </w:rPr>
      </w:pPr>
      <w:r w:rsidRPr="00A36AD3">
        <w:rPr>
          <w:rFonts w:eastAsia="Times New Roman" w:cstheme="minorHAnsi"/>
          <w:iCs/>
          <w:sz w:val="24"/>
          <w:szCs w:val="24"/>
        </w:rPr>
        <w:t>Charakterystykę całego przedsięwzięcia stanowi załącznik nr 1 do decyzji.</w:t>
      </w:r>
    </w:p>
    <w:p w14:paraId="2D96AF99" w14:textId="77777777" w:rsidR="00A36AD3" w:rsidRPr="00A36AD3" w:rsidRDefault="00A36AD3" w:rsidP="00A36AD3">
      <w:pPr>
        <w:spacing w:after="0" w:line="360" w:lineRule="auto"/>
        <w:jc w:val="both"/>
        <w:rPr>
          <w:rFonts w:eastAsia="Times New Roman" w:cstheme="minorHAnsi"/>
          <w:b/>
          <w:sz w:val="24"/>
          <w:szCs w:val="24"/>
        </w:rPr>
      </w:pPr>
      <w:r w:rsidRPr="00A36AD3">
        <w:rPr>
          <w:rFonts w:eastAsia="Times New Roman" w:cstheme="minorHAnsi"/>
          <w:sz w:val="24"/>
          <w:szCs w:val="24"/>
        </w:rPr>
        <w:t>Lokalizację planowanej inwestycji przedstawia załącznik nr 2 do decyzji.</w:t>
      </w:r>
    </w:p>
    <w:p w14:paraId="5E0402A0" w14:textId="77777777" w:rsidR="00A36AD3" w:rsidRPr="00A36AD3" w:rsidRDefault="00A36AD3" w:rsidP="00A36AD3">
      <w:pPr>
        <w:spacing w:after="0" w:line="360" w:lineRule="auto"/>
        <w:jc w:val="both"/>
        <w:rPr>
          <w:rFonts w:eastAsia="Times New Roman" w:cstheme="minorHAnsi"/>
          <w:b/>
          <w:sz w:val="24"/>
          <w:szCs w:val="24"/>
        </w:rPr>
      </w:pPr>
    </w:p>
    <w:p w14:paraId="5AE5A604" w14:textId="77777777" w:rsidR="00A36AD3" w:rsidRPr="00A36AD3" w:rsidRDefault="00A36AD3" w:rsidP="00A36AD3">
      <w:pPr>
        <w:spacing w:after="0" w:line="360" w:lineRule="auto"/>
        <w:jc w:val="both"/>
        <w:rPr>
          <w:rFonts w:eastAsia="Times New Roman" w:cstheme="minorHAnsi"/>
          <w:b/>
          <w:sz w:val="24"/>
          <w:szCs w:val="24"/>
        </w:rPr>
      </w:pPr>
      <w:r w:rsidRPr="00A36AD3">
        <w:rPr>
          <w:rFonts w:eastAsia="Times New Roman" w:cstheme="minorHAnsi"/>
          <w:b/>
          <w:sz w:val="24"/>
          <w:szCs w:val="24"/>
        </w:rPr>
        <w:t>U z a s a d n i e n i e</w:t>
      </w:r>
    </w:p>
    <w:p w14:paraId="371EC4E4" w14:textId="77777777" w:rsidR="00A36AD3" w:rsidRPr="00A36AD3" w:rsidRDefault="00A36AD3" w:rsidP="00A36AD3">
      <w:pPr>
        <w:spacing w:after="0" w:line="360" w:lineRule="auto"/>
        <w:jc w:val="both"/>
        <w:rPr>
          <w:rFonts w:eastAsia="Times New Roman" w:cstheme="minorHAnsi"/>
          <w:b/>
          <w:sz w:val="24"/>
          <w:szCs w:val="24"/>
        </w:rPr>
      </w:pPr>
    </w:p>
    <w:p w14:paraId="327425B6" w14:textId="77777777" w:rsidR="00A36AD3" w:rsidRPr="00A36AD3" w:rsidRDefault="00A36AD3" w:rsidP="00A36AD3">
      <w:pPr>
        <w:spacing w:after="0" w:line="360" w:lineRule="auto"/>
        <w:jc w:val="both"/>
        <w:rPr>
          <w:rFonts w:eastAsia="Times New Roman" w:cstheme="minorHAnsi"/>
          <w:sz w:val="24"/>
          <w:szCs w:val="24"/>
        </w:rPr>
      </w:pPr>
      <w:r w:rsidRPr="00A36AD3">
        <w:rPr>
          <w:rFonts w:eastAsia="Times New Roman" w:cstheme="minorHAnsi"/>
          <w:sz w:val="24"/>
          <w:szCs w:val="24"/>
        </w:rPr>
        <w:tab/>
        <w:t>W dniu 06.06.2023 r. do Regionalnej Dyrekcji Ochrony Środowiska w Kielcach wpłynął wniosek Generalnego Dyrektora Dróg Krajowych i Autostrad adres do doręczeń: Generalna Dyrekcja Dróg Krajowych i Autostrad Oddział w Kielcach, ul. Paderewskiego 43/45, 25-950 Kielce, działającego przez Pełnomocnika Panią Annę Pawlak, YLE Inżynierowie Sp. z o.o., ul. Władysława Jagiełły 16/7, 02-495 Warszawa, z dnia 24.05.2023 r., przekazany wg. właściwości zawiadomieniem Burmistrza Miasta Sandomierza znak: NK.6220.3.2023.DMI z dnia 31.05.2023 r. o wydanie decyzji o środowiskowych uwarunkowaniach dla przedsięwzięcia pn.:</w:t>
      </w:r>
      <w:r w:rsidRPr="00A36AD3">
        <w:rPr>
          <w:rFonts w:eastAsia="Times New Roman" w:cstheme="minorHAnsi"/>
          <w:b/>
          <w:sz w:val="24"/>
          <w:szCs w:val="24"/>
        </w:rPr>
        <w:t xml:space="preserve"> „Wzmocnienie istniejącego mostu przez rzekę Wisłę oraz budowa przejścia drogi krajowej nr 77 przez Sandomierz po prawej stronie Wisły – ulica Lwowska Bis – jako nowy przebieg wraz z włączeniem do drogi krajowej nr 77”</w:t>
      </w:r>
      <w:r w:rsidRPr="00A36AD3">
        <w:rPr>
          <w:rFonts w:eastAsia="Times New Roman" w:cstheme="minorHAnsi"/>
          <w:sz w:val="24"/>
          <w:szCs w:val="24"/>
        </w:rPr>
        <w:t>.</w:t>
      </w:r>
    </w:p>
    <w:p w14:paraId="2CD78A84" w14:textId="77777777" w:rsidR="00A36AD3" w:rsidRPr="00A36AD3" w:rsidRDefault="00A36AD3" w:rsidP="00A36AD3">
      <w:pPr>
        <w:spacing w:after="0" w:line="360" w:lineRule="auto"/>
        <w:jc w:val="both"/>
        <w:rPr>
          <w:rFonts w:eastAsia="Times New Roman" w:cstheme="minorHAnsi"/>
          <w:sz w:val="24"/>
          <w:szCs w:val="24"/>
        </w:rPr>
      </w:pPr>
      <w:r w:rsidRPr="00A36AD3">
        <w:rPr>
          <w:rFonts w:eastAsia="Times New Roman" w:cstheme="minorHAnsi"/>
          <w:sz w:val="24"/>
          <w:szCs w:val="24"/>
        </w:rPr>
        <w:t>Do wniosku załączono kartę informacyjną przedsięwzięcia (dalej KIP) opracowaną zgodnie z art. 62a ust. 1 ustawy z dnia 3 października 2008 r. o udostępnieniu informacji o środowisku i jego ochronie, udziale społeczeństwa w ochronie środowiska oraz o ocenach oddziaływania na środowisko, mapę w skali zapewniającej czytelność przedstawionych danych z zaznaczonym przewidywanym terenem, na którym będzie realizowane przedsięwzięcie, oraz z zaznaczonym przewidywanym obszarem, na który będzie oddziaływać przedsięwzięcie, kopię mapy ewidencyjnej obejmującej teren, na którym realizowane będzie przedsięwzięcie oraz obszar jego oddziaływania, wypisy z ewidencji gruntów w celu wykazania że liczba stron postępowania przekracza 10, kopia potwierdzenia uiszczenia opłaty skarbowej, pełnomocnictwo udzielone Pani Annie Pawlak.</w:t>
      </w:r>
    </w:p>
    <w:p w14:paraId="63E9A3CC" w14:textId="77777777" w:rsidR="00A36AD3" w:rsidRPr="00A36AD3" w:rsidRDefault="00A36AD3" w:rsidP="00A36AD3">
      <w:pPr>
        <w:spacing w:after="0" w:line="360" w:lineRule="auto"/>
        <w:jc w:val="both"/>
        <w:rPr>
          <w:rFonts w:eastAsia="Times New Roman" w:cstheme="minorHAnsi"/>
          <w:sz w:val="24"/>
          <w:szCs w:val="24"/>
        </w:rPr>
      </w:pPr>
      <w:r w:rsidRPr="00A36AD3">
        <w:rPr>
          <w:rFonts w:eastAsia="Times New Roman" w:cstheme="minorHAnsi"/>
          <w:sz w:val="24"/>
          <w:szCs w:val="24"/>
        </w:rPr>
        <w:t xml:space="preserve">Pismem znak: TO/AP/147/VI/2023/502-156 z dnia 28.06.2023 r. (data wpływu 03.07.2023 r.) Pełnomocnik Inwestora poinformował o zmianie nazwy przedsięwzięcia na: </w:t>
      </w:r>
      <w:r w:rsidRPr="00A36AD3">
        <w:rPr>
          <w:rFonts w:eastAsia="Times New Roman" w:cstheme="minorHAnsi"/>
          <w:b/>
          <w:sz w:val="24"/>
          <w:szCs w:val="24"/>
        </w:rPr>
        <w:t xml:space="preserve">Budowa węzła drogowego A wraz z drogowym wiaduktem węzłowym W1 w ciągu drogi krajowej nr 77 w miejscowości Sandomierz w ramach inwestycji pn.: „Wzmocnienie istniejącego mostu </w:t>
      </w:r>
      <w:r w:rsidRPr="00A36AD3">
        <w:rPr>
          <w:rFonts w:eastAsia="Times New Roman" w:cstheme="minorHAnsi"/>
          <w:b/>
          <w:sz w:val="24"/>
          <w:szCs w:val="24"/>
        </w:rPr>
        <w:lastRenderedPageBreak/>
        <w:t>przez rzekę Wisłę oraz budowa przejścia drogi krajowej nr 77 przez Sandomierz po prawej stronie Wisły – ulica Lwowska Bis – jako nowy przebieg wraz z włączeniem do drogi krajowej nr 77”</w:t>
      </w:r>
      <w:r w:rsidRPr="00A36AD3">
        <w:rPr>
          <w:rFonts w:eastAsia="Times New Roman" w:cstheme="minorHAnsi"/>
          <w:bCs/>
          <w:sz w:val="24"/>
          <w:szCs w:val="24"/>
        </w:rPr>
        <w:t>.</w:t>
      </w:r>
    </w:p>
    <w:p w14:paraId="153DABA5" w14:textId="77777777" w:rsidR="00A36AD3" w:rsidRPr="00A36AD3" w:rsidRDefault="00A36AD3" w:rsidP="00A36AD3">
      <w:pPr>
        <w:spacing w:after="0" w:line="360" w:lineRule="auto"/>
        <w:jc w:val="both"/>
        <w:rPr>
          <w:rFonts w:eastAsia="Times New Roman" w:cstheme="minorHAnsi"/>
          <w:i/>
          <w:iCs/>
          <w:sz w:val="24"/>
          <w:szCs w:val="24"/>
        </w:rPr>
      </w:pPr>
      <w:r w:rsidRPr="00A36AD3">
        <w:rPr>
          <w:rFonts w:eastAsia="Times New Roman" w:cstheme="minorHAnsi"/>
          <w:sz w:val="24"/>
          <w:szCs w:val="24"/>
        </w:rPr>
        <w:t xml:space="preserve">Przedmiotowe zamierzenie należy do kategorii przedsięwzięć mogących potencjalnie znacząco oddziaływać na środowisko, dla których przeprowadzenie oceny oddziaływania przedsięwzięcia na środowisko może być wymagane tj. o których mowa w art. 59 ust.1 pkt 2 ustawy UUOŚ, wymienionych w § 3 ust. 1 pkt 62 rozporządzenia Rady Ministrów z dnia 10 września 2019 r. w sprawie przedsięwzięć mogących znacząco oddziaływać na środowisko (Dz. U. z 2019 r., poz. 1839 ze zm.) tj. </w:t>
      </w:r>
      <w:r w:rsidRPr="00A36AD3">
        <w:rPr>
          <w:rFonts w:eastAsia="Times New Roman" w:cstheme="minorHAnsi"/>
          <w:i/>
          <w:iCs/>
          <w:sz w:val="24"/>
          <w:szCs w:val="24"/>
        </w:rPr>
        <w:t>drogi o nawierzchni twardej o całkowitej długości przedsięwzięcia powyżej 1 km inne niż wymienione w § 2 ust. 1 pkt 31 i 32 lub obiekty mostowe w ciągu drogi o nawierzchni twardej, z wyłączeniem przebudowy dróg lub obiektów mostowych, służących do obsługi stacji elektroenergetycznych i zlokalizowanych poza obszarami objętymi formami ochrony przyrody, o których mowa w art. 6 ust. 1 pkt 1-5, 8 i 9 ustawy z dnia 16 kwietnia 2004 r. o ochronie przyrody.</w:t>
      </w:r>
    </w:p>
    <w:p w14:paraId="79EE86F2" w14:textId="77777777" w:rsidR="00A36AD3" w:rsidRPr="00A36AD3" w:rsidRDefault="00A36AD3" w:rsidP="00A36AD3">
      <w:pPr>
        <w:spacing w:after="0" w:line="360" w:lineRule="auto"/>
        <w:jc w:val="both"/>
        <w:rPr>
          <w:rFonts w:eastAsia="Times New Roman" w:cstheme="minorHAnsi"/>
          <w:sz w:val="24"/>
          <w:szCs w:val="24"/>
        </w:rPr>
      </w:pPr>
      <w:r w:rsidRPr="00A36AD3">
        <w:rPr>
          <w:rFonts w:eastAsia="Times New Roman" w:cstheme="minorHAnsi"/>
          <w:sz w:val="24"/>
          <w:szCs w:val="24"/>
        </w:rPr>
        <w:t>Regionalny Dyrektor Ochrony Środowiska w Kielcach w dniu 15.05.2020 r. wydał decyzję znak: WOO-I.420.27.2019.KT.38 dla przedsięwzięcia pod nazwą: „Wzmocnienie istniejącego mostu przez rzekę Wisłę oraz budowa przejścia drogi krajowej nr 77 przez Sandomierz po prawej stronie Wisły – ulica Lwowska Bis – jako nowy przebieg wraz z włączeniem do drogi krajowej nr 77” według wariantu W2.</w:t>
      </w:r>
    </w:p>
    <w:p w14:paraId="4EBBDFFC" w14:textId="77777777" w:rsidR="00A36AD3" w:rsidRPr="00A36AD3" w:rsidRDefault="00A36AD3" w:rsidP="00A36AD3">
      <w:pPr>
        <w:spacing w:after="0" w:line="360" w:lineRule="auto"/>
        <w:jc w:val="both"/>
        <w:rPr>
          <w:rFonts w:eastAsia="Times New Roman" w:cstheme="minorHAnsi"/>
          <w:sz w:val="24"/>
          <w:szCs w:val="24"/>
        </w:rPr>
      </w:pPr>
      <w:r w:rsidRPr="00A36AD3">
        <w:rPr>
          <w:rFonts w:eastAsia="Times New Roman" w:cstheme="minorHAnsi"/>
          <w:sz w:val="24"/>
          <w:szCs w:val="24"/>
        </w:rPr>
        <w:t>Niniejsza inwestycja polega na zmianie rozwiązań w zakresie projektowanego układu węzła drogowego A objętego ww. przedsięwzięciem.</w:t>
      </w:r>
    </w:p>
    <w:p w14:paraId="188C99F2" w14:textId="77777777" w:rsidR="00A36AD3" w:rsidRPr="00A36AD3" w:rsidRDefault="00A36AD3" w:rsidP="00A36AD3">
      <w:pPr>
        <w:spacing w:after="0" w:line="360" w:lineRule="auto"/>
        <w:jc w:val="both"/>
        <w:rPr>
          <w:rFonts w:eastAsia="Times New Roman" w:cstheme="minorHAnsi"/>
          <w:sz w:val="24"/>
          <w:szCs w:val="24"/>
        </w:rPr>
      </w:pPr>
      <w:r w:rsidRPr="00A36AD3">
        <w:rPr>
          <w:rFonts w:eastAsia="Times New Roman" w:cstheme="minorHAnsi"/>
          <w:sz w:val="24"/>
          <w:szCs w:val="24"/>
        </w:rPr>
        <w:t>Stosownie do art. 75 ust. 1 pkt 1 lit. p ustawy z dnia 3 października 2008 r. o udostępnianiu informacji o środowisku i jego ochronie, udziale społeczeństwa w ochronie środowiska oraz o ocenach oddziaływania na środowisko (Dz. Urz. z 2023 r. poz. 1094 ze zm.), w związku z art. 15 ust. 1 ustawy z dnia 13 lipca 2023 r. o zmianie ustawy o udostępnianiu informacji o środowisku i jego ochronie, udziale społeczeństwa w ochronie środowiska oraz o ocenach oddziaływania na środowisko oraz niektórych innych ustaw (Dz.U. z 2023 r., poz. 1890), w przypadku przedsięwzięć polegających na zmianie lub rozbudowie przedsięwzięć, dla których do wydania decyzji o środowiskowych uwarunkowaniach właściwy był regionalny dyrektor ochrony środowiska, organem właściwym do wydania decyzji o środowiskowych uwarunkowaniach jest regionalny dyrektor ochrony środowiska.</w:t>
      </w:r>
    </w:p>
    <w:p w14:paraId="64FA92C2" w14:textId="77777777" w:rsidR="00A36AD3" w:rsidRPr="00A36AD3" w:rsidRDefault="00A36AD3" w:rsidP="00A36AD3">
      <w:pPr>
        <w:spacing w:after="0" w:line="360" w:lineRule="auto"/>
        <w:jc w:val="both"/>
        <w:rPr>
          <w:rFonts w:eastAsia="Times New Roman" w:cstheme="minorHAnsi"/>
          <w:sz w:val="24"/>
          <w:szCs w:val="24"/>
        </w:rPr>
      </w:pPr>
      <w:r w:rsidRPr="00A36AD3">
        <w:rPr>
          <w:rFonts w:eastAsia="Times New Roman" w:cstheme="minorHAnsi"/>
          <w:sz w:val="24"/>
          <w:szCs w:val="24"/>
        </w:rPr>
        <w:lastRenderedPageBreak/>
        <w:t>Dane o złożonym wniosku zamieszczone zostały w Publicznie dostępnym wykazie danych o dokumentach zawierających informacje o środowisku i jego ochronie, prowadzonym przez Regionalną Dyrekcję Ochrony Środowiska w Kielcach.</w:t>
      </w:r>
    </w:p>
    <w:p w14:paraId="7BDCFF01" w14:textId="77777777" w:rsidR="00A36AD3" w:rsidRPr="00A36AD3" w:rsidRDefault="00A36AD3" w:rsidP="00A36AD3">
      <w:pPr>
        <w:spacing w:after="0" w:line="360" w:lineRule="auto"/>
        <w:jc w:val="both"/>
        <w:rPr>
          <w:rFonts w:eastAsia="Times New Roman" w:cstheme="minorHAnsi"/>
          <w:sz w:val="24"/>
          <w:szCs w:val="24"/>
        </w:rPr>
      </w:pPr>
    </w:p>
    <w:p w14:paraId="682FC418" w14:textId="77777777" w:rsidR="00A36AD3" w:rsidRPr="00A36AD3" w:rsidRDefault="00A36AD3" w:rsidP="00A36AD3">
      <w:pPr>
        <w:spacing w:after="0" w:line="360" w:lineRule="auto"/>
        <w:jc w:val="both"/>
        <w:rPr>
          <w:rFonts w:eastAsia="Times New Roman" w:cstheme="minorHAnsi"/>
          <w:sz w:val="24"/>
          <w:szCs w:val="24"/>
        </w:rPr>
      </w:pPr>
      <w:r w:rsidRPr="00A36AD3">
        <w:rPr>
          <w:rFonts w:eastAsia="Times New Roman" w:cstheme="minorHAnsi"/>
          <w:sz w:val="24"/>
          <w:szCs w:val="24"/>
        </w:rPr>
        <w:t>O wszczęciu postępowania strony postępowania powiadomione zostały, zgodnie z wymogami art. 61 § 4 oraz art. 49 k.p.a., w związku z art. 74 ust. 3 ustawy UUOŚ, obwieszczeniem znak: WOO-I.420.5.2023.NS.2 z dnia 18.07.2023 r. Jednocześnie tut. organ w dniu 18.07.2023 r. pismem znak: WOO-I.420.5.2023.NS.3 wystąpił do Pełnomocnika Inwestora o uzupełnienie karty informacyjnej przedsięwzięcia. O powyższym strony zostały zawiadomione obwieszczeniem znak: WOO-I.420.5.2023.NS.2 z dnia 18.07.2023 r., które zostało wywieszone na tablicach ogłoszeń:</w:t>
      </w:r>
    </w:p>
    <w:p w14:paraId="0B82BAF1" w14:textId="77777777" w:rsidR="00A36AD3" w:rsidRPr="00A36AD3" w:rsidRDefault="00A36AD3" w:rsidP="00A36AD3">
      <w:pPr>
        <w:numPr>
          <w:ilvl w:val="0"/>
          <w:numId w:val="47"/>
        </w:numPr>
        <w:spacing w:after="0" w:line="360" w:lineRule="auto"/>
        <w:jc w:val="both"/>
        <w:rPr>
          <w:rFonts w:eastAsia="Times New Roman" w:cstheme="minorHAnsi"/>
          <w:sz w:val="24"/>
          <w:szCs w:val="24"/>
        </w:rPr>
      </w:pPr>
      <w:r w:rsidRPr="00A36AD3">
        <w:rPr>
          <w:rFonts w:eastAsia="Times New Roman" w:cstheme="minorHAnsi"/>
          <w:sz w:val="24"/>
          <w:szCs w:val="24"/>
        </w:rPr>
        <w:t>Urzędu Miejskiego w Sandomierzu oraz zamieszczone w Biuletynie Informacji Publicznej i na stronie internetowej w terminie od 19.07.2023 r. do 03.08.2023 r.,</w:t>
      </w:r>
    </w:p>
    <w:p w14:paraId="314A6A72" w14:textId="77777777" w:rsidR="00A36AD3" w:rsidRPr="00A36AD3" w:rsidRDefault="00A36AD3" w:rsidP="00A36AD3">
      <w:pPr>
        <w:numPr>
          <w:ilvl w:val="0"/>
          <w:numId w:val="47"/>
        </w:numPr>
        <w:spacing w:after="0" w:line="360" w:lineRule="auto"/>
        <w:jc w:val="both"/>
        <w:rPr>
          <w:rFonts w:eastAsia="Times New Roman" w:cstheme="minorHAnsi"/>
          <w:sz w:val="24"/>
          <w:szCs w:val="24"/>
        </w:rPr>
      </w:pPr>
      <w:r w:rsidRPr="00A36AD3">
        <w:rPr>
          <w:rFonts w:eastAsia="Times New Roman" w:cstheme="minorHAnsi"/>
          <w:sz w:val="24"/>
          <w:szCs w:val="24"/>
        </w:rPr>
        <w:t>Regionalnej Dyrekcji Ochrony Środowiska w Kielcach oraz zamieszczone w Biuletynie Informacji Publicznej w terminie od 20.07.2023 r. do 03.08.2023 r.</w:t>
      </w:r>
    </w:p>
    <w:p w14:paraId="0EE2686A" w14:textId="77777777" w:rsidR="00A36AD3" w:rsidRPr="00A36AD3" w:rsidRDefault="00A36AD3" w:rsidP="00A36AD3">
      <w:pPr>
        <w:spacing w:after="0" w:line="360" w:lineRule="auto"/>
        <w:jc w:val="both"/>
        <w:rPr>
          <w:rFonts w:eastAsia="Times New Roman" w:cstheme="minorHAnsi"/>
          <w:sz w:val="24"/>
          <w:szCs w:val="24"/>
        </w:rPr>
      </w:pPr>
      <w:r w:rsidRPr="00A36AD3">
        <w:rPr>
          <w:rFonts w:eastAsia="Times New Roman" w:cstheme="minorHAnsi"/>
          <w:sz w:val="24"/>
          <w:szCs w:val="24"/>
        </w:rPr>
        <w:t>W dniu 20.09.2023 r. Pełnomocnik Inwestora przedłożył uzupełnienie karty informacyjnej przedsięwzięcia. Po weryfikacji dokumentacji tut. organ pismem znak: WOO-I.420.5.2023.NS/SK.5 z dnia 17.10.2023 r. wystąpił ponownie o uzupełnienie KIP, o czym strony postępowania zostały poinformowane obwieszczeniem znak: WOO-I.420.5.2023.NS/SK.6 z dnia 17.10.2023 r., które zostało wywieszone na tablicach ogłoszeń:</w:t>
      </w:r>
    </w:p>
    <w:p w14:paraId="1ECC6B8C" w14:textId="77777777" w:rsidR="00A36AD3" w:rsidRPr="00A36AD3" w:rsidRDefault="00A36AD3" w:rsidP="00A36AD3">
      <w:pPr>
        <w:numPr>
          <w:ilvl w:val="0"/>
          <w:numId w:val="47"/>
        </w:numPr>
        <w:spacing w:after="0" w:line="360" w:lineRule="auto"/>
        <w:jc w:val="both"/>
        <w:rPr>
          <w:rFonts w:eastAsia="Times New Roman" w:cstheme="minorHAnsi"/>
          <w:sz w:val="24"/>
          <w:szCs w:val="24"/>
        </w:rPr>
      </w:pPr>
      <w:r w:rsidRPr="00A36AD3">
        <w:rPr>
          <w:rFonts w:eastAsia="Times New Roman" w:cstheme="minorHAnsi"/>
          <w:sz w:val="24"/>
          <w:szCs w:val="24"/>
        </w:rPr>
        <w:t>Urzędu Miejskiego w Sandomierzu oraz zamieszczone w Biuletynie Informacji Publicznej i na stronie internetowej w terminie od 19.10.2023 r. do 03.11.2023 r.,</w:t>
      </w:r>
    </w:p>
    <w:p w14:paraId="2346A6D0" w14:textId="77777777" w:rsidR="00A36AD3" w:rsidRPr="00A36AD3" w:rsidRDefault="00A36AD3" w:rsidP="00A36AD3">
      <w:pPr>
        <w:numPr>
          <w:ilvl w:val="0"/>
          <w:numId w:val="47"/>
        </w:numPr>
        <w:spacing w:after="0" w:line="360" w:lineRule="auto"/>
        <w:jc w:val="both"/>
        <w:rPr>
          <w:rFonts w:eastAsia="Times New Roman" w:cstheme="minorHAnsi"/>
          <w:sz w:val="24"/>
          <w:szCs w:val="24"/>
        </w:rPr>
      </w:pPr>
      <w:r w:rsidRPr="00A36AD3">
        <w:rPr>
          <w:rFonts w:eastAsia="Times New Roman" w:cstheme="minorHAnsi"/>
          <w:sz w:val="24"/>
          <w:szCs w:val="24"/>
        </w:rPr>
        <w:t>Regionalnej Dyrekcji Ochrony Środowiska w Kielcach oraz zamieszczone w Biuletynie Informacji Publicznej w terminie od 20.10.2023 r. do 03.11.2023 r.</w:t>
      </w:r>
    </w:p>
    <w:p w14:paraId="687A41F1" w14:textId="77777777" w:rsidR="00A36AD3" w:rsidRPr="00A36AD3" w:rsidRDefault="00A36AD3" w:rsidP="00A36AD3">
      <w:pPr>
        <w:spacing w:after="0" w:line="360" w:lineRule="auto"/>
        <w:jc w:val="both"/>
        <w:rPr>
          <w:rFonts w:eastAsia="Times New Roman" w:cstheme="minorHAnsi"/>
          <w:sz w:val="24"/>
          <w:szCs w:val="24"/>
        </w:rPr>
      </w:pPr>
      <w:r w:rsidRPr="00A36AD3">
        <w:rPr>
          <w:rFonts w:eastAsia="Times New Roman" w:cstheme="minorHAnsi"/>
          <w:sz w:val="24"/>
          <w:szCs w:val="24"/>
        </w:rPr>
        <w:t xml:space="preserve">W dniu 03.01.2024 r. Pełnomocnik Inwestora przedłożył uzupełnienie karty informacyjnej przedsięwzięcia. </w:t>
      </w:r>
    </w:p>
    <w:p w14:paraId="3540A639" w14:textId="77777777" w:rsidR="00A36AD3" w:rsidRPr="00A36AD3" w:rsidRDefault="00A36AD3" w:rsidP="00A36AD3">
      <w:pPr>
        <w:spacing w:after="0" w:line="360" w:lineRule="auto"/>
        <w:jc w:val="both"/>
        <w:rPr>
          <w:rFonts w:eastAsia="Times New Roman" w:cstheme="minorHAnsi"/>
          <w:sz w:val="24"/>
          <w:szCs w:val="24"/>
        </w:rPr>
      </w:pPr>
      <w:r w:rsidRPr="00A36AD3">
        <w:rPr>
          <w:rFonts w:eastAsia="Times New Roman" w:cstheme="minorHAnsi"/>
          <w:sz w:val="24"/>
          <w:szCs w:val="24"/>
        </w:rPr>
        <w:t xml:space="preserve">Tut. organ pismem znak: WOO-I.420.5.2023.NS/SK.10 z dnia 17.01.2024 r. wystąpił do Burmistrza Miasta Sandomierza o zajęcie stanowiska w kwestii kwalifikacji akustycznej działki o nr </w:t>
      </w:r>
      <w:proofErr w:type="spellStart"/>
      <w:r w:rsidRPr="00A36AD3">
        <w:rPr>
          <w:rFonts w:eastAsia="Times New Roman" w:cstheme="minorHAnsi"/>
          <w:sz w:val="24"/>
          <w:szCs w:val="24"/>
        </w:rPr>
        <w:t>ewid</w:t>
      </w:r>
      <w:proofErr w:type="spellEnd"/>
      <w:r w:rsidRPr="00A36AD3">
        <w:rPr>
          <w:rFonts w:eastAsia="Times New Roman" w:cstheme="minorHAnsi"/>
          <w:sz w:val="24"/>
          <w:szCs w:val="24"/>
        </w:rPr>
        <w:t>. 241/2 obręb 0005 Sandomierz Prawobrzeżny oraz przedłużył termin załatwienia sprawy, o czym strony postępowania zostały poinformowane obwieszczeniem znak: WOO-I.420.5.2023.NS/SK.8 z dnia 17.01.2024 r., które zostało wywieszone na tablicach ogłoszeń:</w:t>
      </w:r>
    </w:p>
    <w:p w14:paraId="0C35B339" w14:textId="77777777" w:rsidR="00A36AD3" w:rsidRPr="00A36AD3" w:rsidRDefault="00A36AD3" w:rsidP="00A36AD3">
      <w:pPr>
        <w:numPr>
          <w:ilvl w:val="0"/>
          <w:numId w:val="47"/>
        </w:numPr>
        <w:spacing w:after="0" w:line="360" w:lineRule="auto"/>
        <w:jc w:val="both"/>
        <w:rPr>
          <w:rFonts w:eastAsia="Times New Roman" w:cstheme="minorHAnsi"/>
          <w:sz w:val="24"/>
          <w:szCs w:val="24"/>
        </w:rPr>
      </w:pPr>
      <w:r w:rsidRPr="00A36AD3">
        <w:rPr>
          <w:rFonts w:eastAsia="Times New Roman" w:cstheme="minorHAnsi"/>
          <w:sz w:val="24"/>
          <w:szCs w:val="24"/>
        </w:rPr>
        <w:lastRenderedPageBreak/>
        <w:t>Urzędu Miejskiego w Sandomierzu, na terenie obrębu 0005 Sandomierz Prawobrzeżny oraz zamieszczone w Biuletynie Informacji Publicznej i na stronie internetowej w terminie od 18.01.2024 r. do 05.02.2024 r.,</w:t>
      </w:r>
    </w:p>
    <w:p w14:paraId="0329555F" w14:textId="77777777" w:rsidR="00A36AD3" w:rsidRPr="00A36AD3" w:rsidRDefault="00A36AD3" w:rsidP="00A36AD3">
      <w:pPr>
        <w:numPr>
          <w:ilvl w:val="0"/>
          <w:numId w:val="47"/>
        </w:numPr>
        <w:spacing w:after="0" w:line="360" w:lineRule="auto"/>
        <w:jc w:val="both"/>
        <w:rPr>
          <w:rFonts w:eastAsia="Times New Roman" w:cstheme="minorHAnsi"/>
          <w:sz w:val="24"/>
          <w:szCs w:val="24"/>
        </w:rPr>
      </w:pPr>
      <w:r w:rsidRPr="00A36AD3">
        <w:rPr>
          <w:rFonts w:eastAsia="Times New Roman" w:cstheme="minorHAnsi"/>
          <w:sz w:val="24"/>
          <w:szCs w:val="24"/>
        </w:rPr>
        <w:t>Regionalnej Dyrekcji Ochrony Środowiska w Kielcach oraz zamieszczone w Biuletynie Informacji Publicznej w terminie od 22.01.2024 r. do 05.02.2024 r.</w:t>
      </w:r>
    </w:p>
    <w:p w14:paraId="63BCD1CF" w14:textId="77777777" w:rsidR="00A36AD3" w:rsidRPr="00A36AD3" w:rsidRDefault="00A36AD3" w:rsidP="00A36AD3">
      <w:pPr>
        <w:spacing w:after="0" w:line="360" w:lineRule="auto"/>
        <w:jc w:val="both"/>
        <w:rPr>
          <w:rFonts w:eastAsia="Times New Roman" w:cstheme="minorHAnsi"/>
          <w:sz w:val="24"/>
          <w:szCs w:val="24"/>
        </w:rPr>
      </w:pPr>
      <w:r w:rsidRPr="00A36AD3">
        <w:rPr>
          <w:rFonts w:eastAsia="Times New Roman" w:cstheme="minorHAnsi"/>
          <w:sz w:val="24"/>
          <w:szCs w:val="24"/>
        </w:rPr>
        <w:t xml:space="preserve">Burmistrz Miasta Sandomierza pismem znak: UA.6724.1.7.2024 z dnia 24.01.2024 r. zajął stanowisko w kwestii kwalifikacji akustycznej działki o nr </w:t>
      </w:r>
      <w:proofErr w:type="spellStart"/>
      <w:r w:rsidRPr="00A36AD3">
        <w:rPr>
          <w:rFonts w:eastAsia="Times New Roman" w:cstheme="minorHAnsi"/>
          <w:sz w:val="24"/>
          <w:szCs w:val="24"/>
        </w:rPr>
        <w:t>ewid</w:t>
      </w:r>
      <w:proofErr w:type="spellEnd"/>
      <w:r w:rsidRPr="00A36AD3">
        <w:rPr>
          <w:rFonts w:eastAsia="Times New Roman" w:cstheme="minorHAnsi"/>
          <w:sz w:val="24"/>
          <w:szCs w:val="24"/>
        </w:rPr>
        <w:t>. 241/2 obręb 0005 Sandomierz Prawobrzeżny.</w:t>
      </w:r>
    </w:p>
    <w:p w14:paraId="5DC9EA29" w14:textId="77777777" w:rsidR="00A36AD3" w:rsidRPr="00A36AD3" w:rsidRDefault="00A36AD3" w:rsidP="00A36AD3">
      <w:pPr>
        <w:spacing w:after="0" w:line="360" w:lineRule="auto"/>
        <w:jc w:val="both"/>
        <w:rPr>
          <w:rFonts w:eastAsia="Times New Roman" w:cstheme="minorHAnsi"/>
          <w:sz w:val="24"/>
          <w:szCs w:val="24"/>
        </w:rPr>
      </w:pPr>
      <w:r w:rsidRPr="00A36AD3">
        <w:rPr>
          <w:rFonts w:eastAsia="Times New Roman" w:cstheme="minorHAnsi"/>
          <w:sz w:val="24"/>
          <w:szCs w:val="24"/>
        </w:rPr>
        <w:t>Mając na uwadze m.in. stanowisko Burmistrza Miasta Sandomierza tut. organ po analizie dokumentacji przedłożonej w dniu 03.01.2024 r. przez Pełnomocnika Inwestora, wystąpił pismem z dnia 15.02.2024 r., znak: WOO-I.420.5.2023.NS/SK.11 o ponowne uzupełnienie KIP, o czym strony postępowania zostały poinformowane obwieszczeniem znak: WOO-I.420.5.2023.NS/SK.12 z dnia 15.02.2024 r., które zostało wywieszone na tablicach ogłoszeń:</w:t>
      </w:r>
    </w:p>
    <w:p w14:paraId="26291052" w14:textId="77777777" w:rsidR="00A36AD3" w:rsidRPr="00A36AD3" w:rsidRDefault="00A36AD3" w:rsidP="00A36AD3">
      <w:pPr>
        <w:numPr>
          <w:ilvl w:val="0"/>
          <w:numId w:val="62"/>
        </w:numPr>
        <w:spacing w:after="0" w:line="360" w:lineRule="auto"/>
        <w:jc w:val="both"/>
        <w:rPr>
          <w:rFonts w:eastAsia="Times New Roman" w:cstheme="minorHAnsi"/>
          <w:sz w:val="24"/>
          <w:szCs w:val="24"/>
        </w:rPr>
      </w:pPr>
      <w:r w:rsidRPr="00A36AD3">
        <w:rPr>
          <w:rFonts w:eastAsia="Times New Roman" w:cstheme="minorHAnsi"/>
          <w:sz w:val="24"/>
          <w:szCs w:val="24"/>
        </w:rPr>
        <w:t>Urzędu Miejskiego w Sandomierzu, na terenie obrębu 0005 Sandomierz Prawobrzeżny oraz zamieszczone w Biuletynie Informacji Publicznej i na stronie internetowej w terminie od 19.02.2024 r. do 05.03.2024 r.,</w:t>
      </w:r>
    </w:p>
    <w:p w14:paraId="1063E312" w14:textId="77777777" w:rsidR="00A36AD3" w:rsidRPr="00A36AD3" w:rsidRDefault="00A36AD3" w:rsidP="00A36AD3">
      <w:pPr>
        <w:numPr>
          <w:ilvl w:val="0"/>
          <w:numId w:val="62"/>
        </w:numPr>
        <w:spacing w:after="0" w:line="360" w:lineRule="auto"/>
        <w:jc w:val="both"/>
        <w:rPr>
          <w:rFonts w:eastAsia="Times New Roman" w:cstheme="minorHAnsi"/>
          <w:sz w:val="24"/>
          <w:szCs w:val="24"/>
        </w:rPr>
      </w:pPr>
      <w:r w:rsidRPr="00A36AD3">
        <w:rPr>
          <w:rFonts w:eastAsia="Times New Roman" w:cstheme="minorHAnsi"/>
          <w:sz w:val="24"/>
          <w:szCs w:val="24"/>
        </w:rPr>
        <w:t>Regionalnej Dyrekcji Ochrony Środowiska w Kielcach oraz zamieszczone w Biuletynie Informacji Publicznej w terminie od 20.02.2024 r. do 05.03.2024 r.</w:t>
      </w:r>
    </w:p>
    <w:p w14:paraId="630AF5BD" w14:textId="77777777" w:rsidR="00A36AD3" w:rsidRPr="00A36AD3" w:rsidRDefault="00A36AD3" w:rsidP="00A36AD3">
      <w:pPr>
        <w:spacing w:after="0" w:line="360" w:lineRule="auto"/>
        <w:jc w:val="both"/>
        <w:rPr>
          <w:rFonts w:eastAsia="Times New Roman" w:cstheme="minorHAnsi"/>
          <w:sz w:val="24"/>
          <w:szCs w:val="24"/>
        </w:rPr>
      </w:pPr>
      <w:r w:rsidRPr="00A36AD3">
        <w:rPr>
          <w:rFonts w:eastAsia="Times New Roman" w:cstheme="minorHAnsi"/>
          <w:sz w:val="24"/>
          <w:szCs w:val="24"/>
        </w:rPr>
        <w:t>W dniu 29.04.2024 r. Wnioskodawca przedłożył uzupełnienie karty informacyjnej przedsięwzięcia wraz z pełnomocnictwem udzielonym Panu Piotrowi Żółtowskiemu. Po analizie dokumentacja wskazała na konieczność ponownego jej uzupełnienia. Tut. organ wystąpił pismem z dnia 28.05.2024 r., znak: WOO-I.420.5.2023.NS/SK.16 o ponowne uzupełnienie KIP, o czym strony postępowania zostały poinformowane obwieszczeniem znak: WOO-I.420.5.2023.NS/SK.17 z dnia 28.05.2024 r., które zostało wywieszone na tablicach ogłoszeń:</w:t>
      </w:r>
    </w:p>
    <w:p w14:paraId="36824973" w14:textId="77777777" w:rsidR="00A36AD3" w:rsidRPr="00A36AD3" w:rsidRDefault="00A36AD3" w:rsidP="00A36AD3">
      <w:pPr>
        <w:numPr>
          <w:ilvl w:val="0"/>
          <w:numId w:val="63"/>
        </w:numPr>
        <w:spacing w:after="0" w:line="360" w:lineRule="auto"/>
        <w:jc w:val="both"/>
        <w:rPr>
          <w:rFonts w:eastAsia="Times New Roman" w:cstheme="minorHAnsi"/>
          <w:sz w:val="24"/>
          <w:szCs w:val="24"/>
        </w:rPr>
      </w:pPr>
      <w:r w:rsidRPr="00A36AD3">
        <w:rPr>
          <w:rFonts w:eastAsia="Times New Roman" w:cstheme="minorHAnsi"/>
          <w:sz w:val="24"/>
          <w:szCs w:val="24"/>
        </w:rPr>
        <w:t>Urzędu Miejskiego w Sandomierzu, na terenie obrębu 0005 Sandomierz Prawobrzeżny oraz zamieszczone w Biuletynie Informacji Publicznej i na stronie internetowej w terminie od 03.06.2024 r. do 19.06.2024 r.,</w:t>
      </w:r>
    </w:p>
    <w:p w14:paraId="3F4888EF" w14:textId="77777777" w:rsidR="00A36AD3" w:rsidRPr="00A36AD3" w:rsidRDefault="00A36AD3" w:rsidP="00A36AD3">
      <w:pPr>
        <w:numPr>
          <w:ilvl w:val="0"/>
          <w:numId w:val="63"/>
        </w:numPr>
        <w:spacing w:after="0" w:line="360" w:lineRule="auto"/>
        <w:jc w:val="both"/>
        <w:rPr>
          <w:rFonts w:eastAsia="Times New Roman" w:cstheme="minorHAnsi"/>
          <w:sz w:val="24"/>
          <w:szCs w:val="24"/>
        </w:rPr>
      </w:pPr>
      <w:r w:rsidRPr="00A36AD3">
        <w:rPr>
          <w:rFonts w:eastAsia="Times New Roman" w:cstheme="minorHAnsi"/>
          <w:sz w:val="24"/>
          <w:szCs w:val="24"/>
        </w:rPr>
        <w:t>Regionalnej Dyrekcji Ochrony Środowiska w Kielcach oraz zamieszczone w Biuletynie Informacji Publicznej w terminie od 05.06.2024 r. do 19.06.2024 r.</w:t>
      </w:r>
    </w:p>
    <w:p w14:paraId="5CBA0F97" w14:textId="77777777" w:rsidR="00A36AD3" w:rsidRPr="00A36AD3" w:rsidRDefault="00A36AD3" w:rsidP="00A36AD3">
      <w:pPr>
        <w:spacing w:after="0" w:line="360" w:lineRule="auto"/>
        <w:jc w:val="both"/>
        <w:rPr>
          <w:rFonts w:eastAsia="Times New Roman" w:cstheme="minorHAnsi"/>
          <w:sz w:val="24"/>
          <w:szCs w:val="24"/>
        </w:rPr>
      </w:pPr>
      <w:r w:rsidRPr="00A36AD3">
        <w:rPr>
          <w:rFonts w:eastAsia="Times New Roman" w:cstheme="minorHAnsi"/>
          <w:sz w:val="24"/>
          <w:szCs w:val="24"/>
        </w:rPr>
        <w:t xml:space="preserve">W dniu 14.06.2024 r., 02.07.2024 r. oraz 08.07.2024 r. Pełnomocnik Inwestora przedłożył uzupełnienie karty informacyjnej przedsięwzięcia, o czym strony postępowania zostały </w:t>
      </w:r>
      <w:r w:rsidRPr="00A36AD3">
        <w:rPr>
          <w:rFonts w:eastAsia="Times New Roman" w:cstheme="minorHAnsi"/>
          <w:sz w:val="24"/>
          <w:szCs w:val="24"/>
        </w:rPr>
        <w:lastRenderedPageBreak/>
        <w:t>poinformowane obwieszczeniem znak: WOO-I.420.5.2023.NS/SK.19 z dnia 12.07.2024 r., które zostało wywieszone na tablicach ogłoszeń:</w:t>
      </w:r>
    </w:p>
    <w:p w14:paraId="68F4FABB" w14:textId="77777777" w:rsidR="00A36AD3" w:rsidRPr="00A36AD3" w:rsidRDefault="00A36AD3" w:rsidP="00A36AD3">
      <w:pPr>
        <w:numPr>
          <w:ilvl w:val="0"/>
          <w:numId w:val="64"/>
        </w:numPr>
        <w:spacing w:after="0" w:line="360" w:lineRule="auto"/>
        <w:jc w:val="both"/>
        <w:rPr>
          <w:rFonts w:eastAsia="Times New Roman" w:cstheme="minorHAnsi"/>
          <w:sz w:val="24"/>
          <w:szCs w:val="24"/>
        </w:rPr>
      </w:pPr>
      <w:r w:rsidRPr="00A36AD3">
        <w:rPr>
          <w:rFonts w:eastAsia="Times New Roman" w:cstheme="minorHAnsi"/>
          <w:sz w:val="24"/>
          <w:szCs w:val="24"/>
        </w:rPr>
        <w:t>Urzędu Miejskiego w Sandomierzu, na terenie obrębu 0005 Sandomierz Prawobrzeżny oraz zamieszczone w Biuletynie Informacji Publicznej i na stronie internetowej w terminie od 16.07.2024 r. do 31.07.2024 r.,</w:t>
      </w:r>
    </w:p>
    <w:p w14:paraId="1943C0D6" w14:textId="77777777" w:rsidR="00A36AD3" w:rsidRPr="00A36AD3" w:rsidRDefault="00A36AD3" w:rsidP="00A36AD3">
      <w:pPr>
        <w:numPr>
          <w:ilvl w:val="0"/>
          <w:numId w:val="64"/>
        </w:numPr>
        <w:spacing w:after="0" w:line="360" w:lineRule="auto"/>
        <w:jc w:val="both"/>
        <w:rPr>
          <w:rFonts w:eastAsia="Times New Roman" w:cstheme="minorHAnsi"/>
          <w:sz w:val="24"/>
          <w:szCs w:val="24"/>
        </w:rPr>
      </w:pPr>
      <w:r w:rsidRPr="00A36AD3">
        <w:rPr>
          <w:rFonts w:eastAsia="Times New Roman" w:cstheme="minorHAnsi"/>
          <w:sz w:val="24"/>
          <w:szCs w:val="24"/>
        </w:rPr>
        <w:t>Regionalnej Dyrekcji Ochrony Środowiska w Kielcach oraz zamieszczone w Biuletynie Informacji Publicznej w terminie od 17.07.2024 r. do 31.07.2024 r.</w:t>
      </w:r>
    </w:p>
    <w:p w14:paraId="5749909B" w14:textId="77777777" w:rsidR="00A36AD3" w:rsidRPr="00A36AD3" w:rsidRDefault="00A36AD3" w:rsidP="00A36AD3">
      <w:pPr>
        <w:spacing w:after="0" w:line="360" w:lineRule="auto"/>
        <w:jc w:val="both"/>
        <w:rPr>
          <w:rFonts w:eastAsia="Times New Roman" w:cstheme="minorHAnsi"/>
          <w:sz w:val="24"/>
          <w:szCs w:val="24"/>
        </w:rPr>
      </w:pPr>
      <w:r w:rsidRPr="00A36AD3">
        <w:rPr>
          <w:rFonts w:eastAsia="Times New Roman" w:cstheme="minorHAnsi"/>
          <w:sz w:val="24"/>
          <w:szCs w:val="24"/>
        </w:rPr>
        <w:t>W toku prowadzonego postępowania tut. organ, zgodnie z art. 64 ust. 1 pkt 2 i 4 ustawy UUOŚ, w dniu 08.08.2024 r. wystąpił o stanowisko w sprawie obowiązku przeprowadzenia oceny oddziaływania na środowisko oraz zakresu raportu o oddziaływaniu przedsięwzięcia na środowisko, jeśli przeprowadzenie oceny byłoby wymagane, do Dyrektora Zarządu Zlewni w Sandomierzu Państwowego Gospodarstwa Wodnego Wody Polskie – pismo znak: WOO-I.420.5.2023.NS/SK.22 oraz Państwowego Powiatowego Inspektora Sanitarnego w Sandomierzu – pismo znak: WOO-I.420.5.2023.NS/SK.23, o czym strony postępowania zostały poinformowane obwieszczeniem znak: WOO-I.420.5.2023.NS/SK.21 z dnia 08.08.2024 r., które zostało wywieszone na tablicach ogłoszeń:</w:t>
      </w:r>
    </w:p>
    <w:p w14:paraId="3C3D735C" w14:textId="77777777" w:rsidR="00A36AD3" w:rsidRPr="00A36AD3" w:rsidRDefault="00A36AD3" w:rsidP="00A36AD3">
      <w:pPr>
        <w:numPr>
          <w:ilvl w:val="0"/>
          <w:numId w:val="65"/>
        </w:numPr>
        <w:spacing w:after="0" w:line="360" w:lineRule="auto"/>
        <w:jc w:val="both"/>
        <w:rPr>
          <w:rFonts w:eastAsia="Times New Roman" w:cstheme="minorHAnsi"/>
          <w:sz w:val="24"/>
          <w:szCs w:val="24"/>
        </w:rPr>
      </w:pPr>
      <w:r w:rsidRPr="00A36AD3">
        <w:rPr>
          <w:rFonts w:eastAsia="Times New Roman" w:cstheme="minorHAnsi"/>
          <w:sz w:val="24"/>
          <w:szCs w:val="24"/>
        </w:rPr>
        <w:t>Urzędu Miejskiego w Sandomierzu, na terenie obrębu 0005 Sandomierz Prawobrzeżny oraz zamieszczone w Biuletynie Informacji Publicznej i na stronie internetowej w terminie od 12.08.2024 r. do 27.08.2024 r.,</w:t>
      </w:r>
    </w:p>
    <w:p w14:paraId="1C7F5D3A" w14:textId="77777777" w:rsidR="00A36AD3" w:rsidRPr="00A36AD3" w:rsidRDefault="00A36AD3" w:rsidP="00A36AD3">
      <w:pPr>
        <w:numPr>
          <w:ilvl w:val="0"/>
          <w:numId w:val="65"/>
        </w:numPr>
        <w:spacing w:after="0" w:line="360" w:lineRule="auto"/>
        <w:jc w:val="both"/>
        <w:rPr>
          <w:rFonts w:eastAsia="Times New Roman" w:cstheme="minorHAnsi"/>
          <w:sz w:val="24"/>
          <w:szCs w:val="24"/>
        </w:rPr>
      </w:pPr>
      <w:r w:rsidRPr="00A36AD3">
        <w:rPr>
          <w:rFonts w:eastAsia="Times New Roman" w:cstheme="minorHAnsi"/>
          <w:sz w:val="24"/>
          <w:szCs w:val="24"/>
        </w:rPr>
        <w:t>Regionalnej Dyrekcji Ochrony Środowiska w Kielcach oraz zamieszczone w Biuletynie Informacji Publicznej w terminie od 13.08.2024 r. do 27.08.2024 r.</w:t>
      </w:r>
    </w:p>
    <w:p w14:paraId="5D283483" w14:textId="77777777" w:rsidR="00A36AD3" w:rsidRPr="00A36AD3" w:rsidRDefault="00A36AD3" w:rsidP="00A36AD3">
      <w:pPr>
        <w:spacing w:after="0" w:line="360" w:lineRule="auto"/>
        <w:jc w:val="both"/>
        <w:rPr>
          <w:rFonts w:eastAsia="Times New Roman" w:cstheme="minorHAnsi"/>
          <w:sz w:val="24"/>
          <w:szCs w:val="24"/>
        </w:rPr>
      </w:pPr>
      <w:r w:rsidRPr="00A36AD3">
        <w:rPr>
          <w:rFonts w:eastAsia="Times New Roman" w:cstheme="minorHAnsi"/>
          <w:sz w:val="24"/>
          <w:szCs w:val="24"/>
        </w:rPr>
        <w:t xml:space="preserve">Zarząd Zlewni w Sandomierzu pismem znak: KS.ZZŚ.4901.99.2024.DO z dnia 28.08.2024 r. przekazał wystąpienie tut. organu do Zarządu Zlewni w Stalowej Woli. Dyrektor Zarządu Zlewni w Stalowej Woli Państwowego Gospodarstwa Wodnego Wody Polskie pismem znak: RS.ZZŚ.4901.152.2024.AT z dnia 17.09.2024 r. (data wpływu 18.09.2024 r.) stwierdził brak konieczności przeprowadzenia oceny oddziaływania przedsięwzięcia na środowisko. </w:t>
      </w:r>
    </w:p>
    <w:p w14:paraId="6A737980" w14:textId="77777777" w:rsidR="00A36AD3" w:rsidRPr="00A36AD3" w:rsidRDefault="00A36AD3" w:rsidP="00A36AD3">
      <w:pPr>
        <w:spacing w:after="0" w:line="360" w:lineRule="auto"/>
        <w:jc w:val="both"/>
        <w:rPr>
          <w:rFonts w:eastAsia="Times New Roman" w:cstheme="minorHAnsi"/>
          <w:sz w:val="24"/>
          <w:szCs w:val="24"/>
        </w:rPr>
      </w:pPr>
      <w:r w:rsidRPr="00A36AD3">
        <w:rPr>
          <w:rFonts w:eastAsia="Times New Roman" w:cstheme="minorHAnsi"/>
          <w:sz w:val="24"/>
          <w:szCs w:val="24"/>
        </w:rPr>
        <w:t xml:space="preserve">Państwowy Powiatowy Inspektor Sanitarny w Sandomierzu opinią sanitarną znak: NZ.9022.4.17.2024 z dnia 27.09.2024 r. (data wpływu 04.10.2024 r.) wyraził stanowisko, że nie istnieje potrzeba przeprowadzenia oceny oddziaływania przedsięwzięcia na środowisko. </w:t>
      </w:r>
    </w:p>
    <w:p w14:paraId="6B0923A0" w14:textId="77777777" w:rsidR="00A36AD3" w:rsidRPr="00A36AD3" w:rsidRDefault="00A36AD3" w:rsidP="00A36AD3">
      <w:pPr>
        <w:spacing w:after="0" w:line="360" w:lineRule="auto"/>
        <w:jc w:val="both"/>
        <w:rPr>
          <w:rFonts w:eastAsia="Times New Roman" w:cstheme="minorHAnsi"/>
          <w:sz w:val="24"/>
          <w:szCs w:val="24"/>
        </w:rPr>
      </w:pPr>
      <w:r w:rsidRPr="00A36AD3">
        <w:rPr>
          <w:rFonts w:eastAsia="Times New Roman" w:cstheme="minorHAnsi"/>
          <w:sz w:val="24"/>
          <w:szCs w:val="24"/>
        </w:rPr>
        <w:t xml:space="preserve">Przed wydaniem decyzji stosownie do art. 10 § 1 k.p.a. strony postępowania zawiadomiono w formie obwieszczenia o zebraniu dowodów i możliwości zapoznania się z materiałami i dowodami w przedmiotowej sprawie przed wydaniem decyzji, jak również wypowiedzenia </w:t>
      </w:r>
      <w:r w:rsidRPr="00A36AD3">
        <w:rPr>
          <w:rFonts w:eastAsia="Times New Roman" w:cstheme="minorHAnsi"/>
          <w:sz w:val="24"/>
          <w:szCs w:val="24"/>
        </w:rPr>
        <w:lastRenderedPageBreak/>
        <w:t>się co do zebranych dowodów, materiałów oraz zgłaszanych żądań w terminie 7 dni od dnia doręczenia obwieszczenia. Strony postępowania zostały powiadomione o powyższym, a także o opinii organu inspekcji sanitarnej oraz organu Wód Polskich obwieszczeniem znak: WOO-I.420.5.2023.NS/SK.25 z dnia 11.10.2024 r., które zostało wywieszone na tablicach ogłoszeń:</w:t>
      </w:r>
    </w:p>
    <w:p w14:paraId="58A8A231" w14:textId="77777777" w:rsidR="00A36AD3" w:rsidRPr="00A36AD3" w:rsidRDefault="00A36AD3" w:rsidP="00A36AD3">
      <w:pPr>
        <w:numPr>
          <w:ilvl w:val="0"/>
          <w:numId w:val="66"/>
        </w:numPr>
        <w:spacing w:after="0" w:line="360" w:lineRule="auto"/>
        <w:jc w:val="both"/>
        <w:rPr>
          <w:rFonts w:eastAsia="Times New Roman" w:cstheme="minorHAnsi"/>
          <w:sz w:val="24"/>
          <w:szCs w:val="24"/>
        </w:rPr>
      </w:pPr>
      <w:r w:rsidRPr="00A36AD3">
        <w:rPr>
          <w:rFonts w:eastAsia="Times New Roman" w:cstheme="minorHAnsi"/>
          <w:sz w:val="24"/>
          <w:szCs w:val="24"/>
        </w:rPr>
        <w:t>Urzędu Miejskiego w Sandomierzu, na terenie obrębu 0005 Sandomierz Prawobrzeżny oraz zamieszczone w Biuletynie Informacji Publicznej i na stronie internetowej w terminie od 16.10.2024 r. do 30.10.2024 r.,</w:t>
      </w:r>
    </w:p>
    <w:p w14:paraId="58630F63" w14:textId="77777777" w:rsidR="00A36AD3" w:rsidRPr="00A36AD3" w:rsidRDefault="00A36AD3" w:rsidP="00A36AD3">
      <w:pPr>
        <w:numPr>
          <w:ilvl w:val="0"/>
          <w:numId w:val="66"/>
        </w:numPr>
        <w:spacing w:after="0" w:line="360" w:lineRule="auto"/>
        <w:jc w:val="both"/>
        <w:rPr>
          <w:rFonts w:eastAsia="Times New Roman" w:cstheme="minorHAnsi"/>
          <w:sz w:val="24"/>
          <w:szCs w:val="24"/>
        </w:rPr>
      </w:pPr>
      <w:r w:rsidRPr="00A36AD3">
        <w:rPr>
          <w:rFonts w:eastAsia="Times New Roman" w:cstheme="minorHAnsi"/>
          <w:sz w:val="24"/>
          <w:szCs w:val="24"/>
        </w:rPr>
        <w:t>Regionalnej Dyrekcji Ochrony Środowiska w Kielcach oraz zamieszczone w Biuletynie Informacji Publicznej w terminie od 16.10.2024 r. do 30.10.2024 r.</w:t>
      </w:r>
    </w:p>
    <w:p w14:paraId="6B521DC8" w14:textId="77777777" w:rsidR="00A36AD3" w:rsidRPr="00A36AD3" w:rsidRDefault="00A36AD3" w:rsidP="00A36AD3">
      <w:pPr>
        <w:spacing w:after="0" w:line="360" w:lineRule="auto"/>
        <w:jc w:val="both"/>
        <w:rPr>
          <w:rFonts w:eastAsia="Times New Roman" w:cstheme="minorHAnsi"/>
          <w:sz w:val="24"/>
          <w:szCs w:val="24"/>
        </w:rPr>
      </w:pPr>
      <w:r w:rsidRPr="00A36AD3">
        <w:rPr>
          <w:rFonts w:eastAsia="Times New Roman" w:cstheme="minorHAnsi"/>
          <w:sz w:val="24"/>
          <w:szCs w:val="24"/>
        </w:rPr>
        <w:t>We wskazanym terminie przewidzianym na zgłaszanie uwag nie wpłynęły żadne uwagi.</w:t>
      </w:r>
    </w:p>
    <w:p w14:paraId="484D732C" w14:textId="77777777" w:rsidR="00A36AD3" w:rsidRPr="00A36AD3" w:rsidRDefault="00A36AD3" w:rsidP="00A36AD3">
      <w:pPr>
        <w:spacing w:after="0" w:line="360" w:lineRule="auto"/>
        <w:jc w:val="both"/>
        <w:rPr>
          <w:rFonts w:eastAsia="Times New Roman" w:cstheme="minorHAnsi"/>
          <w:sz w:val="24"/>
          <w:szCs w:val="24"/>
        </w:rPr>
      </w:pPr>
      <w:r w:rsidRPr="00A36AD3">
        <w:rPr>
          <w:rFonts w:eastAsia="Times New Roman" w:cstheme="minorHAnsi"/>
          <w:sz w:val="24"/>
          <w:szCs w:val="24"/>
        </w:rPr>
        <w:t xml:space="preserve">Informacje zawarte w karcie informacyjnej przedsięwzięcia pozwalają na stwierdzenie, że planowana inwestycja, zarówno w fazie realizacji jak i eksploatacji, nie powinna w sposób znaczący negatywnie oddziaływać na środowisko. </w:t>
      </w:r>
    </w:p>
    <w:p w14:paraId="5E484004" w14:textId="77777777" w:rsidR="00A36AD3" w:rsidRPr="00A36AD3" w:rsidRDefault="00A36AD3" w:rsidP="00A36AD3">
      <w:pPr>
        <w:spacing w:after="0" w:line="360" w:lineRule="auto"/>
        <w:jc w:val="both"/>
        <w:rPr>
          <w:rFonts w:eastAsia="Times New Roman" w:cstheme="minorHAnsi"/>
          <w:sz w:val="24"/>
          <w:szCs w:val="24"/>
        </w:rPr>
      </w:pPr>
      <w:r w:rsidRPr="00A36AD3">
        <w:rPr>
          <w:rFonts w:eastAsia="Times New Roman" w:cstheme="minorHAnsi"/>
          <w:sz w:val="24"/>
          <w:szCs w:val="24"/>
        </w:rPr>
        <w:t xml:space="preserve">Przedmiotowe przedsięwzięcie realizowane będzie na terenie miasta Sandomierz, powiat sandomierski, woj. świętokrzyskie. </w:t>
      </w:r>
    </w:p>
    <w:p w14:paraId="14CCBBE9" w14:textId="77777777" w:rsidR="00A36AD3" w:rsidRPr="00A36AD3" w:rsidRDefault="00A36AD3" w:rsidP="00A36AD3">
      <w:pPr>
        <w:spacing w:after="0" w:line="360" w:lineRule="auto"/>
        <w:jc w:val="both"/>
        <w:rPr>
          <w:rFonts w:eastAsia="Times New Roman" w:cstheme="minorHAnsi"/>
          <w:sz w:val="24"/>
          <w:szCs w:val="24"/>
        </w:rPr>
      </w:pPr>
      <w:r w:rsidRPr="00A36AD3">
        <w:rPr>
          <w:rFonts w:eastAsia="Times New Roman" w:cstheme="minorHAnsi"/>
          <w:sz w:val="24"/>
          <w:szCs w:val="24"/>
        </w:rPr>
        <w:t>Inwestycja polegać będzie na budowie po nowym śladzie układu drogowego na odcinku o długości ok. 0,31 km obejmującego:</w:t>
      </w:r>
    </w:p>
    <w:p w14:paraId="0D51A70D" w14:textId="77777777" w:rsidR="00A36AD3" w:rsidRPr="00A36AD3" w:rsidRDefault="00A36AD3" w:rsidP="00A36AD3">
      <w:pPr>
        <w:numPr>
          <w:ilvl w:val="0"/>
          <w:numId w:val="50"/>
        </w:numPr>
        <w:spacing w:after="0" w:line="360" w:lineRule="auto"/>
        <w:jc w:val="both"/>
        <w:rPr>
          <w:rFonts w:eastAsia="Times New Roman" w:cstheme="minorHAnsi"/>
          <w:sz w:val="24"/>
          <w:szCs w:val="24"/>
        </w:rPr>
      </w:pPr>
      <w:r w:rsidRPr="00A36AD3">
        <w:rPr>
          <w:rFonts w:eastAsia="Times New Roman" w:cstheme="minorHAnsi"/>
          <w:sz w:val="24"/>
          <w:szCs w:val="24"/>
        </w:rPr>
        <w:t>węzeł drogowy A typu karo z łącznicami oraz wiadukt węzłowy W1 (nad układem rond) w km ok. 21+540 projektowanej drogi krajowej nr 77 w ramach inwestycji pn.: „Wzmocnienie istniejącego mostu przez rzekę Wisłę oraz budowa przejścia drogi krajowej nr 77 przez Sandomierz po prawej stronie Wisły – ulica Lwowska Bis – jako nowy przebieg wraz z włączeniem do drogi krajowej nr 77”,</w:t>
      </w:r>
    </w:p>
    <w:p w14:paraId="10824331" w14:textId="77777777" w:rsidR="00A36AD3" w:rsidRPr="00A36AD3" w:rsidRDefault="00A36AD3" w:rsidP="00A36AD3">
      <w:pPr>
        <w:numPr>
          <w:ilvl w:val="0"/>
          <w:numId w:val="50"/>
        </w:numPr>
        <w:spacing w:after="0" w:line="360" w:lineRule="auto"/>
        <w:jc w:val="both"/>
        <w:rPr>
          <w:rFonts w:eastAsia="Times New Roman" w:cstheme="minorHAnsi"/>
          <w:sz w:val="24"/>
          <w:szCs w:val="24"/>
        </w:rPr>
      </w:pPr>
      <w:r w:rsidRPr="00A36AD3">
        <w:rPr>
          <w:rFonts w:eastAsia="Times New Roman" w:cstheme="minorHAnsi"/>
          <w:sz w:val="24"/>
          <w:szCs w:val="24"/>
        </w:rPr>
        <w:t>ronda zespolone w kształcie „biszkoptu” wraz z budową dróg zjazdowych łączących projektowany układ z istniejącymi drogami tj. ul. Lwowską i ul. Mostową w Sandomierzu.</w:t>
      </w:r>
    </w:p>
    <w:p w14:paraId="70585B61" w14:textId="77777777" w:rsidR="00A36AD3" w:rsidRPr="00A36AD3" w:rsidRDefault="00A36AD3" w:rsidP="00A36AD3">
      <w:pPr>
        <w:spacing w:after="0" w:line="360" w:lineRule="auto"/>
        <w:jc w:val="both"/>
        <w:rPr>
          <w:rFonts w:eastAsia="Times New Roman" w:cstheme="minorHAnsi"/>
          <w:sz w:val="24"/>
          <w:szCs w:val="24"/>
        </w:rPr>
      </w:pPr>
      <w:r w:rsidRPr="00A36AD3">
        <w:rPr>
          <w:rFonts w:eastAsia="Times New Roman" w:cstheme="minorHAnsi"/>
          <w:sz w:val="24"/>
          <w:szCs w:val="24"/>
        </w:rPr>
        <w:t xml:space="preserve">W ramach inwestycji przewidziano m.in.: </w:t>
      </w:r>
    </w:p>
    <w:p w14:paraId="08B69B5E" w14:textId="77777777" w:rsidR="00A36AD3" w:rsidRPr="00A36AD3" w:rsidRDefault="00A36AD3" w:rsidP="00A36AD3">
      <w:pPr>
        <w:numPr>
          <w:ilvl w:val="0"/>
          <w:numId w:val="51"/>
        </w:numPr>
        <w:spacing w:after="0" w:line="360" w:lineRule="auto"/>
        <w:jc w:val="both"/>
        <w:rPr>
          <w:rFonts w:eastAsia="Times New Roman" w:cstheme="minorHAnsi"/>
          <w:sz w:val="24"/>
          <w:szCs w:val="24"/>
        </w:rPr>
      </w:pPr>
      <w:r w:rsidRPr="00A36AD3">
        <w:rPr>
          <w:rFonts w:eastAsia="Times New Roman" w:cstheme="minorHAnsi"/>
          <w:sz w:val="24"/>
          <w:szCs w:val="24"/>
        </w:rPr>
        <w:t>budowę DK77 po nowym śladzie od km ok. 21+310 do km ok. 21+600,</w:t>
      </w:r>
    </w:p>
    <w:p w14:paraId="607313D4" w14:textId="77777777" w:rsidR="00A36AD3" w:rsidRPr="00A36AD3" w:rsidRDefault="00A36AD3" w:rsidP="00A36AD3">
      <w:pPr>
        <w:numPr>
          <w:ilvl w:val="0"/>
          <w:numId w:val="51"/>
        </w:numPr>
        <w:spacing w:after="0" w:line="360" w:lineRule="auto"/>
        <w:jc w:val="both"/>
        <w:rPr>
          <w:rFonts w:eastAsia="Times New Roman" w:cstheme="minorHAnsi"/>
          <w:sz w:val="24"/>
          <w:szCs w:val="24"/>
        </w:rPr>
      </w:pPr>
      <w:r w:rsidRPr="00A36AD3">
        <w:rPr>
          <w:rFonts w:eastAsia="Times New Roman" w:cstheme="minorHAnsi"/>
          <w:sz w:val="24"/>
          <w:szCs w:val="24"/>
        </w:rPr>
        <w:t>budowę węzła drogowego A tj. łącznic wraz z rondami zespolonymi o kształcie „biszkoptu”,</w:t>
      </w:r>
    </w:p>
    <w:p w14:paraId="39CC8C13" w14:textId="77777777" w:rsidR="00A36AD3" w:rsidRPr="00A36AD3" w:rsidRDefault="00A36AD3" w:rsidP="00A36AD3">
      <w:pPr>
        <w:numPr>
          <w:ilvl w:val="0"/>
          <w:numId w:val="51"/>
        </w:numPr>
        <w:spacing w:after="0" w:line="360" w:lineRule="auto"/>
        <w:jc w:val="both"/>
        <w:rPr>
          <w:rFonts w:eastAsia="Times New Roman" w:cstheme="minorHAnsi"/>
          <w:sz w:val="24"/>
          <w:szCs w:val="24"/>
        </w:rPr>
      </w:pPr>
      <w:r w:rsidRPr="00A36AD3">
        <w:rPr>
          <w:rFonts w:eastAsia="Times New Roman" w:cstheme="minorHAnsi"/>
          <w:sz w:val="24"/>
          <w:szCs w:val="24"/>
        </w:rPr>
        <w:lastRenderedPageBreak/>
        <w:t>budowę drogi łączącej rondo z istniejącym śladem DK77 – ul. Lwowska (ulica nowoprojektowana),</w:t>
      </w:r>
    </w:p>
    <w:p w14:paraId="7726897E" w14:textId="77777777" w:rsidR="00A36AD3" w:rsidRPr="00A36AD3" w:rsidRDefault="00A36AD3" w:rsidP="00A36AD3">
      <w:pPr>
        <w:numPr>
          <w:ilvl w:val="0"/>
          <w:numId w:val="51"/>
        </w:numPr>
        <w:spacing w:after="0" w:line="360" w:lineRule="auto"/>
        <w:jc w:val="both"/>
        <w:rPr>
          <w:rFonts w:eastAsia="Times New Roman" w:cstheme="minorHAnsi"/>
          <w:sz w:val="24"/>
          <w:szCs w:val="24"/>
        </w:rPr>
      </w:pPr>
      <w:r w:rsidRPr="00A36AD3">
        <w:rPr>
          <w:rFonts w:eastAsia="Times New Roman" w:cstheme="minorHAnsi"/>
          <w:sz w:val="24"/>
          <w:szCs w:val="24"/>
        </w:rPr>
        <w:t>budowę drogi łączącej ul. Mostową z rondem,</w:t>
      </w:r>
    </w:p>
    <w:p w14:paraId="1C75A9C0" w14:textId="77777777" w:rsidR="00A36AD3" w:rsidRPr="00A36AD3" w:rsidRDefault="00A36AD3" w:rsidP="00A36AD3">
      <w:pPr>
        <w:numPr>
          <w:ilvl w:val="0"/>
          <w:numId w:val="51"/>
        </w:numPr>
        <w:spacing w:after="0" w:line="360" w:lineRule="auto"/>
        <w:jc w:val="both"/>
        <w:rPr>
          <w:rFonts w:eastAsia="Times New Roman" w:cstheme="minorHAnsi"/>
          <w:sz w:val="24"/>
          <w:szCs w:val="24"/>
        </w:rPr>
      </w:pPr>
      <w:r w:rsidRPr="00A36AD3">
        <w:rPr>
          <w:rFonts w:eastAsia="Times New Roman" w:cstheme="minorHAnsi"/>
          <w:sz w:val="24"/>
          <w:szCs w:val="24"/>
        </w:rPr>
        <w:t>budowę połączenia ronda z ul. Powiśle,</w:t>
      </w:r>
    </w:p>
    <w:p w14:paraId="68FDF1B4" w14:textId="77777777" w:rsidR="00A36AD3" w:rsidRPr="00A36AD3" w:rsidRDefault="00A36AD3" w:rsidP="00A36AD3">
      <w:pPr>
        <w:numPr>
          <w:ilvl w:val="0"/>
          <w:numId w:val="51"/>
        </w:numPr>
        <w:spacing w:after="0" w:line="360" w:lineRule="auto"/>
        <w:jc w:val="both"/>
        <w:rPr>
          <w:rFonts w:eastAsia="Times New Roman" w:cstheme="minorHAnsi"/>
          <w:sz w:val="24"/>
          <w:szCs w:val="24"/>
        </w:rPr>
      </w:pPr>
      <w:r w:rsidRPr="00A36AD3">
        <w:rPr>
          <w:rFonts w:eastAsia="Times New Roman" w:cstheme="minorHAnsi"/>
          <w:sz w:val="24"/>
          <w:szCs w:val="24"/>
        </w:rPr>
        <w:t>budowę drogi dojazdowej do posesji wraz z ul. Mostową,</w:t>
      </w:r>
    </w:p>
    <w:p w14:paraId="712E871D" w14:textId="77777777" w:rsidR="00A36AD3" w:rsidRPr="00A36AD3" w:rsidRDefault="00A36AD3" w:rsidP="00A36AD3">
      <w:pPr>
        <w:numPr>
          <w:ilvl w:val="0"/>
          <w:numId w:val="51"/>
        </w:numPr>
        <w:spacing w:after="0" w:line="360" w:lineRule="auto"/>
        <w:jc w:val="both"/>
        <w:rPr>
          <w:rFonts w:eastAsia="Times New Roman" w:cstheme="minorHAnsi"/>
          <w:sz w:val="24"/>
          <w:szCs w:val="24"/>
        </w:rPr>
      </w:pPr>
      <w:r w:rsidRPr="00A36AD3">
        <w:rPr>
          <w:rFonts w:eastAsia="Times New Roman" w:cstheme="minorHAnsi"/>
          <w:sz w:val="24"/>
          <w:szCs w:val="24"/>
        </w:rPr>
        <w:t>budowę łącznika do planowanej drogi gminnej,</w:t>
      </w:r>
    </w:p>
    <w:p w14:paraId="210265FD" w14:textId="77777777" w:rsidR="00A36AD3" w:rsidRPr="00A36AD3" w:rsidRDefault="00A36AD3" w:rsidP="00A36AD3">
      <w:pPr>
        <w:numPr>
          <w:ilvl w:val="0"/>
          <w:numId w:val="51"/>
        </w:numPr>
        <w:spacing w:after="0" w:line="360" w:lineRule="auto"/>
        <w:jc w:val="both"/>
        <w:rPr>
          <w:rFonts w:eastAsia="Times New Roman" w:cstheme="minorHAnsi"/>
          <w:sz w:val="24"/>
          <w:szCs w:val="24"/>
        </w:rPr>
      </w:pPr>
      <w:r w:rsidRPr="00A36AD3">
        <w:rPr>
          <w:rFonts w:eastAsia="Times New Roman" w:cstheme="minorHAnsi"/>
          <w:sz w:val="24"/>
          <w:szCs w:val="24"/>
        </w:rPr>
        <w:t>budowę zjazdów do nieruchomości,</w:t>
      </w:r>
    </w:p>
    <w:p w14:paraId="740F5786" w14:textId="77777777" w:rsidR="00A36AD3" w:rsidRPr="00A36AD3" w:rsidRDefault="00A36AD3" w:rsidP="00A36AD3">
      <w:pPr>
        <w:numPr>
          <w:ilvl w:val="0"/>
          <w:numId w:val="51"/>
        </w:numPr>
        <w:spacing w:after="0" w:line="360" w:lineRule="auto"/>
        <w:jc w:val="both"/>
        <w:rPr>
          <w:rFonts w:eastAsia="Times New Roman" w:cstheme="minorHAnsi"/>
          <w:sz w:val="24"/>
          <w:szCs w:val="24"/>
        </w:rPr>
      </w:pPr>
      <w:r w:rsidRPr="00A36AD3">
        <w:rPr>
          <w:rFonts w:eastAsia="Times New Roman" w:cstheme="minorHAnsi"/>
          <w:sz w:val="24"/>
          <w:szCs w:val="24"/>
        </w:rPr>
        <w:t>budowę układu ciągu pieszego,</w:t>
      </w:r>
    </w:p>
    <w:p w14:paraId="0B9DADDD" w14:textId="77777777" w:rsidR="00A36AD3" w:rsidRPr="00A36AD3" w:rsidRDefault="00A36AD3" w:rsidP="00A36AD3">
      <w:pPr>
        <w:numPr>
          <w:ilvl w:val="0"/>
          <w:numId w:val="51"/>
        </w:numPr>
        <w:spacing w:after="0" w:line="360" w:lineRule="auto"/>
        <w:jc w:val="both"/>
        <w:rPr>
          <w:rFonts w:eastAsia="Times New Roman" w:cstheme="minorHAnsi"/>
          <w:sz w:val="24"/>
          <w:szCs w:val="24"/>
        </w:rPr>
      </w:pPr>
      <w:r w:rsidRPr="00A36AD3">
        <w:rPr>
          <w:rFonts w:eastAsia="Times New Roman" w:cstheme="minorHAnsi"/>
          <w:sz w:val="24"/>
          <w:szCs w:val="24"/>
        </w:rPr>
        <w:t>budowę ciągu pieszo-rowerowego po stronie północno-wschodniej,</w:t>
      </w:r>
    </w:p>
    <w:p w14:paraId="3B23A644" w14:textId="77777777" w:rsidR="00A36AD3" w:rsidRPr="00A36AD3" w:rsidRDefault="00A36AD3" w:rsidP="00A36AD3">
      <w:pPr>
        <w:numPr>
          <w:ilvl w:val="0"/>
          <w:numId w:val="51"/>
        </w:numPr>
        <w:spacing w:after="0" w:line="360" w:lineRule="auto"/>
        <w:jc w:val="both"/>
        <w:rPr>
          <w:rFonts w:eastAsia="Times New Roman" w:cstheme="minorHAnsi"/>
          <w:sz w:val="24"/>
          <w:szCs w:val="24"/>
        </w:rPr>
      </w:pPr>
      <w:r w:rsidRPr="00A36AD3">
        <w:rPr>
          <w:rFonts w:eastAsia="Times New Roman" w:cstheme="minorHAnsi"/>
          <w:sz w:val="24"/>
          <w:szCs w:val="24"/>
        </w:rPr>
        <w:t>budowę pętli autobusowej na ul. Powiśle,</w:t>
      </w:r>
    </w:p>
    <w:p w14:paraId="61AE5445" w14:textId="77777777" w:rsidR="00A36AD3" w:rsidRPr="00A36AD3" w:rsidRDefault="00A36AD3" w:rsidP="00A36AD3">
      <w:pPr>
        <w:numPr>
          <w:ilvl w:val="0"/>
          <w:numId w:val="51"/>
        </w:numPr>
        <w:spacing w:after="0" w:line="360" w:lineRule="auto"/>
        <w:jc w:val="both"/>
        <w:rPr>
          <w:rFonts w:eastAsia="Times New Roman" w:cstheme="minorHAnsi"/>
          <w:sz w:val="24"/>
          <w:szCs w:val="24"/>
        </w:rPr>
      </w:pPr>
      <w:r w:rsidRPr="00A36AD3">
        <w:rPr>
          <w:rFonts w:eastAsia="Times New Roman" w:cstheme="minorHAnsi"/>
          <w:sz w:val="24"/>
          <w:szCs w:val="24"/>
        </w:rPr>
        <w:t>budowę wiaduktu węzłowego (W1) w km ok. 21+540,</w:t>
      </w:r>
    </w:p>
    <w:p w14:paraId="77E3C589" w14:textId="77777777" w:rsidR="00A36AD3" w:rsidRPr="00A36AD3" w:rsidRDefault="00A36AD3" w:rsidP="00A36AD3">
      <w:pPr>
        <w:numPr>
          <w:ilvl w:val="0"/>
          <w:numId w:val="51"/>
        </w:numPr>
        <w:spacing w:after="0" w:line="360" w:lineRule="auto"/>
        <w:jc w:val="both"/>
        <w:rPr>
          <w:rFonts w:eastAsia="Times New Roman" w:cstheme="minorHAnsi"/>
          <w:sz w:val="24"/>
          <w:szCs w:val="24"/>
        </w:rPr>
      </w:pPr>
      <w:r w:rsidRPr="00A36AD3">
        <w:rPr>
          <w:rFonts w:eastAsia="Times New Roman" w:cstheme="minorHAnsi"/>
          <w:sz w:val="24"/>
          <w:szCs w:val="24"/>
        </w:rPr>
        <w:t>budowę murów oporowych wzdłuż układu drogowego,</w:t>
      </w:r>
    </w:p>
    <w:p w14:paraId="781E1D3D" w14:textId="77777777" w:rsidR="00A36AD3" w:rsidRPr="00A36AD3" w:rsidRDefault="00A36AD3" w:rsidP="00A36AD3">
      <w:pPr>
        <w:numPr>
          <w:ilvl w:val="0"/>
          <w:numId w:val="51"/>
        </w:numPr>
        <w:spacing w:after="0" w:line="360" w:lineRule="auto"/>
        <w:jc w:val="both"/>
        <w:rPr>
          <w:rFonts w:eastAsia="Times New Roman" w:cstheme="minorHAnsi"/>
          <w:sz w:val="24"/>
          <w:szCs w:val="24"/>
        </w:rPr>
      </w:pPr>
      <w:r w:rsidRPr="00A36AD3">
        <w:rPr>
          <w:rFonts w:eastAsia="Times New Roman" w:cstheme="minorHAnsi"/>
          <w:sz w:val="24"/>
          <w:szCs w:val="24"/>
        </w:rPr>
        <w:t>budowę i przebudowę sieci uzbrojenia terenu (w tym odwodnienia układu drogowego),</w:t>
      </w:r>
    </w:p>
    <w:p w14:paraId="3654B2C2" w14:textId="77777777" w:rsidR="00A36AD3" w:rsidRPr="00A36AD3" w:rsidRDefault="00A36AD3" w:rsidP="00A36AD3">
      <w:pPr>
        <w:numPr>
          <w:ilvl w:val="0"/>
          <w:numId w:val="51"/>
        </w:numPr>
        <w:spacing w:after="0" w:line="360" w:lineRule="auto"/>
        <w:jc w:val="both"/>
        <w:rPr>
          <w:rFonts w:eastAsia="Times New Roman" w:cstheme="minorHAnsi"/>
          <w:sz w:val="24"/>
          <w:szCs w:val="24"/>
        </w:rPr>
      </w:pPr>
      <w:r w:rsidRPr="00A36AD3">
        <w:rPr>
          <w:rFonts w:eastAsia="Times New Roman" w:cstheme="minorHAnsi"/>
          <w:sz w:val="24"/>
          <w:szCs w:val="24"/>
        </w:rPr>
        <w:t>budowę szczelnego zbiornika odparowującego Z1,</w:t>
      </w:r>
    </w:p>
    <w:p w14:paraId="6A5A9138" w14:textId="77777777" w:rsidR="00A36AD3" w:rsidRPr="00A36AD3" w:rsidRDefault="00A36AD3" w:rsidP="00A36AD3">
      <w:pPr>
        <w:numPr>
          <w:ilvl w:val="0"/>
          <w:numId w:val="51"/>
        </w:numPr>
        <w:spacing w:after="0" w:line="360" w:lineRule="auto"/>
        <w:jc w:val="both"/>
        <w:rPr>
          <w:rFonts w:eastAsia="Times New Roman" w:cstheme="minorHAnsi"/>
          <w:sz w:val="24"/>
          <w:szCs w:val="24"/>
        </w:rPr>
      </w:pPr>
      <w:r w:rsidRPr="00A36AD3">
        <w:rPr>
          <w:rFonts w:eastAsia="Times New Roman" w:cstheme="minorHAnsi"/>
          <w:sz w:val="24"/>
          <w:szCs w:val="24"/>
        </w:rPr>
        <w:t>budowę urządzeń wodnych (wylotów odwodnienia, rowów, przepustu łączącego rowy),</w:t>
      </w:r>
    </w:p>
    <w:p w14:paraId="2F81FBE5" w14:textId="77777777" w:rsidR="00A36AD3" w:rsidRPr="00A36AD3" w:rsidRDefault="00A36AD3" w:rsidP="00A36AD3">
      <w:pPr>
        <w:numPr>
          <w:ilvl w:val="0"/>
          <w:numId w:val="51"/>
        </w:numPr>
        <w:spacing w:after="0" w:line="360" w:lineRule="auto"/>
        <w:jc w:val="both"/>
        <w:rPr>
          <w:rFonts w:eastAsia="Times New Roman" w:cstheme="minorHAnsi"/>
          <w:sz w:val="24"/>
          <w:szCs w:val="24"/>
        </w:rPr>
      </w:pPr>
      <w:r w:rsidRPr="00A36AD3">
        <w:rPr>
          <w:rFonts w:eastAsia="Times New Roman" w:cstheme="minorHAnsi"/>
          <w:sz w:val="24"/>
          <w:szCs w:val="24"/>
        </w:rPr>
        <w:t>budowę ekranów akustycznych.</w:t>
      </w:r>
    </w:p>
    <w:p w14:paraId="28A93EE8" w14:textId="77777777" w:rsidR="00A36AD3" w:rsidRPr="00A36AD3" w:rsidRDefault="00A36AD3" w:rsidP="00A36AD3">
      <w:pPr>
        <w:spacing w:after="0" w:line="360" w:lineRule="auto"/>
        <w:jc w:val="both"/>
        <w:rPr>
          <w:rFonts w:eastAsia="Times New Roman" w:cstheme="minorHAnsi"/>
          <w:sz w:val="24"/>
          <w:szCs w:val="24"/>
        </w:rPr>
      </w:pPr>
      <w:r w:rsidRPr="00A36AD3">
        <w:rPr>
          <w:rFonts w:eastAsia="Times New Roman" w:cstheme="minorHAnsi"/>
          <w:sz w:val="24"/>
          <w:szCs w:val="24"/>
        </w:rPr>
        <w:t>Przewidywana zajętość terenu związana z realizacją inwestycji wyniesie ok. 5 ha.</w:t>
      </w:r>
    </w:p>
    <w:p w14:paraId="7FDF2564" w14:textId="77777777" w:rsidR="00A36AD3" w:rsidRPr="00A36AD3" w:rsidRDefault="00A36AD3" w:rsidP="00A36AD3">
      <w:pPr>
        <w:spacing w:after="0" w:line="360" w:lineRule="auto"/>
        <w:jc w:val="both"/>
        <w:rPr>
          <w:rFonts w:eastAsia="Times New Roman" w:cstheme="minorHAnsi"/>
          <w:sz w:val="24"/>
          <w:szCs w:val="24"/>
        </w:rPr>
      </w:pPr>
      <w:r w:rsidRPr="00A36AD3">
        <w:rPr>
          <w:rFonts w:eastAsia="Times New Roman" w:cstheme="minorHAnsi"/>
          <w:sz w:val="24"/>
          <w:szCs w:val="24"/>
        </w:rPr>
        <w:t>Inwestycja nie koliduje z zabudową i nie wymaga wyburzenia budynków.</w:t>
      </w:r>
    </w:p>
    <w:p w14:paraId="2EAA68BD" w14:textId="77777777" w:rsidR="00A36AD3" w:rsidRPr="00A36AD3" w:rsidRDefault="00A36AD3" w:rsidP="00A36AD3">
      <w:pPr>
        <w:spacing w:after="0" w:line="360" w:lineRule="auto"/>
        <w:jc w:val="both"/>
        <w:rPr>
          <w:rFonts w:eastAsia="Times New Roman" w:cstheme="minorHAnsi"/>
          <w:sz w:val="24"/>
          <w:szCs w:val="24"/>
        </w:rPr>
      </w:pPr>
      <w:r w:rsidRPr="00A36AD3">
        <w:rPr>
          <w:rFonts w:eastAsia="Times New Roman" w:cstheme="minorHAnsi"/>
          <w:sz w:val="24"/>
          <w:szCs w:val="24"/>
        </w:rPr>
        <w:t xml:space="preserve">Zgodnie z KIP droga krajowa nr 77 (ul. Lwowska) w stanie istniejącym przecina się z ul. Mostową oraz ul. Powiśle, które stanowią dojazd do budynków mieszkalnych, gospodarczych i usługowych oraz do portu rzecznego. Dodatkowo bezpośrednio z drogi krajowej poprowadzone są zjazdy indywidualne oraz publiczne do nieruchomości. </w:t>
      </w:r>
    </w:p>
    <w:p w14:paraId="5A80D46E" w14:textId="77777777" w:rsidR="00A36AD3" w:rsidRPr="00A36AD3" w:rsidRDefault="00A36AD3" w:rsidP="00A36AD3">
      <w:pPr>
        <w:spacing w:after="0" w:line="360" w:lineRule="auto"/>
        <w:jc w:val="both"/>
        <w:rPr>
          <w:rFonts w:eastAsia="Times New Roman" w:cstheme="minorHAnsi"/>
          <w:sz w:val="24"/>
          <w:szCs w:val="24"/>
        </w:rPr>
      </w:pPr>
      <w:r w:rsidRPr="00A36AD3">
        <w:rPr>
          <w:rFonts w:eastAsia="Times New Roman" w:cstheme="minorHAnsi"/>
          <w:sz w:val="24"/>
          <w:szCs w:val="24"/>
        </w:rPr>
        <w:t>Projektowany obiekt - wiadukt węzłowy - docelowo (po sfinalizowaniu kolejnych etapów budowy drogi DK 77) zapewni bezkolizyjne przeprowadzenie ruchu drogowego w ciągu drogi krajowej nr 77 nad rondami zespolonymi o kształcie „biszkoptu”.</w:t>
      </w:r>
    </w:p>
    <w:p w14:paraId="1B625B87" w14:textId="77777777" w:rsidR="00A36AD3" w:rsidRPr="00A36AD3" w:rsidRDefault="00A36AD3" w:rsidP="00A36AD3">
      <w:pPr>
        <w:spacing w:after="0" w:line="360" w:lineRule="auto"/>
        <w:jc w:val="both"/>
        <w:rPr>
          <w:rFonts w:eastAsia="Times New Roman" w:cstheme="minorHAnsi"/>
          <w:sz w:val="24"/>
          <w:szCs w:val="24"/>
        </w:rPr>
      </w:pPr>
      <w:r w:rsidRPr="00A36AD3">
        <w:rPr>
          <w:rFonts w:eastAsia="Times New Roman" w:cstheme="minorHAnsi"/>
          <w:sz w:val="24"/>
          <w:szCs w:val="24"/>
        </w:rPr>
        <w:t xml:space="preserve">Dla terenu na którym realizowana będzie inwestycja obowiązuje miejscowy plan zagospodarowania przestrzennego zatwierdzony Uchwałą Nr XXVIII/301/2013 Rady Miasta Sandomierza z dnia 22 maja 2013 r. w sprawie uchwalenia Miejscowego Planu Zagospodarowania Przestrzennego osiedla „NADBRZEZIE” na obszarze miasta Sandomierza </w:t>
      </w:r>
      <w:r w:rsidRPr="00A36AD3">
        <w:rPr>
          <w:rFonts w:eastAsia="Times New Roman" w:cstheme="minorHAnsi"/>
          <w:sz w:val="24"/>
          <w:szCs w:val="24"/>
        </w:rPr>
        <w:lastRenderedPageBreak/>
        <w:t xml:space="preserve">(Dz. U. Woj. </w:t>
      </w:r>
      <w:proofErr w:type="spellStart"/>
      <w:r w:rsidRPr="00A36AD3">
        <w:rPr>
          <w:rFonts w:eastAsia="Times New Roman" w:cstheme="minorHAnsi"/>
          <w:sz w:val="24"/>
          <w:szCs w:val="24"/>
        </w:rPr>
        <w:t>Święt</w:t>
      </w:r>
      <w:proofErr w:type="spellEnd"/>
      <w:r w:rsidRPr="00A36AD3">
        <w:rPr>
          <w:rFonts w:eastAsia="Times New Roman" w:cstheme="minorHAnsi"/>
          <w:sz w:val="24"/>
          <w:szCs w:val="24"/>
        </w:rPr>
        <w:t>. z 03.07.2013 r. poz. 2648). Zgodnie z ww. uchwałą teren inwestycyjny został oznaczony symbolami:</w:t>
      </w:r>
    </w:p>
    <w:p w14:paraId="275DFC2C" w14:textId="77777777" w:rsidR="00A36AD3" w:rsidRPr="00A36AD3" w:rsidRDefault="00A36AD3" w:rsidP="00A36AD3">
      <w:pPr>
        <w:numPr>
          <w:ilvl w:val="0"/>
          <w:numId w:val="60"/>
        </w:numPr>
        <w:spacing w:after="0" w:line="360" w:lineRule="auto"/>
        <w:jc w:val="both"/>
        <w:rPr>
          <w:rFonts w:eastAsia="Times New Roman" w:cstheme="minorHAnsi"/>
          <w:sz w:val="24"/>
          <w:szCs w:val="24"/>
        </w:rPr>
      </w:pPr>
      <w:r w:rsidRPr="00A36AD3">
        <w:rPr>
          <w:rFonts w:eastAsia="Times New Roman" w:cstheme="minorHAnsi"/>
          <w:sz w:val="24"/>
          <w:szCs w:val="24"/>
        </w:rPr>
        <w:t>KD-GP - teren drogi publicznej krajowej – ruchu przyspieszonego wraz z węzłem drogowym, klasy GP,</w:t>
      </w:r>
    </w:p>
    <w:p w14:paraId="5B9FEB51" w14:textId="77777777" w:rsidR="00A36AD3" w:rsidRPr="00A36AD3" w:rsidRDefault="00A36AD3" w:rsidP="00A36AD3">
      <w:pPr>
        <w:numPr>
          <w:ilvl w:val="0"/>
          <w:numId w:val="60"/>
        </w:numPr>
        <w:spacing w:after="0" w:line="360" w:lineRule="auto"/>
        <w:jc w:val="both"/>
        <w:rPr>
          <w:rFonts w:eastAsia="Times New Roman" w:cstheme="minorHAnsi"/>
          <w:sz w:val="24"/>
          <w:szCs w:val="24"/>
        </w:rPr>
      </w:pPr>
      <w:r w:rsidRPr="00A36AD3">
        <w:rPr>
          <w:rFonts w:eastAsia="Times New Roman" w:cstheme="minorHAnsi"/>
          <w:sz w:val="24"/>
          <w:szCs w:val="24"/>
        </w:rPr>
        <w:t>KDL – tereny dróg publicznych gminnych wraz ze ścieżkami rowerowymi, klasy L,</w:t>
      </w:r>
    </w:p>
    <w:p w14:paraId="21135945" w14:textId="77777777" w:rsidR="00A36AD3" w:rsidRPr="00A36AD3" w:rsidRDefault="00A36AD3" w:rsidP="00A36AD3">
      <w:pPr>
        <w:numPr>
          <w:ilvl w:val="0"/>
          <w:numId w:val="60"/>
        </w:numPr>
        <w:spacing w:after="0" w:line="360" w:lineRule="auto"/>
        <w:jc w:val="both"/>
        <w:rPr>
          <w:rFonts w:eastAsia="Times New Roman" w:cstheme="minorHAnsi"/>
          <w:sz w:val="24"/>
          <w:szCs w:val="24"/>
        </w:rPr>
      </w:pPr>
      <w:proofErr w:type="spellStart"/>
      <w:r w:rsidRPr="00A36AD3">
        <w:rPr>
          <w:rFonts w:eastAsia="Times New Roman" w:cstheme="minorHAnsi"/>
          <w:sz w:val="24"/>
          <w:szCs w:val="24"/>
        </w:rPr>
        <w:t>MNi</w:t>
      </w:r>
      <w:proofErr w:type="spellEnd"/>
      <w:r w:rsidRPr="00A36AD3">
        <w:rPr>
          <w:rFonts w:eastAsia="Times New Roman" w:cstheme="minorHAnsi"/>
          <w:sz w:val="24"/>
          <w:szCs w:val="24"/>
        </w:rPr>
        <w:t xml:space="preserve"> – tereny istniejącej zabudowy jednorodzinnej do zachowania, rozbudowy, nadbudowy, przebudowy i uzupełnienia poprzez budowę nowych budynków przy zachowaniu wskaźnika intensywności zabudowy do 0,5 na warunkach określonych w ustaleniach planu, z dopuszczeniem usług, </w:t>
      </w:r>
    </w:p>
    <w:p w14:paraId="7E54738B" w14:textId="77777777" w:rsidR="00A36AD3" w:rsidRPr="00A36AD3" w:rsidRDefault="00A36AD3" w:rsidP="00A36AD3">
      <w:pPr>
        <w:numPr>
          <w:ilvl w:val="0"/>
          <w:numId w:val="60"/>
        </w:numPr>
        <w:spacing w:after="0" w:line="360" w:lineRule="auto"/>
        <w:jc w:val="both"/>
        <w:rPr>
          <w:rFonts w:eastAsia="Times New Roman" w:cstheme="minorHAnsi"/>
          <w:sz w:val="24"/>
          <w:szCs w:val="24"/>
        </w:rPr>
      </w:pPr>
      <w:r w:rsidRPr="00A36AD3">
        <w:rPr>
          <w:rFonts w:eastAsia="Times New Roman" w:cstheme="minorHAnsi"/>
          <w:sz w:val="24"/>
          <w:szCs w:val="24"/>
        </w:rPr>
        <w:t>MN - tereny zabudowy mieszkaniowej jednorodzinnej na warunkach określonych w ustaleniach planu wskaźniku intensywności zabudowy do 0,5 z dopuszczeniem usług,</w:t>
      </w:r>
    </w:p>
    <w:p w14:paraId="08E1A6A4" w14:textId="77777777" w:rsidR="00A36AD3" w:rsidRPr="00A36AD3" w:rsidRDefault="00A36AD3" w:rsidP="00A36AD3">
      <w:pPr>
        <w:numPr>
          <w:ilvl w:val="0"/>
          <w:numId w:val="60"/>
        </w:numPr>
        <w:spacing w:after="0" w:line="360" w:lineRule="auto"/>
        <w:jc w:val="both"/>
        <w:rPr>
          <w:rFonts w:eastAsia="Times New Roman" w:cstheme="minorHAnsi"/>
          <w:sz w:val="24"/>
          <w:szCs w:val="24"/>
        </w:rPr>
      </w:pPr>
      <w:r w:rsidRPr="00A36AD3">
        <w:rPr>
          <w:rFonts w:eastAsia="Times New Roman" w:cstheme="minorHAnsi"/>
          <w:sz w:val="24"/>
          <w:szCs w:val="24"/>
        </w:rPr>
        <w:t>S - tereny upraw sadowniczych – bez prawa zabudowy,</w:t>
      </w:r>
    </w:p>
    <w:p w14:paraId="53C2A0E4" w14:textId="77777777" w:rsidR="00A36AD3" w:rsidRPr="00A36AD3" w:rsidRDefault="00A36AD3" w:rsidP="00A36AD3">
      <w:pPr>
        <w:numPr>
          <w:ilvl w:val="0"/>
          <w:numId w:val="60"/>
        </w:numPr>
        <w:spacing w:after="0" w:line="360" w:lineRule="auto"/>
        <w:jc w:val="both"/>
        <w:rPr>
          <w:rFonts w:eastAsia="Times New Roman" w:cstheme="minorHAnsi"/>
          <w:sz w:val="24"/>
          <w:szCs w:val="24"/>
        </w:rPr>
      </w:pPr>
      <w:r w:rsidRPr="00A36AD3">
        <w:rPr>
          <w:rFonts w:eastAsia="Times New Roman" w:cstheme="minorHAnsi"/>
          <w:sz w:val="24"/>
          <w:szCs w:val="24"/>
        </w:rPr>
        <w:t>EE - istniejące stacje transformatorowe do pozostawienia.</w:t>
      </w:r>
      <w:r w:rsidRPr="00A36AD3">
        <w:rPr>
          <w:rFonts w:eastAsia="Times New Roman" w:cstheme="minorHAnsi"/>
          <w:sz w:val="24"/>
          <w:szCs w:val="24"/>
        </w:rPr>
        <w:cr/>
      </w:r>
    </w:p>
    <w:p w14:paraId="6CA33752" w14:textId="77777777" w:rsidR="00A36AD3" w:rsidRPr="00A36AD3" w:rsidRDefault="00A36AD3" w:rsidP="00A36AD3">
      <w:pPr>
        <w:numPr>
          <w:ilvl w:val="0"/>
          <w:numId w:val="35"/>
        </w:numPr>
        <w:spacing w:after="0" w:line="360" w:lineRule="auto"/>
        <w:jc w:val="both"/>
        <w:rPr>
          <w:rFonts w:eastAsia="Times New Roman" w:cstheme="minorHAnsi"/>
          <w:sz w:val="24"/>
          <w:szCs w:val="24"/>
          <w:u w:val="single"/>
        </w:rPr>
      </w:pPr>
      <w:r w:rsidRPr="00A36AD3">
        <w:rPr>
          <w:rFonts w:eastAsia="Times New Roman" w:cstheme="minorHAnsi"/>
          <w:sz w:val="24"/>
          <w:szCs w:val="24"/>
          <w:u w:val="single"/>
        </w:rPr>
        <w:t>Oddziaływanie na powierzchnię ziemi, krajobraz, klimat</w:t>
      </w:r>
    </w:p>
    <w:p w14:paraId="4C8E4597" w14:textId="77777777" w:rsidR="00A36AD3" w:rsidRPr="00A36AD3" w:rsidRDefault="00A36AD3" w:rsidP="00A36AD3">
      <w:pPr>
        <w:spacing w:after="0" w:line="360" w:lineRule="auto"/>
        <w:jc w:val="both"/>
        <w:rPr>
          <w:rFonts w:eastAsia="Times New Roman" w:cstheme="minorHAnsi"/>
          <w:bCs/>
          <w:sz w:val="24"/>
          <w:szCs w:val="24"/>
        </w:rPr>
      </w:pPr>
      <w:r w:rsidRPr="00A36AD3">
        <w:rPr>
          <w:rFonts w:eastAsia="Times New Roman" w:cstheme="minorHAnsi"/>
          <w:bCs/>
          <w:sz w:val="24"/>
          <w:szCs w:val="24"/>
        </w:rPr>
        <w:t xml:space="preserve">Analizowana inwestycja zlokalizowana jest głównie na terenach nieużytków, łąk. Obszar nie jest wykorzystywany rolniczo. W sąsiedztwie występują tereny zabudowy mieszkaniowej jednorodzinnej i mieszkaniowo-usługowej, tereny usługowe, obszary nieużytków oraz drogi. Etap realizacji inwestycji wiązać się będzie z pracami ziemnymi, które trwale zmienią ukształtowanie terenu. </w:t>
      </w:r>
    </w:p>
    <w:p w14:paraId="091094FD" w14:textId="77777777" w:rsidR="00A36AD3" w:rsidRPr="00A36AD3" w:rsidRDefault="00A36AD3" w:rsidP="00A36AD3">
      <w:pPr>
        <w:spacing w:after="0" w:line="360" w:lineRule="auto"/>
        <w:jc w:val="both"/>
        <w:rPr>
          <w:rFonts w:eastAsia="Times New Roman" w:cstheme="minorHAnsi"/>
          <w:sz w:val="24"/>
          <w:szCs w:val="24"/>
        </w:rPr>
      </w:pPr>
      <w:r w:rsidRPr="00A36AD3">
        <w:rPr>
          <w:rFonts w:eastAsia="Times New Roman" w:cstheme="minorHAnsi"/>
          <w:sz w:val="24"/>
          <w:szCs w:val="24"/>
        </w:rPr>
        <w:t>W czasie realizacji inwestycji będą prowadzone roboty ziemne związane z wykonywaniem wykopów i kształtowaniem nasypów. Przewiduje się, iż w wyniku prowadzenia wykopów powstanie ok. 6500 m</w:t>
      </w:r>
      <w:r w:rsidRPr="00A36AD3">
        <w:rPr>
          <w:rFonts w:eastAsia="Times New Roman" w:cstheme="minorHAnsi"/>
          <w:sz w:val="24"/>
          <w:szCs w:val="24"/>
          <w:vertAlign w:val="superscript"/>
        </w:rPr>
        <w:t>3</w:t>
      </w:r>
      <w:r w:rsidRPr="00A36AD3">
        <w:rPr>
          <w:rFonts w:eastAsia="Times New Roman" w:cstheme="minorHAnsi"/>
          <w:sz w:val="24"/>
          <w:szCs w:val="24"/>
        </w:rPr>
        <w:t xml:space="preserve"> ziemi, a do wykonania nasypów potrzeba będzie ok. 36 tys. m</w:t>
      </w:r>
      <w:r w:rsidRPr="00A36AD3">
        <w:rPr>
          <w:rFonts w:eastAsia="Times New Roman" w:cstheme="minorHAnsi"/>
          <w:sz w:val="24"/>
          <w:szCs w:val="24"/>
          <w:vertAlign w:val="superscript"/>
        </w:rPr>
        <w:t>3</w:t>
      </w:r>
      <w:r w:rsidRPr="00A36AD3">
        <w:rPr>
          <w:rFonts w:eastAsia="Times New Roman" w:cstheme="minorHAnsi"/>
          <w:sz w:val="24"/>
          <w:szCs w:val="24"/>
        </w:rPr>
        <w:t>.</w:t>
      </w:r>
    </w:p>
    <w:p w14:paraId="5C306D4C" w14:textId="77777777" w:rsidR="00A36AD3" w:rsidRPr="00A36AD3" w:rsidRDefault="00A36AD3" w:rsidP="00A36AD3">
      <w:pPr>
        <w:spacing w:after="0" w:line="360" w:lineRule="auto"/>
        <w:jc w:val="both"/>
        <w:rPr>
          <w:rFonts w:eastAsia="Times New Roman" w:cstheme="minorHAnsi"/>
          <w:bCs/>
          <w:sz w:val="24"/>
          <w:szCs w:val="24"/>
        </w:rPr>
      </w:pPr>
      <w:r w:rsidRPr="00A36AD3">
        <w:rPr>
          <w:rFonts w:eastAsia="Times New Roman" w:cstheme="minorHAnsi"/>
          <w:bCs/>
          <w:sz w:val="24"/>
          <w:szCs w:val="24"/>
        </w:rPr>
        <w:t>Usuwanie wierzchniej warstwy gleby poprzedzone będzie zdjęciem warstwy humusu. Humus składować należy oddzielnie i wykorzystać do prac wykończeniowych. Niezanieczyszczoną ziemię należy przeznaczyć do kształtowania niwelety drogi, do budowy nasypów. Nadmiar mas ziemnych należy przekazać uprawnionym podmiotom. W przypadku ziemi zanieczyszczonej należy postępować zgodnie z zasadami gospodarowania odpadami. Przy zagospodarowaniu mas ziemnych należy uwzględnić zapisy art. 101r. ustawy z dnia 27 kwietnia 2001 r. Prawo ochrony środowiska tj. gleba i ziemia używane do prac ziemnych powinny spełniać standardy jakości środowiska jak dla gruntów występujących w miejscu użycia tej gleby lub ziemi.</w:t>
      </w:r>
    </w:p>
    <w:p w14:paraId="48DDF013" w14:textId="77777777" w:rsidR="00A36AD3" w:rsidRPr="00A36AD3" w:rsidRDefault="00A36AD3" w:rsidP="00A36AD3">
      <w:pPr>
        <w:spacing w:after="0" w:line="360" w:lineRule="auto"/>
        <w:jc w:val="both"/>
        <w:rPr>
          <w:rFonts w:eastAsia="Times New Roman" w:cstheme="minorHAnsi"/>
          <w:sz w:val="24"/>
          <w:szCs w:val="24"/>
        </w:rPr>
      </w:pPr>
      <w:r w:rsidRPr="00A36AD3">
        <w:rPr>
          <w:rFonts w:eastAsia="Times New Roman" w:cstheme="minorHAnsi"/>
          <w:sz w:val="24"/>
          <w:szCs w:val="24"/>
        </w:rPr>
        <w:lastRenderedPageBreak/>
        <w:t>Zaplecze budowy wraz z bazą transportowo-sprzętową należy zorganizować z uwzględnieniem zasady minimalizacji zajęcia terenu i przekształcenia jego powierzchni, a po zakończeniu prac teren uporządkować. Na czas budowy ustawione zostaną przenośne sanitariaty, które będą regularnie opróżnianie. Zaplecze budowy, miejsca magazynowania materiałów i odpadów oraz place postojowe i technologiczne należy zabezpieczyć przed infiltracją zanieczyszczeń do środowiska gruntowo-wodnego.</w:t>
      </w:r>
    </w:p>
    <w:p w14:paraId="054FDF39" w14:textId="77777777" w:rsidR="00A36AD3" w:rsidRPr="00A36AD3" w:rsidRDefault="00A36AD3" w:rsidP="00A36AD3">
      <w:pPr>
        <w:spacing w:after="0" w:line="360" w:lineRule="auto"/>
        <w:jc w:val="both"/>
        <w:rPr>
          <w:rFonts w:eastAsia="Times New Roman" w:cstheme="minorHAnsi"/>
          <w:sz w:val="24"/>
          <w:szCs w:val="24"/>
        </w:rPr>
      </w:pPr>
      <w:r w:rsidRPr="00A36AD3">
        <w:rPr>
          <w:rFonts w:eastAsia="Times New Roman" w:cstheme="minorHAnsi"/>
          <w:sz w:val="24"/>
          <w:szCs w:val="24"/>
        </w:rPr>
        <w:t>Tereny zaplecza technicznego, stanowiące miejsce składowania materiałów, odpadów, parkowania maszyn i sprzętu lokalizować należy na terenach wcześniej przekształconych, w odległości minimum 50 m od zabudowy mieszkaniowej, poza terenami podmokłymi jak również poza odcinkiem zlokalizowanym w sąsiedztwie obszaru Natura 2000 Tarnobrzeska Dolina Wisły.</w:t>
      </w:r>
    </w:p>
    <w:p w14:paraId="64334AC6" w14:textId="77777777" w:rsidR="00A36AD3" w:rsidRPr="00A36AD3" w:rsidRDefault="00A36AD3" w:rsidP="00A36AD3">
      <w:pPr>
        <w:spacing w:after="0" w:line="360" w:lineRule="auto"/>
        <w:jc w:val="both"/>
        <w:rPr>
          <w:rFonts w:eastAsia="Times New Roman" w:cstheme="minorHAnsi"/>
          <w:sz w:val="24"/>
          <w:szCs w:val="24"/>
        </w:rPr>
      </w:pPr>
      <w:r w:rsidRPr="00A36AD3">
        <w:rPr>
          <w:rFonts w:eastAsia="Times New Roman" w:cstheme="minorHAnsi"/>
          <w:sz w:val="24"/>
          <w:szCs w:val="24"/>
        </w:rPr>
        <w:t xml:space="preserve">Do prac budowlanych używać sprawnego technicznie sprzętu zmechanizowanego, w przypadku wystąpienia wycieku substancji ropopochodnych do gruntu, zanieczyszczenia zebrać przy użyciu sorbentu, wytworzone odpady przekazać podmiotom, które posiadają stosowne zezwolenia w tym zakresie. Zapewnić właściwą organizację robót eliminującą możliwość zanieczyszczenia terenów wokół placu budowy. </w:t>
      </w:r>
    </w:p>
    <w:p w14:paraId="1EC86932" w14:textId="77777777" w:rsidR="00A36AD3" w:rsidRPr="00A36AD3" w:rsidRDefault="00A36AD3" w:rsidP="00A36AD3">
      <w:pPr>
        <w:spacing w:after="0" w:line="360" w:lineRule="auto"/>
        <w:jc w:val="both"/>
        <w:rPr>
          <w:rFonts w:eastAsia="Times New Roman" w:cstheme="minorHAnsi"/>
          <w:sz w:val="24"/>
          <w:szCs w:val="24"/>
        </w:rPr>
      </w:pPr>
      <w:r w:rsidRPr="00A36AD3">
        <w:rPr>
          <w:rFonts w:eastAsia="Times New Roman" w:cstheme="minorHAnsi"/>
          <w:sz w:val="24"/>
          <w:szCs w:val="24"/>
        </w:rPr>
        <w:tab/>
        <w:t>Wpływ na walory krajobrazowe w fazie realizacji będzie związany z:</w:t>
      </w:r>
    </w:p>
    <w:p w14:paraId="09785FC9" w14:textId="77777777" w:rsidR="00A36AD3" w:rsidRPr="00A36AD3" w:rsidRDefault="00A36AD3" w:rsidP="00A36AD3">
      <w:pPr>
        <w:numPr>
          <w:ilvl w:val="0"/>
          <w:numId w:val="42"/>
        </w:numPr>
        <w:spacing w:after="0" w:line="360" w:lineRule="auto"/>
        <w:jc w:val="both"/>
        <w:rPr>
          <w:rFonts w:eastAsia="Times New Roman" w:cstheme="minorHAnsi"/>
          <w:sz w:val="24"/>
          <w:szCs w:val="24"/>
        </w:rPr>
      </w:pPr>
      <w:r w:rsidRPr="00A36AD3">
        <w:rPr>
          <w:rFonts w:eastAsia="Times New Roman" w:cstheme="minorHAnsi"/>
          <w:sz w:val="24"/>
          <w:szCs w:val="24"/>
        </w:rPr>
        <w:t xml:space="preserve">budową węzła drogowego, wiaduktu węzłowego oraz ronda zespolonego w kształcie „biszkoptu” wraz z budową dróg zjazdowych, </w:t>
      </w:r>
    </w:p>
    <w:p w14:paraId="69FF5378" w14:textId="77777777" w:rsidR="00A36AD3" w:rsidRPr="00A36AD3" w:rsidRDefault="00A36AD3" w:rsidP="00A36AD3">
      <w:pPr>
        <w:numPr>
          <w:ilvl w:val="0"/>
          <w:numId w:val="42"/>
        </w:numPr>
        <w:spacing w:after="0" w:line="360" w:lineRule="auto"/>
        <w:jc w:val="both"/>
        <w:rPr>
          <w:rFonts w:eastAsia="Times New Roman" w:cstheme="minorHAnsi"/>
          <w:sz w:val="24"/>
          <w:szCs w:val="24"/>
        </w:rPr>
      </w:pPr>
      <w:r w:rsidRPr="00A36AD3">
        <w:rPr>
          <w:rFonts w:eastAsia="Times New Roman" w:cstheme="minorHAnsi"/>
          <w:sz w:val="24"/>
          <w:szCs w:val="24"/>
        </w:rPr>
        <w:t>czasowym zajęciem sąsiadujących terenów pod drogi dojazdowe i place budowy,</w:t>
      </w:r>
    </w:p>
    <w:p w14:paraId="03321E4E" w14:textId="77777777" w:rsidR="00A36AD3" w:rsidRPr="00A36AD3" w:rsidRDefault="00A36AD3" w:rsidP="00A36AD3">
      <w:pPr>
        <w:numPr>
          <w:ilvl w:val="0"/>
          <w:numId w:val="42"/>
        </w:numPr>
        <w:spacing w:after="0" w:line="360" w:lineRule="auto"/>
        <w:jc w:val="both"/>
        <w:rPr>
          <w:rFonts w:eastAsia="Times New Roman" w:cstheme="minorHAnsi"/>
          <w:sz w:val="24"/>
          <w:szCs w:val="24"/>
        </w:rPr>
      </w:pPr>
      <w:r w:rsidRPr="00A36AD3">
        <w:rPr>
          <w:rFonts w:eastAsia="Times New Roman" w:cstheme="minorHAnsi"/>
          <w:sz w:val="24"/>
          <w:szCs w:val="24"/>
        </w:rPr>
        <w:t xml:space="preserve">wzmożonym ruchem pojazdów i ciężkiego sprzętu budowlanego. </w:t>
      </w:r>
    </w:p>
    <w:p w14:paraId="34C1458B" w14:textId="77777777" w:rsidR="00A36AD3" w:rsidRPr="00A36AD3" w:rsidRDefault="00A36AD3" w:rsidP="00A36AD3">
      <w:pPr>
        <w:spacing w:after="0" w:line="360" w:lineRule="auto"/>
        <w:jc w:val="both"/>
        <w:rPr>
          <w:rFonts w:eastAsia="Times New Roman" w:cstheme="minorHAnsi"/>
          <w:sz w:val="24"/>
          <w:szCs w:val="24"/>
        </w:rPr>
      </w:pPr>
      <w:r w:rsidRPr="00A36AD3">
        <w:rPr>
          <w:rFonts w:eastAsia="Times New Roman" w:cstheme="minorHAnsi"/>
          <w:sz w:val="24"/>
          <w:szCs w:val="24"/>
        </w:rPr>
        <w:tab/>
        <w:t>W fazie eksploatacji wpływ na walory krajobrazowe i rekreacyjne będzie długotrwały i bezpośredni. Analizowany układ drogowy został wyznaczony po nowym śladzie i po wybudowaniu będzie stanowić nowy element przestrzenny. Planowana inwestycja przebiega przez tereny stanowiące typ krajobrazu miejskiego. Otoczenie stanowią przede wszystkim tereny zabudowy mieszkaniowej jednorodzinnej i mieszkaniowo-usługowej, tereny usługowe, obszary nieużytków oraz drogi. Zmiany w krajobrazie nastąpią  głównie na odcinkach biegnących po śladzie istniejącej drogi lub w bliskim jej sąsiedztwie i związane będą z budową dróg, ronda, wiaduktu i wprowadzeniem nowych elementów do lokalnego krajobrazu np. w postaci urządzeń ochrony środowiska – ekranów akustycznych.</w:t>
      </w:r>
    </w:p>
    <w:p w14:paraId="7595A99B" w14:textId="77777777" w:rsidR="00A36AD3" w:rsidRPr="00A36AD3" w:rsidRDefault="00A36AD3" w:rsidP="00A36AD3">
      <w:pPr>
        <w:spacing w:after="0" w:line="360" w:lineRule="auto"/>
        <w:jc w:val="both"/>
        <w:rPr>
          <w:rFonts w:eastAsia="Times New Roman" w:cstheme="minorHAnsi"/>
          <w:sz w:val="24"/>
          <w:szCs w:val="24"/>
        </w:rPr>
      </w:pPr>
      <w:r w:rsidRPr="00A36AD3">
        <w:rPr>
          <w:rFonts w:eastAsia="Times New Roman" w:cstheme="minorHAnsi"/>
          <w:sz w:val="24"/>
          <w:szCs w:val="24"/>
        </w:rPr>
        <w:t xml:space="preserve">Biorąc pod uwagę powyższe należy stwierdzić, że planowane przedsięwzięcie będzie wpływać w sposób istotny na krajobraz. </w:t>
      </w:r>
    </w:p>
    <w:p w14:paraId="0998946D" w14:textId="77777777" w:rsidR="00A36AD3" w:rsidRPr="00A36AD3" w:rsidRDefault="00A36AD3" w:rsidP="00A36AD3">
      <w:pPr>
        <w:spacing w:after="0" w:line="360" w:lineRule="auto"/>
        <w:jc w:val="both"/>
        <w:rPr>
          <w:rFonts w:eastAsia="Times New Roman" w:cstheme="minorHAnsi"/>
          <w:sz w:val="24"/>
          <w:szCs w:val="24"/>
        </w:rPr>
      </w:pPr>
      <w:r w:rsidRPr="00A36AD3">
        <w:rPr>
          <w:rFonts w:eastAsia="Times New Roman" w:cstheme="minorHAnsi"/>
          <w:sz w:val="24"/>
          <w:szCs w:val="24"/>
        </w:rPr>
        <w:lastRenderedPageBreak/>
        <w:tab/>
        <w:t xml:space="preserve">Z uwagi na </w:t>
      </w:r>
      <w:r w:rsidRPr="00A36AD3">
        <w:rPr>
          <w:rFonts w:eastAsia="Times New Roman" w:cstheme="minorHAnsi"/>
          <w:i/>
          <w:iCs/>
          <w:sz w:val="24"/>
          <w:szCs w:val="24"/>
        </w:rPr>
        <w:t>Dyrektywę Parlamentu Europejskiego i Rady 2014/52/</w:t>
      </w:r>
      <w:proofErr w:type="spellStart"/>
      <w:r w:rsidRPr="00A36AD3">
        <w:rPr>
          <w:rFonts w:eastAsia="Times New Roman" w:cstheme="minorHAnsi"/>
          <w:i/>
          <w:iCs/>
          <w:sz w:val="24"/>
          <w:szCs w:val="24"/>
        </w:rPr>
        <w:t>Ue</w:t>
      </w:r>
      <w:proofErr w:type="spellEnd"/>
      <w:r w:rsidRPr="00A36AD3">
        <w:rPr>
          <w:rFonts w:eastAsia="Times New Roman" w:cstheme="minorHAnsi"/>
          <w:i/>
          <w:iCs/>
          <w:sz w:val="24"/>
          <w:szCs w:val="24"/>
        </w:rPr>
        <w:t xml:space="preserve"> z dnia 16 kwietnia 2014 r. zmieniającą dyrektywę 2011/52/UE w sprawie oceny wpływu wywieranego przez niektóre przedsięwzięcia publiczne i prywatne na środowisko</w:t>
      </w:r>
      <w:r w:rsidRPr="00A36AD3">
        <w:rPr>
          <w:rFonts w:eastAsia="Times New Roman" w:cstheme="minorHAnsi"/>
          <w:sz w:val="24"/>
          <w:szCs w:val="24"/>
        </w:rPr>
        <w:t xml:space="preserve"> i rozpoczęcie implementacji do prawa polskiego, analizując adaptację oraz wpływ przedsięwzięcia na zmianę klimatu, w tym elementy wpływające na łagodzenie tych zmian należy stwierdzić, że:</w:t>
      </w:r>
    </w:p>
    <w:p w14:paraId="3D82C97A" w14:textId="77777777" w:rsidR="00A36AD3" w:rsidRPr="00A36AD3" w:rsidRDefault="00A36AD3" w:rsidP="00A36AD3">
      <w:pPr>
        <w:numPr>
          <w:ilvl w:val="0"/>
          <w:numId w:val="41"/>
        </w:numPr>
        <w:spacing w:after="0" w:line="360" w:lineRule="auto"/>
        <w:jc w:val="both"/>
        <w:rPr>
          <w:rFonts w:eastAsia="Times New Roman" w:cstheme="minorHAnsi"/>
          <w:sz w:val="24"/>
          <w:szCs w:val="24"/>
        </w:rPr>
      </w:pPr>
      <w:r w:rsidRPr="00A36AD3">
        <w:rPr>
          <w:rFonts w:eastAsia="Times New Roman" w:cstheme="minorHAnsi"/>
          <w:sz w:val="24"/>
          <w:szCs w:val="24"/>
        </w:rPr>
        <w:t>zgodnie z mapami zagrożenia powodziowego (https://isok.gov.pl/hydroportal.html) północny fragment planowanej inwestycji usytuowany jest na obszarach, gdzie prawdopodobieństwo występowania powodzi jest wysokie i wynosi 10% (1 na 10 lat), wschodni fragment terenu inwestycji usytuowany jest na obszarach, gdzie prawdopodobieństwo występowania powodzi jest średnie i wynosi raz na 1 % (1 na 100 lat), natomiast całość terenu inwestycji usytuowana jest na obszarach, gdzie prawdopodobieństwo występowania powodzi jest niskie i wynosi raz na 0,2 % (1 na 500 lat). Na całym odcinku miejskim rzeka Wisła i rzeka Trześniówka są obwałowane wałami przeciwpowodziowymi. W ramach planowanej inwestycji przewidziano wykonanie murów oporowych wzdłuż układu drogowego,</w:t>
      </w:r>
    </w:p>
    <w:p w14:paraId="5D7829C8" w14:textId="77777777" w:rsidR="00A36AD3" w:rsidRPr="00A36AD3" w:rsidRDefault="00A36AD3" w:rsidP="00A36AD3">
      <w:pPr>
        <w:numPr>
          <w:ilvl w:val="0"/>
          <w:numId w:val="41"/>
        </w:numPr>
        <w:spacing w:after="0" w:line="360" w:lineRule="auto"/>
        <w:jc w:val="both"/>
        <w:rPr>
          <w:rFonts w:eastAsia="Times New Roman" w:cstheme="minorHAnsi"/>
          <w:sz w:val="24"/>
          <w:szCs w:val="24"/>
        </w:rPr>
      </w:pPr>
      <w:r w:rsidRPr="00A36AD3">
        <w:rPr>
          <w:rFonts w:eastAsia="Times New Roman" w:cstheme="minorHAnsi"/>
          <w:sz w:val="24"/>
          <w:szCs w:val="24"/>
        </w:rPr>
        <w:t>przedsięwzięcie zlokalizowane jest poza terenami osuwisk (źródło: http://geoportal.pgi. gov.pl/portal/</w:t>
      </w:r>
      <w:proofErr w:type="spellStart"/>
      <w:r w:rsidRPr="00A36AD3">
        <w:rPr>
          <w:rFonts w:eastAsia="Times New Roman" w:cstheme="minorHAnsi"/>
          <w:sz w:val="24"/>
          <w:szCs w:val="24"/>
        </w:rPr>
        <w:t>page</w:t>
      </w:r>
      <w:proofErr w:type="spellEnd"/>
      <w:r w:rsidRPr="00A36AD3">
        <w:rPr>
          <w:rFonts w:eastAsia="Times New Roman" w:cstheme="minorHAnsi"/>
          <w:sz w:val="24"/>
          <w:szCs w:val="24"/>
        </w:rPr>
        <w:t>/portal/SOPO/Wyszukaj3),</w:t>
      </w:r>
    </w:p>
    <w:p w14:paraId="65E7BD0A" w14:textId="77777777" w:rsidR="00A36AD3" w:rsidRPr="00A36AD3" w:rsidRDefault="00A36AD3" w:rsidP="00A36AD3">
      <w:pPr>
        <w:numPr>
          <w:ilvl w:val="0"/>
          <w:numId w:val="41"/>
        </w:numPr>
        <w:spacing w:after="0" w:line="360" w:lineRule="auto"/>
        <w:jc w:val="both"/>
        <w:rPr>
          <w:rFonts w:eastAsia="Times New Roman" w:cstheme="minorHAnsi"/>
          <w:sz w:val="24"/>
          <w:szCs w:val="24"/>
        </w:rPr>
      </w:pPr>
      <w:r w:rsidRPr="00A36AD3">
        <w:rPr>
          <w:rFonts w:eastAsia="Times New Roman" w:cstheme="minorHAnsi"/>
          <w:sz w:val="24"/>
          <w:szCs w:val="24"/>
        </w:rPr>
        <w:t>przedsięwzięcie jest neutralne względem innych ekstremalnych sytuacji klimatycznych.</w:t>
      </w:r>
    </w:p>
    <w:p w14:paraId="064C0B3E" w14:textId="77777777" w:rsidR="00A36AD3" w:rsidRPr="00A36AD3" w:rsidRDefault="00A36AD3" w:rsidP="00A36AD3">
      <w:pPr>
        <w:spacing w:after="0" w:line="360" w:lineRule="auto"/>
        <w:jc w:val="both"/>
        <w:rPr>
          <w:rFonts w:eastAsia="Times New Roman" w:cstheme="minorHAnsi"/>
          <w:sz w:val="24"/>
          <w:szCs w:val="24"/>
        </w:rPr>
      </w:pPr>
      <w:r w:rsidRPr="00A36AD3">
        <w:rPr>
          <w:rFonts w:eastAsia="Times New Roman" w:cstheme="minorHAnsi"/>
          <w:sz w:val="24"/>
          <w:szCs w:val="24"/>
        </w:rPr>
        <w:t xml:space="preserve">Wpływ przedsięwzięcia na zmianę klimatu należy uznać jako małoznaczący. </w:t>
      </w:r>
    </w:p>
    <w:p w14:paraId="2E57FE80" w14:textId="77777777" w:rsidR="00A36AD3" w:rsidRPr="00A36AD3" w:rsidRDefault="00A36AD3" w:rsidP="00A36AD3">
      <w:pPr>
        <w:spacing w:after="0" w:line="360" w:lineRule="auto"/>
        <w:jc w:val="both"/>
        <w:rPr>
          <w:rFonts w:eastAsia="Times New Roman" w:cstheme="minorHAnsi"/>
          <w:sz w:val="24"/>
          <w:szCs w:val="24"/>
        </w:rPr>
      </w:pPr>
    </w:p>
    <w:p w14:paraId="00CB3817" w14:textId="77777777" w:rsidR="00A36AD3" w:rsidRPr="00A36AD3" w:rsidRDefault="00A36AD3" w:rsidP="00A36AD3">
      <w:pPr>
        <w:numPr>
          <w:ilvl w:val="0"/>
          <w:numId w:val="35"/>
        </w:numPr>
        <w:spacing w:after="0" w:line="360" w:lineRule="auto"/>
        <w:jc w:val="both"/>
        <w:rPr>
          <w:rFonts w:eastAsia="Times New Roman" w:cstheme="minorHAnsi"/>
          <w:sz w:val="24"/>
          <w:szCs w:val="24"/>
          <w:u w:val="single"/>
        </w:rPr>
      </w:pPr>
      <w:r w:rsidRPr="00A36AD3">
        <w:rPr>
          <w:rFonts w:eastAsia="Times New Roman" w:cstheme="minorHAnsi"/>
          <w:sz w:val="24"/>
          <w:szCs w:val="24"/>
          <w:u w:val="single"/>
        </w:rPr>
        <w:t xml:space="preserve">Oddziaływanie na wody powierzchniowe i podziemne </w:t>
      </w:r>
    </w:p>
    <w:p w14:paraId="0F3377B1" w14:textId="77777777" w:rsidR="00A36AD3" w:rsidRPr="00A36AD3" w:rsidRDefault="00A36AD3" w:rsidP="00A36AD3">
      <w:pPr>
        <w:spacing w:after="0" w:line="360" w:lineRule="auto"/>
        <w:jc w:val="both"/>
        <w:rPr>
          <w:rFonts w:eastAsia="Times New Roman" w:cstheme="minorHAnsi"/>
          <w:sz w:val="24"/>
          <w:szCs w:val="24"/>
        </w:rPr>
      </w:pPr>
      <w:r w:rsidRPr="00A36AD3">
        <w:rPr>
          <w:rFonts w:eastAsia="Times New Roman" w:cstheme="minorHAnsi"/>
          <w:sz w:val="24"/>
          <w:szCs w:val="24"/>
        </w:rPr>
        <w:tab/>
      </w:r>
      <w:r w:rsidRPr="00A36AD3">
        <w:rPr>
          <w:rFonts w:eastAsia="Times New Roman" w:cstheme="minorHAnsi"/>
          <w:sz w:val="24"/>
          <w:szCs w:val="24"/>
        </w:rPr>
        <w:tab/>
        <w:t>Obszar przeznaczony pod realizację inwestycji zlokalizowany jest poza strefami ochronnymi ujęć wód podziemnych, na terenie chronionym wałami przeciwpowodziowymi oraz poza głównymi zbiornikami wód podziemnych. Najbliższe ujęcie wody nieposiadające strefy ochrony pośredniej znajduje się w odległości ok. 700 m w kierunku południowo-wschodnim od projektowanej drogi krajowej nr 77. Teren planowanej inwestycji znajduje się w odległości ok. 1,6 km od granicy Głównego Zbiornika Wód Podziemnych nr 425 Dębica – Stalowa Wola – Rzeszów</w:t>
      </w:r>
      <w:r w:rsidRPr="00A36AD3">
        <w:rPr>
          <w:rFonts w:eastAsia="Times New Roman" w:cstheme="minorHAnsi"/>
          <w:i/>
          <w:sz w:val="24"/>
          <w:szCs w:val="24"/>
        </w:rPr>
        <w:t>.</w:t>
      </w:r>
      <w:r w:rsidRPr="00A36AD3">
        <w:rPr>
          <w:rFonts w:eastAsia="Times New Roman" w:cstheme="minorHAnsi"/>
          <w:sz w:val="24"/>
          <w:szCs w:val="24"/>
        </w:rPr>
        <w:t xml:space="preserve"> Przedmiotowy układ drogowy nie przecina cieków wodnych, rowów melioracyjnych</w:t>
      </w:r>
    </w:p>
    <w:p w14:paraId="448370A8" w14:textId="77777777" w:rsidR="00A36AD3" w:rsidRPr="00A36AD3" w:rsidRDefault="00A36AD3" w:rsidP="00A36AD3">
      <w:pPr>
        <w:spacing w:after="0" w:line="360" w:lineRule="auto"/>
        <w:jc w:val="both"/>
        <w:rPr>
          <w:rFonts w:eastAsia="Times New Roman" w:cstheme="minorHAnsi"/>
          <w:sz w:val="24"/>
          <w:szCs w:val="24"/>
        </w:rPr>
      </w:pPr>
      <w:r w:rsidRPr="00A36AD3">
        <w:rPr>
          <w:rFonts w:eastAsia="Times New Roman" w:cstheme="minorHAnsi"/>
          <w:sz w:val="24"/>
          <w:szCs w:val="24"/>
        </w:rPr>
        <w:tab/>
      </w:r>
      <w:r w:rsidRPr="00A36AD3">
        <w:rPr>
          <w:rFonts w:eastAsia="Times New Roman" w:cstheme="minorHAnsi"/>
          <w:sz w:val="24"/>
          <w:szCs w:val="24"/>
        </w:rPr>
        <w:tab/>
        <w:t xml:space="preserve">W świetle obowiązujących przepisów Dyrektywy 2000/60/WE Parlamentu Europejskiego i Rady z dnia 23 października 2000 r. ustanawiającej ramy wspólnotowego działania w dziedzinie polityki wodnej (Ramowa Dyrektywa Wodna), cele planowania i </w:t>
      </w:r>
      <w:r w:rsidRPr="00A36AD3">
        <w:rPr>
          <w:rFonts w:eastAsia="Times New Roman" w:cstheme="minorHAnsi"/>
          <w:sz w:val="24"/>
          <w:szCs w:val="24"/>
        </w:rPr>
        <w:lastRenderedPageBreak/>
        <w:t xml:space="preserve">gospodarowania wodami mają zostać osiągnięte poprzez wdrożenie zadań zawartych w dokumentach planistycznych. Zgodnie z zapisami Planu gospodarowania wodami na obszarze dorzecza Wisły zatwierdzonego rozporządzeniem Ministra Infrastruktury z dnia 4 listopada 2022 r. w sprawie Planu gospodarowania wodami na obszarze dorzecza Wisły (t. j. Dz. U. z 2023 r. poz. 300) przedmiotowa inwestycja zlokalizowana jest w obszarze: </w:t>
      </w:r>
    </w:p>
    <w:p w14:paraId="0185BA95" w14:textId="77777777" w:rsidR="00A36AD3" w:rsidRPr="00A36AD3" w:rsidRDefault="00A36AD3" w:rsidP="00A36AD3">
      <w:pPr>
        <w:numPr>
          <w:ilvl w:val="0"/>
          <w:numId w:val="40"/>
        </w:numPr>
        <w:spacing w:after="0" w:line="360" w:lineRule="auto"/>
        <w:jc w:val="both"/>
        <w:rPr>
          <w:rFonts w:eastAsia="Times New Roman" w:cstheme="minorHAnsi"/>
          <w:bCs/>
          <w:sz w:val="24"/>
          <w:szCs w:val="24"/>
        </w:rPr>
      </w:pPr>
      <w:r w:rsidRPr="00A36AD3">
        <w:rPr>
          <w:rFonts w:eastAsia="Times New Roman" w:cstheme="minorHAnsi"/>
          <w:sz w:val="24"/>
          <w:szCs w:val="24"/>
        </w:rPr>
        <w:t xml:space="preserve">jednolitej części wód powierzchniowych oznaczonej Europejskim kodem </w:t>
      </w:r>
      <w:r w:rsidRPr="00A36AD3">
        <w:rPr>
          <w:rFonts w:eastAsia="Times New Roman" w:cstheme="minorHAnsi"/>
          <w:bCs/>
          <w:sz w:val="24"/>
          <w:szCs w:val="24"/>
        </w:rPr>
        <w:t>RW200011219699 Trześniówka od Karolówki do ujścia</w:t>
      </w:r>
      <w:r w:rsidRPr="00A36AD3">
        <w:rPr>
          <w:rFonts w:eastAsia="Times New Roman" w:cstheme="minorHAnsi"/>
          <w:sz w:val="24"/>
          <w:szCs w:val="24"/>
        </w:rPr>
        <w:t xml:space="preserve">, </w:t>
      </w:r>
      <w:r w:rsidRPr="00A36AD3">
        <w:rPr>
          <w:rFonts w:eastAsia="Times New Roman" w:cstheme="minorHAnsi"/>
          <w:iCs/>
          <w:sz w:val="24"/>
          <w:szCs w:val="24"/>
        </w:rPr>
        <w:t>zaliczonej do regionu wodnego, Górnej-Wschodniej Wisły, t</w:t>
      </w:r>
      <w:r w:rsidRPr="00A36AD3">
        <w:rPr>
          <w:rFonts w:eastAsia="Times New Roman" w:cstheme="minorHAnsi"/>
          <w:bCs/>
          <w:sz w:val="24"/>
          <w:szCs w:val="24"/>
        </w:rPr>
        <w:t xml:space="preserve">yp JCWP: </w:t>
      </w:r>
      <w:proofErr w:type="spellStart"/>
      <w:r w:rsidRPr="00A36AD3">
        <w:rPr>
          <w:rFonts w:eastAsia="Times New Roman" w:cstheme="minorHAnsi"/>
          <w:bCs/>
          <w:sz w:val="24"/>
          <w:szCs w:val="24"/>
        </w:rPr>
        <w:t>RzN</w:t>
      </w:r>
      <w:proofErr w:type="spellEnd"/>
      <w:r w:rsidRPr="00A36AD3">
        <w:rPr>
          <w:rFonts w:eastAsia="Times New Roman" w:cstheme="minorHAnsi"/>
          <w:bCs/>
          <w:sz w:val="24"/>
          <w:szCs w:val="24"/>
        </w:rPr>
        <w:t xml:space="preserve"> – Rzeka nizinna, status JCWP: SZCW - silnie zmieniona część wód, </w:t>
      </w:r>
      <w:r w:rsidRPr="00A36AD3">
        <w:rPr>
          <w:rFonts w:eastAsia="Times New Roman" w:cstheme="minorHAnsi"/>
          <w:iCs/>
          <w:sz w:val="24"/>
          <w:szCs w:val="24"/>
        </w:rPr>
        <w:t xml:space="preserve">aktualny stan zły, ocena ryzyka nieosiągnięcia celów środowiskowych zagrożona, </w:t>
      </w:r>
      <w:proofErr w:type="spellStart"/>
      <w:r w:rsidRPr="00A36AD3">
        <w:rPr>
          <w:rFonts w:eastAsia="Times New Roman" w:cstheme="minorHAnsi"/>
          <w:iCs/>
          <w:sz w:val="24"/>
          <w:szCs w:val="24"/>
        </w:rPr>
        <w:t>jcwp</w:t>
      </w:r>
      <w:proofErr w:type="spellEnd"/>
      <w:r w:rsidRPr="00A36AD3">
        <w:rPr>
          <w:rFonts w:eastAsia="Times New Roman" w:cstheme="minorHAnsi"/>
          <w:iCs/>
          <w:sz w:val="24"/>
          <w:szCs w:val="24"/>
        </w:rPr>
        <w:t xml:space="preserve"> monitorowana</w:t>
      </w:r>
      <w:r w:rsidRPr="00A36AD3">
        <w:rPr>
          <w:rFonts w:eastAsia="Times New Roman" w:cstheme="minorHAnsi"/>
          <w:sz w:val="24"/>
          <w:szCs w:val="24"/>
        </w:rPr>
        <w:t xml:space="preserve">. </w:t>
      </w:r>
      <w:r w:rsidRPr="00A36AD3">
        <w:rPr>
          <w:rFonts w:eastAsia="Times New Roman" w:cstheme="minorHAnsi"/>
          <w:iCs/>
          <w:sz w:val="24"/>
          <w:szCs w:val="24"/>
        </w:rPr>
        <w:t xml:space="preserve">Celem środowiskowym jest </w:t>
      </w:r>
      <w:r w:rsidRPr="00A36AD3">
        <w:rPr>
          <w:rFonts w:eastAsia="Times New Roman" w:cstheme="minorHAnsi"/>
          <w:bCs/>
          <w:sz w:val="24"/>
          <w:szCs w:val="24"/>
        </w:rPr>
        <w:t xml:space="preserve">dobry potencjał ekologiczny; zapewnienie drożności cieku dla migracji ichtiofauny o ile jest monitorowany wskaźnik </w:t>
      </w:r>
      <w:proofErr w:type="spellStart"/>
      <w:r w:rsidRPr="00A36AD3">
        <w:rPr>
          <w:rFonts w:eastAsia="Times New Roman" w:cstheme="minorHAnsi"/>
          <w:bCs/>
          <w:sz w:val="24"/>
          <w:szCs w:val="24"/>
        </w:rPr>
        <w:t>diadromiczny</w:t>
      </w:r>
      <w:proofErr w:type="spellEnd"/>
      <w:r w:rsidRPr="00A36AD3">
        <w:rPr>
          <w:rFonts w:eastAsia="Times New Roman" w:cstheme="minorHAnsi"/>
          <w:bCs/>
          <w:sz w:val="24"/>
          <w:szCs w:val="24"/>
        </w:rPr>
        <w:t xml:space="preserve"> D; stan chemiczny: dla złagodzonych wskaźników [</w:t>
      </w:r>
      <w:proofErr w:type="spellStart"/>
      <w:r w:rsidRPr="00A36AD3">
        <w:rPr>
          <w:rFonts w:eastAsia="Times New Roman" w:cstheme="minorHAnsi"/>
          <w:bCs/>
          <w:sz w:val="24"/>
          <w:szCs w:val="24"/>
        </w:rPr>
        <w:t>benzo</w:t>
      </w:r>
      <w:proofErr w:type="spellEnd"/>
      <w:r w:rsidRPr="00A36AD3">
        <w:rPr>
          <w:rFonts w:eastAsia="Times New Roman" w:cstheme="minorHAnsi"/>
          <w:bCs/>
          <w:sz w:val="24"/>
          <w:szCs w:val="24"/>
        </w:rPr>
        <w:t>(a)</w:t>
      </w:r>
      <w:proofErr w:type="spellStart"/>
      <w:r w:rsidRPr="00A36AD3">
        <w:rPr>
          <w:rFonts w:eastAsia="Times New Roman" w:cstheme="minorHAnsi"/>
          <w:bCs/>
          <w:sz w:val="24"/>
          <w:szCs w:val="24"/>
        </w:rPr>
        <w:t>piren</w:t>
      </w:r>
      <w:proofErr w:type="spellEnd"/>
      <w:r w:rsidRPr="00A36AD3">
        <w:rPr>
          <w:rFonts w:eastAsia="Times New Roman" w:cstheme="minorHAnsi"/>
          <w:bCs/>
          <w:sz w:val="24"/>
          <w:szCs w:val="24"/>
        </w:rPr>
        <w:t xml:space="preserve">(w)] poniżej stanu dobrego, dla pozostałych wskaźników - stan dobry. </w:t>
      </w:r>
      <w:r w:rsidRPr="00A36AD3">
        <w:rPr>
          <w:rFonts w:eastAsia="Times New Roman" w:cstheme="minorHAnsi"/>
          <w:iCs/>
          <w:sz w:val="24"/>
          <w:szCs w:val="24"/>
        </w:rPr>
        <w:t xml:space="preserve">Dla wskazanej </w:t>
      </w:r>
      <w:proofErr w:type="spellStart"/>
      <w:r w:rsidRPr="00A36AD3">
        <w:rPr>
          <w:rFonts w:eastAsia="Times New Roman" w:cstheme="minorHAnsi"/>
          <w:iCs/>
          <w:sz w:val="24"/>
          <w:szCs w:val="24"/>
        </w:rPr>
        <w:t>jcwp</w:t>
      </w:r>
      <w:proofErr w:type="spellEnd"/>
      <w:r w:rsidRPr="00A36AD3">
        <w:rPr>
          <w:rFonts w:eastAsia="Times New Roman" w:cstheme="minorHAnsi"/>
          <w:iCs/>
          <w:sz w:val="24"/>
          <w:szCs w:val="24"/>
        </w:rPr>
        <w:t xml:space="preserve"> przewidziano odstępstwa – odroczenie w czasie terminu osiągnięcia celu środowiskowego </w:t>
      </w:r>
      <w:r w:rsidRPr="00A36AD3">
        <w:rPr>
          <w:rFonts w:eastAsia="Times New Roman" w:cstheme="minorHAnsi"/>
          <w:bCs/>
          <w:sz w:val="24"/>
          <w:szCs w:val="24"/>
        </w:rPr>
        <w:t>oraz ustalenie mniej rygorystycznego celu środowiskowego</w:t>
      </w:r>
      <w:r w:rsidRPr="00A36AD3">
        <w:rPr>
          <w:rFonts w:eastAsia="Times New Roman" w:cstheme="minorHAnsi"/>
          <w:iCs/>
          <w:sz w:val="24"/>
          <w:szCs w:val="24"/>
        </w:rPr>
        <w:t>;</w:t>
      </w:r>
    </w:p>
    <w:p w14:paraId="0253A453" w14:textId="77777777" w:rsidR="00A36AD3" w:rsidRPr="00A36AD3" w:rsidRDefault="00A36AD3" w:rsidP="00A36AD3">
      <w:pPr>
        <w:numPr>
          <w:ilvl w:val="0"/>
          <w:numId w:val="40"/>
        </w:numPr>
        <w:spacing w:after="0" w:line="360" w:lineRule="auto"/>
        <w:jc w:val="both"/>
        <w:rPr>
          <w:rFonts w:eastAsia="Times New Roman" w:cstheme="minorHAnsi"/>
          <w:bCs/>
          <w:sz w:val="24"/>
          <w:szCs w:val="24"/>
        </w:rPr>
      </w:pPr>
      <w:r w:rsidRPr="00A36AD3">
        <w:rPr>
          <w:rFonts w:eastAsia="Times New Roman" w:cstheme="minorHAnsi"/>
          <w:sz w:val="24"/>
          <w:szCs w:val="24"/>
        </w:rPr>
        <w:t xml:space="preserve">jednolitej części wód powierzchniowych oznaczonej Europejskim kodem </w:t>
      </w:r>
      <w:r w:rsidRPr="00A36AD3">
        <w:rPr>
          <w:rFonts w:eastAsia="Times New Roman" w:cstheme="minorHAnsi"/>
          <w:bCs/>
          <w:sz w:val="24"/>
          <w:szCs w:val="24"/>
        </w:rPr>
        <w:t>- RW2000122319 Wisła od Wisłoki do Sanny,</w:t>
      </w:r>
      <w:r w:rsidRPr="00A36AD3">
        <w:rPr>
          <w:rFonts w:eastAsia="Times New Roman" w:cstheme="minorHAnsi"/>
          <w:sz w:val="24"/>
          <w:szCs w:val="24"/>
        </w:rPr>
        <w:t xml:space="preserve"> zaliczonej do regionu wodnego Górnej-Zachodniej Wisły</w:t>
      </w:r>
      <w:r w:rsidRPr="00A36AD3">
        <w:rPr>
          <w:rFonts w:eastAsia="Times New Roman" w:cstheme="minorHAnsi"/>
          <w:bCs/>
          <w:sz w:val="24"/>
          <w:szCs w:val="24"/>
        </w:rPr>
        <w:t xml:space="preserve">, typ JCWP: </w:t>
      </w:r>
      <w:proofErr w:type="spellStart"/>
      <w:r w:rsidRPr="00A36AD3">
        <w:rPr>
          <w:rFonts w:eastAsia="Times New Roman" w:cstheme="minorHAnsi"/>
          <w:bCs/>
          <w:sz w:val="24"/>
          <w:szCs w:val="24"/>
        </w:rPr>
        <w:t>RwN</w:t>
      </w:r>
      <w:proofErr w:type="spellEnd"/>
      <w:r w:rsidRPr="00A36AD3">
        <w:rPr>
          <w:rFonts w:eastAsia="Times New Roman" w:cstheme="minorHAnsi"/>
          <w:bCs/>
          <w:sz w:val="24"/>
          <w:szCs w:val="24"/>
        </w:rPr>
        <w:t xml:space="preserve"> – Wielka rzeka nizinna, status JCWP: NAT – naturalna część wód, aktualny stan zły, ocena ryzyka nieosiągnięcia celów środowiskowych zagrożona, </w:t>
      </w:r>
      <w:proofErr w:type="spellStart"/>
      <w:r w:rsidRPr="00A36AD3">
        <w:rPr>
          <w:rFonts w:eastAsia="Times New Roman" w:cstheme="minorHAnsi"/>
          <w:bCs/>
          <w:sz w:val="24"/>
          <w:szCs w:val="24"/>
        </w:rPr>
        <w:t>jcwp</w:t>
      </w:r>
      <w:proofErr w:type="spellEnd"/>
      <w:r w:rsidRPr="00A36AD3">
        <w:rPr>
          <w:rFonts w:eastAsia="Times New Roman" w:cstheme="minorHAnsi"/>
          <w:bCs/>
          <w:sz w:val="24"/>
          <w:szCs w:val="24"/>
        </w:rPr>
        <w:t xml:space="preserve"> monitorowana. Celem środowiskowym jest umiarkowany stan ekologiczny (złagodzone wskaźniki: [IFPL, MMI, EFI+PL/ IBI_PL]; pozostałe wskaźniki - II klasa jakości); zapewnienie drożności cieku dla migracji ichtiofauny na odcinku cieku istotnego Wisła w obrębie JCWP (dla jesiotra); zapewnienie drożności cieku według wymagań gatunków chronionych; zapewnienie drożności cieku dla migracji gatunków o znaczeniu gospodarczym na odcinku cieku głównego Wisła w obrębie JCWP (dla troci wędrownej); stan chemiczny: dla złagodzonych wskaźników [</w:t>
      </w:r>
      <w:proofErr w:type="spellStart"/>
      <w:r w:rsidRPr="00A36AD3">
        <w:rPr>
          <w:rFonts w:eastAsia="Times New Roman" w:cstheme="minorHAnsi"/>
          <w:bCs/>
          <w:sz w:val="24"/>
          <w:szCs w:val="24"/>
        </w:rPr>
        <w:t>benzo</w:t>
      </w:r>
      <w:proofErr w:type="spellEnd"/>
      <w:r w:rsidRPr="00A36AD3">
        <w:rPr>
          <w:rFonts w:eastAsia="Times New Roman" w:cstheme="minorHAnsi"/>
          <w:bCs/>
          <w:sz w:val="24"/>
          <w:szCs w:val="24"/>
        </w:rPr>
        <w:t>(a)</w:t>
      </w:r>
      <w:proofErr w:type="spellStart"/>
      <w:r w:rsidRPr="00A36AD3">
        <w:rPr>
          <w:rFonts w:eastAsia="Times New Roman" w:cstheme="minorHAnsi"/>
          <w:bCs/>
          <w:sz w:val="24"/>
          <w:szCs w:val="24"/>
        </w:rPr>
        <w:t>piren</w:t>
      </w:r>
      <w:proofErr w:type="spellEnd"/>
      <w:r w:rsidRPr="00A36AD3">
        <w:rPr>
          <w:rFonts w:eastAsia="Times New Roman" w:cstheme="minorHAnsi"/>
          <w:bCs/>
          <w:sz w:val="24"/>
          <w:szCs w:val="24"/>
        </w:rPr>
        <w:t xml:space="preserve">(w)] poniżej stanu dobrego, dla pozostałych wskaźników - stan dobry. Dla wskazanej </w:t>
      </w:r>
      <w:proofErr w:type="spellStart"/>
      <w:r w:rsidRPr="00A36AD3">
        <w:rPr>
          <w:rFonts w:eastAsia="Times New Roman" w:cstheme="minorHAnsi"/>
          <w:bCs/>
          <w:sz w:val="24"/>
          <w:szCs w:val="24"/>
        </w:rPr>
        <w:t>jcwp</w:t>
      </w:r>
      <w:proofErr w:type="spellEnd"/>
      <w:r w:rsidRPr="00A36AD3">
        <w:rPr>
          <w:rFonts w:eastAsia="Times New Roman" w:cstheme="minorHAnsi"/>
          <w:bCs/>
          <w:sz w:val="24"/>
          <w:szCs w:val="24"/>
        </w:rPr>
        <w:t xml:space="preserve"> przewidziano odstępstwa – odroczenie w czasie terminu osiągnięcia celu środowiskowego oraz ustalenie mniej rygorystycznego celu środowiskowego;</w:t>
      </w:r>
    </w:p>
    <w:p w14:paraId="5DD3AE7D" w14:textId="77777777" w:rsidR="00A36AD3" w:rsidRPr="00A36AD3" w:rsidRDefault="00A36AD3" w:rsidP="00A36AD3">
      <w:pPr>
        <w:numPr>
          <w:ilvl w:val="0"/>
          <w:numId w:val="40"/>
        </w:numPr>
        <w:spacing w:after="0" w:line="360" w:lineRule="auto"/>
        <w:jc w:val="both"/>
        <w:rPr>
          <w:rFonts w:eastAsia="Times New Roman" w:cstheme="minorHAnsi"/>
          <w:sz w:val="24"/>
          <w:szCs w:val="24"/>
        </w:rPr>
      </w:pPr>
      <w:r w:rsidRPr="00A36AD3">
        <w:rPr>
          <w:rFonts w:eastAsia="Times New Roman" w:cstheme="minorHAnsi"/>
          <w:sz w:val="24"/>
          <w:szCs w:val="24"/>
        </w:rPr>
        <w:t xml:space="preserve">jednolitej części wód podziemnych </w:t>
      </w:r>
      <w:r w:rsidRPr="00A36AD3">
        <w:rPr>
          <w:rFonts w:eastAsia="Times New Roman" w:cstheme="minorHAnsi"/>
          <w:iCs/>
          <w:sz w:val="24"/>
          <w:szCs w:val="24"/>
        </w:rPr>
        <w:t xml:space="preserve">oznaczonej Europejskim kodem </w:t>
      </w:r>
      <w:proofErr w:type="spellStart"/>
      <w:r w:rsidRPr="00A36AD3">
        <w:rPr>
          <w:rFonts w:eastAsia="Times New Roman" w:cstheme="minorHAnsi"/>
          <w:iCs/>
          <w:sz w:val="24"/>
          <w:szCs w:val="24"/>
        </w:rPr>
        <w:t>JCWPd</w:t>
      </w:r>
      <w:proofErr w:type="spellEnd"/>
      <w:r w:rsidRPr="00A36AD3">
        <w:rPr>
          <w:rFonts w:eastAsia="Times New Roman" w:cstheme="minorHAnsi"/>
          <w:iCs/>
          <w:sz w:val="24"/>
          <w:szCs w:val="24"/>
        </w:rPr>
        <w:t xml:space="preserve"> </w:t>
      </w:r>
      <w:r w:rsidRPr="00A36AD3">
        <w:rPr>
          <w:rFonts w:eastAsia="Times New Roman" w:cstheme="minorHAnsi"/>
          <w:sz w:val="24"/>
          <w:szCs w:val="24"/>
        </w:rPr>
        <w:t xml:space="preserve">GW2000135, zaliczonej do regionu wodnego Górnej Wisły. Charakteryzuje się słabym stanem chemicznym, dobrym stanem ilościowym, stan </w:t>
      </w:r>
      <w:proofErr w:type="spellStart"/>
      <w:r w:rsidRPr="00A36AD3">
        <w:rPr>
          <w:rFonts w:eastAsia="Times New Roman" w:cstheme="minorHAnsi"/>
          <w:sz w:val="24"/>
          <w:szCs w:val="24"/>
        </w:rPr>
        <w:t>JCWPd</w:t>
      </w:r>
      <w:proofErr w:type="spellEnd"/>
      <w:r w:rsidRPr="00A36AD3">
        <w:rPr>
          <w:rFonts w:eastAsia="Times New Roman" w:cstheme="minorHAnsi"/>
          <w:sz w:val="24"/>
          <w:szCs w:val="24"/>
        </w:rPr>
        <w:t xml:space="preserve"> słaby, zagrożona ryzykiem </w:t>
      </w:r>
      <w:r w:rsidRPr="00A36AD3">
        <w:rPr>
          <w:rFonts w:eastAsia="Times New Roman" w:cstheme="minorHAnsi"/>
          <w:sz w:val="24"/>
          <w:szCs w:val="24"/>
        </w:rPr>
        <w:lastRenderedPageBreak/>
        <w:t xml:space="preserve">nieosiągnięcia celów środowiskowych. Celem środowiskowym jest dobry stan chemiczny z wyłączeniem przekroczeń wartości progowej dobrego stanu w przypadku wskaźników: K, Fe, Mn, As, </w:t>
      </w:r>
      <w:proofErr w:type="spellStart"/>
      <w:r w:rsidRPr="00A36AD3">
        <w:rPr>
          <w:rFonts w:eastAsia="Times New Roman" w:cstheme="minorHAnsi"/>
          <w:sz w:val="24"/>
          <w:szCs w:val="24"/>
        </w:rPr>
        <w:t>pH</w:t>
      </w:r>
      <w:proofErr w:type="spellEnd"/>
      <w:r w:rsidRPr="00A36AD3">
        <w:rPr>
          <w:rFonts w:eastAsia="Times New Roman" w:cstheme="minorHAnsi"/>
          <w:sz w:val="24"/>
          <w:szCs w:val="24"/>
        </w:rPr>
        <w:t>, Al, SO4, TOC; dobry stan ilościowy.</w:t>
      </w:r>
    </w:p>
    <w:p w14:paraId="1CD9C871" w14:textId="77777777" w:rsidR="00A36AD3" w:rsidRPr="00A36AD3" w:rsidRDefault="00A36AD3" w:rsidP="00A36AD3">
      <w:pPr>
        <w:spacing w:after="0" w:line="360" w:lineRule="auto"/>
        <w:jc w:val="both"/>
        <w:rPr>
          <w:rFonts w:eastAsia="Times New Roman" w:cstheme="minorHAnsi"/>
          <w:sz w:val="24"/>
          <w:szCs w:val="24"/>
        </w:rPr>
      </w:pPr>
      <w:r w:rsidRPr="00A36AD3">
        <w:rPr>
          <w:rFonts w:eastAsia="Times New Roman" w:cstheme="minorHAnsi"/>
          <w:sz w:val="24"/>
          <w:szCs w:val="24"/>
        </w:rPr>
        <w:t>Presje związane z oddziaływaniem planowanego przedsięwzięcia na stan wód występować będą zarówno na etapie budowy jak i eksploatacji.</w:t>
      </w:r>
    </w:p>
    <w:p w14:paraId="69EB45CE" w14:textId="77777777" w:rsidR="00A36AD3" w:rsidRPr="00A36AD3" w:rsidRDefault="00A36AD3" w:rsidP="00A36AD3">
      <w:pPr>
        <w:spacing w:after="0" w:line="360" w:lineRule="auto"/>
        <w:jc w:val="both"/>
        <w:rPr>
          <w:rFonts w:eastAsia="Times New Roman" w:cstheme="minorHAnsi"/>
          <w:sz w:val="24"/>
          <w:szCs w:val="24"/>
        </w:rPr>
      </w:pPr>
      <w:r w:rsidRPr="00A36AD3">
        <w:rPr>
          <w:rFonts w:eastAsia="Times New Roman" w:cstheme="minorHAnsi"/>
          <w:sz w:val="24"/>
          <w:szCs w:val="24"/>
        </w:rPr>
        <w:t xml:space="preserve">Na etapie budowy dróg oraz obiektów inżynieryjnych może zajść konieczność zastosowania lokalnych </w:t>
      </w:r>
      <w:proofErr w:type="spellStart"/>
      <w:r w:rsidRPr="00A36AD3">
        <w:rPr>
          <w:rFonts w:eastAsia="Times New Roman" w:cstheme="minorHAnsi"/>
          <w:sz w:val="24"/>
          <w:szCs w:val="24"/>
        </w:rPr>
        <w:t>odwodnień</w:t>
      </w:r>
      <w:proofErr w:type="spellEnd"/>
      <w:r w:rsidRPr="00A36AD3">
        <w:rPr>
          <w:rFonts w:eastAsia="Times New Roman" w:cstheme="minorHAnsi"/>
          <w:sz w:val="24"/>
          <w:szCs w:val="24"/>
        </w:rPr>
        <w:t xml:space="preserve"> oraz konieczność zabezpieczenia ścian wykopów poprzez wzmocnienie np. za pomocą ścianki szczelnej. W celu zabezpieczenia wód powierzchniowych przed zanieczyszczeniem wymagane jest oczyszczenie odprowadzanych wód z zawiesiny np. przy pomocy tzw. igłofiltrów; warunki odprowadzenia wód z odwodnienia wykopów należy uzgodnić z zarządcą cieku/odbiornika. Z uwagi na fakt, że prace związane z odwodnieniem nie będą długotrwałe (odwodnienie jest niezbędne tylko na niektórych wstępnych etapach prowadzenia prac, np. na etapie fundamentowania) i dotyczą jedynie aktualnego frontu prowadzonych robót, występujące negatywne oddziaływanie w tym zakresie na etapie realizacji będzie miało ograniczony zasięg zarówno w przestrzeni, jak i w czasie, w związku z czym nie przewiduje się zmiany stosunków wodnych w rejonie planowanego przedsięwzięcia.</w:t>
      </w:r>
    </w:p>
    <w:p w14:paraId="01E1D6DE" w14:textId="77777777" w:rsidR="00A36AD3" w:rsidRPr="00A36AD3" w:rsidRDefault="00A36AD3" w:rsidP="00A36AD3">
      <w:pPr>
        <w:spacing w:after="0" w:line="360" w:lineRule="auto"/>
        <w:jc w:val="both"/>
        <w:rPr>
          <w:rFonts w:eastAsia="Times New Roman" w:cstheme="minorHAnsi"/>
          <w:sz w:val="24"/>
          <w:szCs w:val="24"/>
        </w:rPr>
      </w:pPr>
      <w:r w:rsidRPr="00A36AD3">
        <w:rPr>
          <w:rFonts w:eastAsia="Times New Roman" w:cstheme="minorHAnsi"/>
          <w:sz w:val="24"/>
          <w:szCs w:val="24"/>
        </w:rPr>
        <w:t>Funkcjonowanie przedsięwzięcia wiązać się będzie z koniecznością odprowadzenia wód z odwodnienia pasa drogowego. Wody opadowe i roztopowe pochodzące z projektowanej drogi krajowej DK 77, obiektów inżynieryjnych zostaną odprowadzone poprzez studzienki ściekowe (wpusty deszczowe) do systemu szczelnej kanalizacji deszczowej oraz do rowów drogowych, z których po podczyszczeniu w urządzeniach oczyszczających, zostaną odprowadzone do odbiornika. Odbiornikami wód deszczowych będzie rzeka Wisła (poza zakresem opracowania) oraz istniejący zbiornik retencyjny, projektowany zbiornik retencyjno-odparowujący i rowy otwarte. Przewiduje się zastosowanie urządzeń oczyszczających w postaci:</w:t>
      </w:r>
    </w:p>
    <w:p w14:paraId="4FFCACC2" w14:textId="77777777" w:rsidR="00A36AD3" w:rsidRPr="00A36AD3" w:rsidRDefault="00A36AD3" w:rsidP="00A36AD3">
      <w:pPr>
        <w:numPr>
          <w:ilvl w:val="5"/>
          <w:numId w:val="46"/>
        </w:numPr>
        <w:spacing w:after="0" w:line="360" w:lineRule="auto"/>
        <w:jc w:val="both"/>
        <w:rPr>
          <w:rFonts w:eastAsia="Times New Roman" w:cstheme="minorHAnsi"/>
          <w:sz w:val="24"/>
          <w:szCs w:val="24"/>
        </w:rPr>
      </w:pPr>
      <w:r w:rsidRPr="00A36AD3">
        <w:rPr>
          <w:rFonts w:eastAsia="Times New Roman" w:cstheme="minorHAnsi"/>
          <w:sz w:val="24"/>
          <w:szCs w:val="24"/>
        </w:rPr>
        <w:t>studni osadnikowych,</w:t>
      </w:r>
    </w:p>
    <w:p w14:paraId="2B7C6B77" w14:textId="77777777" w:rsidR="00A36AD3" w:rsidRPr="00A36AD3" w:rsidRDefault="00A36AD3" w:rsidP="00A36AD3">
      <w:pPr>
        <w:numPr>
          <w:ilvl w:val="5"/>
          <w:numId w:val="46"/>
        </w:numPr>
        <w:spacing w:after="0" w:line="360" w:lineRule="auto"/>
        <w:jc w:val="both"/>
        <w:rPr>
          <w:rFonts w:eastAsia="Times New Roman" w:cstheme="minorHAnsi"/>
          <w:sz w:val="24"/>
          <w:szCs w:val="24"/>
        </w:rPr>
      </w:pPr>
      <w:r w:rsidRPr="00A36AD3">
        <w:rPr>
          <w:rFonts w:eastAsia="Times New Roman" w:cstheme="minorHAnsi"/>
          <w:sz w:val="24"/>
          <w:szCs w:val="24"/>
        </w:rPr>
        <w:t>separatorów substancji ropopochodnych</w:t>
      </w:r>
    </w:p>
    <w:p w14:paraId="5F338EAB" w14:textId="77777777" w:rsidR="00A36AD3" w:rsidRPr="00A36AD3" w:rsidRDefault="00A36AD3" w:rsidP="00A36AD3">
      <w:pPr>
        <w:numPr>
          <w:ilvl w:val="5"/>
          <w:numId w:val="46"/>
        </w:numPr>
        <w:spacing w:after="0" w:line="360" w:lineRule="auto"/>
        <w:jc w:val="both"/>
        <w:rPr>
          <w:rFonts w:eastAsia="Times New Roman" w:cstheme="minorHAnsi"/>
          <w:sz w:val="24"/>
          <w:szCs w:val="24"/>
        </w:rPr>
      </w:pPr>
      <w:r w:rsidRPr="00A36AD3">
        <w:rPr>
          <w:rFonts w:eastAsia="Times New Roman" w:cstheme="minorHAnsi"/>
          <w:sz w:val="24"/>
          <w:szCs w:val="24"/>
        </w:rPr>
        <w:t>zbiornik retencyjno-odparowujący.</w:t>
      </w:r>
    </w:p>
    <w:p w14:paraId="57F5192D" w14:textId="77777777" w:rsidR="00A36AD3" w:rsidRPr="00A36AD3" w:rsidRDefault="00A36AD3" w:rsidP="00A36AD3">
      <w:pPr>
        <w:spacing w:after="0" w:line="360" w:lineRule="auto"/>
        <w:jc w:val="both"/>
        <w:rPr>
          <w:rFonts w:eastAsia="Times New Roman" w:cstheme="minorHAnsi"/>
          <w:sz w:val="24"/>
          <w:szCs w:val="24"/>
        </w:rPr>
      </w:pPr>
      <w:r w:rsidRPr="00A36AD3">
        <w:rPr>
          <w:rFonts w:eastAsia="Times New Roman" w:cstheme="minorHAnsi"/>
          <w:sz w:val="24"/>
          <w:szCs w:val="24"/>
        </w:rPr>
        <w:t xml:space="preserve">Wody opadowe i roztopowe będą przechwytywane przez elementy odwodnienia i odprowadzane do studni osadnikowych oraz separatorów substancji ropopochodnych, skąd po podczyszczeniu trafią systemem rowów przydrożnych do szczelnego zbiornika </w:t>
      </w:r>
      <w:proofErr w:type="spellStart"/>
      <w:r w:rsidRPr="00A36AD3">
        <w:rPr>
          <w:rFonts w:eastAsia="Times New Roman" w:cstheme="minorHAnsi"/>
          <w:sz w:val="24"/>
          <w:szCs w:val="24"/>
        </w:rPr>
        <w:t>retencyjno</w:t>
      </w:r>
      <w:proofErr w:type="spellEnd"/>
      <w:r w:rsidRPr="00A36AD3">
        <w:rPr>
          <w:rFonts w:eastAsia="Times New Roman" w:cstheme="minorHAnsi"/>
          <w:sz w:val="24"/>
          <w:szCs w:val="24"/>
        </w:rPr>
        <w:t xml:space="preserve"> </w:t>
      </w:r>
      <w:r w:rsidRPr="00A36AD3">
        <w:rPr>
          <w:rFonts w:eastAsia="Times New Roman" w:cstheme="minorHAnsi"/>
          <w:sz w:val="24"/>
          <w:szCs w:val="24"/>
        </w:rPr>
        <w:lastRenderedPageBreak/>
        <w:t>- odparowującego. Wody opadowe i roztopowe z obszaru pętli autobusowej będą przechwytywane przez elementy odwodnienia oraz obiekt małej retencji skąd nadmiar wód będzie odprowadzany do studni osadnikowych. Odprowadzenie wód z powierzchni wiaduktu zapewnią spadki poprzeczne i podłużne wiaduktu oraz system wpustów umieszczonych w jezdni. Woda z wpustów odprowadzona będzie do kolektora, a następnie do nowoprojektowanej kanalizacji deszczowej.</w:t>
      </w:r>
    </w:p>
    <w:p w14:paraId="70D3B221" w14:textId="77777777" w:rsidR="00A36AD3" w:rsidRPr="00A36AD3" w:rsidRDefault="00A36AD3" w:rsidP="00A36AD3">
      <w:pPr>
        <w:spacing w:after="0" w:line="360" w:lineRule="auto"/>
        <w:jc w:val="both"/>
        <w:rPr>
          <w:rFonts w:eastAsia="Times New Roman" w:cstheme="minorHAnsi"/>
          <w:sz w:val="24"/>
          <w:szCs w:val="24"/>
        </w:rPr>
      </w:pPr>
      <w:r w:rsidRPr="00A36AD3">
        <w:rPr>
          <w:rFonts w:eastAsia="Times New Roman" w:cstheme="minorHAnsi"/>
          <w:sz w:val="24"/>
          <w:szCs w:val="24"/>
        </w:rPr>
        <w:t xml:space="preserve">Zastosowanie urządzeń oczyszczających wody opadowe i roztopowe oraz ich prawidłowa eksploatacja zapewnią, że stężenia zanieczyszczeń w wprowadzanych do wód powierzchniowych i ziemi wodach opadowych i roztopowych, nie będą przekraczać wielkości dopuszczalnych, </w:t>
      </w:r>
      <w:r w:rsidRPr="00A36AD3">
        <w:rPr>
          <w:rFonts w:eastAsia="Times New Roman" w:cstheme="minorHAnsi"/>
          <w:iCs/>
          <w:sz w:val="24"/>
          <w:szCs w:val="24"/>
        </w:rPr>
        <w:t xml:space="preserve">określonych w rozporządzeniu </w:t>
      </w:r>
      <w:r w:rsidRPr="00A36AD3">
        <w:rPr>
          <w:rFonts w:eastAsia="Times New Roman" w:cstheme="minorHAnsi"/>
          <w:bCs/>
          <w:sz w:val="24"/>
          <w:szCs w:val="24"/>
        </w:rPr>
        <w:t xml:space="preserve">Ministra Gospodarki Morskiej i Żeglugi Śródlądowej </w:t>
      </w:r>
      <w:r w:rsidRPr="00A36AD3">
        <w:rPr>
          <w:rFonts w:eastAsia="Times New Roman" w:cstheme="minorHAnsi"/>
          <w:sz w:val="24"/>
          <w:szCs w:val="24"/>
        </w:rPr>
        <w:t>z dnia 12 lipca 2019 r.</w:t>
      </w:r>
      <w:r w:rsidRPr="00A36AD3">
        <w:rPr>
          <w:rFonts w:eastAsia="Times New Roman" w:cstheme="minorHAnsi"/>
          <w:bCs/>
          <w:sz w:val="24"/>
          <w:szCs w:val="24"/>
        </w:rPr>
        <w:t xml:space="preserve"> w sprawie substancji szczególnie szkodliwych dla środowiska wodnego oraz warunków, jakie należy spełnić przy wprowadzaniu do wód lub do ziemi ścieków, a także przy odprowadzaniu wód opadowych lub roztopowych do wód lub do urządzeń wodnych</w:t>
      </w:r>
      <w:r w:rsidRPr="00A36AD3">
        <w:rPr>
          <w:rFonts w:eastAsia="Times New Roman" w:cstheme="minorHAnsi"/>
          <w:b/>
          <w:bCs/>
          <w:sz w:val="24"/>
          <w:szCs w:val="24"/>
        </w:rPr>
        <w:t xml:space="preserve"> </w:t>
      </w:r>
      <w:r w:rsidRPr="00A36AD3">
        <w:rPr>
          <w:rFonts w:eastAsia="Times New Roman" w:cstheme="minorHAnsi"/>
          <w:bCs/>
          <w:sz w:val="24"/>
          <w:szCs w:val="24"/>
        </w:rPr>
        <w:t>(</w:t>
      </w:r>
      <w:r w:rsidRPr="00A36AD3">
        <w:rPr>
          <w:rFonts w:eastAsia="Times New Roman" w:cstheme="minorHAnsi"/>
          <w:sz w:val="24"/>
          <w:szCs w:val="24"/>
        </w:rPr>
        <w:t xml:space="preserve">Dz.U. z 2019 r., poz. 1311), tj. 100 mg/l zawiesina oraz 15 mg/l substancje ropopochodne. </w:t>
      </w:r>
    </w:p>
    <w:p w14:paraId="04659394" w14:textId="77777777" w:rsidR="00A36AD3" w:rsidRPr="00A36AD3" w:rsidRDefault="00A36AD3" w:rsidP="00A36AD3">
      <w:pPr>
        <w:spacing w:after="0" w:line="360" w:lineRule="auto"/>
        <w:jc w:val="both"/>
        <w:rPr>
          <w:rFonts w:eastAsia="Times New Roman" w:cstheme="minorHAnsi"/>
          <w:sz w:val="24"/>
          <w:szCs w:val="24"/>
        </w:rPr>
      </w:pPr>
      <w:r w:rsidRPr="00A36AD3">
        <w:rPr>
          <w:rFonts w:eastAsia="Times New Roman" w:cstheme="minorHAnsi"/>
          <w:sz w:val="24"/>
          <w:szCs w:val="24"/>
        </w:rPr>
        <w:t xml:space="preserve">Reasumując realizacja inwestycji nie wpłynie na pogorszenie stanu wód i nie będzie stanowić ryzyka nieosiągnięcia celów środowiskowych określonych w Planie gospodarowania wodami na obszarze dorzecza Wisły. Nie stwierdzono, aby realizacja inwestycji pociągnęła za sobą modyfikacje fizycznych charakterystyk części wód powierzchniowych lub zmiany poziomu części wód podziemnych, które to zmiany mogłyby skutkować pogorszeniem stanu części wód powierzchniowych lub podziemnych. Rozwiązania wprowadzone na etapie budowy zabezpieczą przed przenikaniem zanieczyszczeń do gruntu i wód. </w:t>
      </w:r>
    </w:p>
    <w:p w14:paraId="47DB4458" w14:textId="77777777" w:rsidR="00A36AD3" w:rsidRPr="00A36AD3" w:rsidRDefault="00A36AD3" w:rsidP="00A36AD3">
      <w:pPr>
        <w:spacing w:after="0" w:line="360" w:lineRule="auto"/>
        <w:jc w:val="both"/>
        <w:rPr>
          <w:rFonts w:eastAsia="Times New Roman" w:cstheme="minorHAnsi"/>
          <w:sz w:val="24"/>
          <w:szCs w:val="24"/>
        </w:rPr>
      </w:pPr>
      <w:r w:rsidRPr="00A36AD3">
        <w:rPr>
          <w:rFonts w:eastAsia="Times New Roman" w:cstheme="minorHAnsi"/>
          <w:sz w:val="24"/>
          <w:szCs w:val="24"/>
        </w:rPr>
        <w:t xml:space="preserve">Dyrektor Zarządu Zlewni w Stalowej Woli Państwowego Gospodarstwa Wodnego Wody Polskie opinią z dnia 17.09.2024 r., znak: RS.ZZŚ.4901.152.2024.AT stwierdził brak konieczności przeprowadzenia oceny oddziaływania przedsięwzięcia na środowisko. Jak wynika z treści uzasadnienia ww. opinii mając na uwadze rodzaj i skalę przedmiotowego przedsięwzięcia oraz jego lokalizację i zasięg oddziaływania, zamierzenie nie spowoduje znacząco negatywnych oddziaływań na środowisko gruntowo - wodne. Jednocześnie, przedsięwzięcie nie będzie wpływać negatywnie na możliwość osiągnięcia celów środowiskowych, wyznaczonych dla jednolitych części wód oraz dla obszarów chronionych, o których mowa w art. 4 ust. 1 lit. c Dyrektywy 2000/60/WE Parlamentu Europejskiego i Rady z </w:t>
      </w:r>
      <w:r w:rsidRPr="00A36AD3">
        <w:rPr>
          <w:rFonts w:eastAsia="Times New Roman" w:cstheme="minorHAnsi"/>
          <w:sz w:val="24"/>
          <w:szCs w:val="24"/>
        </w:rPr>
        <w:lastRenderedPageBreak/>
        <w:t>dnia 23 października 2000 r. ustanawiającej ramy wspólnotowego działania w dziedzinie polityki wodnej.</w:t>
      </w:r>
    </w:p>
    <w:p w14:paraId="41D9CAEC" w14:textId="77777777" w:rsidR="00A36AD3" w:rsidRPr="00A36AD3" w:rsidRDefault="00A36AD3" w:rsidP="00A36AD3">
      <w:pPr>
        <w:spacing w:after="0" w:line="360" w:lineRule="auto"/>
        <w:jc w:val="both"/>
        <w:rPr>
          <w:rFonts w:eastAsia="Times New Roman" w:cstheme="minorHAnsi"/>
          <w:sz w:val="24"/>
          <w:szCs w:val="24"/>
        </w:rPr>
      </w:pPr>
    </w:p>
    <w:p w14:paraId="5B4A893D" w14:textId="77777777" w:rsidR="00A36AD3" w:rsidRPr="00A36AD3" w:rsidRDefault="00A36AD3" w:rsidP="00A36AD3">
      <w:pPr>
        <w:numPr>
          <w:ilvl w:val="0"/>
          <w:numId w:val="35"/>
        </w:numPr>
        <w:spacing w:after="0" w:line="360" w:lineRule="auto"/>
        <w:jc w:val="both"/>
        <w:rPr>
          <w:rFonts w:eastAsia="Times New Roman" w:cstheme="minorHAnsi"/>
          <w:sz w:val="24"/>
          <w:szCs w:val="24"/>
          <w:u w:val="single"/>
        </w:rPr>
      </w:pPr>
      <w:r w:rsidRPr="00A36AD3">
        <w:rPr>
          <w:rFonts w:eastAsia="Times New Roman" w:cstheme="minorHAnsi"/>
          <w:sz w:val="24"/>
          <w:szCs w:val="24"/>
          <w:u w:val="single"/>
        </w:rPr>
        <w:t>Oddziaływanie na klimat akustyczny</w:t>
      </w:r>
    </w:p>
    <w:p w14:paraId="557FCA44" w14:textId="77777777" w:rsidR="00A36AD3" w:rsidRPr="00A36AD3" w:rsidRDefault="00A36AD3" w:rsidP="00A36AD3">
      <w:pPr>
        <w:spacing w:after="0" w:line="360" w:lineRule="auto"/>
        <w:jc w:val="both"/>
        <w:rPr>
          <w:rFonts w:eastAsia="Times New Roman" w:cstheme="minorHAnsi"/>
          <w:sz w:val="24"/>
          <w:szCs w:val="24"/>
        </w:rPr>
      </w:pPr>
      <w:r w:rsidRPr="00A36AD3">
        <w:rPr>
          <w:rFonts w:eastAsia="Times New Roman" w:cstheme="minorHAnsi"/>
          <w:sz w:val="24"/>
          <w:szCs w:val="24"/>
        </w:rPr>
        <w:tab/>
        <w:t>Projektowany odcinek drogi krajowej nr 77 przebiega przez tereny stanowiące typ krajobrazu miejskiego. Otoczenie stanowią przede wszystkim tereny zabudowy mieszkaniowej jednorodzinnej i mieszkaniowo-usługowej, tereny usługowe, obszary nieużytków oraz drogi.</w:t>
      </w:r>
    </w:p>
    <w:p w14:paraId="227F7C21" w14:textId="77777777" w:rsidR="00A36AD3" w:rsidRPr="00A36AD3" w:rsidRDefault="00A36AD3" w:rsidP="00A36AD3">
      <w:pPr>
        <w:spacing w:after="0" w:line="360" w:lineRule="auto"/>
        <w:jc w:val="both"/>
        <w:rPr>
          <w:rFonts w:eastAsia="Times New Roman" w:cstheme="minorHAnsi"/>
          <w:sz w:val="24"/>
          <w:szCs w:val="24"/>
        </w:rPr>
      </w:pPr>
      <w:r w:rsidRPr="00A36AD3">
        <w:rPr>
          <w:rFonts w:eastAsia="Times New Roman" w:cstheme="minorHAnsi"/>
          <w:sz w:val="24"/>
          <w:szCs w:val="24"/>
        </w:rPr>
        <w:tab/>
        <w:t>Budowa drogi wiązać się będzie ze wzrostem poziomu hałasu, którego źródłem będzie praca sprzętu budowlanego oraz środków transportu w czasie realizacji inwestycji. Emisja hałasu w fazie budowy powodowana będzie pracą typowego sprzętu budowlanego: samochodów ciężarowych, koparek, spychaczy, specjalistycznych maszyn związanych z budownictwem drogowym służących do rozścielania asfaltu, jego zagęszczania (walce), itp. Poziom hałasu przy niektórych operacjach może być wyższy niż podczas normalnej eksploatacji drogi, jednak ściśle zlokalizowany w rejonie aktualnego frontu prowadzonych prac, ponadto ograniczony będzie w czasie do okresu realizacji przedsięwzięcia.</w:t>
      </w:r>
    </w:p>
    <w:p w14:paraId="0FC9C745" w14:textId="77777777" w:rsidR="00A36AD3" w:rsidRPr="00A36AD3" w:rsidRDefault="00A36AD3" w:rsidP="00A36AD3">
      <w:pPr>
        <w:spacing w:after="0" w:line="360" w:lineRule="auto"/>
        <w:jc w:val="both"/>
        <w:rPr>
          <w:rFonts w:eastAsia="Times New Roman" w:cstheme="minorHAnsi"/>
          <w:sz w:val="24"/>
          <w:szCs w:val="24"/>
        </w:rPr>
      </w:pPr>
      <w:r w:rsidRPr="00A36AD3">
        <w:rPr>
          <w:rFonts w:eastAsia="Times New Roman" w:cstheme="minorHAnsi"/>
          <w:sz w:val="24"/>
          <w:szCs w:val="24"/>
        </w:rPr>
        <w:tab/>
        <w:t>W związku z powyższym prace budowlane na obszarze, w sąsiedztwie którego w promieniu 100 m występuje zabudowa mieszkaniowa należy prowadzić w porze dziennej, tj. godzinach 6</w:t>
      </w:r>
      <w:r w:rsidRPr="00A36AD3">
        <w:rPr>
          <w:rFonts w:eastAsia="Times New Roman" w:cstheme="minorHAnsi"/>
          <w:sz w:val="24"/>
          <w:szCs w:val="24"/>
          <w:vertAlign w:val="superscript"/>
        </w:rPr>
        <w:t>00</w:t>
      </w:r>
      <w:r w:rsidRPr="00A36AD3">
        <w:rPr>
          <w:rFonts w:eastAsia="Times New Roman" w:cstheme="minorHAnsi"/>
          <w:sz w:val="24"/>
          <w:szCs w:val="24"/>
        </w:rPr>
        <w:t xml:space="preserve"> - 22</w:t>
      </w:r>
      <w:r w:rsidRPr="00A36AD3">
        <w:rPr>
          <w:rFonts w:eastAsia="Times New Roman" w:cstheme="minorHAnsi"/>
          <w:sz w:val="24"/>
          <w:szCs w:val="24"/>
          <w:vertAlign w:val="superscript"/>
        </w:rPr>
        <w:t>00</w:t>
      </w:r>
      <w:r w:rsidRPr="00A36AD3">
        <w:rPr>
          <w:rFonts w:eastAsia="Times New Roman" w:cstheme="minorHAnsi"/>
          <w:sz w:val="24"/>
          <w:szCs w:val="24"/>
        </w:rPr>
        <w:t xml:space="preserve">. Dodatkowo urządzenia emitujące hałas o dużym natężeniu nie będą, w miarę możliwości, pracowały równocześnie. Należy zadbać o odpowiedni stan techniczny maszyn i urządzeń pracujących w trakcie przebudowy drogi oraz właściwą organizację prac ograniczając jałową pracę maszyn i urządzeń, w tym pracę sprzętu wibracyjnego i innego sprzętu ciężkiego. Hałas charakteryzować się będzie dużym natężeniem o zasięgu lokalnym, jednak będzie on okresowy i odwracalny, a uciążliwości z nim związane ustaną wraz z zakończeniem prac budowlanych. </w:t>
      </w:r>
    </w:p>
    <w:p w14:paraId="4AEE6E45" w14:textId="77777777" w:rsidR="00A36AD3" w:rsidRPr="00A36AD3" w:rsidRDefault="00A36AD3" w:rsidP="00A36AD3">
      <w:pPr>
        <w:spacing w:after="0" w:line="360" w:lineRule="auto"/>
        <w:jc w:val="both"/>
        <w:rPr>
          <w:rFonts w:eastAsia="Times New Roman" w:cstheme="minorHAnsi"/>
          <w:sz w:val="24"/>
          <w:szCs w:val="24"/>
        </w:rPr>
      </w:pPr>
      <w:r w:rsidRPr="00A36AD3">
        <w:rPr>
          <w:rFonts w:eastAsia="Times New Roman" w:cstheme="minorHAnsi"/>
          <w:sz w:val="24"/>
          <w:szCs w:val="24"/>
        </w:rPr>
        <w:t xml:space="preserve">Eksploatacja przedmiotowej drogi będzie wiązała się z rozprzestrzenianiem hałasu komunikacyjnego. Klasyfikacji terenów akustycznie chronionych znajdujących się w sąsiedztwie przedmiotowej drogi dokonano na podstawie miejscowego planu zagospodarowania przestrzennego przyjętego Uchwałą Nr XXVIII/301/2013 Rady Miasta Sandomierza z dnia 22 maja 2013 r. w sprawie uchwalenia Miejscowego Planu Zagospodarowania Przestrzennego osiedla „NADBRZEZIE” na obszarze miasta Sandomierza (Dz. U. Woj. </w:t>
      </w:r>
      <w:proofErr w:type="spellStart"/>
      <w:r w:rsidRPr="00A36AD3">
        <w:rPr>
          <w:rFonts w:eastAsia="Times New Roman" w:cstheme="minorHAnsi"/>
          <w:sz w:val="24"/>
          <w:szCs w:val="24"/>
        </w:rPr>
        <w:t>Święt</w:t>
      </w:r>
      <w:proofErr w:type="spellEnd"/>
      <w:r w:rsidRPr="00A36AD3">
        <w:rPr>
          <w:rFonts w:eastAsia="Times New Roman" w:cstheme="minorHAnsi"/>
          <w:sz w:val="24"/>
          <w:szCs w:val="24"/>
        </w:rPr>
        <w:t>. z 03.07.2013 r. poz. 2648). Ponadto tut. organ pismem znak: WOO-</w:t>
      </w:r>
      <w:r w:rsidRPr="00A36AD3">
        <w:rPr>
          <w:rFonts w:eastAsia="Times New Roman" w:cstheme="minorHAnsi"/>
          <w:sz w:val="24"/>
          <w:szCs w:val="24"/>
        </w:rPr>
        <w:lastRenderedPageBreak/>
        <w:t xml:space="preserve">I.420.5.2023.NS/SK.10 z dnia 17.01.2024 r. wystąpił do Burmistrza Miasta Sandomierza o zajęcie stanowiska w kwestii kwalifikacji akustycznej działki o nr </w:t>
      </w:r>
      <w:proofErr w:type="spellStart"/>
      <w:r w:rsidRPr="00A36AD3">
        <w:rPr>
          <w:rFonts w:eastAsia="Times New Roman" w:cstheme="minorHAnsi"/>
          <w:sz w:val="24"/>
          <w:szCs w:val="24"/>
        </w:rPr>
        <w:t>ewid</w:t>
      </w:r>
      <w:proofErr w:type="spellEnd"/>
      <w:r w:rsidRPr="00A36AD3">
        <w:rPr>
          <w:rFonts w:eastAsia="Times New Roman" w:cstheme="minorHAnsi"/>
          <w:sz w:val="24"/>
          <w:szCs w:val="24"/>
        </w:rPr>
        <w:t xml:space="preserve">. 241/2 obręb 0005 Sandomierz Prawobrzeżny, na której znajduje się hotel. Zgodnie z ww. planem działka o nr </w:t>
      </w:r>
      <w:proofErr w:type="spellStart"/>
      <w:r w:rsidRPr="00A36AD3">
        <w:rPr>
          <w:rFonts w:eastAsia="Times New Roman" w:cstheme="minorHAnsi"/>
          <w:sz w:val="24"/>
          <w:szCs w:val="24"/>
        </w:rPr>
        <w:t>ewid</w:t>
      </w:r>
      <w:proofErr w:type="spellEnd"/>
      <w:r w:rsidRPr="00A36AD3">
        <w:rPr>
          <w:rFonts w:eastAsia="Times New Roman" w:cstheme="minorHAnsi"/>
          <w:sz w:val="24"/>
          <w:szCs w:val="24"/>
        </w:rPr>
        <w:t>. 241/2 obręb 0005 Sandomierz Prawobrzeżny, oznaczona została symbolem 6U – tereny zabudowy usługowej - usług komercyjnych. W świetle § 6. pkt 9 ww. miejscowego planu - w celu ochrony środowiska na obszarze objętym planem ustala się cyt.: „</w:t>
      </w:r>
      <w:r w:rsidRPr="00A36AD3">
        <w:rPr>
          <w:rFonts w:eastAsia="Times New Roman" w:cstheme="minorHAnsi"/>
          <w:i/>
          <w:iCs/>
          <w:sz w:val="24"/>
          <w:szCs w:val="24"/>
        </w:rPr>
        <w:t xml:space="preserve">w zakresie klimatu akustycznego obowiązek przestrzegania dopuszczalnych norm hałasu na poszczególnych obszarach; tereny zabudowy mieszkaniowej jednorodzinnej </w:t>
      </w:r>
      <w:proofErr w:type="spellStart"/>
      <w:r w:rsidRPr="00A36AD3">
        <w:rPr>
          <w:rFonts w:eastAsia="Times New Roman" w:cstheme="minorHAnsi"/>
          <w:i/>
          <w:iCs/>
          <w:sz w:val="24"/>
          <w:szCs w:val="24"/>
        </w:rPr>
        <w:t>MNi</w:t>
      </w:r>
      <w:proofErr w:type="spellEnd"/>
      <w:r w:rsidRPr="00A36AD3">
        <w:rPr>
          <w:rFonts w:eastAsia="Times New Roman" w:cstheme="minorHAnsi"/>
          <w:i/>
          <w:iCs/>
          <w:sz w:val="24"/>
          <w:szCs w:val="24"/>
        </w:rPr>
        <w:t xml:space="preserve">, MN i </w:t>
      </w:r>
      <w:proofErr w:type="spellStart"/>
      <w:r w:rsidRPr="00A36AD3">
        <w:rPr>
          <w:rFonts w:eastAsia="Times New Roman" w:cstheme="minorHAnsi"/>
          <w:i/>
          <w:iCs/>
          <w:sz w:val="24"/>
          <w:szCs w:val="24"/>
        </w:rPr>
        <w:t>MNz</w:t>
      </w:r>
      <w:proofErr w:type="spellEnd"/>
      <w:r w:rsidRPr="00A36AD3">
        <w:rPr>
          <w:rFonts w:eastAsia="Times New Roman" w:cstheme="minorHAnsi"/>
          <w:i/>
          <w:iCs/>
          <w:sz w:val="24"/>
          <w:szCs w:val="24"/>
        </w:rPr>
        <w:t xml:space="preserve"> oraz tereny usług U, UP oraz usług rzemieślniczych i produkcyjnych PR zakwalifikowano do terenów zabudowy mieszkaniowej jednorodzinnej przyjmując dopuszczalny poziom hałasu od dróg publicznych zgodnie z obowiązującymi przepisami odrębnymi w sprawie dopuszczalnych poziomów hałasu w środowisku</w:t>
      </w:r>
      <w:r w:rsidRPr="00A36AD3">
        <w:rPr>
          <w:rFonts w:eastAsia="Times New Roman" w:cstheme="minorHAnsi"/>
          <w:sz w:val="24"/>
          <w:szCs w:val="24"/>
        </w:rPr>
        <w:t>”.</w:t>
      </w:r>
    </w:p>
    <w:p w14:paraId="38091C7E" w14:textId="77777777" w:rsidR="00A36AD3" w:rsidRPr="00A36AD3" w:rsidRDefault="00A36AD3" w:rsidP="00A36AD3">
      <w:pPr>
        <w:spacing w:after="0" w:line="360" w:lineRule="auto"/>
        <w:jc w:val="both"/>
        <w:rPr>
          <w:rFonts w:eastAsia="Times New Roman" w:cstheme="minorHAnsi"/>
          <w:sz w:val="24"/>
          <w:szCs w:val="24"/>
        </w:rPr>
      </w:pPr>
      <w:r w:rsidRPr="00A36AD3">
        <w:rPr>
          <w:rFonts w:eastAsia="Times New Roman" w:cstheme="minorHAnsi"/>
          <w:sz w:val="24"/>
          <w:szCs w:val="24"/>
        </w:rPr>
        <w:t>Zgodnie z pismem Burmistrza Miasta Sandomierza znak: UA.6724.1.7.2024 z dnia 24.01.2024 r. cyt. „</w:t>
      </w:r>
      <w:r w:rsidRPr="00A36AD3">
        <w:rPr>
          <w:rFonts w:eastAsia="Times New Roman" w:cstheme="minorHAnsi"/>
          <w:i/>
          <w:iCs/>
          <w:sz w:val="24"/>
          <w:szCs w:val="24"/>
        </w:rPr>
        <w:t>W miejscowym planie zagospodarowania przestrzennego zostały zwiększone wymagania ochrony akustycznej dla terenów usługowych, ponieważ możliwość ta wynika z przytoczonych powyżej przepisów.</w:t>
      </w:r>
      <w:r w:rsidRPr="00A36AD3">
        <w:rPr>
          <w:rFonts w:eastAsia="Times New Roman" w:cstheme="minorHAnsi"/>
          <w:sz w:val="24"/>
          <w:szCs w:val="24"/>
        </w:rPr>
        <w:t>” - tj. art. 114 ust. 2 ustawy Prawo ochrony środowiska - cyt.: „</w:t>
      </w:r>
      <w:r w:rsidRPr="00A36AD3">
        <w:rPr>
          <w:rFonts w:eastAsia="Times New Roman" w:cstheme="minorHAnsi"/>
          <w:i/>
          <w:iCs/>
          <w:sz w:val="24"/>
          <w:szCs w:val="24"/>
        </w:rPr>
        <w:t xml:space="preserve">Projektanci planu spełnili ten przepis kwalifikując jako większość tereny zabudowy mieszkaniowej </w:t>
      </w:r>
      <w:proofErr w:type="spellStart"/>
      <w:r w:rsidRPr="00A36AD3">
        <w:rPr>
          <w:rFonts w:eastAsia="Times New Roman" w:cstheme="minorHAnsi"/>
          <w:i/>
          <w:iCs/>
          <w:sz w:val="24"/>
          <w:szCs w:val="24"/>
        </w:rPr>
        <w:t>MNi</w:t>
      </w:r>
      <w:proofErr w:type="spellEnd"/>
      <w:r w:rsidRPr="00A36AD3">
        <w:rPr>
          <w:rFonts w:eastAsia="Times New Roman" w:cstheme="minorHAnsi"/>
          <w:i/>
          <w:iCs/>
          <w:sz w:val="24"/>
          <w:szCs w:val="24"/>
        </w:rPr>
        <w:t xml:space="preserve">, MN, </w:t>
      </w:r>
      <w:proofErr w:type="spellStart"/>
      <w:r w:rsidRPr="00A36AD3">
        <w:rPr>
          <w:rFonts w:eastAsia="Times New Roman" w:cstheme="minorHAnsi"/>
          <w:i/>
          <w:iCs/>
          <w:sz w:val="24"/>
          <w:szCs w:val="24"/>
        </w:rPr>
        <w:t>MNz</w:t>
      </w:r>
      <w:proofErr w:type="spellEnd"/>
      <w:r w:rsidRPr="00A36AD3">
        <w:rPr>
          <w:rFonts w:eastAsia="Times New Roman" w:cstheme="minorHAnsi"/>
          <w:i/>
          <w:iCs/>
          <w:sz w:val="24"/>
          <w:szCs w:val="24"/>
        </w:rPr>
        <w:t xml:space="preserve"> w stosunku do całego obszaru planu.</w:t>
      </w:r>
      <w:r w:rsidRPr="00A36AD3">
        <w:rPr>
          <w:rFonts w:eastAsia="Times New Roman" w:cstheme="minorHAnsi"/>
          <w:sz w:val="24"/>
          <w:szCs w:val="24"/>
        </w:rPr>
        <w:t xml:space="preserve">”. Działka o nr </w:t>
      </w:r>
      <w:proofErr w:type="spellStart"/>
      <w:r w:rsidRPr="00A36AD3">
        <w:rPr>
          <w:rFonts w:eastAsia="Times New Roman" w:cstheme="minorHAnsi"/>
          <w:sz w:val="24"/>
          <w:szCs w:val="24"/>
        </w:rPr>
        <w:t>ewid</w:t>
      </w:r>
      <w:proofErr w:type="spellEnd"/>
      <w:r w:rsidRPr="00A36AD3">
        <w:rPr>
          <w:rFonts w:eastAsia="Times New Roman" w:cstheme="minorHAnsi"/>
          <w:sz w:val="24"/>
          <w:szCs w:val="24"/>
        </w:rPr>
        <w:t>. 241/2 obręb 0005 Sandomierz Prawobrzeżny, na której znajduje się hotel, zgodnie z ww. miejscowym planem podlega ochronie akustycznej, a dopuszczalny poziom hałasu od dróg, wg ww. planu ustalony został jak dla zabudowy mieszkaniowej jednorodzinnej.</w:t>
      </w:r>
    </w:p>
    <w:p w14:paraId="5096D5EE" w14:textId="77777777" w:rsidR="00A36AD3" w:rsidRPr="00A36AD3" w:rsidRDefault="00A36AD3" w:rsidP="00A36AD3">
      <w:pPr>
        <w:spacing w:after="0" w:line="360" w:lineRule="auto"/>
        <w:jc w:val="both"/>
        <w:rPr>
          <w:rFonts w:eastAsia="Times New Roman" w:cstheme="minorHAnsi"/>
          <w:iCs/>
          <w:sz w:val="24"/>
          <w:szCs w:val="24"/>
        </w:rPr>
      </w:pPr>
      <w:r w:rsidRPr="00A36AD3">
        <w:rPr>
          <w:rFonts w:eastAsia="Times New Roman" w:cstheme="minorHAnsi"/>
          <w:sz w:val="24"/>
          <w:szCs w:val="24"/>
        </w:rPr>
        <w:t xml:space="preserve">W sąsiedztwie planowanej inwestycji jako tereny podlegające ochronie akustycznej wskazano tereny zabudowy mieszkaniowej jednorodzinnej oraz ww. tereny zabudowy usługowej - usług komercyjnych. Przyjęte wartości dopuszczalnego poziomu hałasu w środowisku </w:t>
      </w:r>
      <w:r w:rsidRPr="00A36AD3">
        <w:rPr>
          <w:rFonts w:eastAsia="Times New Roman" w:cstheme="minorHAnsi"/>
          <w:iCs/>
          <w:sz w:val="24"/>
          <w:szCs w:val="24"/>
        </w:rPr>
        <w:t>od dróg lub linii kolejowych na granicy opisanej wyżej zabudowy chronionej określone w rozporządzeniu Ministra Środowiska z dnia 14 czerwca 2007 r., w sprawie dopuszczalnych poziomów hałasu w środowisku (tj. Dz. U. z 2014 r., poz. 112) kształtują się następująco:</w:t>
      </w:r>
    </w:p>
    <w:p w14:paraId="4599E23A" w14:textId="77777777" w:rsidR="00A36AD3" w:rsidRPr="00A36AD3" w:rsidRDefault="00A36AD3" w:rsidP="00A36AD3">
      <w:pPr>
        <w:numPr>
          <w:ilvl w:val="1"/>
          <w:numId w:val="52"/>
        </w:numPr>
        <w:spacing w:after="0" w:line="360" w:lineRule="auto"/>
        <w:jc w:val="both"/>
        <w:rPr>
          <w:rFonts w:eastAsia="Times New Roman" w:cstheme="minorHAnsi"/>
          <w:iCs/>
          <w:sz w:val="24"/>
          <w:szCs w:val="24"/>
        </w:rPr>
      </w:pPr>
      <w:proofErr w:type="spellStart"/>
      <w:r w:rsidRPr="00A36AD3">
        <w:rPr>
          <w:rFonts w:eastAsia="Times New Roman" w:cstheme="minorHAnsi"/>
          <w:iCs/>
          <w:sz w:val="24"/>
          <w:szCs w:val="24"/>
        </w:rPr>
        <w:t>LAeq</w:t>
      </w:r>
      <w:proofErr w:type="spellEnd"/>
      <w:r w:rsidRPr="00A36AD3">
        <w:rPr>
          <w:rFonts w:eastAsia="Times New Roman" w:cstheme="minorHAnsi"/>
          <w:iCs/>
          <w:sz w:val="24"/>
          <w:szCs w:val="24"/>
        </w:rPr>
        <w:t xml:space="preserve"> D = 61 </w:t>
      </w:r>
      <w:proofErr w:type="spellStart"/>
      <w:r w:rsidRPr="00A36AD3">
        <w:rPr>
          <w:rFonts w:eastAsia="Times New Roman" w:cstheme="minorHAnsi"/>
          <w:iCs/>
          <w:sz w:val="24"/>
          <w:szCs w:val="24"/>
        </w:rPr>
        <w:t>dB</w:t>
      </w:r>
      <w:proofErr w:type="spellEnd"/>
      <w:r w:rsidRPr="00A36AD3">
        <w:rPr>
          <w:rFonts w:eastAsia="Times New Roman" w:cstheme="minorHAnsi"/>
          <w:iCs/>
          <w:sz w:val="24"/>
          <w:szCs w:val="24"/>
        </w:rPr>
        <w:t xml:space="preserve"> w godz. od 6.00 do 22.00,</w:t>
      </w:r>
    </w:p>
    <w:p w14:paraId="3B88B1F3" w14:textId="77777777" w:rsidR="00A36AD3" w:rsidRPr="00A36AD3" w:rsidRDefault="00A36AD3" w:rsidP="00A36AD3">
      <w:pPr>
        <w:numPr>
          <w:ilvl w:val="1"/>
          <w:numId w:val="52"/>
        </w:numPr>
        <w:spacing w:after="0" w:line="360" w:lineRule="auto"/>
        <w:jc w:val="both"/>
        <w:rPr>
          <w:rFonts w:eastAsia="Times New Roman" w:cstheme="minorHAnsi"/>
          <w:iCs/>
          <w:sz w:val="24"/>
          <w:szCs w:val="24"/>
        </w:rPr>
      </w:pPr>
      <w:proofErr w:type="spellStart"/>
      <w:r w:rsidRPr="00A36AD3">
        <w:rPr>
          <w:rFonts w:eastAsia="Times New Roman" w:cstheme="minorHAnsi"/>
          <w:iCs/>
          <w:sz w:val="24"/>
          <w:szCs w:val="24"/>
        </w:rPr>
        <w:t>LAeq</w:t>
      </w:r>
      <w:proofErr w:type="spellEnd"/>
      <w:r w:rsidRPr="00A36AD3">
        <w:rPr>
          <w:rFonts w:eastAsia="Times New Roman" w:cstheme="minorHAnsi"/>
          <w:iCs/>
          <w:sz w:val="24"/>
          <w:szCs w:val="24"/>
        </w:rPr>
        <w:t xml:space="preserve"> N = 56 </w:t>
      </w:r>
      <w:proofErr w:type="spellStart"/>
      <w:r w:rsidRPr="00A36AD3">
        <w:rPr>
          <w:rFonts w:eastAsia="Times New Roman" w:cstheme="minorHAnsi"/>
          <w:iCs/>
          <w:sz w:val="24"/>
          <w:szCs w:val="24"/>
        </w:rPr>
        <w:t>dB</w:t>
      </w:r>
      <w:proofErr w:type="spellEnd"/>
      <w:r w:rsidRPr="00A36AD3">
        <w:rPr>
          <w:rFonts w:eastAsia="Times New Roman" w:cstheme="minorHAnsi"/>
          <w:iCs/>
          <w:sz w:val="24"/>
          <w:szCs w:val="24"/>
        </w:rPr>
        <w:t xml:space="preserve"> w godz. od 22.00 do 6.00.</w:t>
      </w:r>
    </w:p>
    <w:p w14:paraId="061F79D1" w14:textId="77777777" w:rsidR="00A36AD3" w:rsidRPr="00A36AD3" w:rsidRDefault="00A36AD3" w:rsidP="00A36AD3">
      <w:pPr>
        <w:spacing w:after="0" w:line="360" w:lineRule="auto"/>
        <w:jc w:val="both"/>
        <w:rPr>
          <w:rFonts w:eastAsia="Times New Roman" w:cstheme="minorHAnsi"/>
          <w:sz w:val="24"/>
          <w:szCs w:val="24"/>
        </w:rPr>
      </w:pPr>
      <w:r w:rsidRPr="00A36AD3">
        <w:rPr>
          <w:rFonts w:eastAsia="Times New Roman" w:cstheme="minorHAnsi"/>
          <w:sz w:val="24"/>
          <w:szCs w:val="24"/>
        </w:rPr>
        <w:t xml:space="preserve">W KIP wykonano obliczenia rozprzestrzeniania się hałasu dla dwóch horyzontów czasowych – dla roku 2025 i 2029. Jak wynika z informacji zawartych w dokumentacji do obliczeń </w:t>
      </w:r>
      <w:r w:rsidRPr="00A36AD3">
        <w:rPr>
          <w:rFonts w:eastAsia="Times New Roman" w:cstheme="minorHAnsi"/>
          <w:sz w:val="24"/>
          <w:szCs w:val="24"/>
        </w:rPr>
        <w:lastRenderedPageBreak/>
        <w:t xml:space="preserve">przyjęto natężenie ruchu na projektowanych drogach (w podziale na odcinki) do ok. 18 512 poj./dobę w 2025 r., do ok. 19 944 poj./dobę w 2029 r. Po wykonaniu dalszego odcinka drogi krajowej nr 77 natężenie ruchu na tym odcinku wyniesie do ok. 11 104 poj./dobę w 2029 r., natomiast zmniejszy się natężenie ruchu na ul. Lwowskiej. Wyniki obliczeń dla obu horyzontów przedstawiono na załącznikach graficznych. W celu określenia oddziaływania inwestycji wykonano również obliczenia w punktach receptorowych zlokalizowanych na terenach podlegających ochronie akustycznej. </w:t>
      </w:r>
    </w:p>
    <w:p w14:paraId="009105CB" w14:textId="77777777" w:rsidR="00A36AD3" w:rsidRPr="00A36AD3" w:rsidRDefault="00A36AD3" w:rsidP="00A36AD3">
      <w:pPr>
        <w:spacing w:after="0" w:line="360" w:lineRule="auto"/>
        <w:jc w:val="both"/>
        <w:rPr>
          <w:rFonts w:eastAsia="Times New Roman" w:cstheme="minorHAnsi"/>
          <w:sz w:val="24"/>
          <w:szCs w:val="24"/>
        </w:rPr>
      </w:pPr>
      <w:r w:rsidRPr="00A36AD3">
        <w:rPr>
          <w:rFonts w:eastAsia="Times New Roman" w:cstheme="minorHAnsi"/>
          <w:sz w:val="24"/>
          <w:szCs w:val="24"/>
        </w:rPr>
        <w:t xml:space="preserve">Przeprowadzone analizy w zakresie oddziaływania inwestycji na klimat akustyczny wykazały możliwość wystąpienia przekroczeń dopuszczalnych poziomów hałasu na terenach podlegających ochronie zarówno w 2025 r. jak i w 2029 r. </w:t>
      </w:r>
    </w:p>
    <w:p w14:paraId="5697FF6E" w14:textId="77777777" w:rsidR="00A36AD3" w:rsidRPr="00A36AD3" w:rsidRDefault="00A36AD3" w:rsidP="00A36AD3">
      <w:pPr>
        <w:spacing w:after="0" w:line="360" w:lineRule="auto"/>
        <w:jc w:val="both"/>
        <w:rPr>
          <w:rFonts w:eastAsia="Times New Roman" w:cstheme="minorHAnsi"/>
          <w:sz w:val="24"/>
          <w:szCs w:val="24"/>
        </w:rPr>
      </w:pPr>
      <w:r w:rsidRPr="00A36AD3">
        <w:rPr>
          <w:rFonts w:eastAsia="Times New Roman" w:cstheme="minorHAnsi"/>
          <w:sz w:val="24"/>
          <w:szCs w:val="24"/>
        </w:rPr>
        <w:t>W celu ograniczenia oddziaływania zaprojektowano zabezpieczenia w postaci ekranów akustycznych o łącznej długości ok. 418 m. Analizy przeprowadzone w KIP wykazały, że nie przewiduje się przekroczenia wartości dopuszczalnego poziomu hałasu po zastosowaniu ekranów akustycznych w obu horyzontach czasowych dla pory dziennej oraz nocnej.</w:t>
      </w:r>
    </w:p>
    <w:p w14:paraId="202F1221" w14:textId="77777777" w:rsidR="00A36AD3" w:rsidRPr="00A36AD3" w:rsidRDefault="00A36AD3" w:rsidP="00A36AD3">
      <w:pPr>
        <w:spacing w:after="0" w:line="360" w:lineRule="auto"/>
        <w:jc w:val="both"/>
        <w:rPr>
          <w:rFonts w:eastAsia="Times New Roman" w:cstheme="minorHAnsi"/>
          <w:sz w:val="24"/>
          <w:szCs w:val="24"/>
        </w:rPr>
      </w:pPr>
      <w:r w:rsidRPr="00A36AD3">
        <w:rPr>
          <w:rFonts w:eastAsia="Times New Roman" w:cstheme="minorHAnsi"/>
          <w:sz w:val="24"/>
          <w:szCs w:val="24"/>
        </w:rPr>
        <w:t xml:space="preserve">Przy docelowym wykonaniu dalszego odcinka drogi krajowej nr 77 w kierunku wschodnim w ramach przedsięwzięcia pn. „Wzmocnienie istniejącego mostu przez rzekę Wisłę oraz budowa przejścia drogi krajowej nr 77 przez Sandomierz po prawej stronie Wisły – ulica Lwowska Bis – jako nowy przebieg wraz z włączeniem do drogi krajowej nr 77”, natężenie ruchu na ul. Lwowskiej ulegnie zmniejszeniu, co wpłynie pozytywnie na jakość klimatu akustycznego. W związku z powyższym Inwestor przewiduje możliwość obniżenia wysokości ekranu E5 zlokalizowanego przy ul. Lwowskiej o 2 m. Zgodnie z KIP, po obniżeniu wysokości ekranu, nie przewiduje się przekroczenia wartości dopuszczalnego poziomu hałasu w punkcie receptorowym 13, zlokalizowanym na elewacji budynku hotelu znajdującego się na działce o nr </w:t>
      </w:r>
      <w:proofErr w:type="spellStart"/>
      <w:r w:rsidRPr="00A36AD3">
        <w:rPr>
          <w:rFonts w:eastAsia="Times New Roman" w:cstheme="minorHAnsi"/>
          <w:sz w:val="24"/>
          <w:szCs w:val="24"/>
        </w:rPr>
        <w:t>ewid</w:t>
      </w:r>
      <w:proofErr w:type="spellEnd"/>
      <w:r w:rsidRPr="00A36AD3">
        <w:rPr>
          <w:rFonts w:eastAsia="Times New Roman" w:cstheme="minorHAnsi"/>
          <w:sz w:val="24"/>
          <w:szCs w:val="24"/>
        </w:rPr>
        <w:t>. 241/2 obręb 0005 Sandomierz Prawobrzeżny. W decyzji nałożono warunek zgodnie z którym ekran E5 może zostać obniżony o 2 m - poprzez zdemontowanie 2 m części ekranu pochylonej w stronę drogi – wyłącznie w przypadku, gdy pomiary i analizy przeprowadzone na ich podstawie po wykonaniu dalszego odcinka drogi krajowej nr 77 w kierunku wschodnim w ramach przedsięwzięcia pn. „Wzmocnienie istniejącego mostu przez rzekę Wisłę oraz budowa przejścia drogi krajowej nr 77 przez Sandomierz po prawej stronie Wisły – ulica Lwowska Bis – jako nowy przebieg wraz z włączeniem do drogi krajowej nr 77”, wykażą dotrzymanie dopuszczalnych poziomów hałasu na terenach chronionych akustycznie w zasięgu oddziaływania układu drogowego.</w:t>
      </w:r>
    </w:p>
    <w:p w14:paraId="48D741E5" w14:textId="77777777" w:rsidR="00A36AD3" w:rsidRPr="00A36AD3" w:rsidRDefault="00A36AD3" w:rsidP="00A36AD3">
      <w:pPr>
        <w:spacing w:after="0" w:line="360" w:lineRule="auto"/>
        <w:jc w:val="both"/>
        <w:rPr>
          <w:rFonts w:eastAsia="Times New Roman" w:cstheme="minorHAnsi"/>
          <w:sz w:val="24"/>
          <w:szCs w:val="24"/>
        </w:rPr>
      </w:pPr>
      <w:r w:rsidRPr="00A36AD3">
        <w:rPr>
          <w:rFonts w:eastAsia="Times New Roman" w:cstheme="minorHAnsi"/>
          <w:sz w:val="24"/>
          <w:szCs w:val="24"/>
        </w:rPr>
        <w:lastRenderedPageBreak/>
        <w:t>Według analiz przeprowadzonych w KIP po zrealizowaniu całości inwestycji i po wprowadzeniu ruchu na dalszy odcinek drogi krajowej DK77 nie przewiduje się występowania przekroczeń akustycznych w żadnym z punktów receptorowych.</w:t>
      </w:r>
    </w:p>
    <w:p w14:paraId="0507DA18" w14:textId="77777777" w:rsidR="00A36AD3" w:rsidRPr="00A36AD3" w:rsidRDefault="00A36AD3" w:rsidP="00A36AD3">
      <w:pPr>
        <w:spacing w:after="0" w:line="360" w:lineRule="auto"/>
        <w:jc w:val="both"/>
        <w:rPr>
          <w:rFonts w:eastAsia="Times New Roman" w:cstheme="minorHAnsi"/>
          <w:iCs/>
          <w:sz w:val="24"/>
          <w:szCs w:val="24"/>
        </w:rPr>
      </w:pPr>
    </w:p>
    <w:p w14:paraId="19466D6A" w14:textId="77777777" w:rsidR="00A36AD3" w:rsidRPr="00A36AD3" w:rsidRDefault="00A36AD3" w:rsidP="00A36AD3">
      <w:pPr>
        <w:numPr>
          <w:ilvl w:val="0"/>
          <w:numId w:val="35"/>
        </w:numPr>
        <w:spacing w:after="0" w:line="360" w:lineRule="auto"/>
        <w:jc w:val="both"/>
        <w:rPr>
          <w:rFonts w:eastAsia="Times New Roman" w:cstheme="minorHAnsi"/>
          <w:sz w:val="24"/>
          <w:szCs w:val="24"/>
          <w:u w:val="single"/>
        </w:rPr>
      </w:pPr>
      <w:r w:rsidRPr="00A36AD3">
        <w:rPr>
          <w:rFonts w:eastAsia="Times New Roman" w:cstheme="minorHAnsi"/>
          <w:sz w:val="24"/>
          <w:szCs w:val="24"/>
          <w:u w:val="single"/>
        </w:rPr>
        <w:t xml:space="preserve">Oddziaływanie na jakość powietrza atmosferycznego </w:t>
      </w:r>
    </w:p>
    <w:p w14:paraId="3DE032CE" w14:textId="77777777" w:rsidR="00A36AD3" w:rsidRPr="00A36AD3" w:rsidRDefault="00A36AD3" w:rsidP="00A36AD3">
      <w:pPr>
        <w:spacing w:after="0" w:line="360" w:lineRule="auto"/>
        <w:jc w:val="both"/>
        <w:rPr>
          <w:rFonts w:eastAsia="Times New Roman" w:cstheme="minorHAnsi"/>
          <w:sz w:val="24"/>
          <w:szCs w:val="24"/>
        </w:rPr>
      </w:pPr>
      <w:r w:rsidRPr="00A36AD3">
        <w:rPr>
          <w:rFonts w:eastAsia="Times New Roman" w:cstheme="minorHAnsi"/>
          <w:sz w:val="24"/>
          <w:szCs w:val="24"/>
        </w:rPr>
        <w:t>W okresie realizacji przedsięwzięcia można spodziewać się uciążliwości związanych z pracami ziemnymi, przemieszczaniem dużych ilości mas ziemnych oraz emisją do powietrza zanieczyszczeń pyłowo-gazowych związanych z wykorzystaniem sprzętu zmechanizowanego (m.in. frezarki, koparki, równiarki, rozściełarki do asfaltu, walce oraz środki transportu dowożące materiały budowlane oraz wywożące odpady), wynikające ze spalania paliwa w silnikach wykorzystywanego sprzętu.</w:t>
      </w:r>
    </w:p>
    <w:p w14:paraId="5D09E49F" w14:textId="77777777" w:rsidR="00A36AD3" w:rsidRPr="00A36AD3" w:rsidRDefault="00A36AD3" w:rsidP="00A36AD3">
      <w:pPr>
        <w:spacing w:after="0" w:line="360" w:lineRule="auto"/>
        <w:jc w:val="both"/>
        <w:rPr>
          <w:rFonts w:eastAsia="Times New Roman" w:cstheme="minorHAnsi"/>
          <w:sz w:val="24"/>
          <w:szCs w:val="24"/>
        </w:rPr>
      </w:pPr>
      <w:r w:rsidRPr="00A36AD3">
        <w:rPr>
          <w:rFonts w:eastAsia="Times New Roman" w:cstheme="minorHAnsi"/>
          <w:sz w:val="24"/>
          <w:szCs w:val="24"/>
        </w:rPr>
        <w:t>Uciążliwości będą miały charakter okresowy, odwracalny i ustaną wraz z zakończeniem prac budowlanych. W celu ograniczenia emisji pyłu należy drogi techniczne regularnie czyścić i zabezpieczyć przed pyleniem oraz zapewnić transport materiałów budowlanych z użyciem środków zabezpieczających przed pyleniem (przykrycia skrzyń samochodów), masy bitumiczne transportować wywrotkami wyposażonymi w opończe ograniczające emisję oparów asfaltów. Ponadto plac budowy i drogi dojazdowe utrzymywane będą w stanie ograniczającym pylenie (drogi na placu budowy zraszane będą wodą). Dodatkowo, należy ograniczyć na miejscu budowy operacje mieszania kruszywa ze spoiwem i w jak największym stopniu stosować do podbudowy gotowe mieszanki. Drogi dojazdowe do obsługi placów budowy wytyczyć w miarę możliwości w oparciu o istniejącą sieć szlaków komunikacyjnych.</w:t>
      </w:r>
    </w:p>
    <w:p w14:paraId="5F949528" w14:textId="77777777" w:rsidR="00A36AD3" w:rsidRPr="00A36AD3" w:rsidRDefault="00A36AD3" w:rsidP="00A36AD3">
      <w:pPr>
        <w:spacing w:after="0" w:line="360" w:lineRule="auto"/>
        <w:jc w:val="both"/>
        <w:rPr>
          <w:rFonts w:eastAsia="Times New Roman" w:cstheme="minorHAnsi"/>
          <w:sz w:val="24"/>
          <w:szCs w:val="24"/>
        </w:rPr>
      </w:pPr>
      <w:r w:rsidRPr="00A36AD3">
        <w:rPr>
          <w:rFonts w:eastAsia="Times New Roman" w:cstheme="minorHAnsi"/>
          <w:sz w:val="24"/>
          <w:szCs w:val="24"/>
        </w:rPr>
        <w:t xml:space="preserve">Eksploatacja drogi wiązać się będzie z wprowadzaniem zanieczyszczeń pyłowo-gazowych pochodzących ze spalania paliw (benzyna, gaz, olej napędowy) w silnikach pojazdów korzystających z drogi. Oddziaływanie na stan jakości powietrza na etapie eksploatacji określono dla dwóch okresów czasowych: dla roku 2025 oraz 2029, uwzględniając istniejące tło zanieczyszczeń powietrza określone przez Główny Inspektorat Ochrony Środowiska, Departament Monitoringu Środowiska, Regionalny Wydział Monitoringu Środowiska w Kielcach. </w:t>
      </w:r>
    </w:p>
    <w:p w14:paraId="622B00DD" w14:textId="77777777" w:rsidR="00A36AD3" w:rsidRPr="00A36AD3" w:rsidRDefault="00A36AD3" w:rsidP="00A36AD3">
      <w:pPr>
        <w:spacing w:after="0" w:line="360" w:lineRule="auto"/>
        <w:jc w:val="both"/>
        <w:rPr>
          <w:rFonts w:eastAsia="Times New Roman" w:cstheme="minorHAnsi"/>
          <w:sz w:val="24"/>
          <w:szCs w:val="24"/>
        </w:rPr>
      </w:pPr>
      <w:r w:rsidRPr="00A36AD3">
        <w:rPr>
          <w:rFonts w:eastAsia="Times New Roman" w:cstheme="minorHAnsi"/>
          <w:sz w:val="24"/>
          <w:szCs w:val="24"/>
        </w:rPr>
        <w:t xml:space="preserve">Przeprowadzone w dokumentacji obliczenia (w zakresie stężeń zanieczyszczeń: tlenek węgla, tlenki azotu, pył PM2,5 oraz PM10, węglowodory alifatyczne i aromatyczne, benzen) wykazały, że planowana inwestycja na etapie eksploatacji, w przypadku ww. substancji, nie będzie powodować przekroczeń obowiązujących standardów w zakresie emisji </w:t>
      </w:r>
      <w:r w:rsidRPr="00A36AD3">
        <w:rPr>
          <w:rFonts w:eastAsia="Times New Roman" w:cstheme="minorHAnsi"/>
          <w:sz w:val="24"/>
          <w:szCs w:val="24"/>
        </w:rPr>
        <w:lastRenderedPageBreak/>
        <w:t xml:space="preserve">zanieczyszczeń do powietrza określonych w Rozporządzeniu Ministra Środowiska z dnia 24 sierpnia 2012 r. w sprawie poziomów niektórych substancji w powietrzu (tekst jedn. Dz. U. z 2021 r., poz. 845) oraz  wartości odniesienia substancji w powietrzu określonych w Rozporządzeniu Ministra Środowiska z dnia 26 stycznia 2010 r. (Dz. U. z 2010 r., Nr 16, poz. 87) poza terenem władania Inwestora. </w:t>
      </w:r>
    </w:p>
    <w:p w14:paraId="26CCF641" w14:textId="77777777" w:rsidR="00A36AD3" w:rsidRPr="00A36AD3" w:rsidRDefault="00A36AD3" w:rsidP="00A36AD3">
      <w:pPr>
        <w:spacing w:after="0" w:line="360" w:lineRule="auto"/>
        <w:jc w:val="both"/>
        <w:rPr>
          <w:rFonts w:eastAsia="Times New Roman" w:cstheme="minorHAnsi"/>
          <w:sz w:val="24"/>
          <w:szCs w:val="24"/>
        </w:rPr>
      </w:pPr>
    </w:p>
    <w:p w14:paraId="200FD888" w14:textId="77777777" w:rsidR="00A36AD3" w:rsidRPr="00A36AD3" w:rsidRDefault="00A36AD3" w:rsidP="00A36AD3">
      <w:pPr>
        <w:numPr>
          <w:ilvl w:val="0"/>
          <w:numId w:val="35"/>
        </w:numPr>
        <w:spacing w:after="0" w:line="360" w:lineRule="auto"/>
        <w:jc w:val="both"/>
        <w:rPr>
          <w:rFonts w:eastAsia="Times New Roman" w:cstheme="minorHAnsi"/>
          <w:sz w:val="24"/>
          <w:szCs w:val="24"/>
          <w:u w:val="single"/>
        </w:rPr>
      </w:pPr>
      <w:r w:rsidRPr="00A36AD3">
        <w:rPr>
          <w:rFonts w:eastAsia="Times New Roman" w:cstheme="minorHAnsi"/>
          <w:sz w:val="24"/>
          <w:szCs w:val="24"/>
          <w:u w:val="single"/>
        </w:rPr>
        <w:t>Gospodarka odpadami</w:t>
      </w:r>
    </w:p>
    <w:p w14:paraId="1AF2A6BC" w14:textId="77777777" w:rsidR="00A36AD3" w:rsidRPr="00A36AD3" w:rsidRDefault="00A36AD3" w:rsidP="00A36AD3">
      <w:pPr>
        <w:spacing w:after="0" w:line="360" w:lineRule="auto"/>
        <w:jc w:val="both"/>
        <w:rPr>
          <w:rFonts w:eastAsia="Times New Roman" w:cstheme="minorHAnsi"/>
          <w:sz w:val="24"/>
          <w:szCs w:val="24"/>
        </w:rPr>
      </w:pPr>
      <w:r w:rsidRPr="00A36AD3">
        <w:rPr>
          <w:rFonts w:eastAsia="Times New Roman" w:cstheme="minorHAnsi"/>
          <w:sz w:val="24"/>
          <w:szCs w:val="24"/>
        </w:rPr>
        <w:t>Na etapie realizacji inwestycji podstawowym źródłem odpadów będą:</w:t>
      </w:r>
    </w:p>
    <w:p w14:paraId="69F33F27" w14:textId="77777777" w:rsidR="00A36AD3" w:rsidRPr="00A36AD3" w:rsidRDefault="00A36AD3" w:rsidP="00A36AD3">
      <w:pPr>
        <w:numPr>
          <w:ilvl w:val="0"/>
          <w:numId w:val="38"/>
        </w:numPr>
        <w:spacing w:after="0" w:line="360" w:lineRule="auto"/>
        <w:jc w:val="both"/>
        <w:rPr>
          <w:rFonts w:eastAsia="Times New Roman" w:cstheme="minorHAnsi"/>
          <w:sz w:val="24"/>
          <w:szCs w:val="24"/>
        </w:rPr>
      </w:pPr>
      <w:r w:rsidRPr="00A36AD3">
        <w:rPr>
          <w:rFonts w:eastAsia="Times New Roman" w:cstheme="minorHAnsi"/>
          <w:sz w:val="24"/>
          <w:szCs w:val="24"/>
        </w:rPr>
        <w:t>roboty ziemne – wykopy,</w:t>
      </w:r>
    </w:p>
    <w:p w14:paraId="33CAB899" w14:textId="77777777" w:rsidR="00A36AD3" w:rsidRPr="00A36AD3" w:rsidRDefault="00A36AD3" w:rsidP="00A36AD3">
      <w:pPr>
        <w:numPr>
          <w:ilvl w:val="0"/>
          <w:numId w:val="38"/>
        </w:numPr>
        <w:spacing w:after="0" w:line="360" w:lineRule="auto"/>
        <w:jc w:val="both"/>
        <w:rPr>
          <w:rFonts w:eastAsia="Times New Roman" w:cstheme="minorHAnsi"/>
          <w:sz w:val="24"/>
          <w:szCs w:val="24"/>
        </w:rPr>
      </w:pPr>
      <w:r w:rsidRPr="00A36AD3">
        <w:rPr>
          <w:rFonts w:eastAsia="Times New Roman" w:cstheme="minorHAnsi"/>
          <w:sz w:val="24"/>
          <w:szCs w:val="24"/>
        </w:rPr>
        <w:t xml:space="preserve">roboty </w:t>
      </w:r>
      <w:proofErr w:type="spellStart"/>
      <w:r w:rsidRPr="00A36AD3">
        <w:rPr>
          <w:rFonts w:eastAsia="Times New Roman" w:cstheme="minorHAnsi"/>
          <w:sz w:val="24"/>
          <w:szCs w:val="24"/>
        </w:rPr>
        <w:t>konstrukcyjno</w:t>
      </w:r>
      <w:proofErr w:type="spellEnd"/>
      <w:r w:rsidRPr="00A36AD3">
        <w:rPr>
          <w:rFonts w:eastAsia="Times New Roman" w:cstheme="minorHAnsi"/>
          <w:sz w:val="24"/>
          <w:szCs w:val="24"/>
        </w:rPr>
        <w:t xml:space="preserve"> – budowlane obiektów inżynierskich,</w:t>
      </w:r>
    </w:p>
    <w:p w14:paraId="0318A1F9" w14:textId="77777777" w:rsidR="00A36AD3" w:rsidRPr="00A36AD3" w:rsidRDefault="00A36AD3" w:rsidP="00A36AD3">
      <w:pPr>
        <w:numPr>
          <w:ilvl w:val="0"/>
          <w:numId w:val="38"/>
        </w:numPr>
        <w:spacing w:after="0" w:line="360" w:lineRule="auto"/>
        <w:jc w:val="both"/>
        <w:rPr>
          <w:rFonts w:eastAsia="Times New Roman" w:cstheme="minorHAnsi"/>
          <w:sz w:val="24"/>
          <w:szCs w:val="24"/>
        </w:rPr>
      </w:pPr>
      <w:r w:rsidRPr="00A36AD3">
        <w:rPr>
          <w:rFonts w:eastAsia="Times New Roman" w:cstheme="minorHAnsi"/>
          <w:sz w:val="24"/>
          <w:szCs w:val="24"/>
        </w:rPr>
        <w:t>przebudowa istniejących dróg: zrywanie nawierzchni betonowej i asfaltowej,</w:t>
      </w:r>
    </w:p>
    <w:p w14:paraId="630A7F82" w14:textId="77777777" w:rsidR="00A36AD3" w:rsidRPr="00A36AD3" w:rsidRDefault="00A36AD3" w:rsidP="00A36AD3">
      <w:pPr>
        <w:numPr>
          <w:ilvl w:val="0"/>
          <w:numId w:val="38"/>
        </w:numPr>
        <w:spacing w:after="0" w:line="360" w:lineRule="auto"/>
        <w:jc w:val="both"/>
        <w:rPr>
          <w:rFonts w:eastAsia="Times New Roman" w:cstheme="minorHAnsi"/>
          <w:sz w:val="24"/>
          <w:szCs w:val="24"/>
        </w:rPr>
      </w:pPr>
      <w:r w:rsidRPr="00A36AD3">
        <w:rPr>
          <w:rFonts w:eastAsia="Times New Roman" w:cstheme="minorHAnsi"/>
          <w:sz w:val="24"/>
          <w:szCs w:val="24"/>
        </w:rPr>
        <w:t xml:space="preserve">likwidacja kolizji z uzbrojeniem terenu: siecią wodociągową, telefoniczną, trakcyjną, oświetleniową, itp., </w:t>
      </w:r>
    </w:p>
    <w:p w14:paraId="24CA84F5" w14:textId="77777777" w:rsidR="00A36AD3" w:rsidRPr="00A36AD3" w:rsidRDefault="00A36AD3" w:rsidP="00A36AD3">
      <w:pPr>
        <w:numPr>
          <w:ilvl w:val="0"/>
          <w:numId w:val="38"/>
        </w:numPr>
        <w:spacing w:after="0" w:line="360" w:lineRule="auto"/>
        <w:jc w:val="both"/>
        <w:rPr>
          <w:rFonts w:eastAsia="Times New Roman" w:cstheme="minorHAnsi"/>
          <w:sz w:val="24"/>
          <w:szCs w:val="24"/>
        </w:rPr>
      </w:pPr>
      <w:r w:rsidRPr="00A36AD3">
        <w:rPr>
          <w:rFonts w:eastAsia="Times New Roman" w:cstheme="minorHAnsi"/>
          <w:sz w:val="24"/>
          <w:szCs w:val="24"/>
        </w:rPr>
        <w:t>ułożenie nawierzchni dróg,</w:t>
      </w:r>
    </w:p>
    <w:p w14:paraId="085B769C" w14:textId="77777777" w:rsidR="00A36AD3" w:rsidRPr="00A36AD3" w:rsidRDefault="00A36AD3" w:rsidP="00A36AD3">
      <w:pPr>
        <w:numPr>
          <w:ilvl w:val="0"/>
          <w:numId w:val="38"/>
        </w:numPr>
        <w:spacing w:after="0" w:line="360" w:lineRule="auto"/>
        <w:jc w:val="both"/>
        <w:rPr>
          <w:rFonts w:eastAsia="Times New Roman" w:cstheme="minorHAnsi"/>
          <w:sz w:val="24"/>
          <w:szCs w:val="24"/>
        </w:rPr>
      </w:pPr>
      <w:r w:rsidRPr="00A36AD3">
        <w:rPr>
          <w:rFonts w:eastAsia="Times New Roman" w:cstheme="minorHAnsi"/>
          <w:sz w:val="24"/>
          <w:szCs w:val="24"/>
        </w:rPr>
        <w:t>eksploatacja maszyn, urządzeń drogowych i budowlanych,</w:t>
      </w:r>
    </w:p>
    <w:p w14:paraId="37E1FCB7" w14:textId="77777777" w:rsidR="00A36AD3" w:rsidRPr="00A36AD3" w:rsidRDefault="00A36AD3" w:rsidP="00A36AD3">
      <w:pPr>
        <w:numPr>
          <w:ilvl w:val="0"/>
          <w:numId w:val="38"/>
        </w:numPr>
        <w:spacing w:after="0" w:line="360" w:lineRule="auto"/>
        <w:jc w:val="both"/>
        <w:rPr>
          <w:rFonts w:eastAsia="Times New Roman" w:cstheme="minorHAnsi"/>
          <w:sz w:val="24"/>
          <w:szCs w:val="24"/>
        </w:rPr>
      </w:pPr>
      <w:r w:rsidRPr="00A36AD3">
        <w:rPr>
          <w:rFonts w:eastAsia="Times New Roman" w:cstheme="minorHAnsi"/>
          <w:sz w:val="24"/>
          <w:szCs w:val="24"/>
        </w:rPr>
        <w:t>pobyt ludzi w pasie roboczym (odpady komunalne).</w:t>
      </w:r>
    </w:p>
    <w:p w14:paraId="73A8BB3D" w14:textId="77777777" w:rsidR="00A36AD3" w:rsidRPr="00A36AD3" w:rsidRDefault="00A36AD3" w:rsidP="00A36AD3">
      <w:pPr>
        <w:spacing w:after="0" w:line="360" w:lineRule="auto"/>
        <w:jc w:val="both"/>
        <w:rPr>
          <w:rFonts w:eastAsia="Times New Roman" w:cstheme="minorHAnsi"/>
          <w:sz w:val="24"/>
          <w:szCs w:val="24"/>
        </w:rPr>
      </w:pPr>
      <w:r w:rsidRPr="00A36AD3">
        <w:rPr>
          <w:rFonts w:eastAsia="Times New Roman" w:cstheme="minorHAnsi"/>
          <w:sz w:val="24"/>
          <w:szCs w:val="24"/>
        </w:rPr>
        <w:t xml:space="preserve">Na etapie budowy należy zapewnić właściwe gospodarowanie odpadami, magazynowanie selektywne w wydzielonych i przystosowanych miejscach, w warunkach zabezpieczających przed przedostaniem się do środowiska zanieczyszczeń oraz zapewnić ich odbiór przez podmioty posiadające stosowne zezwolenie w tym zakresie. </w:t>
      </w:r>
    </w:p>
    <w:p w14:paraId="2B240D4B" w14:textId="77777777" w:rsidR="00A36AD3" w:rsidRPr="00A36AD3" w:rsidRDefault="00A36AD3" w:rsidP="00A36AD3">
      <w:pPr>
        <w:spacing w:after="0" w:line="360" w:lineRule="auto"/>
        <w:jc w:val="both"/>
        <w:rPr>
          <w:rFonts w:eastAsia="Times New Roman" w:cstheme="minorHAnsi"/>
          <w:sz w:val="24"/>
          <w:szCs w:val="24"/>
        </w:rPr>
      </w:pPr>
      <w:r w:rsidRPr="00A36AD3">
        <w:rPr>
          <w:rFonts w:eastAsia="Times New Roman" w:cstheme="minorHAnsi"/>
          <w:sz w:val="24"/>
          <w:szCs w:val="24"/>
        </w:rPr>
        <w:t xml:space="preserve">Masy ziemne nie mogą być </w:t>
      </w:r>
      <w:proofErr w:type="spellStart"/>
      <w:r w:rsidRPr="00A36AD3">
        <w:rPr>
          <w:rFonts w:eastAsia="Times New Roman" w:cstheme="minorHAnsi"/>
          <w:sz w:val="24"/>
          <w:szCs w:val="24"/>
        </w:rPr>
        <w:t>rozplantowywane</w:t>
      </w:r>
      <w:proofErr w:type="spellEnd"/>
      <w:r w:rsidRPr="00A36AD3">
        <w:rPr>
          <w:rFonts w:eastAsia="Times New Roman" w:cstheme="minorHAnsi"/>
          <w:sz w:val="24"/>
          <w:szCs w:val="24"/>
        </w:rPr>
        <w:t xml:space="preserve"> i składowane na obszarach jak i w sąsiedztwie terenów wrażliwych przyrodniczo. W przypadku zanieczyszczonej ziemi postępować zgodnie z zasadami gospodarowania odpadami.</w:t>
      </w:r>
    </w:p>
    <w:p w14:paraId="211ED316" w14:textId="77777777" w:rsidR="00A36AD3" w:rsidRPr="00A36AD3" w:rsidRDefault="00A36AD3" w:rsidP="00A36AD3">
      <w:pPr>
        <w:spacing w:after="0" w:line="360" w:lineRule="auto"/>
        <w:jc w:val="both"/>
        <w:rPr>
          <w:rFonts w:eastAsia="Times New Roman" w:cstheme="minorHAnsi"/>
          <w:sz w:val="24"/>
          <w:szCs w:val="24"/>
        </w:rPr>
      </w:pPr>
      <w:r w:rsidRPr="00A36AD3">
        <w:rPr>
          <w:rFonts w:eastAsia="Times New Roman" w:cstheme="minorHAnsi"/>
          <w:sz w:val="24"/>
          <w:szCs w:val="24"/>
        </w:rPr>
        <w:t>W fazie eksploatacji nie przewiduje się powstawania znaczących ilości i rodzajów odpadów. Będą powstawać odpady związane z funkcjonowaniem obiektów i urządzeń zapewniających sprawne funkcjonowanie drogi (oświetlenie, urządzenia odwadniające). Zapewniony zostanie odpowiedni system zbierania i usuwania odpadów zgodny z zasadami gospodarowania odpadami określonymi w ustawie z 14 grudnia 2012 r. o odpadach (tekst jedn. Dz. U. z 2023 r. poz. 1587).</w:t>
      </w:r>
    </w:p>
    <w:p w14:paraId="3694A87E" w14:textId="77777777" w:rsidR="00A36AD3" w:rsidRPr="00A36AD3" w:rsidRDefault="00A36AD3" w:rsidP="00A36AD3">
      <w:pPr>
        <w:spacing w:after="0" w:line="360" w:lineRule="auto"/>
        <w:jc w:val="both"/>
        <w:rPr>
          <w:rFonts w:eastAsia="Times New Roman" w:cstheme="minorHAnsi"/>
          <w:sz w:val="24"/>
          <w:szCs w:val="24"/>
        </w:rPr>
      </w:pPr>
    </w:p>
    <w:p w14:paraId="0010B7C7" w14:textId="77777777" w:rsidR="00A36AD3" w:rsidRPr="00A36AD3" w:rsidRDefault="00A36AD3" w:rsidP="00A36AD3">
      <w:pPr>
        <w:numPr>
          <w:ilvl w:val="0"/>
          <w:numId w:val="35"/>
        </w:numPr>
        <w:spacing w:after="0" w:line="360" w:lineRule="auto"/>
        <w:jc w:val="both"/>
        <w:rPr>
          <w:rFonts w:eastAsia="Times New Roman" w:cstheme="minorHAnsi"/>
          <w:sz w:val="24"/>
          <w:szCs w:val="24"/>
          <w:u w:val="single"/>
        </w:rPr>
      </w:pPr>
      <w:r w:rsidRPr="00A36AD3">
        <w:rPr>
          <w:rFonts w:eastAsia="Times New Roman" w:cstheme="minorHAnsi"/>
          <w:sz w:val="24"/>
          <w:szCs w:val="24"/>
          <w:u w:val="single"/>
        </w:rPr>
        <w:t>Oddziaływania na rośliny, zwierzęta, siedliska przyrodnicze, ekosystemy</w:t>
      </w:r>
    </w:p>
    <w:p w14:paraId="1C670425" w14:textId="77777777" w:rsidR="00A36AD3" w:rsidRPr="00A36AD3" w:rsidRDefault="00A36AD3" w:rsidP="00A36AD3">
      <w:pPr>
        <w:spacing w:after="0" w:line="360" w:lineRule="auto"/>
        <w:jc w:val="both"/>
        <w:rPr>
          <w:rFonts w:eastAsia="Times New Roman" w:cstheme="minorHAnsi"/>
          <w:sz w:val="24"/>
          <w:szCs w:val="24"/>
        </w:rPr>
      </w:pPr>
      <w:r w:rsidRPr="00A36AD3">
        <w:rPr>
          <w:rFonts w:eastAsia="Times New Roman" w:cstheme="minorHAnsi"/>
          <w:sz w:val="24"/>
          <w:szCs w:val="24"/>
        </w:rPr>
        <w:lastRenderedPageBreak/>
        <w:tab/>
        <w:t>Przedmiotowa inwestycja na początkowym odcinku sąsiaduje z obszarem Natura 2000 Tarnobrzeska Dolina Wisły PLH180049. Na północny zachód w odległości ok. 1,9 km znajduje się obszar Natura 2000 Góry Pieprzowe PLH260022 oraz w odległości 2,3 km rezerwat przyrody Góry Pieprzowe.</w:t>
      </w:r>
    </w:p>
    <w:p w14:paraId="3716B16C" w14:textId="77777777" w:rsidR="00A36AD3" w:rsidRPr="00A36AD3" w:rsidRDefault="00A36AD3" w:rsidP="00A36AD3">
      <w:pPr>
        <w:spacing w:after="0" w:line="360" w:lineRule="auto"/>
        <w:jc w:val="both"/>
        <w:rPr>
          <w:rFonts w:eastAsia="Times New Roman" w:cstheme="minorHAnsi"/>
          <w:sz w:val="24"/>
          <w:szCs w:val="24"/>
        </w:rPr>
      </w:pPr>
      <w:r w:rsidRPr="00A36AD3">
        <w:rPr>
          <w:rFonts w:eastAsia="Times New Roman" w:cstheme="minorHAnsi"/>
          <w:sz w:val="24"/>
          <w:szCs w:val="24"/>
        </w:rPr>
        <w:t xml:space="preserve">Inwentaryzacja przyrodnicza przeprowadzona na terenie realizacji inwestycji oraz w buforze 50 m od niej wykazała, iż teren ten stanowi wyłącznie roślinność synantropijna. Bezpośrednio z przydrożem i skarpami ulicy Mostowej oraz Stoczniowej związany jest zespół starca i podbiału pospolitego </w:t>
      </w:r>
      <w:proofErr w:type="spellStart"/>
      <w:r w:rsidRPr="00A36AD3">
        <w:rPr>
          <w:rFonts w:eastAsia="Times New Roman" w:cstheme="minorHAnsi"/>
          <w:i/>
          <w:iCs/>
          <w:sz w:val="24"/>
          <w:szCs w:val="24"/>
        </w:rPr>
        <w:t>Senecioni-Tussilaginetum</w:t>
      </w:r>
      <w:proofErr w:type="spellEnd"/>
      <w:r w:rsidRPr="00A36AD3">
        <w:rPr>
          <w:rFonts w:eastAsia="Times New Roman" w:cstheme="minorHAnsi"/>
          <w:sz w:val="24"/>
          <w:szCs w:val="24"/>
        </w:rPr>
        <w:t xml:space="preserve">, budowany przez – podbiał pospolity </w:t>
      </w:r>
      <w:proofErr w:type="spellStart"/>
      <w:r w:rsidRPr="00A36AD3">
        <w:rPr>
          <w:rFonts w:eastAsia="Times New Roman" w:cstheme="minorHAnsi"/>
          <w:i/>
          <w:iCs/>
          <w:sz w:val="24"/>
          <w:szCs w:val="24"/>
        </w:rPr>
        <w:t>Tussilago</w:t>
      </w:r>
      <w:proofErr w:type="spellEnd"/>
      <w:r w:rsidRPr="00A36AD3">
        <w:rPr>
          <w:rFonts w:eastAsia="Times New Roman" w:cstheme="minorHAnsi"/>
          <w:i/>
          <w:iCs/>
          <w:sz w:val="24"/>
          <w:szCs w:val="24"/>
        </w:rPr>
        <w:t xml:space="preserve"> </w:t>
      </w:r>
      <w:proofErr w:type="spellStart"/>
      <w:r w:rsidRPr="00A36AD3">
        <w:rPr>
          <w:rFonts w:eastAsia="Times New Roman" w:cstheme="minorHAnsi"/>
          <w:i/>
          <w:iCs/>
          <w:sz w:val="24"/>
          <w:szCs w:val="24"/>
        </w:rPr>
        <w:t>farfara</w:t>
      </w:r>
      <w:proofErr w:type="spellEnd"/>
      <w:r w:rsidRPr="00A36AD3">
        <w:rPr>
          <w:rFonts w:eastAsia="Times New Roman" w:cstheme="minorHAnsi"/>
          <w:sz w:val="24"/>
          <w:szCs w:val="24"/>
        </w:rPr>
        <w:t xml:space="preserve">, skrzyp polny </w:t>
      </w:r>
      <w:proofErr w:type="spellStart"/>
      <w:r w:rsidRPr="00A36AD3">
        <w:rPr>
          <w:rFonts w:eastAsia="Times New Roman" w:cstheme="minorHAnsi"/>
          <w:i/>
          <w:iCs/>
          <w:sz w:val="24"/>
          <w:szCs w:val="24"/>
        </w:rPr>
        <w:t>Equisetum</w:t>
      </w:r>
      <w:proofErr w:type="spellEnd"/>
      <w:r w:rsidRPr="00A36AD3">
        <w:rPr>
          <w:rFonts w:eastAsia="Times New Roman" w:cstheme="minorHAnsi"/>
          <w:i/>
          <w:iCs/>
          <w:sz w:val="24"/>
          <w:szCs w:val="24"/>
        </w:rPr>
        <w:t xml:space="preserve"> </w:t>
      </w:r>
      <w:proofErr w:type="spellStart"/>
      <w:r w:rsidRPr="00A36AD3">
        <w:rPr>
          <w:rFonts w:eastAsia="Times New Roman" w:cstheme="minorHAnsi"/>
          <w:i/>
          <w:iCs/>
          <w:sz w:val="24"/>
          <w:szCs w:val="24"/>
        </w:rPr>
        <w:t>arvense</w:t>
      </w:r>
      <w:proofErr w:type="spellEnd"/>
      <w:r w:rsidRPr="00A36AD3">
        <w:rPr>
          <w:rFonts w:eastAsia="Times New Roman" w:cstheme="minorHAnsi"/>
          <w:sz w:val="24"/>
          <w:szCs w:val="24"/>
        </w:rPr>
        <w:t xml:space="preserve">, przymiotno kanadyjskie </w:t>
      </w:r>
      <w:proofErr w:type="spellStart"/>
      <w:r w:rsidRPr="00A36AD3">
        <w:rPr>
          <w:rFonts w:eastAsia="Times New Roman" w:cstheme="minorHAnsi"/>
          <w:i/>
          <w:iCs/>
          <w:sz w:val="24"/>
          <w:szCs w:val="24"/>
        </w:rPr>
        <w:t>Conyza</w:t>
      </w:r>
      <w:proofErr w:type="spellEnd"/>
      <w:r w:rsidRPr="00A36AD3">
        <w:rPr>
          <w:rFonts w:eastAsia="Times New Roman" w:cstheme="minorHAnsi"/>
          <w:i/>
          <w:iCs/>
          <w:sz w:val="24"/>
          <w:szCs w:val="24"/>
        </w:rPr>
        <w:t xml:space="preserve"> </w:t>
      </w:r>
      <w:proofErr w:type="spellStart"/>
      <w:r w:rsidRPr="00A36AD3">
        <w:rPr>
          <w:rFonts w:eastAsia="Times New Roman" w:cstheme="minorHAnsi"/>
          <w:i/>
          <w:iCs/>
          <w:sz w:val="24"/>
          <w:szCs w:val="24"/>
        </w:rPr>
        <w:t>canadensis</w:t>
      </w:r>
      <w:proofErr w:type="spellEnd"/>
      <w:r w:rsidRPr="00A36AD3">
        <w:rPr>
          <w:rFonts w:eastAsia="Times New Roman" w:cstheme="minorHAnsi"/>
          <w:sz w:val="24"/>
          <w:szCs w:val="24"/>
        </w:rPr>
        <w:t xml:space="preserve"> i przedstawicieli rodzaju mniszek </w:t>
      </w:r>
      <w:proofErr w:type="spellStart"/>
      <w:r w:rsidRPr="00A36AD3">
        <w:rPr>
          <w:rFonts w:eastAsia="Times New Roman" w:cstheme="minorHAnsi"/>
          <w:i/>
          <w:iCs/>
          <w:sz w:val="24"/>
          <w:szCs w:val="24"/>
        </w:rPr>
        <w:t>Taraxacum</w:t>
      </w:r>
      <w:proofErr w:type="spellEnd"/>
      <w:r w:rsidRPr="00A36AD3">
        <w:rPr>
          <w:rFonts w:eastAsia="Times New Roman" w:cstheme="minorHAnsi"/>
          <w:i/>
          <w:iCs/>
          <w:sz w:val="24"/>
          <w:szCs w:val="24"/>
        </w:rPr>
        <w:t xml:space="preserve"> sp</w:t>
      </w:r>
      <w:r w:rsidRPr="00A36AD3">
        <w:rPr>
          <w:rFonts w:eastAsia="Times New Roman" w:cstheme="minorHAnsi"/>
          <w:sz w:val="24"/>
          <w:szCs w:val="24"/>
        </w:rPr>
        <w:t xml:space="preserve">. Miejsce to ze względu na kserotermiczne warunki sprawia, że jako gatunki towarzysząc pojawiają się latem gatunki ciepłolubne, m.in.: cieciorka pstra </w:t>
      </w:r>
      <w:proofErr w:type="spellStart"/>
      <w:r w:rsidRPr="00A36AD3">
        <w:rPr>
          <w:rFonts w:eastAsia="Times New Roman" w:cstheme="minorHAnsi"/>
          <w:i/>
          <w:iCs/>
          <w:sz w:val="24"/>
          <w:szCs w:val="24"/>
        </w:rPr>
        <w:t>Securigera</w:t>
      </w:r>
      <w:proofErr w:type="spellEnd"/>
      <w:r w:rsidRPr="00A36AD3">
        <w:rPr>
          <w:rFonts w:eastAsia="Times New Roman" w:cstheme="minorHAnsi"/>
          <w:i/>
          <w:iCs/>
          <w:sz w:val="24"/>
          <w:szCs w:val="24"/>
        </w:rPr>
        <w:t xml:space="preserve"> varia</w:t>
      </w:r>
      <w:r w:rsidRPr="00A36AD3">
        <w:rPr>
          <w:rFonts w:eastAsia="Times New Roman" w:cstheme="minorHAnsi"/>
          <w:sz w:val="24"/>
          <w:szCs w:val="24"/>
        </w:rPr>
        <w:t xml:space="preserve">, wyki – ptasia </w:t>
      </w:r>
      <w:proofErr w:type="spellStart"/>
      <w:r w:rsidRPr="00A36AD3">
        <w:rPr>
          <w:rFonts w:eastAsia="Times New Roman" w:cstheme="minorHAnsi"/>
          <w:i/>
          <w:iCs/>
          <w:sz w:val="24"/>
          <w:szCs w:val="24"/>
        </w:rPr>
        <w:t>Vicia</w:t>
      </w:r>
      <w:proofErr w:type="spellEnd"/>
      <w:r w:rsidRPr="00A36AD3">
        <w:rPr>
          <w:rFonts w:eastAsia="Times New Roman" w:cstheme="minorHAnsi"/>
          <w:i/>
          <w:iCs/>
          <w:sz w:val="24"/>
          <w:szCs w:val="24"/>
        </w:rPr>
        <w:t xml:space="preserve"> </w:t>
      </w:r>
      <w:proofErr w:type="spellStart"/>
      <w:r w:rsidRPr="00A36AD3">
        <w:rPr>
          <w:rFonts w:eastAsia="Times New Roman" w:cstheme="minorHAnsi"/>
          <w:i/>
          <w:iCs/>
          <w:sz w:val="24"/>
          <w:szCs w:val="24"/>
        </w:rPr>
        <w:t>cracca</w:t>
      </w:r>
      <w:proofErr w:type="spellEnd"/>
      <w:r w:rsidRPr="00A36AD3">
        <w:rPr>
          <w:rFonts w:eastAsia="Times New Roman" w:cstheme="minorHAnsi"/>
          <w:sz w:val="24"/>
          <w:szCs w:val="24"/>
        </w:rPr>
        <w:t xml:space="preserve"> i płotowa </w:t>
      </w:r>
      <w:proofErr w:type="spellStart"/>
      <w:r w:rsidRPr="00A36AD3">
        <w:rPr>
          <w:rFonts w:eastAsia="Times New Roman" w:cstheme="minorHAnsi"/>
          <w:i/>
          <w:iCs/>
          <w:sz w:val="24"/>
          <w:szCs w:val="24"/>
        </w:rPr>
        <w:t>Vicia</w:t>
      </w:r>
      <w:proofErr w:type="spellEnd"/>
      <w:r w:rsidRPr="00A36AD3">
        <w:rPr>
          <w:rFonts w:eastAsia="Times New Roman" w:cstheme="minorHAnsi"/>
          <w:i/>
          <w:iCs/>
          <w:sz w:val="24"/>
          <w:szCs w:val="24"/>
        </w:rPr>
        <w:t xml:space="preserve"> </w:t>
      </w:r>
      <w:proofErr w:type="spellStart"/>
      <w:r w:rsidRPr="00A36AD3">
        <w:rPr>
          <w:rFonts w:eastAsia="Times New Roman" w:cstheme="minorHAnsi"/>
          <w:i/>
          <w:iCs/>
          <w:sz w:val="24"/>
          <w:szCs w:val="24"/>
        </w:rPr>
        <w:t>sepium</w:t>
      </w:r>
      <w:proofErr w:type="spellEnd"/>
      <w:r w:rsidRPr="00A36AD3">
        <w:rPr>
          <w:rFonts w:eastAsia="Times New Roman" w:cstheme="minorHAnsi"/>
          <w:sz w:val="24"/>
          <w:szCs w:val="24"/>
        </w:rPr>
        <w:t xml:space="preserve">, lnica pospolita </w:t>
      </w:r>
      <w:proofErr w:type="spellStart"/>
      <w:r w:rsidRPr="00A36AD3">
        <w:rPr>
          <w:rFonts w:eastAsia="Times New Roman" w:cstheme="minorHAnsi"/>
          <w:i/>
          <w:iCs/>
          <w:sz w:val="24"/>
          <w:szCs w:val="24"/>
        </w:rPr>
        <w:t>Linaria</w:t>
      </w:r>
      <w:proofErr w:type="spellEnd"/>
      <w:r w:rsidRPr="00A36AD3">
        <w:rPr>
          <w:rFonts w:eastAsia="Times New Roman" w:cstheme="minorHAnsi"/>
          <w:i/>
          <w:iCs/>
          <w:sz w:val="24"/>
          <w:szCs w:val="24"/>
        </w:rPr>
        <w:t xml:space="preserve"> </w:t>
      </w:r>
      <w:proofErr w:type="spellStart"/>
      <w:r w:rsidRPr="00A36AD3">
        <w:rPr>
          <w:rFonts w:eastAsia="Times New Roman" w:cstheme="minorHAnsi"/>
          <w:i/>
          <w:iCs/>
          <w:sz w:val="24"/>
          <w:szCs w:val="24"/>
        </w:rPr>
        <w:t>vulgaris</w:t>
      </w:r>
      <w:proofErr w:type="spellEnd"/>
      <w:r w:rsidRPr="00A36AD3">
        <w:rPr>
          <w:rFonts w:eastAsia="Times New Roman" w:cstheme="minorHAnsi"/>
          <w:sz w:val="24"/>
          <w:szCs w:val="24"/>
        </w:rPr>
        <w:t xml:space="preserve">, maki – piaskowy </w:t>
      </w:r>
      <w:proofErr w:type="spellStart"/>
      <w:r w:rsidRPr="00A36AD3">
        <w:rPr>
          <w:rFonts w:eastAsia="Times New Roman" w:cstheme="minorHAnsi"/>
          <w:i/>
          <w:iCs/>
          <w:sz w:val="24"/>
          <w:szCs w:val="24"/>
        </w:rPr>
        <w:t>Papaver</w:t>
      </w:r>
      <w:proofErr w:type="spellEnd"/>
      <w:r w:rsidRPr="00A36AD3">
        <w:rPr>
          <w:rFonts w:eastAsia="Times New Roman" w:cstheme="minorHAnsi"/>
          <w:i/>
          <w:iCs/>
          <w:sz w:val="24"/>
          <w:szCs w:val="24"/>
        </w:rPr>
        <w:t xml:space="preserve"> </w:t>
      </w:r>
      <w:proofErr w:type="spellStart"/>
      <w:r w:rsidRPr="00A36AD3">
        <w:rPr>
          <w:rFonts w:eastAsia="Times New Roman" w:cstheme="minorHAnsi"/>
          <w:i/>
          <w:iCs/>
          <w:sz w:val="24"/>
          <w:szCs w:val="24"/>
        </w:rPr>
        <w:t>argemone</w:t>
      </w:r>
      <w:proofErr w:type="spellEnd"/>
      <w:r w:rsidRPr="00A36AD3">
        <w:rPr>
          <w:rFonts w:eastAsia="Times New Roman" w:cstheme="minorHAnsi"/>
          <w:sz w:val="24"/>
          <w:szCs w:val="24"/>
        </w:rPr>
        <w:t xml:space="preserve"> i polny </w:t>
      </w:r>
      <w:proofErr w:type="spellStart"/>
      <w:r w:rsidRPr="00A36AD3">
        <w:rPr>
          <w:rFonts w:eastAsia="Times New Roman" w:cstheme="minorHAnsi"/>
          <w:i/>
          <w:iCs/>
          <w:sz w:val="24"/>
          <w:szCs w:val="24"/>
        </w:rPr>
        <w:t>Papaver</w:t>
      </w:r>
      <w:proofErr w:type="spellEnd"/>
      <w:r w:rsidRPr="00A36AD3">
        <w:rPr>
          <w:rFonts w:eastAsia="Times New Roman" w:cstheme="minorHAnsi"/>
          <w:i/>
          <w:iCs/>
          <w:sz w:val="24"/>
          <w:szCs w:val="24"/>
        </w:rPr>
        <w:t xml:space="preserve"> </w:t>
      </w:r>
      <w:proofErr w:type="spellStart"/>
      <w:r w:rsidRPr="00A36AD3">
        <w:rPr>
          <w:rFonts w:eastAsia="Times New Roman" w:cstheme="minorHAnsi"/>
          <w:i/>
          <w:iCs/>
          <w:sz w:val="24"/>
          <w:szCs w:val="24"/>
        </w:rPr>
        <w:t>rhoeas</w:t>
      </w:r>
      <w:proofErr w:type="spellEnd"/>
      <w:r w:rsidRPr="00A36AD3">
        <w:rPr>
          <w:rFonts w:eastAsia="Times New Roman" w:cstheme="minorHAnsi"/>
          <w:sz w:val="24"/>
          <w:szCs w:val="24"/>
        </w:rPr>
        <w:t xml:space="preserve">, cykoria podróżnik </w:t>
      </w:r>
      <w:proofErr w:type="spellStart"/>
      <w:r w:rsidRPr="00A36AD3">
        <w:rPr>
          <w:rFonts w:eastAsia="Times New Roman" w:cstheme="minorHAnsi"/>
          <w:i/>
          <w:iCs/>
          <w:sz w:val="24"/>
          <w:szCs w:val="24"/>
        </w:rPr>
        <w:t>Cichorium</w:t>
      </w:r>
      <w:proofErr w:type="spellEnd"/>
      <w:r w:rsidRPr="00A36AD3">
        <w:rPr>
          <w:rFonts w:eastAsia="Times New Roman" w:cstheme="minorHAnsi"/>
          <w:i/>
          <w:iCs/>
          <w:sz w:val="24"/>
          <w:szCs w:val="24"/>
        </w:rPr>
        <w:t xml:space="preserve"> </w:t>
      </w:r>
      <w:proofErr w:type="spellStart"/>
      <w:r w:rsidRPr="00A36AD3">
        <w:rPr>
          <w:rFonts w:eastAsia="Times New Roman" w:cstheme="minorHAnsi"/>
          <w:i/>
          <w:iCs/>
          <w:sz w:val="24"/>
          <w:szCs w:val="24"/>
        </w:rPr>
        <w:t>intybus</w:t>
      </w:r>
      <w:proofErr w:type="spellEnd"/>
      <w:r w:rsidRPr="00A36AD3">
        <w:rPr>
          <w:rFonts w:eastAsia="Times New Roman" w:cstheme="minorHAnsi"/>
          <w:sz w:val="24"/>
          <w:szCs w:val="24"/>
        </w:rPr>
        <w:t xml:space="preserve">. W miejscach z otwartą przestrzenią występują </w:t>
      </w:r>
      <w:proofErr w:type="spellStart"/>
      <w:r w:rsidRPr="00A36AD3">
        <w:rPr>
          <w:rFonts w:eastAsia="Times New Roman" w:cstheme="minorHAnsi"/>
          <w:sz w:val="24"/>
          <w:szCs w:val="24"/>
        </w:rPr>
        <w:t>ziołorośla</w:t>
      </w:r>
      <w:proofErr w:type="spellEnd"/>
      <w:r w:rsidRPr="00A36AD3">
        <w:rPr>
          <w:rFonts w:eastAsia="Times New Roman" w:cstheme="minorHAnsi"/>
          <w:sz w:val="24"/>
          <w:szCs w:val="24"/>
        </w:rPr>
        <w:t xml:space="preserve"> okrajkowe Urtico-</w:t>
      </w:r>
      <w:proofErr w:type="spellStart"/>
      <w:r w:rsidRPr="00A36AD3">
        <w:rPr>
          <w:rFonts w:eastAsia="Times New Roman" w:cstheme="minorHAnsi"/>
          <w:sz w:val="24"/>
          <w:szCs w:val="24"/>
        </w:rPr>
        <w:t>Aegopodietum</w:t>
      </w:r>
      <w:proofErr w:type="spellEnd"/>
      <w:r w:rsidRPr="00A36AD3">
        <w:rPr>
          <w:rFonts w:eastAsia="Times New Roman" w:cstheme="minorHAnsi"/>
          <w:sz w:val="24"/>
          <w:szCs w:val="24"/>
        </w:rPr>
        <w:t xml:space="preserve"> </w:t>
      </w:r>
      <w:proofErr w:type="spellStart"/>
      <w:r w:rsidRPr="00A36AD3">
        <w:rPr>
          <w:rFonts w:eastAsia="Times New Roman" w:cstheme="minorHAnsi"/>
          <w:sz w:val="24"/>
          <w:szCs w:val="24"/>
        </w:rPr>
        <w:t>podagrariae</w:t>
      </w:r>
      <w:proofErr w:type="spellEnd"/>
      <w:r w:rsidRPr="00A36AD3">
        <w:rPr>
          <w:rFonts w:eastAsia="Times New Roman" w:cstheme="minorHAnsi"/>
          <w:sz w:val="24"/>
          <w:szCs w:val="24"/>
        </w:rPr>
        <w:t xml:space="preserve">, budowane przez pokrzywę zwyczajną </w:t>
      </w:r>
      <w:proofErr w:type="spellStart"/>
      <w:r w:rsidRPr="00A36AD3">
        <w:rPr>
          <w:rFonts w:eastAsia="Times New Roman" w:cstheme="minorHAnsi"/>
          <w:i/>
          <w:iCs/>
          <w:sz w:val="24"/>
          <w:szCs w:val="24"/>
        </w:rPr>
        <w:t>Urtica</w:t>
      </w:r>
      <w:proofErr w:type="spellEnd"/>
      <w:r w:rsidRPr="00A36AD3">
        <w:rPr>
          <w:rFonts w:eastAsia="Times New Roman" w:cstheme="minorHAnsi"/>
          <w:i/>
          <w:iCs/>
          <w:sz w:val="24"/>
          <w:szCs w:val="24"/>
        </w:rPr>
        <w:t xml:space="preserve"> </w:t>
      </w:r>
      <w:proofErr w:type="spellStart"/>
      <w:r w:rsidRPr="00A36AD3">
        <w:rPr>
          <w:rFonts w:eastAsia="Times New Roman" w:cstheme="minorHAnsi"/>
          <w:i/>
          <w:iCs/>
          <w:sz w:val="24"/>
          <w:szCs w:val="24"/>
        </w:rPr>
        <w:t>dioica</w:t>
      </w:r>
      <w:proofErr w:type="spellEnd"/>
      <w:r w:rsidRPr="00A36AD3">
        <w:rPr>
          <w:rFonts w:eastAsia="Times New Roman" w:cstheme="minorHAnsi"/>
          <w:sz w:val="24"/>
          <w:szCs w:val="24"/>
        </w:rPr>
        <w:t xml:space="preserve"> i podagrycznika pospolitego </w:t>
      </w:r>
      <w:proofErr w:type="spellStart"/>
      <w:r w:rsidRPr="00A36AD3">
        <w:rPr>
          <w:rFonts w:eastAsia="Times New Roman" w:cstheme="minorHAnsi"/>
          <w:i/>
          <w:iCs/>
          <w:sz w:val="24"/>
          <w:szCs w:val="24"/>
        </w:rPr>
        <w:t>Aegopodium</w:t>
      </w:r>
      <w:proofErr w:type="spellEnd"/>
      <w:r w:rsidRPr="00A36AD3">
        <w:rPr>
          <w:rFonts w:eastAsia="Times New Roman" w:cstheme="minorHAnsi"/>
          <w:i/>
          <w:iCs/>
          <w:sz w:val="24"/>
          <w:szCs w:val="24"/>
        </w:rPr>
        <w:t xml:space="preserve"> </w:t>
      </w:r>
      <w:proofErr w:type="spellStart"/>
      <w:r w:rsidRPr="00A36AD3">
        <w:rPr>
          <w:rFonts w:eastAsia="Times New Roman" w:cstheme="minorHAnsi"/>
          <w:i/>
          <w:iCs/>
          <w:sz w:val="24"/>
          <w:szCs w:val="24"/>
        </w:rPr>
        <w:t>podagraria</w:t>
      </w:r>
      <w:proofErr w:type="spellEnd"/>
      <w:r w:rsidRPr="00A36AD3">
        <w:rPr>
          <w:rFonts w:eastAsia="Times New Roman" w:cstheme="minorHAnsi"/>
          <w:sz w:val="24"/>
          <w:szCs w:val="24"/>
        </w:rPr>
        <w:t xml:space="preserve">. Gatunkami towarzyszącymi są bluszczyk kurdybanek </w:t>
      </w:r>
      <w:proofErr w:type="spellStart"/>
      <w:r w:rsidRPr="00A36AD3">
        <w:rPr>
          <w:rFonts w:eastAsia="Times New Roman" w:cstheme="minorHAnsi"/>
          <w:i/>
          <w:iCs/>
          <w:sz w:val="24"/>
          <w:szCs w:val="24"/>
        </w:rPr>
        <w:t>Glechoma</w:t>
      </w:r>
      <w:proofErr w:type="spellEnd"/>
      <w:r w:rsidRPr="00A36AD3">
        <w:rPr>
          <w:rFonts w:eastAsia="Times New Roman" w:cstheme="minorHAnsi"/>
          <w:i/>
          <w:iCs/>
          <w:sz w:val="24"/>
          <w:szCs w:val="24"/>
        </w:rPr>
        <w:t xml:space="preserve"> </w:t>
      </w:r>
      <w:proofErr w:type="spellStart"/>
      <w:r w:rsidRPr="00A36AD3">
        <w:rPr>
          <w:rFonts w:eastAsia="Times New Roman" w:cstheme="minorHAnsi"/>
          <w:i/>
          <w:iCs/>
          <w:sz w:val="24"/>
          <w:szCs w:val="24"/>
        </w:rPr>
        <w:t>hederacea</w:t>
      </w:r>
      <w:proofErr w:type="spellEnd"/>
      <w:r w:rsidRPr="00A36AD3">
        <w:rPr>
          <w:rFonts w:eastAsia="Times New Roman" w:cstheme="minorHAnsi"/>
          <w:sz w:val="24"/>
          <w:szCs w:val="24"/>
        </w:rPr>
        <w:t xml:space="preserve"> i jasnota purpurowa </w:t>
      </w:r>
      <w:proofErr w:type="spellStart"/>
      <w:r w:rsidRPr="00A36AD3">
        <w:rPr>
          <w:rFonts w:eastAsia="Times New Roman" w:cstheme="minorHAnsi"/>
          <w:i/>
          <w:iCs/>
          <w:sz w:val="24"/>
          <w:szCs w:val="24"/>
        </w:rPr>
        <w:t>Lamium</w:t>
      </w:r>
      <w:proofErr w:type="spellEnd"/>
      <w:r w:rsidRPr="00A36AD3">
        <w:rPr>
          <w:rFonts w:eastAsia="Times New Roman" w:cstheme="minorHAnsi"/>
          <w:i/>
          <w:iCs/>
          <w:sz w:val="24"/>
          <w:szCs w:val="24"/>
        </w:rPr>
        <w:t xml:space="preserve"> </w:t>
      </w:r>
      <w:proofErr w:type="spellStart"/>
      <w:r w:rsidRPr="00A36AD3">
        <w:rPr>
          <w:rFonts w:eastAsia="Times New Roman" w:cstheme="minorHAnsi"/>
          <w:i/>
          <w:iCs/>
          <w:sz w:val="24"/>
          <w:szCs w:val="24"/>
        </w:rPr>
        <w:t>purpureum</w:t>
      </w:r>
      <w:proofErr w:type="spellEnd"/>
      <w:r w:rsidRPr="00A36AD3">
        <w:rPr>
          <w:rFonts w:eastAsia="Times New Roman" w:cstheme="minorHAnsi"/>
          <w:i/>
          <w:iCs/>
          <w:sz w:val="24"/>
          <w:szCs w:val="24"/>
        </w:rPr>
        <w:t xml:space="preserve">. </w:t>
      </w:r>
      <w:r w:rsidRPr="00A36AD3">
        <w:rPr>
          <w:rFonts w:eastAsia="Times New Roman" w:cstheme="minorHAnsi"/>
          <w:sz w:val="24"/>
          <w:szCs w:val="24"/>
        </w:rPr>
        <w:t>Teren inwestycji stanowi również zbiorowisko powoju i perzu właściwego</w:t>
      </w:r>
      <w:r w:rsidRPr="00A36AD3">
        <w:rPr>
          <w:rFonts w:eastAsia="Times New Roman" w:cstheme="minorHAnsi"/>
          <w:i/>
          <w:iCs/>
          <w:sz w:val="24"/>
          <w:szCs w:val="24"/>
        </w:rPr>
        <w:t xml:space="preserve"> </w:t>
      </w:r>
      <w:proofErr w:type="spellStart"/>
      <w:r w:rsidRPr="00A36AD3">
        <w:rPr>
          <w:rFonts w:eastAsia="Times New Roman" w:cstheme="minorHAnsi"/>
          <w:i/>
          <w:iCs/>
          <w:sz w:val="24"/>
          <w:szCs w:val="24"/>
        </w:rPr>
        <w:t>Convolvulo</w:t>
      </w:r>
      <w:proofErr w:type="spellEnd"/>
      <w:r w:rsidRPr="00A36AD3">
        <w:rPr>
          <w:rFonts w:eastAsia="Times New Roman" w:cstheme="minorHAnsi"/>
          <w:i/>
          <w:iCs/>
          <w:sz w:val="24"/>
          <w:szCs w:val="24"/>
        </w:rPr>
        <w:t xml:space="preserve"> </w:t>
      </w:r>
      <w:proofErr w:type="spellStart"/>
      <w:r w:rsidRPr="00A36AD3">
        <w:rPr>
          <w:rFonts w:eastAsia="Times New Roman" w:cstheme="minorHAnsi"/>
          <w:i/>
          <w:iCs/>
          <w:sz w:val="24"/>
          <w:szCs w:val="24"/>
        </w:rPr>
        <w:t>arvensis-Agropyretum</w:t>
      </w:r>
      <w:proofErr w:type="spellEnd"/>
      <w:r w:rsidRPr="00A36AD3">
        <w:rPr>
          <w:rFonts w:eastAsia="Times New Roman" w:cstheme="minorHAnsi"/>
          <w:i/>
          <w:iCs/>
          <w:sz w:val="24"/>
          <w:szCs w:val="24"/>
        </w:rPr>
        <w:t xml:space="preserve"> </w:t>
      </w:r>
      <w:proofErr w:type="spellStart"/>
      <w:r w:rsidRPr="00A36AD3">
        <w:rPr>
          <w:rFonts w:eastAsia="Times New Roman" w:cstheme="minorHAnsi"/>
          <w:i/>
          <w:iCs/>
          <w:sz w:val="24"/>
          <w:szCs w:val="24"/>
        </w:rPr>
        <w:t>repentis</w:t>
      </w:r>
      <w:proofErr w:type="spellEnd"/>
      <w:r w:rsidRPr="00A36AD3">
        <w:rPr>
          <w:rFonts w:eastAsia="Times New Roman" w:cstheme="minorHAnsi"/>
          <w:sz w:val="24"/>
          <w:szCs w:val="24"/>
        </w:rPr>
        <w:t xml:space="preserve"> z wyraźną </w:t>
      </w:r>
      <w:proofErr w:type="spellStart"/>
      <w:r w:rsidRPr="00A36AD3">
        <w:rPr>
          <w:rFonts w:eastAsia="Times New Roman" w:cstheme="minorHAnsi"/>
          <w:sz w:val="24"/>
          <w:szCs w:val="24"/>
        </w:rPr>
        <w:t>współdominacją</w:t>
      </w:r>
      <w:proofErr w:type="spellEnd"/>
      <w:r w:rsidRPr="00A36AD3">
        <w:rPr>
          <w:rFonts w:eastAsia="Times New Roman" w:cstheme="minorHAnsi"/>
          <w:sz w:val="24"/>
          <w:szCs w:val="24"/>
        </w:rPr>
        <w:t xml:space="preserve"> perzu właściwego </w:t>
      </w:r>
      <w:proofErr w:type="spellStart"/>
      <w:r w:rsidRPr="00A36AD3">
        <w:rPr>
          <w:rFonts w:eastAsia="Times New Roman" w:cstheme="minorHAnsi"/>
          <w:i/>
          <w:iCs/>
          <w:sz w:val="24"/>
          <w:szCs w:val="24"/>
        </w:rPr>
        <w:t>Agropyron</w:t>
      </w:r>
      <w:proofErr w:type="spellEnd"/>
      <w:r w:rsidRPr="00A36AD3">
        <w:rPr>
          <w:rFonts w:eastAsia="Times New Roman" w:cstheme="minorHAnsi"/>
          <w:i/>
          <w:iCs/>
          <w:sz w:val="24"/>
          <w:szCs w:val="24"/>
        </w:rPr>
        <w:t xml:space="preserve"> </w:t>
      </w:r>
      <w:proofErr w:type="spellStart"/>
      <w:r w:rsidRPr="00A36AD3">
        <w:rPr>
          <w:rFonts w:eastAsia="Times New Roman" w:cstheme="minorHAnsi"/>
          <w:i/>
          <w:iCs/>
          <w:sz w:val="24"/>
          <w:szCs w:val="24"/>
        </w:rPr>
        <w:t>repens</w:t>
      </w:r>
      <w:proofErr w:type="spellEnd"/>
      <w:r w:rsidRPr="00A36AD3">
        <w:rPr>
          <w:rFonts w:eastAsia="Times New Roman" w:cstheme="minorHAnsi"/>
          <w:sz w:val="24"/>
          <w:szCs w:val="24"/>
        </w:rPr>
        <w:t xml:space="preserve"> i powoju polnego </w:t>
      </w:r>
      <w:proofErr w:type="spellStart"/>
      <w:r w:rsidRPr="00A36AD3">
        <w:rPr>
          <w:rFonts w:eastAsia="Times New Roman" w:cstheme="minorHAnsi"/>
          <w:i/>
          <w:iCs/>
          <w:sz w:val="24"/>
          <w:szCs w:val="24"/>
        </w:rPr>
        <w:t>Convolvulus</w:t>
      </w:r>
      <w:proofErr w:type="spellEnd"/>
      <w:r w:rsidRPr="00A36AD3">
        <w:rPr>
          <w:rFonts w:eastAsia="Times New Roman" w:cstheme="minorHAnsi"/>
          <w:i/>
          <w:iCs/>
          <w:sz w:val="24"/>
          <w:szCs w:val="24"/>
        </w:rPr>
        <w:t xml:space="preserve"> </w:t>
      </w:r>
      <w:proofErr w:type="spellStart"/>
      <w:r w:rsidRPr="00A36AD3">
        <w:rPr>
          <w:rFonts w:eastAsia="Times New Roman" w:cstheme="minorHAnsi"/>
          <w:i/>
          <w:iCs/>
          <w:sz w:val="24"/>
          <w:szCs w:val="24"/>
        </w:rPr>
        <w:t>arvensis</w:t>
      </w:r>
      <w:proofErr w:type="spellEnd"/>
      <w:r w:rsidRPr="00A36AD3">
        <w:rPr>
          <w:rFonts w:eastAsia="Times New Roman" w:cstheme="minorHAnsi"/>
          <w:sz w:val="24"/>
          <w:szCs w:val="24"/>
        </w:rPr>
        <w:t>. Stwierdzona roślinność nie odbiega składem gatunkowym od terenów przyległych. Dominują typowe i szeroko rozpowszechnione zarówno w skali lokalnej jak i w ujęciu krajowym gatunki roślin. Jak wynika z dokumentacji na terenie planowanego zamierzenia nie stwierdzono występowania chronionych prawem gatunków roślin, grzybów, mchów i porostów.</w:t>
      </w:r>
    </w:p>
    <w:p w14:paraId="7CA14343" w14:textId="77777777" w:rsidR="00A36AD3" w:rsidRPr="00A36AD3" w:rsidRDefault="00A36AD3" w:rsidP="00A36AD3">
      <w:pPr>
        <w:spacing w:after="0" w:line="360" w:lineRule="auto"/>
        <w:jc w:val="both"/>
        <w:rPr>
          <w:rFonts w:eastAsia="Times New Roman" w:cstheme="minorHAnsi"/>
          <w:sz w:val="24"/>
          <w:szCs w:val="24"/>
        </w:rPr>
      </w:pPr>
      <w:r w:rsidRPr="00A36AD3">
        <w:rPr>
          <w:rFonts w:eastAsia="Times New Roman" w:cstheme="minorHAnsi"/>
          <w:sz w:val="24"/>
          <w:szCs w:val="24"/>
        </w:rPr>
        <w:t xml:space="preserve">W związku z realizacją inwestycji, nie przewiduje się wystąpienia negatywnego oddziaływania inwestycji na ww. obszarowe formy ochrony przyrody, w tym na przedmioty ochrony obszarów Natura 2000, ich integralność i powiązania z innymi obszarami. </w:t>
      </w:r>
    </w:p>
    <w:p w14:paraId="519E6909" w14:textId="77777777" w:rsidR="00A36AD3" w:rsidRPr="00A36AD3" w:rsidRDefault="00A36AD3" w:rsidP="00A36AD3">
      <w:pPr>
        <w:spacing w:after="0" w:line="360" w:lineRule="auto"/>
        <w:jc w:val="both"/>
        <w:rPr>
          <w:rFonts w:eastAsia="Times New Roman" w:cstheme="minorHAnsi"/>
          <w:iCs/>
          <w:sz w:val="24"/>
          <w:szCs w:val="24"/>
        </w:rPr>
      </w:pPr>
      <w:r w:rsidRPr="00A36AD3">
        <w:rPr>
          <w:rFonts w:eastAsia="Times New Roman" w:cstheme="minorHAnsi"/>
          <w:sz w:val="24"/>
          <w:szCs w:val="24"/>
        </w:rPr>
        <w:t xml:space="preserve">Na terenie realizacji inwestycji oraz w obszarze oddziaływania wśród gatunków zwierząt podlegających ochronie stwierdzono m.in.: ślimaka winniczka </w:t>
      </w:r>
      <w:proofErr w:type="spellStart"/>
      <w:r w:rsidRPr="00A36AD3">
        <w:rPr>
          <w:rFonts w:eastAsia="Times New Roman" w:cstheme="minorHAnsi"/>
          <w:i/>
          <w:sz w:val="24"/>
          <w:szCs w:val="24"/>
        </w:rPr>
        <w:t>Helix</w:t>
      </w:r>
      <w:proofErr w:type="spellEnd"/>
      <w:r w:rsidRPr="00A36AD3">
        <w:rPr>
          <w:rFonts w:eastAsia="Times New Roman" w:cstheme="minorHAnsi"/>
          <w:i/>
          <w:sz w:val="24"/>
          <w:szCs w:val="24"/>
        </w:rPr>
        <w:t xml:space="preserve"> </w:t>
      </w:r>
      <w:proofErr w:type="spellStart"/>
      <w:r w:rsidRPr="00A36AD3">
        <w:rPr>
          <w:rFonts w:eastAsia="Times New Roman" w:cstheme="minorHAnsi"/>
          <w:i/>
          <w:sz w:val="24"/>
          <w:szCs w:val="24"/>
        </w:rPr>
        <w:t>pomatia</w:t>
      </w:r>
      <w:proofErr w:type="spellEnd"/>
      <w:r w:rsidRPr="00A36AD3">
        <w:rPr>
          <w:rFonts w:eastAsia="Times New Roman" w:cstheme="minorHAnsi"/>
          <w:sz w:val="24"/>
          <w:szCs w:val="24"/>
        </w:rPr>
        <w:t xml:space="preserve">, 12 gatunków ptaków w tym </w:t>
      </w:r>
      <w:proofErr w:type="spellStart"/>
      <w:r w:rsidRPr="00A36AD3">
        <w:rPr>
          <w:rFonts w:eastAsia="Times New Roman" w:cstheme="minorHAnsi"/>
          <w:sz w:val="24"/>
          <w:szCs w:val="24"/>
        </w:rPr>
        <w:t>t.j</w:t>
      </w:r>
      <w:proofErr w:type="spellEnd"/>
      <w:r w:rsidRPr="00A36AD3">
        <w:rPr>
          <w:rFonts w:eastAsia="Times New Roman" w:cstheme="minorHAnsi"/>
          <w:sz w:val="24"/>
          <w:szCs w:val="24"/>
        </w:rPr>
        <w:t xml:space="preserve">.: bogatka </w:t>
      </w:r>
      <w:proofErr w:type="spellStart"/>
      <w:r w:rsidRPr="00A36AD3">
        <w:rPr>
          <w:rFonts w:eastAsia="Times New Roman" w:cstheme="minorHAnsi"/>
          <w:i/>
          <w:iCs/>
          <w:sz w:val="24"/>
          <w:szCs w:val="24"/>
        </w:rPr>
        <w:t>Parus</w:t>
      </w:r>
      <w:proofErr w:type="spellEnd"/>
      <w:r w:rsidRPr="00A36AD3">
        <w:rPr>
          <w:rFonts w:eastAsia="Times New Roman" w:cstheme="minorHAnsi"/>
          <w:i/>
          <w:iCs/>
          <w:sz w:val="24"/>
          <w:szCs w:val="24"/>
        </w:rPr>
        <w:t xml:space="preserve"> major</w:t>
      </w:r>
      <w:r w:rsidRPr="00A36AD3">
        <w:rPr>
          <w:rFonts w:eastAsia="Times New Roman" w:cstheme="minorHAnsi"/>
          <w:sz w:val="24"/>
          <w:szCs w:val="24"/>
        </w:rPr>
        <w:t xml:space="preserve">, gawron </w:t>
      </w:r>
      <w:proofErr w:type="spellStart"/>
      <w:r w:rsidRPr="00A36AD3">
        <w:rPr>
          <w:rFonts w:eastAsia="Times New Roman" w:cstheme="minorHAnsi"/>
          <w:i/>
          <w:iCs/>
          <w:sz w:val="24"/>
          <w:szCs w:val="24"/>
        </w:rPr>
        <w:t>Corvus</w:t>
      </w:r>
      <w:proofErr w:type="spellEnd"/>
      <w:r w:rsidRPr="00A36AD3">
        <w:rPr>
          <w:rFonts w:eastAsia="Times New Roman" w:cstheme="minorHAnsi"/>
          <w:i/>
          <w:iCs/>
          <w:sz w:val="24"/>
          <w:szCs w:val="24"/>
        </w:rPr>
        <w:t xml:space="preserve"> </w:t>
      </w:r>
      <w:proofErr w:type="spellStart"/>
      <w:r w:rsidRPr="00A36AD3">
        <w:rPr>
          <w:rFonts w:eastAsia="Times New Roman" w:cstheme="minorHAnsi"/>
          <w:i/>
          <w:iCs/>
          <w:sz w:val="24"/>
          <w:szCs w:val="24"/>
        </w:rPr>
        <w:t>frugilgus</w:t>
      </w:r>
      <w:proofErr w:type="spellEnd"/>
      <w:r w:rsidRPr="00A36AD3">
        <w:rPr>
          <w:rFonts w:eastAsia="Times New Roman" w:cstheme="minorHAnsi"/>
          <w:sz w:val="24"/>
          <w:szCs w:val="24"/>
        </w:rPr>
        <w:t xml:space="preserve">, kos </w:t>
      </w:r>
      <w:r w:rsidRPr="00A36AD3">
        <w:rPr>
          <w:rFonts w:eastAsia="Times New Roman" w:cstheme="minorHAnsi"/>
          <w:i/>
          <w:sz w:val="24"/>
          <w:szCs w:val="24"/>
        </w:rPr>
        <w:t>(</w:t>
      </w:r>
      <w:proofErr w:type="spellStart"/>
      <w:r w:rsidRPr="00A36AD3">
        <w:rPr>
          <w:rFonts w:eastAsia="Times New Roman" w:cstheme="minorHAnsi"/>
          <w:i/>
          <w:sz w:val="24"/>
          <w:szCs w:val="24"/>
        </w:rPr>
        <w:t>Turdus</w:t>
      </w:r>
      <w:proofErr w:type="spellEnd"/>
      <w:r w:rsidRPr="00A36AD3">
        <w:rPr>
          <w:rFonts w:eastAsia="Times New Roman" w:cstheme="minorHAnsi"/>
          <w:i/>
          <w:sz w:val="24"/>
          <w:szCs w:val="24"/>
        </w:rPr>
        <w:t xml:space="preserve"> </w:t>
      </w:r>
      <w:proofErr w:type="spellStart"/>
      <w:r w:rsidRPr="00A36AD3">
        <w:rPr>
          <w:rFonts w:eastAsia="Times New Roman" w:cstheme="minorHAnsi"/>
          <w:i/>
          <w:sz w:val="24"/>
          <w:szCs w:val="24"/>
        </w:rPr>
        <w:t>merula</w:t>
      </w:r>
      <w:proofErr w:type="spellEnd"/>
      <w:r w:rsidRPr="00A36AD3">
        <w:rPr>
          <w:rFonts w:eastAsia="Times New Roman" w:cstheme="minorHAnsi"/>
          <w:i/>
          <w:sz w:val="24"/>
          <w:szCs w:val="24"/>
        </w:rPr>
        <w:t>)</w:t>
      </w:r>
      <w:r w:rsidRPr="00A36AD3">
        <w:rPr>
          <w:rFonts w:eastAsia="Times New Roman" w:cstheme="minorHAnsi"/>
          <w:sz w:val="24"/>
          <w:szCs w:val="24"/>
        </w:rPr>
        <w:t xml:space="preserve">, sójka </w:t>
      </w:r>
      <w:proofErr w:type="spellStart"/>
      <w:r w:rsidRPr="00A36AD3">
        <w:rPr>
          <w:rFonts w:eastAsia="Times New Roman" w:cstheme="minorHAnsi"/>
          <w:i/>
          <w:iCs/>
          <w:sz w:val="24"/>
          <w:szCs w:val="24"/>
        </w:rPr>
        <w:t>Garrulus</w:t>
      </w:r>
      <w:proofErr w:type="spellEnd"/>
      <w:r w:rsidRPr="00A36AD3">
        <w:rPr>
          <w:rFonts w:eastAsia="Times New Roman" w:cstheme="minorHAnsi"/>
          <w:i/>
          <w:iCs/>
          <w:sz w:val="24"/>
          <w:szCs w:val="24"/>
        </w:rPr>
        <w:t xml:space="preserve"> </w:t>
      </w:r>
      <w:proofErr w:type="spellStart"/>
      <w:r w:rsidRPr="00A36AD3">
        <w:rPr>
          <w:rFonts w:eastAsia="Times New Roman" w:cstheme="minorHAnsi"/>
          <w:i/>
          <w:iCs/>
          <w:sz w:val="24"/>
          <w:szCs w:val="24"/>
        </w:rPr>
        <w:t>glandarius</w:t>
      </w:r>
      <w:proofErr w:type="spellEnd"/>
      <w:r w:rsidRPr="00A36AD3">
        <w:rPr>
          <w:rFonts w:eastAsia="Times New Roman" w:cstheme="minorHAnsi"/>
          <w:sz w:val="24"/>
          <w:szCs w:val="24"/>
        </w:rPr>
        <w:t xml:space="preserve">, wróbel </w:t>
      </w:r>
      <w:proofErr w:type="spellStart"/>
      <w:r w:rsidRPr="00A36AD3">
        <w:rPr>
          <w:rFonts w:eastAsia="Times New Roman" w:cstheme="minorHAnsi"/>
          <w:i/>
          <w:iCs/>
          <w:sz w:val="24"/>
          <w:szCs w:val="24"/>
        </w:rPr>
        <w:t>Passer</w:t>
      </w:r>
      <w:proofErr w:type="spellEnd"/>
      <w:r w:rsidRPr="00A36AD3">
        <w:rPr>
          <w:rFonts w:eastAsia="Times New Roman" w:cstheme="minorHAnsi"/>
          <w:i/>
          <w:iCs/>
          <w:sz w:val="24"/>
          <w:szCs w:val="24"/>
        </w:rPr>
        <w:t xml:space="preserve"> </w:t>
      </w:r>
      <w:proofErr w:type="spellStart"/>
      <w:r w:rsidRPr="00A36AD3">
        <w:rPr>
          <w:rFonts w:eastAsia="Times New Roman" w:cstheme="minorHAnsi"/>
          <w:i/>
          <w:iCs/>
          <w:sz w:val="24"/>
          <w:szCs w:val="24"/>
        </w:rPr>
        <w:t>domesticus</w:t>
      </w:r>
      <w:proofErr w:type="spellEnd"/>
      <w:r w:rsidRPr="00A36AD3">
        <w:rPr>
          <w:rFonts w:eastAsia="Times New Roman" w:cstheme="minorHAnsi"/>
          <w:sz w:val="24"/>
          <w:szCs w:val="24"/>
        </w:rPr>
        <w:t xml:space="preserve">. Stwierdzono także tropy dzika </w:t>
      </w:r>
      <w:r w:rsidRPr="00A36AD3">
        <w:rPr>
          <w:rFonts w:eastAsia="Times New Roman" w:cstheme="minorHAnsi"/>
          <w:i/>
          <w:sz w:val="24"/>
          <w:szCs w:val="24"/>
        </w:rPr>
        <w:t xml:space="preserve">Sus </w:t>
      </w:r>
      <w:proofErr w:type="spellStart"/>
      <w:r w:rsidRPr="00A36AD3">
        <w:rPr>
          <w:rFonts w:eastAsia="Times New Roman" w:cstheme="minorHAnsi"/>
          <w:i/>
          <w:sz w:val="24"/>
          <w:szCs w:val="24"/>
        </w:rPr>
        <w:t>scrofa</w:t>
      </w:r>
      <w:proofErr w:type="spellEnd"/>
      <w:r w:rsidRPr="00A36AD3">
        <w:rPr>
          <w:rFonts w:eastAsia="Times New Roman" w:cstheme="minorHAnsi"/>
          <w:i/>
          <w:sz w:val="24"/>
          <w:szCs w:val="24"/>
        </w:rPr>
        <w:t xml:space="preserve"> </w:t>
      </w:r>
      <w:r w:rsidRPr="00A36AD3">
        <w:rPr>
          <w:rFonts w:eastAsia="Times New Roman" w:cstheme="minorHAnsi"/>
          <w:iCs/>
          <w:sz w:val="24"/>
          <w:szCs w:val="24"/>
        </w:rPr>
        <w:lastRenderedPageBreak/>
        <w:t>oraz kopce kreta</w:t>
      </w:r>
      <w:r w:rsidRPr="00A36AD3">
        <w:rPr>
          <w:rFonts w:eastAsia="Times New Roman" w:cstheme="minorHAnsi"/>
          <w:sz w:val="24"/>
          <w:szCs w:val="24"/>
        </w:rPr>
        <w:t xml:space="preserve"> europejskiego </w:t>
      </w:r>
      <w:proofErr w:type="spellStart"/>
      <w:r w:rsidRPr="00A36AD3">
        <w:rPr>
          <w:rFonts w:eastAsia="Times New Roman" w:cstheme="minorHAnsi"/>
          <w:i/>
          <w:sz w:val="24"/>
          <w:szCs w:val="24"/>
        </w:rPr>
        <w:t>Talpa</w:t>
      </w:r>
      <w:proofErr w:type="spellEnd"/>
      <w:r w:rsidRPr="00A36AD3">
        <w:rPr>
          <w:rFonts w:eastAsia="Times New Roman" w:cstheme="minorHAnsi"/>
          <w:i/>
          <w:sz w:val="24"/>
          <w:szCs w:val="24"/>
        </w:rPr>
        <w:t xml:space="preserve"> </w:t>
      </w:r>
      <w:proofErr w:type="spellStart"/>
      <w:r w:rsidRPr="00A36AD3">
        <w:rPr>
          <w:rFonts w:eastAsia="Times New Roman" w:cstheme="minorHAnsi"/>
          <w:i/>
          <w:sz w:val="24"/>
          <w:szCs w:val="24"/>
        </w:rPr>
        <w:t>europaea</w:t>
      </w:r>
      <w:proofErr w:type="spellEnd"/>
      <w:r w:rsidRPr="00A36AD3">
        <w:rPr>
          <w:rFonts w:eastAsia="Times New Roman" w:cstheme="minorHAnsi"/>
          <w:i/>
          <w:sz w:val="24"/>
          <w:szCs w:val="24"/>
        </w:rPr>
        <w:t>.</w:t>
      </w:r>
      <w:r w:rsidRPr="00A36AD3">
        <w:rPr>
          <w:rFonts w:eastAsia="Times New Roman" w:cstheme="minorHAnsi"/>
          <w:sz w:val="24"/>
          <w:szCs w:val="24"/>
        </w:rPr>
        <w:t xml:space="preserve"> Zbiornik retencyjny zlokalizowany na terenie inwestycji może stanowić </w:t>
      </w:r>
      <w:r w:rsidRPr="00A36AD3">
        <w:rPr>
          <w:rFonts w:eastAsia="Times New Roman" w:cstheme="minorHAnsi"/>
          <w:iCs/>
          <w:sz w:val="24"/>
          <w:szCs w:val="24"/>
        </w:rPr>
        <w:t>potencjalne siedlisko płazów tj. żaba zielona.</w:t>
      </w:r>
    </w:p>
    <w:p w14:paraId="4530564F" w14:textId="77777777" w:rsidR="00A36AD3" w:rsidRPr="00A36AD3" w:rsidRDefault="00A36AD3" w:rsidP="00A36AD3">
      <w:pPr>
        <w:spacing w:after="0" w:line="360" w:lineRule="auto"/>
        <w:jc w:val="both"/>
        <w:rPr>
          <w:rFonts w:eastAsia="Times New Roman" w:cstheme="minorHAnsi"/>
          <w:iCs/>
          <w:sz w:val="24"/>
          <w:szCs w:val="24"/>
        </w:rPr>
      </w:pPr>
      <w:r w:rsidRPr="00A36AD3">
        <w:rPr>
          <w:rFonts w:eastAsia="Times New Roman" w:cstheme="minorHAnsi"/>
          <w:iCs/>
          <w:sz w:val="24"/>
          <w:szCs w:val="24"/>
        </w:rPr>
        <w:t>Należy dodać, że decyzja o środowiskowych uwarunkowaniach nie zezwala na przeprowadzenie czynności zakazanych w stosunku do gatunków chronionych. W przypadku, gdy realizacja inwestycji wiązała się będzie z naruszeniem zakazów w stosunku do gatunku objętego ochroną, wynikających z ustawy o ochronie przyrody, na odstępstwo od zakazów należy uzyskać odrębne zezwolenie.</w:t>
      </w:r>
    </w:p>
    <w:p w14:paraId="6A6BFEF2" w14:textId="77777777" w:rsidR="00A36AD3" w:rsidRPr="00A36AD3" w:rsidRDefault="00A36AD3" w:rsidP="00A36AD3">
      <w:pPr>
        <w:spacing w:after="0" w:line="360" w:lineRule="auto"/>
        <w:jc w:val="both"/>
        <w:rPr>
          <w:rFonts w:eastAsia="Times New Roman" w:cstheme="minorHAnsi"/>
          <w:sz w:val="24"/>
          <w:szCs w:val="24"/>
        </w:rPr>
      </w:pPr>
      <w:r w:rsidRPr="00A36AD3">
        <w:rPr>
          <w:rFonts w:eastAsia="Times New Roman" w:cstheme="minorHAnsi"/>
          <w:sz w:val="24"/>
          <w:szCs w:val="24"/>
        </w:rPr>
        <w:t>W związku z planowanym przedsięwzięciem nie przewiduje się wycinki drzew i krzewów. Wycinka drzew i krzewów z terenu planowanej inwestycji została zrealizowana w ramach zamierzenia pn. „</w:t>
      </w:r>
      <w:r w:rsidRPr="00A36AD3">
        <w:rPr>
          <w:rFonts w:eastAsia="Times New Roman" w:cstheme="minorHAnsi"/>
          <w:i/>
          <w:iCs/>
          <w:sz w:val="24"/>
          <w:szCs w:val="24"/>
        </w:rPr>
        <w:t>Wzmocnienie istniejącego mostu przez rzekę Wisłę oraz budowa przejścia drogi krajowej nr 77 przez Sandomierz po prawej stronie Wisły – ulica Lwowska bis – jako nowy przebieg wraz z włączeniem do drogi krajowej nr 77</w:t>
      </w:r>
      <w:r w:rsidRPr="00A36AD3">
        <w:rPr>
          <w:rFonts w:eastAsia="Times New Roman" w:cstheme="minorHAnsi"/>
          <w:sz w:val="24"/>
          <w:szCs w:val="24"/>
        </w:rPr>
        <w:t xml:space="preserve">" na podstawie decyzji o pozwoleniu na budowę nr 42/2011 z 29.06.2011 r., znak sprawy: IG.II.7111.D-93/10. </w:t>
      </w:r>
    </w:p>
    <w:p w14:paraId="4C20797B" w14:textId="77777777" w:rsidR="00A36AD3" w:rsidRPr="00A36AD3" w:rsidRDefault="00A36AD3" w:rsidP="00A36AD3">
      <w:pPr>
        <w:spacing w:after="0" w:line="360" w:lineRule="auto"/>
        <w:jc w:val="both"/>
        <w:rPr>
          <w:rFonts w:eastAsia="Times New Roman" w:cstheme="minorHAnsi"/>
          <w:sz w:val="24"/>
          <w:szCs w:val="24"/>
        </w:rPr>
      </w:pPr>
      <w:r w:rsidRPr="00A36AD3">
        <w:rPr>
          <w:rFonts w:eastAsia="Times New Roman" w:cstheme="minorHAnsi"/>
          <w:sz w:val="24"/>
          <w:szCs w:val="24"/>
        </w:rPr>
        <w:t xml:space="preserve">W ramach inwestycji przewidziano wykonanie </w:t>
      </w:r>
      <w:proofErr w:type="spellStart"/>
      <w:r w:rsidRPr="00A36AD3">
        <w:rPr>
          <w:rFonts w:eastAsia="Times New Roman" w:cstheme="minorHAnsi"/>
          <w:sz w:val="24"/>
          <w:szCs w:val="24"/>
        </w:rPr>
        <w:t>nasadzeń</w:t>
      </w:r>
      <w:proofErr w:type="spellEnd"/>
      <w:r w:rsidRPr="00A36AD3">
        <w:rPr>
          <w:rFonts w:eastAsia="Times New Roman" w:cstheme="minorHAnsi"/>
          <w:sz w:val="24"/>
          <w:szCs w:val="24"/>
        </w:rPr>
        <w:t xml:space="preserve"> drzew i krzewów w ilości 107 szt., krzewów, roślin okrywowych na pow. ok. 1187 m</w:t>
      </w:r>
      <w:r w:rsidRPr="00A36AD3">
        <w:rPr>
          <w:rFonts w:eastAsia="Times New Roman" w:cstheme="minorHAnsi"/>
          <w:sz w:val="24"/>
          <w:szCs w:val="24"/>
          <w:vertAlign w:val="superscript"/>
        </w:rPr>
        <w:t>2</w:t>
      </w:r>
      <w:r w:rsidRPr="00A36AD3">
        <w:rPr>
          <w:rFonts w:eastAsia="Times New Roman" w:cstheme="minorHAnsi"/>
          <w:sz w:val="24"/>
          <w:szCs w:val="24"/>
        </w:rPr>
        <w:t>, traw ozdobnych na pow. ok. 68 m</w:t>
      </w:r>
      <w:r w:rsidRPr="00A36AD3">
        <w:rPr>
          <w:rFonts w:eastAsia="Times New Roman" w:cstheme="minorHAnsi"/>
          <w:sz w:val="24"/>
          <w:szCs w:val="24"/>
          <w:vertAlign w:val="superscript"/>
        </w:rPr>
        <w:t>2</w:t>
      </w:r>
      <w:r w:rsidRPr="00A36AD3">
        <w:rPr>
          <w:rFonts w:eastAsia="Times New Roman" w:cstheme="minorHAnsi"/>
          <w:sz w:val="24"/>
          <w:szCs w:val="24"/>
        </w:rPr>
        <w:t>, roślin cebulowych na pow. ok. 253 m</w:t>
      </w:r>
      <w:r w:rsidRPr="00A36AD3">
        <w:rPr>
          <w:rFonts w:eastAsia="Times New Roman" w:cstheme="minorHAnsi"/>
          <w:sz w:val="24"/>
          <w:szCs w:val="24"/>
          <w:vertAlign w:val="superscript"/>
        </w:rPr>
        <w:t>2</w:t>
      </w:r>
      <w:r w:rsidRPr="00A36AD3">
        <w:rPr>
          <w:rFonts w:eastAsia="Times New Roman" w:cstheme="minorHAnsi"/>
          <w:sz w:val="24"/>
          <w:szCs w:val="24"/>
        </w:rPr>
        <w:t xml:space="preserve"> oraz trawników i łąk naturalnych na pow. ok. 4882 m</w:t>
      </w:r>
      <w:r w:rsidRPr="00A36AD3">
        <w:rPr>
          <w:rFonts w:eastAsia="Times New Roman" w:cstheme="minorHAnsi"/>
          <w:sz w:val="24"/>
          <w:szCs w:val="24"/>
          <w:vertAlign w:val="superscript"/>
        </w:rPr>
        <w:t xml:space="preserve">2 </w:t>
      </w:r>
      <w:r w:rsidRPr="00A36AD3">
        <w:rPr>
          <w:rFonts w:eastAsia="Times New Roman" w:cstheme="minorHAnsi"/>
          <w:sz w:val="24"/>
          <w:szCs w:val="24"/>
        </w:rPr>
        <w:t xml:space="preserve">z gatunków rodzimych tj. z gatunku m.in. lipa, brzoza, klon, tawuła, róża, trzcinnik </w:t>
      </w:r>
      <w:proofErr w:type="spellStart"/>
      <w:r w:rsidRPr="00A36AD3">
        <w:rPr>
          <w:rFonts w:eastAsia="Times New Roman" w:cstheme="minorHAnsi"/>
          <w:sz w:val="24"/>
          <w:szCs w:val="24"/>
        </w:rPr>
        <w:t>ostrokwiatowy</w:t>
      </w:r>
      <w:proofErr w:type="spellEnd"/>
      <w:r w:rsidRPr="00A36AD3">
        <w:rPr>
          <w:rFonts w:eastAsia="Times New Roman" w:cstheme="minorHAnsi"/>
          <w:sz w:val="24"/>
          <w:szCs w:val="24"/>
        </w:rPr>
        <w:t xml:space="preserve">, krokus wiosenny, które będą spełniały funkcje krajobrazowe i ekologiczne w postaci zieleni ozdobnej. Do </w:t>
      </w:r>
      <w:proofErr w:type="spellStart"/>
      <w:r w:rsidRPr="00A36AD3">
        <w:rPr>
          <w:rFonts w:eastAsia="Times New Roman" w:cstheme="minorHAnsi"/>
          <w:sz w:val="24"/>
          <w:szCs w:val="24"/>
        </w:rPr>
        <w:t>nasadzeń</w:t>
      </w:r>
      <w:proofErr w:type="spellEnd"/>
      <w:r w:rsidRPr="00A36AD3">
        <w:rPr>
          <w:rFonts w:eastAsia="Times New Roman" w:cstheme="minorHAnsi"/>
          <w:sz w:val="24"/>
          <w:szCs w:val="24"/>
        </w:rPr>
        <w:t xml:space="preserve"> wykorzystane zostaną drzewa gatunków liściastych oraz krzewy gatunków liściastych i iglastych w celu stworzenia wielogatunkowej kompozycji, wyróżniającej się estetyką przez cały sezon wegetacyjny, odpowiedni dla rodzimych gatunków ozdobnych. Zapewnione zostanie utrzymanie istniejącej i nasadzonej zieleni poprzez zabiegi pielęgnacyjne (cięcie, koszenie) oraz uzupełnianie ubytków w </w:t>
      </w:r>
      <w:proofErr w:type="spellStart"/>
      <w:r w:rsidRPr="00A36AD3">
        <w:rPr>
          <w:rFonts w:eastAsia="Times New Roman" w:cstheme="minorHAnsi"/>
          <w:sz w:val="24"/>
          <w:szCs w:val="24"/>
        </w:rPr>
        <w:t>nasadzeniach</w:t>
      </w:r>
      <w:proofErr w:type="spellEnd"/>
      <w:r w:rsidRPr="00A36AD3">
        <w:rPr>
          <w:rFonts w:eastAsia="Times New Roman" w:cstheme="minorHAnsi"/>
          <w:sz w:val="24"/>
          <w:szCs w:val="24"/>
        </w:rPr>
        <w:t>.</w:t>
      </w:r>
    </w:p>
    <w:p w14:paraId="14E14F49" w14:textId="77777777" w:rsidR="00A36AD3" w:rsidRPr="00A36AD3" w:rsidRDefault="00A36AD3" w:rsidP="00A36AD3">
      <w:pPr>
        <w:spacing w:after="0" w:line="360" w:lineRule="auto"/>
        <w:jc w:val="both"/>
        <w:rPr>
          <w:rFonts w:eastAsia="Times New Roman" w:cstheme="minorHAnsi"/>
          <w:sz w:val="24"/>
          <w:szCs w:val="24"/>
        </w:rPr>
      </w:pPr>
      <w:r w:rsidRPr="00A36AD3">
        <w:rPr>
          <w:rFonts w:eastAsia="Times New Roman" w:cstheme="minorHAnsi"/>
          <w:sz w:val="24"/>
          <w:szCs w:val="24"/>
        </w:rPr>
        <w:t xml:space="preserve">W związku z realizacją planowanej inwestycji zaburzona zostanie możliwość migracji małych zwierząt, gadów i płazów, jak również zmniejszy się obszar żerowiskowy. Hałas oraz drgania generowane w fazie budowy spowodują, że zwierzęta będą unikały placu budowy jak również terenów położonych w bezpośrednim sąsiedztwie. </w:t>
      </w:r>
    </w:p>
    <w:p w14:paraId="22AB50B4" w14:textId="77777777" w:rsidR="00A36AD3" w:rsidRPr="00A36AD3" w:rsidRDefault="00A36AD3" w:rsidP="00A36AD3">
      <w:pPr>
        <w:spacing w:after="0" w:line="360" w:lineRule="auto"/>
        <w:jc w:val="both"/>
        <w:rPr>
          <w:rFonts w:eastAsia="Times New Roman" w:cstheme="minorHAnsi"/>
          <w:sz w:val="24"/>
          <w:szCs w:val="24"/>
        </w:rPr>
      </w:pPr>
      <w:r w:rsidRPr="00A36AD3">
        <w:rPr>
          <w:rFonts w:eastAsia="Times New Roman" w:cstheme="minorHAnsi"/>
          <w:sz w:val="24"/>
          <w:szCs w:val="24"/>
        </w:rPr>
        <w:t xml:space="preserve">Obszar wykonywania robót w miejscach gdzie przewiduje się możliwość wchodzenia na plac budowy drobnych zwierząt, w tym płazów, należy zabezpieczyć </w:t>
      </w:r>
      <w:proofErr w:type="spellStart"/>
      <w:r w:rsidRPr="00A36AD3">
        <w:rPr>
          <w:rFonts w:eastAsia="Times New Roman" w:cstheme="minorHAnsi"/>
          <w:sz w:val="24"/>
          <w:szCs w:val="24"/>
        </w:rPr>
        <w:t>wygrodzeniami</w:t>
      </w:r>
      <w:proofErr w:type="spellEnd"/>
      <w:r w:rsidRPr="00A36AD3">
        <w:rPr>
          <w:rFonts w:eastAsia="Times New Roman" w:cstheme="minorHAnsi"/>
          <w:sz w:val="24"/>
          <w:szCs w:val="24"/>
        </w:rPr>
        <w:t xml:space="preserve"> tymczasowymi (za pomocą płotków herpetologicznych). W sytuacji pojawiania się na terenie budowy pojedynczych osobników płazów należy je odłowić i przenieść w dogodne miejsce. Wygrodzenie oraz przenoszenie odłowionych zwierząt należy wykonać pod nadzorem </w:t>
      </w:r>
      <w:r w:rsidRPr="00A36AD3">
        <w:rPr>
          <w:rFonts w:eastAsia="Times New Roman" w:cstheme="minorHAnsi"/>
          <w:sz w:val="24"/>
          <w:szCs w:val="24"/>
        </w:rPr>
        <w:lastRenderedPageBreak/>
        <w:t>przyrodniczym. Ponadto na etapie budowy należy likwidować zastoiska wodne, które tworzyć mogą dogodne miejsca do bytowania zwierząt w obrębie placu budowy.</w:t>
      </w:r>
    </w:p>
    <w:p w14:paraId="2143D12D" w14:textId="77777777" w:rsidR="00A36AD3" w:rsidRPr="00A36AD3" w:rsidRDefault="00A36AD3" w:rsidP="00A36AD3">
      <w:pPr>
        <w:spacing w:after="0" w:line="360" w:lineRule="auto"/>
        <w:jc w:val="both"/>
        <w:rPr>
          <w:rFonts w:eastAsia="Times New Roman" w:cstheme="minorHAnsi"/>
          <w:sz w:val="24"/>
          <w:szCs w:val="24"/>
        </w:rPr>
      </w:pPr>
      <w:r w:rsidRPr="00A36AD3">
        <w:rPr>
          <w:rFonts w:eastAsia="Times New Roman" w:cstheme="minorHAnsi"/>
          <w:sz w:val="24"/>
          <w:szCs w:val="24"/>
        </w:rPr>
        <w:t>Projektowany zbiornik retencyjno-odparowujący zlokalizowany pomiędzy łącznicą zachodnią, a drogą dojazdową D2 do ul. Mostowej, od km ok. 0+144 do km ok. 0+178 według kilometrażu łącznicy zachodniej, zabezpieczyć należy przed wpadaniem do niego płazów, poprzez ogrodzenie płotkami herpetologicznymi.</w:t>
      </w:r>
    </w:p>
    <w:p w14:paraId="41BC5F46" w14:textId="77777777" w:rsidR="00A36AD3" w:rsidRPr="00A36AD3" w:rsidRDefault="00A36AD3" w:rsidP="00A36AD3">
      <w:pPr>
        <w:spacing w:after="0" w:line="360" w:lineRule="auto"/>
        <w:jc w:val="both"/>
        <w:rPr>
          <w:rFonts w:eastAsia="Times New Roman" w:cstheme="minorHAnsi"/>
          <w:sz w:val="24"/>
          <w:szCs w:val="24"/>
        </w:rPr>
      </w:pPr>
      <w:r w:rsidRPr="00A36AD3">
        <w:rPr>
          <w:rFonts w:eastAsia="Times New Roman" w:cstheme="minorHAnsi"/>
          <w:sz w:val="24"/>
          <w:szCs w:val="24"/>
        </w:rPr>
        <w:t>Planowane przedsięwzięcie graniczy od północy z terenem głównego korytarza ekologicznego Dolina Górnej Wisły kod: KPd-10 (źródło: http://mapa.korytarze.pl/). Zachowana zostanie dotychczasowa ciągłość korytarzy ekologicznych oraz ciągłość połączeń między ekosystemami, w tym różnorodność biologiczna. Teren wokół analizowanego przedsięwzięcia stanowi teren zurbanizowany i nie jest istotny pod względem migracji ssaków. W ramach zamierzenia nie przewiduje się budowy przejść dla zwierząt.</w:t>
      </w:r>
    </w:p>
    <w:p w14:paraId="729FD58C" w14:textId="77777777" w:rsidR="00A36AD3" w:rsidRPr="00A36AD3" w:rsidRDefault="00A36AD3" w:rsidP="00A36AD3">
      <w:pPr>
        <w:spacing w:after="0" w:line="360" w:lineRule="auto"/>
        <w:jc w:val="both"/>
        <w:rPr>
          <w:rFonts w:eastAsia="Times New Roman" w:cstheme="minorHAnsi"/>
          <w:sz w:val="24"/>
          <w:szCs w:val="24"/>
        </w:rPr>
      </w:pPr>
      <w:r w:rsidRPr="00A36AD3">
        <w:rPr>
          <w:rFonts w:eastAsia="Times New Roman" w:cstheme="minorHAnsi"/>
          <w:sz w:val="24"/>
          <w:szCs w:val="24"/>
        </w:rPr>
        <w:t>Podsumowując, z uwagi na powyższe projektowany odcinek drogi krajowej nr 77 nie będzie znacząco negatywnie oddziaływał na środowisko przyrodnicze wokół analizowanej inwestycji. Zgodnie z ustawą o ochronie przyrody z dnia 16 kwietnia 2004 r., inwestor zobowiązany jest uzyskać zezwolenia na odstępstwa od zakazów obowiązujących w stosunku do chronionych gatunków zwierząt, wydawane na podstawie art. 56 ww. ustawy, jeżeli zakazy miałyby być naruszone. Ponadto w celu ochrony środowiska przyrodniczego na etapie prac budowlanych zapewniony zostanie specjalistyczny nadzór przyrodniczy, którego zadaniem będzie m.in. rozpoznanie przyrodnicze terenu przed przystąpieniem do prac budowlanych, wykonaniem tymczasowych płotków herpetologicznych, kontrola dna wykopów budowlanych na obecność płazów i gadów oraz drobnych zwierząt oraz nadzór nad przenoszeniem odłowionych gatunków poza teren realizacji inwestycji.</w:t>
      </w:r>
    </w:p>
    <w:p w14:paraId="78D042E2" w14:textId="77777777" w:rsidR="00A36AD3" w:rsidRPr="00A36AD3" w:rsidRDefault="00A36AD3" w:rsidP="00A36AD3">
      <w:pPr>
        <w:spacing w:after="0" w:line="360" w:lineRule="auto"/>
        <w:jc w:val="both"/>
        <w:rPr>
          <w:rFonts w:eastAsia="Times New Roman" w:cstheme="minorHAnsi"/>
          <w:sz w:val="24"/>
          <w:szCs w:val="24"/>
        </w:rPr>
      </w:pPr>
    </w:p>
    <w:p w14:paraId="68A2CF03" w14:textId="77777777" w:rsidR="00A36AD3" w:rsidRPr="00A36AD3" w:rsidRDefault="00A36AD3" w:rsidP="00A36AD3">
      <w:pPr>
        <w:numPr>
          <w:ilvl w:val="0"/>
          <w:numId w:val="36"/>
        </w:numPr>
        <w:spacing w:after="0" w:line="360" w:lineRule="auto"/>
        <w:jc w:val="both"/>
        <w:rPr>
          <w:rFonts w:eastAsia="Times New Roman" w:cstheme="minorHAnsi"/>
          <w:sz w:val="24"/>
          <w:szCs w:val="24"/>
          <w:u w:val="single"/>
        </w:rPr>
      </w:pPr>
      <w:r w:rsidRPr="00A36AD3">
        <w:rPr>
          <w:rFonts w:eastAsia="Times New Roman" w:cstheme="minorHAnsi"/>
          <w:sz w:val="24"/>
          <w:szCs w:val="24"/>
          <w:u w:val="single"/>
        </w:rPr>
        <w:t xml:space="preserve">Oddziaływanie na zabytki i stanowiska archeologiczne </w:t>
      </w:r>
    </w:p>
    <w:p w14:paraId="48EC8A1E" w14:textId="77777777" w:rsidR="00A36AD3" w:rsidRPr="00A36AD3" w:rsidRDefault="00A36AD3" w:rsidP="00A36AD3">
      <w:pPr>
        <w:spacing w:after="0" w:line="360" w:lineRule="auto"/>
        <w:jc w:val="both"/>
        <w:rPr>
          <w:rFonts w:eastAsia="Times New Roman" w:cstheme="minorHAnsi"/>
          <w:sz w:val="24"/>
          <w:szCs w:val="24"/>
        </w:rPr>
      </w:pPr>
      <w:r w:rsidRPr="00A36AD3">
        <w:rPr>
          <w:rFonts w:eastAsia="Times New Roman" w:cstheme="minorHAnsi"/>
          <w:sz w:val="24"/>
          <w:szCs w:val="24"/>
        </w:rPr>
        <w:t>Jak wynika z dokumentacji w pasie terenu przeznaczonym na lokalizację projektowanej drogi nie występują obiekty wpisane do rejestru zabytków ani zabytki figurujące w gminnej ewidencji. Nie stwierdzono również stanowisk archeologicznych wpisanych do wojewódzkiej ewidencji zabytków.</w:t>
      </w:r>
    </w:p>
    <w:p w14:paraId="357B8D8C" w14:textId="77777777" w:rsidR="00A36AD3" w:rsidRPr="00A36AD3" w:rsidRDefault="00A36AD3" w:rsidP="00A36AD3">
      <w:pPr>
        <w:spacing w:after="0" w:line="360" w:lineRule="auto"/>
        <w:jc w:val="both"/>
        <w:rPr>
          <w:rFonts w:eastAsia="Times New Roman" w:cstheme="minorHAnsi"/>
          <w:sz w:val="24"/>
          <w:szCs w:val="24"/>
        </w:rPr>
      </w:pPr>
      <w:r w:rsidRPr="00A36AD3">
        <w:rPr>
          <w:rFonts w:eastAsia="Times New Roman" w:cstheme="minorHAnsi"/>
          <w:sz w:val="24"/>
          <w:szCs w:val="24"/>
        </w:rPr>
        <w:t xml:space="preserve">W sytuacji natrafienia w trakcie wykonywania robót budowlanych lub ziemnych na przedmiot, co do którego istnieje przypuszczenie, że jest on zabytkiem należy wstrzymać wszelkie roboty mogące uszkodzić lub zniszczyć odkryty przedmiot, zabezpieczyć ten </w:t>
      </w:r>
      <w:r w:rsidRPr="00A36AD3">
        <w:rPr>
          <w:rFonts w:eastAsia="Times New Roman" w:cstheme="minorHAnsi"/>
          <w:sz w:val="24"/>
          <w:szCs w:val="24"/>
        </w:rPr>
        <w:lastRenderedPageBreak/>
        <w:t xml:space="preserve">przedmiot i miejsce jego odkrycia, przy użyciu dostępnych środków, niezwłocznie powiadomić o znalezisku Świętokrzyskiego Wojewódzkiego Konserwatora Zabytków lub w sytuacji gdy jest to niemożliwe, Burmistrza Miasta Sandomierz. </w:t>
      </w:r>
    </w:p>
    <w:p w14:paraId="5FF1F5DF" w14:textId="77777777" w:rsidR="00A36AD3" w:rsidRPr="00A36AD3" w:rsidRDefault="00A36AD3" w:rsidP="00A36AD3">
      <w:pPr>
        <w:spacing w:after="0" w:line="360" w:lineRule="auto"/>
        <w:jc w:val="both"/>
        <w:rPr>
          <w:rFonts w:eastAsia="Times New Roman" w:cstheme="minorHAnsi"/>
          <w:sz w:val="24"/>
          <w:szCs w:val="24"/>
        </w:rPr>
      </w:pPr>
    </w:p>
    <w:p w14:paraId="607246D3" w14:textId="77777777" w:rsidR="00A36AD3" w:rsidRPr="00A36AD3" w:rsidRDefault="00A36AD3" w:rsidP="00A36AD3">
      <w:pPr>
        <w:numPr>
          <w:ilvl w:val="0"/>
          <w:numId w:val="37"/>
        </w:numPr>
        <w:spacing w:after="0" w:line="360" w:lineRule="auto"/>
        <w:jc w:val="both"/>
        <w:rPr>
          <w:rFonts w:eastAsia="Times New Roman" w:cstheme="minorHAnsi"/>
          <w:sz w:val="24"/>
          <w:szCs w:val="24"/>
          <w:u w:val="single"/>
        </w:rPr>
      </w:pPr>
      <w:r w:rsidRPr="00A36AD3">
        <w:rPr>
          <w:rFonts w:eastAsia="Times New Roman" w:cstheme="minorHAnsi"/>
          <w:sz w:val="24"/>
          <w:szCs w:val="24"/>
          <w:u w:val="single"/>
        </w:rPr>
        <w:t>Oddziaływanie projektowanej przebudowy infrastruktury technicznej</w:t>
      </w:r>
    </w:p>
    <w:p w14:paraId="1B13EC30" w14:textId="77777777" w:rsidR="00A36AD3" w:rsidRPr="00A36AD3" w:rsidRDefault="00A36AD3" w:rsidP="00A36AD3">
      <w:pPr>
        <w:spacing w:after="0" w:line="360" w:lineRule="auto"/>
        <w:jc w:val="both"/>
        <w:rPr>
          <w:rFonts w:eastAsia="Times New Roman" w:cstheme="minorHAnsi"/>
          <w:sz w:val="24"/>
          <w:szCs w:val="24"/>
        </w:rPr>
      </w:pPr>
      <w:r w:rsidRPr="00A36AD3">
        <w:rPr>
          <w:rFonts w:eastAsia="Times New Roman" w:cstheme="minorHAnsi"/>
          <w:sz w:val="24"/>
          <w:szCs w:val="24"/>
        </w:rPr>
        <w:t>W związku z budową układu drogowego konieczna będzie przebudowa/budowa infrastruktury technicznej kolidującej z przedsięwzięciem, m.in. kanalizacji sanitarnej, sieci wodociągowej, sieci gazowej średniego ciśnienia, sieci telekomunikacyjnej oraz sieci elektroenergetycznej, na warunkach technicznych wydanych przez użytkowników sieci. W trakcie wykonywania przebudowy infrastruktury technicznej, aby zapewnić jej bezawaryjną eksploatację należy stosować się do obowiązujących przepisów prawnych.</w:t>
      </w:r>
    </w:p>
    <w:p w14:paraId="6658B79D" w14:textId="77777777" w:rsidR="00A36AD3" w:rsidRPr="00A36AD3" w:rsidRDefault="00A36AD3" w:rsidP="00A36AD3">
      <w:pPr>
        <w:spacing w:after="0" w:line="360" w:lineRule="auto"/>
        <w:jc w:val="both"/>
        <w:rPr>
          <w:rFonts w:eastAsia="Times New Roman" w:cstheme="minorHAnsi"/>
          <w:sz w:val="24"/>
          <w:szCs w:val="24"/>
        </w:rPr>
      </w:pPr>
      <w:r w:rsidRPr="00A36AD3">
        <w:rPr>
          <w:rFonts w:eastAsia="Times New Roman" w:cstheme="minorHAnsi"/>
          <w:sz w:val="24"/>
          <w:szCs w:val="24"/>
        </w:rPr>
        <w:t>Przebudowa infrastruktury technicznej prowadzona będzie w granicach terenu, na którym realizowane będzie przedsięwzięcie określonego we wniosku o wydanie decyzji o środowiskowych uwarunkowaniach.</w:t>
      </w:r>
    </w:p>
    <w:p w14:paraId="7488FB7E" w14:textId="77777777" w:rsidR="00A36AD3" w:rsidRPr="00A36AD3" w:rsidRDefault="00A36AD3" w:rsidP="00A36AD3">
      <w:pPr>
        <w:numPr>
          <w:ilvl w:val="0"/>
          <w:numId w:val="36"/>
        </w:numPr>
        <w:spacing w:after="0" w:line="360" w:lineRule="auto"/>
        <w:jc w:val="both"/>
        <w:rPr>
          <w:rFonts w:eastAsia="Times New Roman" w:cstheme="minorHAnsi"/>
          <w:sz w:val="24"/>
          <w:szCs w:val="24"/>
          <w:u w:val="single"/>
        </w:rPr>
      </w:pPr>
      <w:r w:rsidRPr="00A36AD3">
        <w:rPr>
          <w:rFonts w:eastAsia="Times New Roman" w:cstheme="minorHAnsi"/>
          <w:sz w:val="24"/>
          <w:szCs w:val="24"/>
          <w:u w:val="single"/>
        </w:rPr>
        <w:t>Ryzyko wystąpienia poważnej awarii przemysłowej</w:t>
      </w:r>
    </w:p>
    <w:p w14:paraId="4624FB79" w14:textId="77777777" w:rsidR="00A36AD3" w:rsidRPr="00A36AD3" w:rsidRDefault="00A36AD3" w:rsidP="00A36AD3">
      <w:pPr>
        <w:spacing w:after="0" w:line="360" w:lineRule="auto"/>
        <w:jc w:val="both"/>
        <w:rPr>
          <w:rFonts w:eastAsia="Times New Roman" w:cstheme="minorHAnsi"/>
          <w:sz w:val="24"/>
          <w:szCs w:val="24"/>
        </w:rPr>
      </w:pPr>
      <w:r w:rsidRPr="00A36AD3">
        <w:rPr>
          <w:rFonts w:eastAsia="Times New Roman" w:cstheme="minorHAnsi"/>
          <w:sz w:val="24"/>
          <w:szCs w:val="24"/>
        </w:rPr>
        <w:t xml:space="preserve">Przedsięwzięcie nie jest zaliczane do obiektów stwarzających zagrożenie wystąpienia poważnych awarii przemysłowych w rozumieniu przepisów rozporządzenia Ministra Rozwoju z dnia 29 stycznia 2016 r. w sprawie rodzajów i ilości znajdujących się w zakładzie substancji niebezpiecznych, decydujących o zaliczeniu zakładu do zakładu o zwiększonym lub dużym ryzyku wystąpienia poważnej awarii przemysłowej (Dz.U. z 2016 r., poz. 138). W niniejszej decyzji nie określono warunków w tym zakresie. </w:t>
      </w:r>
    </w:p>
    <w:p w14:paraId="13D01D9D" w14:textId="77777777" w:rsidR="00A36AD3" w:rsidRPr="00A36AD3" w:rsidRDefault="00A36AD3" w:rsidP="00A36AD3">
      <w:pPr>
        <w:spacing w:after="0" w:line="360" w:lineRule="auto"/>
        <w:jc w:val="both"/>
        <w:rPr>
          <w:rFonts w:eastAsia="Times New Roman" w:cstheme="minorHAnsi"/>
          <w:sz w:val="24"/>
          <w:szCs w:val="24"/>
        </w:rPr>
      </w:pPr>
      <w:r w:rsidRPr="00A36AD3">
        <w:rPr>
          <w:rFonts w:eastAsia="Times New Roman" w:cstheme="minorHAnsi"/>
          <w:sz w:val="24"/>
          <w:szCs w:val="24"/>
        </w:rPr>
        <w:t xml:space="preserve">W przypadku wystąpienia awarii lub katastrofy drogowej najgroźniejsze skutki dla środowiska przyrodniczego wystąpią w stosunku do terenów silnie uwodnionych, gdzie należy spodziewać się zanieczyszczenia wód gruntowych lub powierzchniowych. Na wypadek wystąpienia poważnej awarii, należy przewidzieć możliwość szybkiego zamknięcia odpływu do odbiornika np. balonem, w celu przetrzymania zanieczyszczeń do czasu ich neutralizacji przez wyspecjalizowane służby. </w:t>
      </w:r>
    </w:p>
    <w:p w14:paraId="320CBC8B" w14:textId="77777777" w:rsidR="00A36AD3" w:rsidRPr="00A36AD3" w:rsidRDefault="00A36AD3" w:rsidP="00A36AD3">
      <w:pPr>
        <w:numPr>
          <w:ilvl w:val="0"/>
          <w:numId w:val="36"/>
        </w:numPr>
        <w:spacing w:after="0" w:line="360" w:lineRule="auto"/>
        <w:jc w:val="both"/>
        <w:rPr>
          <w:rFonts w:eastAsia="Times New Roman" w:cstheme="minorHAnsi"/>
          <w:sz w:val="24"/>
          <w:szCs w:val="24"/>
          <w:u w:val="single"/>
        </w:rPr>
      </w:pPr>
      <w:r w:rsidRPr="00A36AD3">
        <w:rPr>
          <w:rFonts w:eastAsia="Times New Roman" w:cstheme="minorHAnsi"/>
          <w:sz w:val="24"/>
          <w:szCs w:val="24"/>
          <w:u w:val="single"/>
        </w:rPr>
        <w:t>Transgraniczne oddziaływanie na środowisko</w:t>
      </w:r>
    </w:p>
    <w:p w14:paraId="2DA9F64A" w14:textId="77777777" w:rsidR="00A36AD3" w:rsidRPr="00A36AD3" w:rsidRDefault="00A36AD3" w:rsidP="00A36AD3">
      <w:pPr>
        <w:spacing w:after="0" w:line="360" w:lineRule="auto"/>
        <w:jc w:val="both"/>
        <w:rPr>
          <w:rFonts w:eastAsia="Times New Roman" w:cstheme="minorHAnsi"/>
          <w:sz w:val="24"/>
          <w:szCs w:val="24"/>
        </w:rPr>
      </w:pPr>
      <w:r w:rsidRPr="00A36AD3">
        <w:rPr>
          <w:rFonts w:eastAsia="Times New Roman" w:cstheme="minorHAnsi"/>
          <w:sz w:val="24"/>
          <w:szCs w:val="24"/>
        </w:rPr>
        <w:t>Uwzględniając lokalizację inwestycji w centralnej Polsce należy stwierdzić, że w normalnych warunkach funkcjonowania jak i przypadku ewentualnej sytuacji awaryjnej transgraniczne oddziaływanie na środowisko nie występuje. W niniejszej decyzji nie określono wymogów w tym zakresie.</w:t>
      </w:r>
    </w:p>
    <w:p w14:paraId="6C5A4DE5" w14:textId="77777777" w:rsidR="00A36AD3" w:rsidRPr="00A36AD3" w:rsidRDefault="00A36AD3" w:rsidP="00A36AD3">
      <w:pPr>
        <w:spacing w:after="0" w:line="360" w:lineRule="auto"/>
        <w:jc w:val="both"/>
        <w:rPr>
          <w:rFonts w:eastAsia="Times New Roman" w:cstheme="minorHAnsi"/>
          <w:sz w:val="24"/>
          <w:szCs w:val="24"/>
        </w:rPr>
      </w:pPr>
    </w:p>
    <w:p w14:paraId="5F6B424D" w14:textId="77777777" w:rsidR="00A36AD3" w:rsidRPr="00A36AD3" w:rsidRDefault="00A36AD3" w:rsidP="00A36AD3">
      <w:pPr>
        <w:spacing w:after="0" w:line="360" w:lineRule="auto"/>
        <w:jc w:val="both"/>
        <w:rPr>
          <w:rFonts w:eastAsia="Times New Roman" w:cstheme="minorHAnsi"/>
          <w:sz w:val="24"/>
          <w:szCs w:val="24"/>
        </w:rPr>
      </w:pPr>
      <w:r w:rsidRPr="00A36AD3">
        <w:rPr>
          <w:rFonts w:eastAsia="Times New Roman" w:cstheme="minorHAnsi"/>
          <w:sz w:val="24"/>
          <w:szCs w:val="24"/>
        </w:rPr>
        <w:t>W związku z wypełnieniem przez Inwestora wymogów formalnych do uzyskania decyzji o środowiskowych uwarunkowaniach dla ww. przedsięwzięcia, po szczegółowej analizie zgromadzonych materiałów oraz specyfiki planowanego przedsięwzięcia we wszystkich aspektach środowiskowych orzeczono jak w osnowie decyzji.</w:t>
      </w:r>
    </w:p>
    <w:p w14:paraId="30DB6468" w14:textId="77777777" w:rsidR="00A36AD3" w:rsidRPr="00A36AD3" w:rsidRDefault="00A36AD3" w:rsidP="00A36AD3">
      <w:pPr>
        <w:spacing w:after="0" w:line="360" w:lineRule="auto"/>
        <w:jc w:val="both"/>
        <w:rPr>
          <w:rFonts w:eastAsia="Times New Roman" w:cstheme="minorHAnsi"/>
          <w:sz w:val="24"/>
          <w:szCs w:val="24"/>
        </w:rPr>
      </w:pPr>
    </w:p>
    <w:p w14:paraId="6BA7BADA" w14:textId="77777777" w:rsidR="00A36AD3" w:rsidRPr="00A36AD3" w:rsidRDefault="00A36AD3" w:rsidP="00A36AD3">
      <w:pPr>
        <w:spacing w:after="0" w:line="360" w:lineRule="auto"/>
        <w:jc w:val="both"/>
        <w:rPr>
          <w:rFonts w:eastAsia="Times New Roman" w:cstheme="minorHAnsi"/>
          <w:b/>
          <w:sz w:val="24"/>
          <w:szCs w:val="24"/>
        </w:rPr>
      </w:pPr>
      <w:r w:rsidRPr="00A36AD3">
        <w:rPr>
          <w:rFonts w:eastAsia="Times New Roman" w:cstheme="minorHAnsi"/>
          <w:b/>
          <w:sz w:val="24"/>
          <w:szCs w:val="24"/>
        </w:rPr>
        <w:t>Pouczenie</w:t>
      </w:r>
    </w:p>
    <w:p w14:paraId="1CB82B91" w14:textId="77777777" w:rsidR="00A36AD3" w:rsidRPr="00A36AD3" w:rsidRDefault="00A36AD3" w:rsidP="00A36AD3">
      <w:pPr>
        <w:spacing w:after="0" w:line="360" w:lineRule="auto"/>
        <w:jc w:val="both"/>
        <w:rPr>
          <w:rFonts w:eastAsia="Times New Roman" w:cstheme="minorHAnsi"/>
          <w:b/>
          <w:sz w:val="24"/>
          <w:szCs w:val="24"/>
        </w:rPr>
      </w:pPr>
    </w:p>
    <w:p w14:paraId="606C2294" w14:textId="77777777" w:rsidR="00A36AD3" w:rsidRPr="00A36AD3" w:rsidRDefault="00A36AD3" w:rsidP="00A36AD3">
      <w:pPr>
        <w:spacing w:after="0" w:line="360" w:lineRule="auto"/>
        <w:jc w:val="both"/>
        <w:rPr>
          <w:rFonts w:eastAsia="Times New Roman" w:cstheme="minorHAnsi"/>
          <w:sz w:val="24"/>
          <w:szCs w:val="24"/>
        </w:rPr>
      </w:pPr>
      <w:r w:rsidRPr="00A36AD3">
        <w:rPr>
          <w:rFonts w:eastAsia="Times New Roman" w:cstheme="minorHAnsi"/>
          <w:sz w:val="24"/>
          <w:szCs w:val="24"/>
        </w:rPr>
        <w:t xml:space="preserve">Od niniejszej decyzji stronie służy odwołanie do Generalnego Dyrektora Ochrony Środowiska, za pośrednictwem Regionalnego Dyrektora Ochrony Środowiska w Kielcach w terminie 14 dni od dnia doręczenia decyzji. </w:t>
      </w:r>
    </w:p>
    <w:p w14:paraId="2F777DDB" w14:textId="77777777" w:rsidR="00A36AD3" w:rsidRPr="00A36AD3" w:rsidRDefault="00A36AD3" w:rsidP="00A36AD3">
      <w:pPr>
        <w:spacing w:after="0" w:line="360" w:lineRule="auto"/>
        <w:jc w:val="both"/>
        <w:rPr>
          <w:rFonts w:eastAsia="Times New Roman" w:cstheme="minorHAnsi"/>
          <w:sz w:val="24"/>
          <w:szCs w:val="24"/>
        </w:rPr>
      </w:pPr>
      <w:r w:rsidRPr="00A36AD3">
        <w:rPr>
          <w:rFonts w:eastAsia="Times New Roman" w:cstheme="minorHAnsi"/>
          <w:sz w:val="24"/>
          <w:szCs w:val="24"/>
        </w:rPr>
        <w:t xml:space="preserve">Zgodnie z art. 57 § 5 pkt 1 i 2 ustawy z dnia 14 czerwca 1960 r. k.p.a. termin uważa się za zachowany, jeżeli przed jego upływem pismo zostało wysłane w formie dokumentu elektronicznego (poprzez </w:t>
      </w:r>
      <w:proofErr w:type="spellStart"/>
      <w:r w:rsidRPr="00A36AD3">
        <w:rPr>
          <w:rFonts w:eastAsia="Times New Roman" w:cstheme="minorHAnsi"/>
          <w:sz w:val="24"/>
          <w:szCs w:val="24"/>
        </w:rPr>
        <w:t>ePUAP</w:t>
      </w:r>
      <w:proofErr w:type="spellEnd"/>
      <w:r w:rsidRPr="00A36AD3">
        <w:rPr>
          <w:rFonts w:eastAsia="Times New Roman" w:cstheme="minorHAnsi"/>
          <w:sz w:val="24"/>
          <w:szCs w:val="24"/>
        </w:rPr>
        <w:t>) do organu administracji publicznej, a nadawca otrzymał urzędowe poświadczenie odbioru lub zostało nadane w polskiej placówce pocztowej operatora wyznaczonego w rozumieniu ustawy z dnia 18 sierpnia 2023 r. - Prawo pocztowe (tekst jedn. Dz. U. z 2023 r. poz. 1640), którego obowiązki pełni obecnie Poczta Polska S.A.</w:t>
      </w:r>
    </w:p>
    <w:p w14:paraId="1623F83A" w14:textId="77777777" w:rsidR="00A36AD3" w:rsidRPr="00A36AD3" w:rsidRDefault="00A36AD3" w:rsidP="00A36AD3">
      <w:pPr>
        <w:spacing w:after="0" w:line="360" w:lineRule="auto"/>
        <w:jc w:val="both"/>
        <w:rPr>
          <w:rFonts w:eastAsia="Times New Roman" w:cstheme="minorHAnsi"/>
          <w:sz w:val="24"/>
          <w:szCs w:val="24"/>
        </w:rPr>
      </w:pPr>
      <w:r w:rsidRPr="00A36AD3">
        <w:rPr>
          <w:rFonts w:eastAsia="Times New Roman" w:cstheme="minorHAnsi"/>
          <w:sz w:val="24"/>
          <w:szCs w:val="24"/>
        </w:rPr>
        <w:t xml:space="preserve">Zgodnie z art. 127a § 1 i § 2 k.p.a. w trakcie biegu terminu do wniesienia odwołania strona może zrzec się prawa do wniesienia odwołania wobec organu administracji publicznej, który wydał decyzję. Z dniem doręczenia organowi administracji publicznej oświadczenia o zrzeczeniu się prawa do wniesienia odwołania przez ostatnią ze stron postępowania, decyzja staje się ostateczna i prawomocna. Strony zrzekając się prawa do wniesienia odwołania zrzekają się zatem równocześnie prawa wniesienia skargi do sądu. </w:t>
      </w:r>
    </w:p>
    <w:p w14:paraId="7CF68F5A" w14:textId="77777777" w:rsidR="00A36AD3" w:rsidRPr="00A36AD3" w:rsidRDefault="00A36AD3" w:rsidP="00A36AD3">
      <w:pPr>
        <w:spacing w:after="0" w:line="360" w:lineRule="auto"/>
        <w:jc w:val="both"/>
        <w:rPr>
          <w:rFonts w:eastAsia="Times New Roman" w:cstheme="minorHAnsi"/>
          <w:bCs/>
          <w:sz w:val="24"/>
          <w:szCs w:val="24"/>
        </w:rPr>
      </w:pPr>
      <w:r w:rsidRPr="00A36AD3">
        <w:rPr>
          <w:rFonts w:eastAsia="Times New Roman" w:cstheme="minorHAnsi"/>
          <w:sz w:val="24"/>
          <w:szCs w:val="24"/>
        </w:rPr>
        <w:t xml:space="preserve">Zgodnie z art. 130 § 4 k.p.a. decyzja podlega wykonaniu przed upływem terminu </w:t>
      </w:r>
      <w:r w:rsidRPr="00A36AD3">
        <w:rPr>
          <w:rFonts w:eastAsia="Times New Roman" w:cstheme="minorHAnsi"/>
          <w:sz w:val="24"/>
          <w:szCs w:val="24"/>
        </w:rPr>
        <w:br/>
        <w:t>do wniesienia odwołania, jeżeli jest zgodna z żądaniem wszystkich stron lub jeżeli wszystkie strony zrzekły się prawa do wniesienia odwołania.</w:t>
      </w:r>
    </w:p>
    <w:p w14:paraId="19E65813" w14:textId="77777777" w:rsidR="00A36AD3" w:rsidRPr="00A36AD3" w:rsidRDefault="00A36AD3" w:rsidP="00A36AD3">
      <w:pPr>
        <w:spacing w:after="0" w:line="360" w:lineRule="auto"/>
        <w:jc w:val="both"/>
        <w:rPr>
          <w:rFonts w:eastAsia="Times New Roman" w:cstheme="minorHAnsi"/>
          <w:sz w:val="24"/>
          <w:szCs w:val="24"/>
        </w:rPr>
      </w:pPr>
    </w:p>
    <w:p w14:paraId="34CD856E" w14:textId="77777777" w:rsidR="00A36AD3" w:rsidRPr="00A36AD3" w:rsidRDefault="00A36AD3" w:rsidP="00A36AD3">
      <w:pPr>
        <w:spacing w:after="0" w:line="360" w:lineRule="auto"/>
        <w:jc w:val="both"/>
        <w:rPr>
          <w:rFonts w:eastAsia="Times New Roman" w:cstheme="minorHAnsi"/>
          <w:sz w:val="24"/>
          <w:szCs w:val="24"/>
        </w:rPr>
      </w:pPr>
      <w:r w:rsidRPr="00A36AD3">
        <w:rPr>
          <w:rFonts w:eastAsia="Times New Roman" w:cstheme="minorHAnsi"/>
          <w:sz w:val="24"/>
          <w:szCs w:val="24"/>
        </w:rPr>
        <w:t>Iwona Kędzierska - Gębska</w:t>
      </w:r>
    </w:p>
    <w:p w14:paraId="4B848D19" w14:textId="77777777" w:rsidR="00A36AD3" w:rsidRPr="00A36AD3" w:rsidRDefault="00A36AD3" w:rsidP="00A36AD3">
      <w:pPr>
        <w:spacing w:after="0" w:line="360" w:lineRule="auto"/>
        <w:jc w:val="both"/>
        <w:rPr>
          <w:rFonts w:eastAsia="Times New Roman" w:cstheme="minorHAnsi"/>
          <w:sz w:val="24"/>
          <w:szCs w:val="24"/>
        </w:rPr>
      </w:pPr>
      <w:r w:rsidRPr="00A36AD3">
        <w:rPr>
          <w:rFonts w:eastAsia="Times New Roman" w:cstheme="minorHAnsi"/>
          <w:sz w:val="24"/>
          <w:szCs w:val="24"/>
        </w:rPr>
        <w:t>Regionalny Dyrektor Ochrony Środowiska</w:t>
      </w:r>
    </w:p>
    <w:p w14:paraId="3725E481" w14:textId="77777777" w:rsidR="00A36AD3" w:rsidRPr="00A36AD3" w:rsidRDefault="00A36AD3" w:rsidP="00A36AD3">
      <w:pPr>
        <w:spacing w:after="0" w:line="360" w:lineRule="auto"/>
        <w:jc w:val="both"/>
        <w:rPr>
          <w:rFonts w:eastAsia="Times New Roman" w:cstheme="minorHAnsi"/>
          <w:sz w:val="24"/>
          <w:szCs w:val="24"/>
        </w:rPr>
      </w:pPr>
      <w:r w:rsidRPr="00A36AD3">
        <w:rPr>
          <w:rFonts w:eastAsia="Times New Roman" w:cstheme="minorHAnsi"/>
          <w:sz w:val="24"/>
          <w:szCs w:val="24"/>
        </w:rPr>
        <w:t>w Kielcach</w:t>
      </w:r>
    </w:p>
    <w:p w14:paraId="43BBFC55" w14:textId="77777777" w:rsidR="00A36AD3" w:rsidRPr="00A36AD3" w:rsidRDefault="00A36AD3" w:rsidP="00A36AD3">
      <w:pPr>
        <w:spacing w:after="0" w:line="360" w:lineRule="auto"/>
        <w:jc w:val="both"/>
        <w:rPr>
          <w:rFonts w:eastAsia="Times New Roman" w:cstheme="minorHAnsi"/>
          <w:sz w:val="24"/>
          <w:szCs w:val="24"/>
        </w:rPr>
      </w:pPr>
      <w:r w:rsidRPr="00A36AD3">
        <w:rPr>
          <w:rFonts w:eastAsia="Times New Roman" w:cstheme="minorHAnsi"/>
          <w:sz w:val="24"/>
          <w:szCs w:val="24"/>
        </w:rPr>
        <w:t>/-podpisany cyfrowo/</w:t>
      </w:r>
    </w:p>
    <w:p w14:paraId="1DCC300F" w14:textId="77777777" w:rsidR="00A36AD3" w:rsidRPr="00A36AD3" w:rsidRDefault="00A36AD3" w:rsidP="00A36AD3">
      <w:pPr>
        <w:spacing w:after="0" w:line="360" w:lineRule="auto"/>
        <w:jc w:val="both"/>
        <w:rPr>
          <w:rFonts w:eastAsia="Times New Roman" w:cstheme="minorHAnsi"/>
          <w:b/>
          <w:sz w:val="24"/>
          <w:szCs w:val="24"/>
        </w:rPr>
      </w:pPr>
    </w:p>
    <w:p w14:paraId="3D5C677F" w14:textId="77777777" w:rsidR="00A36AD3" w:rsidRPr="00A36AD3" w:rsidRDefault="00A36AD3" w:rsidP="00A36AD3">
      <w:pPr>
        <w:spacing w:after="0" w:line="360" w:lineRule="auto"/>
        <w:jc w:val="both"/>
        <w:rPr>
          <w:rFonts w:eastAsia="Times New Roman" w:cstheme="minorHAnsi"/>
          <w:b/>
          <w:sz w:val="24"/>
          <w:szCs w:val="24"/>
        </w:rPr>
      </w:pPr>
      <w:r w:rsidRPr="00A36AD3">
        <w:rPr>
          <w:rFonts w:eastAsia="Times New Roman" w:cstheme="minorHAnsi"/>
          <w:b/>
          <w:sz w:val="24"/>
          <w:szCs w:val="24"/>
        </w:rPr>
        <w:lastRenderedPageBreak/>
        <w:t>Załączniki:</w:t>
      </w:r>
      <w:r w:rsidRPr="00A36AD3">
        <w:rPr>
          <w:rFonts w:eastAsia="Times New Roman" w:cstheme="minorHAnsi"/>
          <w:b/>
          <w:sz w:val="24"/>
          <w:szCs w:val="24"/>
          <w:u w:val="single"/>
        </w:rPr>
        <w:t xml:space="preserve"> </w:t>
      </w:r>
    </w:p>
    <w:p w14:paraId="1CFB47E2" w14:textId="77777777" w:rsidR="00A36AD3" w:rsidRPr="00A36AD3" w:rsidRDefault="00A36AD3" w:rsidP="00A36AD3">
      <w:pPr>
        <w:spacing w:after="0" w:line="360" w:lineRule="auto"/>
        <w:jc w:val="both"/>
        <w:rPr>
          <w:rFonts w:eastAsia="Times New Roman" w:cstheme="minorHAnsi"/>
          <w:sz w:val="24"/>
          <w:szCs w:val="24"/>
        </w:rPr>
      </w:pPr>
      <w:r w:rsidRPr="00A36AD3">
        <w:rPr>
          <w:rFonts w:eastAsia="Times New Roman" w:cstheme="minorHAnsi"/>
          <w:sz w:val="24"/>
          <w:szCs w:val="24"/>
        </w:rPr>
        <w:t>Załącznik nr 1 Charakterystyka przedsięwzięcia</w:t>
      </w:r>
    </w:p>
    <w:p w14:paraId="6F016D49" w14:textId="77777777" w:rsidR="00A36AD3" w:rsidRPr="00A36AD3" w:rsidRDefault="00A36AD3" w:rsidP="00A36AD3">
      <w:pPr>
        <w:spacing w:after="0" w:line="360" w:lineRule="auto"/>
        <w:jc w:val="both"/>
        <w:rPr>
          <w:rFonts w:eastAsia="Times New Roman" w:cstheme="minorHAnsi"/>
          <w:sz w:val="24"/>
          <w:szCs w:val="24"/>
        </w:rPr>
      </w:pPr>
      <w:r w:rsidRPr="00A36AD3">
        <w:rPr>
          <w:rFonts w:eastAsia="Times New Roman" w:cstheme="minorHAnsi"/>
          <w:sz w:val="24"/>
          <w:szCs w:val="24"/>
        </w:rPr>
        <w:t>Załącznik nr 2 Teren realizacji przedsięwzięcia</w:t>
      </w:r>
    </w:p>
    <w:p w14:paraId="24CA6E9A" w14:textId="77777777" w:rsidR="00A36AD3" w:rsidRPr="00A36AD3" w:rsidRDefault="00A36AD3" w:rsidP="00A36AD3">
      <w:pPr>
        <w:spacing w:after="0" w:line="360" w:lineRule="auto"/>
        <w:jc w:val="both"/>
        <w:rPr>
          <w:rFonts w:eastAsia="Times New Roman" w:cstheme="minorHAnsi"/>
          <w:sz w:val="24"/>
          <w:szCs w:val="24"/>
          <w:u w:val="single"/>
        </w:rPr>
      </w:pPr>
    </w:p>
    <w:p w14:paraId="0501BEC6" w14:textId="77777777" w:rsidR="00A36AD3" w:rsidRPr="00A36AD3" w:rsidRDefault="00A36AD3" w:rsidP="00A36AD3">
      <w:pPr>
        <w:spacing w:after="0" w:line="360" w:lineRule="auto"/>
        <w:jc w:val="both"/>
        <w:rPr>
          <w:rFonts w:eastAsia="Times New Roman" w:cstheme="minorHAnsi"/>
          <w:sz w:val="24"/>
          <w:szCs w:val="24"/>
          <w:u w:val="single"/>
        </w:rPr>
      </w:pPr>
    </w:p>
    <w:p w14:paraId="2F006794" w14:textId="77777777" w:rsidR="00A36AD3" w:rsidRPr="00A36AD3" w:rsidRDefault="00A36AD3" w:rsidP="00A36AD3">
      <w:pPr>
        <w:spacing w:after="0" w:line="360" w:lineRule="auto"/>
        <w:jc w:val="both"/>
        <w:rPr>
          <w:rFonts w:eastAsia="Times New Roman" w:cstheme="minorHAnsi"/>
          <w:b/>
          <w:bCs/>
          <w:sz w:val="24"/>
          <w:szCs w:val="24"/>
        </w:rPr>
      </w:pPr>
      <w:r w:rsidRPr="00A36AD3">
        <w:rPr>
          <w:rFonts w:eastAsia="Times New Roman" w:cstheme="minorHAnsi"/>
          <w:b/>
          <w:bCs/>
          <w:sz w:val="24"/>
          <w:szCs w:val="24"/>
          <w:u w:val="single"/>
        </w:rPr>
        <w:t>Otrzymują:</w:t>
      </w:r>
    </w:p>
    <w:p w14:paraId="3D9274B4" w14:textId="77777777" w:rsidR="00A36AD3" w:rsidRPr="00A36AD3" w:rsidRDefault="00A36AD3" w:rsidP="00A36AD3">
      <w:pPr>
        <w:numPr>
          <w:ilvl w:val="0"/>
          <w:numId w:val="1"/>
        </w:numPr>
        <w:spacing w:after="0" w:line="360" w:lineRule="auto"/>
        <w:jc w:val="both"/>
        <w:rPr>
          <w:rFonts w:eastAsia="Times New Roman" w:cstheme="minorHAnsi"/>
          <w:sz w:val="24"/>
          <w:szCs w:val="24"/>
        </w:rPr>
      </w:pPr>
      <w:r w:rsidRPr="00A36AD3">
        <w:rPr>
          <w:rFonts w:eastAsia="Times New Roman" w:cstheme="minorHAnsi"/>
          <w:sz w:val="24"/>
          <w:szCs w:val="24"/>
        </w:rPr>
        <w:t>Skarb Państwa – Generalny Dyrektor Dróg Krajowych i Autostrad za pośrednictwem Pełnomocnika</w:t>
      </w:r>
    </w:p>
    <w:p w14:paraId="3693F25C" w14:textId="77777777" w:rsidR="00A36AD3" w:rsidRPr="00A36AD3" w:rsidRDefault="00A36AD3" w:rsidP="00A36AD3">
      <w:pPr>
        <w:spacing w:after="0" w:line="360" w:lineRule="auto"/>
        <w:jc w:val="both"/>
        <w:rPr>
          <w:rFonts w:eastAsia="Times New Roman" w:cstheme="minorHAnsi"/>
          <w:sz w:val="24"/>
          <w:szCs w:val="24"/>
        </w:rPr>
      </w:pPr>
      <w:r w:rsidRPr="00A36AD3">
        <w:rPr>
          <w:rFonts w:eastAsia="Times New Roman" w:cstheme="minorHAnsi"/>
          <w:sz w:val="24"/>
          <w:szCs w:val="24"/>
        </w:rPr>
        <w:t>Pani Anna Pawlak YLE Inżynierowie Sp. z o.o. - doręczenie zgodnie z Art. 39</w:t>
      </w:r>
      <w:r w:rsidRPr="00A36AD3">
        <w:rPr>
          <w:rFonts w:eastAsia="Times New Roman" w:cstheme="minorHAnsi"/>
          <w:sz w:val="24"/>
          <w:szCs w:val="24"/>
          <w:vertAlign w:val="superscript"/>
        </w:rPr>
        <w:t>3</w:t>
      </w:r>
      <w:r w:rsidRPr="00A36AD3">
        <w:rPr>
          <w:rFonts w:eastAsia="Times New Roman" w:cstheme="minorHAnsi"/>
          <w:sz w:val="24"/>
          <w:szCs w:val="24"/>
        </w:rPr>
        <w:t xml:space="preserve"> § 1 k.p.a.</w:t>
      </w:r>
    </w:p>
    <w:p w14:paraId="64C58C82" w14:textId="77777777" w:rsidR="00A36AD3" w:rsidRPr="00A36AD3" w:rsidRDefault="00A36AD3" w:rsidP="00A36AD3">
      <w:pPr>
        <w:numPr>
          <w:ilvl w:val="0"/>
          <w:numId w:val="1"/>
        </w:numPr>
        <w:spacing w:after="0" w:line="360" w:lineRule="auto"/>
        <w:jc w:val="both"/>
        <w:rPr>
          <w:rFonts w:eastAsia="Times New Roman" w:cstheme="minorHAnsi"/>
          <w:sz w:val="24"/>
          <w:szCs w:val="24"/>
        </w:rPr>
      </w:pPr>
      <w:r w:rsidRPr="00A36AD3">
        <w:rPr>
          <w:rFonts w:eastAsia="Times New Roman" w:cstheme="minorHAnsi"/>
          <w:sz w:val="24"/>
          <w:szCs w:val="24"/>
        </w:rPr>
        <w:t>Pozostałe strony poprzez obwieszczenie wywieszone na tablicach ogłoszeń:</w:t>
      </w:r>
    </w:p>
    <w:p w14:paraId="09AC564F" w14:textId="77777777" w:rsidR="00A36AD3" w:rsidRPr="00A36AD3" w:rsidRDefault="00A36AD3" w:rsidP="00A36AD3">
      <w:pPr>
        <w:numPr>
          <w:ilvl w:val="0"/>
          <w:numId w:val="48"/>
        </w:numPr>
        <w:spacing w:after="0" w:line="360" w:lineRule="auto"/>
        <w:jc w:val="both"/>
        <w:rPr>
          <w:rFonts w:eastAsia="Times New Roman" w:cstheme="minorHAnsi"/>
          <w:sz w:val="24"/>
          <w:szCs w:val="24"/>
        </w:rPr>
      </w:pPr>
      <w:r w:rsidRPr="00A36AD3">
        <w:rPr>
          <w:rFonts w:eastAsia="Times New Roman" w:cstheme="minorHAnsi"/>
          <w:sz w:val="24"/>
          <w:szCs w:val="24"/>
        </w:rPr>
        <w:t>UM w Sandomierzu</w:t>
      </w:r>
    </w:p>
    <w:p w14:paraId="3377CA93" w14:textId="77777777" w:rsidR="00A36AD3" w:rsidRPr="00A36AD3" w:rsidRDefault="00A36AD3" w:rsidP="00A36AD3">
      <w:pPr>
        <w:numPr>
          <w:ilvl w:val="0"/>
          <w:numId w:val="48"/>
        </w:numPr>
        <w:spacing w:after="0" w:line="360" w:lineRule="auto"/>
        <w:jc w:val="both"/>
        <w:rPr>
          <w:rFonts w:eastAsia="Times New Roman" w:cstheme="minorHAnsi"/>
          <w:sz w:val="24"/>
          <w:szCs w:val="24"/>
        </w:rPr>
      </w:pPr>
      <w:r w:rsidRPr="00A36AD3">
        <w:rPr>
          <w:rFonts w:eastAsia="Times New Roman" w:cstheme="minorHAnsi"/>
          <w:sz w:val="24"/>
          <w:szCs w:val="24"/>
        </w:rPr>
        <w:t>w siedzibie Regionalnej Dyrekcji Ochrony Środowiska w Kielcach</w:t>
      </w:r>
    </w:p>
    <w:p w14:paraId="15A333E2" w14:textId="77777777" w:rsidR="00A36AD3" w:rsidRPr="00A36AD3" w:rsidRDefault="00A36AD3" w:rsidP="00A36AD3">
      <w:pPr>
        <w:numPr>
          <w:ilvl w:val="0"/>
          <w:numId w:val="48"/>
        </w:numPr>
        <w:spacing w:after="0" w:line="360" w:lineRule="auto"/>
        <w:jc w:val="both"/>
        <w:rPr>
          <w:rFonts w:eastAsia="Times New Roman" w:cstheme="minorHAnsi"/>
          <w:sz w:val="24"/>
          <w:szCs w:val="24"/>
        </w:rPr>
      </w:pPr>
      <w:r w:rsidRPr="00A36AD3">
        <w:rPr>
          <w:rFonts w:eastAsia="Times New Roman" w:cstheme="minorHAnsi"/>
          <w:sz w:val="24"/>
          <w:szCs w:val="24"/>
        </w:rPr>
        <w:t>w Biuletynie Informacji Publicznej Regionalnej Dyrekcji Ochrony Środowiska w Kielcach</w:t>
      </w:r>
    </w:p>
    <w:p w14:paraId="310A2DB5" w14:textId="77777777" w:rsidR="00A36AD3" w:rsidRPr="00A36AD3" w:rsidRDefault="00A36AD3" w:rsidP="00A36AD3">
      <w:pPr>
        <w:numPr>
          <w:ilvl w:val="0"/>
          <w:numId w:val="1"/>
        </w:numPr>
        <w:spacing w:after="0" w:line="360" w:lineRule="auto"/>
        <w:jc w:val="both"/>
        <w:rPr>
          <w:rFonts w:eastAsia="Times New Roman" w:cstheme="minorHAnsi"/>
          <w:sz w:val="24"/>
          <w:szCs w:val="24"/>
        </w:rPr>
      </w:pPr>
      <w:r w:rsidRPr="00A36AD3">
        <w:rPr>
          <w:rFonts w:eastAsia="Times New Roman" w:cstheme="minorHAnsi"/>
          <w:sz w:val="24"/>
          <w:szCs w:val="24"/>
        </w:rPr>
        <w:t>aa.</w:t>
      </w:r>
    </w:p>
    <w:p w14:paraId="6E8852F7" w14:textId="77777777" w:rsidR="00A36AD3" w:rsidRPr="00A36AD3" w:rsidRDefault="00A36AD3" w:rsidP="00A36AD3">
      <w:pPr>
        <w:spacing w:after="0" w:line="360" w:lineRule="auto"/>
        <w:jc w:val="both"/>
        <w:rPr>
          <w:rFonts w:eastAsia="Times New Roman" w:cstheme="minorHAnsi"/>
          <w:sz w:val="24"/>
          <w:szCs w:val="24"/>
        </w:rPr>
      </w:pPr>
    </w:p>
    <w:p w14:paraId="7EE3C23E" w14:textId="77777777" w:rsidR="00A36AD3" w:rsidRPr="00A36AD3" w:rsidRDefault="00A36AD3" w:rsidP="00A36AD3">
      <w:pPr>
        <w:spacing w:after="0" w:line="360" w:lineRule="auto"/>
        <w:jc w:val="both"/>
        <w:rPr>
          <w:rFonts w:eastAsia="Times New Roman" w:cstheme="minorHAnsi"/>
          <w:b/>
          <w:bCs/>
          <w:sz w:val="24"/>
          <w:szCs w:val="24"/>
          <w:u w:val="single"/>
        </w:rPr>
      </w:pPr>
      <w:r w:rsidRPr="00A36AD3">
        <w:rPr>
          <w:rFonts w:eastAsia="Times New Roman" w:cstheme="minorHAnsi"/>
          <w:b/>
          <w:bCs/>
          <w:sz w:val="24"/>
          <w:szCs w:val="24"/>
          <w:u w:val="single"/>
        </w:rPr>
        <w:t>Do wiadomości:</w:t>
      </w:r>
    </w:p>
    <w:p w14:paraId="029FAFC0" w14:textId="77777777" w:rsidR="00A36AD3" w:rsidRPr="00A36AD3" w:rsidRDefault="00A36AD3" w:rsidP="00A36AD3">
      <w:pPr>
        <w:numPr>
          <w:ilvl w:val="0"/>
          <w:numId w:val="49"/>
        </w:numPr>
        <w:spacing w:after="0" w:line="360" w:lineRule="auto"/>
        <w:jc w:val="both"/>
        <w:rPr>
          <w:rFonts w:eastAsia="Times New Roman" w:cstheme="minorHAnsi"/>
          <w:sz w:val="24"/>
          <w:szCs w:val="24"/>
        </w:rPr>
      </w:pPr>
      <w:r w:rsidRPr="00A36AD3">
        <w:rPr>
          <w:rFonts w:eastAsia="Times New Roman" w:cstheme="minorHAnsi"/>
          <w:sz w:val="24"/>
          <w:szCs w:val="24"/>
        </w:rPr>
        <w:t xml:space="preserve">Skarb Państwa – Generalny Dyrektor Dróg Krajowych i Autostrad adres do doręczeń: </w:t>
      </w:r>
    </w:p>
    <w:p w14:paraId="43260987" w14:textId="77777777" w:rsidR="00A36AD3" w:rsidRPr="00A36AD3" w:rsidRDefault="00A36AD3" w:rsidP="00A36AD3">
      <w:pPr>
        <w:spacing w:after="0" w:line="360" w:lineRule="auto"/>
        <w:jc w:val="both"/>
        <w:rPr>
          <w:rFonts w:eastAsia="Times New Roman" w:cstheme="minorHAnsi"/>
          <w:sz w:val="24"/>
          <w:szCs w:val="24"/>
        </w:rPr>
      </w:pPr>
      <w:r w:rsidRPr="00A36AD3">
        <w:rPr>
          <w:rFonts w:eastAsia="Times New Roman" w:cstheme="minorHAnsi"/>
          <w:sz w:val="24"/>
          <w:szCs w:val="24"/>
        </w:rPr>
        <w:t xml:space="preserve">Generalna Dyrekcja Dróg Krajowych i Autostrad Oddział w Kielcach – doręczenie elektroniczne </w:t>
      </w:r>
      <w:proofErr w:type="spellStart"/>
      <w:r w:rsidRPr="00A36AD3">
        <w:rPr>
          <w:rFonts w:eastAsia="Times New Roman" w:cstheme="minorHAnsi"/>
          <w:sz w:val="24"/>
          <w:szCs w:val="24"/>
        </w:rPr>
        <w:t>ePUAP</w:t>
      </w:r>
      <w:proofErr w:type="spellEnd"/>
      <w:r w:rsidRPr="00A36AD3">
        <w:rPr>
          <w:rFonts w:eastAsia="Times New Roman" w:cstheme="minorHAnsi"/>
          <w:sz w:val="24"/>
          <w:szCs w:val="24"/>
        </w:rPr>
        <w:t xml:space="preserve">, </w:t>
      </w:r>
    </w:p>
    <w:p w14:paraId="25486367" w14:textId="77777777" w:rsidR="00A36AD3" w:rsidRPr="00A36AD3" w:rsidRDefault="00A36AD3" w:rsidP="00A36AD3">
      <w:pPr>
        <w:numPr>
          <w:ilvl w:val="0"/>
          <w:numId w:val="49"/>
        </w:numPr>
        <w:spacing w:after="0" w:line="360" w:lineRule="auto"/>
        <w:jc w:val="both"/>
        <w:rPr>
          <w:rFonts w:eastAsia="Times New Roman" w:cstheme="minorHAnsi"/>
          <w:sz w:val="24"/>
          <w:szCs w:val="24"/>
        </w:rPr>
      </w:pPr>
      <w:r w:rsidRPr="00A36AD3">
        <w:rPr>
          <w:rFonts w:eastAsia="Times New Roman" w:cstheme="minorHAnsi"/>
          <w:sz w:val="24"/>
          <w:szCs w:val="24"/>
        </w:rPr>
        <w:t xml:space="preserve">Dyrektor Zarządu Zlewni w Stalowej Woli Państwowe Gospodarstwo Wodne Wody Polskie – doręczenie elektroniczne </w:t>
      </w:r>
      <w:proofErr w:type="spellStart"/>
      <w:r w:rsidRPr="00A36AD3">
        <w:rPr>
          <w:rFonts w:eastAsia="Times New Roman" w:cstheme="minorHAnsi"/>
          <w:sz w:val="24"/>
          <w:szCs w:val="24"/>
        </w:rPr>
        <w:t>ePUAP</w:t>
      </w:r>
      <w:proofErr w:type="spellEnd"/>
      <w:r w:rsidRPr="00A36AD3">
        <w:rPr>
          <w:rFonts w:eastAsia="Times New Roman" w:cstheme="minorHAnsi"/>
          <w:sz w:val="24"/>
          <w:szCs w:val="24"/>
        </w:rPr>
        <w:t>,</w:t>
      </w:r>
    </w:p>
    <w:p w14:paraId="651A2B5A" w14:textId="77777777" w:rsidR="00A36AD3" w:rsidRPr="00A36AD3" w:rsidRDefault="00A36AD3" w:rsidP="00A36AD3">
      <w:pPr>
        <w:numPr>
          <w:ilvl w:val="0"/>
          <w:numId w:val="49"/>
        </w:numPr>
        <w:spacing w:after="0" w:line="360" w:lineRule="auto"/>
        <w:jc w:val="both"/>
        <w:rPr>
          <w:rFonts w:eastAsia="Times New Roman" w:cstheme="minorHAnsi"/>
          <w:sz w:val="24"/>
          <w:szCs w:val="24"/>
        </w:rPr>
      </w:pPr>
      <w:r w:rsidRPr="00A36AD3">
        <w:rPr>
          <w:rFonts w:eastAsia="Times New Roman" w:cstheme="minorHAnsi"/>
          <w:sz w:val="24"/>
          <w:szCs w:val="24"/>
        </w:rPr>
        <w:t xml:space="preserve">Państwowy Powiatowy Inspektor Sanitarny w Sandomierzu – doręczenie elektroniczne </w:t>
      </w:r>
      <w:proofErr w:type="spellStart"/>
      <w:r w:rsidRPr="00A36AD3">
        <w:rPr>
          <w:rFonts w:eastAsia="Times New Roman" w:cstheme="minorHAnsi"/>
          <w:sz w:val="24"/>
          <w:szCs w:val="24"/>
        </w:rPr>
        <w:t>ePUAP</w:t>
      </w:r>
      <w:proofErr w:type="spellEnd"/>
      <w:r w:rsidRPr="00A36AD3">
        <w:rPr>
          <w:rFonts w:eastAsia="Times New Roman" w:cstheme="minorHAnsi"/>
          <w:sz w:val="24"/>
          <w:szCs w:val="24"/>
        </w:rPr>
        <w:t>.</w:t>
      </w:r>
    </w:p>
    <w:p w14:paraId="37FDF9BB" w14:textId="77777777" w:rsidR="00A36AD3" w:rsidRPr="00A36AD3" w:rsidRDefault="00A36AD3" w:rsidP="00A36AD3">
      <w:pPr>
        <w:spacing w:after="0" w:line="360" w:lineRule="auto"/>
        <w:jc w:val="both"/>
        <w:rPr>
          <w:rFonts w:eastAsia="Times New Roman" w:cstheme="minorHAnsi"/>
          <w:sz w:val="24"/>
          <w:szCs w:val="24"/>
        </w:rPr>
      </w:pPr>
    </w:p>
    <w:p w14:paraId="25625333" w14:textId="77777777" w:rsidR="00A36AD3" w:rsidRPr="00A36AD3" w:rsidRDefault="00A36AD3" w:rsidP="00A36AD3">
      <w:pPr>
        <w:spacing w:after="0" w:line="360" w:lineRule="auto"/>
        <w:jc w:val="both"/>
        <w:rPr>
          <w:rFonts w:eastAsia="Times New Roman" w:cstheme="minorHAnsi"/>
          <w:sz w:val="24"/>
          <w:szCs w:val="24"/>
        </w:rPr>
      </w:pPr>
      <w:r w:rsidRPr="00A36AD3">
        <w:rPr>
          <w:rFonts w:eastAsia="Times New Roman" w:cstheme="minorHAnsi"/>
          <w:sz w:val="24"/>
          <w:szCs w:val="24"/>
        </w:rPr>
        <w:t>Art. 39</w:t>
      </w:r>
      <w:r w:rsidRPr="00A36AD3">
        <w:rPr>
          <w:rFonts w:eastAsia="Times New Roman" w:cstheme="minorHAnsi"/>
          <w:sz w:val="24"/>
          <w:szCs w:val="24"/>
          <w:vertAlign w:val="superscript"/>
        </w:rPr>
        <w:t xml:space="preserve">3 </w:t>
      </w:r>
      <w:r w:rsidRPr="00A36AD3">
        <w:rPr>
          <w:rFonts w:eastAsia="Times New Roman" w:cstheme="minorHAnsi"/>
          <w:sz w:val="24"/>
          <w:szCs w:val="24"/>
        </w:rPr>
        <w:t>§ 1 k.p.a. „W przypadku pism wydanych przez organ administracji publicznej w postaci elektronicznej przy wykorzystaniu systemu teleinformatycznego, które zostały opatrzone kwalifikowanym podpisem elektronicznym, podpisem zaufanym albo podpisem osobistym, zaawansowaną pieczęcią elektroniczną albo kwalifikowaną pieczęcią elektroniczną, doręczenie może polegać na doręczeniu wydruku pisma uzyskanego z tego systemu odzwierciedlającego treść tego pisma”.</w:t>
      </w:r>
    </w:p>
    <w:p w14:paraId="21B3FA2B" w14:textId="481EA451" w:rsidR="00912FF1" w:rsidRPr="00912FF1" w:rsidRDefault="00912FF1" w:rsidP="00912FF1">
      <w:pPr>
        <w:spacing w:after="0" w:line="360" w:lineRule="auto"/>
        <w:jc w:val="both"/>
        <w:rPr>
          <w:rFonts w:eastAsia="Times New Roman" w:cstheme="minorHAnsi"/>
          <w:sz w:val="24"/>
          <w:szCs w:val="24"/>
        </w:rPr>
      </w:pPr>
      <w:r w:rsidRPr="00912FF1">
        <w:rPr>
          <w:rFonts w:eastAsia="Times New Roman" w:cstheme="minorHAnsi"/>
          <w:sz w:val="24"/>
          <w:szCs w:val="24"/>
        </w:rPr>
        <w:t xml:space="preserve">           </w:t>
      </w:r>
      <w:r w:rsidRPr="00912FF1">
        <w:rPr>
          <w:rFonts w:eastAsia="Times New Roman" w:cstheme="minorHAnsi"/>
          <w:sz w:val="24"/>
          <w:szCs w:val="24"/>
        </w:rPr>
        <w:tab/>
      </w:r>
      <w:r w:rsidRPr="00912FF1">
        <w:rPr>
          <w:rFonts w:eastAsia="Times New Roman" w:cstheme="minorHAnsi"/>
          <w:sz w:val="24"/>
          <w:szCs w:val="24"/>
        </w:rPr>
        <w:tab/>
      </w:r>
      <w:r w:rsidRPr="00912FF1">
        <w:rPr>
          <w:rFonts w:eastAsia="Times New Roman" w:cstheme="minorHAnsi"/>
          <w:sz w:val="24"/>
          <w:szCs w:val="24"/>
        </w:rPr>
        <w:tab/>
      </w:r>
      <w:r w:rsidRPr="00912FF1">
        <w:rPr>
          <w:rFonts w:eastAsia="Times New Roman" w:cstheme="minorHAnsi"/>
          <w:sz w:val="24"/>
          <w:szCs w:val="24"/>
        </w:rPr>
        <w:tab/>
        <w:t xml:space="preserve"> </w:t>
      </w:r>
    </w:p>
    <w:sectPr w:rsidR="00912FF1" w:rsidRPr="00912FF1" w:rsidSect="003C46FA">
      <w:headerReference w:type="default" r:id="rId8"/>
      <w:footerReference w:type="even" r:id="rId9"/>
      <w:headerReference w:type="first" r:id="rId10"/>
      <w:pgSz w:w="11906" w:h="16838"/>
      <w:pgMar w:top="1417" w:right="1417" w:bottom="1417" w:left="1417" w:header="34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1769D6" w14:textId="77777777" w:rsidR="005D0234" w:rsidRDefault="005D0234" w:rsidP="00263043">
      <w:pPr>
        <w:spacing w:after="0" w:line="240" w:lineRule="auto"/>
      </w:pPr>
      <w:r>
        <w:separator/>
      </w:r>
    </w:p>
  </w:endnote>
  <w:endnote w:type="continuationSeparator" w:id="0">
    <w:p w14:paraId="12CD065C" w14:textId="77777777" w:rsidR="005D0234" w:rsidRDefault="005D0234" w:rsidP="002630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97780698"/>
      <w:docPartObj>
        <w:docPartGallery w:val="Page Numbers (Bottom of Page)"/>
        <w:docPartUnique/>
      </w:docPartObj>
    </w:sdtPr>
    <w:sdtContent>
      <w:p w14:paraId="292D39FA" w14:textId="2D94533D" w:rsidR="003C46FA" w:rsidRDefault="003C46FA">
        <w:pPr>
          <w:pStyle w:val="Stopka"/>
          <w:jc w:val="center"/>
        </w:pPr>
        <w:r>
          <w:fldChar w:fldCharType="begin"/>
        </w:r>
        <w:r>
          <w:instrText>PAGE   \* MERGEFORMAT</w:instrText>
        </w:r>
        <w:r>
          <w:fldChar w:fldCharType="separate"/>
        </w:r>
        <w:r w:rsidR="00AF2A83">
          <w:rPr>
            <w:noProof/>
          </w:rPr>
          <w:t>4</w:t>
        </w:r>
        <w:r>
          <w:fldChar w:fldCharType="end"/>
        </w:r>
      </w:p>
    </w:sdtContent>
  </w:sdt>
  <w:p w14:paraId="52DB903F" w14:textId="77777777" w:rsidR="003C46FA" w:rsidRDefault="003C46F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A834A6" w14:textId="77777777" w:rsidR="005D0234" w:rsidRDefault="005D0234" w:rsidP="00263043">
      <w:pPr>
        <w:spacing w:after="0" w:line="240" w:lineRule="auto"/>
      </w:pPr>
      <w:r>
        <w:separator/>
      </w:r>
    </w:p>
  </w:footnote>
  <w:footnote w:type="continuationSeparator" w:id="0">
    <w:p w14:paraId="07C923BF" w14:textId="77777777" w:rsidR="005D0234" w:rsidRDefault="005D0234" w:rsidP="002630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99B6A5" w14:textId="190CAF9D" w:rsidR="00E96269" w:rsidRPr="00A41921" w:rsidRDefault="001A0064" w:rsidP="00E96269">
    <w:pPr>
      <w:pStyle w:val="Nagwek"/>
      <w:spacing w:line="264" w:lineRule="auto"/>
      <w:rPr>
        <w:rFonts w:ascii="Garamond" w:hAnsi="Garamond"/>
        <w:b/>
        <w:bCs/>
        <w:smallCaps/>
        <w:sz w:val="32"/>
        <w:szCs w:val="32"/>
      </w:rPr>
    </w:pPr>
    <w:r>
      <w:rPr>
        <w:rFonts w:ascii="Garamond" w:hAnsi="Garamond"/>
        <w:b/>
        <w:bCs/>
        <w:smallCaps/>
        <w:sz w:val="32"/>
        <w:szCs w:val="3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AD6902" w14:textId="7E502551" w:rsidR="00E96269" w:rsidRDefault="001A0064" w:rsidP="00912FF1">
    <w:pPr>
      <w:pStyle w:val="Nagwek"/>
      <w:tabs>
        <w:tab w:val="clear" w:pos="4536"/>
        <w:tab w:val="clear" w:pos="9072"/>
      </w:tabs>
      <w:spacing w:line="264" w:lineRule="auto"/>
      <w:ind w:right="5387"/>
      <w:jc w:val="center"/>
      <w:rPr>
        <w:rFonts w:ascii="Garamond" w:hAnsi="Garamond"/>
        <w:b/>
        <w:bCs/>
        <w:smallCaps/>
        <w:sz w:val="32"/>
        <w:szCs w:val="32"/>
      </w:rPr>
    </w:pPr>
    <w:r w:rsidRPr="00F4256C">
      <w:rPr>
        <w:rFonts w:ascii="Garamond" w:hAnsi="Garamond"/>
        <w:noProof/>
        <w:sz w:val="32"/>
        <w:szCs w:val="32"/>
      </w:rPr>
      <w:drawing>
        <wp:inline distT="0" distB="0" distL="0" distR="0" wp14:anchorId="02957743" wp14:editId="3B0CFEA9">
          <wp:extent cx="605790" cy="575945"/>
          <wp:effectExtent l="19050" t="0" r="3810" b="0"/>
          <wp:docPr id="3" name="Obraz 3" descr="Orz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Orzel"/>
                  <pic:cNvPicPr>
                    <a:picLocks noChangeAspect="1" noChangeArrowheads="1"/>
                  </pic:cNvPicPr>
                </pic:nvPicPr>
                <pic:blipFill>
                  <a:blip r:embed="rId1" cstate="print"/>
                  <a:srcRect/>
                  <a:stretch>
                    <a:fillRect/>
                  </a:stretch>
                </pic:blipFill>
                <pic:spPr bwMode="auto">
                  <a:xfrm>
                    <a:off x="0" y="0"/>
                    <a:ext cx="605790" cy="575945"/>
                  </a:xfrm>
                  <a:prstGeom prst="rect">
                    <a:avLst/>
                  </a:prstGeom>
                  <a:noFill/>
                  <a:ln w="9525">
                    <a:noFill/>
                    <a:miter lim="800000"/>
                    <a:headEnd/>
                    <a:tailEnd/>
                  </a:ln>
                </pic:spPr>
              </pic:pic>
            </a:graphicData>
          </a:graphic>
        </wp:inline>
      </w:drawing>
    </w:r>
  </w:p>
  <w:p w14:paraId="5BA23BE7" w14:textId="77777777" w:rsidR="00E96269" w:rsidRPr="00F4256C" w:rsidRDefault="00E96269" w:rsidP="00912FF1">
    <w:pPr>
      <w:pStyle w:val="Nagwek"/>
      <w:tabs>
        <w:tab w:val="clear" w:pos="4536"/>
        <w:tab w:val="clear" w:pos="9072"/>
      </w:tabs>
      <w:spacing w:line="264" w:lineRule="auto"/>
      <w:ind w:right="5387"/>
      <w:jc w:val="center"/>
      <w:rPr>
        <w:rFonts w:ascii="Garamond" w:hAnsi="Garamond"/>
        <w:b/>
        <w:bCs/>
        <w:smallCaps/>
        <w:sz w:val="32"/>
        <w:szCs w:val="32"/>
      </w:rPr>
    </w:pPr>
    <w:r w:rsidRPr="00F4256C">
      <w:rPr>
        <w:rFonts w:ascii="Garamond" w:hAnsi="Garamond"/>
        <w:b/>
        <w:bCs/>
        <w:smallCaps/>
        <w:sz w:val="32"/>
        <w:szCs w:val="32"/>
      </w:rPr>
      <w:t>Regionalny Dyrektor</w:t>
    </w:r>
  </w:p>
  <w:p w14:paraId="79E10660" w14:textId="63B49E11" w:rsidR="00E96269" w:rsidRPr="00F4256C" w:rsidRDefault="00E96269" w:rsidP="00912FF1">
    <w:pPr>
      <w:pStyle w:val="Nagwek"/>
      <w:tabs>
        <w:tab w:val="clear" w:pos="4536"/>
        <w:tab w:val="clear" w:pos="9072"/>
      </w:tabs>
      <w:spacing w:line="264" w:lineRule="auto"/>
      <w:ind w:right="5387"/>
      <w:jc w:val="center"/>
      <w:rPr>
        <w:rFonts w:ascii="Garamond" w:hAnsi="Garamond"/>
        <w:b/>
        <w:bCs/>
        <w:smallCaps/>
        <w:sz w:val="32"/>
        <w:szCs w:val="32"/>
      </w:rPr>
    </w:pPr>
    <w:r w:rsidRPr="00F4256C">
      <w:rPr>
        <w:rFonts w:ascii="Garamond" w:hAnsi="Garamond"/>
        <w:b/>
        <w:bCs/>
        <w:smallCaps/>
        <w:sz w:val="32"/>
        <w:szCs w:val="32"/>
      </w:rPr>
      <w:t>Ochrony Środowiska</w:t>
    </w:r>
  </w:p>
  <w:p w14:paraId="48BE7B93" w14:textId="2320E5F1" w:rsidR="00E96269" w:rsidRPr="00A41921" w:rsidRDefault="00E96269" w:rsidP="00912FF1">
    <w:pPr>
      <w:pStyle w:val="Nagwek"/>
      <w:tabs>
        <w:tab w:val="clear" w:pos="4536"/>
        <w:tab w:val="clear" w:pos="9072"/>
      </w:tabs>
      <w:spacing w:line="264" w:lineRule="auto"/>
      <w:ind w:right="5387"/>
      <w:jc w:val="center"/>
      <w:rPr>
        <w:rFonts w:ascii="Garamond" w:hAnsi="Garamond"/>
        <w:b/>
        <w:bCs/>
        <w:smallCaps/>
        <w:sz w:val="32"/>
        <w:szCs w:val="32"/>
      </w:rPr>
    </w:pPr>
    <w:r w:rsidRPr="00F4256C">
      <w:rPr>
        <w:rFonts w:ascii="Garamond" w:hAnsi="Garamond"/>
        <w:b/>
        <w:bCs/>
        <w:smallCaps/>
        <w:sz w:val="32"/>
        <w:szCs w:val="32"/>
      </w:rPr>
      <w:t>w Kielcach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193BBC"/>
    <w:multiLevelType w:val="hybridMultilevel"/>
    <w:tmpl w:val="BC26921C"/>
    <w:lvl w:ilvl="0" w:tplc="122A1A90">
      <w:start w:val="1"/>
      <w:numFmt w:val="bullet"/>
      <w:lvlText w:val=""/>
      <w:lvlJc w:val="left"/>
      <w:pPr>
        <w:ind w:left="502" w:hanging="360"/>
      </w:pPr>
      <w:rPr>
        <w:rFonts w:ascii="Symbol" w:hAnsi="Symbol" w:hint="default"/>
        <w:color w:val="auto"/>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1" w15:restartNumberingAfterBreak="0">
    <w:nsid w:val="02732FB3"/>
    <w:multiLevelType w:val="hybridMultilevel"/>
    <w:tmpl w:val="2662E870"/>
    <w:lvl w:ilvl="0" w:tplc="B64E81EE">
      <w:start w:val="1"/>
      <w:numFmt w:val="bullet"/>
      <w:lvlText w:val=""/>
      <w:lvlJc w:val="left"/>
      <w:pPr>
        <w:ind w:left="360" w:hanging="360"/>
      </w:pPr>
      <w:rPr>
        <w:rFonts w:ascii="Symbol" w:hAnsi="Symbol" w:hint="default"/>
        <w:color w:val="auto"/>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 w15:restartNumberingAfterBreak="0">
    <w:nsid w:val="04184837"/>
    <w:multiLevelType w:val="hybridMultilevel"/>
    <w:tmpl w:val="5FF6EE8E"/>
    <w:lvl w:ilvl="0" w:tplc="52F616CE">
      <w:start w:val="1"/>
      <w:numFmt w:val="bullet"/>
      <w:lvlText w:val=""/>
      <w:lvlJc w:val="left"/>
      <w:pPr>
        <w:ind w:left="360" w:hanging="360"/>
      </w:pPr>
      <w:rPr>
        <w:rFonts w:ascii="Symbol" w:hAnsi="Symbol" w:hint="default"/>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 w15:restartNumberingAfterBreak="0">
    <w:nsid w:val="075D2C22"/>
    <w:multiLevelType w:val="hybridMultilevel"/>
    <w:tmpl w:val="88A83DDE"/>
    <w:lvl w:ilvl="0" w:tplc="04150003">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8FC56FF"/>
    <w:multiLevelType w:val="hybridMultilevel"/>
    <w:tmpl w:val="7CB6B13E"/>
    <w:lvl w:ilvl="0" w:tplc="C5480A2E">
      <w:start w:val="1"/>
      <w:numFmt w:val="bullet"/>
      <w:lvlText w:val=""/>
      <w:lvlJc w:val="left"/>
      <w:pPr>
        <w:ind w:left="502" w:hanging="360"/>
      </w:pPr>
      <w:rPr>
        <w:rFonts w:ascii="Symbol" w:hAnsi="Symbol" w:hint="default"/>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5" w15:restartNumberingAfterBreak="0">
    <w:nsid w:val="09CA47FD"/>
    <w:multiLevelType w:val="hybridMultilevel"/>
    <w:tmpl w:val="8C749F40"/>
    <w:lvl w:ilvl="0" w:tplc="E68074AE">
      <w:start w:val="1"/>
      <w:numFmt w:val="decimal"/>
      <w:lvlText w:val="%1."/>
      <w:lvlJc w:val="left"/>
      <w:pPr>
        <w:ind w:left="360" w:hanging="360"/>
      </w:pPr>
      <w:rPr>
        <w:rFonts w:hint="default"/>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0CC17A38"/>
    <w:multiLevelType w:val="hybridMultilevel"/>
    <w:tmpl w:val="856037B2"/>
    <w:lvl w:ilvl="0" w:tplc="BA888562">
      <w:start w:val="1"/>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7" w15:restartNumberingAfterBreak="0">
    <w:nsid w:val="0D54770A"/>
    <w:multiLevelType w:val="hybridMultilevel"/>
    <w:tmpl w:val="32960DD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0FBB28AA"/>
    <w:multiLevelType w:val="hybridMultilevel"/>
    <w:tmpl w:val="27C2AB52"/>
    <w:lvl w:ilvl="0" w:tplc="122A1A90">
      <w:start w:val="1"/>
      <w:numFmt w:val="bullet"/>
      <w:lvlText w:val=""/>
      <w:lvlJc w:val="left"/>
      <w:pPr>
        <w:ind w:left="720" w:hanging="360"/>
      </w:pPr>
      <w:rPr>
        <w:rFonts w:ascii="Symbol" w:hAnsi="Symbol" w:hint="default"/>
        <w:color w:val="auto"/>
      </w:rPr>
    </w:lvl>
    <w:lvl w:ilvl="1" w:tplc="122A1A90">
      <w:start w:val="1"/>
      <w:numFmt w:val="bullet"/>
      <w:lvlText w:val=""/>
      <w:lvlJc w:val="left"/>
      <w:pPr>
        <w:ind w:left="785" w:hanging="360"/>
      </w:pPr>
      <w:rPr>
        <w:rFonts w:ascii="Symbol" w:hAnsi="Symbol" w:hint="default"/>
        <w:color w:val="auto"/>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31B15A5"/>
    <w:multiLevelType w:val="hybridMultilevel"/>
    <w:tmpl w:val="537C1B7E"/>
    <w:lvl w:ilvl="0" w:tplc="94D67C20">
      <w:start w:val="1"/>
      <w:numFmt w:val="decimal"/>
      <w:lvlText w:val="%1."/>
      <w:lvlJc w:val="left"/>
      <w:pPr>
        <w:ind w:left="720" w:hanging="360"/>
      </w:pPr>
      <w:rPr>
        <w:rFonts w:hint="default"/>
        <w:b w:val="0"/>
        <w:color w:val="auto"/>
        <w:sz w:val="22"/>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5E3493C"/>
    <w:multiLevelType w:val="hybridMultilevel"/>
    <w:tmpl w:val="99306CC8"/>
    <w:lvl w:ilvl="0" w:tplc="BE9ABE6E">
      <w:start w:val="1"/>
      <w:numFmt w:val="bullet"/>
      <w:lvlText w:val=""/>
      <w:lvlJc w:val="left"/>
      <w:pPr>
        <w:ind w:left="360" w:hanging="360"/>
      </w:pPr>
      <w:rPr>
        <w:rFonts w:ascii="Symbol" w:hAnsi="Symbol" w:hint="default"/>
        <w:color w:val="auto"/>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 w15:restartNumberingAfterBreak="0">
    <w:nsid w:val="16E20795"/>
    <w:multiLevelType w:val="hybridMultilevel"/>
    <w:tmpl w:val="9A60C64A"/>
    <w:lvl w:ilvl="0" w:tplc="CE401184">
      <w:start w:val="1"/>
      <w:numFmt w:val="bullet"/>
      <w:lvlText w:val=""/>
      <w:lvlJc w:val="right"/>
      <w:pPr>
        <w:ind w:left="1218" w:hanging="360"/>
      </w:pPr>
      <w:rPr>
        <w:rFonts w:ascii="Symbol" w:hAnsi="Symbol" w:hint="default"/>
      </w:rPr>
    </w:lvl>
    <w:lvl w:ilvl="1" w:tplc="04150003">
      <w:start w:val="1"/>
      <w:numFmt w:val="bullet"/>
      <w:lvlText w:val="o"/>
      <w:lvlJc w:val="left"/>
      <w:pPr>
        <w:ind w:left="1938" w:hanging="360"/>
      </w:pPr>
      <w:rPr>
        <w:rFonts w:ascii="Courier New" w:hAnsi="Courier New" w:cs="Courier New" w:hint="default"/>
      </w:rPr>
    </w:lvl>
    <w:lvl w:ilvl="2" w:tplc="04150005" w:tentative="1">
      <w:start w:val="1"/>
      <w:numFmt w:val="bullet"/>
      <w:lvlText w:val=""/>
      <w:lvlJc w:val="left"/>
      <w:pPr>
        <w:ind w:left="2658" w:hanging="360"/>
      </w:pPr>
      <w:rPr>
        <w:rFonts w:ascii="Wingdings" w:hAnsi="Wingdings" w:hint="default"/>
      </w:rPr>
    </w:lvl>
    <w:lvl w:ilvl="3" w:tplc="04150001" w:tentative="1">
      <w:start w:val="1"/>
      <w:numFmt w:val="bullet"/>
      <w:lvlText w:val=""/>
      <w:lvlJc w:val="left"/>
      <w:pPr>
        <w:ind w:left="3378" w:hanging="360"/>
      </w:pPr>
      <w:rPr>
        <w:rFonts w:ascii="Symbol" w:hAnsi="Symbol" w:hint="default"/>
      </w:rPr>
    </w:lvl>
    <w:lvl w:ilvl="4" w:tplc="04150003" w:tentative="1">
      <w:start w:val="1"/>
      <w:numFmt w:val="bullet"/>
      <w:lvlText w:val="o"/>
      <w:lvlJc w:val="left"/>
      <w:pPr>
        <w:ind w:left="4098" w:hanging="360"/>
      </w:pPr>
      <w:rPr>
        <w:rFonts w:ascii="Courier New" w:hAnsi="Courier New" w:cs="Courier New" w:hint="default"/>
      </w:rPr>
    </w:lvl>
    <w:lvl w:ilvl="5" w:tplc="04150005" w:tentative="1">
      <w:start w:val="1"/>
      <w:numFmt w:val="bullet"/>
      <w:lvlText w:val=""/>
      <w:lvlJc w:val="left"/>
      <w:pPr>
        <w:ind w:left="4818" w:hanging="360"/>
      </w:pPr>
      <w:rPr>
        <w:rFonts w:ascii="Wingdings" w:hAnsi="Wingdings" w:hint="default"/>
      </w:rPr>
    </w:lvl>
    <w:lvl w:ilvl="6" w:tplc="04150001" w:tentative="1">
      <w:start w:val="1"/>
      <w:numFmt w:val="bullet"/>
      <w:lvlText w:val=""/>
      <w:lvlJc w:val="left"/>
      <w:pPr>
        <w:ind w:left="5538" w:hanging="360"/>
      </w:pPr>
      <w:rPr>
        <w:rFonts w:ascii="Symbol" w:hAnsi="Symbol" w:hint="default"/>
      </w:rPr>
    </w:lvl>
    <w:lvl w:ilvl="7" w:tplc="04150003" w:tentative="1">
      <w:start w:val="1"/>
      <w:numFmt w:val="bullet"/>
      <w:lvlText w:val="o"/>
      <w:lvlJc w:val="left"/>
      <w:pPr>
        <w:ind w:left="6258" w:hanging="360"/>
      </w:pPr>
      <w:rPr>
        <w:rFonts w:ascii="Courier New" w:hAnsi="Courier New" w:cs="Courier New" w:hint="default"/>
      </w:rPr>
    </w:lvl>
    <w:lvl w:ilvl="8" w:tplc="04150005" w:tentative="1">
      <w:start w:val="1"/>
      <w:numFmt w:val="bullet"/>
      <w:lvlText w:val=""/>
      <w:lvlJc w:val="left"/>
      <w:pPr>
        <w:ind w:left="6978" w:hanging="360"/>
      </w:pPr>
      <w:rPr>
        <w:rFonts w:ascii="Wingdings" w:hAnsi="Wingdings" w:hint="default"/>
      </w:rPr>
    </w:lvl>
  </w:abstractNum>
  <w:abstractNum w:abstractNumId="12" w15:restartNumberingAfterBreak="0">
    <w:nsid w:val="1721089D"/>
    <w:multiLevelType w:val="hybridMultilevel"/>
    <w:tmpl w:val="FBDE35C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7844DB5"/>
    <w:multiLevelType w:val="multilevel"/>
    <w:tmpl w:val="BFE2F1DC"/>
    <w:lvl w:ilvl="0">
      <w:start w:val="8"/>
      <w:numFmt w:val="decimal"/>
      <w:lvlText w:val="%1."/>
      <w:lvlJc w:val="left"/>
      <w:pPr>
        <w:tabs>
          <w:tab w:val="num" w:pos="567"/>
        </w:tabs>
        <w:ind w:left="567" w:hanging="567"/>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tabs>
          <w:tab w:val="num" w:pos="851"/>
        </w:tabs>
        <w:ind w:left="851" w:hanging="567"/>
      </w:pPr>
      <w:rPr>
        <w:rFonts w:hint="default"/>
      </w:rPr>
    </w:lvl>
    <w:lvl w:ilvl="2">
      <w:start w:val="1"/>
      <w:numFmt w:val="decimal"/>
      <w:lvlText w:val="%1.%2.%3."/>
      <w:lvlJc w:val="left"/>
      <w:pPr>
        <w:tabs>
          <w:tab w:val="num" w:pos="1531"/>
        </w:tabs>
        <w:ind w:left="1531" w:hanging="680"/>
      </w:pPr>
      <w:rPr>
        <w:rFonts w:hint="default"/>
      </w:rPr>
    </w:lvl>
    <w:lvl w:ilvl="3">
      <w:start w:val="1"/>
      <w:numFmt w:val="lowerLetter"/>
      <w:lvlRestart w:val="0"/>
      <w:lvlText w:val="%4)"/>
      <w:lvlJc w:val="left"/>
      <w:pPr>
        <w:tabs>
          <w:tab w:val="num" w:pos="964"/>
        </w:tabs>
        <w:ind w:left="964" w:hanging="397"/>
      </w:pPr>
      <w:rPr>
        <w:rFonts w:hint="default"/>
      </w:rPr>
    </w:lvl>
    <w:lvl w:ilvl="4">
      <w:start w:val="1"/>
      <w:numFmt w:val="bullet"/>
      <w:lvlText w:val=""/>
      <w:lvlJc w:val="left"/>
      <w:pPr>
        <w:tabs>
          <w:tab w:val="num" w:pos="965"/>
        </w:tabs>
        <w:ind w:left="965" w:hanging="397"/>
      </w:pPr>
      <w:rPr>
        <w:rFonts w:ascii="Symbol" w:hAnsi="Symbol" w:hint="default"/>
        <w:b w:val="0"/>
        <w:i w:val="0"/>
      </w:rPr>
    </w:lvl>
    <w:lvl w:ilvl="5">
      <w:start w:val="1"/>
      <w:numFmt w:val="bullet"/>
      <w:lvlText w:val=""/>
      <w:lvlJc w:val="left"/>
      <w:pPr>
        <w:tabs>
          <w:tab w:val="num" w:pos="396"/>
        </w:tabs>
        <w:ind w:left="396" w:hanging="396"/>
      </w:pPr>
      <w:rPr>
        <w:rFonts w:ascii="Symbol" w:hAnsi="Symbol" w:hint="default"/>
      </w:rPr>
    </w:lvl>
    <w:lvl w:ilvl="6">
      <w:start w:val="1"/>
      <w:numFmt w:val="bullet"/>
      <w:lvlText w:val=""/>
      <w:lvlJc w:val="left"/>
      <w:pPr>
        <w:tabs>
          <w:tab w:val="num" w:pos="1361"/>
        </w:tabs>
        <w:ind w:left="1361" w:hanging="397"/>
      </w:pPr>
      <w:rPr>
        <w:rFonts w:ascii="Symbol" w:hAnsi="Symbol" w:hint="default"/>
      </w:rPr>
    </w:lvl>
    <w:lvl w:ilvl="7">
      <w:start w:val="1"/>
      <w:numFmt w:val="bullet"/>
      <w:lvlText w:val=""/>
      <w:lvlJc w:val="left"/>
      <w:pPr>
        <w:tabs>
          <w:tab w:val="num" w:pos="1361"/>
        </w:tabs>
        <w:ind w:left="1361" w:hanging="397"/>
      </w:pPr>
      <w:rPr>
        <w:rFonts w:ascii="Wingdings" w:hAnsi="Wingdings" w:hint="default"/>
      </w:rPr>
    </w:lvl>
    <w:lvl w:ilvl="8">
      <w:start w:val="1"/>
      <w:numFmt w:val="none"/>
      <w:lvlRestart w:val="0"/>
      <w:lvlText w:val=""/>
      <w:lvlJc w:val="left"/>
      <w:pPr>
        <w:tabs>
          <w:tab w:val="num" w:pos="0"/>
        </w:tabs>
        <w:ind w:left="0" w:firstLine="0"/>
      </w:pPr>
      <w:rPr>
        <w:rFonts w:hint="default"/>
        <w:b/>
        <w:i/>
      </w:rPr>
    </w:lvl>
  </w:abstractNum>
  <w:abstractNum w:abstractNumId="14" w15:restartNumberingAfterBreak="0">
    <w:nsid w:val="1C6E4FC8"/>
    <w:multiLevelType w:val="hybridMultilevel"/>
    <w:tmpl w:val="E320E478"/>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1C965B27"/>
    <w:multiLevelType w:val="multilevel"/>
    <w:tmpl w:val="7C4C125C"/>
    <w:lvl w:ilvl="0">
      <w:start w:val="27"/>
      <w:numFmt w:val="decimal"/>
      <w:lvlText w:val="%1"/>
      <w:lvlJc w:val="left"/>
      <w:pPr>
        <w:ind w:left="675" w:hanging="675"/>
      </w:pPr>
      <w:rPr>
        <w:rFonts w:hint="default"/>
      </w:rPr>
    </w:lvl>
    <w:lvl w:ilvl="1">
      <w:start w:val="400"/>
      <w:numFmt w:val="decimal"/>
      <w:lvlText w:val="%1-%2"/>
      <w:lvlJc w:val="left"/>
      <w:pPr>
        <w:ind w:left="4967" w:hanging="720"/>
      </w:pPr>
      <w:rPr>
        <w:rFonts w:hint="default"/>
      </w:rPr>
    </w:lvl>
    <w:lvl w:ilvl="2">
      <w:start w:val="1"/>
      <w:numFmt w:val="decimal"/>
      <w:lvlText w:val="%1-%2.%3"/>
      <w:lvlJc w:val="left"/>
      <w:pPr>
        <w:ind w:left="9214" w:hanging="720"/>
      </w:pPr>
      <w:rPr>
        <w:rFonts w:hint="default"/>
      </w:rPr>
    </w:lvl>
    <w:lvl w:ilvl="3">
      <w:start w:val="1"/>
      <w:numFmt w:val="decimal"/>
      <w:lvlText w:val="%1-%2.%3.%4"/>
      <w:lvlJc w:val="left"/>
      <w:pPr>
        <w:ind w:left="13821" w:hanging="1080"/>
      </w:pPr>
      <w:rPr>
        <w:rFonts w:hint="default"/>
      </w:rPr>
    </w:lvl>
    <w:lvl w:ilvl="4">
      <w:start w:val="1"/>
      <w:numFmt w:val="decimal"/>
      <w:lvlText w:val="%1-%2.%3.%4.%5"/>
      <w:lvlJc w:val="left"/>
      <w:pPr>
        <w:ind w:left="18068" w:hanging="1080"/>
      </w:pPr>
      <w:rPr>
        <w:rFonts w:hint="default"/>
      </w:rPr>
    </w:lvl>
    <w:lvl w:ilvl="5">
      <w:start w:val="1"/>
      <w:numFmt w:val="decimal"/>
      <w:lvlText w:val="%1-%2.%3.%4.%5.%6"/>
      <w:lvlJc w:val="left"/>
      <w:pPr>
        <w:ind w:left="22675" w:hanging="1440"/>
      </w:pPr>
      <w:rPr>
        <w:rFonts w:hint="default"/>
      </w:rPr>
    </w:lvl>
    <w:lvl w:ilvl="6">
      <w:start w:val="1"/>
      <w:numFmt w:val="decimal"/>
      <w:lvlText w:val="%1-%2.%3.%4.%5.%6.%7"/>
      <w:lvlJc w:val="left"/>
      <w:pPr>
        <w:ind w:left="27282" w:hanging="1800"/>
      </w:pPr>
      <w:rPr>
        <w:rFonts w:hint="default"/>
      </w:rPr>
    </w:lvl>
    <w:lvl w:ilvl="7">
      <w:start w:val="1"/>
      <w:numFmt w:val="decimal"/>
      <w:lvlText w:val="%1-%2.%3.%4.%5.%6.%7.%8"/>
      <w:lvlJc w:val="left"/>
      <w:pPr>
        <w:ind w:left="31529" w:hanging="1800"/>
      </w:pPr>
      <w:rPr>
        <w:rFonts w:hint="default"/>
      </w:rPr>
    </w:lvl>
    <w:lvl w:ilvl="8">
      <w:start w:val="1"/>
      <w:numFmt w:val="decimal"/>
      <w:lvlText w:val="%1-%2.%3.%4.%5.%6.%7.%8.%9"/>
      <w:lvlJc w:val="left"/>
      <w:pPr>
        <w:ind w:left="-29400" w:hanging="2160"/>
      </w:pPr>
      <w:rPr>
        <w:rFonts w:hint="default"/>
      </w:rPr>
    </w:lvl>
  </w:abstractNum>
  <w:abstractNum w:abstractNumId="16" w15:restartNumberingAfterBreak="0">
    <w:nsid w:val="25917620"/>
    <w:multiLevelType w:val="hybridMultilevel"/>
    <w:tmpl w:val="F09ACB96"/>
    <w:lvl w:ilvl="0" w:tplc="C5480A2E">
      <w:start w:val="1"/>
      <w:numFmt w:val="bullet"/>
      <w:lvlText w:val=""/>
      <w:lvlJc w:val="left"/>
      <w:pPr>
        <w:ind w:left="502"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25E915C3"/>
    <w:multiLevelType w:val="hybridMultilevel"/>
    <w:tmpl w:val="C59EE3D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26B81F82"/>
    <w:multiLevelType w:val="hybridMultilevel"/>
    <w:tmpl w:val="EF8C4E1A"/>
    <w:lvl w:ilvl="0" w:tplc="C5480A2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26F4182D"/>
    <w:multiLevelType w:val="hybridMultilevel"/>
    <w:tmpl w:val="05D07748"/>
    <w:lvl w:ilvl="0" w:tplc="8D708BF6">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27CF6CA4"/>
    <w:multiLevelType w:val="hybridMultilevel"/>
    <w:tmpl w:val="643A9408"/>
    <w:lvl w:ilvl="0" w:tplc="0415000F">
      <w:start w:val="1"/>
      <w:numFmt w:val="decimal"/>
      <w:lvlText w:val="%1."/>
      <w:lvlJc w:val="left"/>
      <w:pPr>
        <w:ind w:left="720" w:hanging="360"/>
      </w:pPr>
    </w:lvl>
    <w:lvl w:ilvl="1" w:tplc="04150019">
      <w:start w:val="1"/>
      <w:numFmt w:val="decimal"/>
      <w:lvlText w:val="%2."/>
      <w:lvlJc w:val="left"/>
      <w:pPr>
        <w:tabs>
          <w:tab w:val="num" w:pos="360"/>
        </w:tabs>
        <w:ind w:left="36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1" w15:restartNumberingAfterBreak="0">
    <w:nsid w:val="286F6BAF"/>
    <w:multiLevelType w:val="hybridMultilevel"/>
    <w:tmpl w:val="EE90B618"/>
    <w:lvl w:ilvl="0" w:tplc="412ED83C">
      <w:start w:val="1"/>
      <w:numFmt w:val="bullet"/>
      <w:lvlText w:val=""/>
      <w:lvlJc w:val="righ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2B952AB3"/>
    <w:multiLevelType w:val="hybridMultilevel"/>
    <w:tmpl w:val="6E0A1696"/>
    <w:lvl w:ilvl="0" w:tplc="C194CD68">
      <w:start w:val="1"/>
      <w:numFmt w:val="bullet"/>
      <w:lvlText w:val="o"/>
      <w:lvlJc w:val="left"/>
      <w:pPr>
        <w:ind w:left="720" w:hanging="360"/>
      </w:pPr>
      <w:rPr>
        <w:rFonts w:ascii="Courier New" w:hAnsi="Courier New" w:cs="Courier New" w:hint="default"/>
        <w:color w:val="auto"/>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3" w15:restartNumberingAfterBreak="0">
    <w:nsid w:val="2C2B2A56"/>
    <w:multiLevelType w:val="hybridMultilevel"/>
    <w:tmpl w:val="E20EF2B2"/>
    <w:lvl w:ilvl="0" w:tplc="73A0323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4" w15:restartNumberingAfterBreak="0">
    <w:nsid w:val="2C531936"/>
    <w:multiLevelType w:val="multilevel"/>
    <w:tmpl w:val="15944B28"/>
    <w:lvl w:ilvl="0">
      <w:start w:val="1"/>
      <w:numFmt w:val="decimal"/>
      <w:lvlText w:val="%1."/>
      <w:lvlJc w:val="left"/>
      <w:pPr>
        <w:ind w:left="360" w:hanging="360"/>
      </w:pPr>
    </w:lvl>
    <w:lvl w:ilvl="1">
      <w:start w:val="1"/>
      <w:numFmt w:val="decimal"/>
      <w:lvlText w:val="%2."/>
      <w:lvlJc w:val="left"/>
      <w:pPr>
        <w:ind w:left="858" w:hanging="432"/>
      </w:pPr>
      <w:rPr>
        <w:b/>
        <w:i w:val="0"/>
        <w:strike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2C5D2B9E"/>
    <w:multiLevelType w:val="hybridMultilevel"/>
    <w:tmpl w:val="643A9408"/>
    <w:lvl w:ilvl="0" w:tplc="0415000F">
      <w:start w:val="1"/>
      <w:numFmt w:val="decimal"/>
      <w:lvlText w:val="%1."/>
      <w:lvlJc w:val="left"/>
      <w:pPr>
        <w:ind w:left="360" w:hanging="360"/>
      </w:pPr>
    </w:lvl>
    <w:lvl w:ilvl="1" w:tplc="04150019">
      <w:start w:val="1"/>
      <w:numFmt w:val="decimal"/>
      <w:lvlText w:val="%2."/>
      <w:lvlJc w:val="left"/>
      <w:pPr>
        <w:tabs>
          <w:tab w:val="num" w:pos="1080"/>
        </w:tabs>
        <w:ind w:left="1080" w:hanging="360"/>
      </w:pPr>
    </w:lvl>
    <w:lvl w:ilvl="2" w:tplc="0415001B">
      <w:start w:val="1"/>
      <w:numFmt w:val="decimal"/>
      <w:lvlText w:val="%3."/>
      <w:lvlJc w:val="left"/>
      <w:pPr>
        <w:tabs>
          <w:tab w:val="num" w:pos="1800"/>
        </w:tabs>
        <w:ind w:left="1800" w:hanging="360"/>
      </w:pPr>
    </w:lvl>
    <w:lvl w:ilvl="3" w:tplc="0415000F">
      <w:start w:val="1"/>
      <w:numFmt w:val="decimal"/>
      <w:lvlText w:val="%4."/>
      <w:lvlJc w:val="left"/>
      <w:pPr>
        <w:tabs>
          <w:tab w:val="num" w:pos="2520"/>
        </w:tabs>
        <w:ind w:left="2520" w:hanging="360"/>
      </w:pPr>
    </w:lvl>
    <w:lvl w:ilvl="4" w:tplc="04150019">
      <w:start w:val="1"/>
      <w:numFmt w:val="decimal"/>
      <w:lvlText w:val="%5."/>
      <w:lvlJc w:val="left"/>
      <w:pPr>
        <w:tabs>
          <w:tab w:val="num" w:pos="3240"/>
        </w:tabs>
        <w:ind w:left="3240" w:hanging="360"/>
      </w:pPr>
    </w:lvl>
    <w:lvl w:ilvl="5" w:tplc="0415001B">
      <w:start w:val="1"/>
      <w:numFmt w:val="decimal"/>
      <w:lvlText w:val="%6."/>
      <w:lvlJc w:val="left"/>
      <w:pPr>
        <w:tabs>
          <w:tab w:val="num" w:pos="3960"/>
        </w:tabs>
        <w:ind w:left="3960" w:hanging="360"/>
      </w:pPr>
    </w:lvl>
    <w:lvl w:ilvl="6" w:tplc="0415000F">
      <w:start w:val="1"/>
      <w:numFmt w:val="decimal"/>
      <w:lvlText w:val="%7."/>
      <w:lvlJc w:val="left"/>
      <w:pPr>
        <w:tabs>
          <w:tab w:val="num" w:pos="4680"/>
        </w:tabs>
        <w:ind w:left="4680" w:hanging="360"/>
      </w:pPr>
    </w:lvl>
    <w:lvl w:ilvl="7" w:tplc="04150019">
      <w:start w:val="1"/>
      <w:numFmt w:val="decimal"/>
      <w:lvlText w:val="%8."/>
      <w:lvlJc w:val="left"/>
      <w:pPr>
        <w:tabs>
          <w:tab w:val="num" w:pos="5400"/>
        </w:tabs>
        <w:ind w:left="5400" w:hanging="360"/>
      </w:pPr>
    </w:lvl>
    <w:lvl w:ilvl="8" w:tplc="0415001B">
      <w:start w:val="1"/>
      <w:numFmt w:val="decimal"/>
      <w:lvlText w:val="%9."/>
      <w:lvlJc w:val="left"/>
      <w:pPr>
        <w:tabs>
          <w:tab w:val="num" w:pos="6120"/>
        </w:tabs>
        <w:ind w:left="6120" w:hanging="360"/>
      </w:pPr>
    </w:lvl>
  </w:abstractNum>
  <w:abstractNum w:abstractNumId="26" w15:restartNumberingAfterBreak="0">
    <w:nsid w:val="2E760E00"/>
    <w:multiLevelType w:val="hybridMultilevel"/>
    <w:tmpl w:val="A0380758"/>
    <w:lvl w:ilvl="0" w:tplc="CE401184">
      <w:start w:val="1"/>
      <w:numFmt w:val="bullet"/>
      <w:lvlText w:val=""/>
      <w:lvlJc w:val="righ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7" w15:restartNumberingAfterBreak="0">
    <w:nsid w:val="2FFF1070"/>
    <w:multiLevelType w:val="hybridMultilevel"/>
    <w:tmpl w:val="A106CCB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318045E9"/>
    <w:multiLevelType w:val="hybridMultilevel"/>
    <w:tmpl w:val="B786246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1E017D5"/>
    <w:multiLevelType w:val="hybridMultilevel"/>
    <w:tmpl w:val="1C1E03B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31FC5187"/>
    <w:multiLevelType w:val="hybridMultilevel"/>
    <w:tmpl w:val="F15ACDB2"/>
    <w:lvl w:ilvl="0" w:tplc="04150013">
      <w:start w:val="1"/>
      <w:numFmt w:val="upperRoman"/>
      <w:lvlText w:val="%1."/>
      <w:lvlJc w:val="right"/>
      <w:pPr>
        <w:tabs>
          <w:tab w:val="num" w:pos="360"/>
        </w:tabs>
        <w:ind w:left="360" w:hanging="360"/>
      </w:pPr>
      <w:rPr>
        <w:rFonts w:hint="default"/>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1" w15:restartNumberingAfterBreak="0">
    <w:nsid w:val="34A613D7"/>
    <w:multiLevelType w:val="hybridMultilevel"/>
    <w:tmpl w:val="B90ECE78"/>
    <w:lvl w:ilvl="0" w:tplc="122A1A90">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32" w15:restartNumberingAfterBreak="0">
    <w:nsid w:val="34AE4340"/>
    <w:multiLevelType w:val="hybridMultilevel"/>
    <w:tmpl w:val="77F0B2A8"/>
    <w:lvl w:ilvl="0" w:tplc="04150017">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15:restartNumberingAfterBreak="0">
    <w:nsid w:val="35AA68C5"/>
    <w:multiLevelType w:val="hybridMultilevel"/>
    <w:tmpl w:val="5BD8F150"/>
    <w:lvl w:ilvl="0" w:tplc="C5480A2E">
      <w:start w:val="1"/>
      <w:numFmt w:val="bullet"/>
      <w:lvlText w:val=""/>
      <w:lvlJc w:val="left"/>
      <w:pPr>
        <w:ind w:left="502" w:hanging="360"/>
      </w:pPr>
      <w:rPr>
        <w:rFonts w:ascii="Symbol" w:hAnsi="Symbol" w:hint="default"/>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34" w15:restartNumberingAfterBreak="0">
    <w:nsid w:val="3BFD258A"/>
    <w:multiLevelType w:val="hybridMultilevel"/>
    <w:tmpl w:val="D138E2D8"/>
    <w:lvl w:ilvl="0" w:tplc="BB122768">
      <w:start w:val="1"/>
      <w:numFmt w:val="bullet"/>
      <w:lvlText w:val=""/>
      <w:lvlJc w:val="left"/>
      <w:pPr>
        <w:ind w:left="644" w:hanging="360"/>
      </w:pPr>
      <w:rPr>
        <w:rFonts w:ascii="Symbol" w:hAnsi="Symbol" w:hint="default"/>
        <w:color w:val="auto"/>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35" w15:restartNumberingAfterBreak="0">
    <w:nsid w:val="3D5D66B3"/>
    <w:multiLevelType w:val="hybridMultilevel"/>
    <w:tmpl w:val="3864B90E"/>
    <w:lvl w:ilvl="0" w:tplc="BE9ABE6E">
      <w:start w:val="1"/>
      <w:numFmt w:val="bullet"/>
      <w:lvlText w:val=""/>
      <w:lvlJc w:val="left"/>
      <w:pPr>
        <w:ind w:left="360" w:hanging="360"/>
      </w:pPr>
      <w:rPr>
        <w:rFonts w:ascii="Symbol" w:hAnsi="Symbol" w:hint="default"/>
        <w:color w:val="auto"/>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6" w15:restartNumberingAfterBreak="0">
    <w:nsid w:val="3EEC13A6"/>
    <w:multiLevelType w:val="hybridMultilevel"/>
    <w:tmpl w:val="D9CAD4A2"/>
    <w:lvl w:ilvl="0" w:tplc="C5480A2E">
      <w:start w:val="1"/>
      <w:numFmt w:val="bullet"/>
      <w:lvlText w:val=""/>
      <w:lvlJc w:val="left"/>
      <w:pPr>
        <w:ind w:left="1218" w:hanging="360"/>
      </w:pPr>
      <w:rPr>
        <w:rFonts w:ascii="Symbol" w:hAnsi="Symbol" w:hint="default"/>
      </w:rPr>
    </w:lvl>
    <w:lvl w:ilvl="1" w:tplc="04150003" w:tentative="1">
      <w:start w:val="1"/>
      <w:numFmt w:val="bullet"/>
      <w:lvlText w:val="o"/>
      <w:lvlJc w:val="left"/>
      <w:pPr>
        <w:ind w:left="1938" w:hanging="360"/>
      </w:pPr>
      <w:rPr>
        <w:rFonts w:ascii="Courier New" w:hAnsi="Courier New" w:cs="Courier New" w:hint="default"/>
      </w:rPr>
    </w:lvl>
    <w:lvl w:ilvl="2" w:tplc="04150005" w:tentative="1">
      <w:start w:val="1"/>
      <w:numFmt w:val="bullet"/>
      <w:lvlText w:val=""/>
      <w:lvlJc w:val="left"/>
      <w:pPr>
        <w:ind w:left="2658" w:hanging="360"/>
      </w:pPr>
      <w:rPr>
        <w:rFonts w:ascii="Wingdings" w:hAnsi="Wingdings" w:hint="default"/>
      </w:rPr>
    </w:lvl>
    <w:lvl w:ilvl="3" w:tplc="04150001" w:tentative="1">
      <w:start w:val="1"/>
      <w:numFmt w:val="bullet"/>
      <w:lvlText w:val=""/>
      <w:lvlJc w:val="left"/>
      <w:pPr>
        <w:ind w:left="3378" w:hanging="360"/>
      </w:pPr>
      <w:rPr>
        <w:rFonts w:ascii="Symbol" w:hAnsi="Symbol" w:hint="default"/>
      </w:rPr>
    </w:lvl>
    <w:lvl w:ilvl="4" w:tplc="04150003" w:tentative="1">
      <w:start w:val="1"/>
      <w:numFmt w:val="bullet"/>
      <w:lvlText w:val="o"/>
      <w:lvlJc w:val="left"/>
      <w:pPr>
        <w:ind w:left="4098" w:hanging="360"/>
      </w:pPr>
      <w:rPr>
        <w:rFonts w:ascii="Courier New" w:hAnsi="Courier New" w:cs="Courier New" w:hint="default"/>
      </w:rPr>
    </w:lvl>
    <w:lvl w:ilvl="5" w:tplc="04150005" w:tentative="1">
      <w:start w:val="1"/>
      <w:numFmt w:val="bullet"/>
      <w:lvlText w:val=""/>
      <w:lvlJc w:val="left"/>
      <w:pPr>
        <w:ind w:left="4818" w:hanging="360"/>
      </w:pPr>
      <w:rPr>
        <w:rFonts w:ascii="Wingdings" w:hAnsi="Wingdings" w:hint="default"/>
      </w:rPr>
    </w:lvl>
    <w:lvl w:ilvl="6" w:tplc="04150001" w:tentative="1">
      <w:start w:val="1"/>
      <w:numFmt w:val="bullet"/>
      <w:lvlText w:val=""/>
      <w:lvlJc w:val="left"/>
      <w:pPr>
        <w:ind w:left="5538" w:hanging="360"/>
      </w:pPr>
      <w:rPr>
        <w:rFonts w:ascii="Symbol" w:hAnsi="Symbol" w:hint="default"/>
      </w:rPr>
    </w:lvl>
    <w:lvl w:ilvl="7" w:tplc="04150003" w:tentative="1">
      <w:start w:val="1"/>
      <w:numFmt w:val="bullet"/>
      <w:lvlText w:val="o"/>
      <w:lvlJc w:val="left"/>
      <w:pPr>
        <w:ind w:left="6258" w:hanging="360"/>
      </w:pPr>
      <w:rPr>
        <w:rFonts w:ascii="Courier New" w:hAnsi="Courier New" w:cs="Courier New" w:hint="default"/>
      </w:rPr>
    </w:lvl>
    <w:lvl w:ilvl="8" w:tplc="04150005" w:tentative="1">
      <w:start w:val="1"/>
      <w:numFmt w:val="bullet"/>
      <w:lvlText w:val=""/>
      <w:lvlJc w:val="left"/>
      <w:pPr>
        <w:ind w:left="6978" w:hanging="360"/>
      </w:pPr>
      <w:rPr>
        <w:rFonts w:ascii="Wingdings" w:hAnsi="Wingdings" w:hint="default"/>
      </w:rPr>
    </w:lvl>
  </w:abstractNum>
  <w:abstractNum w:abstractNumId="37" w15:restartNumberingAfterBreak="0">
    <w:nsid w:val="3F6F442C"/>
    <w:multiLevelType w:val="hybridMultilevel"/>
    <w:tmpl w:val="D4B0107C"/>
    <w:lvl w:ilvl="0" w:tplc="73A03230">
      <w:start w:val="1"/>
      <w:numFmt w:val="bullet"/>
      <w:lvlText w:val=""/>
      <w:lvlJc w:val="left"/>
      <w:pPr>
        <w:ind w:left="1080" w:hanging="360"/>
      </w:pPr>
      <w:rPr>
        <w:rFonts w:ascii="Symbol" w:hAnsi="Symbol" w:hint="default"/>
        <w:color w:val="auto"/>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8" w15:restartNumberingAfterBreak="0">
    <w:nsid w:val="41521BFF"/>
    <w:multiLevelType w:val="hybridMultilevel"/>
    <w:tmpl w:val="BC00FE90"/>
    <w:lvl w:ilvl="0" w:tplc="9E604392">
      <w:start w:val="1"/>
      <w:numFmt w:val="lowerLetter"/>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42F456B0"/>
    <w:multiLevelType w:val="hybridMultilevel"/>
    <w:tmpl w:val="54989EB8"/>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44401FC1"/>
    <w:multiLevelType w:val="hybridMultilevel"/>
    <w:tmpl w:val="79AAFAF2"/>
    <w:lvl w:ilvl="0" w:tplc="BB122768">
      <w:start w:val="1"/>
      <w:numFmt w:val="bullet"/>
      <w:lvlText w:val=""/>
      <w:lvlJc w:val="left"/>
      <w:pPr>
        <w:ind w:left="360" w:hanging="360"/>
      </w:pPr>
      <w:rPr>
        <w:rFonts w:ascii="Symbol" w:hAnsi="Symbol" w:hint="default"/>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1" w15:restartNumberingAfterBreak="0">
    <w:nsid w:val="448D1CC4"/>
    <w:multiLevelType w:val="hybridMultilevel"/>
    <w:tmpl w:val="A9CEADE6"/>
    <w:lvl w:ilvl="0" w:tplc="C5480A2E">
      <w:start w:val="1"/>
      <w:numFmt w:val="bullet"/>
      <w:lvlText w:val=""/>
      <w:lvlJc w:val="left"/>
      <w:pPr>
        <w:ind w:left="502" w:hanging="360"/>
      </w:pPr>
      <w:rPr>
        <w:rFonts w:ascii="Symbol" w:hAnsi="Symbol" w:hint="default"/>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42" w15:restartNumberingAfterBreak="0">
    <w:nsid w:val="463E7C13"/>
    <w:multiLevelType w:val="hybridMultilevel"/>
    <w:tmpl w:val="59C405E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48F81CAF"/>
    <w:multiLevelType w:val="multilevel"/>
    <w:tmpl w:val="3F982154"/>
    <w:lvl w:ilvl="0">
      <w:start w:val="27"/>
      <w:numFmt w:val="decimal"/>
      <w:lvlText w:val="%1"/>
      <w:lvlJc w:val="left"/>
      <w:pPr>
        <w:ind w:left="675" w:hanging="675"/>
      </w:pPr>
      <w:rPr>
        <w:rFonts w:hint="default"/>
      </w:rPr>
    </w:lvl>
    <w:lvl w:ilvl="1">
      <w:start w:val="40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4" w15:restartNumberingAfterBreak="0">
    <w:nsid w:val="4D3D6277"/>
    <w:multiLevelType w:val="hybridMultilevel"/>
    <w:tmpl w:val="EEE43D50"/>
    <w:lvl w:ilvl="0" w:tplc="4C141638">
      <w:start w:val="1"/>
      <w:numFmt w:val="bullet"/>
      <w:lvlText w:val=""/>
      <w:lvlJc w:val="left"/>
      <w:pPr>
        <w:ind w:left="360" w:hanging="360"/>
      </w:pPr>
      <w:rPr>
        <w:rFonts w:ascii="Symbol" w:hAnsi="Symbol" w:hint="default"/>
        <w:color w:val="auto"/>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45" w15:restartNumberingAfterBreak="0">
    <w:nsid w:val="54503EB4"/>
    <w:multiLevelType w:val="hybridMultilevel"/>
    <w:tmpl w:val="8D765244"/>
    <w:lvl w:ilvl="0" w:tplc="C5480A2E">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6" w15:restartNumberingAfterBreak="0">
    <w:nsid w:val="5828522F"/>
    <w:multiLevelType w:val="hybridMultilevel"/>
    <w:tmpl w:val="45704F28"/>
    <w:lvl w:ilvl="0" w:tplc="BE9ABE6E">
      <w:start w:val="1"/>
      <w:numFmt w:val="bullet"/>
      <w:lvlText w:val=""/>
      <w:lvlJc w:val="left"/>
      <w:pPr>
        <w:ind w:left="360" w:hanging="360"/>
      </w:pPr>
      <w:rPr>
        <w:rFonts w:ascii="Symbol" w:hAnsi="Symbol" w:hint="default"/>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7" w15:restartNumberingAfterBreak="0">
    <w:nsid w:val="58591339"/>
    <w:multiLevelType w:val="hybridMultilevel"/>
    <w:tmpl w:val="E65E569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589E675E"/>
    <w:multiLevelType w:val="hybridMultilevel"/>
    <w:tmpl w:val="8A626930"/>
    <w:lvl w:ilvl="0" w:tplc="CDC8F2F0">
      <w:start w:val="2"/>
      <w:numFmt w:val="upperRoman"/>
      <w:lvlText w:val="%1."/>
      <w:lvlJc w:val="left"/>
      <w:pPr>
        <w:ind w:left="720" w:hanging="72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9" w15:restartNumberingAfterBreak="0">
    <w:nsid w:val="5A0C3AB3"/>
    <w:multiLevelType w:val="hybridMultilevel"/>
    <w:tmpl w:val="6896B862"/>
    <w:lvl w:ilvl="0" w:tplc="C5480A2E">
      <w:start w:val="1"/>
      <w:numFmt w:val="bullet"/>
      <w:lvlText w:val=""/>
      <w:lvlJc w:val="left"/>
      <w:pPr>
        <w:ind w:left="502" w:hanging="360"/>
      </w:pPr>
      <w:rPr>
        <w:rFonts w:ascii="Symbol" w:hAnsi="Symbol" w:hint="default"/>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50" w15:restartNumberingAfterBreak="0">
    <w:nsid w:val="5B5A5859"/>
    <w:multiLevelType w:val="hybridMultilevel"/>
    <w:tmpl w:val="7B46994E"/>
    <w:lvl w:ilvl="0" w:tplc="57A0116C">
      <w:start w:val="1"/>
      <w:numFmt w:val="decimal"/>
      <w:lvlText w:val="%1."/>
      <w:lvlJc w:val="left"/>
      <w:pPr>
        <w:ind w:left="360" w:hanging="360"/>
      </w:pPr>
      <w:rPr>
        <w:b/>
        <w:color w:val="auto"/>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1" w15:restartNumberingAfterBreak="0">
    <w:nsid w:val="5CDB10FF"/>
    <w:multiLevelType w:val="hybridMultilevel"/>
    <w:tmpl w:val="561625B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2" w15:restartNumberingAfterBreak="0">
    <w:nsid w:val="5D031072"/>
    <w:multiLevelType w:val="hybridMultilevel"/>
    <w:tmpl w:val="1FD6D30C"/>
    <w:lvl w:ilvl="0" w:tplc="122A1A90">
      <w:start w:val="1"/>
      <w:numFmt w:val="bullet"/>
      <w:lvlText w:val=""/>
      <w:lvlJc w:val="left"/>
      <w:pPr>
        <w:ind w:left="862" w:hanging="360"/>
      </w:pPr>
      <w:rPr>
        <w:rFonts w:ascii="Symbol" w:hAnsi="Symbol" w:hint="default"/>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53" w15:restartNumberingAfterBreak="0">
    <w:nsid w:val="5FAC10E1"/>
    <w:multiLevelType w:val="hybridMultilevel"/>
    <w:tmpl w:val="742E9090"/>
    <w:lvl w:ilvl="0" w:tplc="5554D020">
      <w:start w:val="1"/>
      <w:numFmt w:val="bullet"/>
      <w:lvlText w:val="-"/>
      <w:lvlJc w:val="left"/>
      <w:pPr>
        <w:ind w:left="502"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4" w15:restartNumberingAfterBreak="0">
    <w:nsid w:val="60E037CE"/>
    <w:multiLevelType w:val="hybridMultilevel"/>
    <w:tmpl w:val="4D6213F4"/>
    <w:lvl w:ilvl="0" w:tplc="04150001">
      <w:start w:val="1"/>
      <w:numFmt w:val="bullet"/>
      <w:lvlText w:val=""/>
      <w:lvlJc w:val="left"/>
      <w:pPr>
        <w:ind w:left="644"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5" w15:restartNumberingAfterBreak="0">
    <w:nsid w:val="62D608DA"/>
    <w:multiLevelType w:val="hybridMultilevel"/>
    <w:tmpl w:val="CFD243C0"/>
    <w:lvl w:ilvl="0" w:tplc="04150005">
      <w:start w:val="1"/>
      <w:numFmt w:val="bullet"/>
      <w:lvlText w:val=""/>
      <w:lvlJc w:val="left"/>
      <w:pPr>
        <w:ind w:left="360" w:hanging="360"/>
      </w:pPr>
      <w:rPr>
        <w:rFonts w:ascii="Wingdings" w:hAnsi="Wingdings" w:hint="default"/>
      </w:rPr>
    </w:lvl>
    <w:lvl w:ilvl="1" w:tplc="81B8EB2C">
      <w:start w:val="1"/>
      <w:numFmt w:val="bullet"/>
      <w:lvlText w:val="o"/>
      <w:lvlJc w:val="left"/>
      <w:pPr>
        <w:ind w:left="1080" w:hanging="360"/>
      </w:pPr>
      <w:rPr>
        <w:rFonts w:ascii="Courier New" w:hAnsi="Courier New" w:cs="Courier New" w:hint="default"/>
        <w:color w:val="auto"/>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56" w15:restartNumberingAfterBreak="0">
    <w:nsid w:val="687C2769"/>
    <w:multiLevelType w:val="hybridMultilevel"/>
    <w:tmpl w:val="FBDE35C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6A70069E"/>
    <w:multiLevelType w:val="hybridMultilevel"/>
    <w:tmpl w:val="B50AB14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6BD04CA9"/>
    <w:multiLevelType w:val="hybridMultilevel"/>
    <w:tmpl w:val="57D60F30"/>
    <w:lvl w:ilvl="0" w:tplc="2A7C2EE8">
      <w:start w:val="1"/>
      <w:numFmt w:val="decimal"/>
      <w:lvlText w:val="%1."/>
      <w:lvlJc w:val="left"/>
      <w:pPr>
        <w:ind w:left="720" w:hanging="360"/>
      </w:pPr>
      <w:rPr>
        <w:rFonts w:hint="default"/>
        <w:b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6DD266D2"/>
    <w:multiLevelType w:val="hybridMultilevel"/>
    <w:tmpl w:val="E24283F8"/>
    <w:lvl w:ilvl="0" w:tplc="642ED8EE">
      <w:start w:val="1"/>
      <w:numFmt w:val="bullet"/>
      <w:lvlText w:val=""/>
      <w:lvlJc w:val="left"/>
      <w:pPr>
        <w:ind w:left="360" w:hanging="360"/>
      </w:pPr>
      <w:rPr>
        <w:rFonts w:ascii="Symbol" w:hAnsi="Symbol" w:hint="default"/>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0" w15:restartNumberingAfterBreak="0">
    <w:nsid w:val="6FAB55FA"/>
    <w:multiLevelType w:val="hybridMultilevel"/>
    <w:tmpl w:val="7D582CB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1" w15:restartNumberingAfterBreak="0">
    <w:nsid w:val="72091339"/>
    <w:multiLevelType w:val="hybridMultilevel"/>
    <w:tmpl w:val="3A36972E"/>
    <w:lvl w:ilvl="0" w:tplc="BE9ABE6E">
      <w:start w:val="1"/>
      <w:numFmt w:val="bullet"/>
      <w:lvlText w:val=""/>
      <w:lvlJc w:val="left"/>
      <w:pPr>
        <w:ind w:left="360" w:hanging="360"/>
      </w:pPr>
      <w:rPr>
        <w:rFonts w:ascii="Symbol" w:hAnsi="Symbol" w:hint="default"/>
        <w:color w:val="auto"/>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2" w15:restartNumberingAfterBreak="0">
    <w:nsid w:val="723A7C28"/>
    <w:multiLevelType w:val="hybridMultilevel"/>
    <w:tmpl w:val="DFAA0B46"/>
    <w:lvl w:ilvl="0" w:tplc="BE9ABE6E">
      <w:start w:val="1"/>
      <w:numFmt w:val="bullet"/>
      <w:lvlText w:val=""/>
      <w:lvlJc w:val="left"/>
      <w:pPr>
        <w:ind w:left="360" w:hanging="360"/>
      </w:pPr>
      <w:rPr>
        <w:rFonts w:ascii="Symbol" w:hAnsi="Symbol" w:hint="default"/>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3" w15:restartNumberingAfterBreak="0">
    <w:nsid w:val="7BF53F13"/>
    <w:multiLevelType w:val="hybridMultilevel"/>
    <w:tmpl w:val="1C925F94"/>
    <w:lvl w:ilvl="0" w:tplc="3D880D42">
      <w:start w:val="1"/>
      <w:numFmt w:val="bullet"/>
      <w:lvlText w:val=""/>
      <w:lvlJc w:val="left"/>
      <w:pPr>
        <w:ind w:left="770" w:hanging="360"/>
      </w:pPr>
      <w:rPr>
        <w:rFonts w:ascii="Symbol" w:hAnsi="Symbol" w:hint="default"/>
      </w:rPr>
    </w:lvl>
    <w:lvl w:ilvl="1" w:tplc="04150003" w:tentative="1">
      <w:start w:val="1"/>
      <w:numFmt w:val="bullet"/>
      <w:lvlText w:val="o"/>
      <w:lvlJc w:val="left"/>
      <w:pPr>
        <w:ind w:left="1490" w:hanging="360"/>
      </w:pPr>
      <w:rPr>
        <w:rFonts w:ascii="Courier New" w:hAnsi="Courier New" w:cs="Courier New" w:hint="default"/>
      </w:rPr>
    </w:lvl>
    <w:lvl w:ilvl="2" w:tplc="04150005" w:tentative="1">
      <w:start w:val="1"/>
      <w:numFmt w:val="bullet"/>
      <w:lvlText w:val=""/>
      <w:lvlJc w:val="left"/>
      <w:pPr>
        <w:ind w:left="2210" w:hanging="360"/>
      </w:pPr>
      <w:rPr>
        <w:rFonts w:ascii="Wingdings" w:hAnsi="Wingdings" w:hint="default"/>
      </w:rPr>
    </w:lvl>
    <w:lvl w:ilvl="3" w:tplc="04150001" w:tentative="1">
      <w:start w:val="1"/>
      <w:numFmt w:val="bullet"/>
      <w:lvlText w:val=""/>
      <w:lvlJc w:val="left"/>
      <w:pPr>
        <w:ind w:left="2930" w:hanging="360"/>
      </w:pPr>
      <w:rPr>
        <w:rFonts w:ascii="Symbol" w:hAnsi="Symbol" w:hint="default"/>
      </w:rPr>
    </w:lvl>
    <w:lvl w:ilvl="4" w:tplc="04150003" w:tentative="1">
      <w:start w:val="1"/>
      <w:numFmt w:val="bullet"/>
      <w:lvlText w:val="o"/>
      <w:lvlJc w:val="left"/>
      <w:pPr>
        <w:ind w:left="3650" w:hanging="360"/>
      </w:pPr>
      <w:rPr>
        <w:rFonts w:ascii="Courier New" w:hAnsi="Courier New" w:cs="Courier New" w:hint="default"/>
      </w:rPr>
    </w:lvl>
    <w:lvl w:ilvl="5" w:tplc="04150005" w:tentative="1">
      <w:start w:val="1"/>
      <w:numFmt w:val="bullet"/>
      <w:lvlText w:val=""/>
      <w:lvlJc w:val="left"/>
      <w:pPr>
        <w:ind w:left="4370" w:hanging="360"/>
      </w:pPr>
      <w:rPr>
        <w:rFonts w:ascii="Wingdings" w:hAnsi="Wingdings" w:hint="default"/>
      </w:rPr>
    </w:lvl>
    <w:lvl w:ilvl="6" w:tplc="04150001" w:tentative="1">
      <w:start w:val="1"/>
      <w:numFmt w:val="bullet"/>
      <w:lvlText w:val=""/>
      <w:lvlJc w:val="left"/>
      <w:pPr>
        <w:ind w:left="5090" w:hanging="360"/>
      </w:pPr>
      <w:rPr>
        <w:rFonts w:ascii="Symbol" w:hAnsi="Symbol" w:hint="default"/>
      </w:rPr>
    </w:lvl>
    <w:lvl w:ilvl="7" w:tplc="04150003" w:tentative="1">
      <w:start w:val="1"/>
      <w:numFmt w:val="bullet"/>
      <w:lvlText w:val="o"/>
      <w:lvlJc w:val="left"/>
      <w:pPr>
        <w:ind w:left="5810" w:hanging="360"/>
      </w:pPr>
      <w:rPr>
        <w:rFonts w:ascii="Courier New" w:hAnsi="Courier New" w:cs="Courier New" w:hint="default"/>
      </w:rPr>
    </w:lvl>
    <w:lvl w:ilvl="8" w:tplc="04150005" w:tentative="1">
      <w:start w:val="1"/>
      <w:numFmt w:val="bullet"/>
      <w:lvlText w:val=""/>
      <w:lvlJc w:val="left"/>
      <w:pPr>
        <w:ind w:left="6530" w:hanging="360"/>
      </w:pPr>
      <w:rPr>
        <w:rFonts w:ascii="Wingdings" w:hAnsi="Wingdings" w:hint="default"/>
      </w:rPr>
    </w:lvl>
  </w:abstractNum>
  <w:abstractNum w:abstractNumId="64" w15:restartNumberingAfterBreak="0">
    <w:nsid w:val="7C650E9D"/>
    <w:multiLevelType w:val="hybridMultilevel"/>
    <w:tmpl w:val="3C04F152"/>
    <w:lvl w:ilvl="0" w:tplc="0415000F">
      <w:start w:val="1"/>
      <w:numFmt w:val="decimal"/>
      <w:lvlText w:val="%1."/>
      <w:lvlJc w:val="left"/>
      <w:pPr>
        <w:ind w:left="360" w:hanging="360"/>
      </w:pPr>
      <w:rPr>
        <w:rFonts w:hint="default"/>
        <w:b w:val="0"/>
        <w:u w:val="none"/>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5" w15:restartNumberingAfterBreak="0">
    <w:nsid w:val="7E7E0786"/>
    <w:multiLevelType w:val="hybridMultilevel"/>
    <w:tmpl w:val="A15EFCBA"/>
    <w:lvl w:ilvl="0" w:tplc="122A1A9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338050226">
    <w:abstractNumId w:val="5"/>
  </w:num>
  <w:num w:numId="2" w16cid:durableId="1646812708">
    <w:abstractNumId w:val="64"/>
  </w:num>
  <w:num w:numId="3" w16cid:durableId="256598080">
    <w:abstractNumId w:val="18"/>
  </w:num>
  <w:num w:numId="4" w16cid:durableId="1593321705">
    <w:abstractNumId w:val="20"/>
  </w:num>
  <w:num w:numId="5" w16cid:durableId="1727796498">
    <w:abstractNumId w:val="25"/>
  </w:num>
  <w:num w:numId="6" w16cid:durableId="2029602440">
    <w:abstractNumId w:val="27"/>
  </w:num>
  <w:num w:numId="7" w16cid:durableId="1061440003">
    <w:abstractNumId w:val="51"/>
  </w:num>
  <w:num w:numId="8" w16cid:durableId="2126188535">
    <w:abstractNumId w:val="21"/>
  </w:num>
  <w:num w:numId="9" w16cid:durableId="232590199">
    <w:abstractNumId w:val="15"/>
  </w:num>
  <w:num w:numId="10" w16cid:durableId="687213856">
    <w:abstractNumId w:val="43"/>
  </w:num>
  <w:num w:numId="11" w16cid:durableId="1060397988">
    <w:abstractNumId w:val="2"/>
  </w:num>
  <w:num w:numId="12" w16cid:durableId="361319295">
    <w:abstractNumId w:val="45"/>
  </w:num>
  <w:num w:numId="13" w16cid:durableId="2146269859">
    <w:abstractNumId w:val="7"/>
  </w:num>
  <w:num w:numId="14" w16cid:durableId="720055942">
    <w:abstractNumId w:val="9"/>
  </w:num>
  <w:num w:numId="15" w16cid:durableId="295719193">
    <w:abstractNumId w:val="26"/>
  </w:num>
  <w:num w:numId="16" w16cid:durableId="353772374">
    <w:abstractNumId w:val="57"/>
  </w:num>
  <w:num w:numId="17" w16cid:durableId="632180334">
    <w:abstractNumId w:val="55"/>
  </w:num>
  <w:num w:numId="18" w16cid:durableId="902446168">
    <w:abstractNumId w:val="22"/>
  </w:num>
  <w:num w:numId="19" w16cid:durableId="1589969357">
    <w:abstractNumId w:val="28"/>
  </w:num>
  <w:num w:numId="20" w16cid:durableId="1240023059">
    <w:abstractNumId w:val="56"/>
  </w:num>
  <w:num w:numId="21" w16cid:durableId="423648221">
    <w:abstractNumId w:val="19"/>
  </w:num>
  <w:num w:numId="22" w16cid:durableId="651984273">
    <w:abstractNumId w:val="52"/>
  </w:num>
  <w:num w:numId="23" w16cid:durableId="844591351">
    <w:abstractNumId w:val="31"/>
  </w:num>
  <w:num w:numId="24" w16cid:durableId="1934586010">
    <w:abstractNumId w:val="6"/>
  </w:num>
  <w:num w:numId="25" w16cid:durableId="344017091">
    <w:abstractNumId w:val="65"/>
  </w:num>
  <w:num w:numId="26" w16cid:durableId="231618663">
    <w:abstractNumId w:val="12"/>
  </w:num>
  <w:num w:numId="27" w16cid:durableId="1506171163">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972904145">
    <w:abstractNumId w:val="47"/>
  </w:num>
  <w:num w:numId="29" w16cid:durableId="970214379">
    <w:abstractNumId w:val="63"/>
  </w:num>
  <w:num w:numId="30" w16cid:durableId="1099957045">
    <w:abstractNumId w:val="42"/>
  </w:num>
  <w:num w:numId="31" w16cid:durableId="513810248">
    <w:abstractNumId w:val="50"/>
  </w:num>
  <w:num w:numId="32" w16cid:durableId="115876902">
    <w:abstractNumId w:val="30"/>
  </w:num>
  <w:num w:numId="33" w16cid:durableId="2147315259">
    <w:abstractNumId w:val="24"/>
  </w:num>
  <w:num w:numId="34" w16cid:durableId="1659117489">
    <w:abstractNumId w:val="36"/>
  </w:num>
  <w:num w:numId="35" w16cid:durableId="1838157260">
    <w:abstractNumId w:val="39"/>
  </w:num>
  <w:num w:numId="36" w16cid:durableId="65763553">
    <w:abstractNumId w:val="14"/>
  </w:num>
  <w:num w:numId="37" w16cid:durableId="2064985289">
    <w:abstractNumId w:val="3"/>
  </w:num>
  <w:num w:numId="38" w16cid:durableId="1750151172">
    <w:abstractNumId w:val="59"/>
  </w:num>
  <w:num w:numId="39" w16cid:durableId="1393310574">
    <w:abstractNumId w:val="1"/>
  </w:num>
  <w:num w:numId="40" w16cid:durableId="787969022">
    <w:abstractNumId w:val="40"/>
  </w:num>
  <w:num w:numId="41" w16cid:durableId="1182889087">
    <w:abstractNumId w:val="44"/>
  </w:num>
  <w:num w:numId="42" w16cid:durableId="407653088">
    <w:abstractNumId w:val="23"/>
  </w:num>
  <w:num w:numId="43" w16cid:durableId="654921011">
    <w:abstractNumId w:val="11"/>
  </w:num>
  <w:num w:numId="44" w16cid:durableId="887490486">
    <w:abstractNumId w:val="37"/>
  </w:num>
  <w:num w:numId="45" w16cid:durableId="1839346153">
    <w:abstractNumId w:val="38"/>
  </w:num>
  <w:num w:numId="46" w16cid:durableId="452016074">
    <w:abstractNumId w:val="13"/>
  </w:num>
  <w:num w:numId="47" w16cid:durableId="358243749">
    <w:abstractNumId w:val="53"/>
  </w:num>
  <w:num w:numId="48" w16cid:durableId="466900812">
    <w:abstractNumId w:val="34"/>
  </w:num>
  <w:num w:numId="49" w16cid:durableId="69079370">
    <w:abstractNumId w:val="17"/>
  </w:num>
  <w:num w:numId="50" w16cid:durableId="248463675">
    <w:abstractNumId w:val="29"/>
  </w:num>
  <w:num w:numId="51" w16cid:durableId="1596132538">
    <w:abstractNumId w:val="54"/>
  </w:num>
  <w:num w:numId="52" w16cid:durableId="1475415954">
    <w:abstractNumId w:val="8"/>
  </w:num>
  <w:num w:numId="53" w16cid:durableId="576597447">
    <w:abstractNumId w:val="32"/>
  </w:num>
  <w:num w:numId="54" w16cid:durableId="1347904398">
    <w:abstractNumId w:val="10"/>
  </w:num>
  <w:num w:numId="55" w16cid:durableId="1424499096">
    <w:abstractNumId w:val="61"/>
  </w:num>
  <w:num w:numId="56" w16cid:durableId="216866350">
    <w:abstractNumId w:val="62"/>
  </w:num>
  <w:num w:numId="57" w16cid:durableId="479272522">
    <w:abstractNumId w:val="35"/>
  </w:num>
  <w:num w:numId="58" w16cid:durableId="2128313758">
    <w:abstractNumId w:val="46"/>
  </w:num>
  <w:num w:numId="59" w16cid:durableId="559095108">
    <w:abstractNumId w:val="48"/>
  </w:num>
  <w:num w:numId="60" w16cid:durableId="2110926527">
    <w:abstractNumId w:val="0"/>
  </w:num>
  <w:num w:numId="61" w16cid:durableId="926765974">
    <w:abstractNumId w:val="60"/>
  </w:num>
  <w:num w:numId="62" w16cid:durableId="581790974">
    <w:abstractNumId w:val="16"/>
  </w:num>
  <w:num w:numId="63" w16cid:durableId="1747533829">
    <w:abstractNumId w:val="33"/>
  </w:num>
  <w:num w:numId="64" w16cid:durableId="1204057955">
    <w:abstractNumId w:val="49"/>
  </w:num>
  <w:num w:numId="65" w16cid:durableId="650674091">
    <w:abstractNumId w:val="4"/>
  </w:num>
  <w:num w:numId="66" w16cid:durableId="54533405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67CB9"/>
    <w:rsid w:val="00002442"/>
    <w:rsid w:val="00002858"/>
    <w:rsid w:val="0000375F"/>
    <w:rsid w:val="000168CC"/>
    <w:rsid w:val="00017531"/>
    <w:rsid w:val="000229F2"/>
    <w:rsid w:val="0002517B"/>
    <w:rsid w:val="000301A4"/>
    <w:rsid w:val="000307AE"/>
    <w:rsid w:val="000337A0"/>
    <w:rsid w:val="00035D00"/>
    <w:rsid w:val="000371F7"/>
    <w:rsid w:val="000403F8"/>
    <w:rsid w:val="0004178A"/>
    <w:rsid w:val="00041C9B"/>
    <w:rsid w:val="00046A05"/>
    <w:rsid w:val="00046B29"/>
    <w:rsid w:val="000556E7"/>
    <w:rsid w:val="00055D84"/>
    <w:rsid w:val="000601CF"/>
    <w:rsid w:val="00065707"/>
    <w:rsid w:val="00067796"/>
    <w:rsid w:val="000711CE"/>
    <w:rsid w:val="0007277E"/>
    <w:rsid w:val="00076027"/>
    <w:rsid w:val="000767F3"/>
    <w:rsid w:val="00080BB9"/>
    <w:rsid w:val="00082BE2"/>
    <w:rsid w:val="00086774"/>
    <w:rsid w:val="0009190A"/>
    <w:rsid w:val="0009488A"/>
    <w:rsid w:val="00095000"/>
    <w:rsid w:val="000A12AF"/>
    <w:rsid w:val="000A2E49"/>
    <w:rsid w:val="000A3D04"/>
    <w:rsid w:val="000B2E64"/>
    <w:rsid w:val="000B3A67"/>
    <w:rsid w:val="000B40FA"/>
    <w:rsid w:val="000B5BA1"/>
    <w:rsid w:val="000B6212"/>
    <w:rsid w:val="000B6EF1"/>
    <w:rsid w:val="000C4769"/>
    <w:rsid w:val="000D7063"/>
    <w:rsid w:val="000E3873"/>
    <w:rsid w:val="000E7FFA"/>
    <w:rsid w:val="000F1C46"/>
    <w:rsid w:val="000F769B"/>
    <w:rsid w:val="00100A27"/>
    <w:rsid w:val="00101D70"/>
    <w:rsid w:val="00102487"/>
    <w:rsid w:val="00104645"/>
    <w:rsid w:val="00105343"/>
    <w:rsid w:val="00112307"/>
    <w:rsid w:val="001135DE"/>
    <w:rsid w:val="001166D2"/>
    <w:rsid w:val="001221A4"/>
    <w:rsid w:val="00123A93"/>
    <w:rsid w:val="00124BD9"/>
    <w:rsid w:val="00131BAF"/>
    <w:rsid w:val="00133DB3"/>
    <w:rsid w:val="001358ED"/>
    <w:rsid w:val="00136C99"/>
    <w:rsid w:val="001518D9"/>
    <w:rsid w:val="00160C74"/>
    <w:rsid w:val="001612BA"/>
    <w:rsid w:val="00162896"/>
    <w:rsid w:val="0016585B"/>
    <w:rsid w:val="001703E9"/>
    <w:rsid w:val="00172DD7"/>
    <w:rsid w:val="00174F95"/>
    <w:rsid w:val="00181A1B"/>
    <w:rsid w:val="00195C81"/>
    <w:rsid w:val="001A0064"/>
    <w:rsid w:val="001A244F"/>
    <w:rsid w:val="001B4D18"/>
    <w:rsid w:val="001B5281"/>
    <w:rsid w:val="001B6BFF"/>
    <w:rsid w:val="001D3C25"/>
    <w:rsid w:val="001E0756"/>
    <w:rsid w:val="001E1E2C"/>
    <w:rsid w:val="001E34BD"/>
    <w:rsid w:val="00202794"/>
    <w:rsid w:val="00215C5A"/>
    <w:rsid w:val="0023477A"/>
    <w:rsid w:val="0024518F"/>
    <w:rsid w:val="00247287"/>
    <w:rsid w:val="00247937"/>
    <w:rsid w:val="00260622"/>
    <w:rsid w:val="00261A4B"/>
    <w:rsid w:val="00261E4B"/>
    <w:rsid w:val="00263043"/>
    <w:rsid w:val="002644DC"/>
    <w:rsid w:val="00264AC9"/>
    <w:rsid w:val="00265B28"/>
    <w:rsid w:val="00265C2B"/>
    <w:rsid w:val="0027079A"/>
    <w:rsid w:val="002760D6"/>
    <w:rsid w:val="00283937"/>
    <w:rsid w:val="002858AA"/>
    <w:rsid w:val="00293A94"/>
    <w:rsid w:val="002945C6"/>
    <w:rsid w:val="002A110A"/>
    <w:rsid w:val="002A4841"/>
    <w:rsid w:val="002A6CD0"/>
    <w:rsid w:val="002A7526"/>
    <w:rsid w:val="002B0EAB"/>
    <w:rsid w:val="002B5EA1"/>
    <w:rsid w:val="002C2A25"/>
    <w:rsid w:val="002C3853"/>
    <w:rsid w:val="002C512C"/>
    <w:rsid w:val="002D052B"/>
    <w:rsid w:val="002D6241"/>
    <w:rsid w:val="002E4AE9"/>
    <w:rsid w:val="002E5B9A"/>
    <w:rsid w:val="002E7431"/>
    <w:rsid w:val="002F0315"/>
    <w:rsid w:val="002F188A"/>
    <w:rsid w:val="002F4A4C"/>
    <w:rsid w:val="002F5684"/>
    <w:rsid w:val="00300CEC"/>
    <w:rsid w:val="00321D1F"/>
    <w:rsid w:val="00322DB1"/>
    <w:rsid w:val="00324265"/>
    <w:rsid w:val="0033428A"/>
    <w:rsid w:val="003408C5"/>
    <w:rsid w:val="003429B6"/>
    <w:rsid w:val="00342D15"/>
    <w:rsid w:val="00345C17"/>
    <w:rsid w:val="0035005C"/>
    <w:rsid w:val="00354628"/>
    <w:rsid w:val="0035525D"/>
    <w:rsid w:val="00355736"/>
    <w:rsid w:val="00355803"/>
    <w:rsid w:val="0036207B"/>
    <w:rsid w:val="00362BC5"/>
    <w:rsid w:val="00366433"/>
    <w:rsid w:val="00372AF2"/>
    <w:rsid w:val="00374646"/>
    <w:rsid w:val="00390755"/>
    <w:rsid w:val="00391ACB"/>
    <w:rsid w:val="00394854"/>
    <w:rsid w:val="003A0F3D"/>
    <w:rsid w:val="003A103D"/>
    <w:rsid w:val="003B0C58"/>
    <w:rsid w:val="003C1A67"/>
    <w:rsid w:val="003C2849"/>
    <w:rsid w:val="003C415F"/>
    <w:rsid w:val="003C46FA"/>
    <w:rsid w:val="003C489B"/>
    <w:rsid w:val="003D33EF"/>
    <w:rsid w:val="003D377B"/>
    <w:rsid w:val="003D641C"/>
    <w:rsid w:val="003D7FC7"/>
    <w:rsid w:val="003E1BE7"/>
    <w:rsid w:val="003E28C3"/>
    <w:rsid w:val="003F0377"/>
    <w:rsid w:val="003F44A2"/>
    <w:rsid w:val="003F7357"/>
    <w:rsid w:val="00400857"/>
    <w:rsid w:val="0040093D"/>
    <w:rsid w:val="004010B0"/>
    <w:rsid w:val="00403AF6"/>
    <w:rsid w:val="00434D45"/>
    <w:rsid w:val="00435FB1"/>
    <w:rsid w:val="00445E2A"/>
    <w:rsid w:val="004460D7"/>
    <w:rsid w:val="00450363"/>
    <w:rsid w:val="0045317C"/>
    <w:rsid w:val="00454936"/>
    <w:rsid w:val="00465A3B"/>
    <w:rsid w:val="004668BC"/>
    <w:rsid w:val="00472CAA"/>
    <w:rsid w:val="00474948"/>
    <w:rsid w:val="00490BCD"/>
    <w:rsid w:val="00491406"/>
    <w:rsid w:val="00491F94"/>
    <w:rsid w:val="00492A0E"/>
    <w:rsid w:val="00494A44"/>
    <w:rsid w:val="0049585C"/>
    <w:rsid w:val="00495B97"/>
    <w:rsid w:val="004A4D60"/>
    <w:rsid w:val="004A79B2"/>
    <w:rsid w:val="004C0EF7"/>
    <w:rsid w:val="004C4BEC"/>
    <w:rsid w:val="004C60D2"/>
    <w:rsid w:val="004C7C92"/>
    <w:rsid w:val="004D2C9B"/>
    <w:rsid w:val="004F2411"/>
    <w:rsid w:val="004F632E"/>
    <w:rsid w:val="004F6670"/>
    <w:rsid w:val="004F76F6"/>
    <w:rsid w:val="00500B31"/>
    <w:rsid w:val="00503DB4"/>
    <w:rsid w:val="005050CF"/>
    <w:rsid w:val="0050643E"/>
    <w:rsid w:val="005112AB"/>
    <w:rsid w:val="005162C7"/>
    <w:rsid w:val="00516AFA"/>
    <w:rsid w:val="0052004C"/>
    <w:rsid w:val="00525ED3"/>
    <w:rsid w:val="0053032E"/>
    <w:rsid w:val="00536441"/>
    <w:rsid w:val="0055393A"/>
    <w:rsid w:val="005602C5"/>
    <w:rsid w:val="005709DA"/>
    <w:rsid w:val="005716A7"/>
    <w:rsid w:val="00573981"/>
    <w:rsid w:val="00587402"/>
    <w:rsid w:val="00591B9C"/>
    <w:rsid w:val="005930AB"/>
    <w:rsid w:val="00596AF3"/>
    <w:rsid w:val="00597471"/>
    <w:rsid w:val="005A02BF"/>
    <w:rsid w:val="005A20E2"/>
    <w:rsid w:val="005A31F3"/>
    <w:rsid w:val="005B014A"/>
    <w:rsid w:val="005B547B"/>
    <w:rsid w:val="005C0A8B"/>
    <w:rsid w:val="005C159A"/>
    <w:rsid w:val="005C3E23"/>
    <w:rsid w:val="005C48B7"/>
    <w:rsid w:val="005D0234"/>
    <w:rsid w:val="005D1012"/>
    <w:rsid w:val="005D19E6"/>
    <w:rsid w:val="005F231C"/>
    <w:rsid w:val="005F45F3"/>
    <w:rsid w:val="005F7138"/>
    <w:rsid w:val="00605756"/>
    <w:rsid w:val="0062797F"/>
    <w:rsid w:val="0063371E"/>
    <w:rsid w:val="00633C6F"/>
    <w:rsid w:val="0063551A"/>
    <w:rsid w:val="00636326"/>
    <w:rsid w:val="006432BA"/>
    <w:rsid w:val="0064396E"/>
    <w:rsid w:val="00644F5A"/>
    <w:rsid w:val="0064534E"/>
    <w:rsid w:val="00656B07"/>
    <w:rsid w:val="00660B0A"/>
    <w:rsid w:val="006642C2"/>
    <w:rsid w:val="0066434F"/>
    <w:rsid w:val="00665DC6"/>
    <w:rsid w:val="0066613F"/>
    <w:rsid w:val="0066651C"/>
    <w:rsid w:val="00676816"/>
    <w:rsid w:val="00685A71"/>
    <w:rsid w:val="006921FB"/>
    <w:rsid w:val="006A4C2A"/>
    <w:rsid w:val="006A55EC"/>
    <w:rsid w:val="006C1E3C"/>
    <w:rsid w:val="006C54D8"/>
    <w:rsid w:val="006F438F"/>
    <w:rsid w:val="006F6553"/>
    <w:rsid w:val="006F796E"/>
    <w:rsid w:val="00703740"/>
    <w:rsid w:val="00712550"/>
    <w:rsid w:val="007127E5"/>
    <w:rsid w:val="00720303"/>
    <w:rsid w:val="007234F7"/>
    <w:rsid w:val="007235AF"/>
    <w:rsid w:val="00730068"/>
    <w:rsid w:val="007312F1"/>
    <w:rsid w:val="00736568"/>
    <w:rsid w:val="0075286C"/>
    <w:rsid w:val="007555E8"/>
    <w:rsid w:val="00761A00"/>
    <w:rsid w:val="00773F5A"/>
    <w:rsid w:val="00774590"/>
    <w:rsid w:val="00775953"/>
    <w:rsid w:val="007852DF"/>
    <w:rsid w:val="00795D73"/>
    <w:rsid w:val="007A00B9"/>
    <w:rsid w:val="007A0F47"/>
    <w:rsid w:val="007B07A4"/>
    <w:rsid w:val="007B6428"/>
    <w:rsid w:val="007B6DA4"/>
    <w:rsid w:val="007C396B"/>
    <w:rsid w:val="007D1576"/>
    <w:rsid w:val="007D29F9"/>
    <w:rsid w:val="007D34F4"/>
    <w:rsid w:val="007E1A90"/>
    <w:rsid w:val="007E3E1F"/>
    <w:rsid w:val="007E553E"/>
    <w:rsid w:val="007F03EA"/>
    <w:rsid w:val="007F16CF"/>
    <w:rsid w:val="007F59E5"/>
    <w:rsid w:val="008002BA"/>
    <w:rsid w:val="00803020"/>
    <w:rsid w:val="008032AC"/>
    <w:rsid w:val="00811096"/>
    <w:rsid w:val="008207B9"/>
    <w:rsid w:val="00831D3E"/>
    <w:rsid w:val="008333CB"/>
    <w:rsid w:val="00837AF4"/>
    <w:rsid w:val="00837D73"/>
    <w:rsid w:val="00841C9D"/>
    <w:rsid w:val="0085116F"/>
    <w:rsid w:val="00851B95"/>
    <w:rsid w:val="008528C6"/>
    <w:rsid w:val="00855A7B"/>
    <w:rsid w:val="00857C58"/>
    <w:rsid w:val="00863867"/>
    <w:rsid w:val="008651F5"/>
    <w:rsid w:val="008713D9"/>
    <w:rsid w:val="00873A81"/>
    <w:rsid w:val="00874ED9"/>
    <w:rsid w:val="0089575B"/>
    <w:rsid w:val="008972E8"/>
    <w:rsid w:val="008C2A36"/>
    <w:rsid w:val="008C6F1C"/>
    <w:rsid w:val="008C7DF8"/>
    <w:rsid w:val="008E3D2A"/>
    <w:rsid w:val="008E4E52"/>
    <w:rsid w:val="008E7260"/>
    <w:rsid w:val="008F2A84"/>
    <w:rsid w:val="008F404D"/>
    <w:rsid w:val="008F4A5C"/>
    <w:rsid w:val="008F4A6C"/>
    <w:rsid w:val="00901341"/>
    <w:rsid w:val="00902973"/>
    <w:rsid w:val="00904E1B"/>
    <w:rsid w:val="00911B52"/>
    <w:rsid w:val="00912FF1"/>
    <w:rsid w:val="00926562"/>
    <w:rsid w:val="00926CEA"/>
    <w:rsid w:val="0092742C"/>
    <w:rsid w:val="00927554"/>
    <w:rsid w:val="0093090C"/>
    <w:rsid w:val="009465B1"/>
    <w:rsid w:val="009519C5"/>
    <w:rsid w:val="00955EC1"/>
    <w:rsid w:val="00960EDB"/>
    <w:rsid w:val="0096221E"/>
    <w:rsid w:val="00964885"/>
    <w:rsid w:val="0096691F"/>
    <w:rsid w:val="00970153"/>
    <w:rsid w:val="00972A42"/>
    <w:rsid w:val="00973405"/>
    <w:rsid w:val="00973687"/>
    <w:rsid w:val="0098166A"/>
    <w:rsid w:val="00983AFD"/>
    <w:rsid w:val="00986072"/>
    <w:rsid w:val="00986B22"/>
    <w:rsid w:val="0099218B"/>
    <w:rsid w:val="009A5619"/>
    <w:rsid w:val="009B5DA3"/>
    <w:rsid w:val="009D238D"/>
    <w:rsid w:val="009D56DD"/>
    <w:rsid w:val="009E1448"/>
    <w:rsid w:val="009E39A9"/>
    <w:rsid w:val="009E5795"/>
    <w:rsid w:val="009F1995"/>
    <w:rsid w:val="009F1C57"/>
    <w:rsid w:val="009F4935"/>
    <w:rsid w:val="00A01AD9"/>
    <w:rsid w:val="00A033F3"/>
    <w:rsid w:val="00A0560D"/>
    <w:rsid w:val="00A108B8"/>
    <w:rsid w:val="00A1389E"/>
    <w:rsid w:val="00A1418E"/>
    <w:rsid w:val="00A15B58"/>
    <w:rsid w:val="00A301A2"/>
    <w:rsid w:val="00A33F7D"/>
    <w:rsid w:val="00A36AD3"/>
    <w:rsid w:val="00A41921"/>
    <w:rsid w:val="00A4248F"/>
    <w:rsid w:val="00A433CA"/>
    <w:rsid w:val="00A453F8"/>
    <w:rsid w:val="00A45F71"/>
    <w:rsid w:val="00A468F3"/>
    <w:rsid w:val="00A52599"/>
    <w:rsid w:val="00A60D68"/>
    <w:rsid w:val="00A61A31"/>
    <w:rsid w:val="00A70585"/>
    <w:rsid w:val="00A735F3"/>
    <w:rsid w:val="00A75C5E"/>
    <w:rsid w:val="00A82DFF"/>
    <w:rsid w:val="00A85418"/>
    <w:rsid w:val="00A871D8"/>
    <w:rsid w:val="00A90151"/>
    <w:rsid w:val="00A93CE9"/>
    <w:rsid w:val="00A95A3B"/>
    <w:rsid w:val="00AA3A6A"/>
    <w:rsid w:val="00AA652B"/>
    <w:rsid w:val="00AA7701"/>
    <w:rsid w:val="00AB0A06"/>
    <w:rsid w:val="00AB0E7E"/>
    <w:rsid w:val="00AB23F4"/>
    <w:rsid w:val="00AC1720"/>
    <w:rsid w:val="00AD038C"/>
    <w:rsid w:val="00AD23FB"/>
    <w:rsid w:val="00AD30DA"/>
    <w:rsid w:val="00AE474E"/>
    <w:rsid w:val="00AE523F"/>
    <w:rsid w:val="00AF2A83"/>
    <w:rsid w:val="00AF2EA7"/>
    <w:rsid w:val="00AF613C"/>
    <w:rsid w:val="00B00390"/>
    <w:rsid w:val="00B009C3"/>
    <w:rsid w:val="00B05A5E"/>
    <w:rsid w:val="00B1345A"/>
    <w:rsid w:val="00B201AF"/>
    <w:rsid w:val="00B23DED"/>
    <w:rsid w:val="00B264B0"/>
    <w:rsid w:val="00B26A29"/>
    <w:rsid w:val="00B2749B"/>
    <w:rsid w:val="00B31026"/>
    <w:rsid w:val="00B32647"/>
    <w:rsid w:val="00B33EA7"/>
    <w:rsid w:val="00B34DC9"/>
    <w:rsid w:val="00B45BAF"/>
    <w:rsid w:val="00B47767"/>
    <w:rsid w:val="00B47AEE"/>
    <w:rsid w:val="00B47C0F"/>
    <w:rsid w:val="00B61545"/>
    <w:rsid w:val="00B67CB9"/>
    <w:rsid w:val="00B82FB7"/>
    <w:rsid w:val="00B8333F"/>
    <w:rsid w:val="00B85EE1"/>
    <w:rsid w:val="00B87034"/>
    <w:rsid w:val="00B871CD"/>
    <w:rsid w:val="00B93313"/>
    <w:rsid w:val="00B9460B"/>
    <w:rsid w:val="00BA02CC"/>
    <w:rsid w:val="00BA374C"/>
    <w:rsid w:val="00BA6106"/>
    <w:rsid w:val="00BC1252"/>
    <w:rsid w:val="00BC12E6"/>
    <w:rsid w:val="00BC188C"/>
    <w:rsid w:val="00BC2613"/>
    <w:rsid w:val="00BC4268"/>
    <w:rsid w:val="00BD45AC"/>
    <w:rsid w:val="00BD5232"/>
    <w:rsid w:val="00BD69B2"/>
    <w:rsid w:val="00BE110C"/>
    <w:rsid w:val="00BE38D7"/>
    <w:rsid w:val="00BF0256"/>
    <w:rsid w:val="00BF2FDC"/>
    <w:rsid w:val="00C00B64"/>
    <w:rsid w:val="00C11E28"/>
    <w:rsid w:val="00C16019"/>
    <w:rsid w:val="00C23B7E"/>
    <w:rsid w:val="00C25297"/>
    <w:rsid w:val="00C25481"/>
    <w:rsid w:val="00C25C63"/>
    <w:rsid w:val="00C31BFE"/>
    <w:rsid w:val="00C36F63"/>
    <w:rsid w:val="00C37911"/>
    <w:rsid w:val="00C40719"/>
    <w:rsid w:val="00C42B1D"/>
    <w:rsid w:val="00C4389E"/>
    <w:rsid w:val="00C44283"/>
    <w:rsid w:val="00C51042"/>
    <w:rsid w:val="00C51DE3"/>
    <w:rsid w:val="00C56A4D"/>
    <w:rsid w:val="00C60DC4"/>
    <w:rsid w:val="00C8658C"/>
    <w:rsid w:val="00C873B8"/>
    <w:rsid w:val="00C90B85"/>
    <w:rsid w:val="00C93C3D"/>
    <w:rsid w:val="00CB4662"/>
    <w:rsid w:val="00CC1D68"/>
    <w:rsid w:val="00CC36A7"/>
    <w:rsid w:val="00CC4717"/>
    <w:rsid w:val="00CC6600"/>
    <w:rsid w:val="00CD5548"/>
    <w:rsid w:val="00CE451E"/>
    <w:rsid w:val="00CE7EC7"/>
    <w:rsid w:val="00CF0A32"/>
    <w:rsid w:val="00CF0FBA"/>
    <w:rsid w:val="00CF60D6"/>
    <w:rsid w:val="00D0735F"/>
    <w:rsid w:val="00D13EB0"/>
    <w:rsid w:val="00D17A11"/>
    <w:rsid w:val="00D238FF"/>
    <w:rsid w:val="00D3208A"/>
    <w:rsid w:val="00D35F32"/>
    <w:rsid w:val="00D4420C"/>
    <w:rsid w:val="00D476DD"/>
    <w:rsid w:val="00D47A1B"/>
    <w:rsid w:val="00D62D3D"/>
    <w:rsid w:val="00D76969"/>
    <w:rsid w:val="00D76DFC"/>
    <w:rsid w:val="00D77430"/>
    <w:rsid w:val="00D77BAE"/>
    <w:rsid w:val="00D86B58"/>
    <w:rsid w:val="00D903A5"/>
    <w:rsid w:val="00D92BBC"/>
    <w:rsid w:val="00D92DF8"/>
    <w:rsid w:val="00D97B32"/>
    <w:rsid w:val="00DA2BF4"/>
    <w:rsid w:val="00DA3523"/>
    <w:rsid w:val="00DB47EE"/>
    <w:rsid w:val="00DB5A17"/>
    <w:rsid w:val="00DD070A"/>
    <w:rsid w:val="00DD26DD"/>
    <w:rsid w:val="00DD5BDC"/>
    <w:rsid w:val="00DD77BE"/>
    <w:rsid w:val="00DE19DD"/>
    <w:rsid w:val="00DE41F8"/>
    <w:rsid w:val="00DE6319"/>
    <w:rsid w:val="00DF43FC"/>
    <w:rsid w:val="00DF7292"/>
    <w:rsid w:val="00E00144"/>
    <w:rsid w:val="00E01D0C"/>
    <w:rsid w:val="00E047CE"/>
    <w:rsid w:val="00E148EF"/>
    <w:rsid w:val="00E27D09"/>
    <w:rsid w:val="00E32567"/>
    <w:rsid w:val="00E373D1"/>
    <w:rsid w:val="00E378A5"/>
    <w:rsid w:val="00E514D2"/>
    <w:rsid w:val="00E5360F"/>
    <w:rsid w:val="00E56774"/>
    <w:rsid w:val="00E579DA"/>
    <w:rsid w:val="00E63615"/>
    <w:rsid w:val="00E67C56"/>
    <w:rsid w:val="00E67C92"/>
    <w:rsid w:val="00E70EBC"/>
    <w:rsid w:val="00E839CE"/>
    <w:rsid w:val="00E85099"/>
    <w:rsid w:val="00E8602B"/>
    <w:rsid w:val="00E96269"/>
    <w:rsid w:val="00E9725A"/>
    <w:rsid w:val="00EA4546"/>
    <w:rsid w:val="00EC11CD"/>
    <w:rsid w:val="00ED1FA7"/>
    <w:rsid w:val="00ED3023"/>
    <w:rsid w:val="00ED4699"/>
    <w:rsid w:val="00ED51E5"/>
    <w:rsid w:val="00EE7954"/>
    <w:rsid w:val="00EF1C90"/>
    <w:rsid w:val="00EF4DFD"/>
    <w:rsid w:val="00F02DCB"/>
    <w:rsid w:val="00F0315D"/>
    <w:rsid w:val="00F05DF7"/>
    <w:rsid w:val="00F10BF6"/>
    <w:rsid w:val="00F13C07"/>
    <w:rsid w:val="00F228E2"/>
    <w:rsid w:val="00F269B3"/>
    <w:rsid w:val="00F37D85"/>
    <w:rsid w:val="00F37FD5"/>
    <w:rsid w:val="00F4256C"/>
    <w:rsid w:val="00F60051"/>
    <w:rsid w:val="00F62F3A"/>
    <w:rsid w:val="00F6567F"/>
    <w:rsid w:val="00F67B3D"/>
    <w:rsid w:val="00F70719"/>
    <w:rsid w:val="00F739AF"/>
    <w:rsid w:val="00F76F91"/>
    <w:rsid w:val="00F8523C"/>
    <w:rsid w:val="00F93A83"/>
    <w:rsid w:val="00F95A58"/>
    <w:rsid w:val="00FA03A0"/>
    <w:rsid w:val="00FA2352"/>
    <w:rsid w:val="00FA6212"/>
    <w:rsid w:val="00FB6476"/>
    <w:rsid w:val="00FC6301"/>
    <w:rsid w:val="00FC6F28"/>
    <w:rsid w:val="00FE27AC"/>
    <w:rsid w:val="00FE469A"/>
    <w:rsid w:val="00FE547A"/>
    <w:rsid w:val="00FF286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C88879"/>
  <w15:docId w15:val="{1905FDDA-94C6-48E0-A78D-1A66A27EE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67CB9"/>
    <w:rPr>
      <w:rFonts w:eastAsiaTheme="minorEastAsia"/>
      <w:lang w:eastAsia="pl-PL"/>
    </w:rPr>
  </w:style>
  <w:style w:type="paragraph" w:styleId="Nagwek1">
    <w:name w:val="heading 1"/>
    <w:basedOn w:val="Normalny"/>
    <w:next w:val="Normalny"/>
    <w:link w:val="Nagwek1Znak"/>
    <w:qFormat/>
    <w:rsid w:val="00B67CB9"/>
    <w:pPr>
      <w:keepNext/>
      <w:spacing w:after="0" w:line="240" w:lineRule="auto"/>
      <w:outlineLvl w:val="0"/>
    </w:pPr>
    <w:rPr>
      <w:rFonts w:ascii="Arial" w:eastAsia="Times New Roman" w:hAnsi="Arial" w:cs="Arial"/>
      <w:sz w:val="28"/>
      <w:szCs w:val="24"/>
    </w:rPr>
  </w:style>
  <w:style w:type="paragraph" w:styleId="Nagwek3">
    <w:name w:val="heading 3"/>
    <w:basedOn w:val="Normalny"/>
    <w:next w:val="Normalny"/>
    <w:link w:val="Nagwek3Znak"/>
    <w:uiPriority w:val="9"/>
    <w:unhideWhenUsed/>
    <w:qFormat/>
    <w:rsid w:val="00FA621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B67CB9"/>
    <w:rPr>
      <w:rFonts w:ascii="Arial" w:eastAsia="Times New Roman" w:hAnsi="Arial" w:cs="Arial"/>
      <w:sz w:val="28"/>
      <w:szCs w:val="24"/>
      <w:lang w:eastAsia="pl-PL"/>
    </w:rPr>
  </w:style>
  <w:style w:type="paragraph" w:styleId="Tekstpodstawowy">
    <w:name w:val="Body Text"/>
    <w:basedOn w:val="Normalny"/>
    <w:link w:val="TekstpodstawowyZnak1"/>
    <w:unhideWhenUsed/>
    <w:rsid w:val="00B67CB9"/>
    <w:pPr>
      <w:snapToGrid w:val="0"/>
      <w:spacing w:after="0" w:line="240" w:lineRule="auto"/>
      <w:jc w:val="both"/>
    </w:pPr>
    <w:rPr>
      <w:rFonts w:ascii="Times New Roman" w:eastAsia="Times New Roman" w:hAnsi="Times New Roman" w:cs="Times New Roman"/>
      <w:sz w:val="24"/>
      <w:szCs w:val="24"/>
    </w:rPr>
  </w:style>
  <w:style w:type="character" w:customStyle="1" w:styleId="TekstpodstawowyZnak">
    <w:name w:val="Tekst podstawowy Znak"/>
    <w:basedOn w:val="Domylnaczcionkaakapitu"/>
    <w:uiPriority w:val="99"/>
    <w:semiHidden/>
    <w:rsid w:val="00B67CB9"/>
    <w:rPr>
      <w:rFonts w:eastAsiaTheme="minorEastAsia"/>
      <w:lang w:eastAsia="pl-PL"/>
    </w:rPr>
  </w:style>
  <w:style w:type="paragraph" w:styleId="Tekstpodstawowywcity">
    <w:name w:val="Body Text Indent"/>
    <w:basedOn w:val="Normalny"/>
    <w:link w:val="TekstpodstawowywcityZnak1"/>
    <w:unhideWhenUsed/>
    <w:rsid w:val="00B67CB9"/>
    <w:pPr>
      <w:spacing w:after="120" w:line="240" w:lineRule="auto"/>
      <w:ind w:left="283"/>
    </w:pPr>
    <w:rPr>
      <w:rFonts w:ascii="Times New Roman" w:eastAsia="Times New Roman" w:hAnsi="Times New Roman" w:cs="Times New Roman"/>
      <w:sz w:val="24"/>
      <w:szCs w:val="24"/>
    </w:rPr>
  </w:style>
  <w:style w:type="character" w:customStyle="1" w:styleId="TekstpodstawowywcityZnak">
    <w:name w:val="Tekst podstawowy wcięty Znak"/>
    <w:basedOn w:val="Domylnaczcionkaakapitu"/>
    <w:rsid w:val="00B67CB9"/>
    <w:rPr>
      <w:rFonts w:eastAsiaTheme="minorEastAsia"/>
      <w:lang w:eastAsia="pl-PL"/>
    </w:rPr>
  </w:style>
  <w:style w:type="paragraph" w:styleId="Akapitzlist">
    <w:name w:val="List Paragraph"/>
    <w:aliases w:val="Normal,Akapit z listą3,Akapit z listą31,BulletC,Obiekt,Akapit z listą1,List Paragraph1,List Paragraph,Numerowanie,Bullets,normalny tekst,Kolorowa lista — akcent 11,Akapit z listą11"/>
    <w:basedOn w:val="Normalny"/>
    <w:link w:val="AkapitzlistZnak"/>
    <w:uiPriority w:val="34"/>
    <w:qFormat/>
    <w:rsid w:val="00B67CB9"/>
    <w:pPr>
      <w:ind w:left="720"/>
      <w:contextualSpacing/>
    </w:pPr>
  </w:style>
  <w:style w:type="character" w:customStyle="1" w:styleId="TekstpodstawowyZnak1">
    <w:name w:val="Tekst podstawowy Znak1"/>
    <w:basedOn w:val="Domylnaczcionkaakapitu"/>
    <w:link w:val="Tekstpodstawowy"/>
    <w:locked/>
    <w:rsid w:val="00B67CB9"/>
    <w:rPr>
      <w:rFonts w:ascii="Times New Roman" w:eastAsia="Times New Roman" w:hAnsi="Times New Roman" w:cs="Times New Roman"/>
      <w:sz w:val="24"/>
      <w:szCs w:val="24"/>
      <w:lang w:eastAsia="pl-PL"/>
    </w:rPr>
  </w:style>
  <w:style w:type="character" w:customStyle="1" w:styleId="TekstpodstawowywcityZnak1">
    <w:name w:val="Tekst podstawowy wcięty Znak1"/>
    <w:basedOn w:val="Domylnaczcionkaakapitu"/>
    <w:link w:val="Tekstpodstawowywcity"/>
    <w:locked/>
    <w:rsid w:val="00B67CB9"/>
    <w:rPr>
      <w:rFonts w:ascii="Times New Roman" w:eastAsia="Times New Roman" w:hAnsi="Times New Roman" w:cs="Times New Roman"/>
      <w:sz w:val="24"/>
      <w:szCs w:val="24"/>
      <w:lang w:eastAsia="pl-PL"/>
    </w:rPr>
  </w:style>
  <w:style w:type="character" w:customStyle="1" w:styleId="AkapitzlistZnak">
    <w:name w:val="Akapit z listą Znak"/>
    <w:aliases w:val="Normal Znak,Akapit z listą3 Znak,Akapit z listą31 Znak,BulletC Znak,Obiekt Znak,Akapit z listą1 Znak,List Paragraph1 Znak,List Paragraph Znak,Numerowanie Znak,Bullets Znak,normalny tekst Znak,Kolorowa lista — akcent 11 Znak"/>
    <w:basedOn w:val="Domylnaczcionkaakapitu"/>
    <w:link w:val="Akapitzlist"/>
    <w:uiPriority w:val="34"/>
    <w:rsid w:val="00B67CB9"/>
    <w:rPr>
      <w:rFonts w:eastAsiaTheme="minorEastAsia"/>
      <w:lang w:eastAsia="pl-PL"/>
    </w:rPr>
  </w:style>
  <w:style w:type="table" w:styleId="Tabela-Siatka">
    <w:name w:val="Table Grid"/>
    <w:basedOn w:val="Standardowy"/>
    <w:uiPriority w:val="39"/>
    <w:rsid w:val="00B67CB9"/>
    <w:pPr>
      <w:spacing w:after="0" w:line="240" w:lineRule="auto"/>
    </w:pPr>
    <w:rPr>
      <w:rFonts w:eastAsiaTheme="minorEastAsia"/>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3Znak">
    <w:name w:val="Nagłówek 3 Znak"/>
    <w:basedOn w:val="Domylnaczcionkaakapitu"/>
    <w:link w:val="Nagwek3"/>
    <w:uiPriority w:val="9"/>
    <w:rsid w:val="00FA6212"/>
    <w:rPr>
      <w:rFonts w:asciiTheme="majorHAnsi" w:eastAsiaTheme="majorEastAsia" w:hAnsiTheme="majorHAnsi" w:cstheme="majorBidi"/>
      <w:b/>
      <w:bCs/>
      <w:color w:val="4F81BD" w:themeColor="accent1"/>
      <w:lang w:eastAsia="pl-PL"/>
    </w:rPr>
  </w:style>
  <w:style w:type="character" w:customStyle="1" w:styleId="xbe">
    <w:name w:val="_xbe"/>
    <w:basedOn w:val="Domylnaczcionkaakapitu"/>
    <w:rsid w:val="00017531"/>
  </w:style>
  <w:style w:type="paragraph" w:styleId="Bezodstpw">
    <w:name w:val="No Spacing"/>
    <w:uiPriority w:val="1"/>
    <w:qFormat/>
    <w:rsid w:val="007E553E"/>
    <w:pPr>
      <w:spacing w:after="0" w:line="240" w:lineRule="auto"/>
    </w:pPr>
    <w:rPr>
      <w:rFonts w:ascii="Times New Roman" w:eastAsia="Times New Roman" w:hAnsi="Times New Roman" w:cs="Times New Roman"/>
      <w:sz w:val="24"/>
      <w:szCs w:val="24"/>
      <w:lang w:eastAsia="pl-PL"/>
    </w:rPr>
  </w:style>
  <w:style w:type="paragraph" w:styleId="Nagwek">
    <w:name w:val="header"/>
    <w:basedOn w:val="Normalny"/>
    <w:link w:val="NagwekZnak"/>
    <w:uiPriority w:val="99"/>
    <w:unhideWhenUsed/>
    <w:rsid w:val="005162C7"/>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NagwekZnak">
    <w:name w:val="Nagłówek Znak"/>
    <w:basedOn w:val="Domylnaczcionkaakapitu"/>
    <w:link w:val="Nagwek"/>
    <w:uiPriority w:val="99"/>
    <w:rsid w:val="005162C7"/>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5162C7"/>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162C7"/>
    <w:rPr>
      <w:rFonts w:ascii="Tahoma" w:eastAsiaTheme="minorEastAsia" w:hAnsi="Tahoma" w:cs="Tahoma"/>
      <w:sz w:val="16"/>
      <w:szCs w:val="16"/>
      <w:lang w:eastAsia="pl-PL"/>
    </w:rPr>
  </w:style>
  <w:style w:type="character" w:styleId="Hipercze">
    <w:name w:val="Hyperlink"/>
    <w:basedOn w:val="Domylnaczcionkaakapitu"/>
    <w:uiPriority w:val="99"/>
    <w:rsid w:val="00366433"/>
    <w:rPr>
      <w:color w:val="0000FF"/>
      <w:u w:val="single"/>
    </w:rPr>
  </w:style>
  <w:style w:type="character" w:styleId="Odwoaniedokomentarza">
    <w:name w:val="annotation reference"/>
    <w:basedOn w:val="Domylnaczcionkaakapitu"/>
    <w:uiPriority w:val="99"/>
    <w:semiHidden/>
    <w:unhideWhenUsed/>
    <w:rsid w:val="004F632E"/>
    <w:rPr>
      <w:sz w:val="16"/>
      <w:szCs w:val="16"/>
    </w:rPr>
  </w:style>
  <w:style w:type="paragraph" w:styleId="Tekstkomentarza">
    <w:name w:val="annotation text"/>
    <w:basedOn w:val="Normalny"/>
    <w:link w:val="TekstkomentarzaZnak"/>
    <w:uiPriority w:val="99"/>
    <w:semiHidden/>
    <w:unhideWhenUsed/>
    <w:rsid w:val="004F632E"/>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4F632E"/>
    <w:rPr>
      <w:rFonts w:eastAsiaTheme="minorEastAsia"/>
      <w:sz w:val="20"/>
      <w:szCs w:val="20"/>
      <w:lang w:eastAsia="pl-PL"/>
    </w:rPr>
  </w:style>
  <w:style w:type="paragraph" w:styleId="Tematkomentarza">
    <w:name w:val="annotation subject"/>
    <w:basedOn w:val="Tekstkomentarza"/>
    <w:next w:val="Tekstkomentarza"/>
    <w:link w:val="TematkomentarzaZnak"/>
    <w:uiPriority w:val="99"/>
    <w:semiHidden/>
    <w:unhideWhenUsed/>
    <w:rsid w:val="004F632E"/>
    <w:rPr>
      <w:b/>
      <w:bCs/>
    </w:rPr>
  </w:style>
  <w:style w:type="character" w:customStyle="1" w:styleId="TematkomentarzaZnak">
    <w:name w:val="Temat komentarza Znak"/>
    <w:basedOn w:val="TekstkomentarzaZnak"/>
    <w:link w:val="Tematkomentarza"/>
    <w:uiPriority w:val="99"/>
    <w:semiHidden/>
    <w:rsid w:val="004F632E"/>
    <w:rPr>
      <w:rFonts w:eastAsiaTheme="minorEastAsia"/>
      <w:b/>
      <w:bCs/>
      <w:sz w:val="20"/>
      <w:szCs w:val="20"/>
      <w:lang w:eastAsia="pl-PL"/>
    </w:rPr>
  </w:style>
  <w:style w:type="paragraph" w:styleId="Stopka">
    <w:name w:val="footer"/>
    <w:basedOn w:val="Normalny"/>
    <w:link w:val="StopkaZnak"/>
    <w:uiPriority w:val="99"/>
    <w:unhideWhenUsed/>
    <w:rsid w:val="0026304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63043"/>
    <w:rPr>
      <w:rFonts w:eastAsiaTheme="minorEastAsia"/>
      <w:lang w:eastAsia="pl-PL"/>
    </w:rPr>
  </w:style>
  <w:style w:type="paragraph" w:customStyle="1" w:styleId="Default">
    <w:name w:val="Default"/>
    <w:rsid w:val="00A82DFF"/>
    <w:pPr>
      <w:autoSpaceDE w:val="0"/>
      <w:autoSpaceDN w:val="0"/>
      <w:adjustRightInd w:val="0"/>
      <w:spacing w:after="0" w:line="240" w:lineRule="auto"/>
    </w:pPr>
    <w:rPr>
      <w:rFonts w:ascii="Garamond" w:hAnsi="Garamond" w:cs="Garamond"/>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6868924">
      <w:bodyDiv w:val="1"/>
      <w:marLeft w:val="0"/>
      <w:marRight w:val="0"/>
      <w:marTop w:val="0"/>
      <w:marBottom w:val="0"/>
      <w:divBdr>
        <w:top w:val="none" w:sz="0" w:space="0" w:color="auto"/>
        <w:left w:val="none" w:sz="0" w:space="0" w:color="auto"/>
        <w:bottom w:val="none" w:sz="0" w:space="0" w:color="auto"/>
        <w:right w:val="none" w:sz="0" w:space="0" w:color="auto"/>
      </w:divBdr>
    </w:div>
    <w:div w:id="726609700">
      <w:bodyDiv w:val="1"/>
      <w:marLeft w:val="0"/>
      <w:marRight w:val="0"/>
      <w:marTop w:val="0"/>
      <w:marBottom w:val="0"/>
      <w:divBdr>
        <w:top w:val="none" w:sz="0" w:space="0" w:color="auto"/>
        <w:left w:val="none" w:sz="0" w:space="0" w:color="auto"/>
        <w:bottom w:val="none" w:sz="0" w:space="0" w:color="auto"/>
        <w:right w:val="none" w:sz="0" w:space="0" w:color="auto"/>
      </w:divBdr>
    </w:div>
    <w:div w:id="760757899">
      <w:bodyDiv w:val="1"/>
      <w:marLeft w:val="0"/>
      <w:marRight w:val="0"/>
      <w:marTop w:val="0"/>
      <w:marBottom w:val="0"/>
      <w:divBdr>
        <w:top w:val="none" w:sz="0" w:space="0" w:color="auto"/>
        <w:left w:val="none" w:sz="0" w:space="0" w:color="auto"/>
        <w:bottom w:val="none" w:sz="0" w:space="0" w:color="auto"/>
        <w:right w:val="none" w:sz="0" w:space="0" w:color="auto"/>
      </w:divBdr>
    </w:div>
    <w:div w:id="1133325699">
      <w:bodyDiv w:val="1"/>
      <w:marLeft w:val="0"/>
      <w:marRight w:val="0"/>
      <w:marTop w:val="0"/>
      <w:marBottom w:val="0"/>
      <w:divBdr>
        <w:top w:val="none" w:sz="0" w:space="0" w:color="auto"/>
        <w:left w:val="none" w:sz="0" w:space="0" w:color="auto"/>
        <w:bottom w:val="none" w:sz="0" w:space="0" w:color="auto"/>
        <w:right w:val="none" w:sz="0" w:space="0" w:color="auto"/>
      </w:divBdr>
    </w:div>
    <w:div w:id="1784421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9DF0BA-035F-47E3-975D-8288EA4D5C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35</Pages>
  <Words>10361</Words>
  <Characters>62167</Characters>
  <Application>Microsoft Office Word</Application>
  <DocSecurity>0</DocSecurity>
  <Lines>518</Lines>
  <Paragraphs>144</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72384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Marchut, Agnieszka</dc:creator>
  <cp:lastModifiedBy>Klaudia Siadul</cp:lastModifiedBy>
  <cp:revision>8</cp:revision>
  <cp:lastPrinted>2023-10-17T11:15:00Z</cp:lastPrinted>
  <dcterms:created xsi:type="dcterms:W3CDTF">2024-07-01T07:00:00Z</dcterms:created>
  <dcterms:modified xsi:type="dcterms:W3CDTF">2024-11-28T08:39:00Z</dcterms:modified>
</cp:coreProperties>
</file>