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07A2" w14:textId="37907F60" w:rsidR="00DF050B" w:rsidRPr="00B96EE3" w:rsidRDefault="00DF050B" w:rsidP="00DF050B">
      <w:pPr>
        <w:spacing w:after="0"/>
        <w:jc w:val="right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 xml:space="preserve">Gdańsk, dnia   </w:t>
      </w:r>
      <w:r>
        <w:rPr>
          <w:rFonts w:ascii="Arial" w:hAnsi="Arial" w:cs="Arial"/>
          <w:sz w:val="21"/>
          <w:szCs w:val="21"/>
        </w:rPr>
        <w:t xml:space="preserve">         </w:t>
      </w:r>
      <w:r w:rsidR="000E6C76">
        <w:rPr>
          <w:rFonts w:ascii="Arial" w:hAnsi="Arial" w:cs="Arial"/>
          <w:sz w:val="21"/>
          <w:szCs w:val="21"/>
        </w:rPr>
        <w:t>10</w:t>
      </w:r>
      <w:r w:rsidR="00B34405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202</w:t>
      </w:r>
      <w:r w:rsidR="00B34405">
        <w:rPr>
          <w:rFonts w:ascii="Arial" w:hAnsi="Arial" w:cs="Arial"/>
          <w:sz w:val="21"/>
          <w:szCs w:val="21"/>
        </w:rPr>
        <w:t>5</w:t>
      </w:r>
      <w:r w:rsidR="005E7C89">
        <w:rPr>
          <w:rFonts w:ascii="Arial" w:hAnsi="Arial" w:cs="Arial"/>
          <w:sz w:val="21"/>
          <w:szCs w:val="21"/>
        </w:rPr>
        <w:t xml:space="preserve"> </w:t>
      </w:r>
      <w:r w:rsidRPr="00B96EE3">
        <w:rPr>
          <w:rFonts w:ascii="Arial" w:hAnsi="Arial" w:cs="Arial"/>
          <w:sz w:val="21"/>
          <w:szCs w:val="21"/>
        </w:rPr>
        <w:t>r.</w:t>
      </w:r>
    </w:p>
    <w:p w14:paraId="47F3C564" w14:textId="0B62E13B" w:rsidR="00DF050B" w:rsidRPr="00B96EE3" w:rsidRDefault="00DF050B" w:rsidP="00DF050B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  <w:r w:rsidRPr="00B96EE3">
        <w:rPr>
          <w:rFonts w:ascii="Arial" w:hAnsi="Arial" w:cs="Arial"/>
          <w:sz w:val="21"/>
          <w:szCs w:val="21"/>
        </w:rPr>
        <w:t>RDOŚ- Gd-WOO.420</w:t>
      </w:r>
      <w:r>
        <w:rPr>
          <w:rFonts w:ascii="Arial" w:hAnsi="Arial" w:cs="Arial"/>
          <w:sz w:val="21"/>
          <w:szCs w:val="21"/>
        </w:rPr>
        <w:t>.</w:t>
      </w:r>
      <w:r w:rsidR="00B34405">
        <w:rPr>
          <w:rFonts w:ascii="Arial" w:hAnsi="Arial" w:cs="Arial"/>
          <w:sz w:val="21"/>
          <w:szCs w:val="21"/>
        </w:rPr>
        <w:t>33</w:t>
      </w:r>
      <w:r>
        <w:rPr>
          <w:rFonts w:ascii="Arial" w:hAnsi="Arial" w:cs="Arial"/>
          <w:sz w:val="21"/>
          <w:szCs w:val="21"/>
        </w:rPr>
        <w:t>.20</w:t>
      </w:r>
      <w:r w:rsidR="00B34405">
        <w:rPr>
          <w:rFonts w:ascii="Arial" w:hAnsi="Arial" w:cs="Arial"/>
          <w:sz w:val="21"/>
          <w:szCs w:val="21"/>
        </w:rPr>
        <w:t>24</w:t>
      </w:r>
      <w:r>
        <w:rPr>
          <w:rFonts w:ascii="Arial" w:hAnsi="Arial" w:cs="Arial"/>
          <w:sz w:val="21"/>
          <w:szCs w:val="21"/>
        </w:rPr>
        <w:t>.</w:t>
      </w:r>
      <w:r w:rsidR="001B4D6E">
        <w:rPr>
          <w:rFonts w:ascii="Arial" w:hAnsi="Arial" w:cs="Arial"/>
          <w:sz w:val="21"/>
          <w:szCs w:val="21"/>
        </w:rPr>
        <w:t>J</w:t>
      </w:r>
      <w:r>
        <w:rPr>
          <w:rFonts w:ascii="Arial" w:hAnsi="Arial" w:cs="Arial"/>
          <w:sz w:val="21"/>
          <w:szCs w:val="21"/>
        </w:rPr>
        <w:t>P.</w:t>
      </w:r>
      <w:r w:rsidR="00B34405">
        <w:rPr>
          <w:rFonts w:ascii="Arial" w:hAnsi="Arial" w:cs="Arial"/>
          <w:sz w:val="21"/>
          <w:szCs w:val="21"/>
        </w:rPr>
        <w:t>3</w:t>
      </w:r>
      <w:r w:rsidR="000E6C76">
        <w:rPr>
          <w:rFonts w:ascii="Arial" w:hAnsi="Arial" w:cs="Arial"/>
          <w:sz w:val="21"/>
          <w:szCs w:val="21"/>
        </w:rPr>
        <w:t>6</w:t>
      </w:r>
    </w:p>
    <w:p w14:paraId="6DE86A9D" w14:textId="77777777" w:rsidR="00DF050B" w:rsidRPr="000F0021" w:rsidRDefault="00DF050B" w:rsidP="00DF050B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0F0021">
        <w:rPr>
          <w:rFonts w:ascii="Arial" w:hAnsi="Arial" w:cs="Arial"/>
          <w:i/>
          <w:sz w:val="21"/>
          <w:szCs w:val="21"/>
        </w:rPr>
        <w:t>/</w:t>
      </w:r>
      <w:proofErr w:type="spellStart"/>
      <w:r w:rsidRPr="000F0021">
        <w:rPr>
          <w:rFonts w:ascii="Arial" w:hAnsi="Arial" w:cs="Arial"/>
          <w:i/>
          <w:sz w:val="21"/>
          <w:szCs w:val="21"/>
        </w:rPr>
        <w:t>zpo</w:t>
      </w:r>
      <w:proofErr w:type="spellEnd"/>
      <w:r w:rsidRPr="000F0021">
        <w:rPr>
          <w:rFonts w:ascii="Arial" w:hAnsi="Arial" w:cs="Arial"/>
          <w:i/>
          <w:sz w:val="21"/>
          <w:szCs w:val="21"/>
        </w:rPr>
        <w:t>/</w:t>
      </w:r>
    </w:p>
    <w:p w14:paraId="1AEF9E28" w14:textId="77777777" w:rsidR="00704449" w:rsidRDefault="00704449" w:rsidP="00DF050B">
      <w:pPr>
        <w:spacing w:after="120"/>
        <w:jc w:val="center"/>
        <w:rPr>
          <w:rFonts w:ascii="Arial" w:hAnsi="Arial" w:cs="Arial"/>
          <w:b/>
        </w:rPr>
      </w:pPr>
    </w:p>
    <w:p w14:paraId="084EE859" w14:textId="0DD40C7C" w:rsidR="00DF050B" w:rsidRPr="00EA6C51" w:rsidRDefault="00DF050B" w:rsidP="00DF050B">
      <w:pPr>
        <w:spacing w:after="120"/>
        <w:jc w:val="center"/>
        <w:rPr>
          <w:rFonts w:ascii="Arial" w:hAnsi="Arial" w:cs="Arial"/>
        </w:rPr>
      </w:pPr>
      <w:r w:rsidRPr="00EA6C51">
        <w:rPr>
          <w:rFonts w:ascii="Arial" w:hAnsi="Arial" w:cs="Arial"/>
          <w:b/>
        </w:rPr>
        <w:t xml:space="preserve">ZAWIADOMIENIE </w:t>
      </w:r>
    </w:p>
    <w:p w14:paraId="496DA15B" w14:textId="721C5FE3" w:rsidR="00704449" w:rsidRPr="00CD2FB1" w:rsidRDefault="00DF050B" w:rsidP="00B938FD">
      <w:pPr>
        <w:spacing w:after="0"/>
        <w:jc w:val="both"/>
        <w:rPr>
          <w:rFonts w:ascii="Arial" w:hAnsi="Arial" w:cs="Arial"/>
          <w:b/>
          <w:color w:val="000000"/>
          <w:sz w:val="16"/>
          <w:szCs w:val="16"/>
        </w:rPr>
      </w:pPr>
      <w:r w:rsidRPr="00B34405">
        <w:rPr>
          <w:rFonts w:ascii="Arial" w:hAnsi="Arial" w:cs="Arial"/>
          <w:sz w:val="21"/>
          <w:szCs w:val="21"/>
        </w:rPr>
        <w:t>Stosownie do art. 49 ustawy z dnia 14 czerwca 1960 r. Kodeks postępowania administracyjnego (t</w:t>
      </w:r>
      <w:r w:rsidR="00B34405" w:rsidRPr="00B34405">
        <w:rPr>
          <w:rFonts w:ascii="Arial" w:hAnsi="Arial" w:cs="Arial"/>
          <w:sz w:val="21"/>
          <w:szCs w:val="21"/>
        </w:rPr>
        <w:t xml:space="preserve">ekst </w:t>
      </w:r>
      <w:r w:rsidRPr="00B34405">
        <w:rPr>
          <w:rFonts w:ascii="Arial" w:hAnsi="Arial" w:cs="Arial"/>
          <w:sz w:val="21"/>
          <w:szCs w:val="21"/>
        </w:rPr>
        <w:t>j</w:t>
      </w:r>
      <w:r w:rsidR="00B34405" w:rsidRPr="00B34405">
        <w:rPr>
          <w:rFonts w:ascii="Arial" w:hAnsi="Arial" w:cs="Arial"/>
          <w:sz w:val="21"/>
          <w:szCs w:val="21"/>
        </w:rPr>
        <w:t>edn</w:t>
      </w:r>
      <w:r w:rsidRPr="00B34405">
        <w:rPr>
          <w:rFonts w:ascii="Arial" w:hAnsi="Arial" w:cs="Arial"/>
          <w:sz w:val="21"/>
          <w:szCs w:val="21"/>
        </w:rPr>
        <w:t>. Dz. U. z 202</w:t>
      </w:r>
      <w:r w:rsidR="00B34405" w:rsidRPr="00B34405">
        <w:rPr>
          <w:rFonts w:ascii="Arial" w:hAnsi="Arial" w:cs="Arial"/>
          <w:sz w:val="21"/>
          <w:szCs w:val="21"/>
        </w:rPr>
        <w:t>4</w:t>
      </w:r>
      <w:r w:rsidR="007C704F" w:rsidRPr="00B34405">
        <w:rPr>
          <w:rFonts w:ascii="Arial" w:hAnsi="Arial" w:cs="Arial"/>
          <w:sz w:val="21"/>
          <w:szCs w:val="21"/>
        </w:rPr>
        <w:t xml:space="preserve"> </w:t>
      </w:r>
      <w:r w:rsidRPr="00B34405">
        <w:rPr>
          <w:rFonts w:ascii="Arial" w:hAnsi="Arial" w:cs="Arial"/>
          <w:sz w:val="21"/>
          <w:szCs w:val="21"/>
        </w:rPr>
        <w:t xml:space="preserve">r. poz. </w:t>
      </w:r>
      <w:r w:rsidR="00B34405" w:rsidRPr="00B34405">
        <w:rPr>
          <w:rFonts w:ascii="Arial" w:hAnsi="Arial" w:cs="Arial"/>
          <w:sz w:val="21"/>
          <w:szCs w:val="21"/>
        </w:rPr>
        <w:t>572</w:t>
      </w:r>
      <w:r w:rsidR="001B4D6E" w:rsidRPr="00B34405">
        <w:rPr>
          <w:rFonts w:ascii="Arial" w:hAnsi="Arial" w:cs="Arial"/>
          <w:sz w:val="21"/>
          <w:szCs w:val="21"/>
        </w:rPr>
        <w:t xml:space="preserve"> ze zm.</w:t>
      </w:r>
      <w:r w:rsidRPr="00B34405">
        <w:rPr>
          <w:rFonts w:ascii="Arial" w:hAnsi="Arial" w:cs="Arial"/>
          <w:sz w:val="21"/>
          <w:szCs w:val="21"/>
        </w:rPr>
        <w:t xml:space="preserve">) dalej Kpa, w związku </w:t>
      </w:r>
      <w:r w:rsidRPr="00B938FD">
        <w:rPr>
          <w:rFonts w:ascii="Arial" w:hAnsi="Arial" w:cs="Arial"/>
          <w:sz w:val="21"/>
          <w:szCs w:val="21"/>
        </w:rPr>
        <w:t xml:space="preserve">z </w:t>
      </w:r>
      <w:r w:rsidR="00B938FD" w:rsidRPr="00B938FD">
        <w:rPr>
          <w:rFonts w:ascii="Arial" w:hAnsi="Arial" w:cs="Arial"/>
          <w:color w:val="000000"/>
          <w:sz w:val="21"/>
          <w:szCs w:val="21"/>
        </w:rPr>
        <w:t>a</w:t>
      </w:r>
      <w:r w:rsidR="00B34405" w:rsidRPr="00B938FD">
        <w:rPr>
          <w:rFonts w:ascii="Arial" w:hAnsi="Arial" w:cs="Arial"/>
          <w:color w:val="000000"/>
          <w:sz w:val="21"/>
          <w:szCs w:val="21"/>
        </w:rPr>
        <w:t xml:space="preserve">rt. 74 ust. 3 ustawy </w:t>
      </w:r>
      <w:r w:rsidR="00B938FD" w:rsidRPr="00B938FD">
        <w:rPr>
          <w:rFonts w:ascii="Arial" w:hAnsi="Arial" w:cs="Arial"/>
          <w:sz w:val="21"/>
          <w:szCs w:val="21"/>
        </w:rPr>
        <w:t>z dnia</w:t>
      </w:r>
      <w:r w:rsidR="00B938FD" w:rsidRPr="00337229">
        <w:rPr>
          <w:rFonts w:ascii="Arial" w:hAnsi="Arial" w:cs="Arial"/>
          <w:sz w:val="21"/>
          <w:szCs w:val="21"/>
        </w:rPr>
        <w:t xml:space="preserve"> 3 października 2008</w:t>
      </w:r>
      <w:r w:rsidR="00B938FD">
        <w:rPr>
          <w:rFonts w:ascii="Arial" w:hAnsi="Arial" w:cs="Arial"/>
          <w:sz w:val="21"/>
          <w:szCs w:val="21"/>
        </w:rPr>
        <w:t xml:space="preserve"> </w:t>
      </w:r>
      <w:r w:rsidR="00B938FD" w:rsidRPr="00337229">
        <w:rPr>
          <w:rFonts w:ascii="Arial" w:hAnsi="Arial" w:cs="Arial"/>
          <w:sz w:val="21"/>
          <w:szCs w:val="21"/>
        </w:rPr>
        <w:t>r. o udostępnianiu informacji o środowisku i jego ochronie, udziale społeczeństwa w ochronie środowiska oraz o ocenach oddziaływania na środowisko (tekst jedn. Dz. U. 202</w:t>
      </w:r>
      <w:r w:rsidR="00B938FD">
        <w:rPr>
          <w:rFonts w:ascii="Arial" w:hAnsi="Arial" w:cs="Arial"/>
          <w:sz w:val="21"/>
          <w:szCs w:val="21"/>
        </w:rPr>
        <w:t>4</w:t>
      </w:r>
      <w:r w:rsidR="00B938FD" w:rsidRPr="00337229">
        <w:rPr>
          <w:rFonts w:ascii="Arial" w:hAnsi="Arial" w:cs="Arial"/>
          <w:sz w:val="21"/>
          <w:szCs w:val="21"/>
        </w:rPr>
        <w:t xml:space="preserve"> r., poz. </w:t>
      </w:r>
      <w:r w:rsidR="00B938FD">
        <w:rPr>
          <w:rFonts w:ascii="Arial" w:hAnsi="Arial" w:cs="Arial"/>
          <w:sz w:val="21"/>
          <w:szCs w:val="21"/>
        </w:rPr>
        <w:t>1112</w:t>
      </w:r>
      <w:r w:rsidR="00B938FD" w:rsidRPr="00337229">
        <w:rPr>
          <w:rFonts w:ascii="Arial" w:hAnsi="Arial" w:cs="Arial"/>
          <w:sz w:val="21"/>
          <w:szCs w:val="21"/>
        </w:rPr>
        <w:t xml:space="preserve"> ze zm.)</w:t>
      </w:r>
      <w:r w:rsidR="00B938FD">
        <w:rPr>
          <w:rFonts w:ascii="Arial" w:hAnsi="Arial" w:cs="Arial"/>
          <w:sz w:val="21"/>
          <w:szCs w:val="21"/>
        </w:rPr>
        <w:t xml:space="preserve">, dalej ustawa </w:t>
      </w:r>
      <w:proofErr w:type="spellStart"/>
      <w:r w:rsidR="00B938FD">
        <w:rPr>
          <w:rFonts w:ascii="Arial" w:hAnsi="Arial" w:cs="Arial"/>
          <w:sz w:val="21"/>
          <w:szCs w:val="21"/>
        </w:rPr>
        <w:t>ooś</w:t>
      </w:r>
      <w:proofErr w:type="spellEnd"/>
      <w:r w:rsidR="00B938FD">
        <w:rPr>
          <w:rFonts w:ascii="Arial" w:hAnsi="Arial" w:cs="Arial"/>
          <w:sz w:val="21"/>
          <w:szCs w:val="21"/>
        </w:rPr>
        <w:t xml:space="preserve"> oraz </w:t>
      </w:r>
      <w:r w:rsidRPr="00B34405">
        <w:rPr>
          <w:rFonts w:ascii="Arial" w:hAnsi="Arial" w:cs="Arial"/>
          <w:sz w:val="21"/>
          <w:szCs w:val="21"/>
        </w:rPr>
        <w:t xml:space="preserve">art. </w:t>
      </w:r>
      <w:r w:rsidR="00B34405" w:rsidRPr="00B34405">
        <w:rPr>
          <w:rFonts w:ascii="Arial" w:hAnsi="Arial" w:cs="Arial"/>
          <w:sz w:val="21"/>
          <w:szCs w:val="21"/>
        </w:rPr>
        <w:t>17 ustawy z dnia 19 lipca 2019 r. o inwestycjach w zakresie budowy Muzeum Westerplatte i Wojny 1939 – Oddziału Muzeum II Wojny Światowej w Gdańsku (tekst. jedn. Dz. U. z 2024 r., poz. 100),</w:t>
      </w:r>
      <w:r w:rsidR="00B34405" w:rsidRPr="00B34405">
        <w:rPr>
          <w:i/>
          <w:iCs/>
          <w:sz w:val="21"/>
          <w:szCs w:val="21"/>
        </w:rPr>
        <w:t xml:space="preserve"> </w:t>
      </w:r>
      <w:r w:rsidRPr="00B34405">
        <w:rPr>
          <w:rFonts w:ascii="Arial" w:hAnsi="Arial" w:cs="Arial"/>
          <w:sz w:val="21"/>
          <w:szCs w:val="21"/>
        </w:rPr>
        <w:t xml:space="preserve">Regionalny Dyrektor Ochrony Środowiska w Gdańsku zawiadamia, iż wydał </w:t>
      </w:r>
      <w:r w:rsidRPr="00B34405">
        <w:rPr>
          <w:rFonts w:ascii="Arial" w:hAnsi="Arial" w:cs="Arial"/>
          <w:sz w:val="21"/>
          <w:szCs w:val="21"/>
          <w:u w:val="single"/>
        </w:rPr>
        <w:t>postanowienie znak RDOŚ-Gd-WOO.420.</w:t>
      </w:r>
      <w:r w:rsidR="00B34405" w:rsidRPr="00B34405">
        <w:rPr>
          <w:rFonts w:ascii="Arial" w:hAnsi="Arial" w:cs="Arial"/>
          <w:sz w:val="21"/>
          <w:szCs w:val="21"/>
          <w:u w:val="single"/>
        </w:rPr>
        <w:t>33</w:t>
      </w:r>
      <w:r w:rsidRPr="00B34405">
        <w:rPr>
          <w:rFonts w:ascii="Arial" w:hAnsi="Arial" w:cs="Arial"/>
          <w:sz w:val="21"/>
          <w:szCs w:val="21"/>
          <w:u w:val="single"/>
        </w:rPr>
        <w:t>.20</w:t>
      </w:r>
      <w:r w:rsidR="00B34405" w:rsidRPr="00B34405">
        <w:rPr>
          <w:rFonts w:ascii="Arial" w:hAnsi="Arial" w:cs="Arial"/>
          <w:sz w:val="21"/>
          <w:szCs w:val="21"/>
          <w:u w:val="single"/>
        </w:rPr>
        <w:t>24</w:t>
      </w:r>
      <w:r w:rsidRPr="00B34405">
        <w:rPr>
          <w:rFonts w:ascii="Arial" w:hAnsi="Arial" w:cs="Arial"/>
          <w:sz w:val="21"/>
          <w:szCs w:val="21"/>
          <w:u w:val="single"/>
        </w:rPr>
        <w:t>.</w:t>
      </w:r>
      <w:r w:rsidR="001B4D6E" w:rsidRPr="00B34405">
        <w:rPr>
          <w:rFonts w:ascii="Arial" w:hAnsi="Arial" w:cs="Arial"/>
          <w:sz w:val="21"/>
          <w:szCs w:val="21"/>
          <w:u w:val="single"/>
        </w:rPr>
        <w:t>J</w:t>
      </w:r>
      <w:r w:rsidRPr="00B34405">
        <w:rPr>
          <w:rFonts w:ascii="Arial" w:hAnsi="Arial" w:cs="Arial"/>
          <w:sz w:val="21"/>
          <w:szCs w:val="21"/>
          <w:u w:val="single"/>
        </w:rPr>
        <w:t>P.</w:t>
      </w:r>
      <w:r w:rsidR="00B34405" w:rsidRPr="00B34405">
        <w:rPr>
          <w:rFonts w:ascii="Arial" w:hAnsi="Arial" w:cs="Arial"/>
          <w:sz w:val="21"/>
          <w:szCs w:val="21"/>
          <w:u w:val="single"/>
        </w:rPr>
        <w:t>3</w:t>
      </w:r>
      <w:r w:rsidR="000E6C76">
        <w:rPr>
          <w:rFonts w:ascii="Arial" w:hAnsi="Arial" w:cs="Arial"/>
          <w:sz w:val="21"/>
          <w:szCs w:val="21"/>
          <w:u w:val="single"/>
        </w:rPr>
        <w:t>5</w:t>
      </w:r>
      <w:r w:rsidRPr="00B34405">
        <w:rPr>
          <w:rFonts w:ascii="Arial" w:hAnsi="Arial" w:cs="Arial"/>
          <w:sz w:val="21"/>
          <w:szCs w:val="21"/>
          <w:u w:val="single"/>
        </w:rPr>
        <w:t xml:space="preserve"> o </w:t>
      </w:r>
      <w:r w:rsidR="00337229" w:rsidRPr="00B34405">
        <w:rPr>
          <w:rFonts w:ascii="Arial" w:eastAsia="Times New Roman" w:hAnsi="Arial" w:cs="Arial"/>
          <w:sz w:val="21"/>
          <w:szCs w:val="21"/>
          <w:u w:val="single"/>
          <w:lang w:eastAsia="pl-PL"/>
        </w:rPr>
        <w:t xml:space="preserve">sprostowaniu oczywistej omyłki pisarskiej </w:t>
      </w:r>
      <w:r w:rsidR="00337229"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w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decyzji Regionalnego Dyrektora Ochrony Środowiska w Gdańsku znak </w:t>
      </w:r>
      <w:r w:rsidRPr="00B34405">
        <w:rPr>
          <w:rFonts w:ascii="Arial" w:hAnsi="Arial" w:cs="Arial"/>
          <w:sz w:val="21"/>
          <w:szCs w:val="21"/>
        </w:rPr>
        <w:t>RDOŚ-Gd-WOO.420.</w:t>
      </w:r>
      <w:r w:rsidR="00B34405" w:rsidRPr="00B34405">
        <w:rPr>
          <w:rFonts w:ascii="Arial" w:hAnsi="Arial" w:cs="Arial"/>
          <w:sz w:val="21"/>
          <w:szCs w:val="21"/>
        </w:rPr>
        <w:t>33</w:t>
      </w:r>
      <w:r w:rsidRPr="00B34405">
        <w:rPr>
          <w:rFonts w:ascii="Arial" w:hAnsi="Arial" w:cs="Arial"/>
          <w:sz w:val="21"/>
          <w:szCs w:val="21"/>
        </w:rPr>
        <w:t>.20</w:t>
      </w:r>
      <w:r w:rsidR="00B34405" w:rsidRPr="00B34405">
        <w:rPr>
          <w:rFonts w:ascii="Arial" w:hAnsi="Arial" w:cs="Arial"/>
          <w:sz w:val="21"/>
          <w:szCs w:val="21"/>
        </w:rPr>
        <w:t>24.</w:t>
      </w:r>
      <w:r w:rsidR="001B4D6E" w:rsidRPr="00B34405">
        <w:rPr>
          <w:rFonts w:ascii="Arial" w:hAnsi="Arial" w:cs="Arial"/>
          <w:sz w:val="21"/>
          <w:szCs w:val="21"/>
        </w:rPr>
        <w:t>JP</w:t>
      </w:r>
      <w:r w:rsidRPr="00B34405">
        <w:rPr>
          <w:rFonts w:ascii="Arial" w:hAnsi="Arial" w:cs="Arial"/>
          <w:sz w:val="21"/>
          <w:szCs w:val="21"/>
        </w:rPr>
        <w:t>.</w:t>
      </w:r>
      <w:r w:rsidR="007F6756">
        <w:rPr>
          <w:rFonts w:ascii="Arial" w:hAnsi="Arial" w:cs="Arial"/>
          <w:sz w:val="21"/>
          <w:szCs w:val="21"/>
        </w:rPr>
        <w:t>29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z dnia </w:t>
      </w:r>
      <w:r w:rsidR="00B34405" w:rsidRPr="00B34405">
        <w:rPr>
          <w:rFonts w:ascii="Arial" w:eastAsia="Times New Roman" w:hAnsi="Arial" w:cs="Arial"/>
          <w:sz w:val="21"/>
          <w:szCs w:val="21"/>
          <w:lang w:eastAsia="pl-PL"/>
        </w:rPr>
        <w:t>29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.0</w:t>
      </w:r>
      <w:r w:rsidR="00B34405" w:rsidRPr="00B34405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B34405" w:rsidRPr="00B34405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337229"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r.</w:t>
      </w:r>
      <w:r w:rsidRPr="00B34405">
        <w:rPr>
          <w:rFonts w:ascii="Arial" w:eastAsia="Times New Roman" w:hAnsi="Arial" w:cs="Arial"/>
          <w:sz w:val="21"/>
          <w:szCs w:val="21"/>
          <w:lang w:val="de-DE" w:eastAsia="pl-PL"/>
        </w:rPr>
        <w:t xml:space="preserve">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="00704449"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środowiskowych uwarunkowaniach dla przedsięwzięcia</w:t>
      </w:r>
      <w:r w:rsidR="00704449"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>pn.</w:t>
      </w:r>
      <w:r w:rsidR="00CD2FB1">
        <w:rPr>
          <w:rFonts w:ascii="Arial" w:eastAsia="Times New Roman" w:hAnsi="Arial" w:cs="Arial"/>
          <w:sz w:val="21"/>
          <w:szCs w:val="21"/>
          <w:lang w:eastAsia="pl-PL"/>
        </w:rPr>
        <w:t>:</w:t>
      </w:r>
      <w:r w:rsidRPr="00B3440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34405" w:rsidRPr="00CD2FB1">
        <w:rPr>
          <w:rFonts w:ascii="Arial" w:hAnsi="Arial" w:cs="Arial"/>
          <w:b/>
          <w:sz w:val="21"/>
          <w:szCs w:val="21"/>
        </w:rPr>
        <w:t>„Budowa Muzeum Westerplatte i Wojny 1939 – Oddziału Muzeum II Wojny Światowej w Gdańsku na Westerplatte”.</w:t>
      </w:r>
    </w:p>
    <w:p w14:paraId="2C485824" w14:textId="77777777" w:rsidR="00B34405" w:rsidRDefault="00B34405" w:rsidP="00337229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747D6997" w14:textId="1791FC81" w:rsidR="00337229" w:rsidRPr="00704449" w:rsidRDefault="00337229" w:rsidP="00337229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04449">
        <w:rPr>
          <w:rFonts w:ascii="Arial" w:hAnsi="Arial" w:cs="Arial"/>
          <w:sz w:val="21"/>
          <w:szCs w:val="21"/>
        </w:rPr>
        <w:t>Z treścią postanowienia zainteresowane strony postępowania mogą zapoznać się w Regionalnej Dyrekcji Ochrony Środowiska w Gdańsku przy ul. Chmielnej 54/57 w Gdańsku, po wcześniejszym umówieniu np. telefonicznie</w:t>
      </w:r>
      <w:r w:rsidR="00B34405">
        <w:rPr>
          <w:rFonts w:ascii="Arial" w:hAnsi="Arial" w:cs="Arial"/>
          <w:sz w:val="21"/>
          <w:szCs w:val="21"/>
        </w:rPr>
        <w:t>.</w:t>
      </w:r>
    </w:p>
    <w:p w14:paraId="5B216391" w14:textId="677282C0" w:rsidR="00337229" w:rsidRPr="00704449" w:rsidRDefault="00337229" w:rsidP="00337229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04449">
        <w:rPr>
          <w:rFonts w:ascii="Arial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  <w:r w:rsidR="00B938FD" w:rsidRP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Od 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postanowienia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przysługuje stronie 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prawo 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odwołani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a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do Generalnego Dyrektora Ochrony Środowiska za pośrednictwem Regionalnego Dyrektora Ochrony Środowiska w Gdańsku, w terminie 14 dni od daty je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go </w:t>
      </w:r>
      <w:r w:rsidR="00B938FD" w:rsidRPr="00111242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otrzymania</w:t>
      </w:r>
      <w:r w:rsidR="00B938FD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.</w:t>
      </w:r>
    </w:p>
    <w:p w14:paraId="5FA2C481" w14:textId="77777777" w:rsidR="00337229" w:rsidRPr="00704449" w:rsidRDefault="00337229" w:rsidP="00337229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3669928D" w14:textId="3993369C" w:rsidR="00DF050B" w:rsidRPr="00704449" w:rsidRDefault="00DF050B" w:rsidP="00337229">
      <w:pPr>
        <w:pStyle w:val="Bezodstpw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704449">
        <w:rPr>
          <w:rFonts w:ascii="Arial" w:hAnsi="Arial" w:cs="Arial"/>
          <w:sz w:val="21"/>
          <w:szCs w:val="21"/>
        </w:rPr>
        <w:t>Wywieszono w dniach: od……………...do……………….</w:t>
      </w:r>
    </w:p>
    <w:p w14:paraId="51AED340" w14:textId="77777777" w:rsidR="00B938FD" w:rsidRDefault="00B938FD" w:rsidP="00DF050B">
      <w:pPr>
        <w:overflowPunct w:val="0"/>
        <w:autoSpaceDE w:val="0"/>
        <w:autoSpaceDN w:val="0"/>
        <w:adjustRightInd w:val="0"/>
        <w:spacing w:after="440" w:line="240" w:lineRule="atLeast"/>
        <w:rPr>
          <w:rFonts w:ascii="Arial" w:hAnsi="Arial" w:cs="Arial"/>
          <w:sz w:val="21"/>
          <w:szCs w:val="21"/>
        </w:rPr>
      </w:pPr>
    </w:p>
    <w:p w14:paraId="0B27FB66" w14:textId="6B9F19D4" w:rsidR="00DF050B" w:rsidRPr="00704449" w:rsidRDefault="00DF050B" w:rsidP="00DF050B">
      <w:pPr>
        <w:overflowPunct w:val="0"/>
        <w:autoSpaceDE w:val="0"/>
        <w:autoSpaceDN w:val="0"/>
        <w:adjustRightInd w:val="0"/>
        <w:spacing w:after="440" w:line="240" w:lineRule="atLeast"/>
        <w:rPr>
          <w:rFonts w:ascii="Arial" w:hAnsi="Arial" w:cs="Arial"/>
          <w:sz w:val="21"/>
          <w:szCs w:val="21"/>
        </w:rPr>
      </w:pPr>
      <w:r w:rsidRPr="00704449">
        <w:rPr>
          <w:rFonts w:ascii="Arial" w:hAnsi="Arial" w:cs="Arial"/>
          <w:sz w:val="21"/>
          <w:szCs w:val="21"/>
        </w:rPr>
        <w:t>Pieczęć urzędu:</w:t>
      </w:r>
    </w:p>
    <w:p w14:paraId="0B94F73D" w14:textId="77777777" w:rsidR="002D3511" w:rsidRDefault="002D3511" w:rsidP="00DF050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1B619F1" w14:textId="77777777" w:rsidR="00B938FD" w:rsidRDefault="00B938FD" w:rsidP="00DF050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1CD2A0E3" w14:textId="77777777" w:rsidR="00B938FD" w:rsidRDefault="00B938FD" w:rsidP="00DF050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05E63A57" w14:textId="77777777" w:rsidR="00B938FD" w:rsidRDefault="00B938FD" w:rsidP="00DF050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8129306" w14:textId="77777777" w:rsidR="00B938FD" w:rsidRDefault="00B938FD" w:rsidP="00DF050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B4350B0" w14:textId="77777777" w:rsidR="00B938FD" w:rsidRDefault="00B938FD" w:rsidP="00DF050B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4EA58C5" w14:textId="1DFC682C" w:rsidR="001B4D6E" w:rsidRPr="00337229" w:rsidRDefault="001B4D6E" w:rsidP="001B4D6E">
      <w:pPr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B52AE8">
        <w:rPr>
          <w:rFonts w:ascii="Arial" w:eastAsia="Times New Roman" w:hAnsi="Arial" w:cs="Arial"/>
          <w:b/>
          <w:sz w:val="18"/>
          <w:szCs w:val="18"/>
        </w:rPr>
        <w:t xml:space="preserve">Zawiadomienie niniejsze umieszcza się m.in: </w:t>
      </w:r>
    </w:p>
    <w:p w14:paraId="315597C6" w14:textId="3BAC554E" w:rsidR="00B938FD" w:rsidRPr="00B938FD" w:rsidRDefault="001B4D6E" w:rsidP="00B938FD">
      <w:pPr>
        <w:pStyle w:val="Akapitzlist"/>
        <w:numPr>
          <w:ilvl w:val="0"/>
          <w:numId w:val="6"/>
        </w:numPr>
        <w:spacing w:after="0"/>
        <w:jc w:val="both"/>
        <w:rPr>
          <w:rFonts w:ascii="Arial" w:eastAsia="Times New Roman" w:hAnsi="Arial" w:cs="Arial"/>
          <w:sz w:val="18"/>
          <w:szCs w:val="18"/>
        </w:rPr>
      </w:pPr>
      <w:r w:rsidRPr="00B938FD">
        <w:rPr>
          <w:rFonts w:ascii="Arial" w:eastAsia="Times New Roman" w:hAnsi="Arial" w:cs="Arial"/>
          <w:sz w:val="18"/>
          <w:szCs w:val="18"/>
        </w:rPr>
        <w:t xml:space="preserve">strona internetowa RDOŚ: </w:t>
      </w:r>
      <w:hyperlink r:id="rId7" w:history="1">
        <w:r w:rsidRPr="00B938FD">
          <w:rPr>
            <w:rFonts w:ascii="Arial" w:eastAsia="Times New Roman" w:hAnsi="Arial" w:cs="Arial"/>
            <w:color w:val="000000"/>
            <w:sz w:val="18"/>
            <w:szCs w:val="18"/>
          </w:rPr>
          <w:t>http://www.gdansk.rdos.gov.pl</w:t>
        </w:r>
      </w:hyperlink>
      <w:r w:rsidRPr="00B938FD">
        <w:rPr>
          <w:rFonts w:ascii="Arial" w:eastAsia="Times New Roman" w:hAnsi="Arial" w:cs="Arial"/>
          <w:color w:val="000000"/>
          <w:sz w:val="18"/>
          <w:szCs w:val="18"/>
        </w:rPr>
        <w:t>;</w:t>
      </w:r>
      <w:r w:rsidRPr="00B938FD">
        <w:rPr>
          <w:rFonts w:ascii="Arial" w:eastAsia="Times New Roman" w:hAnsi="Arial" w:cs="Arial"/>
          <w:sz w:val="18"/>
          <w:szCs w:val="18"/>
        </w:rPr>
        <w:t xml:space="preserve"> </w:t>
      </w:r>
      <w:r w:rsidRPr="00B938FD">
        <w:rPr>
          <w:rFonts w:ascii="Arial" w:eastAsia="Times New Roman" w:hAnsi="Arial" w:cs="Arial"/>
          <w:b/>
          <w:sz w:val="18"/>
          <w:szCs w:val="18"/>
        </w:rPr>
        <w:t xml:space="preserve">2) </w:t>
      </w:r>
      <w:r w:rsidRPr="00B938FD">
        <w:rPr>
          <w:rFonts w:ascii="Arial" w:eastAsia="Times New Roman" w:hAnsi="Arial" w:cs="Arial"/>
          <w:sz w:val="18"/>
          <w:szCs w:val="18"/>
        </w:rPr>
        <w:t>tablica ogłoszeń RDOŚ;</w:t>
      </w:r>
      <w:r w:rsidRPr="00B938F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B938FD" w:rsidRPr="00B938FD">
        <w:rPr>
          <w:rFonts w:ascii="Arial" w:eastAsia="Times New Roman" w:hAnsi="Arial" w:cs="Arial"/>
          <w:b/>
          <w:sz w:val="18"/>
          <w:szCs w:val="18"/>
        </w:rPr>
        <w:t xml:space="preserve">3) </w:t>
      </w:r>
      <w:r w:rsidRPr="00B938FD">
        <w:rPr>
          <w:rFonts w:ascii="Arial" w:eastAsia="Times New Roman" w:hAnsi="Arial" w:cs="Arial"/>
          <w:sz w:val="18"/>
          <w:szCs w:val="18"/>
        </w:rPr>
        <w:t>aa.</w:t>
      </w:r>
      <w:r w:rsidRPr="00B938FD">
        <w:rPr>
          <w:rFonts w:ascii="Arial" w:eastAsia="Times New Roman" w:hAnsi="Arial" w:cs="Arial"/>
          <w:sz w:val="18"/>
          <w:szCs w:val="18"/>
        </w:rPr>
        <w:tab/>
      </w:r>
    </w:p>
    <w:p w14:paraId="6A992A38" w14:textId="77777777" w:rsidR="00B938FD" w:rsidRDefault="00B938FD" w:rsidP="00B938FD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D6081C0" w14:textId="77777777" w:rsidR="00B938FD" w:rsidRPr="00B938FD" w:rsidRDefault="00B938FD" w:rsidP="00B938FD">
      <w:pPr>
        <w:spacing w:after="0" w:line="240" w:lineRule="auto"/>
        <w:jc w:val="both"/>
        <w:rPr>
          <w:rFonts w:ascii="Arial" w:hAnsi="Arial" w:cs="Arial"/>
          <w:bCs/>
          <w:sz w:val="14"/>
          <w:szCs w:val="14"/>
        </w:rPr>
      </w:pPr>
      <w:r w:rsidRPr="00B938FD">
        <w:rPr>
          <w:rFonts w:ascii="Arial" w:hAnsi="Arial" w:cs="Arial"/>
          <w:bCs/>
          <w:sz w:val="14"/>
          <w:szCs w:val="14"/>
          <w:u w:val="single"/>
        </w:rPr>
        <w:t>Art. 49 Kpa</w:t>
      </w:r>
      <w:r w:rsidRPr="00B938FD">
        <w:rPr>
          <w:rFonts w:ascii="Arial" w:hAnsi="Arial" w:cs="Arial"/>
          <w:bCs/>
          <w:sz w:val="14"/>
          <w:szCs w:val="14"/>
        </w:rPr>
        <w:t xml:space="preserve">: </w:t>
      </w:r>
      <w:r w:rsidRPr="00B938FD">
        <w:rPr>
          <w:rStyle w:val="alb"/>
          <w:rFonts w:ascii="Arial" w:hAnsi="Arial" w:cs="Arial"/>
          <w:bCs/>
          <w:sz w:val="14"/>
          <w:szCs w:val="14"/>
        </w:rPr>
        <w:t xml:space="preserve">§  1.  </w:t>
      </w:r>
      <w:r w:rsidRPr="00B938FD">
        <w:rPr>
          <w:rFonts w:ascii="Arial" w:hAnsi="Arial" w:cs="Arial"/>
          <w:bCs/>
          <w:sz w:val="14"/>
          <w:szCs w:val="14"/>
        </w:rPr>
        <w:t xml:space="preserve">Jeżeli </w:t>
      </w:r>
      <w:hyperlink r:id="rId8" w:anchor="/search-hypertext/16784712_art%2849%29_1?pit=2018-03-07" w:history="1">
        <w:r w:rsidRPr="00B938FD">
          <w:rPr>
            <w:rStyle w:val="Hipercze"/>
            <w:rFonts w:ascii="Arial" w:hAnsi="Arial" w:cs="Arial"/>
            <w:bCs/>
            <w:color w:val="auto"/>
            <w:sz w:val="14"/>
            <w:szCs w:val="14"/>
          </w:rPr>
          <w:t>przepis</w:t>
        </w:r>
      </w:hyperlink>
      <w:r w:rsidRPr="00B938FD">
        <w:rPr>
          <w:rFonts w:ascii="Arial" w:hAnsi="Arial" w:cs="Arial"/>
          <w:bCs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  <w:r w:rsidRPr="00B938FD">
        <w:rPr>
          <w:rStyle w:val="alb"/>
          <w:rFonts w:ascii="Arial" w:hAnsi="Arial" w:cs="Arial"/>
          <w:bCs/>
          <w:sz w:val="14"/>
          <w:szCs w:val="14"/>
        </w:rPr>
        <w:t xml:space="preserve">§  2.  </w:t>
      </w:r>
      <w:r w:rsidRPr="00B938FD">
        <w:rPr>
          <w:rFonts w:ascii="Arial" w:hAnsi="Arial" w:cs="Arial"/>
          <w:bCs/>
          <w:sz w:val="14"/>
          <w:szCs w:val="14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A5E959D" w14:textId="77777777" w:rsidR="00B938FD" w:rsidRPr="00B938FD" w:rsidRDefault="00B938FD" w:rsidP="00B938FD">
      <w:pPr>
        <w:spacing w:after="0"/>
        <w:jc w:val="both"/>
        <w:rPr>
          <w:rFonts w:ascii="Arial" w:hAnsi="Arial" w:cs="Arial"/>
          <w:bCs/>
          <w:color w:val="000000"/>
          <w:sz w:val="14"/>
          <w:szCs w:val="14"/>
        </w:rPr>
      </w:pPr>
      <w:r w:rsidRPr="00B938FD">
        <w:rPr>
          <w:rFonts w:ascii="Arial" w:hAnsi="Arial" w:cs="Arial"/>
          <w:bCs/>
          <w:color w:val="000000"/>
          <w:sz w:val="14"/>
          <w:szCs w:val="14"/>
          <w:u w:val="single"/>
        </w:rPr>
        <w:t xml:space="preserve">Art. 74 ust. 3 ustawy </w:t>
      </w:r>
      <w:proofErr w:type="spellStart"/>
      <w:r w:rsidRPr="00B938FD">
        <w:rPr>
          <w:rFonts w:ascii="Arial" w:hAnsi="Arial" w:cs="Arial"/>
          <w:bCs/>
          <w:color w:val="000000"/>
          <w:sz w:val="14"/>
          <w:szCs w:val="14"/>
          <w:u w:val="single"/>
        </w:rPr>
        <w:t>ooś</w:t>
      </w:r>
      <w:proofErr w:type="spellEnd"/>
      <w:r w:rsidRPr="00B938FD">
        <w:rPr>
          <w:rFonts w:ascii="Arial" w:hAnsi="Arial" w:cs="Arial"/>
          <w:bCs/>
          <w:color w:val="000000"/>
          <w:sz w:val="14"/>
          <w:szCs w:val="14"/>
        </w:rPr>
        <w:t xml:space="preserve">: </w:t>
      </w:r>
    </w:p>
    <w:p w14:paraId="199E9369" w14:textId="66DB113E" w:rsidR="00B938FD" w:rsidRPr="00B938FD" w:rsidRDefault="00B938FD" w:rsidP="00B938FD">
      <w:pPr>
        <w:spacing w:after="0"/>
        <w:jc w:val="both"/>
        <w:rPr>
          <w:rFonts w:ascii="Arial" w:hAnsi="Arial" w:cs="Arial"/>
          <w:bCs/>
          <w:color w:val="000000"/>
          <w:sz w:val="14"/>
          <w:szCs w:val="14"/>
        </w:rPr>
      </w:pPr>
      <w:r w:rsidRPr="00B938FD">
        <w:rPr>
          <w:rFonts w:ascii="Arial" w:hAnsi="Arial" w:cs="Arial"/>
          <w:bCs/>
          <w:color w:val="000000"/>
          <w:sz w:val="14"/>
          <w:szCs w:val="14"/>
        </w:rPr>
        <w:t xml:space="preserve">Jeżeli liczba stron postępowania o wydanie decyzji o środowiskowych uwarunkowaniach przekracza 10, stosuje się przepis </w:t>
      </w:r>
      <w:hyperlink r:id="rId9" w:anchor="/dokument/16784712#art%2849%29" w:history="1">
        <w:r w:rsidRPr="00B938FD">
          <w:rPr>
            <w:rStyle w:val="Hipercze"/>
            <w:rFonts w:ascii="Arial" w:hAnsi="Arial" w:cs="Arial"/>
            <w:bCs/>
            <w:color w:val="000000"/>
            <w:sz w:val="14"/>
            <w:szCs w:val="14"/>
            <w:u w:val="none"/>
          </w:rPr>
          <w:t>art. 49</w:t>
        </w:r>
      </w:hyperlink>
      <w:r w:rsidRPr="00B938FD">
        <w:rPr>
          <w:rFonts w:ascii="Arial" w:hAnsi="Arial" w:cs="Arial"/>
          <w:bCs/>
          <w:color w:val="000000"/>
          <w:sz w:val="14"/>
          <w:szCs w:val="14"/>
        </w:rPr>
        <w:t xml:space="preserve"> Kodeksu postępowania administracyjnego</w:t>
      </w:r>
      <w:r w:rsidRPr="00B938FD">
        <w:rPr>
          <w:rFonts w:ascii="Arial" w:hAnsi="Arial" w:cs="Arial"/>
          <w:bCs/>
          <w:sz w:val="14"/>
          <w:szCs w:val="14"/>
        </w:rPr>
        <w:t>.</w:t>
      </w:r>
    </w:p>
    <w:p w14:paraId="2FCA0039" w14:textId="360B4D17" w:rsidR="004D778E" w:rsidRPr="00B938FD" w:rsidRDefault="00DF050B" w:rsidP="00B938FD">
      <w:pPr>
        <w:spacing w:after="0"/>
        <w:jc w:val="both"/>
        <w:rPr>
          <w:rFonts w:ascii="Arial" w:eastAsia="Times New Roman" w:hAnsi="Arial" w:cs="Arial"/>
          <w:sz w:val="14"/>
          <w:szCs w:val="14"/>
        </w:rPr>
      </w:pPr>
      <w:r w:rsidRPr="00B938FD">
        <w:rPr>
          <w:rFonts w:ascii="Arial" w:hAnsi="Arial" w:cs="Arial"/>
          <w:sz w:val="14"/>
          <w:szCs w:val="14"/>
        </w:rPr>
        <w:tab/>
      </w:r>
    </w:p>
    <w:sectPr w:rsidR="004D778E" w:rsidRPr="00B938FD" w:rsidSect="00DF050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274" w:bottom="1417" w:left="1276" w:header="340" w:footer="3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D7206" w14:textId="77777777" w:rsidR="0065763A" w:rsidRDefault="0065763A" w:rsidP="004D778E">
      <w:pPr>
        <w:spacing w:after="0" w:line="240" w:lineRule="auto"/>
      </w:pPr>
      <w:r>
        <w:separator/>
      </w:r>
    </w:p>
  </w:endnote>
  <w:endnote w:type="continuationSeparator" w:id="0">
    <w:p w14:paraId="0B1EC10F" w14:textId="77777777" w:rsidR="0065763A" w:rsidRDefault="0065763A" w:rsidP="004D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16136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B9C1D51" w14:textId="3D3F7680" w:rsidR="0065763A" w:rsidRPr="0006406E" w:rsidRDefault="0065763A" w:rsidP="00DF050B">
            <w:pPr>
              <w:pStyle w:val="Stopka"/>
              <w:jc w:val="center"/>
            </w:pPr>
            <w:r>
              <w:rPr>
                <w:rFonts w:ascii="Arial" w:hAnsi="Arial" w:cs="Arial"/>
                <w:sz w:val="21"/>
                <w:szCs w:val="21"/>
              </w:rPr>
              <w:t>RDOŚ- Gd-WOO.420.</w:t>
            </w:r>
            <w:r w:rsidR="001B4D6E">
              <w:rPr>
                <w:rFonts w:ascii="Arial" w:hAnsi="Arial" w:cs="Arial"/>
                <w:sz w:val="21"/>
                <w:szCs w:val="21"/>
              </w:rPr>
              <w:t>76</w:t>
            </w:r>
            <w:r>
              <w:rPr>
                <w:rFonts w:ascii="Arial" w:hAnsi="Arial" w:cs="Arial"/>
                <w:sz w:val="21"/>
                <w:szCs w:val="21"/>
              </w:rPr>
              <w:t>.201</w:t>
            </w:r>
            <w:r w:rsidR="001B4D6E">
              <w:rPr>
                <w:rFonts w:ascii="Arial" w:hAnsi="Arial" w:cs="Arial"/>
                <w:sz w:val="21"/>
                <w:szCs w:val="21"/>
              </w:rPr>
              <w:t>8</w:t>
            </w:r>
            <w:r>
              <w:rPr>
                <w:rFonts w:ascii="Arial" w:hAnsi="Arial" w:cs="Arial"/>
                <w:sz w:val="21"/>
                <w:szCs w:val="21"/>
              </w:rPr>
              <w:t>.</w:t>
            </w:r>
            <w:r w:rsidR="001B4D6E">
              <w:rPr>
                <w:rFonts w:ascii="Arial" w:hAnsi="Arial" w:cs="Arial"/>
                <w:sz w:val="21"/>
                <w:szCs w:val="21"/>
              </w:rPr>
              <w:t>J</w:t>
            </w:r>
            <w:r>
              <w:rPr>
                <w:rFonts w:ascii="Arial" w:hAnsi="Arial" w:cs="Arial"/>
                <w:sz w:val="21"/>
                <w:szCs w:val="21"/>
              </w:rPr>
              <w:t>P.1</w:t>
            </w:r>
            <w:r w:rsidR="00337229">
              <w:rPr>
                <w:rFonts w:ascii="Arial" w:hAnsi="Arial" w:cs="Arial"/>
                <w:sz w:val="21"/>
                <w:szCs w:val="21"/>
              </w:rPr>
              <w:t>20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.                                     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               </w:t>
            </w:r>
            <w:r w:rsidRPr="0006406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06406E">
              <w:t xml:space="preserve">Strona </w:t>
            </w:r>
            <w:r w:rsidR="00DA317F">
              <w:fldChar w:fldCharType="begin"/>
            </w:r>
            <w:r w:rsidR="00DA317F">
              <w:instrText>PAGE</w:instrText>
            </w:r>
            <w:r w:rsidR="00DA317F">
              <w:fldChar w:fldCharType="separate"/>
            </w:r>
            <w:r>
              <w:rPr>
                <w:noProof/>
              </w:rPr>
              <w:t>17</w:t>
            </w:r>
            <w:r w:rsidR="00DA317F">
              <w:rPr>
                <w:noProof/>
              </w:rPr>
              <w:fldChar w:fldCharType="end"/>
            </w:r>
            <w:r w:rsidRPr="0006406E">
              <w:t xml:space="preserve"> z </w:t>
            </w:r>
            <w:r w:rsidR="00DA317F">
              <w:fldChar w:fldCharType="begin"/>
            </w:r>
            <w:r w:rsidR="00DA317F">
              <w:instrText>NUMPAGES</w:instrText>
            </w:r>
            <w:r w:rsidR="00DA317F">
              <w:fldChar w:fldCharType="separate"/>
            </w:r>
            <w:r>
              <w:rPr>
                <w:noProof/>
              </w:rPr>
              <w:t>17</w:t>
            </w:r>
            <w:r w:rsidR="00DA317F">
              <w:rPr>
                <w:noProof/>
              </w:rPr>
              <w:fldChar w:fldCharType="end"/>
            </w:r>
          </w:p>
        </w:sdtContent>
      </w:sdt>
    </w:sdtContent>
  </w:sdt>
  <w:p w14:paraId="7F1D582E" w14:textId="77777777" w:rsidR="0065763A" w:rsidRPr="007253B0" w:rsidRDefault="0065763A" w:rsidP="00DF050B">
    <w:pPr>
      <w:pStyle w:val="Bezodstpw"/>
      <w:spacing w:line="276" w:lineRule="auto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54E2D" w14:textId="2A55CF19" w:rsidR="0065763A" w:rsidRPr="007253B0" w:rsidRDefault="00B938FD" w:rsidP="00DF050B">
    <w:pPr>
      <w:pStyle w:val="Bezodstpw"/>
      <w:spacing w:line="276" w:lineRule="auto"/>
      <w:rPr>
        <w:rFonts w:ascii="Arial" w:hAnsi="Arial" w:cs="Arial"/>
        <w:sz w:val="18"/>
        <w:szCs w:val="18"/>
      </w:rPr>
    </w:pPr>
    <w:r w:rsidRPr="007831A9">
      <w:rPr>
        <w:noProof/>
      </w:rPr>
      <w:drawing>
        <wp:inline distT="0" distB="0" distL="0" distR="0" wp14:anchorId="38F6AD6D" wp14:editId="6A68030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763A">
      <w:rPr>
        <w:rFonts w:ascii="Arial" w:hAnsi="Arial" w:cs="Arial"/>
        <w:sz w:val="21"/>
        <w:szCs w:val="21"/>
      </w:rPr>
      <w:t xml:space="preserve">                                                                     </w:t>
    </w:r>
    <w:r w:rsidR="00DA317F">
      <w:rPr>
        <w:rFonts w:ascii="Arial" w:hAnsi="Arial" w:cs="Arial"/>
        <w:sz w:val="21"/>
        <w:szCs w:val="21"/>
      </w:rPr>
      <w:t xml:space="preserve">                                                                            </w:t>
    </w:r>
  </w:p>
  <w:p w14:paraId="5624C6B3" w14:textId="77777777" w:rsidR="0065763A" w:rsidRPr="00425F85" w:rsidRDefault="0065763A" w:rsidP="00DF050B">
    <w:pPr>
      <w:pStyle w:val="Bezodstpw"/>
      <w:spacing w:line="27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ADC0D" w14:textId="77777777" w:rsidR="0065763A" w:rsidRDefault="0065763A" w:rsidP="004D778E">
      <w:pPr>
        <w:spacing w:after="0" w:line="240" w:lineRule="auto"/>
      </w:pPr>
      <w:r>
        <w:separator/>
      </w:r>
    </w:p>
  </w:footnote>
  <w:footnote w:type="continuationSeparator" w:id="0">
    <w:p w14:paraId="024A57F7" w14:textId="77777777" w:rsidR="0065763A" w:rsidRDefault="0065763A" w:rsidP="004D7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40F5" w14:textId="77777777" w:rsidR="0065763A" w:rsidRDefault="0065763A" w:rsidP="00DF050B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C996" w14:textId="664B3B4C" w:rsidR="0065763A" w:rsidRDefault="00F6376D" w:rsidP="00DF050B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67247AE" wp14:editId="7A714404">
          <wp:extent cx="4904740" cy="932180"/>
          <wp:effectExtent l="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4740" cy="932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9331C"/>
    <w:multiLevelType w:val="hybridMultilevel"/>
    <w:tmpl w:val="7D3CE018"/>
    <w:lvl w:ilvl="0" w:tplc="2068B1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977"/>
    <w:multiLevelType w:val="hybridMultilevel"/>
    <w:tmpl w:val="DF16F11C"/>
    <w:lvl w:ilvl="0" w:tplc="4CB8B4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31ADE"/>
    <w:multiLevelType w:val="hybridMultilevel"/>
    <w:tmpl w:val="D1F2B3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57412"/>
    <w:multiLevelType w:val="hybridMultilevel"/>
    <w:tmpl w:val="8872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11258483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960186">
    <w:abstractNumId w:val="3"/>
  </w:num>
  <w:num w:numId="3" w16cid:durableId="2047216312">
    <w:abstractNumId w:val="2"/>
  </w:num>
  <w:num w:numId="4" w16cid:durableId="1556575808">
    <w:abstractNumId w:val="0"/>
  </w:num>
  <w:num w:numId="5" w16cid:durableId="434793326">
    <w:abstractNumId w:val="5"/>
    <w:lvlOverride w:ilvl="0">
      <w:startOverride w:val="1"/>
    </w:lvlOverride>
  </w:num>
  <w:num w:numId="6" w16cid:durableId="20021525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B"/>
    <w:rsid w:val="00040C7E"/>
    <w:rsid w:val="000E6C76"/>
    <w:rsid w:val="00183ECB"/>
    <w:rsid w:val="001B4D6E"/>
    <w:rsid w:val="002D3511"/>
    <w:rsid w:val="00337229"/>
    <w:rsid w:val="004C67BC"/>
    <w:rsid w:val="004D2D10"/>
    <w:rsid w:val="004D778E"/>
    <w:rsid w:val="005E7C89"/>
    <w:rsid w:val="0065763A"/>
    <w:rsid w:val="00704449"/>
    <w:rsid w:val="007C704F"/>
    <w:rsid w:val="007F6756"/>
    <w:rsid w:val="007F7DB2"/>
    <w:rsid w:val="00844F3A"/>
    <w:rsid w:val="008530F7"/>
    <w:rsid w:val="0088126C"/>
    <w:rsid w:val="008F3435"/>
    <w:rsid w:val="00A4006F"/>
    <w:rsid w:val="00B34405"/>
    <w:rsid w:val="00B938FD"/>
    <w:rsid w:val="00CA16A6"/>
    <w:rsid w:val="00CD2FB1"/>
    <w:rsid w:val="00DA317F"/>
    <w:rsid w:val="00DF050B"/>
    <w:rsid w:val="00EF3AE3"/>
    <w:rsid w:val="00F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62DB989"/>
  <w15:docId w15:val="{8569FBD2-642D-4832-9AFF-3BD6D4513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050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50B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DF05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050B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F050B"/>
    <w:pPr>
      <w:spacing w:after="0" w:line="240" w:lineRule="auto"/>
    </w:pPr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F050B"/>
    <w:rPr>
      <w:i/>
      <w:iCs/>
    </w:rPr>
  </w:style>
  <w:style w:type="paragraph" w:styleId="Akapitzlist">
    <w:name w:val="List Paragraph"/>
    <w:aliases w:val="Obiekt,List Paragraph1,Akapit z listą2,normalny tekst,Akapit z listą4,Akapit z listą1,BulletC"/>
    <w:basedOn w:val="Normalny"/>
    <w:link w:val="AkapitzlistZnak"/>
    <w:uiPriority w:val="34"/>
    <w:qFormat/>
    <w:rsid w:val="00DF050B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Obiekt Znak,List Paragraph1 Znak,Akapit z listą2 Znak,normalny tekst Znak,Akapit z listą4 Znak,Akapit z listą1 Znak,BulletC Znak"/>
    <w:link w:val="Akapitzlist"/>
    <w:uiPriority w:val="34"/>
    <w:rsid w:val="00DF050B"/>
    <w:rPr>
      <w:rFonts w:ascii="Calibri" w:eastAsia="Calibri" w:hAnsi="Calibri" w:cs="Times New Roman"/>
      <w:sz w:val="20"/>
      <w:szCs w:val="20"/>
    </w:rPr>
  </w:style>
  <w:style w:type="character" w:styleId="Hipercze">
    <w:name w:val="Hyperlink"/>
    <w:uiPriority w:val="99"/>
    <w:unhideWhenUsed/>
    <w:rsid w:val="00DF050B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F0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50B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unhideWhenUsed/>
    <w:rsid w:val="00DF050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F050B"/>
    <w:rPr>
      <w:rFonts w:ascii="Calibri" w:eastAsia="Calibri" w:hAnsi="Calibri" w:cs="Times New Roman"/>
    </w:rPr>
  </w:style>
  <w:style w:type="character" w:customStyle="1" w:styleId="alb">
    <w:name w:val="a_lb"/>
    <w:basedOn w:val="Domylnaczcionkaakapitu"/>
    <w:rsid w:val="00DF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gdansk.rdos.gov.pl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a.sporysz-pellowska</dc:creator>
  <cp:lastModifiedBy>Justyna Powaczyńska</cp:lastModifiedBy>
  <cp:revision>2</cp:revision>
  <cp:lastPrinted>2025-09-22T10:00:00Z</cp:lastPrinted>
  <dcterms:created xsi:type="dcterms:W3CDTF">2025-10-23T07:59:00Z</dcterms:created>
  <dcterms:modified xsi:type="dcterms:W3CDTF">2025-10-23T07:59:00Z</dcterms:modified>
</cp:coreProperties>
</file>