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8AE" w:rsidRPr="00325ADB" w:rsidRDefault="0069009E" w:rsidP="00DD0F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ADB">
        <w:rPr>
          <w:rFonts w:ascii="Times New Roman" w:hAnsi="Times New Roman" w:cs="Times New Roman"/>
          <w:b/>
          <w:sz w:val="24"/>
          <w:szCs w:val="24"/>
        </w:rPr>
        <w:t>ZARZĄDZENIE N</w:t>
      </w:r>
      <w:r w:rsidR="004E23B8">
        <w:rPr>
          <w:rFonts w:ascii="Times New Roman" w:hAnsi="Times New Roman" w:cs="Times New Roman"/>
          <w:b/>
          <w:sz w:val="24"/>
          <w:szCs w:val="24"/>
        </w:rPr>
        <w:t>R 180</w:t>
      </w:r>
    </w:p>
    <w:p w:rsidR="00DD0FE0" w:rsidRPr="00325ADB" w:rsidRDefault="0069009E" w:rsidP="00DD0F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ADB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:rsidR="00DD0FE0" w:rsidRDefault="0069009E" w:rsidP="00DD0FE0">
      <w:pPr>
        <w:jc w:val="center"/>
        <w:rPr>
          <w:rFonts w:ascii="Times New Roman" w:hAnsi="Times New Roman" w:cs="Times New Roman"/>
          <w:sz w:val="24"/>
          <w:szCs w:val="24"/>
        </w:rPr>
      </w:pPr>
      <w:r w:rsidRPr="00325ADB">
        <w:rPr>
          <w:rFonts w:ascii="Times New Roman" w:hAnsi="Times New Roman" w:cs="Times New Roman"/>
          <w:sz w:val="24"/>
          <w:szCs w:val="24"/>
        </w:rPr>
        <w:t xml:space="preserve"> z dnia</w:t>
      </w:r>
      <w:bookmarkStart w:id="0" w:name="_GoBack"/>
      <w:bookmarkEnd w:id="0"/>
      <w:r w:rsidRPr="00325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 grudnia 2019 r.</w:t>
      </w:r>
    </w:p>
    <w:p w:rsidR="00C46876" w:rsidRDefault="0069009E" w:rsidP="00DD0F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ADB">
        <w:rPr>
          <w:rFonts w:ascii="Times New Roman" w:hAnsi="Times New Roman" w:cs="Times New Roman"/>
          <w:b/>
          <w:sz w:val="24"/>
          <w:szCs w:val="24"/>
        </w:rPr>
        <w:t xml:space="preserve">w sprawie nadania statutu Wojewódzkiemu Inspektoratowi </w:t>
      </w:r>
    </w:p>
    <w:p w:rsidR="00325ADB" w:rsidRPr="00325ADB" w:rsidRDefault="0069009E" w:rsidP="00DD0F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ADB">
        <w:rPr>
          <w:rFonts w:ascii="Times New Roman" w:hAnsi="Times New Roman" w:cs="Times New Roman"/>
          <w:b/>
          <w:sz w:val="24"/>
          <w:szCs w:val="24"/>
        </w:rPr>
        <w:t>Farmaceutycznemu w Warszawie</w:t>
      </w:r>
    </w:p>
    <w:p w:rsidR="00325ADB" w:rsidRDefault="0069009E" w:rsidP="00DD0F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5ADB" w:rsidRDefault="0069009E" w:rsidP="00E807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podstawie art. 11 ust. 2 </w:t>
      </w:r>
      <w:r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art. 12 ust. 2 ustawy z dnia 27 sierpnia 20</w:t>
      </w:r>
      <w:r>
        <w:rPr>
          <w:rFonts w:ascii="Times New Roman" w:hAnsi="Times New Roman" w:cs="Times New Roman"/>
          <w:sz w:val="24"/>
          <w:szCs w:val="24"/>
        </w:rPr>
        <w:t xml:space="preserve">09 r. </w:t>
      </w:r>
      <w:r>
        <w:rPr>
          <w:rFonts w:ascii="Times New Roman" w:hAnsi="Times New Roman" w:cs="Times New Roman"/>
          <w:sz w:val="24"/>
          <w:szCs w:val="24"/>
        </w:rPr>
        <w:t>o finansach publicznych (Dz. U. z 2019 r. poz. 869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1622, 1649 i 2020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art. 17 ustawy z dnia 23 stycznia 2009 r. o wojewodzie i administracji rządowej w województwie (Dz. U. z 2019 r. poz. 1464)</w:t>
      </w:r>
      <w:r>
        <w:rPr>
          <w:rFonts w:ascii="Times New Roman" w:hAnsi="Times New Roman" w:cs="Times New Roman"/>
          <w:sz w:val="24"/>
          <w:szCs w:val="24"/>
        </w:rPr>
        <w:t xml:space="preserve"> zarządza się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:rsidR="009370BF" w:rsidRDefault="0069009E" w:rsidP="00E807A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063920">
        <w:rPr>
          <w:rFonts w:ascii="Times New Roman" w:hAnsi="Times New Roman" w:cs="Times New Roman"/>
          <w:b/>
          <w:sz w:val="24"/>
          <w:szCs w:val="24"/>
        </w:rPr>
        <w:t>1.</w:t>
      </w:r>
      <w:r w:rsidRPr="00063920">
        <w:rPr>
          <w:rFonts w:ascii="Times New Roman" w:hAnsi="Times New Roman" w:cs="Times New Roman"/>
          <w:sz w:val="24"/>
          <w:szCs w:val="24"/>
        </w:rPr>
        <w:t xml:space="preserve"> Wojewódzkiemu Inspektoratowi Farmaceutycznemu w Warszawie nadaje się statut, stanowiący załącznik do zarządzenia.</w:t>
      </w:r>
    </w:p>
    <w:p w:rsidR="00DF559B" w:rsidRDefault="0069009E" w:rsidP="00E807A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Pr="00063920">
        <w:rPr>
          <w:rFonts w:ascii="Times New Roman" w:hAnsi="Times New Roman" w:cs="Times New Roman"/>
          <w:sz w:val="24"/>
          <w:szCs w:val="24"/>
        </w:rPr>
        <w:t>Wykonanie zarządzenia powierza się Mazowieckiemu Wojewódzkiemu Inspektorowi Farmaceutycznemu.</w:t>
      </w:r>
    </w:p>
    <w:p w:rsidR="009370BF" w:rsidRDefault="0069009E" w:rsidP="00E807A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3. </w:t>
      </w:r>
      <w:r w:rsidRPr="00063920">
        <w:rPr>
          <w:rFonts w:ascii="Times New Roman" w:hAnsi="Times New Roman" w:cs="Times New Roman"/>
          <w:sz w:val="24"/>
          <w:szCs w:val="24"/>
        </w:rPr>
        <w:t>Traci moc zarządzenie</w:t>
      </w:r>
      <w:r w:rsidRPr="000639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63920">
        <w:rPr>
          <w:rFonts w:ascii="Times New Roman" w:hAnsi="Times New Roman" w:cs="Times New Roman"/>
          <w:sz w:val="24"/>
          <w:szCs w:val="24"/>
        </w:rPr>
        <w:t xml:space="preserve">r 22 Wojewody </w:t>
      </w:r>
      <w:r w:rsidRPr="00063920">
        <w:rPr>
          <w:rFonts w:ascii="Times New Roman" w:hAnsi="Times New Roman" w:cs="Times New Roman"/>
          <w:sz w:val="24"/>
          <w:szCs w:val="24"/>
        </w:rPr>
        <w:t>Mazowieckiego z dnia 21 stycznia 2015 r.</w:t>
      </w:r>
      <w:r w:rsidRPr="00063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3920">
        <w:rPr>
          <w:rFonts w:ascii="Times New Roman" w:hAnsi="Times New Roman" w:cs="Times New Roman"/>
          <w:sz w:val="24"/>
          <w:szCs w:val="24"/>
        </w:rPr>
        <w:t xml:space="preserve">w sprawie nadania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63920">
        <w:rPr>
          <w:rFonts w:ascii="Times New Roman" w:hAnsi="Times New Roman" w:cs="Times New Roman"/>
          <w:sz w:val="24"/>
          <w:szCs w:val="24"/>
        </w:rPr>
        <w:t xml:space="preserve">tatutu </w:t>
      </w:r>
      <w:r w:rsidRPr="00063920">
        <w:rPr>
          <w:rFonts w:ascii="Times New Roman" w:hAnsi="Times New Roman" w:cs="Times New Roman"/>
          <w:sz w:val="24"/>
          <w:szCs w:val="24"/>
        </w:rPr>
        <w:t xml:space="preserve">Wojewódzkiemu Inspektoratowi </w:t>
      </w:r>
      <w:r w:rsidRPr="00063920">
        <w:rPr>
          <w:rFonts w:ascii="Times New Roman" w:hAnsi="Times New Roman" w:cs="Times New Roman"/>
          <w:sz w:val="24"/>
          <w:szCs w:val="24"/>
        </w:rPr>
        <w:t>Farmaceutyczn</w:t>
      </w:r>
      <w:r>
        <w:rPr>
          <w:rFonts w:ascii="Times New Roman" w:hAnsi="Times New Roman" w:cs="Times New Roman"/>
          <w:sz w:val="24"/>
          <w:szCs w:val="24"/>
        </w:rPr>
        <w:t xml:space="preserve">emu </w:t>
      </w:r>
      <w:r>
        <w:rPr>
          <w:rFonts w:ascii="Times New Roman" w:hAnsi="Times New Roman" w:cs="Times New Roman"/>
          <w:sz w:val="24"/>
          <w:szCs w:val="24"/>
        </w:rPr>
        <w:t>w Warszawie,</w:t>
      </w:r>
      <w:r w:rsidRPr="00063920">
        <w:rPr>
          <w:rFonts w:ascii="Times New Roman" w:hAnsi="Times New Roman" w:cs="Times New Roman"/>
          <w:sz w:val="24"/>
          <w:szCs w:val="24"/>
        </w:rPr>
        <w:t xml:space="preserve"> </w:t>
      </w:r>
      <w:r w:rsidRPr="00063920">
        <w:rPr>
          <w:rFonts w:ascii="Times New Roman" w:hAnsi="Times New Roman" w:cs="Times New Roman"/>
          <w:sz w:val="24"/>
          <w:szCs w:val="24"/>
        </w:rPr>
        <w:t xml:space="preserve">zmienione zarządzeniem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63920">
        <w:rPr>
          <w:rFonts w:ascii="Times New Roman" w:hAnsi="Times New Roman" w:cs="Times New Roman"/>
          <w:sz w:val="24"/>
          <w:szCs w:val="24"/>
        </w:rPr>
        <w:t>r 27 z dnia 25 stycznia 2018 r.</w:t>
      </w:r>
    </w:p>
    <w:p w:rsidR="0040311E" w:rsidRDefault="0069009E" w:rsidP="000D5438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4. </w:t>
      </w:r>
      <w:r w:rsidRPr="00063920"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:rsidR="005511F0" w:rsidRPr="005511F0" w:rsidRDefault="0069009E" w:rsidP="000B2427">
      <w:pPr>
        <w:spacing w:after="0"/>
        <w:ind w:firstLine="723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Pr="005511F0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Załącznik </w:t>
      </w:r>
    </w:p>
    <w:p w:rsidR="00E807AC" w:rsidRPr="005511F0" w:rsidRDefault="0069009E" w:rsidP="000B2427">
      <w:pPr>
        <w:spacing w:after="0"/>
        <w:ind w:left="6522" w:firstLine="708"/>
        <w:rPr>
          <w:rFonts w:ascii="Times New Roman" w:hAnsi="Times New Roman" w:cs="Times New Roman"/>
          <w:bCs/>
          <w:sz w:val="20"/>
          <w:szCs w:val="20"/>
        </w:rPr>
      </w:pPr>
      <w:r w:rsidRPr="005511F0">
        <w:rPr>
          <w:rFonts w:ascii="Times New Roman" w:hAnsi="Times New Roman" w:cs="Times New Roman"/>
          <w:bCs/>
          <w:sz w:val="20"/>
          <w:szCs w:val="20"/>
        </w:rPr>
        <w:t xml:space="preserve">do </w:t>
      </w:r>
      <w:r w:rsidRPr="005511F0">
        <w:rPr>
          <w:rFonts w:ascii="Times New Roman" w:hAnsi="Times New Roman" w:cs="Times New Roman"/>
          <w:bCs/>
          <w:sz w:val="20"/>
          <w:szCs w:val="20"/>
        </w:rPr>
        <w:t>zarządzenia n</w:t>
      </w:r>
      <w:r w:rsidR="004E23B8">
        <w:rPr>
          <w:rFonts w:ascii="Times New Roman" w:hAnsi="Times New Roman" w:cs="Times New Roman"/>
          <w:bCs/>
          <w:sz w:val="20"/>
          <w:szCs w:val="20"/>
        </w:rPr>
        <w:t>r 180</w:t>
      </w:r>
    </w:p>
    <w:p w:rsidR="00E807AC" w:rsidRPr="005511F0" w:rsidRDefault="0069009E" w:rsidP="000B2427">
      <w:pPr>
        <w:spacing w:after="0" w:line="276" w:lineRule="auto"/>
        <w:ind w:firstLine="7230"/>
        <w:rPr>
          <w:rFonts w:ascii="Times New Roman" w:hAnsi="Times New Roman" w:cs="Times New Roman"/>
          <w:bCs/>
          <w:sz w:val="20"/>
          <w:szCs w:val="20"/>
        </w:rPr>
      </w:pPr>
      <w:r w:rsidRPr="005511F0">
        <w:rPr>
          <w:rFonts w:ascii="Times New Roman" w:hAnsi="Times New Roman" w:cs="Times New Roman"/>
          <w:bCs/>
          <w:sz w:val="20"/>
          <w:szCs w:val="20"/>
        </w:rPr>
        <w:t>Wojewody Mazowieckiego</w:t>
      </w:r>
    </w:p>
    <w:p w:rsidR="00E807AC" w:rsidRPr="005511F0" w:rsidRDefault="0069009E" w:rsidP="000B2427">
      <w:pPr>
        <w:spacing w:after="0" w:line="276" w:lineRule="auto"/>
        <w:ind w:firstLine="7230"/>
        <w:rPr>
          <w:rFonts w:ascii="Times New Roman" w:hAnsi="Times New Roman" w:cs="Times New Roman"/>
          <w:bCs/>
          <w:sz w:val="20"/>
          <w:szCs w:val="20"/>
        </w:rPr>
      </w:pPr>
      <w:r w:rsidRPr="005511F0">
        <w:rPr>
          <w:rFonts w:ascii="Times New Roman" w:hAnsi="Times New Roman" w:cs="Times New Roman"/>
          <w:bCs/>
          <w:sz w:val="20"/>
          <w:szCs w:val="20"/>
        </w:rPr>
        <w:t>z dnia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30 grudnia 2019 </w:t>
      </w:r>
      <w:r w:rsidR="004E23B8">
        <w:rPr>
          <w:rFonts w:ascii="Times New Roman" w:hAnsi="Times New Roman" w:cs="Times New Roman"/>
          <w:bCs/>
          <w:sz w:val="20"/>
          <w:szCs w:val="20"/>
        </w:rPr>
        <w:t>r.</w:t>
      </w:r>
    </w:p>
    <w:p w:rsidR="00E807AC" w:rsidRPr="00E807AC" w:rsidRDefault="0069009E" w:rsidP="005511F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2021B" w:rsidRPr="00E807AC" w:rsidRDefault="0069009E" w:rsidP="00E807A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AC">
        <w:rPr>
          <w:rFonts w:ascii="Times New Roman" w:hAnsi="Times New Roman" w:cs="Times New Roman"/>
          <w:b/>
          <w:bCs/>
          <w:sz w:val="24"/>
          <w:szCs w:val="24"/>
        </w:rPr>
        <w:t xml:space="preserve">STATUT WOJEWÓDZKIEGO INSPEKTORATU </w:t>
      </w:r>
      <w:r w:rsidRPr="00E807AC">
        <w:rPr>
          <w:rFonts w:ascii="Times New Roman" w:hAnsi="Times New Roman" w:cs="Times New Roman"/>
          <w:b/>
          <w:bCs/>
          <w:sz w:val="24"/>
          <w:szCs w:val="24"/>
        </w:rPr>
        <w:br/>
        <w:t>FARMACEUTYCZNE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GO </w:t>
      </w:r>
      <w:r w:rsidRPr="00E807AC">
        <w:rPr>
          <w:rFonts w:ascii="Times New Roman" w:hAnsi="Times New Roman" w:cs="Times New Roman"/>
          <w:b/>
          <w:bCs/>
          <w:sz w:val="24"/>
          <w:szCs w:val="24"/>
        </w:rPr>
        <w:t>W WARSZAWIE</w:t>
      </w:r>
    </w:p>
    <w:p w:rsidR="00E807AC" w:rsidRPr="00E807AC" w:rsidRDefault="0069009E" w:rsidP="005511F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07AC" w:rsidRPr="000B2427" w:rsidRDefault="0069009E" w:rsidP="005511F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7AC"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807AC">
        <w:rPr>
          <w:rFonts w:ascii="Times New Roman" w:hAnsi="Times New Roman" w:cs="Times New Roman"/>
          <w:sz w:val="24"/>
          <w:szCs w:val="24"/>
        </w:rPr>
        <w:t>Wojewódzki Inspektorat Farmaceutyczn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807AC">
        <w:rPr>
          <w:rFonts w:ascii="Times New Roman" w:hAnsi="Times New Roman" w:cs="Times New Roman"/>
          <w:sz w:val="24"/>
          <w:szCs w:val="24"/>
        </w:rPr>
        <w:t xml:space="preserve"> w Warszawie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07AC">
        <w:rPr>
          <w:rFonts w:ascii="Times New Roman" w:hAnsi="Times New Roman" w:cs="Times New Roman"/>
          <w:sz w:val="24"/>
          <w:szCs w:val="24"/>
        </w:rPr>
        <w:t xml:space="preserve"> zwany dalej „Inspektoratem” działa na podstawie:</w:t>
      </w:r>
    </w:p>
    <w:p w:rsidR="00E807AC" w:rsidRPr="00E807AC" w:rsidRDefault="0069009E" w:rsidP="00E807AC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C">
        <w:rPr>
          <w:rFonts w:ascii="Times New Roman" w:hAnsi="Times New Roman" w:cs="Times New Roman"/>
          <w:sz w:val="24"/>
          <w:szCs w:val="24"/>
        </w:rPr>
        <w:t>ustawy z dnia 6 września 2001 r.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E807AC">
        <w:rPr>
          <w:rFonts w:ascii="Times New Roman" w:hAnsi="Times New Roman" w:cs="Times New Roman"/>
          <w:sz w:val="24"/>
          <w:szCs w:val="24"/>
        </w:rPr>
        <w:t xml:space="preserve"> Prawo farmaceutyczne (Dz. U. z 2019 r. poz. 499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07A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E807A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E807AC">
        <w:rPr>
          <w:rFonts w:ascii="Times New Roman" w:hAnsi="Times New Roman" w:cs="Times New Roman"/>
          <w:sz w:val="24"/>
          <w:szCs w:val="24"/>
        </w:rPr>
        <w:t>. zm.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E807A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zwaną dalej „ustawą – Prawo farmaceutyczne”</w:t>
      </w:r>
      <w:r w:rsidRPr="00E807AC">
        <w:rPr>
          <w:rFonts w:ascii="Times New Roman" w:hAnsi="Times New Roman" w:cs="Times New Roman"/>
          <w:sz w:val="24"/>
          <w:szCs w:val="24"/>
        </w:rPr>
        <w:t>;</w:t>
      </w:r>
    </w:p>
    <w:p w:rsidR="00E807AC" w:rsidRPr="00E807AC" w:rsidRDefault="0069009E" w:rsidP="00E807AC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C">
        <w:rPr>
          <w:rFonts w:ascii="Times New Roman" w:hAnsi="Times New Roman" w:cs="Times New Roman"/>
          <w:sz w:val="24"/>
          <w:szCs w:val="24"/>
        </w:rPr>
        <w:t xml:space="preserve">ustawy z dnia 23 stycznia 2009 r. o wojewodzie i administracji rządowej w województwie (Dz. U. z 2019 r. poz. </w:t>
      </w:r>
      <w:r w:rsidRPr="00E807AC">
        <w:rPr>
          <w:rFonts w:ascii="Times New Roman" w:hAnsi="Times New Roman" w:cs="Times New Roman"/>
          <w:sz w:val="24"/>
          <w:szCs w:val="24"/>
        </w:rPr>
        <w:t>1464);</w:t>
      </w:r>
    </w:p>
    <w:p w:rsidR="00E807AC" w:rsidRPr="00E807AC" w:rsidRDefault="0069009E" w:rsidP="00E807AC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C">
        <w:rPr>
          <w:rFonts w:ascii="Times New Roman" w:hAnsi="Times New Roman" w:cs="Times New Roman"/>
          <w:sz w:val="24"/>
          <w:szCs w:val="24"/>
        </w:rPr>
        <w:t>ustawy z dnia 29 lipca 2005 r. o przeciwdziałaniu narkomanii (Dz. U. z 2019 r. poz. 852</w:t>
      </w:r>
      <w:r>
        <w:rPr>
          <w:rFonts w:ascii="Times New Roman" w:hAnsi="Times New Roman" w:cs="Times New Roman"/>
          <w:sz w:val="24"/>
          <w:szCs w:val="24"/>
        </w:rPr>
        <w:t>, 1655 i 1818</w:t>
      </w:r>
      <w:r w:rsidRPr="00E807A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07AC" w:rsidRPr="00E807AC" w:rsidRDefault="0069009E" w:rsidP="00E807AC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C">
        <w:rPr>
          <w:rFonts w:ascii="Times New Roman" w:hAnsi="Times New Roman" w:cs="Times New Roman"/>
          <w:sz w:val="24"/>
          <w:szCs w:val="24"/>
        </w:rPr>
        <w:t xml:space="preserve">Statutu Mazowieckiego Urzędu Wojewódzkiego w Warszawie stanowiącego załącznik do zarządzenia nr 928 Wojewody Mazowieckiego z dnia 11 grudnia 2018 </w:t>
      </w:r>
      <w:r w:rsidRPr="00E807AC">
        <w:rPr>
          <w:rFonts w:ascii="Times New Roman" w:hAnsi="Times New Roman" w:cs="Times New Roman"/>
          <w:sz w:val="24"/>
          <w:szCs w:val="24"/>
        </w:rPr>
        <w:t xml:space="preserve">r. (Dz. Urz. Woj. </w:t>
      </w:r>
      <w:proofErr w:type="spellStart"/>
      <w:r w:rsidRPr="00E807AC">
        <w:rPr>
          <w:rFonts w:ascii="Times New Roman" w:hAnsi="Times New Roman" w:cs="Times New Roman"/>
          <w:sz w:val="24"/>
          <w:szCs w:val="24"/>
        </w:rPr>
        <w:t>Maz</w:t>
      </w:r>
      <w:proofErr w:type="spellEnd"/>
      <w:r w:rsidRPr="00E807AC">
        <w:rPr>
          <w:rFonts w:ascii="Times New Roman" w:hAnsi="Times New Roman" w:cs="Times New Roman"/>
          <w:sz w:val="24"/>
          <w:szCs w:val="24"/>
        </w:rPr>
        <w:t>. poz. 13018</w:t>
      </w:r>
      <w:r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z 2019 r. poz. 12172</w:t>
      </w:r>
      <w:r w:rsidRPr="00E807AC">
        <w:rPr>
          <w:rFonts w:ascii="Times New Roman" w:hAnsi="Times New Roman" w:cs="Times New Roman"/>
          <w:sz w:val="24"/>
          <w:szCs w:val="24"/>
        </w:rPr>
        <w:t>);</w:t>
      </w:r>
    </w:p>
    <w:p w:rsidR="00E807AC" w:rsidRPr="00E807AC" w:rsidRDefault="0069009E" w:rsidP="00E807AC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C">
        <w:rPr>
          <w:rFonts w:ascii="Times New Roman" w:hAnsi="Times New Roman" w:cs="Times New Roman"/>
          <w:sz w:val="24"/>
          <w:szCs w:val="24"/>
        </w:rPr>
        <w:t>niniejszego statutu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07AC" w:rsidRPr="00E807AC" w:rsidRDefault="0069009E" w:rsidP="00E807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7AC" w:rsidRPr="00E807AC" w:rsidRDefault="0069009E" w:rsidP="005511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07AC">
        <w:rPr>
          <w:rFonts w:ascii="Times New Roman" w:hAnsi="Times New Roman" w:cs="Times New Roman"/>
          <w:b/>
          <w:bCs/>
          <w:sz w:val="24"/>
          <w:szCs w:val="24"/>
        </w:rPr>
        <w:t>§ 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Pr="00E807AC">
        <w:rPr>
          <w:rFonts w:ascii="Times New Roman" w:hAnsi="Times New Roman" w:cs="Times New Roman"/>
          <w:sz w:val="24"/>
          <w:szCs w:val="24"/>
        </w:rPr>
        <w:t>Siedzibą Inspektoratu jest miasto stołeczne Warszawa.</w:t>
      </w:r>
    </w:p>
    <w:p w:rsidR="00E807AC" w:rsidRPr="00E807AC" w:rsidRDefault="0069009E" w:rsidP="005511F0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807AC">
        <w:rPr>
          <w:rFonts w:ascii="Times New Roman" w:hAnsi="Times New Roman" w:cs="Times New Roman"/>
          <w:sz w:val="24"/>
          <w:szCs w:val="24"/>
        </w:rPr>
        <w:t>Obszarem działania Inspektoratu jest województwo mazowieckie.</w:t>
      </w:r>
    </w:p>
    <w:p w:rsidR="00E807AC" w:rsidRPr="00E807AC" w:rsidRDefault="0069009E" w:rsidP="005511F0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807AC">
        <w:rPr>
          <w:rFonts w:ascii="Times New Roman" w:hAnsi="Times New Roman" w:cs="Times New Roman"/>
          <w:sz w:val="24"/>
          <w:szCs w:val="24"/>
        </w:rPr>
        <w:t>W skład Inspektoratu wchodzą następujące k</w:t>
      </w:r>
      <w:r w:rsidRPr="00E807AC">
        <w:rPr>
          <w:rFonts w:ascii="Times New Roman" w:hAnsi="Times New Roman" w:cs="Times New Roman"/>
          <w:sz w:val="24"/>
          <w:szCs w:val="24"/>
        </w:rPr>
        <w:t>omórki organizacyjne:</w:t>
      </w:r>
    </w:p>
    <w:p w:rsidR="00E807AC" w:rsidRPr="00E807AC" w:rsidRDefault="0069009E" w:rsidP="00E807AC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C">
        <w:rPr>
          <w:rFonts w:ascii="Times New Roman" w:hAnsi="Times New Roman" w:cs="Times New Roman"/>
          <w:sz w:val="24"/>
          <w:szCs w:val="24"/>
        </w:rPr>
        <w:t>Dział Inspektorów Farmaceutycznych;</w:t>
      </w:r>
    </w:p>
    <w:p w:rsidR="00E807AC" w:rsidRPr="00E807AC" w:rsidRDefault="0069009E" w:rsidP="00E807AC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C">
        <w:rPr>
          <w:rFonts w:ascii="Times New Roman" w:hAnsi="Times New Roman" w:cs="Times New Roman"/>
          <w:sz w:val="24"/>
          <w:szCs w:val="24"/>
        </w:rPr>
        <w:t>Dział Prawno - Organizacyjny;</w:t>
      </w:r>
    </w:p>
    <w:p w:rsidR="00E807AC" w:rsidRDefault="0069009E" w:rsidP="00E807AC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C">
        <w:rPr>
          <w:rFonts w:ascii="Times New Roman" w:hAnsi="Times New Roman" w:cs="Times New Roman"/>
          <w:sz w:val="24"/>
          <w:szCs w:val="24"/>
        </w:rPr>
        <w:t>Dział Finansowo – Księgowy;</w:t>
      </w:r>
    </w:p>
    <w:p w:rsidR="001C5F80" w:rsidRPr="00E807AC" w:rsidRDefault="0069009E" w:rsidP="00E807AC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Stanowisko Pracy Radcy Prawnego;</w:t>
      </w:r>
    </w:p>
    <w:p w:rsidR="00E807AC" w:rsidRPr="00E807AC" w:rsidRDefault="0069009E" w:rsidP="00E807AC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C">
        <w:rPr>
          <w:rFonts w:ascii="Times New Roman" w:hAnsi="Times New Roman" w:cs="Times New Roman"/>
          <w:sz w:val="24"/>
          <w:szCs w:val="24"/>
        </w:rPr>
        <w:t>Stanowisk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807AC">
        <w:rPr>
          <w:rFonts w:ascii="Times New Roman" w:hAnsi="Times New Roman" w:cs="Times New Roman"/>
          <w:sz w:val="24"/>
          <w:szCs w:val="24"/>
        </w:rPr>
        <w:t xml:space="preserve"> Pracy do spraw Kadr, Administracji i Spraw Socjalnych;</w:t>
      </w:r>
    </w:p>
    <w:p w:rsidR="00E807AC" w:rsidRPr="00E807AC" w:rsidRDefault="0069009E" w:rsidP="00E807AC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C">
        <w:rPr>
          <w:rFonts w:ascii="Times New Roman" w:hAnsi="Times New Roman" w:cs="Times New Roman"/>
          <w:sz w:val="24"/>
          <w:szCs w:val="24"/>
        </w:rPr>
        <w:t xml:space="preserve">Stanowiska Pracy do spraw Kancelaryjnych </w:t>
      </w:r>
      <w:r w:rsidRPr="00E807AC">
        <w:rPr>
          <w:rFonts w:ascii="Times New Roman" w:hAnsi="Times New Roman" w:cs="Times New Roman"/>
          <w:sz w:val="24"/>
          <w:szCs w:val="24"/>
        </w:rPr>
        <w:t>i Sekretariatu;</w:t>
      </w:r>
    </w:p>
    <w:p w:rsidR="00E807AC" w:rsidRPr="00E807AC" w:rsidRDefault="0069009E" w:rsidP="00E807AC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C">
        <w:rPr>
          <w:rFonts w:ascii="Times New Roman" w:hAnsi="Times New Roman" w:cs="Times New Roman"/>
          <w:sz w:val="24"/>
          <w:szCs w:val="24"/>
        </w:rPr>
        <w:t>Stanowisko Pracy Informatyka;</w:t>
      </w:r>
    </w:p>
    <w:p w:rsidR="00E807AC" w:rsidRPr="00E807AC" w:rsidRDefault="0069009E" w:rsidP="00E807AC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C">
        <w:rPr>
          <w:rFonts w:ascii="Times New Roman" w:hAnsi="Times New Roman" w:cs="Times New Roman"/>
          <w:sz w:val="24"/>
          <w:szCs w:val="24"/>
        </w:rPr>
        <w:t>Stanowisko Pracy Inspektora Ochrony Danych.</w:t>
      </w:r>
    </w:p>
    <w:p w:rsidR="00E807AC" w:rsidRPr="00E807AC" w:rsidRDefault="0069009E" w:rsidP="005511F0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E807AC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ramach </w:t>
      </w:r>
      <w:r w:rsidRPr="00E807AC">
        <w:rPr>
          <w:rFonts w:ascii="Times New Roman" w:hAnsi="Times New Roman" w:cs="Times New Roman"/>
          <w:sz w:val="24"/>
          <w:szCs w:val="24"/>
        </w:rPr>
        <w:t xml:space="preserve">Inspektoratu </w:t>
      </w:r>
      <w:r>
        <w:rPr>
          <w:rFonts w:ascii="Times New Roman" w:hAnsi="Times New Roman" w:cs="Times New Roman"/>
          <w:sz w:val="24"/>
          <w:szCs w:val="24"/>
        </w:rPr>
        <w:t xml:space="preserve">działają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807AC">
        <w:rPr>
          <w:rFonts w:ascii="Times New Roman" w:hAnsi="Times New Roman" w:cs="Times New Roman"/>
          <w:sz w:val="24"/>
          <w:szCs w:val="24"/>
        </w:rPr>
        <w:t xml:space="preserve">elegatury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Placówki Zamiejscowe </w:t>
      </w:r>
      <w:r>
        <w:rPr>
          <w:rFonts w:ascii="Times New Roman" w:hAnsi="Times New Roman" w:cs="Times New Roman"/>
          <w:sz w:val="24"/>
          <w:szCs w:val="24"/>
        </w:rPr>
        <w:t xml:space="preserve">z siedzibą </w:t>
      </w:r>
      <w:r w:rsidRPr="00E807AC">
        <w:rPr>
          <w:rFonts w:ascii="Times New Roman" w:hAnsi="Times New Roman" w:cs="Times New Roman"/>
          <w:sz w:val="24"/>
          <w:szCs w:val="24"/>
        </w:rPr>
        <w:t>w:</w:t>
      </w:r>
    </w:p>
    <w:p w:rsidR="00E807AC" w:rsidRPr="00E807AC" w:rsidRDefault="0069009E" w:rsidP="00E807AC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C">
        <w:rPr>
          <w:rFonts w:ascii="Times New Roman" w:hAnsi="Times New Roman" w:cs="Times New Roman"/>
          <w:sz w:val="24"/>
          <w:szCs w:val="24"/>
        </w:rPr>
        <w:t xml:space="preserve">Ciechanowie; </w:t>
      </w:r>
    </w:p>
    <w:p w:rsidR="00E807AC" w:rsidRPr="00E807AC" w:rsidRDefault="0069009E" w:rsidP="00E807AC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C">
        <w:rPr>
          <w:rFonts w:ascii="Times New Roman" w:hAnsi="Times New Roman" w:cs="Times New Roman"/>
          <w:sz w:val="24"/>
          <w:szCs w:val="24"/>
        </w:rPr>
        <w:t>Płocku;</w:t>
      </w:r>
    </w:p>
    <w:p w:rsidR="00E807AC" w:rsidRPr="00E807AC" w:rsidRDefault="0069009E" w:rsidP="00E807AC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C">
        <w:rPr>
          <w:rFonts w:ascii="Times New Roman" w:hAnsi="Times New Roman" w:cs="Times New Roman"/>
          <w:sz w:val="24"/>
          <w:szCs w:val="24"/>
        </w:rPr>
        <w:t>Radomiu;</w:t>
      </w:r>
    </w:p>
    <w:p w:rsidR="00E807AC" w:rsidRPr="00E807AC" w:rsidRDefault="0069009E" w:rsidP="00E807AC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C">
        <w:rPr>
          <w:rFonts w:ascii="Times New Roman" w:hAnsi="Times New Roman" w:cs="Times New Roman"/>
          <w:sz w:val="24"/>
          <w:szCs w:val="24"/>
        </w:rPr>
        <w:t>Siedlcach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021B" w:rsidRDefault="0069009E" w:rsidP="005511F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07AC" w:rsidRPr="00E807AC" w:rsidRDefault="0069009E" w:rsidP="00D863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C">
        <w:rPr>
          <w:rFonts w:ascii="Times New Roman" w:hAnsi="Times New Roman" w:cs="Times New Roman"/>
          <w:b/>
          <w:bCs/>
          <w:sz w:val="24"/>
          <w:szCs w:val="24"/>
        </w:rPr>
        <w:t>§ 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07AC">
        <w:rPr>
          <w:rFonts w:ascii="Times New Roman" w:hAnsi="Times New Roman" w:cs="Times New Roman"/>
          <w:sz w:val="24"/>
          <w:szCs w:val="24"/>
        </w:rPr>
        <w:t xml:space="preserve">Działalnością Inspektoratu kieruje </w:t>
      </w:r>
      <w:r w:rsidRPr="00E807AC">
        <w:rPr>
          <w:rFonts w:ascii="Times New Roman" w:hAnsi="Times New Roman" w:cs="Times New Roman"/>
          <w:sz w:val="24"/>
          <w:szCs w:val="24"/>
        </w:rPr>
        <w:t>Mazowiecki Wojewódzki Inspektor Farmaceutyczny przy pomocy Zastępcy Mazowieckiego Wojewódzkiego Inspektora Farmaceutycznego.</w:t>
      </w:r>
    </w:p>
    <w:p w:rsidR="00C46876" w:rsidRDefault="0069009E" w:rsidP="00385B4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07AC" w:rsidRPr="00E807AC" w:rsidRDefault="0069009E" w:rsidP="00385B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C">
        <w:rPr>
          <w:rFonts w:ascii="Times New Roman" w:hAnsi="Times New Roman" w:cs="Times New Roman"/>
          <w:b/>
          <w:bCs/>
          <w:sz w:val="24"/>
          <w:szCs w:val="24"/>
        </w:rPr>
        <w:t>§ 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7AC">
        <w:rPr>
          <w:rFonts w:ascii="Times New Roman" w:hAnsi="Times New Roman" w:cs="Times New Roman"/>
          <w:sz w:val="24"/>
          <w:szCs w:val="24"/>
        </w:rPr>
        <w:t>Do zakresu działania Inspektoratu należy nadzór nad jakością i obrotem produktami leczniczymi oraz wyrobami medycznymi w celu</w:t>
      </w:r>
      <w:r w:rsidRPr="00E807AC">
        <w:rPr>
          <w:rFonts w:ascii="Times New Roman" w:hAnsi="Times New Roman" w:cs="Times New Roman"/>
          <w:sz w:val="24"/>
          <w:szCs w:val="24"/>
        </w:rPr>
        <w:t xml:space="preserve"> zabezpieczenia interesu społecznego w zakresie bezpieczeństwa zdrowia i życia obywateli przy stosowaniu produktów leczniczych i wyrobów medycznych, znajdujących się w aptekach, punktach aptecznych, działach farmacji szpitalnej i placówkach obrotu </w:t>
      </w:r>
      <w:proofErr w:type="spellStart"/>
      <w:r w:rsidRPr="00E807AC">
        <w:rPr>
          <w:rFonts w:ascii="Times New Roman" w:hAnsi="Times New Roman" w:cs="Times New Roman"/>
          <w:sz w:val="24"/>
          <w:szCs w:val="24"/>
        </w:rPr>
        <w:t>pozaapte</w:t>
      </w:r>
      <w:r w:rsidRPr="00E807AC">
        <w:rPr>
          <w:rFonts w:ascii="Times New Roman" w:hAnsi="Times New Roman" w:cs="Times New Roman"/>
          <w:sz w:val="24"/>
          <w:szCs w:val="24"/>
        </w:rPr>
        <w:t>cznego</w:t>
      </w:r>
      <w:proofErr w:type="spellEnd"/>
      <w:r w:rsidRPr="00E807AC">
        <w:rPr>
          <w:rFonts w:ascii="Times New Roman" w:hAnsi="Times New Roman" w:cs="Times New Roman"/>
          <w:sz w:val="24"/>
          <w:szCs w:val="24"/>
        </w:rPr>
        <w:t>, kontrolowanie obrotu i stosowania środków odurzających, substancji psychotropowych i prekursorów kategorii 1 – zwanych substancjami kontrolowanymi będącymi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 </w:t>
      </w:r>
      <w:r w:rsidRPr="00E807AC">
        <w:rPr>
          <w:rFonts w:ascii="Times New Roman" w:hAnsi="Times New Roman" w:cs="Times New Roman"/>
          <w:sz w:val="24"/>
          <w:szCs w:val="24"/>
        </w:rPr>
        <w:t>rozumieniu przepisów ustawy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E807AC">
        <w:rPr>
          <w:rFonts w:ascii="Times New Roman" w:hAnsi="Times New Roman" w:cs="Times New Roman"/>
          <w:sz w:val="24"/>
          <w:szCs w:val="24"/>
        </w:rPr>
        <w:t xml:space="preserve"> </w:t>
      </w:r>
      <w:r w:rsidRPr="00E807AC">
        <w:rPr>
          <w:rFonts w:ascii="Times New Roman" w:hAnsi="Times New Roman" w:cs="Times New Roman"/>
          <w:sz w:val="24"/>
          <w:szCs w:val="24"/>
        </w:rPr>
        <w:t>Prawo farmac</w:t>
      </w:r>
      <w:r>
        <w:rPr>
          <w:rFonts w:ascii="Times New Roman" w:hAnsi="Times New Roman" w:cs="Times New Roman"/>
          <w:sz w:val="24"/>
          <w:szCs w:val="24"/>
        </w:rPr>
        <w:t>eutyczne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07AC">
        <w:rPr>
          <w:rFonts w:ascii="Times New Roman" w:hAnsi="Times New Roman" w:cs="Times New Roman"/>
          <w:sz w:val="24"/>
          <w:szCs w:val="24"/>
        </w:rPr>
        <w:t xml:space="preserve"> produktami leczniczymi,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807AC">
        <w:rPr>
          <w:rFonts w:ascii="Times New Roman" w:hAnsi="Times New Roman" w:cs="Times New Roman"/>
          <w:sz w:val="24"/>
          <w:szCs w:val="24"/>
        </w:rPr>
        <w:t>szczególno</w:t>
      </w:r>
      <w:r w:rsidRPr="00E807AC">
        <w:rPr>
          <w:rFonts w:ascii="Times New Roman" w:hAnsi="Times New Roman" w:cs="Times New Roman"/>
          <w:sz w:val="24"/>
          <w:szCs w:val="24"/>
        </w:rPr>
        <w:t>ści:</w:t>
      </w:r>
    </w:p>
    <w:p w:rsidR="00E807AC" w:rsidRPr="00E807AC" w:rsidRDefault="0069009E" w:rsidP="00E807AC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C">
        <w:rPr>
          <w:rFonts w:ascii="Times New Roman" w:hAnsi="Times New Roman" w:cs="Times New Roman"/>
          <w:sz w:val="24"/>
          <w:szCs w:val="24"/>
        </w:rPr>
        <w:t>kontrolowanie warunków przechowywania produktów leczniczych i wyrobów medycznych;</w:t>
      </w:r>
    </w:p>
    <w:p w:rsidR="00E807AC" w:rsidRPr="00E807AC" w:rsidRDefault="0069009E" w:rsidP="00E807AC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C">
        <w:rPr>
          <w:rFonts w:ascii="Times New Roman" w:hAnsi="Times New Roman" w:cs="Times New Roman"/>
          <w:sz w:val="24"/>
          <w:szCs w:val="24"/>
        </w:rPr>
        <w:t>sprawowanie nadzoru nad jakością produktów leczniczych będących przedmiotem obrotu;</w:t>
      </w:r>
    </w:p>
    <w:p w:rsidR="00E807AC" w:rsidRPr="00E807AC" w:rsidRDefault="0069009E" w:rsidP="00E807AC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C">
        <w:rPr>
          <w:rFonts w:ascii="Times New Roman" w:hAnsi="Times New Roman" w:cs="Times New Roman"/>
          <w:sz w:val="24"/>
          <w:szCs w:val="24"/>
        </w:rPr>
        <w:t xml:space="preserve">kontrolowanie: </w:t>
      </w:r>
    </w:p>
    <w:p w:rsidR="00E807AC" w:rsidRPr="00E807AC" w:rsidRDefault="0069009E" w:rsidP="00E807AC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C">
        <w:rPr>
          <w:rFonts w:ascii="Times New Roman" w:hAnsi="Times New Roman" w:cs="Times New Roman"/>
          <w:sz w:val="24"/>
          <w:szCs w:val="24"/>
        </w:rPr>
        <w:t>aptek i innych jednostek prowadzących obrót deta</w:t>
      </w:r>
      <w:r>
        <w:rPr>
          <w:rFonts w:ascii="Times New Roman" w:hAnsi="Times New Roman" w:cs="Times New Roman"/>
          <w:sz w:val="24"/>
          <w:szCs w:val="24"/>
        </w:rPr>
        <w:t>liczny produktami lec</w:t>
      </w:r>
      <w:r>
        <w:rPr>
          <w:rFonts w:ascii="Times New Roman" w:hAnsi="Times New Roman" w:cs="Times New Roman"/>
          <w:sz w:val="24"/>
          <w:szCs w:val="24"/>
        </w:rPr>
        <w:t>zniczymi i </w:t>
      </w:r>
      <w:r w:rsidRPr="00E807AC">
        <w:rPr>
          <w:rFonts w:ascii="Times New Roman" w:hAnsi="Times New Roman" w:cs="Times New Roman"/>
          <w:sz w:val="24"/>
          <w:szCs w:val="24"/>
        </w:rPr>
        <w:t>wyrobami medycznymi</w:t>
      </w:r>
      <w:r>
        <w:rPr>
          <w:rFonts w:ascii="Times New Roman" w:hAnsi="Times New Roman" w:cs="Times New Roman"/>
          <w:sz w:val="24"/>
          <w:szCs w:val="24"/>
        </w:rPr>
        <w:t>, o których mowa w art. 108  ust. 1</w:t>
      </w:r>
      <w:r w:rsidRPr="00E807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ustawy - </w:t>
      </w:r>
      <w:r w:rsidRPr="00E807AC">
        <w:rPr>
          <w:rFonts w:ascii="Times New Roman" w:hAnsi="Times New Roman" w:cs="Times New Roman"/>
          <w:sz w:val="24"/>
          <w:szCs w:val="24"/>
        </w:rPr>
        <w:t>Prawo farmaceutyczne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807AC" w:rsidRPr="00E807AC" w:rsidRDefault="0069009E" w:rsidP="00E807AC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C">
        <w:rPr>
          <w:rFonts w:ascii="Times New Roman" w:hAnsi="Times New Roman" w:cs="Times New Roman"/>
          <w:sz w:val="24"/>
          <w:szCs w:val="24"/>
        </w:rPr>
        <w:t xml:space="preserve">stacji sanitarno-epidemiologicznych, o których mowa w </w:t>
      </w:r>
      <w:r>
        <w:rPr>
          <w:rFonts w:ascii="Times New Roman" w:hAnsi="Times New Roman" w:cs="Times New Roman"/>
          <w:sz w:val="24"/>
          <w:szCs w:val="24"/>
        </w:rPr>
        <w:t>art. 18 ust. 6</w:t>
      </w:r>
      <w:r w:rsidRPr="00E807AC">
        <w:rPr>
          <w:rFonts w:ascii="Times New Roman" w:hAnsi="Times New Roman" w:cs="Times New Roman"/>
          <w:sz w:val="24"/>
          <w:szCs w:val="24"/>
        </w:rPr>
        <w:t xml:space="preserve"> </w:t>
      </w:r>
      <w:r w:rsidRPr="00E807AC">
        <w:rPr>
          <w:rFonts w:ascii="Times New Roman" w:hAnsi="Times New Roman" w:cs="Times New Roman"/>
          <w:sz w:val="24"/>
          <w:szCs w:val="24"/>
        </w:rPr>
        <w:t xml:space="preserve">ustawy </w:t>
      </w:r>
      <w:r>
        <w:rPr>
          <w:rFonts w:ascii="Times New Roman" w:hAnsi="Times New Roman" w:cs="Times New Roman"/>
          <w:sz w:val="24"/>
          <w:szCs w:val="24"/>
        </w:rPr>
        <w:t xml:space="preserve">z dnia 5 grudnia 2008 r. </w:t>
      </w:r>
      <w:r w:rsidRPr="00E807AC">
        <w:rPr>
          <w:rFonts w:ascii="Times New Roman" w:hAnsi="Times New Roman" w:cs="Times New Roman"/>
          <w:sz w:val="24"/>
          <w:szCs w:val="24"/>
        </w:rPr>
        <w:t xml:space="preserve">o zapobieganiu oraz zwalczaniu zakażeń i chorób zakaźnych </w:t>
      </w:r>
      <w:r w:rsidRPr="00E807AC">
        <w:rPr>
          <w:rFonts w:ascii="Times New Roman" w:hAnsi="Times New Roman" w:cs="Times New Roman"/>
          <w:sz w:val="24"/>
          <w:szCs w:val="24"/>
        </w:rPr>
        <w:t>u ludzi</w:t>
      </w:r>
      <w:r>
        <w:rPr>
          <w:rFonts w:ascii="Times New Roman" w:hAnsi="Times New Roman" w:cs="Times New Roman"/>
          <w:sz w:val="24"/>
          <w:szCs w:val="24"/>
        </w:rPr>
        <w:t xml:space="preserve"> (Dz. </w:t>
      </w:r>
      <w:r>
        <w:rPr>
          <w:rFonts w:ascii="Times New Roman" w:hAnsi="Times New Roman" w:cs="Times New Roman"/>
          <w:sz w:val="24"/>
          <w:szCs w:val="24"/>
        </w:rPr>
        <w:t xml:space="preserve">U. z 2019 r. poz. 1239 i 1495) </w:t>
      </w:r>
      <w:r w:rsidRPr="00E807AC">
        <w:rPr>
          <w:rFonts w:ascii="Times New Roman" w:hAnsi="Times New Roman" w:cs="Times New Roman"/>
          <w:sz w:val="24"/>
          <w:szCs w:val="24"/>
        </w:rPr>
        <w:t>- w zakresie wymagań jakościowych oraz przechowywania i przekazywania szczepionek zgodnie z procedurami Dobrej Praktyki Dystrybucyjnej;</w:t>
      </w:r>
    </w:p>
    <w:p w:rsidR="00E807AC" w:rsidRPr="00E807AC" w:rsidRDefault="0069009E" w:rsidP="00E807AC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C">
        <w:rPr>
          <w:rFonts w:ascii="Times New Roman" w:hAnsi="Times New Roman" w:cs="Times New Roman"/>
          <w:sz w:val="24"/>
          <w:szCs w:val="24"/>
        </w:rPr>
        <w:t xml:space="preserve">kontrolowanie jakości leków recepturowych i aptecznych sporządzonych w </w:t>
      </w:r>
      <w:r w:rsidRPr="00E807AC">
        <w:rPr>
          <w:rFonts w:ascii="Times New Roman" w:hAnsi="Times New Roman" w:cs="Times New Roman"/>
          <w:sz w:val="24"/>
          <w:szCs w:val="24"/>
        </w:rPr>
        <w:t>aptekach;</w:t>
      </w:r>
    </w:p>
    <w:p w:rsidR="00E807AC" w:rsidRPr="00E807AC" w:rsidRDefault="0069009E" w:rsidP="00E807AC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C">
        <w:rPr>
          <w:rFonts w:ascii="Times New Roman" w:hAnsi="Times New Roman" w:cs="Times New Roman"/>
          <w:sz w:val="24"/>
          <w:szCs w:val="24"/>
        </w:rPr>
        <w:t>kontrolowanie obrotu środkami odurzającymi,</w:t>
      </w:r>
      <w:r>
        <w:rPr>
          <w:rFonts w:ascii="Times New Roman" w:hAnsi="Times New Roman" w:cs="Times New Roman"/>
          <w:sz w:val="24"/>
          <w:szCs w:val="24"/>
        </w:rPr>
        <w:t xml:space="preserve"> substancjami psychotropowymi i </w:t>
      </w:r>
      <w:r w:rsidRPr="00E807AC">
        <w:rPr>
          <w:rFonts w:ascii="Times New Roman" w:hAnsi="Times New Roman" w:cs="Times New Roman"/>
          <w:sz w:val="24"/>
          <w:szCs w:val="24"/>
        </w:rPr>
        <w:t>prekursorami kategorii 1 i 4 oraz zabezpieczanie produk</w:t>
      </w:r>
      <w:r>
        <w:rPr>
          <w:rFonts w:ascii="Times New Roman" w:hAnsi="Times New Roman" w:cs="Times New Roman"/>
          <w:sz w:val="24"/>
          <w:szCs w:val="24"/>
        </w:rPr>
        <w:t>tów leczniczych zawierających w </w:t>
      </w:r>
      <w:r w:rsidRPr="00E807AC">
        <w:rPr>
          <w:rFonts w:ascii="Times New Roman" w:hAnsi="Times New Roman" w:cs="Times New Roman"/>
          <w:sz w:val="24"/>
          <w:szCs w:val="24"/>
        </w:rPr>
        <w:t xml:space="preserve">swoim składzie środki odurzające lub substancje psychotropowe, prekursory kategorii </w:t>
      </w:r>
      <w:r w:rsidRPr="00E807AC">
        <w:rPr>
          <w:rFonts w:ascii="Times New Roman" w:hAnsi="Times New Roman" w:cs="Times New Roman"/>
          <w:sz w:val="24"/>
          <w:szCs w:val="24"/>
        </w:rPr>
        <w:t>1, zepsute lub którym upłynął okres ważności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07AC">
        <w:rPr>
          <w:rFonts w:ascii="Times New Roman" w:hAnsi="Times New Roman" w:cs="Times New Roman"/>
          <w:sz w:val="24"/>
          <w:szCs w:val="24"/>
        </w:rPr>
        <w:t xml:space="preserve"> na podstawie przepisów ustawy</w:t>
      </w:r>
      <w:r w:rsidRPr="00E2021B">
        <w:rPr>
          <w:rFonts w:ascii="Times New Roman" w:hAnsi="Times New Roman" w:cs="Times New Roman"/>
          <w:sz w:val="24"/>
          <w:szCs w:val="24"/>
        </w:rPr>
        <w:t xml:space="preserve"> </w:t>
      </w:r>
      <w:r w:rsidRPr="00E807AC">
        <w:rPr>
          <w:rFonts w:ascii="Times New Roman" w:hAnsi="Times New Roman" w:cs="Times New Roman"/>
          <w:sz w:val="24"/>
          <w:szCs w:val="24"/>
        </w:rPr>
        <w:t>z dnia 29 lipca 2005 r</w:t>
      </w:r>
      <w:r>
        <w:rPr>
          <w:rFonts w:ascii="Times New Roman" w:hAnsi="Times New Roman" w:cs="Times New Roman"/>
          <w:sz w:val="24"/>
          <w:szCs w:val="24"/>
        </w:rPr>
        <w:t>. o przeciwdziałaniu narkomanii;</w:t>
      </w:r>
    </w:p>
    <w:p w:rsidR="00E807AC" w:rsidRPr="00E807AC" w:rsidRDefault="0069009E" w:rsidP="00E807AC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C">
        <w:rPr>
          <w:rFonts w:ascii="Times New Roman" w:hAnsi="Times New Roman" w:cs="Times New Roman"/>
          <w:sz w:val="24"/>
          <w:szCs w:val="24"/>
        </w:rPr>
        <w:lastRenderedPageBreak/>
        <w:t>współpraca ze specjalistycznym zespołem konsultantów do spraw farmacji;</w:t>
      </w:r>
    </w:p>
    <w:p w:rsidR="00E807AC" w:rsidRPr="00E807AC" w:rsidRDefault="0069009E" w:rsidP="00E807AC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C">
        <w:rPr>
          <w:rFonts w:ascii="Times New Roman" w:hAnsi="Times New Roman" w:cs="Times New Roman"/>
          <w:sz w:val="24"/>
          <w:szCs w:val="24"/>
        </w:rPr>
        <w:t xml:space="preserve">opiniowanie przydatności lokalu przeznaczonego na </w:t>
      </w:r>
      <w:r w:rsidRPr="00E807AC">
        <w:rPr>
          <w:rFonts w:ascii="Times New Roman" w:hAnsi="Times New Roman" w:cs="Times New Roman"/>
          <w:sz w:val="24"/>
          <w:szCs w:val="24"/>
        </w:rPr>
        <w:t xml:space="preserve">aptekę, punkt apteczny lub placówkę obrotu </w:t>
      </w:r>
      <w:proofErr w:type="spellStart"/>
      <w:r w:rsidRPr="00E807AC">
        <w:rPr>
          <w:rFonts w:ascii="Times New Roman" w:hAnsi="Times New Roman" w:cs="Times New Roman"/>
          <w:sz w:val="24"/>
          <w:szCs w:val="24"/>
        </w:rPr>
        <w:t>pozaaptecznego</w:t>
      </w:r>
      <w:proofErr w:type="spellEnd"/>
      <w:r w:rsidRPr="00E807AC">
        <w:rPr>
          <w:rFonts w:ascii="Times New Roman" w:hAnsi="Times New Roman" w:cs="Times New Roman"/>
          <w:sz w:val="24"/>
          <w:szCs w:val="24"/>
        </w:rPr>
        <w:t>;</w:t>
      </w:r>
    </w:p>
    <w:p w:rsidR="00E807AC" w:rsidRPr="00E807AC" w:rsidRDefault="0069009E" w:rsidP="00E807AC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C">
        <w:rPr>
          <w:rFonts w:ascii="Times New Roman" w:hAnsi="Times New Roman" w:cs="Times New Roman"/>
          <w:sz w:val="24"/>
          <w:szCs w:val="24"/>
        </w:rPr>
        <w:t>współpraca z samorządem aptekarskim i innymi samorządami;</w:t>
      </w:r>
    </w:p>
    <w:p w:rsidR="00E807AC" w:rsidRPr="00E807AC" w:rsidRDefault="0069009E" w:rsidP="00E807AC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C">
        <w:rPr>
          <w:rFonts w:ascii="Times New Roman" w:hAnsi="Times New Roman" w:cs="Times New Roman"/>
          <w:sz w:val="24"/>
          <w:szCs w:val="24"/>
        </w:rPr>
        <w:t>prowadzenie rejestru aptek ogólnodostępnych i szpitalnych oraz punktów aptecznych;</w:t>
      </w:r>
    </w:p>
    <w:p w:rsidR="00E807AC" w:rsidRPr="00E807AC" w:rsidRDefault="0069009E" w:rsidP="00E807AC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C">
        <w:rPr>
          <w:rFonts w:ascii="Times New Roman" w:hAnsi="Times New Roman" w:cs="Times New Roman"/>
          <w:sz w:val="24"/>
          <w:szCs w:val="24"/>
        </w:rPr>
        <w:t>wydawanie opinii dotyczącej aptek, w których może być od</w:t>
      </w:r>
      <w:r w:rsidRPr="00E807AC">
        <w:rPr>
          <w:rFonts w:ascii="Times New Roman" w:hAnsi="Times New Roman" w:cs="Times New Roman"/>
          <w:sz w:val="24"/>
          <w:szCs w:val="24"/>
        </w:rPr>
        <w:t>bywany staż;</w:t>
      </w:r>
    </w:p>
    <w:p w:rsidR="00E807AC" w:rsidRPr="00E807AC" w:rsidRDefault="0069009E" w:rsidP="00E807AC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C">
        <w:rPr>
          <w:rFonts w:ascii="Times New Roman" w:hAnsi="Times New Roman" w:cs="Times New Roman"/>
          <w:sz w:val="24"/>
          <w:szCs w:val="24"/>
        </w:rPr>
        <w:t>kontrolowanie działów farmacji szpitalnej</w:t>
      </w:r>
      <w:r>
        <w:rPr>
          <w:rFonts w:ascii="Times New Roman" w:hAnsi="Times New Roman" w:cs="Times New Roman"/>
          <w:sz w:val="24"/>
          <w:szCs w:val="24"/>
        </w:rPr>
        <w:t xml:space="preserve">, o których mowa w art. 87 ust. 4 ustawy – Prawo farmaceutyczne, </w:t>
      </w:r>
      <w:r w:rsidRPr="00E807AC">
        <w:rPr>
          <w:rFonts w:ascii="Times New Roman" w:hAnsi="Times New Roman" w:cs="Times New Roman"/>
          <w:sz w:val="24"/>
          <w:szCs w:val="24"/>
        </w:rPr>
        <w:t>w zakresie świadczenia usług farmaceutycznych;</w:t>
      </w:r>
    </w:p>
    <w:p w:rsidR="00E807AC" w:rsidRPr="00E807AC" w:rsidRDefault="0069009E" w:rsidP="00E807AC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C">
        <w:rPr>
          <w:rFonts w:ascii="Times New Roman" w:hAnsi="Times New Roman" w:cs="Times New Roman"/>
          <w:sz w:val="24"/>
          <w:szCs w:val="24"/>
        </w:rPr>
        <w:t>przygotowywanie rocznych planów kontroli aptek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07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7AC" w:rsidRPr="00E807AC" w:rsidRDefault="0069009E" w:rsidP="00E807AC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807AC" w:rsidRPr="00E807AC" w:rsidRDefault="006900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C">
        <w:rPr>
          <w:rFonts w:ascii="Times New Roman" w:hAnsi="Times New Roman" w:cs="Times New Roman"/>
          <w:b/>
          <w:bCs/>
          <w:sz w:val="24"/>
          <w:szCs w:val="24"/>
        </w:rPr>
        <w:t>§ 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7AC">
        <w:rPr>
          <w:rFonts w:ascii="Times New Roman" w:hAnsi="Times New Roman" w:cs="Times New Roman"/>
          <w:sz w:val="24"/>
          <w:szCs w:val="24"/>
        </w:rPr>
        <w:t>Szczegółową organizację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7AC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tryb </w:t>
      </w:r>
      <w:r>
        <w:rPr>
          <w:rFonts w:ascii="Times New Roman" w:hAnsi="Times New Roman" w:cs="Times New Roman"/>
          <w:sz w:val="24"/>
          <w:szCs w:val="24"/>
        </w:rPr>
        <w:t>pracy Inspektoratu</w:t>
      </w:r>
      <w:r w:rsidRPr="00E807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określa r</w:t>
      </w:r>
      <w:r w:rsidRPr="00E807AC">
        <w:rPr>
          <w:rFonts w:ascii="Times New Roman" w:hAnsi="Times New Roman" w:cs="Times New Roman"/>
          <w:sz w:val="24"/>
          <w:szCs w:val="24"/>
        </w:rPr>
        <w:t xml:space="preserve">egulamin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807AC">
        <w:rPr>
          <w:rFonts w:ascii="Times New Roman" w:hAnsi="Times New Roman" w:cs="Times New Roman"/>
          <w:sz w:val="24"/>
          <w:szCs w:val="24"/>
        </w:rPr>
        <w:t>rganizacyjny ustalony przez Mazowieckiego Wojewódzkiego Inspektora Farmaceutycznego i zatwierdzony przez Wojewodę Mazowieckiego.</w:t>
      </w:r>
    </w:p>
    <w:p w:rsidR="00E807AC" w:rsidRPr="00E807AC" w:rsidRDefault="0069009E" w:rsidP="00E807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961" w:rsidRPr="00E807AC" w:rsidRDefault="0069009E" w:rsidP="00A5705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E7961" w:rsidRPr="00E807AC" w:rsidSect="00325ADB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09E" w:rsidRDefault="0069009E">
      <w:pPr>
        <w:spacing w:after="0" w:line="240" w:lineRule="auto"/>
      </w:pPr>
      <w:r>
        <w:separator/>
      </w:r>
    </w:p>
  </w:endnote>
  <w:endnote w:type="continuationSeparator" w:id="0">
    <w:p w:rsidR="0069009E" w:rsidRDefault="00690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09E" w:rsidRDefault="0069009E" w:rsidP="00E807AC">
      <w:pPr>
        <w:spacing w:after="0" w:line="240" w:lineRule="auto"/>
      </w:pPr>
      <w:r>
        <w:separator/>
      </w:r>
    </w:p>
  </w:footnote>
  <w:footnote w:type="continuationSeparator" w:id="0">
    <w:p w:rsidR="0069009E" w:rsidRDefault="0069009E" w:rsidP="00E807AC">
      <w:pPr>
        <w:spacing w:after="0" w:line="240" w:lineRule="auto"/>
      </w:pPr>
      <w:r>
        <w:continuationSeparator/>
      </w:r>
    </w:p>
  </w:footnote>
  <w:footnote w:id="1">
    <w:p w:rsidR="00E807AC" w:rsidRDefault="0069009E" w:rsidP="005511F0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Zmiany tekstu jednolitego wymienionej ustawy zostały ogłoszone w Dz. U. z 2019 r</w:t>
      </w:r>
      <w:r>
        <w:t>.</w:t>
      </w:r>
      <w:r>
        <w:t xml:space="preserve"> poz. 959, </w:t>
      </w:r>
      <w:r>
        <w:t xml:space="preserve">1495, </w:t>
      </w:r>
      <w:r>
        <w:t>1542, 1556, 1590</w:t>
      </w:r>
      <w:r>
        <w:t xml:space="preserve">, 1818 i </w:t>
      </w:r>
      <w:r>
        <w:t>1905.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6C64BB"/>
    <w:multiLevelType w:val="hybridMultilevel"/>
    <w:tmpl w:val="E250D0B0"/>
    <w:lvl w:ilvl="0" w:tplc="E60AB4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E80DF9E" w:tentative="1">
      <w:start w:val="1"/>
      <w:numFmt w:val="lowerLetter"/>
      <w:lvlText w:val="%2."/>
      <w:lvlJc w:val="left"/>
      <w:pPr>
        <w:ind w:left="1789" w:hanging="360"/>
      </w:pPr>
    </w:lvl>
    <w:lvl w:ilvl="2" w:tplc="6506EFB8" w:tentative="1">
      <w:start w:val="1"/>
      <w:numFmt w:val="lowerRoman"/>
      <w:lvlText w:val="%3."/>
      <w:lvlJc w:val="right"/>
      <w:pPr>
        <w:ind w:left="2509" w:hanging="180"/>
      </w:pPr>
    </w:lvl>
    <w:lvl w:ilvl="3" w:tplc="1640EBE2" w:tentative="1">
      <w:start w:val="1"/>
      <w:numFmt w:val="decimal"/>
      <w:lvlText w:val="%4."/>
      <w:lvlJc w:val="left"/>
      <w:pPr>
        <w:ind w:left="3229" w:hanging="360"/>
      </w:pPr>
    </w:lvl>
    <w:lvl w:ilvl="4" w:tplc="FD3A66CA" w:tentative="1">
      <w:start w:val="1"/>
      <w:numFmt w:val="lowerLetter"/>
      <w:lvlText w:val="%5."/>
      <w:lvlJc w:val="left"/>
      <w:pPr>
        <w:ind w:left="3949" w:hanging="360"/>
      </w:pPr>
    </w:lvl>
    <w:lvl w:ilvl="5" w:tplc="E4D8BC82" w:tentative="1">
      <w:start w:val="1"/>
      <w:numFmt w:val="lowerRoman"/>
      <w:lvlText w:val="%6."/>
      <w:lvlJc w:val="right"/>
      <w:pPr>
        <w:ind w:left="4669" w:hanging="180"/>
      </w:pPr>
    </w:lvl>
    <w:lvl w:ilvl="6" w:tplc="6B703760" w:tentative="1">
      <w:start w:val="1"/>
      <w:numFmt w:val="decimal"/>
      <w:lvlText w:val="%7."/>
      <w:lvlJc w:val="left"/>
      <w:pPr>
        <w:ind w:left="5389" w:hanging="360"/>
      </w:pPr>
    </w:lvl>
    <w:lvl w:ilvl="7" w:tplc="B4280DAC" w:tentative="1">
      <w:start w:val="1"/>
      <w:numFmt w:val="lowerLetter"/>
      <w:lvlText w:val="%8."/>
      <w:lvlJc w:val="left"/>
      <w:pPr>
        <w:ind w:left="6109" w:hanging="360"/>
      </w:pPr>
    </w:lvl>
    <w:lvl w:ilvl="8" w:tplc="D0D636E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FD2B2D"/>
    <w:multiLevelType w:val="hybridMultilevel"/>
    <w:tmpl w:val="8A6E1DF4"/>
    <w:lvl w:ilvl="0" w:tplc="FDB4A6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861DA0" w:tentative="1">
      <w:start w:val="1"/>
      <w:numFmt w:val="lowerLetter"/>
      <w:lvlText w:val="%2."/>
      <w:lvlJc w:val="left"/>
      <w:pPr>
        <w:ind w:left="1440" w:hanging="360"/>
      </w:pPr>
    </w:lvl>
    <w:lvl w:ilvl="2" w:tplc="F12CDA94" w:tentative="1">
      <w:start w:val="1"/>
      <w:numFmt w:val="lowerRoman"/>
      <w:lvlText w:val="%3."/>
      <w:lvlJc w:val="right"/>
      <w:pPr>
        <w:ind w:left="2160" w:hanging="180"/>
      </w:pPr>
    </w:lvl>
    <w:lvl w:ilvl="3" w:tplc="ED80CA3A" w:tentative="1">
      <w:start w:val="1"/>
      <w:numFmt w:val="decimal"/>
      <w:lvlText w:val="%4."/>
      <w:lvlJc w:val="left"/>
      <w:pPr>
        <w:ind w:left="2880" w:hanging="360"/>
      </w:pPr>
    </w:lvl>
    <w:lvl w:ilvl="4" w:tplc="B4908580" w:tentative="1">
      <w:start w:val="1"/>
      <w:numFmt w:val="lowerLetter"/>
      <w:lvlText w:val="%5."/>
      <w:lvlJc w:val="left"/>
      <w:pPr>
        <w:ind w:left="3600" w:hanging="360"/>
      </w:pPr>
    </w:lvl>
    <w:lvl w:ilvl="5" w:tplc="0BB0C57A" w:tentative="1">
      <w:start w:val="1"/>
      <w:numFmt w:val="lowerRoman"/>
      <w:lvlText w:val="%6."/>
      <w:lvlJc w:val="right"/>
      <w:pPr>
        <w:ind w:left="4320" w:hanging="180"/>
      </w:pPr>
    </w:lvl>
    <w:lvl w:ilvl="6" w:tplc="84DA2F74" w:tentative="1">
      <w:start w:val="1"/>
      <w:numFmt w:val="decimal"/>
      <w:lvlText w:val="%7."/>
      <w:lvlJc w:val="left"/>
      <w:pPr>
        <w:ind w:left="5040" w:hanging="360"/>
      </w:pPr>
    </w:lvl>
    <w:lvl w:ilvl="7" w:tplc="DD082F32" w:tentative="1">
      <w:start w:val="1"/>
      <w:numFmt w:val="lowerLetter"/>
      <w:lvlText w:val="%8."/>
      <w:lvlJc w:val="left"/>
      <w:pPr>
        <w:ind w:left="5760" w:hanging="360"/>
      </w:pPr>
    </w:lvl>
    <w:lvl w:ilvl="8" w:tplc="DCA09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8240E"/>
    <w:multiLevelType w:val="hybridMultilevel"/>
    <w:tmpl w:val="8C228890"/>
    <w:lvl w:ilvl="0" w:tplc="0AA81B36">
      <w:start w:val="1"/>
      <w:numFmt w:val="bullet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5E94DD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4A9F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0076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85A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5E1F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7485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E1D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64B0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8708E"/>
    <w:multiLevelType w:val="hybridMultilevel"/>
    <w:tmpl w:val="366E9E5C"/>
    <w:lvl w:ilvl="0" w:tplc="86D8A0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5702E66" w:tentative="1">
      <w:start w:val="1"/>
      <w:numFmt w:val="lowerLetter"/>
      <w:lvlText w:val="%2."/>
      <w:lvlJc w:val="left"/>
      <w:pPr>
        <w:ind w:left="1800" w:hanging="360"/>
      </w:pPr>
    </w:lvl>
    <w:lvl w:ilvl="2" w:tplc="7ED416B4" w:tentative="1">
      <w:start w:val="1"/>
      <w:numFmt w:val="lowerRoman"/>
      <w:lvlText w:val="%3."/>
      <w:lvlJc w:val="right"/>
      <w:pPr>
        <w:ind w:left="2520" w:hanging="180"/>
      </w:pPr>
    </w:lvl>
    <w:lvl w:ilvl="3" w:tplc="6AFE07B8" w:tentative="1">
      <w:start w:val="1"/>
      <w:numFmt w:val="decimal"/>
      <w:lvlText w:val="%4."/>
      <w:lvlJc w:val="left"/>
      <w:pPr>
        <w:ind w:left="3240" w:hanging="360"/>
      </w:pPr>
    </w:lvl>
    <w:lvl w:ilvl="4" w:tplc="5FAA6134" w:tentative="1">
      <w:start w:val="1"/>
      <w:numFmt w:val="lowerLetter"/>
      <w:lvlText w:val="%5."/>
      <w:lvlJc w:val="left"/>
      <w:pPr>
        <w:ind w:left="3960" w:hanging="360"/>
      </w:pPr>
    </w:lvl>
    <w:lvl w:ilvl="5" w:tplc="A3D0EC84" w:tentative="1">
      <w:start w:val="1"/>
      <w:numFmt w:val="lowerRoman"/>
      <w:lvlText w:val="%6."/>
      <w:lvlJc w:val="right"/>
      <w:pPr>
        <w:ind w:left="4680" w:hanging="180"/>
      </w:pPr>
    </w:lvl>
    <w:lvl w:ilvl="6" w:tplc="200E08EE" w:tentative="1">
      <w:start w:val="1"/>
      <w:numFmt w:val="decimal"/>
      <w:lvlText w:val="%7."/>
      <w:lvlJc w:val="left"/>
      <w:pPr>
        <w:ind w:left="5400" w:hanging="360"/>
      </w:pPr>
    </w:lvl>
    <w:lvl w:ilvl="7" w:tplc="FD6EE93A" w:tentative="1">
      <w:start w:val="1"/>
      <w:numFmt w:val="lowerLetter"/>
      <w:lvlText w:val="%8."/>
      <w:lvlJc w:val="left"/>
      <w:pPr>
        <w:ind w:left="6120" w:hanging="360"/>
      </w:pPr>
    </w:lvl>
    <w:lvl w:ilvl="8" w:tplc="F90A7DA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474877"/>
    <w:multiLevelType w:val="hybridMultilevel"/>
    <w:tmpl w:val="D4007C1C"/>
    <w:lvl w:ilvl="0" w:tplc="09ECE8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32A267C" w:tentative="1">
      <w:start w:val="1"/>
      <w:numFmt w:val="lowerLetter"/>
      <w:lvlText w:val="%2."/>
      <w:lvlJc w:val="left"/>
      <w:pPr>
        <w:ind w:left="1440" w:hanging="360"/>
      </w:pPr>
    </w:lvl>
    <w:lvl w:ilvl="2" w:tplc="B19C454C" w:tentative="1">
      <w:start w:val="1"/>
      <w:numFmt w:val="lowerRoman"/>
      <w:lvlText w:val="%3."/>
      <w:lvlJc w:val="right"/>
      <w:pPr>
        <w:ind w:left="2160" w:hanging="180"/>
      </w:pPr>
    </w:lvl>
    <w:lvl w:ilvl="3" w:tplc="EA323976" w:tentative="1">
      <w:start w:val="1"/>
      <w:numFmt w:val="decimal"/>
      <w:lvlText w:val="%4."/>
      <w:lvlJc w:val="left"/>
      <w:pPr>
        <w:ind w:left="2880" w:hanging="360"/>
      </w:pPr>
    </w:lvl>
    <w:lvl w:ilvl="4" w:tplc="BE4CEED2" w:tentative="1">
      <w:start w:val="1"/>
      <w:numFmt w:val="lowerLetter"/>
      <w:lvlText w:val="%5."/>
      <w:lvlJc w:val="left"/>
      <w:pPr>
        <w:ind w:left="3600" w:hanging="360"/>
      </w:pPr>
    </w:lvl>
    <w:lvl w:ilvl="5" w:tplc="6DA6087E" w:tentative="1">
      <w:start w:val="1"/>
      <w:numFmt w:val="lowerRoman"/>
      <w:lvlText w:val="%6."/>
      <w:lvlJc w:val="right"/>
      <w:pPr>
        <w:ind w:left="4320" w:hanging="180"/>
      </w:pPr>
    </w:lvl>
    <w:lvl w:ilvl="6" w:tplc="35A6ADFA" w:tentative="1">
      <w:start w:val="1"/>
      <w:numFmt w:val="decimal"/>
      <w:lvlText w:val="%7."/>
      <w:lvlJc w:val="left"/>
      <w:pPr>
        <w:ind w:left="5040" w:hanging="360"/>
      </w:pPr>
    </w:lvl>
    <w:lvl w:ilvl="7" w:tplc="FA1C99C8" w:tentative="1">
      <w:start w:val="1"/>
      <w:numFmt w:val="lowerLetter"/>
      <w:lvlText w:val="%8."/>
      <w:lvlJc w:val="left"/>
      <w:pPr>
        <w:ind w:left="5760" w:hanging="360"/>
      </w:pPr>
    </w:lvl>
    <w:lvl w:ilvl="8" w:tplc="172651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D1BB1"/>
    <w:multiLevelType w:val="hybridMultilevel"/>
    <w:tmpl w:val="46F44C22"/>
    <w:lvl w:ilvl="0" w:tplc="9BA6B8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43E5D72" w:tentative="1">
      <w:start w:val="1"/>
      <w:numFmt w:val="lowerLetter"/>
      <w:lvlText w:val="%2."/>
      <w:lvlJc w:val="left"/>
      <w:pPr>
        <w:ind w:left="1800" w:hanging="360"/>
      </w:pPr>
    </w:lvl>
    <w:lvl w:ilvl="2" w:tplc="554E01F4" w:tentative="1">
      <w:start w:val="1"/>
      <w:numFmt w:val="lowerRoman"/>
      <w:lvlText w:val="%3."/>
      <w:lvlJc w:val="right"/>
      <w:pPr>
        <w:ind w:left="2520" w:hanging="180"/>
      </w:pPr>
    </w:lvl>
    <w:lvl w:ilvl="3" w:tplc="66462434" w:tentative="1">
      <w:start w:val="1"/>
      <w:numFmt w:val="decimal"/>
      <w:lvlText w:val="%4."/>
      <w:lvlJc w:val="left"/>
      <w:pPr>
        <w:ind w:left="3240" w:hanging="360"/>
      </w:pPr>
    </w:lvl>
    <w:lvl w:ilvl="4" w:tplc="53AC4DEC" w:tentative="1">
      <w:start w:val="1"/>
      <w:numFmt w:val="lowerLetter"/>
      <w:lvlText w:val="%5."/>
      <w:lvlJc w:val="left"/>
      <w:pPr>
        <w:ind w:left="3960" w:hanging="360"/>
      </w:pPr>
    </w:lvl>
    <w:lvl w:ilvl="5" w:tplc="DE585C7A" w:tentative="1">
      <w:start w:val="1"/>
      <w:numFmt w:val="lowerRoman"/>
      <w:lvlText w:val="%6."/>
      <w:lvlJc w:val="right"/>
      <w:pPr>
        <w:ind w:left="4680" w:hanging="180"/>
      </w:pPr>
    </w:lvl>
    <w:lvl w:ilvl="6" w:tplc="285CD16C" w:tentative="1">
      <w:start w:val="1"/>
      <w:numFmt w:val="decimal"/>
      <w:lvlText w:val="%7."/>
      <w:lvlJc w:val="left"/>
      <w:pPr>
        <w:ind w:left="5400" w:hanging="360"/>
      </w:pPr>
    </w:lvl>
    <w:lvl w:ilvl="7" w:tplc="B2F6008E" w:tentative="1">
      <w:start w:val="1"/>
      <w:numFmt w:val="lowerLetter"/>
      <w:lvlText w:val="%8."/>
      <w:lvlJc w:val="left"/>
      <w:pPr>
        <w:ind w:left="6120" w:hanging="360"/>
      </w:pPr>
    </w:lvl>
    <w:lvl w:ilvl="8" w:tplc="B6BAAD1A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3B8"/>
    <w:rsid w:val="004E23B8"/>
    <w:rsid w:val="0069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5DC1D"/>
  <w15:docId w15:val="{E2ED8F97-C3A4-45DD-AB80-466400A9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70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0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7A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07A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07AC"/>
    <w:rPr>
      <w:rFonts w:ascii="Times New Roman" w:eastAsia="Arial Unicode MS" w:hAnsi="Times New Roman" w:cs="Times New Roman"/>
      <w:kern w:val="1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807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09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9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9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9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9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Brożyna</dc:creator>
  <cp:lastModifiedBy>Beata Darnowska</cp:lastModifiedBy>
  <cp:revision>2</cp:revision>
  <dcterms:created xsi:type="dcterms:W3CDTF">2020-01-02T11:05:00Z</dcterms:created>
  <dcterms:modified xsi:type="dcterms:W3CDTF">2020-01-02T11:05:00Z</dcterms:modified>
</cp:coreProperties>
</file>