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E233" w14:textId="001C29ED" w:rsidR="00784BB0" w:rsidRPr="000D59A9" w:rsidRDefault="00784BB0" w:rsidP="0091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D5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Światowy Dzień Rzucania Palenia Tytoniu przypada corocznie w trzeci czwartek listopada. W roku 202</w:t>
      </w:r>
      <w:r w:rsidR="00812972" w:rsidRPr="000D5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0D5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jest to 1</w:t>
      </w:r>
      <w:r w:rsidR="00812972" w:rsidRPr="000D5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6 </w:t>
      </w:r>
      <w:r w:rsidRPr="000D5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listopada.</w:t>
      </w:r>
    </w:p>
    <w:p w14:paraId="636F8FBA" w14:textId="543749AF" w:rsidR="00784BB0" w:rsidRPr="00EA18E4" w:rsidRDefault="00784BB0" w:rsidP="0091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Palenie tytoniu niesie za sobą poważne skutki zdrowotne (głównie schorzenia układu krążenia, oddechowego, nowotwory), a także zaostrza przebieg wielu schorzeń. </w:t>
      </w:r>
    </w:p>
    <w:p w14:paraId="49E9B420" w14:textId="77777777" w:rsidR="00784BB0" w:rsidRPr="00EA18E4" w:rsidRDefault="00784BB0" w:rsidP="0091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Także bierne palenie jest niebezpieczne, gdyż boczny strumień dymu zawiera znacznie więcej nikotyny, tlenku węgla i innych niebezpiecznych związków. Palenie się nie opłaca, bo poza konsekwencjami zdrowotnymi, bardzo dotkliwe są także konsekwencje ekonomiczne i społeczne.</w:t>
      </w:r>
    </w:p>
    <w:p w14:paraId="25B01C7F" w14:textId="77777777" w:rsidR="00784BB0" w:rsidRPr="00EA18E4" w:rsidRDefault="00784BB0" w:rsidP="00910415">
      <w:pPr>
        <w:pStyle w:val="Nagwek2"/>
        <w:jc w:val="both"/>
        <w:rPr>
          <w:sz w:val="20"/>
          <w:szCs w:val="20"/>
        </w:rPr>
      </w:pPr>
      <w:r w:rsidRPr="00EA18E4">
        <w:rPr>
          <w:sz w:val="20"/>
          <w:szCs w:val="20"/>
        </w:rPr>
        <w:t>Poradnictwo antytytoniowe</w:t>
      </w:r>
    </w:p>
    <w:p w14:paraId="70420B0D" w14:textId="1ADA1979" w:rsidR="00784BB0" w:rsidRPr="00EA18E4" w:rsidRDefault="00784BB0" w:rsidP="00910415">
      <w:pPr>
        <w:pStyle w:val="NormalnyWeb"/>
        <w:jc w:val="both"/>
        <w:rPr>
          <w:sz w:val="20"/>
          <w:szCs w:val="20"/>
        </w:rPr>
      </w:pPr>
      <w:r w:rsidRPr="00EA18E4">
        <w:rPr>
          <w:sz w:val="20"/>
          <w:szCs w:val="20"/>
        </w:rPr>
        <w:t xml:space="preserve">Uzależnienie od nikotyny jest chorobą, dlatego rzucanie palenia nie zawsze przebiega łatwo. Skorzystaj z profesjonalnej pomocy, by zwalczyć uzależnienie. Oferuje ją </w:t>
      </w:r>
      <w:r w:rsidRPr="00EA18E4">
        <w:rPr>
          <w:b/>
          <w:bCs/>
          <w:sz w:val="20"/>
          <w:szCs w:val="20"/>
        </w:rPr>
        <w:t xml:space="preserve">Ogólnopolska Telefoniczna Poradnia Pomocy Palącym działająca przy Narodowym Instytucie Onkologii w Warszawie pod telefonami </w:t>
      </w:r>
      <w:r w:rsidRPr="00EA18E4">
        <w:rPr>
          <w:rStyle w:val="Pogrubienie"/>
          <w:sz w:val="20"/>
          <w:szCs w:val="20"/>
        </w:rPr>
        <w:t>801 108 108</w:t>
      </w:r>
      <w:r w:rsidRPr="00EA18E4">
        <w:rPr>
          <w:b/>
          <w:bCs/>
          <w:sz w:val="20"/>
          <w:szCs w:val="20"/>
        </w:rPr>
        <w:t xml:space="preserve"> oraz </w:t>
      </w:r>
      <w:r w:rsidRPr="00EA18E4">
        <w:rPr>
          <w:rStyle w:val="Pogrubienie"/>
          <w:sz w:val="20"/>
          <w:szCs w:val="20"/>
        </w:rPr>
        <w:t>22 211 80 15</w:t>
      </w:r>
      <w:r w:rsidRPr="00EA18E4">
        <w:rPr>
          <w:b/>
          <w:bCs/>
          <w:sz w:val="20"/>
          <w:szCs w:val="20"/>
        </w:rPr>
        <w:t>.</w:t>
      </w:r>
      <w:r w:rsidRPr="00EA18E4">
        <w:rPr>
          <w:sz w:val="20"/>
          <w:szCs w:val="20"/>
        </w:rPr>
        <w:t xml:space="preserve"> Konsultanci są dostępni od poniedziałku do piątku w godzinach </w:t>
      </w:r>
      <w:r w:rsidR="00910415" w:rsidRPr="00EA18E4">
        <w:rPr>
          <w:sz w:val="20"/>
          <w:szCs w:val="20"/>
        </w:rPr>
        <w:t>09</w:t>
      </w:r>
      <w:r w:rsidRPr="00EA18E4">
        <w:rPr>
          <w:sz w:val="20"/>
          <w:szCs w:val="20"/>
        </w:rPr>
        <w:t>:00</w:t>
      </w:r>
      <w:r w:rsidR="00910415" w:rsidRPr="00EA18E4">
        <w:rPr>
          <w:sz w:val="20"/>
          <w:szCs w:val="20"/>
        </w:rPr>
        <w:t xml:space="preserve"> </w:t>
      </w:r>
      <w:r w:rsidRPr="00EA18E4">
        <w:rPr>
          <w:sz w:val="20"/>
          <w:szCs w:val="20"/>
        </w:rPr>
        <w:t>–</w:t>
      </w:r>
      <w:r w:rsidR="00910415" w:rsidRPr="00EA18E4">
        <w:rPr>
          <w:sz w:val="20"/>
          <w:szCs w:val="20"/>
        </w:rPr>
        <w:t xml:space="preserve"> 21</w:t>
      </w:r>
      <w:r w:rsidRPr="00EA18E4">
        <w:rPr>
          <w:sz w:val="20"/>
          <w:szCs w:val="20"/>
        </w:rPr>
        <w:t>:00 oraz</w:t>
      </w:r>
      <w:r w:rsidR="00910415" w:rsidRPr="00EA18E4">
        <w:rPr>
          <w:sz w:val="20"/>
          <w:szCs w:val="20"/>
        </w:rPr>
        <w:t xml:space="preserve"> </w:t>
      </w:r>
      <w:r w:rsidRPr="00EA18E4">
        <w:rPr>
          <w:sz w:val="20"/>
          <w:szCs w:val="20"/>
        </w:rPr>
        <w:t>w soboty w godzinach 9:00–15.00.</w:t>
      </w:r>
    </w:p>
    <w:p w14:paraId="2BBDBA3C" w14:textId="159889FF" w:rsidR="00910415" w:rsidRPr="00EA18E4" w:rsidRDefault="00910415" w:rsidP="00910415">
      <w:pPr>
        <w:pStyle w:val="NormalnyWeb"/>
        <w:jc w:val="both"/>
        <w:rPr>
          <w:sz w:val="20"/>
          <w:szCs w:val="20"/>
        </w:rPr>
      </w:pPr>
      <w:r w:rsidRPr="00EA18E4">
        <w:rPr>
          <w:sz w:val="20"/>
          <w:szCs w:val="20"/>
        </w:rPr>
        <w:t xml:space="preserve">Można tez skorzystać z </w:t>
      </w:r>
      <w:r w:rsidRPr="00EA18E4">
        <w:rPr>
          <w:b/>
          <w:bCs/>
          <w:sz w:val="20"/>
          <w:szCs w:val="20"/>
        </w:rPr>
        <w:t>aplikacji</w:t>
      </w:r>
      <w:r w:rsidRPr="00EA18E4">
        <w:rPr>
          <w:sz w:val="20"/>
          <w:szCs w:val="20"/>
        </w:rPr>
        <w:t>, która pomaga w rzucaniu palenia. Opracowana została przez specjalistów Narodowego Instytutu Onkologii im Mari Skłodowskiej-Curie – Państwowego Instytutu Badawczego. Aplikacja analizuje dane dotyczące Twojego palenia i otrzymasz wsparcie dostosowane do Twoich potrzeb. Aplikacja jest dostępna:</w:t>
      </w:r>
    </w:p>
    <w:p w14:paraId="5F1C7156" w14:textId="1865D6BB" w:rsidR="00910415" w:rsidRPr="00EA18E4" w:rsidRDefault="00910415" w:rsidP="00910415">
      <w:pPr>
        <w:pStyle w:val="NormalnyWeb"/>
        <w:jc w:val="both"/>
        <w:rPr>
          <w:b/>
          <w:bCs/>
          <w:sz w:val="20"/>
          <w:szCs w:val="20"/>
        </w:rPr>
      </w:pPr>
      <w:r w:rsidRPr="00EA18E4">
        <w:rPr>
          <w:b/>
          <w:bCs/>
          <w:sz w:val="20"/>
          <w:szCs w:val="20"/>
        </w:rPr>
        <w:t>https://play.google.com/store/apps/details?id=pl.emedway.jakrzucicpalenie</w:t>
      </w:r>
    </w:p>
    <w:p w14:paraId="250343C1" w14:textId="6134D039" w:rsidR="00910415" w:rsidRPr="00EA18E4" w:rsidRDefault="00910415" w:rsidP="00910415">
      <w:pPr>
        <w:pStyle w:val="NormalnyWeb"/>
        <w:jc w:val="both"/>
        <w:rPr>
          <w:b/>
          <w:bCs/>
          <w:sz w:val="20"/>
          <w:szCs w:val="20"/>
        </w:rPr>
      </w:pPr>
      <w:r w:rsidRPr="00EA18E4">
        <w:rPr>
          <w:b/>
          <w:bCs/>
          <w:sz w:val="20"/>
          <w:szCs w:val="20"/>
        </w:rPr>
        <w:t>https://apps.apple.com/pl/app/jak-rzuci%C4%87-palenie/id1512944488?l=pl</w:t>
      </w:r>
    </w:p>
    <w:p w14:paraId="0A4C84C8" w14:textId="312FDE97" w:rsidR="002B632D" w:rsidRPr="00EA18E4" w:rsidRDefault="00784BB0" w:rsidP="00E85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Korzyści </w:t>
      </w:r>
      <w:r w:rsidR="007A698B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zaprzestania palenia tytoniu</w:t>
      </w:r>
      <w:r w:rsidR="003F6E9E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odczuwalne są na wielu płaszczyznach: </w:t>
      </w:r>
      <w:r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zdrowotne</w:t>
      </w:r>
      <w:r w:rsidR="003F6E9E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j, ekonomicznej, </w:t>
      </w:r>
      <w:r w:rsidR="002C54F6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psychologicznej, społecznej i estetycznej</w:t>
      </w:r>
    </w:p>
    <w:p w14:paraId="30AEE68A" w14:textId="4BA171F7" w:rsidR="00784BB0" w:rsidRPr="00EA18E4" w:rsidRDefault="00784BB0" w:rsidP="00E85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Organizm zaczyna się regenerować już od chwili rzucenia palenia. Korzyści są natychmiastowe i długoterminowe</w:t>
      </w:r>
      <w:r w:rsidR="002C54F6"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40CEF681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po 24 godzinach – zmniejsza się ryzyko ostrego zawału serca</w:t>
      </w:r>
    </w:p>
    <w:p w14:paraId="5ED37972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po 20 minutach – spada tętno</w:t>
      </w:r>
    </w:p>
    <w:p w14:paraId="71E6E84C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12 godzin – wraca do normy poziom tlenku węgla we krwi</w:t>
      </w:r>
    </w:p>
    <w:p w14:paraId="426A9C4D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2–12 tygodni – poprawia się krążenie i czynność płuc</w:t>
      </w:r>
    </w:p>
    <w:p w14:paraId="0EFB1702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do 3 miesięcy – poprawia się kondycja fizyczna</w:t>
      </w:r>
    </w:p>
    <w:p w14:paraId="51AE63D1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1–9 miesięcy – ustępują kaszel i duszność</w:t>
      </w:r>
    </w:p>
    <w:p w14:paraId="2A383CB1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po roku – o połowę zmniejsza się ryzyko zachorowania na chorobę niedokrwienną serca</w:t>
      </w:r>
    </w:p>
    <w:p w14:paraId="4A7D1E21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po 5 latach – zmniejsza się ryzyko wystąpienia udaru mózgu oraz zachorowania na raka jamy ustnej, przełyku i krtani oraz płuc</w:t>
      </w:r>
    </w:p>
    <w:p w14:paraId="3CF9AAEF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10 lat – śmiertelność z powodu raka płuc jest o około połowę mniejsza niż wśród palaczy</w:t>
      </w:r>
    </w:p>
    <w:p w14:paraId="511F6F96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ciągu 5–15 lat – ryzyko udaru zmniejsza się do poziomu porównywalnego </w:t>
      </w:r>
      <w:r w:rsidR="00E85756"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do osób niepalących</w:t>
      </w:r>
    </w:p>
    <w:p w14:paraId="3E08A263" w14:textId="77777777" w:rsidR="00784BB0" w:rsidRPr="00EA18E4" w:rsidRDefault="00784BB0" w:rsidP="00784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po 15 latach – ryzyko zachorowania na raka płuca jest podobne jak u osoby nigdy niepalącej</w:t>
      </w:r>
    </w:p>
    <w:p w14:paraId="6C4A8215" w14:textId="77777777" w:rsidR="009F20F0" w:rsidRPr="00EA18E4" w:rsidRDefault="00784BB0" w:rsidP="00254BF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A18E4">
        <w:rPr>
          <w:rFonts w:ascii="Times New Roman" w:eastAsia="Times New Roman" w:hAnsi="Times New Roman" w:cs="Times New Roman"/>
          <w:sz w:val="20"/>
          <w:szCs w:val="20"/>
          <w:lang w:eastAsia="pl-PL"/>
        </w:rPr>
        <w:t>w ciągu 15 lat – ryzyko wystąpienia chorób serca jest takie jak u niepalących.</w:t>
      </w:r>
    </w:p>
    <w:p w14:paraId="016D62D5" w14:textId="77777777" w:rsidR="00784BB0" w:rsidRPr="00EA18E4" w:rsidRDefault="00784BB0" w:rsidP="00784B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Rzuć palenie </w:t>
      </w:r>
      <w:r w:rsidR="00E85756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Światowym Dniu Rzucania Palenia </w:t>
      </w:r>
      <w:proofErr w:type="spellStart"/>
      <w:r w:rsidR="00E85756" w:rsidRPr="00EA18E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Tytoniu!</w:t>
      </w:r>
      <w:proofErr w:type="spellEnd"/>
    </w:p>
    <w:p w14:paraId="4E04AE30" w14:textId="77777777" w:rsidR="00F50992" w:rsidRPr="00F50992" w:rsidRDefault="00F50992" w:rsidP="00F50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F50992">
        <w:rPr>
          <w:rFonts w:ascii="Times New Roman" w:eastAsia="Times New Roman" w:hAnsi="Times New Roman" w:cs="Times New Roman"/>
          <w:sz w:val="20"/>
          <w:szCs w:val="20"/>
          <w:lang w:eastAsia="pl-PL"/>
        </w:rPr>
        <w:t>wejdź</w:t>
      </w:r>
      <w:proofErr w:type="spellEnd"/>
      <w:r w:rsidRPr="00F509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stronę internetową </w:t>
      </w:r>
      <w:hyperlink r:id="rId7" w:history="1">
        <w:r w:rsidRPr="00F509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https://jakrzucicpalenie.pl/</w:t>
        </w:r>
      </w:hyperlink>
    </w:p>
    <w:p w14:paraId="249B3E35" w14:textId="77777777" w:rsidR="00F50992" w:rsidRPr="00F50992" w:rsidRDefault="00F50992" w:rsidP="00F50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0992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wypełnij test uzależniania od nikotyny </w:t>
      </w:r>
      <w:hyperlink r:id="rId8" w:history="1">
        <w:r w:rsidRPr="00F509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https://jakrzucicpalenie.pl/jak-szybko-rzucic-palenie-test-uzaleznienia-od-nikotyny/</w:t>
        </w:r>
      </w:hyperlink>
    </w:p>
    <w:p w14:paraId="72AE37C4" w14:textId="77777777" w:rsidR="00F50992" w:rsidRPr="00F50992" w:rsidRDefault="00F50992" w:rsidP="00F50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0992">
        <w:rPr>
          <w:rFonts w:ascii="Times New Roman" w:eastAsia="Times New Roman" w:hAnsi="Times New Roman" w:cs="Times New Roman"/>
          <w:sz w:val="20"/>
          <w:szCs w:val="20"/>
          <w:lang w:eastAsia="pl-PL"/>
        </w:rPr>
        <w:t>porozmawiaj z ekspertem z Telefonicznej Poradni Pomocy Palącym, tel. 801 108 108, 22 211 80 15</w:t>
      </w:r>
    </w:p>
    <w:p w14:paraId="209E431B" w14:textId="77777777" w:rsidR="00F50992" w:rsidRPr="00F50992" w:rsidRDefault="00F50992" w:rsidP="00F509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0992">
        <w:rPr>
          <w:rFonts w:ascii="Times New Roman" w:eastAsia="Times New Roman" w:hAnsi="Times New Roman" w:cs="Times New Roman"/>
          <w:sz w:val="20"/>
          <w:szCs w:val="20"/>
          <w:lang w:eastAsia="pl-PL"/>
        </w:rPr>
        <w:t>zainstaluj bezpłatną aplikację </w:t>
      </w:r>
      <w:hyperlink r:id="rId9" w:history="1">
        <w:r w:rsidRPr="00F509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https://jakrzucicpalenie.pl/rzuc-palenie-z-aplikacja/</w:t>
        </w:r>
      </w:hyperlink>
    </w:p>
    <w:p w14:paraId="490DAE41" w14:textId="77777777" w:rsidR="00F50992" w:rsidRPr="00EA18E4" w:rsidRDefault="00F50992" w:rsidP="00784BB0">
      <w:pPr>
        <w:spacing w:before="100" w:beforeAutospacing="1" w:after="100" w:afterAutospacing="1" w:line="240" w:lineRule="auto"/>
        <w:ind w:left="720"/>
        <w:rPr>
          <w:b/>
          <w:bCs/>
          <w:sz w:val="20"/>
          <w:szCs w:val="20"/>
        </w:rPr>
      </w:pPr>
    </w:p>
    <w:sectPr w:rsidR="00F50992" w:rsidRPr="00EA18E4" w:rsidSect="00F2495E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AB6F" w14:textId="77777777" w:rsidR="00B057E1" w:rsidRDefault="00B057E1" w:rsidP="00F2495E">
      <w:pPr>
        <w:spacing w:after="0" w:line="240" w:lineRule="auto"/>
      </w:pPr>
      <w:r>
        <w:separator/>
      </w:r>
    </w:p>
  </w:endnote>
  <w:endnote w:type="continuationSeparator" w:id="0">
    <w:p w14:paraId="13AB775F" w14:textId="77777777" w:rsidR="00B057E1" w:rsidRDefault="00B057E1" w:rsidP="00F2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7689" w14:textId="77777777" w:rsidR="00B057E1" w:rsidRDefault="00B057E1" w:rsidP="00F2495E">
      <w:pPr>
        <w:spacing w:after="0" w:line="240" w:lineRule="auto"/>
      </w:pPr>
      <w:r>
        <w:separator/>
      </w:r>
    </w:p>
  </w:footnote>
  <w:footnote w:type="continuationSeparator" w:id="0">
    <w:p w14:paraId="49D3C89D" w14:textId="77777777" w:rsidR="00B057E1" w:rsidRDefault="00B057E1" w:rsidP="00F24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538"/>
    <w:multiLevelType w:val="multilevel"/>
    <w:tmpl w:val="65D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376B2"/>
    <w:multiLevelType w:val="multilevel"/>
    <w:tmpl w:val="B996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09389">
    <w:abstractNumId w:val="1"/>
  </w:num>
  <w:num w:numId="2" w16cid:durableId="15253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B0"/>
    <w:rsid w:val="000D59A9"/>
    <w:rsid w:val="0010047B"/>
    <w:rsid w:val="002B632D"/>
    <w:rsid w:val="002C54F6"/>
    <w:rsid w:val="003F6E9E"/>
    <w:rsid w:val="00784BB0"/>
    <w:rsid w:val="007924F8"/>
    <w:rsid w:val="007A698B"/>
    <w:rsid w:val="00812972"/>
    <w:rsid w:val="00910415"/>
    <w:rsid w:val="00A026A0"/>
    <w:rsid w:val="00AF589B"/>
    <w:rsid w:val="00B057E1"/>
    <w:rsid w:val="00C20891"/>
    <w:rsid w:val="00E85756"/>
    <w:rsid w:val="00EA18E4"/>
    <w:rsid w:val="00F2495E"/>
    <w:rsid w:val="00F5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779D"/>
  <w15:chartTrackingRefBased/>
  <w15:docId w15:val="{33EFDA6A-FC7C-42F6-ABF0-0FD88A2E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4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4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4BB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5E"/>
  </w:style>
  <w:style w:type="paragraph" w:styleId="Stopka">
    <w:name w:val="footer"/>
    <w:basedOn w:val="Normalny"/>
    <w:link w:val="StopkaZnak"/>
    <w:uiPriority w:val="99"/>
    <w:unhideWhenUsed/>
    <w:rsid w:val="00F2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rzucicpalenie.pl/jak-szybko-rzucic-palenie-test-uzaleznienia-od-nikoty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krzucicpalen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krzucicpalenie.pl/rzuc-palenie-z-aplikacj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PSSE Łęczna - Elzbieta Dyzma</cp:lastModifiedBy>
  <cp:revision>2</cp:revision>
  <dcterms:created xsi:type="dcterms:W3CDTF">2023-11-14T10:09:00Z</dcterms:created>
  <dcterms:modified xsi:type="dcterms:W3CDTF">2023-11-14T10:09:00Z</dcterms:modified>
</cp:coreProperties>
</file>