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66D24" w14:textId="223BABD6" w:rsidR="00DA460D" w:rsidRPr="00DA460D" w:rsidRDefault="00DA460D" w:rsidP="00DA460D">
      <w:pPr>
        <w:shd w:val="clear" w:color="auto" w:fill="FFFFFF"/>
        <w:spacing w:after="240" w:line="240" w:lineRule="auto"/>
        <w:jc w:val="both"/>
        <w:textAlignment w:val="baseline"/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</w:pPr>
      <w:r w:rsidRPr="00DA460D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 xml:space="preserve">Ogłoszenie nr </w:t>
      </w:r>
      <w:r w:rsidR="003023DE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>3</w:t>
      </w:r>
      <w:r w:rsidRPr="00DA460D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 xml:space="preserve">/2026 </w:t>
      </w:r>
      <w:r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>Konsulatu Generalnego RP w Nowym Jorku</w:t>
      </w:r>
      <w:r w:rsidR="00F30CAF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 xml:space="preserve"> drugiego </w:t>
      </w:r>
      <w:r w:rsidR="00411030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 xml:space="preserve">przetargu </w:t>
      </w:r>
      <w:r w:rsidR="00411030" w:rsidRPr="00DA460D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>o</w:t>
      </w:r>
      <w:r w:rsidRPr="00DA460D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 xml:space="preserve"> zbędnych i zużytych składnikach majątku ruchomego przeznaczonych do: sprzedaży, nieodpłatnego przekazania na rzecz innych jednostek administracji publicznej lub darowizny</w:t>
      </w:r>
    </w:p>
    <w:p w14:paraId="78C16BF0" w14:textId="76C68A08" w:rsidR="00C77E5C" w:rsidRPr="00C77E5C" w:rsidRDefault="00C77E5C" w:rsidP="00C77E5C">
      <w:pPr>
        <w:shd w:val="clear" w:color="auto" w:fill="FFFFFF"/>
        <w:spacing w:after="24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S</w:t>
      </w: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tosownie do Rozporządzenia Rady Ministrów z dnia 21 października 2019 r. w</w:t>
      </w:r>
      <w:r w:rsidR="004D13C5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 </w:t>
      </w: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sprawie szczegółowego sposobu gospodarowania składnikami rzeczowymi majątku ruchomego Skarbu Państwa, z uwzględnieniem zmian wprowadzonych Rozporządzeniem Rady Ministrów z dnia 19 lutego 2021 r. zmieniającym rozporządzenie w sprawie szczegółowego sposobu gospodarowania składnikami rzeczowymi majątku ruchomego Skarbu Państwa,</w:t>
      </w:r>
      <w:r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 Konsulat Generalny RP w</w:t>
      </w:r>
      <w:r w:rsidR="00C835FB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 </w:t>
      </w:r>
      <w:r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Nowym Jorku</w:t>
      </w: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 informuje o zbędnych i zużytych składnikach majątku ruchomego przeznaczonych do nieodpłatnego przekazania innej jednostce administracji publicznej na realizację zadań publicznych, darowizny lub sprzedaży.</w:t>
      </w:r>
    </w:p>
    <w:p w14:paraId="2F56CD66" w14:textId="45C34ADB" w:rsidR="00C77E5C" w:rsidRPr="00C77E5C" w:rsidRDefault="00C77E5C" w:rsidP="00C77E5C">
      <w:pPr>
        <w:shd w:val="clear" w:color="auto" w:fill="FFFFFF"/>
        <w:spacing w:after="24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Wykaz składników majątkowych uznanych za zbędne lub zużyte znajduje się w</w:t>
      </w:r>
      <w:r w:rsidR="00C835FB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 </w:t>
      </w: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załącznik</w:t>
      </w:r>
      <w:r w:rsidR="00411030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u 1.</w:t>
      </w:r>
    </w:p>
    <w:p w14:paraId="30129B98" w14:textId="27767546" w:rsidR="00C77E5C" w:rsidRPr="00C77E5C" w:rsidRDefault="00C77E5C" w:rsidP="00C77E5C">
      <w:pPr>
        <w:shd w:val="clear" w:color="auto" w:fill="FFFFFF"/>
        <w:spacing w:after="24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Nieodpłatne przekazanie może nastąpić jedynie na wniosek podmiotów wymienionych w § 38 ust. 1 oraz § 39 w/w rozporządzenia. Wzór wniosku o</w:t>
      </w:r>
      <w:r w:rsidR="00C835FB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 </w:t>
      </w: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nieodpłatne przekazanie zamieszczony został w załączniku nr </w:t>
      </w:r>
      <w:r w:rsidR="00E515A9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3</w:t>
      </w: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 do ogłoszenia.</w:t>
      </w:r>
    </w:p>
    <w:p w14:paraId="54E7F261" w14:textId="52B1EFFC" w:rsidR="00C77E5C" w:rsidRPr="00C77E5C" w:rsidRDefault="00C77E5C" w:rsidP="00C77E5C">
      <w:pPr>
        <w:shd w:val="clear" w:color="auto" w:fill="FFFFFF"/>
        <w:spacing w:after="24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Jednostki organizacyjne lub osoby fizyczne zainteresowane nabyciem poszczególnych składników majątku wymienionych w </w:t>
      </w:r>
      <w:r w:rsidR="00411030"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załącznik</w:t>
      </w:r>
      <w:r w:rsidR="00411030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u </w:t>
      </w:r>
      <w:r w:rsidR="00411030"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nr</w:t>
      </w:r>
      <w:r w:rsidR="00411030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. 1 </w:t>
      </w: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mogą składać pisemne oferty zawierające:</w:t>
      </w:r>
    </w:p>
    <w:p w14:paraId="614A5D1C" w14:textId="77777777" w:rsidR="00C77E5C" w:rsidRPr="00C77E5C" w:rsidRDefault="00C77E5C" w:rsidP="00C77E5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imię, nazwisko i adres lub nazwę (firmę) i siedzibę oferenta, numer telefonu komórkowego oraz adres e-mail (według załączonego wzoru – załącznik nr 3);</w:t>
      </w:r>
    </w:p>
    <w:p w14:paraId="7CE2EE42" w14:textId="77777777" w:rsidR="00C77E5C" w:rsidRPr="00C77E5C" w:rsidRDefault="00C77E5C" w:rsidP="00C77E5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oferowaną cenę, nie niższą niż cena wywoławcza i warunki jej zapłaty;</w:t>
      </w:r>
    </w:p>
    <w:p w14:paraId="28DB5A2E" w14:textId="131DD6CB" w:rsidR="00C77E5C" w:rsidRPr="00C77E5C" w:rsidRDefault="00C77E5C" w:rsidP="00C77E5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oświadczenie oferenta, że zapoznał się ze stanem przedmiotu przetargu </w:t>
      </w:r>
      <w:r w:rsidR="006F532C"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lub</w:t>
      </w: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 że ponosi odpowiedzialność za skutki wynikające z rezygnacji z</w:t>
      </w:r>
      <w:r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 </w:t>
      </w: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oględzin;</w:t>
      </w:r>
    </w:p>
    <w:p w14:paraId="021F6876" w14:textId="77777777" w:rsidR="00C77E5C" w:rsidRPr="00C77E5C" w:rsidRDefault="00C77E5C" w:rsidP="00C77E5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oświadczenie dot. przetwarzania danych osobowych (RODO) na wzorze określonym w załączniku nr 4 dołączonym do niniejszego ogłoszenia.</w:t>
      </w:r>
    </w:p>
    <w:p w14:paraId="09F730DE" w14:textId="54D8B179" w:rsidR="00C77E5C" w:rsidRPr="00C77E5C" w:rsidRDefault="00C77E5C" w:rsidP="00C77E5C">
      <w:pPr>
        <w:shd w:val="clear" w:color="auto" w:fill="FFFFFF"/>
        <w:spacing w:after="24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Decydującą przesłanką przy zagospodarowaniu zbędnych lub zużytych składników majątku </w:t>
      </w:r>
      <w:r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Konsulatu Generalnego RP w Nowym Jorku</w:t>
      </w: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 w drodze sprzedaży będzie najwyższa cena zaproponowana za poszczególne składniki majątku. W przypadku, gdy co najmniej dwóch oferentów zaproponuje tę samą cenę za dany składnik majątku, pomiędzy tymi oferentami </w:t>
      </w:r>
      <w:r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Konsulat</w:t>
      </w: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 może przeprowadzić dodatkowo aukcję.</w:t>
      </w:r>
    </w:p>
    <w:p w14:paraId="6B1A5864" w14:textId="77777777" w:rsidR="00C77E5C" w:rsidRPr="00C77E5C" w:rsidRDefault="00C77E5C" w:rsidP="00C77E5C">
      <w:pPr>
        <w:shd w:val="clear" w:color="auto" w:fill="FFFFFF"/>
        <w:spacing w:after="24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Warunkiem przejęcia składnika rzeczowego majątku przez nabywcę jest uiszczenie ceny nabycia.</w:t>
      </w:r>
    </w:p>
    <w:p w14:paraId="6CBDD772" w14:textId="77DEC476" w:rsidR="00C77E5C" w:rsidRPr="00C77E5C" w:rsidRDefault="00C77E5C" w:rsidP="00C77E5C">
      <w:pPr>
        <w:shd w:val="clear" w:color="auto" w:fill="FFFFFF"/>
        <w:spacing w:after="24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lastRenderedPageBreak/>
        <w:t xml:space="preserve">Wniosek o nieodpłatne przekazanie składnika majątku ruchomego na czas nieoznaczony, bez zastrzeżenia obowiązku zwrotu lub oferty zakupu, należy przesyłać do dnia </w:t>
      </w:r>
      <w:r w:rsidR="00411030" w:rsidRPr="00411030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>30 lipca 2026</w:t>
      </w: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 roku na adres:</w:t>
      </w:r>
    </w:p>
    <w:p w14:paraId="4238A158" w14:textId="77777777" w:rsidR="00C77E5C" w:rsidRDefault="00C77E5C" w:rsidP="00C77E5C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Konsulat Generalny RP w Nowy</w:t>
      </w:r>
      <w:r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m Jorku</w:t>
      </w:r>
    </w:p>
    <w:p w14:paraId="49FF2D52" w14:textId="1705B85F" w:rsidR="00C77E5C" w:rsidRDefault="00C77E5C" w:rsidP="00C77E5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val="en-US" w:eastAsia="pl-PL"/>
        </w:rPr>
      </w:pPr>
      <w:r w:rsidRPr="00C77E5C">
        <w:rPr>
          <w:rFonts w:ascii="Open Sans" w:eastAsia="Times New Roman" w:hAnsi="Open Sans" w:cs="Open Sans"/>
          <w:color w:val="1B1B1B"/>
          <w:sz w:val="24"/>
          <w:szCs w:val="24"/>
          <w:lang w:val="en-US" w:eastAsia="pl-PL"/>
        </w:rPr>
        <w:t>233 Madison A</w:t>
      </w:r>
      <w:r>
        <w:rPr>
          <w:rFonts w:ascii="Open Sans" w:eastAsia="Times New Roman" w:hAnsi="Open Sans" w:cs="Open Sans"/>
          <w:color w:val="1B1B1B"/>
          <w:sz w:val="24"/>
          <w:szCs w:val="24"/>
          <w:lang w:val="en-US" w:eastAsia="pl-PL"/>
        </w:rPr>
        <w:t xml:space="preserve">venue (Jan Karski Corner) </w:t>
      </w:r>
      <w:r w:rsidRPr="00C77E5C">
        <w:rPr>
          <w:rFonts w:ascii="Open Sans" w:eastAsia="Times New Roman" w:hAnsi="Open Sans" w:cs="Open Sans"/>
          <w:color w:val="1B1B1B"/>
          <w:sz w:val="24"/>
          <w:szCs w:val="24"/>
          <w:lang w:val="en-US" w:eastAsia="pl-PL"/>
        </w:rPr>
        <w:br/>
      </w:r>
      <w:r>
        <w:rPr>
          <w:rFonts w:ascii="Open Sans" w:eastAsia="Times New Roman" w:hAnsi="Open Sans" w:cs="Open Sans"/>
          <w:color w:val="1B1B1B"/>
          <w:sz w:val="24"/>
          <w:szCs w:val="24"/>
          <w:lang w:val="en-US" w:eastAsia="pl-PL"/>
        </w:rPr>
        <w:t>Nowy Jork 10016</w:t>
      </w:r>
    </w:p>
    <w:p w14:paraId="517EC6DD" w14:textId="77777777" w:rsidR="00C77E5C" w:rsidRPr="00C77E5C" w:rsidRDefault="00C77E5C" w:rsidP="00C77E5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val="en-US" w:eastAsia="pl-PL"/>
        </w:rPr>
      </w:pPr>
    </w:p>
    <w:p w14:paraId="5D7A74D6" w14:textId="4BD40CE5" w:rsidR="00C77E5C" w:rsidRPr="00C77E5C" w:rsidRDefault="00C77E5C" w:rsidP="00C77E5C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lub adres e-mail: </w:t>
      </w:r>
      <w:hyperlink r:id="rId5" w:history="1">
        <w:r w:rsidRPr="00063B4C">
          <w:rPr>
            <w:rStyle w:val="Hipercze"/>
            <w:rFonts w:ascii="Open Sans" w:eastAsia="Times New Roman" w:hAnsi="Open Sans" w:cs="Open Sans"/>
            <w:sz w:val="24"/>
            <w:szCs w:val="24"/>
            <w:lang w:eastAsia="pl-PL"/>
          </w:rPr>
          <w:t>newyork.admin</w:t>
        </w:r>
        <w:r w:rsidRPr="00C77E5C">
          <w:rPr>
            <w:rStyle w:val="Hipercze"/>
            <w:rFonts w:ascii="Open Sans" w:eastAsia="Times New Roman" w:hAnsi="Open Sans" w:cs="Open Sans"/>
            <w:sz w:val="24"/>
            <w:szCs w:val="24"/>
            <w:lang w:eastAsia="pl-PL"/>
          </w:rPr>
          <w:t>@msz.gov.pl</w:t>
        </w:r>
      </w:hyperlink>
    </w:p>
    <w:p w14:paraId="7D873FA7" w14:textId="2EFA5600" w:rsidR="00C77E5C" w:rsidRPr="00C77E5C" w:rsidRDefault="00C77E5C" w:rsidP="00411030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Składniki majątku można oglądać w budynku </w:t>
      </w:r>
      <w:r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Konsulatu Generalnego RP w</w:t>
      </w:r>
      <w:r w:rsidR="004D13C5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 </w:t>
      </w:r>
      <w:r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Nowym Jorku</w:t>
      </w: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 w godz. od 12.30 - 14.30 w terminie od </w:t>
      </w:r>
      <w:r w:rsidR="00B37B41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>22</w:t>
      </w:r>
      <w:r w:rsidRPr="003D41E6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>.0</w:t>
      </w:r>
      <w:r w:rsidR="00411030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>7</w:t>
      </w:r>
      <w:r w:rsidRPr="003D41E6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>.202</w:t>
      </w:r>
      <w:r w:rsidR="0018706E" w:rsidRPr="003D41E6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>6</w:t>
      </w:r>
      <w:r w:rsidR="00C835FB" w:rsidRPr="003D41E6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 xml:space="preserve"> r.</w:t>
      </w:r>
      <w:r w:rsidRPr="003D41E6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 xml:space="preserve"> do </w:t>
      </w:r>
      <w:r w:rsidR="00411030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>30.</w:t>
      </w:r>
      <w:r w:rsidR="006F532C" w:rsidRPr="003D41E6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>0</w:t>
      </w:r>
      <w:r w:rsidR="00411030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>7</w:t>
      </w:r>
      <w:r w:rsidRPr="003D41E6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>.202</w:t>
      </w:r>
      <w:r w:rsidR="0018706E" w:rsidRPr="003D41E6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>6</w:t>
      </w:r>
      <w:r w:rsidRPr="003D41E6">
        <w:rPr>
          <w:rFonts w:ascii="Open Sans" w:eastAsia="Times New Roman" w:hAnsi="Open Sans" w:cs="Open Sans"/>
          <w:b/>
          <w:bCs/>
          <w:color w:val="1B1B1B"/>
          <w:sz w:val="24"/>
          <w:szCs w:val="24"/>
          <w:lang w:eastAsia="pl-PL"/>
        </w:rPr>
        <w:t xml:space="preserve"> r. </w:t>
      </w: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po wcześniejszym uzgodnieniu telefonicznym pod nr. </w:t>
      </w:r>
      <w:r w:rsidR="00296B66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+1 917</w:t>
      </w:r>
      <w:r w:rsidR="0018706E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 334-0558</w:t>
      </w:r>
      <w:r w:rsidR="00411030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.</w:t>
      </w: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Szczegółowych informacji dotyczących rzeczowych składników majątku ruchomego udziela:</w:t>
      </w:r>
    </w:p>
    <w:p w14:paraId="6FEBDDB5" w14:textId="2AA3BE4A" w:rsidR="00F27DFE" w:rsidRPr="001B44D2" w:rsidRDefault="006F532C" w:rsidP="00C77E5C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Tomasz Szczerba</w:t>
      </w:r>
      <w:r w:rsidR="00C77E5C"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 tel.</w:t>
      </w:r>
      <w:r w:rsidR="004D13C5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 xml:space="preserve"> </w:t>
      </w:r>
      <w:r w:rsidR="004D13C5" w:rsidRPr="001B44D2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+1</w:t>
      </w:r>
      <w:r w:rsidR="0018706E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 </w:t>
      </w:r>
      <w:r w:rsidR="004D13C5" w:rsidRPr="001B44D2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917</w:t>
      </w:r>
      <w:r w:rsidR="0018706E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 334 0558</w:t>
      </w:r>
    </w:p>
    <w:p w14:paraId="48A1DDA8" w14:textId="4A1F906D" w:rsidR="00C77E5C" w:rsidRPr="001B44D2" w:rsidRDefault="00C77E5C" w:rsidP="00C77E5C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0052A5"/>
          <w:sz w:val="24"/>
          <w:szCs w:val="24"/>
          <w:u w:val="single"/>
          <w:lang w:eastAsia="pl-PL"/>
        </w:rPr>
      </w:pPr>
      <w:r w:rsidRPr="001B44D2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e-mail: </w:t>
      </w:r>
      <w:hyperlink r:id="rId6" w:history="1">
        <w:r w:rsidR="006F532C" w:rsidRPr="002E7984">
          <w:rPr>
            <w:rStyle w:val="Hipercze"/>
            <w:rFonts w:ascii="Open Sans" w:eastAsia="Times New Roman" w:hAnsi="Open Sans" w:cs="Open Sans"/>
            <w:sz w:val="24"/>
            <w:szCs w:val="24"/>
            <w:lang w:eastAsia="pl-PL"/>
          </w:rPr>
          <w:t>tomasz.szczerba@msz.gov.pl</w:t>
        </w:r>
      </w:hyperlink>
      <w:r w:rsidR="00C835FB" w:rsidRPr="001B44D2">
        <w:rPr>
          <w:rFonts w:ascii="Open Sans" w:eastAsia="Times New Roman" w:hAnsi="Open Sans" w:cs="Open Sans"/>
          <w:color w:val="0052A5"/>
          <w:sz w:val="24"/>
          <w:szCs w:val="24"/>
          <w:u w:val="single"/>
          <w:lang w:eastAsia="pl-PL"/>
        </w:rPr>
        <w:t xml:space="preserve"> </w:t>
      </w:r>
    </w:p>
    <w:p w14:paraId="7D131177" w14:textId="77777777" w:rsidR="00F27DFE" w:rsidRPr="001B44D2" w:rsidRDefault="00F27DFE" w:rsidP="00C77E5C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</w:p>
    <w:p w14:paraId="04C156C5" w14:textId="77777777" w:rsidR="00C77E5C" w:rsidRPr="00C77E5C" w:rsidRDefault="00C77E5C" w:rsidP="00C77E5C">
      <w:pPr>
        <w:shd w:val="clear" w:color="auto" w:fill="FFFFFF"/>
        <w:spacing w:after="24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W przypadku gdy dwa podmioty będą zainteresowane otrzymaniem lub nabyciem tego samego składnika majątku, w pierwszej kolejności realizowane będą wnioski o nieodpłatne przekazanie, w następnej wnioski o nabycie w drodze sprzedaży.</w:t>
      </w:r>
    </w:p>
    <w:p w14:paraId="082A63CA" w14:textId="77777777" w:rsidR="00C77E5C" w:rsidRPr="00C77E5C" w:rsidRDefault="00C77E5C" w:rsidP="00C77E5C">
      <w:pPr>
        <w:shd w:val="clear" w:color="auto" w:fill="FFFFFF"/>
        <w:spacing w:after="24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W sytuacji, gdy co najmniej dwie jednostki lub organy, o których mowa w § 1 Rozporządzenia będą zainteresowane nieodpłatnym otrzymaniem tego samego składnika majątku, o przydziale decydować będzie kolejność wpływu wniosku oraz analiza potrzeb podmiotu wnioskującego.</w:t>
      </w:r>
    </w:p>
    <w:p w14:paraId="5D42F3E7" w14:textId="77777777" w:rsidR="00C77E5C" w:rsidRPr="00C77E5C" w:rsidRDefault="00C77E5C" w:rsidP="00C77E5C">
      <w:pPr>
        <w:shd w:val="clear" w:color="auto" w:fill="FFFFFF"/>
        <w:spacing w:after="24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C77E5C"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  <w:t>Wszelkie koszty, podatki i opłaty związane z przekazaniem składników majątku ponosi strona przyjmująca. Jednostka przyjmując składniki majątku ruchomego wyraża zgodę i zobowiązuje się do opłacenia wszelkich podatków, ceł i opłat wymaganych przez władze Polski lub innego kraju, do którego trafią po przekazaniu.</w:t>
      </w:r>
    </w:p>
    <w:p w14:paraId="7F6F1536" w14:textId="77777777" w:rsidR="00C77E5C" w:rsidRPr="00C77E5C" w:rsidRDefault="00C77E5C" w:rsidP="00C77E5C">
      <w:pPr>
        <w:jc w:val="both"/>
      </w:pPr>
    </w:p>
    <w:sectPr w:rsidR="00C77E5C" w:rsidRPr="00C77E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043519"/>
    <w:multiLevelType w:val="multilevel"/>
    <w:tmpl w:val="79264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29480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5C"/>
    <w:rsid w:val="000200B7"/>
    <w:rsid w:val="0018706E"/>
    <w:rsid w:val="001B44D2"/>
    <w:rsid w:val="00296B66"/>
    <w:rsid w:val="003023DE"/>
    <w:rsid w:val="003D41E6"/>
    <w:rsid w:val="00411030"/>
    <w:rsid w:val="004D13C5"/>
    <w:rsid w:val="004E00D1"/>
    <w:rsid w:val="0056565D"/>
    <w:rsid w:val="006E5DD5"/>
    <w:rsid w:val="006F532C"/>
    <w:rsid w:val="009443B8"/>
    <w:rsid w:val="00950B3B"/>
    <w:rsid w:val="00B02049"/>
    <w:rsid w:val="00B37B41"/>
    <w:rsid w:val="00C77E5C"/>
    <w:rsid w:val="00C835FB"/>
    <w:rsid w:val="00DA460D"/>
    <w:rsid w:val="00E515A9"/>
    <w:rsid w:val="00ED4DA1"/>
    <w:rsid w:val="00F27DFE"/>
    <w:rsid w:val="00F3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EC9FB"/>
  <w15:chartTrackingRefBased/>
  <w15:docId w15:val="{6EE0A8E4-CF18-4D4A-A43A-65C04360E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77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77E5C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7E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3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masz.szczerba@msz.gov.pl" TargetMode="External"/><Relationship Id="rId5" Type="http://schemas.openxmlformats.org/officeDocument/2006/relationships/hyperlink" Target="mailto:newyork.admin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Kucharczyk Monika</dc:creator>
  <cp:keywords/>
  <dc:description/>
  <cp:lastModifiedBy>Pniewska Anna</cp:lastModifiedBy>
  <cp:revision>4</cp:revision>
  <dcterms:created xsi:type="dcterms:W3CDTF">2026-07-06T14:29:00Z</dcterms:created>
  <dcterms:modified xsi:type="dcterms:W3CDTF">2026-07-22T15:24:00Z</dcterms:modified>
</cp:coreProperties>
</file>