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Lp</w:t>
            </w:r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5E2446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33C8">
              <w:rPr>
                <w:sz w:val="20"/>
                <w:szCs w:val="20"/>
              </w:rPr>
              <w:t>/</w:t>
            </w:r>
            <w:r w:rsidR="008A0051">
              <w:rPr>
                <w:sz w:val="20"/>
                <w:szCs w:val="20"/>
              </w:rPr>
              <w:t>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E633C8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4A1FD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E633C8" w:rsidP="005F3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dotyczący ustalenia stref ochrony ostoi, miejsc rozrodu i regularnego przebywania zwierząt objętych ochrona gatunkową.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FE5B16" w:rsidRDefault="00E633C8" w:rsidP="00FE5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Formularz dotyczący ustalenia stref ochrony ostoi </w:t>
            </w:r>
            <w:r w:rsidR="00FE5B16">
              <w:rPr>
                <w:sz w:val="20"/>
                <w:szCs w:val="20"/>
              </w:rPr>
              <w:t>bielika</w:t>
            </w:r>
            <w:r>
              <w:rPr>
                <w:sz w:val="20"/>
                <w:szCs w:val="20"/>
              </w:rPr>
              <w:t xml:space="preserve"> </w:t>
            </w:r>
            <w:r w:rsidR="00FE5B16">
              <w:rPr>
                <w:i/>
                <w:sz w:val="20"/>
                <w:szCs w:val="20"/>
              </w:rPr>
              <w:t xml:space="preserve">Haliaeetus albicilla </w:t>
            </w:r>
            <w:r w:rsidR="007A7A04">
              <w:rPr>
                <w:sz w:val="20"/>
                <w:szCs w:val="20"/>
              </w:rPr>
              <w:t>w leśnictwie Antoniewo</w:t>
            </w:r>
            <w:bookmarkStart w:id="0" w:name="_GoBack"/>
            <w:bookmarkEnd w:id="0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8A0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8A0051">
              <w:rPr>
                <w:sz w:val="20"/>
                <w:szCs w:val="20"/>
              </w:rPr>
              <w:t>Skoki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535481" w:rsidP="00E633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NZ.7211.2.2020</w:t>
            </w:r>
            <w:r w:rsidR="008961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BTT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8A0051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grudnia 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8A0051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grudnia 2020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0E454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Art. 16.1. ppkt. 6 Ustawy z dnia 3 października 2008 r.</w:t>
            </w:r>
            <w:r w:rsidR="00025E9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o udostępnianiu informacji o środowisku i jego ochronie, udziału społeczeństwa w ochronie środowiska oraz o ocenach oddziaływania na środowisko nie udostępnia się informacji </w:t>
            </w:r>
            <w:r w:rsidR="00025E9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7A7A04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25E9E"/>
    <w:rsid w:val="00071CC3"/>
    <w:rsid w:val="000E4540"/>
    <w:rsid w:val="000F21B7"/>
    <w:rsid w:val="0019357D"/>
    <w:rsid w:val="0019755F"/>
    <w:rsid w:val="001A0C83"/>
    <w:rsid w:val="001E2874"/>
    <w:rsid w:val="002203A6"/>
    <w:rsid w:val="002F3A57"/>
    <w:rsid w:val="003166A2"/>
    <w:rsid w:val="00352A0B"/>
    <w:rsid w:val="00394769"/>
    <w:rsid w:val="004461F2"/>
    <w:rsid w:val="004628EB"/>
    <w:rsid w:val="0046500D"/>
    <w:rsid w:val="004A1FDF"/>
    <w:rsid w:val="00535481"/>
    <w:rsid w:val="0055595F"/>
    <w:rsid w:val="00560E3A"/>
    <w:rsid w:val="00573110"/>
    <w:rsid w:val="00573986"/>
    <w:rsid w:val="005C6850"/>
    <w:rsid w:val="005E2446"/>
    <w:rsid w:val="005F3600"/>
    <w:rsid w:val="006607D1"/>
    <w:rsid w:val="006A6099"/>
    <w:rsid w:val="00775BDC"/>
    <w:rsid w:val="007A7A04"/>
    <w:rsid w:val="007D2547"/>
    <w:rsid w:val="00824A44"/>
    <w:rsid w:val="00825BE4"/>
    <w:rsid w:val="008478B2"/>
    <w:rsid w:val="0089613E"/>
    <w:rsid w:val="008A0051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537CA"/>
    <w:rsid w:val="00A67C14"/>
    <w:rsid w:val="00AF0D27"/>
    <w:rsid w:val="00B24337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633C8"/>
    <w:rsid w:val="00EA1AFB"/>
    <w:rsid w:val="00FB09C1"/>
    <w:rsid w:val="00FD6117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6A6C"/>
  <w15:docId w15:val="{D9C7B419-FF67-4757-BDBC-690CAC5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6</cp:revision>
  <dcterms:created xsi:type="dcterms:W3CDTF">2021-01-15T07:00:00Z</dcterms:created>
  <dcterms:modified xsi:type="dcterms:W3CDTF">2021-01-15T07:23:00Z</dcterms:modified>
</cp:coreProperties>
</file>