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91BDD" w14:textId="72CB9D0E" w:rsidR="00D12E91" w:rsidRPr="004616DF" w:rsidRDefault="004616DF" w:rsidP="004616DF">
      <w:pPr>
        <w:pStyle w:val="Tre9c9ce6e6tekstu"/>
        <w:spacing w:line="276" w:lineRule="auto"/>
        <w:jc w:val="right"/>
        <w:rPr>
          <w:rFonts w:ascii="Arial" w:hAnsi="Arial"/>
          <w:sz w:val="20"/>
          <w:szCs w:val="20"/>
        </w:rPr>
      </w:pPr>
      <w:r w:rsidRPr="004616DF">
        <w:rPr>
          <w:rFonts w:ascii="Arial" w:hAnsi="Arial"/>
          <w:sz w:val="20"/>
          <w:szCs w:val="20"/>
        </w:rPr>
        <w:t xml:space="preserve">Załącznik do Zarządzenia </w:t>
      </w:r>
      <w:r w:rsidR="00545CBB">
        <w:rPr>
          <w:rFonts w:ascii="Arial" w:hAnsi="Arial"/>
          <w:sz w:val="20"/>
          <w:szCs w:val="20"/>
        </w:rPr>
        <w:t>nr 20</w:t>
      </w:r>
      <w:r w:rsidRPr="004616DF">
        <w:rPr>
          <w:rFonts w:ascii="Arial" w:hAnsi="Arial"/>
          <w:sz w:val="20"/>
          <w:szCs w:val="20"/>
        </w:rPr>
        <w:br/>
        <w:t xml:space="preserve">Komendanta </w:t>
      </w:r>
      <w:r w:rsidR="00C00EF6">
        <w:rPr>
          <w:rFonts w:ascii="Arial" w:hAnsi="Arial"/>
          <w:sz w:val="20"/>
          <w:szCs w:val="20"/>
        </w:rPr>
        <w:t>Miejskiego</w:t>
      </w:r>
      <w:r w:rsidRPr="004616DF">
        <w:rPr>
          <w:rFonts w:ascii="Arial" w:hAnsi="Arial"/>
          <w:sz w:val="20"/>
          <w:szCs w:val="20"/>
        </w:rPr>
        <w:t xml:space="preserve"> PSP</w:t>
      </w:r>
      <w:r w:rsidR="00C00EF6">
        <w:rPr>
          <w:rFonts w:ascii="Arial" w:hAnsi="Arial"/>
          <w:sz w:val="20"/>
          <w:szCs w:val="20"/>
        </w:rPr>
        <w:t xml:space="preserve"> w Legnicy</w:t>
      </w:r>
      <w:r w:rsidRPr="004616DF">
        <w:rPr>
          <w:rFonts w:ascii="Arial" w:hAnsi="Arial"/>
          <w:sz w:val="20"/>
          <w:szCs w:val="20"/>
        </w:rPr>
        <w:br/>
        <w:t>z dnia</w:t>
      </w:r>
      <w:r w:rsidR="00C00EF6">
        <w:rPr>
          <w:rFonts w:ascii="Arial" w:hAnsi="Arial"/>
          <w:sz w:val="20"/>
          <w:szCs w:val="20"/>
        </w:rPr>
        <w:t xml:space="preserve"> 2</w:t>
      </w:r>
      <w:r w:rsidR="00545CBB">
        <w:rPr>
          <w:rFonts w:ascii="Arial" w:hAnsi="Arial"/>
          <w:sz w:val="20"/>
          <w:szCs w:val="20"/>
        </w:rPr>
        <w:t>4</w:t>
      </w:r>
      <w:r w:rsidR="00C00EF6">
        <w:rPr>
          <w:rFonts w:ascii="Arial" w:hAnsi="Arial"/>
          <w:sz w:val="20"/>
          <w:szCs w:val="20"/>
        </w:rPr>
        <w:t xml:space="preserve"> </w:t>
      </w:r>
      <w:r w:rsidRPr="004616DF">
        <w:rPr>
          <w:rFonts w:ascii="Arial" w:hAnsi="Arial"/>
          <w:sz w:val="20"/>
          <w:szCs w:val="20"/>
        </w:rPr>
        <w:t>grudnia 2024 r.</w:t>
      </w:r>
    </w:p>
    <w:p w14:paraId="184EB12C" w14:textId="77777777" w:rsidR="009A6BBF" w:rsidRPr="004616DF" w:rsidRDefault="00E45A76" w:rsidP="009A6BBF">
      <w:pPr>
        <w:pStyle w:val="Tre9c9ce6e6tekstu"/>
        <w:spacing w:line="240" w:lineRule="auto"/>
        <w:jc w:val="center"/>
        <w:rPr>
          <w:rFonts w:ascii="Arial" w:hAnsi="Arial"/>
          <w:b/>
          <w:bCs/>
        </w:rPr>
      </w:pPr>
      <w:r w:rsidRPr="004616DF">
        <w:rPr>
          <w:rFonts w:ascii="Arial" w:hAnsi="Arial"/>
          <w:b/>
          <w:bCs/>
        </w:rPr>
        <w:t xml:space="preserve">Procedura </w:t>
      </w:r>
    </w:p>
    <w:p w14:paraId="1DEFAE32" w14:textId="6DD57CE0" w:rsidR="00D12E91" w:rsidRPr="004616DF" w:rsidRDefault="00E45A76" w:rsidP="009A6BBF">
      <w:pPr>
        <w:pStyle w:val="Tre9c9ce6e6tekstu"/>
        <w:spacing w:line="240" w:lineRule="auto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 xml:space="preserve">przyjmowania zewnętrznych zgłoszeń naruszenia prawa od sygnalistów </w:t>
      </w:r>
      <w:r w:rsidR="00D12E91" w:rsidRPr="004616DF">
        <w:rPr>
          <w:rFonts w:ascii="Arial" w:hAnsi="Arial"/>
          <w:b/>
          <w:bCs/>
        </w:rPr>
        <w:br/>
      </w:r>
      <w:r w:rsidRPr="004616DF">
        <w:rPr>
          <w:rFonts w:ascii="Arial" w:hAnsi="Arial"/>
          <w:b/>
          <w:bCs/>
        </w:rPr>
        <w:t xml:space="preserve">w </w:t>
      </w:r>
      <w:r w:rsidR="00D12E91" w:rsidRPr="004616DF">
        <w:rPr>
          <w:rFonts w:ascii="Arial" w:hAnsi="Arial"/>
          <w:b/>
          <w:bCs/>
        </w:rPr>
        <w:t xml:space="preserve">Komendzie </w:t>
      </w:r>
      <w:r w:rsidR="00C00EF6">
        <w:rPr>
          <w:rFonts w:ascii="Arial" w:hAnsi="Arial"/>
          <w:b/>
          <w:bCs/>
        </w:rPr>
        <w:t>Miejskiej</w:t>
      </w:r>
      <w:r w:rsidR="00D12E91" w:rsidRPr="004616DF">
        <w:rPr>
          <w:rFonts w:ascii="Arial" w:hAnsi="Arial"/>
          <w:b/>
          <w:bCs/>
        </w:rPr>
        <w:t xml:space="preserve"> Państwowej Straży Pożarnej </w:t>
      </w:r>
      <w:r w:rsidR="00C00EF6">
        <w:rPr>
          <w:rFonts w:ascii="Arial" w:hAnsi="Arial"/>
          <w:b/>
          <w:bCs/>
        </w:rPr>
        <w:t>w Legnicy</w:t>
      </w:r>
    </w:p>
    <w:p w14:paraId="0EFA6A0A" w14:textId="77777777" w:rsidR="00E45A76" w:rsidRPr="004616DF" w:rsidRDefault="00E45A76" w:rsidP="00040187">
      <w:pPr>
        <w:pStyle w:val="Tre9c9ce6e6tekstu"/>
        <w:spacing w:before="480" w:after="0" w:line="276" w:lineRule="auto"/>
        <w:ind w:firstLine="380"/>
        <w:rPr>
          <w:rFonts w:ascii="Arial" w:hAnsi="Arial"/>
        </w:rPr>
      </w:pPr>
      <w:r w:rsidRPr="004616DF">
        <w:rPr>
          <w:rFonts w:ascii="Arial" w:hAnsi="Arial"/>
          <w:b/>
          <w:bCs/>
        </w:rPr>
        <w:t>Zakres stosowania procedury</w:t>
      </w:r>
    </w:p>
    <w:p w14:paraId="37C2CC1D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Procedura dotyczy zgłoszeń naruszeń prawa w innych podmiotach, które znajdują </w:t>
      </w:r>
      <w:r w:rsidR="00D12E91" w:rsidRP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się w dziedzinie należącej do zakresu naszego działania. </w:t>
      </w:r>
    </w:p>
    <w:p w14:paraId="471D3D24" w14:textId="58838EC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zgłoszenie należy do zakresu działania innego organu publicznego, przekażemy to zgłoszenie do właściwego podmiotu.</w:t>
      </w:r>
    </w:p>
    <w:p w14:paraId="47BF684B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W ramach naszej Procedury zgłoszeń wewnętrznych, można zgłaszać naruszenia prawa dotyczące naszej organizacji, w kontekście związanym z wykonywaną dla nas pracą lub przed nawiązaniem z nami stosunku pracy.</w:t>
      </w:r>
    </w:p>
    <w:p w14:paraId="1510D366" w14:textId="4A093E4F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Przed dokonaniem zgłoszenia zewnętrznego, który dotyczy podmiotu, w którym doszło do naruszenia prawa, zachęcamy do skorzystania z procedury zgłoszeń wewnętrznych tego podmiotu, szczególnie wtedy, gdy naruszeniu prawa można skutecznie zaradzić w ramach struktury organizacyjnej tego podmiotu.</w:t>
      </w:r>
    </w:p>
    <w:p w14:paraId="418AB4D7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obawia się Pan/Pani działań odwetowych ze strony podmiotu, którego dotyczy zgłoszenie, można dokonać zgłoszenia zewnętrznego, z pominięciem zgłoszenia wewnętrznego.</w:t>
      </w:r>
    </w:p>
    <w:p w14:paraId="01486C35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Przed dokonaniem zgłoszenia zewnętrznego, może Pan/Pani skorzystać z poufnej porady upoważnionego przez nas pracownika. W tym celu proszę skorzystać z danych kontaktowych podanych poniżej.</w:t>
      </w:r>
    </w:p>
    <w:p w14:paraId="526BE766" w14:textId="77777777" w:rsidR="009A6BBF" w:rsidRPr="004616DF" w:rsidRDefault="009A6BBF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10990C1A" w14:textId="77777777" w:rsidR="00E45A76" w:rsidRPr="004616DF" w:rsidRDefault="00E45A76" w:rsidP="009A6BBF">
      <w:pPr>
        <w:pStyle w:val="Tre9c9ce6e6tekstu"/>
        <w:spacing w:after="0" w:line="276" w:lineRule="auto"/>
        <w:ind w:firstLine="360"/>
        <w:jc w:val="both"/>
        <w:rPr>
          <w:rFonts w:ascii="Arial" w:hAnsi="Arial"/>
        </w:rPr>
      </w:pPr>
      <w:r w:rsidRPr="004616DF">
        <w:rPr>
          <w:rFonts w:ascii="Arial" w:hAnsi="Arial"/>
          <w:b/>
          <w:bCs/>
        </w:rPr>
        <w:t>Sposób przekazania zgłoszenia – dane kontaktowe</w:t>
      </w:r>
    </w:p>
    <w:p w14:paraId="5A71EA6E" w14:textId="77777777" w:rsidR="00D12E91" w:rsidRPr="004616DF" w:rsidRDefault="00D12E91" w:rsidP="001D6094">
      <w:pPr>
        <w:pStyle w:val="Tre9c9ce6e6tekstu"/>
        <w:numPr>
          <w:ilvl w:val="0"/>
          <w:numId w:val="9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Zgłoszenie może być dokonane:</w:t>
      </w:r>
    </w:p>
    <w:p w14:paraId="5F3B6583" w14:textId="346C4DA6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na adres do korespondencji: Komenda </w:t>
      </w:r>
      <w:r w:rsidR="00C00EF6">
        <w:rPr>
          <w:rFonts w:ascii="Arial" w:hAnsi="Arial"/>
        </w:rPr>
        <w:t>Miejska</w:t>
      </w:r>
      <w:r w:rsidRPr="004616DF">
        <w:rPr>
          <w:rFonts w:ascii="Arial" w:hAnsi="Arial"/>
        </w:rPr>
        <w:t xml:space="preserve"> PSP w</w:t>
      </w:r>
      <w:r w:rsidR="00C00EF6">
        <w:rPr>
          <w:rFonts w:ascii="Arial" w:hAnsi="Arial"/>
        </w:rPr>
        <w:t xml:space="preserve"> Legnicy</w:t>
      </w:r>
      <w:r w:rsidRPr="004616DF">
        <w:rPr>
          <w:rFonts w:ascii="Arial" w:hAnsi="Arial"/>
        </w:rPr>
        <w:t xml:space="preserve">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ul. </w:t>
      </w:r>
      <w:r w:rsidR="00C00EF6">
        <w:rPr>
          <w:rFonts w:ascii="Arial" w:hAnsi="Arial"/>
        </w:rPr>
        <w:t>Witelona 2</w:t>
      </w:r>
      <w:r w:rsidRPr="004616DF">
        <w:rPr>
          <w:rFonts w:ascii="Arial" w:hAnsi="Arial"/>
        </w:rPr>
        <w:t>,  5</w:t>
      </w:r>
      <w:r w:rsidR="00C00EF6">
        <w:rPr>
          <w:rFonts w:ascii="Arial" w:hAnsi="Arial"/>
        </w:rPr>
        <w:t>9</w:t>
      </w:r>
      <w:r w:rsidRPr="004616DF">
        <w:rPr>
          <w:rFonts w:ascii="Arial" w:hAnsi="Arial"/>
        </w:rPr>
        <w:t>-</w:t>
      </w:r>
      <w:r w:rsidR="00C00EF6">
        <w:rPr>
          <w:rFonts w:ascii="Arial" w:hAnsi="Arial"/>
        </w:rPr>
        <w:t>220 Legnica</w:t>
      </w:r>
      <w:r w:rsidRPr="004616DF">
        <w:rPr>
          <w:rFonts w:ascii="Arial" w:hAnsi="Arial"/>
        </w:rPr>
        <w:t xml:space="preserve"> z dopiskiem „SYGNALISTA”</w:t>
      </w:r>
      <w:r w:rsid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>(korespondencja podlega wyłączeniu z obiegu kancelaryjnego);</w:t>
      </w:r>
    </w:p>
    <w:p w14:paraId="04B22D7B" w14:textId="060E8719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poprzez e-mail na adres: sygnalista@</w:t>
      </w:r>
      <w:r w:rsidR="00C00EF6">
        <w:rPr>
          <w:rFonts w:ascii="Arial" w:hAnsi="Arial"/>
        </w:rPr>
        <w:t>strazlegnica.</w:t>
      </w:r>
      <w:r w:rsidRPr="004616DF">
        <w:rPr>
          <w:rFonts w:ascii="Arial" w:hAnsi="Arial"/>
        </w:rPr>
        <w:t>pl, dla którego zapewnione jest bezpieczeństwo i poufność poczty elektronicznej;</w:t>
      </w:r>
    </w:p>
    <w:p w14:paraId="428787D3" w14:textId="735D7CF0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ustnie - telefonicznie: numer: 7</w:t>
      </w:r>
      <w:r w:rsidR="00C00EF6">
        <w:rPr>
          <w:rFonts w:ascii="Arial" w:hAnsi="Arial"/>
        </w:rPr>
        <w:t>6</w:t>
      </w:r>
      <w:r w:rsidRPr="004616DF">
        <w:rPr>
          <w:rFonts w:ascii="Arial" w:hAnsi="Arial"/>
        </w:rPr>
        <w:t xml:space="preserve"> </w:t>
      </w:r>
      <w:r w:rsidR="00C00EF6">
        <w:rPr>
          <w:rFonts w:ascii="Arial" w:hAnsi="Arial"/>
        </w:rPr>
        <w:t>7522112 wew. 131 lub 132</w:t>
      </w:r>
      <w:r w:rsidRPr="004616DF">
        <w:rPr>
          <w:rFonts w:ascii="Arial" w:hAnsi="Arial"/>
        </w:rPr>
        <w:t>, dla którego zapewnione jest bezpieczeństwo i poufność dedykowanego łącza telefonicznego;</w:t>
      </w:r>
    </w:p>
    <w:p w14:paraId="64726FB5" w14:textId="3180F7FF" w:rsidR="00040187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ustnie podczas bezpośredniego spotkania z </w:t>
      </w:r>
      <w:r w:rsidR="00C00EF6">
        <w:rPr>
          <w:rFonts w:ascii="Arial" w:hAnsi="Arial"/>
        </w:rPr>
        <w:t>Kierownikiem Sekcji Kadrowo-Organizacyjnej</w:t>
      </w:r>
      <w:r w:rsidRPr="004616DF">
        <w:rPr>
          <w:rFonts w:ascii="Arial" w:hAnsi="Arial"/>
        </w:rPr>
        <w:t xml:space="preserve"> lub </w:t>
      </w:r>
      <w:r w:rsidR="00C00EF6">
        <w:rPr>
          <w:rFonts w:ascii="Arial" w:hAnsi="Arial"/>
        </w:rPr>
        <w:t>funkcjonariuszem pełniącym służbę na etacie Inspektora w Sekcji Kadrowo-Organizacyjnej</w:t>
      </w:r>
      <w:r w:rsidRPr="004616DF">
        <w:rPr>
          <w:rFonts w:ascii="Arial" w:hAnsi="Arial"/>
        </w:rPr>
        <w:t>, zorganizowanego w terminie 14 dni od otrzymania wniosku o taką formę zgłoszenia.</w:t>
      </w:r>
    </w:p>
    <w:p w14:paraId="15346C97" w14:textId="77777777" w:rsidR="00D12E91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Za zgodą sygnalisty zgłoszenie ustne będzie dokumentowane w formie:</w:t>
      </w:r>
    </w:p>
    <w:p w14:paraId="17369DAC" w14:textId="77777777" w:rsidR="00D12E91" w:rsidRPr="004616DF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dokładnej transkrypcji rozmowy, lub</w:t>
      </w:r>
    </w:p>
    <w:p w14:paraId="254B8788" w14:textId="77777777" w:rsidR="00D12E91" w:rsidRPr="004616DF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protokołu rozmowy, odtwarzającego jego dokładny przebieg.</w:t>
      </w:r>
    </w:p>
    <w:p w14:paraId="5D9B4126" w14:textId="14A1319D" w:rsidR="00D12E91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lastRenderedPageBreak/>
        <w:t xml:space="preserve">W przypadku zgody na udokumentowanie ustnego zgłoszenia, sygnalista może dokonać sprawdzenia, poprawienia i zatwierdzenia transkrypcji rozmowy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protokołu rozmowy przez ich podpisanie.</w:t>
      </w:r>
    </w:p>
    <w:p w14:paraId="281F395B" w14:textId="77777777" w:rsidR="00040187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Wskazane kanały komunikacji: </w:t>
      </w:r>
    </w:p>
    <w:p w14:paraId="50E816C6" w14:textId="77777777" w:rsidR="00040187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są niezależne od kanałów komunikacji wykorzystywanych w ramach naszej zwykłej działalności; </w:t>
      </w:r>
    </w:p>
    <w:p w14:paraId="72BE850A" w14:textId="77777777" w:rsidR="00040187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zapewniają kompletność, poufność i integralność danych, w tym ich zabezpieczenie przed dostępem osób nieupoważnionych; </w:t>
      </w:r>
    </w:p>
    <w:p w14:paraId="1202CC0B" w14:textId="77777777" w:rsidR="00D12E91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pozwalają na przechowywanie informacji w sposób trwały w celu umożliwienia prowadzenia dalszego postępowania wyjaśniającego.</w:t>
      </w:r>
    </w:p>
    <w:p w14:paraId="105A7BC5" w14:textId="77777777" w:rsidR="00E45A76" w:rsidRPr="004616DF" w:rsidRDefault="00E45A76" w:rsidP="001D6094">
      <w:pPr>
        <w:pStyle w:val="Tre9c9ce6e6tekstu"/>
        <w:spacing w:after="0" w:line="276" w:lineRule="auto"/>
        <w:jc w:val="both"/>
        <w:rPr>
          <w:rFonts w:ascii="Arial" w:hAnsi="Arial"/>
        </w:rPr>
      </w:pPr>
    </w:p>
    <w:p w14:paraId="7A4AE9C3" w14:textId="77777777" w:rsidR="00E45A76" w:rsidRPr="004616DF" w:rsidRDefault="00E45A76" w:rsidP="001D6094">
      <w:pPr>
        <w:pStyle w:val="Tre9c9ce6e6tekstu"/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  <w:b/>
          <w:bCs/>
        </w:rPr>
        <w:t>Treść zgłoszenia</w:t>
      </w:r>
    </w:p>
    <w:p w14:paraId="26F6DCB2" w14:textId="77777777" w:rsidR="00040187" w:rsidRPr="004616DF" w:rsidRDefault="00E45A76" w:rsidP="001D6094">
      <w:pPr>
        <w:pStyle w:val="Tre9c9ce6e6tekstu"/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Zgłoszenie powinno zawierać co najmniej następujące informacje</w:t>
      </w:r>
      <w:r w:rsidR="00040187" w:rsidRPr="004616DF">
        <w:rPr>
          <w:rFonts w:ascii="Arial" w:hAnsi="Arial"/>
        </w:rPr>
        <w:t>;</w:t>
      </w:r>
    </w:p>
    <w:p w14:paraId="677D6012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szczegółowy opis zgłaszanego naruszenia prawa;</w:t>
      </w:r>
    </w:p>
    <w:p w14:paraId="4FDB7059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dowody na poparcie zgłoszenia (jeśli są dostępne);</w:t>
      </w:r>
    </w:p>
    <w:p w14:paraId="3071F00F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dane identyfikacyjne, o ile zgłoszenie nie jest anonimowe;</w:t>
      </w:r>
    </w:p>
    <w:p w14:paraId="1E132E3E" w14:textId="77777777" w:rsidR="00E45A76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dane umożliwiające kontakt, jeżeli chce być Pan/Pani informowana o wynikach naszych działań w związku z otrzymanym zgłoszeniem.</w:t>
      </w:r>
    </w:p>
    <w:p w14:paraId="60E1BC3D" w14:textId="77777777" w:rsidR="00E45A76" w:rsidRPr="004616DF" w:rsidRDefault="00E45A76" w:rsidP="001D6094">
      <w:pPr>
        <w:pStyle w:val="Tre9c9ce6e6tekstu"/>
        <w:spacing w:after="0" w:line="276" w:lineRule="auto"/>
        <w:ind w:left="1647"/>
        <w:jc w:val="both"/>
        <w:rPr>
          <w:rFonts w:ascii="Arial" w:hAnsi="Arial"/>
          <w:i/>
          <w:iCs/>
        </w:rPr>
      </w:pPr>
    </w:p>
    <w:p w14:paraId="4EFF6772" w14:textId="77777777" w:rsidR="00E45A76" w:rsidRPr="004616DF" w:rsidRDefault="00E45A76" w:rsidP="001D6094">
      <w:pPr>
        <w:pStyle w:val="Tre9c9ce6e6tekstu"/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/>
          <w:bCs/>
        </w:rPr>
        <w:t xml:space="preserve">Ochrona Sygnalisty </w:t>
      </w:r>
    </w:p>
    <w:p w14:paraId="373060D9" w14:textId="45057534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Sygnalistą może być każda osoba fizyczna, która zgłasza lub ujawnia publicznie informację o naruszeniu prawa uzyskaną w kontekście związanym z pracą, w tym pracownik, stażysta, pracownik tymczasowy, zleceniobiorca, wspólnik, itp. Dotyczy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to także przypadku zgłoszenia lub ujawnienia publicznego informacji o naruszeniu prawa uzyskanej w kontekście związanym z pracą przed nawiązaniem stosunku pracy lub innego stosunku prawnego stanowiącego podstawę świadczenia pracy lub usług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pełnienia funkcji w podmiocie prawnym lub na rzecz tego podmiotu, lub pełnienia służby w podmiocie prawnym lub już po ich ustaniu.</w:t>
      </w:r>
    </w:p>
    <w:p w14:paraId="560035E7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Zapewniamy ochronę Sygnalistów poprzez:</w:t>
      </w:r>
    </w:p>
    <w:p w14:paraId="6120CD49" w14:textId="04E6D16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ochronę Pani/a tożsamości, chyba że otrzymamy od Pani/a wyraźną zgodę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na ujawnienie Pani/a danych</w:t>
      </w:r>
      <w:r w:rsidR="00760B49" w:rsidRPr="004616DF">
        <w:rPr>
          <w:rFonts w:ascii="Arial" w:hAnsi="Arial"/>
        </w:rPr>
        <w:t xml:space="preserve"> - zgodnie z wzorem, który stanowi </w:t>
      </w:r>
      <w:r w:rsidR="00760B49" w:rsidRPr="004616DF">
        <w:rPr>
          <w:rFonts w:ascii="Arial" w:hAnsi="Arial"/>
          <w:u w:val="single"/>
        </w:rPr>
        <w:t>załącznik nr 1</w:t>
      </w:r>
      <w:r w:rsidR="00760B49" w:rsidRPr="004616DF">
        <w:rPr>
          <w:rFonts w:ascii="Arial" w:hAnsi="Arial"/>
        </w:rPr>
        <w:t xml:space="preserve"> </w:t>
      </w:r>
      <w:r w:rsidR="004616DF">
        <w:rPr>
          <w:rFonts w:ascii="Arial" w:hAnsi="Arial"/>
        </w:rPr>
        <w:br/>
      </w:r>
      <w:r w:rsidR="00760B49" w:rsidRPr="004616DF">
        <w:rPr>
          <w:rFonts w:ascii="Arial" w:hAnsi="Arial"/>
        </w:rPr>
        <w:t>do Procedury</w:t>
      </w:r>
      <w:r w:rsidRPr="004616DF">
        <w:rPr>
          <w:rFonts w:ascii="Arial" w:hAnsi="Arial"/>
        </w:rPr>
        <w:t>;</w:t>
      </w:r>
    </w:p>
    <w:p w14:paraId="427058B7" w14:textId="7777777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zgłoszenie dotyczy innych osób, zapewnimy także ochronę poufności ich tożsamości;</w:t>
      </w:r>
    </w:p>
    <w:p w14:paraId="6B082D3C" w14:textId="7777777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udział w procesie rozpatrywania bezstronnych osób, które zostały zobligowane </w:t>
      </w:r>
      <w:r w:rsidR="009A6BBF" w:rsidRPr="004616DF">
        <w:rPr>
          <w:rFonts w:ascii="Arial" w:hAnsi="Arial"/>
        </w:rPr>
        <w:br/>
      </w:r>
      <w:r w:rsidRPr="004616DF">
        <w:rPr>
          <w:rFonts w:ascii="Arial" w:hAnsi="Arial"/>
        </w:rPr>
        <w:t>do zachowania poufności, także po ustaniu stosunku pracy lub zakończeniu współpracy;</w:t>
      </w:r>
    </w:p>
    <w:p w14:paraId="33BC3EF3" w14:textId="53AF8234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zapewnienie, że dostęp do Pana/Pani danych oraz dokumentacji związanej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ze zgłoszeniem, będą miały tylko uprawnione osoby, które zostały przeszkolone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w zakresie zapewnienia ochrony Sygnalistów.</w:t>
      </w:r>
    </w:p>
    <w:p w14:paraId="57C7B656" w14:textId="0F22F80F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Na Pana/Pani żądanie wydamy w terminie miesiąca od jego otrzymania, zaświadczenie potwierdzające, że podlega Pan/Pani ochronie przed działaniami odwetowymi przewidzianej w ustawie o ochronie sygnalistów.</w:t>
      </w:r>
    </w:p>
    <w:p w14:paraId="23AAD4B7" w14:textId="1F4E93A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Dokonanie przez Pana/Panią zgłoszenia lub ujawnienia publicznego nie może stanowić podstawy odpowiedzialności, w tym odpowiedzialności dyscyplinarnej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</w:t>
      </w:r>
      <w:r w:rsid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 xml:space="preserve">odpowiedzialności za szkodę z tytułu naruszenia praw innych osób lub obowiązków </w:t>
      </w:r>
      <w:r w:rsidRPr="004616DF">
        <w:rPr>
          <w:rFonts w:ascii="Arial" w:hAnsi="Arial"/>
        </w:rPr>
        <w:lastRenderedPageBreak/>
        <w:t xml:space="preserve">określonych w przepisach prawa, w szczególności w przedmiocie zniesławienia, naruszenia dóbr osobistych, praw autorskich, ochrony danych osobowych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oraz obowiązku zachowania tajemnicy, w tym tajemnicy przedsiębiorstwa,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pod warunkiem że miał Pan/Pani uzasadnione podstawy sądzić, że zgłoszenie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ujawnienie publiczne jest niezbędne do ujawnienia naruszenia prawa zgodnie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z ustawą o sygnalistach.</w:t>
      </w:r>
    </w:p>
    <w:p w14:paraId="6BAF314B" w14:textId="248333BA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wszczęcia postępowania prawnego dotyczącego odpowiedzialności,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o której mowa w ustępie powyżej, może Pan/Pani wystąpić o umorzenie takiego postępowania.</w:t>
      </w:r>
    </w:p>
    <w:p w14:paraId="3B02E8A8" w14:textId="181378D0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Uzyskanie informacji będących przedmiotem zgłoszenia lub ujawnienia publicznego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dostęp do takich informacji nie mogą stanowić podstawy odpowiedzialności,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pod warunkiem że takie uzyskanie lub taki dostęp nie stanowią czynu zabronionego.</w:t>
      </w:r>
    </w:p>
    <w:p w14:paraId="79A449C6" w14:textId="3E0E7B9C" w:rsidR="00040187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podjęcia wobec Pana/Pani działań odwetowych, ma Pan/Pani prawo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do odszkodowania (w wysokości nie niższej niż przeciętne miesięczne wynagrodzenie) lub prawo do zadośćuczynienia. </w:t>
      </w:r>
    </w:p>
    <w:p w14:paraId="2EAF1B7B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Środki ochrony sygnalisty opisane w Procedurze oraz przepisach, dotyczą także:</w:t>
      </w:r>
    </w:p>
    <w:p w14:paraId="0EBDFC8D" w14:textId="77777777" w:rsidR="00E45A76" w:rsidRPr="004616DF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osoby pomagającej w dokonaniu zgłoszenia oraz osoby powiązanej z sygnalistą;</w:t>
      </w:r>
    </w:p>
    <w:p w14:paraId="298E6FE9" w14:textId="064FA10F" w:rsidR="00E45A76" w:rsidRPr="004616DF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osoby prawnej lub innej jednostki organizacyjnej pomagającej sygnaliście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z nim powiązanej, w szczególności stanowiącej własność sygnalisty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go zatrudniającej.</w:t>
      </w:r>
    </w:p>
    <w:p w14:paraId="58680A72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W związku z przyjmowaniem zgłoszeń zewnętrznych zapewniamy ochronę poufności tożsamości osoby, której dotyczy zgłoszenie.</w:t>
      </w:r>
    </w:p>
    <w:p w14:paraId="2A659839" w14:textId="37E27B2A" w:rsidR="00040187" w:rsidRPr="004616DF" w:rsidRDefault="00040187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Zgłoszenia dokonywane anonimowo nie będą podlegały rozpoznaniu w oparciu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o przepisy niniejszej Procedury.</w:t>
      </w:r>
    </w:p>
    <w:p w14:paraId="168D9043" w14:textId="77777777" w:rsidR="00E45A76" w:rsidRPr="004616DF" w:rsidRDefault="00E45A76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4FE40DBD" w14:textId="77777777" w:rsidR="00E45A76" w:rsidRPr="004616DF" w:rsidRDefault="00E45A76" w:rsidP="009A6BBF">
      <w:pPr>
        <w:pStyle w:val="Tre9c9ce6e6tekstu"/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/>
          <w:bCs/>
        </w:rPr>
        <w:t>Naruszenia prawa, które podlegają zgłoszeniu</w:t>
      </w:r>
    </w:p>
    <w:p w14:paraId="7AEFFCB9" w14:textId="2355728F" w:rsidR="00E45A76" w:rsidRPr="004616DF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Zgłoszenie może dotyczyć uzasadnionego podejrzenia dotyczącego zaistniałego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potencjalnego naruszenia prawa, do którego doszło lub prawdopodobnie dojdzie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w podmiocie, którego dotyczy zgłoszenie.</w:t>
      </w:r>
    </w:p>
    <w:p w14:paraId="63BF4914" w14:textId="77777777" w:rsidR="00E45A76" w:rsidRPr="004616DF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Może Pan/Pani przekazać nam informacje o naruszeniu prawa</w:t>
      </w:r>
      <w:r w:rsidRPr="004616DF">
        <w:rPr>
          <w:rFonts w:ascii="Arial" w:hAnsi="Arial"/>
          <w:color w:val="000000"/>
        </w:rPr>
        <w:t>, które dotyczą</w:t>
      </w:r>
      <w:r w:rsidRPr="004616DF">
        <w:rPr>
          <w:rFonts w:ascii="Arial" w:hAnsi="Arial"/>
          <w:b/>
          <w:bCs/>
          <w:color w:val="000000"/>
        </w:rPr>
        <w:t>:</w:t>
      </w:r>
    </w:p>
    <w:p w14:paraId="3C63787B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korupcji;</w:t>
      </w:r>
    </w:p>
    <w:p w14:paraId="4F11D5F5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zamówień publicznych;</w:t>
      </w:r>
    </w:p>
    <w:p w14:paraId="7A49F895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ochrony środowiska;</w:t>
      </w:r>
    </w:p>
    <w:p w14:paraId="02D27181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ochrony prywatności i danych osobowych;</w:t>
      </w:r>
    </w:p>
    <w:p w14:paraId="5E5921A0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bezpieczeństwa sieci i systemów teleinformatycznych;</w:t>
      </w:r>
    </w:p>
    <w:p w14:paraId="1C6BE713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interesów finansowych Skarbu Państwa Rzeczypospolitej Polskiej</w:t>
      </w:r>
      <w:r w:rsidR="00040187" w:rsidRP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>oraz Unii Europejskiej;</w:t>
      </w:r>
    </w:p>
    <w:p w14:paraId="728C7640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konstytucyjnych wolności i praw człowieka i obywatela - występujące w stosunkach jednostki z organami władzy publicznej i niezwiązane z dziedzinami wskazanymi wcześniej.</w:t>
      </w:r>
    </w:p>
    <w:p w14:paraId="11A177DA" w14:textId="381A8E65" w:rsidR="00040187" w:rsidRPr="004616DF" w:rsidRDefault="00040187" w:rsidP="004616DF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 uwagi na wprowadzoną Politykę antykorupcyjną w Komendzie </w:t>
      </w:r>
      <w:r w:rsidR="00C00EF6">
        <w:rPr>
          <w:rFonts w:ascii="Arial" w:hAnsi="Arial"/>
        </w:rPr>
        <w:t xml:space="preserve">Miejskiej </w:t>
      </w:r>
      <w:r w:rsidRPr="004616DF">
        <w:rPr>
          <w:rFonts w:ascii="Arial" w:hAnsi="Arial"/>
        </w:rPr>
        <w:t>PSP w</w:t>
      </w:r>
      <w:r w:rsidR="00C00EF6">
        <w:rPr>
          <w:rFonts w:ascii="Arial" w:hAnsi="Arial"/>
        </w:rPr>
        <w:t xml:space="preserve"> Legnicy</w:t>
      </w:r>
      <w:r w:rsidRPr="004616DF">
        <w:rPr>
          <w:rFonts w:ascii="Arial" w:hAnsi="Arial"/>
        </w:rPr>
        <w:t>, zgłoszenia dotyczące pkt a, które wpłyną do K</w:t>
      </w:r>
      <w:r w:rsidR="00C00EF6">
        <w:rPr>
          <w:rFonts w:ascii="Arial" w:hAnsi="Arial"/>
        </w:rPr>
        <w:t>M</w:t>
      </w:r>
      <w:r w:rsidRPr="004616DF">
        <w:rPr>
          <w:rFonts w:ascii="Arial" w:hAnsi="Arial"/>
        </w:rPr>
        <w:t xml:space="preserve"> PSP</w:t>
      </w:r>
      <w:r w:rsidR="00C00EF6">
        <w:rPr>
          <w:rFonts w:ascii="Arial" w:hAnsi="Arial"/>
        </w:rPr>
        <w:t xml:space="preserve"> w Legnicy</w:t>
      </w:r>
      <w:r w:rsidRPr="004616DF">
        <w:rPr>
          <w:rFonts w:ascii="Arial" w:hAnsi="Arial"/>
        </w:rPr>
        <w:t>,  będą rejestrowane i rozpatrywane w trybie niniejszego regulaminu</w:t>
      </w:r>
    </w:p>
    <w:p w14:paraId="7A7FB0BF" w14:textId="77777777" w:rsidR="009A6BBF" w:rsidRPr="004616DF" w:rsidRDefault="009A6BB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4469B3B0" w14:textId="77777777" w:rsidR="004616DF" w:rsidRDefault="004616D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0FAC8554" w14:textId="347D426A" w:rsidR="00E45A76" w:rsidRPr="004616DF" w:rsidRDefault="00E45A76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/>
          <w:bCs/>
        </w:rPr>
        <w:lastRenderedPageBreak/>
        <w:t>Informacje zwrotne oraz kontakt w związku z przyjęciem zgłoszenia</w:t>
      </w:r>
    </w:p>
    <w:p w14:paraId="68839765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Potwierdzimy Panu/Pani przyjęcie zgłoszenia na podany adres kontaktowy. Informacje przekażemy niezwłocznie, nie później niż w terminie 7 dni od dnia przyjęcia zgłoszenia, o ile nie otrzymaliśmy od Pana/Pani sprzeciwu na wysłanie potwierdzenia.</w:t>
      </w:r>
    </w:p>
    <w:p w14:paraId="1B53DA28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przypadku zgłoszeń anonimowych, informacje zwrotne będą przekazywane tylko </w:t>
      </w:r>
      <w:r w:rsidR="001D6094" w:rsidRP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przypadku pozostawienia danych kontaktowych.</w:t>
      </w:r>
    </w:p>
    <w:p w14:paraId="7AE4E98C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Informacji o przyjęciu zgłoszenia nie przekażemy, jeżeli będziemy mieli uzasadnione podstawy sądzić, że takie działanie zagroziłoby ochronie poufności Pana/Pani tożsamości.</w:t>
      </w:r>
    </w:p>
    <w:p w14:paraId="3AE0A8D4" w14:textId="4162B8BB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Możemy zwrócić się do Pana/Pani, na podany adres do kontaktu, o wyjaśnienia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lub dodatkowe informacje, jakie mogą być w Pana/Pani posiadaniu – podanie ich jest dobrowolne.</w:t>
      </w:r>
    </w:p>
    <w:p w14:paraId="57B9A85A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Jeżeli wstępna weryfikacja wykaże, że zgłoszenie nie dotyczy naruszenia prawa, poinformujemy Pana/Panią o odstąpieniu od jego rozpatrywania oraz przyczynie odstąpienia.</w:t>
      </w:r>
    </w:p>
    <w:p w14:paraId="087C6EA6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Poinformujemy Pana/Panią o przekazaniu zgłoszenia do innego organu publicznego, jeżeli wstępna weryfikacja wykaże, że jest on właściwy do rozpatrzenia zgłoszenia.</w:t>
      </w:r>
    </w:p>
    <w:p w14:paraId="28AD83A3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Przekażemy Panu/Pani informację zwrotną w terminie nieprzekraczającym 3 miesięcy od dnia przyjęcia zgłoszenia, a w uzasadnionych przypadkach w terminie nieprzekraczającym 6 miesięcy od dnia przyjęcia zgłoszenia.</w:t>
      </w:r>
    </w:p>
    <w:p w14:paraId="239FD9EF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Przekażemy Panu/Pani informację, jeżeli odstąpimy od podjęcia działań następczych, podając uzasadnienie odstąpienia. </w:t>
      </w:r>
    </w:p>
    <w:p w14:paraId="467877DF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Poinformujemy Pana/Panią o ostatecznym wyniku naszych działań następczych realizowanych na skutek zgłoszenia.</w:t>
      </w:r>
    </w:p>
    <w:p w14:paraId="169B7BE2" w14:textId="77777777" w:rsidR="00E45A76" w:rsidRPr="004616DF" w:rsidRDefault="00E45A76" w:rsidP="001D6094">
      <w:pPr>
        <w:pStyle w:val="Tre9c9ce6e6tekstu"/>
        <w:spacing w:after="0" w:line="276" w:lineRule="auto"/>
        <w:ind w:left="1117"/>
        <w:jc w:val="both"/>
        <w:rPr>
          <w:rFonts w:ascii="Arial" w:hAnsi="Arial"/>
        </w:rPr>
      </w:pPr>
    </w:p>
    <w:p w14:paraId="65EC46B8" w14:textId="77777777" w:rsidR="00E45A76" w:rsidRPr="004616DF" w:rsidRDefault="00E45A76" w:rsidP="001D6094">
      <w:pPr>
        <w:pStyle w:val="Tre9c9ce6e6tekstu"/>
        <w:spacing w:after="0" w:line="240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/>
          <w:bCs/>
        </w:rPr>
        <w:t>Sposób postępowania z otrzymanymi zgłoszeniami</w:t>
      </w:r>
    </w:p>
    <w:p w14:paraId="3461F4D5" w14:textId="0355C111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Zgłoszenia naruszeń prawa są weryfikowane przez upoważnionych pracowników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zakresie wiarygodności zgłoszenia oraz naszej odpowiedzialności za jego rozpatrzenie i przeprowadzanie działań następczych.</w:t>
      </w:r>
    </w:p>
    <w:p w14:paraId="2CFA701D" w14:textId="0BDC6892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ramach postępowania, możemy zbierać dodatkowe informacje, w tym zwrócić się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 xml:space="preserve">do Pana/Pani o udzielenie dodatkowych wyjaśnień. </w:t>
      </w:r>
    </w:p>
    <w:p w14:paraId="1EABCF1F" w14:textId="1437B4B0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Jeżeli zgłoszenie zostanie uznane za uzasadnione i dotyczy naruszenia prawa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dziedzinie należącej do zakresu naszego działania, podejmiemy dalsze kroki w celu zbadania sprawy i naprawienia naruszenia prawa. W szczególności możemy podjąć jedno lub kilka z poniższych działań:</w:t>
      </w:r>
    </w:p>
    <w:p w14:paraId="40358FC9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wprowadzenie zmian w naszych procedurach; </w:t>
      </w:r>
    </w:p>
    <w:p w14:paraId="61D9DC59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zgłoszenia odpowiednim organom; </w:t>
      </w:r>
    </w:p>
    <w:p w14:paraId="7DE7235C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nałożenia sankcji na osoby odpowiedzialne;</w:t>
      </w:r>
    </w:p>
    <w:p w14:paraId="2744893E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przeszkolenia personelu;</w:t>
      </w:r>
    </w:p>
    <w:p w14:paraId="0B51DD14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wdrożenia nowych systemów kontroli.</w:t>
      </w:r>
    </w:p>
    <w:p w14:paraId="5E9AFBAA" w14:textId="77777777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uzasadnionych przypadkach, w celu przeprowadzenia postępowania wyjaśniającego możemy przekazać zgłoszenie: </w:t>
      </w:r>
    </w:p>
    <w:p w14:paraId="7AB599D2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jednostkom organizacyjnym podległym lub nadzorowanym;</w:t>
      </w:r>
    </w:p>
    <w:p w14:paraId="23DB112A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innej jednostce organizacyjnej, której powierzono zadania w drodze porozumienia.</w:t>
      </w:r>
    </w:p>
    <w:p w14:paraId="262E461C" w14:textId="11BB03EE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przypadku gdy zgłoszenie dotyczy naruszeń prawa w dziedzinie nienależącej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 xml:space="preserve">do zakresu naszego działania, przekażemy je niezwłocznie, nie później jednak niż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lastRenderedPageBreak/>
        <w:t>w terminie 14 dni od dnia dokonania zgłoszenia, a w uzasadnionych przypadkach - nie później niż w terminie 30 dni, do organu publicznego właściwego do podjęcia działań następczych.</w:t>
      </w:r>
    </w:p>
    <w:p w14:paraId="58446F72" w14:textId="674EA24F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Możemy nie podjąć działań następczych w przypadku, gdy w Pana/Pani zgłoszeniu, dotyczącym sprawy będącej już przedmiotem Pana/Pani wcześniejszego zgłoszenia lub zgłoszenia od innego Sygnalisty, nie zawarto istotnych nowych informacji na temat naruszenia prawa w porównaniu z wcześniejszym zgłoszeniem tego naruszenia. Poinformujemy Pana/Panią o takim odstąpieniu. W razie kolejnego zgłoszenia - pozostawimy je bez rozpoznania oraz informacji zwrotnej.</w:t>
      </w:r>
    </w:p>
    <w:p w14:paraId="0C213DA6" w14:textId="2D512BF6" w:rsidR="009A6BBF" w:rsidRDefault="00E45A76" w:rsidP="004616DF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Wszystkie zgłoszenia odnotowujemy w naszym wewnętrznym rejestrze. W rejestrze odnotowujemy: numer zgłoszenia; przedmiot naruszenia prawa; dane osobowe sygnalisty oraz osoby, której dotyczy zgłoszenie, niezbędne do identyfikacji tych osób; datę dokonania zgłoszenia; informację o podjętych działaniach następczych; informację o wydaniu zaświadczenia, o podleganiu ochronie przed działaniami odwetowymi; datę zakończenia sprawy; informacje o niepodejmowaniu dalszych działań w przypadku (jeśli zachodzi); szacunkową szkodę majątkową, jeżeli została stwierdzona, oraz kwoty odzyskane w wyniku postępowań dotyczących naruszeń prawa będących przedmiotem zgłoszenia (jeśli posiadamy taką informację).</w:t>
      </w:r>
    </w:p>
    <w:p w14:paraId="70A32522" w14:textId="77777777" w:rsidR="004616DF" w:rsidRDefault="004616DF" w:rsidP="004616DF">
      <w:pPr>
        <w:pStyle w:val="Tre9c9ce6e6tekstu"/>
        <w:spacing w:after="0" w:line="276" w:lineRule="auto"/>
        <w:ind w:left="417"/>
        <w:jc w:val="both"/>
        <w:rPr>
          <w:rFonts w:ascii="Arial" w:hAnsi="Arial"/>
        </w:rPr>
      </w:pPr>
    </w:p>
    <w:p w14:paraId="1E0F99F0" w14:textId="77777777" w:rsidR="004616DF" w:rsidRPr="004616DF" w:rsidRDefault="004616DF" w:rsidP="004616DF">
      <w:pPr>
        <w:pStyle w:val="Tre9c9ce6e6tekstu"/>
        <w:spacing w:after="0" w:line="276" w:lineRule="auto"/>
        <w:ind w:left="417"/>
        <w:jc w:val="both"/>
        <w:rPr>
          <w:rFonts w:ascii="Arial" w:hAnsi="Arial"/>
        </w:rPr>
      </w:pPr>
    </w:p>
    <w:p w14:paraId="7246C911" w14:textId="77777777" w:rsidR="00E45A76" w:rsidRPr="004616DF" w:rsidRDefault="00E45A76" w:rsidP="001D6094">
      <w:pPr>
        <w:jc w:val="both"/>
        <w:rPr>
          <w:rFonts w:ascii="Arial" w:hAnsi="Arial"/>
        </w:rPr>
      </w:pPr>
      <w:r w:rsidRPr="004616DF">
        <w:rPr>
          <w:rFonts w:ascii="Arial" w:hAnsi="Arial"/>
          <w:b/>
          <w:bCs/>
        </w:rPr>
        <w:t>Klauzula informacyjna w związku z przetwarzaniem danych osobowych</w:t>
      </w:r>
    </w:p>
    <w:p w14:paraId="209C811F" w14:textId="7349B186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4472C4" w:themeColor="accent1"/>
          <w:szCs w:val="24"/>
        </w:rPr>
      </w:pPr>
      <w:r w:rsidRPr="004616DF">
        <w:rPr>
          <w:rFonts w:ascii="Arial" w:hAnsi="Arial" w:cs="Arial"/>
          <w:szCs w:val="24"/>
        </w:rPr>
        <w:t>Administratorem Pani/</w:t>
      </w:r>
      <w:r w:rsidRPr="004616DF">
        <w:rPr>
          <w:rFonts w:ascii="Arial" w:hAnsi="Arial" w:cs="Arial"/>
          <w:bCs/>
          <w:szCs w:val="24"/>
        </w:rPr>
        <w:t>Pan</w:t>
      </w:r>
      <w:r w:rsidRPr="004616DF">
        <w:rPr>
          <w:rFonts w:ascii="Arial" w:hAnsi="Arial" w:cs="Arial"/>
          <w:szCs w:val="24"/>
        </w:rPr>
        <w:t xml:space="preserve">a danych osobowych jest </w:t>
      </w:r>
      <w:r w:rsidR="009A6BBF" w:rsidRPr="004616DF">
        <w:rPr>
          <w:rFonts w:ascii="Arial" w:hAnsi="Arial" w:cs="Arial"/>
          <w:szCs w:val="24"/>
        </w:rPr>
        <w:t xml:space="preserve">Komendant </w:t>
      </w:r>
      <w:r w:rsidR="00C00EF6">
        <w:rPr>
          <w:rFonts w:ascii="Arial" w:hAnsi="Arial" w:cs="Arial"/>
          <w:szCs w:val="24"/>
        </w:rPr>
        <w:t>Miejski</w:t>
      </w:r>
      <w:r w:rsidR="009A6BBF" w:rsidRPr="004616DF">
        <w:rPr>
          <w:rFonts w:ascii="Arial" w:hAnsi="Arial" w:cs="Arial"/>
          <w:szCs w:val="24"/>
        </w:rPr>
        <w:t xml:space="preserve"> Państwowej Straży Pożarnej w </w:t>
      </w:r>
      <w:r w:rsidR="00C00EF6">
        <w:rPr>
          <w:rFonts w:ascii="Arial" w:hAnsi="Arial" w:cs="Arial"/>
          <w:szCs w:val="24"/>
        </w:rPr>
        <w:t>Legnicy</w:t>
      </w:r>
      <w:r w:rsidR="009A6BBF" w:rsidRPr="004616DF">
        <w:rPr>
          <w:rFonts w:ascii="Arial" w:hAnsi="Arial" w:cs="Arial"/>
          <w:szCs w:val="24"/>
        </w:rPr>
        <w:t xml:space="preserve">, ul. </w:t>
      </w:r>
      <w:r w:rsidR="00C00EF6">
        <w:rPr>
          <w:rFonts w:ascii="Arial" w:hAnsi="Arial" w:cs="Arial"/>
          <w:szCs w:val="24"/>
        </w:rPr>
        <w:t>Witelona 2</w:t>
      </w:r>
      <w:r w:rsidR="009A6BBF" w:rsidRPr="004616DF">
        <w:rPr>
          <w:rFonts w:ascii="Arial" w:hAnsi="Arial" w:cs="Arial"/>
          <w:szCs w:val="24"/>
        </w:rPr>
        <w:t xml:space="preserve">, </w:t>
      </w:r>
      <w:r w:rsidR="00C00EF6">
        <w:rPr>
          <w:rFonts w:ascii="Arial" w:hAnsi="Arial" w:cs="Arial"/>
          <w:szCs w:val="24"/>
        </w:rPr>
        <w:t>59-220 Legnica</w:t>
      </w:r>
      <w:r w:rsidR="009A6BBF" w:rsidRPr="004616DF">
        <w:rPr>
          <w:rFonts w:ascii="Arial" w:hAnsi="Arial" w:cs="Arial"/>
          <w:szCs w:val="24"/>
        </w:rPr>
        <w:t xml:space="preserve">, e-mail: </w:t>
      </w:r>
      <w:hyperlink r:id="rId8" w:history="1">
        <w:r w:rsidR="00C00EF6">
          <w:rPr>
            <w:rStyle w:val="Hipercze"/>
            <w:rFonts w:ascii="Arial" w:hAnsi="Arial" w:cs="Arial"/>
            <w:color w:val="4472C4" w:themeColor="accent1"/>
            <w:szCs w:val="24"/>
          </w:rPr>
          <w:t>sekretariat</w:t>
        </w:r>
        <w:r w:rsidR="009A6BBF" w:rsidRPr="004616DF">
          <w:rPr>
            <w:rStyle w:val="Hipercze"/>
            <w:rFonts w:ascii="Arial" w:hAnsi="Arial" w:cs="Arial"/>
            <w:color w:val="4472C4" w:themeColor="accent1"/>
            <w:szCs w:val="24"/>
          </w:rPr>
          <w:t>@</w:t>
        </w:r>
        <w:r w:rsidR="00C00EF6">
          <w:rPr>
            <w:rStyle w:val="Hipercze"/>
            <w:rFonts w:ascii="Arial" w:hAnsi="Arial" w:cs="Arial"/>
            <w:color w:val="4472C4" w:themeColor="accent1"/>
            <w:szCs w:val="24"/>
          </w:rPr>
          <w:t>strazlegnica</w:t>
        </w:r>
        <w:r w:rsidR="009A6BBF" w:rsidRPr="004616DF">
          <w:rPr>
            <w:rStyle w:val="Hipercze"/>
            <w:rFonts w:ascii="Arial" w:hAnsi="Arial" w:cs="Arial"/>
            <w:color w:val="4472C4" w:themeColor="accent1"/>
            <w:szCs w:val="24"/>
          </w:rPr>
          <w:t>.pl</w:t>
        </w:r>
      </w:hyperlink>
      <w:r w:rsidR="009A6BBF" w:rsidRPr="004616DF">
        <w:rPr>
          <w:rFonts w:ascii="Arial" w:hAnsi="Arial" w:cs="Arial"/>
          <w:color w:val="4472C4" w:themeColor="accent1"/>
          <w:szCs w:val="24"/>
        </w:rPr>
        <w:t>.</w:t>
      </w:r>
    </w:p>
    <w:p w14:paraId="2F124420" w14:textId="49241D9B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Może Pan/Pani kontaktować się w sprawach związanych z przetwarzaniem danych osobowych oraz z wykonywaniem praw przysługujących na mocy RODO z Administratorem z wykorzystaniem powyższych danych teleadresowych lub z wyznaczonym u Administratora inspektorem ochrony danych na adres e-mail: </w:t>
      </w:r>
      <w:hyperlink r:id="rId9" w:history="1">
        <w:r w:rsidR="009A6BBF" w:rsidRPr="004616DF">
          <w:rPr>
            <w:rStyle w:val="Hipercze"/>
            <w:rFonts w:ascii="Arial" w:hAnsi="Arial" w:cs="Arial"/>
            <w:color w:val="4472C4" w:themeColor="accent1"/>
            <w:szCs w:val="24"/>
          </w:rPr>
          <w:t>iod@kwpsp.wroc.pl</w:t>
        </w:r>
      </w:hyperlink>
      <w:r w:rsidR="009A6BBF" w:rsidRPr="004616DF">
        <w:rPr>
          <w:rFonts w:ascii="Arial" w:hAnsi="Arial" w:cs="Arial"/>
          <w:szCs w:val="24"/>
        </w:rPr>
        <w:t xml:space="preserve"> lub listownie na adres: Komenda Wojewódzka PSP we Wrocławiu, ul. Borowska 138, 50-552 Wrocław</w:t>
      </w:r>
      <w:r w:rsidR="00C00EF6">
        <w:rPr>
          <w:rFonts w:ascii="Arial" w:hAnsi="Arial" w:cs="Arial"/>
          <w:szCs w:val="24"/>
        </w:rPr>
        <w:t>.</w:t>
      </w:r>
    </w:p>
    <w:p w14:paraId="6ACC4C80" w14:textId="57915385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Pani/a dane osobowe będą przetwarzane w celu przyjęcia zgłoszenia oraz przeprowadzania postępowania wyjaśniającego na podstawie obowiązku prawnego, jakiemu podlega administrator na podstawie ustawy z dnia 14 czerwca 2024 r.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o ochronie sygnalistów.</w:t>
      </w:r>
    </w:p>
    <w:p w14:paraId="3A9FB247" w14:textId="0990986E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b/>
          <w:bCs/>
          <w:szCs w:val="24"/>
        </w:rPr>
        <w:t>Ochrona tożsamości sygnalisty:</w:t>
      </w:r>
      <w:r w:rsidRPr="004616DF">
        <w:rPr>
          <w:rFonts w:ascii="Arial" w:hAnsi="Arial" w:cs="Arial"/>
          <w:szCs w:val="24"/>
        </w:rPr>
        <w:t xml:space="preserve"> 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</w:r>
    </w:p>
    <w:p w14:paraId="1B87174D" w14:textId="377A310E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b/>
          <w:bCs/>
          <w:szCs w:val="24"/>
        </w:rPr>
        <w:t xml:space="preserve">Szczególne przypadki, gdy może dojść do ujawnienia danych: </w:t>
      </w:r>
      <w:r w:rsidRPr="004616DF">
        <w:rPr>
          <w:rFonts w:ascii="Arial" w:hAnsi="Arial" w:cs="Arial"/>
          <w:szCs w:val="24"/>
        </w:rPr>
        <w:t xml:space="preserve">W związku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lastRenderedPageBreak/>
        <w:t xml:space="preserve">lub elektronicznej wyjaśnienie powodów ujawnienia danych osobowych. Powiadomienie nie jest przekazywane, jeżeli może zagrozić postępowaniu wyjaśniającemu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lub postępowaniu przygotowawczemu, lub sądowemu.</w:t>
      </w:r>
    </w:p>
    <w:p w14:paraId="28959FB8" w14:textId="7A5D27A4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Administrator zapewnia poufność Pani/a danych, w związku z otrzymanym zgłoszeniem. W związku z tym dane mogą być udostępnione jedynie podmiotom uprawnionym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do tego na podstawie przepisów prawa </w:t>
      </w:r>
      <w:r w:rsidR="00E9715F" w:rsidRPr="004616DF">
        <w:rPr>
          <w:rFonts w:ascii="Arial" w:hAnsi="Arial" w:cs="Arial"/>
          <w:szCs w:val="24"/>
        </w:rPr>
        <w:t xml:space="preserve">(np. wykonawcy usług pocztowych i kurierskich) oraz podmioty przetwarzające, realizujące usługi na rzecz Administratora </w:t>
      </w:r>
      <w:r w:rsidR="004616DF">
        <w:rPr>
          <w:rFonts w:ascii="Arial" w:hAnsi="Arial" w:cs="Arial"/>
          <w:szCs w:val="24"/>
        </w:rPr>
        <w:br/>
      </w:r>
      <w:r w:rsidR="00E9715F" w:rsidRPr="004616DF">
        <w:rPr>
          <w:rFonts w:ascii="Arial" w:hAnsi="Arial" w:cs="Arial"/>
          <w:szCs w:val="24"/>
        </w:rPr>
        <w:t>(np. w zakresie fizycznego wybrakowania i zniszczenia dokumentów, firma zapewniająca wsparcie techniczne IT).</w:t>
      </w:r>
      <w:r w:rsidR="009A6BBF" w:rsidRPr="004616DF">
        <w:rPr>
          <w:rFonts w:ascii="Arial" w:hAnsi="Arial" w:cs="Arial"/>
          <w:szCs w:val="24"/>
        </w:rPr>
        <w:t xml:space="preserve"> </w:t>
      </w:r>
    </w:p>
    <w:p w14:paraId="0F1D18E8" w14:textId="79C91C0F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6A51458F" w14:textId="33465A7E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Posiada Pan/Pani prawo żądania dostępu do swoich danych osobowych, a także ich sprostowania (poprawiania). Przysługuje Pani/</w:t>
      </w:r>
      <w:r w:rsidRPr="004616DF">
        <w:rPr>
          <w:rFonts w:ascii="Arial" w:hAnsi="Arial" w:cs="Arial"/>
          <w:bCs/>
          <w:szCs w:val="24"/>
        </w:rPr>
        <w:t>Pan</w:t>
      </w:r>
      <w:r w:rsidRPr="004616DF">
        <w:rPr>
          <w:rFonts w:ascii="Arial" w:hAnsi="Arial" w:cs="Arial"/>
          <w:szCs w:val="24"/>
        </w:rPr>
        <w:t xml:space="preserve">u także prawo do żądania usunięcia lub ograniczenia przetwarzania, a także sprzeciwu na przetwarzanie, przy czym przysługuje ono jedynie w sytuacji, jeżeli dalsze przetwarzanie nie jest niezbędne do wywiązania się przez Administratora z obowiązku prawnego i nie występują inne nadrzędne prawne podstawy przetwarzania. </w:t>
      </w:r>
    </w:p>
    <w:p w14:paraId="4AE67184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Przysługuje Pani/Panu prawo wniesienia skargi na realizowane przez Administratora przetwarzanie do Prezesa UODO (uodo.gov.pl). </w:t>
      </w:r>
    </w:p>
    <w:p w14:paraId="059DA462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0BB7E566" w14:textId="77777777" w:rsidR="001D6094" w:rsidRPr="004616DF" w:rsidRDefault="001D6094" w:rsidP="001D6094">
      <w:pPr>
        <w:pStyle w:val="Tre9c9ce6e6tekstu"/>
        <w:spacing w:after="0" w:line="276" w:lineRule="auto"/>
        <w:jc w:val="both"/>
        <w:rPr>
          <w:rFonts w:ascii="Arial" w:hAnsi="Arial"/>
          <w:b/>
          <w:bCs/>
        </w:rPr>
      </w:pPr>
    </w:p>
    <w:p w14:paraId="28E82A76" w14:textId="77777777" w:rsidR="00E45A76" w:rsidRPr="004616DF" w:rsidRDefault="00E45A76" w:rsidP="001D6094">
      <w:pPr>
        <w:pStyle w:val="Tre9c9ce6e6tekstu"/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/>
          <w:bCs/>
        </w:rPr>
        <w:t>Kontakt do Rzecznika Praw Obywatelskich</w:t>
      </w:r>
    </w:p>
    <w:p w14:paraId="6DB1B161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Do Rzecznika Praw Obywatelskich może się zgłosić każdy, kto uważa, że państwo naruszyło jego prawa, że jest nierówno traktowany.</w:t>
      </w:r>
    </w:p>
    <w:p w14:paraId="54EEBF23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Informacyjna linia obywatelska: 800 676 676, e-mail biurorzecznika@brpo.gov.pl,</w:t>
      </w:r>
    </w:p>
    <w:p w14:paraId="662786F1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Adres korespondencyjny: Biuro RPO, al. Solidarności 77, 00-090 Warszawa</w:t>
      </w:r>
    </w:p>
    <w:p w14:paraId="1570B49A" w14:textId="77777777" w:rsidR="007925F5" w:rsidRPr="004616DF" w:rsidRDefault="007925F5" w:rsidP="001D6094">
      <w:pPr>
        <w:spacing w:line="276" w:lineRule="auto"/>
        <w:jc w:val="both"/>
        <w:rPr>
          <w:rFonts w:ascii="Arial" w:hAnsi="Arial"/>
        </w:rPr>
      </w:pPr>
    </w:p>
    <w:sectPr w:rsidR="007925F5" w:rsidRPr="004616DF" w:rsidSect="00E45A76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29A4B" w14:textId="77777777" w:rsidR="00A06398" w:rsidRDefault="00A06398">
      <w:pPr>
        <w:spacing w:line="240" w:lineRule="auto"/>
      </w:pPr>
      <w:r>
        <w:separator/>
      </w:r>
    </w:p>
  </w:endnote>
  <w:endnote w:type="continuationSeparator" w:id="0">
    <w:p w14:paraId="3A5E0035" w14:textId="77777777" w:rsidR="00A06398" w:rsidRDefault="00A063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6E272" w14:textId="77777777" w:rsidR="00A06398" w:rsidRDefault="00A06398">
      <w:r>
        <w:rPr>
          <w:rFonts w:ascii="Liberation Serif" w:eastAsiaTheme="minorEastAsia" w:hAnsi="Liberation Serif" w:cs="Times New Roman"/>
          <w:kern w:val="0"/>
          <w:lang w:eastAsia="pl-PL" w:bidi="ar-SA"/>
        </w:rPr>
        <w:separator/>
      </w:r>
    </w:p>
  </w:footnote>
  <w:footnote w:type="continuationSeparator" w:id="0">
    <w:p w14:paraId="1ADB21F1" w14:textId="77777777" w:rsidR="00A06398" w:rsidRDefault="00A063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654A5D12"/>
    <w:lvl w:ilvl="0">
      <w:start w:val="1"/>
      <w:numFmt w:val="decimal"/>
      <w:lvlText w:val="%1."/>
      <w:lvlJc w:val="left"/>
      <w:pPr>
        <w:ind w:left="417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7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13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9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57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217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77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937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97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7" w15:restartNumberingAfterBreak="0">
    <w:nsid w:val="1B746989"/>
    <w:multiLevelType w:val="hybridMultilevel"/>
    <w:tmpl w:val="F0B02720"/>
    <w:lvl w:ilvl="0" w:tplc="57C6BC6A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F47254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0E5F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4028110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0316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0EF483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161164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60B7AF4"/>
    <w:multiLevelType w:val="multilevel"/>
    <w:tmpl w:val="B5A863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69232FF9"/>
    <w:multiLevelType w:val="multilevel"/>
    <w:tmpl w:val="A3D24B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 w15:restartNumberingAfterBreak="0">
    <w:nsid w:val="6A7E210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D925155"/>
    <w:multiLevelType w:val="multilevel"/>
    <w:tmpl w:val="7E0646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741B7E5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 w16cid:durableId="1610162352">
    <w:abstractNumId w:val="0"/>
  </w:num>
  <w:num w:numId="2" w16cid:durableId="666130576">
    <w:abstractNumId w:val="1"/>
  </w:num>
  <w:num w:numId="3" w16cid:durableId="1138452541">
    <w:abstractNumId w:val="2"/>
  </w:num>
  <w:num w:numId="4" w16cid:durableId="1202092143">
    <w:abstractNumId w:val="3"/>
  </w:num>
  <w:num w:numId="5" w16cid:durableId="67459230">
    <w:abstractNumId w:val="4"/>
  </w:num>
  <w:num w:numId="6" w16cid:durableId="21169845">
    <w:abstractNumId w:val="5"/>
  </w:num>
  <w:num w:numId="7" w16cid:durableId="144586849">
    <w:abstractNumId w:val="18"/>
  </w:num>
  <w:num w:numId="8" w16cid:durableId="368997022">
    <w:abstractNumId w:val="6"/>
  </w:num>
  <w:num w:numId="9" w16cid:durableId="1829783216">
    <w:abstractNumId w:val="15"/>
  </w:num>
  <w:num w:numId="10" w16cid:durableId="441993805">
    <w:abstractNumId w:val="9"/>
  </w:num>
  <w:num w:numId="11" w16cid:durableId="963731237">
    <w:abstractNumId w:val="14"/>
  </w:num>
  <w:num w:numId="12" w16cid:durableId="1178538273">
    <w:abstractNumId w:val="17"/>
  </w:num>
  <w:num w:numId="13" w16cid:durableId="1146125733">
    <w:abstractNumId w:val="8"/>
  </w:num>
  <w:num w:numId="14" w16cid:durableId="2016032728">
    <w:abstractNumId w:val="10"/>
  </w:num>
  <w:num w:numId="15" w16cid:durableId="291523756">
    <w:abstractNumId w:val="11"/>
  </w:num>
  <w:num w:numId="16" w16cid:durableId="870611381">
    <w:abstractNumId w:val="12"/>
  </w:num>
  <w:num w:numId="17" w16cid:durableId="1684358529">
    <w:abstractNumId w:val="16"/>
  </w:num>
  <w:num w:numId="18" w16cid:durableId="632715823">
    <w:abstractNumId w:val="13"/>
  </w:num>
  <w:num w:numId="19" w16cid:durableId="1033656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F0"/>
    <w:rsid w:val="00040187"/>
    <w:rsid w:val="00155E11"/>
    <w:rsid w:val="00182694"/>
    <w:rsid w:val="001D6094"/>
    <w:rsid w:val="00214260"/>
    <w:rsid w:val="00252963"/>
    <w:rsid w:val="002D6718"/>
    <w:rsid w:val="003B02BF"/>
    <w:rsid w:val="00445FF0"/>
    <w:rsid w:val="004616DF"/>
    <w:rsid w:val="0048455C"/>
    <w:rsid w:val="00545CBB"/>
    <w:rsid w:val="0057524E"/>
    <w:rsid w:val="00760B49"/>
    <w:rsid w:val="007925F5"/>
    <w:rsid w:val="0082473E"/>
    <w:rsid w:val="008E7A6F"/>
    <w:rsid w:val="00986E9C"/>
    <w:rsid w:val="009A5275"/>
    <w:rsid w:val="009A6BBF"/>
    <w:rsid w:val="00A06398"/>
    <w:rsid w:val="00AA6C79"/>
    <w:rsid w:val="00AC2F4B"/>
    <w:rsid w:val="00BC35F7"/>
    <w:rsid w:val="00BF6882"/>
    <w:rsid w:val="00C00EF6"/>
    <w:rsid w:val="00D12E91"/>
    <w:rsid w:val="00E45A76"/>
    <w:rsid w:val="00E9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9DD88"/>
  <w14:defaultImageDpi w14:val="0"/>
  <w15:docId w15:val="{634812AC-177C-4567-A5CC-99F4D915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Calibri" w:eastAsia="NSimSun" w:hAnsi="Calibri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8z0">
    <w:name w:val="WW8Num28z0"/>
    <w:uiPriority w:val="99"/>
  </w:style>
  <w:style w:type="character" w:customStyle="1" w:styleId="WW8Num28z1">
    <w:name w:val="WW8Num28z1"/>
    <w:uiPriority w:val="99"/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Znakiprzypisf3f3wdolnych">
    <w:name w:val="Znaki przypisóf3f3w dolnych"/>
    <w:uiPriority w:val="99"/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color w:val="000000"/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a3a3b9b9czeinternetowe">
    <w:name w:val="Ła3a3ąb9b9cze internetowe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ListLabel1">
    <w:name w:val="ListLabel 1"/>
    <w:uiPriority w:val="99"/>
    <w:rPr>
      <w:rFonts w:ascii="Times New Roman" w:hAnsi="Times New Roman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styleId="Numerwiersza">
    <w:name w:val="line number"/>
    <w:basedOn w:val="Domylnaczcionkaakapitu"/>
    <w:uiPriority w:val="99"/>
    <w:rPr>
      <w:rFonts w:cs="Times New Roman"/>
    </w:rPr>
  </w:style>
  <w:style w:type="character" w:customStyle="1" w:styleId="Znakinumeracji">
    <w:name w:val="Znaki numeracji"/>
    <w:uiPriority w:val="99"/>
    <w:rPr>
      <w:rFonts w:ascii="Times New Roman" w:hAnsi="Times New Roman"/>
    </w:rPr>
  </w:style>
  <w:style w:type="character" w:customStyle="1" w:styleId="PodpisZnak">
    <w:name w:val="Podpis Znak"/>
    <w:basedOn w:val="Domylnaczcionkaakapitu"/>
    <w:uiPriority w:val="99"/>
    <w:rPr>
      <w:rFonts w:ascii="Times New Roman" w:hAnsi="Times New Roman" w:cs="Mangal"/>
      <w:color w:val="000000"/>
      <w:sz w:val="21"/>
      <w:szCs w:val="21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FF0000"/>
      <w:u w:val="single" w:color="FF0000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ascii="Times New Roman" w:hAnsi="Times New Roman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Times New Roman" w:hAnsi="Times New Roman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styleId="Lista">
    <w:name w:val="List"/>
    <w:basedOn w:val="Tekstpodstawowy"/>
    <w:uiPriority w:val="99"/>
    <w:pPr>
      <w:spacing w:line="276" w:lineRule="exact"/>
    </w:p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</w:style>
  <w:style w:type="paragraph" w:customStyle="1" w:styleId="Nagb3b3f3f3wek1">
    <w:name w:val="Nagłb3b3óf3f3wek 1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40" w:after="120" w:line="360" w:lineRule="auto"/>
    </w:pPr>
    <w:rPr>
      <w:rFonts w:ascii="Liberation Sans" w:eastAsia="Microsoft YaHei" w:hAnsi="Liberation Sans" w:cs="Arial"/>
      <w:b/>
      <w:bCs/>
      <w:kern w:val="1"/>
      <w:sz w:val="36"/>
      <w:szCs w:val="36"/>
      <w:lang w:eastAsia="zh-CN" w:bidi="hi-IN"/>
    </w:rPr>
  </w:style>
  <w:style w:type="paragraph" w:customStyle="1" w:styleId="Nagb3b3f3f3wek2">
    <w:name w:val="Nagłb3b3óf3f3wek 2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00" w:after="120" w:line="360" w:lineRule="auto"/>
    </w:pPr>
    <w:rPr>
      <w:rFonts w:ascii="Liberation Sans" w:eastAsia="Microsoft YaHei" w:hAnsi="Liberation Sans" w:cs="Arial"/>
      <w:b/>
      <w:bCs/>
      <w:kern w:val="1"/>
      <w:sz w:val="32"/>
      <w:szCs w:val="32"/>
      <w:lang w:eastAsia="zh-CN" w:bidi="hi-IN"/>
    </w:rPr>
  </w:style>
  <w:style w:type="paragraph" w:customStyle="1" w:styleId="Nagb3b3f3f3wek3">
    <w:name w:val="Nagłb3b3óf3f3wek 3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140" w:after="120" w:line="360" w:lineRule="auto"/>
    </w:pPr>
    <w:rPr>
      <w:rFonts w:ascii="Liberation Sans" w:eastAsia="Microsoft YaHei" w:hAnsi="Liberation Sans" w:cs="Arial"/>
      <w:b/>
      <w:bCs/>
      <w:kern w:val="1"/>
      <w:sz w:val="28"/>
      <w:szCs w:val="28"/>
      <w:lang w:eastAsia="zh-CN"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exact"/>
    </w:p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customStyle="1" w:styleId="Gb3b3f3f3wkaistopka">
    <w:name w:val="Głb3b3óf3f3wka i stopka"/>
    <w:basedOn w:val="Normalny"/>
    <w:uiPriority w:val="99"/>
    <w:pPr>
      <w:tabs>
        <w:tab w:val="center" w:pos="4819"/>
        <w:tab w:val="right" w:pos="9638"/>
      </w:tabs>
    </w:pPr>
  </w:style>
  <w:style w:type="paragraph" w:customStyle="1" w:styleId="Gb3b3f3f3wka">
    <w:name w:val="Głb3b3óf3f3wka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ny"/>
    <w:uiPriority w:val="99"/>
    <w:pPr>
      <w:spacing w:before="120" w:after="120"/>
    </w:pPr>
    <w:rPr>
      <w:i/>
      <w:iCs/>
    </w:rPr>
  </w:style>
  <w:style w:type="paragraph" w:customStyle="1" w:styleId="Podtytub3b3">
    <w:name w:val="Podtytułb3b3"/>
    <w:basedOn w:val="Gb3b3f3f3wka"/>
    <w:uiPriority w:val="99"/>
    <w:pPr>
      <w:spacing w:before="60"/>
      <w:jc w:val="center"/>
    </w:pPr>
    <w:rPr>
      <w:sz w:val="36"/>
      <w:szCs w:val="36"/>
    </w:rPr>
  </w:style>
  <w:style w:type="paragraph" w:customStyle="1" w:styleId="Tytub3b3">
    <w:name w:val="Tytułb3b3"/>
    <w:basedOn w:val="Gb3b3f3f3wka"/>
    <w:uiPriority w:val="99"/>
    <w:pPr>
      <w:jc w:val="center"/>
    </w:pPr>
    <w:rPr>
      <w:b/>
      <w:bCs/>
      <w:sz w:val="56"/>
      <w:szCs w:val="56"/>
    </w:rPr>
  </w:style>
  <w:style w:type="paragraph" w:customStyle="1" w:styleId="Zawarto9c9ce6e6listy">
    <w:name w:val="Zawartoś9c9cće6e6 listy"/>
    <w:basedOn w:val="Normalny"/>
    <w:uiPriority w:val="99"/>
    <w:pPr>
      <w:ind w:left="567"/>
    </w:pPr>
  </w:style>
  <w:style w:type="paragraph" w:customStyle="1" w:styleId="Zawarto9c9ce6e6tabeli">
    <w:name w:val="Zawartoś9c9cće6e6 tabeli"/>
    <w:basedOn w:val="Normalny"/>
    <w:uiPriority w:val="99"/>
  </w:style>
  <w:style w:type="paragraph" w:styleId="Tekstprzypisudolnego">
    <w:name w:val="footnote text"/>
    <w:basedOn w:val="Normalny"/>
    <w:link w:val="TekstprzypisudolnegoZnak"/>
    <w:uiPriority w:val="99"/>
    <w:pPr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NSimSun" w:hAnsi="Calibri" w:cs="Mangal"/>
      <w:kern w:val="1"/>
      <w:sz w:val="18"/>
      <w:szCs w:val="18"/>
      <w:lang w:val="x-none" w:eastAsia="zh-CN" w:bidi="hi-IN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  <w:rPr>
      <w:rFonts w:ascii="Times New Roman" w:hAnsi="Times New Roman" w:cs="Mangal"/>
      <w:szCs w:val="21"/>
      <w:lang w:eastAsia="pl-PL"/>
    </w:rPr>
  </w:style>
  <w:style w:type="paragraph" w:customStyle="1" w:styleId="Tre9c9c9ce6e6e6tekstu">
    <w:name w:val="Treś9c9c9cće6e6e6 tekstu"/>
    <w:basedOn w:val="Normalny"/>
    <w:uiPriority w:val="99"/>
    <w:rsid w:val="00E45A76"/>
    <w:pPr>
      <w:spacing w:after="140" w:line="276" w:lineRule="exact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A6BB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83A4-9EC3-498C-A071-F9FA8161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2253</Words>
  <Characters>13520</Characters>
  <Application>Microsoft Office Word</Application>
  <DocSecurity>0</DocSecurity>
  <Lines>112</Lines>
  <Paragraphs>31</Paragraphs>
  <ScaleCrop>false</ScaleCrop>
  <Company/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IOD</dc:creator>
  <cp:keywords/>
  <dc:description>ZNAKI:17014</dc:description>
  <cp:lastModifiedBy>Beata Malinowska</cp:lastModifiedBy>
  <cp:revision>2</cp:revision>
  <cp:lastPrinted>2024-12-24T07:50:00Z</cp:lastPrinted>
  <dcterms:created xsi:type="dcterms:W3CDTF">2024-12-24T09:26:00Z</dcterms:created>
  <dcterms:modified xsi:type="dcterms:W3CDTF">2024-12-24T09:26:00Z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Julia Magulska</vt:lpwstr>
  </property>
  <property fmtid="{D5CDD505-2E9C-101B-9397-08002B2CF9AE}" pid="3" name="TekstJI">
    <vt:lpwstr>NIE</vt:lpwstr>
  </property>
  <property fmtid="{D5CDD505-2E9C-101B-9397-08002B2CF9AE}" pid="4" name="wk_stat:zapis">
    <vt:lpwstr>2024-09-04 14:42:24</vt:lpwstr>
  </property>
  <property fmtid="{D5CDD505-2E9C-101B-9397-08002B2CF9AE}" pid="5" name="wk_stat:znaki:liczba">
    <vt:lpwstr>17014</vt:lpwstr>
  </property>
  <property fmtid="{D5CDD505-2E9C-101B-9397-08002B2CF9AE}" pid="6" name="ZNAKI:">
    <vt:lpwstr>17014</vt:lpwstr>
  </property>
  <property fmtid="{D5CDD505-2E9C-101B-9397-08002B2CF9AE}" pid="7" name="wk_stat:linki:liczba">
    <vt:lpwstr>0</vt:lpwstr>
  </property>
</Properties>
</file>