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146" w:rsidRPr="005F6304" w:rsidRDefault="005F6304">
      <w:pPr>
        <w:pStyle w:val="Nagwek10"/>
        <w:keepNext/>
        <w:keepLines/>
        <w:shd w:val="clear" w:color="auto" w:fill="auto"/>
        <w:rPr>
          <w:b/>
          <w:color w:val="auto"/>
          <w:sz w:val="24"/>
          <w:szCs w:val="24"/>
        </w:rPr>
      </w:pPr>
      <w:r w:rsidRPr="005F6304">
        <w:rPr>
          <w:b/>
          <w:color w:val="auto"/>
          <w:sz w:val="24"/>
          <w:szCs w:val="24"/>
        </w:rPr>
        <w:t>Pomniki przyrody</w:t>
      </w:r>
    </w:p>
    <w:p w:rsidR="005F6304" w:rsidRPr="005F6304" w:rsidRDefault="005F6304">
      <w:pPr>
        <w:pStyle w:val="Nagwek10"/>
        <w:keepNext/>
        <w:keepLines/>
        <w:shd w:val="clear" w:color="auto" w:fill="auto"/>
        <w:rPr>
          <w:sz w:val="24"/>
          <w:szCs w:val="24"/>
        </w:rPr>
      </w:pPr>
    </w:p>
    <w:p w:rsidR="00CE0146" w:rsidRPr="005F6304" w:rsidRDefault="00341D6B">
      <w:pPr>
        <w:pStyle w:val="Teksttreci0"/>
        <w:shd w:val="clear" w:color="auto" w:fill="auto"/>
        <w:ind w:firstLine="720"/>
      </w:pPr>
      <w:r w:rsidRPr="005F6304">
        <w:t xml:space="preserve">Podstawą prawną tworzenia pomników przyrody w Polsce jest ustawa z dnia 16 kwietnia 2004 r. o ochronie przyrody. Zgodnie z art. 40 przytoczonej ustawy pomnikami przyrody są: „pojedyncze twory przyrody żywej i nieożywionej lub ich </w:t>
      </w:r>
      <w:r w:rsidRPr="005F6304">
        <w:t>skupiska o szczególnej wartości przyrodniczej, naukowej, kulturowej, historycznej lub krajobrazowej oraz odznaczające się indywidualnymi cechami, wyróżniającymi je wśród innych tworów, okazałych rozmiarów drzewa, krzewy gatunków rodzimych lub obcych, źródł</w:t>
      </w:r>
      <w:r w:rsidRPr="005F6304">
        <w:t>a, wodospady, wywierzyska, skałki, jary, głazy narzutowe oraz jaskinie”.</w:t>
      </w:r>
    </w:p>
    <w:p w:rsidR="00CE0146" w:rsidRPr="005F6304" w:rsidRDefault="00341D6B">
      <w:pPr>
        <w:pStyle w:val="Teksttreci0"/>
        <w:shd w:val="clear" w:color="auto" w:fill="auto"/>
        <w:ind w:firstLine="720"/>
      </w:pPr>
      <w:r w:rsidRPr="005F6304">
        <w:t>W Nadleśnictwie Skrwilno zlokalizowane są liczne pomniki przyrody: 20 dębów szypułkowych, 27 buków zwyczajnych, 1 grab oraz 1 lipa.</w:t>
      </w:r>
    </w:p>
    <w:p w:rsidR="00CE0146" w:rsidRPr="005F6304" w:rsidRDefault="00341D6B">
      <w:pPr>
        <w:pStyle w:val="Teksttreci0"/>
        <w:shd w:val="clear" w:color="auto" w:fill="auto"/>
        <w:ind w:firstLine="720"/>
        <w:sectPr w:rsidR="00CE0146" w:rsidRPr="005F6304">
          <w:footerReference w:type="default" r:id="rId6"/>
          <w:footerReference w:type="first" r:id="rId7"/>
          <w:pgSz w:w="11900" w:h="16840"/>
          <w:pgMar w:top="1158" w:right="822" w:bottom="1158" w:left="1386" w:header="0" w:footer="3" w:gutter="0"/>
          <w:pgNumType w:start="49"/>
          <w:cols w:space="720"/>
          <w:noEndnote/>
          <w:titlePg/>
          <w:docGrid w:linePitch="360"/>
        </w:sectPr>
      </w:pPr>
      <w:r w:rsidRPr="005F6304">
        <w:t>Aktualne zestawienie istniejących pomników przyrody występujących na gruntach zarządzanych przez Nadleśnictwo Skrwilno (na podstawie danych prze</w:t>
      </w:r>
      <w:r w:rsidRPr="005F6304">
        <w:t>kazanych przez Nadleśnictwo) przedstawiono w poniższej tabeli. Wymiary i stan zdrowotny pomników przyrody stanowiących drzewa zaktualizowano.</w:t>
      </w:r>
    </w:p>
    <w:p w:rsidR="00CE0146" w:rsidRDefault="00341D6B">
      <w:pPr>
        <w:pStyle w:val="Podpistabeli0"/>
        <w:shd w:val="clear" w:color="auto" w:fill="auto"/>
      </w:pPr>
      <w:r>
        <w:lastRenderedPageBreak/>
        <w:t>Zestawienie pomników przyrody na terenie Nadleśnictwa Skrwilno</w:t>
      </w:r>
    </w:p>
    <w:tbl>
      <w:tblPr>
        <w:tblOverlap w:val="never"/>
        <w:tblW w:w="161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1810"/>
        <w:gridCol w:w="1704"/>
        <w:gridCol w:w="1690"/>
        <w:gridCol w:w="1901"/>
        <w:gridCol w:w="1354"/>
        <w:gridCol w:w="1699"/>
        <w:gridCol w:w="2669"/>
        <w:gridCol w:w="2669"/>
      </w:tblGrid>
      <w:tr w:rsidR="005F6304" w:rsidRPr="005F6304" w:rsidTr="005F6304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Lp.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Podstawa prawna</w:t>
            </w:r>
          </w:p>
        </w:tc>
        <w:tc>
          <w:tcPr>
            <w:tcW w:w="33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Położenie</w:t>
            </w:r>
          </w:p>
        </w:tc>
        <w:tc>
          <w:tcPr>
            <w:tcW w:w="76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Opis obiektu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6304" w:rsidRPr="005F6304" w:rsidRDefault="005F6304" w:rsidP="005F6304">
            <w:pPr>
              <w:pStyle w:val="Inne0"/>
              <w:rPr>
                <w:b/>
                <w:bCs/>
              </w:rPr>
            </w:pPr>
          </w:p>
          <w:p w:rsidR="00E070F3" w:rsidRDefault="00E070F3">
            <w:pPr>
              <w:pStyle w:val="Inne0"/>
              <w:shd w:val="clear" w:color="auto" w:fill="auto"/>
              <w:rPr>
                <w:b/>
                <w:bCs/>
              </w:rPr>
            </w:pPr>
          </w:p>
          <w:p w:rsidR="005F6304" w:rsidRDefault="00E070F3">
            <w:pPr>
              <w:pStyle w:val="Inne0"/>
              <w:shd w:val="clear" w:color="auto" w:fill="auto"/>
              <w:rPr>
                <w:b/>
                <w:bCs/>
              </w:rPr>
            </w:pPr>
            <w:r w:rsidRPr="00E070F3">
              <w:rPr>
                <w:b/>
                <w:bCs/>
              </w:rPr>
              <w:t>Link CRFOP</w:t>
            </w:r>
          </w:p>
          <w:p w:rsidR="005F6304" w:rsidRPr="005F6304" w:rsidRDefault="005F6304">
            <w:pPr>
              <w:pStyle w:val="Inne0"/>
              <w:shd w:val="clear" w:color="auto" w:fill="auto"/>
              <w:rPr>
                <w:b/>
                <w:bCs/>
              </w:rPr>
            </w:pPr>
          </w:p>
        </w:tc>
      </w:tr>
      <w:tr w:rsidR="005F6304" w:rsidRPr="005F6304" w:rsidTr="005E3D16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rPr>
                <w:sz w:val="16"/>
              </w:rPr>
            </w:pP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  <w:spacing w:line="257" w:lineRule="auto"/>
            </w:pPr>
            <w:r w:rsidRPr="005F6304">
              <w:rPr>
                <w:b/>
                <w:bCs/>
              </w:rPr>
              <w:t>Leśnictwo, oddział, wydzielenie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  <w:spacing w:line="257" w:lineRule="auto"/>
            </w:pPr>
            <w:r w:rsidRPr="005F6304">
              <w:rPr>
                <w:b/>
                <w:bCs/>
              </w:rPr>
              <w:t>Gmina, obręb ewid.,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Gatunek lub obiekt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Liczba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Obwód</w:t>
            </w:r>
          </w:p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(cm)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Stan</w:t>
            </w:r>
          </w:p>
          <w:p w:rsidR="005F6304" w:rsidRPr="005F6304" w:rsidRDefault="005F6304">
            <w:pPr>
              <w:pStyle w:val="Inne0"/>
              <w:shd w:val="clear" w:color="auto" w:fill="auto"/>
            </w:pPr>
            <w:r w:rsidRPr="005F6304">
              <w:rPr>
                <w:b/>
                <w:bCs/>
              </w:rPr>
              <w:t>zdrowotny*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6304" w:rsidRPr="005F6304" w:rsidRDefault="005F6304">
            <w:pPr>
              <w:pStyle w:val="Inne0"/>
              <w:shd w:val="clear" w:color="auto" w:fill="auto"/>
              <w:rPr>
                <w:b/>
                <w:bCs/>
              </w:rPr>
            </w:pPr>
          </w:p>
        </w:tc>
      </w:tr>
      <w:tr w:rsidR="00E070F3" w:rsidRPr="005F6304" w:rsidTr="00E070F3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1.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  <w:spacing w:line="259" w:lineRule="auto"/>
            </w:pPr>
            <w:r w:rsidRPr="005F6304">
              <w:t>Uchwała Nr XXXI/148/06 Rady Gminy w Skrwilnie z dnia 15 wrześ ni 2006r.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Skrwilno, 137i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Skrwilno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dąb szypułkowy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382, 376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-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E070F3" w:rsidRDefault="00E070F3" w:rsidP="00E070F3">
            <w:pPr>
              <w:pStyle w:val="Inne0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60"/>
            </w:tblGrid>
            <w:tr w:rsidR="00E070F3" w:rsidRPr="00E070F3">
              <w:tblPrEx>
                <w:tblCellMar>
                  <w:top w:w="0" w:type="dxa"/>
                  <w:bottom w:w="0" w:type="dxa"/>
                </w:tblCellMar>
              </w:tblPrEx>
              <w:trPr>
                <w:trHeight w:val="170"/>
              </w:trPr>
              <w:tc>
                <w:tcPr>
                  <w:tcW w:w="2660" w:type="dxa"/>
                </w:tcPr>
                <w:p w:rsidR="00E070F3" w:rsidRDefault="00E070F3" w:rsidP="00E070F3">
                  <w:pPr>
                    <w:pStyle w:val="Inne0"/>
                  </w:pPr>
                  <w:r w:rsidRPr="00E070F3">
                    <w:t xml:space="preserve"> </w:t>
                  </w:r>
                  <w:hyperlink r:id="rId8" w:history="1">
                    <w:r w:rsidRPr="00C43A86">
                      <w:rPr>
                        <w:rStyle w:val="Hipercze"/>
                      </w:rPr>
                      <w:t>https://crfop.gdos.gov.pl/CRFOP/search.jsf</w:t>
                    </w:r>
                  </w:hyperlink>
                </w:p>
                <w:p w:rsidR="00E070F3" w:rsidRPr="00E070F3" w:rsidRDefault="00E070F3" w:rsidP="00E070F3">
                  <w:pPr>
                    <w:pStyle w:val="Inne0"/>
                  </w:pPr>
                  <w:r w:rsidRPr="00E070F3">
                    <w:t xml:space="preserve"> </w:t>
                  </w:r>
                </w:p>
              </w:tc>
            </w:tr>
          </w:tbl>
          <w:p w:rsidR="00E070F3" w:rsidRDefault="00E070F3">
            <w:pPr>
              <w:pStyle w:val="Inne0"/>
              <w:shd w:val="clear" w:color="auto" w:fill="auto"/>
            </w:pPr>
          </w:p>
          <w:p w:rsidR="00E070F3" w:rsidRPr="005F6304" w:rsidRDefault="00E070F3">
            <w:pPr>
              <w:pStyle w:val="Inne0"/>
              <w:shd w:val="clear" w:color="auto" w:fill="auto"/>
            </w:pPr>
          </w:p>
        </w:tc>
      </w:tr>
      <w:tr w:rsidR="00E070F3" w:rsidRPr="005F6304" w:rsidTr="00B7126A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2.</w:t>
            </w: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Skrwilno139c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Skrwilno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dąb szypułkowy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339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-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</w:pPr>
          </w:p>
        </w:tc>
      </w:tr>
      <w:tr w:rsidR="00E070F3" w:rsidRPr="005F6304" w:rsidTr="00B7126A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3.</w:t>
            </w: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145c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Skrwilno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dąb szypułkowy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414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-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</w:pPr>
          </w:p>
        </w:tc>
      </w:tr>
      <w:tr w:rsidR="00E070F3" w:rsidRPr="005F6304" w:rsidTr="00B7126A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4.</w:t>
            </w: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164f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Skrwilno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dąb szypułkowy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448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-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</w:pPr>
          </w:p>
        </w:tc>
      </w:tr>
      <w:tr w:rsidR="00E070F3" w:rsidRPr="005F6304" w:rsidTr="00E070F3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5.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  <w:spacing w:line="259" w:lineRule="auto"/>
            </w:pPr>
            <w:r w:rsidRPr="005F6304">
              <w:t>Uchwała Nr VIII/39/2015 Rady Gminy Świedziebnia z dnia 30 lipca 2015r.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191d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Świedziebnia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dąb szypułkowy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506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-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E070F3" w:rsidRDefault="00E070F3" w:rsidP="00E070F3">
            <w:pPr>
              <w:pStyle w:val="Inne0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60"/>
            </w:tblGrid>
            <w:tr w:rsidR="00E070F3" w:rsidRPr="00E070F3">
              <w:tblPrEx>
                <w:tblCellMar>
                  <w:top w:w="0" w:type="dxa"/>
                  <w:bottom w:w="0" w:type="dxa"/>
                </w:tblCellMar>
              </w:tblPrEx>
              <w:trPr>
                <w:trHeight w:val="170"/>
              </w:trPr>
              <w:tc>
                <w:tcPr>
                  <w:tcW w:w="2660" w:type="dxa"/>
                </w:tcPr>
                <w:p w:rsidR="00E070F3" w:rsidRDefault="00E070F3" w:rsidP="00E070F3">
                  <w:pPr>
                    <w:pStyle w:val="Inne0"/>
                  </w:pPr>
                  <w:r w:rsidRPr="00E070F3">
                    <w:t xml:space="preserve"> </w:t>
                  </w:r>
                  <w:hyperlink r:id="rId9" w:history="1">
                    <w:r w:rsidRPr="00C43A86">
                      <w:rPr>
                        <w:rStyle w:val="Hipercze"/>
                      </w:rPr>
                      <w:t>https://crfop.gdos.gov.pl/CRFOP/search.jsf</w:t>
                    </w:r>
                  </w:hyperlink>
                </w:p>
                <w:p w:rsidR="00E070F3" w:rsidRPr="00E070F3" w:rsidRDefault="00E070F3" w:rsidP="00E070F3">
                  <w:pPr>
                    <w:pStyle w:val="Inne0"/>
                  </w:pPr>
                  <w:r w:rsidRPr="00E070F3">
                    <w:t xml:space="preserve"> </w:t>
                  </w:r>
                </w:p>
              </w:tc>
            </w:tr>
          </w:tbl>
          <w:p w:rsidR="00E070F3" w:rsidRPr="005F6304" w:rsidRDefault="00E070F3">
            <w:pPr>
              <w:pStyle w:val="Inne0"/>
              <w:shd w:val="clear" w:color="auto" w:fill="auto"/>
            </w:pPr>
          </w:p>
        </w:tc>
      </w:tr>
      <w:tr w:rsidR="00E070F3" w:rsidRPr="005F6304" w:rsidTr="00AC5FB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6.</w:t>
            </w: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194c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Świedziebnia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buk zwyczajny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304, 338, 335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1 drzewo posusz bez kory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</w:pPr>
          </w:p>
        </w:tc>
      </w:tr>
      <w:tr w:rsidR="00E070F3" w:rsidRPr="005F6304" w:rsidTr="00AC5FB6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7.</w:t>
            </w: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195a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Świedziebnia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buk zwyczajny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  <w:spacing w:line="264" w:lineRule="auto"/>
            </w:pPr>
            <w:r w:rsidRPr="005F6304">
              <w:t>351, 295, 329, 308, 311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0F3" w:rsidRPr="005F6304" w:rsidRDefault="00E070F3">
            <w:pPr>
              <w:pStyle w:val="Inne0"/>
              <w:shd w:val="clear" w:color="auto" w:fill="auto"/>
              <w:spacing w:line="259" w:lineRule="auto"/>
            </w:pPr>
            <w:r w:rsidRPr="005F6304">
              <w:t>1 drzewo zasiedlone przez owady Odłamana gałąź</w:t>
            </w:r>
          </w:p>
          <w:p w:rsidR="00E070F3" w:rsidRPr="005F6304" w:rsidRDefault="00E070F3">
            <w:pPr>
              <w:pStyle w:val="Inne0"/>
              <w:shd w:val="clear" w:color="auto" w:fill="auto"/>
              <w:spacing w:line="259" w:lineRule="auto"/>
            </w:pPr>
            <w:r w:rsidRPr="005F6304">
              <w:t>Duży guz, w pniu widoczny duży otwór</w:t>
            </w:r>
          </w:p>
          <w:p w:rsidR="00E070F3" w:rsidRPr="005F6304" w:rsidRDefault="00E070F3">
            <w:pPr>
              <w:pStyle w:val="Inne0"/>
              <w:shd w:val="clear" w:color="auto" w:fill="auto"/>
              <w:spacing w:line="259" w:lineRule="auto"/>
            </w:pPr>
            <w:r w:rsidRPr="005F6304">
              <w:t>Obumierający, opanowany przez owady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  <w:spacing w:line="259" w:lineRule="auto"/>
            </w:pPr>
          </w:p>
        </w:tc>
      </w:tr>
      <w:tr w:rsidR="00E070F3" w:rsidRPr="005F6304" w:rsidTr="00E070F3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8.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  <w:spacing w:after="200" w:line="259" w:lineRule="auto"/>
            </w:pPr>
            <w:r w:rsidRPr="005F6304">
              <w:t>Uchwała Nr XXXIII/191/06 Rady Gminy w Wąpielsku z dnia 29 czerwca 2006r.</w:t>
            </w:r>
          </w:p>
          <w:p w:rsidR="00E070F3" w:rsidRPr="005F6304" w:rsidRDefault="00E070F3">
            <w:pPr>
              <w:pStyle w:val="Inne0"/>
              <w:shd w:val="clear" w:color="auto" w:fill="auto"/>
              <w:spacing w:line="259" w:lineRule="auto"/>
            </w:pPr>
            <w:r w:rsidRPr="005F6304">
              <w:t>Uchwała Nr XV/58/2015 Rady Gminy Wąpielsk z dnia 30 wrześ nia 2015r.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206h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Wąpielsk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grab zwyczajny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-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0F3" w:rsidRPr="005F6304" w:rsidRDefault="00E070F3">
            <w:pPr>
              <w:pStyle w:val="Inne0"/>
              <w:shd w:val="clear" w:color="auto" w:fill="auto"/>
              <w:spacing w:line="264" w:lineRule="auto"/>
            </w:pPr>
            <w:r w:rsidRPr="005F6304">
              <w:t>Pozostałość pnia po rozkładającym się drzewie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E070F3" w:rsidRDefault="00E070F3" w:rsidP="00E070F3">
            <w:pPr>
              <w:pStyle w:val="Inne0"/>
              <w:spacing w:line="264" w:lineRule="auto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60"/>
            </w:tblGrid>
            <w:tr w:rsidR="00E070F3" w:rsidRPr="00E070F3">
              <w:tblPrEx>
                <w:tblCellMar>
                  <w:top w:w="0" w:type="dxa"/>
                  <w:bottom w:w="0" w:type="dxa"/>
                </w:tblCellMar>
              </w:tblPrEx>
              <w:trPr>
                <w:trHeight w:val="190"/>
              </w:trPr>
              <w:tc>
                <w:tcPr>
                  <w:tcW w:w="2660" w:type="dxa"/>
                </w:tcPr>
                <w:p w:rsidR="00E070F3" w:rsidRDefault="00E070F3" w:rsidP="00E070F3">
                  <w:pPr>
                    <w:pStyle w:val="Inne0"/>
                    <w:spacing w:line="264" w:lineRule="auto"/>
                  </w:pPr>
                  <w:r w:rsidRPr="00E070F3">
                    <w:t xml:space="preserve"> </w:t>
                  </w:r>
                  <w:hyperlink r:id="rId10" w:history="1">
                    <w:r w:rsidRPr="00C43A86">
                      <w:rPr>
                        <w:rStyle w:val="Hipercze"/>
                      </w:rPr>
                      <w:t>https://crfop.gdos.gov.pl/CRFOP/search.jsf</w:t>
                    </w:r>
                  </w:hyperlink>
                  <w:r w:rsidRPr="00E070F3">
                    <w:t xml:space="preserve"> </w:t>
                  </w:r>
                </w:p>
                <w:p w:rsidR="00E070F3" w:rsidRPr="00E070F3" w:rsidRDefault="00E070F3" w:rsidP="00E070F3">
                  <w:pPr>
                    <w:pStyle w:val="Inne0"/>
                    <w:spacing w:line="264" w:lineRule="auto"/>
                  </w:pPr>
                </w:p>
              </w:tc>
            </w:tr>
          </w:tbl>
          <w:p w:rsidR="00E070F3" w:rsidRPr="005F6304" w:rsidRDefault="00E070F3">
            <w:pPr>
              <w:pStyle w:val="Inne0"/>
              <w:shd w:val="clear" w:color="auto" w:fill="auto"/>
              <w:spacing w:line="264" w:lineRule="auto"/>
            </w:pPr>
            <w:bookmarkStart w:id="0" w:name="_GoBack"/>
            <w:bookmarkEnd w:id="0"/>
          </w:p>
        </w:tc>
      </w:tr>
      <w:tr w:rsidR="00E070F3" w:rsidRPr="005F6304" w:rsidTr="001A35EB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9.</w:t>
            </w: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206h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Wąpielsk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lipa drobnolistna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188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Zabliźniająca się listwa do wys. 3m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</w:pPr>
          </w:p>
        </w:tc>
      </w:tr>
      <w:tr w:rsidR="00E070F3" w:rsidRPr="005F6304" w:rsidTr="001A35EB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  <w:ind w:right="80"/>
            </w:pPr>
            <w:r w:rsidRPr="005F6304">
              <w:t>10.</w:t>
            </w: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206i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Wąpielsk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dąb szypułkowy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0F3" w:rsidRPr="005F6304" w:rsidRDefault="00E070F3">
            <w:pPr>
              <w:pStyle w:val="Inne0"/>
              <w:shd w:val="clear" w:color="auto" w:fill="auto"/>
              <w:spacing w:line="257" w:lineRule="auto"/>
            </w:pPr>
            <w:r w:rsidRPr="005F6304">
              <w:t>456, 458, 408, 312, 340, 301, 308, 314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Zabliźniająca się listwa do wys. 4m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</w:pPr>
          </w:p>
        </w:tc>
      </w:tr>
      <w:tr w:rsidR="00E070F3" w:rsidRPr="005F6304" w:rsidTr="001A35EB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  <w:ind w:right="80"/>
            </w:pPr>
            <w:r w:rsidRPr="005F6304">
              <w:t>11.</w:t>
            </w: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207a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Wąpielsk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dąb szypułkowy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389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0F3" w:rsidRPr="005F6304" w:rsidRDefault="00E070F3">
            <w:pPr>
              <w:pStyle w:val="Inne0"/>
              <w:shd w:val="clear" w:color="auto" w:fill="auto"/>
              <w:spacing w:line="264" w:lineRule="auto"/>
            </w:pPr>
            <w:r w:rsidRPr="005F6304">
              <w:t>Listwa do wysokości 4m. od uderzenia pioruna, odłamany konar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  <w:spacing w:line="264" w:lineRule="auto"/>
            </w:pPr>
          </w:p>
        </w:tc>
      </w:tr>
      <w:tr w:rsidR="00E070F3" w:rsidRPr="005F6304" w:rsidTr="001A35EB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  <w:ind w:right="80"/>
            </w:pPr>
            <w:r w:rsidRPr="005F6304">
              <w:t>12.</w:t>
            </w:r>
          </w:p>
        </w:tc>
        <w:tc>
          <w:tcPr>
            <w:tcW w:w="18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Skrwilno 207d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Wąpielsk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dąb szypułkowy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rPr>
                <w:color w:val="333333"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415, 342, 304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Pr="005F6304" w:rsidRDefault="00E070F3">
            <w:pPr>
              <w:pStyle w:val="Inne0"/>
              <w:shd w:val="clear" w:color="auto" w:fill="auto"/>
            </w:pPr>
            <w:r w:rsidRPr="005F6304">
              <w:t>Odłamany konar</w:t>
            </w:r>
          </w:p>
        </w:tc>
        <w:tc>
          <w:tcPr>
            <w:tcW w:w="2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Pr="005F6304" w:rsidRDefault="00E070F3">
            <w:pPr>
              <w:pStyle w:val="Inne0"/>
              <w:shd w:val="clear" w:color="auto" w:fill="auto"/>
            </w:pPr>
          </w:p>
        </w:tc>
      </w:tr>
    </w:tbl>
    <w:p w:rsidR="00CE0146" w:rsidRDefault="00341D6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601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1918"/>
        <w:gridCol w:w="1701"/>
        <w:gridCol w:w="1701"/>
        <w:gridCol w:w="1985"/>
        <w:gridCol w:w="1275"/>
        <w:gridCol w:w="1560"/>
        <w:gridCol w:w="2693"/>
        <w:gridCol w:w="2697"/>
      </w:tblGrid>
      <w:tr w:rsidR="00E070F3" w:rsidTr="005F6304">
        <w:tblPrEx>
          <w:tblCellMar>
            <w:top w:w="0" w:type="dxa"/>
            <w:bottom w:w="0" w:type="dxa"/>
          </w:tblCellMar>
        </w:tblPrEx>
        <w:trPr>
          <w:trHeight w:hRule="exact" w:val="637"/>
          <w:jc w:val="center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lastRenderedPageBreak/>
              <w:t>Lp.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Podstawa prawna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Położenie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Opis obiektu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Default="00E070F3">
            <w:pPr>
              <w:pStyle w:val="Inne0"/>
              <w:shd w:val="clear" w:color="auto" w:fill="auto"/>
              <w:rPr>
                <w:b/>
                <w:bCs/>
              </w:rPr>
            </w:pPr>
          </w:p>
          <w:p w:rsidR="00E070F3" w:rsidRDefault="00E070F3">
            <w:pPr>
              <w:pStyle w:val="Inne0"/>
              <w:shd w:val="clear" w:color="auto" w:fill="auto"/>
              <w:rPr>
                <w:b/>
                <w:bCs/>
              </w:rPr>
            </w:pPr>
          </w:p>
          <w:p w:rsidR="00E070F3" w:rsidRDefault="00E070F3">
            <w:pPr>
              <w:pStyle w:val="Inne0"/>
              <w:shd w:val="clear" w:color="auto" w:fill="auto"/>
              <w:rPr>
                <w:b/>
                <w:bCs/>
              </w:rPr>
            </w:pPr>
          </w:p>
          <w:p w:rsidR="00E070F3" w:rsidRDefault="00E070F3">
            <w:pPr>
              <w:pStyle w:val="Inne0"/>
              <w:shd w:val="clear" w:color="auto" w:fill="auto"/>
              <w:rPr>
                <w:b/>
                <w:bCs/>
              </w:rPr>
            </w:pPr>
            <w:r w:rsidRPr="00E070F3">
              <w:rPr>
                <w:b/>
                <w:bCs/>
              </w:rPr>
              <w:t>Link CRFOP</w:t>
            </w:r>
          </w:p>
        </w:tc>
      </w:tr>
      <w:tr w:rsidR="00E070F3" w:rsidTr="00715BA0">
        <w:tblPrEx>
          <w:tblCellMar>
            <w:top w:w="0" w:type="dxa"/>
            <w:bottom w:w="0" w:type="dxa"/>
          </w:tblCellMar>
        </w:tblPrEx>
        <w:trPr>
          <w:trHeight w:hRule="exact" w:val="912"/>
          <w:jc w:val="center"/>
        </w:trPr>
        <w:tc>
          <w:tcPr>
            <w:tcW w:w="4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/>
        </w:tc>
        <w:tc>
          <w:tcPr>
            <w:tcW w:w="19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  <w:spacing w:line="257" w:lineRule="auto"/>
            </w:pPr>
            <w:r>
              <w:rPr>
                <w:b/>
                <w:bCs/>
              </w:rPr>
              <w:t>Leśnictwo, oddział, wydzielenie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  <w:spacing w:line="257" w:lineRule="auto"/>
            </w:pPr>
            <w:r>
              <w:rPr>
                <w:b/>
                <w:bCs/>
              </w:rPr>
              <w:t>Gmina, obręb ewid.,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Gatunek lub obiekt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Liczba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Obwód</w:t>
            </w:r>
          </w:p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(cm)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Stan</w:t>
            </w:r>
          </w:p>
          <w:p w:rsidR="00E070F3" w:rsidRDefault="00E070F3">
            <w:pPr>
              <w:pStyle w:val="Inne0"/>
              <w:shd w:val="clear" w:color="auto" w:fill="auto"/>
            </w:pPr>
            <w:r>
              <w:rPr>
                <w:b/>
                <w:bCs/>
              </w:rPr>
              <w:t>zdrowotny*</w:t>
            </w:r>
          </w:p>
        </w:tc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Default="00E070F3">
            <w:pPr>
              <w:pStyle w:val="Inne0"/>
              <w:shd w:val="clear" w:color="auto" w:fill="auto"/>
              <w:rPr>
                <w:b/>
                <w:bCs/>
              </w:rPr>
            </w:pPr>
          </w:p>
        </w:tc>
      </w:tr>
      <w:tr w:rsidR="005F6304" w:rsidTr="005F6304">
        <w:tblPrEx>
          <w:tblCellMar>
            <w:top w:w="0" w:type="dxa"/>
            <w:bottom w:w="0" w:type="dxa"/>
          </w:tblCellMar>
        </w:tblPrEx>
        <w:trPr>
          <w:trHeight w:hRule="exact" w:val="735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Default="005F6304">
            <w:pPr>
              <w:pStyle w:val="Inne0"/>
              <w:shd w:val="clear" w:color="auto" w:fill="auto"/>
              <w:ind w:right="60"/>
            </w:pPr>
            <w:r>
              <w:t>13.</w:t>
            </w:r>
          </w:p>
        </w:tc>
        <w:tc>
          <w:tcPr>
            <w:tcW w:w="1918" w:type="dxa"/>
            <w:tcBorders>
              <w:left w:val="single" w:sz="4" w:space="0" w:color="auto"/>
            </w:tcBorders>
            <w:shd w:val="clear" w:color="auto" w:fill="FFFFFF"/>
          </w:tcPr>
          <w:p w:rsidR="005F6304" w:rsidRDefault="005F6304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Default="005F6304">
            <w:pPr>
              <w:pStyle w:val="Inne0"/>
              <w:shd w:val="clear" w:color="auto" w:fill="auto"/>
            </w:pPr>
            <w:r>
              <w:t>Skrwilno 207g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Default="005F6304">
            <w:pPr>
              <w:pStyle w:val="Inne0"/>
              <w:shd w:val="clear" w:color="auto" w:fill="auto"/>
            </w:pPr>
            <w:r>
              <w:rPr>
                <w:color w:val="333333"/>
              </w:rPr>
              <w:t>Wąpielsk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Default="005F6304">
            <w:pPr>
              <w:pStyle w:val="Inne0"/>
              <w:shd w:val="clear" w:color="auto" w:fill="auto"/>
            </w:pPr>
            <w:r>
              <w:rPr>
                <w:color w:val="333333"/>
              </w:rPr>
              <w:t>dąb szypułkowy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Default="005F6304">
            <w:pPr>
              <w:pStyle w:val="Inne0"/>
              <w:shd w:val="clear" w:color="auto" w:fill="auto"/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6304" w:rsidRDefault="005F6304">
            <w:pPr>
              <w:pStyle w:val="Inne0"/>
              <w:shd w:val="clear" w:color="auto" w:fill="auto"/>
            </w:pPr>
            <w:r>
              <w:t>351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6304" w:rsidRDefault="005F6304">
            <w:pPr>
              <w:pStyle w:val="Inne0"/>
              <w:shd w:val="clear" w:color="auto" w:fill="auto"/>
              <w:spacing w:line="257" w:lineRule="auto"/>
            </w:pPr>
            <w:r>
              <w:t>Opanowany przez grzyby do wysokości 8m. złamany 1 konar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6304" w:rsidRDefault="005F6304">
            <w:pPr>
              <w:pStyle w:val="Inne0"/>
              <w:shd w:val="clear" w:color="auto" w:fill="auto"/>
              <w:spacing w:line="257" w:lineRule="auto"/>
            </w:pPr>
          </w:p>
        </w:tc>
      </w:tr>
      <w:tr w:rsidR="00E070F3" w:rsidTr="00E070F3">
        <w:tblPrEx>
          <w:tblCellMar>
            <w:top w:w="0" w:type="dxa"/>
            <w:bottom w:w="0" w:type="dxa"/>
          </w:tblCellMar>
        </w:tblPrEx>
        <w:trPr>
          <w:trHeight w:hRule="exact" w:val="1824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  <w:ind w:right="60"/>
            </w:pPr>
            <w:r>
              <w:t>14.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0F3" w:rsidRDefault="00E070F3">
            <w:pPr>
              <w:pStyle w:val="Inne0"/>
              <w:shd w:val="clear" w:color="auto" w:fill="auto"/>
              <w:spacing w:line="259" w:lineRule="auto"/>
            </w:pPr>
            <w:r>
              <w:t>Uchwała Nr XL/167/06 Rady Gminy Brzuze z dnia 18 lipca 2006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t>Urszulewo 124a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color w:val="333333"/>
              </w:rPr>
              <w:t>Brzuze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t>buk zwyczajny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color w:val="333333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  <w:spacing w:line="259" w:lineRule="auto"/>
              <w:ind w:left="140" w:right="140"/>
              <w:jc w:val="both"/>
            </w:pPr>
            <w:r>
              <w:t>315, 290, 310, 338, 230, 315, 280, 267, 353, 336, 314, 358, 354, 326, 325, 310, 275, 295, 296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0F3" w:rsidRDefault="00E070F3">
            <w:pPr>
              <w:pStyle w:val="Inne0"/>
              <w:shd w:val="clear" w:color="auto" w:fill="auto"/>
              <w:spacing w:line="259" w:lineRule="auto"/>
            </w:pPr>
            <w:r>
              <w:t>Drzewo w dobrej kondycji, do wysokości 7 pień gładki bez sęków i guzów. Widoczne ślady</w:t>
            </w:r>
          </w:p>
          <w:p w:rsidR="00E070F3" w:rsidRDefault="00E070F3">
            <w:pPr>
              <w:pStyle w:val="Inne0"/>
              <w:shd w:val="clear" w:color="auto" w:fill="auto"/>
              <w:spacing w:line="259" w:lineRule="auto"/>
            </w:pPr>
            <w:r>
              <w:t>żerowania dzięcioła Od strony wschodniej 2 gałąź odłamana. Nie wymaga żadnych zabiegów</w:t>
            </w:r>
          </w:p>
          <w:p w:rsidR="00E070F3" w:rsidRDefault="00E070F3">
            <w:pPr>
              <w:pStyle w:val="Inne0"/>
              <w:shd w:val="clear" w:color="auto" w:fill="auto"/>
              <w:spacing w:line="259" w:lineRule="auto"/>
            </w:pPr>
            <w:r>
              <w:t>konserwatorskich.</w:t>
            </w:r>
          </w:p>
        </w:tc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0F3" w:rsidRDefault="00E070F3" w:rsidP="00E070F3">
            <w:pPr>
              <w:pStyle w:val="Default"/>
              <w:jc w:val="center"/>
              <w:rPr>
                <w:color w:val="0462C1"/>
                <w:sz w:val="16"/>
                <w:szCs w:val="16"/>
              </w:rPr>
            </w:pPr>
            <w:r>
              <w:rPr>
                <w:color w:val="0462C1"/>
                <w:sz w:val="16"/>
                <w:szCs w:val="16"/>
              </w:rPr>
              <w:t xml:space="preserve">https://crfop.gdos.gov.pl/CRFOP/search.jsf </w:t>
            </w:r>
          </w:p>
          <w:p w:rsidR="00E070F3" w:rsidRDefault="00E070F3">
            <w:pPr>
              <w:pStyle w:val="Inne0"/>
              <w:shd w:val="clear" w:color="auto" w:fill="auto"/>
              <w:spacing w:line="259" w:lineRule="auto"/>
            </w:pPr>
          </w:p>
        </w:tc>
      </w:tr>
      <w:tr w:rsidR="00E070F3" w:rsidTr="00946989">
        <w:tblPrEx>
          <w:tblCellMar>
            <w:top w:w="0" w:type="dxa"/>
            <w:bottom w:w="0" w:type="dxa"/>
          </w:tblCellMar>
        </w:tblPrEx>
        <w:trPr>
          <w:trHeight w:hRule="exact" w:val="74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  <w:ind w:right="60"/>
            </w:pPr>
            <w:r>
              <w:t>15.</w:t>
            </w:r>
          </w:p>
        </w:tc>
        <w:tc>
          <w:tcPr>
            <w:tcW w:w="19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70F3" w:rsidRDefault="00E070F3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t>Urszulewo 128m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color w:val="333333"/>
              </w:rPr>
              <w:t>Brzuze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t>dąb bezszypułkowy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0F3" w:rsidRDefault="00E070F3">
            <w:pPr>
              <w:pStyle w:val="Inne0"/>
              <w:shd w:val="clear" w:color="auto" w:fill="auto"/>
            </w:pPr>
            <w:r>
              <w:t>435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Default="00E070F3">
            <w:pPr>
              <w:pStyle w:val="Inne0"/>
              <w:shd w:val="clear" w:color="auto" w:fill="auto"/>
              <w:spacing w:line="257" w:lineRule="auto"/>
            </w:pPr>
            <w:r>
              <w:t>Stan dobry, bez uszkodzeń. W koronie liczne suche gałęzie.</w:t>
            </w:r>
          </w:p>
        </w:tc>
        <w:tc>
          <w:tcPr>
            <w:tcW w:w="2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70F3" w:rsidRDefault="00E070F3">
            <w:pPr>
              <w:pStyle w:val="Inne0"/>
              <w:shd w:val="clear" w:color="auto" w:fill="auto"/>
              <w:spacing w:line="257" w:lineRule="auto"/>
            </w:pPr>
          </w:p>
        </w:tc>
      </w:tr>
    </w:tbl>
    <w:p w:rsidR="00CE0146" w:rsidRDefault="00CE0146">
      <w:pPr>
        <w:spacing w:line="14" w:lineRule="exact"/>
      </w:pPr>
    </w:p>
    <w:sectPr w:rsidR="00CE0146">
      <w:pgSz w:w="16840" w:h="11900" w:orient="landscape"/>
      <w:pgMar w:top="1396" w:right="1130" w:bottom="1481" w:left="11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D6B" w:rsidRDefault="00341D6B">
      <w:r>
        <w:separator/>
      </w:r>
    </w:p>
  </w:endnote>
  <w:endnote w:type="continuationSeparator" w:id="0">
    <w:p w:rsidR="00341D6B" w:rsidRDefault="0034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146" w:rsidRDefault="00CE0146">
    <w:pPr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146" w:rsidRDefault="00CE0146">
    <w:pPr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D6B" w:rsidRDefault="00341D6B"/>
  </w:footnote>
  <w:footnote w:type="continuationSeparator" w:id="0">
    <w:p w:rsidR="00341D6B" w:rsidRDefault="00341D6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146"/>
    <w:rsid w:val="00341D6B"/>
    <w:rsid w:val="005F6304"/>
    <w:rsid w:val="00CE0146"/>
    <w:rsid w:val="00E0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0E04B"/>
  <w15:docId w15:val="{EF5C3304-AFB9-4E7F-A198-C235B6C1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 w:val="0"/>
      <w:bCs w:val="0"/>
      <w:i w:val="0"/>
      <w:iCs w:val="0"/>
      <w:smallCaps w:val="0"/>
      <w:strike w:val="0"/>
      <w:color w:val="2F5496"/>
      <w:sz w:val="28"/>
      <w:szCs w:val="28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Arial" w:eastAsia="Arial" w:hAnsi="Arial" w:cs="Arial"/>
      <w:b/>
      <w:bCs/>
      <w:i w:val="0"/>
      <w:iCs w:val="0"/>
      <w:smallCaps w:val="0"/>
      <w:strike w:val="0"/>
      <w:color w:val="44546A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ind w:left="360"/>
      <w:outlineLvl w:val="0"/>
    </w:pPr>
    <w:rPr>
      <w:rFonts w:ascii="Arial" w:eastAsia="Arial" w:hAnsi="Arial" w:cs="Arial"/>
      <w:color w:val="2F5496"/>
      <w:sz w:val="28"/>
      <w:szCs w:val="28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ind w:firstLine="400"/>
      <w:jc w:val="both"/>
    </w:pPr>
    <w:rPr>
      <w:rFonts w:ascii="Arial" w:eastAsia="Arial" w:hAnsi="Arial" w:cs="Arial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Arial" w:eastAsia="Arial" w:hAnsi="Arial" w:cs="Arial"/>
      <w:b/>
      <w:bCs/>
      <w:color w:val="44546A"/>
      <w:sz w:val="20"/>
      <w:szCs w:val="20"/>
    </w:rPr>
  </w:style>
  <w:style w:type="paragraph" w:customStyle="1" w:styleId="Inne0">
    <w:name w:val="Inne"/>
    <w:basedOn w:val="Normalny"/>
    <w:link w:val="Inne"/>
    <w:pPr>
      <w:shd w:val="clear" w:color="auto" w:fill="FFFFFF"/>
      <w:jc w:val="center"/>
    </w:pPr>
    <w:rPr>
      <w:rFonts w:ascii="Arial" w:eastAsia="Arial" w:hAnsi="Arial" w:cs="Arial"/>
      <w:sz w:val="16"/>
      <w:szCs w:val="16"/>
    </w:rPr>
  </w:style>
  <w:style w:type="paragraph" w:customStyle="1" w:styleId="Default">
    <w:name w:val="Default"/>
    <w:rsid w:val="00E070F3"/>
    <w:pPr>
      <w:widowControl/>
      <w:autoSpaceDE w:val="0"/>
      <w:autoSpaceDN w:val="0"/>
      <w:adjustRightInd w:val="0"/>
    </w:pPr>
    <w:rPr>
      <w:rFonts w:ascii="Arial" w:hAnsi="Arial" w:cs="Arial"/>
      <w:color w:val="000000"/>
      <w:lang w:bidi="ar-SA"/>
    </w:rPr>
  </w:style>
  <w:style w:type="character" w:styleId="Hipercze">
    <w:name w:val="Hyperlink"/>
    <w:basedOn w:val="Domylnaczcionkaakapitu"/>
    <w:uiPriority w:val="99"/>
    <w:unhideWhenUsed/>
    <w:rsid w:val="00E070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fop.gdos.gov.pl/CRFOP/search.jsf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crfop.gdos.gov.pl/CRFOP/search.js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rfop.gdos.gov.pl/CRFOP/search.js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528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Żurowska</dc:creator>
  <cp:keywords/>
  <cp:lastModifiedBy>1216 N.Skrwilno Adam Kamiński</cp:lastModifiedBy>
  <cp:revision>2</cp:revision>
  <dcterms:created xsi:type="dcterms:W3CDTF">2026-10-12T06:13:00Z</dcterms:created>
  <dcterms:modified xsi:type="dcterms:W3CDTF">2026-10-12T06:26:00Z</dcterms:modified>
</cp:coreProperties>
</file>