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A1F9081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22433712"/>
      <w:r w:rsidR="007C56D6" w:rsidRPr="007C56D6">
        <w:rPr>
          <w:rFonts w:ascii="Lato" w:hAnsi="Lato"/>
          <w:spacing w:val="4"/>
        </w:rPr>
        <w:t>DLI-II.7620.</w:t>
      </w:r>
      <w:r w:rsidR="00EC6440">
        <w:rPr>
          <w:rFonts w:ascii="Lato" w:hAnsi="Lato"/>
          <w:spacing w:val="4"/>
        </w:rPr>
        <w:t>40</w:t>
      </w:r>
      <w:r w:rsidR="007C56D6" w:rsidRPr="007C56D6">
        <w:rPr>
          <w:rFonts w:ascii="Lato" w:hAnsi="Lato"/>
          <w:spacing w:val="4"/>
        </w:rPr>
        <w:t>.2022.</w:t>
      </w:r>
      <w:bookmarkEnd w:id="0"/>
      <w:r w:rsidR="00EC6440">
        <w:rPr>
          <w:rFonts w:ascii="Lato" w:hAnsi="Lato"/>
          <w:spacing w:val="4"/>
        </w:rPr>
        <w:t>KM.</w:t>
      </w:r>
      <w:r w:rsidR="007C56D6">
        <w:rPr>
          <w:rFonts w:ascii="Lato" w:hAnsi="Lato"/>
          <w:spacing w:val="4"/>
        </w:rPr>
        <w:t>8</w:t>
      </w:r>
      <w:r w:rsidR="00EC6440">
        <w:rPr>
          <w:rFonts w:ascii="Lato" w:hAnsi="Lato"/>
          <w:spacing w:val="4"/>
        </w:rPr>
        <w:t>(KP)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AAD7E23" w14:textId="77777777" w:rsidR="00781B94" w:rsidRDefault="00781B94" w:rsidP="00781B9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4E4855F0" w14:textId="61620A7F" w:rsidR="007079C9" w:rsidRPr="007C56D6" w:rsidRDefault="007079C9" w:rsidP="00EF3DFC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C56D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4815C668" w14:textId="514FC4CB" w:rsidR="007079C9" w:rsidRPr="000637B9" w:rsidRDefault="007079C9" w:rsidP="007079C9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Na podstawie art. 49 </w:t>
      </w:r>
      <w:r w:rsidRPr="000637B9">
        <w:rPr>
          <w:rFonts w:ascii="Lato" w:hAnsi="Lato" w:cs="Arial"/>
          <w:color w:val="000000"/>
          <w:spacing w:val="4"/>
        </w:rPr>
        <w:t xml:space="preserve">§ 1 i 2 </w:t>
      </w:r>
      <w:r w:rsidR="000D3A4A">
        <w:rPr>
          <w:rFonts w:ascii="Lato" w:hAnsi="Lato" w:cs="Arial"/>
          <w:color w:val="000000"/>
          <w:spacing w:val="4"/>
        </w:rPr>
        <w:t xml:space="preserve">w zw. z art. 113 </w:t>
      </w:r>
      <w:r w:rsidRPr="000637B9">
        <w:rPr>
          <w:rFonts w:ascii="Lato" w:hAnsi="Lato" w:cs="Arial"/>
          <w:spacing w:val="4"/>
        </w:rPr>
        <w:t>ustawy z dnia 14 czerwca 1960 r. Kodeks postępowania administracyjnego (t.j. Dz. U. z 202</w:t>
      </w:r>
      <w:r>
        <w:rPr>
          <w:rFonts w:ascii="Lato" w:hAnsi="Lato" w:cs="Arial"/>
          <w:spacing w:val="4"/>
        </w:rPr>
        <w:t>3</w:t>
      </w:r>
      <w:r w:rsidRPr="000637B9">
        <w:rPr>
          <w:rFonts w:ascii="Lato" w:hAnsi="Lato" w:cs="Arial"/>
          <w:spacing w:val="4"/>
        </w:rPr>
        <w:t xml:space="preserve"> r. poz. </w:t>
      </w:r>
      <w:r>
        <w:rPr>
          <w:rFonts w:ascii="Lato" w:hAnsi="Lato" w:cs="Arial"/>
          <w:spacing w:val="4"/>
        </w:rPr>
        <w:t>775</w:t>
      </w:r>
      <w:r w:rsidRPr="000637B9">
        <w:rPr>
          <w:rFonts w:ascii="Lato" w:hAnsi="Lato" w:cs="Arial"/>
          <w:spacing w:val="4"/>
        </w:rPr>
        <w:t>),</w:t>
      </w:r>
      <w:r>
        <w:rPr>
          <w:rFonts w:ascii="Lato" w:hAnsi="Lato" w:cs="Arial"/>
          <w:spacing w:val="4"/>
        </w:rPr>
        <w:t xml:space="preserve"> </w:t>
      </w:r>
      <w:r w:rsidR="000D3A4A">
        <w:rPr>
          <w:rFonts w:ascii="Lato" w:hAnsi="Lato" w:cs="Arial"/>
          <w:spacing w:val="4"/>
        </w:rPr>
        <w:t xml:space="preserve">oraz na podstawie </w:t>
      </w:r>
      <w:r w:rsidR="000D3A4A"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>art. 12 ust.</w:t>
      </w:r>
      <w:r w:rsidR="000D3A4A">
        <w:rPr>
          <w:rFonts w:ascii="Lato" w:hAnsi="Lato" w:cs="Arial"/>
          <w:spacing w:val="4"/>
        </w:rPr>
        <w:t xml:space="preserve"> </w:t>
      </w:r>
      <w:r w:rsidRPr="000637B9">
        <w:rPr>
          <w:rFonts w:ascii="Lato" w:hAnsi="Lato" w:cs="Arial"/>
          <w:spacing w:val="4"/>
        </w:rPr>
        <w:t xml:space="preserve">3 </w:t>
      </w:r>
      <w:r w:rsidR="000D3A4A">
        <w:rPr>
          <w:rFonts w:ascii="Lato" w:hAnsi="Lato" w:cs="Arial"/>
          <w:spacing w:val="4"/>
        </w:rPr>
        <w:t xml:space="preserve">i ust. 4 pkt 7 </w:t>
      </w:r>
      <w:r w:rsidRPr="000637B9">
        <w:rPr>
          <w:rFonts w:ascii="Lato" w:hAnsi="Lato" w:cs="Arial"/>
          <w:spacing w:val="4"/>
        </w:rPr>
        <w:t xml:space="preserve">ustawy z dnia 24 kwietnia 2009 r. o inwestycjach w zakresie terminalu regazyfikacyjnego skroplonego gazu ziemnego w Świnoujściu (t.j. Dz. U. </w:t>
      </w:r>
      <w:r w:rsidR="000D3A4A"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 xml:space="preserve">z 2021 r. poz. 1836, z późn. zm.), </w:t>
      </w:r>
    </w:p>
    <w:p w14:paraId="0669650B" w14:textId="77777777" w:rsidR="007079C9" w:rsidRPr="000637B9" w:rsidRDefault="007079C9" w:rsidP="007079C9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0637B9">
        <w:rPr>
          <w:rFonts w:ascii="Lato" w:hAnsi="Lato" w:cs="Arial"/>
          <w:b/>
          <w:spacing w:val="4"/>
        </w:rPr>
        <w:t>Minister Rozwoju i Technologii</w:t>
      </w:r>
    </w:p>
    <w:p w14:paraId="56EA8A22" w14:textId="30A85C73" w:rsidR="00781B94" w:rsidRDefault="007079C9" w:rsidP="007079C9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zawiadamia, że wydał </w:t>
      </w:r>
      <w:r>
        <w:rPr>
          <w:rFonts w:ascii="Lato" w:hAnsi="Lato" w:cs="Arial"/>
          <w:spacing w:val="4"/>
        </w:rPr>
        <w:t>postanowienie</w:t>
      </w:r>
      <w:r w:rsidRPr="000637B9">
        <w:rPr>
          <w:rFonts w:ascii="Lato" w:hAnsi="Lato" w:cs="Arial"/>
          <w:spacing w:val="4"/>
        </w:rPr>
        <w:t xml:space="preserve"> z dnia </w:t>
      </w:r>
      <w:r>
        <w:rPr>
          <w:rFonts w:ascii="Lato" w:hAnsi="Lato" w:cs="Arial"/>
          <w:spacing w:val="4"/>
        </w:rPr>
        <w:t>26</w:t>
      </w:r>
      <w:r w:rsidRPr="000637B9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kwietnia</w:t>
      </w:r>
      <w:r w:rsidRPr="000637B9">
        <w:rPr>
          <w:rFonts w:ascii="Lato" w:hAnsi="Lato" w:cs="Arial"/>
          <w:spacing w:val="4"/>
        </w:rPr>
        <w:t xml:space="preserve"> 2023 r., znak: </w:t>
      </w:r>
      <w:r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>DLI-II.7620.</w:t>
      </w:r>
      <w:r>
        <w:rPr>
          <w:rFonts w:ascii="Lato" w:hAnsi="Lato" w:cs="Arial"/>
          <w:spacing w:val="4"/>
        </w:rPr>
        <w:t>40</w:t>
      </w:r>
      <w:r w:rsidRPr="000637B9">
        <w:rPr>
          <w:rFonts w:ascii="Lato" w:hAnsi="Lato" w:cs="Arial"/>
          <w:spacing w:val="4"/>
        </w:rPr>
        <w:t>.2022.</w:t>
      </w:r>
      <w:r>
        <w:rPr>
          <w:rFonts w:ascii="Lato" w:hAnsi="Lato" w:cs="Arial"/>
          <w:spacing w:val="4"/>
        </w:rPr>
        <w:t>KM.</w:t>
      </w:r>
      <w:r w:rsidRPr="000637B9">
        <w:rPr>
          <w:rFonts w:ascii="Lato" w:hAnsi="Lato" w:cs="Arial"/>
          <w:spacing w:val="4"/>
        </w:rPr>
        <w:t>7</w:t>
      </w:r>
      <w:r>
        <w:rPr>
          <w:rFonts w:ascii="Lato" w:hAnsi="Lato" w:cs="Arial"/>
          <w:spacing w:val="4"/>
        </w:rPr>
        <w:t>(KP)</w:t>
      </w:r>
      <w:r w:rsidRPr="000637B9">
        <w:rPr>
          <w:rFonts w:ascii="Lato" w:hAnsi="Lato" w:cs="Arial"/>
          <w:spacing w:val="4"/>
        </w:rPr>
        <w:t>, uchylając</w:t>
      </w:r>
      <w:r>
        <w:rPr>
          <w:rFonts w:ascii="Lato" w:hAnsi="Lato" w:cs="Arial"/>
          <w:spacing w:val="4"/>
        </w:rPr>
        <w:t>e</w:t>
      </w:r>
      <w:r w:rsidRPr="000637B9">
        <w:rPr>
          <w:rFonts w:ascii="Lato" w:hAnsi="Lato" w:cs="Arial"/>
          <w:spacing w:val="4"/>
        </w:rPr>
        <w:t xml:space="preserve"> w </w:t>
      </w:r>
      <w:r>
        <w:rPr>
          <w:rFonts w:ascii="Lato" w:hAnsi="Lato" w:cs="Arial"/>
          <w:spacing w:val="4"/>
        </w:rPr>
        <w:t>całości</w:t>
      </w:r>
      <w:r w:rsidRPr="000637B9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zaskarżone postanowienie Wojewody Kujawsko-Pomorskiego z dnia 20 września 2022 r.</w:t>
      </w:r>
      <w:r w:rsidR="00781B94">
        <w:rPr>
          <w:rFonts w:ascii="Lato" w:hAnsi="Lato" w:cs="Arial"/>
          <w:spacing w:val="4"/>
        </w:rPr>
        <w:t xml:space="preserve">, </w:t>
      </w:r>
      <w:r w:rsidRPr="00027E46">
        <w:rPr>
          <w:rFonts w:ascii="Lato" w:hAnsi="Lato" w:cs="Arial"/>
          <w:bCs/>
          <w:spacing w:val="4"/>
        </w:rPr>
        <w:t>znak:</w:t>
      </w:r>
      <w:r w:rsidR="00781B94">
        <w:rPr>
          <w:rFonts w:ascii="Lato" w:hAnsi="Lato" w:cs="Arial"/>
          <w:b/>
          <w:spacing w:val="4"/>
        </w:rPr>
        <w:t xml:space="preserve"> </w:t>
      </w:r>
      <w:r w:rsidRPr="00027E46">
        <w:rPr>
          <w:rFonts w:ascii="Lato" w:hAnsi="Lato" w:cs="Arial"/>
          <w:bCs/>
          <w:spacing w:val="4"/>
        </w:rPr>
        <w:t>WIR.II.747.2.1.2022.DK</w:t>
      </w:r>
      <w:r w:rsidR="00781B94">
        <w:rPr>
          <w:rFonts w:ascii="Lato" w:hAnsi="Lato" w:cs="Arial"/>
          <w:bCs/>
          <w:spacing w:val="4"/>
        </w:rPr>
        <w:t xml:space="preserve">, </w:t>
      </w:r>
      <w:r w:rsidRPr="009D127C">
        <w:rPr>
          <w:rFonts w:ascii="Lato" w:hAnsi="Lato" w:cs="Arial"/>
          <w:bCs/>
          <w:spacing w:val="4"/>
        </w:rPr>
        <w:t xml:space="preserve">o sprostowaniu oczywistych omyłek w </w:t>
      </w:r>
      <w:bookmarkStart w:id="1" w:name="_Hlk132373200"/>
      <w:r w:rsidRPr="009D127C">
        <w:rPr>
          <w:rFonts w:ascii="Lato" w:hAnsi="Lato" w:cs="Arial"/>
          <w:bCs/>
          <w:spacing w:val="4"/>
        </w:rPr>
        <w:t>decyzji Wojewody Kujawsko-Pomorskiego Nr 5/2022 z dnia 9 czerwca 2022 r., znak:</w:t>
      </w:r>
      <w:r w:rsidR="00781B94">
        <w:rPr>
          <w:rFonts w:ascii="Lato" w:hAnsi="Lato" w:cs="Arial"/>
          <w:bCs/>
          <w:spacing w:val="4"/>
        </w:rPr>
        <w:t xml:space="preserve"> </w:t>
      </w:r>
      <w:r w:rsidRPr="009D127C">
        <w:rPr>
          <w:rFonts w:ascii="Lato" w:hAnsi="Lato" w:cs="Arial"/>
          <w:bCs/>
          <w:spacing w:val="4"/>
        </w:rPr>
        <w:t>WIR.II.747.2.1.2022.DK</w:t>
      </w:r>
      <w:bookmarkEnd w:id="1"/>
      <w:r w:rsidRPr="009D127C">
        <w:rPr>
          <w:rFonts w:ascii="Lato" w:hAnsi="Lato" w:cs="Arial"/>
          <w:bCs/>
          <w:spacing w:val="4"/>
        </w:rPr>
        <w:t xml:space="preserve">, o ustaleniu </w:t>
      </w:r>
      <w:bookmarkStart w:id="2" w:name="_Hlk110848646"/>
      <w:r w:rsidRPr="009D127C">
        <w:rPr>
          <w:rFonts w:ascii="Lato" w:hAnsi="Lato" w:cs="Arial"/>
          <w:bCs/>
          <w:spacing w:val="4"/>
        </w:rPr>
        <w:t xml:space="preserve">lokalizacji inwestycji towarzyszącej inwestycjom </w:t>
      </w:r>
      <w:r>
        <w:rPr>
          <w:rFonts w:ascii="Lato" w:hAnsi="Lato" w:cs="Arial"/>
          <w:bCs/>
          <w:spacing w:val="4"/>
        </w:rPr>
        <w:br/>
      </w:r>
      <w:r w:rsidRPr="009D127C">
        <w:rPr>
          <w:rFonts w:ascii="Lato" w:hAnsi="Lato" w:cs="Arial"/>
          <w:bCs/>
          <w:spacing w:val="4"/>
        </w:rPr>
        <w:t>w zakresie terminalu</w:t>
      </w:r>
      <w:bookmarkEnd w:id="2"/>
      <w:r w:rsidRPr="009D127C">
        <w:rPr>
          <w:rFonts w:ascii="Lato" w:hAnsi="Lato" w:cs="Arial"/>
          <w:bCs/>
          <w:spacing w:val="4"/>
        </w:rPr>
        <w:t xml:space="preserve"> regazyfikacyjnego skroplonego gazu ziemnego w Świnoujściu </w:t>
      </w:r>
      <w:r>
        <w:rPr>
          <w:rFonts w:ascii="Lato" w:hAnsi="Lato" w:cs="Arial"/>
          <w:bCs/>
          <w:spacing w:val="4"/>
        </w:rPr>
        <w:br/>
      </w:r>
      <w:r w:rsidRPr="009D127C">
        <w:rPr>
          <w:rFonts w:ascii="Lato" w:hAnsi="Lato" w:cs="Arial"/>
          <w:bCs/>
          <w:spacing w:val="4"/>
        </w:rPr>
        <w:t xml:space="preserve">pn.: „Budowa gazociągu Świecie - Bydgoszcz Łęgnowo - Janikowo - Kruszwica wraz </w:t>
      </w:r>
      <w:r w:rsidRPr="009D127C">
        <w:rPr>
          <w:rFonts w:ascii="Lato" w:hAnsi="Lato" w:cs="Arial"/>
          <w:bCs/>
          <w:spacing w:val="4"/>
        </w:rPr>
        <w:br/>
        <w:t xml:space="preserve">z infrastrukturą niezbędną do jego obsługi na terenie województwa kujawsko </w:t>
      </w:r>
      <w:r w:rsidRPr="009D127C">
        <w:rPr>
          <w:rFonts w:ascii="Lato" w:hAnsi="Lato" w:cs="Arial"/>
          <w:bCs/>
          <w:spacing w:val="4"/>
        </w:rPr>
        <w:br/>
        <w:t xml:space="preserve">– pomorskiego”. Odcinek: gazociąg w/c relacji Kruszwica - Inowrocław oraz stacja gazowa redukcyjna w/c Etap II – Odcinek od zespołu odgałęźnego do </w:t>
      </w:r>
      <w:r>
        <w:rPr>
          <w:rFonts w:ascii="Lato" w:hAnsi="Lato" w:cs="Arial"/>
          <w:bCs/>
          <w:spacing w:val="4"/>
        </w:rPr>
        <w:t>Z</w:t>
      </w:r>
      <w:r w:rsidRPr="009D127C">
        <w:rPr>
          <w:rFonts w:ascii="Lato" w:hAnsi="Lato" w:cs="Arial"/>
          <w:bCs/>
          <w:spacing w:val="4"/>
        </w:rPr>
        <w:t>akładów Ciech do węzła Latkowo</w:t>
      </w:r>
      <w:r>
        <w:rPr>
          <w:rFonts w:ascii="Lato" w:hAnsi="Lato" w:cs="Arial"/>
          <w:spacing w:val="4"/>
        </w:rPr>
        <w:t xml:space="preserve"> </w:t>
      </w:r>
      <w:r w:rsidRPr="000637B9">
        <w:rPr>
          <w:rFonts w:ascii="Lato" w:hAnsi="Lato" w:cs="Arial"/>
          <w:spacing w:val="4"/>
        </w:rPr>
        <w:t>i orzekając</w:t>
      </w:r>
      <w:r w:rsidR="00781B94">
        <w:rPr>
          <w:rFonts w:ascii="Lato" w:hAnsi="Lato" w:cs="Arial"/>
          <w:spacing w:val="4"/>
        </w:rPr>
        <w:t>e</w:t>
      </w:r>
      <w:r w:rsidRPr="000637B9">
        <w:rPr>
          <w:rFonts w:ascii="Lato" w:hAnsi="Lato" w:cs="Arial"/>
          <w:spacing w:val="4"/>
        </w:rPr>
        <w:t xml:space="preserve"> w tym zakresie co do istoty sprawy</w:t>
      </w:r>
      <w:r w:rsidR="00781B94">
        <w:rPr>
          <w:rFonts w:ascii="Lato" w:hAnsi="Lato" w:cs="Arial"/>
          <w:spacing w:val="4"/>
        </w:rPr>
        <w:t xml:space="preserve"> (pkt I postanowienia), oraz umarzające postępowani</w:t>
      </w:r>
      <w:r w:rsidR="00FB4641">
        <w:rPr>
          <w:rFonts w:ascii="Lato" w:hAnsi="Lato" w:cs="Arial"/>
          <w:spacing w:val="4"/>
        </w:rPr>
        <w:t>e</w:t>
      </w:r>
      <w:r w:rsidR="00781B94">
        <w:rPr>
          <w:rFonts w:ascii="Lato" w:hAnsi="Lato" w:cs="Arial"/>
          <w:spacing w:val="4"/>
        </w:rPr>
        <w:t xml:space="preserve"> zażaleniowe w zakresie jednego zażalenia </w:t>
      </w:r>
      <w:r w:rsidR="00781B94">
        <w:rPr>
          <w:rFonts w:ascii="Lato" w:hAnsi="Lato" w:cs="Arial"/>
          <w:spacing w:val="4"/>
        </w:rPr>
        <w:br/>
        <w:t xml:space="preserve">(pkt II postanowienia). </w:t>
      </w:r>
    </w:p>
    <w:p w14:paraId="428964E4" w14:textId="79E06CA1" w:rsidR="007079C9" w:rsidRPr="00EF3DFC" w:rsidRDefault="007079C9" w:rsidP="007079C9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0637B9">
        <w:rPr>
          <w:rFonts w:ascii="Lato" w:hAnsi="Lato" w:cs="Arial"/>
          <w:spacing w:val="4"/>
        </w:rPr>
        <w:t xml:space="preserve">Z treścią </w:t>
      </w:r>
      <w:r>
        <w:rPr>
          <w:rFonts w:ascii="Lato" w:hAnsi="Lato" w:cs="Arial"/>
          <w:spacing w:val="4"/>
        </w:rPr>
        <w:t>postanowienia</w:t>
      </w:r>
      <w:r w:rsidRPr="000637B9">
        <w:rPr>
          <w:rFonts w:ascii="Lato" w:hAnsi="Lato" w:cs="Arial"/>
          <w:spacing w:val="4"/>
        </w:rPr>
        <w:t xml:space="preserve"> z dnia </w:t>
      </w:r>
      <w:r>
        <w:rPr>
          <w:rFonts w:ascii="Lato" w:hAnsi="Lato" w:cs="Arial"/>
          <w:spacing w:val="4"/>
        </w:rPr>
        <w:t>26</w:t>
      </w:r>
      <w:r w:rsidRPr="000637B9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kwietnia</w:t>
      </w:r>
      <w:r w:rsidRPr="000637B9">
        <w:rPr>
          <w:rFonts w:ascii="Lato" w:hAnsi="Lato" w:cs="Arial"/>
          <w:spacing w:val="4"/>
        </w:rPr>
        <w:t xml:space="preserve"> 2023 r. oraz aktami sprawy można zapoznać się w Ministerstwie Rozwoju i Technologii w Warszawie, ul. Chałubińskiego 4/6, </w:t>
      </w:r>
      <w:r w:rsidR="00781B94"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 xml:space="preserve">we </w:t>
      </w:r>
      <w:r w:rsidRPr="000637B9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0637B9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0637B9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="00805D0D">
        <w:rPr>
          <w:rFonts w:ascii="Lato" w:hAnsi="Lato" w:cs="Arial"/>
          <w:color w:val="000000"/>
          <w:spacing w:val="4"/>
        </w:rPr>
        <w:t xml:space="preserve">, </w:t>
      </w:r>
      <w:r w:rsidR="00805D0D" w:rsidRPr="00805D0D">
        <w:rPr>
          <w:rFonts w:ascii="Lato" w:hAnsi="Lato" w:cs="Arial"/>
          <w:bCs/>
          <w:color w:val="000000"/>
          <w:spacing w:val="4"/>
        </w:rPr>
        <w:t xml:space="preserve">jak również z treścią </w:t>
      </w:r>
      <w:r w:rsidR="00805D0D" w:rsidRPr="00805D0D">
        <w:rPr>
          <w:rFonts w:ascii="Lato" w:hAnsi="Lato" w:cs="Arial"/>
          <w:bCs/>
          <w:color w:val="000000"/>
          <w:spacing w:val="4"/>
        </w:rPr>
        <w:br/>
        <w:t>ww. postanowienia</w:t>
      </w:r>
      <w:r w:rsidR="00805D0D" w:rsidRPr="00805D0D">
        <w:rPr>
          <w:rFonts w:ascii="Lato" w:hAnsi="Lato" w:cs="Arial"/>
          <w:color w:val="000000"/>
          <w:spacing w:val="4"/>
        </w:rPr>
        <w:t xml:space="preserve"> -</w:t>
      </w:r>
      <w:r w:rsidR="00805D0D">
        <w:rPr>
          <w:rFonts w:ascii="Lato" w:hAnsi="Lato" w:cs="Arial"/>
          <w:color w:val="000000"/>
          <w:spacing w:val="4"/>
        </w:rPr>
        <w:t xml:space="preserve"> </w:t>
      </w:r>
      <w:r w:rsidRPr="000637B9">
        <w:rPr>
          <w:rFonts w:ascii="Lato" w:hAnsi="Lato" w:cs="Arial"/>
          <w:bCs/>
          <w:spacing w:val="4"/>
        </w:rPr>
        <w:t xml:space="preserve">w urzędach gmin właściwych ze względu na lokalizację inwestycji, tj. Urząd Miasta </w:t>
      </w:r>
      <w:r>
        <w:rPr>
          <w:rFonts w:ascii="Lato" w:hAnsi="Lato" w:cs="Arial"/>
          <w:bCs/>
          <w:spacing w:val="4"/>
        </w:rPr>
        <w:t>Inowrocławia</w:t>
      </w:r>
      <w:r w:rsidR="00781B94">
        <w:rPr>
          <w:rFonts w:ascii="Lato" w:hAnsi="Lato" w:cs="Arial"/>
          <w:bCs/>
          <w:spacing w:val="4"/>
        </w:rPr>
        <w:t xml:space="preserve"> i </w:t>
      </w:r>
      <w:r w:rsidRPr="000637B9">
        <w:rPr>
          <w:rFonts w:ascii="Lato" w:hAnsi="Lato" w:cs="Arial"/>
          <w:bCs/>
          <w:spacing w:val="4"/>
        </w:rPr>
        <w:t>Urząd</w:t>
      </w:r>
      <w:r>
        <w:rPr>
          <w:rFonts w:ascii="Lato" w:hAnsi="Lato" w:cs="Arial"/>
          <w:bCs/>
          <w:spacing w:val="4"/>
        </w:rPr>
        <w:t xml:space="preserve"> Gminy Inowrocław.</w:t>
      </w:r>
      <w:r w:rsidRPr="000637B9">
        <w:rPr>
          <w:rFonts w:ascii="Lato" w:hAnsi="Lato" w:cs="Arial"/>
          <w:bCs/>
          <w:spacing w:val="4"/>
        </w:rPr>
        <w:t xml:space="preserve"> </w:t>
      </w:r>
      <w:r w:rsidRPr="00E870A0">
        <w:rPr>
          <w:rFonts w:ascii="Lato" w:hAnsi="Lato" w:cs="Arial"/>
          <w:bCs/>
          <w:spacing w:val="4"/>
        </w:rPr>
        <w:t xml:space="preserve">Na </w:t>
      </w:r>
      <w:r>
        <w:rPr>
          <w:rFonts w:ascii="Lato" w:hAnsi="Lato" w:cs="Arial"/>
          <w:bCs/>
          <w:spacing w:val="4"/>
        </w:rPr>
        <w:t>postanowienie</w:t>
      </w:r>
      <w:r w:rsidRPr="00E870A0">
        <w:rPr>
          <w:rFonts w:ascii="Lato" w:hAnsi="Lato" w:cs="Arial"/>
          <w:bCs/>
          <w:spacing w:val="4"/>
        </w:rPr>
        <w:t xml:space="preserve"> Ministra Rozwoju i Technologii z dnia </w:t>
      </w:r>
      <w:r w:rsidR="006C6FED">
        <w:rPr>
          <w:rFonts w:ascii="Lato" w:hAnsi="Lato" w:cs="Arial"/>
          <w:spacing w:val="4"/>
        </w:rPr>
        <w:t>26</w:t>
      </w:r>
      <w:r w:rsidR="006C6FED" w:rsidRPr="000637B9">
        <w:rPr>
          <w:rFonts w:ascii="Lato" w:hAnsi="Lato" w:cs="Arial"/>
          <w:spacing w:val="4"/>
        </w:rPr>
        <w:t xml:space="preserve"> </w:t>
      </w:r>
      <w:r w:rsidR="006C6FED">
        <w:rPr>
          <w:rFonts w:ascii="Lato" w:hAnsi="Lato" w:cs="Arial"/>
          <w:spacing w:val="4"/>
        </w:rPr>
        <w:t>kwietnia</w:t>
      </w:r>
      <w:r w:rsidR="006C6FED" w:rsidRPr="000637B9">
        <w:rPr>
          <w:rFonts w:ascii="Lato" w:hAnsi="Lato" w:cs="Arial"/>
          <w:spacing w:val="4"/>
        </w:rPr>
        <w:t xml:space="preserve"> 2023 r. </w:t>
      </w:r>
      <w:r w:rsidRPr="00E870A0">
        <w:rPr>
          <w:rFonts w:ascii="Lato" w:hAnsi="Lato" w:cs="Arial"/>
          <w:bCs/>
          <w:spacing w:val="4"/>
        </w:rPr>
        <w:t xml:space="preserve"> przysługuje skarga do Wojewódzkiego Sądu Administracyjnego w Warszawie, wnoszona za pośrednictwem Ministra Rozwoju </w:t>
      </w:r>
      <w:r w:rsidR="00805D0D">
        <w:rPr>
          <w:rFonts w:ascii="Lato" w:hAnsi="Lato" w:cs="Arial"/>
          <w:bCs/>
          <w:spacing w:val="4"/>
        </w:rPr>
        <w:br/>
      </w:r>
      <w:r w:rsidRPr="00E870A0">
        <w:rPr>
          <w:rFonts w:ascii="Lato" w:hAnsi="Lato" w:cs="Arial"/>
          <w:bCs/>
          <w:spacing w:val="4"/>
        </w:rPr>
        <w:t>i Technologii, w terminie 30 dni od dnia w którym zawiadomienie o wydaniu te</w:t>
      </w:r>
      <w:r>
        <w:rPr>
          <w:rFonts w:ascii="Lato" w:hAnsi="Lato" w:cs="Arial"/>
          <w:bCs/>
          <w:spacing w:val="4"/>
        </w:rPr>
        <w:t>go</w:t>
      </w:r>
      <w:r w:rsidRPr="00E870A0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>postanowienia</w:t>
      </w:r>
      <w:r w:rsidRPr="00E870A0">
        <w:rPr>
          <w:rFonts w:ascii="Lato" w:hAnsi="Lato" w:cs="Arial"/>
          <w:bCs/>
          <w:spacing w:val="4"/>
        </w:rPr>
        <w:t xml:space="preserve"> uważa się za dokonane. Zawiadomienie o wydaniu </w:t>
      </w:r>
      <w:r>
        <w:rPr>
          <w:rFonts w:ascii="Lato" w:hAnsi="Lato" w:cs="Arial"/>
          <w:bCs/>
          <w:spacing w:val="4"/>
        </w:rPr>
        <w:t>postanowienia</w:t>
      </w:r>
      <w:r w:rsidRPr="00E870A0">
        <w:rPr>
          <w:rFonts w:ascii="Lato" w:hAnsi="Lato" w:cs="Arial"/>
          <w:bCs/>
          <w:spacing w:val="4"/>
        </w:rPr>
        <w:t xml:space="preserve"> Ministra Rozwoju i Technologii z dnia </w:t>
      </w:r>
      <w:r>
        <w:rPr>
          <w:rFonts w:ascii="Lato" w:hAnsi="Lato" w:cs="Arial"/>
          <w:bCs/>
          <w:spacing w:val="4"/>
        </w:rPr>
        <w:t>26</w:t>
      </w:r>
      <w:r w:rsidRPr="00E870A0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>kwietnia</w:t>
      </w:r>
      <w:r w:rsidRPr="00E870A0">
        <w:rPr>
          <w:rFonts w:ascii="Lato" w:hAnsi="Lato" w:cs="Arial"/>
          <w:bCs/>
          <w:spacing w:val="4"/>
        </w:rPr>
        <w:t xml:space="preserve"> 2023 r. uważa się za dokonane </w:t>
      </w:r>
      <w:r w:rsidR="00805D0D">
        <w:rPr>
          <w:rFonts w:ascii="Lato" w:hAnsi="Lato" w:cs="Arial"/>
          <w:bCs/>
          <w:spacing w:val="4"/>
        </w:rPr>
        <w:br/>
      </w:r>
      <w:r w:rsidRPr="00E870A0">
        <w:rPr>
          <w:rFonts w:ascii="Lato" w:hAnsi="Lato" w:cs="Arial"/>
          <w:bCs/>
          <w:spacing w:val="4"/>
        </w:rPr>
        <w:t xml:space="preserve">po upływie 14 dni od dnia publikacji w Ministerstwie Rozwoju i Technologii obwieszczenia informującego o wydaniu </w:t>
      </w:r>
      <w:r>
        <w:rPr>
          <w:rFonts w:ascii="Lato" w:hAnsi="Lato" w:cs="Arial"/>
          <w:bCs/>
          <w:spacing w:val="4"/>
        </w:rPr>
        <w:t>postanowienia</w:t>
      </w:r>
      <w:r w:rsidRPr="00E870A0">
        <w:rPr>
          <w:rFonts w:ascii="Lato" w:hAnsi="Lato" w:cs="Arial"/>
          <w:bCs/>
          <w:spacing w:val="4"/>
        </w:rPr>
        <w:t xml:space="preserve"> Ministra Rozwoju i Technologii z dnia </w:t>
      </w:r>
      <w:r>
        <w:rPr>
          <w:rFonts w:ascii="Lato" w:hAnsi="Lato" w:cs="Arial"/>
          <w:bCs/>
          <w:spacing w:val="4"/>
        </w:rPr>
        <w:t>26</w:t>
      </w:r>
      <w:r w:rsidRPr="00E870A0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>kwietnia</w:t>
      </w:r>
      <w:r w:rsidRPr="00E870A0">
        <w:rPr>
          <w:rFonts w:ascii="Lato" w:hAnsi="Lato" w:cs="Arial"/>
          <w:bCs/>
          <w:spacing w:val="4"/>
        </w:rPr>
        <w:t xml:space="preserve"> 2023 r.</w:t>
      </w:r>
    </w:p>
    <w:p w14:paraId="2BF04BC8" w14:textId="0926B07B" w:rsidR="007079C9" w:rsidRPr="000637B9" w:rsidRDefault="007079C9" w:rsidP="007079C9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0637B9">
        <w:rPr>
          <w:rFonts w:ascii="Lato" w:hAnsi="Lato"/>
          <w:bCs/>
          <w:spacing w:val="4"/>
          <w:u w:val="single"/>
        </w:rPr>
        <w:t>Data publikacji obwieszczenia:</w:t>
      </w:r>
      <w:r w:rsidR="00781B94">
        <w:rPr>
          <w:rFonts w:ascii="Lato" w:hAnsi="Lato"/>
          <w:bCs/>
          <w:spacing w:val="4"/>
          <w:u w:val="single"/>
        </w:rPr>
        <w:t xml:space="preserve"> 22 maja </w:t>
      </w:r>
      <w:r w:rsidRPr="000637B9">
        <w:rPr>
          <w:rFonts w:ascii="Lato" w:hAnsi="Lato"/>
          <w:bCs/>
          <w:spacing w:val="4"/>
          <w:u w:val="single"/>
        </w:rPr>
        <w:t>2023 r.</w:t>
      </w:r>
    </w:p>
    <w:p w14:paraId="04976A5A" w14:textId="3C98000A" w:rsidR="000637B9" w:rsidRPr="000C79AC" w:rsidRDefault="007C56D6" w:rsidP="007079C9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b/>
          <w:spacing w:val="4"/>
          <w:u w:val="single"/>
        </w:rPr>
        <w:t>Załącznik:</w:t>
      </w:r>
      <w:r w:rsidRPr="000637B9">
        <w:rPr>
          <w:rFonts w:ascii="Lato" w:hAnsi="Lato" w:cs="Arial"/>
          <w:spacing w:val="4"/>
        </w:rPr>
        <w:t xml:space="preserve"> informacja o przetwarzaniu danych osobowych.</w:t>
      </w:r>
      <w:r w:rsidRPr="000637B9">
        <w:rPr>
          <w:rFonts w:ascii="Lato" w:hAnsi="Lato" w:cs="Arial"/>
          <w:b/>
          <w:noProof/>
          <w:spacing w:val="4"/>
          <w:u w:val="single"/>
        </w:rPr>
        <w:t xml:space="preserve"> </w:t>
      </w:r>
      <w:r w:rsidR="00AB3543"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7501C" wp14:editId="7BDD2D77">
                <wp:simplePos x="0" y="0"/>
                <wp:positionH relativeFrom="margin">
                  <wp:posOffset>2105025</wp:posOffset>
                </wp:positionH>
                <wp:positionV relativeFrom="paragraph">
                  <wp:posOffset>12065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E56F" w14:textId="7213E7AE" w:rsidR="0094492A" w:rsidRDefault="00AB3543" w:rsidP="0094492A">
                            <w:pPr>
                              <w:spacing w:after="0" w:line="240" w:lineRule="auto"/>
                              <w:ind w:firstLine="709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14:paraId="05097390" w14:textId="6C67E808" w:rsidR="00AB3543" w:rsidRDefault="00AB3543" w:rsidP="00AB354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750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5.75pt;margin-top:.9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i8gCoN4AAAAJAQAADwAAAGRy&#10;cy9kb3ducmV2LnhtbEyPwU7DMBBE70j8g7VI3KidRBCaxqkq1JYjpUSc3dhNIuK1Fbtp+HuWExxX&#10;bzTztlzPdmCTGUPvUEKyEMAMNk732EqoP3YPz8BCVKjV4NBI+DYB1tXtTakK7a74bqZjbBmVYCiU&#10;hC5GX3Aems5YFRbOGyR2dqNVkc6x5XpUVyq3A0+FeOJW9UgLnfLmpTPN1/FiJfjo9/nr+HbYbHeT&#10;qD/3ddq3Wynv7+bNClg0c/wLw68+qUNFTid3QR3YICHLkkeKElgCI75M8hzYSUKaZgJ4VfL/H1Q/&#10;AA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IvIAqDeAAAACQEAAA8AAAAAAAAAAAAA&#10;AAAAVAQAAGRycy9kb3ducmV2LnhtbFBLBQYAAAAABAAEAPMAAABfBQAAAAA=&#10;" filled="f" stroked="f">
                <v:textbox style="mso-fit-shape-to-text:t">
                  <w:txbxContent>
                    <w:p w14:paraId="0602E56F" w14:textId="7213E7AE" w:rsidR="0094492A" w:rsidRDefault="00AB3543" w:rsidP="0094492A">
                      <w:pPr>
                        <w:spacing w:after="0" w:line="240" w:lineRule="auto"/>
                        <w:ind w:firstLine="709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14:paraId="05097390" w14:textId="6C67E808" w:rsidR="00AB3543" w:rsidRDefault="00AB3543" w:rsidP="00AB354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DF3379" w14:textId="5FDBB45D" w:rsidR="000C79AC" w:rsidRDefault="000C79AC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D3044DC" w14:textId="0AA3484D" w:rsidR="007079C9" w:rsidRDefault="00EC1C3E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A7841" wp14:editId="0C865FC1">
                <wp:simplePos x="0" y="0"/>
                <wp:positionH relativeFrom="margin">
                  <wp:posOffset>1885950</wp:posOffset>
                </wp:positionH>
                <wp:positionV relativeFrom="paragraph">
                  <wp:posOffset>8890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E3D58" w14:textId="77777777" w:rsidR="00EC1C3E" w:rsidRPr="008014E0" w:rsidRDefault="00EC1C3E" w:rsidP="00EC1C3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17444F2" w14:textId="77777777" w:rsidR="00EC1C3E" w:rsidRPr="008014E0" w:rsidRDefault="00EC1C3E" w:rsidP="00EC1C3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6485A193" w14:textId="77777777" w:rsidR="00EC1C3E" w:rsidRPr="008014E0" w:rsidRDefault="00EC1C3E" w:rsidP="00EC1C3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75945DF1" w14:textId="77777777" w:rsidR="00EC1C3E" w:rsidRPr="008014E0" w:rsidRDefault="00EC1C3E" w:rsidP="00EC1C3E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7E4CE2D" w14:textId="77777777" w:rsidR="00EC1C3E" w:rsidRPr="00AE4057" w:rsidRDefault="00EC1C3E" w:rsidP="00EC1C3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FC67646" w14:textId="77777777" w:rsidR="00EC1C3E" w:rsidRPr="002A53E2" w:rsidRDefault="00EC1C3E" w:rsidP="00EC1C3E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7841" id="Pole tekstowe 4" o:spid="_x0000_s1027" type="#_x0000_t202" style="position:absolute;left:0;text-align:left;margin-left:148.5pt;margin-top:.7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D4I1LA3QAAAAkBAAAPAAAAZHJzL2Rv&#10;d25yZXYueG1sTI/LTsMwEEX3SPyDNZXYIOq0avMiTgVIILZ9fIATT5Oo8TiK3Sb9e4YVLK/O6M65&#10;xW62vbjh6DtHClbLCARS7UxHjYLT8fMlBeGDJqN7R6jgjh525eNDoXPjJtrj7RAawSXkc62gDWHI&#10;pfR1i1b7pRuQmJ3daHXgODbSjHrictvLdRTF0uqO+EOrB/xosb4crlbB+Xt63mZT9RVOyX4Tv+su&#10;qdxdqafF/PYKIuAc/o7hV5/VoWSnyl3JeNErWGcJbwkMNiCYp3Gagag4r7ItyLKQ/xeUPwAAAP//&#10;AwBQSwECLQAUAAYACAAAACEAtoM4kv4AAADhAQAAEwAAAAAAAAAAAAAAAAAAAAAAW0NvbnRlbnRf&#10;VHlwZXNdLnhtbFBLAQItABQABgAIAAAAIQA4/SH/1gAAAJQBAAALAAAAAAAAAAAAAAAAAC8BAABf&#10;cmVscy8ucmVsc1BLAQItABQABgAIAAAAIQBRVGBH9gEAANEDAAAOAAAAAAAAAAAAAAAAAC4CAABk&#10;cnMvZTJvRG9jLnhtbFBLAQItABQABgAIAAAAIQD4I1LA3QAAAAkBAAAPAAAAAAAAAAAAAAAAAFAE&#10;AABkcnMvZG93bnJldi54bWxQSwUGAAAAAAQABADzAAAAWgUAAAAA&#10;" stroked="f">
                <v:textbox>
                  <w:txbxContent>
                    <w:p w14:paraId="52AE3D58" w14:textId="77777777" w:rsidR="00EC1C3E" w:rsidRPr="008014E0" w:rsidRDefault="00EC1C3E" w:rsidP="00EC1C3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17444F2" w14:textId="77777777" w:rsidR="00EC1C3E" w:rsidRPr="008014E0" w:rsidRDefault="00EC1C3E" w:rsidP="00EC1C3E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6485A193" w14:textId="77777777" w:rsidR="00EC1C3E" w:rsidRPr="008014E0" w:rsidRDefault="00EC1C3E" w:rsidP="00EC1C3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75945DF1" w14:textId="77777777" w:rsidR="00EC1C3E" w:rsidRPr="008014E0" w:rsidRDefault="00EC1C3E" w:rsidP="00EC1C3E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7E4CE2D" w14:textId="77777777" w:rsidR="00EC1C3E" w:rsidRPr="00AE4057" w:rsidRDefault="00EC1C3E" w:rsidP="00EC1C3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FC67646" w14:textId="77777777" w:rsidR="00EC1C3E" w:rsidRPr="002A53E2" w:rsidRDefault="00EC1C3E" w:rsidP="00EC1C3E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9840C" w14:textId="77777777" w:rsidR="007079C9" w:rsidRDefault="007079C9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9F3B713" w14:textId="77777777" w:rsidR="007079C9" w:rsidRDefault="007079C9" w:rsidP="00EF3DFC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098CCF27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0C79AC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848CF3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0C79AC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71044BC" w14:textId="3952B680" w:rsidR="008C7A25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E3570D"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t.j.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8A03C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A03C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kwietnia 2009 r. o inwestycjach w zakresie terminalu regazyfikacyjnego skroplonego gazu ziemnego w Świnoujściu (t.j. Dz. U. z 2021 r. poz. 1836, z późn. zm.).</w:t>
      </w:r>
    </w:p>
    <w:p w14:paraId="51F8919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0C79AC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0C79AC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832A" w14:textId="77777777" w:rsidR="00855316" w:rsidRDefault="00855316" w:rsidP="009276B2">
      <w:pPr>
        <w:spacing w:after="0" w:line="240" w:lineRule="auto"/>
      </w:pPr>
      <w:r>
        <w:separator/>
      </w:r>
    </w:p>
  </w:endnote>
  <w:endnote w:type="continuationSeparator" w:id="0">
    <w:p w14:paraId="17DBF7C5" w14:textId="77777777" w:rsidR="00855316" w:rsidRDefault="0085531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BE01B51-D434-4A07-B5DA-F1F9C7D75E3D}"/>
    <w:embedBold r:id="rId2" w:fontKey="{4C95282D-0A21-4F9B-AD7C-C263624E415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60DB93E-1FBC-486E-92B1-8F6364EEC380}"/>
    <w:embedBold r:id="rId4" w:fontKey="{12D0DC36-4244-4DF5-9E97-1804357DAE3A}"/>
    <w:embedItalic r:id="rId5" w:fontKey="{C69AD43D-10A8-40FA-B327-2579B43429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52DD3B95-46F7-4083-BBC0-893D4ABBEA1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CADD949-A7BB-4CDF-80C9-FA8E08094D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BD4F" w14:textId="77777777" w:rsidR="00855316" w:rsidRDefault="00855316" w:rsidP="009276B2">
      <w:pPr>
        <w:spacing w:after="0" w:line="240" w:lineRule="auto"/>
      </w:pPr>
      <w:r>
        <w:separator/>
      </w:r>
    </w:p>
  </w:footnote>
  <w:footnote w:type="continuationSeparator" w:id="0">
    <w:p w14:paraId="4E67C432" w14:textId="77777777" w:rsidR="00855316" w:rsidRDefault="0085531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405E9D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7671C92F" w:rsidR="00D97692" w:rsidRDefault="000637B9" w:rsidP="00405E9D">
                          <w:pPr>
                            <w:jc w:val="center"/>
                          </w:pP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40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.2022.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KM.</w:t>
                          </w:r>
                          <w:r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8</w:t>
                          </w:r>
                          <w:r w:rsidR="007079C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(KP)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405E9D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7671C92F" w:rsidR="00D97692" w:rsidRDefault="000637B9" w:rsidP="00405E9D">
                    <w:pPr>
                      <w:jc w:val="center"/>
                    </w:pP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40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.2022.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KM.</w:t>
                    </w:r>
                    <w:r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8</w:t>
                    </w:r>
                    <w:r w:rsidR="007079C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(KP)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5"/>
  </w:num>
  <w:num w:numId="6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41A"/>
    <w:rsid w:val="00055F10"/>
    <w:rsid w:val="0006017A"/>
    <w:rsid w:val="000637B9"/>
    <w:rsid w:val="000C79AC"/>
    <w:rsid w:val="000D3A4A"/>
    <w:rsid w:val="000F3E68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86683"/>
    <w:rsid w:val="003A1976"/>
    <w:rsid w:val="003C123B"/>
    <w:rsid w:val="003D2AD6"/>
    <w:rsid w:val="003F0446"/>
    <w:rsid w:val="00405E9D"/>
    <w:rsid w:val="004116FD"/>
    <w:rsid w:val="00457B87"/>
    <w:rsid w:val="0046221B"/>
    <w:rsid w:val="00475A9A"/>
    <w:rsid w:val="004A2223"/>
    <w:rsid w:val="004F5D02"/>
    <w:rsid w:val="00550B73"/>
    <w:rsid w:val="005546D9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A0A16"/>
    <w:rsid w:val="006C6FED"/>
    <w:rsid w:val="007057C8"/>
    <w:rsid w:val="0070631E"/>
    <w:rsid w:val="007079C9"/>
    <w:rsid w:val="00716214"/>
    <w:rsid w:val="007475AB"/>
    <w:rsid w:val="00781B94"/>
    <w:rsid w:val="00797577"/>
    <w:rsid w:val="007C0044"/>
    <w:rsid w:val="007C56D6"/>
    <w:rsid w:val="00805D0D"/>
    <w:rsid w:val="008338D7"/>
    <w:rsid w:val="00855316"/>
    <w:rsid w:val="008A03CE"/>
    <w:rsid w:val="008B10E0"/>
    <w:rsid w:val="008C7A25"/>
    <w:rsid w:val="008F7FB6"/>
    <w:rsid w:val="009276B2"/>
    <w:rsid w:val="0093525C"/>
    <w:rsid w:val="0094492A"/>
    <w:rsid w:val="00947F4D"/>
    <w:rsid w:val="00975E1D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86FEE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C1C3E"/>
    <w:rsid w:val="00EC6440"/>
    <w:rsid w:val="00EE34A9"/>
    <w:rsid w:val="00EF3DFC"/>
    <w:rsid w:val="00F05F16"/>
    <w:rsid w:val="00F13890"/>
    <w:rsid w:val="00F321F5"/>
    <w:rsid w:val="00F40743"/>
    <w:rsid w:val="00F80AC2"/>
    <w:rsid w:val="00F81091"/>
    <w:rsid w:val="00F867C4"/>
    <w:rsid w:val="00FA6BD4"/>
    <w:rsid w:val="00FA76E5"/>
    <w:rsid w:val="00FB4641"/>
    <w:rsid w:val="00FD1AD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D3A4A"/>
    <w:pPr>
      <w:spacing w:after="0" w:line="240" w:lineRule="auto"/>
    </w:pPr>
  </w:style>
  <w:style w:type="paragraph" w:styleId="Bezodstpw">
    <w:name w:val="No Spacing"/>
    <w:uiPriority w:val="1"/>
    <w:qFormat/>
    <w:rsid w:val="00EC1C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2022-09-08T13:34:00Z</cp:lastPrinted>
  <dcterms:created xsi:type="dcterms:W3CDTF">2023-05-15T08:55:00Z</dcterms:created>
  <dcterms:modified xsi:type="dcterms:W3CDTF">2023-05-15T12:06:00Z</dcterms:modified>
</cp:coreProperties>
</file>