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DBFF0" w14:textId="77777777" w:rsidR="0016551D" w:rsidRDefault="0016551D" w:rsidP="0016551D">
      <w:pPr>
        <w:pStyle w:val="Tekstpodstawowy"/>
        <w:ind w:right="5630"/>
        <w:rPr>
          <w:rFonts w:cs="Arial"/>
        </w:rPr>
      </w:pPr>
    </w:p>
    <w:p w14:paraId="0A396CC4" w14:textId="0A57AA52" w:rsidR="00EE379A" w:rsidRDefault="00EE379A" w:rsidP="0016551D">
      <w:pPr>
        <w:pStyle w:val="Tekstpodstawowy"/>
        <w:ind w:right="5630"/>
        <w:rPr>
          <w:rFonts w:cs="Arial"/>
        </w:rPr>
      </w:pPr>
      <w:r>
        <w:rPr>
          <w:rFonts w:cs="Arial"/>
        </w:rPr>
        <w:t>ZATWIERDZAM</w:t>
      </w:r>
      <w:r w:rsidR="0016551D">
        <w:rPr>
          <w:rFonts w:cs="Arial"/>
        </w:rPr>
        <w:t>:</w:t>
      </w:r>
    </w:p>
    <w:p w14:paraId="5CE8CAAC" w14:textId="77777777" w:rsidR="00EE379A" w:rsidRDefault="00EE379A" w:rsidP="00EE379A">
      <w:pPr>
        <w:pStyle w:val="Tekstpodstawowy"/>
        <w:ind w:right="5630"/>
        <w:jc w:val="center"/>
        <w:rPr>
          <w:rFonts w:cs="Arial"/>
        </w:rPr>
      </w:pPr>
    </w:p>
    <w:p w14:paraId="1C0B9490" w14:textId="77777777" w:rsidR="00314474" w:rsidRDefault="00314474" w:rsidP="00EE379A">
      <w:pPr>
        <w:rPr>
          <w:rFonts w:ascii="Arial" w:hAnsi="Arial" w:cs="Arial"/>
          <w:b/>
          <w:caps/>
          <w:sz w:val="28"/>
          <w:szCs w:val="28"/>
        </w:rPr>
      </w:pPr>
    </w:p>
    <w:p w14:paraId="0F3B5FBE" w14:textId="77777777" w:rsidR="00314474" w:rsidRDefault="00314474" w:rsidP="004467F9">
      <w:pPr>
        <w:jc w:val="center"/>
        <w:rPr>
          <w:rFonts w:ascii="Arial" w:hAnsi="Arial" w:cs="Arial"/>
          <w:b/>
          <w:caps/>
          <w:sz w:val="28"/>
          <w:szCs w:val="28"/>
        </w:rPr>
      </w:pPr>
    </w:p>
    <w:p w14:paraId="7A5C2374" w14:textId="034F2B43" w:rsidR="004020C5" w:rsidRPr="004467F9" w:rsidRDefault="004020C5" w:rsidP="004467F9">
      <w:pPr>
        <w:jc w:val="center"/>
        <w:rPr>
          <w:rFonts w:ascii="Arial" w:hAnsi="Arial" w:cs="Arial"/>
          <w:b/>
          <w:caps/>
          <w:sz w:val="28"/>
          <w:szCs w:val="28"/>
        </w:rPr>
      </w:pPr>
      <w:r w:rsidRPr="004467F9">
        <w:rPr>
          <w:rFonts w:ascii="Arial" w:hAnsi="Arial" w:cs="Arial"/>
          <w:b/>
          <w:caps/>
          <w:sz w:val="28"/>
          <w:szCs w:val="28"/>
        </w:rPr>
        <w:t>specyfikacja warunków zamówienia</w:t>
      </w:r>
    </w:p>
    <w:p w14:paraId="409FF2B6" w14:textId="77777777" w:rsidR="00314474" w:rsidRDefault="00314474" w:rsidP="004467F9">
      <w:pPr>
        <w:spacing w:before="480" w:after="480"/>
        <w:jc w:val="center"/>
        <w:rPr>
          <w:rFonts w:ascii="Arial" w:hAnsi="Arial" w:cs="Arial"/>
          <w:b/>
          <w:caps/>
        </w:rPr>
      </w:pPr>
    </w:p>
    <w:p w14:paraId="3BC90E08" w14:textId="73D4AA8E" w:rsidR="004020C5" w:rsidRPr="00733E6E" w:rsidRDefault="004020C5" w:rsidP="004467F9">
      <w:pPr>
        <w:spacing w:before="480" w:after="480"/>
        <w:jc w:val="center"/>
        <w:rPr>
          <w:rFonts w:ascii="Arial" w:hAnsi="Arial" w:cs="Arial"/>
          <w:bCs/>
          <w:caps/>
        </w:rPr>
      </w:pPr>
      <w:r w:rsidRPr="00733E6E">
        <w:rPr>
          <w:rFonts w:ascii="Arial" w:hAnsi="Arial" w:cs="Arial"/>
          <w:bCs/>
          <w:caps/>
        </w:rPr>
        <w:t>zAMAWIAJĄCY:</w:t>
      </w:r>
    </w:p>
    <w:p w14:paraId="15F17E08" w14:textId="11966A52" w:rsidR="004467F9" w:rsidRPr="00733E6E" w:rsidRDefault="004467F9" w:rsidP="004467F9">
      <w:pPr>
        <w:contextualSpacing/>
        <w:jc w:val="center"/>
        <w:rPr>
          <w:rFonts w:ascii="Arial" w:hAnsi="Arial" w:cs="Arial"/>
          <w:b/>
          <w:bCs/>
          <w:caps/>
          <w:sz w:val="28"/>
          <w:szCs w:val="28"/>
        </w:rPr>
      </w:pPr>
      <w:r w:rsidRPr="00733E6E">
        <w:rPr>
          <w:rFonts w:ascii="Arial" w:hAnsi="Arial" w:cs="Arial"/>
          <w:b/>
          <w:bCs/>
          <w:caps/>
          <w:sz w:val="28"/>
          <w:szCs w:val="28"/>
        </w:rPr>
        <w:t xml:space="preserve">Komenda </w:t>
      </w:r>
      <w:r w:rsidR="007E5212" w:rsidRPr="00733E6E">
        <w:rPr>
          <w:rFonts w:ascii="Arial" w:hAnsi="Arial" w:cs="Arial"/>
          <w:b/>
          <w:bCs/>
          <w:caps/>
          <w:sz w:val="28"/>
          <w:szCs w:val="28"/>
        </w:rPr>
        <w:t>POWIATOWA</w:t>
      </w:r>
      <w:r w:rsidRPr="00733E6E">
        <w:rPr>
          <w:rFonts w:ascii="Arial" w:hAnsi="Arial" w:cs="Arial"/>
          <w:b/>
          <w:bCs/>
          <w:caps/>
          <w:sz w:val="28"/>
          <w:szCs w:val="28"/>
        </w:rPr>
        <w:t xml:space="preserve"> Państwowej Straży Pożarnej </w:t>
      </w:r>
      <w:r w:rsidR="00733E6E" w:rsidRPr="00733E6E">
        <w:rPr>
          <w:rFonts w:ascii="Arial" w:hAnsi="Arial" w:cs="Arial"/>
          <w:b/>
          <w:bCs/>
          <w:caps/>
          <w:sz w:val="28"/>
          <w:szCs w:val="28"/>
        </w:rPr>
        <w:br/>
      </w:r>
      <w:r w:rsidRPr="00733E6E">
        <w:rPr>
          <w:rFonts w:ascii="Arial" w:hAnsi="Arial" w:cs="Arial"/>
          <w:b/>
          <w:bCs/>
          <w:caps/>
          <w:sz w:val="28"/>
          <w:szCs w:val="28"/>
        </w:rPr>
        <w:t xml:space="preserve">w </w:t>
      </w:r>
      <w:r w:rsidR="00733E6E" w:rsidRPr="00733E6E">
        <w:rPr>
          <w:rFonts w:ascii="Arial" w:hAnsi="Arial" w:cs="Arial"/>
          <w:b/>
          <w:bCs/>
          <w:caps/>
          <w:sz w:val="28"/>
          <w:szCs w:val="28"/>
        </w:rPr>
        <w:t>BRZEGU</w:t>
      </w:r>
    </w:p>
    <w:p w14:paraId="2B2C0A2C" w14:textId="25E548A6" w:rsidR="004020C5" w:rsidRPr="004467F9" w:rsidRDefault="004020C5" w:rsidP="004467F9">
      <w:pPr>
        <w:spacing w:before="40"/>
        <w:jc w:val="center"/>
        <w:rPr>
          <w:rFonts w:ascii="Arial" w:hAnsi="Arial" w:cs="Arial"/>
          <w:caps/>
          <w:sz w:val="20"/>
          <w:szCs w:val="20"/>
        </w:rPr>
      </w:pPr>
    </w:p>
    <w:p w14:paraId="6A343CE9" w14:textId="77777777" w:rsidR="007E5212" w:rsidRPr="007E5212" w:rsidRDefault="007E5212" w:rsidP="007E5212">
      <w:pPr>
        <w:contextualSpacing/>
        <w:jc w:val="center"/>
        <w:rPr>
          <w:rFonts w:ascii="Arial" w:hAnsi="Arial" w:cs="Arial"/>
          <w:sz w:val="20"/>
          <w:szCs w:val="20"/>
        </w:rPr>
      </w:pPr>
      <w:r w:rsidRPr="007E5212">
        <w:rPr>
          <w:rFonts w:ascii="Arial" w:hAnsi="Arial" w:cs="Arial"/>
          <w:sz w:val="20"/>
          <w:szCs w:val="20"/>
        </w:rPr>
        <w:t>Zaprasza do złożenia oferty w postępowaniu o udzielenie zamówienia publicznego prowadzonego</w:t>
      </w:r>
    </w:p>
    <w:p w14:paraId="7111B92B" w14:textId="77777777" w:rsidR="007E5212" w:rsidRPr="007E5212" w:rsidRDefault="007E5212" w:rsidP="007E5212">
      <w:pPr>
        <w:contextualSpacing/>
        <w:jc w:val="center"/>
        <w:rPr>
          <w:rFonts w:ascii="Arial" w:hAnsi="Arial" w:cs="Arial"/>
          <w:sz w:val="20"/>
          <w:szCs w:val="20"/>
        </w:rPr>
      </w:pPr>
      <w:r w:rsidRPr="007E5212">
        <w:rPr>
          <w:rFonts w:ascii="Arial" w:hAnsi="Arial" w:cs="Arial"/>
          <w:sz w:val="20"/>
          <w:szCs w:val="20"/>
        </w:rPr>
        <w:t>w trybie podstawowym bez negocjacji o wartości zamówienia nie przekraczającej progów unijnych</w:t>
      </w:r>
    </w:p>
    <w:p w14:paraId="4FF9907E" w14:textId="4F0B0302" w:rsidR="007E5212" w:rsidRPr="007E5212" w:rsidRDefault="007E5212" w:rsidP="007E5212">
      <w:pPr>
        <w:contextualSpacing/>
        <w:jc w:val="center"/>
        <w:rPr>
          <w:rFonts w:ascii="Arial" w:hAnsi="Arial" w:cs="Arial"/>
          <w:sz w:val="20"/>
          <w:szCs w:val="20"/>
        </w:rPr>
      </w:pPr>
      <w:r w:rsidRPr="007E5212">
        <w:rPr>
          <w:rFonts w:ascii="Arial" w:hAnsi="Arial" w:cs="Arial"/>
          <w:sz w:val="20"/>
          <w:szCs w:val="20"/>
        </w:rPr>
        <w:t>o jakich stanowi art. 3 ustawy z 11 września 2019 r.- Prawo zamówień publicznych</w:t>
      </w:r>
    </w:p>
    <w:p w14:paraId="45BC8857" w14:textId="0DA091C3" w:rsidR="004467F9" w:rsidRPr="00C605E4" w:rsidRDefault="007E5212" w:rsidP="007E5212">
      <w:pPr>
        <w:contextualSpacing/>
        <w:jc w:val="center"/>
        <w:rPr>
          <w:rFonts w:ascii="Arial" w:hAnsi="Arial" w:cs="Arial"/>
          <w:sz w:val="20"/>
          <w:szCs w:val="20"/>
        </w:rPr>
      </w:pPr>
      <w:r w:rsidRPr="0016551D">
        <w:rPr>
          <w:rFonts w:ascii="Arial" w:hAnsi="Arial" w:cs="Arial"/>
          <w:sz w:val="20"/>
          <w:szCs w:val="20"/>
        </w:rPr>
        <w:t>(tj. Dz. U. z 202</w:t>
      </w:r>
      <w:r w:rsidR="003B5B74" w:rsidRPr="0016551D">
        <w:rPr>
          <w:rFonts w:ascii="Arial" w:hAnsi="Arial" w:cs="Arial"/>
          <w:sz w:val="20"/>
          <w:szCs w:val="20"/>
        </w:rPr>
        <w:t>4</w:t>
      </w:r>
      <w:r w:rsidR="003B5B74">
        <w:rPr>
          <w:rFonts w:ascii="Arial" w:hAnsi="Arial" w:cs="Arial"/>
          <w:sz w:val="20"/>
          <w:szCs w:val="20"/>
        </w:rPr>
        <w:t xml:space="preserve"> poz. 1320 ze zm.)</w:t>
      </w:r>
      <w:r w:rsidRPr="007E5212">
        <w:rPr>
          <w:rFonts w:ascii="Arial" w:hAnsi="Arial" w:cs="Arial"/>
          <w:sz w:val="20"/>
          <w:szCs w:val="20"/>
        </w:rPr>
        <w:t>) – dalej p.z.p. na dostawę pn.</w:t>
      </w:r>
    </w:p>
    <w:p w14:paraId="6CC757BB" w14:textId="77777777" w:rsidR="004467F9" w:rsidRPr="000C7661" w:rsidRDefault="004467F9" w:rsidP="004467F9">
      <w:pPr>
        <w:contextualSpacing/>
        <w:jc w:val="center"/>
        <w:rPr>
          <w:rFonts w:ascii="Arial" w:hAnsi="Arial" w:cs="Arial"/>
          <w:sz w:val="20"/>
          <w:szCs w:val="20"/>
        </w:rPr>
      </w:pPr>
    </w:p>
    <w:p w14:paraId="2E6C2BB4" w14:textId="3DFA8935" w:rsidR="004020C5" w:rsidRDefault="007E5212" w:rsidP="003D3BE4">
      <w:pPr>
        <w:shd w:val="clear" w:color="auto" w:fill="FFE599" w:themeFill="accent4" w:themeFillTint="66"/>
        <w:jc w:val="center"/>
        <w:rPr>
          <w:rFonts w:ascii="Arial" w:hAnsi="Arial" w:cs="Arial"/>
          <w:b/>
          <w:sz w:val="20"/>
          <w:szCs w:val="20"/>
        </w:rPr>
      </w:pPr>
      <w:r w:rsidRPr="0022456A">
        <w:rPr>
          <w:rFonts w:ascii="Arial" w:hAnsi="Arial" w:cs="Arial"/>
          <w:b/>
          <w:color w:val="000000" w:themeColor="text1"/>
        </w:rPr>
        <w:t>„</w:t>
      </w:r>
      <w:bookmarkStart w:id="0" w:name="_Hlk205710667"/>
      <w:bookmarkStart w:id="1" w:name="_Hlk206448010"/>
      <w:r w:rsidR="00FA45EB" w:rsidRPr="00FA45EB">
        <w:rPr>
          <w:rFonts w:ascii="Arial" w:hAnsi="Arial" w:cs="Arial"/>
          <w:b/>
          <w:color w:val="000000" w:themeColor="text1"/>
        </w:rPr>
        <w:t>Dostawa</w:t>
      </w:r>
      <w:r w:rsidR="003D3BE4">
        <w:rPr>
          <w:rFonts w:ascii="Arial" w:hAnsi="Arial" w:cs="Arial"/>
          <w:b/>
          <w:color w:val="000000" w:themeColor="text1"/>
        </w:rPr>
        <w:t xml:space="preserve"> wyposażenia i uzupełnienie umundurowania specjalnego</w:t>
      </w:r>
      <w:r w:rsidR="00733E6E">
        <w:rPr>
          <w:rFonts w:ascii="Arial" w:hAnsi="Arial" w:cs="Arial"/>
          <w:b/>
          <w:color w:val="000000" w:themeColor="text1"/>
        </w:rPr>
        <w:t xml:space="preserve"> dla</w:t>
      </w:r>
      <w:r w:rsidR="003D3BE4">
        <w:rPr>
          <w:rFonts w:ascii="Arial" w:hAnsi="Arial" w:cs="Arial"/>
          <w:b/>
          <w:color w:val="000000" w:themeColor="text1"/>
        </w:rPr>
        <w:t xml:space="preserve"> strażaków</w:t>
      </w:r>
      <w:r w:rsidR="00733E6E">
        <w:rPr>
          <w:rFonts w:ascii="Arial" w:hAnsi="Arial" w:cs="Arial"/>
          <w:b/>
          <w:color w:val="000000" w:themeColor="text1"/>
        </w:rPr>
        <w:t xml:space="preserve"> Komendy Powiatowej Państwowej Straży Pożarnej w Brzegu</w:t>
      </w:r>
      <w:r w:rsidR="003B5B74">
        <w:rPr>
          <w:rFonts w:ascii="Arial" w:hAnsi="Arial" w:cs="Arial"/>
          <w:b/>
          <w:color w:val="000000" w:themeColor="text1"/>
        </w:rPr>
        <w:t>”</w:t>
      </w:r>
      <w:bookmarkEnd w:id="1"/>
    </w:p>
    <w:p w14:paraId="4DB7D805" w14:textId="77777777" w:rsidR="00314474" w:rsidRPr="004467F9" w:rsidRDefault="00314474" w:rsidP="003D3BE4">
      <w:pPr>
        <w:shd w:val="clear" w:color="auto" w:fill="FFE599" w:themeFill="accent4" w:themeFillTint="66"/>
        <w:spacing w:before="60"/>
        <w:jc w:val="center"/>
        <w:rPr>
          <w:rFonts w:ascii="Arial" w:hAnsi="Arial" w:cs="Arial"/>
          <w:b/>
          <w:sz w:val="20"/>
          <w:szCs w:val="20"/>
        </w:rPr>
      </w:pPr>
    </w:p>
    <w:bookmarkEnd w:id="0"/>
    <w:p w14:paraId="02959172" w14:textId="77777777" w:rsidR="00CF07D3" w:rsidRDefault="00CF07D3" w:rsidP="004467F9">
      <w:pPr>
        <w:tabs>
          <w:tab w:val="center" w:pos="4536"/>
          <w:tab w:val="left" w:pos="6945"/>
        </w:tabs>
        <w:contextualSpacing/>
        <w:jc w:val="center"/>
        <w:rPr>
          <w:rFonts w:ascii="Arial" w:hAnsi="Arial" w:cs="Arial"/>
          <w:b/>
          <w:sz w:val="20"/>
          <w:szCs w:val="20"/>
        </w:rPr>
      </w:pPr>
    </w:p>
    <w:p w14:paraId="5C1CA93A" w14:textId="12B9F26A" w:rsidR="004467F9" w:rsidRPr="00F449EB" w:rsidRDefault="004467F9" w:rsidP="004467F9">
      <w:pPr>
        <w:tabs>
          <w:tab w:val="center" w:pos="4536"/>
          <w:tab w:val="left" w:pos="6945"/>
        </w:tabs>
        <w:contextualSpacing/>
        <w:jc w:val="center"/>
        <w:rPr>
          <w:rFonts w:ascii="Arial" w:hAnsi="Arial" w:cs="Arial"/>
          <w:b/>
          <w:sz w:val="20"/>
          <w:szCs w:val="20"/>
        </w:rPr>
      </w:pPr>
      <w:r w:rsidRPr="00F449EB">
        <w:rPr>
          <w:rFonts w:ascii="Arial" w:hAnsi="Arial" w:cs="Arial"/>
          <w:b/>
          <w:sz w:val="20"/>
          <w:szCs w:val="20"/>
        </w:rPr>
        <w:t xml:space="preserve">Przedmiotowe postępowanie prowadzone jest przy użyciu środków komunikacji elektronicznej. Składanie ofert następuje za pośrednictwem platformy </w:t>
      </w:r>
      <w:r w:rsidR="007E5212">
        <w:rPr>
          <w:rFonts w:ascii="Arial" w:hAnsi="Arial" w:cs="Arial"/>
          <w:b/>
          <w:sz w:val="20"/>
          <w:szCs w:val="20"/>
        </w:rPr>
        <w:t>e-zamówienia</w:t>
      </w:r>
      <w:r w:rsidRPr="00F449EB">
        <w:rPr>
          <w:rFonts w:ascii="Arial" w:hAnsi="Arial" w:cs="Arial"/>
          <w:b/>
          <w:sz w:val="20"/>
          <w:szCs w:val="20"/>
        </w:rPr>
        <w:t xml:space="preserve"> dostępnej pod adresem internetowym: </w:t>
      </w:r>
      <w:r w:rsidR="007E5212" w:rsidRPr="007E5212">
        <w:rPr>
          <w:rFonts w:ascii="Arial" w:hAnsi="Arial" w:cs="Arial"/>
          <w:b/>
          <w:sz w:val="20"/>
          <w:szCs w:val="20"/>
        </w:rPr>
        <w:t>https://ezamowienia.gov.pl</w:t>
      </w:r>
    </w:p>
    <w:p w14:paraId="52950F14" w14:textId="77777777" w:rsidR="004467F9" w:rsidRPr="00F449EB" w:rsidRDefault="004467F9" w:rsidP="004467F9">
      <w:pPr>
        <w:tabs>
          <w:tab w:val="center" w:pos="4536"/>
          <w:tab w:val="left" w:pos="6945"/>
        </w:tabs>
        <w:contextualSpacing/>
        <w:jc w:val="center"/>
        <w:rPr>
          <w:rFonts w:ascii="Arial" w:hAnsi="Arial" w:cs="Arial"/>
          <w:sz w:val="20"/>
          <w:szCs w:val="20"/>
        </w:rPr>
      </w:pPr>
    </w:p>
    <w:p w14:paraId="3B705984" w14:textId="77777777" w:rsidR="004467F9" w:rsidRDefault="004467F9" w:rsidP="004467F9">
      <w:pPr>
        <w:tabs>
          <w:tab w:val="center" w:pos="4536"/>
          <w:tab w:val="left" w:pos="6945"/>
        </w:tabs>
        <w:contextualSpacing/>
        <w:jc w:val="center"/>
        <w:rPr>
          <w:rFonts w:ascii="Arial" w:hAnsi="Arial" w:cs="Arial"/>
          <w:sz w:val="20"/>
          <w:szCs w:val="20"/>
        </w:rPr>
      </w:pPr>
    </w:p>
    <w:p w14:paraId="60270254" w14:textId="77777777" w:rsidR="004467F9" w:rsidRDefault="004467F9" w:rsidP="004467F9">
      <w:pPr>
        <w:tabs>
          <w:tab w:val="center" w:pos="4536"/>
          <w:tab w:val="left" w:pos="6945"/>
        </w:tabs>
        <w:contextualSpacing/>
        <w:jc w:val="center"/>
        <w:rPr>
          <w:rFonts w:ascii="Arial" w:hAnsi="Arial" w:cs="Arial"/>
          <w:sz w:val="20"/>
          <w:szCs w:val="20"/>
        </w:rPr>
      </w:pPr>
    </w:p>
    <w:p w14:paraId="5EF5C52A" w14:textId="77777777" w:rsidR="00314474" w:rsidRPr="0000680D" w:rsidRDefault="00314474" w:rsidP="004467F9">
      <w:pPr>
        <w:tabs>
          <w:tab w:val="center" w:pos="4536"/>
          <w:tab w:val="left" w:pos="6945"/>
        </w:tabs>
        <w:contextualSpacing/>
        <w:jc w:val="center"/>
        <w:rPr>
          <w:rFonts w:ascii="Arial" w:hAnsi="Arial" w:cs="Arial"/>
          <w:sz w:val="20"/>
          <w:szCs w:val="20"/>
        </w:rPr>
      </w:pPr>
    </w:p>
    <w:p w14:paraId="0770E46D" w14:textId="60C2CD11" w:rsidR="004467F9" w:rsidRPr="0000680D" w:rsidRDefault="004467F9" w:rsidP="00733E6E">
      <w:pPr>
        <w:tabs>
          <w:tab w:val="center" w:pos="4536"/>
          <w:tab w:val="left" w:pos="6945"/>
        </w:tabs>
        <w:contextualSpacing/>
        <w:jc w:val="center"/>
        <w:rPr>
          <w:rFonts w:cs="Arial"/>
          <w:caps/>
          <w:sz w:val="20"/>
        </w:rPr>
      </w:pPr>
      <w:r w:rsidRPr="0000680D">
        <w:rPr>
          <w:rFonts w:ascii="Arial" w:hAnsi="Arial" w:cs="Arial"/>
          <w:sz w:val="20"/>
          <w:szCs w:val="20"/>
        </w:rPr>
        <w:t xml:space="preserve">Nr postępowania: </w:t>
      </w:r>
      <w:r w:rsidR="003B102B">
        <w:rPr>
          <w:rFonts w:ascii="Arial" w:hAnsi="Arial" w:cs="Arial"/>
          <w:caps/>
          <w:sz w:val="20"/>
          <w:szCs w:val="20"/>
        </w:rPr>
        <w:t>P</w:t>
      </w:r>
      <w:r w:rsidR="007B47A5" w:rsidRPr="0000680D">
        <w:rPr>
          <w:rFonts w:ascii="Arial" w:hAnsi="Arial" w:cs="Arial"/>
          <w:caps/>
          <w:sz w:val="20"/>
          <w:szCs w:val="20"/>
        </w:rPr>
        <w:t>T</w:t>
      </w:r>
      <w:r w:rsidRPr="0000680D">
        <w:rPr>
          <w:rFonts w:ascii="Arial" w:hAnsi="Arial" w:cs="Arial"/>
          <w:caps/>
          <w:sz w:val="20"/>
          <w:szCs w:val="20"/>
        </w:rPr>
        <w:t>.</w:t>
      </w:r>
      <w:r w:rsidR="00927CE8" w:rsidRPr="0000680D">
        <w:rPr>
          <w:rFonts w:ascii="Arial" w:hAnsi="Arial" w:cs="Arial"/>
          <w:caps/>
          <w:sz w:val="20"/>
          <w:szCs w:val="20"/>
        </w:rPr>
        <w:t>237</w:t>
      </w:r>
      <w:r w:rsidR="00B4564E">
        <w:rPr>
          <w:rFonts w:ascii="Arial" w:hAnsi="Arial" w:cs="Arial"/>
          <w:caps/>
          <w:sz w:val="20"/>
          <w:szCs w:val="20"/>
        </w:rPr>
        <w:t>0</w:t>
      </w:r>
      <w:r w:rsidR="00927CE8" w:rsidRPr="00F72C0E">
        <w:rPr>
          <w:rFonts w:ascii="Arial" w:hAnsi="Arial" w:cs="Arial"/>
          <w:caps/>
          <w:sz w:val="20"/>
          <w:szCs w:val="20"/>
        </w:rPr>
        <w:t>.</w:t>
      </w:r>
      <w:r w:rsidR="003D3BE4">
        <w:rPr>
          <w:rFonts w:ascii="Arial" w:hAnsi="Arial" w:cs="Arial"/>
          <w:caps/>
          <w:color w:val="000000" w:themeColor="text1"/>
          <w:sz w:val="20"/>
          <w:szCs w:val="20"/>
        </w:rPr>
        <w:t>3</w:t>
      </w:r>
      <w:r w:rsidR="00927CE8" w:rsidRPr="00F72C0E">
        <w:rPr>
          <w:rFonts w:ascii="Arial" w:hAnsi="Arial" w:cs="Arial"/>
          <w:caps/>
          <w:sz w:val="20"/>
          <w:szCs w:val="20"/>
        </w:rPr>
        <w:t>.2</w:t>
      </w:r>
      <w:r w:rsidR="00927CE8" w:rsidRPr="0000680D">
        <w:rPr>
          <w:rFonts w:ascii="Arial" w:hAnsi="Arial" w:cs="Arial"/>
          <w:caps/>
          <w:sz w:val="20"/>
          <w:szCs w:val="20"/>
        </w:rPr>
        <w:t>02</w:t>
      </w:r>
      <w:r w:rsidR="00733E6E">
        <w:rPr>
          <w:rFonts w:ascii="Arial" w:hAnsi="Arial" w:cs="Arial"/>
          <w:caps/>
          <w:sz w:val="20"/>
          <w:szCs w:val="20"/>
        </w:rPr>
        <w:t>5</w:t>
      </w:r>
    </w:p>
    <w:p w14:paraId="10F7E4CB" w14:textId="77777777" w:rsidR="004467F9" w:rsidRDefault="004467F9" w:rsidP="004467F9">
      <w:pPr>
        <w:pStyle w:val="Tytu"/>
        <w:contextualSpacing/>
        <w:rPr>
          <w:rFonts w:cs="Arial"/>
          <w:caps/>
          <w:sz w:val="20"/>
        </w:rPr>
      </w:pPr>
    </w:p>
    <w:p w14:paraId="44C9304E" w14:textId="77777777" w:rsidR="00314474" w:rsidRDefault="00314474" w:rsidP="004467F9">
      <w:pPr>
        <w:pStyle w:val="Tytu"/>
        <w:contextualSpacing/>
        <w:rPr>
          <w:rFonts w:cs="Arial"/>
          <w:caps/>
          <w:sz w:val="20"/>
        </w:rPr>
      </w:pPr>
    </w:p>
    <w:p w14:paraId="73788FA7" w14:textId="77777777" w:rsidR="00314474" w:rsidRDefault="00314474" w:rsidP="004467F9">
      <w:pPr>
        <w:pStyle w:val="Tytu"/>
        <w:contextualSpacing/>
        <w:rPr>
          <w:rFonts w:cs="Arial"/>
          <w:caps/>
          <w:sz w:val="20"/>
        </w:rPr>
      </w:pPr>
    </w:p>
    <w:p w14:paraId="7796C358" w14:textId="77777777" w:rsidR="00314474" w:rsidRDefault="00314474" w:rsidP="004467F9">
      <w:pPr>
        <w:pStyle w:val="Tytu"/>
        <w:contextualSpacing/>
        <w:rPr>
          <w:rFonts w:cs="Arial"/>
          <w:caps/>
          <w:sz w:val="20"/>
        </w:rPr>
      </w:pPr>
    </w:p>
    <w:p w14:paraId="05CB0338" w14:textId="77777777" w:rsidR="00314474" w:rsidRDefault="00314474" w:rsidP="004467F9">
      <w:pPr>
        <w:pStyle w:val="Tytu"/>
        <w:contextualSpacing/>
        <w:rPr>
          <w:rFonts w:cs="Arial"/>
          <w:caps/>
          <w:sz w:val="20"/>
        </w:rPr>
      </w:pPr>
    </w:p>
    <w:p w14:paraId="3F06F283" w14:textId="77777777" w:rsidR="00314474" w:rsidRDefault="00314474" w:rsidP="004467F9">
      <w:pPr>
        <w:pStyle w:val="Tytu"/>
        <w:contextualSpacing/>
        <w:rPr>
          <w:rFonts w:cs="Arial"/>
          <w:caps/>
          <w:sz w:val="20"/>
        </w:rPr>
      </w:pPr>
    </w:p>
    <w:p w14:paraId="723BCAC9" w14:textId="77777777" w:rsidR="00314474" w:rsidRDefault="00314474" w:rsidP="004467F9">
      <w:pPr>
        <w:pStyle w:val="Tytu"/>
        <w:contextualSpacing/>
        <w:rPr>
          <w:rFonts w:cs="Arial"/>
          <w:caps/>
          <w:sz w:val="20"/>
        </w:rPr>
      </w:pPr>
    </w:p>
    <w:p w14:paraId="6BEBB3C3" w14:textId="77777777" w:rsidR="00314474" w:rsidRDefault="00314474" w:rsidP="004467F9">
      <w:pPr>
        <w:pStyle w:val="Tytu"/>
        <w:contextualSpacing/>
        <w:rPr>
          <w:rFonts w:cs="Arial"/>
          <w:caps/>
          <w:sz w:val="20"/>
        </w:rPr>
      </w:pPr>
    </w:p>
    <w:p w14:paraId="06E15C7A" w14:textId="77777777" w:rsidR="00314474" w:rsidRDefault="00314474" w:rsidP="004467F9">
      <w:pPr>
        <w:pStyle w:val="Tytu"/>
        <w:contextualSpacing/>
        <w:rPr>
          <w:rFonts w:cs="Arial"/>
          <w:caps/>
          <w:sz w:val="20"/>
        </w:rPr>
      </w:pPr>
    </w:p>
    <w:p w14:paraId="78B1841E" w14:textId="77777777" w:rsidR="00314474" w:rsidRDefault="00314474" w:rsidP="004467F9">
      <w:pPr>
        <w:pStyle w:val="Tytu"/>
        <w:contextualSpacing/>
        <w:rPr>
          <w:rFonts w:cs="Arial"/>
          <w:caps/>
          <w:sz w:val="20"/>
        </w:rPr>
      </w:pPr>
    </w:p>
    <w:p w14:paraId="5573F121" w14:textId="77777777" w:rsidR="00314474" w:rsidRDefault="00314474" w:rsidP="004467F9">
      <w:pPr>
        <w:pStyle w:val="Tytu"/>
        <w:contextualSpacing/>
        <w:rPr>
          <w:rFonts w:cs="Arial"/>
          <w:caps/>
          <w:sz w:val="20"/>
        </w:rPr>
      </w:pPr>
    </w:p>
    <w:p w14:paraId="1375BD4E" w14:textId="77777777" w:rsidR="00314474" w:rsidRDefault="00314474" w:rsidP="004467F9">
      <w:pPr>
        <w:pStyle w:val="Tytu"/>
        <w:contextualSpacing/>
        <w:rPr>
          <w:rFonts w:cs="Arial"/>
          <w:caps/>
          <w:sz w:val="20"/>
        </w:rPr>
      </w:pPr>
    </w:p>
    <w:p w14:paraId="26A38E7D" w14:textId="4C64319B" w:rsidR="00314474" w:rsidRDefault="00314474" w:rsidP="00EE4D27">
      <w:pPr>
        <w:pStyle w:val="Tytu"/>
        <w:contextualSpacing/>
        <w:jc w:val="left"/>
        <w:rPr>
          <w:rFonts w:cs="Arial"/>
          <w:caps/>
          <w:sz w:val="20"/>
        </w:rPr>
      </w:pPr>
    </w:p>
    <w:p w14:paraId="1E962187" w14:textId="24A15917" w:rsidR="00DB7966" w:rsidRDefault="00DB7966" w:rsidP="00EE379A">
      <w:pPr>
        <w:pStyle w:val="Tytu"/>
        <w:contextualSpacing/>
        <w:jc w:val="left"/>
        <w:rPr>
          <w:rFonts w:cs="Arial"/>
          <w:caps/>
          <w:sz w:val="20"/>
        </w:rPr>
      </w:pPr>
    </w:p>
    <w:p w14:paraId="1A19825F" w14:textId="77777777" w:rsidR="0016551D" w:rsidRDefault="0016551D" w:rsidP="00EE379A">
      <w:pPr>
        <w:pStyle w:val="Tytu"/>
        <w:contextualSpacing/>
        <w:rPr>
          <w:rFonts w:cs="Arial"/>
          <w:sz w:val="20"/>
        </w:rPr>
      </w:pPr>
    </w:p>
    <w:p w14:paraId="49226AC8" w14:textId="77777777" w:rsidR="0016551D" w:rsidRDefault="0016551D" w:rsidP="00EE379A">
      <w:pPr>
        <w:pStyle w:val="Tytu"/>
        <w:contextualSpacing/>
        <w:rPr>
          <w:rFonts w:cs="Arial"/>
          <w:sz w:val="20"/>
        </w:rPr>
      </w:pPr>
    </w:p>
    <w:p w14:paraId="40DC09E5" w14:textId="77777777" w:rsidR="0016551D" w:rsidRDefault="0016551D" w:rsidP="00EE379A">
      <w:pPr>
        <w:pStyle w:val="Tytu"/>
        <w:contextualSpacing/>
        <w:rPr>
          <w:rFonts w:cs="Arial"/>
          <w:sz w:val="20"/>
        </w:rPr>
      </w:pPr>
    </w:p>
    <w:p w14:paraId="4F0FF7EF" w14:textId="77777777" w:rsidR="0016551D" w:rsidRDefault="0016551D" w:rsidP="00EE379A">
      <w:pPr>
        <w:pStyle w:val="Tytu"/>
        <w:contextualSpacing/>
        <w:rPr>
          <w:rFonts w:cs="Arial"/>
          <w:sz w:val="20"/>
        </w:rPr>
      </w:pPr>
    </w:p>
    <w:p w14:paraId="5E6674BA" w14:textId="77777777" w:rsidR="0016551D" w:rsidRDefault="0016551D" w:rsidP="00EE379A">
      <w:pPr>
        <w:pStyle w:val="Tytu"/>
        <w:contextualSpacing/>
        <w:rPr>
          <w:rFonts w:cs="Arial"/>
          <w:sz w:val="20"/>
        </w:rPr>
      </w:pPr>
    </w:p>
    <w:p w14:paraId="5281362B" w14:textId="77777777" w:rsidR="0016551D" w:rsidRDefault="0016551D" w:rsidP="00EE379A">
      <w:pPr>
        <w:pStyle w:val="Tytu"/>
        <w:contextualSpacing/>
        <w:rPr>
          <w:rFonts w:cs="Arial"/>
          <w:sz w:val="20"/>
        </w:rPr>
      </w:pPr>
    </w:p>
    <w:p w14:paraId="472C27AA" w14:textId="77777777" w:rsidR="0016551D" w:rsidRDefault="0016551D" w:rsidP="00EE379A">
      <w:pPr>
        <w:pStyle w:val="Tytu"/>
        <w:contextualSpacing/>
        <w:rPr>
          <w:rFonts w:cs="Arial"/>
          <w:sz w:val="20"/>
        </w:rPr>
      </w:pPr>
    </w:p>
    <w:p w14:paraId="0ECA594F" w14:textId="77777777" w:rsidR="0016551D" w:rsidRDefault="0016551D" w:rsidP="00577861">
      <w:pPr>
        <w:pStyle w:val="Tytu"/>
        <w:contextualSpacing/>
        <w:jc w:val="left"/>
        <w:rPr>
          <w:rFonts w:cs="Arial"/>
          <w:sz w:val="20"/>
        </w:rPr>
      </w:pPr>
    </w:p>
    <w:p w14:paraId="13F3F7B9" w14:textId="2C9AB846" w:rsidR="00733E6E" w:rsidRPr="00576224" w:rsidRDefault="00733E6E" w:rsidP="0016551D">
      <w:pPr>
        <w:pStyle w:val="Tytu"/>
        <w:contextualSpacing/>
        <w:rPr>
          <w:rFonts w:cs="Arial"/>
          <w:sz w:val="20"/>
        </w:rPr>
      </w:pPr>
      <w:r>
        <w:rPr>
          <w:rFonts w:cs="Arial"/>
          <w:sz w:val="20"/>
        </w:rPr>
        <w:t>Brzeg</w:t>
      </w:r>
      <w:r w:rsidR="004467F9" w:rsidRPr="00890F59">
        <w:rPr>
          <w:rFonts w:cs="Arial"/>
          <w:sz w:val="20"/>
        </w:rPr>
        <w:t xml:space="preserve">, </w:t>
      </w:r>
      <w:r>
        <w:rPr>
          <w:rFonts w:cs="Arial"/>
          <w:sz w:val="20"/>
        </w:rPr>
        <w:t>sierpień 2025</w:t>
      </w:r>
    </w:p>
    <w:p w14:paraId="4E026A3C" w14:textId="204BD743" w:rsidR="00BD11A4" w:rsidRPr="004467F9" w:rsidRDefault="001168E2" w:rsidP="003D3BE4">
      <w:pPr>
        <w:pStyle w:val="pkt"/>
        <w:pBdr>
          <w:bottom w:val="double" w:sz="4" w:space="1" w:color="auto"/>
        </w:pBdr>
        <w:shd w:val="clear" w:color="auto" w:fill="FFE599" w:themeFill="accent4" w:themeFillTint="66"/>
        <w:spacing w:before="240" w:after="40"/>
        <w:ind w:left="567" w:hanging="567"/>
        <w:rPr>
          <w:rFonts w:ascii="Arial" w:hAnsi="Arial" w:cs="Arial"/>
          <w:b/>
          <w:sz w:val="20"/>
        </w:rPr>
      </w:pPr>
      <w:r w:rsidRPr="00FF4064">
        <w:rPr>
          <w:rFonts w:ascii="Arial" w:hAnsi="Arial" w:cs="Arial"/>
          <w:b/>
          <w:sz w:val="20"/>
        </w:rPr>
        <w:lastRenderedPageBreak/>
        <w:t>I.</w:t>
      </w:r>
      <w:r w:rsidRPr="00FF4064">
        <w:rPr>
          <w:rFonts w:ascii="Arial" w:hAnsi="Arial" w:cs="Arial"/>
          <w:b/>
          <w:sz w:val="20"/>
        </w:rPr>
        <w:tab/>
      </w:r>
      <w:r w:rsidR="00927FE7" w:rsidRPr="00FF4064">
        <w:rPr>
          <w:rFonts w:ascii="Arial" w:hAnsi="Arial" w:cs="Arial"/>
          <w:b/>
          <w:sz w:val="20"/>
        </w:rPr>
        <w:t>NAZWA ORAZ ADRES ZAMAWIAJĄCEGO</w:t>
      </w:r>
    </w:p>
    <w:p w14:paraId="6CB26CAD" w14:textId="77777777" w:rsidR="004467F9" w:rsidRDefault="004467F9" w:rsidP="004467F9">
      <w:pPr>
        <w:tabs>
          <w:tab w:val="left" w:pos="540"/>
        </w:tabs>
        <w:ind w:left="284"/>
        <w:contextualSpacing/>
        <w:jc w:val="both"/>
        <w:rPr>
          <w:rFonts w:ascii="Arial" w:hAnsi="Arial" w:cs="Arial"/>
          <w:sz w:val="20"/>
          <w:szCs w:val="20"/>
        </w:rPr>
      </w:pPr>
    </w:p>
    <w:p w14:paraId="175D1E5D" w14:textId="506E012E" w:rsidR="004467F9" w:rsidRDefault="004467F9" w:rsidP="004467F9">
      <w:pPr>
        <w:tabs>
          <w:tab w:val="left" w:pos="540"/>
        </w:tabs>
        <w:ind w:left="284"/>
        <w:contextualSpacing/>
        <w:jc w:val="both"/>
        <w:rPr>
          <w:rFonts w:ascii="Arial" w:hAnsi="Arial" w:cs="Arial"/>
          <w:caps/>
          <w:sz w:val="20"/>
          <w:szCs w:val="20"/>
        </w:rPr>
      </w:pPr>
      <w:r>
        <w:rPr>
          <w:rFonts w:ascii="Arial" w:hAnsi="Arial" w:cs="Arial"/>
          <w:sz w:val="20"/>
          <w:szCs w:val="20"/>
        </w:rPr>
        <w:t xml:space="preserve">Komenda </w:t>
      </w:r>
      <w:r w:rsidR="001D7F06">
        <w:rPr>
          <w:rFonts w:ascii="Arial" w:hAnsi="Arial" w:cs="Arial"/>
          <w:sz w:val="20"/>
          <w:szCs w:val="20"/>
        </w:rPr>
        <w:t>Powiatowa</w:t>
      </w:r>
      <w:r>
        <w:rPr>
          <w:rFonts w:ascii="Arial" w:hAnsi="Arial" w:cs="Arial"/>
          <w:sz w:val="20"/>
          <w:szCs w:val="20"/>
        </w:rPr>
        <w:t xml:space="preserve"> Państwowej Straży Pożarnej w </w:t>
      </w:r>
      <w:r w:rsidR="00733E6E">
        <w:rPr>
          <w:rFonts w:ascii="Arial" w:hAnsi="Arial" w:cs="Arial"/>
          <w:sz w:val="20"/>
          <w:szCs w:val="20"/>
        </w:rPr>
        <w:t>Brzegu</w:t>
      </w:r>
    </w:p>
    <w:p w14:paraId="6A6289B5" w14:textId="7E26883B" w:rsidR="004467F9" w:rsidRDefault="004467F9" w:rsidP="004467F9">
      <w:pPr>
        <w:tabs>
          <w:tab w:val="left" w:pos="540"/>
        </w:tabs>
        <w:ind w:left="284"/>
        <w:contextualSpacing/>
        <w:jc w:val="both"/>
        <w:rPr>
          <w:rFonts w:ascii="Arial" w:hAnsi="Arial" w:cs="Arial"/>
          <w:sz w:val="20"/>
          <w:szCs w:val="20"/>
        </w:rPr>
      </w:pPr>
      <w:r w:rsidRPr="000C7661">
        <w:rPr>
          <w:rFonts w:ascii="Arial" w:hAnsi="Arial" w:cs="Arial"/>
          <w:sz w:val="20"/>
          <w:szCs w:val="20"/>
        </w:rPr>
        <w:t>ul.</w:t>
      </w:r>
      <w:r>
        <w:rPr>
          <w:rFonts w:ascii="Arial" w:hAnsi="Arial" w:cs="Arial"/>
          <w:sz w:val="20"/>
          <w:szCs w:val="20"/>
        </w:rPr>
        <w:t xml:space="preserve"> </w:t>
      </w:r>
      <w:r w:rsidR="00733E6E">
        <w:rPr>
          <w:rFonts w:ascii="Arial" w:hAnsi="Arial" w:cs="Arial"/>
          <w:sz w:val="20"/>
          <w:szCs w:val="20"/>
        </w:rPr>
        <w:t>Saperska 16</w:t>
      </w:r>
      <w:r w:rsidRPr="000C7661">
        <w:rPr>
          <w:rFonts w:ascii="Arial" w:hAnsi="Arial" w:cs="Arial"/>
          <w:sz w:val="20"/>
          <w:szCs w:val="20"/>
        </w:rPr>
        <w:t xml:space="preserve">, </w:t>
      </w:r>
      <w:r>
        <w:rPr>
          <w:rFonts w:ascii="Arial" w:hAnsi="Arial" w:cs="Arial"/>
          <w:caps/>
          <w:sz w:val="20"/>
          <w:szCs w:val="20"/>
        </w:rPr>
        <w:t>4</w:t>
      </w:r>
      <w:r w:rsidR="00733E6E">
        <w:rPr>
          <w:rFonts w:ascii="Arial" w:hAnsi="Arial" w:cs="Arial"/>
          <w:caps/>
          <w:sz w:val="20"/>
          <w:szCs w:val="20"/>
        </w:rPr>
        <w:t>9-300 Brzeg</w:t>
      </w:r>
    </w:p>
    <w:p w14:paraId="6149E03C" w14:textId="7F1AF88D" w:rsidR="004467F9" w:rsidRPr="00BD5A4E" w:rsidRDefault="004467F9" w:rsidP="004467F9">
      <w:pPr>
        <w:tabs>
          <w:tab w:val="left" w:pos="540"/>
        </w:tabs>
        <w:ind w:left="284"/>
        <w:contextualSpacing/>
        <w:jc w:val="both"/>
        <w:rPr>
          <w:rFonts w:ascii="Arial" w:hAnsi="Arial" w:cs="Arial"/>
          <w:sz w:val="20"/>
          <w:szCs w:val="20"/>
        </w:rPr>
      </w:pPr>
      <w:r w:rsidRPr="00BD5A4E">
        <w:rPr>
          <w:rFonts w:ascii="Arial" w:hAnsi="Arial" w:cs="Arial"/>
          <w:sz w:val="20"/>
          <w:szCs w:val="20"/>
        </w:rPr>
        <w:t>NIP</w:t>
      </w:r>
      <w:r w:rsidR="001D7F06">
        <w:rPr>
          <w:rFonts w:ascii="Arial" w:hAnsi="Arial" w:cs="Arial"/>
          <w:sz w:val="20"/>
          <w:szCs w:val="20"/>
        </w:rPr>
        <w:t xml:space="preserve"> 74</w:t>
      </w:r>
      <w:r w:rsidR="00733E6E">
        <w:rPr>
          <w:rFonts w:ascii="Arial" w:hAnsi="Arial" w:cs="Arial"/>
          <w:sz w:val="20"/>
          <w:szCs w:val="20"/>
        </w:rPr>
        <w:t xml:space="preserve">71568979 </w:t>
      </w:r>
      <w:r w:rsidRPr="00BD5A4E">
        <w:rPr>
          <w:rFonts w:ascii="Arial" w:hAnsi="Arial" w:cs="Arial"/>
          <w:sz w:val="20"/>
          <w:szCs w:val="20"/>
        </w:rPr>
        <w:t xml:space="preserve">; REGON </w:t>
      </w:r>
      <w:r w:rsidR="003B5B74" w:rsidRPr="003B5B74">
        <w:rPr>
          <w:rFonts w:ascii="Arial" w:hAnsi="Arial" w:cs="Arial"/>
          <w:sz w:val="20"/>
          <w:szCs w:val="20"/>
        </w:rPr>
        <w:t>531 419 676</w:t>
      </w:r>
    </w:p>
    <w:p w14:paraId="6A2C44D2" w14:textId="0690B631" w:rsidR="004467F9" w:rsidRPr="004467F9" w:rsidRDefault="004467F9" w:rsidP="004467F9">
      <w:pPr>
        <w:tabs>
          <w:tab w:val="left" w:pos="540"/>
        </w:tabs>
        <w:ind w:left="284"/>
        <w:contextualSpacing/>
        <w:jc w:val="both"/>
        <w:rPr>
          <w:rFonts w:ascii="Arial" w:hAnsi="Arial" w:cs="Arial"/>
          <w:sz w:val="20"/>
          <w:szCs w:val="20"/>
          <w:lang w:val="en-US"/>
        </w:rPr>
      </w:pPr>
      <w:r w:rsidRPr="004467F9">
        <w:rPr>
          <w:rFonts w:ascii="Arial" w:hAnsi="Arial" w:cs="Arial"/>
          <w:sz w:val="20"/>
          <w:szCs w:val="20"/>
          <w:lang w:val="en-US"/>
        </w:rPr>
        <w:t xml:space="preserve">tel. </w:t>
      </w:r>
      <w:r w:rsidR="001D7F06" w:rsidRPr="001D7F06">
        <w:rPr>
          <w:rFonts w:ascii="Arial" w:hAnsi="Arial" w:cs="Arial"/>
          <w:sz w:val="20"/>
          <w:szCs w:val="20"/>
          <w:lang w:val="en-US"/>
        </w:rPr>
        <w:t>47 86 16 5</w:t>
      </w:r>
      <w:r w:rsidR="001D7F06">
        <w:rPr>
          <w:rFonts w:ascii="Arial" w:hAnsi="Arial" w:cs="Arial"/>
          <w:sz w:val="20"/>
          <w:szCs w:val="20"/>
          <w:lang w:val="en-US"/>
        </w:rPr>
        <w:t>0</w:t>
      </w:r>
      <w:r w:rsidR="001D7F06" w:rsidRPr="001D7F06">
        <w:rPr>
          <w:rFonts w:ascii="Arial" w:hAnsi="Arial" w:cs="Arial"/>
          <w:sz w:val="20"/>
          <w:szCs w:val="20"/>
          <w:lang w:val="en-US"/>
        </w:rPr>
        <w:t>0</w:t>
      </w:r>
      <w:r w:rsidRPr="004467F9">
        <w:rPr>
          <w:rFonts w:ascii="Arial" w:hAnsi="Arial" w:cs="Arial"/>
          <w:sz w:val="20"/>
          <w:szCs w:val="20"/>
          <w:lang w:val="en-US"/>
        </w:rPr>
        <w:t xml:space="preserve">; fax </w:t>
      </w:r>
      <w:r w:rsidR="001D7F06" w:rsidRPr="001D7F06">
        <w:rPr>
          <w:rFonts w:ascii="Arial" w:hAnsi="Arial" w:cs="Arial"/>
          <w:sz w:val="20"/>
          <w:szCs w:val="20"/>
          <w:lang w:val="en-US"/>
        </w:rPr>
        <w:t>47 86 16 520</w:t>
      </w:r>
    </w:p>
    <w:p w14:paraId="3F592320" w14:textId="5DA43B35" w:rsidR="004467F9" w:rsidRPr="004467F9" w:rsidRDefault="004467F9" w:rsidP="004467F9">
      <w:pPr>
        <w:tabs>
          <w:tab w:val="left" w:pos="540"/>
        </w:tabs>
        <w:ind w:left="284"/>
        <w:contextualSpacing/>
        <w:jc w:val="both"/>
        <w:rPr>
          <w:rFonts w:ascii="Arial" w:hAnsi="Arial" w:cs="Arial"/>
          <w:sz w:val="20"/>
          <w:szCs w:val="20"/>
          <w:lang w:val="en-US"/>
        </w:rPr>
      </w:pPr>
      <w:r w:rsidRPr="004467F9">
        <w:rPr>
          <w:rFonts w:ascii="Arial" w:hAnsi="Arial" w:cs="Arial"/>
          <w:sz w:val="20"/>
          <w:szCs w:val="20"/>
          <w:lang w:val="en-US"/>
        </w:rPr>
        <w:t xml:space="preserve">e-mail: </w:t>
      </w:r>
      <w:r w:rsidR="00733E6E">
        <w:rPr>
          <w:u w:val="single"/>
        </w:rPr>
        <w:t>sekretariat.brzeg</w:t>
      </w:r>
      <w:r w:rsidR="003B102B" w:rsidRPr="003B102B">
        <w:rPr>
          <w:u w:val="single"/>
        </w:rPr>
        <w:t>@psp.opole.pl</w:t>
      </w:r>
    </w:p>
    <w:p w14:paraId="59A55F9C" w14:textId="019B8658" w:rsidR="004467F9" w:rsidRPr="004467F9" w:rsidRDefault="004467F9" w:rsidP="004467F9">
      <w:pPr>
        <w:tabs>
          <w:tab w:val="left" w:pos="540"/>
        </w:tabs>
        <w:ind w:left="284"/>
        <w:contextualSpacing/>
        <w:jc w:val="both"/>
        <w:rPr>
          <w:rFonts w:ascii="Arial" w:hAnsi="Arial" w:cs="Arial"/>
          <w:sz w:val="20"/>
          <w:szCs w:val="20"/>
          <w:lang w:val="en-US"/>
        </w:rPr>
      </w:pPr>
      <w:r w:rsidRPr="004467F9">
        <w:rPr>
          <w:rFonts w:ascii="Arial" w:hAnsi="Arial" w:cs="Arial"/>
          <w:sz w:val="20"/>
          <w:szCs w:val="20"/>
          <w:lang w:val="en-US"/>
        </w:rPr>
        <w:t xml:space="preserve">www: </w:t>
      </w:r>
      <w:r w:rsidR="00AF4C17" w:rsidRPr="00AF4C17">
        <w:rPr>
          <w:rFonts w:ascii="Arial" w:hAnsi="Arial" w:cs="Arial"/>
          <w:sz w:val="20"/>
          <w:szCs w:val="20"/>
          <w:lang w:val="en-US"/>
        </w:rPr>
        <w:t>https://www.gov.pl/web/kppsp-brzeg</w:t>
      </w:r>
    </w:p>
    <w:p w14:paraId="3851CD79" w14:textId="77777777" w:rsidR="004467F9" w:rsidRPr="004467F9" w:rsidRDefault="004467F9" w:rsidP="004467F9">
      <w:pPr>
        <w:tabs>
          <w:tab w:val="left" w:pos="540"/>
        </w:tabs>
        <w:ind w:left="284"/>
        <w:contextualSpacing/>
        <w:jc w:val="both"/>
        <w:rPr>
          <w:rFonts w:ascii="Arial" w:hAnsi="Arial" w:cs="Arial"/>
          <w:sz w:val="20"/>
          <w:szCs w:val="20"/>
          <w:lang w:val="en-US"/>
        </w:rPr>
      </w:pPr>
    </w:p>
    <w:p w14:paraId="354460B7" w14:textId="6830EAAD" w:rsidR="004467F9" w:rsidRPr="003B102B" w:rsidRDefault="004467F9" w:rsidP="003B102B">
      <w:pPr>
        <w:tabs>
          <w:tab w:val="left" w:pos="540"/>
        </w:tabs>
        <w:ind w:left="284"/>
        <w:contextualSpacing/>
        <w:jc w:val="both"/>
        <w:rPr>
          <w:rFonts w:ascii="Arial" w:hAnsi="Arial" w:cs="Arial"/>
          <w:b/>
          <w:sz w:val="20"/>
          <w:szCs w:val="20"/>
        </w:rPr>
      </w:pPr>
      <w:r w:rsidRPr="000C7661">
        <w:rPr>
          <w:rFonts w:ascii="Arial" w:hAnsi="Arial" w:cs="Arial"/>
          <w:b/>
          <w:sz w:val="20"/>
          <w:szCs w:val="20"/>
        </w:rPr>
        <w:t xml:space="preserve">Adres strony internetowej, na której jest prowadzone postępowanie i na której będą dostępne wszelkie dokumenty związane z prowadzoną procedurą: </w:t>
      </w:r>
      <w:bookmarkStart w:id="2" w:name="_Hlk134789128"/>
      <w:r w:rsidR="003B102B" w:rsidRPr="003B102B">
        <w:rPr>
          <w:b/>
          <w:bCs/>
          <w:u w:val="single"/>
        </w:rPr>
        <w:t>https://ezamowienia.gov.pl</w:t>
      </w:r>
      <w:bookmarkEnd w:id="2"/>
    </w:p>
    <w:p w14:paraId="1B3F2A71" w14:textId="77777777" w:rsidR="004467F9" w:rsidRDefault="004467F9" w:rsidP="004467F9">
      <w:pPr>
        <w:tabs>
          <w:tab w:val="left" w:pos="540"/>
        </w:tabs>
        <w:contextualSpacing/>
        <w:jc w:val="both"/>
        <w:rPr>
          <w:rFonts w:ascii="Arial" w:hAnsi="Arial" w:cs="Arial"/>
          <w:sz w:val="20"/>
          <w:szCs w:val="20"/>
        </w:rPr>
      </w:pPr>
    </w:p>
    <w:p w14:paraId="614C0259" w14:textId="77777777" w:rsidR="004467F9" w:rsidRDefault="004467F9" w:rsidP="004467F9">
      <w:pPr>
        <w:tabs>
          <w:tab w:val="left" w:pos="540"/>
        </w:tabs>
        <w:ind w:left="284"/>
        <w:contextualSpacing/>
        <w:jc w:val="both"/>
        <w:rPr>
          <w:rFonts w:ascii="Arial" w:hAnsi="Arial" w:cs="Arial"/>
          <w:sz w:val="20"/>
          <w:szCs w:val="20"/>
        </w:rPr>
      </w:pPr>
      <w:r w:rsidRPr="000C7661">
        <w:rPr>
          <w:rFonts w:ascii="Arial" w:hAnsi="Arial" w:cs="Arial"/>
          <w:sz w:val="20"/>
          <w:szCs w:val="20"/>
        </w:rPr>
        <w:t xml:space="preserve">Godziny pracy: </w:t>
      </w:r>
      <w:r>
        <w:rPr>
          <w:rFonts w:ascii="Arial" w:hAnsi="Arial" w:cs="Arial"/>
          <w:sz w:val="20"/>
          <w:szCs w:val="20"/>
        </w:rPr>
        <w:t xml:space="preserve">7:30 – 15:30 </w:t>
      </w:r>
      <w:r w:rsidRPr="000C7661">
        <w:rPr>
          <w:rFonts w:ascii="Arial" w:hAnsi="Arial" w:cs="Arial"/>
          <w:sz w:val="20"/>
          <w:szCs w:val="20"/>
        </w:rPr>
        <w:t>od poniedziałku do piątku.</w:t>
      </w:r>
    </w:p>
    <w:p w14:paraId="778701B4" w14:textId="77777777" w:rsidR="000C0592" w:rsidRPr="004467F9" w:rsidRDefault="001168E2" w:rsidP="003D3BE4">
      <w:pPr>
        <w:pStyle w:val="pkt"/>
        <w:pBdr>
          <w:bottom w:val="double" w:sz="4" w:space="1" w:color="auto"/>
        </w:pBdr>
        <w:shd w:val="clear" w:color="auto" w:fill="FFE599" w:themeFill="accent4" w:themeFillTint="66"/>
        <w:spacing w:before="240" w:after="40"/>
        <w:ind w:left="567" w:hanging="567"/>
        <w:rPr>
          <w:rFonts w:ascii="Arial" w:hAnsi="Arial" w:cs="Arial"/>
          <w:b/>
          <w:sz w:val="20"/>
        </w:rPr>
      </w:pPr>
      <w:r w:rsidRPr="00FF4064">
        <w:rPr>
          <w:rFonts w:ascii="Arial" w:hAnsi="Arial" w:cs="Arial"/>
          <w:b/>
          <w:sz w:val="20"/>
        </w:rPr>
        <w:t>II.</w:t>
      </w:r>
      <w:r w:rsidRPr="00FF4064">
        <w:rPr>
          <w:rFonts w:ascii="Arial" w:hAnsi="Arial" w:cs="Arial"/>
          <w:b/>
          <w:sz w:val="20"/>
        </w:rPr>
        <w:tab/>
      </w:r>
      <w:r w:rsidR="000C0592" w:rsidRPr="00FF4064">
        <w:rPr>
          <w:rFonts w:ascii="Arial" w:hAnsi="Arial" w:cs="Arial"/>
          <w:b/>
          <w:sz w:val="20"/>
        </w:rPr>
        <w:t>OCHRONA DANYCH OSOBOWYCH</w:t>
      </w:r>
    </w:p>
    <w:p w14:paraId="7EDEC6E3" w14:textId="77777777" w:rsidR="00D902FB" w:rsidRDefault="00D902FB" w:rsidP="00D902FB">
      <w:pPr>
        <w:ind w:left="284"/>
        <w:contextualSpacing/>
        <w:jc w:val="both"/>
        <w:rPr>
          <w:rFonts w:ascii="Arial" w:hAnsi="Arial" w:cs="Arial"/>
          <w:sz w:val="20"/>
          <w:szCs w:val="20"/>
        </w:rPr>
      </w:pPr>
    </w:p>
    <w:p w14:paraId="4962C0AD" w14:textId="0AD3EAAE" w:rsidR="00D902FB" w:rsidRPr="00225EBC" w:rsidRDefault="00D902FB" w:rsidP="001106C8">
      <w:pPr>
        <w:numPr>
          <w:ilvl w:val="0"/>
          <w:numId w:val="13"/>
        </w:numPr>
        <w:tabs>
          <w:tab w:val="num" w:pos="284"/>
        </w:tabs>
        <w:ind w:left="284" w:hanging="284"/>
        <w:contextualSpacing/>
        <w:jc w:val="both"/>
        <w:rPr>
          <w:rFonts w:ascii="Arial" w:hAnsi="Arial" w:cs="Arial"/>
          <w:sz w:val="20"/>
          <w:szCs w:val="20"/>
        </w:rPr>
      </w:pPr>
      <w:r w:rsidRPr="00225EBC">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C868C9B" w14:textId="66171B55"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 xml:space="preserve">administratorem Pani/Pana danych osobowych jest Komendant </w:t>
      </w:r>
      <w:r w:rsidR="0009312F">
        <w:rPr>
          <w:rFonts w:ascii="Arial" w:hAnsi="Arial" w:cs="Arial"/>
          <w:sz w:val="20"/>
          <w:szCs w:val="20"/>
        </w:rPr>
        <w:t>Powiatowy</w:t>
      </w:r>
      <w:r w:rsidRPr="00225EBC">
        <w:rPr>
          <w:rFonts w:ascii="Arial" w:hAnsi="Arial" w:cs="Arial"/>
          <w:sz w:val="20"/>
          <w:szCs w:val="20"/>
        </w:rPr>
        <w:t xml:space="preserve"> Państwowej Straży Pożarnej</w:t>
      </w:r>
      <w:r w:rsidR="0009312F">
        <w:rPr>
          <w:rFonts w:ascii="Arial" w:hAnsi="Arial" w:cs="Arial"/>
          <w:sz w:val="20"/>
          <w:szCs w:val="20"/>
        </w:rPr>
        <w:t xml:space="preserve"> w </w:t>
      </w:r>
      <w:r w:rsidR="00AF4C17">
        <w:rPr>
          <w:rFonts w:ascii="Arial" w:hAnsi="Arial" w:cs="Arial"/>
          <w:sz w:val="20"/>
          <w:szCs w:val="20"/>
        </w:rPr>
        <w:t>Brzegu</w:t>
      </w:r>
      <w:r w:rsidRPr="00225EBC">
        <w:rPr>
          <w:rFonts w:ascii="Arial" w:hAnsi="Arial" w:cs="Arial"/>
          <w:sz w:val="20"/>
          <w:szCs w:val="20"/>
        </w:rPr>
        <w:t>;</w:t>
      </w:r>
    </w:p>
    <w:p w14:paraId="00CCF566" w14:textId="77777777"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administrator wyznaczył Inspektora Danych Osobowych, z którym można się kontaktować pod adresem e-mail: iod@psp.opole.pl</w:t>
      </w:r>
    </w:p>
    <w:p w14:paraId="51EEEA7F" w14:textId="6CFAE63F"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 xml:space="preserve">Pani/Pana dane osobowe przetwarzane będą na podstawie art. 6 ust. 1 lit. c RODO w celu związanym z przedmiotowym postępowaniem o udzielenie zamówienia publicznego, prowadzonym w trybie </w:t>
      </w:r>
      <w:r w:rsidR="007059C5" w:rsidRPr="007059C5">
        <w:rPr>
          <w:rFonts w:ascii="Arial" w:hAnsi="Arial" w:cs="Arial"/>
          <w:sz w:val="20"/>
          <w:szCs w:val="20"/>
        </w:rPr>
        <w:t>podstawowym bez negocjacji</w:t>
      </w:r>
      <w:r w:rsidRPr="00225EBC">
        <w:rPr>
          <w:rFonts w:ascii="Arial" w:hAnsi="Arial" w:cs="Arial"/>
          <w:sz w:val="20"/>
          <w:szCs w:val="20"/>
        </w:rPr>
        <w:t>.</w:t>
      </w:r>
    </w:p>
    <w:p w14:paraId="55A6FCED" w14:textId="77777777"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odbiorcami Pani/Pana danych osobowych będą osoby lub podmioty, którym udostępniona zostanie dokumentacja postępowania w oparciu o art. 74 ustawy P.Z.P.</w:t>
      </w:r>
    </w:p>
    <w:p w14:paraId="0241FFE5" w14:textId="77777777"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3902A7F8" w14:textId="27ACC046"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obowiązek podania przez Panią/Pana danych osobowych bezpośrednio Pani/Pana dotyczących jest wymogiem ustawowym określonym w przepisanych ustawy P.Z.P., związanym z udziałem w postępowaniu o udzielenie zamówienia publicznego.</w:t>
      </w:r>
    </w:p>
    <w:p w14:paraId="35F29C47" w14:textId="77777777"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w odniesieniu do Pani/Pana danych osobowych decyzje nie będą podejmowane w sposób zautomatyzowany, stosownie do art. 22 RODO.</w:t>
      </w:r>
    </w:p>
    <w:p w14:paraId="37622FB4" w14:textId="77777777"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posiada Pani/Pan:</w:t>
      </w:r>
    </w:p>
    <w:p w14:paraId="4CCCD30C" w14:textId="77777777" w:rsidR="00D902FB" w:rsidRPr="00225EBC" w:rsidRDefault="00D902FB" w:rsidP="001106C8">
      <w:pPr>
        <w:numPr>
          <w:ilvl w:val="0"/>
          <w:numId w:val="15"/>
        </w:numPr>
        <w:ind w:left="1064" w:hanging="462"/>
        <w:contextualSpacing/>
        <w:jc w:val="both"/>
        <w:rPr>
          <w:rFonts w:ascii="Arial" w:hAnsi="Arial" w:cs="Arial"/>
          <w:sz w:val="20"/>
          <w:szCs w:val="20"/>
        </w:rPr>
      </w:pPr>
      <w:r w:rsidRPr="00225EBC">
        <w:rPr>
          <w:rFonts w:ascii="Arial" w:hAnsi="Arial" w:cs="Arial"/>
          <w:sz w:val="20"/>
          <w:szCs w:val="20"/>
        </w:rPr>
        <w:tab/>
        <w:t>na podstawie art. 15 RODO prawo dostępu do danych osobowych Pani/Pana dotyczących przedmiotowego postępowania;</w:t>
      </w:r>
    </w:p>
    <w:p w14:paraId="68C95836" w14:textId="77777777" w:rsidR="00D902FB" w:rsidRPr="00225EBC" w:rsidRDefault="00D902FB" w:rsidP="001106C8">
      <w:pPr>
        <w:numPr>
          <w:ilvl w:val="0"/>
          <w:numId w:val="15"/>
        </w:numPr>
        <w:ind w:left="1064" w:hanging="462"/>
        <w:contextualSpacing/>
        <w:jc w:val="both"/>
        <w:rPr>
          <w:rFonts w:ascii="Arial" w:hAnsi="Arial" w:cs="Arial"/>
          <w:sz w:val="20"/>
          <w:szCs w:val="20"/>
        </w:rPr>
      </w:pPr>
      <w:r w:rsidRPr="00225EBC">
        <w:rPr>
          <w:rFonts w:ascii="Arial" w:hAnsi="Arial" w:cs="Arial"/>
          <w:sz w:val="20"/>
          <w:szCs w:val="20"/>
        </w:rPr>
        <w:tab/>
        <w:t>na podstawie art. 16 RODO prawo do sprostowania Pani/Pana danych osobowych;</w:t>
      </w:r>
    </w:p>
    <w:p w14:paraId="0F49FC31" w14:textId="77777777" w:rsidR="00D902FB" w:rsidRPr="00225EBC" w:rsidRDefault="00D902FB" w:rsidP="001106C8">
      <w:pPr>
        <w:numPr>
          <w:ilvl w:val="0"/>
          <w:numId w:val="15"/>
        </w:numPr>
        <w:ind w:left="1064" w:hanging="462"/>
        <w:contextualSpacing/>
        <w:jc w:val="both"/>
        <w:rPr>
          <w:rFonts w:ascii="Arial" w:hAnsi="Arial" w:cs="Arial"/>
          <w:sz w:val="20"/>
          <w:szCs w:val="20"/>
        </w:rPr>
      </w:pPr>
      <w:r w:rsidRPr="00225EBC">
        <w:rPr>
          <w:rFonts w:ascii="Arial" w:hAnsi="Arial" w:cs="Arial"/>
          <w:sz w:val="20"/>
          <w:szCs w:val="20"/>
        </w:rPr>
        <w:tab/>
        <w:t>na podstawie art. 18 RODO prawo żądania od administratora ograniczenia przetwarzania danych osobowych z zastrzeżeniem okresu trwania postępowania o udzielenie zamówienia publicznego lub konkursu oraz przypadków, o których mowa w art. 18 ust. 2 RODO;</w:t>
      </w:r>
    </w:p>
    <w:p w14:paraId="245C9ED9" w14:textId="77777777" w:rsidR="00D902FB" w:rsidRPr="00225EBC" w:rsidRDefault="00D902FB" w:rsidP="001106C8">
      <w:pPr>
        <w:numPr>
          <w:ilvl w:val="0"/>
          <w:numId w:val="15"/>
        </w:numPr>
        <w:ind w:left="1064" w:hanging="462"/>
        <w:contextualSpacing/>
        <w:jc w:val="both"/>
        <w:rPr>
          <w:rFonts w:ascii="Arial" w:hAnsi="Arial" w:cs="Arial"/>
          <w:sz w:val="20"/>
          <w:szCs w:val="20"/>
        </w:rPr>
      </w:pPr>
      <w:r w:rsidRPr="00225EBC">
        <w:rPr>
          <w:rFonts w:ascii="Arial" w:hAnsi="Arial" w:cs="Arial"/>
          <w:sz w:val="20"/>
          <w:szCs w:val="20"/>
        </w:rPr>
        <w:tab/>
        <w:t xml:space="preserve">prawo do wniesienia skargi do Prezesa Urzędu Ochrony Danych Osobowych, gdy uzna Pani/Pan, że przetwarzanie danych osobowych Pani/Pana dotyczących narusza przepisy RODO; </w:t>
      </w:r>
      <w:r w:rsidRPr="00225EBC">
        <w:rPr>
          <w:rFonts w:ascii="Arial" w:hAnsi="Arial" w:cs="Arial"/>
          <w:i/>
          <w:sz w:val="20"/>
          <w:szCs w:val="20"/>
        </w:rPr>
        <w:t xml:space="preserve"> </w:t>
      </w:r>
    </w:p>
    <w:p w14:paraId="1046A368" w14:textId="77777777"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nie przysługuje Pani/Panu:</w:t>
      </w:r>
    </w:p>
    <w:p w14:paraId="00F78595" w14:textId="77777777" w:rsidR="00D902FB" w:rsidRPr="00225EBC" w:rsidRDefault="00D902FB" w:rsidP="001106C8">
      <w:pPr>
        <w:numPr>
          <w:ilvl w:val="0"/>
          <w:numId w:val="16"/>
        </w:numPr>
        <w:ind w:left="1008" w:hanging="392"/>
        <w:contextualSpacing/>
        <w:jc w:val="both"/>
        <w:rPr>
          <w:rFonts w:ascii="Arial" w:hAnsi="Arial" w:cs="Arial"/>
          <w:sz w:val="20"/>
          <w:szCs w:val="20"/>
        </w:rPr>
      </w:pPr>
      <w:r w:rsidRPr="00225EBC">
        <w:rPr>
          <w:rFonts w:ascii="Arial" w:hAnsi="Arial" w:cs="Arial"/>
          <w:sz w:val="20"/>
          <w:szCs w:val="20"/>
        </w:rPr>
        <w:tab/>
        <w:t>w związku z art. 17 ust. 3 lit. b, d lub e RODO prawo do usunięcia danych osobowych;</w:t>
      </w:r>
    </w:p>
    <w:p w14:paraId="32CC4C78" w14:textId="77777777" w:rsidR="00D902FB" w:rsidRPr="00225EBC" w:rsidRDefault="00D902FB" w:rsidP="001106C8">
      <w:pPr>
        <w:numPr>
          <w:ilvl w:val="0"/>
          <w:numId w:val="16"/>
        </w:numPr>
        <w:ind w:left="1008" w:hanging="392"/>
        <w:contextualSpacing/>
        <w:jc w:val="both"/>
        <w:rPr>
          <w:rFonts w:ascii="Arial" w:hAnsi="Arial" w:cs="Arial"/>
          <w:sz w:val="20"/>
          <w:szCs w:val="20"/>
        </w:rPr>
      </w:pPr>
      <w:r w:rsidRPr="00225EBC">
        <w:rPr>
          <w:rFonts w:ascii="Arial" w:hAnsi="Arial" w:cs="Arial"/>
          <w:sz w:val="20"/>
          <w:szCs w:val="20"/>
        </w:rPr>
        <w:tab/>
        <w:t>prawo do przenoszenia danych osobowych, o którym mowa w art. 20 RODO;</w:t>
      </w:r>
    </w:p>
    <w:p w14:paraId="629E58EE" w14:textId="77777777" w:rsidR="00D902FB" w:rsidRPr="00225EBC" w:rsidRDefault="00D902FB" w:rsidP="001106C8">
      <w:pPr>
        <w:numPr>
          <w:ilvl w:val="0"/>
          <w:numId w:val="16"/>
        </w:numPr>
        <w:ind w:left="1008" w:hanging="392"/>
        <w:contextualSpacing/>
        <w:jc w:val="both"/>
        <w:rPr>
          <w:rFonts w:ascii="Arial" w:hAnsi="Arial" w:cs="Arial"/>
          <w:sz w:val="20"/>
          <w:szCs w:val="20"/>
        </w:rPr>
      </w:pPr>
      <w:r w:rsidRPr="00225EBC">
        <w:rPr>
          <w:rFonts w:ascii="Arial" w:hAnsi="Arial" w:cs="Arial"/>
          <w:sz w:val="20"/>
          <w:szCs w:val="20"/>
        </w:rPr>
        <w:tab/>
        <w:t xml:space="preserve">na podstawie art. 21 RODO prawo sprzeciwu, wobec przetwarzania danych osobowych, gdyż podstawą prawną przetwarzania Pani/Pana danych osobowych jest art. 6 ust. 1 lit. c RODO; </w:t>
      </w:r>
    </w:p>
    <w:p w14:paraId="6FC696C9" w14:textId="77777777"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309389F7" w14:textId="77777777" w:rsidR="00D902FB" w:rsidRDefault="00D902FB" w:rsidP="0069543E">
      <w:pPr>
        <w:ind w:left="308"/>
        <w:contextualSpacing/>
        <w:jc w:val="both"/>
        <w:rPr>
          <w:rFonts w:ascii="Arial" w:hAnsi="Arial" w:cs="Arial"/>
          <w:sz w:val="20"/>
          <w:szCs w:val="20"/>
        </w:rPr>
      </w:pPr>
    </w:p>
    <w:p w14:paraId="0119E4DC" w14:textId="77777777" w:rsidR="0016551D" w:rsidRPr="00D902FB" w:rsidRDefault="0016551D" w:rsidP="0069543E">
      <w:pPr>
        <w:ind w:left="308"/>
        <w:contextualSpacing/>
        <w:jc w:val="both"/>
        <w:rPr>
          <w:rFonts w:ascii="Arial" w:hAnsi="Arial" w:cs="Arial"/>
          <w:sz w:val="20"/>
          <w:szCs w:val="20"/>
        </w:rPr>
      </w:pPr>
    </w:p>
    <w:p w14:paraId="0D0D87AF" w14:textId="77777777" w:rsidR="007B7462" w:rsidRPr="00FF4064" w:rsidRDefault="001168E2" w:rsidP="003D3BE4">
      <w:pPr>
        <w:pStyle w:val="pkt"/>
        <w:pBdr>
          <w:bottom w:val="double" w:sz="4" w:space="1" w:color="auto"/>
        </w:pBdr>
        <w:shd w:val="clear" w:color="auto" w:fill="FFE599" w:themeFill="accent4" w:themeFillTint="66"/>
        <w:spacing w:before="240" w:after="40"/>
        <w:ind w:left="567" w:hanging="567"/>
        <w:rPr>
          <w:rFonts w:ascii="Arial" w:hAnsi="Arial" w:cs="Arial"/>
          <w:b/>
          <w:sz w:val="20"/>
        </w:rPr>
      </w:pPr>
      <w:r w:rsidRPr="00FF4064">
        <w:rPr>
          <w:rFonts w:ascii="Arial" w:hAnsi="Arial" w:cs="Arial"/>
          <w:b/>
          <w:sz w:val="20"/>
        </w:rPr>
        <w:lastRenderedPageBreak/>
        <w:t>III.</w:t>
      </w:r>
      <w:r w:rsidRPr="00FF4064">
        <w:rPr>
          <w:rFonts w:ascii="Arial" w:hAnsi="Arial" w:cs="Arial"/>
          <w:b/>
          <w:sz w:val="20"/>
        </w:rPr>
        <w:tab/>
      </w:r>
      <w:r w:rsidR="007B7462" w:rsidRPr="00FF4064">
        <w:rPr>
          <w:rFonts w:ascii="Arial" w:hAnsi="Arial" w:cs="Arial"/>
          <w:b/>
          <w:sz w:val="20"/>
        </w:rPr>
        <w:t>TRYB UDZIELENIA ZAMÓWIENIA</w:t>
      </w:r>
    </w:p>
    <w:p w14:paraId="484D9C37" w14:textId="178B5B44"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t>Niniejsze postępowanie prowadzone jest w trybie podstawowym bez negocjacji o jakim stanowi art. 275 pkt 1 p.z.p. oraz niniejszej Specyfikacji Warunków Zamówienia</w:t>
      </w:r>
      <w:r w:rsidR="003D3BE4">
        <w:rPr>
          <w:rFonts w:ascii="Arial" w:hAnsi="Arial" w:cs="Arial"/>
          <w:sz w:val="20"/>
          <w:szCs w:val="20"/>
        </w:rPr>
        <w:t>.</w:t>
      </w:r>
      <w:r w:rsidRPr="00FF4064">
        <w:rPr>
          <w:rFonts w:ascii="Arial" w:hAnsi="Arial" w:cs="Arial"/>
          <w:sz w:val="20"/>
          <w:szCs w:val="20"/>
        </w:rPr>
        <w:t xml:space="preserve"> </w:t>
      </w:r>
    </w:p>
    <w:p w14:paraId="646ED4C0" w14:textId="77777777"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t xml:space="preserve">Zamawiający nie przewiduje wyboru najkorzystniejszej oferty z możliwością prowadzenia negocjacji. </w:t>
      </w:r>
    </w:p>
    <w:p w14:paraId="0AE4C3BD" w14:textId="77777777"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t xml:space="preserve">Szacunkowa wartość przedmiotowego zamówienia nie przekracza progów unijnych o jakich mowa w art. 3 ustawy p.z.p.  </w:t>
      </w:r>
    </w:p>
    <w:p w14:paraId="0535D20D" w14:textId="77777777" w:rsidR="00A6483C"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r>
      <w:r w:rsidRPr="008A15A0">
        <w:rPr>
          <w:rFonts w:ascii="Arial" w:hAnsi="Arial" w:cs="Arial"/>
          <w:b/>
          <w:bCs/>
          <w:sz w:val="20"/>
          <w:szCs w:val="20"/>
        </w:rPr>
        <w:t>Zgodnie z art. 310 pkt 1 p.z.p. Zamawiający przewiduje możliwość unieważnienia przedmiotowego postępowania, jeżeli środki, które Zamawiający zamierzał przeznaczyć na sfinansowanie całości lub części zamówienia, nie zostały mu przyznane</w:t>
      </w:r>
      <w:r w:rsidRPr="00FF4064">
        <w:rPr>
          <w:rFonts w:ascii="Arial" w:hAnsi="Arial" w:cs="Arial"/>
          <w:sz w:val="20"/>
          <w:szCs w:val="20"/>
        </w:rPr>
        <w:t>.</w:t>
      </w:r>
    </w:p>
    <w:p w14:paraId="4149C367" w14:textId="47D19D9C" w:rsidR="003B5B74" w:rsidRPr="003B5B74" w:rsidRDefault="003B5B74">
      <w:pPr>
        <w:numPr>
          <w:ilvl w:val="0"/>
          <w:numId w:val="20"/>
        </w:numPr>
        <w:spacing w:line="276" w:lineRule="auto"/>
        <w:ind w:left="426" w:hanging="426"/>
        <w:contextualSpacing/>
        <w:jc w:val="both"/>
        <w:rPr>
          <w:rFonts w:ascii="Arial" w:hAnsi="Arial" w:cs="Arial"/>
          <w:b/>
          <w:bCs/>
          <w:sz w:val="20"/>
          <w:szCs w:val="20"/>
        </w:rPr>
      </w:pPr>
      <w:r w:rsidRPr="003B5B74">
        <w:rPr>
          <w:rFonts w:ascii="Arial" w:hAnsi="Arial" w:cs="Arial"/>
          <w:b/>
          <w:bCs/>
          <w:sz w:val="20"/>
          <w:szCs w:val="20"/>
        </w:rPr>
        <w:t>Zakup docelowo ma zostać sfinansowany ze środków w ramach Programu Ochrony Ludności i Obrony Cywilnej na lata 2025-2026</w:t>
      </w:r>
      <w:r>
        <w:rPr>
          <w:rFonts w:ascii="Arial" w:hAnsi="Arial" w:cs="Arial"/>
          <w:b/>
          <w:bCs/>
          <w:sz w:val="20"/>
          <w:szCs w:val="20"/>
        </w:rPr>
        <w:t>.</w:t>
      </w:r>
    </w:p>
    <w:p w14:paraId="7CC7EC86" w14:textId="77777777"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t>Zamawiający nie przewiduje aukcji elektronicznej.</w:t>
      </w:r>
    </w:p>
    <w:p w14:paraId="1CC9CC8A" w14:textId="77777777"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t>Zamawiający nie przewiduje złożenia oferty w postaci katalogów elektronicznych.</w:t>
      </w:r>
    </w:p>
    <w:p w14:paraId="04B8875A" w14:textId="77777777"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t>Zamawiający nie prowadzi postępowania w celu zawarcia umowy ramowej.</w:t>
      </w:r>
    </w:p>
    <w:p w14:paraId="4AB61C3F" w14:textId="77777777"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t xml:space="preserve">Zamawiający nie zastrzega możliwości ubiegania się o udzielenie zamówienia wyłącznie przez wykonawców, o których mowa w art. 94 p.z.p.  </w:t>
      </w:r>
    </w:p>
    <w:p w14:paraId="6434D964" w14:textId="4AEEEAE4"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rPr>
        <w:t>Zamawiający nie określa dodatkowych wymagań związanych z zatrudnianiem osób, o których mowa w art. 96 ust. 2 pkt 2 p.z.p</w:t>
      </w:r>
      <w:r w:rsidRPr="00FF4064">
        <w:rPr>
          <w:rFonts w:ascii="Arial" w:hAnsi="Arial" w:cs="Arial"/>
          <w:b/>
          <w:sz w:val="20"/>
        </w:rPr>
        <w:t xml:space="preserve"> </w:t>
      </w:r>
    </w:p>
    <w:p w14:paraId="224CFDC9" w14:textId="18D5FC18" w:rsidR="00E37F70" w:rsidRPr="004467F9" w:rsidRDefault="001168E2" w:rsidP="003D3BE4">
      <w:pPr>
        <w:pStyle w:val="pkt"/>
        <w:pBdr>
          <w:bottom w:val="double" w:sz="4" w:space="1" w:color="auto"/>
        </w:pBdr>
        <w:shd w:val="clear" w:color="auto" w:fill="FFE599" w:themeFill="accent4" w:themeFillTint="66"/>
        <w:spacing w:before="240" w:after="40"/>
        <w:ind w:left="567" w:hanging="567"/>
        <w:rPr>
          <w:rFonts w:ascii="Arial" w:hAnsi="Arial" w:cs="Arial"/>
          <w:b/>
          <w:sz w:val="20"/>
        </w:rPr>
      </w:pPr>
      <w:r w:rsidRPr="00FF4064">
        <w:rPr>
          <w:rFonts w:ascii="Arial" w:hAnsi="Arial" w:cs="Arial"/>
          <w:b/>
          <w:sz w:val="20"/>
        </w:rPr>
        <w:t>IV.</w:t>
      </w:r>
      <w:r w:rsidRPr="00FF4064">
        <w:rPr>
          <w:rFonts w:ascii="Arial" w:hAnsi="Arial" w:cs="Arial"/>
          <w:b/>
          <w:sz w:val="20"/>
        </w:rPr>
        <w:tab/>
      </w:r>
      <w:r w:rsidR="00927FE7" w:rsidRPr="00FF4064">
        <w:rPr>
          <w:rFonts w:ascii="Arial" w:hAnsi="Arial" w:cs="Arial"/>
          <w:b/>
          <w:sz w:val="20"/>
        </w:rPr>
        <w:t>OPIS PRZEDMIOTU ZAM</w:t>
      </w:r>
      <w:r w:rsidR="005B5095" w:rsidRPr="00FF4064">
        <w:rPr>
          <w:rFonts w:ascii="Arial" w:hAnsi="Arial" w:cs="Arial"/>
          <w:b/>
          <w:sz w:val="20"/>
        </w:rPr>
        <w:t>ÓWIENIA</w:t>
      </w:r>
    </w:p>
    <w:p w14:paraId="1C10EAC4" w14:textId="78A3A098" w:rsidR="00FA45EB" w:rsidRPr="0013696C" w:rsidRDefault="00D902FB">
      <w:pPr>
        <w:pStyle w:val="Akapitzlist"/>
        <w:numPr>
          <w:ilvl w:val="0"/>
          <w:numId w:val="19"/>
        </w:numPr>
        <w:tabs>
          <w:tab w:val="clear" w:pos="595"/>
          <w:tab w:val="num" w:pos="567"/>
        </w:tabs>
        <w:ind w:left="426" w:hanging="426"/>
        <w:contextualSpacing/>
        <w:jc w:val="both"/>
        <w:rPr>
          <w:rFonts w:ascii="Arial" w:hAnsi="Arial" w:cs="Arial"/>
          <w:b/>
          <w:bCs/>
          <w:sz w:val="20"/>
          <w:szCs w:val="20"/>
        </w:rPr>
      </w:pPr>
      <w:r w:rsidRPr="008D7E73">
        <w:rPr>
          <w:rFonts w:ascii="Arial" w:hAnsi="Arial" w:cs="Arial"/>
          <w:sz w:val="20"/>
          <w:szCs w:val="20"/>
        </w:rPr>
        <w:t xml:space="preserve">Przedmiotem zamówienia jest </w:t>
      </w:r>
      <w:r w:rsidR="00FA45EB">
        <w:rPr>
          <w:rFonts w:ascii="Arial" w:hAnsi="Arial" w:cs="Arial"/>
          <w:b/>
          <w:bCs/>
          <w:sz w:val="20"/>
        </w:rPr>
        <w:t>d</w:t>
      </w:r>
      <w:r w:rsidR="00FA45EB" w:rsidRPr="00FA45EB">
        <w:rPr>
          <w:rFonts w:ascii="Arial" w:hAnsi="Arial" w:cs="Arial"/>
          <w:b/>
          <w:bCs/>
          <w:sz w:val="20"/>
        </w:rPr>
        <w:t>ostawa</w:t>
      </w:r>
      <w:r w:rsidR="008A15A0">
        <w:rPr>
          <w:rFonts w:ascii="Arial" w:hAnsi="Arial" w:cs="Arial"/>
          <w:b/>
          <w:bCs/>
          <w:sz w:val="20"/>
        </w:rPr>
        <w:t xml:space="preserve"> </w:t>
      </w:r>
      <w:r w:rsidR="003D3BE4">
        <w:rPr>
          <w:rFonts w:ascii="Arial" w:hAnsi="Arial" w:cs="Arial"/>
          <w:b/>
          <w:bCs/>
          <w:sz w:val="20"/>
        </w:rPr>
        <w:t>wyposażenia i uzupełnienie umundurowania specjalnego dla strażaków Komendy Powiatowej PSP w Brzegu.</w:t>
      </w:r>
    </w:p>
    <w:p w14:paraId="77F51B1F" w14:textId="77777777" w:rsidR="0013696C" w:rsidRDefault="0013696C" w:rsidP="0013696C">
      <w:pPr>
        <w:tabs>
          <w:tab w:val="num" w:pos="567"/>
        </w:tabs>
        <w:contextualSpacing/>
        <w:jc w:val="both"/>
        <w:rPr>
          <w:rFonts w:ascii="Arial" w:hAnsi="Arial" w:cs="Arial"/>
          <w:b/>
          <w:bCs/>
          <w:sz w:val="20"/>
          <w:szCs w:val="20"/>
        </w:rPr>
      </w:pPr>
    </w:p>
    <w:p w14:paraId="738E6C91" w14:textId="4BC79D28" w:rsidR="0013696C" w:rsidRDefault="0013696C" w:rsidP="0013696C">
      <w:pPr>
        <w:tabs>
          <w:tab w:val="num" w:pos="567"/>
        </w:tabs>
        <w:contextualSpacing/>
        <w:jc w:val="both"/>
        <w:rPr>
          <w:rFonts w:ascii="Arial" w:hAnsi="Arial" w:cs="Arial"/>
          <w:b/>
          <w:bCs/>
          <w:sz w:val="20"/>
          <w:szCs w:val="20"/>
          <w:u w:val="single"/>
        </w:rPr>
      </w:pPr>
      <w:r w:rsidRPr="00BE399E">
        <w:rPr>
          <w:rFonts w:ascii="Arial" w:hAnsi="Arial" w:cs="Arial"/>
          <w:b/>
          <w:bCs/>
          <w:sz w:val="20"/>
          <w:szCs w:val="20"/>
          <w:u w:val="single"/>
        </w:rPr>
        <w:t xml:space="preserve">Część </w:t>
      </w:r>
      <w:r w:rsidR="00577861">
        <w:rPr>
          <w:rFonts w:ascii="Arial" w:hAnsi="Arial" w:cs="Arial"/>
          <w:b/>
          <w:bCs/>
          <w:sz w:val="20"/>
          <w:szCs w:val="20"/>
          <w:u w:val="single"/>
        </w:rPr>
        <w:t>A</w:t>
      </w:r>
    </w:p>
    <w:p w14:paraId="478BDC4E" w14:textId="77777777" w:rsidR="00BE399E" w:rsidRPr="00BE399E" w:rsidRDefault="00BE399E" w:rsidP="0013696C">
      <w:pPr>
        <w:tabs>
          <w:tab w:val="num" w:pos="567"/>
        </w:tabs>
        <w:contextualSpacing/>
        <w:jc w:val="both"/>
        <w:rPr>
          <w:rFonts w:ascii="Arial" w:hAnsi="Arial" w:cs="Arial"/>
          <w:b/>
          <w:bCs/>
          <w:sz w:val="20"/>
          <w:szCs w:val="20"/>
          <w:u w:val="single"/>
        </w:rPr>
      </w:pPr>
    </w:p>
    <w:p w14:paraId="0D865E78" w14:textId="3B394336" w:rsidR="0013696C" w:rsidRPr="00BE399E" w:rsidRDefault="0013696C" w:rsidP="0013696C">
      <w:pPr>
        <w:tabs>
          <w:tab w:val="num" w:pos="567"/>
        </w:tabs>
        <w:contextualSpacing/>
        <w:jc w:val="both"/>
        <w:rPr>
          <w:rFonts w:ascii="Arial" w:hAnsi="Arial" w:cs="Arial"/>
          <w:sz w:val="20"/>
          <w:szCs w:val="20"/>
        </w:rPr>
      </w:pPr>
      <w:bookmarkStart w:id="3" w:name="_Hlk206448500"/>
      <w:r w:rsidRPr="00BE399E">
        <w:rPr>
          <w:rFonts w:ascii="Arial" w:hAnsi="Arial" w:cs="Arial"/>
          <w:sz w:val="20"/>
          <w:szCs w:val="20"/>
        </w:rPr>
        <w:t>Rezerwa wyposażenia ratownika składająca się z:</w:t>
      </w:r>
    </w:p>
    <w:p w14:paraId="4E93BD34" w14:textId="7EC6780D" w:rsidR="0013696C" w:rsidRPr="00BE399E" w:rsidRDefault="0013696C" w:rsidP="0013696C">
      <w:pPr>
        <w:tabs>
          <w:tab w:val="num" w:pos="567"/>
        </w:tabs>
        <w:contextualSpacing/>
        <w:jc w:val="both"/>
        <w:rPr>
          <w:rFonts w:ascii="Arial" w:hAnsi="Arial" w:cs="Arial"/>
          <w:sz w:val="20"/>
          <w:szCs w:val="20"/>
        </w:rPr>
      </w:pPr>
      <w:r w:rsidRPr="00BE399E">
        <w:rPr>
          <w:rFonts w:ascii="Arial" w:hAnsi="Arial" w:cs="Arial"/>
          <w:sz w:val="20"/>
          <w:szCs w:val="20"/>
        </w:rPr>
        <w:t>Hełm ochronny – 18 szt.;</w:t>
      </w:r>
    </w:p>
    <w:p w14:paraId="3E360C05" w14:textId="4275E1CF" w:rsidR="0013696C" w:rsidRPr="00BE399E" w:rsidRDefault="0013696C" w:rsidP="0013696C">
      <w:pPr>
        <w:tabs>
          <w:tab w:val="num" w:pos="567"/>
        </w:tabs>
        <w:contextualSpacing/>
        <w:jc w:val="both"/>
        <w:rPr>
          <w:rFonts w:ascii="Arial" w:hAnsi="Arial" w:cs="Arial"/>
          <w:sz w:val="20"/>
          <w:szCs w:val="20"/>
        </w:rPr>
      </w:pPr>
      <w:r w:rsidRPr="00BE399E">
        <w:rPr>
          <w:rFonts w:ascii="Arial" w:hAnsi="Arial" w:cs="Arial"/>
          <w:sz w:val="20"/>
          <w:szCs w:val="20"/>
        </w:rPr>
        <w:t>Kamizelka ochronna – 18 szt.;</w:t>
      </w:r>
    </w:p>
    <w:p w14:paraId="13CE25C5" w14:textId="19972B2E" w:rsidR="0013696C" w:rsidRPr="00BE399E" w:rsidRDefault="0013696C" w:rsidP="0013696C">
      <w:pPr>
        <w:tabs>
          <w:tab w:val="num" w:pos="567"/>
        </w:tabs>
        <w:contextualSpacing/>
        <w:jc w:val="both"/>
        <w:rPr>
          <w:rFonts w:ascii="Arial" w:hAnsi="Arial" w:cs="Arial"/>
          <w:sz w:val="20"/>
          <w:szCs w:val="20"/>
        </w:rPr>
      </w:pPr>
      <w:r w:rsidRPr="00BE399E">
        <w:rPr>
          <w:rFonts w:ascii="Arial" w:hAnsi="Arial" w:cs="Arial"/>
          <w:sz w:val="20"/>
          <w:szCs w:val="20"/>
        </w:rPr>
        <w:t>Gogle- 1</w:t>
      </w:r>
      <w:r w:rsidR="00BE399E">
        <w:rPr>
          <w:rFonts w:ascii="Arial" w:hAnsi="Arial" w:cs="Arial"/>
          <w:sz w:val="20"/>
          <w:szCs w:val="20"/>
        </w:rPr>
        <w:t>8</w:t>
      </w:r>
      <w:r w:rsidRPr="00BE399E">
        <w:rPr>
          <w:rFonts w:ascii="Arial" w:hAnsi="Arial" w:cs="Arial"/>
          <w:sz w:val="20"/>
          <w:szCs w:val="20"/>
        </w:rPr>
        <w:t xml:space="preserve"> szt.</w:t>
      </w:r>
    </w:p>
    <w:p w14:paraId="2C9CD5F3" w14:textId="234B85ED" w:rsidR="0013696C" w:rsidRPr="00BE399E" w:rsidRDefault="0013696C" w:rsidP="0013696C">
      <w:pPr>
        <w:tabs>
          <w:tab w:val="num" w:pos="567"/>
        </w:tabs>
        <w:contextualSpacing/>
        <w:jc w:val="both"/>
        <w:rPr>
          <w:rFonts w:ascii="Arial" w:hAnsi="Arial" w:cs="Arial"/>
          <w:sz w:val="20"/>
          <w:szCs w:val="20"/>
        </w:rPr>
      </w:pPr>
      <w:r w:rsidRPr="00BE399E">
        <w:rPr>
          <w:rFonts w:ascii="Arial" w:hAnsi="Arial" w:cs="Arial"/>
          <w:sz w:val="20"/>
          <w:szCs w:val="20"/>
        </w:rPr>
        <w:t xml:space="preserve">Maska z filtropochłaniaczem  – 18 </w:t>
      </w:r>
      <w:proofErr w:type="spellStart"/>
      <w:r w:rsidRPr="00BE399E">
        <w:rPr>
          <w:rFonts w:ascii="Arial" w:hAnsi="Arial" w:cs="Arial"/>
          <w:sz w:val="20"/>
          <w:szCs w:val="20"/>
        </w:rPr>
        <w:t>kpl</w:t>
      </w:r>
      <w:proofErr w:type="spellEnd"/>
      <w:r w:rsidR="00BE399E" w:rsidRPr="00BE399E">
        <w:rPr>
          <w:rFonts w:ascii="Arial" w:hAnsi="Arial" w:cs="Arial"/>
          <w:sz w:val="20"/>
          <w:szCs w:val="20"/>
        </w:rPr>
        <w:t>;</w:t>
      </w:r>
    </w:p>
    <w:p w14:paraId="58F6EB3A" w14:textId="0B2464E5" w:rsidR="00BE399E" w:rsidRPr="00BE399E" w:rsidRDefault="00BE399E" w:rsidP="0013696C">
      <w:pPr>
        <w:tabs>
          <w:tab w:val="num" w:pos="567"/>
        </w:tabs>
        <w:contextualSpacing/>
        <w:jc w:val="both"/>
        <w:rPr>
          <w:rFonts w:ascii="Arial" w:hAnsi="Arial" w:cs="Arial"/>
          <w:sz w:val="20"/>
          <w:szCs w:val="20"/>
        </w:rPr>
      </w:pPr>
      <w:r w:rsidRPr="00BE399E">
        <w:rPr>
          <w:rFonts w:ascii="Arial" w:hAnsi="Arial" w:cs="Arial"/>
          <w:sz w:val="20"/>
          <w:szCs w:val="20"/>
        </w:rPr>
        <w:t xml:space="preserve">Ubranie ochronne min. kat. III – 18 </w:t>
      </w:r>
      <w:proofErr w:type="spellStart"/>
      <w:r w:rsidRPr="00BE399E">
        <w:rPr>
          <w:rFonts w:ascii="Arial" w:hAnsi="Arial" w:cs="Arial"/>
          <w:sz w:val="20"/>
          <w:szCs w:val="20"/>
        </w:rPr>
        <w:t>kpl</w:t>
      </w:r>
      <w:proofErr w:type="spellEnd"/>
      <w:r w:rsidRPr="00BE399E">
        <w:rPr>
          <w:rFonts w:ascii="Arial" w:hAnsi="Arial" w:cs="Arial"/>
          <w:sz w:val="20"/>
          <w:szCs w:val="20"/>
        </w:rPr>
        <w:t>.</w:t>
      </w:r>
    </w:p>
    <w:p w14:paraId="1B41814C" w14:textId="32DDA0B2" w:rsidR="00927580" w:rsidRDefault="00927580" w:rsidP="00367092">
      <w:pPr>
        <w:contextualSpacing/>
        <w:jc w:val="both"/>
        <w:rPr>
          <w:rFonts w:ascii="Arial" w:hAnsi="Arial" w:cs="Arial"/>
          <w:sz w:val="20"/>
          <w:szCs w:val="20"/>
        </w:rPr>
      </w:pPr>
    </w:p>
    <w:bookmarkEnd w:id="3"/>
    <w:p w14:paraId="40B47C34" w14:textId="3DA6F6B2" w:rsidR="00BE399E" w:rsidRPr="00BE399E" w:rsidRDefault="00BE399E" w:rsidP="00367092">
      <w:pPr>
        <w:contextualSpacing/>
        <w:jc w:val="both"/>
        <w:rPr>
          <w:rFonts w:ascii="Arial" w:hAnsi="Arial" w:cs="Arial"/>
          <w:b/>
          <w:bCs/>
          <w:sz w:val="20"/>
          <w:szCs w:val="20"/>
          <w:u w:val="single"/>
        </w:rPr>
      </w:pPr>
      <w:r w:rsidRPr="00BE399E">
        <w:rPr>
          <w:rFonts w:ascii="Arial" w:hAnsi="Arial" w:cs="Arial"/>
          <w:b/>
          <w:bCs/>
          <w:sz w:val="20"/>
          <w:szCs w:val="20"/>
          <w:u w:val="single"/>
        </w:rPr>
        <w:t xml:space="preserve">Część </w:t>
      </w:r>
      <w:r w:rsidR="00577861">
        <w:rPr>
          <w:rFonts w:ascii="Arial" w:hAnsi="Arial" w:cs="Arial"/>
          <w:b/>
          <w:bCs/>
          <w:sz w:val="20"/>
          <w:szCs w:val="20"/>
          <w:u w:val="single"/>
        </w:rPr>
        <w:t>B</w:t>
      </w:r>
    </w:p>
    <w:p w14:paraId="59DB89B0" w14:textId="77777777" w:rsidR="00BE399E" w:rsidRDefault="00BE399E" w:rsidP="00367092">
      <w:pPr>
        <w:contextualSpacing/>
        <w:jc w:val="both"/>
        <w:rPr>
          <w:rFonts w:ascii="Arial" w:hAnsi="Arial" w:cs="Arial"/>
          <w:sz w:val="20"/>
          <w:szCs w:val="20"/>
        </w:rPr>
      </w:pPr>
    </w:p>
    <w:p w14:paraId="2669272E" w14:textId="42E96A72" w:rsidR="00BE399E" w:rsidRDefault="00BE399E" w:rsidP="00367092">
      <w:pPr>
        <w:contextualSpacing/>
        <w:jc w:val="both"/>
        <w:rPr>
          <w:rFonts w:ascii="Arial" w:hAnsi="Arial" w:cs="Arial"/>
          <w:sz w:val="20"/>
          <w:szCs w:val="20"/>
        </w:rPr>
      </w:pPr>
      <w:bookmarkStart w:id="4" w:name="_Hlk206448564"/>
      <w:r>
        <w:rPr>
          <w:rFonts w:ascii="Arial" w:hAnsi="Arial" w:cs="Arial"/>
          <w:sz w:val="20"/>
          <w:szCs w:val="20"/>
        </w:rPr>
        <w:t xml:space="preserve">Ubrania specjalne 4 częściowe – 26 </w:t>
      </w:r>
      <w:proofErr w:type="spellStart"/>
      <w:r>
        <w:rPr>
          <w:rFonts w:ascii="Arial" w:hAnsi="Arial" w:cs="Arial"/>
          <w:sz w:val="20"/>
          <w:szCs w:val="20"/>
        </w:rPr>
        <w:t>kpl</w:t>
      </w:r>
      <w:proofErr w:type="spellEnd"/>
      <w:r>
        <w:rPr>
          <w:rFonts w:ascii="Arial" w:hAnsi="Arial" w:cs="Arial"/>
          <w:sz w:val="20"/>
          <w:szCs w:val="20"/>
        </w:rPr>
        <w:t>.</w:t>
      </w:r>
    </w:p>
    <w:bookmarkEnd w:id="4"/>
    <w:p w14:paraId="59C592F9" w14:textId="77777777" w:rsidR="00BE399E" w:rsidRDefault="00BE399E" w:rsidP="00367092">
      <w:pPr>
        <w:contextualSpacing/>
        <w:jc w:val="both"/>
        <w:rPr>
          <w:rFonts w:ascii="Arial" w:hAnsi="Arial" w:cs="Arial"/>
          <w:sz w:val="20"/>
          <w:szCs w:val="20"/>
        </w:rPr>
      </w:pPr>
    </w:p>
    <w:p w14:paraId="36ECC878" w14:textId="097CF86A" w:rsidR="00BE399E" w:rsidRDefault="00BE399E" w:rsidP="00367092">
      <w:pPr>
        <w:contextualSpacing/>
        <w:jc w:val="both"/>
        <w:rPr>
          <w:rFonts w:ascii="Arial" w:hAnsi="Arial" w:cs="Arial"/>
          <w:b/>
          <w:bCs/>
          <w:sz w:val="20"/>
          <w:szCs w:val="20"/>
          <w:u w:val="single"/>
        </w:rPr>
      </w:pPr>
      <w:r w:rsidRPr="00BE399E">
        <w:rPr>
          <w:rFonts w:ascii="Arial" w:hAnsi="Arial" w:cs="Arial"/>
          <w:b/>
          <w:bCs/>
          <w:sz w:val="20"/>
          <w:szCs w:val="20"/>
          <w:u w:val="single"/>
        </w:rPr>
        <w:t xml:space="preserve">Część </w:t>
      </w:r>
      <w:r w:rsidR="00577861">
        <w:rPr>
          <w:rFonts w:ascii="Arial" w:hAnsi="Arial" w:cs="Arial"/>
          <w:b/>
          <w:bCs/>
          <w:sz w:val="20"/>
          <w:szCs w:val="20"/>
          <w:u w:val="single"/>
        </w:rPr>
        <w:t>C</w:t>
      </w:r>
    </w:p>
    <w:p w14:paraId="04B78C24" w14:textId="77777777" w:rsidR="00BE399E" w:rsidRDefault="00BE399E" w:rsidP="00367092">
      <w:pPr>
        <w:contextualSpacing/>
        <w:jc w:val="both"/>
        <w:rPr>
          <w:rFonts w:ascii="Arial" w:hAnsi="Arial" w:cs="Arial"/>
          <w:b/>
          <w:bCs/>
          <w:sz w:val="20"/>
          <w:szCs w:val="20"/>
          <w:u w:val="single"/>
        </w:rPr>
      </w:pPr>
    </w:p>
    <w:p w14:paraId="4BDA5074" w14:textId="50BB49F9" w:rsidR="00BE399E" w:rsidRPr="00BE399E" w:rsidRDefault="00BE399E" w:rsidP="00367092">
      <w:pPr>
        <w:contextualSpacing/>
        <w:jc w:val="both"/>
        <w:rPr>
          <w:rFonts w:ascii="Arial" w:hAnsi="Arial" w:cs="Arial"/>
          <w:sz w:val="20"/>
          <w:szCs w:val="20"/>
        </w:rPr>
      </w:pPr>
      <w:bookmarkStart w:id="5" w:name="_Hlk206448626"/>
      <w:r w:rsidRPr="00BE399E">
        <w:rPr>
          <w:rFonts w:ascii="Arial" w:hAnsi="Arial" w:cs="Arial"/>
          <w:sz w:val="20"/>
          <w:szCs w:val="20"/>
        </w:rPr>
        <w:t>Środki ochrony indywidualnej:</w:t>
      </w:r>
    </w:p>
    <w:p w14:paraId="0FD78D41" w14:textId="300FF904" w:rsidR="00BE399E" w:rsidRDefault="00BE399E" w:rsidP="00BE399E">
      <w:pPr>
        <w:contextualSpacing/>
        <w:jc w:val="both"/>
        <w:rPr>
          <w:rFonts w:ascii="Arial" w:hAnsi="Arial" w:cs="Arial"/>
          <w:sz w:val="20"/>
          <w:szCs w:val="20"/>
        </w:rPr>
      </w:pPr>
      <w:r w:rsidRPr="00BE399E">
        <w:rPr>
          <w:rFonts w:ascii="Arial" w:hAnsi="Arial" w:cs="Arial"/>
          <w:sz w:val="20"/>
          <w:szCs w:val="20"/>
        </w:rPr>
        <w:t>Hełm- 26 szt.</w:t>
      </w:r>
    </w:p>
    <w:p w14:paraId="25AA6DD7" w14:textId="00A69D76" w:rsidR="00BE399E" w:rsidRDefault="00BE399E" w:rsidP="00BE399E">
      <w:pPr>
        <w:contextualSpacing/>
        <w:jc w:val="both"/>
        <w:rPr>
          <w:rFonts w:ascii="Arial" w:hAnsi="Arial" w:cs="Arial"/>
          <w:sz w:val="20"/>
          <w:szCs w:val="20"/>
        </w:rPr>
      </w:pPr>
      <w:r>
        <w:rPr>
          <w:rFonts w:ascii="Arial" w:hAnsi="Arial" w:cs="Arial"/>
          <w:sz w:val="20"/>
          <w:szCs w:val="20"/>
        </w:rPr>
        <w:t>Rękawice specjalne – 26 par</w:t>
      </w:r>
    </w:p>
    <w:p w14:paraId="1F1C4423" w14:textId="58FD4D59" w:rsidR="00BE399E" w:rsidRDefault="00BE399E" w:rsidP="00BE399E">
      <w:pPr>
        <w:contextualSpacing/>
        <w:jc w:val="both"/>
        <w:rPr>
          <w:rFonts w:ascii="Arial" w:hAnsi="Arial" w:cs="Arial"/>
          <w:sz w:val="20"/>
          <w:szCs w:val="20"/>
        </w:rPr>
      </w:pPr>
      <w:r>
        <w:rPr>
          <w:rFonts w:ascii="Arial" w:hAnsi="Arial" w:cs="Arial"/>
          <w:sz w:val="20"/>
          <w:szCs w:val="20"/>
        </w:rPr>
        <w:t>Rękawice techniczne – 26 par</w:t>
      </w:r>
    </w:p>
    <w:p w14:paraId="2D11F065" w14:textId="7520EBA8" w:rsidR="00BE399E" w:rsidRDefault="00BE399E" w:rsidP="00BE399E">
      <w:pPr>
        <w:contextualSpacing/>
        <w:jc w:val="both"/>
        <w:rPr>
          <w:rFonts w:ascii="Arial" w:hAnsi="Arial" w:cs="Arial"/>
          <w:sz w:val="20"/>
          <w:szCs w:val="20"/>
        </w:rPr>
      </w:pPr>
      <w:r>
        <w:rPr>
          <w:rFonts w:ascii="Arial" w:hAnsi="Arial" w:cs="Arial"/>
          <w:sz w:val="20"/>
          <w:szCs w:val="20"/>
        </w:rPr>
        <w:t>Kominiarka 26 szt.</w:t>
      </w:r>
    </w:p>
    <w:p w14:paraId="39EBA323" w14:textId="2551E00F" w:rsidR="00BE399E" w:rsidRDefault="00BE399E" w:rsidP="00BE399E">
      <w:pPr>
        <w:contextualSpacing/>
        <w:jc w:val="both"/>
        <w:rPr>
          <w:rFonts w:ascii="Arial" w:hAnsi="Arial" w:cs="Arial"/>
          <w:sz w:val="20"/>
          <w:szCs w:val="20"/>
        </w:rPr>
      </w:pPr>
      <w:r>
        <w:rPr>
          <w:rFonts w:ascii="Arial" w:hAnsi="Arial" w:cs="Arial"/>
          <w:sz w:val="20"/>
          <w:szCs w:val="20"/>
        </w:rPr>
        <w:t>Buty specjalne – skórzane- 26 par</w:t>
      </w:r>
    </w:p>
    <w:p w14:paraId="09FEDF92" w14:textId="74BCCA59" w:rsidR="00BE399E" w:rsidRPr="00BE399E" w:rsidRDefault="00BE399E" w:rsidP="00BE399E">
      <w:pPr>
        <w:contextualSpacing/>
        <w:jc w:val="both"/>
        <w:rPr>
          <w:rFonts w:ascii="Arial" w:hAnsi="Arial" w:cs="Arial"/>
          <w:sz w:val="20"/>
          <w:szCs w:val="20"/>
        </w:rPr>
      </w:pPr>
      <w:r>
        <w:rPr>
          <w:rFonts w:ascii="Arial" w:hAnsi="Arial" w:cs="Arial"/>
          <w:sz w:val="20"/>
          <w:szCs w:val="20"/>
        </w:rPr>
        <w:t>Buty specjalne – gumowe- 26 par</w:t>
      </w:r>
    </w:p>
    <w:bookmarkEnd w:id="5"/>
    <w:p w14:paraId="7E06D50B" w14:textId="77777777" w:rsidR="00BE399E" w:rsidRDefault="00BE399E" w:rsidP="00367092">
      <w:pPr>
        <w:contextualSpacing/>
        <w:jc w:val="both"/>
        <w:rPr>
          <w:rFonts w:ascii="Arial" w:hAnsi="Arial" w:cs="Arial"/>
          <w:sz w:val="20"/>
          <w:szCs w:val="20"/>
        </w:rPr>
      </w:pPr>
    </w:p>
    <w:p w14:paraId="12A68E98" w14:textId="77777777" w:rsidR="00BE399E" w:rsidRPr="004F7287" w:rsidRDefault="00BE399E" w:rsidP="00367092">
      <w:pPr>
        <w:contextualSpacing/>
        <w:jc w:val="both"/>
        <w:rPr>
          <w:rFonts w:ascii="Arial" w:hAnsi="Arial" w:cs="Arial"/>
          <w:sz w:val="20"/>
          <w:szCs w:val="20"/>
        </w:rPr>
      </w:pPr>
    </w:p>
    <w:p w14:paraId="22F86AC8" w14:textId="2EE4F8D4" w:rsidR="00D902FB" w:rsidRDefault="00D902FB" w:rsidP="006875BF">
      <w:pPr>
        <w:numPr>
          <w:ilvl w:val="0"/>
          <w:numId w:val="12"/>
        </w:numPr>
        <w:tabs>
          <w:tab w:val="clear" w:pos="595"/>
        </w:tabs>
        <w:ind w:left="434" w:hanging="434"/>
        <w:contextualSpacing/>
        <w:jc w:val="both"/>
        <w:rPr>
          <w:rFonts w:ascii="Arial" w:hAnsi="Arial" w:cs="Arial"/>
          <w:sz w:val="20"/>
          <w:szCs w:val="20"/>
        </w:rPr>
      </w:pPr>
      <w:r>
        <w:rPr>
          <w:rFonts w:ascii="Arial" w:hAnsi="Arial" w:cs="Arial"/>
          <w:sz w:val="20"/>
          <w:szCs w:val="20"/>
        </w:rPr>
        <w:tab/>
      </w:r>
      <w:r w:rsidRPr="000C7661">
        <w:rPr>
          <w:rFonts w:ascii="Arial" w:hAnsi="Arial" w:cs="Arial"/>
          <w:sz w:val="20"/>
          <w:szCs w:val="20"/>
        </w:rPr>
        <w:t xml:space="preserve">Wspólny Słownik </w:t>
      </w:r>
      <w:r w:rsidRPr="00DF7023">
        <w:rPr>
          <w:rFonts w:ascii="Arial" w:hAnsi="Arial" w:cs="Arial"/>
          <w:sz w:val="20"/>
          <w:szCs w:val="20"/>
        </w:rPr>
        <w:t>Zamów</w:t>
      </w:r>
      <w:r w:rsidR="003D3BE4">
        <w:rPr>
          <w:rFonts w:ascii="Arial" w:hAnsi="Arial" w:cs="Arial"/>
          <w:sz w:val="20"/>
          <w:szCs w:val="20"/>
        </w:rPr>
        <w:t xml:space="preserve">ień CPV </w:t>
      </w:r>
    </w:p>
    <w:p w14:paraId="7D3A524C" w14:textId="77777777" w:rsidR="003D3BE4" w:rsidRDefault="003D3BE4" w:rsidP="003D3BE4">
      <w:pPr>
        <w:ind w:left="434"/>
        <w:contextualSpacing/>
        <w:jc w:val="both"/>
        <w:rPr>
          <w:rFonts w:ascii="Arial" w:hAnsi="Arial" w:cs="Arial"/>
          <w:sz w:val="20"/>
          <w:szCs w:val="20"/>
        </w:rPr>
      </w:pPr>
    </w:p>
    <w:p w14:paraId="06A5E65B" w14:textId="77777777" w:rsidR="003D3BE4" w:rsidRPr="003D3BE4" w:rsidRDefault="003D3BE4" w:rsidP="007D01F6">
      <w:pPr>
        <w:contextualSpacing/>
        <w:jc w:val="both"/>
        <w:rPr>
          <w:rFonts w:ascii="Arial" w:hAnsi="Arial" w:cs="Arial"/>
          <w:sz w:val="20"/>
          <w:szCs w:val="20"/>
        </w:rPr>
      </w:pPr>
      <w:r w:rsidRPr="003D3BE4">
        <w:rPr>
          <w:rFonts w:ascii="Arial" w:hAnsi="Arial" w:cs="Arial"/>
          <w:sz w:val="20"/>
          <w:szCs w:val="20"/>
        </w:rPr>
        <w:t>35811100-3: Mundury strażackie.</w:t>
      </w:r>
    </w:p>
    <w:p w14:paraId="2582D939" w14:textId="77777777" w:rsidR="003D3BE4" w:rsidRPr="003D3BE4" w:rsidRDefault="003D3BE4" w:rsidP="007D01F6">
      <w:pPr>
        <w:contextualSpacing/>
        <w:jc w:val="both"/>
        <w:rPr>
          <w:rFonts w:ascii="Arial" w:hAnsi="Arial" w:cs="Arial"/>
          <w:sz w:val="20"/>
          <w:szCs w:val="20"/>
        </w:rPr>
      </w:pPr>
      <w:r w:rsidRPr="003D3BE4">
        <w:rPr>
          <w:rFonts w:ascii="Arial" w:hAnsi="Arial" w:cs="Arial"/>
          <w:sz w:val="20"/>
          <w:szCs w:val="20"/>
        </w:rPr>
        <w:t>18410000-6: Odzież specjalna.</w:t>
      </w:r>
    </w:p>
    <w:p w14:paraId="1001ABF4" w14:textId="1FB17793" w:rsidR="003D3BE4" w:rsidRPr="003D3BE4" w:rsidRDefault="003D3BE4" w:rsidP="007D01F6">
      <w:pPr>
        <w:contextualSpacing/>
        <w:jc w:val="both"/>
        <w:rPr>
          <w:rFonts w:ascii="Arial" w:hAnsi="Arial" w:cs="Arial"/>
          <w:sz w:val="20"/>
          <w:szCs w:val="20"/>
        </w:rPr>
      </w:pPr>
      <w:r w:rsidRPr="003D3BE4">
        <w:rPr>
          <w:rFonts w:ascii="Arial" w:hAnsi="Arial" w:cs="Arial"/>
          <w:sz w:val="20"/>
          <w:szCs w:val="20"/>
        </w:rPr>
        <w:t>35113400-3: Odzież ochronna i zabezpieczająca.</w:t>
      </w:r>
    </w:p>
    <w:p w14:paraId="4540EBCA" w14:textId="2B2E6BA9" w:rsidR="003D3BE4" w:rsidRDefault="003D3BE4" w:rsidP="007D01F6">
      <w:pPr>
        <w:contextualSpacing/>
        <w:jc w:val="both"/>
        <w:rPr>
          <w:rFonts w:ascii="Arial" w:hAnsi="Arial" w:cs="Arial"/>
          <w:sz w:val="20"/>
          <w:szCs w:val="20"/>
        </w:rPr>
      </w:pPr>
      <w:r w:rsidRPr="003D3BE4">
        <w:rPr>
          <w:rFonts w:ascii="Arial" w:hAnsi="Arial" w:cs="Arial"/>
          <w:sz w:val="20"/>
          <w:szCs w:val="20"/>
        </w:rPr>
        <w:t>18400000-3: Odzież specjalna i dodatki</w:t>
      </w:r>
    </w:p>
    <w:p w14:paraId="2620EE2E" w14:textId="733A72F8" w:rsidR="003D3BE4" w:rsidRDefault="003D3BE4" w:rsidP="007D01F6">
      <w:pPr>
        <w:contextualSpacing/>
        <w:jc w:val="both"/>
        <w:rPr>
          <w:rFonts w:ascii="Arial" w:hAnsi="Arial" w:cs="Arial"/>
          <w:sz w:val="20"/>
          <w:szCs w:val="20"/>
        </w:rPr>
      </w:pPr>
      <w:hyperlink r:id="rId8" w:history="1">
        <w:r w:rsidRPr="003D3BE4">
          <w:rPr>
            <w:rStyle w:val="Hipercze"/>
            <w:rFonts w:ascii="Arial" w:hAnsi="Arial" w:cs="Arial"/>
            <w:color w:val="auto"/>
            <w:sz w:val="20"/>
            <w:szCs w:val="20"/>
            <w:u w:val="none"/>
          </w:rPr>
          <w:t>35815100-1</w:t>
        </w:r>
      </w:hyperlink>
      <w:r w:rsidRPr="003D3BE4">
        <w:rPr>
          <w:rFonts w:ascii="Arial" w:hAnsi="Arial" w:cs="Arial"/>
          <w:sz w:val="20"/>
          <w:szCs w:val="20"/>
        </w:rPr>
        <w:t>: Kamize</w:t>
      </w:r>
      <w:r>
        <w:rPr>
          <w:rFonts w:ascii="Arial" w:hAnsi="Arial" w:cs="Arial"/>
          <w:sz w:val="20"/>
          <w:szCs w:val="20"/>
        </w:rPr>
        <w:t>lki kuloodporne</w:t>
      </w:r>
    </w:p>
    <w:p w14:paraId="7B078F90" w14:textId="5AC5B4C8" w:rsidR="008C5DFD" w:rsidRPr="008C5DFD" w:rsidRDefault="003D3BE4" w:rsidP="007D01F6">
      <w:pPr>
        <w:contextualSpacing/>
        <w:jc w:val="both"/>
        <w:rPr>
          <w:rFonts w:ascii="Arial" w:hAnsi="Arial" w:cs="Arial"/>
          <w:sz w:val="20"/>
          <w:szCs w:val="20"/>
        </w:rPr>
      </w:pPr>
      <w:r w:rsidRPr="003D3BE4">
        <w:rPr>
          <w:rFonts w:ascii="Arial" w:hAnsi="Arial" w:cs="Arial"/>
          <w:sz w:val="20"/>
          <w:szCs w:val="20"/>
        </w:rPr>
        <w:t>35815000-0</w:t>
      </w:r>
      <w:r>
        <w:rPr>
          <w:rFonts w:ascii="Arial" w:hAnsi="Arial" w:cs="Arial"/>
          <w:sz w:val="20"/>
          <w:szCs w:val="20"/>
        </w:rPr>
        <w:t>: Odzież kuloodporna</w:t>
      </w:r>
    </w:p>
    <w:p w14:paraId="6C1B8AA9" w14:textId="6250D5D8" w:rsidR="008C5DFD" w:rsidRPr="008C5DFD" w:rsidRDefault="008C5DFD" w:rsidP="007D01F6">
      <w:pPr>
        <w:contextualSpacing/>
        <w:jc w:val="both"/>
        <w:rPr>
          <w:rFonts w:ascii="Arial" w:hAnsi="Arial" w:cs="Arial"/>
          <w:sz w:val="20"/>
          <w:szCs w:val="20"/>
        </w:rPr>
      </w:pPr>
      <w:hyperlink r:id="rId9" w:history="1">
        <w:r w:rsidRPr="008C5DFD">
          <w:rPr>
            <w:rStyle w:val="Hipercze"/>
            <w:rFonts w:ascii="Arial" w:hAnsi="Arial" w:cs="Arial"/>
            <w:color w:val="auto"/>
            <w:sz w:val="20"/>
            <w:szCs w:val="20"/>
            <w:u w:val="none"/>
          </w:rPr>
          <w:t>35814000-3</w:t>
        </w:r>
      </w:hyperlink>
      <w:r w:rsidRPr="008C5DFD">
        <w:rPr>
          <w:rFonts w:ascii="Arial" w:hAnsi="Arial" w:cs="Arial"/>
          <w:sz w:val="20"/>
          <w:szCs w:val="20"/>
        </w:rPr>
        <w:t xml:space="preserve">: Maski przeciwgazowe </w:t>
      </w:r>
    </w:p>
    <w:p w14:paraId="50F0108A" w14:textId="77777777" w:rsidR="003D3BE4" w:rsidRPr="00DF7023" w:rsidRDefault="003D3BE4" w:rsidP="003D3BE4">
      <w:pPr>
        <w:contextualSpacing/>
        <w:jc w:val="both"/>
        <w:rPr>
          <w:rFonts w:ascii="Arial" w:hAnsi="Arial" w:cs="Arial"/>
          <w:sz w:val="20"/>
          <w:szCs w:val="20"/>
        </w:rPr>
      </w:pPr>
    </w:p>
    <w:p w14:paraId="7847A0DB" w14:textId="2DCB3DD2" w:rsidR="0011397D" w:rsidRPr="000D16D6" w:rsidRDefault="000D16D6" w:rsidP="00A75C41">
      <w:pPr>
        <w:numPr>
          <w:ilvl w:val="0"/>
          <w:numId w:val="12"/>
        </w:numPr>
        <w:tabs>
          <w:tab w:val="clear" w:pos="595"/>
        </w:tabs>
        <w:ind w:left="434" w:hanging="434"/>
        <w:contextualSpacing/>
        <w:jc w:val="both"/>
        <w:rPr>
          <w:rFonts w:ascii="Arial" w:hAnsi="Arial" w:cs="Arial"/>
          <w:sz w:val="20"/>
        </w:rPr>
      </w:pPr>
      <w:r w:rsidRPr="000D16D6">
        <w:rPr>
          <w:rFonts w:ascii="Arial" w:hAnsi="Arial" w:cs="Arial"/>
          <w:sz w:val="20"/>
          <w:szCs w:val="20"/>
        </w:rPr>
        <w:t>Zamawiający</w:t>
      </w:r>
      <w:r w:rsidR="008C5DFD">
        <w:rPr>
          <w:rFonts w:ascii="Arial" w:hAnsi="Arial" w:cs="Arial"/>
          <w:sz w:val="20"/>
          <w:szCs w:val="20"/>
        </w:rPr>
        <w:t xml:space="preserve"> </w:t>
      </w:r>
      <w:r w:rsidRPr="000D16D6">
        <w:rPr>
          <w:rFonts w:ascii="Arial" w:hAnsi="Arial" w:cs="Arial"/>
          <w:sz w:val="20"/>
          <w:szCs w:val="20"/>
        </w:rPr>
        <w:t>dopuszcza składani</w:t>
      </w:r>
      <w:r w:rsidR="008C5DFD">
        <w:rPr>
          <w:rFonts w:ascii="Arial" w:hAnsi="Arial" w:cs="Arial"/>
          <w:sz w:val="20"/>
          <w:szCs w:val="20"/>
        </w:rPr>
        <w:t>e</w:t>
      </w:r>
      <w:r w:rsidRPr="000D16D6">
        <w:rPr>
          <w:rFonts w:ascii="Arial" w:hAnsi="Arial" w:cs="Arial"/>
          <w:sz w:val="20"/>
          <w:szCs w:val="20"/>
        </w:rPr>
        <w:t xml:space="preserve"> ofert częściowych.</w:t>
      </w:r>
    </w:p>
    <w:p w14:paraId="2F25474F" w14:textId="40BB9B75" w:rsidR="00D902FB" w:rsidRPr="000D16D6" w:rsidRDefault="00D902FB" w:rsidP="00A75C41">
      <w:pPr>
        <w:numPr>
          <w:ilvl w:val="0"/>
          <w:numId w:val="12"/>
        </w:numPr>
        <w:tabs>
          <w:tab w:val="clear" w:pos="595"/>
        </w:tabs>
        <w:ind w:left="434" w:hanging="434"/>
        <w:contextualSpacing/>
        <w:jc w:val="both"/>
        <w:rPr>
          <w:rFonts w:ascii="Arial" w:hAnsi="Arial" w:cs="Arial"/>
          <w:sz w:val="20"/>
        </w:rPr>
      </w:pPr>
      <w:r w:rsidRPr="000D16D6">
        <w:rPr>
          <w:rFonts w:ascii="Arial" w:hAnsi="Arial" w:cs="Arial"/>
          <w:sz w:val="20"/>
        </w:rPr>
        <w:t>Zamawiający nie dopuszcza składania ofert wariantowych oraz w postaci katalogów elektronicznych.</w:t>
      </w:r>
    </w:p>
    <w:p w14:paraId="442D7492" w14:textId="21A50D11" w:rsidR="00D902FB" w:rsidRPr="000D16D6" w:rsidRDefault="00D902FB" w:rsidP="001106C8">
      <w:pPr>
        <w:pStyle w:val="Akapitzlist"/>
        <w:numPr>
          <w:ilvl w:val="0"/>
          <w:numId w:val="12"/>
        </w:numPr>
        <w:tabs>
          <w:tab w:val="clear" w:pos="595"/>
        </w:tabs>
        <w:ind w:left="462" w:hanging="462"/>
        <w:contextualSpacing/>
        <w:jc w:val="both"/>
        <w:rPr>
          <w:rFonts w:ascii="Arial" w:hAnsi="Arial" w:cs="Arial"/>
          <w:sz w:val="20"/>
          <w:szCs w:val="20"/>
        </w:rPr>
      </w:pPr>
      <w:r w:rsidRPr="000D16D6">
        <w:rPr>
          <w:rFonts w:ascii="Arial" w:hAnsi="Arial" w:cs="Arial"/>
          <w:sz w:val="20"/>
          <w:szCs w:val="20"/>
        </w:rPr>
        <w:t>Zamawiający nie przewiduje udzielania zamówień, o których mowa w art. 214 ust. 1 pkt 7 i 8.</w:t>
      </w:r>
    </w:p>
    <w:p w14:paraId="691AE147" w14:textId="77777777" w:rsidR="008C5DFD" w:rsidRDefault="00D902FB" w:rsidP="003724EE">
      <w:pPr>
        <w:pStyle w:val="Akapitzlist"/>
        <w:numPr>
          <w:ilvl w:val="0"/>
          <w:numId w:val="12"/>
        </w:numPr>
        <w:tabs>
          <w:tab w:val="clear" w:pos="595"/>
          <w:tab w:val="num" w:pos="426"/>
        </w:tabs>
        <w:ind w:hanging="595"/>
        <w:contextualSpacing/>
        <w:jc w:val="both"/>
        <w:rPr>
          <w:rFonts w:ascii="Arial" w:hAnsi="Arial" w:cs="Arial"/>
          <w:sz w:val="20"/>
          <w:szCs w:val="20"/>
        </w:rPr>
      </w:pPr>
      <w:r w:rsidRPr="003724EE">
        <w:rPr>
          <w:rFonts w:ascii="Arial" w:hAnsi="Arial" w:cs="Arial"/>
          <w:sz w:val="20"/>
          <w:szCs w:val="20"/>
        </w:rPr>
        <w:t>Szczegółowy opis oraz sposób realizacji zamówienia zawiera Opis Przedmiotu Zamówienia (OPZ),</w:t>
      </w:r>
    </w:p>
    <w:p w14:paraId="55ACE4DC" w14:textId="77777777" w:rsidR="00CF07D3" w:rsidRDefault="00CF07D3" w:rsidP="008C5DFD">
      <w:pPr>
        <w:ind w:left="456"/>
        <w:contextualSpacing/>
        <w:jc w:val="both"/>
        <w:rPr>
          <w:rFonts w:ascii="Arial" w:hAnsi="Arial" w:cs="Arial"/>
          <w:sz w:val="20"/>
          <w:szCs w:val="20"/>
        </w:rPr>
      </w:pPr>
      <w:r w:rsidRPr="008C5DFD">
        <w:rPr>
          <w:rFonts w:ascii="Arial" w:hAnsi="Arial" w:cs="Arial"/>
          <w:sz w:val="20"/>
          <w:szCs w:val="20"/>
        </w:rPr>
        <w:t>S</w:t>
      </w:r>
      <w:r w:rsidR="00D902FB" w:rsidRPr="008C5DFD">
        <w:rPr>
          <w:rFonts w:ascii="Arial" w:hAnsi="Arial" w:cs="Arial"/>
          <w:sz w:val="20"/>
          <w:szCs w:val="20"/>
        </w:rPr>
        <w:t>tanowiący</w:t>
      </w:r>
      <w:r>
        <w:rPr>
          <w:rFonts w:ascii="Arial" w:hAnsi="Arial" w:cs="Arial"/>
          <w:sz w:val="20"/>
          <w:szCs w:val="20"/>
        </w:rPr>
        <w:t>:</w:t>
      </w:r>
    </w:p>
    <w:p w14:paraId="4DB13275" w14:textId="129F3F8F" w:rsidR="00CF07D3" w:rsidRPr="00CF07D3" w:rsidRDefault="008C40D8" w:rsidP="008C5DFD">
      <w:pPr>
        <w:ind w:left="456"/>
        <w:contextualSpacing/>
        <w:jc w:val="both"/>
        <w:rPr>
          <w:rFonts w:ascii="Arial" w:hAnsi="Arial" w:cs="Arial"/>
          <w:bCs/>
          <w:color w:val="000000" w:themeColor="text1"/>
          <w:sz w:val="20"/>
          <w:szCs w:val="20"/>
        </w:rPr>
      </w:pPr>
      <w:r w:rsidRPr="008C5DFD">
        <w:rPr>
          <w:rFonts w:ascii="Arial" w:hAnsi="Arial" w:cs="Arial"/>
          <w:b/>
          <w:color w:val="000000" w:themeColor="text1"/>
          <w:sz w:val="20"/>
          <w:szCs w:val="20"/>
        </w:rPr>
        <w:t>Załącznik Nr 1</w:t>
      </w:r>
      <w:r w:rsidR="000A2BCB" w:rsidRPr="008C5DFD">
        <w:rPr>
          <w:rFonts w:ascii="Arial" w:hAnsi="Arial" w:cs="Arial"/>
          <w:b/>
          <w:color w:val="000000" w:themeColor="text1"/>
          <w:sz w:val="20"/>
          <w:szCs w:val="20"/>
        </w:rPr>
        <w:t>a</w:t>
      </w:r>
      <w:r w:rsidR="00CF07D3">
        <w:rPr>
          <w:rFonts w:ascii="Arial" w:hAnsi="Arial" w:cs="Arial"/>
          <w:b/>
          <w:color w:val="000000" w:themeColor="text1"/>
          <w:sz w:val="20"/>
          <w:szCs w:val="20"/>
        </w:rPr>
        <w:t xml:space="preserve"> – Rezerwa wyposażenia ratownika: </w:t>
      </w:r>
      <w:r w:rsidR="00CF07D3" w:rsidRPr="00CF07D3">
        <w:rPr>
          <w:rFonts w:ascii="Arial" w:hAnsi="Arial" w:cs="Arial"/>
          <w:bCs/>
          <w:color w:val="000000" w:themeColor="text1"/>
          <w:sz w:val="20"/>
          <w:szCs w:val="20"/>
        </w:rPr>
        <w:t>hełm ochronny, kamizelka ochronna, maska z filtropochłaniaczem,</w:t>
      </w:r>
      <w:r w:rsidR="00DA3755">
        <w:rPr>
          <w:rFonts w:ascii="Arial" w:hAnsi="Arial" w:cs="Arial"/>
          <w:bCs/>
          <w:color w:val="000000" w:themeColor="text1"/>
          <w:sz w:val="20"/>
          <w:szCs w:val="20"/>
        </w:rPr>
        <w:t xml:space="preserve"> gogle ochronne,</w:t>
      </w:r>
      <w:r w:rsidR="00CF07D3" w:rsidRPr="00CF07D3">
        <w:rPr>
          <w:rFonts w:ascii="Arial" w:hAnsi="Arial" w:cs="Arial"/>
          <w:bCs/>
          <w:color w:val="000000" w:themeColor="text1"/>
          <w:sz w:val="20"/>
          <w:szCs w:val="20"/>
        </w:rPr>
        <w:t xml:space="preserve"> ubrania ochronne min. Kat. III </w:t>
      </w:r>
      <w:r w:rsidR="008C5DFD" w:rsidRPr="00CF07D3">
        <w:rPr>
          <w:rFonts w:ascii="Arial" w:hAnsi="Arial" w:cs="Arial"/>
          <w:bCs/>
          <w:color w:val="000000" w:themeColor="text1"/>
          <w:sz w:val="20"/>
          <w:szCs w:val="20"/>
        </w:rPr>
        <w:t xml:space="preserve"> </w:t>
      </w:r>
    </w:p>
    <w:p w14:paraId="1A6BBE9B" w14:textId="69158B57" w:rsidR="00CF07D3" w:rsidRDefault="00393311" w:rsidP="008C5DFD">
      <w:pPr>
        <w:ind w:left="456"/>
        <w:contextualSpacing/>
        <w:jc w:val="both"/>
        <w:rPr>
          <w:rFonts w:ascii="Arial" w:hAnsi="Arial" w:cs="Arial"/>
          <w:b/>
          <w:color w:val="000000" w:themeColor="text1"/>
          <w:sz w:val="20"/>
          <w:szCs w:val="20"/>
        </w:rPr>
      </w:pPr>
      <w:r w:rsidRPr="008C5DFD">
        <w:rPr>
          <w:rFonts w:ascii="Arial" w:hAnsi="Arial" w:cs="Arial"/>
          <w:b/>
          <w:color w:val="000000" w:themeColor="text1"/>
          <w:sz w:val="20"/>
          <w:szCs w:val="20"/>
        </w:rPr>
        <w:t xml:space="preserve">Załącznik nr </w:t>
      </w:r>
      <w:r w:rsidR="009D665B" w:rsidRPr="008C5DFD">
        <w:rPr>
          <w:rFonts w:ascii="Arial" w:hAnsi="Arial" w:cs="Arial"/>
          <w:b/>
          <w:color w:val="000000" w:themeColor="text1"/>
          <w:sz w:val="20"/>
          <w:szCs w:val="20"/>
        </w:rPr>
        <w:t>1b</w:t>
      </w:r>
      <w:r w:rsidR="00CF07D3">
        <w:rPr>
          <w:rFonts w:ascii="Arial" w:hAnsi="Arial" w:cs="Arial"/>
          <w:b/>
          <w:color w:val="000000" w:themeColor="text1"/>
          <w:sz w:val="20"/>
          <w:szCs w:val="20"/>
        </w:rPr>
        <w:t xml:space="preserve"> – ubrania specjalne</w:t>
      </w:r>
      <w:r w:rsidR="007D01F6">
        <w:rPr>
          <w:rFonts w:ascii="Arial" w:hAnsi="Arial" w:cs="Arial"/>
          <w:b/>
          <w:color w:val="000000" w:themeColor="text1"/>
          <w:sz w:val="20"/>
          <w:szCs w:val="20"/>
        </w:rPr>
        <w:t xml:space="preserve"> 4 częściowe</w:t>
      </w:r>
    </w:p>
    <w:p w14:paraId="1EDDDAD6" w14:textId="2C9F64E4" w:rsidR="00D902FB" w:rsidRPr="00CF07D3" w:rsidRDefault="008C5DFD" w:rsidP="008C5DFD">
      <w:pPr>
        <w:ind w:left="456"/>
        <w:contextualSpacing/>
        <w:jc w:val="both"/>
        <w:rPr>
          <w:rFonts w:ascii="Arial" w:hAnsi="Arial" w:cs="Arial"/>
          <w:bCs/>
          <w:sz w:val="20"/>
          <w:szCs w:val="20"/>
        </w:rPr>
      </w:pPr>
      <w:r w:rsidRPr="008C5DFD">
        <w:rPr>
          <w:rFonts w:ascii="Arial" w:hAnsi="Arial" w:cs="Arial"/>
          <w:b/>
          <w:color w:val="000000" w:themeColor="text1"/>
          <w:sz w:val="20"/>
          <w:szCs w:val="20"/>
        </w:rPr>
        <w:t>Załącznik nr 1c</w:t>
      </w:r>
      <w:r w:rsidR="00CF07D3">
        <w:rPr>
          <w:rFonts w:ascii="Arial" w:hAnsi="Arial" w:cs="Arial"/>
          <w:b/>
          <w:color w:val="000000" w:themeColor="text1"/>
          <w:sz w:val="20"/>
          <w:szCs w:val="20"/>
        </w:rPr>
        <w:t xml:space="preserve"> – środki ochrony indywidualnej: </w:t>
      </w:r>
      <w:r w:rsidR="00CF07D3" w:rsidRPr="00CF07D3">
        <w:rPr>
          <w:rFonts w:ascii="Arial" w:hAnsi="Arial" w:cs="Arial"/>
          <w:bCs/>
          <w:color w:val="000000" w:themeColor="text1"/>
          <w:sz w:val="20"/>
          <w:szCs w:val="20"/>
        </w:rPr>
        <w:t>hełm, rękawice specjalne, rękawice techniczne, buty specjalne skórzane, buty specjalne- gumowe</w:t>
      </w:r>
      <w:r w:rsidR="00BE399E">
        <w:rPr>
          <w:rFonts w:ascii="Arial" w:hAnsi="Arial" w:cs="Arial"/>
          <w:bCs/>
          <w:color w:val="000000" w:themeColor="text1"/>
          <w:sz w:val="20"/>
          <w:szCs w:val="20"/>
        </w:rPr>
        <w:t>, kominiarka.</w:t>
      </w:r>
    </w:p>
    <w:p w14:paraId="2897369F" w14:textId="25B16C2B" w:rsidR="005C2A44" w:rsidRPr="00E128DE" w:rsidRDefault="005C2A44" w:rsidP="005C2A44">
      <w:pPr>
        <w:pStyle w:val="Akapitzlist"/>
        <w:numPr>
          <w:ilvl w:val="0"/>
          <w:numId w:val="12"/>
        </w:numPr>
        <w:tabs>
          <w:tab w:val="clear" w:pos="595"/>
        </w:tabs>
        <w:ind w:left="462" w:hanging="462"/>
        <w:contextualSpacing/>
        <w:jc w:val="both"/>
        <w:rPr>
          <w:rFonts w:ascii="Arial" w:hAnsi="Arial" w:cs="Arial"/>
          <w:bCs/>
          <w:sz w:val="20"/>
          <w:szCs w:val="20"/>
        </w:rPr>
      </w:pPr>
      <w:r w:rsidRPr="0011397D">
        <w:rPr>
          <w:rFonts w:ascii="Arial" w:hAnsi="Arial" w:cs="Arial"/>
          <w:bCs/>
          <w:sz w:val="20"/>
          <w:szCs w:val="20"/>
        </w:rPr>
        <w:t xml:space="preserve">Zgodnie z art. </w:t>
      </w:r>
      <w:r w:rsidR="00E128DE" w:rsidRPr="0011397D">
        <w:rPr>
          <w:rFonts w:ascii="Arial" w:hAnsi="Arial" w:cs="Arial"/>
          <w:bCs/>
          <w:sz w:val="20"/>
          <w:szCs w:val="20"/>
        </w:rPr>
        <w:t>101</w:t>
      </w:r>
      <w:r w:rsidRPr="0011397D">
        <w:rPr>
          <w:rFonts w:ascii="Arial" w:hAnsi="Arial" w:cs="Arial"/>
          <w:bCs/>
          <w:sz w:val="20"/>
          <w:szCs w:val="20"/>
        </w:rPr>
        <w:t xml:space="preserve"> ust. 4 ustawy </w:t>
      </w:r>
      <w:r w:rsidR="0011397D" w:rsidRPr="0011397D">
        <w:rPr>
          <w:rFonts w:ascii="Arial" w:hAnsi="Arial" w:cs="Arial"/>
          <w:bCs/>
          <w:sz w:val="20"/>
          <w:szCs w:val="20"/>
        </w:rPr>
        <w:t>p. z. p.</w:t>
      </w:r>
      <w:r w:rsidRPr="0011397D">
        <w:rPr>
          <w:rFonts w:ascii="Arial" w:hAnsi="Arial" w:cs="Arial"/>
          <w:bCs/>
          <w:sz w:val="20"/>
          <w:szCs w:val="20"/>
        </w:rPr>
        <w:t>, w miejscu gdzie przedmiot zamówienia opisany jest za pomocą norm, europejskich ocen technicznych, aprobat, specyfikacji technicznych i systemów referencyjnych technicznych, Zamawiający</w:t>
      </w:r>
      <w:r w:rsidRPr="00E128DE">
        <w:rPr>
          <w:rFonts w:ascii="Arial" w:hAnsi="Arial" w:cs="Arial"/>
          <w:bCs/>
          <w:sz w:val="20"/>
          <w:szCs w:val="20"/>
        </w:rPr>
        <w:t xml:space="preserve"> dopuszcza rozwiązania równoważne. Wskazanie równoważności oferowanego rozwiązania zgodnie z art. </w:t>
      </w:r>
      <w:r w:rsidR="00E128DE" w:rsidRPr="00E128DE">
        <w:rPr>
          <w:rFonts w:ascii="Arial" w:hAnsi="Arial" w:cs="Arial"/>
          <w:bCs/>
          <w:sz w:val="20"/>
          <w:szCs w:val="20"/>
        </w:rPr>
        <w:t>101</w:t>
      </w:r>
      <w:r w:rsidRPr="00E128DE">
        <w:rPr>
          <w:rFonts w:ascii="Arial" w:hAnsi="Arial" w:cs="Arial"/>
          <w:bCs/>
          <w:sz w:val="20"/>
          <w:szCs w:val="20"/>
        </w:rPr>
        <w:t xml:space="preserve"> ust. 5 ustawy </w:t>
      </w:r>
      <w:r w:rsidR="0011397D">
        <w:rPr>
          <w:rFonts w:ascii="Arial" w:hAnsi="Arial" w:cs="Arial"/>
          <w:bCs/>
          <w:sz w:val="20"/>
          <w:szCs w:val="20"/>
        </w:rPr>
        <w:t>p. z. p.</w:t>
      </w:r>
      <w:r w:rsidRPr="00E128DE">
        <w:rPr>
          <w:rFonts w:ascii="Arial" w:hAnsi="Arial" w:cs="Arial"/>
          <w:bCs/>
          <w:sz w:val="20"/>
          <w:szCs w:val="20"/>
        </w:rPr>
        <w:t xml:space="preserve"> spoczywa na Wykonawcy.</w:t>
      </w:r>
    </w:p>
    <w:p w14:paraId="10C7A970" w14:textId="3EBA9A1C" w:rsidR="005C2A44" w:rsidRPr="00E128DE" w:rsidRDefault="005C2A44" w:rsidP="005C2A44">
      <w:pPr>
        <w:pStyle w:val="Akapitzlist"/>
        <w:numPr>
          <w:ilvl w:val="0"/>
          <w:numId w:val="12"/>
        </w:numPr>
        <w:tabs>
          <w:tab w:val="clear" w:pos="595"/>
        </w:tabs>
        <w:ind w:left="462" w:hanging="462"/>
        <w:contextualSpacing/>
        <w:jc w:val="both"/>
        <w:rPr>
          <w:rFonts w:ascii="Arial" w:hAnsi="Arial" w:cs="Arial"/>
          <w:bCs/>
          <w:sz w:val="20"/>
          <w:szCs w:val="20"/>
        </w:rPr>
      </w:pPr>
      <w:r w:rsidRPr="00E128DE">
        <w:rPr>
          <w:rFonts w:ascii="Arial" w:hAnsi="Arial" w:cs="Arial"/>
          <w:bCs/>
          <w:sz w:val="20"/>
          <w:szCs w:val="20"/>
        </w:rPr>
        <w:t>W przypadku opisu za pomocą norm za rozwiązania równoważne uznaje się takie rozwiązania, które zapewniają spełnienie wymagań minimalnych określonych w normie na poziomie nie gorszym niż opisano to w stosownych normach. W przypadku przywołanych w SWZ norm rozumie się normy aktualne.</w:t>
      </w:r>
    </w:p>
    <w:p w14:paraId="6F5C5AC1" w14:textId="4DE31AF8" w:rsidR="005C2A44" w:rsidRPr="000954C3" w:rsidRDefault="005C2A44" w:rsidP="005C2A44">
      <w:pPr>
        <w:pStyle w:val="Akapitzlist"/>
        <w:numPr>
          <w:ilvl w:val="0"/>
          <w:numId w:val="12"/>
        </w:numPr>
        <w:tabs>
          <w:tab w:val="clear" w:pos="595"/>
        </w:tabs>
        <w:ind w:left="462" w:hanging="462"/>
        <w:contextualSpacing/>
        <w:jc w:val="both"/>
        <w:rPr>
          <w:rFonts w:ascii="Arial" w:hAnsi="Arial" w:cs="Arial"/>
          <w:bCs/>
          <w:sz w:val="20"/>
          <w:szCs w:val="20"/>
        </w:rPr>
      </w:pPr>
      <w:r w:rsidRPr="00E128DE">
        <w:rPr>
          <w:rFonts w:ascii="Arial" w:hAnsi="Arial" w:cs="Arial"/>
          <w:bCs/>
          <w:sz w:val="20"/>
          <w:szCs w:val="20"/>
        </w:rPr>
        <w:t xml:space="preserve">W pozostałych przypadkach (opis przedmiotu zamówienia za pomocą europejskich ocen technicznych, aprobat, specyfikacji technicznych i systemów referencyjnych technicznych) za </w:t>
      </w:r>
      <w:r w:rsidRPr="000954C3">
        <w:rPr>
          <w:rFonts w:ascii="Arial" w:hAnsi="Arial" w:cs="Arial"/>
          <w:bCs/>
          <w:sz w:val="20"/>
          <w:szCs w:val="20"/>
        </w:rPr>
        <w:t>równoważny uważa się taki produkt, materiał czy system o parametrach technicznych, funkcjonalnych i jakościowych nie gorszych niż wymienione w opisie przedmiotu zamówienia.</w:t>
      </w:r>
    </w:p>
    <w:p w14:paraId="7CCA76F6" w14:textId="77777777" w:rsidR="00497A91" w:rsidRPr="00FF4064" w:rsidRDefault="001168E2" w:rsidP="008C5DFD">
      <w:pPr>
        <w:pStyle w:val="pkt"/>
        <w:pBdr>
          <w:bottom w:val="double" w:sz="4" w:space="1" w:color="auto"/>
        </w:pBdr>
        <w:shd w:val="clear" w:color="auto" w:fill="FFE599" w:themeFill="accent4" w:themeFillTint="66"/>
        <w:spacing w:before="240" w:after="40"/>
        <w:ind w:left="567" w:hanging="567"/>
        <w:rPr>
          <w:rFonts w:ascii="Arial" w:hAnsi="Arial" w:cs="Arial"/>
          <w:sz w:val="20"/>
        </w:rPr>
      </w:pPr>
      <w:r w:rsidRPr="00FF4064">
        <w:rPr>
          <w:rFonts w:ascii="Arial" w:hAnsi="Arial" w:cs="Arial"/>
          <w:b/>
          <w:sz w:val="20"/>
        </w:rPr>
        <w:t>V.</w:t>
      </w:r>
      <w:r w:rsidRPr="00FF4064">
        <w:rPr>
          <w:rFonts w:ascii="Arial" w:hAnsi="Arial" w:cs="Arial"/>
          <w:b/>
          <w:sz w:val="20"/>
        </w:rPr>
        <w:tab/>
      </w:r>
      <w:r w:rsidR="0042582D" w:rsidRPr="00FF4064">
        <w:rPr>
          <w:rFonts w:ascii="Arial" w:hAnsi="Arial" w:cs="Arial"/>
          <w:b/>
          <w:sz w:val="20"/>
        </w:rPr>
        <w:t>PODWY</w:t>
      </w:r>
      <w:r w:rsidR="00E8086A" w:rsidRPr="00FF4064">
        <w:rPr>
          <w:rFonts w:ascii="Arial" w:hAnsi="Arial" w:cs="Arial"/>
          <w:b/>
          <w:sz w:val="20"/>
        </w:rPr>
        <w:t>KO</w:t>
      </w:r>
      <w:r w:rsidR="00CF6AE5" w:rsidRPr="00FF4064">
        <w:rPr>
          <w:rFonts w:ascii="Arial" w:hAnsi="Arial" w:cs="Arial"/>
          <w:b/>
          <w:sz w:val="20"/>
        </w:rPr>
        <w:t>NAWSTWO</w:t>
      </w:r>
    </w:p>
    <w:p w14:paraId="7E42AF47" w14:textId="27BD93B2" w:rsidR="002828C8" w:rsidRPr="00FF4064" w:rsidRDefault="001168E2" w:rsidP="00FF4064">
      <w:pPr>
        <w:pStyle w:val="pkt"/>
        <w:spacing w:before="240" w:after="0"/>
        <w:ind w:left="426" w:hanging="426"/>
        <w:rPr>
          <w:rFonts w:ascii="Arial" w:hAnsi="Arial" w:cs="Arial"/>
          <w:sz w:val="20"/>
        </w:rPr>
      </w:pPr>
      <w:r w:rsidRPr="00FF4064">
        <w:rPr>
          <w:rFonts w:ascii="Arial" w:hAnsi="Arial" w:cs="Arial"/>
          <w:b/>
          <w:sz w:val="20"/>
        </w:rPr>
        <w:t>1.</w:t>
      </w:r>
      <w:r w:rsidRPr="00FF4064">
        <w:rPr>
          <w:rFonts w:ascii="Arial" w:hAnsi="Arial" w:cs="Arial"/>
          <w:b/>
          <w:sz w:val="20"/>
        </w:rPr>
        <w:tab/>
      </w:r>
      <w:r w:rsidR="002828C8" w:rsidRPr="00FF4064">
        <w:rPr>
          <w:rFonts w:ascii="Arial" w:hAnsi="Arial" w:cs="Arial"/>
          <w:sz w:val="20"/>
        </w:rPr>
        <w:t xml:space="preserve">Wykonawca może powierzyć wykonanie części zamówienia podwykonawcy (podwykonawcom). </w:t>
      </w:r>
    </w:p>
    <w:p w14:paraId="5F4B36FE" w14:textId="2ED7D407" w:rsidR="002828C8" w:rsidRPr="00FF4064" w:rsidRDefault="001168E2" w:rsidP="00FF4064">
      <w:pPr>
        <w:pStyle w:val="pkt"/>
        <w:spacing w:before="0" w:after="0"/>
        <w:ind w:left="426" w:hanging="426"/>
        <w:rPr>
          <w:rFonts w:ascii="Arial" w:hAnsi="Arial" w:cs="Arial"/>
          <w:sz w:val="20"/>
        </w:rPr>
      </w:pPr>
      <w:r w:rsidRPr="00FF4064">
        <w:rPr>
          <w:rFonts w:ascii="Arial" w:hAnsi="Arial" w:cs="Arial"/>
          <w:b/>
          <w:sz w:val="20"/>
        </w:rPr>
        <w:t>2.</w:t>
      </w:r>
      <w:r w:rsidRPr="00FF4064">
        <w:rPr>
          <w:rFonts w:ascii="Arial" w:hAnsi="Arial" w:cs="Arial"/>
          <w:b/>
          <w:sz w:val="20"/>
        </w:rPr>
        <w:tab/>
      </w:r>
      <w:r w:rsidR="002828C8" w:rsidRPr="00FF4064">
        <w:rPr>
          <w:rFonts w:ascii="Arial" w:hAnsi="Arial" w:cs="Arial"/>
          <w:sz w:val="20"/>
        </w:rPr>
        <w:t xml:space="preserve">Zamawiający nie zastrzega obowiązku osobistego wykonania przez Wykonawcę kluczowych części zamówienia. </w:t>
      </w:r>
    </w:p>
    <w:p w14:paraId="6389A662" w14:textId="28EDEB82" w:rsidR="002828C8" w:rsidRPr="00FF4064" w:rsidRDefault="001168E2" w:rsidP="00FF4064">
      <w:pPr>
        <w:pStyle w:val="pkt"/>
        <w:spacing w:before="0" w:after="0"/>
        <w:ind w:left="426" w:hanging="426"/>
        <w:rPr>
          <w:rFonts w:ascii="Arial" w:hAnsi="Arial" w:cs="Arial"/>
          <w:sz w:val="20"/>
        </w:rPr>
      </w:pPr>
      <w:r w:rsidRPr="00FF4064">
        <w:rPr>
          <w:rFonts w:ascii="Arial" w:hAnsi="Arial" w:cs="Arial"/>
          <w:b/>
          <w:sz w:val="20"/>
        </w:rPr>
        <w:t>3.</w:t>
      </w:r>
      <w:r w:rsidRPr="00FF4064">
        <w:rPr>
          <w:rFonts w:ascii="Arial" w:hAnsi="Arial" w:cs="Arial"/>
          <w:b/>
          <w:sz w:val="20"/>
        </w:rPr>
        <w:tab/>
      </w:r>
      <w:r w:rsidR="002828C8" w:rsidRPr="00FF4064">
        <w:rPr>
          <w:rFonts w:ascii="Arial" w:hAnsi="Arial" w:cs="Arial"/>
          <w:sz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2C0DDF6" w14:textId="77777777" w:rsidR="00083431" w:rsidRPr="00FF4064" w:rsidRDefault="001168E2" w:rsidP="00FF4064">
      <w:pPr>
        <w:pStyle w:val="pkt"/>
        <w:spacing w:before="0" w:after="0"/>
        <w:ind w:left="426" w:hanging="426"/>
        <w:rPr>
          <w:rFonts w:ascii="Arial" w:hAnsi="Arial" w:cs="Arial"/>
          <w:sz w:val="20"/>
        </w:rPr>
      </w:pPr>
      <w:r w:rsidRPr="00FF4064">
        <w:rPr>
          <w:rFonts w:ascii="Arial" w:hAnsi="Arial" w:cs="Arial"/>
          <w:b/>
          <w:sz w:val="20"/>
        </w:rPr>
        <w:t>4.</w:t>
      </w:r>
      <w:r w:rsidRPr="00FF4064">
        <w:rPr>
          <w:rFonts w:ascii="Arial" w:hAnsi="Arial" w:cs="Arial"/>
          <w:b/>
          <w:sz w:val="20"/>
        </w:rPr>
        <w:tab/>
      </w:r>
      <w:r w:rsidR="002828C8" w:rsidRPr="00FF4064">
        <w:rPr>
          <w:rFonts w:ascii="Arial" w:hAnsi="Arial" w:cs="Arial"/>
          <w:sz w:val="20"/>
        </w:rPr>
        <w:t>Powierzenie części zamówienia podwykonawcom nie zwalnia Wykonawcy</w:t>
      </w:r>
      <w:r w:rsidR="00ED1ADC" w:rsidRPr="00FF4064">
        <w:rPr>
          <w:rFonts w:ascii="Arial" w:hAnsi="Arial" w:cs="Arial"/>
          <w:sz w:val="20"/>
        </w:rPr>
        <w:t xml:space="preserve"> </w:t>
      </w:r>
      <w:r w:rsidR="002828C8" w:rsidRPr="00FF4064">
        <w:rPr>
          <w:rFonts w:ascii="Arial" w:hAnsi="Arial" w:cs="Arial"/>
          <w:sz w:val="20"/>
        </w:rPr>
        <w:t>z odpowiedzialności za należyte wykonanie zamówienia.</w:t>
      </w:r>
    </w:p>
    <w:p w14:paraId="2C0FF079" w14:textId="77777777" w:rsidR="00E8086A" w:rsidRPr="00FF4064" w:rsidRDefault="001168E2" w:rsidP="008C5DFD">
      <w:pPr>
        <w:pStyle w:val="pkt"/>
        <w:pBdr>
          <w:bottom w:val="double" w:sz="4" w:space="1" w:color="auto"/>
        </w:pBdr>
        <w:shd w:val="clear" w:color="auto" w:fill="FFE599" w:themeFill="accent4" w:themeFillTint="66"/>
        <w:spacing w:before="240" w:after="40"/>
        <w:ind w:left="567" w:hanging="567"/>
        <w:rPr>
          <w:rFonts w:ascii="Arial" w:hAnsi="Arial" w:cs="Arial"/>
          <w:sz w:val="20"/>
        </w:rPr>
      </w:pPr>
      <w:r w:rsidRPr="00FF4064">
        <w:rPr>
          <w:rFonts w:ascii="Arial" w:hAnsi="Arial" w:cs="Arial"/>
          <w:b/>
          <w:sz w:val="20"/>
        </w:rPr>
        <w:t>VI.</w:t>
      </w:r>
      <w:r w:rsidRPr="00FF4064">
        <w:rPr>
          <w:rFonts w:ascii="Arial" w:hAnsi="Arial" w:cs="Arial"/>
          <w:b/>
          <w:sz w:val="20"/>
        </w:rPr>
        <w:tab/>
      </w:r>
      <w:r w:rsidR="00E8086A" w:rsidRPr="00FF4064">
        <w:rPr>
          <w:rFonts w:ascii="Arial" w:hAnsi="Arial" w:cs="Arial"/>
          <w:b/>
          <w:sz w:val="20"/>
        </w:rPr>
        <w:t>TERMIN WYKONANIA ZAMÓWIENIA</w:t>
      </w:r>
    </w:p>
    <w:p w14:paraId="7953FA72" w14:textId="33728FE8" w:rsidR="00A73229" w:rsidRPr="00FF4064" w:rsidRDefault="00236D3B" w:rsidP="00FF4064">
      <w:pPr>
        <w:pStyle w:val="pkt"/>
        <w:spacing w:before="240" w:after="0"/>
        <w:ind w:left="426" w:firstLine="0"/>
        <w:rPr>
          <w:rFonts w:ascii="Arial" w:hAnsi="Arial" w:cs="Arial"/>
          <w:sz w:val="20"/>
        </w:rPr>
      </w:pPr>
      <w:r w:rsidRPr="00236D3B">
        <w:rPr>
          <w:rFonts w:ascii="Arial" w:hAnsi="Arial" w:cs="Arial"/>
          <w:sz w:val="20"/>
        </w:rPr>
        <w:t xml:space="preserve">Termin wykonania zamówienia nie dłuższy niż do </w:t>
      </w:r>
      <w:r w:rsidRPr="00236D3B">
        <w:rPr>
          <w:rFonts w:ascii="Arial" w:hAnsi="Arial" w:cs="Arial"/>
          <w:b/>
          <w:bCs/>
          <w:sz w:val="20"/>
        </w:rPr>
        <w:t>1</w:t>
      </w:r>
      <w:r w:rsidR="000A2BCB">
        <w:rPr>
          <w:rFonts w:ascii="Arial" w:hAnsi="Arial" w:cs="Arial"/>
          <w:b/>
          <w:bCs/>
          <w:sz w:val="20"/>
        </w:rPr>
        <w:t>9</w:t>
      </w:r>
      <w:r w:rsidRPr="00236D3B">
        <w:rPr>
          <w:rFonts w:ascii="Arial" w:hAnsi="Arial" w:cs="Arial"/>
          <w:b/>
          <w:bCs/>
          <w:sz w:val="20"/>
        </w:rPr>
        <w:t>.</w:t>
      </w:r>
      <w:r w:rsidR="000A2BCB">
        <w:rPr>
          <w:rFonts w:ascii="Arial" w:hAnsi="Arial" w:cs="Arial"/>
          <w:b/>
          <w:bCs/>
          <w:sz w:val="20"/>
        </w:rPr>
        <w:t>12</w:t>
      </w:r>
      <w:r w:rsidRPr="00236D3B">
        <w:rPr>
          <w:rFonts w:ascii="Arial" w:hAnsi="Arial" w:cs="Arial"/>
          <w:b/>
          <w:bCs/>
          <w:sz w:val="20"/>
        </w:rPr>
        <w:t>.202</w:t>
      </w:r>
      <w:r w:rsidR="000A2BCB">
        <w:rPr>
          <w:rFonts w:ascii="Arial" w:hAnsi="Arial" w:cs="Arial"/>
          <w:b/>
          <w:bCs/>
          <w:sz w:val="20"/>
        </w:rPr>
        <w:t>5</w:t>
      </w:r>
      <w:r w:rsidRPr="00236D3B">
        <w:rPr>
          <w:rFonts w:ascii="Arial" w:hAnsi="Arial" w:cs="Arial"/>
          <w:b/>
          <w:bCs/>
          <w:sz w:val="20"/>
        </w:rPr>
        <w:t xml:space="preserve"> r</w:t>
      </w:r>
      <w:r w:rsidRPr="00236D3B">
        <w:rPr>
          <w:rFonts w:ascii="Arial" w:hAnsi="Arial" w:cs="Arial"/>
          <w:sz w:val="20"/>
        </w:rPr>
        <w:t xml:space="preserve">. </w:t>
      </w:r>
      <w:r w:rsidR="00600C1A" w:rsidRPr="00FF4064">
        <w:rPr>
          <w:rFonts w:ascii="Arial" w:hAnsi="Arial" w:cs="Arial"/>
          <w:sz w:val="20"/>
        </w:rPr>
        <w:t>Zamawiający zastrzega sobie prawo do wskazania najwcześniejszego możliwego terminu odbioru faktycznego przedmiotu umowy.</w:t>
      </w:r>
    </w:p>
    <w:p w14:paraId="66A78D21" w14:textId="3A560644" w:rsidR="005E4AB4" w:rsidRPr="00DE5267" w:rsidRDefault="001168E2" w:rsidP="008C5DFD">
      <w:pPr>
        <w:pStyle w:val="pkt"/>
        <w:pBdr>
          <w:bottom w:val="double" w:sz="4" w:space="1" w:color="auto"/>
        </w:pBdr>
        <w:shd w:val="clear" w:color="auto" w:fill="FFE599" w:themeFill="accent4" w:themeFillTint="66"/>
        <w:spacing w:before="240" w:after="40"/>
        <w:ind w:left="567" w:hanging="567"/>
        <w:rPr>
          <w:rFonts w:ascii="Arial" w:hAnsi="Arial" w:cs="Arial"/>
          <w:b/>
          <w:sz w:val="20"/>
        </w:rPr>
      </w:pPr>
      <w:r w:rsidRPr="00FF4064">
        <w:rPr>
          <w:rFonts w:ascii="Arial" w:hAnsi="Arial" w:cs="Arial"/>
          <w:b/>
          <w:sz w:val="20"/>
        </w:rPr>
        <w:t>V</w:t>
      </w:r>
      <w:r w:rsidR="005E4AB4" w:rsidRPr="00FF4064">
        <w:rPr>
          <w:rFonts w:ascii="Arial" w:hAnsi="Arial" w:cs="Arial"/>
          <w:b/>
          <w:sz w:val="20"/>
        </w:rPr>
        <w:t>I</w:t>
      </w:r>
      <w:r w:rsidRPr="00FF4064">
        <w:rPr>
          <w:rFonts w:ascii="Arial" w:hAnsi="Arial" w:cs="Arial"/>
          <w:b/>
          <w:sz w:val="20"/>
        </w:rPr>
        <w:t>I.</w:t>
      </w:r>
      <w:r w:rsidRPr="00FF4064">
        <w:rPr>
          <w:rFonts w:ascii="Arial" w:hAnsi="Arial" w:cs="Arial"/>
          <w:b/>
          <w:sz w:val="20"/>
        </w:rPr>
        <w:tab/>
      </w:r>
      <w:r w:rsidR="005B5095" w:rsidRPr="00FF4064">
        <w:rPr>
          <w:rFonts w:ascii="Arial" w:hAnsi="Arial" w:cs="Arial"/>
          <w:b/>
          <w:sz w:val="20"/>
        </w:rPr>
        <w:t>WARUNKI UDZIAŁU W POSTĘPOWANIU</w:t>
      </w:r>
    </w:p>
    <w:p w14:paraId="32AC016D" w14:textId="77777777" w:rsidR="003544E7" w:rsidRPr="004467F9" w:rsidRDefault="001168E2" w:rsidP="004467F9">
      <w:pPr>
        <w:pStyle w:val="pkt"/>
        <w:spacing w:before="240" w:after="0"/>
        <w:ind w:left="426" w:hanging="426"/>
        <w:rPr>
          <w:rStyle w:val="TeksttreciPogrubienie"/>
          <w:rFonts w:ascii="Arial" w:hAnsi="Arial" w:cs="Arial"/>
          <w:b w:val="0"/>
          <w:bCs w:val="0"/>
          <w:sz w:val="20"/>
          <w:szCs w:val="20"/>
          <w:shd w:val="clear" w:color="auto" w:fill="auto"/>
        </w:rPr>
      </w:pPr>
      <w:r w:rsidRPr="004467F9">
        <w:rPr>
          <w:rStyle w:val="TeksttreciPogrubienie"/>
          <w:rFonts w:ascii="Arial" w:hAnsi="Arial" w:cs="Arial"/>
          <w:bCs w:val="0"/>
          <w:sz w:val="20"/>
          <w:szCs w:val="20"/>
          <w:shd w:val="clear" w:color="auto" w:fill="auto"/>
        </w:rPr>
        <w:t>1.</w:t>
      </w:r>
      <w:r w:rsidRPr="004467F9">
        <w:rPr>
          <w:rStyle w:val="TeksttreciPogrubienie"/>
          <w:rFonts w:ascii="Arial" w:hAnsi="Arial" w:cs="Arial"/>
          <w:bCs w:val="0"/>
          <w:sz w:val="20"/>
          <w:szCs w:val="20"/>
          <w:shd w:val="clear" w:color="auto" w:fill="auto"/>
        </w:rPr>
        <w:tab/>
      </w:r>
      <w:r w:rsidR="003544E7" w:rsidRPr="004467F9">
        <w:rPr>
          <w:rFonts w:ascii="Arial" w:hAnsi="Arial" w:cs="Arial"/>
          <w:sz w:val="20"/>
        </w:rPr>
        <w:t>O udzielenie zamówienia mogą ubiegać się Wykonawcy, którzy nie podlegają wykluczeniu</w:t>
      </w:r>
      <w:r w:rsidR="00CA06FA" w:rsidRPr="004467F9">
        <w:rPr>
          <w:rFonts w:ascii="Arial" w:hAnsi="Arial" w:cs="Arial"/>
          <w:sz w:val="20"/>
        </w:rPr>
        <w:t>, na zasadach określonych w Rozdziale VI</w:t>
      </w:r>
      <w:r w:rsidR="00E248BB" w:rsidRPr="004467F9">
        <w:rPr>
          <w:rFonts w:ascii="Arial" w:hAnsi="Arial" w:cs="Arial"/>
          <w:sz w:val="20"/>
        </w:rPr>
        <w:t>I</w:t>
      </w:r>
      <w:r w:rsidR="00CA06FA" w:rsidRPr="004467F9">
        <w:rPr>
          <w:rFonts w:ascii="Arial" w:hAnsi="Arial" w:cs="Arial"/>
          <w:sz w:val="20"/>
        </w:rPr>
        <w:t>I SWZ,</w:t>
      </w:r>
      <w:r w:rsidR="003544E7" w:rsidRPr="004467F9">
        <w:rPr>
          <w:rFonts w:ascii="Arial" w:hAnsi="Arial" w:cs="Arial"/>
          <w:sz w:val="20"/>
        </w:rPr>
        <w:t xml:space="preserve"> oraz spełniają określone przez </w:t>
      </w:r>
      <w:r w:rsidR="00334FF0" w:rsidRPr="004467F9">
        <w:rPr>
          <w:rFonts w:ascii="Arial" w:hAnsi="Arial" w:cs="Arial"/>
          <w:sz w:val="20"/>
        </w:rPr>
        <w:t>Z</w:t>
      </w:r>
      <w:r w:rsidR="003544E7" w:rsidRPr="004467F9">
        <w:rPr>
          <w:rFonts w:ascii="Arial" w:hAnsi="Arial" w:cs="Arial"/>
          <w:sz w:val="20"/>
        </w:rPr>
        <w:t>amawiającego warunki</w:t>
      </w:r>
      <w:r w:rsidR="003544E7" w:rsidRPr="004467F9">
        <w:rPr>
          <w:rStyle w:val="TeksttreciPogrubienie"/>
          <w:rFonts w:ascii="Arial" w:hAnsi="Arial" w:cs="Arial"/>
          <w:sz w:val="20"/>
          <w:szCs w:val="20"/>
        </w:rPr>
        <w:t xml:space="preserve"> </w:t>
      </w:r>
      <w:r w:rsidR="003544E7" w:rsidRPr="004467F9">
        <w:rPr>
          <w:rStyle w:val="TeksttreciPogrubienie"/>
          <w:rFonts w:ascii="Arial" w:hAnsi="Arial" w:cs="Arial"/>
          <w:b w:val="0"/>
          <w:sz w:val="20"/>
          <w:szCs w:val="20"/>
        </w:rPr>
        <w:t xml:space="preserve">udziału w </w:t>
      </w:r>
      <w:r w:rsidR="003544E7" w:rsidRPr="004467F9">
        <w:rPr>
          <w:rFonts w:ascii="Arial" w:hAnsi="Arial" w:cs="Arial"/>
          <w:bCs/>
          <w:sz w:val="20"/>
        </w:rPr>
        <w:t>postępowaniu</w:t>
      </w:r>
      <w:r w:rsidR="003544E7" w:rsidRPr="004467F9">
        <w:rPr>
          <w:rStyle w:val="TeksttreciPogrubienie"/>
          <w:rFonts w:ascii="Arial" w:hAnsi="Arial" w:cs="Arial"/>
          <w:b w:val="0"/>
          <w:sz w:val="20"/>
          <w:szCs w:val="20"/>
        </w:rPr>
        <w:t>.</w:t>
      </w:r>
    </w:p>
    <w:p w14:paraId="0BBF797C" w14:textId="77777777" w:rsidR="00374B1F" w:rsidRPr="004467F9" w:rsidRDefault="001168E2" w:rsidP="004467F9">
      <w:pPr>
        <w:pStyle w:val="pkt"/>
        <w:spacing w:before="0" w:after="0"/>
        <w:ind w:left="426" w:hanging="426"/>
        <w:rPr>
          <w:rFonts w:ascii="Arial" w:hAnsi="Arial" w:cs="Arial"/>
          <w:sz w:val="20"/>
        </w:rPr>
      </w:pPr>
      <w:bookmarkStart w:id="6" w:name="bookmark3"/>
      <w:r w:rsidRPr="004467F9">
        <w:rPr>
          <w:rFonts w:ascii="Arial" w:hAnsi="Arial" w:cs="Arial"/>
          <w:b/>
          <w:sz w:val="20"/>
        </w:rPr>
        <w:t>2.</w:t>
      </w:r>
      <w:r w:rsidRPr="004467F9">
        <w:rPr>
          <w:rFonts w:ascii="Arial" w:hAnsi="Arial" w:cs="Arial"/>
          <w:b/>
          <w:sz w:val="20"/>
        </w:rPr>
        <w:tab/>
      </w:r>
      <w:r w:rsidR="00374B1F" w:rsidRPr="004467F9">
        <w:rPr>
          <w:rFonts w:ascii="Arial" w:hAnsi="Arial" w:cs="Arial"/>
          <w:sz w:val="20"/>
        </w:rPr>
        <w:t>O udzielenie zamówienia mogą ubiegać się Wykonawcy, którzy spełniają warunki dotyczące:</w:t>
      </w:r>
      <w:bookmarkEnd w:id="6"/>
    </w:p>
    <w:p w14:paraId="4BA43714" w14:textId="204410B0" w:rsidR="009A609A" w:rsidRPr="004467F9" w:rsidRDefault="001168E2" w:rsidP="004467F9">
      <w:pPr>
        <w:pStyle w:val="pkt"/>
        <w:spacing w:before="0" w:after="0"/>
        <w:ind w:left="852" w:hanging="426"/>
        <w:rPr>
          <w:rFonts w:ascii="Arial" w:hAnsi="Arial" w:cs="Arial"/>
          <w:sz w:val="20"/>
        </w:rPr>
      </w:pPr>
      <w:r w:rsidRPr="004467F9">
        <w:rPr>
          <w:rFonts w:ascii="Arial" w:eastAsia="Arial" w:hAnsi="Arial" w:cs="Arial"/>
          <w:b/>
          <w:bCs/>
          <w:w w:val="91"/>
          <w:sz w:val="20"/>
        </w:rPr>
        <w:t>1)</w:t>
      </w:r>
      <w:r w:rsidRPr="004467F9">
        <w:rPr>
          <w:rFonts w:ascii="Arial" w:eastAsia="Arial" w:hAnsi="Arial" w:cs="Arial"/>
          <w:b/>
          <w:bCs/>
          <w:w w:val="91"/>
          <w:sz w:val="20"/>
        </w:rPr>
        <w:tab/>
      </w:r>
      <w:r w:rsidR="009A609A" w:rsidRPr="004467F9">
        <w:rPr>
          <w:rFonts w:ascii="Arial" w:hAnsi="Arial" w:cs="Arial"/>
          <w:b/>
          <w:sz w:val="20"/>
        </w:rPr>
        <w:t>zdolności do występowania w obrocie gospodarczym:</w:t>
      </w:r>
    </w:p>
    <w:p w14:paraId="75E1DA78" w14:textId="77777777" w:rsidR="009A609A" w:rsidRPr="004467F9" w:rsidRDefault="009A609A" w:rsidP="004467F9">
      <w:pPr>
        <w:pStyle w:val="Teksttreci0"/>
        <w:shd w:val="clear" w:color="auto" w:fill="auto"/>
        <w:spacing w:line="240" w:lineRule="auto"/>
        <w:ind w:left="852" w:right="20" w:firstLine="0"/>
        <w:jc w:val="both"/>
        <w:rPr>
          <w:rFonts w:ascii="Arial" w:hAnsi="Arial" w:cs="Arial"/>
          <w:sz w:val="20"/>
          <w:szCs w:val="20"/>
          <w:lang w:val="pl-PL"/>
        </w:rPr>
      </w:pPr>
      <w:r w:rsidRPr="004467F9">
        <w:rPr>
          <w:rFonts w:ascii="Arial" w:hAnsi="Arial" w:cs="Arial"/>
          <w:sz w:val="20"/>
          <w:szCs w:val="20"/>
          <w:lang w:val="pl-PL"/>
        </w:rPr>
        <w:t>Zamawiający nie stawia warunku w powyższym zakresie.</w:t>
      </w:r>
    </w:p>
    <w:p w14:paraId="7487367C" w14:textId="6E40FB03" w:rsidR="009A609A" w:rsidRPr="004467F9" w:rsidRDefault="001168E2" w:rsidP="004467F9">
      <w:pPr>
        <w:pStyle w:val="pkt"/>
        <w:spacing w:before="0" w:after="0"/>
        <w:ind w:left="852" w:hanging="426"/>
        <w:rPr>
          <w:rFonts w:ascii="Arial" w:hAnsi="Arial" w:cs="Arial"/>
          <w:b/>
          <w:sz w:val="20"/>
        </w:rPr>
      </w:pPr>
      <w:r w:rsidRPr="004467F9">
        <w:rPr>
          <w:rFonts w:ascii="Arial" w:eastAsia="Arial" w:hAnsi="Arial" w:cs="Arial"/>
          <w:b/>
          <w:bCs/>
          <w:w w:val="91"/>
          <w:sz w:val="20"/>
        </w:rPr>
        <w:t>2)</w:t>
      </w:r>
      <w:r w:rsidRPr="004467F9">
        <w:rPr>
          <w:rFonts w:ascii="Arial" w:eastAsia="Arial" w:hAnsi="Arial" w:cs="Arial"/>
          <w:b/>
          <w:bCs/>
          <w:w w:val="91"/>
          <w:sz w:val="20"/>
        </w:rPr>
        <w:tab/>
      </w:r>
      <w:r w:rsidR="009A609A" w:rsidRPr="004467F9">
        <w:rPr>
          <w:rFonts w:ascii="Arial" w:hAnsi="Arial" w:cs="Arial"/>
          <w:b/>
          <w:sz w:val="20"/>
        </w:rPr>
        <w:t>uprawnień do prowadzenia określonej działalności gospodarczej lub zawodowej, o ile wynika to z odrębnych przepisów:</w:t>
      </w:r>
    </w:p>
    <w:p w14:paraId="02422DDC" w14:textId="77777777" w:rsidR="009A609A" w:rsidRPr="00F45F71" w:rsidRDefault="009A609A" w:rsidP="004467F9">
      <w:pPr>
        <w:pStyle w:val="Teksttreci0"/>
        <w:shd w:val="clear" w:color="auto" w:fill="auto"/>
        <w:spacing w:line="240" w:lineRule="auto"/>
        <w:ind w:left="852" w:right="20" w:firstLine="0"/>
        <w:jc w:val="both"/>
        <w:rPr>
          <w:rFonts w:ascii="Arial" w:hAnsi="Arial" w:cs="Arial"/>
          <w:sz w:val="20"/>
          <w:szCs w:val="20"/>
          <w:lang w:val="pl-PL"/>
        </w:rPr>
      </w:pPr>
      <w:r w:rsidRPr="00F45F71">
        <w:rPr>
          <w:rFonts w:ascii="Arial" w:hAnsi="Arial" w:cs="Arial"/>
          <w:sz w:val="20"/>
          <w:szCs w:val="20"/>
          <w:lang w:val="pl-PL"/>
        </w:rPr>
        <w:t>Zamawiający nie stawia warunku w powyższym zakresie.</w:t>
      </w:r>
    </w:p>
    <w:p w14:paraId="3FE5F94F" w14:textId="77777777" w:rsidR="009A609A" w:rsidRPr="00F45F71" w:rsidRDefault="001168E2" w:rsidP="004467F9">
      <w:pPr>
        <w:pStyle w:val="pkt"/>
        <w:spacing w:before="0" w:after="0"/>
        <w:ind w:left="852" w:hanging="426"/>
        <w:rPr>
          <w:rFonts w:ascii="Arial" w:hAnsi="Arial" w:cs="Arial"/>
          <w:sz w:val="20"/>
        </w:rPr>
      </w:pPr>
      <w:r w:rsidRPr="00F45F71">
        <w:rPr>
          <w:rFonts w:ascii="Arial" w:eastAsia="Arial" w:hAnsi="Arial" w:cs="Arial"/>
          <w:b/>
          <w:bCs/>
          <w:w w:val="91"/>
          <w:sz w:val="20"/>
        </w:rPr>
        <w:t>3)</w:t>
      </w:r>
      <w:r w:rsidRPr="00F45F71">
        <w:rPr>
          <w:rFonts w:ascii="Arial" w:eastAsia="Arial" w:hAnsi="Arial" w:cs="Arial"/>
          <w:b/>
          <w:bCs/>
          <w:w w:val="91"/>
          <w:sz w:val="20"/>
        </w:rPr>
        <w:tab/>
      </w:r>
      <w:r w:rsidR="009A609A" w:rsidRPr="00F45F71">
        <w:rPr>
          <w:rFonts w:ascii="Arial" w:hAnsi="Arial" w:cs="Arial"/>
          <w:b/>
          <w:sz w:val="20"/>
        </w:rPr>
        <w:t>sytuacji ekonomicznej lub finansowej:</w:t>
      </w:r>
    </w:p>
    <w:p w14:paraId="749A21DE" w14:textId="77777777" w:rsidR="009A609A" w:rsidRPr="00F45F71" w:rsidRDefault="009A609A" w:rsidP="004467F9">
      <w:pPr>
        <w:pStyle w:val="Teksttreci0"/>
        <w:shd w:val="clear" w:color="auto" w:fill="auto"/>
        <w:spacing w:line="240" w:lineRule="auto"/>
        <w:ind w:left="852" w:right="20" w:firstLine="0"/>
        <w:jc w:val="both"/>
        <w:rPr>
          <w:rFonts w:ascii="Arial" w:hAnsi="Arial" w:cs="Arial"/>
          <w:sz w:val="20"/>
          <w:szCs w:val="20"/>
          <w:lang w:val="pl-PL"/>
        </w:rPr>
      </w:pPr>
      <w:bookmarkStart w:id="7" w:name="_Hlk130802627"/>
      <w:r w:rsidRPr="00F45F71">
        <w:rPr>
          <w:rFonts w:ascii="Arial" w:hAnsi="Arial" w:cs="Arial"/>
          <w:sz w:val="20"/>
          <w:szCs w:val="20"/>
          <w:lang w:val="pl-PL"/>
        </w:rPr>
        <w:t>Zamawiający nie stawia warunku w powyższym zakresie</w:t>
      </w:r>
      <w:bookmarkEnd w:id="7"/>
      <w:r w:rsidRPr="00F45F71">
        <w:rPr>
          <w:rFonts w:ascii="Arial" w:hAnsi="Arial" w:cs="Arial"/>
          <w:sz w:val="20"/>
          <w:szCs w:val="20"/>
          <w:lang w:val="pl-PL"/>
        </w:rPr>
        <w:t>.</w:t>
      </w:r>
    </w:p>
    <w:p w14:paraId="58122E25" w14:textId="77777777" w:rsidR="00E3783F" w:rsidRPr="00042043" w:rsidRDefault="001168E2" w:rsidP="004467F9">
      <w:pPr>
        <w:pStyle w:val="pkt"/>
        <w:spacing w:before="0" w:after="0"/>
        <w:ind w:left="852" w:hanging="426"/>
        <w:rPr>
          <w:rFonts w:ascii="Arial" w:hAnsi="Arial" w:cs="Arial"/>
          <w:sz w:val="20"/>
        </w:rPr>
      </w:pPr>
      <w:r w:rsidRPr="00F45F71">
        <w:rPr>
          <w:rFonts w:ascii="Arial" w:eastAsia="Arial" w:hAnsi="Arial" w:cs="Arial"/>
          <w:b/>
          <w:bCs/>
          <w:w w:val="91"/>
          <w:sz w:val="20"/>
        </w:rPr>
        <w:t>4)</w:t>
      </w:r>
      <w:r w:rsidRPr="00F45F71">
        <w:rPr>
          <w:rFonts w:ascii="Arial" w:eastAsia="Arial" w:hAnsi="Arial" w:cs="Arial"/>
          <w:b/>
          <w:bCs/>
          <w:w w:val="91"/>
          <w:sz w:val="20"/>
        </w:rPr>
        <w:tab/>
      </w:r>
      <w:r w:rsidR="005E7E59" w:rsidRPr="00042043">
        <w:rPr>
          <w:rFonts w:ascii="Arial" w:hAnsi="Arial" w:cs="Arial"/>
          <w:b/>
          <w:sz w:val="20"/>
        </w:rPr>
        <w:t>zdol</w:t>
      </w:r>
      <w:r w:rsidR="00406C21" w:rsidRPr="00042043">
        <w:rPr>
          <w:rFonts w:ascii="Arial" w:hAnsi="Arial" w:cs="Arial"/>
          <w:b/>
          <w:sz w:val="20"/>
        </w:rPr>
        <w:t>ności technicznej lub zawodowej</w:t>
      </w:r>
      <w:r w:rsidR="00300734" w:rsidRPr="00042043">
        <w:rPr>
          <w:rFonts w:ascii="Arial" w:hAnsi="Arial" w:cs="Arial"/>
          <w:b/>
          <w:sz w:val="20"/>
        </w:rPr>
        <w:t>:</w:t>
      </w:r>
    </w:p>
    <w:p w14:paraId="4A5CA887" w14:textId="5CE7540D" w:rsidR="008C5DFD" w:rsidRDefault="008C5DFD" w:rsidP="008C5DFD">
      <w:pPr>
        <w:pStyle w:val="Teksttreci0"/>
        <w:shd w:val="clear" w:color="auto" w:fill="auto"/>
        <w:spacing w:line="240" w:lineRule="auto"/>
        <w:ind w:left="798" w:right="20" w:firstLine="0"/>
        <w:jc w:val="both"/>
        <w:rPr>
          <w:rFonts w:ascii="Arial" w:hAnsi="Arial" w:cs="Arial"/>
          <w:color w:val="000000" w:themeColor="text1"/>
          <w:sz w:val="20"/>
          <w:szCs w:val="20"/>
          <w:lang w:val="pl-PL"/>
        </w:rPr>
      </w:pPr>
      <w:r>
        <w:rPr>
          <w:rFonts w:ascii="Arial" w:hAnsi="Arial" w:cs="Arial"/>
          <w:color w:val="000000" w:themeColor="text1"/>
          <w:sz w:val="20"/>
          <w:szCs w:val="20"/>
          <w:lang w:val="pl-PL"/>
        </w:rPr>
        <w:t>Zamawiający nie stawia warunku w powyższym zakresie.</w:t>
      </w:r>
    </w:p>
    <w:p w14:paraId="07BD5502" w14:textId="77777777" w:rsidR="008C5DFD" w:rsidRDefault="008C5DFD" w:rsidP="000A2BCB">
      <w:pPr>
        <w:pStyle w:val="Teksttreci0"/>
        <w:shd w:val="clear" w:color="auto" w:fill="auto"/>
        <w:spacing w:line="240" w:lineRule="auto"/>
        <w:ind w:right="20" w:firstLine="0"/>
        <w:jc w:val="both"/>
        <w:rPr>
          <w:rFonts w:ascii="Arial" w:hAnsi="Arial" w:cs="Arial"/>
          <w:i/>
          <w:iCs/>
          <w:color w:val="000000" w:themeColor="text1"/>
          <w:sz w:val="20"/>
          <w:szCs w:val="20"/>
          <w:lang w:val="pl-PL"/>
        </w:rPr>
      </w:pPr>
    </w:p>
    <w:p w14:paraId="2594DE47" w14:textId="77777777" w:rsidR="008C5DFD" w:rsidRDefault="008C5DFD" w:rsidP="000A2BCB">
      <w:pPr>
        <w:pStyle w:val="Teksttreci0"/>
        <w:shd w:val="clear" w:color="auto" w:fill="auto"/>
        <w:spacing w:line="240" w:lineRule="auto"/>
        <w:ind w:right="20" w:firstLine="0"/>
        <w:jc w:val="both"/>
        <w:rPr>
          <w:rFonts w:ascii="Arial" w:hAnsi="Arial" w:cs="Arial"/>
          <w:i/>
          <w:iCs/>
          <w:color w:val="000000" w:themeColor="text1"/>
          <w:sz w:val="20"/>
          <w:szCs w:val="20"/>
          <w:lang w:val="pl-PL"/>
        </w:rPr>
      </w:pPr>
    </w:p>
    <w:p w14:paraId="242D5D31" w14:textId="0572F104" w:rsidR="00EB6ACE" w:rsidRDefault="00042043" w:rsidP="000A2BCB">
      <w:pPr>
        <w:pStyle w:val="Teksttreci0"/>
        <w:shd w:val="clear" w:color="auto" w:fill="auto"/>
        <w:spacing w:line="240" w:lineRule="auto"/>
        <w:ind w:right="20" w:firstLine="0"/>
        <w:jc w:val="both"/>
        <w:rPr>
          <w:rFonts w:ascii="Arial" w:hAnsi="Arial" w:cs="Arial"/>
          <w:b/>
          <w:bCs/>
          <w:color w:val="000000" w:themeColor="text1"/>
          <w:sz w:val="20"/>
          <w:szCs w:val="20"/>
          <w:lang w:val="pl-PL"/>
        </w:rPr>
      </w:pPr>
      <w:r w:rsidRPr="00E742B9">
        <w:rPr>
          <w:rFonts w:ascii="Arial" w:hAnsi="Arial" w:cs="Arial"/>
          <w:i/>
          <w:iCs/>
          <w:color w:val="000000" w:themeColor="text1"/>
          <w:sz w:val="20"/>
          <w:szCs w:val="20"/>
          <w:lang w:val="pl-PL"/>
        </w:rPr>
        <w:t>UWAGA! Jeżeli wartość dostaw jest podana w innej walucie niż PLN, Wykonawca powinien ją przeliczyć na PLN według kursu z dnia publikacji ogłoszenia</w:t>
      </w:r>
      <w:r w:rsidR="00493987" w:rsidRPr="00E742B9">
        <w:rPr>
          <w:rFonts w:ascii="Arial" w:hAnsi="Arial" w:cs="Arial"/>
          <w:i/>
          <w:iCs/>
          <w:color w:val="000000" w:themeColor="text1"/>
          <w:sz w:val="20"/>
          <w:szCs w:val="20"/>
          <w:lang w:val="pl-PL"/>
        </w:rPr>
        <w:t xml:space="preserve"> </w:t>
      </w:r>
      <w:r w:rsidRPr="00E742B9">
        <w:rPr>
          <w:rFonts w:ascii="Arial" w:hAnsi="Arial" w:cs="Arial"/>
          <w:i/>
          <w:iCs/>
          <w:color w:val="000000" w:themeColor="text1"/>
          <w:sz w:val="20"/>
          <w:szCs w:val="20"/>
          <w:lang w:val="pl-PL"/>
        </w:rPr>
        <w:t>o zamówieniu</w:t>
      </w:r>
      <w:r w:rsidR="000A2BCB">
        <w:rPr>
          <w:rFonts w:ascii="Arial" w:hAnsi="Arial" w:cs="Arial"/>
          <w:i/>
          <w:iCs/>
          <w:color w:val="000000" w:themeColor="text1"/>
          <w:sz w:val="20"/>
          <w:szCs w:val="20"/>
          <w:lang w:val="pl-PL"/>
        </w:rPr>
        <w:t xml:space="preserve"> </w:t>
      </w:r>
      <w:r w:rsidRPr="00E742B9">
        <w:rPr>
          <w:rFonts w:ascii="Arial" w:hAnsi="Arial" w:cs="Arial"/>
          <w:i/>
          <w:iCs/>
          <w:color w:val="000000" w:themeColor="text1"/>
          <w:sz w:val="20"/>
          <w:szCs w:val="20"/>
          <w:lang w:val="pl-PL"/>
        </w:rPr>
        <w:t>w Dzienniku Urzędowym Unii Europejskiej</w:t>
      </w:r>
      <w:r w:rsidRPr="00E742B9">
        <w:rPr>
          <w:rFonts w:ascii="Arial" w:hAnsi="Arial" w:cs="Arial"/>
          <w:b/>
          <w:bCs/>
          <w:color w:val="000000" w:themeColor="text1"/>
          <w:sz w:val="20"/>
          <w:szCs w:val="20"/>
          <w:lang w:val="pl-PL"/>
        </w:rPr>
        <w:t>.</w:t>
      </w:r>
    </w:p>
    <w:p w14:paraId="3BDB0B71" w14:textId="77777777" w:rsidR="001D0F4F" w:rsidRPr="00E742B9" w:rsidRDefault="001D0F4F" w:rsidP="00E742B9">
      <w:pPr>
        <w:pStyle w:val="Teksttreci0"/>
        <w:shd w:val="clear" w:color="auto" w:fill="auto"/>
        <w:spacing w:line="240" w:lineRule="auto"/>
        <w:ind w:left="1212" w:right="20" w:firstLine="0"/>
        <w:jc w:val="both"/>
        <w:rPr>
          <w:rFonts w:ascii="Arial" w:hAnsi="Arial" w:cs="Arial"/>
          <w:i/>
          <w:iCs/>
          <w:color w:val="000000" w:themeColor="text1"/>
          <w:sz w:val="20"/>
          <w:szCs w:val="20"/>
          <w:lang w:val="pl-PL"/>
        </w:rPr>
      </w:pPr>
    </w:p>
    <w:p w14:paraId="101769CC" w14:textId="7740806E" w:rsidR="00387026" w:rsidRPr="004467F9" w:rsidRDefault="001168E2" w:rsidP="004467F9">
      <w:pPr>
        <w:pStyle w:val="pkt"/>
        <w:spacing w:before="0" w:after="0"/>
        <w:ind w:left="426" w:hanging="426"/>
        <w:rPr>
          <w:rFonts w:ascii="Arial" w:hAnsi="Arial" w:cs="Arial"/>
          <w:bCs/>
          <w:sz w:val="20"/>
        </w:rPr>
      </w:pPr>
      <w:r w:rsidRPr="004467F9">
        <w:rPr>
          <w:rFonts w:ascii="Arial" w:hAnsi="Arial" w:cs="Arial"/>
          <w:b/>
          <w:bCs/>
          <w:sz w:val="20"/>
        </w:rPr>
        <w:t>3.</w:t>
      </w:r>
      <w:r w:rsidRPr="004467F9">
        <w:rPr>
          <w:rFonts w:ascii="Arial" w:hAnsi="Arial" w:cs="Arial"/>
          <w:b/>
          <w:bCs/>
          <w:sz w:val="20"/>
        </w:rPr>
        <w:tab/>
      </w:r>
      <w:r w:rsidR="00130206" w:rsidRPr="004467F9">
        <w:rPr>
          <w:rFonts w:ascii="Arial" w:hAnsi="Arial" w:cs="Arial"/>
          <w:bCs/>
          <w:sz w:val="20"/>
        </w:rPr>
        <w:t>Zamawiający, w stosunku do Wykonawców wspólnie ubiegających się o udzielenie zamówienia, w</w:t>
      </w:r>
      <w:r w:rsidR="00035650">
        <w:rPr>
          <w:rFonts w:ascii="Arial" w:hAnsi="Arial" w:cs="Arial"/>
          <w:bCs/>
          <w:sz w:val="20"/>
        </w:rPr>
        <w:t> </w:t>
      </w:r>
      <w:r w:rsidR="00130206" w:rsidRPr="004467F9">
        <w:rPr>
          <w:rFonts w:ascii="Arial" w:hAnsi="Arial" w:cs="Arial"/>
          <w:bCs/>
          <w:sz w:val="20"/>
        </w:rPr>
        <w:t xml:space="preserve">odniesieniu do warunku dotyczącego zdolności technicznej lub zawodowej dopuszcza łączne spełnianie </w:t>
      </w:r>
      <w:r w:rsidR="00130206" w:rsidRPr="004467F9">
        <w:rPr>
          <w:rFonts w:ascii="Arial" w:hAnsi="Arial" w:cs="Arial"/>
          <w:sz w:val="20"/>
        </w:rPr>
        <w:t>warunku</w:t>
      </w:r>
      <w:r w:rsidR="00130206" w:rsidRPr="004467F9">
        <w:rPr>
          <w:rFonts w:ascii="Arial" w:hAnsi="Arial" w:cs="Arial"/>
          <w:bCs/>
          <w:sz w:val="20"/>
        </w:rPr>
        <w:t xml:space="preserve"> przez Wykonawców.</w:t>
      </w:r>
    </w:p>
    <w:p w14:paraId="6D426F87" w14:textId="008BE085" w:rsidR="00ED4DE5" w:rsidRDefault="001168E2" w:rsidP="004467F9">
      <w:pPr>
        <w:pStyle w:val="pkt"/>
        <w:spacing w:before="0" w:after="0"/>
        <w:ind w:left="426" w:hanging="426"/>
        <w:rPr>
          <w:rFonts w:ascii="Arial" w:hAnsi="Arial" w:cs="Arial"/>
          <w:sz w:val="20"/>
        </w:rPr>
      </w:pPr>
      <w:r w:rsidRPr="004467F9">
        <w:rPr>
          <w:rFonts w:ascii="Arial" w:hAnsi="Arial" w:cs="Arial"/>
          <w:b/>
          <w:bCs/>
          <w:sz w:val="20"/>
        </w:rPr>
        <w:t>4.</w:t>
      </w:r>
      <w:r w:rsidRPr="004467F9">
        <w:rPr>
          <w:rFonts w:ascii="Arial" w:hAnsi="Arial" w:cs="Arial"/>
          <w:b/>
          <w:bCs/>
          <w:sz w:val="20"/>
        </w:rPr>
        <w:tab/>
      </w:r>
      <w:r w:rsidR="00ED4DE5" w:rsidRPr="004467F9">
        <w:rPr>
          <w:rFonts w:ascii="Arial" w:hAnsi="Arial" w:cs="Arial"/>
          <w:sz w:val="20"/>
        </w:rPr>
        <w:t>Zamawiający może na każdym etapie postępowania, uznać, że wykonawca nie posiada wymaganych zdolności, jeżeli posiadanie przez wykonawcę sprzecznych interesów, w</w:t>
      </w:r>
      <w:r w:rsidR="00035650">
        <w:rPr>
          <w:rFonts w:ascii="Arial" w:hAnsi="Arial" w:cs="Arial"/>
          <w:sz w:val="20"/>
        </w:rPr>
        <w:t> </w:t>
      </w:r>
      <w:r w:rsidR="00ED4DE5" w:rsidRPr="004467F9">
        <w:rPr>
          <w:rFonts w:ascii="Arial" w:hAnsi="Arial" w:cs="Arial"/>
          <w:sz w:val="20"/>
        </w:rPr>
        <w:t>szczególności zaangażowanie zasobów technicznych lub zawodowych wykonawcy w inne przedsięwzięcia gospodarcze wykonawcy może mieć negatywny wpływ na realizację zamówienia.</w:t>
      </w:r>
    </w:p>
    <w:p w14:paraId="34CA46CD" w14:textId="77777777" w:rsidR="008B1234" w:rsidRPr="004467F9" w:rsidRDefault="008B1234" w:rsidP="004467F9">
      <w:pPr>
        <w:pStyle w:val="pkt"/>
        <w:spacing w:before="0" w:after="0"/>
        <w:ind w:left="426" w:hanging="426"/>
        <w:rPr>
          <w:rFonts w:ascii="Arial" w:hAnsi="Arial" w:cs="Arial"/>
          <w:bCs/>
          <w:sz w:val="20"/>
        </w:rPr>
      </w:pPr>
    </w:p>
    <w:p w14:paraId="571E65CA" w14:textId="25F8D420" w:rsidR="00BB1CF4" w:rsidRPr="00D96542" w:rsidRDefault="001168E2" w:rsidP="008C5DFD">
      <w:pPr>
        <w:pStyle w:val="pkt"/>
        <w:pBdr>
          <w:bottom w:val="double" w:sz="4" w:space="1" w:color="auto"/>
        </w:pBdr>
        <w:shd w:val="clear" w:color="auto" w:fill="FFE599" w:themeFill="accent4" w:themeFillTint="66"/>
        <w:spacing w:before="240" w:after="40"/>
        <w:ind w:left="567" w:hanging="567"/>
        <w:rPr>
          <w:rFonts w:ascii="Arial" w:hAnsi="Arial" w:cs="Arial"/>
          <w:iCs/>
          <w:sz w:val="20"/>
        </w:rPr>
      </w:pPr>
      <w:r w:rsidRPr="00FF4064">
        <w:rPr>
          <w:rFonts w:ascii="Arial" w:hAnsi="Arial" w:cs="Arial"/>
          <w:b/>
          <w:iCs/>
          <w:sz w:val="20"/>
        </w:rPr>
        <w:t>VIII.</w:t>
      </w:r>
      <w:r w:rsidRPr="00FF4064">
        <w:rPr>
          <w:rFonts w:ascii="Arial" w:hAnsi="Arial" w:cs="Arial"/>
          <w:b/>
          <w:iCs/>
          <w:sz w:val="20"/>
        </w:rPr>
        <w:tab/>
      </w:r>
      <w:r w:rsidR="00A76ADE" w:rsidRPr="00FF4064">
        <w:rPr>
          <w:rFonts w:ascii="Arial" w:hAnsi="Arial" w:cs="Arial"/>
          <w:b/>
          <w:sz w:val="20"/>
        </w:rPr>
        <w:t>PODSTAWY WYKLUCZENIA Z POSTĘPOWANIA</w:t>
      </w:r>
    </w:p>
    <w:p w14:paraId="3E9A9AE8" w14:textId="77777777" w:rsidR="00D96542" w:rsidRDefault="00D96542" w:rsidP="00D96542">
      <w:pPr>
        <w:spacing w:line="360" w:lineRule="auto"/>
        <w:ind w:left="459" w:hanging="459"/>
        <w:jc w:val="both"/>
        <w:rPr>
          <w:sz w:val="20"/>
          <w:szCs w:val="20"/>
        </w:rPr>
      </w:pPr>
      <w:bookmarkStart w:id="8" w:name="_Hlk101775071"/>
    </w:p>
    <w:p w14:paraId="7AE51CCA" w14:textId="77777777" w:rsidR="00D96542" w:rsidRPr="00D96542" w:rsidRDefault="00D96542" w:rsidP="00D96542">
      <w:pPr>
        <w:ind w:left="459" w:hanging="459"/>
        <w:jc w:val="both"/>
        <w:rPr>
          <w:rFonts w:ascii="Arial" w:hAnsi="Arial" w:cs="Arial"/>
          <w:sz w:val="20"/>
          <w:szCs w:val="20"/>
        </w:rPr>
      </w:pPr>
      <w:r w:rsidRPr="00D96542">
        <w:rPr>
          <w:rFonts w:ascii="Arial" w:hAnsi="Arial" w:cs="Arial"/>
          <w:sz w:val="20"/>
          <w:szCs w:val="20"/>
        </w:rPr>
        <w:t>Z postępowania o udzielenie zamówienia wyklucza się Wykonawcę, w stosunku do którego zachodzi którakolwiek z okoliczności wskazanych:</w:t>
      </w:r>
    </w:p>
    <w:p w14:paraId="428E7568" w14:textId="0BAD44C2" w:rsidR="00D96542" w:rsidRPr="00D96542" w:rsidRDefault="00D96542">
      <w:pPr>
        <w:pStyle w:val="Akapitzlist"/>
        <w:numPr>
          <w:ilvl w:val="0"/>
          <w:numId w:val="25"/>
        </w:numPr>
        <w:ind w:left="459" w:hanging="459"/>
        <w:contextualSpacing/>
        <w:jc w:val="both"/>
        <w:rPr>
          <w:rFonts w:ascii="Arial" w:hAnsi="Arial" w:cs="Arial"/>
          <w:sz w:val="20"/>
          <w:szCs w:val="20"/>
        </w:rPr>
      </w:pPr>
      <w:r>
        <w:rPr>
          <w:rFonts w:ascii="Arial" w:hAnsi="Arial" w:cs="Arial"/>
          <w:sz w:val="20"/>
          <w:szCs w:val="20"/>
        </w:rPr>
        <w:t>w</w:t>
      </w:r>
      <w:r w:rsidRPr="00D96542">
        <w:rPr>
          <w:rFonts w:ascii="Arial" w:hAnsi="Arial" w:cs="Arial"/>
          <w:sz w:val="20"/>
          <w:szCs w:val="20"/>
        </w:rPr>
        <w:t xml:space="preserve"> art. 108 ust. 1 PZP:</w:t>
      </w:r>
    </w:p>
    <w:p w14:paraId="6E3AF2B7" w14:textId="77777777" w:rsidR="00D96542" w:rsidRPr="00D96542" w:rsidRDefault="00D96542">
      <w:pPr>
        <w:pStyle w:val="Akapitzlist"/>
        <w:numPr>
          <w:ilvl w:val="0"/>
          <w:numId w:val="26"/>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będącego osobą fizyczną, którego prawomocnie skazano za przestępstwo:</w:t>
      </w:r>
    </w:p>
    <w:p w14:paraId="667E51CF" w14:textId="46AF1C5B" w:rsidR="00D96542" w:rsidRPr="00D96542" w:rsidRDefault="00D96542">
      <w:pPr>
        <w:pStyle w:val="Akapitzlist"/>
        <w:numPr>
          <w:ilvl w:val="1"/>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udziału w zorganizowanej grupie przestępczej albo związku mającym na celu popełnienie przestępstwa lub przestępstwa skarbowego, o którym mowa w </w:t>
      </w:r>
      <w:r w:rsidRPr="00D96542">
        <w:rPr>
          <w:rFonts w:ascii="Arial" w:hAnsi="Arial" w:cs="Arial"/>
          <w:sz w:val="20"/>
          <w:szCs w:val="20"/>
          <w:u w:color="FF0000"/>
        </w:rPr>
        <w:t>art. 258</w:t>
      </w:r>
      <w:r w:rsidRPr="00D96542">
        <w:rPr>
          <w:rFonts w:ascii="Arial" w:hAnsi="Arial" w:cs="Arial"/>
          <w:sz w:val="20"/>
          <w:szCs w:val="20"/>
        </w:rPr>
        <w:t xml:space="preserve"> Kodeksu karnego (Dz.U. z 2025 r. poz. 383),</w:t>
      </w:r>
    </w:p>
    <w:p w14:paraId="171571CE" w14:textId="649F6AFB" w:rsidR="00D96542" w:rsidRPr="00D96542" w:rsidRDefault="00D96542">
      <w:pPr>
        <w:pStyle w:val="Akapitzlist"/>
        <w:numPr>
          <w:ilvl w:val="0"/>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handlu ludźmi, o którym mowa w </w:t>
      </w:r>
      <w:r w:rsidRPr="00D96542">
        <w:rPr>
          <w:rFonts w:ascii="Arial" w:hAnsi="Arial" w:cs="Arial"/>
          <w:sz w:val="20"/>
          <w:szCs w:val="20"/>
          <w:u w:color="FF0000"/>
        </w:rPr>
        <w:t>art. 189a</w:t>
      </w:r>
      <w:r w:rsidRPr="00D96542">
        <w:rPr>
          <w:rFonts w:ascii="Arial" w:hAnsi="Arial" w:cs="Arial"/>
          <w:sz w:val="20"/>
          <w:szCs w:val="20"/>
        </w:rPr>
        <w:t xml:space="preserve"> Kodeksu karnego (Dz.U. z 2025 r. poz. 383),</w:t>
      </w:r>
    </w:p>
    <w:p w14:paraId="2CBBAC20" w14:textId="0C7CBD8D" w:rsidR="00D96542" w:rsidRPr="00D96542" w:rsidRDefault="00D96542">
      <w:pPr>
        <w:pStyle w:val="Akapitzlist"/>
        <w:numPr>
          <w:ilvl w:val="0"/>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o którym mowa w </w:t>
      </w:r>
      <w:r w:rsidRPr="00D96542">
        <w:rPr>
          <w:rFonts w:ascii="Arial" w:hAnsi="Arial" w:cs="Arial"/>
          <w:sz w:val="20"/>
          <w:szCs w:val="20"/>
          <w:u w:color="FF0000"/>
        </w:rPr>
        <w:t>art. 228-230a</w:t>
      </w:r>
      <w:r w:rsidRPr="00D96542">
        <w:rPr>
          <w:rFonts w:ascii="Arial" w:hAnsi="Arial" w:cs="Arial"/>
          <w:sz w:val="20"/>
          <w:szCs w:val="20"/>
        </w:rPr>
        <w:t xml:space="preserve">, </w:t>
      </w:r>
      <w:r w:rsidRPr="00D96542">
        <w:rPr>
          <w:rFonts w:ascii="Arial" w:hAnsi="Arial" w:cs="Arial"/>
          <w:sz w:val="20"/>
          <w:szCs w:val="20"/>
          <w:u w:color="FF0000"/>
        </w:rPr>
        <w:t>art. 250a</w:t>
      </w:r>
      <w:r w:rsidRPr="00D96542">
        <w:rPr>
          <w:rFonts w:ascii="Arial" w:hAnsi="Arial" w:cs="Arial"/>
          <w:sz w:val="20"/>
          <w:szCs w:val="20"/>
        </w:rPr>
        <w:t xml:space="preserve"> Kodeksu karnego, w </w:t>
      </w:r>
      <w:r w:rsidRPr="00D96542">
        <w:rPr>
          <w:rFonts w:ascii="Arial" w:hAnsi="Arial" w:cs="Arial"/>
          <w:sz w:val="20"/>
          <w:szCs w:val="20"/>
          <w:u w:color="FF0000"/>
        </w:rPr>
        <w:t>art. 46-48</w:t>
      </w:r>
      <w:r w:rsidRPr="00D96542">
        <w:rPr>
          <w:rFonts w:ascii="Arial" w:hAnsi="Arial" w:cs="Arial"/>
          <w:sz w:val="20"/>
          <w:szCs w:val="20"/>
        </w:rPr>
        <w:t xml:space="preserve"> ustawy z dnia 25 czerwca 2010 r. o sporcie (Dz. U. z 2024 r. poz. 1488 z późn. zm.) lub w </w:t>
      </w:r>
      <w:r w:rsidRPr="00D96542">
        <w:rPr>
          <w:rFonts w:ascii="Arial" w:hAnsi="Arial" w:cs="Arial"/>
          <w:sz w:val="20"/>
          <w:szCs w:val="20"/>
          <w:u w:color="FF0000"/>
        </w:rPr>
        <w:t>art. 54 ust. 1-4</w:t>
      </w:r>
      <w:r w:rsidRPr="00D96542">
        <w:rPr>
          <w:rFonts w:ascii="Arial" w:hAnsi="Arial" w:cs="Arial"/>
          <w:sz w:val="20"/>
          <w:szCs w:val="20"/>
        </w:rPr>
        <w:t xml:space="preserve"> ustawy z dnia 12 maja 2011 r. o refundacji leków, środków spożywczych specjalnego przeznaczenia żywieniowego oraz wyrobów medycznych (Dz.U. z 2024 r. poz. 930 z późn. </w:t>
      </w:r>
      <w:proofErr w:type="spellStart"/>
      <w:r w:rsidRPr="00D96542">
        <w:rPr>
          <w:rFonts w:ascii="Arial" w:hAnsi="Arial" w:cs="Arial"/>
          <w:sz w:val="20"/>
          <w:szCs w:val="20"/>
        </w:rPr>
        <w:t>zm</w:t>
      </w:r>
      <w:proofErr w:type="spellEnd"/>
      <w:r w:rsidRPr="00D96542">
        <w:rPr>
          <w:rFonts w:ascii="Arial" w:hAnsi="Arial" w:cs="Arial"/>
          <w:sz w:val="20"/>
          <w:szCs w:val="20"/>
        </w:rPr>
        <w:t>),</w:t>
      </w:r>
    </w:p>
    <w:p w14:paraId="36C71B9F" w14:textId="30C2B3C1" w:rsidR="00D96542" w:rsidRPr="00D96542" w:rsidRDefault="00D96542">
      <w:pPr>
        <w:pStyle w:val="Akapitzlist"/>
        <w:numPr>
          <w:ilvl w:val="0"/>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finansowania przestępstwa o charakterze terrorystycznym, o którym mowa w </w:t>
      </w:r>
      <w:r w:rsidRPr="00D96542">
        <w:rPr>
          <w:rFonts w:ascii="Arial" w:hAnsi="Arial" w:cs="Arial"/>
          <w:sz w:val="20"/>
          <w:szCs w:val="20"/>
          <w:u w:color="FF0000"/>
        </w:rPr>
        <w:t>art. 165a</w:t>
      </w:r>
      <w:r w:rsidRPr="00D96542">
        <w:rPr>
          <w:rFonts w:ascii="Arial" w:hAnsi="Arial" w:cs="Arial"/>
          <w:sz w:val="20"/>
          <w:szCs w:val="20"/>
        </w:rPr>
        <w:t xml:space="preserve"> Kodeksu karnego, lub przestępstwo udaremniania lub utrudniania stwierdzenia przestępnego pochodzenia pieniędzy lub ukrywania ich pochodzenia, o którym mowa w </w:t>
      </w:r>
      <w:r w:rsidRPr="00D96542">
        <w:rPr>
          <w:rFonts w:ascii="Arial" w:hAnsi="Arial" w:cs="Arial"/>
          <w:sz w:val="20"/>
          <w:szCs w:val="20"/>
          <w:u w:color="FF0000"/>
        </w:rPr>
        <w:t>art. 299</w:t>
      </w:r>
      <w:r w:rsidRPr="00D96542">
        <w:rPr>
          <w:rFonts w:ascii="Arial" w:hAnsi="Arial" w:cs="Arial"/>
          <w:sz w:val="20"/>
          <w:szCs w:val="20"/>
        </w:rPr>
        <w:t xml:space="preserve"> Kodeksu karnego (Dz.U. z 2025 r. poz. 383),</w:t>
      </w:r>
    </w:p>
    <w:p w14:paraId="0F7B6DFE" w14:textId="78AFBBA7" w:rsidR="00D96542" w:rsidRPr="00D96542" w:rsidRDefault="00D96542">
      <w:pPr>
        <w:pStyle w:val="Akapitzlist"/>
        <w:numPr>
          <w:ilvl w:val="0"/>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o charakterze terrorystycznym, o którym mowa w </w:t>
      </w:r>
      <w:r w:rsidRPr="00D96542">
        <w:rPr>
          <w:rFonts w:ascii="Arial" w:hAnsi="Arial" w:cs="Arial"/>
          <w:sz w:val="20"/>
          <w:szCs w:val="20"/>
          <w:u w:color="FF0000"/>
        </w:rPr>
        <w:t>art. 115 § 20</w:t>
      </w:r>
      <w:r w:rsidRPr="00D96542">
        <w:rPr>
          <w:rFonts w:ascii="Arial" w:hAnsi="Arial" w:cs="Arial"/>
          <w:sz w:val="20"/>
          <w:szCs w:val="20"/>
        </w:rPr>
        <w:t xml:space="preserve"> Kodeksu karnego (Dz.U. z 2025 r. poz. 383), lub mające na celu popełnienie tego przestępstwa,</w:t>
      </w:r>
    </w:p>
    <w:p w14:paraId="0D376AD7" w14:textId="7C44F136" w:rsidR="00D96542" w:rsidRPr="00D96542" w:rsidRDefault="00D96542">
      <w:pPr>
        <w:pStyle w:val="Akapitzlist"/>
        <w:numPr>
          <w:ilvl w:val="0"/>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powierzenia wykonywania pracy małoletniemu cudzoziemcowi, o którym mowa w </w:t>
      </w:r>
      <w:r w:rsidRPr="00D96542">
        <w:rPr>
          <w:rFonts w:ascii="Arial" w:hAnsi="Arial" w:cs="Arial"/>
          <w:sz w:val="20"/>
          <w:szCs w:val="20"/>
          <w:u w:color="FF0000"/>
        </w:rPr>
        <w:t>art. 9 ust. 2</w:t>
      </w:r>
      <w:r w:rsidRPr="00D96542">
        <w:rPr>
          <w:rFonts w:ascii="Arial" w:hAnsi="Arial" w:cs="Arial"/>
          <w:sz w:val="20"/>
          <w:szCs w:val="20"/>
        </w:rPr>
        <w:t xml:space="preserve"> ustawy z dnia 15 czerwca 2012 r. o skutkach powierzania wykonywania pracy cudzoziemcom przebywającym wbrew przepisom na terytorium Rzeczypospolitej Polskiej (Dz. U. z 2021 r. poz. 1745),</w:t>
      </w:r>
    </w:p>
    <w:p w14:paraId="220A6B1C" w14:textId="08F4F60B" w:rsidR="00D96542" w:rsidRPr="00D96542" w:rsidRDefault="00D96542">
      <w:pPr>
        <w:pStyle w:val="Akapitzlist"/>
        <w:numPr>
          <w:ilvl w:val="0"/>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przeciwko obrotowi gospodarczemu, o których mowa w </w:t>
      </w:r>
      <w:r w:rsidRPr="00D96542">
        <w:rPr>
          <w:rFonts w:ascii="Arial" w:hAnsi="Arial" w:cs="Arial"/>
          <w:sz w:val="20"/>
          <w:szCs w:val="20"/>
          <w:u w:color="FF0000"/>
        </w:rPr>
        <w:t>art. 296-307</w:t>
      </w:r>
      <w:r w:rsidRPr="00D96542">
        <w:rPr>
          <w:rFonts w:ascii="Arial" w:hAnsi="Arial" w:cs="Arial"/>
          <w:sz w:val="20"/>
          <w:szCs w:val="20"/>
        </w:rPr>
        <w:t xml:space="preserve"> Kodeksu karnego, przestępstwo oszustwa, o którym mowa w </w:t>
      </w:r>
      <w:r w:rsidRPr="00D96542">
        <w:rPr>
          <w:rFonts w:ascii="Arial" w:hAnsi="Arial" w:cs="Arial"/>
          <w:sz w:val="20"/>
          <w:szCs w:val="20"/>
          <w:u w:color="FF0000"/>
        </w:rPr>
        <w:t>art. 286</w:t>
      </w:r>
      <w:r w:rsidRPr="00D96542">
        <w:rPr>
          <w:rFonts w:ascii="Arial" w:hAnsi="Arial" w:cs="Arial"/>
          <w:sz w:val="20"/>
          <w:szCs w:val="20"/>
        </w:rPr>
        <w:t xml:space="preserve"> Kodeksu karnego, przestępstwo przeciwko wiarygodności dokumentów, o których mowa w </w:t>
      </w:r>
      <w:r w:rsidRPr="00D96542">
        <w:rPr>
          <w:rFonts w:ascii="Arial" w:hAnsi="Arial" w:cs="Arial"/>
          <w:sz w:val="20"/>
          <w:szCs w:val="20"/>
          <w:u w:color="FF0000"/>
        </w:rPr>
        <w:t>art. 270-277d</w:t>
      </w:r>
      <w:r w:rsidRPr="00D96542">
        <w:rPr>
          <w:rFonts w:ascii="Arial" w:hAnsi="Arial" w:cs="Arial"/>
          <w:sz w:val="20"/>
          <w:szCs w:val="20"/>
        </w:rPr>
        <w:t xml:space="preserve"> Kodeksu karnego, lub przestępstwo skarbowe, </w:t>
      </w:r>
    </w:p>
    <w:p w14:paraId="0494340A" w14:textId="2B231003" w:rsidR="00D96542" w:rsidRPr="00D96542" w:rsidRDefault="00D96542">
      <w:pPr>
        <w:pStyle w:val="Akapitzlist"/>
        <w:numPr>
          <w:ilvl w:val="0"/>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o którym mowa w art. 9 ust. 1 i 3 lub art. 10 ustawy z dnia 15 czerwca 2012 r. o skutkach powierzania wykonywania pracy cudzoziemcom przebywającym wbrew przepisom na terytorium Rzeczypospolitej Polskiej</w:t>
      </w:r>
    </w:p>
    <w:p w14:paraId="449D06B3" w14:textId="77777777" w:rsidR="00D96542" w:rsidRPr="00D96542" w:rsidRDefault="00D96542" w:rsidP="00D96542">
      <w:pPr>
        <w:pStyle w:val="text-justify"/>
        <w:shd w:val="clear" w:color="auto" w:fill="FFFFFF"/>
        <w:spacing w:before="0" w:beforeAutospacing="0" w:after="0" w:afterAutospacing="0"/>
        <w:ind w:left="459" w:hanging="459"/>
        <w:jc w:val="both"/>
        <w:rPr>
          <w:rFonts w:ascii="Arial" w:hAnsi="Arial" w:cs="Arial"/>
          <w:sz w:val="20"/>
          <w:szCs w:val="20"/>
        </w:rPr>
      </w:pPr>
      <w:r w:rsidRPr="00D96542">
        <w:rPr>
          <w:rFonts w:ascii="Arial" w:hAnsi="Arial" w:cs="Arial"/>
          <w:sz w:val="20"/>
          <w:szCs w:val="20"/>
        </w:rPr>
        <w:t>- lub za odpowiedni czyn zabroniony określony w przepisach prawa obcego;</w:t>
      </w:r>
    </w:p>
    <w:p w14:paraId="5716DB2A" w14:textId="77777777" w:rsidR="00D96542" w:rsidRPr="00D96542" w:rsidRDefault="00D96542">
      <w:pPr>
        <w:pStyle w:val="Akapitzlist"/>
        <w:numPr>
          <w:ilvl w:val="0"/>
          <w:numId w:val="26"/>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jeżeli urzędującego członka jego organu zarządzającego lub nadzorczego, wspólnika spółki </w:t>
      </w:r>
      <w:r w:rsidRPr="00D96542">
        <w:rPr>
          <w:rFonts w:ascii="Arial" w:hAnsi="Arial" w:cs="Arial"/>
          <w:sz w:val="20"/>
          <w:szCs w:val="20"/>
        </w:rPr>
        <w:br/>
        <w:t>w spółce jawnej lub partnerskiej albo komplementariusza w spółce komandytowej lub komandytowo - akcyjnej lub prokurenta prawomocnie skazano za przestępstwo, o którym mowa w pkt 1;</w:t>
      </w:r>
    </w:p>
    <w:p w14:paraId="22E2C7CE" w14:textId="77777777" w:rsidR="00D96542" w:rsidRPr="00D96542" w:rsidRDefault="00D96542">
      <w:pPr>
        <w:pStyle w:val="Akapitzlist"/>
        <w:numPr>
          <w:ilvl w:val="0"/>
          <w:numId w:val="26"/>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wobec którego wydano prawomocny wyrok sądu lub ostateczną decyzję administracyjną </w:t>
      </w:r>
      <w:r w:rsidRPr="00D96542">
        <w:rPr>
          <w:rFonts w:ascii="Arial" w:hAnsi="Arial" w:cs="Arial"/>
          <w:sz w:val="20"/>
          <w:szCs w:val="20"/>
        </w:rPr>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117F2BD" w14:textId="77777777" w:rsidR="00D96542" w:rsidRPr="00D96542" w:rsidRDefault="00D96542">
      <w:pPr>
        <w:pStyle w:val="Akapitzlist"/>
        <w:numPr>
          <w:ilvl w:val="0"/>
          <w:numId w:val="26"/>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wobec którego prawomocnie orzeczono zakaz ubiegania się o zamówienia publiczne;</w:t>
      </w:r>
    </w:p>
    <w:p w14:paraId="3EC832BF" w14:textId="3F261D05" w:rsidR="00D96542" w:rsidRPr="00D96542" w:rsidRDefault="00D96542">
      <w:pPr>
        <w:pStyle w:val="Akapitzlist"/>
        <w:numPr>
          <w:ilvl w:val="0"/>
          <w:numId w:val="26"/>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jeżeli zamawiający może stwierdzić, na podstawie wiarygodnych przesłanek, że wykonawca zawarł z innymi wykonawcami porozumienie mające na celu zakłócenie konkurencji, </w:t>
      </w:r>
      <w:r w:rsidRPr="00D96542">
        <w:rPr>
          <w:rFonts w:ascii="Arial" w:hAnsi="Arial" w:cs="Arial"/>
          <w:sz w:val="20"/>
          <w:szCs w:val="20"/>
        </w:rPr>
        <w:br/>
        <w:t xml:space="preserve">w szczególności jeżeli należąc do tej samej grupy kapitałowej w rozumieniu </w:t>
      </w:r>
      <w:r w:rsidRPr="00D96542">
        <w:rPr>
          <w:rFonts w:ascii="Arial" w:hAnsi="Arial" w:cs="Arial"/>
          <w:sz w:val="20"/>
          <w:szCs w:val="20"/>
          <w:u w:color="FF0000"/>
        </w:rPr>
        <w:t>ustawy</w:t>
      </w:r>
      <w:r w:rsidRPr="00D96542">
        <w:rPr>
          <w:rFonts w:ascii="Arial" w:hAnsi="Arial" w:cs="Arial"/>
          <w:sz w:val="20"/>
          <w:szCs w:val="20"/>
        </w:rPr>
        <w:t xml:space="preserve"> z dnia </w:t>
      </w:r>
      <w:r w:rsidRPr="00D96542">
        <w:rPr>
          <w:rFonts w:ascii="Arial" w:hAnsi="Arial" w:cs="Arial"/>
          <w:sz w:val="20"/>
          <w:szCs w:val="20"/>
        </w:rPr>
        <w:br/>
      </w:r>
      <w:r w:rsidRPr="00D96542">
        <w:rPr>
          <w:rFonts w:ascii="Arial" w:hAnsi="Arial" w:cs="Arial"/>
          <w:sz w:val="20"/>
          <w:szCs w:val="20"/>
        </w:rPr>
        <w:lastRenderedPageBreak/>
        <w:t>16 lutego 2007 r. o ochronie konkurencji i konsumentów, złożyli odrębne oferty, oferty częściowe lub wnioski o dopuszczenie do udziału w postępowaniu, chyba że wykażą, że przygotowali te oferty lub wnioski niezależnie od siebie;</w:t>
      </w:r>
    </w:p>
    <w:p w14:paraId="08BCA828" w14:textId="31B11F08" w:rsidR="00D96542" w:rsidRPr="003B5B74" w:rsidRDefault="00D96542">
      <w:pPr>
        <w:pStyle w:val="Akapitzlist"/>
        <w:numPr>
          <w:ilvl w:val="0"/>
          <w:numId w:val="26"/>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jeżeli, w przypadkach, o których mowa w art. 85 ust. 1, doszło do zakłócenia konkurencji wynikającego z wcześniejszego zaangażowania tego wykonawcy lub podmiotu, który należy </w:t>
      </w:r>
      <w:r w:rsidRPr="00D96542">
        <w:rPr>
          <w:rFonts w:ascii="Arial" w:hAnsi="Arial" w:cs="Arial"/>
          <w:sz w:val="20"/>
          <w:szCs w:val="20"/>
        </w:rPr>
        <w:br/>
        <w:t xml:space="preserve">z wykonawcą do tej samej grupy kapitałowej w rozumieniu </w:t>
      </w:r>
      <w:r w:rsidRPr="00D96542">
        <w:rPr>
          <w:rFonts w:ascii="Arial" w:hAnsi="Arial" w:cs="Arial"/>
          <w:sz w:val="20"/>
          <w:szCs w:val="20"/>
          <w:u w:color="FF0000"/>
        </w:rPr>
        <w:t>ustawy</w:t>
      </w:r>
      <w:r w:rsidRPr="00D96542">
        <w:rPr>
          <w:rFonts w:ascii="Arial" w:hAnsi="Arial" w:cs="Arial"/>
          <w:sz w:val="20"/>
          <w:szCs w:val="20"/>
        </w:rPr>
        <w:t xml:space="preserve"> z dnia 16 lutego 2007 r. </w:t>
      </w:r>
      <w:r w:rsidRPr="00D96542">
        <w:rPr>
          <w:rFonts w:ascii="Arial" w:hAnsi="Arial" w:cs="Arial"/>
          <w:sz w:val="20"/>
          <w:szCs w:val="20"/>
        </w:rPr>
        <w:br/>
        <w:t xml:space="preserve">o ochronie konkurencji i konsumentów, chyba że spowodowane tym zakłócenie konkurencji może być wyeliminowane w inny sposób niż przez wykluczenie wykonawcy z udziału </w:t>
      </w:r>
      <w:r w:rsidRPr="00D96542">
        <w:rPr>
          <w:rFonts w:ascii="Arial" w:hAnsi="Arial" w:cs="Arial"/>
          <w:sz w:val="20"/>
          <w:szCs w:val="20"/>
        </w:rPr>
        <w:br/>
        <w:t>w postępowaniu o udzielenie zamówienia.</w:t>
      </w:r>
    </w:p>
    <w:p w14:paraId="488BC88B" w14:textId="6B99C618" w:rsidR="00D96542" w:rsidRPr="00D96542" w:rsidRDefault="00D96542">
      <w:pPr>
        <w:pStyle w:val="Akapitzlist"/>
        <w:numPr>
          <w:ilvl w:val="0"/>
          <w:numId w:val="25"/>
        </w:numPr>
        <w:ind w:left="459" w:hanging="459"/>
        <w:contextualSpacing/>
        <w:jc w:val="both"/>
        <w:rPr>
          <w:rFonts w:ascii="Arial" w:hAnsi="Arial" w:cs="Arial"/>
          <w:sz w:val="20"/>
          <w:szCs w:val="20"/>
        </w:rPr>
      </w:pPr>
      <w:r w:rsidRPr="00D96542">
        <w:rPr>
          <w:rFonts w:ascii="Arial" w:hAnsi="Arial" w:cs="Arial"/>
          <w:sz w:val="20"/>
          <w:szCs w:val="20"/>
        </w:rPr>
        <w:t>W art. 109 ust. 1 pkt. 4, 5, 7 PZP, tj.</w:t>
      </w:r>
    </w:p>
    <w:p w14:paraId="3599574F" w14:textId="77777777" w:rsidR="00D96542" w:rsidRPr="00D96542" w:rsidRDefault="00D96542">
      <w:pPr>
        <w:numPr>
          <w:ilvl w:val="0"/>
          <w:numId w:val="24"/>
        </w:numPr>
        <w:ind w:left="459" w:hanging="459"/>
        <w:jc w:val="both"/>
        <w:rPr>
          <w:rFonts w:ascii="Arial" w:hAnsi="Arial" w:cs="Arial"/>
          <w:sz w:val="20"/>
          <w:szCs w:val="20"/>
        </w:rPr>
      </w:pPr>
      <w:r w:rsidRPr="00D96542">
        <w:rPr>
          <w:rFonts w:ascii="Arial" w:hAnsi="Arial" w:cs="Arial"/>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6B7513B" w14:textId="77777777" w:rsidR="00D96542" w:rsidRPr="00D96542" w:rsidRDefault="00D96542">
      <w:pPr>
        <w:numPr>
          <w:ilvl w:val="0"/>
          <w:numId w:val="24"/>
        </w:numPr>
        <w:ind w:left="459" w:hanging="459"/>
        <w:jc w:val="both"/>
        <w:rPr>
          <w:rFonts w:ascii="Arial" w:hAnsi="Arial" w:cs="Arial"/>
          <w:sz w:val="20"/>
          <w:szCs w:val="20"/>
        </w:rPr>
      </w:pPr>
      <w:r w:rsidRPr="00D96542">
        <w:rPr>
          <w:rFonts w:ascii="Arial" w:hAnsi="Arial" w:cs="Arial"/>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1B434FA" w14:textId="77777777" w:rsidR="00D96542" w:rsidRPr="00D96542" w:rsidRDefault="00D96542">
      <w:pPr>
        <w:numPr>
          <w:ilvl w:val="0"/>
          <w:numId w:val="24"/>
        </w:numPr>
        <w:ind w:left="459" w:hanging="459"/>
        <w:jc w:val="both"/>
        <w:rPr>
          <w:rFonts w:ascii="Arial" w:hAnsi="Arial" w:cs="Arial"/>
          <w:sz w:val="20"/>
          <w:szCs w:val="20"/>
        </w:rPr>
      </w:pPr>
      <w:r w:rsidRPr="00D96542">
        <w:rPr>
          <w:rFonts w:ascii="Arial" w:hAnsi="Arial" w:cs="Arial"/>
          <w:sz w:val="20"/>
          <w:szCs w:val="20"/>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09612DEB" w14:textId="77777777" w:rsidR="00D96542" w:rsidRPr="00D96542" w:rsidRDefault="00D96542">
      <w:pPr>
        <w:pStyle w:val="Akapitzlist"/>
        <w:numPr>
          <w:ilvl w:val="0"/>
          <w:numId w:val="23"/>
        </w:numPr>
        <w:ind w:left="459" w:hanging="459"/>
        <w:contextualSpacing/>
        <w:jc w:val="both"/>
        <w:rPr>
          <w:rFonts w:ascii="Arial" w:hAnsi="Arial" w:cs="Arial"/>
          <w:sz w:val="20"/>
          <w:szCs w:val="20"/>
          <w:u w:val="single"/>
        </w:rPr>
      </w:pPr>
      <w:r w:rsidRPr="00D96542">
        <w:rPr>
          <w:rFonts w:ascii="Arial" w:hAnsi="Arial" w:cs="Arial"/>
          <w:sz w:val="20"/>
          <w:szCs w:val="20"/>
          <w:u w:val="single"/>
        </w:rPr>
        <w:t xml:space="preserve">Wykluczenie Wykonawcy następuje zgodnie z art. 111 PZP </w:t>
      </w:r>
    </w:p>
    <w:p w14:paraId="702B54B4" w14:textId="77777777" w:rsidR="00D96542" w:rsidRPr="00D96542" w:rsidRDefault="00D96542" w:rsidP="00D96542">
      <w:pPr>
        <w:ind w:left="459" w:hanging="459"/>
        <w:jc w:val="both"/>
        <w:rPr>
          <w:rFonts w:ascii="Arial" w:hAnsi="Arial" w:cs="Arial"/>
          <w:sz w:val="20"/>
          <w:szCs w:val="20"/>
        </w:rPr>
      </w:pPr>
    </w:p>
    <w:p w14:paraId="495D7068" w14:textId="77777777" w:rsidR="00D96542" w:rsidRPr="00D96542" w:rsidRDefault="00D96542">
      <w:pPr>
        <w:pStyle w:val="Akapitzlist"/>
        <w:numPr>
          <w:ilvl w:val="0"/>
          <w:numId w:val="23"/>
        </w:numPr>
        <w:autoSpaceDE w:val="0"/>
        <w:autoSpaceDN w:val="0"/>
        <w:adjustRightInd w:val="0"/>
        <w:ind w:left="459" w:hanging="459"/>
        <w:contextualSpacing/>
        <w:jc w:val="both"/>
        <w:rPr>
          <w:rFonts w:ascii="Arial" w:hAnsi="Arial" w:cs="Arial"/>
          <w:sz w:val="20"/>
          <w:szCs w:val="20"/>
        </w:rPr>
      </w:pPr>
      <w:r w:rsidRPr="00D96542">
        <w:rPr>
          <w:rFonts w:ascii="Arial" w:hAnsi="Arial" w:cs="Arial"/>
          <w:sz w:val="20"/>
          <w:szCs w:val="20"/>
        </w:rPr>
        <w:t xml:space="preserve">Z postępowania o udzielenie zamówienia wyklucza się wykonawców, w stosunku do których zachodzi którakolwiek z okoliczności wskazanych w art. 7 ust. 1 Ustawy z dnia 13 kwietnia 2022 r o szczególnych rozwiązaniach w zakresie przeciwdziałania wspierania agresji na Ukrainę oraz służących ochronie bezpieczeństwa Narodowego (Dz. U. z 2025 r. poz. 514) tj.: </w:t>
      </w:r>
    </w:p>
    <w:p w14:paraId="0686F2E1" w14:textId="77777777" w:rsidR="00D96542" w:rsidRDefault="00D96542">
      <w:pPr>
        <w:pStyle w:val="Akapitzlist"/>
        <w:numPr>
          <w:ilvl w:val="1"/>
          <w:numId w:val="23"/>
        </w:numPr>
        <w:autoSpaceDE w:val="0"/>
        <w:autoSpaceDN w:val="0"/>
        <w:adjustRightInd w:val="0"/>
        <w:ind w:left="459" w:hanging="459"/>
        <w:contextualSpacing/>
        <w:jc w:val="both"/>
        <w:rPr>
          <w:rFonts w:ascii="Arial" w:hAnsi="Arial" w:cs="Arial"/>
          <w:sz w:val="20"/>
          <w:szCs w:val="20"/>
        </w:rPr>
      </w:pPr>
      <w:r w:rsidRPr="00D96542">
        <w:rPr>
          <w:rFonts w:ascii="Arial" w:hAnsi="Arial" w:cs="Arial"/>
          <w:sz w:val="20"/>
          <w:szCs w:val="20"/>
        </w:rPr>
        <w:t xml:space="preserve">wykonawcę oraz uczestnika konkursu wymienionego w wykazach określonych </w:t>
      </w:r>
      <w:r w:rsidRPr="00D96542">
        <w:rPr>
          <w:rFonts w:ascii="Arial" w:hAnsi="Arial" w:cs="Arial"/>
          <w:sz w:val="20"/>
          <w:szCs w:val="20"/>
        </w:rPr>
        <w:br/>
        <w:t>w rozporządzeniu 765/2006 i rozporządzeniu 269/2014 albo wpisanego na listę na podstawie decyzji w sprawie wpisu na listę rozstrzygającej o zastosowaniu środka, o którym mowa w art. 1</w:t>
      </w:r>
    </w:p>
    <w:p w14:paraId="20AE18BB" w14:textId="72B78C1C" w:rsidR="00D96542" w:rsidRPr="00D96542" w:rsidRDefault="00D96542" w:rsidP="00D96542">
      <w:pPr>
        <w:pStyle w:val="Akapitzlist"/>
        <w:autoSpaceDE w:val="0"/>
        <w:autoSpaceDN w:val="0"/>
        <w:adjustRightInd w:val="0"/>
        <w:ind w:left="459"/>
        <w:contextualSpacing/>
        <w:jc w:val="both"/>
        <w:rPr>
          <w:rFonts w:ascii="Arial" w:hAnsi="Arial" w:cs="Arial"/>
          <w:sz w:val="20"/>
          <w:szCs w:val="20"/>
        </w:rPr>
      </w:pPr>
      <w:r w:rsidRPr="00D96542">
        <w:rPr>
          <w:rFonts w:ascii="Arial" w:hAnsi="Arial" w:cs="Arial"/>
          <w:sz w:val="20"/>
          <w:szCs w:val="20"/>
        </w:rPr>
        <w:t>pkt 3;</w:t>
      </w:r>
    </w:p>
    <w:p w14:paraId="51F77455" w14:textId="6C2DC8FB" w:rsidR="00D96542" w:rsidRPr="00D96542" w:rsidRDefault="00D96542">
      <w:pPr>
        <w:pStyle w:val="Akapitzlist"/>
        <w:numPr>
          <w:ilvl w:val="1"/>
          <w:numId w:val="23"/>
        </w:numPr>
        <w:autoSpaceDE w:val="0"/>
        <w:autoSpaceDN w:val="0"/>
        <w:adjustRightInd w:val="0"/>
        <w:ind w:left="459" w:hanging="459"/>
        <w:contextualSpacing/>
        <w:jc w:val="both"/>
        <w:rPr>
          <w:rFonts w:ascii="Arial" w:hAnsi="Arial" w:cs="Arial"/>
          <w:sz w:val="20"/>
          <w:szCs w:val="20"/>
        </w:rPr>
      </w:pPr>
      <w:r w:rsidRPr="00D96542">
        <w:rPr>
          <w:rFonts w:ascii="Arial" w:hAnsi="Arial" w:cs="Arial"/>
          <w:sz w:val="20"/>
          <w:szCs w:val="20"/>
        </w:rPr>
        <w:t>wykonawcę oraz uczestnika konkursu, którego beneficjentem rzeczywistym w rozumieniu ustawy z dnia 1 marca 2018 r. o przeciwdziałaniu praniu pieniędzy oraz finansowaniu terroryzmu (Dz. U. z 2023 r. poz. 1124)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D36B5C6" w14:textId="22DB1EFD" w:rsidR="00D96542" w:rsidRPr="00D96542" w:rsidRDefault="00D96542">
      <w:pPr>
        <w:pStyle w:val="Akapitzlist"/>
        <w:numPr>
          <w:ilvl w:val="1"/>
          <w:numId w:val="23"/>
        </w:numPr>
        <w:autoSpaceDE w:val="0"/>
        <w:autoSpaceDN w:val="0"/>
        <w:adjustRightInd w:val="0"/>
        <w:ind w:left="459" w:hanging="459"/>
        <w:contextualSpacing/>
        <w:jc w:val="both"/>
        <w:rPr>
          <w:rFonts w:ascii="Arial" w:hAnsi="Arial" w:cs="Arial"/>
          <w:sz w:val="20"/>
          <w:szCs w:val="20"/>
        </w:rPr>
      </w:pPr>
      <w:r w:rsidRPr="00D96542">
        <w:rPr>
          <w:rFonts w:ascii="Arial" w:hAnsi="Arial" w:cs="Arial"/>
          <w:sz w:val="20"/>
          <w:szCs w:val="20"/>
        </w:rPr>
        <w:t xml:space="preserve"> wykonawcę oraz uczestnika konkursu,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6E83F0D" w14:textId="77777777" w:rsidR="00D96542" w:rsidRPr="00D96542" w:rsidRDefault="00D96542">
      <w:pPr>
        <w:pStyle w:val="Default"/>
        <w:numPr>
          <w:ilvl w:val="0"/>
          <w:numId w:val="23"/>
        </w:numPr>
        <w:ind w:left="459" w:hanging="459"/>
        <w:jc w:val="both"/>
        <w:rPr>
          <w:rFonts w:ascii="Arial" w:eastAsia="Arial" w:hAnsi="Arial" w:cs="Arial"/>
          <w:color w:val="auto"/>
          <w:sz w:val="20"/>
          <w:szCs w:val="20"/>
        </w:rPr>
      </w:pPr>
      <w:r w:rsidRPr="00D96542">
        <w:rPr>
          <w:rFonts w:ascii="Arial" w:hAnsi="Arial" w:cs="Arial"/>
          <w:color w:val="auto"/>
          <w:sz w:val="20"/>
          <w:szCs w:val="20"/>
        </w:rPr>
        <w:t xml:space="preserve">Z postępowania o udzielenie zamówienia wyklucza się wykonawców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 </w:t>
      </w:r>
    </w:p>
    <w:p w14:paraId="26C7B290" w14:textId="77777777" w:rsidR="00D96542" w:rsidRPr="00D96542" w:rsidRDefault="00D96542" w:rsidP="00D96542">
      <w:pPr>
        <w:autoSpaceDE w:val="0"/>
        <w:autoSpaceDN w:val="0"/>
        <w:adjustRightInd w:val="0"/>
        <w:ind w:left="459" w:hanging="459"/>
        <w:jc w:val="both"/>
        <w:rPr>
          <w:rFonts w:ascii="Arial" w:hAnsi="Arial" w:cs="Arial"/>
          <w:sz w:val="20"/>
          <w:szCs w:val="20"/>
        </w:rPr>
      </w:pPr>
      <w:r w:rsidRPr="00D96542">
        <w:rPr>
          <w:rFonts w:ascii="Arial" w:hAnsi="Arial" w:cs="Arial"/>
          <w:sz w:val="20"/>
          <w:szCs w:val="20"/>
        </w:rPr>
        <w:t xml:space="preserve">a) obywateli rosyjskich lub osób fizycznych lub prawnych, podmiotów lub organów z siedzibą w Rosji; </w:t>
      </w:r>
    </w:p>
    <w:p w14:paraId="5619F3CF" w14:textId="77777777" w:rsidR="00D96542" w:rsidRPr="00D96542" w:rsidRDefault="00D96542" w:rsidP="00D96542">
      <w:pPr>
        <w:autoSpaceDE w:val="0"/>
        <w:autoSpaceDN w:val="0"/>
        <w:adjustRightInd w:val="0"/>
        <w:ind w:left="459" w:hanging="459"/>
        <w:jc w:val="both"/>
        <w:rPr>
          <w:rFonts w:ascii="Arial" w:hAnsi="Arial" w:cs="Arial"/>
          <w:sz w:val="20"/>
          <w:szCs w:val="20"/>
        </w:rPr>
      </w:pPr>
      <w:r w:rsidRPr="00D96542">
        <w:rPr>
          <w:rFonts w:ascii="Arial" w:hAnsi="Arial" w:cs="Arial"/>
          <w:sz w:val="20"/>
          <w:szCs w:val="20"/>
        </w:rPr>
        <w:t xml:space="preserve">b) osób prawnych, podmiotów lub organów, do których prawa własności bezpośrednio lub pośrednio w ponad 50 % należą do podmiotu, o którym mowa w lit. a) niniejszego ustępu; lub </w:t>
      </w:r>
    </w:p>
    <w:p w14:paraId="3CAB4090" w14:textId="77777777" w:rsidR="00D96542" w:rsidRPr="00D96542" w:rsidRDefault="00D96542" w:rsidP="00D96542">
      <w:pPr>
        <w:autoSpaceDE w:val="0"/>
        <w:autoSpaceDN w:val="0"/>
        <w:adjustRightInd w:val="0"/>
        <w:ind w:left="459" w:hanging="459"/>
        <w:jc w:val="both"/>
        <w:rPr>
          <w:rFonts w:ascii="Arial" w:hAnsi="Arial" w:cs="Arial"/>
          <w:sz w:val="20"/>
          <w:szCs w:val="20"/>
        </w:rPr>
      </w:pPr>
      <w:r w:rsidRPr="00D96542">
        <w:rPr>
          <w:rFonts w:ascii="Arial" w:hAnsi="Arial" w:cs="Arial"/>
          <w:sz w:val="20"/>
          <w:szCs w:val="20"/>
        </w:rPr>
        <w:lastRenderedPageBreak/>
        <w:t xml:space="preserve">c) osób fizycznych lub prawnych, podmiotów lub organów działających w imieniu lub pod kierunkiem podmiotu, o którym mowa w lit. a) lub b) niniejszego ustępu, </w:t>
      </w:r>
    </w:p>
    <w:p w14:paraId="10D8B187" w14:textId="77777777" w:rsidR="00D96542" w:rsidRPr="00D96542" w:rsidRDefault="00D96542" w:rsidP="00D96542">
      <w:pPr>
        <w:autoSpaceDE w:val="0"/>
        <w:autoSpaceDN w:val="0"/>
        <w:adjustRightInd w:val="0"/>
        <w:ind w:left="459" w:hanging="459"/>
        <w:jc w:val="both"/>
        <w:rPr>
          <w:rFonts w:ascii="Arial" w:hAnsi="Arial" w:cs="Arial"/>
          <w:sz w:val="20"/>
          <w:szCs w:val="20"/>
        </w:rPr>
      </w:pPr>
      <w:r w:rsidRPr="00D96542">
        <w:rPr>
          <w:rFonts w:ascii="Arial" w:hAnsi="Arial" w:cs="Arial"/>
          <w:sz w:val="20"/>
          <w:szCs w:val="20"/>
        </w:rPr>
        <w:t>w tym podwykonawców, dostawców lub podmiotów, na których zdolności polega się w rozumieniu dyrektyw w sprawie zamówień publicznych, w przypadku gdy przypada na nich ponad 10 % wartości zamówienia.</w:t>
      </w:r>
    </w:p>
    <w:p w14:paraId="641F3A05" w14:textId="05135A29" w:rsidR="00D96542" w:rsidRPr="00D96542" w:rsidRDefault="00D96542">
      <w:pPr>
        <w:pStyle w:val="Akapitzlist"/>
        <w:numPr>
          <w:ilvl w:val="0"/>
          <w:numId w:val="23"/>
        </w:numPr>
        <w:autoSpaceDE w:val="0"/>
        <w:autoSpaceDN w:val="0"/>
        <w:adjustRightInd w:val="0"/>
        <w:ind w:left="459" w:hanging="459"/>
        <w:contextualSpacing/>
        <w:jc w:val="both"/>
        <w:rPr>
          <w:rFonts w:ascii="Arial" w:hAnsi="Arial" w:cs="Arial"/>
          <w:sz w:val="20"/>
          <w:szCs w:val="20"/>
          <w:u w:val="single"/>
        </w:rPr>
      </w:pPr>
      <w:r w:rsidRPr="00D96542">
        <w:rPr>
          <w:rFonts w:ascii="Arial" w:hAnsi="Arial" w:cs="Arial"/>
          <w:sz w:val="20"/>
          <w:szCs w:val="20"/>
        </w:rPr>
        <w:t>Oferta Wykonawcy, który podlega wykluczeniu na podstawie art. 7 ust. 1 ustawy z dnia 13 kwietnia 2022 r. o szczególnych rozwiązaniach w zakresie przeciwdziałania wspieraniu agresji na Ukrainę (Dz.U. 202</w:t>
      </w:r>
      <w:r w:rsidR="00393311">
        <w:rPr>
          <w:rFonts w:ascii="Arial" w:hAnsi="Arial" w:cs="Arial"/>
          <w:sz w:val="20"/>
          <w:szCs w:val="20"/>
        </w:rPr>
        <w:t>5</w:t>
      </w:r>
      <w:r w:rsidRPr="00D96542">
        <w:rPr>
          <w:rFonts w:ascii="Arial" w:hAnsi="Arial" w:cs="Arial"/>
          <w:sz w:val="20"/>
          <w:szCs w:val="20"/>
        </w:rPr>
        <w:t xml:space="preserve"> poz. </w:t>
      </w:r>
      <w:r w:rsidR="00393311">
        <w:rPr>
          <w:rFonts w:ascii="Arial" w:hAnsi="Arial" w:cs="Arial"/>
          <w:sz w:val="20"/>
          <w:szCs w:val="20"/>
        </w:rPr>
        <w:t>514</w:t>
      </w:r>
      <w:r w:rsidRPr="00D96542">
        <w:rPr>
          <w:rFonts w:ascii="Arial" w:hAnsi="Arial" w:cs="Arial"/>
          <w:sz w:val="20"/>
          <w:szCs w:val="20"/>
        </w:rPr>
        <w:t xml:space="preserve"> z zm.), zwaną dalej specustawą sankcyjną oraz na podstawie art. 5k rozporządzenia Rady (UE) nr 833/2014 z dnia 31 lipca 2014 r. </w:t>
      </w:r>
      <w:r w:rsidRPr="00D96542">
        <w:rPr>
          <w:rFonts w:ascii="Arial" w:hAnsi="Arial" w:cs="Arial"/>
          <w:sz w:val="20"/>
          <w:szCs w:val="20"/>
          <w:u w:val="single"/>
        </w:rPr>
        <w:t xml:space="preserve">zostanie odrzucona, na podstawie art. 226 ust. 1 pkt 2 lit. a) ustawy </w:t>
      </w:r>
      <w:proofErr w:type="spellStart"/>
      <w:r w:rsidRPr="00D96542">
        <w:rPr>
          <w:rFonts w:ascii="Arial" w:hAnsi="Arial" w:cs="Arial"/>
          <w:sz w:val="20"/>
          <w:szCs w:val="20"/>
          <w:u w:val="single"/>
        </w:rPr>
        <w:t>Pzp</w:t>
      </w:r>
      <w:proofErr w:type="spellEnd"/>
      <w:r w:rsidRPr="00D96542">
        <w:rPr>
          <w:rFonts w:ascii="Arial" w:hAnsi="Arial" w:cs="Arial"/>
          <w:sz w:val="20"/>
          <w:szCs w:val="20"/>
          <w:u w:val="single"/>
        </w:rPr>
        <w:t xml:space="preserve">. </w:t>
      </w:r>
    </w:p>
    <w:p w14:paraId="2AC824DB" w14:textId="77777777" w:rsidR="00D96542" w:rsidRPr="00D96542" w:rsidRDefault="00D96542" w:rsidP="00D96542">
      <w:pPr>
        <w:ind w:left="459" w:hanging="459"/>
        <w:jc w:val="both"/>
        <w:rPr>
          <w:rFonts w:ascii="Arial" w:hAnsi="Arial" w:cs="Arial"/>
          <w:sz w:val="20"/>
          <w:szCs w:val="20"/>
        </w:rPr>
      </w:pPr>
    </w:p>
    <w:bookmarkEnd w:id="8"/>
    <w:p w14:paraId="138883B8" w14:textId="77777777" w:rsidR="00BB1CF4" w:rsidRPr="00D96542" w:rsidRDefault="00BB1CF4" w:rsidP="00D96542">
      <w:pPr>
        <w:pStyle w:val="pkt"/>
        <w:pBdr>
          <w:bottom w:val="double" w:sz="4" w:space="1" w:color="auto"/>
        </w:pBdr>
        <w:spacing w:before="0" w:after="0"/>
        <w:ind w:left="0" w:hanging="567"/>
        <w:rPr>
          <w:rFonts w:ascii="Arial" w:hAnsi="Arial" w:cs="Arial"/>
          <w:b/>
          <w:bCs/>
          <w:sz w:val="20"/>
        </w:rPr>
      </w:pPr>
    </w:p>
    <w:p w14:paraId="4DD0D24C" w14:textId="77777777" w:rsidR="00BB1CF4" w:rsidRPr="00D96542" w:rsidRDefault="00BB1CF4" w:rsidP="00D96542">
      <w:pPr>
        <w:pStyle w:val="pkt"/>
        <w:pBdr>
          <w:bottom w:val="double" w:sz="4" w:space="1" w:color="auto"/>
        </w:pBdr>
        <w:spacing w:before="0" w:after="0"/>
        <w:ind w:left="0" w:hanging="567"/>
        <w:rPr>
          <w:rFonts w:ascii="Arial" w:hAnsi="Arial" w:cs="Arial"/>
          <w:b/>
          <w:bCs/>
          <w:sz w:val="20"/>
        </w:rPr>
      </w:pPr>
    </w:p>
    <w:p w14:paraId="5AF3056E" w14:textId="7731D54D" w:rsidR="00080477" w:rsidRPr="00D96542" w:rsidRDefault="001168E2" w:rsidP="008C5DFD">
      <w:pPr>
        <w:pStyle w:val="pkt"/>
        <w:pBdr>
          <w:bottom w:val="double" w:sz="4" w:space="1" w:color="auto"/>
        </w:pBdr>
        <w:shd w:val="clear" w:color="auto" w:fill="FFE599" w:themeFill="accent4" w:themeFillTint="66"/>
        <w:spacing w:before="240" w:after="40"/>
        <w:ind w:left="567" w:hanging="567"/>
        <w:rPr>
          <w:rFonts w:ascii="Arial" w:hAnsi="Arial" w:cs="Arial"/>
          <w:bCs/>
          <w:sz w:val="20"/>
        </w:rPr>
      </w:pPr>
      <w:r w:rsidRPr="00D96542">
        <w:rPr>
          <w:rFonts w:ascii="Arial" w:hAnsi="Arial" w:cs="Arial"/>
          <w:b/>
          <w:bCs/>
          <w:sz w:val="20"/>
        </w:rPr>
        <w:t>IX.</w:t>
      </w:r>
      <w:r w:rsidRPr="00D96542">
        <w:rPr>
          <w:rFonts w:ascii="Arial" w:hAnsi="Arial" w:cs="Arial"/>
          <w:b/>
          <w:bCs/>
          <w:sz w:val="20"/>
        </w:rPr>
        <w:tab/>
      </w:r>
      <w:r w:rsidR="00E3032A" w:rsidRPr="00D96542">
        <w:rPr>
          <w:rFonts w:ascii="Arial" w:hAnsi="Arial" w:cs="Arial"/>
          <w:b/>
          <w:sz w:val="20"/>
        </w:rPr>
        <w:t>OŚWIADCZENIA I DOKUMENTY, JAKIE ZOBOWIĄZANI SĄ DOSTARCZYĆ WYKONAWCY W CELU WYKAZANIA BRAKU PODSTAW WYKLUCZENIA ORAZ POTWIERDZENIA SPEŁNIANIA WARUNKÓW UDZIAŁU W POSTĘPOWANIU</w:t>
      </w:r>
    </w:p>
    <w:p w14:paraId="38244273" w14:textId="006014B9" w:rsidR="00F95295" w:rsidRPr="00D96542" w:rsidRDefault="003B4B75">
      <w:pPr>
        <w:pStyle w:val="pkt"/>
        <w:numPr>
          <w:ilvl w:val="0"/>
          <w:numId w:val="21"/>
        </w:numPr>
        <w:spacing w:before="240"/>
        <w:rPr>
          <w:rFonts w:ascii="Arial" w:hAnsi="Arial" w:cs="Arial"/>
          <w:sz w:val="20"/>
          <w:shd w:val="clear" w:color="auto" w:fill="FF0000"/>
        </w:rPr>
      </w:pPr>
      <w:r w:rsidRPr="00D96542">
        <w:rPr>
          <w:rFonts w:ascii="Arial" w:hAnsi="Arial" w:cs="Arial"/>
          <w:sz w:val="20"/>
        </w:rPr>
        <w:t xml:space="preserve">Do oferty Wykonawca zobowiązany jest dołączyć aktualne na dzień składania ofert oświadczenie o braku podstaw do wykluczenia i o spełnianiu warunków udziału                                         w postępowaniu – zgodnie </w:t>
      </w:r>
      <w:r w:rsidRPr="00D96542">
        <w:rPr>
          <w:rFonts w:ascii="Arial" w:hAnsi="Arial" w:cs="Arial"/>
          <w:b/>
          <w:bCs/>
          <w:sz w:val="20"/>
        </w:rPr>
        <w:t xml:space="preserve">z Załącznikiem nr </w:t>
      </w:r>
      <w:r w:rsidR="009D665B">
        <w:rPr>
          <w:rFonts w:ascii="Arial" w:hAnsi="Arial" w:cs="Arial"/>
          <w:b/>
          <w:bCs/>
          <w:sz w:val="20"/>
        </w:rPr>
        <w:t>4</w:t>
      </w:r>
      <w:r w:rsidRPr="00D96542">
        <w:rPr>
          <w:rFonts w:ascii="Arial" w:hAnsi="Arial" w:cs="Arial"/>
          <w:b/>
          <w:bCs/>
          <w:sz w:val="20"/>
        </w:rPr>
        <w:t xml:space="preserve"> do SWZ.</w:t>
      </w:r>
    </w:p>
    <w:p w14:paraId="3DD03D65" w14:textId="55C4D544" w:rsidR="003B4B75" w:rsidRPr="00D96542" w:rsidRDefault="003B4B75">
      <w:pPr>
        <w:pStyle w:val="pkt"/>
        <w:numPr>
          <w:ilvl w:val="0"/>
          <w:numId w:val="21"/>
        </w:numPr>
        <w:spacing w:before="240"/>
        <w:rPr>
          <w:rFonts w:ascii="Arial" w:hAnsi="Arial" w:cs="Arial"/>
          <w:sz w:val="20"/>
        </w:rPr>
      </w:pPr>
      <w:r w:rsidRPr="00D96542">
        <w:rPr>
          <w:rFonts w:ascii="Arial" w:hAnsi="Arial" w:cs="Arial"/>
          <w:sz w:val="20"/>
        </w:rPr>
        <w:t>Informacje zawarte w oświadczeniu, o którym mowa w pkt 1 stanowią wstępne potwierdzenie, że Wykonawca nie podlega wykluczeniu oraz spełnia warunki udziału w postępowaniu.</w:t>
      </w:r>
    </w:p>
    <w:p w14:paraId="7250A364" w14:textId="057DA502" w:rsidR="003B4B75" w:rsidRPr="003B4B75" w:rsidRDefault="003B4B75">
      <w:pPr>
        <w:pStyle w:val="pkt"/>
        <w:numPr>
          <w:ilvl w:val="0"/>
          <w:numId w:val="21"/>
        </w:numPr>
        <w:spacing w:before="240"/>
        <w:rPr>
          <w:rFonts w:ascii="Arial" w:hAnsi="Arial" w:cs="Arial"/>
          <w:color w:val="000000" w:themeColor="text1"/>
          <w:sz w:val="20"/>
        </w:rPr>
      </w:pPr>
      <w:r w:rsidRPr="00D96542">
        <w:rPr>
          <w:rFonts w:ascii="Arial" w:hAnsi="Arial" w:cs="Arial"/>
          <w:sz w:val="20"/>
        </w:rPr>
        <w:t xml:space="preserve">Zamawiający wzywa wykonawcę, którego oferta została najwyżej oceniona, do złożenia                            w wyznaczonym terminie, nie krótszym niż 5 dni od dnia wezwania, podmiotowych środków </w:t>
      </w:r>
      <w:r w:rsidRPr="003B4B75">
        <w:rPr>
          <w:rFonts w:ascii="Arial" w:hAnsi="Arial" w:cs="Arial"/>
          <w:color w:val="000000" w:themeColor="text1"/>
          <w:sz w:val="20"/>
        </w:rPr>
        <w:t>dowodowych, jeżeli wymagał ich złożenia w ogłoszeniu o zamówieniu lub dokumentach zamówienia, aktualnych na dzień złożenia podmiotowych środków dowodowych.</w:t>
      </w:r>
    </w:p>
    <w:p w14:paraId="6F170C8C" w14:textId="33627005" w:rsidR="003B4B75" w:rsidRPr="00B574D0" w:rsidRDefault="003B4B75">
      <w:pPr>
        <w:pStyle w:val="Akapitzlist"/>
        <w:numPr>
          <w:ilvl w:val="0"/>
          <w:numId w:val="21"/>
        </w:numPr>
        <w:contextualSpacing/>
        <w:jc w:val="both"/>
        <w:rPr>
          <w:rFonts w:ascii="Arial" w:hAnsi="Arial" w:cs="Arial"/>
          <w:sz w:val="20"/>
          <w:szCs w:val="20"/>
        </w:rPr>
      </w:pPr>
      <w:r w:rsidRPr="00B574D0">
        <w:rPr>
          <w:rFonts w:ascii="Arial" w:hAnsi="Arial" w:cs="Arial"/>
          <w:sz w:val="20"/>
          <w:szCs w:val="20"/>
        </w:rPr>
        <w:tab/>
        <w:t>Podmiotowe środki dowodowe wymagane od wykonawcy obejmują:</w:t>
      </w:r>
    </w:p>
    <w:p w14:paraId="4AD7D461" w14:textId="77777777" w:rsidR="003B4B75" w:rsidRPr="003B4B75" w:rsidRDefault="003B4B75" w:rsidP="003B4B75">
      <w:pPr>
        <w:ind w:left="284"/>
        <w:contextualSpacing/>
        <w:jc w:val="both"/>
        <w:rPr>
          <w:rFonts w:ascii="Arial" w:hAnsi="Arial" w:cs="Arial"/>
          <w:sz w:val="20"/>
          <w:szCs w:val="20"/>
        </w:rPr>
      </w:pPr>
    </w:p>
    <w:p w14:paraId="624942C1" w14:textId="5D7359F2" w:rsidR="003B4B75" w:rsidRPr="003B4B75" w:rsidRDefault="003B4B75">
      <w:pPr>
        <w:numPr>
          <w:ilvl w:val="2"/>
          <w:numId w:val="22"/>
        </w:numPr>
        <w:ind w:left="1276"/>
        <w:contextualSpacing/>
        <w:jc w:val="both"/>
        <w:rPr>
          <w:rFonts w:ascii="Arial" w:hAnsi="Arial" w:cs="Arial"/>
          <w:sz w:val="20"/>
          <w:szCs w:val="20"/>
        </w:rPr>
      </w:pPr>
      <w:r w:rsidRPr="003B4B75">
        <w:rPr>
          <w:rFonts w:ascii="Arial" w:hAnsi="Arial" w:cs="Arial"/>
          <w:sz w:val="20"/>
          <w:szCs w:val="20"/>
        </w:rPr>
        <w:tab/>
        <w:t>Oświadczenie wykonawcy, w zakresie art. 108 ust. 1 pkt 5 ustawy, o braku przynależności do tej samej grupy kapitałowej, w rozumieniu ustawy z dnia 16 lutego 2007 r. o ochronie konkurencji i konsumentów (</w:t>
      </w:r>
      <w:proofErr w:type="spellStart"/>
      <w:r w:rsidRPr="003B4B75">
        <w:rPr>
          <w:rFonts w:ascii="Arial" w:hAnsi="Arial" w:cs="Arial"/>
          <w:sz w:val="20"/>
          <w:szCs w:val="20"/>
        </w:rPr>
        <w:t>t.j</w:t>
      </w:r>
      <w:proofErr w:type="spellEnd"/>
      <w:r w:rsidRPr="003B4B75">
        <w:rPr>
          <w:rFonts w:ascii="Arial" w:hAnsi="Arial" w:cs="Arial"/>
          <w:sz w:val="20"/>
          <w:szCs w:val="20"/>
        </w:rPr>
        <w:t xml:space="preserve">. </w:t>
      </w:r>
      <w:r w:rsidR="00111E91" w:rsidRPr="00111E91">
        <w:rPr>
          <w:rFonts w:ascii="Arial" w:hAnsi="Arial" w:cs="Arial"/>
          <w:sz w:val="20"/>
          <w:szCs w:val="20"/>
        </w:rPr>
        <w:t>Dz. U. z 2021 r.</w:t>
      </w:r>
      <w:r w:rsidR="003B5B74">
        <w:rPr>
          <w:rFonts w:ascii="Arial" w:hAnsi="Arial" w:cs="Arial"/>
          <w:sz w:val="20"/>
          <w:szCs w:val="20"/>
        </w:rPr>
        <w:t xml:space="preserve"> </w:t>
      </w:r>
      <w:r w:rsidR="00111E91" w:rsidRPr="00111E91">
        <w:rPr>
          <w:rFonts w:ascii="Arial" w:hAnsi="Arial" w:cs="Arial"/>
          <w:sz w:val="20"/>
          <w:szCs w:val="20"/>
        </w:rPr>
        <w:t>poz. 275, z 2022 r.</w:t>
      </w:r>
      <w:r w:rsidR="003B5B74">
        <w:rPr>
          <w:rFonts w:ascii="Arial" w:hAnsi="Arial" w:cs="Arial"/>
          <w:sz w:val="20"/>
          <w:szCs w:val="20"/>
        </w:rPr>
        <w:t xml:space="preserve"> </w:t>
      </w:r>
      <w:r w:rsidR="00111E91" w:rsidRPr="00111E91">
        <w:rPr>
          <w:rFonts w:ascii="Arial" w:hAnsi="Arial" w:cs="Arial"/>
          <w:sz w:val="20"/>
          <w:szCs w:val="20"/>
        </w:rPr>
        <w:t>poz. 2581, 2640.</w:t>
      </w:r>
      <w:r w:rsidRPr="003B4B75">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FF4064">
        <w:rPr>
          <w:rFonts w:ascii="Arial" w:hAnsi="Arial" w:cs="Arial"/>
          <w:sz w:val="20"/>
          <w:szCs w:val="20"/>
        </w:rPr>
        <w:t xml:space="preserve">– </w:t>
      </w:r>
      <w:r w:rsidRPr="00FF4064">
        <w:rPr>
          <w:rFonts w:ascii="Arial" w:hAnsi="Arial" w:cs="Arial"/>
          <w:b/>
          <w:bCs/>
          <w:sz w:val="20"/>
          <w:szCs w:val="20"/>
        </w:rPr>
        <w:t xml:space="preserve">załącznik nr </w:t>
      </w:r>
      <w:r w:rsidR="009D665B">
        <w:rPr>
          <w:rFonts w:ascii="Arial" w:hAnsi="Arial" w:cs="Arial"/>
          <w:b/>
          <w:bCs/>
          <w:sz w:val="20"/>
          <w:szCs w:val="20"/>
        </w:rPr>
        <w:t>5</w:t>
      </w:r>
      <w:r w:rsidRPr="00FF4064">
        <w:rPr>
          <w:rFonts w:ascii="Arial" w:hAnsi="Arial" w:cs="Arial"/>
          <w:b/>
          <w:bCs/>
          <w:sz w:val="20"/>
          <w:szCs w:val="20"/>
        </w:rPr>
        <w:t xml:space="preserve"> do SWZ</w:t>
      </w:r>
      <w:r w:rsidRPr="00FF4064">
        <w:rPr>
          <w:rFonts w:ascii="Arial" w:hAnsi="Arial" w:cs="Arial"/>
          <w:sz w:val="20"/>
          <w:szCs w:val="20"/>
        </w:rPr>
        <w:t>;</w:t>
      </w:r>
    </w:p>
    <w:p w14:paraId="2F92D588" w14:textId="09430D94" w:rsidR="003B4B75" w:rsidRPr="003B4B75" w:rsidRDefault="003B4B75">
      <w:pPr>
        <w:numPr>
          <w:ilvl w:val="2"/>
          <w:numId w:val="22"/>
        </w:numPr>
        <w:ind w:left="1276" w:hanging="435"/>
        <w:contextualSpacing/>
        <w:jc w:val="both"/>
        <w:rPr>
          <w:rFonts w:ascii="Arial" w:hAnsi="Arial" w:cs="Arial"/>
          <w:sz w:val="20"/>
          <w:szCs w:val="20"/>
        </w:rPr>
      </w:pPr>
      <w:r w:rsidRPr="003B4B75">
        <w:rPr>
          <w:rFonts w:ascii="Arial" w:hAnsi="Arial" w:cs="Arial"/>
          <w:sz w:val="20"/>
          <w:szCs w:val="20"/>
        </w:rPr>
        <w:t>Odpis lub informacja z Krajowego Rejestru Sądowego lub z Centralnej Ewidencji</w:t>
      </w:r>
      <w:r w:rsidR="00D90938">
        <w:rPr>
          <w:rFonts w:ascii="Arial" w:hAnsi="Arial" w:cs="Arial"/>
          <w:sz w:val="20"/>
          <w:szCs w:val="20"/>
        </w:rPr>
        <w:t xml:space="preserve">                           </w:t>
      </w:r>
      <w:r w:rsidRPr="003B4B75">
        <w:rPr>
          <w:rFonts w:ascii="Arial" w:hAnsi="Arial" w:cs="Arial"/>
          <w:sz w:val="20"/>
          <w:szCs w:val="20"/>
        </w:rPr>
        <w:t xml:space="preserve"> i Informacji</w:t>
      </w:r>
      <w:r w:rsidR="00111E91">
        <w:rPr>
          <w:rFonts w:ascii="Arial" w:hAnsi="Arial" w:cs="Arial"/>
          <w:sz w:val="20"/>
          <w:szCs w:val="20"/>
        </w:rPr>
        <w:t xml:space="preserve"> </w:t>
      </w:r>
      <w:r w:rsidRPr="003B4B75">
        <w:rPr>
          <w:rFonts w:ascii="Arial" w:hAnsi="Arial" w:cs="Arial"/>
          <w:sz w:val="20"/>
          <w:szCs w:val="20"/>
        </w:rPr>
        <w:t>o Działalności Gospodarczej, w zakresie art. 109 ust. 1 pkt 4 ustawy, sporządzonych nie wcześniej niż 3 miesiące przed jej złożeniem, jeżeli odrębne przepisy wymagają wpisu do rejestru lub ewidencji;</w:t>
      </w:r>
    </w:p>
    <w:p w14:paraId="0323CFC7" w14:textId="6F4151DF" w:rsidR="003B4B75" w:rsidRPr="003B4B75" w:rsidRDefault="00111E91">
      <w:pPr>
        <w:pStyle w:val="pkt"/>
        <w:numPr>
          <w:ilvl w:val="0"/>
          <w:numId w:val="21"/>
        </w:numPr>
        <w:spacing w:before="240"/>
        <w:rPr>
          <w:rFonts w:ascii="Arial" w:hAnsi="Arial" w:cs="Arial"/>
          <w:color w:val="000000" w:themeColor="text1"/>
          <w:sz w:val="20"/>
        </w:rPr>
      </w:pPr>
      <w:r w:rsidRPr="00111E91">
        <w:rPr>
          <w:rFonts w:ascii="Arial" w:hAnsi="Arial" w:cs="Arial"/>
          <w:color w:val="000000" w:themeColor="text1"/>
          <w:sz w:val="20"/>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5146B04D" w14:textId="77777777" w:rsidR="00111E91" w:rsidRPr="00111E91" w:rsidRDefault="00111E91">
      <w:pPr>
        <w:pStyle w:val="Akapitzlist"/>
        <w:numPr>
          <w:ilvl w:val="0"/>
          <w:numId w:val="21"/>
        </w:numPr>
        <w:rPr>
          <w:rFonts w:ascii="Arial" w:hAnsi="Arial" w:cs="Arial"/>
          <w:color w:val="000000" w:themeColor="text1"/>
          <w:sz w:val="20"/>
          <w:szCs w:val="20"/>
        </w:rPr>
      </w:pPr>
      <w:r w:rsidRPr="00111E91">
        <w:rPr>
          <w:rFonts w:ascii="Arial" w:hAnsi="Arial" w:cs="Arial"/>
          <w:color w:val="000000" w:themeColor="text1"/>
          <w:sz w:val="20"/>
          <w:szCs w:val="20"/>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BE1026" w14:textId="77777777" w:rsidR="00111E91" w:rsidRPr="00111E91" w:rsidRDefault="00111E91">
      <w:pPr>
        <w:pStyle w:val="pkt"/>
        <w:numPr>
          <w:ilvl w:val="0"/>
          <w:numId w:val="21"/>
        </w:numPr>
        <w:spacing w:before="240"/>
        <w:rPr>
          <w:rFonts w:ascii="Arial" w:hAnsi="Arial" w:cs="Arial"/>
          <w:color w:val="000000" w:themeColor="text1"/>
          <w:sz w:val="20"/>
        </w:rPr>
      </w:pPr>
      <w:r w:rsidRPr="00111E91">
        <w:rPr>
          <w:rFonts w:ascii="Arial" w:hAnsi="Arial" w:cs="Arial"/>
          <w:color w:val="000000" w:themeColor="text1"/>
          <w:sz w:val="20"/>
        </w:rPr>
        <w:t>Zamawiający nie wzywa do złożenia podmiotowych środków dowodowych, jeżeli:</w:t>
      </w:r>
    </w:p>
    <w:p w14:paraId="3B7E665C" w14:textId="0D77C9DF" w:rsidR="00111E91" w:rsidRPr="00111E91" w:rsidRDefault="00111E91" w:rsidP="00111E91">
      <w:pPr>
        <w:pStyle w:val="pkt"/>
        <w:spacing w:before="240"/>
        <w:ind w:left="1134" w:hanging="283"/>
        <w:rPr>
          <w:rFonts w:ascii="Arial" w:hAnsi="Arial" w:cs="Arial"/>
          <w:color w:val="000000" w:themeColor="text1"/>
          <w:sz w:val="20"/>
        </w:rPr>
      </w:pPr>
      <w:r w:rsidRPr="00111E91">
        <w:rPr>
          <w:rFonts w:ascii="Arial" w:hAnsi="Arial" w:cs="Arial"/>
          <w:color w:val="000000" w:themeColor="text1"/>
          <w:sz w:val="20"/>
        </w:rPr>
        <w:lastRenderedPageBreak/>
        <w:t>1)</w:t>
      </w:r>
      <w:r>
        <w:rPr>
          <w:rFonts w:ascii="Arial" w:hAnsi="Arial" w:cs="Arial"/>
          <w:color w:val="000000" w:themeColor="text1"/>
          <w:sz w:val="20"/>
        </w:rPr>
        <w:t xml:space="preserve"> </w:t>
      </w:r>
      <w:r w:rsidRPr="00111E91">
        <w:rPr>
          <w:rFonts w:ascii="Arial" w:hAnsi="Arial" w:cs="Arial"/>
          <w:color w:val="000000" w:themeColor="text1"/>
          <w:sz w:val="20"/>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Pr>
          <w:rFonts w:ascii="Arial" w:hAnsi="Arial" w:cs="Arial"/>
          <w:color w:val="000000" w:themeColor="text1"/>
          <w:sz w:val="20"/>
        </w:rPr>
        <w:t xml:space="preserve">                                </w:t>
      </w:r>
      <w:r w:rsidRPr="00111E91">
        <w:rPr>
          <w:rFonts w:ascii="Arial" w:hAnsi="Arial" w:cs="Arial"/>
          <w:color w:val="000000" w:themeColor="text1"/>
          <w:sz w:val="20"/>
        </w:rPr>
        <w:t>w oświadczeniu, o którym mowa w art. 125 ust. 1 p.z.p dane umożliwiające dostęp do tych środków;</w:t>
      </w:r>
    </w:p>
    <w:p w14:paraId="7B29A81E" w14:textId="47882E94" w:rsidR="00111E91" w:rsidRPr="00111E91" w:rsidRDefault="00111E91" w:rsidP="00111E91">
      <w:pPr>
        <w:pStyle w:val="pkt"/>
        <w:spacing w:before="240"/>
        <w:ind w:left="1134" w:hanging="283"/>
        <w:rPr>
          <w:rFonts w:ascii="Arial" w:hAnsi="Arial" w:cs="Arial"/>
          <w:color w:val="000000" w:themeColor="text1"/>
          <w:sz w:val="20"/>
        </w:rPr>
      </w:pPr>
      <w:r w:rsidRPr="00111E91">
        <w:rPr>
          <w:rFonts w:ascii="Arial" w:hAnsi="Arial" w:cs="Arial"/>
          <w:color w:val="000000" w:themeColor="text1"/>
          <w:sz w:val="20"/>
        </w:rPr>
        <w:t>2)</w:t>
      </w:r>
      <w:r>
        <w:rPr>
          <w:rFonts w:ascii="Arial" w:hAnsi="Arial" w:cs="Arial"/>
          <w:color w:val="000000" w:themeColor="text1"/>
          <w:sz w:val="20"/>
        </w:rPr>
        <w:t xml:space="preserve"> </w:t>
      </w:r>
      <w:r w:rsidRPr="00111E91">
        <w:rPr>
          <w:rFonts w:ascii="Arial" w:hAnsi="Arial" w:cs="Arial"/>
          <w:color w:val="000000" w:themeColor="text1"/>
          <w:sz w:val="20"/>
        </w:rPr>
        <w:tab/>
        <w:t>podmiotowym środkiem dowodowym jest oświadczenie, którego treść odpowiada zakresowi oświadczenia, o którym mowa w art. 125 ust. 1.</w:t>
      </w:r>
    </w:p>
    <w:p w14:paraId="457C777F" w14:textId="19FDD75F" w:rsidR="003B4B75" w:rsidRDefault="00111E91">
      <w:pPr>
        <w:pStyle w:val="pkt"/>
        <w:numPr>
          <w:ilvl w:val="0"/>
          <w:numId w:val="21"/>
        </w:numPr>
        <w:spacing w:before="240"/>
        <w:rPr>
          <w:rFonts w:ascii="Arial" w:hAnsi="Arial" w:cs="Arial"/>
          <w:color w:val="000000" w:themeColor="text1"/>
          <w:sz w:val="20"/>
        </w:rPr>
      </w:pPr>
      <w:r w:rsidRPr="00111E91">
        <w:rPr>
          <w:rFonts w:ascii="Arial" w:hAnsi="Arial" w:cs="Arial"/>
          <w:color w:val="000000" w:themeColor="text1"/>
          <w:sz w:val="20"/>
        </w:rPr>
        <w:t>Wykonawca nie jest zobowiązany do złożenia podmiotowych środków dowodowych, które zamawiający posiada, jeżeli wykonawca wskaże te środki oraz potwierdzi ich prawidłowoś</w:t>
      </w:r>
      <w:r w:rsidR="009221ED">
        <w:rPr>
          <w:rFonts w:ascii="Arial" w:hAnsi="Arial" w:cs="Arial"/>
          <w:color w:val="000000" w:themeColor="text1"/>
          <w:sz w:val="20"/>
        </w:rPr>
        <w:t xml:space="preserve">ć </w:t>
      </w:r>
      <w:r w:rsidR="00393311">
        <w:rPr>
          <w:rFonts w:ascii="Arial" w:hAnsi="Arial" w:cs="Arial"/>
          <w:color w:val="000000" w:themeColor="text1"/>
          <w:sz w:val="20"/>
        </w:rPr>
        <w:br/>
      </w:r>
      <w:r w:rsidRPr="00111E91">
        <w:rPr>
          <w:rFonts w:ascii="Arial" w:hAnsi="Arial" w:cs="Arial"/>
          <w:color w:val="000000" w:themeColor="text1"/>
          <w:sz w:val="20"/>
        </w:rPr>
        <w:t>i aktualność.</w:t>
      </w:r>
    </w:p>
    <w:p w14:paraId="1061B0E6" w14:textId="04E1034C" w:rsidR="00111E91" w:rsidRPr="00111E91" w:rsidRDefault="00111E91">
      <w:pPr>
        <w:pStyle w:val="pkt"/>
        <w:numPr>
          <w:ilvl w:val="0"/>
          <w:numId w:val="21"/>
        </w:numPr>
        <w:spacing w:before="240"/>
        <w:rPr>
          <w:rFonts w:ascii="Arial" w:hAnsi="Arial" w:cs="Arial"/>
          <w:color w:val="000000" w:themeColor="text1"/>
          <w:sz w:val="20"/>
        </w:rPr>
      </w:pPr>
      <w:r w:rsidRPr="00111E91">
        <w:rPr>
          <w:rFonts w:ascii="Arial" w:hAnsi="Arial" w:cs="Arial"/>
          <w:color w:val="000000" w:themeColor="text1"/>
          <w:sz w:val="20"/>
        </w:rPr>
        <w:t>W zakresie nieuregulowanym ustawą p. z. p.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zwanym dalej "</w:t>
      </w:r>
      <w:proofErr w:type="spellStart"/>
      <w:r w:rsidRPr="00111E91">
        <w:rPr>
          <w:rFonts w:ascii="Arial" w:hAnsi="Arial" w:cs="Arial"/>
          <w:color w:val="000000" w:themeColor="text1"/>
          <w:sz w:val="20"/>
        </w:rPr>
        <w:t>r.p.ś.d</w:t>
      </w:r>
      <w:proofErr w:type="spellEnd"/>
      <w:r w:rsidRPr="00111E91">
        <w:rPr>
          <w:rFonts w:ascii="Arial" w:hAnsi="Arial" w:cs="Arial"/>
          <w:color w:val="000000" w:themeColor="text1"/>
          <w:sz w:val="20"/>
        </w:rPr>
        <w:t>.")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zwanym dalej "</w:t>
      </w:r>
      <w:proofErr w:type="spellStart"/>
      <w:r w:rsidRPr="00111E91">
        <w:rPr>
          <w:rFonts w:ascii="Arial" w:hAnsi="Arial" w:cs="Arial"/>
          <w:color w:val="000000" w:themeColor="text1"/>
          <w:sz w:val="20"/>
        </w:rPr>
        <w:t>r.d.e</w:t>
      </w:r>
      <w:proofErr w:type="spellEnd"/>
      <w:r w:rsidRPr="00111E91">
        <w:rPr>
          <w:rFonts w:ascii="Arial" w:hAnsi="Arial" w:cs="Arial"/>
          <w:color w:val="000000" w:themeColor="text1"/>
          <w:sz w:val="20"/>
        </w:rPr>
        <w:t>.")</w:t>
      </w:r>
    </w:p>
    <w:p w14:paraId="0214137C" w14:textId="77777777" w:rsidR="00C135CB" w:rsidRPr="004467F9" w:rsidRDefault="001168E2" w:rsidP="008C5DFD">
      <w:pPr>
        <w:pStyle w:val="pkt"/>
        <w:pBdr>
          <w:bottom w:val="double" w:sz="4" w:space="1" w:color="auto"/>
        </w:pBdr>
        <w:shd w:val="clear" w:color="auto" w:fill="FFE599" w:themeFill="accent4" w:themeFillTint="66"/>
        <w:spacing w:before="240" w:after="40"/>
        <w:ind w:left="567" w:hanging="567"/>
        <w:rPr>
          <w:rFonts w:ascii="Arial" w:hAnsi="Arial" w:cs="Arial"/>
          <w:sz w:val="20"/>
        </w:rPr>
      </w:pPr>
      <w:r w:rsidRPr="00FF4064">
        <w:rPr>
          <w:rFonts w:ascii="Arial" w:hAnsi="Arial" w:cs="Arial"/>
          <w:b/>
          <w:sz w:val="20"/>
        </w:rPr>
        <w:t>X.</w:t>
      </w:r>
      <w:r w:rsidRPr="00FF4064">
        <w:rPr>
          <w:rFonts w:ascii="Arial" w:hAnsi="Arial" w:cs="Arial"/>
          <w:b/>
          <w:sz w:val="20"/>
        </w:rPr>
        <w:tab/>
      </w:r>
      <w:r w:rsidR="0055240B" w:rsidRPr="00FF4064">
        <w:rPr>
          <w:rFonts w:ascii="Arial" w:hAnsi="Arial" w:cs="Arial"/>
          <w:b/>
          <w:sz w:val="20"/>
        </w:rPr>
        <w:t xml:space="preserve">POLEGANIE </w:t>
      </w:r>
      <w:r w:rsidR="002307A6" w:rsidRPr="00FF4064">
        <w:rPr>
          <w:rFonts w:ascii="Arial" w:hAnsi="Arial" w:cs="Arial"/>
          <w:b/>
          <w:sz w:val="20"/>
        </w:rPr>
        <w:t>NA ZASOBACH INNYCH PODMIOTÓW</w:t>
      </w:r>
    </w:p>
    <w:p w14:paraId="573C1C6A" w14:textId="77777777" w:rsidR="00AA6CDC" w:rsidRPr="004467F9" w:rsidRDefault="001168E2" w:rsidP="004467F9">
      <w:pPr>
        <w:spacing w:before="240"/>
        <w:ind w:left="426" w:hanging="426"/>
        <w:jc w:val="both"/>
        <w:rPr>
          <w:rFonts w:ascii="Arial" w:hAnsi="Arial" w:cs="Arial"/>
          <w:sz w:val="20"/>
          <w:szCs w:val="20"/>
        </w:rPr>
      </w:pPr>
      <w:r w:rsidRPr="004467F9">
        <w:rPr>
          <w:rFonts w:ascii="Arial" w:hAnsi="Arial" w:cs="Arial"/>
          <w:b/>
          <w:sz w:val="20"/>
          <w:szCs w:val="20"/>
        </w:rPr>
        <w:t>1.</w:t>
      </w:r>
      <w:r w:rsidRPr="004467F9">
        <w:rPr>
          <w:rFonts w:ascii="Arial" w:hAnsi="Arial" w:cs="Arial"/>
          <w:b/>
          <w:sz w:val="20"/>
          <w:szCs w:val="20"/>
        </w:rPr>
        <w:tab/>
      </w:r>
      <w:r w:rsidR="00AA6CDC" w:rsidRPr="004467F9">
        <w:rPr>
          <w:rFonts w:ascii="Arial" w:hAnsi="Arial" w:cs="Arial"/>
          <w:sz w:val="20"/>
          <w:szCs w:val="20"/>
          <w:shd w:val="clear" w:color="auto" w:fill="FFFFFF"/>
        </w:rPr>
        <w:t xml:space="preserve">Wykonawca może w celu </w:t>
      </w:r>
      <w:r w:rsidR="00AA6CDC" w:rsidRPr="004467F9">
        <w:rPr>
          <w:rFonts w:ascii="Arial" w:hAnsi="Arial" w:cs="Arial"/>
          <w:sz w:val="20"/>
          <w:szCs w:val="20"/>
        </w:rPr>
        <w:t>potwierdzenia</w:t>
      </w:r>
      <w:r w:rsidR="00AA6CDC" w:rsidRPr="004467F9">
        <w:rPr>
          <w:rFonts w:ascii="Arial" w:hAnsi="Arial" w:cs="Arial"/>
          <w:sz w:val="20"/>
          <w:szCs w:val="20"/>
          <w:shd w:val="clear" w:color="auto" w:fill="FFFFFF"/>
        </w:rPr>
        <w:t xml:space="preserve">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81AFA55" w14:textId="77777777" w:rsidR="003A4917" w:rsidRPr="004467F9" w:rsidRDefault="001168E2" w:rsidP="004467F9">
      <w:pPr>
        <w:ind w:left="426" w:hanging="426"/>
        <w:jc w:val="both"/>
        <w:rPr>
          <w:rFonts w:ascii="Arial" w:hAnsi="Arial" w:cs="Arial"/>
          <w:sz w:val="20"/>
          <w:szCs w:val="20"/>
        </w:rPr>
      </w:pPr>
      <w:r w:rsidRPr="004467F9">
        <w:rPr>
          <w:rFonts w:ascii="Arial" w:hAnsi="Arial" w:cs="Arial"/>
          <w:b/>
          <w:sz w:val="20"/>
          <w:szCs w:val="20"/>
        </w:rPr>
        <w:t>2.</w:t>
      </w:r>
      <w:r w:rsidRPr="004467F9">
        <w:rPr>
          <w:rFonts w:ascii="Arial" w:hAnsi="Arial" w:cs="Arial"/>
          <w:b/>
          <w:sz w:val="20"/>
          <w:szCs w:val="20"/>
        </w:rPr>
        <w:tab/>
      </w:r>
      <w:r w:rsidR="003A4917" w:rsidRPr="004467F9">
        <w:rPr>
          <w:rFonts w:ascii="Arial" w:hAnsi="Arial" w:cs="Arial"/>
          <w:sz w:val="20"/>
          <w:szCs w:val="20"/>
        </w:rPr>
        <w:t>Wymagania dotyczące polegania na zdolnościach lub sytuacjach innych podmiotów, o których mowa w ust.1:</w:t>
      </w:r>
    </w:p>
    <w:p w14:paraId="7E0267F7" w14:textId="77777777" w:rsidR="003A4917" w:rsidRPr="004467F9" w:rsidRDefault="001168E2" w:rsidP="004467F9">
      <w:pPr>
        <w:pStyle w:val="pkt"/>
        <w:spacing w:before="0" w:after="0"/>
        <w:ind w:left="852" w:hanging="426"/>
        <w:rPr>
          <w:rFonts w:ascii="Arial" w:hAnsi="Arial" w:cs="Arial"/>
          <w:sz w:val="20"/>
        </w:rPr>
      </w:pPr>
      <w:r w:rsidRPr="004467F9">
        <w:rPr>
          <w:rFonts w:ascii="Arial" w:hAnsi="Arial" w:cs="Arial"/>
          <w:b/>
          <w:sz w:val="20"/>
        </w:rPr>
        <w:t>1)</w:t>
      </w:r>
      <w:r w:rsidRPr="004467F9">
        <w:rPr>
          <w:rFonts w:ascii="Arial" w:hAnsi="Arial" w:cs="Arial"/>
          <w:b/>
          <w:sz w:val="20"/>
        </w:rPr>
        <w:tab/>
      </w:r>
      <w:r w:rsidR="00DF0064" w:rsidRPr="004467F9">
        <w:rPr>
          <w:rFonts w:ascii="Arial" w:hAnsi="Arial" w:cs="Arial"/>
          <w:sz w:val="20"/>
        </w:rPr>
        <w:t>W</w:t>
      </w:r>
      <w:r w:rsidR="003A4917" w:rsidRPr="004467F9">
        <w:rPr>
          <w:rFonts w:ascii="Arial" w:hAnsi="Arial" w:cs="Arial"/>
          <w:sz w:val="20"/>
        </w:rPr>
        <w:t>ykonawca, który polega na zdolnościach lub sytuacji innych podmiotów musi udowodnić</w:t>
      </w:r>
      <w:r w:rsidR="00ED1ADC" w:rsidRPr="004467F9">
        <w:rPr>
          <w:rFonts w:ascii="Arial" w:hAnsi="Arial" w:cs="Arial"/>
          <w:sz w:val="20"/>
        </w:rPr>
        <w:t xml:space="preserve"> </w:t>
      </w:r>
      <w:r w:rsidR="003A4917" w:rsidRPr="004467F9">
        <w:rPr>
          <w:rFonts w:ascii="Arial" w:hAnsi="Arial" w:cs="Arial"/>
          <w:sz w:val="20"/>
        </w:rPr>
        <w:t>Zamawiającemu, że realizując zamówienie, będzie dysponował niezbędnymi zasobami tych podmiotów, w szczególności przedstawiając zobowiązanie tych podmiotów do oddania mu do dyspozycji niezbędnych zasobów na potrzeby realizacji zamówienia</w:t>
      </w:r>
      <w:r w:rsidR="00EB37EE" w:rsidRPr="004467F9">
        <w:rPr>
          <w:rFonts w:ascii="Arial" w:hAnsi="Arial" w:cs="Arial"/>
          <w:sz w:val="20"/>
        </w:rPr>
        <w:t xml:space="preserve"> lub inny podmiotowy środek dowodowy potwierdzający tą okoliczność</w:t>
      </w:r>
      <w:r w:rsidR="003A4917" w:rsidRPr="004467F9">
        <w:rPr>
          <w:rFonts w:ascii="Arial" w:hAnsi="Arial" w:cs="Arial"/>
          <w:sz w:val="20"/>
        </w:rPr>
        <w:t>;</w:t>
      </w:r>
    </w:p>
    <w:p w14:paraId="3D5B6DCF" w14:textId="77777777" w:rsidR="007E3F98" w:rsidRPr="004467F9" w:rsidRDefault="001168E2" w:rsidP="004467F9">
      <w:pPr>
        <w:pStyle w:val="pkt"/>
        <w:spacing w:before="0" w:after="0"/>
        <w:ind w:left="852" w:hanging="426"/>
        <w:rPr>
          <w:rFonts w:ascii="Arial" w:hAnsi="Arial" w:cs="Arial"/>
          <w:sz w:val="20"/>
        </w:rPr>
      </w:pPr>
      <w:r w:rsidRPr="004467F9">
        <w:rPr>
          <w:rFonts w:ascii="Arial" w:hAnsi="Arial" w:cs="Arial"/>
          <w:b/>
          <w:sz w:val="20"/>
        </w:rPr>
        <w:t>2)</w:t>
      </w:r>
      <w:r w:rsidRPr="004467F9">
        <w:rPr>
          <w:rFonts w:ascii="Arial" w:hAnsi="Arial" w:cs="Arial"/>
          <w:b/>
          <w:sz w:val="20"/>
        </w:rPr>
        <w:tab/>
      </w:r>
      <w:r w:rsidR="00EB37EE" w:rsidRPr="004467F9">
        <w:rPr>
          <w:rFonts w:ascii="Arial" w:hAnsi="Arial" w:cs="Arial"/>
          <w:sz w:val="20"/>
          <w:shd w:val="clear" w:color="auto" w:fill="FFFFFF"/>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7907A6F" w14:textId="77777777" w:rsidR="00A80284" w:rsidRPr="004467F9" w:rsidRDefault="001168E2" w:rsidP="004467F9">
      <w:pPr>
        <w:pStyle w:val="pkt"/>
        <w:spacing w:before="0" w:after="0"/>
        <w:ind w:left="852" w:hanging="426"/>
        <w:rPr>
          <w:rFonts w:ascii="Arial" w:hAnsi="Arial" w:cs="Arial"/>
          <w:sz w:val="20"/>
        </w:rPr>
      </w:pPr>
      <w:r w:rsidRPr="004467F9">
        <w:rPr>
          <w:rFonts w:ascii="Arial" w:hAnsi="Arial" w:cs="Arial"/>
          <w:b/>
          <w:sz w:val="20"/>
        </w:rPr>
        <w:t>3)</w:t>
      </w:r>
      <w:r w:rsidRPr="004467F9">
        <w:rPr>
          <w:rFonts w:ascii="Arial" w:hAnsi="Arial" w:cs="Arial"/>
          <w:b/>
          <w:sz w:val="20"/>
        </w:rPr>
        <w:tab/>
      </w:r>
      <w:r w:rsidR="00EE72F4" w:rsidRPr="004467F9">
        <w:rPr>
          <w:rFonts w:ascii="Arial" w:hAnsi="Arial" w:cs="Arial"/>
          <w:sz w:val="20"/>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CB5E52A" w14:textId="5478B35A" w:rsidR="00A80284" w:rsidRPr="004467F9" w:rsidRDefault="001168E2" w:rsidP="004467F9">
      <w:pPr>
        <w:pStyle w:val="pkt"/>
        <w:spacing w:before="0" w:after="0"/>
        <w:ind w:left="852" w:hanging="426"/>
        <w:rPr>
          <w:rFonts w:ascii="Arial" w:hAnsi="Arial" w:cs="Arial"/>
          <w:sz w:val="20"/>
        </w:rPr>
      </w:pPr>
      <w:r w:rsidRPr="004467F9">
        <w:rPr>
          <w:rFonts w:ascii="Arial" w:hAnsi="Arial" w:cs="Arial"/>
          <w:b/>
          <w:sz w:val="20"/>
        </w:rPr>
        <w:t>4)</w:t>
      </w:r>
      <w:r w:rsidRPr="004467F9">
        <w:rPr>
          <w:rFonts w:ascii="Arial" w:hAnsi="Arial" w:cs="Arial"/>
          <w:b/>
          <w:sz w:val="20"/>
        </w:rPr>
        <w:tab/>
      </w:r>
      <w:r w:rsidR="00A80284" w:rsidRPr="004467F9">
        <w:rPr>
          <w:rFonts w:ascii="Arial" w:hAnsi="Arial" w:cs="Arial"/>
          <w:sz w:val="20"/>
          <w:shd w:val="clear" w:color="auto" w:fill="FFFFFF"/>
        </w:rPr>
        <w:t xml:space="preserve">Jeżeli zdolności techniczne lub zawodowe, sytuacja ekonomiczna lub finansowa podmiotu udostępniającego zasoby nie potwierdzają spełniania </w:t>
      </w:r>
      <w:r w:rsidR="00A80284" w:rsidRPr="004467F9">
        <w:rPr>
          <w:rFonts w:ascii="Arial" w:hAnsi="Arial" w:cs="Arial"/>
          <w:sz w:val="20"/>
        </w:rPr>
        <w:t>przez</w:t>
      </w:r>
      <w:r w:rsidR="00A80284" w:rsidRPr="004467F9">
        <w:rPr>
          <w:rFonts w:ascii="Arial" w:hAnsi="Arial" w:cs="Arial"/>
          <w:sz w:val="20"/>
          <w:shd w:val="clear" w:color="auto" w:fill="FFFFFF"/>
        </w:rPr>
        <w:t xml:space="preserve"> wykonawcę warunków udziału w</w:t>
      </w:r>
      <w:r w:rsidR="008F6B8C">
        <w:rPr>
          <w:rFonts w:ascii="Arial" w:hAnsi="Arial" w:cs="Arial"/>
          <w:sz w:val="20"/>
          <w:shd w:val="clear" w:color="auto" w:fill="FFFFFF"/>
        </w:rPr>
        <w:t> </w:t>
      </w:r>
      <w:r w:rsidR="00A80284" w:rsidRPr="004467F9">
        <w:rPr>
          <w:rFonts w:ascii="Arial" w:hAnsi="Arial" w:cs="Arial"/>
          <w:sz w:val="20"/>
          <w:shd w:val="clear" w:color="auto" w:fill="FFFFFF"/>
        </w:rPr>
        <w:t>postępowaniu lub zachodzą wobec tego podmiotu podstawy wykluczenia, zamawiający żąda, aby wykonawca w terminie określonym przez zamawiającego zastąpił ten podmiot innym podmiotem lub podmiotami albo wykazał, że samodzielnie spełnia warunki udziału w</w:t>
      </w:r>
      <w:r w:rsidR="002C4081">
        <w:rPr>
          <w:rFonts w:ascii="Arial" w:hAnsi="Arial" w:cs="Arial"/>
          <w:sz w:val="20"/>
          <w:shd w:val="clear" w:color="auto" w:fill="FFFFFF"/>
        </w:rPr>
        <w:t> </w:t>
      </w:r>
      <w:r w:rsidR="00A80284" w:rsidRPr="004467F9">
        <w:rPr>
          <w:rFonts w:ascii="Arial" w:hAnsi="Arial" w:cs="Arial"/>
          <w:sz w:val="20"/>
          <w:shd w:val="clear" w:color="auto" w:fill="FFFFFF"/>
        </w:rPr>
        <w:t>postępowaniu. Wykonawca nie może, po upływie terminu składania wniosków o</w:t>
      </w:r>
      <w:r w:rsidR="002C4081">
        <w:rPr>
          <w:rFonts w:ascii="Arial" w:hAnsi="Arial" w:cs="Arial"/>
          <w:sz w:val="20"/>
          <w:shd w:val="clear" w:color="auto" w:fill="FFFFFF"/>
        </w:rPr>
        <w:t> </w:t>
      </w:r>
      <w:r w:rsidR="00A80284" w:rsidRPr="004467F9">
        <w:rPr>
          <w:rFonts w:ascii="Arial" w:hAnsi="Arial" w:cs="Arial"/>
          <w:sz w:val="20"/>
          <w:shd w:val="clear" w:color="auto" w:fill="FFFFFF"/>
        </w:rPr>
        <w:t>dopuszczenie do udziału w postępowaniu albo ofert, powoływać się na zdolności lub sytuację podmiotów udostępniających zasoby, jeżeli na etapie składania wniosków o</w:t>
      </w:r>
      <w:r w:rsidR="002C4081">
        <w:rPr>
          <w:rFonts w:ascii="Arial" w:hAnsi="Arial" w:cs="Arial"/>
          <w:sz w:val="20"/>
          <w:shd w:val="clear" w:color="auto" w:fill="FFFFFF"/>
        </w:rPr>
        <w:t> </w:t>
      </w:r>
      <w:r w:rsidR="00A80284" w:rsidRPr="004467F9">
        <w:rPr>
          <w:rFonts w:ascii="Arial" w:hAnsi="Arial" w:cs="Arial"/>
          <w:sz w:val="20"/>
          <w:shd w:val="clear" w:color="auto" w:fill="FFFFFF"/>
        </w:rPr>
        <w:t>dopuszczenie do udziału w postępowaniu albo ofert nie polegał on w danym zakresie na zdolnościach lub sytuacji podmiotów udostępniających zasoby.</w:t>
      </w:r>
    </w:p>
    <w:p w14:paraId="69256B60" w14:textId="358579A2" w:rsidR="0006210E" w:rsidRPr="004467F9" w:rsidRDefault="001168E2" w:rsidP="004467F9">
      <w:pPr>
        <w:ind w:left="426" w:hanging="426"/>
        <w:jc w:val="both"/>
        <w:rPr>
          <w:rFonts w:ascii="Arial" w:hAnsi="Arial" w:cs="Arial"/>
          <w:sz w:val="20"/>
          <w:szCs w:val="20"/>
        </w:rPr>
      </w:pPr>
      <w:r w:rsidRPr="004467F9">
        <w:rPr>
          <w:rFonts w:ascii="Arial" w:hAnsi="Arial" w:cs="Arial"/>
          <w:b/>
          <w:sz w:val="20"/>
          <w:szCs w:val="20"/>
        </w:rPr>
        <w:t>3.</w:t>
      </w:r>
      <w:r w:rsidRPr="004467F9">
        <w:rPr>
          <w:rFonts w:ascii="Arial" w:hAnsi="Arial" w:cs="Arial"/>
          <w:b/>
          <w:sz w:val="20"/>
          <w:szCs w:val="20"/>
        </w:rPr>
        <w:tab/>
      </w:r>
      <w:r w:rsidR="002307A6" w:rsidRPr="004467F9">
        <w:rPr>
          <w:rFonts w:ascii="Arial" w:hAnsi="Arial" w:cs="Arial"/>
          <w:sz w:val="20"/>
          <w:szCs w:val="20"/>
        </w:rPr>
        <w:t xml:space="preserve">W celu oceny, czy </w:t>
      </w:r>
      <w:r w:rsidR="00751997" w:rsidRPr="004467F9">
        <w:rPr>
          <w:rFonts w:ascii="Arial" w:hAnsi="Arial" w:cs="Arial"/>
          <w:sz w:val="20"/>
          <w:szCs w:val="20"/>
        </w:rPr>
        <w:t>W</w:t>
      </w:r>
      <w:r w:rsidR="002307A6" w:rsidRPr="004467F9">
        <w:rPr>
          <w:rFonts w:ascii="Arial" w:hAnsi="Arial" w:cs="Arial"/>
          <w:sz w:val="20"/>
          <w:szCs w:val="20"/>
        </w:rPr>
        <w:t xml:space="preserve">ykonawca polegając na zdolnościach lub sytuacji innych podmiotów na zasadach określonych w </w:t>
      </w:r>
      <w:r w:rsidR="002D106D" w:rsidRPr="004467F9">
        <w:rPr>
          <w:rFonts w:ascii="Arial" w:hAnsi="Arial" w:cs="Arial"/>
          <w:sz w:val="20"/>
          <w:szCs w:val="20"/>
        </w:rPr>
        <w:t>ust. 2</w:t>
      </w:r>
      <w:r w:rsidR="002307A6" w:rsidRPr="004467F9">
        <w:rPr>
          <w:rFonts w:ascii="Arial" w:hAnsi="Arial" w:cs="Arial"/>
          <w:sz w:val="20"/>
          <w:szCs w:val="20"/>
        </w:rPr>
        <w:t xml:space="preserve">, będzie dysponował niezbędnymi zasobami w stopniu umożliwiającym należyte wykonanie zamówienia publicznego oraz oceny, czy stosunek łączący </w:t>
      </w:r>
      <w:r w:rsidR="00751997" w:rsidRPr="004467F9">
        <w:rPr>
          <w:rFonts w:ascii="Arial" w:hAnsi="Arial" w:cs="Arial"/>
          <w:sz w:val="20"/>
          <w:szCs w:val="20"/>
        </w:rPr>
        <w:t>W</w:t>
      </w:r>
      <w:r w:rsidR="002307A6" w:rsidRPr="004467F9">
        <w:rPr>
          <w:rFonts w:ascii="Arial" w:hAnsi="Arial" w:cs="Arial"/>
          <w:sz w:val="20"/>
          <w:szCs w:val="20"/>
        </w:rPr>
        <w:t>ykonawcę z tymi podmiotami gwarantuje rzeczywisty dostęp do ich zasobów,</w:t>
      </w:r>
      <w:r w:rsidR="0006210E" w:rsidRPr="004467F9">
        <w:rPr>
          <w:rFonts w:ascii="Arial" w:hAnsi="Arial" w:cs="Arial"/>
          <w:sz w:val="20"/>
          <w:szCs w:val="20"/>
        </w:rPr>
        <w:t xml:space="preserve"> a także w celu </w:t>
      </w:r>
      <w:r w:rsidR="0006210E" w:rsidRPr="004467F9">
        <w:rPr>
          <w:rFonts w:ascii="Arial" w:hAnsi="Arial" w:cs="Arial"/>
          <w:sz w:val="20"/>
          <w:szCs w:val="20"/>
        </w:rPr>
        <w:lastRenderedPageBreak/>
        <w:t>wykazania braku wobec tych podmiotów podstaw do wykluczenia oraz spełniania, w zakresie w</w:t>
      </w:r>
      <w:r w:rsidR="00507FED">
        <w:rPr>
          <w:rFonts w:ascii="Arial" w:hAnsi="Arial" w:cs="Arial"/>
          <w:sz w:val="20"/>
          <w:szCs w:val="20"/>
        </w:rPr>
        <w:t> </w:t>
      </w:r>
      <w:r w:rsidR="0006210E" w:rsidRPr="004467F9">
        <w:rPr>
          <w:rFonts w:ascii="Arial" w:hAnsi="Arial" w:cs="Arial"/>
          <w:sz w:val="20"/>
          <w:szCs w:val="20"/>
        </w:rPr>
        <w:t>jakim powołuje się na ich zasoby, warunków udziału w postępowaniu, Wykonawca:</w:t>
      </w:r>
    </w:p>
    <w:p w14:paraId="5B952A19" w14:textId="24920D32" w:rsidR="002307A6" w:rsidRPr="004467F9" w:rsidRDefault="001168E2" w:rsidP="004467F9">
      <w:pPr>
        <w:pStyle w:val="pkt"/>
        <w:spacing w:before="0" w:after="0"/>
        <w:ind w:left="852" w:hanging="426"/>
        <w:rPr>
          <w:rFonts w:ascii="Arial" w:hAnsi="Arial" w:cs="Arial"/>
          <w:sz w:val="20"/>
        </w:rPr>
      </w:pPr>
      <w:r w:rsidRPr="004467F9">
        <w:rPr>
          <w:rFonts w:ascii="Arial" w:hAnsi="Arial" w:cs="Arial"/>
          <w:b/>
          <w:sz w:val="20"/>
        </w:rPr>
        <w:t>1)</w:t>
      </w:r>
      <w:r w:rsidRPr="004467F9">
        <w:rPr>
          <w:rFonts w:ascii="Arial" w:hAnsi="Arial" w:cs="Arial"/>
          <w:b/>
          <w:sz w:val="20"/>
        </w:rPr>
        <w:tab/>
      </w:r>
      <w:r w:rsidR="0006210E" w:rsidRPr="004467F9">
        <w:rPr>
          <w:rFonts w:ascii="Arial" w:hAnsi="Arial" w:cs="Arial"/>
          <w:sz w:val="20"/>
        </w:rPr>
        <w:t>s</w:t>
      </w:r>
      <w:r w:rsidR="002D106D" w:rsidRPr="004467F9">
        <w:rPr>
          <w:rFonts w:ascii="Arial" w:hAnsi="Arial" w:cs="Arial"/>
          <w:sz w:val="20"/>
        </w:rPr>
        <w:t>kłada</w:t>
      </w:r>
      <w:r w:rsidR="0006210E" w:rsidRPr="004467F9">
        <w:rPr>
          <w:rFonts w:ascii="Arial" w:hAnsi="Arial" w:cs="Arial"/>
          <w:sz w:val="20"/>
        </w:rPr>
        <w:t xml:space="preserve"> wraz z ofertą</w:t>
      </w:r>
      <w:r w:rsidR="002D106D" w:rsidRPr="004467F9">
        <w:rPr>
          <w:rFonts w:ascii="Arial" w:hAnsi="Arial" w:cs="Arial"/>
          <w:sz w:val="20"/>
        </w:rPr>
        <w:t xml:space="preserve"> zobowiązanie innego podmiotu do udostępnienia niezbędnych zasobów Wykonawcy</w:t>
      </w:r>
      <w:r w:rsidR="00E4574E">
        <w:rPr>
          <w:rFonts w:ascii="Arial" w:hAnsi="Arial" w:cs="Arial"/>
          <w:sz w:val="20"/>
        </w:rPr>
        <w:t>;</w:t>
      </w:r>
    </w:p>
    <w:p w14:paraId="48B5D591" w14:textId="42B13FB1" w:rsidR="00A21039" w:rsidRDefault="00D90938" w:rsidP="004467F9">
      <w:pPr>
        <w:pStyle w:val="pkt"/>
        <w:spacing w:before="0" w:after="0"/>
        <w:ind w:left="852" w:hanging="426"/>
        <w:rPr>
          <w:rFonts w:ascii="Arial" w:hAnsi="Arial" w:cs="Arial"/>
          <w:sz w:val="20"/>
        </w:rPr>
      </w:pPr>
      <w:r>
        <w:rPr>
          <w:rFonts w:ascii="Arial" w:hAnsi="Arial" w:cs="Arial"/>
          <w:b/>
          <w:sz w:val="20"/>
        </w:rPr>
        <w:t>2</w:t>
      </w:r>
      <w:r w:rsidR="001168E2" w:rsidRPr="004467F9">
        <w:rPr>
          <w:rFonts w:ascii="Arial" w:hAnsi="Arial" w:cs="Arial"/>
          <w:b/>
          <w:sz w:val="20"/>
        </w:rPr>
        <w:t>)</w:t>
      </w:r>
      <w:r w:rsidR="001168E2" w:rsidRPr="004467F9">
        <w:rPr>
          <w:rFonts w:ascii="Arial" w:hAnsi="Arial" w:cs="Arial"/>
          <w:b/>
          <w:sz w:val="20"/>
        </w:rPr>
        <w:tab/>
      </w:r>
      <w:r w:rsidR="00A21039" w:rsidRPr="00BB52B7">
        <w:rPr>
          <w:rFonts w:ascii="Arial" w:hAnsi="Arial" w:cs="Arial"/>
          <w:sz w:val="20"/>
        </w:rPr>
        <w:t xml:space="preserve">w terminie określonym w Rozdziale IX ust. </w:t>
      </w:r>
      <w:r w:rsidR="00CE31C9" w:rsidRPr="00BB52B7">
        <w:rPr>
          <w:rFonts w:ascii="Arial" w:hAnsi="Arial" w:cs="Arial"/>
          <w:sz w:val="20"/>
        </w:rPr>
        <w:t>3</w:t>
      </w:r>
      <w:r w:rsidR="00A21039" w:rsidRPr="00BB52B7">
        <w:rPr>
          <w:rFonts w:ascii="Arial" w:hAnsi="Arial" w:cs="Arial"/>
          <w:sz w:val="20"/>
        </w:rPr>
        <w:t xml:space="preserve"> SWZ, przedkłada w odniesieniu do tych podmiotów oświadczenia i dokumenty tam wskazane.</w:t>
      </w:r>
    </w:p>
    <w:p w14:paraId="5B13DFEC" w14:textId="77777777" w:rsidR="00D90938" w:rsidRPr="004467F9" w:rsidRDefault="00D90938" w:rsidP="004467F9">
      <w:pPr>
        <w:pStyle w:val="pkt"/>
        <w:spacing w:before="0" w:after="0"/>
        <w:ind w:left="852" w:hanging="426"/>
        <w:rPr>
          <w:rFonts w:ascii="Arial" w:hAnsi="Arial" w:cs="Arial"/>
          <w:sz w:val="20"/>
        </w:rPr>
      </w:pPr>
    </w:p>
    <w:p w14:paraId="02CEE51C" w14:textId="77777777" w:rsidR="005919F8" w:rsidRPr="004467F9" w:rsidRDefault="001168E2" w:rsidP="008C5DFD">
      <w:pPr>
        <w:pStyle w:val="pkt"/>
        <w:pBdr>
          <w:bottom w:val="double" w:sz="4" w:space="1" w:color="auto"/>
        </w:pBdr>
        <w:shd w:val="clear" w:color="auto" w:fill="FFE599" w:themeFill="accent4" w:themeFillTint="66"/>
        <w:spacing w:before="240" w:after="40"/>
        <w:ind w:left="567" w:hanging="567"/>
        <w:rPr>
          <w:rFonts w:ascii="Arial" w:hAnsi="Arial" w:cs="Arial"/>
          <w:b/>
          <w:sz w:val="20"/>
        </w:rPr>
      </w:pPr>
      <w:r w:rsidRPr="00FF4064">
        <w:rPr>
          <w:rFonts w:ascii="Arial" w:hAnsi="Arial" w:cs="Arial"/>
          <w:b/>
          <w:sz w:val="20"/>
        </w:rPr>
        <w:t>XI.</w:t>
      </w:r>
      <w:r w:rsidRPr="00FF4064">
        <w:rPr>
          <w:rFonts w:ascii="Arial" w:hAnsi="Arial" w:cs="Arial"/>
          <w:b/>
          <w:sz w:val="20"/>
        </w:rPr>
        <w:tab/>
      </w:r>
      <w:r w:rsidR="005919F8" w:rsidRPr="00FF4064">
        <w:rPr>
          <w:rFonts w:ascii="Arial" w:hAnsi="Arial" w:cs="Arial"/>
          <w:b/>
          <w:sz w:val="20"/>
        </w:rPr>
        <w:t>INFORMACJA DLA WYKONAWCÓW WSPÓLNIE UBIEGAJĄCYCH SIĘ O UDZIELENIE ZAMÓWIENIA (SPÓŁKI CYWILNE/ KONSORCJA)</w:t>
      </w:r>
    </w:p>
    <w:p w14:paraId="563816F2" w14:textId="5C9811F1" w:rsidR="00592248" w:rsidRPr="004467F9" w:rsidRDefault="001168E2" w:rsidP="004467F9">
      <w:pPr>
        <w:spacing w:before="240"/>
        <w:ind w:left="426" w:hanging="426"/>
        <w:jc w:val="both"/>
        <w:rPr>
          <w:rFonts w:ascii="Arial" w:hAnsi="Arial" w:cs="Arial"/>
          <w:sz w:val="20"/>
          <w:szCs w:val="20"/>
        </w:rPr>
      </w:pPr>
      <w:r w:rsidRPr="004467F9">
        <w:rPr>
          <w:rFonts w:ascii="Arial" w:hAnsi="Arial" w:cs="Arial"/>
          <w:b/>
          <w:sz w:val="20"/>
          <w:szCs w:val="20"/>
        </w:rPr>
        <w:t>1.</w:t>
      </w:r>
      <w:r w:rsidRPr="004467F9">
        <w:rPr>
          <w:rFonts w:ascii="Arial" w:hAnsi="Arial" w:cs="Arial"/>
          <w:b/>
          <w:sz w:val="20"/>
          <w:szCs w:val="20"/>
        </w:rPr>
        <w:tab/>
      </w:r>
      <w:r w:rsidR="00E7256F" w:rsidRPr="004467F9">
        <w:rPr>
          <w:rFonts w:ascii="Arial" w:hAnsi="Arial" w:cs="Arial"/>
          <w:sz w:val="20"/>
          <w:szCs w:val="20"/>
        </w:rPr>
        <w:t>Wykonawcy mogą wspólnie ubiegać się o udzielenie zamówienia. W takim przypadku Wykonawcy ustanawiają pełnomocnika do reprezentowania ich w postępowaniu</w:t>
      </w:r>
      <w:r w:rsidR="00ED1ADC" w:rsidRPr="004467F9">
        <w:rPr>
          <w:rFonts w:ascii="Arial" w:hAnsi="Arial" w:cs="Arial"/>
          <w:sz w:val="20"/>
          <w:szCs w:val="20"/>
        </w:rPr>
        <w:t xml:space="preserve"> </w:t>
      </w:r>
      <w:r w:rsidR="00E7256F" w:rsidRPr="004467F9">
        <w:rPr>
          <w:rFonts w:ascii="Arial" w:hAnsi="Arial" w:cs="Arial"/>
          <w:sz w:val="20"/>
          <w:szCs w:val="20"/>
        </w:rPr>
        <w:t>albo do reprezentowania i</w:t>
      </w:r>
      <w:r w:rsidR="00507FED">
        <w:rPr>
          <w:rFonts w:ascii="Arial" w:hAnsi="Arial" w:cs="Arial"/>
          <w:sz w:val="20"/>
          <w:szCs w:val="20"/>
        </w:rPr>
        <w:t> </w:t>
      </w:r>
      <w:r w:rsidR="00E7256F" w:rsidRPr="004467F9">
        <w:rPr>
          <w:rFonts w:ascii="Arial" w:hAnsi="Arial" w:cs="Arial"/>
          <w:sz w:val="20"/>
          <w:szCs w:val="20"/>
        </w:rPr>
        <w:t>zawarcia umowy w sprawie zamówienia publicznego. Pełnomocnictwo</w:t>
      </w:r>
      <w:r w:rsidR="00E7256F" w:rsidRPr="004467F9">
        <w:rPr>
          <w:rFonts w:ascii="Arial" w:hAnsi="Arial" w:cs="Arial"/>
          <w:b/>
          <w:sz w:val="20"/>
          <w:szCs w:val="20"/>
        </w:rPr>
        <w:t xml:space="preserve"> </w:t>
      </w:r>
      <w:r w:rsidR="00E7256F" w:rsidRPr="004467F9">
        <w:rPr>
          <w:rFonts w:ascii="Arial" w:hAnsi="Arial" w:cs="Arial"/>
          <w:sz w:val="20"/>
          <w:szCs w:val="20"/>
        </w:rPr>
        <w:t>winno być załączone do oferty w postaci elektronicznej</w:t>
      </w:r>
      <w:r w:rsidR="00CD4678" w:rsidRPr="004467F9">
        <w:rPr>
          <w:rFonts w:ascii="Arial" w:hAnsi="Arial" w:cs="Arial"/>
          <w:sz w:val="20"/>
          <w:szCs w:val="20"/>
        </w:rPr>
        <w:t>.</w:t>
      </w:r>
    </w:p>
    <w:p w14:paraId="40D52F76" w14:textId="1DD5CE1F" w:rsidR="007D668E" w:rsidRPr="004467F9" w:rsidRDefault="001168E2" w:rsidP="003F779F">
      <w:pPr>
        <w:ind w:left="426" w:hanging="426"/>
        <w:jc w:val="both"/>
        <w:rPr>
          <w:rFonts w:ascii="Arial" w:hAnsi="Arial" w:cs="Arial"/>
          <w:sz w:val="20"/>
          <w:szCs w:val="20"/>
        </w:rPr>
      </w:pPr>
      <w:r w:rsidRPr="004467F9">
        <w:rPr>
          <w:rFonts w:ascii="Arial" w:hAnsi="Arial" w:cs="Arial"/>
          <w:b/>
          <w:sz w:val="20"/>
          <w:szCs w:val="20"/>
        </w:rPr>
        <w:t>2.</w:t>
      </w:r>
      <w:r w:rsidRPr="004467F9">
        <w:rPr>
          <w:rFonts w:ascii="Arial" w:hAnsi="Arial" w:cs="Arial"/>
          <w:b/>
          <w:sz w:val="20"/>
          <w:szCs w:val="20"/>
        </w:rPr>
        <w:tab/>
      </w:r>
      <w:r w:rsidR="003F779F" w:rsidRPr="003F779F">
        <w:rPr>
          <w:rFonts w:ascii="Arial" w:hAnsi="Arial" w:cs="Arial"/>
          <w:sz w:val="20"/>
          <w:szCs w:val="20"/>
        </w:rPr>
        <w:t>W przypadku Wykonawców wspólnie ubiegających się o udzielenie zamówienia, oświadczenia,</w:t>
      </w:r>
      <w:r w:rsidR="003F779F">
        <w:rPr>
          <w:rFonts w:ascii="Arial" w:hAnsi="Arial" w:cs="Arial"/>
          <w:sz w:val="20"/>
          <w:szCs w:val="20"/>
        </w:rPr>
        <w:t xml:space="preserve"> </w:t>
      </w:r>
      <w:r w:rsidR="00393311">
        <w:rPr>
          <w:rFonts w:ascii="Arial" w:hAnsi="Arial" w:cs="Arial"/>
          <w:sz w:val="20"/>
          <w:szCs w:val="20"/>
        </w:rPr>
        <w:br/>
      </w:r>
      <w:r w:rsidR="003F779F" w:rsidRPr="003F779F">
        <w:rPr>
          <w:rFonts w:ascii="Arial" w:hAnsi="Arial" w:cs="Arial"/>
          <w:sz w:val="20"/>
          <w:szCs w:val="20"/>
        </w:rPr>
        <w:t xml:space="preserve">o których mowa w </w:t>
      </w:r>
      <w:r w:rsidR="003F779F" w:rsidRPr="005D5A55">
        <w:rPr>
          <w:rFonts w:ascii="Arial" w:hAnsi="Arial" w:cs="Arial"/>
          <w:sz w:val="20"/>
          <w:szCs w:val="20"/>
        </w:rPr>
        <w:t xml:space="preserve">Rozdziale </w:t>
      </w:r>
      <w:r w:rsidR="006E4507" w:rsidRPr="005D5A55">
        <w:rPr>
          <w:rFonts w:ascii="Arial" w:hAnsi="Arial" w:cs="Arial"/>
          <w:sz w:val="20"/>
          <w:szCs w:val="20"/>
        </w:rPr>
        <w:t>I</w:t>
      </w:r>
      <w:r w:rsidR="003F779F" w:rsidRPr="005D5A55">
        <w:rPr>
          <w:rFonts w:ascii="Arial" w:hAnsi="Arial" w:cs="Arial"/>
          <w:sz w:val="20"/>
          <w:szCs w:val="20"/>
        </w:rPr>
        <w:t xml:space="preserve">X ust. 1 SWZ, </w:t>
      </w:r>
      <w:r w:rsidR="003F779F" w:rsidRPr="003F779F">
        <w:rPr>
          <w:rFonts w:ascii="Arial" w:hAnsi="Arial" w:cs="Arial"/>
          <w:sz w:val="20"/>
          <w:szCs w:val="20"/>
        </w:rPr>
        <w:t>składa każdy z wykonawców. Oświadczenia te potwierdzają brak podstaw wykluczenia oraz spełnianie warunków udziału w zakresie, w jakim każdy z wykonawców wykazuje spełnianie warunków udziału w postępowaniu</w:t>
      </w:r>
      <w:r w:rsidR="00E7256F" w:rsidRPr="004467F9">
        <w:rPr>
          <w:rFonts w:ascii="Arial" w:hAnsi="Arial" w:cs="Arial"/>
          <w:sz w:val="20"/>
          <w:szCs w:val="20"/>
        </w:rPr>
        <w:t>.</w:t>
      </w:r>
    </w:p>
    <w:p w14:paraId="4D8AA1C6" w14:textId="77777777" w:rsidR="00474F8E" w:rsidRPr="004467F9" w:rsidRDefault="001168E2" w:rsidP="004467F9">
      <w:pPr>
        <w:ind w:left="426" w:hanging="426"/>
        <w:jc w:val="both"/>
        <w:rPr>
          <w:rFonts w:ascii="Arial" w:hAnsi="Arial" w:cs="Arial"/>
          <w:sz w:val="20"/>
          <w:szCs w:val="20"/>
        </w:rPr>
      </w:pPr>
      <w:bookmarkStart w:id="9" w:name="bookmark11"/>
      <w:r w:rsidRPr="004467F9">
        <w:rPr>
          <w:rFonts w:ascii="Arial" w:hAnsi="Arial" w:cs="Arial"/>
          <w:b/>
          <w:sz w:val="20"/>
          <w:szCs w:val="20"/>
        </w:rPr>
        <w:t>3.</w:t>
      </w:r>
      <w:r w:rsidRPr="004467F9">
        <w:rPr>
          <w:rFonts w:ascii="Arial" w:hAnsi="Arial" w:cs="Arial"/>
          <w:b/>
          <w:sz w:val="20"/>
          <w:szCs w:val="20"/>
        </w:rPr>
        <w:tab/>
      </w:r>
      <w:r w:rsidR="00E7256F" w:rsidRPr="004467F9">
        <w:rPr>
          <w:rFonts w:ascii="Arial" w:hAnsi="Arial" w:cs="Arial"/>
          <w:sz w:val="20"/>
          <w:szCs w:val="20"/>
        </w:rPr>
        <w:t>Oświadczenia i dokumenty potwierdzające brak podstaw do wykluczenia z postępowania, w tym oświadczenie dotyczące przynależności lub braku przynależności do tej samej grupy kapitałowej, składa każdy z Wykonawców wspólnie ubiegających się o zamówienie.</w:t>
      </w:r>
    </w:p>
    <w:p w14:paraId="5A6D15F3" w14:textId="1C5CF26C" w:rsidR="00474F8E" w:rsidRPr="004467F9" w:rsidRDefault="001168E2" w:rsidP="004467F9">
      <w:pPr>
        <w:ind w:left="426" w:hanging="426"/>
        <w:jc w:val="both"/>
        <w:rPr>
          <w:rFonts w:ascii="Arial" w:hAnsi="Arial" w:cs="Arial"/>
          <w:sz w:val="20"/>
          <w:szCs w:val="20"/>
        </w:rPr>
      </w:pPr>
      <w:r w:rsidRPr="004467F9">
        <w:rPr>
          <w:rFonts w:ascii="Arial" w:hAnsi="Arial" w:cs="Arial"/>
          <w:b/>
          <w:sz w:val="20"/>
          <w:szCs w:val="20"/>
        </w:rPr>
        <w:t>4.</w:t>
      </w:r>
      <w:r w:rsidRPr="004467F9">
        <w:rPr>
          <w:rFonts w:ascii="Arial" w:hAnsi="Arial" w:cs="Arial"/>
          <w:b/>
          <w:sz w:val="20"/>
          <w:szCs w:val="20"/>
        </w:rPr>
        <w:tab/>
      </w:r>
      <w:r w:rsidR="00474F8E" w:rsidRPr="004467F9">
        <w:rPr>
          <w:rFonts w:ascii="Arial" w:hAnsi="Arial" w:cs="Arial"/>
          <w:sz w:val="20"/>
          <w:szCs w:val="20"/>
          <w:shd w:val="clear" w:color="auto" w:fill="FFFFFF"/>
        </w:rPr>
        <w:t xml:space="preserve">Wykonawcy wspólnie </w:t>
      </w:r>
      <w:r w:rsidR="00474F8E" w:rsidRPr="004467F9">
        <w:rPr>
          <w:rFonts w:ascii="Arial" w:hAnsi="Arial" w:cs="Arial"/>
          <w:sz w:val="20"/>
          <w:szCs w:val="20"/>
        </w:rPr>
        <w:t>ubiegający</w:t>
      </w:r>
      <w:r w:rsidR="00474F8E" w:rsidRPr="004467F9">
        <w:rPr>
          <w:rFonts w:ascii="Arial" w:hAnsi="Arial" w:cs="Arial"/>
          <w:sz w:val="20"/>
          <w:szCs w:val="20"/>
          <w:shd w:val="clear" w:color="auto" w:fill="FFFFFF"/>
        </w:rPr>
        <w:t xml:space="preserve"> się o udzielenie zamówienia </w:t>
      </w:r>
      <w:r w:rsidR="0036478B" w:rsidRPr="004467F9">
        <w:rPr>
          <w:rFonts w:ascii="Arial" w:hAnsi="Arial" w:cs="Arial"/>
          <w:sz w:val="20"/>
          <w:szCs w:val="20"/>
          <w:shd w:val="clear" w:color="auto" w:fill="FFFFFF"/>
        </w:rPr>
        <w:t>wskazują w formularzu oferty</w:t>
      </w:r>
      <w:r w:rsidR="00C546AB" w:rsidRPr="004467F9">
        <w:rPr>
          <w:rFonts w:ascii="Arial" w:hAnsi="Arial" w:cs="Arial"/>
          <w:sz w:val="20"/>
          <w:szCs w:val="20"/>
          <w:shd w:val="clear" w:color="auto" w:fill="FFFFFF"/>
        </w:rPr>
        <w:t xml:space="preserve">, </w:t>
      </w:r>
      <w:r w:rsidR="00474F8E" w:rsidRPr="004467F9">
        <w:rPr>
          <w:rFonts w:ascii="Arial" w:hAnsi="Arial" w:cs="Arial"/>
          <w:sz w:val="20"/>
          <w:szCs w:val="20"/>
          <w:shd w:val="clear" w:color="auto" w:fill="FFFFFF"/>
        </w:rPr>
        <w:t xml:space="preserve">które </w:t>
      </w:r>
      <w:r w:rsidR="00CD150D" w:rsidRPr="004467F9">
        <w:rPr>
          <w:rFonts w:ascii="Arial" w:hAnsi="Arial" w:cs="Arial"/>
          <w:sz w:val="20"/>
          <w:szCs w:val="20"/>
          <w:shd w:val="clear" w:color="auto" w:fill="FFFFFF"/>
        </w:rPr>
        <w:t xml:space="preserve">dostawy </w:t>
      </w:r>
      <w:r w:rsidR="00474F8E" w:rsidRPr="004467F9">
        <w:rPr>
          <w:rFonts w:ascii="Arial" w:hAnsi="Arial" w:cs="Arial"/>
          <w:sz w:val="20"/>
          <w:szCs w:val="20"/>
          <w:shd w:val="clear" w:color="auto" w:fill="FFFFFF"/>
        </w:rPr>
        <w:t>wykonają poszczególni wykonawcy.</w:t>
      </w:r>
    </w:p>
    <w:p w14:paraId="25EFF022" w14:textId="77777777" w:rsidR="00974EE8" w:rsidRPr="004467F9" w:rsidRDefault="001168E2" w:rsidP="008C5DFD">
      <w:pPr>
        <w:pStyle w:val="pkt"/>
        <w:pBdr>
          <w:bottom w:val="double" w:sz="4" w:space="1" w:color="auto"/>
        </w:pBdr>
        <w:shd w:val="clear" w:color="auto" w:fill="FFE599" w:themeFill="accent4" w:themeFillTint="66"/>
        <w:spacing w:before="240" w:after="40"/>
        <w:ind w:left="567" w:hanging="567"/>
        <w:rPr>
          <w:rFonts w:ascii="Arial" w:hAnsi="Arial" w:cs="Arial"/>
          <w:b/>
          <w:bCs/>
          <w:sz w:val="20"/>
        </w:rPr>
      </w:pPr>
      <w:r w:rsidRPr="00FF4064">
        <w:rPr>
          <w:rFonts w:ascii="Arial" w:hAnsi="Arial" w:cs="Arial"/>
          <w:b/>
          <w:bCs/>
          <w:sz w:val="20"/>
        </w:rPr>
        <w:t>XII.</w:t>
      </w:r>
      <w:r w:rsidRPr="00FF4064">
        <w:rPr>
          <w:rFonts w:ascii="Arial" w:hAnsi="Arial" w:cs="Arial"/>
          <w:b/>
          <w:bCs/>
          <w:sz w:val="20"/>
        </w:rPr>
        <w:tab/>
      </w:r>
      <w:r w:rsidR="00974EE8" w:rsidRPr="00FF4064">
        <w:rPr>
          <w:rFonts w:ascii="Arial" w:hAnsi="Arial" w:cs="Arial"/>
          <w:b/>
          <w:bCs/>
          <w:sz w:val="20"/>
        </w:rPr>
        <w:t xml:space="preserve">SPOSÓB KOMUNIKACJI ORAZ </w:t>
      </w:r>
      <w:bookmarkEnd w:id="9"/>
      <w:r w:rsidR="002076D2" w:rsidRPr="00FF4064">
        <w:rPr>
          <w:rFonts w:ascii="Arial" w:hAnsi="Arial" w:cs="Arial"/>
          <w:b/>
          <w:bCs/>
          <w:sz w:val="20"/>
        </w:rPr>
        <w:t>WYJAŚNIENIA TREŚCI SWZ</w:t>
      </w:r>
    </w:p>
    <w:p w14:paraId="69930FD0" w14:textId="77777777" w:rsidR="00236B60" w:rsidRPr="00236B60" w:rsidRDefault="00236B60" w:rsidP="00236B60">
      <w:pPr>
        <w:pStyle w:val="Akapitzlist"/>
        <w:ind w:left="448" w:right="91"/>
        <w:contextualSpacing/>
        <w:jc w:val="both"/>
        <w:rPr>
          <w:rFonts w:ascii="Arial" w:hAnsi="Arial" w:cs="Arial"/>
          <w:bCs/>
          <w:sz w:val="20"/>
          <w:szCs w:val="20"/>
        </w:rPr>
      </w:pPr>
    </w:p>
    <w:p w14:paraId="4EB1E7F0" w14:textId="446E2AE7" w:rsidR="00236B60" w:rsidRPr="0031067F" w:rsidRDefault="001168E2" w:rsidP="001106C8">
      <w:pPr>
        <w:pStyle w:val="Akapitzlist"/>
        <w:numPr>
          <w:ilvl w:val="1"/>
          <w:numId w:val="11"/>
        </w:numPr>
        <w:ind w:left="448" w:right="91" w:hanging="448"/>
        <w:contextualSpacing/>
        <w:jc w:val="both"/>
        <w:rPr>
          <w:rFonts w:ascii="Arial" w:hAnsi="Arial" w:cs="Arial"/>
          <w:bCs/>
          <w:sz w:val="20"/>
          <w:szCs w:val="20"/>
        </w:rPr>
      </w:pPr>
      <w:r w:rsidRPr="004467F9">
        <w:rPr>
          <w:rFonts w:ascii="Arial" w:eastAsia="Verdana" w:hAnsi="Arial" w:cs="Arial"/>
          <w:b/>
          <w:sz w:val="20"/>
          <w:szCs w:val="20"/>
        </w:rPr>
        <w:tab/>
      </w:r>
      <w:r w:rsidR="00236B60" w:rsidRPr="00236B60">
        <w:rPr>
          <w:rFonts w:ascii="Arial" w:hAnsi="Arial" w:cs="Arial"/>
          <w:bCs/>
          <w:sz w:val="20"/>
          <w:szCs w:val="20"/>
        </w:rPr>
        <w:t>Komunikacja w postępowaniu o udzielenie zamówienia i w konkursie, w tym składanie ofert, wniosków o dopuszczenie do udziału w postępowaniu lub konkursie, wymiana informacji oraz przekazywanie dokumentów lub oświadczeń między zamawiającym a wykonawcą, z</w:t>
      </w:r>
      <w:r w:rsidR="00BC25AA">
        <w:rPr>
          <w:rFonts w:ascii="Arial" w:hAnsi="Arial" w:cs="Arial"/>
          <w:bCs/>
          <w:sz w:val="20"/>
          <w:szCs w:val="20"/>
        </w:rPr>
        <w:t> </w:t>
      </w:r>
      <w:r w:rsidR="00236B60" w:rsidRPr="00236B60">
        <w:rPr>
          <w:rFonts w:ascii="Arial" w:hAnsi="Arial" w:cs="Arial"/>
          <w:bCs/>
          <w:sz w:val="20"/>
          <w:szCs w:val="20"/>
        </w:rPr>
        <w:t>uwzględnieniem wyjątków określonych w ustawie p.</w:t>
      </w:r>
      <w:r w:rsidR="008F6B8C">
        <w:rPr>
          <w:rFonts w:ascii="Arial" w:hAnsi="Arial" w:cs="Arial"/>
          <w:bCs/>
          <w:sz w:val="20"/>
          <w:szCs w:val="20"/>
        </w:rPr>
        <w:t xml:space="preserve"> </w:t>
      </w:r>
      <w:r w:rsidR="00236B60" w:rsidRPr="00236B60">
        <w:rPr>
          <w:rFonts w:ascii="Arial" w:hAnsi="Arial" w:cs="Arial"/>
          <w:bCs/>
          <w:sz w:val="20"/>
          <w:szCs w:val="20"/>
        </w:rPr>
        <w:t>z.</w:t>
      </w:r>
      <w:r w:rsidR="008F6B8C">
        <w:rPr>
          <w:rFonts w:ascii="Arial" w:hAnsi="Arial" w:cs="Arial"/>
          <w:bCs/>
          <w:sz w:val="20"/>
          <w:szCs w:val="20"/>
        </w:rPr>
        <w:t xml:space="preserve"> </w:t>
      </w:r>
      <w:r w:rsidR="00236B60" w:rsidRPr="00236B60">
        <w:rPr>
          <w:rFonts w:ascii="Arial" w:hAnsi="Arial" w:cs="Arial"/>
          <w:bCs/>
          <w:sz w:val="20"/>
          <w:szCs w:val="20"/>
        </w:rPr>
        <w:t xml:space="preserve">p., odbywa się przy użyciu środków komunikacji elektronicznej. Przez środki komunikacji elektronicznej rozumie się środki komunikacji elektronicznej zdefiniowane w ustawie z dnia 18 lipca 2002 r. o świadczeniu usług drogą </w:t>
      </w:r>
      <w:r w:rsidR="00236B60" w:rsidRPr="0031067F">
        <w:rPr>
          <w:rFonts w:ascii="Arial" w:hAnsi="Arial" w:cs="Arial"/>
          <w:bCs/>
          <w:sz w:val="20"/>
          <w:szCs w:val="20"/>
        </w:rPr>
        <w:t>elektroniczną (</w:t>
      </w:r>
      <w:proofErr w:type="spellStart"/>
      <w:r w:rsidR="0031067F" w:rsidRPr="0031067F">
        <w:rPr>
          <w:rFonts w:ascii="Arial" w:hAnsi="Arial" w:cs="Arial"/>
          <w:bCs/>
          <w:sz w:val="20"/>
          <w:szCs w:val="20"/>
        </w:rPr>
        <w:t>t.j</w:t>
      </w:r>
      <w:proofErr w:type="spellEnd"/>
      <w:r w:rsidR="0031067F" w:rsidRPr="0031067F">
        <w:rPr>
          <w:rFonts w:ascii="Arial" w:hAnsi="Arial" w:cs="Arial"/>
          <w:bCs/>
          <w:sz w:val="20"/>
          <w:szCs w:val="20"/>
        </w:rPr>
        <w:t xml:space="preserve">. </w:t>
      </w:r>
      <w:r w:rsidR="00236B60" w:rsidRPr="0031067F">
        <w:rPr>
          <w:rFonts w:ascii="Arial" w:hAnsi="Arial" w:cs="Arial"/>
          <w:bCs/>
          <w:sz w:val="20"/>
          <w:szCs w:val="20"/>
        </w:rPr>
        <w:t>Dz. U. z 20</w:t>
      </w:r>
      <w:r w:rsidR="00636028" w:rsidRPr="0031067F">
        <w:rPr>
          <w:rFonts w:ascii="Arial" w:hAnsi="Arial" w:cs="Arial"/>
          <w:bCs/>
          <w:sz w:val="20"/>
          <w:szCs w:val="20"/>
        </w:rPr>
        <w:t>20</w:t>
      </w:r>
      <w:r w:rsidR="00236B60" w:rsidRPr="0031067F">
        <w:rPr>
          <w:rFonts w:ascii="Arial" w:hAnsi="Arial" w:cs="Arial"/>
          <w:bCs/>
          <w:sz w:val="20"/>
          <w:szCs w:val="20"/>
        </w:rPr>
        <w:t xml:space="preserve"> r. poz. </w:t>
      </w:r>
      <w:r w:rsidR="00636028" w:rsidRPr="0031067F">
        <w:rPr>
          <w:rFonts w:ascii="Arial" w:hAnsi="Arial" w:cs="Arial"/>
          <w:bCs/>
          <w:sz w:val="20"/>
          <w:szCs w:val="20"/>
        </w:rPr>
        <w:t>344</w:t>
      </w:r>
      <w:r w:rsidR="00236B60" w:rsidRPr="0031067F">
        <w:rPr>
          <w:rFonts w:ascii="Arial" w:hAnsi="Arial" w:cs="Arial"/>
          <w:bCs/>
          <w:sz w:val="20"/>
          <w:szCs w:val="20"/>
        </w:rPr>
        <w:t xml:space="preserve">). </w:t>
      </w:r>
    </w:p>
    <w:p w14:paraId="1A1BB4D6" w14:textId="5E6AD811" w:rsidR="00236B60" w:rsidRDefault="00236B60" w:rsidP="0031067F">
      <w:pPr>
        <w:pStyle w:val="Akapitzlist"/>
        <w:numPr>
          <w:ilvl w:val="1"/>
          <w:numId w:val="11"/>
        </w:numPr>
        <w:ind w:left="448" w:right="91" w:hanging="448"/>
        <w:contextualSpacing/>
        <w:jc w:val="both"/>
        <w:rPr>
          <w:rFonts w:ascii="Arial" w:hAnsi="Arial" w:cs="Arial"/>
          <w:bCs/>
          <w:sz w:val="20"/>
          <w:szCs w:val="20"/>
        </w:rPr>
      </w:pPr>
      <w:r w:rsidRPr="0031067F">
        <w:rPr>
          <w:rFonts w:ascii="Arial" w:hAnsi="Arial" w:cs="Arial"/>
          <w:bCs/>
          <w:sz w:val="20"/>
          <w:szCs w:val="20"/>
        </w:rPr>
        <w:t>Ofertę, oświadczenia, o których mowa w art. 125 ust. 1 p.</w:t>
      </w:r>
      <w:r w:rsidR="008F6B8C">
        <w:rPr>
          <w:rFonts w:ascii="Arial" w:hAnsi="Arial" w:cs="Arial"/>
          <w:bCs/>
          <w:sz w:val="20"/>
          <w:szCs w:val="20"/>
        </w:rPr>
        <w:t xml:space="preserve"> </w:t>
      </w:r>
      <w:r w:rsidRPr="0031067F">
        <w:rPr>
          <w:rFonts w:ascii="Arial" w:hAnsi="Arial" w:cs="Arial"/>
          <w:bCs/>
          <w:sz w:val="20"/>
          <w:szCs w:val="20"/>
        </w:rPr>
        <w:t>z</w:t>
      </w:r>
      <w:r w:rsidR="008F6B8C">
        <w:rPr>
          <w:rFonts w:ascii="Arial" w:hAnsi="Arial" w:cs="Arial"/>
          <w:bCs/>
          <w:sz w:val="20"/>
          <w:szCs w:val="20"/>
        </w:rPr>
        <w:t xml:space="preserve"> </w:t>
      </w:r>
      <w:r w:rsidRPr="0031067F">
        <w:rPr>
          <w:rFonts w:ascii="Arial" w:hAnsi="Arial" w:cs="Arial"/>
          <w:bCs/>
          <w:sz w:val="20"/>
          <w:szCs w:val="20"/>
        </w:rPr>
        <w:t>.p., podmiotowe środki dowodowe, pełnomocnictwa, zobowiązanie podmiotu udostępniającego zasoby sporządza się w postaci elektronicznej, w ogólnie dostępnych formatach danych, w szczególności w formatach .txt, .rtf, .pdf, .</w:t>
      </w:r>
      <w:proofErr w:type="spellStart"/>
      <w:r w:rsidRPr="0031067F">
        <w:rPr>
          <w:rFonts w:ascii="Arial" w:hAnsi="Arial" w:cs="Arial"/>
          <w:bCs/>
          <w:sz w:val="20"/>
          <w:szCs w:val="20"/>
        </w:rPr>
        <w:t>doc</w:t>
      </w:r>
      <w:proofErr w:type="spellEnd"/>
      <w:r w:rsidRPr="0031067F">
        <w:rPr>
          <w:rFonts w:ascii="Arial" w:hAnsi="Arial" w:cs="Arial"/>
          <w:bCs/>
          <w:sz w:val="20"/>
          <w:szCs w:val="20"/>
        </w:rPr>
        <w:t>, .</w:t>
      </w:r>
      <w:proofErr w:type="spellStart"/>
      <w:r w:rsidRPr="0031067F">
        <w:rPr>
          <w:rFonts w:ascii="Arial" w:hAnsi="Arial" w:cs="Arial"/>
          <w:bCs/>
          <w:sz w:val="20"/>
          <w:szCs w:val="20"/>
        </w:rPr>
        <w:t>docx</w:t>
      </w:r>
      <w:proofErr w:type="spellEnd"/>
      <w:r w:rsidRPr="0031067F">
        <w:rPr>
          <w:rFonts w:ascii="Arial" w:hAnsi="Arial" w:cs="Arial"/>
          <w:bCs/>
          <w:sz w:val="20"/>
          <w:szCs w:val="20"/>
        </w:rPr>
        <w:t>, .</w:t>
      </w:r>
      <w:proofErr w:type="spellStart"/>
      <w:r w:rsidRPr="0031067F">
        <w:rPr>
          <w:rFonts w:ascii="Arial" w:hAnsi="Arial" w:cs="Arial"/>
          <w:bCs/>
          <w:sz w:val="20"/>
          <w:szCs w:val="20"/>
        </w:rPr>
        <w:t>odt</w:t>
      </w:r>
      <w:proofErr w:type="spellEnd"/>
      <w:r w:rsidRPr="0031067F">
        <w:rPr>
          <w:rFonts w:ascii="Arial" w:hAnsi="Arial" w:cs="Arial"/>
          <w:bCs/>
          <w:sz w:val="20"/>
          <w:szCs w:val="20"/>
        </w:rPr>
        <w:t xml:space="preserve">. Ofertę, a także oświadczenie o jakim mowa w Rozdziale IX ust. 1 SWZ składa się, pod rygorem nieważności, w formie elektronicznej lub w postaci elektronicznej opatrzonej podpisem zaufanym lub podpisem osobistym. </w:t>
      </w:r>
    </w:p>
    <w:p w14:paraId="33F536A2" w14:textId="46ED121B" w:rsidR="00236B60" w:rsidRPr="0031067F" w:rsidRDefault="00236B60" w:rsidP="0031067F">
      <w:pPr>
        <w:pStyle w:val="Akapitzlist"/>
        <w:numPr>
          <w:ilvl w:val="1"/>
          <w:numId w:val="11"/>
        </w:numPr>
        <w:ind w:left="448" w:right="91" w:hanging="448"/>
        <w:contextualSpacing/>
        <w:jc w:val="both"/>
        <w:rPr>
          <w:rFonts w:ascii="Arial" w:hAnsi="Arial" w:cs="Arial"/>
          <w:bCs/>
          <w:sz w:val="20"/>
          <w:szCs w:val="20"/>
        </w:rPr>
      </w:pPr>
      <w:r w:rsidRPr="0031067F">
        <w:rPr>
          <w:rFonts w:ascii="Arial" w:hAnsi="Arial" w:cs="Arial"/>
          <w:sz w:val="20"/>
          <w:szCs w:val="20"/>
        </w:rPr>
        <w:t xml:space="preserve">Zawiadomienia, oświadczenia, wnioski lub informacje Wykonawcy przekazują drogą elektroniczną </w:t>
      </w:r>
      <w:r w:rsidRPr="0031067F">
        <w:rPr>
          <w:rFonts w:ascii="Arial" w:hAnsi="Arial" w:cs="Arial"/>
          <w:sz w:val="20"/>
          <w:szCs w:val="20"/>
        </w:rPr>
        <w:tab/>
        <w:t xml:space="preserve">poprzez Platformę, dostępną pod adresem: </w:t>
      </w:r>
      <w:r w:rsidR="00921AE7" w:rsidRPr="00921AE7">
        <w:rPr>
          <w:rFonts w:ascii="Arial" w:hAnsi="Arial" w:cs="Arial"/>
          <w:sz w:val="20"/>
          <w:szCs w:val="20"/>
          <w:u w:val="single"/>
        </w:rPr>
        <w:t>https://ezamowienia.gov.pl</w:t>
      </w:r>
    </w:p>
    <w:p w14:paraId="613DA3DD" w14:textId="56090ADD" w:rsidR="00236B60" w:rsidRPr="0031067F" w:rsidRDefault="00236B60" w:rsidP="0031067F">
      <w:pPr>
        <w:pStyle w:val="Akapitzlist"/>
        <w:numPr>
          <w:ilvl w:val="1"/>
          <w:numId w:val="11"/>
        </w:numPr>
        <w:ind w:left="448" w:right="91" w:hanging="448"/>
        <w:contextualSpacing/>
        <w:jc w:val="both"/>
        <w:rPr>
          <w:rFonts w:ascii="Arial" w:hAnsi="Arial" w:cs="Arial"/>
          <w:bCs/>
          <w:sz w:val="20"/>
          <w:szCs w:val="20"/>
        </w:rPr>
      </w:pPr>
      <w:r w:rsidRPr="0031067F">
        <w:rPr>
          <w:rFonts w:ascii="Arial" w:hAnsi="Arial" w:cs="Arial"/>
          <w:bCs/>
          <w:sz w:val="20"/>
          <w:szCs w:val="20"/>
        </w:rPr>
        <w:t xml:space="preserve">Rejestracja na Platformie, w tym złożenie oferty w formie elektronicznej, i korzystanie z Platformy opisane jest na stronie: </w:t>
      </w:r>
      <w:r w:rsidR="00921AE7" w:rsidRPr="00921AE7">
        <w:rPr>
          <w:rFonts w:ascii="Arial" w:hAnsi="Arial" w:cs="Arial"/>
          <w:sz w:val="20"/>
          <w:szCs w:val="20"/>
          <w:u w:val="single"/>
        </w:rPr>
        <w:t>https://edu.ezamowienia.gov.pl/pl/instrukcje/</w:t>
      </w:r>
    </w:p>
    <w:p w14:paraId="14C44C46" w14:textId="3ECF4D3A" w:rsidR="00236B60" w:rsidRPr="00921AE7" w:rsidRDefault="00236B60" w:rsidP="00D96542">
      <w:pPr>
        <w:pStyle w:val="Akapitzlist"/>
        <w:numPr>
          <w:ilvl w:val="1"/>
          <w:numId w:val="11"/>
        </w:numPr>
        <w:ind w:left="426" w:hanging="426"/>
        <w:jc w:val="both"/>
        <w:rPr>
          <w:rFonts w:ascii="Arial" w:hAnsi="Arial" w:cs="Arial"/>
          <w:sz w:val="20"/>
          <w:szCs w:val="20"/>
        </w:rPr>
      </w:pPr>
      <w:r w:rsidRPr="00921AE7">
        <w:rPr>
          <w:rFonts w:ascii="Arial" w:hAnsi="Arial" w:cs="Arial"/>
          <w:sz w:val="20"/>
          <w:szCs w:val="20"/>
        </w:rPr>
        <w:t xml:space="preserve">Minimalne wymagania techniczne umożliwiające korzystanie ze Strony </w:t>
      </w:r>
      <w:r w:rsidR="00921AE7" w:rsidRPr="00921AE7">
        <w:rPr>
          <w:rFonts w:ascii="Arial" w:hAnsi="Arial" w:cs="Arial"/>
          <w:sz w:val="20"/>
          <w:szCs w:val="20"/>
        </w:rPr>
        <w:t>ezamowienia.gov.pl</w:t>
      </w:r>
      <w:r w:rsidR="00921AE7">
        <w:rPr>
          <w:rFonts w:ascii="Arial" w:hAnsi="Arial" w:cs="Arial"/>
          <w:sz w:val="20"/>
          <w:szCs w:val="20"/>
        </w:rPr>
        <w:t xml:space="preserve"> zawarte są w Regulaminie korzystania z Platformy e-Zamówienia w § 12. Warunki techniczne Świadczenia usług, </w:t>
      </w:r>
      <w:r w:rsidR="00D92DF0">
        <w:rPr>
          <w:rFonts w:ascii="Arial" w:hAnsi="Arial" w:cs="Arial"/>
          <w:sz w:val="20"/>
          <w:szCs w:val="20"/>
        </w:rPr>
        <w:t>pod adresem:</w:t>
      </w:r>
      <w:r w:rsidR="00D92DF0" w:rsidRPr="00D92DF0">
        <w:t xml:space="preserve"> </w:t>
      </w:r>
      <w:r w:rsidR="00D92DF0" w:rsidRPr="00D92DF0">
        <w:rPr>
          <w:rFonts w:ascii="Arial" w:hAnsi="Arial" w:cs="Arial"/>
          <w:sz w:val="20"/>
          <w:szCs w:val="20"/>
          <w:u w:val="single"/>
        </w:rPr>
        <w:t>https://ezamowienia.gov.pl/pl/regulamin/</w:t>
      </w:r>
    </w:p>
    <w:p w14:paraId="54871477" w14:textId="30AE6395" w:rsidR="00236B60" w:rsidRPr="00FC7EC3" w:rsidRDefault="00236B60" w:rsidP="00FC7EC3">
      <w:pPr>
        <w:numPr>
          <w:ilvl w:val="1"/>
          <w:numId w:val="11"/>
        </w:numPr>
        <w:ind w:right="92"/>
        <w:contextualSpacing/>
        <w:jc w:val="both"/>
        <w:rPr>
          <w:rFonts w:ascii="Arial" w:hAnsi="Arial" w:cs="Arial"/>
          <w:sz w:val="20"/>
          <w:szCs w:val="20"/>
        </w:rPr>
      </w:pPr>
      <w:r w:rsidRPr="00236B60">
        <w:rPr>
          <w:rFonts w:ascii="Arial" w:hAnsi="Arial" w:cs="Arial"/>
          <w:sz w:val="20"/>
          <w:szCs w:val="20"/>
        </w:rPr>
        <w:tab/>
        <w:t>Osobami uprawnionymi do porozumiewania się z Wykonawcami są:</w:t>
      </w:r>
    </w:p>
    <w:p w14:paraId="626C5A5C" w14:textId="0DE76DE6" w:rsidR="00255721" w:rsidRPr="00FB1E4D" w:rsidRDefault="00FB1E4D" w:rsidP="00FB1E4D">
      <w:pPr>
        <w:numPr>
          <w:ilvl w:val="0"/>
          <w:numId w:val="17"/>
        </w:numPr>
        <w:ind w:left="854" w:right="92" w:hanging="426"/>
        <w:contextualSpacing/>
        <w:jc w:val="both"/>
        <w:rPr>
          <w:rFonts w:ascii="Arial" w:hAnsi="Arial" w:cs="Arial"/>
          <w:sz w:val="20"/>
          <w:szCs w:val="20"/>
        </w:rPr>
      </w:pPr>
      <w:r w:rsidRPr="00B139A1">
        <w:rPr>
          <w:rFonts w:ascii="Arial" w:hAnsi="Arial" w:cs="Arial"/>
          <w:sz w:val="20"/>
          <w:szCs w:val="20"/>
        </w:rPr>
        <w:t>Marian Wiatrowski, tel.47 861 63 03</w:t>
      </w:r>
    </w:p>
    <w:p w14:paraId="71D36837" w14:textId="58E9ECA9" w:rsidR="00255721" w:rsidRPr="00236B60" w:rsidRDefault="00D96542" w:rsidP="00255721">
      <w:pPr>
        <w:numPr>
          <w:ilvl w:val="0"/>
          <w:numId w:val="17"/>
        </w:numPr>
        <w:ind w:left="852" w:right="92" w:hanging="426"/>
        <w:contextualSpacing/>
        <w:jc w:val="both"/>
        <w:rPr>
          <w:rFonts w:ascii="Arial" w:hAnsi="Arial" w:cs="Arial"/>
          <w:sz w:val="20"/>
          <w:szCs w:val="20"/>
        </w:rPr>
      </w:pPr>
      <w:r>
        <w:rPr>
          <w:rFonts w:ascii="Arial" w:hAnsi="Arial" w:cs="Arial"/>
          <w:sz w:val="20"/>
          <w:szCs w:val="20"/>
        </w:rPr>
        <w:t>Izabela Kmak-Błaszczuk</w:t>
      </w:r>
      <w:r w:rsidR="00255721">
        <w:rPr>
          <w:rFonts w:ascii="Arial" w:hAnsi="Arial" w:cs="Arial"/>
          <w:sz w:val="20"/>
          <w:szCs w:val="20"/>
        </w:rPr>
        <w:t xml:space="preserve">, tel. </w:t>
      </w:r>
      <w:r w:rsidR="00255721" w:rsidRPr="00BF7AF7">
        <w:rPr>
          <w:rFonts w:ascii="Arial" w:hAnsi="Arial" w:cs="Arial"/>
          <w:sz w:val="20"/>
          <w:szCs w:val="20"/>
        </w:rPr>
        <w:t>47 861 6</w:t>
      </w:r>
      <w:r w:rsidR="00FB1E4D">
        <w:rPr>
          <w:rFonts w:ascii="Arial" w:hAnsi="Arial" w:cs="Arial"/>
          <w:sz w:val="20"/>
          <w:szCs w:val="20"/>
        </w:rPr>
        <w:t>3 1</w:t>
      </w:r>
      <w:r w:rsidR="00255721">
        <w:rPr>
          <w:rFonts w:ascii="Arial" w:hAnsi="Arial" w:cs="Arial"/>
          <w:sz w:val="20"/>
          <w:szCs w:val="20"/>
        </w:rPr>
        <w:t>2;</w:t>
      </w:r>
    </w:p>
    <w:p w14:paraId="09DBEA5E" w14:textId="77777777" w:rsidR="00236B60" w:rsidRDefault="00236B60" w:rsidP="00212469">
      <w:pPr>
        <w:numPr>
          <w:ilvl w:val="1"/>
          <w:numId w:val="11"/>
        </w:numPr>
        <w:ind w:left="426" w:right="92" w:hanging="426"/>
        <w:contextualSpacing/>
        <w:jc w:val="both"/>
        <w:rPr>
          <w:rFonts w:ascii="Arial" w:hAnsi="Arial" w:cs="Arial"/>
          <w:sz w:val="20"/>
          <w:szCs w:val="20"/>
        </w:rPr>
      </w:pPr>
      <w:r w:rsidRPr="00236B60">
        <w:rPr>
          <w:rFonts w:ascii="Arial" w:hAnsi="Arial" w:cs="Arial"/>
          <w:sz w:val="20"/>
          <w:szCs w:val="20"/>
        </w:rPr>
        <w:tab/>
        <w:t xml:space="preserve">W korespondencji kierowanej do Zamawiającego Wykonawcy powinni posługiwać się numerem przedmiotowego postępowania. </w:t>
      </w:r>
    </w:p>
    <w:p w14:paraId="36C806B6" w14:textId="5A962B27" w:rsidR="003403CE" w:rsidRPr="00236B60" w:rsidRDefault="003403CE" w:rsidP="00212469">
      <w:pPr>
        <w:numPr>
          <w:ilvl w:val="1"/>
          <w:numId w:val="11"/>
        </w:numPr>
        <w:ind w:left="426" w:right="92" w:hanging="426"/>
        <w:contextualSpacing/>
        <w:jc w:val="both"/>
        <w:rPr>
          <w:rFonts w:ascii="Arial" w:hAnsi="Arial" w:cs="Arial"/>
          <w:sz w:val="20"/>
          <w:szCs w:val="20"/>
        </w:rPr>
      </w:pPr>
      <w:r w:rsidRPr="003403CE">
        <w:rPr>
          <w:rFonts w:ascii="Arial" w:hAnsi="Arial" w:cs="Arial"/>
          <w:sz w:val="20"/>
          <w:szCs w:val="20"/>
        </w:rPr>
        <w:t xml:space="preserve">Zamawiający i Wykonawca mogą komunikować się ze sobą również za pomocą poczty elektronicznej: email: </w:t>
      </w:r>
      <w:r w:rsidR="00894517">
        <w:rPr>
          <w:rFonts w:ascii="Arial" w:hAnsi="Arial" w:cs="Arial"/>
          <w:sz w:val="20"/>
          <w:szCs w:val="20"/>
          <w:u w:val="single"/>
        </w:rPr>
        <w:t>sekretariat.brzeg</w:t>
      </w:r>
      <w:r w:rsidRPr="003403CE">
        <w:rPr>
          <w:rFonts w:ascii="Arial" w:hAnsi="Arial" w:cs="Arial"/>
          <w:sz w:val="20"/>
          <w:szCs w:val="20"/>
          <w:u w:val="single"/>
        </w:rPr>
        <w:t>@psp.opole.pl</w:t>
      </w:r>
    </w:p>
    <w:p w14:paraId="54BAC03C" w14:textId="77777777" w:rsidR="00236B60" w:rsidRPr="00236B60" w:rsidRDefault="00236B60" w:rsidP="00212469">
      <w:pPr>
        <w:numPr>
          <w:ilvl w:val="1"/>
          <w:numId w:val="11"/>
        </w:numPr>
        <w:ind w:left="426" w:right="92" w:hanging="426"/>
        <w:contextualSpacing/>
        <w:jc w:val="both"/>
        <w:rPr>
          <w:rFonts w:ascii="Arial" w:hAnsi="Arial" w:cs="Arial"/>
          <w:sz w:val="20"/>
          <w:szCs w:val="20"/>
        </w:rPr>
      </w:pPr>
      <w:r w:rsidRPr="00236B60">
        <w:rPr>
          <w:rFonts w:ascii="Arial" w:hAnsi="Arial" w:cs="Arial"/>
          <w:sz w:val="20"/>
          <w:szCs w:val="20"/>
        </w:rPr>
        <w:tab/>
        <w:t>Wykonawca może zwrócić się do zamawiającego z wnioskiem o wyjaśnienie treści SWZ.</w:t>
      </w:r>
    </w:p>
    <w:p w14:paraId="1B6D9E75" w14:textId="76E92D82" w:rsidR="00236B60" w:rsidRPr="00236B60" w:rsidRDefault="00236B60" w:rsidP="00212469">
      <w:pPr>
        <w:numPr>
          <w:ilvl w:val="1"/>
          <w:numId w:val="11"/>
        </w:numPr>
        <w:ind w:left="426" w:right="92" w:hanging="426"/>
        <w:contextualSpacing/>
        <w:jc w:val="both"/>
        <w:rPr>
          <w:rFonts w:ascii="Arial" w:hAnsi="Arial" w:cs="Arial"/>
          <w:sz w:val="20"/>
          <w:szCs w:val="20"/>
        </w:rPr>
      </w:pPr>
      <w:r w:rsidRPr="00236B60">
        <w:rPr>
          <w:rFonts w:ascii="Arial" w:hAnsi="Arial" w:cs="Arial"/>
          <w:sz w:val="20"/>
          <w:szCs w:val="20"/>
        </w:rPr>
        <w:tab/>
        <w:t xml:space="preserve">Zamawiający jest obowiązany udzielić wyjaśnień niezwłocznie, jednak nie </w:t>
      </w:r>
      <w:r w:rsidRPr="00E52602">
        <w:rPr>
          <w:rFonts w:ascii="Arial" w:hAnsi="Arial" w:cs="Arial"/>
          <w:sz w:val="20"/>
          <w:szCs w:val="20"/>
        </w:rPr>
        <w:t xml:space="preserve">później niż na </w:t>
      </w:r>
      <w:r w:rsidR="00D92DF0">
        <w:rPr>
          <w:rFonts w:ascii="Arial" w:hAnsi="Arial" w:cs="Arial"/>
          <w:sz w:val="20"/>
          <w:szCs w:val="20"/>
        </w:rPr>
        <w:t>2</w:t>
      </w:r>
      <w:r w:rsidRPr="00E52602">
        <w:rPr>
          <w:rFonts w:ascii="Arial" w:hAnsi="Arial" w:cs="Arial"/>
          <w:sz w:val="20"/>
          <w:szCs w:val="20"/>
        </w:rPr>
        <w:t xml:space="preserve"> dni przed upływem terminu składania odpowiednio ofert, pod warunkiem że wniosek o wyjaśnienie treści SWZ</w:t>
      </w:r>
      <w:r w:rsidRPr="00236B60">
        <w:rPr>
          <w:rFonts w:ascii="Arial" w:hAnsi="Arial" w:cs="Arial"/>
          <w:sz w:val="20"/>
          <w:szCs w:val="20"/>
        </w:rPr>
        <w:t xml:space="preserve"> wpłynął do zamawiającego nie później niż na 4 dni przed upływem terminu składania odpowiednio ofert. </w:t>
      </w:r>
    </w:p>
    <w:p w14:paraId="3C3F3FB1" w14:textId="4E0268FB" w:rsidR="00D92DF0" w:rsidRDefault="00D92DF0" w:rsidP="00482C5F">
      <w:pPr>
        <w:numPr>
          <w:ilvl w:val="1"/>
          <w:numId w:val="11"/>
        </w:numPr>
        <w:ind w:left="426" w:right="92" w:hanging="426"/>
        <w:contextualSpacing/>
        <w:jc w:val="both"/>
        <w:rPr>
          <w:rFonts w:ascii="Arial" w:hAnsi="Arial" w:cs="Arial"/>
          <w:sz w:val="20"/>
          <w:szCs w:val="20"/>
        </w:rPr>
      </w:pPr>
      <w:r w:rsidRPr="00D92DF0">
        <w:rPr>
          <w:rFonts w:ascii="Arial" w:hAnsi="Arial" w:cs="Arial"/>
          <w:sz w:val="20"/>
          <w:szCs w:val="20"/>
        </w:rPr>
        <w:lastRenderedPageBreak/>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9, zamawiający nie ma obowiązku udzielania wyjaśnień SWZ oraz obowiązku przedłużenia terminu składania ofert.</w:t>
      </w:r>
    </w:p>
    <w:p w14:paraId="23C96E73" w14:textId="3EBB8DE4" w:rsidR="00655920" w:rsidRDefault="00236B60" w:rsidP="00482C5F">
      <w:pPr>
        <w:numPr>
          <w:ilvl w:val="1"/>
          <w:numId w:val="11"/>
        </w:numPr>
        <w:ind w:left="426" w:right="92" w:hanging="426"/>
        <w:contextualSpacing/>
        <w:jc w:val="both"/>
        <w:rPr>
          <w:rFonts w:ascii="Arial" w:hAnsi="Arial" w:cs="Arial"/>
          <w:sz w:val="20"/>
          <w:szCs w:val="20"/>
        </w:rPr>
      </w:pPr>
      <w:r w:rsidRPr="00D92DF0">
        <w:rPr>
          <w:rFonts w:ascii="Arial" w:hAnsi="Arial" w:cs="Arial"/>
          <w:sz w:val="20"/>
          <w:szCs w:val="20"/>
        </w:rPr>
        <w:tab/>
        <w:t>Przedłużenie terminu składania ofert, o których mowa w ust. 10, nie wpływa na bieg terminu składania wniosku o wyjaśnienie treści SWZ.</w:t>
      </w:r>
    </w:p>
    <w:p w14:paraId="7318817A" w14:textId="77777777" w:rsidR="0094079C" w:rsidRPr="00D92DF0" w:rsidRDefault="0094079C" w:rsidP="0094079C">
      <w:pPr>
        <w:ind w:left="426" w:right="92"/>
        <w:contextualSpacing/>
        <w:jc w:val="both"/>
        <w:rPr>
          <w:rFonts w:ascii="Arial" w:hAnsi="Arial" w:cs="Arial"/>
          <w:sz w:val="20"/>
          <w:szCs w:val="20"/>
        </w:rPr>
      </w:pPr>
    </w:p>
    <w:p w14:paraId="2CD06E5C" w14:textId="77777777" w:rsidR="00C972B6" w:rsidRPr="004467F9" w:rsidRDefault="001168E2" w:rsidP="008C5DFD">
      <w:pPr>
        <w:pStyle w:val="pkt"/>
        <w:pBdr>
          <w:bottom w:val="double" w:sz="4" w:space="1" w:color="auto"/>
        </w:pBdr>
        <w:shd w:val="clear" w:color="auto" w:fill="FFE599" w:themeFill="accent4" w:themeFillTint="66"/>
        <w:spacing w:before="240" w:after="40"/>
        <w:ind w:left="567" w:hanging="567"/>
        <w:rPr>
          <w:rFonts w:ascii="Arial" w:hAnsi="Arial" w:cs="Arial"/>
          <w:b/>
          <w:bCs/>
          <w:sz w:val="20"/>
        </w:rPr>
      </w:pPr>
      <w:bookmarkStart w:id="10" w:name="bookmark12"/>
      <w:r w:rsidRPr="00FF4064">
        <w:rPr>
          <w:rFonts w:ascii="Arial" w:hAnsi="Arial" w:cs="Arial"/>
          <w:b/>
          <w:bCs/>
          <w:sz w:val="20"/>
        </w:rPr>
        <w:t>XIII.</w:t>
      </w:r>
      <w:r w:rsidRPr="00FF4064">
        <w:rPr>
          <w:rFonts w:ascii="Arial" w:hAnsi="Arial" w:cs="Arial"/>
          <w:b/>
          <w:bCs/>
          <w:sz w:val="20"/>
        </w:rPr>
        <w:tab/>
      </w:r>
      <w:r w:rsidR="0034764B" w:rsidRPr="00FF4064">
        <w:rPr>
          <w:rFonts w:ascii="Arial" w:hAnsi="Arial" w:cs="Arial"/>
          <w:b/>
          <w:bCs/>
          <w:sz w:val="20"/>
        </w:rPr>
        <w:t>OPIS SPOSOBU PRZYGOTOWANIA OFERT</w:t>
      </w:r>
      <w:bookmarkEnd w:id="10"/>
      <w:r w:rsidR="00C972B6" w:rsidRPr="00FF4064">
        <w:rPr>
          <w:rFonts w:ascii="Arial" w:hAnsi="Arial" w:cs="Arial"/>
          <w:b/>
          <w:bCs/>
          <w:sz w:val="20"/>
        </w:rPr>
        <w:t xml:space="preserve"> ORAZ WYMAG</w:t>
      </w:r>
      <w:r w:rsidR="009A4B6E" w:rsidRPr="00FF4064">
        <w:rPr>
          <w:rFonts w:ascii="Arial" w:hAnsi="Arial" w:cs="Arial"/>
          <w:b/>
          <w:bCs/>
          <w:sz w:val="20"/>
        </w:rPr>
        <w:t>A</w:t>
      </w:r>
      <w:r w:rsidR="00C972B6" w:rsidRPr="00FF4064">
        <w:rPr>
          <w:rFonts w:ascii="Arial" w:hAnsi="Arial" w:cs="Arial"/>
          <w:b/>
          <w:bCs/>
          <w:sz w:val="20"/>
        </w:rPr>
        <w:t>NIA FORMALNE DOTYCZĄCE SKŁADANYCH OŚWIADCZEŃ I DOKUMENTÓW</w:t>
      </w:r>
    </w:p>
    <w:p w14:paraId="53269BCF" w14:textId="0456D7BE" w:rsidR="0034764B" w:rsidRPr="00F64094" w:rsidRDefault="001168E2" w:rsidP="004467F9">
      <w:pPr>
        <w:spacing w:before="240"/>
        <w:ind w:left="426" w:hanging="426"/>
        <w:jc w:val="both"/>
        <w:rPr>
          <w:rFonts w:ascii="Arial" w:eastAsia="Verdana" w:hAnsi="Arial" w:cs="Arial"/>
          <w:sz w:val="20"/>
          <w:szCs w:val="20"/>
        </w:rPr>
      </w:pPr>
      <w:r w:rsidRPr="00F64094">
        <w:rPr>
          <w:rFonts w:ascii="Arial" w:eastAsia="Verdana" w:hAnsi="Arial" w:cs="Arial"/>
          <w:b/>
          <w:sz w:val="20"/>
          <w:szCs w:val="20"/>
        </w:rPr>
        <w:t>1.</w:t>
      </w:r>
      <w:r w:rsidRPr="00F64094">
        <w:rPr>
          <w:rFonts w:ascii="Arial" w:eastAsia="Verdana" w:hAnsi="Arial" w:cs="Arial"/>
          <w:b/>
          <w:sz w:val="20"/>
          <w:szCs w:val="20"/>
        </w:rPr>
        <w:tab/>
      </w:r>
      <w:r w:rsidR="008F6B8C">
        <w:rPr>
          <w:rFonts w:ascii="Arial" w:eastAsia="Verdana" w:hAnsi="Arial" w:cs="Arial"/>
          <w:sz w:val="20"/>
          <w:szCs w:val="20"/>
        </w:rPr>
        <w:t>Wykonawca może złożyć tylko jedną ofertę</w:t>
      </w:r>
      <w:r w:rsidR="00DA3755">
        <w:rPr>
          <w:rFonts w:ascii="Arial" w:eastAsia="Verdana" w:hAnsi="Arial" w:cs="Arial"/>
          <w:sz w:val="20"/>
          <w:szCs w:val="20"/>
        </w:rPr>
        <w:t xml:space="preserve"> na daną część</w:t>
      </w:r>
      <w:r w:rsidR="008F6B8C">
        <w:rPr>
          <w:rFonts w:ascii="Arial" w:eastAsia="Verdana" w:hAnsi="Arial" w:cs="Arial"/>
          <w:sz w:val="20"/>
          <w:szCs w:val="20"/>
        </w:rPr>
        <w:t>.</w:t>
      </w:r>
    </w:p>
    <w:p w14:paraId="0B342C9E" w14:textId="77777777" w:rsidR="0034764B" w:rsidRPr="00F64094" w:rsidRDefault="001168E2" w:rsidP="004467F9">
      <w:pPr>
        <w:ind w:left="426" w:hanging="426"/>
        <w:jc w:val="both"/>
        <w:rPr>
          <w:rFonts w:ascii="Arial" w:eastAsia="Verdana" w:hAnsi="Arial" w:cs="Arial"/>
          <w:sz w:val="20"/>
          <w:szCs w:val="20"/>
        </w:rPr>
      </w:pPr>
      <w:r w:rsidRPr="00F64094">
        <w:rPr>
          <w:rFonts w:ascii="Arial" w:eastAsia="Verdana" w:hAnsi="Arial" w:cs="Arial"/>
          <w:b/>
          <w:sz w:val="20"/>
          <w:szCs w:val="20"/>
        </w:rPr>
        <w:t>2.</w:t>
      </w:r>
      <w:r w:rsidRPr="00F64094">
        <w:rPr>
          <w:rFonts w:ascii="Arial" w:eastAsia="Verdana" w:hAnsi="Arial" w:cs="Arial"/>
          <w:b/>
          <w:sz w:val="20"/>
          <w:szCs w:val="20"/>
        </w:rPr>
        <w:tab/>
      </w:r>
      <w:r w:rsidR="00801FBF" w:rsidRPr="00F64094">
        <w:rPr>
          <w:rFonts w:ascii="Arial" w:eastAsia="Verdana" w:hAnsi="Arial" w:cs="Arial"/>
          <w:sz w:val="20"/>
          <w:szCs w:val="20"/>
        </w:rPr>
        <w:t>Treść oferty musi odpowiadać treści SWZ.</w:t>
      </w:r>
    </w:p>
    <w:p w14:paraId="6BA069C2" w14:textId="11F8278C" w:rsidR="0034764B" w:rsidRPr="00DB2383" w:rsidRDefault="001168E2" w:rsidP="004467F9">
      <w:pPr>
        <w:ind w:left="426" w:hanging="426"/>
        <w:jc w:val="both"/>
        <w:rPr>
          <w:rFonts w:ascii="Arial" w:eastAsia="Verdana" w:hAnsi="Arial" w:cs="Arial"/>
          <w:b/>
          <w:sz w:val="20"/>
          <w:szCs w:val="20"/>
        </w:rPr>
      </w:pPr>
      <w:r w:rsidRPr="00DB2383">
        <w:rPr>
          <w:rFonts w:ascii="Arial" w:eastAsia="Verdana" w:hAnsi="Arial" w:cs="Arial"/>
          <w:b/>
          <w:sz w:val="20"/>
          <w:szCs w:val="20"/>
        </w:rPr>
        <w:t>3.</w:t>
      </w:r>
      <w:r w:rsidRPr="00DB2383">
        <w:rPr>
          <w:rFonts w:ascii="Arial" w:eastAsia="Verdana" w:hAnsi="Arial" w:cs="Arial"/>
          <w:b/>
          <w:sz w:val="20"/>
          <w:szCs w:val="20"/>
        </w:rPr>
        <w:tab/>
      </w:r>
      <w:r w:rsidR="0034764B" w:rsidRPr="00DB2383">
        <w:rPr>
          <w:rFonts w:ascii="Arial" w:eastAsia="Verdana" w:hAnsi="Arial" w:cs="Arial"/>
          <w:sz w:val="20"/>
          <w:szCs w:val="20"/>
        </w:rPr>
        <w:t xml:space="preserve">Ofertę </w:t>
      </w:r>
      <w:r w:rsidR="00C972B6" w:rsidRPr="00DB2383">
        <w:rPr>
          <w:rFonts w:ascii="Arial" w:eastAsia="Verdana" w:hAnsi="Arial" w:cs="Arial"/>
          <w:sz w:val="20"/>
          <w:szCs w:val="20"/>
        </w:rPr>
        <w:t xml:space="preserve">sporządza się w </w:t>
      </w:r>
      <w:r w:rsidR="00C972B6" w:rsidRPr="00DB2383">
        <w:rPr>
          <w:rFonts w:ascii="Arial" w:hAnsi="Arial" w:cs="Arial"/>
          <w:sz w:val="20"/>
          <w:szCs w:val="20"/>
        </w:rPr>
        <w:t>języku</w:t>
      </w:r>
      <w:r w:rsidR="00C972B6" w:rsidRPr="00DB2383">
        <w:rPr>
          <w:rFonts w:ascii="Arial" w:eastAsia="Verdana" w:hAnsi="Arial" w:cs="Arial"/>
          <w:sz w:val="20"/>
          <w:szCs w:val="20"/>
        </w:rPr>
        <w:t xml:space="preserve"> polskim</w:t>
      </w:r>
      <w:r w:rsidR="00801FBF" w:rsidRPr="00DB2383">
        <w:rPr>
          <w:rFonts w:ascii="Arial" w:eastAsia="Verdana" w:hAnsi="Arial" w:cs="Arial"/>
          <w:sz w:val="20"/>
          <w:szCs w:val="20"/>
        </w:rPr>
        <w:t xml:space="preserve"> na Formularzu </w:t>
      </w:r>
      <w:r w:rsidR="00E33DD2">
        <w:rPr>
          <w:rFonts w:ascii="Arial" w:eastAsia="Verdana" w:hAnsi="Arial" w:cs="Arial"/>
          <w:sz w:val="20"/>
          <w:szCs w:val="20"/>
        </w:rPr>
        <w:t>o</w:t>
      </w:r>
      <w:r w:rsidR="00801FBF" w:rsidRPr="00DB2383">
        <w:rPr>
          <w:rFonts w:ascii="Arial" w:eastAsia="Verdana" w:hAnsi="Arial" w:cs="Arial"/>
          <w:sz w:val="20"/>
          <w:szCs w:val="20"/>
        </w:rPr>
        <w:t>fert</w:t>
      </w:r>
      <w:r w:rsidR="00E33DD2">
        <w:rPr>
          <w:rFonts w:ascii="Arial" w:eastAsia="Verdana" w:hAnsi="Arial" w:cs="Arial"/>
          <w:sz w:val="20"/>
          <w:szCs w:val="20"/>
        </w:rPr>
        <w:t>y</w:t>
      </w:r>
      <w:r w:rsidR="00801FBF" w:rsidRPr="00DB2383">
        <w:rPr>
          <w:rFonts w:ascii="Arial" w:eastAsia="Verdana" w:hAnsi="Arial" w:cs="Arial"/>
          <w:sz w:val="20"/>
          <w:szCs w:val="20"/>
        </w:rPr>
        <w:t xml:space="preserve"> </w:t>
      </w:r>
      <w:r w:rsidRPr="00DB2383">
        <w:rPr>
          <w:rFonts w:ascii="Arial" w:eastAsia="Verdana" w:hAnsi="Arial" w:cs="Arial"/>
          <w:sz w:val="20"/>
          <w:szCs w:val="20"/>
        </w:rPr>
        <w:t>-</w:t>
      </w:r>
      <w:r w:rsidR="00801FBF" w:rsidRPr="00DB2383">
        <w:rPr>
          <w:rFonts w:ascii="Arial" w:eastAsia="Verdana" w:hAnsi="Arial" w:cs="Arial"/>
          <w:sz w:val="20"/>
          <w:szCs w:val="20"/>
        </w:rPr>
        <w:t xml:space="preserve"> zgodnie </w:t>
      </w:r>
      <w:r w:rsidR="00801FBF" w:rsidRPr="00212469">
        <w:rPr>
          <w:rFonts w:ascii="Arial" w:eastAsia="Verdana" w:hAnsi="Arial" w:cs="Arial"/>
          <w:sz w:val="20"/>
          <w:szCs w:val="20"/>
        </w:rPr>
        <w:t xml:space="preserve">z </w:t>
      </w:r>
      <w:r w:rsidR="00D32541" w:rsidRPr="005D5A55">
        <w:rPr>
          <w:rFonts w:ascii="Arial" w:eastAsia="Verdana" w:hAnsi="Arial" w:cs="Arial"/>
          <w:b/>
          <w:sz w:val="20"/>
          <w:szCs w:val="20"/>
        </w:rPr>
        <w:t xml:space="preserve">Załącznikiem nr </w:t>
      </w:r>
      <w:r w:rsidR="009D665B">
        <w:rPr>
          <w:rFonts w:ascii="Arial" w:eastAsia="Verdana" w:hAnsi="Arial" w:cs="Arial"/>
          <w:b/>
          <w:sz w:val="20"/>
          <w:szCs w:val="20"/>
        </w:rPr>
        <w:t>2</w:t>
      </w:r>
      <w:r w:rsidR="008C5DFD">
        <w:rPr>
          <w:rFonts w:ascii="Arial" w:eastAsia="Verdana" w:hAnsi="Arial" w:cs="Arial"/>
          <w:b/>
          <w:sz w:val="20"/>
          <w:szCs w:val="20"/>
        </w:rPr>
        <w:t>a, Załącznikiem nr 2b, Załącznikiem nr 2c</w:t>
      </w:r>
      <w:r w:rsidR="00D32541" w:rsidRPr="008F6B8C">
        <w:rPr>
          <w:rFonts w:ascii="Arial" w:eastAsia="Verdana" w:hAnsi="Arial" w:cs="Arial"/>
          <w:b/>
          <w:sz w:val="20"/>
          <w:szCs w:val="20"/>
        </w:rPr>
        <w:t xml:space="preserve"> </w:t>
      </w:r>
      <w:r w:rsidR="00D32541" w:rsidRPr="00865D0D">
        <w:rPr>
          <w:rFonts w:ascii="Arial" w:eastAsia="Verdana" w:hAnsi="Arial" w:cs="Arial"/>
          <w:b/>
          <w:sz w:val="20"/>
          <w:szCs w:val="20"/>
        </w:rPr>
        <w:t>do</w:t>
      </w:r>
      <w:r w:rsidR="00D32541" w:rsidRPr="00DB2383">
        <w:rPr>
          <w:rFonts w:ascii="Arial" w:eastAsia="Verdana" w:hAnsi="Arial" w:cs="Arial"/>
          <w:b/>
          <w:sz w:val="20"/>
          <w:szCs w:val="20"/>
        </w:rPr>
        <w:t xml:space="preserve"> SWZ</w:t>
      </w:r>
      <w:r w:rsidR="00801FBF" w:rsidRPr="00DB2383">
        <w:rPr>
          <w:rFonts w:ascii="Arial" w:eastAsia="Verdana" w:hAnsi="Arial" w:cs="Arial"/>
          <w:sz w:val="20"/>
          <w:szCs w:val="20"/>
        </w:rPr>
        <w:t>. Wraz z ofertą Wykonawca jest zobowiązany złożyć:</w:t>
      </w:r>
    </w:p>
    <w:p w14:paraId="040638CF" w14:textId="501C5303" w:rsidR="00E84975" w:rsidRPr="00DB2383" w:rsidRDefault="001168E2" w:rsidP="004467F9">
      <w:pPr>
        <w:pStyle w:val="pkt"/>
        <w:spacing w:before="0" w:after="0"/>
        <w:ind w:left="852" w:hanging="426"/>
        <w:rPr>
          <w:rFonts w:ascii="Arial" w:eastAsia="Verdana" w:hAnsi="Arial" w:cs="Arial"/>
          <w:b/>
          <w:sz w:val="20"/>
        </w:rPr>
      </w:pPr>
      <w:r w:rsidRPr="00DB2383">
        <w:rPr>
          <w:rFonts w:ascii="Arial" w:eastAsia="Verdana" w:hAnsi="Arial" w:cs="Arial"/>
          <w:b/>
          <w:sz w:val="20"/>
        </w:rPr>
        <w:t>1)</w:t>
      </w:r>
      <w:r w:rsidRPr="00DB2383">
        <w:rPr>
          <w:rFonts w:ascii="Arial" w:eastAsia="Verdana" w:hAnsi="Arial" w:cs="Arial"/>
          <w:b/>
          <w:sz w:val="20"/>
        </w:rPr>
        <w:tab/>
      </w:r>
      <w:r w:rsidR="0041661F" w:rsidRPr="0041661F">
        <w:rPr>
          <w:rFonts w:ascii="Arial" w:eastAsia="Verdana" w:hAnsi="Arial" w:cs="Arial"/>
          <w:sz w:val="20"/>
        </w:rPr>
        <w:t xml:space="preserve">oświadczenie, o którym mowa w Rozdziale </w:t>
      </w:r>
      <w:r w:rsidR="008E6C4D">
        <w:rPr>
          <w:rFonts w:ascii="Arial" w:eastAsia="Verdana" w:hAnsi="Arial" w:cs="Arial"/>
          <w:sz w:val="20"/>
        </w:rPr>
        <w:t>I</w:t>
      </w:r>
      <w:r w:rsidR="0041661F" w:rsidRPr="0041661F">
        <w:rPr>
          <w:rFonts w:ascii="Arial" w:eastAsia="Verdana" w:hAnsi="Arial" w:cs="Arial"/>
          <w:sz w:val="20"/>
        </w:rPr>
        <w:t>X ust. 1 SWZ;</w:t>
      </w:r>
    </w:p>
    <w:p w14:paraId="49EDEA4F" w14:textId="1018A95F" w:rsidR="00E52602" w:rsidRDefault="001168E2" w:rsidP="008F6B8C">
      <w:pPr>
        <w:pStyle w:val="pkt"/>
        <w:spacing w:before="0" w:after="0"/>
        <w:ind w:hanging="425"/>
        <w:rPr>
          <w:rFonts w:ascii="Arial" w:eastAsia="Verdana" w:hAnsi="Arial" w:cs="Arial"/>
          <w:sz w:val="20"/>
        </w:rPr>
      </w:pPr>
      <w:r w:rsidRPr="00DB2383">
        <w:rPr>
          <w:rFonts w:ascii="Arial" w:eastAsia="Verdana" w:hAnsi="Arial" w:cs="Arial"/>
          <w:b/>
          <w:sz w:val="20"/>
        </w:rPr>
        <w:t>2)</w:t>
      </w:r>
      <w:r w:rsidRPr="00DB2383">
        <w:rPr>
          <w:rFonts w:ascii="Arial" w:eastAsia="Verdana" w:hAnsi="Arial" w:cs="Arial"/>
          <w:b/>
          <w:sz w:val="20"/>
        </w:rPr>
        <w:tab/>
      </w:r>
      <w:r w:rsidR="0041661F" w:rsidRPr="0041661F">
        <w:rPr>
          <w:rFonts w:ascii="Arial" w:eastAsia="Verdana" w:hAnsi="Arial" w:cs="Arial"/>
          <w:sz w:val="20"/>
        </w:rPr>
        <w:t xml:space="preserve">zobowiązanie innego podmiotu </w:t>
      </w:r>
      <w:r w:rsidR="0036580F" w:rsidRPr="00DB2383">
        <w:rPr>
          <w:rFonts w:ascii="Arial" w:eastAsia="Verdana" w:hAnsi="Arial" w:cs="Arial"/>
          <w:sz w:val="20"/>
        </w:rPr>
        <w:t>o których</w:t>
      </w:r>
      <w:r w:rsidR="00801FBF" w:rsidRPr="00DB2383">
        <w:rPr>
          <w:rFonts w:ascii="Arial" w:eastAsia="Verdana" w:hAnsi="Arial" w:cs="Arial"/>
          <w:sz w:val="20"/>
        </w:rPr>
        <w:t xml:space="preserve"> mowa w Rozdziale </w:t>
      </w:r>
      <w:r w:rsidR="00E4361D" w:rsidRPr="00DB2383">
        <w:rPr>
          <w:rFonts w:ascii="Arial" w:eastAsia="Verdana" w:hAnsi="Arial" w:cs="Arial"/>
          <w:sz w:val="20"/>
        </w:rPr>
        <w:t>X</w:t>
      </w:r>
      <w:r w:rsidR="00801FBF" w:rsidRPr="00DB2383">
        <w:rPr>
          <w:rFonts w:ascii="Arial" w:eastAsia="Verdana" w:hAnsi="Arial" w:cs="Arial"/>
          <w:sz w:val="20"/>
        </w:rPr>
        <w:t xml:space="preserve"> ust. 3</w:t>
      </w:r>
      <w:r w:rsidR="0036580F" w:rsidRPr="00DB2383">
        <w:rPr>
          <w:rFonts w:ascii="Arial" w:eastAsia="Verdana" w:hAnsi="Arial" w:cs="Arial"/>
          <w:sz w:val="20"/>
        </w:rPr>
        <w:t xml:space="preserve"> pkt 1 i 2 </w:t>
      </w:r>
      <w:r w:rsidR="00801FBF" w:rsidRPr="00DB2383">
        <w:rPr>
          <w:rFonts w:ascii="Arial" w:eastAsia="Verdana" w:hAnsi="Arial" w:cs="Arial"/>
          <w:sz w:val="20"/>
        </w:rPr>
        <w:t>SWZ (jeżeli</w:t>
      </w:r>
      <w:r w:rsidR="00ED1ADC" w:rsidRPr="00DB2383">
        <w:rPr>
          <w:rFonts w:ascii="Arial" w:eastAsia="Verdana" w:hAnsi="Arial" w:cs="Arial"/>
          <w:sz w:val="20"/>
        </w:rPr>
        <w:t xml:space="preserve"> </w:t>
      </w:r>
      <w:r w:rsidR="00E4361D" w:rsidRPr="00DB2383">
        <w:rPr>
          <w:rFonts w:ascii="Arial" w:eastAsia="Verdana" w:hAnsi="Arial" w:cs="Arial"/>
          <w:sz w:val="20"/>
        </w:rPr>
        <w:t xml:space="preserve"> </w:t>
      </w:r>
      <w:r w:rsidR="00801FBF" w:rsidRPr="00DB2383">
        <w:rPr>
          <w:rFonts w:ascii="Arial" w:eastAsia="Verdana" w:hAnsi="Arial" w:cs="Arial"/>
          <w:sz w:val="20"/>
        </w:rPr>
        <w:t>dotyczy);</w:t>
      </w:r>
    </w:p>
    <w:p w14:paraId="603BC8F8" w14:textId="43A20FDD" w:rsidR="00E84975" w:rsidRPr="004467F9" w:rsidRDefault="00CC0388" w:rsidP="00A2715C">
      <w:pPr>
        <w:pStyle w:val="pkt"/>
        <w:spacing w:before="0" w:after="0"/>
        <w:ind w:hanging="425"/>
        <w:rPr>
          <w:rFonts w:ascii="Arial" w:eastAsia="Verdana" w:hAnsi="Arial" w:cs="Arial"/>
          <w:b/>
          <w:sz w:val="20"/>
        </w:rPr>
      </w:pPr>
      <w:r>
        <w:rPr>
          <w:rFonts w:ascii="Arial" w:eastAsia="Verdana" w:hAnsi="Arial" w:cs="Arial"/>
          <w:b/>
          <w:sz w:val="20"/>
        </w:rPr>
        <w:t>3</w:t>
      </w:r>
      <w:r w:rsidR="00A2715C">
        <w:rPr>
          <w:rFonts w:ascii="Arial" w:eastAsia="Verdana" w:hAnsi="Arial" w:cs="Arial"/>
          <w:b/>
          <w:sz w:val="20"/>
        </w:rPr>
        <w:t>)</w:t>
      </w:r>
      <w:r w:rsidR="00A2715C">
        <w:rPr>
          <w:rFonts w:ascii="Arial" w:eastAsia="Verdana" w:hAnsi="Arial" w:cs="Arial"/>
          <w:b/>
          <w:sz w:val="20"/>
        </w:rPr>
        <w:tab/>
      </w:r>
      <w:r w:rsidR="003F4068" w:rsidRPr="004467F9">
        <w:rPr>
          <w:rFonts w:ascii="Arial" w:eastAsia="Verdana" w:hAnsi="Arial" w:cs="Arial"/>
          <w:sz w:val="20"/>
        </w:rPr>
        <w:t xml:space="preserve">dokumenty, z których wynika prawo do podpisania oferty; </w:t>
      </w:r>
      <w:r w:rsidR="00801FBF" w:rsidRPr="004467F9">
        <w:rPr>
          <w:rFonts w:ascii="Arial" w:eastAsia="Verdana" w:hAnsi="Arial" w:cs="Arial"/>
          <w:sz w:val="20"/>
        </w:rPr>
        <w:t xml:space="preserve">odpowiednie pełnomocnictwa (jeżeli dotyczy). </w:t>
      </w:r>
    </w:p>
    <w:p w14:paraId="7099C482" w14:textId="44FB60FB" w:rsidR="00C972B6" w:rsidRPr="003403CE" w:rsidRDefault="001168E2" w:rsidP="004467F9">
      <w:pPr>
        <w:ind w:left="426" w:hanging="426"/>
        <w:jc w:val="both"/>
        <w:rPr>
          <w:rFonts w:ascii="Arial" w:eastAsia="Verdana" w:hAnsi="Arial" w:cs="Arial"/>
          <w:sz w:val="20"/>
          <w:szCs w:val="20"/>
          <w:u w:val="single"/>
        </w:rPr>
      </w:pPr>
      <w:r w:rsidRPr="004467F9">
        <w:rPr>
          <w:rFonts w:ascii="Arial" w:eastAsia="Verdana" w:hAnsi="Arial" w:cs="Arial"/>
          <w:b/>
          <w:sz w:val="20"/>
          <w:szCs w:val="20"/>
        </w:rPr>
        <w:t>4.</w:t>
      </w:r>
      <w:r w:rsidRPr="004467F9">
        <w:rPr>
          <w:rFonts w:ascii="Arial" w:eastAsia="Verdana" w:hAnsi="Arial" w:cs="Arial"/>
          <w:b/>
          <w:sz w:val="20"/>
          <w:szCs w:val="20"/>
        </w:rPr>
        <w:tab/>
      </w:r>
      <w:r w:rsidR="00C972B6" w:rsidRPr="004467F9">
        <w:rPr>
          <w:rFonts w:ascii="Arial" w:eastAsia="Verdana" w:hAnsi="Arial" w:cs="Arial"/>
          <w:sz w:val="20"/>
          <w:szCs w:val="20"/>
        </w:rPr>
        <w:t xml:space="preserve">Oferta oraz pozostałe oświadczenia i dokumenty, dla których Zamawiający określił wzory w formie formularzy zamieszczonych w załącznikach do SWZ, powinny być sporządzone zgodnie z tymi </w:t>
      </w:r>
      <w:r w:rsidR="00C972B6" w:rsidRPr="004467F9">
        <w:rPr>
          <w:rFonts w:ascii="Arial" w:hAnsi="Arial" w:cs="Arial"/>
          <w:sz w:val="20"/>
          <w:szCs w:val="20"/>
        </w:rPr>
        <w:t>wzorami</w:t>
      </w:r>
      <w:r w:rsidR="0041661F">
        <w:rPr>
          <w:rFonts w:ascii="Arial" w:eastAsia="Verdana" w:hAnsi="Arial" w:cs="Arial"/>
          <w:sz w:val="20"/>
          <w:szCs w:val="20"/>
        </w:rPr>
        <w:t xml:space="preserve"> jak również powinny być czytelne</w:t>
      </w:r>
      <w:r w:rsidR="00196253">
        <w:rPr>
          <w:rFonts w:ascii="Arial" w:eastAsia="Verdana" w:hAnsi="Arial" w:cs="Arial"/>
          <w:sz w:val="20"/>
          <w:szCs w:val="20"/>
        </w:rPr>
        <w:t xml:space="preserve"> i w języku polskim.</w:t>
      </w:r>
    </w:p>
    <w:p w14:paraId="56149713" w14:textId="434C90EB" w:rsidR="00C972B6" w:rsidRPr="004467F9" w:rsidRDefault="001168E2" w:rsidP="004467F9">
      <w:pPr>
        <w:ind w:left="426" w:hanging="426"/>
        <w:jc w:val="both"/>
        <w:rPr>
          <w:rFonts w:ascii="Arial" w:eastAsia="Verdana" w:hAnsi="Arial" w:cs="Arial"/>
          <w:sz w:val="20"/>
          <w:szCs w:val="20"/>
        </w:rPr>
      </w:pPr>
      <w:r w:rsidRPr="004467F9">
        <w:rPr>
          <w:rFonts w:ascii="Arial" w:eastAsia="Verdana" w:hAnsi="Arial" w:cs="Arial"/>
          <w:b/>
          <w:sz w:val="20"/>
          <w:szCs w:val="20"/>
        </w:rPr>
        <w:t>5.</w:t>
      </w:r>
      <w:r w:rsidRPr="004467F9">
        <w:rPr>
          <w:rFonts w:ascii="Arial" w:eastAsia="Verdana" w:hAnsi="Arial" w:cs="Arial"/>
          <w:b/>
          <w:sz w:val="20"/>
          <w:szCs w:val="20"/>
        </w:rPr>
        <w:tab/>
      </w:r>
      <w:r w:rsidR="00C972B6" w:rsidRPr="004467F9">
        <w:rPr>
          <w:rFonts w:ascii="Arial" w:eastAsia="Verdana" w:hAnsi="Arial" w:cs="Arial"/>
          <w:sz w:val="20"/>
          <w:szCs w:val="20"/>
        </w:rPr>
        <w:t xml:space="preserve">W przypadku gdy </w:t>
      </w:r>
      <w:r w:rsidR="00C972B6" w:rsidRPr="004467F9">
        <w:rPr>
          <w:rFonts w:ascii="Arial" w:hAnsi="Arial" w:cs="Arial"/>
          <w:sz w:val="20"/>
          <w:szCs w:val="20"/>
        </w:rPr>
        <w:t>oferta</w:t>
      </w:r>
      <w:r w:rsidR="00C972B6" w:rsidRPr="004467F9">
        <w:rPr>
          <w:rFonts w:ascii="Arial" w:eastAsia="Verdana" w:hAnsi="Arial" w:cs="Arial"/>
          <w:sz w:val="20"/>
          <w:szCs w:val="20"/>
        </w:rPr>
        <w:t xml:space="preserve"> nie została podpisana przez osobę uprawnioną do reprezentacji Wykonawcy określoną w odpowiednim rejestrze lub innym dokumencie właściwym dla danej formy organizacyjnej Wykonawcy, do oferty należy dołączyć dokument pełnomocnictwa, złożony w</w:t>
      </w:r>
      <w:r w:rsidR="00434299">
        <w:rPr>
          <w:rFonts w:ascii="Arial" w:eastAsia="Verdana" w:hAnsi="Arial" w:cs="Arial"/>
          <w:sz w:val="20"/>
          <w:szCs w:val="20"/>
        </w:rPr>
        <w:t> </w:t>
      </w:r>
      <w:r w:rsidR="00C972B6" w:rsidRPr="004467F9">
        <w:rPr>
          <w:rFonts w:ascii="Arial" w:eastAsia="Verdana" w:hAnsi="Arial" w:cs="Arial"/>
          <w:sz w:val="20"/>
          <w:szCs w:val="20"/>
        </w:rPr>
        <w:t>postaci elektronicznej, opatrzony kwalifikowanym podpisem elektronicznym lub elektronicznej kopii, poświadczonej kwalifikowanym podpisem elektronicznym przez notariusza.</w:t>
      </w:r>
    </w:p>
    <w:p w14:paraId="6EF4AAD0" w14:textId="536DE842" w:rsidR="00C972B6" w:rsidRPr="004467F9" w:rsidRDefault="001168E2" w:rsidP="004467F9">
      <w:pPr>
        <w:ind w:left="426" w:hanging="426"/>
        <w:jc w:val="both"/>
        <w:rPr>
          <w:rFonts w:ascii="Arial" w:eastAsia="Verdana" w:hAnsi="Arial" w:cs="Arial"/>
          <w:b/>
          <w:sz w:val="20"/>
          <w:szCs w:val="20"/>
        </w:rPr>
      </w:pPr>
      <w:r w:rsidRPr="004467F9">
        <w:rPr>
          <w:rFonts w:ascii="Arial" w:eastAsia="Verdana" w:hAnsi="Arial" w:cs="Arial"/>
          <w:b/>
          <w:sz w:val="20"/>
          <w:szCs w:val="20"/>
        </w:rPr>
        <w:t>6.</w:t>
      </w:r>
      <w:r w:rsidRPr="004467F9">
        <w:rPr>
          <w:rFonts w:ascii="Arial" w:eastAsia="Verdana" w:hAnsi="Arial" w:cs="Arial"/>
          <w:b/>
          <w:sz w:val="20"/>
          <w:szCs w:val="20"/>
        </w:rPr>
        <w:tab/>
      </w:r>
      <w:r w:rsidR="0041661F" w:rsidRPr="0041661F">
        <w:rPr>
          <w:rFonts w:ascii="Arial" w:eastAsia="Verdana" w:hAnsi="Arial" w:cs="Arial"/>
          <w:b/>
          <w:sz w:val="20"/>
          <w:szCs w:val="20"/>
        </w:rPr>
        <w:t>Ofertę składa się pod rygorem nieważności w formie elektronicznej lub w postaci elektronicznej opatrzonej podpisem zaufanym lub podpisem osobistym.</w:t>
      </w:r>
    </w:p>
    <w:p w14:paraId="3B49D184" w14:textId="2647315E" w:rsidR="00C972B6" w:rsidRPr="004467F9" w:rsidRDefault="001168E2" w:rsidP="004467F9">
      <w:pPr>
        <w:ind w:left="426" w:hanging="426"/>
        <w:jc w:val="both"/>
        <w:rPr>
          <w:rFonts w:ascii="Arial" w:eastAsia="Verdana" w:hAnsi="Arial" w:cs="Arial"/>
          <w:sz w:val="20"/>
          <w:szCs w:val="20"/>
        </w:rPr>
      </w:pPr>
      <w:r w:rsidRPr="004467F9">
        <w:rPr>
          <w:rFonts w:ascii="Arial" w:eastAsia="Verdana" w:hAnsi="Arial" w:cs="Arial"/>
          <w:b/>
          <w:sz w:val="20"/>
          <w:szCs w:val="20"/>
        </w:rPr>
        <w:t>7.</w:t>
      </w:r>
      <w:r w:rsidRPr="004467F9">
        <w:rPr>
          <w:rFonts w:ascii="Arial" w:eastAsia="Verdana" w:hAnsi="Arial" w:cs="Arial"/>
          <w:b/>
          <w:sz w:val="20"/>
          <w:szCs w:val="20"/>
        </w:rPr>
        <w:tab/>
      </w:r>
      <w:r w:rsidR="00C972B6" w:rsidRPr="004467F9">
        <w:rPr>
          <w:rFonts w:ascii="Arial" w:eastAsia="Verdana" w:hAnsi="Arial" w:cs="Arial"/>
          <w:sz w:val="20"/>
          <w:szCs w:val="20"/>
        </w:rPr>
        <w:t>W celu złożenia oferty należy zarejestrować (</w:t>
      </w:r>
      <w:r w:rsidR="00C972B6" w:rsidRPr="004467F9">
        <w:rPr>
          <w:rFonts w:ascii="Arial" w:hAnsi="Arial" w:cs="Arial"/>
          <w:sz w:val="20"/>
          <w:szCs w:val="20"/>
        </w:rPr>
        <w:t>zalogować</w:t>
      </w:r>
      <w:r w:rsidR="00C972B6" w:rsidRPr="004467F9">
        <w:rPr>
          <w:rFonts w:ascii="Arial" w:eastAsia="Verdana" w:hAnsi="Arial" w:cs="Arial"/>
          <w:sz w:val="20"/>
          <w:szCs w:val="20"/>
        </w:rPr>
        <w:t>) się na Platformie</w:t>
      </w:r>
      <w:r w:rsidR="003403CE">
        <w:rPr>
          <w:rFonts w:ascii="Arial" w:eastAsia="Verdana" w:hAnsi="Arial" w:cs="Arial"/>
          <w:sz w:val="20"/>
          <w:szCs w:val="20"/>
        </w:rPr>
        <w:t xml:space="preserve"> e-zamówienia.gov.pl</w:t>
      </w:r>
      <w:r w:rsidR="00C972B6" w:rsidRPr="004467F9">
        <w:rPr>
          <w:rFonts w:ascii="Arial" w:eastAsia="Verdana" w:hAnsi="Arial" w:cs="Arial"/>
          <w:sz w:val="20"/>
          <w:szCs w:val="20"/>
        </w:rPr>
        <w:t xml:space="preserve"> oraz postępując zgodnie z instrukcją lub filmem instruktażowym</w:t>
      </w:r>
      <w:r w:rsidR="00104AE9" w:rsidRPr="004467F9">
        <w:rPr>
          <w:rFonts w:ascii="Arial" w:eastAsia="Verdana" w:hAnsi="Arial" w:cs="Arial"/>
          <w:sz w:val="20"/>
          <w:szCs w:val="20"/>
        </w:rPr>
        <w:t xml:space="preserve"> </w:t>
      </w:r>
      <w:r w:rsidR="00C972B6" w:rsidRPr="004467F9">
        <w:rPr>
          <w:rFonts w:ascii="Arial" w:eastAsia="Verdana" w:hAnsi="Arial" w:cs="Arial"/>
          <w:sz w:val="20"/>
          <w:szCs w:val="20"/>
        </w:rPr>
        <w:t xml:space="preserve">umieścić ofertę w systemie. </w:t>
      </w:r>
    </w:p>
    <w:p w14:paraId="19F79AC9" w14:textId="7C5F4A57" w:rsidR="00104AE9" w:rsidRDefault="001168E2" w:rsidP="004467F9">
      <w:pPr>
        <w:ind w:left="426" w:hanging="426"/>
        <w:jc w:val="both"/>
        <w:rPr>
          <w:rFonts w:ascii="Arial" w:eastAsia="Verdana" w:hAnsi="Arial" w:cs="Arial"/>
          <w:sz w:val="20"/>
          <w:szCs w:val="20"/>
        </w:rPr>
      </w:pPr>
      <w:r w:rsidRPr="004467F9">
        <w:rPr>
          <w:rFonts w:ascii="Arial" w:eastAsia="Verdana" w:hAnsi="Arial" w:cs="Arial"/>
          <w:b/>
          <w:sz w:val="20"/>
          <w:szCs w:val="20"/>
        </w:rPr>
        <w:t>8.</w:t>
      </w:r>
      <w:r w:rsidRPr="004467F9">
        <w:rPr>
          <w:rFonts w:ascii="Arial" w:eastAsia="Verdana" w:hAnsi="Arial" w:cs="Arial"/>
          <w:b/>
          <w:sz w:val="20"/>
          <w:szCs w:val="20"/>
        </w:rPr>
        <w:tab/>
      </w:r>
      <w:r w:rsidR="00C972B6" w:rsidRPr="004467F9">
        <w:rPr>
          <w:rFonts w:ascii="Arial" w:eastAsia="Verdana" w:hAnsi="Arial" w:cs="Arial"/>
          <w:sz w:val="20"/>
          <w:szCs w:val="20"/>
        </w:rPr>
        <w:t xml:space="preserve">Jeśli oferta zawiera informacje stanowiące tajemnicę przedsiębiorstwa w rozumieniu ustawy </w:t>
      </w:r>
      <w:r w:rsidRPr="004467F9">
        <w:rPr>
          <w:rFonts w:ascii="Arial" w:eastAsia="Verdana" w:hAnsi="Arial" w:cs="Arial"/>
          <w:sz w:val="20"/>
          <w:szCs w:val="20"/>
        </w:rPr>
        <w:t>z dnia 16.04.1993 r</w:t>
      </w:r>
      <w:r w:rsidR="00C972B6" w:rsidRPr="004467F9">
        <w:rPr>
          <w:rFonts w:ascii="Arial" w:eastAsia="Verdana" w:hAnsi="Arial" w:cs="Arial"/>
          <w:sz w:val="20"/>
          <w:szCs w:val="20"/>
        </w:rPr>
        <w:t>. o zwalczaniu nieuczciwej konkur</w:t>
      </w:r>
      <w:r w:rsidR="00A7021C" w:rsidRPr="004467F9">
        <w:rPr>
          <w:rFonts w:ascii="Arial" w:eastAsia="Verdana" w:hAnsi="Arial" w:cs="Arial"/>
          <w:sz w:val="20"/>
          <w:szCs w:val="20"/>
        </w:rPr>
        <w:t>encji (</w:t>
      </w:r>
      <w:r w:rsidR="00A7021C" w:rsidRPr="00DB2383">
        <w:rPr>
          <w:rFonts w:ascii="Arial" w:eastAsia="Verdana" w:hAnsi="Arial" w:cs="Arial"/>
          <w:sz w:val="20"/>
          <w:szCs w:val="20"/>
        </w:rPr>
        <w:t>Dz. U. z 20</w:t>
      </w:r>
      <w:r w:rsidR="006921DE">
        <w:rPr>
          <w:rFonts w:ascii="Arial" w:eastAsia="Verdana" w:hAnsi="Arial" w:cs="Arial"/>
          <w:sz w:val="20"/>
          <w:szCs w:val="20"/>
        </w:rPr>
        <w:t>22</w:t>
      </w:r>
      <w:r w:rsidR="00C972B6" w:rsidRPr="00DB2383">
        <w:rPr>
          <w:rFonts w:ascii="Arial" w:eastAsia="Verdana" w:hAnsi="Arial" w:cs="Arial"/>
          <w:sz w:val="20"/>
          <w:szCs w:val="20"/>
        </w:rPr>
        <w:t xml:space="preserve"> r. poz. </w:t>
      </w:r>
      <w:r w:rsidR="00A7021C" w:rsidRPr="00DB2383">
        <w:rPr>
          <w:rFonts w:ascii="Arial" w:eastAsia="Verdana" w:hAnsi="Arial" w:cs="Arial"/>
          <w:sz w:val="20"/>
          <w:szCs w:val="20"/>
        </w:rPr>
        <w:t>1</w:t>
      </w:r>
      <w:r w:rsidR="006921DE">
        <w:rPr>
          <w:rFonts w:ascii="Arial" w:eastAsia="Verdana" w:hAnsi="Arial" w:cs="Arial"/>
          <w:sz w:val="20"/>
          <w:szCs w:val="20"/>
        </w:rPr>
        <w:t>233</w:t>
      </w:r>
      <w:r w:rsidR="00C972B6" w:rsidRPr="004467F9">
        <w:rPr>
          <w:rFonts w:ascii="Arial" w:eastAsia="Verdana" w:hAnsi="Arial" w:cs="Arial"/>
          <w:sz w:val="20"/>
          <w:szCs w:val="20"/>
        </w:rPr>
        <w:t xml:space="preserve">), Wykonawca powinien nie później niż w terminie składania ofert, zastrzec, że nie mogą one być udostępnione oraz wykazać, iż zastrzeżone informacje stanowią tajemnicę przedsiębiorstwa. Zastrzeżone informacje należy złożyć </w:t>
      </w:r>
      <w:r w:rsidR="00104AE9" w:rsidRPr="004467F9">
        <w:rPr>
          <w:rFonts w:ascii="Arial" w:eastAsia="Verdana" w:hAnsi="Arial" w:cs="Arial"/>
          <w:sz w:val="20"/>
          <w:szCs w:val="20"/>
        </w:rPr>
        <w:t>w wydzielonym i odpowiednio oznaczonym pliku.</w:t>
      </w:r>
    </w:p>
    <w:p w14:paraId="3EDABFB6" w14:textId="0B62F6DE" w:rsidR="00196253" w:rsidRPr="004467F9" w:rsidRDefault="00196253" w:rsidP="004467F9">
      <w:pPr>
        <w:ind w:left="426" w:hanging="426"/>
        <w:jc w:val="both"/>
        <w:rPr>
          <w:rFonts w:ascii="Arial" w:eastAsia="Verdana" w:hAnsi="Arial" w:cs="Arial"/>
          <w:sz w:val="20"/>
          <w:szCs w:val="20"/>
        </w:rPr>
      </w:pPr>
      <w:r>
        <w:rPr>
          <w:rFonts w:ascii="Arial" w:eastAsia="Verdana" w:hAnsi="Arial" w:cs="Arial"/>
          <w:b/>
          <w:sz w:val="20"/>
          <w:szCs w:val="20"/>
        </w:rPr>
        <w:t>9.</w:t>
      </w:r>
      <w:r>
        <w:rPr>
          <w:rFonts w:ascii="Arial" w:eastAsia="Verdana" w:hAnsi="Arial" w:cs="Arial"/>
          <w:sz w:val="20"/>
          <w:szCs w:val="20"/>
        </w:rPr>
        <w:t xml:space="preserve">    </w:t>
      </w:r>
      <w:r w:rsidRPr="00196253">
        <w:rPr>
          <w:rFonts w:ascii="Arial" w:eastAsia="Verdana" w:hAnsi="Arial" w:cs="Arial"/>
          <w:sz w:val="20"/>
          <w:szCs w:val="20"/>
        </w:rPr>
        <w:t>Przed upływem terminu składania ofert, Wykonawca może wprowadzić zmiany do złożonej oferty lub wycofać ofertę.</w:t>
      </w:r>
    </w:p>
    <w:p w14:paraId="4AF9BEBA" w14:textId="400582CD" w:rsidR="00C972B6" w:rsidRPr="004467F9" w:rsidRDefault="00196253" w:rsidP="004467F9">
      <w:pPr>
        <w:ind w:left="426" w:hanging="426"/>
        <w:jc w:val="both"/>
        <w:rPr>
          <w:rFonts w:ascii="Arial" w:eastAsia="Verdana" w:hAnsi="Arial" w:cs="Arial"/>
          <w:sz w:val="20"/>
          <w:szCs w:val="20"/>
        </w:rPr>
      </w:pPr>
      <w:r>
        <w:rPr>
          <w:rFonts w:ascii="Arial" w:eastAsia="Verdana" w:hAnsi="Arial" w:cs="Arial"/>
          <w:b/>
          <w:sz w:val="20"/>
          <w:szCs w:val="20"/>
        </w:rPr>
        <w:t>10</w:t>
      </w:r>
      <w:r w:rsidR="001168E2" w:rsidRPr="004467F9">
        <w:rPr>
          <w:rFonts w:ascii="Arial" w:eastAsia="Verdana" w:hAnsi="Arial" w:cs="Arial"/>
          <w:b/>
          <w:sz w:val="20"/>
          <w:szCs w:val="20"/>
        </w:rPr>
        <w:t>.</w:t>
      </w:r>
      <w:r w:rsidR="001168E2" w:rsidRPr="004467F9">
        <w:rPr>
          <w:rFonts w:ascii="Arial" w:eastAsia="Verdana" w:hAnsi="Arial" w:cs="Arial"/>
          <w:b/>
          <w:sz w:val="20"/>
          <w:szCs w:val="20"/>
        </w:rPr>
        <w:tab/>
      </w:r>
      <w:r w:rsidR="00C972B6" w:rsidRPr="004467F9">
        <w:rPr>
          <w:rFonts w:ascii="Arial" w:eastAsia="Verdana" w:hAnsi="Arial" w:cs="Arial"/>
          <w:sz w:val="20"/>
          <w:szCs w:val="20"/>
        </w:rPr>
        <w:t xml:space="preserve">Wszystkie koszty związane z uczestnictwem w postępowaniu, w szczególności z przygotowaniem i złożeniem ofert ponosi Wykonawca składający ofertę. Zamawiający nie przewiduje zwrotu kosztów udziału w </w:t>
      </w:r>
      <w:r w:rsidR="00C972B6" w:rsidRPr="004467F9">
        <w:rPr>
          <w:rFonts w:ascii="Arial" w:hAnsi="Arial" w:cs="Arial"/>
          <w:sz w:val="20"/>
          <w:szCs w:val="20"/>
        </w:rPr>
        <w:t>postępowaniu</w:t>
      </w:r>
      <w:r w:rsidR="00C972B6" w:rsidRPr="004467F9">
        <w:rPr>
          <w:rFonts w:ascii="Arial" w:eastAsia="Verdana" w:hAnsi="Arial" w:cs="Arial"/>
          <w:sz w:val="20"/>
          <w:szCs w:val="20"/>
        </w:rPr>
        <w:t>.</w:t>
      </w:r>
    </w:p>
    <w:p w14:paraId="6A16B7C4" w14:textId="471C3142" w:rsidR="00C972B6" w:rsidRPr="004467F9" w:rsidRDefault="001168E2" w:rsidP="004467F9">
      <w:pPr>
        <w:ind w:left="426" w:hanging="426"/>
        <w:jc w:val="both"/>
        <w:rPr>
          <w:rFonts w:ascii="Arial" w:eastAsia="Verdana" w:hAnsi="Arial" w:cs="Arial"/>
          <w:sz w:val="20"/>
          <w:szCs w:val="20"/>
        </w:rPr>
      </w:pPr>
      <w:r w:rsidRPr="004467F9">
        <w:rPr>
          <w:rFonts w:ascii="Arial" w:eastAsia="Verdana" w:hAnsi="Arial" w:cs="Arial"/>
          <w:b/>
          <w:sz w:val="20"/>
          <w:szCs w:val="20"/>
        </w:rPr>
        <w:t>1</w:t>
      </w:r>
      <w:r w:rsidR="00196253">
        <w:rPr>
          <w:rFonts w:ascii="Arial" w:eastAsia="Verdana" w:hAnsi="Arial" w:cs="Arial"/>
          <w:b/>
          <w:sz w:val="20"/>
          <w:szCs w:val="20"/>
        </w:rPr>
        <w:t>1</w:t>
      </w:r>
      <w:r w:rsidRPr="004467F9">
        <w:rPr>
          <w:rFonts w:ascii="Arial" w:eastAsia="Verdana" w:hAnsi="Arial" w:cs="Arial"/>
          <w:b/>
          <w:sz w:val="20"/>
          <w:szCs w:val="20"/>
        </w:rPr>
        <w:t>.</w:t>
      </w:r>
      <w:r w:rsidRPr="004467F9">
        <w:rPr>
          <w:rFonts w:ascii="Arial" w:eastAsia="Verdana" w:hAnsi="Arial" w:cs="Arial"/>
          <w:b/>
          <w:sz w:val="20"/>
          <w:szCs w:val="20"/>
        </w:rPr>
        <w:tab/>
      </w:r>
      <w:r w:rsidR="00C972B6" w:rsidRPr="004467F9">
        <w:rPr>
          <w:rFonts w:ascii="Arial" w:eastAsia="Verdana" w:hAnsi="Arial" w:cs="Arial"/>
          <w:sz w:val="20"/>
          <w:szCs w:val="20"/>
        </w:rPr>
        <w:t xml:space="preserve">Dokumenty lub oświadczenia, o </w:t>
      </w:r>
      <w:r w:rsidR="00C972B6" w:rsidRPr="004467F9">
        <w:rPr>
          <w:rFonts w:ascii="Arial" w:hAnsi="Arial" w:cs="Arial"/>
          <w:sz w:val="20"/>
          <w:szCs w:val="20"/>
        </w:rPr>
        <w:t>których</w:t>
      </w:r>
      <w:r w:rsidR="00C972B6" w:rsidRPr="004467F9">
        <w:rPr>
          <w:rFonts w:ascii="Arial" w:eastAsia="Verdana" w:hAnsi="Arial" w:cs="Arial"/>
          <w:sz w:val="20"/>
          <w:szCs w:val="20"/>
        </w:rPr>
        <w:t xml:space="preserve"> mowa w rozporządzeniu w sprawie dokumentów, sporządzone w języku obcym są składane wraz z tłumaczeniem na język polski.</w:t>
      </w:r>
    </w:p>
    <w:p w14:paraId="0494BE03" w14:textId="77777777" w:rsidR="00C80F47" w:rsidRPr="004467F9" w:rsidRDefault="001168E2" w:rsidP="0019340B">
      <w:pPr>
        <w:pStyle w:val="pkt"/>
        <w:pBdr>
          <w:bottom w:val="double" w:sz="4" w:space="1" w:color="auto"/>
        </w:pBdr>
        <w:shd w:val="clear" w:color="auto" w:fill="FFE599" w:themeFill="accent4" w:themeFillTint="66"/>
        <w:spacing w:before="240" w:after="40"/>
        <w:ind w:left="567" w:hanging="567"/>
        <w:rPr>
          <w:rFonts w:ascii="Arial" w:hAnsi="Arial" w:cs="Arial"/>
          <w:b/>
          <w:sz w:val="20"/>
        </w:rPr>
      </w:pPr>
      <w:r w:rsidRPr="0019340B">
        <w:rPr>
          <w:rFonts w:ascii="Arial" w:hAnsi="Arial" w:cs="Arial"/>
          <w:b/>
          <w:sz w:val="20"/>
          <w:shd w:val="clear" w:color="auto" w:fill="FFE599" w:themeFill="accent4" w:themeFillTint="66"/>
        </w:rPr>
        <w:t>XIV.</w:t>
      </w:r>
      <w:r w:rsidRPr="0019340B">
        <w:rPr>
          <w:rFonts w:ascii="Arial" w:hAnsi="Arial" w:cs="Arial"/>
          <w:b/>
          <w:sz w:val="20"/>
          <w:shd w:val="clear" w:color="auto" w:fill="FFE599" w:themeFill="accent4" w:themeFillTint="66"/>
        </w:rPr>
        <w:tab/>
      </w:r>
      <w:r w:rsidR="00141D3A" w:rsidRPr="0019340B">
        <w:rPr>
          <w:rFonts w:ascii="Arial" w:hAnsi="Arial" w:cs="Arial"/>
          <w:b/>
          <w:sz w:val="20"/>
          <w:shd w:val="clear" w:color="auto" w:fill="FFE599" w:themeFill="accent4" w:themeFillTint="66"/>
        </w:rPr>
        <w:t>OPIS SPOSOBU OBLICZENIA</w:t>
      </w:r>
      <w:r w:rsidR="00141D3A" w:rsidRPr="00FF4064">
        <w:rPr>
          <w:rFonts w:ascii="Arial" w:hAnsi="Arial" w:cs="Arial"/>
          <w:b/>
          <w:sz w:val="20"/>
        </w:rPr>
        <w:t xml:space="preserve"> CENY OFERTY</w:t>
      </w:r>
    </w:p>
    <w:p w14:paraId="3B8E6D59" w14:textId="475F3A35" w:rsidR="00CB2029" w:rsidRDefault="001168E2" w:rsidP="00894517">
      <w:pPr>
        <w:ind w:left="425" w:hanging="425"/>
        <w:jc w:val="both"/>
        <w:rPr>
          <w:rFonts w:ascii="Arial" w:hAnsi="Arial" w:cs="Arial"/>
          <w:sz w:val="20"/>
          <w:szCs w:val="20"/>
        </w:rPr>
      </w:pPr>
      <w:r w:rsidRPr="004467F9">
        <w:rPr>
          <w:rFonts w:ascii="Arial" w:hAnsi="Arial" w:cs="Arial"/>
          <w:b/>
          <w:sz w:val="20"/>
          <w:szCs w:val="20"/>
        </w:rPr>
        <w:t>1.</w:t>
      </w:r>
      <w:r w:rsidRPr="004467F9">
        <w:rPr>
          <w:rFonts w:ascii="Arial" w:hAnsi="Arial" w:cs="Arial"/>
          <w:b/>
          <w:sz w:val="20"/>
          <w:szCs w:val="20"/>
        </w:rPr>
        <w:tab/>
      </w:r>
      <w:r w:rsidR="00F47619" w:rsidRPr="00F47619">
        <w:rPr>
          <w:rFonts w:ascii="Arial" w:hAnsi="Arial" w:cs="Arial"/>
          <w:sz w:val="20"/>
          <w:szCs w:val="20"/>
        </w:rPr>
        <w:t xml:space="preserve">Wykonawca </w:t>
      </w:r>
      <w:r w:rsidR="00CC41AE">
        <w:rPr>
          <w:rFonts w:ascii="Arial" w:hAnsi="Arial" w:cs="Arial"/>
          <w:sz w:val="20"/>
          <w:szCs w:val="20"/>
        </w:rPr>
        <w:t>obliczy cenę brutto wykonania przedmiotu zamówienia i wpisuje ją w</w:t>
      </w:r>
      <w:r w:rsidR="00F47619" w:rsidRPr="00F47619">
        <w:rPr>
          <w:rFonts w:ascii="Arial" w:hAnsi="Arial" w:cs="Arial"/>
          <w:sz w:val="20"/>
          <w:szCs w:val="20"/>
        </w:rPr>
        <w:t xml:space="preserve"> Formularzu ofertowym, stanowiącym </w:t>
      </w:r>
      <w:r w:rsidR="00F47619" w:rsidRPr="00CB2029">
        <w:rPr>
          <w:rFonts w:ascii="Arial" w:hAnsi="Arial" w:cs="Arial"/>
          <w:b/>
          <w:bCs/>
          <w:sz w:val="20"/>
          <w:szCs w:val="20"/>
        </w:rPr>
        <w:t xml:space="preserve">Załącznik Nr </w:t>
      </w:r>
      <w:r w:rsidR="009D665B">
        <w:rPr>
          <w:rFonts w:ascii="Arial" w:hAnsi="Arial" w:cs="Arial"/>
          <w:b/>
          <w:bCs/>
          <w:sz w:val="20"/>
          <w:szCs w:val="20"/>
        </w:rPr>
        <w:t>2</w:t>
      </w:r>
      <w:r w:rsidR="0019340B">
        <w:rPr>
          <w:rFonts w:ascii="Arial" w:hAnsi="Arial" w:cs="Arial"/>
          <w:b/>
          <w:bCs/>
          <w:sz w:val="20"/>
          <w:szCs w:val="20"/>
        </w:rPr>
        <w:t>a, Załącznik nr 2b, Załącznik nr 2c</w:t>
      </w:r>
      <w:r w:rsidR="00F47619" w:rsidRPr="00CB2029">
        <w:rPr>
          <w:rFonts w:ascii="Arial" w:hAnsi="Arial" w:cs="Arial"/>
          <w:b/>
          <w:bCs/>
          <w:sz w:val="20"/>
          <w:szCs w:val="20"/>
        </w:rPr>
        <w:t xml:space="preserve"> do SWZ</w:t>
      </w:r>
      <w:r w:rsidR="00F47619" w:rsidRPr="00F47619">
        <w:rPr>
          <w:rFonts w:ascii="Arial" w:hAnsi="Arial" w:cs="Arial"/>
          <w:sz w:val="20"/>
          <w:szCs w:val="20"/>
        </w:rPr>
        <w:t xml:space="preserve">. </w:t>
      </w:r>
    </w:p>
    <w:p w14:paraId="0D4C0BF9" w14:textId="5A063790" w:rsidR="009A1DE8" w:rsidRPr="004467F9" w:rsidRDefault="00F47619" w:rsidP="00894517">
      <w:pPr>
        <w:ind w:left="425" w:hanging="425"/>
        <w:jc w:val="both"/>
        <w:rPr>
          <w:rFonts w:ascii="Arial" w:hAnsi="Arial" w:cs="Arial"/>
          <w:sz w:val="20"/>
          <w:szCs w:val="20"/>
        </w:rPr>
      </w:pPr>
      <w:r w:rsidRPr="00F47619">
        <w:rPr>
          <w:rFonts w:ascii="Arial" w:hAnsi="Arial" w:cs="Arial"/>
          <w:sz w:val="20"/>
          <w:szCs w:val="20"/>
        </w:rPr>
        <w:t xml:space="preserve"> </w:t>
      </w:r>
      <w:r w:rsidR="001168E2" w:rsidRPr="004467F9">
        <w:rPr>
          <w:rFonts w:ascii="Arial" w:hAnsi="Arial" w:cs="Arial"/>
          <w:b/>
          <w:sz w:val="20"/>
          <w:szCs w:val="20"/>
        </w:rPr>
        <w:t>2.</w:t>
      </w:r>
      <w:r w:rsidR="001168E2" w:rsidRPr="004467F9">
        <w:rPr>
          <w:rFonts w:ascii="Arial" w:hAnsi="Arial" w:cs="Arial"/>
          <w:b/>
          <w:sz w:val="20"/>
          <w:szCs w:val="20"/>
        </w:rPr>
        <w:tab/>
      </w:r>
      <w:r w:rsidR="007C671D" w:rsidRPr="004467F9">
        <w:rPr>
          <w:rFonts w:ascii="Arial" w:hAnsi="Arial" w:cs="Arial"/>
          <w:sz w:val="20"/>
          <w:szCs w:val="20"/>
        </w:rPr>
        <w:t xml:space="preserve">Cena ofertowa brutto musi uwzględniać wszystkie koszty związane z realizacją przedmiotu zamówienia zgodnie z opisem przedmiotu zamówienia oraz postanowieniami umowy określonymi w niniejszej SWZ. </w:t>
      </w:r>
      <w:r w:rsidR="00700987" w:rsidRPr="004467F9">
        <w:rPr>
          <w:rFonts w:ascii="Arial" w:hAnsi="Arial" w:cs="Arial"/>
          <w:sz w:val="20"/>
          <w:szCs w:val="20"/>
        </w:rPr>
        <w:t xml:space="preserve">Cena musi uwzględniać koszty wytworzenia przedmiotu zamówienia, </w:t>
      </w:r>
      <w:r w:rsidR="00C71DA8" w:rsidRPr="004467F9">
        <w:rPr>
          <w:rFonts w:ascii="Arial" w:hAnsi="Arial" w:cs="Arial"/>
          <w:sz w:val="20"/>
          <w:szCs w:val="20"/>
        </w:rPr>
        <w:t>zapakowania, ubezpieczenia,</w:t>
      </w:r>
      <w:r w:rsidR="005A6736">
        <w:rPr>
          <w:rFonts w:ascii="Arial" w:hAnsi="Arial" w:cs="Arial"/>
          <w:sz w:val="20"/>
          <w:szCs w:val="20"/>
        </w:rPr>
        <w:t xml:space="preserve"> serwisu,</w:t>
      </w:r>
      <w:r w:rsidR="00C71DA8" w:rsidRPr="004467F9">
        <w:rPr>
          <w:rFonts w:ascii="Arial" w:hAnsi="Arial" w:cs="Arial"/>
          <w:sz w:val="20"/>
          <w:szCs w:val="20"/>
        </w:rPr>
        <w:t xml:space="preserve"> dostarczenia do siedziby Zamawiającego. </w:t>
      </w:r>
      <w:r w:rsidR="00F24914" w:rsidRPr="004467F9">
        <w:rPr>
          <w:rFonts w:ascii="Arial" w:hAnsi="Arial" w:cs="Arial"/>
          <w:sz w:val="20"/>
          <w:szCs w:val="20"/>
        </w:rPr>
        <w:t>Stawka podatku VAT w</w:t>
      </w:r>
      <w:r w:rsidR="004859E2">
        <w:rPr>
          <w:rFonts w:ascii="Arial" w:hAnsi="Arial" w:cs="Arial"/>
          <w:sz w:val="20"/>
          <w:szCs w:val="20"/>
        </w:rPr>
        <w:t> </w:t>
      </w:r>
      <w:r w:rsidR="00F24914" w:rsidRPr="004467F9">
        <w:rPr>
          <w:rFonts w:ascii="Arial" w:hAnsi="Arial" w:cs="Arial"/>
          <w:sz w:val="20"/>
          <w:szCs w:val="20"/>
        </w:rPr>
        <w:t xml:space="preserve">przedmiotowym postępowaniu wynosi </w:t>
      </w:r>
      <w:r w:rsidR="00B85701">
        <w:rPr>
          <w:rFonts w:ascii="Arial" w:hAnsi="Arial" w:cs="Arial"/>
          <w:sz w:val="20"/>
          <w:szCs w:val="20"/>
        </w:rPr>
        <w:t xml:space="preserve">23 </w:t>
      </w:r>
      <w:r w:rsidR="00F24914" w:rsidRPr="004467F9">
        <w:rPr>
          <w:rFonts w:ascii="Arial" w:hAnsi="Arial" w:cs="Arial"/>
          <w:sz w:val="20"/>
          <w:szCs w:val="20"/>
        </w:rPr>
        <w:t>%.</w:t>
      </w:r>
    </w:p>
    <w:p w14:paraId="397402C9" w14:textId="77777777" w:rsidR="00961E1D" w:rsidRPr="004467F9" w:rsidRDefault="001168E2" w:rsidP="004467F9">
      <w:pPr>
        <w:ind w:left="426" w:hanging="426"/>
        <w:jc w:val="both"/>
        <w:rPr>
          <w:rFonts w:ascii="Arial" w:hAnsi="Arial" w:cs="Arial"/>
          <w:sz w:val="20"/>
          <w:szCs w:val="20"/>
        </w:rPr>
      </w:pPr>
      <w:r w:rsidRPr="004467F9">
        <w:rPr>
          <w:rFonts w:ascii="Arial" w:hAnsi="Arial" w:cs="Arial"/>
          <w:b/>
          <w:sz w:val="20"/>
          <w:szCs w:val="20"/>
        </w:rPr>
        <w:t>3.</w:t>
      </w:r>
      <w:r w:rsidRPr="004467F9">
        <w:rPr>
          <w:rFonts w:ascii="Arial" w:hAnsi="Arial" w:cs="Arial"/>
          <w:b/>
          <w:sz w:val="20"/>
          <w:szCs w:val="20"/>
        </w:rPr>
        <w:tab/>
      </w:r>
      <w:r w:rsidR="00C80F47" w:rsidRPr="004467F9">
        <w:rPr>
          <w:rFonts w:ascii="Arial" w:hAnsi="Arial" w:cs="Arial"/>
          <w:sz w:val="20"/>
          <w:szCs w:val="20"/>
        </w:rPr>
        <w:t>Cena oferty powinna być wyrażona w złotych polskich (PLN) z dokładnością do dwóch miejsc po przecinku.</w:t>
      </w:r>
    </w:p>
    <w:p w14:paraId="329B9CC1" w14:textId="77777777" w:rsidR="0004303A" w:rsidRPr="004467F9" w:rsidRDefault="001168E2" w:rsidP="004467F9">
      <w:pPr>
        <w:ind w:left="426" w:hanging="426"/>
        <w:jc w:val="both"/>
        <w:rPr>
          <w:rFonts w:ascii="Arial" w:hAnsi="Arial" w:cs="Arial"/>
          <w:sz w:val="20"/>
          <w:szCs w:val="20"/>
        </w:rPr>
      </w:pPr>
      <w:r w:rsidRPr="004467F9">
        <w:rPr>
          <w:rFonts w:ascii="Arial" w:hAnsi="Arial" w:cs="Arial"/>
          <w:b/>
          <w:sz w:val="20"/>
          <w:szCs w:val="20"/>
        </w:rPr>
        <w:t>4.</w:t>
      </w:r>
      <w:r w:rsidRPr="004467F9">
        <w:rPr>
          <w:rFonts w:ascii="Arial" w:hAnsi="Arial" w:cs="Arial"/>
          <w:b/>
          <w:sz w:val="20"/>
          <w:szCs w:val="20"/>
        </w:rPr>
        <w:tab/>
      </w:r>
      <w:r w:rsidR="0004303A" w:rsidRPr="004467F9">
        <w:rPr>
          <w:rFonts w:ascii="Arial" w:hAnsi="Arial" w:cs="Arial"/>
          <w:sz w:val="20"/>
          <w:szCs w:val="20"/>
        </w:rPr>
        <w:t>Zamawiający nie przewiduje rozliczeń w walucie obcej.</w:t>
      </w:r>
    </w:p>
    <w:p w14:paraId="16D979BF" w14:textId="77777777" w:rsidR="0004303A" w:rsidRPr="004467F9" w:rsidRDefault="001168E2" w:rsidP="004467F9">
      <w:pPr>
        <w:ind w:left="426" w:hanging="426"/>
        <w:jc w:val="both"/>
        <w:rPr>
          <w:rFonts w:ascii="Arial" w:hAnsi="Arial" w:cs="Arial"/>
          <w:sz w:val="20"/>
          <w:szCs w:val="20"/>
        </w:rPr>
      </w:pPr>
      <w:r w:rsidRPr="004467F9">
        <w:rPr>
          <w:rFonts w:ascii="Arial" w:hAnsi="Arial" w:cs="Arial"/>
          <w:b/>
          <w:sz w:val="20"/>
          <w:szCs w:val="20"/>
        </w:rPr>
        <w:t>5.</w:t>
      </w:r>
      <w:r w:rsidRPr="004467F9">
        <w:rPr>
          <w:rFonts w:ascii="Arial" w:hAnsi="Arial" w:cs="Arial"/>
          <w:b/>
          <w:sz w:val="20"/>
          <w:szCs w:val="20"/>
        </w:rPr>
        <w:tab/>
      </w:r>
      <w:r w:rsidR="0004303A" w:rsidRPr="004467F9">
        <w:rPr>
          <w:rFonts w:ascii="Arial" w:hAnsi="Arial" w:cs="Arial"/>
          <w:sz w:val="20"/>
          <w:szCs w:val="20"/>
        </w:rPr>
        <w:t xml:space="preserve">Wyliczona cena oferty brutto będzie służyć do porównania złożonych ofert. </w:t>
      </w:r>
    </w:p>
    <w:p w14:paraId="302061DD" w14:textId="46E936B7" w:rsidR="00DF7BB6" w:rsidRPr="004467F9" w:rsidRDefault="001168E2" w:rsidP="004467F9">
      <w:pPr>
        <w:ind w:left="426" w:hanging="426"/>
        <w:jc w:val="both"/>
        <w:rPr>
          <w:rFonts w:ascii="Arial" w:hAnsi="Arial" w:cs="Arial"/>
          <w:b/>
          <w:sz w:val="20"/>
          <w:szCs w:val="20"/>
        </w:rPr>
      </w:pPr>
      <w:r w:rsidRPr="004467F9">
        <w:rPr>
          <w:rFonts w:ascii="Arial" w:hAnsi="Arial" w:cs="Arial"/>
          <w:b/>
          <w:sz w:val="20"/>
          <w:szCs w:val="20"/>
        </w:rPr>
        <w:lastRenderedPageBreak/>
        <w:t>6.</w:t>
      </w:r>
      <w:r w:rsidRPr="004467F9">
        <w:rPr>
          <w:rFonts w:ascii="Arial" w:hAnsi="Arial" w:cs="Arial"/>
          <w:b/>
          <w:sz w:val="20"/>
          <w:szCs w:val="20"/>
        </w:rPr>
        <w:tab/>
      </w:r>
      <w:r w:rsidR="0004303A" w:rsidRPr="004467F9">
        <w:rPr>
          <w:rFonts w:ascii="Arial" w:hAnsi="Arial" w:cs="Arial"/>
          <w:sz w:val="20"/>
          <w:szCs w:val="20"/>
        </w:rPr>
        <w:t>Jeżeli w postępowaniu złożona będzie oferta, której wybór prowadziłby do powstania u</w:t>
      </w:r>
      <w:r w:rsidR="004859E2">
        <w:rPr>
          <w:rFonts w:ascii="Arial" w:hAnsi="Arial" w:cs="Arial"/>
          <w:sz w:val="20"/>
          <w:szCs w:val="20"/>
        </w:rPr>
        <w:t> </w:t>
      </w:r>
      <w:r w:rsidR="004A739F" w:rsidRPr="004467F9">
        <w:rPr>
          <w:rFonts w:ascii="Arial" w:hAnsi="Arial" w:cs="Arial"/>
          <w:sz w:val="20"/>
          <w:szCs w:val="20"/>
        </w:rPr>
        <w:t>Z</w:t>
      </w:r>
      <w:r w:rsidR="0004303A" w:rsidRPr="004467F9">
        <w:rPr>
          <w:rFonts w:ascii="Arial" w:hAnsi="Arial" w:cs="Arial"/>
          <w:sz w:val="20"/>
          <w:szCs w:val="20"/>
        </w:rPr>
        <w:t xml:space="preserve">amawiającego obowiązku podatkowego zgodnie z przepisami o podatku od towarów i usług, </w:t>
      </w:r>
      <w:r w:rsidR="004A739F" w:rsidRPr="004467F9">
        <w:rPr>
          <w:rFonts w:ascii="Arial" w:hAnsi="Arial" w:cs="Arial"/>
          <w:sz w:val="20"/>
          <w:szCs w:val="20"/>
        </w:rPr>
        <w:t>Z</w:t>
      </w:r>
      <w:r w:rsidR="0004303A" w:rsidRPr="004467F9">
        <w:rPr>
          <w:rFonts w:ascii="Arial" w:hAnsi="Arial" w:cs="Arial"/>
          <w:sz w:val="20"/>
          <w:szCs w:val="20"/>
        </w:rPr>
        <w:t xml:space="preserve">amawiający w celu oceny takiej oferty doliczy do przedstawionej w niej ceny podatek od towarów i usług, który miałby obowiązek rozliczyć zgodnie z tymi przepisami. W takim przypadku Wykonawca, składając ofertę, jest zobligowany poinformować </w:t>
      </w:r>
      <w:r w:rsidR="004A739F" w:rsidRPr="004467F9">
        <w:rPr>
          <w:rFonts w:ascii="Arial" w:hAnsi="Arial" w:cs="Arial"/>
          <w:sz w:val="20"/>
          <w:szCs w:val="20"/>
        </w:rPr>
        <w:t>Z</w:t>
      </w:r>
      <w:r w:rsidR="0004303A" w:rsidRPr="004467F9">
        <w:rPr>
          <w:rFonts w:ascii="Arial" w:hAnsi="Arial" w:cs="Arial"/>
          <w:sz w:val="20"/>
          <w:szCs w:val="20"/>
        </w:rPr>
        <w:t xml:space="preserve">amawiającego, że wybór jego oferty będzie prowadzić do powstania u </w:t>
      </w:r>
      <w:r w:rsidR="004A739F" w:rsidRPr="004467F9">
        <w:rPr>
          <w:rFonts w:ascii="Arial" w:hAnsi="Arial" w:cs="Arial"/>
          <w:sz w:val="20"/>
          <w:szCs w:val="20"/>
        </w:rPr>
        <w:t>Z</w:t>
      </w:r>
      <w:r w:rsidR="0004303A" w:rsidRPr="004467F9">
        <w:rPr>
          <w:rFonts w:ascii="Arial" w:hAnsi="Arial" w:cs="Arial"/>
          <w:sz w:val="20"/>
          <w:szCs w:val="20"/>
        </w:rPr>
        <w:t xml:space="preserve">amawiającego obowiązku podatkowego, </w:t>
      </w:r>
      <w:r w:rsidR="00EF3736" w:rsidRPr="004467F9">
        <w:rPr>
          <w:rFonts w:ascii="Arial" w:hAnsi="Arial" w:cs="Arial"/>
          <w:sz w:val="20"/>
          <w:szCs w:val="20"/>
        </w:rPr>
        <w:t>wskazując nazwę (rodzaj) towaru lub usługi, których dostawa lub świadczenie</w:t>
      </w:r>
      <w:r w:rsidR="00ED1ADC" w:rsidRPr="004467F9">
        <w:rPr>
          <w:rFonts w:ascii="Arial" w:hAnsi="Arial" w:cs="Arial"/>
          <w:sz w:val="20"/>
          <w:szCs w:val="20"/>
        </w:rPr>
        <w:t xml:space="preserve"> </w:t>
      </w:r>
      <w:r w:rsidR="00EF3736" w:rsidRPr="004467F9">
        <w:rPr>
          <w:rFonts w:ascii="Arial" w:hAnsi="Arial" w:cs="Arial"/>
          <w:sz w:val="20"/>
          <w:szCs w:val="20"/>
        </w:rPr>
        <w:t xml:space="preserve">będzie </w:t>
      </w:r>
      <w:r w:rsidR="0004303A" w:rsidRPr="004467F9">
        <w:rPr>
          <w:rFonts w:ascii="Arial" w:hAnsi="Arial" w:cs="Arial"/>
          <w:sz w:val="20"/>
          <w:szCs w:val="20"/>
        </w:rPr>
        <w:t>prowadzić do jego powstania, oraz wskazując ich wartość bez kwoty podatku.</w:t>
      </w:r>
      <w:r w:rsidR="00392E0E" w:rsidRPr="004467F9" w:rsidDel="00392E0E">
        <w:rPr>
          <w:rFonts w:ascii="Arial" w:hAnsi="Arial" w:cs="Arial"/>
          <w:sz w:val="20"/>
          <w:szCs w:val="20"/>
        </w:rPr>
        <w:t xml:space="preserve"> </w:t>
      </w:r>
    </w:p>
    <w:p w14:paraId="65572E14" w14:textId="49EB214F" w:rsidR="00C80F47" w:rsidRPr="004467F9" w:rsidRDefault="001168E2" w:rsidP="004467F9">
      <w:pPr>
        <w:ind w:left="426" w:hanging="426"/>
        <w:jc w:val="both"/>
        <w:rPr>
          <w:rFonts w:ascii="Arial" w:hAnsi="Arial" w:cs="Arial"/>
          <w:b/>
          <w:sz w:val="20"/>
          <w:szCs w:val="20"/>
        </w:rPr>
      </w:pPr>
      <w:r w:rsidRPr="004467F9">
        <w:rPr>
          <w:rFonts w:ascii="Arial" w:hAnsi="Arial" w:cs="Arial"/>
          <w:b/>
          <w:sz w:val="20"/>
          <w:szCs w:val="20"/>
        </w:rPr>
        <w:t>7.</w:t>
      </w:r>
      <w:r w:rsidRPr="004467F9">
        <w:rPr>
          <w:rFonts w:ascii="Arial" w:hAnsi="Arial" w:cs="Arial"/>
          <w:b/>
          <w:sz w:val="20"/>
          <w:szCs w:val="20"/>
        </w:rPr>
        <w:tab/>
      </w:r>
      <w:r w:rsidR="003E42FE" w:rsidRPr="004467F9">
        <w:rPr>
          <w:rFonts w:ascii="Arial" w:hAnsi="Arial" w:cs="Arial"/>
          <w:sz w:val="20"/>
          <w:szCs w:val="20"/>
        </w:rPr>
        <w:t xml:space="preserve">Wzór Formularza </w:t>
      </w:r>
      <w:r w:rsidR="00532FB5">
        <w:rPr>
          <w:rFonts w:ascii="Arial" w:hAnsi="Arial" w:cs="Arial"/>
          <w:sz w:val="20"/>
          <w:szCs w:val="20"/>
        </w:rPr>
        <w:t>oferty</w:t>
      </w:r>
      <w:r w:rsidR="00B7046B" w:rsidRPr="004467F9">
        <w:rPr>
          <w:rFonts w:ascii="Arial" w:hAnsi="Arial" w:cs="Arial"/>
          <w:sz w:val="20"/>
          <w:szCs w:val="20"/>
        </w:rPr>
        <w:t xml:space="preserve">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C8FAA74" w14:textId="274DFEEE" w:rsidR="00552FBA" w:rsidRPr="0045713F" w:rsidRDefault="001168E2" w:rsidP="0019340B">
      <w:pPr>
        <w:pStyle w:val="pkt"/>
        <w:pBdr>
          <w:bottom w:val="double" w:sz="4" w:space="1" w:color="auto"/>
        </w:pBdr>
        <w:shd w:val="clear" w:color="auto" w:fill="FFE599" w:themeFill="accent4" w:themeFillTint="66"/>
        <w:spacing w:before="240" w:after="40"/>
        <w:ind w:left="567" w:hanging="567"/>
        <w:rPr>
          <w:rFonts w:ascii="Arial" w:hAnsi="Arial" w:cs="Arial"/>
          <w:b/>
          <w:sz w:val="20"/>
        </w:rPr>
      </w:pPr>
      <w:r w:rsidRPr="0045713F">
        <w:rPr>
          <w:rFonts w:ascii="Arial" w:hAnsi="Arial" w:cs="Arial"/>
          <w:b/>
          <w:sz w:val="20"/>
        </w:rPr>
        <w:t>XV.</w:t>
      </w:r>
      <w:r w:rsidRPr="0045713F">
        <w:rPr>
          <w:rFonts w:ascii="Arial" w:hAnsi="Arial" w:cs="Arial"/>
          <w:b/>
          <w:sz w:val="20"/>
        </w:rPr>
        <w:tab/>
      </w:r>
      <w:r w:rsidR="00C80F47" w:rsidRPr="0045713F">
        <w:rPr>
          <w:rFonts w:ascii="Arial" w:hAnsi="Arial" w:cs="Arial"/>
          <w:b/>
          <w:sz w:val="20"/>
        </w:rPr>
        <w:t>WYMAGANIA DOTYCZĄCE WADIUM</w:t>
      </w:r>
    </w:p>
    <w:p w14:paraId="1C4B693A" w14:textId="5E29BBE4" w:rsidR="00C31ED0" w:rsidRPr="0045713F" w:rsidRDefault="003E64D0" w:rsidP="0045713F">
      <w:pPr>
        <w:spacing w:before="240"/>
        <w:ind w:left="426" w:hanging="426"/>
        <w:jc w:val="both"/>
        <w:rPr>
          <w:rFonts w:ascii="Arial" w:hAnsi="Arial" w:cs="Arial"/>
          <w:b/>
          <w:sz w:val="20"/>
          <w:szCs w:val="20"/>
        </w:rPr>
      </w:pPr>
      <w:r w:rsidRPr="0045713F">
        <w:rPr>
          <w:rFonts w:ascii="Arial" w:hAnsi="Arial" w:cs="Arial"/>
          <w:b/>
          <w:sz w:val="20"/>
          <w:szCs w:val="20"/>
        </w:rPr>
        <w:t>1.</w:t>
      </w:r>
      <w:r w:rsidRPr="0045713F">
        <w:rPr>
          <w:rFonts w:ascii="Arial" w:hAnsi="Arial" w:cs="Arial"/>
          <w:b/>
          <w:sz w:val="20"/>
          <w:szCs w:val="20"/>
        </w:rPr>
        <w:tab/>
      </w:r>
      <w:r w:rsidR="003741F8" w:rsidRPr="0045713F">
        <w:rPr>
          <w:rFonts w:ascii="Arial" w:hAnsi="Arial" w:cs="Arial"/>
          <w:bCs/>
          <w:sz w:val="20"/>
          <w:szCs w:val="20"/>
        </w:rPr>
        <w:t xml:space="preserve">Zamawiający </w:t>
      </w:r>
      <w:r w:rsidR="003741F8" w:rsidRPr="0045713F">
        <w:rPr>
          <w:rFonts w:ascii="Arial" w:hAnsi="Arial" w:cs="Arial"/>
          <w:b/>
          <w:sz w:val="20"/>
          <w:szCs w:val="20"/>
        </w:rPr>
        <w:t>nie wymaga</w:t>
      </w:r>
      <w:r w:rsidR="003741F8" w:rsidRPr="0045713F">
        <w:rPr>
          <w:rFonts w:ascii="Arial" w:hAnsi="Arial" w:cs="Arial"/>
          <w:bCs/>
          <w:sz w:val="20"/>
          <w:szCs w:val="20"/>
        </w:rPr>
        <w:t xml:space="preserve"> wniesienia wadium.</w:t>
      </w:r>
    </w:p>
    <w:p w14:paraId="14108C52" w14:textId="77777777" w:rsidR="00552FBA" w:rsidRPr="003741F8" w:rsidRDefault="001168E2" w:rsidP="0019340B">
      <w:pPr>
        <w:pStyle w:val="pkt"/>
        <w:pBdr>
          <w:bottom w:val="double" w:sz="4" w:space="1" w:color="auto"/>
        </w:pBdr>
        <w:shd w:val="clear" w:color="auto" w:fill="FFE599" w:themeFill="accent4" w:themeFillTint="66"/>
        <w:spacing w:before="240" w:after="40"/>
        <w:ind w:left="567" w:hanging="567"/>
        <w:rPr>
          <w:rFonts w:ascii="Arial" w:hAnsi="Arial" w:cs="Arial"/>
          <w:b/>
          <w:sz w:val="20"/>
        </w:rPr>
      </w:pPr>
      <w:r w:rsidRPr="0045713F">
        <w:rPr>
          <w:rFonts w:ascii="Arial" w:hAnsi="Arial" w:cs="Arial"/>
          <w:b/>
          <w:sz w:val="20"/>
        </w:rPr>
        <w:t>XVI.</w:t>
      </w:r>
      <w:r w:rsidRPr="0045713F">
        <w:rPr>
          <w:rFonts w:ascii="Arial" w:hAnsi="Arial" w:cs="Arial"/>
          <w:b/>
          <w:sz w:val="20"/>
        </w:rPr>
        <w:tab/>
      </w:r>
      <w:r w:rsidR="005B5095" w:rsidRPr="0045713F">
        <w:rPr>
          <w:rFonts w:ascii="Arial" w:hAnsi="Arial" w:cs="Arial"/>
          <w:b/>
          <w:sz w:val="20"/>
        </w:rPr>
        <w:t>TERMIN ZWIĄZANIA OFERTĄ</w:t>
      </w:r>
    </w:p>
    <w:p w14:paraId="59E3ECBF" w14:textId="46CE088D" w:rsidR="0025764F" w:rsidRPr="001D2D03" w:rsidRDefault="001168E2" w:rsidP="004467F9">
      <w:pPr>
        <w:spacing w:before="240"/>
        <w:ind w:left="426" w:hanging="426"/>
        <w:jc w:val="both"/>
        <w:rPr>
          <w:rFonts w:ascii="Arial" w:hAnsi="Arial" w:cs="Arial"/>
          <w:bCs/>
          <w:sz w:val="20"/>
          <w:szCs w:val="20"/>
        </w:rPr>
      </w:pPr>
      <w:r w:rsidRPr="004467F9">
        <w:rPr>
          <w:rFonts w:ascii="Arial" w:hAnsi="Arial" w:cs="Arial"/>
          <w:b/>
          <w:sz w:val="20"/>
          <w:szCs w:val="20"/>
        </w:rPr>
        <w:t>1.</w:t>
      </w:r>
      <w:r w:rsidRPr="004467F9">
        <w:rPr>
          <w:rFonts w:ascii="Arial" w:hAnsi="Arial" w:cs="Arial"/>
          <w:b/>
          <w:sz w:val="20"/>
          <w:szCs w:val="20"/>
        </w:rPr>
        <w:tab/>
      </w:r>
      <w:r w:rsidR="002F513E" w:rsidRPr="002F513E">
        <w:rPr>
          <w:rFonts w:ascii="Arial" w:hAnsi="Arial" w:cs="Arial"/>
          <w:bCs/>
          <w:sz w:val="20"/>
          <w:szCs w:val="20"/>
        </w:rPr>
        <w:t>Wykonawca będzie związany ofertą przez okres 30 dni</w:t>
      </w:r>
      <w:r w:rsidR="00DB0D38">
        <w:rPr>
          <w:rFonts w:ascii="Arial" w:hAnsi="Arial" w:cs="Arial"/>
          <w:bCs/>
          <w:sz w:val="20"/>
          <w:szCs w:val="20"/>
        </w:rPr>
        <w:t xml:space="preserve">, tj. do dnia </w:t>
      </w:r>
      <w:r w:rsidR="0019340B">
        <w:rPr>
          <w:rFonts w:ascii="Arial" w:hAnsi="Arial" w:cs="Arial"/>
          <w:bCs/>
          <w:sz w:val="20"/>
          <w:szCs w:val="20"/>
        </w:rPr>
        <w:t>8</w:t>
      </w:r>
      <w:r w:rsidR="00DB0D38">
        <w:rPr>
          <w:rFonts w:ascii="Arial" w:hAnsi="Arial" w:cs="Arial"/>
          <w:bCs/>
          <w:sz w:val="20"/>
          <w:szCs w:val="20"/>
        </w:rPr>
        <w:t>.10.2025 r.</w:t>
      </w:r>
      <w:r w:rsidR="002F513E" w:rsidRPr="002F513E">
        <w:rPr>
          <w:rFonts w:ascii="Arial" w:hAnsi="Arial" w:cs="Arial"/>
          <w:bCs/>
          <w:sz w:val="20"/>
          <w:szCs w:val="20"/>
        </w:rPr>
        <w:t>. Bieg terminu związania ofertą rozpoczyna się wraz z upływem terminu składania ofert</w:t>
      </w:r>
      <w:r w:rsidR="00463176" w:rsidRPr="001D2D03">
        <w:rPr>
          <w:rFonts w:ascii="Arial" w:hAnsi="Arial" w:cs="Arial"/>
          <w:bCs/>
          <w:sz w:val="20"/>
          <w:szCs w:val="20"/>
        </w:rPr>
        <w:t>.</w:t>
      </w:r>
    </w:p>
    <w:p w14:paraId="17FE35C1" w14:textId="5A5DDB4B" w:rsidR="0025764F" w:rsidRPr="004467F9" w:rsidRDefault="001168E2" w:rsidP="004467F9">
      <w:pPr>
        <w:ind w:left="426" w:hanging="426"/>
        <w:jc w:val="both"/>
        <w:rPr>
          <w:rFonts w:ascii="Arial" w:hAnsi="Arial" w:cs="Arial"/>
          <w:sz w:val="20"/>
          <w:szCs w:val="20"/>
        </w:rPr>
      </w:pPr>
      <w:r w:rsidRPr="004467F9">
        <w:rPr>
          <w:rFonts w:ascii="Arial" w:hAnsi="Arial" w:cs="Arial"/>
          <w:b/>
          <w:sz w:val="20"/>
          <w:szCs w:val="20"/>
        </w:rPr>
        <w:t>2.</w:t>
      </w:r>
      <w:r w:rsidRPr="004467F9">
        <w:rPr>
          <w:rFonts w:ascii="Arial" w:hAnsi="Arial" w:cs="Arial"/>
          <w:b/>
          <w:sz w:val="20"/>
          <w:szCs w:val="20"/>
        </w:rPr>
        <w:tab/>
      </w:r>
      <w:r w:rsidR="0025764F" w:rsidRPr="004467F9">
        <w:rPr>
          <w:rFonts w:ascii="Arial" w:hAnsi="Arial" w:cs="Arial"/>
          <w:sz w:val="20"/>
          <w:szCs w:val="20"/>
        </w:rPr>
        <w:t xml:space="preserve">W przypadku gdy wybór najkorzystniejszej oferty nie nastąpi przed upływem </w:t>
      </w:r>
      <w:r w:rsidR="0025764F" w:rsidRPr="004467F9">
        <w:rPr>
          <w:rStyle w:val="Uwydatnienie"/>
          <w:rFonts w:ascii="Arial" w:hAnsi="Arial" w:cs="Arial"/>
          <w:i w:val="0"/>
          <w:sz w:val="20"/>
          <w:szCs w:val="20"/>
        </w:rPr>
        <w:t>terminu związania</w:t>
      </w:r>
      <w:r w:rsidR="0025764F" w:rsidRPr="004467F9">
        <w:rPr>
          <w:rFonts w:ascii="Arial" w:hAnsi="Arial" w:cs="Arial"/>
          <w:sz w:val="20"/>
          <w:szCs w:val="20"/>
        </w:rPr>
        <w:t xml:space="preserve"> ofertą, o którym mowa w pkt 1, Zamawiający przed upływem </w:t>
      </w:r>
      <w:r w:rsidR="0025764F" w:rsidRPr="004467F9">
        <w:rPr>
          <w:rStyle w:val="Uwydatnienie"/>
          <w:rFonts w:ascii="Arial" w:hAnsi="Arial" w:cs="Arial"/>
          <w:i w:val="0"/>
          <w:sz w:val="20"/>
          <w:szCs w:val="20"/>
        </w:rPr>
        <w:t>terminu związania</w:t>
      </w:r>
      <w:r w:rsidR="0025764F" w:rsidRPr="004467F9">
        <w:rPr>
          <w:rFonts w:ascii="Arial" w:hAnsi="Arial" w:cs="Arial"/>
          <w:sz w:val="20"/>
          <w:szCs w:val="20"/>
        </w:rPr>
        <w:t xml:space="preserve"> ofertą, zwróci się jednokrotnie do Wykonawców o wyrażenie zgody na przedłużenie tego terminu o wskazywany przez niego okres, nie dłuższy </w:t>
      </w:r>
      <w:r w:rsidR="0025764F" w:rsidRPr="00074301">
        <w:rPr>
          <w:rFonts w:ascii="Arial" w:hAnsi="Arial" w:cs="Arial"/>
          <w:sz w:val="20"/>
          <w:szCs w:val="20"/>
        </w:rPr>
        <w:t xml:space="preserve">niż </w:t>
      </w:r>
      <w:r w:rsidR="002A7C75" w:rsidRPr="002F513E">
        <w:rPr>
          <w:rFonts w:ascii="Arial" w:hAnsi="Arial" w:cs="Arial"/>
          <w:sz w:val="20"/>
          <w:szCs w:val="20"/>
        </w:rPr>
        <w:t>3</w:t>
      </w:r>
      <w:r w:rsidR="0025764F" w:rsidRPr="002F513E">
        <w:rPr>
          <w:rFonts w:ascii="Arial" w:hAnsi="Arial" w:cs="Arial"/>
          <w:sz w:val="20"/>
          <w:szCs w:val="20"/>
        </w:rPr>
        <w:t>0</w:t>
      </w:r>
      <w:r w:rsidR="0025764F" w:rsidRPr="00074301">
        <w:rPr>
          <w:rFonts w:ascii="Arial" w:hAnsi="Arial" w:cs="Arial"/>
          <w:sz w:val="20"/>
          <w:szCs w:val="20"/>
        </w:rPr>
        <w:t xml:space="preserve"> dni.</w:t>
      </w:r>
    </w:p>
    <w:p w14:paraId="0E60E2D7" w14:textId="77777777" w:rsidR="0025764F" w:rsidRPr="004467F9" w:rsidRDefault="001168E2" w:rsidP="004467F9">
      <w:pPr>
        <w:ind w:left="426" w:hanging="426"/>
        <w:jc w:val="both"/>
        <w:rPr>
          <w:rFonts w:ascii="Arial" w:hAnsi="Arial" w:cs="Arial"/>
          <w:sz w:val="20"/>
          <w:szCs w:val="20"/>
        </w:rPr>
      </w:pPr>
      <w:r w:rsidRPr="004467F9">
        <w:rPr>
          <w:rFonts w:ascii="Arial" w:hAnsi="Arial" w:cs="Arial"/>
          <w:b/>
          <w:sz w:val="20"/>
          <w:szCs w:val="20"/>
        </w:rPr>
        <w:t>3.</w:t>
      </w:r>
      <w:r w:rsidRPr="004467F9">
        <w:rPr>
          <w:rFonts w:ascii="Arial" w:hAnsi="Arial" w:cs="Arial"/>
          <w:b/>
          <w:sz w:val="20"/>
          <w:szCs w:val="20"/>
        </w:rPr>
        <w:tab/>
      </w:r>
      <w:r w:rsidR="0025764F" w:rsidRPr="004467F9">
        <w:rPr>
          <w:rFonts w:ascii="Arial" w:hAnsi="Arial" w:cs="Arial"/>
          <w:sz w:val="20"/>
          <w:szCs w:val="20"/>
        </w:rPr>
        <w:t xml:space="preserve">Przedłużenie </w:t>
      </w:r>
      <w:r w:rsidR="0025764F" w:rsidRPr="004467F9">
        <w:rPr>
          <w:rStyle w:val="Uwydatnienie"/>
          <w:rFonts w:ascii="Arial" w:hAnsi="Arial" w:cs="Arial"/>
          <w:i w:val="0"/>
          <w:sz w:val="20"/>
          <w:szCs w:val="20"/>
        </w:rPr>
        <w:t>terminu</w:t>
      </w:r>
      <w:r w:rsidR="0025764F" w:rsidRPr="004467F9">
        <w:rPr>
          <w:rStyle w:val="Uwydatnienie"/>
          <w:rFonts w:ascii="Arial" w:hAnsi="Arial" w:cs="Arial"/>
          <w:sz w:val="20"/>
          <w:szCs w:val="20"/>
        </w:rPr>
        <w:t xml:space="preserve"> </w:t>
      </w:r>
      <w:r w:rsidR="0025764F" w:rsidRPr="004467F9">
        <w:rPr>
          <w:rStyle w:val="Uwydatnienie"/>
          <w:rFonts w:ascii="Arial" w:hAnsi="Arial" w:cs="Arial"/>
          <w:i w:val="0"/>
          <w:sz w:val="20"/>
          <w:szCs w:val="20"/>
        </w:rPr>
        <w:t>związania</w:t>
      </w:r>
      <w:r w:rsidR="0025764F" w:rsidRPr="004467F9">
        <w:rPr>
          <w:rFonts w:ascii="Arial" w:hAnsi="Arial" w:cs="Arial"/>
          <w:sz w:val="20"/>
          <w:szCs w:val="20"/>
        </w:rPr>
        <w:t xml:space="preserve"> ofertą, o którym mowa w ust. 2, wymaga złożenia przez Wykonawcę pisemnego oświadczenia o wyrażeniu zgody na przedłużenie </w:t>
      </w:r>
      <w:r w:rsidR="0025764F" w:rsidRPr="004467F9">
        <w:rPr>
          <w:rStyle w:val="Uwydatnienie"/>
          <w:rFonts w:ascii="Arial" w:hAnsi="Arial" w:cs="Arial"/>
          <w:i w:val="0"/>
          <w:sz w:val="20"/>
          <w:szCs w:val="20"/>
        </w:rPr>
        <w:t>terminu związania</w:t>
      </w:r>
      <w:r w:rsidR="0025764F" w:rsidRPr="004467F9">
        <w:rPr>
          <w:rFonts w:ascii="Arial" w:hAnsi="Arial" w:cs="Arial"/>
          <w:sz w:val="20"/>
          <w:szCs w:val="20"/>
        </w:rPr>
        <w:t xml:space="preserve"> ofertą.</w:t>
      </w:r>
    </w:p>
    <w:p w14:paraId="35EB0EA6" w14:textId="7D233850" w:rsidR="00552FBA" w:rsidRPr="004467F9" w:rsidRDefault="001168E2" w:rsidP="004467F9">
      <w:pPr>
        <w:ind w:left="426" w:hanging="426"/>
        <w:jc w:val="both"/>
        <w:rPr>
          <w:rFonts w:ascii="Arial" w:hAnsi="Arial" w:cs="Arial"/>
          <w:sz w:val="20"/>
          <w:szCs w:val="20"/>
        </w:rPr>
      </w:pPr>
      <w:r w:rsidRPr="004467F9">
        <w:rPr>
          <w:rFonts w:ascii="Arial" w:hAnsi="Arial" w:cs="Arial"/>
          <w:b/>
          <w:sz w:val="20"/>
          <w:szCs w:val="20"/>
        </w:rPr>
        <w:t>4.</w:t>
      </w:r>
      <w:r w:rsidRPr="004467F9">
        <w:rPr>
          <w:rFonts w:ascii="Arial" w:hAnsi="Arial" w:cs="Arial"/>
          <w:b/>
          <w:sz w:val="20"/>
          <w:szCs w:val="20"/>
        </w:rPr>
        <w:tab/>
      </w:r>
      <w:r w:rsidR="0025764F" w:rsidRPr="004467F9">
        <w:rPr>
          <w:rFonts w:ascii="Arial" w:hAnsi="Arial" w:cs="Arial"/>
          <w:sz w:val="20"/>
          <w:szCs w:val="20"/>
        </w:rPr>
        <w:t xml:space="preserve">W przypadku gdy Zamawiający żąda wniesienia wadium, przedłużenie </w:t>
      </w:r>
      <w:r w:rsidR="0025764F" w:rsidRPr="004467F9">
        <w:rPr>
          <w:rStyle w:val="Uwydatnienie"/>
          <w:rFonts w:ascii="Arial" w:hAnsi="Arial" w:cs="Arial"/>
          <w:i w:val="0"/>
          <w:sz w:val="20"/>
          <w:szCs w:val="20"/>
        </w:rPr>
        <w:t>terminu związania</w:t>
      </w:r>
      <w:r w:rsidR="0025764F" w:rsidRPr="004467F9">
        <w:rPr>
          <w:rFonts w:ascii="Arial" w:hAnsi="Arial" w:cs="Arial"/>
          <w:sz w:val="20"/>
          <w:szCs w:val="20"/>
        </w:rPr>
        <w:t xml:space="preserve"> ofertą, o</w:t>
      </w:r>
      <w:r w:rsidR="004859E2">
        <w:rPr>
          <w:rFonts w:ascii="Arial" w:hAnsi="Arial" w:cs="Arial"/>
          <w:sz w:val="20"/>
          <w:szCs w:val="20"/>
        </w:rPr>
        <w:t> </w:t>
      </w:r>
      <w:r w:rsidR="0025764F" w:rsidRPr="004467F9">
        <w:rPr>
          <w:rFonts w:ascii="Arial" w:hAnsi="Arial" w:cs="Arial"/>
          <w:sz w:val="20"/>
          <w:szCs w:val="20"/>
        </w:rPr>
        <w:t>którym mowa w ust. 2, następuje wraz z przedłużeniem okresu ważności wadium albo, jeżeli nie jest to możliwe, z wniesieniem nowego wadium na przedłużony okres związania ofertą.</w:t>
      </w:r>
    </w:p>
    <w:p w14:paraId="159DC728" w14:textId="77777777" w:rsidR="00552FBA" w:rsidRPr="004467F9" w:rsidRDefault="001168E2" w:rsidP="0019340B">
      <w:pPr>
        <w:pStyle w:val="pkt"/>
        <w:pBdr>
          <w:bottom w:val="double" w:sz="4" w:space="1" w:color="auto"/>
        </w:pBdr>
        <w:shd w:val="clear" w:color="auto" w:fill="FFE599" w:themeFill="accent4" w:themeFillTint="66"/>
        <w:spacing w:before="240" w:after="40"/>
        <w:ind w:left="567" w:hanging="567"/>
        <w:rPr>
          <w:rFonts w:ascii="Arial" w:hAnsi="Arial" w:cs="Arial"/>
          <w:b/>
          <w:sz w:val="20"/>
        </w:rPr>
      </w:pPr>
      <w:r w:rsidRPr="0045713F">
        <w:rPr>
          <w:rFonts w:ascii="Arial" w:hAnsi="Arial" w:cs="Arial"/>
          <w:b/>
          <w:sz w:val="20"/>
        </w:rPr>
        <w:t>XVII.</w:t>
      </w:r>
      <w:r w:rsidRPr="0045713F">
        <w:rPr>
          <w:rFonts w:ascii="Arial" w:hAnsi="Arial" w:cs="Arial"/>
          <w:b/>
          <w:sz w:val="20"/>
        </w:rPr>
        <w:tab/>
      </w:r>
      <w:r w:rsidR="00D8710C" w:rsidRPr="0045713F">
        <w:rPr>
          <w:rFonts w:ascii="Arial" w:hAnsi="Arial" w:cs="Arial"/>
          <w:b/>
          <w:sz w:val="20"/>
        </w:rPr>
        <w:t>MIEJSCE I TE</w:t>
      </w:r>
      <w:r w:rsidR="005B5095" w:rsidRPr="0045713F">
        <w:rPr>
          <w:rFonts w:ascii="Arial" w:hAnsi="Arial" w:cs="Arial"/>
          <w:b/>
          <w:sz w:val="20"/>
        </w:rPr>
        <w:t>RMIN SKŁADANIA I OTWARCIA OFERT</w:t>
      </w:r>
    </w:p>
    <w:p w14:paraId="7AEC1733" w14:textId="6D98891B" w:rsidR="00C03DA7" w:rsidRPr="00687FB7" w:rsidRDefault="001168E2" w:rsidP="00C03DA7">
      <w:pPr>
        <w:spacing w:before="240"/>
        <w:ind w:left="426" w:hanging="426"/>
        <w:jc w:val="both"/>
        <w:rPr>
          <w:rFonts w:ascii="Arial" w:hAnsi="Arial" w:cs="Arial"/>
          <w:strike/>
          <w:sz w:val="20"/>
          <w:szCs w:val="20"/>
        </w:rPr>
      </w:pPr>
      <w:r w:rsidRPr="004467F9">
        <w:rPr>
          <w:rFonts w:ascii="Arial" w:hAnsi="Arial" w:cs="Arial"/>
          <w:b/>
          <w:sz w:val="20"/>
          <w:szCs w:val="20"/>
        </w:rPr>
        <w:t>1.</w:t>
      </w:r>
      <w:r w:rsidR="00CC41AE" w:rsidRPr="00CC41AE">
        <w:rPr>
          <w:rFonts w:ascii="Arial" w:hAnsi="Arial" w:cs="Arial"/>
          <w:b/>
          <w:sz w:val="20"/>
          <w:szCs w:val="20"/>
        </w:rPr>
        <w:t xml:space="preserve"> </w:t>
      </w:r>
      <w:r w:rsidR="00C03DA7" w:rsidRPr="004467F9">
        <w:rPr>
          <w:rFonts w:ascii="Arial" w:hAnsi="Arial" w:cs="Arial"/>
          <w:sz w:val="20"/>
          <w:szCs w:val="20"/>
        </w:rPr>
        <w:t>Ofertę należy złożyć poprzez Platformę</w:t>
      </w:r>
      <w:r w:rsidR="00C03DA7">
        <w:rPr>
          <w:rFonts w:ascii="Arial" w:hAnsi="Arial" w:cs="Arial"/>
          <w:sz w:val="20"/>
          <w:szCs w:val="20"/>
        </w:rPr>
        <w:t xml:space="preserve"> e- zamówienia</w:t>
      </w:r>
      <w:r w:rsidR="00C03DA7" w:rsidRPr="004467F9">
        <w:rPr>
          <w:rFonts w:ascii="Arial" w:hAnsi="Arial" w:cs="Arial"/>
          <w:sz w:val="20"/>
          <w:szCs w:val="20"/>
        </w:rPr>
        <w:t xml:space="preserve"> </w:t>
      </w:r>
      <w:r w:rsidR="00C03DA7" w:rsidRPr="004467F9">
        <w:rPr>
          <w:rFonts w:ascii="Arial" w:hAnsi="Arial" w:cs="Arial"/>
          <w:b/>
          <w:sz w:val="20"/>
          <w:szCs w:val="20"/>
        </w:rPr>
        <w:t xml:space="preserve">do </w:t>
      </w:r>
      <w:r w:rsidR="00C03DA7" w:rsidRPr="00F345BC">
        <w:rPr>
          <w:rFonts w:ascii="Arial" w:hAnsi="Arial" w:cs="Arial"/>
          <w:b/>
          <w:sz w:val="20"/>
          <w:szCs w:val="20"/>
        </w:rPr>
        <w:t xml:space="preserve">dnia </w:t>
      </w:r>
      <w:r w:rsidR="0019340B">
        <w:rPr>
          <w:rFonts w:ascii="Arial" w:hAnsi="Arial" w:cs="Arial"/>
          <w:b/>
          <w:sz w:val="20"/>
          <w:szCs w:val="20"/>
        </w:rPr>
        <w:t>9</w:t>
      </w:r>
      <w:r w:rsidR="00C03DA7" w:rsidRPr="00F345BC">
        <w:rPr>
          <w:rFonts w:ascii="Arial" w:hAnsi="Arial" w:cs="Arial"/>
          <w:b/>
          <w:sz w:val="20"/>
          <w:szCs w:val="20"/>
        </w:rPr>
        <w:t>.09.2025 r. do godziny 10:00</w:t>
      </w:r>
      <w:r w:rsidR="00C03DA7" w:rsidRPr="00F345BC">
        <w:rPr>
          <w:rFonts w:ascii="Arial" w:hAnsi="Arial" w:cs="Arial"/>
          <w:sz w:val="20"/>
          <w:szCs w:val="20"/>
        </w:rPr>
        <w:t>.</w:t>
      </w:r>
    </w:p>
    <w:p w14:paraId="4E42F9A9" w14:textId="77777777" w:rsidR="00C03DA7" w:rsidRPr="00687FB7" w:rsidRDefault="00C03DA7" w:rsidP="00C03DA7">
      <w:pPr>
        <w:ind w:left="426" w:hanging="426"/>
        <w:jc w:val="both"/>
        <w:rPr>
          <w:rFonts w:ascii="Arial" w:hAnsi="Arial" w:cs="Arial"/>
          <w:strike/>
          <w:sz w:val="20"/>
          <w:szCs w:val="20"/>
        </w:rPr>
      </w:pPr>
      <w:r w:rsidRPr="00687FB7">
        <w:rPr>
          <w:rFonts w:ascii="Arial" w:hAnsi="Arial" w:cs="Arial"/>
          <w:b/>
          <w:sz w:val="20"/>
          <w:szCs w:val="20"/>
        </w:rPr>
        <w:t>2.</w:t>
      </w:r>
      <w:r w:rsidRPr="00687FB7">
        <w:rPr>
          <w:rFonts w:ascii="Arial" w:hAnsi="Arial" w:cs="Arial"/>
          <w:b/>
          <w:sz w:val="20"/>
          <w:szCs w:val="20"/>
        </w:rPr>
        <w:tab/>
      </w:r>
      <w:r w:rsidRPr="00687FB7">
        <w:rPr>
          <w:rFonts w:ascii="Arial" w:eastAsia="Arial Unicode MS" w:hAnsi="Arial" w:cs="Arial"/>
          <w:sz w:val="20"/>
          <w:szCs w:val="20"/>
        </w:rPr>
        <w:t xml:space="preserve">O terminie </w:t>
      </w:r>
      <w:r w:rsidRPr="00687FB7">
        <w:rPr>
          <w:rFonts w:ascii="Arial" w:hAnsi="Arial" w:cs="Arial"/>
          <w:sz w:val="20"/>
          <w:szCs w:val="20"/>
        </w:rPr>
        <w:t>złożenia</w:t>
      </w:r>
      <w:r w:rsidRPr="00687FB7">
        <w:rPr>
          <w:rFonts w:ascii="Arial" w:eastAsia="Arial Unicode MS" w:hAnsi="Arial" w:cs="Arial"/>
          <w:sz w:val="20"/>
          <w:szCs w:val="20"/>
        </w:rPr>
        <w:t xml:space="preserve"> oferty decyduje czas pełnego przeprocesowania transakcji na Platformie</w:t>
      </w:r>
      <w:r>
        <w:rPr>
          <w:rFonts w:ascii="Arial" w:eastAsia="Arial Unicode MS" w:hAnsi="Arial" w:cs="Arial"/>
          <w:sz w:val="20"/>
          <w:szCs w:val="20"/>
        </w:rPr>
        <w:t xml:space="preserve"> e- zamówienia</w:t>
      </w:r>
      <w:r w:rsidRPr="00687FB7">
        <w:rPr>
          <w:rFonts w:ascii="Arial" w:eastAsia="Arial Unicode MS" w:hAnsi="Arial" w:cs="Arial"/>
          <w:sz w:val="20"/>
          <w:szCs w:val="20"/>
        </w:rPr>
        <w:t>.</w:t>
      </w:r>
    </w:p>
    <w:p w14:paraId="7A70A53A" w14:textId="56F268CD" w:rsidR="00C03DA7" w:rsidRPr="00687FB7" w:rsidRDefault="00C03DA7" w:rsidP="00C03DA7">
      <w:pPr>
        <w:ind w:left="426" w:hanging="426"/>
        <w:jc w:val="both"/>
        <w:rPr>
          <w:rFonts w:ascii="Arial" w:hAnsi="Arial" w:cs="Arial"/>
          <w:b/>
          <w:bCs/>
          <w:sz w:val="20"/>
          <w:szCs w:val="20"/>
        </w:rPr>
      </w:pPr>
      <w:r w:rsidRPr="00687FB7">
        <w:rPr>
          <w:rFonts w:ascii="Arial" w:hAnsi="Arial" w:cs="Arial"/>
          <w:b/>
          <w:bCs/>
          <w:sz w:val="20"/>
          <w:szCs w:val="20"/>
        </w:rPr>
        <w:t>3.</w:t>
      </w:r>
      <w:r w:rsidRPr="00687FB7">
        <w:rPr>
          <w:rFonts w:ascii="Arial" w:hAnsi="Arial" w:cs="Arial"/>
          <w:b/>
          <w:bCs/>
          <w:sz w:val="20"/>
          <w:szCs w:val="20"/>
        </w:rPr>
        <w:tab/>
      </w:r>
      <w:r w:rsidRPr="00687FB7">
        <w:rPr>
          <w:rFonts w:ascii="Arial" w:hAnsi="Arial" w:cs="Arial"/>
          <w:sz w:val="20"/>
          <w:szCs w:val="20"/>
        </w:rPr>
        <w:t xml:space="preserve">Otwarcie ofert nastąpi w </w:t>
      </w:r>
      <w:r w:rsidRPr="00F345BC">
        <w:rPr>
          <w:rFonts w:ascii="Arial" w:hAnsi="Arial" w:cs="Arial"/>
          <w:sz w:val="20"/>
          <w:szCs w:val="20"/>
        </w:rPr>
        <w:t xml:space="preserve">dniu </w:t>
      </w:r>
      <w:r w:rsidR="0019340B">
        <w:rPr>
          <w:rFonts w:ascii="Arial" w:hAnsi="Arial" w:cs="Arial"/>
          <w:b/>
          <w:sz w:val="20"/>
          <w:szCs w:val="20"/>
        </w:rPr>
        <w:t>9</w:t>
      </w:r>
      <w:r w:rsidRPr="00F345BC">
        <w:rPr>
          <w:rFonts w:ascii="Arial" w:hAnsi="Arial" w:cs="Arial"/>
          <w:b/>
          <w:sz w:val="20"/>
          <w:szCs w:val="20"/>
        </w:rPr>
        <w:t>.09.2025 r.</w:t>
      </w:r>
      <w:r w:rsidRPr="00F345BC">
        <w:rPr>
          <w:rFonts w:ascii="Arial" w:hAnsi="Arial" w:cs="Arial"/>
          <w:b/>
          <w:bCs/>
          <w:sz w:val="20"/>
          <w:szCs w:val="20"/>
        </w:rPr>
        <w:t xml:space="preserve"> o godzinie 11:00</w:t>
      </w:r>
      <w:r>
        <w:rPr>
          <w:rFonts w:ascii="Arial" w:hAnsi="Arial" w:cs="Arial"/>
          <w:b/>
          <w:bCs/>
          <w:sz w:val="20"/>
          <w:szCs w:val="20"/>
        </w:rPr>
        <w:t>.</w:t>
      </w:r>
    </w:p>
    <w:p w14:paraId="4E7FA44C" w14:textId="77777777" w:rsidR="00C03DA7" w:rsidRPr="004467F9" w:rsidRDefault="00C03DA7" w:rsidP="00C03DA7">
      <w:pPr>
        <w:ind w:left="426" w:hanging="426"/>
        <w:jc w:val="both"/>
        <w:rPr>
          <w:rFonts w:ascii="Arial" w:hAnsi="Arial" w:cs="Arial"/>
          <w:sz w:val="20"/>
          <w:szCs w:val="20"/>
        </w:rPr>
      </w:pPr>
      <w:r w:rsidRPr="00687FB7">
        <w:rPr>
          <w:rFonts w:ascii="Arial" w:hAnsi="Arial" w:cs="Arial"/>
          <w:b/>
          <w:sz w:val="20"/>
          <w:szCs w:val="20"/>
        </w:rPr>
        <w:t>4.</w:t>
      </w:r>
      <w:r w:rsidRPr="00687FB7">
        <w:rPr>
          <w:rFonts w:ascii="Arial" w:hAnsi="Arial" w:cs="Arial"/>
          <w:b/>
          <w:sz w:val="20"/>
          <w:szCs w:val="20"/>
        </w:rPr>
        <w:tab/>
      </w:r>
      <w:r w:rsidRPr="00687FB7">
        <w:rPr>
          <w:rFonts w:ascii="Arial" w:hAnsi="Arial" w:cs="Arial"/>
          <w:sz w:val="20"/>
          <w:szCs w:val="20"/>
        </w:rPr>
        <w:t>Otwarcie ofert nastąpi przy użyciu systemu teleinformatycznego</w:t>
      </w:r>
      <w:r w:rsidRPr="004467F9">
        <w:rPr>
          <w:rFonts w:ascii="Arial" w:hAnsi="Arial" w:cs="Arial"/>
          <w:sz w:val="20"/>
          <w:szCs w:val="20"/>
        </w:rPr>
        <w:t xml:space="preserve"> </w:t>
      </w:r>
      <w:r>
        <w:rPr>
          <w:rFonts w:ascii="Arial" w:hAnsi="Arial" w:cs="Arial"/>
          <w:sz w:val="20"/>
          <w:szCs w:val="20"/>
        </w:rPr>
        <w:t>–</w:t>
      </w:r>
      <w:r w:rsidRPr="004467F9">
        <w:rPr>
          <w:rFonts w:ascii="Arial" w:hAnsi="Arial" w:cs="Arial"/>
          <w:sz w:val="20"/>
          <w:szCs w:val="20"/>
        </w:rPr>
        <w:t xml:space="preserve"> Platformy</w:t>
      </w:r>
      <w:r>
        <w:rPr>
          <w:rFonts w:ascii="Arial" w:hAnsi="Arial" w:cs="Arial"/>
          <w:sz w:val="20"/>
          <w:szCs w:val="20"/>
        </w:rPr>
        <w:t xml:space="preserve"> e- zamówienia</w:t>
      </w:r>
      <w:r w:rsidRPr="004467F9">
        <w:rPr>
          <w:rFonts w:ascii="Arial" w:hAnsi="Arial" w:cs="Arial"/>
          <w:sz w:val="20"/>
          <w:szCs w:val="20"/>
        </w:rPr>
        <w:t>. W przypadku awarii tego systemu, która spowoduje brak możliwości otwarcia ofert w terminie określonym przez Zamawiającego, otwarcie ofert nastąpi niezwłocznie po usunięciu awarii.</w:t>
      </w:r>
    </w:p>
    <w:p w14:paraId="11CEC5C3" w14:textId="77777777" w:rsidR="00C03DA7" w:rsidRPr="004467F9" w:rsidRDefault="00C03DA7" w:rsidP="00C03DA7">
      <w:pPr>
        <w:ind w:left="426" w:hanging="426"/>
        <w:jc w:val="both"/>
        <w:rPr>
          <w:rFonts w:ascii="Arial" w:hAnsi="Arial" w:cs="Arial"/>
          <w:sz w:val="20"/>
          <w:szCs w:val="20"/>
        </w:rPr>
      </w:pPr>
      <w:r w:rsidRPr="004467F9">
        <w:rPr>
          <w:rFonts w:ascii="Arial" w:hAnsi="Arial" w:cs="Arial"/>
          <w:b/>
          <w:sz w:val="20"/>
          <w:szCs w:val="20"/>
        </w:rPr>
        <w:t>5.</w:t>
      </w:r>
      <w:r w:rsidRPr="004467F9">
        <w:rPr>
          <w:rFonts w:ascii="Arial" w:hAnsi="Arial" w:cs="Arial"/>
          <w:b/>
          <w:sz w:val="20"/>
          <w:szCs w:val="20"/>
        </w:rPr>
        <w:tab/>
      </w:r>
      <w:r w:rsidRPr="004467F9">
        <w:rPr>
          <w:rFonts w:ascii="Arial" w:hAnsi="Arial" w:cs="Arial"/>
          <w:sz w:val="20"/>
          <w:szCs w:val="20"/>
        </w:rPr>
        <w:t>Zamawiający, najpóźniej przed otwarciem ofert, udostępni na stronie internetowej prowadzonego postępowania informację o kwocie, jaką zamierza przeznaczyć na sfinansowanie zamówienia.</w:t>
      </w:r>
    </w:p>
    <w:p w14:paraId="44858EA0" w14:textId="77777777" w:rsidR="00C03DA7" w:rsidRPr="004467F9" w:rsidRDefault="00C03DA7" w:rsidP="00C03DA7">
      <w:pPr>
        <w:ind w:left="426" w:hanging="426"/>
        <w:jc w:val="both"/>
        <w:rPr>
          <w:rFonts w:ascii="Arial" w:hAnsi="Arial" w:cs="Arial"/>
          <w:sz w:val="20"/>
          <w:szCs w:val="20"/>
        </w:rPr>
      </w:pPr>
      <w:r w:rsidRPr="004467F9">
        <w:rPr>
          <w:rFonts w:ascii="Arial" w:hAnsi="Arial" w:cs="Arial"/>
          <w:b/>
          <w:sz w:val="20"/>
          <w:szCs w:val="20"/>
        </w:rPr>
        <w:t>6.</w:t>
      </w:r>
      <w:r w:rsidRPr="004467F9">
        <w:rPr>
          <w:rFonts w:ascii="Arial" w:hAnsi="Arial" w:cs="Arial"/>
          <w:b/>
          <w:sz w:val="20"/>
          <w:szCs w:val="20"/>
        </w:rPr>
        <w:tab/>
      </w:r>
      <w:r w:rsidRPr="004467F9">
        <w:rPr>
          <w:rFonts w:ascii="Arial" w:hAnsi="Arial" w:cs="Arial"/>
          <w:sz w:val="20"/>
          <w:szCs w:val="20"/>
        </w:rPr>
        <w:t>Zamawiający, niezwłocznie po otwarciu ofert, udostępni na Platformie</w:t>
      </w:r>
      <w:r>
        <w:rPr>
          <w:rFonts w:ascii="Arial" w:hAnsi="Arial" w:cs="Arial"/>
          <w:sz w:val="20"/>
          <w:szCs w:val="20"/>
        </w:rPr>
        <w:t xml:space="preserve"> e- zamówienia</w:t>
      </w:r>
      <w:r w:rsidRPr="004467F9">
        <w:rPr>
          <w:rFonts w:ascii="Arial" w:hAnsi="Arial" w:cs="Arial"/>
          <w:sz w:val="20"/>
          <w:szCs w:val="20"/>
        </w:rPr>
        <w:t xml:space="preserve"> informacje o:</w:t>
      </w:r>
    </w:p>
    <w:p w14:paraId="52BD6039" w14:textId="77777777" w:rsidR="00C03DA7" w:rsidRPr="004467F9" w:rsidRDefault="00C03DA7" w:rsidP="00C03DA7">
      <w:pPr>
        <w:pStyle w:val="pkt"/>
        <w:spacing w:before="0" w:after="0"/>
        <w:ind w:left="852" w:hanging="426"/>
        <w:rPr>
          <w:rFonts w:ascii="Arial" w:hAnsi="Arial" w:cs="Arial"/>
          <w:sz w:val="20"/>
        </w:rPr>
      </w:pPr>
      <w:r w:rsidRPr="004467F9">
        <w:rPr>
          <w:rFonts w:ascii="Arial" w:hAnsi="Arial" w:cs="Arial"/>
          <w:b/>
          <w:sz w:val="20"/>
        </w:rPr>
        <w:t>1)</w:t>
      </w:r>
      <w:r w:rsidRPr="004467F9">
        <w:rPr>
          <w:rFonts w:ascii="Arial" w:hAnsi="Arial" w:cs="Arial"/>
          <w:b/>
          <w:sz w:val="20"/>
        </w:rPr>
        <w:tab/>
      </w:r>
      <w:r w:rsidRPr="004467F9">
        <w:rPr>
          <w:rFonts w:ascii="Arial" w:hAnsi="Arial" w:cs="Arial"/>
          <w:sz w:val="20"/>
        </w:rPr>
        <w:t>nazwach albo imionach i nazwiskach oraz siedzibach lub miejscach prowadzonej działalności gospodarczej albo miejscach zamieszkania Wykonawców, których oferty zostały otwarte;</w:t>
      </w:r>
    </w:p>
    <w:p w14:paraId="46214B37" w14:textId="77777777" w:rsidR="00C03DA7" w:rsidRPr="004467F9" w:rsidRDefault="00C03DA7" w:rsidP="00C03DA7">
      <w:pPr>
        <w:pStyle w:val="pkt"/>
        <w:spacing w:before="0" w:after="0"/>
        <w:ind w:left="852" w:hanging="426"/>
        <w:rPr>
          <w:rFonts w:ascii="Arial" w:hAnsi="Arial" w:cs="Arial"/>
          <w:sz w:val="20"/>
        </w:rPr>
      </w:pPr>
      <w:r w:rsidRPr="004467F9">
        <w:rPr>
          <w:rFonts w:ascii="Arial" w:hAnsi="Arial" w:cs="Arial"/>
          <w:b/>
          <w:sz w:val="20"/>
        </w:rPr>
        <w:t>2)</w:t>
      </w:r>
      <w:r w:rsidRPr="004467F9">
        <w:rPr>
          <w:rFonts w:ascii="Arial" w:hAnsi="Arial" w:cs="Arial"/>
          <w:b/>
          <w:sz w:val="20"/>
        </w:rPr>
        <w:tab/>
      </w:r>
      <w:r w:rsidRPr="004467F9">
        <w:rPr>
          <w:rFonts w:ascii="Arial" w:hAnsi="Arial" w:cs="Arial"/>
          <w:sz w:val="20"/>
        </w:rPr>
        <w:t>cenach lub kosztach zawartych w ofertach.</w:t>
      </w:r>
    </w:p>
    <w:p w14:paraId="0CB35F1D" w14:textId="1A907519" w:rsidR="00346C18" w:rsidRPr="005D1969" w:rsidRDefault="001168E2" w:rsidP="005D1969">
      <w:pPr>
        <w:shd w:val="clear" w:color="auto" w:fill="FFE599" w:themeFill="accent4" w:themeFillTint="66"/>
        <w:spacing w:before="240"/>
        <w:ind w:left="426" w:hanging="426"/>
        <w:jc w:val="both"/>
        <w:rPr>
          <w:rFonts w:ascii="Arial" w:hAnsi="Arial" w:cs="Arial"/>
          <w:b/>
          <w:sz w:val="20"/>
        </w:rPr>
      </w:pPr>
      <w:r w:rsidRPr="004467F9">
        <w:rPr>
          <w:rFonts w:ascii="Arial" w:hAnsi="Arial" w:cs="Arial"/>
          <w:b/>
          <w:sz w:val="20"/>
        </w:rPr>
        <w:t>XVIII.</w:t>
      </w:r>
      <w:r w:rsidRPr="004467F9">
        <w:rPr>
          <w:rFonts w:ascii="Arial" w:hAnsi="Arial" w:cs="Arial"/>
          <w:b/>
          <w:sz w:val="20"/>
        </w:rPr>
        <w:tab/>
      </w:r>
      <w:r w:rsidR="00927FE7" w:rsidRPr="004467F9">
        <w:rPr>
          <w:rFonts w:ascii="Arial" w:hAnsi="Arial" w:cs="Arial"/>
          <w:b/>
          <w:sz w:val="20"/>
        </w:rPr>
        <w:t xml:space="preserve">OPIS KRYTERIÓW, KTÓRYMI ZAMAWIAJĄCY BĘDZIE SIĘ KIEROWAŁ PRZY WYBORZE OFERTY, WRAZ Z PODANIEM WAG TYCH </w:t>
      </w:r>
      <w:r w:rsidR="005B5095" w:rsidRPr="004467F9">
        <w:rPr>
          <w:rFonts w:ascii="Arial" w:hAnsi="Arial" w:cs="Arial"/>
          <w:b/>
          <w:sz w:val="20"/>
        </w:rPr>
        <w:t>KRYTERIÓW I SPOSOBU OCENY OFERT</w:t>
      </w:r>
    </w:p>
    <w:p w14:paraId="3215F59C" w14:textId="77777777" w:rsidR="005D1969" w:rsidRDefault="005D1969" w:rsidP="005D1969">
      <w:pPr>
        <w:contextualSpacing/>
        <w:jc w:val="both"/>
        <w:rPr>
          <w:rFonts w:ascii="Arial" w:hAnsi="Arial" w:cs="Arial"/>
          <w:b/>
          <w:bCs/>
          <w:sz w:val="20"/>
          <w:szCs w:val="20"/>
        </w:rPr>
      </w:pPr>
    </w:p>
    <w:p w14:paraId="0F606A16" w14:textId="6AA13D41" w:rsidR="005D1969" w:rsidRPr="00EB0158" w:rsidRDefault="005D1969" w:rsidP="005D1969">
      <w:pPr>
        <w:contextualSpacing/>
        <w:jc w:val="both"/>
        <w:rPr>
          <w:rFonts w:ascii="Arial" w:hAnsi="Arial" w:cs="Arial"/>
          <w:b/>
          <w:bCs/>
          <w:sz w:val="20"/>
          <w:szCs w:val="20"/>
          <w:u w:val="single"/>
        </w:rPr>
      </w:pPr>
      <w:r w:rsidRPr="00EB0158">
        <w:rPr>
          <w:rFonts w:ascii="Arial" w:hAnsi="Arial" w:cs="Arial"/>
          <w:b/>
          <w:bCs/>
          <w:sz w:val="20"/>
          <w:szCs w:val="20"/>
          <w:u w:val="single"/>
        </w:rPr>
        <w:t xml:space="preserve">Część </w:t>
      </w:r>
      <w:r w:rsidR="007F4C6E">
        <w:rPr>
          <w:rFonts w:ascii="Arial" w:hAnsi="Arial" w:cs="Arial"/>
          <w:b/>
          <w:bCs/>
          <w:sz w:val="20"/>
          <w:szCs w:val="20"/>
          <w:u w:val="single"/>
        </w:rPr>
        <w:t>A</w:t>
      </w:r>
    </w:p>
    <w:p w14:paraId="4CC01837" w14:textId="2EB91808" w:rsidR="005D1969" w:rsidRPr="005D1969" w:rsidRDefault="005D1969" w:rsidP="005D1969">
      <w:pPr>
        <w:contextualSpacing/>
        <w:jc w:val="both"/>
        <w:rPr>
          <w:rFonts w:ascii="Arial" w:hAnsi="Arial" w:cs="Arial"/>
          <w:sz w:val="20"/>
          <w:szCs w:val="20"/>
        </w:rPr>
      </w:pPr>
      <w:bookmarkStart w:id="11" w:name="_Hlk206328830"/>
    </w:p>
    <w:p w14:paraId="7D73E616" w14:textId="176F1031" w:rsidR="00C03DA7" w:rsidRPr="005D1969" w:rsidRDefault="005D1969" w:rsidP="005D1969">
      <w:pPr>
        <w:contextualSpacing/>
        <w:rPr>
          <w:rFonts w:ascii="Arial" w:hAnsi="Arial" w:cs="Arial"/>
          <w:sz w:val="20"/>
          <w:szCs w:val="20"/>
        </w:rPr>
      </w:pPr>
      <w:r>
        <w:rPr>
          <w:rFonts w:ascii="Arial" w:hAnsi="Arial" w:cs="Arial"/>
          <w:b/>
          <w:sz w:val="20"/>
          <w:szCs w:val="20"/>
        </w:rPr>
        <w:t>1.</w:t>
      </w:r>
      <w:r w:rsidR="00C03DA7" w:rsidRPr="005D1969">
        <w:rPr>
          <w:rFonts w:ascii="Arial" w:hAnsi="Arial" w:cs="Arial"/>
          <w:b/>
          <w:sz w:val="20"/>
          <w:szCs w:val="20"/>
        </w:rPr>
        <w:tab/>
        <w:t xml:space="preserve">Cena </w:t>
      </w:r>
      <w:r w:rsidR="00C03DA7" w:rsidRPr="005D1969">
        <w:rPr>
          <w:rFonts w:ascii="Arial" w:hAnsi="Arial" w:cs="Arial"/>
          <w:sz w:val="20"/>
          <w:szCs w:val="20"/>
        </w:rPr>
        <w:t xml:space="preserve">– waga kryterium </w:t>
      </w:r>
      <w:r w:rsidR="00EB0158">
        <w:rPr>
          <w:rFonts w:ascii="Arial" w:hAnsi="Arial" w:cs="Arial"/>
          <w:sz w:val="20"/>
          <w:szCs w:val="20"/>
        </w:rPr>
        <w:t>8</w:t>
      </w:r>
      <w:r w:rsidR="00C03DA7" w:rsidRPr="005D1969">
        <w:rPr>
          <w:rFonts w:ascii="Arial" w:hAnsi="Arial" w:cs="Arial"/>
          <w:sz w:val="20"/>
          <w:szCs w:val="20"/>
        </w:rPr>
        <w:t>0 %;</w:t>
      </w:r>
    </w:p>
    <w:p w14:paraId="38EA4AFE" w14:textId="41F36E39" w:rsidR="005D1969" w:rsidRPr="005D1969" w:rsidRDefault="005D1969" w:rsidP="005D1969">
      <w:pPr>
        <w:contextualSpacing/>
        <w:rPr>
          <w:rFonts w:ascii="Arial" w:hAnsi="Arial" w:cs="Arial"/>
          <w:sz w:val="20"/>
          <w:szCs w:val="20"/>
        </w:rPr>
      </w:pPr>
      <w:r>
        <w:rPr>
          <w:rFonts w:ascii="Arial" w:hAnsi="Arial" w:cs="Arial"/>
          <w:b/>
          <w:bCs/>
          <w:sz w:val="20"/>
          <w:szCs w:val="20"/>
        </w:rPr>
        <w:t>2.</w:t>
      </w:r>
      <w:r w:rsidR="00C03DA7" w:rsidRPr="005D1969">
        <w:rPr>
          <w:rFonts w:ascii="Arial" w:hAnsi="Arial" w:cs="Arial"/>
          <w:b/>
          <w:bCs/>
          <w:sz w:val="20"/>
          <w:szCs w:val="20"/>
        </w:rPr>
        <w:t>Termin gwarancji</w:t>
      </w:r>
      <w:r w:rsidR="00C03DA7" w:rsidRPr="005D1969">
        <w:rPr>
          <w:rFonts w:ascii="Arial" w:hAnsi="Arial" w:cs="Arial"/>
          <w:caps/>
          <w:sz w:val="20"/>
        </w:rPr>
        <w:t xml:space="preserve"> </w:t>
      </w:r>
      <w:r w:rsidR="00C03DA7" w:rsidRPr="005D1969">
        <w:rPr>
          <w:rFonts w:ascii="Arial" w:hAnsi="Arial" w:cs="Arial"/>
          <w:sz w:val="20"/>
          <w:szCs w:val="20"/>
        </w:rPr>
        <w:t xml:space="preserve">– waga kryterium </w:t>
      </w:r>
      <w:r w:rsidR="00EB0158">
        <w:rPr>
          <w:rFonts w:ascii="Arial" w:hAnsi="Arial" w:cs="Arial"/>
          <w:sz w:val="20"/>
          <w:szCs w:val="20"/>
        </w:rPr>
        <w:t>2</w:t>
      </w:r>
      <w:r w:rsidR="00C03DA7" w:rsidRPr="005D1969">
        <w:rPr>
          <w:rFonts w:ascii="Arial" w:hAnsi="Arial" w:cs="Arial"/>
          <w:sz w:val="20"/>
          <w:szCs w:val="20"/>
        </w:rPr>
        <w:t>0 %.</w:t>
      </w:r>
      <w:r w:rsidR="00C03DA7" w:rsidRPr="005D1969">
        <w:rPr>
          <w:rFonts w:ascii="Arial" w:hAnsi="Arial" w:cs="Arial"/>
          <w:sz w:val="20"/>
          <w:szCs w:val="20"/>
        </w:rPr>
        <w:tab/>
      </w:r>
    </w:p>
    <w:p w14:paraId="45A1347F" w14:textId="6A46E1AE" w:rsidR="005D1969" w:rsidRPr="005D1969" w:rsidRDefault="00C03DA7" w:rsidP="005D1969">
      <w:pPr>
        <w:spacing w:before="120" w:after="120"/>
        <w:jc w:val="both"/>
        <w:rPr>
          <w:rFonts w:ascii="Arial" w:hAnsi="Arial" w:cs="Arial"/>
          <w:b/>
          <w:bCs/>
          <w:sz w:val="20"/>
          <w:szCs w:val="20"/>
        </w:rPr>
      </w:pPr>
      <w:r w:rsidRPr="00A306AC">
        <w:rPr>
          <w:rFonts w:ascii="Arial" w:hAnsi="Arial" w:cs="Arial"/>
          <w:b/>
          <w:bCs/>
          <w:sz w:val="20"/>
          <w:szCs w:val="20"/>
        </w:rPr>
        <w:t>Zasady oceny ofert w poszczególnych kryteriach:</w:t>
      </w:r>
    </w:p>
    <w:p w14:paraId="2B5F624A" w14:textId="77777777" w:rsidR="005D1969" w:rsidRDefault="005D1969" w:rsidP="005D1969">
      <w:pPr>
        <w:contextualSpacing/>
        <w:jc w:val="both"/>
        <w:rPr>
          <w:rFonts w:ascii="Arial" w:hAnsi="Arial" w:cs="Arial"/>
          <w:bCs/>
          <w:sz w:val="20"/>
          <w:szCs w:val="20"/>
        </w:rPr>
      </w:pPr>
    </w:p>
    <w:p w14:paraId="593C09CE" w14:textId="5467C0E1" w:rsidR="00C03DA7" w:rsidRPr="005D1969" w:rsidRDefault="00C03DA7" w:rsidP="005D1969">
      <w:pPr>
        <w:contextualSpacing/>
        <w:jc w:val="both"/>
        <w:rPr>
          <w:rFonts w:ascii="Arial" w:hAnsi="Arial" w:cs="Arial"/>
          <w:bCs/>
          <w:sz w:val="20"/>
          <w:szCs w:val="20"/>
        </w:rPr>
      </w:pPr>
      <w:r w:rsidRPr="005D1969">
        <w:rPr>
          <w:rFonts w:ascii="Arial" w:hAnsi="Arial" w:cs="Arial"/>
          <w:bCs/>
          <w:sz w:val="20"/>
          <w:szCs w:val="20"/>
        </w:rPr>
        <w:tab/>
        <w:t xml:space="preserve">W ramach kryterium „Cena” </w:t>
      </w:r>
      <w:bookmarkStart w:id="12" w:name="_Hlk70410512"/>
      <w:r w:rsidRPr="005D1969">
        <w:rPr>
          <w:rFonts w:ascii="Arial" w:hAnsi="Arial" w:cs="Arial"/>
          <w:bCs/>
          <w:sz w:val="20"/>
          <w:szCs w:val="20"/>
        </w:rPr>
        <w:t>ocena ofert zostanie dokonana przy zastosowaniu wzoru:</w:t>
      </w:r>
    </w:p>
    <w:p w14:paraId="6F51089D" w14:textId="77777777" w:rsidR="00C03DA7" w:rsidRPr="00A306AC" w:rsidRDefault="00C03DA7" w:rsidP="00C03DA7">
      <w:pPr>
        <w:pStyle w:val="Akapitzlist"/>
        <w:jc w:val="both"/>
        <w:rPr>
          <w:rFonts w:ascii="Arial" w:hAnsi="Arial" w:cs="Arial"/>
          <w:bCs/>
          <w:sz w:val="20"/>
          <w:szCs w:val="20"/>
        </w:rPr>
      </w:pPr>
      <w:bookmarkStart w:id="13" w:name="_Hlk70410281"/>
      <w:bookmarkEnd w:id="12"/>
    </w:p>
    <w:p w14:paraId="12C454A4" w14:textId="77777777" w:rsidR="00C03DA7" w:rsidRPr="00A306AC" w:rsidRDefault="00C03DA7" w:rsidP="00C03DA7">
      <w:pPr>
        <w:pStyle w:val="Akapitzlist"/>
        <w:ind w:left="2268"/>
        <w:contextualSpacing/>
        <w:jc w:val="both"/>
        <w:rPr>
          <w:rFonts w:ascii="Arial" w:hAnsi="Arial" w:cs="Arial"/>
          <w:bCs/>
          <w:sz w:val="20"/>
          <w:szCs w:val="20"/>
        </w:rPr>
      </w:pPr>
      <w:r w:rsidRPr="00A306AC">
        <w:rPr>
          <w:rFonts w:ascii="Arial" w:hAnsi="Arial" w:cs="Arial"/>
          <w:bCs/>
          <w:sz w:val="20"/>
          <w:szCs w:val="20"/>
        </w:rPr>
        <w:lastRenderedPageBreak/>
        <w:t>cena najniższa brutto</w:t>
      </w:r>
    </w:p>
    <w:p w14:paraId="10EFD6BF" w14:textId="2E47DEDD" w:rsidR="00C03DA7" w:rsidRPr="00A306AC" w:rsidRDefault="00C03DA7" w:rsidP="00C03DA7">
      <w:pPr>
        <w:pStyle w:val="Akapitzlist"/>
        <w:ind w:left="1080"/>
        <w:contextualSpacing/>
        <w:jc w:val="both"/>
        <w:rPr>
          <w:rFonts w:ascii="Arial" w:hAnsi="Arial" w:cs="Arial"/>
          <w:bCs/>
          <w:sz w:val="20"/>
          <w:szCs w:val="20"/>
        </w:rPr>
      </w:pPr>
      <w:r w:rsidRPr="00A306AC">
        <w:rPr>
          <w:rFonts w:ascii="Arial" w:hAnsi="Arial" w:cs="Arial"/>
          <w:bCs/>
          <w:sz w:val="20"/>
          <w:szCs w:val="20"/>
        </w:rPr>
        <w:t xml:space="preserve">Cena = </w:t>
      </w:r>
      <w:r w:rsidRPr="00A306AC">
        <w:rPr>
          <w:rFonts w:ascii="Arial" w:hAnsi="Arial" w:cs="Arial"/>
          <w:bCs/>
          <w:strike/>
          <w:sz w:val="20"/>
          <w:szCs w:val="20"/>
        </w:rPr>
        <w:t xml:space="preserve">------------------------------------------------ </w:t>
      </w:r>
      <w:r w:rsidRPr="00A306AC">
        <w:rPr>
          <w:rFonts w:ascii="Arial" w:hAnsi="Arial" w:cs="Arial"/>
          <w:bCs/>
          <w:sz w:val="20"/>
          <w:szCs w:val="20"/>
        </w:rPr>
        <w:t xml:space="preserve">  x </w:t>
      </w:r>
      <w:r w:rsidR="00EB0158">
        <w:rPr>
          <w:rFonts w:ascii="Arial" w:hAnsi="Arial" w:cs="Arial"/>
          <w:bCs/>
          <w:sz w:val="20"/>
          <w:szCs w:val="20"/>
        </w:rPr>
        <w:t>8</w:t>
      </w:r>
      <w:r w:rsidRPr="00A306AC">
        <w:rPr>
          <w:rFonts w:ascii="Arial" w:hAnsi="Arial" w:cs="Arial"/>
          <w:bCs/>
          <w:sz w:val="20"/>
          <w:szCs w:val="20"/>
        </w:rPr>
        <w:t xml:space="preserve">0 pkt </w:t>
      </w:r>
    </w:p>
    <w:p w14:paraId="5C0E1595" w14:textId="77777777" w:rsidR="00C03DA7" w:rsidRPr="00A306AC" w:rsidRDefault="00C03DA7" w:rsidP="00C03DA7">
      <w:pPr>
        <w:ind w:left="2127"/>
        <w:contextualSpacing/>
        <w:jc w:val="both"/>
        <w:rPr>
          <w:rFonts w:ascii="Arial" w:hAnsi="Arial" w:cs="Arial"/>
          <w:bCs/>
          <w:sz w:val="20"/>
          <w:szCs w:val="20"/>
        </w:rPr>
      </w:pPr>
      <w:r w:rsidRPr="00A306AC">
        <w:rPr>
          <w:rFonts w:ascii="Arial" w:hAnsi="Arial" w:cs="Arial"/>
          <w:bCs/>
          <w:sz w:val="20"/>
          <w:szCs w:val="20"/>
        </w:rPr>
        <w:t>cena oferty ocenianej brutto</w:t>
      </w:r>
    </w:p>
    <w:bookmarkEnd w:id="13"/>
    <w:p w14:paraId="781FEF7D" w14:textId="77777777" w:rsidR="005D1969" w:rsidRDefault="005D1969" w:rsidP="005D1969">
      <w:pPr>
        <w:contextualSpacing/>
        <w:jc w:val="both"/>
        <w:rPr>
          <w:rFonts w:ascii="Arial" w:hAnsi="Arial" w:cs="Arial"/>
          <w:bCs/>
          <w:sz w:val="20"/>
          <w:szCs w:val="20"/>
        </w:rPr>
      </w:pPr>
    </w:p>
    <w:p w14:paraId="088A0282" w14:textId="02C5C4EA" w:rsidR="00C03DA7" w:rsidRPr="005D1969" w:rsidRDefault="00C03DA7" w:rsidP="005D1969">
      <w:pPr>
        <w:contextualSpacing/>
        <w:jc w:val="both"/>
        <w:rPr>
          <w:rFonts w:ascii="Arial" w:hAnsi="Arial" w:cs="Arial"/>
          <w:bCs/>
          <w:sz w:val="20"/>
          <w:szCs w:val="20"/>
        </w:rPr>
      </w:pPr>
      <w:r w:rsidRPr="005D1969">
        <w:rPr>
          <w:rFonts w:ascii="Arial" w:hAnsi="Arial" w:cs="Arial"/>
          <w:bCs/>
          <w:sz w:val="20"/>
          <w:szCs w:val="2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318EF4B1" w14:textId="77777777" w:rsidR="00C03DA7" w:rsidRPr="00F345BC" w:rsidRDefault="00C03DA7" w:rsidP="00C03DA7">
      <w:pPr>
        <w:pStyle w:val="Akapitzlist"/>
        <w:ind w:left="426"/>
        <w:contextualSpacing/>
        <w:jc w:val="both"/>
        <w:rPr>
          <w:rFonts w:ascii="Arial" w:hAnsi="Arial" w:cs="Arial"/>
          <w:bCs/>
          <w:sz w:val="20"/>
          <w:szCs w:val="20"/>
        </w:rPr>
      </w:pPr>
    </w:p>
    <w:p w14:paraId="544DFE5F" w14:textId="54020DA4" w:rsidR="00C03DA7" w:rsidRPr="005D1969" w:rsidRDefault="00C03DA7" w:rsidP="005D1969">
      <w:pPr>
        <w:contextualSpacing/>
        <w:jc w:val="both"/>
        <w:rPr>
          <w:rFonts w:ascii="Arial" w:hAnsi="Arial" w:cs="Arial"/>
          <w:bCs/>
          <w:sz w:val="20"/>
          <w:szCs w:val="20"/>
        </w:rPr>
      </w:pPr>
      <w:r w:rsidRPr="005D1969">
        <w:rPr>
          <w:rFonts w:ascii="Arial" w:hAnsi="Arial" w:cs="Arial"/>
          <w:bCs/>
          <w:sz w:val="20"/>
          <w:szCs w:val="20"/>
        </w:rPr>
        <w:t xml:space="preserve">W ramach kryterium „Termin gwarancji” za zaoferowanie gwarancji wynoszącej min. </w:t>
      </w:r>
      <w:r w:rsidR="005D1969" w:rsidRPr="005D1969">
        <w:rPr>
          <w:rFonts w:ascii="Arial" w:hAnsi="Arial" w:cs="Arial"/>
          <w:bCs/>
          <w:sz w:val="20"/>
          <w:szCs w:val="20"/>
        </w:rPr>
        <w:t>24</w:t>
      </w:r>
      <w:r w:rsidRPr="005D1969">
        <w:rPr>
          <w:rFonts w:ascii="Arial" w:hAnsi="Arial" w:cs="Arial"/>
          <w:bCs/>
          <w:sz w:val="20"/>
          <w:szCs w:val="20"/>
        </w:rPr>
        <w:t xml:space="preserve"> miesięcy zostanie przyznane </w:t>
      </w:r>
      <w:r w:rsidR="00EB0158">
        <w:rPr>
          <w:rFonts w:ascii="Arial" w:hAnsi="Arial" w:cs="Arial"/>
          <w:bCs/>
          <w:sz w:val="20"/>
          <w:szCs w:val="20"/>
        </w:rPr>
        <w:t>2</w:t>
      </w:r>
      <w:r w:rsidRPr="005D1969">
        <w:rPr>
          <w:rFonts w:ascii="Arial" w:hAnsi="Arial" w:cs="Arial"/>
          <w:bCs/>
          <w:sz w:val="20"/>
          <w:szCs w:val="20"/>
        </w:rPr>
        <w:t xml:space="preserve">0 pkt. </w:t>
      </w:r>
    </w:p>
    <w:p w14:paraId="4F2454B5" w14:textId="77777777" w:rsidR="00C03DA7" w:rsidRPr="00A306AC" w:rsidRDefault="00C03DA7" w:rsidP="00C03DA7">
      <w:pPr>
        <w:contextualSpacing/>
        <w:jc w:val="both"/>
        <w:rPr>
          <w:rFonts w:ascii="Arial" w:hAnsi="Arial" w:cs="Arial"/>
          <w:bCs/>
          <w:sz w:val="16"/>
          <w:szCs w:val="16"/>
        </w:rPr>
      </w:pPr>
    </w:p>
    <w:p w14:paraId="3FD2878F" w14:textId="67268E43" w:rsidR="00C03DA7" w:rsidRPr="005D1969" w:rsidRDefault="00C03DA7" w:rsidP="005D1969">
      <w:pPr>
        <w:contextualSpacing/>
        <w:jc w:val="both"/>
        <w:rPr>
          <w:rFonts w:ascii="Arial" w:hAnsi="Arial" w:cs="Arial"/>
          <w:bCs/>
          <w:sz w:val="20"/>
          <w:szCs w:val="20"/>
        </w:rPr>
      </w:pPr>
      <w:r w:rsidRPr="005D1969">
        <w:rPr>
          <w:rFonts w:ascii="Arial" w:hAnsi="Arial" w:cs="Arial"/>
          <w:bCs/>
          <w:sz w:val="20"/>
          <w:szCs w:val="20"/>
        </w:rPr>
        <w:t xml:space="preserve">Minimalny termin gwarancji to </w:t>
      </w:r>
      <w:r w:rsidR="005D1969" w:rsidRPr="005D1969">
        <w:rPr>
          <w:rFonts w:ascii="Arial" w:hAnsi="Arial" w:cs="Arial"/>
          <w:bCs/>
          <w:sz w:val="20"/>
          <w:szCs w:val="20"/>
        </w:rPr>
        <w:t>12</w:t>
      </w:r>
      <w:r w:rsidRPr="005D1969">
        <w:rPr>
          <w:rFonts w:ascii="Arial" w:hAnsi="Arial" w:cs="Arial"/>
          <w:bCs/>
          <w:sz w:val="20"/>
          <w:szCs w:val="20"/>
        </w:rPr>
        <w:t xml:space="preserve"> miesi</w:t>
      </w:r>
      <w:r w:rsidR="005D1969" w:rsidRPr="005D1969">
        <w:rPr>
          <w:rFonts w:ascii="Arial" w:hAnsi="Arial" w:cs="Arial"/>
          <w:bCs/>
          <w:sz w:val="20"/>
          <w:szCs w:val="20"/>
        </w:rPr>
        <w:t>ęcy</w:t>
      </w:r>
      <w:r w:rsidRPr="005D1969">
        <w:rPr>
          <w:rFonts w:ascii="Arial" w:hAnsi="Arial" w:cs="Arial"/>
          <w:bCs/>
          <w:sz w:val="20"/>
          <w:szCs w:val="20"/>
        </w:rPr>
        <w:t>.</w:t>
      </w:r>
    </w:p>
    <w:p w14:paraId="0AA750B2" w14:textId="77777777" w:rsidR="00C03DA7" w:rsidRPr="00A306AC" w:rsidRDefault="00C03DA7" w:rsidP="00C03DA7">
      <w:pPr>
        <w:pStyle w:val="Akapitzlist"/>
        <w:ind w:left="851"/>
        <w:contextualSpacing/>
        <w:jc w:val="both"/>
        <w:rPr>
          <w:rFonts w:ascii="Arial" w:hAnsi="Arial" w:cs="Arial"/>
          <w:bCs/>
          <w:sz w:val="20"/>
          <w:szCs w:val="20"/>
        </w:rPr>
      </w:pPr>
    </w:p>
    <w:p w14:paraId="4FCF64AD" w14:textId="4AD07F66" w:rsidR="00C03DA7" w:rsidRPr="00A306AC" w:rsidRDefault="00C03DA7">
      <w:pPr>
        <w:pStyle w:val="Akapitzlist"/>
        <w:numPr>
          <w:ilvl w:val="0"/>
          <w:numId w:val="30"/>
        </w:numPr>
        <w:spacing w:line="360" w:lineRule="auto"/>
        <w:ind w:hanging="294"/>
        <w:contextualSpacing/>
        <w:jc w:val="both"/>
        <w:rPr>
          <w:rFonts w:ascii="Arial" w:hAnsi="Arial" w:cs="Arial"/>
          <w:bCs/>
          <w:sz w:val="20"/>
          <w:szCs w:val="20"/>
        </w:rPr>
      </w:pPr>
      <w:r w:rsidRPr="00A306AC">
        <w:rPr>
          <w:rFonts w:ascii="Arial" w:hAnsi="Arial" w:cs="Arial"/>
          <w:bCs/>
          <w:sz w:val="20"/>
          <w:szCs w:val="20"/>
        </w:rPr>
        <w:t xml:space="preserve">za zaoferowanie gwarancji wynoszącej </w:t>
      </w:r>
      <w:r w:rsidR="005D1969">
        <w:rPr>
          <w:rFonts w:ascii="Arial" w:hAnsi="Arial" w:cs="Arial"/>
          <w:bCs/>
          <w:sz w:val="20"/>
          <w:szCs w:val="20"/>
        </w:rPr>
        <w:t>12</w:t>
      </w:r>
      <w:r w:rsidRPr="00A306AC">
        <w:rPr>
          <w:rFonts w:ascii="Arial" w:hAnsi="Arial" w:cs="Arial"/>
          <w:bCs/>
          <w:sz w:val="20"/>
          <w:szCs w:val="20"/>
        </w:rPr>
        <w:t xml:space="preserve"> miesi</w:t>
      </w:r>
      <w:r w:rsidR="005D1969">
        <w:rPr>
          <w:rFonts w:ascii="Arial" w:hAnsi="Arial" w:cs="Arial"/>
          <w:bCs/>
          <w:sz w:val="20"/>
          <w:szCs w:val="20"/>
        </w:rPr>
        <w:t>ę</w:t>
      </w:r>
      <w:r w:rsidRPr="00A306AC">
        <w:rPr>
          <w:rFonts w:ascii="Arial" w:hAnsi="Arial" w:cs="Arial"/>
          <w:bCs/>
          <w:sz w:val="20"/>
          <w:szCs w:val="20"/>
        </w:rPr>
        <w:t>c</w:t>
      </w:r>
      <w:r w:rsidR="005D1969">
        <w:rPr>
          <w:rFonts w:ascii="Arial" w:hAnsi="Arial" w:cs="Arial"/>
          <w:bCs/>
          <w:sz w:val="20"/>
          <w:szCs w:val="20"/>
        </w:rPr>
        <w:t>y</w:t>
      </w:r>
      <w:r w:rsidRPr="00A306AC">
        <w:rPr>
          <w:rFonts w:ascii="Arial" w:hAnsi="Arial" w:cs="Arial"/>
          <w:bCs/>
          <w:sz w:val="20"/>
          <w:szCs w:val="20"/>
        </w:rPr>
        <w:t xml:space="preserve"> nie zostaną przyznane pkt,</w:t>
      </w:r>
    </w:p>
    <w:p w14:paraId="62561A89" w14:textId="0E0B24D8" w:rsidR="00C03DA7" w:rsidRPr="00A306AC" w:rsidRDefault="00C03DA7">
      <w:pPr>
        <w:pStyle w:val="Akapitzlist"/>
        <w:numPr>
          <w:ilvl w:val="0"/>
          <w:numId w:val="30"/>
        </w:numPr>
        <w:spacing w:line="360" w:lineRule="auto"/>
        <w:ind w:hanging="294"/>
        <w:contextualSpacing/>
        <w:jc w:val="both"/>
        <w:rPr>
          <w:rFonts w:ascii="Arial" w:hAnsi="Arial" w:cs="Arial"/>
          <w:bCs/>
          <w:sz w:val="20"/>
          <w:szCs w:val="20"/>
        </w:rPr>
      </w:pPr>
      <w:r w:rsidRPr="00A306AC">
        <w:rPr>
          <w:rFonts w:ascii="Arial" w:hAnsi="Arial" w:cs="Arial"/>
          <w:bCs/>
          <w:sz w:val="20"/>
          <w:szCs w:val="20"/>
        </w:rPr>
        <w:t xml:space="preserve">za zaoferowanie gwarancji wynoszącej </w:t>
      </w:r>
      <w:r w:rsidR="005D1969">
        <w:rPr>
          <w:rFonts w:ascii="Arial" w:hAnsi="Arial" w:cs="Arial"/>
          <w:bCs/>
          <w:sz w:val="20"/>
          <w:szCs w:val="20"/>
        </w:rPr>
        <w:t>24</w:t>
      </w:r>
      <w:r w:rsidRPr="00A306AC">
        <w:rPr>
          <w:rFonts w:ascii="Arial" w:hAnsi="Arial" w:cs="Arial"/>
          <w:bCs/>
          <w:sz w:val="20"/>
          <w:szCs w:val="20"/>
        </w:rPr>
        <w:t xml:space="preserve"> miesięcy i więcej zostanie przyznane </w:t>
      </w:r>
      <w:r w:rsidR="003C6440">
        <w:rPr>
          <w:rFonts w:ascii="Arial" w:hAnsi="Arial" w:cs="Arial"/>
          <w:bCs/>
          <w:sz w:val="20"/>
          <w:szCs w:val="20"/>
        </w:rPr>
        <w:t>2</w:t>
      </w:r>
      <w:r w:rsidRPr="00A306AC">
        <w:rPr>
          <w:rFonts w:ascii="Arial" w:hAnsi="Arial" w:cs="Arial"/>
          <w:bCs/>
          <w:sz w:val="20"/>
          <w:szCs w:val="20"/>
        </w:rPr>
        <w:t>0 pkt</w:t>
      </w:r>
      <w:r>
        <w:rPr>
          <w:rFonts w:ascii="Arial" w:hAnsi="Arial" w:cs="Arial"/>
          <w:bCs/>
          <w:sz w:val="20"/>
          <w:szCs w:val="20"/>
        </w:rPr>
        <w:t>.</w:t>
      </w:r>
    </w:p>
    <w:p w14:paraId="110C0284" w14:textId="77777777" w:rsidR="00CC41AE" w:rsidRPr="005A7C95" w:rsidRDefault="00CC41AE" w:rsidP="00CC41AE">
      <w:pPr>
        <w:ind w:left="426"/>
        <w:contextualSpacing/>
        <w:jc w:val="both"/>
        <w:rPr>
          <w:rFonts w:ascii="Arial" w:hAnsi="Arial" w:cs="Arial"/>
          <w:bCs/>
          <w:sz w:val="20"/>
          <w:szCs w:val="20"/>
        </w:rPr>
      </w:pPr>
    </w:p>
    <w:p w14:paraId="14C94372" w14:textId="30D876CC" w:rsidR="00CC41AE" w:rsidRDefault="00CC41AE" w:rsidP="00EB0158">
      <w:pPr>
        <w:contextualSpacing/>
        <w:jc w:val="both"/>
        <w:rPr>
          <w:rFonts w:ascii="Arial" w:hAnsi="Arial" w:cs="Arial"/>
          <w:bCs/>
          <w:sz w:val="20"/>
          <w:szCs w:val="20"/>
        </w:rPr>
      </w:pPr>
      <w:r w:rsidRPr="005A7C95">
        <w:rPr>
          <w:rFonts w:ascii="Arial" w:hAnsi="Arial" w:cs="Arial"/>
          <w:bCs/>
          <w:sz w:val="20"/>
          <w:szCs w:val="2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bookmarkEnd w:id="11"/>
    <w:p w14:paraId="1070F6C5" w14:textId="77777777" w:rsidR="005D1969" w:rsidRDefault="005D1969" w:rsidP="00CC41AE">
      <w:pPr>
        <w:ind w:left="426"/>
        <w:contextualSpacing/>
        <w:jc w:val="both"/>
        <w:rPr>
          <w:rFonts w:ascii="Arial" w:hAnsi="Arial" w:cs="Arial"/>
          <w:bCs/>
          <w:sz w:val="20"/>
          <w:szCs w:val="20"/>
        </w:rPr>
      </w:pPr>
    </w:p>
    <w:p w14:paraId="328B871D" w14:textId="77777777" w:rsidR="005D1969" w:rsidRDefault="005D1969" w:rsidP="00CC41AE">
      <w:pPr>
        <w:ind w:left="426"/>
        <w:contextualSpacing/>
        <w:jc w:val="both"/>
        <w:rPr>
          <w:rFonts w:ascii="Arial" w:hAnsi="Arial" w:cs="Arial"/>
          <w:bCs/>
          <w:sz w:val="20"/>
          <w:szCs w:val="20"/>
        </w:rPr>
      </w:pPr>
    </w:p>
    <w:p w14:paraId="151EFEB3" w14:textId="137E66E2" w:rsidR="005D1969" w:rsidRPr="00EB0158" w:rsidRDefault="005D1969" w:rsidP="005D1969">
      <w:pPr>
        <w:contextualSpacing/>
        <w:jc w:val="both"/>
        <w:rPr>
          <w:rFonts w:ascii="Arial" w:hAnsi="Arial" w:cs="Arial"/>
          <w:b/>
          <w:sz w:val="20"/>
          <w:szCs w:val="20"/>
          <w:u w:val="single"/>
        </w:rPr>
      </w:pPr>
      <w:r w:rsidRPr="00EB0158">
        <w:rPr>
          <w:rFonts w:ascii="Arial" w:hAnsi="Arial" w:cs="Arial"/>
          <w:b/>
          <w:sz w:val="20"/>
          <w:szCs w:val="20"/>
          <w:u w:val="single"/>
        </w:rPr>
        <w:t xml:space="preserve">Część </w:t>
      </w:r>
      <w:r w:rsidR="007F4C6E">
        <w:rPr>
          <w:rFonts w:ascii="Arial" w:hAnsi="Arial" w:cs="Arial"/>
          <w:b/>
          <w:sz w:val="20"/>
          <w:szCs w:val="20"/>
          <w:u w:val="single"/>
        </w:rPr>
        <w:t>B</w:t>
      </w:r>
    </w:p>
    <w:p w14:paraId="5D2A3100" w14:textId="77777777" w:rsidR="005D1969" w:rsidRPr="005D1969" w:rsidRDefault="005D1969" w:rsidP="005D1969">
      <w:pPr>
        <w:contextualSpacing/>
        <w:jc w:val="both"/>
        <w:rPr>
          <w:rFonts w:ascii="Arial" w:hAnsi="Arial" w:cs="Arial"/>
          <w:sz w:val="20"/>
          <w:szCs w:val="20"/>
        </w:rPr>
      </w:pPr>
    </w:p>
    <w:p w14:paraId="36A6C7A9" w14:textId="0654457C" w:rsidR="005D1969" w:rsidRPr="005D1969" w:rsidRDefault="005D1969" w:rsidP="005D1969">
      <w:pPr>
        <w:contextualSpacing/>
        <w:rPr>
          <w:rFonts w:ascii="Arial" w:hAnsi="Arial" w:cs="Arial"/>
          <w:sz w:val="20"/>
          <w:szCs w:val="20"/>
        </w:rPr>
      </w:pPr>
      <w:r>
        <w:rPr>
          <w:rFonts w:ascii="Arial" w:hAnsi="Arial" w:cs="Arial"/>
          <w:b/>
          <w:sz w:val="20"/>
          <w:szCs w:val="20"/>
        </w:rPr>
        <w:t>1.</w:t>
      </w:r>
      <w:r w:rsidRPr="005D1969">
        <w:rPr>
          <w:rFonts w:ascii="Arial" w:hAnsi="Arial" w:cs="Arial"/>
          <w:b/>
          <w:sz w:val="20"/>
          <w:szCs w:val="20"/>
        </w:rPr>
        <w:tab/>
        <w:t xml:space="preserve">Cena </w:t>
      </w:r>
      <w:r w:rsidRPr="005D1969">
        <w:rPr>
          <w:rFonts w:ascii="Arial" w:hAnsi="Arial" w:cs="Arial"/>
          <w:sz w:val="20"/>
          <w:szCs w:val="20"/>
        </w:rPr>
        <w:t>– waga kryterium 80 %;</w:t>
      </w:r>
    </w:p>
    <w:p w14:paraId="37465F22" w14:textId="50D34B51" w:rsidR="005D1969" w:rsidRPr="005D1969" w:rsidRDefault="005D1969" w:rsidP="005D1969">
      <w:pPr>
        <w:contextualSpacing/>
        <w:rPr>
          <w:rFonts w:ascii="Arial" w:hAnsi="Arial" w:cs="Arial"/>
          <w:sz w:val="20"/>
          <w:szCs w:val="20"/>
        </w:rPr>
      </w:pPr>
      <w:r>
        <w:rPr>
          <w:rFonts w:ascii="Arial" w:hAnsi="Arial" w:cs="Arial"/>
          <w:b/>
          <w:bCs/>
          <w:sz w:val="20"/>
          <w:szCs w:val="20"/>
        </w:rPr>
        <w:t>2.</w:t>
      </w:r>
      <w:r w:rsidRPr="005D1969">
        <w:rPr>
          <w:rFonts w:ascii="Arial" w:hAnsi="Arial" w:cs="Arial"/>
          <w:b/>
          <w:bCs/>
          <w:sz w:val="20"/>
          <w:szCs w:val="20"/>
        </w:rPr>
        <w:t>Termin gwarancji</w:t>
      </w:r>
      <w:r w:rsidRPr="005D1969">
        <w:rPr>
          <w:rFonts w:ascii="Arial" w:hAnsi="Arial" w:cs="Arial"/>
          <w:caps/>
          <w:sz w:val="20"/>
        </w:rPr>
        <w:t xml:space="preserve"> </w:t>
      </w:r>
      <w:r w:rsidRPr="005D1969">
        <w:rPr>
          <w:rFonts w:ascii="Arial" w:hAnsi="Arial" w:cs="Arial"/>
          <w:sz w:val="20"/>
          <w:szCs w:val="20"/>
        </w:rPr>
        <w:t>– waga kryterium 20 %.</w:t>
      </w:r>
      <w:r w:rsidRPr="005D1969">
        <w:rPr>
          <w:rFonts w:ascii="Arial" w:hAnsi="Arial" w:cs="Arial"/>
          <w:sz w:val="20"/>
          <w:szCs w:val="20"/>
        </w:rPr>
        <w:tab/>
      </w:r>
    </w:p>
    <w:p w14:paraId="7F393143" w14:textId="77777777" w:rsidR="005D1969" w:rsidRDefault="005D1969" w:rsidP="005D1969">
      <w:pPr>
        <w:spacing w:before="120" w:after="120"/>
        <w:jc w:val="both"/>
        <w:rPr>
          <w:rFonts w:ascii="Arial" w:hAnsi="Arial" w:cs="Arial"/>
          <w:b/>
          <w:bCs/>
          <w:sz w:val="20"/>
          <w:szCs w:val="20"/>
        </w:rPr>
      </w:pPr>
      <w:r w:rsidRPr="00A306AC">
        <w:rPr>
          <w:rFonts w:ascii="Arial" w:hAnsi="Arial" w:cs="Arial"/>
          <w:b/>
          <w:bCs/>
          <w:sz w:val="20"/>
          <w:szCs w:val="20"/>
        </w:rPr>
        <w:t>Zasady oceny ofert w poszczególnych kryteriach:</w:t>
      </w:r>
    </w:p>
    <w:p w14:paraId="558CAE9C" w14:textId="5023D37F" w:rsidR="005D1969" w:rsidRPr="005D1969" w:rsidRDefault="005D1969" w:rsidP="005D1969">
      <w:pPr>
        <w:spacing w:before="120" w:after="120"/>
        <w:jc w:val="both"/>
        <w:rPr>
          <w:rFonts w:ascii="Arial" w:hAnsi="Arial" w:cs="Arial"/>
          <w:b/>
          <w:bCs/>
          <w:sz w:val="20"/>
          <w:szCs w:val="20"/>
        </w:rPr>
      </w:pPr>
      <w:r w:rsidRPr="005D1969">
        <w:rPr>
          <w:rFonts w:ascii="Arial" w:hAnsi="Arial" w:cs="Arial"/>
          <w:bCs/>
          <w:sz w:val="20"/>
          <w:szCs w:val="20"/>
        </w:rPr>
        <w:t>W ramach kryterium „Cena” ocena ofert zostanie dokonana przy zastosowaniu wzoru:</w:t>
      </w:r>
    </w:p>
    <w:p w14:paraId="111380D9" w14:textId="77777777" w:rsidR="005D1969" w:rsidRPr="00A306AC" w:rsidRDefault="005D1969" w:rsidP="005D1969">
      <w:pPr>
        <w:pStyle w:val="Akapitzlist"/>
        <w:jc w:val="both"/>
        <w:rPr>
          <w:rFonts w:ascii="Arial" w:hAnsi="Arial" w:cs="Arial"/>
          <w:bCs/>
          <w:sz w:val="20"/>
          <w:szCs w:val="20"/>
        </w:rPr>
      </w:pPr>
    </w:p>
    <w:p w14:paraId="3442C712" w14:textId="77777777" w:rsidR="005D1969" w:rsidRPr="00A306AC" w:rsidRDefault="005D1969" w:rsidP="005D1969">
      <w:pPr>
        <w:pStyle w:val="Akapitzlist"/>
        <w:ind w:left="2268"/>
        <w:contextualSpacing/>
        <w:jc w:val="both"/>
        <w:rPr>
          <w:rFonts w:ascii="Arial" w:hAnsi="Arial" w:cs="Arial"/>
          <w:bCs/>
          <w:sz w:val="20"/>
          <w:szCs w:val="20"/>
        </w:rPr>
      </w:pPr>
      <w:r w:rsidRPr="00A306AC">
        <w:rPr>
          <w:rFonts w:ascii="Arial" w:hAnsi="Arial" w:cs="Arial"/>
          <w:bCs/>
          <w:sz w:val="20"/>
          <w:szCs w:val="20"/>
        </w:rPr>
        <w:t>cena najniższa brutto</w:t>
      </w:r>
    </w:p>
    <w:p w14:paraId="00DBC6E6" w14:textId="77777777" w:rsidR="005D1969" w:rsidRPr="00A306AC" w:rsidRDefault="005D1969" w:rsidP="005D1969">
      <w:pPr>
        <w:pStyle w:val="Akapitzlist"/>
        <w:ind w:left="1080"/>
        <w:contextualSpacing/>
        <w:jc w:val="both"/>
        <w:rPr>
          <w:rFonts w:ascii="Arial" w:hAnsi="Arial" w:cs="Arial"/>
          <w:bCs/>
          <w:sz w:val="20"/>
          <w:szCs w:val="20"/>
        </w:rPr>
      </w:pPr>
      <w:r w:rsidRPr="00A306AC">
        <w:rPr>
          <w:rFonts w:ascii="Arial" w:hAnsi="Arial" w:cs="Arial"/>
          <w:bCs/>
          <w:sz w:val="20"/>
          <w:szCs w:val="20"/>
        </w:rPr>
        <w:t xml:space="preserve">Cena = </w:t>
      </w:r>
      <w:r w:rsidRPr="00A306AC">
        <w:rPr>
          <w:rFonts w:ascii="Arial" w:hAnsi="Arial" w:cs="Arial"/>
          <w:bCs/>
          <w:strike/>
          <w:sz w:val="20"/>
          <w:szCs w:val="20"/>
        </w:rPr>
        <w:t xml:space="preserve">------------------------------------------------ </w:t>
      </w:r>
      <w:r w:rsidRPr="00A306AC">
        <w:rPr>
          <w:rFonts w:ascii="Arial" w:hAnsi="Arial" w:cs="Arial"/>
          <w:bCs/>
          <w:sz w:val="20"/>
          <w:szCs w:val="20"/>
        </w:rPr>
        <w:t xml:space="preserve">  x </w:t>
      </w:r>
      <w:r>
        <w:rPr>
          <w:rFonts w:ascii="Arial" w:hAnsi="Arial" w:cs="Arial"/>
          <w:bCs/>
          <w:sz w:val="20"/>
          <w:szCs w:val="20"/>
        </w:rPr>
        <w:t>8</w:t>
      </w:r>
      <w:r w:rsidRPr="00A306AC">
        <w:rPr>
          <w:rFonts w:ascii="Arial" w:hAnsi="Arial" w:cs="Arial"/>
          <w:bCs/>
          <w:sz w:val="20"/>
          <w:szCs w:val="20"/>
        </w:rPr>
        <w:t xml:space="preserve">0 pkt </w:t>
      </w:r>
    </w:p>
    <w:p w14:paraId="0A6A125E" w14:textId="77777777" w:rsidR="005D1969" w:rsidRPr="00A306AC" w:rsidRDefault="005D1969" w:rsidP="005D1969">
      <w:pPr>
        <w:ind w:left="2127"/>
        <w:contextualSpacing/>
        <w:jc w:val="both"/>
        <w:rPr>
          <w:rFonts w:ascii="Arial" w:hAnsi="Arial" w:cs="Arial"/>
          <w:bCs/>
          <w:sz w:val="20"/>
          <w:szCs w:val="20"/>
        </w:rPr>
      </w:pPr>
      <w:r w:rsidRPr="00A306AC">
        <w:rPr>
          <w:rFonts w:ascii="Arial" w:hAnsi="Arial" w:cs="Arial"/>
          <w:bCs/>
          <w:sz w:val="20"/>
          <w:szCs w:val="20"/>
        </w:rPr>
        <w:t>cena oferty ocenianej brutto</w:t>
      </w:r>
    </w:p>
    <w:p w14:paraId="224F4517" w14:textId="77777777" w:rsidR="005D1969" w:rsidRPr="00A306AC" w:rsidRDefault="005D1969" w:rsidP="005D1969">
      <w:pPr>
        <w:contextualSpacing/>
        <w:jc w:val="both"/>
        <w:rPr>
          <w:rFonts w:ascii="Arial" w:hAnsi="Arial" w:cs="Arial"/>
          <w:bCs/>
          <w:sz w:val="16"/>
          <w:szCs w:val="16"/>
        </w:rPr>
      </w:pPr>
    </w:p>
    <w:p w14:paraId="561A5763" w14:textId="77777777" w:rsidR="005D1969" w:rsidRPr="005D1969" w:rsidRDefault="005D1969" w:rsidP="005D1969">
      <w:pPr>
        <w:contextualSpacing/>
        <w:jc w:val="both"/>
        <w:rPr>
          <w:rFonts w:ascii="Arial" w:hAnsi="Arial" w:cs="Arial"/>
          <w:bCs/>
          <w:sz w:val="20"/>
          <w:szCs w:val="20"/>
        </w:rPr>
      </w:pPr>
      <w:r w:rsidRPr="005D1969">
        <w:rPr>
          <w:rFonts w:ascii="Arial" w:hAnsi="Arial" w:cs="Arial"/>
          <w:bCs/>
          <w:sz w:val="20"/>
          <w:szCs w:val="2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4B9752DC" w14:textId="77777777" w:rsidR="005D1969" w:rsidRPr="00F345BC" w:rsidRDefault="005D1969" w:rsidP="005D1969">
      <w:pPr>
        <w:pStyle w:val="Akapitzlist"/>
        <w:ind w:left="426"/>
        <w:contextualSpacing/>
        <w:jc w:val="both"/>
        <w:rPr>
          <w:rFonts w:ascii="Arial" w:hAnsi="Arial" w:cs="Arial"/>
          <w:bCs/>
          <w:sz w:val="20"/>
          <w:szCs w:val="20"/>
        </w:rPr>
      </w:pPr>
    </w:p>
    <w:p w14:paraId="075294A6" w14:textId="02F818F3" w:rsidR="005D1969" w:rsidRPr="005D1969" w:rsidRDefault="005D1969" w:rsidP="005D1969">
      <w:pPr>
        <w:contextualSpacing/>
        <w:jc w:val="both"/>
        <w:rPr>
          <w:rFonts w:ascii="Arial" w:hAnsi="Arial" w:cs="Arial"/>
          <w:bCs/>
          <w:sz w:val="20"/>
          <w:szCs w:val="20"/>
        </w:rPr>
      </w:pPr>
      <w:r w:rsidRPr="005D1969">
        <w:rPr>
          <w:rFonts w:ascii="Arial" w:hAnsi="Arial" w:cs="Arial"/>
          <w:bCs/>
          <w:sz w:val="20"/>
          <w:szCs w:val="20"/>
        </w:rPr>
        <w:t xml:space="preserve">W ramach kryterium „Termin gwarancji” za zaoferowanie gwarancji wynoszącej min. 24 miesięcy zostanie przyznane 20 pkt. </w:t>
      </w:r>
    </w:p>
    <w:p w14:paraId="7138BAFD" w14:textId="77777777" w:rsidR="005D1969" w:rsidRDefault="005D1969" w:rsidP="005D1969">
      <w:pPr>
        <w:contextualSpacing/>
        <w:jc w:val="both"/>
        <w:rPr>
          <w:rFonts w:ascii="Arial" w:hAnsi="Arial" w:cs="Arial"/>
          <w:bCs/>
          <w:sz w:val="20"/>
          <w:szCs w:val="20"/>
        </w:rPr>
      </w:pPr>
    </w:p>
    <w:p w14:paraId="2C0B845E" w14:textId="5A686006" w:rsidR="005D1969" w:rsidRPr="005D1969" w:rsidRDefault="005D1969" w:rsidP="005D1969">
      <w:pPr>
        <w:contextualSpacing/>
        <w:jc w:val="both"/>
        <w:rPr>
          <w:rFonts w:ascii="Arial" w:hAnsi="Arial" w:cs="Arial"/>
          <w:bCs/>
          <w:sz w:val="20"/>
          <w:szCs w:val="20"/>
        </w:rPr>
      </w:pPr>
      <w:r w:rsidRPr="005D1969">
        <w:rPr>
          <w:rFonts w:ascii="Arial" w:hAnsi="Arial" w:cs="Arial"/>
          <w:bCs/>
          <w:sz w:val="20"/>
          <w:szCs w:val="20"/>
        </w:rPr>
        <w:t>Minimalny termin gwarancji to 12 miesięcy.</w:t>
      </w:r>
    </w:p>
    <w:p w14:paraId="50E1DB25" w14:textId="77777777" w:rsidR="005D1969" w:rsidRPr="00A306AC" w:rsidRDefault="005D1969" w:rsidP="005D1969">
      <w:pPr>
        <w:pStyle w:val="Akapitzlist"/>
        <w:ind w:left="851"/>
        <w:contextualSpacing/>
        <w:jc w:val="both"/>
        <w:rPr>
          <w:rFonts w:ascii="Arial" w:hAnsi="Arial" w:cs="Arial"/>
          <w:bCs/>
          <w:sz w:val="20"/>
          <w:szCs w:val="20"/>
        </w:rPr>
      </w:pPr>
    </w:p>
    <w:p w14:paraId="03A101D9" w14:textId="77777777" w:rsidR="005D1969" w:rsidRPr="00A306AC" w:rsidRDefault="005D1969" w:rsidP="005D1969">
      <w:pPr>
        <w:pStyle w:val="Akapitzlist"/>
        <w:numPr>
          <w:ilvl w:val="0"/>
          <w:numId w:val="30"/>
        </w:numPr>
        <w:spacing w:line="360" w:lineRule="auto"/>
        <w:ind w:hanging="294"/>
        <w:contextualSpacing/>
        <w:jc w:val="both"/>
        <w:rPr>
          <w:rFonts w:ascii="Arial" w:hAnsi="Arial" w:cs="Arial"/>
          <w:bCs/>
          <w:sz w:val="20"/>
          <w:szCs w:val="20"/>
        </w:rPr>
      </w:pPr>
      <w:r w:rsidRPr="00A306AC">
        <w:rPr>
          <w:rFonts w:ascii="Arial" w:hAnsi="Arial" w:cs="Arial"/>
          <w:bCs/>
          <w:sz w:val="20"/>
          <w:szCs w:val="20"/>
        </w:rPr>
        <w:t xml:space="preserve">za zaoferowanie gwarancji wynoszącej </w:t>
      </w:r>
      <w:r>
        <w:rPr>
          <w:rFonts w:ascii="Arial" w:hAnsi="Arial" w:cs="Arial"/>
          <w:bCs/>
          <w:sz w:val="20"/>
          <w:szCs w:val="20"/>
        </w:rPr>
        <w:t>12</w:t>
      </w:r>
      <w:r w:rsidRPr="00A306AC">
        <w:rPr>
          <w:rFonts w:ascii="Arial" w:hAnsi="Arial" w:cs="Arial"/>
          <w:bCs/>
          <w:sz w:val="20"/>
          <w:szCs w:val="20"/>
        </w:rPr>
        <w:t xml:space="preserve"> miesi</w:t>
      </w:r>
      <w:r>
        <w:rPr>
          <w:rFonts w:ascii="Arial" w:hAnsi="Arial" w:cs="Arial"/>
          <w:bCs/>
          <w:sz w:val="20"/>
          <w:szCs w:val="20"/>
        </w:rPr>
        <w:t>ę</w:t>
      </w:r>
      <w:r w:rsidRPr="00A306AC">
        <w:rPr>
          <w:rFonts w:ascii="Arial" w:hAnsi="Arial" w:cs="Arial"/>
          <w:bCs/>
          <w:sz w:val="20"/>
          <w:szCs w:val="20"/>
        </w:rPr>
        <w:t>c</w:t>
      </w:r>
      <w:r>
        <w:rPr>
          <w:rFonts w:ascii="Arial" w:hAnsi="Arial" w:cs="Arial"/>
          <w:bCs/>
          <w:sz w:val="20"/>
          <w:szCs w:val="20"/>
        </w:rPr>
        <w:t>y</w:t>
      </w:r>
      <w:r w:rsidRPr="00A306AC">
        <w:rPr>
          <w:rFonts w:ascii="Arial" w:hAnsi="Arial" w:cs="Arial"/>
          <w:bCs/>
          <w:sz w:val="20"/>
          <w:szCs w:val="20"/>
        </w:rPr>
        <w:t xml:space="preserve"> nie zostaną przyznane pkt,</w:t>
      </w:r>
    </w:p>
    <w:p w14:paraId="52D0886B" w14:textId="77777777" w:rsidR="005D1969" w:rsidRPr="00A306AC" w:rsidRDefault="005D1969" w:rsidP="005D1969">
      <w:pPr>
        <w:pStyle w:val="Akapitzlist"/>
        <w:numPr>
          <w:ilvl w:val="0"/>
          <w:numId w:val="30"/>
        </w:numPr>
        <w:spacing w:line="360" w:lineRule="auto"/>
        <w:ind w:hanging="294"/>
        <w:contextualSpacing/>
        <w:jc w:val="both"/>
        <w:rPr>
          <w:rFonts w:ascii="Arial" w:hAnsi="Arial" w:cs="Arial"/>
          <w:bCs/>
          <w:sz w:val="20"/>
          <w:szCs w:val="20"/>
        </w:rPr>
      </w:pPr>
      <w:r w:rsidRPr="00A306AC">
        <w:rPr>
          <w:rFonts w:ascii="Arial" w:hAnsi="Arial" w:cs="Arial"/>
          <w:bCs/>
          <w:sz w:val="20"/>
          <w:szCs w:val="20"/>
        </w:rPr>
        <w:t xml:space="preserve">za zaoferowanie gwarancji wynoszącej </w:t>
      </w:r>
      <w:r>
        <w:rPr>
          <w:rFonts w:ascii="Arial" w:hAnsi="Arial" w:cs="Arial"/>
          <w:bCs/>
          <w:sz w:val="20"/>
          <w:szCs w:val="20"/>
        </w:rPr>
        <w:t>24</w:t>
      </w:r>
      <w:r w:rsidRPr="00A306AC">
        <w:rPr>
          <w:rFonts w:ascii="Arial" w:hAnsi="Arial" w:cs="Arial"/>
          <w:bCs/>
          <w:sz w:val="20"/>
          <w:szCs w:val="20"/>
        </w:rPr>
        <w:t xml:space="preserve"> miesięcy i więcej zostanie przyznane </w:t>
      </w:r>
      <w:r>
        <w:rPr>
          <w:rFonts w:ascii="Arial" w:hAnsi="Arial" w:cs="Arial"/>
          <w:bCs/>
          <w:sz w:val="20"/>
          <w:szCs w:val="20"/>
        </w:rPr>
        <w:t>2</w:t>
      </w:r>
      <w:r w:rsidRPr="00A306AC">
        <w:rPr>
          <w:rFonts w:ascii="Arial" w:hAnsi="Arial" w:cs="Arial"/>
          <w:bCs/>
          <w:sz w:val="20"/>
          <w:szCs w:val="20"/>
        </w:rPr>
        <w:t>0 pkt</w:t>
      </w:r>
      <w:r>
        <w:rPr>
          <w:rFonts w:ascii="Arial" w:hAnsi="Arial" w:cs="Arial"/>
          <w:bCs/>
          <w:sz w:val="20"/>
          <w:szCs w:val="20"/>
        </w:rPr>
        <w:t>.</w:t>
      </w:r>
    </w:p>
    <w:p w14:paraId="3376F5B5" w14:textId="77777777" w:rsidR="005D1969" w:rsidRDefault="005D1969" w:rsidP="005D1969">
      <w:pPr>
        <w:contextualSpacing/>
        <w:jc w:val="both"/>
        <w:rPr>
          <w:rFonts w:ascii="Arial" w:hAnsi="Arial" w:cs="Arial"/>
          <w:bCs/>
          <w:sz w:val="20"/>
          <w:szCs w:val="20"/>
        </w:rPr>
      </w:pPr>
      <w:r w:rsidRPr="005A7C95">
        <w:rPr>
          <w:rFonts w:ascii="Arial" w:hAnsi="Arial" w:cs="Arial"/>
          <w:bCs/>
          <w:sz w:val="20"/>
          <w:szCs w:val="2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79928FE3" w14:textId="77777777" w:rsidR="005D1969" w:rsidRDefault="005D1969" w:rsidP="00CC41AE">
      <w:pPr>
        <w:ind w:left="426"/>
        <w:contextualSpacing/>
        <w:jc w:val="both"/>
        <w:rPr>
          <w:rFonts w:ascii="Arial" w:hAnsi="Arial" w:cs="Arial"/>
          <w:bCs/>
          <w:sz w:val="20"/>
          <w:szCs w:val="20"/>
        </w:rPr>
      </w:pPr>
    </w:p>
    <w:p w14:paraId="259D2D92" w14:textId="1F89F225" w:rsidR="005D1969" w:rsidRPr="00EB0158" w:rsidRDefault="005D1969" w:rsidP="005D1969">
      <w:pPr>
        <w:contextualSpacing/>
        <w:jc w:val="both"/>
        <w:rPr>
          <w:rFonts w:ascii="Arial" w:hAnsi="Arial" w:cs="Arial"/>
          <w:b/>
          <w:sz w:val="20"/>
          <w:szCs w:val="20"/>
          <w:u w:val="single"/>
        </w:rPr>
      </w:pPr>
      <w:r w:rsidRPr="00EB0158">
        <w:rPr>
          <w:rFonts w:ascii="Arial" w:hAnsi="Arial" w:cs="Arial"/>
          <w:b/>
          <w:sz w:val="20"/>
          <w:szCs w:val="20"/>
          <w:u w:val="single"/>
        </w:rPr>
        <w:t xml:space="preserve">Część </w:t>
      </w:r>
      <w:r w:rsidR="007F4C6E">
        <w:rPr>
          <w:rFonts w:ascii="Arial" w:hAnsi="Arial" w:cs="Arial"/>
          <w:b/>
          <w:sz w:val="20"/>
          <w:szCs w:val="20"/>
          <w:u w:val="single"/>
        </w:rPr>
        <w:t>C</w:t>
      </w:r>
    </w:p>
    <w:p w14:paraId="5E0C1CD9" w14:textId="77777777" w:rsidR="005D1969" w:rsidRPr="003741F8" w:rsidRDefault="005D1969" w:rsidP="005D1969">
      <w:pPr>
        <w:pStyle w:val="Akapitzlist"/>
        <w:ind w:left="426"/>
        <w:contextualSpacing/>
        <w:jc w:val="both"/>
        <w:rPr>
          <w:rFonts w:ascii="Arial" w:hAnsi="Arial" w:cs="Arial"/>
          <w:sz w:val="20"/>
          <w:szCs w:val="20"/>
        </w:rPr>
      </w:pPr>
    </w:p>
    <w:p w14:paraId="11BB92EB" w14:textId="6DF2995F" w:rsidR="005D1969" w:rsidRPr="005D1969" w:rsidRDefault="005D1969" w:rsidP="005D1969">
      <w:pPr>
        <w:contextualSpacing/>
        <w:rPr>
          <w:rFonts w:ascii="Arial" w:hAnsi="Arial" w:cs="Arial"/>
          <w:sz w:val="20"/>
          <w:szCs w:val="20"/>
        </w:rPr>
      </w:pPr>
      <w:r>
        <w:rPr>
          <w:rFonts w:ascii="Arial" w:hAnsi="Arial" w:cs="Arial"/>
          <w:b/>
          <w:sz w:val="20"/>
          <w:szCs w:val="20"/>
        </w:rPr>
        <w:t>1.</w:t>
      </w:r>
      <w:r w:rsidRPr="005D1969">
        <w:rPr>
          <w:rFonts w:ascii="Arial" w:hAnsi="Arial" w:cs="Arial"/>
          <w:b/>
          <w:sz w:val="20"/>
          <w:szCs w:val="20"/>
        </w:rPr>
        <w:t xml:space="preserve">Cena </w:t>
      </w:r>
      <w:r w:rsidRPr="005D1969">
        <w:rPr>
          <w:rFonts w:ascii="Arial" w:hAnsi="Arial" w:cs="Arial"/>
          <w:sz w:val="20"/>
          <w:szCs w:val="20"/>
        </w:rPr>
        <w:t>– waga kryterium 80 %;</w:t>
      </w:r>
    </w:p>
    <w:p w14:paraId="0C1605D7" w14:textId="77777777" w:rsidR="005D1969" w:rsidRDefault="005D1969" w:rsidP="005D1969">
      <w:pPr>
        <w:contextualSpacing/>
        <w:rPr>
          <w:rFonts w:ascii="Arial" w:hAnsi="Arial" w:cs="Arial"/>
          <w:sz w:val="20"/>
          <w:szCs w:val="20"/>
        </w:rPr>
      </w:pPr>
      <w:r>
        <w:rPr>
          <w:rFonts w:ascii="Arial" w:hAnsi="Arial" w:cs="Arial"/>
          <w:b/>
          <w:bCs/>
          <w:sz w:val="20"/>
          <w:szCs w:val="20"/>
        </w:rPr>
        <w:t>2.T</w:t>
      </w:r>
      <w:r w:rsidRPr="005D1969">
        <w:rPr>
          <w:rFonts w:ascii="Arial" w:hAnsi="Arial" w:cs="Arial"/>
          <w:b/>
          <w:bCs/>
          <w:sz w:val="20"/>
          <w:szCs w:val="20"/>
        </w:rPr>
        <w:t>ermin gwarancji</w:t>
      </w:r>
      <w:r w:rsidRPr="005D1969">
        <w:rPr>
          <w:rFonts w:ascii="Arial" w:hAnsi="Arial" w:cs="Arial"/>
          <w:caps/>
          <w:sz w:val="20"/>
        </w:rPr>
        <w:t xml:space="preserve"> </w:t>
      </w:r>
      <w:r w:rsidRPr="005D1969">
        <w:rPr>
          <w:rFonts w:ascii="Arial" w:hAnsi="Arial" w:cs="Arial"/>
          <w:sz w:val="20"/>
          <w:szCs w:val="20"/>
        </w:rPr>
        <w:t>– waga kryterium 20 %.</w:t>
      </w:r>
      <w:r w:rsidRPr="005D1969">
        <w:rPr>
          <w:rFonts w:ascii="Arial" w:hAnsi="Arial" w:cs="Arial"/>
          <w:sz w:val="20"/>
          <w:szCs w:val="20"/>
        </w:rPr>
        <w:tab/>
      </w:r>
    </w:p>
    <w:p w14:paraId="1FF26A90" w14:textId="77777777" w:rsidR="005D1969" w:rsidRDefault="005D1969" w:rsidP="005D1969">
      <w:pPr>
        <w:contextualSpacing/>
        <w:rPr>
          <w:rFonts w:ascii="Arial" w:hAnsi="Arial" w:cs="Arial"/>
          <w:sz w:val="20"/>
          <w:szCs w:val="20"/>
        </w:rPr>
      </w:pPr>
    </w:p>
    <w:p w14:paraId="6C0AE9E4" w14:textId="43EAC0C7" w:rsidR="005D1969" w:rsidRPr="005D1969" w:rsidRDefault="005D1969" w:rsidP="005D1969">
      <w:pPr>
        <w:contextualSpacing/>
        <w:rPr>
          <w:rFonts w:ascii="Arial" w:hAnsi="Arial" w:cs="Arial"/>
          <w:sz w:val="20"/>
          <w:szCs w:val="20"/>
        </w:rPr>
      </w:pPr>
      <w:r w:rsidRPr="00A306AC">
        <w:rPr>
          <w:rFonts w:ascii="Arial" w:hAnsi="Arial" w:cs="Arial"/>
          <w:b/>
          <w:bCs/>
          <w:sz w:val="20"/>
          <w:szCs w:val="20"/>
        </w:rPr>
        <w:t>Zasady oceny ofert w poszczególnych kryteriach:</w:t>
      </w:r>
    </w:p>
    <w:p w14:paraId="79BBC743" w14:textId="3257640F" w:rsidR="005D1969" w:rsidRPr="005D1969" w:rsidRDefault="005D1969" w:rsidP="005D1969">
      <w:pPr>
        <w:contextualSpacing/>
        <w:jc w:val="both"/>
        <w:rPr>
          <w:rFonts w:ascii="Arial" w:hAnsi="Arial" w:cs="Arial"/>
          <w:bCs/>
          <w:sz w:val="20"/>
          <w:szCs w:val="20"/>
        </w:rPr>
      </w:pPr>
      <w:r w:rsidRPr="005D1969">
        <w:rPr>
          <w:rFonts w:ascii="Arial" w:hAnsi="Arial" w:cs="Arial"/>
          <w:bCs/>
          <w:sz w:val="20"/>
          <w:szCs w:val="20"/>
        </w:rPr>
        <w:t>W ramach kryterium „Cena” ocena ofert zostanie dokonana przy zastosowaniu wzoru:</w:t>
      </w:r>
    </w:p>
    <w:p w14:paraId="33D843DC" w14:textId="77777777" w:rsidR="005D1969" w:rsidRPr="00A306AC" w:rsidRDefault="005D1969" w:rsidP="005D1969">
      <w:pPr>
        <w:pStyle w:val="Akapitzlist"/>
        <w:jc w:val="both"/>
        <w:rPr>
          <w:rFonts w:ascii="Arial" w:hAnsi="Arial" w:cs="Arial"/>
          <w:bCs/>
          <w:sz w:val="20"/>
          <w:szCs w:val="20"/>
        </w:rPr>
      </w:pPr>
    </w:p>
    <w:p w14:paraId="0AB025C4" w14:textId="77777777" w:rsidR="005D1969" w:rsidRPr="00A306AC" w:rsidRDefault="005D1969" w:rsidP="005D1969">
      <w:pPr>
        <w:pStyle w:val="Akapitzlist"/>
        <w:ind w:left="2268"/>
        <w:contextualSpacing/>
        <w:jc w:val="both"/>
        <w:rPr>
          <w:rFonts w:ascii="Arial" w:hAnsi="Arial" w:cs="Arial"/>
          <w:bCs/>
          <w:sz w:val="20"/>
          <w:szCs w:val="20"/>
        </w:rPr>
      </w:pPr>
      <w:r w:rsidRPr="00A306AC">
        <w:rPr>
          <w:rFonts w:ascii="Arial" w:hAnsi="Arial" w:cs="Arial"/>
          <w:bCs/>
          <w:sz w:val="20"/>
          <w:szCs w:val="20"/>
        </w:rPr>
        <w:t>cena najniższa brutto</w:t>
      </w:r>
    </w:p>
    <w:p w14:paraId="22A597B0" w14:textId="77777777" w:rsidR="005D1969" w:rsidRPr="00A306AC" w:rsidRDefault="005D1969" w:rsidP="005D1969">
      <w:pPr>
        <w:pStyle w:val="Akapitzlist"/>
        <w:ind w:left="1080"/>
        <w:contextualSpacing/>
        <w:jc w:val="both"/>
        <w:rPr>
          <w:rFonts w:ascii="Arial" w:hAnsi="Arial" w:cs="Arial"/>
          <w:bCs/>
          <w:sz w:val="20"/>
          <w:szCs w:val="20"/>
        </w:rPr>
      </w:pPr>
      <w:r w:rsidRPr="00A306AC">
        <w:rPr>
          <w:rFonts w:ascii="Arial" w:hAnsi="Arial" w:cs="Arial"/>
          <w:bCs/>
          <w:sz w:val="20"/>
          <w:szCs w:val="20"/>
        </w:rPr>
        <w:t xml:space="preserve">Cena = </w:t>
      </w:r>
      <w:r w:rsidRPr="00A306AC">
        <w:rPr>
          <w:rFonts w:ascii="Arial" w:hAnsi="Arial" w:cs="Arial"/>
          <w:bCs/>
          <w:strike/>
          <w:sz w:val="20"/>
          <w:szCs w:val="20"/>
        </w:rPr>
        <w:t xml:space="preserve">------------------------------------------------ </w:t>
      </w:r>
      <w:r w:rsidRPr="00A306AC">
        <w:rPr>
          <w:rFonts w:ascii="Arial" w:hAnsi="Arial" w:cs="Arial"/>
          <w:bCs/>
          <w:sz w:val="20"/>
          <w:szCs w:val="20"/>
        </w:rPr>
        <w:t xml:space="preserve">  x </w:t>
      </w:r>
      <w:r>
        <w:rPr>
          <w:rFonts w:ascii="Arial" w:hAnsi="Arial" w:cs="Arial"/>
          <w:bCs/>
          <w:sz w:val="20"/>
          <w:szCs w:val="20"/>
        </w:rPr>
        <w:t>8</w:t>
      </w:r>
      <w:r w:rsidRPr="00A306AC">
        <w:rPr>
          <w:rFonts w:ascii="Arial" w:hAnsi="Arial" w:cs="Arial"/>
          <w:bCs/>
          <w:sz w:val="20"/>
          <w:szCs w:val="20"/>
        </w:rPr>
        <w:t xml:space="preserve">0 pkt </w:t>
      </w:r>
    </w:p>
    <w:p w14:paraId="45B8F95A" w14:textId="77777777" w:rsidR="005D1969" w:rsidRPr="00A306AC" w:rsidRDefault="005D1969" w:rsidP="005D1969">
      <w:pPr>
        <w:ind w:left="2127"/>
        <w:contextualSpacing/>
        <w:jc w:val="both"/>
        <w:rPr>
          <w:rFonts w:ascii="Arial" w:hAnsi="Arial" w:cs="Arial"/>
          <w:bCs/>
          <w:sz w:val="20"/>
          <w:szCs w:val="20"/>
        </w:rPr>
      </w:pPr>
      <w:r w:rsidRPr="00A306AC">
        <w:rPr>
          <w:rFonts w:ascii="Arial" w:hAnsi="Arial" w:cs="Arial"/>
          <w:bCs/>
          <w:sz w:val="20"/>
          <w:szCs w:val="20"/>
        </w:rPr>
        <w:t>cena oferty ocenianej brutto</w:t>
      </w:r>
    </w:p>
    <w:p w14:paraId="5AA63182" w14:textId="77777777" w:rsidR="005D1969" w:rsidRDefault="005D1969" w:rsidP="005D1969">
      <w:pPr>
        <w:contextualSpacing/>
        <w:jc w:val="both"/>
        <w:rPr>
          <w:rFonts w:ascii="Arial" w:hAnsi="Arial" w:cs="Arial"/>
          <w:bCs/>
          <w:sz w:val="20"/>
          <w:szCs w:val="20"/>
        </w:rPr>
      </w:pPr>
    </w:p>
    <w:p w14:paraId="734A6422" w14:textId="65507505" w:rsidR="005D1969" w:rsidRPr="005D1969" w:rsidRDefault="005D1969" w:rsidP="005D1969">
      <w:pPr>
        <w:contextualSpacing/>
        <w:jc w:val="both"/>
        <w:rPr>
          <w:rFonts w:ascii="Arial" w:hAnsi="Arial" w:cs="Arial"/>
          <w:bCs/>
          <w:sz w:val="20"/>
          <w:szCs w:val="20"/>
        </w:rPr>
      </w:pPr>
      <w:r w:rsidRPr="005D1969">
        <w:rPr>
          <w:rFonts w:ascii="Arial" w:hAnsi="Arial" w:cs="Arial"/>
          <w:bCs/>
          <w:sz w:val="20"/>
          <w:szCs w:val="2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07F07147" w14:textId="77777777" w:rsidR="005D1969" w:rsidRPr="00F345BC" w:rsidRDefault="005D1969" w:rsidP="005D1969">
      <w:pPr>
        <w:pStyle w:val="Akapitzlist"/>
        <w:ind w:left="426"/>
        <w:contextualSpacing/>
        <w:jc w:val="both"/>
        <w:rPr>
          <w:rFonts w:ascii="Arial" w:hAnsi="Arial" w:cs="Arial"/>
          <w:bCs/>
          <w:sz w:val="20"/>
          <w:szCs w:val="20"/>
        </w:rPr>
      </w:pPr>
    </w:p>
    <w:p w14:paraId="2E366D43" w14:textId="56623354" w:rsidR="005D1969" w:rsidRPr="005D1969" w:rsidRDefault="005D1969" w:rsidP="005D1969">
      <w:pPr>
        <w:contextualSpacing/>
        <w:jc w:val="both"/>
        <w:rPr>
          <w:rFonts w:ascii="Arial" w:hAnsi="Arial" w:cs="Arial"/>
          <w:bCs/>
          <w:sz w:val="20"/>
          <w:szCs w:val="20"/>
        </w:rPr>
      </w:pPr>
      <w:r w:rsidRPr="005D1969">
        <w:rPr>
          <w:rFonts w:ascii="Arial" w:hAnsi="Arial" w:cs="Arial"/>
          <w:bCs/>
          <w:sz w:val="20"/>
          <w:szCs w:val="20"/>
        </w:rPr>
        <w:t xml:space="preserve">W ramach kryterium „Termin gwarancji” za zaoferowanie gwarancji wynoszącej min. 24 miesięcy zostanie przyznane 20 pkt. </w:t>
      </w:r>
    </w:p>
    <w:p w14:paraId="790A6D37" w14:textId="77777777" w:rsidR="005D1969" w:rsidRPr="00A306AC" w:rsidRDefault="005D1969" w:rsidP="005D1969">
      <w:pPr>
        <w:contextualSpacing/>
        <w:jc w:val="both"/>
        <w:rPr>
          <w:rFonts w:ascii="Arial" w:hAnsi="Arial" w:cs="Arial"/>
          <w:bCs/>
          <w:sz w:val="16"/>
          <w:szCs w:val="16"/>
        </w:rPr>
      </w:pPr>
    </w:p>
    <w:p w14:paraId="200CDAEE" w14:textId="77777777" w:rsidR="005D1969" w:rsidRPr="005D1969" w:rsidRDefault="005D1969" w:rsidP="005D1969">
      <w:pPr>
        <w:contextualSpacing/>
        <w:jc w:val="both"/>
        <w:rPr>
          <w:rFonts w:ascii="Arial" w:hAnsi="Arial" w:cs="Arial"/>
          <w:bCs/>
          <w:sz w:val="20"/>
          <w:szCs w:val="20"/>
        </w:rPr>
      </w:pPr>
      <w:r w:rsidRPr="005D1969">
        <w:rPr>
          <w:rFonts w:ascii="Arial" w:hAnsi="Arial" w:cs="Arial"/>
          <w:bCs/>
          <w:sz w:val="20"/>
          <w:szCs w:val="20"/>
        </w:rPr>
        <w:t>Minimalny termin gwarancji to 12 miesięcy.</w:t>
      </w:r>
    </w:p>
    <w:p w14:paraId="2837B15B" w14:textId="77777777" w:rsidR="005D1969" w:rsidRPr="00A306AC" w:rsidRDefault="005D1969" w:rsidP="005D1969">
      <w:pPr>
        <w:pStyle w:val="Akapitzlist"/>
        <w:ind w:left="851"/>
        <w:contextualSpacing/>
        <w:jc w:val="both"/>
        <w:rPr>
          <w:rFonts w:ascii="Arial" w:hAnsi="Arial" w:cs="Arial"/>
          <w:bCs/>
          <w:sz w:val="20"/>
          <w:szCs w:val="20"/>
        </w:rPr>
      </w:pPr>
    </w:p>
    <w:p w14:paraId="7B9BC22D" w14:textId="77777777" w:rsidR="005D1969" w:rsidRPr="00A306AC" w:rsidRDefault="005D1969" w:rsidP="005D1969">
      <w:pPr>
        <w:pStyle w:val="Akapitzlist"/>
        <w:numPr>
          <w:ilvl w:val="0"/>
          <w:numId w:val="30"/>
        </w:numPr>
        <w:spacing w:line="360" w:lineRule="auto"/>
        <w:ind w:hanging="294"/>
        <w:contextualSpacing/>
        <w:jc w:val="both"/>
        <w:rPr>
          <w:rFonts w:ascii="Arial" w:hAnsi="Arial" w:cs="Arial"/>
          <w:bCs/>
          <w:sz w:val="20"/>
          <w:szCs w:val="20"/>
        </w:rPr>
      </w:pPr>
      <w:r w:rsidRPr="00A306AC">
        <w:rPr>
          <w:rFonts w:ascii="Arial" w:hAnsi="Arial" w:cs="Arial"/>
          <w:bCs/>
          <w:sz w:val="20"/>
          <w:szCs w:val="20"/>
        </w:rPr>
        <w:t xml:space="preserve">za zaoferowanie gwarancji wynoszącej </w:t>
      </w:r>
      <w:r>
        <w:rPr>
          <w:rFonts w:ascii="Arial" w:hAnsi="Arial" w:cs="Arial"/>
          <w:bCs/>
          <w:sz w:val="20"/>
          <w:szCs w:val="20"/>
        </w:rPr>
        <w:t>12</w:t>
      </w:r>
      <w:r w:rsidRPr="00A306AC">
        <w:rPr>
          <w:rFonts w:ascii="Arial" w:hAnsi="Arial" w:cs="Arial"/>
          <w:bCs/>
          <w:sz w:val="20"/>
          <w:szCs w:val="20"/>
        </w:rPr>
        <w:t xml:space="preserve"> miesi</w:t>
      </w:r>
      <w:r>
        <w:rPr>
          <w:rFonts w:ascii="Arial" w:hAnsi="Arial" w:cs="Arial"/>
          <w:bCs/>
          <w:sz w:val="20"/>
          <w:szCs w:val="20"/>
        </w:rPr>
        <w:t>ę</w:t>
      </w:r>
      <w:r w:rsidRPr="00A306AC">
        <w:rPr>
          <w:rFonts w:ascii="Arial" w:hAnsi="Arial" w:cs="Arial"/>
          <w:bCs/>
          <w:sz w:val="20"/>
          <w:szCs w:val="20"/>
        </w:rPr>
        <w:t>c</w:t>
      </w:r>
      <w:r>
        <w:rPr>
          <w:rFonts w:ascii="Arial" w:hAnsi="Arial" w:cs="Arial"/>
          <w:bCs/>
          <w:sz w:val="20"/>
          <w:szCs w:val="20"/>
        </w:rPr>
        <w:t>y</w:t>
      </w:r>
      <w:r w:rsidRPr="00A306AC">
        <w:rPr>
          <w:rFonts w:ascii="Arial" w:hAnsi="Arial" w:cs="Arial"/>
          <w:bCs/>
          <w:sz w:val="20"/>
          <w:szCs w:val="20"/>
        </w:rPr>
        <w:t xml:space="preserve"> nie zostaną przyznane pkt,</w:t>
      </w:r>
    </w:p>
    <w:p w14:paraId="21753B8D" w14:textId="77777777" w:rsidR="005D1969" w:rsidRPr="00A306AC" w:rsidRDefault="005D1969" w:rsidP="005D1969">
      <w:pPr>
        <w:pStyle w:val="Akapitzlist"/>
        <w:numPr>
          <w:ilvl w:val="0"/>
          <w:numId w:val="30"/>
        </w:numPr>
        <w:spacing w:line="360" w:lineRule="auto"/>
        <w:ind w:hanging="294"/>
        <w:contextualSpacing/>
        <w:jc w:val="both"/>
        <w:rPr>
          <w:rFonts w:ascii="Arial" w:hAnsi="Arial" w:cs="Arial"/>
          <w:bCs/>
          <w:sz w:val="20"/>
          <w:szCs w:val="20"/>
        </w:rPr>
      </w:pPr>
      <w:r w:rsidRPr="00A306AC">
        <w:rPr>
          <w:rFonts w:ascii="Arial" w:hAnsi="Arial" w:cs="Arial"/>
          <w:bCs/>
          <w:sz w:val="20"/>
          <w:szCs w:val="20"/>
        </w:rPr>
        <w:t xml:space="preserve">za zaoferowanie gwarancji wynoszącej </w:t>
      </w:r>
      <w:r>
        <w:rPr>
          <w:rFonts w:ascii="Arial" w:hAnsi="Arial" w:cs="Arial"/>
          <w:bCs/>
          <w:sz w:val="20"/>
          <w:szCs w:val="20"/>
        </w:rPr>
        <w:t>24</w:t>
      </w:r>
      <w:r w:rsidRPr="00A306AC">
        <w:rPr>
          <w:rFonts w:ascii="Arial" w:hAnsi="Arial" w:cs="Arial"/>
          <w:bCs/>
          <w:sz w:val="20"/>
          <w:szCs w:val="20"/>
        </w:rPr>
        <w:t xml:space="preserve"> miesięcy i więcej zostanie przyznane </w:t>
      </w:r>
      <w:r>
        <w:rPr>
          <w:rFonts w:ascii="Arial" w:hAnsi="Arial" w:cs="Arial"/>
          <w:bCs/>
          <w:sz w:val="20"/>
          <w:szCs w:val="20"/>
        </w:rPr>
        <w:t>2</w:t>
      </w:r>
      <w:r w:rsidRPr="00A306AC">
        <w:rPr>
          <w:rFonts w:ascii="Arial" w:hAnsi="Arial" w:cs="Arial"/>
          <w:bCs/>
          <w:sz w:val="20"/>
          <w:szCs w:val="20"/>
        </w:rPr>
        <w:t>0 pkt</w:t>
      </w:r>
      <w:r>
        <w:rPr>
          <w:rFonts w:ascii="Arial" w:hAnsi="Arial" w:cs="Arial"/>
          <w:bCs/>
          <w:sz w:val="20"/>
          <w:szCs w:val="20"/>
        </w:rPr>
        <w:t>.</w:t>
      </w:r>
    </w:p>
    <w:p w14:paraId="297A45CC" w14:textId="77777777" w:rsidR="005D1969" w:rsidRPr="005A7C95" w:rsidRDefault="005D1969" w:rsidP="005D1969">
      <w:pPr>
        <w:ind w:left="426"/>
        <w:contextualSpacing/>
        <w:jc w:val="both"/>
        <w:rPr>
          <w:rFonts w:ascii="Arial" w:hAnsi="Arial" w:cs="Arial"/>
          <w:bCs/>
          <w:sz w:val="20"/>
          <w:szCs w:val="20"/>
        </w:rPr>
      </w:pPr>
    </w:p>
    <w:p w14:paraId="2629063C" w14:textId="55FEBC9D" w:rsidR="00186D41" w:rsidRPr="005D1969" w:rsidRDefault="005D1969" w:rsidP="005D1969">
      <w:pPr>
        <w:contextualSpacing/>
        <w:jc w:val="both"/>
        <w:rPr>
          <w:rFonts w:ascii="Arial" w:hAnsi="Arial" w:cs="Arial"/>
          <w:bCs/>
          <w:sz w:val="20"/>
          <w:szCs w:val="20"/>
        </w:rPr>
      </w:pPr>
      <w:r w:rsidRPr="005A7C95">
        <w:rPr>
          <w:rFonts w:ascii="Arial" w:hAnsi="Arial" w:cs="Arial"/>
          <w:bCs/>
          <w:sz w:val="20"/>
          <w:szCs w:val="2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783EB8DC" w14:textId="7D90F459" w:rsidR="007A21CA" w:rsidRPr="00B1441B" w:rsidRDefault="00B1441B" w:rsidP="00B1441B">
      <w:pPr>
        <w:spacing w:before="120"/>
        <w:jc w:val="both"/>
        <w:rPr>
          <w:rFonts w:ascii="Arial" w:hAnsi="Arial" w:cs="Arial"/>
          <w:sz w:val="20"/>
          <w:szCs w:val="20"/>
        </w:rPr>
      </w:pPr>
      <w:r w:rsidRPr="00B1441B">
        <w:rPr>
          <w:rFonts w:ascii="Arial" w:hAnsi="Arial" w:cs="Arial"/>
          <w:b/>
          <w:bCs/>
          <w:sz w:val="20"/>
          <w:szCs w:val="20"/>
        </w:rPr>
        <w:t>3</w:t>
      </w:r>
      <w:r>
        <w:rPr>
          <w:rFonts w:ascii="Arial" w:hAnsi="Arial" w:cs="Arial"/>
          <w:sz w:val="20"/>
          <w:szCs w:val="20"/>
        </w:rPr>
        <w:t>.</w:t>
      </w:r>
      <w:r w:rsidR="00346C18" w:rsidRPr="00B1441B">
        <w:rPr>
          <w:rFonts w:ascii="Arial" w:hAnsi="Arial" w:cs="Arial"/>
          <w:sz w:val="20"/>
          <w:szCs w:val="20"/>
        </w:rPr>
        <w:t>Punktacja przyznawana ofertom będzie liczona z dokładnością do dwóch miejsc po przecinku,</w:t>
      </w:r>
      <w:r>
        <w:rPr>
          <w:rFonts w:ascii="Arial" w:hAnsi="Arial" w:cs="Arial"/>
          <w:sz w:val="20"/>
          <w:szCs w:val="20"/>
        </w:rPr>
        <w:t xml:space="preserve"> </w:t>
      </w:r>
      <w:r w:rsidR="00346C18" w:rsidRPr="00B1441B">
        <w:rPr>
          <w:rFonts w:ascii="Arial" w:hAnsi="Arial" w:cs="Arial"/>
          <w:sz w:val="20"/>
          <w:szCs w:val="20"/>
        </w:rPr>
        <w:t>zgodnie z zasadami arytmetyki.</w:t>
      </w:r>
    </w:p>
    <w:p w14:paraId="521D05A0" w14:textId="01FA3C13" w:rsidR="00A209DE" w:rsidRPr="004467F9" w:rsidRDefault="00B1441B" w:rsidP="004467F9">
      <w:pPr>
        <w:ind w:left="426" w:hanging="426"/>
        <w:jc w:val="both"/>
        <w:rPr>
          <w:rFonts w:ascii="Arial" w:hAnsi="Arial" w:cs="Arial"/>
          <w:sz w:val="20"/>
          <w:szCs w:val="20"/>
        </w:rPr>
      </w:pPr>
      <w:r>
        <w:rPr>
          <w:rFonts w:ascii="Arial" w:hAnsi="Arial" w:cs="Arial"/>
          <w:b/>
          <w:sz w:val="20"/>
          <w:szCs w:val="20"/>
        </w:rPr>
        <w:t xml:space="preserve">4. </w:t>
      </w:r>
      <w:r w:rsidR="00A209DE" w:rsidRPr="004467F9">
        <w:rPr>
          <w:rFonts w:ascii="Arial" w:hAnsi="Arial" w:cs="Arial"/>
          <w:sz w:val="20"/>
          <w:szCs w:val="20"/>
        </w:rPr>
        <w:t>Za ofertę najkorzystniejszą zostanie uznana oferta, która uzyska najwyższą sumaryczną liczbę</w:t>
      </w:r>
      <w:r>
        <w:rPr>
          <w:rFonts w:ascii="Arial" w:hAnsi="Arial" w:cs="Arial"/>
          <w:sz w:val="20"/>
          <w:szCs w:val="20"/>
        </w:rPr>
        <w:t xml:space="preserve"> </w:t>
      </w:r>
      <w:r w:rsidR="00A209DE" w:rsidRPr="004467F9">
        <w:rPr>
          <w:rFonts w:ascii="Arial" w:hAnsi="Arial" w:cs="Arial"/>
          <w:sz w:val="20"/>
          <w:szCs w:val="20"/>
        </w:rPr>
        <w:t>punktów po zastosowaniu wszystkich kryteriów oceny ofert.</w:t>
      </w:r>
    </w:p>
    <w:p w14:paraId="3E6DB992" w14:textId="6C29A704" w:rsidR="0033003F" w:rsidRPr="004467F9" w:rsidRDefault="00B1441B" w:rsidP="004467F9">
      <w:pPr>
        <w:ind w:left="426" w:hanging="426"/>
        <w:jc w:val="both"/>
        <w:rPr>
          <w:rFonts w:ascii="Arial" w:hAnsi="Arial" w:cs="Arial"/>
          <w:sz w:val="20"/>
          <w:szCs w:val="20"/>
        </w:rPr>
      </w:pPr>
      <w:r>
        <w:rPr>
          <w:rFonts w:ascii="Arial" w:hAnsi="Arial" w:cs="Arial"/>
          <w:b/>
          <w:sz w:val="20"/>
          <w:szCs w:val="20"/>
        </w:rPr>
        <w:t>5.</w:t>
      </w:r>
      <w:r w:rsidR="0033003F" w:rsidRPr="004467F9">
        <w:rPr>
          <w:rFonts w:ascii="Arial" w:hAnsi="Arial" w:cs="Arial"/>
          <w:sz w:val="20"/>
          <w:szCs w:val="20"/>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274E5D7" w14:textId="35B6E2B8" w:rsidR="00DE2294" w:rsidRPr="004467F9" w:rsidRDefault="00B1441B" w:rsidP="004467F9">
      <w:pPr>
        <w:ind w:left="426" w:hanging="426"/>
        <w:jc w:val="both"/>
        <w:rPr>
          <w:rFonts w:ascii="Arial" w:hAnsi="Arial" w:cs="Arial"/>
          <w:sz w:val="20"/>
          <w:szCs w:val="20"/>
        </w:rPr>
      </w:pPr>
      <w:r>
        <w:rPr>
          <w:rFonts w:ascii="Arial" w:hAnsi="Arial" w:cs="Arial"/>
          <w:b/>
          <w:sz w:val="20"/>
          <w:szCs w:val="20"/>
        </w:rPr>
        <w:t>6.</w:t>
      </w:r>
      <w:r w:rsidR="00DE2294" w:rsidRPr="004467F9">
        <w:rPr>
          <w:rFonts w:ascii="Arial" w:hAnsi="Arial" w:cs="Arial"/>
          <w:sz w:val="20"/>
          <w:szCs w:val="20"/>
        </w:rPr>
        <w:t>W toku badania i oceny ofert Zamawiający może żądać od Wykonawcy wyjaśnień dotyczących treści</w:t>
      </w:r>
      <w:r>
        <w:rPr>
          <w:rFonts w:ascii="Arial" w:hAnsi="Arial" w:cs="Arial"/>
          <w:sz w:val="20"/>
          <w:szCs w:val="20"/>
        </w:rPr>
        <w:t xml:space="preserve"> </w:t>
      </w:r>
      <w:r w:rsidR="00DE2294" w:rsidRPr="004467F9">
        <w:rPr>
          <w:rFonts w:ascii="Arial" w:hAnsi="Arial" w:cs="Arial"/>
          <w:sz w:val="20"/>
          <w:szCs w:val="20"/>
        </w:rPr>
        <w:t>złożonej oferty, w tym zaoferowanej ceny.</w:t>
      </w:r>
    </w:p>
    <w:p w14:paraId="29A22DBE" w14:textId="39A95856" w:rsidR="004C33E9" w:rsidRPr="004467F9" w:rsidRDefault="00B1441B" w:rsidP="004467F9">
      <w:pPr>
        <w:ind w:left="426" w:hanging="426"/>
        <w:jc w:val="both"/>
        <w:rPr>
          <w:rFonts w:ascii="Arial" w:hAnsi="Arial" w:cs="Arial"/>
          <w:sz w:val="20"/>
          <w:szCs w:val="20"/>
        </w:rPr>
      </w:pPr>
      <w:r>
        <w:rPr>
          <w:rFonts w:ascii="Arial" w:hAnsi="Arial" w:cs="Arial"/>
          <w:b/>
          <w:sz w:val="20"/>
          <w:szCs w:val="20"/>
        </w:rPr>
        <w:t>7</w:t>
      </w:r>
      <w:r w:rsidR="001168E2" w:rsidRPr="004467F9">
        <w:rPr>
          <w:rFonts w:ascii="Arial" w:hAnsi="Arial" w:cs="Arial"/>
          <w:b/>
          <w:sz w:val="20"/>
          <w:szCs w:val="20"/>
        </w:rPr>
        <w:t>.</w:t>
      </w:r>
      <w:r>
        <w:rPr>
          <w:rFonts w:ascii="Arial" w:hAnsi="Arial" w:cs="Arial"/>
          <w:b/>
          <w:sz w:val="20"/>
          <w:szCs w:val="20"/>
        </w:rPr>
        <w:t xml:space="preserve"> </w:t>
      </w:r>
      <w:r w:rsidR="00DE2294" w:rsidRPr="004467F9">
        <w:rPr>
          <w:rFonts w:ascii="Arial" w:hAnsi="Arial" w:cs="Arial"/>
          <w:sz w:val="20"/>
          <w:szCs w:val="20"/>
        </w:rPr>
        <w:t>Zamawiający udzieli zamówienia Wykonawcy, którego oferta zostanie uznana za najkorzystniejszą.</w:t>
      </w:r>
    </w:p>
    <w:p w14:paraId="68E3B11D" w14:textId="020E8ACE" w:rsidR="002A0B0A" w:rsidRPr="004467F9" w:rsidRDefault="001168E2" w:rsidP="0019340B">
      <w:pPr>
        <w:pStyle w:val="pkt"/>
        <w:pBdr>
          <w:bottom w:val="double" w:sz="4" w:space="1" w:color="auto"/>
        </w:pBdr>
        <w:shd w:val="clear" w:color="auto" w:fill="FFE599" w:themeFill="accent4" w:themeFillTint="66"/>
        <w:spacing w:before="240" w:after="40"/>
        <w:ind w:hanging="851"/>
        <w:rPr>
          <w:rFonts w:ascii="Arial" w:hAnsi="Arial" w:cs="Arial"/>
          <w:b/>
          <w:sz w:val="20"/>
        </w:rPr>
      </w:pPr>
      <w:r w:rsidRPr="0045713F">
        <w:rPr>
          <w:rFonts w:ascii="Arial" w:hAnsi="Arial" w:cs="Arial"/>
          <w:b/>
          <w:sz w:val="20"/>
        </w:rPr>
        <w:t>XIX.</w:t>
      </w:r>
      <w:r w:rsidRPr="0045713F">
        <w:rPr>
          <w:rFonts w:ascii="Arial" w:hAnsi="Arial" w:cs="Arial"/>
          <w:b/>
          <w:sz w:val="20"/>
        </w:rPr>
        <w:tab/>
      </w:r>
      <w:r w:rsidR="00D8710C" w:rsidRPr="0045713F">
        <w:rPr>
          <w:rFonts w:ascii="Arial" w:hAnsi="Arial" w:cs="Arial"/>
          <w:b/>
          <w:sz w:val="20"/>
        </w:rPr>
        <w:t xml:space="preserve">INFORMACJE O FORMALNOŚCIACH, JAKIE </w:t>
      </w:r>
      <w:r w:rsidR="001F5CC1" w:rsidRPr="0045713F">
        <w:rPr>
          <w:rFonts w:ascii="Arial" w:hAnsi="Arial" w:cs="Arial"/>
          <w:b/>
          <w:sz w:val="20"/>
        </w:rPr>
        <w:t>MUSZĄ ZOSTAĆ</w:t>
      </w:r>
      <w:r w:rsidR="00D8710C" w:rsidRPr="0045713F">
        <w:rPr>
          <w:rFonts w:ascii="Arial" w:hAnsi="Arial" w:cs="Arial"/>
          <w:b/>
          <w:sz w:val="20"/>
        </w:rPr>
        <w:t xml:space="preserve"> DOPEŁNIONE PO WYBORZE OFERTY W CELU ZAWARCIA UMOWY W</w:t>
      </w:r>
      <w:r w:rsidR="005B5095" w:rsidRPr="0045713F">
        <w:rPr>
          <w:rFonts w:ascii="Arial" w:hAnsi="Arial" w:cs="Arial"/>
          <w:b/>
          <w:sz w:val="20"/>
        </w:rPr>
        <w:t> SPRAWIE ZAMÓWIENIA PUBLICZNEGO</w:t>
      </w:r>
    </w:p>
    <w:p w14:paraId="60E73710" w14:textId="77777777" w:rsidR="002A0B0A" w:rsidRDefault="002A0B0A" w:rsidP="002A0B0A">
      <w:pPr>
        <w:ind w:left="425" w:hanging="425"/>
        <w:jc w:val="both"/>
        <w:rPr>
          <w:rFonts w:ascii="Arial" w:hAnsi="Arial" w:cs="Arial"/>
          <w:b/>
          <w:sz w:val="20"/>
          <w:szCs w:val="20"/>
        </w:rPr>
      </w:pPr>
    </w:p>
    <w:p w14:paraId="7CC4B5EB" w14:textId="6DB20142" w:rsidR="00CD5AB9" w:rsidRDefault="001168E2" w:rsidP="002A0B0A">
      <w:pPr>
        <w:ind w:left="425" w:hanging="425"/>
        <w:jc w:val="both"/>
        <w:rPr>
          <w:rFonts w:ascii="Arial" w:hAnsi="Arial" w:cs="Arial"/>
          <w:sz w:val="20"/>
          <w:szCs w:val="20"/>
        </w:rPr>
      </w:pPr>
      <w:r w:rsidRPr="004467F9">
        <w:rPr>
          <w:rFonts w:ascii="Arial" w:hAnsi="Arial" w:cs="Arial"/>
          <w:b/>
          <w:sz w:val="20"/>
          <w:szCs w:val="20"/>
        </w:rPr>
        <w:t>1.</w:t>
      </w:r>
      <w:r w:rsidRPr="004467F9">
        <w:rPr>
          <w:rFonts w:ascii="Arial" w:hAnsi="Arial" w:cs="Arial"/>
          <w:b/>
          <w:sz w:val="20"/>
          <w:szCs w:val="20"/>
        </w:rPr>
        <w:tab/>
      </w:r>
      <w:r w:rsidR="00DE2294" w:rsidRPr="00F64094">
        <w:rPr>
          <w:rFonts w:ascii="Arial" w:hAnsi="Arial" w:cs="Arial"/>
          <w:sz w:val="20"/>
          <w:szCs w:val="20"/>
        </w:rPr>
        <w:t>Zamawiający</w:t>
      </w:r>
      <w:r w:rsidR="00ED1ADC" w:rsidRPr="00F64094">
        <w:rPr>
          <w:rFonts w:ascii="Arial" w:hAnsi="Arial" w:cs="Arial"/>
          <w:sz w:val="20"/>
          <w:szCs w:val="20"/>
        </w:rPr>
        <w:t xml:space="preserve"> </w:t>
      </w:r>
      <w:r w:rsidR="00DE2294" w:rsidRPr="00F64094">
        <w:rPr>
          <w:rFonts w:ascii="Arial" w:hAnsi="Arial" w:cs="Arial"/>
          <w:sz w:val="20"/>
          <w:szCs w:val="20"/>
        </w:rPr>
        <w:t>zawrze umowę w sprawie zamówienia publicznego z Wykonawcą, którego oferta zostanie uznana za najkorzystniejszą, w terminach o</w:t>
      </w:r>
      <w:r w:rsidR="00A026C6" w:rsidRPr="00F64094">
        <w:rPr>
          <w:rFonts w:ascii="Arial" w:hAnsi="Arial" w:cs="Arial"/>
          <w:sz w:val="20"/>
          <w:szCs w:val="20"/>
        </w:rPr>
        <w:t xml:space="preserve">kreślonych w art. </w:t>
      </w:r>
      <w:r w:rsidR="00A40C1B">
        <w:rPr>
          <w:rFonts w:ascii="Arial" w:hAnsi="Arial" w:cs="Arial"/>
          <w:sz w:val="20"/>
          <w:szCs w:val="20"/>
        </w:rPr>
        <w:t>308</w:t>
      </w:r>
      <w:r w:rsidR="00A026C6" w:rsidRPr="00F64094">
        <w:rPr>
          <w:rFonts w:ascii="Arial" w:hAnsi="Arial" w:cs="Arial"/>
          <w:sz w:val="20"/>
          <w:szCs w:val="20"/>
        </w:rPr>
        <w:t xml:space="preserve"> </w:t>
      </w:r>
      <w:r w:rsidR="007F399F" w:rsidRPr="00F64094">
        <w:rPr>
          <w:rFonts w:ascii="Arial" w:hAnsi="Arial" w:cs="Arial"/>
          <w:sz w:val="20"/>
          <w:szCs w:val="20"/>
        </w:rPr>
        <w:t xml:space="preserve">p.z.p. </w:t>
      </w:r>
    </w:p>
    <w:p w14:paraId="4ABEF0F2" w14:textId="29AD9632" w:rsidR="000C3410" w:rsidRDefault="001168E2" w:rsidP="002A0B0A">
      <w:pPr>
        <w:ind w:left="425" w:hanging="425"/>
        <w:jc w:val="both"/>
        <w:rPr>
          <w:rFonts w:ascii="Arial" w:hAnsi="Arial" w:cs="Arial"/>
          <w:sz w:val="20"/>
          <w:szCs w:val="20"/>
        </w:rPr>
      </w:pPr>
      <w:r w:rsidRPr="00F64094">
        <w:rPr>
          <w:rFonts w:ascii="Arial" w:hAnsi="Arial" w:cs="Arial"/>
          <w:b/>
          <w:sz w:val="20"/>
          <w:szCs w:val="20"/>
        </w:rPr>
        <w:t>2.</w:t>
      </w:r>
      <w:r w:rsidRPr="00F64094">
        <w:rPr>
          <w:rFonts w:ascii="Arial" w:hAnsi="Arial" w:cs="Arial"/>
          <w:b/>
          <w:sz w:val="20"/>
          <w:szCs w:val="20"/>
        </w:rPr>
        <w:tab/>
      </w:r>
      <w:r w:rsidR="000C3410" w:rsidRPr="00F64094">
        <w:rPr>
          <w:rFonts w:ascii="Arial" w:hAnsi="Arial" w:cs="Arial"/>
          <w:sz w:val="20"/>
          <w:szCs w:val="20"/>
        </w:rPr>
        <w:t>Wykonawca będzie zobowiązany do podpisania umowy w miejscu i terminie wskazanym przez Zamawiającego.</w:t>
      </w:r>
    </w:p>
    <w:p w14:paraId="311BEAC9" w14:textId="4B11D81E" w:rsidR="004001AF" w:rsidRPr="00F64094" w:rsidRDefault="004001AF" w:rsidP="002A0B0A">
      <w:pPr>
        <w:ind w:left="425" w:hanging="425"/>
        <w:jc w:val="both"/>
        <w:rPr>
          <w:rFonts w:ascii="Arial" w:hAnsi="Arial" w:cs="Arial"/>
          <w:sz w:val="20"/>
          <w:szCs w:val="20"/>
        </w:rPr>
      </w:pPr>
      <w:r>
        <w:rPr>
          <w:rFonts w:ascii="Arial" w:hAnsi="Arial" w:cs="Arial"/>
          <w:b/>
          <w:sz w:val="20"/>
          <w:szCs w:val="20"/>
        </w:rPr>
        <w:t>4.</w:t>
      </w:r>
      <w:r>
        <w:rPr>
          <w:rFonts w:ascii="Arial" w:hAnsi="Arial" w:cs="Arial"/>
          <w:sz w:val="20"/>
          <w:szCs w:val="20"/>
        </w:rPr>
        <w:t xml:space="preserve">   </w:t>
      </w:r>
      <w:r w:rsidRPr="004001AF">
        <w:rPr>
          <w:rFonts w:ascii="Arial" w:hAnsi="Arial" w:cs="Arial"/>
          <w:sz w:val="20"/>
          <w:szCs w:val="20"/>
        </w:rPr>
        <w:t xml:space="preserve">Wykonawca, którego oferta zostanie uznana za najkorzystniejszą, będzie zobowiązany przed podpisaniem umowy do wniesienia zabezpieczenia należytego wykonania umowy (jeżeli jego wniesienie było wymagane) w wysokości i formie określonej w </w:t>
      </w:r>
      <w:r w:rsidRPr="00044C93">
        <w:rPr>
          <w:rFonts w:ascii="Arial" w:hAnsi="Arial" w:cs="Arial"/>
          <w:sz w:val="20"/>
          <w:szCs w:val="20"/>
        </w:rPr>
        <w:t>Rozdziale XX SWZ.</w:t>
      </w:r>
    </w:p>
    <w:p w14:paraId="1A2E3ED8" w14:textId="77777777" w:rsidR="00552FBA" w:rsidRPr="00F64094" w:rsidRDefault="001168E2" w:rsidP="002A0B0A">
      <w:pPr>
        <w:ind w:left="425" w:hanging="425"/>
        <w:jc w:val="both"/>
        <w:rPr>
          <w:rFonts w:ascii="Arial" w:hAnsi="Arial" w:cs="Arial"/>
          <w:sz w:val="20"/>
          <w:szCs w:val="20"/>
        </w:rPr>
      </w:pPr>
      <w:r w:rsidRPr="00F64094">
        <w:rPr>
          <w:rFonts w:ascii="Arial" w:hAnsi="Arial" w:cs="Arial"/>
          <w:b/>
          <w:sz w:val="20"/>
          <w:szCs w:val="20"/>
        </w:rPr>
        <w:t>3.</w:t>
      </w:r>
      <w:r w:rsidRPr="00F64094">
        <w:rPr>
          <w:rFonts w:ascii="Arial" w:hAnsi="Arial" w:cs="Arial"/>
          <w:b/>
          <w:sz w:val="20"/>
          <w:szCs w:val="20"/>
        </w:rPr>
        <w:tab/>
      </w:r>
      <w:r w:rsidR="00552FBA" w:rsidRPr="00F64094">
        <w:rPr>
          <w:rFonts w:ascii="Arial" w:hAnsi="Arial" w:cs="Arial"/>
          <w:sz w:val="20"/>
          <w:szCs w:val="20"/>
        </w:rPr>
        <w:t xml:space="preserve">W przypadku wyboru oferty złożonej przez Wykonawców wspólnie ubiegających się o udzielenie zamówienia Zamawiający </w:t>
      </w:r>
      <w:r w:rsidR="001D28CC" w:rsidRPr="00F64094">
        <w:rPr>
          <w:rFonts w:ascii="Arial" w:hAnsi="Arial" w:cs="Arial"/>
          <w:sz w:val="20"/>
          <w:szCs w:val="20"/>
        </w:rPr>
        <w:t xml:space="preserve">zastrzega sobie prawo żądania przed zawarciem umowy w sprawie zamówienia publicznego </w:t>
      </w:r>
      <w:r w:rsidR="00B81A34" w:rsidRPr="00F64094">
        <w:rPr>
          <w:rFonts w:ascii="Arial" w:hAnsi="Arial" w:cs="Arial"/>
          <w:sz w:val="20"/>
          <w:szCs w:val="20"/>
        </w:rPr>
        <w:t xml:space="preserve">kopii </w:t>
      </w:r>
      <w:r w:rsidR="001D28CC" w:rsidRPr="00F64094">
        <w:rPr>
          <w:rFonts w:ascii="Arial" w:hAnsi="Arial" w:cs="Arial"/>
          <w:sz w:val="20"/>
          <w:szCs w:val="20"/>
        </w:rPr>
        <w:t>umowy regulującej współpracę tych Wykonawców.</w:t>
      </w:r>
    </w:p>
    <w:p w14:paraId="7B2DB085" w14:textId="77777777" w:rsidR="00552FBA" w:rsidRDefault="001168E2" w:rsidP="002A0B0A">
      <w:pPr>
        <w:ind w:left="425" w:hanging="425"/>
        <w:jc w:val="both"/>
        <w:rPr>
          <w:rFonts w:ascii="Arial" w:hAnsi="Arial" w:cs="Arial"/>
          <w:sz w:val="20"/>
          <w:szCs w:val="20"/>
        </w:rPr>
      </w:pPr>
      <w:r w:rsidRPr="00F64094">
        <w:rPr>
          <w:rFonts w:ascii="Arial" w:hAnsi="Arial" w:cs="Arial"/>
          <w:b/>
          <w:sz w:val="20"/>
          <w:szCs w:val="20"/>
        </w:rPr>
        <w:t>4.</w:t>
      </w:r>
      <w:r w:rsidRPr="00F64094">
        <w:rPr>
          <w:rFonts w:ascii="Arial" w:hAnsi="Arial" w:cs="Arial"/>
          <w:b/>
          <w:sz w:val="20"/>
          <w:szCs w:val="20"/>
        </w:rPr>
        <w:tab/>
      </w:r>
      <w:r w:rsidR="00E55114" w:rsidRPr="00F64094">
        <w:rPr>
          <w:rFonts w:ascii="Arial" w:hAnsi="Arial" w:cs="Arial"/>
          <w:sz w:val="20"/>
          <w:szCs w:val="20"/>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3D509F8F" w14:textId="77777777" w:rsidR="00CC41AE" w:rsidRDefault="00CC41AE" w:rsidP="002A0B0A">
      <w:pPr>
        <w:jc w:val="both"/>
        <w:rPr>
          <w:rFonts w:ascii="Arial" w:hAnsi="Arial" w:cs="Arial"/>
          <w:sz w:val="20"/>
          <w:szCs w:val="20"/>
        </w:rPr>
      </w:pPr>
    </w:p>
    <w:p w14:paraId="546920A1" w14:textId="77777777" w:rsidR="00CC41AE" w:rsidRPr="00F64094" w:rsidRDefault="00CC41AE" w:rsidP="004467F9">
      <w:pPr>
        <w:ind w:left="426" w:hanging="426"/>
        <w:jc w:val="both"/>
        <w:rPr>
          <w:rFonts w:ascii="Arial" w:hAnsi="Arial" w:cs="Arial"/>
          <w:sz w:val="20"/>
          <w:szCs w:val="20"/>
        </w:rPr>
      </w:pPr>
    </w:p>
    <w:p w14:paraId="22D9C62B" w14:textId="77777777" w:rsidR="00552FBA" w:rsidRPr="00F413ED" w:rsidRDefault="001168E2" w:rsidP="0019340B">
      <w:pPr>
        <w:pStyle w:val="pkt"/>
        <w:pBdr>
          <w:bottom w:val="double" w:sz="4" w:space="1" w:color="auto"/>
        </w:pBdr>
        <w:shd w:val="clear" w:color="auto" w:fill="FFE599" w:themeFill="accent4" w:themeFillTint="66"/>
        <w:spacing w:before="240" w:after="40"/>
        <w:ind w:hanging="851"/>
        <w:rPr>
          <w:rFonts w:ascii="Arial" w:hAnsi="Arial" w:cs="Arial"/>
          <w:b/>
          <w:sz w:val="20"/>
        </w:rPr>
      </w:pPr>
      <w:r w:rsidRPr="00E5062D">
        <w:rPr>
          <w:rFonts w:ascii="Arial" w:hAnsi="Arial" w:cs="Arial"/>
          <w:b/>
          <w:sz w:val="20"/>
        </w:rPr>
        <w:t>XX</w:t>
      </w:r>
      <w:r w:rsidRPr="00F413ED">
        <w:rPr>
          <w:rFonts w:ascii="Arial" w:hAnsi="Arial" w:cs="Arial"/>
          <w:b/>
          <w:sz w:val="20"/>
        </w:rPr>
        <w:t>.</w:t>
      </w:r>
      <w:r w:rsidRPr="00F413ED">
        <w:rPr>
          <w:rFonts w:ascii="Arial" w:hAnsi="Arial" w:cs="Arial"/>
          <w:b/>
          <w:sz w:val="20"/>
        </w:rPr>
        <w:tab/>
      </w:r>
      <w:r w:rsidR="00D8710C" w:rsidRPr="00F413ED">
        <w:rPr>
          <w:rFonts w:ascii="Arial" w:hAnsi="Arial" w:cs="Arial"/>
          <w:b/>
          <w:sz w:val="20"/>
        </w:rPr>
        <w:t>WYMAGANIA DOTYCZĄCE ZABEZPIECZ</w:t>
      </w:r>
      <w:r w:rsidR="005B5095" w:rsidRPr="00F413ED">
        <w:rPr>
          <w:rFonts w:ascii="Arial" w:hAnsi="Arial" w:cs="Arial"/>
          <w:b/>
          <w:sz w:val="20"/>
        </w:rPr>
        <w:t>ENIA NALEŻYTEGO WYKONANIA UMOWY</w:t>
      </w:r>
    </w:p>
    <w:p w14:paraId="436D4DBC" w14:textId="7CBA0860" w:rsidR="002F720A" w:rsidRPr="00E5062D" w:rsidRDefault="00614E6E" w:rsidP="00F413ED">
      <w:pPr>
        <w:spacing w:before="240"/>
        <w:ind w:left="426" w:hanging="426"/>
        <w:jc w:val="both"/>
        <w:rPr>
          <w:rFonts w:ascii="Arial" w:hAnsi="Arial" w:cs="Arial"/>
          <w:bCs/>
          <w:sz w:val="20"/>
          <w:szCs w:val="20"/>
        </w:rPr>
      </w:pPr>
      <w:r w:rsidRPr="00F413ED">
        <w:rPr>
          <w:rFonts w:ascii="Arial" w:hAnsi="Arial" w:cs="Arial"/>
          <w:b/>
          <w:sz w:val="20"/>
          <w:szCs w:val="20"/>
        </w:rPr>
        <w:t>1</w:t>
      </w:r>
      <w:r w:rsidRPr="00F413ED">
        <w:rPr>
          <w:rFonts w:ascii="Arial" w:hAnsi="Arial" w:cs="Arial"/>
          <w:bCs/>
          <w:sz w:val="20"/>
          <w:szCs w:val="20"/>
        </w:rPr>
        <w:t>.</w:t>
      </w:r>
      <w:r w:rsidRPr="00F413ED">
        <w:rPr>
          <w:rFonts w:ascii="Arial" w:hAnsi="Arial" w:cs="Arial"/>
          <w:bCs/>
          <w:sz w:val="20"/>
          <w:szCs w:val="20"/>
        </w:rPr>
        <w:tab/>
      </w:r>
      <w:r w:rsidR="00E5062D" w:rsidRPr="00F413ED">
        <w:rPr>
          <w:rFonts w:ascii="Arial" w:hAnsi="Arial" w:cs="Arial"/>
          <w:bCs/>
          <w:sz w:val="20"/>
          <w:szCs w:val="20"/>
        </w:rPr>
        <w:t>Zamawiający nie wymaga wniesienia zabezpieczenia należytego wykonania umowy</w:t>
      </w:r>
      <w:r w:rsidRPr="00F413ED">
        <w:rPr>
          <w:rFonts w:ascii="Arial" w:hAnsi="Arial" w:cs="Arial"/>
          <w:bCs/>
          <w:sz w:val="20"/>
          <w:szCs w:val="20"/>
        </w:rPr>
        <w:t>.</w:t>
      </w:r>
    </w:p>
    <w:p w14:paraId="2B08C594" w14:textId="534C0907" w:rsidR="00552FBA" w:rsidRPr="00105947" w:rsidRDefault="001168E2" w:rsidP="0019340B">
      <w:pPr>
        <w:shd w:val="clear" w:color="auto" w:fill="FFE599" w:themeFill="accent4" w:themeFillTint="66"/>
        <w:spacing w:before="240"/>
        <w:ind w:left="426" w:hanging="426"/>
        <w:jc w:val="both"/>
        <w:rPr>
          <w:rFonts w:ascii="Arial" w:hAnsi="Arial" w:cs="Arial"/>
          <w:color w:val="000000" w:themeColor="text1"/>
          <w:sz w:val="20"/>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4C93">
        <w:rPr>
          <w:rFonts w:ascii="Arial" w:hAnsi="Arial" w:cs="Arial"/>
          <w:b/>
          <w:sz w:val="20"/>
          <w:u w:val="double"/>
        </w:rPr>
        <w:lastRenderedPageBreak/>
        <w:t>XXI.</w:t>
      </w:r>
      <w:r w:rsidRPr="00044C93">
        <w:rPr>
          <w:rFonts w:ascii="Arial" w:hAnsi="Arial" w:cs="Arial"/>
          <w:b/>
          <w:sz w:val="20"/>
          <w:u w:val="double"/>
        </w:rPr>
        <w:tab/>
      </w:r>
      <w:r w:rsidR="00541DD9" w:rsidRPr="00044C93">
        <w:rPr>
          <w:rFonts w:ascii="Arial" w:hAnsi="Arial" w:cs="Arial"/>
          <w:b/>
          <w:sz w:val="20"/>
          <w:u w:val="double"/>
        </w:rPr>
        <w:t xml:space="preserve">INFORMACJE O </w:t>
      </w:r>
      <w:r w:rsidR="00AE3A66" w:rsidRPr="00044C93">
        <w:rPr>
          <w:rFonts w:ascii="Arial" w:hAnsi="Arial" w:cs="Arial"/>
          <w:b/>
          <w:sz w:val="20"/>
          <w:u w:val="double"/>
        </w:rPr>
        <w:t>TREŚCI ZAWIERANEJ UMOWY ORAZ MOŻ</w:t>
      </w:r>
      <w:r w:rsidR="00541DD9" w:rsidRPr="00044C93">
        <w:rPr>
          <w:rFonts w:ascii="Arial" w:hAnsi="Arial" w:cs="Arial"/>
          <w:b/>
          <w:sz w:val="20"/>
          <w:u w:val="double"/>
        </w:rPr>
        <w:t>LIWOŚCI JEJ ZMIANY</w:t>
      </w:r>
    </w:p>
    <w:p w14:paraId="682432EC" w14:textId="77777777" w:rsidR="008A3ED2" w:rsidRPr="008A3ED2" w:rsidRDefault="001168E2" w:rsidP="008A3ED2">
      <w:pPr>
        <w:spacing w:before="240"/>
        <w:ind w:left="426" w:hanging="426"/>
        <w:jc w:val="both"/>
        <w:rPr>
          <w:rFonts w:ascii="Arial" w:hAnsi="Arial" w:cs="Arial"/>
          <w:sz w:val="20"/>
          <w:szCs w:val="20"/>
        </w:rPr>
      </w:pPr>
      <w:r w:rsidRPr="004467F9">
        <w:rPr>
          <w:rFonts w:ascii="Arial" w:hAnsi="Arial" w:cs="Arial"/>
          <w:b/>
          <w:sz w:val="20"/>
          <w:szCs w:val="20"/>
        </w:rPr>
        <w:t>1.</w:t>
      </w:r>
      <w:r w:rsidRPr="004467F9">
        <w:rPr>
          <w:rFonts w:ascii="Arial" w:hAnsi="Arial" w:cs="Arial"/>
          <w:b/>
          <w:sz w:val="20"/>
          <w:szCs w:val="20"/>
        </w:rPr>
        <w:tab/>
      </w:r>
      <w:r w:rsidR="008A3ED2" w:rsidRPr="008A3ED2">
        <w:rPr>
          <w:rFonts w:ascii="Arial" w:hAnsi="Arial" w:cs="Arial"/>
          <w:sz w:val="20"/>
          <w:szCs w:val="20"/>
        </w:rPr>
        <w:t xml:space="preserve">Zamawiający zawrze umowę w sprawie zamówienia publicznego z Wykonawcą, którego oferta zostanie uznana za najkorzystniejszą, w terminach określonych w art. 264 p.z.p. </w:t>
      </w:r>
    </w:p>
    <w:p w14:paraId="4FC286D0" w14:textId="77777777" w:rsidR="008A3ED2" w:rsidRPr="008A3ED2" w:rsidRDefault="008A3ED2" w:rsidP="008A3ED2">
      <w:pPr>
        <w:spacing w:before="240"/>
        <w:ind w:left="426" w:hanging="426"/>
        <w:jc w:val="both"/>
        <w:rPr>
          <w:rFonts w:ascii="Arial" w:hAnsi="Arial" w:cs="Arial"/>
          <w:sz w:val="20"/>
          <w:szCs w:val="20"/>
        </w:rPr>
      </w:pPr>
      <w:r w:rsidRPr="008A3ED2">
        <w:rPr>
          <w:rFonts w:ascii="Arial" w:hAnsi="Arial" w:cs="Arial"/>
          <w:b/>
          <w:sz w:val="20"/>
          <w:szCs w:val="20"/>
        </w:rPr>
        <w:t>2.</w:t>
      </w:r>
      <w:r w:rsidRPr="008A3ED2">
        <w:rPr>
          <w:rFonts w:ascii="Arial" w:hAnsi="Arial" w:cs="Arial"/>
          <w:b/>
          <w:sz w:val="20"/>
          <w:szCs w:val="20"/>
        </w:rPr>
        <w:tab/>
      </w:r>
      <w:r w:rsidRPr="008A3ED2">
        <w:rPr>
          <w:rFonts w:ascii="Arial" w:hAnsi="Arial" w:cs="Arial"/>
          <w:sz w:val="20"/>
          <w:szCs w:val="20"/>
        </w:rPr>
        <w:t>Wykonawca będzie zobowiązany do podpisania umowy w miejscu i terminie wskazanym przez Zamawiającego.</w:t>
      </w:r>
    </w:p>
    <w:p w14:paraId="60B937E5" w14:textId="3CA226A1" w:rsidR="00786E31" w:rsidRPr="008A3ED2" w:rsidRDefault="008A3ED2" w:rsidP="00786E31">
      <w:pPr>
        <w:spacing w:before="240"/>
        <w:ind w:left="426" w:hanging="426"/>
        <w:jc w:val="both"/>
        <w:rPr>
          <w:rFonts w:ascii="Arial" w:hAnsi="Arial" w:cs="Arial"/>
          <w:sz w:val="20"/>
          <w:szCs w:val="20"/>
        </w:rPr>
      </w:pPr>
      <w:r w:rsidRPr="008A3ED2">
        <w:rPr>
          <w:rFonts w:ascii="Arial" w:hAnsi="Arial" w:cs="Arial"/>
          <w:b/>
          <w:sz w:val="20"/>
          <w:szCs w:val="20"/>
        </w:rPr>
        <w:t>3.</w:t>
      </w:r>
      <w:r w:rsidRPr="008A3ED2">
        <w:rPr>
          <w:rFonts w:ascii="Arial" w:hAnsi="Arial" w:cs="Arial"/>
          <w:b/>
          <w:sz w:val="20"/>
          <w:szCs w:val="20"/>
        </w:rPr>
        <w:tab/>
      </w:r>
      <w:r w:rsidRPr="008A3ED2">
        <w:rPr>
          <w:rFonts w:ascii="Arial" w:hAnsi="Arial" w:cs="Arial"/>
          <w:sz w:val="20"/>
          <w:szCs w:val="20"/>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38FC0BD5" w14:textId="67044467" w:rsidR="00786E31" w:rsidRDefault="008A3ED2" w:rsidP="00B1441B">
      <w:pPr>
        <w:spacing w:before="240"/>
        <w:ind w:left="426" w:hanging="426"/>
        <w:jc w:val="both"/>
        <w:rPr>
          <w:rFonts w:ascii="Arial" w:hAnsi="Arial" w:cs="Arial"/>
          <w:sz w:val="20"/>
          <w:szCs w:val="20"/>
        </w:rPr>
      </w:pPr>
      <w:r w:rsidRPr="008A3ED2">
        <w:rPr>
          <w:rFonts w:ascii="Arial" w:hAnsi="Arial" w:cs="Arial"/>
          <w:b/>
          <w:sz w:val="20"/>
          <w:szCs w:val="20"/>
        </w:rPr>
        <w:t>4.</w:t>
      </w:r>
      <w:r w:rsidRPr="008A3ED2">
        <w:rPr>
          <w:rFonts w:ascii="Arial" w:hAnsi="Arial" w:cs="Arial"/>
          <w:b/>
          <w:sz w:val="20"/>
          <w:szCs w:val="20"/>
        </w:rPr>
        <w:tab/>
      </w:r>
      <w:r w:rsidRPr="008A3ED2">
        <w:rPr>
          <w:rFonts w:ascii="Arial" w:hAnsi="Arial" w:cs="Arial"/>
          <w:sz w:val="20"/>
          <w:szCs w:val="20"/>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r w:rsidR="00B1441B">
        <w:rPr>
          <w:rFonts w:ascii="Arial" w:hAnsi="Arial" w:cs="Arial"/>
          <w:sz w:val="20"/>
          <w:szCs w:val="20"/>
        </w:rPr>
        <w:t>.</w:t>
      </w:r>
    </w:p>
    <w:p w14:paraId="5198730A" w14:textId="35594F72" w:rsidR="007F4C6E" w:rsidRPr="00B1441B" w:rsidRDefault="007F4C6E" w:rsidP="007F4C6E">
      <w:pPr>
        <w:pStyle w:val="NormalnyWeb"/>
        <w:rPr>
          <w:rFonts w:ascii="Arial" w:hAnsi="Arial" w:cs="Arial"/>
        </w:rPr>
      </w:pPr>
      <w:r>
        <w:rPr>
          <w:rFonts w:ascii="Arial" w:hAnsi="Arial" w:cs="Arial"/>
          <w:b/>
        </w:rPr>
        <w:t>5.</w:t>
      </w:r>
      <w:r w:rsidRPr="007F4C6E">
        <w:rPr>
          <w:rFonts w:hAnsi="Symbol"/>
        </w:rPr>
        <w:t xml:space="preserve"> </w:t>
      </w:r>
      <w:r w:rsidRPr="007F4C6E">
        <w:rPr>
          <w:sz w:val="24"/>
          <w:szCs w:val="24"/>
        </w:rPr>
        <w:t xml:space="preserve">  </w:t>
      </w:r>
      <w:r w:rsidRPr="007F4C6E">
        <w:rPr>
          <w:rFonts w:ascii="Arial" w:hAnsi="Arial" w:cs="Arial"/>
        </w:rPr>
        <w:t xml:space="preserve">Zmiany niniejszej umowy mogą być dokonywane wyłącznie w przypadkach określonych w art. 455 </w:t>
      </w:r>
      <w:r>
        <w:rPr>
          <w:rFonts w:ascii="Arial" w:hAnsi="Arial" w:cs="Arial"/>
        </w:rPr>
        <w:t xml:space="preserve">    </w:t>
      </w:r>
      <w:r w:rsidRPr="007F4C6E">
        <w:rPr>
          <w:rFonts w:ascii="Arial" w:hAnsi="Arial" w:cs="Arial"/>
        </w:rPr>
        <w:t xml:space="preserve">ustawy z dnia 11 września 2019 r. – Prawo zamówień publicznych </w:t>
      </w:r>
    </w:p>
    <w:p w14:paraId="2C3D719E" w14:textId="77777777" w:rsidR="00080477" w:rsidRPr="004467F9" w:rsidRDefault="001168E2" w:rsidP="0019340B">
      <w:pPr>
        <w:pStyle w:val="pkt"/>
        <w:pBdr>
          <w:bottom w:val="double" w:sz="4" w:space="1" w:color="auto"/>
        </w:pBdr>
        <w:shd w:val="clear" w:color="auto" w:fill="FFE599" w:themeFill="accent4" w:themeFillTint="66"/>
        <w:spacing w:before="240" w:after="40"/>
        <w:ind w:hanging="851"/>
        <w:rPr>
          <w:rFonts w:ascii="Arial" w:hAnsi="Arial" w:cs="Arial"/>
          <w:b/>
          <w:sz w:val="20"/>
        </w:rPr>
      </w:pPr>
      <w:bookmarkStart w:id="14" w:name="_Hlk134797173"/>
      <w:r w:rsidRPr="004467F9">
        <w:rPr>
          <w:rFonts w:ascii="Arial" w:hAnsi="Arial" w:cs="Arial"/>
          <w:b/>
          <w:sz w:val="20"/>
        </w:rPr>
        <w:t>XXII.</w:t>
      </w:r>
      <w:r w:rsidRPr="004467F9">
        <w:rPr>
          <w:rFonts w:ascii="Arial" w:hAnsi="Arial" w:cs="Arial"/>
          <w:b/>
          <w:sz w:val="20"/>
        </w:rPr>
        <w:tab/>
      </w:r>
      <w:r w:rsidR="00927FE7" w:rsidRPr="004467F9">
        <w:rPr>
          <w:rFonts w:ascii="Arial" w:hAnsi="Arial" w:cs="Arial"/>
          <w:b/>
          <w:sz w:val="20"/>
        </w:rPr>
        <w:t>POUCZE</w:t>
      </w:r>
      <w:r w:rsidR="005B5095" w:rsidRPr="004467F9">
        <w:rPr>
          <w:rFonts w:ascii="Arial" w:hAnsi="Arial" w:cs="Arial"/>
          <w:b/>
          <w:sz w:val="20"/>
        </w:rPr>
        <w:t>NIE O ŚRODKACH OCHRONY PRAWNEJ</w:t>
      </w:r>
    </w:p>
    <w:bookmarkEnd w:id="14"/>
    <w:p w14:paraId="7D481E10" w14:textId="77777777" w:rsidR="00415E6B" w:rsidRPr="004467F9" w:rsidRDefault="00415E6B" w:rsidP="00415E6B">
      <w:pPr>
        <w:spacing w:before="240"/>
        <w:ind w:left="426" w:hanging="426"/>
        <w:jc w:val="both"/>
        <w:rPr>
          <w:rFonts w:ascii="Arial" w:hAnsi="Arial" w:cs="Arial"/>
          <w:sz w:val="20"/>
          <w:szCs w:val="20"/>
        </w:rPr>
      </w:pPr>
      <w:r w:rsidRPr="004467F9">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52B63802"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sz w:val="20"/>
          <w:szCs w:val="20"/>
        </w:rPr>
        <w:t>2.</w:t>
      </w:r>
      <w:r w:rsidRPr="004467F9">
        <w:rPr>
          <w:rFonts w:ascii="Arial" w:hAnsi="Arial" w:cs="Arial"/>
          <w:b/>
          <w:sz w:val="20"/>
          <w:szCs w:val="20"/>
        </w:rPr>
        <w:tab/>
      </w:r>
      <w:r w:rsidRPr="004467F9">
        <w:rPr>
          <w:rFonts w:ascii="Arial" w:hAnsi="Arial" w:cs="Arial"/>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338F89A8"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sz w:val="20"/>
          <w:szCs w:val="20"/>
        </w:rPr>
        <w:t>3.</w:t>
      </w:r>
      <w:r w:rsidRPr="004467F9">
        <w:rPr>
          <w:rFonts w:ascii="Arial" w:hAnsi="Arial" w:cs="Arial"/>
          <w:b/>
          <w:sz w:val="20"/>
          <w:szCs w:val="20"/>
        </w:rPr>
        <w:tab/>
      </w:r>
      <w:r w:rsidRPr="004467F9">
        <w:rPr>
          <w:rFonts w:ascii="Arial" w:hAnsi="Arial" w:cs="Arial"/>
          <w:sz w:val="20"/>
          <w:szCs w:val="20"/>
        </w:rPr>
        <w:t>Odwołanie przysługuje na:</w:t>
      </w:r>
    </w:p>
    <w:p w14:paraId="24A0BF36" w14:textId="77777777" w:rsidR="00415E6B" w:rsidRPr="004467F9" w:rsidRDefault="00415E6B" w:rsidP="00415E6B">
      <w:pPr>
        <w:pStyle w:val="pkt"/>
        <w:spacing w:before="0" w:after="0"/>
        <w:ind w:left="852" w:hanging="426"/>
        <w:rPr>
          <w:rFonts w:ascii="Arial" w:hAnsi="Arial" w:cs="Arial"/>
          <w:sz w:val="20"/>
        </w:rPr>
      </w:pPr>
      <w:r w:rsidRPr="004467F9">
        <w:rPr>
          <w:rFonts w:ascii="Arial" w:hAnsi="Arial" w:cs="Arial"/>
          <w:sz w:val="20"/>
        </w:rPr>
        <w:t>1)</w:t>
      </w:r>
      <w:r w:rsidRPr="004467F9">
        <w:rPr>
          <w:rFonts w:ascii="Arial" w:hAnsi="Arial" w:cs="Arial"/>
          <w:sz w:val="20"/>
        </w:rPr>
        <w:tab/>
        <w:t>niezgodną z przepisami ustawy czynność Zamawiającego, podjętą w postępowaniu o udzielenie zamówienia, w tym na projektowane postanowienie umowy;</w:t>
      </w:r>
    </w:p>
    <w:p w14:paraId="45D4318A" w14:textId="77777777" w:rsidR="00415E6B" w:rsidRPr="004467F9" w:rsidRDefault="00415E6B" w:rsidP="00415E6B">
      <w:pPr>
        <w:pStyle w:val="pkt"/>
        <w:spacing w:before="0" w:after="0"/>
        <w:ind w:left="852" w:hanging="426"/>
        <w:rPr>
          <w:rFonts w:ascii="Arial" w:hAnsi="Arial" w:cs="Arial"/>
          <w:sz w:val="20"/>
        </w:rPr>
      </w:pPr>
      <w:r w:rsidRPr="004467F9">
        <w:rPr>
          <w:rFonts w:ascii="Arial" w:hAnsi="Arial" w:cs="Arial"/>
          <w:sz w:val="20"/>
        </w:rPr>
        <w:t>2)</w:t>
      </w:r>
      <w:r w:rsidRPr="004467F9">
        <w:rPr>
          <w:rFonts w:ascii="Arial" w:hAnsi="Arial" w:cs="Arial"/>
          <w:sz w:val="20"/>
        </w:rPr>
        <w:tab/>
        <w:t>zaniechanie czynności w postępowaniu o udzielenie zamówienia do której zamawiający był obowiązany na podstawie ustawy;</w:t>
      </w:r>
    </w:p>
    <w:p w14:paraId="787D5A70"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bCs/>
          <w:sz w:val="20"/>
          <w:szCs w:val="20"/>
        </w:rPr>
        <w:t>4.</w:t>
      </w:r>
      <w:r w:rsidRPr="004467F9">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14:paraId="7C037CAF"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bCs/>
          <w:sz w:val="20"/>
          <w:szCs w:val="20"/>
        </w:rPr>
        <w:t>5.</w:t>
      </w:r>
      <w:r w:rsidRPr="004467F9">
        <w:rPr>
          <w:rFonts w:ascii="Arial" w:hAnsi="Arial" w:cs="Arial"/>
          <w:sz w:val="20"/>
          <w:szCs w:val="20"/>
        </w:rPr>
        <w:tab/>
        <w:t>Odwołanie wobec treści ogłoszenia lub treści SWZ wnosi się w terminie 10 dni od dnia publikacji ogłoszenia w Dzienniku Urzędowym Unii Europejskiej lub zamieszczenia dokumentów zamówienia na stronie internetowej.</w:t>
      </w:r>
    </w:p>
    <w:p w14:paraId="2CD34B79"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bCs/>
          <w:sz w:val="20"/>
          <w:szCs w:val="20"/>
        </w:rPr>
        <w:t>6.</w:t>
      </w:r>
      <w:r w:rsidRPr="004467F9">
        <w:rPr>
          <w:rFonts w:ascii="Arial" w:hAnsi="Arial" w:cs="Arial"/>
          <w:sz w:val="20"/>
          <w:szCs w:val="20"/>
        </w:rPr>
        <w:tab/>
        <w:t>Odwołanie wnosi się w terminie:</w:t>
      </w:r>
    </w:p>
    <w:p w14:paraId="41032B36" w14:textId="77777777" w:rsidR="00415E6B" w:rsidRPr="004467F9" w:rsidRDefault="00415E6B" w:rsidP="00415E6B">
      <w:pPr>
        <w:pStyle w:val="pkt"/>
        <w:spacing w:before="0" w:after="0"/>
        <w:ind w:left="852" w:hanging="426"/>
        <w:rPr>
          <w:rFonts w:ascii="Arial" w:hAnsi="Arial" w:cs="Arial"/>
          <w:sz w:val="20"/>
        </w:rPr>
      </w:pPr>
      <w:r w:rsidRPr="004467F9">
        <w:rPr>
          <w:rFonts w:ascii="Arial" w:hAnsi="Arial" w:cs="Arial"/>
          <w:sz w:val="20"/>
        </w:rPr>
        <w:t>1)</w:t>
      </w:r>
      <w:r w:rsidRPr="004467F9">
        <w:rPr>
          <w:rFonts w:ascii="Arial" w:hAnsi="Arial" w:cs="Arial"/>
          <w:sz w:val="20"/>
        </w:rPr>
        <w:tab/>
        <w:t>10 dni od dnia przekazania informacji o czynności zamawiającego stanowiącej podstawę jego wniesienia, jeżeli informacja została przekazana przy użyciu środków komunikacji elektronicznej,</w:t>
      </w:r>
    </w:p>
    <w:p w14:paraId="319D90AF" w14:textId="77777777" w:rsidR="00415E6B" w:rsidRPr="004467F9" w:rsidRDefault="00415E6B" w:rsidP="00415E6B">
      <w:pPr>
        <w:pStyle w:val="pkt"/>
        <w:spacing w:before="0" w:after="0"/>
        <w:ind w:left="852" w:hanging="426"/>
        <w:rPr>
          <w:rFonts w:ascii="Arial" w:hAnsi="Arial" w:cs="Arial"/>
          <w:sz w:val="20"/>
        </w:rPr>
      </w:pPr>
      <w:r w:rsidRPr="004467F9">
        <w:rPr>
          <w:rFonts w:ascii="Arial" w:hAnsi="Arial" w:cs="Arial"/>
          <w:sz w:val="20"/>
        </w:rPr>
        <w:t>2)</w:t>
      </w:r>
      <w:r w:rsidRPr="004467F9">
        <w:rPr>
          <w:rFonts w:ascii="Arial" w:hAnsi="Arial" w:cs="Arial"/>
          <w:sz w:val="20"/>
        </w:rPr>
        <w:tab/>
        <w:t>15 dni od dnia przekazania informacji o czynności zamawiającego stanowiącej podstawę jego wniesienia, jeżeli informacja została przekazana w sposób inny niż określony w pkt 1).</w:t>
      </w:r>
    </w:p>
    <w:p w14:paraId="04C449CB"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bCs/>
          <w:sz w:val="20"/>
          <w:szCs w:val="20"/>
        </w:rPr>
        <w:t>7.</w:t>
      </w:r>
      <w:r w:rsidRPr="004467F9">
        <w:rPr>
          <w:rFonts w:ascii="Arial" w:hAnsi="Arial" w:cs="Arial"/>
          <w:b/>
          <w:bCs/>
          <w:sz w:val="20"/>
          <w:szCs w:val="20"/>
        </w:rPr>
        <w:tab/>
      </w:r>
      <w:r w:rsidRPr="004467F9">
        <w:rPr>
          <w:rFonts w:ascii="Arial" w:hAnsi="Arial" w:cs="Arial"/>
          <w:sz w:val="20"/>
          <w:szCs w:val="20"/>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794F9768" w14:textId="77777777" w:rsidR="00415E6B" w:rsidRPr="004467F9" w:rsidRDefault="00415E6B" w:rsidP="00415E6B">
      <w:pPr>
        <w:ind w:left="426" w:hanging="426"/>
        <w:jc w:val="both"/>
        <w:rPr>
          <w:rFonts w:ascii="Arial" w:hAnsi="Arial" w:cs="Arial"/>
          <w:sz w:val="20"/>
          <w:szCs w:val="20"/>
        </w:rPr>
      </w:pPr>
      <w:r>
        <w:rPr>
          <w:rFonts w:ascii="Arial" w:hAnsi="Arial" w:cs="Arial"/>
          <w:b/>
          <w:sz w:val="20"/>
          <w:szCs w:val="20"/>
        </w:rPr>
        <w:t>8</w:t>
      </w:r>
      <w:r w:rsidRPr="004467F9">
        <w:rPr>
          <w:rFonts w:ascii="Arial" w:hAnsi="Arial" w:cs="Arial"/>
          <w:b/>
          <w:sz w:val="20"/>
          <w:szCs w:val="20"/>
        </w:rPr>
        <w:t>.</w:t>
      </w:r>
      <w:r w:rsidRPr="004467F9">
        <w:rPr>
          <w:rFonts w:ascii="Arial" w:hAnsi="Arial" w:cs="Arial"/>
          <w:b/>
          <w:sz w:val="20"/>
          <w:szCs w:val="20"/>
        </w:rPr>
        <w:tab/>
      </w:r>
      <w:r w:rsidRPr="004467F9">
        <w:rPr>
          <w:rFonts w:ascii="Arial" w:hAnsi="Arial" w:cs="Arial"/>
          <w:sz w:val="20"/>
          <w:szCs w:val="20"/>
        </w:rPr>
        <w:t>Na orzeczenie Izby oraz postanowienie Prezesa Izby, o którym mowa w art. 519 ust. 1 ustawy p.z.p., stronom oraz uczestnikom postępowania odwoławczego przysługuje skarga do sądu.</w:t>
      </w:r>
    </w:p>
    <w:p w14:paraId="7D70667D" w14:textId="77777777" w:rsidR="00415E6B" w:rsidRPr="004467F9" w:rsidRDefault="00415E6B" w:rsidP="00415E6B">
      <w:pPr>
        <w:ind w:left="426" w:hanging="426"/>
        <w:jc w:val="both"/>
        <w:rPr>
          <w:rFonts w:ascii="Arial" w:hAnsi="Arial" w:cs="Arial"/>
          <w:sz w:val="20"/>
          <w:szCs w:val="20"/>
        </w:rPr>
      </w:pPr>
      <w:r>
        <w:rPr>
          <w:rFonts w:ascii="Arial" w:hAnsi="Arial" w:cs="Arial"/>
          <w:b/>
          <w:sz w:val="20"/>
          <w:szCs w:val="20"/>
        </w:rPr>
        <w:t>9</w:t>
      </w:r>
      <w:r w:rsidRPr="004467F9">
        <w:rPr>
          <w:rFonts w:ascii="Arial" w:hAnsi="Arial" w:cs="Arial"/>
          <w:b/>
          <w:sz w:val="20"/>
          <w:szCs w:val="20"/>
        </w:rPr>
        <w:t>.</w:t>
      </w:r>
      <w:r w:rsidRPr="004467F9">
        <w:rPr>
          <w:rFonts w:ascii="Arial" w:hAnsi="Arial" w:cs="Arial"/>
          <w:b/>
          <w:sz w:val="20"/>
          <w:szCs w:val="20"/>
        </w:rPr>
        <w:tab/>
      </w:r>
      <w:r w:rsidRPr="004467F9">
        <w:rPr>
          <w:rFonts w:ascii="Arial" w:hAnsi="Arial" w:cs="Arial"/>
          <w:sz w:val="20"/>
          <w:szCs w:val="20"/>
        </w:rPr>
        <w:t>W postępowaniu toczącym się wskutek wniesienia skargi stosuje się odpowiednio przepisy ustawy z dnia 17.11.1964 r. - Kodeks postępowania cywilnego o apelacji, jeżeli przepisy niniejszego rozdziału nie stanowią inaczej.</w:t>
      </w:r>
    </w:p>
    <w:p w14:paraId="5C18D766"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sz w:val="20"/>
          <w:szCs w:val="20"/>
        </w:rPr>
        <w:t>1</w:t>
      </w:r>
      <w:r>
        <w:rPr>
          <w:rFonts w:ascii="Arial" w:hAnsi="Arial" w:cs="Arial"/>
          <w:b/>
          <w:sz w:val="20"/>
          <w:szCs w:val="20"/>
        </w:rPr>
        <w:t>0</w:t>
      </w:r>
      <w:r w:rsidRPr="004467F9">
        <w:rPr>
          <w:rFonts w:ascii="Arial" w:hAnsi="Arial" w:cs="Arial"/>
          <w:b/>
          <w:sz w:val="20"/>
          <w:szCs w:val="20"/>
        </w:rPr>
        <w:t>.</w:t>
      </w:r>
      <w:r w:rsidRPr="004467F9">
        <w:rPr>
          <w:rFonts w:ascii="Arial" w:hAnsi="Arial" w:cs="Arial"/>
          <w:b/>
          <w:sz w:val="20"/>
          <w:szCs w:val="20"/>
        </w:rPr>
        <w:tab/>
      </w:r>
      <w:r w:rsidRPr="004467F9">
        <w:rPr>
          <w:rFonts w:ascii="Arial" w:hAnsi="Arial" w:cs="Arial"/>
          <w:sz w:val="20"/>
          <w:szCs w:val="20"/>
        </w:rPr>
        <w:tab/>
        <w:t>Skargę wnosi się do Sądu Okręgowego w Warszawie - sądu zamówień publicznych, zwanego dalej "sądem zamówień publicznych".</w:t>
      </w:r>
    </w:p>
    <w:p w14:paraId="400C45FC"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sz w:val="20"/>
          <w:szCs w:val="20"/>
        </w:rPr>
        <w:t>1</w:t>
      </w:r>
      <w:r>
        <w:rPr>
          <w:rFonts w:ascii="Arial" w:hAnsi="Arial" w:cs="Arial"/>
          <w:b/>
          <w:sz w:val="20"/>
          <w:szCs w:val="20"/>
        </w:rPr>
        <w:t>1</w:t>
      </w:r>
      <w:r w:rsidRPr="004467F9">
        <w:rPr>
          <w:rFonts w:ascii="Arial" w:hAnsi="Arial" w:cs="Arial"/>
          <w:b/>
          <w:sz w:val="20"/>
          <w:szCs w:val="20"/>
        </w:rPr>
        <w:t>.</w:t>
      </w:r>
      <w:r w:rsidRPr="004467F9">
        <w:rPr>
          <w:rFonts w:ascii="Arial" w:hAnsi="Arial" w:cs="Arial"/>
          <w:b/>
          <w:sz w:val="20"/>
          <w:szCs w:val="20"/>
        </w:rPr>
        <w:tab/>
      </w:r>
      <w:r w:rsidRPr="004467F9">
        <w:rPr>
          <w:rFonts w:ascii="Arial" w:hAnsi="Arial" w:cs="Arial"/>
          <w:sz w:val="20"/>
          <w:szCs w:val="20"/>
        </w:rPr>
        <w:t xml:space="preserve">Skargę wnosi się za pośrednictwem Prezesa Izby, w terminie 14 dni od dnia doręczenia orzeczenia Izby lub postanowienia Prezesa Izby, o którym mowa w art. 519 ust. 1 ustawy p.z.p., przesyłając </w:t>
      </w:r>
      <w:r w:rsidRPr="004467F9">
        <w:rPr>
          <w:rFonts w:ascii="Arial" w:hAnsi="Arial" w:cs="Arial"/>
          <w:sz w:val="20"/>
          <w:szCs w:val="20"/>
        </w:rPr>
        <w:lastRenderedPageBreak/>
        <w:t>jednocześnie jej odpis przeciwnikowi skargi. Złożenie skargi w placówce pocztowej operatora wyznaczonego w rozumieniu ustawy z dnia 23.11.2012 r. - Prawo pocztowe jest równoznaczne z jej wniesieniem.</w:t>
      </w:r>
    </w:p>
    <w:p w14:paraId="31E5BDE6" w14:textId="77777777" w:rsidR="00415E6B" w:rsidRDefault="00415E6B" w:rsidP="00415E6B">
      <w:pPr>
        <w:ind w:left="426" w:hanging="426"/>
        <w:jc w:val="both"/>
        <w:rPr>
          <w:rFonts w:ascii="Arial" w:hAnsi="Arial" w:cs="Arial"/>
          <w:sz w:val="20"/>
          <w:szCs w:val="20"/>
        </w:rPr>
      </w:pPr>
      <w:r w:rsidRPr="004467F9">
        <w:rPr>
          <w:rFonts w:ascii="Arial" w:hAnsi="Arial" w:cs="Arial"/>
          <w:b/>
          <w:sz w:val="20"/>
          <w:szCs w:val="20"/>
        </w:rPr>
        <w:t>1</w:t>
      </w:r>
      <w:r>
        <w:rPr>
          <w:rFonts w:ascii="Arial" w:hAnsi="Arial" w:cs="Arial"/>
          <w:b/>
          <w:sz w:val="20"/>
          <w:szCs w:val="20"/>
        </w:rPr>
        <w:t>2</w:t>
      </w:r>
      <w:r w:rsidRPr="004467F9">
        <w:rPr>
          <w:rFonts w:ascii="Arial" w:hAnsi="Arial" w:cs="Arial"/>
          <w:b/>
          <w:sz w:val="20"/>
          <w:szCs w:val="20"/>
        </w:rPr>
        <w:t>.</w:t>
      </w:r>
      <w:r w:rsidRPr="004467F9">
        <w:rPr>
          <w:rFonts w:ascii="Arial" w:hAnsi="Arial" w:cs="Arial"/>
          <w:b/>
          <w:sz w:val="20"/>
          <w:szCs w:val="20"/>
        </w:rPr>
        <w:tab/>
      </w:r>
      <w:r w:rsidRPr="004467F9">
        <w:rPr>
          <w:rFonts w:ascii="Arial" w:hAnsi="Arial" w:cs="Arial"/>
          <w:sz w:val="20"/>
          <w:szCs w:val="20"/>
        </w:rPr>
        <w:t>Prezes Izby przekazuje skargę wraz z aktami postępowania odwoławczego do sądu zamówień publicznych w terminie 7 dni od dnia jej otrzymania.</w:t>
      </w:r>
    </w:p>
    <w:p w14:paraId="520A77D2" w14:textId="6C1C69A7" w:rsidR="00105947" w:rsidRDefault="001168E2" w:rsidP="0019340B">
      <w:pPr>
        <w:shd w:val="clear" w:color="auto" w:fill="FFE599" w:themeFill="accent4" w:themeFillTint="66"/>
        <w:spacing w:before="240"/>
        <w:ind w:left="426" w:hanging="426"/>
        <w:jc w:val="both"/>
        <w:rPr>
          <w:rFonts w:ascii="Arial" w:hAnsi="Arial" w:cs="Arial"/>
          <w:b/>
          <w:sz w:val="20"/>
          <w:szCs w:val="20"/>
        </w:rPr>
      </w:pPr>
      <w:r w:rsidRPr="00105947">
        <w:rPr>
          <w:rFonts w:ascii="Arial" w:hAnsi="Arial" w:cs="Arial"/>
          <w:b/>
          <w:sz w:val="20"/>
          <w:szCs w:val="20"/>
        </w:rPr>
        <w:t>XXIII.</w:t>
      </w:r>
      <w:r w:rsidRPr="00105947">
        <w:rPr>
          <w:rFonts w:ascii="Arial" w:hAnsi="Arial" w:cs="Arial"/>
          <w:b/>
          <w:sz w:val="20"/>
          <w:szCs w:val="20"/>
        </w:rPr>
        <w:tab/>
      </w:r>
      <w:r w:rsidR="000F6A87" w:rsidRPr="00105947">
        <w:rPr>
          <w:rFonts w:ascii="Arial" w:hAnsi="Arial" w:cs="Arial"/>
          <w:b/>
          <w:sz w:val="20"/>
          <w:szCs w:val="20"/>
        </w:rPr>
        <w:t>WYKAZ ZAŁĄCZNIKÓW DO SWZ</w:t>
      </w:r>
    </w:p>
    <w:p w14:paraId="73B03019" w14:textId="77777777" w:rsidR="00236D3B" w:rsidRPr="00105947" w:rsidRDefault="00236D3B" w:rsidP="0019340B">
      <w:pPr>
        <w:shd w:val="clear" w:color="auto" w:fill="FFE599" w:themeFill="accent4" w:themeFillTint="66"/>
        <w:spacing w:before="240"/>
        <w:ind w:left="426" w:hanging="426"/>
        <w:jc w:val="both"/>
        <w:rPr>
          <w:rFonts w:ascii="Arial" w:hAnsi="Arial" w:cs="Arial"/>
          <w:b/>
          <w:sz w:val="20"/>
          <w:szCs w:val="20"/>
        </w:rPr>
      </w:pPr>
    </w:p>
    <w:p w14:paraId="54691FEC" w14:textId="77777777" w:rsidR="00675570" w:rsidRDefault="00675570" w:rsidP="00236D3B">
      <w:pPr>
        <w:tabs>
          <w:tab w:val="num" w:pos="0"/>
        </w:tabs>
        <w:suppressAutoHyphens/>
        <w:spacing w:line="276" w:lineRule="auto"/>
        <w:contextualSpacing/>
        <w:rPr>
          <w:rFonts w:ascii="Arial" w:hAnsi="Arial" w:cs="Arial"/>
          <w:sz w:val="20"/>
          <w:szCs w:val="20"/>
        </w:rPr>
      </w:pPr>
    </w:p>
    <w:p w14:paraId="3E553F00" w14:textId="4714DED2" w:rsidR="00236D3B" w:rsidRDefault="00236D3B" w:rsidP="00236D3B">
      <w:pPr>
        <w:tabs>
          <w:tab w:val="num" w:pos="0"/>
        </w:tabs>
        <w:suppressAutoHyphens/>
        <w:spacing w:line="276" w:lineRule="auto"/>
        <w:contextualSpacing/>
        <w:rPr>
          <w:rFonts w:ascii="Arial" w:hAnsi="Arial" w:cs="Arial"/>
          <w:sz w:val="20"/>
          <w:szCs w:val="20"/>
        </w:rPr>
      </w:pPr>
      <w:r w:rsidRPr="00236D3B">
        <w:rPr>
          <w:rFonts w:ascii="Arial" w:hAnsi="Arial" w:cs="Arial"/>
          <w:sz w:val="20"/>
          <w:szCs w:val="20"/>
        </w:rPr>
        <w:t>Załącznik Nr 1</w:t>
      </w:r>
      <w:r w:rsidR="00842233">
        <w:rPr>
          <w:rFonts w:ascii="Arial" w:hAnsi="Arial" w:cs="Arial"/>
          <w:sz w:val="20"/>
          <w:szCs w:val="20"/>
        </w:rPr>
        <w:t>a</w:t>
      </w:r>
      <w:r w:rsidR="0019340B">
        <w:rPr>
          <w:rFonts w:ascii="Arial" w:hAnsi="Arial" w:cs="Arial"/>
          <w:sz w:val="20"/>
          <w:szCs w:val="20"/>
        </w:rPr>
        <w:t>-</w:t>
      </w:r>
      <w:r w:rsidRPr="00236D3B">
        <w:rPr>
          <w:rFonts w:ascii="Arial" w:hAnsi="Arial" w:cs="Arial"/>
          <w:sz w:val="20"/>
          <w:szCs w:val="20"/>
        </w:rPr>
        <w:t>OP</w:t>
      </w:r>
      <w:r w:rsidR="009D665B">
        <w:rPr>
          <w:rFonts w:ascii="Arial" w:hAnsi="Arial" w:cs="Arial"/>
          <w:sz w:val="20"/>
          <w:szCs w:val="20"/>
        </w:rPr>
        <w:t>Z</w:t>
      </w:r>
      <w:r w:rsidR="00DB0D38">
        <w:rPr>
          <w:rFonts w:ascii="Arial" w:hAnsi="Arial" w:cs="Arial"/>
          <w:sz w:val="20"/>
          <w:szCs w:val="20"/>
        </w:rPr>
        <w:t xml:space="preserve"> </w:t>
      </w:r>
      <w:r w:rsidR="00F73925">
        <w:rPr>
          <w:rFonts w:ascii="Arial" w:hAnsi="Arial" w:cs="Arial"/>
          <w:sz w:val="20"/>
          <w:szCs w:val="20"/>
        </w:rPr>
        <w:t>rezerwa wyposażenia ratownika</w:t>
      </w:r>
    </w:p>
    <w:p w14:paraId="62044DAB" w14:textId="536D8FA6" w:rsidR="0019340B" w:rsidRDefault="0019340B" w:rsidP="00236D3B">
      <w:pPr>
        <w:tabs>
          <w:tab w:val="num" w:pos="0"/>
        </w:tabs>
        <w:suppressAutoHyphens/>
        <w:spacing w:line="276" w:lineRule="auto"/>
        <w:contextualSpacing/>
        <w:rPr>
          <w:rFonts w:ascii="Arial" w:hAnsi="Arial" w:cs="Arial"/>
          <w:sz w:val="20"/>
          <w:szCs w:val="20"/>
        </w:rPr>
      </w:pPr>
      <w:r>
        <w:rPr>
          <w:rFonts w:ascii="Arial" w:hAnsi="Arial" w:cs="Arial"/>
          <w:sz w:val="20"/>
          <w:szCs w:val="20"/>
        </w:rPr>
        <w:t>Załącznik Nr 1b-OPZ Ubrania specjalne</w:t>
      </w:r>
    </w:p>
    <w:p w14:paraId="555459F1" w14:textId="6F4F7D46" w:rsidR="0019340B" w:rsidRPr="00236D3B" w:rsidRDefault="0019340B" w:rsidP="00236D3B">
      <w:pPr>
        <w:tabs>
          <w:tab w:val="num" w:pos="0"/>
        </w:tabs>
        <w:suppressAutoHyphens/>
        <w:spacing w:line="276" w:lineRule="auto"/>
        <w:contextualSpacing/>
        <w:rPr>
          <w:rFonts w:ascii="Arial" w:hAnsi="Arial" w:cs="Arial"/>
          <w:sz w:val="20"/>
          <w:szCs w:val="20"/>
        </w:rPr>
      </w:pPr>
      <w:r>
        <w:rPr>
          <w:rFonts w:ascii="Arial" w:hAnsi="Arial" w:cs="Arial"/>
          <w:sz w:val="20"/>
          <w:szCs w:val="20"/>
        </w:rPr>
        <w:t xml:space="preserve">Załącznik Nr 1c- OPZ </w:t>
      </w:r>
    </w:p>
    <w:p w14:paraId="10421467" w14:textId="546E715C" w:rsidR="009D665B" w:rsidRDefault="00236D3B" w:rsidP="00236D3B">
      <w:pPr>
        <w:tabs>
          <w:tab w:val="num" w:pos="0"/>
        </w:tabs>
        <w:suppressAutoHyphens/>
        <w:spacing w:line="276" w:lineRule="auto"/>
        <w:contextualSpacing/>
        <w:rPr>
          <w:rFonts w:ascii="Arial" w:hAnsi="Arial" w:cs="Arial"/>
          <w:sz w:val="20"/>
          <w:szCs w:val="20"/>
        </w:rPr>
      </w:pPr>
      <w:r w:rsidRPr="00236D3B">
        <w:rPr>
          <w:rFonts w:ascii="Arial" w:hAnsi="Arial" w:cs="Arial"/>
          <w:sz w:val="20"/>
          <w:szCs w:val="20"/>
        </w:rPr>
        <w:t xml:space="preserve">Załącznik Nr </w:t>
      </w:r>
      <w:r w:rsidR="0019340B">
        <w:rPr>
          <w:rFonts w:ascii="Arial" w:hAnsi="Arial" w:cs="Arial"/>
          <w:sz w:val="20"/>
          <w:szCs w:val="20"/>
        </w:rPr>
        <w:t>2a-Formularz ofertowy</w:t>
      </w:r>
    </w:p>
    <w:p w14:paraId="3845D85D" w14:textId="3A3D8D29" w:rsidR="00236D3B" w:rsidRDefault="00236D3B" w:rsidP="00236D3B">
      <w:pPr>
        <w:tabs>
          <w:tab w:val="num" w:pos="0"/>
        </w:tabs>
        <w:suppressAutoHyphens/>
        <w:spacing w:line="276" w:lineRule="auto"/>
        <w:contextualSpacing/>
        <w:rPr>
          <w:rFonts w:ascii="Arial" w:hAnsi="Arial" w:cs="Arial"/>
          <w:sz w:val="20"/>
          <w:szCs w:val="20"/>
        </w:rPr>
      </w:pPr>
      <w:r w:rsidRPr="00236D3B">
        <w:rPr>
          <w:rFonts w:ascii="Arial" w:hAnsi="Arial" w:cs="Arial"/>
          <w:sz w:val="20"/>
          <w:szCs w:val="20"/>
        </w:rPr>
        <w:t xml:space="preserve">Załącznik Nr </w:t>
      </w:r>
      <w:r w:rsidR="009D665B">
        <w:rPr>
          <w:rFonts w:ascii="Arial" w:hAnsi="Arial" w:cs="Arial"/>
          <w:sz w:val="20"/>
          <w:szCs w:val="20"/>
        </w:rPr>
        <w:t>2</w:t>
      </w:r>
      <w:r w:rsidR="0019340B">
        <w:rPr>
          <w:rFonts w:ascii="Arial" w:hAnsi="Arial" w:cs="Arial"/>
          <w:sz w:val="20"/>
          <w:szCs w:val="20"/>
        </w:rPr>
        <w:t>b-</w:t>
      </w:r>
      <w:r w:rsidR="00842233">
        <w:rPr>
          <w:rFonts w:ascii="Arial" w:hAnsi="Arial" w:cs="Arial"/>
          <w:sz w:val="20"/>
          <w:szCs w:val="20"/>
        </w:rPr>
        <w:t>Formularz ofertowy</w:t>
      </w:r>
    </w:p>
    <w:p w14:paraId="62FEE3F8" w14:textId="1AFFCF89" w:rsidR="0019340B" w:rsidRPr="00236D3B" w:rsidRDefault="0019340B" w:rsidP="00236D3B">
      <w:pPr>
        <w:tabs>
          <w:tab w:val="num" w:pos="0"/>
        </w:tabs>
        <w:suppressAutoHyphens/>
        <w:spacing w:line="276" w:lineRule="auto"/>
        <w:contextualSpacing/>
        <w:rPr>
          <w:rFonts w:ascii="Arial" w:hAnsi="Arial" w:cs="Arial"/>
          <w:sz w:val="20"/>
          <w:szCs w:val="20"/>
        </w:rPr>
      </w:pPr>
      <w:r>
        <w:rPr>
          <w:rFonts w:ascii="Arial" w:hAnsi="Arial" w:cs="Arial"/>
          <w:sz w:val="20"/>
          <w:szCs w:val="20"/>
        </w:rPr>
        <w:t>Załącznik nr 2c-Formularz ofertowy</w:t>
      </w:r>
    </w:p>
    <w:p w14:paraId="6A8A46DE" w14:textId="201FE49F" w:rsidR="00236D3B" w:rsidRPr="00236D3B" w:rsidRDefault="00236D3B" w:rsidP="00236D3B">
      <w:pPr>
        <w:tabs>
          <w:tab w:val="num" w:pos="0"/>
        </w:tabs>
        <w:suppressAutoHyphens/>
        <w:spacing w:line="276" w:lineRule="auto"/>
        <w:contextualSpacing/>
        <w:rPr>
          <w:rFonts w:ascii="Arial" w:hAnsi="Arial" w:cs="Arial"/>
          <w:sz w:val="20"/>
          <w:szCs w:val="20"/>
        </w:rPr>
      </w:pPr>
      <w:r w:rsidRPr="00236D3B">
        <w:rPr>
          <w:rFonts w:ascii="Arial" w:hAnsi="Arial" w:cs="Arial"/>
          <w:sz w:val="20"/>
          <w:szCs w:val="20"/>
        </w:rPr>
        <w:t xml:space="preserve">Załącznik Nr </w:t>
      </w:r>
      <w:r w:rsidR="009D665B">
        <w:rPr>
          <w:rFonts w:ascii="Arial" w:hAnsi="Arial" w:cs="Arial"/>
          <w:sz w:val="20"/>
          <w:szCs w:val="20"/>
        </w:rPr>
        <w:t>3</w:t>
      </w:r>
      <w:r w:rsidR="0019340B">
        <w:rPr>
          <w:rFonts w:ascii="Arial" w:hAnsi="Arial" w:cs="Arial"/>
          <w:sz w:val="20"/>
          <w:szCs w:val="20"/>
        </w:rPr>
        <w:t>-</w:t>
      </w:r>
      <w:r w:rsidR="00842233">
        <w:rPr>
          <w:rFonts w:ascii="Arial" w:hAnsi="Arial" w:cs="Arial"/>
          <w:sz w:val="20"/>
          <w:szCs w:val="20"/>
        </w:rPr>
        <w:t>Wzór umowy</w:t>
      </w:r>
    </w:p>
    <w:p w14:paraId="4C7627D8" w14:textId="646F43A9" w:rsidR="00236D3B" w:rsidRPr="00236D3B" w:rsidRDefault="00236D3B" w:rsidP="00236D3B">
      <w:pPr>
        <w:tabs>
          <w:tab w:val="num" w:pos="0"/>
        </w:tabs>
        <w:suppressAutoHyphens/>
        <w:spacing w:line="276" w:lineRule="auto"/>
        <w:contextualSpacing/>
        <w:rPr>
          <w:rFonts w:ascii="Arial" w:hAnsi="Arial" w:cs="Arial"/>
          <w:sz w:val="20"/>
          <w:szCs w:val="20"/>
        </w:rPr>
      </w:pPr>
      <w:r w:rsidRPr="00236D3B">
        <w:rPr>
          <w:rFonts w:ascii="Arial" w:hAnsi="Arial" w:cs="Arial"/>
          <w:sz w:val="20"/>
          <w:szCs w:val="20"/>
        </w:rPr>
        <w:t xml:space="preserve">Załącznik Nr </w:t>
      </w:r>
      <w:r w:rsidR="009D665B">
        <w:rPr>
          <w:rFonts w:ascii="Arial" w:hAnsi="Arial" w:cs="Arial"/>
          <w:sz w:val="20"/>
          <w:szCs w:val="20"/>
        </w:rPr>
        <w:t>4</w:t>
      </w:r>
      <w:r w:rsidR="0019340B">
        <w:rPr>
          <w:rFonts w:ascii="Arial" w:hAnsi="Arial" w:cs="Arial"/>
          <w:sz w:val="20"/>
          <w:szCs w:val="20"/>
        </w:rPr>
        <w:t>-</w:t>
      </w:r>
      <w:r w:rsidR="00842233" w:rsidRPr="00842233">
        <w:rPr>
          <w:rFonts w:ascii="Arial" w:hAnsi="Arial" w:cs="Arial"/>
          <w:sz w:val="20"/>
          <w:szCs w:val="20"/>
        </w:rPr>
        <w:t>Oświadczenie o braku podstaw do wykluczenia;</w:t>
      </w:r>
    </w:p>
    <w:p w14:paraId="6BE371EB" w14:textId="2BFD94AD" w:rsidR="00236D3B" w:rsidRPr="00236D3B" w:rsidRDefault="00236D3B" w:rsidP="00236D3B">
      <w:pPr>
        <w:tabs>
          <w:tab w:val="num" w:pos="0"/>
        </w:tabs>
        <w:suppressAutoHyphens/>
        <w:spacing w:line="276" w:lineRule="auto"/>
        <w:contextualSpacing/>
        <w:rPr>
          <w:rFonts w:ascii="Arial" w:hAnsi="Arial" w:cs="Arial"/>
          <w:sz w:val="20"/>
          <w:szCs w:val="20"/>
        </w:rPr>
      </w:pPr>
      <w:r w:rsidRPr="00236D3B">
        <w:rPr>
          <w:rFonts w:ascii="Arial" w:hAnsi="Arial" w:cs="Arial"/>
          <w:sz w:val="20"/>
          <w:szCs w:val="20"/>
        </w:rPr>
        <w:t xml:space="preserve">Załącznik Nr </w:t>
      </w:r>
      <w:r w:rsidR="009D665B">
        <w:rPr>
          <w:rFonts w:ascii="Arial" w:hAnsi="Arial" w:cs="Arial"/>
          <w:sz w:val="20"/>
          <w:szCs w:val="20"/>
        </w:rPr>
        <w:t>5</w:t>
      </w:r>
      <w:r w:rsidR="0019340B">
        <w:rPr>
          <w:rFonts w:ascii="Arial" w:hAnsi="Arial" w:cs="Arial"/>
          <w:sz w:val="20"/>
          <w:szCs w:val="20"/>
        </w:rPr>
        <w:t>-</w:t>
      </w:r>
      <w:r w:rsidRPr="00236D3B">
        <w:rPr>
          <w:rFonts w:ascii="Arial" w:hAnsi="Arial" w:cs="Arial"/>
          <w:sz w:val="20"/>
          <w:szCs w:val="20"/>
        </w:rPr>
        <w:t xml:space="preserve"> Oświadczenie o braku przynależności do tej samej grupy kapitałowej;</w:t>
      </w:r>
    </w:p>
    <w:p w14:paraId="0E4281A9" w14:textId="48A69883" w:rsidR="00236D3B" w:rsidRDefault="00236D3B" w:rsidP="00236D3B">
      <w:pPr>
        <w:tabs>
          <w:tab w:val="num" w:pos="0"/>
        </w:tabs>
        <w:suppressAutoHyphens/>
        <w:spacing w:line="276" w:lineRule="auto"/>
        <w:contextualSpacing/>
        <w:rPr>
          <w:rFonts w:ascii="Arial" w:hAnsi="Arial" w:cs="Arial"/>
          <w:sz w:val="20"/>
          <w:szCs w:val="20"/>
        </w:rPr>
      </w:pPr>
    </w:p>
    <w:p w14:paraId="50F2BEBF" w14:textId="77777777" w:rsidR="00994096" w:rsidRDefault="00994096" w:rsidP="00994096">
      <w:pPr>
        <w:tabs>
          <w:tab w:val="num" w:pos="0"/>
        </w:tabs>
        <w:suppressAutoHyphens/>
        <w:ind w:left="709" w:hanging="709"/>
        <w:contextualSpacing/>
        <w:rPr>
          <w:rFonts w:ascii="Arial" w:hAnsi="Arial" w:cs="Arial"/>
          <w:b/>
          <w:sz w:val="20"/>
          <w:szCs w:val="20"/>
        </w:rPr>
      </w:pPr>
    </w:p>
    <w:p w14:paraId="7A9E997C" w14:textId="77777777" w:rsidR="00634FD8" w:rsidRDefault="00634FD8" w:rsidP="00634FD8">
      <w:pPr>
        <w:rPr>
          <w:rFonts w:ascii="Arial" w:hAnsi="Arial" w:cs="Arial"/>
          <w:b/>
          <w:sz w:val="20"/>
          <w:szCs w:val="20"/>
        </w:rPr>
      </w:pPr>
    </w:p>
    <w:sectPr w:rsidR="00634FD8" w:rsidSect="00634FD8">
      <w:headerReference w:type="default" r:id="rId10"/>
      <w:footerReference w:type="default" r:id="rId11"/>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1DBF" w14:textId="77777777" w:rsidR="009808B1" w:rsidRDefault="009808B1">
      <w:r>
        <w:separator/>
      </w:r>
    </w:p>
  </w:endnote>
  <w:endnote w:type="continuationSeparator" w:id="0">
    <w:p w14:paraId="071B822D" w14:textId="77777777" w:rsidR="009808B1" w:rsidRDefault="0098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6F2F" w14:textId="32D264CD" w:rsidR="005F773D" w:rsidRPr="00933B0C" w:rsidRDefault="009F213C" w:rsidP="007C7179">
    <w:pPr>
      <w:pStyle w:val="Stopka"/>
      <w:rPr>
        <w:rFonts w:ascii="Arial" w:hAnsi="Arial" w:cs="Arial"/>
        <w:b/>
      </w:rPr>
    </w:pPr>
    <w:r w:rsidRPr="00933B0C">
      <w:rPr>
        <w:rFonts w:ascii="Arial" w:hAnsi="Arial" w:cs="Arial"/>
      </w:rPr>
      <w:fldChar w:fldCharType="begin"/>
    </w:r>
    <w:r w:rsidRPr="00933B0C">
      <w:rPr>
        <w:rFonts w:ascii="Arial" w:hAnsi="Arial" w:cs="Arial"/>
      </w:rPr>
      <w:instrText xml:space="preserve"> PAGE  \* MERGEFORMAT </w:instrText>
    </w:r>
    <w:r w:rsidRPr="00933B0C">
      <w:rPr>
        <w:rFonts w:ascii="Arial" w:hAnsi="Arial" w:cs="Arial"/>
      </w:rPr>
      <w:fldChar w:fldCharType="separate"/>
    </w:r>
    <w:r>
      <w:rPr>
        <w:rFonts w:ascii="Arial" w:hAnsi="Arial" w:cs="Arial"/>
        <w:noProof/>
      </w:rPr>
      <w:t>17</w:t>
    </w:r>
    <w:r w:rsidRPr="00933B0C">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4D03" w14:textId="77777777" w:rsidR="009808B1" w:rsidRDefault="009808B1">
      <w:r>
        <w:separator/>
      </w:r>
    </w:p>
  </w:footnote>
  <w:footnote w:type="continuationSeparator" w:id="0">
    <w:p w14:paraId="30347E98" w14:textId="77777777" w:rsidR="009808B1" w:rsidRDefault="00980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7B42" w14:textId="6FFFA1EC" w:rsidR="00FC7A9A" w:rsidRPr="00FC7A9A" w:rsidRDefault="003B102B">
    <w:pPr>
      <w:pStyle w:val="Nagwek"/>
      <w:rPr>
        <w:rFonts w:ascii="Arial" w:hAnsi="Arial" w:cs="Arial"/>
        <w:sz w:val="16"/>
        <w:szCs w:val="16"/>
      </w:rPr>
    </w:pPr>
    <w:r>
      <w:rPr>
        <w:rFonts w:ascii="Arial" w:hAnsi="Arial" w:cs="Arial"/>
        <w:sz w:val="16"/>
        <w:szCs w:val="16"/>
      </w:rPr>
      <w:t>P</w:t>
    </w:r>
    <w:r w:rsidR="00FC7A9A" w:rsidRPr="00BE0A1E">
      <w:rPr>
        <w:rFonts w:ascii="Arial" w:hAnsi="Arial" w:cs="Arial"/>
        <w:sz w:val="16"/>
        <w:szCs w:val="16"/>
      </w:rPr>
      <w:t>T.</w:t>
    </w:r>
    <w:r w:rsidR="00FC7A9A" w:rsidRPr="0006059D">
      <w:rPr>
        <w:rFonts w:ascii="Arial" w:hAnsi="Arial" w:cs="Arial"/>
        <w:sz w:val="16"/>
        <w:szCs w:val="16"/>
      </w:rPr>
      <w:t>2370.</w:t>
    </w:r>
    <w:r w:rsidR="00CF07D3">
      <w:rPr>
        <w:rFonts w:ascii="Arial" w:hAnsi="Arial" w:cs="Arial"/>
        <w:sz w:val="16"/>
        <w:szCs w:val="16"/>
      </w:rPr>
      <w:t>3</w:t>
    </w:r>
    <w:r w:rsidR="00FC7A9A" w:rsidRPr="0006059D">
      <w:rPr>
        <w:rFonts w:ascii="Arial" w:hAnsi="Arial" w:cs="Arial"/>
        <w:sz w:val="16"/>
        <w:szCs w:val="16"/>
      </w:rPr>
      <w:t>.202</w:t>
    </w:r>
    <w:r w:rsidR="0016551D">
      <w:rPr>
        <w:rFonts w:ascii="Arial" w:hAnsi="Arial"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00003"/>
    <w:name w:val="WW8Num3"/>
    <w:lvl w:ilvl="0">
      <w:start w:val="1"/>
      <w:numFmt w:val="bullet"/>
      <w:lvlText w:val="-"/>
      <w:lvlJc w:val="left"/>
      <w:pPr>
        <w:tabs>
          <w:tab w:val="num" w:pos="1713"/>
        </w:tabs>
        <w:ind w:left="1713" w:hanging="360"/>
      </w:pPr>
      <w:rPr>
        <w:rFonts w:ascii="Times New Roman" w:hAnsi="Times New Roman"/>
      </w:rPr>
    </w:lvl>
  </w:abstractNum>
  <w:abstractNum w:abstractNumId="4"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Times New Roman" w:hAnsi="Times New Roman" w:cs="Times New Roman" w:hint="default"/>
        <w:kern w:val="1"/>
        <w:sz w:val="20"/>
        <w:szCs w:val="20"/>
      </w:rPr>
    </w:lvl>
  </w:abstractNum>
  <w:abstractNum w:abstractNumId="8"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0E545F91"/>
    <w:multiLevelType w:val="multilevel"/>
    <w:tmpl w:val="3842C502"/>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57008B"/>
    <w:multiLevelType w:val="hybridMultilevel"/>
    <w:tmpl w:val="0A4C815C"/>
    <w:lvl w:ilvl="0" w:tplc="1284D08A">
      <w:start w:val="1"/>
      <w:numFmt w:val="decimal"/>
      <w:lvlText w:val="%1."/>
      <w:lvlJc w:val="left"/>
      <w:pPr>
        <w:tabs>
          <w:tab w:val="num" w:pos="595"/>
        </w:tabs>
        <w:ind w:left="595" w:hanging="453"/>
      </w:pPr>
      <w:rPr>
        <w:rFonts w:hint="default"/>
        <w:b/>
        <w:color w:val="auto"/>
      </w:rPr>
    </w:lvl>
    <w:lvl w:ilvl="1" w:tplc="62DAA9FE">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F00D36"/>
    <w:multiLevelType w:val="multilevel"/>
    <w:tmpl w:val="0D920B36"/>
    <w:lvl w:ilvl="0">
      <w:start w:val="1"/>
      <w:numFmt w:val="decimal"/>
      <w:lvlText w:val="%1."/>
      <w:lvlJc w:val="left"/>
      <w:pPr>
        <w:tabs>
          <w:tab w:val="num" w:pos="360"/>
        </w:tabs>
        <w:ind w:left="360" w:hanging="360"/>
      </w:pPr>
      <w:rPr>
        <w:rFonts w:cs="Times New Roman" w:hint="default"/>
      </w:rPr>
    </w:lvl>
    <w:lvl w:ilvl="1">
      <w:start w:val="4"/>
      <w:numFmt w:val="decimal"/>
      <w:pStyle w:val="Normalny12pt"/>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22D46A50"/>
    <w:multiLevelType w:val="hybridMultilevel"/>
    <w:tmpl w:val="5FDAA660"/>
    <w:lvl w:ilvl="0" w:tplc="4A6ED9A6">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FF185E"/>
    <w:multiLevelType w:val="hybridMultilevel"/>
    <w:tmpl w:val="5FE2F754"/>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1C5EA7D4">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2311DF"/>
    <w:multiLevelType w:val="multilevel"/>
    <w:tmpl w:val="36C69A5A"/>
    <w:lvl w:ilvl="0">
      <w:start w:val="3"/>
      <w:numFmt w:val="decimal"/>
      <w:lvlText w:val="%1."/>
      <w:lvlJc w:val="left"/>
      <w:pPr>
        <w:ind w:left="349" w:hanging="452"/>
      </w:pPr>
      <w:rPr>
        <w:rFonts w:hint="default"/>
        <w:b w:val="0"/>
        <w:vertAlign w:val="baseline"/>
      </w:rPr>
    </w:lvl>
    <w:lvl w:ilvl="1">
      <w:start w:val="1"/>
      <w:numFmt w:val="lowerLetter"/>
      <w:lvlText w:val="%2)"/>
      <w:lvlJc w:val="left"/>
      <w:pPr>
        <w:ind w:left="780" w:hanging="360"/>
      </w:pPr>
      <w:rPr>
        <w:rFonts w:ascii="Arial" w:eastAsia="Arial" w:hAnsi="Arial" w:cs="Arial" w:hint="default"/>
        <w:vertAlign w:val="baseline"/>
      </w:rPr>
    </w:lvl>
    <w:lvl w:ilvl="2">
      <w:start w:val="1"/>
      <w:numFmt w:val="lowerRoman"/>
      <w:lvlText w:val="%3."/>
      <w:lvlJc w:val="right"/>
      <w:pPr>
        <w:ind w:left="1500" w:hanging="180"/>
      </w:pPr>
      <w:rPr>
        <w:rFonts w:hint="default"/>
        <w:vertAlign w:val="baseline"/>
      </w:rPr>
    </w:lvl>
    <w:lvl w:ilvl="3">
      <w:start w:val="1"/>
      <w:numFmt w:val="decimal"/>
      <w:lvlText w:val="%4."/>
      <w:lvlJc w:val="left"/>
      <w:pPr>
        <w:ind w:left="349" w:hanging="452"/>
      </w:pPr>
      <w:rPr>
        <w:rFonts w:hint="default"/>
        <w:b w:val="0"/>
        <w:bCs/>
        <w:vertAlign w:val="baseline"/>
      </w:rPr>
    </w:lvl>
    <w:lvl w:ilvl="4">
      <w:start w:val="1"/>
      <w:numFmt w:val="lowerLetter"/>
      <w:lvlText w:val="%5."/>
      <w:lvlJc w:val="left"/>
      <w:pPr>
        <w:ind w:left="2940" w:hanging="360"/>
      </w:pPr>
      <w:rPr>
        <w:rFonts w:hint="default"/>
        <w:vertAlign w:val="baseline"/>
      </w:rPr>
    </w:lvl>
    <w:lvl w:ilvl="5">
      <w:start w:val="1"/>
      <w:numFmt w:val="lowerRoman"/>
      <w:lvlText w:val="%6."/>
      <w:lvlJc w:val="right"/>
      <w:pPr>
        <w:ind w:left="3660" w:hanging="180"/>
      </w:pPr>
      <w:rPr>
        <w:rFonts w:hint="default"/>
        <w:vertAlign w:val="baseline"/>
      </w:rPr>
    </w:lvl>
    <w:lvl w:ilvl="6">
      <w:start w:val="1"/>
      <w:numFmt w:val="decimal"/>
      <w:lvlText w:val="%7."/>
      <w:lvlJc w:val="left"/>
      <w:pPr>
        <w:ind w:left="4380" w:hanging="360"/>
      </w:pPr>
      <w:rPr>
        <w:rFonts w:hint="default"/>
        <w:b w:val="0"/>
        <w:bCs/>
        <w:vertAlign w:val="baseline"/>
      </w:rPr>
    </w:lvl>
    <w:lvl w:ilvl="7">
      <w:start w:val="1"/>
      <w:numFmt w:val="lowerLetter"/>
      <w:lvlText w:val="%8."/>
      <w:lvlJc w:val="left"/>
      <w:pPr>
        <w:ind w:left="5100" w:hanging="360"/>
      </w:pPr>
      <w:rPr>
        <w:rFonts w:hint="default"/>
        <w:vertAlign w:val="baseline"/>
      </w:rPr>
    </w:lvl>
    <w:lvl w:ilvl="8">
      <w:start w:val="1"/>
      <w:numFmt w:val="lowerRoman"/>
      <w:lvlText w:val="%9."/>
      <w:lvlJc w:val="right"/>
      <w:pPr>
        <w:ind w:left="5820" w:hanging="180"/>
      </w:pPr>
      <w:rPr>
        <w:rFonts w:hint="default"/>
        <w:vertAlign w:val="baseline"/>
      </w:rPr>
    </w:lvl>
  </w:abstractNum>
  <w:abstractNum w:abstractNumId="19" w15:restartNumberingAfterBreak="0">
    <w:nsid w:val="33D8159F"/>
    <w:multiLevelType w:val="hybridMultilevel"/>
    <w:tmpl w:val="BC129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7E65F1"/>
    <w:multiLevelType w:val="hybridMultilevel"/>
    <w:tmpl w:val="A9EAE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5D3FAA"/>
    <w:multiLevelType w:val="hybridMultilevel"/>
    <w:tmpl w:val="928228C8"/>
    <w:lvl w:ilvl="0" w:tplc="D7489CDE">
      <w:start w:val="1"/>
      <w:numFmt w:val="decimal"/>
      <w:lvlText w:val="%1."/>
      <w:lvlJc w:val="left"/>
      <w:pPr>
        <w:ind w:left="780" w:hanging="4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BF4A67"/>
    <w:multiLevelType w:val="multilevel"/>
    <w:tmpl w:val="4D90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9831FB"/>
    <w:multiLevelType w:val="hybridMultilevel"/>
    <w:tmpl w:val="32D0CC1A"/>
    <w:lvl w:ilvl="0" w:tplc="8AFE99F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E584A35"/>
    <w:multiLevelType w:val="hybridMultilevel"/>
    <w:tmpl w:val="A9B28CCE"/>
    <w:lvl w:ilvl="0" w:tplc="75ACC1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4D1B0B"/>
    <w:multiLevelType w:val="hybridMultilevel"/>
    <w:tmpl w:val="63287EDC"/>
    <w:lvl w:ilvl="0" w:tplc="58ECB72C">
      <w:start w:val="1"/>
      <w:numFmt w:val="decimal"/>
      <w:lvlText w:val="%1)"/>
      <w:lvlJc w:val="left"/>
      <w:pPr>
        <w:ind w:left="1080" w:hanging="360"/>
      </w:pPr>
      <w:rPr>
        <w:b w:val="0"/>
        <w:bCs w:val="0"/>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D2374C"/>
    <w:multiLevelType w:val="hybridMultilevel"/>
    <w:tmpl w:val="FD32FB20"/>
    <w:lvl w:ilvl="0" w:tplc="B2CCEAF2">
      <w:start w:val="1"/>
      <w:numFmt w:val="decimal"/>
      <w:lvlText w:val="%1."/>
      <w:lvlJc w:val="left"/>
      <w:pPr>
        <w:tabs>
          <w:tab w:val="num" w:pos="454"/>
        </w:tabs>
        <w:ind w:left="454" w:hanging="454"/>
      </w:pPr>
      <w:rPr>
        <w:rFonts w:hint="default"/>
        <w:b/>
      </w:rPr>
    </w:lvl>
    <w:lvl w:ilvl="1" w:tplc="9C608654">
      <w:start w:val="1"/>
      <w:numFmt w:val="lowerLetter"/>
      <w:lvlText w:val="%2)"/>
      <w:lvlJc w:val="left"/>
      <w:pPr>
        <w:ind w:left="884" w:hanging="360"/>
      </w:pPr>
      <w:rPr>
        <w:rFonts w:hint="default"/>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31" w15:restartNumberingAfterBreak="0">
    <w:nsid w:val="69F07173"/>
    <w:multiLevelType w:val="hybridMultilevel"/>
    <w:tmpl w:val="22A225A2"/>
    <w:lvl w:ilvl="0" w:tplc="103C0B06">
      <w:start w:val="1"/>
      <w:numFmt w:val="decimal"/>
      <w:lvlText w:val="%1."/>
      <w:lvlJc w:val="left"/>
      <w:pPr>
        <w:ind w:left="1004" w:hanging="360"/>
      </w:pPr>
      <w:rPr>
        <w:b/>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BFA1AF1"/>
    <w:multiLevelType w:val="multilevel"/>
    <w:tmpl w:val="54E6719A"/>
    <w:lvl w:ilvl="0">
      <w:start w:val="1"/>
      <w:numFmt w:val="lowerLetter"/>
      <w:lvlText w:val="%1)"/>
      <w:lvlJc w:val="left"/>
      <w:pPr>
        <w:ind w:left="1206" w:hanging="360"/>
      </w:pPr>
      <w:rPr>
        <w:b w:val="0"/>
        <w:vertAlign w:val="baseline"/>
      </w:rPr>
    </w:lvl>
    <w:lvl w:ilvl="1">
      <w:start w:val="1"/>
      <w:numFmt w:val="lowerLetter"/>
      <w:lvlText w:val="%2."/>
      <w:lvlJc w:val="left"/>
      <w:pPr>
        <w:ind w:left="1926" w:hanging="360"/>
      </w:pPr>
      <w:rPr>
        <w:vertAlign w:val="baseline"/>
      </w:rPr>
    </w:lvl>
    <w:lvl w:ilvl="2">
      <w:start w:val="1"/>
      <w:numFmt w:val="lowerRoman"/>
      <w:lvlText w:val="%3."/>
      <w:lvlJc w:val="right"/>
      <w:pPr>
        <w:ind w:left="2646" w:hanging="180"/>
      </w:pPr>
      <w:rPr>
        <w:vertAlign w:val="baseline"/>
      </w:rPr>
    </w:lvl>
    <w:lvl w:ilvl="3">
      <w:start w:val="1"/>
      <w:numFmt w:val="decimal"/>
      <w:lvlText w:val="%4."/>
      <w:lvlJc w:val="left"/>
      <w:pPr>
        <w:ind w:left="3366" w:hanging="360"/>
      </w:pPr>
      <w:rPr>
        <w:vertAlign w:val="baseline"/>
      </w:rPr>
    </w:lvl>
    <w:lvl w:ilvl="4">
      <w:start w:val="1"/>
      <w:numFmt w:val="lowerLetter"/>
      <w:lvlText w:val="%5."/>
      <w:lvlJc w:val="left"/>
      <w:pPr>
        <w:ind w:left="4086" w:hanging="360"/>
      </w:pPr>
      <w:rPr>
        <w:vertAlign w:val="baseline"/>
      </w:rPr>
    </w:lvl>
    <w:lvl w:ilvl="5">
      <w:start w:val="1"/>
      <w:numFmt w:val="lowerRoman"/>
      <w:lvlText w:val="%6."/>
      <w:lvlJc w:val="right"/>
      <w:pPr>
        <w:ind w:left="4806" w:hanging="180"/>
      </w:pPr>
      <w:rPr>
        <w:vertAlign w:val="baseline"/>
      </w:rPr>
    </w:lvl>
    <w:lvl w:ilvl="6">
      <w:start w:val="1"/>
      <w:numFmt w:val="decimal"/>
      <w:lvlText w:val="%7."/>
      <w:lvlJc w:val="left"/>
      <w:pPr>
        <w:ind w:left="5526" w:hanging="360"/>
      </w:pPr>
      <w:rPr>
        <w:vertAlign w:val="baseline"/>
      </w:rPr>
    </w:lvl>
    <w:lvl w:ilvl="7">
      <w:start w:val="1"/>
      <w:numFmt w:val="lowerLetter"/>
      <w:lvlText w:val="%8."/>
      <w:lvlJc w:val="left"/>
      <w:pPr>
        <w:ind w:left="6246" w:hanging="360"/>
      </w:pPr>
      <w:rPr>
        <w:vertAlign w:val="baseline"/>
      </w:rPr>
    </w:lvl>
    <w:lvl w:ilvl="8">
      <w:start w:val="1"/>
      <w:numFmt w:val="lowerRoman"/>
      <w:lvlText w:val="%9."/>
      <w:lvlJc w:val="right"/>
      <w:pPr>
        <w:ind w:left="6966" w:hanging="180"/>
      </w:pPr>
      <w:rPr>
        <w:vertAlign w:val="baseline"/>
      </w:rPr>
    </w:lvl>
  </w:abstractNum>
  <w:abstractNum w:abstractNumId="33"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A66BB4"/>
    <w:multiLevelType w:val="hybridMultilevel"/>
    <w:tmpl w:val="F5E4F270"/>
    <w:lvl w:ilvl="0" w:tplc="75909238">
      <w:start w:val="1"/>
      <w:numFmt w:val="decimal"/>
      <w:lvlText w:val="%1)"/>
      <w:lvlJc w:val="left"/>
      <w:pPr>
        <w:ind w:left="1068" w:hanging="360"/>
      </w:pPr>
      <w:rPr>
        <w:rFonts w:ascii="Arial" w:eastAsia="Times New Roman" w:hAnsi="Arial" w:cs="Arial" w:hint="default"/>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2365B96"/>
    <w:multiLevelType w:val="hybridMultilevel"/>
    <w:tmpl w:val="D63E8EE0"/>
    <w:lvl w:ilvl="0" w:tplc="904EAD04">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7" w15:restartNumberingAfterBreak="0">
    <w:nsid w:val="7677754A"/>
    <w:multiLevelType w:val="multilevel"/>
    <w:tmpl w:val="FE6E72BA"/>
    <w:lvl w:ilvl="0">
      <w:start w:val="1"/>
      <w:numFmt w:val="decimal"/>
      <w:lvlText w:val="%1."/>
      <w:lvlJc w:val="left"/>
      <w:pPr>
        <w:tabs>
          <w:tab w:val="num" w:pos="1009"/>
        </w:tabs>
        <w:ind w:left="1009" w:hanging="453"/>
      </w:pPr>
      <w:rPr>
        <w:rFonts w:hint="default"/>
        <w:b/>
        <w:color w:val="auto"/>
      </w:rPr>
    </w:lvl>
    <w:lvl w:ilvl="1">
      <w:start w:val="2"/>
      <w:numFmt w:val="decimal"/>
      <w:isLgl/>
      <w:lvlText w:val="%1.%2."/>
      <w:lvlJc w:val="left"/>
      <w:pPr>
        <w:ind w:left="916" w:hanging="360"/>
      </w:pPr>
      <w:rPr>
        <w:rFonts w:hint="default"/>
        <w:b/>
        <w:bCs w:val="0"/>
      </w:rPr>
    </w:lvl>
    <w:lvl w:ilvl="2">
      <w:start w:val="1"/>
      <w:numFmt w:val="decimal"/>
      <w:isLgl/>
      <w:lvlText w:val="%1.%2.%3."/>
      <w:lvlJc w:val="left"/>
      <w:pPr>
        <w:ind w:left="1276" w:hanging="720"/>
      </w:pPr>
      <w:rPr>
        <w:rFonts w:hint="default"/>
        <w:b/>
      </w:rPr>
    </w:lvl>
    <w:lvl w:ilvl="3">
      <w:start w:val="1"/>
      <w:numFmt w:val="decimal"/>
      <w:isLgl/>
      <w:lvlText w:val="%1.%2.%3.%4."/>
      <w:lvlJc w:val="left"/>
      <w:pPr>
        <w:ind w:left="1276" w:hanging="720"/>
      </w:pPr>
      <w:rPr>
        <w:rFonts w:hint="default"/>
        <w:b/>
      </w:rPr>
    </w:lvl>
    <w:lvl w:ilvl="4">
      <w:start w:val="1"/>
      <w:numFmt w:val="decimal"/>
      <w:isLgl/>
      <w:lvlText w:val="%1.%2.%3.%4.%5."/>
      <w:lvlJc w:val="left"/>
      <w:pPr>
        <w:ind w:left="1636" w:hanging="1080"/>
      </w:pPr>
      <w:rPr>
        <w:rFonts w:hint="default"/>
        <w:b/>
      </w:rPr>
    </w:lvl>
    <w:lvl w:ilvl="5">
      <w:start w:val="1"/>
      <w:numFmt w:val="decimal"/>
      <w:isLgl/>
      <w:lvlText w:val="%1.%2.%3.%4.%5.%6."/>
      <w:lvlJc w:val="left"/>
      <w:pPr>
        <w:ind w:left="1636" w:hanging="1080"/>
      </w:pPr>
      <w:rPr>
        <w:rFonts w:hint="default"/>
        <w:b/>
      </w:rPr>
    </w:lvl>
    <w:lvl w:ilvl="6">
      <w:start w:val="1"/>
      <w:numFmt w:val="decimal"/>
      <w:isLgl/>
      <w:lvlText w:val="%1.%2.%3.%4.%5.%6.%7."/>
      <w:lvlJc w:val="left"/>
      <w:pPr>
        <w:ind w:left="1996" w:hanging="1440"/>
      </w:pPr>
      <w:rPr>
        <w:rFonts w:hint="default"/>
        <w:b/>
      </w:rPr>
    </w:lvl>
    <w:lvl w:ilvl="7">
      <w:start w:val="1"/>
      <w:numFmt w:val="decimal"/>
      <w:isLgl/>
      <w:lvlText w:val="%1.%2.%3.%4.%5.%6.%7.%8."/>
      <w:lvlJc w:val="left"/>
      <w:pPr>
        <w:ind w:left="1996" w:hanging="1440"/>
      </w:pPr>
      <w:rPr>
        <w:rFonts w:hint="default"/>
        <w:b/>
      </w:rPr>
    </w:lvl>
    <w:lvl w:ilvl="8">
      <w:start w:val="1"/>
      <w:numFmt w:val="decimal"/>
      <w:isLgl/>
      <w:lvlText w:val="%1.%2.%3.%4.%5.%6.%7.%8.%9."/>
      <w:lvlJc w:val="left"/>
      <w:pPr>
        <w:ind w:left="2356" w:hanging="1800"/>
      </w:pPr>
      <w:rPr>
        <w:rFonts w:hint="default"/>
        <w:b/>
      </w:rPr>
    </w:lvl>
  </w:abstractNum>
  <w:abstractNum w:abstractNumId="38" w15:restartNumberingAfterBreak="0">
    <w:nsid w:val="7EE73D55"/>
    <w:multiLevelType w:val="hybridMultilevel"/>
    <w:tmpl w:val="51C2D2DA"/>
    <w:lvl w:ilvl="0" w:tplc="0415000F">
      <w:start w:val="1"/>
      <w:numFmt w:val="decimal"/>
      <w:lvlText w:val="%1."/>
      <w:lvlJc w:val="left"/>
      <w:pPr>
        <w:ind w:left="360" w:hanging="360"/>
      </w:pPr>
    </w:lvl>
    <w:lvl w:ilvl="1" w:tplc="93603418">
      <w:start w:val="1"/>
      <w:numFmt w:val="decimal"/>
      <w:lvlText w:val="%2)"/>
      <w:lvlJc w:val="left"/>
      <w:pPr>
        <w:ind w:left="1080" w:hanging="360"/>
      </w:pPr>
      <w:rPr>
        <w:rFonts w:hint="default"/>
      </w:rPr>
    </w:lvl>
    <w:lvl w:ilvl="2" w:tplc="001453C0">
      <w:start w:val="4"/>
      <w:numFmt w:val="decimal"/>
      <w:lvlText w:val="%3"/>
      <w:lvlJc w:val="left"/>
      <w:pPr>
        <w:ind w:left="1980" w:hanging="360"/>
      </w:pPr>
      <w:rPr>
        <w:rFonts w:hint="default"/>
      </w:rPr>
    </w:lvl>
    <w:lvl w:ilvl="3" w:tplc="0415000F">
      <w:start w:val="1"/>
      <w:numFmt w:val="decimal"/>
      <w:lvlText w:val="%4."/>
      <w:lvlJc w:val="left"/>
      <w:pPr>
        <w:ind w:left="2520" w:hanging="360"/>
      </w:pPr>
    </w:lvl>
    <w:lvl w:ilvl="4" w:tplc="7140FF88">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09018989">
    <w:abstractNumId w:val="35"/>
  </w:num>
  <w:num w:numId="2" w16cid:durableId="534201438">
    <w:abstractNumId w:val="25"/>
  </w:num>
  <w:num w:numId="3" w16cid:durableId="1153523342">
    <w:abstractNumId w:val="2"/>
  </w:num>
  <w:num w:numId="4" w16cid:durableId="833955103">
    <w:abstractNumId w:val="1"/>
  </w:num>
  <w:num w:numId="5" w16cid:durableId="1709645547">
    <w:abstractNumId w:val="0"/>
  </w:num>
  <w:num w:numId="6" w16cid:durableId="943148039">
    <w:abstractNumId w:val="33"/>
  </w:num>
  <w:num w:numId="7" w16cid:durableId="85469982">
    <w:abstractNumId w:val="29"/>
  </w:num>
  <w:num w:numId="8" w16cid:durableId="164781384">
    <w:abstractNumId w:val="28"/>
    <w:lvlOverride w:ilvl="0">
      <w:startOverride w:val="1"/>
    </w:lvlOverride>
  </w:num>
  <w:num w:numId="9" w16cid:durableId="1599943064">
    <w:abstractNumId w:val="24"/>
    <w:lvlOverride w:ilvl="0">
      <w:startOverride w:val="1"/>
    </w:lvlOverride>
  </w:num>
  <w:num w:numId="10" w16cid:durableId="2028865233">
    <w:abstractNumId w:val="16"/>
  </w:num>
  <w:num w:numId="11" w16cid:durableId="2144686846">
    <w:abstractNumId w:val="11"/>
  </w:num>
  <w:num w:numId="12" w16cid:durableId="1361009249">
    <w:abstractNumId w:val="12"/>
  </w:num>
  <w:num w:numId="13" w16cid:durableId="65038155">
    <w:abstractNumId w:val="37"/>
  </w:num>
  <w:num w:numId="14" w16cid:durableId="1105034722">
    <w:abstractNumId w:val="14"/>
  </w:num>
  <w:num w:numId="15" w16cid:durableId="2104451463">
    <w:abstractNumId w:val="15"/>
  </w:num>
  <w:num w:numId="16" w16cid:durableId="1370299501">
    <w:abstractNumId w:val="36"/>
  </w:num>
  <w:num w:numId="17" w16cid:durableId="336886006">
    <w:abstractNumId w:val="23"/>
  </w:num>
  <w:num w:numId="18" w16cid:durableId="220754436">
    <w:abstractNumId w:val="13"/>
  </w:num>
  <w:num w:numId="19" w16cid:durableId="2197538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5515021">
    <w:abstractNumId w:val="31"/>
  </w:num>
  <w:num w:numId="21" w16cid:durableId="1340547443">
    <w:abstractNumId w:val="21"/>
  </w:num>
  <w:num w:numId="22" w16cid:durableId="659892128">
    <w:abstractNumId w:val="30"/>
  </w:num>
  <w:num w:numId="23" w16cid:durableId="1871993838">
    <w:abstractNumId w:val="18"/>
  </w:num>
  <w:num w:numId="24" w16cid:durableId="1144810248">
    <w:abstractNumId w:val="32"/>
  </w:num>
  <w:num w:numId="25" w16cid:durableId="1839156843">
    <w:abstractNumId w:val="38"/>
  </w:num>
  <w:num w:numId="26" w16cid:durableId="114494707">
    <w:abstractNumId w:val="26"/>
  </w:num>
  <w:num w:numId="27" w16cid:durableId="81413912">
    <w:abstractNumId w:val="17"/>
  </w:num>
  <w:num w:numId="28" w16cid:durableId="15510703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75632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7039146">
    <w:abstractNumId w:val="20"/>
  </w:num>
  <w:num w:numId="31" w16cid:durableId="1190603357">
    <w:abstractNumId w:val="19"/>
  </w:num>
  <w:num w:numId="32" w16cid:durableId="886726532">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3587"/>
    <w:rsid w:val="00004185"/>
    <w:rsid w:val="00004B26"/>
    <w:rsid w:val="000061DF"/>
    <w:rsid w:val="0000680D"/>
    <w:rsid w:val="000068F2"/>
    <w:rsid w:val="00006F1D"/>
    <w:rsid w:val="000072F9"/>
    <w:rsid w:val="0001031A"/>
    <w:rsid w:val="000103AD"/>
    <w:rsid w:val="0001160C"/>
    <w:rsid w:val="00011A52"/>
    <w:rsid w:val="0001220F"/>
    <w:rsid w:val="0001322B"/>
    <w:rsid w:val="00014473"/>
    <w:rsid w:val="000152B1"/>
    <w:rsid w:val="00015DBC"/>
    <w:rsid w:val="00016C6D"/>
    <w:rsid w:val="0002051E"/>
    <w:rsid w:val="00021355"/>
    <w:rsid w:val="00021853"/>
    <w:rsid w:val="00022B9E"/>
    <w:rsid w:val="00022E8D"/>
    <w:rsid w:val="00022FC7"/>
    <w:rsid w:val="00024C82"/>
    <w:rsid w:val="00027DDB"/>
    <w:rsid w:val="000301DF"/>
    <w:rsid w:val="00031A67"/>
    <w:rsid w:val="00031B1A"/>
    <w:rsid w:val="00032FCA"/>
    <w:rsid w:val="00033A87"/>
    <w:rsid w:val="00033DB4"/>
    <w:rsid w:val="00035151"/>
    <w:rsid w:val="000351BA"/>
    <w:rsid w:val="000352EE"/>
    <w:rsid w:val="00035650"/>
    <w:rsid w:val="000364B3"/>
    <w:rsid w:val="0003711D"/>
    <w:rsid w:val="000379D6"/>
    <w:rsid w:val="00037A32"/>
    <w:rsid w:val="00037BD2"/>
    <w:rsid w:val="0004004F"/>
    <w:rsid w:val="00040703"/>
    <w:rsid w:val="000409A3"/>
    <w:rsid w:val="00040AB2"/>
    <w:rsid w:val="00040F4D"/>
    <w:rsid w:val="00041364"/>
    <w:rsid w:val="00041891"/>
    <w:rsid w:val="00042043"/>
    <w:rsid w:val="00042982"/>
    <w:rsid w:val="00042BB1"/>
    <w:rsid w:val="00042E59"/>
    <w:rsid w:val="0004303A"/>
    <w:rsid w:val="00044768"/>
    <w:rsid w:val="00044C93"/>
    <w:rsid w:val="00045981"/>
    <w:rsid w:val="00047BA2"/>
    <w:rsid w:val="00047F7B"/>
    <w:rsid w:val="00047FCF"/>
    <w:rsid w:val="0005103A"/>
    <w:rsid w:val="000510C7"/>
    <w:rsid w:val="00052566"/>
    <w:rsid w:val="00052E07"/>
    <w:rsid w:val="00052E23"/>
    <w:rsid w:val="000544E8"/>
    <w:rsid w:val="00054793"/>
    <w:rsid w:val="00054AEA"/>
    <w:rsid w:val="000555E7"/>
    <w:rsid w:val="00055CF1"/>
    <w:rsid w:val="000561DE"/>
    <w:rsid w:val="00056EE8"/>
    <w:rsid w:val="000602FE"/>
    <w:rsid w:val="0006055C"/>
    <w:rsid w:val="00060E1E"/>
    <w:rsid w:val="00061611"/>
    <w:rsid w:val="000620B8"/>
    <w:rsid w:val="0006210E"/>
    <w:rsid w:val="00062119"/>
    <w:rsid w:val="00063E22"/>
    <w:rsid w:val="000645C5"/>
    <w:rsid w:val="0006614B"/>
    <w:rsid w:val="000709F8"/>
    <w:rsid w:val="00070A7B"/>
    <w:rsid w:val="000713E1"/>
    <w:rsid w:val="00072280"/>
    <w:rsid w:val="00072756"/>
    <w:rsid w:val="000731B6"/>
    <w:rsid w:val="00073FEA"/>
    <w:rsid w:val="00074301"/>
    <w:rsid w:val="00074549"/>
    <w:rsid w:val="000758A6"/>
    <w:rsid w:val="00076005"/>
    <w:rsid w:val="00077531"/>
    <w:rsid w:val="00077543"/>
    <w:rsid w:val="00077CC3"/>
    <w:rsid w:val="00080477"/>
    <w:rsid w:val="00081313"/>
    <w:rsid w:val="000814B4"/>
    <w:rsid w:val="000817E4"/>
    <w:rsid w:val="00081B8E"/>
    <w:rsid w:val="00083431"/>
    <w:rsid w:val="00083AFB"/>
    <w:rsid w:val="00084061"/>
    <w:rsid w:val="00084848"/>
    <w:rsid w:val="00084C33"/>
    <w:rsid w:val="00085119"/>
    <w:rsid w:val="000851E0"/>
    <w:rsid w:val="00085FA3"/>
    <w:rsid w:val="0009051D"/>
    <w:rsid w:val="00090A4C"/>
    <w:rsid w:val="00091027"/>
    <w:rsid w:val="00091B6E"/>
    <w:rsid w:val="0009312F"/>
    <w:rsid w:val="000937E3"/>
    <w:rsid w:val="000954C3"/>
    <w:rsid w:val="00096111"/>
    <w:rsid w:val="00096149"/>
    <w:rsid w:val="00096D66"/>
    <w:rsid w:val="000971D8"/>
    <w:rsid w:val="000A033E"/>
    <w:rsid w:val="000A0846"/>
    <w:rsid w:val="000A0D78"/>
    <w:rsid w:val="000A0FD9"/>
    <w:rsid w:val="000A1B02"/>
    <w:rsid w:val="000A2336"/>
    <w:rsid w:val="000A29D8"/>
    <w:rsid w:val="000A2BCB"/>
    <w:rsid w:val="000A2E97"/>
    <w:rsid w:val="000A3F75"/>
    <w:rsid w:val="000A3FD9"/>
    <w:rsid w:val="000A4D1B"/>
    <w:rsid w:val="000A52C2"/>
    <w:rsid w:val="000A5C24"/>
    <w:rsid w:val="000A5D0F"/>
    <w:rsid w:val="000A6233"/>
    <w:rsid w:val="000A6FD5"/>
    <w:rsid w:val="000A7CB3"/>
    <w:rsid w:val="000A7DBC"/>
    <w:rsid w:val="000A7F87"/>
    <w:rsid w:val="000B1789"/>
    <w:rsid w:val="000B2B61"/>
    <w:rsid w:val="000B3997"/>
    <w:rsid w:val="000B3BB8"/>
    <w:rsid w:val="000B4879"/>
    <w:rsid w:val="000B4CB5"/>
    <w:rsid w:val="000B534E"/>
    <w:rsid w:val="000B54D6"/>
    <w:rsid w:val="000B6509"/>
    <w:rsid w:val="000B6D9E"/>
    <w:rsid w:val="000B735C"/>
    <w:rsid w:val="000C01DF"/>
    <w:rsid w:val="000C057B"/>
    <w:rsid w:val="000C0592"/>
    <w:rsid w:val="000C09A6"/>
    <w:rsid w:val="000C12FE"/>
    <w:rsid w:val="000C16C8"/>
    <w:rsid w:val="000C2284"/>
    <w:rsid w:val="000C2618"/>
    <w:rsid w:val="000C2B5F"/>
    <w:rsid w:val="000C2BB1"/>
    <w:rsid w:val="000C2D1D"/>
    <w:rsid w:val="000C3410"/>
    <w:rsid w:val="000C393D"/>
    <w:rsid w:val="000C4491"/>
    <w:rsid w:val="000C4541"/>
    <w:rsid w:val="000C6116"/>
    <w:rsid w:val="000C68CE"/>
    <w:rsid w:val="000C6C43"/>
    <w:rsid w:val="000D03F5"/>
    <w:rsid w:val="000D0E4C"/>
    <w:rsid w:val="000D0EDA"/>
    <w:rsid w:val="000D16D6"/>
    <w:rsid w:val="000D1D8A"/>
    <w:rsid w:val="000D275A"/>
    <w:rsid w:val="000D2821"/>
    <w:rsid w:val="000D3E01"/>
    <w:rsid w:val="000D4767"/>
    <w:rsid w:val="000D51FB"/>
    <w:rsid w:val="000D56F0"/>
    <w:rsid w:val="000D5811"/>
    <w:rsid w:val="000D6941"/>
    <w:rsid w:val="000D6D7F"/>
    <w:rsid w:val="000D7AE5"/>
    <w:rsid w:val="000E262C"/>
    <w:rsid w:val="000E3E7A"/>
    <w:rsid w:val="000E3F81"/>
    <w:rsid w:val="000E4619"/>
    <w:rsid w:val="000E568E"/>
    <w:rsid w:val="000E5719"/>
    <w:rsid w:val="000E6BF2"/>
    <w:rsid w:val="000E6D8E"/>
    <w:rsid w:val="000E7181"/>
    <w:rsid w:val="000E7446"/>
    <w:rsid w:val="000E7A06"/>
    <w:rsid w:val="000F0B0C"/>
    <w:rsid w:val="000F0C13"/>
    <w:rsid w:val="000F0D62"/>
    <w:rsid w:val="000F0EE4"/>
    <w:rsid w:val="000F1073"/>
    <w:rsid w:val="000F19B7"/>
    <w:rsid w:val="000F1B5D"/>
    <w:rsid w:val="000F26EE"/>
    <w:rsid w:val="000F292F"/>
    <w:rsid w:val="000F342B"/>
    <w:rsid w:val="000F3E38"/>
    <w:rsid w:val="000F4917"/>
    <w:rsid w:val="000F4B7D"/>
    <w:rsid w:val="000F4FCF"/>
    <w:rsid w:val="000F5272"/>
    <w:rsid w:val="000F55A1"/>
    <w:rsid w:val="000F5FD3"/>
    <w:rsid w:val="000F6A87"/>
    <w:rsid w:val="000F7B4A"/>
    <w:rsid w:val="001021B2"/>
    <w:rsid w:val="00102C3D"/>
    <w:rsid w:val="00104818"/>
    <w:rsid w:val="00104AE9"/>
    <w:rsid w:val="00104F3B"/>
    <w:rsid w:val="00104FBE"/>
    <w:rsid w:val="00105873"/>
    <w:rsid w:val="00105947"/>
    <w:rsid w:val="001059EC"/>
    <w:rsid w:val="00106CE1"/>
    <w:rsid w:val="001106C8"/>
    <w:rsid w:val="0011120B"/>
    <w:rsid w:val="00111E91"/>
    <w:rsid w:val="001127D3"/>
    <w:rsid w:val="00112C41"/>
    <w:rsid w:val="00112D60"/>
    <w:rsid w:val="00113492"/>
    <w:rsid w:val="0011397D"/>
    <w:rsid w:val="00115334"/>
    <w:rsid w:val="00115DD4"/>
    <w:rsid w:val="00116360"/>
    <w:rsid w:val="0011660B"/>
    <w:rsid w:val="001168E2"/>
    <w:rsid w:val="00117C0F"/>
    <w:rsid w:val="00120245"/>
    <w:rsid w:val="001204A0"/>
    <w:rsid w:val="00120F5A"/>
    <w:rsid w:val="00121581"/>
    <w:rsid w:val="001215B6"/>
    <w:rsid w:val="00121CD6"/>
    <w:rsid w:val="0012210E"/>
    <w:rsid w:val="0012335E"/>
    <w:rsid w:val="001241E9"/>
    <w:rsid w:val="00125B0F"/>
    <w:rsid w:val="00125DDE"/>
    <w:rsid w:val="00125FC0"/>
    <w:rsid w:val="001262BD"/>
    <w:rsid w:val="00127FA2"/>
    <w:rsid w:val="00130206"/>
    <w:rsid w:val="00130A66"/>
    <w:rsid w:val="00131087"/>
    <w:rsid w:val="001321DA"/>
    <w:rsid w:val="00133494"/>
    <w:rsid w:val="00135810"/>
    <w:rsid w:val="001361BF"/>
    <w:rsid w:val="00136645"/>
    <w:rsid w:val="0013696C"/>
    <w:rsid w:val="00136BBB"/>
    <w:rsid w:val="00137624"/>
    <w:rsid w:val="00137C01"/>
    <w:rsid w:val="00137FE0"/>
    <w:rsid w:val="00140039"/>
    <w:rsid w:val="001406BE"/>
    <w:rsid w:val="00140BD5"/>
    <w:rsid w:val="00140DB0"/>
    <w:rsid w:val="00141CF4"/>
    <w:rsid w:val="00141D3A"/>
    <w:rsid w:val="00141FCB"/>
    <w:rsid w:val="00142A5F"/>
    <w:rsid w:val="00142D70"/>
    <w:rsid w:val="00143217"/>
    <w:rsid w:val="00143232"/>
    <w:rsid w:val="00143B17"/>
    <w:rsid w:val="001444FF"/>
    <w:rsid w:val="00145A35"/>
    <w:rsid w:val="00145CF6"/>
    <w:rsid w:val="0014655E"/>
    <w:rsid w:val="001469CC"/>
    <w:rsid w:val="00146B9B"/>
    <w:rsid w:val="0014758A"/>
    <w:rsid w:val="0015002F"/>
    <w:rsid w:val="001501B9"/>
    <w:rsid w:val="001515C9"/>
    <w:rsid w:val="00151A06"/>
    <w:rsid w:val="00152B93"/>
    <w:rsid w:val="00153C49"/>
    <w:rsid w:val="00154112"/>
    <w:rsid w:val="001555D4"/>
    <w:rsid w:val="00155960"/>
    <w:rsid w:val="00155F72"/>
    <w:rsid w:val="001565F0"/>
    <w:rsid w:val="00156910"/>
    <w:rsid w:val="00156DB0"/>
    <w:rsid w:val="00160720"/>
    <w:rsid w:val="001608F8"/>
    <w:rsid w:val="00160E4E"/>
    <w:rsid w:val="001625C0"/>
    <w:rsid w:val="00164E83"/>
    <w:rsid w:val="00164F8C"/>
    <w:rsid w:val="001654E9"/>
    <w:rsid w:val="0016551D"/>
    <w:rsid w:val="00165EAB"/>
    <w:rsid w:val="001667A2"/>
    <w:rsid w:val="00167270"/>
    <w:rsid w:val="00167461"/>
    <w:rsid w:val="001675C1"/>
    <w:rsid w:val="00170812"/>
    <w:rsid w:val="001708DF"/>
    <w:rsid w:val="00171FAF"/>
    <w:rsid w:val="00172C8A"/>
    <w:rsid w:val="001735B5"/>
    <w:rsid w:val="00173B13"/>
    <w:rsid w:val="0017513A"/>
    <w:rsid w:val="001752C8"/>
    <w:rsid w:val="00175F6A"/>
    <w:rsid w:val="00176662"/>
    <w:rsid w:val="00176CFD"/>
    <w:rsid w:val="00176FC0"/>
    <w:rsid w:val="0017734E"/>
    <w:rsid w:val="001804B4"/>
    <w:rsid w:val="00180781"/>
    <w:rsid w:val="00180A7F"/>
    <w:rsid w:val="00181C14"/>
    <w:rsid w:val="00183706"/>
    <w:rsid w:val="00183B7A"/>
    <w:rsid w:val="001850E0"/>
    <w:rsid w:val="00186D41"/>
    <w:rsid w:val="0019122F"/>
    <w:rsid w:val="00191534"/>
    <w:rsid w:val="00191F77"/>
    <w:rsid w:val="00192479"/>
    <w:rsid w:val="0019340B"/>
    <w:rsid w:val="0019365A"/>
    <w:rsid w:val="001955C4"/>
    <w:rsid w:val="00195F0F"/>
    <w:rsid w:val="0019601A"/>
    <w:rsid w:val="00196253"/>
    <w:rsid w:val="001970C0"/>
    <w:rsid w:val="001A02BC"/>
    <w:rsid w:val="001A0FD7"/>
    <w:rsid w:val="001A1386"/>
    <w:rsid w:val="001A1ADA"/>
    <w:rsid w:val="001A1EB7"/>
    <w:rsid w:val="001A2B2F"/>
    <w:rsid w:val="001A4379"/>
    <w:rsid w:val="001A4607"/>
    <w:rsid w:val="001A5D1B"/>
    <w:rsid w:val="001A6046"/>
    <w:rsid w:val="001A6701"/>
    <w:rsid w:val="001A7379"/>
    <w:rsid w:val="001B0272"/>
    <w:rsid w:val="001B036A"/>
    <w:rsid w:val="001B0634"/>
    <w:rsid w:val="001B121C"/>
    <w:rsid w:val="001B2761"/>
    <w:rsid w:val="001B2E05"/>
    <w:rsid w:val="001B415F"/>
    <w:rsid w:val="001B49D6"/>
    <w:rsid w:val="001B4E7B"/>
    <w:rsid w:val="001B4E8D"/>
    <w:rsid w:val="001B505C"/>
    <w:rsid w:val="001B5B0B"/>
    <w:rsid w:val="001B5E3D"/>
    <w:rsid w:val="001B602E"/>
    <w:rsid w:val="001B6050"/>
    <w:rsid w:val="001B6C96"/>
    <w:rsid w:val="001B761C"/>
    <w:rsid w:val="001B7766"/>
    <w:rsid w:val="001B77A9"/>
    <w:rsid w:val="001B7960"/>
    <w:rsid w:val="001C1213"/>
    <w:rsid w:val="001C127E"/>
    <w:rsid w:val="001C17FA"/>
    <w:rsid w:val="001C2468"/>
    <w:rsid w:val="001C374E"/>
    <w:rsid w:val="001C455C"/>
    <w:rsid w:val="001C4D46"/>
    <w:rsid w:val="001C561C"/>
    <w:rsid w:val="001C692A"/>
    <w:rsid w:val="001C6DF4"/>
    <w:rsid w:val="001D0F4F"/>
    <w:rsid w:val="001D1042"/>
    <w:rsid w:val="001D1107"/>
    <w:rsid w:val="001D117F"/>
    <w:rsid w:val="001D1310"/>
    <w:rsid w:val="001D151A"/>
    <w:rsid w:val="001D1713"/>
    <w:rsid w:val="001D28CC"/>
    <w:rsid w:val="001D28F0"/>
    <w:rsid w:val="001D2B2E"/>
    <w:rsid w:val="001D2B44"/>
    <w:rsid w:val="001D2D03"/>
    <w:rsid w:val="001D3275"/>
    <w:rsid w:val="001D35E5"/>
    <w:rsid w:val="001D5161"/>
    <w:rsid w:val="001D60B7"/>
    <w:rsid w:val="001D6AF8"/>
    <w:rsid w:val="001D7F06"/>
    <w:rsid w:val="001E0685"/>
    <w:rsid w:val="001E0DC4"/>
    <w:rsid w:val="001E396A"/>
    <w:rsid w:val="001E398B"/>
    <w:rsid w:val="001E3F17"/>
    <w:rsid w:val="001E5246"/>
    <w:rsid w:val="001E5789"/>
    <w:rsid w:val="001E6C7C"/>
    <w:rsid w:val="001E7574"/>
    <w:rsid w:val="001F00EF"/>
    <w:rsid w:val="001F2392"/>
    <w:rsid w:val="001F2991"/>
    <w:rsid w:val="001F2A44"/>
    <w:rsid w:val="001F2C7B"/>
    <w:rsid w:val="001F31AF"/>
    <w:rsid w:val="001F36C0"/>
    <w:rsid w:val="001F38E7"/>
    <w:rsid w:val="001F4D46"/>
    <w:rsid w:val="001F5B37"/>
    <w:rsid w:val="001F5CC1"/>
    <w:rsid w:val="001F7505"/>
    <w:rsid w:val="002004CC"/>
    <w:rsid w:val="002005B9"/>
    <w:rsid w:val="00203A53"/>
    <w:rsid w:val="00203E25"/>
    <w:rsid w:val="0020412E"/>
    <w:rsid w:val="0020416A"/>
    <w:rsid w:val="002054F7"/>
    <w:rsid w:val="00205AF9"/>
    <w:rsid w:val="00205F69"/>
    <w:rsid w:val="00206CF9"/>
    <w:rsid w:val="0020757B"/>
    <w:rsid w:val="002076D2"/>
    <w:rsid w:val="002076E5"/>
    <w:rsid w:val="00210393"/>
    <w:rsid w:val="0021154C"/>
    <w:rsid w:val="00211CCA"/>
    <w:rsid w:val="00211E08"/>
    <w:rsid w:val="00212469"/>
    <w:rsid w:val="0021497D"/>
    <w:rsid w:val="00214C2C"/>
    <w:rsid w:val="00215D36"/>
    <w:rsid w:val="002172A9"/>
    <w:rsid w:val="00217753"/>
    <w:rsid w:val="00217DE2"/>
    <w:rsid w:val="00222306"/>
    <w:rsid w:val="0022456A"/>
    <w:rsid w:val="002254CA"/>
    <w:rsid w:val="00225A33"/>
    <w:rsid w:val="00225EBC"/>
    <w:rsid w:val="00226C84"/>
    <w:rsid w:val="002307A6"/>
    <w:rsid w:val="00230B53"/>
    <w:rsid w:val="00230D02"/>
    <w:rsid w:val="002316CF"/>
    <w:rsid w:val="00232A15"/>
    <w:rsid w:val="00233E27"/>
    <w:rsid w:val="00233E57"/>
    <w:rsid w:val="0023445B"/>
    <w:rsid w:val="0023445E"/>
    <w:rsid w:val="00234DFB"/>
    <w:rsid w:val="00235F23"/>
    <w:rsid w:val="00236B60"/>
    <w:rsid w:val="00236D3B"/>
    <w:rsid w:val="002379AA"/>
    <w:rsid w:val="00237F96"/>
    <w:rsid w:val="00237FF6"/>
    <w:rsid w:val="0024534C"/>
    <w:rsid w:val="002455EB"/>
    <w:rsid w:val="00245953"/>
    <w:rsid w:val="00245AFC"/>
    <w:rsid w:val="00245B03"/>
    <w:rsid w:val="00246724"/>
    <w:rsid w:val="00246D8F"/>
    <w:rsid w:val="0024784E"/>
    <w:rsid w:val="00247F59"/>
    <w:rsid w:val="0025043B"/>
    <w:rsid w:val="002514F3"/>
    <w:rsid w:val="00251BA5"/>
    <w:rsid w:val="00252260"/>
    <w:rsid w:val="00253119"/>
    <w:rsid w:val="0025332D"/>
    <w:rsid w:val="00253D96"/>
    <w:rsid w:val="00255489"/>
    <w:rsid w:val="00255721"/>
    <w:rsid w:val="00255CB2"/>
    <w:rsid w:val="002564C7"/>
    <w:rsid w:val="0025764F"/>
    <w:rsid w:val="00257A74"/>
    <w:rsid w:val="0026057C"/>
    <w:rsid w:val="00260A34"/>
    <w:rsid w:val="002610EC"/>
    <w:rsid w:val="002615D5"/>
    <w:rsid w:val="002625C8"/>
    <w:rsid w:val="002630DF"/>
    <w:rsid w:val="00263519"/>
    <w:rsid w:val="002636C4"/>
    <w:rsid w:val="00263C63"/>
    <w:rsid w:val="0026426C"/>
    <w:rsid w:val="002644F3"/>
    <w:rsid w:val="002668DE"/>
    <w:rsid w:val="00267747"/>
    <w:rsid w:val="00270106"/>
    <w:rsid w:val="00270132"/>
    <w:rsid w:val="00270241"/>
    <w:rsid w:val="002702D7"/>
    <w:rsid w:val="00271DE7"/>
    <w:rsid w:val="00272406"/>
    <w:rsid w:val="00273440"/>
    <w:rsid w:val="0027364E"/>
    <w:rsid w:val="00273D9C"/>
    <w:rsid w:val="002745AA"/>
    <w:rsid w:val="00274660"/>
    <w:rsid w:val="002749DB"/>
    <w:rsid w:val="00276478"/>
    <w:rsid w:val="0027679E"/>
    <w:rsid w:val="0028068E"/>
    <w:rsid w:val="002806B6"/>
    <w:rsid w:val="00280AFD"/>
    <w:rsid w:val="00280B17"/>
    <w:rsid w:val="00281207"/>
    <w:rsid w:val="00281EE5"/>
    <w:rsid w:val="002824F6"/>
    <w:rsid w:val="002828C8"/>
    <w:rsid w:val="00282D80"/>
    <w:rsid w:val="00283291"/>
    <w:rsid w:val="00283E89"/>
    <w:rsid w:val="00284164"/>
    <w:rsid w:val="0028592E"/>
    <w:rsid w:val="00285C79"/>
    <w:rsid w:val="00286DDC"/>
    <w:rsid w:val="0028727E"/>
    <w:rsid w:val="00287DC5"/>
    <w:rsid w:val="00290422"/>
    <w:rsid w:val="0029090D"/>
    <w:rsid w:val="00290AE2"/>
    <w:rsid w:val="002915B0"/>
    <w:rsid w:val="00291647"/>
    <w:rsid w:val="00291857"/>
    <w:rsid w:val="00291D82"/>
    <w:rsid w:val="002921F4"/>
    <w:rsid w:val="00292291"/>
    <w:rsid w:val="00293204"/>
    <w:rsid w:val="002932F2"/>
    <w:rsid w:val="0029341F"/>
    <w:rsid w:val="00294FEF"/>
    <w:rsid w:val="00295313"/>
    <w:rsid w:val="00295F49"/>
    <w:rsid w:val="002967F6"/>
    <w:rsid w:val="002976E8"/>
    <w:rsid w:val="002A08B0"/>
    <w:rsid w:val="002A0B0A"/>
    <w:rsid w:val="002A1A50"/>
    <w:rsid w:val="002A1B02"/>
    <w:rsid w:val="002A24D4"/>
    <w:rsid w:val="002A290D"/>
    <w:rsid w:val="002A2981"/>
    <w:rsid w:val="002A3294"/>
    <w:rsid w:val="002A354C"/>
    <w:rsid w:val="002A3CAE"/>
    <w:rsid w:val="002A4AFA"/>
    <w:rsid w:val="002A4E9C"/>
    <w:rsid w:val="002A5275"/>
    <w:rsid w:val="002A68B5"/>
    <w:rsid w:val="002A77C1"/>
    <w:rsid w:val="002A7C75"/>
    <w:rsid w:val="002B003C"/>
    <w:rsid w:val="002B155B"/>
    <w:rsid w:val="002B17F3"/>
    <w:rsid w:val="002B20D2"/>
    <w:rsid w:val="002B340A"/>
    <w:rsid w:val="002B36D6"/>
    <w:rsid w:val="002B4685"/>
    <w:rsid w:val="002B46E0"/>
    <w:rsid w:val="002B591B"/>
    <w:rsid w:val="002B5DD6"/>
    <w:rsid w:val="002B74F7"/>
    <w:rsid w:val="002B7E34"/>
    <w:rsid w:val="002C188E"/>
    <w:rsid w:val="002C1913"/>
    <w:rsid w:val="002C1A14"/>
    <w:rsid w:val="002C1EB4"/>
    <w:rsid w:val="002C2D7E"/>
    <w:rsid w:val="002C335B"/>
    <w:rsid w:val="002C4081"/>
    <w:rsid w:val="002C4E74"/>
    <w:rsid w:val="002C539A"/>
    <w:rsid w:val="002C6B9B"/>
    <w:rsid w:val="002C6F05"/>
    <w:rsid w:val="002C70D9"/>
    <w:rsid w:val="002C789D"/>
    <w:rsid w:val="002D106D"/>
    <w:rsid w:val="002D145B"/>
    <w:rsid w:val="002D34DA"/>
    <w:rsid w:val="002D4636"/>
    <w:rsid w:val="002D47C2"/>
    <w:rsid w:val="002D4D8B"/>
    <w:rsid w:val="002D4F05"/>
    <w:rsid w:val="002D5AC1"/>
    <w:rsid w:val="002D717C"/>
    <w:rsid w:val="002D770A"/>
    <w:rsid w:val="002E013B"/>
    <w:rsid w:val="002E2191"/>
    <w:rsid w:val="002E21AA"/>
    <w:rsid w:val="002E24EC"/>
    <w:rsid w:val="002E2E73"/>
    <w:rsid w:val="002E3DDE"/>
    <w:rsid w:val="002E42AF"/>
    <w:rsid w:val="002E4D59"/>
    <w:rsid w:val="002E5214"/>
    <w:rsid w:val="002E52D9"/>
    <w:rsid w:val="002E5C14"/>
    <w:rsid w:val="002E6F91"/>
    <w:rsid w:val="002E70CB"/>
    <w:rsid w:val="002E7885"/>
    <w:rsid w:val="002F0441"/>
    <w:rsid w:val="002F04A5"/>
    <w:rsid w:val="002F0514"/>
    <w:rsid w:val="002F27F0"/>
    <w:rsid w:val="002F2FAF"/>
    <w:rsid w:val="002F3072"/>
    <w:rsid w:val="002F3C08"/>
    <w:rsid w:val="002F513E"/>
    <w:rsid w:val="002F53C3"/>
    <w:rsid w:val="002F58D9"/>
    <w:rsid w:val="002F671D"/>
    <w:rsid w:val="002F720A"/>
    <w:rsid w:val="002F7818"/>
    <w:rsid w:val="00300734"/>
    <w:rsid w:val="00302547"/>
    <w:rsid w:val="00302603"/>
    <w:rsid w:val="00302C14"/>
    <w:rsid w:val="00302D55"/>
    <w:rsid w:val="00303917"/>
    <w:rsid w:val="003041F2"/>
    <w:rsid w:val="00304A0C"/>
    <w:rsid w:val="00304C4B"/>
    <w:rsid w:val="00305057"/>
    <w:rsid w:val="0030539D"/>
    <w:rsid w:val="00305CCF"/>
    <w:rsid w:val="003067CB"/>
    <w:rsid w:val="00306874"/>
    <w:rsid w:val="0030717E"/>
    <w:rsid w:val="0030721C"/>
    <w:rsid w:val="003102C1"/>
    <w:rsid w:val="0031030A"/>
    <w:rsid w:val="0031067F"/>
    <w:rsid w:val="00310EED"/>
    <w:rsid w:val="00311B0E"/>
    <w:rsid w:val="00312428"/>
    <w:rsid w:val="0031284F"/>
    <w:rsid w:val="00312CFE"/>
    <w:rsid w:val="00314474"/>
    <w:rsid w:val="0031462A"/>
    <w:rsid w:val="003147EA"/>
    <w:rsid w:val="00314C57"/>
    <w:rsid w:val="00316876"/>
    <w:rsid w:val="00317CE3"/>
    <w:rsid w:val="00320F4A"/>
    <w:rsid w:val="00321947"/>
    <w:rsid w:val="00322343"/>
    <w:rsid w:val="00323666"/>
    <w:rsid w:val="00324D06"/>
    <w:rsid w:val="00326E0A"/>
    <w:rsid w:val="00327889"/>
    <w:rsid w:val="00327BCC"/>
    <w:rsid w:val="0033003F"/>
    <w:rsid w:val="00330513"/>
    <w:rsid w:val="0033080C"/>
    <w:rsid w:val="003308B4"/>
    <w:rsid w:val="003330F6"/>
    <w:rsid w:val="00333585"/>
    <w:rsid w:val="00333F73"/>
    <w:rsid w:val="003345EC"/>
    <w:rsid w:val="00334C10"/>
    <w:rsid w:val="00334EF2"/>
    <w:rsid w:val="00334FF0"/>
    <w:rsid w:val="003360A6"/>
    <w:rsid w:val="00336DDA"/>
    <w:rsid w:val="0033714A"/>
    <w:rsid w:val="0033786C"/>
    <w:rsid w:val="00337E4B"/>
    <w:rsid w:val="00340166"/>
    <w:rsid w:val="003403CE"/>
    <w:rsid w:val="00340C79"/>
    <w:rsid w:val="00340E10"/>
    <w:rsid w:val="00341B4E"/>
    <w:rsid w:val="00342F0C"/>
    <w:rsid w:val="00345629"/>
    <w:rsid w:val="00346C18"/>
    <w:rsid w:val="0034731A"/>
    <w:rsid w:val="003473A7"/>
    <w:rsid w:val="0034764B"/>
    <w:rsid w:val="003511DB"/>
    <w:rsid w:val="00351283"/>
    <w:rsid w:val="003516A7"/>
    <w:rsid w:val="003544E7"/>
    <w:rsid w:val="00354A0D"/>
    <w:rsid w:val="00355EDE"/>
    <w:rsid w:val="00356CFB"/>
    <w:rsid w:val="003570A4"/>
    <w:rsid w:val="00360BD8"/>
    <w:rsid w:val="00361AEE"/>
    <w:rsid w:val="003625F8"/>
    <w:rsid w:val="0036478B"/>
    <w:rsid w:val="00364E3F"/>
    <w:rsid w:val="00365785"/>
    <w:rsid w:val="003657BF"/>
    <w:rsid w:val="0036580F"/>
    <w:rsid w:val="00365896"/>
    <w:rsid w:val="003661EB"/>
    <w:rsid w:val="00366504"/>
    <w:rsid w:val="003665E4"/>
    <w:rsid w:val="00367092"/>
    <w:rsid w:val="00370FCF"/>
    <w:rsid w:val="003716A7"/>
    <w:rsid w:val="003718DC"/>
    <w:rsid w:val="003724EE"/>
    <w:rsid w:val="003741F8"/>
    <w:rsid w:val="00374B1F"/>
    <w:rsid w:val="00374B6E"/>
    <w:rsid w:val="00376E75"/>
    <w:rsid w:val="00377101"/>
    <w:rsid w:val="0038048C"/>
    <w:rsid w:val="00380F9D"/>
    <w:rsid w:val="00381265"/>
    <w:rsid w:val="00381EE9"/>
    <w:rsid w:val="00383267"/>
    <w:rsid w:val="00384EB3"/>
    <w:rsid w:val="00385B9F"/>
    <w:rsid w:val="00387026"/>
    <w:rsid w:val="0038755C"/>
    <w:rsid w:val="00390F10"/>
    <w:rsid w:val="00391548"/>
    <w:rsid w:val="00391BAA"/>
    <w:rsid w:val="003924E5"/>
    <w:rsid w:val="00392558"/>
    <w:rsid w:val="00392E0E"/>
    <w:rsid w:val="00393311"/>
    <w:rsid w:val="00393648"/>
    <w:rsid w:val="00393A1E"/>
    <w:rsid w:val="003957F7"/>
    <w:rsid w:val="00395B19"/>
    <w:rsid w:val="00395DC9"/>
    <w:rsid w:val="003960D1"/>
    <w:rsid w:val="00396788"/>
    <w:rsid w:val="00396E39"/>
    <w:rsid w:val="003A14B8"/>
    <w:rsid w:val="003A279E"/>
    <w:rsid w:val="003A2B58"/>
    <w:rsid w:val="003A4917"/>
    <w:rsid w:val="003A50AA"/>
    <w:rsid w:val="003A577E"/>
    <w:rsid w:val="003A5AE5"/>
    <w:rsid w:val="003A609C"/>
    <w:rsid w:val="003A6962"/>
    <w:rsid w:val="003A7F68"/>
    <w:rsid w:val="003B0439"/>
    <w:rsid w:val="003B07CA"/>
    <w:rsid w:val="003B09E5"/>
    <w:rsid w:val="003B102B"/>
    <w:rsid w:val="003B14C0"/>
    <w:rsid w:val="003B19AB"/>
    <w:rsid w:val="003B1AE1"/>
    <w:rsid w:val="003B24DF"/>
    <w:rsid w:val="003B28BD"/>
    <w:rsid w:val="003B2E60"/>
    <w:rsid w:val="003B2F45"/>
    <w:rsid w:val="003B3DD8"/>
    <w:rsid w:val="003B4B75"/>
    <w:rsid w:val="003B50F7"/>
    <w:rsid w:val="003B5B74"/>
    <w:rsid w:val="003B6C3E"/>
    <w:rsid w:val="003B6C52"/>
    <w:rsid w:val="003B741E"/>
    <w:rsid w:val="003B7668"/>
    <w:rsid w:val="003B7B9E"/>
    <w:rsid w:val="003B7FC2"/>
    <w:rsid w:val="003C1E6B"/>
    <w:rsid w:val="003C23A8"/>
    <w:rsid w:val="003C25DC"/>
    <w:rsid w:val="003C2AA8"/>
    <w:rsid w:val="003C3071"/>
    <w:rsid w:val="003C380C"/>
    <w:rsid w:val="003C47D0"/>
    <w:rsid w:val="003C4BD5"/>
    <w:rsid w:val="003C542C"/>
    <w:rsid w:val="003C5AB3"/>
    <w:rsid w:val="003C5BC7"/>
    <w:rsid w:val="003C5E6A"/>
    <w:rsid w:val="003C6440"/>
    <w:rsid w:val="003C6992"/>
    <w:rsid w:val="003C6F1B"/>
    <w:rsid w:val="003C734B"/>
    <w:rsid w:val="003C7684"/>
    <w:rsid w:val="003D115C"/>
    <w:rsid w:val="003D1F44"/>
    <w:rsid w:val="003D21F3"/>
    <w:rsid w:val="003D2BD2"/>
    <w:rsid w:val="003D2DA0"/>
    <w:rsid w:val="003D35CE"/>
    <w:rsid w:val="003D368F"/>
    <w:rsid w:val="003D3BE4"/>
    <w:rsid w:val="003D434C"/>
    <w:rsid w:val="003D69B7"/>
    <w:rsid w:val="003D6AA5"/>
    <w:rsid w:val="003D6DFA"/>
    <w:rsid w:val="003D7582"/>
    <w:rsid w:val="003D7C63"/>
    <w:rsid w:val="003E0659"/>
    <w:rsid w:val="003E0FE8"/>
    <w:rsid w:val="003E1A8B"/>
    <w:rsid w:val="003E214A"/>
    <w:rsid w:val="003E21D6"/>
    <w:rsid w:val="003E279C"/>
    <w:rsid w:val="003E42FE"/>
    <w:rsid w:val="003E4436"/>
    <w:rsid w:val="003E4997"/>
    <w:rsid w:val="003E4A4C"/>
    <w:rsid w:val="003E61DA"/>
    <w:rsid w:val="003E64D0"/>
    <w:rsid w:val="003E724F"/>
    <w:rsid w:val="003E77B0"/>
    <w:rsid w:val="003E7AE9"/>
    <w:rsid w:val="003E7BE1"/>
    <w:rsid w:val="003F02A9"/>
    <w:rsid w:val="003F0443"/>
    <w:rsid w:val="003F0C13"/>
    <w:rsid w:val="003F10FE"/>
    <w:rsid w:val="003F15A5"/>
    <w:rsid w:val="003F223F"/>
    <w:rsid w:val="003F2D96"/>
    <w:rsid w:val="003F3B8D"/>
    <w:rsid w:val="003F402D"/>
    <w:rsid w:val="003F4068"/>
    <w:rsid w:val="003F4E03"/>
    <w:rsid w:val="003F5150"/>
    <w:rsid w:val="003F687C"/>
    <w:rsid w:val="003F6CE9"/>
    <w:rsid w:val="003F779F"/>
    <w:rsid w:val="00400197"/>
    <w:rsid w:val="004001AF"/>
    <w:rsid w:val="00400360"/>
    <w:rsid w:val="004011CB"/>
    <w:rsid w:val="004011D7"/>
    <w:rsid w:val="0040163B"/>
    <w:rsid w:val="00401DFA"/>
    <w:rsid w:val="004020C5"/>
    <w:rsid w:val="00402176"/>
    <w:rsid w:val="004028DA"/>
    <w:rsid w:val="00403755"/>
    <w:rsid w:val="0040436D"/>
    <w:rsid w:val="004046C8"/>
    <w:rsid w:val="00404A6E"/>
    <w:rsid w:val="00404D7B"/>
    <w:rsid w:val="00405121"/>
    <w:rsid w:val="0040531D"/>
    <w:rsid w:val="00405CD3"/>
    <w:rsid w:val="00405D92"/>
    <w:rsid w:val="00406343"/>
    <w:rsid w:val="0040672C"/>
    <w:rsid w:val="0040693A"/>
    <w:rsid w:val="00406C21"/>
    <w:rsid w:val="004076AD"/>
    <w:rsid w:val="0040790B"/>
    <w:rsid w:val="00407969"/>
    <w:rsid w:val="00410153"/>
    <w:rsid w:val="00411E07"/>
    <w:rsid w:val="004124A0"/>
    <w:rsid w:val="00413CA0"/>
    <w:rsid w:val="00413CE4"/>
    <w:rsid w:val="004143DF"/>
    <w:rsid w:val="004148F6"/>
    <w:rsid w:val="00415C1F"/>
    <w:rsid w:val="00415E6B"/>
    <w:rsid w:val="00415F17"/>
    <w:rsid w:val="0041655E"/>
    <w:rsid w:val="0041661F"/>
    <w:rsid w:val="004201D5"/>
    <w:rsid w:val="00420EC4"/>
    <w:rsid w:val="00423692"/>
    <w:rsid w:val="00423D42"/>
    <w:rsid w:val="00424E95"/>
    <w:rsid w:val="00425098"/>
    <w:rsid w:val="0042511C"/>
    <w:rsid w:val="00425589"/>
    <w:rsid w:val="0042582D"/>
    <w:rsid w:val="0042601D"/>
    <w:rsid w:val="00427453"/>
    <w:rsid w:val="00427765"/>
    <w:rsid w:val="00427A56"/>
    <w:rsid w:val="00427BD4"/>
    <w:rsid w:val="00430844"/>
    <w:rsid w:val="00433260"/>
    <w:rsid w:val="004333CB"/>
    <w:rsid w:val="00433485"/>
    <w:rsid w:val="00433F4E"/>
    <w:rsid w:val="00434299"/>
    <w:rsid w:val="00435FDE"/>
    <w:rsid w:val="00436A44"/>
    <w:rsid w:val="00440087"/>
    <w:rsid w:val="004405F4"/>
    <w:rsid w:val="00440CE7"/>
    <w:rsid w:val="00441D40"/>
    <w:rsid w:val="004437E2"/>
    <w:rsid w:val="00443802"/>
    <w:rsid w:val="00444056"/>
    <w:rsid w:val="00444161"/>
    <w:rsid w:val="0044418F"/>
    <w:rsid w:val="00446780"/>
    <w:rsid w:val="004467F9"/>
    <w:rsid w:val="0044742F"/>
    <w:rsid w:val="0045085B"/>
    <w:rsid w:val="0045213A"/>
    <w:rsid w:val="00453496"/>
    <w:rsid w:val="00453CBF"/>
    <w:rsid w:val="00453FD1"/>
    <w:rsid w:val="00454106"/>
    <w:rsid w:val="00454709"/>
    <w:rsid w:val="0045589E"/>
    <w:rsid w:val="00456045"/>
    <w:rsid w:val="0045713F"/>
    <w:rsid w:val="004603EB"/>
    <w:rsid w:val="00460422"/>
    <w:rsid w:val="00460A0B"/>
    <w:rsid w:val="00460B11"/>
    <w:rsid w:val="00462AD6"/>
    <w:rsid w:val="00463176"/>
    <w:rsid w:val="004642E1"/>
    <w:rsid w:val="0046442B"/>
    <w:rsid w:val="00464F9F"/>
    <w:rsid w:val="0046522B"/>
    <w:rsid w:val="004659A9"/>
    <w:rsid w:val="00465C8C"/>
    <w:rsid w:val="00467109"/>
    <w:rsid w:val="004671FF"/>
    <w:rsid w:val="0047043B"/>
    <w:rsid w:val="004709A7"/>
    <w:rsid w:val="00471526"/>
    <w:rsid w:val="00471F0E"/>
    <w:rsid w:val="0047234C"/>
    <w:rsid w:val="00472BF5"/>
    <w:rsid w:val="00473198"/>
    <w:rsid w:val="004732DC"/>
    <w:rsid w:val="004746C8"/>
    <w:rsid w:val="0047490F"/>
    <w:rsid w:val="0047496E"/>
    <w:rsid w:val="00474F8E"/>
    <w:rsid w:val="00475359"/>
    <w:rsid w:val="00475743"/>
    <w:rsid w:val="004759E3"/>
    <w:rsid w:val="00475B06"/>
    <w:rsid w:val="00476BAA"/>
    <w:rsid w:val="00477134"/>
    <w:rsid w:val="00477B9B"/>
    <w:rsid w:val="00477D23"/>
    <w:rsid w:val="00477E5F"/>
    <w:rsid w:val="004801A2"/>
    <w:rsid w:val="004819C1"/>
    <w:rsid w:val="00481C87"/>
    <w:rsid w:val="00481ED3"/>
    <w:rsid w:val="004822DF"/>
    <w:rsid w:val="0048246D"/>
    <w:rsid w:val="00484CA7"/>
    <w:rsid w:val="0048550B"/>
    <w:rsid w:val="004859E2"/>
    <w:rsid w:val="00486025"/>
    <w:rsid w:val="00486AEA"/>
    <w:rsid w:val="004873F2"/>
    <w:rsid w:val="004916F3"/>
    <w:rsid w:val="00491F35"/>
    <w:rsid w:val="00492FED"/>
    <w:rsid w:val="0049323C"/>
    <w:rsid w:val="00493987"/>
    <w:rsid w:val="0049504B"/>
    <w:rsid w:val="00495911"/>
    <w:rsid w:val="00496BF8"/>
    <w:rsid w:val="00497766"/>
    <w:rsid w:val="00497A91"/>
    <w:rsid w:val="004A058A"/>
    <w:rsid w:val="004A06F1"/>
    <w:rsid w:val="004A0FFA"/>
    <w:rsid w:val="004A10FE"/>
    <w:rsid w:val="004A11E4"/>
    <w:rsid w:val="004A13AB"/>
    <w:rsid w:val="004A1910"/>
    <w:rsid w:val="004A278F"/>
    <w:rsid w:val="004A28BA"/>
    <w:rsid w:val="004A28EE"/>
    <w:rsid w:val="004A296C"/>
    <w:rsid w:val="004A3981"/>
    <w:rsid w:val="004A3CD8"/>
    <w:rsid w:val="004A4535"/>
    <w:rsid w:val="004A49BA"/>
    <w:rsid w:val="004A4E0C"/>
    <w:rsid w:val="004A5498"/>
    <w:rsid w:val="004A6CC0"/>
    <w:rsid w:val="004A71C0"/>
    <w:rsid w:val="004A739F"/>
    <w:rsid w:val="004A77FF"/>
    <w:rsid w:val="004B0088"/>
    <w:rsid w:val="004B06D0"/>
    <w:rsid w:val="004B1123"/>
    <w:rsid w:val="004B121F"/>
    <w:rsid w:val="004B16B9"/>
    <w:rsid w:val="004B2BE4"/>
    <w:rsid w:val="004B46C8"/>
    <w:rsid w:val="004B5373"/>
    <w:rsid w:val="004B5982"/>
    <w:rsid w:val="004B5E33"/>
    <w:rsid w:val="004B65D8"/>
    <w:rsid w:val="004B767F"/>
    <w:rsid w:val="004B7762"/>
    <w:rsid w:val="004B79C1"/>
    <w:rsid w:val="004C02D8"/>
    <w:rsid w:val="004C2A02"/>
    <w:rsid w:val="004C2AEB"/>
    <w:rsid w:val="004C2B55"/>
    <w:rsid w:val="004C33E9"/>
    <w:rsid w:val="004C39ED"/>
    <w:rsid w:val="004C4DC5"/>
    <w:rsid w:val="004C636D"/>
    <w:rsid w:val="004C6EDC"/>
    <w:rsid w:val="004C789F"/>
    <w:rsid w:val="004C7EDA"/>
    <w:rsid w:val="004C7F62"/>
    <w:rsid w:val="004D05EC"/>
    <w:rsid w:val="004D0B99"/>
    <w:rsid w:val="004D0C02"/>
    <w:rsid w:val="004D1529"/>
    <w:rsid w:val="004D179C"/>
    <w:rsid w:val="004D3610"/>
    <w:rsid w:val="004D42B2"/>
    <w:rsid w:val="004D4945"/>
    <w:rsid w:val="004D55CC"/>
    <w:rsid w:val="004D5DF2"/>
    <w:rsid w:val="004D6053"/>
    <w:rsid w:val="004D6190"/>
    <w:rsid w:val="004D7201"/>
    <w:rsid w:val="004D7C08"/>
    <w:rsid w:val="004D7C42"/>
    <w:rsid w:val="004E07F7"/>
    <w:rsid w:val="004E1305"/>
    <w:rsid w:val="004E1546"/>
    <w:rsid w:val="004E2667"/>
    <w:rsid w:val="004E2961"/>
    <w:rsid w:val="004E2BC3"/>
    <w:rsid w:val="004E2FF8"/>
    <w:rsid w:val="004E499A"/>
    <w:rsid w:val="004E4E6A"/>
    <w:rsid w:val="004E6008"/>
    <w:rsid w:val="004E6183"/>
    <w:rsid w:val="004E7A9E"/>
    <w:rsid w:val="004F02D1"/>
    <w:rsid w:val="004F0D42"/>
    <w:rsid w:val="004F0F89"/>
    <w:rsid w:val="004F14E5"/>
    <w:rsid w:val="004F21F7"/>
    <w:rsid w:val="004F2986"/>
    <w:rsid w:val="004F3631"/>
    <w:rsid w:val="004F3F23"/>
    <w:rsid w:val="004F4F21"/>
    <w:rsid w:val="004F7287"/>
    <w:rsid w:val="004F74E8"/>
    <w:rsid w:val="004F7A24"/>
    <w:rsid w:val="004F7CEE"/>
    <w:rsid w:val="005004E4"/>
    <w:rsid w:val="00502730"/>
    <w:rsid w:val="00503CCA"/>
    <w:rsid w:val="00507370"/>
    <w:rsid w:val="00507371"/>
    <w:rsid w:val="00507771"/>
    <w:rsid w:val="00507FED"/>
    <w:rsid w:val="00511A09"/>
    <w:rsid w:val="00511C8C"/>
    <w:rsid w:val="00512AA4"/>
    <w:rsid w:val="00513297"/>
    <w:rsid w:val="00515948"/>
    <w:rsid w:val="00517664"/>
    <w:rsid w:val="005178DE"/>
    <w:rsid w:val="00520B3F"/>
    <w:rsid w:val="005218B7"/>
    <w:rsid w:val="00523540"/>
    <w:rsid w:val="00523A86"/>
    <w:rsid w:val="00525EA2"/>
    <w:rsid w:val="0052674E"/>
    <w:rsid w:val="00527521"/>
    <w:rsid w:val="00527C53"/>
    <w:rsid w:val="0053064C"/>
    <w:rsid w:val="0053084E"/>
    <w:rsid w:val="00530903"/>
    <w:rsid w:val="00532687"/>
    <w:rsid w:val="005328EC"/>
    <w:rsid w:val="00532FB5"/>
    <w:rsid w:val="00533D47"/>
    <w:rsid w:val="00533E48"/>
    <w:rsid w:val="00534CAD"/>
    <w:rsid w:val="00534F0D"/>
    <w:rsid w:val="00535000"/>
    <w:rsid w:val="005369D3"/>
    <w:rsid w:val="00536AF3"/>
    <w:rsid w:val="0054168E"/>
    <w:rsid w:val="00541851"/>
    <w:rsid w:val="00541BD2"/>
    <w:rsid w:val="00541DD9"/>
    <w:rsid w:val="00542B4C"/>
    <w:rsid w:val="00542D0B"/>
    <w:rsid w:val="00543FAE"/>
    <w:rsid w:val="005446DF"/>
    <w:rsid w:val="00544BC9"/>
    <w:rsid w:val="0054557F"/>
    <w:rsid w:val="00545798"/>
    <w:rsid w:val="00546040"/>
    <w:rsid w:val="00551084"/>
    <w:rsid w:val="00551CDF"/>
    <w:rsid w:val="005523C4"/>
    <w:rsid w:val="0055240B"/>
    <w:rsid w:val="00552C73"/>
    <w:rsid w:val="00552FBA"/>
    <w:rsid w:val="00553113"/>
    <w:rsid w:val="0055460B"/>
    <w:rsid w:val="00555602"/>
    <w:rsid w:val="00556039"/>
    <w:rsid w:val="00556184"/>
    <w:rsid w:val="00556E93"/>
    <w:rsid w:val="005607A5"/>
    <w:rsid w:val="0056083A"/>
    <w:rsid w:val="00561AFB"/>
    <w:rsid w:val="00562186"/>
    <w:rsid w:val="005624ED"/>
    <w:rsid w:val="00562913"/>
    <w:rsid w:val="00563FAA"/>
    <w:rsid w:val="005648FA"/>
    <w:rsid w:val="0056533C"/>
    <w:rsid w:val="005676E5"/>
    <w:rsid w:val="00570717"/>
    <w:rsid w:val="00570CCF"/>
    <w:rsid w:val="00571953"/>
    <w:rsid w:val="00573459"/>
    <w:rsid w:val="00573623"/>
    <w:rsid w:val="00573E5B"/>
    <w:rsid w:val="00574066"/>
    <w:rsid w:val="0057488A"/>
    <w:rsid w:val="0057496B"/>
    <w:rsid w:val="00574B88"/>
    <w:rsid w:val="00574BC1"/>
    <w:rsid w:val="005751DF"/>
    <w:rsid w:val="00575FF4"/>
    <w:rsid w:val="00576224"/>
    <w:rsid w:val="005762D9"/>
    <w:rsid w:val="00576AEC"/>
    <w:rsid w:val="00577861"/>
    <w:rsid w:val="00580122"/>
    <w:rsid w:val="00581E46"/>
    <w:rsid w:val="00582B55"/>
    <w:rsid w:val="00582C38"/>
    <w:rsid w:val="00583703"/>
    <w:rsid w:val="00584415"/>
    <w:rsid w:val="00584D8B"/>
    <w:rsid w:val="005851F8"/>
    <w:rsid w:val="00586F80"/>
    <w:rsid w:val="00587E0A"/>
    <w:rsid w:val="00590037"/>
    <w:rsid w:val="005900AC"/>
    <w:rsid w:val="005906DF"/>
    <w:rsid w:val="00590AC7"/>
    <w:rsid w:val="00590C07"/>
    <w:rsid w:val="0059126E"/>
    <w:rsid w:val="00591927"/>
    <w:rsid w:val="005919F8"/>
    <w:rsid w:val="005921F1"/>
    <w:rsid w:val="00592248"/>
    <w:rsid w:val="00593B40"/>
    <w:rsid w:val="00594099"/>
    <w:rsid w:val="0059568E"/>
    <w:rsid w:val="00595CC2"/>
    <w:rsid w:val="00596718"/>
    <w:rsid w:val="00596908"/>
    <w:rsid w:val="00596EBC"/>
    <w:rsid w:val="00597264"/>
    <w:rsid w:val="00597448"/>
    <w:rsid w:val="005977BD"/>
    <w:rsid w:val="005A0904"/>
    <w:rsid w:val="005A17D7"/>
    <w:rsid w:val="005A1E6D"/>
    <w:rsid w:val="005A26AE"/>
    <w:rsid w:val="005A3582"/>
    <w:rsid w:val="005A4F14"/>
    <w:rsid w:val="005A5E1C"/>
    <w:rsid w:val="005A6235"/>
    <w:rsid w:val="005A627B"/>
    <w:rsid w:val="005A6736"/>
    <w:rsid w:val="005A6C37"/>
    <w:rsid w:val="005A7D38"/>
    <w:rsid w:val="005B006F"/>
    <w:rsid w:val="005B079E"/>
    <w:rsid w:val="005B0ACC"/>
    <w:rsid w:val="005B19A4"/>
    <w:rsid w:val="005B1A5A"/>
    <w:rsid w:val="005B2088"/>
    <w:rsid w:val="005B220B"/>
    <w:rsid w:val="005B230A"/>
    <w:rsid w:val="005B2B74"/>
    <w:rsid w:val="005B2C58"/>
    <w:rsid w:val="005B458C"/>
    <w:rsid w:val="005B5095"/>
    <w:rsid w:val="005B5193"/>
    <w:rsid w:val="005B53F9"/>
    <w:rsid w:val="005B5AE8"/>
    <w:rsid w:val="005B5C68"/>
    <w:rsid w:val="005B6090"/>
    <w:rsid w:val="005B610E"/>
    <w:rsid w:val="005B6E01"/>
    <w:rsid w:val="005B6F8B"/>
    <w:rsid w:val="005B759D"/>
    <w:rsid w:val="005B7AD0"/>
    <w:rsid w:val="005C0A0E"/>
    <w:rsid w:val="005C110C"/>
    <w:rsid w:val="005C1D34"/>
    <w:rsid w:val="005C26DA"/>
    <w:rsid w:val="005C2A44"/>
    <w:rsid w:val="005C47F2"/>
    <w:rsid w:val="005C4F4D"/>
    <w:rsid w:val="005C5DDB"/>
    <w:rsid w:val="005C5ED8"/>
    <w:rsid w:val="005D1969"/>
    <w:rsid w:val="005D1CDB"/>
    <w:rsid w:val="005D1DEB"/>
    <w:rsid w:val="005D2940"/>
    <w:rsid w:val="005D2E49"/>
    <w:rsid w:val="005D3268"/>
    <w:rsid w:val="005D4C5C"/>
    <w:rsid w:val="005D4F89"/>
    <w:rsid w:val="005D5298"/>
    <w:rsid w:val="005D59F6"/>
    <w:rsid w:val="005D5A55"/>
    <w:rsid w:val="005D5FE0"/>
    <w:rsid w:val="005D76C8"/>
    <w:rsid w:val="005D77C8"/>
    <w:rsid w:val="005D7A5F"/>
    <w:rsid w:val="005E0688"/>
    <w:rsid w:val="005E13B8"/>
    <w:rsid w:val="005E152F"/>
    <w:rsid w:val="005E16B2"/>
    <w:rsid w:val="005E2FE6"/>
    <w:rsid w:val="005E3059"/>
    <w:rsid w:val="005E330C"/>
    <w:rsid w:val="005E3742"/>
    <w:rsid w:val="005E4AB4"/>
    <w:rsid w:val="005E5E47"/>
    <w:rsid w:val="005E5FE3"/>
    <w:rsid w:val="005E6DBC"/>
    <w:rsid w:val="005E6DF3"/>
    <w:rsid w:val="005E78C1"/>
    <w:rsid w:val="005E7D43"/>
    <w:rsid w:val="005E7E59"/>
    <w:rsid w:val="005F0531"/>
    <w:rsid w:val="005F08A7"/>
    <w:rsid w:val="005F0E98"/>
    <w:rsid w:val="005F2AF5"/>
    <w:rsid w:val="005F2B37"/>
    <w:rsid w:val="005F331F"/>
    <w:rsid w:val="005F3E84"/>
    <w:rsid w:val="005F44C8"/>
    <w:rsid w:val="005F6BC2"/>
    <w:rsid w:val="005F734B"/>
    <w:rsid w:val="005F758C"/>
    <w:rsid w:val="005F773D"/>
    <w:rsid w:val="005F7CF9"/>
    <w:rsid w:val="005F7DC2"/>
    <w:rsid w:val="00600373"/>
    <w:rsid w:val="006004F0"/>
    <w:rsid w:val="00600C1A"/>
    <w:rsid w:val="0060142B"/>
    <w:rsid w:val="00601FBC"/>
    <w:rsid w:val="00602324"/>
    <w:rsid w:val="006027F7"/>
    <w:rsid w:val="00602A46"/>
    <w:rsid w:val="00602B0E"/>
    <w:rsid w:val="00602CF6"/>
    <w:rsid w:val="00602DAA"/>
    <w:rsid w:val="006045FD"/>
    <w:rsid w:val="006057C3"/>
    <w:rsid w:val="00605D26"/>
    <w:rsid w:val="006066A6"/>
    <w:rsid w:val="006069F7"/>
    <w:rsid w:val="006070EF"/>
    <w:rsid w:val="006072E4"/>
    <w:rsid w:val="00607BAC"/>
    <w:rsid w:val="00610CA2"/>
    <w:rsid w:val="0061186A"/>
    <w:rsid w:val="00611E27"/>
    <w:rsid w:val="00611F97"/>
    <w:rsid w:val="006129EA"/>
    <w:rsid w:val="00612F90"/>
    <w:rsid w:val="006138DF"/>
    <w:rsid w:val="00613CB6"/>
    <w:rsid w:val="00614691"/>
    <w:rsid w:val="00614C39"/>
    <w:rsid w:val="00614E6E"/>
    <w:rsid w:val="00615BF9"/>
    <w:rsid w:val="00615D6A"/>
    <w:rsid w:val="006162DB"/>
    <w:rsid w:val="006164A3"/>
    <w:rsid w:val="006166F7"/>
    <w:rsid w:val="006166FA"/>
    <w:rsid w:val="00616875"/>
    <w:rsid w:val="006178C6"/>
    <w:rsid w:val="00617A8E"/>
    <w:rsid w:val="00620482"/>
    <w:rsid w:val="00622CA6"/>
    <w:rsid w:val="00622E5D"/>
    <w:rsid w:val="00622FD4"/>
    <w:rsid w:val="00624B8D"/>
    <w:rsid w:val="006255F0"/>
    <w:rsid w:val="00627537"/>
    <w:rsid w:val="00627978"/>
    <w:rsid w:val="00627E90"/>
    <w:rsid w:val="006303C6"/>
    <w:rsid w:val="00633F84"/>
    <w:rsid w:val="00634222"/>
    <w:rsid w:val="00634AF6"/>
    <w:rsid w:val="00634FD8"/>
    <w:rsid w:val="006354CB"/>
    <w:rsid w:val="00635CCE"/>
    <w:rsid w:val="00636028"/>
    <w:rsid w:val="00636912"/>
    <w:rsid w:val="00637ECD"/>
    <w:rsid w:val="00641149"/>
    <w:rsid w:val="00641299"/>
    <w:rsid w:val="00643E6E"/>
    <w:rsid w:val="006447B2"/>
    <w:rsid w:val="00644944"/>
    <w:rsid w:val="0064705E"/>
    <w:rsid w:val="00647146"/>
    <w:rsid w:val="0064790D"/>
    <w:rsid w:val="006479CD"/>
    <w:rsid w:val="00647C5B"/>
    <w:rsid w:val="00647C9A"/>
    <w:rsid w:val="0065114C"/>
    <w:rsid w:val="00651A9A"/>
    <w:rsid w:val="00653F8C"/>
    <w:rsid w:val="006551D0"/>
    <w:rsid w:val="00655920"/>
    <w:rsid w:val="00656673"/>
    <w:rsid w:val="006569BF"/>
    <w:rsid w:val="00657005"/>
    <w:rsid w:val="00657F2B"/>
    <w:rsid w:val="00657F39"/>
    <w:rsid w:val="006611FC"/>
    <w:rsid w:val="00661FC3"/>
    <w:rsid w:val="00663B20"/>
    <w:rsid w:val="00664705"/>
    <w:rsid w:val="00664A1F"/>
    <w:rsid w:val="00665BFD"/>
    <w:rsid w:val="0066621A"/>
    <w:rsid w:val="006663D5"/>
    <w:rsid w:val="006666AF"/>
    <w:rsid w:val="00666EF9"/>
    <w:rsid w:val="0066798B"/>
    <w:rsid w:val="0067037F"/>
    <w:rsid w:val="00670426"/>
    <w:rsid w:val="00670917"/>
    <w:rsid w:val="00670996"/>
    <w:rsid w:val="00670B57"/>
    <w:rsid w:val="00672418"/>
    <w:rsid w:val="00672733"/>
    <w:rsid w:val="006727A2"/>
    <w:rsid w:val="00673923"/>
    <w:rsid w:val="00673EE5"/>
    <w:rsid w:val="0067475C"/>
    <w:rsid w:val="00675570"/>
    <w:rsid w:val="00677583"/>
    <w:rsid w:val="00680BC1"/>
    <w:rsid w:val="00682877"/>
    <w:rsid w:val="006836A0"/>
    <w:rsid w:val="0068399D"/>
    <w:rsid w:val="0068407C"/>
    <w:rsid w:val="00684278"/>
    <w:rsid w:val="006847A8"/>
    <w:rsid w:val="006848BC"/>
    <w:rsid w:val="00685279"/>
    <w:rsid w:val="006854C7"/>
    <w:rsid w:val="006854CC"/>
    <w:rsid w:val="00686483"/>
    <w:rsid w:val="006875BF"/>
    <w:rsid w:val="00687D34"/>
    <w:rsid w:val="006907DF"/>
    <w:rsid w:val="00691D72"/>
    <w:rsid w:val="006921DE"/>
    <w:rsid w:val="00692705"/>
    <w:rsid w:val="006928AB"/>
    <w:rsid w:val="00692D60"/>
    <w:rsid w:val="00694D31"/>
    <w:rsid w:val="006953C9"/>
    <w:rsid w:val="0069543E"/>
    <w:rsid w:val="006966C6"/>
    <w:rsid w:val="0069672D"/>
    <w:rsid w:val="00696C55"/>
    <w:rsid w:val="00696D20"/>
    <w:rsid w:val="00697690"/>
    <w:rsid w:val="00697F57"/>
    <w:rsid w:val="00697FC6"/>
    <w:rsid w:val="006A0ACF"/>
    <w:rsid w:val="006A11F3"/>
    <w:rsid w:val="006A1B55"/>
    <w:rsid w:val="006A200C"/>
    <w:rsid w:val="006A2231"/>
    <w:rsid w:val="006A3CB5"/>
    <w:rsid w:val="006A435B"/>
    <w:rsid w:val="006A46B6"/>
    <w:rsid w:val="006A62A0"/>
    <w:rsid w:val="006A6F1C"/>
    <w:rsid w:val="006A717B"/>
    <w:rsid w:val="006B20F3"/>
    <w:rsid w:val="006B2F0A"/>
    <w:rsid w:val="006B4834"/>
    <w:rsid w:val="006B55F7"/>
    <w:rsid w:val="006B56CC"/>
    <w:rsid w:val="006B588A"/>
    <w:rsid w:val="006B73E0"/>
    <w:rsid w:val="006B7857"/>
    <w:rsid w:val="006B7FD5"/>
    <w:rsid w:val="006C0507"/>
    <w:rsid w:val="006C090D"/>
    <w:rsid w:val="006C1030"/>
    <w:rsid w:val="006C137B"/>
    <w:rsid w:val="006C1AA3"/>
    <w:rsid w:val="006C2470"/>
    <w:rsid w:val="006C330C"/>
    <w:rsid w:val="006C339C"/>
    <w:rsid w:val="006C54C5"/>
    <w:rsid w:val="006C553E"/>
    <w:rsid w:val="006C56B9"/>
    <w:rsid w:val="006C56BD"/>
    <w:rsid w:val="006C67C3"/>
    <w:rsid w:val="006D054B"/>
    <w:rsid w:val="006D07D9"/>
    <w:rsid w:val="006D2C3E"/>
    <w:rsid w:val="006D5177"/>
    <w:rsid w:val="006D56F6"/>
    <w:rsid w:val="006D57BA"/>
    <w:rsid w:val="006D5CD9"/>
    <w:rsid w:val="006D60E6"/>
    <w:rsid w:val="006D692C"/>
    <w:rsid w:val="006D6B9B"/>
    <w:rsid w:val="006D6FB6"/>
    <w:rsid w:val="006D7A39"/>
    <w:rsid w:val="006E093E"/>
    <w:rsid w:val="006E0E39"/>
    <w:rsid w:val="006E1AAC"/>
    <w:rsid w:val="006E1DBE"/>
    <w:rsid w:val="006E321A"/>
    <w:rsid w:val="006E4507"/>
    <w:rsid w:val="006E54A3"/>
    <w:rsid w:val="006E6423"/>
    <w:rsid w:val="006E6745"/>
    <w:rsid w:val="006E7CC7"/>
    <w:rsid w:val="006E7DCD"/>
    <w:rsid w:val="006F1582"/>
    <w:rsid w:val="006F20B7"/>
    <w:rsid w:val="006F28D6"/>
    <w:rsid w:val="006F346A"/>
    <w:rsid w:val="006F405C"/>
    <w:rsid w:val="006F41B1"/>
    <w:rsid w:val="006F4C4C"/>
    <w:rsid w:val="006F62DF"/>
    <w:rsid w:val="006F7ABC"/>
    <w:rsid w:val="006F7B18"/>
    <w:rsid w:val="00700987"/>
    <w:rsid w:val="00700A2E"/>
    <w:rsid w:val="00701C68"/>
    <w:rsid w:val="0070345D"/>
    <w:rsid w:val="00704176"/>
    <w:rsid w:val="00704871"/>
    <w:rsid w:val="0070502E"/>
    <w:rsid w:val="007059C5"/>
    <w:rsid w:val="00705C6B"/>
    <w:rsid w:val="00707239"/>
    <w:rsid w:val="00711310"/>
    <w:rsid w:val="00712287"/>
    <w:rsid w:val="00712773"/>
    <w:rsid w:val="0071514C"/>
    <w:rsid w:val="007159BF"/>
    <w:rsid w:val="00715ADF"/>
    <w:rsid w:val="007163F2"/>
    <w:rsid w:val="00716A40"/>
    <w:rsid w:val="00716CE6"/>
    <w:rsid w:val="00716FBA"/>
    <w:rsid w:val="00717649"/>
    <w:rsid w:val="00717985"/>
    <w:rsid w:val="0072113D"/>
    <w:rsid w:val="007225D0"/>
    <w:rsid w:val="00723EFA"/>
    <w:rsid w:val="00724FED"/>
    <w:rsid w:val="007259C0"/>
    <w:rsid w:val="00726AA2"/>
    <w:rsid w:val="00726D8B"/>
    <w:rsid w:val="007272ED"/>
    <w:rsid w:val="00727CD5"/>
    <w:rsid w:val="00727F01"/>
    <w:rsid w:val="0073043F"/>
    <w:rsid w:val="00731167"/>
    <w:rsid w:val="00731F9A"/>
    <w:rsid w:val="00732494"/>
    <w:rsid w:val="00732E2B"/>
    <w:rsid w:val="0073355E"/>
    <w:rsid w:val="00733E6E"/>
    <w:rsid w:val="007353EF"/>
    <w:rsid w:val="0073556A"/>
    <w:rsid w:val="00735BA7"/>
    <w:rsid w:val="007364C8"/>
    <w:rsid w:val="00736BF0"/>
    <w:rsid w:val="00736C56"/>
    <w:rsid w:val="00736E78"/>
    <w:rsid w:val="00736EB2"/>
    <w:rsid w:val="007371F8"/>
    <w:rsid w:val="007372CC"/>
    <w:rsid w:val="0073753E"/>
    <w:rsid w:val="007401F9"/>
    <w:rsid w:val="007405D4"/>
    <w:rsid w:val="00741BB4"/>
    <w:rsid w:val="007423E3"/>
    <w:rsid w:val="007451D0"/>
    <w:rsid w:val="00746CA7"/>
    <w:rsid w:val="00750AE6"/>
    <w:rsid w:val="00750B60"/>
    <w:rsid w:val="00751997"/>
    <w:rsid w:val="007529BB"/>
    <w:rsid w:val="007529D2"/>
    <w:rsid w:val="00752D48"/>
    <w:rsid w:val="007539A3"/>
    <w:rsid w:val="0075403F"/>
    <w:rsid w:val="0075468A"/>
    <w:rsid w:val="007546A4"/>
    <w:rsid w:val="00754ACB"/>
    <w:rsid w:val="00755680"/>
    <w:rsid w:val="00755FAD"/>
    <w:rsid w:val="007560D8"/>
    <w:rsid w:val="007568AF"/>
    <w:rsid w:val="0075733C"/>
    <w:rsid w:val="00760BF5"/>
    <w:rsid w:val="00761760"/>
    <w:rsid w:val="00761E3D"/>
    <w:rsid w:val="00763255"/>
    <w:rsid w:val="007645FF"/>
    <w:rsid w:val="00764A50"/>
    <w:rsid w:val="00764A68"/>
    <w:rsid w:val="00764BDF"/>
    <w:rsid w:val="00764C86"/>
    <w:rsid w:val="00764D94"/>
    <w:rsid w:val="00764F05"/>
    <w:rsid w:val="00766986"/>
    <w:rsid w:val="00767D88"/>
    <w:rsid w:val="00770AE1"/>
    <w:rsid w:val="00770B87"/>
    <w:rsid w:val="00770C6C"/>
    <w:rsid w:val="0077102A"/>
    <w:rsid w:val="0077256E"/>
    <w:rsid w:val="00772851"/>
    <w:rsid w:val="00772FDD"/>
    <w:rsid w:val="0077344E"/>
    <w:rsid w:val="007736C5"/>
    <w:rsid w:val="007736FB"/>
    <w:rsid w:val="007743C9"/>
    <w:rsid w:val="00774AD2"/>
    <w:rsid w:val="00775CB4"/>
    <w:rsid w:val="00776947"/>
    <w:rsid w:val="00777AC3"/>
    <w:rsid w:val="00780221"/>
    <w:rsid w:val="00780B28"/>
    <w:rsid w:val="00781B75"/>
    <w:rsid w:val="007839F3"/>
    <w:rsid w:val="00783B72"/>
    <w:rsid w:val="00785044"/>
    <w:rsid w:val="007857EE"/>
    <w:rsid w:val="007863D3"/>
    <w:rsid w:val="00786A21"/>
    <w:rsid w:val="00786E31"/>
    <w:rsid w:val="0079011A"/>
    <w:rsid w:val="00790653"/>
    <w:rsid w:val="007916D6"/>
    <w:rsid w:val="00791918"/>
    <w:rsid w:val="00792B04"/>
    <w:rsid w:val="00792C26"/>
    <w:rsid w:val="00793D0B"/>
    <w:rsid w:val="007955F8"/>
    <w:rsid w:val="00795603"/>
    <w:rsid w:val="007965BE"/>
    <w:rsid w:val="007975FF"/>
    <w:rsid w:val="007A1456"/>
    <w:rsid w:val="007A17A1"/>
    <w:rsid w:val="007A1C2A"/>
    <w:rsid w:val="007A21CA"/>
    <w:rsid w:val="007A3EC3"/>
    <w:rsid w:val="007A4362"/>
    <w:rsid w:val="007A4E10"/>
    <w:rsid w:val="007A4EA1"/>
    <w:rsid w:val="007A5AC8"/>
    <w:rsid w:val="007A65B5"/>
    <w:rsid w:val="007A67A3"/>
    <w:rsid w:val="007A7F20"/>
    <w:rsid w:val="007A7F77"/>
    <w:rsid w:val="007B091C"/>
    <w:rsid w:val="007B1AAA"/>
    <w:rsid w:val="007B2C34"/>
    <w:rsid w:val="007B37A5"/>
    <w:rsid w:val="007B3E3F"/>
    <w:rsid w:val="007B47A5"/>
    <w:rsid w:val="007B4E8E"/>
    <w:rsid w:val="007B5078"/>
    <w:rsid w:val="007B5418"/>
    <w:rsid w:val="007B5EA8"/>
    <w:rsid w:val="007B6080"/>
    <w:rsid w:val="007B6766"/>
    <w:rsid w:val="007B7462"/>
    <w:rsid w:val="007B7530"/>
    <w:rsid w:val="007B7670"/>
    <w:rsid w:val="007C25F5"/>
    <w:rsid w:val="007C272C"/>
    <w:rsid w:val="007C4E2A"/>
    <w:rsid w:val="007C5235"/>
    <w:rsid w:val="007C544E"/>
    <w:rsid w:val="007C671D"/>
    <w:rsid w:val="007C6C35"/>
    <w:rsid w:val="007C705F"/>
    <w:rsid w:val="007C7451"/>
    <w:rsid w:val="007C7A5A"/>
    <w:rsid w:val="007D01F6"/>
    <w:rsid w:val="007D0523"/>
    <w:rsid w:val="007D17A1"/>
    <w:rsid w:val="007D19CE"/>
    <w:rsid w:val="007D285C"/>
    <w:rsid w:val="007D2DF9"/>
    <w:rsid w:val="007D3384"/>
    <w:rsid w:val="007D3527"/>
    <w:rsid w:val="007D35ED"/>
    <w:rsid w:val="007D38CF"/>
    <w:rsid w:val="007D491E"/>
    <w:rsid w:val="007D4B86"/>
    <w:rsid w:val="007D4D15"/>
    <w:rsid w:val="007D56ED"/>
    <w:rsid w:val="007D5A18"/>
    <w:rsid w:val="007D5ED3"/>
    <w:rsid w:val="007D5F05"/>
    <w:rsid w:val="007D668E"/>
    <w:rsid w:val="007D7DF0"/>
    <w:rsid w:val="007E1EB5"/>
    <w:rsid w:val="007E1F05"/>
    <w:rsid w:val="007E236D"/>
    <w:rsid w:val="007E3B01"/>
    <w:rsid w:val="007E3F98"/>
    <w:rsid w:val="007E40FA"/>
    <w:rsid w:val="007E48EB"/>
    <w:rsid w:val="007E5212"/>
    <w:rsid w:val="007E59BE"/>
    <w:rsid w:val="007E5C13"/>
    <w:rsid w:val="007E5C29"/>
    <w:rsid w:val="007E75FC"/>
    <w:rsid w:val="007E792D"/>
    <w:rsid w:val="007F01AD"/>
    <w:rsid w:val="007F11E8"/>
    <w:rsid w:val="007F1B0A"/>
    <w:rsid w:val="007F399F"/>
    <w:rsid w:val="007F4C6E"/>
    <w:rsid w:val="007F4CAA"/>
    <w:rsid w:val="007F63FC"/>
    <w:rsid w:val="007F6FE9"/>
    <w:rsid w:val="007F706B"/>
    <w:rsid w:val="007F7713"/>
    <w:rsid w:val="007F7B6E"/>
    <w:rsid w:val="00800ED4"/>
    <w:rsid w:val="00800EFF"/>
    <w:rsid w:val="00801FBF"/>
    <w:rsid w:val="008027AF"/>
    <w:rsid w:val="00802B6B"/>
    <w:rsid w:val="008032DA"/>
    <w:rsid w:val="008036AA"/>
    <w:rsid w:val="00804A12"/>
    <w:rsid w:val="00806509"/>
    <w:rsid w:val="008108AF"/>
    <w:rsid w:val="00812443"/>
    <w:rsid w:val="00813368"/>
    <w:rsid w:val="00814CAC"/>
    <w:rsid w:val="00815D23"/>
    <w:rsid w:val="00816212"/>
    <w:rsid w:val="00816960"/>
    <w:rsid w:val="00820012"/>
    <w:rsid w:val="00820B83"/>
    <w:rsid w:val="00821424"/>
    <w:rsid w:val="008215C0"/>
    <w:rsid w:val="00822799"/>
    <w:rsid w:val="008239BD"/>
    <w:rsid w:val="00823F52"/>
    <w:rsid w:val="008252B2"/>
    <w:rsid w:val="00825AB2"/>
    <w:rsid w:val="00825AB4"/>
    <w:rsid w:val="008263F3"/>
    <w:rsid w:val="00827285"/>
    <w:rsid w:val="00827905"/>
    <w:rsid w:val="00830386"/>
    <w:rsid w:val="00831776"/>
    <w:rsid w:val="00833F1C"/>
    <w:rsid w:val="00834706"/>
    <w:rsid w:val="00834D6A"/>
    <w:rsid w:val="00835260"/>
    <w:rsid w:val="008369F7"/>
    <w:rsid w:val="00836A47"/>
    <w:rsid w:val="008376F5"/>
    <w:rsid w:val="00840A36"/>
    <w:rsid w:val="0084108B"/>
    <w:rsid w:val="00841485"/>
    <w:rsid w:val="0084185E"/>
    <w:rsid w:val="00842233"/>
    <w:rsid w:val="00842E5F"/>
    <w:rsid w:val="00843161"/>
    <w:rsid w:val="008435DF"/>
    <w:rsid w:val="008439F2"/>
    <w:rsid w:val="00844CFF"/>
    <w:rsid w:val="00847898"/>
    <w:rsid w:val="00847CEB"/>
    <w:rsid w:val="00850BB8"/>
    <w:rsid w:val="00850D4F"/>
    <w:rsid w:val="0085217E"/>
    <w:rsid w:val="00852722"/>
    <w:rsid w:val="00853DF0"/>
    <w:rsid w:val="00854083"/>
    <w:rsid w:val="008557CA"/>
    <w:rsid w:val="0085603A"/>
    <w:rsid w:val="008561CD"/>
    <w:rsid w:val="008571F5"/>
    <w:rsid w:val="0085772A"/>
    <w:rsid w:val="00857BD5"/>
    <w:rsid w:val="00857E11"/>
    <w:rsid w:val="00860281"/>
    <w:rsid w:val="00860BB5"/>
    <w:rsid w:val="008616A7"/>
    <w:rsid w:val="00862428"/>
    <w:rsid w:val="0086286D"/>
    <w:rsid w:val="0086368B"/>
    <w:rsid w:val="00864477"/>
    <w:rsid w:val="00864A1D"/>
    <w:rsid w:val="00864B41"/>
    <w:rsid w:val="00865500"/>
    <w:rsid w:val="00865D0D"/>
    <w:rsid w:val="008664C1"/>
    <w:rsid w:val="00866950"/>
    <w:rsid w:val="00866DF4"/>
    <w:rsid w:val="0086765C"/>
    <w:rsid w:val="00872AB5"/>
    <w:rsid w:val="00873559"/>
    <w:rsid w:val="00873636"/>
    <w:rsid w:val="00873937"/>
    <w:rsid w:val="00873F9A"/>
    <w:rsid w:val="00874033"/>
    <w:rsid w:val="00874F9C"/>
    <w:rsid w:val="00875114"/>
    <w:rsid w:val="00875519"/>
    <w:rsid w:val="008756CA"/>
    <w:rsid w:val="00876BEA"/>
    <w:rsid w:val="0087701F"/>
    <w:rsid w:val="00877C35"/>
    <w:rsid w:val="008804AF"/>
    <w:rsid w:val="00881085"/>
    <w:rsid w:val="00881895"/>
    <w:rsid w:val="00881CE8"/>
    <w:rsid w:val="008833EB"/>
    <w:rsid w:val="00883AC4"/>
    <w:rsid w:val="008846A9"/>
    <w:rsid w:val="008854A7"/>
    <w:rsid w:val="008861E2"/>
    <w:rsid w:val="008864CF"/>
    <w:rsid w:val="008869CE"/>
    <w:rsid w:val="00886E1B"/>
    <w:rsid w:val="00887200"/>
    <w:rsid w:val="00887E66"/>
    <w:rsid w:val="00890390"/>
    <w:rsid w:val="00890570"/>
    <w:rsid w:val="00890D89"/>
    <w:rsid w:val="00890F59"/>
    <w:rsid w:val="008926A0"/>
    <w:rsid w:val="0089318F"/>
    <w:rsid w:val="00893273"/>
    <w:rsid w:val="00894517"/>
    <w:rsid w:val="0089511D"/>
    <w:rsid w:val="00896F45"/>
    <w:rsid w:val="008975A8"/>
    <w:rsid w:val="00897A0C"/>
    <w:rsid w:val="008A110E"/>
    <w:rsid w:val="008A1362"/>
    <w:rsid w:val="008A15A0"/>
    <w:rsid w:val="008A2215"/>
    <w:rsid w:val="008A28E3"/>
    <w:rsid w:val="008A3ED2"/>
    <w:rsid w:val="008A5DB7"/>
    <w:rsid w:val="008A6007"/>
    <w:rsid w:val="008A62E2"/>
    <w:rsid w:val="008A6BA0"/>
    <w:rsid w:val="008A72AF"/>
    <w:rsid w:val="008A755B"/>
    <w:rsid w:val="008A7C94"/>
    <w:rsid w:val="008B1234"/>
    <w:rsid w:val="008B1B61"/>
    <w:rsid w:val="008B2178"/>
    <w:rsid w:val="008B2DB6"/>
    <w:rsid w:val="008B4044"/>
    <w:rsid w:val="008B4B16"/>
    <w:rsid w:val="008B4EE3"/>
    <w:rsid w:val="008B6268"/>
    <w:rsid w:val="008B72E1"/>
    <w:rsid w:val="008B7527"/>
    <w:rsid w:val="008B77CE"/>
    <w:rsid w:val="008C0E13"/>
    <w:rsid w:val="008C2B4A"/>
    <w:rsid w:val="008C2D41"/>
    <w:rsid w:val="008C3081"/>
    <w:rsid w:val="008C374C"/>
    <w:rsid w:val="008C3BCF"/>
    <w:rsid w:val="008C40D8"/>
    <w:rsid w:val="008C41B8"/>
    <w:rsid w:val="008C4E3B"/>
    <w:rsid w:val="008C4E97"/>
    <w:rsid w:val="008C5117"/>
    <w:rsid w:val="008C53B7"/>
    <w:rsid w:val="008C5DFD"/>
    <w:rsid w:val="008C7024"/>
    <w:rsid w:val="008C7636"/>
    <w:rsid w:val="008D0593"/>
    <w:rsid w:val="008D08B3"/>
    <w:rsid w:val="008D1187"/>
    <w:rsid w:val="008D12B1"/>
    <w:rsid w:val="008D196C"/>
    <w:rsid w:val="008D1C20"/>
    <w:rsid w:val="008D2C2B"/>
    <w:rsid w:val="008D2FE9"/>
    <w:rsid w:val="008D3065"/>
    <w:rsid w:val="008D36F1"/>
    <w:rsid w:val="008D38B1"/>
    <w:rsid w:val="008D4BFA"/>
    <w:rsid w:val="008D7E6D"/>
    <w:rsid w:val="008D7E73"/>
    <w:rsid w:val="008E06F5"/>
    <w:rsid w:val="008E19F4"/>
    <w:rsid w:val="008E1A17"/>
    <w:rsid w:val="008E21D6"/>
    <w:rsid w:val="008E2331"/>
    <w:rsid w:val="008E393C"/>
    <w:rsid w:val="008E4714"/>
    <w:rsid w:val="008E49DF"/>
    <w:rsid w:val="008E59D7"/>
    <w:rsid w:val="008E5C70"/>
    <w:rsid w:val="008E62CE"/>
    <w:rsid w:val="008E6C4D"/>
    <w:rsid w:val="008E6EBB"/>
    <w:rsid w:val="008E7A7E"/>
    <w:rsid w:val="008F1CB8"/>
    <w:rsid w:val="008F1DF2"/>
    <w:rsid w:val="008F3E4D"/>
    <w:rsid w:val="008F50F6"/>
    <w:rsid w:val="008F59AE"/>
    <w:rsid w:val="008F6B8C"/>
    <w:rsid w:val="008F73D4"/>
    <w:rsid w:val="0090062B"/>
    <w:rsid w:val="009008F0"/>
    <w:rsid w:val="0090208B"/>
    <w:rsid w:val="00902641"/>
    <w:rsid w:val="00902C51"/>
    <w:rsid w:val="00902FF5"/>
    <w:rsid w:val="009030A7"/>
    <w:rsid w:val="00903B78"/>
    <w:rsid w:val="00904A26"/>
    <w:rsid w:val="009051BF"/>
    <w:rsid w:val="009051D6"/>
    <w:rsid w:val="009053DC"/>
    <w:rsid w:val="0090565C"/>
    <w:rsid w:val="009059EA"/>
    <w:rsid w:val="0090609F"/>
    <w:rsid w:val="0090770C"/>
    <w:rsid w:val="00907881"/>
    <w:rsid w:val="009108CC"/>
    <w:rsid w:val="00910A99"/>
    <w:rsid w:val="00911614"/>
    <w:rsid w:val="00911A02"/>
    <w:rsid w:val="0091307E"/>
    <w:rsid w:val="00913AF1"/>
    <w:rsid w:val="00916171"/>
    <w:rsid w:val="00916AFF"/>
    <w:rsid w:val="00917B72"/>
    <w:rsid w:val="00917F83"/>
    <w:rsid w:val="00920F67"/>
    <w:rsid w:val="0092123E"/>
    <w:rsid w:val="009216F9"/>
    <w:rsid w:val="00921AE7"/>
    <w:rsid w:val="009221ED"/>
    <w:rsid w:val="00922211"/>
    <w:rsid w:val="00922802"/>
    <w:rsid w:val="00922A66"/>
    <w:rsid w:val="00924C10"/>
    <w:rsid w:val="00924F4B"/>
    <w:rsid w:val="00927580"/>
    <w:rsid w:val="00927CA7"/>
    <w:rsid w:val="00927CE8"/>
    <w:rsid w:val="00927D07"/>
    <w:rsid w:val="00927FE7"/>
    <w:rsid w:val="00930750"/>
    <w:rsid w:val="00930E24"/>
    <w:rsid w:val="00931E87"/>
    <w:rsid w:val="0093216B"/>
    <w:rsid w:val="0093312C"/>
    <w:rsid w:val="009343D9"/>
    <w:rsid w:val="00934587"/>
    <w:rsid w:val="00934849"/>
    <w:rsid w:val="00935A01"/>
    <w:rsid w:val="00936E08"/>
    <w:rsid w:val="00937D8B"/>
    <w:rsid w:val="0094079C"/>
    <w:rsid w:val="00942520"/>
    <w:rsid w:val="009433B6"/>
    <w:rsid w:val="00944163"/>
    <w:rsid w:val="00944BBE"/>
    <w:rsid w:val="00944DE1"/>
    <w:rsid w:val="0094541E"/>
    <w:rsid w:val="00945F41"/>
    <w:rsid w:val="00946A27"/>
    <w:rsid w:val="00946A3B"/>
    <w:rsid w:val="00946BCE"/>
    <w:rsid w:val="009472C5"/>
    <w:rsid w:val="00950048"/>
    <w:rsid w:val="00950A03"/>
    <w:rsid w:val="00951550"/>
    <w:rsid w:val="009538F6"/>
    <w:rsid w:val="0095475C"/>
    <w:rsid w:val="0095495B"/>
    <w:rsid w:val="00954B28"/>
    <w:rsid w:val="009554C9"/>
    <w:rsid w:val="00955685"/>
    <w:rsid w:val="009561A8"/>
    <w:rsid w:val="00956A8A"/>
    <w:rsid w:val="00956E2E"/>
    <w:rsid w:val="00960651"/>
    <w:rsid w:val="00960828"/>
    <w:rsid w:val="00961E1D"/>
    <w:rsid w:val="00963AD7"/>
    <w:rsid w:val="00964A09"/>
    <w:rsid w:val="0096760C"/>
    <w:rsid w:val="0097047C"/>
    <w:rsid w:val="0097060C"/>
    <w:rsid w:val="00971561"/>
    <w:rsid w:val="00971820"/>
    <w:rsid w:val="00972413"/>
    <w:rsid w:val="0097323B"/>
    <w:rsid w:val="009739CD"/>
    <w:rsid w:val="00973A73"/>
    <w:rsid w:val="0097420B"/>
    <w:rsid w:val="009745EC"/>
    <w:rsid w:val="00974A7D"/>
    <w:rsid w:val="00974EE8"/>
    <w:rsid w:val="00975284"/>
    <w:rsid w:val="00975CBE"/>
    <w:rsid w:val="009766C2"/>
    <w:rsid w:val="00977A8B"/>
    <w:rsid w:val="00977ABA"/>
    <w:rsid w:val="00980049"/>
    <w:rsid w:val="009808B1"/>
    <w:rsid w:val="009819B7"/>
    <w:rsid w:val="009823E4"/>
    <w:rsid w:val="00982C62"/>
    <w:rsid w:val="00983932"/>
    <w:rsid w:val="00984464"/>
    <w:rsid w:val="00984506"/>
    <w:rsid w:val="00984C89"/>
    <w:rsid w:val="009852EB"/>
    <w:rsid w:val="0098572F"/>
    <w:rsid w:val="0098654B"/>
    <w:rsid w:val="00986A17"/>
    <w:rsid w:val="00986ED3"/>
    <w:rsid w:val="00987549"/>
    <w:rsid w:val="00991153"/>
    <w:rsid w:val="00991280"/>
    <w:rsid w:val="009916D6"/>
    <w:rsid w:val="00993281"/>
    <w:rsid w:val="00994096"/>
    <w:rsid w:val="00994C5C"/>
    <w:rsid w:val="00994D3A"/>
    <w:rsid w:val="00994D97"/>
    <w:rsid w:val="0099537B"/>
    <w:rsid w:val="009958FC"/>
    <w:rsid w:val="00995D97"/>
    <w:rsid w:val="00996A5D"/>
    <w:rsid w:val="009A06F4"/>
    <w:rsid w:val="009A07B8"/>
    <w:rsid w:val="009A0A10"/>
    <w:rsid w:val="009A0AD5"/>
    <w:rsid w:val="009A0FEE"/>
    <w:rsid w:val="009A122F"/>
    <w:rsid w:val="009A14FC"/>
    <w:rsid w:val="009A1835"/>
    <w:rsid w:val="009A1C17"/>
    <w:rsid w:val="009A1DE8"/>
    <w:rsid w:val="009A386B"/>
    <w:rsid w:val="009A3946"/>
    <w:rsid w:val="009A4712"/>
    <w:rsid w:val="009A492B"/>
    <w:rsid w:val="009A4B6E"/>
    <w:rsid w:val="009A5B1A"/>
    <w:rsid w:val="009A609A"/>
    <w:rsid w:val="009B04A7"/>
    <w:rsid w:val="009B0660"/>
    <w:rsid w:val="009B0B62"/>
    <w:rsid w:val="009B0C7B"/>
    <w:rsid w:val="009B1176"/>
    <w:rsid w:val="009B2BE1"/>
    <w:rsid w:val="009B31B1"/>
    <w:rsid w:val="009B3AD6"/>
    <w:rsid w:val="009B42D3"/>
    <w:rsid w:val="009B48E2"/>
    <w:rsid w:val="009B5DCB"/>
    <w:rsid w:val="009B5EE2"/>
    <w:rsid w:val="009B6F33"/>
    <w:rsid w:val="009B6FBE"/>
    <w:rsid w:val="009B743C"/>
    <w:rsid w:val="009B7B93"/>
    <w:rsid w:val="009C0E0C"/>
    <w:rsid w:val="009C10A1"/>
    <w:rsid w:val="009C163D"/>
    <w:rsid w:val="009C21BD"/>
    <w:rsid w:val="009C2E62"/>
    <w:rsid w:val="009C403F"/>
    <w:rsid w:val="009C4180"/>
    <w:rsid w:val="009C428F"/>
    <w:rsid w:val="009C658E"/>
    <w:rsid w:val="009C71D6"/>
    <w:rsid w:val="009C75BA"/>
    <w:rsid w:val="009C7B93"/>
    <w:rsid w:val="009C7D1F"/>
    <w:rsid w:val="009D091E"/>
    <w:rsid w:val="009D0941"/>
    <w:rsid w:val="009D0BEE"/>
    <w:rsid w:val="009D15DD"/>
    <w:rsid w:val="009D2305"/>
    <w:rsid w:val="009D27C3"/>
    <w:rsid w:val="009D2A25"/>
    <w:rsid w:val="009D4399"/>
    <w:rsid w:val="009D43FA"/>
    <w:rsid w:val="009D4887"/>
    <w:rsid w:val="009D5879"/>
    <w:rsid w:val="009D5949"/>
    <w:rsid w:val="009D665B"/>
    <w:rsid w:val="009D6BF1"/>
    <w:rsid w:val="009D7B65"/>
    <w:rsid w:val="009E01B7"/>
    <w:rsid w:val="009E10EA"/>
    <w:rsid w:val="009E1F85"/>
    <w:rsid w:val="009E2282"/>
    <w:rsid w:val="009E277D"/>
    <w:rsid w:val="009E34EA"/>
    <w:rsid w:val="009E3E0E"/>
    <w:rsid w:val="009E4D2F"/>
    <w:rsid w:val="009E645A"/>
    <w:rsid w:val="009E6748"/>
    <w:rsid w:val="009E6DDA"/>
    <w:rsid w:val="009F0139"/>
    <w:rsid w:val="009F140A"/>
    <w:rsid w:val="009F1678"/>
    <w:rsid w:val="009F1BB1"/>
    <w:rsid w:val="009F1F1A"/>
    <w:rsid w:val="009F213C"/>
    <w:rsid w:val="009F21FD"/>
    <w:rsid w:val="009F22D2"/>
    <w:rsid w:val="009F246C"/>
    <w:rsid w:val="009F2CE0"/>
    <w:rsid w:val="009F39EC"/>
    <w:rsid w:val="009F62C6"/>
    <w:rsid w:val="009F62F3"/>
    <w:rsid w:val="009F6D9F"/>
    <w:rsid w:val="009F7711"/>
    <w:rsid w:val="009F7914"/>
    <w:rsid w:val="00A00EA5"/>
    <w:rsid w:val="00A017A3"/>
    <w:rsid w:val="00A026C6"/>
    <w:rsid w:val="00A02F46"/>
    <w:rsid w:val="00A02FA0"/>
    <w:rsid w:val="00A036DC"/>
    <w:rsid w:val="00A03DDB"/>
    <w:rsid w:val="00A04592"/>
    <w:rsid w:val="00A05571"/>
    <w:rsid w:val="00A055ED"/>
    <w:rsid w:val="00A05727"/>
    <w:rsid w:val="00A05921"/>
    <w:rsid w:val="00A05BBF"/>
    <w:rsid w:val="00A070BD"/>
    <w:rsid w:val="00A071C6"/>
    <w:rsid w:val="00A072B0"/>
    <w:rsid w:val="00A07FF6"/>
    <w:rsid w:val="00A1023F"/>
    <w:rsid w:val="00A1166A"/>
    <w:rsid w:val="00A126E4"/>
    <w:rsid w:val="00A129E2"/>
    <w:rsid w:val="00A13FEE"/>
    <w:rsid w:val="00A14CEA"/>
    <w:rsid w:val="00A15354"/>
    <w:rsid w:val="00A154B0"/>
    <w:rsid w:val="00A156E9"/>
    <w:rsid w:val="00A15F57"/>
    <w:rsid w:val="00A167FE"/>
    <w:rsid w:val="00A1696E"/>
    <w:rsid w:val="00A169F7"/>
    <w:rsid w:val="00A179EB"/>
    <w:rsid w:val="00A209DE"/>
    <w:rsid w:val="00A21039"/>
    <w:rsid w:val="00A21197"/>
    <w:rsid w:val="00A222FF"/>
    <w:rsid w:val="00A22E0B"/>
    <w:rsid w:val="00A23634"/>
    <w:rsid w:val="00A23CD1"/>
    <w:rsid w:val="00A244A1"/>
    <w:rsid w:val="00A24F04"/>
    <w:rsid w:val="00A24F68"/>
    <w:rsid w:val="00A25B32"/>
    <w:rsid w:val="00A26ADF"/>
    <w:rsid w:val="00A26E50"/>
    <w:rsid w:val="00A26E87"/>
    <w:rsid w:val="00A2715C"/>
    <w:rsid w:val="00A27991"/>
    <w:rsid w:val="00A3063C"/>
    <w:rsid w:val="00A322A9"/>
    <w:rsid w:val="00A33028"/>
    <w:rsid w:val="00A33769"/>
    <w:rsid w:val="00A33A5B"/>
    <w:rsid w:val="00A34889"/>
    <w:rsid w:val="00A357DE"/>
    <w:rsid w:val="00A35DC3"/>
    <w:rsid w:val="00A403FC"/>
    <w:rsid w:val="00A405DE"/>
    <w:rsid w:val="00A40C1B"/>
    <w:rsid w:val="00A41ECC"/>
    <w:rsid w:val="00A4268A"/>
    <w:rsid w:val="00A42924"/>
    <w:rsid w:val="00A42B79"/>
    <w:rsid w:val="00A43818"/>
    <w:rsid w:val="00A43A7C"/>
    <w:rsid w:val="00A43FF9"/>
    <w:rsid w:val="00A4401B"/>
    <w:rsid w:val="00A44417"/>
    <w:rsid w:val="00A451E5"/>
    <w:rsid w:val="00A461DF"/>
    <w:rsid w:val="00A46A80"/>
    <w:rsid w:val="00A471D3"/>
    <w:rsid w:val="00A47B6A"/>
    <w:rsid w:val="00A47DFF"/>
    <w:rsid w:val="00A501DF"/>
    <w:rsid w:val="00A50979"/>
    <w:rsid w:val="00A510AC"/>
    <w:rsid w:val="00A51CBA"/>
    <w:rsid w:val="00A524F7"/>
    <w:rsid w:val="00A52ED6"/>
    <w:rsid w:val="00A53631"/>
    <w:rsid w:val="00A5463B"/>
    <w:rsid w:val="00A54A6E"/>
    <w:rsid w:val="00A5537C"/>
    <w:rsid w:val="00A5548E"/>
    <w:rsid w:val="00A555AF"/>
    <w:rsid w:val="00A56F13"/>
    <w:rsid w:val="00A5786C"/>
    <w:rsid w:val="00A6053F"/>
    <w:rsid w:val="00A6069B"/>
    <w:rsid w:val="00A60FF2"/>
    <w:rsid w:val="00A611A1"/>
    <w:rsid w:val="00A61A2B"/>
    <w:rsid w:val="00A61DE0"/>
    <w:rsid w:val="00A62794"/>
    <w:rsid w:val="00A62B53"/>
    <w:rsid w:val="00A62CC9"/>
    <w:rsid w:val="00A637D9"/>
    <w:rsid w:val="00A6483C"/>
    <w:rsid w:val="00A663FC"/>
    <w:rsid w:val="00A7021C"/>
    <w:rsid w:val="00A70294"/>
    <w:rsid w:val="00A70612"/>
    <w:rsid w:val="00A709ED"/>
    <w:rsid w:val="00A70D7C"/>
    <w:rsid w:val="00A7134B"/>
    <w:rsid w:val="00A73229"/>
    <w:rsid w:val="00A74472"/>
    <w:rsid w:val="00A74747"/>
    <w:rsid w:val="00A74800"/>
    <w:rsid w:val="00A75A99"/>
    <w:rsid w:val="00A76754"/>
    <w:rsid w:val="00A768FB"/>
    <w:rsid w:val="00A76ADE"/>
    <w:rsid w:val="00A80284"/>
    <w:rsid w:val="00A804CC"/>
    <w:rsid w:val="00A80FC2"/>
    <w:rsid w:val="00A816A6"/>
    <w:rsid w:val="00A81901"/>
    <w:rsid w:val="00A81A75"/>
    <w:rsid w:val="00A820A8"/>
    <w:rsid w:val="00A82C00"/>
    <w:rsid w:val="00A831F3"/>
    <w:rsid w:val="00A839AD"/>
    <w:rsid w:val="00A8400C"/>
    <w:rsid w:val="00A8484A"/>
    <w:rsid w:val="00A84FFD"/>
    <w:rsid w:val="00A85FB6"/>
    <w:rsid w:val="00A86B49"/>
    <w:rsid w:val="00A873E3"/>
    <w:rsid w:val="00A877AA"/>
    <w:rsid w:val="00A9093D"/>
    <w:rsid w:val="00A917D7"/>
    <w:rsid w:val="00A95718"/>
    <w:rsid w:val="00AA0705"/>
    <w:rsid w:val="00AA1630"/>
    <w:rsid w:val="00AA1E3C"/>
    <w:rsid w:val="00AA273F"/>
    <w:rsid w:val="00AA2C42"/>
    <w:rsid w:val="00AA3440"/>
    <w:rsid w:val="00AA357A"/>
    <w:rsid w:val="00AA3820"/>
    <w:rsid w:val="00AA40E2"/>
    <w:rsid w:val="00AA4B19"/>
    <w:rsid w:val="00AA55F3"/>
    <w:rsid w:val="00AA680A"/>
    <w:rsid w:val="00AA6CDC"/>
    <w:rsid w:val="00AA7239"/>
    <w:rsid w:val="00AA7709"/>
    <w:rsid w:val="00AA7AA1"/>
    <w:rsid w:val="00AB0065"/>
    <w:rsid w:val="00AB13E5"/>
    <w:rsid w:val="00AB146A"/>
    <w:rsid w:val="00AB1B95"/>
    <w:rsid w:val="00AB2950"/>
    <w:rsid w:val="00AB4142"/>
    <w:rsid w:val="00AB50DE"/>
    <w:rsid w:val="00AB5431"/>
    <w:rsid w:val="00AB5743"/>
    <w:rsid w:val="00AB5CD2"/>
    <w:rsid w:val="00AB622F"/>
    <w:rsid w:val="00AB6543"/>
    <w:rsid w:val="00AB6B64"/>
    <w:rsid w:val="00AB7B2C"/>
    <w:rsid w:val="00AC0092"/>
    <w:rsid w:val="00AC077F"/>
    <w:rsid w:val="00AC0891"/>
    <w:rsid w:val="00AC0892"/>
    <w:rsid w:val="00AC0DEA"/>
    <w:rsid w:val="00AC203A"/>
    <w:rsid w:val="00AC20ED"/>
    <w:rsid w:val="00AC2394"/>
    <w:rsid w:val="00AC3AC5"/>
    <w:rsid w:val="00AC4957"/>
    <w:rsid w:val="00AC4EF0"/>
    <w:rsid w:val="00AC6518"/>
    <w:rsid w:val="00AC6A88"/>
    <w:rsid w:val="00AC7B56"/>
    <w:rsid w:val="00AC7C28"/>
    <w:rsid w:val="00AC7F7F"/>
    <w:rsid w:val="00AD1651"/>
    <w:rsid w:val="00AD1B23"/>
    <w:rsid w:val="00AD1DFC"/>
    <w:rsid w:val="00AD2E0C"/>
    <w:rsid w:val="00AD3254"/>
    <w:rsid w:val="00AD3F26"/>
    <w:rsid w:val="00AD4F6C"/>
    <w:rsid w:val="00AD56BD"/>
    <w:rsid w:val="00AD6041"/>
    <w:rsid w:val="00AD6E06"/>
    <w:rsid w:val="00AD7C7B"/>
    <w:rsid w:val="00AE085D"/>
    <w:rsid w:val="00AE0C62"/>
    <w:rsid w:val="00AE1765"/>
    <w:rsid w:val="00AE18E4"/>
    <w:rsid w:val="00AE297D"/>
    <w:rsid w:val="00AE2F6A"/>
    <w:rsid w:val="00AE304A"/>
    <w:rsid w:val="00AE31F0"/>
    <w:rsid w:val="00AE32A0"/>
    <w:rsid w:val="00AE39B0"/>
    <w:rsid w:val="00AE3A66"/>
    <w:rsid w:val="00AE3C1E"/>
    <w:rsid w:val="00AE453A"/>
    <w:rsid w:val="00AE4AD2"/>
    <w:rsid w:val="00AE4BCF"/>
    <w:rsid w:val="00AE5D08"/>
    <w:rsid w:val="00AE5EEB"/>
    <w:rsid w:val="00AE66D9"/>
    <w:rsid w:val="00AE69E2"/>
    <w:rsid w:val="00AE6FDB"/>
    <w:rsid w:val="00AE722F"/>
    <w:rsid w:val="00AE73F8"/>
    <w:rsid w:val="00AE7446"/>
    <w:rsid w:val="00AF0B54"/>
    <w:rsid w:val="00AF191B"/>
    <w:rsid w:val="00AF2990"/>
    <w:rsid w:val="00AF2C40"/>
    <w:rsid w:val="00AF2CC3"/>
    <w:rsid w:val="00AF30E0"/>
    <w:rsid w:val="00AF38A9"/>
    <w:rsid w:val="00AF4C17"/>
    <w:rsid w:val="00AF51A7"/>
    <w:rsid w:val="00AF5A4F"/>
    <w:rsid w:val="00AF69A7"/>
    <w:rsid w:val="00AF703F"/>
    <w:rsid w:val="00AF7093"/>
    <w:rsid w:val="00AF7788"/>
    <w:rsid w:val="00B00068"/>
    <w:rsid w:val="00B00127"/>
    <w:rsid w:val="00B00AA5"/>
    <w:rsid w:val="00B010B2"/>
    <w:rsid w:val="00B011C3"/>
    <w:rsid w:val="00B0229A"/>
    <w:rsid w:val="00B04572"/>
    <w:rsid w:val="00B0478E"/>
    <w:rsid w:val="00B057B8"/>
    <w:rsid w:val="00B0688F"/>
    <w:rsid w:val="00B07E27"/>
    <w:rsid w:val="00B07FC3"/>
    <w:rsid w:val="00B10046"/>
    <w:rsid w:val="00B10EA6"/>
    <w:rsid w:val="00B10F04"/>
    <w:rsid w:val="00B1134C"/>
    <w:rsid w:val="00B115AC"/>
    <w:rsid w:val="00B11876"/>
    <w:rsid w:val="00B1441B"/>
    <w:rsid w:val="00B15A35"/>
    <w:rsid w:val="00B15E26"/>
    <w:rsid w:val="00B1605F"/>
    <w:rsid w:val="00B16B58"/>
    <w:rsid w:val="00B16E74"/>
    <w:rsid w:val="00B16E94"/>
    <w:rsid w:val="00B17940"/>
    <w:rsid w:val="00B17B4B"/>
    <w:rsid w:val="00B2041D"/>
    <w:rsid w:val="00B20A2B"/>
    <w:rsid w:val="00B20F74"/>
    <w:rsid w:val="00B2217B"/>
    <w:rsid w:val="00B232CD"/>
    <w:rsid w:val="00B245BC"/>
    <w:rsid w:val="00B24A42"/>
    <w:rsid w:val="00B24EBF"/>
    <w:rsid w:val="00B24FA3"/>
    <w:rsid w:val="00B25CE8"/>
    <w:rsid w:val="00B25D6D"/>
    <w:rsid w:val="00B26AD6"/>
    <w:rsid w:val="00B32133"/>
    <w:rsid w:val="00B32B49"/>
    <w:rsid w:val="00B334D5"/>
    <w:rsid w:val="00B33A52"/>
    <w:rsid w:val="00B341B9"/>
    <w:rsid w:val="00B3448F"/>
    <w:rsid w:val="00B34F80"/>
    <w:rsid w:val="00B3666E"/>
    <w:rsid w:val="00B36DED"/>
    <w:rsid w:val="00B40619"/>
    <w:rsid w:val="00B40656"/>
    <w:rsid w:val="00B4072F"/>
    <w:rsid w:val="00B40CE5"/>
    <w:rsid w:val="00B423C1"/>
    <w:rsid w:val="00B4245F"/>
    <w:rsid w:val="00B4308A"/>
    <w:rsid w:val="00B43A31"/>
    <w:rsid w:val="00B4401F"/>
    <w:rsid w:val="00B44E07"/>
    <w:rsid w:val="00B4564E"/>
    <w:rsid w:val="00B45C08"/>
    <w:rsid w:val="00B47753"/>
    <w:rsid w:val="00B47BFB"/>
    <w:rsid w:val="00B50364"/>
    <w:rsid w:val="00B508A7"/>
    <w:rsid w:val="00B50EAE"/>
    <w:rsid w:val="00B51D52"/>
    <w:rsid w:val="00B52CEA"/>
    <w:rsid w:val="00B52DEB"/>
    <w:rsid w:val="00B5310B"/>
    <w:rsid w:val="00B53A9F"/>
    <w:rsid w:val="00B547DB"/>
    <w:rsid w:val="00B574D0"/>
    <w:rsid w:val="00B60409"/>
    <w:rsid w:val="00B60894"/>
    <w:rsid w:val="00B60958"/>
    <w:rsid w:val="00B60EE9"/>
    <w:rsid w:val="00B61089"/>
    <w:rsid w:val="00B61551"/>
    <w:rsid w:val="00B62DDD"/>
    <w:rsid w:val="00B64A4D"/>
    <w:rsid w:val="00B65361"/>
    <w:rsid w:val="00B66658"/>
    <w:rsid w:val="00B67120"/>
    <w:rsid w:val="00B7046B"/>
    <w:rsid w:val="00B70B68"/>
    <w:rsid w:val="00B70D33"/>
    <w:rsid w:val="00B716F6"/>
    <w:rsid w:val="00B72884"/>
    <w:rsid w:val="00B729C8"/>
    <w:rsid w:val="00B731C0"/>
    <w:rsid w:val="00B73EEB"/>
    <w:rsid w:val="00B75798"/>
    <w:rsid w:val="00B76179"/>
    <w:rsid w:val="00B76352"/>
    <w:rsid w:val="00B7671B"/>
    <w:rsid w:val="00B7686F"/>
    <w:rsid w:val="00B76CF7"/>
    <w:rsid w:val="00B77E35"/>
    <w:rsid w:val="00B80C89"/>
    <w:rsid w:val="00B81A34"/>
    <w:rsid w:val="00B83804"/>
    <w:rsid w:val="00B843B3"/>
    <w:rsid w:val="00B85701"/>
    <w:rsid w:val="00B857EE"/>
    <w:rsid w:val="00B85FD2"/>
    <w:rsid w:val="00B868D3"/>
    <w:rsid w:val="00B877DB"/>
    <w:rsid w:val="00B902E4"/>
    <w:rsid w:val="00B91EC0"/>
    <w:rsid w:val="00B91EE0"/>
    <w:rsid w:val="00B94A05"/>
    <w:rsid w:val="00B9659D"/>
    <w:rsid w:val="00B96F0B"/>
    <w:rsid w:val="00B97E4A"/>
    <w:rsid w:val="00BA0598"/>
    <w:rsid w:val="00BA0713"/>
    <w:rsid w:val="00BA2078"/>
    <w:rsid w:val="00BA27ED"/>
    <w:rsid w:val="00BA2DE7"/>
    <w:rsid w:val="00BA34E8"/>
    <w:rsid w:val="00BA3569"/>
    <w:rsid w:val="00BA42C6"/>
    <w:rsid w:val="00BA44DB"/>
    <w:rsid w:val="00BA459F"/>
    <w:rsid w:val="00BA4689"/>
    <w:rsid w:val="00BA49D9"/>
    <w:rsid w:val="00BA522D"/>
    <w:rsid w:val="00BA5409"/>
    <w:rsid w:val="00BA67ED"/>
    <w:rsid w:val="00BA7D03"/>
    <w:rsid w:val="00BB0249"/>
    <w:rsid w:val="00BB0370"/>
    <w:rsid w:val="00BB0B2A"/>
    <w:rsid w:val="00BB0D99"/>
    <w:rsid w:val="00BB0E4F"/>
    <w:rsid w:val="00BB143D"/>
    <w:rsid w:val="00BB1CF4"/>
    <w:rsid w:val="00BB1E07"/>
    <w:rsid w:val="00BB1F5D"/>
    <w:rsid w:val="00BB22C0"/>
    <w:rsid w:val="00BB3030"/>
    <w:rsid w:val="00BB39B6"/>
    <w:rsid w:val="00BB4F56"/>
    <w:rsid w:val="00BB4FAA"/>
    <w:rsid w:val="00BB5273"/>
    <w:rsid w:val="00BB52B7"/>
    <w:rsid w:val="00BB59F9"/>
    <w:rsid w:val="00BB699B"/>
    <w:rsid w:val="00BB6AF7"/>
    <w:rsid w:val="00BC1739"/>
    <w:rsid w:val="00BC22D4"/>
    <w:rsid w:val="00BC25AA"/>
    <w:rsid w:val="00BC2F67"/>
    <w:rsid w:val="00BC4332"/>
    <w:rsid w:val="00BC47F3"/>
    <w:rsid w:val="00BC48E4"/>
    <w:rsid w:val="00BC5AE7"/>
    <w:rsid w:val="00BC5D61"/>
    <w:rsid w:val="00BC6C03"/>
    <w:rsid w:val="00BC70F7"/>
    <w:rsid w:val="00BD029B"/>
    <w:rsid w:val="00BD0775"/>
    <w:rsid w:val="00BD0F54"/>
    <w:rsid w:val="00BD11A4"/>
    <w:rsid w:val="00BD2CF1"/>
    <w:rsid w:val="00BD2D6D"/>
    <w:rsid w:val="00BD36A3"/>
    <w:rsid w:val="00BD382A"/>
    <w:rsid w:val="00BD394E"/>
    <w:rsid w:val="00BD41C9"/>
    <w:rsid w:val="00BD4EC4"/>
    <w:rsid w:val="00BD4F6D"/>
    <w:rsid w:val="00BD5D76"/>
    <w:rsid w:val="00BD676E"/>
    <w:rsid w:val="00BD6AF4"/>
    <w:rsid w:val="00BD6ECA"/>
    <w:rsid w:val="00BD7C8A"/>
    <w:rsid w:val="00BD7E28"/>
    <w:rsid w:val="00BE011C"/>
    <w:rsid w:val="00BE0D56"/>
    <w:rsid w:val="00BE1D44"/>
    <w:rsid w:val="00BE1DA5"/>
    <w:rsid w:val="00BE271F"/>
    <w:rsid w:val="00BE2755"/>
    <w:rsid w:val="00BE33D1"/>
    <w:rsid w:val="00BE386C"/>
    <w:rsid w:val="00BE399E"/>
    <w:rsid w:val="00BE3EF2"/>
    <w:rsid w:val="00BE553A"/>
    <w:rsid w:val="00BE7323"/>
    <w:rsid w:val="00BE75CB"/>
    <w:rsid w:val="00BE7FBE"/>
    <w:rsid w:val="00BF05BC"/>
    <w:rsid w:val="00BF0883"/>
    <w:rsid w:val="00BF14F1"/>
    <w:rsid w:val="00BF20BB"/>
    <w:rsid w:val="00BF21BC"/>
    <w:rsid w:val="00BF31EA"/>
    <w:rsid w:val="00BF3FF2"/>
    <w:rsid w:val="00BF4C72"/>
    <w:rsid w:val="00BF57AF"/>
    <w:rsid w:val="00BF5B75"/>
    <w:rsid w:val="00BF612B"/>
    <w:rsid w:val="00BF72E9"/>
    <w:rsid w:val="00BF7491"/>
    <w:rsid w:val="00BF7AF7"/>
    <w:rsid w:val="00C004EF"/>
    <w:rsid w:val="00C0051A"/>
    <w:rsid w:val="00C00A98"/>
    <w:rsid w:val="00C01278"/>
    <w:rsid w:val="00C0166F"/>
    <w:rsid w:val="00C01E86"/>
    <w:rsid w:val="00C02677"/>
    <w:rsid w:val="00C02AAE"/>
    <w:rsid w:val="00C02C34"/>
    <w:rsid w:val="00C0353C"/>
    <w:rsid w:val="00C03666"/>
    <w:rsid w:val="00C03A7F"/>
    <w:rsid w:val="00C03D69"/>
    <w:rsid w:val="00C03DA7"/>
    <w:rsid w:val="00C04132"/>
    <w:rsid w:val="00C0433F"/>
    <w:rsid w:val="00C048B0"/>
    <w:rsid w:val="00C054E5"/>
    <w:rsid w:val="00C05790"/>
    <w:rsid w:val="00C05FF1"/>
    <w:rsid w:val="00C06281"/>
    <w:rsid w:val="00C07569"/>
    <w:rsid w:val="00C07A5E"/>
    <w:rsid w:val="00C07F3C"/>
    <w:rsid w:val="00C11134"/>
    <w:rsid w:val="00C12410"/>
    <w:rsid w:val="00C135CB"/>
    <w:rsid w:val="00C138F1"/>
    <w:rsid w:val="00C14757"/>
    <w:rsid w:val="00C14EB9"/>
    <w:rsid w:val="00C15290"/>
    <w:rsid w:val="00C156DA"/>
    <w:rsid w:val="00C15C17"/>
    <w:rsid w:val="00C15F45"/>
    <w:rsid w:val="00C160BE"/>
    <w:rsid w:val="00C17A3A"/>
    <w:rsid w:val="00C22631"/>
    <w:rsid w:val="00C23522"/>
    <w:rsid w:val="00C23EB1"/>
    <w:rsid w:val="00C23F9E"/>
    <w:rsid w:val="00C26909"/>
    <w:rsid w:val="00C270B9"/>
    <w:rsid w:val="00C27F59"/>
    <w:rsid w:val="00C300A0"/>
    <w:rsid w:val="00C305FE"/>
    <w:rsid w:val="00C30917"/>
    <w:rsid w:val="00C31009"/>
    <w:rsid w:val="00C31852"/>
    <w:rsid w:val="00C31B70"/>
    <w:rsid w:val="00C31D2B"/>
    <w:rsid w:val="00C31ED0"/>
    <w:rsid w:val="00C32E94"/>
    <w:rsid w:val="00C34633"/>
    <w:rsid w:val="00C34B94"/>
    <w:rsid w:val="00C37088"/>
    <w:rsid w:val="00C41670"/>
    <w:rsid w:val="00C4206A"/>
    <w:rsid w:val="00C43716"/>
    <w:rsid w:val="00C43B58"/>
    <w:rsid w:val="00C452D7"/>
    <w:rsid w:val="00C45481"/>
    <w:rsid w:val="00C45A1C"/>
    <w:rsid w:val="00C46764"/>
    <w:rsid w:val="00C46873"/>
    <w:rsid w:val="00C47934"/>
    <w:rsid w:val="00C50702"/>
    <w:rsid w:val="00C50737"/>
    <w:rsid w:val="00C50D5B"/>
    <w:rsid w:val="00C51DB0"/>
    <w:rsid w:val="00C546AB"/>
    <w:rsid w:val="00C54C9C"/>
    <w:rsid w:val="00C54F09"/>
    <w:rsid w:val="00C54FCF"/>
    <w:rsid w:val="00C56A3A"/>
    <w:rsid w:val="00C572FE"/>
    <w:rsid w:val="00C57518"/>
    <w:rsid w:val="00C57950"/>
    <w:rsid w:val="00C60072"/>
    <w:rsid w:val="00C60131"/>
    <w:rsid w:val="00C605E4"/>
    <w:rsid w:val="00C609B0"/>
    <w:rsid w:val="00C614E0"/>
    <w:rsid w:val="00C62FDE"/>
    <w:rsid w:val="00C63071"/>
    <w:rsid w:val="00C6349B"/>
    <w:rsid w:val="00C635C5"/>
    <w:rsid w:val="00C63673"/>
    <w:rsid w:val="00C63C31"/>
    <w:rsid w:val="00C64DC6"/>
    <w:rsid w:val="00C65108"/>
    <w:rsid w:val="00C65B6D"/>
    <w:rsid w:val="00C6663A"/>
    <w:rsid w:val="00C668A4"/>
    <w:rsid w:val="00C668E0"/>
    <w:rsid w:val="00C66FA9"/>
    <w:rsid w:val="00C67884"/>
    <w:rsid w:val="00C678E7"/>
    <w:rsid w:val="00C70720"/>
    <w:rsid w:val="00C7083B"/>
    <w:rsid w:val="00C71DA8"/>
    <w:rsid w:val="00C73D7F"/>
    <w:rsid w:val="00C73EA2"/>
    <w:rsid w:val="00C75ED4"/>
    <w:rsid w:val="00C763E4"/>
    <w:rsid w:val="00C765D6"/>
    <w:rsid w:val="00C76864"/>
    <w:rsid w:val="00C76D87"/>
    <w:rsid w:val="00C77E1D"/>
    <w:rsid w:val="00C77E67"/>
    <w:rsid w:val="00C80F47"/>
    <w:rsid w:val="00C82909"/>
    <w:rsid w:val="00C83400"/>
    <w:rsid w:val="00C83452"/>
    <w:rsid w:val="00C83770"/>
    <w:rsid w:val="00C83BC8"/>
    <w:rsid w:val="00C84485"/>
    <w:rsid w:val="00C8470F"/>
    <w:rsid w:val="00C84EE0"/>
    <w:rsid w:val="00C857A6"/>
    <w:rsid w:val="00C861A1"/>
    <w:rsid w:val="00C86BA7"/>
    <w:rsid w:val="00C87765"/>
    <w:rsid w:val="00C9013C"/>
    <w:rsid w:val="00C90C1B"/>
    <w:rsid w:val="00C925AD"/>
    <w:rsid w:val="00C92765"/>
    <w:rsid w:val="00C92CEB"/>
    <w:rsid w:val="00C9419D"/>
    <w:rsid w:val="00C952AB"/>
    <w:rsid w:val="00C972B6"/>
    <w:rsid w:val="00C979A2"/>
    <w:rsid w:val="00C97B43"/>
    <w:rsid w:val="00C97DDA"/>
    <w:rsid w:val="00C97EA9"/>
    <w:rsid w:val="00CA01CE"/>
    <w:rsid w:val="00CA06FA"/>
    <w:rsid w:val="00CA2795"/>
    <w:rsid w:val="00CA30AD"/>
    <w:rsid w:val="00CA3809"/>
    <w:rsid w:val="00CA4289"/>
    <w:rsid w:val="00CA77FD"/>
    <w:rsid w:val="00CA7B83"/>
    <w:rsid w:val="00CA7E8E"/>
    <w:rsid w:val="00CB06F2"/>
    <w:rsid w:val="00CB0755"/>
    <w:rsid w:val="00CB0C47"/>
    <w:rsid w:val="00CB134A"/>
    <w:rsid w:val="00CB1AE4"/>
    <w:rsid w:val="00CB2029"/>
    <w:rsid w:val="00CB21A7"/>
    <w:rsid w:val="00CB2405"/>
    <w:rsid w:val="00CB250E"/>
    <w:rsid w:val="00CB2A26"/>
    <w:rsid w:val="00CB2C57"/>
    <w:rsid w:val="00CB2E49"/>
    <w:rsid w:val="00CB4679"/>
    <w:rsid w:val="00CB46A5"/>
    <w:rsid w:val="00CB4A37"/>
    <w:rsid w:val="00CB7F3D"/>
    <w:rsid w:val="00CC0388"/>
    <w:rsid w:val="00CC047F"/>
    <w:rsid w:val="00CC05D4"/>
    <w:rsid w:val="00CC174F"/>
    <w:rsid w:val="00CC1C2E"/>
    <w:rsid w:val="00CC29DA"/>
    <w:rsid w:val="00CC2F17"/>
    <w:rsid w:val="00CC3070"/>
    <w:rsid w:val="00CC32B4"/>
    <w:rsid w:val="00CC38C5"/>
    <w:rsid w:val="00CC41AE"/>
    <w:rsid w:val="00CC47B1"/>
    <w:rsid w:val="00CC6256"/>
    <w:rsid w:val="00CC68A7"/>
    <w:rsid w:val="00CD121C"/>
    <w:rsid w:val="00CD150D"/>
    <w:rsid w:val="00CD320A"/>
    <w:rsid w:val="00CD4678"/>
    <w:rsid w:val="00CD4F8E"/>
    <w:rsid w:val="00CD5918"/>
    <w:rsid w:val="00CD5AB9"/>
    <w:rsid w:val="00CD6DA7"/>
    <w:rsid w:val="00CE0C57"/>
    <w:rsid w:val="00CE1871"/>
    <w:rsid w:val="00CE20F5"/>
    <w:rsid w:val="00CE245E"/>
    <w:rsid w:val="00CE247F"/>
    <w:rsid w:val="00CE2825"/>
    <w:rsid w:val="00CE31C9"/>
    <w:rsid w:val="00CE44C8"/>
    <w:rsid w:val="00CE457F"/>
    <w:rsid w:val="00CE4DCA"/>
    <w:rsid w:val="00CE6E6A"/>
    <w:rsid w:val="00CF00AC"/>
    <w:rsid w:val="00CF07D3"/>
    <w:rsid w:val="00CF13B1"/>
    <w:rsid w:val="00CF19E6"/>
    <w:rsid w:val="00CF2E43"/>
    <w:rsid w:val="00CF3309"/>
    <w:rsid w:val="00CF357D"/>
    <w:rsid w:val="00CF4EE8"/>
    <w:rsid w:val="00CF62C4"/>
    <w:rsid w:val="00CF6340"/>
    <w:rsid w:val="00CF68A3"/>
    <w:rsid w:val="00CF6AE5"/>
    <w:rsid w:val="00D002B3"/>
    <w:rsid w:val="00D00692"/>
    <w:rsid w:val="00D0092F"/>
    <w:rsid w:val="00D00E08"/>
    <w:rsid w:val="00D016A2"/>
    <w:rsid w:val="00D02543"/>
    <w:rsid w:val="00D028AC"/>
    <w:rsid w:val="00D03237"/>
    <w:rsid w:val="00D0522A"/>
    <w:rsid w:val="00D05A83"/>
    <w:rsid w:val="00D05F80"/>
    <w:rsid w:val="00D06D31"/>
    <w:rsid w:val="00D07418"/>
    <w:rsid w:val="00D07B8B"/>
    <w:rsid w:val="00D07BF3"/>
    <w:rsid w:val="00D07D57"/>
    <w:rsid w:val="00D07E77"/>
    <w:rsid w:val="00D109E0"/>
    <w:rsid w:val="00D122D0"/>
    <w:rsid w:val="00D13075"/>
    <w:rsid w:val="00D138FB"/>
    <w:rsid w:val="00D139A8"/>
    <w:rsid w:val="00D14490"/>
    <w:rsid w:val="00D156B8"/>
    <w:rsid w:val="00D15993"/>
    <w:rsid w:val="00D15D23"/>
    <w:rsid w:val="00D1632D"/>
    <w:rsid w:val="00D1760B"/>
    <w:rsid w:val="00D1796A"/>
    <w:rsid w:val="00D17FF6"/>
    <w:rsid w:val="00D20177"/>
    <w:rsid w:val="00D20301"/>
    <w:rsid w:val="00D20CDC"/>
    <w:rsid w:val="00D20EDA"/>
    <w:rsid w:val="00D21D37"/>
    <w:rsid w:val="00D22243"/>
    <w:rsid w:val="00D2279B"/>
    <w:rsid w:val="00D22CB3"/>
    <w:rsid w:val="00D237DC"/>
    <w:rsid w:val="00D2478D"/>
    <w:rsid w:val="00D250D7"/>
    <w:rsid w:val="00D26A14"/>
    <w:rsid w:val="00D30710"/>
    <w:rsid w:val="00D31A98"/>
    <w:rsid w:val="00D31C71"/>
    <w:rsid w:val="00D32541"/>
    <w:rsid w:val="00D3306C"/>
    <w:rsid w:val="00D3314D"/>
    <w:rsid w:val="00D33C9D"/>
    <w:rsid w:val="00D33F56"/>
    <w:rsid w:val="00D34072"/>
    <w:rsid w:val="00D34612"/>
    <w:rsid w:val="00D35BB2"/>
    <w:rsid w:val="00D35C62"/>
    <w:rsid w:val="00D36AE2"/>
    <w:rsid w:val="00D36B01"/>
    <w:rsid w:val="00D3796B"/>
    <w:rsid w:val="00D424B3"/>
    <w:rsid w:val="00D428C2"/>
    <w:rsid w:val="00D42EF0"/>
    <w:rsid w:val="00D4496E"/>
    <w:rsid w:val="00D455B5"/>
    <w:rsid w:val="00D463BB"/>
    <w:rsid w:val="00D46648"/>
    <w:rsid w:val="00D47753"/>
    <w:rsid w:val="00D51013"/>
    <w:rsid w:val="00D51A42"/>
    <w:rsid w:val="00D5372E"/>
    <w:rsid w:val="00D545D8"/>
    <w:rsid w:val="00D54CB9"/>
    <w:rsid w:val="00D55467"/>
    <w:rsid w:val="00D554F8"/>
    <w:rsid w:val="00D5563B"/>
    <w:rsid w:val="00D55929"/>
    <w:rsid w:val="00D56F32"/>
    <w:rsid w:val="00D57F01"/>
    <w:rsid w:val="00D60108"/>
    <w:rsid w:val="00D6014F"/>
    <w:rsid w:val="00D61FE3"/>
    <w:rsid w:val="00D638EC"/>
    <w:rsid w:val="00D6418D"/>
    <w:rsid w:val="00D6458B"/>
    <w:rsid w:val="00D66141"/>
    <w:rsid w:val="00D66C61"/>
    <w:rsid w:val="00D677C6"/>
    <w:rsid w:val="00D71128"/>
    <w:rsid w:val="00D71BB9"/>
    <w:rsid w:val="00D73270"/>
    <w:rsid w:val="00D74A7A"/>
    <w:rsid w:val="00D7525B"/>
    <w:rsid w:val="00D7581D"/>
    <w:rsid w:val="00D75C30"/>
    <w:rsid w:val="00D7675A"/>
    <w:rsid w:val="00D76E00"/>
    <w:rsid w:val="00D77203"/>
    <w:rsid w:val="00D77331"/>
    <w:rsid w:val="00D77BE4"/>
    <w:rsid w:val="00D80BF9"/>
    <w:rsid w:val="00D8122E"/>
    <w:rsid w:val="00D8176F"/>
    <w:rsid w:val="00D81BFF"/>
    <w:rsid w:val="00D81D5E"/>
    <w:rsid w:val="00D82CF0"/>
    <w:rsid w:val="00D83B74"/>
    <w:rsid w:val="00D83DA8"/>
    <w:rsid w:val="00D861CA"/>
    <w:rsid w:val="00D8710C"/>
    <w:rsid w:val="00D874F6"/>
    <w:rsid w:val="00D876F0"/>
    <w:rsid w:val="00D902FB"/>
    <w:rsid w:val="00D9036A"/>
    <w:rsid w:val="00D904AC"/>
    <w:rsid w:val="00D90938"/>
    <w:rsid w:val="00D90E0B"/>
    <w:rsid w:val="00D91420"/>
    <w:rsid w:val="00D91D06"/>
    <w:rsid w:val="00D926C3"/>
    <w:rsid w:val="00D92DF0"/>
    <w:rsid w:val="00D944C2"/>
    <w:rsid w:val="00D950B3"/>
    <w:rsid w:val="00D9570E"/>
    <w:rsid w:val="00D95B71"/>
    <w:rsid w:val="00D96542"/>
    <w:rsid w:val="00D96619"/>
    <w:rsid w:val="00D96695"/>
    <w:rsid w:val="00D966C1"/>
    <w:rsid w:val="00D96A58"/>
    <w:rsid w:val="00DA0C44"/>
    <w:rsid w:val="00DA1905"/>
    <w:rsid w:val="00DA22E2"/>
    <w:rsid w:val="00DA3001"/>
    <w:rsid w:val="00DA3755"/>
    <w:rsid w:val="00DA4139"/>
    <w:rsid w:val="00DA43DB"/>
    <w:rsid w:val="00DA4C57"/>
    <w:rsid w:val="00DA5787"/>
    <w:rsid w:val="00DA5D4D"/>
    <w:rsid w:val="00DA7698"/>
    <w:rsid w:val="00DA7A55"/>
    <w:rsid w:val="00DA7E76"/>
    <w:rsid w:val="00DB0D38"/>
    <w:rsid w:val="00DB164D"/>
    <w:rsid w:val="00DB18B0"/>
    <w:rsid w:val="00DB2383"/>
    <w:rsid w:val="00DB271B"/>
    <w:rsid w:val="00DB47AA"/>
    <w:rsid w:val="00DB4840"/>
    <w:rsid w:val="00DB4870"/>
    <w:rsid w:val="00DB4A5E"/>
    <w:rsid w:val="00DB4B62"/>
    <w:rsid w:val="00DB5396"/>
    <w:rsid w:val="00DB5669"/>
    <w:rsid w:val="00DB62ED"/>
    <w:rsid w:val="00DB67B9"/>
    <w:rsid w:val="00DB7186"/>
    <w:rsid w:val="00DB77E8"/>
    <w:rsid w:val="00DB7966"/>
    <w:rsid w:val="00DB7FB0"/>
    <w:rsid w:val="00DC0262"/>
    <w:rsid w:val="00DC047F"/>
    <w:rsid w:val="00DC0497"/>
    <w:rsid w:val="00DC0FC3"/>
    <w:rsid w:val="00DC1D86"/>
    <w:rsid w:val="00DC2761"/>
    <w:rsid w:val="00DC35B8"/>
    <w:rsid w:val="00DC3E23"/>
    <w:rsid w:val="00DC3EC6"/>
    <w:rsid w:val="00DC41EC"/>
    <w:rsid w:val="00DC5415"/>
    <w:rsid w:val="00DC6F74"/>
    <w:rsid w:val="00DC707E"/>
    <w:rsid w:val="00DC73AA"/>
    <w:rsid w:val="00DD0348"/>
    <w:rsid w:val="00DD0C45"/>
    <w:rsid w:val="00DD1CC0"/>
    <w:rsid w:val="00DD1D8A"/>
    <w:rsid w:val="00DD1FC7"/>
    <w:rsid w:val="00DD3C91"/>
    <w:rsid w:val="00DD4919"/>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5267"/>
    <w:rsid w:val="00DE609D"/>
    <w:rsid w:val="00DE69A9"/>
    <w:rsid w:val="00DE6E1B"/>
    <w:rsid w:val="00DE79C1"/>
    <w:rsid w:val="00DE7B45"/>
    <w:rsid w:val="00DF0064"/>
    <w:rsid w:val="00DF1B2F"/>
    <w:rsid w:val="00DF20D4"/>
    <w:rsid w:val="00DF268A"/>
    <w:rsid w:val="00DF283F"/>
    <w:rsid w:val="00DF33A2"/>
    <w:rsid w:val="00DF35A4"/>
    <w:rsid w:val="00DF3869"/>
    <w:rsid w:val="00DF3A36"/>
    <w:rsid w:val="00DF4062"/>
    <w:rsid w:val="00DF425D"/>
    <w:rsid w:val="00DF45FC"/>
    <w:rsid w:val="00DF5760"/>
    <w:rsid w:val="00DF5967"/>
    <w:rsid w:val="00DF5E23"/>
    <w:rsid w:val="00DF681F"/>
    <w:rsid w:val="00DF7023"/>
    <w:rsid w:val="00DF7BB6"/>
    <w:rsid w:val="00E00D2D"/>
    <w:rsid w:val="00E010FD"/>
    <w:rsid w:val="00E01670"/>
    <w:rsid w:val="00E021EA"/>
    <w:rsid w:val="00E032DF"/>
    <w:rsid w:val="00E037E9"/>
    <w:rsid w:val="00E04335"/>
    <w:rsid w:val="00E04768"/>
    <w:rsid w:val="00E04FEB"/>
    <w:rsid w:val="00E055AC"/>
    <w:rsid w:val="00E0697C"/>
    <w:rsid w:val="00E070A9"/>
    <w:rsid w:val="00E11A44"/>
    <w:rsid w:val="00E128DE"/>
    <w:rsid w:val="00E12F44"/>
    <w:rsid w:val="00E1416E"/>
    <w:rsid w:val="00E14A75"/>
    <w:rsid w:val="00E14C83"/>
    <w:rsid w:val="00E16728"/>
    <w:rsid w:val="00E1676C"/>
    <w:rsid w:val="00E16E2D"/>
    <w:rsid w:val="00E17E3C"/>
    <w:rsid w:val="00E202BE"/>
    <w:rsid w:val="00E21AAD"/>
    <w:rsid w:val="00E226F1"/>
    <w:rsid w:val="00E23D63"/>
    <w:rsid w:val="00E2480E"/>
    <w:rsid w:val="00E248BB"/>
    <w:rsid w:val="00E24FC7"/>
    <w:rsid w:val="00E25836"/>
    <w:rsid w:val="00E26ED8"/>
    <w:rsid w:val="00E3032A"/>
    <w:rsid w:val="00E30FC2"/>
    <w:rsid w:val="00E3247E"/>
    <w:rsid w:val="00E332AE"/>
    <w:rsid w:val="00E33B10"/>
    <w:rsid w:val="00E33DD2"/>
    <w:rsid w:val="00E34005"/>
    <w:rsid w:val="00E34385"/>
    <w:rsid w:val="00E353C4"/>
    <w:rsid w:val="00E367E8"/>
    <w:rsid w:val="00E36B25"/>
    <w:rsid w:val="00E36FAB"/>
    <w:rsid w:val="00E3703E"/>
    <w:rsid w:val="00E372A2"/>
    <w:rsid w:val="00E3783F"/>
    <w:rsid w:val="00E379DE"/>
    <w:rsid w:val="00E37F70"/>
    <w:rsid w:val="00E41510"/>
    <w:rsid w:val="00E424FD"/>
    <w:rsid w:val="00E4361D"/>
    <w:rsid w:val="00E4402B"/>
    <w:rsid w:val="00E45005"/>
    <w:rsid w:val="00E4574E"/>
    <w:rsid w:val="00E45A01"/>
    <w:rsid w:val="00E45B41"/>
    <w:rsid w:val="00E466B9"/>
    <w:rsid w:val="00E466DC"/>
    <w:rsid w:val="00E46EA4"/>
    <w:rsid w:val="00E478EE"/>
    <w:rsid w:val="00E50563"/>
    <w:rsid w:val="00E5062D"/>
    <w:rsid w:val="00E5140C"/>
    <w:rsid w:val="00E51A26"/>
    <w:rsid w:val="00E5214C"/>
    <w:rsid w:val="00E525DC"/>
    <w:rsid w:val="00E52602"/>
    <w:rsid w:val="00E528B9"/>
    <w:rsid w:val="00E52C3B"/>
    <w:rsid w:val="00E5369E"/>
    <w:rsid w:val="00E53A7B"/>
    <w:rsid w:val="00E53E74"/>
    <w:rsid w:val="00E55114"/>
    <w:rsid w:val="00E55153"/>
    <w:rsid w:val="00E563D7"/>
    <w:rsid w:val="00E57359"/>
    <w:rsid w:val="00E57746"/>
    <w:rsid w:val="00E60549"/>
    <w:rsid w:val="00E61008"/>
    <w:rsid w:val="00E612DB"/>
    <w:rsid w:val="00E623B2"/>
    <w:rsid w:val="00E62721"/>
    <w:rsid w:val="00E62CBB"/>
    <w:rsid w:val="00E62E5C"/>
    <w:rsid w:val="00E638CD"/>
    <w:rsid w:val="00E63A79"/>
    <w:rsid w:val="00E643F1"/>
    <w:rsid w:val="00E64677"/>
    <w:rsid w:val="00E64C76"/>
    <w:rsid w:val="00E650E2"/>
    <w:rsid w:val="00E65827"/>
    <w:rsid w:val="00E66350"/>
    <w:rsid w:val="00E67279"/>
    <w:rsid w:val="00E67D27"/>
    <w:rsid w:val="00E70FF8"/>
    <w:rsid w:val="00E714C4"/>
    <w:rsid w:val="00E71E5B"/>
    <w:rsid w:val="00E7256F"/>
    <w:rsid w:val="00E73710"/>
    <w:rsid w:val="00E742B9"/>
    <w:rsid w:val="00E7495C"/>
    <w:rsid w:val="00E76F42"/>
    <w:rsid w:val="00E77959"/>
    <w:rsid w:val="00E8086A"/>
    <w:rsid w:val="00E8109D"/>
    <w:rsid w:val="00E81F7B"/>
    <w:rsid w:val="00E81FD4"/>
    <w:rsid w:val="00E82BE2"/>
    <w:rsid w:val="00E836EA"/>
    <w:rsid w:val="00E83DB7"/>
    <w:rsid w:val="00E84835"/>
    <w:rsid w:val="00E84975"/>
    <w:rsid w:val="00E859D0"/>
    <w:rsid w:val="00E87622"/>
    <w:rsid w:val="00E90F11"/>
    <w:rsid w:val="00E911F7"/>
    <w:rsid w:val="00E9185F"/>
    <w:rsid w:val="00E92077"/>
    <w:rsid w:val="00E93362"/>
    <w:rsid w:val="00E934BC"/>
    <w:rsid w:val="00E945DF"/>
    <w:rsid w:val="00E94641"/>
    <w:rsid w:val="00E94ECB"/>
    <w:rsid w:val="00E95D90"/>
    <w:rsid w:val="00E95E6B"/>
    <w:rsid w:val="00EA0C2A"/>
    <w:rsid w:val="00EA0CF1"/>
    <w:rsid w:val="00EA19CD"/>
    <w:rsid w:val="00EA255E"/>
    <w:rsid w:val="00EA2602"/>
    <w:rsid w:val="00EA261C"/>
    <w:rsid w:val="00EA29DF"/>
    <w:rsid w:val="00EA3184"/>
    <w:rsid w:val="00EA399B"/>
    <w:rsid w:val="00EA3D5F"/>
    <w:rsid w:val="00EA56AC"/>
    <w:rsid w:val="00EA5D0E"/>
    <w:rsid w:val="00EA5DED"/>
    <w:rsid w:val="00EA6260"/>
    <w:rsid w:val="00EA7B04"/>
    <w:rsid w:val="00EB0158"/>
    <w:rsid w:val="00EB0F44"/>
    <w:rsid w:val="00EB1474"/>
    <w:rsid w:val="00EB14A8"/>
    <w:rsid w:val="00EB1562"/>
    <w:rsid w:val="00EB1AA5"/>
    <w:rsid w:val="00EB2044"/>
    <w:rsid w:val="00EB2332"/>
    <w:rsid w:val="00EB34F2"/>
    <w:rsid w:val="00EB37EE"/>
    <w:rsid w:val="00EB3A40"/>
    <w:rsid w:val="00EB3CD5"/>
    <w:rsid w:val="00EB3DFD"/>
    <w:rsid w:val="00EB533A"/>
    <w:rsid w:val="00EB58D6"/>
    <w:rsid w:val="00EB62D8"/>
    <w:rsid w:val="00EB6ACE"/>
    <w:rsid w:val="00EB6F2C"/>
    <w:rsid w:val="00EB79E8"/>
    <w:rsid w:val="00EB7CFA"/>
    <w:rsid w:val="00EB7FEB"/>
    <w:rsid w:val="00EC012B"/>
    <w:rsid w:val="00EC0195"/>
    <w:rsid w:val="00EC0285"/>
    <w:rsid w:val="00EC36BB"/>
    <w:rsid w:val="00EC36F8"/>
    <w:rsid w:val="00EC4196"/>
    <w:rsid w:val="00EC4228"/>
    <w:rsid w:val="00EC52EC"/>
    <w:rsid w:val="00EC6200"/>
    <w:rsid w:val="00EC736A"/>
    <w:rsid w:val="00ED038F"/>
    <w:rsid w:val="00ED0A47"/>
    <w:rsid w:val="00ED1ADC"/>
    <w:rsid w:val="00ED1AE0"/>
    <w:rsid w:val="00ED30DD"/>
    <w:rsid w:val="00ED367C"/>
    <w:rsid w:val="00ED3BBE"/>
    <w:rsid w:val="00ED4DE5"/>
    <w:rsid w:val="00ED5C22"/>
    <w:rsid w:val="00ED6369"/>
    <w:rsid w:val="00ED79D6"/>
    <w:rsid w:val="00ED7F4F"/>
    <w:rsid w:val="00EE03C4"/>
    <w:rsid w:val="00EE06AD"/>
    <w:rsid w:val="00EE0A98"/>
    <w:rsid w:val="00EE0C2B"/>
    <w:rsid w:val="00EE0F85"/>
    <w:rsid w:val="00EE2E93"/>
    <w:rsid w:val="00EE300B"/>
    <w:rsid w:val="00EE32A2"/>
    <w:rsid w:val="00EE379A"/>
    <w:rsid w:val="00EE3922"/>
    <w:rsid w:val="00EE4BD8"/>
    <w:rsid w:val="00EE4D27"/>
    <w:rsid w:val="00EE5025"/>
    <w:rsid w:val="00EE5F31"/>
    <w:rsid w:val="00EE72F4"/>
    <w:rsid w:val="00EF0518"/>
    <w:rsid w:val="00EF0C76"/>
    <w:rsid w:val="00EF1EC0"/>
    <w:rsid w:val="00EF2D24"/>
    <w:rsid w:val="00EF332F"/>
    <w:rsid w:val="00EF3736"/>
    <w:rsid w:val="00EF38FE"/>
    <w:rsid w:val="00EF47B2"/>
    <w:rsid w:val="00EF5725"/>
    <w:rsid w:val="00F0077C"/>
    <w:rsid w:val="00F009D2"/>
    <w:rsid w:val="00F00C08"/>
    <w:rsid w:val="00F01A82"/>
    <w:rsid w:val="00F01DCB"/>
    <w:rsid w:val="00F023C6"/>
    <w:rsid w:val="00F0263D"/>
    <w:rsid w:val="00F027A4"/>
    <w:rsid w:val="00F02DB9"/>
    <w:rsid w:val="00F03455"/>
    <w:rsid w:val="00F037C9"/>
    <w:rsid w:val="00F0432C"/>
    <w:rsid w:val="00F04A67"/>
    <w:rsid w:val="00F056EC"/>
    <w:rsid w:val="00F06C8B"/>
    <w:rsid w:val="00F07EF5"/>
    <w:rsid w:val="00F10421"/>
    <w:rsid w:val="00F11D8A"/>
    <w:rsid w:val="00F13C54"/>
    <w:rsid w:val="00F14B8E"/>
    <w:rsid w:val="00F14D99"/>
    <w:rsid w:val="00F14E99"/>
    <w:rsid w:val="00F14ECE"/>
    <w:rsid w:val="00F171C1"/>
    <w:rsid w:val="00F17B52"/>
    <w:rsid w:val="00F21617"/>
    <w:rsid w:val="00F21745"/>
    <w:rsid w:val="00F21D3C"/>
    <w:rsid w:val="00F21E32"/>
    <w:rsid w:val="00F22EF6"/>
    <w:rsid w:val="00F23C68"/>
    <w:rsid w:val="00F24736"/>
    <w:rsid w:val="00F2485C"/>
    <w:rsid w:val="00F24914"/>
    <w:rsid w:val="00F26BCF"/>
    <w:rsid w:val="00F270AC"/>
    <w:rsid w:val="00F30409"/>
    <w:rsid w:val="00F306D2"/>
    <w:rsid w:val="00F3179E"/>
    <w:rsid w:val="00F3221A"/>
    <w:rsid w:val="00F331C2"/>
    <w:rsid w:val="00F33BD9"/>
    <w:rsid w:val="00F33CF9"/>
    <w:rsid w:val="00F358FA"/>
    <w:rsid w:val="00F359B7"/>
    <w:rsid w:val="00F3647A"/>
    <w:rsid w:val="00F364E9"/>
    <w:rsid w:val="00F37234"/>
    <w:rsid w:val="00F40C61"/>
    <w:rsid w:val="00F413ED"/>
    <w:rsid w:val="00F41C97"/>
    <w:rsid w:val="00F431B9"/>
    <w:rsid w:val="00F433EB"/>
    <w:rsid w:val="00F4348D"/>
    <w:rsid w:val="00F447C0"/>
    <w:rsid w:val="00F44E8E"/>
    <w:rsid w:val="00F456FA"/>
    <w:rsid w:val="00F45751"/>
    <w:rsid w:val="00F45F71"/>
    <w:rsid w:val="00F46741"/>
    <w:rsid w:val="00F47619"/>
    <w:rsid w:val="00F5314F"/>
    <w:rsid w:val="00F53234"/>
    <w:rsid w:val="00F54044"/>
    <w:rsid w:val="00F555BB"/>
    <w:rsid w:val="00F56513"/>
    <w:rsid w:val="00F57007"/>
    <w:rsid w:val="00F57389"/>
    <w:rsid w:val="00F57D78"/>
    <w:rsid w:val="00F62566"/>
    <w:rsid w:val="00F62FF2"/>
    <w:rsid w:val="00F639B0"/>
    <w:rsid w:val="00F63B5D"/>
    <w:rsid w:val="00F64094"/>
    <w:rsid w:val="00F64684"/>
    <w:rsid w:val="00F64E52"/>
    <w:rsid w:val="00F65ACD"/>
    <w:rsid w:val="00F65CE5"/>
    <w:rsid w:val="00F66143"/>
    <w:rsid w:val="00F66D00"/>
    <w:rsid w:val="00F67E1B"/>
    <w:rsid w:val="00F72C0E"/>
    <w:rsid w:val="00F73925"/>
    <w:rsid w:val="00F73933"/>
    <w:rsid w:val="00F74745"/>
    <w:rsid w:val="00F74E6F"/>
    <w:rsid w:val="00F7689B"/>
    <w:rsid w:val="00F76D09"/>
    <w:rsid w:val="00F80496"/>
    <w:rsid w:val="00F808D1"/>
    <w:rsid w:val="00F81D1A"/>
    <w:rsid w:val="00F82D60"/>
    <w:rsid w:val="00F83268"/>
    <w:rsid w:val="00F83806"/>
    <w:rsid w:val="00F83E84"/>
    <w:rsid w:val="00F8459B"/>
    <w:rsid w:val="00F85C6F"/>
    <w:rsid w:val="00F87263"/>
    <w:rsid w:val="00F87442"/>
    <w:rsid w:val="00F9069A"/>
    <w:rsid w:val="00F90707"/>
    <w:rsid w:val="00F90BE8"/>
    <w:rsid w:val="00F9121B"/>
    <w:rsid w:val="00F92ED9"/>
    <w:rsid w:val="00F93D76"/>
    <w:rsid w:val="00F93EF8"/>
    <w:rsid w:val="00F93F84"/>
    <w:rsid w:val="00F95295"/>
    <w:rsid w:val="00F96229"/>
    <w:rsid w:val="00F96EA7"/>
    <w:rsid w:val="00FA0F4E"/>
    <w:rsid w:val="00FA1432"/>
    <w:rsid w:val="00FA1A4A"/>
    <w:rsid w:val="00FA2773"/>
    <w:rsid w:val="00FA3063"/>
    <w:rsid w:val="00FA3840"/>
    <w:rsid w:val="00FA43F9"/>
    <w:rsid w:val="00FA45EB"/>
    <w:rsid w:val="00FA45F5"/>
    <w:rsid w:val="00FA520A"/>
    <w:rsid w:val="00FA5DF8"/>
    <w:rsid w:val="00FA5E3C"/>
    <w:rsid w:val="00FA62B8"/>
    <w:rsid w:val="00FA6505"/>
    <w:rsid w:val="00FA717D"/>
    <w:rsid w:val="00FB05DF"/>
    <w:rsid w:val="00FB06B8"/>
    <w:rsid w:val="00FB0A07"/>
    <w:rsid w:val="00FB176C"/>
    <w:rsid w:val="00FB1B96"/>
    <w:rsid w:val="00FB1C7D"/>
    <w:rsid w:val="00FB1E4D"/>
    <w:rsid w:val="00FB2320"/>
    <w:rsid w:val="00FB24F3"/>
    <w:rsid w:val="00FB2BFB"/>
    <w:rsid w:val="00FB40B8"/>
    <w:rsid w:val="00FB4332"/>
    <w:rsid w:val="00FB5F95"/>
    <w:rsid w:val="00FB7037"/>
    <w:rsid w:val="00FB7727"/>
    <w:rsid w:val="00FC0E33"/>
    <w:rsid w:val="00FC1B7F"/>
    <w:rsid w:val="00FC24D2"/>
    <w:rsid w:val="00FC2586"/>
    <w:rsid w:val="00FC2678"/>
    <w:rsid w:val="00FC37EE"/>
    <w:rsid w:val="00FC3B27"/>
    <w:rsid w:val="00FC4655"/>
    <w:rsid w:val="00FC51B0"/>
    <w:rsid w:val="00FC54DC"/>
    <w:rsid w:val="00FC58B7"/>
    <w:rsid w:val="00FC5DA2"/>
    <w:rsid w:val="00FC7112"/>
    <w:rsid w:val="00FC740B"/>
    <w:rsid w:val="00FC7A9A"/>
    <w:rsid w:val="00FC7CC5"/>
    <w:rsid w:val="00FC7EC3"/>
    <w:rsid w:val="00FD0010"/>
    <w:rsid w:val="00FD05EF"/>
    <w:rsid w:val="00FD0E1C"/>
    <w:rsid w:val="00FD2649"/>
    <w:rsid w:val="00FD2CCD"/>
    <w:rsid w:val="00FD3140"/>
    <w:rsid w:val="00FD3329"/>
    <w:rsid w:val="00FD35EA"/>
    <w:rsid w:val="00FD3A7E"/>
    <w:rsid w:val="00FD3E07"/>
    <w:rsid w:val="00FD4128"/>
    <w:rsid w:val="00FD4824"/>
    <w:rsid w:val="00FD4D9C"/>
    <w:rsid w:val="00FD5189"/>
    <w:rsid w:val="00FD5406"/>
    <w:rsid w:val="00FD5586"/>
    <w:rsid w:val="00FD60A6"/>
    <w:rsid w:val="00FD68DE"/>
    <w:rsid w:val="00FD6C49"/>
    <w:rsid w:val="00FD7069"/>
    <w:rsid w:val="00FD7182"/>
    <w:rsid w:val="00FD781A"/>
    <w:rsid w:val="00FE00B3"/>
    <w:rsid w:val="00FE0DEF"/>
    <w:rsid w:val="00FE1402"/>
    <w:rsid w:val="00FE2147"/>
    <w:rsid w:val="00FE25E3"/>
    <w:rsid w:val="00FE3553"/>
    <w:rsid w:val="00FE4554"/>
    <w:rsid w:val="00FE56EC"/>
    <w:rsid w:val="00FE5BB6"/>
    <w:rsid w:val="00FE7DBA"/>
    <w:rsid w:val="00FF0F72"/>
    <w:rsid w:val="00FF130C"/>
    <w:rsid w:val="00FF1677"/>
    <w:rsid w:val="00FF19DC"/>
    <w:rsid w:val="00FF2517"/>
    <w:rsid w:val="00FF2C63"/>
    <w:rsid w:val="00FF37F6"/>
    <w:rsid w:val="00FF3E94"/>
    <w:rsid w:val="00FF4064"/>
    <w:rsid w:val="00FF4B98"/>
    <w:rsid w:val="00FF4D1F"/>
    <w:rsid w:val="00FF4F54"/>
    <w:rsid w:val="00FF590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C5D9D5"/>
  <w15:docId w15:val="{2D16F8BB-AD7E-4AB9-9F1D-7EF4885C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6D41"/>
    <w:rPr>
      <w:rFonts w:ascii="Times New Roman" w:hAnsi="Times New Roman"/>
      <w:sz w:val="24"/>
      <w:szCs w:val="24"/>
    </w:rPr>
  </w:style>
  <w:style w:type="paragraph" w:styleId="Nagwek1">
    <w:name w:val="heading 1"/>
    <w:aliases w:val=" Znak2"/>
    <w:basedOn w:val="Normalny"/>
    <w:next w:val="Normalny"/>
    <w:link w:val="Nagwek1Znak"/>
    <w:uiPriority w:val="9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9"/>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link w:val="Nagwek1"/>
    <w:uiPriority w:val="99"/>
    <w:rsid w:val="00E37F70"/>
    <w:rPr>
      <w:rFonts w:ascii="Arial" w:eastAsia="Times New Roman" w:hAnsi="Arial" w:cs="Arial"/>
      <w:b/>
      <w:bCs/>
      <w:kern w:val="32"/>
      <w:sz w:val="32"/>
      <w:szCs w:val="32"/>
      <w:lang w:val="pl-PL"/>
    </w:rPr>
  </w:style>
  <w:style w:type="character" w:customStyle="1" w:styleId="Nagwek2Znak">
    <w:name w:val="Nagłówek 2 Znak"/>
    <w:link w:val="Nagwek2"/>
    <w:uiPriority w:val="99"/>
    <w:rsid w:val="00E37F70"/>
    <w:rPr>
      <w:rFonts w:ascii="Arial" w:eastAsia="Times New Roman" w:hAnsi="Arial" w:cs="Arial"/>
      <w:b/>
      <w:bCs/>
      <w:i/>
      <w:iCs/>
      <w:sz w:val="28"/>
      <w:szCs w:val="28"/>
      <w:lang w:val="pl-PL"/>
    </w:rPr>
  </w:style>
  <w:style w:type="character" w:customStyle="1" w:styleId="Nagwek3Znak">
    <w:name w:val="Nagłówek 3 Znak"/>
    <w:link w:val="Nagwek3"/>
    <w:uiPriority w:val="99"/>
    <w:rsid w:val="00E37F70"/>
    <w:rPr>
      <w:rFonts w:ascii="Arial" w:eastAsia="Times New Roman" w:hAnsi="Arial" w:cs="Arial"/>
      <w:b/>
      <w:bCs/>
      <w:sz w:val="26"/>
      <w:szCs w:val="26"/>
      <w:lang w:val="pl-PL"/>
    </w:rPr>
  </w:style>
  <w:style w:type="character" w:customStyle="1" w:styleId="Nagwek4Znak">
    <w:name w:val="Nagłówek 4 Znak"/>
    <w:link w:val="Nagwek4"/>
    <w:uiPriority w:val="99"/>
    <w:rsid w:val="00E37F70"/>
    <w:rPr>
      <w:rFonts w:ascii="Times New Roman" w:eastAsia="Times New Roman" w:hAnsi="Times New Roman" w:cs="Times New Roman"/>
      <w:b/>
      <w:bCs/>
      <w:sz w:val="28"/>
      <w:szCs w:val="28"/>
      <w:lang w:val="pl-PL"/>
    </w:rPr>
  </w:style>
  <w:style w:type="character" w:customStyle="1" w:styleId="Nagwek5Znak">
    <w:name w:val="Nagłówek 5 Znak"/>
    <w:link w:val="Nagwek5"/>
    <w:uiPriority w:val="99"/>
    <w:rsid w:val="00E37F70"/>
    <w:rPr>
      <w:rFonts w:ascii="Times New Roman" w:eastAsia="Times New Roman" w:hAnsi="Times New Roman" w:cs="Times New Roman"/>
      <w:b/>
      <w:bCs/>
      <w:i/>
      <w:iCs/>
      <w:sz w:val="26"/>
      <w:szCs w:val="26"/>
      <w:lang w:val="pl-PL"/>
    </w:rPr>
  </w:style>
  <w:style w:type="character" w:customStyle="1" w:styleId="Nagwek7Znak">
    <w:name w:val="Nagłówek 7 Znak"/>
    <w:link w:val="Nagwek7"/>
    <w:rsid w:val="00E37F70"/>
    <w:rPr>
      <w:rFonts w:ascii="Tahoma" w:eastAsia="Times New Roman" w:hAnsi="Tahoma" w:cs="Times New Roman"/>
      <w:b/>
      <w:sz w:val="20"/>
      <w:szCs w:val="20"/>
      <w:lang w:val="pl-PL"/>
    </w:rPr>
  </w:style>
  <w:style w:type="character" w:customStyle="1" w:styleId="Nagwek8Znak">
    <w:name w:val="Nagłówek 8 Znak"/>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uiPriority w:val="99"/>
    <w:qFormat/>
    <w:rsid w:val="00E37F70"/>
    <w:pPr>
      <w:jc w:val="center"/>
    </w:pPr>
    <w:rPr>
      <w:rFonts w:ascii="Arial" w:hAnsi="Arial"/>
      <w:b/>
      <w:sz w:val="22"/>
      <w:szCs w:val="20"/>
    </w:rPr>
  </w:style>
  <w:style w:type="character" w:customStyle="1" w:styleId="TytuZnak">
    <w:name w:val="Tytuł Znak"/>
    <w:link w:val="Tytu"/>
    <w:uiPriority w:val="99"/>
    <w:rsid w:val="00E37F70"/>
    <w:rPr>
      <w:rFonts w:ascii="Arial" w:eastAsia="Times New Roman" w:hAnsi="Arial" w:cs="Times New Roman"/>
      <w:b/>
      <w:sz w:val="22"/>
      <w:szCs w:val="20"/>
      <w:lang w:val="pl-PL"/>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link w:val="Tekstpodstawowy"/>
    <w:uiPriority w:val="99"/>
    <w:qFormat/>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qFormat/>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rsid w:val="00E37F70"/>
    <w:pPr>
      <w:spacing w:before="100" w:beforeAutospacing="1" w:after="100" w:afterAutospacing="1"/>
      <w:jc w:val="both"/>
    </w:pPr>
    <w:rPr>
      <w:sz w:val="20"/>
      <w:szCs w:val="20"/>
    </w:rPr>
  </w:style>
  <w:style w:type="character" w:styleId="Hipercze">
    <w:name w:val="Hyperlink"/>
    <w:uiPriority w:val="99"/>
    <w:rsid w:val="00E37F70"/>
    <w:rPr>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link w:val="Tekstpodstawowywcity"/>
    <w:uiPriority w:val="99"/>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qFormat/>
    <w:rsid w:val="00E37F70"/>
    <w:pPr>
      <w:spacing w:after="120" w:line="480" w:lineRule="auto"/>
      <w:ind w:left="283"/>
    </w:pPr>
  </w:style>
  <w:style w:type="character" w:customStyle="1" w:styleId="Tekstpodstawowywcity2Znak">
    <w:name w:val="Tekst podstawowy wcięty 2 Znak"/>
    <w:link w:val="Tekstpodstawowywcity2"/>
    <w:qFormat/>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link w:val="Tekstprzypisudolnego"/>
    <w:uiPriority w:val="99"/>
    <w:semiHidden/>
    <w:qFormat/>
    <w:rsid w:val="00E37F70"/>
    <w:rPr>
      <w:rFonts w:ascii="Tahoma" w:eastAsia="Times New Roman" w:hAnsi="Tahoma" w:cs="Times New Roman"/>
      <w:sz w:val="20"/>
      <w:szCs w:val="20"/>
      <w:lang w:val="pl-PL"/>
    </w:rPr>
  </w:style>
  <w:style w:type="paragraph" w:styleId="Zwykytekst">
    <w:name w:val="Plain Text"/>
    <w:basedOn w:val="Normalny"/>
    <w:link w:val="ZwykytekstZnak"/>
    <w:uiPriority w:val="99"/>
    <w:qFormat/>
    <w:rsid w:val="00E37F70"/>
    <w:rPr>
      <w:rFonts w:ascii="Courier New" w:hAnsi="Courier New" w:cs="Courier New"/>
      <w:sz w:val="20"/>
      <w:szCs w:val="20"/>
    </w:rPr>
  </w:style>
  <w:style w:type="character" w:customStyle="1" w:styleId="ZwykytekstZnak">
    <w:name w:val="Zwykły tekst Znak"/>
    <w:link w:val="Zwykytekst"/>
    <w:uiPriority w:val="99"/>
    <w:qForma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rsid w:val="00E37F70"/>
    <w:rPr>
      <w:rFonts w:ascii="Tahoma" w:hAnsi="Tahoma"/>
      <w:sz w:val="16"/>
      <w:szCs w:val="16"/>
    </w:rPr>
  </w:style>
  <w:style w:type="character" w:customStyle="1" w:styleId="TekstdymkaZnak">
    <w:name w:val="Tekst dymka Znak"/>
    <w:aliases w:val=" Znak Znak Znak"/>
    <w:link w:val="Tekstdymka"/>
    <w:uiPriority w:val="99"/>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uiPriority w:val="99"/>
    <w:rsid w:val="00E37F70"/>
    <w:rPr>
      <w:sz w:val="20"/>
      <w:vertAlign w:val="superscript"/>
    </w:rPr>
  </w:style>
  <w:style w:type="character" w:styleId="Numerstrony">
    <w:name w:val="page number"/>
    <w:basedOn w:val="Domylnaczcionkaakapitu"/>
    <w:uiPriority w:val="99"/>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link w:val="Nagwek"/>
    <w:uiPriority w:val="99"/>
    <w:qFormat/>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9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qForma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List Paragraph,2 heading,A_wyliczenie,K-P_odwolanie,Akapit z listą5,maz_wyliczenie,opis dzialania,BulletC,Wyliczanie,Obiekt,normalny tekst,Akapit z listą31,Bullets,List Paragraph1,Lista - poziom 1,Akapit z listą BS,CW_Lista"/>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uiPriority w:val="99"/>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99"/>
    <w:qFormat/>
    <w:rsid w:val="00E37F70"/>
    <w:rPr>
      <w:rFonts w:ascii="Arial" w:hAnsi="Arial" w:cs="Arial"/>
      <w:b/>
      <w:bCs/>
      <w:sz w:val="22"/>
    </w:rPr>
  </w:style>
  <w:style w:type="character" w:customStyle="1" w:styleId="PodtytuZnak">
    <w:name w:val="Podtytuł Znak"/>
    <w:link w:val="Podtytu"/>
    <w:uiPriority w:val="99"/>
    <w:rsid w:val="00E37F70"/>
    <w:rPr>
      <w:rFonts w:ascii="Arial" w:eastAsia="Times New Roman" w:hAnsi="Arial" w:cs="Arial"/>
      <w:b/>
      <w:bCs/>
      <w:sz w:val="22"/>
      <w:lang w:val="pl-PL"/>
    </w:rPr>
  </w:style>
  <w:style w:type="paragraph" w:styleId="Tekstprzypisukocowego">
    <w:name w:val="endnote text"/>
    <w:basedOn w:val="Normalny"/>
    <w:link w:val="TekstprzypisukocowegoZnak"/>
    <w:uiPriority w:val="99"/>
    <w:semiHidden/>
    <w:rsid w:val="00E37F70"/>
    <w:pPr>
      <w:numPr>
        <w:numId w:val="6"/>
      </w:numPr>
      <w:tabs>
        <w:tab w:val="clear" w:pos="360"/>
        <w:tab w:val="num" w:pos="720"/>
      </w:tabs>
      <w:ind w:left="0" w:firstLine="0"/>
    </w:pPr>
    <w:rPr>
      <w:sz w:val="20"/>
      <w:szCs w:val="20"/>
    </w:rPr>
  </w:style>
  <w:style w:type="character" w:customStyle="1" w:styleId="TekstprzypisukocowegoZnak">
    <w:name w:val="Tekst przypisu końcowego Znak"/>
    <w:link w:val="Tekstprzypisukocowego"/>
    <w:uiPriority w:val="99"/>
    <w:semiHidden/>
    <w:rsid w:val="00E37F70"/>
    <w:rPr>
      <w:rFonts w:ascii="Times New Roman" w:hAnsi="Times New Roman"/>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8"/>
      </w:numPr>
      <w:tabs>
        <w:tab w:val="clear" w:pos="850"/>
        <w:tab w:val="num" w:pos="360"/>
      </w:tabs>
      <w:spacing w:before="120" w:after="120"/>
      <w:ind w:left="0" w:firstLine="0"/>
      <w:jc w:val="both"/>
    </w:pPr>
    <w:rPr>
      <w:rFonts w:eastAsia="Calibri"/>
      <w:szCs w:val="22"/>
      <w:lang w:eastAsia="en-GB"/>
    </w:rPr>
  </w:style>
  <w:style w:type="paragraph" w:customStyle="1" w:styleId="Tiret1">
    <w:name w:val="Tiret 1"/>
    <w:basedOn w:val="Normalny"/>
    <w:rsid w:val="00D05F80"/>
    <w:pPr>
      <w:numPr>
        <w:numId w:val="9"/>
      </w:numPr>
      <w:tabs>
        <w:tab w:val="clear" w:pos="1417"/>
        <w:tab w:val="num" w:pos="360"/>
      </w:tabs>
      <w:spacing w:before="120" w:after="120"/>
      <w:ind w:left="0" w:firstLine="0"/>
      <w:jc w:val="both"/>
    </w:pPr>
    <w:rPr>
      <w:rFonts w:eastAsia="Calibri"/>
      <w:szCs w:val="22"/>
      <w:lang w:eastAsia="en-GB"/>
    </w:rPr>
  </w:style>
  <w:style w:type="paragraph" w:customStyle="1" w:styleId="NumPar1">
    <w:name w:val="NumPar 1"/>
    <w:basedOn w:val="Normalny"/>
    <w:next w:val="Text1"/>
    <w:rsid w:val="00D05F80"/>
    <w:pPr>
      <w:numPr>
        <w:numId w:val="10"/>
      </w:numPr>
      <w:tabs>
        <w:tab w:val="clear" w:pos="850"/>
        <w:tab w:val="num" w:pos="360"/>
      </w:tabs>
      <w:spacing w:before="120" w:after="120"/>
      <w:ind w:left="0" w:firstLine="0"/>
      <w:jc w:val="both"/>
    </w:pPr>
    <w:rPr>
      <w:rFonts w:eastAsia="Calibri"/>
      <w:szCs w:val="22"/>
      <w:lang w:eastAsia="en-GB"/>
    </w:rPr>
  </w:style>
  <w:style w:type="paragraph" w:customStyle="1" w:styleId="NumPar2">
    <w:name w:val="NumPar 2"/>
    <w:basedOn w:val="Normalny"/>
    <w:next w:val="Text1"/>
    <w:rsid w:val="00D05F80"/>
    <w:pPr>
      <w:numPr>
        <w:ilvl w:val="1"/>
        <w:numId w:val="10"/>
      </w:numPr>
      <w:tabs>
        <w:tab w:val="clear" w:pos="850"/>
        <w:tab w:val="num" w:pos="360"/>
      </w:tabs>
      <w:spacing w:before="120" w:after="120"/>
      <w:ind w:left="0" w:firstLine="0"/>
      <w:jc w:val="both"/>
    </w:pPr>
    <w:rPr>
      <w:rFonts w:eastAsia="Calibri"/>
      <w:szCs w:val="22"/>
      <w:lang w:eastAsia="en-GB"/>
    </w:rPr>
  </w:style>
  <w:style w:type="paragraph" w:customStyle="1" w:styleId="NumPar3">
    <w:name w:val="NumPar 3"/>
    <w:basedOn w:val="Normalny"/>
    <w:next w:val="Text1"/>
    <w:rsid w:val="00D05F80"/>
    <w:pPr>
      <w:numPr>
        <w:ilvl w:val="2"/>
        <w:numId w:val="10"/>
      </w:numPr>
      <w:tabs>
        <w:tab w:val="clear" w:pos="850"/>
        <w:tab w:val="num" w:pos="360"/>
      </w:tabs>
      <w:spacing w:before="120" w:after="120"/>
      <w:ind w:left="0" w:firstLine="0"/>
      <w:jc w:val="both"/>
    </w:pPr>
    <w:rPr>
      <w:rFonts w:eastAsia="Calibri"/>
      <w:szCs w:val="22"/>
      <w:lang w:eastAsia="en-GB"/>
    </w:rPr>
  </w:style>
  <w:style w:type="paragraph" w:customStyle="1" w:styleId="NumPar4">
    <w:name w:val="NumPar 4"/>
    <w:basedOn w:val="Normalny"/>
    <w:next w:val="Text1"/>
    <w:rsid w:val="00D05F80"/>
    <w:pPr>
      <w:numPr>
        <w:ilvl w:val="3"/>
        <w:numId w:val="10"/>
      </w:numPr>
      <w:tabs>
        <w:tab w:val="clear" w:pos="850"/>
        <w:tab w:val="num" w:pos="360"/>
      </w:tabs>
      <w:spacing w:before="120" w:after="120"/>
      <w:ind w:left="0" w:firstLine="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uiPriority w:val="20"/>
    <w:qFormat/>
    <w:rsid w:val="00A95718"/>
    <w:rPr>
      <w:i/>
      <w:iCs/>
    </w:rPr>
  </w:style>
  <w:style w:type="character" w:customStyle="1" w:styleId="Teksttreci">
    <w:name w:val="Tekst treści_"/>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BulletC Znak,Wyliczanie Znak,Obiekt Znak,normalny tekst Znak,Bullets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uiPriority w:val="99"/>
    <w:semiHidden/>
    <w:unhideWhenUsed/>
    <w:rsid w:val="007D491E"/>
    <w:rPr>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style>
  <w:style w:type="character" w:customStyle="1" w:styleId="apple-converted-space">
    <w:name w:val="apple-converted-space"/>
    <w:basedOn w:val="Domylnaczcionkaakapitu"/>
    <w:rsid w:val="00C12410"/>
  </w:style>
  <w:style w:type="character" w:styleId="Nierozpoznanawzmianka">
    <w:name w:val="Unresolved Mention"/>
    <w:uiPriority w:val="99"/>
    <w:semiHidden/>
    <w:unhideWhenUsed/>
    <w:rsid w:val="00A917D7"/>
    <w:rPr>
      <w:color w:val="605E5C"/>
      <w:shd w:val="clear" w:color="auto" w:fill="E1DFDD"/>
    </w:rPr>
  </w:style>
  <w:style w:type="paragraph" w:styleId="Tekstblokowy">
    <w:name w:val="Block Text"/>
    <w:basedOn w:val="Normalny"/>
    <w:uiPriority w:val="99"/>
    <w:rsid w:val="008B6268"/>
    <w:pPr>
      <w:shd w:val="clear" w:color="auto" w:fill="FFFFFF"/>
      <w:spacing w:before="20" w:after="20"/>
      <w:ind w:left="110" w:right="129" w:hanging="110"/>
    </w:pPr>
  </w:style>
  <w:style w:type="paragraph" w:customStyle="1" w:styleId="Nagwek10">
    <w:name w:val="Nagłówek1"/>
    <w:basedOn w:val="Normalny"/>
    <w:next w:val="Tekstpodstawowy"/>
    <w:uiPriority w:val="99"/>
    <w:rsid w:val="008B6268"/>
    <w:pPr>
      <w:suppressAutoHyphens/>
      <w:jc w:val="center"/>
    </w:pPr>
    <w:rPr>
      <w:b/>
      <w:lang w:eastAsia="ar-SA"/>
    </w:rPr>
  </w:style>
  <w:style w:type="character" w:customStyle="1" w:styleId="FontStyle29">
    <w:name w:val="Font Style29"/>
    <w:uiPriority w:val="99"/>
    <w:rsid w:val="008B6268"/>
    <w:rPr>
      <w:rFonts w:ascii="Garamond" w:hAnsi="Garamond"/>
      <w:sz w:val="24"/>
    </w:rPr>
  </w:style>
  <w:style w:type="paragraph" w:customStyle="1" w:styleId="Normalny12pt">
    <w:name w:val="Normalny + 12 pt"/>
    <w:basedOn w:val="Normalny"/>
    <w:link w:val="Normalny12ptZnak"/>
    <w:uiPriority w:val="99"/>
    <w:rsid w:val="008B6268"/>
    <w:pPr>
      <w:numPr>
        <w:ilvl w:val="1"/>
        <w:numId w:val="18"/>
      </w:numPr>
      <w:jc w:val="both"/>
    </w:pPr>
    <w:rPr>
      <w:sz w:val="26"/>
      <w:szCs w:val="26"/>
    </w:rPr>
  </w:style>
  <w:style w:type="character" w:customStyle="1" w:styleId="Normalny12ptZnak">
    <w:name w:val="Normalny + 12 pt Znak"/>
    <w:link w:val="Normalny12pt"/>
    <w:uiPriority w:val="99"/>
    <w:locked/>
    <w:rsid w:val="008B6268"/>
    <w:rPr>
      <w:rFonts w:ascii="Times New Roman" w:hAnsi="Times New Roman"/>
      <w:sz w:val="26"/>
      <w:szCs w:val="26"/>
    </w:rPr>
  </w:style>
  <w:style w:type="paragraph" w:customStyle="1" w:styleId="text-justify">
    <w:name w:val="text-justify"/>
    <w:basedOn w:val="Normalny"/>
    <w:rsid w:val="00BB1C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2470">
      <w:bodyDiv w:val="1"/>
      <w:marLeft w:val="0"/>
      <w:marRight w:val="0"/>
      <w:marTop w:val="0"/>
      <w:marBottom w:val="0"/>
      <w:divBdr>
        <w:top w:val="none" w:sz="0" w:space="0" w:color="auto"/>
        <w:left w:val="none" w:sz="0" w:space="0" w:color="auto"/>
        <w:bottom w:val="none" w:sz="0" w:space="0" w:color="auto"/>
        <w:right w:val="none" w:sz="0" w:space="0" w:color="auto"/>
      </w:divBdr>
    </w:div>
    <w:div w:id="119610381">
      <w:bodyDiv w:val="1"/>
      <w:marLeft w:val="0"/>
      <w:marRight w:val="0"/>
      <w:marTop w:val="0"/>
      <w:marBottom w:val="0"/>
      <w:divBdr>
        <w:top w:val="none" w:sz="0" w:space="0" w:color="auto"/>
        <w:left w:val="none" w:sz="0" w:space="0" w:color="auto"/>
        <w:bottom w:val="none" w:sz="0" w:space="0" w:color="auto"/>
        <w:right w:val="none" w:sz="0" w:space="0" w:color="auto"/>
      </w:divBdr>
    </w:div>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15730139">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588275023">
      <w:bodyDiv w:val="1"/>
      <w:marLeft w:val="0"/>
      <w:marRight w:val="0"/>
      <w:marTop w:val="0"/>
      <w:marBottom w:val="0"/>
      <w:divBdr>
        <w:top w:val="none" w:sz="0" w:space="0" w:color="auto"/>
        <w:left w:val="none" w:sz="0" w:space="0" w:color="auto"/>
        <w:bottom w:val="none" w:sz="0" w:space="0" w:color="auto"/>
        <w:right w:val="none" w:sz="0" w:space="0" w:color="auto"/>
      </w:divBdr>
    </w:div>
    <w:div w:id="591401734">
      <w:bodyDiv w:val="1"/>
      <w:marLeft w:val="0"/>
      <w:marRight w:val="0"/>
      <w:marTop w:val="0"/>
      <w:marBottom w:val="0"/>
      <w:divBdr>
        <w:top w:val="none" w:sz="0" w:space="0" w:color="auto"/>
        <w:left w:val="none" w:sz="0" w:space="0" w:color="auto"/>
        <w:bottom w:val="none" w:sz="0" w:space="0" w:color="auto"/>
        <w:right w:val="none" w:sz="0" w:space="0" w:color="auto"/>
      </w:divBdr>
    </w:div>
    <w:div w:id="620497859">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35644148">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7633187">
      <w:bodyDiv w:val="1"/>
      <w:marLeft w:val="0"/>
      <w:marRight w:val="0"/>
      <w:marTop w:val="0"/>
      <w:marBottom w:val="0"/>
      <w:divBdr>
        <w:top w:val="none" w:sz="0" w:space="0" w:color="auto"/>
        <w:left w:val="none" w:sz="0" w:space="0" w:color="auto"/>
        <w:bottom w:val="none" w:sz="0" w:space="0" w:color="auto"/>
        <w:right w:val="none" w:sz="0" w:space="0" w:color="auto"/>
      </w:divBdr>
      <w:divsChild>
        <w:div w:id="369497778">
          <w:marLeft w:val="0"/>
          <w:marRight w:val="0"/>
          <w:marTop w:val="0"/>
          <w:marBottom w:val="0"/>
          <w:divBdr>
            <w:top w:val="none" w:sz="0" w:space="0" w:color="auto"/>
            <w:left w:val="none" w:sz="0" w:space="0" w:color="auto"/>
            <w:bottom w:val="none" w:sz="0" w:space="0" w:color="auto"/>
            <w:right w:val="none" w:sz="0" w:space="0" w:color="auto"/>
          </w:divBdr>
        </w:div>
        <w:div w:id="1087270859">
          <w:marLeft w:val="0"/>
          <w:marRight w:val="0"/>
          <w:marTop w:val="0"/>
          <w:marBottom w:val="0"/>
          <w:divBdr>
            <w:top w:val="none" w:sz="0" w:space="0" w:color="auto"/>
            <w:left w:val="none" w:sz="0" w:space="0" w:color="auto"/>
            <w:bottom w:val="none" w:sz="0" w:space="0" w:color="auto"/>
            <w:right w:val="none" w:sz="0" w:space="0" w:color="auto"/>
          </w:divBdr>
        </w:div>
        <w:div w:id="1809007004">
          <w:marLeft w:val="0"/>
          <w:marRight w:val="0"/>
          <w:marTop w:val="0"/>
          <w:marBottom w:val="0"/>
          <w:divBdr>
            <w:top w:val="none" w:sz="0" w:space="0" w:color="auto"/>
            <w:left w:val="none" w:sz="0" w:space="0" w:color="auto"/>
            <w:bottom w:val="none" w:sz="0" w:space="0" w:color="auto"/>
            <w:right w:val="none" w:sz="0" w:space="0" w:color="auto"/>
          </w:divBdr>
        </w:div>
      </w:divsChild>
    </w:div>
    <w:div w:id="697660085">
      <w:bodyDiv w:val="1"/>
      <w:marLeft w:val="0"/>
      <w:marRight w:val="0"/>
      <w:marTop w:val="0"/>
      <w:marBottom w:val="0"/>
      <w:divBdr>
        <w:top w:val="none" w:sz="0" w:space="0" w:color="auto"/>
        <w:left w:val="none" w:sz="0" w:space="0" w:color="auto"/>
        <w:bottom w:val="none" w:sz="0" w:space="0" w:color="auto"/>
        <w:right w:val="none" w:sz="0" w:space="0" w:color="auto"/>
      </w:divBdr>
      <w:divsChild>
        <w:div w:id="1546481869">
          <w:marLeft w:val="0"/>
          <w:marRight w:val="0"/>
          <w:marTop w:val="72"/>
          <w:marBottom w:val="0"/>
          <w:divBdr>
            <w:top w:val="none" w:sz="0" w:space="0" w:color="auto"/>
            <w:left w:val="none" w:sz="0" w:space="0" w:color="auto"/>
            <w:bottom w:val="none" w:sz="0" w:space="0" w:color="auto"/>
            <w:right w:val="none" w:sz="0" w:space="0" w:color="auto"/>
          </w:divBdr>
        </w:div>
        <w:div w:id="1789621039">
          <w:marLeft w:val="0"/>
          <w:marRight w:val="0"/>
          <w:marTop w:val="72"/>
          <w:marBottom w:val="0"/>
          <w:divBdr>
            <w:top w:val="none" w:sz="0" w:space="0" w:color="auto"/>
            <w:left w:val="none" w:sz="0" w:space="0" w:color="auto"/>
            <w:bottom w:val="none" w:sz="0" w:space="0" w:color="auto"/>
            <w:right w:val="none" w:sz="0" w:space="0" w:color="auto"/>
          </w:divBdr>
        </w:div>
        <w:div w:id="1804691544">
          <w:marLeft w:val="0"/>
          <w:marRight w:val="0"/>
          <w:marTop w:val="72"/>
          <w:marBottom w:val="0"/>
          <w:divBdr>
            <w:top w:val="none" w:sz="0" w:space="0" w:color="auto"/>
            <w:left w:val="none" w:sz="0" w:space="0" w:color="auto"/>
            <w:bottom w:val="none" w:sz="0" w:space="0" w:color="auto"/>
            <w:right w:val="none" w:sz="0" w:space="0" w:color="auto"/>
          </w:divBdr>
        </w:div>
        <w:div w:id="2132897636">
          <w:marLeft w:val="0"/>
          <w:marRight w:val="0"/>
          <w:marTop w:val="72"/>
          <w:marBottom w:val="0"/>
          <w:divBdr>
            <w:top w:val="none" w:sz="0" w:space="0" w:color="auto"/>
            <w:left w:val="none" w:sz="0" w:space="0" w:color="auto"/>
            <w:bottom w:val="none" w:sz="0" w:space="0" w:color="auto"/>
            <w:right w:val="none" w:sz="0" w:space="0" w:color="auto"/>
          </w:divBdr>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762805447">
      <w:bodyDiv w:val="1"/>
      <w:marLeft w:val="0"/>
      <w:marRight w:val="0"/>
      <w:marTop w:val="0"/>
      <w:marBottom w:val="0"/>
      <w:divBdr>
        <w:top w:val="none" w:sz="0" w:space="0" w:color="auto"/>
        <w:left w:val="none" w:sz="0" w:space="0" w:color="auto"/>
        <w:bottom w:val="none" w:sz="0" w:space="0" w:color="auto"/>
        <w:right w:val="none" w:sz="0" w:space="0" w:color="auto"/>
      </w:divBdr>
    </w:div>
    <w:div w:id="772090004">
      <w:bodyDiv w:val="1"/>
      <w:marLeft w:val="0"/>
      <w:marRight w:val="0"/>
      <w:marTop w:val="0"/>
      <w:marBottom w:val="0"/>
      <w:divBdr>
        <w:top w:val="none" w:sz="0" w:space="0" w:color="auto"/>
        <w:left w:val="none" w:sz="0" w:space="0" w:color="auto"/>
        <w:bottom w:val="none" w:sz="0" w:space="0" w:color="auto"/>
        <w:right w:val="none" w:sz="0" w:space="0" w:color="auto"/>
      </w:divBdr>
      <w:divsChild>
        <w:div w:id="61409792">
          <w:marLeft w:val="0"/>
          <w:marRight w:val="0"/>
          <w:marTop w:val="0"/>
          <w:marBottom w:val="0"/>
          <w:divBdr>
            <w:top w:val="none" w:sz="0" w:space="0" w:color="auto"/>
            <w:left w:val="none" w:sz="0" w:space="0" w:color="auto"/>
            <w:bottom w:val="none" w:sz="0" w:space="0" w:color="auto"/>
            <w:right w:val="none" w:sz="0" w:space="0" w:color="auto"/>
          </w:divBdr>
        </w:div>
        <w:div w:id="740712139">
          <w:marLeft w:val="0"/>
          <w:marRight w:val="0"/>
          <w:marTop w:val="0"/>
          <w:marBottom w:val="0"/>
          <w:divBdr>
            <w:top w:val="none" w:sz="0" w:space="0" w:color="auto"/>
            <w:left w:val="none" w:sz="0" w:space="0" w:color="auto"/>
            <w:bottom w:val="none" w:sz="0" w:space="0" w:color="auto"/>
            <w:right w:val="none" w:sz="0" w:space="0" w:color="auto"/>
          </w:divBdr>
        </w:div>
        <w:div w:id="959532852">
          <w:marLeft w:val="0"/>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394470647">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1514806185">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64059639">
      <w:bodyDiv w:val="1"/>
      <w:marLeft w:val="0"/>
      <w:marRight w:val="0"/>
      <w:marTop w:val="0"/>
      <w:marBottom w:val="0"/>
      <w:divBdr>
        <w:top w:val="none" w:sz="0" w:space="0" w:color="auto"/>
        <w:left w:val="none" w:sz="0" w:space="0" w:color="auto"/>
        <w:bottom w:val="none" w:sz="0" w:space="0" w:color="auto"/>
        <w:right w:val="none" w:sz="0" w:space="0" w:color="auto"/>
      </w:divBdr>
    </w:div>
    <w:div w:id="1066605463">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7196873">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176457768">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250382774">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26207648">
      <w:bodyDiv w:val="1"/>
      <w:marLeft w:val="0"/>
      <w:marRight w:val="0"/>
      <w:marTop w:val="0"/>
      <w:marBottom w:val="0"/>
      <w:divBdr>
        <w:top w:val="none" w:sz="0" w:space="0" w:color="auto"/>
        <w:left w:val="none" w:sz="0" w:space="0" w:color="auto"/>
        <w:bottom w:val="none" w:sz="0" w:space="0" w:color="auto"/>
        <w:right w:val="none" w:sz="0" w:space="0" w:color="auto"/>
      </w:divBdr>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368290052">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429471908">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07542981">
      <w:bodyDiv w:val="1"/>
      <w:marLeft w:val="0"/>
      <w:marRight w:val="0"/>
      <w:marTop w:val="0"/>
      <w:marBottom w:val="0"/>
      <w:divBdr>
        <w:top w:val="none" w:sz="0" w:space="0" w:color="auto"/>
        <w:left w:val="none" w:sz="0" w:space="0" w:color="auto"/>
        <w:bottom w:val="none" w:sz="0" w:space="0" w:color="auto"/>
        <w:right w:val="none" w:sz="0" w:space="0" w:color="auto"/>
      </w:divBdr>
    </w:div>
    <w:div w:id="1653947460">
      <w:bodyDiv w:val="1"/>
      <w:marLeft w:val="0"/>
      <w:marRight w:val="0"/>
      <w:marTop w:val="0"/>
      <w:marBottom w:val="0"/>
      <w:divBdr>
        <w:top w:val="none" w:sz="0" w:space="0" w:color="auto"/>
        <w:left w:val="none" w:sz="0" w:space="0" w:color="auto"/>
        <w:bottom w:val="none" w:sz="0" w:space="0" w:color="auto"/>
        <w:right w:val="none" w:sz="0" w:space="0" w:color="auto"/>
      </w:divBdr>
    </w:div>
    <w:div w:id="1666323412">
      <w:bodyDiv w:val="1"/>
      <w:marLeft w:val="0"/>
      <w:marRight w:val="0"/>
      <w:marTop w:val="0"/>
      <w:marBottom w:val="0"/>
      <w:divBdr>
        <w:top w:val="none" w:sz="0" w:space="0" w:color="auto"/>
        <w:left w:val="none" w:sz="0" w:space="0" w:color="auto"/>
        <w:bottom w:val="none" w:sz="0" w:space="0" w:color="auto"/>
        <w:right w:val="none" w:sz="0" w:space="0" w:color="auto"/>
      </w:divBdr>
    </w:div>
    <w:div w:id="1696346138">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 w:id="2041583505">
      <w:bodyDiv w:val="1"/>
      <w:marLeft w:val="0"/>
      <w:marRight w:val="0"/>
      <w:marTop w:val="0"/>
      <w:marBottom w:val="0"/>
      <w:divBdr>
        <w:top w:val="none" w:sz="0" w:space="0" w:color="auto"/>
        <w:left w:val="none" w:sz="0" w:space="0" w:color="auto"/>
        <w:bottom w:val="none" w:sz="0" w:space="0" w:color="auto"/>
        <w:right w:val="none" w:sz="0" w:space="0" w:color="auto"/>
      </w:divBdr>
    </w:div>
    <w:div w:id="2052532013">
      <w:bodyDiv w:val="1"/>
      <w:marLeft w:val="0"/>
      <w:marRight w:val="0"/>
      <w:marTop w:val="0"/>
      <w:marBottom w:val="0"/>
      <w:divBdr>
        <w:top w:val="none" w:sz="0" w:space="0" w:color="auto"/>
        <w:left w:val="none" w:sz="0" w:space="0" w:color="auto"/>
        <w:bottom w:val="none" w:sz="0" w:space="0" w:color="auto"/>
        <w:right w:val="none" w:sz="0" w:space="0" w:color="auto"/>
      </w:divBdr>
    </w:div>
    <w:div w:id="2094663797">
      <w:bodyDiv w:val="1"/>
      <w:marLeft w:val="0"/>
      <w:marRight w:val="0"/>
      <w:marTop w:val="0"/>
      <w:marBottom w:val="0"/>
      <w:divBdr>
        <w:top w:val="none" w:sz="0" w:space="0" w:color="auto"/>
        <w:left w:val="none" w:sz="0" w:space="0" w:color="auto"/>
        <w:bottom w:val="none" w:sz="0" w:space="0" w:color="auto"/>
        <w:right w:val="none" w:sz="0" w:space="0" w:color="auto"/>
      </w:divBdr>
      <w:divsChild>
        <w:div w:id="111674291">
          <w:marLeft w:val="360"/>
          <w:marRight w:val="0"/>
          <w:marTop w:val="0"/>
          <w:marBottom w:val="72"/>
          <w:divBdr>
            <w:top w:val="none" w:sz="0" w:space="0" w:color="auto"/>
            <w:left w:val="none" w:sz="0" w:space="0" w:color="auto"/>
            <w:bottom w:val="none" w:sz="0" w:space="0" w:color="auto"/>
            <w:right w:val="none" w:sz="0" w:space="0" w:color="auto"/>
          </w:divBdr>
        </w:div>
        <w:div w:id="569927978">
          <w:marLeft w:val="360"/>
          <w:marRight w:val="0"/>
          <w:marTop w:val="0"/>
          <w:marBottom w:val="72"/>
          <w:divBdr>
            <w:top w:val="none" w:sz="0" w:space="0" w:color="auto"/>
            <w:left w:val="none" w:sz="0" w:space="0" w:color="auto"/>
            <w:bottom w:val="none" w:sz="0" w:space="0" w:color="auto"/>
            <w:right w:val="none" w:sz="0" w:space="0" w:color="auto"/>
          </w:divBdr>
        </w:div>
        <w:div w:id="1562131588">
          <w:marLeft w:val="360"/>
          <w:marRight w:val="0"/>
          <w:marTop w:val="72"/>
          <w:marBottom w:val="72"/>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kamizelki-kuloodporne-399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rtalzp.pl/kody-cpv/szczegoly/maski-przeciwgazowe-398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DEC8B-A1E5-427B-8F17-6B06E8DA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7030</Words>
  <Characters>42180</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SWZ przetarg do dużych dostaw</vt:lpstr>
    </vt:vector>
  </TitlesOfParts>
  <Manager/>
  <Company/>
  <LinksUpToDate>false</LinksUpToDate>
  <CharactersWithSpaces>49112</CharactersWithSpaces>
  <SharedDoc>false</SharedDoc>
  <HyperlinkBase/>
  <HLinks>
    <vt:vector size="12" baseType="variant">
      <vt:variant>
        <vt:i4>5046274</vt:i4>
      </vt:variant>
      <vt:variant>
        <vt:i4>60</vt:i4>
      </vt:variant>
      <vt:variant>
        <vt:i4>0</vt:i4>
      </vt:variant>
      <vt:variant>
        <vt:i4>5</vt:i4>
      </vt:variant>
      <vt:variant>
        <vt:lpwstr>https://espd.uzp.gov.pl/</vt:lpwstr>
      </vt:variant>
      <vt:variant>
        <vt:lpwstr/>
      </vt:variant>
      <vt:variant>
        <vt:i4>3276833</vt:i4>
      </vt:variant>
      <vt:variant>
        <vt:i4>57</vt:i4>
      </vt:variant>
      <vt:variant>
        <vt:i4>0</vt:i4>
      </vt:variant>
      <vt:variant>
        <vt:i4>5</vt:i4>
      </vt:variant>
      <vt:variant>
        <vt:lpwstr>https://www.uzp.gov.pl/baza-wiedzy/prawo-zamowien-publicznych-regulacje/prawo-krajowe/jednolity-europejski-dokument-zamowienia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dostaw</dc:title>
  <dc:subject/>
  <dc:creator>Bartłomiej Kardas</dc:creator>
  <cp:keywords/>
  <dc:description>ZNAKI:51028</dc:description>
  <cp:lastModifiedBy>I.Kmak-Błaszczuk (KP Brzeg)</cp:lastModifiedBy>
  <cp:revision>31</cp:revision>
  <cp:lastPrinted>2025-08-09T20:54:00Z</cp:lastPrinted>
  <dcterms:created xsi:type="dcterms:W3CDTF">2025-08-09T09:38:00Z</dcterms:created>
  <dcterms:modified xsi:type="dcterms:W3CDTF">2025-08-18T21:17:00Z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apis">
    <vt:lpwstr>2021-01-08 11:48:13</vt:lpwstr>
  </property>
  <property fmtid="{D5CDD505-2E9C-101B-9397-08002B2CF9AE}" pid="3" name="wk_stat:znaki:liczba">
    <vt:lpwstr>51028</vt:lpwstr>
  </property>
  <property fmtid="{D5CDD505-2E9C-101B-9397-08002B2CF9AE}" pid="4" name="ZNAKI:">
    <vt:lpwstr>51028</vt:lpwstr>
  </property>
  <property fmtid="{D5CDD505-2E9C-101B-9397-08002B2CF9AE}" pid="5" name="wk_stat:linki:liczba">
    <vt:lpwstr>2</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linki:">
    <vt:lpwstr>2</vt:lpwstr>
  </property>
  <property fmtid="{D5CDD505-2E9C-101B-9397-08002B2CF9AE}" pid="9" name="TekstJI">
    <vt:lpwstr>NIE</vt:lpwstr>
  </property>
</Properties>
</file>