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F71C" w14:textId="77777777" w:rsidR="0034225F" w:rsidRDefault="0067380F" w:rsidP="001E3AC1">
      <w:pPr>
        <w:spacing w:line="276" w:lineRule="auto"/>
        <w:ind w:left="993" w:right="708"/>
        <w:rPr>
          <w:rFonts w:ascii="Times New Roman" w:hAnsi="Times New Roman"/>
          <w:b/>
          <w:color w:val="000000"/>
          <w:sz w:val="28"/>
          <w:szCs w:val="28"/>
        </w:rPr>
      </w:pPr>
      <w:r w:rsidRPr="0034225F">
        <w:rPr>
          <w:rFonts w:ascii="Times New Roman" w:hAnsi="Times New Roman"/>
          <w:b/>
          <w:color w:val="000000"/>
          <w:sz w:val="28"/>
          <w:szCs w:val="28"/>
        </w:rPr>
        <w:t>Analiza stanu bezpieczeństwa sanitarnego powiatu makowskiego</w:t>
      </w:r>
    </w:p>
    <w:p w14:paraId="229FA3F8" w14:textId="08AF1A34" w:rsidR="0067380F" w:rsidRPr="0034225F" w:rsidRDefault="0067380F" w:rsidP="001E3AC1">
      <w:pPr>
        <w:spacing w:line="276" w:lineRule="auto"/>
        <w:ind w:left="993" w:right="708"/>
        <w:rPr>
          <w:rFonts w:ascii="Times New Roman" w:hAnsi="Times New Roman"/>
          <w:color w:val="000000"/>
          <w:sz w:val="28"/>
          <w:szCs w:val="28"/>
        </w:rPr>
      </w:pPr>
      <w:r w:rsidRPr="0034225F">
        <w:rPr>
          <w:rFonts w:ascii="Times New Roman" w:hAnsi="Times New Roman"/>
          <w:b/>
          <w:color w:val="000000"/>
          <w:sz w:val="28"/>
          <w:szCs w:val="28"/>
        </w:rPr>
        <w:t>za 202</w:t>
      </w:r>
      <w:r w:rsidR="004D3DB5" w:rsidRPr="0034225F">
        <w:rPr>
          <w:rFonts w:ascii="Times New Roman" w:hAnsi="Times New Roman"/>
          <w:b/>
          <w:color w:val="000000"/>
          <w:sz w:val="28"/>
          <w:szCs w:val="28"/>
        </w:rPr>
        <w:t>1</w:t>
      </w:r>
      <w:r w:rsidRPr="0034225F">
        <w:rPr>
          <w:rFonts w:ascii="Times New Roman" w:hAnsi="Times New Roman"/>
          <w:b/>
          <w:color w:val="000000"/>
          <w:sz w:val="28"/>
          <w:szCs w:val="28"/>
        </w:rPr>
        <w:t xml:space="preserve"> rok</w:t>
      </w:r>
    </w:p>
    <w:p w14:paraId="036DA18E" w14:textId="77777777" w:rsidR="0034225F" w:rsidRDefault="0034225F" w:rsidP="001E3AC1">
      <w:pPr>
        <w:spacing w:line="276" w:lineRule="auto"/>
        <w:ind w:left="993" w:right="708"/>
        <w:jc w:val="both"/>
        <w:rPr>
          <w:rFonts w:ascii="Times New Roman" w:hAnsi="Times New Roman"/>
          <w:sz w:val="24"/>
          <w:szCs w:val="24"/>
        </w:rPr>
      </w:pPr>
    </w:p>
    <w:p w14:paraId="0CCFBECA" w14:textId="52AAF45E" w:rsidR="0067380F" w:rsidRPr="006A23CE" w:rsidRDefault="0067380F" w:rsidP="001E3AC1">
      <w:pPr>
        <w:spacing w:line="276" w:lineRule="auto"/>
        <w:ind w:left="993" w:right="708"/>
        <w:jc w:val="both"/>
        <w:rPr>
          <w:rFonts w:ascii="Times New Roman" w:hAnsi="Times New Roman"/>
          <w:sz w:val="24"/>
          <w:szCs w:val="24"/>
        </w:rPr>
      </w:pPr>
      <w:r w:rsidRPr="006A23CE">
        <w:rPr>
          <w:rFonts w:ascii="Times New Roman" w:hAnsi="Times New Roman"/>
          <w:sz w:val="24"/>
          <w:szCs w:val="24"/>
        </w:rPr>
        <w:t>Rok</w:t>
      </w:r>
      <w:r w:rsidRPr="006A23CE">
        <w:rPr>
          <w:rFonts w:ascii="Times New Roman" w:hAnsi="Times New Roman"/>
          <w:b/>
          <w:bCs/>
          <w:sz w:val="24"/>
          <w:szCs w:val="24"/>
        </w:rPr>
        <w:t xml:space="preserve"> 202</w:t>
      </w:r>
      <w:r w:rsidR="004D3DB5" w:rsidRPr="006A23CE">
        <w:rPr>
          <w:rFonts w:ascii="Times New Roman" w:hAnsi="Times New Roman"/>
          <w:b/>
          <w:bCs/>
          <w:sz w:val="24"/>
          <w:szCs w:val="24"/>
        </w:rPr>
        <w:t>1</w:t>
      </w:r>
      <w:r w:rsidRPr="006A23CE">
        <w:rPr>
          <w:rFonts w:ascii="Times New Roman" w:hAnsi="Times New Roman"/>
          <w:sz w:val="24"/>
          <w:szCs w:val="24"/>
        </w:rPr>
        <w:t xml:space="preserve"> był </w:t>
      </w:r>
      <w:r w:rsidR="004D3DB5" w:rsidRPr="006A23CE">
        <w:rPr>
          <w:rFonts w:ascii="Times New Roman" w:hAnsi="Times New Roman"/>
          <w:sz w:val="24"/>
          <w:szCs w:val="24"/>
        </w:rPr>
        <w:t>kolejnym rokiem panującej pandemii Covid 19</w:t>
      </w:r>
      <w:r w:rsidRPr="006A23CE">
        <w:rPr>
          <w:rFonts w:ascii="Times New Roman" w:hAnsi="Times New Roman"/>
          <w:sz w:val="24"/>
          <w:szCs w:val="24"/>
        </w:rPr>
        <w:t xml:space="preserve">. </w:t>
      </w:r>
      <w:r w:rsidR="004D3DB5" w:rsidRPr="006A23CE">
        <w:rPr>
          <w:rFonts w:ascii="Times New Roman" w:hAnsi="Times New Roman"/>
          <w:sz w:val="24"/>
          <w:szCs w:val="24"/>
        </w:rPr>
        <w:t xml:space="preserve">W ciągu całego roku </w:t>
      </w:r>
      <w:r w:rsidRPr="006A23CE">
        <w:rPr>
          <w:rFonts w:ascii="Times New Roman" w:hAnsi="Times New Roman"/>
          <w:sz w:val="24"/>
          <w:szCs w:val="24"/>
        </w:rPr>
        <w:t>nasze działania zostały z konieczności zweryfikowane przez rzeczywistość i realizowaliśmy wszystkie zadania, które były priorytetowe dla „Zdrowia Publicznego” mając na uwadze przede wszystkim szacowane ryzyko zdrowotne kontrolowanych obszarów oraz skupienie się głownie na działaniach przeciwepidemicznych.</w:t>
      </w:r>
    </w:p>
    <w:p w14:paraId="18D70348" w14:textId="1027A98E" w:rsidR="0067380F" w:rsidRPr="006A23CE" w:rsidRDefault="0067380F" w:rsidP="001E3AC1">
      <w:pPr>
        <w:autoSpaceDE w:val="0"/>
        <w:autoSpaceDN w:val="0"/>
        <w:adjustRightInd w:val="0"/>
        <w:spacing w:line="276" w:lineRule="auto"/>
        <w:ind w:left="993" w:right="708"/>
        <w:jc w:val="both"/>
        <w:rPr>
          <w:rFonts w:ascii="Times New Roman" w:hAnsi="Times New Roman"/>
          <w:sz w:val="24"/>
          <w:szCs w:val="24"/>
        </w:rPr>
      </w:pPr>
      <w:r w:rsidRPr="006A23CE">
        <w:rPr>
          <w:rFonts w:ascii="Times New Roman" w:hAnsi="Times New Roman"/>
          <w:sz w:val="24"/>
          <w:szCs w:val="24"/>
        </w:rPr>
        <w:t xml:space="preserve"> Zaistniała sytuacja spowodowała zmianę w organizacji pracy powiatowej stacji.  PSSE w Makowie Maz. pracuje 7 dni w tygodniu oraz w systemie pracy zmianowej. Godziny otwarcia stacji i obsługi interesantów od 7.30 do 2</w:t>
      </w:r>
      <w:r w:rsidR="004D3DB5" w:rsidRPr="006A23CE">
        <w:rPr>
          <w:rFonts w:ascii="Times New Roman" w:hAnsi="Times New Roman"/>
          <w:sz w:val="24"/>
          <w:szCs w:val="24"/>
        </w:rPr>
        <w:t>1</w:t>
      </w:r>
      <w:r w:rsidRPr="006A23CE">
        <w:rPr>
          <w:rFonts w:ascii="Times New Roman" w:hAnsi="Times New Roman"/>
          <w:sz w:val="24"/>
          <w:szCs w:val="24"/>
        </w:rPr>
        <w:t>.00. Pomimo wprowadzonego stanu epidemii i ograniczeń w kontaktach z przedsiębiorcami i klientami stacja przez cały rok 202</w:t>
      </w:r>
      <w:r w:rsidR="004D3DB5" w:rsidRPr="006A23CE">
        <w:rPr>
          <w:rFonts w:ascii="Times New Roman" w:hAnsi="Times New Roman"/>
          <w:sz w:val="24"/>
          <w:szCs w:val="24"/>
        </w:rPr>
        <w:t>1</w:t>
      </w:r>
      <w:r w:rsidRPr="006A23CE">
        <w:rPr>
          <w:rFonts w:ascii="Times New Roman" w:hAnsi="Times New Roman"/>
          <w:sz w:val="24"/>
          <w:szCs w:val="24"/>
        </w:rPr>
        <w:t xml:space="preserve">  obsługiwała interesantów na miejscu z zachowaniem standardów i reżimu sanitarnego. Punkt przyjęcia prób badań na nosicielstwo </w:t>
      </w:r>
      <w:r w:rsidR="006F13CF">
        <w:rPr>
          <w:rFonts w:ascii="Times New Roman" w:hAnsi="Times New Roman"/>
          <w:sz w:val="24"/>
          <w:szCs w:val="24"/>
        </w:rPr>
        <w:t xml:space="preserve">pracował i </w:t>
      </w:r>
      <w:r w:rsidRPr="006A23CE">
        <w:rPr>
          <w:rFonts w:ascii="Times New Roman" w:hAnsi="Times New Roman"/>
          <w:sz w:val="24"/>
          <w:szCs w:val="24"/>
        </w:rPr>
        <w:t xml:space="preserve">pracuje w normalnym trybie.  </w:t>
      </w:r>
    </w:p>
    <w:p w14:paraId="0BA5A7F8" w14:textId="77777777" w:rsidR="0067380F" w:rsidRPr="006A23CE" w:rsidRDefault="0067380F" w:rsidP="001E3AC1">
      <w:pPr>
        <w:spacing w:line="276" w:lineRule="auto"/>
        <w:ind w:left="993" w:right="708"/>
        <w:jc w:val="both"/>
        <w:rPr>
          <w:rFonts w:ascii="Times New Roman" w:hAnsi="Times New Roman"/>
          <w:color w:val="000000"/>
          <w:sz w:val="24"/>
          <w:szCs w:val="24"/>
        </w:rPr>
      </w:pPr>
    </w:p>
    <w:p w14:paraId="6D297B28" w14:textId="464BBA86" w:rsidR="0067380F" w:rsidRPr="006A23CE" w:rsidRDefault="0067380F" w:rsidP="001E3AC1">
      <w:pPr>
        <w:spacing w:line="276" w:lineRule="auto"/>
        <w:ind w:left="993" w:right="708"/>
        <w:jc w:val="both"/>
        <w:rPr>
          <w:rFonts w:ascii="Times New Roman" w:hAnsi="Times New Roman"/>
          <w:color w:val="FF0000"/>
          <w:sz w:val="24"/>
          <w:szCs w:val="24"/>
        </w:rPr>
      </w:pPr>
      <w:r w:rsidRPr="0034225F">
        <w:rPr>
          <w:rFonts w:ascii="Times New Roman" w:hAnsi="Times New Roman"/>
          <w:sz w:val="24"/>
          <w:szCs w:val="24"/>
        </w:rPr>
        <w:t xml:space="preserve">Powiatowa Stacja Sanitarno – Epidemiologiczna w Makowie Maz. sprawując nadzór sanitarny nad mieszkańcami powiatu makowskiego obejmując monitoringiem </w:t>
      </w:r>
      <w:r w:rsidR="0034225F" w:rsidRPr="0034225F">
        <w:rPr>
          <w:rFonts w:ascii="Times New Roman" w:hAnsi="Times New Roman"/>
          <w:b/>
          <w:sz w:val="26"/>
          <w:szCs w:val="26"/>
        </w:rPr>
        <w:t>1516</w:t>
      </w:r>
      <w:r w:rsidRPr="0034225F">
        <w:rPr>
          <w:rFonts w:ascii="Times New Roman" w:hAnsi="Times New Roman"/>
          <w:b/>
          <w:sz w:val="26"/>
          <w:szCs w:val="26"/>
        </w:rPr>
        <w:t xml:space="preserve"> obiektów</w:t>
      </w:r>
      <w:r w:rsidRPr="0034225F">
        <w:rPr>
          <w:rFonts w:ascii="Times New Roman" w:hAnsi="Times New Roman"/>
          <w:sz w:val="24"/>
          <w:szCs w:val="24"/>
        </w:rPr>
        <w:t xml:space="preserve"> (w 20</w:t>
      </w:r>
      <w:r w:rsidR="004D3DB5" w:rsidRPr="0034225F">
        <w:rPr>
          <w:rFonts w:ascii="Times New Roman" w:hAnsi="Times New Roman"/>
          <w:sz w:val="24"/>
          <w:szCs w:val="24"/>
        </w:rPr>
        <w:t>2</w:t>
      </w:r>
      <w:r w:rsidR="0034225F">
        <w:rPr>
          <w:rFonts w:ascii="Times New Roman" w:hAnsi="Times New Roman"/>
          <w:sz w:val="24"/>
          <w:szCs w:val="24"/>
        </w:rPr>
        <w:t>1</w:t>
      </w:r>
      <w:r w:rsidRPr="0034225F">
        <w:rPr>
          <w:rFonts w:ascii="Times New Roman" w:hAnsi="Times New Roman"/>
          <w:sz w:val="24"/>
          <w:szCs w:val="24"/>
        </w:rPr>
        <w:t xml:space="preserve"> r. -14</w:t>
      </w:r>
      <w:r w:rsidR="004D3DB5" w:rsidRPr="0034225F">
        <w:rPr>
          <w:rFonts w:ascii="Times New Roman" w:hAnsi="Times New Roman"/>
          <w:sz w:val="24"/>
          <w:szCs w:val="24"/>
        </w:rPr>
        <w:t>90</w:t>
      </w:r>
      <w:r w:rsidRPr="0034225F">
        <w:rPr>
          <w:rFonts w:ascii="Times New Roman" w:hAnsi="Times New Roman"/>
          <w:sz w:val="24"/>
          <w:szCs w:val="24"/>
        </w:rPr>
        <w:t>). Od 202</w:t>
      </w:r>
      <w:r w:rsidR="004D3DB5" w:rsidRPr="0034225F">
        <w:rPr>
          <w:rFonts w:ascii="Times New Roman" w:hAnsi="Times New Roman"/>
          <w:sz w:val="24"/>
          <w:szCs w:val="24"/>
        </w:rPr>
        <w:t>0</w:t>
      </w:r>
      <w:r w:rsidRPr="0034225F">
        <w:rPr>
          <w:rFonts w:ascii="Times New Roman" w:hAnsi="Times New Roman"/>
          <w:sz w:val="24"/>
          <w:szCs w:val="24"/>
        </w:rPr>
        <w:t xml:space="preserve"> r. w związku ze zmianą ustawy o Państwowej Inspekcji Sanitarnej </w:t>
      </w:r>
      <w:r w:rsidR="004D3DB5" w:rsidRPr="0034225F">
        <w:rPr>
          <w:rFonts w:ascii="Times New Roman" w:hAnsi="Times New Roman"/>
          <w:sz w:val="24"/>
          <w:szCs w:val="24"/>
        </w:rPr>
        <w:t xml:space="preserve">pod nadzorem znajdują się </w:t>
      </w:r>
      <w:r w:rsidRPr="0034225F">
        <w:rPr>
          <w:rFonts w:ascii="Times New Roman" w:hAnsi="Times New Roman"/>
          <w:sz w:val="24"/>
          <w:szCs w:val="24"/>
        </w:rPr>
        <w:t xml:space="preserve"> obiekty dla których organem prowadzącym jest jednostka samorządu terytorialnego </w:t>
      </w:r>
      <w:r w:rsidR="004D3DB5" w:rsidRPr="0034225F">
        <w:rPr>
          <w:rFonts w:ascii="Times New Roman" w:hAnsi="Times New Roman"/>
          <w:sz w:val="24"/>
          <w:szCs w:val="24"/>
        </w:rPr>
        <w:t>Od 2020r.  zgodnie z właściwością o</w:t>
      </w:r>
      <w:r w:rsidRPr="0034225F">
        <w:rPr>
          <w:rFonts w:ascii="Times New Roman" w:hAnsi="Times New Roman"/>
          <w:sz w:val="24"/>
          <w:szCs w:val="24"/>
        </w:rPr>
        <w:t>bjęto również nadzorem obiekty w związku z przejęciem zadań Państwowej Inspekcji MSWiA</w:t>
      </w:r>
      <w:r w:rsidR="004D3DB5" w:rsidRPr="006A23CE">
        <w:rPr>
          <w:rFonts w:ascii="Times New Roman" w:hAnsi="Times New Roman"/>
          <w:color w:val="FF0000"/>
          <w:sz w:val="24"/>
          <w:szCs w:val="24"/>
        </w:rPr>
        <w:t>.</w:t>
      </w:r>
    </w:p>
    <w:p w14:paraId="6B6691DC" w14:textId="77777777" w:rsidR="0067380F" w:rsidRPr="006A23CE" w:rsidRDefault="0067380F" w:rsidP="001E3AC1">
      <w:pPr>
        <w:spacing w:line="276" w:lineRule="auto"/>
        <w:ind w:left="993" w:right="708"/>
        <w:jc w:val="both"/>
        <w:rPr>
          <w:rFonts w:ascii="Times New Roman" w:hAnsi="Times New Roman"/>
          <w:color w:val="FF0000"/>
          <w:sz w:val="24"/>
          <w:szCs w:val="24"/>
        </w:rPr>
      </w:pPr>
    </w:p>
    <w:p w14:paraId="58F68727" w14:textId="2B092EF1" w:rsidR="0067380F" w:rsidRPr="006F13CF" w:rsidRDefault="0067380F" w:rsidP="001E3AC1">
      <w:pPr>
        <w:spacing w:line="276" w:lineRule="auto"/>
        <w:ind w:left="993" w:right="708"/>
        <w:jc w:val="both"/>
        <w:rPr>
          <w:rFonts w:ascii="Times New Roman" w:hAnsi="Times New Roman"/>
          <w:sz w:val="24"/>
          <w:szCs w:val="24"/>
        </w:rPr>
      </w:pPr>
      <w:r w:rsidRPr="006F13CF">
        <w:rPr>
          <w:rFonts w:ascii="Times New Roman" w:hAnsi="Times New Roman"/>
          <w:sz w:val="24"/>
          <w:szCs w:val="24"/>
        </w:rPr>
        <w:t>W  w/w obiektach w roku 202</w:t>
      </w:r>
      <w:r w:rsidR="006F13CF">
        <w:rPr>
          <w:rFonts w:ascii="Times New Roman" w:hAnsi="Times New Roman"/>
          <w:sz w:val="24"/>
          <w:szCs w:val="24"/>
        </w:rPr>
        <w:t>1</w:t>
      </w:r>
      <w:r w:rsidRPr="006F13CF">
        <w:rPr>
          <w:rFonts w:ascii="Times New Roman" w:hAnsi="Times New Roman"/>
          <w:sz w:val="24"/>
          <w:szCs w:val="24"/>
        </w:rPr>
        <w:t xml:space="preserve"> roku przeprowadzono </w:t>
      </w:r>
      <w:r w:rsidRPr="006F13CF">
        <w:rPr>
          <w:rFonts w:ascii="Times New Roman" w:hAnsi="Times New Roman"/>
          <w:b/>
          <w:sz w:val="24"/>
          <w:szCs w:val="24"/>
        </w:rPr>
        <w:t xml:space="preserve">łącznie </w:t>
      </w:r>
      <w:r w:rsidR="006F13CF" w:rsidRPr="006F13CF">
        <w:rPr>
          <w:rFonts w:ascii="Times New Roman" w:hAnsi="Times New Roman"/>
          <w:b/>
          <w:sz w:val="24"/>
          <w:szCs w:val="24"/>
        </w:rPr>
        <w:t xml:space="preserve">2838 </w:t>
      </w:r>
      <w:r w:rsidRPr="006F13CF">
        <w:rPr>
          <w:rFonts w:ascii="Times New Roman" w:hAnsi="Times New Roman"/>
          <w:b/>
          <w:sz w:val="24"/>
          <w:szCs w:val="24"/>
        </w:rPr>
        <w:t>kontroli</w:t>
      </w:r>
      <w:r w:rsidRPr="006F13CF">
        <w:rPr>
          <w:rFonts w:ascii="Times New Roman" w:hAnsi="Times New Roman"/>
          <w:sz w:val="24"/>
          <w:szCs w:val="24"/>
        </w:rPr>
        <w:t xml:space="preserve"> (20</w:t>
      </w:r>
      <w:r w:rsidR="004D3DB5" w:rsidRPr="006F13CF">
        <w:rPr>
          <w:rFonts w:ascii="Times New Roman" w:hAnsi="Times New Roman"/>
          <w:sz w:val="24"/>
          <w:szCs w:val="24"/>
        </w:rPr>
        <w:t>2</w:t>
      </w:r>
      <w:r w:rsidR="002A6105">
        <w:rPr>
          <w:rFonts w:ascii="Times New Roman" w:hAnsi="Times New Roman"/>
          <w:sz w:val="24"/>
          <w:szCs w:val="24"/>
        </w:rPr>
        <w:t>1</w:t>
      </w:r>
      <w:r w:rsidRPr="006F13CF">
        <w:rPr>
          <w:rFonts w:ascii="Times New Roman" w:hAnsi="Times New Roman"/>
          <w:sz w:val="24"/>
          <w:szCs w:val="24"/>
        </w:rPr>
        <w:t xml:space="preserve">. – </w:t>
      </w:r>
      <w:r w:rsidR="004D3DB5" w:rsidRPr="006F13CF">
        <w:rPr>
          <w:rFonts w:ascii="Times New Roman" w:hAnsi="Times New Roman"/>
          <w:b/>
          <w:sz w:val="24"/>
          <w:szCs w:val="24"/>
        </w:rPr>
        <w:t>1647</w:t>
      </w:r>
      <w:r w:rsidRPr="006F13CF">
        <w:rPr>
          <w:rFonts w:ascii="Times New Roman" w:hAnsi="Times New Roman"/>
          <w:sz w:val="24"/>
          <w:szCs w:val="24"/>
        </w:rPr>
        <w:t xml:space="preserve">), wydano </w:t>
      </w:r>
      <w:r w:rsidR="006F13CF" w:rsidRPr="006F13CF">
        <w:rPr>
          <w:rFonts w:ascii="Times New Roman" w:hAnsi="Times New Roman"/>
          <w:b/>
          <w:sz w:val="24"/>
          <w:szCs w:val="24"/>
        </w:rPr>
        <w:t>5498</w:t>
      </w:r>
      <w:r w:rsidRPr="006F13CF">
        <w:rPr>
          <w:rFonts w:ascii="Times New Roman" w:hAnsi="Times New Roman"/>
          <w:sz w:val="24"/>
          <w:szCs w:val="24"/>
        </w:rPr>
        <w:t xml:space="preserve"> decyzji administracyjnych w tym </w:t>
      </w:r>
      <w:r w:rsidR="006F13CF" w:rsidRPr="006F13CF">
        <w:rPr>
          <w:rFonts w:ascii="Times New Roman" w:hAnsi="Times New Roman"/>
          <w:sz w:val="24"/>
          <w:szCs w:val="24"/>
        </w:rPr>
        <w:t xml:space="preserve">5397 </w:t>
      </w:r>
      <w:r w:rsidRPr="006F13CF">
        <w:rPr>
          <w:rFonts w:ascii="Times New Roman" w:hAnsi="Times New Roman"/>
          <w:sz w:val="24"/>
          <w:szCs w:val="24"/>
        </w:rPr>
        <w:t xml:space="preserve">decyzji merytorycznych i </w:t>
      </w:r>
      <w:r w:rsidR="006F13CF" w:rsidRPr="006F13CF">
        <w:rPr>
          <w:rFonts w:ascii="Times New Roman" w:hAnsi="Times New Roman"/>
          <w:sz w:val="24"/>
          <w:szCs w:val="24"/>
        </w:rPr>
        <w:t xml:space="preserve">101decyzji </w:t>
      </w:r>
      <w:r w:rsidRPr="006F13CF">
        <w:rPr>
          <w:rFonts w:ascii="Times New Roman" w:hAnsi="Times New Roman"/>
          <w:sz w:val="24"/>
          <w:szCs w:val="24"/>
        </w:rPr>
        <w:t xml:space="preserve"> płatniczych, </w:t>
      </w:r>
      <w:r w:rsidR="006F13CF" w:rsidRPr="006F13CF">
        <w:rPr>
          <w:rFonts w:ascii="Times New Roman" w:hAnsi="Times New Roman"/>
          <w:sz w:val="24"/>
          <w:szCs w:val="24"/>
        </w:rPr>
        <w:t xml:space="preserve">6 </w:t>
      </w:r>
      <w:r w:rsidRPr="006F13CF">
        <w:rPr>
          <w:rFonts w:ascii="Times New Roman" w:hAnsi="Times New Roman"/>
          <w:sz w:val="24"/>
          <w:szCs w:val="24"/>
        </w:rPr>
        <w:t>postanowień  dot</w:t>
      </w:r>
      <w:r w:rsidR="006F13CF" w:rsidRPr="006F13CF">
        <w:rPr>
          <w:rFonts w:ascii="Times New Roman" w:hAnsi="Times New Roman"/>
          <w:sz w:val="24"/>
          <w:szCs w:val="24"/>
        </w:rPr>
        <w:t xml:space="preserve">yczących </w:t>
      </w:r>
      <w:r w:rsidRPr="006F13CF">
        <w:rPr>
          <w:rFonts w:ascii="Times New Roman" w:hAnsi="Times New Roman"/>
          <w:sz w:val="24"/>
          <w:szCs w:val="24"/>
        </w:rPr>
        <w:t xml:space="preserve"> obiektów  nadzorowanych przez higienę komunalną, w związku z zapobiegawczym nadzorem sanita</w:t>
      </w:r>
      <w:r w:rsidR="006F13CF" w:rsidRPr="006F13CF">
        <w:rPr>
          <w:rFonts w:ascii="Times New Roman" w:hAnsi="Times New Roman"/>
          <w:sz w:val="24"/>
          <w:szCs w:val="24"/>
        </w:rPr>
        <w:t>rnym</w:t>
      </w:r>
      <w:r w:rsidRPr="006F13CF">
        <w:rPr>
          <w:rFonts w:ascii="Times New Roman" w:hAnsi="Times New Roman"/>
          <w:sz w:val="24"/>
          <w:szCs w:val="24"/>
        </w:rPr>
        <w:t xml:space="preserve"> rozpatrzono </w:t>
      </w:r>
      <w:r w:rsidR="006F13CF" w:rsidRPr="006F13CF">
        <w:rPr>
          <w:rFonts w:ascii="Times New Roman" w:hAnsi="Times New Roman"/>
          <w:sz w:val="24"/>
          <w:szCs w:val="24"/>
        </w:rPr>
        <w:t>74</w:t>
      </w:r>
      <w:r w:rsidRPr="006F13CF">
        <w:rPr>
          <w:rFonts w:ascii="Times New Roman" w:hAnsi="Times New Roman"/>
          <w:sz w:val="24"/>
          <w:szCs w:val="24"/>
        </w:rPr>
        <w:t xml:space="preserve"> spraw</w:t>
      </w:r>
      <w:r w:rsidR="006F13CF" w:rsidRPr="006F13CF">
        <w:rPr>
          <w:rFonts w:ascii="Times New Roman" w:hAnsi="Times New Roman"/>
          <w:sz w:val="24"/>
          <w:szCs w:val="24"/>
        </w:rPr>
        <w:t>y</w:t>
      </w:r>
      <w:r w:rsidRPr="006F13CF">
        <w:rPr>
          <w:rFonts w:ascii="Times New Roman" w:hAnsi="Times New Roman"/>
          <w:sz w:val="24"/>
          <w:szCs w:val="24"/>
        </w:rPr>
        <w:t xml:space="preserve"> w zakresie zapobiegawczego nadzoru sanitarnego w formie opinii sanitarnych, ocen, uzgodnień dokumentacji projektowych i innych pism. </w:t>
      </w:r>
    </w:p>
    <w:p w14:paraId="04ABC21B" w14:textId="671B210C" w:rsidR="0067380F" w:rsidRPr="006A23CE" w:rsidRDefault="0067380F" w:rsidP="001E3AC1">
      <w:pPr>
        <w:spacing w:line="276" w:lineRule="auto"/>
        <w:ind w:left="993" w:right="708"/>
        <w:jc w:val="both"/>
        <w:rPr>
          <w:rFonts w:ascii="Times New Roman" w:hAnsi="Times New Roman"/>
          <w:sz w:val="24"/>
          <w:szCs w:val="24"/>
        </w:rPr>
      </w:pPr>
      <w:r w:rsidRPr="006F13CF">
        <w:rPr>
          <w:rFonts w:ascii="Times New Roman" w:hAnsi="Times New Roman"/>
          <w:sz w:val="24"/>
          <w:szCs w:val="24"/>
        </w:rPr>
        <w:t xml:space="preserve">W związku z niezachowaniem należytego stanu sanitarno-higienicznego podczas </w:t>
      </w:r>
      <w:r w:rsidRPr="006A23CE">
        <w:rPr>
          <w:rFonts w:ascii="Times New Roman" w:hAnsi="Times New Roman"/>
          <w:sz w:val="24"/>
          <w:szCs w:val="24"/>
        </w:rPr>
        <w:t xml:space="preserve">prowadzonej działalności (obiekty żywnościowe) nałożono </w:t>
      </w:r>
      <w:r w:rsidR="00213099" w:rsidRPr="006A23CE">
        <w:rPr>
          <w:rFonts w:ascii="Times New Roman" w:hAnsi="Times New Roman"/>
          <w:sz w:val="24"/>
          <w:szCs w:val="24"/>
        </w:rPr>
        <w:t>6</w:t>
      </w:r>
      <w:r w:rsidRPr="006A23CE">
        <w:rPr>
          <w:rFonts w:ascii="Times New Roman" w:hAnsi="Times New Roman"/>
          <w:sz w:val="24"/>
          <w:szCs w:val="24"/>
        </w:rPr>
        <w:t xml:space="preserve"> grzywny w drodze  mandatu karnego na łączną kwotę </w:t>
      </w:r>
      <w:r w:rsidR="00213099" w:rsidRPr="006A23CE">
        <w:rPr>
          <w:rFonts w:ascii="Times New Roman" w:hAnsi="Times New Roman"/>
          <w:sz w:val="24"/>
          <w:szCs w:val="24"/>
        </w:rPr>
        <w:t xml:space="preserve">750 </w:t>
      </w:r>
      <w:r w:rsidRPr="006A23CE">
        <w:rPr>
          <w:rFonts w:ascii="Times New Roman" w:hAnsi="Times New Roman"/>
          <w:sz w:val="24"/>
          <w:szCs w:val="24"/>
        </w:rPr>
        <w:t>zł, (w 20</w:t>
      </w:r>
      <w:r w:rsidR="00213099" w:rsidRPr="006A23CE">
        <w:rPr>
          <w:rFonts w:ascii="Times New Roman" w:hAnsi="Times New Roman"/>
          <w:sz w:val="24"/>
          <w:szCs w:val="24"/>
        </w:rPr>
        <w:t>20</w:t>
      </w:r>
      <w:r w:rsidRPr="006A23CE">
        <w:rPr>
          <w:rFonts w:ascii="Times New Roman" w:hAnsi="Times New Roman"/>
          <w:sz w:val="24"/>
          <w:szCs w:val="24"/>
        </w:rPr>
        <w:t xml:space="preserve">r. – </w:t>
      </w:r>
      <w:r w:rsidR="00213099" w:rsidRPr="006A23CE">
        <w:rPr>
          <w:rFonts w:ascii="Times New Roman" w:hAnsi="Times New Roman"/>
          <w:sz w:val="24"/>
          <w:szCs w:val="24"/>
        </w:rPr>
        <w:t>4</w:t>
      </w:r>
      <w:r w:rsidRPr="006A23CE">
        <w:rPr>
          <w:rFonts w:ascii="Times New Roman" w:hAnsi="Times New Roman"/>
          <w:sz w:val="24"/>
          <w:szCs w:val="24"/>
        </w:rPr>
        <w:t xml:space="preserve"> mandatów na łączną kwotę  </w:t>
      </w:r>
      <w:r w:rsidR="00213099" w:rsidRPr="006A23CE">
        <w:rPr>
          <w:rFonts w:ascii="Times New Roman" w:hAnsi="Times New Roman"/>
          <w:sz w:val="24"/>
          <w:szCs w:val="24"/>
        </w:rPr>
        <w:t xml:space="preserve">1050 </w:t>
      </w:r>
      <w:r w:rsidRPr="006A23CE">
        <w:rPr>
          <w:rFonts w:ascii="Times New Roman" w:hAnsi="Times New Roman"/>
          <w:sz w:val="24"/>
          <w:szCs w:val="24"/>
        </w:rPr>
        <w:t>zł).</w:t>
      </w:r>
    </w:p>
    <w:p w14:paraId="4C423E9B" w14:textId="72CAEB20" w:rsidR="0067380F" w:rsidRPr="006A23CE" w:rsidRDefault="0067380F" w:rsidP="001E3AC1">
      <w:pPr>
        <w:spacing w:line="276" w:lineRule="auto"/>
        <w:ind w:left="993" w:right="708" w:firstLine="423"/>
        <w:jc w:val="both"/>
        <w:rPr>
          <w:rFonts w:ascii="Times New Roman" w:hAnsi="Times New Roman"/>
          <w:sz w:val="24"/>
          <w:szCs w:val="24"/>
        </w:rPr>
      </w:pPr>
      <w:r w:rsidRPr="006A23CE">
        <w:rPr>
          <w:rFonts w:ascii="Times New Roman" w:hAnsi="Times New Roman"/>
          <w:sz w:val="24"/>
          <w:szCs w:val="24"/>
        </w:rPr>
        <w:t xml:space="preserve">W związku z wprowadzeniem stanu epidemii na terytorium Polski, obowiązku kwarantanny, szeregu zakazów, obostrzeń, nakazów </w:t>
      </w:r>
      <w:r w:rsidR="00E46D4F" w:rsidRPr="006A23CE">
        <w:rPr>
          <w:rFonts w:ascii="Times New Roman" w:hAnsi="Times New Roman"/>
          <w:sz w:val="24"/>
          <w:szCs w:val="24"/>
        </w:rPr>
        <w:t xml:space="preserve">pracownicy PSSE  przeprowadzili łącznie </w:t>
      </w:r>
      <w:r w:rsidR="004F0363" w:rsidRPr="006A23CE">
        <w:rPr>
          <w:rFonts w:ascii="Times New Roman" w:hAnsi="Times New Roman"/>
          <w:sz w:val="24"/>
          <w:szCs w:val="24"/>
        </w:rPr>
        <w:t xml:space="preserve">278, w </w:t>
      </w:r>
      <w:r w:rsidR="00213099" w:rsidRPr="006A23CE">
        <w:rPr>
          <w:rFonts w:ascii="Times New Roman" w:hAnsi="Times New Roman"/>
          <w:sz w:val="24"/>
          <w:szCs w:val="24"/>
        </w:rPr>
        <w:t>zakresie</w:t>
      </w:r>
      <w:r w:rsidR="004F0363" w:rsidRPr="006A23CE">
        <w:rPr>
          <w:rFonts w:ascii="Times New Roman" w:hAnsi="Times New Roman"/>
          <w:sz w:val="24"/>
          <w:szCs w:val="24"/>
        </w:rPr>
        <w:t xml:space="preserve"> </w:t>
      </w:r>
      <w:r w:rsidR="00213099" w:rsidRPr="006A23CE">
        <w:rPr>
          <w:rFonts w:ascii="Times New Roman" w:hAnsi="Times New Roman"/>
          <w:sz w:val="24"/>
          <w:szCs w:val="24"/>
        </w:rPr>
        <w:t xml:space="preserve">działań przeciwepidemicznych, w trakcie których nałożono 19 grzywien w drodze mandatu karnego. </w:t>
      </w:r>
      <w:r w:rsidR="004F0363" w:rsidRPr="006A23CE">
        <w:rPr>
          <w:rFonts w:ascii="Times New Roman" w:hAnsi="Times New Roman"/>
          <w:sz w:val="24"/>
          <w:szCs w:val="24"/>
        </w:rPr>
        <w:t>N</w:t>
      </w:r>
      <w:r w:rsidRPr="006A23CE">
        <w:rPr>
          <w:rFonts w:ascii="Times New Roman" w:hAnsi="Times New Roman"/>
          <w:sz w:val="24"/>
          <w:szCs w:val="24"/>
        </w:rPr>
        <w:t xml:space="preserve">ałożono </w:t>
      </w:r>
      <w:r w:rsidR="004F0363" w:rsidRPr="006A23CE">
        <w:rPr>
          <w:rFonts w:ascii="Times New Roman" w:hAnsi="Times New Roman"/>
          <w:b/>
          <w:sz w:val="24"/>
          <w:szCs w:val="24"/>
        </w:rPr>
        <w:t>3</w:t>
      </w:r>
      <w:r w:rsidRPr="006A23CE">
        <w:rPr>
          <w:rFonts w:ascii="Times New Roman" w:hAnsi="Times New Roman"/>
          <w:b/>
          <w:sz w:val="24"/>
          <w:szCs w:val="24"/>
        </w:rPr>
        <w:t xml:space="preserve"> kar</w:t>
      </w:r>
      <w:r w:rsidR="004F0363" w:rsidRPr="006A23CE">
        <w:rPr>
          <w:rFonts w:ascii="Times New Roman" w:hAnsi="Times New Roman"/>
          <w:b/>
          <w:sz w:val="24"/>
          <w:szCs w:val="24"/>
        </w:rPr>
        <w:t>y</w:t>
      </w:r>
      <w:r w:rsidRPr="006A23CE">
        <w:rPr>
          <w:rFonts w:ascii="Times New Roman" w:hAnsi="Times New Roman"/>
          <w:b/>
          <w:sz w:val="24"/>
          <w:szCs w:val="24"/>
        </w:rPr>
        <w:t xml:space="preserve"> </w:t>
      </w:r>
      <w:r w:rsidRPr="006A23CE">
        <w:rPr>
          <w:rFonts w:ascii="Times New Roman" w:hAnsi="Times New Roman"/>
          <w:b/>
          <w:sz w:val="24"/>
          <w:szCs w:val="24"/>
        </w:rPr>
        <w:lastRenderedPageBreak/>
        <w:t>pieniężn</w:t>
      </w:r>
      <w:r w:rsidR="004F0363" w:rsidRPr="006A23CE">
        <w:rPr>
          <w:rFonts w:ascii="Times New Roman" w:hAnsi="Times New Roman"/>
          <w:b/>
          <w:sz w:val="24"/>
          <w:szCs w:val="24"/>
        </w:rPr>
        <w:t>e</w:t>
      </w:r>
      <w:r w:rsidRPr="006A23CE">
        <w:rPr>
          <w:rFonts w:ascii="Times New Roman" w:hAnsi="Times New Roman"/>
          <w:b/>
          <w:sz w:val="24"/>
          <w:szCs w:val="24"/>
        </w:rPr>
        <w:t xml:space="preserve">  na kwotę </w:t>
      </w:r>
      <w:r w:rsidR="004F0363" w:rsidRPr="006A23CE">
        <w:rPr>
          <w:rFonts w:ascii="Times New Roman" w:hAnsi="Times New Roman"/>
          <w:b/>
          <w:sz w:val="24"/>
          <w:szCs w:val="24"/>
        </w:rPr>
        <w:t>13</w:t>
      </w:r>
      <w:r w:rsidR="00E46D4F" w:rsidRPr="006A23CE">
        <w:rPr>
          <w:rFonts w:ascii="Times New Roman" w:hAnsi="Times New Roman"/>
          <w:b/>
          <w:sz w:val="24"/>
          <w:szCs w:val="24"/>
        </w:rPr>
        <w:t>0</w:t>
      </w:r>
      <w:r w:rsidRPr="006A23CE">
        <w:rPr>
          <w:rFonts w:ascii="Times New Roman" w:hAnsi="Times New Roman"/>
          <w:b/>
          <w:sz w:val="24"/>
          <w:szCs w:val="24"/>
        </w:rPr>
        <w:t>00zł</w:t>
      </w:r>
      <w:r w:rsidRPr="006A23CE">
        <w:rPr>
          <w:rFonts w:ascii="Times New Roman" w:hAnsi="Times New Roman"/>
          <w:sz w:val="24"/>
          <w:szCs w:val="24"/>
        </w:rPr>
        <w:t xml:space="preserve"> za łamanie obostrzeń i nakazów w tym  za naruszenie obowiązku kwarantanny</w:t>
      </w:r>
      <w:r w:rsidR="00E46D4F" w:rsidRPr="006A23CE">
        <w:rPr>
          <w:rFonts w:ascii="Times New Roman" w:hAnsi="Times New Roman"/>
          <w:sz w:val="24"/>
          <w:szCs w:val="24"/>
        </w:rPr>
        <w:t>.</w:t>
      </w:r>
    </w:p>
    <w:p w14:paraId="5FBBF91E" w14:textId="77777777" w:rsidR="00E46D4F" w:rsidRPr="006A23CE" w:rsidRDefault="0067380F" w:rsidP="001E3AC1">
      <w:pPr>
        <w:spacing w:line="276" w:lineRule="auto"/>
        <w:ind w:left="993" w:right="708"/>
        <w:jc w:val="both"/>
        <w:rPr>
          <w:rFonts w:ascii="Times New Roman" w:hAnsi="Times New Roman"/>
          <w:sz w:val="24"/>
          <w:szCs w:val="24"/>
        </w:rPr>
      </w:pPr>
      <w:r w:rsidRPr="006A23CE">
        <w:rPr>
          <w:rFonts w:ascii="Times New Roman" w:hAnsi="Times New Roman"/>
          <w:sz w:val="24"/>
          <w:szCs w:val="24"/>
        </w:rPr>
        <w:t xml:space="preserve">W ścisłej  współpracy z KPP w Makowie Maz. przeprowadzano wspólne kontrole interwencyjne, akcyjne w zakresie respektowania przez przedsiębiorców obowiązujących przepisów przeciwepidemicznych. </w:t>
      </w:r>
    </w:p>
    <w:p w14:paraId="5A51DBDD" w14:textId="77777777" w:rsidR="00213099" w:rsidRPr="006A23CE" w:rsidRDefault="00213099" w:rsidP="001E3AC1">
      <w:pPr>
        <w:spacing w:line="276" w:lineRule="auto"/>
        <w:ind w:left="993" w:right="708"/>
        <w:jc w:val="both"/>
        <w:rPr>
          <w:rFonts w:ascii="Times New Roman" w:hAnsi="Times New Roman"/>
          <w:sz w:val="24"/>
          <w:szCs w:val="24"/>
        </w:rPr>
      </w:pPr>
    </w:p>
    <w:p w14:paraId="1EB4EF23" w14:textId="6013E4B2" w:rsidR="006A23CE" w:rsidRPr="006A23CE" w:rsidRDefault="0067380F" w:rsidP="001E3AC1">
      <w:pPr>
        <w:spacing w:line="276" w:lineRule="auto"/>
        <w:ind w:left="993" w:right="566"/>
        <w:jc w:val="both"/>
        <w:rPr>
          <w:rFonts w:ascii="Times New Roman" w:hAnsi="Times New Roman"/>
          <w:sz w:val="24"/>
          <w:szCs w:val="24"/>
        </w:rPr>
      </w:pPr>
      <w:r w:rsidRPr="006A23CE">
        <w:rPr>
          <w:rFonts w:ascii="Times New Roman" w:hAnsi="Times New Roman"/>
          <w:sz w:val="24"/>
          <w:szCs w:val="24"/>
        </w:rPr>
        <w:t>Na terenie powiatu makowskiego</w:t>
      </w:r>
      <w:r w:rsidR="006A23CE" w:rsidRPr="006A23CE">
        <w:rPr>
          <w:rFonts w:ascii="Times New Roman" w:hAnsi="Times New Roman"/>
          <w:sz w:val="24"/>
          <w:szCs w:val="24"/>
        </w:rPr>
        <w:t xml:space="preserve"> </w:t>
      </w:r>
      <w:r w:rsidR="006A23CE" w:rsidRPr="006A23CE">
        <w:rPr>
          <w:rFonts w:ascii="Times New Roman" w:hAnsi="Times New Roman"/>
          <w:color w:val="000000"/>
          <w:sz w:val="24"/>
          <w:szCs w:val="24"/>
        </w:rPr>
        <w:t xml:space="preserve">stwierdzono 1937 potwierdzone przypadki SARS-CoV-2. Hospitalizowanych było 156 </w:t>
      </w:r>
      <w:r w:rsidR="006A23CE" w:rsidRPr="006A23CE">
        <w:rPr>
          <w:rFonts w:ascii="Times New Roman" w:hAnsi="Times New Roman"/>
          <w:sz w:val="24"/>
          <w:szCs w:val="24"/>
        </w:rPr>
        <w:t xml:space="preserve">osób. Od początku pandemii do 31.12.2021 r. odnotowano 2890 przypadków zachorowań na COVID-19 </w:t>
      </w:r>
      <w:r w:rsidR="006A23CE" w:rsidRPr="006A23CE">
        <w:rPr>
          <w:rFonts w:ascii="Times New Roman" w:hAnsi="Times New Roman"/>
          <w:color w:val="000000"/>
          <w:sz w:val="24"/>
          <w:szCs w:val="24"/>
        </w:rPr>
        <w:t>(w roku 2021 -1937)</w:t>
      </w:r>
      <w:r w:rsidR="006A23CE" w:rsidRPr="006A23CE">
        <w:rPr>
          <w:rFonts w:ascii="Times New Roman" w:hAnsi="Times New Roman"/>
          <w:sz w:val="24"/>
          <w:szCs w:val="24"/>
        </w:rPr>
        <w:t xml:space="preserve"> z czego zmarło 123 osób (w roku 2021 - 93 osoby, 2020 roku - 30).</w:t>
      </w:r>
    </w:p>
    <w:p w14:paraId="113E6ED2" w14:textId="778D91B2" w:rsidR="0067380F" w:rsidRPr="006A23CE" w:rsidRDefault="006A23CE" w:rsidP="001E3AC1">
      <w:pPr>
        <w:spacing w:line="276" w:lineRule="auto"/>
        <w:ind w:left="993" w:right="708"/>
        <w:jc w:val="both"/>
        <w:rPr>
          <w:rFonts w:ascii="Times New Roman" w:hAnsi="Times New Roman"/>
          <w:color w:val="FF0000"/>
          <w:sz w:val="24"/>
          <w:szCs w:val="24"/>
        </w:rPr>
      </w:pPr>
      <w:r w:rsidRPr="006A23CE">
        <w:rPr>
          <w:rFonts w:ascii="Times New Roman" w:hAnsi="Times New Roman"/>
          <w:sz w:val="24"/>
          <w:szCs w:val="24"/>
        </w:rPr>
        <w:t xml:space="preserve">W związku z wystąpieniem stanu epidemii wywołanym zakażeniami wirusem SARS-CoV-2, przeprowadzono 2890 dochodzeń epidemiologiczne po stwierdzeniu pozytywnych wyników </w:t>
      </w:r>
      <w:r w:rsidRPr="006A23CE">
        <w:rPr>
          <w:rFonts w:ascii="Times New Roman" w:hAnsi="Times New Roman"/>
          <w:color w:val="000000"/>
          <w:sz w:val="24"/>
          <w:szCs w:val="24"/>
        </w:rPr>
        <w:t>(w roku 2021 – 1937) Ogółem objęto kwarantanną 10397 osób (w roku 202 - 5989).</w:t>
      </w:r>
      <w:r>
        <w:rPr>
          <w:rFonts w:ascii="Times New Roman" w:hAnsi="Times New Roman"/>
          <w:color w:val="000000"/>
          <w:sz w:val="24"/>
          <w:szCs w:val="24"/>
        </w:rPr>
        <w:t xml:space="preserve"> Ponadto przeprowadzono dodatkowo 65 wywiadów epidemiologicznych w związku z innymi chorobami zakaźnymi. </w:t>
      </w:r>
      <w:r w:rsidR="0067380F" w:rsidRPr="006A23CE">
        <w:rPr>
          <w:rFonts w:ascii="Times New Roman" w:eastAsia="BookAntiqua,Italic" w:hAnsi="Times New Roman"/>
          <w:iCs/>
          <w:sz w:val="24"/>
          <w:szCs w:val="24"/>
        </w:rPr>
        <w:t>W zakresie chorób zakaźnych sytuacja w naszym powiecie monitorowana</w:t>
      </w:r>
      <w:r w:rsidR="0067380F" w:rsidRPr="006A23CE">
        <w:rPr>
          <w:rFonts w:ascii="Times New Roman" w:eastAsia="BookAntiqua,Italic" w:hAnsi="Times New Roman"/>
          <w:iCs/>
          <w:color w:val="000000"/>
          <w:sz w:val="24"/>
          <w:szCs w:val="24"/>
        </w:rPr>
        <w:t xml:space="preserve"> jest na bieżąco</w:t>
      </w:r>
    </w:p>
    <w:p w14:paraId="01C3F0D6" w14:textId="77777777" w:rsidR="00E46D4F" w:rsidRPr="006A23CE" w:rsidRDefault="00E46D4F" w:rsidP="001E3AC1">
      <w:pPr>
        <w:spacing w:line="276" w:lineRule="auto"/>
        <w:ind w:left="993" w:right="708"/>
        <w:jc w:val="both"/>
        <w:rPr>
          <w:rFonts w:ascii="Times New Roman" w:hAnsi="Times New Roman"/>
          <w:sz w:val="24"/>
          <w:szCs w:val="24"/>
        </w:rPr>
      </w:pPr>
    </w:p>
    <w:p w14:paraId="232E1B9F" w14:textId="2744CB58" w:rsidR="0067380F" w:rsidRPr="006A23CE" w:rsidRDefault="0067380F" w:rsidP="001E3AC1">
      <w:pPr>
        <w:tabs>
          <w:tab w:val="left" w:pos="0"/>
        </w:tabs>
        <w:spacing w:line="276" w:lineRule="auto"/>
        <w:ind w:left="992" w:right="567"/>
        <w:jc w:val="both"/>
        <w:rPr>
          <w:rFonts w:ascii="Times New Roman" w:hAnsi="Times New Roman"/>
          <w:sz w:val="24"/>
          <w:szCs w:val="24"/>
        </w:rPr>
      </w:pPr>
      <w:r w:rsidRPr="006A23CE">
        <w:rPr>
          <w:rFonts w:ascii="Times New Roman" w:hAnsi="Times New Roman"/>
          <w:sz w:val="24"/>
          <w:szCs w:val="24"/>
        </w:rPr>
        <w:t xml:space="preserve">Pobrano </w:t>
      </w:r>
      <w:r w:rsidR="00213099" w:rsidRPr="006A23CE">
        <w:rPr>
          <w:rFonts w:ascii="Times New Roman" w:hAnsi="Times New Roman"/>
          <w:sz w:val="24"/>
          <w:szCs w:val="24"/>
        </w:rPr>
        <w:t>116</w:t>
      </w:r>
      <w:r w:rsidRPr="006A23CE">
        <w:rPr>
          <w:rFonts w:ascii="Times New Roman" w:hAnsi="Times New Roman"/>
          <w:sz w:val="24"/>
          <w:szCs w:val="24"/>
        </w:rPr>
        <w:t xml:space="preserve"> próby wody  do badań laboratoryjnych w zakresie higieny komunalnej oraz </w:t>
      </w:r>
      <w:r w:rsidR="00213099" w:rsidRPr="006A23CE">
        <w:rPr>
          <w:rFonts w:ascii="Times New Roman" w:hAnsi="Times New Roman"/>
          <w:sz w:val="24"/>
          <w:szCs w:val="24"/>
        </w:rPr>
        <w:t>154</w:t>
      </w:r>
      <w:r w:rsidRPr="006A23CE">
        <w:rPr>
          <w:rFonts w:ascii="Times New Roman" w:hAnsi="Times New Roman"/>
          <w:sz w:val="24"/>
          <w:szCs w:val="24"/>
        </w:rPr>
        <w:t xml:space="preserve"> prób żywności oraz przedmiotów użytku z zakresu higieny żywności, żywienia i produktów kosmetycznych. W zakresie żywności zakwestionowano </w:t>
      </w:r>
      <w:r w:rsidR="008D3F2D" w:rsidRPr="006A23CE">
        <w:rPr>
          <w:rFonts w:ascii="Times New Roman" w:hAnsi="Times New Roman"/>
          <w:bCs/>
          <w:sz w:val="24"/>
          <w:szCs w:val="24"/>
        </w:rPr>
        <w:t>3 próbki  produktu spożywczego, w związku z czym podjęto działania w celu wycofania z obrotu kwestionowanego produktu, wygenerowano 1 zgłoszenie do systemu RASFF, przekazano informacje do właściwych terenowo :Powiatowego Lekarza Weterynarii oraz Państwowego Powiatowego Inspektora Sanitarnego.</w:t>
      </w:r>
      <w:r w:rsidRPr="006A23CE">
        <w:rPr>
          <w:rFonts w:ascii="Times New Roman" w:hAnsi="Times New Roman"/>
          <w:sz w:val="24"/>
          <w:szCs w:val="24"/>
        </w:rPr>
        <w:t xml:space="preserve"> </w:t>
      </w:r>
    </w:p>
    <w:p w14:paraId="6EB9C58F" w14:textId="77777777" w:rsidR="00213099" w:rsidRPr="006A23CE" w:rsidRDefault="00213099" w:rsidP="001E3AC1">
      <w:pPr>
        <w:spacing w:line="276" w:lineRule="auto"/>
        <w:ind w:left="993" w:right="708"/>
        <w:jc w:val="both"/>
        <w:rPr>
          <w:rFonts w:ascii="Times New Roman" w:hAnsi="Times New Roman"/>
          <w:sz w:val="24"/>
          <w:szCs w:val="24"/>
        </w:rPr>
      </w:pPr>
    </w:p>
    <w:p w14:paraId="3AE6787B" w14:textId="7D391D4E" w:rsidR="0067380F" w:rsidRPr="006A23CE" w:rsidRDefault="0067380F" w:rsidP="001E3AC1">
      <w:pPr>
        <w:spacing w:line="276" w:lineRule="auto"/>
        <w:ind w:left="993" w:right="708"/>
        <w:jc w:val="both"/>
        <w:rPr>
          <w:rFonts w:ascii="Times New Roman" w:hAnsi="Times New Roman"/>
          <w:sz w:val="24"/>
          <w:szCs w:val="24"/>
        </w:rPr>
      </w:pPr>
      <w:r w:rsidRPr="006F13CF">
        <w:rPr>
          <w:rFonts w:ascii="Times New Roman" w:hAnsi="Times New Roman"/>
          <w:sz w:val="24"/>
          <w:szCs w:val="24"/>
        </w:rPr>
        <w:t xml:space="preserve">Wykonano </w:t>
      </w:r>
      <w:r w:rsidR="006F13CF" w:rsidRPr="006F13CF">
        <w:rPr>
          <w:rFonts w:ascii="Times New Roman" w:hAnsi="Times New Roman"/>
          <w:sz w:val="24"/>
          <w:szCs w:val="24"/>
        </w:rPr>
        <w:t>w przedszkolach 645 i w szkołach 975</w:t>
      </w:r>
      <w:r w:rsidR="00BA1975">
        <w:rPr>
          <w:rFonts w:ascii="Times New Roman" w:hAnsi="Times New Roman"/>
          <w:sz w:val="24"/>
          <w:szCs w:val="24"/>
        </w:rPr>
        <w:t xml:space="preserve"> </w:t>
      </w:r>
      <w:r w:rsidRPr="006F13CF">
        <w:rPr>
          <w:rFonts w:ascii="Times New Roman" w:hAnsi="Times New Roman"/>
          <w:sz w:val="24"/>
          <w:szCs w:val="24"/>
        </w:rPr>
        <w:t>pomiarów dostosowania wyposażenia  w placówkach oświatowo wychowawczych (ergonomia mebli szkolnych i przedszkolnych</w:t>
      </w:r>
      <w:r w:rsidRPr="006A23CE">
        <w:rPr>
          <w:rFonts w:ascii="Times New Roman" w:hAnsi="Times New Roman"/>
          <w:sz w:val="24"/>
          <w:szCs w:val="24"/>
        </w:rPr>
        <w:t xml:space="preserve">). </w:t>
      </w:r>
    </w:p>
    <w:p w14:paraId="2246E329" w14:textId="77777777" w:rsidR="00213099" w:rsidRPr="006A23CE" w:rsidRDefault="00213099" w:rsidP="001E3AC1">
      <w:pPr>
        <w:autoSpaceDE w:val="0"/>
        <w:autoSpaceDN w:val="0"/>
        <w:adjustRightInd w:val="0"/>
        <w:spacing w:line="276" w:lineRule="auto"/>
        <w:ind w:left="993" w:right="708"/>
        <w:jc w:val="both"/>
        <w:rPr>
          <w:rFonts w:ascii="Times New Roman" w:eastAsia="BookAntiqua,Italic" w:hAnsi="Times New Roman"/>
          <w:iCs/>
          <w:color w:val="000000"/>
          <w:sz w:val="24"/>
          <w:szCs w:val="24"/>
        </w:rPr>
      </w:pPr>
    </w:p>
    <w:p w14:paraId="36A8D8BB" w14:textId="67DCF243" w:rsidR="0067380F" w:rsidRPr="006A23CE" w:rsidRDefault="0067380F" w:rsidP="001E3AC1">
      <w:pPr>
        <w:autoSpaceDE w:val="0"/>
        <w:autoSpaceDN w:val="0"/>
        <w:adjustRightInd w:val="0"/>
        <w:spacing w:line="276" w:lineRule="auto"/>
        <w:ind w:left="993" w:right="708"/>
        <w:jc w:val="both"/>
        <w:rPr>
          <w:rFonts w:ascii="Times New Roman" w:eastAsia="BookAntiqua,Italic" w:hAnsi="Times New Roman"/>
          <w:iCs/>
          <w:color w:val="FF0000"/>
          <w:sz w:val="24"/>
          <w:szCs w:val="24"/>
        </w:rPr>
      </w:pPr>
      <w:r w:rsidRPr="006A23CE">
        <w:rPr>
          <w:rFonts w:ascii="Times New Roman" w:eastAsia="BookAntiqua,Italic" w:hAnsi="Times New Roman"/>
          <w:iCs/>
          <w:color w:val="000000"/>
          <w:sz w:val="24"/>
          <w:szCs w:val="24"/>
        </w:rPr>
        <w:t xml:space="preserve">Podobnie jak w latach ubiegłych PIS na terenie powiatu makowskiego prowadziła działania przeciwepidemiczne,  profilaktyczne,  w tym również profilaktykę chorób zakaźnych i zawodowych. Realizowała krajowe i lokalne programy </w:t>
      </w:r>
      <w:r w:rsidRPr="006A23CE">
        <w:rPr>
          <w:rFonts w:ascii="Times New Roman" w:eastAsia="BookAntiqua,Italic" w:hAnsi="Times New Roman"/>
          <w:iCs/>
          <w:sz w:val="24"/>
          <w:szCs w:val="24"/>
        </w:rPr>
        <w:t>prozdrowotne.</w:t>
      </w:r>
      <w:r w:rsidRPr="006A23CE">
        <w:rPr>
          <w:rFonts w:ascii="Times New Roman" w:eastAsia="BookAntiqua,Italic" w:hAnsi="Times New Roman"/>
          <w:iCs/>
          <w:color w:val="FF0000"/>
          <w:sz w:val="24"/>
          <w:szCs w:val="24"/>
        </w:rPr>
        <w:t xml:space="preserve"> </w:t>
      </w:r>
    </w:p>
    <w:p w14:paraId="5CFA3660" w14:textId="77777777" w:rsidR="00213099" w:rsidRPr="006A23CE" w:rsidRDefault="00213099" w:rsidP="001E3AC1">
      <w:pPr>
        <w:spacing w:line="276" w:lineRule="auto"/>
        <w:ind w:left="993" w:right="708"/>
        <w:jc w:val="both"/>
        <w:rPr>
          <w:rFonts w:ascii="Times New Roman" w:eastAsia="BookAntiqua,Italic" w:hAnsi="Times New Roman"/>
          <w:iCs/>
          <w:color w:val="000000"/>
          <w:sz w:val="24"/>
          <w:szCs w:val="24"/>
        </w:rPr>
      </w:pPr>
    </w:p>
    <w:p w14:paraId="068F53CE" w14:textId="1485682D" w:rsidR="0067380F" w:rsidRPr="006A23CE" w:rsidRDefault="0067380F" w:rsidP="001E3AC1">
      <w:pPr>
        <w:spacing w:line="276" w:lineRule="auto"/>
        <w:ind w:left="993" w:right="708"/>
        <w:jc w:val="both"/>
        <w:rPr>
          <w:rFonts w:ascii="Times New Roman" w:eastAsia="BookAntiqua,Italic" w:hAnsi="Times New Roman"/>
          <w:iCs/>
          <w:color w:val="000000"/>
          <w:sz w:val="24"/>
          <w:szCs w:val="24"/>
        </w:rPr>
      </w:pPr>
      <w:r w:rsidRPr="006A23CE">
        <w:rPr>
          <w:rFonts w:ascii="Times New Roman" w:eastAsia="BookAntiqua,Italic" w:hAnsi="Times New Roman"/>
          <w:iCs/>
          <w:color w:val="000000"/>
          <w:sz w:val="24"/>
          <w:szCs w:val="24"/>
        </w:rPr>
        <w:t>Prowadzony był systematyczny monitoring jakości wody do spożycia, żywności, żywienia i przedmiotów użytku, a także prowadzony był nadzór nad higieną nauczania, wychowania, rekreacji i wypoczynku, nad warunkami higieniczno-sanitarnymi w obiektach użyteczności publicznej ze szczególnym uwzględnieniem obiektów, w których udzielane są świadczenia zdrowotne.</w:t>
      </w:r>
    </w:p>
    <w:p w14:paraId="06106F36" w14:textId="77777777" w:rsidR="00240D36" w:rsidRPr="00EB5030" w:rsidRDefault="00240D36"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W  ramach działań promocji zdrowia pracownicy PSSE w Makowie Mazowieckim wzięli udział </w:t>
      </w:r>
    </w:p>
    <w:p w14:paraId="3F871015" w14:textId="77777777" w:rsidR="00240D36" w:rsidRPr="00EB5030" w:rsidRDefault="00240D36" w:rsidP="001E3AC1">
      <w:pPr>
        <w:tabs>
          <w:tab w:val="left" w:pos="1418"/>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lastRenderedPageBreak/>
        <w:t>w 6 festynach organizowanych przez KWK Glinki Rafały, KWW Dzbądz, Urząd Miasta w Makowie Mazowieckim, GOK Różan, Starostwo Powiatowe w Makowie Mazowieckim, HKDK Drążdżewo. Na festynach prowadzono kampanię promocji szczepień , profilaktykę onkologiczną, antynikotynową oraz związaną z negatywnym skutkiem działania narkotyków i środków zastępczych.</w:t>
      </w:r>
    </w:p>
    <w:p w14:paraId="438EBF75" w14:textId="77777777" w:rsidR="0067380F" w:rsidRPr="006A23CE" w:rsidRDefault="0067380F" w:rsidP="001E3AC1">
      <w:pPr>
        <w:spacing w:line="276" w:lineRule="auto"/>
        <w:ind w:left="993" w:right="708"/>
        <w:jc w:val="both"/>
        <w:rPr>
          <w:rFonts w:ascii="Times New Roman" w:eastAsia="BookAntiqua,Italic" w:hAnsi="Times New Roman"/>
          <w:iCs/>
          <w:color w:val="000000"/>
          <w:sz w:val="24"/>
          <w:szCs w:val="24"/>
        </w:rPr>
      </w:pPr>
    </w:p>
    <w:p w14:paraId="3CB0654D" w14:textId="77777777" w:rsidR="00706702" w:rsidRDefault="0067380F" w:rsidP="001E3AC1">
      <w:pPr>
        <w:spacing w:line="276" w:lineRule="auto"/>
        <w:ind w:left="993" w:right="708"/>
        <w:jc w:val="both"/>
        <w:rPr>
          <w:rFonts w:ascii="Times New Roman" w:eastAsia="BookAntiqua,Italic" w:hAnsi="Times New Roman"/>
          <w:iCs/>
          <w:sz w:val="24"/>
          <w:szCs w:val="24"/>
        </w:rPr>
      </w:pPr>
      <w:r w:rsidRPr="006A23CE">
        <w:rPr>
          <w:rFonts w:ascii="Times New Roman" w:eastAsia="BookAntiqua,Italic" w:hAnsi="Times New Roman"/>
          <w:iCs/>
          <w:color w:val="000000"/>
          <w:sz w:val="24"/>
          <w:szCs w:val="24"/>
        </w:rPr>
        <w:t xml:space="preserve">Pracownicy PSSE w Makowie Maz. </w:t>
      </w:r>
      <w:r w:rsidR="00706702">
        <w:rPr>
          <w:rFonts w:ascii="Times New Roman" w:eastAsia="BookAntiqua,Italic" w:hAnsi="Times New Roman"/>
          <w:iCs/>
          <w:color w:val="000000"/>
          <w:sz w:val="24"/>
          <w:szCs w:val="24"/>
        </w:rPr>
        <w:t xml:space="preserve">w 2021r.  jak i </w:t>
      </w:r>
      <w:r w:rsidRPr="006A23CE">
        <w:rPr>
          <w:rFonts w:ascii="Times New Roman" w:eastAsia="BookAntiqua,Italic" w:hAnsi="Times New Roman"/>
          <w:iCs/>
          <w:color w:val="000000"/>
          <w:sz w:val="24"/>
          <w:szCs w:val="24"/>
        </w:rPr>
        <w:t xml:space="preserve">przez cały czas trwania epidemii </w:t>
      </w:r>
      <w:r w:rsidR="00706702">
        <w:rPr>
          <w:rFonts w:ascii="Times New Roman" w:eastAsia="BookAntiqua,Italic" w:hAnsi="Times New Roman"/>
          <w:iCs/>
          <w:color w:val="000000"/>
          <w:sz w:val="24"/>
          <w:szCs w:val="24"/>
        </w:rPr>
        <w:t xml:space="preserve"> </w:t>
      </w:r>
      <w:r w:rsidRPr="006A23CE">
        <w:rPr>
          <w:rFonts w:ascii="Times New Roman" w:eastAsia="BookAntiqua,Italic" w:hAnsi="Times New Roman"/>
          <w:iCs/>
          <w:color w:val="000000"/>
          <w:sz w:val="24"/>
          <w:szCs w:val="24"/>
        </w:rPr>
        <w:t xml:space="preserve">prowadzą i opracowują także wsparcie dla innych powiatów województwa mazowieckiego zwłaszcza dla m.st. Warszaw. W związku z wdrożeniem </w:t>
      </w:r>
      <w:r w:rsidR="00706702">
        <w:rPr>
          <w:rFonts w:ascii="Times New Roman" w:eastAsia="BookAntiqua,Italic" w:hAnsi="Times New Roman"/>
          <w:iCs/>
          <w:color w:val="000000"/>
          <w:sz w:val="24"/>
          <w:szCs w:val="24"/>
        </w:rPr>
        <w:t>w 2020</w:t>
      </w:r>
      <w:r w:rsidRPr="006A23CE">
        <w:rPr>
          <w:rFonts w:ascii="Times New Roman" w:eastAsia="BookAntiqua,Italic" w:hAnsi="Times New Roman"/>
          <w:iCs/>
          <w:color w:val="000000"/>
          <w:sz w:val="24"/>
          <w:szCs w:val="24"/>
        </w:rPr>
        <w:t xml:space="preserve"> w Inspekcji Sanitarnej systemu </w:t>
      </w:r>
      <w:r w:rsidRPr="006A23CE">
        <w:rPr>
          <w:rFonts w:ascii="Times New Roman" w:eastAsia="BookAntiqua,Italic" w:hAnsi="Times New Roman"/>
          <w:iCs/>
          <w:sz w:val="24"/>
          <w:szCs w:val="24"/>
        </w:rPr>
        <w:t>SEPIS (System Ewidencji Inspekcji Sanitarnej) oraz utworzeniem tzw. wirtualnej stacji  jesteśmy upoważnieni i zobowiązani do podejmowania działań bez względu na terenową właściwość.</w:t>
      </w:r>
    </w:p>
    <w:p w14:paraId="1BA50A38" w14:textId="77777777" w:rsidR="006F13CF" w:rsidRDefault="006F13CF" w:rsidP="001E3AC1">
      <w:pPr>
        <w:spacing w:line="276" w:lineRule="auto"/>
        <w:ind w:left="993" w:right="708"/>
        <w:jc w:val="both"/>
        <w:rPr>
          <w:rFonts w:ascii="Times New Roman" w:eastAsia="BookAntiqua,Italic" w:hAnsi="Times New Roman"/>
          <w:iCs/>
          <w:sz w:val="24"/>
          <w:szCs w:val="24"/>
          <w:u w:val="single"/>
        </w:rPr>
      </w:pPr>
    </w:p>
    <w:p w14:paraId="5653B921" w14:textId="0968FC55" w:rsidR="0067380F" w:rsidRPr="00706702" w:rsidRDefault="0067380F" w:rsidP="001E3AC1">
      <w:pPr>
        <w:spacing w:line="276" w:lineRule="auto"/>
        <w:ind w:left="993" w:right="708"/>
        <w:jc w:val="both"/>
        <w:rPr>
          <w:rFonts w:ascii="Times New Roman" w:eastAsia="BookAntiqua,Italic" w:hAnsi="Times New Roman"/>
          <w:iCs/>
          <w:sz w:val="24"/>
          <w:szCs w:val="24"/>
          <w:u w:val="single"/>
        </w:rPr>
      </w:pPr>
      <w:r w:rsidRPr="00706702">
        <w:rPr>
          <w:rFonts w:ascii="Times New Roman" w:eastAsia="BookAntiqua,Italic" w:hAnsi="Times New Roman"/>
          <w:iCs/>
          <w:sz w:val="24"/>
          <w:szCs w:val="24"/>
          <w:u w:val="single"/>
        </w:rPr>
        <w:t xml:space="preserve">Pracownicy </w:t>
      </w:r>
      <w:r w:rsidR="00706702" w:rsidRPr="00706702">
        <w:rPr>
          <w:rFonts w:ascii="Times New Roman" w:eastAsia="BookAntiqua,Italic" w:hAnsi="Times New Roman"/>
          <w:iCs/>
          <w:sz w:val="24"/>
          <w:szCs w:val="24"/>
          <w:u w:val="single"/>
        </w:rPr>
        <w:t xml:space="preserve">PSSE w Makowie Maz. w 2021r. </w:t>
      </w:r>
      <w:r w:rsidRPr="00706702">
        <w:rPr>
          <w:rFonts w:ascii="Times New Roman" w:eastAsia="BookAntiqua,Italic" w:hAnsi="Times New Roman"/>
          <w:iCs/>
          <w:sz w:val="24"/>
          <w:szCs w:val="24"/>
          <w:u w:val="single"/>
        </w:rPr>
        <w:t xml:space="preserve">w związku z tym opracowali  dodatkowo około </w:t>
      </w:r>
      <w:r w:rsidR="00706702" w:rsidRPr="00706702">
        <w:rPr>
          <w:rFonts w:ascii="Times New Roman" w:eastAsia="BookAntiqua,Italic" w:hAnsi="Times New Roman"/>
          <w:b/>
          <w:bCs/>
          <w:iCs/>
          <w:sz w:val="24"/>
          <w:szCs w:val="24"/>
          <w:u w:val="single"/>
        </w:rPr>
        <w:t>18000</w:t>
      </w:r>
      <w:r w:rsidRPr="00706702">
        <w:rPr>
          <w:rFonts w:ascii="Times New Roman" w:eastAsia="BookAntiqua,Italic" w:hAnsi="Times New Roman"/>
          <w:iCs/>
          <w:sz w:val="24"/>
          <w:szCs w:val="24"/>
          <w:u w:val="single"/>
        </w:rPr>
        <w:t xml:space="preserve"> wywiadów epidemiologicznych w ramach wsparcia oraz  zgłoszeń w ramach pracy. wirtualnej inspekcji w systemie SEPIS.</w:t>
      </w:r>
    </w:p>
    <w:p w14:paraId="05CECEFE" w14:textId="51E71267" w:rsidR="0067380F" w:rsidRDefault="0067380F" w:rsidP="001E3AC1">
      <w:pPr>
        <w:spacing w:line="276" w:lineRule="auto"/>
        <w:ind w:right="566"/>
        <w:jc w:val="both"/>
      </w:pPr>
    </w:p>
    <w:p w14:paraId="73C565F7" w14:textId="1E6AE069" w:rsidR="00470A14" w:rsidRDefault="00470A14" w:rsidP="001E3AC1">
      <w:pPr>
        <w:spacing w:line="276" w:lineRule="auto"/>
        <w:ind w:right="566"/>
        <w:jc w:val="both"/>
      </w:pPr>
    </w:p>
    <w:p w14:paraId="54AE0D1F" w14:textId="27D3C3C3" w:rsidR="00470A14" w:rsidRPr="008D3F2D" w:rsidRDefault="00470A14" w:rsidP="001E3AC1">
      <w:pPr>
        <w:spacing w:line="276" w:lineRule="auto"/>
        <w:ind w:left="993" w:right="566"/>
        <w:jc w:val="both"/>
        <w:rPr>
          <w:rFonts w:ascii="Times New Roman" w:hAnsi="Times New Roman"/>
          <w:b/>
          <w:sz w:val="26"/>
          <w:szCs w:val="26"/>
          <w:u w:val="single"/>
        </w:rPr>
      </w:pPr>
      <w:r w:rsidRPr="008D3F2D">
        <w:rPr>
          <w:rFonts w:ascii="Times New Roman" w:hAnsi="Times New Roman"/>
          <w:b/>
          <w:sz w:val="26"/>
          <w:szCs w:val="26"/>
          <w:u w:val="single"/>
        </w:rPr>
        <w:t>Analiza bezpieczeństwa w  zakresie epidemiologii i chorób zakaźnych:</w:t>
      </w:r>
    </w:p>
    <w:p w14:paraId="26E702AF" w14:textId="77777777" w:rsidR="006A23CE" w:rsidRDefault="006A23CE" w:rsidP="001E3AC1">
      <w:pPr>
        <w:spacing w:line="276" w:lineRule="auto"/>
        <w:ind w:left="993" w:right="566"/>
        <w:jc w:val="both"/>
        <w:rPr>
          <w:rFonts w:ascii="Times New Roman" w:hAnsi="Times New Roman"/>
          <w:b/>
          <w:sz w:val="24"/>
          <w:szCs w:val="24"/>
        </w:rPr>
      </w:pPr>
    </w:p>
    <w:p w14:paraId="3C1EE5BC" w14:textId="506752F9" w:rsidR="00470A14" w:rsidRPr="008D3F2D" w:rsidRDefault="00470A14" w:rsidP="001E3AC1">
      <w:pPr>
        <w:spacing w:line="276" w:lineRule="auto"/>
        <w:ind w:left="993" w:right="566"/>
        <w:jc w:val="both"/>
        <w:rPr>
          <w:rFonts w:ascii="Times New Roman" w:hAnsi="Times New Roman"/>
          <w:b/>
          <w:sz w:val="24"/>
          <w:szCs w:val="24"/>
        </w:rPr>
      </w:pPr>
      <w:r w:rsidRPr="008D3F2D">
        <w:rPr>
          <w:rFonts w:ascii="Times New Roman" w:hAnsi="Times New Roman"/>
          <w:b/>
          <w:sz w:val="24"/>
          <w:szCs w:val="24"/>
        </w:rPr>
        <w:t>I. Sytuacja epidemiologiczna wybranych chorób zakaźnych.</w:t>
      </w:r>
    </w:p>
    <w:p w14:paraId="0860284E" w14:textId="77777777" w:rsidR="00470A14" w:rsidRPr="00470A14" w:rsidRDefault="00470A14" w:rsidP="001E3AC1">
      <w:pPr>
        <w:spacing w:line="276" w:lineRule="auto"/>
        <w:ind w:left="993" w:right="566" w:firstLine="709"/>
        <w:jc w:val="both"/>
        <w:rPr>
          <w:rFonts w:ascii="Times New Roman" w:hAnsi="Times New Roman"/>
          <w:sz w:val="24"/>
          <w:szCs w:val="24"/>
        </w:rPr>
      </w:pPr>
      <w:r w:rsidRPr="00470A14">
        <w:rPr>
          <w:rFonts w:ascii="Times New Roman" w:hAnsi="Times New Roman"/>
          <w:sz w:val="24"/>
          <w:szCs w:val="24"/>
        </w:rPr>
        <w:t>Na podstawie zgłoszeń przypadków zachorowań, zakażeń i zatruć wpływających do Powiatowej Stacji Sanitarno-Epidemiologicznej w  Makowie Maz. z podmiotów leczniczych prowadzona jest rejestracja chorób zakaźnych pozwalająca na bieżący monitoring i ocenę sytuacji epidemiologicznej w powiecie oraz wczesne podejmowanie ewentualnych działań przeciwepidemicznych.</w:t>
      </w:r>
    </w:p>
    <w:p w14:paraId="6BF6E4FE" w14:textId="77777777" w:rsidR="00470A14" w:rsidRPr="00470A14" w:rsidRDefault="00470A14" w:rsidP="001E3AC1">
      <w:pPr>
        <w:spacing w:line="276" w:lineRule="auto"/>
        <w:ind w:left="993" w:right="566" w:firstLine="708"/>
        <w:jc w:val="both"/>
        <w:rPr>
          <w:rFonts w:ascii="Times New Roman" w:hAnsi="Times New Roman"/>
          <w:sz w:val="24"/>
          <w:szCs w:val="24"/>
        </w:rPr>
      </w:pPr>
      <w:r w:rsidRPr="00470A14">
        <w:rPr>
          <w:rFonts w:ascii="Times New Roman" w:hAnsi="Times New Roman"/>
          <w:sz w:val="24"/>
          <w:szCs w:val="24"/>
        </w:rPr>
        <w:t xml:space="preserve">Sytuacja epidemiologiczna chorób zakaźnych  w powiecie makowskim w  2020 roku w porównaniu do poprzedniego roku przedstawiała się następująco: </w:t>
      </w:r>
    </w:p>
    <w:tbl>
      <w:tblPr>
        <w:tblW w:w="8222"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1840"/>
        <w:gridCol w:w="1880"/>
      </w:tblGrid>
      <w:tr w:rsidR="00470A14" w:rsidRPr="00470A14" w14:paraId="12E83EB2" w14:textId="77777777" w:rsidTr="006F13CF">
        <w:tc>
          <w:tcPr>
            <w:tcW w:w="4584" w:type="dxa"/>
          </w:tcPr>
          <w:p w14:paraId="79BBC800" w14:textId="77777777" w:rsidR="00470A14" w:rsidRPr="006A23CE" w:rsidRDefault="00470A14" w:rsidP="001E3AC1">
            <w:pPr>
              <w:spacing w:line="276" w:lineRule="auto"/>
              <w:ind w:left="993" w:right="566"/>
              <w:jc w:val="both"/>
              <w:rPr>
                <w:rFonts w:ascii="Times New Roman" w:hAnsi="Times New Roman"/>
                <w:b/>
              </w:rPr>
            </w:pPr>
            <w:r w:rsidRPr="006A23CE">
              <w:rPr>
                <w:rFonts w:ascii="Times New Roman" w:hAnsi="Times New Roman"/>
                <w:b/>
              </w:rPr>
              <w:t>Jednostka chorobowa</w:t>
            </w:r>
          </w:p>
        </w:tc>
        <w:tc>
          <w:tcPr>
            <w:tcW w:w="1764" w:type="dxa"/>
            <w:vAlign w:val="center"/>
          </w:tcPr>
          <w:p w14:paraId="33F49F36" w14:textId="363E3034" w:rsidR="00470A14" w:rsidRPr="006F13CF" w:rsidRDefault="001851CC" w:rsidP="001E3AC1">
            <w:pPr>
              <w:spacing w:line="276" w:lineRule="auto"/>
              <w:ind w:left="541" w:right="566"/>
              <w:jc w:val="both"/>
              <w:rPr>
                <w:rFonts w:ascii="Times New Roman" w:hAnsi="Times New Roman"/>
                <w:sz w:val="20"/>
                <w:szCs w:val="20"/>
              </w:rPr>
            </w:pPr>
            <w:r w:rsidRPr="006F13CF">
              <w:rPr>
                <w:rFonts w:ascii="Times New Roman" w:hAnsi="Times New Roman"/>
                <w:sz w:val="20"/>
                <w:szCs w:val="20"/>
              </w:rPr>
              <w:t>202</w:t>
            </w:r>
            <w:r w:rsidR="00470A14" w:rsidRPr="006F13CF">
              <w:rPr>
                <w:rFonts w:ascii="Times New Roman" w:hAnsi="Times New Roman"/>
                <w:sz w:val="20"/>
                <w:szCs w:val="20"/>
              </w:rPr>
              <w:t>0</w:t>
            </w:r>
            <w:r w:rsidRPr="006F13CF">
              <w:rPr>
                <w:rFonts w:ascii="Times New Roman" w:hAnsi="Times New Roman"/>
                <w:sz w:val="20"/>
                <w:szCs w:val="20"/>
              </w:rPr>
              <w:t>r.</w:t>
            </w:r>
          </w:p>
        </w:tc>
        <w:tc>
          <w:tcPr>
            <w:tcW w:w="1874" w:type="dxa"/>
          </w:tcPr>
          <w:p w14:paraId="4A8CB428" w14:textId="14A5C333" w:rsidR="00470A14" w:rsidRPr="006F13CF" w:rsidRDefault="00470A14" w:rsidP="001E3AC1">
            <w:pPr>
              <w:spacing w:line="276" w:lineRule="auto"/>
              <w:ind w:left="559" w:right="566"/>
              <w:jc w:val="both"/>
              <w:rPr>
                <w:rFonts w:ascii="Times New Roman" w:hAnsi="Times New Roman"/>
                <w:b/>
                <w:sz w:val="20"/>
                <w:szCs w:val="20"/>
              </w:rPr>
            </w:pPr>
            <w:r w:rsidRPr="006F13CF">
              <w:rPr>
                <w:rFonts w:ascii="Times New Roman" w:hAnsi="Times New Roman"/>
                <w:b/>
                <w:sz w:val="20"/>
                <w:szCs w:val="20"/>
              </w:rPr>
              <w:t>2021</w:t>
            </w:r>
            <w:r w:rsidR="001851CC" w:rsidRPr="006F13CF">
              <w:rPr>
                <w:rFonts w:ascii="Times New Roman" w:hAnsi="Times New Roman"/>
                <w:b/>
                <w:sz w:val="20"/>
                <w:szCs w:val="20"/>
              </w:rPr>
              <w:t>r.</w:t>
            </w:r>
          </w:p>
        </w:tc>
      </w:tr>
      <w:tr w:rsidR="00470A14" w:rsidRPr="00470A14" w14:paraId="7111E5B1" w14:textId="77777777" w:rsidTr="006F13CF">
        <w:tc>
          <w:tcPr>
            <w:tcW w:w="4584" w:type="dxa"/>
          </w:tcPr>
          <w:p w14:paraId="72B9F62C" w14:textId="77777777" w:rsidR="00470A14" w:rsidRPr="006A23CE" w:rsidRDefault="00470A14" w:rsidP="001E3AC1">
            <w:pPr>
              <w:spacing w:line="276" w:lineRule="auto"/>
              <w:ind w:left="321" w:right="90"/>
              <w:jc w:val="both"/>
              <w:rPr>
                <w:rFonts w:ascii="Times New Roman" w:hAnsi="Times New Roman"/>
                <w:sz w:val="20"/>
                <w:szCs w:val="20"/>
              </w:rPr>
            </w:pPr>
            <w:proofErr w:type="spellStart"/>
            <w:r w:rsidRPr="006A23CE">
              <w:rPr>
                <w:rFonts w:ascii="Times New Roman" w:hAnsi="Times New Roman"/>
                <w:sz w:val="20"/>
                <w:szCs w:val="20"/>
              </w:rPr>
              <w:t>Salmoneloza</w:t>
            </w:r>
            <w:proofErr w:type="spellEnd"/>
            <w:r w:rsidRPr="006A23CE">
              <w:rPr>
                <w:rFonts w:ascii="Times New Roman" w:hAnsi="Times New Roman"/>
                <w:sz w:val="20"/>
                <w:szCs w:val="20"/>
              </w:rPr>
              <w:t xml:space="preserve"> </w:t>
            </w:r>
          </w:p>
        </w:tc>
        <w:tc>
          <w:tcPr>
            <w:tcW w:w="1764" w:type="dxa"/>
            <w:vAlign w:val="center"/>
          </w:tcPr>
          <w:p w14:paraId="6325E91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6</w:t>
            </w:r>
          </w:p>
        </w:tc>
        <w:tc>
          <w:tcPr>
            <w:tcW w:w="1874" w:type="dxa"/>
            <w:vAlign w:val="center"/>
          </w:tcPr>
          <w:p w14:paraId="406B57BE"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4</w:t>
            </w:r>
          </w:p>
        </w:tc>
      </w:tr>
      <w:tr w:rsidR="00470A14" w:rsidRPr="00470A14" w14:paraId="249621CC" w14:textId="77777777" w:rsidTr="006F13CF">
        <w:tc>
          <w:tcPr>
            <w:tcW w:w="4584" w:type="dxa"/>
          </w:tcPr>
          <w:p w14:paraId="56A5B70D" w14:textId="77777777" w:rsidR="00470A14" w:rsidRPr="006A23CE" w:rsidRDefault="00470A14" w:rsidP="001E3AC1">
            <w:pPr>
              <w:spacing w:line="276" w:lineRule="auto"/>
              <w:ind w:left="321" w:right="90"/>
              <w:jc w:val="both"/>
              <w:rPr>
                <w:rFonts w:ascii="Times New Roman" w:hAnsi="Times New Roman"/>
                <w:sz w:val="20"/>
                <w:szCs w:val="20"/>
              </w:rPr>
            </w:pPr>
            <w:proofErr w:type="spellStart"/>
            <w:r w:rsidRPr="006A23CE">
              <w:rPr>
                <w:rFonts w:ascii="Times New Roman" w:hAnsi="Times New Roman"/>
                <w:sz w:val="20"/>
                <w:szCs w:val="20"/>
              </w:rPr>
              <w:t>Yersinia</w:t>
            </w:r>
            <w:proofErr w:type="spellEnd"/>
            <w:r w:rsidRPr="006A23CE">
              <w:rPr>
                <w:rFonts w:ascii="Times New Roman" w:hAnsi="Times New Roman"/>
                <w:sz w:val="20"/>
                <w:szCs w:val="20"/>
              </w:rPr>
              <w:t xml:space="preserve"> </w:t>
            </w:r>
          </w:p>
        </w:tc>
        <w:tc>
          <w:tcPr>
            <w:tcW w:w="1764" w:type="dxa"/>
            <w:vAlign w:val="center"/>
          </w:tcPr>
          <w:p w14:paraId="2E6C626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4</w:t>
            </w:r>
          </w:p>
        </w:tc>
        <w:tc>
          <w:tcPr>
            <w:tcW w:w="1874" w:type="dxa"/>
            <w:vAlign w:val="center"/>
          </w:tcPr>
          <w:p w14:paraId="0F0742B0"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2</w:t>
            </w:r>
          </w:p>
        </w:tc>
      </w:tr>
      <w:tr w:rsidR="00470A14" w:rsidRPr="00470A14" w14:paraId="3B5FBC9B" w14:textId="77777777" w:rsidTr="006F13CF">
        <w:tc>
          <w:tcPr>
            <w:tcW w:w="4584" w:type="dxa"/>
          </w:tcPr>
          <w:p w14:paraId="2E9B4A01"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Clostridium </w:t>
            </w:r>
            <w:proofErr w:type="spellStart"/>
            <w:r w:rsidRPr="006A23CE">
              <w:rPr>
                <w:rFonts w:ascii="Times New Roman" w:hAnsi="Times New Roman"/>
                <w:sz w:val="20"/>
                <w:szCs w:val="20"/>
              </w:rPr>
              <w:t>dificile</w:t>
            </w:r>
            <w:proofErr w:type="spellEnd"/>
          </w:p>
        </w:tc>
        <w:tc>
          <w:tcPr>
            <w:tcW w:w="1764" w:type="dxa"/>
            <w:vAlign w:val="center"/>
          </w:tcPr>
          <w:p w14:paraId="1672D95D" w14:textId="6255D83E" w:rsidR="00470A14" w:rsidRPr="006A23CE" w:rsidRDefault="006A23CE" w:rsidP="001E3AC1">
            <w:pPr>
              <w:spacing w:line="276" w:lineRule="auto"/>
              <w:ind w:left="321" w:right="90"/>
              <w:jc w:val="both"/>
              <w:rPr>
                <w:rFonts w:ascii="Times New Roman" w:hAnsi="Times New Roman"/>
                <w:sz w:val="20"/>
                <w:szCs w:val="20"/>
              </w:rPr>
            </w:pPr>
            <w:r>
              <w:rPr>
                <w:rFonts w:ascii="Times New Roman" w:hAnsi="Times New Roman"/>
                <w:sz w:val="20"/>
                <w:szCs w:val="20"/>
              </w:rPr>
              <w:t>1</w:t>
            </w:r>
            <w:r w:rsidR="00470A14" w:rsidRPr="006A23CE">
              <w:rPr>
                <w:rFonts w:ascii="Times New Roman" w:hAnsi="Times New Roman"/>
                <w:sz w:val="20"/>
                <w:szCs w:val="20"/>
              </w:rPr>
              <w:t>4</w:t>
            </w:r>
          </w:p>
        </w:tc>
        <w:tc>
          <w:tcPr>
            <w:tcW w:w="1874" w:type="dxa"/>
            <w:vAlign w:val="center"/>
          </w:tcPr>
          <w:p w14:paraId="4F0985D3"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22</w:t>
            </w:r>
          </w:p>
        </w:tc>
      </w:tr>
      <w:tr w:rsidR="00470A14" w:rsidRPr="00470A14" w14:paraId="6E48CD18" w14:textId="77777777" w:rsidTr="006F13CF">
        <w:tc>
          <w:tcPr>
            <w:tcW w:w="4584" w:type="dxa"/>
          </w:tcPr>
          <w:p w14:paraId="62D34EB0"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Wirusowe zakażenie jelitowe wywołane przez </w:t>
            </w:r>
            <w:proofErr w:type="spellStart"/>
            <w:r w:rsidRPr="006A23CE">
              <w:rPr>
                <w:rFonts w:ascii="Times New Roman" w:hAnsi="Times New Roman"/>
                <w:sz w:val="20"/>
                <w:szCs w:val="20"/>
              </w:rPr>
              <w:t>rotawirusy</w:t>
            </w:r>
            <w:proofErr w:type="spellEnd"/>
          </w:p>
        </w:tc>
        <w:tc>
          <w:tcPr>
            <w:tcW w:w="1764" w:type="dxa"/>
            <w:vAlign w:val="center"/>
          </w:tcPr>
          <w:p w14:paraId="5F7EA19C"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8</w:t>
            </w:r>
          </w:p>
        </w:tc>
        <w:tc>
          <w:tcPr>
            <w:tcW w:w="1874" w:type="dxa"/>
            <w:vAlign w:val="center"/>
          </w:tcPr>
          <w:p w14:paraId="180AB830"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13</w:t>
            </w:r>
          </w:p>
        </w:tc>
      </w:tr>
      <w:tr w:rsidR="00470A14" w:rsidRPr="00470A14" w14:paraId="643E1B17" w14:textId="77777777" w:rsidTr="006F13CF">
        <w:tc>
          <w:tcPr>
            <w:tcW w:w="4584" w:type="dxa"/>
          </w:tcPr>
          <w:p w14:paraId="79F112BE"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Wirusowe zakażenie jelitowe wywołane przez </w:t>
            </w:r>
            <w:proofErr w:type="spellStart"/>
            <w:r w:rsidRPr="006A23CE">
              <w:rPr>
                <w:rFonts w:ascii="Times New Roman" w:hAnsi="Times New Roman"/>
                <w:sz w:val="20"/>
                <w:szCs w:val="20"/>
              </w:rPr>
              <w:t>norowirusy</w:t>
            </w:r>
            <w:proofErr w:type="spellEnd"/>
          </w:p>
        </w:tc>
        <w:tc>
          <w:tcPr>
            <w:tcW w:w="1764" w:type="dxa"/>
            <w:vAlign w:val="center"/>
          </w:tcPr>
          <w:p w14:paraId="3068FB2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5</w:t>
            </w:r>
          </w:p>
        </w:tc>
        <w:tc>
          <w:tcPr>
            <w:tcW w:w="1874" w:type="dxa"/>
            <w:vAlign w:val="center"/>
          </w:tcPr>
          <w:p w14:paraId="467727C9"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15</w:t>
            </w:r>
          </w:p>
        </w:tc>
      </w:tr>
      <w:tr w:rsidR="00470A14" w:rsidRPr="00470A14" w14:paraId="797AAB22" w14:textId="77777777" w:rsidTr="006F13CF">
        <w:tc>
          <w:tcPr>
            <w:tcW w:w="4584" w:type="dxa"/>
          </w:tcPr>
          <w:p w14:paraId="3DA22FBA"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zakażenie jelitowe nieokreślone</w:t>
            </w:r>
          </w:p>
        </w:tc>
        <w:tc>
          <w:tcPr>
            <w:tcW w:w="1764" w:type="dxa"/>
            <w:vAlign w:val="center"/>
          </w:tcPr>
          <w:p w14:paraId="120DBB67"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2</w:t>
            </w:r>
          </w:p>
        </w:tc>
        <w:tc>
          <w:tcPr>
            <w:tcW w:w="1874" w:type="dxa"/>
            <w:vAlign w:val="center"/>
          </w:tcPr>
          <w:p w14:paraId="33DB272D"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5</w:t>
            </w:r>
          </w:p>
        </w:tc>
      </w:tr>
      <w:tr w:rsidR="00470A14" w:rsidRPr="00470A14" w14:paraId="4EB13533" w14:textId="77777777" w:rsidTr="006F13CF">
        <w:tc>
          <w:tcPr>
            <w:tcW w:w="4584" w:type="dxa"/>
          </w:tcPr>
          <w:p w14:paraId="7204239F"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zakażenie jelitowe u dzieci do lat 2</w:t>
            </w:r>
          </w:p>
        </w:tc>
        <w:tc>
          <w:tcPr>
            <w:tcW w:w="1764" w:type="dxa"/>
            <w:vAlign w:val="center"/>
          </w:tcPr>
          <w:p w14:paraId="23D776BC"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5</w:t>
            </w:r>
          </w:p>
        </w:tc>
        <w:tc>
          <w:tcPr>
            <w:tcW w:w="1874" w:type="dxa"/>
            <w:vAlign w:val="center"/>
          </w:tcPr>
          <w:p w14:paraId="1BF2DA66"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22</w:t>
            </w:r>
          </w:p>
        </w:tc>
      </w:tr>
      <w:tr w:rsidR="00470A14" w:rsidRPr="00470A14" w14:paraId="4BA4A350" w14:textId="77777777" w:rsidTr="006F13CF">
        <w:tc>
          <w:tcPr>
            <w:tcW w:w="4584" w:type="dxa"/>
          </w:tcPr>
          <w:p w14:paraId="7F52BD91"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Biegunki i zapalenia żołądkowo jelitowe</w:t>
            </w:r>
          </w:p>
        </w:tc>
        <w:tc>
          <w:tcPr>
            <w:tcW w:w="1764" w:type="dxa"/>
            <w:vAlign w:val="center"/>
          </w:tcPr>
          <w:p w14:paraId="243F4DED"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1</w:t>
            </w:r>
          </w:p>
        </w:tc>
        <w:tc>
          <w:tcPr>
            <w:tcW w:w="1874" w:type="dxa"/>
            <w:vAlign w:val="center"/>
          </w:tcPr>
          <w:p w14:paraId="2B9D4674"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5</w:t>
            </w:r>
          </w:p>
        </w:tc>
      </w:tr>
      <w:tr w:rsidR="00470A14" w:rsidRPr="00470A14" w14:paraId="191C31C7" w14:textId="77777777" w:rsidTr="006F13CF">
        <w:tc>
          <w:tcPr>
            <w:tcW w:w="4584" w:type="dxa"/>
          </w:tcPr>
          <w:p w14:paraId="0619FF5F"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Krztusiec </w:t>
            </w:r>
          </w:p>
        </w:tc>
        <w:tc>
          <w:tcPr>
            <w:tcW w:w="1764" w:type="dxa"/>
            <w:vAlign w:val="center"/>
          </w:tcPr>
          <w:p w14:paraId="2E6681AE"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2D89C375"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74FC8F45" w14:textId="77777777" w:rsidTr="006F13CF">
        <w:tc>
          <w:tcPr>
            <w:tcW w:w="4584" w:type="dxa"/>
          </w:tcPr>
          <w:p w14:paraId="69AE63B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Płonica (szkarlatyna)</w:t>
            </w:r>
          </w:p>
        </w:tc>
        <w:tc>
          <w:tcPr>
            <w:tcW w:w="1764" w:type="dxa"/>
            <w:vAlign w:val="center"/>
          </w:tcPr>
          <w:p w14:paraId="6233C40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23</w:t>
            </w:r>
          </w:p>
        </w:tc>
        <w:tc>
          <w:tcPr>
            <w:tcW w:w="1874" w:type="dxa"/>
            <w:vAlign w:val="center"/>
          </w:tcPr>
          <w:p w14:paraId="76F375D6"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5</w:t>
            </w:r>
          </w:p>
        </w:tc>
      </w:tr>
      <w:tr w:rsidR="00470A14" w:rsidRPr="00470A14" w14:paraId="78FD757B" w14:textId="77777777" w:rsidTr="006F13CF">
        <w:tc>
          <w:tcPr>
            <w:tcW w:w="4584" w:type="dxa"/>
          </w:tcPr>
          <w:p w14:paraId="18114613" w14:textId="77777777" w:rsidR="00470A14" w:rsidRPr="006A23CE" w:rsidRDefault="00470A14" w:rsidP="001E3AC1">
            <w:pPr>
              <w:spacing w:line="276" w:lineRule="auto"/>
              <w:ind w:left="321" w:right="90"/>
              <w:jc w:val="both"/>
              <w:rPr>
                <w:rFonts w:ascii="Times New Roman" w:hAnsi="Times New Roman"/>
                <w:i/>
                <w:sz w:val="20"/>
                <w:szCs w:val="20"/>
              </w:rPr>
            </w:pPr>
            <w:r w:rsidRPr="006A23CE">
              <w:rPr>
                <w:rFonts w:ascii="Times New Roman" w:hAnsi="Times New Roman"/>
                <w:sz w:val="20"/>
                <w:szCs w:val="20"/>
              </w:rPr>
              <w:t xml:space="preserve">Choroba wywołana przez </w:t>
            </w:r>
            <w:proofErr w:type="spellStart"/>
            <w:r w:rsidRPr="006A23CE">
              <w:rPr>
                <w:rFonts w:ascii="Times New Roman" w:hAnsi="Times New Roman"/>
                <w:i/>
                <w:sz w:val="20"/>
                <w:szCs w:val="20"/>
              </w:rPr>
              <w:t>Streptococcus</w:t>
            </w:r>
            <w:proofErr w:type="spellEnd"/>
            <w:r w:rsidRPr="006A23CE">
              <w:rPr>
                <w:rFonts w:ascii="Times New Roman" w:hAnsi="Times New Roman"/>
                <w:i/>
                <w:sz w:val="20"/>
                <w:szCs w:val="20"/>
              </w:rPr>
              <w:t xml:space="preserve"> </w:t>
            </w:r>
            <w:proofErr w:type="spellStart"/>
            <w:r w:rsidRPr="006A23CE">
              <w:rPr>
                <w:rFonts w:ascii="Times New Roman" w:hAnsi="Times New Roman"/>
                <w:i/>
                <w:sz w:val="20"/>
                <w:szCs w:val="20"/>
              </w:rPr>
              <w:t>pyogenes</w:t>
            </w:r>
            <w:proofErr w:type="spellEnd"/>
          </w:p>
        </w:tc>
        <w:tc>
          <w:tcPr>
            <w:tcW w:w="1764" w:type="dxa"/>
            <w:vAlign w:val="center"/>
          </w:tcPr>
          <w:p w14:paraId="69BA120E"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2253840C"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686D7C86" w14:textId="77777777" w:rsidTr="006F13CF">
        <w:tc>
          <w:tcPr>
            <w:tcW w:w="4584" w:type="dxa"/>
          </w:tcPr>
          <w:p w14:paraId="2E90E792" w14:textId="77777777" w:rsidR="00470A14" w:rsidRPr="006A23CE" w:rsidRDefault="00470A14" w:rsidP="001E3AC1">
            <w:pPr>
              <w:spacing w:line="276" w:lineRule="auto"/>
              <w:ind w:left="321" w:right="90"/>
              <w:jc w:val="both"/>
              <w:rPr>
                <w:rFonts w:ascii="Times New Roman" w:hAnsi="Times New Roman"/>
                <w:sz w:val="20"/>
                <w:szCs w:val="20"/>
              </w:rPr>
            </w:pPr>
            <w:proofErr w:type="spellStart"/>
            <w:r w:rsidRPr="006A23CE">
              <w:rPr>
                <w:rFonts w:ascii="Times New Roman" w:hAnsi="Times New Roman"/>
                <w:sz w:val="20"/>
                <w:szCs w:val="20"/>
              </w:rPr>
              <w:lastRenderedPageBreak/>
              <w:t>Legioneloza</w:t>
            </w:r>
            <w:proofErr w:type="spellEnd"/>
          </w:p>
        </w:tc>
        <w:tc>
          <w:tcPr>
            <w:tcW w:w="1764" w:type="dxa"/>
            <w:vAlign w:val="center"/>
          </w:tcPr>
          <w:p w14:paraId="0810977F"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7F90933D"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29DB3DC4" w14:textId="77777777" w:rsidTr="006F13CF">
        <w:tc>
          <w:tcPr>
            <w:tcW w:w="4584" w:type="dxa"/>
          </w:tcPr>
          <w:p w14:paraId="4B4F1A2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Rzeżączka</w:t>
            </w:r>
          </w:p>
        </w:tc>
        <w:tc>
          <w:tcPr>
            <w:tcW w:w="1764" w:type="dxa"/>
            <w:vAlign w:val="center"/>
          </w:tcPr>
          <w:p w14:paraId="34AA9B6A"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1018FE2A"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3210D2F1" w14:textId="77777777" w:rsidTr="006F13CF">
        <w:tc>
          <w:tcPr>
            <w:tcW w:w="4584" w:type="dxa"/>
          </w:tcPr>
          <w:p w14:paraId="5ADD5DFF"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Chlamydia</w:t>
            </w:r>
          </w:p>
        </w:tc>
        <w:tc>
          <w:tcPr>
            <w:tcW w:w="1764" w:type="dxa"/>
            <w:vAlign w:val="center"/>
          </w:tcPr>
          <w:p w14:paraId="796BD8A6"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3963506A"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192CFAD5" w14:textId="77777777" w:rsidTr="006F13CF">
        <w:tc>
          <w:tcPr>
            <w:tcW w:w="4584" w:type="dxa"/>
          </w:tcPr>
          <w:p w14:paraId="4A79389F"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Kiła</w:t>
            </w:r>
          </w:p>
        </w:tc>
        <w:tc>
          <w:tcPr>
            <w:tcW w:w="1764" w:type="dxa"/>
            <w:vAlign w:val="center"/>
          </w:tcPr>
          <w:p w14:paraId="277E1A2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2BBD532F"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5</w:t>
            </w:r>
          </w:p>
        </w:tc>
      </w:tr>
      <w:tr w:rsidR="00470A14" w:rsidRPr="00470A14" w14:paraId="48E93E7A" w14:textId="77777777" w:rsidTr="006F13CF">
        <w:tc>
          <w:tcPr>
            <w:tcW w:w="4584" w:type="dxa"/>
          </w:tcPr>
          <w:p w14:paraId="6D9F7F2A"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Borelioza </w:t>
            </w:r>
          </w:p>
        </w:tc>
        <w:tc>
          <w:tcPr>
            <w:tcW w:w="1764" w:type="dxa"/>
            <w:vAlign w:val="center"/>
          </w:tcPr>
          <w:p w14:paraId="1ADE5A88"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5F43D903"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8</w:t>
            </w:r>
          </w:p>
        </w:tc>
      </w:tr>
      <w:tr w:rsidR="00470A14" w:rsidRPr="00470A14" w14:paraId="55704B97" w14:textId="77777777" w:rsidTr="006F13CF">
        <w:tc>
          <w:tcPr>
            <w:tcW w:w="4584" w:type="dxa"/>
          </w:tcPr>
          <w:p w14:paraId="370EA7DC"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zapalenie opon mózgowych</w:t>
            </w:r>
          </w:p>
        </w:tc>
        <w:tc>
          <w:tcPr>
            <w:tcW w:w="1764" w:type="dxa"/>
            <w:vAlign w:val="center"/>
          </w:tcPr>
          <w:p w14:paraId="484A7F15"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6CFA3280"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5D49EC13" w14:textId="77777777" w:rsidTr="006F13CF">
        <w:tc>
          <w:tcPr>
            <w:tcW w:w="4584" w:type="dxa"/>
          </w:tcPr>
          <w:p w14:paraId="5010B9B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Ospa wietrzna</w:t>
            </w:r>
          </w:p>
        </w:tc>
        <w:tc>
          <w:tcPr>
            <w:tcW w:w="1764" w:type="dxa"/>
            <w:vAlign w:val="center"/>
          </w:tcPr>
          <w:p w14:paraId="2CB0B356"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129</w:t>
            </w:r>
          </w:p>
        </w:tc>
        <w:tc>
          <w:tcPr>
            <w:tcW w:w="1874" w:type="dxa"/>
            <w:vAlign w:val="center"/>
          </w:tcPr>
          <w:p w14:paraId="11DCC3A3"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21</w:t>
            </w:r>
          </w:p>
        </w:tc>
      </w:tr>
      <w:tr w:rsidR="00470A14" w:rsidRPr="00470A14" w14:paraId="6FA316BF" w14:textId="77777777" w:rsidTr="006F13CF">
        <w:tc>
          <w:tcPr>
            <w:tcW w:w="4584" w:type="dxa"/>
          </w:tcPr>
          <w:p w14:paraId="77F28704"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Różyczka</w:t>
            </w:r>
          </w:p>
        </w:tc>
        <w:tc>
          <w:tcPr>
            <w:tcW w:w="1764" w:type="dxa"/>
            <w:vAlign w:val="center"/>
          </w:tcPr>
          <w:p w14:paraId="2E3296CC"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65CFCAC7"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4CE9AFC8" w14:textId="77777777" w:rsidTr="006F13CF">
        <w:tc>
          <w:tcPr>
            <w:tcW w:w="4584" w:type="dxa"/>
          </w:tcPr>
          <w:p w14:paraId="5EAC9126"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Zapalenie wątroby typu A</w:t>
            </w:r>
          </w:p>
        </w:tc>
        <w:tc>
          <w:tcPr>
            <w:tcW w:w="1764" w:type="dxa"/>
            <w:vAlign w:val="center"/>
          </w:tcPr>
          <w:p w14:paraId="1D49511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20B7F975"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2C2552B7" w14:textId="77777777" w:rsidTr="006F13CF">
        <w:tc>
          <w:tcPr>
            <w:tcW w:w="4584" w:type="dxa"/>
          </w:tcPr>
          <w:p w14:paraId="3C0960ED"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Zapalenie wątroby typu B</w:t>
            </w:r>
          </w:p>
        </w:tc>
        <w:tc>
          <w:tcPr>
            <w:tcW w:w="1764" w:type="dxa"/>
            <w:vAlign w:val="center"/>
          </w:tcPr>
          <w:p w14:paraId="4ED832B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571DC542"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60CB7D83" w14:textId="77777777" w:rsidTr="006F13CF">
        <w:tc>
          <w:tcPr>
            <w:tcW w:w="4584" w:type="dxa"/>
          </w:tcPr>
          <w:p w14:paraId="2EE2F2E0"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Wirusowe Zapalenie wątroby typu C</w:t>
            </w:r>
          </w:p>
        </w:tc>
        <w:tc>
          <w:tcPr>
            <w:tcW w:w="1764" w:type="dxa"/>
            <w:vAlign w:val="center"/>
          </w:tcPr>
          <w:p w14:paraId="538C3E49"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463E583A"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548C3B39" w14:textId="77777777" w:rsidTr="006F13CF">
        <w:tc>
          <w:tcPr>
            <w:tcW w:w="4584" w:type="dxa"/>
          </w:tcPr>
          <w:p w14:paraId="799AFFA0"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HIV</w:t>
            </w:r>
          </w:p>
        </w:tc>
        <w:tc>
          <w:tcPr>
            <w:tcW w:w="1764" w:type="dxa"/>
            <w:vAlign w:val="center"/>
          </w:tcPr>
          <w:p w14:paraId="4A4D92B0"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1D0143A1"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1</w:t>
            </w:r>
          </w:p>
        </w:tc>
      </w:tr>
      <w:tr w:rsidR="00470A14" w:rsidRPr="00470A14" w14:paraId="2CC3526C" w14:textId="77777777" w:rsidTr="006F13CF">
        <w:tc>
          <w:tcPr>
            <w:tcW w:w="4584" w:type="dxa"/>
          </w:tcPr>
          <w:p w14:paraId="22C8DB57"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Świnka </w:t>
            </w:r>
          </w:p>
        </w:tc>
        <w:tc>
          <w:tcPr>
            <w:tcW w:w="1764" w:type="dxa"/>
            <w:vAlign w:val="center"/>
          </w:tcPr>
          <w:p w14:paraId="0E936616"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2</w:t>
            </w:r>
          </w:p>
        </w:tc>
        <w:tc>
          <w:tcPr>
            <w:tcW w:w="1874" w:type="dxa"/>
            <w:vAlign w:val="center"/>
          </w:tcPr>
          <w:p w14:paraId="47C0066D"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1</w:t>
            </w:r>
          </w:p>
        </w:tc>
      </w:tr>
      <w:tr w:rsidR="00470A14" w:rsidRPr="00470A14" w14:paraId="5E0FFBE4" w14:textId="77777777" w:rsidTr="006F13CF">
        <w:tc>
          <w:tcPr>
            <w:tcW w:w="4584" w:type="dxa"/>
          </w:tcPr>
          <w:p w14:paraId="5C3DD65E"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 xml:space="preserve">Choroba wywołana przez </w:t>
            </w:r>
            <w:proofErr w:type="spellStart"/>
            <w:r w:rsidRPr="006A23CE">
              <w:rPr>
                <w:rFonts w:ascii="Times New Roman" w:hAnsi="Times New Roman"/>
                <w:i/>
                <w:sz w:val="20"/>
                <w:szCs w:val="20"/>
              </w:rPr>
              <w:t>Streptococcus</w:t>
            </w:r>
            <w:proofErr w:type="spellEnd"/>
            <w:r w:rsidRPr="006A23CE">
              <w:rPr>
                <w:rFonts w:ascii="Times New Roman" w:hAnsi="Times New Roman"/>
                <w:i/>
                <w:sz w:val="20"/>
                <w:szCs w:val="20"/>
              </w:rPr>
              <w:t xml:space="preserve"> </w:t>
            </w:r>
            <w:proofErr w:type="spellStart"/>
            <w:r w:rsidRPr="006A23CE">
              <w:rPr>
                <w:rFonts w:ascii="Times New Roman" w:hAnsi="Times New Roman"/>
                <w:i/>
                <w:sz w:val="20"/>
                <w:szCs w:val="20"/>
              </w:rPr>
              <w:t>pneumoniae</w:t>
            </w:r>
            <w:proofErr w:type="spellEnd"/>
          </w:p>
        </w:tc>
        <w:tc>
          <w:tcPr>
            <w:tcW w:w="1764" w:type="dxa"/>
            <w:vAlign w:val="center"/>
          </w:tcPr>
          <w:p w14:paraId="4B55CBE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357B80FB"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7A571394" w14:textId="77777777" w:rsidTr="006F13CF">
        <w:tc>
          <w:tcPr>
            <w:tcW w:w="4584" w:type="dxa"/>
          </w:tcPr>
          <w:p w14:paraId="263F4A72"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Bakteryjne zapalenie opon mózgowych</w:t>
            </w:r>
          </w:p>
        </w:tc>
        <w:tc>
          <w:tcPr>
            <w:tcW w:w="1764" w:type="dxa"/>
            <w:vAlign w:val="center"/>
          </w:tcPr>
          <w:p w14:paraId="6517D17A"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5DCC1BE5"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4777D1D1" w14:textId="77777777" w:rsidTr="006F13CF">
        <w:tc>
          <w:tcPr>
            <w:tcW w:w="4584" w:type="dxa"/>
          </w:tcPr>
          <w:p w14:paraId="79970A7A"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Odra</w:t>
            </w:r>
          </w:p>
        </w:tc>
        <w:tc>
          <w:tcPr>
            <w:tcW w:w="1764" w:type="dxa"/>
            <w:vAlign w:val="center"/>
          </w:tcPr>
          <w:p w14:paraId="3279D1F3"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067812D9"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5DB5DF93" w14:textId="77777777" w:rsidTr="006F13CF">
        <w:tc>
          <w:tcPr>
            <w:tcW w:w="4584" w:type="dxa"/>
          </w:tcPr>
          <w:p w14:paraId="5AB92799"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Grypa potwierdzona</w:t>
            </w:r>
          </w:p>
        </w:tc>
        <w:tc>
          <w:tcPr>
            <w:tcW w:w="1764" w:type="dxa"/>
            <w:vAlign w:val="center"/>
          </w:tcPr>
          <w:p w14:paraId="0C310F46"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0</w:t>
            </w:r>
          </w:p>
        </w:tc>
        <w:tc>
          <w:tcPr>
            <w:tcW w:w="1874" w:type="dxa"/>
            <w:vAlign w:val="center"/>
          </w:tcPr>
          <w:p w14:paraId="5123991D"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0</w:t>
            </w:r>
          </w:p>
        </w:tc>
      </w:tr>
      <w:tr w:rsidR="00470A14" w:rsidRPr="00470A14" w14:paraId="3DE37042" w14:textId="77777777" w:rsidTr="006F13CF">
        <w:tc>
          <w:tcPr>
            <w:tcW w:w="4584" w:type="dxa"/>
          </w:tcPr>
          <w:p w14:paraId="254EF5C7"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Zachorowania grypopodobne</w:t>
            </w:r>
          </w:p>
        </w:tc>
        <w:tc>
          <w:tcPr>
            <w:tcW w:w="1764" w:type="dxa"/>
            <w:vAlign w:val="center"/>
          </w:tcPr>
          <w:p w14:paraId="613791EE" w14:textId="77777777" w:rsidR="00470A14" w:rsidRPr="006A23CE" w:rsidRDefault="00470A14" w:rsidP="001E3AC1">
            <w:pPr>
              <w:spacing w:line="276" w:lineRule="auto"/>
              <w:ind w:left="321" w:right="90"/>
              <w:jc w:val="both"/>
              <w:rPr>
                <w:rFonts w:ascii="Times New Roman" w:hAnsi="Times New Roman"/>
                <w:sz w:val="20"/>
                <w:szCs w:val="20"/>
              </w:rPr>
            </w:pPr>
            <w:r w:rsidRPr="006A23CE">
              <w:rPr>
                <w:rFonts w:ascii="Times New Roman" w:hAnsi="Times New Roman"/>
                <w:sz w:val="20"/>
                <w:szCs w:val="20"/>
              </w:rPr>
              <w:t>575</w:t>
            </w:r>
          </w:p>
        </w:tc>
        <w:tc>
          <w:tcPr>
            <w:tcW w:w="1874" w:type="dxa"/>
            <w:vAlign w:val="center"/>
          </w:tcPr>
          <w:p w14:paraId="2BE651F8" w14:textId="77777777" w:rsidR="00470A14" w:rsidRPr="001851CC" w:rsidRDefault="00470A14" w:rsidP="001E3AC1">
            <w:pPr>
              <w:spacing w:line="276" w:lineRule="auto"/>
              <w:ind w:left="321" w:right="90"/>
              <w:jc w:val="both"/>
              <w:rPr>
                <w:rFonts w:ascii="Times New Roman" w:hAnsi="Times New Roman"/>
                <w:b/>
                <w:sz w:val="20"/>
                <w:szCs w:val="20"/>
              </w:rPr>
            </w:pPr>
            <w:r w:rsidRPr="001851CC">
              <w:rPr>
                <w:rFonts w:ascii="Times New Roman" w:hAnsi="Times New Roman"/>
                <w:b/>
                <w:sz w:val="20"/>
                <w:szCs w:val="20"/>
              </w:rPr>
              <w:t>1431</w:t>
            </w:r>
          </w:p>
        </w:tc>
      </w:tr>
    </w:tbl>
    <w:p w14:paraId="595673A9" w14:textId="77777777" w:rsidR="00470A14" w:rsidRPr="00470A14" w:rsidRDefault="00470A14" w:rsidP="001E3AC1">
      <w:pPr>
        <w:spacing w:line="276" w:lineRule="auto"/>
        <w:ind w:left="993" w:right="566"/>
        <w:jc w:val="both"/>
        <w:rPr>
          <w:rFonts w:ascii="Times New Roman" w:hAnsi="Times New Roman"/>
          <w:sz w:val="24"/>
          <w:szCs w:val="24"/>
        </w:rPr>
      </w:pPr>
    </w:p>
    <w:p w14:paraId="649FF282"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W 2021 </w:t>
      </w:r>
      <w:r w:rsidRPr="00470A14">
        <w:rPr>
          <w:rFonts w:ascii="Times New Roman" w:hAnsi="Times New Roman"/>
          <w:color w:val="000000"/>
          <w:sz w:val="24"/>
          <w:szCs w:val="24"/>
        </w:rPr>
        <w:t xml:space="preserve">stwierdzono 1937 potwierdzone przypadki SARS-CoV-2. Hospitalizowanych było 156 </w:t>
      </w:r>
      <w:r w:rsidRPr="00470A14">
        <w:rPr>
          <w:rFonts w:ascii="Times New Roman" w:hAnsi="Times New Roman"/>
          <w:sz w:val="24"/>
          <w:szCs w:val="24"/>
        </w:rPr>
        <w:t xml:space="preserve">osób. Od początku pandemii do 31.12.2021 r. odnotowano 2890 przypadków zachorowań na COVID-19 </w:t>
      </w:r>
      <w:r w:rsidRPr="00470A14">
        <w:rPr>
          <w:rFonts w:ascii="Times New Roman" w:hAnsi="Times New Roman"/>
          <w:color w:val="000000"/>
          <w:sz w:val="24"/>
          <w:szCs w:val="24"/>
        </w:rPr>
        <w:t>(w roku 2021 -1937)</w:t>
      </w:r>
      <w:r w:rsidRPr="00470A14">
        <w:rPr>
          <w:rFonts w:ascii="Times New Roman" w:hAnsi="Times New Roman"/>
          <w:sz w:val="24"/>
          <w:szCs w:val="24"/>
        </w:rPr>
        <w:t xml:space="preserve"> z czego zmarło 123 osób (w roku 2021 - 93 osoby, 2020 roku - 30).</w:t>
      </w:r>
    </w:p>
    <w:p w14:paraId="67275671" w14:textId="77777777" w:rsidR="00470A14" w:rsidRPr="00470A14" w:rsidRDefault="00470A14" w:rsidP="001E3AC1">
      <w:pPr>
        <w:spacing w:line="276" w:lineRule="auto"/>
        <w:ind w:left="993" w:right="566" w:firstLine="708"/>
        <w:jc w:val="both"/>
        <w:rPr>
          <w:rFonts w:ascii="Times New Roman" w:hAnsi="Times New Roman"/>
          <w:sz w:val="24"/>
          <w:szCs w:val="24"/>
        </w:rPr>
      </w:pPr>
      <w:r w:rsidRPr="00470A14">
        <w:rPr>
          <w:rFonts w:ascii="Times New Roman" w:hAnsi="Times New Roman"/>
          <w:sz w:val="24"/>
          <w:szCs w:val="24"/>
        </w:rPr>
        <w:t xml:space="preserve">W związku z wystąpieniem stanu epidemii wywołanym zakażeniami wirusem SARS-CoV-2, przeprowadzono 2890 dochodzeń epidemiologiczne po stwierdzeniu pozytywnych wyników </w:t>
      </w:r>
      <w:r w:rsidRPr="00470A14">
        <w:rPr>
          <w:rFonts w:ascii="Times New Roman" w:hAnsi="Times New Roman"/>
          <w:color w:val="000000"/>
          <w:sz w:val="24"/>
          <w:szCs w:val="24"/>
        </w:rPr>
        <w:t>(w roku 2021 – 1937) Ogółem objęto kwarantanną 10397 osób (w roku 2021 - 5989).</w:t>
      </w:r>
    </w:p>
    <w:p w14:paraId="6B2C187F" w14:textId="77777777" w:rsidR="00470A14" w:rsidRPr="00470A14" w:rsidRDefault="00470A14" w:rsidP="001E3AC1">
      <w:pPr>
        <w:spacing w:line="276" w:lineRule="auto"/>
        <w:ind w:left="993" w:right="566" w:firstLine="708"/>
        <w:jc w:val="both"/>
        <w:rPr>
          <w:rFonts w:ascii="Times New Roman" w:hAnsi="Times New Roman"/>
          <w:sz w:val="24"/>
          <w:szCs w:val="24"/>
        </w:rPr>
      </w:pPr>
    </w:p>
    <w:p w14:paraId="4F3B7E45" w14:textId="0FE374CB" w:rsidR="00470A14" w:rsidRPr="00470A14" w:rsidRDefault="00470A14" w:rsidP="001E3AC1">
      <w:pPr>
        <w:adjustRightInd w:val="0"/>
        <w:spacing w:line="276" w:lineRule="auto"/>
        <w:ind w:left="993" w:right="566" w:firstLine="708"/>
        <w:jc w:val="both"/>
        <w:rPr>
          <w:rFonts w:ascii="Times New Roman" w:hAnsi="Times New Roman"/>
          <w:sz w:val="24"/>
          <w:szCs w:val="24"/>
        </w:rPr>
      </w:pPr>
      <w:r w:rsidRPr="00470A14">
        <w:rPr>
          <w:rFonts w:ascii="Times New Roman" w:hAnsi="Times New Roman"/>
          <w:sz w:val="24"/>
          <w:szCs w:val="24"/>
        </w:rPr>
        <w:t xml:space="preserve">Przeprowadzono </w:t>
      </w:r>
      <w:r w:rsidRPr="00470A14">
        <w:rPr>
          <w:rFonts w:ascii="Times New Roman" w:hAnsi="Times New Roman"/>
          <w:b/>
          <w:sz w:val="24"/>
          <w:szCs w:val="24"/>
        </w:rPr>
        <w:t>65 wywiady epidemiologiczne</w:t>
      </w:r>
      <w:r w:rsidRPr="00470A14">
        <w:rPr>
          <w:rFonts w:ascii="Times New Roman" w:hAnsi="Times New Roman"/>
          <w:sz w:val="24"/>
          <w:szCs w:val="24"/>
        </w:rPr>
        <w:t xml:space="preserve"> podczas opracowywania innych chorób zakaźnych</w:t>
      </w:r>
      <w:r>
        <w:rPr>
          <w:rFonts w:ascii="Times New Roman" w:hAnsi="Times New Roman"/>
          <w:sz w:val="24"/>
          <w:szCs w:val="24"/>
        </w:rPr>
        <w:t>.</w:t>
      </w:r>
    </w:p>
    <w:p w14:paraId="0877C872" w14:textId="3230D6F0" w:rsidR="00470A14" w:rsidRPr="00470A14" w:rsidRDefault="00470A14" w:rsidP="001E3AC1">
      <w:pPr>
        <w:adjustRightInd w:val="0"/>
        <w:spacing w:line="276" w:lineRule="auto"/>
        <w:ind w:left="993" w:right="566" w:firstLine="708"/>
        <w:jc w:val="both"/>
        <w:rPr>
          <w:rFonts w:ascii="Times New Roman" w:hAnsi="Times New Roman"/>
          <w:sz w:val="24"/>
          <w:szCs w:val="24"/>
        </w:rPr>
      </w:pPr>
      <w:r w:rsidRPr="00470A14">
        <w:rPr>
          <w:rFonts w:ascii="Times New Roman" w:hAnsi="Times New Roman"/>
          <w:sz w:val="24"/>
          <w:szCs w:val="24"/>
        </w:rPr>
        <w:t xml:space="preserve">Ważnym problemem pozostają nadal pokąsania przez zwierzęta (bezpańskie psy i koty), po których konieczne jest podejmowanie szczepień przeciw wściekliźnie. W roku 2021 liczba osób poddanych szczepieniom przeciwko </w:t>
      </w:r>
      <w:r w:rsidRPr="00470A14">
        <w:rPr>
          <w:rFonts w:ascii="Times New Roman" w:hAnsi="Times New Roman"/>
          <w:color w:val="000000"/>
          <w:sz w:val="24"/>
          <w:szCs w:val="24"/>
        </w:rPr>
        <w:t xml:space="preserve">wściekliźnie po </w:t>
      </w:r>
      <w:r w:rsidRPr="00470A14">
        <w:rPr>
          <w:rFonts w:ascii="Times New Roman" w:hAnsi="Times New Roman"/>
          <w:b/>
          <w:bCs/>
          <w:color w:val="000000"/>
          <w:sz w:val="24"/>
          <w:szCs w:val="24"/>
        </w:rPr>
        <w:t xml:space="preserve">pokąsaniu przez zwierzęta </w:t>
      </w:r>
      <w:r w:rsidRPr="00470A14">
        <w:rPr>
          <w:rFonts w:ascii="Times New Roman" w:hAnsi="Times New Roman"/>
          <w:color w:val="000000"/>
          <w:sz w:val="24"/>
          <w:szCs w:val="24"/>
        </w:rPr>
        <w:t>wynosiła 2 (2020</w:t>
      </w:r>
      <w:r>
        <w:rPr>
          <w:rFonts w:ascii="Times New Roman" w:hAnsi="Times New Roman"/>
          <w:color w:val="000000"/>
          <w:sz w:val="24"/>
          <w:szCs w:val="24"/>
        </w:rPr>
        <w:t> - </w:t>
      </w:r>
      <w:r w:rsidRPr="00470A14">
        <w:rPr>
          <w:rFonts w:ascii="Times New Roman" w:hAnsi="Times New Roman"/>
          <w:color w:val="000000"/>
          <w:sz w:val="24"/>
          <w:szCs w:val="24"/>
        </w:rPr>
        <w:t>9). Ogółem  zgłoszono 56 (2020 r. -22) przypadków pogryzień przez zwierzęta</w:t>
      </w:r>
      <w:r w:rsidRPr="00470A14">
        <w:rPr>
          <w:rFonts w:ascii="Times New Roman" w:hAnsi="Times New Roman"/>
          <w:sz w:val="24"/>
          <w:szCs w:val="24"/>
        </w:rPr>
        <w:t>.</w:t>
      </w:r>
    </w:p>
    <w:p w14:paraId="7651814C" w14:textId="6EDBF845"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           </w:t>
      </w:r>
    </w:p>
    <w:p w14:paraId="60771A05" w14:textId="77777777" w:rsidR="00470A14" w:rsidRPr="00470A14" w:rsidRDefault="00470A14" w:rsidP="001E3AC1">
      <w:pPr>
        <w:spacing w:line="276" w:lineRule="auto"/>
        <w:ind w:left="993" w:right="566"/>
        <w:jc w:val="both"/>
        <w:rPr>
          <w:rFonts w:ascii="Times New Roman" w:hAnsi="Times New Roman"/>
          <w:b/>
          <w:sz w:val="24"/>
          <w:szCs w:val="24"/>
          <w:u w:val="single"/>
        </w:rPr>
      </w:pPr>
      <w:r w:rsidRPr="00470A14">
        <w:rPr>
          <w:rFonts w:ascii="Times New Roman" w:hAnsi="Times New Roman"/>
          <w:sz w:val="24"/>
          <w:szCs w:val="24"/>
        </w:rPr>
        <w:t xml:space="preserve"> </w:t>
      </w:r>
      <w:r w:rsidRPr="00470A14">
        <w:rPr>
          <w:rFonts w:ascii="Times New Roman" w:hAnsi="Times New Roman"/>
          <w:b/>
          <w:sz w:val="24"/>
          <w:szCs w:val="24"/>
          <w:u w:val="single"/>
        </w:rPr>
        <w:t>II. Ocena zakładów służby zdrowia</w:t>
      </w:r>
    </w:p>
    <w:p w14:paraId="542E0C54"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Prowadzony jest nadzór nad stanem sanitarno-higienicznym w publicznych </w:t>
      </w:r>
      <w:r w:rsidRPr="00470A14">
        <w:rPr>
          <w:rFonts w:ascii="Times New Roman" w:hAnsi="Times New Roman"/>
          <w:sz w:val="24"/>
          <w:szCs w:val="24"/>
        </w:rPr>
        <w:br/>
        <w:t>i niepublicznych placówkach służby zdrowia i gabinetach indywidualnej praktyki lekarskiej. W 2021r. przeprowadzono  35  kontroli sanitarnych.</w:t>
      </w:r>
    </w:p>
    <w:p w14:paraId="059BDC8B"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Podczas kontroli obiektów zwracano uwagę m.in. na:</w:t>
      </w:r>
    </w:p>
    <w:p w14:paraId="476874CC"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prawidłowość prowadzenia procesów sterylizacji i dezynfekcji,</w:t>
      </w:r>
    </w:p>
    <w:p w14:paraId="0D5587B6"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lastRenderedPageBreak/>
        <w:t>-  stosowanie indywidualnych środków ochrony osobistej przez pracowników,</w:t>
      </w:r>
    </w:p>
    <w:p w14:paraId="2543FD2D"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przestrzeganie procedur higienicznych w tym dotyczących sprzątania,   postępowania z bielizną i odpadami medycznymi w miejscu ich wytwarzania,</w:t>
      </w:r>
    </w:p>
    <w:p w14:paraId="3C5479B2"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zgłaszalność chorób zakaźnych i zakażeń do PSSE.</w:t>
      </w:r>
    </w:p>
    <w:p w14:paraId="0FCD6D0C"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 przeprowadzanie kontroli wewnętrznej. </w:t>
      </w:r>
    </w:p>
    <w:p w14:paraId="58FB0A2C" w14:textId="77777777" w:rsidR="00470A14" w:rsidRDefault="00470A14" w:rsidP="001E3AC1">
      <w:pPr>
        <w:spacing w:line="276" w:lineRule="auto"/>
        <w:ind w:left="993" w:right="566"/>
        <w:jc w:val="both"/>
        <w:rPr>
          <w:rFonts w:ascii="Times New Roman" w:hAnsi="Times New Roman"/>
          <w:b/>
          <w:sz w:val="24"/>
          <w:szCs w:val="24"/>
          <w:u w:val="single"/>
        </w:rPr>
      </w:pPr>
    </w:p>
    <w:p w14:paraId="0877F5FD" w14:textId="16B28091" w:rsidR="00470A14" w:rsidRPr="00470A14" w:rsidRDefault="00470A14" w:rsidP="001E3AC1">
      <w:pPr>
        <w:spacing w:line="276" w:lineRule="auto"/>
        <w:ind w:left="993" w:right="566"/>
        <w:jc w:val="both"/>
        <w:rPr>
          <w:rFonts w:ascii="Times New Roman" w:hAnsi="Times New Roman"/>
          <w:b/>
          <w:sz w:val="24"/>
          <w:szCs w:val="24"/>
          <w:u w:val="single"/>
        </w:rPr>
      </w:pPr>
      <w:r w:rsidRPr="00470A14">
        <w:rPr>
          <w:rFonts w:ascii="Times New Roman" w:hAnsi="Times New Roman"/>
          <w:b/>
          <w:sz w:val="24"/>
          <w:szCs w:val="24"/>
          <w:u w:val="single"/>
        </w:rPr>
        <w:t>III. Ocena w zakresie wykonawstwa szczepień ochronnych</w:t>
      </w:r>
    </w:p>
    <w:p w14:paraId="7D24ABDF"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W zakresie nadzoru nad szczepieniami ochronnymi działalność jest ukierunkowana na prowadzenie czynności kontrolnych ze zwróceniem uwagi na:</w:t>
      </w:r>
    </w:p>
    <w:p w14:paraId="02E2765D"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wykonawstwo szczepień ochronnych w oparciu o obowiązujący Program Szczepień Ochronnych na rok 2021,</w:t>
      </w:r>
    </w:p>
    <w:p w14:paraId="44E37413"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  przechowywanie i dystrybucję  preparatów szczepionkowych oraz nadzór nad </w:t>
      </w:r>
    </w:p>
    <w:p w14:paraId="64E8CFC6"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przestrzeganiem łańcucha chłodniczego.</w:t>
      </w:r>
    </w:p>
    <w:p w14:paraId="5277CBBA"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prawidłową gospodarkę preparatami szczepionkowymi,</w:t>
      </w:r>
    </w:p>
    <w:p w14:paraId="58CF6E85"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 Niepożądane odczyny poszczepienne – stwierdzono 10 przypadków z czego 9 po szczepieniu p. COVID-19 </w:t>
      </w:r>
    </w:p>
    <w:p w14:paraId="28CFB6E4" w14:textId="77777777" w:rsidR="00470A14" w:rsidRPr="00470A14" w:rsidRDefault="00470A14" w:rsidP="001E3AC1">
      <w:pPr>
        <w:spacing w:line="276" w:lineRule="auto"/>
        <w:ind w:left="993" w:right="566"/>
        <w:jc w:val="both"/>
        <w:rPr>
          <w:rFonts w:ascii="Times New Roman" w:hAnsi="Times New Roman"/>
          <w:sz w:val="24"/>
          <w:szCs w:val="24"/>
        </w:rPr>
      </w:pPr>
      <w:r w:rsidRPr="00470A14">
        <w:rPr>
          <w:rFonts w:ascii="Times New Roman" w:hAnsi="Times New Roman"/>
          <w:sz w:val="24"/>
          <w:szCs w:val="24"/>
        </w:rPr>
        <w:t xml:space="preserve"> Na terenie powiatu szczepienia ochronne prowadzi 20 punktów szczepień wyposażonych w odpowiedni sprzęt. Wszystkie placówki posiadają zamontowane elektroniczne rejestratory do pomiaru temperatury w lodówkach w celu wzmożonego nadzoru nad przechowywaniem szczepionek. Szczepionki do punktów szczepień pobierane są z magazynu szczepionek przy PSSE w Makowie Maz. </w:t>
      </w:r>
    </w:p>
    <w:p w14:paraId="01A4079B" w14:textId="77777777" w:rsidR="00470A14" w:rsidRDefault="00470A14" w:rsidP="001E3AC1">
      <w:pPr>
        <w:autoSpaceDE w:val="0"/>
        <w:autoSpaceDN w:val="0"/>
        <w:adjustRightInd w:val="0"/>
        <w:spacing w:line="276" w:lineRule="auto"/>
        <w:ind w:left="993" w:right="566"/>
        <w:jc w:val="both"/>
        <w:rPr>
          <w:rFonts w:ascii="Times New Roman" w:hAnsi="Times New Roman"/>
          <w:b/>
          <w:color w:val="000000"/>
          <w:sz w:val="24"/>
          <w:szCs w:val="24"/>
        </w:rPr>
      </w:pPr>
    </w:p>
    <w:p w14:paraId="43A802BF" w14:textId="31C22F79" w:rsidR="00470A14" w:rsidRPr="00470A14" w:rsidRDefault="00470A14" w:rsidP="001E3AC1">
      <w:pPr>
        <w:autoSpaceDE w:val="0"/>
        <w:autoSpaceDN w:val="0"/>
        <w:adjustRightInd w:val="0"/>
        <w:spacing w:line="276" w:lineRule="auto"/>
        <w:ind w:left="993" w:right="566"/>
        <w:jc w:val="both"/>
        <w:rPr>
          <w:rFonts w:ascii="Times New Roman" w:hAnsi="Times New Roman"/>
          <w:color w:val="000000"/>
          <w:sz w:val="24"/>
          <w:szCs w:val="24"/>
        </w:rPr>
      </w:pPr>
      <w:r w:rsidRPr="00470A14">
        <w:rPr>
          <w:rFonts w:ascii="Times New Roman" w:hAnsi="Times New Roman"/>
          <w:b/>
          <w:color w:val="000000"/>
          <w:sz w:val="24"/>
          <w:szCs w:val="24"/>
        </w:rPr>
        <w:t>Stan zaszczepienia dzieci i młodzieży</w:t>
      </w:r>
      <w:r w:rsidRPr="00470A14">
        <w:rPr>
          <w:rFonts w:ascii="Times New Roman" w:hAnsi="Times New Roman"/>
          <w:color w:val="000000"/>
          <w:sz w:val="24"/>
          <w:szCs w:val="24"/>
        </w:rPr>
        <w:t xml:space="preserve"> objętych szczepieniami obowiązkowymi jest wysoki.</w:t>
      </w:r>
    </w:p>
    <w:p w14:paraId="1F7E42E3" w14:textId="77777777" w:rsidR="00470A14" w:rsidRP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r w:rsidRPr="00470A14">
        <w:rPr>
          <w:rFonts w:ascii="Times New Roman" w:hAnsi="Times New Roman"/>
          <w:color w:val="000000"/>
          <w:sz w:val="24"/>
          <w:szCs w:val="24"/>
        </w:rPr>
        <w:t xml:space="preserve">W powiecie systematycznie zwiększa się również liczba osób szczepionych szczepionkami zalecanymi (p/pneumokokom, rotawirusom oraz ospie wietrznej). </w:t>
      </w:r>
      <w:r w:rsidRPr="00470A14">
        <w:rPr>
          <w:rFonts w:ascii="Times New Roman" w:eastAsia="BookAntiqua,Italic" w:hAnsi="Times New Roman"/>
          <w:iCs/>
          <w:color w:val="000000"/>
          <w:sz w:val="24"/>
          <w:szCs w:val="24"/>
        </w:rPr>
        <w:t xml:space="preserve"> </w:t>
      </w:r>
    </w:p>
    <w:p w14:paraId="49D8CEB6" w14:textId="2D9E7962" w:rsid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r w:rsidRPr="00470A14">
        <w:rPr>
          <w:rFonts w:ascii="Times New Roman" w:eastAsia="BookAntiqua,Italic" w:hAnsi="Times New Roman"/>
          <w:iCs/>
          <w:color w:val="000000"/>
          <w:sz w:val="24"/>
          <w:szCs w:val="24"/>
        </w:rPr>
        <w:t xml:space="preserve"> W roku 2021 objęto nadzorem szpital SPZOZ ZZ w Makowie Maz. i przeprowadzono  w nim w październiku-listopadzie kontrolę kompleksową. </w:t>
      </w:r>
    </w:p>
    <w:p w14:paraId="33A35FDF" w14:textId="1DA1BB7D" w:rsid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p>
    <w:p w14:paraId="60A27D34" w14:textId="54AA2914" w:rsid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p>
    <w:p w14:paraId="1EF6C167" w14:textId="7B665DC9" w:rsid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p>
    <w:p w14:paraId="2128F244" w14:textId="3AE2D320" w:rsidR="00470A14" w:rsidRDefault="00470A14" w:rsidP="001E3AC1">
      <w:pPr>
        <w:autoSpaceDE w:val="0"/>
        <w:autoSpaceDN w:val="0"/>
        <w:adjustRightInd w:val="0"/>
        <w:spacing w:line="276" w:lineRule="auto"/>
        <w:ind w:left="993" w:right="566"/>
        <w:jc w:val="both"/>
        <w:rPr>
          <w:rFonts w:ascii="Times New Roman" w:eastAsia="BookAntiqua,Italic" w:hAnsi="Times New Roman"/>
          <w:iCs/>
          <w:color w:val="000000"/>
          <w:sz w:val="24"/>
          <w:szCs w:val="24"/>
        </w:rPr>
      </w:pPr>
    </w:p>
    <w:p w14:paraId="5FA8DA13" w14:textId="1EB87EF7" w:rsidR="00470A14" w:rsidRDefault="008D3F2D" w:rsidP="001E3AC1">
      <w:pPr>
        <w:spacing w:after="160" w:line="276" w:lineRule="auto"/>
        <w:jc w:val="both"/>
        <w:rPr>
          <w:rFonts w:ascii="Times New Roman" w:eastAsia="BookAntiqua,Italic" w:hAnsi="Times New Roman"/>
          <w:iCs/>
          <w:color w:val="000000"/>
          <w:sz w:val="24"/>
          <w:szCs w:val="24"/>
        </w:rPr>
      </w:pPr>
      <w:r>
        <w:rPr>
          <w:rFonts w:ascii="Times New Roman" w:eastAsia="BookAntiqua,Italic" w:hAnsi="Times New Roman"/>
          <w:iCs/>
          <w:color w:val="000000"/>
          <w:sz w:val="24"/>
          <w:szCs w:val="24"/>
        </w:rPr>
        <w:br w:type="page"/>
      </w:r>
    </w:p>
    <w:p w14:paraId="6A6D1C43" w14:textId="4D695F89" w:rsidR="008D3F2D" w:rsidRPr="008D3F2D" w:rsidRDefault="008D3F2D" w:rsidP="001E3AC1">
      <w:pPr>
        <w:autoSpaceDE w:val="0"/>
        <w:autoSpaceDN w:val="0"/>
        <w:adjustRightInd w:val="0"/>
        <w:spacing w:line="276" w:lineRule="auto"/>
        <w:ind w:left="993" w:right="566"/>
        <w:jc w:val="both"/>
        <w:rPr>
          <w:rFonts w:ascii="Times New Roman" w:eastAsia="Batang" w:hAnsi="Times New Roman"/>
          <w:b/>
          <w:bCs/>
          <w:smallCaps/>
          <w:sz w:val="26"/>
          <w:szCs w:val="26"/>
          <w:u w:val="single"/>
        </w:rPr>
      </w:pPr>
      <w:r w:rsidRPr="008D3F2D">
        <w:rPr>
          <w:rFonts w:ascii="Times New Roman" w:hAnsi="Times New Roman"/>
          <w:b/>
          <w:sz w:val="26"/>
          <w:szCs w:val="26"/>
          <w:u w:val="single"/>
        </w:rPr>
        <w:lastRenderedPageBreak/>
        <w:t xml:space="preserve">Analiza bezpieczeństwa w  zakresie stanu higieny </w:t>
      </w:r>
      <w:r w:rsidR="001E3AC1" w:rsidRPr="008D3F2D">
        <w:rPr>
          <w:rFonts w:ascii="Times New Roman" w:hAnsi="Times New Roman"/>
          <w:b/>
          <w:sz w:val="26"/>
          <w:szCs w:val="26"/>
          <w:u w:val="single"/>
        </w:rPr>
        <w:t>żywności</w:t>
      </w:r>
      <w:r w:rsidRPr="008D3F2D">
        <w:rPr>
          <w:rFonts w:ascii="Times New Roman" w:hAnsi="Times New Roman"/>
          <w:b/>
          <w:sz w:val="26"/>
          <w:szCs w:val="26"/>
          <w:u w:val="single"/>
        </w:rPr>
        <w:t>, żywienia i produktów kosmetycznych</w:t>
      </w:r>
      <w:r w:rsidRPr="008D3F2D">
        <w:rPr>
          <w:rFonts w:ascii="Times New Roman" w:eastAsia="Batang" w:hAnsi="Times New Roman"/>
          <w:b/>
          <w:bCs/>
          <w:smallCaps/>
          <w:sz w:val="26"/>
          <w:szCs w:val="26"/>
          <w:u w:val="single"/>
        </w:rPr>
        <w:t xml:space="preserve"> </w:t>
      </w:r>
    </w:p>
    <w:p w14:paraId="76E22D53"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W 2021 roku przeprowadzono ogółem 116 kontroli i rekontroli (w 2020 r. – 86), skontrolowano 99</w:t>
      </w:r>
      <w:r w:rsidRPr="008D3F2D">
        <w:rPr>
          <w:rFonts w:ascii="Times New Roman" w:hAnsi="Times New Roman"/>
          <w:bCs/>
          <w:color w:val="000000"/>
          <w:sz w:val="24"/>
          <w:szCs w:val="24"/>
        </w:rPr>
        <w:t xml:space="preserve"> obiektów</w:t>
      </w:r>
      <w:r w:rsidRPr="008D3F2D">
        <w:rPr>
          <w:rFonts w:ascii="Times New Roman" w:hAnsi="Times New Roman"/>
          <w:bCs/>
          <w:sz w:val="24"/>
          <w:szCs w:val="24"/>
        </w:rPr>
        <w:t xml:space="preserve"> (w 2020 r. - 90) z 878  znajdujących się w ewidencji (w 2020 r. w ewidencji było 859). Zgodnie z harmonogramem nadzoru przeprowadzono 43 kontrole kompleksowe (w 2020 r. - 22). Nie wykonano 26 kontroli kompleksowych. Poza tym przeprowadzono: </w:t>
      </w:r>
      <w:bookmarkStart w:id="0" w:name="_Hlk64971169"/>
      <w:r w:rsidRPr="008D3F2D">
        <w:rPr>
          <w:rFonts w:ascii="Times New Roman" w:hAnsi="Times New Roman"/>
          <w:bCs/>
          <w:sz w:val="24"/>
          <w:szCs w:val="24"/>
        </w:rPr>
        <w:t>15 kontroli sprawdzających, 9 kontroli  interwencyjnych, 25 kontroli  tematycznych, 24 kontrole  w/z wnioskiem o zatwierdzenie  obiektu.</w:t>
      </w:r>
    </w:p>
    <w:bookmarkEnd w:id="0"/>
    <w:p w14:paraId="5DF1B413"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p>
    <w:p w14:paraId="1C961E89"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ab/>
        <w:t xml:space="preserve">Łącznie do kontroli w 2021 r. zaplanowano 84 kontrole (69 kontroli kompleksowych, oraz 15 kontroli w/z  toczącym się postępowaniem administracyjnym).  Nie przeprowadzono 26 kontroli kompleksowych oraz 6 kontroli sprawdzających ze względu na wprowadzenie stanu epidemii i w związku z tym skierowanie pracowników do realizacji zadań nałożonych na PSSE w stanie epidemii tj.  przeprowadzanie wywiadów epidemiologicznych, obsługa systemu EWP3, SEPIS, sporządzanie raportów, opracowywanie wywiadów epidemiologicznych w ramach wsparcia dla PSSE w M. St. Warszawa oraz podległych jednostek WSSE w Warszawie. Kontroli nie przeprowadzano również, ze względu na czasowe zawieszenie działalności zakładu oraz zamknięcie obiektów w czasie kontroli. Należy nadmienić, że pracownik  sekcji HŻŻ i PK w 2021 r. przebywał na zwolnieniu lekarskim, jak również na kwarantannie po kontakcie z osobami zakażonymi Sars-Cov-2. </w:t>
      </w:r>
    </w:p>
    <w:p w14:paraId="461E3B3F"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p>
    <w:p w14:paraId="10D3B2B0"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Kontrole tematyczne/interwencyjne przeprowadzano:</w:t>
      </w:r>
    </w:p>
    <w:p w14:paraId="247AB267"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na wniosek właścicieli obiektów o dokonanie zmian w rejestrze zakładów,</w:t>
      </w:r>
    </w:p>
    <w:p w14:paraId="121AD032"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w związku z powiadomieniami w systemie RASFF,</w:t>
      </w:r>
    </w:p>
    <w:p w14:paraId="29B1B92D"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na wniosek właścicieli zakładów w/z wykonaniem zaleceń bieżących stwierdzanych podczas kontroli kompleksowych,</w:t>
      </w:r>
    </w:p>
    <w:p w14:paraId="2219B0DE"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w związku z wypoczynkiem zimowym i letnim dzieci i młodzieży,</w:t>
      </w:r>
    </w:p>
    <w:p w14:paraId="4EA2ECFE" w14:textId="77777777" w:rsidR="008D3F2D" w:rsidRPr="008D3F2D" w:rsidRDefault="008D3F2D" w:rsidP="001E3AC1">
      <w:pPr>
        <w:numPr>
          <w:ilvl w:val="0"/>
          <w:numId w:val="4"/>
        </w:numPr>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w związku z  poborem prób do badań laboratoryjnych,</w:t>
      </w:r>
    </w:p>
    <w:p w14:paraId="5B6ABCE4"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w związku z interwencjami złożonymi przez konsumentów,</w:t>
      </w:r>
    </w:p>
    <w:p w14:paraId="28DD50E5" w14:textId="77777777" w:rsidR="008D3F2D" w:rsidRPr="008D3F2D" w:rsidRDefault="008D3F2D" w:rsidP="001E3AC1">
      <w:pPr>
        <w:numPr>
          <w:ilvl w:val="0"/>
          <w:numId w:val="4"/>
        </w:numPr>
        <w:tabs>
          <w:tab w:val="left" w:pos="0"/>
        </w:tabs>
        <w:spacing w:line="276" w:lineRule="auto"/>
        <w:ind w:left="1560" w:right="566" w:hanging="426"/>
        <w:jc w:val="both"/>
        <w:rPr>
          <w:rFonts w:ascii="Times New Roman" w:hAnsi="Times New Roman"/>
          <w:bCs/>
          <w:sz w:val="24"/>
          <w:szCs w:val="24"/>
        </w:rPr>
      </w:pPr>
      <w:r w:rsidRPr="008D3F2D">
        <w:rPr>
          <w:rFonts w:ascii="Times New Roman" w:hAnsi="Times New Roman"/>
          <w:bCs/>
          <w:sz w:val="24"/>
          <w:szCs w:val="24"/>
        </w:rPr>
        <w:t>w związku z informacjami przekazywanymi  do PWIS w Warszawie.</w:t>
      </w:r>
    </w:p>
    <w:p w14:paraId="4D752168"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p>
    <w:p w14:paraId="218F5FCF"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ab/>
        <w:t xml:space="preserve">Wydano  8 decyzji administracyjnych nakazujących poprawę stanu sanitarno – technicznego, 3 decyzje przedłużające termin wykonania zaleceń, 1 decyzję zamknięcia obiektu. W trakcie kontroli w ramach czynności związanych z prowadzeniem bieżącego  i zapobiegawczego nadzoru sporządzono 34 decyzje finansowe. </w:t>
      </w:r>
      <w:r w:rsidRPr="008D3F2D">
        <w:rPr>
          <w:rFonts w:ascii="Times New Roman" w:hAnsi="Times New Roman"/>
          <w:bCs/>
          <w:sz w:val="24"/>
          <w:szCs w:val="24"/>
        </w:rPr>
        <w:tab/>
      </w:r>
    </w:p>
    <w:p w14:paraId="145B578D"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ab/>
      </w:r>
    </w:p>
    <w:p w14:paraId="0F3A7D6A"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lastRenderedPageBreak/>
        <w:tab/>
        <w:t xml:space="preserve">W 2021 r. roku wydano 23 decyzje  zatwierdzające, 10 decyzji o wykreśleniu z rejestru zakładów, 2 decyzje wygaszające, 3 decyzje zmieniające a także wydano 16 zaświadczeń o wpisie do rejestru zakładów podlegający urzędowej kontroli żywności prowadzonego przez PPIS w Makowie Maz. </w:t>
      </w:r>
    </w:p>
    <w:p w14:paraId="2824C2B7" w14:textId="77777777" w:rsid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ab/>
        <w:t xml:space="preserve"> </w:t>
      </w:r>
    </w:p>
    <w:p w14:paraId="51EA0008" w14:textId="1105D764"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xml:space="preserve">Podczas kontroli obiektów z zakresu żywności i żywienia  sklasyfikowano 45 obiektów, z czego zakwalifikowano na podstawie arkusza oceny zakładu do kategorii niskiego ryzyka 12 obiektów, do kategorii średniego ryzyka 24 obiekty, do kategorii wysokiego ryzyka 9 obiektów.  </w:t>
      </w:r>
    </w:p>
    <w:p w14:paraId="546F326C" w14:textId="77777777" w:rsid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xml:space="preserve"> </w:t>
      </w:r>
      <w:r w:rsidRPr="008D3F2D">
        <w:rPr>
          <w:rFonts w:ascii="Times New Roman" w:hAnsi="Times New Roman"/>
          <w:bCs/>
          <w:sz w:val="24"/>
          <w:szCs w:val="24"/>
        </w:rPr>
        <w:tab/>
      </w:r>
    </w:p>
    <w:p w14:paraId="19101969" w14:textId="48EE4BB9" w:rsidR="008D3F2D" w:rsidRPr="008D3F2D" w:rsidRDefault="008D3F2D" w:rsidP="001E3AC1">
      <w:pPr>
        <w:tabs>
          <w:tab w:val="left" w:pos="0"/>
        </w:tabs>
        <w:spacing w:line="276" w:lineRule="auto"/>
        <w:ind w:left="993" w:right="566"/>
        <w:jc w:val="both"/>
        <w:rPr>
          <w:rFonts w:ascii="Times New Roman" w:hAnsi="Times New Roman"/>
          <w:bCs/>
          <w:sz w:val="24"/>
          <w:szCs w:val="24"/>
        </w:rPr>
      </w:pPr>
      <w:r>
        <w:rPr>
          <w:rFonts w:ascii="Times New Roman" w:hAnsi="Times New Roman"/>
          <w:bCs/>
          <w:sz w:val="24"/>
          <w:szCs w:val="24"/>
        </w:rPr>
        <w:tab/>
      </w:r>
      <w:r w:rsidRPr="008D3F2D">
        <w:rPr>
          <w:rFonts w:ascii="Times New Roman" w:hAnsi="Times New Roman"/>
          <w:bCs/>
          <w:sz w:val="24"/>
          <w:szCs w:val="24"/>
        </w:rPr>
        <w:t>W ramach prowadzonego nadzoru sanitarnego nad obiektami nałożono 6 grzywien w drodze mandatu o łącznej wartości 750  zł. Wymienione mandaty karne nakładano głównie za nie dopełnienie obowiązku zapewnienia należytego stanu sanitarnego obiektów, zwłaszcza w zakresie utrzymania czystości podczas prowadzonej działalności gospodarczej, a także brak wdrożenia zasad oraz dokumentacji potwierdzającej wdrożenie zasad GHP/GMH oraz systemu HACCP. Tego rodzaju sankcje karne stosowano w następujących typach obiektów:</w:t>
      </w:r>
    </w:p>
    <w:p w14:paraId="19AB9735" w14:textId="77777777" w:rsidR="008D3F2D" w:rsidRPr="008D3F2D" w:rsidRDefault="008D3F2D" w:rsidP="001E3AC1">
      <w:pPr>
        <w:numPr>
          <w:ilvl w:val="0"/>
          <w:numId w:val="3"/>
        </w:numPr>
        <w:tabs>
          <w:tab w:val="left" w:pos="0"/>
        </w:tabs>
        <w:spacing w:line="276" w:lineRule="auto"/>
        <w:ind w:left="1560" w:right="566" w:hanging="567"/>
        <w:jc w:val="both"/>
        <w:rPr>
          <w:rFonts w:ascii="Times New Roman" w:hAnsi="Times New Roman"/>
          <w:bCs/>
          <w:sz w:val="24"/>
          <w:szCs w:val="24"/>
        </w:rPr>
      </w:pPr>
      <w:r w:rsidRPr="008D3F2D">
        <w:rPr>
          <w:rFonts w:ascii="Times New Roman" w:hAnsi="Times New Roman"/>
          <w:bCs/>
          <w:sz w:val="24"/>
          <w:szCs w:val="24"/>
        </w:rPr>
        <w:t xml:space="preserve">sklepy spożywcze – 2 mandaty na kwotę 200  zł, </w:t>
      </w:r>
    </w:p>
    <w:p w14:paraId="66D4795C" w14:textId="77777777" w:rsidR="008D3F2D" w:rsidRPr="008D3F2D" w:rsidRDefault="008D3F2D" w:rsidP="001E3AC1">
      <w:pPr>
        <w:numPr>
          <w:ilvl w:val="0"/>
          <w:numId w:val="3"/>
        </w:numPr>
        <w:tabs>
          <w:tab w:val="left" w:pos="0"/>
        </w:tabs>
        <w:spacing w:line="276" w:lineRule="auto"/>
        <w:ind w:left="1560" w:right="566" w:hanging="567"/>
        <w:jc w:val="both"/>
        <w:rPr>
          <w:rFonts w:ascii="Times New Roman" w:hAnsi="Times New Roman"/>
          <w:bCs/>
          <w:sz w:val="24"/>
          <w:szCs w:val="24"/>
        </w:rPr>
      </w:pPr>
      <w:r w:rsidRPr="008D3F2D">
        <w:rPr>
          <w:rFonts w:ascii="Times New Roman" w:hAnsi="Times New Roman"/>
          <w:bCs/>
          <w:sz w:val="24"/>
          <w:szCs w:val="24"/>
        </w:rPr>
        <w:t>zakłady żywienia zbiorowego typu otwartego – 3 mandaty na kwotę 350 zł,</w:t>
      </w:r>
    </w:p>
    <w:p w14:paraId="0040A59A" w14:textId="77777777" w:rsidR="008D3F2D" w:rsidRPr="008D3F2D" w:rsidRDefault="008D3F2D" w:rsidP="001E3AC1">
      <w:pPr>
        <w:numPr>
          <w:ilvl w:val="0"/>
          <w:numId w:val="3"/>
        </w:numPr>
        <w:tabs>
          <w:tab w:val="left" w:pos="0"/>
        </w:tabs>
        <w:spacing w:line="276" w:lineRule="auto"/>
        <w:ind w:left="1560" w:right="566" w:hanging="567"/>
        <w:jc w:val="both"/>
        <w:rPr>
          <w:rFonts w:ascii="Times New Roman" w:hAnsi="Times New Roman"/>
          <w:bCs/>
          <w:sz w:val="24"/>
          <w:szCs w:val="24"/>
        </w:rPr>
      </w:pPr>
      <w:r w:rsidRPr="008D3F2D">
        <w:rPr>
          <w:rFonts w:ascii="Times New Roman" w:hAnsi="Times New Roman"/>
          <w:bCs/>
          <w:sz w:val="24"/>
          <w:szCs w:val="24"/>
        </w:rPr>
        <w:t>zakład usług cateringowych – 1 mandat na kwotę 200zł.</w:t>
      </w:r>
    </w:p>
    <w:p w14:paraId="4B1DBCFE"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p>
    <w:p w14:paraId="4EE83105"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W 2021 r. pobrano łącznie do badań laboratoryjnych 154 próby w tym 153 próby żywności   oraz 1 próbę materiałów do kontaktu z żywnością, z czego zakwestionowano 3 próbki  produktu spożywczego, w związku z czym podjęto działania w celu wycofania z obrotu kwestionowanego produktu, wygenerowano 1 zgłoszenie do systemu RASFF, przekazano informacje do właściwych terenowo :Powiatowego Lekarza Weterynarii oraz Państwowego Powiatowego Inspektora Sanitarnego.</w:t>
      </w:r>
    </w:p>
    <w:p w14:paraId="3CAD5F63"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p>
    <w:p w14:paraId="6231393F" w14:textId="6A0D706E"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Do Państwowego Powiatowego inspektora Sanitarnego w Makowie Maz. wpłynęły 4 interwencje (w tym 2 dot. tego samego obiektu) od klientów dot.:</w:t>
      </w:r>
    </w:p>
    <w:p w14:paraId="156E0F64"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xml:space="preserve">-  niewłaściwej jakości zdrowotnej artykułów spożywczych zakupionych w sklepie, </w:t>
      </w:r>
    </w:p>
    <w:p w14:paraId="3A511937"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xml:space="preserve">-  niewłaściwego stanu sanitarnego obiektu obrotu żywnością, </w:t>
      </w:r>
    </w:p>
    <w:p w14:paraId="54411B10"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braku maseczek ochronnych u personelu sklepu spożywczego,</w:t>
      </w:r>
    </w:p>
    <w:p w14:paraId="60B8049C"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 produkcji wędlin w niewłaściwych warunkach sanitarno-higienicznych.</w:t>
      </w:r>
    </w:p>
    <w:p w14:paraId="0E95BFAC"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t>Mając na względzie bezpieczeństwo zdrowotne mieszkańców powiatu makowskiego  po przyjęciu interwencji przeprowadzano kontrole sanitarne we wskazanych obiektach. W przypadku potwierdzenia zasadności interwencji karano osoby odpowiedzialne mandatami karnymi oraz egzekwowano usunięcie stwierdzonych uchybień.</w:t>
      </w:r>
    </w:p>
    <w:p w14:paraId="21E6EBA6" w14:textId="77777777" w:rsidR="008D3F2D" w:rsidRPr="008D3F2D" w:rsidRDefault="008D3F2D" w:rsidP="001E3AC1">
      <w:pPr>
        <w:tabs>
          <w:tab w:val="left" w:pos="0"/>
        </w:tabs>
        <w:spacing w:line="276" w:lineRule="auto"/>
        <w:ind w:left="993" w:right="566"/>
        <w:jc w:val="both"/>
        <w:rPr>
          <w:rFonts w:ascii="Times New Roman" w:hAnsi="Times New Roman"/>
          <w:bCs/>
          <w:sz w:val="24"/>
          <w:szCs w:val="24"/>
        </w:rPr>
      </w:pPr>
      <w:r w:rsidRPr="008D3F2D">
        <w:rPr>
          <w:rFonts w:ascii="Times New Roman" w:hAnsi="Times New Roman"/>
          <w:bCs/>
          <w:sz w:val="24"/>
          <w:szCs w:val="24"/>
        </w:rPr>
        <w:lastRenderedPageBreak/>
        <w:t xml:space="preserve"> W związku z interwencjami przeprowadzono 3 kontrole sanitarne obiektów, nałożono 1  mandat 100 zł na sprzedawcę w sklepie. 2 interwencje uznano za niezasadne, 1 interwencję dot. produkcji wędlin w niewłaściwych warunkach przekazano do Powiatowego Lekarza Weterynarii w Makowie Maz. </w:t>
      </w:r>
    </w:p>
    <w:p w14:paraId="32EB01B1" w14:textId="77777777" w:rsidR="008D3F2D" w:rsidRPr="008D3F2D" w:rsidRDefault="008D3F2D" w:rsidP="001E3AC1">
      <w:pPr>
        <w:tabs>
          <w:tab w:val="left" w:pos="360"/>
        </w:tabs>
        <w:spacing w:line="276" w:lineRule="auto"/>
        <w:ind w:left="993" w:right="566"/>
        <w:jc w:val="both"/>
        <w:rPr>
          <w:rFonts w:ascii="Times New Roman" w:hAnsi="Times New Roman"/>
          <w:bCs/>
          <w:sz w:val="24"/>
          <w:szCs w:val="24"/>
        </w:rPr>
      </w:pPr>
    </w:p>
    <w:p w14:paraId="7CACBA97" w14:textId="77777777" w:rsidR="008D3F2D" w:rsidRPr="008D3F2D" w:rsidRDefault="008D3F2D" w:rsidP="001E3AC1">
      <w:pPr>
        <w:tabs>
          <w:tab w:val="left" w:pos="360"/>
        </w:tabs>
        <w:spacing w:line="276" w:lineRule="auto"/>
        <w:ind w:left="993" w:right="566"/>
        <w:jc w:val="both"/>
        <w:rPr>
          <w:rFonts w:ascii="Times New Roman" w:hAnsi="Times New Roman"/>
          <w:bCs/>
          <w:sz w:val="24"/>
          <w:szCs w:val="24"/>
        </w:rPr>
      </w:pPr>
      <w:r w:rsidRPr="008D3F2D">
        <w:rPr>
          <w:rFonts w:ascii="Times New Roman" w:hAnsi="Times New Roman"/>
          <w:bCs/>
          <w:color w:val="FF0000"/>
          <w:sz w:val="24"/>
          <w:szCs w:val="24"/>
        </w:rPr>
        <w:tab/>
      </w:r>
      <w:r w:rsidRPr="008D3F2D">
        <w:rPr>
          <w:rFonts w:ascii="Times New Roman" w:hAnsi="Times New Roman"/>
          <w:bCs/>
          <w:sz w:val="24"/>
          <w:szCs w:val="24"/>
        </w:rPr>
        <w:t>Oceniając stan sanitarny powiatu makowskiego w obszarze  higieny żywności i żywienia w roku 2020 r. można stwierdzić, że pozostał  on na tym samym poziomie. Ze względu na to, że nie przeprowadzono 35 kontroli z zaplanowanych 84  trudno wnioskować o zmianach stanu sanitarnego obiektów. Ocenione zgodnie z arkuszem zakłady sklasyfikowano jako obiekty o średnim i niskim i wysokim ryzyku. Obiekty o wysokim ryzyku zostały tak sklasyfikowane ze względu na profil działalności zakładów. Obiekty sklasyfikowane w ramach wysokiego ryzyka nie otrzymały 70% punktów liczby maksymalnej.</w:t>
      </w:r>
      <w:r w:rsidRPr="008D3F2D">
        <w:rPr>
          <w:rFonts w:ascii="Times New Roman" w:hAnsi="Times New Roman"/>
          <w:bCs/>
          <w:sz w:val="24"/>
          <w:szCs w:val="24"/>
        </w:rPr>
        <w:tab/>
      </w:r>
    </w:p>
    <w:p w14:paraId="6D9A91DB" w14:textId="77777777" w:rsidR="008D3F2D" w:rsidRPr="008D3F2D" w:rsidRDefault="008D3F2D" w:rsidP="001E3AC1">
      <w:pPr>
        <w:tabs>
          <w:tab w:val="left" w:pos="360"/>
        </w:tabs>
        <w:spacing w:line="276" w:lineRule="auto"/>
        <w:ind w:left="993" w:right="566"/>
        <w:jc w:val="both"/>
        <w:rPr>
          <w:rFonts w:ascii="Times New Roman" w:hAnsi="Times New Roman"/>
          <w:bCs/>
          <w:sz w:val="24"/>
          <w:szCs w:val="24"/>
        </w:rPr>
      </w:pPr>
    </w:p>
    <w:p w14:paraId="5DDA6668" w14:textId="77777777" w:rsidR="008D3F2D" w:rsidRPr="008D3F2D" w:rsidRDefault="008D3F2D" w:rsidP="001E3AC1">
      <w:pPr>
        <w:tabs>
          <w:tab w:val="left" w:pos="360"/>
        </w:tabs>
        <w:spacing w:line="276" w:lineRule="auto"/>
        <w:ind w:left="993" w:right="566"/>
        <w:jc w:val="both"/>
        <w:rPr>
          <w:rFonts w:ascii="Times New Roman" w:hAnsi="Times New Roman"/>
          <w:sz w:val="24"/>
          <w:szCs w:val="24"/>
        </w:rPr>
      </w:pPr>
      <w:r w:rsidRPr="008D3F2D">
        <w:rPr>
          <w:rFonts w:ascii="Times New Roman" w:hAnsi="Times New Roman"/>
          <w:bCs/>
          <w:sz w:val="24"/>
          <w:szCs w:val="24"/>
        </w:rPr>
        <w:t xml:space="preserve">Pracownicy pionu  HŻŻ przeprowadzali również kontrole dot. realizacji Rozporządzenia Rady Ministrów sprawie ustanowienia określonych ograniczeń, nakazów i zakazów w związku  z wystąpieniem stanu epidemii, w trakcie których sprawdzano przestrzeganie obostrzeń związanych ze stanem epidemii – łącznie 84 (66 kontroli niezależnych oraz 18 wspólnych </w:t>
      </w:r>
      <w:r w:rsidRPr="008D3F2D">
        <w:rPr>
          <w:rFonts w:ascii="Times New Roman" w:hAnsi="Times New Roman"/>
          <w:bCs/>
          <w:color w:val="000000"/>
          <w:sz w:val="24"/>
          <w:szCs w:val="24"/>
        </w:rPr>
        <w:t xml:space="preserve"> z kontrolami  Higieny Żywności i Żywienia), w trakcie kontroli tematycznych i sanitarnych sprawdzano również zagadnienia dot. obostrzeń w/z COVID-19 (18</w:t>
      </w:r>
      <w:r w:rsidRPr="008D3F2D">
        <w:rPr>
          <w:rFonts w:ascii="Times New Roman" w:hAnsi="Times New Roman"/>
          <w:bCs/>
          <w:sz w:val="24"/>
          <w:szCs w:val="24"/>
        </w:rPr>
        <w:t xml:space="preserve"> </w:t>
      </w:r>
      <w:r w:rsidRPr="008D3F2D">
        <w:rPr>
          <w:rFonts w:ascii="Times New Roman" w:hAnsi="Times New Roman"/>
          <w:bCs/>
          <w:color w:val="000000"/>
          <w:sz w:val="24"/>
          <w:szCs w:val="24"/>
        </w:rPr>
        <w:t>kontroli). Część kontroli dot. COVID-19 przeprowadzana była w asyście Policji. W trakcie tych kontroli nałożono 10 mandatów karnych na kwotę 350 zł.</w:t>
      </w:r>
    </w:p>
    <w:p w14:paraId="1E979AB2" w14:textId="77777777" w:rsidR="008D3F2D" w:rsidRPr="008D3F2D" w:rsidRDefault="008D3F2D" w:rsidP="001E3AC1">
      <w:pPr>
        <w:tabs>
          <w:tab w:val="left" w:pos="360"/>
        </w:tabs>
        <w:spacing w:line="276" w:lineRule="auto"/>
        <w:ind w:left="993" w:right="566"/>
        <w:jc w:val="both"/>
        <w:rPr>
          <w:rFonts w:ascii="Times New Roman" w:hAnsi="Times New Roman"/>
          <w:bCs/>
          <w:sz w:val="24"/>
          <w:szCs w:val="24"/>
        </w:rPr>
      </w:pPr>
    </w:p>
    <w:p w14:paraId="39165C42" w14:textId="77777777" w:rsidR="008D3F2D" w:rsidRPr="008D3F2D" w:rsidRDefault="008D3F2D" w:rsidP="001E3AC1">
      <w:pPr>
        <w:tabs>
          <w:tab w:val="left" w:pos="0"/>
        </w:tabs>
        <w:spacing w:line="276" w:lineRule="auto"/>
        <w:ind w:left="993" w:right="566"/>
        <w:jc w:val="both"/>
        <w:rPr>
          <w:rFonts w:ascii="Times New Roman" w:eastAsia="Batang" w:hAnsi="Times New Roman"/>
          <w:sz w:val="24"/>
          <w:szCs w:val="24"/>
        </w:rPr>
      </w:pPr>
      <w:r w:rsidRPr="008D3F2D">
        <w:rPr>
          <w:rFonts w:ascii="Times New Roman" w:eastAsia="Batang" w:hAnsi="Times New Roman"/>
          <w:sz w:val="24"/>
          <w:szCs w:val="24"/>
        </w:rPr>
        <w:t xml:space="preserve">       Wiele obiektów znajdujących się pod nadzorem PPIS w Makowie Maz., to zakłady małe (często nawet jednoosobowe), których właściciele starają się powoli realizować zasady  dotyczące dobrej praktyki higieniczniej i dobrej praktyki produkcyjnej. W ramach wdrażania GHP wprowadzili rejestry zabiegów higienicznych w obiektach a GMP realizują poprzez kontrolę temperatury, kontrolę dostaw oraz kontrolę warunków przechowywania artykułów spożywczych. bądź opracowywanie schematów technologicznych ujmujących ruch produktów i odpadów w zakładach. Większe zakłady natomiast mają opracowaną i wdrożoną stałą procedurę opartą na zasadach HACCP. </w:t>
      </w:r>
    </w:p>
    <w:p w14:paraId="489CA096" w14:textId="53351452" w:rsidR="008D3F2D" w:rsidRDefault="008D3F2D" w:rsidP="001E3AC1">
      <w:pPr>
        <w:spacing w:line="276" w:lineRule="auto"/>
        <w:ind w:right="566"/>
        <w:jc w:val="both"/>
      </w:pPr>
    </w:p>
    <w:p w14:paraId="0A07DF5E" w14:textId="77777777" w:rsidR="001E3AC1" w:rsidRDefault="001E3AC1" w:rsidP="001E3AC1">
      <w:pPr>
        <w:spacing w:line="276" w:lineRule="auto"/>
        <w:ind w:left="993" w:right="566"/>
        <w:jc w:val="both"/>
        <w:rPr>
          <w:rFonts w:ascii="Times New Roman" w:hAnsi="Times New Roman"/>
          <w:b/>
          <w:sz w:val="26"/>
          <w:szCs w:val="26"/>
          <w:u w:val="single"/>
        </w:rPr>
      </w:pPr>
      <w:r>
        <w:rPr>
          <w:rFonts w:ascii="Times New Roman" w:hAnsi="Times New Roman"/>
          <w:b/>
          <w:sz w:val="26"/>
          <w:szCs w:val="26"/>
          <w:u w:val="single"/>
        </w:rPr>
        <w:br w:type="page"/>
      </w:r>
    </w:p>
    <w:p w14:paraId="4B1D3148" w14:textId="7F83DC6A" w:rsidR="001851CC" w:rsidRDefault="001851CC" w:rsidP="001E3AC1">
      <w:pPr>
        <w:spacing w:line="276" w:lineRule="auto"/>
        <w:ind w:left="993" w:right="566"/>
        <w:jc w:val="both"/>
        <w:rPr>
          <w:rFonts w:ascii="Times New Roman" w:hAnsi="Times New Roman"/>
          <w:b/>
          <w:sz w:val="26"/>
          <w:szCs w:val="26"/>
          <w:u w:val="single"/>
        </w:rPr>
      </w:pPr>
      <w:r w:rsidRPr="001851CC">
        <w:rPr>
          <w:rFonts w:ascii="Times New Roman" w:hAnsi="Times New Roman"/>
          <w:b/>
          <w:sz w:val="26"/>
          <w:szCs w:val="26"/>
          <w:u w:val="single"/>
        </w:rPr>
        <w:lastRenderedPageBreak/>
        <w:t xml:space="preserve">Analiza </w:t>
      </w:r>
      <w:r w:rsidR="001E3AC1" w:rsidRPr="001851CC">
        <w:rPr>
          <w:rFonts w:ascii="Times New Roman" w:hAnsi="Times New Roman"/>
          <w:b/>
          <w:sz w:val="26"/>
          <w:szCs w:val="26"/>
          <w:u w:val="single"/>
        </w:rPr>
        <w:t>bezpieczeństwa</w:t>
      </w:r>
      <w:r w:rsidRPr="001851CC">
        <w:rPr>
          <w:rFonts w:ascii="Times New Roman" w:hAnsi="Times New Roman"/>
          <w:b/>
          <w:sz w:val="26"/>
          <w:szCs w:val="26"/>
          <w:u w:val="single"/>
        </w:rPr>
        <w:t xml:space="preserve"> w zakresie higieny komunalnej</w:t>
      </w:r>
    </w:p>
    <w:p w14:paraId="05ADC9B0" w14:textId="77777777" w:rsidR="001851CC" w:rsidRPr="001851CC" w:rsidRDefault="001851CC" w:rsidP="001E3AC1">
      <w:pPr>
        <w:spacing w:line="276" w:lineRule="auto"/>
        <w:ind w:left="993" w:right="566"/>
        <w:jc w:val="both"/>
        <w:rPr>
          <w:rFonts w:ascii="Times New Roman" w:hAnsi="Times New Roman"/>
          <w:sz w:val="26"/>
          <w:szCs w:val="26"/>
          <w:u w:val="single"/>
        </w:rPr>
      </w:pPr>
    </w:p>
    <w:p w14:paraId="39F869E1" w14:textId="791C1FF8" w:rsidR="001851CC" w:rsidRPr="00A930DD" w:rsidRDefault="001851CC" w:rsidP="001E3AC1">
      <w:pPr>
        <w:spacing w:line="276" w:lineRule="auto"/>
        <w:ind w:left="426" w:right="141"/>
        <w:jc w:val="both"/>
        <w:rPr>
          <w:rFonts w:ascii="Times New Roman" w:hAnsi="Times New Roman"/>
          <w:bCs/>
          <w:sz w:val="24"/>
          <w:szCs w:val="24"/>
        </w:rPr>
      </w:pPr>
      <w:r w:rsidRPr="00A930DD">
        <w:rPr>
          <w:rFonts w:ascii="Times New Roman" w:hAnsi="Times New Roman"/>
          <w:bCs/>
          <w:sz w:val="24"/>
          <w:szCs w:val="24"/>
        </w:rPr>
        <w:t xml:space="preserve">W 2021 roku pracownicy higieny komunalnej przeprowadzili ogółem: 272  kontrole (oraz 90 kontroli COVID-19) obiektów użyteczności publicznej, urządzeń wodociągowych i jakości wody, pobrali w ramach nadzoru 116 próbek wody do badań fizykochemicznych i mikrobiologicznych z urządzeń zbiorowego zaopatrzenia w wodę przeznaczoną do spożycia przez ludzi, w tym: 16 próbek w ramach monitoringu przeglądowego, 13 próbek na Legionellę sp. i 1 próbkę z kąpieliska, sporządzono ogółem: 90 decyzji </w:t>
      </w:r>
      <w:r w:rsidR="00EB772F">
        <w:rPr>
          <w:rFonts w:ascii="Times New Roman" w:hAnsi="Times New Roman"/>
          <w:bCs/>
          <w:sz w:val="24"/>
          <w:szCs w:val="24"/>
        </w:rPr>
        <w:t xml:space="preserve">merytorycznych w tym </w:t>
      </w:r>
      <w:r w:rsidRPr="00A930DD">
        <w:rPr>
          <w:rFonts w:ascii="Times New Roman" w:hAnsi="Times New Roman"/>
          <w:bCs/>
          <w:sz w:val="24"/>
          <w:szCs w:val="24"/>
        </w:rPr>
        <w:t>9 nakazujących</w:t>
      </w:r>
      <w:r w:rsidR="00EB772F">
        <w:rPr>
          <w:rFonts w:ascii="Times New Roman" w:hAnsi="Times New Roman"/>
          <w:bCs/>
          <w:sz w:val="24"/>
          <w:szCs w:val="24"/>
        </w:rPr>
        <w:t xml:space="preserve">, </w:t>
      </w:r>
      <w:r w:rsidRPr="00A930DD">
        <w:rPr>
          <w:rFonts w:ascii="Times New Roman" w:hAnsi="Times New Roman"/>
          <w:sz w:val="24"/>
          <w:szCs w:val="24"/>
        </w:rPr>
        <w:t>1</w:t>
      </w:r>
      <w:r w:rsidR="00EB772F">
        <w:rPr>
          <w:rFonts w:ascii="Times New Roman" w:hAnsi="Times New Roman"/>
          <w:sz w:val="24"/>
          <w:szCs w:val="24"/>
        </w:rPr>
        <w:t xml:space="preserve">decyzje </w:t>
      </w:r>
      <w:r w:rsidRPr="00A930DD">
        <w:rPr>
          <w:rFonts w:ascii="Times New Roman" w:hAnsi="Times New Roman"/>
          <w:sz w:val="24"/>
          <w:szCs w:val="24"/>
        </w:rPr>
        <w:t>o zatwierdzeniu laboratorium zewnętrznego</w:t>
      </w:r>
      <w:r w:rsidRPr="00A930DD">
        <w:rPr>
          <w:rFonts w:ascii="Times New Roman" w:hAnsi="Times New Roman"/>
          <w:bCs/>
          <w:sz w:val="24"/>
          <w:szCs w:val="24"/>
        </w:rPr>
        <w:t>, 7</w:t>
      </w:r>
      <w:r w:rsidR="00EB772F">
        <w:rPr>
          <w:rFonts w:ascii="Times New Roman" w:hAnsi="Times New Roman"/>
          <w:bCs/>
          <w:sz w:val="24"/>
          <w:szCs w:val="24"/>
        </w:rPr>
        <w:t xml:space="preserve"> decyzji</w:t>
      </w:r>
      <w:r w:rsidRPr="00A930DD">
        <w:rPr>
          <w:rFonts w:ascii="Times New Roman" w:hAnsi="Times New Roman"/>
          <w:bCs/>
          <w:sz w:val="24"/>
          <w:szCs w:val="24"/>
        </w:rPr>
        <w:t xml:space="preserve"> finansowych, 1 </w:t>
      </w:r>
      <w:r w:rsidR="00EB772F">
        <w:rPr>
          <w:rFonts w:ascii="Times New Roman" w:hAnsi="Times New Roman"/>
          <w:bCs/>
          <w:sz w:val="24"/>
          <w:szCs w:val="24"/>
        </w:rPr>
        <w:t xml:space="preserve">decyzje </w:t>
      </w:r>
      <w:r w:rsidRPr="00A930DD">
        <w:rPr>
          <w:rFonts w:ascii="Times New Roman" w:hAnsi="Times New Roman"/>
          <w:bCs/>
          <w:sz w:val="24"/>
          <w:szCs w:val="24"/>
        </w:rPr>
        <w:t xml:space="preserve">o przedłużeniu terminu wykonania obowiązków, 3 </w:t>
      </w:r>
      <w:r w:rsidR="00EB772F">
        <w:rPr>
          <w:rFonts w:ascii="Times New Roman" w:hAnsi="Times New Roman"/>
          <w:bCs/>
          <w:sz w:val="24"/>
          <w:szCs w:val="24"/>
        </w:rPr>
        <w:t xml:space="preserve">decyzje </w:t>
      </w:r>
      <w:r w:rsidRPr="00A930DD">
        <w:rPr>
          <w:rFonts w:ascii="Times New Roman" w:hAnsi="Times New Roman"/>
          <w:bCs/>
          <w:sz w:val="24"/>
          <w:szCs w:val="24"/>
        </w:rPr>
        <w:t>o umorzeniu postępowania administracyjnego i 70 innych</w:t>
      </w:r>
      <w:r w:rsidR="00EB772F">
        <w:rPr>
          <w:rFonts w:ascii="Times New Roman" w:hAnsi="Times New Roman"/>
          <w:bCs/>
          <w:sz w:val="24"/>
          <w:szCs w:val="24"/>
        </w:rPr>
        <w:t xml:space="preserve"> decyzji</w:t>
      </w:r>
      <w:r w:rsidRPr="00A930DD">
        <w:rPr>
          <w:rFonts w:ascii="Times New Roman" w:hAnsi="Times New Roman"/>
          <w:bCs/>
          <w:sz w:val="24"/>
          <w:szCs w:val="24"/>
        </w:rPr>
        <w:t xml:space="preserve">) i 6 postanowień na przywóz zwłok/prochów z zagranicy. </w:t>
      </w:r>
    </w:p>
    <w:p w14:paraId="0A02A499" w14:textId="77777777" w:rsidR="001851CC" w:rsidRPr="001851CC" w:rsidRDefault="001851CC" w:rsidP="001E3AC1">
      <w:pPr>
        <w:spacing w:line="276" w:lineRule="auto"/>
        <w:ind w:left="426" w:right="566"/>
        <w:jc w:val="both"/>
        <w:rPr>
          <w:rFonts w:ascii="Times New Roman" w:hAnsi="Times New Roman"/>
          <w:bCs/>
          <w:sz w:val="24"/>
          <w:szCs w:val="24"/>
        </w:rPr>
      </w:pPr>
    </w:p>
    <w:p w14:paraId="22713C7A" w14:textId="77777777" w:rsidR="001851CC" w:rsidRPr="00EB502D" w:rsidRDefault="001851CC" w:rsidP="001E3AC1">
      <w:pPr>
        <w:pStyle w:val="Nagwek6"/>
        <w:spacing w:before="0" w:after="0" w:line="276" w:lineRule="auto"/>
        <w:ind w:left="426" w:right="566"/>
        <w:jc w:val="both"/>
        <w:rPr>
          <w:iCs/>
          <w:sz w:val="26"/>
          <w:szCs w:val="26"/>
        </w:rPr>
      </w:pPr>
      <w:r w:rsidRPr="00EB502D">
        <w:rPr>
          <w:iCs/>
          <w:sz w:val="26"/>
          <w:szCs w:val="26"/>
        </w:rPr>
        <w:t>Jakość  wody przeznaczonej do spożycia</w:t>
      </w:r>
    </w:p>
    <w:p w14:paraId="6D29E551" w14:textId="7F2D21F9" w:rsidR="001851CC" w:rsidRPr="001851CC" w:rsidRDefault="001851CC" w:rsidP="001E3AC1">
      <w:pPr>
        <w:spacing w:line="276" w:lineRule="auto"/>
        <w:ind w:left="426" w:right="141"/>
        <w:jc w:val="both"/>
        <w:rPr>
          <w:rFonts w:ascii="Times New Roman" w:hAnsi="Times New Roman"/>
          <w:sz w:val="24"/>
          <w:szCs w:val="24"/>
        </w:rPr>
      </w:pPr>
      <w:r w:rsidRPr="001851CC">
        <w:rPr>
          <w:rFonts w:ascii="Times New Roman" w:hAnsi="Times New Roman"/>
          <w:sz w:val="24"/>
          <w:szCs w:val="24"/>
        </w:rPr>
        <w:t>Na terenie powiatu makowskiego wodę do odbiorców dostarczają 22 urządzenia wodne, w tym:</w:t>
      </w:r>
    </w:p>
    <w:p w14:paraId="7B4F3BD3" w14:textId="1F113EA8" w:rsidR="001851CC" w:rsidRPr="00BB18BF" w:rsidRDefault="001851CC" w:rsidP="001E3AC1">
      <w:pPr>
        <w:pStyle w:val="Akapitzlist"/>
        <w:numPr>
          <w:ilvl w:val="0"/>
          <w:numId w:val="10"/>
        </w:numPr>
        <w:ind w:left="426" w:right="141" w:firstLine="0"/>
        <w:jc w:val="both"/>
        <w:rPr>
          <w:rFonts w:ascii="Times New Roman" w:hAnsi="Times New Roman"/>
          <w:sz w:val="24"/>
          <w:szCs w:val="24"/>
        </w:rPr>
      </w:pPr>
      <w:r w:rsidRPr="00BB18BF">
        <w:rPr>
          <w:rFonts w:ascii="Times New Roman" w:hAnsi="Times New Roman"/>
          <w:sz w:val="24"/>
          <w:szCs w:val="24"/>
        </w:rPr>
        <w:t>6  wodociągów o produkcji &lt; 100 m</w:t>
      </w:r>
      <w:r w:rsidRPr="00BB18BF">
        <w:rPr>
          <w:rFonts w:ascii="Times New Roman" w:hAnsi="Times New Roman"/>
          <w:sz w:val="24"/>
          <w:szCs w:val="24"/>
          <w:vertAlign w:val="superscript"/>
        </w:rPr>
        <w:t>3</w:t>
      </w:r>
      <w:r w:rsidRPr="00BB18BF">
        <w:rPr>
          <w:rFonts w:ascii="Times New Roman" w:hAnsi="Times New Roman"/>
          <w:sz w:val="24"/>
          <w:szCs w:val="24"/>
        </w:rPr>
        <w:t>/d (zlokalizowane na terenach wiejskich),</w:t>
      </w:r>
    </w:p>
    <w:p w14:paraId="29B700F8" w14:textId="1A49A0A2" w:rsidR="001851CC" w:rsidRPr="00BB18BF" w:rsidRDefault="001851CC" w:rsidP="001E3AC1">
      <w:pPr>
        <w:pStyle w:val="Akapitzlist"/>
        <w:numPr>
          <w:ilvl w:val="0"/>
          <w:numId w:val="10"/>
        </w:numPr>
        <w:ind w:left="426" w:right="141" w:firstLine="0"/>
        <w:jc w:val="both"/>
        <w:rPr>
          <w:rFonts w:ascii="Times New Roman" w:hAnsi="Times New Roman"/>
          <w:sz w:val="24"/>
          <w:szCs w:val="24"/>
        </w:rPr>
      </w:pPr>
      <w:r w:rsidRPr="00BB18BF">
        <w:rPr>
          <w:rFonts w:ascii="Times New Roman" w:hAnsi="Times New Roman"/>
          <w:sz w:val="24"/>
          <w:szCs w:val="24"/>
        </w:rPr>
        <w:t>15 wodociągów o produkcji 100-1000 m</w:t>
      </w:r>
      <w:r w:rsidRPr="00BB18BF">
        <w:rPr>
          <w:rFonts w:ascii="Times New Roman" w:hAnsi="Times New Roman"/>
          <w:sz w:val="24"/>
          <w:szCs w:val="24"/>
          <w:vertAlign w:val="superscript"/>
        </w:rPr>
        <w:t>3</w:t>
      </w:r>
      <w:r w:rsidRPr="00BB18BF">
        <w:rPr>
          <w:rFonts w:ascii="Times New Roman" w:hAnsi="Times New Roman"/>
          <w:sz w:val="24"/>
          <w:szCs w:val="24"/>
        </w:rPr>
        <w:t>/d (2 zlokalizowane w mieście i 13 na terenach wiejskich),</w:t>
      </w:r>
    </w:p>
    <w:p w14:paraId="6CACF28C" w14:textId="551128FC" w:rsidR="001851CC" w:rsidRPr="00BB18BF" w:rsidRDefault="001851CC" w:rsidP="001E3AC1">
      <w:pPr>
        <w:pStyle w:val="Akapitzlist"/>
        <w:numPr>
          <w:ilvl w:val="0"/>
          <w:numId w:val="10"/>
        </w:numPr>
        <w:ind w:left="426" w:right="141" w:firstLine="0"/>
        <w:jc w:val="both"/>
        <w:rPr>
          <w:rFonts w:ascii="Times New Roman" w:hAnsi="Times New Roman"/>
          <w:sz w:val="24"/>
          <w:szCs w:val="24"/>
        </w:rPr>
      </w:pPr>
      <w:r w:rsidRPr="00BB18BF">
        <w:rPr>
          <w:rFonts w:ascii="Times New Roman" w:hAnsi="Times New Roman"/>
          <w:sz w:val="24"/>
          <w:szCs w:val="24"/>
        </w:rPr>
        <w:t>1 wodociąg o produkcji 1000-10000 m</w:t>
      </w:r>
      <w:r w:rsidRPr="00BB18BF">
        <w:rPr>
          <w:rFonts w:ascii="Times New Roman" w:hAnsi="Times New Roman"/>
          <w:sz w:val="24"/>
          <w:szCs w:val="24"/>
          <w:vertAlign w:val="superscript"/>
        </w:rPr>
        <w:t>3</w:t>
      </w:r>
      <w:r w:rsidRPr="00BB18BF">
        <w:rPr>
          <w:rFonts w:ascii="Times New Roman" w:hAnsi="Times New Roman"/>
          <w:sz w:val="24"/>
          <w:szCs w:val="24"/>
        </w:rPr>
        <w:t>/d (zlokalizowany na terenie miasta Makowa Mazowieckiego).</w:t>
      </w:r>
    </w:p>
    <w:p w14:paraId="41E1D780" w14:textId="77777777" w:rsidR="001851CC" w:rsidRPr="001851CC" w:rsidRDefault="001851CC" w:rsidP="001E3AC1">
      <w:pPr>
        <w:spacing w:line="276" w:lineRule="auto"/>
        <w:ind w:left="426" w:right="141"/>
        <w:jc w:val="both"/>
        <w:rPr>
          <w:rFonts w:ascii="Times New Roman" w:hAnsi="Times New Roman"/>
          <w:sz w:val="24"/>
          <w:szCs w:val="24"/>
        </w:rPr>
      </w:pPr>
      <w:r w:rsidRPr="001851CC">
        <w:rPr>
          <w:rFonts w:ascii="Times New Roman" w:hAnsi="Times New Roman"/>
          <w:sz w:val="24"/>
          <w:szCs w:val="24"/>
        </w:rPr>
        <w:t>Ilość urządzeń zbiorowego zaopatrzenia w wodę jest na tym samym poziomie w porównaniu do 2020 r., 1 urządzenie wodociągowe w Dzbędzu gm. Różan  było wyłączone z eksploatacji w 2021 roku, ze względu na planowaną renowację studni. Ludność zaopatrywana była w wodę z wodociągu w Różanie przy ulicy Ostrowskiej 21.</w:t>
      </w:r>
    </w:p>
    <w:p w14:paraId="50D50A35" w14:textId="77777777" w:rsidR="00BB18BF" w:rsidRDefault="001851CC" w:rsidP="001E3AC1">
      <w:pPr>
        <w:spacing w:line="276" w:lineRule="auto"/>
        <w:ind w:left="426" w:right="141"/>
        <w:jc w:val="both"/>
        <w:rPr>
          <w:rFonts w:ascii="Times New Roman" w:hAnsi="Times New Roman"/>
          <w:sz w:val="24"/>
          <w:szCs w:val="24"/>
        </w:rPr>
      </w:pPr>
      <w:r w:rsidRPr="001851CC">
        <w:rPr>
          <w:rFonts w:ascii="Times New Roman" w:hAnsi="Times New Roman"/>
          <w:sz w:val="24"/>
          <w:szCs w:val="24"/>
        </w:rPr>
        <w:t xml:space="preserve"> </w:t>
      </w:r>
    </w:p>
    <w:p w14:paraId="1015200C" w14:textId="0E5E404A" w:rsidR="001851CC" w:rsidRPr="00BB18BF" w:rsidRDefault="001851CC" w:rsidP="001E3AC1">
      <w:pPr>
        <w:spacing w:line="276" w:lineRule="auto"/>
        <w:ind w:left="426" w:right="141"/>
        <w:jc w:val="both"/>
        <w:rPr>
          <w:rFonts w:ascii="Times New Roman" w:hAnsi="Times New Roman"/>
          <w:sz w:val="24"/>
          <w:szCs w:val="24"/>
        </w:rPr>
      </w:pPr>
      <w:r w:rsidRPr="001851CC">
        <w:rPr>
          <w:rFonts w:ascii="Times New Roman" w:hAnsi="Times New Roman"/>
          <w:sz w:val="24"/>
          <w:szCs w:val="24"/>
        </w:rPr>
        <w:t xml:space="preserve">Woda </w:t>
      </w:r>
      <w:r w:rsidRPr="00BB18BF">
        <w:rPr>
          <w:rFonts w:ascii="Times New Roman" w:hAnsi="Times New Roman"/>
          <w:sz w:val="24"/>
          <w:szCs w:val="24"/>
        </w:rPr>
        <w:t>przeznaczona do zbiorowego zaopatrzenia ludności w powiecie makowskim uzyskiwana jest z ujęć wody podziemnej.</w:t>
      </w:r>
    </w:p>
    <w:p w14:paraId="157B17F8" w14:textId="77777777" w:rsidR="001851CC" w:rsidRPr="001851CC" w:rsidRDefault="001851CC" w:rsidP="001E3AC1">
      <w:pPr>
        <w:spacing w:after="120" w:line="276" w:lineRule="auto"/>
        <w:ind w:left="426" w:right="141"/>
        <w:jc w:val="both"/>
        <w:rPr>
          <w:rFonts w:ascii="Times New Roman" w:hAnsi="Times New Roman"/>
          <w:sz w:val="24"/>
          <w:szCs w:val="24"/>
        </w:rPr>
      </w:pPr>
      <w:r w:rsidRPr="00BB18BF">
        <w:rPr>
          <w:rFonts w:ascii="Times New Roman" w:hAnsi="Times New Roman"/>
          <w:sz w:val="24"/>
          <w:szCs w:val="24"/>
        </w:rPr>
        <w:t>Prowadzono systematyczną kontrolę jakości wody przeznaczonej do spożycia przez ludzi w ramach  bieżącego nadzoru  sanitarnego w zakresie parametrów objętych monitoringiem grupy A i B  jak również w ramach kontroli wewnętrznej</w:t>
      </w:r>
      <w:r w:rsidRPr="001851CC">
        <w:rPr>
          <w:rFonts w:ascii="Times New Roman" w:hAnsi="Times New Roman"/>
          <w:sz w:val="24"/>
          <w:szCs w:val="24"/>
        </w:rPr>
        <w:t xml:space="preserve"> prowadzonej przez właścicieli urządzeń i przedsiębiorstwa wodociągowo-kanalizacyjne.</w:t>
      </w:r>
    </w:p>
    <w:p w14:paraId="2E5353FF" w14:textId="77777777" w:rsidR="001851CC" w:rsidRPr="001851CC" w:rsidRDefault="001851CC" w:rsidP="001E3AC1">
      <w:pPr>
        <w:spacing w:line="276" w:lineRule="auto"/>
        <w:ind w:left="426" w:right="141"/>
        <w:jc w:val="both"/>
        <w:rPr>
          <w:rFonts w:ascii="Times New Roman" w:hAnsi="Times New Roman"/>
          <w:sz w:val="24"/>
          <w:szCs w:val="24"/>
        </w:rPr>
      </w:pPr>
      <w:r w:rsidRPr="001851CC">
        <w:rPr>
          <w:rFonts w:ascii="Times New Roman" w:hAnsi="Times New Roman"/>
          <w:sz w:val="24"/>
          <w:szCs w:val="24"/>
        </w:rPr>
        <w:t xml:space="preserve">Na koniec 2021 r. 95,5 % urządzeń wodnych (21 wodociągów) dostarczało wodę spełniającą wymagania określone w rozporządzeniu Ministra Zdrowia z dnia 7 grudnia 2017 r. w sprawie jakości wody przeznaczonej do spożycia przez ludzi (Dz. U. z 2017 r., poz. 2294), które zaopatrywały 40917 </w:t>
      </w:r>
      <w:r w:rsidRPr="00BB18BF">
        <w:rPr>
          <w:rFonts w:ascii="Times New Roman" w:hAnsi="Times New Roman"/>
          <w:sz w:val="24"/>
          <w:szCs w:val="24"/>
        </w:rPr>
        <w:t>osoby, natomiast wodę o jakości nie odpowiadającej wymaganiom ww. rozporządzenia dostarczało 1 urządzenie wodne, co stanowi 4,5 %, a mianowicie</w:t>
      </w:r>
      <w:r w:rsidRPr="001851CC">
        <w:rPr>
          <w:rFonts w:ascii="Times New Roman" w:hAnsi="Times New Roman"/>
          <w:sz w:val="24"/>
          <w:szCs w:val="24"/>
        </w:rPr>
        <w:t>:</w:t>
      </w:r>
    </w:p>
    <w:p w14:paraId="4DCA1B61"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 xml:space="preserve">Drążdżewo Małe gm. Krasnosielc, gdzie prowadzone jest postępowanie administracyjne nr decyzji HKN.4300.D.7.2020.GC z dnia 2020-11-27  (termin wykonania obowiązku określonego w decyzji do 31.12.2021 r.), ze względu na ponadnormatywną zawartość  manganu, żelaza i mętności, który zaopatruje 3028 mieszkańców w wodę do picia. Na koniec </w:t>
      </w:r>
      <w:r w:rsidRPr="001851CC">
        <w:rPr>
          <w:rFonts w:ascii="Times New Roman" w:hAnsi="Times New Roman"/>
          <w:sz w:val="24"/>
          <w:szCs w:val="24"/>
        </w:rPr>
        <w:lastRenderedPageBreak/>
        <w:t>2021 r. jakość wody w zakresie ww. parametrów nie obniżyła się. Na prośbę Sekretarz Gminy Krasnosielc Pani Grażyny Rogala Państwowy Powiatowy Inspektor Sanitarny w Makowie Mazowieckim wydał decyzję o przedłużeniu terminu wykonania obowiązków określonych w ww. decyzji do dnia 30.06.2022 r., nr decyzji HKN.9027.6.1.2021.GC z dnia 28.12.2021 r.</w:t>
      </w:r>
    </w:p>
    <w:p w14:paraId="5D89257D"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W związku ze stwierdzonym przekroczeniem ww. parametrów Państwowy Powiatowy Inspektor Sanitarny w Makowie Mazowieckim wydał ocenę jakości wody o warunkowej przydatności do spożycia przez ludzi.</w:t>
      </w:r>
    </w:p>
    <w:p w14:paraId="1EB2D7C1" w14:textId="77777777" w:rsidR="00BB18BF" w:rsidRDefault="00BB18BF" w:rsidP="001E3AC1">
      <w:pPr>
        <w:spacing w:after="120" w:line="276" w:lineRule="auto"/>
        <w:ind w:left="851" w:hanging="425"/>
        <w:jc w:val="both"/>
        <w:rPr>
          <w:rFonts w:ascii="Times New Roman" w:hAnsi="Times New Roman"/>
          <w:sz w:val="24"/>
          <w:szCs w:val="24"/>
        </w:rPr>
      </w:pPr>
    </w:p>
    <w:p w14:paraId="717010A9" w14:textId="52D05DFF" w:rsidR="001851CC" w:rsidRPr="001851CC" w:rsidRDefault="001851CC" w:rsidP="001E3AC1">
      <w:pPr>
        <w:spacing w:after="120" w:line="276" w:lineRule="auto"/>
        <w:ind w:left="851" w:hanging="425"/>
        <w:jc w:val="both"/>
        <w:rPr>
          <w:rFonts w:ascii="Times New Roman" w:hAnsi="Times New Roman"/>
          <w:sz w:val="24"/>
          <w:szCs w:val="24"/>
        </w:rPr>
      </w:pPr>
      <w:r w:rsidRPr="001851CC">
        <w:rPr>
          <w:rFonts w:ascii="Times New Roman" w:hAnsi="Times New Roman"/>
          <w:sz w:val="24"/>
          <w:szCs w:val="24"/>
        </w:rPr>
        <w:t>W ramach sprawowanego bieżącego nadzoru sanitarnego i kontroli wewnętrznej jakości wody wykrywane były również krótkotrwałe przekroczenia niektórych parametrów takich jak: mętność, zapach, żelazo, mangan, i amonowy jon,  które były następstwem awarii sieci technologicznej Stacji Uzdatniania Wody np.: awaria sprężarki, zaworu zwrotnego czy też elektrozaworu. Zdarzały się również pojedyncze przypadki zanieczyszczeń  mikrobiologicznych w wodzie pobieranej w ramach nadzoru sanitarnego i kontroli wewnętrznej w zakresie parametrów objętych monitoringiem grupy A i B (bakterie grupy coli, enterokoki i ogólna liczba mikroorganizmów [jtk] w 22 ±</w:t>
      </w:r>
      <w:smartTag w:uri="urn:schemas-microsoft-com:office:smarttags" w:element="metricconverter">
        <w:smartTagPr>
          <w:attr w:name="ProductID" w:val="20C"/>
        </w:smartTagPr>
        <w:r w:rsidRPr="001851CC">
          <w:rPr>
            <w:rFonts w:ascii="Times New Roman" w:hAnsi="Times New Roman"/>
            <w:sz w:val="24"/>
            <w:szCs w:val="24"/>
          </w:rPr>
          <w:t>2</w:t>
        </w:r>
        <w:r w:rsidRPr="001851CC">
          <w:rPr>
            <w:rFonts w:ascii="Times New Roman" w:hAnsi="Times New Roman"/>
            <w:sz w:val="24"/>
            <w:szCs w:val="24"/>
            <w:vertAlign w:val="superscript"/>
          </w:rPr>
          <w:t>0</w:t>
        </w:r>
        <w:r w:rsidRPr="001851CC">
          <w:rPr>
            <w:rFonts w:ascii="Times New Roman" w:hAnsi="Times New Roman"/>
            <w:sz w:val="24"/>
            <w:szCs w:val="24"/>
          </w:rPr>
          <w:t>C</w:t>
        </w:r>
      </w:smartTag>
      <w:r w:rsidRPr="001851CC">
        <w:rPr>
          <w:rFonts w:ascii="Times New Roman" w:hAnsi="Times New Roman"/>
          <w:sz w:val="24"/>
          <w:szCs w:val="24"/>
        </w:rPr>
        <w:t xml:space="preserve"> po 72 h w 1 ml - &gt;300), a mianowicie:</w:t>
      </w:r>
    </w:p>
    <w:p w14:paraId="733C24F1" w14:textId="77777777" w:rsidR="001851CC" w:rsidRPr="001851CC" w:rsidRDefault="001851CC" w:rsidP="001E3AC1">
      <w:pPr>
        <w:numPr>
          <w:ilvl w:val="0"/>
          <w:numId w:val="6"/>
        </w:numPr>
        <w:spacing w:after="120" w:line="276" w:lineRule="auto"/>
        <w:ind w:left="851" w:hanging="425"/>
        <w:jc w:val="both"/>
        <w:rPr>
          <w:rFonts w:ascii="Times New Roman" w:hAnsi="Times New Roman"/>
          <w:sz w:val="24"/>
          <w:szCs w:val="24"/>
        </w:rPr>
      </w:pPr>
      <w:r w:rsidRPr="00BB18BF">
        <w:rPr>
          <w:rFonts w:ascii="Times New Roman" w:hAnsi="Times New Roman"/>
          <w:b/>
          <w:bCs/>
          <w:sz w:val="24"/>
          <w:szCs w:val="24"/>
          <w:u w:val="single"/>
        </w:rPr>
        <w:t>Karniewo</w:t>
      </w:r>
      <w:r w:rsidRPr="001851CC">
        <w:rPr>
          <w:rFonts w:ascii="Times New Roman" w:hAnsi="Times New Roman"/>
          <w:sz w:val="24"/>
          <w:szCs w:val="24"/>
        </w:rPr>
        <w:t xml:space="preserve"> gm. Karniewo na podstawie sprawozdania z badań wody nr HKL.9052.1583.2021 (cząstkowe) z dnia 13.08.2021 r. sporządzonego przez Oddział Laboratoryjny PSSE w Ostrowi Mazowieckiej, 07-300 Ostrów Mazowiecka, ul. Gen. Wł. Sikorskiego 3, próbki wody pobranej w ramach nadzoru sanitarnego w zakresie parametrów monitoringu grupy „A” w SUW – po uzdatnieniu, stwierdzono, że woda nie spełnia wymagań określonych w załączniku nr 1A Tabela 1 i załączniku 1C Tabela 1 rozporządzenia Ministra Zdrowia w sprawie jakości wody przeznaczonej do spożycia przez ludzi (Dz. U. z 2017 r. poz. 2294) w wodzie stwierdzono przekroczenia następujących parametrów: liczba enterokoków: wynik badania 1 jtk/100 ml; liczba bakterii grupy coli: wynik badania 3 jtk/100 ml (najwyższa dopuszczalna wartość – 0); próbka wody pobrana 11.08.2021 r. sprawozdanie z badań wody nr HKL.9052.1583.2021 (cząstkowe) z dnia 13.08.2021 r. </w:t>
      </w:r>
    </w:p>
    <w:p w14:paraId="65623400"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ww. sprawozdań Państwowy Powiatowy Inspektor Sanitarny w Makowie Mazowieckim dnia 13.08.2021 r. wydał:</w:t>
      </w:r>
    </w:p>
    <w:p w14:paraId="0371C6FC"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Zawiadomienie o wszczęciu postepowania administracyjnego nr HKN.9027.01.36.2021.GC</w:t>
      </w:r>
    </w:p>
    <w:p w14:paraId="3EEB6300"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Decyzję o braku przydatności wody do spożycia z wodociągu o produkcji 100-1000 m</w:t>
      </w:r>
      <w:r w:rsidRPr="001851CC">
        <w:rPr>
          <w:rFonts w:ascii="Times New Roman" w:hAnsi="Times New Roman"/>
          <w:sz w:val="24"/>
          <w:szCs w:val="24"/>
          <w:vertAlign w:val="superscript"/>
        </w:rPr>
        <w:t>3</w:t>
      </w:r>
      <w:r w:rsidRPr="001851CC">
        <w:rPr>
          <w:rFonts w:ascii="Times New Roman" w:hAnsi="Times New Roman"/>
          <w:sz w:val="24"/>
          <w:szCs w:val="24"/>
        </w:rPr>
        <w:t>/d Karniewo (Szlasy Złotki) gm. Karniewo</w:t>
      </w:r>
    </w:p>
    <w:p w14:paraId="6741CC57"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Ocena jakości wody o braku przydatności wody do spożycia przez ludzi nr HKN.9027.01.35.2021.GC</w:t>
      </w:r>
    </w:p>
    <w:p w14:paraId="62492189"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Komunikat PPIS o braku przydatności wody do spożycia przez ludzi.</w:t>
      </w:r>
    </w:p>
    <w:p w14:paraId="2A986F3F"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 xml:space="preserve">Administrator wodociągu Zakład Usług Wodnych dla Potrzeb Rolnictwa w Mławie 06-500 Mława, ul. Nowa 40 podjął natychmiastowe działania naprawcze polegające na dezynfekcji </w:t>
      </w:r>
      <w:r w:rsidRPr="001851CC">
        <w:rPr>
          <w:rFonts w:ascii="Times New Roman" w:hAnsi="Times New Roman"/>
          <w:sz w:val="24"/>
          <w:szCs w:val="24"/>
        </w:rPr>
        <w:lastRenderedPageBreak/>
        <w:t>wody (chlorowanie) oraz płukaniu sieci wodociągowej, o czym poinformowano PPIS pismem nr TE/2765/2021/BM z dnia 17.08.2021 r.</w:t>
      </w:r>
    </w:p>
    <w:p w14:paraId="34F07BA2"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sprawozdań z badania wody nr: 2257/21, 2258/21 i 2259/21 z dnia 19.08.2021 r. wykonanych w ramach kontroli wewnętrznej prowadzonej przez Zakład Usług Wodnych dla Potrzeb Rolnictwa w Mławie w zakresie parametrów monitoringu grupy „A” stwierdzono, że woda nie spełnia wymagań określonych w załączniku 1C Tabela 1 w ww. rozporządzenia. W wodzie stwierdzono przekroczenia następujących parametrów: liczba bakterii grupy coli: wynik badania 2 jtk/100 ml (najwyższa dopuszczalna wartość 0); próbka wody pobrana 16.08.2021 r., sprawozdanie z badań wody nr 2257/21 – SUW Szlasy Złotki. Państwowy Powiatowy Inspektor Sanitarny w Makowie Mazowieckim dnia 19.08.2021 r. wydał ocenę jakości wody nr HKN.9027.01.38.2021.GC i Komunikat Nr 2/2021 o warunkowej przydatności wody do spożycia przez ludzi.</w:t>
      </w:r>
    </w:p>
    <w:p w14:paraId="08C3D517"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sprawozdań z badania wody nr: 2268/21, 2269/21 i 2270/21 z dnia 20.08.2021 r. wykonanych w ramach kontroli wewnętrznej prowadzonej przez Zakład Usług Wodnych dla Potrzeb Rolnictwa w Mławie stwierdzono, że woda spełnia wymagania określone w ww. rozporządzeniu. Państwowy Powiatowy Inspektor w Makowie Mazowieckim dnia 20.08.2021 r. wydał: Ocenę jakości wody nr HKN.9027.01.44.2021.GC i Komunikat Nr 3/2021 stwierdzając przydatność wody do spożycia przez ludzi z urządzenia wodociągowego o produkcji 100-1000 m</w:t>
      </w:r>
      <w:r w:rsidRPr="001851CC">
        <w:rPr>
          <w:rFonts w:ascii="Times New Roman" w:hAnsi="Times New Roman"/>
          <w:sz w:val="24"/>
          <w:szCs w:val="24"/>
          <w:vertAlign w:val="superscript"/>
        </w:rPr>
        <w:t>3</w:t>
      </w:r>
      <w:r w:rsidRPr="001851CC">
        <w:rPr>
          <w:rFonts w:ascii="Times New Roman" w:hAnsi="Times New Roman"/>
          <w:sz w:val="24"/>
          <w:szCs w:val="24"/>
        </w:rPr>
        <w:t>/d Karniewo (Szlasy Złotki) gm. Karniewo.</w:t>
      </w:r>
    </w:p>
    <w:p w14:paraId="5BD281A9" w14:textId="77777777" w:rsidR="001851CC" w:rsidRPr="001851CC" w:rsidRDefault="001851CC" w:rsidP="001E3AC1">
      <w:pPr>
        <w:numPr>
          <w:ilvl w:val="0"/>
          <w:numId w:val="7"/>
        </w:numPr>
        <w:spacing w:after="120" w:line="276" w:lineRule="auto"/>
        <w:ind w:left="851" w:hanging="425"/>
        <w:jc w:val="both"/>
        <w:rPr>
          <w:rFonts w:ascii="Times New Roman" w:hAnsi="Times New Roman"/>
          <w:sz w:val="24"/>
          <w:szCs w:val="24"/>
        </w:rPr>
      </w:pPr>
      <w:r w:rsidRPr="00BB18BF">
        <w:rPr>
          <w:rFonts w:ascii="Times New Roman" w:hAnsi="Times New Roman"/>
          <w:b/>
          <w:bCs/>
          <w:sz w:val="24"/>
          <w:szCs w:val="24"/>
          <w:u w:val="single"/>
        </w:rPr>
        <w:t>Maków Mazowiecki,</w:t>
      </w:r>
      <w:r w:rsidRPr="001851CC">
        <w:rPr>
          <w:rFonts w:ascii="Times New Roman" w:hAnsi="Times New Roman"/>
          <w:sz w:val="24"/>
          <w:szCs w:val="24"/>
        </w:rPr>
        <w:t xml:space="preserve"> ul. Przemysłowa 6, na podstawie sprawozdania z badań wody nr HKL.9052.2468.2021 (cząstkowe) z dnia 02.12.2021 r. sporządzonego przez Oddział Laboratoryjny PSSE w Ostrowi Mazowieckiej, 07-300 Ostrów Mazowiecka, ul. Gen. Wł. Sikorskiego 3, próbki wody pobranej w ramach nadzoru sanitarnego w zakresie parametrów monitoringu grupy „A i B” w SUW – po uzdatnieniu, stwierdzono, że woda nie spełnia wymagań określonych w załączniku nr 1A Tabela 1 rozporządzenia Ministra Zdrowia w sprawie jakości wody przeznaczonej do spożycia przez ludzi (Dz. U. z 2017 r. poz. 2294) w wodzie stwierdzono przekroczenie następującego parametru: liczba enterokoków: wynik badania 3 jtk/100 ml (najwyższa dopuszczalna wartość – 0); próbka wody pobrana 30.11.2021 r. sprawozdanie z badań wody nr: HKL.9052.2468.2021 (cząstkowe) z dnia 02.12.2021 r. </w:t>
      </w:r>
    </w:p>
    <w:p w14:paraId="35C513FA"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ww. sprawozdań Państwowy Powiatowy Inspektor Sanitarny w Makowie Mazowieckim dnia 02.12.2021 r. wydał:</w:t>
      </w:r>
    </w:p>
    <w:p w14:paraId="649C20A8"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Zawiadomienie o wszczęciu postepowania administracyjnego nr HKN.9027.01.74.2021.BZ</w:t>
      </w:r>
    </w:p>
    <w:p w14:paraId="549DA7C5"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Decyzję o braku przydatności wody do spożycia z wodociągu o produkcji 1000-10000 m</w:t>
      </w:r>
      <w:r w:rsidRPr="001851CC">
        <w:rPr>
          <w:rFonts w:ascii="Times New Roman" w:hAnsi="Times New Roman"/>
          <w:sz w:val="24"/>
          <w:szCs w:val="24"/>
          <w:vertAlign w:val="superscript"/>
        </w:rPr>
        <w:t>3</w:t>
      </w:r>
      <w:r w:rsidRPr="001851CC">
        <w:rPr>
          <w:rFonts w:ascii="Times New Roman" w:hAnsi="Times New Roman"/>
          <w:sz w:val="24"/>
          <w:szCs w:val="24"/>
        </w:rPr>
        <w:t>/d Maków Mazowiecki ul. Przemysłowa 6</w:t>
      </w:r>
    </w:p>
    <w:p w14:paraId="3F3A0922"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Ocena jakości wody o braku przydatności wody do spożycia przez ludzi nr HKN.9027.01.75.2021.BZ</w:t>
      </w:r>
    </w:p>
    <w:p w14:paraId="307D2BA7"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Komunikat Nr 4/2021 o braku przydatności wody do spożycia przez ludzi</w:t>
      </w:r>
    </w:p>
    <w:p w14:paraId="4D007863"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Komunikat Nr 5/2021 z dnia 03.12.2021 r. o braku przydatności wody do spożycia przez ludzi.</w:t>
      </w:r>
    </w:p>
    <w:p w14:paraId="26175C30"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lastRenderedPageBreak/>
        <w:t>Właściciel wodociągu Miejskie Przedsiębiorstwo Usług Komunalnych Sp. z o.o. w Makowie Mazowieckim, ul. Przemysłowa 5 podjął natychmiastowe działania naprawcze polegające na dezynfekcji studni głębinowych podchlorynem sodu (trzy ujęcia wody przy ulicy Przemysłowej 6), płukanie zestawu filtrów i dwukrotne płukanie sieci wodociągowej, o czym poinformowano pismem PPIS nr L.dz. 238/KW/2021 z dnia 02.11.2021 r., które wpłynęło do PPIS dnia 03.12.2021 r.</w:t>
      </w:r>
    </w:p>
    <w:p w14:paraId="69385854" w14:textId="6ABD5A2B"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 xml:space="preserve">Na podstawie sprawozdania z badania wody NR 90008056/21/WAW z dnia 06.12.2021 r. w zakresie parametru mikrobiologicznego (liczba enterokoków) sporządzonego przez J.S. HAMILTON POLAND Sp. z o.o. </w:t>
      </w:r>
      <w:r w:rsidR="00BA1975" w:rsidRPr="001851CC">
        <w:rPr>
          <w:rFonts w:ascii="Times New Roman" w:hAnsi="Times New Roman"/>
          <w:sz w:val="24"/>
          <w:szCs w:val="24"/>
        </w:rPr>
        <w:t>Laboratorium</w:t>
      </w:r>
      <w:r w:rsidRPr="001851CC">
        <w:rPr>
          <w:rFonts w:ascii="Times New Roman" w:hAnsi="Times New Roman"/>
          <w:sz w:val="24"/>
          <w:szCs w:val="24"/>
        </w:rPr>
        <w:t xml:space="preserve"> Badawcze ul. Chwaszczyńska 180, 81-571 Gdynia</w:t>
      </w:r>
      <w:r w:rsidR="00EB502D">
        <w:rPr>
          <w:rFonts w:ascii="Times New Roman" w:hAnsi="Times New Roman"/>
          <w:sz w:val="24"/>
          <w:szCs w:val="24"/>
        </w:rPr>
        <w:t>/</w:t>
      </w:r>
      <w:r w:rsidRPr="001851CC">
        <w:rPr>
          <w:rFonts w:ascii="Times New Roman" w:hAnsi="Times New Roman"/>
          <w:sz w:val="24"/>
          <w:szCs w:val="24"/>
        </w:rPr>
        <w:t>Laboratorium Badawcze ul. Przemysłowa 5, 06-200 Maków Mazowiecki i na podstawie uzyskanego wyniku badań wody w zakresie parametru  mikrobiologicznego (ogólna liczba mikroorganizmów w 22±2</w:t>
      </w:r>
      <w:r w:rsidRPr="001851CC">
        <w:rPr>
          <w:rFonts w:ascii="Times New Roman" w:hAnsi="Times New Roman"/>
          <w:sz w:val="24"/>
          <w:szCs w:val="24"/>
          <w:vertAlign w:val="superscript"/>
        </w:rPr>
        <w:t>0</w:t>
      </w:r>
      <w:r w:rsidRPr="001851CC">
        <w:rPr>
          <w:rFonts w:ascii="Times New Roman" w:hAnsi="Times New Roman"/>
          <w:sz w:val="24"/>
          <w:szCs w:val="24"/>
        </w:rPr>
        <w:t>C po 72 h) nr sprawozdania HKL.9052.2468.2021 (cząstkowe) z dnia 06.12.2021 r. przeprowadzonych w punkcie zgodności</w:t>
      </w:r>
      <w:r w:rsidRPr="001851CC">
        <w:rPr>
          <w:rFonts w:ascii="Times New Roman" w:hAnsi="Times New Roman"/>
          <w:b/>
          <w:sz w:val="24"/>
          <w:szCs w:val="24"/>
        </w:rPr>
        <w:t xml:space="preserve">:  - </w:t>
      </w:r>
      <w:r w:rsidRPr="001851CC">
        <w:rPr>
          <w:rFonts w:ascii="Times New Roman" w:hAnsi="Times New Roman"/>
          <w:sz w:val="24"/>
          <w:szCs w:val="24"/>
        </w:rPr>
        <w:t>Stacja Uzdatniania Wody w Makowie Mazowieckim, ul. Przemysłowa 6</w:t>
      </w:r>
      <w:r w:rsidRPr="001851CC">
        <w:rPr>
          <w:rFonts w:ascii="Times New Roman" w:hAnsi="Times New Roman"/>
          <w:b/>
          <w:sz w:val="24"/>
          <w:szCs w:val="24"/>
        </w:rPr>
        <w:t> </w:t>
      </w:r>
      <w:r w:rsidRPr="001851CC">
        <w:rPr>
          <w:rFonts w:ascii="Times New Roman" w:hAnsi="Times New Roman"/>
          <w:sz w:val="24"/>
          <w:szCs w:val="24"/>
        </w:rPr>
        <w:t>stwierdzono, że woda spełnia wymagania określone w ww. rozporządzeniu. Państwowy Powiatowy Inspektor w Makowie Mazowieckim dnia 06.12.2021 r. wydał: Ocenę jakości wody nr HKN.9027.01.77.2021.BZ i Komunikat Nr 6/2021 stwierdzając przydatność wody do spożycia przez ludzi z urządzenia wodociągowego o produkcji 1000-10000 m</w:t>
      </w:r>
      <w:r w:rsidRPr="001851CC">
        <w:rPr>
          <w:rFonts w:ascii="Times New Roman" w:hAnsi="Times New Roman"/>
          <w:sz w:val="24"/>
          <w:szCs w:val="24"/>
          <w:vertAlign w:val="superscript"/>
        </w:rPr>
        <w:t>3</w:t>
      </w:r>
      <w:r w:rsidRPr="001851CC">
        <w:rPr>
          <w:rFonts w:ascii="Times New Roman" w:hAnsi="Times New Roman"/>
          <w:sz w:val="24"/>
          <w:szCs w:val="24"/>
        </w:rPr>
        <w:t xml:space="preserve">/d Maków Mazowiecki, ul. Przemysłowa 6. </w:t>
      </w:r>
    </w:p>
    <w:p w14:paraId="31A185E1" w14:textId="77777777" w:rsidR="001851CC" w:rsidRPr="001851CC" w:rsidRDefault="001851CC" w:rsidP="001E3AC1">
      <w:pPr>
        <w:numPr>
          <w:ilvl w:val="0"/>
          <w:numId w:val="8"/>
        </w:numPr>
        <w:spacing w:line="276" w:lineRule="auto"/>
        <w:ind w:left="851" w:hanging="425"/>
        <w:jc w:val="both"/>
        <w:rPr>
          <w:rFonts w:ascii="Times New Roman" w:hAnsi="Times New Roman"/>
          <w:sz w:val="24"/>
          <w:szCs w:val="24"/>
        </w:rPr>
      </w:pPr>
      <w:r w:rsidRPr="00EB502D">
        <w:rPr>
          <w:rFonts w:ascii="Times New Roman" w:hAnsi="Times New Roman"/>
          <w:b/>
          <w:bCs/>
          <w:sz w:val="24"/>
          <w:szCs w:val="24"/>
          <w:u w:val="single"/>
        </w:rPr>
        <w:t>Różan</w:t>
      </w:r>
      <w:r w:rsidRPr="001851CC">
        <w:rPr>
          <w:rFonts w:ascii="Times New Roman" w:hAnsi="Times New Roman"/>
          <w:sz w:val="24"/>
          <w:szCs w:val="24"/>
        </w:rPr>
        <w:t>, ul. Ostrowska 21, na podstawie raportu z badania wody nr 57856/LB/2021 z dnia 2021-12-13 sporządzonego przez Eurofins OBiKŚ Sp. z o.o. ul. Owocowa 8, 40-158 Katowice z punktu zgodności: Stacja Uzdatniania Wody w Różanie, ul. Ostrowska 21, 06-230 Różan wykonanego w ramach kontroli wewnętrznej w zakresie parametrów monitoringu grupy „A” stwierdzono, że woda nie spełnia wymagań określonych w załączniku nr 1C Tabela 1 poz. 1 rozporządzenia Ministra Zdrowia w sprawie jakości wody przeznaczonej do spożycia przez ludzi (Dz. U. z 2017 r. poz. 2294). W wodzie stwierdzono przekroczenia następującego parametru: liczba bakterii grupy coli: wynik badania 90 jtk/100 ml (najwyższa dopuszczalna wartość 0), próbka wody pobrana dnia 10.12.2021 r.</w:t>
      </w:r>
    </w:p>
    <w:p w14:paraId="1C99C9C7"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ww. sprawozdania Państwowy Powiatowy Inspektor Sanitarny w Makowie Mazowieckim dnia 14.12.2021 r. wydał:</w:t>
      </w:r>
    </w:p>
    <w:p w14:paraId="52DEA43E"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Zawiadomienie o wszczęciu postepowania administracyjnego nr HKN.9027.01.82.2021.GC</w:t>
      </w:r>
    </w:p>
    <w:p w14:paraId="424FCD45"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Decyzję o braku przydatności wody do spożycia z wodociągu o produkcji 100-1000 m</w:t>
      </w:r>
      <w:r w:rsidRPr="001851CC">
        <w:rPr>
          <w:rFonts w:ascii="Times New Roman" w:hAnsi="Times New Roman"/>
          <w:sz w:val="24"/>
          <w:szCs w:val="24"/>
          <w:vertAlign w:val="superscript"/>
        </w:rPr>
        <w:t>3</w:t>
      </w:r>
      <w:r w:rsidRPr="001851CC">
        <w:rPr>
          <w:rFonts w:ascii="Times New Roman" w:hAnsi="Times New Roman"/>
          <w:sz w:val="24"/>
          <w:szCs w:val="24"/>
        </w:rPr>
        <w:t>/d Różan, ul. Ostrowska 21</w:t>
      </w:r>
    </w:p>
    <w:p w14:paraId="0A829561"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Ocena jakości wody o braku przydatności wody do spożycia przez ludzi nr HKN.9027.01.80.2021.GC</w:t>
      </w:r>
    </w:p>
    <w:p w14:paraId="4EA95E63" w14:textId="77777777" w:rsidR="001851CC" w:rsidRPr="001851CC" w:rsidRDefault="001851CC" w:rsidP="001E3AC1">
      <w:pPr>
        <w:numPr>
          <w:ilvl w:val="0"/>
          <w:numId w:val="6"/>
        </w:numPr>
        <w:spacing w:line="276" w:lineRule="auto"/>
        <w:ind w:left="851" w:hanging="425"/>
        <w:jc w:val="both"/>
        <w:rPr>
          <w:rFonts w:ascii="Times New Roman" w:hAnsi="Times New Roman"/>
          <w:sz w:val="24"/>
          <w:szCs w:val="24"/>
        </w:rPr>
      </w:pPr>
      <w:r w:rsidRPr="001851CC">
        <w:rPr>
          <w:rFonts w:ascii="Times New Roman" w:hAnsi="Times New Roman"/>
          <w:sz w:val="24"/>
          <w:szCs w:val="24"/>
        </w:rPr>
        <w:t>Komunikat PPIS Nr 7/2021 o braku przydatności wody do spożycia przez ludzi.</w:t>
      </w:r>
    </w:p>
    <w:p w14:paraId="5296E5FD"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Właściciel wodociągu Zakład Gospodarki Komunalnej Sp. z o.o. w Różanie, ul. Dolna 19 podjął natychmiastowe działania naprawcze polegające na dezynfekcji wody uzdatnionej w SUW w Różanie podchlorynem sodu, intensywne płukanie sieci wodociągowej, o czym poinformowano pismem PPIS nr L.dz. 208/2021 z dnia 15.12.2021 r.</w:t>
      </w:r>
    </w:p>
    <w:p w14:paraId="0201F594" w14:textId="16F2C3E8" w:rsidR="001851CC" w:rsidRPr="001851CC" w:rsidRDefault="001851CC" w:rsidP="001E3AC1">
      <w:pPr>
        <w:pStyle w:val="Akapitzlist"/>
        <w:ind w:left="851" w:hanging="425"/>
        <w:jc w:val="both"/>
        <w:rPr>
          <w:rFonts w:ascii="Times New Roman" w:hAnsi="Times New Roman"/>
          <w:sz w:val="24"/>
          <w:szCs w:val="24"/>
        </w:rPr>
      </w:pPr>
      <w:r w:rsidRPr="001851CC">
        <w:rPr>
          <w:rFonts w:ascii="Times New Roman" w:hAnsi="Times New Roman"/>
          <w:sz w:val="24"/>
          <w:szCs w:val="24"/>
        </w:rPr>
        <w:lastRenderedPageBreak/>
        <w:t>Na podstawie  sprawozdań z badań wody nr: 649946/21/WAW i 649950/21/WAW z dnia 17.12.2021 r. sporządzonych przez J.S. HAMILTON POLAND Sp. z o.o. Laboratorium Badawcze ul. Chwaszczyńska 180, 81-571 Gdynia – Laboratorium Badawcze ul. Przemysłowa 5, 06-200 Maków Mazowiecki i nr:  HKL.9052.2580.2021 (cząstkowe), HKL.9052.2581.2021 (cząstkowe) i HKL.9052.2582.2021 (cząstkowe) z dnia 17.12.2021 r. sporządzonych przez Oddział Laboratoryjny Powiatowej Stacji Sanitarno-Epidemiologicznej w Ostrowi Mazowieckiej, 07-300 Ostrów Mazowiecka, ul. Gen. Wł.  Sikorskiego 3,  wykonanych  w ramach kontroli wewnętrznej prowadzonej przez Zakład Gospodarki Komunalnej Sp. z o.o., ul. Dolna 19; 06-230 Różan w zakresie parametrów monitoringu grupy „A” stwierdzono, że woda spełnia wymagania określone w załączniku 1C Tabela 1 poz. 1 rozporządzenia Ministra Zdrowia w sprawie jakości wody przeznaczonej do spożycia przez ludzi ( Dz. U. z 2017 r., poz. 2294).</w:t>
      </w:r>
    </w:p>
    <w:p w14:paraId="2036DA00" w14:textId="77777777" w:rsidR="001851CC" w:rsidRPr="001851CC" w:rsidRDefault="001851CC" w:rsidP="001E3AC1">
      <w:pPr>
        <w:pStyle w:val="Akapitzlist"/>
        <w:ind w:left="851" w:hanging="425"/>
        <w:jc w:val="both"/>
        <w:rPr>
          <w:rFonts w:ascii="Times New Roman" w:hAnsi="Times New Roman"/>
          <w:sz w:val="24"/>
          <w:szCs w:val="24"/>
        </w:rPr>
      </w:pPr>
      <w:r w:rsidRPr="001851CC">
        <w:rPr>
          <w:rFonts w:ascii="Times New Roman" w:hAnsi="Times New Roman"/>
          <w:sz w:val="24"/>
          <w:szCs w:val="24"/>
        </w:rPr>
        <w:t>W związku z tym, że woda jest dalej w trakcie badania w zakresie ogólnej liczby mikroorganizmów w 22 </w:t>
      </w:r>
      <w:r w:rsidRPr="001851CC">
        <w:rPr>
          <w:rFonts w:ascii="Times New Roman" w:hAnsi="Times New Roman"/>
          <w:sz w:val="24"/>
          <w:szCs w:val="24"/>
          <w:vertAlign w:val="superscript"/>
        </w:rPr>
        <w:t>o</w:t>
      </w:r>
      <w:r w:rsidRPr="001851CC">
        <w:rPr>
          <w:rFonts w:ascii="Times New Roman" w:hAnsi="Times New Roman"/>
          <w:sz w:val="24"/>
          <w:szCs w:val="24"/>
        </w:rPr>
        <w:t>C±2</w:t>
      </w:r>
      <w:r w:rsidRPr="001851CC">
        <w:rPr>
          <w:rFonts w:ascii="Times New Roman" w:hAnsi="Times New Roman"/>
          <w:sz w:val="24"/>
          <w:szCs w:val="24"/>
          <w:vertAlign w:val="superscript"/>
        </w:rPr>
        <w:t xml:space="preserve"> o</w:t>
      </w:r>
      <w:r w:rsidRPr="001851CC">
        <w:rPr>
          <w:rFonts w:ascii="Times New Roman" w:hAnsi="Times New Roman"/>
          <w:sz w:val="24"/>
          <w:szCs w:val="24"/>
        </w:rPr>
        <w:t>C po 72 h, Państwowy Powiatowy Inspektor Sanitarny w Makowie Mazowieckim do czasu uzyskania wyników postanowił wydać ocenę i komunikat o warunkowej przydatności do spożycia z wodociągu o produkcji 100-1000 m</w:t>
      </w:r>
      <w:r w:rsidRPr="001851CC">
        <w:rPr>
          <w:rFonts w:ascii="Times New Roman" w:hAnsi="Times New Roman"/>
          <w:sz w:val="24"/>
          <w:szCs w:val="24"/>
          <w:vertAlign w:val="superscript"/>
        </w:rPr>
        <w:t>3</w:t>
      </w:r>
      <w:r w:rsidRPr="001851CC">
        <w:rPr>
          <w:rFonts w:ascii="Times New Roman" w:hAnsi="Times New Roman"/>
          <w:sz w:val="24"/>
          <w:szCs w:val="24"/>
        </w:rPr>
        <w:t xml:space="preserve">/d Różan ul. Ostrowska 21. </w:t>
      </w:r>
    </w:p>
    <w:p w14:paraId="7356046C" w14:textId="77777777" w:rsidR="001851CC" w:rsidRPr="001851CC" w:rsidRDefault="001851CC" w:rsidP="001E3AC1">
      <w:pPr>
        <w:pStyle w:val="Akapitzlist"/>
        <w:ind w:left="851" w:hanging="425"/>
        <w:jc w:val="both"/>
        <w:rPr>
          <w:rFonts w:ascii="Times New Roman" w:hAnsi="Times New Roman"/>
          <w:sz w:val="24"/>
          <w:szCs w:val="24"/>
        </w:rPr>
      </w:pPr>
      <w:r w:rsidRPr="001851CC">
        <w:rPr>
          <w:rFonts w:ascii="Times New Roman" w:hAnsi="Times New Roman"/>
          <w:sz w:val="24"/>
          <w:szCs w:val="24"/>
        </w:rPr>
        <w:t>Na podstawie sprawozdań z badań wody Nr: 649946/21/WAW i 649950/21/WAW z dnia 17.12.2021 r. oraz HKL.9052.2580.2021, HKL9052.2581.2021 i HKL.9052.2582.2021 z dnia 20.12.2021 r. wykonanych w ramach kontroli wewnętrznej w zakresie parametrów mikrobiologicznych monitoringu grupy „A” stwierdzono, że woda spełnia wymagania rozporządzenia Ministra Zdrowia w sprawie jakości wody przeznaczonej do spożycia przez ludzi (Dz. U. z 2017 r. poz. 2294). Państwowy Powiatowy Inspektor w Makowie Mazowieckim dnia 20.12.2021 r. wydał: Ocenę jakości wody nr HKN.9027.01.86.2021.GC i Komunikat Nr 9/2021 stwierdzając przydatność wody do spożycia przez ludzi z urządzenia wodociągowego o produkcji 100-1000 m</w:t>
      </w:r>
      <w:r w:rsidRPr="001851CC">
        <w:rPr>
          <w:rFonts w:ascii="Times New Roman" w:hAnsi="Times New Roman"/>
          <w:sz w:val="24"/>
          <w:szCs w:val="24"/>
          <w:vertAlign w:val="superscript"/>
        </w:rPr>
        <w:t>3</w:t>
      </w:r>
      <w:r w:rsidRPr="001851CC">
        <w:rPr>
          <w:rFonts w:ascii="Times New Roman" w:hAnsi="Times New Roman"/>
          <w:sz w:val="24"/>
          <w:szCs w:val="24"/>
        </w:rPr>
        <w:t>/d Różan, ul. Ostrowska 21.</w:t>
      </w:r>
    </w:p>
    <w:p w14:paraId="45F48C95" w14:textId="77777777" w:rsidR="001851CC" w:rsidRPr="001851CC" w:rsidRDefault="001851CC" w:rsidP="001E3AC1">
      <w:pPr>
        <w:numPr>
          <w:ilvl w:val="0"/>
          <w:numId w:val="7"/>
        </w:numPr>
        <w:spacing w:after="120" w:line="276" w:lineRule="auto"/>
        <w:ind w:left="851" w:hanging="425"/>
        <w:jc w:val="both"/>
        <w:rPr>
          <w:rFonts w:ascii="Times New Roman" w:hAnsi="Times New Roman"/>
          <w:sz w:val="24"/>
          <w:szCs w:val="24"/>
        </w:rPr>
      </w:pPr>
      <w:r w:rsidRPr="00EB502D">
        <w:rPr>
          <w:rFonts w:ascii="Times New Roman" w:hAnsi="Times New Roman"/>
          <w:b/>
          <w:bCs/>
          <w:sz w:val="24"/>
          <w:szCs w:val="24"/>
          <w:u w:val="single"/>
        </w:rPr>
        <w:t>Załuzie</w:t>
      </w:r>
      <w:r w:rsidRPr="001851CC">
        <w:rPr>
          <w:rFonts w:ascii="Times New Roman" w:hAnsi="Times New Roman"/>
          <w:sz w:val="24"/>
          <w:szCs w:val="24"/>
        </w:rPr>
        <w:t xml:space="preserve"> gm. Różan, na podstawie sprawozdania z badań wody nr HKL.9052.2314.2021 (cząstkowe) z dnia 05.11.2021 r. sporządzonego przez Oddział Laboratoryjny PSSE w Ostrowi Mazowieckiej, 07-300 Ostrów Mazowiecka, ul. Gen. Wł. Sikorskiego 3, próbki wody pobranej w ramach nadzoru sanitarnego w zakresie parametrów monitoringu grupy „B” w instalacji wewnętrznej Publicznej Szkoły Podstawowej w Załuziu, gm. Różan, stwierdzono, że woda nie spełnia wymagań określonych w załączniku nr 1A Tabela 1 rozporządzenia Ministra Zdrowia w sprawie jakości wody przeznaczonej do spożycia przez ludzi (Dz. U. z 2017 r. poz. 2294) w wodzie stwierdzono przekroczenie następującego parametru: liczba enterokoków: wynik badania 1 jtk/100 ml (najwyższa dopuszczalna wartość – 0); próbka wody pobrana 03.11.2021 r. sprawozdanie z badań wody nr HKL.9052.2314.2021 (cząstkowe) z dnia 05.11.2021 r. </w:t>
      </w:r>
    </w:p>
    <w:p w14:paraId="51C218F4" w14:textId="77777777" w:rsidR="001851CC" w:rsidRPr="001851CC" w:rsidRDefault="001851CC" w:rsidP="001E3AC1">
      <w:pPr>
        <w:spacing w:line="276" w:lineRule="auto"/>
        <w:ind w:left="851" w:hanging="425"/>
        <w:jc w:val="both"/>
        <w:rPr>
          <w:rFonts w:ascii="Times New Roman" w:hAnsi="Times New Roman"/>
          <w:sz w:val="24"/>
          <w:szCs w:val="24"/>
        </w:rPr>
      </w:pPr>
      <w:r w:rsidRPr="001851CC">
        <w:rPr>
          <w:rFonts w:ascii="Times New Roman" w:hAnsi="Times New Roman"/>
          <w:sz w:val="24"/>
          <w:szCs w:val="24"/>
        </w:rPr>
        <w:t>Na podstawie ww. sprawozdań Państwowy Powiatowy Inspektor Sanitarny w Makowie Mazowieckim dnia 05.11.2021 r. wydał:</w:t>
      </w:r>
    </w:p>
    <w:p w14:paraId="1E4426E7"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Zawiadomienie o wszczęciu postepowania administracyjnego nr HKN.9027.01.69.2021.BZ</w:t>
      </w:r>
    </w:p>
    <w:p w14:paraId="379532BA"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lastRenderedPageBreak/>
        <w:t>Decyzję o braku przydatności wody z instalacji wewnętrznej PSP w Załuziu nr HKN.9027.05.7.2021.BZ</w:t>
      </w:r>
    </w:p>
    <w:p w14:paraId="71C7D5FF" w14:textId="77777777" w:rsidR="001851CC" w:rsidRPr="001851CC" w:rsidRDefault="001851CC" w:rsidP="001E3AC1">
      <w:pPr>
        <w:numPr>
          <w:ilvl w:val="0"/>
          <w:numId w:val="7"/>
        </w:numPr>
        <w:spacing w:line="276" w:lineRule="auto"/>
        <w:ind w:left="851" w:hanging="425"/>
        <w:jc w:val="both"/>
        <w:rPr>
          <w:rFonts w:ascii="Times New Roman" w:hAnsi="Times New Roman"/>
          <w:sz w:val="24"/>
          <w:szCs w:val="24"/>
        </w:rPr>
      </w:pPr>
      <w:r w:rsidRPr="001851CC">
        <w:rPr>
          <w:rFonts w:ascii="Times New Roman" w:hAnsi="Times New Roman"/>
          <w:sz w:val="24"/>
          <w:szCs w:val="24"/>
        </w:rPr>
        <w:t>Ocena jakości wody o braku przydatności wody do spożycia przez ludzi z instalacji wewnętrznej PSP w Załuziu nr HKN.9027.01.70.2021.BZ</w:t>
      </w:r>
    </w:p>
    <w:p w14:paraId="1A697BF8" w14:textId="77777777" w:rsidR="001851CC" w:rsidRPr="001851CC" w:rsidRDefault="001851CC" w:rsidP="001E3AC1">
      <w:pPr>
        <w:pStyle w:val="Akapitzlist"/>
        <w:ind w:left="426"/>
        <w:jc w:val="both"/>
        <w:rPr>
          <w:rFonts w:ascii="Times New Roman" w:hAnsi="Times New Roman"/>
          <w:sz w:val="24"/>
          <w:szCs w:val="24"/>
        </w:rPr>
      </w:pPr>
      <w:r w:rsidRPr="001851CC">
        <w:rPr>
          <w:rFonts w:ascii="Times New Roman" w:hAnsi="Times New Roman"/>
          <w:sz w:val="24"/>
          <w:szCs w:val="24"/>
        </w:rPr>
        <w:t>Na podstawie sprawozdania z badań wody Nr: 611812/21/WAW z dnia 18.11.2021 r. wykonanych w ramach kontroli wewnętrznej w zakresie parametrów mikrobiologicznych monitoringu grupy „A” stwierdzono, że woda spełnia wymagania rozporządzenia Ministra Zdrowia w sprawie jakości wody przeznaczonej do spożycia przez ludzi (Dz. U. z 2017 r. poz. 2294). Państwowy Powiatowy Inspektor w Makowie Mazowieckim dnia 07.12.2021 r. wydał: Ocenę jakości wody nr HKN.9027.01.79.2021.BZ stwierdzając przydatność wody do spożycia przez ludzi z instalacji wewnętrznej PSP w Załuziu zasilanej z wodociągu o produkcji &lt;100 m</w:t>
      </w:r>
      <w:r w:rsidRPr="001851CC">
        <w:rPr>
          <w:rFonts w:ascii="Times New Roman" w:hAnsi="Times New Roman"/>
          <w:sz w:val="24"/>
          <w:szCs w:val="24"/>
          <w:vertAlign w:val="superscript"/>
        </w:rPr>
        <w:t>3</w:t>
      </w:r>
      <w:r w:rsidRPr="001851CC">
        <w:rPr>
          <w:rFonts w:ascii="Times New Roman" w:hAnsi="Times New Roman"/>
          <w:sz w:val="24"/>
          <w:szCs w:val="24"/>
        </w:rPr>
        <w:t>/d Załuzie gm. Różan.</w:t>
      </w:r>
    </w:p>
    <w:p w14:paraId="5BC594F6" w14:textId="77777777" w:rsidR="001851CC" w:rsidRPr="001851CC" w:rsidRDefault="001851CC" w:rsidP="001E3AC1">
      <w:pPr>
        <w:numPr>
          <w:ilvl w:val="0"/>
          <w:numId w:val="7"/>
        </w:numPr>
        <w:spacing w:after="120" w:line="276" w:lineRule="auto"/>
        <w:ind w:left="851" w:hanging="425"/>
        <w:jc w:val="both"/>
        <w:rPr>
          <w:rFonts w:ascii="Times New Roman" w:hAnsi="Times New Roman"/>
          <w:sz w:val="24"/>
          <w:szCs w:val="24"/>
        </w:rPr>
      </w:pPr>
      <w:r w:rsidRPr="00EB502D">
        <w:rPr>
          <w:rFonts w:ascii="Times New Roman" w:hAnsi="Times New Roman"/>
          <w:b/>
          <w:bCs/>
          <w:sz w:val="24"/>
          <w:szCs w:val="24"/>
          <w:u w:val="single"/>
        </w:rPr>
        <w:t>Maków Mazowiecki</w:t>
      </w:r>
      <w:r w:rsidRPr="001851CC">
        <w:rPr>
          <w:rFonts w:ascii="Times New Roman" w:hAnsi="Times New Roman"/>
          <w:sz w:val="24"/>
          <w:szCs w:val="24"/>
        </w:rPr>
        <w:t xml:space="preserve">, ul. Przemysłowa 6, na podstawie sprawozdania z badań wody nr HKL.9052.1626.2021 (cząstkowe) z dnia 19.08.2021 r. sporządzonego przez Oddział Laboratoryjny PSSE w Ostrowi Mazowieckiej, 07-300 Ostrów Mazowiecka, ul. Gen. Wł. Sikorskiego 3, próbki wody pobranej w ramach nadzoru sanitarnego w zakresie parametrów monitoringu grupy „B” w instalacji wewnętrznej Państwowej Powiatowej Straży Pożarnej w Makowie Mazowieckim przy ulicy Moniuszki 6 stwierdzono, że woda nie spełnia wymagań określonych w załączniku nr 1A Tabela 1 rozporządzenia Ministra Zdrowia w sprawie jakości wody przeznaczonej do spożycia przez ludzi (Dz. U. z 2017 r. poz. 2294) w wodzie stwierdzono przekroczenie następującego parametru: liczba enterokoków: wynik badania 10 jtk/100 ml (najwyższa dopuszczalna wartość – 0); próbka wody pobrana 17.08.2021 r. sprawozdanie z badań wody nr: HKL.9052.1626.2021 (cząstkowe) z dnia 19.08.2021 r. </w:t>
      </w:r>
    </w:p>
    <w:p w14:paraId="45F0803A"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Na podstawie ww. sprawozdań Państwowy Powiatowy Inspektor Sanitarny w Makowie Mazowieckim dnia 19.08.2021 r. wydał:</w:t>
      </w:r>
    </w:p>
    <w:p w14:paraId="36740943" w14:textId="77777777" w:rsidR="001851CC" w:rsidRPr="001851CC" w:rsidRDefault="001851CC" w:rsidP="001E3AC1">
      <w:pPr>
        <w:numPr>
          <w:ilvl w:val="0"/>
          <w:numId w:val="7"/>
        </w:numPr>
        <w:spacing w:line="276" w:lineRule="auto"/>
        <w:ind w:left="567" w:firstLine="0"/>
        <w:jc w:val="both"/>
        <w:rPr>
          <w:rFonts w:ascii="Times New Roman" w:hAnsi="Times New Roman"/>
          <w:sz w:val="24"/>
          <w:szCs w:val="24"/>
        </w:rPr>
      </w:pPr>
      <w:r w:rsidRPr="001851CC">
        <w:rPr>
          <w:rFonts w:ascii="Times New Roman" w:hAnsi="Times New Roman"/>
          <w:sz w:val="24"/>
          <w:szCs w:val="24"/>
        </w:rPr>
        <w:t>Zawiadomienie o wszczęciu postepowania administracyjnego nr HKN.4300.40.2021.BZ</w:t>
      </w:r>
    </w:p>
    <w:p w14:paraId="1C94212A" w14:textId="77777777" w:rsidR="001851CC" w:rsidRPr="001851CC" w:rsidRDefault="001851CC" w:rsidP="001E3AC1">
      <w:pPr>
        <w:numPr>
          <w:ilvl w:val="0"/>
          <w:numId w:val="7"/>
        </w:numPr>
        <w:spacing w:line="276" w:lineRule="auto"/>
        <w:ind w:left="567" w:firstLine="0"/>
        <w:jc w:val="both"/>
        <w:rPr>
          <w:rFonts w:ascii="Times New Roman" w:hAnsi="Times New Roman"/>
          <w:sz w:val="24"/>
          <w:szCs w:val="24"/>
        </w:rPr>
      </w:pPr>
      <w:r w:rsidRPr="001851CC">
        <w:rPr>
          <w:rFonts w:ascii="Times New Roman" w:hAnsi="Times New Roman"/>
          <w:sz w:val="24"/>
          <w:szCs w:val="24"/>
        </w:rPr>
        <w:t>Decyzję o braku przydatności wody do spożycia z instalacji wewnętrznej Państwowej Powiatowej Straży Pożarnej w Makowie Mazowieckim przy ulicy Moniuszki 6 nr HKN.9027.01.41.2021.BZ</w:t>
      </w:r>
    </w:p>
    <w:p w14:paraId="79C90938" w14:textId="77777777" w:rsidR="001851CC" w:rsidRPr="001851CC" w:rsidRDefault="001851CC" w:rsidP="001E3AC1">
      <w:pPr>
        <w:numPr>
          <w:ilvl w:val="0"/>
          <w:numId w:val="7"/>
        </w:numPr>
        <w:spacing w:line="276" w:lineRule="auto"/>
        <w:ind w:left="567" w:firstLine="0"/>
        <w:jc w:val="both"/>
        <w:rPr>
          <w:rFonts w:ascii="Times New Roman" w:hAnsi="Times New Roman"/>
          <w:sz w:val="24"/>
          <w:szCs w:val="24"/>
        </w:rPr>
      </w:pPr>
      <w:r w:rsidRPr="001851CC">
        <w:rPr>
          <w:rFonts w:ascii="Times New Roman" w:hAnsi="Times New Roman"/>
          <w:sz w:val="24"/>
          <w:szCs w:val="24"/>
        </w:rPr>
        <w:t>Ocena jakości wody o braku przydatności wody do spożycia przez ludzi z instalacji wewnętrznej Państwowej Powiatowej Straży Pożarnej w Makowie Mazowieckim przy ulicy Moniuszki 6  nr HKN.9027.01.42.2021.BZ</w:t>
      </w:r>
    </w:p>
    <w:p w14:paraId="307395B1" w14:textId="77777777" w:rsidR="001851CC" w:rsidRPr="001851CC" w:rsidRDefault="001851CC" w:rsidP="001E3AC1">
      <w:pPr>
        <w:pStyle w:val="Akapitzlist"/>
        <w:ind w:left="567" w:hanging="141"/>
        <w:jc w:val="both"/>
        <w:rPr>
          <w:rFonts w:ascii="Times New Roman" w:hAnsi="Times New Roman"/>
          <w:sz w:val="24"/>
          <w:szCs w:val="24"/>
        </w:rPr>
      </w:pPr>
      <w:r w:rsidRPr="001851CC">
        <w:rPr>
          <w:rFonts w:ascii="Times New Roman" w:hAnsi="Times New Roman"/>
          <w:sz w:val="24"/>
          <w:szCs w:val="24"/>
        </w:rPr>
        <w:t xml:space="preserve">Na podstawie sprawozdania z badań wody Nr: 486123/21/WAW z dnia 27.08.2021 r. wykonanych w ramach kontroli wewnętrznej w zakresie parametrów mikrobiologicznych monitoringu grupy „A” stwierdzono, że woda spełnia wymagania rozporządzenia Ministra Zdrowia w sprawie jakości wody przeznaczonej do spożycia przez ludzi (Dz. U. z 2017 r. poz. 2294). Państwowy Powiatowy Inspektor w Makowie Mazowieckim dnia 30.08.2021 r. wydał: Ocenę jakości wody nr HKN.9027.01.48.2021.GC stwierdzając przydatność wody do spożycia przez ludzi z instalacji wewnętrznej  Państwowej Powiatowej Straży Pożarnej w Makowie </w:t>
      </w:r>
      <w:r w:rsidRPr="001851CC">
        <w:rPr>
          <w:rFonts w:ascii="Times New Roman" w:hAnsi="Times New Roman"/>
          <w:sz w:val="24"/>
          <w:szCs w:val="24"/>
        </w:rPr>
        <w:lastRenderedPageBreak/>
        <w:t>Mazowieckim przy ulicy Moniuszki 6 zasilanej z wodociągu o produkcji 1000-10000 m</w:t>
      </w:r>
      <w:r w:rsidRPr="001851CC">
        <w:rPr>
          <w:rFonts w:ascii="Times New Roman" w:hAnsi="Times New Roman"/>
          <w:sz w:val="24"/>
          <w:szCs w:val="24"/>
          <w:vertAlign w:val="superscript"/>
        </w:rPr>
        <w:t>3</w:t>
      </w:r>
      <w:r w:rsidRPr="001851CC">
        <w:rPr>
          <w:rFonts w:ascii="Times New Roman" w:hAnsi="Times New Roman"/>
          <w:sz w:val="24"/>
          <w:szCs w:val="24"/>
        </w:rPr>
        <w:t>/d Maków Mazowiecki, ul. Przemysłowa 6.</w:t>
      </w:r>
    </w:p>
    <w:p w14:paraId="5D4273F3" w14:textId="77777777" w:rsidR="001851CC" w:rsidRPr="00EB502D" w:rsidRDefault="001851CC" w:rsidP="001E3AC1">
      <w:pPr>
        <w:pStyle w:val="Nagwek6"/>
        <w:spacing w:before="0" w:after="0" w:line="276" w:lineRule="auto"/>
        <w:ind w:left="567" w:hanging="141"/>
        <w:jc w:val="both"/>
        <w:rPr>
          <w:iCs/>
          <w:w w:val="90"/>
          <w:sz w:val="24"/>
          <w:szCs w:val="24"/>
        </w:rPr>
      </w:pPr>
      <w:r w:rsidRPr="00EB502D">
        <w:rPr>
          <w:iCs/>
          <w:w w:val="90"/>
          <w:sz w:val="24"/>
          <w:szCs w:val="24"/>
        </w:rPr>
        <w:t>Kąpieliska na nadzorowanym terenie</w:t>
      </w:r>
    </w:p>
    <w:p w14:paraId="59672A83"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Na terenie działania PSSE objęto nadzorem  kąpielisko „Zalew Miejski” w Makowie Mazowieckim, które zostało zgłoszone do Komisji Europejskiej. W dniu 16 czerwca 2021 roku   pobrano próbkę wody w ramach kontroli urzędowej.</w:t>
      </w:r>
    </w:p>
    <w:p w14:paraId="65D6B961"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 xml:space="preserve">Państwowy Powiatowy Inspektor Sanitarny w Makowie Mazowieckim w dniu 23 czerwca 2021 r. wydał  bieżącą ocenę  stwierdzającą przydatność wody do kąpieli  na podstawie § 4 ust. 1 pkt 1a   rozporządzenia Ministra Zdrowia z dnia 17 stycznia 2019 r. w sprawie nadzoru nad jakością wody w kąpielisku i miejscu okazjonalnie wykorzystywanym do kąpieli (Dz. U. z 2019 r., poz. 255). </w:t>
      </w:r>
    </w:p>
    <w:p w14:paraId="7992BD9D"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Organizator kąpieliska (miasto Maków Mazowiecki) wykonał badanie jakości wody trzykrotnie w trakcie jego funkcjonowania zgodnie z art. 34d. 1. ustawy z dnia 18 lipca 2001 r. Prawo wodne (tj. Dz. U. z 2021 r., poz. 624 z późniejszymi zmianami). Jakość wody była zgodna z wymaganiami ww. rozporządzenia. Państwowy Powiatowy Inspektor Sanitarny w Makowie Mazowieckim dnia 13.07.2021 r., 29.07.2021 r. i 23.08.2021 r. wydał ponownie oceny jakości wody stwierdzające przydatność wody do kąpieli.</w:t>
      </w:r>
    </w:p>
    <w:p w14:paraId="0D812826"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 </w:t>
      </w:r>
      <w:r w:rsidRPr="001851CC">
        <w:rPr>
          <w:rFonts w:ascii="Times New Roman" w:hAnsi="Times New Roman"/>
          <w:sz w:val="24"/>
          <w:szCs w:val="24"/>
        </w:rPr>
        <w:tab/>
        <w:t xml:space="preserve">Sezon kąpielowy w kąpielisku „Zalew Miejski” w Makowie Mazowieckim przy ulicy Mazowieckiej trwał od 25 czerwca do 29 sierpnia 2021 r. w weekendy , według pisma z dnia 16.02.2019 r. złożonego do PPIS w Makowie Mazowieckim przez Zastępcę Burmistrza Panią Anetę Wandę Dąbrowską, celem zaopiniowania projektu uchwały Rady Miejskiej w Makowie Mazowieckim w sprawie określenia wykazu kąpielisk i ustalenia terminu sezonu kąpielowego oraz wyznaczenia miejsca do kąpieli na terenie Miasta Makowa Mazowieckiego w 2021 roku. </w:t>
      </w:r>
    </w:p>
    <w:p w14:paraId="2EEDF3E0"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W trakcie sezonu kąpielowego zatrudnieni byli ratownicy z WOPR Pułtusk w weekendy od soboty do niedzieli w godzinach od 11</w:t>
      </w:r>
      <w:r w:rsidRPr="001851CC">
        <w:rPr>
          <w:rFonts w:ascii="Times New Roman" w:hAnsi="Times New Roman"/>
          <w:sz w:val="24"/>
          <w:szCs w:val="24"/>
          <w:vertAlign w:val="superscript"/>
        </w:rPr>
        <w:t xml:space="preserve">00 </w:t>
      </w:r>
      <w:r w:rsidRPr="001851CC">
        <w:rPr>
          <w:rFonts w:ascii="Times New Roman" w:hAnsi="Times New Roman"/>
          <w:sz w:val="24"/>
          <w:szCs w:val="24"/>
        </w:rPr>
        <w:t>- 19</w:t>
      </w:r>
      <w:r w:rsidRPr="001851CC">
        <w:rPr>
          <w:rFonts w:ascii="Times New Roman" w:hAnsi="Times New Roman"/>
          <w:sz w:val="24"/>
          <w:szCs w:val="24"/>
          <w:vertAlign w:val="superscript"/>
        </w:rPr>
        <w:t>00</w:t>
      </w:r>
      <w:r w:rsidRPr="001851CC">
        <w:rPr>
          <w:rFonts w:ascii="Times New Roman" w:hAnsi="Times New Roman"/>
          <w:sz w:val="24"/>
          <w:szCs w:val="24"/>
        </w:rPr>
        <w:t>, którzy zapewniali bezpieczeństwo kąpiących się. W  trakcie sezonu kąpielowego przeprowadzono 2 kontrole  w zakresie warunków sanitarno - technicznych i porządkowych + 2 kontrole COVID-19. Stwierdzono, że kąpielisko jest trwale oznakowane i wyposażone w 1 kabinę ustępową typu TOY-TOY w widocznym miejscu i bezpośrednim sąsiedztwie kąpieliska umieszczono tablicę informacyjną z regulaminem kąpieli. W sezonie nie było przypadku  utonięcia, co świadczyło o zapewnieniu właściwego bezpieczeństwa.</w:t>
      </w:r>
    </w:p>
    <w:p w14:paraId="79B1A972" w14:textId="77777777" w:rsidR="001851CC" w:rsidRPr="001851CC" w:rsidRDefault="001851CC" w:rsidP="001E3AC1">
      <w:pPr>
        <w:spacing w:line="276" w:lineRule="auto"/>
        <w:ind w:left="567"/>
        <w:jc w:val="both"/>
        <w:rPr>
          <w:rFonts w:ascii="Times New Roman" w:hAnsi="Times New Roman"/>
          <w:sz w:val="24"/>
          <w:szCs w:val="24"/>
        </w:rPr>
      </w:pPr>
    </w:p>
    <w:p w14:paraId="36C6AFED" w14:textId="77777777" w:rsidR="001851CC" w:rsidRPr="00EB502D" w:rsidRDefault="001851CC" w:rsidP="001E3AC1">
      <w:pPr>
        <w:spacing w:line="276" w:lineRule="auto"/>
        <w:ind w:left="567"/>
        <w:jc w:val="both"/>
        <w:rPr>
          <w:rFonts w:ascii="Times New Roman" w:hAnsi="Times New Roman"/>
          <w:b/>
          <w:iCs/>
          <w:sz w:val="26"/>
          <w:szCs w:val="26"/>
        </w:rPr>
      </w:pPr>
      <w:r w:rsidRPr="00EB502D">
        <w:rPr>
          <w:rFonts w:ascii="Times New Roman" w:hAnsi="Times New Roman"/>
          <w:b/>
          <w:iCs/>
          <w:sz w:val="26"/>
          <w:szCs w:val="26"/>
        </w:rPr>
        <w:t>Stan sanitarno-higieniczny obiektów użyteczności publicznej</w:t>
      </w:r>
    </w:p>
    <w:p w14:paraId="7F57E6D1" w14:textId="1905D2B2"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W  2021 r. kontrole stanu sanitarnego przeprowadzono w niżej wymienionych obiektach użyteczności publicznej:</w:t>
      </w:r>
    </w:p>
    <w:p w14:paraId="6A3EEA51" w14:textId="1C369CC5" w:rsidR="001851CC" w:rsidRPr="00313181" w:rsidRDefault="001851CC" w:rsidP="001E3AC1">
      <w:pPr>
        <w:pStyle w:val="Akapitzlist"/>
        <w:numPr>
          <w:ilvl w:val="0"/>
          <w:numId w:val="11"/>
        </w:numPr>
        <w:ind w:left="993" w:hanging="426"/>
        <w:jc w:val="both"/>
        <w:rPr>
          <w:rFonts w:ascii="Times New Roman" w:hAnsi="Times New Roman"/>
          <w:sz w:val="24"/>
          <w:szCs w:val="24"/>
        </w:rPr>
      </w:pPr>
      <w:r w:rsidRPr="00313181">
        <w:rPr>
          <w:rFonts w:ascii="Times New Roman" w:hAnsi="Times New Roman"/>
          <w:sz w:val="24"/>
          <w:szCs w:val="24"/>
        </w:rPr>
        <w:t>zakłady fryzjerskie, kosmetyczne i odnowy biologicznej,</w:t>
      </w:r>
    </w:p>
    <w:p w14:paraId="0AB01226" w14:textId="198E8CAE" w:rsidR="001851CC" w:rsidRPr="00313181" w:rsidRDefault="001851CC" w:rsidP="001E3AC1">
      <w:pPr>
        <w:pStyle w:val="Akapitzlist"/>
        <w:numPr>
          <w:ilvl w:val="0"/>
          <w:numId w:val="11"/>
        </w:numPr>
        <w:ind w:left="993" w:hanging="426"/>
        <w:jc w:val="both"/>
        <w:rPr>
          <w:rFonts w:ascii="Times New Roman" w:hAnsi="Times New Roman"/>
          <w:sz w:val="24"/>
          <w:szCs w:val="24"/>
        </w:rPr>
      </w:pPr>
      <w:r w:rsidRPr="00313181">
        <w:rPr>
          <w:rFonts w:ascii="Times New Roman" w:hAnsi="Times New Roman"/>
          <w:sz w:val="24"/>
          <w:szCs w:val="24"/>
        </w:rPr>
        <w:t>obiekty wczasowo-turystyczne oraz inne obiekty świadczące usługi hotelarskie,</w:t>
      </w:r>
    </w:p>
    <w:p w14:paraId="1FB504CA" w14:textId="7DC07665" w:rsidR="001851CC" w:rsidRPr="00313181" w:rsidRDefault="001851CC" w:rsidP="001E3AC1">
      <w:pPr>
        <w:pStyle w:val="Akapitzlist"/>
        <w:numPr>
          <w:ilvl w:val="0"/>
          <w:numId w:val="11"/>
        </w:numPr>
        <w:ind w:left="993" w:hanging="426"/>
        <w:jc w:val="both"/>
        <w:rPr>
          <w:rFonts w:ascii="Times New Roman" w:hAnsi="Times New Roman"/>
          <w:sz w:val="24"/>
          <w:szCs w:val="24"/>
        </w:rPr>
      </w:pPr>
      <w:r w:rsidRPr="00313181">
        <w:rPr>
          <w:rFonts w:ascii="Times New Roman" w:hAnsi="Times New Roman"/>
          <w:sz w:val="24"/>
          <w:szCs w:val="24"/>
        </w:rPr>
        <w:t>placówki zapewniające całodobową opiekę osobom niepełnosprawnym, przewlekle chorym  lub osobom w podeszłym wieku,</w:t>
      </w:r>
    </w:p>
    <w:p w14:paraId="7E8569B5" w14:textId="09FB5823" w:rsidR="001851CC" w:rsidRPr="00313181" w:rsidRDefault="001851CC" w:rsidP="001E3AC1">
      <w:pPr>
        <w:pStyle w:val="Akapitzlist"/>
        <w:numPr>
          <w:ilvl w:val="0"/>
          <w:numId w:val="11"/>
        </w:numPr>
        <w:ind w:left="993" w:hanging="426"/>
        <w:jc w:val="both"/>
        <w:rPr>
          <w:rFonts w:ascii="Times New Roman" w:hAnsi="Times New Roman"/>
          <w:sz w:val="24"/>
          <w:szCs w:val="24"/>
        </w:rPr>
      </w:pPr>
      <w:r w:rsidRPr="00313181">
        <w:rPr>
          <w:rFonts w:ascii="Times New Roman" w:hAnsi="Times New Roman"/>
          <w:sz w:val="24"/>
          <w:szCs w:val="24"/>
        </w:rPr>
        <w:lastRenderedPageBreak/>
        <w:t>Samodzielny Publiczny Zakład Opieki Zdrowotnej – Zespół Zakładów, ul. Wincentego Witosa</w:t>
      </w:r>
      <w:r w:rsidR="00313181">
        <w:rPr>
          <w:rFonts w:ascii="Times New Roman" w:hAnsi="Times New Roman"/>
          <w:sz w:val="24"/>
          <w:szCs w:val="24"/>
        </w:rPr>
        <w:t xml:space="preserve"> </w:t>
      </w:r>
      <w:r w:rsidRPr="00313181">
        <w:rPr>
          <w:rFonts w:ascii="Times New Roman" w:hAnsi="Times New Roman"/>
          <w:sz w:val="24"/>
          <w:szCs w:val="24"/>
        </w:rPr>
        <w:t>2; 06-200 Maków Mazowiecki</w:t>
      </w:r>
    </w:p>
    <w:p w14:paraId="5F354B06" w14:textId="1240187E" w:rsidR="001851CC" w:rsidRPr="00313181" w:rsidRDefault="001851CC" w:rsidP="001E3AC1">
      <w:pPr>
        <w:pStyle w:val="Akapitzlist"/>
        <w:numPr>
          <w:ilvl w:val="0"/>
          <w:numId w:val="11"/>
        </w:numPr>
        <w:ind w:left="993" w:hanging="426"/>
        <w:jc w:val="both"/>
        <w:rPr>
          <w:rFonts w:ascii="Times New Roman" w:hAnsi="Times New Roman"/>
          <w:sz w:val="24"/>
          <w:szCs w:val="24"/>
        </w:rPr>
      </w:pPr>
      <w:r w:rsidRPr="00313181">
        <w:rPr>
          <w:rFonts w:ascii="Times New Roman" w:hAnsi="Times New Roman"/>
          <w:sz w:val="24"/>
          <w:szCs w:val="24"/>
        </w:rPr>
        <w:t>inne obiekty użyteczności publicznej.</w:t>
      </w:r>
    </w:p>
    <w:p w14:paraId="1A8C1234" w14:textId="0E280625"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 xml:space="preserve">W dniu 21.10.2021 r. przeprowadzono kontrolę </w:t>
      </w:r>
      <w:r w:rsidR="00550616">
        <w:rPr>
          <w:rFonts w:ascii="Times New Roman" w:hAnsi="Times New Roman"/>
          <w:sz w:val="24"/>
          <w:szCs w:val="24"/>
        </w:rPr>
        <w:t>kompleksową</w:t>
      </w:r>
      <w:r w:rsidR="00313181">
        <w:rPr>
          <w:rFonts w:ascii="Times New Roman" w:hAnsi="Times New Roman"/>
          <w:sz w:val="24"/>
          <w:szCs w:val="24"/>
        </w:rPr>
        <w:t xml:space="preserve"> </w:t>
      </w:r>
      <w:r w:rsidRPr="001851CC">
        <w:rPr>
          <w:rFonts w:ascii="Times New Roman" w:hAnsi="Times New Roman"/>
          <w:sz w:val="24"/>
          <w:szCs w:val="24"/>
        </w:rPr>
        <w:t>w Samodzielnym Publicznym Zakładzie Opieki Zdrowotnej – Zespół Zakładów, ul. Wincentego Witosa 2 w Makowie Mazowieckim w zakresie postępowania z bielizną szpitalną, odpadami i postępowania ze zwłokami. Sporządzono protokół kontroli</w:t>
      </w:r>
      <w:r w:rsidR="00313181">
        <w:rPr>
          <w:rFonts w:ascii="Times New Roman" w:hAnsi="Times New Roman"/>
          <w:sz w:val="24"/>
          <w:szCs w:val="24"/>
        </w:rPr>
        <w:t xml:space="preserve">, </w:t>
      </w:r>
      <w:r w:rsidRPr="001851CC">
        <w:rPr>
          <w:rFonts w:ascii="Times New Roman" w:hAnsi="Times New Roman"/>
          <w:sz w:val="24"/>
          <w:szCs w:val="24"/>
        </w:rPr>
        <w:t>nieprawidłowości nie stwierdzono.</w:t>
      </w:r>
    </w:p>
    <w:p w14:paraId="2D2B5CD0" w14:textId="6D1AE45D" w:rsidR="001851CC" w:rsidRPr="001851CC" w:rsidRDefault="001851CC" w:rsidP="001E3AC1">
      <w:pPr>
        <w:pStyle w:val="Akapitzlist"/>
        <w:ind w:left="567" w:firstLine="709"/>
        <w:jc w:val="both"/>
        <w:rPr>
          <w:rFonts w:ascii="Times New Roman" w:hAnsi="Times New Roman"/>
          <w:sz w:val="24"/>
          <w:szCs w:val="24"/>
        </w:rPr>
      </w:pPr>
      <w:r w:rsidRPr="001851CC">
        <w:rPr>
          <w:rFonts w:ascii="Times New Roman" w:hAnsi="Times New Roman"/>
          <w:sz w:val="24"/>
          <w:szCs w:val="24"/>
        </w:rPr>
        <w:t xml:space="preserve">Przeprowadzono kontrolę w Prywatnym Domu Opieki Ewa Głębocka, Zelki Dąbrowe 18, 06-425 Karniewo. W wyniku przeprowadzonej kontroli stwierdzono naruszenie wymagań higienicznych i zdrowotnych. Została </w:t>
      </w:r>
      <w:r w:rsidR="00313181" w:rsidRPr="001851CC">
        <w:rPr>
          <w:rFonts w:ascii="Times New Roman" w:hAnsi="Times New Roman"/>
          <w:sz w:val="24"/>
          <w:szCs w:val="24"/>
        </w:rPr>
        <w:t xml:space="preserve">dnia </w:t>
      </w:r>
      <w:r w:rsidR="00313181">
        <w:rPr>
          <w:rFonts w:ascii="Times New Roman" w:hAnsi="Times New Roman"/>
          <w:sz w:val="24"/>
          <w:szCs w:val="24"/>
        </w:rPr>
        <w:t xml:space="preserve"> 17.09.2021 </w:t>
      </w:r>
      <w:r w:rsidRPr="001851CC">
        <w:rPr>
          <w:rFonts w:ascii="Times New Roman" w:hAnsi="Times New Roman"/>
          <w:sz w:val="24"/>
          <w:szCs w:val="24"/>
        </w:rPr>
        <w:t xml:space="preserve">wydana decyzja administracyjna </w:t>
      </w:r>
      <w:r w:rsidR="00313181">
        <w:rPr>
          <w:rFonts w:ascii="Times New Roman" w:hAnsi="Times New Roman"/>
          <w:sz w:val="24"/>
          <w:szCs w:val="24"/>
        </w:rPr>
        <w:t xml:space="preserve">oraz ustalono termin usunięcia niezgodności </w:t>
      </w:r>
      <w:r w:rsidRPr="001851CC">
        <w:rPr>
          <w:rFonts w:ascii="Times New Roman" w:hAnsi="Times New Roman"/>
          <w:sz w:val="24"/>
          <w:szCs w:val="24"/>
        </w:rPr>
        <w:t>do 30 kwietnia 2022</w:t>
      </w:r>
      <w:r w:rsidR="00313181">
        <w:rPr>
          <w:rFonts w:ascii="Times New Roman" w:hAnsi="Times New Roman"/>
          <w:sz w:val="24"/>
          <w:szCs w:val="24"/>
        </w:rPr>
        <w:t xml:space="preserve">r. </w:t>
      </w:r>
      <w:r w:rsidRPr="001851CC">
        <w:rPr>
          <w:rFonts w:ascii="Times New Roman" w:hAnsi="Times New Roman"/>
          <w:sz w:val="24"/>
          <w:szCs w:val="24"/>
        </w:rPr>
        <w:t>Stwierdzone nieprawidłowości dotyczyły</w:t>
      </w:r>
      <w:r w:rsidR="00EB502D">
        <w:rPr>
          <w:rFonts w:ascii="Times New Roman" w:hAnsi="Times New Roman"/>
          <w:sz w:val="24"/>
          <w:szCs w:val="24"/>
        </w:rPr>
        <w:t xml:space="preserve"> niewłaściwego stanu technicznego w poszczególnych pomieszczeniach domu opieki</w:t>
      </w:r>
      <w:r w:rsidR="00313181">
        <w:rPr>
          <w:rFonts w:ascii="Times New Roman" w:hAnsi="Times New Roman"/>
          <w:sz w:val="24"/>
          <w:szCs w:val="24"/>
        </w:rPr>
        <w:t>,</w:t>
      </w:r>
      <w:r w:rsidR="00EB502D">
        <w:rPr>
          <w:rFonts w:ascii="Times New Roman" w:hAnsi="Times New Roman"/>
          <w:sz w:val="24"/>
          <w:szCs w:val="24"/>
        </w:rPr>
        <w:t xml:space="preserve"> w tym w pomieszczeniach pensjonariuszy.</w:t>
      </w:r>
    </w:p>
    <w:p w14:paraId="7394529A" w14:textId="77777777" w:rsidR="001851CC" w:rsidRPr="00313181" w:rsidRDefault="001851CC" w:rsidP="001E3AC1">
      <w:pPr>
        <w:tabs>
          <w:tab w:val="left" w:pos="9000"/>
          <w:tab w:val="left" w:pos="9720"/>
          <w:tab w:val="left" w:pos="10620"/>
        </w:tabs>
        <w:spacing w:line="276" w:lineRule="auto"/>
        <w:ind w:left="567"/>
        <w:jc w:val="both"/>
        <w:rPr>
          <w:rFonts w:ascii="Times New Roman" w:hAnsi="Times New Roman"/>
          <w:b/>
          <w:iCs/>
          <w:sz w:val="24"/>
          <w:szCs w:val="24"/>
        </w:rPr>
      </w:pPr>
      <w:r w:rsidRPr="00313181">
        <w:rPr>
          <w:rFonts w:ascii="Times New Roman" w:hAnsi="Times New Roman"/>
          <w:b/>
          <w:iCs/>
          <w:sz w:val="24"/>
          <w:szCs w:val="24"/>
        </w:rPr>
        <w:t>W związku z przeprowadzonymi kontrolami i prowadzonym nadzorem wydano:</w:t>
      </w:r>
    </w:p>
    <w:p w14:paraId="1C31E33F" w14:textId="3E611E8A" w:rsidR="001851CC" w:rsidRPr="00443FB2" w:rsidRDefault="001851CC" w:rsidP="001E3AC1">
      <w:pPr>
        <w:pStyle w:val="Akapitzlist"/>
        <w:numPr>
          <w:ilvl w:val="0"/>
          <w:numId w:val="12"/>
        </w:numPr>
        <w:tabs>
          <w:tab w:val="left" w:pos="9000"/>
          <w:tab w:val="left" w:pos="9720"/>
          <w:tab w:val="left" w:pos="10620"/>
        </w:tabs>
        <w:ind w:left="993" w:hanging="426"/>
        <w:jc w:val="both"/>
        <w:rPr>
          <w:rFonts w:ascii="Times New Roman" w:hAnsi="Times New Roman"/>
          <w:sz w:val="24"/>
          <w:szCs w:val="24"/>
        </w:rPr>
      </w:pPr>
      <w:r w:rsidRPr="00313181">
        <w:rPr>
          <w:rFonts w:ascii="Times New Roman" w:hAnsi="Times New Roman"/>
          <w:sz w:val="24"/>
          <w:szCs w:val="24"/>
        </w:rPr>
        <w:t xml:space="preserve">9 decyzji administracyjnych, (w tym 1 o zatwierdzeniu </w:t>
      </w:r>
      <w:r w:rsidRPr="00443FB2">
        <w:rPr>
          <w:rFonts w:ascii="Times New Roman" w:hAnsi="Times New Roman"/>
          <w:sz w:val="24"/>
          <w:szCs w:val="24"/>
        </w:rPr>
        <w:t>laboratorium zewnętrznego), 7decyzji finansowych, 1 decyzję o przedłużeniu terminu wykonania obowiązków,</w:t>
      </w:r>
    </w:p>
    <w:p w14:paraId="0891FA06" w14:textId="5FF7115E" w:rsidR="001851CC" w:rsidRPr="00443FB2" w:rsidRDefault="001851CC" w:rsidP="001E3AC1">
      <w:pPr>
        <w:pStyle w:val="Akapitzlist"/>
        <w:numPr>
          <w:ilvl w:val="0"/>
          <w:numId w:val="12"/>
        </w:numPr>
        <w:tabs>
          <w:tab w:val="left" w:pos="9000"/>
          <w:tab w:val="left" w:pos="9720"/>
          <w:tab w:val="left" w:pos="10620"/>
        </w:tabs>
        <w:ind w:left="993" w:hanging="426"/>
        <w:jc w:val="both"/>
        <w:rPr>
          <w:rFonts w:ascii="Times New Roman" w:hAnsi="Times New Roman"/>
          <w:sz w:val="24"/>
          <w:szCs w:val="24"/>
        </w:rPr>
      </w:pPr>
      <w:r w:rsidRPr="00443FB2">
        <w:rPr>
          <w:rFonts w:ascii="Times New Roman" w:hAnsi="Times New Roman"/>
          <w:sz w:val="24"/>
          <w:szCs w:val="24"/>
        </w:rPr>
        <w:t>3 decyzje o umorzeniu postępowania administracyjnego i 70 innych decyzji,</w:t>
      </w:r>
    </w:p>
    <w:p w14:paraId="63317B04" w14:textId="24621EB6" w:rsidR="001851CC" w:rsidRPr="00443FB2" w:rsidRDefault="001851CC" w:rsidP="001E3AC1">
      <w:pPr>
        <w:pStyle w:val="Akapitzlist"/>
        <w:numPr>
          <w:ilvl w:val="0"/>
          <w:numId w:val="12"/>
        </w:numPr>
        <w:tabs>
          <w:tab w:val="left" w:pos="9000"/>
          <w:tab w:val="left" w:pos="9720"/>
          <w:tab w:val="left" w:pos="10620"/>
        </w:tabs>
        <w:ind w:left="993" w:hanging="426"/>
        <w:jc w:val="both"/>
        <w:rPr>
          <w:rFonts w:ascii="Times New Roman" w:hAnsi="Times New Roman"/>
          <w:sz w:val="24"/>
          <w:szCs w:val="24"/>
        </w:rPr>
      </w:pPr>
      <w:r w:rsidRPr="00443FB2">
        <w:rPr>
          <w:rFonts w:ascii="Times New Roman" w:hAnsi="Times New Roman"/>
          <w:sz w:val="24"/>
          <w:szCs w:val="24"/>
        </w:rPr>
        <w:t>6 postanowień,</w:t>
      </w:r>
    </w:p>
    <w:p w14:paraId="1CD7E75E" w14:textId="77777777" w:rsidR="001851CC" w:rsidRPr="00443FB2" w:rsidRDefault="001851CC" w:rsidP="001E3AC1">
      <w:pPr>
        <w:tabs>
          <w:tab w:val="left" w:pos="9000"/>
          <w:tab w:val="left" w:pos="9720"/>
          <w:tab w:val="left" w:pos="10620"/>
        </w:tabs>
        <w:spacing w:line="276" w:lineRule="auto"/>
        <w:ind w:left="567"/>
        <w:jc w:val="both"/>
        <w:rPr>
          <w:rFonts w:ascii="Times New Roman" w:hAnsi="Times New Roman"/>
          <w:sz w:val="24"/>
          <w:szCs w:val="24"/>
        </w:rPr>
      </w:pPr>
      <w:r w:rsidRPr="00443FB2">
        <w:rPr>
          <w:rFonts w:ascii="Times New Roman" w:hAnsi="Times New Roman"/>
          <w:sz w:val="24"/>
          <w:szCs w:val="24"/>
        </w:rPr>
        <w:t xml:space="preserve">Do Nadzoru Higieny Komunalnej  w  2021 roku wpłynęły 2 interwencje, które  zostały rozpatrzone terminowo i załatwione zgodnie z kompetencjami. </w:t>
      </w:r>
    </w:p>
    <w:p w14:paraId="21D3CF9A"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W 2021 roku pracownicy Nadzoru Higieny Komunalnej zrealizowali w 67,2 % Harmonogram Nadzoru nad Obiektami,  przy 218 obiektach.</w:t>
      </w:r>
    </w:p>
    <w:p w14:paraId="55D0013D"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Na terenach wiejskich, gmin, powiatu makowskiego kontynuowano również wodociągowanie ze środków pomocowych Unii Europejskiej oraz funduszy Marszałka Województwa Mazowieckiego, przybyło 11,50 km sieci wodociągowej.</w:t>
      </w:r>
    </w:p>
    <w:p w14:paraId="27CC6724" w14:textId="77777777" w:rsidR="001851CC" w:rsidRP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Rozpoczęto budowę sieci kanalizacyjnych, które uporządkują gospodarkę ściekową na obszarach wiejskich naszego powiatu przy zastosowaniu różnych wariantów rozwiązań (przydomowe oczyszczalnie ścieków, budowa kolektora zbiorczego do oczyszczalni ścieków, zbiorcze wiejskie punkty odbioru ścieków wraz z małymi oczyszczalniami).</w:t>
      </w:r>
    </w:p>
    <w:p w14:paraId="679D8BB8" w14:textId="77777777" w:rsidR="001851CC" w:rsidRPr="001851CC" w:rsidRDefault="001851CC" w:rsidP="001E3AC1">
      <w:pPr>
        <w:spacing w:line="276" w:lineRule="auto"/>
        <w:ind w:left="567" w:firstLine="709"/>
        <w:jc w:val="both"/>
        <w:rPr>
          <w:rFonts w:ascii="Times New Roman" w:hAnsi="Times New Roman"/>
          <w:sz w:val="24"/>
          <w:szCs w:val="24"/>
        </w:rPr>
      </w:pPr>
      <w:r w:rsidRPr="001851CC">
        <w:rPr>
          <w:rFonts w:ascii="Times New Roman" w:hAnsi="Times New Roman"/>
          <w:sz w:val="24"/>
          <w:szCs w:val="24"/>
        </w:rPr>
        <w:t xml:space="preserve">Obiekty hotelarskie utrzymane były w należytym stanie sanitarno-technicznym, porządkowym i nie stwierdzono w nich żadnych nieprawidłowości podczas kontroli. Obserwuje się poprawę jakości usług świadczonych w bazie noclegowej oraz dobry stan sanitarny. Obiekty istniejące od wielu lat przeprowadzają na bieżąco modernizacje i dostosowują swoja ofertę do obowiązujących przepisów prawa. Właściciele tej grupy obiektów wykonują prace mające na celu poprawienie stanu sanitarno-technicznego oraz ich estetyki. </w:t>
      </w:r>
    </w:p>
    <w:p w14:paraId="2206022A" w14:textId="3E9BC579" w:rsidR="001851CC" w:rsidRDefault="001851CC" w:rsidP="001E3AC1">
      <w:pPr>
        <w:spacing w:line="276" w:lineRule="auto"/>
        <w:ind w:left="567"/>
        <w:jc w:val="both"/>
        <w:rPr>
          <w:rFonts w:ascii="Times New Roman" w:hAnsi="Times New Roman"/>
          <w:sz w:val="24"/>
          <w:szCs w:val="24"/>
        </w:rPr>
      </w:pPr>
      <w:r w:rsidRPr="001851CC">
        <w:rPr>
          <w:rFonts w:ascii="Times New Roman" w:hAnsi="Times New Roman"/>
          <w:sz w:val="24"/>
          <w:szCs w:val="24"/>
        </w:rPr>
        <w:tab/>
        <w:t>Systematycznej poprawie ulega też stan sanitarno-techniczny i sanitarno-higieniczny nadzorowanych zakładów fryzjerskich, kosmetycznych i odnowy biologicznej. Właściciele dbają o estetykę pomieszczeń, świadomi spełniania oczekiwań klientów przy jednoczesnym  przestrzeganiu wymogów higieny świadczenia usług.</w:t>
      </w:r>
    </w:p>
    <w:p w14:paraId="7D82F978" w14:textId="69C388EA" w:rsidR="003000BC" w:rsidRPr="00A930DD" w:rsidRDefault="003000BC" w:rsidP="001E3AC1">
      <w:pPr>
        <w:spacing w:beforeLines="60" w:before="144" w:afterLines="60" w:after="144" w:line="276" w:lineRule="auto"/>
        <w:ind w:left="993" w:right="141"/>
        <w:jc w:val="both"/>
        <w:rPr>
          <w:rFonts w:ascii="Times New Roman" w:hAnsi="Times New Roman"/>
          <w:b/>
          <w:w w:val="95"/>
          <w:sz w:val="26"/>
          <w:szCs w:val="26"/>
          <w:u w:val="single"/>
        </w:rPr>
      </w:pPr>
      <w:r w:rsidRPr="00A930DD">
        <w:rPr>
          <w:rFonts w:ascii="Times New Roman" w:hAnsi="Times New Roman"/>
          <w:b/>
          <w:w w:val="95"/>
          <w:sz w:val="26"/>
          <w:szCs w:val="26"/>
          <w:u w:val="single"/>
        </w:rPr>
        <w:lastRenderedPageBreak/>
        <w:t>Analiza bezpieczeństwa w zakresie higieny pracy.</w:t>
      </w:r>
    </w:p>
    <w:p w14:paraId="1456087A" w14:textId="2F492C62" w:rsidR="003000BC" w:rsidRPr="00443FB2" w:rsidRDefault="003000BC" w:rsidP="001E3AC1">
      <w:pPr>
        <w:spacing w:beforeLines="60" w:before="144" w:afterLines="60" w:after="144" w:line="276" w:lineRule="auto"/>
        <w:ind w:left="1134" w:right="425"/>
        <w:jc w:val="both"/>
        <w:rPr>
          <w:rFonts w:ascii="Times New Roman" w:hAnsi="Times New Roman"/>
          <w:b/>
          <w:i/>
          <w:sz w:val="24"/>
          <w:szCs w:val="24"/>
        </w:rPr>
      </w:pPr>
      <w:r w:rsidRPr="000B6D9B">
        <w:rPr>
          <w:rFonts w:ascii="Times New Roman" w:hAnsi="Times New Roman"/>
          <w:b/>
          <w:iCs/>
          <w:sz w:val="24"/>
          <w:szCs w:val="24"/>
        </w:rPr>
        <w:t>Nadzór i kontrola warunków środowiska pracy</w:t>
      </w:r>
      <w:r w:rsidRPr="00443FB2">
        <w:rPr>
          <w:rFonts w:ascii="Times New Roman" w:hAnsi="Times New Roman"/>
          <w:b/>
          <w:i/>
          <w:sz w:val="24"/>
          <w:szCs w:val="24"/>
        </w:rPr>
        <w:t>.</w:t>
      </w:r>
    </w:p>
    <w:p w14:paraId="438FFF4B" w14:textId="77777777" w:rsidR="003000BC" w:rsidRPr="00443FB2" w:rsidRDefault="003000BC" w:rsidP="001E3AC1">
      <w:pPr>
        <w:spacing w:beforeLines="60" w:before="144" w:afterLines="60" w:after="144" w:line="276" w:lineRule="auto"/>
        <w:ind w:left="1134" w:right="425"/>
        <w:jc w:val="both"/>
        <w:rPr>
          <w:rFonts w:ascii="Times New Roman" w:hAnsi="Times New Roman"/>
          <w:sz w:val="24"/>
          <w:szCs w:val="24"/>
        </w:rPr>
      </w:pPr>
      <w:r w:rsidRPr="00443FB2">
        <w:rPr>
          <w:rFonts w:ascii="Times New Roman" w:hAnsi="Times New Roman"/>
          <w:sz w:val="24"/>
          <w:szCs w:val="24"/>
        </w:rPr>
        <w:t>Na dzień 31.12.2021 r. w ewidencji pionu higieny pracy było 219 zakładów pracy, w których zatrudniono 3494 pracowników.</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989"/>
        <w:gridCol w:w="1989"/>
        <w:gridCol w:w="1869"/>
        <w:gridCol w:w="1869"/>
        <w:gridCol w:w="1226"/>
      </w:tblGrid>
      <w:tr w:rsidR="003000BC" w:rsidRPr="00443FB2" w14:paraId="1D7F0901" w14:textId="77777777" w:rsidTr="000B6D9B">
        <w:tc>
          <w:tcPr>
            <w:tcW w:w="10064" w:type="dxa"/>
            <w:gridSpan w:val="6"/>
            <w:shd w:val="clear" w:color="auto" w:fill="auto"/>
            <w:vAlign w:val="center"/>
          </w:tcPr>
          <w:p w14:paraId="2521D1EC" w14:textId="77777777" w:rsidR="003000BC" w:rsidRPr="00443FB2" w:rsidRDefault="003000BC" w:rsidP="001E3AC1">
            <w:pPr>
              <w:spacing w:beforeLines="60" w:before="144" w:afterLines="60" w:after="144" w:line="276" w:lineRule="auto"/>
              <w:ind w:left="851" w:right="141"/>
              <w:jc w:val="both"/>
              <w:rPr>
                <w:rFonts w:ascii="Times New Roman" w:hAnsi="Times New Roman"/>
                <w:sz w:val="24"/>
                <w:szCs w:val="24"/>
              </w:rPr>
            </w:pPr>
            <w:r w:rsidRPr="00443FB2">
              <w:rPr>
                <w:rFonts w:ascii="Times New Roman" w:hAnsi="Times New Roman"/>
                <w:sz w:val="24"/>
                <w:szCs w:val="24"/>
              </w:rPr>
              <w:t>Liczba zakładów pracy</w:t>
            </w:r>
          </w:p>
        </w:tc>
      </w:tr>
      <w:tr w:rsidR="003000BC" w:rsidRPr="00443FB2" w14:paraId="16AA4053" w14:textId="77777777" w:rsidTr="000B6D9B">
        <w:tc>
          <w:tcPr>
            <w:tcW w:w="1122" w:type="dxa"/>
            <w:shd w:val="clear" w:color="auto" w:fill="auto"/>
            <w:vAlign w:val="center"/>
          </w:tcPr>
          <w:p w14:paraId="2D891CAB" w14:textId="77777777" w:rsidR="003000BC" w:rsidRPr="00443FB2" w:rsidRDefault="003000BC" w:rsidP="001E3AC1">
            <w:pPr>
              <w:spacing w:beforeLines="60" w:before="144" w:afterLines="60" w:after="144" w:line="276" w:lineRule="auto"/>
              <w:ind w:right="19"/>
              <w:jc w:val="both"/>
              <w:rPr>
                <w:rFonts w:ascii="Times New Roman" w:hAnsi="Times New Roman"/>
                <w:b/>
                <w:i/>
                <w:sz w:val="24"/>
                <w:szCs w:val="24"/>
              </w:rPr>
            </w:pPr>
            <w:r w:rsidRPr="00443FB2">
              <w:rPr>
                <w:rFonts w:ascii="Times New Roman" w:hAnsi="Times New Roman"/>
                <w:b/>
                <w:i/>
                <w:sz w:val="24"/>
                <w:szCs w:val="24"/>
              </w:rPr>
              <w:t>Rok</w:t>
            </w:r>
          </w:p>
        </w:tc>
        <w:tc>
          <w:tcPr>
            <w:tcW w:w="1989" w:type="dxa"/>
            <w:shd w:val="clear" w:color="auto" w:fill="auto"/>
            <w:vAlign w:val="center"/>
          </w:tcPr>
          <w:p w14:paraId="001D9388" w14:textId="77777777" w:rsidR="003000BC" w:rsidRPr="000B6D9B" w:rsidRDefault="003000BC" w:rsidP="001E3AC1">
            <w:pPr>
              <w:spacing w:beforeLines="60" w:before="144" w:afterLines="60" w:after="144" w:line="276" w:lineRule="auto"/>
              <w:ind w:right="19"/>
              <w:jc w:val="both"/>
              <w:rPr>
                <w:rFonts w:ascii="Times New Roman" w:hAnsi="Times New Roman"/>
                <w:b/>
                <w:bCs/>
                <w:iCs/>
                <w:w w:val="90"/>
                <w:sz w:val="24"/>
                <w:szCs w:val="24"/>
              </w:rPr>
            </w:pPr>
            <w:r w:rsidRPr="000B6D9B">
              <w:rPr>
                <w:rFonts w:ascii="Times New Roman" w:hAnsi="Times New Roman"/>
                <w:b/>
                <w:bCs/>
                <w:iCs/>
                <w:w w:val="90"/>
                <w:sz w:val="24"/>
                <w:szCs w:val="24"/>
              </w:rPr>
              <w:t>do 9</w:t>
            </w:r>
          </w:p>
        </w:tc>
        <w:tc>
          <w:tcPr>
            <w:tcW w:w="1989" w:type="dxa"/>
            <w:shd w:val="clear" w:color="auto" w:fill="auto"/>
            <w:vAlign w:val="center"/>
          </w:tcPr>
          <w:p w14:paraId="09B17FDB" w14:textId="77777777" w:rsidR="003000BC" w:rsidRPr="000B6D9B" w:rsidRDefault="003000BC" w:rsidP="001E3AC1">
            <w:pPr>
              <w:spacing w:beforeLines="60" w:before="144" w:afterLines="60" w:after="144" w:line="276" w:lineRule="auto"/>
              <w:ind w:left="45" w:right="141"/>
              <w:jc w:val="both"/>
              <w:rPr>
                <w:rFonts w:ascii="Times New Roman" w:hAnsi="Times New Roman"/>
                <w:b/>
                <w:bCs/>
                <w:iCs/>
                <w:w w:val="90"/>
                <w:sz w:val="24"/>
                <w:szCs w:val="24"/>
              </w:rPr>
            </w:pPr>
            <w:r w:rsidRPr="000B6D9B">
              <w:rPr>
                <w:rFonts w:ascii="Times New Roman" w:hAnsi="Times New Roman"/>
                <w:b/>
                <w:bCs/>
                <w:iCs/>
                <w:w w:val="90"/>
                <w:sz w:val="24"/>
                <w:szCs w:val="24"/>
              </w:rPr>
              <w:t>10-49</w:t>
            </w:r>
          </w:p>
        </w:tc>
        <w:tc>
          <w:tcPr>
            <w:tcW w:w="1869" w:type="dxa"/>
            <w:shd w:val="clear" w:color="auto" w:fill="auto"/>
            <w:vAlign w:val="center"/>
          </w:tcPr>
          <w:p w14:paraId="7982B7EB" w14:textId="77777777" w:rsidR="003000BC" w:rsidRPr="000B6D9B" w:rsidRDefault="003000BC" w:rsidP="001E3AC1">
            <w:pPr>
              <w:spacing w:beforeLines="60" w:before="144" w:afterLines="60" w:after="144" w:line="276" w:lineRule="auto"/>
              <w:ind w:left="45" w:right="141"/>
              <w:jc w:val="both"/>
              <w:rPr>
                <w:rFonts w:ascii="Times New Roman" w:hAnsi="Times New Roman"/>
                <w:b/>
                <w:bCs/>
                <w:iCs/>
                <w:w w:val="90"/>
                <w:sz w:val="24"/>
                <w:szCs w:val="24"/>
              </w:rPr>
            </w:pPr>
            <w:r w:rsidRPr="000B6D9B">
              <w:rPr>
                <w:rFonts w:ascii="Times New Roman" w:hAnsi="Times New Roman"/>
                <w:b/>
                <w:bCs/>
                <w:iCs/>
                <w:w w:val="90"/>
                <w:sz w:val="24"/>
                <w:szCs w:val="24"/>
              </w:rPr>
              <w:t>50-249</w:t>
            </w:r>
          </w:p>
        </w:tc>
        <w:tc>
          <w:tcPr>
            <w:tcW w:w="1869" w:type="dxa"/>
            <w:shd w:val="clear" w:color="auto" w:fill="auto"/>
            <w:vAlign w:val="center"/>
          </w:tcPr>
          <w:p w14:paraId="26D6A5E7" w14:textId="77777777" w:rsidR="003000BC" w:rsidRPr="000B6D9B" w:rsidRDefault="003000BC" w:rsidP="001E3AC1">
            <w:pPr>
              <w:spacing w:beforeLines="60" w:before="144" w:afterLines="60" w:after="144" w:line="276" w:lineRule="auto"/>
              <w:ind w:left="45" w:right="141"/>
              <w:jc w:val="both"/>
              <w:rPr>
                <w:rFonts w:ascii="Times New Roman" w:hAnsi="Times New Roman"/>
                <w:b/>
                <w:bCs/>
                <w:iCs/>
                <w:sz w:val="24"/>
                <w:szCs w:val="24"/>
              </w:rPr>
            </w:pPr>
            <w:r w:rsidRPr="000B6D9B">
              <w:rPr>
                <w:rFonts w:ascii="Times New Roman" w:hAnsi="Times New Roman"/>
                <w:b/>
                <w:bCs/>
                <w:iCs/>
                <w:w w:val="90"/>
                <w:sz w:val="24"/>
                <w:szCs w:val="24"/>
              </w:rPr>
              <w:t>250 i więcej</w:t>
            </w:r>
          </w:p>
        </w:tc>
        <w:tc>
          <w:tcPr>
            <w:tcW w:w="1226" w:type="dxa"/>
            <w:shd w:val="clear" w:color="auto" w:fill="auto"/>
            <w:vAlign w:val="center"/>
          </w:tcPr>
          <w:p w14:paraId="13A75D12" w14:textId="77777777" w:rsidR="003000BC" w:rsidRPr="000B6D9B" w:rsidRDefault="003000BC" w:rsidP="001E3AC1">
            <w:pPr>
              <w:spacing w:beforeLines="60" w:before="144" w:afterLines="60" w:after="144" w:line="276" w:lineRule="auto"/>
              <w:ind w:left="45" w:right="141"/>
              <w:jc w:val="both"/>
              <w:rPr>
                <w:rFonts w:ascii="Times New Roman" w:hAnsi="Times New Roman"/>
                <w:b/>
                <w:bCs/>
                <w:iCs/>
                <w:sz w:val="24"/>
                <w:szCs w:val="24"/>
              </w:rPr>
            </w:pPr>
            <w:r w:rsidRPr="000B6D9B">
              <w:rPr>
                <w:rFonts w:ascii="Times New Roman" w:hAnsi="Times New Roman"/>
                <w:b/>
                <w:bCs/>
                <w:iCs/>
                <w:w w:val="90"/>
                <w:sz w:val="24"/>
                <w:szCs w:val="24"/>
              </w:rPr>
              <w:t>Razem</w:t>
            </w:r>
          </w:p>
        </w:tc>
      </w:tr>
      <w:tr w:rsidR="003000BC" w:rsidRPr="00443FB2" w14:paraId="1ED99E2D" w14:textId="77777777" w:rsidTr="000B6D9B">
        <w:trPr>
          <w:trHeight w:val="400"/>
        </w:trPr>
        <w:tc>
          <w:tcPr>
            <w:tcW w:w="1122" w:type="dxa"/>
            <w:vMerge w:val="restart"/>
            <w:shd w:val="clear" w:color="auto" w:fill="auto"/>
            <w:vAlign w:val="center"/>
          </w:tcPr>
          <w:p w14:paraId="1C728041" w14:textId="77777777" w:rsidR="003000BC" w:rsidRPr="00443FB2" w:rsidRDefault="003000BC" w:rsidP="001E3AC1">
            <w:pPr>
              <w:spacing w:beforeLines="60" w:before="144" w:afterLines="60" w:after="144" w:line="276" w:lineRule="auto"/>
              <w:ind w:right="19"/>
              <w:jc w:val="both"/>
              <w:rPr>
                <w:rFonts w:ascii="Times New Roman" w:hAnsi="Times New Roman"/>
                <w:b/>
                <w:sz w:val="24"/>
                <w:szCs w:val="24"/>
              </w:rPr>
            </w:pPr>
            <w:r w:rsidRPr="00443FB2">
              <w:rPr>
                <w:rFonts w:ascii="Times New Roman" w:hAnsi="Times New Roman"/>
                <w:b/>
                <w:sz w:val="24"/>
                <w:szCs w:val="24"/>
              </w:rPr>
              <w:t>2021</w:t>
            </w:r>
          </w:p>
        </w:tc>
        <w:tc>
          <w:tcPr>
            <w:tcW w:w="1989" w:type="dxa"/>
            <w:shd w:val="clear" w:color="auto" w:fill="auto"/>
            <w:vAlign w:val="center"/>
          </w:tcPr>
          <w:p w14:paraId="6FAEF7C1" w14:textId="77777777" w:rsidR="003000BC" w:rsidRPr="000B6D9B" w:rsidRDefault="003000BC" w:rsidP="001E3AC1">
            <w:pPr>
              <w:spacing w:beforeLines="60" w:before="144" w:afterLines="60" w:after="144" w:line="276" w:lineRule="auto"/>
              <w:ind w:right="19"/>
              <w:jc w:val="both"/>
              <w:rPr>
                <w:rFonts w:ascii="Times New Roman" w:hAnsi="Times New Roman"/>
                <w:bCs/>
                <w:sz w:val="24"/>
                <w:szCs w:val="24"/>
              </w:rPr>
            </w:pPr>
            <w:r w:rsidRPr="000B6D9B">
              <w:rPr>
                <w:rFonts w:ascii="Times New Roman" w:hAnsi="Times New Roman"/>
                <w:bCs/>
                <w:sz w:val="24"/>
                <w:szCs w:val="24"/>
              </w:rPr>
              <w:t>145</w:t>
            </w:r>
          </w:p>
        </w:tc>
        <w:tc>
          <w:tcPr>
            <w:tcW w:w="1989" w:type="dxa"/>
            <w:shd w:val="clear" w:color="auto" w:fill="auto"/>
            <w:vAlign w:val="center"/>
          </w:tcPr>
          <w:p w14:paraId="2663A585"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62</w:t>
            </w:r>
          </w:p>
        </w:tc>
        <w:tc>
          <w:tcPr>
            <w:tcW w:w="1869" w:type="dxa"/>
            <w:shd w:val="clear" w:color="auto" w:fill="auto"/>
            <w:vAlign w:val="center"/>
          </w:tcPr>
          <w:p w14:paraId="57D1A346"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10</w:t>
            </w:r>
          </w:p>
        </w:tc>
        <w:tc>
          <w:tcPr>
            <w:tcW w:w="1869" w:type="dxa"/>
            <w:shd w:val="clear" w:color="auto" w:fill="auto"/>
            <w:vAlign w:val="center"/>
          </w:tcPr>
          <w:p w14:paraId="2071AAF8"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2</w:t>
            </w:r>
          </w:p>
        </w:tc>
        <w:tc>
          <w:tcPr>
            <w:tcW w:w="1226" w:type="dxa"/>
            <w:shd w:val="clear" w:color="auto" w:fill="auto"/>
            <w:vAlign w:val="center"/>
          </w:tcPr>
          <w:p w14:paraId="43B8AD35"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219</w:t>
            </w:r>
          </w:p>
        </w:tc>
      </w:tr>
      <w:tr w:rsidR="003000BC" w:rsidRPr="00443FB2" w14:paraId="4597AE73" w14:textId="77777777" w:rsidTr="000B6D9B">
        <w:trPr>
          <w:trHeight w:val="420"/>
        </w:trPr>
        <w:tc>
          <w:tcPr>
            <w:tcW w:w="1122" w:type="dxa"/>
            <w:vMerge/>
            <w:shd w:val="clear" w:color="auto" w:fill="auto"/>
            <w:vAlign w:val="center"/>
          </w:tcPr>
          <w:p w14:paraId="1D95E89C" w14:textId="77777777" w:rsidR="003000BC" w:rsidRPr="00443FB2" w:rsidRDefault="003000BC" w:rsidP="001E3AC1">
            <w:pPr>
              <w:spacing w:beforeLines="60" w:before="144" w:afterLines="60" w:after="144" w:line="276" w:lineRule="auto"/>
              <w:ind w:right="19"/>
              <w:jc w:val="both"/>
              <w:rPr>
                <w:rFonts w:ascii="Times New Roman" w:hAnsi="Times New Roman"/>
                <w:sz w:val="24"/>
                <w:szCs w:val="24"/>
              </w:rPr>
            </w:pPr>
          </w:p>
        </w:tc>
        <w:tc>
          <w:tcPr>
            <w:tcW w:w="1989" w:type="dxa"/>
            <w:shd w:val="clear" w:color="auto" w:fill="auto"/>
            <w:vAlign w:val="center"/>
          </w:tcPr>
          <w:p w14:paraId="1B096E5C" w14:textId="77777777" w:rsidR="003000BC" w:rsidRPr="000B6D9B" w:rsidRDefault="003000BC" w:rsidP="001E3AC1">
            <w:pPr>
              <w:spacing w:beforeLines="60" w:before="144" w:afterLines="60" w:after="144" w:line="276" w:lineRule="auto"/>
              <w:ind w:right="19"/>
              <w:jc w:val="both"/>
              <w:rPr>
                <w:rFonts w:ascii="Times New Roman" w:hAnsi="Times New Roman"/>
                <w:bCs/>
                <w:sz w:val="24"/>
                <w:szCs w:val="24"/>
              </w:rPr>
            </w:pPr>
            <w:r w:rsidRPr="000B6D9B">
              <w:rPr>
                <w:rFonts w:ascii="Times New Roman" w:hAnsi="Times New Roman"/>
                <w:bCs/>
                <w:sz w:val="24"/>
                <w:szCs w:val="24"/>
              </w:rPr>
              <w:t>66,21%</w:t>
            </w:r>
          </w:p>
        </w:tc>
        <w:tc>
          <w:tcPr>
            <w:tcW w:w="1989" w:type="dxa"/>
            <w:shd w:val="clear" w:color="auto" w:fill="auto"/>
            <w:vAlign w:val="center"/>
          </w:tcPr>
          <w:p w14:paraId="53DB700D"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28,31%</w:t>
            </w:r>
          </w:p>
        </w:tc>
        <w:tc>
          <w:tcPr>
            <w:tcW w:w="1869" w:type="dxa"/>
            <w:shd w:val="clear" w:color="auto" w:fill="auto"/>
            <w:vAlign w:val="center"/>
          </w:tcPr>
          <w:p w14:paraId="24667825"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4,57%</w:t>
            </w:r>
          </w:p>
        </w:tc>
        <w:tc>
          <w:tcPr>
            <w:tcW w:w="1869" w:type="dxa"/>
            <w:shd w:val="clear" w:color="auto" w:fill="auto"/>
            <w:vAlign w:val="center"/>
          </w:tcPr>
          <w:p w14:paraId="0A1BD99E"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0,91%</w:t>
            </w:r>
          </w:p>
        </w:tc>
        <w:tc>
          <w:tcPr>
            <w:tcW w:w="1226" w:type="dxa"/>
            <w:shd w:val="clear" w:color="auto" w:fill="auto"/>
            <w:vAlign w:val="center"/>
          </w:tcPr>
          <w:p w14:paraId="69784263" w14:textId="77777777" w:rsidR="003000BC" w:rsidRPr="000B6D9B" w:rsidRDefault="003000BC" w:rsidP="001E3AC1">
            <w:pPr>
              <w:spacing w:beforeLines="60" w:before="144" w:afterLines="60" w:after="144" w:line="276" w:lineRule="auto"/>
              <w:ind w:left="45" w:right="141"/>
              <w:jc w:val="both"/>
              <w:rPr>
                <w:rFonts w:ascii="Times New Roman" w:hAnsi="Times New Roman"/>
                <w:bCs/>
                <w:sz w:val="24"/>
                <w:szCs w:val="24"/>
              </w:rPr>
            </w:pPr>
            <w:r w:rsidRPr="000B6D9B">
              <w:rPr>
                <w:rFonts w:ascii="Times New Roman" w:hAnsi="Times New Roman"/>
                <w:bCs/>
                <w:sz w:val="24"/>
                <w:szCs w:val="24"/>
              </w:rPr>
              <w:t>100%</w:t>
            </w:r>
          </w:p>
        </w:tc>
      </w:tr>
    </w:tbl>
    <w:p w14:paraId="670C4D7D" w14:textId="77777777" w:rsidR="003000BC" w:rsidRPr="003000BC" w:rsidRDefault="003000BC" w:rsidP="001E3AC1">
      <w:pPr>
        <w:spacing w:beforeLines="60" w:before="144" w:afterLines="60" w:after="144" w:line="276" w:lineRule="auto"/>
        <w:ind w:left="851" w:right="141"/>
        <w:jc w:val="both"/>
        <w:rPr>
          <w:rFonts w:ascii="Times New Roman" w:hAnsi="Times New Roman"/>
          <w:bCs/>
          <w:sz w:val="20"/>
          <w:szCs w:val="20"/>
        </w:rPr>
      </w:pPr>
      <w:r w:rsidRPr="003000BC">
        <w:rPr>
          <w:rFonts w:ascii="Times New Roman" w:hAnsi="Times New Roman"/>
          <w:bCs/>
          <w:sz w:val="20"/>
          <w:szCs w:val="20"/>
          <w:u w:val="single"/>
        </w:rPr>
        <w:t>Tabela 1.</w:t>
      </w:r>
      <w:r w:rsidRPr="003000BC">
        <w:rPr>
          <w:rFonts w:ascii="Times New Roman" w:hAnsi="Times New Roman"/>
          <w:bCs/>
          <w:sz w:val="20"/>
          <w:szCs w:val="20"/>
        </w:rPr>
        <w:t xml:space="preserve"> Struktura wielkości zakładów pracy w powiecie makowskim</w:t>
      </w:r>
    </w:p>
    <w:p w14:paraId="1660FA61" w14:textId="44EE1FBD" w:rsidR="000B6D9B" w:rsidRDefault="003000BC" w:rsidP="001E3AC1">
      <w:pPr>
        <w:spacing w:beforeLines="60" w:before="144" w:afterLines="60" w:after="144" w:line="276" w:lineRule="auto"/>
        <w:ind w:left="567" w:right="-1"/>
        <w:jc w:val="both"/>
        <w:rPr>
          <w:rFonts w:ascii="Times New Roman" w:hAnsi="Times New Roman"/>
          <w:sz w:val="24"/>
          <w:szCs w:val="24"/>
        </w:rPr>
      </w:pPr>
      <w:r w:rsidRPr="00443FB2">
        <w:rPr>
          <w:rFonts w:ascii="Times New Roman" w:hAnsi="Times New Roman"/>
          <w:sz w:val="24"/>
          <w:szCs w:val="24"/>
        </w:rPr>
        <w:t>W ramach sprawowanego bieżącego nadzoru sanitarnego nad zakładami pracy przeprowadzono 47 kontrole sanitarne w 41 zakładach pracy, co stanowi 21,4% ogółu zakładów będących w ewidencji.</w:t>
      </w:r>
    </w:p>
    <w:p w14:paraId="022BFAC2" w14:textId="5961C21F" w:rsidR="003000BC" w:rsidRPr="00443FB2" w:rsidRDefault="003000BC" w:rsidP="001E3AC1">
      <w:pPr>
        <w:spacing w:beforeLines="60" w:before="144" w:afterLines="60" w:after="144" w:line="276" w:lineRule="auto"/>
        <w:ind w:left="567" w:right="-1"/>
        <w:jc w:val="both"/>
        <w:rPr>
          <w:rFonts w:ascii="Times New Roman" w:hAnsi="Times New Roman"/>
          <w:sz w:val="24"/>
          <w:szCs w:val="24"/>
        </w:rPr>
      </w:pPr>
      <w:r w:rsidRPr="00443FB2">
        <w:rPr>
          <w:rFonts w:ascii="Times New Roman" w:hAnsi="Times New Roman"/>
          <w:sz w:val="24"/>
          <w:szCs w:val="24"/>
        </w:rPr>
        <w:t>W 2021 roku nie przeprowadzano żadnej oceny narażenia zawodowego w związku ze zgłoszonymi podejrzeniami chorób zawodowych.</w:t>
      </w:r>
    </w:p>
    <w:p w14:paraId="6C3FA4EA" w14:textId="77777777" w:rsidR="003000BC" w:rsidRPr="00443FB2" w:rsidRDefault="003000BC" w:rsidP="001E3AC1">
      <w:pPr>
        <w:spacing w:beforeLines="60" w:before="144" w:afterLines="60" w:after="144" w:line="276" w:lineRule="auto"/>
        <w:ind w:left="567" w:right="-1"/>
        <w:jc w:val="both"/>
        <w:rPr>
          <w:rFonts w:ascii="Times New Roman" w:hAnsi="Times New Roman"/>
          <w:sz w:val="24"/>
          <w:szCs w:val="24"/>
        </w:rPr>
      </w:pPr>
      <w:r w:rsidRPr="00443FB2">
        <w:rPr>
          <w:rFonts w:ascii="Times New Roman" w:hAnsi="Times New Roman"/>
          <w:sz w:val="24"/>
          <w:szCs w:val="24"/>
        </w:rPr>
        <w:t>40 kontroli dotyczyło przestrzegania przepisów ustawy o substancjach i mieszaninach chemicznych – egzekwowanie w zakładach pracy stosujących niebezpieczne substancje lub mieszaniny chemiczne obowiązku posiadania kart charakterystyki takich substancji lub mieszanin oraz obowiązku podjęcia niezbędnych działań zapobiegawczych na podstawie posiadanych kart charakterystyki.</w:t>
      </w:r>
    </w:p>
    <w:p w14:paraId="67E80DF4" w14:textId="39846279" w:rsidR="002731EA" w:rsidRDefault="003000BC" w:rsidP="004708E6">
      <w:pPr>
        <w:spacing w:beforeLines="60" w:before="144" w:afterLines="60" w:after="144" w:line="276" w:lineRule="auto"/>
        <w:ind w:left="709" w:right="283"/>
        <w:jc w:val="both"/>
        <w:rPr>
          <w:rFonts w:ascii="Times New Roman" w:hAnsi="Times New Roman"/>
          <w:sz w:val="24"/>
          <w:szCs w:val="24"/>
        </w:rPr>
      </w:pPr>
      <w:r w:rsidRPr="00443FB2">
        <w:rPr>
          <w:rFonts w:ascii="Times New Roman" w:hAnsi="Times New Roman"/>
          <w:sz w:val="24"/>
          <w:szCs w:val="24"/>
        </w:rPr>
        <w:t xml:space="preserve">Ogółem wydano 15 decyzji administracyjnych oraz wydano jedną decyzję o braku podstaw do stwierdzenia choroby zawodowej.  </w:t>
      </w:r>
    </w:p>
    <w:p w14:paraId="6F93A589" w14:textId="492DBC8E" w:rsidR="003000BC" w:rsidRPr="00443FB2" w:rsidRDefault="003000BC" w:rsidP="001E3AC1">
      <w:pPr>
        <w:spacing w:beforeLines="60" w:before="144" w:afterLines="60" w:after="144" w:line="276" w:lineRule="auto"/>
        <w:ind w:left="993" w:right="283"/>
        <w:jc w:val="both"/>
        <w:rPr>
          <w:rFonts w:ascii="Times New Roman" w:hAnsi="Times New Roman"/>
          <w:sz w:val="24"/>
          <w:szCs w:val="24"/>
        </w:rPr>
      </w:pPr>
      <w:r w:rsidRPr="00443FB2">
        <w:rPr>
          <w:rFonts w:ascii="Times New Roman" w:hAnsi="Times New Roman"/>
          <w:sz w:val="24"/>
          <w:szCs w:val="24"/>
        </w:rPr>
        <w:t>W wyniku przeprowadzonych kontroli stwierdzono:</w:t>
      </w:r>
    </w:p>
    <w:tbl>
      <w:tblPr>
        <w:tblW w:w="987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CCCFF" w:fill="F3F3F3"/>
        <w:tblCellMar>
          <w:left w:w="70" w:type="dxa"/>
          <w:right w:w="70" w:type="dxa"/>
        </w:tblCellMar>
        <w:tblLook w:val="0000" w:firstRow="0" w:lastRow="0" w:firstColumn="0" w:lastColumn="0" w:noHBand="0" w:noVBand="0"/>
      </w:tblPr>
      <w:tblGrid>
        <w:gridCol w:w="734"/>
        <w:gridCol w:w="753"/>
        <w:gridCol w:w="754"/>
        <w:gridCol w:w="811"/>
        <w:gridCol w:w="709"/>
        <w:gridCol w:w="709"/>
        <w:gridCol w:w="785"/>
        <w:gridCol w:w="774"/>
        <w:gridCol w:w="733"/>
        <w:gridCol w:w="685"/>
        <w:gridCol w:w="708"/>
        <w:gridCol w:w="896"/>
        <w:gridCol w:w="827"/>
      </w:tblGrid>
      <w:tr w:rsidR="00DE1C5F" w:rsidRPr="00CA1E3E" w14:paraId="6578B0AB" w14:textId="77777777" w:rsidTr="004708E6">
        <w:trPr>
          <w:trHeight w:val="1817"/>
        </w:trPr>
        <w:tc>
          <w:tcPr>
            <w:tcW w:w="734" w:type="dxa"/>
            <w:shd w:val="clear" w:color="CCCCFF" w:fill="F3F3F3"/>
            <w:vAlign w:val="center"/>
          </w:tcPr>
          <w:p w14:paraId="179D642D" w14:textId="77777777" w:rsidR="00DE1C5F" w:rsidRPr="00CA1E3E" w:rsidRDefault="00DE1C5F" w:rsidP="001E3AC1">
            <w:pPr>
              <w:spacing w:beforeLines="60" w:before="144" w:afterLines="60" w:after="144" w:line="276" w:lineRule="auto"/>
              <w:jc w:val="both"/>
              <w:rPr>
                <w:i/>
                <w:sz w:val="14"/>
                <w:szCs w:val="16"/>
              </w:rPr>
            </w:pPr>
            <w:r w:rsidRPr="00CA1E3E">
              <w:rPr>
                <w:i/>
                <w:sz w:val="14"/>
                <w:szCs w:val="16"/>
              </w:rPr>
              <w:t>ROK</w:t>
            </w:r>
          </w:p>
        </w:tc>
        <w:tc>
          <w:tcPr>
            <w:tcW w:w="753" w:type="dxa"/>
            <w:shd w:val="clear" w:color="CCCCFF" w:fill="F3F3F3"/>
            <w:textDirection w:val="btLr"/>
            <w:vAlign w:val="center"/>
          </w:tcPr>
          <w:p w14:paraId="0C18CD78" w14:textId="77777777" w:rsidR="00DE1C5F" w:rsidRPr="00CA1E3E" w:rsidRDefault="00DE1C5F" w:rsidP="001E3AC1">
            <w:pPr>
              <w:spacing w:line="276" w:lineRule="auto"/>
              <w:jc w:val="both"/>
              <w:rPr>
                <w:i/>
                <w:sz w:val="14"/>
                <w:szCs w:val="16"/>
              </w:rPr>
            </w:pPr>
            <w:r w:rsidRPr="00CA1E3E">
              <w:rPr>
                <w:i/>
                <w:sz w:val="14"/>
                <w:szCs w:val="16"/>
              </w:rPr>
              <w:t>Liczba wydanych decyzji administracyjnych</w:t>
            </w:r>
          </w:p>
        </w:tc>
        <w:tc>
          <w:tcPr>
            <w:tcW w:w="754" w:type="dxa"/>
            <w:tcBorders>
              <w:bottom w:val="single" w:sz="4" w:space="0" w:color="auto"/>
            </w:tcBorders>
            <w:shd w:val="clear" w:color="CCCCFF" w:fill="F3F3F3"/>
            <w:textDirection w:val="btLr"/>
            <w:vAlign w:val="center"/>
          </w:tcPr>
          <w:p w14:paraId="2E8F3422" w14:textId="77777777" w:rsidR="00DE1C5F" w:rsidRPr="00CA1E3E" w:rsidRDefault="00DE1C5F" w:rsidP="001E3AC1">
            <w:pPr>
              <w:spacing w:line="276" w:lineRule="auto"/>
              <w:jc w:val="both"/>
              <w:rPr>
                <w:i/>
                <w:sz w:val="14"/>
                <w:szCs w:val="16"/>
              </w:rPr>
            </w:pPr>
            <w:r w:rsidRPr="00CA1E3E">
              <w:rPr>
                <w:i/>
                <w:sz w:val="14"/>
                <w:szCs w:val="16"/>
              </w:rPr>
              <w:t>Liczba zakładów z przekroczeniami</w:t>
            </w:r>
          </w:p>
          <w:p w14:paraId="46CFD764" w14:textId="77777777" w:rsidR="00DE1C5F" w:rsidRPr="00CA1E3E" w:rsidRDefault="00DE1C5F" w:rsidP="001E3AC1">
            <w:pPr>
              <w:spacing w:line="276" w:lineRule="auto"/>
              <w:jc w:val="both"/>
              <w:rPr>
                <w:i/>
                <w:sz w:val="14"/>
                <w:szCs w:val="16"/>
              </w:rPr>
            </w:pPr>
            <w:r w:rsidRPr="00CA1E3E">
              <w:rPr>
                <w:i/>
                <w:sz w:val="14"/>
                <w:szCs w:val="16"/>
              </w:rPr>
              <w:t>NDS i NDN</w:t>
            </w:r>
          </w:p>
        </w:tc>
        <w:tc>
          <w:tcPr>
            <w:tcW w:w="811" w:type="dxa"/>
            <w:tcBorders>
              <w:bottom w:val="single" w:sz="4" w:space="0" w:color="auto"/>
            </w:tcBorders>
            <w:shd w:val="clear" w:color="CCCCFF" w:fill="F3F3F3"/>
            <w:textDirection w:val="btLr"/>
            <w:vAlign w:val="center"/>
          </w:tcPr>
          <w:p w14:paraId="2E86E568" w14:textId="77777777" w:rsidR="00DE1C5F" w:rsidRPr="00CA1E3E" w:rsidRDefault="00DE1C5F" w:rsidP="001E3AC1">
            <w:pPr>
              <w:spacing w:line="276" w:lineRule="auto"/>
              <w:jc w:val="both"/>
              <w:rPr>
                <w:i/>
                <w:sz w:val="14"/>
                <w:szCs w:val="16"/>
              </w:rPr>
            </w:pPr>
            <w:r w:rsidRPr="00CA1E3E">
              <w:rPr>
                <w:i/>
                <w:sz w:val="14"/>
                <w:szCs w:val="16"/>
              </w:rPr>
              <w:t>Brak aktualnych pomiarów czynników szkodliwych</w:t>
            </w:r>
          </w:p>
        </w:tc>
        <w:tc>
          <w:tcPr>
            <w:tcW w:w="709" w:type="dxa"/>
            <w:tcBorders>
              <w:bottom w:val="single" w:sz="4" w:space="0" w:color="auto"/>
            </w:tcBorders>
            <w:shd w:val="clear" w:color="CCCCFF" w:fill="F3F3F3"/>
            <w:textDirection w:val="btLr"/>
            <w:vAlign w:val="center"/>
          </w:tcPr>
          <w:p w14:paraId="081B849A" w14:textId="77777777" w:rsidR="00DE1C5F" w:rsidRPr="00CA1E3E" w:rsidRDefault="00DE1C5F" w:rsidP="001E3AC1">
            <w:pPr>
              <w:spacing w:line="276" w:lineRule="auto"/>
              <w:jc w:val="both"/>
              <w:rPr>
                <w:i/>
                <w:sz w:val="14"/>
                <w:szCs w:val="16"/>
              </w:rPr>
            </w:pPr>
            <w:r w:rsidRPr="00CA1E3E">
              <w:rPr>
                <w:i/>
                <w:sz w:val="14"/>
                <w:szCs w:val="16"/>
              </w:rPr>
              <w:t xml:space="preserve">Brak rejestru </w:t>
            </w:r>
          </w:p>
          <w:p w14:paraId="22BAB5CE" w14:textId="77777777" w:rsidR="00DE1C5F" w:rsidRPr="00CA1E3E" w:rsidRDefault="00DE1C5F" w:rsidP="001E3AC1">
            <w:pPr>
              <w:spacing w:line="276" w:lineRule="auto"/>
              <w:jc w:val="both"/>
              <w:rPr>
                <w:i/>
                <w:sz w:val="14"/>
                <w:szCs w:val="16"/>
              </w:rPr>
            </w:pPr>
            <w:r w:rsidRPr="00CA1E3E">
              <w:rPr>
                <w:i/>
                <w:sz w:val="14"/>
                <w:szCs w:val="16"/>
              </w:rPr>
              <w:t>czynników szkodliwych</w:t>
            </w:r>
          </w:p>
        </w:tc>
        <w:tc>
          <w:tcPr>
            <w:tcW w:w="709" w:type="dxa"/>
            <w:tcBorders>
              <w:bottom w:val="single" w:sz="4" w:space="0" w:color="auto"/>
            </w:tcBorders>
            <w:shd w:val="clear" w:color="CCCCFF" w:fill="F3F3F3"/>
            <w:textDirection w:val="btLr"/>
            <w:vAlign w:val="center"/>
          </w:tcPr>
          <w:p w14:paraId="6FDD599A" w14:textId="77777777" w:rsidR="00DE1C5F" w:rsidRPr="00CA1E3E" w:rsidRDefault="00DE1C5F" w:rsidP="001E3AC1">
            <w:pPr>
              <w:spacing w:line="276" w:lineRule="auto"/>
              <w:jc w:val="both"/>
              <w:rPr>
                <w:i/>
                <w:sz w:val="14"/>
                <w:szCs w:val="16"/>
              </w:rPr>
            </w:pPr>
            <w:r w:rsidRPr="00CA1E3E">
              <w:rPr>
                <w:i/>
                <w:sz w:val="14"/>
                <w:szCs w:val="16"/>
              </w:rPr>
              <w:t>Brak lub nieprawidłowa ocena ryzyka zawodowego</w:t>
            </w:r>
          </w:p>
        </w:tc>
        <w:tc>
          <w:tcPr>
            <w:tcW w:w="785" w:type="dxa"/>
            <w:tcBorders>
              <w:bottom w:val="single" w:sz="4" w:space="0" w:color="auto"/>
            </w:tcBorders>
            <w:shd w:val="clear" w:color="CCCCFF" w:fill="F3F3F3"/>
            <w:textDirection w:val="btLr"/>
            <w:vAlign w:val="center"/>
          </w:tcPr>
          <w:p w14:paraId="19C36AE0" w14:textId="77777777" w:rsidR="00DE1C5F" w:rsidRPr="00CA1E3E" w:rsidRDefault="00DE1C5F" w:rsidP="001E3AC1">
            <w:pPr>
              <w:spacing w:line="276" w:lineRule="auto"/>
              <w:jc w:val="both"/>
              <w:rPr>
                <w:i/>
                <w:sz w:val="14"/>
                <w:szCs w:val="16"/>
              </w:rPr>
            </w:pPr>
            <w:r w:rsidRPr="00CA1E3E">
              <w:rPr>
                <w:i/>
                <w:sz w:val="14"/>
                <w:szCs w:val="16"/>
              </w:rPr>
              <w:t xml:space="preserve">Brak aktualnych </w:t>
            </w:r>
          </w:p>
          <w:p w14:paraId="78E7C5A6" w14:textId="77777777" w:rsidR="00DE1C5F" w:rsidRPr="00CA1E3E" w:rsidRDefault="00DE1C5F" w:rsidP="001E3AC1">
            <w:pPr>
              <w:spacing w:line="276" w:lineRule="auto"/>
              <w:jc w:val="both"/>
              <w:rPr>
                <w:i/>
                <w:sz w:val="14"/>
                <w:szCs w:val="16"/>
              </w:rPr>
            </w:pPr>
            <w:r w:rsidRPr="00CA1E3E">
              <w:rPr>
                <w:i/>
                <w:sz w:val="14"/>
                <w:szCs w:val="16"/>
              </w:rPr>
              <w:t>badań lekarskich</w:t>
            </w:r>
          </w:p>
        </w:tc>
        <w:tc>
          <w:tcPr>
            <w:tcW w:w="774" w:type="dxa"/>
            <w:tcBorders>
              <w:bottom w:val="single" w:sz="4" w:space="0" w:color="auto"/>
            </w:tcBorders>
            <w:shd w:val="clear" w:color="CCCCFF" w:fill="F3F3F3"/>
            <w:textDirection w:val="btLr"/>
            <w:vAlign w:val="center"/>
          </w:tcPr>
          <w:p w14:paraId="6E966CEF" w14:textId="77777777" w:rsidR="00DE1C5F" w:rsidRPr="00CA1E3E" w:rsidRDefault="00DE1C5F" w:rsidP="001E3AC1">
            <w:pPr>
              <w:spacing w:line="276" w:lineRule="auto"/>
              <w:jc w:val="both"/>
              <w:rPr>
                <w:i/>
                <w:sz w:val="14"/>
                <w:szCs w:val="16"/>
              </w:rPr>
            </w:pPr>
            <w:r w:rsidRPr="00CA1E3E">
              <w:rPr>
                <w:i/>
                <w:sz w:val="14"/>
                <w:szCs w:val="16"/>
              </w:rPr>
              <w:t xml:space="preserve">Zły stan sanitarno-higieniczny </w:t>
            </w:r>
          </w:p>
          <w:p w14:paraId="1BDE01F1" w14:textId="77777777" w:rsidR="00DE1C5F" w:rsidRPr="00CA1E3E" w:rsidRDefault="00DE1C5F" w:rsidP="001E3AC1">
            <w:pPr>
              <w:spacing w:line="276" w:lineRule="auto"/>
              <w:jc w:val="both"/>
              <w:rPr>
                <w:i/>
                <w:sz w:val="14"/>
                <w:szCs w:val="16"/>
              </w:rPr>
            </w:pPr>
            <w:r w:rsidRPr="00CA1E3E">
              <w:rPr>
                <w:i/>
                <w:sz w:val="14"/>
                <w:szCs w:val="16"/>
              </w:rPr>
              <w:t>pomieszczeń</w:t>
            </w:r>
          </w:p>
        </w:tc>
        <w:tc>
          <w:tcPr>
            <w:tcW w:w="733" w:type="dxa"/>
            <w:tcBorders>
              <w:bottom w:val="single" w:sz="4" w:space="0" w:color="auto"/>
            </w:tcBorders>
            <w:shd w:val="clear" w:color="CCCCFF" w:fill="F3F3F3"/>
            <w:textDirection w:val="btLr"/>
            <w:vAlign w:val="center"/>
          </w:tcPr>
          <w:p w14:paraId="2EFD2A6E" w14:textId="77777777" w:rsidR="00DE1C5F" w:rsidRPr="00CA1E3E" w:rsidRDefault="00DE1C5F" w:rsidP="001E3AC1">
            <w:pPr>
              <w:spacing w:line="276" w:lineRule="auto"/>
              <w:jc w:val="both"/>
              <w:rPr>
                <w:i/>
                <w:sz w:val="14"/>
                <w:szCs w:val="16"/>
              </w:rPr>
            </w:pPr>
            <w:r w:rsidRPr="00CA1E3E">
              <w:rPr>
                <w:i/>
                <w:sz w:val="14"/>
                <w:szCs w:val="16"/>
              </w:rPr>
              <w:t>Uchybienia w zakresie substancji i mieszanin chemicznych</w:t>
            </w:r>
          </w:p>
        </w:tc>
        <w:tc>
          <w:tcPr>
            <w:tcW w:w="685" w:type="dxa"/>
            <w:tcBorders>
              <w:bottom w:val="single" w:sz="4" w:space="0" w:color="auto"/>
            </w:tcBorders>
            <w:shd w:val="clear" w:color="CCCCFF" w:fill="F3F3F3"/>
            <w:textDirection w:val="btLr"/>
            <w:vAlign w:val="center"/>
          </w:tcPr>
          <w:p w14:paraId="41519A6C" w14:textId="77777777" w:rsidR="00DE1C5F" w:rsidRPr="00CA1E3E" w:rsidRDefault="00DE1C5F" w:rsidP="001E3AC1">
            <w:pPr>
              <w:spacing w:line="276" w:lineRule="auto"/>
              <w:jc w:val="both"/>
              <w:rPr>
                <w:i/>
                <w:sz w:val="14"/>
                <w:szCs w:val="16"/>
              </w:rPr>
            </w:pPr>
            <w:r w:rsidRPr="00CA1E3E">
              <w:rPr>
                <w:i/>
                <w:sz w:val="14"/>
                <w:szCs w:val="16"/>
              </w:rPr>
              <w:t xml:space="preserve">Uchybienia w zakresie produktów biobójczych </w:t>
            </w:r>
          </w:p>
        </w:tc>
        <w:tc>
          <w:tcPr>
            <w:tcW w:w="708" w:type="dxa"/>
            <w:tcBorders>
              <w:bottom w:val="single" w:sz="4" w:space="0" w:color="auto"/>
            </w:tcBorders>
            <w:shd w:val="clear" w:color="CCCCFF" w:fill="F3F3F3"/>
            <w:textDirection w:val="btLr"/>
            <w:vAlign w:val="center"/>
          </w:tcPr>
          <w:p w14:paraId="729E009E" w14:textId="77777777" w:rsidR="00DE1C5F" w:rsidRPr="00CA1E3E" w:rsidRDefault="00DE1C5F" w:rsidP="001E3AC1">
            <w:pPr>
              <w:spacing w:line="276" w:lineRule="auto"/>
              <w:jc w:val="both"/>
              <w:rPr>
                <w:i/>
                <w:sz w:val="14"/>
                <w:szCs w:val="16"/>
              </w:rPr>
            </w:pPr>
            <w:r w:rsidRPr="00CA1E3E">
              <w:rPr>
                <w:i/>
                <w:sz w:val="14"/>
                <w:szCs w:val="16"/>
              </w:rPr>
              <w:t xml:space="preserve">Uchybienia w zakresie czynników biologicznych </w:t>
            </w:r>
          </w:p>
        </w:tc>
        <w:tc>
          <w:tcPr>
            <w:tcW w:w="896" w:type="dxa"/>
            <w:tcBorders>
              <w:bottom w:val="single" w:sz="4" w:space="0" w:color="auto"/>
            </w:tcBorders>
            <w:shd w:val="clear" w:color="CCCCFF" w:fill="F3F3F3"/>
            <w:textDirection w:val="btLr"/>
            <w:vAlign w:val="center"/>
          </w:tcPr>
          <w:p w14:paraId="328A9001" w14:textId="77777777" w:rsidR="00DE1C5F" w:rsidRPr="00CA1E3E" w:rsidRDefault="00DE1C5F" w:rsidP="001E3AC1">
            <w:pPr>
              <w:spacing w:line="276" w:lineRule="auto"/>
              <w:jc w:val="both"/>
              <w:rPr>
                <w:i/>
                <w:sz w:val="14"/>
                <w:szCs w:val="16"/>
              </w:rPr>
            </w:pPr>
            <w:r w:rsidRPr="00CA1E3E">
              <w:rPr>
                <w:i/>
                <w:sz w:val="14"/>
                <w:szCs w:val="16"/>
              </w:rPr>
              <w:t xml:space="preserve">Uchybienia w zakresie czynników rakotwórczych </w:t>
            </w:r>
          </w:p>
          <w:p w14:paraId="08C351B4" w14:textId="77777777" w:rsidR="00DE1C5F" w:rsidRPr="00CA1E3E" w:rsidRDefault="00DE1C5F" w:rsidP="001E3AC1">
            <w:pPr>
              <w:spacing w:line="276" w:lineRule="auto"/>
              <w:jc w:val="both"/>
              <w:rPr>
                <w:i/>
                <w:sz w:val="14"/>
                <w:szCs w:val="16"/>
              </w:rPr>
            </w:pPr>
            <w:r w:rsidRPr="00CA1E3E">
              <w:rPr>
                <w:i/>
                <w:sz w:val="14"/>
                <w:szCs w:val="16"/>
              </w:rPr>
              <w:t>lub mutagennych</w:t>
            </w:r>
          </w:p>
        </w:tc>
        <w:tc>
          <w:tcPr>
            <w:tcW w:w="827" w:type="dxa"/>
            <w:tcBorders>
              <w:bottom w:val="single" w:sz="4" w:space="0" w:color="auto"/>
            </w:tcBorders>
            <w:shd w:val="clear" w:color="CCCCFF" w:fill="F3F3F3"/>
            <w:textDirection w:val="btLr"/>
            <w:vAlign w:val="center"/>
          </w:tcPr>
          <w:p w14:paraId="482229FA" w14:textId="77777777" w:rsidR="00DE1C5F" w:rsidRPr="00CA1E3E" w:rsidRDefault="00DE1C5F" w:rsidP="001E3AC1">
            <w:pPr>
              <w:spacing w:line="276" w:lineRule="auto"/>
              <w:jc w:val="both"/>
              <w:rPr>
                <w:i/>
                <w:sz w:val="14"/>
                <w:szCs w:val="16"/>
              </w:rPr>
            </w:pPr>
            <w:r w:rsidRPr="00CA1E3E">
              <w:rPr>
                <w:i/>
                <w:sz w:val="14"/>
                <w:szCs w:val="16"/>
              </w:rPr>
              <w:t xml:space="preserve">Uchybienia w zakresie prekursorów kategorii </w:t>
            </w:r>
          </w:p>
          <w:p w14:paraId="61B12F83" w14:textId="77777777" w:rsidR="00DE1C5F" w:rsidRPr="00CA1E3E" w:rsidRDefault="00DE1C5F" w:rsidP="001E3AC1">
            <w:pPr>
              <w:spacing w:line="276" w:lineRule="auto"/>
              <w:jc w:val="both"/>
              <w:rPr>
                <w:i/>
                <w:sz w:val="14"/>
                <w:szCs w:val="16"/>
              </w:rPr>
            </w:pPr>
            <w:r w:rsidRPr="00CA1E3E">
              <w:rPr>
                <w:i/>
                <w:sz w:val="14"/>
                <w:szCs w:val="16"/>
              </w:rPr>
              <w:t xml:space="preserve">2 i 3 </w:t>
            </w:r>
          </w:p>
        </w:tc>
      </w:tr>
      <w:tr w:rsidR="00DE1C5F" w:rsidRPr="00CA1E3E" w14:paraId="639EFA56" w14:textId="77777777" w:rsidTr="00E85368">
        <w:trPr>
          <w:trHeight w:val="550"/>
        </w:trPr>
        <w:tc>
          <w:tcPr>
            <w:tcW w:w="734" w:type="dxa"/>
            <w:shd w:val="clear" w:color="CCCCFF" w:fill="F3F3F3"/>
            <w:vAlign w:val="center"/>
          </w:tcPr>
          <w:p w14:paraId="621E8887" w14:textId="77777777" w:rsidR="00DE1C5F" w:rsidRPr="00CA1E3E" w:rsidRDefault="00DE1C5F" w:rsidP="001E3AC1">
            <w:pPr>
              <w:spacing w:beforeLines="60" w:before="144" w:afterLines="60" w:after="144" w:line="276" w:lineRule="auto"/>
              <w:jc w:val="both"/>
              <w:rPr>
                <w:sz w:val="18"/>
                <w:szCs w:val="16"/>
              </w:rPr>
            </w:pPr>
            <w:r w:rsidRPr="00CA1E3E">
              <w:rPr>
                <w:sz w:val="18"/>
                <w:szCs w:val="16"/>
              </w:rPr>
              <w:t>2020</w:t>
            </w:r>
          </w:p>
        </w:tc>
        <w:tc>
          <w:tcPr>
            <w:tcW w:w="753" w:type="dxa"/>
            <w:shd w:val="clear" w:color="CCCCFF" w:fill="FFFFFF"/>
            <w:vAlign w:val="center"/>
          </w:tcPr>
          <w:p w14:paraId="48689F46" w14:textId="77777777" w:rsidR="00DE1C5F" w:rsidRPr="00CA1E3E" w:rsidRDefault="00DE1C5F" w:rsidP="001E3AC1">
            <w:pPr>
              <w:spacing w:beforeLines="60" w:before="144" w:afterLines="60" w:after="144" w:line="276" w:lineRule="auto"/>
              <w:jc w:val="both"/>
              <w:rPr>
                <w:szCs w:val="16"/>
              </w:rPr>
            </w:pPr>
            <w:r w:rsidRPr="00CA1E3E">
              <w:rPr>
                <w:szCs w:val="16"/>
              </w:rPr>
              <w:t>2</w:t>
            </w:r>
          </w:p>
        </w:tc>
        <w:tc>
          <w:tcPr>
            <w:tcW w:w="754" w:type="dxa"/>
            <w:shd w:val="clear" w:color="CCCCFF" w:fill="FFFFFF"/>
            <w:vAlign w:val="center"/>
          </w:tcPr>
          <w:p w14:paraId="70B32069" w14:textId="77777777" w:rsidR="00DE1C5F" w:rsidRPr="00CA1E3E" w:rsidRDefault="00DE1C5F" w:rsidP="001E3AC1">
            <w:pPr>
              <w:spacing w:beforeLines="60" w:before="144" w:afterLines="60" w:after="144" w:line="276" w:lineRule="auto"/>
              <w:jc w:val="both"/>
              <w:rPr>
                <w:szCs w:val="16"/>
              </w:rPr>
            </w:pPr>
            <w:r w:rsidRPr="00CA1E3E">
              <w:rPr>
                <w:szCs w:val="16"/>
              </w:rPr>
              <w:t>9</w:t>
            </w:r>
          </w:p>
        </w:tc>
        <w:tc>
          <w:tcPr>
            <w:tcW w:w="811" w:type="dxa"/>
            <w:shd w:val="clear" w:color="CCCCFF" w:fill="FFFFFF"/>
            <w:vAlign w:val="center"/>
          </w:tcPr>
          <w:p w14:paraId="22EF5023" w14:textId="77777777" w:rsidR="00DE1C5F" w:rsidRPr="00CA1E3E" w:rsidRDefault="00DE1C5F" w:rsidP="001E3AC1">
            <w:pPr>
              <w:spacing w:beforeLines="60" w:before="144" w:afterLines="60" w:after="144" w:line="276" w:lineRule="auto"/>
              <w:jc w:val="both"/>
              <w:rPr>
                <w:szCs w:val="16"/>
              </w:rPr>
            </w:pPr>
            <w:r w:rsidRPr="00CA1E3E">
              <w:rPr>
                <w:szCs w:val="16"/>
              </w:rPr>
              <w:t>2</w:t>
            </w:r>
          </w:p>
        </w:tc>
        <w:tc>
          <w:tcPr>
            <w:tcW w:w="709" w:type="dxa"/>
            <w:shd w:val="clear" w:color="CCCCFF" w:fill="FFFFFF"/>
            <w:vAlign w:val="center"/>
          </w:tcPr>
          <w:p w14:paraId="51E20915"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709" w:type="dxa"/>
            <w:shd w:val="clear" w:color="CCCCFF" w:fill="FFFFFF"/>
            <w:vAlign w:val="center"/>
          </w:tcPr>
          <w:p w14:paraId="67835793"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785" w:type="dxa"/>
            <w:shd w:val="clear" w:color="CCCCFF" w:fill="FFFFFF"/>
            <w:vAlign w:val="center"/>
          </w:tcPr>
          <w:p w14:paraId="34C3804A"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774" w:type="dxa"/>
            <w:shd w:val="clear" w:color="CCCCFF" w:fill="FFFFFF"/>
            <w:vAlign w:val="center"/>
          </w:tcPr>
          <w:p w14:paraId="4B1D6136" w14:textId="77777777" w:rsidR="00DE1C5F" w:rsidRPr="00CA1E3E" w:rsidRDefault="00DE1C5F" w:rsidP="001E3AC1">
            <w:pPr>
              <w:spacing w:beforeLines="60" w:before="144" w:afterLines="60" w:after="144" w:line="276" w:lineRule="auto"/>
              <w:jc w:val="both"/>
              <w:rPr>
                <w:szCs w:val="16"/>
              </w:rPr>
            </w:pPr>
            <w:r w:rsidRPr="00CA1E3E">
              <w:rPr>
                <w:szCs w:val="16"/>
              </w:rPr>
              <w:t>1</w:t>
            </w:r>
          </w:p>
        </w:tc>
        <w:tc>
          <w:tcPr>
            <w:tcW w:w="733" w:type="dxa"/>
            <w:shd w:val="clear" w:color="CCCCFF" w:fill="FFFFFF"/>
            <w:vAlign w:val="center"/>
          </w:tcPr>
          <w:p w14:paraId="412735A6"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685" w:type="dxa"/>
            <w:shd w:val="clear" w:color="CCCCFF" w:fill="FFFFFF"/>
            <w:vAlign w:val="center"/>
          </w:tcPr>
          <w:p w14:paraId="184203C3"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708" w:type="dxa"/>
            <w:shd w:val="clear" w:color="CCCCFF" w:fill="FFFFFF"/>
            <w:vAlign w:val="center"/>
          </w:tcPr>
          <w:p w14:paraId="37971D3E"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896" w:type="dxa"/>
            <w:shd w:val="clear" w:color="CCCCFF" w:fill="FFFFFF"/>
            <w:vAlign w:val="center"/>
          </w:tcPr>
          <w:p w14:paraId="3B499F5A"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827" w:type="dxa"/>
            <w:shd w:val="clear" w:color="CCCCFF" w:fill="FFFFFF"/>
            <w:vAlign w:val="center"/>
          </w:tcPr>
          <w:p w14:paraId="127312A5" w14:textId="77777777" w:rsidR="00DE1C5F" w:rsidRPr="00CA1E3E" w:rsidRDefault="00DE1C5F" w:rsidP="001E3AC1">
            <w:pPr>
              <w:spacing w:beforeLines="60" w:before="144" w:afterLines="60" w:after="144" w:line="276" w:lineRule="auto"/>
              <w:jc w:val="both"/>
              <w:rPr>
                <w:szCs w:val="16"/>
              </w:rPr>
            </w:pPr>
            <w:r w:rsidRPr="00CA1E3E">
              <w:rPr>
                <w:szCs w:val="16"/>
              </w:rPr>
              <w:t>0</w:t>
            </w:r>
          </w:p>
        </w:tc>
      </w:tr>
      <w:tr w:rsidR="00DE1C5F" w:rsidRPr="00CA1E3E" w14:paraId="75B2CD9E" w14:textId="77777777" w:rsidTr="00E85368">
        <w:trPr>
          <w:trHeight w:val="550"/>
        </w:trPr>
        <w:tc>
          <w:tcPr>
            <w:tcW w:w="734" w:type="dxa"/>
            <w:shd w:val="clear" w:color="CCCCFF" w:fill="F3F3F3"/>
            <w:vAlign w:val="center"/>
          </w:tcPr>
          <w:p w14:paraId="64F6B07F" w14:textId="77777777" w:rsidR="00DE1C5F" w:rsidRPr="00CA1E3E" w:rsidRDefault="00DE1C5F" w:rsidP="001E3AC1">
            <w:pPr>
              <w:spacing w:beforeLines="60" w:before="144" w:afterLines="60" w:after="144" w:line="276" w:lineRule="auto"/>
              <w:jc w:val="both"/>
              <w:rPr>
                <w:sz w:val="18"/>
                <w:szCs w:val="16"/>
              </w:rPr>
            </w:pPr>
            <w:r w:rsidRPr="00CA1E3E">
              <w:rPr>
                <w:sz w:val="18"/>
                <w:szCs w:val="16"/>
              </w:rPr>
              <w:t>2021</w:t>
            </w:r>
          </w:p>
        </w:tc>
        <w:tc>
          <w:tcPr>
            <w:tcW w:w="753" w:type="dxa"/>
            <w:shd w:val="clear" w:color="CCCCFF" w:fill="FFFFFF"/>
            <w:vAlign w:val="center"/>
          </w:tcPr>
          <w:p w14:paraId="66DDF09F" w14:textId="77777777" w:rsidR="00DE1C5F" w:rsidRPr="00CA1E3E" w:rsidRDefault="00DE1C5F" w:rsidP="001E3AC1">
            <w:pPr>
              <w:spacing w:beforeLines="60" w:before="144" w:afterLines="60" w:after="144" w:line="276" w:lineRule="auto"/>
              <w:jc w:val="both"/>
              <w:rPr>
                <w:szCs w:val="16"/>
              </w:rPr>
            </w:pPr>
            <w:r w:rsidRPr="00CA1E3E">
              <w:rPr>
                <w:szCs w:val="16"/>
              </w:rPr>
              <w:t>1</w:t>
            </w:r>
            <w:r>
              <w:rPr>
                <w:szCs w:val="16"/>
              </w:rPr>
              <w:t>5</w:t>
            </w:r>
          </w:p>
        </w:tc>
        <w:tc>
          <w:tcPr>
            <w:tcW w:w="754" w:type="dxa"/>
            <w:shd w:val="clear" w:color="CCCCFF" w:fill="FFFFFF"/>
            <w:vAlign w:val="center"/>
          </w:tcPr>
          <w:p w14:paraId="6B64E098" w14:textId="77777777" w:rsidR="00DE1C5F" w:rsidRPr="00CA1E3E" w:rsidRDefault="00DE1C5F" w:rsidP="001E3AC1">
            <w:pPr>
              <w:spacing w:beforeLines="60" w:before="144" w:afterLines="60" w:after="144" w:line="276" w:lineRule="auto"/>
              <w:jc w:val="both"/>
              <w:rPr>
                <w:szCs w:val="16"/>
              </w:rPr>
            </w:pPr>
            <w:r>
              <w:rPr>
                <w:szCs w:val="16"/>
              </w:rPr>
              <w:t>2</w:t>
            </w:r>
          </w:p>
        </w:tc>
        <w:tc>
          <w:tcPr>
            <w:tcW w:w="811" w:type="dxa"/>
            <w:shd w:val="clear" w:color="CCCCFF" w:fill="FFFFFF"/>
            <w:vAlign w:val="center"/>
          </w:tcPr>
          <w:p w14:paraId="18092972" w14:textId="77777777" w:rsidR="00DE1C5F" w:rsidRPr="00CA1E3E" w:rsidRDefault="00DE1C5F" w:rsidP="001E3AC1">
            <w:pPr>
              <w:spacing w:beforeLines="60" w:before="144" w:afterLines="60" w:after="144" w:line="276" w:lineRule="auto"/>
              <w:jc w:val="both"/>
              <w:rPr>
                <w:szCs w:val="16"/>
              </w:rPr>
            </w:pPr>
            <w:r>
              <w:rPr>
                <w:szCs w:val="16"/>
              </w:rPr>
              <w:t>11</w:t>
            </w:r>
          </w:p>
        </w:tc>
        <w:tc>
          <w:tcPr>
            <w:tcW w:w="709" w:type="dxa"/>
            <w:shd w:val="clear" w:color="CCCCFF" w:fill="FFFFFF"/>
            <w:vAlign w:val="center"/>
          </w:tcPr>
          <w:p w14:paraId="3287C891" w14:textId="77777777" w:rsidR="00DE1C5F" w:rsidRPr="00CA1E3E" w:rsidRDefault="00DE1C5F" w:rsidP="001E3AC1">
            <w:pPr>
              <w:spacing w:beforeLines="60" w:before="144" w:afterLines="60" w:after="144" w:line="276" w:lineRule="auto"/>
              <w:jc w:val="both"/>
              <w:rPr>
                <w:szCs w:val="16"/>
              </w:rPr>
            </w:pPr>
            <w:r w:rsidRPr="00CA1E3E">
              <w:rPr>
                <w:szCs w:val="16"/>
              </w:rPr>
              <w:t>1</w:t>
            </w:r>
          </w:p>
        </w:tc>
        <w:tc>
          <w:tcPr>
            <w:tcW w:w="709" w:type="dxa"/>
            <w:shd w:val="clear" w:color="CCCCFF" w:fill="FFFFFF"/>
            <w:vAlign w:val="center"/>
          </w:tcPr>
          <w:p w14:paraId="1E262776" w14:textId="77777777" w:rsidR="00DE1C5F" w:rsidRPr="00CA1E3E" w:rsidRDefault="00DE1C5F" w:rsidP="001E3AC1">
            <w:pPr>
              <w:spacing w:beforeLines="60" w:before="144" w:afterLines="60" w:after="144" w:line="276" w:lineRule="auto"/>
              <w:jc w:val="both"/>
              <w:rPr>
                <w:szCs w:val="16"/>
              </w:rPr>
            </w:pPr>
            <w:r w:rsidRPr="00CA1E3E">
              <w:rPr>
                <w:szCs w:val="16"/>
              </w:rPr>
              <w:t>2</w:t>
            </w:r>
          </w:p>
        </w:tc>
        <w:tc>
          <w:tcPr>
            <w:tcW w:w="785" w:type="dxa"/>
            <w:shd w:val="clear" w:color="CCCCFF" w:fill="FFFFFF"/>
            <w:vAlign w:val="center"/>
          </w:tcPr>
          <w:p w14:paraId="38C4A9F7" w14:textId="77777777" w:rsidR="00DE1C5F" w:rsidRPr="00CA1E3E" w:rsidRDefault="00DE1C5F" w:rsidP="001E3AC1">
            <w:pPr>
              <w:spacing w:beforeLines="60" w:before="144" w:afterLines="60" w:after="144" w:line="276" w:lineRule="auto"/>
              <w:jc w:val="both"/>
              <w:rPr>
                <w:szCs w:val="16"/>
              </w:rPr>
            </w:pPr>
            <w:r w:rsidRPr="00CA1E3E">
              <w:rPr>
                <w:szCs w:val="16"/>
              </w:rPr>
              <w:t>3</w:t>
            </w:r>
          </w:p>
        </w:tc>
        <w:tc>
          <w:tcPr>
            <w:tcW w:w="774" w:type="dxa"/>
            <w:shd w:val="clear" w:color="CCCCFF" w:fill="FFFFFF"/>
            <w:vAlign w:val="center"/>
          </w:tcPr>
          <w:p w14:paraId="6BB9493C" w14:textId="77777777" w:rsidR="00DE1C5F" w:rsidRPr="00CA1E3E" w:rsidRDefault="00DE1C5F" w:rsidP="001E3AC1">
            <w:pPr>
              <w:spacing w:beforeLines="60" w:before="144" w:afterLines="60" w:after="144" w:line="276" w:lineRule="auto"/>
              <w:jc w:val="both"/>
              <w:rPr>
                <w:szCs w:val="16"/>
              </w:rPr>
            </w:pPr>
            <w:r w:rsidRPr="00CA1E3E">
              <w:rPr>
                <w:szCs w:val="16"/>
              </w:rPr>
              <w:t>2</w:t>
            </w:r>
          </w:p>
        </w:tc>
        <w:tc>
          <w:tcPr>
            <w:tcW w:w="733" w:type="dxa"/>
            <w:shd w:val="clear" w:color="CCCCFF" w:fill="FFFFFF"/>
            <w:vAlign w:val="center"/>
          </w:tcPr>
          <w:p w14:paraId="3E3B8134"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685" w:type="dxa"/>
            <w:shd w:val="clear" w:color="CCCCFF" w:fill="FFFFFF"/>
            <w:vAlign w:val="center"/>
          </w:tcPr>
          <w:p w14:paraId="0BD86BDB"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708" w:type="dxa"/>
            <w:shd w:val="clear" w:color="CCCCFF" w:fill="FFFFFF"/>
            <w:vAlign w:val="center"/>
          </w:tcPr>
          <w:p w14:paraId="08AE5A5F"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896" w:type="dxa"/>
            <w:shd w:val="clear" w:color="CCCCFF" w:fill="FFFFFF"/>
            <w:vAlign w:val="center"/>
          </w:tcPr>
          <w:p w14:paraId="23CDAFA0" w14:textId="77777777" w:rsidR="00DE1C5F" w:rsidRPr="00CA1E3E" w:rsidRDefault="00DE1C5F" w:rsidP="001E3AC1">
            <w:pPr>
              <w:spacing w:beforeLines="60" w:before="144" w:afterLines="60" w:after="144" w:line="276" w:lineRule="auto"/>
              <w:jc w:val="both"/>
              <w:rPr>
                <w:szCs w:val="16"/>
              </w:rPr>
            </w:pPr>
            <w:r w:rsidRPr="00CA1E3E">
              <w:rPr>
                <w:szCs w:val="16"/>
              </w:rPr>
              <w:t>0</w:t>
            </w:r>
          </w:p>
        </w:tc>
        <w:tc>
          <w:tcPr>
            <w:tcW w:w="827" w:type="dxa"/>
            <w:shd w:val="clear" w:color="CCCCFF" w:fill="FFFFFF"/>
            <w:vAlign w:val="center"/>
          </w:tcPr>
          <w:p w14:paraId="24D7610C" w14:textId="77777777" w:rsidR="00DE1C5F" w:rsidRPr="00CA1E3E" w:rsidRDefault="00DE1C5F" w:rsidP="001E3AC1">
            <w:pPr>
              <w:spacing w:beforeLines="60" w:before="144" w:afterLines="60" w:after="144" w:line="276" w:lineRule="auto"/>
              <w:jc w:val="both"/>
              <w:rPr>
                <w:szCs w:val="16"/>
              </w:rPr>
            </w:pPr>
            <w:r w:rsidRPr="00CA1E3E">
              <w:rPr>
                <w:szCs w:val="16"/>
              </w:rPr>
              <w:t>0</w:t>
            </w:r>
          </w:p>
        </w:tc>
      </w:tr>
    </w:tbl>
    <w:p w14:paraId="0DD053AD" w14:textId="4A35819A" w:rsidR="003000BC" w:rsidRDefault="003000BC" w:rsidP="001E3AC1">
      <w:pPr>
        <w:spacing w:line="276" w:lineRule="auto"/>
        <w:ind w:left="851" w:right="141"/>
        <w:jc w:val="both"/>
        <w:rPr>
          <w:rFonts w:ascii="Times New Roman" w:hAnsi="Times New Roman"/>
          <w:sz w:val="24"/>
          <w:szCs w:val="24"/>
        </w:rPr>
      </w:pPr>
    </w:p>
    <w:p w14:paraId="45243F0F" w14:textId="67565A45"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lastRenderedPageBreak/>
        <w:t xml:space="preserve">Z powodu sytuacji epidemiologicznej w kraju w roku 2020 zostało przeprowadzonych mniej kontroli (10,7% ogółu zakładów będących w ewidencji) niż w roku 2021 (21,4%). W związku </w:t>
      </w:r>
      <w:r w:rsidR="00A930DD">
        <w:rPr>
          <w:rFonts w:ascii="Times New Roman" w:hAnsi="Times New Roman"/>
          <w:sz w:val="24"/>
          <w:szCs w:val="24"/>
        </w:rPr>
        <w:t xml:space="preserve"> </w:t>
      </w:r>
      <w:r w:rsidRPr="00443FB2">
        <w:rPr>
          <w:rFonts w:ascii="Times New Roman" w:hAnsi="Times New Roman"/>
          <w:sz w:val="24"/>
          <w:szCs w:val="24"/>
        </w:rPr>
        <w:t xml:space="preserve">z powyższym porównanie roku 2020 i 2021 jest niemiarodajne. </w:t>
      </w:r>
    </w:p>
    <w:p w14:paraId="3B08CBA2"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Stwierdzono nieprawidłowości w 10 zakładach, które  były w ewidencji PSSE w Makowie Maz.</w:t>
      </w:r>
    </w:p>
    <w:p w14:paraId="5B78CF6E"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xml:space="preserve">W roku 2021 były 2 zakłady, gdzie stwierdzono przekroczenia czynników szkodliwych dla zdrowia na stanowiskach pracy. </w:t>
      </w:r>
    </w:p>
    <w:p w14:paraId="45411993"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xml:space="preserve">W 2021 roku stwierdzono: w 2 zakładach uchybienia w zakresie złego stanu sanitarno-higienicznego pomieszczeń pracy, w 3 zakładach – brak aktualnych orzeczeń lekarskich stwierdzających brak przeciwskazań zdrowotnych do pracy, w 2 zakładach – nieprawidłowości związane z oceną ryzyka zawodowego na danym stanowisku pracy oraz w 10 zakładach brak aktualnych pomiarów pyłów, drgań ogólnych i miejscowych oraz hałasu. </w:t>
      </w:r>
    </w:p>
    <w:p w14:paraId="6D7EE60E"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Zostały wydane decyzje administracyjne.</w:t>
      </w:r>
    </w:p>
    <w:p w14:paraId="6D285151" w14:textId="7FA1E262" w:rsidR="003000BC" w:rsidRPr="00443FB2" w:rsidRDefault="003000BC" w:rsidP="001E3AC1">
      <w:pPr>
        <w:spacing w:beforeLines="60" w:before="144" w:afterLines="60" w:after="144" w:line="276" w:lineRule="auto"/>
        <w:ind w:left="567" w:right="141"/>
        <w:jc w:val="both"/>
        <w:rPr>
          <w:rFonts w:ascii="Times New Roman" w:hAnsi="Times New Roman"/>
          <w:b/>
          <w:i/>
          <w:sz w:val="24"/>
          <w:szCs w:val="24"/>
        </w:rPr>
      </w:pPr>
      <w:r w:rsidRPr="00E85368">
        <w:rPr>
          <w:rFonts w:ascii="Times New Roman" w:hAnsi="Times New Roman"/>
          <w:b/>
          <w:iCs/>
          <w:sz w:val="24"/>
          <w:szCs w:val="24"/>
        </w:rPr>
        <w:t>Czynniki rakotwórcze</w:t>
      </w:r>
    </w:p>
    <w:p w14:paraId="3EC48EC1"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 xml:space="preserve">W kontakcie z czynnikami rakotwórczymi w 8 zakładach pracy zatrudnionych było 73 pracowników, w tym 55 kobiet. </w:t>
      </w:r>
    </w:p>
    <w:p w14:paraId="15A5658C"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 xml:space="preserve">W ramach sprawowanego nadzoru bieżącego przeprowadzono 2 kontrole sanitarne. </w:t>
      </w:r>
    </w:p>
    <w:p w14:paraId="053560C3"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Występujące w zakładach pracy czynniki rakotwórcze to:</w:t>
      </w:r>
    </w:p>
    <w:p w14:paraId="6BCDD574"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chromiany,</w:t>
      </w:r>
    </w:p>
    <w:p w14:paraId="5282C152"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pyły drewna,</w:t>
      </w:r>
    </w:p>
    <w:p w14:paraId="7D3F3C21"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sadze kominowe,</w:t>
      </w:r>
    </w:p>
    <w:p w14:paraId="7DF2B9EB"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xml:space="preserve">- formaldehyd i promieniowanie jonizujące, </w:t>
      </w:r>
    </w:p>
    <w:p w14:paraId="63D356FE" w14:textId="77777777" w:rsidR="003000BC" w:rsidRPr="00443FB2" w:rsidRDefault="003000BC" w:rsidP="001E3AC1">
      <w:pPr>
        <w:spacing w:line="276" w:lineRule="auto"/>
        <w:ind w:left="567" w:right="141"/>
        <w:jc w:val="both"/>
        <w:rPr>
          <w:rFonts w:ascii="Times New Roman" w:hAnsi="Times New Roman"/>
          <w:sz w:val="24"/>
          <w:szCs w:val="24"/>
        </w:rPr>
      </w:pPr>
      <w:r w:rsidRPr="00443FB2">
        <w:rPr>
          <w:rFonts w:ascii="Times New Roman" w:hAnsi="Times New Roman"/>
          <w:sz w:val="24"/>
          <w:szCs w:val="24"/>
        </w:rPr>
        <w:t>- spaliny emitowane z silników Diesla.</w:t>
      </w:r>
    </w:p>
    <w:p w14:paraId="3DBD3A65" w14:textId="0076C576" w:rsidR="003000BC" w:rsidRPr="00443FB2" w:rsidRDefault="003000BC" w:rsidP="001E3AC1">
      <w:pPr>
        <w:spacing w:beforeLines="60" w:before="144" w:afterLines="60" w:after="144" w:line="276" w:lineRule="auto"/>
        <w:ind w:left="567" w:right="141"/>
        <w:jc w:val="both"/>
        <w:rPr>
          <w:rFonts w:ascii="Times New Roman" w:hAnsi="Times New Roman"/>
          <w:b/>
          <w:i/>
          <w:sz w:val="24"/>
          <w:szCs w:val="24"/>
        </w:rPr>
      </w:pPr>
      <w:r w:rsidRPr="00E85368">
        <w:rPr>
          <w:rFonts w:ascii="Times New Roman" w:hAnsi="Times New Roman"/>
          <w:b/>
          <w:iCs/>
          <w:sz w:val="24"/>
          <w:szCs w:val="24"/>
        </w:rPr>
        <w:t>Choroby zawodowe</w:t>
      </w:r>
    </w:p>
    <w:p w14:paraId="1F7612A7"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 xml:space="preserve">W 2021 roku wpłynęło 1 zgłoszenie podejrzenia choroby zawodowej. Wydano jedną decyzję o braku podstaw do stwierdzenia choroby zawodowej.  </w:t>
      </w:r>
    </w:p>
    <w:p w14:paraId="0FB661F8" w14:textId="6781FD15" w:rsidR="003000BC" w:rsidRPr="00443FB2" w:rsidRDefault="003000BC" w:rsidP="001E3AC1">
      <w:pPr>
        <w:spacing w:beforeLines="60" w:before="144" w:afterLines="60" w:after="144" w:line="276" w:lineRule="auto"/>
        <w:ind w:left="567" w:right="141"/>
        <w:jc w:val="both"/>
        <w:rPr>
          <w:rFonts w:ascii="Times New Roman" w:hAnsi="Times New Roman"/>
          <w:b/>
          <w:i/>
          <w:sz w:val="24"/>
          <w:szCs w:val="24"/>
        </w:rPr>
      </w:pPr>
      <w:r w:rsidRPr="00E85368">
        <w:rPr>
          <w:rFonts w:ascii="Times New Roman" w:hAnsi="Times New Roman"/>
          <w:b/>
          <w:iCs/>
          <w:sz w:val="24"/>
          <w:szCs w:val="24"/>
        </w:rPr>
        <w:t>Nadzór nad czynnikami biologicznymi w środowisku pracy</w:t>
      </w:r>
    </w:p>
    <w:p w14:paraId="62D91DA4"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W ramach nadzoru nad czynnikami biologicznymi w środowisku pracy skontrolowano 23 zakładów, w ewidencji znajduje się 109 zakładów.</w:t>
      </w:r>
    </w:p>
    <w:p w14:paraId="3E52FF69"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 xml:space="preserve"> W skontrolowanych obiektach zatrudnionych było </w:t>
      </w:r>
      <w:r w:rsidRPr="00443FB2">
        <w:rPr>
          <w:rFonts w:ascii="Times New Roman" w:hAnsi="Times New Roman"/>
          <w:color w:val="000000"/>
          <w:sz w:val="24"/>
          <w:szCs w:val="24"/>
        </w:rPr>
        <w:t>748</w:t>
      </w:r>
      <w:r w:rsidRPr="00443FB2">
        <w:rPr>
          <w:rFonts w:ascii="Times New Roman" w:hAnsi="Times New Roman"/>
          <w:sz w:val="24"/>
          <w:szCs w:val="24"/>
        </w:rPr>
        <w:t xml:space="preserve"> pracowników (we wszystkich obiektach, w których występują szkodliwe czynniki biologiczne pracuje </w:t>
      </w:r>
      <w:r w:rsidRPr="00443FB2">
        <w:rPr>
          <w:rFonts w:ascii="Times New Roman" w:hAnsi="Times New Roman"/>
          <w:color w:val="000000"/>
          <w:sz w:val="24"/>
          <w:szCs w:val="24"/>
        </w:rPr>
        <w:t xml:space="preserve">2354 </w:t>
      </w:r>
      <w:r w:rsidRPr="00443FB2">
        <w:rPr>
          <w:rFonts w:ascii="Times New Roman" w:hAnsi="Times New Roman"/>
          <w:sz w:val="24"/>
          <w:szCs w:val="24"/>
        </w:rPr>
        <w:t>osoby).  Przeprowadzono 28 kontroli sanitarnych, w wyniku których nie wydano decyzji administracyjnych w zakresie czynników biologicznych.</w:t>
      </w:r>
    </w:p>
    <w:p w14:paraId="40587865" w14:textId="77777777" w:rsidR="002114AE" w:rsidRDefault="002114AE" w:rsidP="001E3AC1">
      <w:pPr>
        <w:spacing w:beforeLines="60" w:before="144" w:afterLines="60" w:after="144" w:line="276" w:lineRule="auto"/>
        <w:ind w:left="567" w:right="141"/>
        <w:jc w:val="both"/>
        <w:rPr>
          <w:rFonts w:ascii="Times New Roman" w:hAnsi="Times New Roman"/>
          <w:b/>
          <w:iCs/>
          <w:sz w:val="24"/>
          <w:szCs w:val="24"/>
        </w:rPr>
      </w:pPr>
      <w:r>
        <w:rPr>
          <w:rFonts w:ascii="Times New Roman" w:hAnsi="Times New Roman"/>
          <w:b/>
          <w:iCs/>
          <w:sz w:val="24"/>
          <w:szCs w:val="24"/>
        </w:rPr>
        <w:br w:type="page"/>
      </w:r>
    </w:p>
    <w:p w14:paraId="111D2907" w14:textId="4FF33581"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E85368">
        <w:rPr>
          <w:rFonts w:ascii="Times New Roman" w:hAnsi="Times New Roman"/>
          <w:b/>
          <w:iCs/>
          <w:sz w:val="24"/>
          <w:szCs w:val="24"/>
        </w:rPr>
        <w:lastRenderedPageBreak/>
        <w:t>Nadzór nad środkami zastępczymi</w:t>
      </w:r>
    </w:p>
    <w:p w14:paraId="26BBA8C4"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Z Komendą Powiatową Policji w Makowie Maz. jest podpisane porozumienie o współpracy w zakresie przeciwdziałania wprowadzania do obrotu na terenie powiatu makowskiego środków zastępczych.</w:t>
      </w:r>
    </w:p>
    <w:p w14:paraId="08463C07"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W 2021 roku nie prowadzono postępowań dotyczących środków zastępczych.</w:t>
      </w:r>
    </w:p>
    <w:p w14:paraId="14CA06D7" w14:textId="2794D13F"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 xml:space="preserve">W </w:t>
      </w:r>
      <w:r w:rsidR="00E85368">
        <w:rPr>
          <w:rFonts w:ascii="Times New Roman" w:hAnsi="Times New Roman"/>
          <w:sz w:val="24"/>
          <w:szCs w:val="24"/>
        </w:rPr>
        <w:t xml:space="preserve">zakresie higieny pracy w </w:t>
      </w:r>
      <w:r w:rsidRPr="00443FB2">
        <w:rPr>
          <w:rFonts w:ascii="Times New Roman" w:hAnsi="Times New Roman"/>
          <w:sz w:val="24"/>
          <w:szCs w:val="24"/>
        </w:rPr>
        <w:t>2021 roku w 11</w:t>
      </w:r>
      <w:r w:rsidRPr="00443FB2">
        <w:rPr>
          <w:rFonts w:ascii="Times New Roman" w:hAnsi="Times New Roman"/>
          <w:color w:val="FF0000"/>
          <w:sz w:val="24"/>
          <w:szCs w:val="24"/>
        </w:rPr>
        <w:t xml:space="preserve"> </w:t>
      </w:r>
      <w:r w:rsidRPr="00443FB2">
        <w:rPr>
          <w:rFonts w:ascii="Times New Roman" w:hAnsi="Times New Roman"/>
          <w:sz w:val="24"/>
          <w:szCs w:val="24"/>
        </w:rPr>
        <w:t xml:space="preserve">zakładach w warunkach przekroczenia NDN hałasu pracowało 48 osób. Przedsiębiorcy przedstawili programy działań organizacyjno-technicznych zmierzających do ograniczenia narażenia na hałas oraz dostosowanie tych działań do potrzeb stanowiska pracy. </w:t>
      </w:r>
    </w:p>
    <w:p w14:paraId="25751B3B" w14:textId="77777777" w:rsidR="003000BC" w:rsidRPr="00443FB2" w:rsidRDefault="003000BC" w:rsidP="001E3AC1">
      <w:pPr>
        <w:spacing w:beforeLines="60" w:before="144" w:afterLines="60" w:after="144" w:line="276" w:lineRule="auto"/>
        <w:ind w:left="567" w:right="141"/>
        <w:jc w:val="both"/>
        <w:rPr>
          <w:rFonts w:ascii="Times New Roman" w:hAnsi="Times New Roman"/>
          <w:sz w:val="24"/>
          <w:szCs w:val="24"/>
        </w:rPr>
      </w:pPr>
      <w:r w:rsidRPr="00443FB2">
        <w:rPr>
          <w:rFonts w:ascii="Times New Roman" w:hAnsi="Times New Roman"/>
          <w:sz w:val="24"/>
          <w:szCs w:val="24"/>
        </w:rPr>
        <w:t>W 2021 roku, podczas prowadzonych kontroli, zgodnie z ustawą o ochronie zdrowia przed następstwami używania tytoniu i wyrobów tytoniowych, informowano pracodawców o zakazie palenia tytoniu w pomieszczeniach zakładów pracy oraz o obowiązku umieszczenia w widocznych miejscach informacji, graficznej i słownej, o zakazie palenia wyrobów tytoniowych. Podczas kontroli sanitarnych prowadzono instruktaż i poradnictwo w zakresie tzw. dopalaczy w zakładzie pracy.</w:t>
      </w:r>
    </w:p>
    <w:p w14:paraId="4D4216F9" w14:textId="77777777" w:rsidR="00AF4CBC" w:rsidRDefault="00AF4CBC" w:rsidP="001E3AC1">
      <w:pPr>
        <w:spacing w:line="276" w:lineRule="auto"/>
        <w:ind w:left="567"/>
        <w:jc w:val="both"/>
        <w:rPr>
          <w:rFonts w:ascii="Times New Roman" w:hAnsi="Times New Roman"/>
          <w:b/>
          <w:bCs/>
          <w:sz w:val="26"/>
          <w:szCs w:val="26"/>
          <w:u w:val="single"/>
        </w:rPr>
      </w:pPr>
    </w:p>
    <w:p w14:paraId="6EBBF345" w14:textId="77777777" w:rsidR="002731EA" w:rsidRDefault="002731EA" w:rsidP="001E3AC1">
      <w:pPr>
        <w:spacing w:line="276" w:lineRule="auto"/>
        <w:ind w:left="567"/>
        <w:jc w:val="both"/>
        <w:rPr>
          <w:rFonts w:ascii="Times New Roman" w:hAnsi="Times New Roman"/>
          <w:b/>
          <w:bCs/>
          <w:sz w:val="26"/>
          <w:szCs w:val="26"/>
          <w:u w:val="single"/>
        </w:rPr>
      </w:pPr>
    </w:p>
    <w:p w14:paraId="4A16F18F" w14:textId="77777777" w:rsidR="00CC3319" w:rsidRDefault="00CC3319" w:rsidP="001E3AC1">
      <w:pPr>
        <w:spacing w:line="276" w:lineRule="auto"/>
        <w:ind w:left="567"/>
        <w:jc w:val="both"/>
        <w:rPr>
          <w:rFonts w:ascii="Times New Roman" w:hAnsi="Times New Roman"/>
          <w:b/>
          <w:bCs/>
          <w:sz w:val="26"/>
          <w:szCs w:val="26"/>
          <w:u w:val="single"/>
        </w:rPr>
      </w:pPr>
      <w:r>
        <w:rPr>
          <w:rFonts w:ascii="Times New Roman" w:hAnsi="Times New Roman"/>
          <w:b/>
          <w:bCs/>
          <w:sz w:val="26"/>
          <w:szCs w:val="26"/>
          <w:u w:val="single"/>
        </w:rPr>
        <w:br w:type="page"/>
      </w:r>
    </w:p>
    <w:p w14:paraId="328F0D95" w14:textId="03721186" w:rsidR="00E85368" w:rsidRPr="00EB5030" w:rsidRDefault="00E85368" w:rsidP="001E3AC1">
      <w:pPr>
        <w:spacing w:line="276" w:lineRule="auto"/>
        <w:ind w:left="567"/>
        <w:jc w:val="both"/>
        <w:rPr>
          <w:rFonts w:ascii="Times New Roman" w:hAnsi="Times New Roman"/>
          <w:b/>
          <w:bCs/>
          <w:sz w:val="26"/>
          <w:szCs w:val="26"/>
          <w:u w:val="single"/>
        </w:rPr>
      </w:pPr>
      <w:r w:rsidRPr="00EB5030">
        <w:rPr>
          <w:rFonts w:ascii="Times New Roman" w:hAnsi="Times New Roman"/>
          <w:b/>
          <w:bCs/>
          <w:sz w:val="26"/>
          <w:szCs w:val="26"/>
          <w:u w:val="single"/>
        </w:rPr>
        <w:lastRenderedPageBreak/>
        <w:t>Analiza bezpieczeństwa w zakresie nadzorowanych</w:t>
      </w:r>
      <w:r w:rsidR="00EB5030">
        <w:rPr>
          <w:rFonts w:ascii="Times New Roman" w:hAnsi="Times New Roman"/>
          <w:b/>
          <w:bCs/>
          <w:sz w:val="26"/>
          <w:szCs w:val="26"/>
          <w:u w:val="single"/>
        </w:rPr>
        <w:t xml:space="preserve"> </w:t>
      </w:r>
      <w:r w:rsidRPr="00EB5030">
        <w:rPr>
          <w:rFonts w:ascii="Times New Roman" w:hAnsi="Times New Roman"/>
          <w:b/>
          <w:bCs/>
          <w:sz w:val="26"/>
          <w:szCs w:val="26"/>
          <w:u w:val="single"/>
        </w:rPr>
        <w:t>przez higienę dzieci i młodzieży</w:t>
      </w:r>
    </w:p>
    <w:p w14:paraId="5C6DAB21" w14:textId="77777777" w:rsidR="00EB5030" w:rsidRDefault="00EB5030" w:rsidP="001E3AC1">
      <w:pPr>
        <w:spacing w:line="276" w:lineRule="auto"/>
        <w:ind w:left="567"/>
        <w:jc w:val="both"/>
        <w:rPr>
          <w:rFonts w:ascii="Times New Roman" w:hAnsi="Times New Roman"/>
          <w:sz w:val="24"/>
          <w:szCs w:val="24"/>
        </w:rPr>
      </w:pPr>
    </w:p>
    <w:p w14:paraId="00B6529D" w14:textId="18E676F1"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W roku 2021 ewidencją objęto </w:t>
      </w:r>
      <w:r w:rsidRPr="00E85368">
        <w:rPr>
          <w:rFonts w:ascii="Times New Roman" w:hAnsi="Times New Roman"/>
          <w:b/>
          <w:bCs/>
          <w:sz w:val="24"/>
          <w:szCs w:val="24"/>
        </w:rPr>
        <w:t>40</w:t>
      </w:r>
      <w:r w:rsidRPr="00E85368">
        <w:rPr>
          <w:rFonts w:ascii="Times New Roman" w:hAnsi="Times New Roman"/>
          <w:sz w:val="24"/>
          <w:szCs w:val="24"/>
        </w:rPr>
        <w:t xml:space="preserve"> stałych placówek nauczania i wychowania oraz </w:t>
      </w:r>
      <w:r w:rsidRPr="00E85368">
        <w:rPr>
          <w:rFonts w:ascii="Times New Roman" w:hAnsi="Times New Roman"/>
          <w:b/>
          <w:bCs/>
          <w:sz w:val="24"/>
          <w:szCs w:val="24"/>
        </w:rPr>
        <w:t>1</w:t>
      </w:r>
      <w:r w:rsidRPr="00E85368">
        <w:rPr>
          <w:rFonts w:ascii="Times New Roman" w:hAnsi="Times New Roman"/>
          <w:sz w:val="24"/>
          <w:szCs w:val="24"/>
        </w:rPr>
        <w:t xml:space="preserve"> placówkę wypoczynku letniego. W ramach nadzoru przeprowadzoną </w:t>
      </w:r>
      <w:r w:rsidRPr="00E85368">
        <w:rPr>
          <w:rFonts w:ascii="Times New Roman" w:hAnsi="Times New Roman"/>
          <w:b/>
          <w:bCs/>
          <w:sz w:val="24"/>
          <w:szCs w:val="24"/>
        </w:rPr>
        <w:t>47</w:t>
      </w:r>
      <w:r w:rsidRPr="00E85368">
        <w:rPr>
          <w:rFonts w:ascii="Times New Roman" w:hAnsi="Times New Roman"/>
          <w:sz w:val="24"/>
          <w:szCs w:val="24"/>
        </w:rPr>
        <w:t xml:space="preserve"> kontroli oraz </w:t>
      </w:r>
      <w:r w:rsidRPr="00E85368">
        <w:rPr>
          <w:rFonts w:ascii="Times New Roman" w:hAnsi="Times New Roman"/>
          <w:b/>
          <w:bCs/>
          <w:sz w:val="24"/>
          <w:szCs w:val="24"/>
        </w:rPr>
        <w:t>1</w:t>
      </w:r>
      <w:r w:rsidRPr="00E85368">
        <w:rPr>
          <w:rFonts w:ascii="Times New Roman" w:hAnsi="Times New Roman"/>
          <w:sz w:val="24"/>
          <w:szCs w:val="24"/>
        </w:rPr>
        <w:t xml:space="preserve"> kontrolę letniego wypoczynku. </w:t>
      </w:r>
    </w:p>
    <w:p w14:paraId="6D8C0329"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Higiena Dzieci i Młodzieży prowadzi bieżący nadzór sanitarny nad warunkami sanitarno-higienicznymi w placówkach nauczania i wychowania oraz wypoczynku dzieci i młodzieży,</w:t>
      </w:r>
    </w:p>
    <w:p w14:paraId="2F622998"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a w szczególności nad: </w:t>
      </w:r>
    </w:p>
    <w:p w14:paraId="63E2683C"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wymaganiami w stosunku do pomieszczeń i sprzętu używanego w szkołach i innych </w:t>
      </w:r>
    </w:p>
    <w:p w14:paraId="7FC5B297"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placówkach oświatowo-wychowawczych, </w:t>
      </w:r>
    </w:p>
    <w:p w14:paraId="5E61412A"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dostosowania mebli szkolnych i przedszkolnych   do wzrostu dzieci i młodzieży,</w:t>
      </w:r>
    </w:p>
    <w:p w14:paraId="540DE144"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oceny rozkładów zajęć lekcyjnych,</w:t>
      </w:r>
    </w:p>
    <w:p w14:paraId="3387D4F5"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zapewnienia uczniom miejsca na pozostawienie  w szkole części podręczników i przyborów</w:t>
      </w:r>
    </w:p>
    <w:p w14:paraId="7D017A04"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szkolnych,</w:t>
      </w:r>
    </w:p>
    <w:p w14:paraId="3CB2E271"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sytuacji posiadania przez szkoły gabinetów  profilaktyki zdrowotnej.</w:t>
      </w:r>
    </w:p>
    <w:p w14:paraId="35A5CD9C" w14:textId="5AF72444"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W trakcie kontroli szczególną uwagę zwracano na warunki do utrzymania higieny osobistej</w:t>
      </w:r>
      <w:r w:rsidR="00EB5030">
        <w:rPr>
          <w:rFonts w:ascii="Times New Roman" w:hAnsi="Times New Roman"/>
          <w:sz w:val="24"/>
          <w:szCs w:val="24"/>
        </w:rPr>
        <w:t xml:space="preserve"> </w:t>
      </w:r>
      <w:r w:rsidRPr="00E85368">
        <w:rPr>
          <w:rFonts w:ascii="Times New Roman" w:hAnsi="Times New Roman"/>
          <w:sz w:val="24"/>
          <w:szCs w:val="24"/>
        </w:rPr>
        <w:t>tj.</w:t>
      </w:r>
      <w:r w:rsidR="00EB5030">
        <w:rPr>
          <w:rFonts w:ascii="Times New Roman" w:hAnsi="Times New Roman"/>
          <w:sz w:val="24"/>
          <w:szCs w:val="24"/>
        </w:rPr>
        <w:t> </w:t>
      </w:r>
      <w:r w:rsidRPr="00E85368">
        <w:rPr>
          <w:rFonts w:ascii="Times New Roman" w:hAnsi="Times New Roman"/>
          <w:sz w:val="24"/>
          <w:szCs w:val="24"/>
        </w:rPr>
        <w:t>informacji o zasadach prawidłowego mycia i dezynfekcji rąk, zapewnienia w sanitariatach  uczniów dostępu do: bieżącej ciepłej wody, mydła w dozownikach, ręczników jednorazowych, papieru toaletowego,  zapewnienia  właściwego stanu technicznego oraz sanitarno-higienicznego pomieszczeń i armatury sanitarnej.  Przy wejściu do placówki  umieszczenia informacji o nakładaniu maseczek</w:t>
      </w:r>
      <w:r w:rsidR="00EB5030">
        <w:rPr>
          <w:rFonts w:ascii="Times New Roman" w:hAnsi="Times New Roman"/>
          <w:sz w:val="24"/>
          <w:szCs w:val="24"/>
        </w:rPr>
        <w:t xml:space="preserve"> </w:t>
      </w:r>
      <w:r w:rsidRPr="00E85368">
        <w:rPr>
          <w:rFonts w:ascii="Times New Roman" w:hAnsi="Times New Roman"/>
          <w:sz w:val="24"/>
          <w:szCs w:val="24"/>
        </w:rPr>
        <w:t xml:space="preserve">i dezynfekcji rąk. Zapewnienia uczniom miejsca na pozostawienie w szkole części podręczników </w:t>
      </w:r>
    </w:p>
    <w:p w14:paraId="34CDBB3B"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i przyborów szkolnych. </w:t>
      </w:r>
    </w:p>
    <w:p w14:paraId="53948CF1"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W związku ze stwierdzonymi nieprawidłowościami w skontrolowanych placówkach:</w:t>
      </w:r>
    </w:p>
    <w:p w14:paraId="04EFD079"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  wydano </w:t>
      </w:r>
      <w:r w:rsidRPr="00E85368">
        <w:rPr>
          <w:rFonts w:ascii="Times New Roman" w:hAnsi="Times New Roman"/>
          <w:b/>
          <w:bCs/>
          <w:color w:val="000000"/>
          <w:sz w:val="24"/>
          <w:szCs w:val="24"/>
        </w:rPr>
        <w:t>1</w:t>
      </w:r>
      <w:r w:rsidRPr="00E85368">
        <w:rPr>
          <w:rFonts w:ascii="Times New Roman" w:hAnsi="Times New Roman"/>
          <w:sz w:val="24"/>
          <w:szCs w:val="24"/>
        </w:rPr>
        <w:t xml:space="preserve"> decyzje przedłużające termin wykonania obowiązków, które dotyczyła: stanu sanitarno- higienicznego   i technicznego pomieszczeń.  </w:t>
      </w:r>
    </w:p>
    <w:p w14:paraId="7F1D5A0A" w14:textId="77777777" w:rsidR="00E85368" w:rsidRPr="00E85368" w:rsidRDefault="00E85368" w:rsidP="001E3AC1">
      <w:pPr>
        <w:spacing w:line="276" w:lineRule="auto"/>
        <w:ind w:left="567"/>
        <w:jc w:val="both"/>
        <w:rPr>
          <w:rFonts w:ascii="Times New Roman" w:hAnsi="Times New Roman"/>
          <w:sz w:val="24"/>
          <w:szCs w:val="24"/>
        </w:rPr>
      </w:pPr>
    </w:p>
    <w:p w14:paraId="241438A8" w14:textId="3796B251"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b/>
          <w:bCs/>
          <w:sz w:val="24"/>
          <w:szCs w:val="24"/>
        </w:rPr>
        <w:t>Analiza warunków sanitarno-higienicznych:</w:t>
      </w:r>
    </w:p>
    <w:p w14:paraId="36CE44CC"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a)  warunki techniczne i porządkowe</w:t>
      </w:r>
    </w:p>
    <w:p w14:paraId="22320FB1"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budynków o złym stanie technicznym </w:t>
      </w:r>
      <w:r w:rsidRPr="00E85368">
        <w:rPr>
          <w:rFonts w:ascii="Times New Roman" w:hAnsi="Times New Roman"/>
          <w:b/>
          <w:bCs/>
          <w:sz w:val="24"/>
          <w:szCs w:val="24"/>
        </w:rPr>
        <w:t>nie stwierdzono</w:t>
      </w:r>
    </w:p>
    <w:p w14:paraId="7590BB03" w14:textId="77777777"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sz w:val="24"/>
          <w:szCs w:val="24"/>
        </w:rPr>
        <w:t xml:space="preserve">–   budynków o złym stanie porządkowym </w:t>
      </w:r>
      <w:r w:rsidRPr="00E85368">
        <w:rPr>
          <w:rFonts w:ascii="Times New Roman" w:hAnsi="Times New Roman"/>
          <w:b/>
          <w:bCs/>
          <w:sz w:val="24"/>
          <w:szCs w:val="24"/>
        </w:rPr>
        <w:t>nie stwierdzono</w:t>
      </w:r>
    </w:p>
    <w:p w14:paraId="4C634764"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b) warunki do utrzymania higieny</w:t>
      </w:r>
    </w:p>
    <w:p w14:paraId="17B6B759"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wszystkie placówki posiadają urządzenia sanitarne w pomieszczeniach,</w:t>
      </w:r>
    </w:p>
    <w:p w14:paraId="57A49A03"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 zapewniono właściwy dostęp do umywalek z ciepłą wodą oraz środków higieny osobistej.</w:t>
      </w:r>
    </w:p>
    <w:p w14:paraId="60B54645" w14:textId="77777777" w:rsidR="00E85368" w:rsidRPr="00E85368" w:rsidRDefault="00E85368" w:rsidP="001E3AC1">
      <w:pPr>
        <w:spacing w:line="276" w:lineRule="auto"/>
        <w:ind w:left="567"/>
        <w:jc w:val="both"/>
        <w:rPr>
          <w:rFonts w:ascii="Times New Roman" w:hAnsi="Times New Roman"/>
          <w:sz w:val="24"/>
          <w:szCs w:val="24"/>
        </w:rPr>
      </w:pPr>
    </w:p>
    <w:p w14:paraId="2555B576" w14:textId="0565CA0C"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b/>
          <w:bCs/>
          <w:sz w:val="24"/>
          <w:szCs w:val="24"/>
        </w:rPr>
        <w:t xml:space="preserve"> Remontami kapitalnymi objęto</w:t>
      </w:r>
      <w:r w:rsidRPr="00E85368">
        <w:rPr>
          <w:rFonts w:ascii="Times New Roman" w:hAnsi="Times New Roman"/>
          <w:sz w:val="24"/>
          <w:szCs w:val="24"/>
        </w:rPr>
        <w:t xml:space="preserve"> </w:t>
      </w:r>
      <w:r w:rsidRPr="00E85368">
        <w:rPr>
          <w:rFonts w:ascii="Times New Roman" w:hAnsi="Times New Roman"/>
          <w:b/>
          <w:bCs/>
          <w:color w:val="000000"/>
          <w:sz w:val="24"/>
          <w:szCs w:val="24"/>
        </w:rPr>
        <w:t>17</w:t>
      </w:r>
      <w:r w:rsidRPr="00E85368">
        <w:rPr>
          <w:rFonts w:ascii="Times New Roman" w:hAnsi="Times New Roman"/>
          <w:sz w:val="24"/>
          <w:szCs w:val="24"/>
        </w:rPr>
        <w:t xml:space="preserve"> placówek w tym: </w:t>
      </w:r>
      <w:r w:rsidRPr="00E85368">
        <w:rPr>
          <w:rFonts w:ascii="Times New Roman" w:hAnsi="Times New Roman"/>
          <w:b/>
          <w:bCs/>
          <w:color w:val="000000"/>
          <w:sz w:val="24"/>
          <w:szCs w:val="24"/>
        </w:rPr>
        <w:t>3</w:t>
      </w:r>
      <w:r w:rsidRPr="00E85368">
        <w:rPr>
          <w:rFonts w:ascii="Times New Roman" w:hAnsi="Times New Roman"/>
          <w:sz w:val="24"/>
          <w:szCs w:val="24"/>
        </w:rPr>
        <w:t xml:space="preserve"> przedszkola, </w:t>
      </w:r>
      <w:r w:rsidRPr="00E85368">
        <w:rPr>
          <w:rFonts w:ascii="Times New Roman" w:hAnsi="Times New Roman"/>
          <w:b/>
          <w:bCs/>
          <w:color w:val="000000"/>
          <w:sz w:val="24"/>
          <w:szCs w:val="24"/>
        </w:rPr>
        <w:t>7</w:t>
      </w:r>
      <w:r w:rsidRPr="00E85368">
        <w:rPr>
          <w:rFonts w:ascii="Times New Roman" w:hAnsi="Times New Roman"/>
          <w:sz w:val="24"/>
          <w:szCs w:val="24"/>
        </w:rPr>
        <w:t xml:space="preserve"> szkół podstawowych, </w:t>
      </w:r>
      <w:r w:rsidRPr="00E85368">
        <w:rPr>
          <w:rFonts w:ascii="Times New Roman" w:hAnsi="Times New Roman"/>
          <w:b/>
          <w:bCs/>
          <w:sz w:val="24"/>
          <w:szCs w:val="24"/>
        </w:rPr>
        <w:t>1</w:t>
      </w:r>
      <w:r w:rsidR="00EB5030">
        <w:rPr>
          <w:rFonts w:ascii="Times New Roman" w:hAnsi="Times New Roman"/>
          <w:b/>
          <w:bCs/>
          <w:sz w:val="24"/>
          <w:szCs w:val="24"/>
        </w:rPr>
        <w:t> </w:t>
      </w:r>
      <w:r w:rsidRPr="00E85368">
        <w:rPr>
          <w:rFonts w:ascii="Times New Roman" w:hAnsi="Times New Roman"/>
          <w:sz w:val="24"/>
          <w:szCs w:val="24"/>
        </w:rPr>
        <w:t xml:space="preserve">liceum, </w:t>
      </w:r>
      <w:r w:rsidRPr="00E85368">
        <w:rPr>
          <w:rFonts w:ascii="Times New Roman" w:hAnsi="Times New Roman"/>
          <w:b/>
          <w:bCs/>
          <w:sz w:val="24"/>
          <w:szCs w:val="24"/>
        </w:rPr>
        <w:t>6</w:t>
      </w:r>
      <w:r w:rsidRPr="00E85368">
        <w:rPr>
          <w:rFonts w:ascii="Times New Roman" w:hAnsi="Times New Roman"/>
          <w:sz w:val="24"/>
          <w:szCs w:val="24"/>
        </w:rPr>
        <w:t xml:space="preserve"> zespołów szkół.   </w:t>
      </w:r>
    </w:p>
    <w:p w14:paraId="641F3506"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w:t>
      </w:r>
    </w:p>
    <w:p w14:paraId="1C421A1F" w14:textId="77777777"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b/>
          <w:bCs/>
          <w:sz w:val="24"/>
          <w:szCs w:val="24"/>
        </w:rPr>
        <w:t xml:space="preserve"> 4. Analiza w zakresie higienizacji procesów nauczania:</w:t>
      </w:r>
    </w:p>
    <w:p w14:paraId="2EF0E32A" w14:textId="77777777" w:rsidR="00E85368" w:rsidRPr="00E85368" w:rsidRDefault="00E85368" w:rsidP="001E3AC1">
      <w:pPr>
        <w:spacing w:line="276" w:lineRule="auto"/>
        <w:ind w:left="567"/>
        <w:jc w:val="both"/>
        <w:rPr>
          <w:rFonts w:ascii="Times New Roman" w:hAnsi="Times New Roman"/>
          <w:b/>
          <w:bCs/>
          <w:i/>
          <w:iCs/>
          <w:sz w:val="24"/>
          <w:szCs w:val="24"/>
        </w:rPr>
      </w:pPr>
      <w:r w:rsidRPr="00E85368">
        <w:rPr>
          <w:rFonts w:ascii="Times New Roman" w:hAnsi="Times New Roman"/>
          <w:b/>
          <w:bCs/>
          <w:i/>
          <w:iCs/>
          <w:sz w:val="24"/>
          <w:szCs w:val="24"/>
        </w:rPr>
        <w:t>a)  Ergonomia mebli szkolnych i przedszkolnych</w:t>
      </w:r>
    </w:p>
    <w:p w14:paraId="6A479C2B" w14:textId="2B52C16B"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lastRenderedPageBreak/>
        <w:t xml:space="preserve">Oceniono dostosowanie mebli do wzrostu uczniów i przedszkolaków: w </w:t>
      </w:r>
      <w:r w:rsidRPr="00E85368">
        <w:rPr>
          <w:rFonts w:ascii="Times New Roman" w:hAnsi="Times New Roman"/>
          <w:b/>
          <w:bCs/>
          <w:sz w:val="24"/>
          <w:szCs w:val="24"/>
        </w:rPr>
        <w:t>12</w:t>
      </w:r>
      <w:r w:rsidRPr="00E85368">
        <w:rPr>
          <w:rFonts w:ascii="Times New Roman" w:hAnsi="Times New Roman"/>
          <w:sz w:val="24"/>
          <w:szCs w:val="24"/>
        </w:rPr>
        <w:t xml:space="preserve"> przedszkolach, w </w:t>
      </w:r>
      <w:r w:rsidRPr="00E85368">
        <w:rPr>
          <w:rFonts w:ascii="Times New Roman" w:hAnsi="Times New Roman"/>
          <w:b/>
          <w:bCs/>
          <w:sz w:val="24"/>
          <w:szCs w:val="24"/>
        </w:rPr>
        <w:t>51</w:t>
      </w:r>
      <w:r w:rsidRPr="00E85368">
        <w:rPr>
          <w:rFonts w:ascii="Times New Roman" w:hAnsi="Times New Roman"/>
          <w:sz w:val="24"/>
          <w:szCs w:val="24"/>
        </w:rPr>
        <w:t xml:space="preserve"> oddziałach dla </w:t>
      </w:r>
      <w:r w:rsidRPr="00E85368">
        <w:rPr>
          <w:rFonts w:ascii="Times New Roman" w:hAnsi="Times New Roman"/>
          <w:b/>
          <w:bCs/>
          <w:sz w:val="24"/>
          <w:szCs w:val="24"/>
        </w:rPr>
        <w:t>645</w:t>
      </w:r>
      <w:r w:rsidRPr="00E85368">
        <w:rPr>
          <w:rFonts w:ascii="Times New Roman" w:hAnsi="Times New Roman"/>
          <w:sz w:val="24"/>
          <w:szCs w:val="24"/>
        </w:rPr>
        <w:t xml:space="preserve"> stanowisk,  </w:t>
      </w:r>
      <w:bookmarkStart w:id="1" w:name="_Hlk93401587"/>
      <w:r w:rsidRPr="00E85368">
        <w:rPr>
          <w:rFonts w:ascii="Times New Roman" w:hAnsi="Times New Roman"/>
          <w:sz w:val="24"/>
          <w:szCs w:val="24"/>
        </w:rPr>
        <w:t xml:space="preserve">w  </w:t>
      </w:r>
      <w:r w:rsidRPr="00E85368">
        <w:rPr>
          <w:rFonts w:ascii="Times New Roman" w:hAnsi="Times New Roman"/>
          <w:b/>
          <w:bCs/>
          <w:color w:val="000000"/>
          <w:sz w:val="24"/>
          <w:szCs w:val="24"/>
        </w:rPr>
        <w:t xml:space="preserve">14 </w:t>
      </w:r>
      <w:r w:rsidRPr="00E85368">
        <w:rPr>
          <w:rFonts w:ascii="Times New Roman" w:hAnsi="Times New Roman"/>
          <w:sz w:val="24"/>
          <w:szCs w:val="24"/>
        </w:rPr>
        <w:t xml:space="preserve"> szkołach podstawowych ,w </w:t>
      </w:r>
      <w:r w:rsidRPr="00E85368">
        <w:rPr>
          <w:rFonts w:ascii="Times New Roman" w:hAnsi="Times New Roman"/>
          <w:b/>
          <w:bCs/>
          <w:color w:val="000000"/>
          <w:sz w:val="24"/>
          <w:szCs w:val="24"/>
        </w:rPr>
        <w:t xml:space="preserve"> 76</w:t>
      </w:r>
      <w:r w:rsidRPr="00E85368">
        <w:rPr>
          <w:rFonts w:ascii="Times New Roman" w:hAnsi="Times New Roman"/>
          <w:sz w:val="24"/>
          <w:szCs w:val="24"/>
        </w:rPr>
        <w:t xml:space="preserve"> oddziałach dla </w:t>
      </w:r>
      <w:r w:rsidRPr="00E85368">
        <w:rPr>
          <w:rFonts w:ascii="Times New Roman" w:hAnsi="Times New Roman"/>
          <w:b/>
          <w:bCs/>
          <w:color w:val="000000"/>
          <w:sz w:val="24"/>
          <w:szCs w:val="24"/>
        </w:rPr>
        <w:t>975</w:t>
      </w:r>
      <w:r w:rsidRPr="00E85368">
        <w:rPr>
          <w:rFonts w:ascii="Times New Roman" w:hAnsi="Times New Roman"/>
          <w:sz w:val="24"/>
          <w:szCs w:val="24"/>
        </w:rPr>
        <w:t xml:space="preserve"> stanowisk, </w:t>
      </w:r>
    </w:p>
    <w:bookmarkEnd w:id="1"/>
    <w:p w14:paraId="583F1CA0" w14:textId="55338E21"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Nieprawidłowości nie stwierdzono. </w:t>
      </w:r>
    </w:p>
    <w:p w14:paraId="0839FB66" w14:textId="77777777" w:rsidR="00E85368" w:rsidRPr="00E85368" w:rsidRDefault="00E85368" w:rsidP="001E3AC1">
      <w:pPr>
        <w:spacing w:line="276" w:lineRule="auto"/>
        <w:ind w:left="567"/>
        <w:jc w:val="both"/>
        <w:rPr>
          <w:rFonts w:ascii="Times New Roman" w:hAnsi="Times New Roman"/>
          <w:sz w:val="24"/>
          <w:szCs w:val="24"/>
        </w:rPr>
      </w:pPr>
    </w:p>
    <w:p w14:paraId="336E204B" w14:textId="77777777" w:rsidR="00E85368" w:rsidRPr="00E85368" w:rsidRDefault="00E85368" w:rsidP="001E3AC1">
      <w:pPr>
        <w:spacing w:line="276" w:lineRule="auto"/>
        <w:ind w:left="567"/>
        <w:jc w:val="both"/>
        <w:rPr>
          <w:rFonts w:ascii="Times New Roman" w:hAnsi="Times New Roman"/>
          <w:b/>
          <w:bCs/>
          <w:i/>
          <w:iCs/>
          <w:sz w:val="24"/>
          <w:szCs w:val="24"/>
        </w:rPr>
      </w:pPr>
      <w:r w:rsidRPr="00E85368">
        <w:rPr>
          <w:rFonts w:ascii="Times New Roman" w:hAnsi="Times New Roman"/>
          <w:b/>
          <w:bCs/>
          <w:i/>
          <w:iCs/>
          <w:sz w:val="24"/>
          <w:szCs w:val="24"/>
        </w:rPr>
        <w:t>b) Higieniczna ocena rozkładów zajęć lekcyjnych</w:t>
      </w:r>
    </w:p>
    <w:p w14:paraId="22D9A57B" w14:textId="3028538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Ocenie poddano </w:t>
      </w:r>
      <w:r w:rsidRPr="00E85368">
        <w:rPr>
          <w:rFonts w:ascii="Times New Roman" w:hAnsi="Times New Roman"/>
          <w:b/>
          <w:bCs/>
          <w:sz w:val="24"/>
          <w:szCs w:val="24"/>
        </w:rPr>
        <w:t>10</w:t>
      </w:r>
      <w:r w:rsidRPr="00E85368">
        <w:rPr>
          <w:rFonts w:ascii="Times New Roman" w:hAnsi="Times New Roman"/>
          <w:sz w:val="24"/>
          <w:szCs w:val="24"/>
        </w:rPr>
        <w:t xml:space="preserve"> szkół podstawowych w </w:t>
      </w:r>
      <w:r w:rsidRPr="00E85368">
        <w:rPr>
          <w:rFonts w:ascii="Times New Roman" w:hAnsi="Times New Roman"/>
          <w:b/>
          <w:bCs/>
          <w:color w:val="000000"/>
          <w:sz w:val="24"/>
          <w:szCs w:val="24"/>
        </w:rPr>
        <w:t>72</w:t>
      </w:r>
      <w:r w:rsidRPr="00E85368">
        <w:rPr>
          <w:rFonts w:ascii="Times New Roman" w:hAnsi="Times New Roman"/>
          <w:sz w:val="24"/>
          <w:szCs w:val="24"/>
        </w:rPr>
        <w:t xml:space="preserve"> oddziałach,</w:t>
      </w:r>
      <w:r w:rsidRPr="00E85368">
        <w:rPr>
          <w:rFonts w:ascii="Times New Roman" w:hAnsi="Times New Roman"/>
          <w:b/>
          <w:bCs/>
          <w:color w:val="000000"/>
          <w:sz w:val="24"/>
          <w:szCs w:val="24"/>
        </w:rPr>
        <w:t xml:space="preserve"> w 1 </w:t>
      </w:r>
      <w:r w:rsidRPr="00E85368">
        <w:rPr>
          <w:rFonts w:ascii="Times New Roman" w:hAnsi="Times New Roman"/>
          <w:color w:val="000000"/>
          <w:sz w:val="24"/>
          <w:szCs w:val="24"/>
        </w:rPr>
        <w:t xml:space="preserve">LO w </w:t>
      </w:r>
      <w:r w:rsidRPr="00E85368">
        <w:rPr>
          <w:rFonts w:ascii="Times New Roman" w:hAnsi="Times New Roman"/>
          <w:b/>
          <w:bCs/>
          <w:color w:val="000000"/>
          <w:sz w:val="24"/>
          <w:szCs w:val="24"/>
        </w:rPr>
        <w:t>3</w:t>
      </w:r>
      <w:r w:rsidRPr="00E85368">
        <w:rPr>
          <w:rFonts w:ascii="Times New Roman" w:hAnsi="Times New Roman"/>
          <w:color w:val="000000"/>
          <w:sz w:val="24"/>
          <w:szCs w:val="24"/>
        </w:rPr>
        <w:t xml:space="preserve"> oddziałach.</w:t>
      </w:r>
    </w:p>
    <w:p w14:paraId="12AE170F" w14:textId="16193FEE"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Nieprawidłowych nie stwierdzono. </w:t>
      </w:r>
    </w:p>
    <w:p w14:paraId="3BB756D8" w14:textId="77777777" w:rsidR="00E85368" w:rsidRPr="00E85368" w:rsidRDefault="00E85368" w:rsidP="001E3AC1">
      <w:pPr>
        <w:spacing w:line="276" w:lineRule="auto"/>
        <w:ind w:left="567"/>
        <w:jc w:val="both"/>
        <w:rPr>
          <w:rFonts w:ascii="Times New Roman" w:hAnsi="Times New Roman"/>
          <w:sz w:val="24"/>
          <w:szCs w:val="24"/>
        </w:rPr>
      </w:pPr>
    </w:p>
    <w:p w14:paraId="038B5F62" w14:textId="77777777" w:rsidR="00E85368" w:rsidRPr="00E85368" w:rsidRDefault="00E85368" w:rsidP="001E3AC1">
      <w:pPr>
        <w:spacing w:line="276" w:lineRule="auto"/>
        <w:ind w:left="567"/>
        <w:jc w:val="both"/>
        <w:rPr>
          <w:rFonts w:ascii="Times New Roman" w:hAnsi="Times New Roman"/>
          <w:b/>
          <w:bCs/>
          <w:i/>
          <w:iCs/>
          <w:sz w:val="24"/>
          <w:szCs w:val="24"/>
        </w:rPr>
      </w:pPr>
      <w:r w:rsidRPr="00E85368">
        <w:rPr>
          <w:rFonts w:ascii="Times New Roman" w:hAnsi="Times New Roman"/>
          <w:b/>
          <w:bCs/>
          <w:i/>
          <w:iCs/>
          <w:sz w:val="24"/>
          <w:szCs w:val="24"/>
        </w:rPr>
        <w:t>c) Miejsce na podręczniki i przybory szkolne</w:t>
      </w:r>
    </w:p>
    <w:p w14:paraId="14D6EDF3" w14:textId="53F75676"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We wszystkich szkołach zapewniono uczniom miejsca na pozostawienie w szkole części podręczników i przyborów szkolnych.</w:t>
      </w:r>
    </w:p>
    <w:p w14:paraId="22396519" w14:textId="16ABB2CE"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Na </w:t>
      </w:r>
      <w:r w:rsidRPr="00E85368">
        <w:rPr>
          <w:rFonts w:ascii="Times New Roman" w:hAnsi="Times New Roman"/>
          <w:b/>
          <w:bCs/>
          <w:sz w:val="24"/>
          <w:szCs w:val="24"/>
        </w:rPr>
        <w:t>20</w:t>
      </w:r>
      <w:r w:rsidRPr="00E85368">
        <w:rPr>
          <w:rFonts w:ascii="Times New Roman" w:hAnsi="Times New Roman"/>
          <w:sz w:val="24"/>
          <w:szCs w:val="24"/>
        </w:rPr>
        <w:t xml:space="preserve"> szkół podstawowych w ewidencji, </w:t>
      </w:r>
      <w:r w:rsidRPr="00E85368">
        <w:rPr>
          <w:rFonts w:ascii="Times New Roman" w:hAnsi="Times New Roman"/>
          <w:b/>
          <w:bCs/>
          <w:sz w:val="24"/>
          <w:szCs w:val="24"/>
        </w:rPr>
        <w:t>7</w:t>
      </w:r>
      <w:r w:rsidRPr="00E85368">
        <w:rPr>
          <w:rFonts w:ascii="Times New Roman" w:hAnsi="Times New Roman"/>
          <w:sz w:val="24"/>
          <w:szCs w:val="24"/>
        </w:rPr>
        <w:t xml:space="preserve"> szkół posiada własny gabinet  profilaktyki zdrowotnej.</w:t>
      </w:r>
    </w:p>
    <w:p w14:paraId="0EE83F49" w14:textId="77777777" w:rsidR="00E85368" w:rsidRPr="00E85368" w:rsidRDefault="00E85368" w:rsidP="001E3AC1">
      <w:pPr>
        <w:spacing w:line="276" w:lineRule="auto"/>
        <w:ind w:left="567"/>
        <w:jc w:val="both"/>
        <w:rPr>
          <w:rFonts w:ascii="Times New Roman" w:hAnsi="Times New Roman"/>
          <w:sz w:val="24"/>
          <w:szCs w:val="24"/>
        </w:rPr>
      </w:pPr>
    </w:p>
    <w:p w14:paraId="7ED086C4" w14:textId="4B910CFA"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b/>
          <w:bCs/>
          <w:sz w:val="24"/>
          <w:szCs w:val="24"/>
        </w:rPr>
        <w:t>Sytuacja w zakresie żywienia zbiorowego oraz dożywiania dzieci i młodzieży w zakładach       oświatowo- wychowawczych.</w:t>
      </w:r>
    </w:p>
    <w:p w14:paraId="43A6907E" w14:textId="59082692"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a)  rodzaj form prowadzonego dożywiania w szkołach oraz powszechności korzystania z tych </w:t>
      </w:r>
      <w:r w:rsidR="00EB5030">
        <w:rPr>
          <w:rFonts w:ascii="Times New Roman" w:hAnsi="Times New Roman"/>
          <w:sz w:val="24"/>
          <w:szCs w:val="24"/>
        </w:rPr>
        <w:t xml:space="preserve"> </w:t>
      </w:r>
      <w:r w:rsidRPr="00E85368">
        <w:rPr>
          <w:rFonts w:ascii="Times New Roman" w:hAnsi="Times New Roman"/>
          <w:sz w:val="24"/>
          <w:szCs w:val="24"/>
        </w:rPr>
        <w:t>posiłków przez dzieci i młodzież:</w:t>
      </w:r>
      <w:r w:rsidR="00EB5030">
        <w:rPr>
          <w:rFonts w:ascii="Times New Roman" w:hAnsi="Times New Roman"/>
          <w:sz w:val="24"/>
          <w:szCs w:val="24"/>
        </w:rPr>
        <w:t xml:space="preserve"> dofinansowanych </w:t>
      </w:r>
      <w:proofErr w:type="spellStart"/>
      <w:r w:rsidR="00EB5030">
        <w:rPr>
          <w:rFonts w:ascii="Times New Roman" w:hAnsi="Times New Roman"/>
          <w:sz w:val="24"/>
          <w:szCs w:val="24"/>
        </w:rPr>
        <w:t>rze</w:t>
      </w:r>
      <w:proofErr w:type="spellEnd"/>
      <w:r w:rsidR="00EB5030">
        <w:rPr>
          <w:rFonts w:ascii="Times New Roman" w:hAnsi="Times New Roman"/>
          <w:sz w:val="24"/>
          <w:szCs w:val="24"/>
        </w:rPr>
        <w:t xml:space="preserve"> gminne i miejskie ośrodki pomocy społecznej</w:t>
      </w:r>
    </w:p>
    <w:p w14:paraId="680205D7" w14:textId="146D6AD4"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z pełnych obiadów skorzystało  </w:t>
      </w:r>
      <w:r w:rsidRPr="00E85368">
        <w:rPr>
          <w:rFonts w:ascii="Times New Roman" w:hAnsi="Times New Roman"/>
          <w:b/>
          <w:bCs/>
          <w:sz w:val="24"/>
          <w:szCs w:val="24"/>
        </w:rPr>
        <w:t>785</w:t>
      </w:r>
      <w:r w:rsidRPr="00E85368">
        <w:rPr>
          <w:rFonts w:ascii="Times New Roman" w:hAnsi="Times New Roman"/>
          <w:sz w:val="24"/>
          <w:szCs w:val="24"/>
        </w:rPr>
        <w:t xml:space="preserve"> uczniów, z posiłków  jednodaniowych  skorzystało</w:t>
      </w:r>
      <w:r w:rsidR="00EB5030">
        <w:rPr>
          <w:rFonts w:ascii="Times New Roman" w:hAnsi="Times New Roman"/>
          <w:sz w:val="24"/>
          <w:szCs w:val="24"/>
        </w:rPr>
        <w:t xml:space="preserve"> </w:t>
      </w:r>
      <w:r w:rsidRPr="00E85368">
        <w:rPr>
          <w:rFonts w:ascii="Times New Roman" w:hAnsi="Times New Roman"/>
          <w:b/>
          <w:bCs/>
          <w:sz w:val="24"/>
          <w:szCs w:val="24"/>
        </w:rPr>
        <w:t>1230</w:t>
      </w:r>
      <w:r w:rsidRPr="00E85368">
        <w:rPr>
          <w:rFonts w:ascii="Times New Roman" w:hAnsi="Times New Roman"/>
          <w:sz w:val="24"/>
          <w:szCs w:val="24"/>
        </w:rPr>
        <w:t xml:space="preserve"> </w:t>
      </w:r>
      <w:r w:rsidR="00EB5030">
        <w:rPr>
          <w:rFonts w:ascii="Times New Roman" w:hAnsi="Times New Roman"/>
          <w:sz w:val="24"/>
          <w:szCs w:val="24"/>
        </w:rPr>
        <w:t> </w:t>
      </w:r>
      <w:r w:rsidRPr="00E85368">
        <w:rPr>
          <w:rFonts w:ascii="Times New Roman" w:hAnsi="Times New Roman"/>
          <w:sz w:val="24"/>
          <w:szCs w:val="24"/>
        </w:rPr>
        <w:t xml:space="preserve">uczniów; co stanowi  </w:t>
      </w:r>
      <w:r w:rsidRPr="00E85368">
        <w:rPr>
          <w:rFonts w:ascii="Times New Roman" w:hAnsi="Times New Roman"/>
          <w:b/>
          <w:bCs/>
          <w:sz w:val="24"/>
          <w:szCs w:val="24"/>
        </w:rPr>
        <w:t>61 %</w:t>
      </w:r>
      <w:r w:rsidRPr="00E85368">
        <w:rPr>
          <w:rFonts w:ascii="Times New Roman" w:hAnsi="Times New Roman"/>
          <w:sz w:val="24"/>
          <w:szCs w:val="24"/>
        </w:rPr>
        <w:t xml:space="preserve"> dożywianych.</w:t>
      </w:r>
    </w:p>
    <w:p w14:paraId="30A701AB" w14:textId="77777777" w:rsidR="00E85368" w:rsidRPr="00E85368" w:rsidRDefault="00E85368" w:rsidP="001E3AC1">
      <w:pPr>
        <w:spacing w:line="276" w:lineRule="auto"/>
        <w:ind w:left="567"/>
        <w:jc w:val="both"/>
        <w:rPr>
          <w:rFonts w:ascii="Times New Roman" w:hAnsi="Times New Roman"/>
          <w:sz w:val="24"/>
          <w:szCs w:val="24"/>
        </w:rPr>
      </w:pPr>
    </w:p>
    <w:p w14:paraId="362A30C6" w14:textId="3B709EF2" w:rsidR="00474618" w:rsidRDefault="00474618" w:rsidP="001E3AC1">
      <w:pPr>
        <w:spacing w:line="276" w:lineRule="auto"/>
        <w:ind w:left="567"/>
        <w:jc w:val="both"/>
        <w:rPr>
          <w:rFonts w:ascii="Times New Roman" w:hAnsi="Times New Roman"/>
          <w:b/>
          <w:bCs/>
          <w:sz w:val="24"/>
          <w:szCs w:val="24"/>
        </w:rPr>
      </w:pPr>
    </w:p>
    <w:p w14:paraId="6A8E6D92" w14:textId="77777777" w:rsidR="002731EA" w:rsidRDefault="002731EA" w:rsidP="001E3AC1">
      <w:pPr>
        <w:spacing w:line="276" w:lineRule="auto"/>
        <w:ind w:left="567"/>
        <w:jc w:val="both"/>
        <w:rPr>
          <w:rFonts w:ascii="Times New Roman" w:hAnsi="Times New Roman"/>
          <w:b/>
          <w:bCs/>
          <w:sz w:val="24"/>
          <w:szCs w:val="24"/>
        </w:rPr>
      </w:pPr>
    </w:p>
    <w:p w14:paraId="11F7BA91" w14:textId="523E2BFB"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b/>
          <w:bCs/>
          <w:sz w:val="24"/>
          <w:szCs w:val="24"/>
        </w:rPr>
        <w:t>Wypoczynek dzieci i młodzieży</w:t>
      </w:r>
    </w:p>
    <w:p w14:paraId="67BCFE0D"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Pod względem sanitarnym placówki wypoczynku były dobrze przygotowane. Ogółem z   wypoczynku skorzystało  </w:t>
      </w:r>
      <w:r w:rsidRPr="00E85368">
        <w:rPr>
          <w:rFonts w:ascii="Times New Roman" w:hAnsi="Times New Roman"/>
          <w:b/>
          <w:bCs/>
          <w:sz w:val="24"/>
          <w:szCs w:val="24"/>
        </w:rPr>
        <w:t>19</w:t>
      </w:r>
      <w:r w:rsidRPr="00E85368">
        <w:rPr>
          <w:rFonts w:ascii="Times New Roman" w:hAnsi="Times New Roman"/>
          <w:sz w:val="24"/>
          <w:szCs w:val="24"/>
        </w:rPr>
        <w:t xml:space="preserve"> uczniów.  </w:t>
      </w:r>
    </w:p>
    <w:p w14:paraId="22BBE18F" w14:textId="77777777" w:rsidR="00E85368" w:rsidRPr="00E85368" w:rsidRDefault="00E85368" w:rsidP="001E3AC1">
      <w:pPr>
        <w:spacing w:line="276" w:lineRule="auto"/>
        <w:ind w:left="567"/>
        <w:jc w:val="both"/>
        <w:rPr>
          <w:rFonts w:ascii="Times New Roman" w:hAnsi="Times New Roman"/>
          <w:sz w:val="24"/>
          <w:szCs w:val="24"/>
        </w:rPr>
      </w:pPr>
    </w:p>
    <w:p w14:paraId="1CC8EEB0" w14:textId="51712A4F" w:rsidR="00E85368" w:rsidRPr="00E85368" w:rsidRDefault="00E85368" w:rsidP="001E3AC1">
      <w:pPr>
        <w:spacing w:line="276" w:lineRule="auto"/>
        <w:ind w:left="567"/>
        <w:jc w:val="both"/>
        <w:rPr>
          <w:rFonts w:ascii="Times New Roman" w:hAnsi="Times New Roman"/>
          <w:b/>
          <w:bCs/>
          <w:sz w:val="24"/>
          <w:szCs w:val="24"/>
        </w:rPr>
      </w:pPr>
      <w:r w:rsidRPr="00E85368">
        <w:rPr>
          <w:rFonts w:ascii="Times New Roman" w:hAnsi="Times New Roman"/>
          <w:b/>
          <w:bCs/>
          <w:sz w:val="24"/>
          <w:szCs w:val="24"/>
        </w:rPr>
        <w:t>Wnioski:</w:t>
      </w:r>
    </w:p>
    <w:p w14:paraId="63799134" w14:textId="1B53AF6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Dla utrzymania odpowiednich warunków pobytu, ale także poprawy stanu sanitarno-technicznego</w:t>
      </w:r>
      <w:r w:rsidR="00EB5030">
        <w:rPr>
          <w:rFonts w:ascii="Times New Roman" w:hAnsi="Times New Roman"/>
          <w:sz w:val="24"/>
          <w:szCs w:val="24"/>
        </w:rPr>
        <w:t xml:space="preserve"> </w:t>
      </w:r>
      <w:r w:rsidRPr="00E85368">
        <w:rPr>
          <w:rFonts w:ascii="Times New Roman" w:hAnsi="Times New Roman"/>
          <w:sz w:val="24"/>
          <w:szCs w:val="24"/>
        </w:rPr>
        <w:t xml:space="preserve">w placówkach należy dążyć do: </w:t>
      </w:r>
    </w:p>
    <w:p w14:paraId="49C46BBB"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zapewnienia ciepłych posiłków dla wszystkich  uczniów  we  wszystkich  placówkach,</w:t>
      </w:r>
    </w:p>
    <w:p w14:paraId="0F65B7BC"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zapewnienia  odpowiedniej infrastruktury na prowadzenie zajęć wychowania fizycznego</w:t>
      </w:r>
    </w:p>
    <w:p w14:paraId="4C464FC2"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(sale gimnastyczne z zapleczem sanitarnym i odpowiednim sprzętem sportowym </w:t>
      </w:r>
    </w:p>
    <w:p w14:paraId="406EA29D"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oraz boiska  szkolne),</w:t>
      </w:r>
    </w:p>
    <w:p w14:paraId="6F613268"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zapewnienia odpowiedniego sprzętu  i wyposażenia posiadającego odpowiednie atesty </w:t>
      </w:r>
    </w:p>
    <w:p w14:paraId="7ED7A3A8"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lub certyfikaty,</w:t>
      </w:r>
    </w:p>
    <w:p w14:paraId="31AE692E"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zapewnienia dobrego stanu technicznego oraz sanitarno-higienicznego pomieszczeń </w:t>
      </w:r>
    </w:p>
    <w:p w14:paraId="0B05DB03"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sanitarnych wraz z wyposażeniem,</w:t>
      </w:r>
    </w:p>
    <w:p w14:paraId="7AAFB8A2"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xml:space="preserve">●  zapewnienia uczniom miejsca na pozostawienie w szkole części podręczników </w:t>
      </w:r>
    </w:p>
    <w:p w14:paraId="424B280C"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lastRenderedPageBreak/>
        <w:t xml:space="preserve">     i przyborów szkolnych,</w:t>
      </w:r>
    </w:p>
    <w:p w14:paraId="584C1E50" w14:textId="77777777" w:rsidR="00E85368"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   posiadania przez szkoły gabinetów  profilaktyki zdrowotnej.</w:t>
      </w:r>
    </w:p>
    <w:p w14:paraId="7B33C79D" w14:textId="77777777" w:rsidR="00E85368" w:rsidRPr="00E85368" w:rsidRDefault="00E85368" w:rsidP="001E3AC1">
      <w:pPr>
        <w:spacing w:line="276" w:lineRule="auto"/>
        <w:ind w:left="567"/>
        <w:jc w:val="both"/>
        <w:rPr>
          <w:rFonts w:ascii="Times New Roman" w:hAnsi="Times New Roman"/>
          <w:sz w:val="24"/>
          <w:szCs w:val="24"/>
        </w:rPr>
      </w:pPr>
    </w:p>
    <w:p w14:paraId="69F146AE" w14:textId="0C7DC91A" w:rsidR="00443FB2" w:rsidRPr="00E85368" w:rsidRDefault="00E85368" w:rsidP="001E3AC1">
      <w:pPr>
        <w:spacing w:line="276" w:lineRule="auto"/>
        <w:ind w:left="567"/>
        <w:jc w:val="both"/>
        <w:rPr>
          <w:rFonts w:ascii="Times New Roman" w:hAnsi="Times New Roman"/>
          <w:sz w:val="24"/>
          <w:szCs w:val="24"/>
        </w:rPr>
      </w:pPr>
      <w:r w:rsidRPr="00E85368">
        <w:rPr>
          <w:rFonts w:ascii="Times New Roman" w:hAnsi="Times New Roman"/>
          <w:sz w:val="24"/>
          <w:szCs w:val="24"/>
        </w:rPr>
        <w:t>Oceniając ogólną sytuację stanu sanitarno-higienicznego oraz technicznego w placówkach opieki, nauczania i wychowania oraz wypoczynku na terenie powiatu makowskiego stwierdzono, iż jest ona na dobrym poziomie. Przeprowadzane remonty, wykonywane na bieżąco prace konserwatorskie w nadzorowanych placówkach znacząco przyczyniają się do podniesienia jakości warunków nauki i wypoczynku</w:t>
      </w:r>
    </w:p>
    <w:p w14:paraId="1879F77D" w14:textId="77777777" w:rsidR="00474618" w:rsidRDefault="00474618" w:rsidP="001E3AC1">
      <w:pPr>
        <w:spacing w:line="276" w:lineRule="auto"/>
        <w:ind w:left="426" w:right="141"/>
        <w:jc w:val="both"/>
        <w:rPr>
          <w:rFonts w:ascii="Times New Roman" w:hAnsi="Times New Roman"/>
          <w:b/>
          <w:sz w:val="26"/>
          <w:szCs w:val="26"/>
          <w:u w:val="single"/>
        </w:rPr>
      </w:pPr>
    </w:p>
    <w:p w14:paraId="5B9DFDE0" w14:textId="77777777" w:rsidR="00CC3319" w:rsidRDefault="00CC3319" w:rsidP="001E3AC1">
      <w:pPr>
        <w:spacing w:line="276" w:lineRule="auto"/>
        <w:ind w:left="426" w:right="141"/>
        <w:jc w:val="both"/>
        <w:rPr>
          <w:rFonts w:ascii="Times New Roman" w:hAnsi="Times New Roman"/>
          <w:b/>
          <w:sz w:val="26"/>
          <w:szCs w:val="26"/>
          <w:u w:val="single"/>
        </w:rPr>
      </w:pPr>
      <w:r>
        <w:rPr>
          <w:rFonts w:ascii="Times New Roman" w:hAnsi="Times New Roman"/>
          <w:b/>
          <w:sz w:val="26"/>
          <w:szCs w:val="26"/>
          <w:u w:val="single"/>
        </w:rPr>
        <w:br w:type="page"/>
      </w:r>
    </w:p>
    <w:p w14:paraId="1ED68E56" w14:textId="755511EF" w:rsidR="002D2B84" w:rsidRPr="00474618" w:rsidRDefault="002D2B84" w:rsidP="001E3AC1">
      <w:pPr>
        <w:spacing w:line="276" w:lineRule="auto"/>
        <w:ind w:left="426" w:right="141"/>
        <w:jc w:val="both"/>
        <w:rPr>
          <w:rFonts w:ascii="Times New Roman" w:hAnsi="Times New Roman"/>
          <w:sz w:val="26"/>
          <w:szCs w:val="26"/>
        </w:rPr>
      </w:pPr>
      <w:r w:rsidRPr="00474618">
        <w:rPr>
          <w:rFonts w:ascii="Times New Roman" w:hAnsi="Times New Roman"/>
          <w:b/>
          <w:sz w:val="26"/>
          <w:szCs w:val="26"/>
          <w:u w:val="single"/>
        </w:rPr>
        <w:lastRenderedPageBreak/>
        <w:t>Analiza bezpieczeństwa  w zakresie Zapobiegawczego Nadzoru Sanitarnego</w:t>
      </w:r>
    </w:p>
    <w:p w14:paraId="281F2946" w14:textId="77777777" w:rsidR="002D2B84" w:rsidRPr="002D2B84" w:rsidRDefault="002D2B84" w:rsidP="001E3AC1">
      <w:pPr>
        <w:spacing w:line="276" w:lineRule="auto"/>
        <w:ind w:left="426" w:right="141"/>
        <w:jc w:val="both"/>
        <w:rPr>
          <w:rFonts w:ascii="Times New Roman" w:hAnsi="Times New Roman"/>
          <w:sz w:val="24"/>
          <w:szCs w:val="24"/>
        </w:rPr>
      </w:pPr>
    </w:p>
    <w:p w14:paraId="4E7F2677"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W  Zapobiegawczym Nadzorze Sanitarnym nadzór jest prowadzony poprzez:</w:t>
      </w:r>
    </w:p>
    <w:p w14:paraId="7EF37A5E" w14:textId="77777777" w:rsidR="002D2B84" w:rsidRPr="002D2B84" w:rsidRDefault="002D2B84" w:rsidP="001E3AC1">
      <w:pPr>
        <w:numPr>
          <w:ilvl w:val="0"/>
          <w:numId w:val="33"/>
        </w:numPr>
        <w:tabs>
          <w:tab w:val="clear" w:pos="720"/>
        </w:tabs>
        <w:spacing w:line="276" w:lineRule="auto"/>
        <w:ind w:left="851" w:right="141" w:hanging="425"/>
        <w:jc w:val="both"/>
        <w:rPr>
          <w:rFonts w:ascii="Times New Roman" w:hAnsi="Times New Roman"/>
          <w:sz w:val="24"/>
          <w:szCs w:val="24"/>
        </w:rPr>
      </w:pPr>
      <w:r w:rsidRPr="002D2B84">
        <w:rPr>
          <w:rFonts w:ascii="Times New Roman" w:hAnsi="Times New Roman"/>
          <w:sz w:val="24"/>
          <w:szCs w:val="24"/>
        </w:rPr>
        <w:t>uczestniczenie w przeprowadzaniu strategicznych ocen oddziaływania na środowisko w przypadku projektów studium uwarunkowań i kierunków zagospodarowania przestrzennego  oraz  miejscowych planów zagospodarowania przestrzennego opracowywanych dla terenów gmin i miast</w:t>
      </w:r>
    </w:p>
    <w:p w14:paraId="5DAA71DD" w14:textId="77777777" w:rsidR="002D2B84" w:rsidRPr="002D2B84" w:rsidRDefault="002D2B84" w:rsidP="001E3AC1">
      <w:pPr>
        <w:numPr>
          <w:ilvl w:val="0"/>
          <w:numId w:val="33"/>
        </w:numPr>
        <w:tabs>
          <w:tab w:val="clear" w:pos="720"/>
        </w:tabs>
        <w:spacing w:line="276" w:lineRule="auto"/>
        <w:ind w:left="851" w:right="141" w:hanging="425"/>
        <w:jc w:val="both"/>
        <w:rPr>
          <w:rFonts w:ascii="Times New Roman" w:hAnsi="Times New Roman"/>
          <w:sz w:val="24"/>
          <w:szCs w:val="24"/>
        </w:rPr>
      </w:pPr>
      <w:r w:rsidRPr="002D2B84">
        <w:rPr>
          <w:rFonts w:ascii="Times New Roman" w:hAnsi="Times New Roman"/>
          <w:sz w:val="24"/>
          <w:szCs w:val="24"/>
        </w:rPr>
        <w:t>opiniowanie projektów  miejscowych planów zagospodarowania przestrzennego oraz studium uwarunkowań  i kierunków zagospodarowania przestrzennego ze szczególnym zwróceniem uwagi na skutki w zakresie oddziaływania na środowisko i zdrowie ludzi , zgodnie z ustawą  z dnia 3 października 2008r. o udostępnieniu informacji o środowisku i jego ochronie, udziale społeczeństwa w ochronie środowiska i o ocenach oddziaływania na środowisko (j.t. Dz.U. z 2021r. poz.247 ze zm..)</w:t>
      </w:r>
    </w:p>
    <w:p w14:paraId="6EDF2617" w14:textId="77777777" w:rsidR="002D2B84" w:rsidRPr="002D2B84" w:rsidRDefault="002D2B84" w:rsidP="001E3AC1">
      <w:pPr>
        <w:numPr>
          <w:ilvl w:val="0"/>
          <w:numId w:val="33"/>
        </w:numPr>
        <w:tabs>
          <w:tab w:val="clear" w:pos="720"/>
        </w:tabs>
        <w:spacing w:line="276" w:lineRule="auto"/>
        <w:ind w:left="851" w:right="141" w:hanging="425"/>
        <w:jc w:val="both"/>
        <w:rPr>
          <w:rFonts w:ascii="Times New Roman" w:hAnsi="Times New Roman"/>
          <w:sz w:val="24"/>
          <w:szCs w:val="24"/>
        </w:rPr>
      </w:pPr>
      <w:r w:rsidRPr="002D2B84">
        <w:rPr>
          <w:rFonts w:ascii="Times New Roman" w:hAnsi="Times New Roman"/>
          <w:sz w:val="24"/>
          <w:szCs w:val="24"/>
        </w:rPr>
        <w:t xml:space="preserve">uczestniczenie w prowadzeniu postępowania przed wydaniem decyzji środowiskowej w przypadku przedsięwzięć  </w:t>
      </w:r>
      <w:r w:rsidRPr="002D2B84">
        <w:rPr>
          <w:rFonts w:ascii="Times New Roman" w:hAnsi="Times New Roman"/>
          <w:sz w:val="24"/>
          <w:szCs w:val="24"/>
          <w:u w:val="single"/>
        </w:rPr>
        <w:t xml:space="preserve">mogących zawsze znacząco oddziaływać na środowisko </w:t>
      </w:r>
      <w:r w:rsidRPr="002D2B84">
        <w:rPr>
          <w:rFonts w:ascii="Times New Roman" w:hAnsi="Times New Roman"/>
          <w:sz w:val="24"/>
          <w:szCs w:val="24"/>
        </w:rPr>
        <w:t xml:space="preserve"> z wyłączeniem przedsięwzięć  zastrzeżonych dla Państwowego Wojewódzkiego Inspektora Sanitarnego w ustawie  z dnia 3 października 2008r. o udostępnieniu informacji o środowisku i jego ochronie, udziale  społeczeństwa w ochronie środowiska i o ocenach oddziaływania na środowisko (j.t. Dz.U. z 2021 poz. 247 ze zm.) oraz w ustawie z dnia 14 marca 1985r. o Państwowej Inspekcji Sanitarnej  (j.t. Dz.U. z 2021r. poz. 195)  oraz  przedsięwzięć </w:t>
      </w:r>
      <w:r w:rsidRPr="002D2B84">
        <w:rPr>
          <w:rFonts w:ascii="Times New Roman" w:hAnsi="Times New Roman"/>
          <w:sz w:val="24"/>
          <w:szCs w:val="24"/>
          <w:u w:val="single"/>
        </w:rPr>
        <w:t>mogących potencjalnie znacząco oddziaływać na środowisko</w:t>
      </w:r>
    </w:p>
    <w:p w14:paraId="01C53566" w14:textId="77777777" w:rsidR="002D2B84" w:rsidRPr="002D2B84" w:rsidRDefault="002D2B84" w:rsidP="001E3AC1">
      <w:pPr>
        <w:numPr>
          <w:ilvl w:val="0"/>
          <w:numId w:val="33"/>
        </w:numPr>
        <w:tabs>
          <w:tab w:val="clear" w:pos="720"/>
        </w:tabs>
        <w:spacing w:line="276" w:lineRule="auto"/>
        <w:ind w:left="851" w:right="141" w:hanging="425"/>
        <w:jc w:val="both"/>
        <w:rPr>
          <w:rFonts w:ascii="Times New Roman" w:hAnsi="Times New Roman"/>
          <w:sz w:val="24"/>
          <w:szCs w:val="24"/>
        </w:rPr>
      </w:pPr>
      <w:r w:rsidRPr="002D2B84">
        <w:rPr>
          <w:rFonts w:ascii="Times New Roman" w:hAnsi="Times New Roman"/>
          <w:sz w:val="24"/>
          <w:szCs w:val="24"/>
        </w:rPr>
        <w:t>uzgadnianie w zakresie  wymagań higienicznych i zdrowotnych dokumentacji projektowej obiektów nowo budowanych i przebudowywanych</w:t>
      </w:r>
    </w:p>
    <w:p w14:paraId="059E330B" w14:textId="77777777" w:rsidR="002D2B84" w:rsidRPr="002D2B84" w:rsidRDefault="002D2B84" w:rsidP="001E3AC1">
      <w:pPr>
        <w:numPr>
          <w:ilvl w:val="0"/>
          <w:numId w:val="33"/>
        </w:numPr>
        <w:tabs>
          <w:tab w:val="clear" w:pos="720"/>
        </w:tabs>
        <w:spacing w:line="276" w:lineRule="auto"/>
        <w:ind w:left="851" w:right="141" w:hanging="425"/>
        <w:jc w:val="both"/>
        <w:rPr>
          <w:rFonts w:ascii="Times New Roman" w:hAnsi="Times New Roman"/>
          <w:sz w:val="24"/>
          <w:szCs w:val="24"/>
        </w:rPr>
      </w:pPr>
      <w:r w:rsidRPr="002D2B84">
        <w:rPr>
          <w:rFonts w:ascii="Times New Roman" w:hAnsi="Times New Roman"/>
          <w:sz w:val="24"/>
          <w:szCs w:val="24"/>
        </w:rPr>
        <w:t>uczestniczenie w dopuszczeniu do użytkowania obiektów  budowlanych.</w:t>
      </w:r>
    </w:p>
    <w:p w14:paraId="799C10B2" w14:textId="77777777" w:rsidR="002D2B84" w:rsidRDefault="002D2B84" w:rsidP="001E3AC1">
      <w:pPr>
        <w:spacing w:line="276" w:lineRule="auto"/>
        <w:ind w:left="426" w:right="141"/>
        <w:jc w:val="both"/>
        <w:rPr>
          <w:rFonts w:ascii="Times New Roman" w:hAnsi="Times New Roman"/>
          <w:sz w:val="24"/>
          <w:szCs w:val="24"/>
        </w:rPr>
      </w:pPr>
    </w:p>
    <w:p w14:paraId="2118EE30" w14:textId="71EF04E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 xml:space="preserve">W roku 2021 roku wydano </w:t>
      </w:r>
      <w:r w:rsidRPr="002D2B84">
        <w:rPr>
          <w:rFonts w:ascii="Times New Roman" w:hAnsi="Times New Roman"/>
          <w:b/>
          <w:sz w:val="24"/>
          <w:szCs w:val="24"/>
        </w:rPr>
        <w:t>jedną opinię</w:t>
      </w:r>
      <w:r w:rsidRPr="002D2B84">
        <w:rPr>
          <w:rFonts w:ascii="Times New Roman" w:hAnsi="Times New Roman"/>
          <w:sz w:val="24"/>
          <w:szCs w:val="24"/>
        </w:rPr>
        <w:t xml:space="preserve"> do zmiany studium uwarunkowań i kierunków zagospodarowania przestrzennego miasta i gminy Różan.</w:t>
      </w:r>
    </w:p>
    <w:p w14:paraId="547672F4"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 xml:space="preserve">W/w dokumenty wymagały przeprowadzenia strategicznej oceny oddziaływania na środowisko, dlatego też zostały opracowane prognozy oddziaływania na środowisko, których zakres i stopień  szczegółowości wcześniej uzgodniono z Państwowym Powiatowym Inspektorem Sanitarnym. W okresie sprawozdawczym wydano  </w:t>
      </w:r>
      <w:r w:rsidRPr="002D2B84">
        <w:rPr>
          <w:rFonts w:ascii="Times New Roman" w:hAnsi="Times New Roman"/>
          <w:b/>
          <w:sz w:val="24"/>
          <w:szCs w:val="24"/>
        </w:rPr>
        <w:t>cztery opinie</w:t>
      </w:r>
      <w:r w:rsidRPr="002D2B84">
        <w:rPr>
          <w:rFonts w:ascii="Times New Roman" w:hAnsi="Times New Roman"/>
          <w:sz w:val="24"/>
          <w:szCs w:val="24"/>
        </w:rPr>
        <w:t xml:space="preserve"> określające zakres i stopień szczegółowości informacji wymaganych w  prognozie  oddziaływania na środowisko, do zmiany miejscowego planu zagospodarowania przestrzennego Gminy Czerwonka, zmian studium uwarunkowań i kierunków zagospodarowania przestrzennego dla Gminy Czerwonka, Miasta i Gminy Różan oraz Gminy Karniewo. </w:t>
      </w:r>
    </w:p>
    <w:p w14:paraId="5F24EF31"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 xml:space="preserve">W przedmiotowych dokumentach rozważone są zagrożenia dla środowiska i proponowane zabezpieczenia minimalizujące lub zapobiegające emisji gazów i pyłów do powietrza atmosferycznego, możliwych przekroczeń dopuszczalnych norm hałasu oraz rozwiązań w zakresie gospodarki odpadami. W przypadku braku sieci kanalizacji sanitarnej i sieci wodociągowej, podawane są inne rozwiązania w zakresie gospodarki wodno- – kanalizacyjnej, jak również wprowadzane są zakazy w przypadku ich istnienia. </w:t>
      </w:r>
    </w:p>
    <w:p w14:paraId="26F90637"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lastRenderedPageBreak/>
        <w:t>W 2021 roku wydano:</w:t>
      </w:r>
    </w:p>
    <w:p w14:paraId="3A703689" w14:textId="62985A05" w:rsidR="002D2B84" w:rsidRDefault="002D2B84" w:rsidP="001E3AC1">
      <w:pPr>
        <w:numPr>
          <w:ilvl w:val="0"/>
          <w:numId w:val="34"/>
        </w:numPr>
        <w:tabs>
          <w:tab w:val="clear" w:pos="720"/>
          <w:tab w:val="num" w:pos="1134"/>
        </w:tabs>
        <w:spacing w:line="276" w:lineRule="auto"/>
        <w:ind w:left="1134" w:right="142" w:hanging="708"/>
        <w:jc w:val="both"/>
        <w:rPr>
          <w:rFonts w:ascii="Times New Roman" w:hAnsi="Times New Roman"/>
          <w:sz w:val="24"/>
          <w:szCs w:val="24"/>
        </w:rPr>
      </w:pPr>
      <w:r w:rsidRPr="002D2B84">
        <w:rPr>
          <w:rFonts w:ascii="Times New Roman" w:hAnsi="Times New Roman"/>
          <w:b/>
          <w:sz w:val="24"/>
          <w:szCs w:val="24"/>
        </w:rPr>
        <w:t>trzydzieści dwie</w:t>
      </w:r>
      <w:r w:rsidRPr="002D2B84">
        <w:rPr>
          <w:rFonts w:ascii="Times New Roman" w:hAnsi="Times New Roman"/>
          <w:sz w:val="24"/>
          <w:szCs w:val="24"/>
        </w:rPr>
        <w:t xml:space="preserve"> opinie sanitarne o projektach budowlanych, które w większości dotyczyły obiektów  branży spożywczej, gastronomicznej, sieci wodociągowych,  placówek przedszkolnych, warsztatu samochodowego, rozbudowy i przebudowy SUW, rozszerzenia cmentarza parafialnego. </w:t>
      </w:r>
    </w:p>
    <w:p w14:paraId="09C24F7B" w14:textId="77777777" w:rsidR="002D2B84" w:rsidRPr="002D2B84" w:rsidRDefault="002D2B84" w:rsidP="001E3AC1">
      <w:pPr>
        <w:spacing w:line="276" w:lineRule="auto"/>
        <w:ind w:left="1134" w:right="142"/>
        <w:jc w:val="both"/>
        <w:rPr>
          <w:rFonts w:ascii="Times New Roman" w:hAnsi="Times New Roman"/>
          <w:sz w:val="24"/>
          <w:szCs w:val="24"/>
        </w:rPr>
      </w:pPr>
    </w:p>
    <w:p w14:paraId="0D2C0DD1" w14:textId="489AA321" w:rsidR="002D2B84" w:rsidRDefault="002D2B84" w:rsidP="001E3AC1">
      <w:pPr>
        <w:tabs>
          <w:tab w:val="num" w:pos="1134"/>
        </w:tabs>
        <w:spacing w:line="276" w:lineRule="auto"/>
        <w:ind w:left="1134" w:right="142"/>
        <w:jc w:val="both"/>
        <w:rPr>
          <w:rFonts w:ascii="Times New Roman" w:hAnsi="Times New Roman"/>
          <w:sz w:val="24"/>
          <w:szCs w:val="24"/>
        </w:rPr>
      </w:pPr>
      <w:r w:rsidRPr="002D2B84">
        <w:rPr>
          <w:rFonts w:ascii="Times New Roman" w:hAnsi="Times New Roman"/>
          <w:sz w:val="24"/>
          <w:szCs w:val="24"/>
        </w:rPr>
        <w:t>W przedłożonych do uzgodnienia projektach zwracano uwagę na układ funkcjonalny</w:t>
      </w:r>
      <w:r>
        <w:rPr>
          <w:rFonts w:ascii="Times New Roman" w:hAnsi="Times New Roman"/>
          <w:sz w:val="24"/>
          <w:szCs w:val="24"/>
        </w:rPr>
        <w:t xml:space="preserve"> </w:t>
      </w:r>
      <w:r w:rsidRPr="002D2B84">
        <w:rPr>
          <w:rFonts w:ascii="Times New Roman" w:hAnsi="Times New Roman"/>
          <w:sz w:val="24"/>
          <w:szCs w:val="24"/>
        </w:rPr>
        <w:t>pomieszczeń, rozwiązania dotyczące wentylacji, ogrzewania, c.w.u., instalacji wodno-</w:t>
      </w:r>
      <w:r>
        <w:rPr>
          <w:rFonts w:ascii="Times New Roman" w:hAnsi="Times New Roman"/>
          <w:sz w:val="24"/>
          <w:szCs w:val="24"/>
        </w:rPr>
        <w:t>k</w:t>
      </w:r>
      <w:r w:rsidRPr="002D2B84">
        <w:rPr>
          <w:rFonts w:ascii="Times New Roman" w:hAnsi="Times New Roman"/>
          <w:sz w:val="24"/>
          <w:szCs w:val="24"/>
        </w:rPr>
        <w:t>analizacyjnej,  oświetlenia,  wysokości  oraz  usytuowania  elementów</w:t>
      </w:r>
      <w:r>
        <w:rPr>
          <w:rFonts w:ascii="Times New Roman" w:hAnsi="Times New Roman"/>
          <w:sz w:val="24"/>
          <w:szCs w:val="24"/>
        </w:rPr>
        <w:t xml:space="preserve"> </w:t>
      </w:r>
      <w:r w:rsidRPr="002D2B84">
        <w:rPr>
          <w:rFonts w:ascii="Times New Roman" w:hAnsi="Times New Roman"/>
          <w:sz w:val="24"/>
          <w:szCs w:val="24"/>
        </w:rPr>
        <w:t>zagospodarowania terenu działki.</w:t>
      </w:r>
    </w:p>
    <w:p w14:paraId="6F71134F" w14:textId="77777777" w:rsidR="002D2B84" w:rsidRPr="002D2B84" w:rsidRDefault="002D2B84" w:rsidP="001E3AC1">
      <w:pPr>
        <w:tabs>
          <w:tab w:val="num" w:pos="1134"/>
        </w:tabs>
        <w:spacing w:line="276" w:lineRule="auto"/>
        <w:ind w:left="1134" w:right="142"/>
        <w:jc w:val="both"/>
        <w:rPr>
          <w:rFonts w:ascii="Times New Roman" w:hAnsi="Times New Roman"/>
          <w:sz w:val="24"/>
          <w:szCs w:val="24"/>
        </w:rPr>
      </w:pPr>
    </w:p>
    <w:p w14:paraId="6E1AC957" w14:textId="5FFEB43C" w:rsidR="002D2B84" w:rsidRDefault="002D2B84" w:rsidP="001E3AC1">
      <w:pPr>
        <w:numPr>
          <w:ilvl w:val="0"/>
          <w:numId w:val="34"/>
        </w:numPr>
        <w:tabs>
          <w:tab w:val="clear" w:pos="720"/>
          <w:tab w:val="num" w:pos="1134"/>
        </w:tabs>
        <w:spacing w:line="276" w:lineRule="auto"/>
        <w:ind w:left="1134" w:right="141" w:hanging="708"/>
        <w:jc w:val="both"/>
        <w:rPr>
          <w:rFonts w:ascii="Times New Roman" w:hAnsi="Times New Roman"/>
          <w:sz w:val="24"/>
          <w:szCs w:val="24"/>
        </w:rPr>
      </w:pPr>
      <w:r w:rsidRPr="002D2B84">
        <w:rPr>
          <w:rFonts w:ascii="Times New Roman" w:hAnsi="Times New Roman"/>
          <w:b/>
          <w:sz w:val="24"/>
          <w:szCs w:val="24"/>
        </w:rPr>
        <w:t>jedną</w:t>
      </w:r>
      <w:r w:rsidRPr="002D2B84">
        <w:rPr>
          <w:rFonts w:ascii="Times New Roman" w:hAnsi="Times New Roman"/>
          <w:sz w:val="24"/>
          <w:szCs w:val="24"/>
        </w:rPr>
        <w:t xml:space="preserve"> opinię sanitarną do decyzji środowiskowych dla przedsięwzięcia przetwarzania odpadów budowlanych w ilości 60000 Mg/rok, planowanego do realizacji w Makowie Mazowieckim,</w:t>
      </w:r>
    </w:p>
    <w:p w14:paraId="4955496C" w14:textId="77777777" w:rsidR="002D2B84" w:rsidRPr="002D2B84" w:rsidRDefault="002D2B84" w:rsidP="001E3AC1">
      <w:pPr>
        <w:spacing w:line="276" w:lineRule="auto"/>
        <w:ind w:left="1134" w:right="141"/>
        <w:jc w:val="both"/>
        <w:rPr>
          <w:rFonts w:ascii="Times New Roman" w:hAnsi="Times New Roman"/>
          <w:sz w:val="24"/>
          <w:szCs w:val="24"/>
        </w:rPr>
      </w:pPr>
    </w:p>
    <w:p w14:paraId="14AAF436" w14:textId="77777777" w:rsidR="002D2B84" w:rsidRPr="002D2B84" w:rsidRDefault="002D2B84" w:rsidP="001E3AC1">
      <w:pPr>
        <w:numPr>
          <w:ilvl w:val="0"/>
          <w:numId w:val="34"/>
        </w:numPr>
        <w:tabs>
          <w:tab w:val="clear" w:pos="720"/>
          <w:tab w:val="num" w:pos="1134"/>
        </w:tabs>
        <w:spacing w:line="276" w:lineRule="auto"/>
        <w:ind w:left="1134" w:right="141" w:hanging="708"/>
        <w:jc w:val="both"/>
        <w:rPr>
          <w:rFonts w:ascii="Times New Roman" w:hAnsi="Times New Roman"/>
          <w:sz w:val="24"/>
          <w:szCs w:val="24"/>
        </w:rPr>
      </w:pPr>
      <w:r w:rsidRPr="002D2B84">
        <w:rPr>
          <w:rFonts w:ascii="Times New Roman" w:hAnsi="Times New Roman"/>
          <w:b/>
          <w:sz w:val="24"/>
          <w:szCs w:val="24"/>
        </w:rPr>
        <w:t>trzydzieści sześć  opinii sanitarnych</w:t>
      </w:r>
      <w:r w:rsidRPr="002D2B84">
        <w:rPr>
          <w:rFonts w:ascii="Times New Roman" w:hAnsi="Times New Roman"/>
          <w:sz w:val="24"/>
          <w:szCs w:val="24"/>
        </w:rPr>
        <w:t xml:space="preserve"> dla przedsięwzięć  wymagających przeprowadzenia oceny  oddziaływania na środowisko. Dotyczyło to przedsięwzięcia typu: budynki inwentarskie, drogi powiatowe i gminne, budowy stacji zgazowania skroplonego gazu ziemnego, modernizacji  i rozbudowy sortowni odpadów komunalnych, linii technologicznej do produkcji peletu do grilli hybrydowych, uruchomienia punktu skupu złomu.</w:t>
      </w:r>
    </w:p>
    <w:p w14:paraId="076C20D9" w14:textId="77777777" w:rsidR="002D2B84" w:rsidRDefault="002D2B84" w:rsidP="001E3AC1">
      <w:pPr>
        <w:spacing w:line="276" w:lineRule="auto"/>
        <w:ind w:left="426" w:right="141"/>
        <w:jc w:val="both"/>
        <w:rPr>
          <w:rFonts w:ascii="Times New Roman" w:hAnsi="Times New Roman"/>
          <w:sz w:val="24"/>
          <w:szCs w:val="24"/>
        </w:rPr>
      </w:pPr>
    </w:p>
    <w:p w14:paraId="7D677AC7" w14:textId="3BF02945"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 xml:space="preserve">W roku 2021 przeprowadzono  </w:t>
      </w:r>
      <w:r w:rsidRPr="002D2B84">
        <w:rPr>
          <w:rFonts w:ascii="Times New Roman" w:hAnsi="Times New Roman"/>
          <w:b/>
          <w:sz w:val="24"/>
          <w:szCs w:val="24"/>
        </w:rPr>
        <w:t>dwadzieścia trzy kontrole</w:t>
      </w:r>
      <w:r w:rsidRPr="002D2B84">
        <w:rPr>
          <w:rFonts w:ascii="Times New Roman" w:hAnsi="Times New Roman"/>
          <w:sz w:val="24"/>
          <w:szCs w:val="24"/>
        </w:rPr>
        <w:t xml:space="preserve">   obiektów budowlanych  na terenie powiatu. W jednym obiekcie kontrola została przeprowadzona dwukrotnie ze względu na zrealizowanie inwestycji częściowe. Na podstawie  art. 56 ustawy Prawa budowlanego przeprowadzono kontrolę w  16 obiektach, dla  sześciu wydano opinie sanitarne na podstawie ustawy o inspekcji sanitarnej zaś jedna kontrola interwencyjna przeprowadzona została z sekcją higieny komunalnej. </w:t>
      </w:r>
    </w:p>
    <w:p w14:paraId="05DE2938"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Objęte kontrolą obiekty to miedzy innymi: przedszkole, żłobek, pomieszczenia SOR-u po zakończonej rozbudowie, budynki produkcyjne, ceremonii pogrzebowych, zakład fryzjerski, tatuażu, warsztat samochodowy, stacja uzdatniania wody.</w:t>
      </w:r>
    </w:p>
    <w:p w14:paraId="36E005D0"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 xml:space="preserve">W  </w:t>
      </w:r>
      <w:r w:rsidRPr="002D2B84">
        <w:rPr>
          <w:rFonts w:ascii="Times New Roman" w:hAnsi="Times New Roman"/>
          <w:b/>
          <w:sz w:val="24"/>
          <w:szCs w:val="24"/>
        </w:rPr>
        <w:t xml:space="preserve">dwudziestu  </w:t>
      </w:r>
      <w:r w:rsidRPr="002D2B84">
        <w:rPr>
          <w:rFonts w:ascii="Times New Roman" w:hAnsi="Times New Roman"/>
          <w:sz w:val="24"/>
          <w:szCs w:val="24"/>
        </w:rPr>
        <w:t>przypadkach zgłoszone obiekty rozpatrzono w formie „cichej zgody”. Zgłoszenia dotyczyły  budynków mieszkalnych, magazynowych, inwentarskich, zbiornika retencyjnego, oczyszczalni ścieków dla potrzeb zakładu produkcyjnego, płyty kompostowej, sieci wodociągowych, domu parafialnego, instalacji centralnego ogrzewania z kotłownią w budynku wielorodzinnym.</w:t>
      </w:r>
    </w:p>
    <w:p w14:paraId="4B4BC671" w14:textId="77777777" w:rsidR="002D2B84"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Wszystkie obiekty budowlane kontrolowane były na podstawie opracowanych projektów budowlanych uzgodnionych w zakresie wymagań higienicznych i zdrowotnych  przez Państwowego Powiatowego Inspektora Sanitarnego lub rzeczoznawcę d/s higienicznych i zdrowotnych. W jednym przypadku dotyczącym wyremontowanego budynku  z przeznaczeniem na klub seniora w Sypniewie, przedłożony projekt nie posiadał uzgodnienia.</w:t>
      </w:r>
    </w:p>
    <w:p w14:paraId="3508BAA3" w14:textId="77777777" w:rsidR="002D2B84" w:rsidRPr="002D2B84" w:rsidRDefault="002D2B84" w:rsidP="001E3AC1">
      <w:pPr>
        <w:spacing w:line="276" w:lineRule="auto"/>
        <w:ind w:left="426" w:right="141" w:firstLine="708"/>
        <w:jc w:val="both"/>
        <w:rPr>
          <w:rFonts w:ascii="Times New Roman" w:hAnsi="Times New Roman"/>
          <w:sz w:val="24"/>
          <w:szCs w:val="24"/>
        </w:rPr>
      </w:pPr>
      <w:r w:rsidRPr="002D2B84">
        <w:rPr>
          <w:rFonts w:ascii="Times New Roman" w:hAnsi="Times New Roman"/>
          <w:sz w:val="24"/>
          <w:szCs w:val="24"/>
        </w:rPr>
        <w:lastRenderedPageBreak/>
        <w:t>Pracownik Zapobiegawczego Nadzoru Sanitarnego wspólnie z sekcjami nadzoru bieżącego przeprowadził powyższe kontrole, jak również konsultował przedłożone projekty przed uzgodnieniem.</w:t>
      </w:r>
    </w:p>
    <w:p w14:paraId="716AE37F" w14:textId="2AECD409" w:rsidR="00EB5030" w:rsidRPr="002D2B84" w:rsidRDefault="002D2B84" w:rsidP="001E3AC1">
      <w:pPr>
        <w:spacing w:line="276" w:lineRule="auto"/>
        <w:ind w:left="426" w:right="141"/>
        <w:jc w:val="both"/>
        <w:rPr>
          <w:rFonts w:ascii="Times New Roman" w:hAnsi="Times New Roman"/>
          <w:sz w:val="24"/>
          <w:szCs w:val="24"/>
        </w:rPr>
      </w:pPr>
      <w:r w:rsidRPr="002D2B84">
        <w:rPr>
          <w:rFonts w:ascii="Times New Roman" w:hAnsi="Times New Roman"/>
          <w:sz w:val="24"/>
          <w:szCs w:val="24"/>
        </w:rPr>
        <w:t>Na terenie powiatu powstają nowe odcinki sieci wodociągowych i kanalizacyjnych. W dalszym ciągu problem stanowi brak składowiska odpadów komunalnych. Na terenie powiatu czynne jest jedno składowisko dla potrzeb Gminy Różan. Z pozostałych terenów odpady odbierane są przez wyspecjalizowane firmy i  transportowane poza teren powiatu.</w:t>
      </w:r>
    </w:p>
    <w:p w14:paraId="1FFFE9E6" w14:textId="37BCD68D" w:rsidR="002D2B84" w:rsidRDefault="002D2B84" w:rsidP="001E3AC1">
      <w:pPr>
        <w:spacing w:line="276" w:lineRule="auto"/>
        <w:ind w:right="566"/>
        <w:jc w:val="both"/>
      </w:pPr>
    </w:p>
    <w:p w14:paraId="06A18A1F" w14:textId="47940CC6" w:rsidR="00EB5030" w:rsidRDefault="002D2B84" w:rsidP="001E3AC1">
      <w:pPr>
        <w:spacing w:after="160" w:line="276" w:lineRule="auto"/>
        <w:jc w:val="both"/>
      </w:pPr>
      <w:r>
        <w:br w:type="page"/>
      </w:r>
    </w:p>
    <w:p w14:paraId="3C5A60EA" w14:textId="77777777" w:rsidR="002731EA" w:rsidRDefault="002731EA" w:rsidP="001E3AC1">
      <w:pPr>
        <w:spacing w:line="276" w:lineRule="auto"/>
        <w:ind w:left="993" w:right="425"/>
        <w:jc w:val="both"/>
        <w:rPr>
          <w:rFonts w:ascii="Times New Roman" w:eastAsia="Times New Roman" w:hAnsi="Times New Roman"/>
          <w:b/>
          <w:sz w:val="24"/>
          <w:szCs w:val="24"/>
          <w:u w:val="single"/>
          <w:lang w:eastAsia="pl-PL"/>
        </w:rPr>
      </w:pPr>
    </w:p>
    <w:p w14:paraId="3AF0F9A1" w14:textId="15BADA6E" w:rsidR="00EB5030" w:rsidRPr="00EB5030" w:rsidRDefault="00EB5030" w:rsidP="001E3AC1">
      <w:pPr>
        <w:spacing w:line="276" w:lineRule="auto"/>
        <w:ind w:left="993" w:right="425"/>
        <w:jc w:val="both"/>
        <w:rPr>
          <w:rFonts w:ascii="Times New Roman" w:eastAsia="Times New Roman" w:hAnsi="Times New Roman"/>
          <w:b/>
          <w:sz w:val="24"/>
          <w:szCs w:val="24"/>
          <w:u w:val="single"/>
          <w:lang w:eastAsia="pl-PL"/>
        </w:rPr>
      </w:pPr>
      <w:r w:rsidRPr="00EB5030">
        <w:rPr>
          <w:rFonts w:ascii="Times New Roman" w:eastAsia="Times New Roman" w:hAnsi="Times New Roman"/>
          <w:b/>
          <w:sz w:val="24"/>
          <w:szCs w:val="24"/>
          <w:u w:val="single"/>
          <w:lang w:eastAsia="pl-PL"/>
        </w:rPr>
        <w:t>OŚWIATA ZDROWOTNA I PROMOCJA ZDROWIA</w:t>
      </w:r>
    </w:p>
    <w:p w14:paraId="769CB09D" w14:textId="77777777" w:rsidR="00EB5030" w:rsidRDefault="00EB5030" w:rsidP="001E3AC1">
      <w:pPr>
        <w:spacing w:line="276" w:lineRule="auto"/>
        <w:ind w:left="993" w:right="425"/>
        <w:jc w:val="both"/>
        <w:rPr>
          <w:rFonts w:ascii="Times New Roman" w:eastAsia="Times New Roman" w:hAnsi="Times New Roman"/>
          <w:b/>
          <w:sz w:val="24"/>
          <w:szCs w:val="24"/>
          <w:lang w:eastAsia="pl-PL"/>
        </w:rPr>
      </w:pPr>
    </w:p>
    <w:p w14:paraId="49A560CA" w14:textId="6F8FB196"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Zadania i kierunki działań</w:t>
      </w:r>
    </w:p>
    <w:p w14:paraId="687F1446" w14:textId="77777777"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b/>
        <w:t xml:space="preserve"> Zadania Pionu Oświaty Zdrowotnej i Promocji Zdrowia w powiecie makowskim w roku 2021 wynikały przede wszystkim z Ustawy o Państwowej Inspekcji Sanitarnej i polegały na inicjowaniu, organizowaniu, prowadzeniu, koordynowaniu i nadzorowaniu działalności oświatowo-zdrowotnej w celu kształtowania odpowiednich postaw i zachowań zdrowotnych. </w:t>
      </w:r>
    </w:p>
    <w:p w14:paraId="1E94E734" w14:textId="77777777" w:rsidR="004E6321" w:rsidRDefault="004E6321" w:rsidP="001E3AC1">
      <w:pPr>
        <w:spacing w:line="276" w:lineRule="auto"/>
        <w:ind w:left="993" w:right="425"/>
        <w:jc w:val="both"/>
        <w:rPr>
          <w:rFonts w:ascii="Times New Roman" w:eastAsia="Times New Roman" w:hAnsi="Times New Roman"/>
          <w:sz w:val="24"/>
          <w:szCs w:val="24"/>
          <w:lang w:eastAsia="pl-PL"/>
        </w:rPr>
      </w:pPr>
    </w:p>
    <w:p w14:paraId="6E39BB09" w14:textId="3A7B1301"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b/>
        <w:t>Kierunki Oświaty Zdrowotnej i Promocji Zdrowia wynikały z założeń Narodowego Programu Zdrowia, wytycznych Światowej Organizacji Zdrowia, programów krajowych, wojewódzkich i lokalnych, a także z sytuacji epidemiologicznej oraz potrzeb zdrowotnych mieszkańców na terenie powiatu.</w:t>
      </w:r>
    </w:p>
    <w:p w14:paraId="37C940E8" w14:textId="77777777"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b/>
        <w:t>Działalność oświatowo-zdrowotna była planowana, realizowana, monitorowana zgodnie z systemem jakości, w oparciu o standardy pracy i procedury kontroli wypracowane w Głównym Inspektoracie Sanitarnym.</w:t>
      </w:r>
    </w:p>
    <w:p w14:paraId="27901056" w14:textId="77777777" w:rsidR="004E6321" w:rsidRDefault="004E6321" w:rsidP="001E3AC1">
      <w:pPr>
        <w:spacing w:line="276" w:lineRule="auto"/>
        <w:ind w:left="993" w:right="425"/>
        <w:jc w:val="both"/>
        <w:rPr>
          <w:rFonts w:ascii="Times New Roman" w:eastAsia="Times New Roman" w:hAnsi="Times New Roman"/>
          <w:b/>
          <w:sz w:val="24"/>
          <w:szCs w:val="24"/>
          <w:lang w:eastAsia="pl-PL"/>
        </w:rPr>
      </w:pPr>
    </w:p>
    <w:p w14:paraId="0AF1E635" w14:textId="581E903B" w:rsidR="004E6321" w:rsidRDefault="004E6321"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Działalność kontrolna</w:t>
      </w:r>
    </w:p>
    <w:p w14:paraId="0B15A318" w14:textId="77777777" w:rsidR="004E6321" w:rsidRPr="00EB5030" w:rsidRDefault="004E6321" w:rsidP="001E3AC1">
      <w:pPr>
        <w:spacing w:line="276" w:lineRule="auto"/>
        <w:ind w:left="993" w:right="425"/>
        <w:jc w:val="both"/>
        <w:rPr>
          <w:rFonts w:ascii="Times New Roman" w:eastAsia="Times New Roman" w:hAnsi="Times New Roman"/>
          <w:b/>
          <w:sz w:val="24"/>
          <w:szCs w:val="24"/>
          <w:lang w:eastAsia="pl-PL"/>
        </w:rPr>
      </w:pPr>
    </w:p>
    <w:p w14:paraId="7D19356C" w14:textId="77777777" w:rsidR="004E6321" w:rsidRPr="00EB5030" w:rsidRDefault="004E6321"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Realizację programów oraz interwencji nieprogramowych oceniano podczas wizytacji. W roku 2021 przeprowadzono 25 wizytacji w placówkach oświatowych oraz 5 kontrole  Covid – 19.</w:t>
      </w:r>
    </w:p>
    <w:p w14:paraId="4B237CF3" w14:textId="77777777" w:rsidR="004E6321" w:rsidRDefault="004E6321" w:rsidP="001E3AC1">
      <w:pPr>
        <w:spacing w:line="276" w:lineRule="auto"/>
        <w:ind w:left="993" w:right="425"/>
        <w:jc w:val="both"/>
        <w:rPr>
          <w:rFonts w:ascii="Times New Roman" w:eastAsia="Times New Roman" w:hAnsi="Times New Roman"/>
          <w:b/>
          <w:sz w:val="24"/>
          <w:szCs w:val="24"/>
          <w:lang w:eastAsia="pl-PL"/>
        </w:rPr>
      </w:pPr>
    </w:p>
    <w:p w14:paraId="2B7D54EA" w14:textId="6FA4224E" w:rsidR="004E6321" w:rsidRDefault="004E6321"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Działalność promocyjna</w:t>
      </w:r>
    </w:p>
    <w:p w14:paraId="06C500F4" w14:textId="77777777" w:rsidR="004E6321" w:rsidRPr="00EB5030" w:rsidRDefault="004E6321" w:rsidP="001E3AC1">
      <w:pPr>
        <w:spacing w:line="276" w:lineRule="auto"/>
        <w:ind w:left="993" w:right="425"/>
        <w:jc w:val="both"/>
        <w:rPr>
          <w:rFonts w:ascii="Times New Roman" w:eastAsia="Times New Roman" w:hAnsi="Times New Roman"/>
          <w:b/>
          <w:sz w:val="24"/>
          <w:szCs w:val="24"/>
          <w:lang w:eastAsia="pl-PL"/>
        </w:rPr>
      </w:pPr>
    </w:p>
    <w:p w14:paraId="022F584C" w14:textId="77777777" w:rsidR="004E6321" w:rsidRPr="00EB5030" w:rsidRDefault="004E6321"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W  ramach działań promocji zdrowia pracownicy PSSE w Makowie Mazowieckim wzięli udział </w:t>
      </w:r>
    </w:p>
    <w:p w14:paraId="6D5B136E" w14:textId="77777777" w:rsidR="004E6321" w:rsidRPr="00EB5030" w:rsidRDefault="004E6321" w:rsidP="001E3AC1">
      <w:pPr>
        <w:tabs>
          <w:tab w:val="left" w:pos="1418"/>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w 6 festynach organizowanych przez KWK Glinki Rafały, KWW Dzbądz, Urząd Miasta w Makowie Mazowieckim, GOK Różan, Starostwo Powiatowe w Makowie Mazowieckim, HKDK Drążdżewo. Na festynach prowadzono kampanię promocji szczepień , profilaktykę onkologiczną, antynikotynową oraz związaną z negatywnym skutkiem działania narkotyków i środków zastępczych.</w:t>
      </w:r>
    </w:p>
    <w:p w14:paraId="1F11D580" w14:textId="77777777" w:rsidR="00AF4CBC" w:rsidRDefault="00AF4CBC" w:rsidP="001E3AC1">
      <w:pPr>
        <w:spacing w:line="276" w:lineRule="auto"/>
        <w:ind w:left="993" w:right="425"/>
        <w:jc w:val="both"/>
        <w:rPr>
          <w:rFonts w:ascii="Times New Roman" w:eastAsia="Times New Roman" w:hAnsi="Times New Roman"/>
          <w:b/>
          <w:sz w:val="24"/>
          <w:szCs w:val="24"/>
          <w:lang w:eastAsia="pl-PL"/>
        </w:rPr>
      </w:pPr>
    </w:p>
    <w:p w14:paraId="2AE4C1AA" w14:textId="49B0CF69"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Tematyka działalności oświatowo-zdrowotnej</w:t>
      </w:r>
    </w:p>
    <w:p w14:paraId="24E65D44" w14:textId="7EAEF7B5" w:rsidR="00EB5030" w:rsidRDefault="00EB5030" w:rsidP="001E3AC1">
      <w:pPr>
        <w:numPr>
          <w:ilvl w:val="0"/>
          <w:numId w:val="25"/>
        </w:numPr>
        <w:tabs>
          <w:tab w:val="left" w:pos="1276"/>
        </w:tabs>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Zwiększenie skuteczności zapobiegania chorobom zakaźnym poprzez propagowanie szczepień ochronnych.</w:t>
      </w:r>
    </w:p>
    <w:p w14:paraId="1961CD2C" w14:textId="77777777" w:rsidR="009837F3" w:rsidRPr="00EB5030" w:rsidRDefault="009837F3" w:rsidP="001E3AC1">
      <w:pPr>
        <w:tabs>
          <w:tab w:val="left" w:pos="1276"/>
        </w:tabs>
        <w:spacing w:line="276" w:lineRule="auto"/>
        <w:ind w:left="1276" w:right="425" w:hanging="283"/>
        <w:jc w:val="both"/>
        <w:rPr>
          <w:rFonts w:ascii="Times New Roman" w:eastAsia="Times New Roman" w:hAnsi="Times New Roman"/>
          <w:sz w:val="24"/>
          <w:szCs w:val="24"/>
          <w:lang w:eastAsia="pl-PL"/>
        </w:rPr>
      </w:pPr>
    </w:p>
    <w:p w14:paraId="3494D09F" w14:textId="1A2EC0C2" w:rsidR="00EB5030" w:rsidRDefault="00EB5030" w:rsidP="001E3AC1">
      <w:pPr>
        <w:numPr>
          <w:ilvl w:val="0"/>
          <w:numId w:val="25"/>
        </w:numPr>
        <w:tabs>
          <w:tab w:val="left" w:pos="1276"/>
        </w:tabs>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Usprawnienie wczesnej diagnostyki i zwiększenie efektywności leczenia nowotworów piersi i szyjki macicy.</w:t>
      </w:r>
    </w:p>
    <w:p w14:paraId="0EA58368" w14:textId="77777777" w:rsidR="009837F3" w:rsidRPr="00EB5030" w:rsidRDefault="009837F3" w:rsidP="001E3AC1">
      <w:pPr>
        <w:tabs>
          <w:tab w:val="left" w:pos="1276"/>
        </w:tabs>
        <w:spacing w:line="276" w:lineRule="auto"/>
        <w:ind w:left="1276" w:right="425" w:hanging="283"/>
        <w:jc w:val="both"/>
        <w:rPr>
          <w:rFonts w:ascii="Times New Roman" w:eastAsia="Times New Roman" w:hAnsi="Times New Roman"/>
          <w:sz w:val="24"/>
          <w:szCs w:val="24"/>
          <w:lang w:eastAsia="pl-PL"/>
        </w:rPr>
      </w:pPr>
    </w:p>
    <w:p w14:paraId="4C143236" w14:textId="6DD04FD6" w:rsidR="00EB5030" w:rsidRDefault="00EB5030" w:rsidP="001E3AC1">
      <w:pPr>
        <w:numPr>
          <w:ilvl w:val="0"/>
          <w:numId w:val="25"/>
        </w:numPr>
        <w:tabs>
          <w:tab w:val="left" w:pos="1276"/>
        </w:tabs>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lastRenderedPageBreak/>
        <w:t>Zapobieganie HIV/AIDS oraz kształtowanie właściwych postaw wobec osób żyjących z HIV i chorych na AIDS.</w:t>
      </w:r>
    </w:p>
    <w:p w14:paraId="6B93A506" w14:textId="77777777" w:rsidR="009837F3" w:rsidRPr="00EB5030" w:rsidRDefault="009837F3" w:rsidP="001E3AC1">
      <w:pPr>
        <w:spacing w:line="276" w:lineRule="auto"/>
        <w:ind w:left="1560" w:right="425"/>
        <w:jc w:val="both"/>
        <w:rPr>
          <w:rFonts w:ascii="Times New Roman" w:eastAsia="Times New Roman" w:hAnsi="Times New Roman"/>
          <w:sz w:val="24"/>
          <w:szCs w:val="24"/>
          <w:lang w:eastAsia="pl-PL"/>
        </w:rPr>
      </w:pPr>
    </w:p>
    <w:p w14:paraId="3DD72246" w14:textId="77777777" w:rsidR="00EB5030" w:rsidRP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Zapobieganie nałogom:</w:t>
      </w:r>
    </w:p>
    <w:p w14:paraId="014ABD69" w14:textId="7430713E" w:rsidR="00EB5030" w:rsidRPr="00EB5030" w:rsidRDefault="00EB5030" w:rsidP="001E3AC1">
      <w:pPr>
        <w:pStyle w:val="Akapitzlist"/>
        <w:numPr>
          <w:ilvl w:val="0"/>
          <w:numId w:val="29"/>
        </w:numPr>
        <w:ind w:left="1560" w:right="425" w:hanging="284"/>
        <w:jc w:val="both"/>
        <w:rPr>
          <w:rFonts w:ascii="Times New Roman" w:hAnsi="Times New Roman"/>
          <w:sz w:val="24"/>
          <w:szCs w:val="24"/>
        </w:rPr>
      </w:pPr>
      <w:r w:rsidRPr="00EB5030">
        <w:rPr>
          <w:rFonts w:ascii="Times New Roman" w:hAnsi="Times New Roman"/>
          <w:sz w:val="24"/>
          <w:szCs w:val="24"/>
        </w:rPr>
        <w:t>zmniejszenie rozpowszechniania palenia tytoniu,</w:t>
      </w:r>
    </w:p>
    <w:p w14:paraId="2B5120CA" w14:textId="01753B42" w:rsidR="00EB5030" w:rsidRPr="00EB5030" w:rsidRDefault="00EB5030" w:rsidP="001E3AC1">
      <w:pPr>
        <w:pStyle w:val="Akapitzlist"/>
        <w:numPr>
          <w:ilvl w:val="0"/>
          <w:numId w:val="29"/>
        </w:numPr>
        <w:ind w:left="1560" w:right="425" w:hanging="284"/>
        <w:jc w:val="both"/>
        <w:rPr>
          <w:rFonts w:ascii="Times New Roman" w:hAnsi="Times New Roman"/>
          <w:sz w:val="24"/>
          <w:szCs w:val="24"/>
        </w:rPr>
      </w:pPr>
      <w:r w:rsidRPr="00EB5030">
        <w:rPr>
          <w:rFonts w:ascii="Times New Roman" w:hAnsi="Times New Roman"/>
          <w:sz w:val="24"/>
          <w:szCs w:val="24"/>
        </w:rPr>
        <w:t>zmniejszenie spożycia alkoholu,</w:t>
      </w:r>
    </w:p>
    <w:p w14:paraId="6263AF56" w14:textId="096EFD77" w:rsidR="00EB5030" w:rsidRPr="00EB5030" w:rsidRDefault="00EB5030" w:rsidP="001E3AC1">
      <w:pPr>
        <w:pStyle w:val="Akapitzlist"/>
        <w:numPr>
          <w:ilvl w:val="0"/>
          <w:numId w:val="29"/>
        </w:numPr>
        <w:ind w:left="1560" w:right="425" w:hanging="284"/>
        <w:jc w:val="both"/>
        <w:rPr>
          <w:rFonts w:ascii="Times New Roman" w:hAnsi="Times New Roman"/>
          <w:sz w:val="24"/>
          <w:szCs w:val="24"/>
        </w:rPr>
      </w:pPr>
      <w:r w:rsidRPr="00EB5030">
        <w:rPr>
          <w:rFonts w:ascii="Times New Roman" w:hAnsi="Times New Roman"/>
          <w:sz w:val="24"/>
          <w:szCs w:val="24"/>
        </w:rPr>
        <w:t>zapobieganie narkomanii</w:t>
      </w:r>
    </w:p>
    <w:p w14:paraId="254A664D" w14:textId="01FE7156" w:rsidR="00EB5030" w:rsidRPr="00EB5030" w:rsidRDefault="00EB5030" w:rsidP="001E3AC1">
      <w:pPr>
        <w:pStyle w:val="Akapitzlist"/>
        <w:numPr>
          <w:ilvl w:val="0"/>
          <w:numId w:val="29"/>
        </w:numPr>
        <w:ind w:left="1560" w:right="425" w:hanging="284"/>
        <w:jc w:val="both"/>
        <w:rPr>
          <w:rFonts w:ascii="Times New Roman" w:hAnsi="Times New Roman"/>
          <w:sz w:val="24"/>
          <w:szCs w:val="24"/>
        </w:rPr>
      </w:pPr>
      <w:r w:rsidRPr="00EB5030">
        <w:rPr>
          <w:rFonts w:ascii="Times New Roman" w:hAnsi="Times New Roman"/>
          <w:sz w:val="24"/>
          <w:szCs w:val="24"/>
        </w:rPr>
        <w:t>zapobieganie zażywaniu dopalaczy</w:t>
      </w:r>
    </w:p>
    <w:p w14:paraId="324350EB" w14:textId="77777777" w:rsidR="00EB5030" w:rsidRP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Poprawa zasad zdrowego stylu życia w zakresie:</w:t>
      </w:r>
    </w:p>
    <w:p w14:paraId="5B842302" w14:textId="3604EBB3" w:rsidR="00EB5030" w:rsidRPr="009837F3" w:rsidRDefault="00EB5030" w:rsidP="001E3AC1">
      <w:pPr>
        <w:pStyle w:val="Akapitzlist"/>
        <w:numPr>
          <w:ilvl w:val="0"/>
          <w:numId w:val="31"/>
        </w:numPr>
        <w:ind w:left="1560" w:right="425" w:hanging="284"/>
        <w:jc w:val="both"/>
        <w:rPr>
          <w:rFonts w:ascii="Times New Roman" w:hAnsi="Times New Roman"/>
          <w:sz w:val="24"/>
          <w:szCs w:val="24"/>
        </w:rPr>
      </w:pPr>
      <w:r w:rsidRPr="009837F3">
        <w:rPr>
          <w:rFonts w:ascii="Times New Roman" w:hAnsi="Times New Roman"/>
          <w:sz w:val="24"/>
          <w:szCs w:val="24"/>
        </w:rPr>
        <w:t>poprawy sposobu żywienia i jakości zdrowej żywności</w:t>
      </w:r>
    </w:p>
    <w:p w14:paraId="773FE32F" w14:textId="34D50232" w:rsidR="00EB5030" w:rsidRPr="00EB5030" w:rsidRDefault="00EB5030" w:rsidP="001E3AC1">
      <w:pPr>
        <w:pStyle w:val="Akapitzlist"/>
        <w:numPr>
          <w:ilvl w:val="0"/>
          <w:numId w:val="31"/>
        </w:numPr>
        <w:ind w:left="1560" w:right="425" w:hanging="284"/>
        <w:jc w:val="both"/>
        <w:rPr>
          <w:rFonts w:ascii="Times New Roman" w:hAnsi="Times New Roman"/>
          <w:sz w:val="24"/>
          <w:szCs w:val="24"/>
        </w:rPr>
      </w:pPr>
      <w:r w:rsidRPr="00EB5030">
        <w:rPr>
          <w:rFonts w:ascii="Times New Roman" w:hAnsi="Times New Roman"/>
          <w:sz w:val="24"/>
          <w:szCs w:val="24"/>
        </w:rPr>
        <w:t>zapobiegania otyłości</w:t>
      </w:r>
    </w:p>
    <w:p w14:paraId="68FB6BA5" w14:textId="6AC205A3" w:rsidR="00EB5030" w:rsidRPr="00EB5030" w:rsidRDefault="00EB5030" w:rsidP="001E3AC1">
      <w:pPr>
        <w:pStyle w:val="Akapitzlist"/>
        <w:numPr>
          <w:ilvl w:val="0"/>
          <w:numId w:val="31"/>
        </w:numPr>
        <w:ind w:left="1560" w:right="425" w:hanging="284"/>
        <w:jc w:val="both"/>
        <w:rPr>
          <w:rFonts w:ascii="Times New Roman" w:hAnsi="Times New Roman"/>
          <w:sz w:val="24"/>
          <w:szCs w:val="24"/>
        </w:rPr>
      </w:pPr>
      <w:r w:rsidRPr="00EB5030">
        <w:rPr>
          <w:rFonts w:ascii="Times New Roman" w:hAnsi="Times New Roman"/>
          <w:sz w:val="24"/>
          <w:szCs w:val="24"/>
        </w:rPr>
        <w:t>zwiększania aktywności fizycznej</w:t>
      </w:r>
    </w:p>
    <w:p w14:paraId="105D9699" w14:textId="305F3760" w:rsidR="00EB5030" w:rsidRPr="00EB5030" w:rsidRDefault="00EB5030" w:rsidP="001E3AC1">
      <w:pPr>
        <w:pStyle w:val="Akapitzlist"/>
        <w:numPr>
          <w:ilvl w:val="0"/>
          <w:numId w:val="30"/>
        </w:numPr>
        <w:ind w:left="1560" w:right="425" w:hanging="284"/>
        <w:jc w:val="both"/>
        <w:rPr>
          <w:rFonts w:ascii="Times New Roman" w:hAnsi="Times New Roman"/>
          <w:sz w:val="24"/>
          <w:szCs w:val="24"/>
        </w:rPr>
      </w:pPr>
      <w:r w:rsidRPr="00EB5030">
        <w:rPr>
          <w:rFonts w:ascii="Times New Roman" w:hAnsi="Times New Roman"/>
          <w:sz w:val="24"/>
          <w:szCs w:val="24"/>
        </w:rPr>
        <w:t>umiejętności kontroli stanu swojego zdrowia</w:t>
      </w:r>
    </w:p>
    <w:p w14:paraId="71673682" w14:textId="4FDC2CB3" w:rsidR="00EB5030" w:rsidRPr="00EB5030" w:rsidRDefault="00EB5030" w:rsidP="001E3AC1">
      <w:pPr>
        <w:pStyle w:val="Akapitzlist"/>
        <w:numPr>
          <w:ilvl w:val="0"/>
          <w:numId w:val="30"/>
        </w:numPr>
        <w:ind w:left="1560" w:right="425" w:hanging="284"/>
        <w:jc w:val="both"/>
        <w:rPr>
          <w:rFonts w:ascii="Times New Roman" w:hAnsi="Times New Roman"/>
          <w:sz w:val="24"/>
          <w:szCs w:val="24"/>
        </w:rPr>
      </w:pPr>
      <w:r w:rsidRPr="00EB5030">
        <w:rPr>
          <w:rFonts w:ascii="Times New Roman" w:hAnsi="Times New Roman"/>
          <w:sz w:val="24"/>
          <w:szCs w:val="24"/>
        </w:rPr>
        <w:t>propagowania higieny osobistej i otoczenia</w:t>
      </w:r>
    </w:p>
    <w:p w14:paraId="1FA30BA5" w14:textId="77777777" w:rsidR="00EB5030" w:rsidRPr="00EB5030" w:rsidRDefault="00EB5030" w:rsidP="001E3AC1">
      <w:pPr>
        <w:numPr>
          <w:ilvl w:val="0"/>
          <w:numId w:val="25"/>
        </w:numPr>
        <w:spacing w:line="276" w:lineRule="auto"/>
        <w:ind w:left="1560" w:right="425" w:hanging="567"/>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Propagowanie zasad zachowania bezpieczeństwa:</w:t>
      </w:r>
    </w:p>
    <w:p w14:paraId="4D027A81" w14:textId="4F6A4003" w:rsidR="00EB5030" w:rsidRPr="009837F3" w:rsidRDefault="00EB5030" w:rsidP="001E3AC1">
      <w:pPr>
        <w:pStyle w:val="Akapitzlist"/>
        <w:numPr>
          <w:ilvl w:val="0"/>
          <w:numId w:val="32"/>
        </w:numPr>
        <w:ind w:left="1560" w:right="425" w:hanging="284"/>
        <w:jc w:val="both"/>
        <w:rPr>
          <w:rFonts w:ascii="Times New Roman" w:hAnsi="Times New Roman"/>
          <w:sz w:val="24"/>
          <w:szCs w:val="24"/>
        </w:rPr>
      </w:pPr>
      <w:r w:rsidRPr="009837F3">
        <w:rPr>
          <w:rFonts w:ascii="Times New Roman" w:hAnsi="Times New Roman"/>
          <w:sz w:val="24"/>
          <w:szCs w:val="24"/>
        </w:rPr>
        <w:t>zapobieganie urazom i wypadkom</w:t>
      </w:r>
    </w:p>
    <w:p w14:paraId="73227E3A" w14:textId="34CA329B" w:rsidR="00EB5030" w:rsidRPr="009837F3" w:rsidRDefault="00EB5030" w:rsidP="001E3AC1">
      <w:pPr>
        <w:pStyle w:val="Akapitzlist"/>
        <w:numPr>
          <w:ilvl w:val="0"/>
          <w:numId w:val="32"/>
        </w:numPr>
        <w:ind w:left="1560" w:right="425" w:hanging="284"/>
        <w:jc w:val="both"/>
        <w:rPr>
          <w:rFonts w:ascii="Times New Roman" w:hAnsi="Times New Roman"/>
          <w:sz w:val="24"/>
          <w:szCs w:val="24"/>
        </w:rPr>
      </w:pPr>
      <w:r w:rsidRPr="009837F3">
        <w:rPr>
          <w:rFonts w:ascii="Times New Roman" w:hAnsi="Times New Roman"/>
          <w:sz w:val="24"/>
          <w:szCs w:val="24"/>
        </w:rPr>
        <w:t>bezpieczeństwo wypoczynku letniego</w:t>
      </w:r>
    </w:p>
    <w:p w14:paraId="0D516F55" w14:textId="3239DDF3" w:rsid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Profilaktyka wad postawy – kształtowanie środowiska życia, nauki, wypoczynku i pracy sprzyjającego zdrowiu.</w:t>
      </w:r>
    </w:p>
    <w:p w14:paraId="71048180" w14:textId="77777777" w:rsidR="009837F3" w:rsidRPr="00EB5030" w:rsidRDefault="009837F3" w:rsidP="001E3AC1">
      <w:pPr>
        <w:spacing w:line="276" w:lineRule="auto"/>
        <w:ind w:left="1276" w:right="425"/>
        <w:jc w:val="both"/>
        <w:rPr>
          <w:rFonts w:ascii="Times New Roman" w:eastAsia="Times New Roman" w:hAnsi="Times New Roman"/>
          <w:sz w:val="24"/>
          <w:szCs w:val="24"/>
          <w:lang w:eastAsia="pl-PL"/>
        </w:rPr>
      </w:pPr>
    </w:p>
    <w:p w14:paraId="0828D7E4" w14:textId="54E8FD9D" w:rsid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Ochrona społeczeństwa przed chorobami sezonowymi (grypa).</w:t>
      </w:r>
    </w:p>
    <w:p w14:paraId="09566274" w14:textId="77777777" w:rsidR="009837F3" w:rsidRPr="00EB5030" w:rsidRDefault="009837F3" w:rsidP="001E3AC1">
      <w:pPr>
        <w:spacing w:line="276" w:lineRule="auto"/>
        <w:ind w:right="425"/>
        <w:jc w:val="both"/>
        <w:rPr>
          <w:rFonts w:ascii="Times New Roman" w:eastAsia="Times New Roman" w:hAnsi="Times New Roman"/>
          <w:sz w:val="24"/>
          <w:szCs w:val="24"/>
          <w:lang w:eastAsia="pl-PL"/>
        </w:rPr>
      </w:pPr>
    </w:p>
    <w:p w14:paraId="21EEE84C" w14:textId="277699E3" w:rsid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Zwiększenie sprawności i skuteczności pomocy doraźnej w nagłym zagrożeniu życia.</w:t>
      </w:r>
    </w:p>
    <w:p w14:paraId="0BFA6F7C" w14:textId="77777777" w:rsidR="009837F3" w:rsidRPr="00EB5030" w:rsidRDefault="009837F3" w:rsidP="001E3AC1">
      <w:pPr>
        <w:spacing w:line="276" w:lineRule="auto"/>
        <w:ind w:right="425"/>
        <w:jc w:val="both"/>
        <w:rPr>
          <w:rFonts w:ascii="Times New Roman" w:eastAsia="Times New Roman" w:hAnsi="Times New Roman"/>
          <w:sz w:val="24"/>
          <w:szCs w:val="24"/>
          <w:lang w:eastAsia="pl-PL"/>
        </w:rPr>
      </w:pPr>
    </w:p>
    <w:p w14:paraId="6552745D" w14:textId="77777777" w:rsidR="00EB5030" w:rsidRPr="00EB5030" w:rsidRDefault="00EB5030" w:rsidP="001E3AC1">
      <w:pPr>
        <w:numPr>
          <w:ilvl w:val="0"/>
          <w:numId w:val="25"/>
        </w:num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Profilaktyka chorób odkleszczowych.</w:t>
      </w:r>
    </w:p>
    <w:p w14:paraId="2746FBF0" w14:textId="77777777" w:rsidR="00EB5030" w:rsidRPr="00EB5030" w:rsidRDefault="00EB5030" w:rsidP="001E3AC1">
      <w:pPr>
        <w:spacing w:line="276" w:lineRule="auto"/>
        <w:ind w:left="1560" w:right="425" w:hanging="567"/>
        <w:jc w:val="both"/>
        <w:rPr>
          <w:rFonts w:ascii="Times New Roman" w:eastAsia="Times New Roman" w:hAnsi="Times New Roman"/>
          <w:sz w:val="24"/>
          <w:szCs w:val="24"/>
          <w:lang w:eastAsia="pl-PL"/>
        </w:rPr>
      </w:pPr>
    </w:p>
    <w:p w14:paraId="693BEC18" w14:textId="77777777" w:rsidR="00EB5030" w:rsidRPr="00EB5030" w:rsidRDefault="00EB5030" w:rsidP="001E3AC1">
      <w:pPr>
        <w:spacing w:line="276" w:lineRule="auto"/>
        <w:ind w:left="1560" w:right="425" w:hanging="567"/>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Adresaci podejmowanych działań</w:t>
      </w:r>
    </w:p>
    <w:p w14:paraId="3ADD409E"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Uczniowie szkół podstawowych, gimnazjalnych i ponadgimnazjalnych</w:t>
      </w:r>
    </w:p>
    <w:p w14:paraId="5504B674"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Dzieci przedszkolne i ich opiekunowie</w:t>
      </w:r>
    </w:p>
    <w:p w14:paraId="30D85DCD"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Nauczyciele, wychowawcy i pedagodzy szkolni</w:t>
      </w:r>
    </w:p>
    <w:p w14:paraId="77935D42"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Dyrektorzy szkół</w:t>
      </w:r>
    </w:p>
    <w:p w14:paraId="6B6D9A5F"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Rodzice i opiekunowie uczniów</w:t>
      </w:r>
    </w:p>
    <w:p w14:paraId="66C80FD7"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Uczestnicy akcji letnich</w:t>
      </w:r>
    </w:p>
    <w:p w14:paraId="2414A983"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Pracownicy i pacjenci służby zdrowia</w:t>
      </w:r>
    </w:p>
    <w:p w14:paraId="47B7CA7A" w14:textId="77777777" w:rsidR="00EB5030" w:rsidRPr="00EB5030" w:rsidRDefault="00EB5030" w:rsidP="001E3AC1">
      <w:pPr>
        <w:numPr>
          <w:ilvl w:val="0"/>
          <w:numId w:val="26"/>
        </w:numPr>
        <w:spacing w:line="276" w:lineRule="auto"/>
        <w:ind w:left="1560"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Społeczność lokalna</w:t>
      </w:r>
    </w:p>
    <w:p w14:paraId="70DF7386" w14:textId="77777777" w:rsidR="00EB5030" w:rsidRPr="00EB5030" w:rsidRDefault="00EB5030" w:rsidP="001E3AC1">
      <w:pPr>
        <w:spacing w:line="276" w:lineRule="auto"/>
        <w:ind w:left="993" w:right="425" w:hanging="284"/>
        <w:jc w:val="both"/>
        <w:rPr>
          <w:rFonts w:ascii="Times New Roman" w:eastAsia="Times New Roman" w:hAnsi="Times New Roman"/>
          <w:b/>
          <w:sz w:val="24"/>
          <w:szCs w:val="24"/>
          <w:lang w:eastAsia="pl-PL"/>
        </w:rPr>
      </w:pPr>
    </w:p>
    <w:p w14:paraId="475FC747" w14:textId="77777777"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Obszary działalności oświatowo-zdrowotnej i promocji zdrowia</w:t>
      </w:r>
    </w:p>
    <w:p w14:paraId="406CC257" w14:textId="77777777" w:rsidR="00EB5030" w:rsidRPr="00EB5030" w:rsidRDefault="00EB5030" w:rsidP="001E3AC1">
      <w:pPr>
        <w:numPr>
          <w:ilvl w:val="0"/>
          <w:numId w:val="15"/>
        </w:numPr>
        <w:tabs>
          <w:tab w:val="left" w:pos="1418"/>
        </w:tabs>
        <w:spacing w:line="276" w:lineRule="auto"/>
        <w:ind w:left="1843" w:right="425" w:hanging="850"/>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lastRenderedPageBreak/>
        <w:t>Interwencje programowe</w:t>
      </w:r>
    </w:p>
    <w:p w14:paraId="27684B63" w14:textId="77777777" w:rsidR="00EB5030" w:rsidRPr="00EB5030" w:rsidRDefault="00EB5030" w:rsidP="001E3AC1">
      <w:pPr>
        <w:numPr>
          <w:ilvl w:val="0"/>
          <w:numId w:val="15"/>
        </w:numPr>
        <w:tabs>
          <w:tab w:val="left" w:pos="1418"/>
        </w:tabs>
        <w:spacing w:line="276" w:lineRule="auto"/>
        <w:ind w:left="1843" w:right="425" w:hanging="850"/>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Interwencje nieprogramowe</w:t>
      </w:r>
    </w:p>
    <w:p w14:paraId="23F6B6EB" w14:textId="3FA0FCD8" w:rsidR="00EB5030" w:rsidRDefault="00EB5030" w:rsidP="001E3AC1">
      <w:pPr>
        <w:numPr>
          <w:ilvl w:val="0"/>
          <w:numId w:val="15"/>
        </w:numPr>
        <w:tabs>
          <w:tab w:val="left" w:pos="1418"/>
        </w:tabs>
        <w:spacing w:line="276" w:lineRule="auto"/>
        <w:ind w:left="1843" w:right="425" w:hanging="850"/>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Działalność edukacyjno-szkoleniowa</w:t>
      </w:r>
    </w:p>
    <w:p w14:paraId="1E10BEFE" w14:textId="77777777" w:rsidR="004E6321" w:rsidRPr="004E6321" w:rsidRDefault="004E6321" w:rsidP="001E3AC1">
      <w:pPr>
        <w:tabs>
          <w:tab w:val="left" w:pos="1418"/>
        </w:tabs>
        <w:spacing w:line="276" w:lineRule="auto"/>
        <w:ind w:left="993" w:right="425"/>
        <w:jc w:val="both"/>
        <w:rPr>
          <w:rFonts w:ascii="Times New Roman" w:eastAsia="Times New Roman" w:hAnsi="Times New Roman"/>
          <w:b/>
          <w:sz w:val="24"/>
          <w:szCs w:val="24"/>
          <w:lang w:eastAsia="pl-PL"/>
        </w:rPr>
      </w:pPr>
    </w:p>
    <w:p w14:paraId="2C207A7A" w14:textId="77777777" w:rsidR="00AF4CBC" w:rsidRDefault="00AF4CBC" w:rsidP="001E3AC1">
      <w:pPr>
        <w:spacing w:line="276" w:lineRule="auto"/>
        <w:ind w:left="993" w:right="425"/>
        <w:jc w:val="both"/>
        <w:rPr>
          <w:rFonts w:ascii="Times New Roman" w:eastAsia="Times New Roman" w:hAnsi="Times New Roman"/>
          <w:b/>
          <w:sz w:val="24"/>
          <w:szCs w:val="24"/>
          <w:lang w:eastAsia="pl-PL"/>
        </w:rPr>
      </w:pPr>
    </w:p>
    <w:p w14:paraId="1BC57C9C" w14:textId="0A3847A0" w:rsidR="004E6321" w:rsidRPr="00EB5030" w:rsidRDefault="004E6321"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Działalność kontrolna</w:t>
      </w:r>
    </w:p>
    <w:p w14:paraId="024A1E94" w14:textId="77777777" w:rsidR="004E6321" w:rsidRPr="00EB5030" w:rsidRDefault="004E6321"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Realizację programów oraz interwencji nieprogramowych oceniano podczas wizytacji. W roku 2021 przeprowadzono 25 wizytacji w placówkach oświatowych oraz 5 kontrole  Covid – 19.</w:t>
      </w:r>
    </w:p>
    <w:p w14:paraId="7083C631" w14:textId="77777777" w:rsidR="004E6321" w:rsidRDefault="004E6321" w:rsidP="001E3AC1">
      <w:pPr>
        <w:spacing w:line="276" w:lineRule="auto"/>
        <w:ind w:left="993" w:right="425"/>
        <w:jc w:val="both"/>
        <w:rPr>
          <w:rFonts w:ascii="Times New Roman" w:eastAsia="Times New Roman" w:hAnsi="Times New Roman"/>
          <w:b/>
          <w:sz w:val="24"/>
          <w:szCs w:val="24"/>
          <w:lang w:eastAsia="pl-PL"/>
        </w:rPr>
      </w:pPr>
    </w:p>
    <w:p w14:paraId="0A572903" w14:textId="77777777" w:rsidR="004E6321" w:rsidRPr="00EB5030" w:rsidRDefault="004E6321"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Działalność promocyjna</w:t>
      </w:r>
    </w:p>
    <w:p w14:paraId="4CCD0F29" w14:textId="642D58A8" w:rsidR="004E6321" w:rsidRPr="00EB5030" w:rsidRDefault="004E6321"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W  ramach działań promocji zdrowia pracownicy PSSE w Makowie Mazowieckim wzięli udział </w:t>
      </w:r>
    </w:p>
    <w:p w14:paraId="45E5CBBA" w14:textId="5646A789" w:rsidR="004E6321" w:rsidRPr="00EB5030" w:rsidRDefault="004E6321" w:rsidP="001E3AC1">
      <w:pPr>
        <w:tabs>
          <w:tab w:val="left" w:pos="1418"/>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w 6 festynach organizowanych przez KWK Glinki Rafały, KWW Dzbądz, Urząd Miasta w Makowie Mazowieckim, GOK Różan, Starostwo Powiatowe w Makowie Mazowieckim, HKDK Drążdżewo. Na festynach prowadzono kampanię promocji szczepień , profilaktykę onkologiczną, antynikotynową oraz związaną z negatywnym skutkiem działania narkotyków i środków zastępczych.</w:t>
      </w:r>
    </w:p>
    <w:p w14:paraId="7A09C73D" w14:textId="77777777" w:rsidR="004E6321"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 xml:space="preserve"> </w:t>
      </w:r>
    </w:p>
    <w:p w14:paraId="4AD412F6" w14:textId="27BF897A"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sz w:val="24"/>
          <w:szCs w:val="24"/>
          <w:lang w:eastAsia="pl-PL"/>
        </w:rPr>
        <w:t>Interwencje programowe</w:t>
      </w:r>
    </w:p>
    <w:p w14:paraId="1EE08B7F" w14:textId="77777777" w:rsidR="00EB5030" w:rsidRPr="00EB5030" w:rsidRDefault="00EB5030" w:rsidP="001E3AC1">
      <w:pPr>
        <w:keepNext/>
        <w:spacing w:line="276" w:lineRule="auto"/>
        <w:ind w:left="993" w:right="425"/>
        <w:jc w:val="both"/>
        <w:outlineLvl w:val="2"/>
        <w:rPr>
          <w:rFonts w:ascii="Times New Roman" w:eastAsia="Batang" w:hAnsi="Times New Roman"/>
          <w:b/>
          <w:i/>
          <w:iCs/>
          <w:sz w:val="24"/>
          <w:szCs w:val="24"/>
          <w:u w:val="single"/>
          <w:lang w:eastAsia="pl-PL"/>
        </w:rPr>
      </w:pPr>
      <w:r w:rsidRPr="00EB5030">
        <w:rPr>
          <w:rFonts w:ascii="Times New Roman" w:eastAsia="Batang" w:hAnsi="Times New Roman"/>
          <w:b/>
          <w:i/>
          <w:iCs/>
          <w:sz w:val="24"/>
          <w:szCs w:val="24"/>
          <w:u w:val="single"/>
          <w:lang w:eastAsia="pl-PL"/>
        </w:rPr>
        <w:t xml:space="preserve"> Krajowe</w:t>
      </w:r>
    </w:p>
    <w:p w14:paraId="657069AC" w14:textId="77777777"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r w:rsidRPr="00EB5030">
        <w:rPr>
          <w:rFonts w:ascii="Times New Roman" w:eastAsia="Times New Roman" w:hAnsi="Times New Roman"/>
          <w:b/>
          <w:i/>
          <w:sz w:val="24"/>
          <w:szCs w:val="24"/>
          <w:lang w:eastAsia="pl-PL"/>
        </w:rPr>
        <w:t>„Trzymaj Formę”</w:t>
      </w:r>
    </w:p>
    <w:p w14:paraId="678BB0AE" w14:textId="77777777" w:rsidR="009837F3" w:rsidRDefault="00EB5030"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zwiększenie świadomości dotyczącej wpływu żywienia i aktywności fizycznej na zdrowie.</w:t>
      </w:r>
    </w:p>
    <w:p w14:paraId="74573B74" w14:textId="77777777" w:rsidR="009837F3" w:rsidRDefault="00EB5030"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młodzież szkół gimnazjalnych i podstawowych</w:t>
      </w:r>
      <w:r w:rsidR="009837F3">
        <w:rPr>
          <w:rFonts w:ascii="Times New Roman" w:eastAsia="Times New Roman" w:hAnsi="Times New Roman"/>
          <w:sz w:val="24"/>
          <w:szCs w:val="24"/>
          <w:lang w:eastAsia="pl-PL"/>
        </w:rPr>
        <w:t xml:space="preserve"> </w:t>
      </w:r>
    </w:p>
    <w:p w14:paraId="2ED40ED4" w14:textId="11974C4F" w:rsidR="00EB5030" w:rsidRPr="00EB5030" w:rsidRDefault="00EB5030" w:rsidP="001E3AC1">
      <w:pPr>
        <w:spacing w:line="276" w:lineRule="auto"/>
        <w:ind w:left="992" w:right="425"/>
        <w:jc w:val="both"/>
        <w:rPr>
          <w:rFonts w:ascii="Times New Roman" w:eastAsia="Times New Roman" w:hAnsi="Times New Roman"/>
          <w:i/>
          <w:sz w:val="24"/>
          <w:szCs w:val="24"/>
          <w:lang w:eastAsia="pl-PL"/>
        </w:rPr>
      </w:pPr>
      <w:r w:rsidRPr="00EB5030">
        <w:rPr>
          <w:rFonts w:ascii="Times New Roman" w:eastAsia="Times New Roman" w:hAnsi="Times New Roman"/>
          <w:i/>
          <w:sz w:val="24"/>
          <w:szCs w:val="24"/>
          <w:lang w:eastAsia="pl-PL"/>
        </w:rPr>
        <w:t>Ze względu na pandemię program odwołano</w:t>
      </w:r>
    </w:p>
    <w:p w14:paraId="320C7B51" w14:textId="77777777" w:rsidR="004E6321" w:rsidRDefault="004E6321" w:rsidP="001E3AC1">
      <w:pPr>
        <w:tabs>
          <w:tab w:val="num" w:pos="360"/>
        </w:tabs>
        <w:spacing w:line="276" w:lineRule="auto"/>
        <w:ind w:left="993" w:right="425"/>
        <w:jc w:val="both"/>
        <w:rPr>
          <w:rFonts w:ascii="Times New Roman" w:eastAsia="Times New Roman" w:hAnsi="Times New Roman"/>
          <w:b/>
          <w:i/>
          <w:sz w:val="24"/>
          <w:szCs w:val="24"/>
          <w:lang w:eastAsia="pl-PL"/>
        </w:rPr>
      </w:pPr>
    </w:p>
    <w:p w14:paraId="18499B9B" w14:textId="70561910" w:rsidR="00EB5030" w:rsidRPr="00EB5030" w:rsidRDefault="00EB5030" w:rsidP="001E3AC1">
      <w:pPr>
        <w:tabs>
          <w:tab w:val="num" w:pos="360"/>
        </w:tabs>
        <w:spacing w:line="276" w:lineRule="auto"/>
        <w:ind w:left="993" w:right="425"/>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 xml:space="preserve"> „Program Zwalczania AIDS i Zapobiegania Zakażeniom HIV”</w:t>
      </w:r>
    </w:p>
    <w:p w14:paraId="5AE352D0" w14:textId="72CDAE5F" w:rsidR="00EB5030" w:rsidRPr="00EB5030" w:rsidRDefault="00EB5030" w:rsidP="001E3AC1">
      <w:pPr>
        <w:tabs>
          <w:tab w:val="num" w:pos="360"/>
        </w:tabs>
        <w:spacing w:line="276" w:lineRule="auto"/>
        <w:ind w:left="992" w:right="425" w:firstLine="1"/>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wzrost poziomu wiedzy na temat HIV i AIDS oraz promocja zachowań    prozdrowotnych</w:t>
      </w:r>
    </w:p>
    <w:p w14:paraId="5DECD6AB" w14:textId="3EE646FA" w:rsidR="00EB5030" w:rsidRPr="00EB5030" w:rsidRDefault="00EB5030" w:rsidP="001E3AC1">
      <w:pPr>
        <w:tabs>
          <w:tab w:val="num" w:pos="360"/>
        </w:tabs>
        <w:spacing w:line="276" w:lineRule="auto"/>
        <w:ind w:left="992" w:right="425" w:firstLine="1"/>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ogół populacji</w:t>
      </w:r>
    </w:p>
    <w:p w14:paraId="61F4478B" w14:textId="77777777" w:rsidR="00EB5030" w:rsidRPr="00EB5030" w:rsidRDefault="00EB5030" w:rsidP="001E3AC1">
      <w:pPr>
        <w:tabs>
          <w:tab w:val="num" w:pos="360"/>
        </w:tabs>
        <w:spacing w:line="276" w:lineRule="auto"/>
        <w:ind w:left="993" w:right="425" w:hanging="360"/>
        <w:jc w:val="both"/>
        <w:rPr>
          <w:rFonts w:ascii="Times New Roman" w:eastAsia="Times New Roman" w:hAnsi="Times New Roman"/>
          <w:sz w:val="24"/>
          <w:szCs w:val="24"/>
          <w:lang w:eastAsia="pl-PL"/>
        </w:rPr>
      </w:pPr>
    </w:p>
    <w:p w14:paraId="73698F23" w14:textId="77777777" w:rsidR="00EB5030" w:rsidRPr="00EB5030" w:rsidRDefault="00EB5030" w:rsidP="001E3AC1">
      <w:pPr>
        <w:spacing w:line="276" w:lineRule="auto"/>
        <w:ind w:left="1276" w:right="425" w:hanging="283"/>
        <w:jc w:val="both"/>
        <w:rPr>
          <w:rFonts w:ascii="Times New Roman" w:eastAsia="Times New Roman" w:hAnsi="Times New Roman"/>
          <w:i/>
          <w:sz w:val="24"/>
          <w:szCs w:val="24"/>
          <w:lang w:eastAsia="pl-PL"/>
        </w:rPr>
      </w:pPr>
      <w:r w:rsidRPr="00EB5030">
        <w:rPr>
          <w:rFonts w:ascii="Times New Roman" w:eastAsia="Times New Roman" w:hAnsi="Times New Roman"/>
          <w:b/>
          <w:sz w:val="24"/>
          <w:szCs w:val="24"/>
          <w:lang w:eastAsia="pl-PL"/>
        </w:rPr>
        <w:t xml:space="preserve"> </w:t>
      </w:r>
      <w:r w:rsidRPr="00EB5030">
        <w:rPr>
          <w:rFonts w:ascii="Times New Roman" w:eastAsia="Times New Roman" w:hAnsi="Times New Roman"/>
          <w:b/>
          <w:i/>
          <w:sz w:val="24"/>
          <w:szCs w:val="24"/>
          <w:lang w:eastAsia="pl-PL"/>
        </w:rPr>
        <w:t>„Profilaktyczny program w zakresie przeciwdziałania uzależnieniom od alkoholu, tytoniu i innych środków psychoaktywnych” i „ARS – czyli jak dbać o miłość?”</w:t>
      </w:r>
    </w:p>
    <w:p w14:paraId="33A52448" w14:textId="73CE0E54"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zapobieganie paleniu tytoniu, piciu alkoholu i zażywaniu środków psychoaktywnych wśród uczniów</w:t>
      </w:r>
      <w:r w:rsidR="009837F3">
        <w:rPr>
          <w:rFonts w:ascii="Times New Roman" w:eastAsia="Times New Roman" w:hAnsi="Times New Roman"/>
          <w:sz w:val="24"/>
          <w:szCs w:val="24"/>
          <w:lang w:eastAsia="pl-PL"/>
        </w:rPr>
        <w:t>;</w:t>
      </w:r>
      <w:r w:rsidRPr="00EB5030">
        <w:rPr>
          <w:rFonts w:ascii="Times New Roman" w:eastAsia="Times New Roman" w:hAnsi="Times New Roman"/>
          <w:sz w:val="24"/>
          <w:szCs w:val="24"/>
          <w:lang w:eastAsia="pl-PL"/>
        </w:rPr>
        <w:t xml:space="preserve"> </w:t>
      </w:r>
    </w:p>
    <w:p w14:paraId="616DADA7" w14:textId="77777777" w:rsidR="00EB5030" w:rsidRPr="00EB5030" w:rsidRDefault="00EB5030" w:rsidP="001E3AC1">
      <w:p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ponadgimnazjalnych</w:t>
      </w:r>
    </w:p>
    <w:p w14:paraId="47ABD528" w14:textId="77777777" w:rsidR="00EB5030" w:rsidRPr="00EB5030" w:rsidRDefault="00EB5030" w:rsidP="001E3AC1">
      <w:p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4 szkoły</w:t>
      </w:r>
    </w:p>
    <w:p w14:paraId="261D322E" w14:textId="77777777" w:rsidR="00EB5030" w:rsidRPr="00EB5030" w:rsidRDefault="00EB5030" w:rsidP="001E3AC1">
      <w:pPr>
        <w:spacing w:line="276" w:lineRule="auto"/>
        <w:ind w:left="1276" w:right="425" w:hanging="283"/>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1477 uczniów i 4 szkolnych realizatorów programu</w:t>
      </w:r>
    </w:p>
    <w:p w14:paraId="491ACF99" w14:textId="77777777" w:rsidR="00EB5030" w:rsidRPr="00EB5030" w:rsidRDefault="00EB5030" w:rsidP="001E3AC1">
      <w:pPr>
        <w:tabs>
          <w:tab w:val="num" w:pos="360"/>
        </w:tabs>
        <w:spacing w:line="276" w:lineRule="auto"/>
        <w:ind w:left="993" w:right="425" w:hanging="360"/>
        <w:jc w:val="both"/>
        <w:rPr>
          <w:rFonts w:ascii="Times New Roman" w:eastAsia="Times New Roman" w:hAnsi="Times New Roman"/>
          <w:sz w:val="24"/>
          <w:szCs w:val="24"/>
          <w:lang w:eastAsia="pl-PL"/>
        </w:rPr>
      </w:pPr>
    </w:p>
    <w:p w14:paraId="249B05F6" w14:textId="77777777" w:rsidR="00EB5030" w:rsidRPr="00EB5030" w:rsidRDefault="00EB5030" w:rsidP="001E3AC1">
      <w:pPr>
        <w:tabs>
          <w:tab w:val="num" w:pos="360"/>
        </w:tabs>
        <w:spacing w:line="276" w:lineRule="auto"/>
        <w:ind w:left="993" w:right="425"/>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 xml:space="preserve"> „Program ograniczania zdrowotnych następstw palenia tytoniu”</w:t>
      </w:r>
    </w:p>
    <w:p w14:paraId="7DDDC3B1" w14:textId="323BDC53" w:rsidR="00EB5030" w:rsidRPr="00EB5030" w:rsidRDefault="00EB5030" w:rsidP="001E3AC1">
      <w:pPr>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lastRenderedPageBreak/>
        <w:t>Celem programu jest ograniczenie ekspozycji na dym tytoniowy w społeczeństwie polskim</w:t>
      </w:r>
      <w:r w:rsidR="004E6321">
        <w:rPr>
          <w:rFonts w:ascii="Times New Roman" w:eastAsia="Times New Roman" w:hAnsi="Times New Roman"/>
          <w:sz w:val="24"/>
          <w:szCs w:val="24"/>
          <w:lang w:eastAsia="pl-PL"/>
        </w:rPr>
        <w:t xml:space="preserve"> </w:t>
      </w:r>
      <w:r w:rsidRPr="00EB5030">
        <w:rPr>
          <w:rFonts w:ascii="Times New Roman" w:eastAsia="Times New Roman" w:hAnsi="Times New Roman"/>
          <w:sz w:val="24"/>
          <w:szCs w:val="24"/>
          <w:lang w:eastAsia="pl-PL"/>
        </w:rPr>
        <w:t>realizacja powiatowego programu edukacyjnego: „Czyste powietrze wokół nas”</w:t>
      </w:r>
      <w:r w:rsidR="004E6321">
        <w:rPr>
          <w:rFonts w:ascii="Times New Roman" w:eastAsia="Times New Roman" w:hAnsi="Times New Roman"/>
          <w:sz w:val="24"/>
          <w:szCs w:val="24"/>
          <w:lang w:eastAsia="pl-PL"/>
        </w:rPr>
        <w:t xml:space="preserve"> </w:t>
      </w:r>
      <w:r w:rsidRPr="00EB5030">
        <w:rPr>
          <w:rFonts w:ascii="Times New Roman" w:eastAsia="Times New Roman" w:hAnsi="Times New Roman"/>
          <w:sz w:val="24"/>
          <w:szCs w:val="24"/>
          <w:lang w:eastAsia="pl-PL"/>
        </w:rPr>
        <w:t>realizacja akcji i kampanii społecznych: „Światowy Dzień Rzucania Palenia”, „Światowy dzień bez Tytoniu”</w:t>
      </w:r>
      <w:r w:rsidR="004E6321">
        <w:rPr>
          <w:rFonts w:ascii="Times New Roman" w:eastAsia="Times New Roman" w:hAnsi="Times New Roman"/>
          <w:sz w:val="24"/>
          <w:szCs w:val="24"/>
          <w:lang w:eastAsia="pl-PL"/>
        </w:rPr>
        <w:t xml:space="preserve"> </w:t>
      </w:r>
      <w:r w:rsidRPr="00EB5030">
        <w:rPr>
          <w:rFonts w:ascii="Times New Roman" w:eastAsia="Times New Roman" w:hAnsi="Times New Roman"/>
          <w:sz w:val="24"/>
          <w:szCs w:val="24"/>
          <w:lang w:eastAsia="pl-PL"/>
        </w:rPr>
        <w:t>Comiesięczny monitoring dotyczący sytuacji w zakresie realizacji ustawy o ochronie zdrowia przed następstwami używania tytoniu i wyrobów tytoniowych</w:t>
      </w:r>
    </w:p>
    <w:p w14:paraId="3FA95A95" w14:textId="77777777" w:rsidR="00EB5030" w:rsidRPr="00EB5030" w:rsidRDefault="00EB5030" w:rsidP="001E3AC1">
      <w:pPr>
        <w:tabs>
          <w:tab w:val="left" w:pos="360"/>
        </w:tabs>
        <w:spacing w:line="276" w:lineRule="auto"/>
        <w:ind w:left="993" w:right="425"/>
        <w:jc w:val="both"/>
        <w:rPr>
          <w:rFonts w:ascii="Times New Roman" w:eastAsia="Times New Roman" w:hAnsi="Times New Roman"/>
          <w:sz w:val="24"/>
          <w:szCs w:val="24"/>
          <w:lang w:eastAsia="pl-PL"/>
        </w:rPr>
      </w:pPr>
    </w:p>
    <w:p w14:paraId="5F04D494" w14:textId="77777777" w:rsidR="00EB5030" w:rsidRPr="00EB5030" w:rsidRDefault="00EB5030" w:rsidP="001E3AC1">
      <w:pPr>
        <w:tabs>
          <w:tab w:val="left" w:pos="360"/>
        </w:tabs>
        <w:spacing w:line="276" w:lineRule="auto"/>
        <w:ind w:left="993" w:right="425"/>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„Bieg po zdrowie”</w:t>
      </w:r>
    </w:p>
    <w:p w14:paraId="575C126C" w14:textId="365349E4" w:rsidR="00EB5030" w:rsidRPr="00EB5030" w:rsidRDefault="00EB5030" w:rsidP="001E3AC1">
      <w:pPr>
        <w:tabs>
          <w:tab w:val="left" w:pos="360"/>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zwiększenie wiedzy i umiejętności uczniów na temat zdrowia w kontekście szkodliwości palenia papierosów i używania e-papierosów.</w:t>
      </w:r>
    </w:p>
    <w:p w14:paraId="023B9F37" w14:textId="505B7194" w:rsidR="00EB5030" w:rsidRPr="00EB5030" w:rsidRDefault="00EB5030" w:rsidP="001E3AC1">
      <w:pPr>
        <w:tabs>
          <w:tab w:val="left" w:pos="360"/>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IV klas szkół podstawowych</w:t>
      </w:r>
    </w:p>
    <w:p w14:paraId="4457BCA0" w14:textId="229CF4F9" w:rsidR="00EB5030" w:rsidRPr="00EB5030" w:rsidRDefault="00D97253" w:rsidP="001E3AC1">
      <w:pPr>
        <w:tabs>
          <w:tab w:val="left" w:pos="360"/>
        </w:tabs>
        <w:spacing w:line="276" w:lineRule="auto"/>
        <w:ind w:left="992" w:right="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w:t>
      </w:r>
      <w:r w:rsidR="00EB5030" w:rsidRPr="00EB5030">
        <w:rPr>
          <w:rFonts w:ascii="Times New Roman" w:eastAsia="Times New Roman" w:hAnsi="Times New Roman"/>
          <w:sz w:val="24"/>
          <w:szCs w:val="24"/>
          <w:lang w:eastAsia="pl-PL"/>
        </w:rPr>
        <w:t>iczba placówek realizujących program: 5 szkół</w:t>
      </w:r>
    </w:p>
    <w:p w14:paraId="74EC1014" w14:textId="62EE3CBB" w:rsidR="00EB5030" w:rsidRPr="00EB5030" w:rsidRDefault="00EB5030" w:rsidP="001E3AC1">
      <w:pPr>
        <w:tabs>
          <w:tab w:val="left" w:pos="360"/>
        </w:tabs>
        <w:spacing w:line="276" w:lineRule="auto"/>
        <w:ind w:left="992"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73 uczniów</w:t>
      </w:r>
    </w:p>
    <w:p w14:paraId="1F31CAD3" w14:textId="77777777" w:rsidR="00EB5030" w:rsidRPr="00EB5030" w:rsidRDefault="00EB5030" w:rsidP="001E3AC1">
      <w:pPr>
        <w:tabs>
          <w:tab w:val="num" w:pos="360"/>
        </w:tabs>
        <w:spacing w:line="276" w:lineRule="auto"/>
        <w:ind w:left="993" w:right="425"/>
        <w:jc w:val="both"/>
        <w:rPr>
          <w:rFonts w:ascii="Times New Roman" w:eastAsia="Times New Roman" w:hAnsi="Times New Roman"/>
          <w:b/>
          <w:i/>
          <w:sz w:val="24"/>
          <w:szCs w:val="24"/>
          <w:u w:val="single"/>
          <w:lang w:eastAsia="pl-PL"/>
        </w:rPr>
      </w:pPr>
    </w:p>
    <w:p w14:paraId="543EC85C" w14:textId="77777777" w:rsidR="00EB5030" w:rsidRPr="00EB5030" w:rsidRDefault="00EB5030" w:rsidP="001E3AC1">
      <w:pPr>
        <w:tabs>
          <w:tab w:val="num" w:pos="360"/>
        </w:tabs>
        <w:spacing w:line="276" w:lineRule="auto"/>
        <w:ind w:left="993" w:right="425" w:firstLine="180"/>
        <w:jc w:val="both"/>
        <w:rPr>
          <w:rFonts w:ascii="Times New Roman" w:eastAsia="Times New Roman" w:hAnsi="Times New Roman"/>
          <w:b/>
          <w:i/>
          <w:sz w:val="24"/>
          <w:szCs w:val="24"/>
          <w:u w:val="single"/>
          <w:lang w:eastAsia="pl-PL"/>
        </w:rPr>
      </w:pPr>
      <w:r w:rsidRPr="00EB5030">
        <w:rPr>
          <w:rFonts w:ascii="Times New Roman" w:eastAsia="Times New Roman" w:hAnsi="Times New Roman"/>
          <w:b/>
          <w:i/>
          <w:sz w:val="24"/>
          <w:szCs w:val="24"/>
          <w:u w:val="single"/>
          <w:lang w:eastAsia="pl-PL"/>
        </w:rPr>
        <w:t>Programy wojewódzkie</w:t>
      </w:r>
    </w:p>
    <w:p w14:paraId="079944BF" w14:textId="77777777" w:rsidR="00EB5030" w:rsidRPr="00EB5030" w:rsidRDefault="00EB5030" w:rsidP="001E3AC1">
      <w:pPr>
        <w:tabs>
          <w:tab w:val="num" w:pos="360"/>
        </w:tabs>
        <w:spacing w:line="276" w:lineRule="auto"/>
        <w:ind w:left="993" w:right="425" w:firstLine="180"/>
        <w:jc w:val="both"/>
        <w:rPr>
          <w:rFonts w:ascii="Times New Roman" w:eastAsia="Times New Roman" w:hAnsi="Times New Roman"/>
          <w:b/>
          <w:i/>
          <w:sz w:val="24"/>
          <w:szCs w:val="24"/>
          <w:u w:val="single"/>
          <w:lang w:eastAsia="pl-PL"/>
        </w:rPr>
      </w:pPr>
    </w:p>
    <w:p w14:paraId="1DEF0644" w14:textId="77777777" w:rsidR="00EB5030" w:rsidRPr="00EB5030" w:rsidRDefault="00EB5030" w:rsidP="001E3AC1">
      <w:pPr>
        <w:spacing w:line="276" w:lineRule="auto"/>
        <w:ind w:left="1418" w:right="425" w:hanging="360"/>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„Wybierz Życie - Pierwszy Krok”</w:t>
      </w:r>
    </w:p>
    <w:p w14:paraId="75D01EFD" w14:textId="77777777" w:rsidR="00EB5030" w:rsidRPr="00EB5030" w:rsidRDefault="00EB5030" w:rsidP="001E3AC1">
      <w:pPr>
        <w:spacing w:line="276" w:lineRule="auto"/>
        <w:ind w:left="1418" w:right="425" w:hanging="360"/>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zmniejszenie występowania raka szyjki macicy i umieralności na tę chorobę</w:t>
      </w:r>
    </w:p>
    <w:p w14:paraId="4C41CA45" w14:textId="77777777"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ponadgimnazjalnych, rodzice, nauczyciele</w:t>
      </w:r>
    </w:p>
    <w:p w14:paraId="12F9845F" w14:textId="77777777"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3 szkół</w:t>
      </w:r>
    </w:p>
    <w:p w14:paraId="0957F90C" w14:textId="77777777" w:rsidR="00EB5030" w:rsidRPr="00EB5030" w:rsidRDefault="00EB5030" w:rsidP="001E3AC1">
      <w:pPr>
        <w:spacing w:line="276" w:lineRule="auto"/>
        <w:ind w:left="1418" w:right="425"/>
        <w:jc w:val="both"/>
        <w:rPr>
          <w:rFonts w:ascii="Times New Roman" w:eastAsia="Times New Roman" w:hAnsi="Times New Roman"/>
          <w:b/>
          <w:bCs/>
          <w:i/>
          <w:iCs/>
          <w:sz w:val="24"/>
          <w:szCs w:val="24"/>
          <w:lang w:eastAsia="pl-PL"/>
        </w:rPr>
      </w:pPr>
      <w:r w:rsidRPr="00EB5030">
        <w:rPr>
          <w:rFonts w:ascii="Times New Roman" w:eastAsia="Times New Roman" w:hAnsi="Times New Roman"/>
          <w:sz w:val="24"/>
          <w:szCs w:val="24"/>
          <w:lang w:eastAsia="pl-PL"/>
        </w:rPr>
        <w:t>liczba odbiorców programu: 745 uczniów</w:t>
      </w:r>
    </w:p>
    <w:p w14:paraId="79D80C20" w14:textId="77777777" w:rsidR="004E6321" w:rsidRDefault="004E6321" w:rsidP="001E3AC1">
      <w:pPr>
        <w:spacing w:line="276" w:lineRule="auto"/>
        <w:ind w:left="1418" w:right="425" w:hanging="284"/>
        <w:jc w:val="both"/>
        <w:rPr>
          <w:rFonts w:ascii="Times New Roman" w:eastAsia="Times New Roman" w:hAnsi="Times New Roman"/>
          <w:b/>
          <w:bCs/>
          <w:i/>
          <w:iCs/>
          <w:sz w:val="24"/>
          <w:szCs w:val="24"/>
          <w:lang w:eastAsia="pl-PL"/>
        </w:rPr>
      </w:pPr>
    </w:p>
    <w:p w14:paraId="253592CC" w14:textId="3D8030AC" w:rsidR="00EB5030" w:rsidRPr="00EB5030" w:rsidRDefault="00EB5030" w:rsidP="001E3AC1">
      <w:pPr>
        <w:spacing w:line="276" w:lineRule="auto"/>
        <w:ind w:left="1418" w:right="425" w:hanging="284"/>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„Zdrowe piersi są OK!”</w:t>
      </w:r>
    </w:p>
    <w:p w14:paraId="134D6086" w14:textId="6F1EEB35" w:rsidR="00EB5030" w:rsidRPr="00EB5030" w:rsidRDefault="00EB5030" w:rsidP="001E3AC1">
      <w:pPr>
        <w:spacing w:line="276" w:lineRule="auto"/>
        <w:ind w:left="1418" w:right="425" w:hanging="284"/>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zmniejszenie występowania raka piersi i umieralności na tę chorobę</w:t>
      </w:r>
    </w:p>
    <w:p w14:paraId="1A7CA1F0" w14:textId="77777777"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ponadgimnazjalnych, rodzice, nauczyciele</w:t>
      </w:r>
    </w:p>
    <w:p w14:paraId="3A5D42F0" w14:textId="77777777"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5 szkół</w:t>
      </w:r>
    </w:p>
    <w:p w14:paraId="26DDC75B" w14:textId="77777777"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1137 odbiorców.</w:t>
      </w:r>
    </w:p>
    <w:p w14:paraId="2535C38E" w14:textId="77777777" w:rsidR="00EB5030" w:rsidRPr="00EB5030" w:rsidRDefault="00EB5030" w:rsidP="001E3AC1">
      <w:pPr>
        <w:spacing w:line="276" w:lineRule="auto"/>
        <w:ind w:left="1418" w:right="425" w:hanging="284"/>
        <w:jc w:val="both"/>
        <w:rPr>
          <w:rFonts w:ascii="Times New Roman" w:eastAsia="Times New Roman" w:hAnsi="Times New Roman"/>
          <w:sz w:val="24"/>
          <w:szCs w:val="24"/>
          <w:lang w:eastAsia="pl-PL"/>
        </w:rPr>
      </w:pPr>
    </w:p>
    <w:p w14:paraId="684950CD" w14:textId="77777777" w:rsidR="00EB5030" w:rsidRPr="00EB5030" w:rsidRDefault="00EB5030" w:rsidP="001E3AC1">
      <w:pPr>
        <w:spacing w:line="276" w:lineRule="auto"/>
        <w:ind w:left="1418" w:right="425" w:hanging="284"/>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„Znamię! Znam je?”</w:t>
      </w:r>
    </w:p>
    <w:p w14:paraId="5FADA755" w14:textId="5F42D303"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upowszechnianie wśród młodzieży szkół ponadgimnazjalnych wiedzy z zakresu profilaktyki czerniaka.</w:t>
      </w:r>
    </w:p>
    <w:p w14:paraId="23F94012" w14:textId="382C1580"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ponadgimnazjalnych</w:t>
      </w:r>
    </w:p>
    <w:p w14:paraId="2C1BC45D" w14:textId="55947F74"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4 szkół</w:t>
      </w:r>
    </w:p>
    <w:p w14:paraId="4048E4C0" w14:textId="384A4C59"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628 odbiorców</w:t>
      </w:r>
    </w:p>
    <w:p w14:paraId="477C5FBC" w14:textId="23E399AF" w:rsidR="00EB5030" w:rsidRDefault="00EB5030" w:rsidP="001E3AC1">
      <w:pPr>
        <w:spacing w:line="276" w:lineRule="auto"/>
        <w:ind w:left="1418" w:right="425" w:hanging="284"/>
        <w:jc w:val="both"/>
        <w:rPr>
          <w:rFonts w:ascii="Times New Roman" w:eastAsia="Times New Roman" w:hAnsi="Times New Roman"/>
          <w:sz w:val="24"/>
          <w:szCs w:val="24"/>
          <w:lang w:eastAsia="pl-PL"/>
        </w:rPr>
      </w:pPr>
    </w:p>
    <w:p w14:paraId="6D8B9E72" w14:textId="7244B843" w:rsidR="004E6321" w:rsidRDefault="004E6321" w:rsidP="001E3AC1">
      <w:pPr>
        <w:spacing w:line="276" w:lineRule="auto"/>
        <w:ind w:left="1418" w:right="425" w:hanging="284"/>
        <w:jc w:val="both"/>
        <w:rPr>
          <w:rFonts w:ascii="Times New Roman" w:eastAsia="Times New Roman" w:hAnsi="Times New Roman"/>
          <w:sz w:val="24"/>
          <w:szCs w:val="24"/>
          <w:lang w:eastAsia="pl-PL"/>
        </w:rPr>
      </w:pPr>
    </w:p>
    <w:p w14:paraId="515DD893" w14:textId="184A7185" w:rsidR="002731EA" w:rsidRDefault="002731EA" w:rsidP="001E3AC1">
      <w:pPr>
        <w:spacing w:line="276" w:lineRule="auto"/>
        <w:ind w:left="1418" w:right="425" w:hanging="284"/>
        <w:jc w:val="both"/>
        <w:rPr>
          <w:rFonts w:ascii="Times New Roman" w:eastAsia="Times New Roman" w:hAnsi="Times New Roman"/>
          <w:sz w:val="24"/>
          <w:szCs w:val="24"/>
          <w:lang w:eastAsia="pl-PL"/>
        </w:rPr>
      </w:pPr>
    </w:p>
    <w:p w14:paraId="7AF1C74A" w14:textId="28776921" w:rsidR="002731EA" w:rsidRDefault="002731EA" w:rsidP="001E3AC1">
      <w:pPr>
        <w:spacing w:line="276" w:lineRule="auto"/>
        <w:ind w:left="1418" w:right="425" w:hanging="284"/>
        <w:jc w:val="both"/>
        <w:rPr>
          <w:rFonts w:ascii="Times New Roman" w:eastAsia="Times New Roman" w:hAnsi="Times New Roman"/>
          <w:sz w:val="24"/>
          <w:szCs w:val="24"/>
          <w:lang w:eastAsia="pl-PL"/>
        </w:rPr>
      </w:pPr>
    </w:p>
    <w:p w14:paraId="0808EB96" w14:textId="77777777" w:rsidR="002731EA" w:rsidRPr="00EB5030" w:rsidRDefault="002731EA" w:rsidP="001E3AC1">
      <w:pPr>
        <w:spacing w:line="276" w:lineRule="auto"/>
        <w:ind w:left="1418" w:right="425" w:hanging="284"/>
        <w:jc w:val="both"/>
        <w:rPr>
          <w:rFonts w:ascii="Times New Roman" w:eastAsia="Times New Roman" w:hAnsi="Times New Roman"/>
          <w:sz w:val="24"/>
          <w:szCs w:val="24"/>
          <w:lang w:eastAsia="pl-PL"/>
        </w:rPr>
      </w:pPr>
    </w:p>
    <w:p w14:paraId="09717BCD" w14:textId="77777777" w:rsidR="00EB5030" w:rsidRPr="00EB5030" w:rsidRDefault="00EB5030" w:rsidP="001E3AC1">
      <w:pPr>
        <w:spacing w:line="276" w:lineRule="auto"/>
        <w:ind w:left="1418" w:right="425" w:hanging="284"/>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lastRenderedPageBreak/>
        <w:t>„Podstępne WZW?”</w:t>
      </w:r>
    </w:p>
    <w:p w14:paraId="61A72C68" w14:textId="304A9468"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Celem programu jest upowszechnianie wśród młodzieży szkół ponadgimnazjalnych wiedzy na  temat wirusowego zapalenia wątroby typu B i C, w tym przekazanie wiedzy nt. ryzyka zakażenia, uświadomienia zagrożeń i zasad profilaktyki w tym zakresie.</w:t>
      </w:r>
    </w:p>
    <w:p w14:paraId="655F6FD0" w14:textId="3D182DCB"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ponadgimnazjalnych</w:t>
      </w:r>
    </w:p>
    <w:p w14:paraId="19517D32" w14:textId="1904F223" w:rsidR="00EB5030" w:rsidRPr="00EB5030" w:rsidRDefault="00D97253" w:rsidP="001E3AC1">
      <w:pPr>
        <w:spacing w:line="276" w:lineRule="auto"/>
        <w:ind w:left="1418" w:right="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w:t>
      </w:r>
      <w:r w:rsidR="00EB5030" w:rsidRPr="00EB5030">
        <w:rPr>
          <w:rFonts w:ascii="Times New Roman" w:eastAsia="Times New Roman" w:hAnsi="Times New Roman"/>
          <w:sz w:val="24"/>
          <w:szCs w:val="24"/>
          <w:lang w:eastAsia="pl-PL"/>
        </w:rPr>
        <w:t>iczba placówek realizujących program: 4 szkół</w:t>
      </w:r>
    </w:p>
    <w:p w14:paraId="663C9997" w14:textId="6FC42499" w:rsidR="00EB5030" w:rsidRPr="00EB5030" w:rsidRDefault="00EB5030" w:rsidP="001E3AC1">
      <w:pPr>
        <w:spacing w:line="276" w:lineRule="auto"/>
        <w:ind w:left="1418"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608 odbiorców</w:t>
      </w:r>
    </w:p>
    <w:p w14:paraId="3DDD1910" w14:textId="77777777" w:rsidR="00EB5030" w:rsidRPr="00EB5030" w:rsidRDefault="00EB5030" w:rsidP="001E3AC1">
      <w:pPr>
        <w:spacing w:line="276" w:lineRule="auto"/>
        <w:ind w:left="993" w:right="425"/>
        <w:jc w:val="both"/>
        <w:rPr>
          <w:rFonts w:ascii="Times New Roman" w:eastAsia="Times New Roman" w:hAnsi="Times New Roman"/>
          <w:bCs/>
          <w:i/>
          <w:iCs/>
          <w:sz w:val="24"/>
          <w:szCs w:val="24"/>
          <w:lang w:eastAsia="pl-PL"/>
        </w:rPr>
      </w:pPr>
      <w:r w:rsidRPr="00EB5030">
        <w:rPr>
          <w:rFonts w:ascii="Times New Roman" w:eastAsia="Times New Roman" w:hAnsi="Times New Roman"/>
          <w:bCs/>
          <w:i/>
          <w:iCs/>
          <w:sz w:val="24"/>
          <w:szCs w:val="24"/>
          <w:lang w:eastAsia="pl-PL"/>
        </w:rPr>
        <w:t xml:space="preserve">           </w:t>
      </w:r>
    </w:p>
    <w:p w14:paraId="6617412B" w14:textId="77777777" w:rsidR="00EB5030" w:rsidRPr="00EB5030" w:rsidRDefault="00EB5030" w:rsidP="001E3AC1">
      <w:pPr>
        <w:tabs>
          <w:tab w:val="num" w:pos="360"/>
        </w:tabs>
        <w:spacing w:line="276" w:lineRule="auto"/>
        <w:ind w:left="993" w:right="425" w:firstLine="180"/>
        <w:jc w:val="both"/>
        <w:rPr>
          <w:rFonts w:ascii="Times New Roman" w:eastAsia="Times New Roman" w:hAnsi="Times New Roman"/>
          <w:b/>
          <w:i/>
          <w:sz w:val="24"/>
          <w:szCs w:val="24"/>
          <w:u w:val="single"/>
          <w:lang w:eastAsia="pl-PL"/>
        </w:rPr>
      </w:pPr>
      <w:r w:rsidRPr="00EB5030">
        <w:rPr>
          <w:rFonts w:ascii="Times New Roman" w:eastAsia="Times New Roman" w:hAnsi="Times New Roman"/>
          <w:b/>
          <w:i/>
          <w:sz w:val="24"/>
          <w:szCs w:val="24"/>
          <w:u w:val="single"/>
          <w:lang w:eastAsia="pl-PL"/>
        </w:rPr>
        <w:t>Programy lokalne</w:t>
      </w:r>
    </w:p>
    <w:p w14:paraId="23BAC36D" w14:textId="77777777" w:rsidR="00EB5030" w:rsidRPr="00EB5030" w:rsidRDefault="00EB5030" w:rsidP="001E3AC1">
      <w:pPr>
        <w:spacing w:line="276" w:lineRule="auto"/>
        <w:ind w:left="1560" w:right="425" w:hanging="426"/>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„Kleszcz mały czy duży nic dobrego nie wróży”</w:t>
      </w:r>
    </w:p>
    <w:p w14:paraId="4EE7E624" w14:textId="77777777" w:rsidR="00EB5030" w:rsidRPr="00EB5030" w:rsidRDefault="00EB5030" w:rsidP="001E3AC1">
      <w:pPr>
        <w:spacing w:line="276" w:lineRule="auto"/>
        <w:ind w:left="1559" w:right="425" w:hanging="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zapobieganie chorobom odkleszczowym:</w:t>
      </w:r>
    </w:p>
    <w:p w14:paraId="3174E01A"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gimnazjalnych oraz VII i VIII klasy szkoły podstawowej, rodzice, nauczyciele</w:t>
      </w:r>
    </w:p>
    <w:p w14:paraId="6BC603EF"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5 szkół</w:t>
      </w:r>
    </w:p>
    <w:p w14:paraId="2691D466"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1138</w:t>
      </w:r>
    </w:p>
    <w:p w14:paraId="625306B7" w14:textId="77777777" w:rsidR="004E6321" w:rsidRDefault="004E6321" w:rsidP="001E3AC1">
      <w:pPr>
        <w:spacing w:line="276" w:lineRule="auto"/>
        <w:ind w:left="1560" w:right="425" w:hanging="426"/>
        <w:jc w:val="both"/>
        <w:rPr>
          <w:rFonts w:ascii="Times New Roman" w:eastAsia="Times New Roman" w:hAnsi="Times New Roman"/>
          <w:b/>
          <w:bCs/>
          <w:i/>
          <w:iCs/>
          <w:sz w:val="24"/>
          <w:szCs w:val="24"/>
          <w:lang w:eastAsia="pl-PL"/>
        </w:rPr>
      </w:pPr>
    </w:p>
    <w:p w14:paraId="3ADC65E3" w14:textId="204A6D62" w:rsidR="00EB5030" w:rsidRPr="00EB5030" w:rsidRDefault="00EB5030" w:rsidP="001E3AC1">
      <w:pPr>
        <w:spacing w:line="276" w:lineRule="auto"/>
        <w:ind w:left="1560" w:right="425" w:hanging="426"/>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„Chroń się przed kleszczami wszystkimi sposobami”</w:t>
      </w:r>
    </w:p>
    <w:p w14:paraId="343D9081" w14:textId="77777777" w:rsidR="00EB5030" w:rsidRPr="00EB5030" w:rsidRDefault="00EB5030" w:rsidP="001E3AC1">
      <w:pPr>
        <w:spacing w:line="276" w:lineRule="auto"/>
        <w:ind w:left="1559" w:right="425" w:hanging="426"/>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profilaktyka antykleszczowa</w:t>
      </w:r>
    </w:p>
    <w:p w14:paraId="38DD72F0"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szkół podstawowych, dzieci przedszkolne, rodzice, nauczyciele</w:t>
      </w:r>
    </w:p>
    <w:p w14:paraId="228F455E"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14</w:t>
      </w:r>
    </w:p>
    <w:p w14:paraId="6D64FB5E" w14:textId="77777777" w:rsidR="00EB5030" w:rsidRPr="00EB5030" w:rsidRDefault="00EB5030" w:rsidP="001E3AC1">
      <w:pPr>
        <w:spacing w:line="276" w:lineRule="auto"/>
        <w:ind w:left="1560" w:right="425"/>
        <w:jc w:val="both"/>
        <w:rPr>
          <w:rFonts w:ascii="Times New Roman" w:eastAsia="Times New Roman" w:hAnsi="Times New Roman"/>
          <w:bCs/>
          <w:i/>
          <w:iCs/>
          <w:sz w:val="24"/>
          <w:szCs w:val="24"/>
          <w:lang w:eastAsia="pl-PL"/>
        </w:rPr>
      </w:pPr>
      <w:r w:rsidRPr="00EB5030">
        <w:rPr>
          <w:rFonts w:ascii="Times New Roman" w:eastAsia="Times New Roman" w:hAnsi="Times New Roman"/>
          <w:sz w:val="24"/>
          <w:szCs w:val="24"/>
          <w:lang w:eastAsia="pl-PL"/>
        </w:rPr>
        <w:t>liczba odbiorców programu: 1116</w:t>
      </w:r>
    </w:p>
    <w:p w14:paraId="6AA06F11" w14:textId="77777777" w:rsidR="00D97253" w:rsidRDefault="00D97253" w:rsidP="001E3AC1">
      <w:pPr>
        <w:spacing w:line="276" w:lineRule="auto"/>
        <w:ind w:left="1560" w:right="425" w:hanging="426"/>
        <w:jc w:val="both"/>
        <w:rPr>
          <w:rFonts w:ascii="Times New Roman" w:eastAsia="Times New Roman" w:hAnsi="Times New Roman"/>
          <w:b/>
          <w:i/>
          <w:sz w:val="24"/>
          <w:szCs w:val="24"/>
          <w:lang w:eastAsia="pl-PL"/>
        </w:rPr>
      </w:pPr>
    </w:p>
    <w:p w14:paraId="560C2548" w14:textId="3F423963" w:rsidR="00EB5030" w:rsidRPr="00EB5030" w:rsidRDefault="00EB5030" w:rsidP="001E3AC1">
      <w:pPr>
        <w:spacing w:line="276" w:lineRule="auto"/>
        <w:ind w:left="1560" w:right="425" w:hanging="426"/>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„Czyste Powietrze Wokół Nas”</w:t>
      </w:r>
    </w:p>
    <w:p w14:paraId="2AFF16CC" w14:textId="77777777" w:rsidR="00EB5030" w:rsidRPr="00EB5030" w:rsidRDefault="00EB5030" w:rsidP="001E3AC1">
      <w:pPr>
        <w:spacing w:line="276" w:lineRule="auto"/>
        <w:ind w:left="1559" w:right="425" w:hanging="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wzrost kompetencji rodziców w zakresie ochrony dzieci przed ekspozycją na dym tytoniowy oraz zwiększenie umiejętności dzieci w zakresie radzenia sobie w sytuacjach, gdy przebywają w zadymionych pomieszczeniach lub gdy dorośli palą przy nich tytoń</w:t>
      </w:r>
    </w:p>
    <w:p w14:paraId="171A4935" w14:textId="77777777" w:rsidR="00EB5030" w:rsidRPr="00EB5030" w:rsidRDefault="00EB5030" w:rsidP="001E3AC1">
      <w:pPr>
        <w:spacing w:line="276" w:lineRule="auto"/>
        <w:ind w:left="1560"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dzieci przedszkolne 5 i 6-letnie oraz ich rodzice</w:t>
      </w:r>
    </w:p>
    <w:p w14:paraId="66773976" w14:textId="77777777" w:rsidR="00EB5030" w:rsidRPr="00EB5030" w:rsidRDefault="00EB5030" w:rsidP="001E3AC1">
      <w:pPr>
        <w:spacing w:line="276" w:lineRule="auto"/>
        <w:ind w:left="1560"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liczba placówek realizujących program: 8 przedszkoli i oddziałów przedszkolnych </w:t>
      </w:r>
    </w:p>
    <w:p w14:paraId="4CD5EED5" w14:textId="26358A93" w:rsidR="00EB5030" w:rsidRPr="00EB5030" w:rsidRDefault="00EB5030" w:rsidP="001E3AC1">
      <w:pPr>
        <w:spacing w:line="276" w:lineRule="auto"/>
        <w:ind w:left="1560"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liczba odbiorców programu: 337 odbiorców, </w:t>
      </w:r>
    </w:p>
    <w:p w14:paraId="463848DB" w14:textId="77777777" w:rsidR="00EB5030" w:rsidRPr="00EB5030" w:rsidRDefault="00EB5030" w:rsidP="001E3AC1">
      <w:pPr>
        <w:spacing w:line="276" w:lineRule="auto"/>
        <w:ind w:left="1276" w:right="425"/>
        <w:jc w:val="both"/>
        <w:rPr>
          <w:rFonts w:ascii="Times New Roman" w:eastAsia="Times New Roman" w:hAnsi="Times New Roman"/>
          <w:b/>
          <w:bCs/>
          <w:i/>
          <w:iCs/>
          <w:sz w:val="24"/>
          <w:szCs w:val="24"/>
          <w:lang w:eastAsia="pl-PL"/>
        </w:rPr>
      </w:pPr>
      <w:r w:rsidRPr="00EB5030">
        <w:rPr>
          <w:rFonts w:ascii="Times New Roman" w:eastAsia="Times New Roman" w:hAnsi="Times New Roman"/>
          <w:b/>
          <w:bCs/>
          <w:i/>
          <w:iCs/>
          <w:sz w:val="24"/>
          <w:szCs w:val="24"/>
          <w:lang w:eastAsia="pl-PL"/>
        </w:rPr>
        <w:t>„Pierwszy dzwonek”</w:t>
      </w:r>
    </w:p>
    <w:p w14:paraId="784FE47A" w14:textId="77777777" w:rsidR="00EB5030" w:rsidRPr="00EB5030" w:rsidRDefault="00EB5030" w:rsidP="001E3AC1">
      <w:pPr>
        <w:spacing w:line="276" w:lineRule="auto"/>
        <w:ind w:left="1559"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Celem programu jest przedstawienie czym jest Inwazyjna Choroba Meningokokowa, co to są meningokoki, jak dochodzi do zakażenia i kto jest na nie narażony</w:t>
      </w:r>
    </w:p>
    <w:p w14:paraId="2BFD243E" w14:textId="77777777" w:rsidR="00EB5030" w:rsidRPr="00EB5030" w:rsidRDefault="00EB5030" w:rsidP="001E3AC1">
      <w:pPr>
        <w:spacing w:line="276" w:lineRule="auto"/>
        <w:ind w:left="1559" w:right="425"/>
        <w:jc w:val="both"/>
        <w:rPr>
          <w:rFonts w:ascii="Times New Roman" w:eastAsia="Times New Roman" w:hAnsi="Times New Roman"/>
          <w:b/>
          <w:bCs/>
          <w:i/>
          <w:iCs/>
          <w:sz w:val="24"/>
          <w:szCs w:val="24"/>
          <w:lang w:eastAsia="pl-PL"/>
        </w:rPr>
      </w:pPr>
      <w:r w:rsidRPr="00EB5030">
        <w:rPr>
          <w:rFonts w:ascii="Times New Roman" w:eastAsia="Times New Roman" w:hAnsi="Times New Roman"/>
          <w:bCs/>
          <w:iCs/>
          <w:sz w:val="24"/>
          <w:szCs w:val="24"/>
          <w:lang w:eastAsia="pl-PL"/>
        </w:rPr>
        <w:t>adresat: uczniowie IV-VIII klasy szkoły podstawowej, III klasy szkoły gimnazjalnej, I-II klasy szkoły ponadgimnazjalnej, rodzice, nauczyciele</w:t>
      </w:r>
    </w:p>
    <w:p w14:paraId="2964252F" w14:textId="77777777" w:rsidR="00EB5030" w:rsidRPr="00EB5030" w:rsidRDefault="00EB5030" w:rsidP="001E3AC1">
      <w:pPr>
        <w:spacing w:line="276" w:lineRule="auto"/>
        <w:ind w:left="1559"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liczba placówek realizujących program: 2 szkół</w:t>
      </w:r>
    </w:p>
    <w:p w14:paraId="01F33A92" w14:textId="77777777" w:rsidR="00EB5030" w:rsidRPr="00EB5030" w:rsidRDefault="00EB5030" w:rsidP="001E3AC1">
      <w:pPr>
        <w:spacing w:line="276" w:lineRule="auto"/>
        <w:ind w:left="1559"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liczba odbiorców programu: 277 uczniów,  2 realizatorów programu</w:t>
      </w:r>
    </w:p>
    <w:p w14:paraId="6B1A92E2" w14:textId="77777777" w:rsidR="00EB5030" w:rsidRPr="00EB5030" w:rsidRDefault="00EB5030" w:rsidP="001E3AC1">
      <w:pPr>
        <w:spacing w:line="276" w:lineRule="auto"/>
        <w:ind w:left="993" w:right="425"/>
        <w:jc w:val="both"/>
        <w:rPr>
          <w:rFonts w:ascii="Times New Roman" w:eastAsia="Times New Roman" w:hAnsi="Times New Roman"/>
          <w:bCs/>
          <w:iCs/>
          <w:sz w:val="24"/>
          <w:szCs w:val="24"/>
          <w:lang w:eastAsia="pl-PL"/>
        </w:rPr>
      </w:pPr>
    </w:p>
    <w:p w14:paraId="7581C982" w14:textId="77777777" w:rsidR="00EB5030" w:rsidRPr="00EB5030" w:rsidRDefault="00EB5030" w:rsidP="001E3AC1">
      <w:pPr>
        <w:spacing w:line="276" w:lineRule="auto"/>
        <w:ind w:left="1701" w:right="425" w:hanging="567"/>
        <w:jc w:val="both"/>
        <w:rPr>
          <w:rFonts w:ascii="Times New Roman" w:eastAsia="Times New Roman" w:hAnsi="Times New Roman"/>
          <w:b/>
          <w:i/>
          <w:sz w:val="24"/>
          <w:szCs w:val="24"/>
          <w:lang w:eastAsia="pl-PL"/>
        </w:rPr>
      </w:pPr>
      <w:r w:rsidRPr="00EB5030">
        <w:rPr>
          <w:rFonts w:ascii="Times New Roman" w:eastAsia="Times New Roman" w:hAnsi="Times New Roman"/>
          <w:b/>
          <w:i/>
          <w:sz w:val="24"/>
          <w:szCs w:val="24"/>
          <w:lang w:eastAsia="pl-PL"/>
        </w:rPr>
        <w:t>„Nie pal przy mnie proszę”</w:t>
      </w:r>
    </w:p>
    <w:p w14:paraId="0F1C763E" w14:textId="77777777" w:rsidR="00EB5030" w:rsidRPr="00EB5030" w:rsidRDefault="00EB5030" w:rsidP="001E3AC1">
      <w:pPr>
        <w:spacing w:line="276" w:lineRule="auto"/>
        <w:ind w:left="1701" w:right="425" w:hanging="567"/>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uwrażliwienie dzieci na szkodliwe oddziaływanie dymu papierosowego związane z biernym paleniem.</w:t>
      </w:r>
    </w:p>
    <w:p w14:paraId="51F0DF4C" w14:textId="77777777" w:rsidR="00EB5030" w:rsidRPr="00EB5030" w:rsidRDefault="00EB5030" w:rsidP="001E3AC1">
      <w:pPr>
        <w:spacing w:line="276" w:lineRule="auto"/>
        <w:ind w:left="1701"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adresat: uczniowie klas I - III szkoły podstawowej </w:t>
      </w:r>
    </w:p>
    <w:p w14:paraId="20B337FC" w14:textId="77777777" w:rsidR="00EB5030" w:rsidRPr="00EB5030" w:rsidRDefault="00EB5030" w:rsidP="001E3AC1">
      <w:pPr>
        <w:spacing w:line="276" w:lineRule="auto"/>
        <w:ind w:left="1701"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liczba placówek realizujących program: 7 szkół </w:t>
      </w:r>
    </w:p>
    <w:p w14:paraId="16777C11" w14:textId="77777777" w:rsidR="00EB5030" w:rsidRPr="00EB5030" w:rsidRDefault="00EB5030" w:rsidP="001E3AC1">
      <w:pPr>
        <w:spacing w:line="276" w:lineRule="auto"/>
        <w:ind w:left="1701"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odbiorców programu: 374 odbiorców</w:t>
      </w:r>
    </w:p>
    <w:p w14:paraId="423E883F" w14:textId="77777777" w:rsidR="00D97253" w:rsidRDefault="00D97253" w:rsidP="001E3AC1">
      <w:pPr>
        <w:spacing w:line="276" w:lineRule="auto"/>
        <w:ind w:left="1701" w:right="425" w:hanging="567"/>
        <w:jc w:val="both"/>
        <w:rPr>
          <w:rFonts w:ascii="Times New Roman" w:eastAsia="Times New Roman" w:hAnsi="Times New Roman"/>
          <w:b/>
          <w:i/>
          <w:sz w:val="24"/>
          <w:szCs w:val="24"/>
          <w:lang w:eastAsia="pl-PL"/>
        </w:rPr>
      </w:pPr>
    </w:p>
    <w:p w14:paraId="00DF5087" w14:textId="0AC4FD85" w:rsidR="00EB5030" w:rsidRPr="00EB5030" w:rsidRDefault="00EB5030" w:rsidP="001E3AC1">
      <w:pPr>
        <w:spacing w:line="276" w:lineRule="auto"/>
        <w:ind w:left="1701" w:right="425" w:hanging="567"/>
        <w:jc w:val="both"/>
        <w:rPr>
          <w:rFonts w:ascii="Times New Roman" w:eastAsia="Times New Roman" w:hAnsi="Times New Roman"/>
          <w:i/>
          <w:sz w:val="24"/>
          <w:szCs w:val="24"/>
          <w:lang w:eastAsia="pl-PL"/>
        </w:rPr>
      </w:pPr>
      <w:r w:rsidRPr="00EB5030">
        <w:rPr>
          <w:rFonts w:ascii="Times New Roman" w:eastAsia="Times New Roman" w:hAnsi="Times New Roman"/>
          <w:b/>
          <w:i/>
          <w:sz w:val="24"/>
          <w:szCs w:val="24"/>
          <w:lang w:eastAsia="pl-PL"/>
        </w:rPr>
        <w:t>„Znajdź właściwe rozwiązanie”</w:t>
      </w:r>
    </w:p>
    <w:p w14:paraId="1220EEF0" w14:textId="77777777" w:rsidR="00EB5030" w:rsidRPr="00EB5030" w:rsidRDefault="00EB5030" w:rsidP="001E3AC1">
      <w:pPr>
        <w:spacing w:line="276" w:lineRule="auto"/>
        <w:ind w:left="1559" w:right="425" w:hanging="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 xml:space="preserve">       Celem programu jest zapobieganie paleniu tytoniu wśród uczniów starszych klas szkół podstawowych i gimnazjum.</w:t>
      </w:r>
    </w:p>
    <w:p w14:paraId="147B20E4"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adresat: uczniowie klas IV - VIII szkoły podstawowej i uczniów gimnazjum</w:t>
      </w:r>
    </w:p>
    <w:p w14:paraId="52A9968B" w14:textId="77777777" w:rsidR="00EB5030" w:rsidRPr="00EB5030" w:rsidRDefault="00EB5030" w:rsidP="001E3AC1">
      <w:pPr>
        <w:spacing w:line="276" w:lineRule="auto"/>
        <w:ind w:left="1559" w:right="425"/>
        <w:jc w:val="both"/>
        <w:rPr>
          <w:rFonts w:ascii="Times New Roman" w:eastAsia="Times New Roman" w:hAnsi="Times New Roman"/>
          <w:sz w:val="24"/>
          <w:szCs w:val="24"/>
          <w:lang w:eastAsia="pl-PL"/>
        </w:rPr>
      </w:pPr>
      <w:r w:rsidRPr="00EB5030">
        <w:rPr>
          <w:rFonts w:ascii="Times New Roman" w:eastAsia="Times New Roman" w:hAnsi="Times New Roman"/>
          <w:sz w:val="24"/>
          <w:szCs w:val="24"/>
          <w:lang w:eastAsia="pl-PL"/>
        </w:rPr>
        <w:t>liczba placówek realizujących program: 4 szkół</w:t>
      </w:r>
    </w:p>
    <w:p w14:paraId="4F012E2C" w14:textId="77777777" w:rsidR="00EB5030" w:rsidRPr="00EB5030" w:rsidRDefault="00EB5030" w:rsidP="001E3AC1">
      <w:pPr>
        <w:spacing w:line="276" w:lineRule="auto"/>
        <w:ind w:left="1559" w:right="425"/>
        <w:jc w:val="both"/>
        <w:rPr>
          <w:rFonts w:ascii="Times New Roman" w:eastAsia="Times New Roman" w:hAnsi="Times New Roman"/>
          <w:bCs/>
          <w:iCs/>
          <w:sz w:val="24"/>
          <w:szCs w:val="24"/>
          <w:lang w:eastAsia="pl-PL"/>
        </w:rPr>
      </w:pPr>
      <w:r w:rsidRPr="00EB5030">
        <w:rPr>
          <w:rFonts w:ascii="Times New Roman" w:eastAsia="Times New Roman" w:hAnsi="Times New Roman"/>
          <w:sz w:val="24"/>
          <w:szCs w:val="24"/>
          <w:lang w:eastAsia="pl-PL"/>
        </w:rPr>
        <w:t>liczba odbiorców programu: 245 odbiorców</w:t>
      </w:r>
    </w:p>
    <w:p w14:paraId="13B2B154" w14:textId="77777777" w:rsidR="00D97253" w:rsidRDefault="00D97253" w:rsidP="001E3AC1">
      <w:pPr>
        <w:spacing w:line="276" w:lineRule="auto"/>
        <w:ind w:left="1701" w:right="425" w:hanging="567"/>
        <w:jc w:val="both"/>
        <w:outlineLvl w:val="4"/>
        <w:rPr>
          <w:rFonts w:ascii="Times New Roman" w:eastAsia="Times New Roman" w:hAnsi="Times New Roman"/>
          <w:b/>
          <w:bCs/>
          <w:i/>
          <w:iCs/>
          <w:sz w:val="24"/>
          <w:szCs w:val="24"/>
          <w:u w:val="single"/>
          <w:lang w:eastAsia="pl-PL"/>
        </w:rPr>
      </w:pPr>
    </w:p>
    <w:p w14:paraId="7B551DB4" w14:textId="7A2C61D9" w:rsidR="00EB5030" w:rsidRPr="00EB5030" w:rsidRDefault="00EB5030" w:rsidP="001E3AC1">
      <w:pPr>
        <w:spacing w:line="276" w:lineRule="auto"/>
        <w:ind w:left="1701" w:right="425" w:hanging="567"/>
        <w:jc w:val="both"/>
        <w:outlineLvl w:val="4"/>
        <w:rPr>
          <w:rFonts w:ascii="Times New Roman" w:eastAsia="Times New Roman" w:hAnsi="Times New Roman"/>
          <w:b/>
          <w:bCs/>
          <w:i/>
          <w:iCs/>
          <w:sz w:val="24"/>
          <w:szCs w:val="24"/>
          <w:u w:val="single"/>
          <w:lang w:eastAsia="pl-PL"/>
        </w:rPr>
      </w:pPr>
      <w:r w:rsidRPr="00EB5030">
        <w:rPr>
          <w:rFonts w:ascii="Times New Roman" w:eastAsia="Times New Roman" w:hAnsi="Times New Roman"/>
          <w:b/>
          <w:bCs/>
          <w:i/>
          <w:iCs/>
          <w:sz w:val="24"/>
          <w:szCs w:val="24"/>
          <w:u w:val="single"/>
          <w:lang w:eastAsia="pl-PL"/>
        </w:rPr>
        <w:t>Krajowe</w:t>
      </w:r>
    </w:p>
    <w:p w14:paraId="0B618CC9" w14:textId="77777777"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p>
    <w:p w14:paraId="3862C161" w14:textId="77777777" w:rsidR="00EB5030" w:rsidRPr="00EB5030" w:rsidRDefault="00EB5030" w:rsidP="001E3AC1">
      <w:pPr>
        <w:spacing w:line="276" w:lineRule="auto"/>
        <w:ind w:left="993" w:right="425"/>
        <w:jc w:val="both"/>
        <w:rPr>
          <w:rFonts w:ascii="Times New Roman" w:eastAsia="Times New Roman" w:hAnsi="Times New Roman"/>
          <w:b/>
          <w:bCs/>
          <w:i/>
          <w:iCs/>
          <w:color w:val="FF0000"/>
          <w:sz w:val="24"/>
          <w:szCs w:val="24"/>
          <w:lang w:eastAsia="pl-PL"/>
        </w:rPr>
      </w:pPr>
      <w:r w:rsidRPr="00EB5030">
        <w:rPr>
          <w:rFonts w:ascii="Times New Roman" w:eastAsia="Times New Roman" w:hAnsi="Times New Roman"/>
          <w:iCs/>
          <w:color w:val="000000"/>
          <w:sz w:val="24"/>
          <w:szCs w:val="24"/>
          <w:lang w:eastAsia="pl-PL"/>
        </w:rPr>
        <w:t>a)</w:t>
      </w:r>
      <w:r w:rsidRPr="00EB5030">
        <w:rPr>
          <w:rFonts w:ascii="Times New Roman" w:eastAsia="Times New Roman" w:hAnsi="Times New Roman"/>
          <w:b/>
          <w:bCs/>
          <w:i/>
          <w:iCs/>
          <w:color w:val="000000"/>
          <w:sz w:val="24"/>
          <w:szCs w:val="24"/>
          <w:lang w:eastAsia="pl-PL"/>
        </w:rPr>
        <w:t xml:space="preserve">   Hasło Roku</w:t>
      </w:r>
      <w:r w:rsidRPr="00EB5030">
        <w:rPr>
          <w:rFonts w:ascii="Times New Roman" w:eastAsia="Times New Roman" w:hAnsi="Times New Roman"/>
          <w:bCs/>
          <w:i/>
          <w:iCs/>
          <w:color w:val="000000"/>
          <w:sz w:val="24"/>
          <w:szCs w:val="24"/>
          <w:lang w:eastAsia="pl-PL"/>
        </w:rPr>
        <w:t xml:space="preserve"> </w:t>
      </w:r>
      <w:r w:rsidRPr="00EB5030">
        <w:rPr>
          <w:rFonts w:ascii="Times New Roman" w:eastAsia="Times New Roman" w:hAnsi="Times New Roman"/>
          <w:b/>
          <w:bCs/>
          <w:i/>
          <w:iCs/>
          <w:color w:val="000000"/>
          <w:sz w:val="24"/>
          <w:szCs w:val="24"/>
          <w:lang w:eastAsia="pl-PL"/>
        </w:rPr>
        <w:t>– „Budowanie sprawiedliwego i zdrowszego świata</w:t>
      </w:r>
      <w:r w:rsidRPr="00EB5030">
        <w:rPr>
          <w:rFonts w:ascii="Times New Roman" w:eastAsia="Times New Roman" w:hAnsi="Times New Roman"/>
          <w:bCs/>
          <w:sz w:val="24"/>
          <w:szCs w:val="24"/>
          <w:lang w:eastAsia="pl-PL"/>
        </w:rPr>
        <w:t>”</w:t>
      </w:r>
    </w:p>
    <w:p w14:paraId="3FA16F38" w14:textId="77777777" w:rsidR="00EB5030" w:rsidRPr="00EB5030" w:rsidRDefault="00EB5030" w:rsidP="001E3AC1">
      <w:pPr>
        <w:spacing w:line="276" w:lineRule="auto"/>
        <w:ind w:left="993" w:right="425" w:hanging="180"/>
        <w:jc w:val="both"/>
        <w:rPr>
          <w:rFonts w:ascii="Times New Roman" w:eastAsia="Times New Roman" w:hAnsi="Times New Roman"/>
          <w:b/>
          <w:sz w:val="24"/>
          <w:szCs w:val="24"/>
          <w:lang w:eastAsia="pl-PL"/>
        </w:rPr>
      </w:pPr>
      <w:r w:rsidRPr="00EB5030">
        <w:rPr>
          <w:rFonts w:ascii="Times New Roman" w:eastAsia="Times New Roman" w:hAnsi="Times New Roman"/>
          <w:sz w:val="24"/>
          <w:szCs w:val="24"/>
          <w:lang w:eastAsia="pl-PL"/>
        </w:rPr>
        <w:t>     </w:t>
      </w:r>
    </w:p>
    <w:p w14:paraId="2F348E0A" w14:textId="77777777" w:rsidR="00EB5030" w:rsidRPr="00EB5030" w:rsidRDefault="00EB5030" w:rsidP="001E3AC1">
      <w:pPr>
        <w:spacing w:line="276" w:lineRule="auto"/>
        <w:ind w:left="993" w:right="425"/>
        <w:jc w:val="both"/>
        <w:outlineLvl w:val="5"/>
        <w:rPr>
          <w:rFonts w:ascii="Times New Roman" w:eastAsia="Times New Roman" w:hAnsi="Times New Roman"/>
          <w:b/>
          <w:bCs/>
          <w:sz w:val="24"/>
          <w:szCs w:val="24"/>
          <w:lang w:eastAsia="pl-PL"/>
        </w:rPr>
      </w:pPr>
      <w:r w:rsidRPr="00EB5030">
        <w:rPr>
          <w:rFonts w:ascii="Times New Roman" w:eastAsia="Times New Roman" w:hAnsi="Times New Roman"/>
          <w:bCs/>
          <w:sz w:val="24"/>
          <w:szCs w:val="24"/>
          <w:lang w:eastAsia="pl-PL"/>
        </w:rPr>
        <w:t xml:space="preserve">b) </w:t>
      </w:r>
      <w:r w:rsidRPr="00EB5030">
        <w:rPr>
          <w:rFonts w:ascii="Times New Roman" w:eastAsia="Times New Roman" w:hAnsi="Times New Roman"/>
          <w:b/>
          <w:bCs/>
          <w:i/>
          <w:sz w:val="24"/>
          <w:szCs w:val="24"/>
          <w:lang w:eastAsia="pl-PL"/>
        </w:rPr>
        <w:t>Światowy Dzień bez Tytoniu – 31 maj</w:t>
      </w:r>
    </w:p>
    <w:p w14:paraId="0E39CF2E" w14:textId="19E7DFB2"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Celem akcji jest edukacja społeczeństwa o skutkach zdrowotnych, ekonomicznych i socjalnych palenia  tytoniu.</w:t>
      </w:r>
    </w:p>
    <w:p w14:paraId="5ACDDE5E"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adresat: ogół populacji</w:t>
      </w:r>
    </w:p>
    <w:p w14:paraId="26D8A101"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ramy czasowe:  maj</w:t>
      </w:r>
    </w:p>
    <w:p w14:paraId="5FA56992"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Dystrybucja materiałów edukacyjnych do podległych placówek oraz publikacje w Internecie.</w:t>
      </w:r>
    </w:p>
    <w:p w14:paraId="67CFE772" w14:textId="77777777" w:rsidR="00EB5030" w:rsidRPr="00EB5030" w:rsidRDefault="00EB5030" w:rsidP="001E3AC1">
      <w:pPr>
        <w:spacing w:line="276" w:lineRule="auto"/>
        <w:ind w:left="993" w:right="425"/>
        <w:jc w:val="both"/>
        <w:rPr>
          <w:rFonts w:ascii="Times New Roman" w:eastAsia="Times New Roman" w:hAnsi="Times New Roman"/>
          <w:sz w:val="24"/>
          <w:szCs w:val="24"/>
          <w:lang w:eastAsia="pl-PL"/>
        </w:rPr>
      </w:pPr>
    </w:p>
    <w:p w14:paraId="2DEEDF5A" w14:textId="77777777" w:rsidR="00EB5030" w:rsidRPr="00EB5030" w:rsidRDefault="00EB5030" w:rsidP="001E3AC1">
      <w:pPr>
        <w:spacing w:line="276" w:lineRule="auto"/>
        <w:ind w:left="993" w:right="425"/>
        <w:jc w:val="both"/>
        <w:rPr>
          <w:rFonts w:ascii="Times New Roman" w:eastAsia="Times New Roman" w:hAnsi="Times New Roman"/>
          <w:b/>
          <w:bCs/>
          <w:i/>
          <w:iCs/>
          <w:sz w:val="24"/>
          <w:szCs w:val="24"/>
          <w:lang w:eastAsia="pl-PL"/>
        </w:rPr>
      </w:pPr>
      <w:r w:rsidRPr="00EB5030">
        <w:rPr>
          <w:rFonts w:ascii="Times New Roman" w:eastAsia="Times New Roman" w:hAnsi="Times New Roman"/>
          <w:bCs/>
          <w:iCs/>
          <w:sz w:val="24"/>
          <w:szCs w:val="24"/>
          <w:lang w:eastAsia="pl-PL"/>
        </w:rPr>
        <w:t xml:space="preserve">c) </w:t>
      </w:r>
      <w:r w:rsidRPr="00EB5030">
        <w:rPr>
          <w:rFonts w:ascii="Times New Roman" w:eastAsia="Times New Roman" w:hAnsi="Times New Roman"/>
          <w:b/>
          <w:bCs/>
          <w:i/>
          <w:iCs/>
          <w:sz w:val="24"/>
          <w:szCs w:val="24"/>
          <w:lang w:eastAsia="pl-PL"/>
        </w:rPr>
        <w:t xml:space="preserve">  Światowy Dzień Rzucania Palenia – 21 listopada</w:t>
      </w:r>
    </w:p>
    <w:p w14:paraId="3FFB387E" w14:textId="097FE192"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Celem akcji jest  zapewnienie osobom chcącym rzucić palenie odpowiednich warunków, zachęty       i pomocy w realizacji tej decyzji.</w:t>
      </w:r>
    </w:p>
    <w:p w14:paraId="23B3077A"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adresat:  ogół populacji</w:t>
      </w:r>
    </w:p>
    <w:p w14:paraId="263294A9"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ramy czasowe:  listopad</w:t>
      </w:r>
    </w:p>
    <w:p w14:paraId="7D7DD9DA" w14:textId="77777777" w:rsidR="00EB5030" w:rsidRPr="00EB5030" w:rsidRDefault="00EB5030" w:rsidP="001E3AC1">
      <w:pPr>
        <w:spacing w:line="276" w:lineRule="auto"/>
        <w:ind w:left="1134"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Dystrybucja materiałów edukacyjnych do podległych placówek oraz publikacje w Internecie.</w:t>
      </w:r>
    </w:p>
    <w:p w14:paraId="601B84D1" w14:textId="77777777" w:rsidR="00EB5030" w:rsidRPr="00EB5030" w:rsidRDefault="00EB5030" w:rsidP="001E3AC1">
      <w:pPr>
        <w:spacing w:line="276" w:lineRule="auto"/>
        <w:ind w:left="993" w:right="425"/>
        <w:jc w:val="both"/>
        <w:rPr>
          <w:rFonts w:ascii="Times New Roman" w:eastAsia="Times New Roman" w:hAnsi="Times New Roman"/>
          <w:bCs/>
          <w:iCs/>
          <w:sz w:val="24"/>
          <w:szCs w:val="24"/>
          <w:lang w:eastAsia="pl-PL"/>
        </w:rPr>
      </w:pPr>
    </w:p>
    <w:p w14:paraId="1AC33340" w14:textId="77777777" w:rsidR="00EB5030" w:rsidRPr="00EB5030" w:rsidRDefault="00EB5030" w:rsidP="001E3AC1">
      <w:pPr>
        <w:spacing w:line="276" w:lineRule="auto"/>
        <w:ind w:left="993" w:right="425"/>
        <w:jc w:val="both"/>
        <w:rPr>
          <w:rFonts w:ascii="Times New Roman" w:eastAsia="Times New Roman" w:hAnsi="Times New Roman"/>
          <w:b/>
          <w:bCs/>
          <w:i/>
          <w:iCs/>
          <w:sz w:val="24"/>
          <w:szCs w:val="24"/>
          <w:lang w:eastAsia="pl-PL"/>
        </w:rPr>
      </w:pPr>
      <w:r w:rsidRPr="00EB5030">
        <w:rPr>
          <w:rFonts w:ascii="Times New Roman" w:eastAsia="Times New Roman" w:hAnsi="Times New Roman"/>
          <w:bCs/>
          <w:iCs/>
          <w:sz w:val="24"/>
          <w:szCs w:val="24"/>
          <w:lang w:eastAsia="pl-PL"/>
        </w:rPr>
        <w:t xml:space="preserve">d) </w:t>
      </w:r>
      <w:r w:rsidRPr="00EB5030">
        <w:rPr>
          <w:rFonts w:ascii="Times New Roman" w:eastAsia="Times New Roman" w:hAnsi="Times New Roman"/>
          <w:b/>
          <w:bCs/>
          <w:i/>
          <w:iCs/>
          <w:sz w:val="24"/>
          <w:szCs w:val="24"/>
          <w:lang w:eastAsia="pl-PL"/>
        </w:rPr>
        <w:t xml:space="preserve">  Profilaktyka nowych narkotyków „Dopalaczy”</w:t>
      </w:r>
    </w:p>
    <w:p w14:paraId="4D91D240" w14:textId="77777777" w:rsidR="00EB5030" w:rsidRPr="00EB5030" w:rsidRDefault="00EB5030" w:rsidP="001E3AC1">
      <w:pPr>
        <w:spacing w:line="276" w:lineRule="auto"/>
        <w:ind w:left="992"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 xml:space="preserve">odbyło się 1 spotkanie z nauczycielami, w którym uczestniczyło 18 osób </w:t>
      </w:r>
    </w:p>
    <w:p w14:paraId="04DB6F27" w14:textId="6D4C30B9" w:rsidR="00EB5030" w:rsidRPr="00EB5030" w:rsidRDefault="00EB5030" w:rsidP="001E3AC1">
      <w:pPr>
        <w:spacing w:line="276" w:lineRule="auto"/>
        <w:ind w:left="992"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Dystrybucja materiałów edukacyjnych do podległych placówek</w:t>
      </w:r>
      <w:r w:rsidR="006C6294">
        <w:rPr>
          <w:rFonts w:ascii="Times New Roman" w:eastAsia="Times New Roman" w:hAnsi="Times New Roman"/>
          <w:bCs/>
          <w:iCs/>
          <w:sz w:val="24"/>
          <w:szCs w:val="24"/>
          <w:lang w:eastAsia="pl-PL"/>
        </w:rPr>
        <w:t>, p</w:t>
      </w:r>
      <w:r w:rsidRPr="00EB5030">
        <w:rPr>
          <w:rFonts w:ascii="Times New Roman" w:eastAsia="Times New Roman" w:hAnsi="Times New Roman"/>
          <w:bCs/>
          <w:iCs/>
          <w:sz w:val="24"/>
          <w:szCs w:val="24"/>
          <w:lang w:eastAsia="pl-PL"/>
        </w:rPr>
        <w:t>ublikacja materiałów edukacyjnych na portalu społecznościowym Facebook.</w:t>
      </w:r>
    </w:p>
    <w:p w14:paraId="7143D5A6" w14:textId="6EDA8374" w:rsidR="00EB5030" w:rsidRDefault="00EB5030" w:rsidP="001E3AC1">
      <w:pPr>
        <w:spacing w:line="276" w:lineRule="auto"/>
        <w:ind w:left="992" w:right="425"/>
        <w:jc w:val="both"/>
        <w:outlineLvl w:val="4"/>
        <w:rPr>
          <w:rFonts w:ascii="Times New Roman" w:eastAsia="Times New Roman" w:hAnsi="Times New Roman"/>
          <w:b/>
          <w:bCs/>
          <w:i/>
          <w:iCs/>
          <w:sz w:val="24"/>
          <w:szCs w:val="24"/>
          <w:lang w:eastAsia="pl-PL"/>
        </w:rPr>
      </w:pPr>
    </w:p>
    <w:p w14:paraId="4FF1DFCB" w14:textId="77777777" w:rsidR="002114AE" w:rsidRPr="00EB5030" w:rsidRDefault="002114AE" w:rsidP="001E3AC1">
      <w:pPr>
        <w:spacing w:line="276" w:lineRule="auto"/>
        <w:ind w:left="992" w:right="425"/>
        <w:jc w:val="both"/>
        <w:outlineLvl w:val="4"/>
        <w:rPr>
          <w:rFonts w:ascii="Times New Roman" w:eastAsia="Times New Roman" w:hAnsi="Times New Roman"/>
          <w:b/>
          <w:bCs/>
          <w:i/>
          <w:iCs/>
          <w:sz w:val="24"/>
          <w:szCs w:val="24"/>
          <w:lang w:eastAsia="pl-PL"/>
        </w:rPr>
      </w:pPr>
    </w:p>
    <w:p w14:paraId="44B0A43B" w14:textId="667DFC5E" w:rsidR="00EB5030" w:rsidRPr="00EB5030" w:rsidRDefault="00EB5030" w:rsidP="001E3AC1">
      <w:pPr>
        <w:spacing w:line="276" w:lineRule="auto"/>
        <w:ind w:left="993" w:right="425"/>
        <w:jc w:val="both"/>
        <w:rPr>
          <w:rFonts w:ascii="Times New Roman" w:eastAsia="Times New Roman" w:hAnsi="Times New Roman"/>
          <w:b/>
          <w:bCs/>
          <w:i/>
          <w:iCs/>
          <w:sz w:val="24"/>
          <w:szCs w:val="24"/>
          <w:u w:val="single"/>
          <w:lang w:eastAsia="pl-PL"/>
        </w:rPr>
      </w:pPr>
      <w:r w:rsidRPr="00EB5030">
        <w:rPr>
          <w:rFonts w:ascii="Times New Roman" w:eastAsia="Times New Roman" w:hAnsi="Times New Roman"/>
          <w:sz w:val="24"/>
          <w:szCs w:val="24"/>
          <w:lang w:eastAsia="pl-PL"/>
        </w:rPr>
        <w:lastRenderedPageBreak/>
        <w:t>.</w:t>
      </w:r>
      <w:r w:rsidRPr="00EB5030">
        <w:rPr>
          <w:rFonts w:ascii="Times New Roman" w:eastAsia="Times New Roman" w:hAnsi="Times New Roman"/>
          <w:b/>
          <w:bCs/>
          <w:i/>
          <w:iCs/>
          <w:sz w:val="24"/>
          <w:szCs w:val="24"/>
          <w:u w:val="single"/>
          <w:lang w:eastAsia="pl-PL"/>
        </w:rPr>
        <w:t>Wojewódzkie</w:t>
      </w:r>
    </w:p>
    <w:p w14:paraId="479955E8" w14:textId="77777777" w:rsidR="00EB5030" w:rsidRPr="00EB5030" w:rsidRDefault="00EB5030" w:rsidP="001E3AC1">
      <w:pPr>
        <w:spacing w:line="276" w:lineRule="auto"/>
        <w:ind w:left="993" w:right="425"/>
        <w:jc w:val="both"/>
        <w:rPr>
          <w:rFonts w:ascii="Times New Roman" w:eastAsia="Times New Roman" w:hAnsi="Times New Roman"/>
          <w:bCs/>
          <w:iCs/>
          <w:sz w:val="24"/>
          <w:szCs w:val="24"/>
          <w:lang w:eastAsia="pl-PL"/>
        </w:rPr>
      </w:pPr>
    </w:p>
    <w:p w14:paraId="60818364" w14:textId="77777777" w:rsidR="00EB5030" w:rsidRPr="00EB5030" w:rsidRDefault="00EB5030" w:rsidP="001E3AC1">
      <w:pPr>
        <w:spacing w:line="276" w:lineRule="auto"/>
        <w:ind w:left="993" w:right="425"/>
        <w:jc w:val="both"/>
        <w:rPr>
          <w:rFonts w:ascii="Times New Roman" w:eastAsia="Times New Roman" w:hAnsi="Times New Roman"/>
          <w:b/>
          <w:bCs/>
          <w:sz w:val="24"/>
          <w:szCs w:val="24"/>
          <w:lang w:eastAsia="pl-PL"/>
        </w:rPr>
      </w:pPr>
      <w:r w:rsidRPr="00EB5030">
        <w:rPr>
          <w:rFonts w:ascii="Times New Roman" w:eastAsia="Times New Roman" w:hAnsi="Times New Roman"/>
          <w:bCs/>
          <w:iCs/>
          <w:sz w:val="24"/>
          <w:szCs w:val="24"/>
          <w:lang w:eastAsia="pl-PL"/>
        </w:rPr>
        <w:t>a)</w:t>
      </w:r>
      <w:r w:rsidRPr="00EB5030">
        <w:rPr>
          <w:rFonts w:ascii="Times New Roman" w:eastAsia="Times New Roman" w:hAnsi="Times New Roman"/>
          <w:b/>
          <w:bCs/>
          <w:i/>
          <w:iCs/>
          <w:sz w:val="24"/>
          <w:szCs w:val="24"/>
          <w:lang w:eastAsia="pl-PL"/>
        </w:rPr>
        <w:t xml:space="preserve">   Bezpieczne wakacje / bezpieczne ferie</w:t>
      </w:r>
    </w:p>
    <w:p w14:paraId="639A728F" w14:textId="77777777" w:rsidR="00EB5030" w:rsidRPr="00EB5030" w:rsidRDefault="00EB5030" w:rsidP="001E3AC1">
      <w:pPr>
        <w:spacing w:line="276" w:lineRule="auto"/>
        <w:ind w:left="993" w:right="425"/>
        <w:jc w:val="both"/>
        <w:rPr>
          <w:rFonts w:ascii="Times New Roman" w:eastAsia="Times New Roman" w:hAnsi="Times New Roman"/>
          <w:b/>
          <w:bCs/>
          <w:sz w:val="24"/>
          <w:szCs w:val="24"/>
          <w:lang w:eastAsia="pl-PL"/>
        </w:rPr>
      </w:pPr>
      <w:r w:rsidRPr="00EB5030">
        <w:rPr>
          <w:rFonts w:ascii="Times New Roman" w:eastAsia="Times New Roman" w:hAnsi="Times New Roman"/>
          <w:bCs/>
          <w:iCs/>
          <w:sz w:val="24"/>
          <w:szCs w:val="24"/>
          <w:lang w:eastAsia="pl-PL"/>
        </w:rPr>
        <w:t>cel: edukacja młodzieży na temat skutków  niebezpiecznych zabaw podczas wakacji i ferii, profilaktyki grypy, chorób odzwierzęcych oraz zdrowego stylu życia</w:t>
      </w:r>
    </w:p>
    <w:p w14:paraId="3729D2FB" w14:textId="77777777" w:rsidR="00EB5030" w:rsidRPr="00EB5030" w:rsidRDefault="00EB5030" w:rsidP="001E3AC1">
      <w:pPr>
        <w:spacing w:line="276" w:lineRule="auto"/>
        <w:ind w:left="993" w:right="425"/>
        <w:jc w:val="both"/>
        <w:rPr>
          <w:rFonts w:ascii="Times New Roman" w:eastAsia="Times New Roman" w:hAnsi="Times New Roman"/>
          <w:b/>
          <w:bCs/>
          <w:i/>
          <w:iCs/>
          <w:sz w:val="24"/>
          <w:szCs w:val="24"/>
          <w:lang w:eastAsia="pl-PL"/>
        </w:rPr>
      </w:pPr>
    </w:p>
    <w:p w14:paraId="5A8FCAC3" w14:textId="77777777" w:rsidR="00EB5030" w:rsidRPr="00EB5030" w:rsidRDefault="00EB5030" w:rsidP="001E3AC1">
      <w:pPr>
        <w:spacing w:line="276" w:lineRule="auto"/>
        <w:ind w:left="993" w:right="425"/>
        <w:jc w:val="both"/>
        <w:rPr>
          <w:rFonts w:ascii="Times New Roman" w:eastAsia="Times New Roman" w:hAnsi="Times New Roman"/>
          <w:b/>
          <w:bCs/>
          <w:i/>
          <w:iCs/>
          <w:sz w:val="24"/>
          <w:szCs w:val="24"/>
          <w:lang w:eastAsia="pl-PL"/>
        </w:rPr>
      </w:pPr>
      <w:r w:rsidRPr="00EB5030">
        <w:rPr>
          <w:rFonts w:ascii="Times New Roman" w:eastAsia="Times New Roman" w:hAnsi="Times New Roman"/>
          <w:b/>
          <w:bCs/>
          <w:i/>
          <w:iCs/>
          <w:sz w:val="24"/>
          <w:szCs w:val="24"/>
          <w:lang w:eastAsia="pl-PL"/>
        </w:rPr>
        <w:t>b)  Europejski Dzień Wiedzy o Antybiotykach</w:t>
      </w:r>
    </w:p>
    <w:p w14:paraId="5962840A" w14:textId="77777777" w:rsidR="00EB5030" w:rsidRPr="00EB5030" w:rsidRDefault="00EB5030" w:rsidP="001E3AC1">
      <w:pPr>
        <w:spacing w:line="276" w:lineRule="auto"/>
        <w:ind w:left="992" w:right="425"/>
        <w:jc w:val="both"/>
        <w:rPr>
          <w:rFonts w:ascii="Times New Roman" w:eastAsia="Times New Roman" w:hAnsi="Times New Roman"/>
          <w:bCs/>
          <w:i/>
          <w:iCs/>
          <w:sz w:val="24"/>
          <w:szCs w:val="24"/>
          <w:lang w:eastAsia="pl-PL"/>
        </w:rPr>
      </w:pPr>
      <w:r w:rsidRPr="00EB5030">
        <w:rPr>
          <w:rFonts w:ascii="Times New Roman" w:eastAsia="Times New Roman" w:hAnsi="Times New Roman"/>
          <w:bCs/>
          <w:iCs/>
          <w:sz w:val="24"/>
          <w:szCs w:val="24"/>
          <w:lang w:eastAsia="pl-PL"/>
        </w:rPr>
        <w:t>cel: zwrócenie uwagi na zjawisko antybiotykoodporności jako kluczowego zagrożenia dla zdrowia   publicznego</w:t>
      </w:r>
    </w:p>
    <w:p w14:paraId="33704E5F" w14:textId="77777777" w:rsidR="00EB5030" w:rsidRPr="00EB5030" w:rsidRDefault="00EB5030" w:rsidP="001E3AC1">
      <w:pPr>
        <w:spacing w:line="276" w:lineRule="auto"/>
        <w:ind w:left="992" w:right="425"/>
        <w:jc w:val="both"/>
        <w:rPr>
          <w:rFonts w:ascii="Times New Roman" w:eastAsia="Times New Roman" w:hAnsi="Times New Roman"/>
          <w:bCs/>
          <w:i/>
          <w:iCs/>
          <w:sz w:val="24"/>
          <w:szCs w:val="24"/>
          <w:lang w:eastAsia="pl-PL"/>
        </w:rPr>
      </w:pPr>
      <w:r w:rsidRPr="00EB5030">
        <w:rPr>
          <w:rFonts w:ascii="Times New Roman" w:eastAsia="Times New Roman" w:hAnsi="Times New Roman"/>
          <w:bCs/>
          <w:iCs/>
          <w:sz w:val="24"/>
          <w:szCs w:val="24"/>
          <w:lang w:eastAsia="pl-PL"/>
        </w:rPr>
        <w:t>adresat: uczniowie, rodzice, nauczyciele; placówki służby zdrowia</w:t>
      </w:r>
    </w:p>
    <w:p w14:paraId="767B6B13" w14:textId="77777777" w:rsidR="00EB5030" w:rsidRPr="00EB5030" w:rsidRDefault="00EB5030" w:rsidP="001E3AC1">
      <w:pPr>
        <w:spacing w:line="276" w:lineRule="auto"/>
        <w:ind w:left="992" w:right="425"/>
        <w:jc w:val="both"/>
        <w:rPr>
          <w:rFonts w:ascii="Times New Roman" w:eastAsia="Times New Roman" w:hAnsi="Times New Roman"/>
          <w:bCs/>
          <w:i/>
          <w:iCs/>
          <w:sz w:val="24"/>
          <w:szCs w:val="24"/>
          <w:lang w:eastAsia="pl-PL"/>
        </w:rPr>
      </w:pPr>
      <w:r w:rsidRPr="00EB5030">
        <w:rPr>
          <w:rFonts w:ascii="Times New Roman" w:eastAsia="Times New Roman" w:hAnsi="Times New Roman"/>
          <w:bCs/>
          <w:iCs/>
          <w:sz w:val="24"/>
          <w:szCs w:val="24"/>
          <w:lang w:eastAsia="pl-PL"/>
        </w:rPr>
        <w:t>metody: rozdawnictwo materiałów, ekspozycje wizualne, publikacje w Internecie</w:t>
      </w:r>
    </w:p>
    <w:p w14:paraId="53925DCF" w14:textId="77777777" w:rsidR="006C6294" w:rsidRDefault="006C6294" w:rsidP="001E3AC1">
      <w:pPr>
        <w:spacing w:line="276" w:lineRule="auto"/>
        <w:ind w:left="992" w:right="425"/>
        <w:jc w:val="both"/>
        <w:rPr>
          <w:rFonts w:ascii="Times New Roman" w:eastAsia="Times New Roman" w:hAnsi="Times New Roman"/>
          <w:bCs/>
          <w:iCs/>
          <w:sz w:val="24"/>
          <w:szCs w:val="24"/>
          <w:lang w:eastAsia="pl-PL"/>
        </w:rPr>
      </w:pPr>
    </w:p>
    <w:p w14:paraId="50FCE23D" w14:textId="77777777" w:rsidR="006C6294" w:rsidRDefault="00EB5030" w:rsidP="001E3AC1">
      <w:pPr>
        <w:spacing w:line="276" w:lineRule="auto"/>
        <w:ind w:left="992" w:right="425"/>
        <w:jc w:val="both"/>
        <w:rPr>
          <w:rFonts w:ascii="Times New Roman" w:eastAsia="Times New Roman" w:hAnsi="Times New Roman"/>
          <w:bCs/>
          <w:iCs/>
          <w:sz w:val="24"/>
          <w:szCs w:val="24"/>
          <w:lang w:eastAsia="pl-PL"/>
        </w:rPr>
      </w:pPr>
      <w:r w:rsidRPr="00EB5030">
        <w:rPr>
          <w:rFonts w:ascii="Times New Roman" w:eastAsia="Times New Roman" w:hAnsi="Times New Roman"/>
          <w:bCs/>
          <w:iCs/>
          <w:sz w:val="24"/>
          <w:szCs w:val="24"/>
          <w:lang w:eastAsia="pl-PL"/>
        </w:rPr>
        <w:t>c</w:t>
      </w:r>
      <w:r w:rsidRPr="00EB5030">
        <w:rPr>
          <w:rFonts w:ascii="Times New Roman" w:eastAsia="Times New Roman" w:hAnsi="Times New Roman"/>
          <w:b/>
          <w:i/>
          <w:sz w:val="24"/>
          <w:szCs w:val="24"/>
          <w:u w:val="single"/>
          <w:lang w:eastAsia="pl-PL"/>
        </w:rPr>
        <w:t>)  Interwencje wynikające z sytuacji epidemiologicznej</w:t>
      </w:r>
      <w:r w:rsidRPr="00EB5030">
        <w:rPr>
          <w:rFonts w:ascii="Times New Roman" w:eastAsia="Times New Roman" w:hAnsi="Times New Roman"/>
          <w:bCs/>
          <w:iCs/>
          <w:sz w:val="24"/>
          <w:szCs w:val="24"/>
          <w:lang w:eastAsia="pl-PL"/>
        </w:rPr>
        <w:t xml:space="preserve"> –</w:t>
      </w:r>
    </w:p>
    <w:p w14:paraId="1C4553C3" w14:textId="77777777" w:rsidR="006C6294" w:rsidRDefault="006C6294" w:rsidP="001E3AC1">
      <w:pPr>
        <w:spacing w:line="276" w:lineRule="auto"/>
        <w:ind w:left="992" w:right="425"/>
        <w:jc w:val="both"/>
        <w:rPr>
          <w:rFonts w:ascii="Times New Roman" w:eastAsia="Times New Roman" w:hAnsi="Times New Roman"/>
          <w:bCs/>
          <w:iCs/>
          <w:sz w:val="24"/>
          <w:szCs w:val="24"/>
          <w:lang w:eastAsia="pl-PL"/>
        </w:rPr>
      </w:pPr>
    </w:p>
    <w:p w14:paraId="77C7AC90" w14:textId="2F1C61A3" w:rsidR="00EB5030" w:rsidRPr="00EB5030" w:rsidRDefault="006C6294" w:rsidP="001E3AC1">
      <w:pPr>
        <w:spacing w:line="276" w:lineRule="auto"/>
        <w:ind w:left="992" w:right="425"/>
        <w:jc w:val="both"/>
        <w:rPr>
          <w:rFonts w:ascii="Times New Roman" w:eastAsia="Times New Roman" w:hAnsi="Times New Roman"/>
          <w:bCs/>
          <w:i/>
          <w:iCs/>
          <w:sz w:val="24"/>
          <w:szCs w:val="24"/>
          <w:lang w:eastAsia="pl-PL"/>
        </w:rPr>
      </w:pPr>
      <w:r>
        <w:rPr>
          <w:rFonts w:ascii="Times New Roman" w:eastAsia="Times New Roman" w:hAnsi="Times New Roman"/>
          <w:bCs/>
          <w:iCs/>
          <w:sz w:val="24"/>
          <w:szCs w:val="24"/>
          <w:lang w:eastAsia="pl-PL"/>
        </w:rPr>
        <w:t xml:space="preserve">na bieżąco </w:t>
      </w:r>
      <w:r w:rsidR="00EB5030" w:rsidRPr="00EB5030">
        <w:rPr>
          <w:rFonts w:ascii="Times New Roman" w:eastAsia="Times New Roman" w:hAnsi="Times New Roman"/>
          <w:bCs/>
          <w:iCs/>
          <w:sz w:val="24"/>
          <w:szCs w:val="24"/>
          <w:lang w:eastAsia="pl-PL"/>
        </w:rPr>
        <w:t xml:space="preserve">publikacje </w:t>
      </w:r>
      <w:r>
        <w:rPr>
          <w:rFonts w:ascii="Times New Roman" w:eastAsia="Times New Roman" w:hAnsi="Times New Roman"/>
          <w:bCs/>
          <w:iCs/>
          <w:sz w:val="24"/>
          <w:szCs w:val="24"/>
          <w:lang w:eastAsia="pl-PL"/>
        </w:rPr>
        <w:t>na</w:t>
      </w:r>
      <w:r w:rsidR="00EB5030" w:rsidRPr="00EB5030">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 xml:space="preserve">stronie PSSE oraz portalu społecznościowym </w:t>
      </w:r>
      <w:r w:rsidR="00EB5030" w:rsidRPr="00EB5030">
        <w:rPr>
          <w:rFonts w:ascii="Times New Roman" w:eastAsia="Times New Roman" w:hAnsi="Times New Roman"/>
          <w:bCs/>
          <w:iCs/>
          <w:sz w:val="24"/>
          <w:szCs w:val="24"/>
          <w:lang w:eastAsia="pl-PL"/>
        </w:rPr>
        <w:t xml:space="preserve">FB informacji na temat </w:t>
      </w:r>
      <w:r w:rsidR="004E6321">
        <w:rPr>
          <w:rFonts w:ascii="Times New Roman" w:eastAsia="Times New Roman" w:hAnsi="Times New Roman"/>
          <w:bCs/>
          <w:iCs/>
          <w:sz w:val="24"/>
          <w:szCs w:val="24"/>
          <w:lang w:eastAsia="pl-PL"/>
        </w:rPr>
        <w:t xml:space="preserve">epidemii </w:t>
      </w:r>
      <w:r w:rsidR="00EB5030" w:rsidRPr="00EB5030">
        <w:rPr>
          <w:rFonts w:ascii="Times New Roman" w:eastAsia="Times New Roman" w:hAnsi="Times New Roman"/>
          <w:bCs/>
          <w:iCs/>
          <w:sz w:val="24"/>
          <w:szCs w:val="24"/>
          <w:lang w:eastAsia="pl-PL"/>
        </w:rPr>
        <w:t xml:space="preserve">Covid </w:t>
      </w:r>
      <w:r w:rsidR="004E6321">
        <w:rPr>
          <w:rFonts w:ascii="Times New Roman" w:eastAsia="Times New Roman" w:hAnsi="Times New Roman"/>
          <w:bCs/>
          <w:iCs/>
          <w:sz w:val="24"/>
          <w:szCs w:val="24"/>
          <w:lang w:eastAsia="pl-PL"/>
        </w:rPr>
        <w:t>–</w:t>
      </w:r>
      <w:r w:rsidR="00EB5030" w:rsidRPr="00EB5030">
        <w:rPr>
          <w:rFonts w:ascii="Times New Roman" w:eastAsia="Times New Roman" w:hAnsi="Times New Roman"/>
          <w:bCs/>
          <w:iCs/>
          <w:sz w:val="24"/>
          <w:szCs w:val="24"/>
          <w:lang w:eastAsia="pl-PL"/>
        </w:rPr>
        <w:t xml:space="preserve"> 19</w:t>
      </w:r>
      <w:r w:rsidR="004E6321">
        <w:rPr>
          <w:rFonts w:ascii="Times New Roman" w:eastAsia="Times New Roman" w:hAnsi="Times New Roman"/>
          <w:bCs/>
          <w:iCs/>
          <w:sz w:val="24"/>
          <w:szCs w:val="24"/>
          <w:lang w:eastAsia="pl-PL"/>
        </w:rPr>
        <w:t xml:space="preserve">, aktualnych wytycznych, </w:t>
      </w:r>
      <w:r w:rsidR="002114AE">
        <w:rPr>
          <w:rFonts w:ascii="Times New Roman" w:eastAsia="Times New Roman" w:hAnsi="Times New Roman"/>
          <w:bCs/>
          <w:iCs/>
          <w:sz w:val="24"/>
          <w:szCs w:val="24"/>
          <w:lang w:eastAsia="pl-PL"/>
        </w:rPr>
        <w:t>promocji</w:t>
      </w:r>
      <w:r w:rsidR="004E6321">
        <w:rPr>
          <w:rFonts w:ascii="Times New Roman" w:eastAsia="Times New Roman" w:hAnsi="Times New Roman"/>
          <w:bCs/>
          <w:iCs/>
          <w:sz w:val="24"/>
          <w:szCs w:val="24"/>
          <w:lang w:eastAsia="pl-PL"/>
        </w:rPr>
        <w:t xml:space="preserve"> szczepień p/Covid19</w:t>
      </w:r>
    </w:p>
    <w:p w14:paraId="42340979" w14:textId="77777777"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p>
    <w:p w14:paraId="615C35DB" w14:textId="77777777" w:rsidR="00EB5030" w:rsidRPr="00EB5030" w:rsidRDefault="00EB5030" w:rsidP="001E3AC1">
      <w:pPr>
        <w:spacing w:line="276" w:lineRule="auto"/>
        <w:ind w:left="993" w:right="425"/>
        <w:jc w:val="both"/>
        <w:rPr>
          <w:rFonts w:ascii="Times New Roman" w:eastAsia="Times New Roman" w:hAnsi="Times New Roman"/>
          <w:b/>
          <w:sz w:val="24"/>
          <w:szCs w:val="24"/>
          <w:lang w:eastAsia="pl-PL"/>
        </w:rPr>
      </w:pPr>
    </w:p>
    <w:p w14:paraId="4BAF9986" w14:textId="37A82496" w:rsidR="00EB5030" w:rsidRPr="00EB5030" w:rsidRDefault="00EB5030" w:rsidP="001E3AC1">
      <w:pPr>
        <w:spacing w:line="276" w:lineRule="auto"/>
        <w:ind w:left="992" w:right="425"/>
        <w:jc w:val="both"/>
        <w:rPr>
          <w:rFonts w:ascii="Times New Roman" w:eastAsia="Times New Roman" w:hAnsi="Times New Roman"/>
          <w:sz w:val="24"/>
          <w:szCs w:val="24"/>
          <w:lang w:eastAsia="pl-PL"/>
        </w:rPr>
      </w:pPr>
    </w:p>
    <w:p w14:paraId="73907B8F" w14:textId="08E113B7" w:rsidR="00EB5030" w:rsidRDefault="00EB5030" w:rsidP="001E3AC1">
      <w:pPr>
        <w:spacing w:line="276" w:lineRule="auto"/>
        <w:ind w:right="566"/>
        <w:jc w:val="both"/>
      </w:pPr>
    </w:p>
    <w:p w14:paraId="3DBE0336" w14:textId="3D8DFD24" w:rsidR="00EB5030" w:rsidRDefault="00EB5030" w:rsidP="001E3AC1">
      <w:pPr>
        <w:spacing w:line="276" w:lineRule="auto"/>
        <w:ind w:right="566"/>
        <w:jc w:val="both"/>
      </w:pPr>
    </w:p>
    <w:p w14:paraId="0B3535B5" w14:textId="135A1C40" w:rsidR="00EB5030" w:rsidRDefault="00EB5030" w:rsidP="001E3AC1">
      <w:pPr>
        <w:spacing w:line="276" w:lineRule="auto"/>
        <w:ind w:right="566"/>
        <w:jc w:val="both"/>
      </w:pPr>
    </w:p>
    <w:p w14:paraId="3C0B116C" w14:textId="77777777" w:rsidR="00087513" w:rsidRPr="00177CF6" w:rsidRDefault="00087513" w:rsidP="00087513">
      <w:pPr>
        <w:ind w:left="3600" w:right="610"/>
        <w:rPr>
          <w:rFonts w:ascii="Times New Roman" w:hAnsi="Times New Roman"/>
          <w:b/>
          <w:sz w:val="20"/>
          <w:szCs w:val="20"/>
        </w:rPr>
      </w:pPr>
      <w:r w:rsidRPr="00177CF6">
        <w:rPr>
          <w:rFonts w:ascii="Times New Roman" w:hAnsi="Times New Roman"/>
          <w:b/>
          <w:sz w:val="20"/>
          <w:szCs w:val="20"/>
        </w:rPr>
        <w:t xml:space="preserve">Państwowy Powiatowy Inspektor Sanitarny </w:t>
      </w:r>
    </w:p>
    <w:p w14:paraId="0FA82238" w14:textId="77777777" w:rsidR="00087513" w:rsidRPr="00177CF6" w:rsidRDefault="00087513" w:rsidP="00087513">
      <w:pPr>
        <w:ind w:left="3600" w:right="610"/>
        <w:rPr>
          <w:rFonts w:ascii="Times New Roman" w:hAnsi="Times New Roman"/>
          <w:b/>
          <w:sz w:val="20"/>
          <w:szCs w:val="20"/>
        </w:rPr>
      </w:pPr>
      <w:r w:rsidRPr="00177CF6">
        <w:rPr>
          <w:rFonts w:ascii="Times New Roman" w:hAnsi="Times New Roman"/>
          <w:b/>
          <w:sz w:val="20"/>
          <w:szCs w:val="20"/>
        </w:rPr>
        <w:t>w Makowie Maz.</w:t>
      </w:r>
    </w:p>
    <w:p w14:paraId="40358AD9" w14:textId="77777777" w:rsidR="00087513" w:rsidRPr="00177CF6" w:rsidRDefault="00087513" w:rsidP="00087513">
      <w:pPr>
        <w:ind w:left="3600" w:right="610"/>
        <w:rPr>
          <w:rFonts w:ascii="Times New Roman" w:hAnsi="Times New Roman"/>
          <w:sz w:val="20"/>
          <w:szCs w:val="20"/>
        </w:rPr>
      </w:pPr>
    </w:p>
    <w:p w14:paraId="611C6BC4" w14:textId="77777777" w:rsidR="00087513" w:rsidRDefault="00087513" w:rsidP="00087513">
      <w:pPr>
        <w:ind w:left="3600" w:right="610"/>
        <w:rPr>
          <w:rFonts w:ascii="Times New Roman" w:hAnsi="Times New Roman"/>
          <w:sz w:val="24"/>
          <w:szCs w:val="24"/>
        </w:rPr>
      </w:pPr>
      <w:r>
        <w:rPr>
          <w:rFonts w:ascii="Times New Roman" w:hAnsi="Times New Roman"/>
          <w:i/>
          <w:sz w:val="20"/>
          <w:szCs w:val="20"/>
        </w:rPr>
        <w:t>m</w:t>
      </w:r>
      <w:r w:rsidRPr="00177CF6">
        <w:rPr>
          <w:rFonts w:ascii="Times New Roman" w:hAnsi="Times New Roman"/>
          <w:i/>
          <w:sz w:val="20"/>
          <w:szCs w:val="20"/>
        </w:rPr>
        <w:t>gr</w:t>
      </w:r>
      <w:r>
        <w:rPr>
          <w:rFonts w:ascii="Times New Roman" w:hAnsi="Times New Roman"/>
          <w:i/>
          <w:sz w:val="20"/>
          <w:szCs w:val="20"/>
        </w:rPr>
        <w:t xml:space="preserve"> inż. Anna Załęska-Napiórkowska</w:t>
      </w:r>
    </w:p>
    <w:p w14:paraId="493DB50A" w14:textId="5F572B67" w:rsidR="003000BC" w:rsidRDefault="003000BC" w:rsidP="001E3AC1">
      <w:pPr>
        <w:spacing w:line="276" w:lineRule="auto"/>
        <w:ind w:right="566"/>
        <w:jc w:val="both"/>
      </w:pPr>
    </w:p>
    <w:p w14:paraId="2E290867" w14:textId="7734262A" w:rsidR="003000BC" w:rsidRDefault="003000BC" w:rsidP="001E3AC1">
      <w:pPr>
        <w:spacing w:line="276" w:lineRule="auto"/>
        <w:ind w:right="566"/>
        <w:jc w:val="both"/>
      </w:pPr>
    </w:p>
    <w:p w14:paraId="26A915CA" w14:textId="3FB5BC07" w:rsidR="003000BC" w:rsidRDefault="003000BC" w:rsidP="001E3AC1">
      <w:pPr>
        <w:spacing w:line="276" w:lineRule="auto"/>
        <w:ind w:right="566"/>
        <w:jc w:val="both"/>
      </w:pPr>
    </w:p>
    <w:p w14:paraId="39FB239F" w14:textId="729264BF" w:rsidR="003000BC" w:rsidRDefault="003000BC" w:rsidP="001E3AC1">
      <w:pPr>
        <w:spacing w:line="276" w:lineRule="auto"/>
        <w:ind w:right="566"/>
        <w:jc w:val="both"/>
      </w:pPr>
    </w:p>
    <w:p w14:paraId="752FF95B" w14:textId="4C7E0F92" w:rsidR="003000BC" w:rsidRDefault="003000BC" w:rsidP="001E3AC1">
      <w:pPr>
        <w:spacing w:line="276" w:lineRule="auto"/>
        <w:ind w:right="566"/>
        <w:jc w:val="both"/>
      </w:pPr>
    </w:p>
    <w:p w14:paraId="1B282317" w14:textId="6DD6F508" w:rsidR="003000BC" w:rsidRDefault="003000BC" w:rsidP="001E3AC1">
      <w:pPr>
        <w:spacing w:line="276" w:lineRule="auto"/>
        <w:ind w:right="566"/>
        <w:jc w:val="both"/>
      </w:pPr>
    </w:p>
    <w:p w14:paraId="6A831F47" w14:textId="4353CBDF" w:rsidR="003000BC" w:rsidRDefault="003000BC" w:rsidP="001E3AC1">
      <w:pPr>
        <w:spacing w:line="276" w:lineRule="auto"/>
        <w:ind w:right="566"/>
        <w:jc w:val="both"/>
      </w:pPr>
    </w:p>
    <w:p w14:paraId="72504B75" w14:textId="3B314FEA" w:rsidR="0067380F" w:rsidRDefault="0067380F" w:rsidP="001E3AC1">
      <w:pPr>
        <w:spacing w:line="276" w:lineRule="auto"/>
        <w:ind w:right="566"/>
        <w:jc w:val="both"/>
      </w:pPr>
    </w:p>
    <w:sectPr w:rsidR="0067380F" w:rsidSect="00550616">
      <w:headerReference w:type="even" r:id="rId8"/>
      <w:headerReference w:type="default" r:id="rId9"/>
      <w:footerReference w:type="default" r:id="rId10"/>
      <w:headerReference w:type="first" r:id="rId11"/>
      <w:pgSz w:w="11907" w:h="16840"/>
      <w:pgMar w:top="1440" w:right="1080" w:bottom="1440" w:left="1080" w:header="142"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7A00" w14:textId="77777777" w:rsidR="00E5101B" w:rsidRDefault="00E5101B" w:rsidP="0067380F">
      <w:pPr>
        <w:spacing w:line="240" w:lineRule="auto"/>
      </w:pPr>
      <w:r>
        <w:separator/>
      </w:r>
    </w:p>
  </w:endnote>
  <w:endnote w:type="continuationSeparator" w:id="0">
    <w:p w14:paraId="4066BC61" w14:textId="77777777" w:rsidR="00E5101B" w:rsidRDefault="00E5101B" w:rsidP="0067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Antiqua,Italic">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DE5F" w14:textId="77777777" w:rsidR="000A3F71" w:rsidRDefault="002114AE" w:rsidP="00A930DD">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43CE" w14:textId="77777777" w:rsidR="00E5101B" w:rsidRDefault="00E5101B" w:rsidP="0067380F">
      <w:pPr>
        <w:spacing w:line="240" w:lineRule="auto"/>
      </w:pPr>
      <w:r>
        <w:separator/>
      </w:r>
    </w:p>
  </w:footnote>
  <w:footnote w:type="continuationSeparator" w:id="0">
    <w:p w14:paraId="357BBF6E" w14:textId="77777777" w:rsidR="00E5101B" w:rsidRDefault="00E5101B" w:rsidP="0067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0F40" w14:textId="77777777" w:rsidR="00C350EB" w:rsidRDefault="004E109E">
    <w:pPr>
      <w:pStyle w:val="Nagwek"/>
      <w:framePr w:wrap="around" w:vAnchor="text" w:hAnchor="margin" w:xAlign="center" w:y="1"/>
      <w:rPr>
        <w:rStyle w:val="Numerstrony"/>
        <w:sz w:val="19"/>
        <w:szCs w:val="19"/>
      </w:rPr>
    </w:pPr>
    <w:r>
      <w:rPr>
        <w:rStyle w:val="Numerstrony"/>
        <w:sz w:val="19"/>
        <w:szCs w:val="19"/>
      </w:rPr>
      <w:fldChar w:fldCharType="begin"/>
    </w:r>
    <w:r>
      <w:rPr>
        <w:rStyle w:val="Numerstrony"/>
        <w:sz w:val="19"/>
        <w:szCs w:val="19"/>
      </w:rPr>
      <w:instrText xml:space="preserve">PAGE  </w:instrText>
    </w:r>
    <w:r>
      <w:rPr>
        <w:rStyle w:val="Numerstrony"/>
        <w:sz w:val="19"/>
        <w:szCs w:val="19"/>
      </w:rPr>
      <w:fldChar w:fldCharType="end"/>
    </w:r>
  </w:p>
  <w:p w14:paraId="2840F241" w14:textId="77777777" w:rsidR="00C350EB" w:rsidRDefault="002114AE">
    <w:pPr>
      <w:pStyle w:val="Nagwek"/>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C4F" w14:textId="1916BCF6" w:rsidR="00E3447A" w:rsidRDefault="00E3447A">
    <w:pPr>
      <w:pStyle w:val="Nagwek"/>
    </w:pPr>
    <w:r>
      <w:rPr>
        <w:noProof/>
      </w:rPr>
      <w:drawing>
        <wp:inline distT="0" distB="0" distL="0" distR="0" wp14:anchorId="185BDD12" wp14:editId="17CEF9E6">
          <wp:extent cx="6300470" cy="1377246"/>
          <wp:effectExtent l="0" t="0" r="5080" b="0"/>
          <wp:docPr id="20" name="Obraz 2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37724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65D6" w14:textId="02A9A2FF" w:rsidR="00E3447A" w:rsidRDefault="00E3447A">
    <w:pPr>
      <w:pStyle w:val="Nagwek"/>
    </w:pPr>
    <w:r>
      <w:rPr>
        <w:noProof/>
      </w:rPr>
      <w:drawing>
        <wp:inline distT="0" distB="0" distL="0" distR="0" wp14:anchorId="40DED233" wp14:editId="65711C31">
          <wp:extent cx="6692900" cy="1376680"/>
          <wp:effectExtent l="0" t="0" r="0" b="0"/>
          <wp:docPr id="21" name="Obraz 2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5652" cy="13772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963F9"/>
    <w:multiLevelType w:val="hybridMultilevel"/>
    <w:tmpl w:val="379A669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15:restartNumberingAfterBreak="0">
    <w:nsid w:val="03F75BB5"/>
    <w:multiLevelType w:val="hybridMultilevel"/>
    <w:tmpl w:val="EB605E70"/>
    <w:lvl w:ilvl="0" w:tplc="26D03C00">
      <w:start w:val="1"/>
      <w:numFmt w:val="bullet"/>
      <w:lvlText w:val=""/>
      <w:lvlJc w:val="left"/>
      <w:pPr>
        <w:tabs>
          <w:tab w:val="num" w:pos="473"/>
        </w:tabs>
        <w:ind w:left="454" w:hanging="341"/>
      </w:pPr>
      <w:rPr>
        <w:rFonts w:ascii="Symbol" w:hAnsi="Symbol" w:hint="default"/>
      </w:rPr>
    </w:lvl>
    <w:lvl w:ilvl="1" w:tplc="F8765F30">
      <w:start w:val="58"/>
      <w:numFmt w:val="bullet"/>
      <w:lvlText w:val="-"/>
      <w:lvlJc w:val="left"/>
      <w:pPr>
        <w:tabs>
          <w:tab w:val="num" w:pos="360"/>
        </w:tabs>
        <w:ind w:left="340" w:hanging="34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E3962FA"/>
    <w:multiLevelType w:val="hybridMultilevel"/>
    <w:tmpl w:val="E89E845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4E79F1"/>
    <w:multiLevelType w:val="hybridMultilevel"/>
    <w:tmpl w:val="D7C88CF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19C00769"/>
    <w:multiLevelType w:val="hybridMultilevel"/>
    <w:tmpl w:val="61627D30"/>
    <w:lvl w:ilvl="0" w:tplc="F8765F30">
      <w:start w:val="58"/>
      <w:numFmt w:val="bullet"/>
      <w:lvlText w:val="-"/>
      <w:lvlJc w:val="left"/>
      <w:pPr>
        <w:tabs>
          <w:tab w:val="num" w:pos="410"/>
        </w:tabs>
        <w:ind w:left="390" w:hanging="340"/>
      </w:pPr>
      <w:rPr>
        <w:rFonts w:ascii="Times New Roman" w:eastAsia="Times New Roman" w:hAnsi="Times New Roman" w:cs="Times New Roman" w:hint="default"/>
      </w:rPr>
    </w:lvl>
    <w:lvl w:ilvl="1" w:tplc="888871D0">
      <w:start w:val="1"/>
      <w:numFmt w:val="bullet"/>
      <w:lvlText w:val="-"/>
      <w:lvlJc w:val="left"/>
      <w:pPr>
        <w:tabs>
          <w:tab w:val="num" w:pos="1490"/>
        </w:tabs>
        <w:ind w:left="1471" w:hanging="341"/>
      </w:pPr>
      <w:rPr>
        <w:rFonts w:ascii="Times New Roman" w:eastAsia="Times New Roman" w:hAnsi="Times New Roman" w:cs="Times New Roman" w:hint="default"/>
      </w:rPr>
    </w:lvl>
    <w:lvl w:ilvl="2" w:tplc="04150005" w:tentative="1">
      <w:start w:val="1"/>
      <w:numFmt w:val="bullet"/>
      <w:lvlText w:val=""/>
      <w:lvlJc w:val="left"/>
      <w:pPr>
        <w:tabs>
          <w:tab w:val="num" w:pos="2210"/>
        </w:tabs>
        <w:ind w:left="2210" w:hanging="360"/>
      </w:pPr>
      <w:rPr>
        <w:rFonts w:ascii="Wingdings" w:hAnsi="Wingdings" w:hint="default"/>
      </w:rPr>
    </w:lvl>
    <w:lvl w:ilvl="3" w:tplc="04150001" w:tentative="1">
      <w:start w:val="1"/>
      <w:numFmt w:val="bullet"/>
      <w:lvlText w:val=""/>
      <w:lvlJc w:val="left"/>
      <w:pPr>
        <w:tabs>
          <w:tab w:val="num" w:pos="2930"/>
        </w:tabs>
        <w:ind w:left="2930" w:hanging="360"/>
      </w:pPr>
      <w:rPr>
        <w:rFonts w:ascii="Symbol" w:hAnsi="Symbol" w:hint="default"/>
      </w:rPr>
    </w:lvl>
    <w:lvl w:ilvl="4" w:tplc="04150003" w:tentative="1">
      <w:start w:val="1"/>
      <w:numFmt w:val="bullet"/>
      <w:lvlText w:val="o"/>
      <w:lvlJc w:val="left"/>
      <w:pPr>
        <w:tabs>
          <w:tab w:val="num" w:pos="3650"/>
        </w:tabs>
        <w:ind w:left="3650" w:hanging="360"/>
      </w:pPr>
      <w:rPr>
        <w:rFonts w:ascii="Courier New" w:hAnsi="Courier New" w:cs="Courier New" w:hint="default"/>
      </w:rPr>
    </w:lvl>
    <w:lvl w:ilvl="5" w:tplc="04150005" w:tentative="1">
      <w:start w:val="1"/>
      <w:numFmt w:val="bullet"/>
      <w:lvlText w:val=""/>
      <w:lvlJc w:val="left"/>
      <w:pPr>
        <w:tabs>
          <w:tab w:val="num" w:pos="4370"/>
        </w:tabs>
        <w:ind w:left="4370" w:hanging="360"/>
      </w:pPr>
      <w:rPr>
        <w:rFonts w:ascii="Wingdings" w:hAnsi="Wingdings" w:hint="default"/>
      </w:rPr>
    </w:lvl>
    <w:lvl w:ilvl="6" w:tplc="04150001" w:tentative="1">
      <w:start w:val="1"/>
      <w:numFmt w:val="bullet"/>
      <w:lvlText w:val=""/>
      <w:lvlJc w:val="left"/>
      <w:pPr>
        <w:tabs>
          <w:tab w:val="num" w:pos="5090"/>
        </w:tabs>
        <w:ind w:left="5090" w:hanging="360"/>
      </w:pPr>
      <w:rPr>
        <w:rFonts w:ascii="Symbol" w:hAnsi="Symbol" w:hint="default"/>
      </w:rPr>
    </w:lvl>
    <w:lvl w:ilvl="7" w:tplc="04150003" w:tentative="1">
      <w:start w:val="1"/>
      <w:numFmt w:val="bullet"/>
      <w:lvlText w:val="o"/>
      <w:lvlJc w:val="left"/>
      <w:pPr>
        <w:tabs>
          <w:tab w:val="num" w:pos="5810"/>
        </w:tabs>
        <w:ind w:left="5810" w:hanging="360"/>
      </w:pPr>
      <w:rPr>
        <w:rFonts w:ascii="Courier New" w:hAnsi="Courier New" w:cs="Courier New" w:hint="default"/>
      </w:rPr>
    </w:lvl>
    <w:lvl w:ilvl="8" w:tplc="0415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1EC3645B"/>
    <w:multiLevelType w:val="hybridMultilevel"/>
    <w:tmpl w:val="8B9C61D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15:restartNumberingAfterBreak="0">
    <w:nsid w:val="212F349B"/>
    <w:multiLevelType w:val="hybridMultilevel"/>
    <w:tmpl w:val="925072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4120DBF"/>
    <w:multiLevelType w:val="hybridMultilevel"/>
    <w:tmpl w:val="02B40CD8"/>
    <w:lvl w:ilvl="0" w:tplc="888871D0">
      <w:start w:val="1"/>
      <w:numFmt w:val="bullet"/>
      <w:lvlText w:val="-"/>
      <w:lvlJc w:val="left"/>
      <w:pPr>
        <w:tabs>
          <w:tab w:val="num" w:pos="473"/>
        </w:tabs>
        <w:ind w:left="454" w:hanging="341"/>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E58EC"/>
    <w:multiLevelType w:val="hybridMultilevel"/>
    <w:tmpl w:val="49E06A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95DCF"/>
    <w:multiLevelType w:val="hybridMultilevel"/>
    <w:tmpl w:val="556EB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472735"/>
    <w:multiLevelType w:val="hybridMultilevel"/>
    <w:tmpl w:val="B0483430"/>
    <w:lvl w:ilvl="0" w:tplc="BD002C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D3967"/>
    <w:multiLevelType w:val="hybridMultilevel"/>
    <w:tmpl w:val="A1966B8E"/>
    <w:lvl w:ilvl="0" w:tplc="18C6AAC0">
      <w:start w:val="2"/>
      <w:numFmt w:val="upperRoman"/>
      <w:lvlText w:val="%1."/>
      <w:lvlJc w:val="left"/>
      <w:pPr>
        <w:tabs>
          <w:tab w:val="num" w:pos="1080"/>
        </w:tabs>
        <w:ind w:left="1080" w:hanging="72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FD5B6B"/>
    <w:multiLevelType w:val="hybridMultilevel"/>
    <w:tmpl w:val="C1D80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F275E3"/>
    <w:multiLevelType w:val="hybridMultilevel"/>
    <w:tmpl w:val="9756520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37DC2922"/>
    <w:multiLevelType w:val="hybridMultilevel"/>
    <w:tmpl w:val="7956779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BB54344"/>
    <w:multiLevelType w:val="hybridMultilevel"/>
    <w:tmpl w:val="B31A8148"/>
    <w:lvl w:ilvl="0" w:tplc="F8765F30">
      <w:start w:val="58"/>
      <w:numFmt w:val="bullet"/>
      <w:lvlText w:val="-"/>
      <w:lvlJc w:val="left"/>
      <w:pPr>
        <w:tabs>
          <w:tab w:val="num" w:pos="410"/>
        </w:tabs>
        <w:ind w:left="390" w:hanging="340"/>
      </w:pPr>
      <w:rPr>
        <w:rFonts w:ascii="Times New Roman" w:eastAsia="Times New Roman" w:hAnsi="Times New Roman" w:cs="Times New Roman" w:hint="default"/>
      </w:rPr>
    </w:lvl>
    <w:lvl w:ilvl="1" w:tplc="04150003" w:tentative="1">
      <w:start w:val="1"/>
      <w:numFmt w:val="bullet"/>
      <w:lvlText w:val="o"/>
      <w:lvlJc w:val="left"/>
      <w:pPr>
        <w:tabs>
          <w:tab w:val="num" w:pos="1490"/>
        </w:tabs>
        <w:ind w:left="1490" w:hanging="360"/>
      </w:pPr>
      <w:rPr>
        <w:rFonts w:ascii="Courier New" w:hAnsi="Courier New" w:cs="Courier New" w:hint="default"/>
      </w:rPr>
    </w:lvl>
    <w:lvl w:ilvl="2" w:tplc="04150005" w:tentative="1">
      <w:start w:val="1"/>
      <w:numFmt w:val="bullet"/>
      <w:lvlText w:val=""/>
      <w:lvlJc w:val="left"/>
      <w:pPr>
        <w:tabs>
          <w:tab w:val="num" w:pos="2210"/>
        </w:tabs>
        <w:ind w:left="2210" w:hanging="360"/>
      </w:pPr>
      <w:rPr>
        <w:rFonts w:ascii="Wingdings" w:hAnsi="Wingdings" w:hint="default"/>
      </w:rPr>
    </w:lvl>
    <w:lvl w:ilvl="3" w:tplc="04150001" w:tentative="1">
      <w:start w:val="1"/>
      <w:numFmt w:val="bullet"/>
      <w:lvlText w:val=""/>
      <w:lvlJc w:val="left"/>
      <w:pPr>
        <w:tabs>
          <w:tab w:val="num" w:pos="2930"/>
        </w:tabs>
        <w:ind w:left="2930" w:hanging="360"/>
      </w:pPr>
      <w:rPr>
        <w:rFonts w:ascii="Symbol" w:hAnsi="Symbol" w:hint="default"/>
      </w:rPr>
    </w:lvl>
    <w:lvl w:ilvl="4" w:tplc="04150003" w:tentative="1">
      <w:start w:val="1"/>
      <w:numFmt w:val="bullet"/>
      <w:lvlText w:val="o"/>
      <w:lvlJc w:val="left"/>
      <w:pPr>
        <w:tabs>
          <w:tab w:val="num" w:pos="3650"/>
        </w:tabs>
        <w:ind w:left="3650" w:hanging="360"/>
      </w:pPr>
      <w:rPr>
        <w:rFonts w:ascii="Courier New" w:hAnsi="Courier New" w:cs="Courier New" w:hint="default"/>
      </w:rPr>
    </w:lvl>
    <w:lvl w:ilvl="5" w:tplc="04150005" w:tentative="1">
      <w:start w:val="1"/>
      <w:numFmt w:val="bullet"/>
      <w:lvlText w:val=""/>
      <w:lvlJc w:val="left"/>
      <w:pPr>
        <w:tabs>
          <w:tab w:val="num" w:pos="4370"/>
        </w:tabs>
        <w:ind w:left="4370" w:hanging="360"/>
      </w:pPr>
      <w:rPr>
        <w:rFonts w:ascii="Wingdings" w:hAnsi="Wingdings" w:hint="default"/>
      </w:rPr>
    </w:lvl>
    <w:lvl w:ilvl="6" w:tplc="04150001" w:tentative="1">
      <w:start w:val="1"/>
      <w:numFmt w:val="bullet"/>
      <w:lvlText w:val=""/>
      <w:lvlJc w:val="left"/>
      <w:pPr>
        <w:tabs>
          <w:tab w:val="num" w:pos="5090"/>
        </w:tabs>
        <w:ind w:left="5090" w:hanging="360"/>
      </w:pPr>
      <w:rPr>
        <w:rFonts w:ascii="Symbol" w:hAnsi="Symbol" w:hint="default"/>
      </w:rPr>
    </w:lvl>
    <w:lvl w:ilvl="7" w:tplc="04150003" w:tentative="1">
      <w:start w:val="1"/>
      <w:numFmt w:val="bullet"/>
      <w:lvlText w:val="o"/>
      <w:lvlJc w:val="left"/>
      <w:pPr>
        <w:tabs>
          <w:tab w:val="num" w:pos="5810"/>
        </w:tabs>
        <w:ind w:left="5810" w:hanging="360"/>
      </w:pPr>
      <w:rPr>
        <w:rFonts w:ascii="Courier New" w:hAnsi="Courier New" w:cs="Courier New" w:hint="default"/>
      </w:rPr>
    </w:lvl>
    <w:lvl w:ilvl="8" w:tplc="04150005" w:tentative="1">
      <w:start w:val="1"/>
      <w:numFmt w:val="bullet"/>
      <w:lvlText w:val=""/>
      <w:lvlJc w:val="left"/>
      <w:pPr>
        <w:tabs>
          <w:tab w:val="num" w:pos="6530"/>
        </w:tabs>
        <w:ind w:left="6530" w:hanging="360"/>
      </w:pPr>
      <w:rPr>
        <w:rFonts w:ascii="Wingdings" w:hAnsi="Wingdings" w:hint="default"/>
      </w:rPr>
    </w:lvl>
  </w:abstractNum>
  <w:abstractNum w:abstractNumId="17" w15:restartNumberingAfterBreak="0">
    <w:nsid w:val="3BB70FD0"/>
    <w:multiLevelType w:val="hybridMultilevel"/>
    <w:tmpl w:val="86EC6A5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4A206255"/>
    <w:multiLevelType w:val="hybridMultilevel"/>
    <w:tmpl w:val="60143A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B70F7"/>
    <w:multiLevelType w:val="hybridMultilevel"/>
    <w:tmpl w:val="1808331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513C4197"/>
    <w:multiLevelType w:val="hybridMultilevel"/>
    <w:tmpl w:val="F154E496"/>
    <w:lvl w:ilvl="0" w:tplc="2A6E3664">
      <w:numFmt w:val="bullet"/>
      <w:lvlText w:val="•"/>
      <w:lvlJc w:val="left"/>
      <w:pPr>
        <w:ind w:left="1495" w:hanging="360"/>
      </w:pPr>
      <w:rPr>
        <w:rFonts w:ascii="Times New Roman" w:eastAsia="Times New Roman" w:hAnsi="Times New Roman" w:cs="Times New Roman"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1" w15:restartNumberingAfterBreak="0">
    <w:nsid w:val="53D02529"/>
    <w:multiLevelType w:val="hybridMultilevel"/>
    <w:tmpl w:val="3C2235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5A09A0"/>
    <w:multiLevelType w:val="hybridMultilevel"/>
    <w:tmpl w:val="C2D04FC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5E0707EC"/>
    <w:multiLevelType w:val="hybridMultilevel"/>
    <w:tmpl w:val="5BAEBF3E"/>
    <w:lvl w:ilvl="0" w:tplc="47E45FD8">
      <w:start w:val="1"/>
      <w:numFmt w:val="decimal"/>
      <w:lvlText w:val="%1."/>
      <w:lvlJc w:val="left"/>
      <w:pPr>
        <w:ind w:left="720" w:hanging="360"/>
      </w:pPr>
      <w:rPr>
        <w:rFonts w:hint="default"/>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35147C"/>
    <w:multiLevelType w:val="hybridMultilevel"/>
    <w:tmpl w:val="0F0E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710A5E"/>
    <w:multiLevelType w:val="hybridMultilevel"/>
    <w:tmpl w:val="C8504B36"/>
    <w:lvl w:ilvl="0" w:tplc="F8765F30">
      <w:start w:val="58"/>
      <w:numFmt w:val="bullet"/>
      <w:lvlText w:val="-"/>
      <w:lvlJc w:val="left"/>
      <w:pPr>
        <w:tabs>
          <w:tab w:val="num" w:pos="410"/>
        </w:tabs>
        <w:ind w:left="390" w:hanging="340"/>
      </w:pPr>
      <w:rPr>
        <w:rFonts w:ascii="Times New Roman" w:eastAsia="Times New Roman" w:hAnsi="Times New Roman" w:cs="Times New Roman" w:hint="default"/>
      </w:rPr>
    </w:lvl>
    <w:lvl w:ilvl="1" w:tplc="04150003" w:tentative="1">
      <w:start w:val="1"/>
      <w:numFmt w:val="bullet"/>
      <w:lvlText w:val="o"/>
      <w:lvlJc w:val="left"/>
      <w:pPr>
        <w:tabs>
          <w:tab w:val="num" w:pos="1490"/>
        </w:tabs>
        <w:ind w:left="1490" w:hanging="360"/>
      </w:pPr>
      <w:rPr>
        <w:rFonts w:ascii="Courier New" w:hAnsi="Courier New" w:cs="Courier New" w:hint="default"/>
      </w:rPr>
    </w:lvl>
    <w:lvl w:ilvl="2" w:tplc="04150005" w:tentative="1">
      <w:start w:val="1"/>
      <w:numFmt w:val="bullet"/>
      <w:lvlText w:val=""/>
      <w:lvlJc w:val="left"/>
      <w:pPr>
        <w:tabs>
          <w:tab w:val="num" w:pos="2210"/>
        </w:tabs>
        <w:ind w:left="2210" w:hanging="360"/>
      </w:pPr>
      <w:rPr>
        <w:rFonts w:ascii="Wingdings" w:hAnsi="Wingdings" w:hint="default"/>
      </w:rPr>
    </w:lvl>
    <w:lvl w:ilvl="3" w:tplc="04150001" w:tentative="1">
      <w:start w:val="1"/>
      <w:numFmt w:val="bullet"/>
      <w:lvlText w:val=""/>
      <w:lvlJc w:val="left"/>
      <w:pPr>
        <w:tabs>
          <w:tab w:val="num" w:pos="2930"/>
        </w:tabs>
        <w:ind w:left="2930" w:hanging="360"/>
      </w:pPr>
      <w:rPr>
        <w:rFonts w:ascii="Symbol" w:hAnsi="Symbol" w:hint="default"/>
      </w:rPr>
    </w:lvl>
    <w:lvl w:ilvl="4" w:tplc="04150003" w:tentative="1">
      <w:start w:val="1"/>
      <w:numFmt w:val="bullet"/>
      <w:lvlText w:val="o"/>
      <w:lvlJc w:val="left"/>
      <w:pPr>
        <w:tabs>
          <w:tab w:val="num" w:pos="3650"/>
        </w:tabs>
        <w:ind w:left="3650" w:hanging="360"/>
      </w:pPr>
      <w:rPr>
        <w:rFonts w:ascii="Courier New" w:hAnsi="Courier New" w:cs="Courier New" w:hint="default"/>
      </w:rPr>
    </w:lvl>
    <w:lvl w:ilvl="5" w:tplc="04150005" w:tentative="1">
      <w:start w:val="1"/>
      <w:numFmt w:val="bullet"/>
      <w:lvlText w:val=""/>
      <w:lvlJc w:val="left"/>
      <w:pPr>
        <w:tabs>
          <w:tab w:val="num" w:pos="4370"/>
        </w:tabs>
        <w:ind w:left="4370" w:hanging="360"/>
      </w:pPr>
      <w:rPr>
        <w:rFonts w:ascii="Wingdings" w:hAnsi="Wingdings" w:hint="default"/>
      </w:rPr>
    </w:lvl>
    <w:lvl w:ilvl="6" w:tplc="04150001" w:tentative="1">
      <w:start w:val="1"/>
      <w:numFmt w:val="bullet"/>
      <w:lvlText w:val=""/>
      <w:lvlJc w:val="left"/>
      <w:pPr>
        <w:tabs>
          <w:tab w:val="num" w:pos="5090"/>
        </w:tabs>
        <w:ind w:left="5090" w:hanging="360"/>
      </w:pPr>
      <w:rPr>
        <w:rFonts w:ascii="Symbol" w:hAnsi="Symbol" w:hint="default"/>
      </w:rPr>
    </w:lvl>
    <w:lvl w:ilvl="7" w:tplc="04150003" w:tentative="1">
      <w:start w:val="1"/>
      <w:numFmt w:val="bullet"/>
      <w:lvlText w:val="o"/>
      <w:lvlJc w:val="left"/>
      <w:pPr>
        <w:tabs>
          <w:tab w:val="num" w:pos="5810"/>
        </w:tabs>
        <w:ind w:left="5810" w:hanging="360"/>
      </w:pPr>
      <w:rPr>
        <w:rFonts w:ascii="Courier New" w:hAnsi="Courier New" w:cs="Courier New" w:hint="default"/>
      </w:rPr>
    </w:lvl>
    <w:lvl w:ilvl="8" w:tplc="04150005"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651B7D7C"/>
    <w:multiLevelType w:val="hybridMultilevel"/>
    <w:tmpl w:val="94B09C08"/>
    <w:lvl w:ilvl="0" w:tplc="F8765F30">
      <w:start w:val="58"/>
      <w:numFmt w:val="bullet"/>
      <w:lvlText w:val="-"/>
      <w:lvlJc w:val="left"/>
      <w:pPr>
        <w:tabs>
          <w:tab w:val="num" w:pos="360"/>
        </w:tabs>
        <w:ind w:left="34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621D8"/>
    <w:multiLevelType w:val="hybridMultilevel"/>
    <w:tmpl w:val="7AE40F60"/>
    <w:lvl w:ilvl="0" w:tplc="888871D0">
      <w:start w:val="1"/>
      <w:numFmt w:val="bullet"/>
      <w:lvlText w:val="-"/>
      <w:lvlJc w:val="left"/>
      <w:pPr>
        <w:tabs>
          <w:tab w:val="num" w:pos="473"/>
        </w:tabs>
        <w:ind w:left="454" w:hanging="341"/>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A26B6"/>
    <w:multiLevelType w:val="hybridMultilevel"/>
    <w:tmpl w:val="90C2DD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0E69FA"/>
    <w:multiLevelType w:val="hybridMultilevel"/>
    <w:tmpl w:val="C5921B10"/>
    <w:lvl w:ilvl="0" w:tplc="F8765F30">
      <w:start w:val="58"/>
      <w:numFmt w:val="bullet"/>
      <w:lvlText w:val="-"/>
      <w:lvlJc w:val="left"/>
      <w:pPr>
        <w:tabs>
          <w:tab w:val="num" w:pos="360"/>
        </w:tabs>
        <w:ind w:left="34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916C03"/>
    <w:multiLevelType w:val="hybridMultilevel"/>
    <w:tmpl w:val="F7B80B86"/>
    <w:lvl w:ilvl="0" w:tplc="F8765F30">
      <w:start w:val="58"/>
      <w:numFmt w:val="bullet"/>
      <w:lvlText w:val="-"/>
      <w:lvlJc w:val="left"/>
      <w:pPr>
        <w:tabs>
          <w:tab w:val="num" w:pos="360"/>
        </w:tabs>
        <w:ind w:left="34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200C1"/>
    <w:multiLevelType w:val="hybridMultilevel"/>
    <w:tmpl w:val="15CCB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F65FD4"/>
    <w:multiLevelType w:val="hybridMultilevel"/>
    <w:tmpl w:val="3F12F34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7F4A7F45"/>
    <w:multiLevelType w:val="hybridMultilevel"/>
    <w:tmpl w:val="26F01DC0"/>
    <w:lvl w:ilvl="0" w:tplc="F8765F30">
      <w:start w:val="58"/>
      <w:numFmt w:val="bullet"/>
      <w:lvlText w:val="-"/>
      <w:lvlJc w:val="left"/>
      <w:pPr>
        <w:tabs>
          <w:tab w:val="num" w:pos="410"/>
        </w:tabs>
        <w:ind w:left="390" w:hanging="340"/>
      </w:pPr>
      <w:rPr>
        <w:rFonts w:ascii="Times New Roman" w:eastAsia="Times New Roman" w:hAnsi="Times New Roman" w:cs="Times New Roman" w:hint="default"/>
      </w:rPr>
    </w:lvl>
    <w:lvl w:ilvl="1" w:tplc="04150001">
      <w:start w:val="1"/>
      <w:numFmt w:val="bullet"/>
      <w:lvlText w:val=""/>
      <w:lvlJc w:val="left"/>
      <w:pPr>
        <w:tabs>
          <w:tab w:val="num" w:pos="1490"/>
        </w:tabs>
        <w:ind w:left="1490" w:hanging="360"/>
      </w:pPr>
      <w:rPr>
        <w:rFonts w:ascii="Symbol" w:hAnsi="Symbol" w:hint="default"/>
      </w:rPr>
    </w:lvl>
    <w:lvl w:ilvl="2" w:tplc="04150005" w:tentative="1">
      <w:start w:val="1"/>
      <w:numFmt w:val="bullet"/>
      <w:lvlText w:val=""/>
      <w:lvlJc w:val="left"/>
      <w:pPr>
        <w:tabs>
          <w:tab w:val="num" w:pos="2210"/>
        </w:tabs>
        <w:ind w:left="2210" w:hanging="360"/>
      </w:pPr>
      <w:rPr>
        <w:rFonts w:ascii="Wingdings" w:hAnsi="Wingdings" w:hint="default"/>
      </w:rPr>
    </w:lvl>
    <w:lvl w:ilvl="3" w:tplc="04150001" w:tentative="1">
      <w:start w:val="1"/>
      <w:numFmt w:val="bullet"/>
      <w:lvlText w:val=""/>
      <w:lvlJc w:val="left"/>
      <w:pPr>
        <w:tabs>
          <w:tab w:val="num" w:pos="2930"/>
        </w:tabs>
        <w:ind w:left="2930" w:hanging="360"/>
      </w:pPr>
      <w:rPr>
        <w:rFonts w:ascii="Symbol" w:hAnsi="Symbol" w:hint="default"/>
      </w:rPr>
    </w:lvl>
    <w:lvl w:ilvl="4" w:tplc="04150003" w:tentative="1">
      <w:start w:val="1"/>
      <w:numFmt w:val="bullet"/>
      <w:lvlText w:val="o"/>
      <w:lvlJc w:val="left"/>
      <w:pPr>
        <w:tabs>
          <w:tab w:val="num" w:pos="3650"/>
        </w:tabs>
        <w:ind w:left="3650" w:hanging="360"/>
      </w:pPr>
      <w:rPr>
        <w:rFonts w:ascii="Courier New" w:hAnsi="Courier New" w:cs="Courier New" w:hint="default"/>
      </w:rPr>
    </w:lvl>
    <w:lvl w:ilvl="5" w:tplc="04150005" w:tentative="1">
      <w:start w:val="1"/>
      <w:numFmt w:val="bullet"/>
      <w:lvlText w:val=""/>
      <w:lvlJc w:val="left"/>
      <w:pPr>
        <w:tabs>
          <w:tab w:val="num" w:pos="4370"/>
        </w:tabs>
        <w:ind w:left="4370" w:hanging="360"/>
      </w:pPr>
      <w:rPr>
        <w:rFonts w:ascii="Wingdings" w:hAnsi="Wingdings" w:hint="default"/>
      </w:rPr>
    </w:lvl>
    <w:lvl w:ilvl="6" w:tplc="04150001" w:tentative="1">
      <w:start w:val="1"/>
      <w:numFmt w:val="bullet"/>
      <w:lvlText w:val=""/>
      <w:lvlJc w:val="left"/>
      <w:pPr>
        <w:tabs>
          <w:tab w:val="num" w:pos="5090"/>
        </w:tabs>
        <w:ind w:left="5090" w:hanging="360"/>
      </w:pPr>
      <w:rPr>
        <w:rFonts w:ascii="Symbol" w:hAnsi="Symbol" w:hint="default"/>
      </w:rPr>
    </w:lvl>
    <w:lvl w:ilvl="7" w:tplc="04150003" w:tentative="1">
      <w:start w:val="1"/>
      <w:numFmt w:val="bullet"/>
      <w:lvlText w:val="o"/>
      <w:lvlJc w:val="left"/>
      <w:pPr>
        <w:tabs>
          <w:tab w:val="num" w:pos="5810"/>
        </w:tabs>
        <w:ind w:left="5810" w:hanging="360"/>
      </w:pPr>
      <w:rPr>
        <w:rFonts w:ascii="Courier New" w:hAnsi="Courier New" w:cs="Courier New" w:hint="default"/>
      </w:rPr>
    </w:lvl>
    <w:lvl w:ilvl="8" w:tplc="04150005" w:tentative="1">
      <w:start w:val="1"/>
      <w:numFmt w:val="bullet"/>
      <w:lvlText w:val=""/>
      <w:lvlJc w:val="left"/>
      <w:pPr>
        <w:tabs>
          <w:tab w:val="num" w:pos="6530"/>
        </w:tabs>
        <w:ind w:left="6530" w:hanging="360"/>
      </w:pPr>
      <w:rPr>
        <w:rFonts w:ascii="Wingdings" w:hAnsi="Wingdings" w:hint="default"/>
      </w:rPr>
    </w:lvl>
  </w:abstractNum>
  <w:num w:numId="1">
    <w:abstractNumId w:val="20"/>
  </w:num>
  <w:num w:numId="2">
    <w:abstractNumId w:val="23"/>
  </w:num>
  <w:num w:numId="3">
    <w:abstractNumId w:val="28"/>
  </w:num>
  <w:num w:numId="4">
    <w:abstractNumId w:val="11"/>
  </w:num>
  <w:num w:numId="5">
    <w:abstractNumId w:val="15"/>
  </w:num>
  <w:num w:numId="6">
    <w:abstractNumId w:val="31"/>
  </w:num>
  <w:num w:numId="7">
    <w:abstractNumId w:val="24"/>
  </w:num>
  <w:num w:numId="8">
    <w:abstractNumId w:val="13"/>
  </w:num>
  <w:num w:numId="9">
    <w:abstractNumId w:val="7"/>
  </w:num>
  <w:num w:numId="10">
    <w:abstractNumId w:val="14"/>
  </w:num>
  <w:num w:numId="11">
    <w:abstractNumId w:val="1"/>
  </w:num>
  <w:num w:numId="12">
    <w:abstractNumId w:val="17"/>
  </w:num>
  <w:num w:numId="13">
    <w:abstractNumId w:val="0"/>
    <w:lvlOverride w:ilvl="0">
      <w:lvl w:ilvl="0">
        <w:start w:val="1"/>
        <w:numFmt w:val="bullet"/>
        <w:lvlText w:val=""/>
        <w:legacy w:legacy="1" w:legacySpace="0" w:legacyIndent="283"/>
        <w:lvlJc w:val="left"/>
        <w:pPr>
          <w:ind w:left="283" w:hanging="283"/>
        </w:pPr>
        <w:rPr>
          <w:rFonts w:ascii="Wingdings" w:hAnsi="Wingdings" w:hint="default"/>
          <w:b/>
          <w:i w:val="0"/>
          <w:sz w:val="24"/>
          <w:u w:val="none"/>
        </w:rPr>
      </w:lvl>
    </w:lvlOverride>
  </w:num>
  <w:num w:numId="14">
    <w:abstractNumId w:val="10"/>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5"/>
  </w:num>
  <w:num w:numId="20">
    <w:abstractNumId w:val="33"/>
  </w:num>
  <w:num w:numId="21">
    <w:abstractNumId w:val="30"/>
  </w:num>
  <w:num w:numId="22">
    <w:abstractNumId w:val="16"/>
  </w:num>
  <w:num w:numId="23">
    <w:abstractNumId w:val="29"/>
  </w:num>
  <w:num w:numId="24">
    <w:abstractNumId w:val="26"/>
  </w:num>
  <w:num w:numId="25">
    <w:abstractNumId w:val="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4"/>
  </w:num>
  <w:num w:numId="30">
    <w:abstractNumId w:val="19"/>
  </w:num>
  <w:num w:numId="31">
    <w:abstractNumId w:val="6"/>
  </w:num>
  <w:num w:numId="32">
    <w:abstractNumId w:val="32"/>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9"/>
    <w:rsid w:val="00087513"/>
    <w:rsid w:val="000B6D9B"/>
    <w:rsid w:val="00127B79"/>
    <w:rsid w:val="001851CC"/>
    <w:rsid w:val="001E3AC1"/>
    <w:rsid w:val="002114AE"/>
    <w:rsid w:val="00213099"/>
    <w:rsid w:val="00240D36"/>
    <w:rsid w:val="002731EA"/>
    <w:rsid w:val="002A382C"/>
    <w:rsid w:val="002A6105"/>
    <w:rsid w:val="002D2B84"/>
    <w:rsid w:val="003000BC"/>
    <w:rsid w:val="00313181"/>
    <w:rsid w:val="0034225F"/>
    <w:rsid w:val="00395EBE"/>
    <w:rsid w:val="003C6187"/>
    <w:rsid w:val="00443FB2"/>
    <w:rsid w:val="004708E6"/>
    <w:rsid w:val="00470A14"/>
    <w:rsid w:val="00474618"/>
    <w:rsid w:val="004D3DB5"/>
    <w:rsid w:val="004E109E"/>
    <w:rsid w:val="004E6321"/>
    <w:rsid w:val="004F0363"/>
    <w:rsid w:val="00550616"/>
    <w:rsid w:val="0059467E"/>
    <w:rsid w:val="005E01E5"/>
    <w:rsid w:val="0067380F"/>
    <w:rsid w:val="006A23CE"/>
    <w:rsid w:val="006C6294"/>
    <w:rsid w:val="006F13CF"/>
    <w:rsid w:val="00706702"/>
    <w:rsid w:val="008D3F2D"/>
    <w:rsid w:val="009837F3"/>
    <w:rsid w:val="009F623C"/>
    <w:rsid w:val="00A21553"/>
    <w:rsid w:val="00A55F96"/>
    <w:rsid w:val="00A930DD"/>
    <w:rsid w:val="00AD177D"/>
    <w:rsid w:val="00AF4CBC"/>
    <w:rsid w:val="00BA1975"/>
    <w:rsid w:val="00BA5962"/>
    <w:rsid w:val="00BB18BF"/>
    <w:rsid w:val="00CC3319"/>
    <w:rsid w:val="00D86B44"/>
    <w:rsid w:val="00D97253"/>
    <w:rsid w:val="00DE1C5F"/>
    <w:rsid w:val="00E3447A"/>
    <w:rsid w:val="00E46D4F"/>
    <w:rsid w:val="00E5101B"/>
    <w:rsid w:val="00E85368"/>
    <w:rsid w:val="00EB502D"/>
    <w:rsid w:val="00EB5030"/>
    <w:rsid w:val="00EB7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DAF891D"/>
  <w15:chartTrackingRefBased/>
  <w15:docId w15:val="{CF56DDA6-B242-4661-B8BA-B989807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380F"/>
    <w:pPr>
      <w:spacing w:after="0" w:line="360" w:lineRule="auto"/>
      <w:jc w:val="center"/>
    </w:pPr>
    <w:rPr>
      <w:rFonts w:ascii="Calibri" w:eastAsia="Calibri" w:hAnsi="Calibri" w:cs="Times New Roman"/>
    </w:rPr>
  </w:style>
  <w:style w:type="paragraph" w:styleId="Nagwek3">
    <w:name w:val="heading 3"/>
    <w:basedOn w:val="Normalny"/>
    <w:next w:val="Normalny"/>
    <w:link w:val="Nagwek3Znak"/>
    <w:uiPriority w:val="9"/>
    <w:semiHidden/>
    <w:unhideWhenUsed/>
    <w:qFormat/>
    <w:rsid w:val="00EB503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semiHidden/>
    <w:unhideWhenUsed/>
    <w:qFormat/>
    <w:rsid w:val="00EB5030"/>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qFormat/>
    <w:rsid w:val="001851CC"/>
    <w:pPr>
      <w:spacing w:before="240" w:after="60" w:line="240" w:lineRule="auto"/>
      <w:jc w:val="left"/>
      <w:outlineLvl w:val="5"/>
    </w:pPr>
    <w:rPr>
      <w:rFonts w:ascii="Times New Roman" w:eastAsia="Times New Roman" w:hAnsi="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7380F"/>
    <w:pPr>
      <w:tabs>
        <w:tab w:val="center" w:pos="4536"/>
        <w:tab w:val="right" w:pos="9072"/>
      </w:tabs>
      <w:spacing w:line="240" w:lineRule="auto"/>
    </w:pPr>
  </w:style>
  <w:style w:type="character" w:customStyle="1" w:styleId="NagwekZnak">
    <w:name w:val="Nagłówek Znak"/>
    <w:basedOn w:val="Domylnaczcionkaakapitu"/>
    <w:link w:val="Nagwek"/>
    <w:rsid w:val="0067380F"/>
  </w:style>
  <w:style w:type="paragraph" w:styleId="Stopka">
    <w:name w:val="footer"/>
    <w:basedOn w:val="Normalny"/>
    <w:link w:val="StopkaZnak"/>
    <w:uiPriority w:val="99"/>
    <w:unhideWhenUsed/>
    <w:rsid w:val="0067380F"/>
    <w:pPr>
      <w:tabs>
        <w:tab w:val="center" w:pos="4536"/>
        <w:tab w:val="right" w:pos="9072"/>
      </w:tabs>
      <w:spacing w:line="240" w:lineRule="auto"/>
    </w:pPr>
  </w:style>
  <w:style w:type="character" w:customStyle="1" w:styleId="StopkaZnak">
    <w:name w:val="Stopka Znak"/>
    <w:basedOn w:val="Domylnaczcionkaakapitu"/>
    <w:link w:val="Stopka"/>
    <w:uiPriority w:val="99"/>
    <w:rsid w:val="0067380F"/>
  </w:style>
  <w:style w:type="paragraph" w:styleId="Tekstpodstawowy">
    <w:name w:val="Body Text"/>
    <w:basedOn w:val="Normalny"/>
    <w:link w:val="TekstpodstawowyZnak"/>
    <w:rsid w:val="008D3F2D"/>
    <w:pPr>
      <w:jc w:val="both"/>
    </w:pPr>
    <w:rPr>
      <w:rFonts w:ascii="Book Antiqua" w:eastAsia="Times New Roman" w:hAnsi="Book Antiqua"/>
      <w:sz w:val="24"/>
      <w:szCs w:val="20"/>
      <w:lang w:eastAsia="pl-PL"/>
    </w:rPr>
  </w:style>
  <w:style w:type="character" w:customStyle="1" w:styleId="TekstpodstawowyZnak">
    <w:name w:val="Tekst podstawowy Znak"/>
    <w:basedOn w:val="Domylnaczcionkaakapitu"/>
    <w:link w:val="Tekstpodstawowy"/>
    <w:rsid w:val="008D3F2D"/>
    <w:rPr>
      <w:rFonts w:ascii="Book Antiqua" w:eastAsia="Times New Roman" w:hAnsi="Book Antiqua" w:cs="Times New Roman"/>
      <w:sz w:val="24"/>
      <w:szCs w:val="20"/>
      <w:lang w:eastAsia="pl-PL"/>
    </w:rPr>
  </w:style>
  <w:style w:type="character" w:customStyle="1" w:styleId="Nagwek6Znak">
    <w:name w:val="Nagłówek 6 Znak"/>
    <w:basedOn w:val="Domylnaczcionkaakapitu"/>
    <w:link w:val="Nagwek6"/>
    <w:rsid w:val="001851CC"/>
    <w:rPr>
      <w:rFonts w:ascii="Times New Roman" w:eastAsia="Times New Roman" w:hAnsi="Times New Roman" w:cs="Times New Roman"/>
      <w:b/>
      <w:bCs/>
      <w:lang w:eastAsia="pl-PL"/>
    </w:rPr>
  </w:style>
  <w:style w:type="paragraph" w:styleId="Akapitzlist">
    <w:name w:val="List Paragraph"/>
    <w:basedOn w:val="Normalny"/>
    <w:uiPriority w:val="34"/>
    <w:qFormat/>
    <w:rsid w:val="001851CC"/>
    <w:pPr>
      <w:spacing w:after="200" w:line="276" w:lineRule="auto"/>
      <w:ind w:left="720"/>
      <w:contextualSpacing/>
      <w:jc w:val="left"/>
    </w:pPr>
    <w:rPr>
      <w:rFonts w:eastAsia="Times New Roman"/>
      <w:lang w:eastAsia="pl-PL"/>
    </w:rPr>
  </w:style>
  <w:style w:type="character" w:styleId="Numerstrony">
    <w:name w:val="page number"/>
    <w:basedOn w:val="Domylnaczcionkaakapitu"/>
    <w:rsid w:val="00443FB2"/>
  </w:style>
  <w:style w:type="character" w:customStyle="1" w:styleId="Nagwek3Znak">
    <w:name w:val="Nagłówek 3 Znak"/>
    <w:basedOn w:val="Domylnaczcionkaakapitu"/>
    <w:link w:val="Nagwek3"/>
    <w:uiPriority w:val="9"/>
    <w:semiHidden/>
    <w:rsid w:val="00EB5030"/>
    <w:rPr>
      <w:rFonts w:asciiTheme="majorHAnsi" w:eastAsiaTheme="majorEastAsia" w:hAnsiTheme="majorHAnsi" w:cstheme="majorBidi"/>
      <w:color w:val="1F3763" w:themeColor="accent1" w:themeShade="7F"/>
      <w:sz w:val="24"/>
      <w:szCs w:val="24"/>
    </w:rPr>
  </w:style>
  <w:style w:type="character" w:customStyle="1" w:styleId="Nagwek5Znak">
    <w:name w:val="Nagłówek 5 Znak"/>
    <w:basedOn w:val="Domylnaczcionkaakapitu"/>
    <w:link w:val="Nagwek5"/>
    <w:uiPriority w:val="9"/>
    <w:semiHidden/>
    <w:rsid w:val="00EB50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88B9-B8BA-4843-AEDA-35E8FC45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32</Pages>
  <Words>9518</Words>
  <Characters>57112</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Załęska-Napiórkowska</dc:creator>
  <cp:keywords/>
  <dc:description/>
  <cp:lastModifiedBy>Karolina Rogalska</cp:lastModifiedBy>
  <cp:revision>22</cp:revision>
  <cp:lastPrinted>2022-01-27T08:07:00Z</cp:lastPrinted>
  <dcterms:created xsi:type="dcterms:W3CDTF">2022-01-26T09:08:00Z</dcterms:created>
  <dcterms:modified xsi:type="dcterms:W3CDTF">2022-04-01T11:36:00Z</dcterms:modified>
</cp:coreProperties>
</file>