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CF8B8" w14:textId="510DA7DF" w:rsidR="00175919" w:rsidRPr="004A122D" w:rsidRDefault="00175919" w:rsidP="004A122D">
      <w:pPr>
        <w:pStyle w:val="Nagwek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4A122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D70F7A" w:rsidRPr="004A122D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3E45BA" w:rsidRPr="004A122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4A122D">
        <w:rPr>
          <w:rFonts w:asciiTheme="minorHAnsi" w:hAnsiTheme="minorHAnsi" w:cstheme="minorHAnsi"/>
          <w:b/>
          <w:bCs/>
          <w:color w:val="auto"/>
          <w:sz w:val="22"/>
          <w:szCs w:val="22"/>
        </w:rPr>
        <w:t>do Regulaminu</w:t>
      </w:r>
    </w:p>
    <w:p w14:paraId="7CB59A77" w14:textId="74BE1883" w:rsidR="007221DA" w:rsidRPr="006A4117" w:rsidRDefault="007221DA" w:rsidP="009413B9">
      <w:pPr>
        <w:pStyle w:val="Tytu"/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4117">
        <w:rPr>
          <w:rFonts w:asciiTheme="minorHAnsi" w:hAnsiTheme="minorHAnsi" w:cstheme="minorHAnsi"/>
          <w:sz w:val="22"/>
          <w:szCs w:val="22"/>
        </w:rPr>
        <w:t>ZAŁĄCZNIKI WYMAGANE DO WNIOSKU O DOFINANSOWANIE</w:t>
      </w:r>
    </w:p>
    <w:p w14:paraId="5DF3B825" w14:textId="30FC0080" w:rsidR="007221DA" w:rsidRPr="006A4117" w:rsidRDefault="00712D31" w:rsidP="009413B9">
      <w:pPr>
        <w:pStyle w:val="Tytu"/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4117">
        <w:rPr>
          <w:rFonts w:asciiTheme="minorHAnsi" w:hAnsiTheme="minorHAnsi" w:cstheme="minorHAnsi"/>
          <w:sz w:val="22"/>
          <w:szCs w:val="22"/>
        </w:rPr>
        <w:t xml:space="preserve">w ramach </w:t>
      </w:r>
      <w:r w:rsidR="007221DA" w:rsidRPr="006A4117">
        <w:rPr>
          <w:rFonts w:asciiTheme="minorHAnsi" w:hAnsiTheme="minorHAnsi" w:cstheme="minorHAnsi"/>
          <w:sz w:val="22"/>
          <w:szCs w:val="22"/>
        </w:rPr>
        <w:t>Program</w:t>
      </w:r>
      <w:r w:rsidRPr="006A4117">
        <w:rPr>
          <w:rFonts w:asciiTheme="minorHAnsi" w:hAnsiTheme="minorHAnsi" w:cstheme="minorHAnsi"/>
          <w:sz w:val="22"/>
          <w:szCs w:val="22"/>
        </w:rPr>
        <w:t>u Priorytetowego</w:t>
      </w:r>
      <w:r w:rsidR="007221DA" w:rsidRPr="006A4117">
        <w:rPr>
          <w:rFonts w:asciiTheme="minorHAnsi" w:hAnsiTheme="minorHAnsi" w:cstheme="minorHAnsi"/>
          <w:sz w:val="22"/>
          <w:szCs w:val="22"/>
        </w:rPr>
        <w:t xml:space="preserve"> NFOŚiGW</w:t>
      </w:r>
    </w:p>
    <w:p w14:paraId="3F0A81FB" w14:textId="44501BEF" w:rsidR="00E974C7" w:rsidRPr="006A4117" w:rsidRDefault="00DA1C01" w:rsidP="009413B9">
      <w:pPr>
        <w:pStyle w:val="Tytu"/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6A4117">
        <w:rPr>
          <w:rFonts w:asciiTheme="minorHAnsi" w:hAnsiTheme="minorHAnsi" w:cstheme="minorHAnsi"/>
          <w:sz w:val="22"/>
          <w:szCs w:val="22"/>
        </w:rPr>
        <w:t>Wsparcie zakupu lub leasingu pojazdów zeroemisyjnych kategorii N2 i N3</w:t>
      </w:r>
      <w:r w:rsidR="004C334C" w:rsidRPr="009D5F89">
        <w:rPr>
          <w:rFonts w:ascii="Calibri" w:hAnsi="Calibri"/>
          <w:b w:val="0"/>
          <w:noProof/>
          <w:sz w:val="22"/>
          <w:szCs w:val="22"/>
        </w:rPr>
        <w:drawing>
          <wp:inline distT="0" distB="0" distL="0" distR="0" wp14:anchorId="504C87F9" wp14:editId="230947BB">
            <wp:extent cx="2368550" cy="1626235"/>
            <wp:effectExtent l="0" t="0" r="0" b="0"/>
            <wp:docPr id="716914186" name="Obraz 2" descr="logo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14186" name="Obraz 2" descr="logo NFOŚiG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62F15" w14:textId="6E77AE42" w:rsidR="00AB2CC0" w:rsidRPr="00540C4E" w:rsidRDefault="00AB2CC0" w:rsidP="009413B9">
      <w:pPr>
        <w:spacing w:before="12000" w:after="360" w:line="276" w:lineRule="auto"/>
        <w:rPr>
          <w:rFonts w:ascii="Calibri" w:hAnsi="Calibri"/>
          <w:b/>
          <w:sz w:val="22"/>
          <w:szCs w:val="22"/>
          <w:u w:val="single"/>
        </w:rPr>
      </w:pPr>
      <w:r w:rsidRPr="00540C4E">
        <w:rPr>
          <w:rFonts w:ascii="Calibri" w:hAnsi="Calibri"/>
          <w:b/>
          <w:sz w:val="22"/>
          <w:szCs w:val="22"/>
          <w:u w:val="single"/>
        </w:rPr>
        <w:lastRenderedPageBreak/>
        <w:t>ZAŁĄCZNIKI</w:t>
      </w:r>
      <w:r w:rsidRPr="00540C4E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1"/>
      </w:r>
    </w:p>
    <w:tbl>
      <w:tblPr>
        <w:tblW w:w="9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ZAŁĄCZNIKI WYMAGANE DO WNIOSKU O DOFINANSOWANIE"/>
        <w:tblDescription w:val="ZAŁĄCZNIKI WYMAGANE DO WNIOSKU O DOFINANSOWANIE"/>
      </w:tblPr>
      <w:tblGrid>
        <w:gridCol w:w="1021"/>
        <w:gridCol w:w="8319"/>
      </w:tblGrid>
      <w:tr w:rsidR="001625F6" w:rsidRPr="00800A1C" w14:paraId="5287C389" w14:textId="77777777" w:rsidTr="0029022D">
        <w:tc>
          <w:tcPr>
            <w:tcW w:w="1021" w:type="dxa"/>
          </w:tcPr>
          <w:p w14:paraId="72414BB6" w14:textId="0C84739A" w:rsidR="002A45B7" w:rsidRPr="00800A1C" w:rsidRDefault="002A45B7" w:rsidP="0029022D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  <w:b/>
                <w:bCs/>
                <w:color w:val="4F81BD"/>
              </w:rPr>
            </w:pPr>
          </w:p>
        </w:tc>
        <w:tc>
          <w:tcPr>
            <w:tcW w:w="8319" w:type="dxa"/>
          </w:tcPr>
          <w:p w14:paraId="47F5F04F" w14:textId="3F2259A3" w:rsidR="00D70F7A" w:rsidRPr="00800A1C" w:rsidRDefault="00D70F7A" w:rsidP="004A122D">
            <w:pPr>
              <w:spacing w:before="120" w:after="120" w:line="276" w:lineRule="auto"/>
              <w:ind w:left="34"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Dokumenty określające status prawny Wnioskodawcy</w:t>
            </w:r>
            <w:r w:rsidR="00BC3B86" w:rsidRPr="00800A1C">
              <w:rPr>
                <w:rFonts w:asciiTheme="minorHAnsi" w:hAnsiTheme="minorHAnsi" w:cstheme="minorHAnsi"/>
                <w:sz w:val="22"/>
                <w:szCs w:val="22"/>
              </w:rPr>
              <w:t xml:space="preserve"> (w zależności od formy prawnej prowadzonej działalności gospodarczej)</w:t>
            </w: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34C0A3B9" w14:textId="7CBC09EB" w:rsidR="00D70F7A" w:rsidRPr="006A4117" w:rsidRDefault="00D70F7A" w:rsidP="004A122D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6A4117">
              <w:rPr>
                <w:rFonts w:asciiTheme="minorHAnsi" w:hAnsiTheme="minorHAnsi" w:cstheme="minorHAnsi"/>
              </w:rPr>
              <w:t>Wypis z ewidencji prowadzonej działalności gospodarczej (w przypadku osoby fizycznej prowadzącej działalność gospodarczą),</w:t>
            </w:r>
          </w:p>
          <w:p w14:paraId="59DB218A" w14:textId="4E19CA06" w:rsidR="00BC4639" w:rsidRPr="006A4117" w:rsidRDefault="00D70F7A" w:rsidP="004A122D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6A4117">
              <w:rPr>
                <w:rFonts w:asciiTheme="minorHAnsi" w:hAnsiTheme="minorHAnsi" w:cstheme="minorHAnsi"/>
              </w:rPr>
              <w:t>Aktualna umowa/statut przedsiębiorstwa/spółki/itp.,</w:t>
            </w:r>
            <w:r w:rsidR="00BC4639" w:rsidRPr="006A4117">
              <w:rPr>
                <w:rFonts w:asciiTheme="minorHAnsi" w:hAnsiTheme="minorHAnsi" w:cstheme="minorHAnsi"/>
              </w:rPr>
              <w:t xml:space="preserve"> </w:t>
            </w:r>
          </w:p>
          <w:p w14:paraId="4E028A7D" w14:textId="420CA4C2" w:rsidR="002A45B7" w:rsidRPr="006A4117" w:rsidRDefault="00BC4639" w:rsidP="004A122D">
            <w:pPr>
              <w:pStyle w:val="Akapitzlist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  <w:bCs/>
              </w:rPr>
            </w:pPr>
            <w:r w:rsidRPr="006A4117">
              <w:rPr>
                <w:rFonts w:asciiTheme="minorHAnsi" w:hAnsiTheme="minorHAnsi" w:cstheme="minorHAnsi"/>
              </w:rPr>
              <w:t>Inne dokumenty określające status prawny Wnioskodawcy.</w:t>
            </w:r>
          </w:p>
        </w:tc>
      </w:tr>
      <w:tr w:rsidR="00E44E28" w:rsidRPr="00800A1C" w14:paraId="5710A5D7" w14:textId="77777777" w:rsidTr="0029022D">
        <w:tc>
          <w:tcPr>
            <w:tcW w:w="1021" w:type="dxa"/>
          </w:tcPr>
          <w:p w14:paraId="47DF9498" w14:textId="09232012" w:rsidR="00E44E28" w:rsidRPr="00800A1C" w:rsidRDefault="008326F0" w:rsidP="0029022D">
            <w:pPr>
              <w:pStyle w:val="Akapitzlist"/>
              <w:numPr>
                <w:ilvl w:val="0"/>
                <w:numId w:val="2"/>
              </w:numPr>
              <w:tabs>
                <w:tab w:val="left" w:pos="65"/>
                <w:tab w:val="left" w:pos="176"/>
              </w:tabs>
              <w:spacing w:before="120" w:after="120" w:line="276" w:lineRule="auto"/>
              <w:contextualSpacing w:val="0"/>
              <w:rPr>
                <w:rFonts w:asciiTheme="minorHAnsi" w:hAnsiTheme="minorHAnsi" w:cstheme="minorHAnsi"/>
                <w:b/>
                <w:bCs/>
                <w:color w:val="4F81BD"/>
              </w:rPr>
            </w:pPr>
            <w:r w:rsidRPr="00800A1C">
              <w:rPr>
                <w:rFonts w:asciiTheme="minorHAnsi" w:hAnsiTheme="minorHAnsi" w:cstheme="minorHAnsi"/>
                <w:b/>
                <w:bCs/>
                <w:color w:val="4F81BD"/>
              </w:rPr>
              <w:t xml:space="preserve"> </w:t>
            </w:r>
          </w:p>
        </w:tc>
        <w:tc>
          <w:tcPr>
            <w:tcW w:w="8319" w:type="dxa"/>
          </w:tcPr>
          <w:p w14:paraId="7FC22BA0" w14:textId="4EFD4F5B" w:rsidR="00E44E28" w:rsidRPr="00800A1C" w:rsidRDefault="00253ACC" w:rsidP="004A122D">
            <w:pPr>
              <w:tabs>
                <w:tab w:val="left" w:pos="723"/>
              </w:tabs>
              <w:spacing w:before="120" w:after="120" w:line="276" w:lineRule="auto"/>
              <w:ind w:left="-11"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Upoważnienie/pełnomocnictwo do podpisania wniosku o dofinansowanie (jeżeli wniosek nie jest podpisany przez organ przewidziany do reprezentacji statusem wnioskodawcy).</w:t>
            </w:r>
          </w:p>
        </w:tc>
      </w:tr>
      <w:tr w:rsidR="00253ACC" w:rsidRPr="00800A1C" w14:paraId="37B1A6D1" w14:textId="77777777" w:rsidTr="0029022D">
        <w:tc>
          <w:tcPr>
            <w:tcW w:w="1021" w:type="dxa"/>
          </w:tcPr>
          <w:p w14:paraId="1B01E84B" w14:textId="0C7469D5" w:rsidR="00253ACC" w:rsidRPr="00800A1C" w:rsidRDefault="00253ACC" w:rsidP="0029022D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8319" w:type="dxa"/>
          </w:tcPr>
          <w:p w14:paraId="0E78538A" w14:textId="6176CDBD" w:rsidR="00253ACC" w:rsidRPr="006A4117" w:rsidRDefault="00253ACC" w:rsidP="00801767">
            <w:pPr>
              <w:numPr>
                <w:ilvl w:val="0"/>
                <w:numId w:val="33"/>
              </w:numPr>
              <w:tabs>
                <w:tab w:val="left" w:pos="34"/>
                <w:tab w:val="left" w:pos="363"/>
              </w:tabs>
              <w:snapToGrid w:val="0"/>
              <w:spacing w:before="120" w:after="120" w:line="276" w:lineRule="auto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Zbiór niezbędnych oświadczeń Wnioskodawcy składany w Generatorze Wniosku </w:t>
            </w:r>
            <w:r w:rsidR="00DF26A2" w:rsidRPr="00800A1C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800A1C">
              <w:rPr>
                <w:rFonts w:asciiTheme="minorHAnsi" w:hAnsiTheme="minorHAnsi" w:cstheme="minorHAnsi"/>
                <w:bCs/>
                <w:sz w:val="22"/>
                <w:szCs w:val="22"/>
              </w:rPr>
              <w:t>o Dofinansowanie (GWD):</w:t>
            </w:r>
          </w:p>
          <w:p w14:paraId="540ABF1C" w14:textId="674D87BF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</w:t>
            </w:r>
            <w:r w:rsidRPr="006A4117">
              <w:rPr>
                <w:rFonts w:asciiTheme="minorHAnsi" w:eastAsia="Arial" w:hAnsiTheme="minorHAnsi" w:cstheme="minorHAnsi"/>
                <w:spacing w:val="73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że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jestem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przedsiębiorcą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rozumieniu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ustawy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dnia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6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marca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2018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r.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–</w:t>
            </w:r>
            <w:r w:rsidRPr="006A4117">
              <w:rPr>
                <w:rFonts w:asciiTheme="minorHAnsi" w:eastAsia="Arial" w:hAnsiTheme="minorHAnsi" w:cstheme="minorHAnsi"/>
                <w:spacing w:val="7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Prawo przedsiębiorców, którzy posiadają siedzibę lub oddział na terytorium Rzeczypospolitej Polskiej;</w:t>
            </w:r>
          </w:p>
          <w:p w14:paraId="64B8D4EA" w14:textId="311785F7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694"/>
              </w:tabs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</w:t>
            </w:r>
            <w:r w:rsidRPr="006A4117">
              <w:rPr>
                <w:rFonts w:asciiTheme="minorHAnsi" w:eastAsia="Arial" w:hAnsiTheme="minorHAnsi" w:cstheme="minorHAnsi"/>
                <w:spacing w:val="-7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że</w:t>
            </w:r>
            <w:r w:rsidRPr="006A4117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dnia</w:t>
            </w:r>
            <w:r w:rsidRPr="006A4117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złożenia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Wniosku</w:t>
            </w:r>
            <w:r w:rsidRPr="006A4117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przedsięwzięcie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nie</w:t>
            </w:r>
            <w:r w:rsidRPr="006A4117">
              <w:rPr>
                <w:rFonts w:asciiTheme="minorHAnsi" w:eastAsia="Arial" w:hAnsiTheme="minorHAnsi" w:cstheme="minorHAnsi"/>
                <w:spacing w:val="-5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zostało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rozpoczęte,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tj</w:t>
            </w:r>
            <w:r w:rsidR="00725531" w:rsidRPr="006A4117">
              <w:rPr>
                <w:rFonts w:asciiTheme="minorHAnsi" w:eastAsia="Arial" w:hAnsiTheme="minorHAnsi" w:cstheme="minorHAnsi"/>
              </w:rPr>
              <w:t>.</w:t>
            </w:r>
            <w:r w:rsidRPr="006A4117">
              <w:rPr>
                <w:rFonts w:asciiTheme="minorHAnsi" w:eastAsia="Arial" w:hAnsiTheme="minorHAnsi" w:cstheme="minorHAnsi"/>
              </w:rPr>
              <w:t>: do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dnia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złożenia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wniosku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nie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złożono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żadnego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prawnie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wiążącego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zobowiązania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do</w:t>
            </w:r>
            <w:r w:rsidRPr="006A4117">
              <w:rPr>
                <w:rFonts w:asciiTheme="minorHAnsi" w:eastAsia="Arial" w:hAnsiTheme="minorHAnsi" w:cstheme="minorHAnsi"/>
                <w:spacing w:val="-4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 xml:space="preserve">zamówienia </w:t>
            </w:r>
            <w:r w:rsidRPr="006A4117">
              <w:rPr>
                <w:rFonts w:asciiTheme="minorHAnsi" w:eastAsia="Arial" w:hAnsiTheme="minorHAnsi" w:cstheme="minorHAnsi"/>
                <w:spacing w:val="-2"/>
              </w:rPr>
              <w:t>pojazdów</w:t>
            </w:r>
            <w:bookmarkStart w:id="0" w:name="_GoBack"/>
            <w:bookmarkEnd w:id="0"/>
            <w:r w:rsidRPr="006A4117">
              <w:rPr>
                <w:rFonts w:asciiTheme="minorHAnsi" w:eastAsia="Arial" w:hAnsiTheme="minorHAnsi" w:cstheme="minorHAnsi"/>
                <w:spacing w:val="-2"/>
              </w:rPr>
              <w:t xml:space="preserve">, </w:t>
            </w:r>
            <w:r w:rsidRPr="006A4117">
              <w:rPr>
                <w:rFonts w:asciiTheme="minorHAnsi" w:eastAsia="Arial" w:hAnsiTheme="minorHAnsi" w:cstheme="minorHAnsi"/>
              </w:rPr>
              <w:t>do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dnia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złożenia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wniosku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nie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złożono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żadnego </w:t>
            </w:r>
            <w:r w:rsidRPr="006A4117">
              <w:rPr>
                <w:rFonts w:asciiTheme="minorHAnsi" w:eastAsia="Arial" w:hAnsiTheme="minorHAnsi" w:cstheme="minorHAnsi"/>
              </w:rPr>
              <w:t>zobowiązania,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które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czyniłoby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inwestycję</w:t>
            </w:r>
            <w:r w:rsidRPr="006A4117">
              <w:rPr>
                <w:rFonts w:asciiTheme="minorHAnsi" w:eastAsia="Arial" w:hAnsiTheme="minorHAnsi" w:cstheme="minorHAnsi"/>
                <w:spacing w:val="-1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nieodwracalną.</w:t>
            </w:r>
          </w:p>
          <w:p w14:paraId="21CD06D3" w14:textId="7B2E20CF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709"/>
              </w:tabs>
              <w:autoSpaceDE w:val="0"/>
              <w:autoSpaceDN w:val="0"/>
              <w:spacing w:before="120" w:after="120" w:line="276" w:lineRule="auto"/>
              <w:ind w:right="-10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koszty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dofinansowywane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w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ramach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przedsięwzięcia,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zostały/</w:t>
            </w:r>
            <w:r w:rsidR="00725531" w:rsidRPr="006A4117">
              <w:rPr>
                <w:rFonts w:asciiTheme="minorHAnsi" w:eastAsia="Arial" w:hAnsiTheme="minorHAnsi" w:cstheme="minorHAnsi"/>
              </w:rPr>
              <w:t>nie zostały</w:t>
            </w:r>
            <w:r w:rsidRPr="006A4117">
              <w:rPr>
                <w:rFonts w:asciiTheme="minorHAnsi" w:eastAsia="Arial" w:hAnsiTheme="minorHAnsi" w:cstheme="minorHAnsi"/>
              </w:rPr>
              <w:t xml:space="preserve"> dofinansowane z publicznych środków krajowych lub zagranicznych, w szczególności ze środków budżetu Unii Europejskiej;</w:t>
            </w:r>
          </w:p>
          <w:p w14:paraId="518BA31E" w14:textId="6A5CAC0E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zobowiązuje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się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do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niezbywania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pojazdu,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stanowiące</w:t>
            </w:r>
            <w:r w:rsidR="00EA3C8C">
              <w:rPr>
                <w:rFonts w:asciiTheme="minorHAnsi" w:eastAsia="Arial" w:hAnsiTheme="minorHAnsi" w:cstheme="minorHAnsi"/>
              </w:rPr>
              <w:t>go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przedmiot dofinansowania, przez co najmniej 5 lat od dnia zakończenia realizacji inwestycji;</w:t>
            </w:r>
          </w:p>
          <w:p w14:paraId="74FDA743" w14:textId="77777777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851"/>
              </w:tabs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 że zobowiązuje się do utrzymania trwałości pojazdu, stanowiącej przedmiot dofinansowania, przez okres 5 lat od dnia zakończenia realizacji inwestycji, przy czym za dzień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zakończenia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realizacji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inwestycji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uznaje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dzień podpisania protokołu odbioru pojazdu;</w:t>
            </w:r>
          </w:p>
          <w:p w14:paraId="4206AEB9" w14:textId="505B8E50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694"/>
                <w:tab w:val="left" w:pos="851"/>
              </w:tabs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 że wartość wnioskowanego dofinansowania przez …</w:t>
            </w:r>
            <w:r w:rsidR="00032807" w:rsidRPr="006A4117">
              <w:rPr>
                <w:rFonts w:asciiTheme="minorHAnsi" w:eastAsia="Arial" w:hAnsiTheme="minorHAnsi" w:cstheme="minorHAnsi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 xml:space="preserve">wraz </w:t>
            </w:r>
            <w:r w:rsidR="00032807" w:rsidRPr="006A4117">
              <w:rPr>
                <w:rFonts w:asciiTheme="minorHAnsi" w:eastAsia="Arial" w:hAnsiTheme="minorHAnsi" w:cstheme="minorHAnsi"/>
              </w:rPr>
              <w:br/>
            </w:r>
            <w:r w:rsidRPr="006A4117">
              <w:rPr>
                <w:rFonts w:asciiTheme="minorHAnsi" w:eastAsia="Arial" w:hAnsiTheme="minorHAnsi" w:cstheme="minorHAnsi"/>
              </w:rPr>
              <w:t>z przedsiębiorstwami powiązanymi w rozumieniu Załącznika 1 do rozporządzenia Komisji (UE) Nr 651/2014 z dnia 17 czerwca 2014 r. uznającego niektóre rodzaje pomocy za zgodne z rynkiem wewnętrznym w zastosowaniu art. 107 i 108 Traktatu (</w:t>
            </w:r>
            <w:proofErr w:type="spellStart"/>
            <w:r w:rsidRPr="006A4117">
              <w:rPr>
                <w:rFonts w:asciiTheme="minorHAnsi" w:eastAsia="Arial" w:hAnsiTheme="minorHAnsi" w:cstheme="minorHAnsi"/>
              </w:rPr>
              <w:t>t.j</w:t>
            </w:r>
            <w:proofErr w:type="spellEnd"/>
            <w:r w:rsidRPr="006A4117">
              <w:rPr>
                <w:rFonts w:asciiTheme="minorHAnsi" w:eastAsia="Arial" w:hAnsiTheme="minorHAnsi" w:cstheme="minorHAnsi"/>
              </w:rPr>
              <w:t xml:space="preserve">.: Dz. Urz. UE L 187, z 26.06.2014, str. 1, z </w:t>
            </w:r>
            <w:proofErr w:type="spellStart"/>
            <w:r w:rsidRPr="006A4117">
              <w:rPr>
                <w:rFonts w:asciiTheme="minorHAnsi" w:eastAsia="Arial" w:hAnsiTheme="minorHAnsi" w:cstheme="minorHAnsi"/>
              </w:rPr>
              <w:t>późn</w:t>
            </w:r>
            <w:proofErr w:type="spellEnd"/>
            <w:r w:rsidRPr="006A4117">
              <w:rPr>
                <w:rFonts w:asciiTheme="minorHAnsi" w:eastAsia="Arial" w:hAnsiTheme="minorHAnsi" w:cstheme="minorHAnsi"/>
              </w:rPr>
              <w:t>. zm.) nie przekracza 15% budżetu określonego dla danego naboru, wskazanego w ogłoszeniu o naborze;</w:t>
            </w:r>
          </w:p>
          <w:p w14:paraId="1569D2F1" w14:textId="77777777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851"/>
              </w:tabs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>że</w:t>
            </w:r>
            <w:r w:rsidRPr="006A4117">
              <w:rPr>
                <w:rFonts w:asciiTheme="minorHAnsi" w:eastAsia="Arial" w:hAnsiTheme="minorHAnsi" w:cstheme="minorHAnsi"/>
                <w:spacing w:val="40"/>
              </w:rPr>
              <w:t xml:space="preserve"> </w:t>
            </w:r>
            <w:r w:rsidRPr="006A4117">
              <w:rPr>
                <w:rFonts w:asciiTheme="minorHAnsi" w:eastAsia="Arial" w:hAnsiTheme="minorHAnsi" w:cstheme="minorHAnsi"/>
              </w:rPr>
              <w:t xml:space="preserve">pojazd zeroemisyjny objęty dofinansowaniem będzie ubezpieczony od uszkodzeń, zniszczeń oraz utraty na skutek zderzeń, kolizji, zdarzeń losowych, uszkodzeń przez osoby trzecie oraz kradzieży, w tym polisą OC </w:t>
            </w:r>
            <w:r w:rsidRPr="006A4117">
              <w:rPr>
                <w:rFonts w:asciiTheme="minorHAnsi" w:eastAsia="Arial" w:hAnsiTheme="minorHAnsi" w:cstheme="minorHAnsi"/>
              </w:rPr>
              <w:lastRenderedPageBreak/>
              <w:t>oraz AC (autocasco), co najmniej w okresie trwałości,</w:t>
            </w:r>
          </w:p>
          <w:p w14:paraId="17CE11F7" w14:textId="77777777" w:rsidR="006A37C8" w:rsidRPr="006A4117" w:rsidRDefault="006A37C8" w:rsidP="00801767">
            <w:pPr>
              <w:pStyle w:val="Akapitzlist"/>
              <w:widowControl w:val="0"/>
              <w:numPr>
                <w:ilvl w:val="0"/>
                <w:numId w:val="33"/>
              </w:numPr>
              <w:tabs>
                <w:tab w:val="left" w:pos="851"/>
              </w:tabs>
              <w:autoSpaceDE w:val="0"/>
              <w:autoSpaceDN w:val="0"/>
              <w:spacing w:before="120" w:after="120" w:line="276" w:lineRule="auto"/>
              <w:contextualSpacing w:val="0"/>
              <w:rPr>
                <w:rFonts w:asciiTheme="minorHAnsi" w:eastAsia="Arial" w:hAnsiTheme="minorHAnsi" w:cstheme="minorHAnsi"/>
              </w:rPr>
            </w:pPr>
            <w:r w:rsidRPr="006A4117">
              <w:rPr>
                <w:rFonts w:asciiTheme="minorHAnsi" w:eastAsia="Arial" w:hAnsiTheme="minorHAnsi" w:cstheme="minorHAnsi"/>
              </w:rPr>
              <w:t>Oświadczam, że nie zostało wcześniej udzielone dofinansowanie na nabycie pojazdu/pojazdów objętego/ objętych niniejszym wnioskiem.,</w:t>
            </w:r>
          </w:p>
          <w:p w14:paraId="5793DCDD" w14:textId="4EB9A673" w:rsidR="006A37C8" w:rsidRPr="00800A1C" w:rsidRDefault="006A37C8" w:rsidP="004A122D">
            <w:pPr>
              <w:pStyle w:val="Akapitzlist"/>
              <w:widowControl w:val="0"/>
              <w:tabs>
                <w:tab w:val="left" w:pos="851"/>
              </w:tabs>
              <w:autoSpaceDE w:val="0"/>
              <w:autoSpaceDN w:val="0"/>
              <w:spacing w:before="120" w:after="120" w:line="276" w:lineRule="auto"/>
              <w:ind w:hanging="593"/>
              <w:contextualSpacing w:val="0"/>
              <w:rPr>
                <w:rFonts w:asciiTheme="minorHAnsi" w:eastAsia="Arial" w:hAnsiTheme="minorHAnsi" w:cstheme="minorHAnsi"/>
              </w:rPr>
            </w:pPr>
            <w:r w:rsidRPr="00800A1C">
              <w:rPr>
                <w:rFonts w:asciiTheme="minorHAnsi" w:eastAsia="Arial" w:hAnsiTheme="minorHAnsi" w:cstheme="minorHAnsi"/>
              </w:rPr>
              <w:t xml:space="preserve">8.1 Oświadczam, że dofinansowanie przeznaczone na dopłatę do opłaty wstępnej, wskazanej w umowie leasingu pojazdu zeroemisyjnego, nie zostało wcześniej udzielone </w:t>
            </w:r>
            <w:r w:rsidR="00D82D71">
              <w:rPr>
                <w:rFonts w:asciiTheme="minorHAnsi" w:eastAsia="Arial" w:hAnsiTheme="minorHAnsi" w:cstheme="minorHAnsi"/>
              </w:rPr>
              <w:t xml:space="preserve">w </w:t>
            </w:r>
            <w:r w:rsidRPr="00800A1C">
              <w:rPr>
                <w:rFonts w:asciiTheme="minorHAnsi" w:eastAsia="Arial" w:hAnsiTheme="minorHAnsi" w:cstheme="minorHAnsi"/>
              </w:rPr>
              <w:t>ramach niniejszego programu,</w:t>
            </w:r>
          </w:p>
          <w:p w14:paraId="5E8CE399" w14:textId="4BF2A341" w:rsidR="006A37C8" w:rsidRPr="00800A1C" w:rsidRDefault="006A37C8" w:rsidP="004A122D">
            <w:pPr>
              <w:pStyle w:val="Akapitzlist"/>
              <w:widowControl w:val="0"/>
              <w:tabs>
                <w:tab w:val="left" w:pos="851"/>
              </w:tabs>
              <w:autoSpaceDE w:val="0"/>
              <w:autoSpaceDN w:val="0"/>
              <w:spacing w:before="120" w:after="120" w:line="276" w:lineRule="auto"/>
              <w:ind w:hanging="593"/>
              <w:contextualSpacing w:val="0"/>
              <w:rPr>
                <w:rFonts w:asciiTheme="minorHAnsi" w:eastAsia="Arial" w:hAnsiTheme="minorHAnsi" w:cstheme="minorHAnsi"/>
              </w:rPr>
            </w:pPr>
            <w:r w:rsidRPr="00800A1C">
              <w:rPr>
                <w:rFonts w:asciiTheme="minorHAnsi" w:eastAsia="Arial" w:hAnsiTheme="minorHAnsi" w:cstheme="minorHAnsi"/>
              </w:rPr>
              <w:t xml:space="preserve">8.2 Oświadczam, że dofinansowanie przeznaczone na zakup pojazdu wskazanego </w:t>
            </w:r>
            <w:r w:rsidR="00032807">
              <w:rPr>
                <w:rFonts w:asciiTheme="minorHAnsi" w:eastAsia="Arial" w:hAnsiTheme="minorHAnsi" w:cstheme="minorHAnsi"/>
              </w:rPr>
              <w:br/>
            </w:r>
            <w:r w:rsidRPr="00800A1C">
              <w:rPr>
                <w:rFonts w:asciiTheme="minorHAnsi" w:eastAsia="Arial" w:hAnsiTheme="minorHAnsi" w:cstheme="minorHAnsi"/>
              </w:rPr>
              <w:t>w umowie zakupu pojazdu zeroemisyjnego, nie zostało wcześniej udzielone w ramach niniejszego programu</w:t>
            </w:r>
          </w:p>
          <w:p w14:paraId="5E045233" w14:textId="1DB0A6FA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Calibri" w:hAnsiTheme="minorHAnsi" w:cstheme="minorHAnsi"/>
                <w:sz w:val="22"/>
                <w:szCs w:val="22"/>
              </w:rPr>
              <w:t>Oświadczam, że pojazd zeroemisyjny, stanowiący przedmiot dofinansowania, będzie zarejestrowany na terytorium Rzeczypospolitej Polskiej, przez co</w:t>
            </w:r>
            <w:r w:rsidR="009963D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Calibri" w:hAnsiTheme="minorHAnsi" w:cstheme="minorHAnsi"/>
                <w:sz w:val="22"/>
                <w:szCs w:val="22"/>
              </w:rPr>
              <w:t>najmniej 5 lat od dnia zakończenia realizacji inwestycji;</w:t>
            </w:r>
          </w:p>
          <w:p w14:paraId="66D264C3" w14:textId="77777777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Calibri" w:hAnsiTheme="minorHAnsi" w:cstheme="minorHAnsi"/>
                <w:sz w:val="22"/>
                <w:szCs w:val="22"/>
              </w:rPr>
              <w:t>Oświadczam, że rejestracja pojazdu zeroemisyjnego musi być dokonana na rzecz właściciela pojazdu, który jest beneficjentem dofinansowania w ramach niniejszego programu (w przypadku leasingu pojazd może być zarejestrowany na leasingobiorcę (korzystającego) lub firmę leasingową, z którą wiąże go umowa leasingu);</w:t>
            </w:r>
          </w:p>
          <w:p w14:paraId="30707ECF" w14:textId="226BC193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Calibri" w:hAnsiTheme="minorHAnsi" w:cstheme="minorHAnsi"/>
                <w:sz w:val="22"/>
                <w:szCs w:val="22"/>
              </w:rPr>
              <w:t>Oświadczam, że pojazd zakupiony/leasingowany pojazd zeroemisyjny musi być oznakowany w okresie trwałości</w:t>
            </w:r>
            <w:r w:rsidR="009963DB">
              <w:rPr>
                <w:rFonts w:asciiTheme="minorHAnsi" w:eastAsia="Calibri" w:hAnsiTheme="minorHAnsi" w:cstheme="minorHAnsi"/>
                <w:sz w:val="22"/>
                <w:szCs w:val="22"/>
              </w:rPr>
              <w:t>;</w:t>
            </w:r>
          </w:p>
          <w:p w14:paraId="66BD893D" w14:textId="6F1C09A4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Oświadczam, że pojazd stanowiący przedmiot dofinansowania (kategorii N2) </w:t>
            </w:r>
            <w:r w:rsidR="009963DB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 okresie trwałości wykona średnioroczny przebieg powyżej 25 000 km (jeśli dotyczy)</w:t>
            </w:r>
            <w:r w:rsidR="009963DB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</w:p>
          <w:p w14:paraId="1046D24A" w14:textId="7A9988A5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Oświadczam, że pojazd stanowiący przedmiot dofinansowania (kategorii N3) </w:t>
            </w:r>
            <w:r w:rsidR="009963DB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 okresie trwałości wykona średnioroczny przebieg powyżej 50 000 km (jeśli dotyczy)</w:t>
            </w:r>
            <w:r w:rsidR="009963DB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</w:p>
          <w:p w14:paraId="07FE0E4B" w14:textId="21AAC168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93"/>
              </w:tabs>
              <w:suppressAutoHyphens w:val="0"/>
              <w:autoSpaceDE w:val="0"/>
              <w:autoSpaceDN w:val="0"/>
              <w:spacing w:before="120" w:after="120" w:line="276" w:lineRule="auto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Calibri" w:hAnsiTheme="minorHAnsi" w:cstheme="minorHAnsi"/>
                <w:sz w:val="22"/>
                <w:szCs w:val="22"/>
              </w:rPr>
              <w:t>Oświadczam, że pojazd stanowiący przedmiot dofinansowania (kategorii N3), przeznaczony wyłącznie do realizacji zadań publicznych określonych w art. 7 ust. 1 ustawy z dnia 8 marca 1990 r. o samorządzie gminnym (Dz. U. z 2023 r. poz. 40), art. 4 ust. 1 ustawy z dnia 5 czerwca 1998 r. o samorządzie powiatowym (Dz. U. z 2022 r. poz. 1526) albo art. 14 ust. 1 ustawy z dnia 5 czerwca 1998 r. o samorządzie województwa (Dz. U. z 2022 r. poz. 2094), z wyłączeniem publicznego transportu zbiorowego - w okresie trwałości wykona średnioroczny przebieg powyżej 15 000 km. (jeśli dotyczy)</w:t>
            </w:r>
            <w:r w:rsidR="009963DB">
              <w:rPr>
                <w:rFonts w:asciiTheme="minorHAnsi" w:eastAsia="Calibri" w:hAnsiTheme="minorHAnsi" w:cstheme="minorHAnsi"/>
                <w:sz w:val="22"/>
                <w:szCs w:val="22"/>
              </w:rPr>
              <w:t>;</w:t>
            </w:r>
          </w:p>
          <w:p w14:paraId="38770992" w14:textId="535843B1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51"/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Oświadczam,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że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inwestycja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nie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ogranicza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równego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dostępu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do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zasobów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(towarów,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usług, infrastruktury) ze względu na płeć, pochodzenie rasowe lub etniczne, religię lub przekonania, niepełnosprawność, wiek lub orientację seksualną;</w:t>
            </w:r>
          </w:p>
          <w:p w14:paraId="49B6F3F7" w14:textId="670CA232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51"/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Oświadczam, że nie jestem wykluczony z możliwości otrzymania dofinansowania na podstawie obowiązujących przepisów prawa lub ze względu na umieszczenie go na listach sankcyjnych;</w:t>
            </w:r>
          </w:p>
          <w:p w14:paraId="0ABA20FA" w14:textId="39835FC4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51"/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Oświadczam, że wnioskowane dofinansowanie jest zgodne z przepisami rozporządzenia Ministra Klimatu i Środowiska z dnia 15.02.2024 r. z dnia 15 lutego 2024 r. w sprawie szczegółowych warunków udzielania przez Narodowy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Fundusz Ochrony Środowiska i Gospodarki Wodnej horyzontalnej pomocy publicznej na inwestycje służące redukcji emisji zanieczyszczeń, inwestycje w ekologiczne pojazdy, inwestycje wspierające efektywność energetyczną, inwestycje dotyczące naprawy szkód wyrządzonych środowisku, ochrony przyrody oraz łagodzenia zmian klimatu, inwestycje w efektywne gospodarowanie zasobami, inwestycje w infrastrukturę energetyczną oraz na badania i usługi doradcze (Dz. U. z 2024 r. poz. 198);</w:t>
            </w:r>
          </w:p>
          <w:p w14:paraId="218FCCEC" w14:textId="530FB5A1" w:rsidR="006A37C8" w:rsidRPr="00801767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951"/>
                <w:tab w:val="left" w:pos="978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Oświadczam,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że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przypadku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realizacji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przedsięwzięcia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formie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leasingu,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zobowiązuję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się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do zawarcia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umowie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leasingodawcą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zapisu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zapewniającego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trwałość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projektu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przez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co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najmniej</w:t>
            </w:r>
            <w:r w:rsidRPr="00800A1C">
              <w:rPr>
                <w:rFonts w:asciiTheme="minorHAnsi" w:eastAsia="Arial" w:hAnsiTheme="minorHAnsi" w:cstheme="minorHAnsi"/>
                <w:spacing w:val="40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5 </w:t>
            </w:r>
            <w:r w:rsidRPr="00800A1C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lat</w:t>
            </w:r>
            <w:r w:rsidR="004D69A7">
              <w:rPr>
                <w:rFonts w:asciiTheme="minorHAnsi" w:eastAsia="Arial" w:hAnsiTheme="minorHAnsi" w:cstheme="minorHAnsi"/>
                <w:spacing w:val="-4"/>
                <w:sz w:val="22"/>
                <w:szCs w:val="22"/>
              </w:rPr>
              <w:t>;</w:t>
            </w:r>
          </w:p>
          <w:p w14:paraId="5668F8B8" w14:textId="20D2953C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</w:t>
            </w:r>
            <w:r w:rsidR="006D3444">
              <w:rPr>
                <w:rFonts w:asciiTheme="minorHAnsi" w:eastAsia="Arial" w:hAnsiTheme="minorHAnsi" w:cstheme="minorHAnsi"/>
                <w:sz w:val="22"/>
                <w:szCs w:val="22"/>
              </w:rPr>
              <w:t>am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, że wywiązuje się z zobowiązań publicznoprawnych na rzecz NFOŚiGW, właściwych organów, czy też podmiotów;</w:t>
            </w:r>
          </w:p>
          <w:p w14:paraId="141A862F" w14:textId="2A89B0AF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34"/>
                <w:tab w:val="left" w:pos="363"/>
              </w:tabs>
              <w:suppressAutoHyphens w:val="0"/>
              <w:autoSpaceDE w:val="0"/>
              <w:autoSpaceDN w:val="0"/>
              <w:snapToGrid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Oświadcz</w:t>
            </w:r>
            <w:r w:rsidR="006D3444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am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, że wywiązuje się z zobowiązań cywilnoprawnych na rzecz NFOŚiGW;</w:t>
            </w:r>
          </w:p>
          <w:p w14:paraId="589A7CA9" w14:textId="2B8E57EE" w:rsidR="006A37C8" w:rsidRPr="00800A1C" w:rsidRDefault="006D3444" w:rsidP="00801767">
            <w:pPr>
              <w:widowControl w:val="0"/>
              <w:numPr>
                <w:ilvl w:val="0"/>
                <w:numId w:val="33"/>
              </w:numPr>
              <w:tabs>
                <w:tab w:val="left" w:pos="553"/>
                <w:tab w:val="left" w:pos="1120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Oświadczam</w:t>
            </w:r>
            <w:r w:rsidR="006A37C8"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, że nie zalega</w:t>
            </w:r>
            <w:r w:rsidR="00D91997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m</w:t>
            </w:r>
            <w:r w:rsidR="006A37C8"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 z zapłatą podatków stanowiących dochód budżetu państwa, z wyjątkiem przypadków, gdy uzyskał przewidziane prawem zwolnienie, odroczenie, rozłożenie na raty zaległości podatkowych albo podatku lub wstrzymanie w całości wykonania decyzji właściwego organu podatkowego</w:t>
            </w:r>
            <w:r w:rsidR="004D69A7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;</w:t>
            </w:r>
          </w:p>
          <w:p w14:paraId="39AD3317" w14:textId="2B2D695F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411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Oświadcz</w:t>
            </w:r>
            <w:r w:rsidR="006D3444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am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, że nie zalega</w:t>
            </w:r>
            <w:r w:rsidR="00D91997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m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 z zapłatą należności z tytułu składek na ubezpieczenia społeczne, z wyjątkiem przypadków, gdy uzyskał przewidziane prawem zawieszenie spłaty lub zawarł umowę o odroczeniu terminu płatności albo umowę o rozłożeniu na raty należności z tytułu składek na ubezpieczenia społeczne</w:t>
            </w:r>
            <w:r w:rsidR="004D69A7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;</w:t>
            </w:r>
          </w:p>
          <w:p w14:paraId="448DCF13" w14:textId="536F0E49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553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Oświadcz</w:t>
            </w:r>
            <w:r w:rsidR="006D3444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am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, że inwestycja objęte dofinansowaniem, będzie zgodna z zasadą DNSH (Do No </w:t>
            </w:r>
            <w:proofErr w:type="spellStart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Significant</w:t>
            </w:r>
            <w:proofErr w:type="spellEnd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Harm</w:t>
            </w:r>
            <w:proofErr w:type="spellEnd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 xml:space="preserve">) „Nie wyrządzaj znaczących szkód" (DNSH Technical </w:t>
            </w:r>
            <w:proofErr w:type="spellStart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Guidance</w:t>
            </w:r>
            <w:proofErr w:type="spellEnd"/>
            <w:r w:rsidRPr="00800A1C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, 2021/C 58/01)</w:t>
            </w:r>
            <w:r w:rsidR="004D69A7">
              <w:rPr>
                <w:rFonts w:asciiTheme="minorHAnsi" w:eastAsia="Arial" w:hAnsiTheme="minorHAnsi" w:cstheme="minorHAnsi"/>
                <w:sz w:val="22"/>
                <w:szCs w:val="22"/>
                <w:lang w:eastAsia="pl-PL"/>
              </w:rPr>
              <w:t>;</w:t>
            </w:r>
          </w:p>
          <w:p w14:paraId="0F4DDDF4" w14:textId="1AF02D6D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553"/>
              </w:tabs>
              <w:suppressAutoHyphens w:val="0"/>
              <w:autoSpaceDE w:val="0"/>
              <w:autoSpaceDN w:val="0"/>
              <w:spacing w:before="120" w:after="120" w:line="276" w:lineRule="auto"/>
              <w:ind w:right="142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Oświadczam,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że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ciągu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ostatnich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lat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przed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dniem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złożenia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wniosku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NFOŚiGW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nie</w:t>
            </w:r>
            <w:r w:rsidRPr="00800A1C">
              <w:rPr>
                <w:rFonts w:asciiTheme="minorHAnsi" w:eastAsia="Arial" w:hAnsiTheme="minorHAnsi" w:cstheme="minorHAnsi"/>
                <w:spacing w:val="35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wypowiedział mi lub nie rozwiązał ze mną umowy </w:t>
            </w:r>
            <w:r w:rsidR="00D91997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 </w:t>
            </w:r>
            <w:r w:rsidR="00D91997">
              <w:rPr>
                <w:rFonts w:asciiTheme="minorHAnsi" w:eastAsia="Arial" w:hAnsiTheme="minorHAnsi" w:cstheme="minorHAnsi"/>
                <w:sz w:val="22"/>
                <w:szCs w:val="22"/>
              </w:rPr>
              <w:t>d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ofinansowanie - za wyjątkiem rozwiązania za porozumieniem stron - z przyczyn leżących po mojej stronie.</w:t>
            </w:r>
          </w:p>
          <w:p w14:paraId="39488925" w14:textId="6CB9E6CC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Oświadczam,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że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działalność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gospodarcza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nie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jest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zawieszona</w:t>
            </w:r>
            <w:r w:rsidRPr="00800A1C">
              <w:rPr>
                <w:rFonts w:asciiTheme="minorHAnsi" w:eastAsia="Arial" w:hAnsiTheme="minorHAnsi" w:cstheme="minorHAnsi"/>
                <w:spacing w:val="37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oraz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nie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została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zawieszona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w</w:t>
            </w:r>
            <w:r w:rsidRPr="00800A1C">
              <w:rPr>
                <w:rFonts w:asciiTheme="minorHAnsi" w:eastAsia="Arial" w:hAnsiTheme="minorHAnsi" w:cstheme="minorHAnsi"/>
                <w:spacing w:val="36"/>
                <w:sz w:val="22"/>
                <w:szCs w:val="22"/>
              </w:rPr>
              <w:t xml:space="preserve"> </w:t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ciągu ostatnich 12 miesięcy przed złożeniem wniosku </w:t>
            </w:r>
            <w:r w:rsidR="004D69A7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 dofinansowanie;</w:t>
            </w:r>
          </w:p>
          <w:p w14:paraId="2EC2306D" w14:textId="229EEF2C" w:rsidR="006A37C8" w:rsidRPr="00800A1C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664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>Oświadczam, że nie znajduję się w likwidacji albo upadłości na podstawie prawa polskiego;</w:t>
            </w:r>
          </w:p>
          <w:p w14:paraId="333948FB" w14:textId="61173AD0" w:rsidR="00253ACC" w:rsidRPr="006A4117" w:rsidRDefault="006A37C8" w:rsidP="00801767">
            <w:pPr>
              <w:widowControl w:val="0"/>
              <w:numPr>
                <w:ilvl w:val="0"/>
                <w:numId w:val="33"/>
              </w:numPr>
              <w:tabs>
                <w:tab w:val="left" w:pos="269"/>
              </w:tabs>
              <w:suppressAutoHyphens w:val="0"/>
              <w:autoSpaceDE w:val="0"/>
              <w:autoSpaceDN w:val="0"/>
              <w:spacing w:before="120" w:after="120" w:line="276" w:lineRule="auto"/>
              <w:ind w:right="141"/>
              <w:jc w:val="left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Oświadczam, że nie znajduję się w trudnej sytuacji ekonomicznej, tj. nie jestem zagrożony likwidacją działalności gospodarczej w krótkiej lub średniej perspektywie czasowej, która mogłaby powodować ryzyko braku zachowania wymaganego okresu trwałości.</w:t>
            </w:r>
          </w:p>
        </w:tc>
      </w:tr>
    </w:tbl>
    <w:p w14:paraId="04AD3CB2" w14:textId="77777777" w:rsidR="00925908" w:rsidRPr="00800A1C" w:rsidRDefault="00925908" w:rsidP="002902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  <w:sectPr w:rsidR="00925908" w:rsidRPr="00800A1C" w:rsidSect="00883753">
          <w:footerReference w:type="default" r:id="rId9"/>
          <w:pgSz w:w="11906" w:h="16838"/>
          <w:pgMar w:top="993" w:right="1558" w:bottom="719" w:left="1417" w:header="708" w:footer="708" w:gutter="0"/>
          <w:cols w:space="708"/>
          <w:docGrid w:linePitch="360"/>
        </w:sectPr>
      </w:pPr>
    </w:p>
    <w:p w14:paraId="64EEB1BC" w14:textId="77777777" w:rsidR="00925908" w:rsidRPr="00800A1C" w:rsidRDefault="00925908" w:rsidP="002902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rPr>
          <w:rFonts w:asciiTheme="minorHAnsi" w:hAnsiTheme="minorHAnsi" w:cstheme="minorHAnsi"/>
        </w:rPr>
        <w:sectPr w:rsidR="00925908" w:rsidRPr="00800A1C" w:rsidSect="00925908">
          <w:endnotePr>
            <w:numFmt w:val="decimal"/>
          </w:endnotePr>
          <w:type w:val="continuous"/>
          <w:pgSz w:w="11906" w:h="16838"/>
          <w:pgMar w:top="993" w:right="1558" w:bottom="719" w:left="1417" w:header="708" w:footer="708" w:gutter="0"/>
          <w:cols w:space="708"/>
          <w:docGrid w:linePitch="360"/>
        </w:sectPr>
      </w:pPr>
    </w:p>
    <w:tbl>
      <w:tblPr>
        <w:tblW w:w="9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4"/>
        <w:gridCol w:w="7986"/>
      </w:tblGrid>
      <w:tr w:rsidR="00253ACC" w:rsidRPr="00800A1C" w14:paraId="7F68F110" w14:textId="77777777" w:rsidTr="00E44E28">
        <w:trPr>
          <w:trHeight w:val="312"/>
        </w:trPr>
        <w:tc>
          <w:tcPr>
            <w:tcW w:w="1354" w:type="dxa"/>
          </w:tcPr>
          <w:p w14:paraId="5132EA37" w14:textId="4115A031" w:rsidR="00253ACC" w:rsidRPr="00800A1C" w:rsidRDefault="00253ACC" w:rsidP="0029022D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lastRenderedPageBreak/>
              <w:t xml:space="preserve"> </w:t>
            </w:r>
          </w:p>
        </w:tc>
        <w:tc>
          <w:tcPr>
            <w:tcW w:w="7986" w:type="dxa"/>
          </w:tcPr>
          <w:p w14:paraId="5C21C845" w14:textId="413A9B6F" w:rsidR="00253ACC" w:rsidRPr="00800A1C" w:rsidRDefault="00066090" w:rsidP="004A122D">
            <w:pPr>
              <w:spacing w:before="120" w:after="120" w:line="276" w:lineRule="auto"/>
              <w:ind w:left="34" w:firstLine="0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 przypadku </w:t>
            </w:r>
            <w:r w:rsidR="00E3428B" w:rsidRPr="00800A1C">
              <w:rPr>
                <w:rFonts w:asciiTheme="minorHAnsi" w:hAnsiTheme="minorHAnsi" w:cstheme="minorHAnsi"/>
                <w:b/>
                <w:sz w:val="22"/>
                <w:szCs w:val="22"/>
              </w:rPr>
              <w:t>leasingu</w:t>
            </w:r>
            <w:r w:rsidR="00D975E3" w:rsidRPr="00800A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B55A6F" w:rsidRPr="00800A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3A07B7F4" w14:textId="1B2175B3" w:rsidR="00066090" w:rsidRPr="00800A1C" w:rsidRDefault="00066090" w:rsidP="004A122D">
            <w:pPr>
              <w:pStyle w:val="Akapitzlist"/>
              <w:numPr>
                <w:ilvl w:val="1"/>
                <w:numId w:val="11"/>
              </w:numPr>
              <w:spacing w:before="120" w:after="120" w:line="276" w:lineRule="auto"/>
              <w:ind w:left="266" w:firstLine="0"/>
              <w:contextualSpacing w:val="0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t>promesa leasingu wystawiona na potrzeby programu priorytetowego zawierająca co najmniej:</w:t>
            </w:r>
          </w:p>
          <w:p w14:paraId="616C8F19" w14:textId="77777777" w:rsidR="00066090" w:rsidRPr="00F97EB3" w:rsidRDefault="00066090" w:rsidP="004A122D">
            <w:pPr>
              <w:pStyle w:val="Zal-text"/>
              <w:numPr>
                <w:ilvl w:val="0"/>
                <w:numId w:val="20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F97EB3">
              <w:rPr>
                <w:rFonts w:asciiTheme="minorHAnsi" w:hAnsiTheme="minorHAnsi" w:cstheme="minorHAnsi"/>
                <w:color w:val="auto"/>
              </w:rPr>
              <w:t xml:space="preserve">okres leasingu (min. 5 lat), </w:t>
            </w:r>
          </w:p>
          <w:p w14:paraId="4CAA6ED2" w14:textId="1B07B577" w:rsidR="00066090" w:rsidRPr="00725531" w:rsidRDefault="00066090" w:rsidP="004A122D">
            <w:pPr>
              <w:pStyle w:val="Zal-text"/>
              <w:numPr>
                <w:ilvl w:val="0"/>
                <w:numId w:val="20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725531">
              <w:rPr>
                <w:rFonts w:asciiTheme="minorHAnsi" w:hAnsiTheme="minorHAnsi" w:cstheme="minorHAnsi"/>
                <w:color w:val="auto"/>
              </w:rPr>
              <w:t xml:space="preserve">opłata wstępna, </w:t>
            </w:r>
          </w:p>
          <w:p w14:paraId="11C96788" w14:textId="484A72A8" w:rsidR="00274684" w:rsidRPr="00725531" w:rsidRDefault="00274684" w:rsidP="004A122D">
            <w:pPr>
              <w:pStyle w:val="Zal-text"/>
              <w:numPr>
                <w:ilvl w:val="0"/>
                <w:numId w:val="20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725531">
              <w:rPr>
                <w:rFonts w:asciiTheme="minorHAnsi" w:hAnsiTheme="minorHAnsi" w:cstheme="minorHAnsi"/>
                <w:color w:val="auto"/>
              </w:rPr>
              <w:t>wartość początkowa pojazdu,</w:t>
            </w:r>
          </w:p>
          <w:p w14:paraId="2507ECBE" w14:textId="728B8A06" w:rsidR="00066090" w:rsidRPr="00725531" w:rsidRDefault="00066090" w:rsidP="004A122D">
            <w:pPr>
              <w:pStyle w:val="Zal-text"/>
              <w:numPr>
                <w:ilvl w:val="0"/>
                <w:numId w:val="20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725531">
              <w:rPr>
                <w:rFonts w:asciiTheme="minorHAnsi" w:hAnsiTheme="minorHAnsi" w:cstheme="minorHAnsi"/>
                <w:color w:val="auto"/>
              </w:rPr>
              <w:t xml:space="preserve">wartość końcowa pojazdu, </w:t>
            </w:r>
          </w:p>
          <w:p w14:paraId="6E3B095B" w14:textId="07B102B0" w:rsidR="00274684" w:rsidRPr="00725531" w:rsidRDefault="00274684" w:rsidP="004A122D">
            <w:pPr>
              <w:pStyle w:val="Zal-text"/>
              <w:numPr>
                <w:ilvl w:val="0"/>
                <w:numId w:val="20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725531">
              <w:rPr>
                <w:rFonts w:asciiTheme="minorHAnsi" w:hAnsiTheme="minorHAnsi" w:cstheme="minorHAnsi"/>
                <w:color w:val="auto"/>
              </w:rPr>
              <w:t>ważność promesy co najmniej 6 m-</w:t>
            </w:r>
            <w:proofErr w:type="spellStart"/>
            <w:r w:rsidRPr="00725531">
              <w:rPr>
                <w:rFonts w:asciiTheme="minorHAnsi" w:hAnsiTheme="minorHAnsi" w:cstheme="minorHAnsi"/>
                <w:color w:val="auto"/>
              </w:rPr>
              <w:t>cy</w:t>
            </w:r>
            <w:proofErr w:type="spellEnd"/>
            <w:r w:rsidRPr="00725531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2CC0D1D6" w14:textId="113BCB8D" w:rsidR="00274684" w:rsidRPr="00800A1C" w:rsidRDefault="00274684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  <w:color w:val="auto"/>
              </w:rPr>
              <w:t xml:space="preserve">Promesa </w:t>
            </w:r>
            <w:r w:rsidRPr="00800A1C">
              <w:rPr>
                <w:rFonts w:asciiTheme="minorHAnsi" w:hAnsiTheme="minorHAnsi" w:cstheme="minorHAnsi"/>
              </w:rPr>
              <w:t>wydana po pozytywnej ocenie zdolności kredytowej potwierdzając</w:t>
            </w:r>
            <w:r w:rsidR="00C84572" w:rsidRPr="00800A1C">
              <w:rPr>
                <w:rFonts w:asciiTheme="minorHAnsi" w:hAnsiTheme="minorHAnsi" w:cstheme="minorHAnsi"/>
              </w:rPr>
              <w:t>a</w:t>
            </w:r>
            <w:r w:rsidRPr="00800A1C">
              <w:rPr>
                <w:rFonts w:asciiTheme="minorHAnsi" w:hAnsiTheme="minorHAnsi" w:cstheme="minorHAnsi"/>
              </w:rPr>
              <w:t xml:space="preserve"> posiadanie zdolności kredytowej, potwierdzonej pozytywną oceną dokonan</w:t>
            </w:r>
            <w:r w:rsidR="00C84572" w:rsidRPr="00800A1C">
              <w:rPr>
                <w:rFonts w:asciiTheme="minorHAnsi" w:hAnsiTheme="minorHAnsi" w:cstheme="minorHAnsi"/>
              </w:rPr>
              <w:t>ą</w:t>
            </w:r>
            <w:r w:rsidRPr="00800A1C">
              <w:rPr>
                <w:rFonts w:asciiTheme="minorHAnsi" w:hAnsiTheme="minorHAnsi" w:cstheme="minorHAnsi"/>
              </w:rPr>
              <w:t xml:space="preserve"> przez Leasingodawcę zgodnie z przepisami o</w:t>
            </w:r>
            <w:r w:rsidR="00160B2D" w:rsidRPr="00800A1C">
              <w:rPr>
                <w:rFonts w:asciiTheme="minorHAnsi" w:hAnsiTheme="minorHAnsi" w:cstheme="minorHAnsi"/>
              </w:rPr>
              <w:t>bowiązującymi w jego instytucji</w:t>
            </w:r>
            <w:r w:rsidRPr="00800A1C">
              <w:rPr>
                <w:rFonts w:asciiTheme="minorHAnsi" w:hAnsiTheme="minorHAnsi" w:cstheme="minorHAnsi"/>
              </w:rPr>
              <w:t>.</w:t>
            </w:r>
          </w:p>
          <w:p w14:paraId="3D3C1242" w14:textId="252234B4" w:rsidR="00160B2D" w:rsidRPr="00800A1C" w:rsidRDefault="00160B2D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t xml:space="preserve">4.2 oferta leasingowa na </w:t>
            </w:r>
            <w:r w:rsidR="00C638CA" w:rsidRPr="00800A1C">
              <w:rPr>
                <w:rFonts w:asciiTheme="minorHAnsi" w:hAnsiTheme="minorHAnsi" w:cstheme="minorHAnsi"/>
              </w:rPr>
              <w:t>pojazd zeroemisyjny</w:t>
            </w:r>
            <w:r w:rsidRPr="00800A1C">
              <w:rPr>
                <w:rFonts w:asciiTheme="minorHAnsi" w:hAnsiTheme="minorHAnsi" w:cstheme="minorHAnsi"/>
              </w:rPr>
              <w:t xml:space="preserve"> zawierająca informacj</w:t>
            </w:r>
            <w:r w:rsidR="00CF04A0" w:rsidRPr="00800A1C">
              <w:rPr>
                <w:rFonts w:asciiTheme="minorHAnsi" w:hAnsiTheme="minorHAnsi" w:cstheme="minorHAnsi"/>
              </w:rPr>
              <w:t>e</w:t>
            </w:r>
            <w:r w:rsidRPr="00800A1C">
              <w:rPr>
                <w:rFonts w:asciiTheme="minorHAnsi" w:hAnsiTheme="minorHAnsi" w:cstheme="minorHAnsi"/>
              </w:rPr>
              <w:t>:</w:t>
            </w:r>
          </w:p>
          <w:p w14:paraId="51718F45" w14:textId="77777777" w:rsidR="00481967" w:rsidRPr="00F97EB3" w:rsidRDefault="00481967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F97EB3">
              <w:rPr>
                <w:rFonts w:asciiTheme="minorHAnsi" w:hAnsiTheme="minorHAnsi" w:cstheme="minorHAnsi"/>
                <w:lang w:eastAsia="x-none"/>
              </w:rPr>
              <w:t>cena początkowa pojazdu,</w:t>
            </w:r>
          </w:p>
          <w:p w14:paraId="0C92379D" w14:textId="77777777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wartość końcowa pojazdu,</w:t>
            </w:r>
          </w:p>
          <w:p w14:paraId="606C4AF0" w14:textId="06A81A5E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okres leasingu,</w:t>
            </w:r>
          </w:p>
          <w:p w14:paraId="3583CF47" w14:textId="77777777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wysokość opłaty wstępnej,</w:t>
            </w:r>
          </w:p>
          <w:p w14:paraId="263E29CA" w14:textId="4ABAD8DC" w:rsidR="00630161" w:rsidRPr="00725531" w:rsidRDefault="00481967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harmonogram spłat rat leasingowych</w:t>
            </w:r>
            <w:r w:rsidR="00CF04A0" w:rsidRPr="00725531">
              <w:rPr>
                <w:rFonts w:asciiTheme="minorHAnsi" w:hAnsiTheme="minorHAnsi" w:cstheme="minorHAnsi"/>
                <w:lang w:eastAsia="x-none"/>
              </w:rPr>
              <w:t>,</w:t>
            </w:r>
          </w:p>
          <w:p w14:paraId="1CB39476" w14:textId="7039ACB6" w:rsidR="00481967" w:rsidRPr="00725531" w:rsidRDefault="00630161" w:rsidP="004A122D">
            <w:pPr>
              <w:pStyle w:val="Akapitzlist"/>
              <w:widowControl w:val="0"/>
              <w:numPr>
                <w:ilvl w:val="0"/>
                <w:numId w:val="23"/>
              </w:numPr>
              <w:adjustRightInd w:val="0"/>
              <w:spacing w:before="120" w:after="120" w:line="276" w:lineRule="auto"/>
              <w:ind w:left="1069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parametry pojazdu zeroemisyjnego:</w:t>
            </w:r>
          </w:p>
          <w:p w14:paraId="01D8E36D" w14:textId="32D821A9" w:rsidR="00160B2D" w:rsidRPr="00F97EB3" w:rsidRDefault="00C638CA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kategoria pojazdu</w:t>
            </w:r>
            <w:r w:rsidR="004D69A7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: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N2/N3</w:t>
            </w:r>
            <w:r w:rsidR="000034C0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78996B17" w14:textId="2DBD6059" w:rsidR="00160B2D" w:rsidRPr="00F97EB3" w:rsidRDefault="00160B2D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rodzaj pojazdu (</w:t>
            </w:r>
            <w:r w:rsidR="00C638CA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np. 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ciągnik siodłowy, </w:t>
            </w:r>
            <w:r w:rsidR="00C721D8" w:rsidRPr="00800A1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ciężarowy skrzyniowy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  <w:r w:rsidR="000034C0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30AE4ECA" w14:textId="54BCD26B" w:rsidR="00160B2D" w:rsidRPr="00725531" w:rsidRDefault="00160B2D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poziom kompletacji pojazdu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: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(</w:t>
            </w:r>
            <w:r w:rsidR="00C721D8" w:rsidRPr="00800A1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  <w:lang w:eastAsia="pl-PL"/>
              </w:rPr>
              <w:t>kompletny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- </w:t>
            </w:r>
            <w:r w:rsidR="00C721D8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oznacza pojazd, który nie wymaga dalszej kompletacji np.: powstały w wyniku jednostopniowego procesu budowy: furgony, samochody ciężarowe, ciągniki, przyczepy; </w:t>
            </w:r>
            <w:r w:rsidR="00C721D8" w:rsidRPr="00F97EB3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niekompletny</w:t>
            </w:r>
            <w:r w:rsidR="00C721D8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pojazd, który nadal wymaga dalszej kompletacji, co najmniej w jednym stopniu np. podwozie z kabiną, podwozie przyczepy, </w:t>
            </w:r>
            <w:r w:rsidR="00C721D8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skompletowany</w:t>
            </w:r>
            <w:r w:rsidR="00C721D8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 powstały w wyniku wielostopniowego procesu (np.: podwozie lub podwozie z kabiną zabudowane nadwoziem)</w:t>
            </w:r>
          </w:p>
          <w:p w14:paraId="78E2335C" w14:textId="4660F8FD" w:rsidR="00160B2D" w:rsidRPr="00F97EB3" w:rsidRDefault="00160B2D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rodzaj zabudowy: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(np. </w:t>
            </w:r>
            <w:r w:rsidR="001A7AA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wywrotki, śmieciarki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);</w:t>
            </w:r>
            <w:r w:rsidR="009952AD" w:rsidRPr="00800A1C" w:rsidDel="00E34944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8D95A38" w14:textId="3CE94C9F" w:rsidR="00160B2D" w:rsidRPr="00725531" w:rsidRDefault="00160B2D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liczba osi</w:t>
            </w:r>
            <w:r w:rsidR="000034C0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;</w:t>
            </w:r>
          </w:p>
          <w:p w14:paraId="200C6CC6" w14:textId="3DE22F4F" w:rsidR="00F97EB3" w:rsidRPr="006A4117" w:rsidRDefault="00160B2D" w:rsidP="004A122D">
            <w:pPr>
              <w:widowControl w:val="0"/>
              <w:numPr>
                <w:ilvl w:val="0"/>
                <w:numId w:val="24"/>
              </w:numPr>
              <w:suppressAutoHyphens w:val="0"/>
              <w:adjustRightInd w:val="0"/>
              <w:spacing w:before="120" w:after="120" w:line="276" w:lineRule="auto"/>
              <w:ind w:left="1069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dopuszczalna masa całkowita (DMC)</w:t>
            </w:r>
            <w:r w:rsidR="00CF04A0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  <w:p w14:paraId="475494D4" w14:textId="09E57D73" w:rsidR="00160B2D" w:rsidRPr="00800A1C" w:rsidRDefault="00160B2D" w:rsidP="004A122D">
            <w:pPr>
              <w:pStyle w:val="Zal-text"/>
              <w:numPr>
                <w:ilvl w:val="1"/>
                <w:numId w:val="31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t xml:space="preserve">oferta leasingowa na </w:t>
            </w:r>
            <w:r w:rsidR="00C638CA" w:rsidRPr="00800A1C">
              <w:rPr>
                <w:rFonts w:asciiTheme="minorHAnsi" w:hAnsiTheme="minorHAnsi" w:cstheme="minorHAnsi"/>
              </w:rPr>
              <w:t xml:space="preserve">pojazd </w:t>
            </w:r>
            <w:r w:rsidRPr="00800A1C">
              <w:rPr>
                <w:rFonts w:asciiTheme="minorHAnsi" w:hAnsiTheme="minorHAnsi" w:cstheme="minorHAnsi"/>
              </w:rPr>
              <w:t>referencyjny (spalinowy)</w:t>
            </w:r>
          </w:p>
          <w:p w14:paraId="57B9AD67" w14:textId="07152B21" w:rsidR="00481967" w:rsidRPr="00F97EB3" w:rsidRDefault="00481967" w:rsidP="004A122D">
            <w:pPr>
              <w:pStyle w:val="Zal-text"/>
              <w:numPr>
                <w:ilvl w:val="0"/>
                <w:numId w:val="30"/>
              </w:numPr>
              <w:shd w:val="clear" w:color="auto" w:fill="FFFFFF"/>
              <w:spacing w:before="120" w:after="120" w:line="276" w:lineRule="auto"/>
              <w:ind w:left="1066" w:hanging="357"/>
              <w:jc w:val="left"/>
              <w:rPr>
                <w:rFonts w:asciiTheme="minorHAnsi" w:hAnsiTheme="minorHAnsi" w:cstheme="minorHAnsi"/>
                <w:lang w:eastAsia="x-none"/>
              </w:rPr>
            </w:pPr>
            <w:r w:rsidRPr="00F97EB3">
              <w:rPr>
                <w:rFonts w:asciiTheme="minorHAnsi" w:hAnsiTheme="minorHAnsi" w:cstheme="minorHAnsi"/>
                <w:lang w:eastAsia="x-none"/>
              </w:rPr>
              <w:t>cena początkowa pojazdu</w:t>
            </w:r>
            <w:r w:rsidR="00630161" w:rsidRPr="00F97EB3">
              <w:rPr>
                <w:rFonts w:asciiTheme="minorHAnsi" w:hAnsiTheme="minorHAnsi" w:cstheme="minorHAnsi"/>
                <w:lang w:eastAsia="x-none"/>
              </w:rPr>
              <w:t>,</w:t>
            </w:r>
          </w:p>
          <w:p w14:paraId="093E1C1E" w14:textId="6EC31DA4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30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wartość końcowa pojazdu</w:t>
            </w:r>
            <w:r w:rsidR="00630161" w:rsidRPr="00725531">
              <w:rPr>
                <w:rFonts w:asciiTheme="minorHAnsi" w:hAnsiTheme="minorHAnsi" w:cstheme="minorHAnsi"/>
                <w:lang w:eastAsia="x-none"/>
              </w:rPr>
              <w:t>,</w:t>
            </w:r>
          </w:p>
          <w:p w14:paraId="2EC95A41" w14:textId="2B5386EE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30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okres leasingu</w:t>
            </w:r>
            <w:r w:rsidR="00630161" w:rsidRPr="00725531">
              <w:rPr>
                <w:rFonts w:asciiTheme="minorHAnsi" w:hAnsiTheme="minorHAnsi" w:cstheme="minorHAnsi"/>
                <w:lang w:eastAsia="x-none"/>
              </w:rPr>
              <w:t>,</w:t>
            </w:r>
          </w:p>
          <w:p w14:paraId="7D9841A8" w14:textId="166DE54E" w:rsidR="00481967" w:rsidRPr="00725531" w:rsidRDefault="00481967" w:rsidP="004A122D">
            <w:pPr>
              <w:pStyle w:val="Akapitzlist"/>
              <w:widowControl w:val="0"/>
              <w:numPr>
                <w:ilvl w:val="0"/>
                <w:numId w:val="30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wysokość opłaty wstępnej</w:t>
            </w:r>
            <w:r w:rsidR="00630161" w:rsidRPr="00725531">
              <w:rPr>
                <w:rFonts w:asciiTheme="minorHAnsi" w:hAnsiTheme="minorHAnsi" w:cstheme="minorHAnsi"/>
                <w:lang w:eastAsia="x-none"/>
              </w:rPr>
              <w:t>,</w:t>
            </w:r>
          </w:p>
          <w:p w14:paraId="396EF1C3" w14:textId="1ADA74CF" w:rsidR="007F171D" w:rsidRPr="00725531" w:rsidRDefault="007F171D" w:rsidP="004A122D">
            <w:pPr>
              <w:pStyle w:val="Akapitzlist"/>
              <w:widowControl w:val="0"/>
              <w:numPr>
                <w:ilvl w:val="0"/>
                <w:numId w:val="30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725531">
              <w:rPr>
                <w:rFonts w:asciiTheme="minorHAnsi" w:hAnsiTheme="minorHAnsi" w:cstheme="minorHAnsi"/>
                <w:lang w:eastAsia="x-none"/>
              </w:rPr>
              <w:t>harmonogram spłat rat leasingowych,</w:t>
            </w:r>
          </w:p>
          <w:p w14:paraId="666B5057" w14:textId="52BD0B7F" w:rsidR="0042718A" w:rsidRPr="00F97EB3" w:rsidRDefault="0042718A" w:rsidP="004A122D">
            <w:pPr>
              <w:pStyle w:val="Akapitzlist"/>
              <w:widowControl w:val="0"/>
              <w:numPr>
                <w:ilvl w:val="0"/>
                <w:numId w:val="30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lang w:eastAsia="x-none"/>
              </w:rPr>
            </w:pPr>
            <w:r w:rsidRPr="00800A1C">
              <w:rPr>
                <w:rFonts w:asciiTheme="minorHAnsi" w:hAnsiTheme="minorHAnsi" w:cstheme="minorHAnsi"/>
                <w:u w:val="single"/>
              </w:rPr>
              <w:lastRenderedPageBreak/>
              <w:t>Parametry pojazdu:</w:t>
            </w:r>
          </w:p>
          <w:p w14:paraId="24DE90A8" w14:textId="5C830A93" w:rsidR="0042718A" w:rsidRPr="00F97EB3" w:rsidRDefault="00C638CA" w:rsidP="004A122D">
            <w:pPr>
              <w:pStyle w:val="Akapitzlist"/>
              <w:widowControl w:val="0"/>
              <w:numPr>
                <w:ilvl w:val="0"/>
                <w:numId w:val="25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lang w:eastAsia="pl-PL"/>
              </w:rPr>
              <w:t>kategoria pojazdu</w:t>
            </w:r>
            <w:r w:rsidR="0042718A" w:rsidRPr="00800A1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N2/N3</w:t>
            </w:r>
            <w:r w:rsidR="00C721D8" w:rsidRPr="00800A1C">
              <w:rPr>
                <w:rFonts w:asciiTheme="minorHAnsi" w:hAnsiTheme="minorHAnsi" w:cstheme="minorHAnsi"/>
                <w:color w:val="000000"/>
                <w:lang w:eastAsia="pl-PL"/>
              </w:rPr>
              <w:t>;</w:t>
            </w:r>
          </w:p>
          <w:p w14:paraId="09605573" w14:textId="34C4B23F" w:rsidR="0042718A" w:rsidRPr="00F97EB3" w:rsidRDefault="0042718A" w:rsidP="004A122D">
            <w:pPr>
              <w:widowControl w:val="0"/>
              <w:numPr>
                <w:ilvl w:val="0"/>
                <w:numId w:val="25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rodzaj pojazdu (</w:t>
            </w:r>
            <w:r w:rsidR="00C638CA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np. 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ciągnik siodłowy, </w:t>
            </w:r>
            <w:r w:rsidR="00C721D8" w:rsidRPr="00800A1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ciężarowy skrzyniowy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4FBADD24" w14:textId="2DF58C31" w:rsidR="0042718A" w:rsidRPr="00725531" w:rsidRDefault="0042718A" w:rsidP="004A122D">
            <w:pPr>
              <w:widowControl w:val="0"/>
              <w:numPr>
                <w:ilvl w:val="0"/>
                <w:numId w:val="25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poziom kompletacji pojazdu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: (</w:t>
            </w:r>
            <w:r w:rsidR="00E34944" w:rsidRPr="00800A1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  <w:lang w:eastAsia="pl-PL"/>
              </w:rPr>
              <w:t>kompletny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- </w:t>
            </w:r>
            <w:r w:rsidR="00E34944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oznacza pojazd, który nie wymaga dalszej kompletacji np.: powstały w wyniku jednostopniowego procesu budowy: furgony, samochody ciężarowe, ciągniki, przyczepy; </w:t>
            </w:r>
            <w:r w:rsidR="00E34944" w:rsidRPr="00F97EB3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niekompletny</w:t>
            </w:r>
            <w:r w:rsidR="00E34944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pojazd, który nadal wymaga dalszej kompletacji, co najmniej w jednym stopniu np. podwozie z kabiną, podwozie przyczepy, </w:t>
            </w:r>
            <w:r w:rsidR="00E34944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skompletowany</w:t>
            </w:r>
            <w:r w:rsidR="00E34944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 powstały w wyniku wielostopniowego procesu (np.: podwozie lub podwozie z kabiną zabudowane nadwoziem)</w:t>
            </w:r>
            <w:r w:rsidR="00CF04A0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4EC2890A" w14:textId="38B300B2" w:rsidR="0042718A" w:rsidRPr="00F97EB3" w:rsidRDefault="0042718A" w:rsidP="004A122D">
            <w:pPr>
              <w:widowControl w:val="0"/>
              <w:numPr>
                <w:ilvl w:val="0"/>
                <w:numId w:val="25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rodzaj zabudowy: 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(np. </w:t>
            </w:r>
            <w:r w:rsidR="0092590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wywrotki, śmieciarki);</w:t>
            </w:r>
            <w:r w:rsidR="00E34944" w:rsidRPr="00800A1C" w:rsidDel="00E34944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1810321B" w14:textId="024692CA" w:rsidR="0042718A" w:rsidRPr="00725531" w:rsidRDefault="0042718A" w:rsidP="004A122D">
            <w:pPr>
              <w:widowControl w:val="0"/>
              <w:numPr>
                <w:ilvl w:val="0"/>
                <w:numId w:val="25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liczba osi</w:t>
            </w:r>
            <w:r w:rsidR="009952AD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;</w:t>
            </w:r>
          </w:p>
          <w:p w14:paraId="405EF7BF" w14:textId="4FA7D9CF" w:rsidR="0042718A" w:rsidRPr="00725531" w:rsidRDefault="0042718A" w:rsidP="004A122D">
            <w:pPr>
              <w:widowControl w:val="0"/>
              <w:numPr>
                <w:ilvl w:val="0"/>
                <w:numId w:val="25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dopuszczalna masa całkowita (DMC)</w:t>
            </w:r>
            <w:r w:rsidR="009952AD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  <w:p w14:paraId="3D7D8B47" w14:textId="4A194898" w:rsidR="0042718A" w:rsidRPr="00800A1C" w:rsidRDefault="0042718A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Oferty leasingowe </w:t>
            </w:r>
            <w:r w:rsidR="00B020EA">
              <w:rPr>
                <w:rFonts w:asciiTheme="minorHAnsi" w:hAnsiTheme="minorHAnsi" w:cstheme="minorHAnsi"/>
                <w:b/>
                <w:color w:val="auto"/>
                <w:u w:val="single"/>
              </w:rPr>
              <w:t>muszą</w:t>
            </w:r>
            <w:r w:rsidR="00B020EA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być </w:t>
            </w:r>
            <w:r w:rsidR="00F63C3E">
              <w:rPr>
                <w:rFonts w:asciiTheme="minorHAnsi" w:hAnsiTheme="minorHAnsi" w:cstheme="minorHAnsi"/>
                <w:b/>
                <w:color w:val="auto"/>
                <w:u w:val="single"/>
              </w:rPr>
              <w:t>ważne przez ten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sam okres i </w:t>
            </w:r>
            <w:r w:rsidR="00F1257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zawierać ten sam 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procent udziału opłaty wstępnej</w:t>
            </w:r>
            <w:r w:rsidR="00AA3603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.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="00AA3603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Oferty leasingowe muszą być 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podpisane przez oferentów.</w:t>
            </w:r>
          </w:p>
          <w:p w14:paraId="52574D34" w14:textId="2E5145D7" w:rsidR="0042718A" w:rsidRDefault="0042718A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W przypadku gdy ofert</w:t>
            </w:r>
            <w:r w:rsidR="00CC775C">
              <w:rPr>
                <w:rFonts w:asciiTheme="minorHAnsi" w:hAnsiTheme="minorHAnsi" w:cstheme="minorHAnsi"/>
                <w:b/>
                <w:color w:val="auto"/>
                <w:u w:val="single"/>
              </w:rPr>
              <w:t>y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="00800A1C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leasingow</w:t>
            </w:r>
            <w:r w:rsidR="00CC775C">
              <w:rPr>
                <w:rFonts w:asciiTheme="minorHAnsi" w:hAnsiTheme="minorHAnsi" w:cstheme="minorHAnsi"/>
                <w:b/>
                <w:color w:val="auto"/>
                <w:u w:val="single"/>
              </w:rPr>
              <w:t>e</w:t>
            </w:r>
            <w:r w:rsidR="00800A1C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nie będ</w:t>
            </w:r>
            <w:r w:rsidR="00CC775C">
              <w:rPr>
                <w:rFonts w:asciiTheme="minorHAnsi" w:hAnsiTheme="minorHAnsi" w:cstheme="minorHAnsi"/>
                <w:b/>
                <w:color w:val="auto"/>
                <w:u w:val="single"/>
              </w:rPr>
              <w:t>ą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zawierał</w:t>
            </w:r>
            <w:r w:rsidR="00CC775C">
              <w:rPr>
                <w:rFonts w:asciiTheme="minorHAnsi" w:hAnsiTheme="minorHAnsi" w:cstheme="minorHAnsi"/>
                <w:b/>
                <w:color w:val="auto"/>
                <w:u w:val="single"/>
              </w:rPr>
              <w:t>y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parametrów pojazdu a jedynie ofertę finansową</w:t>
            </w:r>
            <w:r w:rsidR="00254D2C"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,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to dodatkowo należy złożyć oferty dla zakupu pojazdów o których mowa w pkt. 5.</w:t>
            </w:r>
          </w:p>
          <w:p w14:paraId="13665B8D" w14:textId="1EC53671" w:rsidR="00F97EB3" w:rsidRDefault="003C01F8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O</w:t>
            </w:r>
            <w:r w:rsidR="00F97EB3">
              <w:rPr>
                <w:rFonts w:asciiTheme="minorHAnsi" w:hAnsiTheme="minorHAnsi" w:cstheme="minorHAnsi"/>
                <w:b/>
                <w:color w:val="auto"/>
                <w:u w:val="single"/>
              </w:rPr>
              <w:t>fert</w:t>
            </w:r>
            <w:r w:rsidR="003E50E5">
              <w:rPr>
                <w:rFonts w:asciiTheme="minorHAnsi" w:hAnsiTheme="minorHAnsi" w:cstheme="minorHAnsi"/>
                <w:b/>
                <w:color w:val="auto"/>
                <w:u w:val="single"/>
              </w:rPr>
              <w:t>y</w:t>
            </w:r>
            <w:r w:rsidR="00F97EB3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leasingu </w:t>
            </w:r>
            <w:r w:rsidR="003E50E5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muszą </w:t>
            </w:r>
            <w:r w:rsidR="00682957">
              <w:rPr>
                <w:rFonts w:asciiTheme="minorHAnsi" w:hAnsiTheme="minorHAnsi" w:cstheme="minorHAnsi"/>
                <w:b/>
                <w:color w:val="auto"/>
                <w:u w:val="single"/>
              </w:rPr>
              <w:t>być ważn</w:t>
            </w:r>
            <w:r w:rsidR="003E50E5">
              <w:rPr>
                <w:rFonts w:asciiTheme="minorHAnsi" w:hAnsiTheme="minorHAnsi" w:cstheme="minorHAnsi"/>
                <w:b/>
                <w:color w:val="auto"/>
                <w:u w:val="single"/>
              </w:rPr>
              <w:t>e</w:t>
            </w:r>
            <w:r w:rsidR="001F5E20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przez</w:t>
            </w:r>
            <w:r w:rsidR="0068295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="00F97EB3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minimum 6 miesięcy. </w:t>
            </w:r>
          </w:p>
          <w:p w14:paraId="7298811A" w14:textId="12F643F8" w:rsidR="00D975E3" w:rsidRDefault="00F97EB3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Oferty </w:t>
            </w:r>
            <w:r w:rsidR="004E2FF6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muszą 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być przygotowane w</w:t>
            </w:r>
            <w:r w:rsidR="004E2FF6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walucie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PLN.</w:t>
            </w:r>
          </w:p>
          <w:p w14:paraId="068F9335" w14:textId="3C18F450" w:rsidR="00AF5EC1" w:rsidRDefault="00AF5EC1" w:rsidP="004A122D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Oferty muszą dotyczyć pojazdów o takim samym poziomie kompletacji.</w:t>
            </w:r>
          </w:p>
          <w:p w14:paraId="2CA4EC35" w14:textId="12753B80" w:rsidR="006B138E" w:rsidRDefault="006B138E" w:rsidP="006B138E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u w:val="single"/>
              </w:rPr>
            </w:pPr>
            <w:r w:rsidRPr="006B138E">
              <w:rPr>
                <w:rFonts w:asciiTheme="minorHAnsi" w:hAnsiTheme="minorHAnsi" w:cstheme="minorHAnsi"/>
                <w:b/>
                <w:u w:val="single"/>
              </w:rPr>
              <w:t>Dopuszcza</w:t>
            </w:r>
            <w:r w:rsidR="0073521A">
              <w:rPr>
                <w:rFonts w:asciiTheme="minorHAnsi" w:hAnsiTheme="minorHAnsi" w:cstheme="minorHAnsi"/>
                <w:b/>
                <w:u w:val="single"/>
              </w:rPr>
              <w:t>lna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 xml:space="preserve"> różnic</w:t>
            </w:r>
            <w:r w:rsidR="0073521A">
              <w:rPr>
                <w:rFonts w:asciiTheme="minorHAnsi" w:hAnsiTheme="minorHAnsi" w:cstheme="minorHAnsi"/>
                <w:b/>
                <w:u w:val="single"/>
              </w:rPr>
              <w:t>a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 xml:space="preserve"> w DMC (dopuszczalna masa całkowita) pomiędzy pojazdem referencyjnym a pojazdem zeroemisyjnym </w:t>
            </w:r>
            <w:r w:rsidR="00AE3F40">
              <w:rPr>
                <w:rFonts w:asciiTheme="minorHAnsi" w:hAnsiTheme="minorHAnsi" w:cstheme="minorHAnsi"/>
                <w:b/>
                <w:u w:val="single"/>
              </w:rPr>
              <w:t xml:space="preserve">wynosi 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>do 2 ton.</w:t>
            </w:r>
          </w:p>
          <w:p w14:paraId="29500F55" w14:textId="43A72AAD" w:rsidR="00AF5EC1" w:rsidRPr="006B138E" w:rsidRDefault="00AF5EC1" w:rsidP="006B138E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</w:tc>
      </w:tr>
      <w:tr w:rsidR="00066090" w:rsidRPr="00800A1C" w14:paraId="20957089" w14:textId="77777777" w:rsidTr="00E44E28">
        <w:trPr>
          <w:trHeight w:val="841"/>
        </w:trPr>
        <w:tc>
          <w:tcPr>
            <w:tcW w:w="1354" w:type="dxa"/>
          </w:tcPr>
          <w:p w14:paraId="3AC4AE75" w14:textId="77777777" w:rsidR="00066090" w:rsidRPr="00800A1C" w:rsidRDefault="00066090" w:rsidP="0029022D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contextualSpacing w:val="0"/>
              <w:rPr>
                <w:rFonts w:asciiTheme="minorHAnsi" w:hAnsiTheme="minorHAnsi" w:cstheme="minorHAnsi"/>
              </w:rPr>
            </w:pPr>
          </w:p>
        </w:tc>
        <w:tc>
          <w:tcPr>
            <w:tcW w:w="7986" w:type="dxa"/>
          </w:tcPr>
          <w:p w14:paraId="61187518" w14:textId="2A8BFB24" w:rsidR="00066090" w:rsidRPr="00800A1C" w:rsidRDefault="0042718A" w:rsidP="0029022D">
            <w:pPr>
              <w:widowControl w:val="0"/>
              <w:suppressAutoHyphens w:val="0"/>
              <w:adjustRightInd w:val="0"/>
              <w:spacing w:before="120" w:after="120" w:line="276" w:lineRule="auto"/>
              <w:ind w:left="123" w:firstLine="0"/>
              <w:jc w:val="left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b/>
                <w:sz w:val="22"/>
                <w:szCs w:val="22"/>
              </w:rPr>
              <w:t>W przypadku zakupu pojazdu:</w:t>
            </w:r>
          </w:p>
          <w:p w14:paraId="572E66CC" w14:textId="6DAF0BD6" w:rsidR="00C33849" w:rsidRPr="00800A1C" w:rsidRDefault="00C33849" w:rsidP="0029022D">
            <w:pPr>
              <w:widowControl w:val="0"/>
              <w:suppressAutoHyphens w:val="0"/>
              <w:adjustRightInd w:val="0"/>
              <w:spacing w:before="120" w:after="120" w:line="276" w:lineRule="auto"/>
              <w:ind w:left="123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 xml:space="preserve">5.1 Oferta na zakup </w:t>
            </w:r>
            <w:r w:rsidR="009952AD" w:rsidRPr="00800A1C">
              <w:rPr>
                <w:rFonts w:asciiTheme="minorHAnsi" w:hAnsiTheme="minorHAnsi" w:cstheme="minorHAnsi"/>
                <w:sz w:val="22"/>
                <w:szCs w:val="22"/>
              </w:rPr>
              <w:t>pojazdu zeroemisyjnego</w:t>
            </w: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6A17B96" w14:textId="77777777" w:rsidR="00C33849" w:rsidRPr="00800A1C" w:rsidRDefault="00C33849" w:rsidP="0029022D">
            <w:pPr>
              <w:pStyle w:val="Zal-text"/>
              <w:numPr>
                <w:ilvl w:val="0"/>
                <w:numId w:val="9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u w:val="single"/>
              </w:rPr>
            </w:pPr>
            <w:r w:rsidRPr="00800A1C">
              <w:rPr>
                <w:rFonts w:asciiTheme="minorHAnsi" w:hAnsiTheme="minorHAnsi" w:cstheme="minorHAnsi"/>
                <w:u w:val="single"/>
              </w:rPr>
              <w:t>Parametry pojazdu:</w:t>
            </w:r>
          </w:p>
          <w:p w14:paraId="4A0D8260" w14:textId="544CDEDF" w:rsidR="00C33849" w:rsidRPr="00F97EB3" w:rsidRDefault="00C721D8" w:rsidP="0029022D">
            <w:pPr>
              <w:pStyle w:val="Akapitzlist"/>
              <w:widowControl w:val="0"/>
              <w:numPr>
                <w:ilvl w:val="0"/>
                <w:numId w:val="26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lang w:eastAsia="pl-PL"/>
              </w:rPr>
              <w:t>kategoria pojazdu</w:t>
            </w:r>
            <w:r w:rsidR="00C33849" w:rsidRPr="00800A1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N2/N3</w:t>
            </w:r>
            <w:r w:rsidRPr="00800A1C">
              <w:rPr>
                <w:rFonts w:asciiTheme="minorHAnsi" w:hAnsiTheme="minorHAnsi" w:cstheme="minorHAnsi"/>
                <w:color w:val="000000"/>
                <w:lang w:eastAsia="pl-PL"/>
              </w:rPr>
              <w:t>;</w:t>
            </w:r>
          </w:p>
          <w:p w14:paraId="034F6DE0" w14:textId="108455FB" w:rsidR="00C33849" w:rsidRPr="00F97EB3" w:rsidRDefault="00C33849" w:rsidP="0029022D">
            <w:pPr>
              <w:widowControl w:val="0"/>
              <w:numPr>
                <w:ilvl w:val="0"/>
                <w:numId w:val="26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rodzaj pojazdu (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np. 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ciągnik siodłowy, </w:t>
            </w:r>
            <w:r w:rsidR="00C721D8" w:rsidRPr="00800A1C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ciężarowy skrzyniowy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1936EB6A" w14:textId="74BE43CA" w:rsidR="00C33849" w:rsidRPr="00725531" w:rsidRDefault="00C33849" w:rsidP="0029022D">
            <w:pPr>
              <w:widowControl w:val="0"/>
              <w:numPr>
                <w:ilvl w:val="0"/>
                <w:numId w:val="26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poziom kompletacji pojazdu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: (</w:t>
            </w:r>
            <w:r w:rsidR="00E34944" w:rsidRPr="00800A1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  <w:lang w:eastAsia="pl-PL"/>
              </w:rPr>
              <w:t>kompletny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- </w:t>
            </w:r>
            <w:r w:rsidR="00E34944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oznacza pojazd, który nie wymaga dalszej kompletacji np.: powstały w wyniku jednostopniowego procesu budowy: furgony, samochody ciężarowe, ciągniki, przyczepy; </w:t>
            </w:r>
            <w:r w:rsidR="00E34944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niekompletny</w:t>
            </w:r>
            <w:r w:rsidR="00E34944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pojazd, który nadal wymaga dalszej kompletacji, co najmniej w jednym stopniu np. podwozie z kabiną, podwozie przyczepy, </w:t>
            </w:r>
            <w:r w:rsidR="00E34944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skompletowany</w:t>
            </w:r>
            <w:r w:rsidR="00E34944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 powstały w wyniku wielostopniowego procesu (np.: podwozie lub podwozie z kabiną zabudowane nadwoziem)</w:t>
            </w:r>
            <w:r w:rsidR="00CF04A0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;</w:t>
            </w:r>
          </w:p>
          <w:p w14:paraId="6AF20E76" w14:textId="2CEFB4A0" w:rsidR="00C33849" w:rsidRPr="00F97EB3" w:rsidRDefault="00C33849" w:rsidP="0029022D">
            <w:pPr>
              <w:widowControl w:val="0"/>
              <w:numPr>
                <w:ilvl w:val="0"/>
                <w:numId w:val="26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lastRenderedPageBreak/>
              <w:t xml:space="preserve">rodzaj zabudowy: 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(np. wywrotki,</w:t>
            </w:r>
            <w:r w:rsidR="00F7732A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92590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śmieciarki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6321A440" w14:textId="53A235C8" w:rsidR="00C33849" w:rsidRPr="00725531" w:rsidRDefault="00C33849" w:rsidP="0029022D">
            <w:pPr>
              <w:widowControl w:val="0"/>
              <w:numPr>
                <w:ilvl w:val="0"/>
                <w:numId w:val="26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liczba osi</w:t>
            </w:r>
            <w:r w:rsidR="009952AD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;</w:t>
            </w:r>
          </w:p>
          <w:p w14:paraId="1CA70DEF" w14:textId="28544BE2" w:rsidR="00C33849" w:rsidRPr="00725531" w:rsidRDefault="00C33849" w:rsidP="0029022D">
            <w:pPr>
              <w:widowControl w:val="0"/>
              <w:numPr>
                <w:ilvl w:val="0"/>
                <w:numId w:val="26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dopuszczalna masa całkowita (DMC)</w:t>
            </w:r>
            <w:r w:rsidR="009952AD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  <w:p w14:paraId="176370D7" w14:textId="209E60E5" w:rsidR="0042718A" w:rsidRPr="00800A1C" w:rsidRDefault="00C33849" w:rsidP="0029022D">
            <w:pPr>
              <w:pStyle w:val="Akapitzlist"/>
              <w:widowControl w:val="0"/>
              <w:numPr>
                <w:ilvl w:val="0"/>
                <w:numId w:val="9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t>cena nabycia pojazdu</w:t>
            </w:r>
            <w:r w:rsidR="00630161" w:rsidRPr="00800A1C">
              <w:rPr>
                <w:rFonts w:asciiTheme="minorHAnsi" w:hAnsiTheme="minorHAnsi" w:cstheme="minorHAnsi"/>
              </w:rPr>
              <w:t>.</w:t>
            </w:r>
          </w:p>
          <w:p w14:paraId="6AA83A96" w14:textId="3B1C9684" w:rsidR="00C33849" w:rsidRPr="00800A1C" w:rsidRDefault="00C33849" w:rsidP="0029022D">
            <w:pPr>
              <w:widowControl w:val="0"/>
              <w:suppressAutoHyphens w:val="0"/>
              <w:adjustRightInd w:val="0"/>
              <w:spacing w:before="120" w:after="120" w:line="276" w:lineRule="auto"/>
              <w:ind w:left="123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="007D34A4" w:rsidRPr="00800A1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 xml:space="preserve"> Oferta na zakup </w:t>
            </w:r>
            <w:r w:rsidR="009952AD" w:rsidRPr="00800A1C">
              <w:rPr>
                <w:rFonts w:asciiTheme="minorHAnsi" w:hAnsiTheme="minorHAnsi" w:cstheme="minorHAnsi"/>
                <w:sz w:val="22"/>
                <w:szCs w:val="22"/>
              </w:rPr>
              <w:t xml:space="preserve">pojazdu </w:t>
            </w:r>
            <w:r w:rsidRPr="00800A1C">
              <w:rPr>
                <w:rFonts w:asciiTheme="minorHAnsi" w:hAnsiTheme="minorHAnsi" w:cstheme="minorHAnsi"/>
                <w:sz w:val="22"/>
                <w:szCs w:val="22"/>
              </w:rPr>
              <w:t>referencyjnego (spalinowego):</w:t>
            </w:r>
          </w:p>
          <w:p w14:paraId="52DC7B3C" w14:textId="77777777" w:rsidR="00C33849" w:rsidRPr="00800A1C" w:rsidRDefault="00C33849" w:rsidP="0029022D">
            <w:pPr>
              <w:pStyle w:val="Zal-text"/>
              <w:numPr>
                <w:ilvl w:val="0"/>
                <w:numId w:val="9"/>
              </w:numPr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u w:val="single"/>
              </w:rPr>
            </w:pPr>
            <w:r w:rsidRPr="00800A1C">
              <w:rPr>
                <w:rFonts w:asciiTheme="minorHAnsi" w:hAnsiTheme="minorHAnsi" w:cstheme="minorHAnsi"/>
                <w:u w:val="single"/>
              </w:rPr>
              <w:t>Parametry pojazdu:</w:t>
            </w:r>
          </w:p>
          <w:p w14:paraId="4D960E1B" w14:textId="3D35E559" w:rsidR="00C33849" w:rsidRPr="00F97EB3" w:rsidRDefault="00E34944" w:rsidP="00290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kategoria pojazdu</w:t>
            </w:r>
            <w:r w:rsidR="00C33849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N2/N3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10A80BD6" w14:textId="5FBBA9FB" w:rsidR="00C33849" w:rsidRPr="00F97EB3" w:rsidRDefault="00C33849" w:rsidP="00290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  <w:lang w:eastAsia="x-none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rodzaj pojazdu (ciągnik siodłowy, 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ciężarowy skrzyniowy</w:t>
            </w: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)</w:t>
            </w:r>
            <w:r w:rsidR="00C721D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;</w:t>
            </w:r>
          </w:p>
          <w:p w14:paraId="242A2699" w14:textId="2D93847E" w:rsidR="00E34944" w:rsidRPr="00725531" w:rsidRDefault="00C33849" w:rsidP="004A1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ind w:left="1071" w:hanging="357"/>
              <w:jc w:val="left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poziom kompletacji pojazdu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: (</w:t>
            </w:r>
            <w:r w:rsidR="00E34944" w:rsidRPr="00800A1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  <w:lang w:eastAsia="pl-PL"/>
              </w:rPr>
              <w:t>kompletny</w:t>
            </w:r>
            <w:r w:rsidR="00E34944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- </w:t>
            </w:r>
            <w:r w:rsidR="00E34944" w:rsidRPr="00F97EB3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oznacza pojazd, który nie wymaga dalszej kompletacji np.: powstały w wyniku jednostopniowego procesu budowy: furgony, samochody ciężarowe, ciągniki, przyczepy; </w:t>
            </w:r>
            <w:r w:rsidR="00E34944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niekompletny</w:t>
            </w:r>
            <w:r w:rsidR="00E34944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pojazd, który nadal wymaga dalszej kompletacji, co najmniej w jednym stopniu np. podwozie z kabiną, podwozie przyczepy, </w:t>
            </w:r>
            <w:r w:rsidR="00E34944" w:rsidRPr="00725531">
              <w:rPr>
                <w:rFonts w:asciiTheme="minorHAnsi" w:eastAsia="Calibri" w:hAnsiTheme="minorHAnsi" w:cstheme="minorHAnsi"/>
                <w:b/>
                <w:sz w:val="22"/>
                <w:szCs w:val="22"/>
                <w:u w:val="single"/>
                <w:lang w:eastAsia="en-US"/>
              </w:rPr>
              <w:t>skompletowany</w:t>
            </w:r>
            <w:r w:rsidR="00E34944" w:rsidRPr="0072553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- oznacza pojazd powstały w wyniku wielostopniowego procesu (np.: podwozie lub podwozie z kabiną zabudowane nadwoziem)</w:t>
            </w:r>
          </w:p>
          <w:p w14:paraId="78C60897" w14:textId="78536757" w:rsidR="00C33849" w:rsidRPr="00F97EB3" w:rsidRDefault="00C33849" w:rsidP="00290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rodzaj zabudowy:</w:t>
            </w:r>
            <w:r w:rsidR="009952AD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(np. </w:t>
            </w:r>
            <w:r w:rsidR="00925908" w:rsidRPr="00800A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wywrotki, śmieciarki);</w:t>
            </w:r>
            <w:r w:rsidR="00925908" w:rsidRPr="00800A1C" w:rsidDel="00925908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604481A3" w14:textId="43C95101" w:rsidR="00C33849" w:rsidRPr="00725531" w:rsidRDefault="00C33849" w:rsidP="00290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liczba osi</w:t>
            </w:r>
            <w:r w:rsidR="009952AD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;</w:t>
            </w:r>
          </w:p>
          <w:p w14:paraId="3F2E42ED" w14:textId="09F99911" w:rsidR="00C33849" w:rsidRPr="00725531" w:rsidRDefault="00C33849" w:rsidP="0029022D">
            <w:pPr>
              <w:widowControl w:val="0"/>
              <w:numPr>
                <w:ilvl w:val="0"/>
                <w:numId w:val="27"/>
              </w:numPr>
              <w:suppressAutoHyphens w:val="0"/>
              <w:adjustRightInd w:val="0"/>
              <w:spacing w:before="120" w:after="120" w:line="276" w:lineRule="auto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</w:pPr>
            <w:r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dopuszczalna masa całkowita (DMC)</w:t>
            </w:r>
            <w:r w:rsidR="00630161" w:rsidRPr="00725531">
              <w:rPr>
                <w:rFonts w:asciiTheme="minorHAnsi" w:hAnsiTheme="minorHAnsi" w:cstheme="minorHAnsi"/>
                <w:sz w:val="22"/>
                <w:szCs w:val="22"/>
                <w:lang w:eastAsia="x-none"/>
              </w:rPr>
              <w:t>.</w:t>
            </w:r>
          </w:p>
          <w:p w14:paraId="0D00E7CA" w14:textId="77777777" w:rsidR="00066090" w:rsidRDefault="00C33849" w:rsidP="0029022D">
            <w:pPr>
              <w:pStyle w:val="Akapitzlist"/>
              <w:widowControl w:val="0"/>
              <w:numPr>
                <w:ilvl w:val="0"/>
                <w:numId w:val="9"/>
              </w:numPr>
              <w:adjustRightInd w:val="0"/>
              <w:spacing w:before="120" w:after="120" w:line="276" w:lineRule="auto"/>
              <w:contextualSpacing w:val="0"/>
              <w:textAlignment w:val="baseline"/>
              <w:rPr>
                <w:rFonts w:asciiTheme="minorHAnsi" w:hAnsiTheme="minorHAnsi" w:cstheme="minorHAnsi"/>
              </w:rPr>
            </w:pPr>
            <w:r w:rsidRPr="00800A1C">
              <w:rPr>
                <w:rFonts w:asciiTheme="minorHAnsi" w:hAnsiTheme="minorHAnsi" w:cstheme="minorHAnsi"/>
              </w:rPr>
              <w:t>cena nabycia pojazdu</w:t>
            </w:r>
            <w:r w:rsidR="00630161" w:rsidRPr="00800A1C">
              <w:rPr>
                <w:rFonts w:asciiTheme="minorHAnsi" w:hAnsiTheme="minorHAnsi" w:cstheme="minorHAnsi"/>
              </w:rPr>
              <w:t>.</w:t>
            </w:r>
          </w:p>
          <w:p w14:paraId="34F83240" w14:textId="45E12903" w:rsidR="00DE0228" w:rsidRDefault="00DE0228" w:rsidP="00DE0228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Oferty 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zakupu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muszą być podpisane przez oferentów</w:t>
            </w:r>
            <w:r w:rsidR="00E830A1">
              <w:t xml:space="preserve"> </w:t>
            </w:r>
            <w:r w:rsidR="00107DFC">
              <w:t xml:space="preserve">i </w:t>
            </w:r>
            <w:r w:rsidR="00E830A1" w:rsidRPr="00E830A1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być </w:t>
            </w:r>
            <w:r w:rsidR="00107DFC">
              <w:rPr>
                <w:rFonts w:asciiTheme="minorHAnsi" w:hAnsiTheme="minorHAnsi" w:cstheme="minorHAnsi"/>
                <w:b/>
                <w:color w:val="auto"/>
                <w:u w:val="single"/>
              </w:rPr>
              <w:t>ważne</w:t>
            </w:r>
            <w:r w:rsidR="00A017D8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przez</w:t>
            </w:r>
            <w:r w:rsidR="00E830A1" w:rsidRPr="00E830A1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ten sam okres</w:t>
            </w:r>
            <w:r w:rsidRPr="00800A1C">
              <w:rPr>
                <w:rFonts w:asciiTheme="minorHAnsi" w:hAnsiTheme="minorHAnsi" w:cstheme="minorHAnsi"/>
                <w:b/>
                <w:color w:val="auto"/>
                <w:u w:val="single"/>
              </w:rPr>
              <w:t>.</w:t>
            </w:r>
          </w:p>
          <w:p w14:paraId="5629CA5A" w14:textId="1D2E2CA2" w:rsidR="00DE0228" w:rsidRDefault="00041F19" w:rsidP="00DE0228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Ofert</w:t>
            </w:r>
            <w:r w:rsidR="00D34078">
              <w:rPr>
                <w:rFonts w:asciiTheme="minorHAnsi" w:hAnsiTheme="minorHAnsi" w:cstheme="minorHAnsi"/>
                <w:b/>
                <w:color w:val="auto"/>
                <w:u w:val="single"/>
              </w:rPr>
              <w:t>y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zakupu</w:t>
            </w:r>
            <w:r w:rsidR="00DE0228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pojazdu mus</w:t>
            </w:r>
            <w:r w:rsidR="00D34078">
              <w:rPr>
                <w:rFonts w:asciiTheme="minorHAnsi" w:hAnsiTheme="minorHAnsi" w:cstheme="minorHAnsi"/>
                <w:b/>
                <w:color w:val="auto"/>
                <w:u w:val="single"/>
              </w:rPr>
              <w:t>zą</w:t>
            </w:r>
            <w:r w:rsidR="00DE0228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być ważn</w:t>
            </w:r>
            <w:r w:rsidR="00D34078">
              <w:rPr>
                <w:rFonts w:asciiTheme="minorHAnsi" w:hAnsiTheme="minorHAnsi" w:cstheme="minorHAnsi"/>
                <w:b/>
                <w:color w:val="auto"/>
                <w:u w:val="single"/>
              </w:rPr>
              <w:t>e</w:t>
            </w:r>
            <w:r w:rsidR="001B51D2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przez</w:t>
            </w:r>
            <w:r w:rsidR="00DE0228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 </w:t>
            </w:r>
            <w:r w:rsidR="001F69F7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minimum </w:t>
            </w:r>
            <w:r w:rsidR="00DE0228">
              <w:rPr>
                <w:rFonts w:asciiTheme="minorHAnsi" w:hAnsiTheme="minorHAnsi" w:cstheme="minorHAnsi"/>
                <w:b/>
                <w:color w:val="auto"/>
                <w:u w:val="single"/>
              </w:rPr>
              <w:t>6 miesięcy.</w:t>
            </w:r>
          </w:p>
          <w:p w14:paraId="084E8C20" w14:textId="0F7304CB" w:rsidR="00DE0228" w:rsidRDefault="00DE0228" w:rsidP="00DE0228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Oferty </w:t>
            </w:r>
            <w:r w:rsidR="004E2FF6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muszą 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być przygotowane w </w:t>
            </w:r>
            <w:r w:rsidR="004E2FF6">
              <w:rPr>
                <w:rFonts w:asciiTheme="minorHAnsi" w:hAnsiTheme="minorHAnsi" w:cstheme="minorHAnsi"/>
                <w:b/>
                <w:color w:val="auto"/>
                <w:u w:val="single"/>
              </w:rPr>
              <w:t xml:space="preserve">walucie </w:t>
            </w: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PLN.</w:t>
            </w:r>
          </w:p>
          <w:p w14:paraId="1B0EF040" w14:textId="4A8B8D3A" w:rsidR="00442CA3" w:rsidRDefault="00AF5EC1" w:rsidP="00AF5EC1">
            <w:pPr>
              <w:pStyle w:val="Zal-text"/>
              <w:shd w:val="clear" w:color="auto" w:fill="FFFFFF"/>
              <w:spacing w:before="120" w:after="120" w:line="276" w:lineRule="auto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>
              <w:rPr>
                <w:rFonts w:asciiTheme="minorHAnsi" w:hAnsiTheme="minorHAnsi" w:cstheme="minorHAnsi"/>
                <w:b/>
                <w:color w:val="auto"/>
                <w:u w:val="single"/>
              </w:rPr>
              <w:t>Oferty muszą dotyczyć pojazdów o takim samym poziomie kompletacji.</w:t>
            </w:r>
          </w:p>
          <w:p w14:paraId="20095772" w14:textId="67A2225F" w:rsidR="00DE0228" w:rsidRPr="00800A1C" w:rsidRDefault="00DE0228" w:rsidP="00AF5EC1">
            <w:pPr>
              <w:pStyle w:val="Zal-text"/>
              <w:shd w:val="clear" w:color="auto" w:fill="FFFFFF"/>
              <w:spacing w:before="120" w:after="120" w:line="276" w:lineRule="auto"/>
              <w:ind w:left="0"/>
              <w:jc w:val="left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  <w:r w:rsidRPr="006B138E">
              <w:rPr>
                <w:rFonts w:asciiTheme="minorHAnsi" w:hAnsiTheme="minorHAnsi" w:cstheme="minorHAnsi"/>
                <w:b/>
                <w:u w:val="single"/>
              </w:rPr>
              <w:t>Dopuszcza</w:t>
            </w:r>
            <w:r w:rsidR="0073521A">
              <w:rPr>
                <w:rFonts w:asciiTheme="minorHAnsi" w:hAnsiTheme="minorHAnsi" w:cstheme="minorHAnsi"/>
                <w:b/>
                <w:u w:val="single"/>
              </w:rPr>
              <w:t>lna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 xml:space="preserve"> różnic</w:t>
            </w:r>
            <w:r w:rsidR="0073521A">
              <w:rPr>
                <w:rFonts w:asciiTheme="minorHAnsi" w:hAnsiTheme="minorHAnsi" w:cstheme="minorHAnsi"/>
                <w:b/>
                <w:u w:val="single"/>
              </w:rPr>
              <w:t>a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 xml:space="preserve"> w DMC (dopuszczalna masa całkowita) pomiędzy pojazdem referencyjnym a pojazdem zeroemisyjnym </w:t>
            </w:r>
            <w:r w:rsidR="00AE3F40">
              <w:rPr>
                <w:rFonts w:asciiTheme="minorHAnsi" w:hAnsiTheme="minorHAnsi" w:cstheme="minorHAnsi"/>
                <w:b/>
                <w:u w:val="single"/>
              </w:rPr>
              <w:t xml:space="preserve">wynosi </w:t>
            </w:r>
            <w:r w:rsidRPr="006B138E">
              <w:rPr>
                <w:rFonts w:asciiTheme="minorHAnsi" w:hAnsiTheme="minorHAnsi" w:cstheme="minorHAnsi"/>
                <w:b/>
                <w:u w:val="single"/>
              </w:rPr>
              <w:t>do 2 ton.</w:t>
            </w:r>
          </w:p>
          <w:p w14:paraId="26658B15" w14:textId="13DC7F00" w:rsidR="00DE0228" w:rsidRPr="006A4117" w:rsidRDefault="00DE0228" w:rsidP="00DE0228">
            <w:pPr>
              <w:pStyle w:val="Akapitzlist"/>
              <w:widowControl w:val="0"/>
              <w:adjustRightInd w:val="0"/>
              <w:spacing w:before="120" w:after="120" w:line="276" w:lineRule="auto"/>
              <w:ind w:left="777"/>
              <w:contextualSpacing w:val="0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14:paraId="747FF8DD" w14:textId="77777777" w:rsidR="002E537E" w:rsidRPr="00800A1C" w:rsidRDefault="002E537E" w:rsidP="0029022D">
      <w:pPr>
        <w:spacing w:line="276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</w:p>
    <w:sectPr w:rsidR="002E537E" w:rsidRPr="00800A1C" w:rsidSect="00925908">
      <w:endnotePr>
        <w:numFmt w:val="decimal"/>
        <w:numStart w:val="2"/>
      </w:endnotePr>
      <w:type w:val="continuous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CB74A" w14:textId="77777777" w:rsidR="007E6EFE" w:rsidRDefault="007E6EFE">
      <w:r>
        <w:separator/>
      </w:r>
    </w:p>
  </w:endnote>
  <w:endnote w:type="continuationSeparator" w:id="0">
    <w:p w14:paraId="785DBEF5" w14:textId="77777777" w:rsidR="007E6EFE" w:rsidRDefault="007E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0423B4CA" w:rsidR="007221DA" w:rsidRPr="00472B09" w:rsidRDefault="007221DA" w:rsidP="00507A43">
    <w:pPr>
      <w:pStyle w:val="Stopka"/>
      <w:jc w:val="right"/>
      <w:rPr>
        <w:rFonts w:ascii="Calibri" w:hAnsi="Calibri" w:cs="Calibri"/>
        <w:sz w:val="18"/>
        <w:szCs w:val="18"/>
      </w:rPr>
    </w:pPr>
    <w:r w:rsidRPr="00472B09">
      <w:rPr>
        <w:rFonts w:ascii="Calibri" w:hAnsi="Calibri" w:cs="Calibri"/>
        <w:sz w:val="18"/>
        <w:szCs w:val="18"/>
      </w:rPr>
      <w:tab/>
    </w:r>
    <w:r w:rsidRPr="00472B09">
      <w:rPr>
        <w:rFonts w:ascii="Calibri" w:hAnsi="Calibri" w:cs="Calibri"/>
        <w:sz w:val="18"/>
        <w:szCs w:val="18"/>
      </w:rPr>
      <w:fldChar w:fldCharType="begin"/>
    </w:r>
    <w:r w:rsidRPr="00472B09">
      <w:rPr>
        <w:rFonts w:ascii="Calibri" w:hAnsi="Calibri" w:cs="Calibri"/>
        <w:sz w:val="18"/>
        <w:szCs w:val="18"/>
      </w:rPr>
      <w:instrText xml:space="preserve"> PAGE </w:instrText>
    </w:r>
    <w:r w:rsidRPr="00472B09">
      <w:rPr>
        <w:rFonts w:ascii="Calibri" w:hAnsi="Calibri" w:cs="Calibri"/>
        <w:sz w:val="18"/>
        <w:szCs w:val="18"/>
      </w:rPr>
      <w:fldChar w:fldCharType="separate"/>
    </w:r>
    <w:r w:rsidR="004C334C">
      <w:rPr>
        <w:rFonts w:ascii="Calibri" w:hAnsi="Calibri" w:cs="Calibri"/>
        <w:noProof/>
        <w:sz w:val="18"/>
        <w:szCs w:val="18"/>
      </w:rPr>
      <w:t>3</w:t>
    </w:r>
    <w:r w:rsidRPr="00472B09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3629F" w14:textId="77777777" w:rsidR="007E6EFE" w:rsidRDefault="007E6EFE">
      <w:r>
        <w:separator/>
      </w:r>
    </w:p>
  </w:footnote>
  <w:footnote w:type="continuationSeparator" w:id="0">
    <w:p w14:paraId="0A372D00" w14:textId="77777777" w:rsidR="007E6EFE" w:rsidRDefault="007E6EFE">
      <w:r>
        <w:continuationSeparator/>
      </w:r>
    </w:p>
  </w:footnote>
  <w:footnote w:id="1">
    <w:p w14:paraId="1CB1E76A" w14:textId="4B0FD205" w:rsidR="007221DA" w:rsidRPr="0085475E" w:rsidRDefault="007221DA" w:rsidP="004A122D">
      <w:pPr>
        <w:spacing w:line="276" w:lineRule="auto"/>
        <w:ind w:left="142" w:hanging="142"/>
        <w:jc w:val="left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21965"/>
    <w:multiLevelType w:val="multilevel"/>
    <w:tmpl w:val="C49072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6" w:hanging="1440"/>
      </w:pPr>
      <w:rPr>
        <w:rFonts w:hint="default"/>
      </w:rPr>
    </w:lvl>
  </w:abstractNum>
  <w:abstractNum w:abstractNumId="3" w15:restartNumberingAfterBreak="0">
    <w:nsid w:val="0E33713D"/>
    <w:multiLevelType w:val="hybridMultilevel"/>
    <w:tmpl w:val="EF0A06AA"/>
    <w:lvl w:ilvl="0" w:tplc="9FEC8964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0D57048"/>
    <w:multiLevelType w:val="hybridMultilevel"/>
    <w:tmpl w:val="99C6AF80"/>
    <w:lvl w:ilvl="0" w:tplc="0415000F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5" w15:restartNumberingAfterBreak="0">
    <w:nsid w:val="11410D84"/>
    <w:multiLevelType w:val="hybridMultilevel"/>
    <w:tmpl w:val="9CB4349E"/>
    <w:lvl w:ilvl="0" w:tplc="0415000F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6" w15:restartNumberingAfterBreak="0">
    <w:nsid w:val="12904CE3"/>
    <w:multiLevelType w:val="hybridMultilevel"/>
    <w:tmpl w:val="E24C3DD0"/>
    <w:lvl w:ilvl="0" w:tplc="9FEC8964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7" w15:restartNumberingAfterBreak="0">
    <w:nsid w:val="13FE3CF4"/>
    <w:multiLevelType w:val="hybridMultilevel"/>
    <w:tmpl w:val="55CE349A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2F4FDE"/>
    <w:multiLevelType w:val="hybridMultilevel"/>
    <w:tmpl w:val="348EB37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16FD2559"/>
    <w:multiLevelType w:val="hybridMultilevel"/>
    <w:tmpl w:val="4ABC9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922FF6"/>
    <w:multiLevelType w:val="hybridMultilevel"/>
    <w:tmpl w:val="74963B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941A5"/>
    <w:multiLevelType w:val="hybridMultilevel"/>
    <w:tmpl w:val="96A4C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95FAC"/>
    <w:multiLevelType w:val="hybridMultilevel"/>
    <w:tmpl w:val="187A83C0"/>
    <w:lvl w:ilvl="0" w:tplc="D090BFE6">
      <w:start w:val="1"/>
      <w:numFmt w:val="decimal"/>
      <w:lvlText w:val="%1."/>
      <w:lvlJc w:val="left"/>
      <w:pPr>
        <w:ind w:left="951" w:hanging="424"/>
      </w:pPr>
      <w:rPr>
        <w:color w:val="000000"/>
        <w:spacing w:val="0"/>
        <w:w w:val="100"/>
        <w:lang w:val="pl-PL" w:eastAsia="en-US" w:bidi="ar-SA"/>
      </w:rPr>
    </w:lvl>
    <w:lvl w:ilvl="1" w:tplc="3B9C1DE8">
      <w:numFmt w:val="bullet"/>
      <w:lvlText w:val="•"/>
      <w:lvlJc w:val="left"/>
      <w:pPr>
        <w:ind w:left="1933" w:hanging="424"/>
      </w:pPr>
      <w:rPr>
        <w:lang w:val="pl-PL" w:eastAsia="en-US" w:bidi="ar-SA"/>
      </w:rPr>
    </w:lvl>
    <w:lvl w:ilvl="2" w:tplc="985A4DE0">
      <w:numFmt w:val="bullet"/>
      <w:lvlText w:val="•"/>
      <w:lvlJc w:val="left"/>
      <w:pPr>
        <w:ind w:left="2906" w:hanging="424"/>
      </w:pPr>
      <w:rPr>
        <w:lang w:val="pl-PL" w:eastAsia="en-US" w:bidi="ar-SA"/>
      </w:rPr>
    </w:lvl>
    <w:lvl w:ilvl="3" w:tplc="1B947EE0">
      <w:numFmt w:val="bullet"/>
      <w:lvlText w:val="•"/>
      <w:lvlJc w:val="left"/>
      <w:pPr>
        <w:ind w:left="3879" w:hanging="424"/>
      </w:pPr>
      <w:rPr>
        <w:lang w:val="pl-PL" w:eastAsia="en-US" w:bidi="ar-SA"/>
      </w:rPr>
    </w:lvl>
    <w:lvl w:ilvl="4" w:tplc="E94485BE">
      <w:numFmt w:val="bullet"/>
      <w:lvlText w:val="•"/>
      <w:lvlJc w:val="left"/>
      <w:pPr>
        <w:ind w:left="4852" w:hanging="424"/>
      </w:pPr>
      <w:rPr>
        <w:lang w:val="pl-PL" w:eastAsia="en-US" w:bidi="ar-SA"/>
      </w:rPr>
    </w:lvl>
    <w:lvl w:ilvl="5" w:tplc="4ED22B5C">
      <w:numFmt w:val="bullet"/>
      <w:lvlText w:val="•"/>
      <w:lvlJc w:val="left"/>
      <w:pPr>
        <w:ind w:left="5825" w:hanging="424"/>
      </w:pPr>
      <w:rPr>
        <w:lang w:val="pl-PL" w:eastAsia="en-US" w:bidi="ar-SA"/>
      </w:rPr>
    </w:lvl>
    <w:lvl w:ilvl="6" w:tplc="B46AC7D8">
      <w:numFmt w:val="bullet"/>
      <w:lvlText w:val="•"/>
      <w:lvlJc w:val="left"/>
      <w:pPr>
        <w:ind w:left="6798" w:hanging="424"/>
      </w:pPr>
      <w:rPr>
        <w:lang w:val="pl-PL" w:eastAsia="en-US" w:bidi="ar-SA"/>
      </w:rPr>
    </w:lvl>
    <w:lvl w:ilvl="7" w:tplc="2708BDD8">
      <w:numFmt w:val="bullet"/>
      <w:lvlText w:val="•"/>
      <w:lvlJc w:val="left"/>
      <w:pPr>
        <w:ind w:left="7771" w:hanging="424"/>
      </w:pPr>
      <w:rPr>
        <w:lang w:val="pl-PL" w:eastAsia="en-US" w:bidi="ar-SA"/>
      </w:rPr>
    </w:lvl>
    <w:lvl w:ilvl="8" w:tplc="89B68020">
      <w:numFmt w:val="bullet"/>
      <w:lvlText w:val="•"/>
      <w:lvlJc w:val="left"/>
      <w:pPr>
        <w:ind w:left="8744" w:hanging="424"/>
      </w:pPr>
      <w:rPr>
        <w:lang w:val="pl-PL" w:eastAsia="en-US" w:bidi="ar-SA"/>
      </w:rPr>
    </w:lvl>
  </w:abstractNum>
  <w:abstractNum w:abstractNumId="13" w15:restartNumberingAfterBreak="0">
    <w:nsid w:val="26D31C64"/>
    <w:multiLevelType w:val="hybridMultilevel"/>
    <w:tmpl w:val="77B872D4"/>
    <w:lvl w:ilvl="0" w:tplc="0415000F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4" w15:restartNumberingAfterBreak="0">
    <w:nsid w:val="29280D53"/>
    <w:multiLevelType w:val="hybridMultilevel"/>
    <w:tmpl w:val="9B20A9BE"/>
    <w:lvl w:ilvl="0" w:tplc="9FEC8964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5" w15:restartNumberingAfterBreak="0">
    <w:nsid w:val="294E4EBB"/>
    <w:multiLevelType w:val="hybridMultilevel"/>
    <w:tmpl w:val="65B4415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" w15:restartNumberingAfterBreak="0">
    <w:nsid w:val="2E467515"/>
    <w:multiLevelType w:val="hybridMultilevel"/>
    <w:tmpl w:val="6E448E50"/>
    <w:lvl w:ilvl="0" w:tplc="04150017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7" w15:restartNumberingAfterBreak="0">
    <w:nsid w:val="306D798B"/>
    <w:multiLevelType w:val="hybridMultilevel"/>
    <w:tmpl w:val="1824A6EA"/>
    <w:lvl w:ilvl="0" w:tplc="04150017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8" w15:restartNumberingAfterBreak="0">
    <w:nsid w:val="3E981AEC"/>
    <w:multiLevelType w:val="hybridMultilevel"/>
    <w:tmpl w:val="401851E4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5313145"/>
    <w:multiLevelType w:val="hybridMultilevel"/>
    <w:tmpl w:val="BBAE78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C0BD8"/>
    <w:multiLevelType w:val="hybridMultilevel"/>
    <w:tmpl w:val="40486D2C"/>
    <w:lvl w:ilvl="0" w:tplc="9FEC8964">
      <w:start w:val="1"/>
      <w:numFmt w:val="bullet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21" w15:restartNumberingAfterBreak="0">
    <w:nsid w:val="479436EB"/>
    <w:multiLevelType w:val="hybridMultilevel"/>
    <w:tmpl w:val="7748997C"/>
    <w:lvl w:ilvl="0" w:tplc="9FEC8964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9EA6C4D"/>
    <w:multiLevelType w:val="hybridMultilevel"/>
    <w:tmpl w:val="167AA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E3E2E"/>
    <w:multiLevelType w:val="hybridMultilevel"/>
    <w:tmpl w:val="C8808C06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  <w:color w:val="00000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4B831D1F"/>
    <w:multiLevelType w:val="hybridMultilevel"/>
    <w:tmpl w:val="A63A6844"/>
    <w:lvl w:ilvl="0" w:tplc="04150001">
      <w:start w:val="1"/>
      <w:numFmt w:val="bullet"/>
      <w:lvlText w:val=""/>
      <w:lvlJc w:val="left"/>
      <w:pPr>
        <w:ind w:left="951" w:hanging="424"/>
      </w:pPr>
      <w:rPr>
        <w:rFonts w:ascii="Symbol" w:hAnsi="Symbol" w:hint="default"/>
        <w:color w:val="000000"/>
        <w:spacing w:val="0"/>
        <w:w w:val="100"/>
        <w:lang w:val="pl-PL" w:eastAsia="en-US" w:bidi="ar-SA"/>
      </w:rPr>
    </w:lvl>
    <w:lvl w:ilvl="1" w:tplc="3B9C1DE8">
      <w:numFmt w:val="bullet"/>
      <w:lvlText w:val="•"/>
      <w:lvlJc w:val="left"/>
      <w:pPr>
        <w:ind w:left="1933" w:hanging="424"/>
      </w:pPr>
      <w:rPr>
        <w:lang w:val="pl-PL" w:eastAsia="en-US" w:bidi="ar-SA"/>
      </w:rPr>
    </w:lvl>
    <w:lvl w:ilvl="2" w:tplc="985A4DE0">
      <w:numFmt w:val="bullet"/>
      <w:lvlText w:val="•"/>
      <w:lvlJc w:val="left"/>
      <w:pPr>
        <w:ind w:left="2906" w:hanging="424"/>
      </w:pPr>
      <w:rPr>
        <w:lang w:val="pl-PL" w:eastAsia="en-US" w:bidi="ar-SA"/>
      </w:rPr>
    </w:lvl>
    <w:lvl w:ilvl="3" w:tplc="1B947EE0">
      <w:numFmt w:val="bullet"/>
      <w:lvlText w:val="•"/>
      <w:lvlJc w:val="left"/>
      <w:pPr>
        <w:ind w:left="3879" w:hanging="424"/>
      </w:pPr>
      <w:rPr>
        <w:lang w:val="pl-PL" w:eastAsia="en-US" w:bidi="ar-SA"/>
      </w:rPr>
    </w:lvl>
    <w:lvl w:ilvl="4" w:tplc="E94485BE">
      <w:numFmt w:val="bullet"/>
      <w:lvlText w:val="•"/>
      <w:lvlJc w:val="left"/>
      <w:pPr>
        <w:ind w:left="4852" w:hanging="424"/>
      </w:pPr>
      <w:rPr>
        <w:lang w:val="pl-PL" w:eastAsia="en-US" w:bidi="ar-SA"/>
      </w:rPr>
    </w:lvl>
    <w:lvl w:ilvl="5" w:tplc="4ED22B5C">
      <w:numFmt w:val="bullet"/>
      <w:lvlText w:val="•"/>
      <w:lvlJc w:val="left"/>
      <w:pPr>
        <w:ind w:left="5825" w:hanging="424"/>
      </w:pPr>
      <w:rPr>
        <w:lang w:val="pl-PL" w:eastAsia="en-US" w:bidi="ar-SA"/>
      </w:rPr>
    </w:lvl>
    <w:lvl w:ilvl="6" w:tplc="B46AC7D8">
      <w:numFmt w:val="bullet"/>
      <w:lvlText w:val="•"/>
      <w:lvlJc w:val="left"/>
      <w:pPr>
        <w:ind w:left="6798" w:hanging="424"/>
      </w:pPr>
      <w:rPr>
        <w:lang w:val="pl-PL" w:eastAsia="en-US" w:bidi="ar-SA"/>
      </w:rPr>
    </w:lvl>
    <w:lvl w:ilvl="7" w:tplc="2708BDD8">
      <w:numFmt w:val="bullet"/>
      <w:lvlText w:val="•"/>
      <w:lvlJc w:val="left"/>
      <w:pPr>
        <w:ind w:left="7771" w:hanging="424"/>
      </w:pPr>
      <w:rPr>
        <w:lang w:val="pl-PL" w:eastAsia="en-US" w:bidi="ar-SA"/>
      </w:rPr>
    </w:lvl>
    <w:lvl w:ilvl="8" w:tplc="89B68020">
      <w:numFmt w:val="bullet"/>
      <w:lvlText w:val="•"/>
      <w:lvlJc w:val="left"/>
      <w:pPr>
        <w:ind w:left="8744" w:hanging="424"/>
      </w:pPr>
      <w:rPr>
        <w:lang w:val="pl-PL" w:eastAsia="en-US" w:bidi="ar-SA"/>
      </w:rPr>
    </w:lvl>
  </w:abstractNum>
  <w:abstractNum w:abstractNumId="25" w15:restartNumberingAfterBreak="0">
    <w:nsid w:val="50523223"/>
    <w:multiLevelType w:val="multilevel"/>
    <w:tmpl w:val="BB460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3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32" w:hanging="1800"/>
      </w:pPr>
      <w:rPr>
        <w:rFonts w:hint="default"/>
      </w:rPr>
    </w:lvl>
  </w:abstractNum>
  <w:abstractNum w:abstractNumId="26" w15:restartNumberingAfterBreak="0">
    <w:nsid w:val="51C824EC"/>
    <w:multiLevelType w:val="hybridMultilevel"/>
    <w:tmpl w:val="5C0824CE"/>
    <w:lvl w:ilvl="0" w:tplc="0415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6664C5B"/>
    <w:multiLevelType w:val="hybridMultilevel"/>
    <w:tmpl w:val="28DCFCBE"/>
    <w:lvl w:ilvl="0" w:tplc="04150017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8" w15:restartNumberingAfterBreak="0">
    <w:nsid w:val="56AF31DB"/>
    <w:multiLevelType w:val="hybridMultilevel"/>
    <w:tmpl w:val="96B07C2A"/>
    <w:lvl w:ilvl="0" w:tplc="9FEC8964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9" w15:restartNumberingAfterBreak="0">
    <w:nsid w:val="59D20911"/>
    <w:multiLevelType w:val="hybridMultilevel"/>
    <w:tmpl w:val="004A5C8E"/>
    <w:lvl w:ilvl="0" w:tplc="04150001">
      <w:start w:val="1"/>
      <w:numFmt w:val="bullet"/>
      <w:lvlText w:val=""/>
      <w:lvlJc w:val="left"/>
      <w:pPr>
        <w:ind w:left="951" w:hanging="424"/>
      </w:pPr>
      <w:rPr>
        <w:rFonts w:ascii="Symbol" w:hAnsi="Symbol" w:hint="default"/>
        <w:color w:val="000000"/>
        <w:spacing w:val="0"/>
        <w:w w:val="100"/>
        <w:lang w:val="pl-PL" w:eastAsia="en-US" w:bidi="ar-SA"/>
      </w:rPr>
    </w:lvl>
    <w:lvl w:ilvl="1" w:tplc="3B9C1DE8">
      <w:numFmt w:val="bullet"/>
      <w:lvlText w:val="•"/>
      <w:lvlJc w:val="left"/>
      <w:pPr>
        <w:ind w:left="1933" w:hanging="424"/>
      </w:pPr>
      <w:rPr>
        <w:lang w:val="pl-PL" w:eastAsia="en-US" w:bidi="ar-SA"/>
      </w:rPr>
    </w:lvl>
    <w:lvl w:ilvl="2" w:tplc="985A4DE0">
      <w:numFmt w:val="bullet"/>
      <w:lvlText w:val="•"/>
      <w:lvlJc w:val="left"/>
      <w:pPr>
        <w:ind w:left="2906" w:hanging="424"/>
      </w:pPr>
      <w:rPr>
        <w:lang w:val="pl-PL" w:eastAsia="en-US" w:bidi="ar-SA"/>
      </w:rPr>
    </w:lvl>
    <w:lvl w:ilvl="3" w:tplc="1B947EE0">
      <w:numFmt w:val="bullet"/>
      <w:lvlText w:val="•"/>
      <w:lvlJc w:val="left"/>
      <w:pPr>
        <w:ind w:left="3879" w:hanging="424"/>
      </w:pPr>
      <w:rPr>
        <w:lang w:val="pl-PL" w:eastAsia="en-US" w:bidi="ar-SA"/>
      </w:rPr>
    </w:lvl>
    <w:lvl w:ilvl="4" w:tplc="E94485BE">
      <w:numFmt w:val="bullet"/>
      <w:lvlText w:val="•"/>
      <w:lvlJc w:val="left"/>
      <w:pPr>
        <w:ind w:left="4852" w:hanging="424"/>
      </w:pPr>
      <w:rPr>
        <w:lang w:val="pl-PL" w:eastAsia="en-US" w:bidi="ar-SA"/>
      </w:rPr>
    </w:lvl>
    <w:lvl w:ilvl="5" w:tplc="4ED22B5C">
      <w:numFmt w:val="bullet"/>
      <w:lvlText w:val="•"/>
      <w:lvlJc w:val="left"/>
      <w:pPr>
        <w:ind w:left="5825" w:hanging="424"/>
      </w:pPr>
      <w:rPr>
        <w:lang w:val="pl-PL" w:eastAsia="en-US" w:bidi="ar-SA"/>
      </w:rPr>
    </w:lvl>
    <w:lvl w:ilvl="6" w:tplc="B46AC7D8">
      <w:numFmt w:val="bullet"/>
      <w:lvlText w:val="•"/>
      <w:lvlJc w:val="left"/>
      <w:pPr>
        <w:ind w:left="6798" w:hanging="424"/>
      </w:pPr>
      <w:rPr>
        <w:lang w:val="pl-PL" w:eastAsia="en-US" w:bidi="ar-SA"/>
      </w:rPr>
    </w:lvl>
    <w:lvl w:ilvl="7" w:tplc="2708BDD8">
      <w:numFmt w:val="bullet"/>
      <w:lvlText w:val="•"/>
      <w:lvlJc w:val="left"/>
      <w:pPr>
        <w:ind w:left="7771" w:hanging="424"/>
      </w:pPr>
      <w:rPr>
        <w:lang w:val="pl-PL" w:eastAsia="en-US" w:bidi="ar-SA"/>
      </w:rPr>
    </w:lvl>
    <w:lvl w:ilvl="8" w:tplc="89B68020">
      <w:numFmt w:val="bullet"/>
      <w:lvlText w:val="•"/>
      <w:lvlJc w:val="left"/>
      <w:pPr>
        <w:ind w:left="8744" w:hanging="424"/>
      </w:pPr>
      <w:rPr>
        <w:lang w:val="pl-PL" w:eastAsia="en-US" w:bidi="ar-SA"/>
      </w:rPr>
    </w:lvl>
  </w:abstractNum>
  <w:abstractNum w:abstractNumId="30" w15:restartNumberingAfterBreak="0">
    <w:nsid w:val="5C4635FC"/>
    <w:multiLevelType w:val="hybridMultilevel"/>
    <w:tmpl w:val="0AEC4A6C"/>
    <w:lvl w:ilvl="0" w:tplc="9C82ADB2">
      <w:start w:val="1"/>
      <w:numFmt w:val="decimal"/>
      <w:lvlText w:val="%1)"/>
      <w:lvlJc w:val="left"/>
      <w:pPr>
        <w:ind w:left="1074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5E397B74"/>
    <w:multiLevelType w:val="hybridMultilevel"/>
    <w:tmpl w:val="D93EA708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5F80006B"/>
    <w:multiLevelType w:val="hybridMultilevel"/>
    <w:tmpl w:val="8ABE11BA"/>
    <w:lvl w:ilvl="0" w:tplc="F9F6DD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A7918"/>
    <w:multiLevelType w:val="hybridMultilevel"/>
    <w:tmpl w:val="BBA2CB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A344F"/>
    <w:multiLevelType w:val="hybridMultilevel"/>
    <w:tmpl w:val="F2E24AE6"/>
    <w:lvl w:ilvl="0" w:tplc="0415000F">
      <w:start w:val="1"/>
      <w:numFmt w:val="decimal"/>
      <w:lvlText w:val="%1.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5" w15:restartNumberingAfterBreak="0">
    <w:nsid w:val="6E7E22A3"/>
    <w:multiLevelType w:val="hybridMultilevel"/>
    <w:tmpl w:val="DEF62990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E2B7D56"/>
    <w:multiLevelType w:val="hybridMultilevel"/>
    <w:tmpl w:val="8ACE6A2E"/>
    <w:lvl w:ilvl="0" w:tplc="04150017">
      <w:start w:val="1"/>
      <w:numFmt w:val="lowerLetter"/>
      <w:lvlText w:val="%1)"/>
      <w:lvlJc w:val="left"/>
      <w:pPr>
        <w:ind w:left="149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"/>
  </w:num>
  <w:num w:numId="4">
    <w:abstractNumId w:val="10"/>
  </w:num>
  <w:num w:numId="5">
    <w:abstractNumId w:val="19"/>
  </w:num>
  <w:num w:numId="6">
    <w:abstractNumId w:val="33"/>
  </w:num>
  <w:num w:numId="7">
    <w:abstractNumId w:val="26"/>
  </w:num>
  <w:num w:numId="8">
    <w:abstractNumId w:val="9"/>
  </w:num>
  <w:num w:numId="9">
    <w:abstractNumId w:val="21"/>
  </w:num>
  <w:num w:numId="10">
    <w:abstractNumId w:val="6"/>
  </w:num>
  <w:num w:numId="11">
    <w:abstractNumId w:val="28"/>
  </w:num>
  <w:num w:numId="12">
    <w:abstractNumId w:val="3"/>
  </w:num>
  <w:num w:numId="13">
    <w:abstractNumId w:val="31"/>
  </w:num>
  <w:num w:numId="14">
    <w:abstractNumId w:val="20"/>
  </w:num>
  <w:num w:numId="15">
    <w:abstractNumId w:val="14"/>
  </w:num>
  <w:num w:numId="16">
    <w:abstractNumId w:val="15"/>
  </w:num>
  <w:num w:numId="17">
    <w:abstractNumId w:val="30"/>
  </w:num>
  <w:num w:numId="18">
    <w:abstractNumId w:val="17"/>
  </w:num>
  <w:num w:numId="19">
    <w:abstractNumId w:val="36"/>
  </w:num>
  <w:num w:numId="20">
    <w:abstractNumId w:val="18"/>
  </w:num>
  <w:num w:numId="21">
    <w:abstractNumId w:val="13"/>
  </w:num>
  <w:num w:numId="22">
    <w:abstractNumId w:val="34"/>
  </w:num>
  <w:num w:numId="23">
    <w:abstractNumId w:val="4"/>
  </w:num>
  <w:num w:numId="24">
    <w:abstractNumId w:val="16"/>
  </w:num>
  <w:num w:numId="25">
    <w:abstractNumId w:val="27"/>
  </w:num>
  <w:num w:numId="26">
    <w:abstractNumId w:val="8"/>
  </w:num>
  <w:num w:numId="27">
    <w:abstractNumId w:val="23"/>
  </w:num>
  <w:num w:numId="28">
    <w:abstractNumId w:val="5"/>
  </w:num>
  <w:num w:numId="29">
    <w:abstractNumId w:val="22"/>
  </w:num>
  <w:num w:numId="30">
    <w:abstractNumId w:val="7"/>
  </w:num>
  <w:num w:numId="31">
    <w:abstractNumId w:val="2"/>
  </w:num>
  <w:num w:numId="3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1"/>
  </w:num>
  <w:num w:numId="34">
    <w:abstractNumId w:val="12"/>
  </w:num>
  <w:num w:numId="35">
    <w:abstractNumId w:val="29"/>
  </w:num>
  <w:num w:numId="36">
    <w:abstractNumId w:val="24"/>
  </w:num>
  <w:num w:numId="37">
    <w:abstractNumId w:val="35"/>
  </w:num>
  <w:num w:numId="38">
    <w:abstractNumId w:val="32"/>
  </w:num>
  <w:num w:numId="39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034C0"/>
    <w:rsid w:val="0000480A"/>
    <w:rsid w:val="00011E5D"/>
    <w:rsid w:val="00015D15"/>
    <w:rsid w:val="00022E69"/>
    <w:rsid w:val="00023743"/>
    <w:rsid w:val="00032807"/>
    <w:rsid w:val="00032A73"/>
    <w:rsid w:val="000342C2"/>
    <w:rsid w:val="00041F19"/>
    <w:rsid w:val="000452D1"/>
    <w:rsid w:val="0004534F"/>
    <w:rsid w:val="00053419"/>
    <w:rsid w:val="00054F08"/>
    <w:rsid w:val="00054F92"/>
    <w:rsid w:val="0005704E"/>
    <w:rsid w:val="00066090"/>
    <w:rsid w:val="000765FD"/>
    <w:rsid w:val="00081C15"/>
    <w:rsid w:val="000973C2"/>
    <w:rsid w:val="00097DD0"/>
    <w:rsid w:val="000B14AC"/>
    <w:rsid w:val="000B1A3C"/>
    <w:rsid w:val="000B7F7B"/>
    <w:rsid w:val="000C2759"/>
    <w:rsid w:val="000C6D57"/>
    <w:rsid w:val="000D40AB"/>
    <w:rsid w:val="000D61F8"/>
    <w:rsid w:val="000E2174"/>
    <w:rsid w:val="000F410C"/>
    <w:rsid w:val="000F5380"/>
    <w:rsid w:val="00107DFC"/>
    <w:rsid w:val="001116B0"/>
    <w:rsid w:val="00112A84"/>
    <w:rsid w:val="00112C6F"/>
    <w:rsid w:val="001215F4"/>
    <w:rsid w:val="001321DE"/>
    <w:rsid w:val="00135618"/>
    <w:rsid w:val="001356A8"/>
    <w:rsid w:val="00136036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0B2D"/>
    <w:rsid w:val="001625F6"/>
    <w:rsid w:val="0017096B"/>
    <w:rsid w:val="00175919"/>
    <w:rsid w:val="00181143"/>
    <w:rsid w:val="00182A94"/>
    <w:rsid w:val="00187060"/>
    <w:rsid w:val="001875EC"/>
    <w:rsid w:val="00197F10"/>
    <w:rsid w:val="001A32AE"/>
    <w:rsid w:val="001A7AA4"/>
    <w:rsid w:val="001B02FF"/>
    <w:rsid w:val="001B2C45"/>
    <w:rsid w:val="001B310A"/>
    <w:rsid w:val="001B51D2"/>
    <w:rsid w:val="001B7E64"/>
    <w:rsid w:val="001C6451"/>
    <w:rsid w:val="001C7435"/>
    <w:rsid w:val="001D05D2"/>
    <w:rsid w:val="001D69FD"/>
    <w:rsid w:val="001E091E"/>
    <w:rsid w:val="001E2492"/>
    <w:rsid w:val="001E2948"/>
    <w:rsid w:val="001E2EAB"/>
    <w:rsid w:val="001F020F"/>
    <w:rsid w:val="001F4B8B"/>
    <w:rsid w:val="001F5E20"/>
    <w:rsid w:val="001F69F7"/>
    <w:rsid w:val="00202F6D"/>
    <w:rsid w:val="00210E54"/>
    <w:rsid w:val="002152B1"/>
    <w:rsid w:val="00223017"/>
    <w:rsid w:val="002277E4"/>
    <w:rsid w:val="0024462B"/>
    <w:rsid w:val="002454BD"/>
    <w:rsid w:val="00247E04"/>
    <w:rsid w:val="002502F4"/>
    <w:rsid w:val="00250339"/>
    <w:rsid w:val="002507C3"/>
    <w:rsid w:val="00251222"/>
    <w:rsid w:val="0025178F"/>
    <w:rsid w:val="00252C13"/>
    <w:rsid w:val="00253ACC"/>
    <w:rsid w:val="00254D2C"/>
    <w:rsid w:val="00256F4C"/>
    <w:rsid w:val="00257F40"/>
    <w:rsid w:val="00260BA4"/>
    <w:rsid w:val="0026344E"/>
    <w:rsid w:val="00265197"/>
    <w:rsid w:val="002663D8"/>
    <w:rsid w:val="00272382"/>
    <w:rsid w:val="00274684"/>
    <w:rsid w:val="00277A17"/>
    <w:rsid w:val="00280573"/>
    <w:rsid w:val="00280FE5"/>
    <w:rsid w:val="002811BB"/>
    <w:rsid w:val="00284FD0"/>
    <w:rsid w:val="0029022D"/>
    <w:rsid w:val="00291EBD"/>
    <w:rsid w:val="002A03C7"/>
    <w:rsid w:val="002A2541"/>
    <w:rsid w:val="002A45B7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5595"/>
    <w:rsid w:val="002F5C7C"/>
    <w:rsid w:val="002F6FFD"/>
    <w:rsid w:val="00302BF6"/>
    <w:rsid w:val="00303791"/>
    <w:rsid w:val="00305169"/>
    <w:rsid w:val="003062A2"/>
    <w:rsid w:val="0030737E"/>
    <w:rsid w:val="00325379"/>
    <w:rsid w:val="003261C9"/>
    <w:rsid w:val="00331B0F"/>
    <w:rsid w:val="00331CA1"/>
    <w:rsid w:val="00332FA8"/>
    <w:rsid w:val="00340A88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5532"/>
    <w:rsid w:val="00385F6A"/>
    <w:rsid w:val="0039281C"/>
    <w:rsid w:val="003961CE"/>
    <w:rsid w:val="003974ED"/>
    <w:rsid w:val="003B1653"/>
    <w:rsid w:val="003B2944"/>
    <w:rsid w:val="003B3C51"/>
    <w:rsid w:val="003C01F8"/>
    <w:rsid w:val="003C0F6F"/>
    <w:rsid w:val="003C6B8B"/>
    <w:rsid w:val="003C6C8B"/>
    <w:rsid w:val="003D3B93"/>
    <w:rsid w:val="003D628B"/>
    <w:rsid w:val="003E0601"/>
    <w:rsid w:val="003E3A84"/>
    <w:rsid w:val="003E45BA"/>
    <w:rsid w:val="003E50E5"/>
    <w:rsid w:val="003F4016"/>
    <w:rsid w:val="003F7E02"/>
    <w:rsid w:val="004028A6"/>
    <w:rsid w:val="0040327D"/>
    <w:rsid w:val="00414019"/>
    <w:rsid w:val="00415153"/>
    <w:rsid w:val="0042186B"/>
    <w:rsid w:val="00423192"/>
    <w:rsid w:val="0042718A"/>
    <w:rsid w:val="00432CFE"/>
    <w:rsid w:val="00442CA3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72B09"/>
    <w:rsid w:val="00480BB5"/>
    <w:rsid w:val="00481876"/>
    <w:rsid w:val="00481967"/>
    <w:rsid w:val="004841B3"/>
    <w:rsid w:val="004845AA"/>
    <w:rsid w:val="0049531A"/>
    <w:rsid w:val="0049719F"/>
    <w:rsid w:val="004A122D"/>
    <w:rsid w:val="004A5B59"/>
    <w:rsid w:val="004A5D25"/>
    <w:rsid w:val="004B051E"/>
    <w:rsid w:val="004B2CC1"/>
    <w:rsid w:val="004B78DF"/>
    <w:rsid w:val="004C2EBD"/>
    <w:rsid w:val="004C334C"/>
    <w:rsid w:val="004C4673"/>
    <w:rsid w:val="004C5DF3"/>
    <w:rsid w:val="004D3306"/>
    <w:rsid w:val="004D41FA"/>
    <w:rsid w:val="004D4A63"/>
    <w:rsid w:val="004D5DAD"/>
    <w:rsid w:val="004D69A7"/>
    <w:rsid w:val="004D6B4F"/>
    <w:rsid w:val="004E0E56"/>
    <w:rsid w:val="004E2FF6"/>
    <w:rsid w:val="004E4B07"/>
    <w:rsid w:val="004E7D8B"/>
    <w:rsid w:val="004F40F6"/>
    <w:rsid w:val="004F52CC"/>
    <w:rsid w:val="004F6421"/>
    <w:rsid w:val="00502B16"/>
    <w:rsid w:val="00506471"/>
    <w:rsid w:val="00507A43"/>
    <w:rsid w:val="00523F9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64858"/>
    <w:rsid w:val="00572A51"/>
    <w:rsid w:val="00574F91"/>
    <w:rsid w:val="00582115"/>
    <w:rsid w:val="00586ED5"/>
    <w:rsid w:val="00590507"/>
    <w:rsid w:val="005A3038"/>
    <w:rsid w:val="005B3C37"/>
    <w:rsid w:val="005B48FA"/>
    <w:rsid w:val="005C1EC4"/>
    <w:rsid w:val="005C3A05"/>
    <w:rsid w:val="005C7C16"/>
    <w:rsid w:val="005D7395"/>
    <w:rsid w:val="005E7C93"/>
    <w:rsid w:val="005F1C78"/>
    <w:rsid w:val="005F2313"/>
    <w:rsid w:val="006012E8"/>
    <w:rsid w:val="00601B66"/>
    <w:rsid w:val="00606C27"/>
    <w:rsid w:val="0061329B"/>
    <w:rsid w:val="006140AF"/>
    <w:rsid w:val="00615E8E"/>
    <w:rsid w:val="00620B8F"/>
    <w:rsid w:val="00622647"/>
    <w:rsid w:val="00623931"/>
    <w:rsid w:val="00630161"/>
    <w:rsid w:val="006346B5"/>
    <w:rsid w:val="00635A08"/>
    <w:rsid w:val="00636D79"/>
    <w:rsid w:val="00650E7A"/>
    <w:rsid w:val="006520AA"/>
    <w:rsid w:val="00654237"/>
    <w:rsid w:val="0065792A"/>
    <w:rsid w:val="0066328D"/>
    <w:rsid w:val="006645B4"/>
    <w:rsid w:val="0066650D"/>
    <w:rsid w:val="0067463D"/>
    <w:rsid w:val="00676B6B"/>
    <w:rsid w:val="00677567"/>
    <w:rsid w:val="00681514"/>
    <w:rsid w:val="00682957"/>
    <w:rsid w:val="00682F85"/>
    <w:rsid w:val="00684998"/>
    <w:rsid w:val="00686474"/>
    <w:rsid w:val="006A08ED"/>
    <w:rsid w:val="006A37C8"/>
    <w:rsid w:val="006A4117"/>
    <w:rsid w:val="006B138E"/>
    <w:rsid w:val="006B1A8B"/>
    <w:rsid w:val="006C5770"/>
    <w:rsid w:val="006C71E3"/>
    <w:rsid w:val="006D3444"/>
    <w:rsid w:val="006D45AE"/>
    <w:rsid w:val="006D4913"/>
    <w:rsid w:val="006D5E0B"/>
    <w:rsid w:val="006D76FD"/>
    <w:rsid w:val="006D77C9"/>
    <w:rsid w:val="006E0D3E"/>
    <w:rsid w:val="006E3B34"/>
    <w:rsid w:val="006E434F"/>
    <w:rsid w:val="006E6DC8"/>
    <w:rsid w:val="006E7760"/>
    <w:rsid w:val="006F0484"/>
    <w:rsid w:val="006F2650"/>
    <w:rsid w:val="007015E7"/>
    <w:rsid w:val="007062F8"/>
    <w:rsid w:val="00706587"/>
    <w:rsid w:val="00712D31"/>
    <w:rsid w:val="007221DA"/>
    <w:rsid w:val="007227A1"/>
    <w:rsid w:val="0072538F"/>
    <w:rsid w:val="00725531"/>
    <w:rsid w:val="007309D1"/>
    <w:rsid w:val="00733B06"/>
    <w:rsid w:val="00734A9C"/>
    <w:rsid w:val="0073521A"/>
    <w:rsid w:val="00735F17"/>
    <w:rsid w:val="00737208"/>
    <w:rsid w:val="007520EB"/>
    <w:rsid w:val="00753CF5"/>
    <w:rsid w:val="00754F82"/>
    <w:rsid w:val="007576D4"/>
    <w:rsid w:val="00760400"/>
    <w:rsid w:val="00760F69"/>
    <w:rsid w:val="00762055"/>
    <w:rsid w:val="0076385F"/>
    <w:rsid w:val="007704B5"/>
    <w:rsid w:val="007716E1"/>
    <w:rsid w:val="00777D47"/>
    <w:rsid w:val="00781F17"/>
    <w:rsid w:val="007873FB"/>
    <w:rsid w:val="00790FB2"/>
    <w:rsid w:val="007B0116"/>
    <w:rsid w:val="007B38F1"/>
    <w:rsid w:val="007B4169"/>
    <w:rsid w:val="007C2B76"/>
    <w:rsid w:val="007C33CF"/>
    <w:rsid w:val="007D0B8B"/>
    <w:rsid w:val="007D1386"/>
    <w:rsid w:val="007D1697"/>
    <w:rsid w:val="007D34A4"/>
    <w:rsid w:val="007E6EFE"/>
    <w:rsid w:val="007F171D"/>
    <w:rsid w:val="007F3CBF"/>
    <w:rsid w:val="007F7E4B"/>
    <w:rsid w:val="00800A1C"/>
    <w:rsid w:val="00801767"/>
    <w:rsid w:val="00811A4E"/>
    <w:rsid w:val="008120BA"/>
    <w:rsid w:val="00812989"/>
    <w:rsid w:val="00813CE6"/>
    <w:rsid w:val="00814098"/>
    <w:rsid w:val="008263BA"/>
    <w:rsid w:val="00831DE3"/>
    <w:rsid w:val="008326F0"/>
    <w:rsid w:val="00853C7F"/>
    <w:rsid w:val="0085475E"/>
    <w:rsid w:val="008555EB"/>
    <w:rsid w:val="00861D47"/>
    <w:rsid w:val="008639DB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926F0"/>
    <w:rsid w:val="00893FB7"/>
    <w:rsid w:val="008A1450"/>
    <w:rsid w:val="008A20DE"/>
    <w:rsid w:val="008A3FD5"/>
    <w:rsid w:val="008A6544"/>
    <w:rsid w:val="008A77E9"/>
    <w:rsid w:val="008B04CA"/>
    <w:rsid w:val="008B709C"/>
    <w:rsid w:val="008C09D7"/>
    <w:rsid w:val="008C41D4"/>
    <w:rsid w:val="008C4C76"/>
    <w:rsid w:val="008C6E1D"/>
    <w:rsid w:val="008C7D34"/>
    <w:rsid w:val="008D05A8"/>
    <w:rsid w:val="008D3412"/>
    <w:rsid w:val="008D72AE"/>
    <w:rsid w:val="008F4040"/>
    <w:rsid w:val="00906A00"/>
    <w:rsid w:val="00923426"/>
    <w:rsid w:val="00925908"/>
    <w:rsid w:val="00930072"/>
    <w:rsid w:val="00937229"/>
    <w:rsid w:val="009413B9"/>
    <w:rsid w:val="00944A08"/>
    <w:rsid w:val="009645E7"/>
    <w:rsid w:val="00972F4C"/>
    <w:rsid w:val="009742F7"/>
    <w:rsid w:val="00974E5E"/>
    <w:rsid w:val="00984C49"/>
    <w:rsid w:val="00991F81"/>
    <w:rsid w:val="009952AD"/>
    <w:rsid w:val="009963DB"/>
    <w:rsid w:val="009A0E6F"/>
    <w:rsid w:val="009A1DE6"/>
    <w:rsid w:val="009B24D5"/>
    <w:rsid w:val="009B7B1F"/>
    <w:rsid w:val="009C1083"/>
    <w:rsid w:val="009C52C1"/>
    <w:rsid w:val="009D1887"/>
    <w:rsid w:val="009D5F89"/>
    <w:rsid w:val="009D738E"/>
    <w:rsid w:val="009E1CC7"/>
    <w:rsid w:val="009F2A96"/>
    <w:rsid w:val="009F6A28"/>
    <w:rsid w:val="00A00E70"/>
    <w:rsid w:val="00A017D8"/>
    <w:rsid w:val="00A042BF"/>
    <w:rsid w:val="00A075AE"/>
    <w:rsid w:val="00A4371B"/>
    <w:rsid w:val="00A4463A"/>
    <w:rsid w:val="00A54102"/>
    <w:rsid w:val="00A558A2"/>
    <w:rsid w:val="00A57328"/>
    <w:rsid w:val="00A84794"/>
    <w:rsid w:val="00A85593"/>
    <w:rsid w:val="00A91360"/>
    <w:rsid w:val="00A95296"/>
    <w:rsid w:val="00A9712D"/>
    <w:rsid w:val="00A97EEF"/>
    <w:rsid w:val="00AA3603"/>
    <w:rsid w:val="00AB05C8"/>
    <w:rsid w:val="00AB1453"/>
    <w:rsid w:val="00AB1F66"/>
    <w:rsid w:val="00AB2CC0"/>
    <w:rsid w:val="00AB6228"/>
    <w:rsid w:val="00AC3C34"/>
    <w:rsid w:val="00AC6D4F"/>
    <w:rsid w:val="00AD5EBF"/>
    <w:rsid w:val="00AD753D"/>
    <w:rsid w:val="00AE3F40"/>
    <w:rsid w:val="00AE4795"/>
    <w:rsid w:val="00AF024D"/>
    <w:rsid w:val="00AF1565"/>
    <w:rsid w:val="00AF30C9"/>
    <w:rsid w:val="00AF5EC1"/>
    <w:rsid w:val="00B020EA"/>
    <w:rsid w:val="00B117D9"/>
    <w:rsid w:val="00B12E9C"/>
    <w:rsid w:val="00B14B5C"/>
    <w:rsid w:val="00B15B68"/>
    <w:rsid w:val="00B17C65"/>
    <w:rsid w:val="00B24B20"/>
    <w:rsid w:val="00B25897"/>
    <w:rsid w:val="00B407E9"/>
    <w:rsid w:val="00B42332"/>
    <w:rsid w:val="00B448AB"/>
    <w:rsid w:val="00B46642"/>
    <w:rsid w:val="00B520E5"/>
    <w:rsid w:val="00B53BAC"/>
    <w:rsid w:val="00B55A6F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A7E43"/>
    <w:rsid w:val="00BB26DE"/>
    <w:rsid w:val="00BB5B94"/>
    <w:rsid w:val="00BB6A21"/>
    <w:rsid w:val="00BC2245"/>
    <w:rsid w:val="00BC2BAA"/>
    <w:rsid w:val="00BC3B86"/>
    <w:rsid w:val="00BC4639"/>
    <w:rsid w:val="00BC4A5C"/>
    <w:rsid w:val="00BC7003"/>
    <w:rsid w:val="00BD392D"/>
    <w:rsid w:val="00BD654D"/>
    <w:rsid w:val="00BE3F69"/>
    <w:rsid w:val="00BE46D6"/>
    <w:rsid w:val="00BF0551"/>
    <w:rsid w:val="00BF7E2A"/>
    <w:rsid w:val="00C01655"/>
    <w:rsid w:val="00C02E52"/>
    <w:rsid w:val="00C03A56"/>
    <w:rsid w:val="00C04A66"/>
    <w:rsid w:val="00C105E7"/>
    <w:rsid w:val="00C11F47"/>
    <w:rsid w:val="00C13F04"/>
    <w:rsid w:val="00C16559"/>
    <w:rsid w:val="00C2113D"/>
    <w:rsid w:val="00C21E2A"/>
    <w:rsid w:val="00C230CB"/>
    <w:rsid w:val="00C25ED2"/>
    <w:rsid w:val="00C262D6"/>
    <w:rsid w:val="00C315AE"/>
    <w:rsid w:val="00C33849"/>
    <w:rsid w:val="00C42E3C"/>
    <w:rsid w:val="00C46E5B"/>
    <w:rsid w:val="00C51908"/>
    <w:rsid w:val="00C52C6A"/>
    <w:rsid w:val="00C56FF7"/>
    <w:rsid w:val="00C600EB"/>
    <w:rsid w:val="00C6083F"/>
    <w:rsid w:val="00C6389D"/>
    <w:rsid w:val="00C638CA"/>
    <w:rsid w:val="00C71C40"/>
    <w:rsid w:val="00C721D8"/>
    <w:rsid w:val="00C81F40"/>
    <w:rsid w:val="00C82ECD"/>
    <w:rsid w:val="00C84572"/>
    <w:rsid w:val="00CA374D"/>
    <w:rsid w:val="00CA44A0"/>
    <w:rsid w:val="00CA4A5A"/>
    <w:rsid w:val="00CC1EFA"/>
    <w:rsid w:val="00CC23B0"/>
    <w:rsid w:val="00CC775C"/>
    <w:rsid w:val="00CD177E"/>
    <w:rsid w:val="00CD49BE"/>
    <w:rsid w:val="00CD561E"/>
    <w:rsid w:val="00CE5AA6"/>
    <w:rsid w:val="00CE69B5"/>
    <w:rsid w:val="00CF04A0"/>
    <w:rsid w:val="00CF04D6"/>
    <w:rsid w:val="00CF06F8"/>
    <w:rsid w:val="00D00AA2"/>
    <w:rsid w:val="00D023DE"/>
    <w:rsid w:val="00D06006"/>
    <w:rsid w:val="00D13225"/>
    <w:rsid w:val="00D136A4"/>
    <w:rsid w:val="00D20B81"/>
    <w:rsid w:val="00D27BA2"/>
    <w:rsid w:val="00D34078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766CC"/>
    <w:rsid w:val="00D82D71"/>
    <w:rsid w:val="00D83683"/>
    <w:rsid w:val="00D87863"/>
    <w:rsid w:val="00D87A1D"/>
    <w:rsid w:val="00D87B4D"/>
    <w:rsid w:val="00D87B7B"/>
    <w:rsid w:val="00D91997"/>
    <w:rsid w:val="00D975E3"/>
    <w:rsid w:val="00DA076A"/>
    <w:rsid w:val="00DA0DF4"/>
    <w:rsid w:val="00DA0FCE"/>
    <w:rsid w:val="00DA1C01"/>
    <w:rsid w:val="00DA44D0"/>
    <w:rsid w:val="00DA5259"/>
    <w:rsid w:val="00DC0A85"/>
    <w:rsid w:val="00DC16C7"/>
    <w:rsid w:val="00DC2752"/>
    <w:rsid w:val="00DC2858"/>
    <w:rsid w:val="00DD2549"/>
    <w:rsid w:val="00DE0228"/>
    <w:rsid w:val="00DE0F55"/>
    <w:rsid w:val="00DE58FA"/>
    <w:rsid w:val="00DE7145"/>
    <w:rsid w:val="00DF26A2"/>
    <w:rsid w:val="00DF50BF"/>
    <w:rsid w:val="00DF54C4"/>
    <w:rsid w:val="00E057E8"/>
    <w:rsid w:val="00E1403B"/>
    <w:rsid w:val="00E14275"/>
    <w:rsid w:val="00E17BEB"/>
    <w:rsid w:val="00E17DF4"/>
    <w:rsid w:val="00E2453F"/>
    <w:rsid w:val="00E30B06"/>
    <w:rsid w:val="00E3196E"/>
    <w:rsid w:val="00E3428B"/>
    <w:rsid w:val="00E34944"/>
    <w:rsid w:val="00E35890"/>
    <w:rsid w:val="00E41D05"/>
    <w:rsid w:val="00E420C4"/>
    <w:rsid w:val="00E42DBC"/>
    <w:rsid w:val="00E44E28"/>
    <w:rsid w:val="00E52386"/>
    <w:rsid w:val="00E550E8"/>
    <w:rsid w:val="00E61260"/>
    <w:rsid w:val="00E618C3"/>
    <w:rsid w:val="00E65375"/>
    <w:rsid w:val="00E703C6"/>
    <w:rsid w:val="00E70B64"/>
    <w:rsid w:val="00E73EAD"/>
    <w:rsid w:val="00E74EB2"/>
    <w:rsid w:val="00E76B34"/>
    <w:rsid w:val="00E807A2"/>
    <w:rsid w:val="00E830A1"/>
    <w:rsid w:val="00E91248"/>
    <w:rsid w:val="00E95432"/>
    <w:rsid w:val="00E974C7"/>
    <w:rsid w:val="00E97614"/>
    <w:rsid w:val="00E97D0E"/>
    <w:rsid w:val="00EA2363"/>
    <w:rsid w:val="00EA3C8C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D215E"/>
    <w:rsid w:val="00EE1FD0"/>
    <w:rsid w:val="00EF5E5A"/>
    <w:rsid w:val="00EF6CA7"/>
    <w:rsid w:val="00EF7CC1"/>
    <w:rsid w:val="00F03FF1"/>
    <w:rsid w:val="00F04136"/>
    <w:rsid w:val="00F05BCB"/>
    <w:rsid w:val="00F066E0"/>
    <w:rsid w:val="00F101CB"/>
    <w:rsid w:val="00F12577"/>
    <w:rsid w:val="00F13167"/>
    <w:rsid w:val="00F17F25"/>
    <w:rsid w:val="00F22D45"/>
    <w:rsid w:val="00F304F4"/>
    <w:rsid w:val="00F309FE"/>
    <w:rsid w:val="00F3126D"/>
    <w:rsid w:val="00F32C36"/>
    <w:rsid w:val="00F336B6"/>
    <w:rsid w:val="00F34F37"/>
    <w:rsid w:val="00F42573"/>
    <w:rsid w:val="00F427D9"/>
    <w:rsid w:val="00F45103"/>
    <w:rsid w:val="00F5341D"/>
    <w:rsid w:val="00F574AA"/>
    <w:rsid w:val="00F63C3E"/>
    <w:rsid w:val="00F736AA"/>
    <w:rsid w:val="00F763A4"/>
    <w:rsid w:val="00F7732A"/>
    <w:rsid w:val="00F84AD5"/>
    <w:rsid w:val="00F85777"/>
    <w:rsid w:val="00F87C4C"/>
    <w:rsid w:val="00F9016F"/>
    <w:rsid w:val="00F914AF"/>
    <w:rsid w:val="00F91BC6"/>
    <w:rsid w:val="00F97EB3"/>
    <w:rsid w:val="00FA545C"/>
    <w:rsid w:val="00FA573D"/>
    <w:rsid w:val="00FA612E"/>
    <w:rsid w:val="00FB5E66"/>
    <w:rsid w:val="00FB64F1"/>
    <w:rsid w:val="00FB6B60"/>
    <w:rsid w:val="00FB7EB6"/>
    <w:rsid w:val="00FC4C19"/>
    <w:rsid w:val="00FC5A40"/>
    <w:rsid w:val="00FC6C55"/>
    <w:rsid w:val="00FD6F70"/>
    <w:rsid w:val="00FD70FD"/>
    <w:rsid w:val="00FD7164"/>
    <w:rsid w:val="00FE0432"/>
    <w:rsid w:val="00FE46D7"/>
    <w:rsid w:val="00FE4747"/>
    <w:rsid w:val="00FE4B42"/>
    <w:rsid w:val="00FE5CA7"/>
    <w:rsid w:val="00FE75EB"/>
    <w:rsid w:val="00FF07A2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2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,opis dzialania,K-P_odwolanie,Akapit z listą mon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"/>
    <w:link w:val="Akapitzlist"/>
    <w:uiPriority w:val="34"/>
    <w:qFormat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  <w:style w:type="paragraph" w:customStyle="1" w:styleId="Zal-text">
    <w:name w:val="Zal-text"/>
    <w:basedOn w:val="Normalny"/>
    <w:rsid w:val="00066090"/>
    <w:pPr>
      <w:widowControl w:val="0"/>
      <w:tabs>
        <w:tab w:val="right" w:leader="dot" w:pos="454"/>
        <w:tab w:val="right" w:leader="dot" w:pos="9071"/>
      </w:tabs>
      <w:suppressAutoHyphens w:val="0"/>
      <w:autoSpaceDE w:val="0"/>
      <w:autoSpaceDN w:val="0"/>
      <w:adjustRightInd w:val="0"/>
      <w:spacing w:before="57" w:after="57" w:line="280" w:lineRule="atLeast"/>
      <w:ind w:left="57" w:right="57" w:firstLine="0"/>
      <w:jc w:val="both"/>
      <w:textAlignment w:val="center"/>
    </w:pPr>
    <w:rPr>
      <w:rFonts w:ascii="MyriadPro-Regular" w:hAnsi="MyriadPro-Regular"/>
      <w:color w:val="000000"/>
      <w:sz w:val="22"/>
      <w:szCs w:val="2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A12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B36DC1AD-EF28-4B93-B32C-B4742CEB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1778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NFOSiGW</Company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subject/>
  <dc:creator>Joanna Jablkowska</dc:creator>
  <cp:keywords/>
  <dc:description/>
  <cp:lastModifiedBy>Urzyczyn Anna</cp:lastModifiedBy>
  <cp:revision>3</cp:revision>
  <cp:lastPrinted>2020-06-09T05:42:00Z</cp:lastPrinted>
  <dcterms:created xsi:type="dcterms:W3CDTF">2025-07-10T07:38:00Z</dcterms:created>
  <dcterms:modified xsi:type="dcterms:W3CDTF">2025-07-21T10:09:00Z</dcterms:modified>
</cp:coreProperties>
</file>