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>Eminenza</w:t>
      </w:r>
      <w:r w:rsidR="00F71A4B">
        <w:rPr>
          <w:rFonts w:eastAsia="Times New Roman"/>
          <w:sz w:val="28"/>
          <w:szCs w:val="28"/>
          <w:lang w:val="it-IT"/>
        </w:rPr>
        <w:t xml:space="preserve"> Reverendissima</w:t>
      </w:r>
      <w:r w:rsidRPr="00FB25A6">
        <w:rPr>
          <w:rFonts w:eastAsia="Times New Roman"/>
          <w:sz w:val="28"/>
          <w:szCs w:val="28"/>
          <w:lang w:val="it-IT"/>
        </w:rPr>
        <w:t>, 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>Eccellenze, </w:t>
      </w:r>
    </w:p>
    <w:p w:rsidR="00FB25A6" w:rsidRDefault="00F71A4B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>
        <w:rPr>
          <w:rFonts w:eastAsia="Times New Roman"/>
          <w:sz w:val="28"/>
          <w:szCs w:val="28"/>
          <w:lang w:val="it-IT"/>
        </w:rPr>
        <w:t>Signore</w:t>
      </w:r>
      <w:r w:rsidR="00FB25A6" w:rsidRPr="00FB25A6">
        <w:rPr>
          <w:rFonts w:eastAsia="Times New Roman"/>
          <w:sz w:val="28"/>
          <w:szCs w:val="28"/>
          <w:lang w:val="it-IT"/>
        </w:rPr>
        <w:t xml:space="preserve"> e Signor</w:t>
      </w:r>
      <w:r>
        <w:rPr>
          <w:rFonts w:eastAsia="Times New Roman"/>
          <w:sz w:val="28"/>
          <w:szCs w:val="28"/>
          <w:lang w:val="it-IT"/>
        </w:rPr>
        <w:t>i</w:t>
      </w:r>
      <w:r w:rsidR="00FB25A6" w:rsidRPr="00FB25A6">
        <w:rPr>
          <w:rFonts w:eastAsia="Times New Roman"/>
          <w:sz w:val="28"/>
          <w:szCs w:val="28"/>
          <w:lang w:val="it-IT"/>
        </w:rPr>
        <w:t>,</w:t>
      </w:r>
    </w:p>
    <w:p w:rsidR="00F71A4B" w:rsidRPr="00FB25A6" w:rsidRDefault="00F71A4B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>
        <w:rPr>
          <w:rFonts w:eastAsia="Times New Roman"/>
          <w:sz w:val="28"/>
          <w:szCs w:val="28"/>
          <w:lang w:val="it-IT"/>
        </w:rPr>
        <w:t>Cari amici,</w:t>
      </w:r>
    </w:p>
    <w:p w:rsid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DE7AC0" w:rsidRPr="00FB25A6" w:rsidRDefault="00DE7AC0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>Oggi celebriamo i 230 [</w:t>
      </w:r>
      <w:r w:rsidRPr="00FB25A6">
        <w:rPr>
          <w:rFonts w:eastAsia="Times New Roman"/>
          <w:i/>
          <w:iCs/>
          <w:sz w:val="28"/>
          <w:szCs w:val="28"/>
          <w:lang w:val="it-IT"/>
        </w:rPr>
        <w:t>duecento trenta</w:t>
      </w:r>
      <w:r w:rsidRPr="00FB25A6">
        <w:rPr>
          <w:rFonts w:eastAsia="Times New Roman"/>
          <w:sz w:val="28"/>
          <w:szCs w:val="28"/>
          <w:lang w:val="it-IT"/>
        </w:rPr>
        <w:t>] anni della Garanzia Reciproca di Due Nazioni, del Granducato di Lituania e della Corona di Polonia.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>Questo documento di grande orgoglio per entrambi i popoli, lituano e polacco, è entrato nella storia come parte della Prima Costituzione in Europa ed è diventato</w:t>
      </w:r>
      <w:r w:rsidR="0067538F">
        <w:rPr>
          <w:rFonts w:eastAsia="Times New Roman"/>
          <w:sz w:val="28"/>
          <w:szCs w:val="28"/>
          <w:lang w:val="it-IT"/>
        </w:rPr>
        <w:t xml:space="preserve"> un elemento </w:t>
      </w:r>
      <w:r w:rsidRPr="00FB25A6">
        <w:rPr>
          <w:rFonts w:eastAsia="Times New Roman"/>
          <w:sz w:val="28"/>
          <w:szCs w:val="28"/>
          <w:lang w:val="it-IT"/>
        </w:rPr>
        <w:t>integrante della tradizione costituzionale di entrambi paesi. La Garanzia Reciproca di Due Nazioni ha consolidato i principi fondamentali quali la supremazia costituzionale e lo stato di diritto, l’esperienza ideologica e i valori, senza</w:t>
      </w:r>
      <w:r w:rsidR="0039737A">
        <w:rPr>
          <w:rFonts w:eastAsia="Times New Roman"/>
          <w:sz w:val="28"/>
          <w:szCs w:val="28"/>
          <w:lang w:val="it-IT"/>
        </w:rPr>
        <w:t xml:space="preserve"> i</w:t>
      </w:r>
      <w:r w:rsidRPr="00FB25A6">
        <w:rPr>
          <w:rFonts w:eastAsia="Times New Roman"/>
          <w:sz w:val="28"/>
          <w:szCs w:val="28"/>
          <w:lang w:val="it-IT"/>
        </w:rPr>
        <w:t xml:space="preserve"> quali non potrebbe esistere né uno stato, né un popolo. Gli ideali di questo documento politico sono tutt'oggi significativi per lo sviluppo politico-legale non solo dei nostri paesi, ma di tutta l’Europa.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 xml:space="preserve">La Costituzione, nonostante le circostanze difficili </w:t>
      </w:r>
      <w:r>
        <w:rPr>
          <w:rFonts w:eastAsia="Times New Roman"/>
          <w:sz w:val="28"/>
          <w:szCs w:val="28"/>
          <w:lang w:val="it-IT"/>
        </w:rPr>
        <w:t>d</w:t>
      </w:r>
      <w:r w:rsidRPr="00FB25A6">
        <w:rPr>
          <w:rFonts w:eastAsia="Times New Roman"/>
          <w:sz w:val="28"/>
          <w:szCs w:val="28"/>
          <w:lang w:val="it-IT"/>
        </w:rPr>
        <w:t>ell’epoca, ha favorito il progresso e l’inizio delle prime riforme, incarnando le aspirazioni di modernizzazione dello stato, di resistenza alle influenze estere e di preservazione dell’indipendenza.  Nello spirito della Costituzione si può intravedere l’inizio del camino dei nostri popoli verso la futura rinascita dello stato.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603788" w:rsidRDefault="00FB25A6" w:rsidP="00FB25A6">
      <w:pPr>
        <w:spacing w:line="276" w:lineRule="auto"/>
        <w:jc w:val="both"/>
        <w:rPr>
          <w:rFonts w:eastAsia="Times New Roman"/>
          <w:sz w:val="32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>Inoltre, la Costituzione, pur confermando la dominanza della Chiesa cattolica romana, ha sost</w:t>
      </w:r>
      <w:r w:rsidR="00075C7A">
        <w:rPr>
          <w:rFonts w:eastAsia="Times New Roman"/>
          <w:sz w:val="28"/>
          <w:szCs w:val="28"/>
          <w:lang w:val="it-IT"/>
        </w:rPr>
        <w:t>enuto la tolleranza religiosa e</w:t>
      </w:r>
      <w:r w:rsidRPr="00FB25A6">
        <w:rPr>
          <w:rFonts w:eastAsia="Times New Roman"/>
          <w:sz w:val="28"/>
          <w:szCs w:val="28"/>
          <w:lang w:val="it-IT"/>
        </w:rPr>
        <w:t xml:space="preserve"> ha garantito la libertà di professare altre religioni in tutto il </w:t>
      </w:r>
      <w:r w:rsidRPr="00603788">
        <w:rPr>
          <w:rFonts w:eastAsia="Times New Roman"/>
          <w:sz w:val="28"/>
          <w:szCs w:val="28"/>
          <w:lang w:val="it-IT"/>
        </w:rPr>
        <w:t>territorio </w:t>
      </w:r>
      <w:r w:rsidRPr="00185685">
        <w:rPr>
          <w:rFonts w:eastAsia="Times New Roman"/>
          <w:iCs/>
          <w:sz w:val="28"/>
          <w:szCs w:val="28"/>
          <w:lang w:val="it-IT"/>
        </w:rPr>
        <w:t>de</w:t>
      </w:r>
      <w:r w:rsidR="00981A30" w:rsidRPr="00185685">
        <w:rPr>
          <w:rFonts w:eastAsia="Times New Roman"/>
          <w:iCs/>
          <w:sz w:val="28"/>
          <w:szCs w:val="28"/>
          <w:lang w:val="it-IT"/>
        </w:rPr>
        <w:t>llo stato delle</w:t>
      </w:r>
      <w:r w:rsidRPr="00185685">
        <w:rPr>
          <w:rFonts w:eastAsia="Times New Roman"/>
          <w:iCs/>
          <w:sz w:val="28"/>
          <w:szCs w:val="28"/>
          <w:lang w:val="it-IT"/>
        </w:rPr>
        <w:t xml:space="preserve"> Due Nazioni</w:t>
      </w:r>
      <w:r w:rsidR="00603788">
        <w:rPr>
          <w:rFonts w:eastAsia="Times New Roman"/>
          <w:sz w:val="28"/>
          <w:szCs w:val="28"/>
          <w:lang w:val="it-IT"/>
        </w:rPr>
        <w:t>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>Il mondo del XVIII [</w:t>
      </w:r>
      <w:r w:rsidRPr="00FB25A6">
        <w:rPr>
          <w:rFonts w:eastAsia="Times New Roman"/>
          <w:i/>
          <w:iCs/>
          <w:sz w:val="28"/>
          <w:szCs w:val="28"/>
          <w:lang w:val="it-IT"/>
        </w:rPr>
        <w:t>diciottesimo</w:t>
      </w:r>
      <w:r w:rsidRPr="00FB25A6">
        <w:rPr>
          <w:rFonts w:eastAsia="Times New Roman"/>
          <w:sz w:val="28"/>
          <w:szCs w:val="28"/>
          <w:lang w:val="it-IT"/>
        </w:rPr>
        <w:t>] secolo con tutta la sua bellezza, l</w:t>
      </w:r>
      <w:r w:rsidR="00BA2AEA">
        <w:rPr>
          <w:rFonts w:eastAsia="Times New Roman"/>
          <w:sz w:val="28"/>
          <w:szCs w:val="28"/>
          <w:lang w:val="it-IT"/>
        </w:rPr>
        <w:t>’i</w:t>
      </w:r>
      <w:r w:rsidRPr="00FB25A6">
        <w:rPr>
          <w:rFonts w:eastAsia="Times New Roman"/>
          <w:sz w:val="28"/>
          <w:szCs w:val="28"/>
          <w:lang w:val="it-IT"/>
        </w:rPr>
        <w:t xml:space="preserve">lluminismo, le innovazioni, </w:t>
      </w:r>
      <w:r w:rsidR="00185685">
        <w:rPr>
          <w:rFonts w:eastAsia="Times New Roman"/>
          <w:sz w:val="28"/>
          <w:szCs w:val="28"/>
          <w:lang w:val="it-IT"/>
        </w:rPr>
        <w:t xml:space="preserve">ma anche </w:t>
      </w:r>
      <w:r w:rsidRPr="00FB25A6">
        <w:rPr>
          <w:rFonts w:eastAsia="Times New Roman"/>
          <w:sz w:val="28"/>
          <w:szCs w:val="28"/>
          <w:lang w:val="it-IT"/>
        </w:rPr>
        <w:t xml:space="preserve">la </w:t>
      </w:r>
      <w:r w:rsidR="00BA2AEA" w:rsidRPr="00FB25A6">
        <w:rPr>
          <w:rFonts w:eastAsia="Times New Roman"/>
          <w:sz w:val="28"/>
          <w:szCs w:val="28"/>
          <w:lang w:val="it-IT"/>
        </w:rPr>
        <w:t>povertà</w:t>
      </w:r>
      <w:r w:rsidRPr="00FB25A6">
        <w:rPr>
          <w:rFonts w:eastAsia="Times New Roman"/>
          <w:sz w:val="28"/>
          <w:szCs w:val="28"/>
          <w:lang w:val="it-IT"/>
        </w:rPr>
        <w:t xml:space="preserve"> e i tradimenti è stato </w:t>
      </w:r>
      <w:r w:rsidR="00A00775">
        <w:rPr>
          <w:rFonts w:eastAsia="Times New Roman"/>
          <w:sz w:val="28"/>
          <w:szCs w:val="28"/>
          <w:lang w:val="it-IT"/>
        </w:rPr>
        <w:t xml:space="preserve">senza dubbi sia </w:t>
      </w:r>
      <w:r w:rsidRPr="00FB25A6">
        <w:rPr>
          <w:rFonts w:eastAsia="Times New Roman"/>
          <w:sz w:val="28"/>
          <w:szCs w:val="28"/>
          <w:lang w:val="it-IT"/>
        </w:rPr>
        <w:t xml:space="preserve">affascinante </w:t>
      </w:r>
      <w:r w:rsidR="00A00775">
        <w:rPr>
          <w:rFonts w:eastAsia="Times New Roman"/>
          <w:sz w:val="28"/>
          <w:szCs w:val="28"/>
          <w:lang w:val="it-IT"/>
        </w:rPr>
        <w:t xml:space="preserve">che istruttivo; e </w:t>
      </w:r>
      <w:r w:rsidRPr="00FB25A6">
        <w:rPr>
          <w:rFonts w:eastAsia="Times New Roman"/>
          <w:sz w:val="28"/>
          <w:szCs w:val="28"/>
          <w:lang w:val="it-IT"/>
        </w:rPr>
        <w:t xml:space="preserve">i padri della Costituzione, per i quali abbiamo pregato stasera, con le loro idee hanno </w:t>
      </w:r>
      <w:r w:rsidRPr="00BA2AEA">
        <w:rPr>
          <w:rFonts w:eastAsia="Times New Roman"/>
          <w:iCs/>
          <w:sz w:val="28"/>
          <w:szCs w:val="28"/>
          <w:lang w:val="it-IT"/>
        </w:rPr>
        <w:t>oltrepassato</w:t>
      </w:r>
      <w:r w:rsidRPr="00FB25A6">
        <w:rPr>
          <w:rFonts w:eastAsia="Times New Roman"/>
          <w:sz w:val="28"/>
          <w:szCs w:val="28"/>
          <w:lang w:val="it-IT"/>
        </w:rPr>
        <w:t xml:space="preserve"> il loro tempo. 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>Dall’adozione della Costituzione i popoli lituano e polacco hanno instaurato stretti legami storici – il moto „per la nostra e la vostra libertà” ha ispirato intere generazioni nella lotta per l’indipendenza. La cooperaz</w:t>
      </w:r>
      <w:r w:rsidR="00075C7A">
        <w:rPr>
          <w:rFonts w:eastAsia="Times New Roman"/>
          <w:sz w:val="28"/>
          <w:szCs w:val="28"/>
          <w:lang w:val="it-IT"/>
        </w:rPr>
        <w:t>ione basata sui valori comuni e</w:t>
      </w:r>
      <w:r w:rsidRPr="00FB25A6">
        <w:rPr>
          <w:rFonts w:eastAsia="Times New Roman"/>
          <w:sz w:val="28"/>
          <w:szCs w:val="28"/>
          <w:lang w:val="it-IT"/>
        </w:rPr>
        <w:t xml:space="preserve"> i principi </w:t>
      </w:r>
      <w:r w:rsidRPr="00FB25A6">
        <w:rPr>
          <w:rFonts w:eastAsia="Times New Roman"/>
          <w:sz w:val="28"/>
          <w:szCs w:val="28"/>
          <w:lang w:val="it-IT"/>
        </w:rPr>
        <w:lastRenderedPageBreak/>
        <w:t>della democrazia nell</w:t>
      </w:r>
      <w:r w:rsidR="00185685">
        <w:rPr>
          <w:rFonts w:eastAsia="Times New Roman"/>
          <w:sz w:val="28"/>
          <w:szCs w:val="28"/>
          <w:lang w:val="it-IT"/>
        </w:rPr>
        <w:t>’</w:t>
      </w:r>
      <w:r w:rsidRPr="00FB25A6">
        <w:rPr>
          <w:rFonts w:eastAsia="Times New Roman"/>
          <w:sz w:val="28"/>
          <w:szCs w:val="28"/>
          <w:lang w:val="it-IT"/>
        </w:rPr>
        <w:t xml:space="preserve">Unione Europea </w:t>
      </w:r>
      <w:r w:rsidR="00065A5C">
        <w:rPr>
          <w:rFonts w:eastAsia="Times New Roman"/>
          <w:sz w:val="28"/>
          <w:szCs w:val="28"/>
          <w:lang w:val="it-IT"/>
        </w:rPr>
        <w:t xml:space="preserve">ne sono </w:t>
      </w:r>
      <w:r w:rsidR="00B950A0">
        <w:rPr>
          <w:rFonts w:eastAsia="Times New Roman"/>
          <w:sz w:val="28"/>
          <w:szCs w:val="28"/>
          <w:lang w:val="it-IT"/>
        </w:rPr>
        <w:t>la prova:</w:t>
      </w:r>
      <w:r w:rsidRPr="00FB25A6">
        <w:rPr>
          <w:rFonts w:eastAsia="Times New Roman"/>
          <w:sz w:val="28"/>
          <w:szCs w:val="28"/>
          <w:lang w:val="it-IT"/>
        </w:rPr>
        <w:t xml:space="preserve"> con la vicina Polonia condividiamo molte attualità.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 xml:space="preserve">Oltre la storia comune, Lituania e Polonia oggi collaborano portando avanti numerosi progetti energetici e di trasporto, che </w:t>
      </w:r>
      <w:r w:rsidR="00AE1846">
        <w:rPr>
          <w:rFonts w:eastAsia="Times New Roman"/>
          <w:sz w:val="28"/>
          <w:szCs w:val="28"/>
          <w:lang w:val="it-IT"/>
        </w:rPr>
        <w:t xml:space="preserve">servono </w:t>
      </w:r>
      <w:r w:rsidR="00594CC2">
        <w:rPr>
          <w:rFonts w:eastAsia="Times New Roman"/>
          <w:sz w:val="28"/>
          <w:szCs w:val="28"/>
          <w:lang w:val="it-IT"/>
        </w:rPr>
        <w:t>al</w:t>
      </w:r>
      <w:r w:rsidR="00B130EC">
        <w:rPr>
          <w:rFonts w:eastAsia="Times New Roman"/>
          <w:sz w:val="28"/>
          <w:szCs w:val="28"/>
          <w:lang w:val="it-IT"/>
        </w:rPr>
        <w:t>l’inter</w:t>
      </w:r>
      <w:r w:rsidR="00B16EF2">
        <w:rPr>
          <w:rFonts w:eastAsia="Times New Roman"/>
          <w:sz w:val="28"/>
          <w:szCs w:val="28"/>
          <w:lang w:val="it-IT"/>
        </w:rPr>
        <w:t>a Europa</w:t>
      </w:r>
      <w:r w:rsidRPr="00FB25A6">
        <w:rPr>
          <w:rFonts w:eastAsia="Times New Roman"/>
          <w:sz w:val="28"/>
          <w:szCs w:val="28"/>
          <w:lang w:val="it-IT"/>
        </w:rPr>
        <w:t>. Le due nazioni hanno unito i loro sforzi per rafforzare sicurezza regionale e globale.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 xml:space="preserve">Ricordando il comune patrimonio della Repubblica delle Due Nazioni, i nostri paesi sostengono la vicina Ucraina, che cerca di proteggere la sua sovranità e integrità territoriale; il popolo bielorusso, </w:t>
      </w:r>
      <w:r w:rsidR="00B16EF2">
        <w:rPr>
          <w:rFonts w:eastAsia="Times New Roman"/>
          <w:sz w:val="28"/>
          <w:szCs w:val="28"/>
          <w:lang w:val="it-IT"/>
        </w:rPr>
        <w:t xml:space="preserve">degno della </w:t>
      </w:r>
      <w:r w:rsidRPr="00FB25A6">
        <w:rPr>
          <w:rFonts w:eastAsia="Times New Roman"/>
          <w:sz w:val="28"/>
          <w:szCs w:val="28"/>
          <w:lang w:val="it-IT"/>
        </w:rPr>
        <w:t xml:space="preserve">libertà e </w:t>
      </w:r>
      <w:r w:rsidR="00B16EF2">
        <w:rPr>
          <w:rFonts w:eastAsia="Times New Roman"/>
          <w:sz w:val="28"/>
          <w:szCs w:val="28"/>
          <w:lang w:val="it-IT"/>
        </w:rPr>
        <w:t xml:space="preserve">della </w:t>
      </w:r>
      <w:r w:rsidRPr="00FB25A6">
        <w:rPr>
          <w:rFonts w:eastAsia="Times New Roman"/>
          <w:sz w:val="28"/>
          <w:szCs w:val="28"/>
          <w:lang w:val="it-IT"/>
        </w:rPr>
        <w:t xml:space="preserve">democrazia nello stato indipendente, e tutti gli altri paesi, che </w:t>
      </w:r>
      <w:r w:rsidR="006D7557">
        <w:rPr>
          <w:rFonts w:eastAsia="Times New Roman"/>
          <w:sz w:val="28"/>
          <w:szCs w:val="28"/>
          <w:lang w:val="it-IT"/>
        </w:rPr>
        <w:t>portano</w:t>
      </w:r>
      <w:r w:rsidRPr="00FB25A6">
        <w:rPr>
          <w:rFonts w:eastAsia="Times New Roman"/>
          <w:sz w:val="28"/>
          <w:szCs w:val="28"/>
          <w:lang w:val="it-IT"/>
        </w:rPr>
        <w:t xml:space="preserve"> avanti la loro libertà e democrazia.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>Dalla prospettiva dei nostri tempi, possiamo dire che 200 [</w:t>
      </w:r>
      <w:r w:rsidRPr="00FB25A6">
        <w:rPr>
          <w:rFonts w:eastAsia="Times New Roman"/>
          <w:i/>
          <w:iCs/>
          <w:sz w:val="28"/>
          <w:szCs w:val="28"/>
          <w:lang w:val="it-IT"/>
        </w:rPr>
        <w:t>due cento</w:t>
      </w:r>
      <w:r w:rsidRPr="00FB25A6">
        <w:rPr>
          <w:rFonts w:eastAsia="Times New Roman"/>
          <w:sz w:val="28"/>
          <w:szCs w:val="28"/>
          <w:lang w:val="it-IT"/>
        </w:rPr>
        <w:t>] anni fa i lituani e i polacchi hanno dato il loro contributo alla visione dell'Unione Europea dei nostri giorni. Nonostante possa sembrare un’affermazione azzardata, è comunque logica e fondata.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  <w:r w:rsidRPr="00FB25A6">
        <w:rPr>
          <w:rFonts w:eastAsia="Times New Roman"/>
          <w:sz w:val="28"/>
          <w:szCs w:val="28"/>
          <w:lang w:val="it-IT"/>
        </w:rPr>
        <w:t xml:space="preserve">Vorrei ringraziare Sua Eminenza e i vescovi della </w:t>
      </w:r>
      <w:r w:rsidR="00836EBE">
        <w:rPr>
          <w:rFonts w:eastAsia="Times New Roman"/>
          <w:sz w:val="28"/>
          <w:szCs w:val="28"/>
          <w:lang w:val="it-IT"/>
        </w:rPr>
        <w:t xml:space="preserve">Lituania e della </w:t>
      </w:r>
      <w:bookmarkStart w:id="0" w:name="_GoBack"/>
      <w:bookmarkEnd w:id="0"/>
      <w:r w:rsidRPr="00FB25A6">
        <w:rPr>
          <w:rFonts w:eastAsia="Times New Roman"/>
          <w:sz w:val="28"/>
          <w:szCs w:val="28"/>
          <w:lang w:val="it-IT"/>
        </w:rPr>
        <w:t>Polonia, Sua Eccellenza arcivescovo di Vilnius, i padri sacerdoti e tutti voi per avermi concesso la possibilità di ricordare a tutta l’Europa l’anniversario di questo documento importante.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FB25A6" w:rsidRPr="008E6E5C" w:rsidRDefault="00A33C38" w:rsidP="00FB25A6">
      <w:pPr>
        <w:spacing w:line="276" w:lineRule="auto"/>
        <w:jc w:val="both"/>
        <w:rPr>
          <w:rFonts w:eastAsia="Times New Roman"/>
          <w:i/>
          <w:sz w:val="28"/>
          <w:szCs w:val="28"/>
          <w:lang w:val="it-IT"/>
        </w:rPr>
      </w:pPr>
      <w:r w:rsidRPr="00B16BF5">
        <w:rPr>
          <w:rFonts w:eastAsia="Times New Roman"/>
          <w:sz w:val="28"/>
          <w:szCs w:val="28"/>
          <w:lang w:val="it-IT"/>
        </w:rPr>
        <w:t>[</w:t>
      </w:r>
      <w:r w:rsidR="00FB25A6" w:rsidRPr="008E6E5C">
        <w:rPr>
          <w:rFonts w:eastAsia="Times New Roman"/>
          <w:i/>
          <w:sz w:val="28"/>
          <w:szCs w:val="28"/>
          <w:lang w:val="it-IT"/>
        </w:rPr>
        <w:t>Grazie e buon proseguo d</w:t>
      </w:r>
      <w:r>
        <w:rPr>
          <w:rFonts w:eastAsia="Times New Roman"/>
          <w:i/>
          <w:sz w:val="28"/>
          <w:szCs w:val="28"/>
          <w:lang w:val="it-IT"/>
        </w:rPr>
        <w:t xml:space="preserve">i </w:t>
      </w:r>
      <w:r w:rsidR="00FB25A6" w:rsidRPr="008E6E5C">
        <w:rPr>
          <w:rFonts w:eastAsia="Times New Roman"/>
          <w:i/>
          <w:sz w:val="28"/>
          <w:szCs w:val="28"/>
          <w:lang w:val="it-IT"/>
        </w:rPr>
        <w:t>serata</w:t>
      </w:r>
      <w:r w:rsidR="008E6E5C" w:rsidRPr="008E6E5C">
        <w:rPr>
          <w:rFonts w:eastAsia="Times New Roman"/>
          <w:i/>
          <w:sz w:val="28"/>
          <w:szCs w:val="28"/>
          <w:lang w:val="it-IT"/>
        </w:rPr>
        <w:t>.</w:t>
      </w:r>
      <w:r w:rsidRPr="00B16BF5">
        <w:rPr>
          <w:rFonts w:eastAsia="Times New Roman"/>
          <w:sz w:val="28"/>
          <w:szCs w:val="28"/>
          <w:lang w:val="it-IT"/>
        </w:rPr>
        <w:t>]</w:t>
      </w:r>
    </w:p>
    <w:p w:rsidR="00FB25A6" w:rsidRPr="00FB25A6" w:rsidRDefault="00FB25A6" w:rsidP="00FB25A6">
      <w:pPr>
        <w:spacing w:line="276" w:lineRule="auto"/>
        <w:jc w:val="both"/>
        <w:rPr>
          <w:rFonts w:eastAsia="Times New Roman"/>
          <w:sz w:val="28"/>
          <w:szCs w:val="28"/>
          <w:lang w:val="it-IT"/>
        </w:rPr>
      </w:pPr>
    </w:p>
    <w:p w:rsidR="00077191" w:rsidRPr="0067538F" w:rsidRDefault="00836EBE" w:rsidP="00FB25A6">
      <w:pPr>
        <w:spacing w:line="276" w:lineRule="auto"/>
        <w:jc w:val="both"/>
        <w:rPr>
          <w:sz w:val="28"/>
          <w:szCs w:val="28"/>
          <w:lang w:val="en-US"/>
        </w:rPr>
      </w:pPr>
    </w:p>
    <w:sectPr w:rsidR="00077191" w:rsidRPr="006753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A6"/>
    <w:rsid w:val="00065A5C"/>
    <w:rsid w:val="00075C7A"/>
    <w:rsid w:val="00185685"/>
    <w:rsid w:val="00280BE6"/>
    <w:rsid w:val="002B2500"/>
    <w:rsid w:val="0039737A"/>
    <w:rsid w:val="004F38B4"/>
    <w:rsid w:val="00594CC2"/>
    <w:rsid w:val="00603788"/>
    <w:rsid w:val="0067538F"/>
    <w:rsid w:val="00694F0B"/>
    <w:rsid w:val="006D7557"/>
    <w:rsid w:val="00836EBE"/>
    <w:rsid w:val="008E6E5C"/>
    <w:rsid w:val="00981A30"/>
    <w:rsid w:val="00A00775"/>
    <w:rsid w:val="00A33C38"/>
    <w:rsid w:val="00AE1846"/>
    <w:rsid w:val="00AE2818"/>
    <w:rsid w:val="00B130EC"/>
    <w:rsid w:val="00B16BF5"/>
    <w:rsid w:val="00B16EF2"/>
    <w:rsid w:val="00B950A0"/>
    <w:rsid w:val="00BA2AEA"/>
    <w:rsid w:val="00CD3A2F"/>
    <w:rsid w:val="00D934D7"/>
    <w:rsid w:val="00D953D2"/>
    <w:rsid w:val="00DD5305"/>
    <w:rsid w:val="00DD5D15"/>
    <w:rsid w:val="00DE7AC0"/>
    <w:rsid w:val="00F30D2F"/>
    <w:rsid w:val="00F71A4B"/>
    <w:rsid w:val="00F930F2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3D68"/>
  <w15:chartTrackingRefBased/>
  <w15:docId w15:val="{60B229CC-8E7A-46F2-A511-996FAE65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5A6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8F"/>
    <w:rPr>
      <w:rFonts w:ascii="Segoe U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2085</Words>
  <Characters>1190</Characters>
  <Application>Microsoft Office Word</Application>
  <DocSecurity>0</DocSecurity>
  <Lines>9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Voldemaraitė</dc:creator>
  <cp:keywords/>
  <dc:description/>
  <cp:lastModifiedBy>Jurgita Voldemaraitė</cp:lastModifiedBy>
  <cp:revision>37</cp:revision>
  <cp:lastPrinted>2021-10-26T11:59:00Z</cp:lastPrinted>
  <dcterms:created xsi:type="dcterms:W3CDTF">2021-10-26T07:15:00Z</dcterms:created>
  <dcterms:modified xsi:type="dcterms:W3CDTF">2021-10-27T12:24:00Z</dcterms:modified>
</cp:coreProperties>
</file>