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022A3" w14:textId="692B7BCA" w:rsidR="00FE6BCA" w:rsidRPr="00FE6BCA" w:rsidRDefault="00FE6BCA" w:rsidP="00FE6BCA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2"/>
      <w:r w:rsidRPr="00FE6BCA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Załącznik nr </w:t>
      </w:r>
      <w:r>
        <w:rPr>
          <w:rFonts w:eastAsiaTheme="majorEastAsia" w:cstheme="majorBidi"/>
          <w:b/>
          <w:kern w:val="0"/>
          <w:sz w:val="24"/>
          <w:szCs w:val="32"/>
          <w14:ligatures w14:val="none"/>
        </w:rPr>
        <w:t>5</w:t>
      </w:r>
      <w:r w:rsidRPr="00FE6BCA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  <w:r w:rsidRPr="00FE6BCA">
        <w:rPr>
          <w:rFonts w:eastAsiaTheme="majorEastAsia" w:cstheme="majorBidi"/>
          <w:bCs/>
          <w:kern w:val="0"/>
          <w:sz w:val="24"/>
          <w:szCs w:val="32"/>
          <w14:ligatures w14:val="none"/>
        </w:rPr>
        <w:t>Procedura dotycząca zapewniania dostępności</w:t>
      </w:r>
      <w:bookmarkEnd w:id="0"/>
    </w:p>
    <w:p w14:paraId="2E6D80B0" w14:textId="77777777" w:rsidR="00FE6BCA" w:rsidRPr="00FE6BCA" w:rsidRDefault="00FE6BCA" w:rsidP="00FE6BCA">
      <w:pPr>
        <w:rPr>
          <w:kern w:val="0"/>
          <w14:ligatures w14:val="none"/>
        </w:rPr>
      </w:pPr>
    </w:p>
    <w:p w14:paraId="39EE9FA1" w14:textId="77777777" w:rsidR="00FE6BCA" w:rsidRPr="00FE6BCA" w:rsidRDefault="00FE6BCA" w:rsidP="00FE6BCA">
      <w:pPr>
        <w:rPr>
          <w:kern w:val="0"/>
          <w14:ligatures w14:val="none"/>
        </w:rPr>
      </w:pPr>
    </w:p>
    <w:p w14:paraId="126EA61A" w14:textId="6ECDC500" w:rsidR="00FE6BCA" w:rsidRDefault="00FE6BCA" w:rsidP="00FE6BCA">
      <w:pPr>
        <w:rPr>
          <w:b/>
          <w:bCs/>
          <w:kern w:val="0"/>
          <w:sz w:val="32"/>
          <w:szCs w:val="32"/>
          <w14:ligatures w14:val="none"/>
        </w:rPr>
      </w:pPr>
      <w:r w:rsidRPr="00FE6BCA">
        <w:rPr>
          <w:b/>
          <w:bCs/>
          <w:kern w:val="0"/>
          <w:sz w:val="32"/>
          <w:szCs w:val="32"/>
          <w14:ligatures w14:val="none"/>
        </w:rPr>
        <w:t xml:space="preserve">Procedura dotycząca zapewnienia dostępności </w:t>
      </w:r>
    </w:p>
    <w:p w14:paraId="3F672550" w14:textId="77777777" w:rsidR="00FB3E84" w:rsidRDefault="00FB3E84" w:rsidP="00FB3E84">
      <w:pPr>
        <w:rPr>
          <w:b/>
          <w:bCs/>
          <w:kern w:val="0"/>
          <w:sz w:val="32"/>
          <w:szCs w:val="32"/>
          <w14:ligatures w14:val="none"/>
        </w:rPr>
      </w:pPr>
    </w:p>
    <w:p w14:paraId="32FC1DDC" w14:textId="4B5497CE" w:rsidR="0014507C" w:rsidRPr="0014507C" w:rsidRDefault="0014507C" w:rsidP="0014507C">
      <w:pPr>
        <w:rPr>
          <w:b/>
          <w:bCs/>
          <w:kern w:val="0"/>
          <w:sz w:val="32"/>
          <w:szCs w:val="32"/>
          <w14:ligatures w14:val="none"/>
        </w:rPr>
      </w:pPr>
      <w:r w:rsidRPr="0014507C">
        <w:rPr>
          <w:b/>
          <w:bCs/>
          <w:kern w:val="0"/>
          <w:sz w:val="32"/>
          <w:szCs w:val="32"/>
          <w14:ligatures w14:val="none"/>
        </w:rPr>
        <w:t xml:space="preserve">Komenda Powiatowa Państwowej Straży Pożarnej </w:t>
      </w:r>
    </w:p>
    <w:p w14:paraId="0D126016" w14:textId="77777777" w:rsidR="0014507C" w:rsidRPr="0014507C" w:rsidRDefault="0014507C" w:rsidP="0014507C">
      <w:pPr>
        <w:rPr>
          <w:b/>
          <w:bCs/>
          <w:kern w:val="0"/>
          <w:sz w:val="32"/>
          <w:szCs w:val="32"/>
          <w14:ligatures w14:val="none"/>
        </w:rPr>
      </w:pPr>
      <w:r w:rsidRPr="0014507C">
        <w:rPr>
          <w:b/>
          <w:bCs/>
          <w:kern w:val="0"/>
          <w:sz w:val="32"/>
          <w:szCs w:val="32"/>
          <w14:ligatures w14:val="none"/>
        </w:rPr>
        <w:t>ul. Cegielniana 13</w:t>
      </w:r>
    </w:p>
    <w:p w14:paraId="018A0D78" w14:textId="14FCD355" w:rsidR="00FB3E84" w:rsidRDefault="0014507C" w:rsidP="0014507C">
      <w:pPr>
        <w:rPr>
          <w:b/>
          <w:bCs/>
          <w:kern w:val="0"/>
          <w:sz w:val="32"/>
          <w:szCs w:val="32"/>
          <w14:ligatures w14:val="none"/>
        </w:rPr>
      </w:pPr>
      <w:r w:rsidRPr="0014507C">
        <w:rPr>
          <w:b/>
          <w:bCs/>
          <w:kern w:val="0"/>
          <w:sz w:val="32"/>
          <w:szCs w:val="32"/>
          <w14:ligatures w14:val="none"/>
        </w:rPr>
        <w:t>66-200 Świebodzin</w:t>
      </w:r>
    </w:p>
    <w:p w14:paraId="42442537" w14:textId="77777777" w:rsidR="0014507C" w:rsidRPr="00FE6BCA" w:rsidRDefault="0014507C" w:rsidP="0014507C">
      <w:pPr>
        <w:rPr>
          <w:b/>
          <w:bCs/>
          <w:kern w:val="0"/>
          <w:sz w:val="32"/>
          <w:szCs w:val="32"/>
          <w14:ligatures w14:val="none"/>
        </w:rPr>
      </w:pPr>
    </w:p>
    <w:p w14:paraId="39E6F947" w14:textId="77777777" w:rsidR="00FE6BCA" w:rsidRPr="00FE6BCA" w:rsidRDefault="00FE6BCA" w:rsidP="00FE6BCA">
      <w:pPr>
        <w:rPr>
          <w:b/>
          <w:bCs/>
          <w:kern w:val="0"/>
          <w:sz w:val="24"/>
          <w:szCs w:val="24"/>
          <w14:ligatures w14:val="none"/>
        </w:rPr>
      </w:pPr>
      <w:r w:rsidRPr="00FE6BCA">
        <w:rPr>
          <w:b/>
          <w:bCs/>
          <w:kern w:val="0"/>
          <w:sz w:val="24"/>
          <w:szCs w:val="24"/>
          <w14:ligatures w14:val="none"/>
        </w:rPr>
        <w:t>Zapewnienie dostępności cyfrowej</w:t>
      </w:r>
    </w:p>
    <w:p w14:paraId="6CF5FDB8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Zgodnie z art. 18 ust. 1 ustawy z dnia 4 kwietnia 2019 r. o dostępności cyfrowej stron internetowych i aplikacji mobilnych podmiotów publicznych (</w:t>
      </w:r>
      <w:proofErr w:type="spellStart"/>
      <w:r w:rsidRPr="00FE6BCA">
        <w:rPr>
          <w:kern w:val="0"/>
          <w:sz w:val="24"/>
          <w:szCs w:val="24"/>
          <w14:ligatures w14:val="none"/>
        </w:rPr>
        <w:t>t.j</w:t>
      </w:r>
      <w:proofErr w:type="spellEnd"/>
      <w:r w:rsidRPr="00FE6BCA">
        <w:rPr>
          <w:kern w:val="0"/>
          <w:sz w:val="24"/>
          <w:szCs w:val="24"/>
          <w14:ligatures w14:val="none"/>
        </w:rPr>
        <w:t>. Dz.U. z 2023 r. poz. 82)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34136F62" w14:textId="77777777" w:rsidR="00FE6BCA" w:rsidRPr="00FE6BCA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Żądanie powinno zawierać:</w:t>
      </w:r>
    </w:p>
    <w:p w14:paraId="68A4E009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dane kontaktowe osoby występującej z żądaniem;</w:t>
      </w:r>
    </w:p>
    <w:p w14:paraId="1833A685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strony internetowej, która ma być dostępna cyfrowo;</w:t>
      </w:r>
    </w:p>
    <w:p w14:paraId="1087E95A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sposobu kontaktu z osobą występującą z żądaniem;</w:t>
      </w:r>
    </w:p>
    <w:p w14:paraId="490FDB8A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alternatywnego sposobu dostępu, jeśli dotyczy.</w:t>
      </w:r>
    </w:p>
    <w:p w14:paraId="00661FAB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dłuższy niż 2 miesiące od dnia wystąpienia z żądaniem.</w:t>
      </w:r>
    </w:p>
    <w:p w14:paraId="68D99120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Podmiot publiczny odmawia zapewnienia dostępności cyfrowej, jeśli będzie to mogło naruszyć integralność lub wiarygodność przekazywanych informacji. Jeśli podmiot publiczny nie jest w stanie zapewnić dostępności, powiadamia osobę występującą z żądaniem o przyczynach zaistniałej sytuacji i wskazuje alternatywny sposób dostępu do tego elementu.</w:t>
      </w:r>
    </w:p>
    <w:p w14:paraId="7DA166B1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 xml:space="preserve">W przypadku odmowy zapewnienia dostępności cyfrowej wskazanej w żądaniu albo w przypadku odmowy skorzystania z alternatywnego sposobu dostępu - osoba zgłaszająca żądanie ma prawo złożyć do podmiotu publicznego skargi. Do rozpatrywania skargi w sprawach zapewnienia dostępności cyfrowej stosuje się przepisy działu VIII ustawy z dnia 14 </w:t>
      </w:r>
      <w:r w:rsidRPr="00FE6BCA">
        <w:rPr>
          <w:kern w:val="0"/>
          <w:sz w:val="24"/>
          <w:szCs w:val="24"/>
          <w14:ligatures w14:val="none"/>
        </w:rPr>
        <w:lastRenderedPageBreak/>
        <w:t>czerwca 1960 r. - Kodeks postępowania administracyjnego (Dz. U. z 2021 r. poz. 735, z późn. zm.).</w:t>
      </w:r>
    </w:p>
    <w:p w14:paraId="33ED9C5F" w14:textId="77777777" w:rsidR="00FE6BCA" w:rsidRPr="00FE6BCA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Żądanie zapewnienia dostępności można:</w:t>
      </w:r>
    </w:p>
    <w:p w14:paraId="3D94BCF5" w14:textId="1CEE57D9" w:rsidR="00FE6BCA" w:rsidRPr="0014507C" w:rsidRDefault="00FE6BCA" w:rsidP="0014507C">
      <w:pPr>
        <w:numPr>
          <w:ilvl w:val="0"/>
          <w:numId w:val="2"/>
        </w:numPr>
        <w:contextualSpacing/>
        <w:rPr>
          <w:b/>
          <w:bCs/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 xml:space="preserve">wysłać na adres:  </w:t>
      </w:r>
      <w:r w:rsidR="0014507C" w:rsidRPr="0014507C">
        <w:rPr>
          <w:b/>
          <w:bCs/>
          <w:kern w:val="0"/>
          <w:sz w:val="24"/>
          <w:szCs w:val="24"/>
          <w14:ligatures w14:val="none"/>
        </w:rPr>
        <w:t>Komenda Powiatowa  Państwowej Straży Pożarnej</w:t>
      </w:r>
      <w:r w:rsidR="0014507C">
        <w:rPr>
          <w:b/>
          <w:bCs/>
          <w:kern w:val="0"/>
          <w:sz w:val="24"/>
          <w:szCs w:val="24"/>
          <w14:ligatures w14:val="none"/>
        </w:rPr>
        <w:t>,</w:t>
      </w:r>
      <w:r w:rsidR="0014507C">
        <w:rPr>
          <w:b/>
          <w:bCs/>
          <w:kern w:val="0"/>
          <w:sz w:val="24"/>
          <w:szCs w:val="24"/>
          <w14:ligatures w14:val="none"/>
        </w:rPr>
        <w:br/>
      </w:r>
      <w:r w:rsidR="0014507C" w:rsidRPr="0014507C">
        <w:rPr>
          <w:b/>
          <w:bCs/>
          <w:kern w:val="0"/>
          <w:sz w:val="24"/>
          <w:szCs w:val="24"/>
          <w14:ligatures w14:val="none"/>
        </w:rPr>
        <w:t>ul. Cegielniana 13</w:t>
      </w:r>
      <w:r w:rsidR="0014507C">
        <w:rPr>
          <w:b/>
          <w:bCs/>
          <w:kern w:val="0"/>
          <w:sz w:val="24"/>
          <w:szCs w:val="24"/>
          <w14:ligatures w14:val="none"/>
        </w:rPr>
        <w:t xml:space="preserve"> </w:t>
      </w:r>
      <w:r w:rsidR="0014507C" w:rsidRPr="0014507C">
        <w:rPr>
          <w:b/>
          <w:bCs/>
          <w:kern w:val="0"/>
          <w:sz w:val="24"/>
          <w:szCs w:val="24"/>
          <w14:ligatures w14:val="none"/>
        </w:rPr>
        <w:t xml:space="preserve">66-200 Świebodzin </w:t>
      </w:r>
      <w:r w:rsidRPr="0014507C">
        <w:rPr>
          <w:kern w:val="0"/>
          <w:sz w:val="24"/>
          <w:szCs w:val="24"/>
          <w14:ligatures w14:val="none"/>
        </w:rPr>
        <w:t>z dopiskiem „WNIOSEK - dostępność cyfrowa”;</w:t>
      </w:r>
    </w:p>
    <w:p w14:paraId="0E21D1AF" w14:textId="47A64A33" w:rsidR="00FE6BCA" w:rsidRPr="00FE6BCA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 xml:space="preserve">wysłać drogą elektroniczną na adres e-mail: </w:t>
      </w:r>
      <w:r w:rsidR="0014507C">
        <w:rPr>
          <w:kern w:val="0"/>
          <w:sz w:val="24"/>
          <w:szCs w:val="24"/>
          <w14:ligatures w14:val="none"/>
        </w:rPr>
        <w:t>sekretariat@straz.swiebodzin</w:t>
      </w:r>
      <w:r w:rsidR="00FB3E84">
        <w:rPr>
          <w:kern w:val="0"/>
          <w:sz w:val="24"/>
          <w:szCs w:val="24"/>
          <w14:ligatures w14:val="none"/>
        </w:rPr>
        <w:t>.pl</w:t>
      </w:r>
    </w:p>
    <w:p w14:paraId="4275CF69" w14:textId="7AEE8FE0" w:rsidR="00FE6BCA" w:rsidRPr="00FE6BCA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złożyć osobiście po wcześniejszym skontaktowaniu się telefonicznie przy pomocy osoby trzeciej na nr telefonu:</w:t>
      </w:r>
      <w:r w:rsidR="0014507C">
        <w:rPr>
          <w:kern w:val="0"/>
          <w:sz w:val="24"/>
          <w:szCs w:val="24"/>
          <w14:ligatures w14:val="none"/>
        </w:rPr>
        <w:t xml:space="preserve"> 068 470 73 80</w:t>
      </w:r>
    </w:p>
    <w:p w14:paraId="3CA2C8C2" w14:textId="77777777" w:rsidR="00FE6BCA" w:rsidRPr="00FE6BCA" w:rsidRDefault="00FE6BCA" w:rsidP="00FE6BCA">
      <w:pPr>
        <w:rPr>
          <w:b/>
          <w:bCs/>
          <w:kern w:val="0"/>
          <w14:ligatures w14:val="none"/>
        </w:rPr>
      </w:pPr>
    </w:p>
    <w:p w14:paraId="4BFC9D9B" w14:textId="77777777" w:rsidR="00FE6BCA" w:rsidRPr="00FE6BCA" w:rsidRDefault="00FE6BCA" w:rsidP="00FE6BCA">
      <w:pPr>
        <w:rPr>
          <w:b/>
          <w:bCs/>
          <w:kern w:val="0"/>
          <w14:ligatures w14:val="none"/>
        </w:rPr>
      </w:pPr>
      <w:r w:rsidRPr="00FE6BCA">
        <w:rPr>
          <w:b/>
          <w:bCs/>
          <w:kern w:val="0"/>
          <w14:ligatures w14:val="none"/>
        </w:rPr>
        <w:t>Zapewnienie dostępności architektonicznej lub informacyjno-komunikacyjnej</w:t>
      </w:r>
    </w:p>
    <w:p w14:paraId="35372910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Każdy, bez konieczności wykazania interesu prawnego lub faktycznego, ma prawo poinformować podmiot publiczny o braku dostępności architektonicznej lub informacyjno - komunikacyjnej.</w:t>
      </w:r>
    </w:p>
    <w:p w14:paraId="202F17EA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Zgodnie z art. 30 ust. 1 ustawy z dnia 19 lipca 2019 r. o zapewnieniu dostępności osobom ze szczególnymi potrzebami (Dz. U. z 2020 r. poz. 1062) osoba ze szczególnymi potrzebami lub jej przedstawiciel ustawowy, po wykazaniu interesu faktycznego, ma prawo wystąpić z wnioskiem o zapewnienie dostępności architektonicznej lub informacyjno - komunikacyjnej, zwanym dalej ,,wnioskiem o zapewnienie dostępności".</w:t>
      </w:r>
    </w:p>
    <w:p w14:paraId="49B54253" w14:textId="77777777" w:rsidR="00FE6BCA" w:rsidRPr="00FE6BCA" w:rsidRDefault="00FE6BCA" w:rsidP="00FE6BCA">
      <w:pPr>
        <w:spacing w:after="0"/>
        <w:rPr>
          <w:kern w:val="0"/>
          <w14:ligatures w14:val="none"/>
        </w:rPr>
      </w:pPr>
      <w:r w:rsidRPr="00FE6BCA">
        <w:rPr>
          <w:kern w:val="0"/>
          <w14:ligatures w14:val="none"/>
        </w:rPr>
        <w:t>Wniosek o zapewnienie dostępności powinien zawierać:</w:t>
      </w:r>
    </w:p>
    <w:p w14:paraId="49BE4D95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dane kontaktowe wnioskodawcy,</w:t>
      </w:r>
    </w:p>
    <w:p w14:paraId="24B32865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bariery utrudniającej lub uniemożliwiającej dostępność w zakresie architektonicznym lub informacyjno-komunikacyjnym,</w:t>
      </w:r>
    </w:p>
    <w:p w14:paraId="08216750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sposobu kontaktu z wnioskodawcą,</w:t>
      </w:r>
    </w:p>
    <w:p w14:paraId="04851985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preferowanego sposobu zapewnienia dostępności, jeżeli dotyczy.</w:t>
      </w:r>
    </w:p>
    <w:p w14:paraId="0130B24D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o zapewnienie dostępności.</w:t>
      </w:r>
    </w:p>
    <w:p w14:paraId="4434E32D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Gdy zapewnienie dostępności w zakresie określonym we wniosku o zapewnienie dostępności jest niemożliwe lub znacznie utrudnione , podmiot publiczny niezwłocznie zawiadamia wnioskodawcę o braku możliwości zapewnienia dostępności i zapewnia dostęp alternatywny.</w:t>
      </w:r>
    </w:p>
    <w:p w14:paraId="3BFC1FD3" w14:textId="77777777" w:rsidR="00FE6BCA" w:rsidRPr="00FE6BCA" w:rsidRDefault="00FE6BCA" w:rsidP="00FE6BCA">
      <w:pPr>
        <w:spacing w:after="0"/>
        <w:rPr>
          <w:kern w:val="0"/>
          <w14:ligatures w14:val="none"/>
        </w:rPr>
      </w:pPr>
      <w:r w:rsidRPr="00FE6BCA">
        <w:rPr>
          <w:kern w:val="0"/>
          <w14:ligatures w14:val="none"/>
        </w:rPr>
        <w:t>Wniosek o zapewnienie dostępności architektonicznej lub informacyjno-komunikacyjnej można:</w:t>
      </w:r>
    </w:p>
    <w:p w14:paraId="525DA4DD" w14:textId="2519A378" w:rsidR="00FE6BCA" w:rsidRPr="0014507C" w:rsidRDefault="00FE6BCA" w:rsidP="0014507C">
      <w:pPr>
        <w:numPr>
          <w:ilvl w:val="0"/>
          <w:numId w:val="4"/>
        </w:numPr>
        <w:contextualSpacing/>
        <w:rPr>
          <w:b/>
          <w:bCs/>
          <w:kern w:val="0"/>
          <w:sz w:val="24"/>
          <w:szCs w:val="24"/>
          <w14:ligatures w14:val="none"/>
        </w:rPr>
      </w:pPr>
      <w:r w:rsidRPr="00FE6BCA">
        <w:rPr>
          <w:kern w:val="0"/>
          <w14:ligatures w14:val="none"/>
        </w:rPr>
        <w:t xml:space="preserve">wysłać na adres:  </w:t>
      </w:r>
      <w:r w:rsidR="0014507C" w:rsidRPr="0014507C">
        <w:rPr>
          <w:b/>
          <w:bCs/>
          <w:kern w:val="0"/>
          <w:sz w:val="24"/>
          <w:szCs w:val="24"/>
          <w14:ligatures w14:val="none"/>
        </w:rPr>
        <w:t>Komenda Powiatowa  Państwowej Straży Pożarnej</w:t>
      </w:r>
      <w:r w:rsidR="0014507C">
        <w:rPr>
          <w:b/>
          <w:bCs/>
          <w:kern w:val="0"/>
          <w:sz w:val="24"/>
          <w:szCs w:val="24"/>
          <w14:ligatures w14:val="none"/>
        </w:rPr>
        <w:t>,</w:t>
      </w:r>
      <w:r w:rsidR="0014507C">
        <w:rPr>
          <w:b/>
          <w:bCs/>
          <w:kern w:val="0"/>
          <w:sz w:val="24"/>
          <w:szCs w:val="24"/>
          <w14:ligatures w14:val="none"/>
        </w:rPr>
        <w:br/>
      </w:r>
      <w:r w:rsidR="0014507C" w:rsidRPr="0014507C">
        <w:rPr>
          <w:b/>
          <w:bCs/>
          <w:kern w:val="0"/>
          <w:sz w:val="24"/>
          <w:szCs w:val="24"/>
          <w14:ligatures w14:val="none"/>
        </w:rPr>
        <w:t xml:space="preserve"> ul. Cegielniana 13</w:t>
      </w:r>
      <w:r w:rsidR="0014507C">
        <w:rPr>
          <w:b/>
          <w:bCs/>
          <w:kern w:val="0"/>
          <w:sz w:val="24"/>
          <w:szCs w:val="24"/>
          <w14:ligatures w14:val="none"/>
        </w:rPr>
        <w:t xml:space="preserve"> </w:t>
      </w:r>
      <w:r w:rsidR="0014507C" w:rsidRPr="0014507C">
        <w:rPr>
          <w:b/>
          <w:bCs/>
          <w:kern w:val="0"/>
          <w:sz w:val="24"/>
          <w:szCs w:val="24"/>
          <w14:ligatures w14:val="none"/>
        </w:rPr>
        <w:t>66-200 Świebodzin</w:t>
      </w:r>
      <w:r w:rsidRPr="0014507C">
        <w:rPr>
          <w:kern w:val="0"/>
          <w14:ligatures w14:val="none"/>
        </w:rPr>
        <w:t>, z dopiskiem „WNIOSEK - dostępność architektoniczna” lub „WNIOSEK - dostępność informacyjno-komunikacyjna”;</w:t>
      </w:r>
    </w:p>
    <w:p w14:paraId="6D8A8980" w14:textId="2E0230DF" w:rsidR="00FE6BCA" w:rsidRPr="00FE6BCA" w:rsidRDefault="00FE6BCA" w:rsidP="00FE6BCA">
      <w:pPr>
        <w:numPr>
          <w:ilvl w:val="0"/>
          <w:numId w:val="4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wysłać drogą elektroniczną na adres e-mail: </w:t>
      </w:r>
      <w:hyperlink r:id="rId5" w:history="1">
        <w:r w:rsidR="0014507C" w:rsidRPr="00806167">
          <w:rPr>
            <w:rStyle w:val="Hipercze"/>
            <w:kern w:val="0"/>
            <w14:ligatures w14:val="none"/>
          </w:rPr>
          <w:t>sekretariat@straz.swiebodzin.pl</w:t>
        </w:r>
      </w:hyperlink>
      <w:r w:rsidR="00FB3E84">
        <w:rPr>
          <w:kern w:val="0"/>
          <w14:ligatures w14:val="none"/>
        </w:rPr>
        <w:t xml:space="preserve"> </w:t>
      </w:r>
      <w:r w:rsidRPr="00FE6BCA">
        <w:rPr>
          <w:kern w:val="0"/>
          <w14:ligatures w14:val="none"/>
        </w:rPr>
        <w:t>;</w:t>
      </w:r>
    </w:p>
    <w:p w14:paraId="76C9DDD2" w14:textId="4077D89B" w:rsidR="00FE6BCA" w:rsidRPr="00FE6BCA" w:rsidRDefault="00FE6BCA" w:rsidP="00FE6BCA">
      <w:pPr>
        <w:numPr>
          <w:ilvl w:val="0"/>
          <w:numId w:val="4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złożyć osobiście po wcześniejszym skontaktowaniu się telefonicznie przy pomocy osoby trzeciej na nr telefonu: </w:t>
      </w:r>
      <w:r w:rsidR="0014507C">
        <w:rPr>
          <w:kern w:val="0"/>
          <w14:ligatures w14:val="none"/>
        </w:rPr>
        <w:t>068 470 73 80</w:t>
      </w:r>
      <w:bookmarkStart w:id="1" w:name="_GoBack"/>
      <w:bookmarkEnd w:id="1"/>
      <w:r w:rsidR="00FB3E84">
        <w:rPr>
          <w:kern w:val="0"/>
          <w14:ligatures w14:val="none"/>
        </w:rPr>
        <w:t>.</w:t>
      </w:r>
    </w:p>
    <w:p w14:paraId="394FB7E7" w14:textId="77777777" w:rsidR="00FE6BCA" w:rsidRPr="00FE6BCA" w:rsidRDefault="00FE6BCA" w:rsidP="00FE6BCA">
      <w:pPr>
        <w:rPr>
          <w:kern w:val="0"/>
          <w14:ligatures w14:val="none"/>
        </w:rPr>
      </w:pPr>
    </w:p>
    <w:p w14:paraId="630A3FF3" w14:textId="6D3F2861" w:rsidR="00AB64B3" w:rsidRPr="00FB3E84" w:rsidRDefault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W przypadku niezapewnienia dostępności, wnioskodawcy służy prawo złożenia skargi na brak dostępności. Skargę wnosi się do Prezesa Zarządu PFRON, w terminie 30 dni, zgodnie z art. 32 ustawy o zapewnieniu dostępności osobom ze szczególnymi potrzebami.</w:t>
      </w:r>
    </w:p>
    <w:sectPr w:rsidR="00AB64B3" w:rsidRPr="00FB3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26D7F"/>
    <w:multiLevelType w:val="hybridMultilevel"/>
    <w:tmpl w:val="C402141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30CD"/>
    <w:multiLevelType w:val="hybridMultilevel"/>
    <w:tmpl w:val="D1EE40FE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2230A"/>
    <w:multiLevelType w:val="hybridMultilevel"/>
    <w:tmpl w:val="EDA0D75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722B7"/>
    <w:multiLevelType w:val="hybridMultilevel"/>
    <w:tmpl w:val="FF96B9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CA"/>
    <w:rsid w:val="0014507C"/>
    <w:rsid w:val="00295512"/>
    <w:rsid w:val="00742DF3"/>
    <w:rsid w:val="00776CA8"/>
    <w:rsid w:val="009A6194"/>
    <w:rsid w:val="00A2127F"/>
    <w:rsid w:val="00A72F15"/>
    <w:rsid w:val="00AB64B3"/>
    <w:rsid w:val="00CC794E"/>
    <w:rsid w:val="00DE27B1"/>
    <w:rsid w:val="00DE29C9"/>
    <w:rsid w:val="00FB3E84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5FB2"/>
  <w15:chartTrackingRefBased/>
  <w15:docId w15:val="{5F73064D-7A40-4CE7-9112-8A127682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B3E8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3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5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straz.swiebodz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713</Words>
  <Characters>4280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M.Bohuszko (KP Świebodzin)</cp:lastModifiedBy>
  <cp:revision>3</cp:revision>
  <dcterms:created xsi:type="dcterms:W3CDTF">2023-09-20T06:54:00Z</dcterms:created>
  <dcterms:modified xsi:type="dcterms:W3CDTF">2023-09-20T07:16:00Z</dcterms:modified>
</cp:coreProperties>
</file>