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3E52" w14:textId="5ED4FED0" w:rsidR="000C7CAE" w:rsidRDefault="00812021" w:rsidP="0065237E">
      <w:pPr>
        <w:tabs>
          <w:tab w:val="left" w:pos="284"/>
        </w:tabs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08732F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GBS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06FA908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 w:rsidP="0065237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 w:rsidP="0065237E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04941044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 xml:space="preserve">ią </w:t>
      </w:r>
      <w:r w:rsidR="0095677F">
        <w:rPr>
          <w:rFonts w:ascii="Arial" w:hAnsi="Arial" w:cs="Arial"/>
          <w:b/>
          <w:color w:val="000000" w:themeColor="text1"/>
          <w:sz w:val="22"/>
          <w:szCs w:val="22"/>
        </w:rPr>
        <w:t xml:space="preserve">dr 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Ewę Patalas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– Regionalnego Dyrektora Ochrony Środowiska w Bydgoszczy</w:t>
      </w:r>
    </w:p>
    <w:p w14:paraId="3078FC2B" w14:textId="77777777" w:rsidR="000C7CAE" w:rsidRDefault="00812021" w:rsidP="0065237E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 w:rsidP="0065237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 w:rsidP="0065237E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 w:rsidP="0065237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 w:rsidP="0065237E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77777777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14:paraId="551DFD6D" w14:textId="77777777" w:rsidR="00AA6F99" w:rsidRPr="00C120CF" w:rsidRDefault="00812021" w:rsidP="0065237E">
      <w:pPr>
        <w:numPr>
          <w:ilvl w:val="1"/>
          <w:numId w:val="1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zlecenie innych podmiotów lub osób adresowanych 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do Zamawiającego każdego dnia roboczego </w:t>
      </w:r>
      <w:r w:rsidR="00AA6F99" w:rsidRPr="005805C6">
        <w:rPr>
          <w:rFonts w:ascii="Arial" w:hAnsi="Arial" w:cs="Arial"/>
          <w:color w:val="000000" w:themeColor="text1"/>
          <w:sz w:val="22"/>
          <w:szCs w:val="22"/>
        </w:rPr>
        <w:t>według ustalonego harmonogramu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 tj. od poniedziałku do piątku </w:t>
      </w:r>
      <w:r w:rsidR="00AA6F99" w:rsidRPr="0024389F">
        <w:rPr>
          <w:rFonts w:ascii="Arial" w:hAnsi="Arial" w:cs="Arial"/>
          <w:color w:val="000000" w:themeColor="text1"/>
          <w:sz w:val="22"/>
          <w:szCs w:val="22"/>
        </w:rPr>
        <w:t>z wyjątkiem dni ustawowo wolnych od pracy.</w:t>
      </w:r>
    </w:p>
    <w:p w14:paraId="7A9014B0" w14:textId="77777777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Przesyłki będą nadane przez Wykonawcę w dniu ich odbioru od Zamawiającego.</w:t>
      </w:r>
    </w:p>
    <w:p w14:paraId="0D7D8BA7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zastrzeżeń dotyczących odebranych przesyłek, Wykonawca wyjaśnia je z Zamawiającym. Przy braku możliwości ich wyjaśnienia z Zamawiającym lub usunięcia nieprawidłowości w dniu ich odbioru, nadanie odebranych przesyłek nastąpi w następnym dniu roboczym, po wyjaśnieniu oraz usunięciu nieprawidłowości.</w:t>
      </w:r>
    </w:p>
    <w:p w14:paraId="246341B0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ponosi odpowiedzialności za opóźnione odebranie przesyłek lub ich nieodebranie w przypadku działania siły wyższej, która uniemożliwi ich odbiór, przewóz i nadanie.</w:t>
      </w:r>
    </w:p>
    <w:p w14:paraId="0EDBC360" w14:textId="77777777" w:rsidR="000C7CAE" w:rsidRPr="00C96FD2" w:rsidRDefault="00812021" w:rsidP="0065237E">
      <w:pPr>
        <w:numPr>
          <w:ilvl w:val="0"/>
          <w:numId w:val="4"/>
        </w:numPr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lastRenderedPageBreak/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30AABA53" w:rsidR="000C7CAE" w:rsidRDefault="00812021" w:rsidP="0065237E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 202</w:t>
      </w:r>
      <w:r w:rsidR="0037354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37354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3FE23ADE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68904F80" w:rsidR="000C7CAE" w:rsidRDefault="00812021" w:rsidP="0065237E">
      <w:pPr>
        <w:pStyle w:val="StylArialWyjustowany"/>
        <w:numPr>
          <w:ilvl w:val="2"/>
          <w:numId w:val="1"/>
        </w:numPr>
        <w:spacing w:after="120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>W</w:t>
      </w:r>
      <w:r w:rsidR="0065237E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 xml:space="preserve">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770A9533" w14:textId="0A96C707" w:rsidR="000C7CAE" w:rsidRPr="008A30CD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świadczyć usługi w standardzie nie niższym, niż określony w</w:t>
      </w:r>
      <w:r w:rsidR="008A30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Rozporządzeniu Ministra Administracji i Cyfryzacji z dnia 29 kwietnia 2013 r. w sprawie warunków wykonywania usług powszechnych przez operatora wyznaczonego (</w:t>
      </w:r>
      <w:r w:rsidR="008A30CD">
        <w:rPr>
          <w:rFonts w:ascii="Arial" w:hAnsi="Arial" w:cs="Arial"/>
          <w:sz w:val="22"/>
          <w:szCs w:val="22"/>
        </w:rPr>
        <w:t xml:space="preserve">t.j. </w:t>
      </w:r>
      <w:r>
        <w:rPr>
          <w:rFonts w:ascii="Arial" w:hAnsi="Arial" w:cs="Arial"/>
          <w:sz w:val="22"/>
          <w:szCs w:val="22"/>
        </w:rPr>
        <w:t xml:space="preserve">Dz. U. </w:t>
      </w:r>
      <w:r w:rsidR="008A30CD">
        <w:rPr>
          <w:rFonts w:ascii="Arial" w:hAnsi="Arial" w:cs="Arial"/>
          <w:sz w:val="22"/>
          <w:szCs w:val="22"/>
        </w:rPr>
        <w:t xml:space="preserve">z 2020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1026</w:t>
      </w:r>
      <w:r>
        <w:rPr>
          <w:rFonts w:ascii="Arial" w:hAnsi="Arial" w:cs="Arial"/>
          <w:sz w:val="22"/>
          <w:szCs w:val="22"/>
        </w:rPr>
        <w:t>); Rozporządzeniu Ministra Administracji i Cyfryzacji z dnia 26 listopada 2013 r. w sprawie reklamacji usługi pocztowej (</w:t>
      </w:r>
      <w:r w:rsidR="008A30CD">
        <w:rPr>
          <w:rFonts w:ascii="Arial" w:hAnsi="Arial" w:cs="Arial"/>
          <w:sz w:val="22"/>
          <w:szCs w:val="22"/>
        </w:rPr>
        <w:t xml:space="preserve">t.j. </w:t>
      </w:r>
      <w:r>
        <w:rPr>
          <w:rFonts w:ascii="Arial" w:hAnsi="Arial" w:cs="Arial"/>
          <w:sz w:val="22"/>
          <w:szCs w:val="22"/>
        </w:rPr>
        <w:t xml:space="preserve">Dz. U. z </w:t>
      </w:r>
      <w:r w:rsidR="008A30CD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474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C0AC1E8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7167A62E" w14:textId="40663E5B" w:rsidR="00BD0793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 xml:space="preserve">Wykonawca oświadcza, że systemy wykorzystywane w procesie przetwarzania danych osobowych spełniają wymogi zawarte </w:t>
      </w:r>
      <w:r w:rsidR="00BD0793">
        <w:rPr>
          <w:rFonts w:ascii="Arial" w:hAnsi="Arial" w:cs="Arial"/>
          <w:sz w:val="22"/>
          <w:szCs w:val="22"/>
        </w:rPr>
        <w:t>w przepisach prawa powszechnie obowiązującego.</w:t>
      </w:r>
    </w:p>
    <w:p w14:paraId="71CD15DB" w14:textId="2DE8CE49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celu realizacji niniejszej umowy i przez czas jej trwania.</w:t>
      </w:r>
    </w:p>
    <w:p w14:paraId="63CC5B4E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Pr="0039557C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jest odpowiedzialny za prawidłową realizację umowy, w tym za przebieg oraz terminowe wykonanie zamówienia w okresie wykonywania umowy, z zachowaniem należytej staranności przy realizacji zamówienia. Ustalenia i decyzje dotyczące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wykonywania zamówienia uzgadniane będą wyłącznie przez ustanowionych przedstawicieli Zamawiającego </w:t>
      </w:r>
      <w:r w:rsidRPr="0039557C">
        <w:rPr>
          <w:rFonts w:ascii="Arial" w:hAnsi="Arial" w:cs="Arial"/>
          <w:sz w:val="22"/>
          <w:szCs w:val="22"/>
        </w:rPr>
        <w:t>i Wykonawcy, wymienionych w § 6 ust. 3 umowy.</w:t>
      </w:r>
    </w:p>
    <w:p w14:paraId="7C0649AB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zapłaci Zamawiającemu karę umowną w wysokości 0,5% ogólnej wartości brutto umowy, o której mowa w § 4 ust. 1, jeżeli z przyczyn leżących po stronie Wykonawcy, Zamawiający lub Wykonawca odstąpi od umowy. </w:t>
      </w:r>
    </w:p>
    <w:p w14:paraId="1845113F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wyraża zgodę na potrącenie przez Zamawiającego kar umownych z przysługującej Wykonawcy należności na podstawie noty obciążeniowej wystawionej przez Zamawiającego.</w:t>
      </w:r>
    </w:p>
    <w:p w14:paraId="2CB3558F" w14:textId="77777777" w:rsidR="00B11048" w:rsidRDefault="00B11048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dochodzić strony nie może przekraczać 20% ogólnej wartości umowy, o której mowa w § 4 ust. 1.</w:t>
      </w:r>
    </w:p>
    <w:p w14:paraId="4A3BC2CE" w14:textId="77777777" w:rsidR="000C7CAE" w:rsidRPr="0039557C" w:rsidRDefault="000C7CAE" w:rsidP="0065237E">
      <w:pPr>
        <w:pStyle w:val="Tekstpodstawowywcity"/>
        <w:spacing w:after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 w:rsidP="0065237E">
      <w:pPr>
        <w:spacing w:beforeAutospacing="1" w:afterAutospacing="1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 w:rsidP="0065237E">
      <w:pPr>
        <w:pStyle w:val="Akapitzlist"/>
        <w:numPr>
          <w:ilvl w:val="0"/>
          <w:numId w:val="5"/>
        </w:numPr>
        <w:spacing w:beforeAutospacing="1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Pr="0039557C" w:rsidRDefault="00812021" w:rsidP="0065237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rozliczeniowym. Specyfikacja ilościowo-wartościowa wykonanych przez Wykonawcę usług w </w:t>
      </w:r>
      <w:r w:rsidRPr="0039557C">
        <w:rPr>
          <w:rFonts w:ascii="Arial" w:hAnsi="Arial" w:cs="Arial"/>
          <w:sz w:val="22"/>
          <w:szCs w:val="22"/>
        </w:rPr>
        <w:t>danym miesiącu rozliczeniowym będzie stanowiła załącznik do comiesięcznych faktur VAT.</w:t>
      </w:r>
    </w:p>
    <w:p w14:paraId="6E40C49D" w14:textId="48143BEF" w:rsidR="000C7CAE" w:rsidRPr="0039557C" w:rsidRDefault="00DC0856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Wynagrodzenie Wykonawcy będzie płatne przelewem na wskazany przez niego rachunek bankowy na podstawie wystawionej faktury VAT zgodnie z przepisami prawa, zawierającej w załączniku specyfikację ilościowo-wartościową, o której mowa w ust. 2, w terminie 21 dni od dnia wystawienia faktury VAT dostarczonej do siedziby Zamawiającego lub przesłanej drogą elektroniczną na adres: kancelaria@bydgoszcz.rdos.gov.pl. Za dzień zapłaty Strony przyjmują dzień uznania rachunku bankowego Wykonawcy</w:t>
      </w:r>
      <w:r w:rsidR="00812021" w:rsidRPr="0039557C">
        <w:rPr>
          <w:rFonts w:ascii="Arial" w:hAnsi="Arial" w:cs="Arial"/>
          <w:sz w:val="22"/>
          <w:szCs w:val="22"/>
        </w:rPr>
        <w:t>.</w:t>
      </w:r>
    </w:p>
    <w:p w14:paraId="45C39BFF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152B22AC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usług, Zamawiający zobowiązuje się do uiszczenia opłaty powiększonej o podatek od towarów i usług według obowiązującej stawki.</w:t>
      </w:r>
    </w:p>
    <w:p w14:paraId="7C773A24" w14:textId="77777777" w:rsidR="000C7CAE" w:rsidRPr="0039557C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04FE5FFB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 w:rsidP="0065237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 w:rsidP="0065237E">
      <w:pPr>
        <w:pStyle w:val="Tekstpodstawow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024A5F5B" w:rsidR="000C7CAE" w:rsidRDefault="00812021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i zobowiązują się do wzajemnego powiadamiania o każdej zmianie powyższych adresów drogą pisemną. Zmiany powyższych adresów nie wymagają zmiany treści niniejszej umowy. Niedopełnienie obowiązku określonego w ust. 1 powoduje ten skutek, że pismo wysłane na </w:t>
      </w:r>
      <w:r>
        <w:rPr>
          <w:rFonts w:cs="Arial"/>
          <w:color w:val="000000" w:themeColor="text1"/>
          <w:sz w:val="22"/>
          <w:szCs w:val="22"/>
        </w:rPr>
        <w:lastRenderedPageBreak/>
        <w:t>adres wskazany w ust. 1 uznaje się za doręczone także wówczas, gdy zostanie zwrócone z</w:t>
      </w:r>
      <w:r w:rsidR="00BD0793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>powodu nieaktualnego adresu.</w:t>
      </w:r>
    </w:p>
    <w:p w14:paraId="071C81C1" w14:textId="77777777" w:rsidR="000C7CAE" w:rsidRDefault="000C7CAE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 w:rsidP="0065237E">
      <w:pPr>
        <w:pStyle w:val="StylArialWyjustowany"/>
        <w:numPr>
          <w:ilvl w:val="0"/>
          <w:numId w:val="6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 w:rsidP="0065237E">
      <w:pPr>
        <w:pStyle w:val="StylArialWyjustowany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18A8B2F2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Upoważnionym przedstawicielem Zamawiającego do wszelkich kontaktów wynikających z realizacji umowy jest Pani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 Gralak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s e-mailowy: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paulina.gralak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00DC5981" w:rsidR="000C7CAE" w:rsidRDefault="002145F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6035</w:t>
      </w:r>
    </w:p>
    <w:p w14:paraId="62FC50F4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 w:rsidP="006523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65237E">
      <w:pPr>
        <w:pStyle w:val="Akapitzlist"/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65237E">
      <w:pPr>
        <w:pStyle w:val="Akapitzlist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14:paraId="76EC6995" w14:textId="64255485" w:rsidR="000C7CAE" w:rsidRPr="00A6443D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117F33">
        <w:rPr>
          <w:rFonts w:ascii="Arial" w:hAnsi="Arial" w:cs="Arial"/>
          <w:sz w:val="22"/>
          <w:szCs w:val="22"/>
        </w:rPr>
        <w:t>31 grudnia</w:t>
      </w:r>
      <w:r w:rsidRPr="00117F33">
        <w:rPr>
          <w:rFonts w:ascii="Arial" w:hAnsi="Arial" w:cs="Arial"/>
          <w:sz w:val="22"/>
          <w:szCs w:val="22"/>
        </w:rPr>
        <w:t xml:space="preserve"> </w:t>
      </w:r>
      <w:r w:rsidR="00BD0793" w:rsidRPr="00117F33">
        <w:rPr>
          <w:rFonts w:ascii="Arial" w:hAnsi="Arial" w:cs="Arial"/>
          <w:sz w:val="22"/>
          <w:szCs w:val="22"/>
        </w:rPr>
        <w:t>202</w:t>
      </w:r>
      <w:r w:rsidR="00BD0793">
        <w:rPr>
          <w:rFonts w:ascii="Arial" w:hAnsi="Arial" w:cs="Arial"/>
          <w:sz w:val="22"/>
          <w:szCs w:val="22"/>
        </w:rPr>
        <w:t>5</w:t>
      </w:r>
      <w:r w:rsidR="00BD0793" w:rsidRPr="00117F33">
        <w:rPr>
          <w:rFonts w:ascii="Arial" w:hAnsi="Arial" w:cs="Arial"/>
          <w:sz w:val="22"/>
          <w:szCs w:val="22"/>
        </w:rPr>
        <w:t xml:space="preserve"> </w:t>
      </w:r>
      <w:r w:rsidRPr="00117F33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 w:rsidP="0065237E">
      <w:pPr>
        <w:pStyle w:val="Tekstpodstawowy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 w:rsidP="0065237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2918BF0E" w14:textId="77777777" w:rsidR="000C7CAE" w:rsidRDefault="00812021" w:rsidP="0065237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 w:rsidP="0065237E">
      <w:pPr>
        <w:pStyle w:val="Nagwek4"/>
        <w:suppressAutoHyphens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14:paraId="19D0DEFC" w14:textId="77777777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Zapytanie ofertowe </w:t>
      </w:r>
    </w:p>
    <w:p w14:paraId="7D0718F9" w14:textId="77777777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77777777" w:rsidR="00A6443D" w:rsidRDefault="00A6443D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</w:p>
    <w:p w14:paraId="43776E7D" w14:textId="77777777" w:rsidR="00A6443D" w:rsidRDefault="00A6443D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 w:rsidP="0065237E">
      <w:pPr>
        <w:pStyle w:val="Nagwek4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 w:rsidP="0065237E">
      <w:pPr>
        <w:pStyle w:val="Nagwek4"/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5D8FDD7" w14:textId="77777777" w:rsidR="000C7CAE" w:rsidRDefault="000C7CAE" w:rsidP="0065237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C7CAE" w:rsidSect="00DC0856">
      <w:footerReference w:type="default" r:id="rId7"/>
      <w:footerReference w:type="first" r:id="rId8"/>
      <w:pgSz w:w="11906" w:h="16838"/>
      <w:pgMar w:top="709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CCFF7" w14:textId="77777777" w:rsidR="004F4959" w:rsidRDefault="004F4959">
      <w:r>
        <w:separator/>
      </w:r>
    </w:p>
  </w:endnote>
  <w:endnote w:type="continuationSeparator" w:id="0">
    <w:p w14:paraId="3492CA28" w14:textId="77777777" w:rsidR="004F4959" w:rsidRDefault="004F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509747"/>
      <w:docPartObj>
        <w:docPartGallery w:val="Page Numbers (Bottom of Page)"/>
        <w:docPartUnique/>
      </w:docPartObj>
    </w:sdtPr>
    <w:sdtEndPr/>
    <w:sdtContent>
      <w:p w14:paraId="5F051A4A" w14:textId="312F0769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83DD1">
          <w:rPr>
            <w:noProof/>
          </w:rPr>
          <w:t>4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931542"/>
      <w:docPartObj>
        <w:docPartGallery w:val="Page Numbers (Bottom of Page)"/>
        <w:docPartUnique/>
      </w:docPartObj>
    </w:sdtPr>
    <w:sdtEndPr/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7AFD" w14:textId="77777777" w:rsidR="004F4959" w:rsidRDefault="004F4959">
      <w:r>
        <w:separator/>
      </w:r>
    </w:p>
  </w:footnote>
  <w:footnote w:type="continuationSeparator" w:id="0">
    <w:p w14:paraId="21820698" w14:textId="77777777" w:rsidR="004F4959" w:rsidRDefault="004F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AE"/>
    <w:rsid w:val="0008732F"/>
    <w:rsid w:val="000C7CAE"/>
    <w:rsid w:val="00117F33"/>
    <w:rsid w:val="001A762C"/>
    <w:rsid w:val="002145F1"/>
    <w:rsid w:val="00273FD1"/>
    <w:rsid w:val="002B297C"/>
    <w:rsid w:val="002F0A04"/>
    <w:rsid w:val="003054CE"/>
    <w:rsid w:val="0032571D"/>
    <w:rsid w:val="00373546"/>
    <w:rsid w:val="0039557C"/>
    <w:rsid w:val="003F6344"/>
    <w:rsid w:val="00402DCA"/>
    <w:rsid w:val="00466D0B"/>
    <w:rsid w:val="004F4959"/>
    <w:rsid w:val="00544588"/>
    <w:rsid w:val="005F4F04"/>
    <w:rsid w:val="0063548B"/>
    <w:rsid w:val="00642491"/>
    <w:rsid w:val="0065237E"/>
    <w:rsid w:val="007074F6"/>
    <w:rsid w:val="00797D82"/>
    <w:rsid w:val="007E556E"/>
    <w:rsid w:val="007F2CA6"/>
    <w:rsid w:val="007F7002"/>
    <w:rsid w:val="00812021"/>
    <w:rsid w:val="00861AB1"/>
    <w:rsid w:val="008A30CD"/>
    <w:rsid w:val="00937A85"/>
    <w:rsid w:val="0095677F"/>
    <w:rsid w:val="009821B1"/>
    <w:rsid w:val="00A10412"/>
    <w:rsid w:val="00A52CCE"/>
    <w:rsid w:val="00A6443D"/>
    <w:rsid w:val="00AA6F99"/>
    <w:rsid w:val="00AD16E5"/>
    <w:rsid w:val="00AD1A7E"/>
    <w:rsid w:val="00B11048"/>
    <w:rsid w:val="00BD0793"/>
    <w:rsid w:val="00C83DD1"/>
    <w:rsid w:val="00C96FD2"/>
    <w:rsid w:val="00D21352"/>
    <w:rsid w:val="00D577A5"/>
    <w:rsid w:val="00D755B6"/>
    <w:rsid w:val="00DC0856"/>
    <w:rsid w:val="00DF41EA"/>
    <w:rsid w:val="00E22C82"/>
    <w:rsid w:val="00F244DE"/>
    <w:rsid w:val="00F324DE"/>
    <w:rsid w:val="00F66B63"/>
    <w:rsid w:val="00FC743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2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D0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D07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2261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istotne warunki umowy po wyjaśnieniach</vt:lpstr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 po wyjaśnieniach</dc:title>
  <dc:subject/>
  <dc:creator/>
  <dc:description/>
  <cp:lastModifiedBy/>
  <cp:revision>1</cp:revision>
  <dcterms:created xsi:type="dcterms:W3CDTF">2024-12-05T12:26:00Z</dcterms:created>
  <dcterms:modified xsi:type="dcterms:W3CDTF">2024-12-05T12:26:00Z</dcterms:modified>
  <dc:language/>
</cp:coreProperties>
</file>