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CF9D" w14:textId="77777777" w:rsidR="003A4688" w:rsidRPr="00000A57" w:rsidRDefault="00000000" w:rsidP="00000A5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000A57">
        <w:rPr>
          <w:rFonts w:ascii="Arial" w:hAnsi="Arial" w:cs="Arial"/>
          <w:sz w:val="24"/>
          <w:szCs w:val="24"/>
        </w:rPr>
        <w:t>03 czerwca 2026</w:t>
      </w:r>
      <w:bookmarkEnd w:id="0"/>
      <w:r w:rsidRPr="00000A57">
        <w:rPr>
          <w:rFonts w:ascii="Arial" w:hAnsi="Arial" w:cs="Arial"/>
          <w:sz w:val="24"/>
          <w:szCs w:val="24"/>
        </w:rPr>
        <w:t xml:space="preserve"> r.</w:t>
      </w:r>
    </w:p>
    <w:p w14:paraId="1BF4A183" w14:textId="77777777" w:rsidR="003A4688" w:rsidRPr="00000A57" w:rsidRDefault="00000000" w:rsidP="00000A57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1" w:name="ezdSprawaZnak"/>
      <w:r w:rsidRPr="00000A57">
        <w:rPr>
          <w:rFonts w:ascii="Arial" w:hAnsi="Arial" w:cs="Arial"/>
          <w:sz w:val="24"/>
          <w:szCs w:val="24"/>
        </w:rPr>
        <w:t>DOOŚ-WDŚII.420.25.2025</w:t>
      </w:r>
      <w:bookmarkEnd w:id="1"/>
      <w:r w:rsidRPr="00000A57">
        <w:rPr>
          <w:rFonts w:ascii="Arial" w:hAnsi="Arial" w:cs="Arial"/>
          <w:sz w:val="24"/>
          <w:szCs w:val="24"/>
        </w:rPr>
        <w:t>.</w:t>
      </w:r>
      <w:bookmarkStart w:id="2" w:name="ezdAutorInicjaly"/>
      <w:bookmarkStart w:id="3" w:name="ezdAtrybut_ezdAutorInicjaly"/>
      <w:r w:rsidRPr="00000A57">
        <w:rPr>
          <w:rFonts w:ascii="Arial" w:hAnsi="Arial" w:cs="Arial"/>
          <w:sz w:val="24"/>
          <w:szCs w:val="24"/>
        </w:rPr>
        <w:t>AWT</w:t>
      </w:r>
      <w:bookmarkEnd w:id="2"/>
      <w:bookmarkEnd w:id="3"/>
      <w:r w:rsidRPr="00000A57">
        <w:rPr>
          <w:rFonts w:ascii="Arial" w:hAnsi="Arial" w:cs="Arial"/>
          <w:sz w:val="24"/>
          <w:szCs w:val="24"/>
        </w:rPr>
        <w:t>.3</w:t>
      </w:r>
    </w:p>
    <w:p w14:paraId="12E4F283" w14:textId="77777777" w:rsidR="00000000" w:rsidRPr="00000A57" w:rsidRDefault="00000000" w:rsidP="00000A5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ZAWIADOMIENIE</w:t>
      </w:r>
    </w:p>
    <w:p w14:paraId="74384FD9" w14:textId="77777777" w:rsidR="00000000" w:rsidRPr="00000A57" w:rsidRDefault="00000000" w:rsidP="00000A57">
      <w:pPr>
        <w:spacing w:after="120" w:line="300" w:lineRule="auto"/>
        <w:rPr>
          <w:rFonts w:ascii="Arial" w:hAnsi="Arial" w:cs="Arial"/>
          <w:iCs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Generalny Dyrektor Ochrony Środowiska zawiadamia, że w prowadzonym postępowaniu odwoławczym od decyzji Regionalnego Dyrektora Ochrony Środowiska w Gorzowie Wielkopolskim z 17 lipca 2025 r., znak: WZŚ.420.15.2023.PK, odmawiającej zgody na realizację przedsięwzięcia pod nazwą</w:t>
      </w:r>
      <w:r w:rsidRPr="00000A57">
        <w:rPr>
          <w:rFonts w:ascii="Arial" w:hAnsi="Arial" w:cs="Arial"/>
          <w:sz w:val="24"/>
          <w:szCs w:val="24"/>
        </w:rPr>
        <w:t>: „Farma Wiatrowa Skąpe”</w:t>
      </w:r>
      <w:r w:rsidRPr="00000A57">
        <w:rPr>
          <w:rFonts w:ascii="Arial" w:hAnsi="Arial" w:cs="Arial"/>
          <w:sz w:val="24"/>
          <w:szCs w:val="24"/>
        </w:rPr>
        <w:t>, zgromadzony został cały materiał dowodowy.</w:t>
      </w:r>
    </w:p>
    <w:p w14:paraId="2F5C23E1" w14:textId="77777777" w:rsidR="00000000" w:rsidRPr="00000A57" w:rsidRDefault="00000000" w:rsidP="00000A57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Strony post</w:t>
      </w:r>
      <w:r w:rsidRPr="00000A57">
        <w:rPr>
          <w:rFonts w:ascii="Arial" w:hAnsi="Arial" w:cs="Arial"/>
          <w:sz w:val="24"/>
          <w:szCs w:val="24"/>
        </w:rPr>
        <w:t xml:space="preserve">ępowania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po uprzednim uzgodnieniu terminu pod numerem telefonu 22 120 29 50. </w:t>
      </w:r>
    </w:p>
    <w:p w14:paraId="7CD945E0" w14:textId="77777777" w:rsidR="00000000" w:rsidRPr="00000A57" w:rsidRDefault="00000000" w:rsidP="00000A57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Decyzja kończąca postępowanie zostanie wydana nie wcześniej niż po upływie czternastu dni od dnia doręczenia niniejszego zawiadomienia.</w:t>
      </w:r>
    </w:p>
    <w:p w14:paraId="365AAC18" w14:textId="77777777" w:rsidR="00000000" w:rsidRPr="00000A57" w:rsidRDefault="00000000" w:rsidP="00000A57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Równocześnie Generalny Dyrektor Ochrony Środowiska, ze względu na obowiązek zapewnienia stronom czynnego udziału w postępowaniu, wskazuje nowy termin załatwienia sprawy na 31 lipca 2026 r., a także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4F88E92A" w14:textId="77777777" w:rsidR="003A4688" w:rsidRPr="00000A57" w:rsidRDefault="00000000" w:rsidP="00000A57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F5BEDE" wp14:editId="71A8351E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0EC3C" w14:textId="77777777" w:rsidR="00000000" w:rsidRPr="00000A57" w:rsidRDefault="00000000" w:rsidP="00000A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7843A10C" w14:textId="77777777" w:rsidR="00000000" w:rsidRPr="00000A57" w:rsidRDefault="00000000" w:rsidP="00000A57">
                            <w:pPr>
                              <w:spacing w:after="24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55862EBD" w14:textId="77777777" w:rsidR="00000000" w:rsidRPr="00000A57" w:rsidRDefault="00000000" w:rsidP="00000A57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17BBD95C" w14:textId="77777777" w:rsidR="00000000" w:rsidRPr="00000A57" w:rsidRDefault="00000000" w:rsidP="00000A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1C8E69F4" w14:textId="77777777" w:rsidR="00000000" w:rsidRPr="00000A57" w:rsidRDefault="00000000" w:rsidP="00000A5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1E836CB7" w14:textId="77777777" w:rsidR="003A4688" w:rsidRPr="00000A57" w:rsidRDefault="00000000" w:rsidP="00000A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000A57">
                              <w:rPr>
                                <w:rFonts w:ascii="Arial" w:hAnsi="Arial" w:cs="Arial"/>
                                <w:color w:val="7F7F7F" w:themeColor="text1" w:themeTint="80"/>
                                <w:sz w:val="24"/>
                                <w:szCs w:val="24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F5BED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6410EC3C" w14:textId="77777777" w:rsidR="00000000" w:rsidRPr="00000A57" w:rsidRDefault="00000000" w:rsidP="00000A57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sz w:val="24"/>
                          <w:szCs w:val="24"/>
                        </w:rPr>
                        <w:t>Z upoważnienia</w:t>
                      </w:r>
                    </w:p>
                    <w:p w14:paraId="7843A10C" w14:textId="77777777" w:rsidR="00000000" w:rsidRPr="00000A57" w:rsidRDefault="00000000" w:rsidP="00000A57">
                      <w:pPr>
                        <w:spacing w:after="24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55862EBD" w14:textId="77777777" w:rsidR="00000000" w:rsidRPr="00000A57" w:rsidRDefault="00000000" w:rsidP="00000A57">
                      <w:pPr>
                        <w:spacing w:after="6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sz w:val="24"/>
                          <w:szCs w:val="24"/>
                        </w:rPr>
                        <w:t>KATARZYNA BIŃKOWSKA</w:t>
                      </w:r>
                    </w:p>
                    <w:p w14:paraId="17BBD95C" w14:textId="77777777" w:rsidR="00000000" w:rsidRPr="00000A57" w:rsidRDefault="00000000" w:rsidP="00000A57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sz w:val="24"/>
                          <w:szCs w:val="24"/>
                        </w:rPr>
                        <w:t>Naczelnik Wydziału</w:t>
                      </w:r>
                    </w:p>
                    <w:p w14:paraId="1C8E69F4" w14:textId="77777777" w:rsidR="00000000" w:rsidRPr="00000A57" w:rsidRDefault="00000000" w:rsidP="00000A5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1E836CB7" w14:textId="77777777" w:rsidR="003A4688" w:rsidRPr="00000A57" w:rsidRDefault="00000000" w:rsidP="00000A57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000A57">
                        <w:rPr>
                          <w:rFonts w:ascii="Arial" w:hAnsi="Arial" w:cs="Arial"/>
                          <w:color w:val="7F7F7F" w:themeColor="text1" w:themeTint="80"/>
                          <w:sz w:val="24"/>
                          <w:szCs w:val="24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265BEEF" w14:textId="77777777" w:rsidR="00000000" w:rsidRPr="00000A57" w:rsidRDefault="00000000" w:rsidP="00000A57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4" w:name="_Hlk205579832"/>
    </w:p>
    <w:p w14:paraId="245AA607" w14:textId="77777777" w:rsidR="00000000" w:rsidRPr="00000A57" w:rsidRDefault="00000000" w:rsidP="00000A57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lastRenderedPageBreak/>
        <w:t>Zawiadomienie zostało upublicznione w terminie od ………………… do …………………</w:t>
      </w:r>
    </w:p>
    <w:p w14:paraId="44A00DCB" w14:textId="77777777" w:rsidR="00000000" w:rsidRPr="00000A57" w:rsidRDefault="00000000" w:rsidP="00000A57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000A57">
        <w:rPr>
          <w:rFonts w:ascii="Arial" w:hAnsi="Arial" w:cs="Arial"/>
          <w:sz w:val="24"/>
          <w:szCs w:val="24"/>
        </w:rPr>
        <w:t>Pieczęć urzędu i podpis:</w:t>
      </w:r>
      <w:bookmarkEnd w:id="4"/>
    </w:p>
    <w:p w14:paraId="4B3E07E0" w14:textId="77777777" w:rsidR="00000000" w:rsidRPr="00000A57" w:rsidRDefault="00000000" w:rsidP="00000A57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C10221" w14:textId="77777777" w:rsidR="00000000" w:rsidRPr="00000A57" w:rsidRDefault="00000000" w:rsidP="00000A57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00A57">
        <w:rPr>
          <w:rFonts w:ascii="Arial" w:eastAsia="Times New Roman" w:hAnsi="Arial" w:cs="Arial"/>
          <w:sz w:val="24"/>
          <w:szCs w:val="24"/>
          <w:lang w:eastAsia="pl-PL"/>
        </w:rPr>
        <w:t>Art. 10 § 1 ustawy z dnia 14 czerwca 1960 r. – Kodeks postępowania administracyjnego (Dz. U. z 2025 r. poz. 1691),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87B7916" w14:textId="77777777" w:rsidR="00000000" w:rsidRPr="00000A57" w:rsidRDefault="00000000" w:rsidP="00000A57">
      <w:pPr>
        <w:pStyle w:val="Bezodstpw1"/>
        <w:spacing w:after="60"/>
        <w:rPr>
          <w:rFonts w:ascii="Arial" w:hAnsi="Arial" w:cs="Arial"/>
        </w:rPr>
      </w:pPr>
      <w:r w:rsidRPr="00000A57">
        <w:rPr>
          <w:rFonts w:ascii="Arial" w:hAnsi="Arial" w:cs="Arial"/>
        </w:rPr>
        <w:t xml:space="preserve">Art. 36 </w:t>
      </w:r>
      <w:r w:rsidRPr="00000A57">
        <w:rPr>
          <w:rFonts w:ascii="Arial" w:hAnsi="Arial" w:cs="Arial"/>
          <w:iCs/>
        </w:rPr>
        <w:t>k.p.a.:</w:t>
      </w:r>
      <w:r w:rsidRPr="00000A57">
        <w:rPr>
          <w:rFonts w:ascii="Arial" w:hAnsi="Arial" w:cs="Arial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33E13DAD" w14:textId="77777777" w:rsidR="00000000" w:rsidRPr="00000A57" w:rsidRDefault="00000000" w:rsidP="00000A57">
      <w:pPr>
        <w:pStyle w:val="Bezodstpw1"/>
        <w:spacing w:after="60"/>
        <w:rPr>
          <w:rFonts w:ascii="Arial" w:hAnsi="Arial" w:cs="Arial"/>
        </w:rPr>
      </w:pPr>
      <w:r w:rsidRPr="00000A57">
        <w:rPr>
          <w:rFonts w:ascii="Arial" w:hAnsi="Arial" w:cs="Arial"/>
        </w:rPr>
        <w:t xml:space="preserve">Art. 37 § 1 </w:t>
      </w:r>
      <w:r w:rsidRPr="00000A57">
        <w:rPr>
          <w:rFonts w:ascii="Arial" w:hAnsi="Arial" w:cs="Arial"/>
          <w:iCs/>
        </w:rPr>
        <w:t>k.p.a.:</w:t>
      </w:r>
      <w:r w:rsidRPr="00000A57">
        <w:rPr>
          <w:rFonts w:ascii="Arial" w:hAnsi="Arial" w:cs="Arial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6307D2EA" w14:textId="77777777" w:rsidR="00000000" w:rsidRPr="00000A57" w:rsidRDefault="00000000" w:rsidP="00000A57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000A57">
        <w:rPr>
          <w:rFonts w:ascii="Arial" w:hAnsi="Arial" w:cs="Arial"/>
          <w:sz w:val="24"/>
          <w:szCs w:val="24"/>
        </w:rPr>
        <w:t>Art. 37 § 1 pkt 2 k.p.a.: Ponaglenie wnosi się do organu prowadzącego postępowanie - jeżeli nie ma organu wyższego stopnia.</w:t>
      </w:r>
    </w:p>
    <w:p w14:paraId="3E333645" w14:textId="77777777" w:rsidR="00000000" w:rsidRPr="00000A57" w:rsidRDefault="00000000" w:rsidP="00000A57">
      <w:pPr>
        <w:suppressAutoHyphens/>
        <w:spacing w:after="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00A57">
        <w:rPr>
          <w:rFonts w:ascii="Arial" w:eastAsia="Times New Roman" w:hAnsi="Arial" w:cs="Arial"/>
          <w:sz w:val="24"/>
          <w:szCs w:val="24"/>
          <w:lang w:eastAsia="pl-PL"/>
        </w:rPr>
        <w:t xml:space="preserve">Art. 49 § 1 </w:t>
      </w:r>
      <w:r w:rsidRPr="00000A57">
        <w:rPr>
          <w:rFonts w:ascii="Arial" w:eastAsia="Times New Roman" w:hAnsi="Arial" w:cs="Arial"/>
          <w:iCs/>
          <w:sz w:val="24"/>
          <w:szCs w:val="24"/>
          <w:lang w:eastAsia="pl-PL"/>
        </w:rPr>
        <w:t>k.p.a.:</w:t>
      </w:r>
      <w:r w:rsidRPr="00000A57">
        <w:rPr>
          <w:rFonts w:ascii="Arial" w:eastAsia="Times New Roman" w:hAnsi="Arial" w:cs="Arial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DB5D80C" w14:textId="77777777" w:rsidR="00000000" w:rsidRPr="00000A57" w:rsidRDefault="00000000" w:rsidP="00000A57">
      <w:pPr>
        <w:pStyle w:val="Bezodstpw1"/>
        <w:spacing w:after="60"/>
        <w:rPr>
          <w:rFonts w:ascii="Arial" w:hAnsi="Arial" w:cs="Arial"/>
        </w:rPr>
      </w:pPr>
      <w:r w:rsidRPr="00000A57">
        <w:rPr>
          <w:rFonts w:ascii="Arial" w:hAnsi="Arial" w:cs="Arial"/>
        </w:rPr>
        <w:t xml:space="preserve">Art. 74 ust. 3 </w:t>
      </w:r>
      <w:r w:rsidRPr="00000A57">
        <w:rPr>
          <w:rFonts w:ascii="Arial" w:hAnsi="Arial" w:cs="Arial"/>
          <w:iCs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000A57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542E1C2D" w14:textId="77777777" w:rsidR="00000000" w:rsidRPr="00000A57" w:rsidRDefault="00000000" w:rsidP="00000A57">
      <w:pPr>
        <w:pStyle w:val="Bezodstpw1"/>
        <w:rPr>
          <w:rFonts w:ascii="Arial" w:hAnsi="Arial" w:cs="Arial"/>
        </w:rPr>
      </w:pPr>
      <w:r w:rsidRPr="00000A57">
        <w:rPr>
          <w:rFonts w:ascii="Arial" w:hAnsi="Arial" w:cs="Aria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07FBBFB2" w14:textId="77777777" w:rsidR="00000000" w:rsidRPr="00000A57" w:rsidRDefault="00000000" w:rsidP="00000A57">
      <w:pPr>
        <w:rPr>
          <w:sz w:val="24"/>
          <w:szCs w:val="24"/>
        </w:rPr>
      </w:pPr>
    </w:p>
    <w:sectPr w:rsidR="00003035" w:rsidRPr="00000A57" w:rsidSect="00454CA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5631" w14:textId="77777777" w:rsidR="0003086E" w:rsidRDefault="0003086E">
      <w:pPr>
        <w:spacing w:after="0" w:line="240" w:lineRule="auto"/>
      </w:pPr>
      <w:r>
        <w:separator/>
      </w:r>
    </w:p>
  </w:endnote>
  <w:endnote w:type="continuationSeparator" w:id="0">
    <w:p w14:paraId="32EEA6DA" w14:textId="77777777" w:rsidR="0003086E" w:rsidRDefault="0003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996E" w14:textId="77777777" w:rsidR="003A4688" w:rsidRDefault="003A468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7251" w14:textId="77777777" w:rsidR="0003086E" w:rsidRDefault="0003086E">
      <w:pPr>
        <w:spacing w:after="0" w:line="240" w:lineRule="auto"/>
      </w:pPr>
      <w:r>
        <w:separator/>
      </w:r>
    </w:p>
  </w:footnote>
  <w:footnote w:type="continuationSeparator" w:id="0">
    <w:p w14:paraId="7E431C72" w14:textId="77777777" w:rsidR="0003086E" w:rsidRDefault="0003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1527" w14:textId="77777777" w:rsidR="003A4688" w:rsidRDefault="003A468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3A4688" w14:paraId="507FF7F5" w14:textId="77777777" w:rsidTr="003E67BC">
      <w:trPr>
        <w:trHeight w:val="470"/>
      </w:trPr>
      <w:tc>
        <w:tcPr>
          <w:tcW w:w="4641" w:type="dxa"/>
          <w:vAlign w:val="center"/>
        </w:tcPr>
        <w:p w14:paraId="1B5AEF95" w14:textId="77777777" w:rsidR="003A4688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67AC72BE" wp14:editId="5DBAD882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AA5EACB" w14:textId="77777777" w:rsidR="003A4688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1A2D220C" w14:textId="77777777" w:rsidR="003A4688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5858446D" w14:textId="77777777" w:rsidR="003A4688" w:rsidRDefault="003A46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88"/>
    <w:rsid w:val="00000A57"/>
    <w:rsid w:val="0003086E"/>
    <w:rsid w:val="003A4688"/>
    <w:rsid w:val="006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93E8"/>
  <w15:docId w15:val="{176AC1B0-6D77-46C8-B602-0D0A2515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0303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14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5</cp:revision>
  <cp:lastPrinted>2010-12-24T09:23:00Z</cp:lastPrinted>
  <dcterms:created xsi:type="dcterms:W3CDTF">2026-03-27T07:08:00Z</dcterms:created>
  <dcterms:modified xsi:type="dcterms:W3CDTF">2026-06-03T09:40:00Z</dcterms:modified>
</cp:coreProperties>
</file>