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E92C" w14:textId="0055447E" w:rsidR="00EC6840" w:rsidRPr="00057779" w:rsidRDefault="00217500" w:rsidP="00217500">
      <w:pPr>
        <w:spacing w:before="120"/>
        <w:jc w:val="right"/>
        <w:rPr>
          <w:rFonts w:ascii="Cambria" w:hAnsi="Cambria" w:cs="Arial"/>
          <w:b/>
          <w:bCs/>
        </w:rPr>
      </w:pPr>
      <w:bookmarkStart w:id="0" w:name="_Hlk62625620"/>
      <w:r>
        <w:rPr>
          <w:rFonts w:ascii="Cambria" w:hAnsi="Cambria" w:cs="Arial"/>
          <w:b/>
          <w:bCs/>
        </w:rPr>
        <w:t xml:space="preserve">   Załącznik nr </w:t>
      </w:r>
      <w:bookmarkEnd w:id="0"/>
      <w:r w:rsidR="00A95B21"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/>
          <w:bCs/>
        </w:rPr>
        <w:t>)</w:t>
      </w:r>
    </w:p>
    <w:p w14:paraId="0653A735" w14:textId="77777777" w:rsidR="00057779" w:rsidRPr="000D3AB5" w:rsidRDefault="00057779" w:rsidP="00057779">
      <w:pPr>
        <w:shd w:val="clear" w:color="auto" w:fill="D9D9D9" w:themeFill="background1" w:themeFillShade="D9"/>
        <w:spacing w:before="120"/>
        <w:ind w:left="654" w:hanging="709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OŚWIADCZENIE WYKONAWCY</w:t>
      </w:r>
    </w:p>
    <w:p w14:paraId="306AA549" w14:textId="77777777" w:rsidR="00057779" w:rsidRDefault="00057779" w:rsidP="00EC6840">
      <w:pPr>
        <w:jc w:val="both"/>
        <w:rPr>
          <w:rFonts w:ascii="Cambria" w:hAnsi="Cambria"/>
          <w:sz w:val="23"/>
          <w:szCs w:val="23"/>
        </w:rPr>
      </w:pPr>
    </w:p>
    <w:p w14:paraId="65C61DF9" w14:textId="77777777" w:rsidR="005D085A" w:rsidRPr="00EC6840" w:rsidRDefault="00EC6840" w:rsidP="00EC6840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Wykonawca</w:t>
      </w:r>
      <w:r w:rsidRPr="00EC6840">
        <w:rPr>
          <w:rFonts w:ascii="Cambria" w:hAnsi="Cambria"/>
          <w:sz w:val="23"/>
          <w:szCs w:val="23"/>
        </w:rPr>
        <w:t xml:space="preserve"> zobowiązuje się do udzielenia wsparcia </w:t>
      </w:r>
      <w:r>
        <w:rPr>
          <w:rFonts w:ascii="Cambria" w:hAnsi="Cambria"/>
          <w:sz w:val="23"/>
          <w:szCs w:val="23"/>
        </w:rPr>
        <w:t>Zamawiającemu</w:t>
      </w:r>
      <w:r w:rsidRPr="00EC6840">
        <w:rPr>
          <w:rFonts w:ascii="Cambria" w:hAnsi="Cambria"/>
          <w:sz w:val="23"/>
          <w:szCs w:val="23"/>
        </w:rPr>
        <w:t xml:space="preserve"> w zakresie realizacji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95/46/WE, poprzez poinformowanie swoich pracowników</w:t>
      </w:r>
      <w:r>
        <w:rPr>
          <w:rFonts w:ascii="Cambria" w:hAnsi="Cambria"/>
          <w:sz w:val="23"/>
          <w:szCs w:val="23"/>
        </w:rPr>
        <w:t>, podwykonawców i innych osób</w:t>
      </w:r>
      <w:r w:rsidRPr="00EC6840">
        <w:rPr>
          <w:rFonts w:ascii="Cambria" w:hAnsi="Cambria"/>
          <w:sz w:val="23"/>
          <w:szCs w:val="23"/>
        </w:rPr>
        <w:t xml:space="preserve">, których dane osobowe przekazał </w:t>
      </w:r>
      <w:r>
        <w:rPr>
          <w:rFonts w:ascii="Cambria" w:hAnsi="Cambria"/>
          <w:sz w:val="23"/>
          <w:szCs w:val="23"/>
        </w:rPr>
        <w:t>Zamawiającemu</w:t>
      </w:r>
      <w:r w:rsidRPr="00EC6840">
        <w:rPr>
          <w:rFonts w:ascii="Cambria" w:hAnsi="Cambria"/>
          <w:sz w:val="23"/>
          <w:szCs w:val="23"/>
        </w:rPr>
        <w:t xml:space="preserve"> w </w:t>
      </w:r>
      <w:r>
        <w:rPr>
          <w:rFonts w:ascii="Cambria" w:hAnsi="Cambria"/>
          <w:sz w:val="23"/>
          <w:szCs w:val="23"/>
        </w:rPr>
        <w:t xml:space="preserve">związku ze złożeniem oferty w ramach ubiegania się o udzielenie zamówienia publicznego, </w:t>
      </w:r>
      <w:r w:rsidRPr="00EC6840">
        <w:rPr>
          <w:rFonts w:ascii="Cambria" w:hAnsi="Cambria"/>
          <w:sz w:val="23"/>
          <w:szCs w:val="23"/>
        </w:rPr>
        <w:t>że w stosunku do ww. danych:</w:t>
      </w:r>
    </w:p>
    <w:p w14:paraId="7C78C400" w14:textId="4AE6552D" w:rsidR="00EC6840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A</w:t>
      </w:r>
      <w:r w:rsidRPr="000D3AB5">
        <w:rPr>
          <w:rFonts w:ascii="Cambria" w:hAnsi="Cambria" w:cs="Tahoma"/>
          <w:bCs/>
          <w:lang w:eastAsia="pl-PL"/>
        </w:rPr>
        <w:t xml:space="preserve">dministratorem danych </w:t>
      </w:r>
      <w:r w:rsidRPr="00D00669">
        <w:rPr>
          <w:rFonts w:ascii="Cambria" w:hAnsi="Cambria" w:cs="Tahoma"/>
          <w:bCs/>
          <w:lang w:eastAsia="pl-PL"/>
        </w:rPr>
        <w:t xml:space="preserve">osobowych jest </w:t>
      </w:r>
      <w:r w:rsidR="00057779" w:rsidRPr="00057779">
        <w:rPr>
          <w:rFonts w:ascii="Cambria" w:hAnsi="Cambria" w:cs="Tahoma"/>
          <w:bCs/>
          <w:lang w:eastAsia="pl-PL"/>
        </w:rPr>
        <w:t>Nadleśnictwo Torzym ul. Wodna 1 66-235 Torzym tel. (68) 3413655, e-mail: torzym@zielonagora.lasy.gov</w:t>
      </w:r>
      <w:r w:rsidRPr="00E940E5">
        <w:rPr>
          <w:rFonts w:ascii="Cambria" w:hAnsi="Cambria" w:cs="Calibri"/>
          <w:iCs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>
        <w:rPr>
          <w:rFonts w:ascii="Cambria" w:hAnsi="Cambria"/>
          <w:color w:val="000000"/>
        </w:rPr>
        <w:t>:</w:t>
      </w:r>
      <w:r w:rsidR="00057779">
        <w:rPr>
          <w:rFonts w:ascii="Cambria" w:hAnsi="Cambria"/>
          <w:color w:val="000000"/>
        </w:rPr>
        <w:t xml:space="preserve"> </w:t>
      </w:r>
      <w:r w:rsidR="00057779" w:rsidRPr="00057779">
        <w:rPr>
          <w:rFonts w:ascii="Cambria" w:hAnsi="Cambria"/>
          <w:color w:val="000000"/>
        </w:rPr>
        <w:t>:  iod@comp-net.pl,</w:t>
      </w:r>
    </w:p>
    <w:p w14:paraId="40043F71" w14:textId="77777777" w:rsidR="00EC6840" w:rsidRPr="00823124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>Zamawiający przetwarza dane osobowe zebrane w postępowaniu o udzielenie</w:t>
      </w:r>
      <w:r w:rsidR="003B18E1">
        <w:rPr>
          <w:rFonts w:ascii="Cambria" w:hAnsi="Cambria"/>
          <w:iCs/>
        </w:rPr>
        <w:t xml:space="preserve"> </w:t>
      </w:r>
      <w:r w:rsidRPr="00823124">
        <w:rPr>
          <w:rFonts w:ascii="Cambria" w:hAnsi="Cambria"/>
          <w:iCs/>
        </w:rPr>
        <w:t xml:space="preserve">zamówienia publicznego </w:t>
      </w:r>
      <w:r w:rsidR="003B18E1">
        <w:rPr>
          <w:rFonts w:ascii="Cambria" w:hAnsi="Cambria"/>
          <w:iCs/>
        </w:rPr>
        <w:t xml:space="preserve">(imię i nazwisko, stanowisko, numer uprawnień, dane kontaktowe, okres i rodzaj zatrudnienia, i inne wymagane w celu realizacji zamówienia) </w:t>
      </w:r>
      <w:r w:rsidR="003B18E1"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sposób gwarantujący zabezpieczenie przed ich bezprawnym rozpowszechnianiem. </w:t>
      </w:r>
    </w:p>
    <w:p w14:paraId="7E02AD3C" w14:textId="77777777" w:rsidR="00EC6840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udostępnia dane osobowe, o których mowa w art. 10 RODO w celu umożliwienia korzystania ze środków ochrony prawnej, o których mowa w dziale </w:t>
      </w:r>
      <w:r>
        <w:rPr>
          <w:rFonts w:ascii="Cambria" w:hAnsi="Cambria"/>
          <w:iCs/>
        </w:rPr>
        <w:t>IX</w:t>
      </w:r>
      <w:r w:rsidRPr="00823124">
        <w:rPr>
          <w:rFonts w:ascii="Cambria" w:hAnsi="Cambria"/>
          <w:iCs/>
        </w:rPr>
        <w:t xml:space="preserve"> PZP, do upływu terminu do ich wniesienia. </w:t>
      </w:r>
    </w:p>
    <w:p w14:paraId="47BCD92C" w14:textId="33E6FCEE" w:rsidR="00EC6840" w:rsidRPr="000D3AB5" w:rsidRDefault="00EC6840" w:rsidP="00EC6840">
      <w:pPr>
        <w:spacing w:before="240" w:after="240"/>
        <w:ind w:left="705" w:hanging="705"/>
        <w:jc w:val="both"/>
        <w:rPr>
          <w:rFonts w:ascii="Cambria" w:hAnsi="Cambria" w:cs="Tahoma"/>
          <w:lang w:eastAsia="pl-PL"/>
        </w:rPr>
      </w:pPr>
      <w:r>
        <w:rPr>
          <w:rFonts w:ascii="Cambria" w:hAnsi="Cambria"/>
          <w:b/>
          <w:iCs/>
        </w:rPr>
        <w:t>1.4</w:t>
      </w:r>
      <w:r w:rsidRPr="00823124">
        <w:rPr>
          <w:rFonts w:ascii="Cambria" w:hAnsi="Cambria"/>
          <w:b/>
          <w:iCs/>
        </w:rPr>
        <w:t>.</w:t>
      </w:r>
      <w:r w:rsidRPr="00823124">
        <w:rPr>
          <w:rFonts w:ascii="Cambria" w:hAnsi="Cambria"/>
          <w:b/>
          <w:iCs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postępowania o udzielenie zamówienia publicznego oraz jego rozstrzygnięciem, jak również, </w:t>
      </w:r>
      <w:r>
        <w:rPr>
          <w:rFonts w:ascii="Cambria" w:hAnsi="Cambria" w:cs="Tahoma"/>
          <w:lang w:eastAsia="pl-PL"/>
        </w:rPr>
        <w:t xml:space="preserve">po </w:t>
      </w:r>
      <w:r w:rsidRPr="00930974">
        <w:rPr>
          <w:rFonts w:ascii="Cambria" w:hAnsi="Cambria" w:cs="Tahoma"/>
          <w:lang w:eastAsia="pl-PL"/>
        </w:rPr>
        <w:t xml:space="preserve">wybraniu Wykonawcy – </w:t>
      </w:r>
      <w:r w:rsidR="00930974">
        <w:rPr>
          <w:rFonts w:ascii="Cambria" w:hAnsi="Cambria"/>
        </w:rPr>
        <w:t>z</w:t>
      </w:r>
      <w:r w:rsidR="00930974" w:rsidRPr="00930974">
        <w:rPr>
          <w:rFonts w:ascii="Cambria" w:hAnsi="Cambria"/>
        </w:rPr>
        <w:t xml:space="preserve">awarciem umowy </w:t>
      </w:r>
      <w:r w:rsidR="00930974">
        <w:rPr>
          <w:rFonts w:ascii="Cambria" w:hAnsi="Cambria"/>
        </w:rPr>
        <w:br/>
      </w:r>
      <w:r w:rsidR="00930974" w:rsidRPr="00930974">
        <w:rPr>
          <w:rFonts w:ascii="Cambria" w:hAnsi="Cambria"/>
        </w:rPr>
        <w:t>z Wykonawcą oraz jej realizacją, udokumentowaniem postępowania o udzielenie zamówienia i jego archiwizacji</w:t>
      </w:r>
      <w:r w:rsidRPr="000D3AB5">
        <w:rPr>
          <w:rFonts w:ascii="Cambria" w:hAnsi="Cambria" w:cs="Tahoma"/>
          <w:lang w:eastAsia="pl-PL"/>
        </w:rPr>
        <w:t>.</w:t>
      </w:r>
    </w:p>
    <w:p w14:paraId="32E448EC" w14:textId="77777777" w:rsidR="00EC6840" w:rsidRPr="000D3AB5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5B725FE">
        <w:rPr>
          <w:rFonts w:ascii="Cambria" w:hAnsi="Cambria" w:cs="Tahoma"/>
          <w:b/>
          <w:bCs/>
          <w:lang w:eastAsia="pl-PL"/>
        </w:rPr>
        <w:t>1.5.</w:t>
      </w:r>
      <w:r>
        <w:tab/>
      </w:r>
      <w:r>
        <w:tab/>
      </w:r>
      <w:r w:rsidRPr="45B725FE">
        <w:rPr>
          <w:rFonts w:ascii="Cambria" w:hAnsi="Cambria" w:cs="Tahoma"/>
          <w:lang w:eastAsia="pl-PL"/>
        </w:rPr>
        <w:t>Odbiorcami danych osobowych będą osoby lub podmioty, którym dokumentacja postępowania zostanie udostępniona w oparciu o art. 18 – 19 oraz 74 – 76 PZP.</w:t>
      </w:r>
    </w:p>
    <w:p w14:paraId="7ACE5AB3" w14:textId="77777777" w:rsidR="00EC6840" w:rsidRPr="000D3AB5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publicznego będą przechowywane, zgodnie z art. </w:t>
      </w:r>
      <w:r>
        <w:rPr>
          <w:rFonts w:ascii="Cambria" w:hAnsi="Cambria" w:cs="Tahoma"/>
          <w:lang w:eastAsia="pl-PL"/>
        </w:rPr>
        <w:t>78</w:t>
      </w:r>
      <w:r w:rsidRPr="000D3AB5">
        <w:rPr>
          <w:rFonts w:ascii="Cambria" w:hAnsi="Cambria" w:cs="Tahoma"/>
          <w:lang w:eastAsia="pl-PL"/>
        </w:rPr>
        <w:t xml:space="preserve"> ust. 1 PZP, przez okres 4 lat od dnia zakończenia postępowania o udzielenie zamówienia publicznego, a jeżeli czas trwania umowy przekracza 4 lata, okres przechowywania obejmuje cały </w:t>
      </w:r>
      <w:r>
        <w:rPr>
          <w:rFonts w:ascii="Cambria" w:hAnsi="Cambria" w:cs="Tahoma"/>
          <w:lang w:eastAsia="pl-PL"/>
        </w:rPr>
        <w:t>okres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>obowiązywania</w:t>
      </w:r>
      <w:r w:rsidRPr="000D3AB5">
        <w:rPr>
          <w:rFonts w:ascii="Cambria" w:hAnsi="Cambria" w:cs="Tahoma"/>
          <w:lang w:eastAsia="pl-PL"/>
        </w:rPr>
        <w:t xml:space="preserve"> umowy w sprawie zamówienia publicznego.</w:t>
      </w:r>
    </w:p>
    <w:p w14:paraId="597A847B" w14:textId="3F820669" w:rsidR="00EC6840" w:rsidRPr="000D3AB5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6</w:t>
      </w:r>
      <w:r w:rsidRPr="000D3AB5">
        <w:rPr>
          <w:rFonts w:ascii="Cambria" w:hAnsi="Cambria" w:cs="Tahoma"/>
          <w:lang w:eastAsia="pl-PL"/>
        </w:rPr>
        <w:t>. powyżej, w przypadku zawarcia umowy w sprawie zamówienia publicznego</w:t>
      </w:r>
      <w:r w:rsidR="00F25FB4">
        <w:rPr>
          <w:rFonts w:ascii="Cambria" w:hAnsi="Cambria" w:cs="Tahoma"/>
          <w:lang w:eastAsia="pl-PL"/>
        </w:rPr>
        <w:t xml:space="preserve"> z Wykonawcą</w:t>
      </w:r>
      <w:r w:rsidRPr="000D3AB5">
        <w:rPr>
          <w:rFonts w:ascii="Cambria" w:hAnsi="Cambria" w:cs="Tahoma"/>
          <w:lang w:eastAsia="pl-PL"/>
        </w:rPr>
        <w:t xml:space="preserve">, </w:t>
      </w:r>
      <w:r w:rsidR="00F25FB4">
        <w:rPr>
          <w:rFonts w:ascii="Cambria" w:hAnsi="Cambria" w:cs="Tahoma"/>
          <w:lang w:eastAsia="pl-PL"/>
        </w:rPr>
        <w:t xml:space="preserve">Państwa </w:t>
      </w:r>
      <w:r w:rsidRPr="000D3AB5">
        <w:rPr>
          <w:rFonts w:ascii="Cambria" w:hAnsi="Cambria" w:cs="Tahoma"/>
          <w:lang w:eastAsia="pl-PL"/>
        </w:rPr>
        <w:t xml:space="preserve">dane osobowe będą przetwarzane </w:t>
      </w:r>
      <w:r w:rsidR="00930974"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do upływu okresu przedawnienia roszczeń wynikających z umowy w sprawie zamówienia publicznego. </w:t>
      </w:r>
    </w:p>
    <w:p w14:paraId="4C393B79" w14:textId="77777777" w:rsidR="00EC6840" w:rsidRPr="000D3AB5" w:rsidRDefault="00EC6840" w:rsidP="00EC6840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4AAB7429" w14:textId="77777777" w:rsidR="00EC6840" w:rsidRPr="000D3AB5" w:rsidRDefault="00EC6840" w:rsidP="00EC6840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2E94359E" w14:textId="77777777" w:rsidR="00EC6840" w:rsidRPr="000D3AB5" w:rsidRDefault="00EC6840" w:rsidP="00EC6840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lastRenderedPageBreak/>
        <w:t>1.</w:t>
      </w:r>
      <w:r>
        <w:rPr>
          <w:rFonts w:ascii="Cambria" w:hAnsi="Cambria" w:cs="Tahoma"/>
          <w:b/>
          <w:lang w:eastAsia="pl-PL"/>
        </w:rPr>
        <w:t>10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06D9B762" w14:textId="77777777" w:rsidR="00EC6840" w:rsidRPr="000D3AB5" w:rsidRDefault="00EC6840" w:rsidP="00EC6840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dostępu do swoich danych osobowych – zgodnie z art. 15 RODO, </w:t>
      </w:r>
      <w:r w:rsidRPr="00823124">
        <w:rPr>
          <w:rFonts w:ascii="Cambria" w:hAnsi="Cambria"/>
          <w:iCs/>
        </w:rPr>
        <w:t xml:space="preserve">przy czym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Zamawiający może żądać wskazania dodatkowych informacji mających na celu sprecyzowanie nazwy lub daty zakończonego postępowania o udzielenie zamówienia publicznego</w:t>
      </w:r>
      <w:r w:rsidRPr="00FC6A68">
        <w:rPr>
          <w:rFonts w:ascii="Cambria" w:hAnsi="Cambria"/>
          <w:iCs/>
        </w:rPr>
        <w:t>;</w:t>
      </w:r>
    </w:p>
    <w:p w14:paraId="695CDAEE" w14:textId="77777777" w:rsidR="00EC6840" w:rsidRPr="000D3AB5" w:rsidRDefault="00EC6840" w:rsidP="00EC6840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osobowych – zgodnie z art. 16 RODO,</w:t>
      </w:r>
      <w:r w:rsidRPr="00BA51BA">
        <w:rPr>
          <w:rFonts w:ascii="Cambria" w:hAnsi="Cambria"/>
          <w:iCs/>
        </w:rPr>
        <w:t xml:space="preserve"> </w:t>
      </w:r>
      <w:r w:rsidRPr="00823124">
        <w:rPr>
          <w:rFonts w:ascii="Cambria" w:hAnsi="Cambria"/>
          <w:iCs/>
        </w:rPr>
        <w:t>przy czym 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</w:t>
      </w:r>
      <w:r>
        <w:rPr>
          <w:rFonts w:ascii="Cambria" w:hAnsi="Cambria"/>
          <w:iCs/>
        </w:rPr>
        <w:t>;</w:t>
      </w:r>
    </w:p>
    <w:p w14:paraId="2A47BC5F" w14:textId="7A3CBCB6" w:rsidR="00EC6840" w:rsidRPr="000D3AB5" w:rsidRDefault="00EC6840" w:rsidP="00EC6840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z uwagi na ważne względy interesu publicznego Unii Europejskiej lub państwa członkowskiego; prawo to nie ogranicza przetwarzania danych osobowych </w:t>
      </w:r>
      <w:r w:rsidR="00930974"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do czasu zakończenia postępowania o udzielenie zamówienia publicznego;</w:t>
      </w:r>
    </w:p>
    <w:p w14:paraId="1D124F2C" w14:textId="77777777" w:rsidR="00EC6840" w:rsidRPr="000D3AB5" w:rsidRDefault="00EC6840" w:rsidP="00EC6840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62740979" w14:textId="0E237510" w:rsidR="00EC6840" w:rsidRPr="000D3AB5" w:rsidRDefault="00EC6840" w:rsidP="00EC6840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określonym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w przepisach PZP, związanym z udziałem </w:t>
      </w:r>
      <w:r w:rsidR="000E1E83">
        <w:rPr>
          <w:rFonts w:ascii="Cambria" w:hAnsi="Cambria" w:cs="Tahoma"/>
          <w:bCs/>
          <w:lang w:eastAsia="pl-PL"/>
        </w:rPr>
        <w:t xml:space="preserve">Wykonawcy </w:t>
      </w:r>
      <w:r w:rsidRPr="000D3AB5">
        <w:rPr>
          <w:rFonts w:ascii="Cambria" w:hAnsi="Cambria" w:cs="Tahoma"/>
          <w:bCs/>
          <w:lang w:eastAsia="pl-PL"/>
        </w:rPr>
        <w:t>w postępowaniu o udzielenie zamówienia publicznego; konsekwencje niepodania określonych danych określa PZP.</w:t>
      </w:r>
    </w:p>
    <w:p w14:paraId="189C5388" w14:textId="77777777" w:rsidR="00EC6840" w:rsidRPr="000D3AB5" w:rsidRDefault="00EC6840" w:rsidP="00EC6840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3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403D4373" w14:textId="77777777" w:rsidR="00EC6840" w:rsidRPr="000D3AB5" w:rsidRDefault="00EC6840" w:rsidP="00EC6840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 xml:space="preserve">prawo do usunięcia danych osobowych, o czym przesadza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095171B7" w14:textId="77777777" w:rsidR="00EC6840" w:rsidRDefault="00EC6840" w:rsidP="00EC6840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14843247" w14:textId="77777777" w:rsidR="00EC6840" w:rsidRPr="00AC27D9" w:rsidRDefault="00EC6840" w:rsidP="00EC6840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2E899B7F" w14:textId="072098C4" w:rsidR="00EC6840" w:rsidRDefault="00EC6840" w:rsidP="45B725FE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5B725FE">
        <w:rPr>
          <w:rFonts w:ascii="Cambria" w:hAnsi="Cambria" w:cs="Tahoma"/>
          <w:b/>
          <w:bCs/>
          <w:lang w:eastAsia="pl-PL"/>
        </w:rPr>
        <w:t>1.14.</w:t>
      </w:r>
      <w:r>
        <w:tab/>
      </w:r>
      <w:r w:rsidRPr="45B725FE">
        <w:rPr>
          <w:rFonts w:ascii="Cambria" w:hAnsi="Cambria" w:cs="Tahoma"/>
          <w:lang w:eastAsia="pl-PL"/>
        </w:rPr>
        <w:t>Dane osobowe mogą być</w:t>
      </w:r>
      <w:r w:rsidR="00930974">
        <w:rPr>
          <w:rFonts w:ascii="Cambria" w:hAnsi="Cambria" w:cs="Tahoma"/>
          <w:lang w:eastAsia="pl-PL"/>
        </w:rPr>
        <w:t xml:space="preserve"> udostępniane organom publicznym i urzędom państwowym </w:t>
      </w:r>
      <w:r w:rsidR="00930974">
        <w:rPr>
          <w:rFonts w:ascii="Cambria" w:hAnsi="Cambria" w:cs="Tahoma"/>
          <w:lang w:eastAsia="pl-PL"/>
        </w:rPr>
        <w:br/>
        <w:t>lub innym podmiotom uprawnionym</w:t>
      </w:r>
      <w:r w:rsidRPr="45B725FE">
        <w:rPr>
          <w:rFonts w:ascii="Cambria" w:hAnsi="Cambria" w:cs="Tahoma"/>
          <w:lang w:eastAsia="pl-PL"/>
        </w:rPr>
        <w:t xml:space="preserve">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701F1879" w14:textId="77777777" w:rsidR="003B18E1" w:rsidRPr="003B18E1" w:rsidRDefault="003B18E1" w:rsidP="45B725FE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5B725FE">
        <w:rPr>
          <w:rFonts w:ascii="Cambria" w:hAnsi="Cambria" w:cs="Tahoma"/>
          <w:b/>
          <w:bCs/>
          <w:lang w:eastAsia="pl-PL"/>
        </w:rPr>
        <w:t>1.15.</w:t>
      </w:r>
      <w:r w:rsidRPr="45B725FE">
        <w:rPr>
          <w:rFonts w:ascii="Cambria" w:hAnsi="Cambria" w:cs="Tahoma"/>
          <w:lang w:eastAsia="pl-PL"/>
        </w:rPr>
        <w:t xml:space="preserve">    D</w:t>
      </w:r>
      <w:r w:rsidRPr="45B725FE">
        <w:rPr>
          <w:rFonts w:ascii="Cambria" w:hAnsi="Cambria"/>
        </w:rPr>
        <w:t>ane osobowe zostały udostępnione Zamawiającemu przez Wykonawcę.</w:t>
      </w:r>
    </w:p>
    <w:p w14:paraId="73FAC2C7" w14:textId="77777777" w:rsidR="00EC6840" w:rsidRDefault="00EC6840"/>
    <w:p w14:paraId="760F50FD" w14:textId="77777777" w:rsidR="003B18E1" w:rsidRDefault="003B18E1"/>
    <w:p w14:paraId="44A2EE20" w14:textId="77777777" w:rsidR="003B18E1" w:rsidRPr="003B18E1" w:rsidRDefault="003B18E1" w:rsidP="003B18E1">
      <w:pPr>
        <w:spacing w:after="0" w:line="240" w:lineRule="auto"/>
        <w:jc w:val="right"/>
        <w:rPr>
          <w:rFonts w:ascii="Cambria" w:hAnsi="Cambria"/>
        </w:rPr>
      </w:pPr>
      <w:r w:rsidRPr="003B18E1">
        <w:rPr>
          <w:rFonts w:ascii="Cambria" w:hAnsi="Cambria"/>
        </w:rPr>
        <w:t>………………………………………………………………</w:t>
      </w:r>
    </w:p>
    <w:p w14:paraId="399610FA" w14:textId="77777777" w:rsidR="003B18E1" w:rsidRPr="003B18E1" w:rsidRDefault="003B18E1" w:rsidP="003B18E1">
      <w:pPr>
        <w:spacing w:after="0" w:line="240" w:lineRule="auto"/>
        <w:ind w:left="5664"/>
        <w:rPr>
          <w:rFonts w:ascii="Cambria" w:hAnsi="Cambria"/>
        </w:rPr>
      </w:pPr>
      <w:r w:rsidRPr="003B18E1">
        <w:rPr>
          <w:rFonts w:ascii="Cambria" w:hAnsi="Cambria"/>
        </w:rPr>
        <w:t xml:space="preserve">        (data i podpis Wykonawcy)</w:t>
      </w:r>
    </w:p>
    <w:sectPr w:rsidR="003B18E1" w:rsidRPr="003B18E1" w:rsidSect="003B18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59654512">
    <w:abstractNumId w:val="1"/>
  </w:num>
  <w:num w:numId="2" w16cid:durableId="50352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40"/>
    <w:rsid w:val="00006517"/>
    <w:rsid w:val="00057779"/>
    <w:rsid w:val="000E1E83"/>
    <w:rsid w:val="00121A77"/>
    <w:rsid w:val="00217500"/>
    <w:rsid w:val="003B18E1"/>
    <w:rsid w:val="005D085A"/>
    <w:rsid w:val="006A2DDD"/>
    <w:rsid w:val="00930974"/>
    <w:rsid w:val="00956D65"/>
    <w:rsid w:val="00A95B21"/>
    <w:rsid w:val="00AB00A6"/>
    <w:rsid w:val="00AC53BC"/>
    <w:rsid w:val="00C360F0"/>
    <w:rsid w:val="00CD1DBD"/>
    <w:rsid w:val="00EC6840"/>
    <w:rsid w:val="00EE4A8C"/>
    <w:rsid w:val="00F25FB4"/>
    <w:rsid w:val="3EED51FE"/>
    <w:rsid w:val="45B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D76E"/>
  <w15:chartTrackingRefBased/>
  <w15:docId w15:val="{C40B5188-DD92-4019-97CA-E0012B9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fotele">
    <w:name w:val="infotele"/>
    <w:basedOn w:val="Domylnaczcionkaakapitu"/>
    <w:rsid w:val="00EC6840"/>
  </w:style>
  <w:style w:type="character" w:styleId="Odwoaniedokomentarza">
    <w:name w:val="annotation reference"/>
    <w:basedOn w:val="Domylnaczcionkaakapitu"/>
    <w:uiPriority w:val="99"/>
    <w:semiHidden/>
    <w:unhideWhenUsed/>
    <w:rsid w:val="00EC6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84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84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F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9B431-D041-4DEF-8C17-263330B55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FE583-9C43-48C5-80DE-2DE9351B6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517021-48AB-426A-91D4-B150D3848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Kowalik</dc:creator>
  <cp:keywords/>
  <dc:description/>
  <cp:lastModifiedBy>Katarzyna Warwas-Dyzmańska (Nadleśnictwo Torzym)</cp:lastModifiedBy>
  <cp:revision>2</cp:revision>
  <dcterms:created xsi:type="dcterms:W3CDTF">2026-04-07T10:31:00Z</dcterms:created>
  <dcterms:modified xsi:type="dcterms:W3CDTF">2026-04-07T10:31:00Z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