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C223274" w14:textId="77777777" w:rsidR="008824D9" w:rsidRPr="008824D9" w:rsidRDefault="008824D9" w:rsidP="008824D9">
      <w:pPr>
        <w:spacing w:after="19" w:line="240" w:lineRule="auto"/>
        <w:ind w:right="2"/>
        <w:rPr>
          <w:rFonts w:eastAsia="Calibri" w:cstheme="minorHAnsi"/>
          <w:b/>
        </w:rPr>
      </w:pPr>
    </w:p>
    <w:p w14:paraId="56F67B09" w14:textId="77777777" w:rsidR="008824D9" w:rsidRPr="008824D9" w:rsidRDefault="008824D9" w:rsidP="008824D9">
      <w:pPr>
        <w:spacing w:after="19" w:line="240" w:lineRule="auto"/>
        <w:ind w:right="2"/>
        <w:jc w:val="center"/>
        <w:rPr>
          <w:rFonts w:eastAsia="Calibri" w:cstheme="minorHAnsi"/>
          <w:b/>
        </w:rPr>
      </w:pPr>
      <w:r w:rsidRPr="008824D9">
        <w:rPr>
          <w:rFonts w:eastAsia="Calibri" w:cstheme="minorHAnsi"/>
          <w:b/>
        </w:rPr>
        <w:t xml:space="preserve">Klauzula informacyjna </w:t>
      </w:r>
    </w:p>
    <w:p w14:paraId="48DADB84" w14:textId="1D841506" w:rsidR="008824D9" w:rsidRPr="008824D9" w:rsidRDefault="008824D9" w:rsidP="008824D9">
      <w:pPr>
        <w:spacing w:after="0" w:line="240" w:lineRule="auto"/>
        <w:jc w:val="center"/>
        <w:rPr>
          <w:rFonts w:eastAsia="Arial Unicode MS" w:cstheme="minorHAnsi"/>
          <w:b/>
          <w:kern w:val="2"/>
          <w:lang w:eastAsia="pl-PL"/>
        </w:rPr>
      </w:pPr>
      <w:r w:rsidRPr="008824D9">
        <w:rPr>
          <w:rFonts w:eastAsia="Calibri" w:cstheme="minorHAnsi"/>
          <w:b/>
        </w:rPr>
        <w:t xml:space="preserve">dotycząca przetwarzania danych osobowych przez Główny Inspektorat Ochrony Środowiska </w:t>
      </w:r>
      <w:r w:rsidRPr="008824D9">
        <w:rPr>
          <w:rFonts w:eastAsia="Calibri" w:cstheme="minorHAnsi"/>
          <w:b/>
        </w:rPr>
        <w:br/>
        <w:t>w celu</w:t>
      </w:r>
      <w:r w:rsidR="00115700">
        <w:rPr>
          <w:rFonts w:eastAsia="Calibri" w:cstheme="minorHAnsi"/>
          <w:b/>
        </w:rPr>
        <w:t xml:space="preserve"> dokonania oceny ofert oraz</w:t>
      </w:r>
      <w:r w:rsidRPr="008824D9">
        <w:rPr>
          <w:rFonts w:eastAsia="Arial Unicode MS" w:cstheme="minorHAnsi"/>
          <w:b/>
          <w:kern w:val="2"/>
          <w:lang w:eastAsia="pl-PL"/>
        </w:rPr>
        <w:t xml:space="preserve"> zawarcia </w:t>
      </w:r>
      <w:r w:rsidR="00115700">
        <w:rPr>
          <w:rFonts w:eastAsia="Arial Unicode MS" w:cstheme="minorHAnsi"/>
          <w:b/>
          <w:kern w:val="2"/>
          <w:lang w:eastAsia="pl-PL"/>
        </w:rPr>
        <w:t>i</w:t>
      </w:r>
      <w:r w:rsidRPr="008824D9">
        <w:rPr>
          <w:rFonts w:eastAsia="Arial Unicode MS" w:cstheme="minorHAnsi"/>
          <w:b/>
          <w:kern w:val="2"/>
          <w:lang w:eastAsia="pl-PL"/>
        </w:rPr>
        <w:t xml:space="preserve"> realizacji umowy</w:t>
      </w:r>
    </w:p>
    <w:p w14:paraId="0F24293A" w14:textId="77777777" w:rsidR="008824D9" w:rsidRPr="008824D9" w:rsidRDefault="008824D9" w:rsidP="008824D9">
      <w:pPr>
        <w:spacing w:after="0" w:line="240" w:lineRule="auto"/>
        <w:jc w:val="center"/>
        <w:rPr>
          <w:rFonts w:eastAsia="Arial Unicode MS" w:cstheme="minorHAnsi"/>
          <w:b/>
          <w:kern w:val="2"/>
          <w:lang w:eastAsia="pl-PL"/>
        </w:rPr>
      </w:pPr>
    </w:p>
    <w:p w14:paraId="794E5A7A" w14:textId="77777777" w:rsidR="008824D9" w:rsidRPr="008824D9" w:rsidRDefault="008824D9" w:rsidP="008824D9">
      <w:pPr>
        <w:spacing w:line="240" w:lineRule="auto"/>
        <w:jc w:val="both"/>
        <w:rPr>
          <w:rFonts w:eastAsia="Calibri" w:cstheme="minorHAnsi"/>
        </w:rPr>
      </w:pPr>
      <w:r w:rsidRPr="008824D9">
        <w:rPr>
          <w:rFonts w:eastAsia="Calibri" w:cstheme="minorHAnsi"/>
        </w:rPr>
        <w:t>Zgodnie z art. 13 ust. 1 i 2 Rozporządzenia Parlamentu Europejskiego i Rady (U</w:t>
      </w:r>
      <w:bookmarkStart w:id="0" w:name="_GoBack"/>
      <w:bookmarkEnd w:id="0"/>
      <w:r w:rsidRPr="008824D9">
        <w:rPr>
          <w:rFonts w:eastAsia="Calibri" w:cstheme="minorHAnsi"/>
        </w:rPr>
        <w:t xml:space="preserve">E) 2016/679 z dnia </w:t>
      </w:r>
      <w:r w:rsidRPr="008824D9">
        <w:rPr>
          <w:rFonts w:eastAsia="Calibri" w:cstheme="minorHAnsi"/>
        </w:rPr>
        <w:br/>
        <w:t xml:space="preserve">27 kwietnia 2016 r. w sprawie ochrony osób fizycznych w związku z przetwarzaniem danych osobowych i w sprawie swobodnego przepływu takich danych oraz uchylenia dyrektywy 95/46/WE (ogólne rozporządzenie o ochronie danych - RODO), podajemy następujące informacje: </w:t>
      </w:r>
    </w:p>
    <w:p w14:paraId="4DF1F44E" w14:textId="77777777" w:rsidR="008824D9" w:rsidRPr="008824D9" w:rsidRDefault="008824D9" w:rsidP="008824D9">
      <w:pPr>
        <w:numPr>
          <w:ilvl w:val="0"/>
          <w:numId w:val="4"/>
        </w:numPr>
        <w:spacing w:after="4" w:line="240" w:lineRule="auto"/>
        <w:ind w:left="426"/>
        <w:contextualSpacing/>
        <w:jc w:val="both"/>
        <w:rPr>
          <w:rFonts w:eastAsia="Times New Roman" w:cstheme="minorHAnsi"/>
          <w:lang w:eastAsia="pl-PL"/>
        </w:rPr>
      </w:pPr>
      <w:bookmarkStart w:id="1" w:name="_Hlk160735528"/>
      <w:r w:rsidRPr="008824D9">
        <w:rPr>
          <w:rFonts w:eastAsia="Times New Roman" w:cstheme="minorHAnsi"/>
          <w:lang w:eastAsia="pl-PL"/>
        </w:rPr>
        <w:t xml:space="preserve">Administratorem Pani/Pana danych osobowych jest  Główny Inspektor Ochrony Środowiska </w:t>
      </w:r>
      <w:r w:rsidRPr="008824D9">
        <w:rPr>
          <w:rFonts w:eastAsia="Times New Roman" w:cstheme="minorHAnsi"/>
          <w:lang w:eastAsia="pl-PL"/>
        </w:rPr>
        <w:br/>
        <w:t>z siedzibą w Warszawie, z którym może się Pani/Pan kontaktować  w następujący sposób:</w:t>
      </w:r>
    </w:p>
    <w:p w14:paraId="56362316" w14:textId="77777777" w:rsidR="008824D9" w:rsidRPr="008824D9" w:rsidRDefault="008824D9" w:rsidP="008824D9">
      <w:pPr>
        <w:numPr>
          <w:ilvl w:val="0"/>
          <w:numId w:val="3"/>
        </w:numPr>
        <w:spacing w:after="4" w:line="240" w:lineRule="auto"/>
        <w:contextualSpacing/>
        <w:jc w:val="both"/>
        <w:rPr>
          <w:rFonts w:eastAsia="Times New Roman" w:cstheme="minorHAnsi"/>
          <w:lang w:eastAsia="pl-PL"/>
        </w:rPr>
      </w:pPr>
      <w:r w:rsidRPr="008824D9">
        <w:rPr>
          <w:rFonts w:eastAsia="Times New Roman" w:cstheme="minorHAnsi"/>
          <w:lang w:eastAsia="pl-PL"/>
        </w:rPr>
        <w:t xml:space="preserve">listownie na adres siedziby administratora: 02-362 Warszawa, ul. </w:t>
      </w:r>
      <w:r w:rsidRPr="008824D9">
        <w:rPr>
          <w:rFonts w:eastAsia="Times New Roman" w:cstheme="minorHAnsi"/>
          <w:color w:val="1B1B1B"/>
          <w:shd w:val="clear" w:color="auto" w:fill="FFFFFF"/>
          <w:lang w:eastAsia="pl-PL"/>
        </w:rPr>
        <w:t>Bitwy Warszawskiej 1920 r. 3;</w:t>
      </w:r>
    </w:p>
    <w:p w14:paraId="75ECD928" w14:textId="77777777" w:rsidR="008824D9" w:rsidRPr="008824D9" w:rsidRDefault="008824D9" w:rsidP="008824D9">
      <w:pPr>
        <w:numPr>
          <w:ilvl w:val="0"/>
          <w:numId w:val="3"/>
        </w:numPr>
        <w:spacing w:after="48" w:line="240" w:lineRule="auto"/>
        <w:contextualSpacing/>
        <w:jc w:val="both"/>
        <w:rPr>
          <w:rFonts w:eastAsia="Times New Roman" w:cstheme="minorHAnsi"/>
          <w:lang w:eastAsia="pl-PL"/>
        </w:rPr>
      </w:pPr>
      <w:r w:rsidRPr="008824D9">
        <w:rPr>
          <w:rFonts w:eastAsia="Times New Roman" w:cstheme="minorHAnsi"/>
          <w:color w:val="1B1B1B"/>
          <w:shd w:val="clear" w:color="auto" w:fill="FFFFFF"/>
          <w:lang w:eastAsia="pl-PL"/>
        </w:rPr>
        <w:t xml:space="preserve">Elektroniczna Skrzynka Podawcza </w:t>
      </w:r>
      <w:r w:rsidRPr="008824D9">
        <w:rPr>
          <w:rFonts w:eastAsia="Times New Roman" w:cstheme="minorHAnsi"/>
          <w:b/>
          <w:bCs/>
          <w:color w:val="1B1B1B"/>
          <w:shd w:val="clear" w:color="auto" w:fill="FFFFFF"/>
          <w:lang w:eastAsia="pl-PL"/>
        </w:rPr>
        <w:t>ePUAP</w:t>
      </w:r>
      <w:r w:rsidRPr="008824D9">
        <w:rPr>
          <w:rFonts w:eastAsia="Times New Roman" w:cstheme="minorHAnsi"/>
          <w:color w:val="1B1B1B"/>
          <w:shd w:val="clear" w:color="auto" w:fill="FFFFFF"/>
          <w:lang w:eastAsia="pl-PL"/>
        </w:rPr>
        <w:t>: /gios/SkrytkaESP</w:t>
      </w:r>
    </w:p>
    <w:p w14:paraId="7B3876D5" w14:textId="77777777" w:rsidR="00D071CD" w:rsidRPr="00D071CD" w:rsidRDefault="00D071CD" w:rsidP="00D071CD">
      <w:pPr>
        <w:widowControl w:val="0"/>
        <w:numPr>
          <w:ilvl w:val="0"/>
          <w:numId w:val="3"/>
        </w:numPr>
        <w:autoSpaceDE w:val="0"/>
        <w:autoSpaceDN w:val="0"/>
        <w:spacing w:after="0" w:line="240" w:lineRule="auto"/>
        <w:contextualSpacing/>
        <w:jc w:val="both"/>
        <w:rPr>
          <w:rFonts w:eastAsia="Times New Roman" w:cstheme="minorHAnsi"/>
          <w:lang w:eastAsia="pl-PL"/>
        </w:rPr>
      </w:pPr>
      <w:bookmarkStart w:id="2" w:name="_Hlk160735543"/>
      <w:bookmarkEnd w:id="1"/>
      <w:r w:rsidRPr="00D071CD">
        <w:rPr>
          <w:rFonts w:cstheme="minorHAnsi"/>
        </w:rPr>
        <w:t xml:space="preserve">telefonicznie na nr </w:t>
      </w:r>
      <w:r w:rsidRPr="00D071CD">
        <w:rPr>
          <w:rFonts w:cstheme="minorHAnsi"/>
          <w:color w:val="1B1B1B"/>
          <w:shd w:val="clear" w:color="auto" w:fill="FFFFFF"/>
        </w:rPr>
        <w:t>22 577 53 80</w:t>
      </w:r>
    </w:p>
    <w:p w14:paraId="4033CF0D" w14:textId="77777777" w:rsidR="00D071CD" w:rsidRPr="00D071CD" w:rsidRDefault="00D071CD" w:rsidP="00D071CD">
      <w:pPr>
        <w:widowControl w:val="0"/>
        <w:numPr>
          <w:ilvl w:val="0"/>
          <w:numId w:val="3"/>
        </w:numPr>
        <w:autoSpaceDE w:val="0"/>
        <w:autoSpaceDN w:val="0"/>
        <w:spacing w:after="0" w:line="240" w:lineRule="auto"/>
        <w:contextualSpacing/>
        <w:jc w:val="both"/>
        <w:rPr>
          <w:rStyle w:val="Hipercze"/>
          <w:rFonts w:eastAsia="Times New Roman" w:cstheme="minorHAnsi"/>
          <w:lang w:val="en-US" w:eastAsia="pl-PL"/>
        </w:rPr>
      </w:pPr>
      <w:r w:rsidRPr="00D071CD">
        <w:rPr>
          <w:rFonts w:cstheme="minorHAnsi"/>
          <w:lang w:val="en-US"/>
        </w:rPr>
        <w:t xml:space="preserve">e-mail: </w:t>
      </w:r>
      <w:hyperlink r:id="rId7" w:history="1">
        <w:r w:rsidRPr="00D071CD">
          <w:rPr>
            <w:rStyle w:val="Hipercze"/>
            <w:rFonts w:cstheme="minorHAnsi"/>
            <w:lang w:val="en-US"/>
          </w:rPr>
          <w:t>gios@gios.gov.pl</w:t>
        </w:r>
      </w:hyperlink>
    </w:p>
    <w:p w14:paraId="1E9B015D" w14:textId="77777777" w:rsidR="00D071CD" w:rsidRPr="00D071CD" w:rsidRDefault="00D071CD" w:rsidP="00D071CD">
      <w:pPr>
        <w:widowControl w:val="0"/>
        <w:numPr>
          <w:ilvl w:val="0"/>
          <w:numId w:val="3"/>
        </w:numPr>
        <w:autoSpaceDE w:val="0"/>
        <w:autoSpaceDN w:val="0"/>
        <w:spacing w:after="0" w:line="240" w:lineRule="auto"/>
        <w:contextualSpacing/>
        <w:jc w:val="both"/>
        <w:rPr>
          <w:rFonts w:eastAsia="Times New Roman" w:cstheme="minorHAnsi"/>
          <w:lang w:eastAsia="pl-PL"/>
        </w:rPr>
      </w:pPr>
      <w:r w:rsidRPr="00D071CD">
        <w:rPr>
          <w:rFonts w:cstheme="minorHAnsi"/>
        </w:rPr>
        <w:t>adres do doręczeń elektronicznych AE:PL-67072-24050-IURUS-21</w:t>
      </w:r>
    </w:p>
    <w:p w14:paraId="0E4A79B3" w14:textId="77777777" w:rsidR="008824D9" w:rsidRPr="008824D9" w:rsidRDefault="008824D9" w:rsidP="008824D9">
      <w:pPr>
        <w:numPr>
          <w:ilvl w:val="0"/>
          <w:numId w:val="4"/>
        </w:numPr>
        <w:spacing w:after="4" w:line="240" w:lineRule="auto"/>
        <w:ind w:left="426"/>
        <w:contextualSpacing/>
        <w:jc w:val="both"/>
        <w:rPr>
          <w:rFonts w:eastAsia="Times New Roman" w:cstheme="minorHAnsi"/>
          <w:lang w:eastAsia="pl-PL"/>
        </w:rPr>
      </w:pPr>
      <w:r w:rsidRPr="008824D9">
        <w:rPr>
          <w:rFonts w:eastAsia="Times New Roman" w:cstheme="minorHAnsi"/>
          <w:lang w:eastAsia="pl-PL"/>
        </w:rPr>
        <w:t xml:space="preserve">Główny Inspektor Ochrony Środowiska wyznaczył Inspektora Ochrony Danych do kontaktu </w:t>
      </w:r>
      <w:r w:rsidRPr="008824D9">
        <w:rPr>
          <w:rFonts w:eastAsia="Times New Roman" w:cstheme="minorHAnsi"/>
          <w:lang w:eastAsia="pl-PL"/>
        </w:rPr>
        <w:br/>
        <w:t xml:space="preserve">w sprawach dotyczących przetwarzania danych osobowych oraz realizacji praw związanych </w:t>
      </w:r>
      <w:r w:rsidRPr="008824D9">
        <w:rPr>
          <w:rFonts w:eastAsia="Times New Roman" w:cstheme="minorHAnsi"/>
          <w:lang w:eastAsia="pl-PL"/>
        </w:rPr>
        <w:br/>
        <w:t xml:space="preserve">z przetwarzaniem danych, z którym można kontaktować się: </w:t>
      </w:r>
    </w:p>
    <w:p w14:paraId="5A2B7C67" w14:textId="77777777" w:rsidR="008824D9" w:rsidRPr="008824D9" w:rsidRDefault="008824D9" w:rsidP="008824D9">
      <w:pPr>
        <w:numPr>
          <w:ilvl w:val="0"/>
          <w:numId w:val="3"/>
        </w:numPr>
        <w:spacing w:after="48" w:line="240" w:lineRule="auto"/>
        <w:contextualSpacing/>
        <w:jc w:val="both"/>
        <w:rPr>
          <w:rFonts w:eastAsia="Times New Roman" w:cstheme="minorHAnsi"/>
          <w:lang w:eastAsia="pl-PL"/>
        </w:rPr>
      </w:pPr>
      <w:r w:rsidRPr="008824D9">
        <w:rPr>
          <w:rFonts w:eastAsia="Times New Roman" w:cstheme="minorHAnsi"/>
          <w:lang w:eastAsia="pl-PL"/>
        </w:rPr>
        <w:t xml:space="preserve">listownie na adres siedziby administratora: 02-362 Warszawa, ul. </w:t>
      </w:r>
      <w:r w:rsidRPr="008824D9">
        <w:rPr>
          <w:rFonts w:eastAsia="Times New Roman" w:cstheme="minorHAnsi"/>
          <w:color w:val="1B1B1B"/>
          <w:shd w:val="clear" w:color="auto" w:fill="FFFFFF"/>
          <w:lang w:eastAsia="pl-PL"/>
        </w:rPr>
        <w:t>Bitwy Warszawskiej 1920 r. 3;</w:t>
      </w:r>
    </w:p>
    <w:p w14:paraId="515053FC" w14:textId="77777777" w:rsidR="008824D9" w:rsidRPr="008824D9" w:rsidRDefault="008824D9" w:rsidP="008824D9">
      <w:pPr>
        <w:numPr>
          <w:ilvl w:val="0"/>
          <w:numId w:val="3"/>
        </w:numPr>
        <w:spacing w:after="48" w:line="240" w:lineRule="auto"/>
        <w:contextualSpacing/>
        <w:jc w:val="both"/>
        <w:rPr>
          <w:rFonts w:eastAsia="Times New Roman" w:cstheme="minorHAnsi"/>
          <w:lang w:eastAsia="pl-PL"/>
        </w:rPr>
      </w:pPr>
      <w:r w:rsidRPr="008824D9">
        <w:rPr>
          <w:rFonts w:eastAsia="Times New Roman" w:cstheme="minorHAnsi"/>
          <w:lang w:eastAsia="pl-PL"/>
        </w:rPr>
        <w:t>telefonicznie na nr 539 141 192</w:t>
      </w:r>
      <w:r w:rsidRPr="008824D9">
        <w:rPr>
          <w:rFonts w:eastAsia="Times New Roman" w:cstheme="minorHAnsi"/>
          <w:color w:val="1B1B1B"/>
          <w:shd w:val="clear" w:color="auto" w:fill="FFFFFF"/>
          <w:lang w:eastAsia="pl-PL"/>
        </w:rPr>
        <w:t>;</w:t>
      </w:r>
    </w:p>
    <w:p w14:paraId="11B2B8DA" w14:textId="77777777" w:rsidR="008824D9" w:rsidRPr="008824D9" w:rsidRDefault="008824D9" w:rsidP="008824D9">
      <w:pPr>
        <w:numPr>
          <w:ilvl w:val="0"/>
          <w:numId w:val="3"/>
        </w:numPr>
        <w:spacing w:after="48" w:line="240" w:lineRule="auto"/>
        <w:contextualSpacing/>
        <w:jc w:val="both"/>
        <w:rPr>
          <w:rFonts w:eastAsia="Times New Roman" w:cstheme="minorHAnsi"/>
          <w:lang w:val="en-US" w:eastAsia="pl-PL"/>
        </w:rPr>
      </w:pPr>
      <w:r w:rsidRPr="008824D9">
        <w:rPr>
          <w:rFonts w:eastAsia="Times New Roman" w:cstheme="minorHAnsi"/>
          <w:lang w:val="en-US" w:eastAsia="pl-PL"/>
        </w:rPr>
        <w:t xml:space="preserve">e-mail: </w:t>
      </w:r>
      <w:hyperlink w:history="1">
        <w:r w:rsidRPr="008824D9">
          <w:rPr>
            <w:rFonts w:eastAsia="Times New Roman" w:cstheme="minorHAnsi"/>
            <w:color w:val="0563C1"/>
            <w:u w:val="single"/>
            <w:lang w:val="en-US" w:eastAsia="pl-PL"/>
          </w:rPr>
          <w:t>iod@gios.gov.pl</w:t>
        </w:r>
      </w:hyperlink>
      <w:bookmarkEnd w:id="2"/>
    </w:p>
    <w:p w14:paraId="106A2F8E" w14:textId="77777777" w:rsidR="008824D9" w:rsidRPr="008824D9" w:rsidRDefault="008824D9" w:rsidP="008824D9">
      <w:pPr>
        <w:numPr>
          <w:ilvl w:val="0"/>
          <w:numId w:val="4"/>
        </w:numPr>
        <w:spacing w:after="48" w:line="240" w:lineRule="auto"/>
        <w:ind w:left="502" w:right="1"/>
        <w:contextualSpacing/>
        <w:jc w:val="both"/>
        <w:rPr>
          <w:rFonts w:eastAsia="Times New Roman" w:cstheme="minorHAnsi"/>
          <w:color w:val="000000"/>
          <w:lang w:eastAsia="pl-PL"/>
        </w:rPr>
      </w:pPr>
      <w:r w:rsidRPr="008824D9">
        <w:rPr>
          <w:rFonts w:eastAsia="Arial" w:cstheme="minorHAnsi"/>
          <w:color w:val="000000"/>
          <w:lang w:eastAsia="pl-PL"/>
        </w:rPr>
        <w:t>Podstawą prawną przetwarzania Pani/Pana danych osobowych w szczególności jest:</w:t>
      </w:r>
      <w:bookmarkStart w:id="3" w:name="_Hlk175749428"/>
    </w:p>
    <w:p w14:paraId="54AF2271" w14:textId="77777777" w:rsidR="008824D9" w:rsidRPr="008824D9" w:rsidRDefault="008824D9" w:rsidP="008824D9">
      <w:pPr>
        <w:numPr>
          <w:ilvl w:val="0"/>
          <w:numId w:val="5"/>
        </w:numPr>
        <w:spacing w:after="0" w:line="240" w:lineRule="auto"/>
        <w:ind w:left="709" w:right="1" w:hanging="283"/>
        <w:contextualSpacing/>
        <w:jc w:val="both"/>
        <w:rPr>
          <w:rFonts w:eastAsia="Arial Unicode MS" w:cstheme="minorHAnsi"/>
          <w:color w:val="000000"/>
          <w:kern w:val="2"/>
          <w:lang w:eastAsia="pl-PL"/>
        </w:rPr>
      </w:pPr>
      <w:r w:rsidRPr="008824D9">
        <w:rPr>
          <w:rFonts w:eastAsia="Arial" w:cstheme="minorHAnsi"/>
          <w:color w:val="000000"/>
          <w:lang w:eastAsia="pl-PL"/>
        </w:rPr>
        <w:t xml:space="preserve">art. 6 ust. 1 lit. b) RODO t j. przetwarzanie jest niezbędne </w:t>
      </w:r>
      <w:r w:rsidRPr="008824D9">
        <w:rPr>
          <w:rFonts w:eastAsia="Arial Unicode MS" w:cstheme="minorHAnsi"/>
          <w:color w:val="000000"/>
          <w:kern w:val="2"/>
          <w:lang w:eastAsia="pl-PL"/>
        </w:rPr>
        <w:t>w celu zawarcia i realizacji umowy</w:t>
      </w:r>
      <w:r w:rsidRPr="008824D9">
        <w:rPr>
          <w:rFonts w:eastAsia="Arial" w:cstheme="minorHAnsi"/>
          <w:color w:val="000000"/>
          <w:lang w:eastAsia="pl-PL"/>
        </w:rPr>
        <w:t xml:space="preserve"> oraz art. 6 ust. 1 lit. c) RODO tj. przetwarzanie jest niezbędne do wypełnienia obowiązku prawnego ciążącego na administratorze</w:t>
      </w:r>
      <w:bookmarkEnd w:id="3"/>
      <w:r w:rsidRPr="008824D9">
        <w:rPr>
          <w:rFonts w:eastAsia="Arial" w:cstheme="minorHAnsi"/>
          <w:color w:val="000000"/>
          <w:lang w:eastAsia="pl-PL"/>
        </w:rPr>
        <w:t>,</w:t>
      </w:r>
    </w:p>
    <w:p w14:paraId="5DC92A4E" w14:textId="77777777" w:rsidR="008824D9" w:rsidRPr="008824D9" w:rsidRDefault="008824D9" w:rsidP="008824D9">
      <w:pPr>
        <w:numPr>
          <w:ilvl w:val="0"/>
          <w:numId w:val="5"/>
        </w:numPr>
        <w:spacing w:after="0" w:line="240" w:lineRule="auto"/>
        <w:ind w:left="709" w:right="1" w:hanging="283"/>
        <w:contextualSpacing/>
        <w:jc w:val="both"/>
        <w:rPr>
          <w:rFonts w:eastAsia="Arial Unicode MS" w:cstheme="minorHAnsi"/>
          <w:color w:val="000000"/>
          <w:kern w:val="2"/>
          <w:lang w:eastAsia="pl-PL"/>
        </w:rPr>
      </w:pPr>
      <w:r w:rsidRPr="008824D9">
        <w:rPr>
          <w:rFonts w:eastAsia="Arial" w:cstheme="minorHAnsi"/>
          <w:color w:val="000000"/>
          <w:lang w:eastAsia="pl-PL"/>
        </w:rPr>
        <w:t>ustawa z dnia 10 maja 2018 r. o ochronie danych osobowych (t.j. Dz. U. z 2019 r. poz. 1781),</w:t>
      </w:r>
    </w:p>
    <w:p w14:paraId="0968E9B3" w14:textId="77777777" w:rsidR="008824D9" w:rsidRPr="008824D9" w:rsidRDefault="008824D9" w:rsidP="008824D9">
      <w:pPr>
        <w:numPr>
          <w:ilvl w:val="0"/>
          <w:numId w:val="5"/>
        </w:numPr>
        <w:spacing w:after="0" w:line="240" w:lineRule="auto"/>
        <w:ind w:left="709" w:right="1" w:hanging="283"/>
        <w:contextualSpacing/>
        <w:jc w:val="both"/>
        <w:rPr>
          <w:rFonts w:eastAsia="Arial Unicode MS" w:cstheme="minorHAnsi"/>
          <w:color w:val="000000"/>
          <w:kern w:val="2"/>
          <w:lang w:eastAsia="pl-PL"/>
        </w:rPr>
      </w:pPr>
      <w:r w:rsidRPr="008824D9">
        <w:rPr>
          <w:rFonts w:eastAsia="Arial" w:cstheme="minorHAnsi"/>
          <w:color w:val="000000"/>
          <w:lang w:eastAsia="pl-PL"/>
        </w:rPr>
        <w:t>ustawa z dnia 23 kwietnia 1964 r. - Kodeks cywilny (Dz. U. z 2024 r. poz. 1061 z późn. zm.),</w:t>
      </w:r>
    </w:p>
    <w:p w14:paraId="18DA3911" w14:textId="487D3813" w:rsidR="008824D9" w:rsidRPr="008824D9" w:rsidRDefault="008824D9" w:rsidP="008824D9">
      <w:pPr>
        <w:numPr>
          <w:ilvl w:val="0"/>
          <w:numId w:val="5"/>
        </w:numPr>
        <w:spacing w:after="0" w:line="240" w:lineRule="auto"/>
        <w:ind w:left="709" w:right="1" w:hanging="283"/>
        <w:contextualSpacing/>
        <w:jc w:val="both"/>
        <w:rPr>
          <w:rFonts w:eastAsia="Arial Unicode MS" w:cstheme="minorHAnsi"/>
          <w:color w:val="000000"/>
          <w:kern w:val="2"/>
          <w:lang w:eastAsia="pl-PL"/>
        </w:rPr>
      </w:pPr>
      <w:r w:rsidRPr="008824D9">
        <w:rPr>
          <w:rFonts w:eastAsia="Arial" w:cstheme="minorHAnsi"/>
          <w:color w:val="000000"/>
          <w:lang w:eastAsia="pl-PL"/>
        </w:rPr>
        <w:t xml:space="preserve">ustawa z dnia 27 sierpnia 2009 r. o finansach publicznych (Dz. U. z 2024 r. poz. 1530 </w:t>
      </w:r>
      <w:r w:rsidRPr="008824D9">
        <w:rPr>
          <w:rFonts w:eastAsia="Arial" w:cstheme="minorHAnsi"/>
          <w:color w:val="000000"/>
          <w:lang w:eastAsia="pl-PL"/>
        </w:rPr>
        <w:br/>
        <w:t>z późn. zm.),</w:t>
      </w:r>
    </w:p>
    <w:p w14:paraId="06CC0E22" w14:textId="0F1C372B" w:rsidR="008824D9" w:rsidRPr="000E3667" w:rsidRDefault="008824D9" w:rsidP="008824D9">
      <w:pPr>
        <w:numPr>
          <w:ilvl w:val="0"/>
          <w:numId w:val="5"/>
        </w:numPr>
        <w:spacing w:after="0" w:line="240" w:lineRule="auto"/>
        <w:ind w:left="709" w:right="1" w:hanging="283"/>
        <w:contextualSpacing/>
        <w:jc w:val="both"/>
        <w:rPr>
          <w:rFonts w:eastAsia="Arial Unicode MS" w:cstheme="minorHAnsi"/>
          <w:color w:val="000000"/>
          <w:kern w:val="2"/>
          <w:lang w:eastAsia="pl-PL"/>
        </w:rPr>
      </w:pPr>
      <w:r w:rsidRPr="008824D9">
        <w:rPr>
          <w:rFonts w:eastAsia="Arial" w:cstheme="minorHAnsi"/>
          <w:color w:val="000000"/>
          <w:lang w:eastAsia="pl-PL"/>
        </w:rPr>
        <w:t>ustawa z dnia 29 września 1994 r. o rachunkowości (Dz. U. z 2023 r. poz. 120 z późn. zm.)</w:t>
      </w:r>
      <w:r w:rsidR="000E3667">
        <w:rPr>
          <w:rFonts w:eastAsia="Arial" w:cstheme="minorHAnsi"/>
          <w:color w:val="000000"/>
          <w:lang w:eastAsia="pl-PL"/>
        </w:rPr>
        <w:t>,</w:t>
      </w:r>
    </w:p>
    <w:p w14:paraId="32B7F388" w14:textId="06DD0760" w:rsidR="000E3667" w:rsidRPr="008824D9" w:rsidRDefault="000E3667" w:rsidP="008824D9">
      <w:pPr>
        <w:numPr>
          <w:ilvl w:val="0"/>
          <w:numId w:val="5"/>
        </w:numPr>
        <w:spacing w:after="0" w:line="240" w:lineRule="auto"/>
        <w:ind w:left="709" w:right="1" w:hanging="283"/>
        <w:contextualSpacing/>
        <w:jc w:val="both"/>
        <w:rPr>
          <w:rFonts w:eastAsia="Arial Unicode MS" w:cstheme="minorHAnsi"/>
          <w:color w:val="000000"/>
          <w:kern w:val="2"/>
          <w:lang w:eastAsia="pl-PL"/>
        </w:rPr>
      </w:pPr>
      <w:r>
        <w:rPr>
          <w:rFonts w:eastAsia="Arial" w:cstheme="minorHAnsi"/>
          <w:color w:val="000000"/>
          <w:lang w:eastAsia="pl-PL"/>
        </w:rPr>
        <w:t xml:space="preserve">rozporządzenie </w:t>
      </w:r>
      <w:r w:rsidRPr="000E3667">
        <w:rPr>
          <w:rFonts w:eastAsia="Arial" w:cstheme="minorHAnsi"/>
          <w:color w:val="000000"/>
          <w:lang w:eastAsia="pl-PL"/>
        </w:rPr>
        <w:t>Rady Ministrów z dnia 21 października 2019 r. w sprawie szczegółowego sposobu gospodarowania składnikami rzeczowymi majątku ruchomego Skarbu Państwa (Dz. U. z 2023 r. poz. 2303, z późn. zm.)</w:t>
      </w:r>
      <w:r>
        <w:rPr>
          <w:rFonts w:eastAsia="Arial" w:cstheme="minorHAnsi"/>
          <w:color w:val="000000"/>
          <w:lang w:eastAsia="pl-PL"/>
        </w:rPr>
        <w:t>.</w:t>
      </w:r>
    </w:p>
    <w:p w14:paraId="5D46D05E" w14:textId="38C5735B" w:rsidR="008824D9" w:rsidRPr="008824D9" w:rsidRDefault="008824D9" w:rsidP="008824D9">
      <w:pPr>
        <w:numPr>
          <w:ilvl w:val="0"/>
          <w:numId w:val="4"/>
        </w:numPr>
        <w:spacing w:after="0" w:line="240" w:lineRule="auto"/>
        <w:ind w:left="426" w:right="1" w:hanging="426"/>
        <w:contextualSpacing/>
        <w:jc w:val="both"/>
        <w:rPr>
          <w:rFonts w:eastAsia="Arial Unicode MS" w:cstheme="minorHAnsi"/>
          <w:color w:val="000000"/>
          <w:kern w:val="2"/>
          <w:lang w:eastAsia="pl-PL"/>
        </w:rPr>
      </w:pPr>
      <w:r w:rsidRPr="008824D9">
        <w:rPr>
          <w:rFonts w:eastAsia="Arial Unicode MS" w:cstheme="minorHAnsi"/>
          <w:color w:val="000000"/>
          <w:kern w:val="2"/>
          <w:lang w:eastAsia="pl-PL"/>
        </w:rPr>
        <w:t xml:space="preserve">Pani/Pana dane osobowe będą przetwarzane w celu </w:t>
      </w:r>
      <w:r w:rsidR="00115700">
        <w:rPr>
          <w:rFonts w:eastAsia="Arial Unicode MS" w:cstheme="minorHAnsi"/>
          <w:color w:val="000000"/>
          <w:kern w:val="2"/>
          <w:lang w:eastAsia="pl-PL"/>
        </w:rPr>
        <w:t xml:space="preserve">dokonania oceny ofert, </w:t>
      </w:r>
      <w:r w:rsidRPr="008824D9">
        <w:rPr>
          <w:rFonts w:eastAsia="Arial Unicode MS" w:cstheme="minorHAnsi"/>
          <w:color w:val="000000"/>
          <w:kern w:val="2"/>
          <w:lang w:eastAsia="pl-PL"/>
        </w:rPr>
        <w:t>zawarcia oraz realizacji Umowy.</w:t>
      </w:r>
    </w:p>
    <w:p w14:paraId="00B491D3" w14:textId="110A6AD1" w:rsidR="008824D9" w:rsidRPr="008824D9" w:rsidRDefault="008824D9" w:rsidP="008824D9">
      <w:pPr>
        <w:numPr>
          <w:ilvl w:val="0"/>
          <w:numId w:val="4"/>
        </w:numPr>
        <w:spacing w:after="48" w:line="240" w:lineRule="auto"/>
        <w:ind w:left="426" w:hanging="426"/>
        <w:contextualSpacing/>
        <w:jc w:val="both"/>
        <w:rPr>
          <w:rFonts w:eastAsia="Arial" w:cstheme="minorHAnsi"/>
          <w:color w:val="000000"/>
          <w:lang w:eastAsia="pl-PL"/>
        </w:rPr>
      </w:pPr>
      <w:r w:rsidRPr="008824D9">
        <w:rPr>
          <w:rFonts w:eastAsia="Arial" w:cstheme="minorHAnsi"/>
          <w:color w:val="000000"/>
          <w:lang w:eastAsia="pl-PL"/>
        </w:rPr>
        <w:t xml:space="preserve">Odbiorcą Pani/Pana danych osobowych mogą być podmioty upoważnione do przetwarzania danych osobowych na podstawie przepisów prawa powszechnie obowiązującego. W uzasadnionych przypadkach dane osobowe zostaną przekazane podmiotom, z którymi administrator zawarł umowę powierzenia przetwarzania danych osobowych w szczególności podmiotom świadczącym usługi w zakresie systemów informatycznych/ oprogramowania. </w:t>
      </w:r>
    </w:p>
    <w:p w14:paraId="2A4AFFCE" w14:textId="57B092F0" w:rsidR="008824D9" w:rsidRPr="008824D9" w:rsidRDefault="008824D9" w:rsidP="008824D9">
      <w:pPr>
        <w:numPr>
          <w:ilvl w:val="0"/>
          <w:numId w:val="4"/>
        </w:numPr>
        <w:spacing w:after="48" w:line="240" w:lineRule="auto"/>
        <w:ind w:left="426" w:hanging="426"/>
        <w:contextualSpacing/>
        <w:jc w:val="both"/>
        <w:rPr>
          <w:rFonts w:eastAsia="Arial" w:cstheme="minorHAnsi"/>
          <w:color w:val="000000"/>
          <w:lang w:eastAsia="pl-PL"/>
        </w:rPr>
      </w:pPr>
      <w:r w:rsidRPr="008824D9">
        <w:rPr>
          <w:rFonts w:eastAsia="Arial" w:cstheme="minorHAnsi"/>
          <w:color w:val="000000"/>
          <w:lang w:eastAsia="pl-PL"/>
        </w:rPr>
        <w:t xml:space="preserve">Pani/Pana dane osobowe będą przechowywane przez okres niezbędny na potrzeby realizacji ustawowych zadań, celów przetwarzania danych osobowych, dochodzenia roszczeń, obrony przed roszczeniami oraz wykonania zadań wynikających z ustaw szczególnych, w tym ustawy z dnia 14 lipca 1983 r. o narodowym zasobie archiwalnym i archiwach (Dz. U. z 2020 r. poz. 164, z późn. zm.). </w:t>
      </w:r>
    </w:p>
    <w:p w14:paraId="1A444580" w14:textId="77777777" w:rsidR="008824D9" w:rsidRPr="008824D9" w:rsidRDefault="008824D9" w:rsidP="008824D9">
      <w:pPr>
        <w:numPr>
          <w:ilvl w:val="0"/>
          <w:numId w:val="4"/>
        </w:numPr>
        <w:spacing w:after="48" w:line="240" w:lineRule="auto"/>
        <w:ind w:left="426" w:hanging="426"/>
        <w:contextualSpacing/>
        <w:jc w:val="both"/>
        <w:rPr>
          <w:rFonts w:eastAsia="Arial" w:cstheme="minorHAnsi"/>
          <w:color w:val="000000"/>
          <w:lang w:eastAsia="pl-PL"/>
        </w:rPr>
      </w:pPr>
      <w:r w:rsidRPr="008824D9">
        <w:rPr>
          <w:rFonts w:eastAsia="Arial" w:cstheme="minorHAnsi"/>
          <w:lang w:eastAsia="pl-PL"/>
        </w:rPr>
        <w:t xml:space="preserve">Przysługuje Pani/Panu prawo do żądania od administratora: </w:t>
      </w:r>
      <w:r w:rsidRPr="008824D9">
        <w:rPr>
          <w:rFonts w:eastAsia="Times New Roman" w:cstheme="minorHAnsi"/>
          <w:color w:val="000000"/>
          <w:lang w:eastAsia="pl-PL"/>
        </w:rPr>
        <w:t>dostępu do danych osobowych, sprostowania, w uzasadnionych przypadkach usunięcia lub ograniczenia przetwarzania, wniesienia sprzeciwu wobec przetwarzania oraz przenoszenia danych, jeśli nie będą zachodziły przeciwskazania prawne.</w:t>
      </w:r>
    </w:p>
    <w:p w14:paraId="482AFF4D" w14:textId="77777777" w:rsidR="008824D9" w:rsidRPr="008824D9" w:rsidRDefault="008824D9" w:rsidP="008824D9">
      <w:pPr>
        <w:numPr>
          <w:ilvl w:val="0"/>
          <w:numId w:val="4"/>
        </w:numPr>
        <w:spacing w:after="48" w:line="240" w:lineRule="auto"/>
        <w:ind w:left="426" w:hanging="426"/>
        <w:contextualSpacing/>
        <w:jc w:val="both"/>
        <w:rPr>
          <w:rFonts w:eastAsia="Arial" w:cstheme="minorHAnsi"/>
          <w:color w:val="000000"/>
          <w:lang w:eastAsia="pl-PL"/>
        </w:rPr>
      </w:pPr>
      <w:r w:rsidRPr="008824D9">
        <w:rPr>
          <w:rFonts w:eastAsia="Arial" w:cstheme="minorHAnsi"/>
          <w:color w:val="000000"/>
          <w:lang w:eastAsia="pl-PL"/>
        </w:rPr>
        <w:t xml:space="preserve">W przypadku gdy uzna Pani/Pan, </w:t>
      </w:r>
      <w:r w:rsidRPr="008824D9">
        <w:rPr>
          <w:rFonts w:eastAsia="Times New Roman" w:cstheme="minorHAnsi"/>
          <w:color w:val="000000"/>
          <w:lang w:eastAsia="pl-PL"/>
        </w:rPr>
        <w:t xml:space="preserve">że przetwarzanie danych osobowych narusza przepisy RODO </w:t>
      </w:r>
      <w:r w:rsidRPr="008824D9">
        <w:rPr>
          <w:rFonts w:eastAsia="Times New Roman" w:cstheme="minorHAnsi"/>
          <w:color w:val="000000"/>
          <w:lang w:eastAsia="pl-PL"/>
        </w:rPr>
        <w:br/>
        <w:t xml:space="preserve">ma Pani/Pan </w:t>
      </w:r>
      <w:r w:rsidRPr="008824D9">
        <w:rPr>
          <w:rFonts w:eastAsia="Arial" w:cstheme="minorHAnsi"/>
          <w:color w:val="000000"/>
          <w:lang w:eastAsia="pl-PL"/>
        </w:rPr>
        <w:t xml:space="preserve">prawo do </w:t>
      </w:r>
      <w:r w:rsidRPr="008824D9">
        <w:rPr>
          <w:rFonts w:eastAsia="Times New Roman" w:cstheme="minorHAnsi"/>
          <w:color w:val="000000"/>
          <w:lang w:eastAsia="pl-PL"/>
        </w:rPr>
        <w:t xml:space="preserve">wniesienia skargi do Prezesa Urzędu Ochrony Danych Osobowych </w:t>
      </w:r>
      <w:r w:rsidRPr="008824D9">
        <w:rPr>
          <w:rFonts w:eastAsia="Times New Roman" w:cstheme="minorHAnsi"/>
          <w:color w:val="000000"/>
          <w:lang w:eastAsia="pl-PL"/>
        </w:rPr>
        <w:br/>
        <w:t xml:space="preserve">ul. Stawki 2, 00-193 Warszawa tel. 22 531 03 00 </w:t>
      </w:r>
      <w:r w:rsidRPr="008824D9">
        <w:rPr>
          <w:rFonts w:eastAsia="Arial" w:cstheme="minorHAnsi"/>
          <w:color w:val="000000"/>
          <w:lang w:eastAsia="pl-PL"/>
        </w:rPr>
        <w:t xml:space="preserve">e-mail: kancelaria@uodo.gov.pl. </w:t>
      </w:r>
    </w:p>
    <w:p w14:paraId="34910D38" w14:textId="5D0CAC1D" w:rsidR="008824D9" w:rsidRPr="008824D9" w:rsidRDefault="008824D9" w:rsidP="008824D9">
      <w:pPr>
        <w:numPr>
          <w:ilvl w:val="0"/>
          <w:numId w:val="4"/>
        </w:numPr>
        <w:spacing w:after="48" w:line="240" w:lineRule="auto"/>
        <w:ind w:left="426" w:hanging="426"/>
        <w:contextualSpacing/>
        <w:jc w:val="both"/>
        <w:rPr>
          <w:rFonts w:eastAsia="Arial" w:cstheme="minorHAnsi"/>
          <w:color w:val="000000"/>
          <w:lang w:eastAsia="pl-PL"/>
        </w:rPr>
      </w:pPr>
      <w:r w:rsidRPr="008824D9">
        <w:rPr>
          <w:rFonts w:eastAsia="Times New Roman" w:cstheme="minorHAnsi"/>
          <w:color w:val="000000"/>
          <w:lang w:eastAsia="pl-PL"/>
        </w:rPr>
        <w:t xml:space="preserve">Podanie przez Panią/Pana danych osobowych jest dobrowolne, jednak niezbędne do </w:t>
      </w:r>
      <w:r w:rsidR="00115700">
        <w:rPr>
          <w:rFonts w:eastAsia="Times New Roman" w:cstheme="minorHAnsi"/>
          <w:color w:val="000000"/>
          <w:lang w:eastAsia="pl-PL"/>
        </w:rPr>
        <w:t>dokonania oceny ofert</w:t>
      </w:r>
      <w:r w:rsidR="000E3667">
        <w:rPr>
          <w:rFonts w:eastAsia="Times New Roman" w:cstheme="minorHAnsi"/>
          <w:color w:val="000000"/>
          <w:lang w:eastAsia="pl-PL"/>
        </w:rPr>
        <w:t xml:space="preserve"> oraz</w:t>
      </w:r>
      <w:r w:rsidR="00115700">
        <w:rPr>
          <w:rFonts w:eastAsia="Times New Roman" w:cstheme="minorHAnsi"/>
          <w:color w:val="000000"/>
          <w:lang w:eastAsia="pl-PL"/>
        </w:rPr>
        <w:t xml:space="preserve"> </w:t>
      </w:r>
      <w:r w:rsidRPr="008824D9">
        <w:rPr>
          <w:rFonts w:eastAsia="Times New Roman" w:cstheme="minorHAnsi"/>
          <w:color w:val="000000"/>
          <w:lang w:eastAsia="pl-PL"/>
        </w:rPr>
        <w:t>zawarcia i realizacji Umowy.</w:t>
      </w:r>
    </w:p>
    <w:p w14:paraId="7D977D55" w14:textId="145144DC" w:rsidR="00125708" w:rsidRPr="000E3667" w:rsidRDefault="008824D9" w:rsidP="000E3667">
      <w:pPr>
        <w:numPr>
          <w:ilvl w:val="0"/>
          <w:numId w:val="4"/>
        </w:numPr>
        <w:spacing w:after="48" w:line="240" w:lineRule="auto"/>
        <w:ind w:left="426" w:hanging="426"/>
        <w:contextualSpacing/>
        <w:jc w:val="both"/>
        <w:rPr>
          <w:rFonts w:eastAsia="Arial" w:cstheme="minorHAnsi"/>
          <w:color w:val="000000"/>
          <w:lang w:eastAsia="pl-PL"/>
        </w:rPr>
      </w:pPr>
      <w:r w:rsidRPr="008824D9">
        <w:rPr>
          <w:rFonts w:eastAsia="Arial" w:cstheme="minorHAnsi"/>
          <w:color w:val="000000"/>
          <w:lang w:eastAsia="pl-PL"/>
        </w:rPr>
        <w:lastRenderedPageBreak/>
        <w:t>Pani/Pana dane nie będą poddane profilowaniu i nie posłużą do zautomatyzowanego podejmowania decyzji.</w:t>
      </w:r>
      <w:r w:rsidRPr="008824D9">
        <w:rPr>
          <w:rFonts w:eastAsia="Calibri" w:cstheme="minorHAnsi"/>
          <w:color w:val="000000"/>
          <w:lang w:eastAsia="pl-PL"/>
        </w:rPr>
        <w:t xml:space="preserve"> </w:t>
      </w:r>
    </w:p>
    <w:sectPr w:rsidR="00125708" w:rsidRPr="000E3667" w:rsidSect="00FB7196">
      <w:headerReference w:type="default" r:id="rId8"/>
      <w:footerReference w:type="default" r:id="rId9"/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E810921" w14:textId="77777777" w:rsidR="00EF60FF" w:rsidRDefault="00EF60FF">
      <w:pPr>
        <w:spacing w:after="0" w:line="240" w:lineRule="auto"/>
      </w:pPr>
      <w:r>
        <w:separator/>
      </w:r>
    </w:p>
  </w:endnote>
  <w:endnote w:type="continuationSeparator" w:id="0">
    <w:p w14:paraId="132A81A6" w14:textId="77777777" w:rsidR="00EF60FF" w:rsidRDefault="00EF60F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268230030"/>
      <w:docPartObj>
        <w:docPartGallery w:val="Page Numbers (Bottom of Page)"/>
        <w:docPartUnique/>
      </w:docPartObj>
    </w:sdtPr>
    <w:sdtEndPr/>
    <w:sdtContent>
      <w:p w14:paraId="1E28E74A" w14:textId="77777777" w:rsidR="008F46DF" w:rsidRDefault="00FA783E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86F72">
          <w:rPr>
            <w:noProof/>
          </w:rPr>
          <w:t>1</w:t>
        </w:r>
        <w:r>
          <w:fldChar w:fldCharType="end"/>
        </w:r>
      </w:p>
    </w:sdtContent>
  </w:sdt>
  <w:p w14:paraId="223DB835" w14:textId="77777777" w:rsidR="008F46DF" w:rsidRDefault="00F270E1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6B68112" w14:textId="77777777" w:rsidR="00EF60FF" w:rsidRDefault="00EF60FF">
      <w:pPr>
        <w:spacing w:after="0" w:line="240" w:lineRule="auto"/>
      </w:pPr>
      <w:r>
        <w:separator/>
      </w:r>
    </w:p>
  </w:footnote>
  <w:footnote w:type="continuationSeparator" w:id="0">
    <w:p w14:paraId="61D1EBBC" w14:textId="77777777" w:rsidR="00EF60FF" w:rsidRDefault="00EF60F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B3E2402" w14:textId="35EB943E" w:rsidR="000E3667" w:rsidRPr="000E3667" w:rsidRDefault="000E3667" w:rsidP="000E3667">
    <w:pPr>
      <w:tabs>
        <w:tab w:val="center" w:pos="4536"/>
        <w:tab w:val="right" w:pos="9072"/>
      </w:tabs>
      <w:spacing w:after="0" w:line="240" w:lineRule="auto"/>
      <w:rPr>
        <w:rFonts w:ascii="Calibri" w:eastAsia="Times New Roman" w:hAnsi="Calibri" w:cs="Times New Roman"/>
        <w:lang w:eastAsia="pl-PL"/>
      </w:rPr>
    </w:pPr>
    <w:r w:rsidRPr="000E3667">
      <w:rPr>
        <w:rFonts w:ascii="Calibri" w:eastAsia="Times New Roman" w:hAnsi="Calibri" w:cs="Times New Roman"/>
        <w:lang w:eastAsia="pl-PL"/>
      </w:rPr>
      <w:t>dot. ogłoszenia nr</w:t>
    </w:r>
    <w:r w:rsidR="00F270E1">
      <w:rPr>
        <w:rFonts w:ascii="Calibri" w:eastAsia="Times New Roman" w:hAnsi="Calibri" w:cs="Times New Roman"/>
        <w:lang w:eastAsia="pl-PL"/>
      </w:rPr>
      <w:t xml:space="preserve"> 51 </w:t>
    </w:r>
    <w:r w:rsidRPr="000E3667">
      <w:rPr>
        <w:rFonts w:ascii="Calibri" w:eastAsia="Times New Roman" w:hAnsi="Calibri" w:cs="Times New Roman"/>
        <w:lang w:eastAsia="pl-PL"/>
      </w:rPr>
      <w:t>z  lokalizacji:</w:t>
    </w:r>
    <w:r w:rsidR="00F270E1">
      <w:rPr>
        <w:rFonts w:ascii="Calibri" w:eastAsia="Times New Roman" w:hAnsi="Calibri" w:cs="Times New Roman"/>
        <w:lang w:eastAsia="pl-PL"/>
      </w:rPr>
      <w:t xml:space="preserve"> RWMŚ Katowice</w:t>
    </w:r>
    <w:r w:rsidRPr="000E3667">
      <w:rPr>
        <w:rFonts w:ascii="Calibri" w:eastAsia="Times New Roman" w:hAnsi="Calibri" w:cs="Times New Roman"/>
        <w:lang w:eastAsia="pl-PL"/>
      </w:rPr>
      <w:ptab w:relativeTo="margin" w:alignment="center" w:leader="none"/>
    </w:r>
    <w:r w:rsidRPr="000E3667">
      <w:rPr>
        <w:rFonts w:ascii="Calibri" w:eastAsia="Times New Roman" w:hAnsi="Calibri" w:cs="Times New Roman"/>
        <w:lang w:eastAsia="pl-PL"/>
      </w:rPr>
      <w:ptab w:relativeTo="margin" w:alignment="right" w:leader="none"/>
    </w:r>
    <w:r w:rsidRPr="000E3667">
      <w:rPr>
        <w:rFonts w:ascii="Calibri" w:eastAsia="Times New Roman" w:hAnsi="Calibri" w:cs="Times New Roman"/>
        <w:lang w:eastAsia="pl-PL"/>
      </w:rPr>
      <w:t>Zał</w:t>
    </w:r>
    <w:r>
      <w:rPr>
        <w:rFonts w:ascii="Calibri" w:eastAsia="Times New Roman" w:hAnsi="Calibri" w:cs="Times New Roman"/>
        <w:lang w:eastAsia="pl-PL"/>
      </w:rPr>
      <w:t>ącznik n</w:t>
    </w:r>
    <w:r w:rsidRPr="000E3667">
      <w:rPr>
        <w:rFonts w:ascii="Calibri" w:eastAsia="Times New Roman" w:hAnsi="Calibri" w:cs="Times New Roman"/>
        <w:lang w:eastAsia="pl-PL"/>
      </w:rPr>
      <w:t>r 4</w:t>
    </w:r>
    <w:r>
      <w:rPr>
        <w:rFonts w:ascii="Calibri" w:eastAsia="Times New Roman" w:hAnsi="Calibri" w:cs="Times New Roman"/>
        <w:lang w:eastAsia="pl-PL"/>
      </w:rPr>
      <w:t xml:space="preserve"> do ogłoszenia</w:t>
    </w:r>
  </w:p>
  <w:p w14:paraId="34466287" w14:textId="77777777" w:rsidR="000E3667" w:rsidRDefault="000E3667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C21E8F"/>
    <w:multiLevelType w:val="hybridMultilevel"/>
    <w:tmpl w:val="2A0A4F74"/>
    <w:lvl w:ilvl="0" w:tplc="04150001">
      <w:start w:val="1"/>
      <w:numFmt w:val="bullet"/>
      <w:lvlText w:val=""/>
      <w:lvlJc w:val="left"/>
      <w:pPr>
        <w:ind w:left="142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3" w:hanging="360"/>
      </w:pPr>
      <w:rPr>
        <w:rFonts w:ascii="Wingdings" w:hAnsi="Wingdings" w:hint="default"/>
      </w:rPr>
    </w:lvl>
  </w:abstractNum>
  <w:abstractNum w:abstractNumId="1" w15:restartNumberingAfterBreak="0">
    <w:nsid w:val="19C72C58"/>
    <w:multiLevelType w:val="hybridMultilevel"/>
    <w:tmpl w:val="0BA2C992"/>
    <w:lvl w:ilvl="0" w:tplc="788AAFA0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73E38A8"/>
    <w:multiLevelType w:val="hybridMultilevel"/>
    <w:tmpl w:val="C2D0445C"/>
    <w:lvl w:ilvl="0" w:tplc="D8D2A99C">
      <w:start w:val="1"/>
      <w:numFmt w:val="decimal"/>
      <w:lvlText w:val="%1."/>
      <w:lvlJc w:val="left"/>
      <w:pPr>
        <w:ind w:left="720" w:hanging="360"/>
      </w:pPr>
      <w:rPr>
        <w:i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A630E8F"/>
    <w:multiLevelType w:val="hybridMultilevel"/>
    <w:tmpl w:val="6F86E2FC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9651DEC"/>
    <w:multiLevelType w:val="hybridMultilevel"/>
    <w:tmpl w:val="FE743D60"/>
    <w:lvl w:ilvl="0" w:tplc="07A46F9C">
      <w:start w:val="1"/>
      <w:numFmt w:val="bullet"/>
      <w:lvlText w:val=""/>
      <w:lvlJc w:val="left"/>
      <w:pPr>
        <w:ind w:left="705" w:hanging="360"/>
      </w:pPr>
      <w:rPr>
        <w:rFonts w:ascii="Symbol" w:hAnsi="Symbol" w:hint="default"/>
        <w:color w:val="auto"/>
      </w:rPr>
    </w:lvl>
    <w:lvl w:ilvl="1" w:tplc="04150003">
      <w:start w:val="1"/>
      <w:numFmt w:val="bullet"/>
      <w:lvlText w:val="o"/>
      <w:lvlJc w:val="left"/>
      <w:pPr>
        <w:ind w:left="142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45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6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8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0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2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4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65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4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C6366"/>
    <w:rsid w:val="000A03A3"/>
    <w:rsid w:val="000E3667"/>
    <w:rsid w:val="00115700"/>
    <w:rsid w:val="00125708"/>
    <w:rsid w:val="00187874"/>
    <w:rsid w:val="001A7C12"/>
    <w:rsid w:val="001D2A12"/>
    <w:rsid w:val="00346967"/>
    <w:rsid w:val="003F5636"/>
    <w:rsid w:val="005004FE"/>
    <w:rsid w:val="0059736D"/>
    <w:rsid w:val="00597411"/>
    <w:rsid w:val="007724F5"/>
    <w:rsid w:val="007E1588"/>
    <w:rsid w:val="00804B7A"/>
    <w:rsid w:val="008530C4"/>
    <w:rsid w:val="008824D9"/>
    <w:rsid w:val="008C6366"/>
    <w:rsid w:val="008C6E56"/>
    <w:rsid w:val="00A01558"/>
    <w:rsid w:val="00A76C0E"/>
    <w:rsid w:val="00AC46FC"/>
    <w:rsid w:val="00B33116"/>
    <w:rsid w:val="00B34C0B"/>
    <w:rsid w:val="00B53726"/>
    <w:rsid w:val="00B86F72"/>
    <w:rsid w:val="00C753A6"/>
    <w:rsid w:val="00D071CD"/>
    <w:rsid w:val="00D2253A"/>
    <w:rsid w:val="00E76621"/>
    <w:rsid w:val="00EF60FF"/>
    <w:rsid w:val="00F270E1"/>
    <w:rsid w:val="00FA78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0D5AD4"/>
  <w15:chartTrackingRefBased/>
  <w15:docId w15:val="{DF7652E6-91AF-488A-B47D-ABF6A81455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FA783E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Sl_Akapit z listą,Akapit z listą1,Preambuła,List Paragraph,L1,Numerowanie,Wypunktowanie,BulletC,Wyliczanie,Obiekt,normalny tekst,Akapit z listą31,Bullets,sw tekst,T_SZ_List Paragraph,Akapit z listą5,Akapit z listą11,1_literowka"/>
    <w:basedOn w:val="Normalny"/>
    <w:link w:val="AkapitzlistZnak"/>
    <w:uiPriority w:val="34"/>
    <w:qFormat/>
    <w:rsid w:val="008C6366"/>
    <w:pPr>
      <w:spacing w:after="120" w:line="264" w:lineRule="auto"/>
      <w:ind w:left="720"/>
      <w:contextualSpacing/>
    </w:pPr>
    <w:rPr>
      <w:rFonts w:eastAsiaTheme="minorEastAsia"/>
      <w:sz w:val="21"/>
      <w:szCs w:val="21"/>
    </w:rPr>
  </w:style>
  <w:style w:type="character" w:customStyle="1" w:styleId="AkapitzlistZnak">
    <w:name w:val="Akapit z listą Znak"/>
    <w:aliases w:val="Sl_Akapit z listą Znak,Akapit z listą1 Znak,Preambuła Znak,List Paragraph Znak,L1 Znak,Numerowanie Znak,Wypunktowanie Znak,BulletC Znak,Wyliczanie Znak,Obiekt Znak,normalny tekst Znak,Akapit z listą31 Znak,Bullets Znak,sw tekst Znak"/>
    <w:link w:val="Akapitzlist"/>
    <w:uiPriority w:val="34"/>
    <w:qFormat/>
    <w:locked/>
    <w:rsid w:val="008C6366"/>
    <w:rPr>
      <w:rFonts w:eastAsiaTheme="minorEastAsia"/>
      <w:sz w:val="21"/>
      <w:szCs w:val="21"/>
    </w:rPr>
  </w:style>
  <w:style w:type="table" w:styleId="Tabela-Siatka">
    <w:name w:val="Table Grid"/>
    <w:basedOn w:val="Standardowy"/>
    <w:uiPriority w:val="39"/>
    <w:rsid w:val="0034696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">
    <w:name w:val="TableGrid"/>
    <w:rsid w:val="007724F5"/>
    <w:pPr>
      <w:spacing w:after="0" w:line="240" w:lineRule="auto"/>
    </w:pPr>
    <w:rPr>
      <w:rFonts w:eastAsiaTheme="minorEastAsia"/>
      <w:lang w:eastAsia="pl-P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topka">
    <w:name w:val="footer"/>
    <w:basedOn w:val="Normalny"/>
    <w:link w:val="StopkaZnak"/>
    <w:uiPriority w:val="99"/>
    <w:unhideWhenUsed/>
    <w:rsid w:val="00FA78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A783E"/>
  </w:style>
  <w:style w:type="character" w:styleId="Hipercze">
    <w:name w:val="Hyperlink"/>
    <w:basedOn w:val="Domylnaczcionkaakapitu"/>
    <w:uiPriority w:val="99"/>
    <w:unhideWhenUsed/>
    <w:rsid w:val="00FA783E"/>
    <w:rPr>
      <w:color w:val="0563C1" w:themeColor="hyperlink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0E366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E366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gios@gios.gov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565</Words>
  <Characters>3395</Characters>
  <Application>Microsoft Office Word</Application>
  <DocSecurity>0</DocSecurity>
  <Lines>28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Renata Sobczak</dc:creator>
  <cp:keywords/>
  <dc:description/>
  <cp:lastModifiedBy>Marek Telechon</cp:lastModifiedBy>
  <cp:revision>3</cp:revision>
  <dcterms:created xsi:type="dcterms:W3CDTF">2025-02-27T08:23:00Z</dcterms:created>
  <dcterms:modified xsi:type="dcterms:W3CDTF">2025-02-27T15:19:00Z</dcterms:modified>
</cp:coreProperties>
</file>