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D9DC" w14:textId="77777777" w:rsidR="00532021" w:rsidRPr="0050598C" w:rsidRDefault="00532021" w:rsidP="00F66575">
      <w:pPr>
        <w:rPr>
          <w:b/>
          <w:bCs/>
          <w:sz w:val="28"/>
          <w:szCs w:val="28"/>
        </w:rPr>
      </w:pPr>
      <w:r w:rsidRPr="0050598C">
        <w:rPr>
          <w:b/>
          <w:bCs/>
          <w:sz w:val="28"/>
          <w:szCs w:val="28"/>
        </w:rPr>
        <w:t>DZIAŁ 710 – DZIAŁALNOŚĆ USŁUGOWA</w:t>
      </w:r>
    </w:p>
    <w:p w14:paraId="054E9BAD" w14:textId="77777777" w:rsidR="00EF70DD" w:rsidRPr="0050598C" w:rsidRDefault="00EF70DD" w:rsidP="00F66575">
      <w:pPr>
        <w:rPr>
          <w:b/>
          <w:bCs/>
          <w:sz w:val="28"/>
          <w:szCs w:val="28"/>
        </w:rPr>
      </w:pPr>
    </w:p>
    <w:p w14:paraId="33B6EBA7" w14:textId="77777777" w:rsidR="00532021" w:rsidRPr="0050598C" w:rsidRDefault="00532021" w:rsidP="00532021">
      <w:pPr>
        <w:rPr>
          <w:b/>
        </w:rPr>
      </w:pPr>
    </w:p>
    <w:p w14:paraId="0B7B3B2A" w14:textId="77777777" w:rsidR="00602F7C" w:rsidRPr="0050598C" w:rsidRDefault="00602F7C" w:rsidP="00532021">
      <w:pPr>
        <w:rPr>
          <w:b/>
        </w:rPr>
      </w:pPr>
    </w:p>
    <w:p w14:paraId="464A0FC8" w14:textId="7456F98D" w:rsidR="0050598C" w:rsidRDefault="002A38EB" w:rsidP="002A38EB">
      <w:pPr>
        <w:pStyle w:val="Tekstpodstawowy2"/>
        <w:rPr>
          <w:szCs w:val="24"/>
          <w:lang w:val="pl-PL"/>
        </w:rPr>
      </w:pPr>
      <w:r>
        <w:rPr>
          <w:szCs w:val="24"/>
          <w:lang w:val="pl-PL"/>
        </w:rPr>
        <w:t xml:space="preserve">Zaplanowane </w:t>
      </w:r>
      <w:r w:rsidR="00A52E99" w:rsidRPr="0050598C">
        <w:rPr>
          <w:szCs w:val="24"/>
          <w:lang w:val="pl-PL"/>
        </w:rPr>
        <w:t xml:space="preserve">w ustawie budżetowej wydatki majątkowe w </w:t>
      </w:r>
      <w:r w:rsidR="0050598C" w:rsidRPr="0050598C">
        <w:rPr>
          <w:szCs w:val="24"/>
          <w:lang w:val="pl-PL"/>
        </w:rPr>
        <w:t>omawianym dziale</w:t>
      </w:r>
      <w:r>
        <w:rPr>
          <w:szCs w:val="24"/>
          <w:lang w:val="pl-PL"/>
        </w:rPr>
        <w:t xml:space="preserve"> w kwocie</w:t>
      </w:r>
      <w:r w:rsidR="00C73C1C">
        <w:rPr>
          <w:szCs w:val="24"/>
          <w:lang w:val="pl-PL"/>
        </w:rPr>
        <w:br/>
      </w:r>
      <w:r>
        <w:rPr>
          <w:szCs w:val="24"/>
          <w:lang w:val="pl-PL"/>
        </w:rPr>
        <w:t>2.120 tys. zł</w:t>
      </w:r>
      <w:r w:rsidR="0050598C" w:rsidRPr="0050598C">
        <w:rPr>
          <w:szCs w:val="24"/>
          <w:lang w:val="pl-PL"/>
        </w:rPr>
        <w:t xml:space="preserve">, </w:t>
      </w:r>
      <w:r w:rsidR="00A52E99" w:rsidRPr="0050598C">
        <w:rPr>
          <w:szCs w:val="24"/>
          <w:lang w:val="pl-PL"/>
        </w:rPr>
        <w:t xml:space="preserve">zostały </w:t>
      </w:r>
      <w:r>
        <w:rPr>
          <w:szCs w:val="24"/>
          <w:lang w:val="pl-PL"/>
        </w:rPr>
        <w:t xml:space="preserve">zmniejszone </w:t>
      </w:r>
      <w:r w:rsidR="0050598C" w:rsidRPr="0050598C">
        <w:rPr>
          <w:szCs w:val="24"/>
          <w:lang w:val="pl-PL"/>
        </w:rPr>
        <w:t>w trakcie wykonywania budżetu o  kwotę</w:t>
      </w:r>
      <w:r w:rsidR="00F97E70">
        <w:rPr>
          <w:szCs w:val="24"/>
          <w:lang w:val="pl-PL"/>
        </w:rPr>
        <w:t xml:space="preserve"> </w:t>
      </w:r>
      <w:r>
        <w:rPr>
          <w:szCs w:val="24"/>
          <w:lang w:val="pl-PL"/>
        </w:rPr>
        <w:t>47</w:t>
      </w:r>
      <w:r w:rsidR="0050598C" w:rsidRPr="0050598C">
        <w:rPr>
          <w:szCs w:val="24"/>
          <w:lang w:val="pl-PL"/>
        </w:rPr>
        <w:t xml:space="preserve"> tys. </w:t>
      </w:r>
      <w:r w:rsidR="00FA6FF6" w:rsidRPr="0050598C">
        <w:rPr>
          <w:szCs w:val="24"/>
          <w:lang w:val="pl-PL"/>
        </w:rPr>
        <w:t>w trybie art. 171 ustawy o finansach publiczny</w:t>
      </w:r>
      <w:r>
        <w:rPr>
          <w:szCs w:val="24"/>
          <w:lang w:val="pl-PL"/>
        </w:rPr>
        <w:t>ch i przeniesione do wydatków bieżących.</w:t>
      </w:r>
    </w:p>
    <w:p w14:paraId="1E8DE502" w14:textId="77777777" w:rsidR="002A38EB" w:rsidRPr="003A4EFA" w:rsidRDefault="002A38EB" w:rsidP="002A38EB">
      <w:pPr>
        <w:pStyle w:val="Tekstpodstawowy2"/>
        <w:rPr>
          <w:szCs w:val="24"/>
          <w:lang w:val="pl-PL"/>
        </w:rPr>
      </w:pPr>
    </w:p>
    <w:p w14:paraId="65185387" w14:textId="18CA9422" w:rsidR="00A52E99" w:rsidRDefault="00FA6FF6" w:rsidP="00A52E99">
      <w:pPr>
        <w:pStyle w:val="Tekstpodstawowy2"/>
        <w:rPr>
          <w:color w:val="FF0000"/>
        </w:rPr>
      </w:pPr>
      <w:r w:rsidRPr="00EC21AF">
        <w:rPr>
          <w:szCs w:val="24"/>
          <w:lang w:val="pl-PL"/>
        </w:rPr>
        <w:t xml:space="preserve">Ostatecznie plan po zmianach wyniósł </w:t>
      </w:r>
      <w:r w:rsidR="002A38EB">
        <w:rPr>
          <w:szCs w:val="24"/>
          <w:lang w:val="pl-PL"/>
        </w:rPr>
        <w:t>2.073</w:t>
      </w:r>
      <w:r w:rsidRPr="00EC21AF">
        <w:rPr>
          <w:szCs w:val="24"/>
          <w:lang w:val="pl-PL"/>
        </w:rPr>
        <w:t xml:space="preserve"> tys. z</w:t>
      </w:r>
      <w:r w:rsidR="00C92152">
        <w:rPr>
          <w:szCs w:val="24"/>
          <w:lang w:val="pl-PL"/>
        </w:rPr>
        <w:t>ł</w:t>
      </w:r>
      <w:r w:rsidRPr="00EC21AF">
        <w:rPr>
          <w:szCs w:val="24"/>
          <w:lang w:val="pl-PL"/>
        </w:rPr>
        <w:t xml:space="preserve"> </w:t>
      </w:r>
      <w:r w:rsidR="00A52E99" w:rsidRPr="00EC21AF">
        <w:rPr>
          <w:szCs w:val="24"/>
          <w:lang w:val="pl-PL"/>
        </w:rPr>
        <w:t>i został wykonan</w:t>
      </w:r>
      <w:r w:rsidR="00CA6DFA" w:rsidRPr="00EC21AF">
        <w:rPr>
          <w:szCs w:val="24"/>
          <w:lang w:val="pl-PL"/>
        </w:rPr>
        <w:t>y</w:t>
      </w:r>
      <w:r w:rsidR="00A52E99" w:rsidRPr="00EC21AF">
        <w:rPr>
          <w:szCs w:val="24"/>
          <w:lang w:val="pl-PL"/>
        </w:rPr>
        <w:t xml:space="preserve"> w </w:t>
      </w:r>
      <w:r w:rsidR="002A38EB">
        <w:rPr>
          <w:szCs w:val="24"/>
          <w:lang w:val="pl-PL"/>
        </w:rPr>
        <w:t>kwocie 2.072 tys. zł tj. w 99,9</w:t>
      </w:r>
      <w:r w:rsidR="00A52E99" w:rsidRPr="00EC21AF">
        <w:rPr>
          <w:szCs w:val="24"/>
          <w:lang w:val="pl-PL"/>
        </w:rPr>
        <w:t>%</w:t>
      </w:r>
      <w:r w:rsidR="003A4EFA">
        <w:rPr>
          <w:szCs w:val="24"/>
          <w:lang w:val="pl-PL"/>
        </w:rPr>
        <w:t>.</w:t>
      </w:r>
    </w:p>
    <w:p w14:paraId="714954E8" w14:textId="77777777" w:rsidR="0050598C" w:rsidRDefault="0050598C" w:rsidP="00A52E99">
      <w:pPr>
        <w:pStyle w:val="Tekstpodstawowy2"/>
        <w:rPr>
          <w:color w:val="FF0000"/>
        </w:rPr>
      </w:pPr>
    </w:p>
    <w:p w14:paraId="254B3395" w14:textId="06F22B5F" w:rsidR="00B30911" w:rsidRPr="00D5637A" w:rsidRDefault="002A38EB" w:rsidP="002A38EB">
      <w:pPr>
        <w:tabs>
          <w:tab w:val="left" w:pos="360"/>
        </w:tabs>
        <w:spacing w:line="360" w:lineRule="auto"/>
        <w:jc w:val="both"/>
        <w:rPr>
          <w:b/>
          <w:bCs/>
          <w:color w:val="FF0000"/>
        </w:rPr>
      </w:pPr>
      <w:r>
        <w:rPr>
          <w:b/>
          <w:bCs/>
        </w:rPr>
        <w:t>R</w:t>
      </w:r>
      <w:r w:rsidR="00B30911" w:rsidRPr="00D5637A">
        <w:rPr>
          <w:b/>
          <w:bCs/>
        </w:rPr>
        <w:t>ozdział 71012 - Zadania z zakresu geodezji i kartografii</w:t>
      </w:r>
    </w:p>
    <w:p w14:paraId="510692CD" w14:textId="77777777" w:rsidR="00B30911" w:rsidRDefault="00B30911" w:rsidP="00B30911">
      <w:pPr>
        <w:tabs>
          <w:tab w:val="left" w:pos="360"/>
        </w:tabs>
        <w:spacing w:line="360" w:lineRule="auto"/>
        <w:jc w:val="both"/>
      </w:pPr>
    </w:p>
    <w:p w14:paraId="1129A7FC" w14:textId="2A9B2BA8" w:rsidR="00B30911" w:rsidRDefault="00B30911" w:rsidP="00391ABC">
      <w:pPr>
        <w:pStyle w:val="Tekstpodstawowy2"/>
        <w:rPr>
          <w:szCs w:val="24"/>
          <w:lang w:val="pl-PL"/>
        </w:rPr>
      </w:pPr>
      <w:r>
        <w:rPr>
          <w:szCs w:val="24"/>
          <w:lang w:val="pl-PL"/>
        </w:rPr>
        <w:t xml:space="preserve">Niezaplanowane wydatki w § </w:t>
      </w:r>
      <w:r w:rsidR="00D5637A" w:rsidRPr="00433007">
        <w:t>6410 – dotacje celowe przekazane z budżetu państwa na inwestycje i zakupy inwestycyjne z zakresu administracji rządowej oraz inne zadania zlecone ustawami realizowane przez powiat</w:t>
      </w:r>
      <w:r>
        <w:rPr>
          <w:szCs w:val="24"/>
          <w:lang w:val="pl-PL"/>
        </w:rPr>
        <w:t>, zostały zwiększone</w:t>
      </w:r>
      <w:r w:rsidR="003A4EFA">
        <w:rPr>
          <w:szCs w:val="24"/>
          <w:lang w:val="pl-PL"/>
        </w:rPr>
        <w:t xml:space="preserve"> o łączną kwotę </w:t>
      </w:r>
      <w:r w:rsidR="002A38EB">
        <w:rPr>
          <w:szCs w:val="24"/>
          <w:lang w:val="pl-PL"/>
        </w:rPr>
        <w:t>85</w:t>
      </w:r>
      <w:r w:rsidR="003A4EFA">
        <w:rPr>
          <w:szCs w:val="24"/>
          <w:lang w:val="pl-PL"/>
        </w:rPr>
        <w:t xml:space="preserve"> tys. zł z przeznaczeniem dla Starostwa Powiatowego w </w:t>
      </w:r>
      <w:r w:rsidR="00391ABC">
        <w:rPr>
          <w:szCs w:val="24"/>
          <w:lang w:val="pl-PL"/>
        </w:rPr>
        <w:t xml:space="preserve">Sztumie na </w:t>
      </w:r>
      <w:r w:rsidR="00391ABC" w:rsidRPr="00391ABC">
        <w:rPr>
          <w:szCs w:val="24"/>
          <w:lang w:val="pl-PL"/>
        </w:rPr>
        <w:t>zakup oprogramowania: Portalu Interesanta i Portalu PRZP</w:t>
      </w:r>
      <w:r w:rsidR="00391ABC">
        <w:rPr>
          <w:szCs w:val="24"/>
          <w:lang w:val="pl-PL"/>
        </w:rPr>
        <w:t>.</w:t>
      </w:r>
      <w:r>
        <w:rPr>
          <w:szCs w:val="24"/>
          <w:lang w:val="pl-PL"/>
        </w:rPr>
        <w:t xml:space="preserve"> </w:t>
      </w:r>
    </w:p>
    <w:p w14:paraId="2FA7E509" w14:textId="3516446A" w:rsidR="00391ABC" w:rsidRPr="00DE5087" w:rsidRDefault="00391ABC" w:rsidP="00391ABC">
      <w:pPr>
        <w:pStyle w:val="Tekstpodstawowy2"/>
        <w:rPr>
          <w:szCs w:val="24"/>
          <w:lang w:val="pl-PL"/>
        </w:rPr>
      </w:pPr>
      <w:r>
        <w:rPr>
          <w:szCs w:val="24"/>
          <w:lang w:val="pl-PL"/>
        </w:rPr>
        <w:t>Powyższe środki zostały przeniesione decyzją Wojewody Pomorskiego na mocy art. 171 ustawy o finansach publicznych z wydatków bieżących.</w:t>
      </w:r>
    </w:p>
    <w:p w14:paraId="061E34E9" w14:textId="5A5561B7" w:rsidR="00B30911" w:rsidRDefault="00B30911" w:rsidP="00B30911">
      <w:pPr>
        <w:pStyle w:val="Tekstpodstawowy2"/>
        <w:rPr>
          <w:szCs w:val="24"/>
          <w:lang w:val="pl-PL"/>
        </w:rPr>
      </w:pPr>
      <w:r>
        <w:rPr>
          <w:szCs w:val="24"/>
          <w:lang w:val="pl-PL"/>
        </w:rPr>
        <w:t xml:space="preserve">Plan po zmianach wynoszący </w:t>
      </w:r>
      <w:r w:rsidR="00391ABC">
        <w:rPr>
          <w:szCs w:val="24"/>
          <w:lang w:val="pl-PL"/>
        </w:rPr>
        <w:t>85</w:t>
      </w:r>
      <w:r>
        <w:rPr>
          <w:szCs w:val="24"/>
          <w:lang w:val="pl-PL"/>
        </w:rPr>
        <w:t xml:space="preserve"> tys. zł, został zrealizowany w 100%.</w:t>
      </w:r>
    </w:p>
    <w:p w14:paraId="4FE07143" w14:textId="77777777" w:rsidR="00D5637A" w:rsidRDefault="00D5637A" w:rsidP="00B30911">
      <w:pPr>
        <w:pStyle w:val="Tekstpodstawowy2"/>
        <w:rPr>
          <w:szCs w:val="24"/>
          <w:lang w:val="pl-PL"/>
        </w:rPr>
      </w:pPr>
    </w:p>
    <w:p w14:paraId="7065EE07" w14:textId="77777777" w:rsidR="00D5637A" w:rsidRPr="0050598C" w:rsidRDefault="00D5637A" w:rsidP="00B30911">
      <w:pPr>
        <w:pStyle w:val="Tekstpodstawowy2"/>
        <w:rPr>
          <w:szCs w:val="24"/>
          <w:lang w:val="pl-PL"/>
        </w:rPr>
      </w:pPr>
    </w:p>
    <w:p w14:paraId="116988D1" w14:textId="17250FD7" w:rsidR="0050598C" w:rsidRPr="00D5637A" w:rsidRDefault="00391ABC" w:rsidP="00391ABC">
      <w:pPr>
        <w:tabs>
          <w:tab w:val="left" w:pos="360"/>
        </w:tabs>
        <w:spacing w:line="360" w:lineRule="auto"/>
        <w:jc w:val="both"/>
        <w:rPr>
          <w:b/>
        </w:rPr>
      </w:pPr>
      <w:r>
        <w:rPr>
          <w:b/>
        </w:rPr>
        <w:t>R</w:t>
      </w:r>
      <w:r w:rsidR="0050598C" w:rsidRPr="00D5637A">
        <w:rPr>
          <w:b/>
        </w:rPr>
        <w:t>ozdział 71015 – Nadzór budowlany</w:t>
      </w:r>
    </w:p>
    <w:p w14:paraId="18B28096" w14:textId="77777777" w:rsidR="00115FC6" w:rsidRDefault="00115FC6" w:rsidP="00115FC6">
      <w:pPr>
        <w:pStyle w:val="Tekstpodstawowy2"/>
        <w:rPr>
          <w:color w:val="FF0000"/>
          <w:szCs w:val="24"/>
          <w:lang w:val="pl-PL"/>
        </w:rPr>
      </w:pPr>
    </w:p>
    <w:p w14:paraId="17CD9300" w14:textId="4C87290E" w:rsidR="00391ABC" w:rsidRDefault="00391ABC" w:rsidP="00115FC6">
      <w:pPr>
        <w:pStyle w:val="Tekstpodstawowy2"/>
      </w:pPr>
      <w:r w:rsidRPr="00C627F6">
        <w:t>Zaplanowane</w:t>
      </w:r>
      <w:r>
        <w:t xml:space="preserve"> </w:t>
      </w:r>
      <w:r w:rsidRPr="00C627F6">
        <w:t>w ustawie budżetowej wydatki majątkowe</w:t>
      </w:r>
      <w:r>
        <w:t xml:space="preserve"> </w:t>
      </w:r>
      <w:r w:rsidRPr="00C627F6">
        <w:t xml:space="preserve"> w wysokości </w:t>
      </w:r>
      <w:r>
        <w:t>2.120</w:t>
      </w:r>
      <w:r w:rsidRPr="00C627F6">
        <w:t xml:space="preserve"> tys. zł </w:t>
      </w:r>
      <w:r>
        <w:t>przeznaczone zostały na zakup samochodów dla służb nadzoru budowlanego</w:t>
      </w:r>
      <w:r w:rsidR="00E41420">
        <w:t xml:space="preserve"> województwa pomorskiego, w tym:</w:t>
      </w:r>
    </w:p>
    <w:p w14:paraId="3FBA6C1D" w14:textId="519812D5" w:rsidR="00E41420" w:rsidRDefault="00E41420" w:rsidP="00115FC6">
      <w:pPr>
        <w:pStyle w:val="Tekstpodstawowy2"/>
        <w:numPr>
          <w:ilvl w:val="0"/>
          <w:numId w:val="10"/>
        </w:numPr>
      </w:pPr>
      <w:r>
        <w:t xml:space="preserve">dla Powiatowych Inspektoratów Nadzoru Budowlanego </w:t>
      </w:r>
      <w:r w:rsidR="001622C8">
        <w:t>-</w:t>
      </w:r>
      <w:r>
        <w:t xml:space="preserve"> kwota 1.960 tys. zł,</w:t>
      </w:r>
    </w:p>
    <w:p w14:paraId="4EC4B9FD" w14:textId="6D349279" w:rsidR="00E41420" w:rsidRDefault="00E41420" w:rsidP="00115FC6">
      <w:pPr>
        <w:pStyle w:val="Tekstpodstawowy2"/>
        <w:numPr>
          <w:ilvl w:val="0"/>
          <w:numId w:val="10"/>
        </w:numPr>
      </w:pPr>
      <w:r>
        <w:t xml:space="preserve">dla </w:t>
      </w:r>
      <w:r w:rsidRPr="00E41420">
        <w:t>Wojewódzki</w:t>
      </w:r>
      <w:r>
        <w:t>ego</w:t>
      </w:r>
      <w:r w:rsidRPr="00E41420">
        <w:t xml:space="preserve"> Inspektorat</w:t>
      </w:r>
      <w:r>
        <w:t>u</w:t>
      </w:r>
      <w:r w:rsidRPr="00E41420">
        <w:t xml:space="preserve"> Nadzoru Budowlanego</w:t>
      </w:r>
      <w:r>
        <w:t xml:space="preserve"> - kwota 160 tys. zł.</w:t>
      </w:r>
    </w:p>
    <w:p w14:paraId="7515224A" w14:textId="124093A8" w:rsidR="00391ABC" w:rsidRDefault="00391ABC" w:rsidP="00115FC6">
      <w:pPr>
        <w:pStyle w:val="Tekstpodstawowy2"/>
      </w:pPr>
    </w:p>
    <w:p w14:paraId="473D224D" w14:textId="591140E1" w:rsidR="00E41420" w:rsidRDefault="00E41420" w:rsidP="00115FC6">
      <w:pPr>
        <w:pStyle w:val="Tekstpodstawowy2"/>
      </w:pPr>
      <w:r>
        <w:t xml:space="preserve">W związku z oszczędnościami powstałymi </w:t>
      </w:r>
      <w:r w:rsidR="00855E8E">
        <w:t>po dokonaniu zakupów samochodów, kwotę</w:t>
      </w:r>
      <w:r w:rsidR="00C73C1C">
        <w:br/>
      </w:r>
      <w:r w:rsidR="00855E8E">
        <w:t>132 tys.</w:t>
      </w:r>
      <w:r w:rsidR="001622C8">
        <w:t xml:space="preserve"> zł</w:t>
      </w:r>
      <w:r w:rsidR="00855E8E">
        <w:t xml:space="preserve"> przeniesiono w trybie art. 171 ustawy o finansach publicznych na wydatki bieżące poszczególnych jednostek samorządu terytorialnego.</w:t>
      </w:r>
    </w:p>
    <w:p w14:paraId="09A264C0" w14:textId="77777777" w:rsidR="00855E8E" w:rsidRDefault="00855E8E" w:rsidP="00115FC6">
      <w:pPr>
        <w:pStyle w:val="Tekstpodstawowy2"/>
      </w:pPr>
    </w:p>
    <w:p w14:paraId="64479926" w14:textId="77777777" w:rsidR="00062C1E" w:rsidRDefault="00855E8E" w:rsidP="00062C1E">
      <w:pPr>
        <w:pStyle w:val="Tekstpodstawowy2"/>
      </w:pPr>
      <w:r>
        <w:lastRenderedPageBreak/>
        <w:t>Plan po zmianach w niniejszym rozdziale wyniósł 1.988 tys. zł i został wykonany w 99,9% tj. w kwocie 1.987 tys. zł</w:t>
      </w:r>
      <w:r w:rsidR="00062C1E">
        <w:t xml:space="preserve">, </w:t>
      </w:r>
      <w:r w:rsidR="00062C1E">
        <w:t>w tym:</w:t>
      </w:r>
    </w:p>
    <w:p w14:paraId="29CB4390" w14:textId="77777777" w:rsidR="00062C1E" w:rsidRDefault="00062C1E" w:rsidP="00062C1E">
      <w:pPr>
        <w:pStyle w:val="Tekstpodstawowy2"/>
        <w:numPr>
          <w:ilvl w:val="3"/>
          <w:numId w:val="11"/>
        </w:numPr>
        <w:ind w:left="709" w:hanging="283"/>
      </w:pPr>
      <w:r>
        <w:t xml:space="preserve">§ 6410 – dotacje celowe przekazane z budżetu państwa na zakupy inwestycyjne – </w:t>
      </w:r>
      <w:r>
        <w:br/>
        <w:t>1.828 tys. zł,</w:t>
      </w:r>
    </w:p>
    <w:p w14:paraId="75EBAF58" w14:textId="77777777" w:rsidR="00062C1E" w:rsidRDefault="00062C1E" w:rsidP="00062C1E">
      <w:pPr>
        <w:pStyle w:val="Tekstpodstawowy2"/>
        <w:numPr>
          <w:ilvl w:val="3"/>
          <w:numId w:val="11"/>
        </w:numPr>
        <w:ind w:left="709" w:hanging="283"/>
      </w:pPr>
      <w:r w:rsidRPr="00CA7BBE">
        <w:t xml:space="preserve">§ 6060 </w:t>
      </w:r>
      <w:r>
        <w:t xml:space="preserve"> </w:t>
      </w:r>
      <w:r w:rsidRPr="00CA7BBE">
        <w:t>– wydatki na zakupy inwestycyjne jednostek budżetowych</w:t>
      </w:r>
      <w:r>
        <w:t xml:space="preserve"> – 160 tys. zł.</w:t>
      </w:r>
    </w:p>
    <w:p w14:paraId="75894570" w14:textId="6DB2C079" w:rsidR="00855E8E" w:rsidRDefault="00855E8E" w:rsidP="00115FC6">
      <w:pPr>
        <w:pStyle w:val="Tekstpodstawowy2"/>
      </w:pPr>
    </w:p>
    <w:p w14:paraId="2F0417AE" w14:textId="3BF44BE1" w:rsidR="00855E8E" w:rsidRDefault="00855E8E" w:rsidP="00115FC6">
      <w:pPr>
        <w:pStyle w:val="Tekstpodstawowy2"/>
      </w:pPr>
      <w:r>
        <w:t>W wyniku realizacji wydatków dokonano zakupu 14 samochodów dla służb nadzoru budowlanego.</w:t>
      </w:r>
    </w:p>
    <w:p w14:paraId="6B878F30" w14:textId="77777777" w:rsidR="00391ABC" w:rsidRDefault="00391ABC" w:rsidP="00115FC6">
      <w:pPr>
        <w:pStyle w:val="Tekstpodstawowy2"/>
      </w:pPr>
    </w:p>
    <w:p w14:paraId="5DF461C1" w14:textId="62AA9594" w:rsidR="00115FC6" w:rsidRPr="00DE5087" w:rsidRDefault="00115FC6" w:rsidP="00DE5087">
      <w:pPr>
        <w:pStyle w:val="Akapitzlist"/>
        <w:spacing w:line="360" w:lineRule="auto"/>
        <w:ind w:left="0"/>
        <w:jc w:val="both"/>
      </w:pPr>
    </w:p>
    <w:p w14:paraId="03570A86" w14:textId="77777777" w:rsidR="00115FC6" w:rsidRPr="00C73C1C" w:rsidRDefault="00115FC6" w:rsidP="00115FC6">
      <w:pPr>
        <w:pStyle w:val="Tekstpodstawowy2"/>
        <w:rPr>
          <w:color w:val="FF0000"/>
          <w:szCs w:val="24"/>
          <w:lang w:val="pl-PL"/>
        </w:rPr>
      </w:pPr>
    </w:p>
    <w:sectPr w:rsidR="00115FC6" w:rsidRPr="00C73C1C" w:rsidSect="004A4370">
      <w:headerReference w:type="default" r:id="rId8"/>
      <w:pgSz w:w="11906" w:h="16838"/>
      <w:pgMar w:top="1417" w:right="1417" w:bottom="1258" w:left="1417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A56FE" w14:textId="77777777" w:rsidR="00031505" w:rsidRDefault="00031505" w:rsidP="00B64D91">
      <w:r>
        <w:separator/>
      </w:r>
    </w:p>
  </w:endnote>
  <w:endnote w:type="continuationSeparator" w:id="0">
    <w:p w14:paraId="4E3910CA" w14:textId="77777777" w:rsidR="00031505" w:rsidRDefault="00031505" w:rsidP="00B6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6CD18" w14:textId="77777777" w:rsidR="00031505" w:rsidRDefault="00031505" w:rsidP="00B64D91">
      <w:r>
        <w:separator/>
      </w:r>
    </w:p>
  </w:footnote>
  <w:footnote w:type="continuationSeparator" w:id="0">
    <w:p w14:paraId="4BDBFFEE" w14:textId="77777777" w:rsidR="00031505" w:rsidRDefault="00031505" w:rsidP="00B64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3A88" w14:textId="77777777" w:rsidR="009E3C05" w:rsidRDefault="009E3C05">
    <w:pPr>
      <w:pStyle w:val="Nagwek"/>
    </w:pPr>
    <w:r>
      <w:t>85/22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592"/>
    <w:multiLevelType w:val="hybridMultilevel"/>
    <w:tmpl w:val="E92CD2A2"/>
    <w:lvl w:ilvl="0" w:tplc="0415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159117E4"/>
    <w:multiLevelType w:val="hybridMultilevel"/>
    <w:tmpl w:val="110EC8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7CB6"/>
    <w:multiLevelType w:val="hybridMultilevel"/>
    <w:tmpl w:val="A14455D8"/>
    <w:lvl w:ilvl="0" w:tplc="BB2AC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D338E"/>
    <w:multiLevelType w:val="hybridMultilevel"/>
    <w:tmpl w:val="3D540948"/>
    <w:lvl w:ilvl="0" w:tplc="597A16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D2204"/>
    <w:multiLevelType w:val="hybridMultilevel"/>
    <w:tmpl w:val="EE6EB2E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F40DF"/>
    <w:multiLevelType w:val="hybridMultilevel"/>
    <w:tmpl w:val="D1261C60"/>
    <w:lvl w:ilvl="0" w:tplc="6E984150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A6125CD"/>
    <w:multiLevelType w:val="hybridMultilevel"/>
    <w:tmpl w:val="C8FCE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37978"/>
    <w:multiLevelType w:val="hybridMultilevel"/>
    <w:tmpl w:val="58981DCE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FF173C5"/>
    <w:multiLevelType w:val="hybridMultilevel"/>
    <w:tmpl w:val="1B12002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6675366"/>
    <w:multiLevelType w:val="hybridMultilevel"/>
    <w:tmpl w:val="E7E49F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712E9D"/>
    <w:multiLevelType w:val="hybridMultilevel"/>
    <w:tmpl w:val="CB4227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155015">
    <w:abstractNumId w:val="7"/>
  </w:num>
  <w:num w:numId="2" w16cid:durableId="850024469">
    <w:abstractNumId w:val="2"/>
  </w:num>
  <w:num w:numId="3" w16cid:durableId="1442610469">
    <w:abstractNumId w:val="8"/>
  </w:num>
  <w:num w:numId="4" w16cid:durableId="1258563918">
    <w:abstractNumId w:val="5"/>
  </w:num>
  <w:num w:numId="5" w16cid:durableId="1037465427">
    <w:abstractNumId w:val="4"/>
  </w:num>
  <w:num w:numId="6" w16cid:durableId="1903251360">
    <w:abstractNumId w:val="9"/>
  </w:num>
  <w:num w:numId="7" w16cid:durableId="2113474457">
    <w:abstractNumId w:val="3"/>
  </w:num>
  <w:num w:numId="8" w16cid:durableId="278680062">
    <w:abstractNumId w:val="0"/>
  </w:num>
  <w:num w:numId="9" w16cid:durableId="1203403431">
    <w:abstractNumId w:val="10"/>
  </w:num>
  <w:num w:numId="10" w16cid:durableId="270672297">
    <w:abstractNumId w:val="1"/>
  </w:num>
  <w:num w:numId="11" w16cid:durableId="1661080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0F"/>
    <w:rsid w:val="000034F2"/>
    <w:rsid w:val="000039F3"/>
    <w:rsid w:val="00011A27"/>
    <w:rsid w:val="00016211"/>
    <w:rsid w:val="00016315"/>
    <w:rsid w:val="000167E1"/>
    <w:rsid w:val="00022387"/>
    <w:rsid w:val="0002288F"/>
    <w:rsid w:val="00023FBB"/>
    <w:rsid w:val="00026357"/>
    <w:rsid w:val="00027535"/>
    <w:rsid w:val="00031505"/>
    <w:rsid w:val="0003675C"/>
    <w:rsid w:val="000403DD"/>
    <w:rsid w:val="00042C16"/>
    <w:rsid w:val="0005775F"/>
    <w:rsid w:val="0005790F"/>
    <w:rsid w:val="0006218B"/>
    <w:rsid w:val="00062C1E"/>
    <w:rsid w:val="0006436B"/>
    <w:rsid w:val="0006459E"/>
    <w:rsid w:val="000671B3"/>
    <w:rsid w:val="00072C26"/>
    <w:rsid w:val="00073927"/>
    <w:rsid w:val="000751E9"/>
    <w:rsid w:val="00077308"/>
    <w:rsid w:val="000777BC"/>
    <w:rsid w:val="000834F8"/>
    <w:rsid w:val="00083D2D"/>
    <w:rsid w:val="000928C9"/>
    <w:rsid w:val="00096941"/>
    <w:rsid w:val="000A0137"/>
    <w:rsid w:val="000A1EE9"/>
    <w:rsid w:val="000A2174"/>
    <w:rsid w:val="000A38DF"/>
    <w:rsid w:val="000A617C"/>
    <w:rsid w:val="000A7411"/>
    <w:rsid w:val="000A7556"/>
    <w:rsid w:val="000A7C92"/>
    <w:rsid w:val="000B6E71"/>
    <w:rsid w:val="000C1B5C"/>
    <w:rsid w:val="000C32D2"/>
    <w:rsid w:val="000C451E"/>
    <w:rsid w:val="000D2BBD"/>
    <w:rsid w:val="000D5765"/>
    <w:rsid w:val="000D59DD"/>
    <w:rsid w:val="000D7283"/>
    <w:rsid w:val="000F030A"/>
    <w:rsid w:val="000F1042"/>
    <w:rsid w:val="000F2035"/>
    <w:rsid w:val="000F3177"/>
    <w:rsid w:val="000F349B"/>
    <w:rsid w:val="000F5060"/>
    <w:rsid w:val="00104092"/>
    <w:rsid w:val="00106FC5"/>
    <w:rsid w:val="001070A5"/>
    <w:rsid w:val="001129D4"/>
    <w:rsid w:val="00115FC6"/>
    <w:rsid w:val="0011781A"/>
    <w:rsid w:val="001224A6"/>
    <w:rsid w:val="001227A8"/>
    <w:rsid w:val="001273F1"/>
    <w:rsid w:val="00130E52"/>
    <w:rsid w:val="00133F97"/>
    <w:rsid w:val="00135D2B"/>
    <w:rsid w:val="00136343"/>
    <w:rsid w:val="001405FA"/>
    <w:rsid w:val="001449BE"/>
    <w:rsid w:val="00146272"/>
    <w:rsid w:val="00146A5B"/>
    <w:rsid w:val="00146F85"/>
    <w:rsid w:val="00150B56"/>
    <w:rsid w:val="00155F9E"/>
    <w:rsid w:val="00156B20"/>
    <w:rsid w:val="001622C8"/>
    <w:rsid w:val="00173223"/>
    <w:rsid w:val="001772DF"/>
    <w:rsid w:val="00180450"/>
    <w:rsid w:val="001856E5"/>
    <w:rsid w:val="0018743A"/>
    <w:rsid w:val="001912DE"/>
    <w:rsid w:val="001A09B3"/>
    <w:rsid w:val="001A76CC"/>
    <w:rsid w:val="001B4789"/>
    <w:rsid w:val="001B4B16"/>
    <w:rsid w:val="001B711D"/>
    <w:rsid w:val="001B7FE5"/>
    <w:rsid w:val="001C04CF"/>
    <w:rsid w:val="001C1BD0"/>
    <w:rsid w:val="001C2DB9"/>
    <w:rsid w:val="001D152D"/>
    <w:rsid w:val="001D7C6F"/>
    <w:rsid w:val="001E3CC6"/>
    <w:rsid w:val="001E69B6"/>
    <w:rsid w:val="001E7D35"/>
    <w:rsid w:val="001E7D54"/>
    <w:rsid w:val="001F2901"/>
    <w:rsid w:val="001F2CA5"/>
    <w:rsid w:val="001F2F21"/>
    <w:rsid w:val="001F4D3D"/>
    <w:rsid w:val="00200623"/>
    <w:rsid w:val="0020065B"/>
    <w:rsid w:val="00200C12"/>
    <w:rsid w:val="002041C7"/>
    <w:rsid w:val="00205726"/>
    <w:rsid w:val="00205B86"/>
    <w:rsid w:val="0021373C"/>
    <w:rsid w:val="00213A1A"/>
    <w:rsid w:val="0021520E"/>
    <w:rsid w:val="002164B2"/>
    <w:rsid w:val="002209C8"/>
    <w:rsid w:val="00225D33"/>
    <w:rsid w:val="00226197"/>
    <w:rsid w:val="00226684"/>
    <w:rsid w:val="00232635"/>
    <w:rsid w:val="002353D8"/>
    <w:rsid w:val="002378B5"/>
    <w:rsid w:val="0024005E"/>
    <w:rsid w:val="0024221C"/>
    <w:rsid w:val="00242FF5"/>
    <w:rsid w:val="00244EB1"/>
    <w:rsid w:val="00246DAC"/>
    <w:rsid w:val="00247793"/>
    <w:rsid w:val="0025303A"/>
    <w:rsid w:val="002530EB"/>
    <w:rsid w:val="002552AC"/>
    <w:rsid w:val="002609FF"/>
    <w:rsid w:val="00264062"/>
    <w:rsid w:val="00264CE7"/>
    <w:rsid w:val="0026593D"/>
    <w:rsid w:val="002665A2"/>
    <w:rsid w:val="00266F0F"/>
    <w:rsid w:val="00270536"/>
    <w:rsid w:val="0027078D"/>
    <w:rsid w:val="00277488"/>
    <w:rsid w:val="00281284"/>
    <w:rsid w:val="00285F1E"/>
    <w:rsid w:val="0029365D"/>
    <w:rsid w:val="00296BE2"/>
    <w:rsid w:val="002A38EB"/>
    <w:rsid w:val="002A493C"/>
    <w:rsid w:val="002A4AD6"/>
    <w:rsid w:val="002A5322"/>
    <w:rsid w:val="002A70DC"/>
    <w:rsid w:val="002B3D45"/>
    <w:rsid w:val="002B4257"/>
    <w:rsid w:val="002B6479"/>
    <w:rsid w:val="002C09E6"/>
    <w:rsid w:val="002D0570"/>
    <w:rsid w:val="002D09A8"/>
    <w:rsid w:val="002D44F7"/>
    <w:rsid w:val="002D55E3"/>
    <w:rsid w:val="002D5C1F"/>
    <w:rsid w:val="002E0006"/>
    <w:rsid w:val="002E5F86"/>
    <w:rsid w:val="002F038A"/>
    <w:rsid w:val="002F16BB"/>
    <w:rsid w:val="002F28C1"/>
    <w:rsid w:val="002F398B"/>
    <w:rsid w:val="002F6C3A"/>
    <w:rsid w:val="002F7A62"/>
    <w:rsid w:val="002F7B09"/>
    <w:rsid w:val="00300201"/>
    <w:rsid w:val="00302E4D"/>
    <w:rsid w:val="00303532"/>
    <w:rsid w:val="0030369B"/>
    <w:rsid w:val="00303F8A"/>
    <w:rsid w:val="00306A34"/>
    <w:rsid w:val="00307383"/>
    <w:rsid w:val="00307A8B"/>
    <w:rsid w:val="003100E8"/>
    <w:rsid w:val="003122BF"/>
    <w:rsid w:val="00312698"/>
    <w:rsid w:val="0031576F"/>
    <w:rsid w:val="00316D4F"/>
    <w:rsid w:val="00322159"/>
    <w:rsid w:val="00326358"/>
    <w:rsid w:val="00331100"/>
    <w:rsid w:val="00333055"/>
    <w:rsid w:val="00335C19"/>
    <w:rsid w:val="0033741E"/>
    <w:rsid w:val="00337DE7"/>
    <w:rsid w:val="00342D4D"/>
    <w:rsid w:val="003453EA"/>
    <w:rsid w:val="003468A4"/>
    <w:rsid w:val="003502EC"/>
    <w:rsid w:val="00352503"/>
    <w:rsid w:val="00353144"/>
    <w:rsid w:val="0035407E"/>
    <w:rsid w:val="00360569"/>
    <w:rsid w:val="00361A19"/>
    <w:rsid w:val="00362B40"/>
    <w:rsid w:val="0037738B"/>
    <w:rsid w:val="00381647"/>
    <w:rsid w:val="0038279F"/>
    <w:rsid w:val="003913EF"/>
    <w:rsid w:val="00391576"/>
    <w:rsid w:val="00391ABC"/>
    <w:rsid w:val="00394C67"/>
    <w:rsid w:val="00397715"/>
    <w:rsid w:val="003A30B1"/>
    <w:rsid w:val="003A4EFA"/>
    <w:rsid w:val="003A7339"/>
    <w:rsid w:val="003A7435"/>
    <w:rsid w:val="003B5485"/>
    <w:rsid w:val="003C0686"/>
    <w:rsid w:val="003C10E7"/>
    <w:rsid w:val="003C1542"/>
    <w:rsid w:val="003C207C"/>
    <w:rsid w:val="003C365C"/>
    <w:rsid w:val="003C4204"/>
    <w:rsid w:val="003C4CD2"/>
    <w:rsid w:val="003C6A9D"/>
    <w:rsid w:val="003D050D"/>
    <w:rsid w:val="003D2F8D"/>
    <w:rsid w:val="003D4310"/>
    <w:rsid w:val="003D459E"/>
    <w:rsid w:val="003D61E6"/>
    <w:rsid w:val="003E4BD6"/>
    <w:rsid w:val="003E72EC"/>
    <w:rsid w:val="003F34D5"/>
    <w:rsid w:val="003F4A65"/>
    <w:rsid w:val="003F61A5"/>
    <w:rsid w:val="003F6DEC"/>
    <w:rsid w:val="003F6EBF"/>
    <w:rsid w:val="00403380"/>
    <w:rsid w:val="00403B22"/>
    <w:rsid w:val="004051A9"/>
    <w:rsid w:val="00410B34"/>
    <w:rsid w:val="00412442"/>
    <w:rsid w:val="0041276E"/>
    <w:rsid w:val="004155E4"/>
    <w:rsid w:val="004163CD"/>
    <w:rsid w:val="00417255"/>
    <w:rsid w:val="00417D35"/>
    <w:rsid w:val="00421A86"/>
    <w:rsid w:val="00424F00"/>
    <w:rsid w:val="00424F81"/>
    <w:rsid w:val="0042546F"/>
    <w:rsid w:val="00426063"/>
    <w:rsid w:val="00431435"/>
    <w:rsid w:val="0043318C"/>
    <w:rsid w:val="00437EB7"/>
    <w:rsid w:val="004429C0"/>
    <w:rsid w:val="00445D42"/>
    <w:rsid w:val="0044780C"/>
    <w:rsid w:val="0045253A"/>
    <w:rsid w:val="0045339B"/>
    <w:rsid w:val="0045395B"/>
    <w:rsid w:val="004555E2"/>
    <w:rsid w:val="004555F1"/>
    <w:rsid w:val="00455EDB"/>
    <w:rsid w:val="00460152"/>
    <w:rsid w:val="00460443"/>
    <w:rsid w:val="00474106"/>
    <w:rsid w:val="00476C79"/>
    <w:rsid w:val="004772A8"/>
    <w:rsid w:val="00486778"/>
    <w:rsid w:val="004867DC"/>
    <w:rsid w:val="00486EDC"/>
    <w:rsid w:val="00490BBA"/>
    <w:rsid w:val="00493E1E"/>
    <w:rsid w:val="00495F82"/>
    <w:rsid w:val="0049617A"/>
    <w:rsid w:val="00496966"/>
    <w:rsid w:val="004A05AA"/>
    <w:rsid w:val="004A1707"/>
    <w:rsid w:val="004A345D"/>
    <w:rsid w:val="004A37CF"/>
    <w:rsid w:val="004A4049"/>
    <w:rsid w:val="004A4370"/>
    <w:rsid w:val="004A6B4F"/>
    <w:rsid w:val="004A77B5"/>
    <w:rsid w:val="004B00EA"/>
    <w:rsid w:val="004B08BD"/>
    <w:rsid w:val="004B0AA9"/>
    <w:rsid w:val="004B0C0F"/>
    <w:rsid w:val="004B26F7"/>
    <w:rsid w:val="004B2972"/>
    <w:rsid w:val="004B2BFB"/>
    <w:rsid w:val="004B6AEB"/>
    <w:rsid w:val="004B78E2"/>
    <w:rsid w:val="004C1A71"/>
    <w:rsid w:val="004C3A8B"/>
    <w:rsid w:val="004C61C3"/>
    <w:rsid w:val="004C64C7"/>
    <w:rsid w:val="004D1874"/>
    <w:rsid w:val="004E2824"/>
    <w:rsid w:val="004E696A"/>
    <w:rsid w:val="004F0400"/>
    <w:rsid w:val="004F1766"/>
    <w:rsid w:val="004F35B3"/>
    <w:rsid w:val="004F38B3"/>
    <w:rsid w:val="004F5106"/>
    <w:rsid w:val="004F548C"/>
    <w:rsid w:val="004F7B67"/>
    <w:rsid w:val="005003EA"/>
    <w:rsid w:val="00500CC7"/>
    <w:rsid w:val="00501E12"/>
    <w:rsid w:val="0050598C"/>
    <w:rsid w:val="0050666F"/>
    <w:rsid w:val="00506F3A"/>
    <w:rsid w:val="00511C59"/>
    <w:rsid w:val="00514CDA"/>
    <w:rsid w:val="00514DBA"/>
    <w:rsid w:val="00515923"/>
    <w:rsid w:val="0051631D"/>
    <w:rsid w:val="00517112"/>
    <w:rsid w:val="005171E1"/>
    <w:rsid w:val="005205C6"/>
    <w:rsid w:val="0052350F"/>
    <w:rsid w:val="00525B1E"/>
    <w:rsid w:val="00531E8C"/>
    <w:rsid w:val="00531EDF"/>
    <w:rsid w:val="00532021"/>
    <w:rsid w:val="005324CE"/>
    <w:rsid w:val="005353B0"/>
    <w:rsid w:val="00536202"/>
    <w:rsid w:val="00537416"/>
    <w:rsid w:val="005409B6"/>
    <w:rsid w:val="00544C3C"/>
    <w:rsid w:val="005457F6"/>
    <w:rsid w:val="00551796"/>
    <w:rsid w:val="00552FAB"/>
    <w:rsid w:val="005544EE"/>
    <w:rsid w:val="005558EA"/>
    <w:rsid w:val="0056141F"/>
    <w:rsid w:val="005628F5"/>
    <w:rsid w:val="005635D6"/>
    <w:rsid w:val="00564623"/>
    <w:rsid w:val="005738CD"/>
    <w:rsid w:val="0057401B"/>
    <w:rsid w:val="0057497A"/>
    <w:rsid w:val="005800C6"/>
    <w:rsid w:val="00581607"/>
    <w:rsid w:val="00591E53"/>
    <w:rsid w:val="00592B4E"/>
    <w:rsid w:val="00594B6E"/>
    <w:rsid w:val="00594CF2"/>
    <w:rsid w:val="00595B6E"/>
    <w:rsid w:val="00597898"/>
    <w:rsid w:val="00597F4A"/>
    <w:rsid w:val="005A40C6"/>
    <w:rsid w:val="005A61F3"/>
    <w:rsid w:val="005A7ED2"/>
    <w:rsid w:val="005B0792"/>
    <w:rsid w:val="005B1666"/>
    <w:rsid w:val="005B1F13"/>
    <w:rsid w:val="005B4D64"/>
    <w:rsid w:val="005B4FF5"/>
    <w:rsid w:val="005B6886"/>
    <w:rsid w:val="005C035B"/>
    <w:rsid w:val="005C49E5"/>
    <w:rsid w:val="005C6466"/>
    <w:rsid w:val="005D41C0"/>
    <w:rsid w:val="005D6FA9"/>
    <w:rsid w:val="005E217D"/>
    <w:rsid w:val="005E2362"/>
    <w:rsid w:val="005E55B3"/>
    <w:rsid w:val="005E60D1"/>
    <w:rsid w:val="005E6FBA"/>
    <w:rsid w:val="005F0B59"/>
    <w:rsid w:val="005F1152"/>
    <w:rsid w:val="005F17EB"/>
    <w:rsid w:val="005F278F"/>
    <w:rsid w:val="005F2D6F"/>
    <w:rsid w:val="005F3069"/>
    <w:rsid w:val="005F4930"/>
    <w:rsid w:val="005F65A0"/>
    <w:rsid w:val="005F7799"/>
    <w:rsid w:val="005F7889"/>
    <w:rsid w:val="00601207"/>
    <w:rsid w:val="00601FA2"/>
    <w:rsid w:val="00602F7C"/>
    <w:rsid w:val="00603647"/>
    <w:rsid w:val="006037BB"/>
    <w:rsid w:val="00607097"/>
    <w:rsid w:val="006116D2"/>
    <w:rsid w:val="00612044"/>
    <w:rsid w:val="00614556"/>
    <w:rsid w:val="0061594A"/>
    <w:rsid w:val="00615B13"/>
    <w:rsid w:val="006222F6"/>
    <w:rsid w:val="006225F4"/>
    <w:rsid w:val="006266DF"/>
    <w:rsid w:val="00627758"/>
    <w:rsid w:val="00627A7C"/>
    <w:rsid w:val="00632519"/>
    <w:rsid w:val="00645011"/>
    <w:rsid w:val="006526F0"/>
    <w:rsid w:val="00654CF1"/>
    <w:rsid w:val="00657EAC"/>
    <w:rsid w:val="006605BC"/>
    <w:rsid w:val="006622C3"/>
    <w:rsid w:val="006624AD"/>
    <w:rsid w:val="00665EF3"/>
    <w:rsid w:val="0068104B"/>
    <w:rsid w:val="0068203E"/>
    <w:rsid w:val="00682618"/>
    <w:rsid w:val="0068275C"/>
    <w:rsid w:val="00684201"/>
    <w:rsid w:val="00687703"/>
    <w:rsid w:val="00690F0A"/>
    <w:rsid w:val="0069183D"/>
    <w:rsid w:val="00692835"/>
    <w:rsid w:val="006937C6"/>
    <w:rsid w:val="006952E7"/>
    <w:rsid w:val="00697119"/>
    <w:rsid w:val="006A0225"/>
    <w:rsid w:val="006A58B5"/>
    <w:rsid w:val="006B0EC0"/>
    <w:rsid w:val="006B48E4"/>
    <w:rsid w:val="006B585E"/>
    <w:rsid w:val="006B5FEA"/>
    <w:rsid w:val="006C46B6"/>
    <w:rsid w:val="006C4DA6"/>
    <w:rsid w:val="006D0E86"/>
    <w:rsid w:val="006D1AC9"/>
    <w:rsid w:val="006D4D73"/>
    <w:rsid w:val="006E0513"/>
    <w:rsid w:val="006E1C2E"/>
    <w:rsid w:val="006E240B"/>
    <w:rsid w:val="006F43A6"/>
    <w:rsid w:val="006F5C48"/>
    <w:rsid w:val="006F7BAE"/>
    <w:rsid w:val="006F7E5E"/>
    <w:rsid w:val="00700A90"/>
    <w:rsid w:val="00701F3C"/>
    <w:rsid w:val="00704484"/>
    <w:rsid w:val="0070579B"/>
    <w:rsid w:val="0070618D"/>
    <w:rsid w:val="0071244A"/>
    <w:rsid w:val="00712A8C"/>
    <w:rsid w:val="0071419B"/>
    <w:rsid w:val="00714AB9"/>
    <w:rsid w:val="00723B6D"/>
    <w:rsid w:val="007249CF"/>
    <w:rsid w:val="00726E79"/>
    <w:rsid w:val="00730D6E"/>
    <w:rsid w:val="00731654"/>
    <w:rsid w:val="00735276"/>
    <w:rsid w:val="007354A6"/>
    <w:rsid w:val="00735F0A"/>
    <w:rsid w:val="0074114E"/>
    <w:rsid w:val="00745BDE"/>
    <w:rsid w:val="007519AF"/>
    <w:rsid w:val="00753053"/>
    <w:rsid w:val="0075357E"/>
    <w:rsid w:val="007539FD"/>
    <w:rsid w:val="007641AA"/>
    <w:rsid w:val="00764601"/>
    <w:rsid w:val="00772958"/>
    <w:rsid w:val="00780EB3"/>
    <w:rsid w:val="0078100A"/>
    <w:rsid w:val="00785ABD"/>
    <w:rsid w:val="00787840"/>
    <w:rsid w:val="0079004B"/>
    <w:rsid w:val="0079098F"/>
    <w:rsid w:val="007921A1"/>
    <w:rsid w:val="0079224D"/>
    <w:rsid w:val="00795BFA"/>
    <w:rsid w:val="007965C7"/>
    <w:rsid w:val="00796DB7"/>
    <w:rsid w:val="007A3E46"/>
    <w:rsid w:val="007B364E"/>
    <w:rsid w:val="007B6370"/>
    <w:rsid w:val="007C08C0"/>
    <w:rsid w:val="007C3731"/>
    <w:rsid w:val="007C423E"/>
    <w:rsid w:val="007C7CD4"/>
    <w:rsid w:val="007D1F22"/>
    <w:rsid w:val="007D2B7E"/>
    <w:rsid w:val="007D2DFF"/>
    <w:rsid w:val="007D5D88"/>
    <w:rsid w:val="007D7A50"/>
    <w:rsid w:val="007E0708"/>
    <w:rsid w:val="007E1EB2"/>
    <w:rsid w:val="007E53BE"/>
    <w:rsid w:val="007E5F53"/>
    <w:rsid w:val="007E6D36"/>
    <w:rsid w:val="007F0703"/>
    <w:rsid w:val="007F0E16"/>
    <w:rsid w:val="007F141C"/>
    <w:rsid w:val="007F14BF"/>
    <w:rsid w:val="007F25CC"/>
    <w:rsid w:val="007F4E2F"/>
    <w:rsid w:val="007F62D5"/>
    <w:rsid w:val="00800696"/>
    <w:rsid w:val="00802425"/>
    <w:rsid w:val="00806473"/>
    <w:rsid w:val="008067B3"/>
    <w:rsid w:val="008076DA"/>
    <w:rsid w:val="008077C1"/>
    <w:rsid w:val="008101BF"/>
    <w:rsid w:val="00810E79"/>
    <w:rsid w:val="00814398"/>
    <w:rsid w:val="00821F0D"/>
    <w:rsid w:val="0082468E"/>
    <w:rsid w:val="00825C18"/>
    <w:rsid w:val="00831400"/>
    <w:rsid w:val="00833BD8"/>
    <w:rsid w:val="00840ED1"/>
    <w:rsid w:val="00842D05"/>
    <w:rsid w:val="00843466"/>
    <w:rsid w:val="0085241A"/>
    <w:rsid w:val="00853BA8"/>
    <w:rsid w:val="00855E8E"/>
    <w:rsid w:val="0085789C"/>
    <w:rsid w:val="00861540"/>
    <w:rsid w:val="00863C35"/>
    <w:rsid w:val="0086474F"/>
    <w:rsid w:val="00870674"/>
    <w:rsid w:val="00870A8C"/>
    <w:rsid w:val="00871793"/>
    <w:rsid w:val="008749A9"/>
    <w:rsid w:val="00880D7C"/>
    <w:rsid w:val="00887E4C"/>
    <w:rsid w:val="0089119F"/>
    <w:rsid w:val="00895332"/>
    <w:rsid w:val="00895A7D"/>
    <w:rsid w:val="00897128"/>
    <w:rsid w:val="008A08F3"/>
    <w:rsid w:val="008A2B97"/>
    <w:rsid w:val="008A6315"/>
    <w:rsid w:val="008B0224"/>
    <w:rsid w:val="008B0C96"/>
    <w:rsid w:val="008B20F8"/>
    <w:rsid w:val="008B3F37"/>
    <w:rsid w:val="008C01DE"/>
    <w:rsid w:val="008C0F6B"/>
    <w:rsid w:val="008C152D"/>
    <w:rsid w:val="008C2A57"/>
    <w:rsid w:val="008C2D1D"/>
    <w:rsid w:val="008C420D"/>
    <w:rsid w:val="008C68FE"/>
    <w:rsid w:val="008C6EB8"/>
    <w:rsid w:val="008D2A84"/>
    <w:rsid w:val="008D34B2"/>
    <w:rsid w:val="008D60EA"/>
    <w:rsid w:val="008E1E91"/>
    <w:rsid w:val="008E36E2"/>
    <w:rsid w:val="008E4DF6"/>
    <w:rsid w:val="008E5A74"/>
    <w:rsid w:val="008F1893"/>
    <w:rsid w:val="008F25FC"/>
    <w:rsid w:val="00901B6A"/>
    <w:rsid w:val="00903460"/>
    <w:rsid w:val="00904A66"/>
    <w:rsid w:val="0091318D"/>
    <w:rsid w:val="00914A8C"/>
    <w:rsid w:val="00914D00"/>
    <w:rsid w:val="00915378"/>
    <w:rsid w:val="009179C1"/>
    <w:rsid w:val="00921738"/>
    <w:rsid w:val="00922751"/>
    <w:rsid w:val="00930146"/>
    <w:rsid w:val="00930698"/>
    <w:rsid w:val="00930FAA"/>
    <w:rsid w:val="00933A68"/>
    <w:rsid w:val="00934593"/>
    <w:rsid w:val="00935822"/>
    <w:rsid w:val="0094139D"/>
    <w:rsid w:val="009472E2"/>
    <w:rsid w:val="0095104A"/>
    <w:rsid w:val="00951F35"/>
    <w:rsid w:val="00954941"/>
    <w:rsid w:val="00956355"/>
    <w:rsid w:val="00961482"/>
    <w:rsid w:val="0096196A"/>
    <w:rsid w:val="0096371E"/>
    <w:rsid w:val="00964952"/>
    <w:rsid w:val="00965ED5"/>
    <w:rsid w:val="009672EC"/>
    <w:rsid w:val="00967F7D"/>
    <w:rsid w:val="00973808"/>
    <w:rsid w:val="00975A5F"/>
    <w:rsid w:val="00976914"/>
    <w:rsid w:val="0097729B"/>
    <w:rsid w:val="0098004D"/>
    <w:rsid w:val="0098164C"/>
    <w:rsid w:val="00982937"/>
    <w:rsid w:val="00987E21"/>
    <w:rsid w:val="009908F9"/>
    <w:rsid w:val="00993021"/>
    <w:rsid w:val="00993635"/>
    <w:rsid w:val="0099392C"/>
    <w:rsid w:val="00995A02"/>
    <w:rsid w:val="009962CA"/>
    <w:rsid w:val="009A2B2E"/>
    <w:rsid w:val="009A3D9D"/>
    <w:rsid w:val="009A496B"/>
    <w:rsid w:val="009A4B1A"/>
    <w:rsid w:val="009A4E48"/>
    <w:rsid w:val="009A54AC"/>
    <w:rsid w:val="009A553F"/>
    <w:rsid w:val="009C14E4"/>
    <w:rsid w:val="009C375E"/>
    <w:rsid w:val="009C3FE2"/>
    <w:rsid w:val="009C653B"/>
    <w:rsid w:val="009D09C6"/>
    <w:rsid w:val="009D1485"/>
    <w:rsid w:val="009D1953"/>
    <w:rsid w:val="009D2643"/>
    <w:rsid w:val="009D57FF"/>
    <w:rsid w:val="009D601C"/>
    <w:rsid w:val="009D66CD"/>
    <w:rsid w:val="009D66F5"/>
    <w:rsid w:val="009D6961"/>
    <w:rsid w:val="009E3C05"/>
    <w:rsid w:val="009F0DFA"/>
    <w:rsid w:val="009F247E"/>
    <w:rsid w:val="009F5178"/>
    <w:rsid w:val="009F5638"/>
    <w:rsid w:val="00A00D8D"/>
    <w:rsid w:val="00A012CD"/>
    <w:rsid w:val="00A02266"/>
    <w:rsid w:val="00A02AD4"/>
    <w:rsid w:val="00A03484"/>
    <w:rsid w:val="00A03F58"/>
    <w:rsid w:val="00A05057"/>
    <w:rsid w:val="00A06259"/>
    <w:rsid w:val="00A07F87"/>
    <w:rsid w:val="00A10E6F"/>
    <w:rsid w:val="00A112A9"/>
    <w:rsid w:val="00A1155E"/>
    <w:rsid w:val="00A1172B"/>
    <w:rsid w:val="00A13115"/>
    <w:rsid w:val="00A146A9"/>
    <w:rsid w:val="00A151A4"/>
    <w:rsid w:val="00A17224"/>
    <w:rsid w:val="00A20048"/>
    <w:rsid w:val="00A24362"/>
    <w:rsid w:val="00A346E9"/>
    <w:rsid w:val="00A35B7A"/>
    <w:rsid w:val="00A374FC"/>
    <w:rsid w:val="00A400ED"/>
    <w:rsid w:val="00A41C6A"/>
    <w:rsid w:val="00A4302C"/>
    <w:rsid w:val="00A44B80"/>
    <w:rsid w:val="00A45367"/>
    <w:rsid w:val="00A459CC"/>
    <w:rsid w:val="00A473C1"/>
    <w:rsid w:val="00A52E99"/>
    <w:rsid w:val="00A52F2D"/>
    <w:rsid w:val="00A5315A"/>
    <w:rsid w:val="00A61E41"/>
    <w:rsid w:val="00A668D7"/>
    <w:rsid w:val="00A73998"/>
    <w:rsid w:val="00A73FE9"/>
    <w:rsid w:val="00A74323"/>
    <w:rsid w:val="00A74D29"/>
    <w:rsid w:val="00A7727C"/>
    <w:rsid w:val="00A7752F"/>
    <w:rsid w:val="00A821B3"/>
    <w:rsid w:val="00A83653"/>
    <w:rsid w:val="00A85BAA"/>
    <w:rsid w:val="00A8666D"/>
    <w:rsid w:val="00A934D2"/>
    <w:rsid w:val="00A94B64"/>
    <w:rsid w:val="00AA599A"/>
    <w:rsid w:val="00AA7415"/>
    <w:rsid w:val="00AB2C74"/>
    <w:rsid w:val="00AB39E5"/>
    <w:rsid w:val="00AB3A27"/>
    <w:rsid w:val="00AB4DB7"/>
    <w:rsid w:val="00AB5D95"/>
    <w:rsid w:val="00AB63D8"/>
    <w:rsid w:val="00AC4E93"/>
    <w:rsid w:val="00AD372E"/>
    <w:rsid w:val="00AD48D8"/>
    <w:rsid w:val="00AD59D9"/>
    <w:rsid w:val="00AD5E51"/>
    <w:rsid w:val="00AD6882"/>
    <w:rsid w:val="00AE0A01"/>
    <w:rsid w:val="00AE5F42"/>
    <w:rsid w:val="00AE7232"/>
    <w:rsid w:val="00AE7D68"/>
    <w:rsid w:val="00AF0ADD"/>
    <w:rsid w:val="00AF0D98"/>
    <w:rsid w:val="00AF12FE"/>
    <w:rsid w:val="00B01CE3"/>
    <w:rsid w:val="00B02DE2"/>
    <w:rsid w:val="00B04C70"/>
    <w:rsid w:val="00B05D8C"/>
    <w:rsid w:val="00B05F43"/>
    <w:rsid w:val="00B110D1"/>
    <w:rsid w:val="00B12F7A"/>
    <w:rsid w:val="00B160BA"/>
    <w:rsid w:val="00B16F7E"/>
    <w:rsid w:val="00B20ABD"/>
    <w:rsid w:val="00B20DEE"/>
    <w:rsid w:val="00B21425"/>
    <w:rsid w:val="00B23150"/>
    <w:rsid w:val="00B25973"/>
    <w:rsid w:val="00B302E2"/>
    <w:rsid w:val="00B30911"/>
    <w:rsid w:val="00B349B6"/>
    <w:rsid w:val="00B35943"/>
    <w:rsid w:val="00B35CE9"/>
    <w:rsid w:val="00B40BD6"/>
    <w:rsid w:val="00B42F2D"/>
    <w:rsid w:val="00B4413A"/>
    <w:rsid w:val="00B44D2C"/>
    <w:rsid w:val="00B45545"/>
    <w:rsid w:val="00B54D9D"/>
    <w:rsid w:val="00B56223"/>
    <w:rsid w:val="00B61D0F"/>
    <w:rsid w:val="00B62B73"/>
    <w:rsid w:val="00B6321A"/>
    <w:rsid w:val="00B64D91"/>
    <w:rsid w:val="00B8181C"/>
    <w:rsid w:val="00B824C7"/>
    <w:rsid w:val="00B840B6"/>
    <w:rsid w:val="00B86CF8"/>
    <w:rsid w:val="00B90424"/>
    <w:rsid w:val="00B96995"/>
    <w:rsid w:val="00BA13F4"/>
    <w:rsid w:val="00BA2AF0"/>
    <w:rsid w:val="00BA6D23"/>
    <w:rsid w:val="00BA7C57"/>
    <w:rsid w:val="00BA7DF0"/>
    <w:rsid w:val="00BB1228"/>
    <w:rsid w:val="00BB3FD4"/>
    <w:rsid w:val="00BB5069"/>
    <w:rsid w:val="00BB5143"/>
    <w:rsid w:val="00BC010A"/>
    <w:rsid w:val="00BC02F2"/>
    <w:rsid w:val="00BC4430"/>
    <w:rsid w:val="00BC524F"/>
    <w:rsid w:val="00BE6257"/>
    <w:rsid w:val="00BE647B"/>
    <w:rsid w:val="00BF066D"/>
    <w:rsid w:val="00BF1F90"/>
    <w:rsid w:val="00BF2C50"/>
    <w:rsid w:val="00BF6DBC"/>
    <w:rsid w:val="00BF6EA2"/>
    <w:rsid w:val="00C02ED5"/>
    <w:rsid w:val="00C05CBA"/>
    <w:rsid w:val="00C07821"/>
    <w:rsid w:val="00C105BA"/>
    <w:rsid w:val="00C1075C"/>
    <w:rsid w:val="00C1450F"/>
    <w:rsid w:val="00C158F2"/>
    <w:rsid w:val="00C16634"/>
    <w:rsid w:val="00C202F9"/>
    <w:rsid w:val="00C21836"/>
    <w:rsid w:val="00C21AD7"/>
    <w:rsid w:val="00C316D2"/>
    <w:rsid w:val="00C36CCD"/>
    <w:rsid w:val="00C36D4C"/>
    <w:rsid w:val="00C41C30"/>
    <w:rsid w:val="00C466A8"/>
    <w:rsid w:val="00C51229"/>
    <w:rsid w:val="00C5601F"/>
    <w:rsid w:val="00C564CE"/>
    <w:rsid w:val="00C56504"/>
    <w:rsid w:val="00C56F61"/>
    <w:rsid w:val="00C604A8"/>
    <w:rsid w:val="00C62237"/>
    <w:rsid w:val="00C63F4F"/>
    <w:rsid w:val="00C66271"/>
    <w:rsid w:val="00C666F5"/>
    <w:rsid w:val="00C72FF9"/>
    <w:rsid w:val="00C73C1C"/>
    <w:rsid w:val="00C7402A"/>
    <w:rsid w:val="00C75D39"/>
    <w:rsid w:val="00C77446"/>
    <w:rsid w:val="00C91E34"/>
    <w:rsid w:val="00C92152"/>
    <w:rsid w:val="00C94270"/>
    <w:rsid w:val="00C95C6D"/>
    <w:rsid w:val="00C97036"/>
    <w:rsid w:val="00C97B7C"/>
    <w:rsid w:val="00CA0BAC"/>
    <w:rsid w:val="00CA130D"/>
    <w:rsid w:val="00CA2BAA"/>
    <w:rsid w:val="00CA365B"/>
    <w:rsid w:val="00CA37CD"/>
    <w:rsid w:val="00CA3B65"/>
    <w:rsid w:val="00CA6DFA"/>
    <w:rsid w:val="00CA7BED"/>
    <w:rsid w:val="00CB06E2"/>
    <w:rsid w:val="00CB086D"/>
    <w:rsid w:val="00CB19CC"/>
    <w:rsid w:val="00CB2492"/>
    <w:rsid w:val="00CB5586"/>
    <w:rsid w:val="00CB7B0A"/>
    <w:rsid w:val="00CC1A21"/>
    <w:rsid w:val="00CC2F40"/>
    <w:rsid w:val="00CC4192"/>
    <w:rsid w:val="00CC41C8"/>
    <w:rsid w:val="00CD0505"/>
    <w:rsid w:val="00CD3415"/>
    <w:rsid w:val="00CD38B0"/>
    <w:rsid w:val="00CD507B"/>
    <w:rsid w:val="00CD5778"/>
    <w:rsid w:val="00CE5BDB"/>
    <w:rsid w:val="00CF529E"/>
    <w:rsid w:val="00CF6DA1"/>
    <w:rsid w:val="00D00B4F"/>
    <w:rsid w:val="00D01AF8"/>
    <w:rsid w:val="00D06D7D"/>
    <w:rsid w:val="00D06E1B"/>
    <w:rsid w:val="00D11CD5"/>
    <w:rsid w:val="00D15751"/>
    <w:rsid w:val="00D1658C"/>
    <w:rsid w:val="00D209E5"/>
    <w:rsid w:val="00D26C07"/>
    <w:rsid w:val="00D26EAE"/>
    <w:rsid w:val="00D27725"/>
    <w:rsid w:val="00D33160"/>
    <w:rsid w:val="00D43795"/>
    <w:rsid w:val="00D44416"/>
    <w:rsid w:val="00D476C0"/>
    <w:rsid w:val="00D53121"/>
    <w:rsid w:val="00D5342B"/>
    <w:rsid w:val="00D5637A"/>
    <w:rsid w:val="00D5725E"/>
    <w:rsid w:val="00D61450"/>
    <w:rsid w:val="00D643AD"/>
    <w:rsid w:val="00D66E10"/>
    <w:rsid w:val="00D70DA2"/>
    <w:rsid w:val="00D715D6"/>
    <w:rsid w:val="00D74E06"/>
    <w:rsid w:val="00D77BFA"/>
    <w:rsid w:val="00D800BB"/>
    <w:rsid w:val="00D84B0D"/>
    <w:rsid w:val="00D858DE"/>
    <w:rsid w:val="00D96691"/>
    <w:rsid w:val="00D96A50"/>
    <w:rsid w:val="00D9741D"/>
    <w:rsid w:val="00DA3362"/>
    <w:rsid w:val="00DA3DD8"/>
    <w:rsid w:val="00DB51E0"/>
    <w:rsid w:val="00DB5C23"/>
    <w:rsid w:val="00DC31F5"/>
    <w:rsid w:val="00DC692D"/>
    <w:rsid w:val="00DD0F0D"/>
    <w:rsid w:val="00DD1708"/>
    <w:rsid w:val="00DD2538"/>
    <w:rsid w:val="00DD4431"/>
    <w:rsid w:val="00DD4D1C"/>
    <w:rsid w:val="00DD6D29"/>
    <w:rsid w:val="00DD6F74"/>
    <w:rsid w:val="00DD7A4F"/>
    <w:rsid w:val="00DE06A4"/>
    <w:rsid w:val="00DE407D"/>
    <w:rsid w:val="00DE4958"/>
    <w:rsid w:val="00DE5087"/>
    <w:rsid w:val="00DF0E72"/>
    <w:rsid w:val="00DF636A"/>
    <w:rsid w:val="00DF6820"/>
    <w:rsid w:val="00DF7288"/>
    <w:rsid w:val="00DF72FA"/>
    <w:rsid w:val="00E01532"/>
    <w:rsid w:val="00E034FB"/>
    <w:rsid w:val="00E038BD"/>
    <w:rsid w:val="00E04013"/>
    <w:rsid w:val="00E1037A"/>
    <w:rsid w:val="00E17C67"/>
    <w:rsid w:val="00E20476"/>
    <w:rsid w:val="00E21354"/>
    <w:rsid w:val="00E22F65"/>
    <w:rsid w:val="00E23B96"/>
    <w:rsid w:val="00E2571C"/>
    <w:rsid w:val="00E32CC7"/>
    <w:rsid w:val="00E363D2"/>
    <w:rsid w:val="00E41420"/>
    <w:rsid w:val="00E42DB3"/>
    <w:rsid w:val="00E42FEC"/>
    <w:rsid w:val="00E430D2"/>
    <w:rsid w:val="00E443C3"/>
    <w:rsid w:val="00E50944"/>
    <w:rsid w:val="00E50A46"/>
    <w:rsid w:val="00E51933"/>
    <w:rsid w:val="00E61E6F"/>
    <w:rsid w:val="00E62BAA"/>
    <w:rsid w:val="00E63E03"/>
    <w:rsid w:val="00E66275"/>
    <w:rsid w:val="00E672F2"/>
    <w:rsid w:val="00E73590"/>
    <w:rsid w:val="00E73E5F"/>
    <w:rsid w:val="00E81E96"/>
    <w:rsid w:val="00E87F11"/>
    <w:rsid w:val="00E93973"/>
    <w:rsid w:val="00EA1E0F"/>
    <w:rsid w:val="00EA3956"/>
    <w:rsid w:val="00EA5AC8"/>
    <w:rsid w:val="00EA73EE"/>
    <w:rsid w:val="00EB001B"/>
    <w:rsid w:val="00EB1245"/>
    <w:rsid w:val="00EB40A1"/>
    <w:rsid w:val="00EC00FF"/>
    <w:rsid w:val="00EC21AF"/>
    <w:rsid w:val="00EC2F79"/>
    <w:rsid w:val="00EC5429"/>
    <w:rsid w:val="00EC7C35"/>
    <w:rsid w:val="00ED3171"/>
    <w:rsid w:val="00ED4EC7"/>
    <w:rsid w:val="00ED55E1"/>
    <w:rsid w:val="00EE003B"/>
    <w:rsid w:val="00EE3C69"/>
    <w:rsid w:val="00EF0CBA"/>
    <w:rsid w:val="00EF1D2D"/>
    <w:rsid w:val="00EF22D3"/>
    <w:rsid w:val="00EF6F11"/>
    <w:rsid w:val="00EF70DD"/>
    <w:rsid w:val="00EF72B0"/>
    <w:rsid w:val="00F018F1"/>
    <w:rsid w:val="00F03641"/>
    <w:rsid w:val="00F03839"/>
    <w:rsid w:val="00F04C1E"/>
    <w:rsid w:val="00F04FD1"/>
    <w:rsid w:val="00F0530F"/>
    <w:rsid w:val="00F07F55"/>
    <w:rsid w:val="00F10888"/>
    <w:rsid w:val="00F133A3"/>
    <w:rsid w:val="00F136D7"/>
    <w:rsid w:val="00F157D7"/>
    <w:rsid w:val="00F17A1B"/>
    <w:rsid w:val="00F17DBB"/>
    <w:rsid w:val="00F20466"/>
    <w:rsid w:val="00F20A05"/>
    <w:rsid w:val="00F22305"/>
    <w:rsid w:val="00F23E2C"/>
    <w:rsid w:val="00F26110"/>
    <w:rsid w:val="00F27ACE"/>
    <w:rsid w:val="00F357D3"/>
    <w:rsid w:val="00F36083"/>
    <w:rsid w:val="00F401A2"/>
    <w:rsid w:val="00F4234E"/>
    <w:rsid w:val="00F42D56"/>
    <w:rsid w:val="00F44946"/>
    <w:rsid w:val="00F451D6"/>
    <w:rsid w:val="00F54B9E"/>
    <w:rsid w:val="00F5642F"/>
    <w:rsid w:val="00F57E02"/>
    <w:rsid w:val="00F6030F"/>
    <w:rsid w:val="00F60533"/>
    <w:rsid w:val="00F60811"/>
    <w:rsid w:val="00F64D4D"/>
    <w:rsid w:val="00F65911"/>
    <w:rsid w:val="00F66153"/>
    <w:rsid w:val="00F66575"/>
    <w:rsid w:val="00F67275"/>
    <w:rsid w:val="00F726BA"/>
    <w:rsid w:val="00F73306"/>
    <w:rsid w:val="00F7357D"/>
    <w:rsid w:val="00F744AF"/>
    <w:rsid w:val="00F803C4"/>
    <w:rsid w:val="00F817DF"/>
    <w:rsid w:val="00F850DB"/>
    <w:rsid w:val="00F85251"/>
    <w:rsid w:val="00F97E70"/>
    <w:rsid w:val="00FA3393"/>
    <w:rsid w:val="00FA3D18"/>
    <w:rsid w:val="00FA6FF6"/>
    <w:rsid w:val="00FB1E40"/>
    <w:rsid w:val="00FC02EE"/>
    <w:rsid w:val="00FC228D"/>
    <w:rsid w:val="00FD24BE"/>
    <w:rsid w:val="00FD5E3D"/>
    <w:rsid w:val="00FE0F9B"/>
    <w:rsid w:val="00FE3A66"/>
    <w:rsid w:val="00FE4B31"/>
    <w:rsid w:val="00FE6BF5"/>
    <w:rsid w:val="00FE7E9F"/>
    <w:rsid w:val="00FE7FA2"/>
    <w:rsid w:val="00FF10B9"/>
    <w:rsid w:val="00FF2961"/>
    <w:rsid w:val="00FF3BBF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A243"/>
  <w15:chartTrackingRefBased/>
  <w15:docId w15:val="{4E7C02C8-9D3D-44B7-AD0F-64B0429C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D0F"/>
    <w:rPr>
      <w:rFonts w:ascii="Times New Roman" w:eastAsia="Times New Roman" w:hAnsi="Times New Roman"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B61D0F"/>
    <w:pPr>
      <w:keepNext/>
      <w:widowControl w:val="0"/>
      <w:autoSpaceDE w:val="0"/>
      <w:autoSpaceDN w:val="0"/>
      <w:adjustRightInd w:val="0"/>
      <w:spacing w:line="360" w:lineRule="auto"/>
      <w:jc w:val="both"/>
      <w:outlineLvl w:val="5"/>
    </w:pPr>
    <w:rPr>
      <w:b/>
      <w:bCs/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link w:val="Nagwek6"/>
    <w:rsid w:val="00B61D0F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61D0F"/>
    <w:pPr>
      <w:spacing w:line="360" w:lineRule="auto"/>
      <w:jc w:val="both"/>
    </w:pPr>
    <w:rPr>
      <w:sz w:val="26"/>
      <w:szCs w:val="26"/>
      <w:lang w:val="x-none"/>
    </w:rPr>
  </w:style>
  <w:style w:type="character" w:customStyle="1" w:styleId="TekstpodstawowyZnak">
    <w:name w:val="Tekst podstawowy Znak"/>
    <w:link w:val="Tekstpodstawowy"/>
    <w:rsid w:val="00B61D0F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styleId="Tekstpodstawowywcity">
    <w:name w:val="Body Text Indent"/>
    <w:basedOn w:val="Normalny"/>
    <w:link w:val="TekstpodstawowywcityZnak"/>
    <w:rsid w:val="00B61D0F"/>
    <w:pPr>
      <w:spacing w:line="360" w:lineRule="auto"/>
      <w:ind w:left="1080"/>
      <w:jc w:val="both"/>
    </w:pPr>
    <w:rPr>
      <w:szCs w:val="26"/>
      <w:lang w:val="x-none"/>
    </w:rPr>
  </w:style>
  <w:style w:type="character" w:customStyle="1" w:styleId="TekstpodstawowywcityZnak">
    <w:name w:val="Tekst podstawowy wcięty Znak"/>
    <w:link w:val="Tekstpodstawowywcity"/>
    <w:rsid w:val="00B61D0F"/>
    <w:rPr>
      <w:rFonts w:ascii="Times New Roman" w:eastAsia="Times New Roman" w:hAnsi="Times New Roman" w:cs="Times New Roman"/>
      <w:sz w:val="24"/>
      <w:szCs w:val="26"/>
      <w:lang w:eastAsia="pl-PL"/>
    </w:rPr>
  </w:style>
  <w:style w:type="paragraph" w:styleId="Tekstpodstawowy2">
    <w:name w:val="Body Text 2"/>
    <w:basedOn w:val="Normalny"/>
    <w:link w:val="Tekstpodstawowy2Znak"/>
    <w:rsid w:val="00B61D0F"/>
    <w:pPr>
      <w:spacing w:line="360" w:lineRule="auto"/>
      <w:jc w:val="both"/>
    </w:pPr>
    <w:rPr>
      <w:szCs w:val="26"/>
      <w:lang w:val="x-none"/>
    </w:rPr>
  </w:style>
  <w:style w:type="character" w:customStyle="1" w:styleId="Tekstpodstawowy2Znak">
    <w:name w:val="Tekst podstawowy 2 Znak"/>
    <w:link w:val="Tekstpodstawowy2"/>
    <w:rsid w:val="00B61D0F"/>
    <w:rPr>
      <w:rFonts w:ascii="Times New Roman" w:eastAsia="Times New Roman" w:hAnsi="Times New Roman" w:cs="Times New Roman"/>
      <w:sz w:val="24"/>
      <w:szCs w:val="26"/>
      <w:lang w:eastAsia="pl-PL"/>
    </w:rPr>
  </w:style>
  <w:style w:type="paragraph" w:styleId="Tekstdymka">
    <w:name w:val="Balloon Text"/>
    <w:basedOn w:val="Normalny"/>
    <w:link w:val="TekstdymkaZnak"/>
    <w:semiHidden/>
    <w:rsid w:val="00B61D0F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B61D0F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rsid w:val="00B61D0F"/>
    <w:pPr>
      <w:spacing w:line="360" w:lineRule="auto"/>
      <w:jc w:val="both"/>
    </w:pPr>
    <w:rPr>
      <w:color w:val="FF0000"/>
      <w:lang w:val="x-none"/>
    </w:rPr>
  </w:style>
  <w:style w:type="character" w:customStyle="1" w:styleId="Tekstpodstawowy3Znak">
    <w:name w:val="Tekst podstawowy 3 Znak"/>
    <w:link w:val="Tekstpodstawowy3"/>
    <w:rsid w:val="00B61D0F"/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B61D0F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B61D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61D0F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B61D0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semiHidden/>
    <w:rsid w:val="00B61D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B61D0F"/>
    <w:rPr>
      <w:vertAlign w:val="superscript"/>
    </w:rPr>
  </w:style>
  <w:style w:type="paragraph" w:styleId="Akapitzlist">
    <w:name w:val="List Paragraph"/>
    <w:basedOn w:val="Normalny"/>
    <w:uiPriority w:val="34"/>
    <w:qFormat/>
    <w:rsid w:val="00CD0505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8B0C96"/>
  </w:style>
  <w:style w:type="paragraph" w:styleId="Nagwek">
    <w:name w:val="header"/>
    <w:basedOn w:val="Normalny"/>
    <w:link w:val="NagwekZnak"/>
    <w:uiPriority w:val="99"/>
    <w:unhideWhenUsed/>
    <w:rsid w:val="00AC4E9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AC4E93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C4E9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AC4E93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95B6E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595B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003FC-9DBE-49CD-A9C0-97C44BDD8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e.piotrowicz</dc:creator>
  <cp:keywords/>
  <cp:lastModifiedBy>Anna Rusin</cp:lastModifiedBy>
  <cp:revision>6</cp:revision>
  <cp:lastPrinted>2017-04-18T06:40:00Z</cp:lastPrinted>
  <dcterms:created xsi:type="dcterms:W3CDTF">2026-04-02T09:15:00Z</dcterms:created>
  <dcterms:modified xsi:type="dcterms:W3CDTF">2026-04-07T08:08:00Z</dcterms:modified>
</cp:coreProperties>
</file>