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6B39AF">
        <w:t xml:space="preserve"> centra handlowe</w:t>
      </w:r>
    </w:p>
    <w:p w:rsidR="00F268C0" w:rsidRPr="00B53B30" w:rsidRDefault="00F268C0" w:rsidP="00F268C0">
      <w:pPr>
        <w:pStyle w:val="Nagwek1"/>
        <w:spacing w:line="240" w:lineRule="auto"/>
        <w:jc w:val="center"/>
      </w:pPr>
      <w:r w:rsidRPr="00B53B30"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RPr="00B53B30" w:rsidTr="00B53B30">
        <w:trPr>
          <w:trHeight w:val="694"/>
        </w:trPr>
        <w:tc>
          <w:tcPr>
            <w:tcW w:w="1284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Lp.</w:t>
            </w:r>
          </w:p>
        </w:tc>
        <w:tc>
          <w:tcPr>
            <w:tcW w:w="2652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Opublikowano dnia</w:t>
            </w:r>
          </w:p>
        </w:tc>
        <w:tc>
          <w:tcPr>
            <w:tcW w:w="5528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było</w:t>
            </w:r>
          </w:p>
        </w:tc>
        <w:tc>
          <w:tcPr>
            <w:tcW w:w="4111" w:type="dxa"/>
          </w:tcPr>
          <w:p w:rsidR="00F268C0" w:rsidRPr="00B53B30" w:rsidRDefault="00F268C0" w:rsidP="00F268C0">
            <w:pPr>
              <w:pStyle w:val="Nagwek2"/>
              <w:jc w:val="center"/>
              <w:outlineLvl w:val="1"/>
            </w:pPr>
            <w:r w:rsidRPr="00B53B30">
              <w:t>Jak jest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2652" w:type="dxa"/>
          </w:tcPr>
          <w:p w:rsidR="00F268C0" w:rsidRPr="00B53B30" w:rsidRDefault="00B53B30" w:rsidP="009B7E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</w:t>
            </w:r>
          </w:p>
        </w:tc>
        <w:tc>
          <w:tcPr>
            <w:tcW w:w="5528" w:type="dxa"/>
          </w:tcPr>
          <w:p w:rsidR="00F268C0" w:rsidRPr="00B53B30" w:rsidRDefault="006B39AF" w:rsidP="00F268C0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Obiekt handlowy zobowiązany jest przestrzegać obowiązujących przepisów prawa odnoszących się do maksymalnej liczby osób mogącej przebywać na terenie obiektu i/lub w obszarze danego lokalu handlowego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2652" w:type="dxa"/>
          </w:tcPr>
          <w:p w:rsidR="00F268C0" w:rsidRPr="00B53B30" w:rsidRDefault="00B53B30" w:rsidP="009B7E77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03.06.2020</w:t>
            </w:r>
          </w:p>
        </w:tc>
        <w:tc>
          <w:tcPr>
            <w:tcW w:w="5528" w:type="dxa"/>
          </w:tcPr>
          <w:p w:rsidR="00F268C0" w:rsidRPr="00B53B30" w:rsidRDefault="006B39AF" w:rsidP="006B39AF">
            <w:pPr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Na terenie strefy gastronomicznej nie może przebywać więcej niż 1 osoba na 4m</w:t>
            </w:r>
            <w:r w:rsidRPr="00B53B30">
              <w:rPr>
                <w:rFonts w:asciiTheme="majorHAnsi" w:hAnsiTheme="majorHAnsi" w:cstheme="minorHAnsi"/>
                <w:color w:val="1B1B1B"/>
                <w:sz w:val="16"/>
                <w:szCs w:val="16"/>
                <w:shd w:val="clear" w:color="auto" w:fill="FFFFFF"/>
                <w:vertAlign w:val="superscript"/>
              </w:rPr>
              <w:t>2</w:t>
            </w:r>
            <w:r w:rsidRPr="00B53B30">
              <w:rPr>
                <w:rFonts w:asciiTheme="majorHAnsi" w:hAnsiTheme="majorHAnsi" w:cstheme="minorHAnsi"/>
                <w:color w:val="1B1B1B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111" w:type="dxa"/>
          </w:tcPr>
          <w:p w:rsidR="00F268C0" w:rsidRPr="00B53B30" w:rsidRDefault="006B39AF" w:rsidP="00B53B30">
            <w:pPr>
              <w:jc w:val="center"/>
              <w:rPr>
                <w:rFonts w:asciiTheme="majorHAnsi" w:hAnsiTheme="majorHAnsi" w:cstheme="minorHAnsi"/>
              </w:rPr>
            </w:pPr>
            <w:r w:rsidRPr="00B53B30">
              <w:rPr>
                <w:rFonts w:asciiTheme="majorHAnsi" w:hAnsiTheme="majorHAnsi" w:cstheme="minorHAnsi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30BDE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9B7E77" w:rsidRDefault="00430BDE" w:rsidP="00430BDE">
            <w:pPr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Organizację stanowisk pracy z uwzględnieniem wymaganego dystansu społecznego między pracownikami (minimum 2 m).</w:t>
            </w:r>
          </w:p>
        </w:tc>
        <w:tc>
          <w:tcPr>
            <w:tcW w:w="4111" w:type="dxa"/>
          </w:tcPr>
          <w:p w:rsidR="00F268C0" w:rsidRPr="009B7E77" w:rsidRDefault="00430BDE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Organizację stanowisk pracy z uwzględnieniem wymaganego dystansu społecznego między pracownikami (minimum 1,5 m).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430BDE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7073E6" w:rsidRPr="009B7E77" w:rsidRDefault="007073E6" w:rsidP="007073E6">
            <w:pPr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 xml:space="preserve">Umożliwienie prowadzenia działalności wszystkim sklepom z wyłączeniem: 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Stref aktywności fizycznej (siłownie, sale i place zabaw, parki trampolin);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Stref gier;</w:t>
            </w:r>
          </w:p>
          <w:p w:rsidR="007073E6" w:rsidRPr="009B7E77" w:rsidRDefault="007073E6" w:rsidP="007073E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</w:pPr>
            <w:r w:rsidRPr="009B7E77">
              <w:rPr>
                <w:rFonts w:asciiTheme="majorHAnsi" w:eastAsia="Times New Roman" w:hAnsiTheme="majorHAnsi" w:cs="Times New Roman"/>
                <w:sz w:val="21"/>
                <w:szCs w:val="21"/>
                <w:lang w:eastAsia="pl-PL"/>
              </w:rPr>
              <w:t>Kin.</w:t>
            </w:r>
          </w:p>
          <w:p w:rsidR="00F268C0" w:rsidRPr="009B7E77" w:rsidRDefault="00F268C0" w:rsidP="00277108">
            <w:pPr>
              <w:rPr>
                <w:rFonts w:asciiTheme="majorHAnsi" w:hAnsiTheme="maj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F268C0" w:rsidRPr="009B7E77" w:rsidRDefault="007073E6" w:rsidP="007073E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B7E77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Obowiązek noszenia przez klientów w sklepach rękawiczek jednorazowych (lub rękawiczek foliowych) zapewnionych przez operatora danego sklepu.</w:t>
            </w:r>
          </w:p>
        </w:tc>
        <w:tc>
          <w:tcPr>
            <w:tcW w:w="4111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Obowiązek noszenia przez klientów w sklepach rękawiczek jednorazowych (lub rękawiczek foliowych) lub dokonywanie dezynfekcji rąk przed rozpoczęciem zakupów.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Rezygnacja z roznoszenia ulotek, wydarzeń promocyjnych i innych akcji na terenie obiektów handlowych, które mogą sprzyjać tworzeniu się skupisk ludzi.</w:t>
            </w:r>
          </w:p>
        </w:tc>
        <w:tc>
          <w:tcPr>
            <w:tcW w:w="4111" w:type="dxa"/>
          </w:tcPr>
          <w:p w:rsidR="00F268C0" w:rsidRPr="00BB2425" w:rsidRDefault="006D31D5" w:rsidP="006D31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6D31D5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Wyłączenie z działalności stref relaksu oraz stref odpoczynku (włączając w to ławki).</w:t>
            </w:r>
          </w:p>
        </w:tc>
        <w:tc>
          <w:tcPr>
            <w:tcW w:w="4111" w:type="dxa"/>
          </w:tcPr>
          <w:p w:rsidR="00F268C0" w:rsidRPr="00BB2425" w:rsidRDefault="006D31D5" w:rsidP="006D31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F50B92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Przy jednym stoliku może przebywać rodzina lub osoby pozostające we wspólnym gospodarstwie domowym. W innym przypadku przy stoliku powinny siedzieć pojedyncze osoby, chyba, że odległości między nimi wynoszą min 1,5 m i nie siedzą oni naprzeciw siebie. Wyjątkiem są stoliki, w których zamontowano przegrody, np. z pleksi, pomiędzy osobami.</w:t>
            </w:r>
          </w:p>
        </w:tc>
        <w:tc>
          <w:tcPr>
            <w:tcW w:w="4111" w:type="dxa"/>
          </w:tcPr>
          <w:p w:rsidR="00F268C0" w:rsidRPr="00BB2425" w:rsidRDefault="004277AB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Przy jednym stoliku może przebywać rodzina lub osoby pozostające we wspólnym gos</w:t>
            </w:r>
            <w:r w:rsidR="00BB2425" w:rsidRPr="00BB2425">
              <w:rPr>
                <w:rFonts w:asciiTheme="majorHAnsi" w:hAnsiTheme="majorHAnsi"/>
                <w:sz w:val="21"/>
                <w:szCs w:val="21"/>
              </w:rPr>
              <w:t xml:space="preserve">podarstwie domowym lub osoby, </w:t>
            </w:r>
            <w:r w:rsidRPr="00BB2425">
              <w:rPr>
                <w:rFonts w:asciiTheme="majorHAnsi" w:hAnsiTheme="majorHAnsi"/>
                <w:sz w:val="21"/>
                <w:szCs w:val="21"/>
              </w:rPr>
              <w:t>których odległość pomiędzy sobą wynosi min. 1,5 m i nie siedzą oni naprzeciw siebie.  Wyjątkiem są stoliki, w których zamontowano przegrody, np. z pleksi, pomiędzy osobami.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9B7E7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4277AB">
              <w:rPr>
                <w:rFonts w:asciiTheme="majorHAnsi" w:hAnsiTheme="majorHAnsi"/>
              </w:rPr>
              <w:t>.</w:t>
            </w:r>
          </w:p>
        </w:tc>
        <w:tc>
          <w:tcPr>
            <w:tcW w:w="2652" w:type="dxa"/>
          </w:tcPr>
          <w:p w:rsidR="00F268C0" w:rsidRPr="00B53B30" w:rsidRDefault="009B7E77" w:rsidP="009B7E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BB2425" w:rsidRDefault="004277AB" w:rsidP="00277108">
            <w:pPr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Wyłączenie z użytku wszelkiego rodzaju fontann, placów zabaw i kącików zabaw .</w:t>
            </w:r>
          </w:p>
        </w:tc>
        <w:tc>
          <w:tcPr>
            <w:tcW w:w="4111" w:type="dxa"/>
          </w:tcPr>
          <w:p w:rsidR="00F268C0" w:rsidRPr="00BB2425" w:rsidRDefault="004277AB" w:rsidP="004277A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B2425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RPr="00B53B30" w:rsidTr="00F268C0">
        <w:tc>
          <w:tcPr>
            <w:tcW w:w="1284" w:type="dxa"/>
          </w:tcPr>
          <w:p w:rsidR="00F268C0" w:rsidRPr="00B53B30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B53B30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Pr="00B53B30" w:rsidRDefault="00F268C0" w:rsidP="00F268C0">
      <w:pPr>
        <w:jc w:val="center"/>
        <w:rPr>
          <w:rFonts w:asciiTheme="majorHAnsi" w:hAnsiTheme="majorHAnsi" w:cs="Arial"/>
          <w:sz w:val="36"/>
          <w:szCs w:val="36"/>
        </w:rPr>
      </w:pPr>
    </w:p>
    <w:p w:rsidR="00F268C0" w:rsidRPr="00B53B30" w:rsidRDefault="00F268C0">
      <w:pPr>
        <w:rPr>
          <w:rFonts w:asciiTheme="majorHAnsi" w:hAnsiTheme="majorHAnsi"/>
        </w:rPr>
      </w:pPr>
    </w:p>
    <w:sectPr w:rsidR="00F268C0" w:rsidRPr="00B53B3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84" w:rsidRDefault="00C23784" w:rsidP="00F268C0">
      <w:pPr>
        <w:spacing w:after="0" w:line="240" w:lineRule="auto"/>
      </w:pPr>
      <w:r>
        <w:separator/>
      </w:r>
    </w:p>
  </w:endnote>
  <w:endnote w:type="continuationSeparator" w:id="0">
    <w:p w:rsidR="00C23784" w:rsidRDefault="00C23784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034AF6" w:rsidRPr="00034AF6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034AF6" w:rsidRPr="00034AF6">
          <w:rPr>
            <w:rFonts w:eastAsiaTheme="minorEastAsia"/>
            <w:b/>
            <w:sz w:val="20"/>
            <w:szCs w:val="20"/>
          </w:rPr>
          <w:fldChar w:fldCharType="separate"/>
        </w:r>
        <w:r w:rsidR="00CA6BBF" w:rsidRPr="00CA6BBF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034AF6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84" w:rsidRDefault="00C23784" w:rsidP="00F268C0">
      <w:pPr>
        <w:spacing w:after="0" w:line="240" w:lineRule="auto"/>
      </w:pPr>
      <w:r>
        <w:separator/>
      </w:r>
    </w:p>
  </w:footnote>
  <w:footnote w:type="continuationSeparator" w:id="0">
    <w:p w:rsidR="00C23784" w:rsidRDefault="00C23784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785"/>
    <w:multiLevelType w:val="multilevel"/>
    <w:tmpl w:val="E8D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34AF6"/>
    <w:rsid w:val="000934AD"/>
    <w:rsid w:val="002B4E52"/>
    <w:rsid w:val="00381237"/>
    <w:rsid w:val="004277AB"/>
    <w:rsid w:val="00430BDE"/>
    <w:rsid w:val="006B39AF"/>
    <w:rsid w:val="006D31D5"/>
    <w:rsid w:val="007073E6"/>
    <w:rsid w:val="009B7E77"/>
    <w:rsid w:val="00B53B30"/>
    <w:rsid w:val="00B83CE5"/>
    <w:rsid w:val="00BB2425"/>
    <w:rsid w:val="00C23784"/>
    <w:rsid w:val="00CA6BBF"/>
    <w:rsid w:val="00EC2BAA"/>
    <w:rsid w:val="00F24130"/>
    <w:rsid w:val="00F268C0"/>
    <w:rsid w:val="00F5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AF6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0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3</cp:revision>
  <dcterms:created xsi:type="dcterms:W3CDTF">2020-06-05T08:41:00Z</dcterms:created>
  <dcterms:modified xsi:type="dcterms:W3CDTF">2020-06-05T10:52:00Z</dcterms:modified>
</cp:coreProperties>
</file>