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C40152" w:rsidTr="00A30417">
        <w:tc>
          <w:tcPr>
            <w:tcW w:w="5147" w:type="dxa"/>
            <w:hideMark/>
          </w:tcPr>
          <w:p w:rsidR="00FB7A50" w:rsidRPr="00F75C47" w:rsidRDefault="00E36272" w:rsidP="002B55A4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hideMark/>
          </w:tcPr>
          <w:p w:rsidR="002B55A4" w:rsidRDefault="002B55A4" w:rsidP="002B55A4">
            <w:pPr>
              <w:rPr>
                <w:rFonts w:ascii="Arial" w:hAnsi="Arial" w:cs="Arial"/>
              </w:rPr>
            </w:pPr>
          </w:p>
          <w:p w:rsidR="00FB7A50" w:rsidRPr="00F75C47" w:rsidRDefault="00E36272" w:rsidP="002B55A4">
            <w:pPr>
              <w:rPr>
                <w:rFonts w:ascii="Arial" w:hAnsi="Arial" w:cs="Arial"/>
              </w:rPr>
            </w:pPr>
          </w:p>
        </w:tc>
      </w:tr>
    </w:tbl>
    <w:p w:rsidR="002B55A4" w:rsidRDefault="002B55A4" w:rsidP="002B55A4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B319CC">
        <w:rPr>
          <w:rFonts w:ascii="Arial" w:hAnsi="Arial" w:cs="Arial"/>
        </w:rPr>
        <w:t xml:space="preserve">  18 stycznia 2023 </w:t>
      </w:r>
      <w:r w:rsidRPr="002B55A4">
        <w:rPr>
          <w:rFonts w:ascii="Arial" w:hAnsi="Arial" w:cs="Arial"/>
        </w:rPr>
        <w:drawing>
          <wp:inline distT="0" distB="0" distL="0" distR="0">
            <wp:extent cx="2043430" cy="182054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EC" w:rsidRDefault="00E36272" w:rsidP="002B55A4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Ś.420.40.2022.JB.9</w:t>
      </w:r>
    </w:p>
    <w:p w:rsidR="00FB7A50" w:rsidRPr="00F75C47" w:rsidRDefault="00E36272" w:rsidP="002B55A4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:rsidR="00FB7A50" w:rsidRDefault="00E36272" w:rsidP="002B55A4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>
        <w:rPr>
          <w:rFonts w:ascii="Arial" w:hAnsi="Arial" w:cs="Arial"/>
          <w:sz w:val="22"/>
          <w:szCs w:val="22"/>
        </w:rPr>
        <w:t>administracyjnego (Dz. U. z 2022</w:t>
      </w:r>
      <w:r w:rsidRPr="00F75C47">
        <w:rPr>
          <w:rFonts w:ascii="Arial" w:hAnsi="Arial" w:cs="Arial"/>
          <w:sz w:val="22"/>
          <w:szCs w:val="22"/>
        </w:rPr>
        <w:t xml:space="preserve"> r. poz</w:t>
      </w:r>
      <w:r>
        <w:rPr>
          <w:rFonts w:ascii="Arial" w:hAnsi="Arial" w:cs="Arial"/>
          <w:sz w:val="22"/>
          <w:szCs w:val="22"/>
        </w:rPr>
        <w:t>. 2000 ze zm.</w:t>
      </w:r>
      <w:r>
        <w:rPr>
          <w:rFonts w:ascii="Arial" w:hAnsi="Arial" w:cs="Arial"/>
          <w:sz w:val="22"/>
          <w:szCs w:val="22"/>
        </w:rPr>
        <w:t xml:space="preserve"> – cyt. dalej jako k.p.a.), w związku z art. 74 ustawy z dnia 3 października 2008 r. o udostępnianiu informacji o środowisku i jego ochronie, udziale społeczeństwa w ochronie środowiska oraz o ocenach oddziaływania na środowisko 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2022 r. poz.</w:t>
      </w:r>
      <w:r>
        <w:rPr>
          <w:rFonts w:ascii="Arial" w:hAnsi="Arial" w:cs="Arial"/>
          <w:sz w:val="22"/>
          <w:szCs w:val="22"/>
        </w:rPr>
        <w:t xml:space="preserve"> 1029 ze zm.</w:t>
      </w:r>
      <w:r w:rsidRPr="00536531">
        <w:rPr>
          <w:rFonts w:ascii="Arial" w:hAnsi="Arial" w:cs="Arial"/>
          <w:sz w:val="22"/>
          <w:szCs w:val="22"/>
        </w:rPr>
        <w:t xml:space="preserve"> - cyt dalej jako „UUOŚ”),</w:t>
      </w:r>
    </w:p>
    <w:p w:rsidR="00FB7A50" w:rsidRDefault="00E36272" w:rsidP="002B55A4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:rsidR="00FB7A50" w:rsidRDefault="00E36272" w:rsidP="002B55A4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>o zakończeniu postępowania dowodowego w sprawie wydania decyzji o środowiskowych uwarunkowan</w:t>
      </w:r>
      <w:r>
        <w:rPr>
          <w:rFonts w:ascii="Arial" w:hAnsi="Arial" w:cs="Arial"/>
        </w:rPr>
        <w:t xml:space="preserve">iach dla przedsięwzięcia pn.: </w:t>
      </w:r>
      <w:r>
        <w:rPr>
          <w:rFonts w:ascii="Arial" w:eastAsia="Andale Sans UI" w:hAnsi="Arial" w:cs="Arial"/>
          <w:kern w:val="3"/>
          <w:lang w:eastAsia="ja-JP" w:bidi="fa-IR"/>
        </w:rPr>
        <w:t>„</w:t>
      </w:r>
      <w:r>
        <w:rPr>
          <w:rFonts w:ascii="Arial" w:hAnsi="Arial" w:cs="Arial"/>
        </w:rPr>
        <w:t xml:space="preserve">Budowa bocznicy kolejowej łączącej bazę paliw Katowice </w:t>
      </w:r>
      <w:r>
        <w:rPr>
          <w:rFonts w:ascii="Arial" w:hAnsi="Arial" w:cs="Arial"/>
        </w:rPr>
        <w:t>Airport z linią kolejową 182 (Tarnowskie Góry-Zawiercie)</w:t>
      </w:r>
      <w:r>
        <w:rPr>
          <w:rFonts w:ascii="Arial" w:eastAsia="Andale Sans UI" w:hAnsi="Arial" w:cs="Arial"/>
          <w:kern w:val="3"/>
          <w:lang w:eastAsia="ja-JP" w:bidi="fa-IR"/>
        </w:rPr>
        <w:t xml:space="preserve">” </w:t>
      </w:r>
      <w:r>
        <w:rPr>
          <w:rFonts w:ascii="Arial" w:hAnsi="Arial" w:cs="Arial"/>
        </w:rPr>
        <w:t>oraz </w:t>
      </w:r>
      <w:r w:rsidRPr="00FB7A50">
        <w:rPr>
          <w:rFonts w:ascii="Arial" w:hAnsi="Arial" w:cs="Arial"/>
        </w:rPr>
        <w:t>o możliwości zapoznania się i wypowiedzenia co do zebr</w:t>
      </w:r>
      <w:r>
        <w:rPr>
          <w:rFonts w:ascii="Arial" w:hAnsi="Arial" w:cs="Arial"/>
        </w:rPr>
        <w:t>anych dowodów i materiałów oraz </w:t>
      </w:r>
      <w:r>
        <w:rPr>
          <w:rFonts w:ascii="Arial" w:hAnsi="Arial" w:cs="Arial"/>
        </w:rPr>
        <w:t>zgłoszonych żądań.</w:t>
      </w:r>
    </w:p>
    <w:p w:rsidR="00FB7A50" w:rsidRDefault="00E36272" w:rsidP="002B55A4">
      <w:pPr>
        <w:spacing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</w:t>
      </w:r>
      <w:r w:rsidRPr="00FB7A50">
        <w:rPr>
          <w:rFonts w:ascii="Arial" w:hAnsi="Arial" w:cs="Arial"/>
        </w:rPr>
        <w:t xml:space="preserve"> doręczenia niniejszego zawiadomienia.</w:t>
      </w:r>
    </w:p>
    <w:p w:rsidR="00FB7A50" w:rsidRPr="00552E61" w:rsidRDefault="00E36272" w:rsidP="002B55A4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</w:t>
      </w:r>
      <w:r>
        <w:rPr>
          <w:rFonts w:ascii="Arial" w:hAnsi="Arial" w:cs="Arial"/>
        </w:rPr>
        <w:t xml:space="preserve">, w tym opinią Państwowego Powiatowego Inspektora Sanitarnego w Dąbrowie Górniczej z 7 października 2022 r. znak NS/ZNS/523.469.3645.37/2022 oraz opinią Dyrektora Regionalnego Zarządu Gospodarki Wodnej w Gliwicach Państwowe Gospodarstwo Wodne Wody Polskie </w:t>
      </w:r>
      <w:r>
        <w:rPr>
          <w:rFonts w:ascii="Arial" w:hAnsi="Arial" w:cs="Arial"/>
        </w:rPr>
        <w:t xml:space="preserve"> z 9 stycznia 2023 r. znak GL.RZŚ.435.85.2022 KS </w:t>
      </w:r>
      <w:r w:rsidRPr="00536531">
        <w:rPr>
          <w:rFonts w:ascii="Arial" w:hAnsi="Arial" w:cs="Arial"/>
        </w:rPr>
        <w:t>można zapoznać się w</w:t>
      </w:r>
      <w:r>
        <w:rPr>
          <w:rFonts w:ascii="Arial" w:hAnsi="Arial" w:cs="Arial"/>
        </w:rPr>
        <w:t> </w:t>
      </w:r>
      <w:r w:rsidRPr="00536531">
        <w:rPr>
          <w:rFonts w:ascii="Arial" w:hAnsi="Arial" w:cs="Arial"/>
        </w:rPr>
        <w:t xml:space="preserve">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</w:t>
      </w:r>
      <w:r w:rsidRPr="00536531">
        <w:rPr>
          <w:rFonts w:ascii="Arial" w:hAnsi="Arial" w:cs="Arial"/>
        </w:rPr>
        <w:t>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06 818</w:t>
      </w:r>
      <w:r>
        <w:rPr>
          <w:rFonts w:ascii="Arial" w:hAnsi="Arial" w:cs="Arial"/>
          <w:iCs/>
        </w:rPr>
        <w:t xml:space="preserve"> lub (032) 42 06 801</w:t>
      </w:r>
      <w:r w:rsidRPr="00536531">
        <w:rPr>
          <w:rFonts w:ascii="Arial" w:hAnsi="Arial" w:cs="Arial"/>
        </w:rPr>
        <w:t>).</w:t>
      </w:r>
    </w:p>
    <w:p w:rsidR="00552E61" w:rsidRDefault="00E36272" w:rsidP="002B55A4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:rsidR="00552E61" w:rsidRDefault="00E36272" w:rsidP="002B55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552E61" w:rsidRDefault="00E36272" w:rsidP="002B55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FB7A50" w:rsidRPr="00552E61" w:rsidRDefault="00E36272" w:rsidP="002B55A4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552E61" w:rsidRPr="00552E61" w:rsidRDefault="00E36272" w:rsidP="002B55A4">
      <w:pPr>
        <w:tabs>
          <w:tab w:val="left" w:pos="360"/>
        </w:tabs>
        <w:spacing w:before="720" w:after="240"/>
        <w:ind w:right="45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="002B55A4">
        <w:rPr>
          <w:rFonts w:ascii="Arial" w:eastAsia="Times New Roman" w:hAnsi="Arial" w:cs="Arial"/>
        </w:rPr>
        <w:t>w dniach: od 19.01.2023 r.</w:t>
      </w:r>
      <w:r w:rsidRPr="002959F3">
        <w:rPr>
          <w:rFonts w:ascii="Arial" w:eastAsia="Times New Roman" w:hAnsi="Arial" w:cs="Arial"/>
        </w:rPr>
        <w:t xml:space="preserve"> do </w:t>
      </w:r>
      <w:r w:rsidR="002B55A4">
        <w:rPr>
          <w:rFonts w:ascii="Arial" w:eastAsia="Times New Roman" w:hAnsi="Arial" w:cs="Arial"/>
        </w:rPr>
        <w:t>02.02.2023 r.</w:t>
      </w:r>
    </w:p>
    <w:p w:rsidR="00552E61" w:rsidRPr="00552E61" w:rsidRDefault="00E36272" w:rsidP="004B3669">
      <w:pPr>
        <w:spacing w:before="840" w:after="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 xml:space="preserve">Otrzymują: </w:t>
      </w:r>
    </w:p>
    <w:p w:rsidR="001057EC" w:rsidRPr="001057EC" w:rsidRDefault="00E36272" w:rsidP="002B55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Górnośląskie Towarzystwo Lotnicze S.A.</w:t>
      </w:r>
    </w:p>
    <w:p w:rsidR="001057EC" w:rsidRPr="001057EC" w:rsidRDefault="00E36272" w:rsidP="002B55A4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 xml:space="preserve">Al. Korfantego 38, 40-161 Katowice </w:t>
      </w:r>
    </w:p>
    <w:p w:rsidR="00552E61" w:rsidRPr="001057EC" w:rsidRDefault="00E36272" w:rsidP="002B55A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552E61" w:rsidRPr="001057EC" w:rsidRDefault="00E36272" w:rsidP="002B55A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WOOŚ a/a</w:t>
      </w:r>
    </w:p>
    <w:p w:rsidR="00552E61" w:rsidRPr="002C3276" w:rsidRDefault="00E36272" w:rsidP="002B55A4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2C3276" w:rsidRDefault="00E36272" w:rsidP="002B55A4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</w:t>
      </w:r>
      <w:r w:rsidRPr="002C3276">
        <w:rPr>
          <w:rFonts w:ascii="Arial" w:hAnsi="Arial" w:cs="Arial"/>
          <w:bCs/>
          <w:sz w:val="20"/>
          <w:szCs w:val="20"/>
        </w:rPr>
        <w:t xml:space="preserve">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552E61" w:rsidRPr="002C3276" w:rsidRDefault="00E36272" w:rsidP="002B55A4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 xml:space="preserve">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 xml:space="preserve">innej formie publicznego ogłoszenia zwyczajowo przyjętej w danej miejscowości lub przez udostępnienie pisma 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054C80" w:rsidRDefault="00E36272" w:rsidP="002B55A4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</w:t>
      </w:r>
      <w:r w:rsidRPr="002C3276">
        <w:rPr>
          <w:rFonts w:ascii="Arial" w:hAnsi="Arial" w:cs="Arial"/>
          <w:bCs/>
          <w:sz w:val="20"/>
          <w:szCs w:val="20"/>
        </w:rPr>
        <w:t>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</w:t>
      </w:r>
      <w:r w:rsidRPr="002C3276">
        <w:rPr>
          <w:rFonts w:ascii="Arial" w:hAnsi="Arial" w:cs="Arial"/>
          <w:bCs/>
          <w:sz w:val="20"/>
          <w:szCs w:val="20"/>
        </w:rPr>
        <w:t>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52E61" w:rsidRPr="00054C8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272" w:rsidRDefault="00E36272" w:rsidP="00C40152">
      <w:pPr>
        <w:spacing w:after="0" w:line="240" w:lineRule="auto"/>
      </w:pPr>
      <w:r>
        <w:separator/>
      </w:r>
    </w:p>
  </w:endnote>
  <w:endnote w:type="continuationSeparator" w:id="0">
    <w:p w:rsidR="00E36272" w:rsidRDefault="00E36272" w:rsidP="00C4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E36272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272" w:rsidRDefault="00E36272" w:rsidP="00C40152">
      <w:pPr>
        <w:spacing w:after="0" w:line="240" w:lineRule="auto"/>
      </w:pPr>
      <w:r>
        <w:separator/>
      </w:r>
    </w:p>
  </w:footnote>
  <w:footnote w:type="continuationSeparator" w:id="0">
    <w:p w:rsidR="00E36272" w:rsidRDefault="00E36272" w:rsidP="00C4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A4B8BA5C">
      <w:start w:val="1"/>
      <w:numFmt w:val="decimal"/>
      <w:lvlText w:val="%1."/>
      <w:lvlJc w:val="left"/>
      <w:pPr>
        <w:ind w:left="720" w:hanging="360"/>
      </w:pPr>
    </w:lvl>
    <w:lvl w:ilvl="1" w:tplc="EF1E10A8" w:tentative="1">
      <w:start w:val="1"/>
      <w:numFmt w:val="lowerLetter"/>
      <w:lvlText w:val="%2."/>
      <w:lvlJc w:val="left"/>
      <w:pPr>
        <w:ind w:left="1440" w:hanging="360"/>
      </w:pPr>
    </w:lvl>
    <w:lvl w:ilvl="2" w:tplc="6BE23E1C" w:tentative="1">
      <w:start w:val="1"/>
      <w:numFmt w:val="lowerRoman"/>
      <w:lvlText w:val="%3."/>
      <w:lvlJc w:val="right"/>
      <w:pPr>
        <w:ind w:left="2160" w:hanging="180"/>
      </w:pPr>
    </w:lvl>
    <w:lvl w:ilvl="3" w:tplc="184C875C" w:tentative="1">
      <w:start w:val="1"/>
      <w:numFmt w:val="decimal"/>
      <w:lvlText w:val="%4."/>
      <w:lvlJc w:val="left"/>
      <w:pPr>
        <w:ind w:left="2880" w:hanging="360"/>
      </w:pPr>
    </w:lvl>
    <w:lvl w:ilvl="4" w:tplc="6C80D076" w:tentative="1">
      <w:start w:val="1"/>
      <w:numFmt w:val="lowerLetter"/>
      <w:lvlText w:val="%5."/>
      <w:lvlJc w:val="left"/>
      <w:pPr>
        <w:ind w:left="3600" w:hanging="360"/>
      </w:pPr>
    </w:lvl>
    <w:lvl w:ilvl="5" w:tplc="EE168366" w:tentative="1">
      <w:start w:val="1"/>
      <w:numFmt w:val="lowerRoman"/>
      <w:lvlText w:val="%6."/>
      <w:lvlJc w:val="right"/>
      <w:pPr>
        <w:ind w:left="4320" w:hanging="180"/>
      </w:pPr>
    </w:lvl>
    <w:lvl w:ilvl="6" w:tplc="592EBD26" w:tentative="1">
      <w:start w:val="1"/>
      <w:numFmt w:val="decimal"/>
      <w:lvlText w:val="%7."/>
      <w:lvlJc w:val="left"/>
      <w:pPr>
        <w:ind w:left="5040" w:hanging="360"/>
      </w:pPr>
    </w:lvl>
    <w:lvl w:ilvl="7" w:tplc="0886794E" w:tentative="1">
      <w:start w:val="1"/>
      <w:numFmt w:val="lowerLetter"/>
      <w:lvlText w:val="%8."/>
      <w:lvlJc w:val="left"/>
      <w:pPr>
        <w:ind w:left="5760" w:hanging="360"/>
      </w:pPr>
    </w:lvl>
    <w:lvl w:ilvl="8" w:tplc="2CEA7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978C4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1D26D38" w:tentative="1">
      <w:start w:val="1"/>
      <w:numFmt w:val="lowerLetter"/>
      <w:lvlText w:val="%2."/>
      <w:lvlJc w:val="left"/>
      <w:pPr>
        <w:ind w:left="1440" w:hanging="360"/>
      </w:pPr>
    </w:lvl>
    <w:lvl w:ilvl="2" w:tplc="73261408" w:tentative="1">
      <w:start w:val="1"/>
      <w:numFmt w:val="lowerRoman"/>
      <w:lvlText w:val="%3."/>
      <w:lvlJc w:val="right"/>
      <w:pPr>
        <w:ind w:left="2160" w:hanging="180"/>
      </w:pPr>
    </w:lvl>
    <w:lvl w:ilvl="3" w:tplc="FF40EB6C" w:tentative="1">
      <w:start w:val="1"/>
      <w:numFmt w:val="decimal"/>
      <w:lvlText w:val="%4."/>
      <w:lvlJc w:val="left"/>
      <w:pPr>
        <w:ind w:left="2880" w:hanging="360"/>
      </w:pPr>
    </w:lvl>
    <w:lvl w:ilvl="4" w:tplc="3A986D2A" w:tentative="1">
      <w:start w:val="1"/>
      <w:numFmt w:val="lowerLetter"/>
      <w:lvlText w:val="%5."/>
      <w:lvlJc w:val="left"/>
      <w:pPr>
        <w:ind w:left="3600" w:hanging="360"/>
      </w:pPr>
    </w:lvl>
    <w:lvl w:ilvl="5" w:tplc="6F962D02" w:tentative="1">
      <w:start w:val="1"/>
      <w:numFmt w:val="lowerRoman"/>
      <w:lvlText w:val="%6."/>
      <w:lvlJc w:val="right"/>
      <w:pPr>
        <w:ind w:left="4320" w:hanging="180"/>
      </w:pPr>
    </w:lvl>
    <w:lvl w:ilvl="6" w:tplc="22A8F812" w:tentative="1">
      <w:start w:val="1"/>
      <w:numFmt w:val="decimal"/>
      <w:lvlText w:val="%7."/>
      <w:lvlJc w:val="left"/>
      <w:pPr>
        <w:ind w:left="5040" w:hanging="360"/>
      </w:pPr>
    </w:lvl>
    <w:lvl w:ilvl="7" w:tplc="637CE704" w:tentative="1">
      <w:start w:val="1"/>
      <w:numFmt w:val="lowerLetter"/>
      <w:lvlText w:val="%8."/>
      <w:lvlJc w:val="left"/>
      <w:pPr>
        <w:ind w:left="5760" w:hanging="360"/>
      </w:pPr>
    </w:lvl>
    <w:lvl w:ilvl="8" w:tplc="10329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52"/>
    <w:rsid w:val="002B55A4"/>
    <w:rsid w:val="004B3669"/>
    <w:rsid w:val="00C40152"/>
    <w:rsid w:val="00E3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2023-01-17T10:23:00Z</dcterms:created>
  <dcterms:modified xsi:type="dcterms:W3CDTF">2023-01-19T07:28:00Z</dcterms:modified>
</cp:coreProperties>
</file>