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7E2DED" w:rsidRDefault="002C7F1B" w:rsidP="007E2DED">
      <w:pPr>
        <w:rPr>
          <w:rFonts w:ascii="Arial" w:hAnsi="Arial" w:cs="Arial"/>
          <w:bCs/>
          <w:sz w:val="22"/>
          <w:szCs w:val="22"/>
        </w:rPr>
      </w:pPr>
      <w:r w:rsidRPr="007E2DED">
        <w:rPr>
          <w:rFonts w:ascii="Arial" w:hAnsi="Arial" w:cs="Arial"/>
          <w:bCs/>
          <w:sz w:val="22"/>
          <w:szCs w:val="22"/>
        </w:rPr>
        <w:t>OBWIESZCZENIE</w:t>
      </w:r>
    </w:p>
    <w:p w:rsidR="00244144" w:rsidRPr="007E2DED" w:rsidRDefault="002C7F1B" w:rsidP="007E2DED">
      <w:pPr>
        <w:rPr>
          <w:rFonts w:ascii="Arial" w:hAnsi="Arial" w:cs="Arial"/>
          <w:bCs/>
          <w:sz w:val="22"/>
          <w:szCs w:val="22"/>
        </w:rPr>
      </w:pPr>
      <w:r w:rsidRPr="007E2DED">
        <w:rPr>
          <w:rFonts w:ascii="Arial" w:hAnsi="Arial" w:cs="Arial"/>
          <w:bCs/>
          <w:sz w:val="22"/>
          <w:szCs w:val="22"/>
        </w:rPr>
        <w:t>REGIONALNEGO DYREKTORA</w:t>
      </w:r>
    </w:p>
    <w:p w:rsidR="00244144" w:rsidRPr="007E2DED" w:rsidRDefault="002C7F1B" w:rsidP="007E2DED">
      <w:pPr>
        <w:rPr>
          <w:rFonts w:ascii="Arial" w:hAnsi="Arial" w:cs="Arial"/>
          <w:bCs/>
          <w:sz w:val="22"/>
          <w:szCs w:val="22"/>
        </w:rPr>
      </w:pPr>
      <w:r w:rsidRPr="007E2DED">
        <w:rPr>
          <w:rFonts w:ascii="Arial" w:hAnsi="Arial" w:cs="Arial"/>
          <w:bCs/>
          <w:sz w:val="22"/>
          <w:szCs w:val="22"/>
        </w:rPr>
        <w:t>OCHRONY ŚRODOWISKA</w:t>
      </w:r>
    </w:p>
    <w:p w:rsidR="00244144" w:rsidRPr="007E2DED" w:rsidRDefault="002C7F1B" w:rsidP="007E2DED">
      <w:pPr>
        <w:rPr>
          <w:rFonts w:ascii="Arial" w:hAnsi="Arial" w:cs="Arial"/>
          <w:sz w:val="22"/>
          <w:szCs w:val="22"/>
        </w:rPr>
      </w:pPr>
      <w:r w:rsidRPr="007E2DED">
        <w:rPr>
          <w:rFonts w:ascii="Arial" w:hAnsi="Arial" w:cs="Arial"/>
          <w:bCs/>
          <w:sz w:val="22"/>
          <w:szCs w:val="22"/>
        </w:rPr>
        <w:t>W KATOWICACH</w:t>
      </w:r>
    </w:p>
    <w:p w:rsidR="00244144" w:rsidRPr="00CA0877" w:rsidRDefault="002C7F1B" w:rsidP="007E2DED">
      <w:pPr>
        <w:pStyle w:val="NormalnyWeb"/>
        <w:spacing w:before="12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CA0877">
        <w:rPr>
          <w:rFonts w:ascii="Arial" w:eastAsia="Times New Roman" w:hAnsi="Arial" w:cs="Arial"/>
          <w:sz w:val="22"/>
          <w:szCs w:val="22"/>
        </w:rPr>
        <w:t>WOOŚ.42</w:t>
      </w:r>
      <w:r>
        <w:rPr>
          <w:rFonts w:ascii="Arial" w:eastAsia="Times New Roman" w:hAnsi="Arial" w:cs="Arial"/>
          <w:sz w:val="22"/>
          <w:szCs w:val="22"/>
        </w:rPr>
        <w:t>0.</w:t>
      </w:r>
      <w:r w:rsidR="00945BFC">
        <w:rPr>
          <w:rFonts w:ascii="Arial" w:eastAsia="Times New Roman" w:hAnsi="Arial" w:cs="Arial"/>
          <w:sz w:val="22"/>
          <w:szCs w:val="22"/>
        </w:rPr>
        <w:t>10</w:t>
      </w:r>
      <w:r>
        <w:rPr>
          <w:rFonts w:ascii="Arial" w:eastAsia="Times New Roman" w:hAnsi="Arial" w:cs="Arial"/>
          <w:sz w:val="22"/>
          <w:szCs w:val="22"/>
        </w:rPr>
        <w:t>.20</w:t>
      </w:r>
      <w:r w:rsidR="00945BFC">
        <w:rPr>
          <w:rFonts w:ascii="Arial" w:eastAsia="Times New Roman" w:hAnsi="Arial" w:cs="Arial"/>
          <w:sz w:val="22"/>
          <w:szCs w:val="22"/>
        </w:rPr>
        <w:t>21</w:t>
      </w:r>
      <w:r>
        <w:rPr>
          <w:rFonts w:ascii="Arial" w:eastAsia="Times New Roman" w:hAnsi="Arial" w:cs="Arial"/>
          <w:sz w:val="22"/>
          <w:szCs w:val="22"/>
        </w:rPr>
        <w:t>.KC.</w:t>
      </w:r>
      <w:r w:rsidR="00945BFC">
        <w:rPr>
          <w:rFonts w:ascii="Arial" w:eastAsia="Times New Roman" w:hAnsi="Arial" w:cs="Arial"/>
          <w:sz w:val="22"/>
          <w:szCs w:val="22"/>
        </w:rPr>
        <w:t>23</w:t>
      </w:r>
    </w:p>
    <w:p w:rsidR="00244144" w:rsidRPr="00CA0877" w:rsidRDefault="002C7F1B" w:rsidP="007E2DED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7E2DED">
        <w:rPr>
          <w:rFonts w:ascii="Arial" w:eastAsia="Times New Roman" w:hAnsi="Arial" w:cs="Arial"/>
          <w:sz w:val="22"/>
          <w:szCs w:val="22"/>
        </w:rPr>
        <w:t>27 października 2021 r.</w:t>
      </w:r>
      <w:r w:rsidRPr="002F2DFF">
        <w:rPr>
          <w:rFonts w:ascii="Arial" w:eastAsia="Times New Roman" w:hAnsi="Arial" w:cs="Arial"/>
          <w:sz w:val="22"/>
          <w:szCs w:val="22"/>
        </w:rPr>
        <w:t xml:space="preserve"> </w:t>
      </w:r>
      <w:r w:rsidR="00945BFC" w:rsidRPr="00945BFC">
        <w:rPr>
          <w:rFonts w:ascii="Arial" w:eastAsia="Times New Roman" w:hAnsi="Arial" w:cs="Arial"/>
          <w:sz w:val="22"/>
          <w:szCs w:val="22"/>
        </w:rPr>
        <w:t xml:space="preserve">  </w:t>
      </w:r>
      <w:bookmarkStart w:id="0" w:name="EZDDataPodpisu_2"/>
      <w:bookmarkEnd w:id="0"/>
      <w:r w:rsidR="00945BFC" w:rsidRPr="00945BFC">
        <w:rPr>
          <w:rFonts w:ascii="Arial" w:eastAsia="Times New Roman" w:hAnsi="Arial" w:cs="Arial"/>
          <w:sz w:val="22"/>
          <w:szCs w:val="22"/>
        </w:rPr>
        <w:t xml:space="preserve"> </w:t>
      </w:r>
    </w:p>
    <w:p w:rsidR="00F46534" w:rsidRPr="00945BFC" w:rsidRDefault="002C7F1B" w:rsidP="007E2DED">
      <w:pPr>
        <w:pStyle w:val="NormalnyWeb"/>
        <w:spacing w:before="36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945BFC">
        <w:rPr>
          <w:rFonts w:ascii="Arial" w:eastAsia="Times New Roman" w:hAnsi="Arial" w:cs="Arial"/>
          <w:sz w:val="22"/>
          <w:szCs w:val="22"/>
        </w:rPr>
        <w:t>Działając na podstawie art. 74 ust. 3 ustawy z dnia 3 października 2008 r. o udostępnianiu informacji o środowisku i jego ochronie, udziale społeczeństwa w ochronie środowiska oraz o ocenach oddziaływania na środowisko (Dz. U. z 20</w:t>
      </w:r>
      <w:r w:rsidR="00945BFC" w:rsidRPr="00945BFC">
        <w:rPr>
          <w:rFonts w:ascii="Arial" w:eastAsia="Times New Roman" w:hAnsi="Arial" w:cs="Arial"/>
          <w:sz w:val="22"/>
          <w:szCs w:val="22"/>
        </w:rPr>
        <w:t>21</w:t>
      </w:r>
      <w:r w:rsidRPr="00945BFC">
        <w:rPr>
          <w:rFonts w:ascii="Arial" w:eastAsia="Times New Roman" w:hAnsi="Arial" w:cs="Arial"/>
          <w:sz w:val="22"/>
          <w:szCs w:val="22"/>
        </w:rPr>
        <w:t xml:space="preserve"> r., poz. </w:t>
      </w:r>
      <w:r w:rsidR="00945BFC" w:rsidRPr="00945BFC">
        <w:rPr>
          <w:rFonts w:ascii="Arial" w:eastAsia="Times New Roman" w:hAnsi="Arial" w:cs="Arial"/>
          <w:sz w:val="22"/>
          <w:szCs w:val="22"/>
        </w:rPr>
        <w:t>274</w:t>
      </w:r>
      <w:r w:rsidRPr="00945BFC">
        <w:rPr>
          <w:rFonts w:ascii="Arial" w:eastAsia="Times New Roman" w:hAnsi="Arial" w:cs="Arial"/>
          <w:sz w:val="22"/>
          <w:szCs w:val="22"/>
        </w:rPr>
        <w:t xml:space="preserve"> ze zm.), w związku z art.</w:t>
      </w:r>
      <w:r w:rsidR="00945BFC">
        <w:rPr>
          <w:rFonts w:ascii="Arial" w:eastAsia="Times New Roman" w:hAnsi="Arial" w:cs="Arial"/>
          <w:sz w:val="22"/>
          <w:szCs w:val="22"/>
        </w:rPr>
        <w:t> </w:t>
      </w:r>
      <w:r w:rsidRPr="00945BFC">
        <w:rPr>
          <w:rFonts w:ascii="Arial" w:eastAsia="Times New Roman" w:hAnsi="Arial" w:cs="Arial"/>
          <w:sz w:val="22"/>
          <w:szCs w:val="22"/>
        </w:rPr>
        <w:t xml:space="preserve">49 Kodeksu postępowania </w:t>
      </w:r>
      <w:r w:rsidR="00945BFC" w:rsidRPr="00945BFC">
        <w:rPr>
          <w:rFonts w:ascii="Arial" w:eastAsia="Times New Roman" w:hAnsi="Arial" w:cs="Arial"/>
          <w:sz w:val="22"/>
          <w:szCs w:val="22"/>
        </w:rPr>
        <w:t>administracyjnego (Dz. U. z 2021</w:t>
      </w:r>
      <w:r w:rsidRPr="00945BFC">
        <w:rPr>
          <w:rFonts w:ascii="Arial" w:eastAsia="Times New Roman" w:hAnsi="Arial" w:cs="Arial"/>
          <w:sz w:val="22"/>
          <w:szCs w:val="22"/>
        </w:rPr>
        <w:t xml:space="preserve"> r., poz. </w:t>
      </w:r>
      <w:r w:rsidR="00945BFC" w:rsidRPr="00945BFC">
        <w:rPr>
          <w:rFonts w:ascii="Arial" w:eastAsia="Times New Roman" w:hAnsi="Arial" w:cs="Arial"/>
          <w:sz w:val="22"/>
          <w:szCs w:val="22"/>
        </w:rPr>
        <w:t>735</w:t>
      </w:r>
      <w:r w:rsidRPr="00945BFC">
        <w:rPr>
          <w:rFonts w:ascii="Arial" w:eastAsia="Times New Roman" w:hAnsi="Arial" w:cs="Arial"/>
          <w:sz w:val="22"/>
          <w:szCs w:val="22"/>
        </w:rPr>
        <w:t xml:space="preserve"> ze zm.), Regionalny Dyrektor Ochrony Środowiska w Katowicach informuje, że 2</w:t>
      </w:r>
      <w:r w:rsidR="00D428C6">
        <w:rPr>
          <w:rFonts w:ascii="Arial" w:eastAsia="Times New Roman" w:hAnsi="Arial" w:cs="Arial"/>
          <w:sz w:val="22"/>
          <w:szCs w:val="22"/>
        </w:rPr>
        <w:t>1</w:t>
      </w:r>
      <w:r w:rsidR="00D870AB">
        <w:rPr>
          <w:rFonts w:ascii="Arial" w:eastAsia="Times New Roman" w:hAnsi="Arial" w:cs="Arial"/>
          <w:sz w:val="22"/>
          <w:szCs w:val="22"/>
        </w:rPr>
        <w:t xml:space="preserve"> października 2021</w:t>
      </w:r>
      <w:r w:rsidRPr="00945BFC">
        <w:rPr>
          <w:rFonts w:ascii="Arial" w:eastAsia="Times New Roman" w:hAnsi="Arial" w:cs="Arial"/>
          <w:sz w:val="22"/>
          <w:szCs w:val="22"/>
        </w:rPr>
        <w:t> r. do tut. organu wpłynęł</w:t>
      </w:r>
      <w:r w:rsidR="00D428C6">
        <w:rPr>
          <w:rFonts w:ascii="Arial" w:eastAsia="Times New Roman" w:hAnsi="Arial" w:cs="Arial"/>
          <w:sz w:val="22"/>
          <w:szCs w:val="22"/>
        </w:rPr>
        <w:t>o</w:t>
      </w:r>
      <w:r w:rsidRPr="00945BFC">
        <w:rPr>
          <w:rFonts w:ascii="Arial" w:eastAsia="Times New Roman" w:hAnsi="Arial" w:cs="Arial"/>
          <w:sz w:val="22"/>
          <w:szCs w:val="22"/>
        </w:rPr>
        <w:t xml:space="preserve"> odwołania od decyzji o środowiskowych uwarunkowaniach dla przedsięwzięcia pn.: </w:t>
      </w:r>
    </w:p>
    <w:p w:rsidR="00F46534" w:rsidRPr="00945BFC" w:rsidRDefault="002C7F1B" w:rsidP="007E2DED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945BFC">
        <w:rPr>
          <w:rFonts w:ascii="Arial" w:eastAsia="Times New Roman" w:hAnsi="Arial" w:cs="Arial"/>
          <w:sz w:val="22"/>
          <w:szCs w:val="22"/>
        </w:rPr>
        <w:t>„</w:t>
      </w:r>
      <w:r w:rsidR="00945BFC" w:rsidRPr="00945BFC">
        <w:rPr>
          <w:rFonts w:ascii="Arial" w:hAnsi="Arial" w:cs="Arial"/>
          <w:sz w:val="22"/>
          <w:szCs w:val="22"/>
        </w:rPr>
        <w:t>Budowa i 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 realizacją inwestycji "Budowa drogi krajowej nr 44 od km 0+669,70 do km 9+713,98 stanowiącej obwodnicę Oświęcimia wraz z budową dwóch mostów nad rz. Wisłą i rz. Sołą, obiektów inżynieryjnych oraz niezbędną infrastrukturą techniczną, budowlami i urządzeniami budowlanymi na terenie województwa śląskiego, w powiecie lędzińsko-bieruńskim, w gminie Bojszowy i powiecie pszczyńskim, gmina Miedźna oraz na terenie województwa małopolskiego, w powiecie oświęcimskim, gminach Oświęcim oraz Miasto Oświęcim" w ramach "Budowy drogi ekspresowej S1 od węzła "Kosztowy II" w Mysłowicach do węzła "Suchy Potok" w Bielsku - Białej" według wariantu E</w:t>
      </w:r>
      <w:r w:rsidRPr="00945BFC">
        <w:rPr>
          <w:rFonts w:ascii="Arial" w:eastAsia="Times New Roman" w:hAnsi="Arial" w:cs="Arial"/>
          <w:sz w:val="22"/>
          <w:szCs w:val="22"/>
        </w:rPr>
        <w:t>”,</w:t>
      </w:r>
    </w:p>
    <w:p w:rsidR="00F46534" w:rsidRPr="00945BFC" w:rsidRDefault="002C7F1B" w:rsidP="007E2DED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945BFC">
        <w:rPr>
          <w:rFonts w:ascii="Arial" w:eastAsia="Times New Roman" w:hAnsi="Arial" w:cs="Arial"/>
          <w:sz w:val="22"/>
          <w:szCs w:val="22"/>
        </w:rPr>
        <w:t xml:space="preserve">wydanej </w:t>
      </w:r>
      <w:r w:rsidR="00945BFC" w:rsidRPr="00945BFC">
        <w:rPr>
          <w:rFonts w:ascii="Arial" w:eastAsia="Times New Roman" w:hAnsi="Arial" w:cs="Arial"/>
          <w:sz w:val="22"/>
          <w:szCs w:val="22"/>
        </w:rPr>
        <w:t>05</w:t>
      </w:r>
      <w:r w:rsidRPr="00945BFC">
        <w:rPr>
          <w:rFonts w:ascii="Arial" w:eastAsia="Times New Roman" w:hAnsi="Arial" w:cs="Arial"/>
          <w:sz w:val="22"/>
          <w:szCs w:val="22"/>
        </w:rPr>
        <w:t>.</w:t>
      </w:r>
      <w:r w:rsidR="00945BFC" w:rsidRPr="00945BFC">
        <w:rPr>
          <w:rFonts w:ascii="Arial" w:eastAsia="Times New Roman" w:hAnsi="Arial" w:cs="Arial"/>
          <w:sz w:val="22"/>
          <w:szCs w:val="22"/>
        </w:rPr>
        <w:t>10</w:t>
      </w:r>
      <w:r w:rsidRPr="00945BFC">
        <w:rPr>
          <w:rFonts w:ascii="Arial" w:eastAsia="Times New Roman" w:hAnsi="Arial" w:cs="Arial"/>
          <w:sz w:val="22"/>
          <w:szCs w:val="22"/>
        </w:rPr>
        <w:t>.202</w:t>
      </w:r>
      <w:r w:rsidR="00945BFC" w:rsidRPr="00945BFC">
        <w:rPr>
          <w:rFonts w:ascii="Arial" w:eastAsia="Times New Roman" w:hAnsi="Arial" w:cs="Arial"/>
          <w:sz w:val="22"/>
          <w:szCs w:val="22"/>
        </w:rPr>
        <w:t>1</w:t>
      </w:r>
      <w:r w:rsidRPr="00945BFC">
        <w:rPr>
          <w:rFonts w:ascii="Arial" w:eastAsia="Times New Roman" w:hAnsi="Arial" w:cs="Arial"/>
          <w:sz w:val="22"/>
          <w:szCs w:val="22"/>
        </w:rPr>
        <w:t> </w:t>
      </w:r>
      <w:bookmarkStart w:id="1" w:name="_GoBack"/>
      <w:bookmarkEnd w:id="1"/>
      <w:r w:rsidRPr="00945BFC">
        <w:rPr>
          <w:rFonts w:ascii="Arial" w:eastAsia="Times New Roman" w:hAnsi="Arial" w:cs="Arial"/>
          <w:sz w:val="22"/>
          <w:szCs w:val="22"/>
        </w:rPr>
        <w:t>r. znak  WOOŚ.420.</w:t>
      </w:r>
      <w:r w:rsidR="00945BFC" w:rsidRPr="00945BFC">
        <w:rPr>
          <w:rFonts w:ascii="Arial" w:eastAsia="Times New Roman" w:hAnsi="Arial" w:cs="Arial"/>
          <w:sz w:val="22"/>
          <w:szCs w:val="22"/>
        </w:rPr>
        <w:t>10</w:t>
      </w:r>
      <w:r w:rsidRPr="00945BFC">
        <w:rPr>
          <w:rFonts w:ascii="Arial" w:eastAsia="Times New Roman" w:hAnsi="Arial" w:cs="Arial"/>
          <w:sz w:val="22"/>
          <w:szCs w:val="22"/>
        </w:rPr>
        <w:t>.20</w:t>
      </w:r>
      <w:r w:rsidR="00945BFC" w:rsidRPr="00945BFC">
        <w:rPr>
          <w:rFonts w:ascii="Arial" w:eastAsia="Times New Roman" w:hAnsi="Arial" w:cs="Arial"/>
          <w:sz w:val="22"/>
          <w:szCs w:val="22"/>
        </w:rPr>
        <w:t>21</w:t>
      </w:r>
      <w:r w:rsidRPr="00945BFC">
        <w:rPr>
          <w:rFonts w:ascii="Arial" w:eastAsia="Times New Roman" w:hAnsi="Arial" w:cs="Arial"/>
          <w:sz w:val="22"/>
          <w:szCs w:val="22"/>
        </w:rPr>
        <w:t>.KC.</w:t>
      </w:r>
      <w:r w:rsidR="00945BFC" w:rsidRPr="00945BFC">
        <w:rPr>
          <w:rFonts w:ascii="Arial" w:eastAsia="Times New Roman" w:hAnsi="Arial" w:cs="Arial"/>
          <w:sz w:val="22"/>
          <w:szCs w:val="22"/>
        </w:rPr>
        <w:t>1</w:t>
      </w:r>
      <w:r w:rsidRPr="00945BFC">
        <w:rPr>
          <w:rFonts w:ascii="Arial" w:eastAsia="Times New Roman" w:hAnsi="Arial" w:cs="Arial"/>
          <w:sz w:val="22"/>
          <w:szCs w:val="22"/>
        </w:rPr>
        <w:t xml:space="preserve">5, na wniosek pełnomocnika inwestora – </w:t>
      </w:r>
      <w:r w:rsidR="00945BFC" w:rsidRPr="00945BFC">
        <w:rPr>
          <w:rFonts w:ascii="Arial" w:hAnsi="Arial" w:cs="Arial"/>
          <w:color w:val="00000A"/>
          <w:kern w:val="2"/>
          <w:sz w:val="22"/>
          <w:szCs w:val="22"/>
        </w:rPr>
        <w:t>Generalnego Dyrektora Dróg Krajowych i Autostrad z siedzibą w Warszawie, reprezentowanego przez Dyrektora Oddziału Generalnej Dyrekcji Dróg Krajowych i Autostrad w Krakowie</w:t>
      </w:r>
      <w:r w:rsidRPr="00945BFC">
        <w:rPr>
          <w:rFonts w:ascii="Arial" w:eastAsia="Times New Roman" w:hAnsi="Arial" w:cs="Arial"/>
          <w:sz w:val="22"/>
          <w:szCs w:val="22"/>
        </w:rPr>
        <w:t>.</w:t>
      </w:r>
    </w:p>
    <w:p w:rsidR="00F46534" w:rsidRPr="00945BFC" w:rsidRDefault="002C7F1B" w:rsidP="007E2DED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945BFC">
        <w:rPr>
          <w:rFonts w:ascii="Arial" w:eastAsia="Times New Roman" w:hAnsi="Arial" w:cs="Arial"/>
          <w:sz w:val="22"/>
          <w:szCs w:val="22"/>
        </w:rPr>
        <w:t>Zgodnie z art. 133 Kodeksu postępowania administracyjnego, akta sprawy przekazano organowi odwoławczemu, tj. Generalnemu Dyrektorowi Ochrony Środowiska.</w:t>
      </w:r>
    </w:p>
    <w:p w:rsidR="00E3652C" w:rsidRDefault="002C7F1B" w:rsidP="007E2DED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945BFC">
        <w:rPr>
          <w:rFonts w:ascii="Arial" w:eastAsia="Times New Roman" w:hAnsi="Arial" w:cs="Arial"/>
          <w:sz w:val="22"/>
          <w:szCs w:val="22"/>
        </w:rPr>
        <w:t>Zawiadomienie uważa się za dokonane po upływie 14 dni od dnia publicznego ogłoszenia niniejszych informacji.</w:t>
      </w:r>
    </w:p>
    <w:p w:rsidR="007E2DED" w:rsidRDefault="007E2DED" w:rsidP="007E2DED">
      <w:pPr>
        <w:rPr>
          <w:rFonts w:ascii="Arial" w:hAnsi="Arial" w:cs="Arial"/>
          <w:szCs w:val="18"/>
        </w:rPr>
      </w:pPr>
      <w:bookmarkStart w:id="2" w:name="EZDPracownikAtrybut3"/>
    </w:p>
    <w:p w:rsidR="007E2DED" w:rsidRPr="007E2DED" w:rsidRDefault="007E2DED" w:rsidP="007E2DED">
      <w:pPr>
        <w:rPr>
          <w:rFonts w:ascii="Arial" w:hAnsi="Arial" w:cs="Arial"/>
          <w:sz w:val="22"/>
          <w:szCs w:val="22"/>
        </w:rPr>
      </w:pPr>
      <w:bookmarkStart w:id="3" w:name="EZDPracownikAtrybut4"/>
      <w:bookmarkEnd w:id="2"/>
      <w:r w:rsidRPr="007E2DED">
        <w:rPr>
          <w:rFonts w:ascii="Arial" w:hAnsi="Arial" w:cs="Arial"/>
          <w:sz w:val="22"/>
          <w:szCs w:val="22"/>
        </w:rPr>
        <w:t>Mirosława Mierczyk-Sawicka</w:t>
      </w:r>
      <w:bookmarkEnd w:id="3"/>
    </w:p>
    <w:p w:rsidR="007E2DED" w:rsidRPr="007E2DED" w:rsidRDefault="007E2DED" w:rsidP="007E2DED">
      <w:pPr>
        <w:rPr>
          <w:rFonts w:ascii="Arial" w:hAnsi="Arial" w:cs="Arial"/>
          <w:sz w:val="22"/>
          <w:szCs w:val="22"/>
        </w:rPr>
      </w:pPr>
      <w:bookmarkStart w:id="4" w:name="EZDPracownikAtrybut5"/>
      <w:bookmarkStart w:id="5" w:name="EZDPracownikAtrybut6"/>
      <w:r w:rsidRPr="007E2DED">
        <w:rPr>
          <w:rFonts w:ascii="Arial" w:hAnsi="Arial" w:cs="Arial"/>
          <w:sz w:val="22"/>
          <w:szCs w:val="22"/>
        </w:rPr>
        <w:t>Regionalny Dyrektor</w:t>
      </w:r>
      <w:bookmarkEnd w:id="5"/>
      <w:r w:rsidRPr="007E2DED">
        <w:rPr>
          <w:rFonts w:ascii="Arial" w:hAnsi="Arial" w:cs="Arial"/>
          <w:sz w:val="22"/>
          <w:szCs w:val="22"/>
        </w:rPr>
        <w:t xml:space="preserve"> </w:t>
      </w:r>
    </w:p>
    <w:p w:rsidR="007E2DED" w:rsidRPr="007E2DED" w:rsidRDefault="007E2DED" w:rsidP="007E2DED">
      <w:pPr>
        <w:rPr>
          <w:rFonts w:ascii="Arial" w:hAnsi="Arial" w:cs="Arial"/>
          <w:sz w:val="22"/>
          <w:szCs w:val="22"/>
        </w:rPr>
      </w:pPr>
      <w:r w:rsidRPr="007E2DED">
        <w:rPr>
          <w:rFonts w:ascii="Arial" w:hAnsi="Arial" w:cs="Arial"/>
          <w:sz w:val="22"/>
          <w:szCs w:val="22"/>
        </w:rPr>
        <w:t>Ochrony Środowiska w Katowicach</w:t>
      </w:r>
      <w:bookmarkEnd w:id="4"/>
    </w:p>
    <w:p w:rsidR="007E2DED" w:rsidRPr="007E2DED" w:rsidRDefault="007E2DED" w:rsidP="007E2DED">
      <w:pPr>
        <w:rPr>
          <w:rFonts w:ascii="Arial" w:hAnsi="Arial" w:cs="Arial"/>
          <w:sz w:val="22"/>
          <w:szCs w:val="22"/>
        </w:rPr>
      </w:pPr>
      <w:r w:rsidRPr="007E2DED">
        <w:rPr>
          <w:rFonts w:ascii="Arial" w:hAnsi="Arial" w:cs="Arial"/>
          <w:sz w:val="22"/>
          <w:szCs w:val="22"/>
        </w:rPr>
        <w:t>podpisano elektronicznie</w:t>
      </w:r>
    </w:p>
    <w:p w:rsidR="007E2DED" w:rsidRPr="00945BFC" w:rsidRDefault="007E2DED" w:rsidP="007E2DED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</w:p>
    <w:p w:rsidR="00972D38" w:rsidRDefault="002C7F1B" w:rsidP="007E2DED">
      <w:pPr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Upubliczniono o</w:t>
      </w:r>
      <w:r w:rsidRPr="008D24D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dnia publicznego </w:t>
      </w:r>
    </w:p>
    <w:p w:rsidR="00E3652C" w:rsidRPr="008D24D0" w:rsidRDefault="002C7F1B" w:rsidP="00972D3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ogłoszenia/ publikacji w BIP  - </w:t>
      </w:r>
      <w:r w:rsidRPr="008D24D0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…..</w:t>
      </w:r>
    </w:p>
    <w:p w:rsidR="00E3652C" w:rsidRPr="008D24D0" w:rsidRDefault="002C7F1B" w:rsidP="00E3652C">
      <w:pPr>
        <w:spacing w:line="360" w:lineRule="auto"/>
        <w:rPr>
          <w:rFonts w:ascii="Arial" w:hAnsi="Arial" w:cs="Arial"/>
          <w:sz w:val="18"/>
          <w:szCs w:val="18"/>
        </w:rPr>
      </w:pPr>
      <w:r w:rsidRPr="008D24D0">
        <w:rPr>
          <w:rFonts w:ascii="Arial" w:hAnsi="Arial" w:cs="Arial"/>
          <w:sz w:val="18"/>
          <w:szCs w:val="18"/>
        </w:rPr>
        <w:t>do ……………………………………………</w:t>
      </w:r>
    </w:p>
    <w:p w:rsidR="00E3652C" w:rsidRPr="008D24D0" w:rsidRDefault="002C7F1B" w:rsidP="00E3652C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D24D0">
        <w:rPr>
          <w:rFonts w:ascii="Arial" w:hAnsi="Arial" w:cs="Arial"/>
          <w:sz w:val="18"/>
          <w:szCs w:val="18"/>
          <w:lang w:val="pl-PL"/>
        </w:rPr>
        <w:t>Podpis/ pieczęć urzędu ………………….</w:t>
      </w:r>
    </w:p>
    <w:sectPr w:rsidR="00E3652C" w:rsidRPr="008D24D0" w:rsidSect="00EE28B1">
      <w:headerReference w:type="default" r:id="rId7"/>
      <w:footerReference w:type="default" r:id="rId8"/>
      <w:pgSz w:w="11906" w:h="16838"/>
      <w:pgMar w:top="1134" w:right="1417" w:bottom="1417" w:left="1417" w:header="0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D9" w:rsidRDefault="00AC54D9" w:rsidP="00177379">
      <w:r>
        <w:separator/>
      </w:r>
    </w:p>
  </w:endnote>
  <w:endnote w:type="continuationSeparator" w:id="0">
    <w:p w:rsidR="00AC54D9" w:rsidRDefault="00AC54D9" w:rsidP="0017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AC54D9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D9" w:rsidRDefault="00AC54D9" w:rsidP="00177379">
      <w:r>
        <w:separator/>
      </w:r>
    </w:p>
  </w:footnote>
  <w:footnote w:type="continuationSeparator" w:id="0">
    <w:p w:rsidR="00AC54D9" w:rsidRDefault="00AC54D9" w:rsidP="00177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C54D9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D97E5FBA">
      <w:start w:val="1"/>
      <w:numFmt w:val="decimal"/>
      <w:lvlText w:val="%1)"/>
      <w:lvlJc w:val="left"/>
      <w:pPr>
        <w:ind w:left="360" w:hanging="360"/>
      </w:pPr>
    </w:lvl>
    <w:lvl w:ilvl="1" w:tplc="E258D45A" w:tentative="1">
      <w:start w:val="1"/>
      <w:numFmt w:val="lowerLetter"/>
      <w:lvlText w:val="%2."/>
      <w:lvlJc w:val="left"/>
      <w:pPr>
        <w:ind w:left="1080" w:hanging="360"/>
      </w:pPr>
    </w:lvl>
    <w:lvl w:ilvl="2" w:tplc="09BA9AC2" w:tentative="1">
      <w:start w:val="1"/>
      <w:numFmt w:val="lowerRoman"/>
      <w:lvlText w:val="%3."/>
      <w:lvlJc w:val="right"/>
      <w:pPr>
        <w:ind w:left="1800" w:hanging="180"/>
      </w:pPr>
    </w:lvl>
    <w:lvl w:ilvl="3" w:tplc="72A6B144" w:tentative="1">
      <w:start w:val="1"/>
      <w:numFmt w:val="decimal"/>
      <w:lvlText w:val="%4."/>
      <w:lvlJc w:val="left"/>
      <w:pPr>
        <w:ind w:left="2520" w:hanging="360"/>
      </w:pPr>
    </w:lvl>
    <w:lvl w:ilvl="4" w:tplc="F0D0F0D6" w:tentative="1">
      <w:start w:val="1"/>
      <w:numFmt w:val="lowerLetter"/>
      <w:lvlText w:val="%5."/>
      <w:lvlJc w:val="left"/>
      <w:pPr>
        <w:ind w:left="3240" w:hanging="360"/>
      </w:pPr>
    </w:lvl>
    <w:lvl w:ilvl="5" w:tplc="F84AED12" w:tentative="1">
      <w:start w:val="1"/>
      <w:numFmt w:val="lowerRoman"/>
      <w:lvlText w:val="%6."/>
      <w:lvlJc w:val="right"/>
      <w:pPr>
        <w:ind w:left="3960" w:hanging="180"/>
      </w:pPr>
    </w:lvl>
    <w:lvl w:ilvl="6" w:tplc="71DC5F90" w:tentative="1">
      <w:start w:val="1"/>
      <w:numFmt w:val="decimal"/>
      <w:lvlText w:val="%7."/>
      <w:lvlJc w:val="left"/>
      <w:pPr>
        <w:ind w:left="4680" w:hanging="360"/>
      </w:pPr>
    </w:lvl>
    <w:lvl w:ilvl="7" w:tplc="7B04AD1C" w:tentative="1">
      <w:start w:val="1"/>
      <w:numFmt w:val="lowerLetter"/>
      <w:lvlText w:val="%8."/>
      <w:lvlJc w:val="left"/>
      <w:pPr>
        <w:ind w:left="5400" w:hanging="360"/>
      </w:pPr>
    </w:lvl>
    <w:lvl w:ilvl="8" w:tplc="9246FD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D720649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38D6EB40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742410F8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380A59CA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0A2B3D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432118A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C66D2BC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AEAEF2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3B4AE3F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7379"/>
    <w:rsid w:val="00177379"/>
    <w:rsid w:val="00275E96"/>
    <w:rsid w:val="002C7F1B"/>
    <w:rsid w:val="007E2DED"/>
    <w:rsid w:val="00945BFC"/>
    <w:rsid w:val="00AC54D9"/>
    <w:rsid w:val="00C63AF7"/>
    <w:rsid w:val="00D428C6"/>
    <w:rsid w:val="00D8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2019-10-08T07:47:00Z</cp:lastPrinted>
  <dcterms:created xsi:type="dcterms:W3CDTF">2021-10-27T11:22:00Z</dcterms:created>
  <dcterms:modified xsi:type="dcterms:W3CDTF">2021-10-27T11:22:00Z</dcterms:modified>
</cp:coreProperties>
</file>