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08EBC" w14:textId="23C59997" w:rsidR="007B18C5" w:rsidRPr="00ED03B5" w:rsidRDefault="007B18C5" w:rsidP="00ED03B5">
      <w:pPr>
        <w:rPr>
          <w:rFonts w:ascii="Arial" w:hAnsi="Arial" w:cs="Arial"/>
          <w:szCs w:val="18"/>
        </w:rPr>
      </w:pPr>
      <w:r w:rsidRPr="00ED03B5">
        <w:rPr>
          <w:rFonts w:ascii="Arial" w:hAnsi="Arial" w:cs="Arial"/>
          <w:szCs w:val="18"/>
        </w:rPr>
        <w:t xml:space="preserve">Warszawa, </w:t>
      </w:r>
      <w:r w:rsidR="00ED03B5" w:rsidRPr="00ED03B5">
        <w:rPr>
          <w:rFonts w:ascii="Arial" w:hAnsi="Arial" w:cs="Arial"/>
          <w:szCs w:val="18"/>
        </w:rPr>
        <w:t>09 października 2025</w:t>
      </w:r>
      <w:r w:rsidRPr="00ED03B5">
        <w:rPr>
          <w:rFonts w:ascii="Arial" w:hAnsi="Arial" w:cs="Arial"/>
          <w:szCs w:val="18"/>
        </w:rPr>
        <w:t xml:space="preserve"> r.</w:t>
      </w:r>
    </w:p>
    <w:p w14:paraId="55120E17" w14:textId="4306AB0D" w:rsidR="00342899" w:rsidRPr="00ED03B5" w:rsidRDefault="007A613D" w:rsidP="00ED03B5">
      <w:pPr>
        <w:spacing w:line="240" w:lineRule="auto"/>
        <w:rPr>
          <w:rFonts w:ascii="Arial" w:hAnsi="Arial" w:cs="Arial"/>
          <w:szCs w:val="18"/>
        </w:rPr>
      </w:pPr>
      <w:r w:rsidRPr="00ED03B5">
        <w:rPr>
          <w:rFonts w:ascii="Arial" w:hAnsi="Arial" w:cs="Arial"/>
          <w:szCs w:val="18"/>
          <w:lang w:bidi="pl-PL"/>
        </w:rPr>
        <w:t>DOOŚ-WDŚIII.420.23.2025.KP.2</w:t>
      </w:r>
    </w:p>
    <w:p w14:paraId="30B379B9" w14:textId="77777777" w:rsidR="00342899" w:rsidRPr="00ED03B5" w:rsidRDefault="00342899" w:rsidP="00ED03B5">
      <w:pPr>
        <w:spacing w:after="120" w:line="312" w:lineRule="auto"/>
        <w:rPr>
          <w:rFonts w:ascii="Arial" w:hAnsi="Arial" w:cs="Arial"/>
          <w:b/>
          <w:color w:val="000000"/>
          <w:szCs w:val="18"/>
        </w:rPr>
      </w:pPr>
      <w:r w:rsidRPr="00ED03B5">
        <w:rPr>
          <w:rFonts w:ascii="Arial" w:hAnsi="Arial" w:cs="Arial"/>
          <w:b/>
          <w:color w:val="000000"/>
          <w:szCs w:val="18"/>
        </w:rPr>
        <w:t>ZAWIADOMIENIE</w:t>
      </w:r>
    </w:p>
    <w:p w14:paraId="22EFA921" w14:textId="3508FFF5" w:rsidR="00C27521" w:rsidRPr="00ED03B5" w:rsidRDefault="00342899" w:rsidP="00ED03B5">
      <w:pPr>
        <w:spacing w:after="0" w:line="312" w:lineRule="auto"/>
        <w:rPr>
          <w:rFonts w:ascii="Arial" w:hAnsi="Arial" w:cs="Arial"/>
          <w:color w:val="000000"/>
          <w:szCs w:val="18"/>
        </w:rPr>
      </w:pPr>
      <w:r w:rsidRPr="00ED03B5">
        <w:rPr>
          <w:rFonts w:ascii="Arial" w:hAnsi="Arial" w:cs="Arial"/>
          <w:color w:val="000000"/>
          <w:szCs w:val="18"/>
        </w:rPr>
        <w:t xml:space="preserve">Generalny Dyrektor Ochrony </w:t>
      </w:r>
      <w:r w:rsidR="002F4C40" w:rsidRPr="00ED03B5">
        <w:rPr>
          <w:rFonts w:ascii="Arial" w:hAnsi="Arial" w:cs="Arial"/>
          <w:color w:val="000000"/>
          <w:szCs w:val="18"/>
        </w:rPr>
        <w:t xml:space="preserve">Środowiska, </w:t>
      </w:r>
      <w:r w:rsidR="007A613D" w:rsidRPr="00ED03B5">
        <w:rPr>
          <w:rFonts w:ascii="Arial" w:hAnsi="Arial" w:cs="Arial"/>
          <w:color w:val="000000"/>
          <w:szCs w:val="18"/>
        </w:rPr>
        <w:t xml:space="preserve">zawiadamia, że </w:t>
      </w:r>
      <w:r w:rsidR="00445386" w:rsidRPr="00ED03B5">
        <w:rPr>
          <w:rFonts w:ascii="Arial" w:hAnsi="Arial" w:cs="Arial"/>
          <w:color w:val="000000"/>
          <w:szCs w:val="18"/>
        </w:rPr>
        <w:t>na wniosek z</w:t>
      </w:r>
      <w:r w:rsidR="002F4C40" w:rsidRPr="00ED03B5">
        <w:rPr>
          <w:rFonts w:ascii="Arial" w:hAnsi="Arial" w:cs="Arial"/>
          <w:color w:val="000000"/>
          <w:szCs w:val="18"/>
        </w:rPr>
        <w:t xml:space="preserve"> 1 sierpnia 2025 r.</w:t>
      </w:r>
      <w:r w:rsidR="00445386" w:rsidRPr="00ED03B5">
        <w:rPr>
          <w:rFonts w:ascii="Arial" w:hAnsi="Arial" w:cs="Arial"/>
          <w:color w:val="000000"/>
          <w:szCs w:val="18"/>
        </w:rPr>
        <w:t xml:space="preserve"> </w:t>
      </w:r>
      <w:r w:rsidR="007A613D" w:rsidRPr="00ED03B5">
        <w:rPr>
          <w:rFonts w:ascii="Arial" w:hAnsi="Arial" w:cs="Arial"/>
          <w:color w:val="000000"/>
          <w:szCs w:val="18"/>
        </w:rPr>
        <w:t xml:space="preserve">zostało wszczęte postępowanie w sprawie stwierdzenia nieważności </w:t>
      </w:r>
      <w:r w:rsidR="00C27521" w:rsidRPr="00ED03B5">
        <w:rPr>
          <w:rFonts w:ascii="Arial" w:hAnsi="Arial" w:cs="Arial"/>
          <w:color w:val="000000"/>
          <w:szCs w:val="18"/>
        </w:rPr>
        <w:t>decyzji Generalnego Dyrektora Ochrony Środowiska z 30 listopada 2018 r., znak: DOOŚ-oaII.4200.16.PD.23, uchylającej decyzję Regionalnego Dyrektora O</w:t>
      </w:r>
      <w:bookmarkStart w:id="0" w:name="_GoBack"/>
      <w:bookmarkEnd w:id="0"/>
      <w:r w:rsidR="00C27521" w:rsidRPr="00ED03B5">
        <w:rPr>
          <w:rFonts w:ascii="Arial" w:hAnsi="Arial" w:cs="Arial"/>
          <w:color w:val="000000"/>
          <w:szCs w:val="18"/>
        </w:rPr>
        <w:t xml:space="preserve">chrony Środowiska w Lublinie z 8 kwietnia 2016 r., znak: WOOŚ.4200.1.2011.LP, </w:t>
      </w:r>
      <w:r w:rsidR="00445386" w:rsidRPr="00ED03B5" w:rsidDel="00445386">
        <w:rPr>
          <w:rFonts w:ascii="Arial" w:hAnsi="Arial" w:cs="Arial"/>
          <w:color w:val="000000"/>
          <w:szCs w:val="18"/>
        </w:rPr>
        <w:t>o środowiskowych uwarunkowania</w:t>
      </w:r>
      <w:r w:rsidR="00445386" w:rsidRPr="00ED03B5">
        <w:rPr>
          <w:rFonts w:ascii="Arial" w:hAnsi="Arial" w:cs="Arial"/>
          <w:color w:val="000000"/>
          <w:szCs w:val="18"/>
        </w:rPr>
        <w:t>ch dla przedsięwzięcia pn.:</w:t>
      </w:r>
      <w:r w:rsidR="00445386" w:rsidRPr="00ED03B5" w:rsidDel="00445386">
        <w:rPr>
          <w:rFonts w:ascii="Arial" w:hAnsi="Arial" w:cs="Arial"/>
          <w:color w:val="000000"/>
          <w:szCs w:val="18"/>
        </w:rPr>
        <w:t xml:space="preserve"> „Budowa drogi ekspresowej S-17 (Warszawa) Zakręt – Lublin – Zamość – Hrebenne (Lwów) na odcinku Piaski – Hrebenne (granica Państwa) dla wariantów rekomendowanych przez Inwestora – wariant S_pk  z podwariantem S2 na odcinku Piaski (km 0+530) – Zamość, wariant P na odcinku Zamość – Hrebenne (granica Państwa)”</w:t>
      </w:r>
      <w:r w:rsidR="00445386" w:rsidRPr="00ED03B5">
        <w:rPr>
          <w:rFonts w:ascii="Arial" w:hAnsi="Arial" w:cs="Arial"/>
          <w:color w:val="000000"/>
          <w:szCs w:val="18"/>
        </w:rPr>
        <w:t xml:space="preserve"> </w:t>
      </w:r>
      <w:r w:rsidR="00C27521" w:rsidRPr="00ED03B5">
        <w:rPr>
          <w:rFonts w:ascii="Arial" w:hAnsi="Arial" w:cs="Arial"/>
          <w:color w:val="000000"/>
          <w:szCs w:val="18"/>
        </w:rPr>
        <w:t xml:space="preserve">w zakresie: </w:t>
      </w:r>
    </w:p>
    <w:p w14:paraId="5F381806" w14:textId="77777777" w:rsidR="00C27521" w:rsidRPr="00ED03B5" w:rsidRDefault="00C27521" w:rsidP="00ED03B5">
      <w:pPr>
        <w:numPr>
          <w:ilvl w:val="0"/>
          <w:numId w:val="1"/>
        </w:numPr>
        <w:spacing w:after="0" w:line="312" w:lineRule="auto"/>
        <w:rPr>
          <w:rFonts w:ascii="Arial" w:hAnsi="Arial" w:cs="Arial"/>
          <w:color w:val="000000"/>
          <w:szCs w:val="18"/>
        </w:rPr>
      </w:pPr>
      <w:r w:rsidRPr="00ED03B5">
        <w:rPr>
          <w:rFonts w:ascii="Arial" w:hAnsi="Arial" w:cs="Arial"/>
          <w:color w:val="000000"/>
          <w:szCs w:val="18"/>
        </w:rPr>
        <w:t>Odcinka drogi ekspresowej w miejscowości Czołki, tj. od węzła „Sitaniec” bez węzła (lokalizacja węzła km 53+407,42) do węzła „Hrubieszów” bez węzła (lokalizacja węzła km 66+424,65),</w:t>
      </w:r>
    </w:p>
    <w:p w14:paraId="05FE9180" w14:textId="77777777" w:rsidR="00C27521" w:rsidRPr="00ED03B5" w:rsidRDefault="00C27521" w:rsidP="00ED03B5">
      <w:pPr>
        <w:numPr>
          <w:ilvl w:val="0"/>
          <w:numId w:val="1"/>
        </w:numPr>
        <w:spacing w:after="0" w:line="312" w:lineRule="auto"/>
        <w:rPr>
          <w:rFonts w:ascii="Arial" w:hAnsi="Arial" w:cs="Arial"/>
          <w:color w:val="000000"/>
          <w:szCs w:val="18"/>
        </w:rPr>
      </w:pPr>
      <w:r w:rsidRPr="00ED03B5">
        <w:rPr>
          <w:rFonts w:ascii="Arial" w:hAnsi="Arial" w:cs="Arial"/>
          <w:color w:val="000000"/>
          <w:szCs w:val="18"/>
        </w:rPr>
        <w:t>Odcinka od węzła „Łopiennik” do węzła „Krasnystaw I” na przebiegu wg podwariantu S2, tj. od km 16+275,31 do km 24+524,47 wg pikietażu S_pk,</w:t>
      </w:r>
    </w:p>
    <w:p w14:paraId="5FC1E3DB" w14:textId="516C86C9" w:rsidR="00C27521" w:rsidRPr="00ED03B5" w:rsidRDefault="00445386" w:rsidP="00ED03B5">
      <w:pPr>
        <w:spacing w:after="0" w:line="312" w:lineRule="auto"/>
        <w:rPr>
          <w:rFonts w:ascii="Arial" w:hAnsi="Arial" w:cs="Arial"/>
          <w:color w:val="000000"/>
          <w:szCs w:val="18"/>
        </w:rPr>
      </w:pPr>
      <w:r w:rsidRPr="00ED03B5">
        <w:rPr>
          <w:rFonts w:ascii="Arial" w:hAnsi="Arial" w:cs="Arial"/>
          <w:color w:val="000000"/>
          <w:szCs w:val="18"/>
        </w:rPr>
        <w:t xml:space="preserve">i </w:t>
      </w:r>
      <w:r w:rsidR="00C27521" w:rsidRPr="00ED03B5">
        <w:rPr>
          <w:rFonts w:ascii="Arial" w:hAnsi="Arial" w:cs="Arial"/>
          <w:color w:val="000000"/>
          <w:szCs w:val="18"/>
        </w:rPr>
        <w:t xml:space="preserve">w tym zakresie umarzającej postępowanie organu pierwszej instancji </w:t>
      </w:r>
      <w:r w:rsidRPr="00ED03B5">
        <w:rPr>
          <w:rFonts w:ascii="Arial" w:hAnsi="Arial" w:cs="Arial"/>
          <w:color w:val="000000"/>
          <w:szCs w:val="18"/>
        </w:rPr>
        <w:t>oraz</w:t>
      </w:r>
      <w:r w:rsidR="00C27521" w:rsidRPr="00ED03B5">
        <w:rPr>
          <w:rFonts w:ascii="Arial" w:hAnsi="Arial" w:cs="Arial"/>
          <w:color w:val="000000"/>
          <w:szCs w:val="18"/>
        </w:rPr>
        <w:t xml:space="preserve"> umarzającej postępowanie odwoławcze od </w:t>
      </w:r>
      <w:r w:rsidRPr="00ED03B5">
        <w:rPr>
          <w:rFonts w:ascii="Arial" w:hAnsi="Arial" w:cs="Arial"/>
          <w:color w:val="000000"/>
          <w:szCs w:val="18"/>
        </w:rPr>
        <w:t xml:space="preserve">tej decyzji. </w:t>
      </w:r>
    </w:p>
    <w:p w14:paraId="4B7BABF4" w14:textId="4DBCB039" w:rsidR="00ED03B5" w:rsidRPr="00ED03B5" w:rsidRDefault="00ED03B5" w:rsidP="00ED03B5">
      <w:pPr>
        <w:spacing w:after="0" w:line="312" w:lineRule="auto"/>
        <w:rPr>
          <w:rFonts w:ascii="Arial" w:hAnsi="Arial" w:cs="Arial"/>
          <w:color w:val="000000"/>
          <w:szCs w:val="18"/>
        </w:rPr>
      </w:pPr>
    </w:p>
    <w:p w14:paraId="71C9B05C" w14:textId="77777777" w:rsidR="00ED03B5" w:rsidRPr="00ED03B5" w:rsidRDefault="00ED03B5" w:rsidP="00ED03B5">
      <w:pPr>
        <w:suppressAutoHyphens/>
        <w:spacing w:after="0" w:line="312" w:lineRule="auto"/>
        <w:rPr>
          <w:rFonts w:ascii="Arial" w:eastAsia="Times New Roman" w:hAnsi="Arial" w:cs="Arial"/>
          <w:szCs w:val="18"/>
          <w:lang w:eastAsia="pl-PL"/>
        </w:rPr>
      </w:pPr>
      <w:r w:rsidRPr="00ED03B5">
        <w:rPr>
          <w:rFonts w:ascii="Arial" w:eastAsia="Times New Roman" w:hAnsi="Arial" w:cs="Arial"/>
          <w:szCs w:val="18"/>
          <w:lang w:eastAsia="pl-PL"/>
        </w:rPr>
        <w:t>Z upoważnienia Generalnego Dyrektora Ochrony Środowiska</w:t>
      </w:r>
    </w:p>
    <w:p w14:paraId="5AC15F09" w14:textId="617FB6DA" w:rsidR="00ED03B5" w:rsidRPr="00ED03B5" w:rsidRDefault="00ED03B5" w:rsidP="00ED03B5">
      <w:pPr>
        <w:spacing w:after="0" w:line="312" w:lineRule="auto"/>
        <w:rPr>
          <w:rFonts w:ascii="Arial" w:eastAsia="Times New Roman" w:hAnsi="Arial" w:cs="Arial"/>
          <w:szCs w:val="18"/>
          <w:lang w:eastAsia="pl-PL"/>
        </w:rPr>
      </w:pPr>
      <w:r w:rsidRPr="00ED03B5">
        <w:rPr>
          <w:rFonts w:ascii="Arial" w:eastAsia="Times New Roman" w:hAnsi="Arial" w:cs="Arial"/>
          <w:szCs w:val="18"/>
          <w:lang w:eastAsia="pl-PL"/>
        </w:rPr>
        <w:t>Ewa Urbaniak Naczelnik Wydziału Departament Ocen Oddziaływań na Środowisko</w:t>
      </w:r>
    </w:p>
    <w:p w14:paraId="3B57F411" w14:textId="01EBA884" w:rsidR="00C27521" w:rsidRPr="00ED03B5" w:rsidRDefault="00C27521" w:rsidP="00ED03B5">
      <w:pPr>
        <w:spacing w:after="0" w:line="312" w:lineRule="auto"/>
        <w:rPr>
          <w:rFonts w:ascii="Arial" w:eastAsia="Times New Roman" w:hAnsi="Arial" w:cs="Arial"/>
          <w:szCs w:val="18"/>
          <w:lang w:eastAsia="pl-PL"/>
        </w:rPr>
      </w:pPr>
    </w:p>
    <w:p w14:paraId="2540972B" w14:textId="423512C9" w:rsidR="00342899" w:rsidRPr="00ED03B5" w:rsidRDefault="00342899" w:rsidP="00ED03B5">
      <w:pPr>
        <w:spacing w:after="0" w:line="312" w:lineRule="auto"/>
        <w:rPr>
          <w:rFonts w:ascii="Arial" w:hAnsi="Arial" w:cs="Arial"/>
          <w:szCs w:val="18"/>
        </w:rPr>
      </w:pPr>
      <w:r w:rsidRPr="00ED03B5">
        <w:rPr>
          <w:rFonts w:ascii="Arial" w:hAnsi="Arial" w:cs="Arial"/>
          <w:szCs w:val="18"/>
        </w:rPr>
        <w:t>Upubliczniono w dniach: od ……………… do………………</w:t>
      </w:r>
    </w:p>
    <w:p w14:paraId="39F4038B" w14:textId="760C5473" w:rsidR="00342899" w:rsidRPr="00ED03B5" w:rsidRDefault="00342899" w:rsidP="00ED03B5">
      <w:pPr>
        <w:spacing w:after="0" w:line="312" w:lineRule="auto"/>
        <w:rPr>
          <w:rFonts w:ascii="Arial" w:hAnsi="Arial" w:cs="Arial"/>
          <w:szCs w:val="18"/>
        </w:rPr>
      </w:pPr>
      <w:r w:rsidRPr="00ED03B5">
        <w:rPr>
          <w:rFonts w:ascii="Arial" w:hAnsi="Arial" w:cs="Arial"/>
          <w:szCs w:val="18"/>
        </w:rPr>
        <w:t>Pieczęć urzędu i podpis:</w:t>
      </w:r>
    </w:p>
    <w:p w14:paraId="7743CE1E" w14:textId="7E0CD41C" w:rsidR="00767AB5" w:rsidRPr="00ED03B5" w:rsidRDefault="00767AB5" w:rsidP="00ED03B5">
      <w:pPr>
        <w:pStyle w:val="Bezodstpw1"/>
        <w:spacing w:line="312" w:lineRule="auto"/>
        <w:rPr>
          <w:rFonts w:ascii="Arial" w:hAnsi="Arial" w:cs="Arial"/>
          <w:sz w:val="22"/>
          <w:szCs w:val="18"/>
        </w:rPr>
      </w:pPr>
    </w:p>
    <w:p w14:paraId="44C9720B" w14:textId="77777777" w:rsidR="00C27521" w:rsidRPr="00ED03B5" w:rsidRDefault="00C27521" w:rsidP="00ED03B5">
      <w:pPr>
        <w:pStyle w:val="Bezodstpw1"/>
        <w:spacing w:line="312" w:lineRule="auto"/>
        <w:rPr>
          <w:rFonts w:ascii="Arial" w:hAnsi="Arial" w:cs="Arial"/>
          <w:sz w:val="22"/>
          <w:szCs w:val="18"/>
        </w:rPr>
      </w:pPr>
    </w:p>
    <w:p w14:paraId="311A894E" w14:textId="77777777" w:rsidR="00D7177A" w:rsidRPr="00ED03B5" w:rsidRDefault="00D7177A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17CB9240" w14:textId="77777777" w:rsidR="002F4C40" w:rsidRPr="00ED03B5" w:rsidRDefault="002F4C40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4FB834E4" w14:textId="77777777" w:rsidR="002F4C40" w:rsidRPr="00ED03B5" w:rsidRDefault="002F4C40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4334A7E6" w14:textId="77777777" w:rsidR="002F4C40" w:rsidRPr="00ED03B5" w:rsidRDefault="002F4C40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2CD37AE7" w14:textId="77777777" w:rsidR="002F4C40" w:rsidRPr="00ED03B5" w:rsidRDefault="002F4C40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5CCAD034" w14:textId="77777777" w:rsidR="002F4C40" w:rsidRPr="00ED03B5" w:rsidRDefault="002F4C40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3946079A" w14:textId="77777777" w:rsidR="002F4C40" w:rsidRPr="00ED03B5" w:rsidRDefault="002F4C40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1F4956A5" w14:textId="77777777" w:rsidR="002F4C40" w:rsidRPr="00ED03B5" w:rsidRDefault="002F4C40" w:rsidP="00ED03B5">
      <w:pPr>
        <w:suppressAutoHyphens/>
        <w:spacing w:after="60" w:line="240" w:lineRule="auto"/>
        <w:rPr>
          <w:rFonts w:ascii="Arial" w:hAnsi="Arial" w:cs="Arial"/>
          <w:b/>
          <w:szCs w:val="18"/>
        </w:rPr>
      </w:pPr>
    </w:p>
    <w:p w14:paraId="29BBB638" w14:textId="35BFEF3A" w:rsidR="00C27521" w:rsidRPr="00ED03B5" w:rsidRDefault="00C27521" w:rsidP="00ED03B5">
      <w:pPr>
        <w:suppressAutoHyphens/>
        <w:spacing w:after="60" w:line="240" w:lineRule="auto"/>
        <w:rPr>
          <w:rFonts w:ascii="Arial" w:hAnsi="Arial" w:cs="Arial"/>
          <w:szCs w:val="18"/>
        </w:rPr>
      </w:pPr>
      <w:r w:rsidRPr="00ED03B5">
        <w:rPr>
          <w:rFonts w:ascii="Arial" w:hAnsi="Arial" w:cs="Arial"/>
          <w:b/>
          <w:szCs w:val="18"/>
        </w:rPr>
        <w:lastRenderedPageBreak/>
        <w:t>Art. 61 § 4 k.p.a.</w:t>
      </w:r>
      <w:r w:rsidRPr="00ED03B5">
        <w:rPr>
          <w:rFonts w:ascii="Arial" w:hAnsi="Arial" w:cs="Arial"/>
          <w:szCs w:val="18"/>
        </w:rPr>
        <w:t xml:space="preserve"> O wszczęciu postępowania z urzędu lub na żądanie jednej ze stron należy zawiadomić wszystkie osoby będące stronami w sprawie.</w:t>
      </w:r>
    </w:p>
    <w:p w14:paraId="1FE6BEDC" w14:textId="22D9A8C5" w:rsidR="00C27521" w:rsidRPr="00ED03B5" w:rsidRDefault="00C27521" w:rsidP="00ED03B5">
      <w:pPr>
        <w:suppressAutoHyphens/>
        <w:spacing w:after="60" w:line="240" w:lineRule="auto"/>
        <w:rPr>
          <w:rFonts w:ascii="Arial" w:hAnsi="Arial" w:cs="Arial"/>
          <w:szCs w:val="18"/>
        </w:rPr>
      </w:pPr>
      <w:r w:rsidRPr="00ED03B5">
        <w:rPr>
          <w:rFonts w:ascii="Arial" w:hAnsi="Arial" w:cs="Arial"/>
          <w:b/>
          <w:szCs w:val="18"/>
        </w:rPr>
        <w:t>Art. 49 § 1 k.p.a.</w:t>
      </w:r>
      <w:r w:rsidRPr="00ED03B5">
        <w:rPr>
          <w:rFonts w:ascii="Arial" w:hAnsi="Arial" w:cs="Arial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34D2D0" w14:textId="77777777" w:rsidR="00C27521" w:rsidRPr="00ED03B5" w:rsidRDefault="00C27521" w:rsidP="00ED03B5">
      <w:pPr>
        <w:suppressAutoHyphens/>
        <w:spacing w:after="60" w:line="240" w:lineRule="auto"/>
        <w:rPr>
          <w:rFonts w:ascii="Arial" w:hAnsi="Arial" w:cs="Arial"/>
          <w:szCs w:val="18"/>
        </w:rPr>
      </w:pPr>
      <w:r w:rsidRPr="00ED03B5">
        <w:rPr>
          <w:rFonts w:ascii="Arial" w:hAnsi="Arial" w:cs="Arial"/>
          <w:b/>
          <w:szCs w:val="18"/>
        </w:rPr>
        <w:t>Art. 157 § 2 k.p.a.</w:t>
      </w:r>
      <w:r w:rsidRPr="00ED03B5">
        <w:rPr>
          <w:rFonts w:ascii="Arial" w:hAnsi="Arial" w:cs="Arial"/>
          <w:szCs w:val="18"/>
        </w:rPr>
        <w:t xml:space="preserve"> Postępowanie w sprawie stwierdzenia nieważności decyzji wszczyna się na żądanie strony lub z urzędu.</w:t>
      </w:r>
    </w:p>
    <w:p w14:paraId="6A6F1FE4" w14:textId="15DBAB0B" w:rsidR="00CF7271" w:rsidRPr="00ED03B5" w:rsidRDefault="00C27521" w:rsidP="00ED03B5">
      <w:pPr>
        <w:suppressAutoHyphens/>
        <w:spacing w:after="60" w:line="240" w:lineRule="auto"/>
        <w:rPr>
          <w:rFonts w:ascii="Arial" w:hAnsi="Arial" w:cs="Arial"/>
          <w:szCs w:val="18"/>
        </w:rPr>
      </w:pPr>
      <w:r w:rsidRPr="00ED03B5">
        <w:rPr>
          <w:rFonts w:ascii="Arial" w:hAnsi="Arial" w:cs="Arial"/>
          <w:b/>
          <w:szCs w:val="18"/>
        </w:rPr>
        <w:t>Art. 74 ust. 3 u.o.o.ś.</w:t>
      </w:r>
      <w:r w:rsidRPr="00ED03B5">
        <w:rPr>
          <w:rFonts w:ascii="Arial" w:hAnsi="Arial" w:cs="Arial"/>
          <w:szCs w:val="18"/>
        </w:rPr>
        <w:t xml:space="preserve"> </w:t>
      </w:r>
      <w:r w:rsidR="00D7177A" w:rsidRPr="00ED03B5">
        <w:rPr>
          <w:rFonts w:ascii="Arial" w:hAnsi="Arial" w:cs="Arial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CF7271" w:rsidRPr="00ED03B5" w:rsidSect="00CF7271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668C5" w14:textId="77777777" w:rsidR="00257163" w:rsidRDefault="00257163">
      <w:pPr>
        <w:spacing w:after="0" w:line="240" w:lineRule="auto"/>
      </w:pPr>
      <w:r>
        <w:separator/>
      </w:r>
    </w:p>
  </w:endnote>
  <w:endnote w:type="continuationSeparator" w:id="0">
    <w:p w14:paraId="60DF1D85" w14:textId="77777777" w:rsidR="00257163" w:rsidRDefault="0025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05C22" w14:textId="2247C7B2" w:rsidR="00CF7271" w:rsidRPr="00BF76ED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F76ED">
          <w:rPr>
            <w:rFonts w:ascii="Times New Roman" w:hAnsi="Times New Roman"/>
            <w:sz w:val="20"/>
            <w:szCs w:val="20"/>
          </w:rPr>
          <w:fldChar w:fldCharType="begin"/>
        </w:r>
        <w:r w:rsidRPr="00BF7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F76ED">
          <w:rPr>
            <w:rFonts w:ascii="Times New Roman" w:hAnsi="Times New Roman"/>
            <w:sz w:val="20"/>
            <w:szCs w:val="20"/>
          </w:rPr>
          <w:fldChar w:fldCharType="separate"/>
        </w:r>
        <w:r w:rsidR="00ED03B5">
          <w:rPr>
            <w:rFonts w:ascii="Times New Roman" w:hAnsi="Times New Roman"/>
            <w:noProof/>
            <w:sz w:val="20"/>
            <w:szCs w:val="20"/>
          </w:rPr>
          <w:t>2</w:t>
        </w:r>
        <w:r w:rsidRPr="00BF76E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21B484F" w14:textId="77777777" w:rsidR="00CF7271" w:rsidRDefault="00CF727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B4D3" w14:textId="77777777" w:rsidR="00257163" w:rsidRDefault="00257163">
      <w:pPr>
        <w:spacing w:after="0" w:line="240" w:lineRule="auto"/>
      </w:pPr>
      <w:r>
        <w:separator/>
      </w:r>
    </w:p>
  </w:footnote>
  <w:footnote w:type="continuationSeparator" w:id="0">
    <w:p w14:paraId="7AA9D32C" w14:textId="77777777" w:rsidR="00257163" w:rsidRDefault="0025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8C75" w14:textId="77777777" w:rsidR="00CF7271" w:rsidRDefault="00CF727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B87D3B0" w14:textId="77777777" w:rsidTr="00B92515">
      <w:trPr>
        <w:trHeight w:val="470"/>
      </w:trPr>
      <w:tc>
        <w:tcPr>
          <w:tcW w:w="4641" w:type="dxa"/>
          <w:vAlign w:val="center"/>
        </w:tcPr>
        <w:p w14:paraId="0519E647" w14:textId="77777777" w:rsidR="00CF727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88E2FC9" wp14:editId="51CBEA24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A3DF59" w14:textId="77777777" w:rsidR="00CF7271" w:rsidRPr="006517A9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517A9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22BC43F5" w14:textId="77777777" w:rsidR="00CF727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517A9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14D0DDEF" w14:textId="77777777" w:rsidR="00CF7271" w:rsidRPr="006517A9" w:rsidRDefault="00CF7271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A010F"/>
    <w:multiLevelType w:val="hybridMultilevel"/>
    <w:tmpl w:val="A6BCE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05C2"/>
    <w:rsid w:val="00095A51"/>
    <w:rsid w:val="00192DA2"/>
    <w:rsid w:val="001D479F"/>
    <w:rsid w:val="001F494B"/>
    <w:rsid w:val="002446E3"/>
    <w:rsid w:val="00257163"/>
    <w:rsid w:val="002D3594"/>
    <w:rsid w:val="002D4CC1"/>
    <w:rsid w:val="002F4C40"/>
    <w:rsid w:val="00300862"/>
    <w:rsid w:val="00342899"/>
    <w:rsid w:val="00371C96"/>
    <w:rsid w:val="003A4832"/>
    <w:rsid w:val="003B1BBF"/>
    <w:rsid w:val="004141EF"/>
    <w:rsid w:val="00445386"/>
    <w:rsid w:val="00497AAA"/>
    <w:rsid w:val="004B60CD"/>
    <w:rsid w:val="004F5C94"/>
    <w:rsid w:val="005E1CCC"/>
    <w:rsid w:val="006517A9"/>
    <w:rsid w:val="006568C0"/>
    <w:rsid w:val="006663A9"/>
    <w:rsid w:val="006B64ED"/>
    <w:rsid w:val="00726E38"/>
    <w:rsid w:val="00767AB5"/>
    <w:rsid w:val="007A613D"/>
    <w:rsid w:val="007B18C5"/>
    <w:rsid w:val="008B2A16"/>
    <w:rsid w:val="00A32D19"/>
    <w:rsid w:val="00A85ECA"/>
    <w:rsid w:val="00AE27CE"/>
    <w:rsid w:val="00B64572"/>
    <w:rsid w:val="00B65C6A"/>
    <w:rsid w:val="00B92515"/>
    <w:rsid w:val="00BB20A5"/>
    <w:rsid w:val="00BE3808"/>
    <w:rsid w:val="00BF76ED"/>
    <w:rsid w:val="00C27521"/>
    <w:rsid w:val="00C60237"/>
    <w:rsid w:val="00CF7271"/>
    <w:rsid w:val="00D05CB1"/>
    <w:rsid w:val="00D250F2"/>
    <w:rsid w:val="00D7177A"/>
    <w:rsid w:val="00E23A83"/>
    <w:rsid w:val="00E375CB"/>
    <w:rsid w:val="00E406C9"/>
    <w:rsid w:val="00E607F5"/>
    <w:rsid w:val="00E61949"/>
    <w:rsid w:val="00EB6DA4"/>
    <w:rsid w:val="00EC0B0D"/>
    <w:rsid w:val="00E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25D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1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3428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61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A61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3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3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38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25B4-BFB4-4569-B350-541F5660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2</cp:revision>
  <cp:lastPrinted>2010-12-24T09:23:00Z</cp:lastPrinted>
  <dcterms:created xsi:type="dcterms:W3CDTF">2025-10-09T10:25:00Z</dcterms:created>
  <dcterms:modified xsi:type="dcterms:W3CDTF">2025-10-09T10:25:00Z</dcterms:modified>
</cp:coreProperties>
</file>