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1529F" w14:textId="7A9ABEC3" w:rsidR="007F4B37" w:rsidRPr="00EB2E52" w:rsidRDefault="007F4B37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B2E52">
        <w:rPr>
          <w:rFonts w:asciiTheme="minorHAnsi" w:hAnsiTheme="minorHAnsi" w:cstheme="minorHAnsi"/>
          <w:sz w:val="24"/>
          <w:szCs w:val="24"/>
        </w:rPr>
        <w:t>Generalny Dyrektor Ochrony Środowiska</w:t>
      </w:r>
    </w:p>
    <w:p w14:paraId="63FB6CF6" w14:textId="13E3D3E3" w:rsidR="007F4B37" w:rsidRPr="00EB2E52" w:rsidRDefault="007F4B37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B2E52">
        <w:rPr>
          <w:rFonts w:asciiTheme="minorHAnsi" w:hAnsiTheme="minorHAnsi" w:cstheme="minorHAnsi"/>
          <w:sz w:val="24"/>
          <w:szCs w:val="24"/>
        </w:rPr>
        <w:t xml:space="preserve">Warszawa, </w:t>
      </w:r>
      <w:r w:rsidR="00EB2E52" w:rsidRPr="00EB2E52">
        <w:rPr>
          <w:rFonts w:asciiTheme="minorHAnsi" w:hAnsiTheme="minorHAnsi" w:cstheme="minorHAnsi"/>
          <w:sz w:val="24"/>
          <w:szCs w:val="24"/>
        </w:rPr>
        <w:t>27</w:t>
      </w:r>
      <w:r w:rsidR="00967A63" w:rsidRPr="00EB2E52">
        <w:rPr>
          <w:rFonts w:asciiTheme="minorHAnsi" w:hAnsiTheme="minorHAnsi" w:cstheme="minorHAnsi"/>
          <w:sz w:val="24"/>
          <w:szCs w:val="24"/>
        </w:rPr>
        <w:t xml:space="preserve"> czerwca</w:t>
      </w:r>
      <w:r w:rsidR="00EB2E52" w:rsidRPr="00EB2E52">
        <w:rPr>
          <w:rFonts w:asciiTheme="minorHAnsi" w:hAnsiTheme="minorHAnsi" w:cstheme="minorHAnsi"/>
          <w:sz w:val="24"/>
          <w:szCs w:val="24"/>
        </w:rPr>
        <w:t xml:space="preserve"> </w:t>
      </w:r>
      <w:r w:rsidR="00ED048D" w:rsidRPr="00EB2E52">
        <w:rPr>
          <w:rFonts w:asciiTheme="minorHAnsi" w:hAnsiTheme="minorHAnsi" w:cstheme="minorHAnsi"/>
          <w:sz w:val="24"/>
          <w:szCs w:val="24"/>
        </w:rPr>
        <w:t>2025 r.</w:t>
      </w:r>
    </w:p>
    <w:p w14:paraId="2BE2BAC2" w14:textId="7697D22C" w:rsidR="007F4B37" w:rsidRPr="00043FCB" w:rsidRDefault="007527FD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43FCB">
        <w:rPr>
          <w:sz w:val="24"/>
        </w:rPr>
        <w:t>DOOŚ-WDŚII.420</w:t>
      </w:r>
      <w:r w:rsidR="00ED048D" w:rsidRPr="00043FCB">
        <w:rPr>
          <w:sz w:val="24"/>
        </w:rPr>
        <w:t>.28.2024.AFI.7</w:t>
      </w:r>
      <w:r w:rsidR="00B71DBD" w:rsidRPr="00043FCB">
        <w:rPr>
          <w:sz w:val="24"/>
        </w:rPr>
        <w:cr/>
      </w:r>
      <w:r w:rsidR="007F4B37" w:rsidRPr="00043FCB">
        <w:rPr>
          <w:rFonts w:asciiTheme="minorHAnsi" w:hAnsiTheme="minorHAnsi" w:cstheme="minorHAnsi"/>
          <w:sz w:val="24"/>
          <w:szCs w:val="24"/>
        </w:rPr>
        <w:t>ZAWIADOMIENIE</w:t>
      </w:r>
    </w:p>
    <w:p w14:paraId="34638E3B" w14:textId="288A9F69" w:rsidR="00043FCB" w:rsidRPr="00043FCB" w:rsidRDefault="00043FCB" w:rsidP="00043FC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43FCB">
        <w:rPr>
          <w:rFonts w:asciiTheme="minorHAnsi" w:hAnsiTheme="minorHAnsi" w:cstheme="minorHAnsi"/>
          <w:sz w:val="24"/>
          <w:szCs w:val="24"/>
        </w:rPr>
        <w:t>Generalny Dyrektor Ochrony Środowiska, na podstawie art. 10 § 1 oraz art. 49 § 1 ustawy z dnia 14 czerwca 1960 r. – Kodeks postę</w:t>
      </w:r>
      <w:bookmarkStart w:id="0" w:name="_GoBack"/>
      <w:bookmarkEnd w:id="0"/>
      <w:r w:rsidRPr="00043FCB">
        <w:rPr>
          <w:rFonts w:asciiTheme="minorHAnsi" w:hAnsiTheme="minorHAnsi" w:cstheme="minorHAnsi"/>
          <w:sz w:val="24"/>
          <w:szCs w:val="24"/>
        </w:rPr>
        <w:t>powania administracyjnego (Dz. U. z 2024 r. poz. 572), dalej k.p.a., w związku z art. 74 ust. 3 ustawy z dnia 3 października 2008 r. o udostępnianiu informacji o środowisku i jego ochronie, udziale społeczeństwa w ochronie środowiska oraz o ocenach oddziaływa</w:t>
      </w:r>
      <w:r w:rsidR="006225E5">
        <w:rPr>
          <w:rFonts w:asciiTheme="minorHAnsi" w:hAnsiTheme="minorHAnsi" w:cstheme="minorHAnsi"/>
          <w:sz w:val="24"/>
          <w:szCs w:val="24"/>
        </w:rPr>
        <w:t>nia na środowisko (Dz. U. z 2024</w:t>
      </w:r>
      <w:r w:rsidRPr="00043FCB">
        <w:rPr>
          <w:rFonts w:asciiTheme="minorHAnsi" w:hAnsiTheme="minorHAnsi" w:cstheme="minorHAnsi"/>
          <w:sz w:val="24"/>
          <w:szCs w:val="24"/>
        </w:rPr>
        <w:t xml:space="preserve"> r. poz. </w:t>
      </w:r>
      <w:r w:rsidR="006225E5">
        <w:rPr>
          <w:rFonts w:asciiTheme="minorHAnsi" w:hAnsiTheme="minorHAnsi" w:cstheme="minorHAnsi"/>
          <w:sz w:val="24"/>
          <w:szCs w:val="24"/>
        </w:rPr>
        <w:t>1112</w:t>
      </w:r>
      <w:r w:rsidRPr="00043FCB">
        <w:rPr>
          <w:rFonts w:asciiTheme="minorHAnsi" w:hAnsiTheme="minorHAnsi" w:cstheme="minorHAnsi"/>
          <w:sz w:val="24"/>
          <w:szCs w:val="24"/>
        </w:rPr>
        <w:t>), dalej u.o.o.ś., zawiadamia, że w prowadzonym postępowaniu odwoławczym od decyzji Regionalnego Dyrektora Ochrony Środowiska w Lublinie z 11 września 2024 r., znak: WOOŚ.420.16.2023.LP, o środowiskowych uwarunkowaniach realizacji przedsięwzięcia pn.: „Budowa i przebudowa układu drogowego kolidujących dróg istniejących, budowie dróg dojazdowych, skarp i zjazdów oraz wykonaniu przebudowy infrastruktury technicznej w związku z projektem i budową drogi ekspresowej S17 Piaski-Hrebenne na odcinku 9 Tomaszów Lubelski (koniec obwodnicy)-Hrebenne (początek obwodnicy)”, zgromadzony został cały materiał dowodowy.</w:t>
      </w:r>
    </w:p>
    <w:p w14:paraId="6A543F7A" w14:textId="77777777" w:rsidR="00043FCB" w:rsidRPr="00043FCB" w:rsidRDefault="00043FCB" w:rsidP="00043FC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43FCB">
        <w:rPr>
          <w:rFonts w:asciiTheme="minorHAnsi" w:hAnsiTheme="minorHAnsi" w:cstheme="minorHAnsi"/>
          <w:sz w:val="24"/>
          <w:szCs w:val="24"/>
        </w:rPr>
        <w:t>Równocześnie Generalny Dyrektor Ochrony Środowiska informuje, że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Al. Jerozolimskich 136, w dniach roboczych, w godzinach 10.00-14.00, po uprzednim uzgodnieniu terminu pod numerem telefonu 22 120 29 50. Decyzja kończąca postępowanie zostanie wydana nie wcześniej niż po upływie 14 dni od dnia doręczenia niniejszego zawiadomienia.</w:t>
      </w:r>
      <w:r w:rsidRPr="00043FCB">
        <w:rPr>
          <w:rFonts w:asciiTheme="minorHAnsi" w:hAnsiTheme="minorHAnsi" w:cstheme="minorHAnsi"/>
          <w:sz w:val="24"/>
          <w:szCs w:val="24"/>
        </w:rPr>
        <w:tab/>
      </w:r>
    </w:p>
    <w:p w14:paraId="3D14278D" w14:textId="77777777" w:rsidR="00043FCB" w:rsidRPr="00043FCB" w:rsidRDefault="00043FCB" w:rsidP="00043FC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43FCB">
        <w:rPr>
          <w:rFonts w:asciiTheme="minorHAnsi" w:hAnsiTheme="minorHAnsi" w:cstheme="minorHAnsi"/>
          <w:sz w:val="24"/>
          <w:szCs w:val="24"/>
        </w:rPr>
        <w:t xml:space="preserve">Generalny Dyrektor Ochrony Środowiska zawiadamia również, na podstawie art. 36 k.p.a., o wyznaczeniu nowego terminu załatwienia sprawy na 29 sierpnia 2025 r. Przyczyną zwłoki jest konieczność zapewnienia stronom postępowania możliwości zapoznania się z aktami sprawy oraz wypowiedzenia się co do zebranych dowodów i materiałów oraz zgłoszonych żądań. </w:t>
      </w:r>
    </w:p>
    <w:p w14:paraId="42382A79" w14:textId="77777777" w:rsidR="00043FCB" w:rsidRDefault="00043FCB" w:rsidP="00043FC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43FCB">
        <w:rPr>
          <w:rFonts w:asciiTheme="minorHAnsi" w:hAnsiTheme="minorHAnsi" w:cstheme="minorHAnsi"/>
          <w:sz w:val="24"/>
          <w:szCs w:val="24"/>
        </w:rPr>
        <w:t>Ponadto Generalny Dyrektor Ochrony Środowiska informuje, że – zgodnie z art. 37 § 1 k.p.a. – stronie służy prawo do wniesienia ponaglenia.</w:t>
      </w:r>
    </w:p>
    <w:p w14:paraId="7C9CD25D" w14:textId="7132BAE0" w:rsidR="00726E38" w:rsidRPr="007F4B37" w:rsidRDefault="00726E38" w:rsidP="00043FC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 xml:space="preserve">Upubliczniono w dniach: </w:t>
      </w:r>
      <w:r w:rsidR="00644FD6">
        <w:rPr>
          <w:rFonts w:asciiTheme="minorHAnsi" w:hAnsiTheme="minorHAnsi" w:cstheme="minorHAnsi"/>
          <w:sz w:val="24"/>
          <w:szCs w:val="24"/>
        </w:rPr>
        <w:t>………………</w:t>
      </w:r>
      <w:r w:rsidRPr="007F4B37">
        <w:rPr>
          <w:rFonts w:asciiTheme="minorHAnsi" w:hAnsiTheme="minorHAnsi" w:cstheme="minorHAnsi"/>
          <w:sz w:val="24"/>
          <w:szCs w:val="24"/>
        </w:rPr>
        <w:t xml:space="preserve"> do …………………</w:t>
      </w:r>
    </w:p>
    <w:p w14:paraId="273F405C" w14:textId="77777777" w:rsidR="00726E38" w:rsidRPr="007F4B37" w:rsidRDefault="00726E38" w:rsidP="00D7207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7571716C" w14:textId="77777777" w:rsidR="007F4B37" w:rsidRPr="007F4B37" w:rsidRDefault="007F4B37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7F4B37">
        <w:rPr>
          <w:rFonts w:asciiTheme="minorHAnsi" w:hAnsiTheme="minorHAnsi" w:cstheme="minorHAnsi"/>
          <w:iCs/>
          <w:sz w:val="24"/>
          <w:szCs w:val="24"/>
        </w:rPr>
        <w:t>Z upoważnienia</w:t>
      </w:r>
    </w:p>
    <w:p w14:paraId="1C193DB7" w14:textId="77777777" w:rsidR="007F4B37" w:rsidRPr="007F4B37" w:rsidRDefault="007F4B37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7F4B37">
        <w:rPr>
          <w:rFonts w:asciiTheme="minorHAnsi" w:hAnsiTheme="minorHAnsi" w:cstheme="minorHAnsi"/>
          <w:iCs/>
          <w:sz w:val="24"/>
          <w:szCs w:val="24"/>
        </w:rPr>
        <w:t>Generalnego Dyrektora Ochrony Środowiska</w:t>
      </w:r>
    </w:p>
    <w:p w14:paraId="4F7FE6C2" w14:textId="77777777" w:rsidR="00B71DBD" w:rsidRPr="007F4B37" w:rsidRDefault="00B71DBD" w:rsidP="00B71D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Katarzyna Bińkowska</w:t>
      </w:r>
    </w:p>
    <w:p w14:paraId="0BC5C9BE" w14:textId="77777777" w:rsidR="00B71DBD" w:rsidRDefault="00B71DBD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Naczelnik Wydziału</w:t>
      </w:r>
    </w:p>
    <w:p w14:paraId="6EEE0368" w14:textId="24D48441" w:rsidR="007F4B37" w:rsidRPr="007F4B37" w:rsidRDefault="00B71DBD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Departament</w:t>
      </w:r>
      <w:r w:rsidR="007F4B37" w:rsidRPr="007F4B37">
        <w:rPr>
          <w:rFonts w:asciiTheme="minorHAnsi" w:hAnsiTheme="minorHAnsi" w:cstheme="minorHAnsi"/>
          <w:sz w:val="24"/>
          <w:szCs w:val="24"/>
        </w:rPr>
        <w:t xml:space="preserve"> Ocen Oddziaływania na Środowisko</w:t>
      </w:r>
    </w:p>
    <w:p w14:paraId="154CA948" w14:textId="77777777" w:rsidR="00043FCB" w:rsidRPr="00043FCB" w:rsidRDefault="00043FCB" w:rsidP="00043FCB">
      <w:pPr>
        <w:pStyle w:val="Bezodstpw1"/>
        <w:rPr>
          <w:rFonts w:asciiTheme="minorHAnsi" w:hAnsiTheme="minorHAnsi" w:cstheme="minorHAnsi"/>
        </w:rPr>
      </w:pPr>
      <w:r w:rsidRPr="00043FCB">
        <w:rPr>
          <w:rFonts w:asciiTheme="minorHAnsi" w:hAnsiTheme="minorHAnsi" w:cstheme="minorHAnsi"/>
        </w:rPr>
        <w:t>Art. 10 § 1 k.p.a.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3906EEEC" w14:textId="77777777" w:rsidR="00043FCB" w:rsidRPr="00043FCB" w:rsidRDefault="00043FCB" w:rsidP="00043FCB">
      <w:pPr>
        <w:pStyle w:val="Bezodstpw1"/>
        <w:rPr>
          <w:rFonts w:asciiTheme="minorHAnsi" w:hAnsiTheme="minorHAnsi" w:cstheme="minorHAnsi"/>
        </w:rPr>
      </w:pPr>
      <w:r w:rsidRPr="00043FCB">
        <w:rPr>
          <w:rFonts w:asciiTheme="minorHAnsi" w:hAnsiTheme="minorHAnsi" w:cstheme="minorHAnsi"/>
        </w:rPr>
        <w:t>Art. 36 k.p.a.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5A089D50" w14:textId="77777777" w:rsidR="00043FCB" w:rsidRPr="00043FCB" w:rsidRDefault="00043FCB" w:rsidP="00043FCB">
      <w:pPr>
        <w:pStyle w:val="Bezodstpw1"/>
        <w:rPr>
          <w:rFonts w:asciiTheme="minorHAnsi" w:hAnsiTheme="minorHAnsi" w:cstheme="minorHAnsi"/>
        </w:rPr>
      </w:pPr>
      <w:r w:rsidRPr="00043FCB">
        <w:rPr>
          <w:rFonts w:asciiTheme="minorHAnsi" w:hAnsiTheme="minorHAnsi" w:cstheme="minorHAnsi"/>
        </w:rPr>
        <w:lastRenderedPageBreak/>
        <w:t xml:space="preserve">Art. 37 § 1 k.p.a.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 </w:t>
      </w:r>
    </w:p>
    <w:p w14:paraId="1787EE24" w14:textId="77777777" w:rsidR="00043FCB" w:rsidRPr="00043FCB" w:rsidRDefault="00043FCB" w:rsidP="00043FCB">
      <w:pPr>
        <w:pStyle w:val="Bezodstpw1"/>
        <w:rPr>
          <w:rFonts w:asciiTheme="minorHAnsi" w:hAnsiTheme="minorHAnsi" w:cstheme="minorHAnsi"/>
        </w:rPr>
      </w:pPr>
      <w:r w:rsidRPr="00043FCB">
        <w:rPr>
          <w:rFonts w:asciiTheme="minorHAnsi" w:hAnsiTheme="minorHAnsi" w:cstheme="minorHAnsi"/>
        </w:rPr>
        <w:t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4C79A04" w14:textId="77777777" w:rsidR="00043FCB" w:rsidRPr="00043FCB" w:rsidRDefault="00043FCB" w:rsidP="00043FCB">
      <w:pPr>
        <w:pStyle w:val="Bezodstpw1"/>
        <w:rPr>
          <w:rFonts w:asciiTheme="minorHAnsi" w:hAnsiTheme="minorHAnsi" w:cstheme="minorHAnsi"/>
        </w:rPr>
      </w:pPr>
      <w:r w:rsidRPr="00043FCB">
        <w:rPr>
          <w:rFonts w:asciiTheme="minorHAnsi" w:hAnsiTheme="minorHAnsi" w:cstheme="minorHAnsi"/>
        </w:rPr>
        <w:t>Art. 74 ust. 3 u.o.o.ś. Jeżeli liczba stron postępowania w sprawie wydania decyzji o środowiskowych uwarunkowaniach lub innego postępowania dotyczącego tej decyzji przekracza 10, stosuje się art. 49 Kodeksu postępowania administracyjnego.</w:t>
      </w:r>
    </w:p>
    <w:p w14:paraId="69C03D70" w14:textId="086C7B7A" w:rsidR="008F77FD" w:rsidRPr="007F4B37" w:rsidRDefault="00043FCB" w:rsidP="00043FCB">
      <w:pPr>
        <w:pStyle w:val="Bezodstpw1"/>
        <w:rPr>
          <w:rFonts w:asciiTheme="minorHAnsi" w:hAnsiTheme="minorHAnsi" w:cstheme="minorHAnsi"/>
        </w:rPr>
      </w:pPr>
      <w:r w:rsidRPr="00043FCB">
        <w:rPr>
          <w:rFonts w:asciiTheme="minorHAnsi" w:hAnsiTheme="minorHAnsi" w:cstheme="minorHAnsi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8F77FD" w:rsidRPr="007F4B37" w:rsidSect="002362C2">
      <w:headerReference w:type="default" r:id="rId8"/>
      <w:footerReference w:type="defaul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AEFA5" w14:textId="77777777" w:rsidR="008D7BF9" w:rsidRDefault="008D7BF9">
      <w:pPr>
        <w:spacing w:after="0" w:line="240" w:lineRule="auto"/>
      </w:pPr>
      <w:r>
        <w:separator/>
      </w:r>
    </w:p>
  </w:endnote>
  <w:endnote w:type="continuationSeparator" w:id="0">
    <w:p w14:paraId="336EA192" w14:textId="77777777" w:rsidR="008D7BF9" w:rsidRDefault="008D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21CF1" w14:textId="14393DDD" w:rsidR="008F77FD" w:rsidRPr="002C58EA" w:rsidRDefault="008F77FD">
    <w:pPr>
      <w:pStyle w:val="Stopka"/>
      <w:jc w:val="right"/>
      <w:rPr>
        <w:rFonts w:ascii="Arial" w:hAnsi="Arial" w:cs="Arial"/>
        <w:sz w:val="20"/>
        <w:szCs w:val="20"/>
      </w:rPr>
    </w:pPr>
  </w:p>
  <w:p w14:paraId="415D2530" w14:textId="77777777" w:rsidR="008F77FD" w:rsidRDefault="008F77F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3B427" w14:textId="77777777" w:rsidR="008D7BF9" w:rsidRDefault="008D7BF9">
      <w:pPr>
        <w:spacing w:after="0" w:line="240" w:lineRule="auto"/>
      </w:pPr>
      <w:r>
        <w:separator/>
      </w:r>
    </w:p>
  </w:footnote>
  <w:footnote w:type="continuationSeparator" w:id="0">
    <w:p w14:paraId="4126229B" w14:textId="77777777" w:rsidR="008D7BF9" w:rsidRDefault="008D7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EADB6" w14:textId="77777777" w:rsidR="008F77FD" w:rsidRDefault="008F77FD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F5DBE"/>
    <w:multiLevelType w:val="hybridMultilevel"/>
    <w:tmpl w:val="0D6EB078"/>
    <w:lvl w:ilvl="0" w:tplc="F9888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0C51"/>
    <w:rsid w:val="000421C5"/>
    <w:rsid w:val="00043FCB"/>
    <w:rsid w:val="00073A48"/>
    <w:rsid w:val="00095A51"/>
    <w:rsid w:val="00123B9F"/>
    <w:rsid w:val="00124389"/>
    <w:rsid w:val="0014406B"/>
    <w:rsid w:val="00157581"/>
    <w:rsid w:val="001A3D22"/>
    <w:rsid w:val="001A5A1E"/>
    <w:rsid w:val="001D479F"/>
    <w:rsid w:val="0021488C"/>
    <w:rsid w:val="002362C2"/>
    <w:rsid w:val="002446E3"/>
    <w:rsid w:val="002A64EF"/>
    <w:rsid w:val="002C1A8A"/>
    <w:rsid w:val="003731CA"/>
    <w:rsid w:val="003A4832"/>
    <w:rsid w:val="00482A62"/>
    <w:rsid w:val="004F525A"/>
    <w:rsid w:val="004F5C94"/>
    <w:rsid w:val="0051052A"/>
    <w:rsid w:val="00571C48"/>
    <w:rsid w:val="0059411D"/>
    <w:rsid w:val="00605708"/>
    <w:rsid w:val="006225E5"/>
    <w:rsid w:val="00644FD6"/>
    <w:rsid w:val="00646C57"/>
    <w:rsid w:val="006568C0"/>
    <w:rsid w:val="006663A9"/>
    <w:rsid w:val="007161AF"/>
    <w:rsid w:val="00726E38"/>
    <w:rsid w:val="00743DE1"/>
    <w:rsid w:val="007527FD"/>
    <w:rsid w:val="00767F9F"/>
    <w:rsid w:val="00773C7D"/>
    <w:rsid w:val="007E7CA3"/>
    <w:rsid w:val="007F4B37"/>
    <w:rsid w:val="007F70FC"/>
    <w:rsid w:val="008D7BF9"/>
    <w:rsid w:val="008F77FD"/>
    <w:rsid w:val="00946826"/>
    <w:rsid w:val="00952C11"/>
    <w:rsid w:val="00967A63"/>
    <w:rsid w:val="009D1973"/>
    <w:rsid w:val="00A2610D"/>
    <w:rsid w:val="00AC7ED1"/>
    <w:rsid w:val="00B64572"/>
    <w:rsid w:val="00B65C6A"/>
    <w:rsid w:val="00B71DBD"/>
    <w:rsid w:val="00B92515"/>
    <w:rsid w:val="00C60237"/>
    <w:rsid w:val="00C60878"/>
    <w:rsid w:val="00C665FC"/>
    <w:rsid w:val="00CB360D"/>
    <w:rsid w:val="00CD6322"/>
    <w:rsid w:val="00D72070"/>
    <w:rsid w:val="00E10AC6"/>
    <w:rsid w:val="00E375CB"/>
    <w:rsid w:val="00E45225"/>
    <w:rsid w:val="00E54E01"/>
    <w:rsid w:val="00E607F5"/>
    <w:rsid w:val="00E61949"/>
    <w:rsid w:val="00EA4601"/>
    <w:rsid w:val="00EB2E52"/>
    <w:rsid w:val="00ED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43377C4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A5A1E"/>
    <w:pPr>
      <w:ind w:left="720"/>
      <w:contextualSpacing/>
    </w:pPr>
  </w:style>
  <w:style w:type="paragraph" w:customStyle="1" w:styleId="Default">
    <w:name w:val="Default"/>
    <w:rsid w:val="007F4B37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3283B-F4EC-4E46-9F30-419C4105B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9</TotalTime>
  <Pages>2</Pages>
  <Words>687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7</cp:revision>
  <cp:lastPrinted>2023-12-18T12:52:00Z</cp:lastPrinted>
  <dcterms:created xsi:type="dcterms:W3CDTF">2025-06-12T10:25:00Z</dcterms:created>
  <dcterms:modified xsi:type="dcterms:W3CDTF">2025-06-30T09:54:00Z</dcterms:modified>
</cp:coreProperties>
</file>