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BB29" w14:textId="47587716" w:rsidR="00FB0AF1" w:rsidRDefault="00FB0AF1" w:rsidP="00FB0AF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</w:t>
      </w:r>
      <w:r w:rsidR="00E37A65">
        <w:rPr>
          <w:rFonts w:ascii="Arial" w:hAnsi="Arial" w:cs="Arial"/>
          <w:sz w:val="22"/>
          <w:szCs w:val="22"/>
        </w:rPr>
        <w:t>b</w:t>
      </w:r>
    </w:p>
    <w:p w14:paraId="13FFE3D9" w14:textId="77777777" w:rsidR="00FB0AF1" w:rsidRDefault="00FB0AF1" w:rsidP="00FB0AF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zapytania ofertowego</w:t>
      </w:r>
    </w:p>
    <w:p w14:paraId="5AD4A80A" w14:textId="77777777" w:rsidR="00FB0AF1" w:rsidRDefault="00FB0AF1" w:rsidP="00FB0AF1">
      <w:pPr>
        <w:jc w:val="right"/>
        <w:rPr>
          <w:rFonts w:ascii="Arial" w:hAnsi="Arial" w:cs="Arial"/>
          <w:sz w:val="22"/>
          <w:szCs w:val="22"/>
        </w:rPr>
      </w:pPr>
    </w:p>
    <w:p w14:paraId="2B3F67EB" w14:textId="2B4D26B1" w:rsidR="00FB0AF1" w:rsidRPr="00BE1C24" w:rsidRDefault="00FB0AF1" w:rsidP="002854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1C24">
        <w:rPr>
          <w:rFonts w:ascii="Arial" w:hAnsi="Arial" w:cs="Arial"/>
          <w:b/>
          <w:bCs/>
          <w:sz w:val="22"/>
          <w:szCs w:val="22"/>
        </w:rPr>
        <w:t>Szczegółowy opis przedmiotu zamówienia krzesło obrotowe</w:t>
      </w:r>
      <w:r w:rsidR="002854F5" w:rsidRPr="00BE1C24">
        <w:rPr>
          <w:rFonts w:ascii="Arial" w:hAnsi="Arial" w:cs="Arial"/>
          <w:b/>
          <w:bCs/>
          <w:sz w:val="22"/>
          <w:szCs w:val="22"/>
        </w:rPr>
        <w:t xml:space="preserve"> </w:t>
      </w:r>
      <w:r w:rsidR="00E37A65" w:rsidRPr="00BE1C24">
        <w:rPr>
          <w:rFonts w:ascii="Arial" w:hAnsi="Arial" w:cs="Arial"/>
          <w:b/>
          <w:bCs/>
          <w:sz w:val="22"/>
          <w:szCs w:val="22"/>
        </w:rPr>
        <w:t>(</w:t>
      </w:r>
      <w:r w:rsidR="002854F5" w:rsidRPr="00BE1C24">
        <w:rPr>
          <w:rFonts w:ascii="Arial" w:hAnsi="Arial" w:cs="Arial"/>
          <w:b/>
          <w:bCs/>
          <w:sz w:val="22"/>
          <w:szCs w:val="22"/>
        </w:rPr>
        <w:t>model referencji wskazany jest w załącznik</w:t>
      </w:r>
      <w:r w:rsidR="00BE1C24" w:rsidRPr="00BE1C24">
        <w:rPr>
          <w:rFonts w:ascii="Arial" w:hAnsi="Arial" w:cs="Arial"/>
          <w:b/>
          <w:bCs/>
          <w:sz w:val="22"/>
          <w:szCs w:val="22"/>
        </w:rPr>
        <w:t>u</w:t>
      </w:r>
      <w:r w:rsidR="00E37A65" w:rsidRPr="00BE1C24">
        <w:rPr>
          <w:rFonts w:ascii="Arial" w:hAnsi="Arial" w:cs="Arial"/>
          <w:b/>
          <w:bCs/>
          <w:sz w:val="22"/>
          <w:szCs w:val="22"/>
        </w:rPr>
        <w:t xml:space="preserve"> 2</w:t>
      </w:r>
      <w:r w:rsidR="00BE1C24" w:rsidRPr="00BE1C24">
        <w:rPr>
          <w:rFonts w:ascii="Arial" w:hAnsi="Arial" w:cs="Arial"/>
          <w:b/>
          <w:bCs/>
          <w:sz w:val="22"/>
          <w:szCs w:val="22"/>
        </w:rPr>
        <w:t xml:space="preserve"> c</w:t>
      </w:r>
      <w:r w:rsidR="00E37A65" w:rsidRPr="00BE1C24">
        <w:rPr>
          <w:rFonts w:ascii="Arial" w:hAnsi="Arial" w:cs="Arial"/>
          <w:b/>
          <w:bCs/>
          <w:sz w:val="22"/>
          <w:szCs w:val="22"/>
        </w:rPr>
        <w:t>)</w:t>
      </w:r>
    </w:p>
    <w:p w14:paraId="3A826582" w14:textId="77777777" w:rsidR="00FB0AF1" w:rsidRDefault="00FB0AF1" w:rsidP="00FB0AF1">
      <w:pPr>
        <w:jc w:val="center"/>
        <w:rPr>
          <w:rFonts w:ascii="Arial" w:hAnsi="Arial" w:cs="Arial"/>
          <w:sz w:val="22"/>
          <w:szCs w:val="22"/>
        </w:rPr>
      </w:pPr>
    </w:p>
    <w:p w14:paraId="377CFC7A" w14:textId="77777777" w:rsidR="00481573" w:rsidRPr="00FB0AF1" w:rsidRDefault="00727A25" w:rsidP="00FB0AF1">
      <w:pPr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Krzesło obrotowe</w:t>
      </w:r>
      <w:r w:rsidR="00097FA3" w:rsidRPr="00FB0AF1">
        <w:rPr>
          <w:rFonts w:ascii="Arial" w:hAnsi="Arial" w:cs="Arial"/>
          <w:sz w:val="22"/>
          <w:szCs w:val="22"/>
        </w:rPr>
        <w:t xml:space="preserve"> na kółkach z mechanizmem synchronicznym</w:t>
      </w:r>
      <w:r w:rsidR="00CF4094" w:rsidRPr="00FB0AF1">
        <w:rPr>
          <w:rFonts w:ascii="Arial" w:hAnsi="Arial" w:cs="Arial"/>
          <w:sz w:val="22"/>
          <w:szCs w:val="22"/>
        </w:rPr>
        <w:t>, na podnośniku gazowym powinien</w:t>
      </w:r>
      <w:r w:rsidR="00097FA3" w:rsidRPr="00FB0AF1">
        <w:rPr>
          <w:rFonts w:ascii="Arial" w:hAnsi="Arial" w:cs="Arial"/>
          <w:sz w:val="22"/>
          <w:szCs w:val="22"/>
        </w:rPr>
        <w:t xml:space="preserve"> posiadać:</w:t>
      </w:r>
    </w:p>
    <w:p w14:paraId="50EE9C67" w14:textId="6341D92B" w:rsidR="00C9149F" w:rsidRPr="00FB0AF1" w:rsidRDefault="00C9149F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Wysokość całkowita 96</w:t>
      </w:r>
      <w:r w:rsidR="00EE7920" w:rsidRPr="00FB0AF1">
        <w:rPr>
          <w:rFonts w:ascii="Arial" w:hAnsi="Arial" w:cs="Arial"/>
          <w:sz w:val="22"/>
          <w:szCs w:val="22"/>
        </w:rPr>
        <w:t>0</w:t>
      </w:r>
      <w:r w:rsidRPr="00FB0AF1">
        <w:rPr>
          <w:rFonts w:ascii="Arial" w:hAnsi="Arial" w:cs="Arial"/>
          <w:sz w:val="22"/>
          <w:szCs w:val="22"/>
        </w:rPr>
        <w:t xml:space="preserve"> mm – 11</w:t>
      </w:r>
      <w:r w:rsidR="00EE7920" w:rsidRPr="00FB0AF1">
        <w:rPr>
          <w:rFonts w:ascii="Arial" w:hAnsi="Arial" w:cs="Arial"/>
          <w:sz w:val="22"/>
          <w:szCs w:val="22"/>
        </w:rPr>
        <w:t>05</w:t>
      </w:r>
      <w:r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6CF2EB37" w14:textId="70352F85" w:rsidR="00EE5318" w:rsidRPr="00FB0AF1" w:rsidRDefault="00EE5318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Szerokość całkowita 6</w:t>
      </w:r>
      <w:r w:rsidR="00EE7920" w:rsidRPr="00FB0AF1">
        <w:rPr>
          <w:rFonts w:ascii="Arial" w:hAnsi="Arial" w:cs="Arial"/>
          <w:sz w:val="22"/>
          <w:szCs w:val="22"/>
        </w:rPr>
        <w:t>85</w:t>
      </w:r>
      <w:r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3E3687FA" w14:textId="68C2E688" w:rsidR="00EE5318" w:rsidRPr="00FB0AF1" w:rsidRDefault="00EE5318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Głębokość całkowita 6</w:t>
      </w:r>
      <w:r w:rsidR="00EE7920" w:rsidRPr="00FB0AF1">
        <w:rPr>
          <w:rFonts w:ascii="Arial" w:hAnsi="Arial" w:cs="Arial"/>
          <w:sz w:val="22"/>
          <w:szCs w:val="22"/>
        </w:rPr>
        <w:t>85</w:t>
      </w:r>
      <w:r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4D0B6A58" w14:textId="43D54B9F" w:rsidR="002F47C9" w:rsidRPr="00FB0AF1" w:rsidRDefault="00B22ED0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Szerokość </w:t>
      </w:r>
      <w:r w:rsidR="00EE5318" w:rsidRPr="00FB0AF1">
        <w:rPr>
          <w:rFonts w:ascii="Arial" w:hAnsi="Arial" w:cs="Arial"/>
          <w:sz w:val="22"/>
          <w:szCs w:val="22"/>
        </w:rPr>
        <w:t>oparcia 450</w:t>
      </w:r>
      <w:r w:rsidR="00EB4CF2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49FB9AB8" w14:textId="1812CC18" w:rsidR="00B22ED0" w:rsidRPr="00FB0AF1" w:rsidRDefault="00EE5318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Szerokość siedziska 49</w:t>
      </w:r>
      <w:r w:rsidR="00674AE9" w:rsidRPr="00FB0AF1">
        <w:rPr>
          <w:rFonts w:ascii="Arial" w:hAnsi="Arial" w:cs="Arial"/>
          <w:sz w:val="22"/>
          <w:szCs w:val="22"/>
        </w:rPr>
        <w:t>0</w:t>
      </w:r>
      <w:r w:rsidR="00EB4CF2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546B5C22" w14:textId="242C82A5" w:rsidR="00C9149F" w:rsidRPr="00FB0AF1" w:rsidRDefault="00C9149F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Wysokość siedziska 4</w:t>
      </w:r>
      <w:r w:rsidR="00EE7920" w:rsidRPr="00FB0AF1">
        <w:rPr>
          <w:rFonts w:ascii="Arial" w:hAnsi="Arial" w:cs="Arial"/>
          <w:sz w:val="22"/>
          <w:szCs w:val="22"/>
        </w:rPr>
        <w:t>45</w:t>
      </w:r>
      <w:r w:rsidRPr="00FB0AF1">
        <w:rPr>
          <w:rFonts w:ascii="Arial" w:hAnsi="Arial" w:cs="Arial"/>
          <w:sz w:val="22"/>
          <w:szCs w:val="22"/>
        </w:rPr>
        <w:t>mm -</w:t>
      </w:r>
      <w:r w:rsidR="00EE7920" w:rsidRPr="00FB0AF1">
        <w:rPr>
          <w:rFonts w:ascii="Arial" w:hAnsi="Arial" w:cs="Arial"/>
          <w:sz w:val="22"/>
          <w:szCs w:val="22"/>
        </w:rPr>
        <w:t>55</w:t>
      </w:r>
      <w:r w:rsidRPr="00FB0AF1">
        <w:rPr>
          <w:rFonts w:ascii="Arial" w:hAnsi="Arial" w:cs="Arial"/>
          <w:sz w:val="22"/>
          <w:szCs w:val="22"/>
        </w:rPr>
        <w:t>5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35BA75A5" w14:textId="5A9CCA2F" w:rsidR="00B1487F" w:rsidRPr="00FB0AF1" w:rsidRDefault="00B22ED0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Wysokość </w:t>
      </w:r>
      <w:r w:rsidR="0028228A" w:rsidRPr="00FB0AF1">
        <w:rPr>
          <w:rFonts w:ascii="Arial" w:hAnsi="Arial" w:cs="Arial"/>
          <w:sz w:val="22"/>
          <w:szCs w:val="22"/>
        </w:rPr>
        <w:t>oparcia</w:t>
      </w:r>
      <w:r w:rsidR="00CF4094" w:rsidRPr="00FB0AF1">
        <w:rPr>
          <w:rFonts w:ascii="Arial" w:hAnsi="Arial" w:cs="Arial"/>
          <w:sz w:val="22"/>
          <w:szCs w:val="22"/>
        </w:rPr>
        <w:t xml:space="preserve"> </w:t>
      </w:r>
      <w:r w:rsidR="00EE5318" w:rsidRPr="00FB0AF1">
        <w:rPr>
          <w:rFonts w:ascii="Arial" w:hAnsi="Arial" w:cs="Arial"/>
          <w:sz w:val="22"/>
          <w:szCs w:val="22"/>
        </w:rPr>
        <w:t>5</w:t>
      </w:r>
      <w:r w:rsidR="00EE7920" w:rsidRPr="00FB0AF1">
        <w:rPr>
          <w:rFonts w:ascii="Arial" w:hAnsi="Arial" w:cs="Arial"/>
          <w:sz w:val="22"/>
          <w:szCs w:val="22"/>
        </w:rPr>
        <w:t>3</w:t>
      </w:r>
      <w:r w:rsidR="0028228A" w:rsidRPr="00FB0AF1">
        <w:rPr>
          <w:rFonts w:ascii="Arial" w:hAnsi="Arial" w:cs="Arial"/>
          <w:sz w:val="22"/>
          <w:szCs w:val="22"/>
        </w:rPr>
        <w:t>5</w:t>
      </w:r>
      <w:r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  <w:r w:rsidR="00CF4094" w:rsidRPr="00FB0AF1">
        <w:rPr>
          <w:rFonts w:ascii="Arial" w:hAnsi="Arial" w:cs="Arial"/>
          <w:sz w:val="22"/>
          <w:szCs w:val="22"/>
        </w:rPr>
        <w:t xml:space="preserve"> </w:t>
      </w:r>
    </w:p>
    <w:p w14:paraId="4D4006FE" w14:textId="4C054989" w:rsidR="00B22ED0" w:rsidRPr="00FB0AF1" w:rsidRDefault="00B1487F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Głębokość siedziska</w:t>
      </w:r>
      <w:r w:rsidR="00EF4FB0" w:rsidRPr="00FB0AF1">
        <w:rPr>
          <w:rFonts w:ascii="Arial" w:hAnsi="Arial" w:cs="Arial"/>
          <w:sz w:val="22"/>
          <w:szCs w:val="22"/>
        </w:rPr>
        <w:t xml:space="preserve"> 4</w:t>
      </w:r>
      <w:r w:rsidR="00EE7920" w:rsidRPr="00FB0AF1">
        <w:rPr>
          <w:rFonts w:ascii="Arial" w:hAnsi="Arial" w:cs="Arial"/>
          <w:sz w:val="22"/>
          <w:szCs w:val="22"/>
        </w:rPr>
        <w:t>40</w:t>
      </w:r>
      <w:r w:rsidR="00B22ED0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  <w:r w:rsidR="00CF4094" w:rsidRPr="00FB0AF1">
        <w:rPr>
          <w:rFonts w:ascii="Arial" w:hAnsi="Arial" w:cs="Arial"/>
          <w:sz w:val="22"/>
          <w:szCs w:val="22"/>
        </w:rPr>
        <w:t xml:space="preserve"> </w:t>
      </w:r>
    </w:p>
    <w:p w14:paraId="2C592620" w14:textId="4FFB6545" w:rsidR="00EF4FB0" w:rsidRPr="00FB0AF1" w:rsidRDefault="00EF4FB0" w:rsidP="00FB0AF1">
      <w:pPr>
        <w:numPr>
          <w:ilvl w:val="0"/>
          <w:numId w:val="1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Średnica podstawy 700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73186A05" w14:textId="798A76C5" w:rsidR="00097FA3" w:rsidRPr="00FB0AF1" w:rsidRDefault="00097FA3" w:rsidP="00FB0AF1">
      <w:pPr>
        <w:rPr>
          <w:rFonts w:ascii="Arial" w:hAnsi="Arial" w:cs="Arial"/>
          <w:sz w:val="22"/>
          <w:szCs w:val="22"/>
        </w:rPr>
      </w:pPr>
    </w:p>
    <w:p w14:paraId="0AA83E33" w14:textId="77777777" w:rsidR="00097FA3" w:rsidRPr="00FB0AF1" w:rsidRDefault="00727A25" w:rsidP="00FB0AF1">
      <w:pPr>
        <w:tabs>
          <w:tab w:val="left" w:pos="3750"/>
        </w:tabs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Krzesło</w:t>
      </w:r>
      <w:r w:rsidR="00097FA3" w:rsidRPr="00FB0AF1">
        <w:rPr>
          <w:rFonts w:ascii="Arial" w:hAnsi="Arial" w:cs="Arial"/>
          <w:sz w:val="22"/>
          <w:szCs w:val="22"/>
        </w:rPr>
        <w:t xml:space="preserve"> musi posiadać:</w:t>
      </w:r>
      <w:r w:rsidR="0071497C" w:rsidRPr="00FB0AF1">
        <w:rPr>
          <w:rFonts w:ascii="Arial" w:hAnsi="Arial" w:cs="Arial"/>
          <w:sz w:val="22"/>
          <w:szCs w:val="22"/>
        </w:rPr>
        <w:tab/>
      </w:r>
    </w:p>
    <w:p w14:paraId="7366F215" w14:textId="7B5DC538" w:rsidR="009B61E0" w:rsidRPr="00FB0AF1" w:rsidRDefault="009B61E0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Plastikowe elementy krzesła w kolorze </w:t>
      </w:r>
      <w:r w:rsidR="004F10F7" w:rsidRPr="00FB0AF1">
        <w:rPr>
          <w:rFonts w:ascii="Arial" w:hAnsi="Arial" w:cs="Arial"/>
          <w:sz w:val="22"/>
          <w:szCs w:val="22"/>
        </w:rPr>
        <w:t>czarnym</w:t>
      </w:r>
      <w:r w:rsidR="00247CA4">
        <w:rPr>
          <w:rFonts w:ascii="Arial" w:hAnsi="Arial" w:cs="Arial"/>
          <w:sz w:val="22"/>
          <w:szCs w:val="22"/>
        </w:rPr>
        <w:t>,</w:t>
      </w:r>
    </w:p>
    <w:p w14:paraId="4F61FB60" w14:textId="5763EA61" w:rsidR="0071497C" w:rsidRPr="00FB0AF1" w:rsidRDefault="009875DA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Oparcie </w:t>
      </w:r>
      <w:r w:rsidR="00B1487F" w:rsidRPr="00FB0AF1">
        <w:rPr>
          <w:rFonts w:ascii="Arial" w:hAnsi="Arial" w:cs="Arial"/>
          <w:sz w:val="22"/>
          <w:szCs w:val="22"/>
        </w:rPr>
        <w:t>wykonane na bazie plastikowej ramy i rozpiętej na niej półprzeźroczystej membrany</w:t>
      </w:r>
      <w:r w:rsidR="003142A2" w:rsidRPr="00FB0AF1">
        <w:rPr>
          <w:rFonts w:ascii="Arial" w:hAnsi="Arial" w:cs="Arial"/>
          <w:sz w:val="22"/>
          <w:szCs w:val="22"/>
        </w:rPr>
        <w:t xml:space="preserve"> w kolorze czarnym</w:t>
      </w:r>
      <w:r w:rsidR="00247CA4">
        <w:rPr>
          <w:rFonts w:ascii="Arial" w:hAnsi="Arial" w:cs="Arial"/>
          <w:sz w:val="22"/>
          <w:szCs w:val="22"/>
        </w:rPr>
        <w:t>,</w:t>
      </w:r>
    </w:p>
    <w:p w14:paraId="7CF57381" w14:textId="2F2380F4" w:rsidR="009B61E0" w:rsidRPr="00FB0AF1" w:rsidRDefault="009B61E0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Rama szersz</w:t>
      </w:r>
      <w:r w:rsidR="006039C4" w:rsidRPr="00FB0AF1">
        <w:rPr>
          <w:rFonts w:ascii="Arial" w:hAnsi="Arial" w:cs="Arial"/>
          <w:sz w:val="22"/>
          <w:szCs w:val="22"/>
        </w:rPr>
        <w:t>a</w:t>
      </w:r>
      <w:r w:rsidRPr="00FB0AF1">
        <w:rPr>
          <w:rFonts w:ascii="Arial" w:hAnsi="Arial" w:cs="Arial"/>
          <w:sz w:val="22"/>
          <w:szCs w:val="22"/>
        </w:rPr>
        <w:t xml:space="preserve"> na dole zwęża</w:t>
      </w:r>
      <w:r w:rsidR="0086298D" w:rsidRPr="00FB0AF1">
        <w:rPr>
          <w:rFonts w:ascii="Arial" w:hAnsi="Arial" w:cs="Arial"/>
          <w:sz w:val="22"/>
          <w:szCs w:val="22"/>
        </w:rPr>
        <w:t xml:space="preserve">jącą się </w:t>
      </w:r>
      <w:r w:rsidRPr="00FB0AF1">
        <w:rPr>
          <w:rFonts w:ascii="Arial" w:hAnsi="Arial" w:cs="Arial"/>
          <w:sz w:val="22"/>
          <w:szCs w:val="22"/>
        </w:rPr>
        <w:t>ku górze</w:t>
      </w:r>
      <w:r w:rsidR="00247CA4">
        <w:rPr>
          <w:rFonts w:ascii="Arial" w:hAnsi="Arial" w:cs="Arial"/>
          <w:sz w:val="22"/>
          <w:szCs w:val="22"/>
        </w:rPr>
        <w:t>,</w:t>
      </w:r>
      <w:r w:rsidRPr="00FB0AF1">
        <w:rPr>
          <w:rFonts w:ascii="Arial" w:hAnsi="Arial" w:cs="Arial"/>
          <w:sz w:val="22"/>
          <w:szCs w:val="22"/>
        </w:rPr>
        <w:t xml:space="preserve"> </w:t>
      </w:r>
    </w:p>
    <w:p w14:paraId="6F5D0FB3" w14:textId="0016D1D5" w:rsidR="0071497C" w:rsidRPr="00FB0AF1" w:rsidRDefault="0071497C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Pomiędzy przednią częścią wspornika oparcia a membran regulowane na wysokość podparcie lędźwiowe</w:t>
      </w:r>
      <w:r w:rsidR="00247CA4">
        <w:rPr>
          <w:rFonts w:ascii="Arial" w:hAnsi="Arial" w:cs="Arial"/>
          <w:sz w:val="22"/>
          <w:szCs w:val="22"/>
        </w:rPr>
        <w:t>,</w:t>
      </w:r>
      <w:r w:rsidRPr="00FB0AF1">
        <w:rPr>
          <w:rFonts w:ascii="Arial" w:hAnsi="Arial" w:cs="Arial"/>
          <w:sz w:val="22"/>
          <w:szCs w:val="22"/>
        </w:rPr>
        <w:t xml:space="preserve"> </w:t>
      </w:r>
    </w:p>
    <w:p w14:paraId="60303F56" w14:textId="7D985246" w:rsidR="0071497C" w:rsidRPr="00FB0AF1" w:rsidRDefault="0071497C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Rama oparcia wraz z membraną połączon</w:t>
      </w:r>
      <w:r w:rsidR="0086298D" w:rsidRPr="00FB0AF1">
        <w:rPr>
          <w:rFonts w:ascii="Arial" w:hAnsi="Arial" w:cs="Arial"/>
          <w:sz w:val="22"/>
          <w:szCs w:val="22"/>
        </w:rPr>
        <w:t>a</w:t>
      </w:r>
      <w:r w:rsidRPr="00FB0AF1">
        <w:rPr>
          <w:rFonts w:ascii="Arial" w:hAnsi="Arial" w:cs="Arial"/>
          <w:sz w:val="22"/>
          <w:szCs w:val="22"/>
        </w:rPr>
        <w:t xml:space="preserve"> bez używania dodatkowych </w:t>
      </w:r>
      <w:r w:rsidR="00302328" w:rsidRPr="00FB0AF1">
        <w:rPr>
          <w:rFonts w:ascii="Arial" w:hAnsi="Arial" w:cs="Arial"/>
          <w:sz w:val="22"/>
          <w:szCs w:val="22"/>
        </w:rPr>
        <w:t>elementów mocujących (np. śruba, klej)</w:t>
      </w:r>
      <w:r w:rsidR="00247CA4">
        <w:rPr>
          <w:rFonts w:ascii="Arial" w:hAnsi="Arial" w:cs="Arial"/>
          <w:sz w:val="22"/>
          <w:szCs w:val="22"/>
        </w:rPr>
        <w:t>,</w:t>
      </w:r>
    </w:p>
    <w:p w14:paraId="35FAA314" w14:textId="57994B01" w:rsidR="009B61E0" w:rsidRPr="00FB0AF1" w:rsidRDefault="009B61E0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Regulowane na wysokość p</w:t>
      </w:r>
      <w:r w:rsidR="0071497C" w:rsidRPr="00FB0AF1">
        <w:rPr>
          <w:rFonts w:ascii="Arial" w:hAnsi="Arial" w:cs="Arial"/>
          <w:sz w:val="22"/>
          <w:szCs w:val="22"/>
        </w:rPr>
        <w:t>odparcie</w:t>
      </w:r>
      <w:r w:rsidR="00424A36" w:rsidRPr="00FB0AF1">
        <w:rPr>
          <w:rFonts w:ascii="Arial" w:hAnsi="Arial" w:cs="Arial"/>
          <w:sz w:val="22"/>
          <w:szCs w:val="22"/>
        </w:rPr>
        <w:t xml:space="preserve"> lę</w:t>
      </w:r>
      <w:r w:rsidR="0071497C" w:rsidRPr="00FB0AF1">
        <w:rPr>
          <w:rFonts w:ascii="Arial" w:hAnsi="Arial" w:cs="Arial"/>
          <w:sz w:val="22"/>
          <w:szCs w:val="22"/>
        </w:rPr>
        <w:t>dźwiowe wykonane</w:t>
      </w:r>
      <w:r w:rsidR="00424A36" w:rsidRPr="00FB0AF1">
        <w:rPr>
          <w:rFonts w:ascii="Arial" w:hAnsi="Arial" w:cs="Arial"/>
          <w:sz w:val="22"/>
          <w:szCs w:val="22"/>
        </w:rPr>
        <w:t xml:space="preserve"> na bazie </w:t>
      </w:r>
      <w:r w:rsidR="00B766C0" w:rsidRPr="00FB0AF1">
        <w:rPr>
          <w:rFonts w:ascii="Arial" w:hAnsi="Arial" w:cs="Arial"/>
          <w:sz w:val="22"/>
          <w:szCs w:val="22"/>
        </w:rPr>
        <w:t>plastikowego poprzecznego pasa</w:t>
      </w:r>
      <w:r w:rsidR="00247CA4">
        <w:rPr>
          <w:rFonts w:ascii="Arial" w:hAnsi="Arial" w:cs="Arial"/>
          <w:sz w:val="22"/>
          <w:szCs w:val="22"/>
        </w:rPr>
        <w:t>,</w:t>
      </w:r>
      <w:r w:rsidR="00B766C0" w:rsidRPr="00FB0AF1">
        <w:rPr>
          <w:rFonts w:ascii="Arial" w:hAnsi="Arial" w:cs="Arial"/>
          <w:sz w:val="22"/>
          <w:szCs w:val="22"/>
        </w:rPr>
        <w:t xml:space="preserve"> </w:t>
      </w:r>
    </w:p>
    <w:p w14:paraId="6B4F1220" w14:textId="454F0226" w:rsidR="0028228A" w:rsidRPr="00FB0AF1" w:rsidRDefault="0028228A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Siedzisko </w:t>
      </w:r>
      <w:r w:rsidR="0086298D" w:rsidRPr="00FB0AF1">
        <w:rPr>
          <w:rFonts w:ascii="Arial" w:hAnsi="Arial" w:cs="Arial"/>
          <w:sz w:val="22"/>
          <w:szCs w:val="22"/>
        </w:rPr>
        <w:t>z</w:t>
      </w:r>
      <w:r w:rsidRPr="00FB0AF1">
        <w:rPr>
          <w:rFonts w:ascii="Arial" w:hAnsi="Arial" w:cs="Arial"/>
          <w:sz w:val="22"/>
          <w:szCs w:val="22"/>
        </w:rPr>
        <w:t xml:space="preserve"> wyraźn</w:t>
      </w:r>
      <w:r w:rsidR="0086298D" w:rsidRPr="00FB0AF1">
        <w:rPr>
          <w:rFonts w:ascii="Arial" w:hAnsi="Arial" w:cs="Arial"/>
          <w:sz w:val="22"/>
          <w:szCs w:val="22"/>
        </w:rPr>
        <w:t>ymi</w:t>
      </w:r>
      <w:r w:rsidRPr="00FB0AF1">
        <w:rPr>
          <w:rFonts w:ascii="Arial" w:hAnsi="Arial" w:cs="Arial"/>
          <w:sz w:val="22"/>
          <w:szCs w:val="22"/>
        </w:rPr>
        <w:t xml:space="preserve"> krawędzi</w:t>
      </w:r>
      <w:r w:rsidR="0086298D" w:rsidRPr="00FB0AF1">
        <w:rPr>
          <w:rFonts w:ascii="Arial" w:hAnsi="Arial" w:cs="Arial"/>
          <w:sz w:val="22"/>
          <w:szCs w:val="22"/>
        </w:rPr>
        <w:t>ami</w:t>
      </w:r>
      <w:r w:rsidRPr="00FB0AF1">
        <w:rPr>
          <w:rFonts w:ascii="Arial" w:hAnsi="Arial" w:cs="Arial"/>
          <w:sz w:val="22"/>
          <w:szCs w:val="22"/>
        </w:rPr>
        <w:t xml:space="preserve"> </w:t>
      </w:r>
      <w:r w:rsidR="0086298D" w:rsidRPr="00FB0AF1">
        <w:rPr>
          <w:rFonts w:ascii="Arial" w:hAnsi="Arial" w:cs="Arial"/>
          <w:sz w:val="22"/>
          <w:szCs w:val="22"/>
        </w:rPr>
        <w:t>a</w:t>
      </w:r>
      <w:r w:rsidRPr="00FB0AF1">
        <w:rPr>
          <w:rFonts w:ascii="Arial" w:hAnsi="Arial" w:cs="Arial"/>
          <w:sz w:val="22"/>
          <w:szCs w:val="22"/>
        </w:rPr>
        <w:t xml:space="preserve"> powierzchnie boczne zszywane z kawałków tkaniny. Nie dopuszcza się zaokrąglonych boków</w:t>
      </w:r>
      <w:r w:rsidR="00247CA4">
        <w:rPr>
          <w:rFonts w:ascii="Arial" w:hAnsi="Arial" w:cs="Arial"/>
          <w:sz w:val="22"/>
          <w:szCs w:val="22"/>
        </w:rPr>
        <w:t>,</w:t>
      </w:r>
    </w:p>
    <w:p w14:paraId="537749FD" w14:textId="03124AE5" w:rsidR="00C722A0" w:rsidRPr="00FB0AF1" w:rsidRDefault="00C722A0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Siedzisko wykonane na bazie formatki sklejkowej </w:t>
      </w:r>
      <w:r w:rsidR="000E4123" w:rsidRPr="00FB0AF1">
        <w:rPr>
          <w:rFonts w:ascii="Arial" w:hAnsi="Arial" w:cs="Arial"/>
          <w:sz w:val="22"/>
          <w:szCs w:val="22"/>
        </w:rPr>
        <w:t xml:space="preserve">o grubości 11 mm oraz </w:t>
      </w:r>
      <w:r w:rsidR="00190D17" w:rsidRPr="00FB0AF1">
        <w:rPr>
          <w:rFonts w:ascii="Arial" w:hAnsi="Arial" w:cs="Arial"/>
          <w:sz w:val="22"/>
          <w:szCs w:val="22"/>
        </w:rPr>
        <w:t>pianki wtryskowej</w:t>
      </w:r>
      <w:r w:rsidR="004F10F7" w:rsidRPr="00FB0AF1">
        <w:rPr>
          <w:rFonts w:ascii="Arial" w:hAnsi="Arial" w:cs="Arial"/>
          <w:sz w:val="22"/>
          <w:szCs w:val="22"/>
        </w:rPr>
        <w:t xml:space="preserve"> o właściwościach trudno</w:t>
      </w:r>
      <w:r w:rsidR="003142A2" w:rsidRPr="00FB0AF1">
        <w:rPr>
          <w:rFonts w:ascii="Arial" w:hAnsi="Arial" w:cs="Arial"/>
          <w:sz w:val="22"/>
          <w:szCs w:val="22"/>
        </w:rPr>
        <w:t>za</w:t>
      </w:r>
      <w:r w:rsidR="004F10F7" w:rsidRPr="00FB0AF1">
        <w:rPr>
          <w:rFonts w:ascii="Arial" w:hAnsi="Arial" w:cs="Arial"/>
          <w:sz w:val="22"/>
          <w:szCs w:val="22"/>
        </w:rPr>
        <w:t>palnych</w:t>
      </w:r>
      <w:r w:rsidR="00247CA4">
        <w:rPr>
          <w:rFonts w:ascii="Arial" w:hAnsi="Arial" w:cs="Arial"/>
          <w:sz w:val="22"/>
          <w:szCs w:val="22"/>
        </w:rPr>
        <w:t>,</w:t>
      </w:r>
    </w:p>
    <w:p w14:paraId="225E4C33" w14:textId="6FCFD38F" w:rsidR="00C722A0" w:rsidRPr="00FB0AF1" w:rsidRDefault="00C722A0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Siedzisko o całkowitej grubości 60</w:t>
      </w:r>
      <w:r w:rsidR="00B766C0" w:rsidRPr="00FB0AF1">
        <w:rPr>
          <w:rFonts w:ascii="Arial" w:hAnsi="Arial" w:cs="Arial"/>
          <w:sz w:val="22"/>
          <w:szCs w:val="22"/>
        </w:rPr>
        <w:t>-70</w:t>
      </w:r>
      <w:r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169DF97A" w14:textId="12F400C7" w:rsidR="00C722A0" w:rsidRPr="00FB0AF1" w:rsidRDefault="00C722A0" w:rsidP="00FB0AF1">
      <w:pPr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Tył siedziska </w:t>
      </w:r>
      <w:r w:rsidR="0028228A" w:rsidRPr="00FB0AF1">
        <w:rPr>
          <w:rFonts w:ascii="Arial" w:hAnsi="Arial" w:cs="Arial"/>
          <w:sz w:val="22"/>
          <w:szCs w:val="22"/>
        </w:rPr>
        <w:t>nieco uniesiony ku górze</w:t>
      </w:r>
      <w:r w:rsidR="00247CA4">
        <w:rPr>
          <w:rFonts w:ascii="Arial" w:hAnsi="Arial" w:cs="Arial"/>
          <w:sz w:val="22"/>
          <w:szCs w:val="22"/>
        </w:rPr>
        <w:t>,</w:t>
      </w:r>
      <w:r w:rsidR="0028228A" w:rsidRPr="00FB0AF1">
        <w:rPr>
          <w:rFonts w:ascii="Arial" w:hAnsi="Arial" w:cs="Arial"/>
          <w:sz w:val="22"/>
          <w:szCs w:val="22"/>
        </w:rPr>
        <w:t xml:space="preserve"> </w:t>
      </w:r>
    </w:p>
    <w:p w14:paraId="45787298" w14:textId="4ED1E988" w:rsidR="0028228A" w:rsidRPr="00FB0AF1" w:rsidRDefault="0028228A" w:rsidP="00FB0AF1">
      <w:pPr>
        <w:numPr>
          <w:ilvl w:val="0"/>
          <w:numId w:val="14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Siedzisko w tylnej części posiada wciąg </w:t>
      </w:r>
      <w:r w:rsidR="0071497C" w:rsidRPr="00FB0AF1">
        <w:rPr>
          <w:rFonts w:ascii="Arial" w:hAnsi="Arial" w:cs="Arial"/>
          <w:sz w:val="22"/>
          <w:szCs w:val="22"/>
        </w:rPr>
        <w:t xml:space="preserve">tapicerski </w:t>
      </w:r>
      <w:r w:rsidRPr="00FB0AF1">
        <w:rPr>
          <w:rFonts w:ascii="Arial" w:hAnsi="Arial" w:cs="Arial"/>
          <w:sz w:val="22"/>
          <w:szCs w:val="22"/>
        </w:rPr>
        <w:t>i przeszycie zapobiegające marszczeniu tkaniny</w:t>
      </w:r>
      <w:r w:rsidR="00247CA4">
        <w:rPr>
          <w:rFonts w:ascii="Arial" w:hAnsi="Arial" w:cs="Arial"/>
          <w:sz w:val="22"/>
          <w:szCs w:val="22"/>
        </w:rPr>
        <w:t>,</w:t>
      </w:r>
    </w:p>
    <w:p w14:paraId="38D110AE" w14:textId="000C306A" w:rsidR="00AD0D78" w:rsidRPr="00FB0AF1" w:rsidRDefault="00AD0D78" w:rsidP="00FB0AF1">
      <w:pPr>
        <w:numPr>
          <w:ilvl w:val="0"/>
          <w:numId w:val="14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Podstaw</w:t>
      </w:r>
      <w:r w:rsidR="0086298D" w:rsidRPr="00FB0AF1">
        <w:rPr>
          <w:rFonts w:ascii="Arial" w:hAnsi="Arial" w:cs="Arial"/>
          <w:sz w:val="22"/>
          <w:szCs w:val="22"/>
        </w:rPr>
        <w:t>ę</w:t>
      </w:r>
      <w:r w:rsidRPr="00FB0AF1">
        <w:rPr>
          <w:rFonts w:ascii="Arial" w:hAnsi="Arial" w:cs="Arial"/>
          <w:sz w:val="22"/>
          <w:szCs w:val="22"/>
        </w:rPr>
        <w:t xml:space="preserve"> pięcioramienna plastikow</w:t>
      </w:r>
      <w:r w:rsidR="0086298D" w:rsidRPr="00FB0AF1">
        <w:rPr>
          <w:rFonts w:ascii="Arial" w:hAnsi="Arial" w:cs="Arial"/>
          <w:sz w:val="22"/>
          <w:szCs w:val="22"/>
        </w:rPr>
        <w:t>ą</w:t>
      </w:r>
      <w:r w:rsidRPr="00FB0AF1">
        <w:rPr>
          <w:rFonts w:ascii="Arial" w:hAnsi="Arial" w:cs="Arial"/>
          <w:sz w:val="22"/>
          <w:szCs w:val="22"/>
        </w:rPr>
        <w:t xml:space="preserve"> o ramionach z wyraźnymi krawędziami i płaskiej górnej powierzchn</w:t>
      </w:r>
      <w:r w:rsidR="00247CA4">
        <w:rPr>
          <w:rFonts w:ascii="Arial" w:hAnsi="Arial" w:cs="Arial"/>
          <w:sz w:val="22"/>
          <w:szCs w:val="22"/>
        </w:rPr>
        <w:t>i,</w:t>
      </w:r>
      <w:r w:rsidRPr="00FB0AF1">
        <w:rPr>
          <w:rFonts w:ascii="Arial" w:hAnsi="Arial" w:cs="Arial"/>
          <w:sz w:val="22"/>
          <w:szCs w:val="22"/>
        </w:rPr>
        <w:t xml:space="preserve"> </w:t>
      </w:r>
    </w:p>
    <w:p w14:paraId="4779A66C" w14:textId="6EAA0335" w:rsidR="008A45EF" w:rsidRPr="00FB0AF1" w:rsidRDefault="004C5D5B" w:rsidP="00FB0AF1">
      <w:pPr>
        <w:numPr>
          <w:ilvl w:val="0"/>
          <w:numId w:val="14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Kółka o średnicy 65 mm</w:t>
      </w:r>
      <w:r w:rsidR="009875DA" w:rsidRPr="00FB0AF1">
        <w:rPr>
          <w:rFonts w:ascii="Arial" w:hAnsi="Arial" w:cs="Arial"/>
          <w:sz w:val="22"/>
          <w:szCs w:val="22"/>
        </w:rPr>
        <w:t xml:space="preserve"> </w:t>
      </w:r>
      <w:r w:rsidR="00E91E0A" w:rsidRPr="00FB0AF1">
        <w:rPr>
          <w:rFonts w:ascii="Arial" w:hAnsi="Arial" w:cs="Arial"/>
          <w:sz w:val="22"/>
          <w:szCs w:val="22"/>
        </w:rPr>
        <w:t>z przeznaczeniem na</w:t>
      </w:r>
      <w:r w:rsidR="00727A25" w:rsidRPr="00FB0AF1">
        <w:rPr>
          <w:rFonts w:ascii="Arial" w:hAnsi="Arial" w:cs="Arial"/>
          <w:sz w:val="22"/>
          <w:szCs w:val="22"/>
        </w:rPr>
        <w:t xml:space="preserve"> </w:t>
      </w:r>
      <w:r w:rsidR="00F60246" w:rsidRPr="00FB0AF1">
        <w:rPr>
          <w:rFonts w:ascii="Arial" w:hAnsi="Arial" w:cs="Arial"/>
          <w:sz w:val="22"/>
          <w:szCs w:val="22"/>
        </w:rPr>
        <w:t>miękkie</w:t>
      </w:r>
      <w:r w:rsidR="00AD0D78" w:rsidRPr="00FB0AF1">
        <w:rPr>
          <w:rFonts w:ascii="Arial" w:hAnsi="Arial" w:cs="Arial"/>
          <w:sz w:val="22"/>
          <w:szCs w:val="22"/>
        </w:rPr>
        <w:t xml:space="preserve"> podłoże</w:t>
      </w:r>
      <w:r w:rsidR="00247CA4">
        <w:rPr>
          <w:rFonts w:ascii="Arial" w:hAnsi="Arial" w:cs="Arial"/>
          <w:sz w:val="22"/>
          <w:szCs w:val="22"/>
        </w:rPr>
        <w:t>,</w:t>
      </w:r>
    </w:p>
    <w:p w14:paraId="20F25474" w14:textId="0B4A0B02" w:rsidR="004C394E" w:rsidRDefault="0071497C" w:rsidP="00FB0AF1">
      <w:pPr>
        <w:numPr>
          <w:ilvl w:val="0"/>
          <w:numId w:val="14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Mechanizm synchroniczny</w:t>
      </w:r>
      <w:r w:rsidR="00993A41" w:rsidRPr="00FB0AF1">
        <w:rPr>
          <w:rFonts w:ascii="Arial" w:hAnsi="Arial" w:cs="Arial"/>
          <w:sz w:val="22"/>
          <w:szCs w:val="22"/>
        </w:rPr>
        <w:t xml:space="preserve"> </w:t>
      </w:r>
      <w:r w:rsidR="003142A2" w:rsidRPr="00FB0AF1">
        <w:rPr>
          <w:rFonts w:ascii="Arial" w:hAnsi="Arial" w:cs="Arial"/>
          <w:sz w:val="22"/>
          <w:szCs w:val="22"/>
        </w:rPr>
        <w:t xml:space="preserve">samoważący </w:t>
      </w:r>
      <w:r w:rsidR="00993A41" w:rsidRPr="00FB0AF1">
        <w:rPr>
          <w:rFonts w:ascii="Arial" w:hAnsi="Arial" w:cs="Arial"/>
          <w:sz w:val="22"/>
          <w:szCs w:val="22"/>
        </w:rPr>
        <w:t>obsługiwany dwoma symetrycznymi dźwigniami</w:t>
      </w:r>
      <w:r w:rsidRPr="00FB0AF1">
        <w:rPr>
          <w:rFonts w:ascii="Arial" w:hAnsi="Arial" w:cs="Arial"/>
          <w:sz w:val="22"/>
          <w:szCs w:val="22"/>
        </w:rPr>
        <w:t xml:space="preserve"> </w:t>
      </w:r>
      <w:r w:rsidR="003142A2" w:rsidRPr="00FB0AF1">
        <w:rPr>
          <w:rFonts w:ascii="Arial" w:hAnsi="Arial" w:cs="Arial"/>
          <w:sz w:val="22"/>
          <w:szCs w:val="22"/>
        </w:rPr>
        <w:t>z automatycznym dopasowaniem do ciężaru siedzącego</w:t>
      </w:r>
      <w:r w:rsidR="00EE7920" w:rsidRPr="00FB0AF1">
        <w:rPr>
          <w:rFonts w:ascii="Arial" w:hAnsi="Arial" w:cs="Arial"/>
          <w:sz w:val="22"/>
          <w:szCs w:val="22"/>
        </w:rPr>
        <w:t xml:space="preserve"> z możliwością blokowania oparcia w czterech pozycjach</w:t>
      </w:r>
      <w:r w:rsidR="00247CA4">
        <w:rPr>
          <w:rFonts w:ascii="Arial" w:hAnsi="Arial" w:cs="Arial"/>
          <w:sz w:val="22"/>
          <w:szCs w:val="22"/>
        </w:rPr>
        <w:t>,</w:t>
      </w:r>
    </w:p>
    <w:p w14:paraId="2FFFDBF0" w14:textId="6472AC28" w:rsidR="00914805" w:rsidRPr="00FB0AF1" w:rsidRDefault="000643F2" w:rsidP="00FB0AF1">
      <w:pPr>
        <w:numPr>
          <w:ilvl w:val="0"/>
          <w:numId w:val="14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643F2">
        <w:rPr>
          <w:rFonts w:ascii="Arial" w:hAnsi="Arial" w:cs="Arial"/>
          <w:sz w:val="22"/>
          <w:szCs w:val="22"/>
        </w:rPr>
        <w:t xml:space="preserve">odłokietniki: </w:t>
      </w:r>
      <w:r>
        <w:rPr>
          <w:rFonts w:ascii="Arial" w:hAnsi="Arial" w:cs="Arial"/>
          <w:sz w:val="22"/>
          <w:szCs w:val="22"/>
        </w:rPr>
        <w:t>r</w:t>
      </w:r>
      <w:r w:rsidRPr="000643F2">
        <w:rPr>
          <w:rFonts w:ascii="Arial" w:hAnsi="Arial" w:cs="Arial"/>
          <w:sz w:val="22"/>
          <w:szCs w:val="22"/>
        </w:rPr>
        <w:t>egulowane góra -dół</w:t>
      </w:r>
      <w:r>
        <w:rPr>
          <w:rFonts w:ascii="Arial" w:hAnsi="Arial" w:cs="Arial"/>
          <w:sz w:val="22"/>
          <w:szCs w:val="22"/>
        </w:rPr>
        <w:t>,</w:t>
      </w:r>
    </w:p>
    <w:p w14:paraId="0B9EAA1B" w14:textId="77777777" w:rsidR="00DA68C9" w:rsidRPr="00FB0AF1" w:rsidRDefault="00DA68C9" w:rsidP="00FB0AF1">
      <w:pPr>
        <w:rPr>
          <w:rFonts w:ascii="Arial" w:hAnsi="Arial" w:cs="Arial"/>
          <w:sz w:val="22"/>
          <w:szCs w:val="22"/>
        </w:rPr>
      </w:pPr>
    </w:p>
    <w:p w14:paraId="60F0779E" w14:textId="77777777" w:rsidR="00DA68C9" w:rsidRPr="00FB0AF1" w:rsidRDefault="004C394E" w:rsidP="00FB0AF1">
      <w:pPr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Oparcie krzesła posiada membranę </w:t>
      </w:r>
      <w:r w:rsidR="00DA68C9" w:rsidRPr="00FB0AF1">
        <w:rPr>
          <w:rFonts w:ascii="Arial" w:hAnsi="Arial" w:cs="Arial"/>
          <w:sz w:val="22"/>
          <w:szCs w:val="22"/>
        </w:rPr>
        <w:t>o parametrach nie gorszych niż:</w:t>
      </w:r>
    </w:p>
    <w:p w14:paraId="0429CFE1" w14:textId="7E308CAA" w:rsidR="00AF40C0" w:rsidRPr="00FB0AF1" w:rsidRDefault="00AF40C0" w:rsidP="00FB0AF1">
      <w:pPr>
        <w:numPr>
          <w:ilvl w:val="0"/>
          <w:numId w:val="19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Skład: 100% Polyester,  </w:t>
      </w:r>
    </w:p>
    <w:p w14:paraId="5318984B" w14:textId="279144CE" w:rsidR="00AF40C0" w:rsidRPr="00FB0AF1" w:rsidRDefault="00AF40C0" w:rsidP="00FB0AF1">
      <w:pPr>
        <w:numPr>
          <w:ilvl w:val="0"/>
          <w:numId w:val="15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Ścieralność: 70 000 cykli Martindale</w:t>
      </w:r>
      <w:r w:rsidR="00247CA4">
        <w:rPr>
          <w:rFonts w:ascii="Arial" w:hAnsi="Arial" w:cs="Arial"/>
          <w:sz w:val="22"/>
          <w:szCs w:val="22"/>
        </w:rPr>
        <w:t>,</w:t>
      </w:r>
      <w:r w:rsidRPr="00FB0AF1">
        <w:rPr>
          <w:rFonts w:ascii="Arial" w:hAnsi="Arial" w:cs="Arial"/>
          <w:sz w:val="22"/>
          <w:szCs w:val="22"/>
        </w:rPr>
        <w:t xml:space="preserve"> </w:t>
      </w:r>
    </w:p>
    <w:p w14:paraId="71975FDE" w14:textId="0B094DCF" w:rsidR="00AF40C0" w:rsidRPr="00FB0AF1" w:rsidRDefault="00AF40C0" w:rsidP="00FB0AF1">
      <w:pPr>
        <w:numPr>
          <w:ilvl w:val="0"/>
          <w:numId w:val="15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Trudnopalność wg BS EN 1021-1:2014</w:t>
      </w:r>
      <w:r w:rsidR="00247CA4">
        <w:rPr>
          <w:rFonts w:ascii="Arial" w:hAnsi="Arial" w:cs="Arial"/>
          <w:sz w:val="22"/>
          <w:szCs w:val="22"/>
        </w:rPr>
        <w:t>,</w:t>
      </w:r>
      <w:r w:rsidRPr="00FB0AF1">
        <w:rPr>
          <w:rFonts w:ascii="Arial" w:hAnsi="Arial" w:cs="Arial"/>
          <w:sz w:val="22"/>
          <w:szCs w:val="22"/>
        </w:rPr>
        <w:t xml:space="preserve"> </w:t>
      </w:r>
    </w:p>
    <w:p w14:paraId="5745B3B2" w14:textId="7EFAAFCC" w:rsidR="00AF40C0" w:rsidRPr="00FB0AF1" w:rsidRDefault="00AF40C0" w:rsidP="00FB0AF1">
      <w:pPr>
        <w:numPr>
          <w:ilvl w:val="0"/>
          <w:numId w:val="15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Piling 5 wg EN ISO 12945-2:2002</w:t>
      </w:r>
      <w:r w:rsidR="00247CA4">
        <w:rPr>
          <w:rFonts w:ascii="Arial" w:hAnsi="Arial" w:cs="Arial"/>
          <w:sz w:val="22"/>
          <w:szCs w:val="22"/>
        </w:rPr>
        <w:t>,</w:t>
      </w:r>
    </w:p>
    <w:p w14:paraId="280B8ACF" w14:textId="72372EC0" w:rsidR="00AF40C0" w:rsidRPr="00FB0AF1" w:rsidRDefault="00AF40C0" w:rsidP="00FB0AF1">
      <w:pPr>
        <w:numPr>
          <w:ilvl w:val="0"/>
          <w:numId w:val="15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Gramatura 274 g/m2</w:t>
      </w:r>
      <w:r w:rsidR="00247CA4">
        <w:rPr>
          <w:rFonts w:ascii="Arial" w:hAnsi="Arial" w:cs="Arial"/>
          <w:sz w:val="22"/>
          <w:szCs w:val="22"/>
        </w:rPr>
        <w:t>,</w:t>
      </w:r>
    </w:p>
    <w:p w14:paraId="5DD8E430" w14:textId="77777777" w:rsidR="00727A25" w:rsidRPr="00FB0AF1" w:rsidRDefault="00727A25" w:rsidP="00FB0AF1">
      <w:pPr>
        <w:rPr>
          <w:rFonts w:ascii="Arial" w:hAnsi="Arial" w:cs="Arial"/>
          <w:sz w:val="22"/>
          <w:szCs w:val="22"/>
        </w:rPr>
      </w:pPr>
    </w:p>
    <w:p w14:paraId="64B70018" w14:textId="77777777" w:rsidR="00727A25" w:rsidRPr="00FB0AF1" w:rsidRDefault="00727A25" w:rsidP="00FB0AF1">
      <w:pPr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Siedzisko tapicerowane tkaniną o udokumentowanych parametrach nie gorszych niż:</w:t>
      </w:r>
    </w:p>
    <w:p w14:paraId="5B8B7FD2" w14:textId="4A096F84" w:rsidR="00F60246" w:rsidRPr="00FB0AF1" w:rsidRDefault="00F60246" w:rsidP="00FB0AF1">
      <w:pPr>
        <w:numPr>
          <w:ilvl w:val="0"/>
          <w:numId w:val="22"/>
        </w:numPr>
        <w:ind w:left="714" w:hanging="357"/>
        <w:rPr>
          <w:rFonts w:ascii="Arial" w:eastAsia="Arial Unicode MS" w:hAnsi="Arial" w:cs="Arial"/>
          <w:sz w:val="22"/>
          <w:szCs w:val="22"/>
        </w:rPr>
      </w:pPr>
      <w:bookmarkStart w:id="0" w:name="_Hlk520109572"/>
      <w:r w:rsidRPr="00FB0AF1">
        <w:rPr>
          <w:rFonts w:ascii="Arial" w:eastAsia="Arial Unicode MS" w:hAnsi="Arial" w:cs="Arial"/>
          <w:sz w:val="22"/>
          <w:szCs w:val="22"/>
        </w:rPr>
        <w:t>Ścieralność: 150 000 cykli Martindale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p w14:paraId="11B372BC" w14:textId="6707E6DA" w:rsidR="00F60246" w:rsidRPr="00FB0AF1" w:rsidRDefault="00F60246" w:rsidP="00FB0AF1">
      <w:pPr>
        <w:numPr>
          <w:ilvl w:val="0"/>
          <w:numId w:val="22"/>
        </w:numPr>
        <w:ind w:left="714" w:hanging="357"/>
        <w:rPr>
          <w:rFonts w:ascii="Arial" w:eastAsia="Arial Unicode MS" w:hAnsi="Arial" w:cs="Arial"/>
          <w:sz w:val="22"/>
          <w:szCs w:val="22"/>
        </w:rPr>
      </w:pPr>
      <w:r w:rsidRPr="00FB0AF1">
        <w:rPr>
          <w:rFonts w:ascii="Arial" w:eastAsia="Arial Unicode MS" w:hAnsi="Arial" w:cs="Arial"/>
          <w:sz w:val="22"/>
          <w:szCs w:val="22"/>
        </w:rPr>
        <w:t>Trudnopalność według normy BN EN 1021/1-2, Crib 5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p w14:paraId="2C4548CD" w14:textId="35303979" w:rsidR="00F60246" w:rsidRPr="00FB0AF1" w:rsidRDefault="00F60246" w:rsidP="00FB0AF1">
      <w:pPr>
        <w:numPr>
          <w:ilvl w:val="0"/>
          <w:numId w:val="22"/>
        </w:numPr>
        <w:ind w:left="714" w:hanging="357"/>
        <w:rPr>
          <w:rFonts w:ascii="Arial" w:eastAsia="Arial Unicode MS" w:hAnsi="Arial" w:cs="Arial"/>
          <w:sz w:val="22"/>
          <w:szCs w:val="22"/>
        </w:rPr>
      </w:pPr>
      <w:r w:rsidRPr="00FB0AF1">
        <w:rPr>
          <w:rFonts w:ascii="Arial" w:eastAsia="Arial Unicode MS" w:hAnsi="Arial" w:cs="Arial"/>
          <w:sz w:val="22"/>
          <w:szCs w:val="22"/>
        </w:rPr>
        <w:lastRenderedPageBreak/>
        <w:t>Odporność na pilling 5</w:t>
      </w:r>
      <w:r w:rsidR="00247CA4">
        <w:rPr>
          <w:rFonts w:ascii="Arial" w:eastAsia="Arial Unicode MS" w:hAnsi="Arial" w:cs="Arial"/>
          <w:sz w:val="22"/>
          <w:szCs w:val="22"/>
        </w:rPr>
        <w:t>,</w:t>
      </w:r>
      <w:r w:rsidRPr="00FB0AF1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906A448" w14:textId="1619AF9A" w:rsidR="00F60246" w:rsidRPr="00FB0AF1" w:rsidRDefault="00F60246" w:rsidP="00FB0AF1">
      <w:pPr>
        <w:numPr>
          <w:ilvl w:val="0"/>
          <w:numId w:val="22"/>
        </w:numPr>
        <w:ind w:left="714" w:hanging="357"/>
        <w:rPr>
          <w:rFonts w:ascii="Arial" w:eastAsia="Arial Unicode MS" w:hAnsi="Arial" w:cs="Arial"/>
          <w:sz w:val="22"/>
          <w:szCs w:val="22"/>
        </w:rPr>
      </w:pPr>
      <w:r w:rsidRPr="00FB0AF1">
        <w:rPr>
          <w:rFonts w:ascii="Arial" w:eastAsia="Arial Unicode MS" w:hAnsi="Arial" w:cs="Arial"/>
          <w:sz w:val="22"/>
          <w:szCs w:val="22"/>
        </w:rPr>
        <w:t>Skład: poliester 92% +Acryl 8%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p w14:paraId="0ED946C2" w14:textId="727255D9" w:rsidR="00F60246" w:rsidRPr="00FB0AF1" w:rsidRDefault="00F60246" w:rsidP="00FB0AF1">
      <w:pPr>
        <w:numPr>
          <w:ilvl w:val="0"/>
          <w:numId w:val="22"/>
        </w:numPr>
        <w:ind w:left="714" w:hanging="357"/>
        <w:rPr>
          <w:rFonts w:ascii="Arial" w:eastAsia="Arial Unicode MS" w:hAnsi="Arial" w:cs="Arial"/>
          <w:sz w:val="22"/>
          <w:szCs w:val="22"/>
        </w:rPr>
      </w:pPr>
      <w:r w:rsidRPr="00FB0AF1">
        <w:rPr>
          <w:rFonts w:ascii="Arial" w:eastAsia="Arial Unicode MS" w:hAnsi="Arial" w:cs="Arial"/>
          <w:sz w:val="22"/>
          <w:szCs w:val="22"/>
        </w:rPr>
        <w:t>Gramatura 250 g/m2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p w14:paraId="407C49D5" w14:textId="27545ACC" w:rsidR="00F60246" w:rsidRPr="00FB0AF1" w:rsidRDefault="00F60246" w:rsidP="00FB0AF1">
      <w:pPr>
        <w:numPr>
          <w:ilvl w:val="0"/>
          <w:numId w:val="22"/>
        </w:numPr>
        <w:ind w:left="714" w:hanging="357"/>
        <w:rPr>
          <w:rFonts w:ascii="Arial" w:eastAsia="Arial Unicode MS" w:hAnsi="Arial" w:cs="Arial"/>
          <w:sz w:val="22"/>
          <w:szCs w:val="22"/>
        </w:rPr>
      </w:pPr>
      <w:r w:rsidRPr="00FB0AF1">
        <w:rPr>
          <w:rFonts w:ascii="Arial" w:eastAsia="Arial Unicode MS" w:hAnsi="Arial" w:cs="Arial"/>
          <w:sz w:val="22"/>
          <w:szCs w:val="22"/>
        </w:rPr>
        <w:t>Odporność na światło 6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bookmarkEnd w:id="0"/>
    <w:p w14:paraId="7B29438C" w14:textId="77777777" w:rsidR="0086298D" w:rsidRPr="00FB0AF1" w:rsidRDefault="0086298D" w:rsidP="00FB0AF1">
      <w:pPr>
        <w:rPr>
          <w:rFonts w:ascii="Arial" w:hAnsi="Arial" w:cs="Arial"/>
          <w:sz w:val="22"/>
          <w:szCs w:val="22"/>
        </w:rPr>
      </w:pPr>
    </w:p>
    <w:p w14:paraId="79114386" w14:textId="77777777" w:rsidR="008C0648" w:rsidRPr="00FB0AF1" w:rsidRDefault="008C0648" w:rsidP="00FB0AF1">
      <w:pPr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Wymagane dokumenty:</w:t>
      </w:r>
    </w:p>
    <w:p w14:paraId="26585AA6" w14:textId="6A2C0C6A" w:rsidR="00A402FD" w:rsidRPr="00FB0AF1" w:rsidRDefault="00A402FD" w:rsidP="00FB0AF1">
      <w:pPr>
        <w:numPr>
          <w:ilvl w:val="0"/>
          <w:numId w:val="2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Krzesło musi posiadać opinię zgodności z wymaganiami norm:</w:t>
      </w:r>
      <w:r w:rsidR="00247CA4">
        <w:rPr>
          <w:rFonts w:ascii="Arial" w:hAnsi="Arial" w:cs="Arial"/>
          <w:sz w:val="22"/>
          <w:szCs w:val="22"/>
        </w:rPr>
        <w:t xml:space="preserve"> </w:t>
      </w:r>
      <w:r w:rsidRPr="00FB0AF1">
        <w:rPr>
          <w:rFonts w:ascii="Arial" w:hAnsi="Arial" w:cs="Arial"/>
          <w:sz w:val="22"/>
          <w:szCs w:val="22"/>
        </w:rPr>
        <w:br/>
        <w:t>PN EN   1022:2019-3, PN EN 1335-1:2020-09, PN EN 1335-2:2019-03, PN EN 16139:2013- 07 poziom 2 (</w:t>
      </w:r>
      <w:r w:rsidRPr="00FB0AF1">
        <w:rPr>
          <w:rFonts w:ascii="Arial" w:eastAsia="Times New Roman" w:hAnsi="Arial" w:cs="Arial"/>
          <w:sz w:val="22"/>
          <w:szCs w:val="22"/>
        </w:rPr>
        <w:t xml:space="preserve">Badanie statycznego obciążenia siedziska 200 kg) </w:t>
      </w:r>
      <w:r w:rsidRPr="00FB0AF1">
        <w:rPr>
          <w:rFonts w:ascii="Arial" w:hAnsi="Arial" w:cs="Arial"/>
          <w:sz w:val="22"/>
          <w:szCs w:val="22"/>
        </w:rPr>
        <w:t xml:space="preserve">w zakresie wymiarów, wymagań wytrzymałościowych oraz bezpiecznych rozwiązań konstrukcyjnych. </w:t>
      </w:r>
    </w:p>
    <w:p w14:paraId="269A6C98" w14:textId="77777777" w:rsidR="00A402FD" w:rsidRDefault="00A402FD" w:rsidP="00FB0AF1">
      <w:pPr>
        <w:numPr>
          <w:ilvl w:val="0"/>
          <w:numId w:val="23"/>
        </w:numPr>
        <w:ind w:left="714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Opinie winny być wystawione przez niezależne laboratorium badawcze posiadające akredytację PCA</w:t>
      </w:r>
    </w:p>
    <w:p w14:paraId="0D44D857" w14:textId="77777777" w:rsidR="00FB0AF1" w:rsidRPr="00FB0AF1" w:rsidRDefault="00FB0AF1" w:rsidP="00FB0AF1">
      <w:pPr>
        <w:ind w:left="357"/>
        <w:rPr>
          <w:rFonts w:ascii="Arial" w:hAnsi="Arial" w:cs="Arial"/>
          <w:sz w:val="22"/>
          <w:szCs w:val="22"/>
        </w:rPr>
      </w:pPr>
    </w:p>
    <w:p w14:paraId="252C4245" w14:textId="77777777" w:rsidR="00A402FD" w:rsidRPr="00FB0AF1" w:rsidRDefault="00A402FD" w:rsidP="00FB0AF1">
      <w:pPr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Parametry tapicerki poparte dokumentami.</w:t>
      </w:r>
    </w:p>
    <w:p w14:paraId="2DF7218A" w14:textId="77777777" w:rsidR="00A402FD" w:rsidRPr="00FB0AF1" w:rsidRDefault="00A402FD" w:rsidP="00FB0AF1">
      <w:pPr>
        <w:numPr>
          <w:ilvl w:val="0"/>
          <w:numId w:val="23"/>
        </w:numPr>
        <w:ind w:left="357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Wymaga się</w:t>
      </w:r>
      <w:r w:rsidR="00FB0AF1">
        <w:rPr>
          <w:rFonts w:ascii="Arial" w:hAnsi="Arial" w:cs="Arial"/>
          <w:sz w:val="22"/>
          <w:szCs w:val="22"/>
        </w:rPr>
        <w:t>,</w:t>
      </w:r>
      <w:r w:rsidRPr="00FB0AF1">
        <w:rPr>
          <w:rFonts w:ascii="Arial" w:hAnsi="Arial" w:cs="Arial"/>
          <w:sz w:val="22"/>
          <w:szCs w:val="22"/>
        </w:rPr>
        <w:t xml:space="preserve"> aby producent krzesła posiadał i dostarczył certyfikat ISO 9001 oraz ISO 14001 </w:t>
      </w:r>
    </w:p>
    <w:p w14:paraId="7CCE881E" w14:textId="7136E50C" w:rsidR="00A402FD" w:rsidRPr="00FB0AF1" w:rsidRDefault="00A402FD" w:rsidP="00FB0AF1">
      <w:pPr>
        <w:numPr>
          <w:ilvl w:val="0"/>
          <w:numId w:val="23"/>
        </w:numPr>
        <w:ind w:left="357" w:hanging="357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Oświadczenie producenta siedzisk, że w danej partii krzeseł zastosuje piankę o właściwościach trudnozapalnych</w:t>
      </w:r>
      <w:r w:rsidR="00E37A65">
        <w:rPr>
          <w:rFonts w:ascii="Arial" w:hAnsi="Arial" w:cs="Arial"/>
          <w:sz w:val="22"/>
          <w:szCs w:val="22"/>
        </w:rPr>
        <w:t>.</w:t>
      </w:r>
    </w:p>
    <w:p w14:paraId="1A48D0B3" w14:textId="77777777" w:rsidR="00A402FD" w:rsidRDefault="00A402FD" w:rsidP="00314756">
      <w:pPr>
        <w:rPr>
          <w:rFonts w:ascii="Arial" w:hAnsi="Arial" w:cs="Arial"/>
          <w:sz w:val="22"/>
          <w:szCs w:val="22"/>
        </w:rPr>
      </w:pPr>
    </w:p>
    <w:p w14:paraId="679B85F7" w14:textId="125E6639" w:rsidR="00314756" w:rsidRPr="00314756" w:rsidRDefault="00314756" w:rsidP="003147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14756">
        <w:rPr>
          <w:rFonts w:ascii="Arial" w:hAnsi="Arial" w:cs="Arial"/>
          <w:sz w:val="22"/>
          <w:szCs w:val="22"/>
        </w:rPr>
        <w:t>olory do uzgodnienia z Zamawiającym, wymiary i ilości wskazane w załączniku nr 2 opis przedmiotu zamówienia</w:t>
      </w:r>
      <w:r>
        <w:rPr>
          <w:rFonts w:ascii="Arial" w:hAnsi="Arial" w:cs="Arial"/>
          <w:sz w:val="22"/>
          <w:szCs w:val="22"/>
        </w:rPr>
        <w:t>.</w:t>
      </w:r>
    </w:p>
    <w:sectPr w:rsidR="00314756" w:rsidRPr="0031475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8DEA" w14:textId="77777777" w:rsidR="006364D5" w:rsidRDefault="006364D5" w:rsidP="00384D99">
      <w:r>
        <w:separator/>
      </w:r>
    </w:p>
  </w:endnote>
  <w:endnote w:type="continuationSeparator" w:id="0">
    <w:p w14:paraId="58E2BA91" w14:textId="77777777" w:rsidR="006364D5" w:rsidRDefault="006364D5" w:rsidP="0038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CA15" w14:textId="77777777" w:rsidR="006364D5" w:rsidRDefault="006364D5" w:rsidP="00384D99">
      <w:r>
        <w:separator/>
      </w:r>
    </w:p>
  </w:footnote>
  <w:footnote w:type="continuationSeparator" w:id="0">
    <w:p w14:paraId="79DDAACC" w14:textId="77777777" w:rsidR="006364D5" w:rsidRDefault="006364D5" w:rsidP="0038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>
      <w:start w:val="1"/>
      <w:numFmt w:val="bullet"/>
      <w:lvlText w:val="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23E85"/>
    <w:multiLevelType w:val="hybridMultilevel"/>
    <w:tmpl w:val="7A548686"/>
    <w:lvl w:ilvl="0" w:tplc="00CE3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48FA"/>
    <w:multiLevelType w:val="hybridMultilevel"/>
    <w:tmpl w:val="B9F09C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6915C0"/>
    <w:multiLevelType w:val="hybridMultilevel"/>
    <w:tmpl w:val="2430C73A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0B6C71A4"/>
    <w:multiLevelType w:val="hybridMultilevel"/>
    <w:tmpl w:val="6484A46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34134E"/>
    <w:multiLevelType w:val="hybridMultilevel"/>
    <w:tmpl w:val="21BA3A1A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13BD5FF5"/>
    <w:multiLevelType w:val="hybridMultilevel"/>
    <w:tmpl w:val="E81C0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1800"/>
    <w:multiLevelType w:val="hybridMultilevel"/>
    <w:tmpl w:val="DC50A70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0F516EA"/>
    <w:multiLevelType w:val="hybridMultilevel"/>
    <w:tmpl w:val="529A6A00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2658D5"/>
    <w:multiLevelType w:val="hybridMultilevel"/>
    <w:tmpl w:val="28629774"/>
    <w:lvl w:ilvl="0" w:tplc="0415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42C840C9"/>
    <w:multiLevelType w:val="hybridMultilevel"/>
    <w:tmpl w:val="558066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34246D"/>
    <w:multiLevelType w:val="hybridMultilevel"/>
    <w:tmpl w:val="3E0CA3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484C3DB3"/>
    <w:multiLevelType w:val="multilevel"/>
    <w:tmpl w:val="8B5CEF5A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7" w15:restartNumberingAfterBreak="0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824D07"/>
    <w:multiLevelType w:val="hybridMultilevel"/>
    <w:tmpl w:val="88B28FE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FF86B34"/>
    <w:multiLevelType w:val="hybridMultilevel"/>
    <w:tmpl w:val="0EF2D7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E32B06"/>
    <w:multiLevelType w:val="hybridMultilevel"/>
    <w:tmpl w:val="9E20DCF8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1" w15:restartNumberingAfterBreak="0">
    <w:nsid w:val="7BA70E7D"/>
    <w:multiLevelType w:val="hybridMultilevel"/>
    <w:tmpl w:val="F348CC0A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2" w15:restartNumberingAfterBreak="0">
    <w:nsid w:val="7E067FCE"/>
    <w:multiLevelType w:val="hybridMultilevel"/>
    <w:tmpl w:val="CF4879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8388320">
    <w:abstractNumId w:val="0"/>
  </w:num>
  <w:num w:numId="2" w16cid:durableId="73402218">
    <w:abstractNumId w:val="1"/>
  </w:num>
  <w:num w:numId="3" w16cid:durableId="520582452">
    <w:abstractNumId w:val="2"/>
  </w:num>
  <w:num w:numId="4" w16cid:durableId="680280988">
    <w:abstractNumId w:val="10"/>
  </w:num>
  <w:num w:numId="5" w16cid:durableId="2079984319">
    <w:abstractNumId w:val="5"/>
  </w:num>
  <w:num w:numId="6" w16cid:durableId="1825971366">
    <w:abstractNumId w:val="13"/>
  </w:num>
  <w:num w:numId="7" w16cid:durableId="1015184661">
    <w:abstractNumId w:val="21"/>
  </w:num>
  <w:num w:numId="8" w16cid:durableId="1756048969">
    <w:abstractNumId w:val="8"/>
  </w:num>
  <w:num w:numId="9" w16cid:durableId="1903787930">
    <w:abstractNumId w:val="4"/>
  </w:num>
  <w:num w:numId="10" w16cid:durableId="319621407">
    <w:abstractNumId w:val="9"/>
  </w:num>
  <w:num w:numId="11" w16cid:durableId="714427659">
    <w:abstractNumId w:val="18"/>
  </w:num>
  <w:num w:numId="12" w16cid:durableId="1464808432">
    <w:abstractNumId w:val="20"/>
  </w:num>
  <w:num w:numId="13" w16cid:durableId="1256016173">
    <w:abstractNumId w:val="15"/>
  </w:num>
  <w:num w:numId="14" w16cid:durableId="164057902">
    <w:abstractNumId w:val="12"/>
  </w:num>
  <w:num w:numId="15" w16cid:durableId="1507788065">
    <w:abstractNumId w:val="17"/>
  </w:num>
  <w:num w:numId="16" w16cid:durableId="23940785">
    <w:abstractNumId w:val="6"/>
  </w:num>
  <w:num w:numId="17" w16cid:durableId="272787460">
    <w:abstractNumId w:val="11"/>
  </w:num>
  <w:num w:numId="18" w16cid:durableId="721444515">
    <w:abstractNumId w:val="22"/>
  </w:num>
  <w:num w:numId="19" w16cid:durableId="1544903883">
    <w:abstractNumId w:val="19"/>
  </w:num>
  <w:num w:numId="20" w16cid:durableId="260603210">
    <w:abstractNumId w:val="12"/>
  </w:num>
  <w:num w:numId="21" w16cid:durableId="1622346607">
    <w:abstractNumId w:val="14"/>
  </w:num>
  <w:num w:numId="22" w16cid:durableId="1383823009">
    <w:abstractNumId w:val="17"/>
  </w:num>
  <w:num w:numId="23" w16cid:durableId="1561288032">
    <w:abstractNumId w:val="7"/>
  </w:num>
  <w:num w:numId="24" w16cid:durableId="186879064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875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27"/>
    <w:rsid w:val="00043F90"/>
    <w:rsid w:val="000643F2"/>
    <w:rsid w:val="000745DB"/>
    <w:rsid w:val="00097FA3"/>
    <w:rsid w:val="000E4123"/>
    <w:rsid w:val="000E7CC3"/>
    <w:rsid w:val="000F4FEF"/>
    <w:rsid w:val="001158F1"/>
    <w:rsid w:val="00122C0C"/>
    <w:rsid w:val="00130E28"/>
    <w:rsid w:val="00141FC9"/>
    <w:rsid w:val="00190D17"/>
    <w:rsid w:val="00247CA4"/>
    <w:rsid w:val="00272AD6"/>
    <w:rsid w:val="0028228A"/>
    <w:rsid w:val="002854F5"/>
    <w:rsid w:val="002A4678"/>
    <w:rsid w:val="002F47C9"/>
    <w:rsid w:val="00302328"/>
    <w:rsid w:val="003142A2"/>
    <w:rsid w:val="00314756"/>
    <w:rsid w:val="0032749C"/>
    <w:rsid w:val="00370278"/>
    <w:rsid w:val="00380ADE"/>
    <w:rsid w:val="00384D99"/>
    <w:rsid w:val="00390B13"/>
    <w:rsid w:val="003F2473"/>
    <w:rsid w:val="00424A36"/>
    <w:rsid w:val="0043100E"/>
    <w:rsid w:val="00481573"/>
    <w:rsid w:val="004B038D"/>
    <w:rsid w:val="004C394E"/>
    <w:rsid w:val="004C5D5B"/>
    <w:rsid w:val="004D3FEF"/>
    <w:rsid w:val="004F10F7"/>
    <w:rsid w:val="005041A4"/>
    <w:rsid w:val="005A343B"/>
    <w:rsid w:val="005F616D"/>
    <w:rsid w:val="006039C4"/>
    <w:rsid w:val="0061541A"/>
    <w:rsid w:val="006257DA"/>
    <w:rsid w:val="006364D5"/>
    <w:rsid w:val="00641BD1"/>
    <w:rsid w:val="00655023"/>
    <w:rsid w:val="00672A3F"/>
    <w:rsid w:val="00674AE9"/>
    <w:rsid w:val="00674F40"/>
    <w:rsid w:val="006B624D"/>
    <w:rsid w:val="006E31D5"/>
    <w:rsid w:val="006F1198"/>
    <w:rsid w:val="0071497C"/>
    <w:rsid w:val="00727A25"/>
    <w:rsid w:val="00743D59"/>
    <w:rsid w:val="00766AD6"/>
    <w:rsid w:val="007937C5"/>
    <w:rsid w:val="007A4A28"/>
    <w:rsid w:val="007E4D0D"/>
    <w:rsid w:val="00837D9B"/>
    <w:rsid w:val="008541B6"/>
    <w:rsid w:val="0086226E"/>
    <w:rsid w:val="0086298D"/>
    <w:rsid w:val="008A45EF"/>
    <w:rsid w:val="008C0648"/>
    <w:rsid w:val="008C793D"/>
    <w:rsid w:val="00914805"/>
    <w:rsid w:val="00937DF8"/>
    <w:rsid w:val="00973688"/>
    <w:rsid w:val="009770C0"/>
    <w:rsid w:val="009875DA"/>
    <w:rsid w:val="009907D9"/>
    <w:rsid w:val="00993A41"/>
    <w:rsid w:val="00996ED4"/>
    <w:rsid w:val="009B61E0"/>
    <w:rsid w:val="009F6DEE"/>
    <w:rsid w:val="00A02BDA"/>
    <w:rsid w:val="00A402FD"/>
    <w:rsid w:val="00A42064"/>
    <w:rsid w:val="00A4555B"/>
    <w:rsid w:val="00AB0F8E"/>
    <w:rsid w:val="00AD0D78"/>
    <w:rsid w:val="00AE22DF"/>
    <w:rsid w:val="00AE4B9F"/>
    <w:rsid w:val="00AF40C0"/>
    <w:rsid w:val="00B1487F"/>
    <w:rsid w:val="00B156CE"/>
    <w:rsid w:val="00B22ED0"/>
    <w:rsid w:val="00B57C4F"/>
    <w:rsid w:val="00B766C0"/>
    <w:rsid w:val="00B806C6"/>
    <w:rsid w:val="00BA691F"/>
    <w:rsid w:val="00BE1C24"/>
    <w:rsid w:val="00BF4F2C"/>
    <w:rsid w:val="00C001B0"/>
    <w:rsid w:val="00C722A0"/>
    <w:rsid w:val="00C9149F"/>
    <w:rsid w:val="00CB151F"/>
    <w:rsid w:val="00CC468D"/>
    <w:rsid w:val="00CF4094"/>
    <w:rsid w:val="00D16277"/>
    <w:rsid w:val="00D44C03"/>
    <w:rsid w:val="00D8707D"/>
    <w:rsid w:val="00DA2C2B"/>
    <w:rsid w:val="00DA68C9"/>
    <w:rsid w:val="00DD57DD"/>
    <w:rsid w:val="00DD7B7F"/>
    <w:rsid w:val="00E11827"/>
    <w:rsid w:val="00E33257"/>
    <w:rsid w:val="00E37A65"/>
    <w:rsid w:val="00E563CF"/>
    <w:rsid w:val="00E82AA9"/>
    <w:rsid w:val="00E91E0A"/>
    <w:rsid w:val="00EB4CF2"/>
    <w:rsid w:val="00EB77BF"/>
    <w:rsid w:val="00ED3426"/>
    <w:rsid w:val="00EE4EF7"/>
    <w:rsid w:val="00EE5318"/>
    <w:rsid w:val="00EE7920"/>
    <w:rsid w:val="00EF08E9"/>
    <w:rsid w:val="00EF4FB0"/>
    <w:rsid w:val="00F2102E"/>
    <w:rsid w:val="00F60246"/>
    <w:rsid w:val="00F856EA"/>
    <w:rsid w:val="00FA2D27"/>
    <w:rsid w:val="00FB0AF1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22D7"/>
  <w15:chartTrackingRefBased/>
  <w15:docId w15:val="{C041DB6A-C428-4AC7-B672-957718FA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1">
    <w:name w:val="WW-WW8Num1z1"/>
    <w:rPr>
      <w:rFonts w:ascii="Symbol" w:hAnsi="Symbol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D99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4D99"/>
    <w:rPr>
      <w:rFonts w:eastAsia="Lucida Sans Unicode"/>
    </w:rPr>
  </w:style>
  <w:style w:type="character" w:styleId="Odwoanieprzypisukocowego">
    <w:name w:val="endnote reference"/>
    <w:uiPriority w:val="99"/>
    <w:semiHidden/>
    <w:unhideWhenUsed/>
    <w:rsid w:val="00384D9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E5318"/>
    <w:pPr>
      <w:widowControl/>
      <w:suppressAutoHyphens w:val="0"/>
    </w:pPr>
    <w:rPr>
      <w:rFonts w:eastAsia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PSSE Kraków - Maria Lisak</cp:lastModifiedBy>
  <cp:revision>6</cp:revision>
  <cp:lastPrinted>2011-03-01T14:03:00Z</cp:lastPrinted>
  <dcterms:created xsi:type="dcterms:W3CDTF">2023-10-11T10:34:00Z</dcterms:created>
  <dcterms:modified xsi:type="dcterms:W3CDTF">2023-10-17T10:28:00Z</dcterms:modified>
</cp:coreProperties>
</file>