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577850</wp:posOffset>
            </wp:positionH>
            <wp:positionV relativeFrom="paragraph">
              <wp:posOffset>-59690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o wydanie pozwolenia na zmianę przeznaczenia lub sposobu korzystania z zabytku ruchomego 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(instrukcja wypełnienia wniosku znajduje się na stronie nr 2)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Wnoszę o wydanie pozwolenia na zmianę przeznaczenia lub sposobu korzystania z zabytku ruchomego na podstawie art. 36 ust. 1 pkt. 9 ustawy z dnia 23 lipca 2003 r. o ochronie zabytków i opiece nad zabytkami (Dz. U. z 2022 r., poz. 840 t.j.)</w:t>
      </w:r>
      <w:r>
        <w:rPr>
          <w:rFonts w:eastAsia="Calibri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oraz § 6 rozporządzenia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z 2021 r., poz. 81 t.j.)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Wskazanie zabytku z uwzględnieniem miejsca jego położenia lub przechowywania: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Uzasadnienie wniosku: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4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sectPr>
      <w:footerReference w:type="default" r:id="rId3"/>
      <w:type w:val="nextPage"/>
      <w:pgSz w:w="11906" w:h="16838"/>
      <w:pgMar w:left="851" w:right="1134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9654420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3ac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113ac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113ac3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13ac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13ac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13ac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LibreOffice/7.5.3.2$Windows_X86_64 LibreOffice_project/9f56dff12ba03b9acd7730a5a481eea045e468f3</Application>
  <AppVersion>15.0000</AppVersion>
  <Pages>4</Pages>
  <Words>647</Words>
  <Characters>5284</Characters>
  <CharactersWithSpaces>5882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2024-09-10T09:53:00Z</dcterms:created>
  <dc:creator>Michał Sowa</dc:creator>
  <dc:description/>
  <dc:language>pl-PL</dc:language>
  <cp:lastModifiedBy/>
  <dcterms:modified xsi:type="dcterms:W3CDTF">2024-09-12T15:19:54Z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