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529F" w14:textId="7A9ABEC3" w:rsidR="007F4B37" w:rsidRPr="00C7222E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C7222E">
        <w:rPr>
          <w:rFonts w:asciiTheme="minorHAnsi" w:hAnsiTheme="minorHAnsi" w:cstheme="minorHAnsi"/>
        </w:rPr>
        <w:t>Generalny Dyrektor Ochrony Środowiska</w:t>
      </w:r>
    </w:p>
    <w:p w14:paraId="63FB6CF6" w14:textId="153212C9" w:rsidR="007F4B37" w:rsidRPr="00C7222E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C7222E">
        <w:rPr>
          <w:rFonts w:asciiTheme="minorHAnsi" w:hAnsiTheme="minorHAnsi" w:cstheme="minorHAnsi"/>
        </w:rPr>
        <w:t xml:space="preserve">Warszawa, </w:t>
      </w:r>
      <w:r w:rsidR="00C7222E" w:rsidRPr="00C7222E">
        <w:rPr>
          <w:rFonts w:asciiTheme="minorHAnsi" w:hAnsiTheme="minorHAnsi" w:cstheme="minorHAnsi"/>
        </w:rPr>
        <w:t>3</w:t>
      </w:r>
      <w:r w:rsidR="00F64CE6" w:rsidRPr="00C7222E">
        <w:rPr>
          <w:rFonts w:asciiTheme="minorHAnsi" w:hAnsiTheme="minorHAnsi" w:cstheme="minorHAnsi"/>
        </w:rPr>
        <w:t>0</w:t>
      </w:r>
      <w:r w:rsidR="00F4203B" w:rsidRPr="00C7222E">
        <w:rPr>
          <w:rFonts w:asciiTheme="minorHAnsi" w:hAnsiTheme="minorHAnsi" w:cstheme="minorHAnsi"/>
        </w:rPr>
        <w:t xml:space="preserve"> </w:t>
      </w:r>
      <w:r w:rsidR="00C7222E" w:rsidRPr="00C7222E">
        <w:rPr>
          <w:rFonts w:asciiTheme="minorHAnsi" w:hAnsiTheme="minorHAnsi" w:cstheme="minorHAnsi"/>
        </w:rPr>
        <w:t>września</w:t>
      </w:r>
      <w:r w:rsidR="001C1ADC" w:rsidRPr="00C7222E">
        <w:rPr>
          <w:rFonts w:asciiTheme="minorHAnsi" w:hAnsiTheme="minorHAnsi" w:cstheme="minorHAnsi"/>
        </w:rPr>
        <w:t xml:space="preserve"> 2026</w:t>
      </w:r>
      <w:r w:rsidR="00ED048D" w:rsidRPr="00C7222E">
        <w:rPr>
          <w:rFonts w:asciiTheme="minorHAnsi" w:hAnsiTheme="minorHAnsi" w:cstheme="minorHAnsi"/>
        </w:rPr>
        <w:t xml:space="preserve"> r.</w:t>
      </w:r>
    </w:p>
    <w:p w14:paraId="2BE2BAC2" w14:textId="021481AA" w:rsidR="007F4B37" w:rsidRPr="00C7222E" w:rsidRDefault="007527FD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C7222E">
        <w:t>DOOŚ-WDŚII.420</w:t>
      </w:r>
      <w:r w:rsidR="001C1ADC" w:rsidRPr="00C7222E">
        <w:t>.2</w:t>
      </w:r>
      <w:r w:rsidR="00C7222E" w:rsidRPr="00C7222E">
        <w:t>5</w:t>
      </w:r>
      <w:r w:rsidR="00F64CE6" w:rsidRPr="00C7222E">
        <w:t>.2025</w:t>
      </w:r>
      <w:r w:rsidR="001C1ADC" w:rsidRPr="00C7222E">
        <w:t>.</w:t>
      </w:r>
      <w:r w:rsidR="00C7222E" w:rsidRPr="00C7222E">
        <w:t>AWT</w:t>
      </w:r>
      <w:r w:rsidR="001C1ADC" w:rsidRPr="00C7222E">
        <w:t>.</w:t>
      </w:r>
      <w:r w:rsidR="00C7222E" w:rsidRPr="00C7222E">
        <w:t>10</w:t>
      </w:r>
      <w:r w:rsidR="00B71DBD" w:rsidRPr="00C7222E">
        <w:cr/>
      </w:r>
      <w:r w:rsidR="007F4B37" w:rsidRPr="00C7222E">
        <w:rPr>
          <w:rFonts w:asciiTheme="minorHAnsi" w:hAnsiTheme="minorHAnsi" w:cstheme="minorHAnsi"/>
        </w:rPr>
        <w:t>ZAWIADOMIENIE</w:t>
      </w:r>
    </w:p>
    <w:p w14:paraId="0098527E" w14:textId="77777777" w:rsidR="00C7222E" w:rsidRPr="00C7222E" w:rsidRDefault="00C7222E" w:rsidP="00C7222E">
      <w:pPr>
        <w:autoSpaceDE w:val="0"/>
        <w:autoSpaceDN w:val="0"/>
        <w:adjustRightInd w:val="0"/>
        <w:spacing w:after="0" w:line="240" w:lineRule="auto"/>
      </w:pPr>
      <w:r w:rsidRPr="00C7222E">
        <w:t>Generalny Dyrektor Ochrony Środowiska zawiadamia o przekazaniu do Wojewódzkiego Sądu Administracyjnego w Warszawie skargi z 3 września 2026 r. na decyzję GDOŚ z 30 lipca 2026 r., znak: DOOŚ-WDŚII.420.25.2025.AWT.5, utrzymującą w mocy decyzję Regionalnego Dyrektora Ochrony Środowiska w Gorzowie Wielkopolskim z 17 lipca 2025 r., znak: WZŚ.420.15.2023.PK, odmawiającą zgody na realizację przedsięwzięcia pn. „Farma wiatrowa Skąpe”.</w:t>
      </w:r>
    </w:p>
    <w:p w14:paraId="4E77279E" w14:textId="77777777" w:rsidR="00C7222E" w:rsidRPr="00C7222E" w:rsidRDefault="00C7222E" w:rsidP="00C7222E">
      <w:pPr>
        <w:autoSpaceDE w:val="0"/>
        <w:autoSpaceDN w:val="0"/>
        <w:adjustRightInd w:val="0"/>
        <w:spacing w:after="0" w:line="240" w:lineRule="auto"/>
      </w:pPr>
      <w:r w:rsidRPr="00C7222E">
        <w:t>Równocześnie Generalny Dyrektor Ochrony Środowiska informuje,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7571716C" w14:textId="3CF2ECE7" w:rsidR="007F4B37" w:rsidRPr="00C7222E" w:rsidRDefault="007F4B37" w:rsidP="00C7222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</w:rPr>
      </w:pPr>
      <w:r w:rsidRPr="00C7222E">
        <w:rPr>
          <w:rFonts w:asciiTheme="minorHAnsi" w:hAnsiTheme="minorHAnsi" w:cstheme="minorHAnsi"/>
          <w:iCs/>
        </w:rPr>
        <w:t>Z upoważnienia</w:t>
      </w:r>
    </w:p>
    <w:p w14:paraId="1C193DB7" w14:textId="77777777" w:rsidR="007F4B37" w:rsidRPr="00C7222E" w:rsidRDefault="007F4B37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</w:rPr>
      </w:pPr>
      <w:r w:rsidRPr="00C7222E">
        <w:rPr>
          <w:rFonts w:asciiTheme="minorHAnsi" w:hAnsiTheme="minorHAnsi" w:cstheme="minorHAnsi"/>
          <w:iCs/>
        </w:rPr>
        <w:t>Generalnego Dyrektora Ochrony Środowiska</w:t>
      </w:r>
    </w:p>
    <w:p w14:paraId="4F7FE6C2" w14:textId="77777777" w:rsidR="00B71DBD" w:rsidRPr="00C7222E" w:rsidRDefault="00B71DBD" w:rsidP="00B71D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C7222E">
        <w:rPr>
          <w:rFonts w:asciiTheme="minorHAnsi" w:hAnsiTheme="minorHAnsi" w:cstheme="minorHAnsi"/>
        </w:rPr>
        <w:t>Katarzyna Bińkowska</w:t>
      </w:r>
    </w:p>
    <w:p w14:paraId="0BC5C9BE" w14:textId="77777777" w:rsidR="00B71DBD" w:rsidRPr="00C7222E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C7222E">
        <w:rPr>
          <w:rFonts w:asciiTheme="minorHAnsi" w:hAnsiTheme="minorHAnsi" w:cstheme="minorHAnsi"/>
        </w:rPr>
        <w:t>Naczelnik Wydziału</w:t>
      </w:r>
    </w:p>
    <w:p w14:paraId="6EEE0368" w14:textId="24D48441" w:rsidR="007F4B37" w:rsidRPr="00C7222E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C7222E">
        <w:rPr>
          <w:rFonts w:asciiTheme="minorHAnsi" w:hAnsiTheme="minorHAnsi" w:cstheme="minorHAnsi"/>
        </w:rPr>
        <w:t>Departament</w:t>
      </w:r>
      <w:r w:rsidR="007F4B37" w:rsidRPr="00C7222E">
        <w:rPr>
          <w:rFonts w:asciiTheme="minorHAnsi" w:hAnsiTheme="minorHAnsi" w:cstheme="minorHAnsi"/>
        </w:rPr>
        <w:t xml:space="preserve"> Ocen Oddziaływania na Środowisko</w:t>
      </w:r>
    </w:p>
    <w:p w14:paraId="1764936C" w14:textId="0156C921" w:rsidR="00F4203B" w:rsidRPr="00C7222E" w:rsidRDefault="00F64CE6" w:rsidP="00F4203B">
      <w:pPr>
        <w:spacing w:after="0" w:line="240" w:lineRule="auto"/>
        <w:rPr>
          <w:rFonts w:asciiTheme="minorHAnsi" w:hAnsiTheme="minorHAnsi" w:cstheme="minorHAnsi"/>
        </w:rPr>
      </w:pPr>
      <w:r w:rsidRPr="00C7222E">
        <w:rPr>
          <w:rFonts w:asciiTheme="minorHAnsi" w:hAnsiTheme="minorHAnsi" w:cstheme="minorHAnsi"/>
        </w:rPr>
        <w:t>Zawiadomienie zostało upublicznione w terminie od</w:t>
      </w:r>
      <w:r w:rsidR="00F4203B" w:rsidRPr="00C7222E">
        <w:rPr>
          <w:rFonts w:asciiTheme="minorHAnsi" w:hAnsiTheme="minorHAnsi" w:cstheme="minorHAnsi"/>
        </w:rPr>
        <w:t xml:space="preserve"> ……………… do …………………</w:t>
      </w:r>
    </w:p>
    <w:p w14:paraId="087847C4" w14:textId="77777777" w:rsidR="00F4203B" w:rsidRPr="00C7222E" w:rsidRDefault="00F4203B" w:rsidP="00F4203B">
      <w:pPr>
        <w:spacing w:after="0" w:line="240" w:lineRule="auto"/>
        <w:rPr>
          <w:rFonts w:asciiTheme="minorHAnsi" w:hAnsiTheme="minorHAnsi" w:cstheme="minorHAnsi"/>
        </w:rPr>
      </w:pPr>
      <w:r w:rsidRPr="00C7222E">
        <w:rPr>
          <w:rFonts w:asciiTheme="minorHAnsi" w:hAnsiTheme="minorHAnsi" w:cstheme="minorHAnsi"/>
        </w:rPr>
        <w:t>Pieczęć urzędu i podpis:</w:t>
      </w:r>
    </w:p>
    <w:p w14:paraId="41F7A5AD" w14:textId="77777777" w:rsidR="00C7222E" w:rsidRPr="00C7222E" w:rsidRDefault="00C7222E" w:rsidP="00C7222E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C7222E">
        <w:rPr>
          <w:rFonts w:asciiTheme="minorHAnsi" w:hAnsiTheme="minorHAnsi" w:cstheme="minorHAnsi"/>
          <w:sz w:val="22"/>
          <w:szCs w:val="22"/>
        </w:rPr>
        <w:t xml:space="preserve">Art. 33 § 1a ustawy z dnia 30 sierpnia 2002 r. – Prawo o postępowaniu przed sądami administracyjnymi (Dz. U. z 2026 r. poz. 143, ze zm.), dalej </w:t>
      </w:r>
      <w:proofErr w:type="spellStart"/>
      <w:r w:rsidRPr="00C7222E">
        <w:rPr>
          <w:rFonts w:asciiTheme="minorHAnsi" w:hAnsiTheme="minorHAnsi" w:cstheme="minorHAnsi"/>
          <w:sz w:val="22"/>
          <w:szCs w:val="22"/>
        </w:rPr>
        <w:t>p.p.s.a</w:t>
      </w:r>
      <w:proofErr w:type="spellEnd"/>
      <w:r w:rsidRPr="00C7222E">
        <w:rPr>
          <w:rFonts w:asciiTheme="minorHAnsi" w:hAnsiTheme="minorHAnsi" w:cstheme="minorHAnsi"/>
          <w:sz w:val="22"/>
          <w:szCs w:val="22"/>
        </w:rPr>
        <w:t>.: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549BC4B9" w14:textId="77777777" w:rsidR="00C7222E" w:rsidRPr="00C7222E" w:rsidRDefault="00C7222E" w:rsidP="00C7222E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C7222E">
        <w:rPr>
          <w:rFonts w:asciiTheme="minorHAnsi" w:hAnsiTheme="minorHAnsi" w:cstheme="minorHAnsi"/>
          <w:sz w:val="22"/>
          <w:szCs w:val="22"/>
        </w:rPr>
        <w:t xml:space="preserve">Art. 54 § 4 </w:t>
      </w:r>
      <w:proofErr w:type="spellStart"/>
      <w:r w:rsidRPr="00C7222E">
        <w:rPr>
          <w:rFonts w:asciiTheme="minorHAnsi" w:hAnsiTheme="minorHAnsi" w:cstheme="minorHAnsi"/>
          <w:sz w:val="22"/>
          <w:szCs w:val="22"/>
        </w:rPr>
        <w:t>p.p.s.a</w:t>
      </w:r>
      <w:proofErr w:type="spellEnd"/>
      <w:r w:rsidRPr="00C7222E">
        <w:rPr>
          <w:rFonts w:asciiTheme="minorHAnsi" w:hAnsiTheme="minorHAnsi" w:cstheme="minorHAnsi"/>
          <w:sz w:val="22"/>
          <w:szCs w:val="22"/>
        </w:rPr>
        <w:t>.: W przypadku, o którym mowa w art. 33 § 1a, organ zawiadamia o przekazaniu skargi wraz z odpowiedzią na skargę przez obwieszczenie w siedzibie organu i na jego stronie internetowej oraz w sposób zwyczajowo przyjęty w danej miejscowości, pouczając o treści tego przepisu.</w:t>
      </w:r>
    </w:p>
    <w:p w14:paraId="69C03D70" w14:textId="76D6D61B" w:rsidR="008F77FD" w:rsidRPr="00C7222E" w:rsidRDefault="00C7222E" w:rsidP="00C7222E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C7222E">
        <w:rPr>
          <w:rFonts w:asciiTheme="minorHAnsi" w:hAnsiTheme="minorHAnsi" w:cstheme="minorHAnsi"/>
          <w:sz w:val="22"/>
          <w:szCs w:val="22"/>
        </w:rPr>
        <w:t>Art. 74 ust. 3 ustawy z dnia 3 października 2008 r. o udostępnianiu informacji o środowisku i jego ochronie, udziale społeczeństwa w ochronie środowiska oraz o ocenach oddziaływania na środowisko (Dz. U. z 2026 r. poz. 670, ze zm.):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8F77FD" w:rsidRPr="00C7222E" w:rsidSect="002362C2">
      <w:headerReference w:type="default" r:id="rId8"/>
      <w:footerReference w:type="defaul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E6F71" w14:textId="77777777" w:rsidR="00537A81" w:rsidRDefault="00537A81">
      <w:pPr>
        <w:spacing w:after="0" w:line="240" w:lineRule="auto"/>
      </w:pPr>
      <w:r>
        <w:separator/>
      </w:r>
    </w:p>
  </w:endnote>
  <w:endnote w:type="continuationSeparator" w:id="0">
    <w:p w14:paraId="08025979" w14:textId="77777777" w:rsidR="00537A81" w:rsidRDefault="0053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1CF1" w14:textId="14393DDD" w:rsidR="008F77FD" w:rsidRPr="002C58EA" w:rsidRDefault="008F77FD">
    <w:pPr>
      <w:pStyle w:val="Stopka"/>
      <w:jc w:val="right"/>
      <w:rPr>
        <w:rFonts w:ascii="Arial" w:hAnsi="Arial" w:cs="Arial"/>
        <w:sz w:val="20"/>
        <w:szCs w:val="20"/>
      </w:rPr>
    </w:pPr>
  </w:p>
  <w:p w14:paraId="415D2530" w14:textId="77777777" w:rsidR="008F77FD" w:rsidRDefault="008F77FD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274A" w14:textId="77777777" w:rsidR="00537A81" w:rsidRDefault="00537A81">
      <w:pPr>
        <w:spacing w:after="0" w:line="240" w:lineRule="auto"/>
      </w:pPr>
      <w:r>
        <w:separator/>
      </w:r>
    </w:p>
  </w:footnote>
  <w:footnote w:type="continuationSeparator" w:id="0">
    <w:p w14:paraId="76DC3E04" w14:textId="77777777" w:rsidR="00537A81" w:rsidRDefault="00537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ADB6" w14:textId="77777777" w:rsidR="008F77FD" w:rsidRDefault="008F77FD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DBE"/>
    <w:multiLevelType w:val="hybridMultilevel"/>
    <w:tmpl w:val="0D6EB078"/>
    <w:lvl w:ilvl="0" w:tplc="F9888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929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94"/>
    <w:rsid w:val="00000C51"/>
    <w:rsid w:val="000421C5"/>
    <w:rsid w:val="00073A48"/>
    <w:rsid w:val="00095A51"/>
    <w:rsid w:val="000A60CA"/>
    <w:rsid w:val="00123B9F"/>
    <w:rsid w:val="00124389"/>
    <w:rsid w:val="0014406B"/>
    <w:rsid w:val="00157581"/>
    <w:rsid w:val="001A3D22"/>
    <w:rsid w:val="001A5A1E"/>
    <w:rsid w:val="001C1ADC"/>
    <w:rsid w:val="001D479F"/>
    <w:rsid w:val="0021488C"/>
    <w:rsid w:val="002154BD"/>
    <w:rsid w:val="002362C2"/>
    <w:rsid w:val="002446E3"/>
    <w:rsid w:val="002A64EF"/>
    <w:rsid w:val="002C1A8A"/>
    <w:rsid w:val="003361C8"/>
    <w:rsid w:val="003731CA"/>
    <w:rsid w:val="003A4832"/>
    <w:rsid w:val="00443AB4"/>
    <w:rsid w:val="00482A62"/>
    <w:rsid w:val="004F525A"/>
    <w:rsid w:val="004F5C94"/>
    <w:rsid w:val="005062C0"/>
    <w:rsid w:val="0051052A"/>
    <w:rsid w:val="00537A81"/>
    <w:rsid w:val="00571C48"/>
    <w:rsid w:val="00593028"/>
    <w:rsid w:val="0059411D"/>
    <w:rsid w:val="00605708"/>
    <w:rsid w:val="0064444F"/>
    <w:rsid w:val="00644FD6"/>
    <w:rsid w:val="00646C57"/>
    <w:rsid w:val="006568C0"/>
    <w:rsid w:val="006663A9"/>
    <w:rsid w:val="007161AF"/>
    <w:rsid w:val="00726E38"/>
    <w:rsid w:val="00743DE1"/>
    <w:rsid w:val="007527FD"/>
    <w:rsid w:val="00767F9F"/>
    <w:rsid w:val="00770FF8"/>
    <w:rsid w:val="00773C7D"/>
    <w:rsid w:val="007E7CA3"/>
    <w:rsid w:val="007F4B37"/>
    <w:rsid w:val="007F70FC"/>
    <w:rsid w:val="008D7BF9"/>
    <w:rsid w:val="008F77FD"/>
    <w:rsid w:val="00912CB5"/>
    <w:rsid w:val="00912D41"/>
    <w:rsid w:val="00946826"/>
    <w:rsid w:val="00952C11"/>
    <w:rsid w:val="009D1973"/>
    <w:rsid w:val="00A2610D"/>
    <w:rsid w:val="00AC7ED1"/>
    <w:rsid w:val="00B64572"/>
    <w:rsid w:val="00B65C6A"/>
    <w:rsid w:val="00B71DBD"/>
    <w:rsid w:val="00B92515"/>
    <w:rsid w:val="00C60237"/>
    <w:rsid w:val="00C60878"/>
    <w:rsid w:val="00C665FC"/>
    <w:rsid w:val="00C7222E"/>
    <w:rsid w:val="00CA3D8E"/>
    <w:rsid w:val="00CB360D"/>
    <w:rsid w:val="00CD6322"/>
    <w:rsid w:val="00D72070"/>
    <w:rsid w:val="00E10AC6"/>
    <w:rsid w:val="00E375CB"/>
    <w:rsid w:val="00E45225"/>
    <w:rsid w:val="00E54E01"/>
    <w:rsid w:val="00E607F5"/>
    <w:rsid w:val="00E61949"/>
    <w:rsid w:val="00EA4601"/>
    <w:rsid w:val="00ED048D"/>
    <w:rsid w:val="00F4203B"/>
    <w:rsid w:val="00F6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77C4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A5A1E"/>
    <w:pPr>
      <w:ind w:left="720"/>
      <w:contextualSpacing/>
    </w:pPr>
  </w:style>
  <w:style w:type="paragraph" w:customStyle="1" w:styleId="Default">
    <w:name w:val="Default"/>
    <w:rsid w:val="007F4B37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0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E525-7ADC-4862-83AB-85A96C6F3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47</TotalTime>
  <Pages>1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Artur Fiedor</cp:lastModifiedBy>
  <cp:revision>3</cp:revision>
  <cp:lastPrinted>2023-12-18T12:52:00Z</cp:lastPrinted>
  <dcterms:created xsi:type="dcterms:W3CDTF">2026-09-30T07:42:00Z</dcterms:created>
  <dcterms:modified xsi:type="dcterms:W3CDTF">2026-09-30T08:28:00Z</dcterms:modified>
</cp:coreProperties>
</file>