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445EDB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Data:</w:t>
      </w:r>
      <w:r w:rsidR="002C6309" w:rsidRPr="00DD0557">
        <w:rPr>
          <w:rFonts w:ascii="Arial" w:hAnsi="Arial" w:cs="Arial"/>
          <w:sz w:val="20"/>
          <w:szCs w:val="20"/>
        </w:rPr>
        <w:t xml:space="preserve">    </w:t>
      </w:r>
      <w:r w:rsidR="003A0972">
        <w:rPr>
          <w:rFonts w:ascii="Arial" w:hAnsi="Arial" w:cs="Arial"/>
          <w:sz w:val="20"/>
          <w:szCs w:val="20"/>
        </w:rPr>
        <w:t>13</w:t>
      </w:r>
      <w:r w:rsidR="00273E8B">
        <w:rPr>
          <w:rFonts w:ascii="Arial" w:hAnsi="Arial" w:cs="Arial"/>
          <w:sz w:val="20"/>
          <w:szCs w:val="20"/>
        </w:rPr>
        <w:t xml:space="preserve"> </w:t>
      </w:r>
      <w:r w:rsidR="00B16C98">
        <w:rPr>
          <w:rFonts w:ascii="Arial" w:hAnsi="Arial" w:cs="Arial"/>
          <w:sz w:val="20"/>
          <w:szCs w:val="20"/>
        </w:rPr>
        <w:t xml:space="preserve"> </w:t>
      </w:r>
      <w:r w:rsidR="00365804">
        <w:rPr>
          <w:rFonts w:ascii="Arial" w:hAnsi="Arial" w:cs="Arial"/>
          <w:sz w:val="20"/>
          <w:szCs w:val="20"/>
        </w:rPr>
        <w:t>października</w:t>
      </w:r>
      <w:r w:rsidR="00D02542">
        <w:rPr>
          <w:rFonts w:ascii="Arial" w:hAnsi="Arial" w:cs="Arial"/>
          <w:sz w:val="20"/>
          <w:szCs w:val="20"/>
        </w:rPr>
        <w:t xml:space="preserve"> 2020 r.</w:t>
      </w:r>
      <w:r w:rsidR="002C6309" w:rsidRPr="00DD0557">
        <w:rPr>
          <w:rFonts w:ascii="Arial" w:hAnsi="Arial" w:cs="Arial"/>
          <w:sz w:val="20"/>
          <w:szCs w:val="20"/>
        </w:rPr>
        <w:t xml:space="preserve">                        </w:t>
      </w:r>
      <w:r w:rsidR="00D02542">
        <w:rPr>
          <w:rFonts w:ascii="Arial" w:hAnsi="Arial" w:cs="Arial"/>
          <w:sz w:val="20"/>
          <w:szCs w:val="20"/>
        </w:rPr>
        <w:t xml:space="preserve">                           </w:t>
      </w:r>
    </w:p>
    <w:p w:rsidR="005E487D" w:rsidRPr="00F624FD" w:rsidRDefault="00445EDB" w:rsidP="00F624FD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800" w:line="260" w:lineRule="exact"/>
        <w:ind w:left="4678" w:right="1134" w:hanging="142"/>
        <w:outlineLvl w:val="0"/>
        <w:rPr>
          <w:rFonts w:ascii="Arial" w:hAnsi="Arial" w:cs="Arial"/>
          <w:sz w:val="20"/>
          <w:szCs w:val="20"/>
        </w:rPr>
      </w:pPr>
      <w:r w:rsidRPr="00DD0557">
        <w:rPr>
          <w:rFonts w:ascii="Arial" w:hAnsi="Arial" w:cs="Arial"/>
          <w:sz w:val="20"/>
          <w:szCs w:val="20"/>
        </w:rPr>
        <w:t>Znak sprawy:</w:t>
      </w:r>
      <w:r w:rsidR="002C6309" w:rsidRPr="00DD0557">
        <w:rPr>
          <w:rFonts w:ascii="Arial" w:hAnsi="Arial" w:cs="Arial"/>
          <w:sz w:val="20"/>
          <w:szCs w:val="20"/>
        </w:rPr>
        <w:t xml:space="preserve"> </w:t>
      </w:r>
      <w:r w:rsidR="008F3BAD">
        <w:rPr>
          <w:rFonts w:ascii="Arial" w:hAnsi="Arial" w:cs="Arial"/>
          <w:sz w:val="20"/>
          <w:szCs w:val="20"/>
        </w:rPr>
        <w:t>DLI-II.7621.23.2020.PMJ.1</w:t>
      </w:r>
      <w:r w:rsidR="00B072B3">
        <w:rPr>
          <w:rFonts w:ascii="Arial" w:hAnsi="Arial" w:cs="Arial"/>
          <w:sz w:val="20"/>
          <w:szCs w:val="20"/>
        </w:rPr>
        <w:t>3</w:t>
      </w:r>
    </w:p>
    <w:p w:rsidR="00D02542" w:rsidRDefault="00F624FD" w:rsidP="00EA52F4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INFORMACJA  </w:t>
      </w:r>
    </w:p>
    <w:p w:rsidR="00F624FD" w:rsidRDefault="00E30ABE" w:rsidP="0040511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1B7B5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F624FD">
        <w:rPr>
          <w:rFonts w:ascii="Arial" w:hAnsi="Arial" w:cs="Arial"/>
          <w:spacing w:val="4"/>
          <w:sz w:val="20"/>
          <w:szCs w:val="20"/>
        </w:rPr>
        <w:t xml:space="preserve">72 ust. 6 </w:t>
      </w:r>
      <w:r w:rsidR="002D3B97" w:rsidRPr="002D3B97">
        <w:rPr>
          <w:rFonts w:ascii="Arial" w:hAnsi="Arial" w:cs="Arial"/>
          <w:spacing w:val="4"/>
          <w:sz w:val="20"/>
          <w:szCs w:val="20"/>
        </w:rPr>
        <w:t>w zw. z art. 72</w:t>
      </w:r>
      <w:r w:rsidR="002D3B97">
        <w:rPr>
          <w:rFonts w:ascii="Arial" w:hAnsi="Arial" w:cs="Arial"/>
          <w:spacing w:val="4"/>
          <w:sz w:val="20"/>
          <w:szCs w:val="20"/>
        </w:rPr>
        <w:t xml:space="preserve"> </w:t>
      </w:r>
      <w:r w:rsidR="006C1DA1">
        <w:rPr>
          <w:rFonts w:ascii="Arial" w:hAnsi="Arial" w:cs="Arial"/>
          <w:spacing w:val="4"/>
          <w:sz w:val="20"/>
          <w:szCs w:val="20"/>
        </w:rPr>
        <w:t xml:space="preserve">ust. 1 pkt 10 </w:t>
      </w:r>
      <w:r w:rsidR="00F624FD">
        <w:rPr>
          <w:rFonts w:ascii="Arial" w:hAnsi="Arial" w:cs="Arial"/>
          <w:spacing w:val="4"/>
          <w:sz w:val="20"/>
          <w:szCs w:val="20"/>
          <w:lang w:bidi="pl-PL"/>
        </w:rPr>
        <w:t xml:space="preserve">ustawy z dnia </w:t>
      </w:r>
      <w:r w:rsidR="00F624FD" w:rsidRPr="008E51A2">
        <w:rPr>
          <w:rFonts w:ascii="Arial" w:hAnsi="Arial" w:cs="Arial"/>
          <w:spacing w:val="4"/>
          <w:sz w:val="20"/>
          <w:szCs w:val="20"/>
          <w:lang w:bidi="pl-PL"/>
        </w:rPr>
        <w:t xml:space="preserve">3 października 2008 r. </w:t>
      </w:r>
      <w:r w:rsidR="002D3B97">
        <w:rPr>
          <w:rFonts w:ascii="Arial" w:hAnsi="Arial" w:cs="Arial"/>
          <w:spacing w:val="4"/>
          <w:sz w:val="20"/>
          <w:szCs w:val="20"/>
          <w:lang w:bidi="pl-PL"/>
        </w:rPr>
        <w:br/>
      </w:r>
      <w:r w:rsidR="00F624FD" w:rsidRPr="008E51A2">
        <w:rPr>
          <w:rFonts w:ascii="Arial" w:hAnsi="Arial" w:cs="Arial"/>
          <w:spacing w:val="4"/>
          <w:sz w:val="20"/>
          <w:szCs w:val="20"/>
          <w:lang w:bidi="pl-PL"/>
        </w:rPr>
        <w:t>o udostępnianiu informacji o środowisku i jego ochronie, udziale społeczeństwa w ochronie środowiska oraz o ocenach oddziaływania na środowisk</w:t>
      </w:r>
      <w:r w:rsidR="00F624FD">
        <w:rPr>
          <w:rFonts w:ascii="Arial" w:hAnsi="Arial" w:cs="Arial"/>
          <w:spacing w:val="4"/>
          <w:sz w:val="20"/>
          <w:szCs w:val="20"/>
          <w:lang w:bidi="pl-PL"/>
        </w:rPr>
        <w:t xml:space="preserve">o (Dz. U. z 2018 r. poz. 2081, </w:t>
      </w:r>
      <w:r w:rsidR="00F624FD" w:rsidRPr="008E51A2">
        <w:rPr>
          <w:rFonts w:ascii="Arial" w:hAnsi="Arial" w:cs="Arial"/>
          <w:spacing w:val="4"/>
          <w:sz w:val="20"/>
          <w:szCs w:val="20"/>
          <w:lang w:bidi="pl-PL"/>
        </w:rPr>
        <w:t>z późn. zm.),</w:t>
      </w:r>
      <w:r w:rsidR="00B072B3" w:rsidRPr="00B072B3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:rsidR="00B072B3" w:rsidRPr="00AF7DE2" w:rsidRDefault="00B072B3" w:rsidP="00B072B3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 xml:space="preserve">Minister </w:t>
      </w:r>
      <w:r>
        <w:rPr>
          <w:rFonts w:ascii="Arial" w:hAnsi="Arial" w:cs="Arial"/>
          <w:b/>
          <w:spacing w:val="4"/>
          <w:sz w:val="20"/>
          <w:szCs w:val="20"/>
        </w:rPr>
        <w:t>Rozwoju, Pracy i Technologii</w:t>
      </w:r>
    </w:p>
    <w:p w:rsidR="00B072B3" w:rsidRDefault="00B072B3" w:rsidP="00B072B3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</w:rPr>
        <w:t>podaje do publicznej informacji</w:t>
      </w:r>
      <w:r w:rsidRPr="00A92B2A">
        <w:rPr>
          <w:rFonts w:ascii="Arial" w:hAnsi="Arial" w:cs="Arial"/>
          <w:spacing w:val="4"/>
          <w:sz w:val="20"/>
        </w:rPr>
        <w:t xml:space="preserve">, że </w:t>
      </w:r>
      <w:r>
        <w:rPr>
          <w:rFonts w:ascii="Arial" w:hAnsi="Arial" w:cs="Arial"/>
          <w:spacing w:val="4"/>
          <w:sz w:val="20"/>
        </w:rPr>
        <w:t>została wydana decyzja Ministra Rozwoju</w:t>
      </w:r>
      <w:r w:rsidRPr="00A92B2A">
        <w:rPr>
          <w:rFonts w:ascii="Arial" w:hAnsi="Arial" w:cs="Arial"/>
          <w:spacing w:val="4"/>
          <w:sz w:val="20"/>
        </w:rPr>
        <w:t xml:space="preserve"> z dnia </w:t>
      </w:r>
      <w:r>
        <w:rPr>
          <w:rFonts w:ascii="Arial" w:hAnsi="Arial" w:cs="Arial"/>
          <w:spacing w:val="4"/>
          <w:sz w:val="20"/>
        </w:rPr>
        <w:t xml:space="preserve">22 września </w:t>
      </w:r>
      <w:r>
        <w:rPr>
          <w:rFonts w:ascii="Arial" w:hAnsi="Arial" w:cs="Arial"/>
          <w:spacing w:val="4"/>
          <w:sz w:val="20"/>
        </w:rPr>
        <w:br/>
      </w:r>
      <w:r w:rsidRPr="00A92B2A">
        <w:rPr>
          <w:rFonts w:ascii="Arial" w:hAnsi="Arial" w:cs="Arial"/>
          <w:spacing w:val="4"/>
          <w:sz w:val="20"/>
        </w:rPr>
        <w:t xml:space="preserve">2020 r., </w:t>
      </w:r>
      <w:r>
        <w:rPr>
          <w:rFonts w:ascii="Arial" w:hAnsi="Arial" w:cs="Arial"/>
          <w:spacing w:val="4"/>
          <w:sz w:val="20"/>
        </w:rPr>
        <w:t>znak: DLI-II.7621.23.2020.PMJ.9</w:t>
      </w:r>
      <w:r w:rsidRPr="00A92B2A">
        <w:rPr>
          <w:rFonts w:ascii="Arial" w:hAnsi="Arial" w:cs="Arial"/>
          <w:spacing w:val="4"/>
          <w:sz w:val="20"/>
        </w:rPr>
        <w:t xml:space="preserve">, </w:t>
      </w:r>
      <w:r w:rsidRPr="00FB449A">
        <w:rPr>
          <w:rFonts w:ascii="Arial" w:hAnsi="Arial" w:cs="Arial"/>
          <w:bCs/>
          <w:spacing w:val="4"/>
          <w:sz w:val="20"/>
          <w:szCs w:val="20"/>
        </w:rPr>
        <w:t>uchylającą w części i orzekającą w tym zakresie co do istoty sprawy, 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w pozostałej części utrzymująca</w:t>
      </w:r>
      <w:r w:rsidRPr="00FB449A">
        <w:rPr>
          <w:rFonts w:ascii="Arial" w:hAnsi="Arial" w:cs="Arial"/>
          <w:bCs/>
          <w:spacing w:val="4"/>
          <w:sz w:val="20"/>
          <w:szCs w:val="20"/>
        </w:rPr>
        <w:t xml:space="preserve"> w mocy </w:t>
      </w:r>
      <w:r>
        <w:rPr>
          <w:rFonts w:ascii="Arial" w:hAnsi="Arial" w:cs="Arial"/>
          <w:bCs/>
          <w:spacing w:val="4"/>
          <w:sz w:val="20"/>
          <w:szCs w:val="20"/>
        </w:rPr>
        <w:t>decyzję</w:t>
      </w:r>
      <w:r w:rsidRPr="00A92B2A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0D0FFF">
        <w:rPr>
          <w:rFonts w:ascii="Arial" w:hAnsi="Arial" w:cs="Arial"/>
          <w:bCs/>
          <w:spacing w:val="4"/>
          <w:sz w:val="20"/>
          <w:szCs w:val="20"/>
        </w:rPr>
        <w:t>Wojewody Podkarpackiego z dnia 27 lutego 2020 r., znak: N-VIII.7820.1.9.2019, o zezwoleniu na realizację inwestycji drogowej pn.: „Budowa drogi ekspresowej S19 od węzła „Lasy Janowskie” do węzła „Nisko Południe” na odcinku od węzła „Lasy Janowskie” (bez węzła) do węzła „Zdziary” (z węzłem) od km 0+000 do km 9+476,94 wraz z niezbędną infrastrukturą techniczną, budowla</w:t>
      </w:r>
      <w:r>
        <w:rPr>
          <w:rFonts w:ascii="Arial" w:hAnsi="Arial" w:cs="Arial"/>
          <w:bCs/>
          <w:spacing w:val="4"/>
          <w:sz w:val="20"/>
          <w:szCs w:val="20"/>
        </w:rPr>
        <w:t>mi i urządzeniami budowlanymi”.</w:t>
      </w:r>
    </w:p>
    <w:p w:rsidR="00B072B3" w:rsidRDefault="00B072B3" w:rsidP="00B072B3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Z</w:t>
      </w:r>
      <w:r w:rsidRPr="00B072B3">
        <w:rPr>
          <w:rFonts w:ascii="Arial" w:hAnsi="Arial" w:cs="Arial"/>
          <w:bCs/>
          <w:spacing w:val="4"/>
          <w:sz w:val="20"/>
          <w:szCs w:val="20"/>
        </w:rPr>
        <w:t xml:space="preserve"> treścią ww. decyzji z dnia 22 września 2020 r. oraz aktami sprawy </w:t>
      </w:r>
      <w:r>
        <w:rPr>
          <w:rFonts w:ascii="Arial" w:hAnsi="Arial" w:cs="Arial"/>
          <w:bCs/>
          <w:spacing w:val="4"/>
          <w:sz w:val="20"/>
          <w:szCs w:val="20"/>
        </w:rPr>
        <w:t xml:space="preserve">można zapoznać się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w Ministerstwie Rozwoju, </w:t>
      </w:r>
      <w:r w:rsidRPr="00B072B3">
        <w:rPr>
          <w:rFonts w:ascii="Arial" w:hAnsi="Arial" w:cs="Arial"/>
          <w:bCs/>
          <w:spacing w:val="4"/>
          <w:sz w:val="20"/>
          <w:szCs w:val="20"/>
        </w:rPr>
        <w:t>Pracy i Technologii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B072B3">
        <w:rPr>
          <w:rFonts w:ascii="Arial" w:hAnsi="Arial" w:cs="Arial"/>
          <w:bCs/>
          <w:spacing w:val="4"/>
          <w:sz w:val="20"/>
          <w:szCs w:val="20"/>
        </w:rPr>
        <w:t xml:space="preserve">w Warszawie, ul. Chałubińskiego 4/6, w dni robocze,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B072B3">
        <w:rPr>
          <w:rFonts w:ascii="Arial" w:hAnsi="Arial" w:cs="Arial"/>
          <w:bCs/>
          <w:spacing w:val="4"/>
          <w:sz w:val="20"/>
          <w:szCs w:val="20"/>
        </w:rPr>
        <w:t xml:space="preserve">w godzinach od 9.00 do 15.30, </w:t>
      </w:r>
      <w:r w:rsidRPr="00B072B3">
        <w:rPr>
          <w:rFonts w:ascii="Arial" w:hAnsi="Arial" w:cs="Arial"/>
          <w:bCs/>
          <w:spacing w:val="4"/>
          <w:sz w:val="20"/>
          <w:szCs w:val="20"/>
          <w:u w:val="single"/>
        </w:rPr>
        <w:t>po wcześniejszym umówieniu się telefonicznie pod numerem telefonu (022) 522 52 00</w:t>
      </w:r>
      <w:r w:rsidRPr="00B072B3">
        <w:rPr>
          <w:rFonts w:ascii="Arial" w:hAnsi="Arial" w:cs="Arial"/>
          <w:bCs/>
          <w:spacing w:val="4"/>
          <w:sz w:val="20"/>
          <w:szCs w:val="20"/>
        </w:rPr>
        <w:t xml:space="preserve">, jak również z treścią ww. decyzji (bez załączników) – </w:t>
      </w:r>
      <w:r w:rsidRPr="00B072B3">
        <w:rPr>
          <w:rFonts w:ascii="Arial" w:hAnsi="Arial" w:cs="Arial"/>
          <w:bCs/>
          <w:iCs/>
          <w:spacing w:val="4"/>
          <w:sz w:val="20"/>
          <w:szCs w:val="20"/>
        </w:rPr>
        <w:t xml:space="preserve">w urzędach gmin właściwych </w:t>
      </w:r>
      <w:r>
        <w:rPr>
          <w:rFonts w:ascii="Arial" w:hAnsi="Arial" w:cs="Arial"/>
          <w:bCs/>
          <w:iCs/>
          <w:spacing w:val="4"/>
          <w:sz w:val="20"/>
          <w:szCs w:val="20"/>
        </w:rPr>
        <w:br/>
      </w:r>
      <w:r w:rsidRPr="00B072B3">
        <w:rPr>
          <w:rFonts w:ascii="Arial" w:hAnsi="Arial" w:cs="Arial"/>
          <w:bCs/>
          <w:iCs/>
          <w:spacing w:val="4"/>
          <w:sz w:val="20"/>
          <w:szCs w:val="20"/>
        </w:rPr>
        <w:t>ze względu na przebieg drogi</w:t>
      </w:r>
      <w:r w:rsidRPr="00B072B3">
        <w:rPr>
          <w:rFonts w:ascii="Arial" w:hAnsi="Arial" w:cs="Arial"/>
          <w:bCs/>
          <w:spacing w:val="4"/>
          <w:sz w:val="20"/>
          <w:szCs w:val="20"/>
        </w:rPr>
        <w:t>, tj. w Urzędzie Miejskim w Janowie Lubelskim, Urzędzie Gminy i Miasta Ulanów, Urzędzie Gminy Jarocin, Urzędzie Gminy w Pysznicy.</w:t>
      </w:r>
    </w:p>
    <w:p w:rsidR="00B072B3" w:rsidRDefault="00B072B3" w:rsidP="00B072B3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Ponadto, informuję, iż </w:t>
      </w:r>
      <w:r w:rsidRPr="00E30CCB">
        <w:rPr>
          <w:rFonts w:ascii="Arial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Pr="00E30CCB">
        <w:rPr>
          <w:rFonts w:ascii="Arial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Pr="00E30CCB">
        <w:rPr>
          <w:rFonts w:ascii="Arial" w:hAnsi="Arial" w:cs="Arial"/>
          <w:bCs/>
          <w:spacing w:val="4"/>
          <w:sz w:val="20"/>
          <w:szCs w:val="20"/>
        </w:rPr>
        <w:t>w sprawie szczegółowego zakresu działania 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E30CCB">
        <w:rPr>
          <w:rFonts w:ascii="Arial" w:hAnsi="Arial" w:cs="Arial"/>
          <w:bCs/>
          <w:spacing w:val="4"/>
          <w:sz w:val="20"/>
          <w:szCs w:val="20"/>
        </w:rPr>
        <w:t xml:space="preserve">Pracy i Technologii </w:t>
      </w:r>
      <w:r w:rsidRPr="00E30CCB">
        <w:rPr>
          <w:rFonts w:ascii="Arial" w:hAnsi="Arial" w:cs="Arial"/>
          <w:spacing w:val="4"/>
          <w:sz w:val="20"/>
          <w:szCs w:val="20"/>
        </w:rPr>
        <w:t>(Dz. U. z 2020 r. poz. 1718) – jest obecnie Minister Rozwoju, Pracy i Technologii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634FB6" w:rsidRDefault="00F46581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/>
          <w:noProof/>
          <w:spacing w:val="4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120650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AD4" w:rsidRPr="00B76796" w:rsidRDefault="00E32AD4" w:rsidP="00060C34">
                            <w:pPr>
                              <w:pStyle w:val="Bezodstpw"/>
                              <w:jc w:val="center"/>
                            </w:pPr>
                            <w:r w:rsidRPr="00B76796">
                              <w:t xml:space="preserve">Minister Rozwoju, </w:t>
                            </w:r>
                            <w:r w:rsidRPr="00B76796">
                              <w:br/>
                              <w:t>Pracy i Technologii</w:t>
                            </w:r>
                          </w:p>
                          <w:p w:rsidR="00E32AD4" w:rsidRPr="00B76796" w:rsidRDefault="00E32AD4" w:rsidP="00E30CCB">
                            <w:pPr>
                              <w:pStyle w:val="Bezodstpw"/>
                              <w:ind w:left="567" w:hanging="567"/>
                            </w:pPr>
                            <w:r w:rsidRPr="00B76796">
                              <w:t xml:space="preserve">                                                                        </w:t>
                            </w:r>
                            <w:r w:rsidR="00E30CCB" w:rsidRPr="00B76796">
                              <w:t xml:space="preserve">   </w:t>
                            </w:r>
                            <w:r w:rsidRPr="00B76796">
                              <w:t>z up.</w:t>
                            </w:r>
                          </w:p>
                          <w:p w:rsidR="00E32AD4" w:rsidRPr="00B76796" w:rsidRDefault="00E30CCB" w:rsidP="00060C34">
                            <w:pPr>
                              <w:pStyle w:val="Bezodstpw"/>
                              <w:jc w:val="center"/>
                            </w:pPr>
                            <w:r w:rsidRPr="00B76796">
                              <w:t xml:space="preserve">     </w:t>
                            </w:r>
                            <w:r w:rsidR="00E32AD4" w:rsidRPr="00B76796">
                              <w:t>Bartłomiej Szcześniak</w:t>
                            </w:r>
                          </w:p>
                          <w:p w:rsidR="003A0972" w:rsidRPr="00E32AD4" w:rsidRDefault="003A0972" w:rsidP="00060C34">
                            <w:pPr>
                              <w:pStyle w:val="Bezodstpw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04.85pt;margin-top:9.5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uZfgON0AAAAKAQAADwAAAAAAAAAAAAAAAAB+BAAAZHJzL2Rvd25y&#10;ZXYueG1sUEsFBgAAAAAEAAQA8wAAAIgFAAAAAA==&#10;" stroked="f">
                <v:textbox>
                  <w:txbxContent>
                    <w:p w:rsidR="00E32AD4" w:rsidRPr="00B76796" w:rsidRDefault="00E32AD4" w:rsidP="00060C34">
                      <w:pPr>
                        <w:pStyle w:val="Bezodstpw"/>
                        <w:jc w:val="center"/>
                      </w:pPr>
                      <w:r w:rsidRPr="00B76796">
                        <w:t xml:space="preserve">Minister Rozwoju, </w:t>
                      </w:r>
                      <w:r w:rsidRPr="00B76796">
                        <w:br/>
                        <w:t>Pracy i Technologii</w:t>
                      </w:r>
                    </w:p>
                    <w:p w:rsidR="00E32AD4" w:rsidRPr="00B76796" w:rsidRDefault="00E32AD4" w:rsidP="00E30CCB">
                      <w:pPr>
                        <w:pStyle w:val="Bezodstpw"/>
                        <w:ind w:left="567" w:hanging="567"/>
                      </w:pPr>
                      <w:r w:rsidRPr="00B76796">
                        <w:t xml:space="preserve">                                                                        </w:t>
                      </w:r>
                      <w:r w:rsidR="00E30CCB" w:rsidRPr="00B76796">
                        <w:t xml:space="preserve">   </w:t>
                      </w:r>
                      <w:r w:rsidRPr="00B76796">
                        <w:t>z up.</w:t>
                      </w:r>
                    </w:p>
                    <w:p w:rsidR="00E32AD4" w:rsidRPr="00B76796" w:rsidRDefault="00E30CCB" w:rsidP="00060C34">
                      <w:pPr>
                        <w:pStyle w:val="Bezodstpw"/>
                        <w:jc w:val="center"/>
                      </w:pPr>
                      <w:r w:rsidRPr="00B76796">
                        <w:t xml:space="preserve">     </w:t>
                      </w:r>
                      <w:r w:rsidR="00E32AD4" w:rsidRPr="00B76796">
                        <w:t>Bartłomiej Szcześniak</w:t>
                      </w:r>
                    </w:p>
                    <w:p w:rsidR="003A0972" w:rsidRPr="00E32AD4" w:rsidRDefault="003A0972" w:rsidP="00060C34">
                      <w:pPr>
                        <w:pStyle w:val="Bezodstpw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4FB6" w:rsidRDefault="00634FB6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4FB6" w:rsidRDefault="00634FB6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4FB6" w:rsidRDefault="00634FB6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C34F1D" w:rsidRDefault="00C34F1D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B2A98" w:rsidRDefault="003B2A98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B2A98" w:rsidRDefault="003B2A98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634FB6" w:rsidRDefault="00634FB6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962CA" w:rsidRDefault="003962CA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962CA" w:rsidRDefault="003962CA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962CA" w:rsidRDefault="003962CA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962CA" w:rsidRDefault="003962CA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3962CA" w:rsidRDefault="003962CA" w:rsidP="00634FB6">
      <w:pPr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:rsidR="00E30CCB" w:rsidRPr="00634FB6" w:rsidRDefault="00E30CCB" w:rsidP="00634FB6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sectPr w:rsidR="00E30CCB" w:rsidRPr="00634FB6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CF" w:rsidRDefault="00D31ECF">
      <w:r>
        <w:separator/>
      </w:r>
    </w:p>
  </w:endnote>
  <w:endnote w:type="continuationSeparator" w:id="0">
    <w:p w:rsidR="00D31ECF" w:rsidRDefault="00D3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8675"/>
      <w:docPartObj>
        <w:docPartGallery w:val="Page Numbers (Bottom of Page)"/>
        <w:docPartUnique/>
      </w:docPartObj>
    </w:sdtPr>
    <w:sdtEndPr>
      <w:rPr>
        <w:rFonts w:ascii="Arial" w:hAnsi="Arial" w:cs="Arial"/>
        <w:color w:val="767171" w:themeColor="background2" w:themeShade="80"/>
        <w:sz w:val="16"/>
      </w:rPr>
    </w:sdtEndPr>
    <w:sdtContent>
      <w:p w:rsidR="00846D3E" w:rsidRPr="00247891" w:rsidRDefault="00F17DE6" w:rsidP="00247891">
        <w:pPr>
          <w:pStyle w:val="Stopka"/>
          <w:jc w:val="center"/>
          <w:rPr>
            <w:rFonts w:ascii="Arial" w:hAnsi="Arial" w:cs="Arial"/>
            <w:color w:val="767171" w:themeColor="background2" w:themeShade="80"/>
            <w:sz w:val="16"/>
          </w:rPr>
        </w:pP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begin"/>
        </w:r>
        <w:r w:rsidR="00846D3E" w:rsidRPr="00AA4C7E">
          <w:rPr>
            <w:rFonts w:ascii="Arial" w:hAnsi="Arial" w:cs="Arial"/>
            <w:color w:val="767171" w:themeColor="background2" w:themeShade="80"/>
            <w:sz w:val="16"/>
          </w:rPr>
          <w:instrText>PAGE   \* MERGEFORMAT</w:instrTex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separate"/>
        </w:r>
        <w:r w:rsidR="00B072B3">
          <w:rPr>
            <w:rFonts w:ascii="Arial" w:hAnsi="Arial" w:cs="Arial"/>
            <w:noProof/>
            <w:color w:val="767171" w:themeColor="background2" w:themeShade="80"/>
            <w:sz w:val="16"/>
          </w:rPr>
          <w:t>2</w:t>
        </w:r>
        <w:r w:rsidRPr="00AA4C7E">
          <w:rPr>
            <w:rFonts w:ascii="Arial" w:hAnsi="Arial" w:cs="Arial"/>
            <w:color w:val="767171" w:themeColor="background2" w:themeShade="80"/>
            <w:sz w:val="16"/>
          </w:rPr>
          <w:fldChar w:fldCharType="end"/>
        </w:r>
        <w:r w:rsidR="003962CA">
          <w:rPr>
            <w:rFonts w:ascii="Arial" w:hAnsi="Arial" w:cs="Arial"/>
            <w:color w:val="767171" w:themeColor="background2" w:themeShade="80"/>
            <w:sz w:val="16"/>
          </w:rPr>
          <w:t>(6</w:t>
        </w:r>
        <w:r w:rsidR="00846D3E" w:rsidRPr="00AA4C7E">
          <w:rPr>
            <w:rFonts w:ascii="Arial" w:hAnsi="Arial" w:cs="Arial"/>
            <w:color w:val="767171" w:themeColor="background2" w:themeShade="80"/>
            <w:sz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CF" w:rsidRDefault="00D31ECF">
      <w:r>
        <w:separator/>
      </w:r>
    </w:p>
  </w:footnote>
  <w:footnote w:type="continuationSeparator" w:id="0">
    <w:p w:rsidR="00D31ECF" w:rsidRDefault="00D3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307EC7E0"/>
    <w:lvl w:ilvl="0" w:tplc="D862DE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42E9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5BE4"/>
    <w:rsid w:val="000C5C02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85867"/>
    <w:rsid w:val="001A4A38"/>
    <w:rsid w:val="001A54A2"/>
    <w:rsid w:val="001A5DC6"/>
    <w:rsid w:val="001B3FB8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A42"/>
    <w:rsid w:val="00216D2C"/>
    <w:rsid w:val="002220D9"/>
    <w:rsid w:val="00227D2C"/>
    <w:rsid w:val="00233029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3B97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5787"/>
    <w:rsid w:val="00342319"/>
    <w:rsid w:val="003463D8"/>
    <w:rsid w:val="003506BB"/>
    <w:rsid w:val="00365804"/>
    <w:rsid w:val="003731B1"/>
    <w:rsid w:val="003962CA"/>
    <w:rsid w:val="00397C65"/>
    <w:rsid w:val="003A0972"/>
    <w:rsid w:val="003A5E64"/>
    <w:rsid w:val="003B01EE"/>
    <w:rsid w:val="003B2A98"/>
    <w:rsid w:val="003C3AC3"/>
    <w:rsid w:val="003D5350"/>
    <w:rsid w:val="003E3272"/>
    <w:rsid w:val="003E3F4D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51E9"/>
    <w:rsid w:val="00445EDB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4FC8"/>
    <w:rsid w:val="004E43F1"/>
    <w:rsid w:val="00500387"/>
    <w:rsid w:val="005020D6"/>
    <w:rsid w:val="00507257"/>
    <w:rsid w:val="00530ACD"/>
    <w:rsid w:val="005427AD"/>
    <w:rsid w:val="00543BDC"/>
    <w:rsid w:val="005745E6"/>
    <w:rsid w:val="00576F53"/>
    <w:rsid w:val="005775A0"/>
    <w:rsid w:val="005852E5"/>
    <w:rsid w:val="00590FA6"/>
    <w:rsid w:val="00594E9E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576E2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1DA1"/>
    <w:rsid w:val="006C5373"/>
    <w:rsid w:val="006D30A2"/>
    <w:rsid w:val="006F21EE"/>
    <w:rsid w:val="006F366A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915D0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C19A3"/>
    <w:rsid w:val="008E3862"/>
    <w:rsid w:val="008F0D24"/>
    <w:rsid w:val="008F3BAD"/>
    <w:rsid w:val="009043F9"/>
    <w:rsid w:val="00906928"/>
    <w:rsid w:val="00926A2A"/>
    <w:rsid w:val="00927798"/>
    <w:rsid w:val="00944684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A0499B"/>
    <w:rsid w:val="00A0522E"/>
    <w:rsid w:val="00A0661A"/>
    <w:rsid w:val="00A11B97"/>
    <w:rsid w:val="00A13CA2"/>
    <w:rsid w:val="00A17C97"/>
    <w:rsid w:val="00A47345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B072B3"/>
    <w:rsid w:val="00B1391E"/>
    <w:rsid w:val="00B14D0D"/>
    <w:rsid w:val="00B16C98"/>
    <w:rsid w:val="00B264B3"/>
    <w:rsid w:val="00B41F27"/>
    <w:rsid w:val="00B4409B"/>
    <w:rsid w:val="00B4539D"/>
    <w:rsid w:val="00B6026A"/>
    <w:rsid w:val="00B669E9"/>
    <w:rsid w:val="00B76796"/>
    <w:rsid w:val="00B82E79"/>
    <w:rsid w:val="00B850FF"/>
    <w:rsid w:val="00B97270"/>
    <w:rsid w:val="00BA0025"/>
    <w:rsid w:val="00BA0723"/>
    <w:rsid w:val="00BA1876"/>
    <w:rsid w:val="00BC76CA"/>
    <w:rsid w:val="00BC79E3"/>
    <w:rsid w:val="00BD3D0B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700A"/>
    <w:rsid w:val="00D31ECF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C2517"/>
    <w:rsid w:val="00DD0557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F0B15"/>
    <w:rsid w:val="00EF284F"/>
    <w:rsid w:val="00EF2CA3"/>
    <w:rsid w:val="00EF7DB2"/>
    <w:rsid w:val="00F12B00"/>
    <w:rsid w:val="00F17DE6"/>
    <w:rsid w:val="00F21EC6"/>
    <w:rsid w:val="00F33C28"/>
    <w:rsid w:val="00F44123"/>
    <w:rsid w:val="00F448BB"/>
    <w:rsid w:val="00F45FBE"/>
    <w:rsid w:val="00F46581"/>
    <w:rsid w:val="00F47B57"/>
    <w:rsid w:val="00F624FD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F1E2-4931-4481-9964-51877DA8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2</cp:revision>
  <cp:lastPrinted>2020-10-12T14:12:00Z</cp:lastPrinted>
  <dcterms:created xsi:type="dcterms:W3CDTF">2020-10-14T09:57:00Z</dcterms:created>
  <dcterms:modified xsi:type="dcterms:W3CDTF">2020-10-14T09:57:00Z</dcterms:modified>
</cp:coreProperties>
</file>