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97C18" w14:textId="0726142B" w:rsidR="009E49BA" w:rsidRPr="00747438" w:rsidRDefault="009E49BA" w:rsidP="009E49BA">
      <w:pPr>
        <w:pStyle w:val="Tytu"/>
        <w:spacing w:after="120"/>
        <w:rPr>
          <w:rFonts w:asciiTheme="minorHAnsi" w:hAnsiTheme="minorHAnsi" w:cstheme="minorHAnsi"/>
          <w:sz w:val="20"/>
          <w:lang w:val="pl-PL"/>
        </w:rPr>
      </w:pPr>
      <w:r w:rsidRPr="00747438">
        <w:rPr>
          <w:rFonts w:asciiTheme="minorHAnsi" w:hAnsiTheme="minorHAnsi" w:cstheme="minorHAnsi"/>
          <w:sz w:val="20"/>
        </w:rPr>
        <w:t>UMOWA O DOFINANSOWANIE PROJEKTU</w:t>
      </w:r>
    </w:p>
    <w:p w14:paraId="4F9A5319" w14:textId="77777777" w:rsidR="009E49BA" w:rsidRPr="00747438" w:rsidRDefault="009E49BA" w:rsidP="009E49BA">
      <w:pPr>
        <w:pStyle w:val="Tytu"/>
        <w:spacing w:after="120"/>
        <w:rPr>
          <w:rFonts w:asciiTheme="minorHAnsi" w:hAnsiTheme="minorHAnsi" w:cstheme="minorHAnsi"/>
          <w:sz w:val="20"/>
          <w:lang w:val="pl-PL"/>
        </w:rPr>
      </w:pPr>
    </w:p>
    <w:p w14:paraId="6E72D0A1" w14:textId="4CCA9922" w:rsidR="009E49BA" w:rsidRPr="00747438" w:rsidRDefault="009E49BA" w:rsidP="00D807B0">
      <w:pPr>
        <w:rPr>
          <w:rFonts w:asciiTheme="minorHAnsi" w:hAnsiTheme="minorHAnsi" w:cstheme="minorHAnsi"/>
          <w:b/>
        </w:rPr>
      </w:pPr>
      <w:r w:rsidRPr="00747438">
        <w:rPr>
          <w:rFonts w:asciiTheme="minorHAnsi" w:hAnsiTheme="minorHAnsi" w:cstheme="minorHAnsi"/>
          <w:b/>
        </w:rPr>
        <w:t xml:space="preserve">Nr Umowy: </w:t>
      </w:r>
      <w:r w:rsidRPr="00747438">
        <w:rPr>
          <w:rFonts w:asciiTheme="minorHAnsi" w:hAnsiTheme="minorHAnsi" w:cstheme="minorHAnsi"/>
          <w:szCs w:val="20"/>
        </w:rPr>
        <w:t>…................................................................................................................................................</w:t>
      </w:r>
      <w:r w:rsidR="0044207A">
        <w:rPr>
          <w:rFonts w:asciiTheme="minorHAnsi" w:hAnsiTheme="minorHAnsi" w:cstheme="minorHAnsi"/>
          <w:szCs w:val="20"/>
        </w:rPr>
        <w:t>.</w:t>
      </w:r>
    </w:p>
    <w:p w14:paraId="45BAA108" w14:textId="4FF34821" w:rsidR="009E49BA" w:rsidRPr="00747438" w:rsidRDefault="009E49BA" w:rsidP="00D807B0">
      <w:pPr>
        <w:spacing w:before="60" w:after="60"/>
        <w:rPr>
          <w:rFonts w:asciiTheme="minorHAnsi" w:hAnsiTheme="minorHAnsi" w:cstheme="minorHAnsi"/>
          <w:szCs w:val="20"/>
        </w:rPr>
      </w:pPr>
      <w:r w:rsidRPr="00747438">
        <w:rPr>
          <w:rFonts w:asciiTheme="minorHAnsi" w:hAnsiTheme="minorHAnsi" w:cstheme="minorHAnsi"/>
          <w:szCs w:val="20"/>
        </w:rPr>
        <w:t xml:space="preserve">Umowa o dofinansowanie Projektu: </w:t>
      </w:r>
      <w:r w:rsidRPr="00D85DCC">
        <w:rPr>
          <w:rFonts w:asciiTheme="minorHAnsi" w:hAnsiTheme="minorHAnsi" w:cstheme="minorHAnsi"/>
          <w:szCs w:val="20"/>
        </w:rPr>
        <w:t xml:space="preserve">[tytuł Projektu] ………………………………………………………. </w:t>
      </w:r>
      <w:r w:rsidRPr="00747438">
        <w:rPr>
          <w:rFonts w:asciiTheme="minorHAnsi" w:hAnsiTheme="minorHAnsi" w:cstheme="minorHAnsi"/>
          <w:szCs w:val="20"/>
        </w:rPr>
        <w:t xml:space="preserve">wybranego w ramach </w:t>
      </w:r>
      <w:r>
        <w:rPr>
          <w:rFonts w:asciiTheme="minorHAnsi" w:hAnsiTheme="minorHAnsi" w:cstheme="minorHAnsi"/>
          <w:szCs w:val="20"/>
        </w:rPr>
        <w:t>I</w:t>
      </w:r>
      <w:r w:rsidR="00002435">
        <w:rPr>
          <w:rFonts w:asciiTheme="minorHAnsi" w:hAnsiTheme="minorHAnsi" w:cstheme="minorHAnsi"/>
          <w:szCs w:val="20"/>
        </w:rPr>
        <w:t>X</w:t>
      </w:r>
      <w:r>
        <w:rPr>
          <w:rFonts w:asciiTheme="minorHAnsi" w:hAnsiTheme="minorHAnsi" w:cstheme="minorHAnsi"/>
          <w:szCs w:val="20"/>
        </w:rPr>
        <w:t xml:space="preserve"> konkursu INFOSTRATEG  </w:t>
      </w:r>
      <w:r w:rsidRPr="00A5236D">
        <w:rPr>
          <w:rFonts w:asciiTheme="minorHAnsi" w:hAnsiTheme="minorHAnsi" w:cstheme="minorHAnsi"/>
          <w:szCs w:val="20"/>
        </w:rPr>
        <w:t xml:space="preserve"> „Zaawansowane technologie informacyjne, telekomunikacyjne i mechatroniczne”, zwana dalej „Umową</w:t>
      </w:r>
      <w:r w:rsidRPr="00747438">
        <w:rPr>
          <w:rFonts w:asciiTheme="minorHAnsi" w:hAnsiTheme="minorHAnsi" w:cstheme="minorHAnsi"/>
          <w:szCs w:val="20"/>
        </w:rPr>
        <w:t>”</w:t>
      </w:r>
      <w:r w:rsidRPr="00D85DCC">
        <w:rPr>
          <w:vertAlign w:val="superscript"/>
        </w:rPr>
        <w:footnoteReference w:id="2"/>
      </w:r>
      <w:r w:rsidRPr="00747438">
        <w:rPr>
          <w:rFonts w:asciiTheme="minorHAnsi" w:hAnsiTheme="minorHAnsi" w:cstheme="minorHAnsi"/>
          <w:szCs w:val="20"/>
        </w:rPr>
        <w:t>,</w:t>
      </w:r>
      <w:r w:rsidRPr="00D85DCC">
        <w:rPr>
          <w:rFonts w:asciiTheme="minorHAnsi" w:hAnsiTheme="minorHAnsi" w:cstheme="minorHAnsi"/>
          <w:szCs w:val="20"/>
        </w:rPr>
        <w:t xml:space="preserve"> </w:t>
      </w:r>
      <w:r w:rsidRPr="00747438">
        <w:rPr>
          <w:rFonts w:asciiTheme="minorHAnsi" w:hAnsiTheme="minorHAnsi" w:cstheme="minorHAnsi"/>
          <w:szCs w:val="20"/>
        </w:rPr>
        <w:t xml:space="preserve">zawarta  w Warszawie w dniu, o </w:t>
      </w:r>
      <w:r w:rsidRPr="00154F97">
        <w:rPr>
          <w:rFonts w:asciiTheme="minorHAnsi" w:hAnsiTheme="minorHAnsi" w:cstheme="minorHAnsi"/>
          <w:szCs w:val="20"/>
        </w:rPr>
        <w:t>którym mowa w § 21 ust. 5</w:t>
      </w:r>
      <w:r>
        <w:rPr>
          <w:rFonts w:asciiTheme="minorHAnsi" w:hAnsiTheme="minorHAnsi" w:cstheme="minorHAnsi"/>
          <w:szCs w:val="20"/>
        </w:rPr>
        <w:t xml:space="preserve"> Umowy, </w:t>
      </w:r>
      <w:r w:rsidRPr="00154F97">
        <w:rPr>
          <w:rFonts w:asciiTheme="minorHAnsi" w:hAnsiTheme="minorHAnsi" w:cstheme="minorHAnsi"/>
          <w:szCs w:val="20"/>
        </w:rPr>
        <w:t>pomiędzy</w:t>
      </w:r>
      <w:r w:rsidRPr="00747438">
        <w:rPr>
          <w:rFonts w:asciiTheme="minorHAnsi" w:hAnsiTheme="minorHAnsi" w:cstheme="minorHAnsi"/>
          <w:szCs w:val="20"/>
        </w:rPr>
        <w:t xml:space="preserve">: </w:t>
      </w:r>
    </w:p>
    <w:p w14:paraId="23C08327" w14:textId="77777777" w:rsidR="009E49BA" w:rsidRPr="00747438" w:rsidRDefault="009E49BA" w:rsidP="00D807B0">
      <w:pPr>
        <w:spacing w:before="60" w:after="60"/>
        <w:rPr>
          <w:rFonts w:asciiTheme="minorHAnsi" w:hAnsiTheme="minorHAnsi" w:cstheme="minorHAnsi"/>
          <w:szCs w:val="20"/>
        </w:rPr>
      </w:pPr>
      <w:r w:rsidRPr="00747438">
        <w:rPr>
          <w:rFonts w:asciiTheme="minorHAnsi" w:hAnsiTheme="minorHAnsi" w:cstheme="minorHAnsi"/>
          <w:szCs w:val="20"/>
        </w:rPr>
        <w:t xml:space="preserve">Narodowym Centrum Badań i Rozwoju, </w:t>
      </w:r>
      <w:r w:rsidRPr="008971B7">
        <w:rPr>
          <w:rFonts w:asciiTheme="minorHAnsi" w:hAnsiTheme="minorHAnsi" w:cstheme="minorHAnsi"/>
          <w:szCs w:val="20"/>
        </w:rPr>
        <w:t>ul. Chmielna 69, 00-801 Warszawa</w:t>
      </w:r>
      <w:r w:rsidRPr="00747438">
        <w:rPr>
          <w:rFonts w:asciiTheme="minorHAnsi" w:hAnsiTheme="minorHAnsi" w:cstheme="minorHAnsi"/>
          <w:szCs w:val="20"/>
        </w:rPr>
        <w:t>, zwanym dalej „Centrum”,</w:t>
      </w:r>
    </w:p>
    <w:p w14:paraId="2B744171" w14:textId="77777777" w:rsidR="009E49BA" w:rsidRPr="00747438" w:rsidRDefault="009E49BA" w:rsidP="00D807B0">
      <w:pPr>
        <w:spacing w:before="60" w:after="60"/>
        <w:rPr>
          <w:rFonts w:asciiTheme="minorHAnsi" w:hAnsiTheme="minorHAnsi" w:cstheme="minorHAnsi"/>
          <w:szCs w:val="20"/>
        </w:rPr>
      </w:pPr>
      <w:r w:rsidRPr="00747438">
        <w:rPr>
          <w:rFonts w:asciiTheme="minorHAnsi" w:hAnsiTheme="minorHAnsi" w:cstheme="minorHAnsi"/>
          <w:szCs w:val="20"/>
        </w:rPr>
        <w:lastRenderedPageBreak/>
        <w:t xml:space="preserve">reprezentowanym przez: </w:t>
      </w:r>
    </w:p>
    <w:p w14:paraId="25FF5076" w14:textId="77777777" w:rsidR="009E49BA" w:rsidRPr="00747438" w:rsidRDefault="009E49BA" w:rsidP="009E49BA">
      <w:pPr>
        <w:spacing w:before="60" w:after="60"/>
        <w:jc w:val="both"/>
        <w:rPr>
          <w:rFonts w:asciiTheme="minorHAnsi" w:hAnsiTheme="minorHAnsi" w:cstheme="minorHAnsi"/>
          <w:szCs w:val="20"/>
        </w:rPr>
      </w:pPr>
      <w:r w:rsidRPr="00747438">
        <w:rPr>
          <w:rFonts w:asciiTheme="minorHAnsi" w:hAnsiTheme="minorHAnsi" w:cstheme="minorHAnsi"/>
          <w:szCs w:val="20"/>
        </w:rPr>
        <w:t>……………………………………………….......................................................................................................</w:t>
      </w:r>
    </w:p>
    <w:p w14:paraId="49226A42" w14:textId="3B84F4F4" w:rsidR="008647FE" w:rsidRPr="009512B7" w:rsidRDefault="009E49BA" w:rsidP="00D807B0">
      <w:pPr>
        <w:spacing w:before="120" w:after="120" w:line="320" w:lineRule="exact"/>
        <w:rPr>
          <w:rFonts w:ascii="Segoe UI" w:hAnsi="Segoe UI" w:cs="Segoe UI"/>
        </w:rPr>
      </w:pPr>
      <w:r w:rsidRPr="00747438">
        <w:rPr>
          <w:rFonts w:asciiTheme="minorHAnsi" w:hAnsiTheme="minorHAnsi" w:cstheme="minorHAnsi"/>
          <w:szCs w:val="20"/>
        </w:rPr>
        <w:t>na podstawie pełnomocnictwa nr ..................................... z dnia ...............................................</w:t>
      </w:r>
      <w:r w:rsidR="008647FE" w:rsidRPr="008647FE">
        <w:rPr>
          <w:rFonts w:ascii="Segoe UI" w:hAnsi="Segoe UI" w:cs="Segoe UI"/>
        </w:rPr>
        <w:t xml:space="preserve"> </w:t>
      </w:r>
      <w:r w:rsidR="008647FE" w:rsidRPr="009512B7">
        <w:rPr>
          <w:rFonts w:ascii="Segoe UI" w:hAnsi="Segoe UI" w:cs="Segoe UI"/>
        </w:rPr>
        <w:t>...............................................</w:t>
      </w:r>
      <w:r w:rsidR="008647FE">
        <w:rPr>
          <w:rFonts w:ascii="Segoe UI" w:hAnsi="Segoe UI" w:cs="Segoe UI"/>
        </w:rPr>
        <w:t>,</w:t>
      </w:r>
      <w:r w:rsidR="008647FE" w:rsidRPr="009512B7">
        <w:rPr>
          <w:rFonts w:ascii="Segoe UI" w:hAnsi="Segoe UI" w:cs="Segoe UI"/>
        </w:rPr>
        <w:t xml:space="preserve"> stanowiącego załącznik do Umowy</w:t>
      </w:r>
    </w:p>
    <w:p w14:paraId="4EBE927D" w14:textId="48533780" w:rsidR="009E49BA" w:rsidRPr="00747438" w:rsidRDefault="009E49BA" w:rsidP="00D807B0">
      <w:pPr>
        <w:spacing w:before="60" w:after="60"/>
        <w:rPr>
          <w:rFonts w:asciiTheme="minorHAnsi" w:hAnsiTheme="minorHAnsi" w:cstheme="minorHAnsi"/>
          <w:szCs w:val="20"/>
        </w:rPr>
      </w:pPr>
    </w:p>
    <w:p w14:paraId="3F40F923" w14:textId="77777777" w:rsidR="00FD1F2B" w:rsidRDefault="009E49BA" w:rsidP="00D807B0">
      <w:pPr>
        <w:tabs>
          <w:tab w:val="left" w:pos="6000"/>
        </w:tabs>
        <w:spacing w:after="120"/>
        <w:rPr>
          <w:rFonts w:asciiTheme="minorHAnsi" w:hAnsiTheme="minorHAnsi" w:cstheme="minorHAnsi"/>
          <w:szCs w:val="20"/>
        </w:rPr>
      </w:pPr>
      <w:r w:rsidRPr="00747438">
        <w:rPr>
          <w:rFonts w:asciiTheme="minorHAnsi" w:hAnsiTheme="minorHAnsi" w:cstheme="minorHAnsi"/>
          <w:szCs w:val="20"/>
        </w:rPr>
        <w:t xml:space="preserve">a </w:t>
      </w:r>
    </w:p>
    <w:p w14:paraId="176EBF11" w14:textId="7EDB5461" w:rsidR="009E49BA" w:rsidRPr="00747438" w:rsidRDefault="009E49BA" w:rsidP="00D807B0">
      <w:pPr>
        <w:tabs>
          <w:tab w:val="left" w:pos="6000"/>
        </w:tabs>
        <w:spacing w:after="120"/>
        <w:rPr>
          <w:rFonts w:asciiTheme="minorHAnsi" w:hAnsiTheme="minorHAnsi" w:cstheme="minorHAnsi"/>
          <w:szCs w:val="20"/>
        </w:rPr>
      </w:pPr>
      <w:r w:rsidRPr="00747438">
        <w:rPr>
          <w:rFonts w:asciiTheme="minorHAnsi" w:hAnsiTheme="minorHAnsi" w:cstheme="minorHAnsi"/>
          <w:szCs w:val="20"/>
        </w:rPr>
        <w:tab/>
      </w:r>
    </w:p>
    <w:p w14:paraId="0EA49E4F" w14:textId="77777777" w:rsidR="009E49BA" w:rsidRPr="006A27B4" w:rsidRDefault="009E49BA" w:rsidP="00D807B0">
      <w:pPr>
        <w:spacing w:after="120"/>
        <w:rPr>
          <w:rFonts w:asciiTheme="minorHAnsi" w:hAnsiTheme="minorHAnsi" w:cstheme="minorHAnsi"/>
          <w:szCs w:val="20"/>
        </w:rPr>
      </w:pPr>
      <w:r w:rsidRPr="006A27B4">
        <w:rPr>
          <w:rFonts w:asciiTheme="minorHAnsi" w:hAnsiTheme="minorHAnsi" w:cstheme="minorHAnsi"/>
          <w:szCs w:val="20"/>
        </w:rPr>
        <w:t xml:space="preserve">1) ……………..*, zwany dalej „Liderem konsorcjum”, </w:t>
      </w:r>
    </w:p>
    <w:p w14:paraId="5C5A077F" w14:textId="77777777" w:rsidR="009E49BA" w:rsidRPr="006A27B4" w:rsidRDefault="009E49BA" w:rsidP="00D807B0">
      <w:pPr>
        <w:spacing w:after="120"/>
        <w:rPr>
          <w:rFonts w:asciiTheme="minorHAnsi" w:hAnsiTheme="minorHAnsi" w:cstheme="minorHAnsi"/>
          <w:szCs w:val="20"/>
        </w:rPr>
      </w:pPr>
      <w:r w:rsidRPr="006A27B4">
        <w:rPr>
          <w:rFonts w:asciiTheme="minorHAnsi" w:hAnsiTheme="minorHAnsi" w:cstheme="minorHAnsi"/>
          <w:szCs w:val="20"/>
        </w:rPr>
        <w:t>2) ……………..*, zwany dalej „konsorcjantem”,</w:t>
      </w:r>
    </w:p>
    <w:p w14:paraId="04DE6FC5" w14:textId="77777777" w:rsidR="009E49BA" w:rsidRPr="006A27B4" w:rsidRDefault="009E49BA" w:rsidP="00D807B0">
      <w:pPr>
        <w:spacing w:after="120"/>
        <w:rPr>
          <w:rFonts w:asciiTheme="minorHAnsi" w:hAnsiTheme="minorHAnsi" w:cstheme="minorHAnsi"/>
          <w:szCs w:val="20"/>
        </w:rPr>
      </w:pPr>
      <w:r w:rsidRPr="006A27B4">
        <w:rPr>
          <w:rFonts w:asciiTheme="minorHAnsi" w:hAnsiTheme="minorHAnsi" w:cstheme="minorHAnsi"/>
          <w:szCs w:val="20"/>
        </w:rPr>
        <w:t>3) ……………..*, zwany dalej „konsorcjantem",</w:t>
      </w:r>
    </w:p>
    <w:p w14:paraId="647297A7" w14:textId="77777777" w:rsidR="009E49BA" w:rsidRPr="006A27B4" w:rsidRDefault="009E49BA" w:rsidP="00D807B0">
      <w:pPr>
        <w:spacing w:after="120"/>
        <w:rPr>
          <w:rFonts w:asciiTheme="minorHAnsi" w:hAnsiTheme="minorHAnsi" w:cstheme="minorHAnsi"/>
          <w:szCs w:val="20"/>
        </w:rPr>
      </w:pPr>
      <w:r w:rsidRPr="006A27B4">
        <w:rPr>
          <w:rFonts w:asciiTheme="minorHAnsi" w:hAnsiTheme="minorHAnsi" w:cstheme="minorHAnsi"/>
          <w:szCs w:val="20"/>
        </w:rPr>
        <w:t>będącymi Beneficjentami, realizującymi wspólnie Projekt jako konsorcjum reprezentowane przez Lidera konsorcjum działającego na rzecz i w imieniu własnym oraz wyżej wymienionych konsorcjantów na podstawie umowy konsorcjum, której kopia stanowi załącznik do Umowy, łącznie zwanymi Konsorcjum,</w:t>
      </w:r>
    </w:p>
    <w:p w14:paraId="3CFFBD90" w14:textId="77777777" w:rsidR="009E49BA" w:rsidRPr="00747438" w:rsidRDefault="009E49BA" w:rsidP="00D807B0">
      <w:pPr>
        <w:spacing w:before="120" w:after="120"/>
        <w:rPr>
          <w:rFonts w:asciiTheme="minorHAnsi" w:hAnsiTheme="minorHAnsi" w:cstheme="minorHAnsi"/>
          <w:szCs w:val="20"/>
        </w:rPr>
      </w:pPr>
      <w:r w:rsidRPr="00747438">
        <w:rPr>
          <w:rFonts w:asciiTheme="minorHAnsi" w:hAnsiTheme="minorHAnsi" w:cstheme="minorHAnsi"/>
          <w:szCs w:val="20"/>
        </w:rPr>
        <w:t xml:space="preserve">zwanymi dalej </w:t>
      </w:r>
      <w:r w:rsidRPr="00747438">
        <w:rPr>
          <w:rFonts w:asciiTheme="minorHAnsi" w:hAnsiTheme="minorHAnsi" w:cstheme="minorHAnsi"/>
          <w:b/>
          <w:szCs w:val="20"/>
        </w:rPr>
        <w:t>„Stronami”.</w:t>
      </w:r>
      <w:r w:rsidRPr="00747438">
        <w:rPr>
          <w:rFonts w:asciiTheme="minorHAnsi" w:hAnsiTheme="minorHAnsi" w:cstheme="minorHAnsi"/>
          <w:szCs w:val="20"/>
        </w:rPr>
        <w:t xml:space="preserve"> </w:t>
      </w:r>
    </w:p>
    <w:p w14:paraId="3A181F3F" w14:textId="77777777" w:rsidR="009E49BA" w:rsidRPr="00747438" w:rsidRDefault="009E49BA" w:rsidP="00D807B0">
      <w:pPr>
        <w:widowControl w:val="0"/>
        <w:autoSpaceDE w:val="0"/>
        <w:autoSpaceDN w:val="0"/>
        <w:adjustRightInd w:val="0"/>
        <w:spacing w:before="120" w:after="0" w:line="240" w:lineRule="auto"/>
        <w:rPr>
          <w:rFonts w:asciiTheme="minorHAnsi" w:hAnsiTheme="minorHAnsi" w:cstheme="minorHAnsi"/>
          <w:szCs w:val="20"/>
          <w:lang w:eastAsia="pl-PL"/>
        </w:rPr>
      </w:pPr>
      <w:r w:rsidRPr="00747438">
        <w:rPr>
          <w:rFonts w:asciiTheme="minorHAnsi" w:hAnsiTheme="minorHAnsi" w:cstheme="minorHAnsi"/>
          <w:szCs w:val="20"/>
        </w:rPr>
        <w:t>Działając na podstawie:</w:t>
      </w:r>
    </w:p>
    <w:p w14:paraId="4A7376DF" w14:textId="77777777" w:rsidR="009E49BA" w:rsidRPr="00747438" w:rsidRDefault="009E49BA" w:rsidP="00D807B0">
      <w:pPr>
        <w:numPr>
          <w:ilvl w:val="0"/>
          <w:numId w:val="5"/>
        </w:numPr>
        <w:spacing w:before="120" w:after="0" w:line="240" w:lineRule="auto"/>
        <w:ind w:left="426" w:hanging="425"/>
        <w:rPr>
          <w:rFonts w:asciiTheme="minorHAnsi" w:hAnsiTheme="minorHAnsi" w:cstheme="minorHAnsi"/>
          <w:bCs/>
          <w:szCs w:val="20"/>
          <w:lang w:eastAsia="pl-PL"/>
        </w:rPr>
      </w:pPr>
      <w:r w:rsidRPr="00747438">
        <w:rPr>
          <w:rFonts w:asciiTheme="minorHAnsi" w:hAnsiTheme="minorHAnsi" w:cstheme="minorHAnsi"/>
          <w:bCs/>
          <w:szCs w:val="20"/>
          <w:lang w:eastAsia="pl-PL"/>
        </w:rPr>
        <w:t>ustawy z dnia 30 kwietnia 2010 r. o Narodowym Centrum Badań i Rozwoju, zwanej dalej „Ustawą”;</w:t>
      </w:r>
    </w:p>
    <w:p w14:paraId="4AA431B0" w14:textId="77777777" w:rsidR="009E49BA" w:rsidRPr="00747438" w:rsidRDefault="009E49BA" w:rsidP="00D807B0">
      <w:pPr>
        <w:numPr>
          <w:ilvl w:val="0"/>
          <w:numId w:val="5"/>
        </w:numPr>
        <w:spacing w:before="120" w:after="0" w:line="240" w:lineRule="auto"/>
        <w:ind w:left="426" w:hanging="425"/>
        <w:rPr>
          <w:rFonts w:asciiTheme="minorHAnsi" w:hAnsiTheme="minorHAnsi" w:cstheme="minorHAnsi"/>
          <w:bCs/>
          <w:szCs w:val="20"/>
          <w:lang w:eastAsia="pl-PL"/>
        </w:rPr>
      </w:pPr>
      <w:r w:rsidRPr="00747438">
        <w:rPr>
          <w:rFonts w:asciiTheme="minorHAnsi" w:hAnsiTheme="minorHAnsi" w:cstheme="minorHAnsi"/>
          <w:bCs/>
          <w:szCs w:val="20"/>
          <w:lang w:eastAsia="pl-PL"/>
        </w:rPr>
        <w:t xml:space="preserve"> art. </w:t>
      </w:r>
      <w:r w:rsidRPr="00747438">
        <w:rPr>
          <w:rFonts w:asciiTheme="minorHAnsi" w:hAnsiTheme="minorHAnsi" w:cstheme="minorHAnsi"/>
        </w:rPr>
        <w:t>365 pkt 11 ustawy z dnia 20 lipca 2018 r. Prawo o szkolnictwie wyższym i nauce;</w:t>
      </w:r>
    </w:p>
    <w:p w14:paraId="1812FD43" w14:textId="77777777" w:rsidR="009E49BA" w:rsidRPr="00747438" w:rsidRDefault="009E49BA" w:rsidP="00D807B0">
      <w:pPr>
        <w:numPr>
          <w:ilvl w:val="0"/>
          <w:numId w:val="5"/>
        </w:numPr>
        <w:spacing w:before="120" w:after="0" w:line="240" w:lineRule="auto"/>
        <w:ind w:left="426" w:hanging="425"/>
        <w:rPr>
          <w:rFonts w:asciiTheme="minorHAnsi" w:hAnsiTheme="minorHAnsi" w:cstheme="minorHAnsi"/>
          <w:szCs w:val="20"/>
        </w:rPr>
      </w:pPr>
      <w:r w:rsidRPr="00747438">
        <w:rPr>
          <w:rFonts w:asciiTheme="minorHAnsi" w:hAnsiTheme="minorHAnsi" w:cstheme="minorHAnsi"/>
          <w:bCs/>
          <w:szCs w:val="20"/>
          <w:lang w:eastAsia="pl-PL"/>
        </w:rPr>
        <w:t>ustawy z dnia 27 sierpnia 2009 r. o finansach publicznych, zwanej dalej „</w:t>
      </w:r>
      <w:proofErr w:type="spellStart"/>
      <w:r w:rsidRPr="00747438">
        <w:rPr>
          <w:rFonts w:asciiTheme="minorHAnsi" w:hAnsiTheme="minorHAnsi" w:cstheme="minorHAnsi"/>
          <w:bCs/>
          <w:szCs w:val="20"/>
          <w:lang w:eastAsia="pl-PL"/>
        </w:rPr>
        <w:t>ufp</w:t>
      </w:r>
      <w:proofErr w:type="spellEnd"/>
      <w:r w:rsidRPr="00747438">
        <w:rPr>
          <w:rFonts w:asciiTheme="minorHAnsi" w:hAnsiTheme="minorHAnsi" w:cstheme="minorHAnsi"/>
          <w:bCs/>
          <w:szCs w:val="20"/>
          <w:lang w:eastAsia="pl-PL"/>
        </w:rPr>
        <w:t>”;</w:t>
      </w:r>
    </w:p>
    <w:p w14:paraId="043D3815" w14:textId="77777777" w:rsidR="00A36219" w:rsidRDefault="009E49BA" w:rsidP="00D807B0">
      <w:pPr>
        <w:numPr>
          <w:ilvl w:val="0"/>
          <w:numId w:val="5"/>
        </w:numPr>
        <w:spacing w:before="120" w:after="0" w:line="240" w:lineRule="auto"/>
        <w:ind w:left="426" w:hanging="425"/>
        <w:rPr>
          <w:rFonts w:asciiTheme="minorHAnsi" w:hAnsiTheme="minorHAnsi" w:cstheme="minorHAnsi"/>
          <w:szCs w:val="20"/>
        </w:rPr>
      </w:pPr>
      <w:r w:rsidRPr="00747438">
        <w:rPr>
          <w:rFonts w:asciiTheme="minorHAnsi" w:hAnsiTheme="minorHAnsi" w:cstheme="minorHAnsi"/>
          <w:szCs w:val="20"/>
        </w:rPr>
        <w:t>rozporządzenia Komisji (UE) nr 651/2014 z dnia 17 czerwca 2014 r. uznającego niektóre rodzaje pomocy za zgodne z rynkiem wewnętrznym w zastosowaniu art. 107 i 108 Traktatu, zwanego dalej „rozporządzeniem nr 651/2014”;</w:t>
      </w:r>
    </w:p>
    <w:p w14:paraId="282F6819" w14:textId="05CF7EB9" w:rsidR="00A36219" w:rsidRPr="00A36219" w:rsidRDefault="00A36219" w:rsidP="00D807B0">
      <w:pPr>
        <w:numPr>
          <w:ilvl w:val="0"/>
          <w:numId w:val="5"/>
        </w:numPr>
        <w:spacing w:before="120" w:after="0" w:line="240" w:lineRule="auto"/>
        <w:ind w:left="426" w:hanging="425"/>
        <w:rPr>
          <w:rFonts w:asciiTheme="minorHAnsi" w:hAnsiTheme="minorHAnsi" w:cstheme="minorHAnsi"/>
          <w:szCs w:val="20"/>
        </w:rPr>
      </w:pPr>
      <w:r w:rsidRPr="00A36219">
        <w:rPr>
          <w:rFonts w:asciiTheme="minorHAnsi" w:hAnsiTheme="minorHAnsi" w:cstheme="minorHAnsi"/>
          <w:szCs w:val="20"/>
        </w:rPr>
        <w:t>rozporządzenie Komisji (UE) nr 2023/2831 z dnia 13 grudnia 2023 r. w sprawie stosowania art. 107 i 108 Traktatu o funkcjonowaniu Unii Europejskiej do pomocy de minimis (zwane: „rozporządzeniem 2023/2831”).</w:t>
      </w:r>
    </w:p>
    <w:p w14:paraId="73010BBC" w14:textId="77777777" w:rsidR="009E49BA" w:rsidRPr="00747438" w:rsidRDefault="009E49BA" w:rsidP="00D807B0">
      <w:pPr>
        <w:numPr>
          <w:ilvl w:val="0"/>
          <w:numId w:val="5"/>
        </w:numPr>
        <w:autoSpaceDE w:val="0"/>
        <w:autoSpaceDN w:val="0"/>
        <w:adjustRightInd w:val="0"/>
        <w:spacing w:before="120" w:after="0" w:line="240" w:lineRule="auto"/>
        <w:ind w:left="426" w:hanging="425"/>
        <w:rPr>
          <w:rFonts w:asciiTheme="minorHAnsi" w:hAnsiTheme="minorHAnsi" w:cstheme="minorHAnsi"/>
          <w:szCs w:val="20"/>
        </w:rPr>
      </w:pPr>
      <w:r w:rsidRPr="00747438">
        <w:rPr>
          <w:rFonts w:asciiTheme="minorHAnsi" w:hAnsiTheme="minorHAnsi" w:cstheme="minorHAnsi"/>
          <w:szCs w:val="20"/>
        </w:rPr>
        <w:t xml:space="preserve">ustawy z dnia 11 września  2019 r. Prawo zamówień publicznych, zwanej dalej „ustawą </w:t>
      </w:r>
      <w:proofErr w:type="spellStart"/>
      <w:r w:rsidRPr="00747438">
        <w:rPr>
          <w:rFonts w:asciiTheme="minorHAnsi" w:hAnsiTheme="minorHAnsi" w:cstheme="minorHAnsi"/>
          <w:szCs w:val="20"/>
        </w:rPr>
        <w:t>Pzp</w:t>
      </w:r>
      <w:proofErr w:type="spellEnd"/>
      <w:r w:rsidRPr="00747438">
        <w:rPr>
          <w:rFonts w:asciiTheme="minorHAnsi" w:hAnsiTheme="minorHAnsi" w:cstheme="minorHAnsi"/>
          <w:szCs w:val="20"/>
        </w:rPr>
        <w:t>”;</w:t>
      </w:r>
    </w:p>
    <w:p w14:paraId="0A2C104E" w14:textId="77777777" w:rsidR="009E49BA" w:rsidRPr="00747438" w:rsidRDefault="009E49BA" w:rsidP="00D807B0">
      <w:pPr>
        <w:numPr>
          <w:ilvl w:val="0"/>
          <w:numId w:val="5"/>
        </w:numPr>
        <w:autoSpaceDE w:val="0"/>
        <w:autoSpaceDN w:val="0"/>
        <w:adjustRightInd w:val="0"/>
        <w:spacing w:before="120" w:after="0" w:line="240" w:lineRule="auto"/>
        <w:ind w:left="426" w:hanging="425"/>
        <w:rPr>
          <w:rFonts w:asciiTheme="minorHAnsi" w:hAnsiTheme="minorHAnsi" w:cstheme="minorHAnsi"/>
          <w:szCs w:val="20"/>
        </w:rPr>
      </w:pPr>
      <w:r w:rsidRPr="00747438">
        <w:rPr>
          <w:rFonts w:asciiTheme="minorHAnsi" w:hAnsiTheme="minorHAnsi" w:cstheme="minorHAnsi"/>
          <w:szCs w:val="20"/>
        </w:rPr>
        <w:t xml:space="preserve">rozporządzenia Ministra Nauki i Szkolnictwa Wyższego z dnia 19 sierpnia 2020 r. r. w sprawie udzielania pomocy publicznej za pośrednictwem Narodowego Centrum Badań i Rozwoju, zwanego dalej „rozporządzeniem MNiSW”; </w:t>
      </w:r>
    </w:p>
    <w:p w14:paraId="577A2E1E" w14:textId="77777777" w:rsidR="009E49BA" w:rsidRPr="00747438" w:rsidRDefault="009E49BA" w:rsidP="00D807B0">
      <w:pPr>
        <w:autoSpaceDE w:val="0"/>
        <w:autoSpaceDN w:val="0"/>
        <w:adjustRightInd w:val="0"/>
        <w:spacing w:before="120" w:after="0" w:line="240" w:lineRule="auto"/>
        <w:ind w:left="1"/>
        <w:rPr>
          <w:rFonts w:asciiTheme="minorHAnsi" w:hAnsiTheme="minorHAnsi" w:cstheme="minorHAnsi"/>
          <w:szCs w:val="20"/>
        </w:rPr>
      </w:pPr>
      <w:r w:rsidRPr="00747438">
        <w:rPr>
          <w:rFonts w:asciiTheme="minorHAnsi" w:hAnsiTheme="minorHAnsi" w:cstheme="minorHAnsi"/>
          <w:szCs w:val="20"/>
        </w:rPr>
        <w:t>Strony uzgadniają co następuje.</w:t>
      </w:r>
    </w:p>
    <w:p w14:paraId="7DD2EF40" w14:textId="6809DBF7" w:rsidR="009E49BA" w:rsidRPr="00747438" w:rsidRDefault="009E49BA" w:rsidP="004947DE">
      <w:pPr>
        <w:pStyle w:val="Nagwek1"/>
        <w:keepLines/>
        <w:rPr>
          <w:rFonts w:asciiTheme="minorHAnsi" w:hAnsiTheme="minorHAnsi" w:cstheme="minorHAnsi"/>
        </w:rPr>
      </w:pPr>
      <w:r w:rsidRPr="00747438">
        <w:rPr>
          <w:rFonts w:asciiTheme="minorHAnsi" w:hAnsiTheme="minorHAnsi" w:cstheme="minorHAnsi"/>
        </w:rPr>
        <w:t>§ 1.</w:t>
      </w:r>
      <w:r w:rsidR="004947DE">
        <w:rPr>
          <w:rFonts w:asciiTheme="minorHAnsi" w:hAnsiTheme="minorHAnsi" w:cstheme="minorHAnsi"/>
        </w:rPr>
        <w:br/>
      </w:r>
      <w:r w:rsidRPr="00747438">
        <w:rPr>
          <w:rFonts w:asciiTheme="minorHAnsi" w:hAnsiTheme="minorHAnsi" w:cstheme="minorHAnsi"/>
        </w:rPr>
        <w:t>Definicje</w:t>
      </w:r>
    </w:p>
    <w:p w14:paraId="20315B78" w14:textId="77777777" w:rsidR="009E49BA" w:rsidRPr="00747438" w:rsidRDefault="009E49BA" w:rsidP="0096577C">
      <w:pPr>
        <w:keepNext/>
        <w:keepLines/>
        <w:spacing w:line="240" w:lineRule="auto"/>
        <w:rPr>
          <w:rFonts w:asciiTheme="minorHAnsi" w:hAnsiTheme="minorHAnsi" w:cstheme="minorHAnsi"/>
        </w:rPr>
      </w:pPr>
      <w:r w:rsidRPr="00747438">
        <w:rPr>
          <w:rFonts w:asciiTheme="minorHAnsi" w:hAnsiTheme="minorHAnsi" w:cstheme="minorHAnsi"/>
        </w:rPr>
        <w:t>Ilekroć w Umowie jest mowa o:</w:t>
      </w:r>
    </w:p>
    <w:p w14:paraId="208ECFC1" w14:textId="77777777" w:rsidR="009E49BA" w:rsidRPr="00D85DCC" w:rsidRDefault="009E49BA" w:rsidP="0096577C">
      <w:pPr>
        <w:numPr>
          <w:ilvl w:val="0"/>
          <w:numId w:val="1"/>
        </w:numPr>
        <w:tabs>
          <w:tab w:val="clear" w:pos="720"/>
        </w:tabs>
        <w:spacing w:before="60" w:after="60" w:line="240" w:lineRule="auto"/>
        <w:ind w:left="426" w:hanging="425"/>
        <w:rPr>
          <w:rFonts w:asciiTheme="minorHAnsi" w:hAnsiTheme="minorHAnsi" w:cstheme="minorHAnsi"/>
          <w:szCs w:val="20"/>
        </w:rPr>
      </w:pPr>
      <w:r w:rsidRPr="00D85DCC">
        <w:rPr>
          <w:rFonts w:asciiTheme="minorHAnsi" w:hAnsiTheme="minorHAnsi" w:cstheme="minorHAnsi"/>
          <w:b/>
          <w:bCs/>
          <w:szCs w:val="20"/>
        </w:rPr>
        <w:t>badania</w:t>
      </w:r>
      <w:r>
        <w:rPr>
          <w:rFonts w:asciiTheme="minorHAnsi" w:hAnsiTheme="minorHAnsi" w:cstheme="minorHAnsi"/>
          <w:b/>
          <w:bCs/>
          <w:szCs w:val="20"/>
        </w:rPr>
        <w:t>ch</w:t>
      </w:r>
      <w:r w:rsidRPr="00D85DCC">
        <w:rPr>
          <w:rFonts w:asciiTheme="minorHAnsi" w:hAnsiTheme="minorHAnsi" w:cstheme="minorHAnsi"/>
          <w:b/>
          <w:bCs/>
          <w:szCs w:val="20"/>
        </w:rPr>
        <w:t xml:space="preserve"> podstawow</w:t>
      </w:r>
      <w:r>
        <w:rPr>
          <w:rFonts w:asciiTheme="minorHAnsi" w:hAnsiTheme="minorHAnsi" w:cstheme="minorHAnsi"/>
          <w:b/>
          <w:bCs/>
          <w:szCs w:val="20"/>
        </w:rPr>
        <w:t>ych</w:t>
      </w:r>
      <w:r w:rsidRPr="00D85DCC">
        <w:rPr>
          <w:rFonts w:asciiTheme="minorHAnsi" w:hAnsiTheme="minorHAnsi" w:cstheme="minorHAnsi"/>
          <w:szCs w:val="20"/>
        </w:rPr>
        <w:t xml:space="preserve"> - </w:t>
      </w:r>
      <w:r w:rsidRPr="00747438">
        <w:rPr>
          <w:rFonts w:asciiTheme="minorHAnsi" w:hAnsiTheme="minorHAnsi" w:cstheme="minorHAnsi"/>
          <w:szCs w:val="20"/>
        </w:rPr>
        <w:t xml:space="preserve">należy przez to rozumieć badania, o których mowa </w:t>
      </w:r>
      <w:r>
        <w:rPr>
          <w:rFonts w:asciiTheme="minorHAnsi" w:hAnsiTheme="minorHAnsi" w:cstheme="minorHAnsi"/>
          <w:szCs w:val="20"/>
        </w:rPr>
        <w:t xml:space="preserve">w </w:t>
      </w:r>
      <w:r w:rsidRPr="00D85DCC">
        <w:rPr>
          <w:rFonts w:asciiTheme="minorHAnsi" w:hAnsiTheme="minorHAnsi" w:cstheme="minorHAnsi"/>
          <w:szCs w:val="20"/>
        </w:rPr>
        <w:t>art. 2 pkt 84 rozporządzenia 651/2014;</w:t>
      </w:r>
    </w:p>
    <w:p w14:paraId="21C4EBB1" w14:textId="77777777" w:rsidR="009E49BA" w:rsidRPr="00747438" w:rsidRDefault="009E49BA" w:rsidP="0096577C">
      <w:pPr>
        <w:numPr>
          <w:ilvl w:val="0"/>
          <w:numId w:val="1"/>
        </w:numPr>
        <w:tabs>
          <w:tab w:val="clear" w:pos="720"/>
        </w:tabs>
        <w:spacing w:before="60" w:after="60" w:line="240" w:lineRule="auto"/>
        <w:ind w:left="426" w:hanging="425"/>
        <w:rPr>
          <w:rFonts w:asciiTheme="minorHAnsi" w:hAnsiTheme="minorHAnsi" w:cstheme="minorHAnsi"/>
          <w:szCs w:val="20"/>
        </w:rPr>
      </w:pPr>
      <w:r w:rsidRPr="00747438">
        <w:rPr>
          <w:rFonts w:asciiTheme="minorHAnsi" w:hAnsiTheme="minorHAnsi" w:cstheme="minorHAnsi"/>
          <w:b/>
          <w:szCs w:val="20"/>
        </w:rPr>
        <w:t>badaniach przemysłowych</w:t>
      </w:r>
      <w:r w:rsidRPr="00747438">
        <w:rPr>
          <w:rFonts w:asciiTheme="minorHAnsi" w:hAnsiTheme="minorHAnsi" w:cstheme="minorHAnsi"/>
          <w:szCs w:val="20"/>
        </w:rPr>
        <w:t xml:space="preserve"> – należy przez to rozumieć badania, o których mowa w art. 2 pkt 85 rozporządzenia nr 651/2014;</w:t>
      </w:r>
    </w:p>
    <w:p w14:paraId="1A92B135" w14:textId="77777777" w:rsidR="009E49BA" w:rsidRPr="00747438" w:rsidRDefault="009E49BA" w:rsidP="0096577C">
      <w:pPr>
        <w:numPr>
          <w:ilvl w:val="0"/>
          <w:numId w:val="1"/>
        </w:numPr>
        <w:tabs>
          <w:tab w:val="clear" w:pos="720"/>
        </w:tabs>
        <w:spacing w:before="60" w:after="60" w:line="240" w:lineRule="auto"/>
        <w:ind w:left="426" w:hanging="425"/>
        <w:rPr>
          <w:rFonts w:asciiTheme="minorHAnsi" w:hAnsiTheme="minorHAnsi" w:cstheme="minorHAnsi"/>
          <w:szCs w:val="20"/>
        </w:rPr>
      </w:pPr>
      <w:r w:rsidRPr="00747438">
        <w:rPr>
          <w:rFonts w:asciiTheme="minorHAnsi" w:hAnsiTheme="minorHAnsi" w:cstheme="minorHAnsi"/>
          <w:b/>
          <w:szCs w:val="20"/>
        </w:rPr>
        <w:t xml:space="preserve">Beneficjencie </w:t>
      </w:r>
      <w:r w:rsidRPr="00747438">
        <w:rPr>
          <w:rFonts w:asciiTheme="minorHAnsi" w:hAnsiTheme="minorHAnsi" w:cstheme="minorHAnsi"/>
          <w:szCs w:val="20"/>
        </w:rPr>
        <w:t>– należy przez to rozumieć wykonawcę Projektu, o którym mowa w art. 41 ust. 1 Ustawy;</w:t>
      </w:r>
      <w:r w:rsidRPr="00747438">
        <w:rPr>
          <w:rStyle w:val="Odwoanieprzypisudolnego"/>
          <w:rFonts w:asciiTheme="minorHAnsi" w:hAnsiTheme="minorHAnsi" w:cstheme="minorHAnsi"/>
          <w:szCs w:val="20"/>
        </w:rPr>
        <w:footnoteReference w:id="3"/>
      </w:r>
    </w:p>
    <w:p w14:paraId="08A4F1CF" w14:textId="77777777" w:rsidR="009E49BA" w:rsidRPr="00D85DCC" w:rsidRDefault="009E49BA" w:rsidP="0096577C">
      <w:pPr>
        <w:numPr>
          <w:ilvl w:val="0"/>
          <w:numId w:val="1"/>
        </w:numPr>
        <w:tabs>
          <w:tab w:val="clear" w:pos="720"/>
        </w:tabs>
        <w:spacing w:before="60" w:after="60" w:line="240" w:lineRule="auto"/>
        <w:ind w:left="426" w:hanging="425"/>
        <w:rPr>
          <w:rFonts w:asciiTheme="minorHAnsi" w:hAnsiTheme="minorHAnsi" w:cstheme="minorHAnsi"/>
          <w:szCs w:val="20"/>
        </w:rPr>
      </w:pPr>
      <w:r w:rsidRPr="00747438">
        <w:rPr>
          <w:rFonts w:asciiTheme="minorHAnsi" w:hAnsiTheme="minorHAnsi" w:cstheme="minorHAnsi"/>
          <w:b/>
          <w:szCs w:val="20"/>
        </w:rPr>
        <w:t>dofinansowaniu</w:t>
      </w:r>
      <w:r w:rsidRPr="00747438">
        <w:rPr>
          <w:rFonts w:asciiTheme="minorHAnsi" w:hAnsiTheme="minorHAnsi" w:cstheme="minorHAnsi"/>
          <w:szCs w:val="20"/>
        </w:rPr>
        <w:t xml:space="preserve"> – należy przez to rozumieć wysokość środków finansowych przyznanych Beneficjentowi ze środków publicznych na podstawie Umowy</w:t>
      </w:r>
      <w:r w:rsidRPr="00747438">
        <w:rPr>
          <w:rFonts w:asciiTheme="minorHAnsi" w:hAnsiTheme="minorHAnsi" w:cstheme="minorHAnsi"/>
        </w:rPr>
        <w:t>;</w:t>
      </w:r>
      <w:r w:rsidRPr="00747438">
        <w:rPr>
          <w:rFonts w:asciiTheme="minorHAnsi" w:hAnsiTheme="minorHAnsi" w:cstheme="minorHAnsi"/>
          <w:b/>
          <w:szCs w:val="20"/>
        </w:rPr>
        <w:t xml:space="preserve"> </w:t>
      </w:r>
    </w:p>
    <w:p w14:paraId="3ADD447A" w14:textId="77777777" w:rsidR="009E49BA" w:rsidRPr="00D85DCC" w:rsidRDefault="009E49BA" w:rsidP="0096577C">
      <w:pPr>
        <w:numPr>
          <w:ilvl w:val="0"/>
          <w:numId w:val="1"/>
        </w:numPr>
        <w:tabs>
          <w:tab w:val="clear" w:pos="720"/>
        </w:tabs>
        <w:spacing w:before="60" w:after="60" w:line="240" w:lineRule="auto"/>
        <w:ind w:left="426" w:hanging="425"/>
        <w:rPr>
          <w:rFonts w:asciiTheme="minorHAnsi" w:hAnsiTheme="minorHAnsi" w:cstheme="minorHAnsi"/>
          <w:szCs w:val="20"/>
        </w:rPr>
      </w:pPr>
      <w:r w:rsidRPr="00D85DCC">
        <w:rPr>
          <w:rFonts w:asciiTheme="minorHAnsi" w:hAnsiTheme="minorHAnsi" w:cstheme="minorHAnsi"/>
          <w:b/>
          <w:bCs/>
          <w:szCs w:val="20"/>
        </w:rPr>
        <w:t>dużym przedsiębiorstwie</w:t>
      </w:r>
      <w:r w:rsidRPr="00D85DCC">
        <w:rPr>
          <w:rFonts w:asciiTheme="minorHAnsi" w:hAnsiTheme="minorHAnsi" w:cstheme="minorHAnsi"/>
          <w:szCs w:val="20"/>
        </w:rPr>
        <w:t xml:space="preserve"> – </w:t>
      </w:r>
      <w:r>
        <w:rPr>
          <w:rFonts w:asciiTheme="minorHAnsi" w:hAnsiTheme="minorHAnsi" w:cstheme="minorHAnsi"/>
          <w:szCs w:val="20"/>
        </w:rPr>
        <w:t xml:space="preserve">należy przez to rozumieć </w:t>
      </w:r>
      <w:r w:rsidRPr="00D85DCC">
        <w:rPr>
          <w:rFonts w:asciiTheme="minorHAnsi" w:hAnsiTheme="minorHAnsi" w:cstheme="minorHAnsi"/>
          <w:szCs w:val="20"/>
        </w:rPr>
        <w:t>przedsiębiorstwo inne niż MŚP;</w:t>
      </w:r>
    </w:p>
    <w:p w14:paraId="5598D196" w14:textId="77777777" w:rsidR="009E49BA" w:rsidRPr="007C262A" w:rsidRDefault="009E49BA" w:rsidP="0096577C">
      <w:pPr>
        <w:numPr>
          <w:ilvl w:val="0"/>
          <w:numId w:val="1"/>
        </w:numPr>
        <w:tabs>
          <w:tab w:val="clear" w:pos="720"/>
        </w:tabs>
        <w:spacing w:before="60" w:after="60" w:line="240" w:lineRule="auto"/>
        <w:ind w:left="426" w:hanging="425"/>
        <w:rPr>
          <w:rFonts w:asciiTheme="minorHAnsi" w:hAnsiTheme="minorHAnsi" w:cstheme="minorHAnsi"/>
          <w:szCs w:val="20"/>
        </w:rPr>
      </w:pPr>
      <w:r>
        <w:rPr>
          <w:rFonts w:asciiTheme="minorHAnsi" w:hAnsiTheme="minorHAnsi" w:cstheme="minorHAnsi"/>
          <w:b/>
          <w:szCs w:val="20"/>
        </w:rPr>
        <w:t xml:space="preserve">eksperymentalnych </w:t>
      </w:r>
      <w:r w:rsidRPr="00747438">
        <w:rPr>
          <w:rFonts w:asciiTheme="minorHAnsi" w:hAnsiTheme="minorHAnsi" w:cstheme="minorHAnsi"/>
          <w:b/>
          <w:szCs w:val="20"/>
        </w:rPr>
        <w:t xml:space="preserve">pracach rozwojowych </w:t>
      </w:r>
      <w:r w:rsidRPr="00747438">
        <w:rPr>
          <w:rFonts w:asciiTheme="minorHAnsi" w:hAnsiTheme="minorHAnsi" w:cstheme="minorHAnsi"/>
          <w:szCs w:val="20"/>
        </w:rPr>
        <w:t>–</w:t>
      </w:r>
      <w:r w:rsidRPr="00747438">
        <w:rPr>
          <w:rFonts w:asciiTheme="minorHAnsi" w:hAnsiTheme="minorHAnsi" w:cstheme="minorHAnsi"/>
          <w:b/>
          <w:szCs w:val="20"/>
        </w:rPr>
        <w:t xml:space="preserve"> </w:t>
      </w:r>
      <w:r w:rsidRPr="00747438">
        <w:rPr>
          <w:rFonts w:asciiTheme="minorHAnsi" w:hAnsiTheme="minorHAnsi" w:cstheme="minorHAnsi"/>
          <w:szCs w:val="20"/>
        </w:rPr>
        <w:t>należy przez to rozumieć eksperymentalne prace rozwojowe,  o których mowa w art. 2 pkt 86 rozporządzenia nr 651/2014</w:t>
      </w:r>
      <w:r>
        <w:rPr>
          <w:rFonts w:asciiTheme="minorHAnsi" w:hAnsiTheme="minorHAnsi" w:cstheme="minorHAnsi"/>
          <w:szCs w:val="20"/>
        </w:rPr>
        <w:t>;</w:t>
      </w:r>
    </w:p>
    <w:p w14:paraId="62AD5C74" w14:textId="41E6AFF2" w:rsidR="009E49BA" w:rsidRPr="00D85DCC" w:rsidRDefault="009E49BA" w:rsidP="0096577C">
      <w:pPr>
        <w:numPr>
          <w:ilvl w:val="0"/>
          <w:numId w:val="1"/>
        </w:numPr>
        <w:tabs>
          <w:tab w:val="clear" w:pos="720"/>
        </w:tabs>
        <w:spacing w:before="60" w:after="60" w:line="240" w:lineRule="auto"/>
        <w:ind w:left="426" w:hanging="425"/>
        <w:rPr>
          <w:rFonts w:asciiTheme="minorHAnsi" w:hAnsiTheme="minorHAnsi" w:cstheme="minorHAnsi"/>
          <w:szCs w:val="20"/>
        </w:rPr>
      </w:pPr>
      <w:r w:rsidRPr="00D85DCC">
        <w:rPr>
          <w:rFonts w:asciiTheme="minorHAnsi" w:hAnsiTheme="minorHAnsi" w:cstheme="minorHAnsi"/>
          <w:b/>
          <w:bCs/>
        </w:rPr>
        <w:lastRenderedPageBreak/>
        <w:t>fazie I</w:t>
      </w:r>
      <w:r w:rsidRPr="00D85DCC">
        <w:rPr>
          <w:rFonts w:asciiTheme="minorHAnsi" w:hAnsiTheme="minorHAnsi" w:cstheme="minorHAnsi"/>
        </w:rPr>
        <w:t xml:space="preserve"> – należy przez to rozumieć część Projektu obejmująca zadania, o charakterze badań</w:t>
      </w:r>
      <w:r>
        <w:rPr>
          <w:rFonts w:asciiTheme="minorHAnsi" w:hAnsiTheme="minorHAnsi" w:cstheme="minorHAnsi"/>
        </w:rPr>
        <w:t xml:space="preserve"> podstawowych,</w:t>
      </w:r>
      <w:r w:rsidRPr="00D85DCC">
        <w:rPr>
          <w:rFonts w:asciiTheme="minorHAnsi" w:hAnsiTheme="minorHAnsi" w:cstheme="minorHAnsi"/>
        </w:rPr>
        <w:t xml:space="preserve"> </w:t>
      </w:r>
      <w:r>
        <w:rPr>
          <w:rFonts w:asciiTheme="minorHAnsi" w:hAnsiTheme="minorHAnsi" w:cstheme="minorHAnsi"/>
        </w:rPr>
        <w:t xml:space="preserve">badań </w:t>
      </w:r>
      <w:r w:rsidRPr="00D85DCC">
        <w:rPr>
          <w:rFonts w:asciiTheme="minorHAnsi" w:hAnsiTheme="minorHAnsi" w:cstheme="minorHAnsi"/>
        </w:rPr>
        <w:t xml:space="preserve">przemysłowych lub eksperymentalnych prac rozwojowych, koncentrujące się na stworzeniu wstępnej wersji systemu, która może zostać poddana ocenie oraz zgromadzeniu niezbędnych dla realizacji projektu danych w postaci stosownych baz danych; </w:t>
      </w:r>
    </w:p>
    <w:p w14:paraId="2FC0BCBC" w14:textId="77777777" w:rsidR="009E49BA" w:rsidRPr="00D85DCC" w:rsidRDefault="009E49BA" w:rsidP="0096577C">
      <w:pPr>
        <w:numPr>
          <w:ilvl w:val="0"/>
          <w:numId w:val="1"/>
        </w:numPr>
        <w:tabs>
          <w:tab w:val="clear" w:pos="720"/>
        </w:tabs>
        <w:spacing w:before="60" w:after="60" w:line="240" w:lineRule="auto"/>
        <w:ind w:left="426" w:hanging="425"/>
        <w:rPr>
          <w:rFonts w:asciiTheme="minorHAnsi" w:hAnsiTheme="minorHAnsi" w:cstheme="minorHAnsi"/>
          <w:szCs w:val="20"/>
        </w:rPr>
      </w:pPr>
      <w:r w:rsidRPr="00D85DCC">
        <w:rPr>
          <w:rFonts w:asciiTheme="minorHAnsi" w:hAnsiTheme="minorHAnsi" w:cstheme="minorHAnsi"/>
          <w:b/>
          <w:bCs/>
        </w:rPr>
        <w:t>fazie II</w:t>
      </w:r>
      <w:r w:rsidRPr="00D85DCC">
        <w:rPr>
          <w:rFonts w:asciiTheme="minorHAnsi" w:hAnsiTheme="minorHAnsi" w:cstheme="minorHAnsi"/>
        </w:rPr>
        <w:t xml:space="preserve"> – należy przez to rozumieć część Projektu obejmująca zadania, o charakterze badań przemysłowych lub eksperymentalnych prac rozwojowych, koncentrujące się wokół stworzenia generycznego systemu, umiejącego obsłużyć różne scenariusze użycia;</w:t>
      </w:r>
    </w:p>
    <w:p w14:paraId="10155609" w14:textId="6C85E8CA" w:rsidR="009E49BA" w:rsidRPr="00D85DCC" w:rsidRDefault="009E49BA" w:rsidP="0096577C">
      <w:pPr>
        <w:numPr>
          <w:ilvl w:val="0"/>
          <w:numId w:val="1"/>
        </w:numPr>
        <w:tabs>
          <w:tab w:val="clear" w:pos="720"/>
        </w:tabs>
        <w:spacing w:before="60" w:after="60" w:line="240" w:lineRule="auto"/>
        <w:ind w:left="426" w:hanging="425"/>
        <w:rPr>
          <w:rFonts w:asciiTheme="minorHAnsi" w:hAnsiTheme="minorHAnsi" w:cstheme="minorHAnsi"/>
          <w:szCs w:val="20"/>
        </w:rPr>
      </w:pPr>
      <w:r w:rsidRPr="00D85DCC">
        <w:rPr>
          <w:rFonts w:asciiTheme="minorHAnsi" w:hAnsiTheme="minorHAnsi" w:cstheme="minorHAnsi"/>
          <w:b/>
          <w:bCs/>
        </w:rPr>
        <w:t>fazie III</w:t>
      </w:r>
      <w:r w:rsidRPr="00D85DCC">
        <w:rPr>
          <w:rFonts w:asciiTheme="minorHAnsi" w:hAnsiTheme="minorHAnsi" w:cstheme="minorHAnsi"/>
        </w:rPr>
        <w:t xml:space="preserve"> – należy przez to rozumieć część Projektu obejmująca zadania o charakterze badań przemysłowych lub eksperymentalnych prac rozwojowych lub prac przedwdrożeniowych </w:t>
      </w:r>
      <w:r w:rsidR="00800B80" w:rsidRPr="00800B80">
        <w:rPr>
          <w:rFonts w:asciiTheme="minorHAnsi" w:hAnsiTheme="minorHAnsi" w:cstheme="minorHAnsi"/>
        </w:rPr>
        <w:t xml:space="preserve">lub prac przedwdrożeniowych – pomoc </w:t>
      </w:r>
      <w:r w:rsidR="00800B80" w:rsidRPr="00800B80">
        <w:rPr>
          <w:rFonts w:asciiTheme="minorHAnsi" w:hAnsiTheme="minorHAnsi" w:cstheme="minorHAnsi"/>
          <w:i/>
          <w:iCs/>
        </w:rPr>
        <w:t>de minimis</w:t>
      </w:r>
      <w:r w:rsidR="00800B80" w:rsidRPr="00800B80">
        <w:rPr>
          <w:rFonts w:asciiTheme="minorHAnsi" w:hAnsiTheme="minorHAnsi" w:cstheme="minorHAnsi"/>
        </w:rPr>
        <w:t xml:space="preserve"> lub prac przedwdrożeniowych na usługi doradcze </w:t>
      </w:r>
      <w:r w:rsidRPr="00D85DCC">
        <w:rPr>
          <w:rFonts w:asciiTheme="minorHAnsi" w:hAnsiTheme="minorHAnsi" w:cstheme="minorHAnsi"/>
        </w:rPr>
        <w:t xml:space="preserve">polegające zarówno na ulepszaniu powstałego systemu, jak i na przygotowaniu do zastosowania w praktyce rozwiązania będącego wynikiem realizacji projektu; </w:t>
      </w:r>
    </w:p>
    <w:p w14:paraId="1D9253AA" w14:textId="77777777" w:rsidR="009E49BA" w:rsidRPr="00D85DCC" w:rsidRDefault="009E49BA" w:rsidP="0096577C">
      <w:pPr>
        <w:numPr>
          <w:ilvl w:val="0"/>
          <w:numId w:val="1"/>
        </w:numPr>
        <w:tabs>
          <w:tab w:val="clear" w:pos="720"/>
        </w:tabs>
        <w:spacing w:before="60" w:after="60" w:line="240" w:lineRule="auto"/>
        <w:ind w:left="426" w:hanging="425"/>
        <w:rPr>
          <w:rFonts w:asciiTheme="minorHAnsi" w:hAnsiTheme="minorHAnsi" w:cstheme="minorHAnsi"/>
          <w:szCs w:val="20"/>
        </w:rPr>
      </w:pPr>
      <w:r w:rsidRPr="00D85DCC">
        <w:rPr>
          <w:rFonts w:asciiTheme="minorHAnsi" w:hAnsiTheme="minorHAnsi" w:cstheme="minorHAnsi"/>
          <w:b/>
          <w:bCs/>
        </w:rPr>
        <w:t>fazie</w:t>
      </w:r>
      <w:r w:rsidRPr="00D85DCC">
        <w:rPr>
          <w:rFonts w:asciiTheme="minorHAnsi" w:hAnsiTheme="minorHAnsi" w:cstheme="minorHAnsi"/>
        </w:rPr>
        <w:t xml:space="preserve"> – oznacza to odpowiednio fazę I, fazę II albo fazę III</w:t>
      </w:r>
      <w:r>
        <w:rPr>
          <w:rFonts w:asciiTheme="minorHAnsi" w:hAnsiTheme="minorHAnsi" w:cstheme="minorHAnsi"/>
        </w:rPr>
        <w:t xml:space="preserve"> projektu;</w:t>
      </w:r>
    </w:p>
    <w:p w14:paraId="511C78D4" w14:textId="77777777" w:rsidR="009E49BA" w:rsidRPr="00747438" w:rsidRDefault="009E49BA" w:rsidP="0096577C">
      <w:pPr>
        <w:numPr>
          <w:ilvl w:val="0"/>
          <w:numId w:val="1"/>
        </w:numPr>
        <w:tabs>
          <w:tab w:val="clear" w:pos="720"/>
          <w:tab w:val="num" w:pos="426"/>
        </w:tabs>
        <w:spacing w:before="60" w:after="60" w:line="240" w:lineRule="auto"/>
        <w:ind w:left="426" w:hanging="426"/>
        <w:rPr>
          <w:rFonts w:asciiTheme="minorHAnsi" w:hAnsiTheme="minorHAnsi" w:cstheme="minorHAnsi"/>
        </w:rPr>
      </w:pPr>
      <w:r w:rsidRPr="00747438">
        <w:rPr>
          <w:rFonts w:asciiTheme="minorHAnsi" w:hAnsiTheme="minorHAnsi" w:cstheme="minorHAnsi"/>
          <w:b/>
        </w:rPr>
        <w:t>Komite</w:t>
      </w:r>
      <w:r>
        <w:rPr>
          <w:rFonts w:asciiTheme="minorHAnsi" w:hAnsiTheme="minorHAnsi" w:cstheme="minorHAnsi"/>
          <w:b/>
        </w:rPr>
        <w:t>cie</w:t>
      </w:r>
      <w:r w:rsidRPr="00747438">
        <w:rPr>
          <w:rFonts w:asciiTheme="minorHAnsi" w:hAnsiTheme="minorHAnsi" w:cstheme="minorHAnsi"/>
          <w:b/>
        </w:rPr>
        <w:t xml:space="preserve"> Sterujący</w:t>
      </w:r>
      <w:r>
        <w:rPr>
          <w:rFonts w:asciiTheme="minorHAnsi" w:hAnsiTheme="minorHAnsi" w:cstheme="minorHAnsi"/>
          <w:b/>
        </w:rPr>
        <w:t>m</w:t>
      </w:r>
      <w:r w:rsidRPr="00747438">
        <w:rPr>
          <w:rFonts w:asciiTheme="minorHAnsi" w:hAnsiTheme="minorHAnsi" w:cstheme="minorHAnsi"/>
        </w:rPr>
        <w:t xml:space="preserve"> – należy przez to rozumieć Komitet Sterujący </w:t>
      </w:r>
      <w:r w:rsidRPr="00582365">
        <w:rPr>
          <w:rFonts w:asciiTheme="minorHAnsi" w:hAnsiTheme="minorHAnsi" w:cstheme="minorHAnsi"/>
        </w:rPr>
        <w:t>Strategicznego Programu INFOSTRATEG „Zaawansowane technologie informacyjne, telekomunikacyjne i mechatroniczne”</w:t>
      </w:r>
      <w:r w:rsidRPr="00747438">
        <w:rPr>
          <w:rFonts w:asciiTheme="minorHAnsi" w:hAnsiTheme="minorHAnsi" w:cstheme="minorHAnsi"/>
        </w:rPr>
        <w:t>;</w:t>
      </w:r>
    </w:p>
    <w:p w14:paraId="4C543176" w14:textId="77777777" w:rsidR="009E49BA" w:rsidRPr="00747438" w:rsidRDefault="009E49BA" w:rsidP="0096577C">
      <w:pPr>
        <w:numPr>
          <w:ilvl w:val="0"/>
          <w:numId w:val="1"/>
        </w:numPr>
        <w:tabs>
          <w:tab w:val="clear" w:pos="720"/>
        </w:tabs>
        <w:spacing w:before="60" w:after="60" w:line="240" w:lineRule="auto"/>
        <w:ind w:left="426" w:hanging="425"/>
        <w:rPr>
          <w:rFonts w:asciiTheme="minorHAnsi" w:hAnsiTheme="minorHAnsi" w:cstheme="minorHAnsi"/>
          <w:szCs w:val="20"/>
        </w:rPr>
      </w:pPr>
      <w:r w:rsidRPr="00747438">
        <w:rPr>
          <w:rFonts w:asciiTheme="minorHAnsi" w:hAnsiTheme="minorHAnsi" w:cstheme="minorHAnsi"/>
          <w:b/>
          <w:szCs w:val="20"/>
        </w:rPr>
        <w:t>kopiach</w:t>
      </w:r>
      <w:r w:rsidRPr="00747438">
        <w:rPr>
          <w:rFonts w:asciiTheme="minorHAnsi" w:hAnsiTheme="minorHAnsi" w:cstheme="minorHAnsi"/>
          <w:szCs w:val="20"/>
        </w:rPr>
        <w:t xml:space="preserve"> – należy przez to rozumieć kopie dokumentów, których każda strona została poświadczona za zgodność z oryginałem przez osobę upoważnioną do reprezentacji Beneficjenta, o ile Umowa nie stanowi inaczej;</w:t>
      </w:r>
    </w:p>
    <w:p w14:paraId="54FA4A8A" w14:textId="77777777" w:rsidR="009E49BA" w:rsidRPr="00747438" w:rsidRDefault="009E49BA" w:rsidP="0096577C">
      <w:pPr>
        <w:numPr>
          <w:ilvl w:val="0"/>
          <w:numId w:val="1"/>
        </w:numPr>
        <w:tabs>
          <w:tab w:val="clear" w:pos="720"/>
        </w:tabs>
        <w:spacing w:before="60" w:after="60" w:line="240" w:lineRule="auto"/>
        <w:ind w:left="426" w:hanging="425"/>
        <w:rPr>
          <w:rFonts w:asciiTheme="minorHAnsi" w:hAnsiTheme="minorHAnsi" w:cstheme="minorHAnsi"/>
          <w:szCs w:val="20"/>
        </w:rPr>
      </w:pPr>
      <w:r w:rsidRPr="00747438">
        <w:rPr>
          <w:rFonts w:asciiTheme="minorHAnsi" w:hAnsiTheme="minorHAnsi" w:cstheme="minorHAnsi"/>
          <w:b/>
          <w:szCs w:val="20"/>
        </w:rPr>
        <w:t xml:space="preserve">kosztach kwalifikowalnych </w:t>
      </w:r>
      <w:r w:rsidRPr="00747438">
        <w:rPr>
          <w:rFonts w:asciiTheme="minorHAnsi" w:hAnsiTheme="minorHAnsi" w:cstheme="minorHAnsi"/>
          <w:szCs w:val="20"/>
        </w:rPr>
        <w:t xml:space="preserve">– należy przez to rozumieć </w:t>
      </w:r>
      <w:r w:rsidRPr="00747438">
        <w:rPr>
          <w:rFonts w:asciiTheme="minorHAnsi" w:hAnsiTheme="minorHAnsi" w:cstheme="minorHAnsi"/>
          <w:color w:val="000000" w:themeColor="text1"/>
          <w:szCs w:val="20"/>
        </w:rPr>
        <w:t>koszty kwalifikowalne zgodne z zasadami opisanymi w </w:t>
      </w:r>
      <w:r w:rsidRPr="00747438">
        <w:rPr>
          <w:rFonts w:asciiTheme="minorHAnsi" w:hAnsiTheme="minorHAnsi" w:cstheme="minorHAnsi"/>
          <w:i/>
          <w:color w:val="000000" w:themeColor="text1"/>
          <w:szCs w:val="20"/>
        </w:rPr>
        <w:t>Przewodniku kwalifikowalności kosztów</w:t>
      </w:r>
      <w:r w:rsidRPr="00747438">
        <w:rPr>
          <w:rFonts w:asciiTheme="minorHAnsi" w:hAnsiTheme="minorHAnsi" w:cstheme="minorHAnsi"/>
          <w:color w:val="000000" w:themeColor="text1"/>
          <w:szCs w:val="20"/>
        </w:rPr>
        <w:t xml:space="preserve">, będącym </w:t>
      </w:r>
      <w:r w:rsidRPr="00747438">
        <w:rPr>
          <w:rFonts w:asciiTheme="minorHAnsi" w:hAnsiTheme="minorHAnsi" w:cstheme="minorHAnsi"/>
          <w:color w:val="000000" w:themeColor="text1"/>
        </w:rPr>
        <w:t>załącznikiem do Regulaminu konkursu,</w:t>
      </w:r>
      <w:r w:rsidRPr="00747438">
        <w:rPr>
          <w:rFonts w:asciiTheme="minorHAnsi" w:hAnsiTheme="minorHAnsi" w:cstheme="minorHAnsi"/>
          <w:color w:val="000000" w:themeColor="text1"/>
          <w:szCs w:val="20"/>
        </w:rPr>
        <w:t xml:space="preserve"> stanowiącym katalog możliwych do poniesienia kosztów kwalifikowalnych. Przewodnik kwalifikowalności kosztów może podlegać aktualizacji, przy czym do oceny kwalifikowalności poniesionych wydatków stosuje się wersję Przewodnika obowiązującą w dniu poniesienia wydatku; </w:t>
      </w:r>
    </w:p>
    <w:p w14:paraId="210A85B3" w14:textId="77777777" w:rsidR="009E49BA" w:rsidRDefault="009E49BA" w:rsidP="0096577C">
      <w:pPr>
        <w:numPr>
          <w:ilvl w:val="0"/>
          <w:numId w:val="1"/>
        </w:numPr>
        <w:tabs>
          <w:tab w:val="clear" w:pos="720"/>
        </w:tabs>
        <w:spacing w:before="60" w:after="60" w:line="240" w:lineRule="auto"/>
        <w:ind w:left="426" w:hanging="425"/>
        <w:rPr>
          <w:rFonts w:asciiTheme="minorHAnsi" w:hAnsiTheme="minorHAnsi" w:cstheme="minorHAnsi"/>
          <w:szCs w:val="20"/>
        </w:rPr>
      </w:pPr>
      <w:r w:rsidRPr="00747438">
        <w:rPr>
          <w:rFonts w:asciiTheme="minorHAnsi" w:hAnsiTheme="minorHAnsi" w:cstheme="minorHAnsi"/>
          <w:b/>
          <w:szCs w:val="20"/>
        </w:rPr>
        <w:t xml:space="preserve">MŚP </w:t>
      </w:r>
      <w:r w:rsidRPr="00747438">
        <w:rPr>
          <w:rFonts w:asciiTheme="minorHAnsi" w:hAnsiTheme="minorHAnsi" w:cstheme="minorHAnsi"/>
          <w:szCs w:val="20"/>
        </w:rPr>
        <w:t xml:space="preserve">– należy przez to rozumieć mikro, małe lub średnie przedsiębiorstwo w rozumieniu art. 2 załącznika I do rozporządzenia nr 651/2014 oraz zaleceniu </w:t>
      </w:r>
      <w:r w:rsidRPr="00D85DCC">
        <w:rPr>
          <w:rFonts w:asciiTheme="minorHAnsi" w:hAnsiTheme="minorHAnsi" w:cstheme="minorHAnsi"/>
          <w:szCs w:val="20"/>
        </w:rPr>
        <w:t>Komisji 2003/361/WE z dnia 6 maja 2003 r. w sprawie definicji mikroprzedsiębiorstw oraz małych i średnich przedsiębiorstw</w:t>
      </w:r>
      <w:r w:rsidRPr="00747438">
        <w:rPr>
          <w:rFonts w:asciiTheme="minorHAnsi" w:hAnsiTheme="minorHAnsi" w:cstheme="minorHAnsi"/>
          <w:szCs w:val="20"/>
        </w:rPr>
        <w:t>;</w:t>
      </w:r>
    </w:p>
    <w:p w14:paraId="23960849" w14:textId="45024F18" w:rsidR="00B55861" w:rsidRPr="00E922CC" w:rsidRDefault="00E922CC" w:rsidP="0096577C">
      <w:pPr>
        <w:numPr>
          <w:ilvl w:val="0"/>
          <w:numId w:val="1"/>
        </w:numPr>
        <w:tabs>
          <w:tab w:val="clear" w:pos="720"/>
        </w:tabs>
        <w:spacing w:before="60" w:after="60" w:line="240" w:lineRule="auto"/>
        <w:ind w:left="426" w:hanging="426"/>
        <w:rPr>
          <w:rFonts w:asciiTheme="minorHAnsi" w:hAnsiTheme="minorHAnsi" w:cstheme="minorHAnsi"/>
          <w:szCs w:val="20"/>
        </w:rPr>
      </w:pPr>
      <w:r w:rsidRPr="00BE25F8">
        <w:rPr>
          <w:rFonts w:asciiTheme="minorHAnsi" w:hAnsiTheme="minorHAnsi" w:cstheme="minorHAnsi"/>
          <w:b/>
          <w:bCs/>
          <w:szCs w:val="20"/>
        </w:rPr>
        <w:t>organizacji badawczej</w:t>
      </w:r>
      <w:r>
        <w:rPr>
          <w:rFonts w:asciiTheme="minorHAnsi" w:hAnsiTheme="minorHAnsi" w:cstheme="minorHAnsi"/>
          <w:szCs w:val="20"/>
        </w:rPr>
        <w:t xml:space="preserve"> </w:t>
      </w:r>
      <w:r w:rsidRPr="00747438">
        <w:rPr>
          <w:rFonts w:asciiTheme="minorHAnsi" w:hAnsiTheme="minorHAnsi" w:cstheme="minorHAnsi"/>
          <w:szCs w:val="20"/>
        </w:rPr>
        <w:t>–</w:t>
      </w:r>
      <w:r>
        <w:rPr>
          <w:rFonts w:asciiTheme="minorHAnsi" w:hAnsiTheme="minorHAnsi" w:cstheme="minorHAnsi"/>
          <w:szCs w:val="20"/>
        </w:rPr>
        <w:t xml:space="preserve">  należy przez to rozumieć </w:t>
      </w:r>
      <w:r w:rsidRPr="00BE25F8">
        <w:rPr>
          <w:rFonts w:asciiTheme="minorHAnsi" w:hAnsiTheme="minorHAnsi" w:cstheme="minorHAnsi"/>
          <w:szCs w:val="20"/>
        </w:rPr>
        <w:t>podmiot systemu szkolnictwa wyższego i nauki, o którym mowa w art. 7 ust. 1 pkt 1, 2 i 4–8 ustawy z dnia 20 lipca 2018 r. – Prawo o szkolnictwie wyższym i nauce, będący organizacją prowadzącą badania i upowszechniającą wiedzę w rozumieniu art. 2 pkt 83 rozporządzenia nr 651/2014, przy czym nie może być to podmiot, którego wyłącznym celem jest rozpowszechnianie na szeroką skalę wyników prac badawczo rozwojowych przez nauczanie, publikacje lub transfer wiedzy;</w:t>
      </w:r>
    </w:p>
    <w:p w14:paraId="2BB7D748" w14:textId="77777777" w:rsidR="009E49BA" w:rsidRDefault="009E49BA" w:rsidP="0096577C">
      <w:pPr>
        <w:numPr>
          <w:ilvl w:val="0"/>
          <w:numId w:val="1"/>
        </w:numPr>
        <w:tabs>
          <w:tab w:val="clear" w:pos="720"/>
        </w:tabs>
        <w:spacing w:before="60" w:after="60" w:line="240" w:lineRule="auto"/>
        <w:ind w:left="426" w:hanging="426"/>
        <w:rPr>
          <w:rFonts w:asciiTheme="minorHAnsi" w:hAnsiTheme="minorHAnsi" w:cstheme="minorHAnsi"/>
          <w:szCs w:val="20"/>
        </w:rPr>
      </w:pPr>
      <w:r w:rsidRPr="00747438">
        <w:rPr>
          <w:rFonts w:asciiTheme="minorHAnsi" w:hAnsiTheme="minorHAnsi" w:cstheme="minorHAnsi"/>
          <w:b/>
          <w:szCs w:val="20"/>
        </w:rPr>
        <w:t>pracach B+R</w:t>
      </w:r>
      <w:r w:rsidRPr="00747438">
        <w:rPr>
          <w:rFonts w:asciiTheme="minorHAnsi" w:hAnsiTheme="minorHAnsi" w:cstheme="minorHAnsi"/>
          <w:szCs w:val="20"/>
        </w:rPr>
        <w:t xml:space="preserve"> – należy przez to rozumieć prace obejmujące badania</w:t>
      </w:r>
      <w:r>
        <w:rPr>
          <w:rFonts w:asciiTheme="minorHAnsi" w:hAnsiTheme="minorHAnsi" w:cstheme="minorHAnsi"/>
          <w:szCs w:val="20"/>
        </w:rPr>
        <w:t xml:space="preserve"> podstawowe, badania</w:t>
      </w:r>
      <w:r w:rsidRPr="00747438">
        <w:rPr>
          <w:rFonts w:asciiTheme="minorHAnsi" w:hAnsiTheme="minorHAnsi" w:cstheme="minorHAnsi"/>
          <w:szCs w:val="20"/>
        </w:rPr>
        <w:t xml:space="preserve"> przemysłowe lub</w:t>
      </w:r>
      <w:r>
        <w:rPr>
          <w:rFonts w:asciiTheme="minorHAnsi" w:hAnsiTheme="minorHAnsi" w:cstheme="minorHAnsi"/>
          <w:szCs w:val="20"/>
        </w:rPr>
        <w:t xml:space="preserve"> eksperymentalne</w:t>
      </w:r>
      <w:r w:rsidRPr="00747438">
        <w:rPr>
          <w:rFonts w:asciiTheme="minorHAnsi" w:hAnsiTheme="minorHAnsi" w:cstheme="minorHAnsi"/>
          <w:szCs w:val="20"/>
        </w:rPr>
        <w:t xml:space="preserve"> prace rozwojowe</w:t>
      </w:r>
      <w:r>
        <w:rPr>
          <w:rFonts w:asciiTheme="minorHAnsi" w:hAnsiTheme="minorHAnsi" w:cstheme="minorHAnsi"/>
          <w:szCs w:val="20"/>
        </w:rPr>
        <w:t>;</w:t>
      </w:r>
    </w:p>
    <w:p w14:paraId="46CAA1EC" w14:textId="77777777" w:rsidR="009E49BA" w:rsidRPr="00EB038D" w:rsidRDefault="009E49BA" w:rsidP="0096577C">
      <w:pPr>
        <w:numPr>
          <w:ilvl w:val="0"/>
          <w:numId w:val="1"/>
        </w:numPr>
        <w:tabs>
          <w:tab w:val="clear" w:pos="720"/>
          <w:tab w:val="num" w:pos="567"/>
        </w:tabs>
        <w:spacing w:before="60" w:after="60" w:line="240" w:lineRule="auto"/>
        <w:ind w:left="426" w:hanging="426"/>
        <w:rPr>
          <w:rFonts w:asciiTheme="minorHAnsi" w:hAnsiTheme="minorHAnsi" w:cstheme="minorHAnsi"/>
          <w:szCs w:val="20"/>
        </w:rPr>
      </w:pPr>
      <w:r w:rsidRPr="00747438">
        <w:rPr>
          <w:rFonts w:asciiTheme="minorHAnsi" w:hAnsiTheme="minorHAnsi" w:cstheme="minorHAnsi"/>
          <w:b/>
          <w:szCs w:val="20"/>
        </w:rPr>
        <w:t>pracach przedwdrożeniowych</w:t>
      </w:r>
      <w:r w:rsidRPr="00747438">
        <w:rPr>
          <w:rFonts w:asciiTheme="minorHAnsi" w:hAnsiTheme="minorHAnsi" w:cstheme="minorHAnsi"/>
          <w:szCs w:val="20"/>
        </w:rPr>
        <w:t xml:space="preserve"> – należy przez to rozumieć działania przygotowawcze  do wdrożenia wyników prac B+R w działalności gospodarczej, umożliwiające doprowadzenie rozwiązania będącego przedmiotem Projektu do etapu, kiedy będzie można je skomercjalizować (w szczególności opracowanie dokumentacji wdrożeniowej, usługi rzecznika patentowego, testy, certyfikacja, badania rynku);</w:t>
      </w:r>
      <w:r w:rsidRPr="00747438">
        <w:rPr>
          <w:rFonts w:asciiTheme="minorHAnsi" w:hAnsiTheme="minorHAnsi" w:cstheme="minorHAnsi"/>
          <w:b/>
          <w:szCs w:val="20"/>
        </w:rPr>
        <w:t xml:space="preserve"> </w:t>
      </w:r>
    </w:p>
    <w:p w14:paraId="70325A7B" w14:textId="77777777" w:rsidR="00EB038D" w:rsidRPr="00BE25F8" w:rsidRDefault="00EB038D" w:rsidP="0096577C">
      <w:pPr>
        <w:numPr>
          <w:ilvl w:val="0"/>
          <w:numId w:val="1"/>
        </w:numPr>
        <w:tabs>
          <w:tab w:val="clear" w:pos="720"/>
          <w:tab w:val="num" w:pos="567"/>
        </w:tabs>
        <w:spacing w:before="60" w:after="60" w:line="240" w:lineRule="auto"/>
        <w:ind w:left="426" w:hanging="426"/>
        <w:rPr>
          <w:rFonts w:asciiTheme="minorHAnsi" w:hAnsiTheme="minorHAnsi" w:cstheme="minorHAnsi"/>
          <w:szCs w:val="20"/>
        </w:rPr>
      </w:pPr>
      <w:r w:rsidRPr="00BE25F8">
        <w:rPr>
          <w:rFonts w:asciiTheme="minorHAnsi" w:hAnsiTheme="minorHAnsi" w:cstheme="minorHAnsi"/>
          <w:b/>
          <w:bCs/>
          <w:szCs w:val="20"/>
        </w:rPr>
        <w:t>pracach przedwdrożeniowych na usługi doradcze</w:t>
      </w:r>
      <w:r w:rsidRPr="00BE25F8">
        <w:rPr>
          <w:rFonts w:asciiTheme="minorHAnsi" w:hAnsiTheme="minorHAnsi" w:cstheme="minorHAnsi"/>
          <w:szCs w:val="20"/>
        </w:rPr>
        <w:t xml:space="preserve"> </w:t>
      </w:r>
      <w:r w:rsidRPr="00747438">
        <w:rPr>
          <w:rFonts w:asciiTheme="minorHAnsi" w:hAnsiTheme="minorHAnsi" w:cstheme="minorHAnsi"/>
          <w:szCs w:val="20"/>
        </w:rPr>
        <w:t>–</w:t>
      </w:r>
      <w:r w:rsidRPr="00BE25F8">
        <w:rPr>
          <w:rFonts w:asciiTheme="minorHAnsi" w:hAnsiTheme="minorHAnsi" w:cstheme="minorHAnsi"/>
          <w:szCs w:val="20"/>
        </w:rPr>
        <w:t xml:space="preserve"> należy przez to rozumieć realizowane przez przedsiębiorstwo o statusie MŚP działania przygotowawcze do wdrożenia wyników prac B+R w działalności gospodarczej, umożliwiające doprowadzenie rozwiązania będącego przedmiotem Projektu do etapu, kiedy będzie można je skomercjalizować (w szczególności opracowanie dokumentacji wdrożeniowej, usługi rzecznika patentowego, testy, certyfikacja, badania rynku) </w:t>
      </w:r>
    </w:p>
    <w:p w14:paraId="0D6B80A1" w14:textId="4A93D036" w:rsidR="00EB038D" w:rsidRPr="00EB038D" w:rsidRDefault="00EB038D" w:rsidP="0096577C">
      <w:pPr>
        <w:numPr>
          <w:ilvl w:val="0"/>
          <w:numId w:val="1"/>
        </w:numPr>
        <w:tabs>
          <w:tab w:val="clear" w:pos="720"/>
          <w:tab w:val="num" w:pos="567"/>
        </w:tabs>
        <w:spacing w:before="60" w:after="60" w:line="240" w:lineRule="auto"/>
        <w:ind w:left="426" w:hanging="426"/>
        <w:rPr>
          <w:rFonts w:asciiTheme="minorHAnsi" w:hAnsiTheme="minorHAnsi" w:cstheme="minorHAnsi"/>
          <w:szCs w:val="20"/>
        </w:rPr>
      </w:pPr>
      <w:r w:rsidRPr="00BE25F8">
        <w:rPr>
          <w:rFonts w:asciiTheme="minorHAnsi" w:hAnsiTheme="minorHAnsi" w:cstheme="minorHAnsi"/>
          <w:b/>
          <w:bCs/>
          <w:szCs w:val="20"/>
        </w:rPr>
        <w:t>pracach przedwdrożeniowych – pomocy </w:t>
      </w:r>
      <w:r w:rsidRPr="00BE25F8">
        <w:rPr>
          <w:rFonts w:asciiTheme="minorHAnsi" w:hAnsiTheme="minorHAnsi" w:cstheme="minorHAnsi"/>
          <w:b/>
          <w:bCs/>
          <w:i/>
          <w:iCs/>
          <w:szCs w:val="20"/>
        </w:rPr>
        <w:t>de minimis</w:t>
      </w:r>
      <w:r w:rsidRPr="00BE25F8">
        <w:rPr>
          <w:rFonts w:asciiTheme="minorHAnsi" w:hAnsiTheme="minorHAnsi" w:cstheme="minorHAnsi"/>
          <w:szCs w:val="20"/>
        </w:rPr>
        <w:t> </w:t>
      </w:r>
      <w:r>
        <w:rPr>
          <w:rFonts w:asciiTheme="minorHAnsi" w:hAnsiTheme="minorHAnsi" w:cstheme="minorHAnsi"/>
          <w:szCs w:val="20"/>
        </w:rPr>
        <w:t xml:space="preserve"> </w:t>
      </w:r>
      <w:r w:rsidRPr="00BE25F8">
        <w:rPr>
          <w:rFonts w:asciiTheme="minorHAnsi" w:hAnsiTheme="minorHAnsi" w:cstheme="minorHAnsi"/>
          <w:szCs w:val="20"/>
        </w:rPr>
        <w:t>– należy przez to rozumieć realizowane przez przedsiębiorstwo działania przygotowawcze do wdrożenia wyników prac B+R w działalności gospodarczej, umożliwiające doprowadzenie rozwiązania będącego przedmiotem Projektu do etapu, kiedy będzie można je skomercjalizować (w szczególności opracowanie dokumentacji wdrożeniowej, usługi rzecznika patentowego, testy, certyfikacja, badania rynku); </w:t>
      </w:r>
    </w:p>
    <w:p w14:paraId="66B2C07C" w14:textId="77777777" w:rsidR="009E49BA" w:rsidRPr="00747438" w:rsidRDefault="009E49BA" w:rsidP="0096577C">
      <w:pPr>
        <w:numPr>
          <w:ilvl w:val="0"/>
          <w:numId w:val="1"/>
        </w:numPr>
        <w:tabs>
          <w:tab w:val="clear" w:pos="720"/>
        </w:tabs>
        <w:spacing w:before="60" w:after="60" w:line="240" w:lineRule="auto"/>
        <w:ind w:left="426" w:hanging="426"/>
        <w:rPr>
          <w:rFonts w:asciiTheme="minorHAnsi" w:hAnsiTheme="minorHAnsi" w:cstheme="minorHAnsi"/>
          <w:szCs w:val="20"/>
        </w:rPr>
      </w:pPr>
      <w:r w:rsidRPr="00747438">
        <w:rPr>
          <w:rFonts w:asciiTheme="minorHAnsi" w:hAnsiTheme="minorHAnsi" w:cstheme="minorHAnsi"/>
          <w:b/>
          <w:szCs w:val="20"/>
        </w:rPr>
        <w:t xml:space="preserve">Projekcie </w:t>
      </w:r>
      <w:r w:rsidRPr="00747438">
        <w:rPr>
          <w:rFonts w:asciiTheme="minorHAnsi" w:hAnsiTheme="minorHAnsi" w:cstheme="minorHAnsi"/>
          <w:szCs w:val="20"/>
        </w:rPr>
        <w:t xml:space="preserve">– należy przez to rozumieć przedsięwzięcie, o którym mowa w art. 2 pkt 1 Ustawy, realizowane przez </w:t>
      </w:r>
      <w:r w:rsidRPr="006A27B4">
        <w:rPr>
          <w:rFonts w:asciiTheme="minorHAnsi" w:hAnsiTheme="minorHAnsi" w:cstheme="minorHAnsi"/>
          <w:szCs w:val="20"/>
        </w:rPr>
        <w:t xml:space="preserve">Lidera konsorcjum oraz konsorcjantów </w:t>
      </w:r>
      <w:r w:rsidRPr="00747438">
        <w:rPr>
          <w:rFonts w:asciiTheme="minorHAnsi" w:hAnsiTheme="minorHAnsi" w:cstheme="minorHAnsi"/>
          <w:szCs w:val="20"/>
        </w:rPr>
        <w:t xml:space="preserve">na podstawie Umowy, </w:t>
      </w:r>
      <w:r w:rsidRPr="00747438">
        <w:rPr>
          <w:rFonts w:asciiTheme="minorHAnsi" w:hAnsiTheme="minorHAnsi" w:cstheme="minorHAnsi"/>
        </w:rPr>
        <w:t>obejmujące przeprowadzenie prac B+R</w:t>
      </w:r>
      <w:r>
        <w:rPr>
          <w:rFonts w:asciiTheme="minorHAnsi" w:hAnsiTheme="minorHAnsi" w:cstheme="minorHAnsi"/>
          <w:szCs w:val="20"/>
        </w:rPr>
        <w:t xml:space="preserve"> i prac przedwdrożeniowych</w:t>
      </w:r>
      <w:r w:rsidRPr="00747438">
        <w:rPr>
          <w:rFonts w:asciiTheme="minorHAnsi" w:hAnsiTheme="minorHAnsi" w:cstheme="minorHAnsi"/>
          <w:szCs w:val="20"/>
        </w:rPr>
        <w:t>;</w:t>
      </w:r>
    </w:p>
    <w:p w14:paraId="728F4882" w14:textId="77777777" w:rsidR="009E49BA" w:rsidRDefault="009E49BA" w:rsidP="0096577C">
      <w:pPr>
        <w:numPr>
          <w:ilvl w:val="0"/>
          <w:numId w:val="1"/>
        </w:numPr>
        <w:tabs>
          <w:tab w:val="clear" w:pos="720"/>
        </w:tabs>
        <w:spacing w:before="60" w:after="60" w:line="240" w:lineRule="auto"/>
        <w:ind w:left="426" w:hanging="426"/>
        <w:rPr>
          <w:rFonts w:asciiTheme="minorHAnsi" w:hAnsiTheme="minorHAnsi" w:cstheme="minorHAnsi"/>
          <w:szCs w:val="20"/>
        </w:rPr>
      </w:pPr>
      <w:r w:rsidRPr="00747438">
        <w:rPr>
          <w:rFonts w:asciiTheme="minorHAnsi" w:hAnsiTheme="minorHAnsi" w:cstheme="minorHAnsi"/>
          <w:b/>
          <w:szCs w:val="20"/>
        </w:rPr>
        <w:t>przedsiębiorcy</w:t>
      </w:r>
      <w:r w:rsidRPr="00747438">
        <w:rPr>
          <w:rFonts w:asciiTheme="minorHAnsi" w:hAnsiTheme="minorHAnsi" w:cstheme="minorHAnsi"/>
          <w:szCs w:val="20"/>
        </w:rPr>
        <w:t xml:space="preserve"> – należy przez to rozumieć przedsiębiorstwo w rozumieniu art. 1 załącznika I do rozporządzenia nr 651/2014;</w:t>
      </w:r>
    </w:p>
    <w:p w14:paraId="7DDD9FE7" w14:textId="77777777" w:rsidR="009E49BA" w:rsidRPr="00747438" w:rsidRDefault="009E49BA" w:rsidP="0096577C">
      <w:pPr>
        <w:numPr>
          <w:ilvl w:val="0"/>
          <w:numId w:val="1"/>
        </w:numPr>
        <w:tabs>
          <w:tab w:val="clear" w:pos="720"/>
        </w:tabs>
        <w:spacing w:before="60" w:after="60" w:line="240" w:lineRule="auto"/>
        <w:ind w:left="426" w:hanging="426"/>
        <w:rPr>
          <w:rFonts w:asciiTheme="minorHAnsi" w:hAnsiTheme="minorHAnsi" w:cstheme="minorHAnsi"/>
          <w:szCs w:val="20"/>
        </w:rPr>
      </w:pPr>
      <w:r w:rsidRPr="00D85DCC">
        <w:rPr>
          <w:rFonts w:asciiTheme="minorHAnsi" w:hAnsiTheme="minorHAnsi" w:cstheme="minorHAnsi"/>
          <w:b/>
          <w:bCs/>
          <w:szCs w:val="20"/>
        </w:rPr>
        <w:t>Raporcie z wykonania fazy</w:t>
      </w:r>
      <w:r w:rsidRPr="00D85DCC">
        <w:rPr>
          <w:rFonts w:asciiTheme="minorHAnsi" w:hAnsiTheme="minorHAnsi" w:cstheme="minorHAnsi"/>
          <w:szCs w:val="20"/>
        </w:rPr>
        <w:t xml:space="preserve"> – należy przez to rozumieć zestawienie informacji z wykonania danej fazy przez wykonawcę oraz dotyczący rezultatu danej fazy, tworzony na potrzeby przeprowadzenia oceny wykonania </w:t>
      </w:r>
      <w:r w:rsidRPr="00D85DCC">
        <w:rPr>
          <w:rFonts w:asciiTheme="minorHAnsi" w:hAnsiTheme="minorHAnsi" w:cstheme="minorHAnsi"/>
          <w:szCs w:val="20"/>
        </w:rPr>
        <w:lastRenderedPageBreak/>
        <w:t>danej faz i przedstawiany Centrum w trakcie wykonywania umowy o dofinansowanie, po zakończeniu</w:t>
      </w:r>
      <w:r>
        <w:rPr>
          <w:rFonts w:asciiTheme="minorHAnsi" w:hAnsiTheme="minorHAnsi" w:cstheme="minorHAnsi"/>
          <w:szCs w:val="20"/>
        </w:rPr>
        <w:t xml:space="preserve"> okresu wykonania</w:t>
      </w:r>
      <w:r w:rsidRPr="00D85DCC">
        <w:rPr>
          <w:rFonts w:asciiTheme="minorHAnsi" w:hAnsiTheme="minorHAnsi" w:cstheme="minorHAnsi"/>
          <w:szCs w:val="20"/>
        </w:rPr>
        <w:t xml:space="preserve"> fazy</w:t>
      </w:r>
      <w:r>
        <w:rPr>
          <w:rFonts w:asciiTheme="minorHAnsi" w:hAnsiTheme="minorHAnsi" w:cstheme="minorHAnsi"/>
          <w:szCs w:val="20"/>
        </w:rPr>
        <w:t>-</w:t>
      </w:r>
      <w:r w:rsidRPr="00D85DCC">
        <w:rPr>
          <w:rFonts w:asciiTheme="minorHAnsi" w:hAnsiTheme="minorHAnsi" w:cstheme="minorHAnsi"/>
          <w:szCs w:val="20"/>
        </w:rPr>
        <w:t xml:space="preserve"> raport jest raportem okresowym wskazanym w Ustawie</w:t>
      </w:r>
      <w:r>
        <w:rPr>
          <w:rFonts w:asciiTheme="minorHAnsi" w:hAnsiTheme="minorHAnsi" w:cstheme="minorHAnsi"/>
          <w:szCs w:val="20"/>
        </w:rPr>
        <w:t>;</w:t>
      </w:r>
    </w:p>
    <w:p w14:paraId="3A4C6AB6" w14:textId="77777777" w:rsidR="009E49BA" w:rsidRPr="00747438" w:rsidRDefault="009E49BA" w:rsidP="0096577C">
      <w:pPr>
        <w:numPr>
          <w:ilvl w:val="0"/>
          <w:numId w:val="1"/>
        </w:numPr>
        <w:tabs>
          <w:tab w:val="clear" w:pos="720"/>
        </w:tabs>
        <w:spacing w:before="60" w:after="60" w:line="240" w:lineRule="auto"/>
        <w:ind w:left="426" w:hanging="426"/>
        <w:rPr>
          <w:rFonts w:asciiTheme="minorHAnsi" w:hAnsiTheme="minorHAnsi" w:cstheme="minorHAnsi"/>
          <w:szCs w:val="20"/>
        </w:rPr>
      </w:pPr>
      <w:r w:rsidRPr="00747438">
        <w:rPr>
          <w:rFonts w:asciiTheme="minorHAnsi" w:hAnsiTheme="minorHAnsi" w:cstheme="minorHAnsi"/>
          <w:b/>
          <w:szCs w:val="20"/>
        </w:rPr>
        <w:t xml:space="preserve">ryzyku naukowym </w:t>
      </w:r>
      <w:r w:rsidRPr="00747438">
        <w:rPr>
          <w:rFonts w:asciiTheme="minorHAnsi" w:eastAsia="Times New Roman" w:hAnsiTheme="minorHAnsi" w:cstheme="minorHAnsi"/>
          <w:szCs w:val="20"/>
          <w:lang w:eastAsia="pl-PL"/>
        </w:rPr>
        <w:t xml:space="preserve">– należy przez to rozumieć prawdopodobieństwo nieosiągnięcia założeń lub celów Projektu, pomimo postępowania </w:t>
      </w:r>
      <w:r w:rsidRPr="006A27B4">
        <w:rPr>
          <w:rFonts w:asciiTheme="minorHAnsi" w:eastAsia="Times New Roman" w:hAnsiTheme="minorHAnsi" w:cstheme="minorHAnsi"/>
          <w:szCs w:val="20"/>
          <w:lang w:eastAsia="pl-PL"/>
        </w:rPr>
        <w:t>Lidera konsorcjum lub konsorcjantów</w:t>
      </w:r>
      <w:r w:rsidRPr="00747438">
        <w:rPr>
          <w:rFonts w:asciiTheme="minorHAnsi" w:eastAsia="Times New Roman" w:hAnsiTheme="minorHAnsi" w:cstheme="minorHAnsi"/>
          <w:szCs w:val="20"/>
          <w:lang w:eastAsia="pl-PL"/>
        </w:rPr>
        <w:t xml:space="preserve"> zgodnie z prawem, Umową, mającymi zastosowanie procedurami i dobrymi praktykami oraz należytą starannością, spowodowane okolicznościami niemożliwymi do przewidzenia na etapie ubiegania się  o dofinansowanie;</w:t>
      </w:r>
    </w:p>
    <w:p w14:paraId="20A6A375" w14:textId="77777777" w:rsidR="009E49BA" w:rsidRPr="00747438" w:rsidRDefault="009E49BA" w:rsidP="0096577C">
      <w:pPr>
        <w:numPr>
          <w:ilvl w:val="0"/>
          <w:numId w:val="1"/>
        </w:numPr>
        <w:tabs>
          <w:tab w:val="clear" w:pos="720"/>
        </w:tabs>
        <w:spacing w:before="60" w:after="60" w:line="240" w:lineRule="auto"/>
        <w:ind w:left="426" w:hanging="426"/>
        <w:rPr>
          <w:rFonts w:asciiTheme="minorHAnsi" w:eastAsia="Times New Roman" w:hAnsiTheme="minorHAnsi" w:cstheme="minorHAnsi"/>
          <w:szCs w:val="20"/>
          <w:lang w:eastAsia="pl-PL"/>
        </w:rPr>
      </w:pPr>
      <w:r w:rsidRPr="00747438">
        <w:rPr>
          <w:rFonts w:asciiTheme="minorHAnsi" w:eastAsia="Times New Roman" w:hAnsiTheme="minorHAnsi" w:cstheme="minorHAnsi"/>
          <w:b/>
          <w:szCs w:val="20"/>
          <w:lang w:eastAsia="pl-PL"/>
        </w:rPr>
        <w:t>sile wyższej</w:t>
      </w:r>
      <w:r w:rsidRPr="00747438">
        <w:rPr>
          <w:rFonts w:asciiTheme="minorHAnsi" w:eastAsia="Times New Roman" w:hAnsiTheme="minorHAnsi" w:cstheme="minorHAnsi"/>
          <w:szCs w:val="20"/>
          <w:lang w:eastAsia="pl-PL"/>
        </w:rPr>
        <w:t xml:space="preserve"> – należy przez to rozumieć zdarzenie bądź połączenie zdarzeń niezależnych od Stron, które uniemożliwiają wykonywanie zobowiązań wynikających z Umowy, których Strony nie mogły przewidzieć oraz którym nie mogły zapobiec, a także ich przezwyciężyć poprzez działanie z należytą starannością;</w:t>
      </w:r>
    </w:p>
    <w:p w14:paraId="33D98317" w14:textId="77777777" w:rsidR="009E49BA" w:rsidRPr="00747438" w:rsidRDefault="009E49BA" w:rsidP="0096577C">
      <w:pPr>
        <w:numPr>
          <w:ilvl w:val="0"/>
          <w:numId w:val="1"/>
        </w:numPr>
        <w:tabs>
          <w:tab w:val="clear" w:pos="720"/>
        </w:tabs>
        <w:spacing w:before="60" w:after="60" w:line="240" w:lineRule="auto"/>
        <w:ind w:left="426" w:hanging="426"/>
        <w:rPr>
          <w:rFonts w:asciiTheme="minorHAnsi" w:hAnsiTheme="minorHAnsi" w:cstheme="minorHAnsi"/>
          <w:szCs w:val="20"/>
        </w:rPr>
      </w:pPr>
      <w:r w:rsidRPr="00747438">
        <w:rPr>
          <w:rFonts w:asciiTheme="minorHAnsi" w:hAnsiTheme="minorHAnsi" w:cstheme="minorHAnsi"/>
          <w:b/>
          <w:szCs w:val="20"/>
        </w:rPr>
        <w:t>stawce ryczałtowej</w:t>
      </w:r>
      <w:r w:rsidRPr="00747438">
        <w:rPr>
          <w:rFonts w:asciiTheme="minorHAnsi" w:hAnsiTheme="minorHAnsi" w:cstheme="minorHAnsi"/>
          <w:szCs w:val="20"/>
        </w:rPr>
        <w:t xml:space="preserve"> – oznacza to uproszczoną metodę rozliczania kosztów stanowiących określony procent jednej lub kilku kategorii kosztów; </w:t>
      </w:r>
    </w:p>
    <w:p w14:paraId="3A86DD0D" w14:textId="77777777" w:rsidR="009E49BA" w:rsidRPr="00747438" w:rsidRDefault="009E49BA" w:rsidP="0096577C">
      <w:pPr>
        <w:numPr>
          <w:ilvl w:val="0"/>
          <w:numId w:val="1"/>
        </w:numPr>
        <w:tabs>
          <w:tab w:val="clear" w:pos="720"/>
        </w:tabs>
        <w:spacing w:before="60" w:after="60" w:line="240" w:lineRule="auto"/>
        <w:ind w:left="426" w:hanging="426"/>
        <w:rPr>
          <w:rFonts w:asciiTheme="minorHAnsi" w:hAnsiTheme="minorHAnsi" w:cstheme="minorHAnsi"/>
          <w:szCs w:val="20"/>
        </w:rPr>
      </w:pPr>
      <w:r w:rsidRPr="00747438">
        <w:rPr>
          <w:rFonts w:asciiTheme="minorHAnsi" w:hAnsiTheme="minorHAnsi" w:cstheme="minorHAnsi"/>
          <w:b/>
          <w:szCs w:val="20"/>
        </w:rPr>
        <w:t>środkach publicznych</w:t>
      </w:r>
      <w:r w:rsidRPr="00747438">
        <w:rPr>
          <w:rFonts w:asciiTheme="minorHAnsi" w:hAnsiTheme="minorHAnsi" w:cstheme="minorHAnsi"/>
          <w:szCs w:val="20"/>
        </w:rPr>
        <w:t xml:space="preserve"> – należy przez to rozumieć środki, o których mowa w art. 5 ust. 1 pkt 1  i 2 </w:t>
      </w:r>
      <w:proofErr w:type="spellStart"/>
      <w:r w:rsidRPr="00747438">
        <w:rPr>
          <w:rFonts w:asciiTheme="minorHAnsi" w:hAnsiTheme="minorHAnsi" w:cstheme="minorHAnsi"/>
          <w:szCs w:val="20"/>
        </w:rPr>
        <w:t>ufp</w:t>
      </w:r>
      <w:proofErr w:type="spellEnd"/>
      <w:r w:rsidRPr="00747438">
        <w:rPr>
          <w:rFonts w:asciiTheme="minorHAnsi" w:hAnsiTheme="minorHAnsi" w:cstheme="minorHAnsi"/>
          <w:szCs w:val="20"/>
        </w:rPr>
        <w:t>;</w:t>
      </w:r>
    </w:p>
    <w:p w14:paraId="62DB1170" w14:textId="77777777" w:rsidR="009E49BA" w:rsidRPr="00EE5472" w:rsidRDefault="009E49BA" w:rsidP="0096577C">
      <w:pPr>
        <w:numPr>
          <w:ilvl w:val="0"/>
          <w:numId w:val="1"/>
        </w:numPr>
        <w:tabs>
          <w:tab w:val="clear" w:pos="720"/>
        </w:tabs>
        <w:spacing w:before="60" w:after="60" w:line="240" w:lineRule="auto"/>
        <w:ind w:left="426" w:hanging="426"/>
        <w:rPr>
          <w:rFonts w:asciiTheme="minorHAnsi" w:hAnsiTheme="minorHAnsi" w:cstheme="minorHAnsi"/>
          <w:szCs w:val="20"/>
        </w:rPr>
      </w:pPr>
      <w:r w:rsidRPr="00747438">
        <w:rPr>
          <w:rFonts w:asciiTheme="minorHAnsi" w:hAnsiTheme="minorHAnsi" w:cstheme="minorHAnsi"/>
          <w:b/>
          <w:szCs w:val="20"/>
        </w:rPr>
        <w:t xml:space="preserve">wkładzie własnym </w:t>
      </w:r>
      <w:r w:rsidRPr="006A27B4">
        <w:rPr>
          <w:rFonts w:asciiTheme="minorHAnsi" w:hAnsiTheme="minorHAnsi" w:cstheme="minorHAnsi"/>
          <w:b/>
          <w:szCs w:val="20"/>
        </w:rPr>
        <w:t>Lidera konsorcjum lub konsorcjanta</w:t>
      </w:r>
      <w:r w:rsidRPr="006A27B4">
        <w:rPr>
          <w:rFonts w:asciiTheme="minorHAnsi" w:hAnsiTheme="minorHAnsi" w:cstheme="minorHAnsi"/>
          <w:szCs w:val="20"/>
        </w:rPr>
        <w:t xml:space="preserve"> – oznacza to środki finansowe zabezpieczone przez Lidera konsorcjum lub konsorcjanta, które zostaną przeznaczone na pokrycie kosztów kwalifikowalnych i które nie zostaną Liderowi konsorcjum lub konsorcjantowi przekazane w formie dofinansowania</w:t>
      </w:r>
      <w:r w:rsidRPr="006A27B4">
        <w:rPr>
          <w:rFonts w:asciiTheme="minorHAnsi" w:eastAsia="Times New Roman" w:hAnsiTheme="minorHAnsi" w:cstheme="minorHAnsi"/>
          <w:szCs w:val="20"/>
          <w:lang w:eastAsia="pl-PL"/>
        </w:rPr>
        <w:t xml:space="preserve"> (różnica między kwotą kosztów kwalifikowalnych, a kwotą dofinansowania przekazaną Liderowi konsorcjum); wkład własny Lidera konsorcjum lub konsorcjanta nie może pochodzić ze środków publicznych, w tym dotacji/subwencji z budżetu państwa i budżetu jednostek samorządu terytorialnego, chyba że tryb udzielenia  w/w dotacji/subwencji nie wyklucza możliwości przeznaczenia środków z nich pochodzących  na pokrycie wkładu własnego w innych </w:t>
      </w:r>
      <w:r>
        <w:rPr>
          <w:rFonts w:asciiTheme="minorHAnsi" w:eastAsia="Times New Roman" w:hAnsiTheme="minorHAnsi" w:cstheme="minorHAnsi"/>
          <w:szCs w:val="20"/>
          <w:lang w:eastAsia="pl-PL"/>
        </w:rPr>
        <w:t>p</w:t>
      </w:r>
      <w:r w:rsidRPr="006A27B4">
        <w:rPr>
          <w:rFonts w:asciiTheme="minorHAnsi" w:eastAsia="Times New Roman" w:hAnsiTheme="minorHAnsi" w:cstheme="minorHAnsi"/>
          <w:szCs w:val="20"/>
          <w:lang w:eastAsia="pl-PL"/>
        </w:rPr>
        <w:t>rojektach</w:t>
      </w:r>
      <w:r w:rsidRPr="006A27B4">
        <w:rPr>
          <w:rStyle w:val="Odwoanieprzypisudolnego"/>
          <w:rFonts w:asciiTheme="minorHAnsi" w:eastAsia="Times New Roman" w:hAnsiTheme="minorHAnsi" w:cstheme="minorHAnsi"/>
          <w:szCs w:val="20"/>
          <w:lang w:eastAsia="pl-PL"/>
        </w:rPr>
        <w:footnoteReference w:id="4"/>
      </w:r>
      <w:r w:rsidRPr="006A27B4">
        <w:rPr>
          <w:rFonts w:asciiTheme="minorHAnsi" w:eastAsia="Times New Roman" w:hAnsiTheme="minorHAnsi" w:cstheme="minorHAnsi"/>
          <w:szCs w:val="20"/>
          <w:lang w:eastAsia="pl-PL"/>
        </w:rPr>
        <w:t xml:space="preserve">; </w:t>
      </w:r>
    </w:p>
    <w:p w14:paraId="0938EE1A" w14:textId="77777777" w:rsidR="009E49BA" w:rsidRPr="00747438" w:rsidRDefault="009E49BA" w:rsidP="0096577C">
      <w:pPr>
        <w:numPr>
          <w:ilvl w:val="0"/>
          <w:numId w:val="1"/>
        </w:numPr>
        <w:tabs>
          <w:tab w:val="clear" w:pos="720"/>
        </w:tabs>
        <w:spacing w:before="60" w:after="60" w:line="240" w:lineRule="auto"/>
        <w:ind w:left="426" w:hanging="426"/>
        <w:rPr>
          <w:rFonts w:asciiTheme="minorHAnsi" w:hAnsiTheme="minorHAnsi" w:cstheme="minorHAnsi"/>
          <w:szCs w:val="20"/>
        </w:rPr>
      </w:pPr>
      <w:r w:rsidRPr="00747438">
        <w:rPr>
          <w:rFonts w:asciiTheme="minorHAnsi" w:hAnsiTheme="minorHAnsi" w:cstheme="minorHAnsi"/>
          <w:b/>
          <w:szCs w:val="20"/>
        </w:rPr>
        <w:t>wniosku o dofinansowanie</w:t>
      </w:r>
      <w:r w:rsidRPr="00747438">
        <w:rPr>
          <w:rFonts w:asciiTheme="minorHAnsi" w:hAnsiTheme="minorHAnsi" w:cstheme="minorHAnsi"/>
          <w:szCs w:val="20"/>
        </w:rPr>
        <w:t xml:space="preserve"> – należy przez to rozumieć wniosek złożony przez Beneficjenta w celu uzyskania dofinansowania, który stanowi załącznik nr 1 do Umowy;</w:t>
      </w:r>
    </w:p>
    <w:p w14:paraId="68130AF3" w14:textId="77777777" w:rsidR="009E49BA" w:rsidRDefault="009E49BA" w:rsidP="0096577C">
      <w:pPr>
        <w:numPr>
          <w:ilvl w:val="0"/>
          <w:numId w:val="1"/>
        </w:numPr>
        <w:tabs>
          <w:tab w:val="clear" w:pos="720"/>
        </w:tabs>
        <w:spacing w:before="60" w:after="60" w:line="240" w:lineRule="auto"/>
        <w:ind w:left="426" w:hanging="426"/>
        <w:rPr>
          <w:rFonts w:asciiTheme="minorHAnsi" w:hAnsiTheme="minorHAnsi" w:cstheme="minorHAnsi"/>
          <w:szCs w:val="20"/>
        </w:rPr>
      </w:pPr>
      <w:r w:rsidRPr="00747438">
        <w:rPr>
          <w:rFonts w:asciiTheme="minorHAnsi" w:hAnsiTheme="minorHAnsi" w:cstheme="minorHAnsi"/>
          <w:b/>
          <w:szCs w:val="20"/>
        </w:rPr>
        <w:t>wniosku o płatność</w:t>
      </w:r>
      <w:r w:rsidRPr="00747438">
        <w:rPr>
          <w:rFonts w:asciiTheme="minorHAnsi" w:hAnsiTheme="minorHAnsi" w:cstheme="minorHAnsi"/>
          <w:szCs w:val="20"/>
        </w:rPr>
        <w:t xml:space="preserve"> – należy przez to rozumieć składany przez Beneficjenta dokument</w:t>
      </w:r>
      <w:r w:rsidRPr="00747438">
        <w:t xml:space="preserve"> </w:t>
      </w:r>
      <w:r w:rsidRPr="00747438">
        <w:rPr>
          <w:rFonts w:asciiTheme="minorHAnsi" w:hAnsiTheme="minorHAnsi" w:cstheme="minorHAnsi"/>
          <w:szCs w:val="20"/>
        </w:rPr>
        <w:t xml:space="preserve">w formie elektronicznej opatrzonej kwalifikowanym podpisem elektronicznym </w:t>
      </w:r>
      <w:r w:rsidRPr="00747438">
        <w:rPr>
          <w:rStyle w:val="FontStyle29"/>
          <w:rFonts w:asciiTheme="minorHAnsi" w:hAnsiTheme="minorHAnsi" w:cstheme="minorHAnsi"/>
        </w:rPr>
        <w:t>albo w innej formie określonej przez Centrum</w:t>
      </w:r>
      <w:r w:rsidRPr="00747438">
        <w:rPr>
          <w:rFonts w:asciiTheme="minorHAnsi" w:hAnsiTheme="minorHAnsi" w:cstheme="minorHAnsi"/>
          <w:szCs w:val="20"/>
        </w:rPr>
        <w:t>, sporządzony według wzoru określonego przez Centrum, który służy między innymi wnioskowaniu o przekazanie płatności zaliczkowej, rozliczeniu płatności zaliczkowej, wnioskowaniu o wypłatę dofinansowania (w tym w formie refundacji)</w:t>
      </w:r>
      <w:r>
        <w:rPr>
          <w:rFonts w:asciiTheme="minorHAnsi" w:hAnsiTheme="minorHAnsi" w:cstheme="minorHAnsi"/>
          <w:szCs w:val="20"/>
        </w:rPr>
        <w:t>;</w:t>
      </w:r>
    </w:p>
    <w:p w14:paraId="377E8CEB" w14:textId="77777777" w:rsidR="00C27ACA" w:rsidRDefault="0041191C" w:rsidP="0096577C">
      <w:pPr>
        <w:numPr>
          <w:ilvl w:val="0"/>
          <w:numId w:val="1"/>
        </w:numPr>
        <w:tabs>
          <w:tab w:val="clear" w:pos="720"/>
        </w:tabs>
        <w:spacing w:before="60" w:after="60" w:line="240" w:lineRule="auto"/>
        <w:ind w:left="426" w:hanging="426"/>
        <w:rPr>
          <w:rFonts w:asciiTheme="minorHAnsi" w:hAnsiTheme="minorHAnsi" w:cstheme="minorHAnsi"/>
          <w:szCs w:val="20"/>
        </w:rPr>
      </w:pPr>
      <w:r>
        <w:rPr>
          <w:rFonts w:asciiTheme="minorHAnsi" w:hAnsiTheme="minorHAnsi" w:cstheme="minorHAnsi"/>
          <w:b/>
          <w:bCs/>
          <w:szCs w:val="20"/>
        </w:rPr>
        <w:t>w</w:t>
      </w:r>
      <w:r w:rsidRPr="00BE25F8">
        <w:rPr>
          <w:rFonts w:asciiTheme="minorHAnsi" w:hAnsiTheme="minorHAnsi" w:cstheme="minorHAnsi"/>
          <w:b/>
          <w:bCs/>
          <w:szCs w:val="20"/>
        </w:rPr>
        <w:t xml:space="preserve">ykonawca </w:t>
      </w:r>
      <w:r w:rsidRPr="00BE25F8">
        <w:rPr>
          <w:rFonts w:asciiTheme="minorHAnsi" w:hAnsiTheme="minorHAnsi" w:cstheme="minorHAnsi"/>
          <w:szCs w:val="20"/>
        </w:rPr>
        <w:t xml:space="preserve">– należy przez to rozumieć podmiot wybrany w trybie konkursowym zgodnie z art. 36 ust. 1 Ustawy, tj. Beneficjent realizujący przedsięwzięcie w ramach strategicznego programu badań naukowych i prac rozwojowych INFOSTRATEG na podstawie umowy o wykonanie i finansowanie projektu, o której mowa w art. 41 Ustawy; </w:t>
      </w:r>
    </w:p>
    <w:p w14:paraId="272CA027" w14:textId="44EF0F8C" w:rsidR="0041191C" w:rsidRPr="00C27ACA" w:rsidRDefault="00C27ACA" w:rsidP="0096577C">
      <w:pPr>
        <w:numPr>
          <w:ilvl w:val="0"/>
          <w:numId w:val="1"/>
        </w:numPr>
        <w:tabs>
          <w:tab w:val="clear" w:pos="720"/>
        </w:tabs>
        <w:spacing w:before="60" w:after="60" w:line="240" w:lineRule="auto"/>
        <w:ind w:left="426" w:hanging="426"/>
        <w:rPr>
          <w:rFonts w:asciiTheme="minorHAnsi" w:hAnsiTheme="minorHAnsi" w:cstheme="minorHAnsi"/>
          <w:szCs w:val="20"/>
        </w:rPr>
      </w:pPr>
      <w:r>
        <w:rPr>
          <w:rFonts w:asciiTheme="minorHAnsi" w:hAnsiTheme="minorHAnsi" w:cstheme="minorHAnsi"/>
          <w:b/>
          <w:bCs/>
          <w:szCs w:val="20"/>
        </w:rPr>
        <w:t xml:space="preserve">Zespół ekspertów </w:t>
      </w:r>
      <w:r w:rsidRPr="004368D6">
        <w:rPr>
          <w:rFonts w:asciiTheme="minorHAnsi" w:hAnsiTheme="minorHAnsi" w:cstheme="minorHAnsi"/>
          <w:szCs w:val="20"/>
        </w:rPr>
        <w:t>-</w:t>
      </w:r>
      <w:r>
        <w:rPr>
          <w:rFonts w:asciiTheme="minorHAnsi" w:hAnsiTheme="minorHAnsi" w:cstheme="minorHAnsi"/>
          <w:szCs w:val="20"/>
        </w:rPr>
        <w:t xml:space="preserve"> </w:t>
      </w:r>
      <w:r w:rsidRPr="00BE25F8">
        <w:rPr>
          <w:rFonts w:asciiTheme="minorHAnsi" w:hAnsiTheme="minorHAnsi" w:cstheme="minorHAnsi"/>
          <w:szCs w:val="20"/>
        </w:rPr>
        <w:t>należy przez to rozumieć</w:t>
      </w:r>
      <w:r>
        <w:rPr>
          <w:rFonts w:asciiTheme="minorHAnsi" w:hAnsiTheme="minorHAnsi" w:cstheme="minorHAnsi"/>
          <w:szCs w:val="20"/>
        </w:rPr>
        <w:t xml:space="preserve"> </w:t>
      </w:r>
      <w:r w:rsidRPr="00E451EB">
        <w:rPr>
          <w:rFonts w:asciiTheme="minorHAnsi" w:hAnsiTheme="minorHAnsi" w:cstheme="minorHAnsi"/>
          <w:szCs w:val="20"/>
        </w:rPr>
        <w:t>zespół powołany przez Dyrektora NCBR</w:t>
      </w:r>
      <w:r w:rsidR="006501AE">
        <w:rPr>
          <w:rFonts w:asciiTheme="minorHAnsi" w:hAnsiTheme="minorHAnsi" w:cstheme="minorHAnsi"/>
          <w:szCs w:val="20"/>
        </w:rPr>
        <w:t xml:space="preserve"> </w:t>
      </w:r>
      <w:r w:rsidR="00BC0D93">
        <w:rPr>
          <w:rFonts w:asciiTheme="minorHAnsi" w:hAnsiTheme="minorHAnsi" w:cstheme="minorHAnsi"/>
          <w:szCs w:val="20"/>
        </w:rPr>
        <w:t>(</w:t>
      </w:r>
      <w:r w:rsidRPr="00E451EB">
        <w:rPr>
          <w:rFonts w:asciiTheme="minorHAnsi" w:hAnsiTheme="minorHAnsi" w:cstheme="minorHAnsi"/>
          <w:szCs w:val="20"/>
        </w:rPr>
        <w:t>lub osobę przez niego upoważnioną</w:t>
      </w:r>
      <w:r w:rsidR="00BC0D93">
        <w:rPr>
          <w:rFonts w:asciiTheme="minorHAnsi" w:hAnsiTheme="minorHAnsi" w:cstheme="minorHAnsi"/>
          <w:szCs w:val="20"/>
        </w:rPr>
        <w:t>)</w:t>
      </w:r>
      <w:r w:rsidRPr="00E451EB">
        <w:rPr>
          <w:rFonts w:asciiTheme="minorHAnsi" w:hAnsiTheme="minorHAnsi" w:cstheme="minorHAnsi"/>
          <w:szCs w:val="20"/>
        </w:rPr>
        <w:t xml:space="preserve"> do weryfikacji odwołania </w:t>
      </w:r>
      <w:r w:rsidR="001E571A">
        <w:rPr>
          <w:rFonts w:asciiTheme="minorHAnsi" w:hAnsiTheme="minorHAnsi" w:cstheme="minorHAnsi"/>
          <w:szCs w:val="20"/>
        </w:rPr>
        <w:t>Beneficjentów</w:t>
      </w:r>
      <w:r w:rsidRPr="00E451EB">
        <w:rPr>
          <w:rFonts w:asciiTheme="minorHAnsi" w:hAnsiTheme="minorHAnsi" w:cstheme="minorHAnsi"/>
          <w:szCs w:val="20"/>
        </w:rPr>
        <w:t xml:space="preserve"> od wyników oceny raportów składanych po zakończeniu okresu wykonania fazy I </w:t>
      </w:r>
      <w:proofErr w:type="spellStart"/>
      <w:r w:rsidRPr="00E451EB">
        <w:rPr>
          <w:rFonts w:asciiTheme="minorHAnsi" w:hAnsiTheme="minorHAnsi" w:cstheme="minorHAnsi"/>
          <w:szCs w:val="20"/>
        </w:rPr>
        <w:t>i</w:t>
      </w:r>
      <w:proofErr w:type="spellEnd"/>
      <w:r w:rsidRPr="00E451EB">
        <w:rPr>
          <w:rFonts w:asciiTheme="minorHAnsi" w:hAnsiTheme="minorHAnsi" w:cstheme="minorHAnsi"/>
          <w:szCs w:val="20"/>
        </w:rPr>
        <w:t xml:space="preserve"> fazy II umowy o dofinansowanie.</w:t>
      </w:r>
    </w:p>
    <w:p w14:paraId="6FEC4B76" w14:textId="553502E2" w:rsidR="009E49BA" w:rsidRPr="00747438" w:rsidRDefault="009E49BA" w:rsidP="00524C54">
      <w:pPr>
        <w:pStyle w:val="Nagwek1"/>
        <w:keepLines/>
        <w:rPr>
          <w:rFonts w:asciiTheme="minorHAnsi" w:hAnsiTheme="minorHAnsi" w:cstheme="minorBidi"/>
          <w:lang w:val="en-US"/>
        </w:rPr>
      </w:pPr>
      <w:r w:rsidRPr="295ACE70">
        <w:rPr>
          <w:rFonts w:asciiTheme="minorHAnsi" w:hAnsiTheme="minorHAnsi" w:cstheme="minorBidi"/>
          <w:lang w:val="en-US"/>
        </w:rPr>
        <w:t>§ 2.</w:t>
      </w:r>
      <w:r w:rsidR="004947DE">
        <w:br/>
      </w:r>
      <w:proofErr w:type="spellStart"/>
      <w:r w:rsidRPr="295ACE70">
        <w:rPr>
          <w:rFonts w:asciiTheme="minorHAnsi" w:hAnsiTheme="minorHAnsi" w:cstheme="minorBidi"/>
          <w:lang w:val="en-US"/>
        </w:rPr>
        <w:t>Przedmiot</w:t>
      </w:r>
      <w:proofErr w:type="spellEnd"/>
      <w:r w:rsidRPr="295ACE70">
        <w:rPr>
          <w:rFonts w:asciiTheme="minorHAnsi" w:hAnsiTheme="minorHAnsi" w:cstheme="minorBidi"/>
          <w:lang w:val="en-US"/>
        </w:rPr>
        <w:t xml:space="preserve"> </w:t>
      </w:r>
      <w:proofErr w:type="spellStart"/>
      <w:r w:rsidRPr="295ACE70">
        <w:rPr>
          <w:rFonts w:asciiTheme="minorHAnsi" w:hAnsiTheme="minorHAnsi" w:cstheme="minorBidi"/>
          <w:lang w:val="en-US"/>
        </w:rPr>
        <w:t>Umowy</w:t>
      </w:r>
      <w:proofErr w:type="spellEnd"/>
    </w:p>
    <w:p w14:paraId="0EEA63DE" w14:textId="77777777" w:rsidR="00E30500" w:rsidRDefault="009E49BA" w:rsidP="0096577C">
      <w:pPr>
        <w:keepNext/>
        <w:keepLines/>
        <w:numPr>
          <w:ilvl w:val="0"/>
          <w:numId w:val="6"/>
        </w:numPr>
        <w:spacing w:before="60" w:after="60" w:line="240" w:lineRule="auto"/>
        <w:ind w:left="426" w:hanging="426"/>
        <w:rPr>
          <w:rFonts w:asciiTheme="minorHAnsi" w:hAnsiTheme="minorHAnsi" w:cstheme="minorHAnsi"/>
        </w:rPr>
      </w:pPr>
      <w:r w:rsidRPr="00747438">
        <w:rPr>
          <w:rFonts w:asciiTheme="minorHAnsi" w:hAnsiTheme="minorHAnsi" w:cstheme="minorHAnsi"/>
        </w:rPr>
        <w:t>Umowa określa zasady udzielenia przez Centrum dofinansowania realizacji Projektu oraz prawa i obowiązki Stron, związane z realizacją Projektu.</w:t>
      </w:r>
    </w:p>
    <w:p w14:paraId="4CA4E2DE" w14:textId="51C583E5" w:rsidR="00E30500" w:rsidRPr="00E30500" w:rsidRDefault="00E30500" w:rsidP="0096577C">
      <w:pPr>
        <w:keepNext/>
        <w:keepLines/>
        <w:numPr>
          <w:ilvl w:val="0"/>
          <w:numId w:val="6"/>
        </w:numPr>
        <w:spacing w:before="60" w:after="60" w:line="240" w:lineRule="auto"/>
        <w:ind w:left="426" w:hanging="426"/>
        <w:rPr>
          <w:rFonts w:asciiTheme="minorHAnsi" w:hAnsiTheme="minorHAnsi" w:cstheme="minorHAnsi"/>
        </w:rPr>
      </w:pPr>
      <w:r w:rsidRPr="00E30500">
        <w:rPr>
          <w:rFonts w:asciiTheme="minorHAnsi" w:hAnsiTheme="minorHAnsi" w:cstheme="minorHAnsi"/>
        </w:rPr>
        <w:t xml:space="preserve">Projekt może być realizowany przez członka konsorcjum będącego </w:t>
      </w:r>
      <w:r>
        <w:rPr>
          <w:rFonts w:asciiTheme="minorHAnsi" w:hAnsiTheme="minorHAnsi" w:cstheme="minorHAnsi"/>
        </w:rPr>
        <w:t>organizacją badawczą</w:t>
      </w:r>
      <w:r w:rsidRPr="00E30500">
        <w:rPr>
          <w:rFonts w:asciiTheme="minorHAnsi" w:hAnsiTheme="minorHAnsi" w:cstheme="minorHAnsi"/>
        </w:rPr>
        <w:t xml:space="preserve"> wyłącznie w ramach jego działalności niegospodarczej.</w:t>
      </w:r>
    </w:p>
    <w:p w14:paraId="49323B99" w14:textId="77777777" w:rsidR="009E49BA" w:rsidRPr="00747438" w:rsidRDefault="009E49BA" w:rsidP="0096577C">
      <w:pPr>
        <w:numPr>
          <w:ilvl w:val="0"/>
          <w:numId w:val="6"/>
        </w:numPr>
        <w:spacing w:before="60" w:after="60" w:line="240" w:lineRule="auto"/>
        <w:ind w:left="426" w:hanging="426"/>
        <w:rPr>
          <w:rFonts w:asciiTheme="minorHAnsi" w:hAnsiTheme="minorHAnsi" w:cstheme="minorHAnsi"/>
        </w:rPr>
      </w:pPr>
      <w:r w:rsidRPr="00747438">
        <w:rPr>
          <w:rFonts w:asciiTheme="minorHAnsi" w:hAnsiTheme="minorHAnsi" w:cstheme="minorHAnsi"/>
        </w:rPr>
        <w:t xml:space="preserve">Dofinansowanie </w:t>
      </w:r>
      <w:r w:rsidRPr="00747438">
        <w:rPr>
          <w:rFonts w:asciiTheme="minorHAnsi" w:hAnsiTheme="minorHAnsi" w:cstheme="minorHAnsi"/>
          <w:color w:val="000000" w:themeColor="text1"/>
        </w:rPr>
        <w:t xml:space="preserve">na prace B+R, </w:t>
      </w:r>
      <w:r w:rsidRPr="00747438">
        <w:rPr>
          <w:rFonts w:asciiTheme="minorHAnsi" w:hAnsiTheme="minorHAnsi" w:cstheme="minorHAnsi"/>
        </w:rPr>
        <w:t>będące pomocą publiczną, udzielane jest na podstawie Rozdziału  2  rozporządzenia MNiSW i stanowi pomoc publiczną zwolnioną z obowiązku notyfikacji przewidzianego w art. 108 Traktatu o funkcjonowaniu Unii Europejskiej, na podstawie rozporządzenia nr 651/2014.</w:t>
      </w:r>
    </w:p>
    <w:p w14:paraId="70528B3A" w14:textId="77777777" w:rsidR="001B4E1B" w:rsidRPr="00452F7F" w:rsidRDefault="001B4E1B" w:rsidP="0096577C">
      <w:pPr>
        <w:numPr>
          <w:ilvl w:val="0"/>
          <w:numId w:val="6"/>
        </w:numPr>
        <w:spacing w:before="60" w:after="60" w:line="240" w:lineRule="auto"/>
        <w:ind w:left="426" w:hanging="426"/>
        <w:rPr>
          <w:rFonts w:asciiTheme="minorHAnsi" w:hAnsiTheme="minorHAnsi" w:cstheme="minorHAnsi"/>
        </w:rPr>
      </w:pPr>
      <w:r w:rsidRPr="00747438">
        <w:rPr>
          <w:rFonts w:asciiTheme="minorHAnsi" w:hAnsiTheme="minorHAnsi" w:cstheme="minorHAnsi"/>
        </w:rPr>
        <w:t xml:space="preserve">Dofinansowanie prac przedwdrożeniowych obejmuje pomoc </w:t>
      </w:r>
      <w:r w:rsidRPr="00582365">
        <w:rPr>
          <w:rFonts w:asciiTheme="minorHAnsi" w:hAnsiTheme="minorHAnsi" w:cstheme="minorHAnsi"/>
          <w:i/>
          <w:iCs/>
        </w:rPr>
        <w:t xml:space="preserve">de minimis </w:t>
      </w:r>
      <w:r w:rsidRPr="00747438">
        <w:rPr>
          <w:rFonts w:asciiTheme="minorHAnsi" w:hAnsiTheme="minorHAnsi" w:cstheme="minorHAnsi"/>
        </w:rPr>
        <w:t>dla przedsiębiorcy w zakresie wsparcia komercjalizacji wyników badań naukowych i</w:t>
      </w:r>
      <w:r>
        <w:rPr>
          <w:rFonts w:asciiTheme="minorHAnsi" w:hAnsiTheme="minorHAnsi" w:cstheme="minorHAnsi"/>
        </w:rPr>
        <w:t xml:space="preserve"> eksperymentalnych</w:t>
      </w:r>
      <w:r w:rsidRPr="00747438">
        <w:rPr>
          <w:rFonts w:asciiTheme="minorHAnsi" w:hAnsiTheme="minorHAnsi" w:cstheme="minorHAnsi"/>
        </w:rPr>
        <w:t> prac rozwojowych oraz innych form ich transferu do gospodarki udzielaną na podstawie Rozdziału 10 rozporządzenia MNiSW i </w:t>
      </w:r>
      <w:r w:rsidRPr="00747438">
        <w:rPr>
          <w:rFonts w:asciiTheme="minorHAnsi" w:hAnsiTheme="minorHAnsi" w:cstheme="minorHAnsi"/>
          <w:szCs w:val="20"/>
        </w:rPr>
        <w:t xml:space="preserve">zwolnioną z obowiązku notyfikacji przewidzianego w art. 108 Traktatu o funkcjonowaniu Unii Europejskiej, na podstawie rozporządzenia </w:t>
      </w:r>
      <w:r w:rsidRPr="00452F7F">
        <w:rPr>
          <w:rFonts w:asciiTheme="minorHAnsi" w:hAnsiTheme="minorHAnsi" w:cstheme="minorHAnsi"/>
          <w:szCs w:val="20"/>
        </w:rPr>
        <w:t>nr 2023/2831 (dalej: „pomoc </w:t>
      </w:r>
      <w:r w:rsidRPr="00452F7F">
        <w:rPr>
          <w:rFonts w:asciiTheme="minorHAnsi" w:hAnsiTheme="minorHAnsi" w:cstheme="minorHAnsi"/>
          <w:i/>
          <w:iCs/>
          <w:szCs w:val="20"/>
        </w:rPr>
        <w:t>de minimis</w:t>
      </w:r>
      <w:r w:rsidRPr="00452F7F">
        <w:rPr>
          <w:rFonts w:asciiTheme="minorHAnsi" w:hAnsiTheme="minorHAnsi" w:cstheme="minorHAnsi"/>
          <w:szCs w:val="20"/>
        </w:rPr>
        <w:t>”). </w:t>
      </w:r>
    </w:p>
    <w:p w14:paraId="29B41FA4" w14:textId="77777777" w:rsidR="001B4E1B" w:rsidRPr="00452F7F" w:rsidRDefault="001B4E1B" w:rsidP="0096577C">
      <w:pPr>
        <w:numPr>
          <w:ilvl w:val="0"/>
          <w:numId w:val="6"/>
        </w:numPr>
        <w:spacing w:before="60" w:after="60" w:line="240" w:lineRule="auto"/>
        <w:ind w:left="426"/>
        <w:rPr>
          <w:rFonts w:asciiTheme="minorHAnsi" w:hAnsiTheme="minorHAnsi" w:cstheme="minorHAnsi"/>
        </w:rPr>
      </w:pPr>
      <w:r w:rsidRPr="00452F7F">
        <w:rPr>
          <w:rFonts w:asciiTheme="minorHAnsi" w:hAnsiTheme="minorHAnsi" w:cstheme="minorHAnsi"/>
        </w:rPr>
        <w:t xml:space="preserve">Dofinansowanie prac przedwdrożeniowych dla </w:t>
      </w:r>
      <w:r>
        <w:rPr>
          <w:rFonts w:asciiTheme="minorHAnsi" w:hAnsiTheme="minorHAnsi" w:cstheme="minorHAnsi"/>
        </w:rPr>
        <w:t>organizacji badawczej</w:t>
      </w:r>
      <w:r w:rsidRPr="00452F7F">
        <w:rPr>
          <w:rFonts w:asciiTheme="minorHAnsi" w:hAnsiTheme="minorHAnsi" w:cstheme="minorHAnsi"/>
        </w:rPr>
        <w:t xml:space="preserve"> obejmuje dofinansowanie działań przygotowawczych do zastosowania przez nią wyników badań naukowych i eksperymentalnych prac rozwojowych w praktyce. </w:t>
      </w:r>
    </w:p>
    <w:p w14:paraId="7E2E9BE2" w14:textId="77777777" w:rsidR="001B4E1B" w:rsidRPr="00452F7F" w:rsidRDefault="001B4E1B" w:rsidP="0096577C">
      <w:pPr>
        <w:numPr>
          <w:ilvl w:val="0"/>
          <w:numId w:val="6"/>
        </w:numPr>
        <w:spacing w:before="60" w:after="60" w:line="240" w:lineRule="auto"/>
        <w:ind w:left="426"/>
        <w:rPr>
          <w:rFonts w:asciiTheme="minorHAnsi" w:hAnsiTheme="minorHAnsi" w:cstheme="minorHAnsi"/>
        </w:rPr>
      </w:pPr>
      <w:r w:rsidRPr="00452F7F">
        <w:rPr>
          <w:rFonts w:asciiTheme="minorHAnsi" w:hAnsiTheme="minorHAnsi" w:cstheme="minorHAnsi"/>
        </w:rPr>
        <w:lastRenderedPageBreak/>
        <w:t xml:space="preserve">Dofinansowanie prac przedwdrożeniowych obejmuje pomoc publiczną dla MŚP na pokrycie kosztów usług doradczych udzielaną na podstawie Rozdziału 8 rozporządzenia MNiSW i stanowiącą pomoc publiczną zwolnioną z obowiązku notyfikacji przewidzianego w art. 108 Traktatu o funkcjonowaniu Unii Europejskiej, na podstawie rozporządzenia nr 651/2014. </w:t>
      </w:r>
    </w:p>
    <w:p w14:paraId="522D1773" w14:textId="370DADE3" w:rsidR="009E49BA" w:rsidRPr="00747438" w:rsidRDefault="009E49BA" w:rsidP="00524C54">
      <w:pPr>
        <w:pStyle w:val="Nagwek1"/>
        <w:keepLines/>
        <w:rPr>
          <w:rFonts w:asciiTheme="minorHAnsi" w:hAnsiTheme="minorHAnsi" w:cstheme="minorHAnsi"/>
          <w:lang w:val="pl-PL"/>
        </w:rPr>
      </w:pPr>
      <w:r w:rsidRPr="00747438">
        <w:rPr>
          <w:rFonts w:asciiTheme="minorHAnsi" w:hAnsiTheme="minorHAnsi" w:cstheme="minorHAnsi"/>
        </w:rPr>
        <w:t>§ 3.</w:t>
      </w:r>
      <w:r w:rsidR="004947DE">
        <w:rPr>
          <w:rFonts w:asciiTheme="minorHAnsi" w:hAnsiTheme="minorHAnsi" w:cstheme="minorHAnsi"/>
        </w:rPr>
        <w:br/>
      </w:r>
      <w:r w:rsidRPr="00747438">
        <w:rPr>
          <w:rFonts w:asciiTheme="minorHAnsi" w:hAnsiTheme="minorHAnsi" w:cstheme="minorHAnsi"/>
          <w:lang w:val="pl-PL"/>
        </w:rPr>
        <w:t>Prawa i obowiązki Stron</w:t>
      </w:r>
    </w:p>
    <w:p w14:paraId="26E9861F" w14:textId="77777777" w:rsidR="009E49BA" w:rsidRPr="00747438" w:rsidRDefault="009E49BA" w:rsidP="0096577C">
      <w:pPr>
        <w:keepNext/>
        <w:keepLines/>
        <w:numPr>
          <w:ilvl w:val="0"/>
          <w:numId w:val="33"/>
        </w:numPr>
        <w:spacing w:before="60" w:after="60" w:line="240" w:lineRule="auto"/>
        <w:ind w:left="426" w:hanging="426"/>
        <w:rPr>
          <w:rFonts w:asciiTheme="minorHAnsi" w:hAnsiTheme="minorHAnsi" w:cstheme="minorHAnsi"/>
          <w:szCs w:val="20"/>
        </w:rPr>
      </w:pPr>
      <w:r w:rsidRPr="00747438">
        <w:rPr>
          <w:rFonts w:asciiTheme="minorHAnsi" w:hAnsiTheme="minorHAnsi" w:cstheme="minorHAnsi"/>
          <w:szCs w:val="20"/>
        </w:rPr>
        <w:t xml:space="preserve">Centrum zobowiązuje się udzielić </w:t>
      </w:r>
      <w:r w:rsidRPr="006A27B4">
        <w:rPr>
          <w:rFonts w:asciiTheme="minorHAnsi" w:hAnsiTheme="minorHAnsi" w:cstheme="minorHAnsi"/>
          <w:szCs w:val="20"/>
        </w:rPr>
        <w:t>Liderowi konsorcjum oraz za jego pośrednictwem, konsorcjantom</w:t>
      </w:r>
      <w:r w:rsidRPr="00747438">
        <w:rPr>
          <w:rFonts w:asciiTheme="minorHAnsi" w:hAnsiTheme="minorHAnsi" w:cstheme="minorHAnsi"/>
          <w:szCs w:val="20"/>
        </w:rPr>
        <w:t xml:space="preserve">, dofinansowanie na realizację Projektu, w wysokości określonej </w:t>
      </w:r>
      <w:r w:rsidRPr="00154F97">
        <w:rPr>
          <w:rFonts w:asciiTheme="minorHAnsi" w:hAnsiTheme="minorHAnsi" w:cstheme="minorHAnsi"/>
          <w:szCs w:val="20"/>
        </w:rPr>
        <w:t>w § 6 ust. 3 Umowy, przy czym:</w:t>
      </w:r>
    </w:p>
    <w:p w14:paraId="67CB29F4" w14:textId="77777777" w:rsidR="009E49BA" w:rsidRPr="00154F97" w:rsidRDefault="009E49BA" w:rsidP="0096577C">
      <w:pPr>
        <w:keepNext/>
        <w:keepLines/>
        <w:numPr>
          <w:ilvl w:val="0"/>
          <w:numId w:val="57"/>
        </w:numPr>
        <w:spacing w:before="60" w:after="60" w:line="240" w:lineRule="auto"/>
        <w:rPr>
          <w:rFonts w:asciiTheme="minorHAnsi" w:hAnsiTheme="minorHAnsi" w:cstheme="minorHAnsi"/>
        </w:rPr>
      </w:pPr>
      <w:r w:rsidRPr="00747438">
        <w:rPr>
          <w:rFonts w:asciiTheme="minorHAnsi" w:hAnsiTheme="minorHAnsi" w:cstheme="minorHAnsi"/>
          <w:szCs w:val="20"/>
        </w:rPr>
        <w:t xml:space="preserve">przekazanie dofinansowania na realizację  fazy </w:t>
      </w:r>
      <w:r>
        <w:rPr>
          <w:rFonts w:asciiTheme="minorHAnsi" w:hAnsiTheme="minorHAnsi" w:cstheme="minorHAnsi"/>
          <w:szCs w:val="20"/>
        </w:rPr>
        <w:t xml:space="preserve">II </w:t>
      </w:r>
      <w:r w:rsidRPr="00154F97">
        <w:rPr>
          <w:rFonts w:asciiTheme="minorHAnsi" w:hAnsiTheme="minorHAnsi" w:cstheme="minorHAnsi"/>
          <w:szCs w:val="20"/>
        </w:rPr>
        <w:t xml:space="preserve">Projektu nastąpi pod warunkiem uzyskania pozytywnej oceny raportu z wykonania fazy I Projektu, o której mowa w </w:t>
      </w:r>
      <w:r w:rsidRPr="00154F97">
        <w:rPr>
          <w:rStyle w:val="FontStyle14"/>
          <w:rFonts w:asciiTheme="minorHAnsi" w:hAnsiTheme="minorHAnsi" w:cstheme="minorHAnsi"/>
        </w:rPr>
        <w:t>§ 9 ust. 8 lit. a</w:t>
      </w:r>
      <w:r>
        <w:rPr>
          <w:rStyle w:val="FontStyle14"/>
          <w:rFonts w:asciiTheme="minorHAnsi" w:hAnsiTheme="minorHAnsi" w:cstheme="minorHAnsi"/>
        </w:rPr>
        <w:t xml:space="preserve"> Umowy</w:t>
      </w:r>
      <w:r w:rsidRPr="00154F97">
        <w:rPr>
          <w:rFonts w:asciiTheme="minorHAnsi" w:hAnsiTheme="minorHAnsi" w:cstheme="minorHAnsi"/>
          <w:szCs w:val="20"/>
        </w:rPr>
        <w:t>;</w:t>
      </w:r>
    </w:p>
    <w:p w14:paraId="7815558C" w14:textId="77777777" w:rsidR="009E49BA" w:rsidRPr="00154F97" w:rsidRDefault="009E49BA" w:rsidP="0096577C">
      <w:pPr>
        <w:keepNext/>
        <w:keepLines/>
        <w:numPr>
          <w:ilvl w:val="0"/>
          <w:numId w:val="57"/>
        </w:numPr>
        <w:spacing w:before="60" w:after="60" w:line="240" w:lineRule="auto"/>
        <w:rPr>
          <w:rStyle w:val="FontStyle14"/>
          <w:rFonts w:asciiTheme="minorHAnsi" w:hAnsiTheme="minorHAnsi" w:cstheme="minorHAnsi"/>
          <w:szCs w:val="22"/>
        </w:rPr>
      </w:pPr>
      <w:r w:rsidRPr="00154F97">
        <w:rPr>
          <w:rFonts w:asciiTheme="minorHAnsi" w:hAnsiTheme="minorHAnsi" w:cstheme="minorHAnsi"/>
          <w:szCs w:val="20"/>
        </w:rPr>
        <w:t xml:space="preserve">przekazanie dofinansowania na realizację fazy </w:t>
      </w:r>
      <w:r>
        <w:rPr>
          <w:rFonts w:asciiTheme="minorHAnsi" w:hAnsiTheme="minorHAnsi" w:cstheme="minorHAnsi"/>
          <w:szCs w:val="20"/>
        </w:rPr>
        <w:t xml:space="preserve">III </w:t>
      </w:r>
      <w:r w:rsidRPr="00154F97">
        <w:rPr>
          <w:rFonts w:asciiTheme="minorHAnsi" w:hAnsiTheme="minorHAnsi" w:cstheme="minorHAnsi"/>
          <w:szCs w:val="20"/>
        </w:rPr>
        <w:t>Projektu nastąpi pod warunkiem uzyskania pozytywnej oceny raportu z wykonania fazy II Projektu</w:t>
      </w:r>
      <w:r w:rsidRPr="00154F97">
        <w:rPr>
          <w:rFonts w:asciiTheme="minorHAnsi" w:hAnsiTheme="minorHAnsi" w:cstheme="minorHAnsi"/>
        </w:rPr>
        <w:t xml:space="preserve">, o której mowa w </w:t>
      </w:r>
      <w:r w:rsidRPr="00154F97">
        <w:rPr>
          <w:rStyle w:val="FontStyle14"/>
          <w:rFonts w:asciiTheme="minorHAnsi" w:hAnsiTheme="minorHAnsi" w:cstheme="minorHAnsi"/>
        </w:rPr>
        <w:t>§ 9 ust 8 lit. a</w:t>
      </w:r>
      <w:r>
        <w:rPr>
          <w:rStyle w:val="FontStyle14"/>
          <w:rFonts w:asciiTheme="minorHAnsi" w:hAnsiTheme="minorHAnsi" w:cstheme="minorHAnsi"/>
        </w:rPr>
        <w:t xml:space="preserve"> Umowy</w:t>
      </w:r>
      <w:r w:rsidRPr="00154F97">
        <w:rPr>
          <w:rStyle w:val="FontStyle14"/>
          <w:rFonts w:asciiTheme="minorHAnsi" w:hAnsiTheme="minorHAnsi" w:cstheme="minorHAnsi"/>
        </w:rPr>
        <w:t>.</w:t>
      </w:r>
    </w:p>
    <w:p w14:paraId="657FC8E1" w14:textId="77777777" w:rsidR="009E49BA" w:rsidRPr="00747438" w:rsidRDefault="009E49BA" w:rsidP="0096577C">
      <w:pPr>
        <w:keepNext/>
        <w:keepLines/>
        <w:numPr>
          <w:ilvl w:val="0"/>
          <w:numId w:val="33"/>
        </w:numPr>
        <w:spacing w:before="60" w:after="60" w:line="240" w:lineRule="auto"/>
        <w:ind w:left="426" w:hanging="426"/>
        <w:rPr>
          <w:rFonts w:asciiTheme="minorHAnsi" w:hAnsiTheme="minorHAnsi" w:cstheme="minorHAnsi"/>
        </w:rPr>
      </w:pPr>
      <w:r w:rsidRPr="00154F97">
        <w:rPr>
          <w:rFonts w:asciiTheme="minorHAnsi" w:hAnsiTheme="minorHAnsi" w:cstheme="minorHAnsi"/>
        </w:rPr>
        <w:t>Zakwalifikowanie Projektu do dofinansowania nie jest równoznaczne z uznaniem za kwalifikowalne wszystkich kosztów poniesionych podczas jego realizacji. Ponadto przyznanie dofinansowania</w:t>
      </w:r>
      <w:r w:rsidRPr="00C0346B">
        <w:rPr>
          <w:rFonts w:asciiTheme="minorHAnsi" w:hAnsiTheme="minorHAnsi" w:cstheme="minorHAnsi"/>
        </w:rPr>
        <w:t xml:space="preserve"> dla Projektu na realizację </w:t>
      </w:r>
      <w:r>
        <w:rPr>
          <w:rFonts w:asciiTheme="minorHAnsi" w:hAnsiTheme="minorHAnsi" w:cstheme="minorHAnsi"/>
        </w:rPr>
        <w:br/>
      </w:r>
      <w:r w:rsidRPr="00C0346B">
        <w:rPr>
          <w:rFonts w:asciiTheme="minorHAnsi" w:hAnsiTheme="minorHAnsi" w:cstheme="minorHAnsi"/>
        </w:rPr>
        <w:t xml:space="preserve">fazy I nie jest równoznaczne z zakwalifikowaniem do przekazania dofinansowania na realizację Projektu </w:t>
      </w:r>
      <w:r>
        <w:rPr>
          <w:rFonts w:asciiTheme="minorHAnsi" w:hAnsiTheme="minorHAnsi" w:cstheme="minorHAnsi"/>
        </w:rPr>
        <w:br/>
      </w:r>
      <w:r w:rsidRPr="00C0346B">
        <w:rPr>
          <w:rFonts w:asciiTheme="minorHAnsi" w:hAnsiTheme="minorHAnsi" w:cstheme="minorHAnsi"/>
        </w:rPr>
        <w:t>w ramach fazy II i</w:t>
      </w:r>
      <w:r>
        <w:rPr>
          <w:rFonts w:asciiTheme="minorHAnsi" w:hAnsiTheme="minorHAnsi" w:cstheme="minorHAnsi"/>
        </w:rPr>
        <w:t xml:space="preserve"> fazy</w:t>
      </w:r>
      <w:r w:rsidRPr="00C0346B">
        <w:rPr>
          <w:rFonts w:asciiTheme="minorHAnsi" w:hAnsiTheme="minorHAnsi" w:cstheme="minorHAnsi"/>
        </w:rPr>
        <w:t xml:space="preserve"> III.</w:t>
      </w:r>
    </w:p>
    <w:p w14:paraId="724A44AA" w14:textId="77777777" w:rsidR="009E49BA" w:rsidRPr="00747438" w:rsidRDefault="009E49BA" w:rsidP="0096577C">
      <w:pPr>
        <w:numPr>
          <w:ilvl w:val="0"/>
          <w:numId w:val="33"/>
        </w:numPr>
        <w:spacing w:before="60" w:after="60" w:line="240" w:lineRule="auto"/>
        <w:ind w:left="426" w:hanging="426"/>
        <w:rPr>
          <w:rFonts w:asciiTheme="minorHAnsi" w:hAnsiTheme="minorHAnsi" w:cstheme="minorHAnsi"/>
          <w:szCs w:val="20"/>
        </w:rPr>
      </w:pPr>
      <w:r w:rsidRPr="006A27B4">
        <w:rPr>
          <w:rFonts w:asciiTheme="minorHAnsi" w:hAnsiTheme="minorHAnsi" w:cstheme="minorHAnsi"/>
          <w:szCs w:val="20"/>
        </w:rPr>
        <w:t>Lider konsorcjum oraz konsorcjanci</w:t>
      </w:r>
      <w:r w:rsidRPr="00747438">
        <w:rPr>
          <w:rFonts w:asciiTheme="minorHAnsi" w:hAnsiTheme="minorHAnsi" w:cstheme="minorHAnsi"/>
          <w:szCs w:val="20"/>
        </w:rPr>
        <w:t xml:space="preserve"> zobowiązuje się do realizacji Projektu z należytą starannością i wykorzystania dofinansowania zgodnie z: </w:t>
      </w:r>
    </w:p>
    <w:p w14:paraId="2639214D" w14:textId="77777777" w:rsidR="009E49BA" w:rsidRPr="00747438" w:rsidRDefault="009E49BA" w:rsidP="0096577C">
      <w:pPr>
        <w:pStyle w:val="Akapitzlist"/>
        <w:numPr>
          <w:ilvl w:val="0"/>
          <w:numId w:val="34"/>
        </w:numPr>
        <w:spacing w:before="60" w:after="60" w:line="240" w:lineRule="auto"/>
        <w:ind w:left="851" w:hanging="426"/>
        <w:contextualSpacing w:val="0"/>
        <w:rPr>
          <w:rFonts w:asciiTheme="minorHAnsi" w:hAnsiTheme="minorHAnsi" w:cstheme="minorHAnsi"/>
          <w:szCs w:val="20"/>
        </w:rPr>
      </w:pPr>
      <w:r w:rsidRPr="00747438">
        <w:rPr>
          <w:rFonts w:asciiTheme="minorHAnsi" w:hAnsiTheme="minorHAnsi" w:cstheme="minorHAnsi"/>
          <w:szCs w:val="20"/>
        </w:rPr>
        <w:t>Umową i jej załącznikami, w szczególności z opisem zawartym we wniosku o dofinansowanie;</w:t>
      </w:r>
    </w:p>
    <w:p w14:paraId="78BF3E0B" w14:textId="77777777" w:rsidR="009E49BA" w:rsidRPr="00747438" w:rsidRDefault="009E49BA" w:rsidP="0096577C">
      <w:pPr>
        <w:pStyle w:val="Akapitzlist"/>
        <w:numPr>
          <w:ilvl w:val="0"/>
          <w:numId w:val="34"/>
        </w:numPr>
        <w:spacing w:before="60" w:after="60" w:line="240" w:lineRule="auto"/>
        <w:ind w:left="851" w:hanging="426"/>
        <w:contextualSpacing w:val="0"/>
        <w:rPr>
          <w:rFonts w:asciiTheme="minorHAnsi" w:hAnsiTheme="minorHAnsi" w:cstheme="minorHAnsi"/>
          <w:color w:val="000000" w:themeColor="text1"/>
          <w:szCs w:val="20"/>
        </w:rPr>
      </w:pPr>
      <w:r w:rsidRPr="00747438">
        <w:rPr>
          <w:rFonts w:asciiTheme="minorHAnsi" w:hAnsiTheme="minorHAnsi" w:cstheme="minorHAnsi"/>
          <w:color w:val="000000" w:themeColor="text1"/>
          <w:szCs w:val="20"/>
        </w:rPr>
        <w:t xml:space="preserve">obowiązującymi przepisami prawa krajowego i unijnego, w tym przepisami dotyczącymi konkurencji, zamówień publicznych i pomocy publicznej. </w:t>
      </w:r>
    </w:p>
    <w:p w14:paraId="5BBC193D" w14:textId="77777777" w:rsidR="009E49BA" w:rsidRPr="00747438" w:rsidRDefault="009E49BA" w:rsidP="0096577C">
      <w:pPr>
        <w:pStyle w:val="Style4"/>
        <w:widowControl/>
        <w:numPr>
          <w:ilvl w:val="0"/>
          <w:numId w:val="33"/>
        </w:numPr>
        <w:tabs>
          <w:tab w:val="left" w:pos="283"/>
        </w:tabs>
        <w:spacing w:before="60" w:after="60" w:line="240" w:lineRule="auto"/>
        <w:ind w:left="426" w:hanging="426"/>
        <w:jc w:val="left"/>
        <w:rPr>
          <w:rFonts w:asciiTheme="minorHAnsi" w:hAnsiTheme="minorHAnsi" w:cstheme="minorHAnsi"/>
          <w:sz w:val="20"/>
          <w:szCs w:val="20"/>
        </w:rPr>
      </w:pPr>
      <w:r w:rsidRPr="006A27B4">
        <w:rPr>
          <w:rStyle w:val="FontStyle14"/>
          <w:rFonts w:asciiTheme="minorHAnsi" w:hAnsiTheme="minorHAnsi" w:cstheme="minorHAnsi"/>
        </w:rPr>
        <w:t xml:space="preserve">Lider konsorcjum </w:t>
      </w:r>
      <w:r w:rsidRPr="00747438">
        <w:rPr>
          <w:rStyle w:val="FontStyle14"/>
          <w:rFonts w:asciiTheme="minorHAnsi" w:hAnsiTheme="minorHAnsi" w:cstheme="minorHAnsi"/>
        </w:rPr>
        <w:t>zobowiązuje się w szczególności:</w:t>
      </w:r>
    </w:p>
    <w:p w14:paraId="5A213311" w14:textId="77777777" w:rsidR="009E49BA" w:rsidRPr="00154F97" w:rsidRDefault="009E49BA" w:rsidP="0096577C">
      <w:pPr>
        <w:pStyle w:val="Style7"/>
        <w:widowControl/>
        <w:numPr>
          <w:ilvl w:val="0"/>
          <w:numId w:val="35"/>
        </w:numPr>
        <w:spacing w:before="60" w:after="60" w:line="240" w:lineRule="auto"/>
        <w:ind w:left="851" w:hanging="426"/>
        <w:jc w:val="left"/>
        <w:rPr>
          <w:rStyle w:val="FontStyle14"/>
          <w:rFonts w:asciiTheme="minorHAnsi" w:hAnsiTheme="minorHAnsi" w:cstheme="minorHAnsi"/>
        </w:rPr>
      </w:pPr>
      <w:r>
        <w:rPr>
          <w:rStyle w:val="FontStyle14"/>
          <w:rFonts w:asciiTheme="minorHAnsi" w:hAnsiTheme="minorHAnsi" w:cstheme="minorHAnsi"/>
        </w:rPr>
        <w:t>osiągnąć</w:t>
      </w:r>
      <w:r w:rsidRPr="00747438">
        <w:rPr>
          <w:rStyle w:val="FontStyle14"/>
          <w:rFonts w:asciiTheme="minorHAnsi" w:hAnsiTheme="minorHAnsi" w:cstheme="minorHAnsi"/>
        </w:rPr>
        <w:t xml:space="preserve"> </w:t>
      </w:r>
      <w:r w:rsidRPr="006A27B4">
        <w:rPr>
          <w:rStyle w:val="FontStyle14"/>
          <w:rFonts w:asciiTheme="minorHAnsi" w:hAnsiTheme="minorHAnsi" w:cstheme="minorHAnsi"/>
        </w:rPr>
        <w:t>wraz z konsorcjantami</w:t>
      </w:r>
      <w:r w:rsidRPr="00747438">
        <w:rPr>
          <w:rStyle w:val="FontStyle14"/>
          <w:rFonts w:asciiTheme="minorHAnsi" w:hAnsiTheme="minorHAnsi" w:cstheme="minorHAnsi"/>
        </w:rPr>
        <w:t xml:space="preserve"> założon</w:t>
      </w:r>
      <w:r>
        <w:rPr>
          <w:rStyle w:val="FontStyle14"/>
          <w:rFonts w:asciiTheme="minorHAnsi" w:hAnsiTheme="minorHAnsi" w:cstheme="minorHAnsi"/>
        </w:rPr>
        <w:t>e</w:t>
      </w:r>
      <w:r w:rsidRPr="00747438">
        <w:rPr>
          <w:rStyle w:val="FontStyle14"/>
          <w:rFonts w:asciiTheme="minorHAnsi" w:hAnsiTheme="minorHAnsi" w:cstheme="minorHAnsi"/>
        </w:rPr>
        <w:t xml:space="preserve"> cel</w:t>
      </w:r>
      <w:r>
        <w:rPr>
          <w:rStyle w:val="FontStyle14"/>
          <w:rFonts w:asciiTheme="minorHAnsi" w:hAnsiTheme="minorHAnsi" w:cstheme="minorHAnsi"/>
        </w:rPr>
        <w:t>e</w:t>
      </w:r>
      <w:r w:rsidRPr="00747438">
        <w:rPr>
          <w:rStyle w:val="FontStyle14"/>
          <w:rFonts w:asciiTheme="minorHAnsi" w:hAnsiTheme="minorHAnsi" w:cstheme="minorHAnsi"/>
        </w:rPr>
        <w:t xml:space="preserve"> i wskaźnik</w:t>
      </w:r>
      <w:r>
        <w:rPr>
          <w:rStyle w:val="FontStyle14"/>
          <w:rFonts w:asciiTheme="minorHAnsi" w:hAnsiTheme="minorHAnsi" w:cstheme="minorHAnsi"/>
        </w:rPr>
        <w:t>i</w:t>
      </w:r>
      <w:r w:rsidRPr="00747438">
        <w:rPr>
          <w:rStyle w:val="FontStyle14"/>
          <w:rFonts w:asciiTheme="minorHAnsi" w:hAnsiTheme="minorHAnsi" w:cstheme="minorHAnsi"/>
        </w:rPr>
        <w:t xml:space="preserve"> </w:t>
      </w:r>
      <w:r w:rsidRPr="00154F97">
        <w:rPr>
          <w:rStyle w:val="FontStyle14"/>
          <w:rFonts w:asciiTheme="minorHAnsi" w:hAnsiTheme="minorHAnsi" w:cstheme="minorHAnsi"/>
        </w:rPr>
        <w:t xml:space="preserve">określone we wniosku  o dofinansowanie; </w:t>
      </w:r>
    </w:p>
    <w:p w14:paraId="46B10152" w14:textId="77777777" w:rsidR="009E49BA" w:rsidRPr="00747438" w:rsidRDefault="009E49BA" w:rsidP="0096577C">
      <w:pPr>
        <w:pStyle w:val="Style7"/>
        <w:widowControl/>
        <w:numPr>
          <w:ilvl w:val="0"/>
          <w:numId w:val="35"/>
        </w:numPr>
        <w:spacing w:before="60" w:after="60" w:line="240" w:lineRule="auto"/>
        <w:ind w:left="851" w:hanging="426"/>
        <w:jc w:val="left"/>
        <w:rPr>
          <w:rStyle w:val="FontStyle14"/>
          <w:rFonts w:asciiTheme="minorHAnsi" w:hAnsiTheme="minorHAnsi" w:cstheme="minorHAnsi"/>
        </w:rPr>
      </w:pPr>
      <w:r w:rsidRPr="00154F97">
        <w:rPr>
          <w:rStyle w:val="FontStyle14"/>
          <w:rFonts w:asciiTheme="minorHAnsi" w:hAnsiTheme="minorHAnsi" w:cstheme="minorHAnsi"/>
        </w:rPr>
        <w:t xml:space="preserve">nie przenosić, w okresie kwalifikowalności kosztów, o którym mowa w § 7 ust. 1 Umowy oraz do momentu zatwierdzenia przez Centrum </w:t>
      </w:r>
      <w:r>
        <w:rPr>
          <w:rStyle w:val="FontStyle14"/>
          <w:rFonts w:asciiTheme="minorHAnsi" w:hAnsiTheme="minorHAnsi" w:cstheme="minorHAnsi"/>
        </w:rPr>
        <w:t>R</w:t>
      </w:r>
      <w:r w:rsidRPr="00154F97">
        <w:rPr>
          <w:rStyle w:val="FontStyle14"/>
          <w:rFonts w:asciiTheme="minorHAnsi" w:hAnsiTheme="minorHAnsi" w:cstheme="minorHAnsi"/>
        </w:rPr>
        <w:t xml:space="preserve">aportu z wykorzystania wyników </w:t>
      </w:r>
      <w:r>
        <w:rPr>
          <w:rStyle w:val="FontStyle14"/>
          <w:rFonts w:asciiTheme="minorHAnsi" w:hAnsiTheme="minorHAnsi" w:cstheme="minorHAnsi"/>
        </w:rPr>
        <w:t>P</w:t>
      </w:r>
      <w:r w:rsidRPr="00154F97">
        <w:rPr>
          <w:rStyle w:val="FontStyle14"/>
          <w:rFonts w:asciiTheme="minorHAnsi" w:hAnsiTheme="minorHAnsi" w:cstheme="minorHAnsi"/>
        </w:rPr>
        <w:t xml:space="preserve">rojektu o którym mowa w </w:t>
      </w:r>
      <w:r w:rsidRPr="00154F97">
        <w:rPr>
          <w:rStyle w:val="FontStyle14"/>
          <w:rFonts w:asciiTheme="minorHAnsi" w:hAnsiTheme="minorHAnsi"/>
        </w:rPr>
        <w:t>§ 9 ust</w:t>
      </w:r>
      <w:r>
        <w:rPr>
          <w:rStyle w:val="FontStyle14"/>
          <w:rFonts w:asciiTheme="minorHAnsi" w:hAnsiTheme="minorHAnsi"/>
        </w:rPr>
        <w:t>.</w:t>
      </w:r>
      <w:r w:rsidRPr="00154F97">
        <w:rPr>
          <w:rStyle w:val="FontStyle14"/>
          <w:rFonts w:asciiTheme="minorHAnsi" w:hAnsiTheme="minorHAnsi"/>
        </w:rPr>
        <w:t xml:space="preserve"> </w:t>
      </w:r>
      <w:r w:rsidRPr="00154F97">
        <w:rPr>
          <w:rStyle w:val="FontStyle14"/>
          <w:rFonts w:asciiTheme="minorHAnsi" w:hAnsiTheme="minorHAnsi" w:cstheme="minorHAnsi"/>
        </w:rPr>
        <w:t>15</w:t>
      </w:r>
      <w:r>
        <w:rPr>
          <w:rStyle w:val="FontStyle14"/>
          <w:rFonts w:asciiTheme="minorHAnsi" w:hAnsiTheme="minorHAnsi" w:cstheme="minorHAnsi"/>
        </w:rPr>
        <w:t xml:space="preserve"> Umowy</w:t>
      </w:r>
      <w:r w:rsidRPr="00154F97">
        <w:rPr>
          <w:rStyle w:val="FontStyle14"/>
          <w:rFonts w:asciiTheme="minorHAnsi" w:hAnsiTheme="minorHAnsi" w:cstheme="minorHAnsi"/>
        </w:rPr>
        <w:t>, na inny podmiot praw, obowiązków lub wierzytelności wynikających z Umowy, bez zgody Centrum wyrażonej w postaci elektronicznej opatrzonej kwalifikowanym podpisem elektronicznym pod rygorem nieważności</w:t>
      </w:r>
      <w:r w:rsidRPr="006A27B4">
        <w:rPr>
          <w:rStyle w:val="Odwoanieprzypisudolnego"/>
          <w:rFonts w:asciiTheme="minorHAnsi" w:hAnsiTheme="minorHAnsi" w:cstheme="minorHAnsi"/>
          <w:sz w:val="20"/>
          <w:szCs w:val="20"/>
        </w:rPr>
        <w:footnoteReference w:id="5"/>
      </w:r>
      <w:r w:rsidRPr="006A27B4">
        <w:rPr>
          <w:rStyle w:val="FontStyle14"/>
          <w:rFonts w:asciiTheme="minorHAnsi" w:hAnsiTheme="minorHAnsi" w:cstheme="minorHAnsi"/>
        </w:rPr>
        <w:t>;</w:t>
      </w:r>
    </w:p>
    <w:p w14:paraId="0F8C8115" w14:textId="77777777" w:rsidR="009E49BA" w:rsidRPr="00747438" w:rsidRDefault="009E49BA" w:rsidP="0096577C">
      <w:pPr>
        <w:pStyle w:val="Style7"/>
        <w:widowControl/>
        <w:numPr>
          <w:ilvl w:val="0"/>
          <w:numId w:val="35"/>
        </w:numPr>
        <w:spacing w:before="60" w:after="60" w:line="240" w:lineRule="auto"/>
        <w:ind w:left="851" w:hanging="426"/>
        <w:jc w:val="left"/>
        <w:rPr>
          <w:rStyle w:val="FontStyle14"/>
          <w:rFonts w:asciiTheme="minorHAnsi" w:eastAsia="Calibri" w:hAnsiTheme="minorHAnsi" w:cstheme="minorHAnsi"/>
          <w:lang w:eastAsia="en-US"/>
        </w:rPr>
      </w:pPr>
      <w:r w:rsidRPr="00747438">
        <w:rPr>
          <w:rStyle w:val="FontStyle14"/>
          <w:rFonts w:asciiTheme="minorHAnsi" w:hAnsiTheme="minorHAnsi" w:cstheme="minorHAnsi"/>
        </w:rPr>
        <w:t>przekazywać Centrum wnioski o płatność oraz Raporty w wyznaczonych terminach;</w:t>
      </w:r>
    </w:p>
    <w:p w14:paraId="1C40B163" w14:textId="77777777" w:rsidR="009E49BA" w:rsidRPr="00747438" w:rsidRDefault="009E49BA" w:rsidP="0096577C">
      <w:pPr>
        <w:pStyle w:val="Style7"/>
        <w:widowControl/>
        <w:numPr>
          <w:ilvl w:val="0"/>
          <w:numId w:val="35"/>
        </w:numPr>
        <w:spacing w:before="60" w:after="60" w:line="240" w:lineRule="auto"/>
        <w:ind w:left="851" w:hanging="426"/>
        <w:jc w:val="left"/>
        <w:rPr>
          <w:rStyle w:val="FontStyle14"/>
          <w:rFonts w:asciiTheme="minorHAnsi" w:hAnsiTheme="minorHAnsi"/>
        </w:rPr>
      </w:pPr>
      <w:r w:rsidRPr="00747438">
        <w:rPr>
          <w:rStyle w:val="FontStyle14"/>
          <w:rFonts w:asciiTheme="minorHAnsi" w:hAnsiTheme="minorHAnsi" w:cstheme="minorHAnsi"/>
        </w:rPr>
        <w:t>niezwłocznie informować Centrum o zamiarze dokonania takich zmian prawno-organizacyjnych w swoim statusie</w:t>
      </w:r>
      <w:r>
        <w:rPr>
          <w:rStyle w:val="FontStyle14"/>
          <w:rFonts w:asciiTheme="minorHAnsi" w:hAnsiTheme="minorHAnsi" w:cstheme="minorHAnsi"/>
        </w:rPr>
        <w:t xml:space="preserve"> oraz konsorcjantów</w:t>
      </w:r>
      <w:r w:rsidRPr="00747438">
        <w:rPr>
          <w:rStyle w:val="FontStyle14"/>
          <w:rFonts w:asciiTheme="minorHAnsi" w:hAnsiTheme="minorHAnsi" w:cstheme="minorHAnsi"/>
        </w:rPr>
        <w:t>, które mogą mieć bezpośredni wpływ na realizację Projektu oraz uzyskać zgodę Centrum na dokonanie zmian w swoim statusie prawno-organizacyjnym</w:t>
      </w:r>
      <w:r>
        <w:rPr>
          <w:rStyle w:val="FontStyle14"/>
          <w:rFonts w:asciiTheme="minorHAnsi" w:hAnsiTheme="minorHAnsi" w:cstheme="minorHAnsi"/>
        </w:rPr>
        <w:t xml:space="preserve"> lub konsorcjanta</w:t>
      </w:r>
      <w:r w:rsidRPr="00747438">
        <w:rPr>
          <w:rStyle w:val="FontStyle14"/>
          <w:rFonts w:asciiTheme="minorHAnsi" w:hAnsiTheme="minorHAnsi" w:cstheme="minorHAnsi"/>
        </w:rPr>
        <w:t>, mogących mieć bezpośredni wpływ na realizację Umowy/Projektu lub osiągnięcie celów Projektu. Centrum udziela informacji zwrotnej w ciągu 60 dni;</w:t>
      </w:r>
      <w:r w:rsidRPr="00747438" w:rsidDel="00B95800">
        <w:rPr>
          <w:rStyle w:val="FontStyle14"/>
          <w:rFonts w:asciiTheme="minorHAnsi" w:hAnsiTheme="minorHAnsi"/>
        </w:rPr>
        <w:t xml:space="preserve">  </w:t>
      </w:r>
    </w:p>
    <w:p w14:paraId="78E1E3A0" w14:textId="77777777" w:rsidR="009E49BA" w:rsidRPr="00747438" w:rsidRDefault="009E49BA" w:rsidP="0096577C">
      <w:pPr>
        <w:pStyle w:val="Style7"/>
        <w:widowControl/>
        <w:numPr>
          <w:ilvl w:val="0"/>
          <w:numId w:val="35"/>
        </w:numPr>
        <w:spacing w:before="60" w:after="60" w:line="240" w:lineRule="auto"/>
        <w:ind w:left="851" w:hanging="426"/>
        <w:jc w:val="left"/>
        <w:rPr>
          <w:rStyle w:val="FontStyle14"/>
          <w:rFonts w:asciiTheme="minorHAnsi" w:hAnsiTheme="minorHAnsi" w:cstheme="minorHAnsi"/>
        </w:rPr>
      </w:pPr>
      <w:r w:rsidRPr="00747438">
        <w:rPr>
          <w:rStyle w:val="FontStyle14"/>
          <w:rFonts w:asciiTheme="minorHAnsi" w:hAnsiTheme="minorHAnsi" w:cstheme="minorHAnsi"/>
        </w:rPr>
        <w:t>wnieść zadeklarowany wkład własny na realizację Projektu</w:t>
      </w:r>
      <w:r w:rsidRPr="0086133A">
        <w:rPr>
          <w:rStyle w:val="FontStyle14"/>
          <w:rFonts w:asciiTheme="minorHAnsi" w:hAnsiTheme="minorHAnsi" w:cstheme="minorHAnsi"/>
        </w:rPr>
        <w:t xml:space="preserve"> </w:t>
      </w:r>
      <w:r w:rsidRPr="006A27B4">
        <w:rPr>
          <w:rStyle w:val="FontStyle14"/>
          <w:rFonts w:asciiTheme="minorHAnsi" w:hAnsiTheme="minorHAnsi" w:cstheme="minorHAnsi"/>
        </w:rPr>
        <w:t>oraz zapewnić jego wniesienie przez konsorcjantów</w:t>
      </w:r>
      <w:r w:rsidRPr="006A27B4">
        <w:rPr>
          <w:rStyle w:val="FontStyle14"/>
          <w:rFonts w:asciiTheme="minorHAnsi" w:hAnsiTheme="minorHAnsi" w:cstheme="minorHAnsi"/>
          <w:vertAlign w:val="superscript"/>
        </w:rPr>
        <w:footnoteReference w:id="6"/>
      </w:r>
      <w:r w:rsidRPr="00747438">
        <w:rPr>
          <w:rStyle w:val="FontStyle14"/>
          <w:rFonts w:asciiTheme="minorHAnsi" w:hAnsiTheme="minorHAnsi" w:cstheme="minorHAnsi"/>
        </w:rPr>
        <w:t>;</w:t>
      </w:r>
    </w:p>
    <w:p w14:paraId="0CE667F7" w14:textId="77777777" w:rsidR="009E49BA" w:rsidRPr="00154F97" w:rsidRDefault="009E49BA" w:rsidP="0096577C">
      <w:pPr>
        <w:pStyle w:val="Style7"/>
        <w:widowControl/>
        <w:numPr>
          <w:ilvl w:val="0"/>
          <w:numId w:val="35"/>
        </w:numPr>
        <w:spacing w:before="60" w:after="60" w:line="240" w:lineRule="auto"/>
        <w:ind w:left="851" w:hanging="426"/>
        <w:jc w:val="left"/>
        <w:rPr>
          <w:rStyle w:val="FontStyle14"/>
          <w:rFonts w:asciiTheme="minorHAnsi" w:eastAsia="Calibri" w:hAnsiTheme="minorHAnsi" w:cstheme="minorHAnsi"/>
          <w:lang w:eastAsia="en-US"/>
        </w:rPr>
      </w:pPr>
      <w:r w:rsidRPr="00747438">
        <w:rPr>
          <w:rStyle w:val="FontStyle14"/>
          <w:rFonts w:asciiTheme="minorHAnsi" w:hAnsiTheme="minorHAnsi" w:cstheme="minorHAnsi"/>
        </w:rPr>
        <w:t>udzielać Centrum oraz podmiotom upoważnionym przez Centrum wszelkich żądanych informacji lub dokumentów dotyczących realizacji Projektu i wydatkowania dofinansowania, a także wyników Projektu oraz ich wykorzystania, w trakcie realizacji Projektu oraz do momentu zatwierdze</w:t>
      </w:r>
      <w:r w:rsidRPr="00154F97">
        <w:rPr>
          <w:rStyle w:val="FontStyle14"/>
          <w:rFonts w:asciiTheme="minorHAnsi" w:hAnsiTheme="minorHAnsi" w:cstheme="minorHAnsi"/>
        </w:rPr>
        <w:t xml:space="preserve">nia przez Centrum </w:t>
      </w:r>
      <w:r>
        <w:rPr>
          <w:rStyle w:val="FontStyle14"/>
          <w:rFonts w:asciiTheme="minorHAnsi" w:hAnsiTheme="minorHAnsi" w:cstheme="minorHAnsi"/>
        </w:rPr>
        <w:t>R</w:t>
      </w:r>
      <w:r w:rsidRPr="00154F97">
        <w:rPr>
          <w:rStyle w:val="FontStyle14"/>
          <w:rFonts w:asciiTheme="minorHAnsi" w:hAnsiTheme="minorHAnsi" w:cstheme="minorHAnsi"/>
        </w:rPr>
        <w:t xml:space="preserve">aportu z wykorzystania wyników </w:t>
      </w:r>
      <w:r>
        <w:rPr>
          <w:rStyle w:val="FontStyle14"/>
          <w:rFonts w:asciiTheme="minorHAnsi" w:hAnsiTheme="minorHAnsi" w:cstheme="minorHAnsi"/>
        </w:rPr>
        <w:t>P</w:t>
      </w:r>
      <w:r w:rsidRPr="00154F97">
        <w:rPr>
          <w:rStyle w:val="FontStyle14"/>
          <w:rFonts w:asciiTheme="minorHAnsi" w:hAnsiTheme="minorHAnsi" w:cstheme="minorHAnsi"/>
        </w:rPr>
        <w:t>rojektu, o którym mowa w § 9 ust</w:t>
      </w:r>
      <w:r>
        <w:rPr>
          <w:rStyle w:val="FontStyle14"/>
          <w:rFonts w:asciiTheme="minorHAnsi" w:hAnsiTheme="minorHAnsi" w:cstheme="minorHAnsi"/>
        </w:rPr>
        <w:t>.</w:t>
      </w:r>
      <w:r w:rsidRPr="00154F97">
        <w:rPr>
          <w:rStyle w:val="FontStyle14"/>
          <w:rFonts w:asciiTheme="minorHAnsi" w:hAnsiTheme="minorHAnsi" w:cstheme="minorHAnsi"/>
        </w:rPr>
        <w:t xml:space="preserve"> 15</w:t>
      </w:r>
      <w:r>
        <w:rPr>
          <w:rStyle w:val="FontStyle14"/>
          <w:rFonts w:asciiTheme="minorHAnsi" w:hAnsiTheme="minorHAnsi" w:cstheme="minorHAnsi"/>
        </w:rPr>
        <w:t xml:space="preserve"> Umowy</w:t>
      </w:r>
      <w:r w:rsidRPr="00154F97">
        <w:rPr>
          <w:rStyle w:val="FontStyle14"/>
          <w:rFonts w:asciiTheme="minorHAnsi" w:hAnsiTheme="minorHAnsi" w:cstheme="minorHAnsi"/>
        </w:rPr>
        <w:t>;</w:t>
      </w:r>
    </w:p>
    <w:p w14:paraId="1D945BB0" w14:textId="77777777" w:rsidR="0033574E" w:rsidRPr="007F58B6" w:rsidRDefault="0033574E" w:rsidP="0033574E">
      <w:pPr>
        <w:pStyle w:val="Style7"/>
        <w:widowControl/>
        <w:numPr>
          <w:ilvl w:val="0"/>
          <w:numId w:val="35"/>
        </w:numPr>
        <w:spacing w:before="60" w:after="60" w:line="240" w:lineRule="auto"/>
        <w:ind w:left="851" w:hanging="426"/>
        <w:jc w:val="left"/>
        <w:rPr>
          <w:rStyle w:val="FontStyle14"/>
          <w:rFonts w:asciiTheme="minorHAnsi" w:eastAsia="Calibri" w:hAnsiTheme="minorHAnsi" w:cstheme="minorHAnsi"/>
          <w:lang w:eastAsia="en-US"/>
        </w:rPr>
      </w:pPr>
      <w:r w:rsidRPr="007F58B6">
        <w:rPr>
          <w:rStyle w:val="FontStyle14"/>
          <w:rFonts w:asciiTheme="minorHAnsi" w:hAnsiTheme="minorHAnsi" w:cstheme="minorHAnsi"/>
        </w:rPr>
        <w:t xml:space="preserve">udostępnić w sposób otwarty </w:t>
      </w:r>
      <w:r w:rsidRPr="007F58B6">
        <w:rPr>
          <w:rFonts w:asciiTheme="minorHAnsi" w:eastAsia="Calibri" w:hAnsiTheme="minorHAnsi" w:cstheme="minorHAnsi"/>
          <w:sz w:val="20"/>
          <w:szCs w:val="20"/>
          <w:lang w:eastAsia="en-US"/>
        </w:rPr>
        <w:t>zebrane dane</w:t>
      </w:r>
      <w:r>
        <w:rPr>
          <w:rFonts w:asciiTheme="minorHAnsi" w:eastAsia="Calibri" w:hAnsiTheme="minorHAnsi" w:cstheme="minorHAnsi"/>
          <w:sz w:val="20"/>
          <w:szCs w:val="20"/>
          <w:lang w:eastAsia="en-US"/>
        </w:rPr>
        <w:t xml:space="preserve">, kod źródłowy i inne produkty Projektu zgodnie z Załącznikiem nr </w:t>
      </w:r>
      <w:r w:rsidRPr="001A4014">
        <w:rPr>
          <w:rFonts w:asciiTheme="minorHAnsi" w:eastAsia="Calibri" w:hAnsiTheme="minorHAnsi" w:cstheme="minorHAnsi"/>
          <w:sz w:val="20"/>
          <w:szCs w:val="20"/>
          <w:lang w:eastAsia="en-US"/>
        </w:rPr>
        <w:t>4</w:t>
      </w:r>
      <w:r>
        <w:rPr>
          <w:rFonts w:asciiTheme="minorHAnsi" w:eastAsia="Calibri" w:hAnsiTheme="minorHAnsi" w:cstheme="minorHAnsi"/>
          <w:sz w:val="20"/>
          <w:szCs w:val="20"/>
          <w:lang w:eastAsia="en-US"/>
        </w:rPr>
        <w:t xml:space="preserve"> do Umowy, tj. W</w:t>
      </w:r>
      <w:r w:rsidRPr="001A4014">
        <w:rPr>
          <w:rFonts w:asciiTheme="minorHAnsi" w:eastAsia="Calibri" w:hAnsiTheme="minorHAnsi" w:cstheme="minorHAnsi"/>
          <w:sz w:val="20"/>
          <w:szCs w:val="20"/>
          <w:lang w:eastAsia="en-US"/>
        </w:rPr>
        <w:t>ytyczne dot. efektów realizacji kolejnych faz projektu</w:t>
      </w:r>
      <w:r>
        <w:rPr>
          <w:rFonts w:asciiTheme="minorHAnsi" w:eastAsia="Calibri" w:hAnsiTheme="minorHAnsi" w:cstheme="minorHAnsi"/>
          <w:sz w:val="20"/>
          <w:szCs w:val="20"/>
          <w:lang w:eastAsia="en-US"/>
        </w:rPr>
        <w:t>;</w:t>
      </w:r>
    </w:p>
    <w:p w14:paraId="37BCBCD4" w14:textId="02199BE4" w:rsidR="009E49BA" w:rsidRPr="00154F97" w:rsidRDefault="009E49BA" w:rsidP="0096577C">
      <w:pPr>
        <w:pStyle w:val="Style18"/>
        <w:widowControl/>
        <w:numPr>
          <w:ilvl w:val="0"/>
          <w:numId w:val="35"/>
        </w:numPr>
        <w:spacing w:before="60" w:after="60" w:line="240" w:lineRule="auto"/>
        <w:ind w:left="851" w:hanging="425"/>
        <w:jc w:val="left"/>
        <w:rPr>
          <w:rStyle w:val="FontStyle14"/>
          <w:rFonts w:asciiTheme="minorHAnsi" w:hAnsiTheme="minorHAnsi" w:cstheme="minorHAnsi"/>
        </w:rPr>
      </w:pPr>
      <w:r w:rsidRPr="00154F97">
        <w:rPr>
          <w:rStyle w:val="FontStyle14"/>
          <w:rFonts w:asciiTheme="minorHAnsi" w:hAnsiTheme="minorHAnsi" w:cstheme="minorHAnsi"/>
        </w:rPr>
        <w:t>przestrzegać zasad ochrony danych osobowych i zasad ich przetwarzania wynikających z przepisów prawa powszechnie obowiązującego</w:t>
      </w:r>
      <w:r w:rsidR="00982FB3">
        <w:rPr>
          <w:rStyle w:val="FontStyle14"/>
          <w:rFonts w:asciiTheme="minorHAnsi" w:hAnsiTheme="minorHAnsi" w:cstheme="minorHAnsi"/>
        </w:rPr>
        <w:t xml:space="preserve">, </w:t>
      </w:r>
      <w:r w:rsidR="00982FB3" w:rsidRPr="00452F7F">
        <w:rPr>
          <w:rFonts w:asciiTheme="minorHAnsi" w:hAnsiTheme="minorHAnsi" w:cstheme="minorHAnsi"/>
          <w:sz w:val="20"/>
          <w:szCs w:val="20"/>
        </w:rPr>
        <w:t>w tym wdrożyć rozwiązania</w:t>
      </w:r>
      <w:r w:rsidR="00982FB3">
        <w:rPr>
          <w:rFonts w:asciiTheme="minorHAnsi" w:hAnsiTheme="minorHAnsi" w:cstheme="minorHAnsi"/>
          <w:sz w:val="20"/>
          <w:szCs w:val="20"/>
        </w:rPr>
        <w:t xml:space="preserve"> </w:t>
      </w:r>
      <w:r w:rsidR="00982FB3" w:rsidRPr="00452F7F">
        <w:rPr>
          <w:rFonts w:asciiTheme="minorHAnsi" w:hAnsiTheme="minorHAnsi" w:cstheme="minorHAnsi"/>
          <w:sz w:val="20"/>
          <w:szCs w:val="20"/>
        </w:rPr>
        <w:t>zapewniające anonimizację/</w:t>
      </w:r>
      <w:r w:rsidR="00982FB3">
        <w:rPr>
          <w:rFonts w:asciiTheme="minorHAnsi" w:hAnsiTheme="minorHAnsi" w:cstheme="minorHAnsi"/>
          <w:sz w:val="20"/>
          <w:szCs w:val="20"/>
        </w:rPr>
        <w:t xml:space="preserve"> </w:t>
      </w:r>
      <w:proofErr w:type="spellStart"/>
      <w:r w:rsidR="00982FB3" w:rsidRPr="00452F7F">
        <w:rPr>
          <w:rFonts w:asciiTheme="minorHAnsi" w:hAnsiTheme="minorHAnsi" w:cstheme="minorHAnsi"/>
          <w:sz w:val="20"/>
          <w:szCs w:val="20"/>
        </w:rPr>
        <w:t>pseudonimizację</w:t>
      </w:r>
      <w:proofErr w:type="spellEnd"/>
      <w:r w:rsidR="00982FB3">
        <w:rPr>
          <w:rFonts w:asciiTheme="minorHAnsi" w:hAnsiTheme="minorHAnsi" w:cstheme="minorHAnsi"/>
          <w:sz w:val="20"/>
          <w:szCs w:val="20"/>
        </w:rPr>
        <w:t xml:space="preserve"> </w:t>
      </w:r>
      <w:r w:rsidR="00982FB3" w:rsidRPr="00452F7F">
        <w:rPr>
          <w:rFonts w:asciiTheme="minorHAnsi" w:hAnsiTheme="minorHAnsi" w:cstheme="minorHAnsi"/>
          <w:sz w:val="20"/>
          <w:szCs w:val="20"/>
        </w:rPr>
        <w:t>danych osobowych oraz wdrożyć politykę </w:t>
      </w:r>
      <w:proofErr w:type="spellStart"/>
      <w:r w:rsidR="00982FB3" w:rsidRPr="00452F7F">
        <w:rPr>
          <w:rFonts w:asciiTheme="minorHAnsi" w:hAnsiTheme="minorHAnsi" w:cstheme="minorHAnsi"/>
          <w:sz w:val="20"/>
          <w:szCs w:val="20"/>
        </w:rPr>
        <w:t>privacy</w:t>
      </w:r>
      <w:proofErr w:type="spellEnd"/>
      <w:r w:rsidR="00982FB3" w:rsidRPr="00452F7F">
        <w:rPr>
          <w:rFonts w:asciiTheme="minorHAnsi" w:hAnsiTheme="minorHAnsi" w:cstheme="minorHAnsi"/>
          <w:sz w:val="20"/>
          <w:szCs w:val="20"/>
        </w:rPr>
        <w:t> by design oraz </w:t>
      </w:r>
      <w:proofErr w:type="spellStart"/>
      <w:r w:rsidR="00982FB3" w:rsidRPr="00452F7F">
        <w:rPr>
          <w:rFonts w:asciiTheme="minorHAnsi" w:hAnsiTheme="minorHAnsi" w:cstheme="minorHAnsi"/>
          <w:sz w:val="20"/>
          <w:szCs w:val="20"/>
        </w:rPr>
        <w:t>privacy</w:t>
      </w:r>
      <w:proofErr w:type="spellEnd"/>
      <w:r w:rsidR="00982FB3" w:rsidRPr="00452F7F">
        <w:rPr>
          <w:rFonts w:asciiTheme="minorHAnsi" w:hAnsiTheme="minorHAnsi" w:cstheme="minorHAnsi"/>
          <w:sz w:val="20"/>
          <w:szCs w:val="20"/>
        </w:rPr>
        <w:t> by </w:t>
      </w:r>
      <w:proofErr w:type="spellStart"/>
      <w:r w:rsidR="00982FB3" w:rsidRPr="00452F7F">
        <w:rPr>
          <w:rFonts w:asciiTheme="minorHAnsi" w:hAnsiTheme="minorHAnsi" w:cstheme="minorHAnsi"/>
          <w:sz w:val="20"/>
          <w:szCs w:val="20"/>
        </w:rPr>
        <w:t>defaul</w:t>
      </w:r>
      <w:r w:rsidR="00982FB3">
        <w:rPr>
          <w:rFonts w:asciiTheme="minorHAnsi" w:hAnsiTheme="minorHAnsi" w:cstheme="minorHAnsi"/>
          <w:sz w:val="20"/>
          <w:szCs w:val="20"/>
        </w:rPr>
        <w:t>t</w:t>
      </w:r>
      <w:proofErr w:type="spellEnd"/>
      <w:r w:rsidR="00982FB3" w:rsidRPr="00747438">
        <w:rPr>
          <w:rStyle w:val="FontStyle14"/>
          <w:rFonts w:asciiTheme="minorHAnsi" w:hAnsiTheme="minorHAnsi" w:cstheme="minorHAnsi"/>
        </w:rPr>
        <w:t>;</w:t>
      </w:r>
    </w:p>
    <w:p w14:paraId="5EA4D75F" w14:textId="77777777" w:rsidR="009E49BA" w:rsidRDefault="009E49BA" w:rsidP="0096577C">
      <w:pPr>
        <w:pStyle w:val="Style7"/>
        <w:numPr>
          <w:ilvl w:val="0"/>
          <w:numId w:val="35"/>
        </w:numPr>
        <w:spacing w:before="60" w:after="60" w:line="240" w:lineRule="auto"/>
        <w:ind w:left="851" w:hanging="425"/>
        <w:jc w:val="left"/>
        <w:rPr>
          <w:rStyle w:val="FontStyle14"/>
          <w:rFonts w:asciiTheme="minorHAnsi" w:hAnsiTheme="minorHAnsi" w:cstheme="minorHAnsi"/>
        </w:rPr>
      </w:pPr>
      <w:r w:rsidRPr="00F823EA">
        <w:rPr>
          <w:rStyle w:val="FontStyle14"/>
          <w:rFonts w:asciiTheme="minorHAnsi" w:hAnsiTheme="minorHAnsi" w:cstheme="minorHAnsi"/>
        </w:rPr>
        <w:t xml:space="preserve">zapewnić  kwalifikowany podpis elektroniczny dla osób umocowanych do reprezentowania </w:t>
      </w:r>
      <w:r w:rsidRPr="006A27B4">
        <w:rPr>
          <w:rStyle w:val="FontStyle14"/>
          <w:rFonts w:asciiTheme="minorHAnsi" w:hAnsiTheme="minorHAnsi" w:cstheme="minorHAnsi"/>
        </w:rPr>
        <w:t>Lider</w:t>
      </w:r>
      <w:r>
        <w:rPr>
          <w:rStyle w:val="FontStyle14"/>
          <w:rFonts w:asciiTheme="minorHAnsi" w:hAnsiTheme="minorHAnsi" w:cstheme="minorHAnsi"/>
        </w:rPr>
        <w:t xml:space="preserve">a </w:t>
      </w:r>
      <w:r w:rsidRPr="006A27B4">
        <w:rPr>
          <w:rStyle w:val="FontStyle14"/>
          <w:rFonts w:asciiTheme="minorHAnsi" w:hAnsiTheme="minorHAnsi" w:cstheme="minorHAnsi"/>
        </w:rPr>
        <w:t>konsorcjum</w:t>
      </w:r>
      <w:r>
        <w:rPr>
          <w:rStyle w:val="FontStyle14"/>
          <w:rFonts w:asciiTheme="minorHAnsi" w:hAnsiTheme="minorHAnsi" w:cstheme="minorHAnsi"/>
        </w:rPr>
        <w:t xml:space="preserve"> </w:t>
      </w:r>
      <w:r w:rsidRPr="00F823EA">
        <w:rPr>
          <w:rStyle w:val="FontStyle14"/>
          <w:rFonts w:asciiTheme="minorHAnsi" w:hAnsiTheme="minorHAnsi" w:cstheme="minorHAnsi"/>
        </w:rPr>
        <w:t>w toku realizacji Projektu</w:t>
      </w:r>
      <w:r>
        <w:rPr>
          <w:rStyle w:val="FontStyle14"/>
          <w:rFonts w:asciiTheme="minorHAnsi" w:hAnsiTheme="minorHAnsi" w:cstheme="minorHAnsi"/>
        </w:rPr>
        <w:t>.</w:t>
      </w:r>
    </w:p>
    <w:p w14:paraId="74E746DA" w14:textId="77777777" w:rsidR="009E49BA" w:rsidRPr="006A27B4" w:rsidRDefault="009E49BA" w:rsidP="0096577C">
      <w:pPr>
        <w:pStyle w:val="Style4"/>
        <w:widowControl/>
        <w:numPr>
          <w:ilvl w:val="0"/>
          <w:numId w:val="33"/>
        </w:numPr>
        <w:tabs>
          <w:tab w:val="left" w:pos="284"/>
        </w:tabs>
        <w:spacing w:before="53" w:line="240" w:lineRule="auto"/>
        <w:ind w:left="426" w:hanging="426"/>
        <w:jc w:val="left"/>
        <w:rPr>
          <w:rStyle w:val="FontStyle14"/>
          <w:rFonts w:asciiTheme="minorHAnsi" w:hAnsiTheme="minorHAnsi" w:cstheme="minorHAnsi"/>
        </w:rPr>
      </w:pPr>
      <w:r w:rsidRPr="006A27B4">
        <w:rPr>
          <w:rStyle w:val="FontStyle14"/>
          <w:rFonts w:asciiTheme="minorHAnsi" w:hAnsiTheme="minorHAnsi" w:cstheme="minorHAnsi"/>
        </w:rPr>
        <w:t>Lider konsorcjum:</w:t>
      </w:r>
    </w:p>
    <w:p w14:paraId="67961640" w14:textId="77777777" w:rsidR="009E49BA" w:rsidRPr="006A27B4" w:rsidRDefault="009E49BA" w:rsidP="0096577C">
      <w:pPr>
        <w:pStyle w:val="Style7"/>
        <w:widowControl/>
        <w:numPr>
          <w:ilvl w:val="0"/>
          <w:numId w:val="36"/>
        </w:numPr>
        <w:spacing w:before="67" w:line="240" w:lineRule="auto"/>
        <w:ind w:left="851" w:hanging="426"/>
        <w:jc w:val="left"/>
        <w:rPr>
          <w:rStyle w:val="FontStyle14"/>
          <w:rFonts w:asciiTheme="minorHAnsi" w:eastAsia="Calibri" w:hAnsiTheme="minorHAnsi" w:cstheme="minorHAnsi"/>
          <w:lang w:eastAsia="en-US"/>
        </w:rPr>
      </w:pPr>
      <w:r w:rsidRPr="006A27B4">
        <w:rPr>
          <w:rStyle w:val="FontStyle14"/>
          <w:rFonts w:asciiTheme="minorHAnsi" w:hAnsiTheme="minorHAnsi" w:cstheme="minorHAnsi"/>
        </w:rPr>
        <w:t>na mocy udzielonego pełnomocnictwa, zobowiązuje się reprezentować Konsorcjum we wszystkich sprawach związanych z wykonaniem Umowy</w:t>
      </w:r>
      <w:r w:rsidRPr="006A27B4">
        <w:rPr>
          <w:rFonts w:asciiTheme="minorHAnsi" w:hAnsiTheme="minorHAnsi" w:cstheme="minorHAnsi"/>
          <w:sz w:val="20"/>
          <w:szCs w:val="20"/>
        </w:rPr>
        <w:t xml:space="preserve"> </w:t>
      </w:r>
      <w:r w:rsidRPr="006A27B4">
        <w:rPr>
          <w:rStyle w:val="FontStyle14"/>
          <w:rFonts w:asciiTheme="minorHAnsi" w:hAnsiTheme="minorHAnsi" w:cstheme="minorHAnsi"/>
        </w:rPr>
        <w:t xml:space="preserve">oraz udzielać konsorcjantom wszelkich informacji </w:t>
      </w:r>
      <w:r w:rsidRPr="006A27B4">
        <w:rPr>
          <w:rStyle w:val="FontStyle14"/>
          <w:rFonts w:asciiTheme="minorHAnsi" w:hAnsiTheme="minorHAnsi" w:cstheme="minorHAnsi"/>
        </w:rPr>
        <w:lastRenderedPageBreak/>
        <w:t>związanych z wykonaniem Umowy (w uzasadnionych przypadkach, Centrum może udzielać informacji związanych z realizacją Projektu również konsorcjantom);</w:t>
      </w:r>
    </w:p>
    <w:p w14:paraId="03E0753D" w14:textId="77777777" w:rsidR="009E49BA" w:rsidRPr="006A27B4" w:rsidRDefault="009E49BA" w:rsidP="0096577C">
      <w:pPr>
        <w:pStyle w:val="Style7"/>
        <w:widowControl/>
        <w:numPr>
          <w:ilvl w:val="0"/>
          <w:numId w:val="36"/>
        </w:numPr>
        <w:suppressAutoHyphens/>
        <w:spacing w:before="53" w:line="240" w:lineRule="auto"/>
        <w:ind w:left="851" w:hanging="426"/>
        <w:jc w:val="left"/>
        <w:rPr>
          <w:rStyle w:val="FontStyle14"/>
          <w:rFonts w:asciiTheme="minorHAnsi" w:hAnsiTheme="minorHAnsi" w:cstheme="minorHAnsi"/>
        </w:rPr>
      </w:pPr>
      <w:r w:rsidRPr="006A27B4">
        <w:rPr>
          <w:rStyle w:val="FontStyle14"/>
          <w:rFonts w:asciiTheme="minorHAnsi" w:hAnsiTheme="minorHAnsi" w:cstheme="minorHAnsi"/>
        </w:rPr>
        <w:t>zobowiązuje się informować Centrum o wszystkich zmianach w umowie konsorcjum w terminie  14 dni od wprowadzenia do niej zmian oraz uzyskać w formie elektronicznej (opatrzonej kwalifikowanym podpisem elektronicznym) zgodę Centrum na wprowadzenie zmian w umowie konsorcjum w zakresie zmiany członka konsorcjum;</w:t>
      </w:r>
    </w:p>
    <w:p w14:paraId="54FE4C6C" w14:textId="77777777" w:rsidR="009E49BA" w:rsidRPr="006A27B4" w:rsidRDefault="009E49BA" w:rsidP="0096577C">
      <w:pPr>
        <w:pStyle w:val="Style7"/>
        <w:widowControl/>
        <w:numPr>
          <w:ilvl w:val="0"/>
          <w:numId w:val="36"/>
        </w:numPr>
        <w:suppressAutoHyphens/>
        <w:spacing w:before="53" w:line="240" w:lineRule="auto"/>
        <w:ind w:left="851" w:hanging="426"/>
        <w:jc w:val="left"/>
        <w:rPr>
          <w:rStyle w:val="FontStyle14"/>
          <w:rFonts w:asciiTheme="minorHAnsi" w:hAnsiTheme="minorHAnsi" w:cstheme="minorHAnsi"/>
        </w:rPr>
      </w:pPr>
      <w:r w:rsidRPr="006A27B4">
        <w:rPr>
          <w:rStyle w:val="FontStyle14"/>
          <w:rFonts w:asciiTheme="minorHAnsi" w:hAnsiTheme="minorHAnsi" w:cstheme="minorHAnsi"/>
        </w:rPr>
        <w:t>zapewnia, że umowa konsorcjum zawiera postanowienia zapewniające prawidłową realizację Projektu przez konsorcjantów oraz wykonywanie przez nich wszelkich obowiązków, które są niezbędne do prawidłowej realizacji Umowy.</w:t>
      </w:r>
    </w:p>
    <w:p w14:paraId="3AC6ABF8" w14:textId="77777777" w:rsidR="009E49BA" w:rsidRPr="0086133A" w:rsidRDefault="009E49BA" w:rsidP="0096577C">
      <w:pPr>
        <w:pStyle w:val="Style4"/>
        <w:widowControl/>
        <w:numPr>
          <w:ilvl w:val="0"/>
          <w:numId w:val="33"/>
        </w:numPr>
        <w:spacing w:before="48" w:line="240" w:lineRule="auto"/>
        <w:ind w:left="426" w:hanging="426"/>
        <w:jc w:val="left"/>
        <w:rPr>
          <w:rStyle w:val="FontStyle14"/>
          <w:rFonts w:asciiTheme="minorHAnsi" w:hAnsiTheme="minorHAnsi" w:cstheme="minorHAnsi"/>
        </w:rPr>
      </w:pPr>
      <w:r w:rsidRPr="006A27B4">
        <w:rPr>
          <w:rStyle w:val="FontStyle14"/>
          <w:rFonts w:asciiTheme="minorHAnsi" w:hAnsiTheme="minorHAnsi" w:cstheme="minorHAnsi"/>
        </w:rPr>
        <w:t>Centrum nie ponosi odpowiedzialności wobec konsorcjantów za niedopełnienie przez Lidera konsorcjum obowiązków wynikających z Umowy.</w:t>
      </w:r>
    </w:p>
    <w:p w14:paraId="72C00FAC" w14:textId="77777777" w:rsidR="009E49BA" w:rsidRPr="00A07B25" w:rsidRDefault="009E49BA" w:rsidP="0096577C">
      <w:pPr>
        <w:pStyle w:val="Style4"/>
        <w:widowControl/>
        <w:numPr>
          <w:ilvl w:val="0"/>
          <w:numId w:val="33"/>
        </w:numPr>
        <w:spacing w:before="48" w:line="240" w:lineRule="auto"/>
        <w:ind w:left="426" w:hanging="426"/>
        <w:jc w:val="left"/>
        <w:rPr>
          <w:rFonts w:asciiTheme="minorHAnsi" w:hAnsiTheme="minorHAnsi" w:cstheme="minorHAnsi"/>
          <w:sz w:val="20"/>
          <w:szCs w:val="20"/>
        </w:rPr>
      </w:pPr>
      <w:r w:rsidRPr="00A07B25">
        <w:rPr>
          <w:rFonts w:asciiTheme="minorHAnsi" w:hAnsiTheme="minorHAnsi" w:cstheme="minorHAnsi"/>
          <w:sz w:val="20"/>
          <w:szCs w:val="20"/>
        </w:rPr>
        <w:t xml:space="preserve">Beneficjent </w:t>
      </w:r>
      <w:r w:rsidRPr="00A07B25">
        <w:rPr>
          <w:rStyle w:val="FontStyle14"/>
          <w:rFonts w:asciiTheme="minorHAnsi" w:hAnsiTheme="minorHAnsi" w:cstheme="minorHAnsi"/>
        </w:rPr>
        <w:t xml:space="preserve">wyraża zgodę na udostępnienie organom administracji </w:t>
      </w:r>
      <w:r w:rsidRPr="00693843">
        <w:rPr>
          <w:rStyle w:val="FontStyle14"/>
          <w:rFonts w:asciiTheme="minorHAnsi" w:hAnsiTheme="minorHAnsi" w:cstheme="minorHAnsi"/>
        </w:rPr>
        <w:t xml:space="preserve">państwowej, w tym organom ochrony prawnej </w:t>
      </w:r>
      <w:r w:rsidRPr="00A07B25">
        <w:rPr>
          <w:rStyle w:val="FontStyle14"/>
          <w:rFonts w:asciiTheme="minorHAnsi" w:hAnsiTheme="minorHAnsi" w:cstheme="minorHAnsi"/>
        </w:rPr>
        <w:t>lub podmiotom przez nie upoważnionym, wszelkich informacji o realizacji Projektu, w tym wniosku o dofinansowanie, jego recenzji, Umowy, Raportów oraz innych dokumentów dotyczących realizowanego Projektu w celach związanych z działalnością tych organów lub podmiotów.</w:t>
      </w:r>
    </w:p>
    <w:p w14:paraId="5E9BFE07" w14:textId="716D6415" w:rsidR="009E49BA" w:rsidRPr="00747438" w:rsidRDefault="009E49BA" w:rsidP="00524C54">
      <w:pPr>
        <w:pStyle w:val="Nagwek1"/>
        <w:keepLines/>
        <w:rPr>
          <w:rFonts w:asciiTheme="minorHAnsi" w:hAnsiTheme="minorHAnsi" w:cstheme="minorHAnsi"/>
          <w:lang w:val="pl-PL"/>
        </w:rPr>
      </w:pPr>
      <w:r w:rsidRPr="00747438">
        <w:rPr>
          <w:rFonts w:asciiTheme="minorHAnsi" w:hAnsiTheme="minorHAnsi" w:cstheme="minorHAnsi"/>
        </w:rPr>
        <w:t>§ 4.</w:t>
      </w:r>
      <w:r w:rsidR="004947DE">
        <w:rPr>
          <w:rFonts w:asciiTheme="minorHAnsi" w:hAnsiTheme="minorHAnsi" w:cstheme="minorHAnsi"/>
        </w:rPr>
        <w:br/>
      </w:r>
      <w:r w:rsidRPr="00747438">
        <w:rPr>
          <w:rFonts w:asciiTheme="minorHAnsi" w:hAnsiTheme="minorHAnsi" w:cstheme="minorHAnsi"/>
          <w:lang w:val="pl-PL"/>
        </w:rPr>
        <w:t>Prawa własności intelektualnej i wdrażanie wyników Projektu</w:t>
      </w:r>
    </w:p>
    <w:p w14:paraId="216D30E1" w14:textId="77777777" w:rsidR="009E49BA" w:rsidRPr="00154F97" w:rsidRDefault="009E49BA" w:rsidP="0096577C">
      <w:pPr>
        <w:numPr>
          <w:ilvl w:val="0"/>
          <w:numId w:val="7"/>
        </w:numPr>
        <w:spacing w:before="60" w:after="60" w:line="240" w:lineRule="auto"/>
        <w:ind w:left="426" w:hanging="426"/>
        <w:rPr>
          <w:rFonts w:asciiTheme="minorHAnsi" w:hAnsiTheme="minorHAnsi" w:cstheme="minorHAnsi"/>
        </w:rPr>
      </w:pPr>
      <w:r w:rsidRPr="006A27B4">
        <w:rPr>
          <w:rFonts w:asciiTheme="minorHAnsi" w:hAnsiTheme="minorHAnsi" w:cstheme="minorHAnsi"/>
        </w:rPr>
        <w:t>Lider konsorcjum oraz konsorcjan</w:t>
      </w:r>
      <w:r>
        <w:rPr>
          <w:rFonts w:asciiTheme="minorHAnsi" w:hAnsiTheme="minorHAnsi" w:cstheme="minorHAnsi"/>
        </w:rPr>
        <w:t xml:space="preserve">ci </w:t>
      </w:r>
      <w:r w:rsidRPr="00747438">
        <w:rPr>
          <w:rFonts w:asciiTheme="minorHAnsi" w:hAnsiTheme="minorHAnsi" w:cstheme="minorHAnsi"/>
        </w:rPr>
        <w:t>zobowiązuj</w:t>
      </w:r>
      <w:r>
        <w:rPr>
          <w:rFonts w:asciiTheme="minorHAnsi" w:hAnsiTheme="minorHAnsi" w:cstheme="minorHAnsi"/>
        </w:rPr>
        <w:t>ą</w:t>
      </w:r>
      <w:r w:rsidRPr="00747438">
        <w:rPr>
          <w:rFonts w:asciiTheme="minorHAnsi" w:hAnsiTheme="minorHAnsi" w:cstheme="minorHAnsi"/>
        </w:rPr>
        <w:t xml:space="preserve"> się do realizacji pełnego zakresu rzeczowego Projektu</w:t>
      </w:r>
      <w:r>
        <w:rPr>
          <w:rFonts w:asciiTheme="minorHAnsi" w:hAnsiTheme="minorHAnsi" w:cstheme="minorHAnsi"/>
        </w:rPr>
        <w:t xml:space="preserve"> w danej fazie, na którą udzielone zostało dofinansowanie</w:t>
      </w:r>
      <w:r w:rsidRPr="00747438">
        <w:rPr>
          <w:rFonts w:asciiTheme="minorHAnsi" w:hAnsiTheme="minorHAnsi" w:cstheme="minorHAnsi"/>
        </w:rPr>
        <w:t xml:space="preserve"> oraz do wdrożenia </w:t>
      </w:r>
      <w:r w:rsidRPr="00154F97">
        <w:rPr>
          <w:rFonts w:asciiTheme="minorHAnsi" w:hAnsiTheme="minorHAnsi" w:cstheme="minorHAnsi"/>
        </w:rPr>
        <w:t>wyników prac B+R</w:t>
      </w:r>
      <w:r w:rsidRPr="00154F97">
        <w:rPr>
          <w:rFonts w:cs="Arial"/>
        </w:rPr>
        <w:t xml:space="preserve"> </w:t>
      </w:r>
      <w:r w:rsidRPr="00154F97">
        <w:rPr>
          <w:rFonts w:asciiTheme="minorHAnsi" w:hAnsiTheme="minorHAnsi" w:cstheme="minorHAnsi"/>
        </w:rPr>
        <w:t xml:space="preserve">w okresie do trzech lat od zakończenia realizacji Projektu, zgodnie z postanowieniami Umowy i wnioskiem o dofinansowanie, </w:t>
      </w:r>
      <w:r>
        <w:rPr>
          <w:rFonts w:asciiTheme="minorHAnsi" w:hAnsiTheme="minorHAnsi" w:cstheme="minorHAnsi"/>
        </w:rPr>
        <w:br/>
      </w:r>
      <w:r w:rsidRPr="00154F97">
        <w:rPr>
          <w:rFonts w:asciiTheme="minorHAnsi" w:hAnsiTheme="minorHAnsi" w:cstheme="minorHAnsi"/>
        </w:rPr>
        <w:t xml:space="preserve">w przypadku gdy udzielone zostało dofinansowanie na wszystkie trzy fazy. </w:t>
      </w:r>
    </w:p>
    <w:p w14:paraId="74F8F583" w14:textId="77777777" w:rsidR="009E49BA" w:rsidRDefault="009E49BA" w:rsidP="0096577C">
      <w:pPr>
        <w:pStyle w:val="Akapitzlist"/>
        <w:numPr>
          <w:ilvl w:val="0"/>
          <w:numId w:val="7"/>
        </w:numPr>
        <w:spacing w:before="60" w:after="60" w:line="240" w:lineRule="auto"/>
        <w:ind w:left="426" w:hanging="426"/>
        <w:contextualSpacing w:val="0"/>
        <w:rPr>
          <w:rFonts w:asciiTheme="minorHAnsi" w:hAnsiTheme="minorHAnsi" w:cstheme="minorHAnsi"/>
        </w:rPr>
      </w:pPr>
      <w:r w:rsidRPr="006A27B4">
        <w:rPr>
          <w:rFonts w:asciiTheme="minorHAnsi" w:hAnsiTheme="minorHAnsi" w:cstheme="minorHAnsi"/>
        </w:rPr>
        <w:t>Podział praw majątkowych do wyników prac B+R oraz powiązanych z nimi praw dostępu, będących rezultatem Projektu, przysługujących Liderowi konsorcjum lub konsorcjantom, nie  może naruszać przepisów o pomocy publicznej</w:t>
      </w:r>
      <w:r w:rsidRPr="006A27B4">
        <w:rPr>
          <w:rStyle w:val="Odwoanieprzypisudolnego"/>
          <w:rFonts w:asciiTheme="minorHAnsi" w:hAnsiTheme="minorHAnsi" w:cstheme="minorHAnsi"/>
        </w:rPr>
        <w:footnoteReference w:id="7"/>
      </w:r>
      <w:r w:rsidRPr="006A27B4">
        <w:rPr>
          <w:rFonts w:asciiTheme="minorHAnsi" w:hAnsiTheme="minorHAnsi" w:cstheme="minorHAnsi"/>
        </w:rPr>
        <w:t>. Umowy zawarte z podwykonawcami nie mogą naruszać reguły określonej w zdaniu poprzedzającym. Przekazanie posiadanych praw majątkowych do wyników prac B+R będących rezultatem Projektu pomiędzy Liderem konsorcjum lub konsorcjantami następuje za wynagrodzeniem odpowiadającym wartości rynkowej tych praw</w:t>
      </w:r>
      <w:r w:rsidRPr="006A27B4">
        <w:rPr>
          <w:rStyle w:val="Odwoanieprzypisudolnego"/>
          <w:rFonts w:asciiTheme="minorHAnsi" w:hAnsiTheme="minorHAnsi" w:cstheme="minorHAnsi"/>
        </w:rPr>
        <w:footnoteReference w:id="8"/>
      </w:r>
      <w:r w:rsidRPr="006A27B4">
        <w:rPr>
          <w:rFonts w:asciiTheme="minorHAnsi" w:hAnsiTheme="minorHAnsi" w:cstheme="minorHAnsi"/>
        </w:rPr>
        <w:t xml:space="preserve">. </w:t>
      </w:r>
    </w:p>
    <w:p w14:paraId="41BD7941" w14:textId="77777777" w:rsidR="00103669" w:rsidRDefault="009E49BA" w:rsidP="00103669">
      <w:pPr>
        <w:pStyle w:val="Akapitzlist"/>
        <w:numPr>
          <w:ilvl w:val="0"/>
          <w:numId w:val="7"/>
        </w:numPr>
        <w:spacing w:before="60" w:after="60" w:line="240" w:lineRule="auto"/>
        <w:ind w:left="426" w:hanging="426"/>
        <w:contextualSpacing w:val="0"/>
        <w:rPr>
          <w:rFonts w:asciiTheme="minorHAnsi" w:hAnsiTheme="minorHAnsi" w:cstheme="minorHAnsi"/>
        </w:rPr>
      </w:pPr>
      <w:r w:rsidRPr="006A27B4">
        <w:rPr>
          <w:rFonts w:asciiTheme="minorHAnsi" w:hAnsiTheme="minorHAnsi" w:cstheme="minorHAnsi"/>
        </w:rPr>
        <w:t>Podział praw majątkowych do wyników prac B+R będących rezultatem Projektu, dokonywany jest zgodnie z ust. 2 i nie może stanowić niedozwolonej pomocy publicznej.</w:t>
      </w:r>
    </w:p>
    <w:p w14:paraId="3AA475C1" w14:textId="4409A9A2" w:rsidR="009E49BA" w:rsidRPr="00103669" w:rsidRDefault="009E49BA" w:rsidP="00103669">
      <w:pPr>
        <w:pStyle w:val="Akapitzlist"/>
        <w:numPr>
          <w:ilvl w:val="0"/>
          <w:numId w:val="7"/>
        </w:numPr>
        <w:spacing w:before="60" w:after="60" w:line="240" w:lineRule="auto"/>
        <w:ind w:left="426" w:hanging="426"/>
        <w:contextualSpacing w:val="0"/>
        <w:rPr>
          <w:rFonts w:asciiTheme="minorHAnsi" w:hAnsiTheme="minorHAnsi" w:cstheme="minorHAnsi"/>
        </w:rPr>
      </w:pPr>
      <w:r w:rsidRPr="00103669">
        <w:rPr>
          <w:rFonts w:asciiTheme="minorHAnsi" w:hAnsiTheme="minorHAnsi" w:cstheme="minorHAnsi"/>
        </w:rPr>
        <w:t>Możliwe są następujące formy wdrożenia wyników prac B+R realizowanych w ramach Projektu:</w:t>
      </w:r>
    </w:p>
    <w:p w14:paraId="1D393E9B" w14:textId="77777777" w:rsidR="00125EF7" w:rsidRPr="00125EF7" w:rsidRDefault="009E49BA" w:rsidP="00125EF7">
      <w:pPr>
        <w:pStyle w:val="Akapitzlist"/>
        <w:numPr>
          <w:ilvl w:val="1"/>
          <w:numId w:val="23"/>
        </w:numPr>
        <w:spacing w:before="60" w:after="60" w:line="240" w:lineRule="auto"/>
        <w:ind w:left="850" w:hanging="425"/>
        <w:contextualSpacing w:val="0"/>
        <w:rPr>
          <w:rFonts w:asciiTheme="minorHAnsi" w:hAnsiTheme="minorHAnsi" w:cstheme="minorHAnsi"/>
          <w:b/>
        </w:rPr>
      </w:pPr>
      <w:r w:rsidRPr="00747438">
        <w:rPr>
          <w:rFonts w:asciiTheme="minorHAnsi" w:hAnsiTheme="minorHAnsi" w:cstheme="minorHAnsi"/>
        </w:rPr>
        <w:t xml:space="preserve">wprowadzenie wyników prac B+R do własnej działalności gospodarczej </w:t>
      </w:r>
      <w:r w:rsidRPr="006A27B4">
        <w:rPr>
          <w:rFonts w:asciiTheme="minorHAnsi" w:hAnsiTheme="minorHAnsi" w:cstheme="minorHAnsi"/>
        </w:rPr>
        <w:t xml:space="preserve">Lidera konsorcjum lub </w:t>
      </w:r>
      <w:r w:rsidRPr="00125EF7">
        <w:rPr>
          <w:rFonts w:asciiTheme="minorHAnsi" w:hAnsiTheme="minorHAnsi" w:cstheme="minorHAnsi"/>
          <w:szCs w:val="20"/>
        </w:rPr>
        <w:t>konsorcjanta</w:t>
      </w:r>
      <w:r w:rsidRPr="00747438">
        <w:rPr>
          <w:rFonts w:asciiTheme="minorHAnsi" w:hAnsiTheme="minorHAnsi" w:cstheme="minorHAnsi"/>
        </w:rPr>
        <w:t xml:space="preserve"> będącego przedsiębiorcą poprzez rozpoczęcie produkcji lub świadczenia usług na bazie uzyskanych wyników Projektu, lub </w:t>
      </w:r>
    </w:p>
    <w:p w14:paraId="3DA2B812" w14:textId="77777777" w:rsidR="00125EF7" w:rsidRPr="00125EF7" w:rsidRDefault="009E49BA" w:rsidP="00125EF7">
      <w:pPr>
        <w:pStyle w:val="Akapitzlist"/>
        <w:numPr>
          <w:ilvl w:val="1"/>
          <w:numId w:val="23"/>
        </w:numPr>
        <w:spacing w:before="60" w:after="60" w:line="240" w:lineRule="auto"/>
        <w:ind w:left="850" w:hanging="425"/>
        <w:contextualSpacing w:val="0"/>
        <w:rPr>
          <w:rFonts w:asciiTheme="minorHAnsi" w:hAnsiTheme="minorHAnsi" w:cstheme="minorHAnsi"/>
          <w:b/>
        </w:rPr>
      </w:pPr>
      <w:r w:rsidRPr="00125EF7">
        <w:rPr>
          <w:rFonts w:asciiTheme="minorHAnsi" w:hAnsiTheme="minorHAnsi" w:cstheme="minorHAnsi"/>
        </w:rPr>
        <w:t>udzielenie licencji na korzystanie z przysługujących Liderowi konsorcjum lub konsorcjantowi praw do wyników prac B+R w działalności gospodarczej prowadzonej przez innego przedsiębiorcę lub</w:t>
      </w:r>
    </w:p>
    <w:p w14:paraId="34D94A59" w14:textId="77777777" w:rsidR="00125EF7" w:rsidRPr="00125EF7" w:rsidRDefault="009E49BA" w:rsidP="00125EF7">
      <w:pPr>
        <w:pStyle w:val="Akapitzlist"/>
        <w:numPr>
          <w:ilvl w:val="1"/>
          <w:numId w:val="23"/>
        </w:numPr>
        <w:spacing w:before="60" w:after="60" w:line="240" w:lineRule="auto"/>
        <w:ind w:left="850" w:hanging="425"/>
        <w:contextualSpacing w:val="0"/>
        <w:rPr>
          <w:rFonts w:asciiTheme="minorHAnsi" w:hAnsiTheme="minorHAnsi" w:cstheme="minorHAnsi"/>
          <w:b/>
        </w:rPr>
      </w:pPr>
      <w:r w:rsidRPr="00125EF7">
        <w:rPr>
          <w:rFonts w:asciiTheme="minorHAnsi" w:hAnsiTheme="minorHAnsi" w:cstheme="minorHAnsi"/>
        </w:rPr>
        <w:t>sprzedaż praw do wyników prac B+R w celu wprowadzenia ich do działalności gospodarczej innego przedsiębiorcy</w:t>
      </w:r>
      <w:r w:rsidR="00A94390" w:rsidRPr="00125EF7">
        <w:rPr>
          <w:rFonts w:asciiTheme="minorHAnsi" w:hAnsiTheme="minorHAnsi" w:cstheme="minorHAnsi"/>
        </w:rPr>
        <w:t xml:space="preserve"> lub</w:t>
      </w:r>
      <w:bookmarkStart w:id="0" w:name="_Hlk137032794"/>
    </w:p>
    <w:p w14:paraId="269F574A" w14:textId="23B01318" w:rsidR="009E49BA" w:rsidRPr="00125EF7" w:rsidRDefault="00A94390" w:rsidP="00125EF7">
      <w:pPr>
        <w:pStyle w:val="Akapitzlist"/>
        <w:numPr>
          <w:ilvl w:val="1"/>
          <w:numId w:val="23"/>
        </w:numPr>
        <w:spacing w:before="60" w:after="60" w:line="240" w:lineRule="auto"/>
        <w:ind w:left="850" w:hanging="425"/>
        <w:contextualSpacing w:val="0"/>
        <w:rPr>
          <w:rFonts w:asciiTheme="minorHAnsi" w:hAnsiTheme="minorHAnsi" w:cstheme="minorHAnsi"/>
          <w:b/>
        </w:rPr>
      </w:pPr>
      <w:r w:rsidRPr="00125EF7">
        <w:rPr>
          <w:rFonts w:asciiTheme="minorHAnsi" w:hAnsiTheme="minorHAnsi" w:cstheme="minorHAnsi"/>
        </w:rPr>
        <w:lastRenderedPageBreak/>
        <w:t>dla organizacji badawczych</w:t>
      </w:r>
      <w:r w:rsidR="00845B35" w:rsidRPr="00125EF7">
        <w:rPr>
          <w:rFonts w:asciiTheme="minorHAnsi" w:hAnsiTheme="minorHAnsi" w:cstheme="minorHAnsi"/>
        </w:rPr>
        <w:t>, oprócz pkt 2 i 3,</w:t>
      </w:r>
      <w:r w:rsidRPr="00125EF7">
        <w:rPr>
          <w:rFonts w:asciiTheme="minorHAnsi" w:hAnsiTheme="minorHAnsi" w:cstheme="minorHAnsi"/>
        </w:rPr>
        <w:t xml:space="preserve"> formą wdrożenia jest zastosowanie wyników Projektu w praktyce</w:t>
      </w:r>
      <w:bookmarkEnd w:id="0"/>
      <w:r w:rsidRPr="00125EF7">
        <w:rPr>
          <w:rFonts w:asciiTheme="minorHAnsi" w:hAnsiTheme="minorHAnsi" w:cstheme="minorHAnsi"/>
        </w:rPr>
        <w:t xml:space="preserve">. </w:t>
      </w:r>
      <w:r w:rsidR="009E49BA" w:rsidRPr="00125EF7">
        <w:rPr>
          <w:rFonts w:asciiTheme="minorHAnsi" w:hAnsiTheme="minorHAnsi" w:cstheme="minorHAnsi"/>
        </w:rPr>
        <w:t xml:space="preserve"> </w:t>
      </w:r>
    </w:p>
    <w:p w14:paraId="49E46E5A" w14:textId="77777777" w:rsidR="009E49BA" w:rsidRPr="00747438" w:rsidRDefault="009E49BA" w:rsidP="00125EF7">
      <w:pPr>
        <w:pStyle w:val="Akapitzlist"/>
        <w:numPr>
          <w:ilvl w:val="0"/>
          <w:numId w:val="7"/>
        </w:numPr>
        <w:spacing w:before="60" w:after="60" w:line="240" w:lineRule="auto"/>
        <w:ind w:left="426" w:hanging="426"/>
        <w:contextualSpacing w:val="0"/>
        <w:rPr>
          <w:rFonts w:asciiTheme="minorHAnsi" w:hAnsiTheme="minorHAnsi" w:cstheme="minorHAnsi"/>
          <w:b/>
        </w:rPr>
      </w:pPr>
      <w:r w:rsidRPr="006A27B4">
        <w:rPr>
          <w:rFonts w:asciiTheme="minorHAnsi" w:hAnsiTheme="minorHAnsi" w:cstheme="minorHAnsi"/>
        </w:rPr>
        <w:t>Lider konsorcjum lub konsorcjant</w:t>
      </w:r>
      <w:r w:rsidRPr="00747438">
        <w:rPr>
          <w:rFonts w:asciiTheme="minorHAnsi" w:hAnsiTheme="minorHAnsi" w:cstheme="minorHAnsi"/>
        </w:rPr>
        <w:t xml:space="preserve"> może rozpocząć wdrożenie wyników prac B+R przed zakończeniem realizacji Projektu. </w:t>
      </w:r>
      <w:r w:rsidRPr="00747438">
        <w:rPr>
          <w:rFonts w:cs="Arial"/>
        </w:rPr>
        <w:t xml:space="preserve"> </w:t>
      </w:r>
    </w:p>
    <w:p w14:paraId="5B6A3C93" w14:textId="77777777" w:rsidR="009E49BA" w:rsidRPr="00747438" w:rsidRDefault="009E49BA" w:rsidP="00125EF7">
      <w:pPr>
        <w:pStyle w:val="Akapitzlist"/>
        <w:numPr>
          <w:ilvl w:val="0"/>
          <w:numId w:val="7"/>
        </w:numPr>
        <w:spacing w:before="60" w:after="60" w:line="240" w:lineRule="auto"/>
        <w:ind w:left="426" w:hanging="426"/>
        <w:contextualSpacing w:val="0"/>
        <w:rPr>
          <w:rFonts w:asciiTheme="minorHAnsi" w:hAnsiTheme="minorHAnsi" w:cstheme="minorHAnsi"/>
          <w:b/>
        </w:rPr>
      </w:pPr>
      <w:r w:rsidRPr="00747438">
        <w:rPr>
          <w:rFonts w:asciiTheme="minorHAnsi" w:hAnsiTheme="minorHAnsi" w:cstheme="minorHAnsi"/>
        </w:rPr>
        <w:t>Za wdrożenie wyników prac B+R nie uznaje się zbycia praw do wyników prac B+R w celu ich dalszej sprzedaży</w:t>
      </w:r>
      <w:r w:rsidRPr="00747438">
        <w:rPr>
          <w:rStyle w:val="Odwoanieprzypisudolnego"/>
          <w:rFonts w:asciiTheme="minorHAnsi" w:hAnsiTheme="minorHAnsi" w:cstheme="minorHAnsi"/>
        </w:rPr>
        <w:footnoteReference w:id="9"/>
      </w:r>
      <w:r w:rsidRPr="00747438">
        <w:rPr>
          <w:rFonts w:asciiTheme="minorHAnsi" w:hAnsiTheme="minorHAnsi" w:cstheme="minorHAnsi"/>
        </w:rPr>
        <w:t xml:space="preserve">. </w:t>
      </w:r>
    </w:p>
    <w:p w14:paraId="15A2B0FE" w14:textId="77777777" w:rsidR="009E49BA" w:rsidRPr="00747438" w:rsidRDefault="009E49BA" w:rsidP="00125EF7">
      <w:pPr>
        <w:pStyle w:val="Akapitzlist"/>
        <w:numPr>
          <w:ilvl w:val="0"/>
          <w:numId w:val="7"/>
        </w:numPr>
        <w:spacing w:before="60" w:after="60" w:line="240" w:lineRule="auto"/>
        <w:ind w:left="426" w:hanging="426"/>
        <w:contextualSpacing w:val="0"/>
        <w:rPr>
          <w:rFonts w:asciiTheme="minorHAnsi" w:hAnsiTheme="minorHAnsi" w:cstheme="minorHAnsi"/>
          <w:b/>
        </w:rPr>
      </w:pPr>
      <w:r w:rsidRPr="00747438">
        <w:rPr>
          <w:rFonts w:asciiTheme="minorHAnsi" w:hAnsiTheme="minorHAnsi" w:cstheme="minorHAnsi"/>
        </w:rPr>
        <w:t xml:space="preserve">Sprzedaż praw do wyników prac B+R lub udzielenie licencji na korzystanie z przysługujących </w:t>
      </w:r>
      <w:r w:rsidRPr="006A27B4">
        <w:rPr>
          <w:rFonts w:asciiTheme="minorHAnsi" w:hAnsiTheme="minorHAnsi" w:cstheme="minorHAnsi"/>
        </w:rPr>
        <w:t>Liderowi konsorcjum lub konsorcjantowi</w:t>
      </w:r>
      <w:r w:rsidRPr="00747438">
        <w:rPr>
          <w:rFonts w:asciiTheme="minorHAnsi" w:hAnsiTheme="minorHAnsi" w:cstheme="minorHAnsi"/>
        </w:rPr>
        <w:t xml:space="preserve">  praw do wyników prac B+R w działalności gospodarczej prowadzonej przez innego przedsiębiorcę, o których </w:t>
      </w:r>
      <w:r w:rsidRPr="00154F97">
        <w:rPr>
          <w:rFonts w:asciiTheme="minorHAnsi" w:hAnsiTheme="minorHAnsi" w:cstheme="minorHAnsi"/>
        </w:rPr>
        <w:t>mowa w ust. 4 pkt 2 i 3, powinno zostać dokonane</w:t>
      </w:r>
      <w:r w:rsidRPr="00747438">
        <w:rPr>
          <w:rFonts w:asciiTheme="minorHAnsi" w:hAnsiTheme="minorHAnsi" w:cstheme="minorHAnsi"/>
        </w:rPr>
        <w:t xml:space="preserve"> po cenie rynkowej</w:t>
      </w:r>
      <w:r w:rsidRPr="00747438">
        <w:rPr>
          <w:rStyle w:val="Odwoanieprzypisudolnego"/>
          <w:rFonts w:asciiTheme="minorHAnsi" w:hAnsiTheme="minorHAnsi" w:cstheme="minorHAnsi"/>
        </w:rPr>
        <w:footnoteReference w:id="10"/>
      </w:r>
      <w:r w:rsidRPr="00747438">
        <w:rPr>
          <w:rFonts w:asciiTheme="minorHAnsi" w:hAnsiTheme="minorHAnsi" w:cstheme="minorHAnsi"/>
        </w:rPr>
        <w:t xml:space="preserve">. </w:t>
      </w:r>
    </w:p>
    <w:p w14:paraId="1D6CAEBB" w14:textId="77777777" w:rsidR="009E49BA" w:rsidRPr="00747438" w:rsidRDefault="009E49BA" w:rsidP="00125EF7">
      <w:pPr>
        <w:pStyle w:val="Akapitzlist"/>
        <w:numPr>
          <w:ilvl w:val="0"/>
          <w:numId w:val="7"/>
        </w:numPr>
        <w:spacing w:before="60" w:after="60" w:line="240" w:lineRule="auto"/>
        <w:ind w:left="426" w:hanging="426"/>
        <w:contextualSpacing w:val="0"/>
        <w:rPr>
          <w:rFonts w:asciiTheme="minorHAnsi" w:hAnsiTheme="minorHAnsi" w:cstheme="minorHAnsi"/>
          <w:b/>
        </w:rPr>
      </w:pPr>
      <w:r w:rsidRPr="00747438">
        <w:rPr>
          <w:rFonts w:asciiTheme="minorHAnsi" w:hAnsiTheme="minorHAnsi" w:cstheme="minorHAnsi"/>
        </w:rPr>
        <w:t>Umowa sprzedaży praw do wyników prac B+R lub udzielenia licencji na korzystanie z tychże praw do wyników, zawiera w szczególności następujące elementy:</w:t>
      </w:r>
    </w:p>
    <w:p w14:paraId="566B03A8" w14:textId="77777777" w:rsidR="00125EF7" w:rsidRPr="00125EF7" w:rsidRDefault="009E49BA" w:rsidP="00125EF7">
      <w:pPr>
        <w:pStyle w:val="Akapitzlist"/>
        <w:numPr>
          <w:ilvl w:val="0"/>
          <w:numId w:val="84"/>
        </w:numPr>
        <w:spacing w:before="60" w:after="60" w:line="240" w:lineRule="auto"/>
        <w:ind w:left="850" w:hanging="425"/>
        <w:contextualSpacing w:val="0"/>
        <w:rPr>
          <w:rFonts w:asciiTheme="minorHAnsi" w:hAnsiTheme="minorHAnsi" w:cstheme="minorHAnsi"/>
          <w:b/>
        </w:rPr>
      </w:pPr>
      <w:r w:rsidRPr="00125EF7">
        <w:rPr>
          <w:rFonts w:asciiTheme="minorHAnsi" w:hAnsiTheme="minorHAnsi" w:cstheme="minorHAnsi"/>
          <w:szCs w:val="20"/>
        </w:rPr>
        <w:t>gwarantuje</w:t>
      </w:r>
      <w:r w:rsidRPr="00747438">
        <w:rPr>
          <w:rFonts w:asciiTheme="minorHAnsi" w:hAnsiTheme="minorHAnsi" w:cstheme="minorHAnsi"/>
        </w:rPr>
        <w:t xml:space="preserve"> cenę zbycia praw do wyników prac B+R lub udzielenia licencji na korzystanie z przysługujących </w:t>
      </w:r>
      <w:r w:rsidRPr="006A27B4">
        <w:rPr>
          <w:rFonts w:asciiTheme="minorHAnsi" w:hAnsiTheme="minorHAnsi" w:cstheme="minorHAnsi"/>
        </w:rPr>
        <w:t xml:space="preserve">Liderowi konsorcjum lub konsorcjantowi </w:t>
      </w:r>
      <w:r w:rsidRPr="00747438">
        <w:rPr>
          <w:rFonts w:asciiTheme="minorHAnsi" w:hAnsiTheme="minorHAnsi" w:cstheme="minorHAnsi"/>
        </w:rPr>
        <w:t>praw do tych wyników na poziomie rynkowym;</w:t>
      </w:r>
    </w:p>
    <w:p w14:paraId="01D5A07E" w14:textId="77777777" w:rsidR="00125EF7" w:rsidRPr="00125EF7" w:rsidRDefault="009E49BA" w:rsidP="00125EF7">
      <w:pPr>
        <w:pStyle w:val="Akapitzlist"/>
        <w:numPr>
          <w:ilvl w:val="0"/>
          <w:numId w:val="84"/>
        </w:numPr>
        <w:spacing w:before="60" w:after="60" w:line="240" w:lineRule="auto"/>
        <w:ind w:left="850" w:hanging="425"/>
        <w:contextualSpacing w:val="0"/>
        <w:rPr>
          <w:rFonts w:asciiTheme="minorHAnsi" w:hAnsiTheme="minorHAnsi" w:cstheme="minorHAnsi"/>
          <w:b/>
        </w:rPr>
      </w:pPr>
      <w:r w:rsidRPr="00125EF7">
        <w:rPr>
          <w:rFonts w:asciiTheme="minorHAnsi" w:hAnsiTheme="minorHAnsi" w:cstheme="minorHAnsi"/>
        </w:rPr>
        <w:t>zobowiązuje nabywcę/licencjobiorcę do wdrożenia wyników prac B+R we własnej działalności poprzez rozpoczęcie produkcji lub świadczenia usług  na bazie wyników Projektu;</w:t>
      </w:r>
    </w:p>
    <w:p w14:paraId="39534860" w14:textId="77777777" w:rsidR="00125EF7" w:rsidRPr="00125EF7" w:rsidRDefault="009E49BA" w:rsidP="00125EF7">
      <w:pPr>
        <w:pStyle w:val="Akapitzlist"/>
        <w:numPr>
          <w:ilvl w:val="0"/>
          <w:numId w:val="84"/>
        </w:numPr>
        <w:spacing w:before="60" w:after="60" w:line="240" w:lineRule="auto"/>
        <w:ind w:left="850" w:hanging="425"/>
        <w:contextualSpacing w:val="0"/>
        <w:rPr>
          <w:rFonts w:asciiTheme="minorHAnsi" w:hAnsiTheme="minorHAnsi" w:cstheme="minorHAnsi"/>
          <w:b/>
        </w:rPr>
      </w:pPr>
      <w:r w:rsidRPr="00125EF7">
        <w:rPr>
          <w:rFonts w:asciiTheme="minorHAnsi" w:hAnsiTheme="minorHAnsi" w:cstheme="minorHAnsi"/>
        </w:rPr>
        <w:t>zakazuje zbywania praw do wyników prac B+R podmiotowi trzeciemu (w przypadku umowy sprzedaży)</w:t>
      </w:r>
      <w:r w:rsidRPr="00747438">
        <w:rPr>
          <w:rStyle w:val="Odwoanieprzypisudolnego"/>
          <w:rFonts w:asciiTheme="minorHAnsi" w:hAnsiTheme="minorHAnsi" w:cstheme="minorHAnsi"/>
        </w:rPr>
        <w:footnoteReference w:id="11"/>
      </w:r>
      <w:r w:rsidRPr="00125EF7">
        <w:rPr>
          <w:rFonts w:asciiTheme="minorHAnsi" w:hAnsiTheme="minorHAnsi" w:cstheme="minorHAnsi"/>
        </w:rPr>
        <w:t>;</w:t>
      </w:r>
    </w:p>
    <w:p w14:paraId="62E84B75" w14:textId="77777777" w:rsidR="00125EF7" w:rsidRPr="00125EF7" w:rsidRDefault="009E49BA" w:rsidP="00125EF7">
      <w:pPr>
        <w:pStyle w:val="Akapitzlist"/>
        <w:numPr>
          <w:ilvl w:val="0"/>
          <w:numId w:val="84"/>
        </w:numPr>
        <w:spacing w:before="60" w:after="60" w:line="240" w:lineRule="auto"/>
        <w:ind w:left="850" w:hanging="425"/>
        <w:contextualSpacing w:val="0"/>
        <w:rPr>
          <w:rFonts w:asciiTheme="minorHAnsi" w:hAnsiTheme="minorHAnsi" w:cstheme="minorHAnsi"/>
          <w:b/>
        </w:rPr>
      </w:pPr>
      <w:r w:rsidRPr="00125EF7">
        <w:rPr>
          <w:rFonts w:asciiTheme="minorHAnsi" w:hAnsiTheme="minorHAnsi" w:cstheme="minorHAnsi"/>
        </w:rPr>
        <w:t>określa termin, w jakim ma nastąpić wprowadzenie wyników prac B+R do działalności gospodarczej nabywcy/licencjobiorcy;</w:t>
      </w:r>
    </w:p>
    <w:p w14:paraId="4548AECE" w14:textId="055D2F32" w:rsidR="009E49BA" w:rsidRPr="00125EF7" w:rsidRDefault="009E49BA" w:rsidP="00125EF7">
      <w:pPr>
        <w:pStyle w:val="Akapitzlist"/>
        <w:numPr>
          <w:ilvl w:val="0"/>
          <w:numId w:val="84"/>
        </w:numPr>
        <w:spacing w:before="60" w:after="60" w:line="240" w:lineRule="auto"/>
        <w:ind w:left="850" w:hanging="425"/>
        <w:contextualSpacing w:val="0"/>
        <w:rPr>
          <w:rFonts w:asciiTheme="minorHAnsi" w:hAnsiTheme="minorHAnsi" w:cstheme="minorHAnsi"/>
          <w:b/>
        </w:rPr>
      </w:pPr>
      <w:r w:rsidRPr="00125EF7">
        <w:rPr>
          <w:rFonts w:asciiTheme="minorHAnsi" w:hAnsiTheme="minorHAnsi" w:cstheme="minorHAnsi"/>
        </w:rPr>
        <w:t>zobowiązuje nabywcę/licencjobiorcę do złożenia oświadczenia o wprowadzeniu wyników prac B+R do swojej działalności gospodarczej najpóźniej w terminie roku od daty zawarcia umowy sprzedaży praw do wyników tychże prac/umowy udzielenia licencji na korzystanie z przysługujących Liderowi konsorcjum lub konsorcjantowi  praw do wyników, bądź też najpóźniej w terminie roku od zakończenia realizacji Projektu, w sytuacji gdy umowa sprzedaży praw do wyników prac B+R/umowy udzielenia licencji na korzystanie z przysługujących Beneficjentowi praw do wyników została zawarta w toku realizacji Projektu.</w:t>
      </w:r>
    </w:p>
    <w:p w14:paraId="3A8A0C31" w14:textId="690D2D92" w:rsidR="009E49BA" w:rsidRPr="00747438" w:rsidRDefault="009E49BA" w:rsidP="00524C54">
      <w:pPr>
        <w:pStyle w:val="Nagwek1"/>
        <w:keepLines/>
        <w:rPr>
          <w:rFonts w:asciiTheme="minorHAnsi" w:hAnsiTheme="minorHAnsi" w:cstheme="minorBidi"/>
          <w:b w:val="0"/>
          <w:lang w:val="en-US"/>
        </w:rPr>
      </w:pPr>
      <w:r w:rsidRPr="295ACE70">
        <w:rPr>
          <w:rFonts w:asciiTheme="minorHAnsi" w:hAnsiTheme="minorHAnsi" w:cstheme="minorBidi"/>
          <w:lang w:val="en-US"/>
        </w:rPr>
        <w:t>§ 5.</w:t>
      </w:r>
      <w:r w:rsidR="004947DE">
        <w:rPr>
          <w:rFonts w:asciiTheme="minorHAnsi" w:hAnsiTheme="minorHAnsi" w:cstheme="minorHAnsi"/>
          <w:b w:val="0"/>
        </w:rPr>
        <w:br/>
      </w:r>
      <w:proofErr w:type="spellStart"/>
      <w:r w:rsidRPr="295ACE70">
        <w:rPr>
          <w:rFonts w:asciiTheme="minorHAnsi" w:hAnsiTheme="minorHAnsi" w:cstheme="minorBidi"/>
          <w:lang w:val="en-US"/>
        </w:rPr>
        <w:t>Warunki</w:t>
      </w:r>
      <w:proofErr w:type="spellEnd"/>
      <w:r w:rsidRPr="295ACE70">
        <w:rPr>
          <w:rFonts w:asciiTheme="minorHAnsi" w:hAnsiTheme="minorHAnsi" w:cstheme="minorBidi"/>
          <w:lang w:val="en-US"/>
        </w:rPr>
        <w:t xml:space="preserve"> </w:t>
      </w:r>
      <w:proofErr w:type="spellStart"/>
      <w:r w:rsidRPr="295ACE70">
        <w:rPr>
          <w:rFonts w:asciiTheme="minorHAnsi" w:hAnsiTheme="minorHAnsi" w:cstheme="minorBidi"/>
          <w:lang w:val="en-US"/>
        </w:rPr>
        <w:t>przyznania</w:t>
      </w:r>
      <w:proofErr w:type="spellEnd"/>
      <w:r w:rsidRPr="295ACE70">
        <w:rPr>
          <w:rFonts w:asciiTheme="minorHAnsi" w:hAnsiTheme="minorHAnsi" w:cstheme="minorBidi"/>
          <w:lang w:val="en-US"/>
        </w:rPr>
        <w:t xml:space="preserve"> </w:t>
      </w:r>
      <w:proofErr w:type="spellStart"/>
      <w:r w:rsidRPr="295ACE70">
        <w:rPr>
          <w:rFonts w:asciiTheme="minorHAnsi" w:hAnsiTheme="minorHAnsi" w:cstheme="minorBidi"/>
          <w:lang w:val="en-US"/>
        </w:rPr>
        <w:t>premii</w:t>
      </w:r>
      <w:proofErr w:type="spellEnd"/>
      <w:r w:rsidRPr="295ACE70">
        <w:rPr>
          <w:rStyle w:val="Odwoanieprzypisudolnego"/>
          <w:rFonts w:asciiTheme="minorHAnsi" w:hAnsiTheme="minorHAnsi" w:cstheme="minorBidi"/>
          <w:lang w:val="en-US"/>
        </w:rPr>
        <w:footnoteReference w:id="12"/>
      </w:r>
    </w:p>
    <w:p w14:paraId="5D0296A1" w14:textId="77777777" w:rsidR="009E49BA" w:rsidRPr="00747438" w:rsidRDefault="009E49BA" w:rsidP="0096577C">
      <w:pPr>
        <w:keepNext/>
        <w:keepLines/>
        <w:numPr>
          <w:ilvl w:val="3"/>
          <w:numId w:val="1"/>
        </w:numPr>
        <w:tabs>
          <w:tab w:val="clear" w:pos="2880"/>
        </w:tabs>
        <w:spacing w:before="60" w:after="60" w:line="240" w:lineRule="auto"/>
        <w:ind w:left="426" w:hanging="426"/>
        <w:rPr>
          <w:rFonts w:asciiTheme="minorHAnsi" w:hAnsiTheme="minorHAnsi" w:cstheme="minorHAnsi"/>
        </w:rPr>
      </w:pPr>
      <w:r w:rsidRPr="00747438">
        <w:rPr>
          <w:rFonts w:asciiTheme="minorHAnsi" w:hAnsiTheme="minorHAnsi" w:cstheme="minorHAnsi"/>
        </w:rPr>
        <w:t xml:space="preserve">W odniesieniu do pomocy, o której </w:t>
      </w:r>
      <w:r w:rsidRPr="00154F97">
        <w:rPr>
          <w:rFonts w:asciiTheme="minorHAnsi" w:hAnsiTheme="minorHAnsi" w:cstheme="minorHAnsi"/>
        </w:rPr>
        <w:t>mowa w § 2 ust. 2 Umowy</w:t>
      </w:r>
      <w:r w:rsidRPr="00154F97">
        <w:rPr>
          <w:rFonts w:asciiTheme="minorHAnsi" w:hAnsiTheme="minorHAnsi" w:cstheme="minorHAnsi"/>
          <w:b/>
        </w:rPr>
        <w:t xml:space="preserve">, </w:t>
      </w:r>
      <w:r w:rsidRPr="00154F97">
        <w:rPr>
          <w:rFonts w:asciiTheme="minorHAnsi" w:hAnsiTheme="minorHAnsi" w:cstheme="minorHAnsi"/>
        </w:rPr>
        <w:t>Lider konsorcjum lub konsorcjant będący przedsiębiorcą uzyskuje prawo do premii za szerokie rozpowszechnianie wyników badań przemysłowych lub eksperymentalnych prac rozwojowych, wynoszącej</w:t>
      </w:r>
      <w:r w:rsidRPr="00747438">
        <w:rPr>
          <w:rFonts w:asciiTheme="minorHAnsi" w:hAnsiTheme="minorHAnsi" w:cstheme="minorHAnsi"/>
        </w:rPr>
        <w:t xml:space="preserve"> 15 punktów procentowych przy czym: </w:t>
      </w:r>
    </w:p>
    <w:p w14:paraId="47598EBB" w14:textId="77777777" w:rsidR="009E49BA" w:rsidRPr="00747438" w:rsidRDefault="009E49BA" w:rsidP="0096577C">
      <w:pPr>
        <w:numPr>
          <w:ilvl w:val="4"/>
          <w:numId w:val="64"/>
        </w:numPr>
        <w:spacing w:before="60" w:after="60" w:line="240" w:lineRule="auto"/>
        <w:ind w:left="851"/>
        <w:rPr>
          <w:rFonts w:asciiTheme="minorHAnsi" w:hAnsiTheme="minorHAnsi" w:cstheme="minorHAnsi"/>
        </w:rPr>
      </w:pPr>
      <w:r w:rsidRPr="00747438">
        <w:rPr>
          <w:rFonts w:asciiTheme="minorHAnsi" w:hAnsiTheme="minorHAnsi" w:cstheme="minorHAnsi"/>
        </w:rPr>
        <w:t xml:space="preserve">w przypadku badań przemysłowych – uzyskanie premii nie może skutkować przekroczeniem intensywności 80% kosztów kwalifikowalnych dla mikro- i małych przedsiębiorców, 75% kosztów kwalifikowalnych dla średnich przedsiębiorców, 65% kosztów kwalifikowalnych dla przedsiębiorców innych, niż MŚP, </w:t>
      </w:r>
    </w:p>
    <w:p w14:paraId="51C57985" w14:textId="77777777" w:rsidR="009E49BA" w:rsidRPr="00747438" w:rsidRDefault="009E49BA" w:rsidP="0096577C">
      <w:pPr>
        <w:numPr>
          <w:ilvl w:val="4"/>
          <w:numId w:val="64"/>
        </w:numPr>
        <w:spacing w:before="60" w:after="60" w:line="240" w:lineRule="auto"/>
        <w:ind w:left="851"/>
        <w:rPr>
          <w:rFonts w:asciiTheme="minorHAnsi" w:hAnsiTheme="minorHAnsi" w:cstheme="minorHAnsi"/>
        </w:rPr>
      </w:pPr>
      <w:r w:rsidRPr="00747438">
        <w:rPr>
          <w:rFonts w:asciiTheme="minorHAnsi" w:hAnsiTheme="minorHAnsi" w:cstheme="minorHAnsi"/>
        </w:rPr>
        <w:t xml:space="preserve"> w przypadku</w:t>
      </w:r>
      <w:r>
        <w:rPr>
          <w:rFonts w:asciiTheme="minorHAnsi" w:hAnsiTheme="minorHAnsi" w:cstheme="minorHAnsi"/>
        </w:rPr>
        <w:t xml:space="preserve"> eksperymentalnych</w:t>
      </w:r>
      <w:r w:rsidRPr="00747438">
        <w:rPr>
          <w:rFonts w:asciiTheme="minorHAnsi" w:hAnsiTheme="minorHAnsi" w:cstheme="minorHAnsi"/>
        </w:rPr>
        <w:t xml:space="preserve"> prac rozwojowych – uzyskanie premii nie może skutkować przekroczeniem intensywności</w:t>
      </w:r>
      <w:r w:rsidRPr="00747438" w:rsidDel="00EA630D">
        <w:rPr>
          <w:rFonts w:asciiTheme="minorHAnsi" w:hAnsiTheme="minorHAnsi" w:cstheme="minorHAnsi"/>
        </w:rPr>
        <w:t xml:space="preserve"> </w:t>
      </w:r>
      <w:r w:rsidRPr="00747438">
        <w:rPr>
          <w:rFonts w:asciiTheme="minorHAnsi" w:hAnsiTheme="minorHAnsi" w:cstheme="minorHAnsi"/>
        </w:rPr>
        <w:t>60% kosztów kwalifikowalnych dla mikro- i małych przedsiębiorców, 50% kosztów kwalifikowalnych dla średnich przedsiębiorców, 40% kosztów kwalifikowalnych dla przedsiębiorców innych, niż MŚP,</w:t>
      </w:r>
    </w:p>
    <w:p w14:paraId="1FD3B823" w14:textId="59AABAAE" w:rsidR="009E49BA" w:rsidRPr="00747438" w:rsidRDefault="009E49BA" w:rsidP="0096577C">
      <w:pPr>
        <w:spacing w:before="60" w:after="60" w:line="240" w:lineRule="auto"/>
        <w:ind w:left="426" w:hanging="1"/>
        <w:rPr>
          <w:rFonts w:asciiTheme="minorHAnsi" w:hAnsiTheme="minorHAnsi" w:cstheme="minorHAnsi"/>
        </w:rPr>
      </w:pPr>
      <w:r w:rsidRPr="00747438">
        <w:rPr>
          <w:rFonts w:asciiTheme="minorHAnsi" w:hAnsiTheme="minorHAnsi" w:cstheme="minorHAnsi"/>
        </w:rPr>
        <w:t>jeżeli w okresie nie dłuższym niż 3 lata od zakończenia realizacji Projektu wyniki uzyskane przez</w:t>
      </w:r>
      <w:r>
        <w:rPr>
          <w:rFonts w:asciiTheme="minorHAnsi" w:hAnsiTheme="minorHAnsi" w:cstheme="minorHAnsi"/>
        </w:rPr>
        <w:t xml:space="preserve"> </w:t>
      </w:r>
      <w:r w:rsidRPr="006A27B4">
        <w:rPr>
          <w:rFonts w:asciiTheme="minorHAnsi" w:hAnsiTheme="minorHAnsi" w:cstheme="minorHAnsi"/>
        </w:rPr>
        <w:t>Lider</w:t>
      </w:r>
      <w:r>
        <w:rPr>
          <w:rFonts w:asciiTheme="minorHAnsi" w:hAnsiTheme="minorHAnsi" w:cstheme="minorHAnsi"/>
        </w:rPr>
        <w:t>a</w:t>
      </w:r>
      <w:r w:rsidR="00801A78">
        <w:rPr>
          <w:rFonts w:asciiTheme="minorHAnsi" w:hAnsiTheme="minorHAnsi" w:cstheme="minorHAnsi"/>
        </w:rPr>
        <w:t xml:space="preserve"> </w:t>
      </w:r>
      <w:r w:rsidRPr="006A27B4">
        <w:rPr>
          <w:rFonts w:asciiTheme="minorHAnsi" w:hAnsiTheme="minorHAnsi" w:cstheme="minorHAnsi"/>
        </w:rPr>
        <w:t xml:space="preserve">konsorcjum </w:t>
      </w:r>
      <w:r>
        <w:rPr>
          <w:rFonts w:asciiTheme="minorHAnsi" w:hAnsiTheme="minorHAnsi" w:cstheme="minorHAnsi"/>
        </w:rPr>
        <w:t>oraz</w:t>
      </w:r>
      <w:r w:rsidRPr="006A27B4">
        <w:rPr>
          <w:rFonts w:asciiTheme="minorHAnsi" w:hAnsiTheme="minorHAnsi" w:cstheme="minorHAnsi"/>
        </w:rPr>
        <w:t xml:space="preserve"> konsorcjant</w:t>
      </w:r>
      <w:r>
        <w:rPr>
          <w:rFonts w:asciiTheme="minorHAnsi" w:hAnsiTheme="minorHAnsi" w:cstheme="minorHAnsi"/>
        </w:rPr>
        <w:t>a</w:t>
      </w:r>
      <w:r w:rsidRPr="00747438">
        <w:rPr>
          <w:rFonts w:asciiTheme="minorHAnsi" w:hAnsiTheme="minorHAnsi" w:cstheme="minorHAnsi"/>
        </w:rPr>
        <w:t xml:space="preserve"> zostaną:</w:t>
      </w:r>
    </w:p>
    <w:p w14:paraId="184BE1DF" w14:textId="77777777" w:rsidR="009E49BA" w:rsidRPr="00747438" w:rsidRDefault="009E49BA" w:rsidP="0096577C">
      <w:pPr>
        <w:numPr>
          <w:ilvl w:val="1"/>
          <w:numId w:val="65"/>
        </w:numPr>
        <w:spacing w:before="60" w:after="60" w:line="240" w:lineRule="auto"/>
        <w:rPr>
          <w:rFonts w:asciiTheme="minorHAnsi" w:hAnsiTheme="minorHAnsi" w:cstheme="minorHAnsi"/>
        </w:rPr>
      </w:pPr>
      <w:r w:rsidRPr="00747438">
        <w:rPr>
          <w:rFonts w:asciiTheme="minorHAnsi" w:hAnsiTheme="minorHAnsi" w:cstheme="minorHAnsi"/>
        </w:rPr>
        <w:t xml:space="preserve">zaprezentowane na co najmniej 3 konferencjach naukowych i technicznych, w tym co najmniej jednej o randze ogólnokrajowej, lub </w:t>
      </w:r>
    </w:p>
    <w:p w14:paraId="3224E29B" w14:textId="77777777" w:rsidR="009E49BA" w:rsidRPr="00747438" w:rsidRDefault="009E49BA" w:rsidP="0096577C">
      <w:pPr>
        <w:numPr>
          <w:ilvl w:val="1"/>
          <w:numId w:val="65"/>
        </w:numPr>
        <w:spacing w:before="60" w:after="60" w:line="240" w:lineRule="auto"/>
        <w:rPr>
          <w:rFonts w:asciiTheme="minorHAnsi" w:hAnsiTheme="minorHAnsi" w:cstheme="minorHAnsi"/>
        </w:rPr>
      </w:pPr>
      <w:r w:rsidRPr="00747438">
        <w:rPr>
          <w:rFonts w:asciiTheme="minorHAnsi" w:hAnsiTheme="minorHAnsi" w:cstheme="minorHAnsi"/>
        </w:rPr>
        <w:t xml:space="preserve">opublikowane w co najmniej dwóch czasopismach naukowych lub technicznych ujętych w wykazie czasopism opublikowanym przez Ministerstwo Nauki i Szkolnictwa Wyższego, aktualnym na dzień przyjęcia artykułu do druku, lub w powszechnie dostępnych bazach danych zapewniających swobodny dostęp do uzyskanych wyników Projektu (surowych danych badawczych) lub </w:t>
      </w:r>
    </w:p>
    <w:p w14:paraId="4C162FCC" w14:textId="77777777" w:rsidR="009E49BA" w:rsidRPr="00747438" w:rsidRDefault="009E49BA" w:rsidP="0096577C">
      <w:pPr>
        <w:numPr>
          <w:ilvl w:val="1"/>
          <w:numId w:val="65"/>
        </w:numPr>
        <w:spacing w:before="60" w:after="60" w:line="240" w:lineRule="auto"/>
        <w:rPr>
          <w:rFonts w:asciiTheme="minorHAnsi" w:hAnsiTheme="minorHAnsi" w:cstheme="minorHAnsi"/>
        </w:rPr>
      </w:pPr>
      <w:r w:rsidRPr="00747438">
        <w:rPr>
          <w:rFonts w:asciiTheme="minorHAnsi" w:hAnsiTheme="minorHAnsi" w:cstheme="minorHAnsi"/>
        </w:rPr>
        <w:t>w całości rozpowszechnione za pośrednictwem oprogramowania bezpłatnego lub oprogramowania z licencją otwartego dostępu.</w:t>
      </w:r>
    </w:p>
    <w:p w14:paraId="6DCA08ED" w14:textId="77777777" w:rsidR="000B7C84" w:rsidRDefault="009E49BA" w:rsidP="0096577C">
      <w:pPr>
        <w:numPr>
          <w:ilvl w:val="0"/>
          <w:numId w:val="25"/>
        </w:numPr>
        <w:spacing w:before="60" w:after="60" w:line="240" w:lineRule="auto"/>
        <w:ind w:left="426" w:hanging="426"/>
        <w:rPr>
          <w:rFonts w:asciiTheme="minorHAnsi" w:hAnsiTheme="minorHAnsi" w:cstheme="minorHAnsi"/>
        </w:rPr>
      </w:pPr>
      <w:r w:rsidRPr="00747438">
        <w:rPr>
          <w:rFonts w:asciiTheme="minorHAnsi" w:hAnsiTheme="minorHAnsi" w:cstheme="minorHAnsi"/>
        </w:rPr>
        <w:lastRenderedPageBreak/>
        <w:t xml:space="preserve">W przypadku określonym w ust. 1 </w:t>
      </w:r>
      <w:r w:rsidR="00C40412">
        <w:rPr>
          <w:rFonts w:asciiTheme="minorHAnsi" w:hAnsiTheme="minorHAnsi" w:cstheme="minorHAnsi"/>
        </w:rPr>
        <w:t>lit</w:t>
      </w:r>
      <w:r w:rsidR="000109F2">
        <w:rPr>
          <w:rFonts w:asciiTheme="minorHAnsi" w:hAnsiTheme="minorHAnsi" w:cstheme="minorHAnsi"/>
        </w:rPr>
        <w:t>. c</w:t>
      </w:r>
      <w:r w:rsidRPr="00747438">
        <w:rPr>
          <w:rFonts w:asciiTheme="minorHAnsi" w:hAnsiTheme="minorHAnsi" w:cstheme="minorHAnsi"/>
        </w:rPr>
        <w:t xml:space="preserve">, </w:t>
      </w:r>
      <w:r w:rsidRPr="006A27B4">
        <w:rPr>
          <w:rFonts w:asciiTheme="minorHAnsi" w:hAnsiTheme="minorHAnsi" w:cstheme="minorHAnsi"/>
        </w:rPr>
        <w:t>Lider konsorcjum oraz konsorcjant</w:t>
      </w:r>
      <w:r w:rsidRPr="00747438" w:rsidDel="008C41E6">
        <w:rPr>
          <w:rFonts w:asciiTheme="minorHAnsi" w:hAnsiTheme="minorHAnsi" w:cstheme="minorHAnsi"/>
        </w:rPr>
        <w:t xml:space="preserve"> </w:t>
      </w:r>
      <w:r w:rsidRPr="00747438">
        <w:rPr>
          <w:rFonts w:asciiTheme="minorHAnsi" w:hAnsiTheme="minorHAnsi" w:cstheme="minorHAnsi"/>
        </w:rPr>
        <w:t xml:space="preserve">zobowiązany jest do udostępniania oraz szerokiego rozpowszechniania wyników badań przemysłowych lub </w:t>
      </w:r>
      <w:r>
        <w:rPr>
          <w:rFonts w:asciiTheme="minorHAnsi" w:hAnsiTheme="minorHAnsi" w:cstheme="minorHAnsi"/>
        </w:rPr>
        <w:t>eksperymentalnych</w:t>
      </w:r>
      <w:r w:rsidRPr="00747438">
        <w:rPr>
          <w:rFonts w:asciiTheme="minorHAnsi" w:hAnsiTheme="minorHAnsi" w:cstheme="minorHAnsi"/>
        </w:rPr>
        <w:t xml:space="preserve"> prac rozwojowych wszystkim podmiotom zainteresowanym wykorzystaniem tych wyników nieodpłatnie z zachowaniem zasady równego dostępu. Nie stanowi szerokiego rozpowszechniania udostępnienie oprogramowania w niepełnej wersji, niezachowującej wszystkich cech funkcjonalnych przypisanych wynikom badań przemysłowych i </w:t>
      </w:r>
      <w:r>
        <w:rPr>
          <w:rFonts w:asciiTheme="minorHAnsi" w:hAnsiTheme="minorHAnsi" w:cstheme="minorHAnsi"/>
        </w:rPr>
        <w:t>eksperymentalnych</w:t>
      </w:r>
      <w:r w:rsidRPr="00747438">
        <w:rPr>
          <w:rFonts w:asciiTheme="minorHAnsi" w:hAnsiTheme="minorHAnsi" w:cstheme="minorHAnsi"/>
        </w:rPr>
        <w:t xml:space="preserve"> prac rozwojowych. </w:t>
      </w:r>
    </w:p>
    <w:p w14:paraId="6B02C40A" w14:textId="21BBBBA8" w:rsidR="000B7C84" w:rsidRPr="000B7C84" w:rsidRDefault="000B7C84" w:rsidP="0096577C">
      <w:pPr>
        <w:numPr>
          <w:ilvl w:val="0"/>
          <w:numId w:val="25"/>
        </w:numPr>
        <w:spacing w:before="60" w:after="60" w:line="240" w:lineRule="auto"/>
        <w:ind w:left="426" w:hanging="426"/>
        <w:rPr>
          <w:rFonts w:asciiTheme="minorHAnsi" w:hAnsiTheme="minorHAnsi" w:cstheme="minorHAnsi"/>
        </w:rPr>
      </w:pPr>
      <w:r w:rsidRPr="000B7C84">
        <w:rPr>
          <w:rFonts w:asciiTheme="minorHAnsi" w:hAnsiTheme="minorHAnsi" w:cstheme="minorHAnsi"/>
        </w:rPr>
        <w:t>Lider konsorcjum lub konsorcjant będący przedsiębiorcą uzyskuje prawo do premii za skuteczną współpracę w</w:t>
      </w:r>
      <w:r w:rsidR="00A52FA7">
        <w:rPr>
          <w:rFonts w:asciiTheme="minorHAnsi" w:hAnsiTheme="minorHAnsi" w:cstheme="minorHAnsi"/>
        </w:rPr>
        <w:t> </w:t>
      </w:r>
      <w:r w:rsidRPr="000B7C84">
        <w:rPr>
          <w:rFonts w:asciiTheme="minorHAnsi" w:hAnsiTheme="minorHAnsi" w:cstheme="minorHAnsi"/>
        </w:rPr>
        <w:t>ramach Projektu z innym niepowiązanym z nim, w rozumieniu załącznika I do rozporządzenia nr 651/2014, przedsiębiorcą lub przedsiębiorcami, wchodzącymi w skład Konsorcjum, wynoszącej 15 punktów procentowych, przy czym:</w:t>
      </w:r>
    </w:p>
    <w:p w14:paraId="64279D35" w14:textId="77777777" w:rsidR="000B7C84" w:rsidRPr="000B7C84" w:rsidRDefault="000B7C84" w:rsidP="0096577C">
      <w:pPr>
        <w:numPr>
          <w:ilvl w:val="1"/>
          <w:numId w:val="25"/>
        </w:numPr>
        <w:spacing w:before="60" w:after="60" w:line="240" w:lineRule="auto"/>
        <w:ind w:left="851" w:hanging="306"/>
        <w:rPr>
          <w:rFonts w:asciiTheme="minorHAnsi" w:hAnsiTheme="minorHAnsi" w:cstheme="minorHAnsi"/>
        </w:rPr>
      </w:pPr>
      <w:r w:rsidRPr="000B7C84">
        <w:rPr>
          <w:rFonts w:asciiTheme="minorHAnsi" w:hAnsiTheme="minorHAnsi" w:cstheme="minorHAnsi"/>
        </w:rPr>
        <w:t>w przypadku badań przemysłowych – uzyskanie premii nie może skutkować przekroczeniem intensywności 80% kosztów kwalifikowalnych dla mikro- i małych przedsiębiorców, 75% – dla średnich przedsiębiorców, 65% – dla przedsiębiorców innych niż MŚP;</w:t>
      </w:r>
    </w:p>
    <w:p w14:paraId="59D15F0B" w14:textId="77777777" w:rsidR="00C629C7" w:rsidRDefault="000B7C84" w:rsidP="0096577C">
      <w:pPr>
        <w:numPr>
          <w:ilvl w:val="1"/>
          <w:numId w:val="25"/>
        </w:numPr>
        <w:spacing w:before="60" w:after="60" w:line="240" w:lineRule="auto"/>
        <w:ind w:left="851" w:hanging="306"/>
        <w:rPr>
          <w:rFonts w:asciiTheme="minorHAnsi" w:hAnsiTheme="minorHAnsi" w:cstheme="minorHAnsi"/>
        </w:rPr>
      </w:pPr>
      <w:r w:rsidRPr="000B7C84">
        <w:rPr>
          <w:rFonts w:asciiTheme="minorHAnsi" w:hAnsiTheme="minorHAnsi" w:cstheme="minorHAnsi"/>
        </w:rPr>
        <w:t xml:space="preserve">w przypadku eksperymentalnych prac rozwojowych – uzyskanie premii nie może skutkować przekroczeniem intensywności 60% kosztów kwalifikowalnych dla mikro- i małych przedsiębiorców, 50% – dla średnich przedsiębiorców, 40% – dla przedsiębiorców innych niż MŚP, </w:t>
      </w:r>
    </w:p>
    <w:p w14:paraId="5EC6E879" w14:textId="21B5E2FA" w:rsidR="000B7C84" w:rsidRPr="000B7C84" w:rsidRDefault="000B7C84" w:rsidP="0096577C">
      <w:pPr>
        <w:spacing w:before="60" w:after="60" w:line="240" w:lineRule="auto"/>
        <w:ind w:left="426"/>
        <w:rPr>
          <w:rFonts w:asciiTheme="minorHAnsi" w:hAnsiTheme="minorHAnsi" w:cstheme="minorHAnsi"/>
        </w:rPr>
      </w:pPr>
      <w:r w:rsidRPr="000B7C84">
        <w:rPr>
          <w:rFonts w:asciiTheme="minorHAnsi" w:hAnsiTheme="minorHAnsi" w:cstheme="minorHAnsi"/>
        </w:rPr>
        <w:t>jeżeli:</w:t>
      </w:r>
    </w:p>
    <w:p w14:paraId="0FD14B38" w14:textId="77777777" w:rsidR="000B7C84" w:rsidRPr="000B7C84" w:rsidRDefault="000B7C84" w:rsidP="0096577C">
      <w:pPr>
        <w:numPr>
          <w:ilvl w:val="2"/>
          <w:numId w:val="66"/>
        </w:numPr>
        <w:spacing w:before="60" w:after="60" w:line="240" w:lineRule="auto"/>
        <w:rPr>
          <w:rFonts w:asciiTheme="minorHAnsi" w:hAnsiTheme="minorHAnsi" w:cstheme="minorHAnsi"/>
        </w:rPr>
      </w:pPr>
      <w:r w:rsidRPr="000B7C84">
        <w:rPr>
          <w:rFonts w:asciiTheme="minorHAnsi" w:hAnsiTheme="minorHAnsi" w:cstheme="minorHAnsi"/>
        </w:rPr>
        <w:t>żaden z przedsiębiorców nie ponosi więcej niż 70% kosztów kwalifikowalnych w ramach wspólnie realizowanych badań przemysłowych lub eksperymentalnych prac rozwojowych, oraz</w:t>
      </w:r>
    </w:p>
    <w:p w14:paraId="6B3F4DFA" w14:textId="77777777" w:rsidR="000B7C84" w:rsidRPr="000B7C84" w:rsidRDefault="000B7C84" w:rsidP="0096577C">
      <w:pPr>
        <w:numPr>
          <w:ilvl w:val="2"/>
          <w:numId w:val="66"/>
        </w:numPr>
        <w:spacing w:before="60" w:after="60" w:line="240" w:lineRule="auto"/>
        <w:rPr>
          <w:rFonts w:asciiTheme="minorHAnsi" w:hAnsiTheme="minorHAnsi" w:cstheme="minorHAnsi"/>
        </w:rPr>
      </w:pPr>
      <w:r w:rsidRPr="000B7C84">
        <w:rPr>
          <w:rFonts w:asciiTheme="minorHAnsi" w:hAnsiTheme="minorHAnsi" w:cstheme="minorHAnsi"/>
        </w:rPr>
        <w:t>realizacja badań przemysłowych lub eksperymentalnych prac rozwojowych obejmuje współpracę z co najmniej jednym MŚP.</w:t>
      </w:r>
    </w:p>
    <w:p w14:paraId="769F5738" w14:textId="7DA44C26" w:rsidR="000B7C84" w:rsidRPr="000B7C84" w:rsidRDefault="000B7C84" w:rsidP="0096577C">
      <w:pPr>
        <w:numPr>
          <w:ilvl w:val="0"/>
          <w:numId w:val="25"/>
        </w:numPr>
        <w:spacing w:before="60" w:after="60" w:line="240" w:lineRule="auto"/>
        <w:ind w:left="426" w:hanging="426"/>
        <w:rPr>
          <w:rFonts w:asciiTheme="minorHAnsi" w:hAnsiTheme="minorHAnsi" w:cstheme="minorHAnsi"/>
        </w:rPr>
      </w:pPr>
      <w:r w:rsidRPr="000B7C84">
        <w:rPr>
          <w:rFonts w:asciiTheme="minorHAnsi" w:hAnsiTheme="minorHAnsi" w:cstheme="minorHAnsi"/>
        </w:rPr>
        <w:t xml:space="preserve">Lider konsorcjum lub konsorcjant będący przedsiębiorcą uzyskuje prawo do premii wynoszącej 15 punktów procentowych za skuteczną współpracę w ramach Projektu realizowanego w ramach Konsorcjum z co najmniej jedną </w:t>
      </w:r>
      <w:r w:rsidR="007117A6">
        <w:rPr>
          <w:rFonts w:asciiTheme="minorHAnsi" w:hAnsiTheme="minorHAnsi" w:cstheme="minorHAnsi"/>
        </w:rPr>
        <w:t>organizacją badawczą</w:t>
      </w:r>
      <w:r w:rsidRPr="000B7C84">
        <w:rPr>
          <w:rFonts w:asciiTheme="minorHAnsi" w:hAnsiTheme="minorHAnsi" w:cstheme="minorHAnsi"/>
        </w:rPr>
        <w:t>, przy czym:</w:t>
      </w:r>
    </w:p>
    <w:p w14:paraId="59E1F2A8" w14:textId="77777777" w:rsidR="000B7C84" w:rsidRPr="000B7C84" w:rsidRDefault="000B7C84" w:rsidP="0096577C">
      <w:pPr>
        <w:numPr>
          <w:ilvl w:val="1"/>
          <w:numId w:val="25"/>
        </w:numPr>
        <w:spacing w:before="60" w:after="60" w:line="240" w:lineRule="auto"/>
        <w:ind w:left="851" w:hanging="284"/>
        <w:rPr>
          <w:rFonts w:asciiTheme="minorHAnsi" w:hAnsiTheme="minorHAnsi" w:cstheme="minorHAnsi"/>
        </w:rPr>
      </w:pPr>
      <w:r w:rsidRPr="000B7C84">
        <w:rPr>
          <w:rFonts w:asciiTheme="minorHAnsi" w:hAnsiTheme="minorHAnsi" w:cstheme="minorHAnsi"/>
        </w:rPr>
        <w:t xml:space="preserve">w przypadku badań przemysłowych – uzyskanie premii nie może skutkować przekroczeniem intensywności wsparcia 80% kosztów kwalifikowalnych dla mikro- i małych przedsiębiorców, 75% – dla średnich przedsiębiorców, 65% – dla przedsiębiorców innych niż MŚP; </w:t>
      </w:r>
    </w:p>
    <w:p w14:paraId="4C2705DA" w14:textId="77777777" w:rsidR="000B7C84" w:rsidRPr="000B7C84" w:rsidRDefault="000B7C84" w:rsidP="0096577C">
      <w:pPr>
        <w:numPr>
          <w:ilvl w:val="1"/>
          <w:numId w:val="25"/>
        </w:numPr>
        <w:spacing w:before="60" w:after="60" w:line="240" w:lineRule="auto"/>
        <w:ind w:left="851" w:hanging="284"/>
        <w:rPr>
          <w:rFonts w:asciiTheme="minorHAnsi" w:hAnsiTheme="minorHAnsi" w:cstheme="minorHAnsi"/>
        </w:rPr>
      </w:pPr>
      <w:r w:rsidRPr="000B7C84">
        <w:rPr>
          <w:rFonts w:asciiTheme="minorHAnsi" w:hAnsiTheme="minorHAnsi" w:cstheme="minorHAnsi"/>
        </w:rPr>
        <w:t>w przypadku eksperymentalnych prac rozwojowych – uzyskanie premii nie może skutkować przekroczeniem intensywności wsparcia 60% kosztów kwalifikowalnych dla mikro- i małych przedsiębiorców, 50% – dla średnich przedsiębiorców, 40% – dla przedsiębiorców innych niż MŚP, jeżeli:</w:t>
      </w:r>
    </w:p>
    <w:p w14:paraId="1018487A" w14:textId="40ACFBD6" w:rsidR="000B7C84" w:rsidRPr="000B7C84" w:rsidRDefault="003F0194" w:rsidP="0096577C">
      <w:pPr>
        <w:numPr>
          <w:ilvl w:val="2"/>
          <w:numId w:val="67"/>
        </w:numPr>
        <w:spacing w:before="60" w:after="60" w:line="240" w:lineRule="auto"/>
        <w:rPr>
          <w:rFonts w:asciiTheme="minorHAnsi" w:hAnsiTheme="minorHAnsi" w:cstheme="minorHAnsi"/>
        </w:rPr>
      </w:pPr>
      <w:r>
        <w:rPr>
          <w:rFonts w:asciiTheme="minorHAnsi" w:hAnsiTheme="minorHAnsi" w:cstheme="minorHAnsi"/>
        </w:rPr>
        <w:t>organizacja badawcza</w:t>
      </w:r>
      <w:r w:rsidR="000B7C84" w:rsidRPr="000B7C84">
        <w:rPr>
          <w:rFonts w:asciiTheme="minorHAnsi" w:hAnsiTheme="minorHAnsi" w:cstheme="minorHAnsi"/>
        </w:rPr>
        <w:t xml:space="preserve"> ponosi co najmniej 10% kosztów kwalifikowalnych w ramach wspólnie realizowanych badań przemysłowych lub eksperymentalnych prac rozwojowych, oraz</w:t>
      </w:r>
    </w:p>
    <w:p w14:paraId="4F7E7EE8" w14:textId="0411E0E7" w:rsidR="00CD77F9" w:rsidRPr="00CD77F9" w:rsidRDefault="007117A6" w:rsidP="0096577C">
      <w:pPr>
        <w:numPr>
          <w:ilvl w:val="2"/>
          <w:numId w:val="67"/>
        </w:numPr>
        <w:spacing w:before="60" w:after="60" w:line="240" w:lineRule="auto"/>
        <w:rPr>
          <w:rFonts w:asciiTheme="minorHAnsi" w:hAnsiTheme="minorHAnsi" w:cstheme="minorHAnsi"/>
        </w:rPr>
      </w:pPr>
      <w:r>
        <w:rPr>
          <w:rFonts w:asciiTheme="minorHAnsi" w:hAnsiTheme="minorHAnsi" w:cstheme="minorHAnsi"/>
        </w:rPr>
        <w:t>organizacja badawcza</w:t>
      </w:r>
      <w:r w:rsidR="000B7C84" w:rsidRPr="000B7C84">
        <w:rPr>
          <w:rFonts w:asciiTheme="minorHAnsi" w:hAnsiTheme="minorHAnsi" w:cstheme="minorHAnsi"/>
        </w:rPr>
        <w:t xml:space="preserve"> ma prawo do publikowania wyników Projektu w zakresie, w jakim pochodzą one z prowadzonych przez nią badań.</w:t>
      </w:r>
    </w:p>
    <w:p w14:paraId="625CAB8E" w14:textId="77777777" w:rsidR="006F7A79" w:rsidRPr="006F7A79" w:rsidRDefault="006F7A79" w:rsidP="0096577C">
      <w:pPr>
        <w:numPr>
          <w:ilvl w:val="0"/>
          <w:numId w:val="25"/>
        </w:numPr>
        <w:spacing w:before="60" w:after="60" w:line="240" w:lineRule="auto"/>
        <w:ind w:left="426" w:hanging="426"/>
        <w:rPr>
          <w:rFonts w:asciiTheme="minorHAnsi" w:hAnsiTheme="minorHAnsi" w:cstheme="minorHAnsi"/>
        </w:rPr>
      </w:pPr>
      <w:r w:rsidRPr="006F7A79">
        <w:rPr>
          <w:rFonts w:asciiTheme="minorHAnsi" w:hAnsiTheme="minorHAnsi" w:cstheme="minorHAnsi"/>
        </w:rPr>
        <w:t>Lider konsorcjum lub konsorcjant będący przedsiębiorcą uzyskuje prawo do premii wynoszącej 15 punktów procentowych, przy czym:</w:t>
      </w:r>
    </w:p>
    <w:p w14:paraId="0C7DD35C" w14:textId="77777777" w:rsidR="006F7A79" w:rsidRDefault="006F7A79" w:rsidP="0096577C">
      <w:pPr>
        <w:numPr>
          <w:ilvl w:val="1"/>
          <w:numId w:val="25"/>
        </w:numPr>
        <w:spacing w:before="60" w:after="60" w:line="240" w:lineRule="auto"/>
        <w:ind w:left="851" w:hanging="284"/>
        <w:rPr>
          <w:rFonts w:asciiTheme="minorHAnsi" w:hAnsiTheme="minorHAnsi" w:cstheme="minorHAnsi"/>
        </w:rPr>
      </w:pPr>
      <w:r w:rsidRPr="006F7A79">
        <w:rPr>
          <w:rFonts w:asciiTheme="minorHAnsi" w:hAnsiTheme="minorHAnsi" w:cstheme="minorHAnsi"/>
        </w:rPr>
        <w:t>w przypadku badań przemysłowych – uzyskanie premii nie może skutkować przekroczeniem intensywności wsparcia 80% kosztów kwalifikowalnych dla mikro- i małych przedsiębiorców, 75% – dla średnich przedsiębiorców, 65% kosztów kwalifikowalnych dla przedsiębiorców innych, niż MŚP,</w:t>
      </w:r>
    </w:p>
    <w:p w14:paraId="414DA890" w14:textId="3C90724D" w:rsidR="006F7A79" w:rsidRPr="006F7A79" w:rsidRDefault="006F7A79" w:rsidP="0096577C">
      <w:pPr>
        <w:numPr>
          <w:ilvl w:val="1"/>
          <w:numId w:val="25"/>
        </w:numPr>
        <w:spacing w:before="60" w:after="60" w:line="240" w:lineRule="auto"/>
        <w:ind w:left="851" w:hanging="284"/>
        <w:rPr>
          <w:rFonts w:asciiTheme="minorHAnsi" w:hAnsiTheme="minorHAnsi" w:cstheme="minorHAnsi"/>
        </w:rPr>
      </w:pPr>
      <w:r w:rsidRPr="006F7A79">
        <w:rPr>
          <w:rFonts w:asciiTheme="minorHAnsi" w:hAnsiTheme="minorHAnsi" w:cstheme="minorHAnsi"/>
        </w:rPr>
        <w:t>w przypadku prac rozwojowych– uzyskanie premii nie może skutkować przekroczeniem intensywności wsparcia 60% kosztów kwalifikowalnych dla mikro- i małych przedsiębiorców, 50% – dla średnich przedsiębiorców, 40% kosztów kwalifikowalnych dla przedsiębiorców innych, niż MŚP,</w:t>
      </w:r>
    </w:p>
    <w:p w14:paraId="5B48788C" w14:textId="77777777" w:rsidR="006F7A79" w:rsidRPr="006F7A79" w:rsidRDefault="006F7A79" w:rsidP="0096577C">
      <w:pPr>
        <w:spacing w:before="60" w:after="60" w:line="240" w:lineRule="auto"/>
        <w:ind w:left="426"/>
        <w:rPr>
          <w:rFonts w:asciiTheme="minorHAnsi" w:hAnsiTheme="minorHAnsi" w:cstheme="minorHAnsi"/>
        </w:rPr>
      </w:pPr>
      <w:r w:rsidRPr="006F7A79">
        <w:rPr>
          <w:rFonts w:asciiTheme="minorHAnsi" w:hAnsiTheme="minorHAnsi" w:cstheme="minorHAnsi"/>
        </w:rPr>
        <w:t>jeżeli wyniki Projektu chronione prawami własności intelektualnej zostaną w ciągu 3 lat udostępnione w ramach licencji, po cenie rynkowej oraz na zasadzie braku wyłączności i braku dyskryminacji zainteresowanym stronom w Europejskim Obszarze Gospodarczym.</w:t>
      </w:r>
    </w:p>
    <w:p w14:paraId="064583B5" w14:textId="77777777" w:rsidR="006F7A79" w:rsidRPr="006F7A79" w:rsidRDefault="006F7A79" w:rsidP="0096577C">
      <w:pPr>
        <w:numPr>
          <w:ilvl w:val="0"/>
          <w:numId w:val="25"/>
        </w:numPr>
        <w:spacing w:before="60" w:after="60" w:line="240" w:lineRule="auto"/>
        <w:ind w:left="426" w:hanging="437"/>
        <w:rPr>
          <w:rFonts w:asciiTheme="minorHAnsi" w:hAnsiTheme="minorHAnsi" w:cstheme="minorHAnsi"/>
        </w:rPr>
      </w:pPr>
      <w:r w:rsidRPr="006F7A79">
        <w:rPr>
          <w:rFonts w:asciiTheme="minorHAnsi" w:hAnsiTheme="minorHAnsi" w:cstheme="minorHAnsi"/>
        </w:rPr>
        <w:t>Lider konsorcjum lub konsorcjant będący przedsiębiorcą uzyskuje prawo do premii wynoszącej 15 punktów procentowych, przy czym:</w:t>
      </w:r>
    </w:p>
    <w:p w14:paraId="41761550" w14:textId="77777777" w:rsidR="006F7A79" w:rsidRDefault="006F7A79" w:rsidP="0096577C">
      <w:pPr>
        <w:numPr>
          <w:ilvl w:val="1"/>
          <w:numId w:val="25"/>
        </w:numPr>
        <w:spacing w:before="60" w:after="60" w:line="240" w:lineRule="auto"/>
        <w:ind w:left="851" w:hanging="284"/>
        <w:rPr>
          <w:rFonts w:asciiTheme="minorHAnsi" w:hAnsiTheme="minorHAnsi" w:cstheme="minorHAnsi"/>
        </w:rPr>
      </w:pPr>
      <w:r w:rsidRPr="006F7A79">
        <w:rPr>
          <w:rFonts w:asciiTheme="minorHAnsi" w:hAnsiTheme="minorHAnsi" w:cstheme="minorHAnsi"/>
        </w:rPr>
        <w:t>w przypadku badań przemysłowych – uzyskanie premii nie może skutkować przekroczeniem intensywności wsparcia 80% kosztów kwalifikowalnych dla mikro- i małych przedsiębiorców, 75% – dla średnich przedsiębiorców, 65% kosztów kwalifikowalnych dla przedsiębiorców innych, niż MŚP,</w:t>
      </w:r>
    </w:p>
    <w:p w14:paraId="5A9508D9" w14:textId="76E16F41" w:rsidR="006F7A79" w:rsidRPr="006F7A79" w:rsidRDefault="006F7A79" w:rsidP="0096577C">
      <w:pPr>
        <w:numPr>
          <w:ilvl w:val="1"/>
          <w:numId w:val="25"/>
        </w:numPr>
        <w:spacing w:before="60" w:after="60" w:line="240" w:lineRule="auto"/>
        <w:ind w:left="851" w:hanging="284"/>
        <w:rPr>
          <w:rFonts w:asciiTheme="minorHAnsi" w:hAnsiTheme="minorHAnsi" w:cstheme="minorHAnsi"/>
        </w:rPr>
      </w:pPr>
      <w:r w:rsidRPr="006F7A79">
        <w:rPr>
          <w:rFonts w:asciiTheme="minorHAnsi" w:hAnsiTheme="minorHAnsi" w:cstheme="minorHAnsi"/>
        </w:rPr>
        <w:t>w przypadku prac rozwojowych – uzyskanie premii nie może skutkować przekroczeniem intensywności wsparcia 60% kosztów kwalifikowalnych dla mikro- i małych przedsiębiorców, 50% – dla średnich przedsiębiorców, 40% kosztów kwalifikowalnych dla przedsiębiorców innych, niż MŚP,</w:t>
      </w:r>
    </w:p>
    <w:p w14:paraId="22816159" w14:textId="77777777" w:rsidR="006F7A79" w:rsidRPr="006F7A79" w:rsidRDefault="006F7A79" w:rsidP="0096577C">
      <w:pPr>
        <w:spacing w:before="60" w:after="60" w:line="240" w:lineRule="auto"/>
        <w:ind w:left="426"/>
        <w:rPr>
          <w:rFonts w:asciiTheme="minorHAnsi" w:hAnsiTheme="minorHAnsi" w:cstheme="minorHAnsi"/>
        </w:rPr>
      </w:pPr>
      <w:r w:rsidRPr="006F7A79">
        <w:rPr>
          <w:rFonts w:asciiTheme="minorHAnsi" w:hAnsiTheme="minorHAnsi" w:cstheme="minorHAnsi"/>
        </w:rPr>
        <w:lastRenderedPageBreak/>
        <w:t>jeżeli Projekt jest realizowany na obszarach województw: kujawsko-pomorskiego, lubelskiego, lubuskiego, łódzkiego, małopolskiego, opolskiego, podkarpackiego, podlaskiego, pomorskiego, śląskiego, świętokrzyskiego, warmińsko-mazurskiego i zachodniopomorskiego lub regionu mazowieckiego regionalnego.</w:t>
      </w:r>
    </w:p>
    <w:p w14:paraId="5880581D" w14:textId="77777777" w:rsidR="006F7A79" w:rsidRPr="006F7A79" w:rsidRDefault="006F7A79" w:rsidP="0096577C">
      <w:pPr>
        <w:numPr>
          <w:ilvl w:val="0"/>
          <w:numId w:val="25"/>
        </w:numPr>
        <w:spacing w:before="60" w:after="60" w:line="240" w:lineRule="auto"/>
        <w:ind w:left="426" w:hanging="426"/>
        <w:rPr>
          <w:rFonts w:asciiTheme="minorHAnsi" w:hAnsiTheme="minorHAnsi" w:cstheme="minorHAnsi"/>
        </w:rPr>
      </w:pPr>
      <w:r w:rsidRPr="006F7A79">
        <w:rPr>
          <w:rFonts w:asciiTheme="minorHAnsi" w:hAnsiTheme="minorHAnsi" w:cstheme="minorHAnsi"/>
        </w:rPr>
        <w:t>Lider konsorcjum lub konsorcjant będący przedsiębiorcą uzyskuje prawo do premii wynoszącej 5 punktów procentowych, przy czym:</w:t>
      </w:r>
    </w:p>
    <w:p w14:paraId="48ADAA80" w14:textId="77777777" w:rsidR="006F7A79" w:rsidRDefault="006F7A79" w:rsidP="0096577C">
      <w:pPr>
        <w:numPr>
          <w:ilvl w:val="1"/>
          <w:numId w:val="25"/>
        </w:numPr>
        <w:spacing w:before="60" w:after="60" w:line="240" w:lineRule="auto"/>
        <w:ind w:left="851" w:hanging="284"/>
        <w:rPr>
          <w:rFonts w:asciiTheme="minorHAnsi" w:hAnsiTheme="minorHAnsi" w:cstheme="minorHAnsi"/>
        </w:rPr>
      </w:pPr>
      <w:r w:rsidRPr="006F7A79">
        <w:rPr>
          <w:rFonts w:asciiTheme="minorHAnsi" w:hAnsiTheme="minorHAnsi" w:cstheme="minorHAnsi"/>
        </w:rPr>
        <w:t>w przypadku badań przemysłowych – uzyskanie premii nie może skutkować przekroczeniem intensywności wsparcia 75% kosztów kwalifikowalnych dla mikro- i małych przedsiębiorców, 65% – dla średnich przedsiębiorców, 55% kosztów kwalifikowalnych dla przedsiębiorców innych, niż MŚP,</w:t>
      </w:r>
    </w:p>
    <w:p w14:paraId="67CD8524" w14:textId="2756D171" w:rsidR="006F7A79" w:rsidRPr="006F7A79" w:rsidRDefault="006F7A79" w:rsidP="0096577C">
      <w:pPr>
        <w:numPr>
          <w:ilvl w:val="1"/>
          <w:numId w:val="25"/>
        </w:numPr>
        <w:spacing w:before="60" w:after="60" w:line="240" w:lineRule="auto"/>
        <w:ind w:left="851" w:hanging="284"/>
        <w:rPr>
          <w:rFonts w:asciiTheme="minorHAnsi" w:hAnsiTheme="minorHAnsi" w:cstheme="minorHAnsi"/>
        </w:rPr>
      </w:pPr>
      <w:r w:rsidRPr="006F7A79">
        <w:rPr>
          <w:rFonts w:asciiTheme="minorHAnsi" w:hAnsiTheme="minorHAnsi" w:cstheme="minorHAnsi"/>
        </w:rPr>
        <w:t>w przypadku prac rozwojowych – uzyskanie premii nie może skutkować przekroczeniem intensywności wsparcia 50% kosztów kwalifikowalnych dla mikro- i małych przedsiębiorców, 40% – dla średnich przedsiębiorców, 30% kosztów kwalifikowalnych dla przedsiębiorców innych, niż MŚP.</w:t>
      </w:r>
    </w:p>
    <w:p w14:paraId="3B23BA58" w14:textId="1D484A3C" w:rsidR="00CD77F9" w:rsidRDefault="006F7A79" w:rsidP="0096577C">
      <w:pPr>
        <w:spacing w:before="60" w:after="60" w:line="240" w:lineRule="auto"/>
        <w:ind w:left="426"/>
        <w:rPr>
          <w:rFonts w:asciiTheme="minorHAnsi" w:hAnsiTheme="minorHAnsi" w:cstheme="minorHAnsi"/>
        </w:rPr>
      </w:pPr>
      <w:r w:rsidRPr="006F7A79">
        <w:rPr>
          <w:rFonts w:asciiTheme="minorHAnsi" w:hAnsiTheme="minorHAnsi" w:cstheme="minorHAnsi"/>
        </w:rPr>
        <w:t>jeżeli Projekt jest realizowany na obszarze województw dolnośląskiego i wielkopolskiego oraz regionu warszawskiego stołecznego na obszarach należących do gmin: Baranów, Błonie, Dąbrówka, Dobre, Góra Kalwaria, Grodzisk Mazowiecki, Jadów, Jaktorów, Kałuszyn, Kampinos, Kołbiel, Latowicz, Leoncin, Leszno, Mrozy, Nasielsk, Osieck, Prażmów, Serock, Siennica, Sobienie-Jeziory, Strachówka, Tarczyn, Tłuszcz, Zakroczym lub Żabia Wola.</w:t>
      </w:r>
    </w:p>
    <w:p w14:paraId="0BCBB5EA" w14:textId="77777777" w:rsidR="00193FBF" w:rsidRDefault="009E49BA" w:rsidP="0096577C">
      <w:pPr>
        <w:numPr>
          <w:ilvl w:val="0"/>
          <w:numId w:val="25"/>
        </w:numPr>
        <w:spacing w:before="60" w:after="60" w:line="240" w:lineRule="auto"/>
        <w:ind w:left="426" w:hanging="426"/>
        <w:rPr>
          <w:rFonts w:asciiTheme="minorHAnsi" w:hAnsiTheme="minorHAnsi" w:cstheme="minorHAnsi"/>
        </w:rPr>
      </w:pPr>
      <w:r w:rsidRPr="006A27B4">
        <w:rPr>
          <w:rFonts w:asciiTheme="minorHAnsi" w:hAnsiTheme="minorHAnsi" w:cstheme="minorHAnsi"/>
        </w:rPr>
        <w:t>Podwykonawstwo nie jest uważane za skuteczną współpracę.</w:t>
      </w:r>
    </w:p>
    <w:p w14:paraId="2D00C9B9" w14:textId="4D45DA12" w:rsidR="00193FBF" w:rsidRPr="00193FBF" w:rsidRDefault="00193FBF" w:rsidP="0096577C">
      <w:pPr>
        <w:numPr>
          <w:ilvl w:val="0"/>
          <w:numId w:val="25"/>
        </w:numPr>
        <w:spacing w:before="60" w:after="60" w:line="240" w:lineRule="auto"/>
        <w:ind w:left="426" w:hanging="426"/>
        <w:rPr>
          <w:rFonts w:asciiTheme="minorHAnsi" w:hAnsiTheme="minorHAnsi" w:cstheme="minorHAnsi"/>
          <w:color w:val="000000" w:themeColor="text1"/>
        </w:rPr>
      </w:pPr>
      <w:r w:rsidRPr="00193FBF">
        <w:rPr>
          <w:rFonts w:asciiTheme="minorHAnsi" w:hAnsiTheme="minorHAnsi" w:cstheme="minorHAnsi"/>
          <w:color w:val="000000" w:themeColor="text1"/>
        </w:rPr>
        <w:t xml:space="preserve">Brak spełnienia warunków określonych w ust. 1, 3, </w:t>
      </w:r>
      <w:r w:rsidRPr="00193FBF">
        <w:rPr>
          <w:rFonts w:asciiTheme="minorHAnsi" w:hAnsiTheme="minorHAnsi" w:cstheme="minorHAnsi"/>
          <w:color w:val="000000" w:themeColor="text1"/>
        </w:rPr>
        <w:fldChar w:fldCharType="begin"/>
      </w:r>
      <w:r w:rsidRPr="00193FBF">
        <w:rPr>
          <w:rFonts w:asciiTheme="minorHAnsi" w:hAnsiTheme="minorHAnsi" w:cstheme="minorHAnsi"/>
          <w:color w:val="000000" w:themeColor="text1"/>
        </w:rPr>
        <w:instrText xml:space="preserve"> REF _Ref144382573 \r \h  \* MERGEFORMAT </w:instrText>
      </w:r>
      <w:r w:rsidRPr="00193FBF">
        <w:rPr>
          <w:rFonts w:asciiTheme="minorHAnsi" w:hAnsiTheme="minorHAnsi" w:cstheme="minorHAnsi"/>
          <w:color w:val="000000" w:themeColor="text1"/>
        </w:rPr>
      </w:r>
      <w:r w:rsidRPr="00193FBF">
        <w:rPr>
          <w:rFonts w:asciiTheme="minorHAnsi" w:hAnsiTheme="minorHAnsi" w:cstheme="minorHAnsi"/>
          <w:color w:val="000000" w:themeColor="text1"/>
        </w:rPr>
        <w:fldChar w:fldCharType="separate"/>
      </w:r>
      <w:r w:rsidRPr="00193FBF">
        <w:rPr>
          <w:rFonts w:asciiTheme="minorHAnsi" w:hAnsiTheme="minorHAnsi" w:cstheme="minorHAnsi"/>
          <w:color w:val="000000" w:themeColor="text1"/>
        </w:rPr>
        <w:t>4</w:t>
      </w:r>
      <w:r w:rsidRPr="00193FBF">
        <w:rPr>
          <w:rFonts w:asciiTheme="minorHAnsi" w:hAnsiTheme="minorHAnsi" w:cstheme="minorHAnsi"/>
          <w:color w:val="000000" w:themeColor="text1"/>
        </w:rPr>
        <w:fldChar w:fldCharType="end"/>
      </w:r>
      <w:r w:rsidRPr="00193FBF">
        <w:rPr>
          <w:rFonts w:asciiTheme="minorHAnsi" w:hAnsiTheme="minorHAnsi" w:cstheme="minorHAnsi"/>
          <w:color w:val="000000" w:themeColor="text1"/>
        </w:rPr>
        <w:t>, 5, 6 lub w ust. 7, skutkuje obniżeniem intensywności wsparcia do podstawowego poziomu intensywności wsparcia. W przypadku braku spełnienia warunków, o których mowa powyżej po zakończeniu realizacji Projektu Centrum wzywa Lidera konsorcjum do zwrotu równowartości premii wraz z odsetkami w wysokości określonej jak dla zaległości podatkowych, liczonymi od dnia przekazania środków na rachunek bankowy Lidera konsorcjum do dnia ich zwrotu. Zwrotu należy dokonać w terminie 14 dni od dnia doręczenia wezwania.</w:t>
      </w:r>
    </w:p>
    <w:p w14:paraId="700CF630" w14:textId="77777777" w:rsidR="00074715" w:rsidRDefault="009E49BA" w:rsidP="0096577C">
      <w:pPr>
        <w:numPr>
          <w:ilvl w:val="0"/>
          <w:numId w:val="25"/>
        </w:numPr>
        <w:spacing w:before="60" w:after="60" w:line="240" w:lineRule="auto"/>
        <w:ind w:left="426" w:hanging="426"/>
        <w:rPr>
          <w:rFonts w:asciiTheme="minorHAnsi" w:hAnsiTheme="minorHAnsi" w:cstheme="minorHAnsi"/>
          <w:color w:val="000000" w:themeColor="text1"/>
        </w:rPr>
      </w:pPr>
      <w:r w:rsidRPr="006A27B4">
        <w:rPr>
          <w:rFonts w:asciiTheme="minorHAnsi" w:hAnsiTheme="minorHAnsi" w:cstheme="minorHAnsi"/>
        </w:rPr>
        <w:t xml:space="preserve">Prawo do </w:t>
      </w:r>
      <w:r w:rsidRPr="006A27B4">
        <w:rPr>
          <w:rFonts w:asciiTheme="minorHAnsi" w:hAnsiTheme="minorHAnsi" w:cstheme="minorHAnsi"/>
          <w:color w:val="000000" w:themeColor="text1"/>
        </w:rPr>
        <w:t xml:space="preserve">uzyskania premii za skuteczną współpracę w ramach Projektu, przysługuje wyłącznie w zakresie, w jakim istnieje ona na dzień zawarcia Umowy. Współpraca o cechach skutecznej współpracy, o której mowa </w:t>
      </w:r>
      <w:r>
        <w:rPr>
          <w:rFonts w:asciiTheme="minorHAnsi" w:hAnsiTheme="minorHAnsi" w:cstheme="minorHAnsi"/>
          <w:color w:val="000000" w:themeColor="text1"/>
        </w:rPr>
        <w:br/>
      </w:r>
      <w:r w:rsidRPr="006A27B4">
        <w:rPr>
          <w:rFonts w:asciiTheme="minorHAnsi" w:hAnsiTheme="minorHAnsi" w:cstheme="minorHAnsi"/>
          <w:color w:val="000000" w:themeColor="text1"/>
        </w:rPr>
        <w:t>w ust. </w:t>
      </w:r>
      <w:r w:rsidR="00193FBF">
        <w:rPr>
          <w:rFonts w:asciiTheme="minorHAnsi" w:hAnsiTheme="minorHAnsi" w:cstheme="minorHAnsi"/>
          <w:color w:val="000000" w:themeColor="text1"/>
        </w:rPr>
        <w:t>3</w:t>
      </w:r>
      <w:r w:rsidRPr="006A27B4">
        <w:rPr>
          <w:rFonts w:asciiTheme="minorHAnsi" w:hAnsiTheme="minorHAnsi" w:cstheme="minorHAnsi"/>
          <w:color w:val="000000" w:themeColor="text1"/>
        </w:rPr>
        <w:t xml:space="preserve"> lub </w:t>
      </w:r>
      <w:r w:rsidR="00193FBF">
        <w:rPr>
          <w:rFonts w:asciiTheme="minorHAnsi" w:hAnsiTheme="minorHAnsi" w:cstheme="minorHAnsi"/>
          <w:color w:val="000000" w:themeColor="text1"/>
        </w:rPr>
        <w:t>4</w:t>
      </w:r>
      <w:r w:rsidRPr="006A27B4">
        <w:rPr>
          <w:rFonts w:asciiTheme="minorHAnsi" w:hAnsiTheme="minorHAnsi" w:cstheme="minorHAnsi"/>
          <w:color w:val="000000" w:themeColor="text1"/>
        </w:rPr>
        <w:t>, podejmowana w trakcie realizacji Projektu, nie uprawnia do uzyskania premii.</w:t>
      </w:r>
    </w:p>
    <w:p w14:paraId="742B8503" w14:textId="77777777" w:rsidR="00074715" w:rsidRDefault="00074715" w:rsidP="0096577C">
      <w:pPr>
        <w:numPr>
          <w:ilvl w:val="0"/>
          <w:numId w:val="25"/>
        </w:numPr>
        <w:spacing w:before="60" w:after="60" w:line="240" w:lineRule="auto"/>
        <w:ind w:left="426" w:hanging="426"/>
        <w:rPr>
          <w:rFonts w:asciiTheme="minorHAnsi" w:hAnsiTheme="minorHAnsi" w:cstheme="minorHAnsi"/>
          <w:color w:val="000000" w:themeColor="text1"/>
        </w:rPr>
      </w:pPr>
      <w:r w:rsidRPr="00074715">
        <w:rPr>
          <w:rFonts w:asciiTheme="minorHAnsi" w:hAnsiTheme="minorHAnsi" w:cstheme="minorHAnsi"/>
        </w:rPr>
        <w:t>Lider konsorcjum lub konsorcjant będący przedsiębiorcą traci prawo do premii, o której mowa w ust. 3 lub w ust. 4, w przypadku rozwiązania umowy konsorcjum w trakcie realizacji Projektu lub zmiany umowy konsorcjum, która powoduje brak spełnienia warunków przyznania premii. W przypadku, o którym mowa w zdaniu poprzedzającym, następuje obniżenie intensywności wsparcia do podstawowego poziomu intensywności wsparcia. W przypadku braku spełnienia warunków, o których mowa powyżej po zakończeniu realizacji Projektu Centrum wzywa Lidera konsorcjum do zwrotu równowartości premii wraz z odsetkami w wysokości określonej jak dla zaległości podatkowych, liczonymi od dnia przekazania środków na rachunek bankowy Lidera konsorcjum do dnia ich zwrotu. Zwrotu należy dokonać w terminie 14 dni od dnia doręczenia wezwania.</w:t>
      </w:r>
    </w:p>
    <w:p w14:paraId="5C9B3594" w14:textId="1F64AC1D" w:rsidR="00074715" w:rsidRPr="00074715" w:rsidRDefault="00074715" w:rsidP="0096577C">
      <w:pPr>
        <w:numPr>
          <w:ilvl w:val="0"/>
          <w:numId w:val="25"/>
        </w:numPr>
        <w:spacing w:before="60" w:after="60" w:line="240" w:lineRule="auto"/>
        <w:ind w:left="426" w:hanging="426"/>
        <w:rPr>
          <w:rFonts w:asciiTheme="minorHAnsi" w:hAnsiTheme="minorHAnsi" w:cstheme="minorHAnsi"/>
          <w:color w:val="000000" w:themeColor="text1"/>
        </w:rPr>
      </w:pPr>
      <w:r w:rsidRPr="00074715">
        <w:rPr>
          <w:rFonts w:asciiTheme="minorHAnsi" w:hAnsiTheme="minorHAnsi" w:cstheme="minorHAnsi"/>
        </w:rPr>
        <w:t xml:space="preserve">Nie jest możliwa kumulacja premii za szerokie rozpowszechnianie wyników oraz premii za skuteczną współpracę w ramach Projektu, premii za terminowe udostępnianie wyników Projektu chronionych prawami własności intelektualnej oraz premii za realizację Projektu w obszarze objętym pomocą, o których mowa w ust. 1, 3, 4, 5, 6 lub 7, w odniesieniu do tego samego Projektu. Uzyskanie jednej premii uniemożliwia uzyskanie drugiej. </w:t>
      </w:r>
    </w:p>
    <w:p w14:paraId="4385CD42" w14:textId="4E520E2B" w:rsidR="009E49BA" w:rsidRPr="00747438" w:rsidRDefault="009E49BA" w:rsidP="00524C54">
      <w:pPr>
        <w:pStyle w:val="Nagwek1"/>
        <w:keepLines/>
        <w:rPr>
          <w:rFonts w:asciiTheme="minorHAnsi" w:hAnsiTheme="minorHAnsi" w:cstheme="minorHAnsi"/>
        </w:rPr>
      </w:pPr>
      <w:r w:rsidRPr="00747438">
        <w:rPr>
          <w:rFonts w:asciiTheme="minorHAnsi" w:hAnsiTheme="minorHAnsi" w:cstheme="minorHAnsi"/>
        </w:rPr>
        <w:t>§ 6.</w:t>
      </w:r>
      <w:r w:rsidR="004947DE">
        <w:rPr>
          <w:rFonts w:asciiTheme="minorHAnsi" w:hAnsiTheme="minorHAnsi" w:cstheme="minorHAnsi"/>
        </w:rPr>
        <w:br/>
      </w:r>
      <w:r w:rsidRPr="00747438">
        <w:rPr>
          <w:rFonts w:asciiTheme="minorHAnsi" w:hAnsiTheme="minorHAnsi" w:cstheme="minorHAnsi"/>
        </w:rPr>
        <w:t xml:space="preserve">Wartość </w:t>
      </w:r>
      <w:r w:rsidRPr="00747438">
        <w:rPr>
          <w:rFonts w:asciiTheme="minorHAnsi" w:hAnsiTheme="minorHAnsi" w:cstheme="minorHAnsi"/>
          <w:lang w:val="pl-PL"/>
        </w:rPr>
        <w:t>Projektu</w:t>
      </w:r>
      <w:r w:rsidRPr="00747438">
        <w:rPr>
          <w:rFonts w:asciiTheme="minorHAnsi" w:hAnsiTheme="minorHAnsi" w:cstheme="minorHAnsi"/>
        </w:rPr>
        <w:t xml:space="preserve"> i wartość dofinansowania</w:t>
      </w:r>
    </w:p>
    <w:p w14:paraId="7F202594" w14:textId="77777777" w:rsidR="009E49BA" w:rsidRPr="00747438" w:rsidRDefault="009E49BA" w:rsidP="0096577C">
      <w:pPr>
        <w:keepNext/>
        <w:keepLines/>
        <w:numPr>
          <w:ilvl w:val="0"/>
          <w:numId w:val="8"/>
        </w:numPr>
        <w:spacing w:before="60" w:after="60" w:line="240" w:lineRule="auto"/>
        <w:ind w:left="426" w:hanging="426"/>
        <w:rPr>
          <w:rFonts w:asciiTheme="minorHAnsi" w:hAnsiTheme="minorHAnsi" w:cstheme="minorHAnsi"/>
        </w:rPr>
      </w:pPr>
      <w:r w:rsidRPr="00747438">
        <w:rPr>
          <w:rFonts w:asciiTheme="minorHAnsi" w:hAnsiTheme="minorHAnsi" w:cstheme="minorHAnsi"/>
        </w:rPr>
        <w:t xml:space="preserve">Całkowity koszt realizacji Projektu wynosi </w:t>
      </w:r>
      <w:r w:rsidRPr="00747438">
        <w:rPr>
          <w:rFonts w:asciiTheme="minorHAnsi" w:hAnsiTheme="minorHAnsi" w:cstheme="minorHAnsi"/>
          <w:b/>
        </w:rPr>
        <w:t>………………. zł (</w:t>
      </w:r>
      <w:r w:rsidRPr="00747438">
        <w:rPr>
          <w:rFonts w:asciiTheme="minorHAnsi" w:hAnsiTheme="minorHAnsi" w:cstheme="minorHAnsi"/>
          <w:b/>
          <w:i/>
        </w:rPr>
        <w:t xml:space="preserve">słownie: ……………. </w:t>
      </w:r>
      <w:r>
        <w:rPr>
          <w:rFonts w:asciiTheme="minorHAnsi" w:hAnsiTheme="minorHAnsi" w:cstheme="minorHAnsi"/>
          <w:b/>
          <w:i/>
        </w:rPr>
        <w:t>z</w:t>
      </w:r>
      <w:r w:rsidRPr="00747438">
        <w:rPr>
          <w:rFonts w:asciiTheme="minorHAnsi" w:hAnsiTheme="minorHAnsi" w:cstheme="minorHAnsi"/>
          <w:b/>
          <w:i/>
        </w:rPr>
        <w:t>łotych</w:t>
      </w:r>
      <w:r>
        <w:rPr>
          <w:rFonts w:asciiTheme="minorHAnsi" w:hAnsiTheme="minorHAnsi" w:cstheme="minorHAnsi"/>
          <w:b/>
          <w:i/>
        </w:rPr>
        <w:t xml:space="preserve"> i</w:t>
      </w:r>
      <w:r w:rsidRPr="00C8560B">
        <w:rPr>
          <w:rFonts w:asciiTheme="minorHAnsi" w:hAnsiTheme="minorHAnsi" w:cstheme="minorHAnsi"/>
          <w:b/>
          <w:i/>
          <w:iCs/>
        </w:rPr>
        <w:t>…./100</w:t>
      </w:r>
      <w:r w:rsidRPr="00747438">
        <w:rPr>
          <w:rFonts w:asciiTheme="minorHAnsi" w:hAnsiTheme="minorHAnsi" w:cstheme="minorHAnsi"/>
          <w:b/>
        </w:rPr>
        <w:t>)</w:t>
      </w:r>
      <w:r w:rsidRPr="00747438">
        <w:rPr>
          <w:rFonts w:asciiTheme="minorHAnsi" w:hAnsiTheme="minorHAnsi" w:cstheme="minorHAnsi"/>
        </w:rPr>
        <w:t>.</w:t>
      </w:r>
    </w:p>
    <w:p w14:paraId="0F4E9F59" w14:textId="77777777" w:rsidR="009E49BA" w:rsidRPr="00747438" w:rsidRDefault="009E49BA" w:rsidP="0096577C">
      <w:pPr>
        <w:numPr>
          <w:ilvl w:val="0"/>
          <w:numId w:val="8"/>
        </w:numPr>
        <w:spacing w:before="60" w:after="60" w:line="240" w:lineRule="auto"/>
        <w:ind w:left="426" w:hanging="426"/>
        <w:rPr>
          <w:rFonts w:asciiTheme="minorHAnsi" w:hAnsiTheme="minorHAnsi" w:cstheme="minorHAnsi"/>
        </w:rPr>
      </w:pPr>
      <w:r w:rsidRPr="00747438">
        <w:rPr>
          <w:rFonts w:asciiTheme="minorHAnsi" w:hAnsiTheme="minorHAnsi" w:cstheme="minorHAnsi"/>
        </w:rPr>
        <w:t xml:space="preserve">Całkowita kwota kosztów kwalifikowalnych wynosi </w:t>
      </w:r>
      <w:r w:rsidRPr="00747438">
        <w:rPr>
          <w:rFonts w:asciiTheme="minorHAnsi" w:hAnsiTheme="minorHAnsi" w:cstheme="minorHAnsi"/>
          <w:b/>
        </w:rPr>
        <w:t xml:space="preserve">………………. </w:t>
      </w:r>
      <w:r>
        <w:rPr>
          <w:rFonts w:asciiTheme="minorHAnsi" w:hAnsiTheme="minorHAnsi" w:cstheme="minorHAnsi"/>
          <w:b/>
        </w:rPr>
        <w:t>z</w:t>
      </w:r>
      <w:r w:rsidRPr="00747438">
        <w:rPr>
          <w:rFonts w:asciiTheme="minorHAnsi" w:hAnsiTheme="minorHAnsi" w:cstheme="minorHAnsi"/>
          <w:b/>
        </w:rPr>
        <w:t>ł (</w:t>
      </w:r>
      <w:r w:rsidRPr="00747438">
        <w:rPr>
          <w:rFonts w:asciiTheme="minorHAnsi" w:hAnsiTheme="minorHAnsi" w:cstheme="minorHAnsi"/>
          <w:b/>
          <w:i/>
        </w:rPr>
        <w:t xml:space="preserve">słownie: ……………. </w:t>
      </w:r>
      <w:r w:rsidRPr="00C8560B">
        <w:rPr>
          <w:rFonts w:asciiTheme="minorHAnsi" w:hAnsiTheme="minorHAnsi" w:cstheme="minorHAnsi"/>
          <w:b/>
          <w:i/>
        </w:rPr>
        <w:t>złotych i…./100</w:t>
      </w:r>
      <w:r w:rsidRPr="00747438">
        <w:rPr>
          <w:rFonts w:asciiTheme="minorHAnsi" w:hAnsiTheme="minorHAnsi" w:cstheme="minorHAnsi"/>
          <w:b/>
        </w:rPr>
        <w:t>)</w:t>
      </w:r>
      <w:r w:rsidRPr="00747438">
        <w:rPr>
          <w:rFonts w:asciiTheme="minorHAnsi" w:hAnsiTheme="minorHAnsi" w:cstheme="minorHAnsi"/>
        </w:rPr>
        <w:t>, przy czym:</w:t>
      </w:r>
    </w:p>
    <w:p w14:paraId="5643C11E" w14:textId="77777777" w:rsidR="009E49BA" w:rsidRPr="007B603A" w:rsidRDefault="009E49BA" w:rsidP="0096577C">
      <w:pPr>
        <w:numPr>
          <w:ilvl w:val="0"/>
          <w:numId w:val="9"/>
        </w:numPr>
        <w:spacing w:before="60" w:after="60" w:line="240" w:lineRule="auto"/>
        <w:ind w:left="851" w:hanging="426"/>
        <w:rPr>
          <w:rFonts w:asciiTheme="minorHAnsi" w:hAnsiTheme="minorHAnsi" w:cstheme="minorHAnsi"/>
        </w:rPr>
      </w:pPr>
      <w:r>
        <w:rPr>
          <w:rFonts w:asciiTheme="minorHAnsi" w:hAnsiTheme="minorHAnsi" w:cstheme="minorHAnsi"/>
        </w:rPr>
        <w:t>w ramach fazy I</w:t>
      </w:r>
    </w:p>
    <w:p w14:paraId="0054870D" w14:textId="77777777" w:rsidR="009E49BA" w:rsidRPr="00D90B64" w:rsidRDefault="009E49BA" w:rsidP="0096577C">
      <w:pPr>
        <w:numPr>
          <w:ilvl w:val="1"/>
          <w:numId w:val="9"/>
        </w:numPr>
        <w:spacing w:before="60" w:after="60" w:line="240" w:lineRule="auto"/>
        <w:rPr>
          <w:rFonts w:asciiTheme="minorHAnsi" w:hAnsiTheme="minorHAnsi" w:cstheme="minorHAnsi"/>
        </w:rPr>
      </w:pPr>
      <w:r w:rsidRPr="00747438">
        <w:rPr>
          <w:rFonts w:asciiTheme="minorHAnsi" w:hAnsiTheme="minorHAnsi" w:cstheme="minorHAnsi"/>
          <w:szCs w:val="20"/>
        </w:rPr>
        <w:t xml:space="preserve">maksymalna </w:t>
      </w:r>
      <w:r w:rsidRPr="00747438">
        <w:rPr>
          <w:rFonts w:asciiTheme="minorHAnsi" w:hAnsiTheme="minorHAnsi" w:cstheme="minorHAnsi"/>
        </w:rPr>
        <w:t xml:space="preserve">kwota wydatków kwalifikujących się do objęcia wsparciem na badania </w:t>
      </w:r>
      <w:r>
        <w:rPr>
          <w:rFonts w:asciiTheme="minorHAnsi" w:hAnsiTheme="minorHAnsi" w:cstheme="minorHAnsi"/>
        </w:rPr>
        <w:t xml:space="preserve">podstawowe </w:t>
      </w:r>
      <w:r w:rsidRPr="00747438">
        <w:rPr>
          <w:rFonts w:asciiTheme="minorHAnsi" w:hAnsiTheme="minorHAnsi" w:cstheme="minorHAnsi"/>
        </w:rPr>
        <w:t xml:space="preserve">wynosi </w:t>
      </w:r>
      <w:r w:rsidRPr="00747438">
        <w:rPr>
          <w:rFonts w:asciiTheme="minorHAnsi" w:hAnsiTheme="minorHAnsi" w:cstheme="minorHAnsi"/>
          <w:b/>
        </w:rPr>
        <w:t>………………. zł (</w:t>
      </w:r>
      <w:r w:rsidRPr="00747438">
        <w:rPr>
          <w:rFonts w:asciiTheme="minorHAnsi" w:hAnsiTheme="minorHAnsi" w:cstheme="minorHAnsi"/>
          <w:b/>
          <w:i/>
        </w:rPr>
        <w:t xml:space="preserve">słownie: ……………. </w:t>
      </w:r>
      <w:r w:rsidRPr="00C8560B">
        <w:rPr>
          <w:rFonts w:asciiTheme="minorHAnsi" w:hAnsiTheme="minorHAnsi" w:cstheme="minorHAnsi"/>
          <w:b/>
          <w:i/>
        </w:rPr>
        <w:t>złotych i…./100</w:t>
      </w:r>
      <w:r w:rsidRPr="00747438">
        <w:rPr>
          <w:rFonts w:asciiTheme="minorHAnsi" w:hAnsiTheme="minorHAnsi" w:cstheme="minorHAnsi"/>
          <w:b/>
        </w:rPr>
        <w:t>)</w:t>
      </w:r>
      <w:r w:rsidRPr="00747438">
        <w:rPr>
          <w:rFonts w:asciiTheme="minorHAnsi" w:hAnsiTheme="minorHAnsi" w:cstheme="minorHAnsi"/>
        </w:rPr>
        <w:t>;</w:t>
      </w:r>
    </w:p>
    <w:p w14:paraId="45CDA775" w14:textId="77777777" w:rsidR="009E49BA" w:rsidRDefault="009E49BA" w:rsidP="0096577C">
      <w:pPr>
        <w:numPr>
          <w:ilvl w:val="1"/>
          <w:numId w:val="9"/>
        </w:numPr>
        <w:spacing w:before="60" w:after="60" w:line="240" w:lineRule="auto"/>
        <w:rPr>
          <w:rFonts w:asciiTheme="minorHAnsi" w:hAnsiTheme="minorHAnsi" w:cstheme="minorHAnsi"/>
        </w:rPr>
      </w:pPr>
      <w:r w:rsidRPr="00747438">
        <w:rPr>
          <w:rFonts w:asciiTheme="minorHAnsi" w:hAnsiTheme="minorHAnsi" w:cstheme="minorHAnsi"/>
          <w:szCs w:val="20"/>
        </w:rPr>
        <w:t xml:space="preserve">maksymalna </w:t>
      </w:r>
      <w:r w:rsidRPr="00747438">
        <w:rPr>
          <w:rFonts w:asciiTheme="minorHAnsi" w:hAnsiTheme="minorHAnsi" w:cstheme="minorHAnsi"/>
        </w:rPr>
        <w:t xml:space="preserve">kwota wydatków kwalifikujących się do objęcia wsparciem na badania przemysłowe wynosi </w:t>
      </w:r>
      <w:r w:rsidRPr="00747438">
        <w:rPr>
          <w:rFonts w:asciiTheme="minorHAnsi" w:hAnsiTheme="minorHAnsi" w:cstheme="minorHAnsi"/>
          <w:b/>
        </w:rPr>
        <w:t xml:space="preserve">………………. zł </w:t>
      </w:r>
      <w:r>
        <w:rPr>
          <w:rFonts w:asciiTheme="minorHAnsi" w:hAnsiTheme="minorHAnsi" w:cstheme="minorHAnsi"/>
          <w:b/>
        </w:rPr>
        <w:t xml:space="preserve"> </w:t>
      </w:r>
      <w:r w:rsidRPr="00747438">
        <w:rPr>
          <w:rFonts w:asciiTheme="minorHAnsi" w:hAnsiTheme="minorHAnsi" w:cstheme="minorHAnsi"/>
          <w:b/>
        </w:rPr>
        <w:t>(</w:t>
      </w:r>
      <w:r w:rsidRPr="00747438">
        <w:rPr>
          <w:rFonts w:asciiTheme="minorHAnsi" w:hAnsiTheme="minorHAnsi" w:cstheme="minorHAnsi"/>
          <w:b/>
          <w:i/>
        </w:rPr>
        <w:t xml:space="preserve">słownie: ……………. </w:t>
      </w:r>
      <w:r w:rsidRPr="00C8560B">
        <w:rPr>
          <w:rFonts w:asciiTheme="minorHAnsi" w:hAnsiTheme="minorHAnsi" w:cstheme="minorHAnsi"/>
          <w:b/>
          <w:i/>
        </w:rPr>
        <w:t>złotych i…./100</w:t>
      </w:r>
      <w:r w:rsidRPr="00747438">
        <w:rPr>
          <w:rFonts w:asciiTheme="minorHAnsi" w:hAnsiTheme="minorHAnsi" w:cstheme="minorHAnsi"/>
          <w:b/>
        </w:rPr>
        <w:t>)</w:t>
      </w:r>
      <w:r w:rsidRPr="00747438">
        <w:rPr>
          <w:rFonts w:asciiTheme="minorHAnsi" w:hAnsiTheme="minorHAnsi" w:cstheme="minorHAnsi"/>
        </w:rPr>
        <w:t>;</w:t>
      </w:r>
    </w:p>
    <w:p w14:paraId="7D9E1402" w14:textId="77777777" w:rsidR="009E49BA" w:rsidRDefault="009E49BA" w:rsidP="0096577C">
      <w:pPr>
        <w:numPr>
          <w:ilvl w:val="1"/>
          <w:numId w:val="9"/>
        </w:numPr>
        <w:spacing w:before="60" w:after="60" w:line="240" w:lineRule="auto"/>
        <w:rPr>
          <w:rFonts w:asciiTheme="minorHAnsi" w:hAnsiTheme="minorHAnsi" w:cstheme="minorHAnsi"/>
        </w:rPr>
      </w:pPr>
      <w:r w:rsidRPr="00747438">
        <w:rPr>
          <w:rFonts w:asciiTheme="minorHAnsi" w:hAnsiTheme="minorHAnsi" w:cstheme="minorHAnsi"/>
          <w:szCs w:val="20"/>
        </w:rPr>
        <w:t xml:space="preserve">maksymalna </w:t>
      </w:r>
      <w:r w:rsidRPr="00747438">
        <w:rPr>
          <w:rFonts w:asciiTheme="minorHAnsi" w:hAnsiTheme="minorHAnsi" w:cstheme="minorHAnsi"/>
        </w:rPr>
        <w:t xml:space="preserve">kwota wydatków kwalifikujących się do objęcia wsparciem na </w:t>
      </w:r>
      <w:r>
        <w:rPr>
          <w:rFonts w:asciiTheme="minorHAnsi" w:hAnsiTheme="minorHAnsi" w:cstheme="minorHAnsi"/>
        </w:rPr>
        <w:t>eksperymentalne prace rozwojowe</w:t>
      </w:r>
      <w:r w:rsidRPr="00747438">
        <w:rPr>
          <w:rFonts w:asciiTheme="minorHAnsi" w:hAnsiTheme="minorHAnsi" w:cstheme="minorHAnsi"/>
        </w:rPr>
        <w:t xml:space="preserve"> wynosi </w:t>
      </w:r>
      <w:r w:rsidRPr="00747438">
        <w:rPr>
          <w:rFonts w:asciiTheme="minorHAnsi" w:hAnsiTheme="minorHAnsi" w:cstheme="minorHAnsi"/>
          <w:b/>
        </w:rPr>
        <w:t>………………. z</w:t>
      </w:r>
      <w:r>
        <w:rPr>
          <w:rFonts w:asciiTheme="minorHAnsi" w:hAnsiTheme="minorHAnsi" w:cstheme="minorHAnsi"/>
          <w:b/>
        </w:rPr>
        <w:t xml:space="preserve">ł </w:t>
      </w:r>
      <w:r w:rsidRPr="00747438">
        <w:rPr>
          <w:rFonts w:asciiTheme="minorHAnsi" w:hAnsiTheme="minorHAnsi" w:cstheme="minorHAnsi"/>
          <w:b/>
        </w:rPr>
        <w:t xml:space="preserve"> (</w:t>
      </w:r>
      <w:r w:rsidRPr="00747438">
        <w:rPr>
          <w:rFonts w:asciiTheme="minorHAnsi" w:hAnsiTheme="minorHAnsi" w:cstheme="minorHAnsi"/>
          <w:b/>
          <w:i/>
        </w:rPr>
        <w:t xml:space="preserve">słownie: ……………. </w:t>
      </w:r>
      <w:r w:rsidRPr="00C8560B">
        <w:rPr>
          <w:rFonts w:asciiTheme="minorHAnsi" w:hAnsiTheme="minorHAnsi" w:cstheme="minorHAnsi"/>
          <w:b/>
          <w:i/>
        </w:rPr>
        <w:t>złotych i…./100</w:t>
      </w:r>
      <w:r w:rsidRPr="00747438">
        <w:rPr>
          <w:rFonts w:asciiTheme="minorHAnsi" w:hAnsiTheme="minorHAnsi" w:cstheme="minorHAnsi"/>
          <w:b/>
        </w:rPr>
        <w:t>)</w:t>
      </w:r>
      <w:r w:rsidRPr="00747438">
        <w:rPr>
          <w:rFonts w:asciiTheme="minorHAnsi" w:hAnsiTheme="minorHAnsi" w:cstheme="minorHAnsi"/>
        </w:rPr>
        <w:t>;</w:t>
      </w:r>
    </w:p>
    <w:p w14:paraId="34729D85" w14:textId="77777777" w:rsidR="009E49BA" w:rsidRPr="00747438" w:rsidRDefault="009E49BA" w:rsidP="0096577C">
      <w:pPr>
        <w:spacing w:before="60" w:after="60" w:line="240" w:lineRule="auto"/>
        <w:ind w:left="1440"/>
        <w:rPr>
          <w:rFonts w:asciiTheme="minorHAnsi" w:hAnsiTheme="minorHAnsi" w:cstheme="minorHAnsi"/>
        </w:rPr>
      </w:pPr>
    </w:p>
    <w:p w14:paraId="2C11B67C" w14:textId="77777777" w:rsidR="009E49BA" w:rsidRPr="00DA3617" w:rsidRDefault="009E49BA" w:rsidP="0096577C">
      <w:pPr>
        <w:numPr>
          <w:ilvl w:val="0"/>
          <w:numId w:val="9"/>
        </w:numPr>
        <w:spacing w:before="60" w:after="60" w:line="240" w:lineRule="auto"/>
        <w:ind w:left="851" w:hanging="426"/>
        <w:rPr>
          <w:rFonts w:asciiTheme="minorHAnsi" w:hAnsiTheme="minorHAnsi" w:cstheme="minorHAnsi"/>
          <w:bCs/>
        </w:rPr>
      </w:pPr>
      <w:r w:rsidRPr="00DA3617">
        <w:rPr>
          <w:rFonts w:asciiTheme="minorHAnsi" w:hAnsiTheme="minorHAnsi" w:cstheme="minorHAnsi"/>
          <w:bCs/>
        </w:rPr>
        <w:t>w ramach fazy II:</w:t>
      </w:r>
    </w:p>
    <w:p w14:paraId="3E926B3E" w14:textId="77777777" w:rsidR="009E49BA" w:rsidRDefault="009E49BA" w:rsidP="0096577C">
      <w:pPr>
        <w:numPr>
          <w:ilvl w:val="1"/>
          <w:numId w:val="9"/>
        </w:numPr>
        <w:spacing w:before="60" w:after="60" w:line="240" w:lineRule="auto"/>
        <w:rPr>
          <w:rFonts w:asciiTheme="minorHAnsi" w:hAnsiTheme="minorHAnsi" w:cstheme="minorHAnsi"/>
        </w:rPr>
      </w:pPr>
      <w:r w:rsidRPr="00747438">
        <w:rPr>
          <w:rFonts w:asciiTheme="minorHAnsi" w:hAnsiTheme="minorHAnsi" w:cstheme="minorHAnsi"/>
          <w:szCs w:val="20"/>
        </w:rPr>
        <w:lastRenderedPageBreak/>
        <w:t xml:space="preserve">maksymalna </w:t>
      </w:r>
      <w:r w:rsidRPr="00747438">
        <w:rPr>
          <w:rFonts w:asciiTheme="minorHAnsi" w:hAnsiTheme="minorHAnsi" w:cstheme="minorHAnsi"/>
        </w:rPr>
        <w:t xml:space="preserve">kwota wydatków kwalifikujących się do objęcia wsparciem na badania przemysłowe wynosi </w:t>
      </w:r>
      <w:r w:rsidRPr="00747438">
        <w:rPr>
          <w:rFonts w:asciiTheme="minorHAnsi" w:hAnsiTheme="minorHAnsi" w:cstheme="minorHAnsi"/>
          <w:b/>
        </w:rPr>
        <w:t>………………. zł (</w:t>
      </w:r>
      <w:r w:rsidRPr="00747438">
        <w:rPr>
          <w:rFonts w:asciiTheme="minorHAnsi" w:hAnsiTheme="minorHAnsi" w:cstheme="minorHAnsi"/>
          <w:b/>
          <w:i/>
        </w:rPr>
        <w:t xml:space="preserve">słownie: ……………. </w:t>
      </w:r>
      <w:r>
        <w:rPr>
          <w:rFonts w:asciiTheme="minorHAnsi" w:hAnsiTheme="minorHAnsi" w:cstheme="minorHAnsi"/>
          <w:b/>
          <w:i/>
        </w:rPr>
        <w:t>z</w:t>
      </w:r>
      <w:r w:rsidRPr="00747438">
        <w:rPr>
          <w:rFonts w:asciiTheme="minorHAnsi" w:hAnsiTheme="minorHAnsi" w:cstheme="minorHAnsi"/>
          <w:b/>
          <w:i/>
        </w:rPr>
        <w:t>łotych</w:t>
      </w:r>
      <w:r>
        <w:rPr>
          <w:rFonts w:asciiTheme="minorHAnsi" w:hAnsiTheme="minorHAnsi" w:cstheme="minorHAnsi"/>
          <w:b/>
          <w:i/>
        </w:rPr>
        <w:t xml:space="preserve"> i</w:t>
      </w:r>
      <w:r>
        <w:rPr>
          <w:rFonts w:asciiTheme="minorHAnsi" w:hAnsiTheme="minorHAnsi" w:cstheme="minorHAnsi"/>
          <w:b/>
        </w:rPr>
        <w:t>…./100</w:t>
      </w:r>
      <w:r w:rsidRPr="00747438">
        <w:rPr>
          <w:rFonts w:asciiTheme="minorHAnsi" w:hAnsiTheme="minorHAnsi" w:cstheme="minorHAnsi"/>
          <w:b/>
        </w:rPr>
        <w:t>)</w:t>
      </w:r>
      <w:r w:rsidRPr="00747438">
        <w:rPr>
          <w:rFonts w:asciiTheme="minorHAnsi" w:hAnsiTheme="minorHAnsi" w:cstheme="minorHAnsi"/>
        </w:rPr>
        <w:t>;</w:t>
      </w:r>
    </w:p>
    <w:p w14:paraId="12290C35" w14:textId="77777777" w:rsidR="009E49BA" w:rsidRDefault="009E49BA" w:rsidP="0096577C">
      <w:pPr>
        <w:numPr>
          <w:ilvl w:val="1"/>
          <w:numId w:val="9"/>
        </w:numPr>
        <w:spacing w:before="60" w:after="60" w:line="240" w:lineRule="auto"/>
        <w:rPr>
          <w:rFonts w:asciiTheme="minorHAnsi" w:hAnsiTheme="minorHAnsi" w:cstheme="minorHAnsi"/>
        </w:rPr>
      </w:pPr>
      <w:r w:rsidRPr="00747438">
        <w:rPr>
          <w:rFonts w:asciiTheme="minorHAnsi" w:hAnsiTheme="minorHAnsi" w:cstheme="minorHAnsi"/>
          <w:szCs w:val="20"/>
        </w:rPr>
        <w:t xml:space="preserve">maksymalna </w:t>
      </w:r>
      <w:r w:rsidRPr="00747438">
        <w:rPr>
          <w:rFonts w:asciiTheme="minorHAnsi" w:hAnsiTheme="minorHAnsi" w:cstheme="minorHAnsi"/>
        </w:rPr>
        <w:t xml:space="preserve">kwota wydatków kwalifikujących się do objęcia wsparciem na </w:t>
      </w:r>
      <w:r>
        <w:rPr>
          <w:rFonts w:asciiTheme="minorHAnsi" w:hAnsiTheme="minorHAnsi" w:cstheme="minorHAnsi"/>
        </w:rPr>
        <w:t>eksperymentalne prace rozwojowe</w:t>
      </w:r>
      <w:r w:rsidRPr="00747438">
        <w:rPr>
          <w:rFonts w:asciiTheme="minorHAnsi" w:hAnsiTheme="minorHAnsi" w:cstheme="minorHAnsi"/>
        </w:rPr>
        <w:t xml:space="preserve"> wynosi </w:t>
      </w:r>
      <w:r w:rsidRPr="00747438">
        <w:rPr>
          <w:rFonts w:asciiTheme="minorHAnsi" w:hAnsiTheme="minorHAnsi" w:cstheme="minorHAnsi"/>
          <w:b/>
        </w:rPr>
        <w:t>………………. zł (</w:t>
      </w:r>
      <w:r w:rsidRPr="00747438">
        <w:rPr>
          <w:rFonts w:asciiTheme="minorHAnsi" w:hAnsiTheme="minorHAnsi" w:cstheme="minorHAnsi"/>
          <w:b/>
          <w:i/>
        </w:rPr>
        <w:t xml:space="preserve">słownie: ……………. </w:t>
      </w:r>
      <w:r>
        <w:rPr>
          <w:rFonts w:asciiTheme="minorHAnsi" w:hAnsiTheme="minorHAnsi" w:cstheme="minorHAnsi"/>
          <w:b/>
          <w:i/>
        </w:rPr>
        <w:t>z</w:t>
      </w:r>
      <w:r w:rsidRPr="00747438">
        <w:rPr>
          <w:rFonts w:asciiTheme="minorHAnsi" w:hAnsiTheme="minorHAnsi" w:cstheme="minorHAnsi"/>
          <w:b/>
          <w:i/>
        </w:rPr>
        <w:t>łotych</w:t>
      </w:r>
      <w:r>
        <w:rPr>
          <w:rFonts w:asciiTheme="minorHAnsi" w:hAnsiTheme="minorHAnsi" w:cstheme="minorHAnsi"/>
          <w:b/>
          <w:i/>
        </w:rPr>
        <w:t xml:space="preserve"> i</w:t>
      </w:r>
      <w:r>
        <w:rPr>
          <w:rFonts w:asciiTheme="minorHAnsi" w:hAnsiTheme="minorHAnsi" w:cstheme="minorHAnsi"/>
          <w:b/>
        </w:rPr>
        <w:t>…./100</w:t>
      </w:r>
      <w:r w:rsidRPr="00747438">
        <w:rPr>
          <w:rFonts w:asciiTheme="minorHAnsi" w:hAnsiTheme="minorHAnsi" w:cstheme="minorHAnsi"/>
          <w:b/>
        </w:rPr>
        <w:t>)</w:t>
      </w:r>
      <w:r w:rsidRPr="00747438">
        <w:rPr>
          <w:rFonts w:asciiTheme="minorHAnsi" w:hAnsiTheme="minorHAnsi" w:cstheme="minorHAnsi"/>
        </w:rPr>
        <w:t>;</w:t>
      </w:r>
    </w:p>
    <w:p w14:paraId="4BC60932" w14:textId="77777777" w:rsidR="009E49BA" w:rsidRPr="007B603A" w:rsidRDefault="009E49BA" w:rsidP="0096577C">
      <w:pPr>
        <w:spacing w:before="60" w:after="60" w:line="240" w:lineRule="auto"/>
        <w:ind w:left="1440"/>
        <w:rPr>
          <w:rFonts w:asciiTheme="minorHAnsi" w:hAnsiTheme="minorHAnsi" w:cstheme="minorHAnsi"/>
          <w:bCs/>
        </w:rPr>
      </w:pPr>
    </w:p>
    <w:p w14:paraId="075BA8FF" w14:textId="77777777" w:rsidR="009E49BA" w:rsidRDefault="009E49BA" w:rsidP="0096577C">
      <w:pPr>
        <w:numPr>
          <w:ilvl w:val="0"/>
          <w:numId w:val="9"/>
        </w:numPr>
        <w:spacing w:before="60" w:after="60" w:line="240" w:lineRule="auto"/>
        <w:ind w:left="851" w:hanging="426"/>
        <w:rPr>
          <w:rFonts w:asciiTheme="minorHAnsi" w:hAnsiTheme="minorHAnsi" w:cstheme="minorHAnsi"/>
        </w:rPr>
      </w:pPr>
      <w:r>
        <w:rPr>
          <w:rFonts w:asciiTheme="minorHAnsi" w:hAnsiTheme="minorHAnsi" w:cstheme="minorHAnsi"/>
        </w:rPr>
        <w:t>w ramach fazy III:</w:t>
      </w:r>
    </w:p>
    <w:p w14:paraId="626EEC57" w14:textId="77777777" w:rsidR="009E49BA" w:rsidRDefault="009E49BA" w:rsidP="0096577C">
      <w:pPr>
        <w:numPr>
          <w:ilvl w:val="1"/>
          <w:numId w:val="9"/>
        </w:numPr>
        <w:spacing w:before="60" w:after="60" w:line="240" w:lineRule="auto"/>
        <w:rPr>
          <w:rFonts w:asciiTheme="minorHAnsi" w:hAnsiTheme="minorHAnsi" w:cstheme="minorHAnsi"/>
        </w:rPr>
      </w:pPr>
      <w:r w:rsidRPr="00747438">
        <w:rPr>
          <w:rFonts w:asciiTheme="minorHAnsi" w:hAnsiTheme="minorHAnsi" w:cstheme="minorHAnsi"/>
          <w:szCs w:val="20"/>
        </w:rPr>
        <w:t xml:space="preserve">maksymalna </w:t>
      </w:r>
      <w:r w:rsidRPr="00747438">
        <w:rPr>
          <w:rFonts w:asciiTheme="minorHAnsi" w:hAnsiTheme="minorHAnsi" w:cstheme="minorHAnsi"/>
        </w:rPr>
        <w:t xml:space="preserve">kwota wydatków kwalifikujących się do objęcia wsparciem na badania przemysłowe wynosi </w:t>
      </w:r>
      <w:r w:rsidRPr="00747438">
        <w:rPr>
          <w:rFonts w:asciiTheme="minorHAnsi" w:hAnsiTheme="minorHAnsi" w:cstheme="minorHAnsi"/>
          <w:b/>
        </w:rPr>
        <w:t>………………. zł (</w:t>
      </w:r>
      <w:r w:rsidRPr="00747438">
        <w:rPr>
          <w:rFonts w:asciiTheme="minorHAnsi" w:hAnsiTheme="minorHAnsi" w:cstheme="minorHAnsi"/>
          <w:b/>
          <w:i/>
        </w:rPr>
        <w:t xml:space="preserve">słownie: ……………. </w:t>
      </w:r>
      <w:r>
        <w:rPr>
          <w:rFonts w:asciiTheme="minorHAnsi" w:hAnsiTheme="minorHAnsi" w:cstheme="minorHAnsi"/>
          <w:b/>
          <w:i/>
        </w:rPr>
        <w:t>z</w:t>
      </w:r>
      <w:r w:rsidRPr="00747438">
        <w:rPr>
          <w:rFonts w:asciiTheme="minorHAnsi" w:hAnsiTheme="minorHAnsi" w:cstheme="minorHAnsi"/>
          <w:b/>
          <w:i/>
        </w:rPr>
        <w:t>łotych</w:t>
      </w:r>
      <w:r>
        <w:rPr>
          <w:rFonts w:asciiTheme="minorHAnsi" w:hAnsiTheme="minorHAnsi" w:cstheme="minorHAnsi"/>
          <w:b/>
          <w:i/>
        </w:rPr>
        <w:t xml:space="preserve"> i</w:t>
      </w:r>
      <w:r>
        <w:rPr>
          <w:rFonts w:asciiTheme="minorHAnsi" w:hAnsiTheme="minorHAnsi" w:cstheme="minorHAnsi"/>
          <w:b/>
        </w:rPr>
        <w:t>…./100</w:t>
      </w:r>
      <w:r w:rsidRPr="00747438">
        <w:rPr>
          <w:rFonts w:asciiTheme="minorHAnsi" w:hAnsiTheme="minorHAnsi" w:cstheme="minorHAnsi"/>
          <w:b/>
        </w:rPr>
        <w:t>)</w:t>
      </w:r>
      <w:r w:rsidRPr="00747438">
        <w:rPr>
          <w:rFonts w:asciiTheme="minorHAnsi" w:hAnsiTheme="minorHAnsi" w:cstheme="minorHAnsi"/>
        </w:rPr>
        <w:t>;</w:t>
      </w:r>
    </w:p>
    <w:p w14:paraId="546DBE2A" w14:textId="77777777" w:rsidR="009E49BA" w:rsidRDefault="009E49BA" w:rsidP="0096577C">
      <w:pPr>
        <w:numPr>
          <w:ilvl w:val="1"/>
          <w:numId w:val="9"/>
        </w:numPr>
        <w:spacing w:before="60" w:after="60" w:line="240" w:lineRule="auto"/>
        <w:rPr>
          <w:rFonts w:asciiTheme="minorHAnsi" w:hAnsiTheme="minorHAnsi" w:cstheme="minorHAnsi"/>
        </w:rPr>
      </w:pPr>
      <w:r w:rsidRPr="00747438">
        <w:rPr>
          <w:rFonts w:asciiTheme="minorHAnsi" w:hAnsiTheme="minorHAnsi" w:cstheme="minorHAnsi"/>
          <w:szCs w:val="20"/>
        </w:rPr>
        <w:t xml:space="preserve">maksymalna </w:t>
      </w:r>
      <w:r w:rsidRPr="00747438">
        <w:rPr>
          <w:rFonts w:asciiTheme="minorHAnsi" w:hAnsiTheme="minorHAnsi" w:cstheme="minorHAnsi"/>
        </w:rPr>
        <w:t xml:space="preserve">kwota wydatków kwalifikujących się do objęcia wsparciem na </w:t>
      </w:r>
      <w:r>
        <w:rPr>
          <w:rFonts w:asciiTheme="minorHAnsi" w:hAnsiTheme="minorHAnsi" w:cstheme="minorHAnsi"/>
        </w:rPr>
        <w:t>eksperymentalne prace rozwojowe</w:t>
      </w:r>
      <w:r w:rsidRPr="00747438">
        <w:rPr>
          <w:rFonts w:asciiTheme="minorHAnsi" w:hAnsiTheme="minorHAnsi" w:cstheme="minorHAnsi"/>
        </w:rPr>
        <w:t xml:space="preserve"> wynosi </w:t>
      </w:r>
      <w:r w:rsidRPr="00747438">
        <w:rPr>
          <w:rFonts w:asciiTheme="minorHAnsi" w:hAnsiTheme="minorHAnsi" w:cstheme="minorHAnsi"/>
          <w:b/>
        </w:rPr>
        <w:t>………………. zł (</w:t>
      </w:r>
      <w:r w:rsidRPr="00747438">
        <w:rPr>
          <w:rFonts w:asciiTheme="minorHAnsi" w:hAnsiTheme="minorHAnsi" w:cstheme="minorHAnsi"/>
          <w:b/>
          <w:i/>
        </w:rPr>
        <w:t xml:space="preserve">słownie: ……………. </w:t>
      </w:r>
      <w:r>
        <w:rPr>
          <w:rFonts w:asciiTheme="minorHAnsi" w:hAnsiTheme="minorHAnsi" w:cstheme="minorHAnsi"/>
          <w:b/>
          <w:i/>
        </w:rPr>
        <w:t>z</w:t>
      </w:r>
      <w:r w:rsidRPr="00747438">
        <w:rPr>
          <w:rFonts w:asciiTheme="minorHAnsi" w:hAnsiTheme="minorHAnsi" w:cstheme="minorHAnsi"/>
          <w:b/>
          <w:i/>
        </w:rPr>
        <w:t>łotych</w:t>
      </w:r>
      <w:r>
        <w:rPr>
          <w:rFonts w:asciiTheme="minorHAnsi" w:hAnsiTheme="minorHAnsi" w:cstheme="minorHAnsi"/>
          <w:b/>
          <w:i/>
        </w:rPr>
        <w:t xml:space="preserve"> i</w:t>
      </w:r>
      <w:r>
        <w:rPr>
          <w:rFonts w:asciiTheme="minorHAnsi" w:hAnsiTheme="minorHAnsi" w:cstheme="minorHAnsi"/>
          <w:b/>
        </w:rPr>
        <w:t>…./100</w:t>
      </w:r>
      <w:r w:rsidRPr="00747438">
        <w:rPr>
          <w:rFonts w:asciiTheme="minorHAnsi" w:hAnsiTheme="minorHAnsi" w:cstheme="minorHAnsi"/>
          <w:b/>
        </w:rPr>
        <w:t>)</w:t>
      </w:r>
      <w:r w:rsidRPr="00747438">
        <w:rPr>
          <w:rFonts w:asciiTheme="minorHAnsi" w:hAnsiTheme="minorHAnsi" w:cstheme="minorHAnsi"/>
        </w:rPr>
        <w:t>;</w:t>
      </w:r>
    </w:p>
    <w:p w14:paraId="11253511" w14:textId="42B6699C" w:rsidR="009E49BA" w:rsidRPr="00711480" w:rsidRDefault="009E49BA" w:rsidP="0096577C">
      <w:pPr>
        <w:pStyle w:val="Akapitzlist"/>
        <w:numPr>
          <w:ilvl w:val="1"/>
          <w:numId w:val="9"/>
        </w:numPr>
        <w:rPr>
          <w:rFonts w:asciiTheme="minorHAnsi" w:hAnsiTheme="minorHAnsi" w:cstheme="minorHAnsi"/>
        </w:rPr>
      </w:pPr>
      <w:r w:rsidRPr="00711480">
        <w:rPr>
          <w:rFonts w:asciiTheme="minorHAnsi" w:hAnsiTheme="minorHAnsi" w:cstheme="minorHAnsi"/>
        </w:rPr>
        <w:t xml:space="preserve">maksymalna kwota wydatków kwalifikujących się do objęcia wsparciem na prace przedwdrożeniowe wynosi </w:t>
      </w:r>
      <w:r w:rsidRPr="00711480">
        <w:rPr>
          <w:rFonts w:asciiTheme="minorHAnsi" w:hAnsiTheme="minorHAnsi" w:cstheme="minorHAnsi"/>
          <w:b/>
        </w:rPr>
        <w:t>………………. zł (</w:t>
      </w:r>
      <w:r w:rsidRPr="00711480">
        <w:rPr>
          <w:rFonts w:asciiTheme="minorHAnsi" w:hAnsiTheme="minorHAnsi" w:cstheme="minorHAnsi"/>
          <w:b/>
          <w:i/>
        </w:rPr>
        <w:t>słownie: ……………. złotych i</w:t>
      </w:r>
      <w:r w:rsidRPr="00711480">
        <w:rPr>
          <w:rFonts w:asciiTheme="minorHAnsi" w:hAnsiTheme="minorHAnsi" w:cstheme="minorHAnsi"/>
          <w:b/>
        </w:rPr>
        <w:t>…./100</w:t>
      </w:r>
      <w:r w:rsidRPr="00711480">
        <w:rPr>
          <w:rFonts w:asciiTheme="minorHAnsi" w:hAnsiTheme="minorHAnsi" w:cstheme="minorHAnsi"/>
          <w:bCs/>
        </w:rPr>
        <w:t>), w tym</w:t>
      </w:r>
      <w:r w:rsidRPr="00711480">
        <w:rPr>
          <w:rFonts w:asciiTheme="minorHAnsi" w:hAnsiTheme="minorHAnsi" w:cstheme="minorHAnsi"/>
        </w:rPr>
        <w:t xml:space="preserve"> w ramach pomocy </w:t>
      </w:r>
      <w:r w:rsidRPr="00711480">
        <w:rPr>
          <w:rFonts w:asciiTheme="minorHAnsi" w:hAnsiTheme="minorHAnsi" w:cstheme="minorHAnsi"/>
          <w:i/>
          <w:iCs/>
        </w:rPr>
        <w:t xml:space="preserve">de minimis </w:t>
      </w:r>
      <w:r w:rsidRPr="00711480">
        <w:rPr>
          <w:rFonts w:asciiTheme="minorHAnsi" w:hAnsiTheme="minorHAnsi" w:cstheme="minorHAnsi"/>
        </w:rPr>
        <w:t xml:space="preserve">wynosi </w:t>
      </w:r>
      <w:r w:rsidRPr="00711480">
        <w:rPr>
          <w:rFonts w:asciiTheme="minorHAnsi" w:hAnsiTheme="minorHAnsi" w:cstheme="minorHAnsi"/>
          <w:b/>
        </w:rPr>
        <w:t>………………. zł (</w:t>
      </w:r>
      <w:r w:rsidRPr="00711480">
        <w:rPr>
          <w:rFonts w:asciiTheme="minorHAnsi" w:hAnsiTheme="minorHAnsi" w:cstheme="minorHAnsi"/>
          <w:b/>
          <w:i/>
        </w:rPr>
        <w:t>słownie: ……………. złotych i</w:t>
      </w:r>
      <w:r w:rsidRPr="00711480">
        <w:rPr>
          <w:rFonts w:asciiTheme="minorHAnsi" w:hAnsiTheme="minorHAnsi" w:cstheme="minorHAnsi"/>
          <w:b/>
        </w:rPr>
        <w:t>…./100)</w:t>
      </w:r>
      <w:r w:rsidR="00711480" w:rsidRPr="00711480">
        <w:rPr>
          <w:rFonts w:asciiTheme="minorHAnsi" w:hAnsiTheme="minorHAnsi" w:cstheme="minorHAnsi"/>
        </w:rPr>
        <w:t>, w tym na pokrycie usług doradczych dla MŚP</w:t>
      </w:r>
      <w:r w:rsidR="00711480">
        <w:rPr>
          <w:rFonts w:asciiTheme="minorHAnsi" w:hAnsiTheme="minorHAnsi" w:cstheme="minorHAnsi"/>
        </w:rPr>
        <w:t xml:space="preserve"> wynosi</w:t>
      </w:r>
      <w:r w:rsidR="00711480" w:rsidRPr="00711480">
        <w:rPr>
          <w:rFonts w:asciiTheme="minorHAnsi" w:hAnsiTheme="minorHAnsi" w:cstheme="minorHAnsi"/>
        </w:rPr>
        <w:t xml:space="preserve"> ………………. </w:t>
      </w:r>
      <w:r w:rsidR="00711480" w:rsidRPr="00711480">
        <w:rPr>
          <w:rFonts w:asciiTheme="minorHAnsi" w:hAnsiTheme="minorHAnsi" w:cstheme="minorHAnsi"/>
          <w:b/>
          <w:bCs/>
        </w:rPr>
        <w:t>zł (słownie: ……………. złotych i…./100).</w:t>
      </w:r>
    </w:p>
    <w:p w14:paraId="5B717E8D" w14:textId="77777777" w:rsidR="009E49BA" w:rsidRPr="00747438" w:rsidRDefault="009E49BA" w:rsidP="0096577C">
      <w:pPr>
        <w:numPr>
          <w:ilvl w:val="0"/>
          <w:numId w:val="8"/>
        </w:numPr>
        <w:spacing w:before="60" w:after="60" w:line="240" w:lineRule="auto"/>
        <w:ind w:left="426" w:hanging="426"/>
        <w:rPr>
          <w:rFonts w:asciiTheme="minorHAnsi" w:hAnsiTheme="minorHAnsi" w:cstheme="minorHAnsi"/>
        </w:rPr>
      </w:pPr>
      <w:r w:rsidRPr="00747438">
        <w:rPr>
          <w:rFonts w:asciiTheme="minorHAnsi" w:hAnsiTheme="minorHAnsi" w:cstheme="minorHAnsi"/>
        </w:rPr>
        <w:t xml:space="preserve">Na warunkach określonych w Umowie, Centrum przyznaje dofinansowanie w kwocie nie przekraczającej </w:t>
      </w:r>
      <w:r w:rsidRPr="00747438">
        <w:rPr>
          <w:rFonts w:asciiTheme="minorHAnsi" w:hAnsiTheme="minorHAnsi" w:cstheme="minorHAnsi"/>
          <w:b/>
        </w:rPr>
        <w:t>………………. zł (</w:t>
      </w:r>
      <w:r w:rsidRPr="00747438">
        <w:rPr>
          <w:rFonts w:asciiTheme="minorHAnsi" w:hAnsiTheme="minorHAnsi" w:cstheme="minorHAnsi"/>
          <w:b/>
          <w:i/>
        </w:rPr>
        <w:t xml:space="preserve">słownie: ……………. </w:t>
      </w:r>
      <w:r>
        <w:rPr>
          <w:rFonts w:asciiTheme="minorHAnsi" w:hAnsiTheme="minorHAnsi" w:cstheme="minorHAnsi"/>
          <w:b/>
          <w:i/>
        </w:rPr>
        <w:t>z</w:t>
      </w:r>
      <w:r w:rsidRPr="00747438">
        <w:rPr>
          <w:rFonts w:asciiTheme="minorHAnsi" w:hAnsiTheme="minorHAnsi" w:cstheme="minorHAnsi"/>
          <w:b/>
          <w:i/>
        </w:rPr>
        <w:t>łotych</w:t>
      </w:r>
      <w:r>
        <w:rPr>
          <w:rFonts w:asciiTheme="minorHAnsi" w:hAnsiTheme="minorHAnsi" w:cstheme="minorHAnsi"/>
          <w:b/>
          <w:i/>
        </w:rPr>
        <w:t xml:space="preserve"> i</w:t>
      </w:r>
      <w:r>
        <w:rPr>
          <w:rFonts w:asciiTheme="minorHAnsi" w:hAnsiTheme="minorHAnsi" w:cstheme="minorHAnsi"/>
          <w:b/>
        </w:rPr>
        <w:t>…./100</w:t>
      </w:r>
      <w:r w:rsidRPr="00747438">
        <w:rPr>
          <w:rFonts w:asciiTheme="minorHAnsi" w:hAnsiTheme="minorHAnsi" w:cstheme="minorHAnsi"/>
          <w:b/>
        </w:rPr>
        <w:t>)</w:t>
      </w:r>
      <w:r w:rsidRPr="00747438">
        <w:rPr>
          <w:rFonts w:asciiTheme="minorHAnsi" w:hAnsiTheme="minorHAnsi" w:cstheme="minorHAnsi"/>
        </w:rPr>
        <w:t>:</w:t>
      </w:r>
    </w:p>
    <w:p w14:paraId="2C10DBF6" w14:textId="77777777" w:rsidR="009E49BA" w:rsidRPr="003C7B84" w:rsidRDefault="009E49BA" w:rsidP="0096577C">
      <w:pPr>
        <w:numPr>
          <w:ilvl w:val="0"/>
          <w:numId w:val="46"/>
        </w:numPr>
        <w:spacing w:before="60" w:after="60" w:line="240" w:lineRule="auto"/>
        <w:ind w:left="851" w:hanging="426"/>
        <w:rPr>
          <w:rFonts w:asciiTheme="minorHAnsi" w:hAnsiTheme="minorHAnsi" w:cstheme="minorHAnsi"/>
        </w:rPr>
      </w:pPr>
      <w:r>
        <w:rPr>
          <w:rFonts w:asciiTheme="minorHAnsi" w:hAnsiTheme="minorHAnsi" w:cstheme="minorHAnsi"/>
        </w:rPr>
        <w:t xml:space="preserve">maksymalna kwota dofinansowania fazy I wynosi </w:t>
      </w:r>
      <w:r w:rsidRPr="00747438">
        <w:rPr>
          <w:rFonts w:asciiTheme="minorHAnsi" w:hAnsiTheme="minorHAnsi" w:cstheme="minorHAnsi"/>
          <w:b/>
        </w:rPr>
        <w:t>………………. zł</w:t>
      </w:r>
      <w:r>
        <w:rPr>
          <w:rFonts w:asciiTheme="minorHAnsi" w:hAnsiTheme="minorHAnsi" w:cstheme="minorHAnsi"/>
          <w:b/>
        </w:rPr>
        <w:t xml:space="preserve"> </w:t>
      </w:r>
      <w:r w:rsidRPr="00747438">
        <w:rPr>
          <w:rFonts w:asciiTheme="minorHAnsi" w:hAnsiTheme="minorHAnsi" w:cstheme="minorHAnsi"/>
          <w:b/>
        </w:rPr>
        <w:t>(</w:t>
      </w:r>
      <w:r w:rsidRPr="00747438">
        <w:rPr>
          <w:rFonts w:asciiTheme="minorHAnsi" w:hAnsiTheme="minorHAnsi" w:cstheme="minorHAnsi"/>
          <w:b/>
          <w:i/>
        </w:rPr>
        <w:t xml:space="preserve">słownie: ……………. </w:t>
      </w:r>
      <w:r>
        <w:rPr>
          <w:rFonts w:asciiTheme="minorHAnsi" w:hAnsiTheme="minorHAnsi" w:cstheme="minorHAnsi"/>
          <w:b/>
          <w:i/>
        </w:rPr>
        <w:t>z</w:t>
      </w:r>
      <w:r w:rsidRPr="00747438">
        <w:rPr>
          <w:rFonts w:asciiTheme="minorHAnsi" w:hAnsiTheme="minorHAnsi" w:cstheme="minorHAnsi"/>
          <w:b/>
          <w:i/>
        </w:rPr>
        <w:t>łotych</w:t>
      </w:r>
      <w:r>
        <w:rPr>
          <w:rFonts w:asciiTheme="minorHAnsi" w:hAnsiTheme="minorHAnsi" w:cstheme="minorHAnsi"/>
          <w:b/>
          <w:i/>
        </w:rPr>
        <w:t xml:space="preserve"> i</w:t>
      </w:r>
      <w:r>
        <w:rPr>
          <w:rFonts w:asciiTheme="minorHAnsi" w:hAnsiTheme="minorHAnsi" w:cstheme="minorHAnsi"/>
          <w:b/>
        </w:rPr>
        <w:t>…./100</w:t>
      </w:r>
      <w:r w:rsidRPr="00747438">
        <w:rPr>
          <w:rFonts w:asciiTheme="minorHAnsi" w:hAnsiTheme="minorHAnsi" w:cstheme="minorHAnsi"/>
          <w:b/>
        </w:rPr>
        <w:t>)</w:t>
      </w:r>
      <w:r>
        <w:rPr>
          <w:rFonts w:asciiTheme="minorHAnsi" w:hAnsiTheme="minorHAnsi" w:cstheme="minorHAnsi"/>
        </w:rPr>
        <w:t xml:space="preserve"> przy czym:</w:t>
      </w:r>
    </w:p>
    <w:p w14:paraId="1DD3460F" w14:textId="77777777" w:rsidR="009E49BA" w:rsidRPr="0074109E" w:rsidRDefault="009E49BA" w:rsidP="0096577C">
      <w:pPr>
        <w:numPr>
          <w:ilvl w:val="1"/>
          <w:numId w:val="46"/>
        </w:numPr>
        <w:spacing w:before="60" w:after="60" w:line="240" w:lineRule="auto"/>
        <w:rPr>
          <w:rFonts w:asciiTheme="minorHAnsi" w:hAnsiTheme="minorHAnsi" w:cstheme="minorHAnsi"/>
        </w:rPr>
      </w:pPr>
      <w:r w:rsidRPr="00747438">
        <w:rPr>
          <w:rFonts w:asciiTheme="minorHAnsi" w:hAnsiTheme="minorHAnsi" w:cstheme="minorHAnsi"/>
          <w:szCs w:val="20"/>
        </w:rPr>
        <w:t>maksymalna kwota</w:t>
      </w:r>
      <w:r w:rsidRPr="00747438">
        <w:rPr>
          <w:rFonts w:asciiTheme="minorHAnsi" w:hAnsiTheme="minorHAnsi" w:cstheme="minorHAnsi"/>
        </w:rPr>
        <w:t xml:space="preserve"> dofinansowania na badania </w:t>
      </w:r>
      <w:r>
        <w:rPr>
          <w:rFonts w:asciiTheme="minorHAnsi" w:hAnsiTheme="minorHAnsi" w:cstheme="minorHAnsi"/>
        </w:rPr>
        <w:t xml:space="preserve">podstawowe </w:t>
      </w:r>
      <w:r w:rsidRPr="00747438">
        <w:rPr>
          <w:rFonts w:asciiTheme="minorHAnsi" w:hAnsiTheme="minorHAnsi" w:cstheme="minorHAnsi"/>
        </w:rPr>
        <w:t xml:space="preserve">wynosi </w:t>
      </w:r>
      <w:r w:rsidRPr="00747438">
        <w:rPr>
          <w:rFonts w:asciiTheme="minorHAnsi" w:hAnsiTheme="minorHAnsi" w:cstheme="minorHAnsi"/>
          <w:b/>
        </w:rPr>
        <w:t>………………. zł (</w:t>
      </w:r>
      <w:r w:rsidRPr="00747438">
        <w:rPr>
          <w:rFonts w:asciiTheme="minorHAnsi" w:hAnsiTheme="minorHAnsi" w:cstheme="minorHAnsi"/>
          <w:b/>
          <w:i/>
        </w:rPr>
        <w:t xml:space="preserve">słownie: ……………. </w:t>
      </w:r>
      <w:r>
        <w:rPr>
          <w:rFonts w:asciiTheme="minorHAnsi" w:hAnsiTheme="minorHAnsi" w:cstheme="minorHAnsi"/>
          <w:b/>
          <w:i/>
        </w:rPr>
        <w:t>z</w:t>
      </w:r>
      <w:r w:rsidRPr="00747438">
        <w:rPr>
          <w:rFonts w:asciiTheme="minorHAnsi" w:hAnsiTheme="minorHAnsi" w:cstheme="minorHAnsi"/>
          <w:b/>
          <w:i/>
        </w:rPr>
        <w:t>łotych</w:t>
      </w:r>
      <w:r>
        <w:rPr>
          <w:rFonts w:asciiTheme="minorHAnsi" w:hAnsiTheme="minorHAnsi" w:cstheme="minorHAnsi"/>
          <w:b/>
          <w:i/>
        </w:rPr>
        <w:t xml:space="preserve"> i</w:t>
      </w:r>
      <w:r>
        <w:rPr>
          <w:rFonts w:asciiTheme="minorHAnsi" w:hAnsiTheme="minorHAnsi" w:cstheme="minorHAnsi"/>
          <w:b/>
        </w:rPr>
        <w:t>…./100</w:t>
      </w:r>
      <w:r w:rsidRPr="00747438">
        <w:rPr>
          <w:rFonts w:asciiTheme="minorHAnsi" w:hAnsiTheme="minorHAnsi" w:cstheme="minorHAnsi"/>
          <w:b/>
        </w:rPr>
        <w:t>)</w:t>
      </w:r>
      <w:r w:rsidRPr="00747438">
        <w:rPr>
          <w:rFonts w:asciiTheme="minorHAnsi" w:hAnsiTheme="minorHAnsi" w:cstheme="minorHAnsi"/>
        </w:rPr>
        <w:t>;</w:t>
      </w:r>
    </w:p>
    <w:p w14:paraId="4D33712F" w14:textId="77777777" w:rsidR="009E49BA" w:rsidRPr="00747438" w:rsidRDefault="009E49BA" w:rsidP="0096577C">
      <w:pPr>
        <w:numPr>
          <w:ilvl w:val="1"/>
          <w:numId w:val="46"/>
        </w:numPr>
        <w:spacing w:before="60" w:after="60" w:line="240" w:lineRule="auto"/>
        <w:rPr>
          <w:rFonts w:asciiTheme="minorHAnsi" w:hAnsiTheme="minorHAnsi" w:cstheme="minorHAnsi"/>
        </w:rPr>
      </w:pPr>
      <w:r w:rsidRPr="00747438">
        <w:rPr>
          <w:rFonts w:asciiTheme="minorHAnsi" w:hAnsiTheme="minorHAnsi" w:cstheme="minorHAnsi"/>
          <w:szCs w:val="20"/>
        </w:rPr>
        <w:t>maksymalna kwota</w:t>
      </w:r>
      <w:r w:rsidRPr="00747438">
        <w:rPr>
          <w:rFonts w:asciiTheme="minorHAnsi" w:hAnsiTheme="minorHAnsi" w:cstheme="minorHAnsi"/>
        </w:rPr>
        <w:t xml:space="preserve"> dofinansowania na badania przemysłowe wynosi </w:t>
      </w:r>
      <w:r w:rsidRPr="00747438">
        <w:rPr>
          <w:rFonts w:asciiTheme="minorHAnsi" w:hAnsiTheme="minorHAnsi" w:cstheme="minorHAnsi"/>
          <w:b/>
        </w:rPr>
        <w:t>………………. zł (</w:t>
      </w:r>
      <w:r w:rsidRPr="00747438">
        <w:rPr>
          <w:rFonts w:asciiTheme="minorHAnsi" w:hAnsiTheme="minorHAnsi" w:cstheme="minorHAnsi"/>
          <w:b/>
          <w:i/>
        </w:rPr>
        <w:t xml:space="preserve">słownie: ……………. </w:t>
      </w:r>
      <w:r>
        <w:rPr>
          <w:rFonts w:asciiTheme="minorHAnsi" w:hAnsiTheme="minorHAnsi" w:cstheme="minorHAnsi"/>
          <w:b/>
          <w:i/>
        </w:rPr>
        <w:t>z</w:t>
      </w:r>
      <w:r w:rsidRPr="00747438">
        <w:rPr>
          <w:rFonts w:asciiTheme="minorHAnsi" w:hAnsiTheme="minorHAnsi" w:cstheme="minorHAnsi"/>
          <w:b/>
          <w:i/>
        </w:rPr>
        <w:t>łotych</w:t>
      </w:r>
      <w:r>
        <w:rPr>
          <w:rFonts w:asciiTheme="minorHAnsi" w:hAnsiTheme="minorHAnsi" w:cstheme="minorHAnsi"/>
          <w:b/>
          <w:i/>
        </w:rPr>
        <w:t xml:space="preserve"> i</w:t>
      </w:r>
      <w:r>
        <w:rPr>
          <w:rFonts w:asciiTheme="minorHAnsi" w:hAnsiTheme="minorHAnsi" w:cstheme="minorHAnsi"/>
          <w:b/>
        </w:rPr>
        <w:t>…./100</w:t>
      </w:r>
      <w:r w:rsidRPr="00747438">
        <w:rPr>
          <w:rFonts w:asciiTheme="minorHAnsi" w:hAnsiTheme="minorHAnsi" w:cstheme="minorHAnsi"/>
          <w:b/>
        </w:rPr>
        <w:t>)</w:t>
      </w:r>
      <w:r w:rsidRPr="00747438">
        <w:rPr>
          <w:rFonts w:asciiTheme="minorHAnsi" w:hAnsiTheme="minorHAnsi" w:cstheme="minorHAnsi"/>
        </w:rPr>
        <w:t>;</w:t>
      </w:r>
    </w:p>
    <w:p w14:paraId="4989F9B5" w14:textId="77777777" w:rsidR="009E49BA" w:rsidRPr="006816A6" w:rsidRDefault="009E49BA" w:rsidP="0096577C">
      <w:pPr>
        <w:numPr>
          <w:ilvl w:val="1"/>
          <w:numId w:val="46"/>
        </w:numPr>
        <w:spacing w:before="60" w:after="60" w:line="240" w:lineRule="auto"/>
        <w:rPr>
          <w:rFonts w:asciiTheme="minorHAnsi" w:hAnsiTheme="minorHAnsi" w:cstheme="minorHAnsi"/>
        </w:rPr>
      </w:pPr>
      <w:r w:rsidRPr="00747438">
        <w:rPr>
          <w:rFonts w:asciiTheme="minorHAnsi" w:hAnsiTheme="minorHAnsi" w:cstheme="minorHAnsi"/>
        </w:rPr>
        <w:t xml:space="preserve">maksymalna kwota dofinansowania na </w:t>
      </w:r>
      <w:r>
        <w:rPr>
          <w:rFonts w:asciiTheme="minorHAnsi" w:hAnsiTheme="minorHAnsi" w:cstheme="minorHAnsi"/>
        </w:rPr>
        <w:t>eksperymentalne</w:t>
      </w:r>
      <w:r w:rsidRPr="00747438">
        <w:rPr>
          <w:rFonts w:asciiTheme="minorHAnsi" w:hAnsiTheme="minorHAnsi" w:cstheme="minorHAnsi"/>
        </w:rPr>
        <w:t xml:space="preserve"> prace rozwojowe wynosi ………………. </w:t>
      </w:r>
      <w:r w:rsidRPr="00747438">
        <w:rPr>
          <w:rFonts w:asciiTheme="minorHAnsi" w:hAnsiTheme="minorHAnsi" w:cstheme="minorHAnsi"/>
          <w:b/>
        </w:rPr>
        <w:t xml:space="preserve">zł (słownie: ……………. </w:t>
      </w:r>
      <w:r>
        <w:rPr>
          <w:rFonts w:asciiTheme="minorHAnsi" w:hAnsiTheme="minorHAnsi" w:cstheme="minorHAnsi"/>
          <w:b/>
          <w:i/>
        </w:rPr>
        <w:t>z</w:t>
      </w:r>
      <w:r w:rsidRPr="00747438">
        <w:rPr>
          <w:rFonts w:asciiTheme="minorHAnsi" w:hAnsiTheme="minorHAnsi" w:cstheme="minorHAnsi"/>
          <w:b/>
          <w:i/>
        </w:rPr>
        <w:t>łotych</w:t>
      </w:r>
      <w:r>
        <w:rPr>
          <w:rFonts w:asciiTheme="minorHAnsi" w:hAnsiTheme="minorHAnsi" w:cstheme="minorHAnsi"/>
          <w:b/>
          <w:i/>
        </w:rPr>
        <w:t xml:space="preserve"> i</w:t>
      </w:r>
      <w:r>
        <w:rPr>
          <w:rFonts w:asciiTheme="minorHAnsi" w:hAnsiTheme="minorHAnsi" w:cstheme="minorHAnsi"/>
          <w:b/>
        </w:rPr>
        <w:t>…./100</w:t>
      </w:r>
      <w:r w:rsidRPr="00747438">
        <w:rPr>
          <w:rFonts w:asciiTheme="minorHAnsi" w:hAnsiTheme="minorHAnsi" w:cstheme="minorHAnsi"/>
          <w:b/>
        </w:rPr>
        <w:t>);</w:t>
      </w:r>
    </w:p>
    <w:p w14:paraId="4D3D623B" w14:textId="77777777" w:rsidR="009E49BA" w:rsidRPr="003C7B84" w:rsidRDefault="009E49BA" w:rsidP="0096577C">
      <w:pPr>
        <w:numPr>
          <w:ilvl w:val="0"/>
          <w:numId w:val="46"/>
        </w:numPr>
        <w:spacing w:before="60" w:after="60" w:line="240" w:lineRule="auto"/>
        <w:ind w:left="851" w:hanging="426"/>
        <w:rPr>
          <w:rFonts w:asciiTheme="minorHAnsi" w:hAnsiTheme="minorHAnsi" w:cstheme="minorHAnsi"/>
        </w:rPr>
      </w:pPr>
      <w:r>
        <w:rPr>
          <w:rFonts w:asciiTheme="minorHAnsi" w:hAnsiTheme="minorHAnsi" w:cstheme="minorHAnsi"/>
        </w:rPr>
        <w:t xml:space="preserve">maksymalna kwota dofinansowania fazy II wynosi </w:t>
      </w:r>
      <w:r w:rsidRPr="00747438">
        <w:rPr>
          <w:rFonts w:asciiTheme="minorHAnsi" w:hAnsiTheme="minorHAnsi" w:cstheme="minorHAnsi"/>
          <w:b/>
        </w:rPr>
        <w:t>………………. zł (</w:t>
      </w:r>
      <w:r w:rsidRPr="00747438">
        <w:rPr>
          <w:rFonts w:asciiTheme="minorHAnsi" w:hAnsiTheme="minorHAnsi" w:cstheme="minorHAnsi"/>
          <w:b/>
          <w:i/>
        </w:rPr>
        <w:t xml:space="preserve">słownie: ……………. </w:t>
      </w:r>
      <w:r>
        <w:rPr>
          <w:rFonts w:asciiTheme="minorHAnsi" w:hAnsiTheme="minorHAnsi" w:cstheme="minorHAnsi"/>
          <w:b/>
          <w:i/>
        </w:rPr>
        <w:t>z</w:t>
      </w:r>
      <w:r w:rsidRPr="00747438">
        <w:rPr>
          <w:rFonts w:asciiTheme="minorHAnsi" w:hAnsiTheme="minorHAnsi" w:cstheme="minorHAnsi"/>
          <w:b/>
          <w:i/>
        </w:rPr>
        <w:t>łotych</w:t>
      </w:r>
      <w:r>
        <w:rPr>
          <w:rFonts w:asciiTheme="minorHAnsi" w:hAnsiTheme="minorHAnsi" w:cstheme="minorHAnsi"/>
          <w:b/>
          <w:i/>
        </w:rPr>
        <w:t xml:space="preserve"> i</w:t>
      </w:r>
      <w:r>
        <w:rPr>
          <w:rFonts w:asciiTheme="minorHAnsi" w:hAnsiTheme="minorHAnsi" w:cstheme="minorHAnsi"/>
          <w:b/>
        </w:rPr>
        <w:t>…./100</w:t>
      </w:r>
      <w:r w:rsidRPr="00747438">
        <w:rPr>
          <w:rFonts w:asciiTheme="minorHAnsi" w:hAnsiTheme="minorHAnsi" w:cstheme="minorHAnsi"/>
          <w:b/>
        </w:rPr>
        <w:t>)</w:t>
      </w:r>
      <w:r>
        <w:rPr>
          <w:rFonts w:asciiTheme="minorHAnsi" w:hAnsiTheme="minorHAnsi" w:cstheme="minorHAnsi"/>
        </w:rPr>
        <w:t xml:space="preserve"> przy czym:</w:t>
      </w:r>
    </w:p>
    <w:p w14:paraId="46EE443B" w14:textId="77777777" w:rsidR="009E49BA" w:rsidRPr="00494BE4" w:rsidRDefault="009E49BA" w:rsidP="0096577C">
      <w:pPr>
        <w:pStyle w:val="Akapitzlist"/>
        <w:numPr>
          <w:ilvl w:val="1"/>
          <w:numId w:val="8"/>
        </w:numPr>
        <w:spacing w:before="60" w:after="60" w:line="240" w:lineRule="auto"/>
        <w:rPr>
          <w:rFonts w:asciiTheme="minorHAnsi" w:hAnsiTheme="minorHAnsi" w:cstheme="minorHAnsi"/>
        </w:rPr>
      </w:pPr>
      <w:r w:rsidRPr="00494BE4">
        <w:rPr>
          <w:rFonts w:asciiTheme="minorHAnsi" w:hAnsiTheme="minorHAnsi" w:cstheme="minorHAnsi"/>
          <w:szCs w:val="20"/>
        </w:rPr>
        <w:t>maksymalna kwota</w:t>
      </w:r>
      <w:r w:rsidRPr="00494BE4">
        <w:rPr>
          <w:rFonts w:asciiTheme="minorHAnsi" w:hAnsiTheme="minorHAnsi" w:cstheme="minorHAnsi"/>
        </w:rPr>
        <w:t xml:space="preserve"> dofinansowania na badania przemysłowe wynosi </w:t>
      </w:r>
      <w:r w:rsidRPr="00494BE4">
        <w:rPr>
          <w:rFonts w:asciiTheme="minorHAnsi" w:hAnsiTheme="minorHAnsi" w:cstheme="minorHAnsi"/>
          <w:b/>
        </w:rPr>
        <w:t>………………. zł (</w:t>
      </w:r>
      <w:r w:rsidRPr="00494BE4">
        <w:rPr>
          <w:rFonts w:asciiTheme="minorHAnsi" w:hAnsiTheme="minorHAnsi" w:cstheme="minorHAnsi"/>
          <w:b/>
          <w:i/>
        </w:rPr>
        <w:t xml:space="preserve">słownie: ……………. </w:t>
      </w:r>
      <w:r>
        <w:rPr>
          <w:rFonts w:asciiTheme="minorHAnsi" w:hAnsiTheme="minorHAnsi" w:cstheme="minorHAnsi"/>
          <w:b/>
          <w:i/>
        </w:rPr>
        <w:t>z</w:t>
      </w:r>
      <w:r w:rsidRPr="00747438">
        <w:rPr>
          <w:rFonts w:asciiTheme="minorHAnsi" w:hAnsiTheme="minorHAnsi" w:cstheme="minorHAnsi"/>
          <w:b/>
          <w:i/>
        </w:rPr>
        <w:t>łotych</w:t>
      </w:r>
      <w:r>
        <w:rPr>
          <w:rFonts w:asciiTheme="minorHAnsi" w:hAnsiTheme="minorHAnsi" w:cstheme="minorHAnsi"/>
          <w:b/>
          <w:i/>
        </w:rPr>
        <w:t xml:space="preserve"> i</w:t>
      </w:r>
      <w:r>
        <w:rPr>
          <w:rFonts w:asciiTheme="minorHAnsi" w:hAnsiTheme="minorHAnsi" w:cstheme="minorHAnsi"/>
          <w:b/>
        </w:rPr>
        <w:t>…./100</w:t>
      </w:r>
      <w:r w:rsidRPr="00494BE4">
        <w:rPr>
          <w:rFonts w:asciiTheme="minorHAnsi" w:hAnsiTheme="minorHAnsi" w:cstheme="minorHAnsi"/>
          <w:b/>
        </w:rPr>
        <w:t>)</w:t>
      </w:r>
      <w:r w:rsidRPr="00494BE4">
        <w:rPr>
          <w:rFonts w:asciiTheme="minorHAnsi" w:hAnsiTheme="minorHAnsi" w:cstheme="minorHAnsi"/>
        </w:rPr>
        <w:t>;</w:t>
      </w:r>
    </w:p>
    <w:p w14:paraId="3DBC5A42" w14:textId="77777777" w:rsidR="009E49BA" w:rsidRPr="006816A6" w:rsidRDefault="009E49BA" w:rsidP="0096577C">
      <w:pPr>
        <w:spacing w:before="60" w:after="60" w:line="240" w:lineRule="auto"/>
        <w:ind w:left="1080"/>
        <w:rPr>
          <w:rFonts w:asciiTheme="minorHAnsi" w:hAnsiTheme="minorHAnsi" w:cstheme="minorHAnsi"/>
        </w:rPr>
      </w:pPr>
      <w:r>
        <w:rPr>
          <w:rFonts w:asciiTheme="minorHAnsi" w:hAnsiTheme="minorHAnsi" w:cstheme="minorHAnsi"/>
        </w:rPr>
        <w:t xml:space="preserve">b. </w:t>
      </w:r>
      <w:r w:rsidRPr="00747438">
        <w:rPr>
          <w:rFonts w:asciiTheme="minorHAnsi" w:hAnsiTheme="minorHAnsi" w:cstheme="minorHAnsi"/>
        </w:rPr>
        <w:t xml:space="preserve">maksymalna kwota dofinansowania na </w:t>
      </w:r>
      <w:r>
        <w:rPr>
          <w:rFonts w:asciiTheme="minorHAnsi" w:hAnsiTheme="minorHAnsi" w:cstheme="minorHAnsi"/>
        </w:rPr>
        <w:t>eksperymentalne</w:t>
      </w:r>
      <w:r w:rsidRPr="00747438">
        <w:rPr>
          <w:rFonts w:asciiTheme="minorHAnsi" w:hAnsiTheme="minorHAnsi" w:cstheme="minorHAnsi"/>
        </w:rPr>
        <w:t xml:space="preserve"> prace rozwojowe wynosi ………………. </w:t>
      </w:r>
      <w:r w:rsidRPr="00747438">
        <w:rPr>
          <w:rFonts w:asciiTheme="minorHAnsi" w:hAnsiTheme="minorHAnsi" w:cstheme="minorHAnsi"/>
          <w:b/>
        </w:rPr>
        <w:t xml:space="preserve">zł (słownie: ……………. </w:t>
      </w:r>
      <w:r>
        <w:rPr>
          <w:rFonts w:asciiTheme="minorHAnsi" w:hAnsiTheme="minorHAnsi" w:cstheme="minorHAnsi"/>
          <w:b/>
          <w:i/>
        </w:rPr>
        <w:t>z</w:t>
      </w:r>
      <w:r w:rsidRPr="00747438">
        <w:rPr>
          <w:rFonts w:asciiTheme="minorHAnsi" w:hAnsiTheme="minorHAnsi" w:cstheme="minorHAnsi"/>
          <w:b/>
          <w:i/>
        </w:rPr>
        <w:t>łotych</w:t>
      </w:r>
      <w:r>
        <w:rPr>
          <w:rFonts w:asciiTheme="minorHAnsi" w:hAnsiTheme="minorHAnsi" w:cstheme="minorHAnsi"/>
          <w:b/>
          <w:i/>
        </w:rPr>
        <w:t xml:space="preserve"> i</w:t>
      </w:r>
      <w:r>
        <w:rPr>
          <w:rFonts w:asciiTheme="minorHAnsi" w:hAnsiTheme="minorHAnsi" w:cstheme="minorHAnsi"/>
          <w:b/>
        </w:rPr>
        <w:t>…./100</w:t>
      </w:r>
      <w:r w:rsidRPr="00747438">
        <w:rPr>
          <w:rFonts w:asciiTheme="minorHAnsi" w:hAnsiTheme="minorHAnsi" w:cstheme="minorHAnsi"/>
          <w:b/>
        </w:rPr>
        <w:t>);</w:t>
      </w:r>
    </w:p>
    <w:p w14:paraId="7DDF731C" w14:textId="77777777" w:rsidR="009E49BA" w:rsidRPr="003C7B84" w:rsidRDefault="009E49BA" w:rsidP="0096577C">
      <w:pPr>
        <w:spacing w:before="60" w:after="60" w:line="240" w:lineRule="auto"/>
        <w:rPr>
          <w:rFonts w:asciiTheme="minorHAnsi" w:hAnsiTheme="minorHAnsi" w:cstheme="minorHAnsi"/>
        </w:rPr>
      </w:pPr>
      <w:r>
        <w:rPr>
          <w:rFonts w:asciiTheme="minorHAnsi" w:hAnsiTheme="minorHAnsi" w:cstheme="minorHAnsi"/>
        </w:rPr>
        <w:t xml:space="preserve">3)  maksymalna kwota dofinansowania fazy III wynosi </w:t>
      </w:r>
      <w:r w:rsidRPr="00747438">
        <w:rPr>
          <w:rFonts w:asciiTheme="minorHAnsi" w:hAnsiTheme="minorHAnsi" w:cstheme="minorHAnsi"/>
          <w:b/>
        </w:rPr>
        <w:t xml:space="preserve">………………. zł </w:t>
      </w:r>
      <w:r>
        <w:rPr>
          <w:rFonts w:asciiTheme="minorHAnsi" w:hAnsiTheme="minorHAnsi" w:cstheme="minorHAnsi"/>
          <w:b/>
        </w:rPr>
        <w:t xml:space="preserve"> </w:t>
      </w:r>
      <w:r w:rsidRPr="00747438">
        <w:rPr>
          <w:rFonts w:asciiTheme="minorHAnsi" w:hAnsiTheme="minorHAnsi" w:cstheme="minorHAnsi"/>
          <w:b/>
        </w:rPr>
        <w:t>(</w:t>
      </w:r>
      <w:r w:rsidRPr="00747438">
        <w:rPr>
          <w:rFonts w:asciiTheme="minorHAnsi" w:hAnsiTheme="minorHAnsi" w:cstheme="minorHAnsi"/>
          <w:b/>
          <w:i/>
        </w:rPr>
        <w:t xml:space="preserve">słownie: ……………. </w:t>
      </w:r>
      <w:r>
        <w:rPr>
          <w:rFonts w:asciiTheme="minorHAnsi" w:hAnsiTheme="minorHAnsi" w:cstheme="minorHAnsi"/>
          <w:b/>
          <w:i/>
        </w:rPr>
        <w:t>z</w:t>
      </w:r>
      <w:r w:rsidRPr="00747438">
        <w:rPr>
          <w:rFonts w:asciiTheme="minorHAnsi" w:hAnsiTheme="minorHAnsi" w:cstheme="minorHAnsi"/>
          <w:b/>
          <w:i/>
        </w:rPr>
        <w:t>łotych</w:t>
      </w:r>
      <w:r>
        <w:rPr>
          <w:rFonts w:asciiTheme="minorHAnsi" w:hAnsiTheme="minorHAnsi" w:cstheme="minorHAnsi"/>
          <w:b/>
          <w:i/>
        </w:rPr>
        <w:t xml:space="preserve"> i</w:t>
      </w:r>
      <w:r>
        <w:rPr>
          <w:rFonts w:asciiTheme="minorHAnsi" w:hAnsiTheme="minorHAnsi" w:cstheme="minorHAnsi"/>
          <w:b/>
        </w:rPr>
        <w:t>…./100</w:t>
      </w:r>
      <w:r w:rsidRPr="00747438">
        <w:rPr>
          <w:rFonts w:asciiTheme="minorHAnsi" w:hAnsiTheme="minorHAnsi" w:cstheme="minorHAnsi"/>
          <w:b/>
        </w:rPr>
        <w:t>)</w:t>
      </w:r>
      <w:r>
        <w:rPr>
          <w:rFonts w:asciiTheme="minorHAnsi" w:hAnsiTheme="minorHAnsi" w:cstheme="minorHAnsi"/>
        </w:rPr>
        <w:t xml:space="preserve"> przy czym:</w:t>
      </w:r>
    </w:p>
    <w:p w14:paraId="004FF0E9" w14:textId="77777777" w:rsidR="009E49BA" w:rsidRPr="00747438" w:rsidRDefault="009E49BA" w:rsidP="0096577C">
      <w:pPr>
        <w:numPr>
          <w:ilvl w:val="0"/>
          <w:numId w:val="59"/>
        </w:numPr>
        <w:spacing w:before="60" w:after="60" w:line="240" w:lineRule="auto"/>
        <w:rPr>
          <w:rFonts w:asciiTheme="minorHAnsi" w:hAnsiTheme="minorHAnsi" w:cstheme="minorHAnsi"/>
        </w:rPr>
      </w:pPr>
      <w:r w:rsidRPr="00747438">
        <w:rPr>
          <w:rFonts w:asciiTheme="minorHAnsi" w:hAnsiTheme="minorHAnsi" w:cstheme="minorHAnsi"/>
          <w:szCs w:val="20"/>
        </w:rPr>
        <w:t>maksymalna kwota</w:t>
      </w:r>
      <w:r w:rsidRPr="00747438">
        <w:rPr>
          <w:rFonts w:asciiTheme="minorHAnsi" w:hAnsiTheme="minorHAnsi" w:cstheme="minorHAnsi"/>
        </w:rPr>
        <w:t xml:space="preserve"> dofinansowania na badania przemysłowe wynosi </w:t>
      </w:r>
      <w:r w:rsidRPr="00747438">
        <w:rPr>
          <w:rFonts w:asciiTheme="minorHAnsi" w:hAnsiTheme="minorHAnsi" w:cstheme="minorHAnsi"/>
          <w:b/>
        </w:rPr>
        <w:t>………………. zł (</w:t>
      </w:r>
      <w:r w:rsidRPr="00747438">
        <w:rPr>
          <w:rFonts w:asciiTheme="minorHAnsi" w:hAnsiTheme="minorHAnsi" w:cstheme="minorHAnsi"/>
          <w:b/>
          <w:i/>
        </w:rPr>
        <w:t xml:space="preserve">słownie: ……………. </w:t>
      </w:r>
      <w:r>
        <w:rPr>
          <w:rFonts w:asciiTheme="minorHAnsi" w:hAnsiTheme="minorHAnsi" w:cstheme="minorHAnsi"/>
          <w:b/>
          <w:i/>
        </w:rPr>
        <w:t>z</w:t>
      </w:r>
      <w:r w:rsidRPr="00747438">
        <w:rPr>
          <w:rFonts w:asciiTheme="minorHAnsi" w:hAnsiTheme="minorHAnsi" w:cstheme="minorHAnsi"/>
          <w:b/>
          <w:i/>
        </w:rPr>
        <w:t>łotych</w:t>
      </w:r>
      <w:r>
        <w:rPr>
          <w:rFonts w:asciiTheme="minorHAnsi" w:hAnsiTheme="minorHAnsi" w:cstheme="minorHAnsi"/>
          <w:b/>
          <w:i/>
        </w:rPr>
        <w:t xml:space="preserve"> i</w:t>
      </w:r>
      <w:r>
        <w:rPr>
          <w:rFonts w:asciiTheme="minorHAnsi" w:hAnsiTheme="minorHAnsi" w:cstheme="minorHAnsi"/>
          <w:b/>
        </w:rPr>
        <w:t>…./100</w:t>
      </w:r>
      <w:r w:rsidRPr="00747438">
        <w:rPr>
          <w:rFonts w:asciiTheme="minorHAnsi" w:hAnsiTheme="minorHAnsi" w:cstheme="minorHAnsi"/>
          <w:b/>
        </w:rPr>
        <w:t>)</w:t>
      </w:r>
      <w:r w:rsidRPr="00747438">
        <w:rPr>
          <w:rFonts w:asciiTheme="minorHAnsi" w:hAnsiTheme="minorHAnsi" w:cstheme="minorHAnsi"/>
        </w:rPr>
        <w:t>;</w:t>
      </w:r>
    </w:p>
    <w:p w14:paraId="15D9D850" w14:textId="77777777" w:rsidR="009E49BA" w:rsidRDefault="009E49BA" w:rsidP="0096577C">
      <w:pPr>
        <w:pStyle w:val="Akapitzlist"/>
        <w:numPr>
          <w:ilvl w:val="0"/>
          <w:numId w:val="59"/>
        </w:numPr>
        <w:spacing w:before="60" w:after="60" w:line="240" w:lineRule="auto"/>
        <w:rPr>
          <w:rFonts w:asciiTheme="minorHAnsi" w:hAnsiTheme="minorHAnsi" w:cstheme="minorHAnsi"/>
        </w:rPr>
      </w:pPr>
      <w:r w:rsidRPr="006816A6">
        <w:rPr>
          <w:rFonts w:asciiTheme="minorHAnsi" w:hAnsiTheme="minorHAnsi" w:cstheme="minorHAnsi"/>
        </w:rPr>
        <w:t xml:space="preserve">maksymalna kwota dofinansowania na </w:t>
      </w:r>
      <w:r>
        <w:rPr>
          <w:rFonts w:asciiTheme="minorHAnsi" w:hAnsiTheme="minorHAnsi" w:cstheme="minorHAnsi"/>
        </w:rPr>
        <w:t>eksperymentalne</w:t>
      </w:r>
      <w:r w:rsidRPr="006816A6">
        <w:rPr>
          <w:rFonts w:asciiTheme="minorHAnsi" w:hAnsiTheme="minorHAnsi" w:cstheme="minorHAnsi"/>
        </w:rPr>
        <w:t xml:space="preserve"> prace rozwojowe wynosi ………………. </w:t>
      </w:r>
      <w:r w:rsidRPr="006816A6">
        <w:rPr>
          <w:rFonts w:asciiTheme="minorHAnsi" w:hAnsiTheme="minorHAnsi" w:cstheme="minorHAnsi"/>
          <w:b/>
        </w:rPr>
        <w:t xml:space="preserve">zł (słownie: ……………. </w:t>
      </w:r>
      <w:r>
        <w:rPr>
          <w:rFonts w:asciiTheme="minorHAnsi" w:hAnsiTheme="minorHAnsi" w:cstheme="minorHAnsi"/>
          <w:b/>
          <w:i/>
        </w:rPr>
        <w:t>z</w:t>
      </w:r>
      <w:r w:rsidRPr="00747438">
        <w:rPr>
          <w:rFonts w:asciiTheme="minorHAnsi" w:hAnsiTheme="minorHAnsi" w:cstheme="minorHAnsi"/>
          <w:b/>
          <w:i/>
        </w:rPr>
        <w:t>łotych</w:t>
      </w:r>
      <w:r>
        <w:rPr>
          <w:rFonts w:asciiTheme="minorHAnsi" w:hAnsiTheme="minorHAnsi" w:cstheme="minorHAnsi"/>
          <w:b/>
          <w:i/>
        </w:rPr>
        <w:t xml:space="preserve"> i</w:t>
      </w:r>
      <w:r>
        <w:rPr>
          <w:rFonts w:asciiTheme="minorHAnsi" w:hAnsiTheme="minorHAnsi" w:cstheme="minorHAnsi"/>
          <w:b/>
        </w:rPr>
        <w:t>…./100</w:t>
      </w:r>
      <w:r w:rsidRPr="006816A6">
        <w:rPr>
          <w:rFonts w:asciiTheme="minorHAnsi" w:hAnsiTheme="minorHAnsi" w:cstheme="minorHAnsi"/>
          <w:b/>
        </w:rPr>
        <w:t>);</w:t>
      </w:r>
    </w:p>
    <w:p w14:paraId="614C3B58" w14:textId="64501E7D" w:rsidR="009E49BA" w:rsidRPr="006816A6" w:rsidRDefault="009E49BA" w:rsidP="0096577C">
      <w:pPr>
        <w:pStyle w:val="Akapitzlist"/>
        <w:numPr>
          <w:ilvl w:val="0"/>
          <w:numId w:val="59"/>
        </w:numPr>
        <w:spacing w:before="60" w:after="60" w:line="240" w:lineRule="auto"/>
        <w:rPr>
          <w:rFonts w:asciiTheme="minorHAnsi" w:hAnsiTheme="minorHAnsi" w:cstheme="minorHAnsi"/>
        </w:rPr>
      </w:pPr>
      <w:r w:rsidRPr="006816A6">
        <w:rPr>
          <w:rFonts w:asciiTheme="minorHAnsi" w:hAnsiTheme="minorHAnsi" w:cstheme="minorHAnsi"/>
        </w:rPr>
        <w:t xml:space="preserve">maksymalna kwota dofinansowania na prace przedwdrożeniowe wynosi </w:t>
      </w:r>
      <w:r w:rsidRPr="006816A6">
        <w:rPr>
          <w:rFonts w:asciiTheme="minorHAnsi" w:hAnsiTheme="minorHAnsi" w:cstheme="minorHAnsi"/>
          <w:b/>
        </w:rPr>
        <w:t>………………. zł (</w:t>
      </w:r>
      <w:r w:rsidRPr="006816A6">
        <w:rPr>
          <w:rFonts w:asciiTheme="minorHAnsi" w:hAnsiTheme="minorHAnsi" w:cstheme="minorHAnsi"/>
          <w:b/>
          <w:i/>
        </w:rPr>
        <w:t xml:space="preserve">słownie: ……………. </w:t>
      </w:r>
      <w:r>
        <w:rPr>
          <w:rFonts w:asciiTheme="minorHAnsi" w:hAnsiTheme="minorHAnsi" w:cstheme="minorHAnsi"/>
          <w:b/>
          <w:i/>
        </w:rPr>
        <w:t>z</w:t>
      </w:r>
      <w:r w:rsidRPr="00747438">
        <w:rPr>
          <w:rFonts w:asciiTheme="minorHAnsi" w:hAnsiTheme="minorHAnsi" w:cstheme="minorHAnsi"/>
          <w:b/>
          <w:i/>
        </w:rPr>
        <w:t>łotych</w:t>
      </w:r>
      <w:r>
        <w:rPr>
          <w:rFonts w:asciiTheme="minorHAnsi" w:hAnsiTheme="minorHAnsi" w:cstheme="minorHAnsi"/>
          <w:b/>
          <w:i/>
        </w:rPr>
        <w:t xml:space="preserve"> i</w:t>
      </w:r>
      <w:r>
        <w:rPr>
          <w:rFonts w:asciiTheme="minorHAnsi" w:hAnsiTheme="minorHAnsi" w:cstheme="minorHAnsi"/>
          <w:b/>
        </w:rPr>
        <w:t>…./100</w:t>
      </w:r>
      <w:r w:rsidRPr="006816A6">
        <w:rPr>
          <w:rFonts w:asciiTheme="minorHAnsi" w:hAnsiTheme="minorHAnsi" w:cstheme="minorHAnsi"/>
          <w:b/>
        </w:rPr>
        <w:t>)</w:t>
      </w:r>
      <w:r w:rsidRPr="006816A6">
        <w:rPr>
          <w:rFonts w:asciiTheme="minorHAnsi" w:hAnsiTheme="minorHAnsi" w:cstheme="minorHAnsi"/>
        </w:rPr>
        <w:t xml:space="preserve">, w tym w ramach pomocy </w:t>
      </w:r>
      <w:r w:rsidRPr="00582365">
        <w:rPr>
          <w:rFonts w:asciiTheme="minorHAnsi" w:hAnsiTheme="minorHAnsi" w:cstheme="minorHAnsi"/>
          <w:i/>
          <w:iCs/>
        </w:rPr>
        <w:t xml:space="preserve">de minimis </w:t>
      </w:r>
      <w:r w:rsidRPr="006816A6">
        <w:rPr>
          <w:rFonts w:asciiTheme="minorHAnsi" w:hAnsiTheme="minorHAnsi" w:cstheme="minorHAnsi"/>
        </w:rPr>
        <w:t xml:space="preserve">wynosi </w:t>
      </w:r>
      <w:r w:rsidRPr="006816A6">
        <w:rPr>
          <w:rFonts w:asciiTheme="minorHAnsi" w:hAnsiTheme="minorHAnsi" w:cstheme="minorHAnsi"/>
          <w:b/>
        </w:rPr>
        <w:t>………………. zł (</w:t>
      </w:r>
      <w:r w:rsidRPr="006816A6">
        <w:rPr>
          <w:rFonts w:asciiTheme="minorHAnsi" w:hAnsiTheme="minorHAnsi" w:cstheme="minorHAnsi"/>
          <w:b/>
          <w:i/>
        </w:rPr>
        <w:t xml:space="preserve">słownie: ……………. </w:t>
      </w:r>
      <w:r>
        <w:rPr>
          <w:rFonts w:asciiTheme="minorHAnsi" w:hAnsiTheme="minorHAnsi" w:cstheme="minorHAnsi"/>
          <w:b/>
          <w:i/>
        </w:rPr>
        <w:t>z</w:t>
      </w:r>
      <w:r w:rsidRPr="00747438">
        <w:rPr>
          <w:rFonts w:asciiTheme="minorHAnsi" w:hAnsiTheme="minorHAnsi" w:cstheme="minorHAnsi"/>
          <w:b/>
          <w:i/>
        </w:rPr>
        <w:t>łotych</w:t>
      </w:r>
      <w:r>
        <w:rPr>
          <w:rFonts w:asciiTheme="minorHAnsi" w:hAnsiTheme="minorHAnsi" w:cstheme="minorHAnsi"/>
          <w:b/>
          <w:i/>
        </w:rPr>
        <w:t xml:space="preserve"> i</w:t>
      </w:r>
      <w:r>
        <w:rPr>
          <w:rFonts w:asciiTheme="minorHAnsi" w:hAnsiTheme="minorHAnsi" w:cstheme="minorHAnsi"/>
          <w:b/>
        </w:rPr>
        <w:t>…./100</w:t>
      </w:r>
      <w:r w:rsidRPr="006816A6">
        <w:rPr>
          <w:rFonts w:asciiTheme="minorHAnsi" w:hAnsiTheme="minorHAnsi" w:cstheme="minorHAnsi"/>
          <w:b/>
        </w:rPr>
        <w:t>)</w:t>
      </w:r>
      <w:r w:rsidR="00BE70F5">
        <w:rPr>
          <w:rFonts w:asciiTheme="minorHAnsi" w:hAnsiTheme="minorHAnsi" w:cstheme="minorHAnsi"/>
        </w:rPr>
        <w:t xml:space="preserve">, </w:t>
      </w:r>
      <w:r w:rsidR="00BE70F5" w:rsidRPr="00BE70F5">
        <w:rPr>
          <w:rFonts w:asciiTheme="minorHAnsi" w:hAnsiTheme="minorHAnsi" w:cstheme="minorHAnsi"/>
        </w:rPr>
        <w:t xml:space="preserve">w tym na pokrycie usług doradczych dla MŚP </w:t>
      </w:r>
      <w:r w:rsidR="00BE70F5">
        <w:rPr>
          <w:rFonts w:asciiTheme="minorHAnsi" w:hAnsiTheme="minorHAnsi" w:cstheme="minorHAnsi"/>
        </w:rPr>
        <w:t>wynosi</w:t>
      </w:r>
      <w:r w:rsidR="00BE70F5" w:rsidRPr="00BE70F5">
        <w:rPr>
          <w:rFonts w:asciiTheme="minorHAnsi" w:hAnsiTheme="minorHAnsi" w:cstheme="minorHAnsi"/>
        </w:rPr>
        <w:t>………………. z</w:t>
      </w:r>
      <w:r w:rsidR="00BE70F5" w:rsidRPr="00BE70F5">
        <w:rPr>
          <w:rFonts w:asciiTheme="minorHAnsi" w:hAnsiTheme="minorHAnsi" w:cstheme="minorHAnsi"/>
          <w:b/>
          <w:bCs/>
        </w:rPr>
        <w:t>ł (słownie: ……………. złotych i…./100</w:t>
      </w:r>
      <w:r w:rsidR="00BE70F5" w:rsidRPr="00BE70F5">
        <w:rPr>
          <w:rFonts w:asciiTheme="minorHAnsi" w:hAnsiTheme="minorHAnsi" w:cstheme="minorHAnsi"/>
        </w:rPr>
        <w:t>).</w:t>
      </w:r>
    </w:p>
    <w:p w14:paraId="448D95B6" w14:textId="77777777" w:rsidR="009E49BA" w:rsidRPr="00747438" w:rsidRDefault="009E49BA" w:rsidP="0096577C">
      <w:pPr>
        <w:numPr>
          <w:ilvl w:val="0"/>
          <w:numId w:val="8"/>
        </w:numPr>
        <w:spacing w:before="60" w:after="60" w:line="240" w:lineRule="auto"/>
        <w:ind w:left="426" w:hanging="426"/>
        <w:rPr>
          <w:rFonts w:asciiTheme="minorHAnsi" w:hAnsiTheme="minorHAnsi" w:cstheme="minorHAnsi"/>
        </w:rPr>
      </w:pPr>
      <w:r w:rsidRPr="00747438">
        <w:rPr>
          <w:rFonts w:asciiTheme="minorHAnsi" w:hAnsiTheme="minorHAnsi" w:cstheme="minorHAnsi"/>
        </w:rPr>
        <w:t xml:space="preserve">Wydatki wykraczające poza całkowitą kwotę kosztów kwalifikowalnych, określoną w ust. 2, w tym wydatki wynikające ze wzrostu całkowitego kosztu realizacji Projektu po zawarciu Umowy, są ponoszone przez </w:t>
      </w:r>
      <w:r w:rsidRPr="006A27B4">
        <w:rPr>
          <w:rFonts w:asciiTheme="minorHAnsi" w:hAnsiTheme="minorHAnsi" w:cstheme="minorHAnsi"/>
        </w:rPr>
        <w:t>Lidera konsorcjum lub konsorcjanta</w:t>
      </w:r>
      <w:r w:rsidRPr="00747438">
        <w:rPr>
          <w:rFonts w:asciiTheme="minorHAnsi" w:hAnsiTheme="minorHAnsi" w:cstheme="minorHAnsi"/>
        </w:rPr>
        <w:t xml:space="preserve"> i są kosztami niekwalifikowalnymi.</w:t>
      </w:r>
    </w:p>
    <w:p w14:paraId="06B54502" w14:textId="77777777" w:rsidR="009E49BA" w:rsidRPr="00747438" w:rsidRDefault="009E49BA" w:rsidP="0096577C">
      <w:pPr>
        <w:numPr>
          <w:ilvl w:val="0"/>
          <w:numId w:val="8"/>
        </w:numPr>
        <w:spacing w:before="60" w:after="60" w:line="240" w:lineRule="auto"/>
        <w:ind w:left="426" w:hanging="426"/>
        <w:rPr>
          <w:rFonts w:asciiTheme="minorHAnsi" w:hAnsiTheme="minorHAnsi" w:cstheme="minorHAnsi"/>
        </w:rPr>
      </w:pPr>
      <w:r w:rsidRPr="006A27B4">
        <w:rPr>
          <w:rFonts w:asciiTheme="minorHAnsi" w:hAnsiTheme="minorHAnsi" w:cstheme="minorHAnsi"/>
        </w:rPr>
        <w:t>Lider konsorcjum lub konsorcjant</w:t>
      </w:r>
      <w:r w:rsidRPr="00747438" w:rsidDel="008F6D7C">
        <w:rPr>
          <w:rFonts w:asciiTheme="minorHAnsi" w:hAnsiTheme="minorHAnsi" w:cstheme="minorHAnsi"/>
        </w:rPr>
        <w:t xml:space="preserve"> </w:t>
      </w:r>
      <w:r w:rsidRPr="00747438">
        <w:rPr>
          <w:rFonts w:asciiTheme="minorHAnsi" w:hAnsiTheme="minorHAnsi" w:cstheme="minorHAnsi"/>
        </w:rPr>
        <w:t>jest zobowiązany do zapewnienia sfinansowania kosztów stanowiących wymagany wkład własny oraz kosztów niekwalifikowalnych niezbędnych do realizacji Projektu we własnym zakresie.</w:t>
      </w:r>
    </w:p>
    <w:p w14:paraId="732501B0" w14:textId="77777777" w:rsidR="009E49BA" w:rsidRPr="00747438" w:rsidRDefault="009E49BA" w:rsidP="0096577C">
      <w:pPr>
        <w:numPr>
          <w:ilvl w:val="0"/>
          <w:numId w:val="8"/>
        </w:numPr>
        <w:spacing w:before="60" w:after="60" w:line="240" w:lineRule="auto"/>
        <w:ind w:left="426" w:hanging="426"/>
        <w:rPr>
          <w:rFonts w:asciiTheme="minorHAnsi" w:hAnsiTheme="minorHAnsi" w:cstheme="minorHAnsi"/>
          <w:szCs w:val="20"/>
        </w:rPr>
      </w:pPr>
      <w:r w:rsidRPr="00747438">
        <w:rPr>
          <w:rFonts w:asciiTheme="minorHAnsi" w:hAnsiTheme="minorHAnsi" w:cstheme="minorHAnsi"/>
          <w:szCs w:val="20"/>
        </w:rPr>
        <w:t>W przypadku zmiany kwoty wydatków kwalifikujących się do objęcia wsparciem, wynikającej ze zmiany zakresu Projektu, kwota przyznanego dofinansowania może ulec zmniejszeniu.</w:t>
      </w:r>
    </w:p>
    <w:p w14:paraId="6DBEC455" w14:textId="5B236C85" w:rsidR="009E49BA" w:rsidRPr="00A81A47" w:rsidRDefault="009E49BA" w:rsidP="0096577C">
      <w:pPr>
        <w:numPr>
          <w:ilvl w:val="0"/>
          <w:numId w:val="8"/>
        </w:numPr>
        <w:spacing w:before="60" w:after="60" w:line="240" w:lineRule="auto"/>
        <w:ind w:left="426" w:hanging="426"/>
        <w:rPr>
          <w:rFonts w:asciiTheme="minorHAnsi" w:hAnsiTheme="minorHAnsi" w:cstheme="minorHAnsi"/>
        </w:rPr>
      </w:pPr>
      <w:r w:rsidRPr="00747438">
        <w:rPr>
          <w:rFonts w:asciiTheme="minorHAnsi" w:hAnsiTheme="minorHAnsi" w:cstheme="minorHAnsi"/>
        </w:rPr>
        <w:t>Pomoc publiczną w Projekcie, z przeznaczeniem na badania</w:t>
      </w:r>
      <w:r>
        <w:rPr>
          <w:rFonts w:asciiTheme="minorHAnsi" w:hAnsiTheme="minorHAnsi" w:cstheme="minorHAnsi"/>
        </w:rPr>
        <w:t xml:space="preserve"> podstawowe, badania</w:t>
      </w:r>
      <w:r w:rsidRPr="00747438">
        <w:rPr>
          <w:rFonts w:asciiTheme="minorHAnsi" w:hAnsiTheme="minorHAnsi" w:cstheme="minorHAnsi"/>
        </w:rPr>
        <w:t xml:space="preserve"> przemysłowe, </w:t>
      </w:r>
      <w:r>
        <w:rPr>
          <w:rFonts w:asciiTheme="minorHAnsi" w:hAnsiTheme="minorHAnsi" w:cstheme="minorHAnsi"/>
        </w:rPr>
        <w:t>eksperymentalne</w:t>
      </w:r>
      <w:r w:rsidRPr="00747438">
        <w:rPr>
          <w:rFonts w:asciiTheme="minorHAnsi" w:hAnsiTheme="minorHAnsi" w:cstheme="minorHAnsi"/>
        </w:rPr>
        <w:t xml:space="preserve"> prace rozwojowe, </w:t>
      </w:r>
      <w:r w:rsidR="006D6F4F" w:rsidRPr="00FF64CF">
        <w:rPr>
          <w:rFonts w:asciiTheme="minorHAnsi" w:hAnsiTheme="minorHAnsi" w:cstheme="minorHAnsi"/>
        </w:rPr>
        <w:t>prace przedwdrożeniowe na usługi doradcze</w:t>
      </w:r>
      <w:r w:rsidR="00FF64CF" w:rsidRPr="00FF64CF">
        <w:rPr>
          <w:rFonts w:asciiTheme="minorHAnsi" w:hAnsiTheme="minorHAnsi" w:cstheme="minorHAnsi"/>
        </w:rPr>
        <w:t>,</w:t>
      </w:r>
      <w:r w:rsidR="006D6F4F" w:rsidRPr="00747438">
        <w:rPr>
          <w:rFonts w:asciiTheme="minorHAnsi" w:hAnsiTheme="minorHAnsi" w:cstheme="minorHAnsi"/>
        </w:rPr>
        <w:t xml:space="preserve"> </w:t>
      </w:r>
      <w:r w:rsidRPr="00747438">
        <w:rPr>
          <w:rFonts w:asciiTheme="minorHAnsi" w:hAnsiTheme="minorHAnsi" w:cstheme="minorHAnsi"/>
        </w:rPr>
        <w:t>której intensywność i warunki udzielania określane są w oparciu</w:t>
      </w:r>
      <w:r>
        <w:rPr>
          <w:rFonts w:asciiTheme="minorHAnsi" w:hAnsiTheme="minorHAnsi" w:cstheme="minorHAnsi"/>
        </w:rPr>
        <w:t xml:space="preserve"> </w:t>
      </w:r>
      <w:r w:rsidRPr="00747438">
        <w:rPr>
          <w:rFonts w:asciiTheme="minorHAnsi" w:hAnsiTheme="minorHAnsi" w:cstheme="minorHAnsi"/>
        </w:rPr>
        <w:t xml:space="preserve">o § 13, 14 rozporządzenia MNiSW, otrzymują przedsiębiorcy. Pomoc </w:t>
      </w:r>
      <w:r w:rsidRPr="00582365">
        <w:rPr>
          <w:rFonts w:asciiTheme="minorHAnsi" w:hAnsiTheme="minorHAnsi" w:cstheme="minorHAnsi"/>
          <w:i/>
          <w:iCs/>
        </w:rPr>
        <w:t xml:space="preserve">de minimis </w:t>
      </w:r>
      <w:r w:rsidRPr="00747438">
        <w:rPr>
          <w:rFonts w:asciiTheme="minorHAnsi" w:hAnsiTheme="minorHAnsi" w:cstheme="minorHAnsi"/>
        </w:rPr>
        <w:t>udzielana jest w oparciu</w:t>
      </w:r>
      <w:r>
        <w:rPr>
          <w:rFonts w:asciiTheme="minorHAnsi" w:hAnsiTheme="minorHAnsi" w:cstheme="minorHAnsi"/>
        </w:rPr>
        <w:t xml:space="preserve"> </w:t>
      </w:r>
      <w:r w:rsidRPr="00747438">
        <w:rPr>
          <w:rFonts w:asciiTheme="minorHAnsi" w:hAnsiTheme="minorHAnsi" w:cstheme="minorHAnsi"/>
        </w:rPr>
        <w:t xml:space="preserve">o § 42 i 43 rozporządzenia MNiSW. </w:t>
      </w:r>
      <w:r w:rsidR="00FF64CF">
        <w:rPr>
          <w:rFonts w:asciiTheme="minorHAnsi" w:hAnsiTheme="minorHAnsi" w:cstheme="minorHAnsi"/>
        </w:rPr>
        <w:t>Organizacja badawcza</w:t>
      </w:r>
      <w:r w:rsidRPr="00747438">
        <w:rPr>
          <w:rFonts w:asciiTheme="minorHAnsi" w:hAnsiTheme="minorHAnsi" w:cstheme="minorHAnsi"/>
        </w:rPr>
        <w:t xml:space="preserve"> realizuje Projekt w ramach działalności niegospodarczej, nie otrzymuje pomocy publicznej i </w:t>
      </w:r>
      <w:r>
        <w:rPr>
          <w:rFonts w:asciiTheme="minorHAnsi" w:hAnsiTheme="minorHAnsi" w:cstheme="minorHAnsi"/>
        </w:rPr>
        <w:t>otrzymuje</w:t>
      </w:r>
      <w:r w:rsidRPr="00747438">
        <w:rPr>
          <w:rFonts w:asciiTheme="minorHAnsi" w:hAnsiTheme="minorHAnsi" w:cstheme="minorHAnsi"/>
        </w:rPr>
        <w:t xml:space="preserve"> dofinansowanie</w:t>
      </w:r>
      <w:r>
        <w:rPr>
          <w:rFonts w:asciiTheme="minorHAnsi" w:hAnsiTheme="minorHAnsi" w:cstheme="minorHAnsi"/>
        </w:rPr>
        <w:t xml:space="preserve"> w wysokości</w:t>
      </w:r>
      <w:r w:rsidRPr="00747438">
        <w:rPr>
          <w:rFonts w:asciiTheme="minorHAnsi" w:hAnsiTheme="minorHAnsi" w:cstheme="minorHAnsi"/>
        </w:rPr>
        <w:t xml:space="preserve"> 100% kosztów kwalifikowalnych.</w:t>
      </w:r>
    </w:p>
    <w:p w14:paraId="4A7ED369" w14:textId="77777777" w:rsidR="009E49BA" w:rsidRPr="00A81A47" w:rsidRDefault="009E49BA" w:rsidP="0096577C">
      <w:pPr>
        <w:pStyle w:val="Akapitzlist"/>
        <w:numPr>
          <w:ilvl w:val="0"/>
          <w:numId w:val="8"/>
        </w:numPr>
        <w:autoSpaceDE w:val="0"/>
        <w:autoSpaceDN w:val="0"/>
        <w:adjustRightInd w:val="0"/>
        <w:spacing w:after="0" w:line="240" w:lineRule="auto"/>
        <w:ind w:left="426"/>
        <w:rPr>
          <w:rFonts w:cs="Calibri"/>
          <w:color w:val="000000"/>
          <w:szCs w:val="20"/>
          <w:lang w:eastAsia="pl-PL"/>
        </w:rPr>
      </w:pPr>
      <w:r w:rsidRPr="00A81A47">
        <w:rPr>
          <w:rFonts w:cs="Calibri"/>
          <w:color w:val="000000"/>
          <w:szCs w:val="20"/>
          <w:lang w:eastAsia="pl-PL"/>
        </w:rPr>
        <w:lastRenderedPageBreak/>
        <w:t xml:space="preserve">Wysokość kosztów kwalifikowalnych przeznaczonych na realizację badań podstawowych nie może przekroczyć limitu 10% całkowitych kosztów kwalifikowalnych Projektu. </w:t>
      </w:r>
    </w:p>
    <w:p w14:paraId="7E813796" w14:textId="77777777" w:rsidR="009E49BA" w:rsidRPr="00747438" w:rsidRDefault="009E49BA" w:rsidP="0096577C">
      <w:pPr>
        <w:numPr>
          <w:ilvl w:val="0"/>
          <w:numId w:val="8"/>
        </w:numPr>
        <w:spacing w:before="60" w:after="60" w:line="240" w:lineRule="auto"/>
        <w:ind w:left="426" w:hanging="426"/>
        <w:rPr>
          <w:rFonts w:asciiTheme="minorHAnsi" w:hAnsiTheme="minorHAnsi" w:cstheme="minorHAnsi"/>
        </w:rPr>
      </w:pPr>
      <w:r w:rsidRPr="00747438">
        <w:rPr>
          <w:rFonts w:asciiTheme="minorHAnsi" w:hAnsiTheme="minorHAnsi" w:cstheme="minorHAnsi"/>
        </w:rPr>
        <w:t xml:space="preserve">Dofinansowanie przekazywane jest na rachunek bankowy </w:t>
      </w:r>
      <w:r>
        <w:rPr>
          <w:rFonts w:asciiTheme="minorHAnsi" w:hAnsiTheme="minorHAnsi" w:cstheme="minorHAnsi"/>
        </w:rPr>
        <w:t xml:space="preserve">Lidera konsorcjum </w:t>
      </w:r>
      <w:r w:rsidRPr="00747438">
        <w:rPr>
          <w:rFonts w:asciiTheme="minorHAnsi" w:hAnsiTheme="minorHAnsi" w:cstheme="minorHAnsi"/>
        </w:rPr>
        <w:t xml:space="preserve">o numerze …………………... </w:t>
      </w:r>
      <w:r w:rsidRPr="006A27B4">
        <w:rPr>
          <w:rFonts w:asciiTheme="minorHAnsi" w:hAnsiTheme="minorHAnsi" w:cstheme="minorHAnsi"/>
        </w:rPr>
        <w:t xml:space="preserve">…………………... Lider konsorcjum i konsorcjanci </w:t>
      </w:r>
      <w:r w:rsidRPr="00747438">
        <w:rPr>
          <w:rFonts w:asciiTheme="minorHAnsi" w:hAnsiTheme="minorHAnsi" w:cstheme="minorHAnsi"/>
        </w:rPr>
        <w:t>zobowiązan</w:t>
      </w:r>
      <w:r>
        <w:rPr>
          <w:rFonts w:asciiTheme="minorHAnsi" w:hAnsiTheme="minorHAnsi" w:cstheme="minorHAnsi"/>
        </w:rPr>
        <w:t>i są</w:t>
      </w:r>
      <w:r w:rsidRPr="00747438">
        <w:rPr>
          <w:rFonts w:asciiTheme="minorHAnsi" w:hAnsiTheme="minorHAnsi" w:cstheme="minorHAnsi"/>
        </w:rPr>
        <w:t xml:space="preserve"> do założenia </w:t>
      </w:r>
      <w:r w:rsidRPr="00747438">
        <w:rPr>
          <w:rFonts w:asciiTheme="minorHAnsi" w:hAnsiTheme="minorHAnsi" w:cstheme="minorHAnsi"/>
          <w:szCs w:val="20"/>
        </w:rPr>
        <w:t>wyodrębnion</w:t>
      </w:r>
      <w:r>
        <w:rPr>
          <w:rFonts w:asciiTheme="minorHAnsi" w:hAnsiTheme="minorHAnsi" w:cstheme="minorHAnsi"/>
          <w:szCs w:val="20"/>
        </w:rPr>
        <w:t>ych</w:t>
      </w:r>
      <w:r w:rsidRPr="00747438">
        <w:rPr>
          <w:rFonts w:asciiTheme="minorHAnsi" w:hAnsiTheme="minorHAnsi" w:cstheme="minorHAnsi"/>
          <w:szCs w:val="20"/>
        </w:rPr>
        <w:t xml:space="preserve"> rachunk</w:t>
      </w:r>
      <w:r>
        <w:rPr>
          <w:rFonts w:asciiTheme="minorHAnsi" w:hAnsiTheme="minorHAnsi" w:cstheme="minorHAnsi"/>
          <w:szCs w:val="20"/>
        </w:rPr>
        <w:t xml:space="preserve">ów </w:t>
      </w:r>
      <w:r w:rsidRPr="00747438">
        <w:rPr>
          <w:rFonts w:asciiTheme="minorHAnsi" w:hAnsiTheme="minorHAnsi" w:cstheme="minorHAnsi"/>
          <w:szCs w:val="20"/>
        </w:rPr>
        <w:t>bankow</w:t>
      </w:r>
      <w:r>
        <w:rPr>
          <w:rFonts w:asciiTheme="minorHAnsi" w:hAnsiTheme="minorHAnsi" w:cstheme="minorHAnsi"/>
          <w:szCs w:val="20"/>
        </w:rPr>
        <w:t>ych</w:t>
      </w:r>
      <w:r w:rsidRPr="00747438">
        <w:rPr>
          <w:rFonts w:asciiTheme="minorHAnsi" w:hAnsiTheme="minorHAnsi" w:cstheme="minorHAnsi"/>
          <w:szCs w:val="20"/>
        </w:rPr>
        <w:t xml:space="preserve"> do obsługi Projektu.</w:t>
      </w:r>
    </w:p>
    <w:p w14:paraId="3E3E6A88" w14:textId="77777777" w:rsidR="009E49BA" w:rsidRPr="00747438" w:rsidRDefault="009E49BA" w:rsidP="0096577C">
      <w:pPr>
        <w:numPr>
          <w:ilvl w:val="0"/>
          <w:numId w:val="8"/>
        </w:numPr>
        <w:spacing w:before="60" w:after="60" w:line="240" w:lineRule="auto"/>
        <w:ind w:left="426" w:hanging="426"/>
        <w:rPr>
          <w:rFonts w:asciiTheme="minorHAnsi" w:hAnsiTheme="minorHAnsi" w:cstheme="minorHAnsi"/>
        </w:rPr>
      </w:pPr>
      <w:r w:rsidRPr="00747438">
        <w:rPr>
          <w:rFonts w:asciiTheme="minorHAnsi" w:hAnsiTheme="minorHAnsi" w:cstheme="minorHAnsi"/>
        </w:rPr>
        <w:t>Do czasu otrzymania refundacji lub zaliczki</w:t>
      </w:r>
      <w:r>
        <w:rPr>
          <w:rFonts w:asciiTheme="minorHAnsi" w:hAnsiTheme="minorHAnsi" w:cstheme="minorHAnsi"/>
        </w:rPr>
        <w:t xml:space="preserve"> </w:t>
      </w:r>
      <w:r w:rsidRPr="006A27B4">
        <w:rPr>
          <w:rFonts w:asciiTheme="minorHAnsi" w:hAnsiTheme="minorHAnsi" w:cstheme="minorHAnsi"/>
        </w:rPr>
        <w:t>Lider konsorcjum i konsorcjanci</w:t>
      </w:r>
      <w:r w:rsidRPr="00747438" w:rsidDel="008F6D7C">
        <w:rPr>
          <w:rFonts w:asciiTheme="minorHAnsi" w:hAnsiTheme="minorHAnsi" w:cstheme="minorHAnsi"/>
        </w:rPr>
        <w:t xml:space="preserve"> </w:t>
      </w:r>
      <w:r w:rsidRPr="00747438">
        <w:rPr>
          <w:rFonts w:asciiTheme="minorHAnsi" w:hAnsiTheme="minorHAnsi" w:cstheme="minorHAnsi"/>
        </w:rPr>
        <w:t>zobowiązan</w:t>
      </w:r>
      <w:r>
        <w:rPr>
          <w:rFonts w:asciiTheme="minorHAnsi" w:hAnsiTheme="minorHAnsi" w:cstheme="minorHAnsi"/>
        </w:rPr>
        <w:t>i</w:t>
      </w:r>
      <w:r w:rsidRPr="00747438">
        <w:rPr>
          <w:rFonts w:asciiTheme="minorHAnsi" w:hAnsiTheme="minorHAnsi" w:cstheme="minorHAnsi"/>
        </w:rPr>
        <w:t xml:space="preserve"> </w:t>
      </w:r>
      <w:r>
        <w:rPr>
          <w:rFonts w:asciiTheme="minorHAnsi" w:hAnsiTheme="minorHAnsi" w:cstheme="minorHAnsi"/>
        </w:rPr>
        <w:t>są</w:t>
      </w:r>
      <w:r w:rsidRPr="00747438">
        <w:rPr>
          <w:rFonts w:asciiTheme="minorHAnsi" w:hAnsiTheme="minorHAnsi" w:cstheme="minorHAnsi"/>
        </w:rPr>
        <w:t xml:space="preserve"> do finansowania realizacji Projektu ze środków własnych.</w:t>
      </w:r>
    </w:p>
    <w:p w14:paraId="7B89B2C1" w14:textId="77777777" w:rsidR="009E49BA" w:rsidRDefault="009E49BA" w:rsidP="0096577C">
      <w:pPr>
        <w:numPr>
          <w:ilvl w:val="0"/>
          <w:numId w:val="8"/>
        </w:numPr>
        <w:spacing w:before="60" w:after="60" w:line="240" w:lineRule="auto"/>
        <w:ind w:left="426" w:hanging="426"/>
        <w:rPr>
          <w:rFonts w:asciiTheme="minorHAnsi" w:hAnsiTheme="minorHAnsi" w:cstheme="minorHAnsi"/>
        </w:rPr>
      </w:pPr>
      <w:r w:rsidRPr="00747438">
        <w:rPr>
          <w:rFonts w:asciiTheme="minorHAnsi" w:hAnsiTheme="minorHAnsi" w:cstheme="minorHAnsi"/>
        </w:rPr>
        <w:t>Nie jest możliwe rozliczanie w ramach Projektu części kosztów pośrednich za pomocą stawki ryczałtowej, a pozostałej części na podstawie poniesionych wydatków.</w:t>
      </w:r>
    </w:p>
    <w:p w14:paraId="6C9B7DA9" w14:textId="77777777" w:rsidR="009E49BA" w:rsidRPr="00DA3617" w:rsidRDefault="009E49BA" w:rsidP="0096577C">
      <w:pPr>
        <w:pStyle w:val="Akapitzlist"/>
        <w:numPr>
          <w:ilvl w:val="0"/>
          <w:numId w:val="8"/>
        </w:numPr>
        <w:spacing w:before="60" w:after="60" w:line="240" w:lineRule="auto"/>
        <w:ind w:left="426"/>
        <w:rPr>
          <w:rFonts w:asciiTheme="minorHAnsi" w:hAnsiTheme="minorHAnsi" w:cstheme="minorHAnsi"/>
          <w:szCs w:val="20"/>
        </w:rPr>
      </w:pPr>
      <w:r>
        <w:t xml:space="preserve">Lider konsorcjum lub konsorcjanci mogą w Projekcie powierzyć realizację części prac podwykonawcy. Wartość prac realizowanych </w:t>
      </w:r>
      <w:r w:rsidRPr="00DA3617">
        <w:rPr>
          <w:rFonts w:asciiTheme="minorHAnsi" w:hAnsiTheme="minorHAnsi" w:cstheme="minorHAnsi"/>
          <w:szCs w:val="20"/>
        </w:rPr>
        <w:t xml:space="preserve">na zasadzie podwykonawstwa nie może przekroczyć: </w:t>
      </w:r>
    </w:p>
    <w:p w14:paraId="2430BDCC" w14:textId="501905A4" w:rsidR="009E49BA" w:rsidRPr="009E4860" w:rsidRDefault="00EA4119" w:rsidP="0096577C">
      <w:pPr>
        <w:pStyle w:val="Akapitzlist"/>
        <w:numPr>
          <w:ilvl w:val="1"/>
          <w:numId w:val="8"/>
        </w:numPr>
        <w:rPr>
          <w:rFonts w:asciiTheme="minorHAnsi" w:hAnsiTheme="minorHAnsi" w:cstheme="minorHAnsi"/>
          <w:szCs w:val="20"/>
        </w:rPr>
      </w:pPr>
      <w:r>
        <w:rPr>
          <w:rFonts w:asciiTheme="minorHAnsi" w:hAnsiTheme="minorHAnsi" w:cstheme="minorHAnsi"/>
          <w:szCs w:val="20"/>
        </w:rPr>
        <w:t>5</w:t>
      </w:r>
      <w:r w:rsidR="009E49BA" w:rsidRPr="00326F69">
        <w:rPr>
          <w:rFonts w:asciiTheme="minorHAnsi" w:hAnsiTheme="minorHAnsi" w:cstheme="minorHAnsi"/>
          <w:szCs w:val="20"/>
        </w:rPr>
        <w:t xml:space="preserve">0% sumy kosztów kwalifikowalnych badań podstawowych, badań przemysłowych i eksperymentalnych prac rozwojowych ponoszonych w </w:t>
      </w:r>
      <w:r w:rsidR="009E49BA">
        <w:rPr>
          <w:rFonts w:asciiTheme="minorHAnsi" w:hAnsiTheme="minorHAnsi" w:cstheme="minorHAnsi"/>
          <w:szCs w:val="20"/>
        </w:rPr>
        <w:t>P</w:t>
      </w:r>
      <w:r w:rsidR="009E49BA" w:rsidRPr="00326F69">
        <w:rPr>
          <w:rFonts w:asciiTheme="minorHAnsi" w:hAnsiTheme="minorHAnsi" w:cstheme="minorHAnsi"/>
          <w:szCs w:val="20"/>
        </w:rPr>
        <w:t xml:space="preserve">rojekcie przez dane przedsiębiorstwo – w przypadku </w:t>
      </w:r>
      <w:r w:rsidR="009E49BA">
        <w:rPr>
          <w:rFonts w:asciiTheme="minorHAnsi" w:hAnsiTheme="minorHAnsi" w:cstheme="minorHAnsi"/>
          <w:szCs w:val="20"/>
        </w:rPr>
        <w:t>P</w:t>
      </w:r>
      <w:r w:rsidR="009E49BA" w:rsidRPr="00326F69">
        <w:rPr>
          <w:rFonts w:asciiTheme="minorHAnsi" w:hAnsiTheme="minorHAnsi" w:cstheme="minorHAnsi"/>
          <w:szCs w:val="20"/>
        </w:rPr>
        <w:t xml:space="preserve">rojektu realizowanego przez </w:t>
      </w:r>
      <w:r w:rsidR="009E49BA">
        <w:rPr>
          <w:rFonts w:asciiTheme="minorHAnsi" w:hAnsiTheme="minorHAnsi" w:cstheme="minorHAnsi"/>
          <w:szCs w:val="20"/>
        </w:rPr>
        <w:t>K</w:t>
      </w:r>
      <w:r w:rsidR="009E49BA" w:rsidRPr="00326F69">
        <w:rPr>
          <w:rFonts w:asciiTheme="minorHAnsi" w:hAnsiTheme="minorHAnsi" w:cstheme="minorHAnsi"/>
          <w:szCs w:val="20"/>
        </w:rPr>
        <w:t>onsorcjum;</w:t>
      </w:r>
    </w:p>
    <w:p w14:paraId="7CEE0942" w14:textId="0845CD4F" w:rsidR="009E49BA" w:rsidRPr="00DA3617" w:rsidRDefault="009E49BA" w:rsidP="0096577C">
      <w:pPr>
        <w:pStyle w:val="Akapitzlist"/>
        <w:numPr>
          <w:ilvl w:val="1"/>
          <w:numId w:val="8"/>
        </w:numPr>
        <w:spacing w:after="120" w:line="240" w:lineRule="auto"/>
        <w:contextualSpacing w:val="0"/>
        <w:rPr>
          <w:rFonts w:asciiTheme="minorHAnsi" w:hAnsiTheme="minorHAnsi" w:cstheme="minorHAnsi"/>
          <w:szCs w:val="20"/>
        </w:rPr>
      </w:pPr>
      <w:r w:rsidRPr="00DA3617">
        <w:rPr>
          <w:rFonts w:asciiTheme="minorHAnsi" w:hAnsiTheme="minorHAnsi" w:cstheme="minorHAnsi"/>
          <w:szCs w:val="20"/>
        </w:rPr>
        <w:t xml:space="preserve">10% sumy kosztów kwalifikowalnych </w:t>
      </w:r>
      <w:r>
        <w:rPr>
          <w:rFonts w:asciiTheme="minorHAnsi" w:hAnsiTheme="minorHAnsi" w:cstheme="minorHAnsi"/>
          <w:szCs w:val="20"/>
        </w:rPr>
        <w:t xml:space="preserve">badań podstawowych, </w:t>
      </w:r>
      <w:r w:rsidRPr="00DA3617">
        <w:rPr>
          <w:rFonts w:asciiTheme="minorHAnsi" w:hAnsiTheme="minorHAnsi" w:cstheme="minorHAnsi"/>
          <w:szCs w:val="20"/>
        </w:rPr>
        <w:t xml:space="preserve">badań przemysłowych </w:t>
      </w:r>
      <w:r>
        <w:rPr>
          <w:rFonts w:asciiTheme="minorHAnsi" w:hAnsiTheme="minorHAnsi" w:cstheme="minorHAnsi"/>
          <w:szCs w:val="20"/>
        </w:rPr>
        <w:br/>
      </w:r>
      <w:r w:rsidRPr="00DA3617">
        <w:rPr>
          <w:rFonts w:asciiTheme="minorHAnsi" w:hAnsiTheme="minorHAnsi" w:cstheme="minorHAnsi"/>
          <w:szCs w:val="20"/>
        </w:rPr>
        <w:t xml:space="preserve">i </w:t>
      </w:r>
      <w:r>
        <w:rPr>
          <w:rFonts w:asciiTheme="minorHAnsi" w:hAnsiTheme="minorHAnsi" w:cstheme="minorHAnsi"/>
        </w:rPr>
        <w:t>eksperymentalnych</w:t>
      </w:r>
      <w:r w:rsidRPr="00DA3617">
        <w:rPr>
          <w:rFonts w:asciiTheme="minorHAnsi" w:hAnsiTheme="minorHAnsi" w:cstheme="minorHAnsi"/>
          <w:szCs w:val="20"/>
        </w:rPr>
        <w:t xml:space="preserve"> prac rozwojowych ponoszonych w </w:t>
      </w:r>
      <w:r>
        <w:rPr>
          <w:rFonts w:asciiTheme="minorHAnsi" w:hAnsiTheme="minorHAnsi" w:cstheme="minorHAnsi"/>
          <w:szCs w:val="20"/>
        </w:rPr>
        <w:t>P</w:t>
      </w:r>
      <w:r w:rsidRPr="00DA3617">
        <w:rPr>
          <w:rFonts w:asciiTheme="minorHAnsi" w:hAnsiTheme="minorHAnsi" w:cstheme="minorHAnsi"/>
          <w:szCs w:val="20"/>
        </w:rPr>
        <w:t xml:space="preserve">rojekcie przez daną </w:t>
      </w:r>
      <w:r w:rsidR="00EA4119">
        <w:rPr>
          <w:rFonts w:asciiTheme="minorHAnsi" w:hAnsiTheme="minorHAnsi" w:cstheme="minorHAnsi"/>
          <w:szCs w:val="20"/>
        </w:rPr>
        <w:t>organizację badawczą</w:t>
      </w:r>
      <w:r w:rsidRPr="00DA3617">
        <w:rPr>
          <w:rFonts w:asciiTheme="minorHAnsi" w:hAnsiTheme="minorHAnsi" w:cstheme="minorHAnsi"/>
          <w:szCs w:val="20"/>
        </w:rPr>
        <w:t>;</w:t>
      </w:r>
    </w:p>
    <w:p w14:paraId="52E61420" w14:textId="1830DBC1" w:rsidR="009E49BA" w:rsidRDefault="009E49BA" w:rsidP="0096577C">
      <w:pPr>
        <w:pStyle w:val="Akapitzlist"/>
        <w:numPr>
          <w:ilvl w:val="1"/>
          <w:numId w:val="8"/>
        </w:numPr>
        <w:spacing w:after="120" w:line="240" w:lineRule="auto"/>
        <w:contextualSpacing w:val="0"/>
        <w:rPr>
          <w:rFonts w:asciiTheme="minorHAnsi" w:hAnsiTheme="minorHAnsi" w:cstheme="minorHAnsi"/>
          <w:szCs w:val="20"/>
        </w:rPr>
      </w:pPr>
      <w:r w:rsidRPr="00DA3617">
        <w:rPr>
          <w:rFonts w:asciiTheme="minorHAnsi" w:hAnsiTheme="minorHAnsi" w:cstheme="minorHAnsi"/>
          <w:szCs w:val="20"/>
        </w:rPr>
        <w:t xml:space="preserve">70% sumy kosztów kwalifikowalnych prac przedwdrożeniowych ponoszonych w </w:t>
      </w:r>
      <w:r>
        <w:rPr>
          <w:rFonts w:asciiTheme="minorHAnsi" w:hAnsiTheme="minorHAnsi" w:cstheme="minorHAnsi"/>
          <w:szCs w:val="20"/>
        </w:rPr>
        <w:t>P</w:t>
      </w:r>
      <w:r w:rsidRPr="00DA3617">
        <w:rPr>
          <w:rFonts w:asciiTheme="minorHAnsi" w:hAnsiTheme="minorHAnsi" w:cstheme="minorHAnsi"/>
          <w:szCs w:val="20"/>
        </w:rPr>
        <w:t xml:space="preserve">rojekcie przez </w:t>
      </w:r>
      <w:r w:rsidR="00EA4119">
        <w:rPr>
          <w:rFonts w:asciiTheme="minorHAnsi" w:hAnsiTheme="minorHAnsi" w:cstheme="minorHAnsi"/>
          <w:szCs w:val="20"/>
        </w:rPr>
        <w:t>daną organizację badawczą</w:t>
      </w:r>
      <w:r w:rsidR="00C13DC9">
        <w:rPr>
          <w:rFonts w:asciiTheme="minorHAnsi" w:hAnsiTheme="minorHAnsi" w:cstheme="minorHAnsi"/>
          <w:szCs w:val="20"/>
        </w:rPr>
        <w:t>,</w:t>
      </w:r>
    </w:p>
    <w:p w14:paraId="1D03A740" w14:textId="3D3E386A" w:rsidR="00C13DC9" w:rsidRPr="00C13DC9" w:rsidRDefault="00C13DC9" w:rsidP="0096577C">
      <w:pPr>
        <w:pStyle w:val="Akapitzlist"/>
        <w:numPr>
          <w:ilvl w:val="1"/>
          <w:numId w:val="8"/>
        </w:numPr>
        <w:spacing w:after="120" w:line="240" w:lineRule="auto"/>
        <w:contextualSpacing w:val="0"/>
        <w:rPr>
          <w:rFonts w:asciiTheme="minorHAnsi" w:hAnsiTheme="minorHAnsi" w:cstheme="minorHAnsi"/>
          <w:szCs w:val="20"/>
        </w:rPr>
      </w:pPr>
      <w:r w:rsidRPr="00026919">
        <w:rPr>
          <w:rFonts w:asciiTheme="minorHAnsi" w:hAnsiTheme="minorHAnsi" w:cstheme="minorHAnsi"/>
          <w:szCs w:val="20"/>
        </w:rPr>
        <w:t>70% sumy kosztów kwalifikowalnych prac przedwdrożeniowych – pomoc </w:t>
      </w:r>
      <w:r w:rsidRPr="00026919">
        <w:rPr>
          <w:rFonts w:asciiTheme="minorHAnsi" w:hAnsiTheme="minorHAnsi" w:cstheme="minorHAnsi"/>
          <w:i/>
          <w:iCs/>
          <w:szCs w:val="20"/>
        </w:rPr>
        <w:t>de minimis</w:t>
      </w:r>
      <w:r w:rsidRPr="00026919">
        <w:rPr>
          <w:rFonts w:asciiTheme="minorHAnsi" w:hAnsiTheme="minorHAnsi" w:cstheme="minorHAnsi"/>
          <w:szCs w:val="20"/>
        </w:rPr>
        <w:t> ponoszonych w projekcie przez dane przedsiębiorstwo</w:t>
      </w:r>
      <w:r w:rsidRPr="00DA3617">
        <w:rPr>
          <w:rFonts w:asciiTheme="minorHAnsi" w:hAnsiTheme="minorHAnsi" w:cstheme="minorHAnsi"/>
          <w:szCs w:val="20"/>
        </w:rPr>
        <w:t>.</w:t>
      </w:r>
    </w:p>
    <w:p w14:paraId="5F9EDFDF" w14:textId="37757765" w:rsidR="009E49BA" w:rsidRPr="008860BC" w:rsidRDefault="009E49BA" w:rsidP="0096577C">
      <w:pPr>
        <w:pStyle w:val="Akapitzlist"/>
        <w:numPr>
          <w:ilvl w:val="0"/>
          <w:numId w:val="8"/>
        </w:numPr>
        <w:ind w:left="426" w:hanging="568"/>
        <w:rPr>
          <w:rFonts w:asciiTheme="minorHAnsi" w:hAnsiTheme="minorHAnsi" w:cstheme="minorHAnsi"/>
          <w:color w:val="00B050"/>
        </w:rPr>
      </w:pPr>
      <w:r w:rsidRPr="008860BC">
        <w:rPr>
          <w:rFonts w:asciiTheme="minorHAnsi" w:hAnsiTheme="minorHAnsi" w:cstheme="minorHAnsi"/>
        </w:rPr>
        <w:t>W sytuacji</w:t>
      </w:r>
      <w:r w:rsidRPr="008860BC">
        <w:rPr>
          <w:rFonts w:asciiTheme="minorHAnsi" w:hAnsiTheme="minorHAnsi" w:cstheme="minorHAnsi"/>
          <w:szCs w:val="20"/>
        </w:rPr>
        <w:t xml:space="preserve"> zmiany stawki podatku VAT lub zwolnienia </w:t>
      </w:r>
      <w:r>
        <w:rPr>
          <w:rFonts w:asciiTheme="minorHAnsi" w:hAnsiTheme="minorHAnsi" w:cstheme="minorHAnsi"/>
          <w:szCs w:val="20"/>
        </w:rPr>
        <w:t xml:space="preserve">Lidera konsorcjum lub konsorcjanta </w:t>
      </w:r>
      <w:r w:rsidRPr="008860BC">
        <w:rPr>
          <w:rFonts w:asciiTheme="minorHAnsi" w:hAnsiTheme="minorHAnsi" w:cstheme="minorHAnsi"/>
          <w:szCs w:val="20"/>
        </w:rPr>
        <w:t xml:space="preserve">z podatku VAT na podstawie przepisów ustawy o VAT lub innych obowiązujących przepisów prawa albo otrzymania przez </w:t>
      </w:r>
      <w:r>
        <w:rPr>
          <w:rFonts w:asciiTheme="minorHAnsi" w:hAnsiTheme="minorHAnsi" w:cstheme="minorHAnsi"/>
          <w:szCs w:val="20"/>
        </w:rPr>
        <w:t>Lidera konsorcjum lub konsorcjanta</w:t>
      </w:r>
      <w:r w:rsidRPr="008860BC">
        <w:rPr>
          <w:rFonts w:asciiTheme="minorHAnsi" w:hAnsiTheme="minorHAnsi" w:cstheme="minorHAnsi"/>
          <w:szCs w:val="20"/>
        </w:rPr>
        <w:t xml:space="preserve"> indywidualnej lub ogólnej interpretacji przepisów prawa podatkowego bądź objaśnień Ministra Finansów, Centrum</w:t>
      </w:r>
      <w:r>
        <w:rPr>
          <w:rFonts w:asciiTheme="minorHAnsi" w:hAnsiTheme="minorHAnsi" w:cstheme="minorHAnsi"/>
          <w:szCs w:val="20"/>
        </w:rPr>
        <w:t>,</w:t>
      </w:r>
      <w:r w:rsidRPr="008860BC">
        <w:rPr>
          <w:rFonts w:asciiTheme="minorHAnsi" w:hAnsiTheme="minorHAnsi" w:cstheme="minorHAnsi"/>
          <w:szCs w:val="20"/>
        </w:rPr>
        <w:t xml:space="preserve"> dokona w tym zakresie aktualizacji postanowień Umowy wraz z załącznikami i Strony zawrą stosowny aneks do Umowy. W przypadku uznania podatku VAT jako kosztu kwalifikowalnego w Projekcie z powodów, o których mowa w zdaniu poprzednim, Beneficjent może otrzymać zwiększone dofinansowanie, pod warunkiem dostępności środków przez Centrum.</w:t>
      </w:r>
    </w:p>
    <w:p w14:paraId="1B8AC44E" w14:textId="48E8CFB1" w:rsidR="009E49BA" w:rsidRPr="00747438" w:rsidRDefault="009E49BA" w:rsidP="00524C54">
      <w:pPr>
        <w:pStyle w:val="Nagwek1"/>
        <w:keepLines/>
        <w:rPr>
          <w:rFonts w:asciiTheme="minorHAnsi" w:hAnsiTheme="minorHAnsi" w:cstheme="minorBidi"/>
          <w:lang w:val="en-US"/>
        </w:rPr>
      </w:pPr>
      <w:r w:rsidRPr="295ACE70">
        <w:rPr>
          <w:rFonts w:asciiTheme="minorHAnsi" w:hAnsiTheme="minorHAnsi" w:cstheme="minorBidi"/>
          <w:lang w:val="en-US"/>
        </w:rPr>
        <w:t>§ 7.</w:t>
      </w:r>
      <w:r w:rsidR="004947DE">
        <w:br/>
      </w:r>
      <w:proofErr w:type="spellStart"/>
      <w:r w:rsidRPr="295ACE70">
        <w:rPr>
          <w:rFonts w:asciiTheme="minorHAnsi" w:hAnsiTheme="minorHAnsi" w:cstheme="minorBidi"/>
          <w:lang w:val="en-US"/>
        </w:rPr>
        <w:t>Kwalifikowalność</w:t>
      </w:r>
      <w:proofErr w:type="spellEnd"/>
      <w:r w:rsidRPr="295ACE70">
        <w:rPr>
          <w:rFonts w:asciiTheme="minorHAnsi" w:hAnsiTheme="minorHAnsi" w:cstheme="minorBidi"/>
          <w:lang w:val="en-US"/>
        </w:rPr>
        <w:t xml:space="preserve"> </w:t>
      </w:r>
      <w:proofErr w:type="spellStart"/>
      <w:r w:rsidRPr="295ACE70">
        <w:rPr>
          <w:rFonts w:asciiTheme="minorHAnsi" w:hAnsiTheme="minorHAnsi" w:cstheme="minorBidi"/>
          <w:lang w:val="en-US"/>
        </w:rPr>
        <w:t>kosztów</w:t>
      </w:r>
      <w:proofErr w:type="spellEnd"/>
    </w:p>
    <w:p w14:paraId="3599A90C" w14:textId="77777777" w:rsidR="009E49BA" w:rsidRPr="00747438" w:rsidRDefault="009E49BA" w:rsidP="006323BF">
      <w:pPr>
        <w:keepNext/>
        <w:keepLines/>
        <w:numPr>
          <w:ilvl w:val="0"/>
          <w:numId w:val="3"/>
        </w:numPr>
        <w:tabs>
          <w:tab w:val="clear" w:pos="360"/>
        </w:tabs>
        <w:spacing w:before="60" w:after="60" w:line="240" w:lineRule="auto"/>
        <w:ind w:left="426" w:hanging="426"/>
        <w:rPr>
          <w:rFonts w:asciiTheme="minorHAnsi" w:hAnsiTheme="minorHAnsi" w:cstheme="minorHAnsi"/>
          <w:szCs w:val="20"/>
        </w:rPr>
      </w:pPr>
      <w:r w:rsidRPr="00747438">
        <w:rPr>
          <w:rFonts w:asciiTheme="minorHAnsi" w:hAnsiTheme="minorHAnsi" w:cstheme="minorHAnsi"/>
          <w:szCs w:val="20"/>
        </w:rPr>
        <w:t xml:space="preserve">Okres kwalifikowalności kosztów dla Projektu to okres realizacji poszczególnych faz Projektu, a zatem: </w:t>
      </w:r>
    </w:p>
    <w:p w14:paraId="62F6FA7D" w14:textId="77777777" w:rsidR="009E49BA" w:rsidRPr="00B65696" w:rsidRDefault="009E49BA" w:rsidP="006323BF">
      <w:pPr>
        <w:pStyle w:val="Akapitzlist"/>
        <w:keepNext/>
        <w:keepLines/>
        <w:numPr>
          <w:ilvl w:val="0"/>
          <w:numId w:val="51"/>
        </w:numPr>
        <w:spacing w:before="60" w:after="60" w:line="240" w:lineRule="auto"/>
        <w:contextualSpacing w:val="0"/>
        <w:rPr>
          <w:rFonts w:asciiTheme="minorHAnsi" w:hAnsiTheme="minorHAnsi" w:cstheme="minorHAnsi"/>
          <w:szCs w:val="20"/>
        </w:rPr>
      </w:pPr>
      <w:r w:rsidRPr="00747438">
        <w:rPr>
          <w:rFonts w:asciiTheme="minorHAnsi" w:hAnsiTheme="minorHAnsi" w:cstheme="minorHAnsi"/>
          <w:szCs w:val="20"/>
        </w:rPr>
        <w:t xml:space="preserve">fazy I, która rozpoczyna się w dniu </w:t>
      </w:r>
      <w:r w:rsidRPr="00747438">
        <w:rPr>
          <w:rFonts w:asciiTheme="minorHAnsi" w:hAnsiTheme="minorHAnsi" w:cstheme="minorHAnsi"/>
          <w:b/>
          <w:szCs w:val="20"/>
        </w:rPr>
        <w:t>..................</w:t>
      </w:r>
      <w:r w:rsidRPr="00747438">
        <w:rPr>
          <w:rStyle w:val="Odwoanieprzypisudolnego"/>
          <w:rFonts w:asciiTheme="minorHAnsi" w:hAnsiTheme="minorHAnsi" w:cstheme="minorHAnsi"/>
          <w:szCs w:val="20"/>
        </w:rPr>
        <w:t xml:space="preserve"> </w:t>
      </w:r>
      <w:r w:rsidRPr="00747438">
        <w:rPr>
          <w:rStyle w:val="Odwoanieprzypisudolnego"/>
          <w:rFonts w:asciiTheme="minorHAnsi" w:hAnsiTheme="minorHAnsi" w:cstheme="minorHAnsi"/>
          <w:szCs w:val="20"/>
          <w:vertAlign w:val="baseline"/>
        </w:rPr>
        <w:t>i </w:t>
      </w:r>
      <w:r w:rsidRPr="00747438">
        <w:rPr>
          <w:rFonts w:asciiTheme="minorHAnsi" w:hAnsiTheme="minorHAnsi" w:cstheme="minorHAnsi"/>
          <w:szCs w:val="20"/>
        </w:rPr>
        <w:t xml:space="preserve">kończy się w dniu </w:t>
      </w:r>
      <w:r w:rsidRPr="00747438">
        <w:rPr>
          <w:rFonts w:asciiTheme="minorHAnsi" w:hAnsiTheme="minorHAnsi" w:cstheme="minorHAnsi"/>
          <w:b/>
          <w:szCs w:val="20"/>
        </w:rPr>
        <w:t>…………….</w:t>
      </w:r>
      <w:r>
        <w:rPr>
          <w:rFonts w:asciiTheme="minorHAnsi" w:hAnsiTheme="minorHAnsi" w:cstheme="minorHAnsi"/>
          <w:b/>
          <w:szCs w:val="20"/>
        </w:rPr>
        <w:t xml:space="preserve">, </w:t>
      </w:r>
      <w:r w:rsidRPr="005C4A49">
        <w:rPr>
          <w:rFonts w:asciiTheme="minorHAnsi" w:hAnsiTheme="minorHAnsi" w:cstheme="minorHAnsi"/>
          <w:bCs/>
          <w:szCs w:val="20"/>
        </w:rPr>
        <w:t>przy czym</w:t>
      </w:r>
      <w:r>
        <w:rPr>
          <w:rFonts w:asciiTheme="minorHAnsi" w:hAnsiTheme="minorHAnsi" w:cstheme="minorHAnsi"/>
          <w:b/>
          <w:szCs w:val="20"/>
        </w:rPr>
        <w:t xml:space="preserve"> </w:t>
      </w:r>
    </w:p>
    <w:p w14:paraId="37F4720A" w14:textId="77777777" w:rsidR="009E49BA" w:rsidRPr="00B65696" w:rsidRDefault="009E49BA" w:rsidP="006323BF">
      <w:pPr>
        <w:pStyle w:val="Akapitzlist"/>
        <w:keepNext/>
        <w:keepLines/>
        <w:numPr>
          <w:ilvl w:val="1"/>
          <w:numId w:val="51"/>
        </w:numPr>
        <w:spacing w:before="60" w:after="60" w:line="240" w:lineRule="auto"/>
        <w:contextualSpacing w:val="0"/>
        <w:rPr>
          <w:rFonts w:asciiTheme="minorHAnsi" w:hAnsiTheme="minorHAnsi" w:cstheme="minorHAnsi"/>
          <w:szCs w:val="20"/>
        </w:rPr>
      </w:pPr>
      <w:r w:rsidRPr="005C4A49">
        <w:rPr>
          <w:rFonts w:asciiTheme="minorHAnsi" w:hAnsiTheme="minorHAnsi" w:cstheme="minorHAnsi"/>
          <w:bCs/>
          <w:szCs w:val="20"/>
        </w:rPr>
        <w:t>od dnia….do dnia…..</w:t>
      </w:r>
      <w:r>
        <w:rPr>
          <w:rFonts w:asciiTheme="minorHAnsi" w:hAnsiTheme="minorHAnsi" w:cstheme="minorHAnsi"/>
          <w:bCs/>
          <w:szCs w:val="20"/>
        </w:rPr>
        <w:t xml:space="preserve">trwa okres wykonania fazy I, kiedy </w:t>
      </w:r>
      <w:r w:rsidRPr="005C4A49">
        <w:rPr>
          <w:rFonts w:asciiTheme="minorHAnsi" w:hAnsiTheme="minorHAnsi" w:cstheme="minorHAnsi"/>
          <w:bCs/>
          <w:szCs w:val="20"/>
        </w:rPr>
        <w:t>Beneficjent może ponosić koszty związane</w:t>
      </w:r>
      <w:r>
        <w:rPr>
          <w:rFonts w:asciiTheme="minorHAnsi" w:hAnsiTheme="minorHAnsi" w:cstheme="minorHAnsi"/>
          <w:bCs/>
          <w:szCs w:val="20"/>
        </w:rPr>
        <w:t xml:space="preserve"> z wykonaniem fazy I;</w:t>
      </w:r>
    </w:p>
    <w:p w14:paraId="37C7C14D" w14:textId="0F452BA2" w:rsidR="009E49BA" w:rsidRPr="00747438" w:rsidRDefault="009E49BA" w:rsidP="006323BF">
      <w:pPr>
        <w:pStyle w:val="Akapitzlist"/>
        <w:keepNext/>
        <w:keepLines/>
        <w:numPr>
          <w:ilvl w:val="1"/>
          <w:numId w:val="51"/>
        </w:numPr>
        <w:spacing w:before="60" w:after="60" w:line="240" w:lineRule="auto"/>
        <w:contextualSpacing w:val="0"/>
        <w:rPr>
          <w:rFonts w:asciiTheme="minorHAnsi" w:hAnsiTheme="minorHAnsi" w:cstheme="minorHAnsi"/>
          <w:szCs w:val="20"/>
        </w:rPr>
      </w:pPr>
      <w:r w:rsidRPr="005C4A49">
        <w:rPr>
          <w:rFonts w:asciiTheme="minorHAnsi" w:hAnsiTheme="minorHAnsi" w:cstheme="minorHAnsi"/>
          <w:bCs/>
          <w:szCs w:val="20"/>
        </w:rPr>
        <w:t xml:space="preserve"> od dnia….do dnia…..</w:t>
      </w:r>
      <w:r>
        <w:rPr>
          <w:rFonts w:asciiTheme="minorHAnsi" w:hAnsiTheme="minorHAnsi" w:cstheme="minorHAnsi"/>
          <w:bCs/>
          <w:szCs w:val="20"/>
        </w:rPr>
        <w:t xml:space="preserve">trwa okres przejściowy I, kiedy </w:t>
      </w:r>
      <w:r w:rsidRPr="005C4A49">
        <w:rPr>
          <w:rFonts w:asciiTheme="minorHAnsi" w:hAnsiTheme="minorHAnsi" w:cstheme="minorHAnsi"/>
          <w:bCs/>
          <w:szCs w:val="20"/>
        </w:rPr>
        <w:t>Beneficjent może ponosić koszty związane</w:t>
      </w:r>
      <w:r>
        <w:rPr>
          <w:rFonts w:asciiTheme="minorHAnsi" w:hAnsiTheme="minorHAnsi" w:cstheme="minorHAnsi"/>
          <w:bCs/>
          <w:szCs w:val="20"/>
        </w:rPr>
        <w:t xml:space="preserve"> z udoskonalaniem </w:t>
      </w:r>
      <w:r w:rsidR="00EB2FC7" w:rsidRPr="00EB2FC7">
        <w:rPr>
          <w:rFonts w:asciiTheme="minorHAnsi" w:hAnsiTheme="minorHAnsi" w:cstheme="minorHAnsi"/>
          <w:bCs/>
          <w:szCs w:val="20"/>
        </w:rPr>
        <w:t xml:space="preserve">elementów rozwiązania opracowanych w ramach fazy I, w tym udoskonalaniem </w:t>
      </w:r>
      <w:r>
        <w:rPr>
          <w:rFonts w:asciiTheme="minorHAnsi" w:hAnsiTheme="minorHAnsi" w:cstheme="minorHAnsi"/>
          <w:bCs/>
          <w:szCs w:val="20"/>
        </w:rPr>
        <w:t>bazy danych;</w:t>
      </w:r>
    </w:p>
    <w:p w14:paraId="054F6E62" w14:textId="77777777" w:rsidR="009E49BA" w:rsidRPr="00B65696" w:rsidRDefault="009E49BA" w:rsidP="006323BF">
      <w:pPr>
        <w:pStyle w:val="Akapitzlist"/>
        <w:keepNext/>
        <w:keepLines/>
        <w:numPr>
          <w:ilvl w:val="0"/>
          <w:numId w:val="51"/>
        </w:numPr>
        <w:spacing w:before="60" w:after="60" w:line="240" w:lineRule="auto"/>
        <w:contextualSpacing w:val="0"/>
        <w:rPr>
          <w:rFonts w:asciiTheme="minorHAnsi" w:hAnsiTheme="minorHAnsi" w:cstheme="minorHAnsi"/>
          <w:bCs/>
          <w:szCs w:val="20"/>
        </w:rPr>
      </w:pPr>
      <w:r w:rsidRPr="00747438">
        <w:rPr>
          <w:rFonts w:asciiTheme="minorHAnsi" w:hAnsiTheme="minorHAnsi" w:cstheme="minorHAnsi"/>
          <w:szCs w:val="20"/>
        </w:rPr>
        <w:t xml:space="preserve">fazy II, która rozpoczyna się w dniu </w:t>
      </w:r>
      <w:r w:rsidRPr="00747438">
        <w:rPr>
          <w:rFonts w:asciiTheme="minorHAnsi" w:hAnsiTheme="minorHAnsi" w:cstheme="minorHAnsi"/>
          <w:b/>
          <w:szCs w:val="20"/>
        </w:rPr>
        <w:t>..................</w:t>
      </w:r>
      <w:r w:rsidRPr="00747438">
        <w:rPr>
          <w:rStyle w:val="Odwoanieprzypisudolnego"/>
          <w:rFonts w:asciiTheme="minorHAnsi" w:hAnsiTheme="minorHAnsi" w:cstheme="minorHAnsi"/>
          <w:szCs w:val="20"/>
        </w:rPr>
        <w:t xml:space="preserve"> </w:t>
      </w:r>
      <w:r w:rsidRPr="00747438">
        <w:rPr>
          <w:rStyle w:val="Odwoanieprzypisudolnego"/>
          <w:rFonts w:asciiTheme="minorHAnsi" w:hAnsiTheme="minorHAnsi" w:cstheme="minorHAnsi"/>
          <w:szCs w:val="20"/>
          <w:vertAlign w:val="baseline"/>
        </w:rPr>
        <w:t>i </w:t>
      </w:r>
      <w:r w:rsidRPr="00747438">
        <w:rPr>
          <w:rFonts w:asciiTheme="minorHAnsi" w:hAnsiTheme="minorHAnsi" w:cstheme="minorHAnsi"/>
          <w:szCs w:val="20"/>
        </w:rPr>
        <w:t xml:space="preserve">kończy się w dniu </w:t>
      </w:r>
      <w:r w:rsidRPr="00747438">
        <w:rPr>
          <w:rFonts w:asciiTheme="minorHAnsi" w:hAnsiTheme="minorHAnsi" w:cstheme="minorHAnsi"/>
          <w:b/>
          <w:szCs w:val="20"/>
        </w:rPr>
        <w:t>…………….</w:t>
      </w:r>
      <w:r>
        <w:rPr>
          <w:rFonts w:asciiTheme="minorHAnsi" w:hAnsiTheme="minorHAnsi" w:cstheme="minorHAnsi"/>
          <w:b/>
          <w:szCs w:val="20"/>
        </w:rPr>
        <w:t xml:space="preserve">, </w:t>
      </w:r>
      <w:r w:rsidRPr="005C4A49">
        <w:rPr>
          <w:rFonts w:asciiTheme="minorHAnsi" w:hAnsiTheme="minorHAnsi" w:cstheme="minorHAnsi"/>
          <w:bCs/>
          <w:szCs w:val="20"/>
        </w:rPr>
        <w:t>przy czym</w:t>
      </w:r>
      <w:r>
        <w:rPr>
          <w:rFonts w:asciiTheme="minorHAnsi" w:hAnsiTheme="minorHAnsi" w:cstheme="minorHAnsi"/>
          <w:b/>
          <w:szCs w:val="20"/>
        </w:rPr>
        <w:t xml:space="preserve"> </w:t>
      </w:r>
    </w:p>
    <w:p w14:paraId="534A5D0C" w14:textId="77777777" w:rsidR="009E49BA" w:rsidRPr="00B65696" w:rsidRDefault="009E49BA" w:rsidP="006323BF">
      <w:pPr>
        <w:pStyle w:val="Akapitzlist"/>
        <w:keepNext/>
        <w:keepLines/>
        <w:numPr>
          <w:ilvl w:val="1"/>
          <w:numId w:val="51"/>
        </w:numPr>
        <w:spacing w:before="60" w:after="60" w:line="240" w:lineRule="auto"/>
        <w:contextualSpacing w:val="0"/>
        <w:rPr>
          <w:rFonts w:asciiTheme="minorHAnsi" w:hAnsiTheme="minorHAnsi" w:cstheme="minorHAnsi"/>
          <w:szCs w:val="20"/>
        </w:rPr>
      </w:pPr>
      <w:r w:rsidRPr="005C4A49">
        <w:rPr>
          <w:rFonts w:asciiTheme="minorHAnsi" w:hAnsiTheme="minorHAnsi" w:cstheme="minorHAnsi"/>
          <w:bCs/>
          <w:szCs w:val="20"/>
        </w:rPr>
        <w:t>od dnia….do dnia…..</w:t>
      </w:r>
      <w:r>
        <w:rPr>
          <w:rFonts w:asciiTheme="minorHAnsi" w:hAnsiTheme="minorHAnsi" w:cstheme="minorHAnsi"/>
          <w:bCs/>
          <w:szCs w:val="20"/>
        </w:rPr>
        <w:t xml:space="preserve">trwa okres wykonania fazy II, kiedy </w:t>
      </w:r>
      <w:r w:rsidRPr="005C4A49">
        <w:rPr>
          <w:rFonts w:asciiTheme="minorHAnsi" w:hAnsiTheme="minorHAnsi" w:cstheme="minorHAnsi"/>
          <w:bCs/>
          <w:szCs w:val="20"/>
        </w:rPr>
        <w:t>Beneficjent może ponosić koszty związane</w:t>
      </w:r>
      <w:r>
        <w:rPr>
          <w:rFonts w:asciiTheme="minorHAnsi" w:hAnsiTheme="minorHAnsi" w:cstheme="minorHAnsi"/>
          <w:bCs/>
          <w:szCs w:val="20"/>
        </w:rPr>
        <w:t xml:space="preserve"> z wykonaniem fazy II;</w:t>
      </w:r>
    </w:p>
    <w:p w14:paraId="66E07F15" w14:textId="0C1146EC" w:rsidR="009E49BA" w:rsidRPr="00747438" w:rsidRDefault="009E49BA" w:rsidP="006323BF">
      <w:pPr>
        <w:pStyle w:val="Akapitzlist"/>
        <w:keepNext/>
        <w:keepLines/>
        <w:numPr>
          <w:ilvl w:val="1"/>
          <w:numId w:val="51"/>
        </w:numPr>
        <w:spacing w:before="60" w:after="60" w:line="240" w:lineRule="auto"/>
        <w:contextualSpacing w:val="0"/>
        <w:rPr>
          <w:rFonts w:asciiTheme="minorHAnsi" w:hAnsiTheme="minorHAnsi" w:cstheme="minorHAnsi"/>
          <w:szCs w:val="20"/>
        </w:rPr>
      </w:pPr>
      <w:r w:rsidRPr="005C4A49">
        <w:rPr>
          <w:rFonts w:asciiTheme="minorHAnsi" w:hAnsiTheme="minorHAnsi" w:cstheme="minorHAnsi"/>
          <w:bCs/>
          <w:szCs w:val="20"/>
        </w:rPr>
        <w:t xml:space="preserve"> od dnia….do dnia…..</w:t>
      </w:r>
      <w:r>
        <w:rPr>
          <w:rFonts w:asciiTheme="minorHAnsi" w:hAnsiTheme="minorHAnsi" w:cstheme="minorHAnsi"/>
          <w:bCs/>
          <w:szCs w:val="20"/>
        </w:rPr>
        <w:t xml:space="preserve">trwa okres przejściowy II, kiedy </w:t>
      </w:r>
      <w:r w:rsidRPr="005C4A49">
        <w:rPr>
          <w:rFonts w:asciiTheme="minorHAnsi" w:hAnsiTheme="minorHAnsi" w:cstheme="minorHAnsi"/>
          <w:bCs/>
          <w:szCs w:val="20"/>
        </w:rPr>
        <w:t>Beneficjent może ponosić koszty związane</w:t>
      </w:r>
      <w:r>
        <w:rPr>
          <w:rFonts w:asciiTheme="minorHAnsi" w:hAnsiTheme="minorHAnsi" w:cstheme="minorHAnsi"/>
          <w:bCs/>
          <w:szCs w:val="20"/>
        </w:rPr>
        <w:t xml:space="preserve"> z udoskonalaniem</w:t>
      </w:r>
      <w:r w:rsidR="00EB2FC7">
        <w:rPr>
          <w:rFonts w:asciiTheme="minorHAnsi" w:hAnsiTheme="minorHAnsi" w:cstheme="minorHAnsi"/>
          <w:bCs/>
          <w:szCs w:val="20"/>
        </w:rPr>
        <w:t xml:space="preserve"> </w:t>
      </w:r>
      <w:r w:rsidR="00EB2FC7" w:rsidRPr="00EB2FC7">
        <w:rPr>
          <w:rFonts w:asciiTheme="minorHAnsi" w:hAnsiTheme="minorHAnsi" w:cstheme="minorHAnsi"/>
          <w:bCs/>
          <w:szCs w:val="20"/>
        </w:rPr>
        <w:t>elementów rozwiązania opracowanych w ramach fazy II, w tym udoskonalaniem</w:t>
      </w:r>
      <w:r>
        <w:rPr>
          <w:rFonts w:asciiTheme="minorHAnsi" w:hAnsiTheme="minorHAnsi" w:cstheme="minorHAnsi"/>
          <w:bCs/>
          <w:szCs w:val="20"/>
        </w:rPr>
        <w:t xml:space="preserve"> bazy danych;</w:t>
      </w:r>
    </w:p>
    <w:p w14:paraId="4D782DC8" w14:textId="77777777" w:rsidR="009E49BA" w:rsidRPr="00747438" w:rsidRDefault="009E49BA" w:rsidP="006323BF">
      <w:pPr>
        <w:pStyle w:val="Akapitzlist"/>
        <w:keepNext/>
        <w:keepLines/>
        <w:numPr>
          <w:ilvl w:val="0"/>
          <w:numId w:val="51"/>
        </w:numPr>
        <w:spacing w:before="60" w:after="60" w:line="240" w:lineRule="auto"/>
        <w:contextualSpacing w:val="0"/>
        <w:rPr>
          <w:rFonts w:asciiTheme="minorHAnsi" w:hAnsiTheme="minorHAnsi" w:cstheme="minorHAnsi"/>
          <w:szCs w:val="20"/>
        </w:rPr>
      </w:pPr>
      <w:r w:rsidRPr="00747438">
        <w:rPr>
          <w:rFonts w:asciiTheme="minorHAnsi" w:hAnsiTheme="minorHAnsi" w:cstheme="minorHAnsi"/>
          <w:szCs w:val="20"/>
        </w:rPr>
        <w:t xml:space="preserve">fazy III, która rozpoczyna się w dniu </w:t>
      </w:r>
      <w:r w:rsidRPr="00747438">
        <w:rPr>
          <w:rFonts w:asciiTheme="minorHAnsi" w:hAnsiTheme="minorHAnsi" w:cstheme="minorHAnsi"/>
          <w:b/>
          <w:szCs w:val="20"/>
        </w:rPr>
        <w:t>..................</w:t>
      </w:r>
      <w:r w:rsidRPr="00747438">
        <w:rPr>
          <w:rStyle w:val="Odwoanieprzypisudolnego"/>
          <w:rFonts w:asciiTheme="minorHAnsi" w:hAnsiTheme="minorHAnsi" w:cstheme="minorHAnsi"/>
          <w:szCs w:val="20"/>
        </w:rPr>
        <w:t xml:space="preserve"> </w:t>
      </w:r>
      <w:r w:rsidRPr="00747438">
        <w:rPr>
          <w:rStyle w:val="Odwoanieprzypisudolnego"/>
          <w:rFonts w:asciiTheme="minorHAnsi" w:hAnsiTheme="minorHAnsi" w:cstheme="minorHAnsi"/>
          <w:szCs w:val="20"/>
          <w:vertAlign w:val="baseline"/>
        </w:rPr>
        <w:t>i </w:t>
      </w:r>
      <w:r w:rsidRPr="00747438">
        <w:rPr>
          <w:rFonts w:asciiTheme="minorHAnsi" w:hAnsiTheme="minorHAnsi" w:cstheme="minorHAnsi"/>
          <w:szCs w:val="20"/>
        </w:rPr>
        <w:t xml:space="preserve">kończy się w dniu </w:t>
      </w:r>
      <w:r w:rsidRPr="00747438">
        <w:rPr>
          <w:rFonts w:asciiTheme="minorHAnsi" w:hAnsiTheme="minorHAnsi" w:cstheme="minorHAnsi"/>
          <w:b/>
          <w:szCs w:val="20"/>
        </w:rPr>
        <w:t>…………….</w:t>
      </w:r>
      <w:r>
        <w:rPr>
          <w:rFonts w:asciiTheme="minorHAnsi" w:hAnsiTheme="minorHAnsi" w:cstheme="minorHAnsi"/>
          <w:b/>
          <w:szCs w:val="20"/>
        </w:rPr>
        <w:t>,</w:t>
      </w:r>
      <w:r w:rsidRPr="0074109E">
        <w:rPr>
          <w:rFonts w:asciiTheme="minorHAnsi" w:hAnsiTheme="minorHAnsi" w:cstheme="minorHAnsi"/>
          <w:bCs/>
          <w:szCs w:val="20"/>
        </w:rPr>
        <w:t xml:space="preserve"> </w:t>
      </w:r>
      <w:r>
        <w:rPr>
          <w:rFonts w:asciiTheme="minorHAnsi" w:hAnsiTheme="minorHAnsi" w:cstheme="minorHAnsi"/>
          <w:bCs/>
          <w:szCs w:val="20"/>
        </w:rPr>
        <w:t xml:space="preserve">kiedy </w:t>
      </w:r>
      <w:r w:rsidRPr="005C4A49">
        <w:rPr>
          <w:rFonts w:asciiTheme="minorHAnsi" w:hAnsiTheme="minorHAnsi" w:cstheme="minorHAnsi"/>
          <w:bCs/>
          <w:szCs w:val="20"/>
        </w:rPr>
        <w:t>Beneficjent może ponosić koszty związane</w:t>
      </w:r>
      <w:r>
        <w:rPr>
          <w:rFonts w:asciiTheme="minorHAnsi" w:hAnsiTheme="minorHAnsi" w:cstheme="minorHAnsi"/>
          <w:bCs/>
          <w:szCs w:val="20"/>
        </w:rPr>
        <w:t xml:space="preserve"> z wykonaniem fazy III.</w:t>
      </w:r>
    </w:p>
    <w:p w14:paraId="168133BE" w14:textId="77777777" w:rsidR="009E49BA" w:rsidRPr="00747438" w:rsidRDefault="009E49BA" w:rsidP="006323BF">
      <w:pPr>
        <w:pStyle w:val="Akapitzlist"/>
        <w:numPr>
          <w:ilvl w:val="0"/>
          <w:numId w:val="3"/>
        </w:numPr>
        <w:spacing w:before="60" w:after="60" w:line="240" w:lineRule="auto"/>
        <w:contextualSpacing w:val="0"/>
        <w:rPr>
          <w:rFonts w:asciiTheme="minorHAnsi" w:hAnsiTheme="minorHAnsi" w:cstheme="minorHAnsi"/>
          <w:szCs w:val="20"/>
        </w:rPr>
      </w:pPr>
      <w:r w:rsidRPr="00747438">
        <w:rPr>
          <w:rFonts w:asciiTheme="minorHAnsi" w:hAnsiTheme="minorHAnsi" w:cstheme="minorHAnsi"/>
          <w:szCs w:val="20"/>
        </w:rPr>
        <w:t>Koszty ponoszone w Projekcie spełniają następujące warunki:</w:t>
      </w:r>
    </w:p>
    <w:p w14:paraId="75AAAA94" w14:textId="77777777" w:rsidR="009E49BA" w:rsidRPr="00747438" w:rsidRDefault="009E49BA" w:rsidP="006323BF">
      <w:pPr>
        <w:numPr>
          <w:ilvl w:val="0"/>
          <w:numId w:val="37"/>
        </w:numPr>
        <w:spacing w:before="60" w:after="60" w:line="240" w:lineRule="auto"/>
        <w:ind w:left="851" w:hanging="426"/>
        <w:rPr>
          <w:rFonts w:asciiTheme="minorHAnsi" w:hAnsiTheme="minorHAnsi" w:cstheme="minorHAnsi"/>
          <w:szCs w:val="20"/>
        </w:rPr>
      </w:pPr>
      <w:r w:rsidRPr="00747438">
        <w:rPr>
          <w:rFonts w:asciiTheme="minorHAnsi" w:hAnsiTheme="minorHAnsi" w:cstheme="minorHAnsi"/>
          <w:szCs w:val="20"/>
        </w:rPr>
        <w:t>są niezbędne do zrealizowania celów Projektu;</w:t>
      </w:r>
    </w:p>
    <w:p w14:paraId="2F5EF690" w14:textId="77777777" w:rsidR="009E49BA" w:rsidRPr="00747438" w:rsidRDefault="009E49BA" w:rsidP="006323BF">
      <w:pPr>
        <w:numPr>
          <w:ilvl w:val="0"/>
          <w:numId w:val="37"/>
        </w:numPr>
        <w:spacing w:before="60" w:after="60" w:line="240" w:lineRule="auto"/>
        <w:ind w:left="851" w:hanging="426"/>
        <w:rPr>
          <w:rFonts w:asciiTheme="minorHAnsi" w:hAnsiTheme="minorHAnsi" w:cstheme="minorHAnsi"/>
          <w:szCs w:val="20"/>
        </w:rPr>
      </w:pPr>
      <w:r w:rsidRPr="00747438">
        <w:rPr>
          <w:rFonts w:asciiTheme="minorHAnsi" w:hAnsiTheme="minorHAnsi" w:cstheme="minorHAnsi"/>
          <w:szCs w:val="20"/>
        </w:rPr>
        <w:t>są zgodne z budżetem Projektu;</w:t>
      </w:r>
    </w:p>
    <w:p w14:paraId="6925C375" w14:textId="77777777" w:rsidR="009E49BA" w:rsidRPr="00747438" w:rsidRDefault="009E49BA" w:rsidP="006323BF">
      <w:pPr>
        <w:numPr>
          <w:ilvl w:val="0"/>
          <w:numId w:val="37"/>
        </w:numPr>
        <w:spacing w:before="60" w:after="60" w:line="240" w:lineRule="auto"/>
        <w:ind w:left="851" w:hanging="426"/>
        <w:rPr>
          <w:rFonts w:asciiTheme="minorHAnsi" w:hAnsiTheme="minorHAnsi" w:cstheme="minorHAnsi"/>
          <w:szCs w:val="20"/>
        </w:rPr>
      </w:pPr>
      <w:r w:rsidRPr="00747438">
        <w:rPr>
          <w:rFonts w:asciiTheme="minorHAnsi" w:hAnsiTheme="minorHAnsi" w:cstheme="minorHAnsi"/>
          <w:szCs w:val="20"/>
        </w:rPr>
        <w:t xml:space="preserve">są zaksięgowane i udokumentowane zgodnie z przepisami o rachunkowości oraz polityką rachunkowości stosowaną u </w:t>
      </w:r>
      <w:r w:rsidRPr="006A27B4">
        <w:rPr>
          <w:rFonts w:asciiTheme="minorHAnsi" w:hAnsiTheme="minorHAnsi" w:cstheme="minorHAnsi"/>
          <w:szCs w:val="20"/>
        </w:rPr>
        <w:t>Lidera konsorcjum lub konsorcjantów</w:t>
      </w:r>
      <w:r w:rsidRPr="00747438">
        <w:rPr>
          <w:rFonts w:asciiTheme="minorHAnsi" w:hAnsiTheme="minorHAnsi" w:cstheme="minorHAnsi"/>
          <w:szCs w:val="20"/>
        </w:rPr>
        <w:t>;</w:t>
      </w:r>
    </w:p>
    <w:p w14:paraId="68C854D7" w14:textId="77777777" w:rsidR="009E49BA" w:rsidRPr="00747438" w:rsidRDefault="009E49BA" w:rsidP="006323BF">
      <w:pPr>
        <w:numPr>
          <w:ilvl w:val="0"/>
          <w:numId w:val="37"/>
        </w:numPr>
        <w:spacing w:before="60" w:after="60" w:line="240" w:lineRule="auto"/>
        <w:ind w:left="851" w:hanging="426"/>
        <w:rPr>
          <w:rFonts w:asciiTheme="minorHAnsi" w:hAnsiTheme="minorHAnsi" w:cstheme="minorHAnsi"/>
          <w:szCs w:val="20"/>
        </w:rPr>
      </w:pPr>
      <w:r w:rsidRPr="00747438">
        <w:rPr>
          <w:rFonts w:asciiTheme="minorHAnsi" w:hAnsiTheme="minorHAnsi" w:cstheme="minorHAnsi"/>
          <w:szCs w:val="20"/>
        </w:rPr>
        <w:t>zostały poniesione w okresie realizacji poszczególnych faz Projektu</w:t>
      </w:r>
      <w:r>
        <w:rPr>
          <w:rFonts w:asciiTheme="minorHAnsi" w:hAnsiTheme="minorHAnsi" w:cstheme="minorHAnsi"/>
          <w:szCs w:val="20"/>
        </w:rPr>
        <w:t xml:space="preserve"> i z podziałem</w:t>
      </w:r>
      <w:r w:rsidRPr="00747438">
        <w:rPr>
          <w:rFonts w:asciiTheme="minorHAnsi" w:hAnsiTheme="minorHAnsi" w:cstheme="minorHAnsi"/>
          <w:szCs w:val="20"/>
        </w:rPr>
        <w:t xml:space="preserve"> wskazany</w:t>
      </w:r>
      <w:r>
        <w:rPr>
          <w:rFonts w:asciiTheme="minorHAnsi" w:hAnsiTheme="minorHAnsi" w:cstheme="minorHAnsi"/>
          <w:szCs w:val="20"/>
        </w:rPr>
        <w:t>m</w:t>
      </w:r>
      <w:r w:rsidRPr="00747438">
        <w:rPr>
          <w:rFonts w:asciiTheme="minorHAnsi" w:hAnsiTheme="minorHAnsi" w:cstheme="minorHAnsi"/>
          <w:szCs w:val="20"/>
        </w:rPr>
        <w:t xml:space="preserve"> w ust. 1;</w:t>
      </w:r>
    </w:p>
    <w:p w14:paraId="686BA72D" w14:textId="77777777" w:rsidR="009E49BA" w:rsidRPr="00747438" w:rsidRDefault="009E49BA" w:rsidP="006323BF">
      <w:pPr>
        <w:numPr>
          <w:ilvl w:val="0"/>
          <w:numId w:val="37"/>
        </w:numPr>
        <w:spacing w:before="60" w:after="60" w:line="240" w:lineRule="auto"/>
        <w:ind w:left="851" w:hanging="426"/>
        <w:rPr>
          <w:rFonts w:asciiTheme="minorHAnsi" w:hAnsiTheme="minorHAnsi" w:cstheme="minorHAnsi"/>
          <w:szCs w:val="20"/>
        </w:rPr>
      </w:pPr>
      <w:r w:rsidRPr="00747438">
        <w:rPr>
          <w:rFonts w:asciiTheme="minorHAnsi" w:hAnsiTheme="minorHAnsi" w:cstheme="minorHAnsi"/>
          <w:szCs w:val="20"/>
        </w:rPr>
        <w:lastRenderedPageBreak/>
        <w:t>zostały poniesione zgodnie z zasadami racjonalnej gospodarki finansowej, w szczególności najkorzystniejszej relacji nakładów do rezultatów;</w:t>
      </w:r>
    </w:p>
    <w:p w14:paraId="04F958D8" w14:textId="77777777" w:rsidR="009E49BA" w:rsidRPr="00747438" w:rsidRDefault="009E49BA" w:rsidP="006323BF">
      <w:pPr>
        <w:numPr>
          <w:ilvl w:val="0"/>
          <w:numId w:val="37"/>
        </w:numPr>
        <w:spacing w:before="60" w:after="60" w:line="240" w:lineRule="auto"/>
        <w:ind w:left="851" w:hanging="426"/>
        <w:rPr>
          <w:rFonts w:asciiTheme="minorHAnsi" w:hAnsiTheme="minorHAnsi" w:cstheme="minorHAnsi"/>
          <w:szCs w:val="20"/>
        </w:rPr>
      </w:pPr>
      <w:r w:rsidRPr="00747438">
        <w:rPr>
          <w:rFonts w:asciiTheme="minorHAnsi" w:hAnsiTheme="minorHAnsi" w:cstheme="minorHAnsi"/>
          <w:szCs w:val="20"/>
        </w:rPr>
        <w:t>zostały poniesione zgodnie z Przewodnikiem kwalifikowalności kosztów;</w:t>
      </w:r>
    </w:p>
    <w:p w14:paraId="6CD214BB" w14:textId="77777777" w:rsidR="009E49BA" w:rsidRPr="00747438" w:rsidRDefault="009E49BA" w:rsidP="006323BF">
      <w:pPr>
        <w:numPr>
          <w:ilvl w:val="0"/>
          <w:numId w:val="37"/>
        </w:numPr>
        <w:spacing w:before="60" w:after="60" w:line="240" w:lineRule="auto"/>
        <w:ind w:left="851" w:hanging="425"/>
        <w:rPr>
          <w:rFonts w:asciiTheme="minorHAnsi" w:hAnsiTheme="minorHAnsi" w:cstheme="minorHAnsi"/>
          <w:szCs w:val="20"/>
        </w:rPr>
      </w:pPr>
      <w:r w:rsidRPr="00747438">
        <w:rPr>
          <w:rFonts w:asciiTheme="minorHAnsi" w:hAnsiTheme="minorHAnsi" w:cstheme="minorHAnsi"/>
          <w:szCs w:val="20"/>
        </w:rPr>
        <w:t xml:space="preserve">zostały poniesione zgodnie z zasadami </w:t>
      </w:r>
      <w:r w:rsidRPr="00154F97">
        <w:rPr>
          <w:rFonts w:asciiTheme="minorHAnsi" w:hAnsiTheme="minorHAnsi" w:cstheme="minorHAnsi"/>
          <w:szCs w:val="20"/>
        </w:rPr>
        <w:t>określonymi w § 10</w:t>
      </w:r>
      <w:r>
        <w:rPr>
          <w:rFonts w:asciiTheme="minorHAnsi" w:hAnsiTheme="minorHAnsi" w:cstheme="minorHAnsi"/>
          <w:szCs w:val="20"/>
        </w:rPr>
        <w:t xml:space="preserve"> Umowy</w:t>
      </w:r>
      <w:r w:rsidRPr="00154F97">
        <w:rPr>
          <w:rFonts w:asciiTheme="minorHAnsi" w:hAnsiTheme="minorHAnsi" w:cstheme="minorHAnsi"/>
          <w:szCs w:val="20"/>
        </w:rPr>
        <w:t>.</w:t>
      </w:r>
    </w:p>
    <w:p w14:paraId="527247F6" w14:textId="77777777" w:rsidR="009E49BA" w:rsidRPr="00154F97" w:rsidRDefault="009E49BA" w:rsidP="006323BF">
      <w:pPr>
        <w:numPr>
          <w:ilvl w:val="0"/>
          <w:numId w:val="3"/>
        </w:numPr>
        <w:tabs>
          <w:tab w:val="clear" w:pos="360"/>
        </w:tabs>
        <w:spacing w:before="60" w:after="60" w:line="240" w:lineRule="auto"/>
        <w:ind w:left="426" w:hanging="426"/>
        <w:rPr>
          <w:rFonts w:asciiTheme="minorHAnsi" w:hAnsiTheme="minorHAnsi" w:cstheme="minorHAnsi"/>
          <w:szCs w:val="20"/>
        </w:rPr>
      </w:pPr>
      <w:r w:rsidRPr="00747438">
        <w:rPr>
          <w:rFonts w:asciiTheme="minorHAnsi" w:hAnsiTheme="minorHAnsi" w:cstheme="minorHAnsi"/>
          <w:szCs w:val="20"/>
        </w:rPr>
        <w:t xml:space="preserve">Rozpoczęcie przez </w:t>
      </w:r>
      <w:r w:rsidRPr="006A27B4">
        <w:rPr>
          <w:rFonts w:asciiTheme="minorHAnsi" w:hAnsiTheme="minorHAnsi" w:cstheme="minorHAnsi"/>
          <w:szCs w:val="20"/>
        </w:rPr>
        <w:t>Lidera konsorcjum lub konsorcjanta</w:t>
      </w:r>
      <w:r w:rsidRPr="00747438" w:rsidDel="00ED6FB6">
        <w:rPr>
          <w:rFonts w:asciiTheme="minorHAnsi" w:hAnsiTheme="minorHAnsi" w:cstheme="minorHAnsi"/>
          <w:szCs w:val="20"/>
        </w:rPr>
        <w:t xml:space="preserve"> </w:t>
      </w:r>
      <w:r w:rsidRPr="00747438">
        <w:rPr>
          <w:rFonts w:asciiTheme="minorHAnsi" w:hAnsiTheme="minorHAnsi" w:cstheme="minorHAnsi"/>
          <w:szCs w:val="20"/>
        </w:rPr>
        <w:t xml:space="preserve">realizacji Projektu przed dniem rozpoczęcia się fazy I Projektu spowoduje, że wszystkie koszty w ramach Projektu stają się niekwalifikowalne. W przypadku, o którym mowa w zdaniu poprzednim, </w:t>
      </w:r>
      <w:r w:rsidRPr="00154F97">
        <w:rPr>
          <w:rFonts w:asciiTheme="minorHAnsi" w:hAnsiTheme="minorHAnsi" w:cstheme="minorHAnsi"/>
          <w:szCs w:val="20"/>
        </w:rPr>
        <w:t>zastosowanie ma § 14 ust. 4 Umowy.</w:t>
      </w:r>
    </w:p>
    <w:p w14:paraId="053F964A" w14:textId="77777777" w:rsidR="009E49BA" w:rsidRPr="005C4A49" w:rsidRDefault="009E49BA" w:rsidP="006323BF">
      <w:pPr>
        <w:numPr>
          <w:ilvl w:val="0"/>
          <w:numId w:val="3"/>
        </w:numPr>
        <w:tabs>
          <w:tab w:val="clear" w:pos="360"/>
        </w:tabs>
        <w:spacing w:before="60" w:after="60" w:line="240" w:lineRule="auto"/>
        <w:ind w:left="426" w:hanging="426"/>
        <w:rPr>
          <w:rFonts w:asciiTheme="minorHAnsi" w:hAnsiTheme="minorHAnsi" w:cstheme="minorHAnsi"/>
          <w:szCs w:val="20"/>
        </w:rPr>
      </w:pPr>
      <w:r w:rsidRPr="00747438">
        <w:rPr>
          <w:rFonts w:asciiTheme="minorHAnsi" w:hAnsiTheme="minorHAnsi" w:cstheme="minorHAnsi"/>
          <w:szCs w:val="20"/>
        </w:rPr>
        <w:t>Koszty wdrożenia wyników prac B+R</w:t>
      </w:r>
      <w:r w:rsidRPr="00747438">
        <w:rPr>
          <w:rFonts w:asciiTheme="minorHAnsi" w:hAnsiTheme="minorHAnsi" w:cstheme="minorHAnsi"/>
        </w:rPr>
        <w:t xml:space="preserve"> </w:t>
      </w:r>
      <w:r w:rsidRPr="00747438">
        <w:rPr>
          <w:rFonts w:asciiTheme="minorHAnsi" w:hAnsiTheme="minorHAnsi" w:cstheme="minorHAnsi"/>
          <w:szCs w:val="20"/>
        </w:rPr>
        <w:t>nie stanowią kosztów kwalifikowalnych.</w:t>
      </w:r>
    </w:p>
    <w:p w14:paraId="73755A43" w14:textId="77777777" w:rsidR="009E49BA" w:rsidRPr="00747438" w:rsidRDefault="009E49BA" w:rsidP="006323BF">
      <w:pPr>
        <w:numPr>
          <w:ilvl w:val="0"/>
          <w:numId w:val="3"/>
        </w:numPr>
        <w:tabs>
          <w:tab w:val="clear" w:pos="360"/>
        </w:tabs>
        <w:spacing w:before="60" w:after="60" w:line="240" w:lineRule="auto"/>
        <w:ind w:left="426" w:hanging="426"/>
        <w:rPr>
          <w:rFonts w:asciiTheme="minorHAnsi" w:hAnsiTheme="minorHAnsi" w:cstheme="minorHAnsi"/>
          <w:szCs w:val="20"/>
        </w:rPr>
      </w:pPr>
      <w:r w:rsidRPr="00747438">
        <w:rPr>
          <w:rFonts w:asciiTheme="minorHAnsi" w:hAnsiTheme="minorHAnsi" w:cstheme="minorHAnsi"/>
          <w:szCs w:val="20"/>
        </w:rPr>
        <w:t xml:space="preserve">W przypadku rozwiązania Umowy na </w:t>
      </w:r>
      <w:r w:rsidRPr="00154F97">
        <w:rPr>
          <w:rFonts w:asciiTheme="minorHAnsi" w:hAnsiTheme="minorHAnsi" w:cstheme="minorHAnsi"/>
          <w:szCs w:val="20"/>
        </w:rPr>
        <w:t>podstawie § 14 ust. 1 – 4 Umowy, Centrum może uznać wszystkie poniesione przez Lidera konsorcjum oraz konsorcjanta</w:t>
      </w:r>
      <w:r w:rsidRPr="00154F97" w:rsidDel="00ED6FB6">
        <w:rPr>
          <w:rFonts w:asciiTheme="minorHAnsi" w:hAnsiTheme="minorHAnsi" w:cstheme="minorHAnsi"/>
          <w:szCs w:val="20"/>
        </w:rPr>
        <w:t xml:space="preserve"> </w:t>
      </w:r>
      <w:r w:rsidRPr="00154F97">
        <w:rPr>
          <w:rFonts w:asciiTheme="minorHAnsi" w:hAnsiTheme="minorHAnsi" w:cstheme="minorHAnsi"/>
          <w:szCs w:val="20"/>
        </w:rPr>
        <w:t>koszty w ramach Projektu lub część tych kosztów</w:t>
      </w:r>
      <w:r w:rsidRPr="00747438">
        <w:rPr>
          <w:rFonts w:asciiTheme="minorHAnsi" w:hAnsiTheme="minorHAnsi" w:cstheme="minorHAnsi"/>
          <w:szCs w:val="20"/>
        </w:rPr>
        <w:t xml:space="preserve"> za niekwalifikowalne.</w:t>
      </w:r>
    </w:p>
    <w:p w14:paraId="7814C42F" w14:textId="77777777" w:rsidR="009E49BA" w:rsidRPr="00747438" w:rsidRDefault="009E49BA" w:rsidP="006323BF">
      <w:pPr>
        <w:numPr>
          <w:ilvl w:val="0"/>
          <w:numId w:val="3"/>
        </w:numPr>
        <w:tabs>
          <w:tab w:val="clear" w:pos="360"/>
        </w:tabs>
        <w:spacing w:before="60" w:after="60" w:line="240" w:lineRule="auto"/>
        <w:ind w:left="426" w:hanging="426"/>
        <w:rPr>
          <w:rFonts w:asciiTheme="minorHAnsi" w:hAnsiTheme="minorHAnsi" w:cstheme="minorHAnsi"/>
          <w:szCs w:val="20"/>
        </w:rPr>
      </w:pPr>
      <w:r w:rsidRPr="00747438">
        <w:rPr>
          <w:rFonts w:asciiTheme="minorHAnsi" w:hAnsiTheme="minorHAnsi" w:cstheme="minorHAnsi"/>
        </w:rPr>
        <w:t xml:space="preserve">W przypadku niewniesienia lub nieprawidłowego udokumentowania wniesionego wkładu własnego przez </w:t>
      </w:r>
      <w:r w:rsidRPr="006A27B4">
        <w:rPr>
          <w:rFonts w:asciiTheme="minorHAnsi" w:hAnsiTheme="minorHAnsi" w:cstheme="minorHAnsi"/>
          <w:szCs w:val="20"/>
        </w:rPr>
        <w:t>Lidera konsorcjum oraz konsorcjanta</w:t>
      </w:r>
      <w:r w:rsidRPr="00747438">
        <w:rPr>
          <w:rFonts w:asciiTheme="minorHAnsi" w:hAnsiTheme="minorHAnsi" w:cstheme="minorHAnsi"/>
        </w:rPr>
        <w:t>, Centrum jest uprawnione do wezwania do zwrotu części środków z dofinansowania w wysokości proporcjonalnej do części niewniesionego lub nieprawidłowo udokumentowanego wkładu własnego.</w:t>
      </w:r>
    </w:p>
    <w:p w14:paraId="0B23C0C3" w14:textId="358170F3" w:rsidR="009E49BA" w:rsidRPr="00747438" w:rsidRDefault="009E49BA" w:rsidP="00524C54">
      <w:pPr>
        <w:pStyle w:val="Nagwek1"/>
        <w:keepLines/>
        <w:rPr>
          <w:rFonts w:asciiTheme="minorHAnsi" w:hAnsiTheme="minorHAnsi" w:cstheme="minorBidi"/>
          <w:lang w:val="en-US"/>
        </w:rPr>
      </w:pPr>
      <w:r w:rsidRPr="295ACE70">
        <w:rPr>
          <w:rFonts w:asciiTheme="minorHAnsi" w:hAnsiTheme="minorHAnsi" w:cstheme="minorBidi"/>
          <w:lang w:val="en-US"/>
        </w:rPr>
        <w:t>§ 8.</w:t>
      </w:r>
      <w:r w:rsidR="004947DE">
        <w:br/>
      </w:r>
      <w:proofErr w:type="spellStart"/>
      <w:r w:rsidRPr="295ACE70">
        <w:rPr>
          <w:rFonts w:asciiTheme="minorHAnsi" w:hAnsiTheme="minorHAnsi" w:cstheme="minorBidi"/>
          <w:lang w:val="en-US"/>
        </w:rPr>
        <w:t>Warunki</w:t>
      </w:r>
      <w:proofErr w:type="spellEnd"/>
      <w:r w:rsidRPr="295ACE70">
        <w:rPr>
          <w:rFonts w:asciiTheme="minorHAnsi" w:hAnsiTheme="minorHAnsi" w:cstheme="minorBidi"/>
          <w:lang w:val="en-US"/>
        </w:rPr>
        <w:t xml:space="preserve"> </w:t>
      </w:r>
      <w:proofErr w:type="spellStart"/>
      <w:r w:rsidRPr="295ACE70">
        <w:rPr>
          <w:rFonts w:asciiTheme="minorHAnsi" w:hAnsiTheme="minorHAnsi" w:cstheme="minorBidi"/>
          <w:lang w:val="en-US"/>
        </w:rPr>
        <w:t>i</w:t>
      </w:r>
      <w:proofErr w:type="spellEnd"/>
      <w:r w:rsidRPr="295ACE70">
        <w:rPr>
          <w:rFonts w:asciiTheme="minorHAnsi" w:hAnsiTheme="minorHAnsi" w:cstheme="minorBidi"/>
          <w:lang w:val="en-US"/>
        </w:rPr>
        <w:t xml:space="preserve"> forma </w:t>
      </w:r>
      <w:proofErr w:type="spellStart"/>
      <w:r w:rsidRPr="295ACE70">
        <w:rPr>
          <w:rFonts w:asciiTheme="minorHAnsi" w:hAnsiTheme="minorHAnsi" w:cstheme="minorBidi"/>
          <w:lang w:val="en-US"/>
        </w:rPr>
        <w:t>przekazywania</w:t>
      </w:r>
      <w:proofErr w:type="spellEnd"/>
      <w:r w:rsidRPr="295ACE70">
        <w:rPr>
          <w:rFonts w:asciiTheme="minorHAnsi" w:hAnsiTheme="minorHAnsi" w:cstheme="minorBidi"/>
          <w:lang w:val="en-US"/>
        </w:rPr>
        <w:t xml:space="preserve"> </w:t>
      </w:r>
      <w:proofErr w:type="spellStart"/>
      <w:r w:rsidRPr="295ACE70">
        <w:rPr>
          <w:rFonts w:asciiTheme="minorHAnsi" w:hAnsiTheme="minorHAnsi" w:cstheme="minorBidi"/>
          <w:lang w:val="en-US"/>
        </w:rPr>
        <w:t>dofinansowania</w:t>
      </w:r>
      <w:proofErr w:type="spellEnd"/>
    </w:p>
    <w:p w14:paraId="75A6B2E8" w14:textId="77777777" w:rsidR="009E49BA" w:rsidRPr="00154F97" w:rsidRDefault="009E49BA" w:rsidP="006323BF">
      <w:pPr>
        <w:pStyle w:val="Akapitzlist"/>
        <w:numPr>
          <w:ilvl w:val="0"/>
          <w:numId w:val="52"/>
        </w:numPr>
        <w:autoSpaceDE w:val="0"/>
        <w:autoSpaceDN w:val="0"/>
        <w:spacing w:before="120" w:after="0"/>
        <w:ind w:left="284" w:hanging="284"/>
        <w:rPr>
          <w:rStyle w:val="FontStyle29"/>
          <w:rFonts w:asciiTheme="minorHAnsi" w:eastAsia="Times New Roman" w:hAnsiTheme="minorHAnsi" w:cstheme="minorHAnsi"/>
          <w:b/>
          <w:bCs/>
          <w:kern w:val="32"/>
          <w:lang w:val="x-none" w:eastAsia="pl-PL"/>
        </w:rPr>
      </w:pPr>
      <w:r w:rsidRPr="00747438">
        <w:rPr>
          <w:rStyle w:val="FontStyle29"/>
          <w:rFonts w:asciiTheme="minorHAnsi" w:eastAsia="Times New Roman" w:hAnsiTheme="minorHAnsi" w:cstheme="minorHAnsi"/>
          <w:lang w:eastAsia="pl-PL"/>
        </w:rPr>
        <w:t xml:space="preserve">Dofinansowanie przekazane Beneficjentowi zgodnie </w:t>
      </w:r>
      <w:r w:rsidRPr="00154F97">
        <w:rPr>
          <w:rStyle w:val="FontStyle29"/>
          <w:rFonts w:asciiTheme="minorHAnsi" w:eastAsia="Times New Roman" w:hAnsiTheme="minorHAnsi" w:cstheme="minorHAnsi"/>
          <w:lang w:eastAsia="pl-PL"/>
        </w:rPr>
        <w:t>z § 6 ust. 3 Umowy zostanie przeznaczone na:</w:t>
      </w:r>
    </w:p>
    <w:p w14:paraId="172A65B8" w14:textId="77777777" w:rsidR="009E49BA" w:rsidRDefault="009E49BA" w:rsidP="006323BF">
      <w:pPr>
        <w:pStyle w:val="Akapitzlist"/>
        <w:numPr>
          <w:ilvl w:val="0"/>
          <w:numId w:val="61"/>
        </w:numPr>
        <w:autoSpaceDE w:val="0"/>
        <w:autoSpaceDN w:val="0"/>
        <w:spacing w:before="120" w:after="0"/>
        <w:rPr>
          <w:rStyle w:val="FontStyle29"/>
          <w:rFonts w:asciiTheme="minorHAnsi" w:eastAsia="Times New Roman" w:hAnsiTheme="minorHAnsi" w:cstheme="minorHAnsi"/>
          <w:lang w:eastAsia="pl-PL"/>
        </w:rPr>
      </w:pPr>
      <w:r w:rsidRPr="00154F97">
        <w:rPr>
          <w:rStyle w:val="FontStyle29"/>
          <w:rFonts w:asciiTheme="minorHAnsi" w:eastAsia="Times New Roman" w:hAnsiTheme="minorHAnsi" w:cstheme="minorHAnsi"/>
          <w:lang w:eastAsia="pl-PL"/>
        </w:rPr>
        <w:t>realizację fazy I w kwocie …………… zł (słownie: ……….. złotych i …./100), przy</w:t>
      </w:r>
      <w:r w:rsidRPr="00452AF7">
        <w:rPr>
          <w:rStyle w:val="FontStyle29"/>
          <w:rFonts w:asciiTheme="minorHAnsi" w:eastAsia="Times New Roman" w:hAnsiTheme="minorHAnsi" w:cstheme="minorHAnsi"/>
          <w:lang w:eastAsia="pl-PL"/>
        </w:rPr>
        <w:t xml:space="preserve"> czym</w:t>
      </w:r>
    </w:p>
    <w:p w14:paraId="508D0C00" w14:textId="77777777" w:rsidR="009E49BA" w:rsidRDefault="009E49BA" w:rsidP="006323BF">
      <w:pPr>
        <w:pStyle w:val="Akapitzlist"/>
        <w:numPr>
          <w:ilvl w:val="1"/>
          <w:numId w:val="61"/>
        </w:numPr>
        <w:autoSpaceDE w:val="0"/>
        <w:autoSpaceDN w:val="0"/>
        <w:spacing w:before="120" w:after="0"/>
        <w:rPr>
          <w:rStyle w:val="FontStyle29"/>
          <w:rFonts w:asciiTheme="minorHAnsi" w:eastAsia="Times New Roman" w:hAnsiTheme="minorHAnsi" w:cstheme="minorHAnsi"/>
          <w:lang w:eastAsia="pl-PL"/>
        </w:rPr>
      </w:pPr>
      <w:bookmarkStart w:id="1" w:name="_Hlk99098845"/>
      <w:r>
        <w:rPr>
          <w:rStyle w:val="FontStyle29"/>
          <w:rFonts w:asciiTheme="minorHAnsi" w:eastAsia="Times New Roman" w:hAnsiTheme="minorHAnsi" w:cstheme="minorHAnsi"/>
          <w:lang w:eastAsia="pl-PL"/>
        </w:rPr>
        <w:t xml:space="preserve">na okres wykonania fazy I w kwocie </w:t>
      </w:r>
      <w:r w:rsidRPr="00452AF7">
        <w:rPr>
          <w:rStyle w:val="FontStyle29"/>
          <w:rFonts w:asciiTheme="minorHAnsi" w:eastAsia="Times New Roman" w:hAnsiTheme="minorHAnsi" w:cstheme="minorHAnsi"/>
          <w:lang w:eastAsia="pl-PL"/>
        </w:rPr>
        <w:t xml:space="preserve">…………… zł (słownie: ……….. </w:t>
      </w:r>
      <w:r>
        <w:rPr>
          <w:rStyle w:val="FontStyle29"/>
          <w:rFonts w:asciiTheme="minorHAnsi" w:eastAsia="Times New Roman" w:hAnsiTheme="minorHAnsi" w:cstheme="minorHAnsi"/>
          <w:lang w:eastAsia="pl-PL"/>
        </w:rPr>
        <w:t>złotych</w:t>
      </w:r>
      <w:r w:rsidRPr="00452AF7">
        <w:rPr>
          <w:rStyle w:val="FontStyle29"/>
          <w:rFonts w:asciiTheme="minorHAnsi" w:eastAsia="Times New Roman" w:hAnsiTheme="minorHAnsi" w:cstheme="minorHAnsi"/>
          <w:lang w:eastAsia="pl-PL"/>
        </w:rPr>
        <w:t xml:space="preserve"> i …./100)</w:t>
      </w:r>
    </w:p>
    <w:p w14:paraId="4E1232C4" w14:textId="77777777" w:rsidR="009E49BA" w:rsidRDefault="009E49BA" w:rsidP="006323BF">
      <w:pPr>
        <w:pStyle w:val="Akapitzlist"/>
        <w:numPr>
          <w:ilvl w:val="1"/>
          <w:numId w:val="61"/>
        </w:numPr>
        <w:autoSpaceDE w:val="0"/>
        <w:autoSpaceDN w:val="0"/>
        <w:spacing w:before="120" w:after="0"/>
        <w:rPr>
          <w:rStyle w:val="FontStyle29"/>
          <w:rFonts w:asciiTheme="minorHAnsi" w:eastAsia="Times New Roman" w:hAnsiTheme="minorHAnsi" w:cstheme="minorHAnsi"/>
          <w:lang w:eastAsia="pl-PL"/>
        </w:rPr>
      </w:pPr>
      <w:r>
        <w:rPr>
          <w:rStyle w:val="FontStyle29"/>
          <w:rFonts w:asciiTheme="minorHAnsi" w:eastAsia="Times New Roman" w:hAnsiTheme="minorHAnsi" w:cstheme="minorHAnsi"/>
          <w:lang w:eastAsia="pl-PL"/>
        </w:rPr>
        <w:t xml:space="preserve">na okres przejściowy I w kwocie </w:t>
      </w:r>
      <w:r w:rsidRPr="00452AF7">
        <w:rPr>
          <w:rStyle w:val="FontStyle29"/>
          <w:rFonts w:asciiTheme="minorHAnsi" w:eastAsia="Times New Roman" w:hAnsiTheme="minorHAnsi" w:cstheme="minorHAnsi"/>
          <w:lang w:eastAsia="pl-PL"/>
        </w:rPr>
        <w:t>…………… zł (słownie: ………..</w:t>
      </w:r>
      <w:r w:rsidRPr="006D50B9">
        <w:rPr>
          <w:rStyle w:val="FontStyle29"/>
          <w:rFonts w:asciiTheme="minorHAnsi" w:eastAsia="Times New Roman" w:hAnsiTheme="minorHAnsi" w:cstheme="minorHAnsi"/>
          <w:lang w:eastAsia="pl-PL"/>
        </w:rPr>
        <w:t xml:space="preserve"> </w:t>
      </w:r>
      <w:r>
        <w:rPr>
          <w:rStyle w:val="FontStyle29"/>
          <w:rFonts w:asciiTheme="minorHAnsi" w:eastAsia="Times New Roman" w:hAnsiTheme="minorHAnsi" w:cstheme="minorHAnsi"/>
          <w:lang w:eastAsia="pl-PL"/>
        </w:rPr>
        <w:t>złotych</w:t>
      </w:r>
      <w:r w:rsidRPr="00452AF7">
        <w:rPr>
          <w:rStyle w:val="FontStyle29"/>
          <w:rFonts w:asciiTheme="minorHAnsi" w:eastAsia="Times New Roman" w:hAnsiTheme="minorHAnsi" w:cstheme="minorHAnsi"/>
          <w:lang w:eastAsia="pl-PL"/>
        </w:rPr>
        <w:t xml:space="preserve"> i …./100)</w:t>
      </w:r>
    </w:p>
    <w:bookmarkEnd w:id="1"/>
    <w:p w14:paraId="2B327015" w14:textId="77777777" w:rsidR="009E49BA" w:rsidRPr="00452AF7" w:rsidRDefault="009E49BA" w:rsidP="006323BF">
      <w:pPr>
        <w:pStyle w:val="Akapitzlist"/>
        <w:autoSpaceDE w:val="0"/>
        <w:autoSpaceDN w:val="0"/>
        <w:spacing w:before="120" w:after="0"/>
        <w:ind w:left="1440"/>
        <w:rPr>
          <w:rStyle w:val="FontStyle29"/>
          <w:rFonts w:asciiTheme="minorHAnsi" w:eastAsia="Times New Roman" w:hAnsiTheme="minorHAnsi" w:cstheme="minorHAnsi"/>
          <w:lang w:eastAsia="pl-PL"/>
        </w:rPr>
      </w:pPr>
    </w:p>
    <w:p w14:paraId="4902982A" w14:textId="77777777" w:rsidR="009E49BA" w:rsidRDefault="009E49BA" w:rsidP="006323BF">
      <w:pPr>
        <w:pStyle w:val="Akapitzlist"/>
        <w:numPr>
          <w:ilvl w:val="0"/>
          <w:numId w:val="61"/>
        </w:numPr>
        <w:autoSpaceDE w:val="0"/>
        <w:autoSpaceDN w:val="0"/>
        <w:spacing w:before="120" w:after="0"/>
        <w:rPr>
          <w:rStyle w:val="FontStyle29"/>
          <w:rFonts w:asciiTheme="minorHAnsi" w:eastAsia="Times New Roman" w:hAnsiTheme="minorHAnsi" w:cstheme="minorHAnsi"/>
          <w:lang w:eastAsia="pl-PL"/>
        </w:rPr>
      </w:pPr>
      <w:r w:rsidRPr="00452AF7">
        <w:rPr>
          <w:rStyle w:val="FontStyle29"/>
          <w:rFonts w:asciiTheme="minorHAnsi" w:eastAsia="Times New Roman" w:hAnsiTheme="minorHAnsi" w:cstheme="minorHAnsi"/>
          <w:lang w:eastAsia="pl-PL"/>
        </w:rPr>
        <w:t>realizację fazy II w kwocie …………. zł (słownie: …………</w:t>
      </w:r>
      <w:r w:rsidRPr="006D50B9">
        <w:rPr>
          <w:rStyle w:val="FontStyle29"/>
          <w:rFonts w:asciiTheme="minorHAnsi" w:eastAsia="Times New Roman" w:hAnsiTheme="minorHAnsi" w:cstheme="minorHAnsi"/>
          <w:lang w:eastAsia="pl-PL"/>
        </w:rPr>
        <w:t xml:space="preserve"> </w:t>
      </w:r>
      <w:r>
        <w:rPr>
          <w:rStyle w:val="FontStyle29"/>
          <w:rFonts w:asciiTheme="minorHAnsi" w:eastAsia="Times New Roman" w:hAnsiTheme="minorHAnsi" w:cstheme="minorHAnsi"/>
          <w:lang w:eastAsia="pl-PL"/>
        </w:rPr>
        <w:t>złotych</w:t>
      </w:r>
      <w:r w:rsidRPr="00452AF7">
        <w:rPr>
          <w:rStyle w:val="FontStyle29"/>
          <w:rFonts w:asciiTheme="minorHAnsi" w:eastAsia="Times New Roman" w:hAnsiTheme="minorHAnsi" w:cstheme="minorHAnsi"/>
          <w:lang w:eastAsia="pl-PL"/>
        </w:rPr>
        <w:t xml:space="preserve"> i …./100)</w:t>
      </w:r>
      <w:r>
        <w:rPr>
          <w:rStyle w:val="FontStyle29"/>
          <w:rFonts w:asciiTheme="minorHAnsi" w:eastAsia="Times New Roman" w:hAnsiTheme="minorHAnsi" w:cstheme="minorHAnsi"/>
          <w:lang w:eastAsia="pl-PL"/>
        </w:rPr>
        <w:t xml:space="preserve">, przy czym </w:t>
      </w:r>
    </w:p>
    <w:p w14:paraId="0394687D" w14:textId="77777777" w:rsidR="009E49BA" w:rsidRDefault="009E49BA" w:rsidP="006323BF">
      <w:pPr>
        <w:pStyle w:val="Akapitzlist"/>
        <w:numPr>
          <w:ilvl w:val="1"/>
          <w:numId w:val="61"/>
        </w:numPr>
        <w:autoSpaceDE w:val="0"/>
        <w:autoSpaceDN w:val="0"/>
        <w:spacing w:before="120" w:after="0"/>
        <w:rPr>
          <w:rStyle w:val="FontStyle29"/>
          <w:rFonts w:asciiTheme="minorHAnsi" w:eastAsia="Times New Roman" w:hAnsiTheme="minorHAnsi" w:cstheme="minorHAnsi"/>
          <w:lang w:eastAsia="pl-PL"/>
        </w:rPr>
      </w:pPr>
      <w:r>
        <w:rPr>
          <w:rStyle w:val="FontStyle29"/>
          <w:rFonts w:asciiTheme="minorHAnsi" w:eastAsia="Times New Roman" w:hAnsiTheme="minorHAnsi" w:cstheme="minorHAnsi"/>
          <w:lang w:eastAsia="pl-PL"/>
        </w:rPr>
        <w:t xml:space="preserve">na okres wykonania fazy II w kwocie </w:t>
      </w:r>
      <w:r w:rsidRPr="00452AF7">
        <w:rPr>
          <w:rStyle w:val="FontStyle29"/>
          <w:rFonts w:asciiTheme="minorHAnsi" w:eastAsia="Times New Roman" w:hAnsiTheme="minorHAnsi" w:cstheme="minorHAnsi"/>
          <w:lang w:eastAsia="pl-PL"/>
        </w:rPr>
        <w:t xml:space="preserve">…………… zł (słownie: ……….. </w:t>
      </w:r>
      <w:r>
        <w:rPr>
          <w:rStyle w:val="FontStyle29"/>
          <w:rFonts w:asciiTheme="minorHAnsi" w:eastAsia="Times New Roman" w:hAnsiTheme="minorHAnsi" w:cstheme="minorHAnsi"/>
          <w:lang w:eastAsia="pl-PL"/>
        </w:rPr>
        <w:t>złotych</w:t>
      </w:r>
      <w:r w:rsidRPr="00452AF7">
        <w:rPr>
          <w:rStyle w:val="FontStyle29"/>
          <w:rFonts w:asciiTheme="minorHAnsi" w:eastAsia="Times New Roman" w:hAnsiTheme="minorHAnsi" w:cstheme="minorHAnsi"/>
          <w:lang w:eastAsia="pl-PL"/>
        </w:rPr>
        <w:t xml:space="preserve"> i …./100)</w:t>
      </w:r>
    </w:p>
    <w:p w14:paraId="6F794618" w14:textId="77777777" w:rsidR="009E49BA" w:rsidRDefault="009E49BA" w:rsidP="006323BF">
      <w:pPr>
        <w:pStyle w:val="Akapitzlist"/>
        <w:numPr>
          <w:ilvl w:val="1"/>
          <w:numId w:val="61"/>
        </w:numPr>
        <w:autoSpaceDE w:val="0"/>
        <w:autoSpaceDN w:val="0"/>
        <w:spacing w:before="120" w:after="0"/>
        <w:rPr>
          <w:rStyle w:val="FontStyle29"/>
          <w:rFonts w:asciiTheme="minorHAnsi" w:eastAsia="Times New Roman" w:hAnsiTheme="minorHAnsi" w:cstheme="minorHAnsi"/>
          <w:lang w:eastAsia="pl-PL"/>
        </w:rPr>
      </w:pPr>
      <w:r>
        <w:rPr>
          <w:rStyle w:val="FontStyle29"/>
          <w:rFonts w:asciiTheme="minorHAnsi" w:eastAsia="Times New Roman" w:hAnsiTheme="minorHAnsi" w:cstheme="minorHAnsi"/>
          <w:lang w:eastAsia="pl-PL"/>
        </w:rPr>
        <w:t xml:space="preserve">na okres przejściowy II w kwocie </w:t>
      </w:r>
      <w:r w:rsidRPr="00452AF7">
        <w:rPr>
          <w:rStyle w:val="FontStyle29"/>
          <w:rFonts w:asciiTheme="minorHAnsi" w:eastAsia="Times New Roman" w:hAnsiTheme="minorHAnsi" w:cstheme="minorHAnsi"/>
          <w:lang w:eastAsia="pl-PL"/>
        </w:rPr>
        <w:t>…………… zł (słownie: ………..</w:t>
      </w:r>
      <w:r w:rsidRPr="006D50B9">
        <w:rPr>
          <w:rStyle w:val="FontStyle29"/>
          <w:rFonts w:asciiTheme="minorHAnsi" w:eastAsia="Times New Roman" w:hAnsiTheme="minorHAnsi" w:cstheme="minorHAnsi"/>
          <w:lang w:eastAsia="pl-PL"/>
        </w:rPr>
        <w:t xml:space="preserve"> </w:t>
      </w:r>
      <w:r>
        <w:rPr>
          <w:rStyle w:val="FontStyle29"/>
          <w:rFonts w:asciiTheme="minorHAnsi" w:eastAsia="Times New Roman" w:hAnsiTheme="minorHAnsi" w:cstheme="minorHAnsi"/>
          <w:lang w:eastAsia="pl-PL"/>
        </w:rPr>
        <w:t>złotych</w:t>
      </w:r>
      <w:r w:rsidRPr="00452AF7">
        <w:rPr>
          <w:rStyle w:val="FontStyle29"/>
          <w:rFonts w:asciiTheme="minorHAnsi" w:eastAsia="Times New Roman" w:hAnsiTheme="minorHAnsi" w:cstheme="minorHAnsi"/>
          <w:lang w:eastAsia="pl-PL"/>
        </w:rPr>
        <w:t xml:space="preserve"> i …./100)</w:t>
      </w:r>
    </w:p>
    <w:p w14:paraId="1A82F9E3" w14:textId="77777777" w:rsidR="009E49BA" w:rsidRPr="00452AF7" w:rsidRDefault="009E49BA" w:rsidP="006323BF">
      <w:pPr>
        <w:pStyle w:val="Akapitzlist"/>
        <w:autoSpaceDE w:val="0"/>
        <w:autoSpaceDN w:val="0"/>
        <w:spacing w:before="120" w:after="0"/>
        <w:ind w:left="1440"/>
        <w:rPr>
          <w:rStyle w:val="FontStyle29"/>
          <w:rFonts w:asciiTheme="minorHAnsi" w:eastAsia="Times New Roman" w:hAnsiTheme="minorHAnsi" w:cstheme="minorHAnsi"/>
          <w:lang w:eastAsia="pl-PL"/>
        </w:rPr>
      </w:pPr>
    </w:p>
    <w:p w14:paraId="2DB933FC" w14:textId="77777777" w:rsidR="009E49BA" w:rsidRPr="00452AF7" w:rsidRDefault="009E49BA" w:rsidP="006323BF">
      <w:pPr>
        <w:pStyle w:val="Akapitzlist"/>
        <w:numPr>
          <w:ilvl w:val="0"/>
          <w:numId w:val="61"/>
        </w:numPr>
        <w:autoSpaceDE w:val="0"/>
        <w:autoSpaceDN w:val="0"/>
        <w:spacing w:before="120" w:after="0"/>
        <w:rPr>
          <w:rStyle w:val="FontStyle29"/>
          <w:rFonts w:asciiTheme="minorHAnsi" w:eastAsia="Times New Roman" w:hAnsiTheme="minorHAnsi" w:cstheme="minorHAnsi"/>
          <w:lang w:eastAsia="pl-PL"/>
        </w:rPr>
      </w:pPr>
      <w:r w:rsidRPr="00452AF7">
        <w:rPr>
          <w:rStyle w:val="FontStyle29"/>
          <w:rFonts w:asciiTheme="minorHAnsi" w:eastAsia="Times New Roman" w:hAnsiTheme="minorHAnsi" w:cstheme="minorHAnsi"/>
          <w:lang w:eastAsia="pl-PL"/>
        </w:rPr>
        <w:t xml:space="preserve">realizację fazy III w kwocie …………. zł (słownie: ………… </w:t>
      </w:r>
      <w:r>
        <w:rPr>
          <w:rStyle w:val="FontStyle29"/>
          <w:rFonts w:asciiTheme="minorHAnsi" w:eastAsia="Times New Roman" w:hAnsiTheme="minorHAnsi" w:cstheme="minorHAnsi"/>
          <w:lang w:eastAsia="pl-PL"/>
        </w:rPr>
        <w:t>złotych</w:t>
      </w:r>
      <w:r w:rsidRPr="00452AF7">
        <w:rPr>
          <w:rStyle w:val="FontStyle29"/>
          <w:rFonts w:asciiTheme="minorHAnsi" w:eastAsia="Times New Roman" w:hAnsiTheme="minorHAnsi" w:cstheme="minorHAnsi"/>
          <w:lang w:eastAsia="pl-PL"/>
        </w:rPr>
        <w:t xml:space="preserve"> i …./100). </w:t>
      </w:r>
    </w:p>
    <w:p w14:paraId="350C1F11" w14:textId="77777777" w:rsidR="009E49BA" w:rsidRPr="00747438" w:rsidRDefault="009E49BA" w:rsidP="006323BF">
      <w:pPr>
        <w:autoSpaceDE w:val="0"/>
        <w:autoSpaceDN w:val="0"/>
        <w:spacing w:before="120" w:after="0"/>
        <w:ind w:left="284"/>
        <w:rPr>
          <w:rStyle w:val="FontStyle29"/>
          <w:rFonts w:asciiTheme="minorHAnsi" w:eastAsia="Times New Roman" w:hAnsiTheme="minorHAnsi" w:cstheme="minorHAnsi"/>
          <w:lang w:eastAsia="pl-PL"/>
        </w:rPr>
      </w:pPr>
      <w:r w:rsidRPr="00747438">
        <w:rPr>
          <w:rStyle w:val="FontStyle29"/>
          <w:rFonts w:asciiTheme="minorHAnsi" w:eastAsia="Times New Roman" w:hAnsiTheme="minorHAnsi" w:cstheme="minorHAnsi"/>
          <w:lang w:eastAsia="pl-PL"/>
        </w:rPr>
        <w:t xml:space="preserve">przy czym maksymalna wysokość dofinansowania przeznaczona na realizację danej fazy Projektu nie może ulec zwiększeniu. </w:t>
      </w:r>
    </w:p>
    <w:p w14:paraId="02724624" w14:textId="74F97C5C" w:rsidR="0086127C" w:rsidRPr="0086127C" w:rsidRDefault="009E49BA" w:rsidP="006323BF">
      <w:pPr>
        <w:pStyle w:val="Akapitzlist"/>
        <w:numPr>
          <w:ilvl w:val="0"/>
          <w:numId w:val="52"/>
        </w:numPr>
        <w:autoSpaceDE w:val="0"/>
        <w:autoSpaceDN w:val="0"/>
        <w:spacing w:before="120" w:after="0"/>
        <w:ind w:left="284" w:hanging="284"/>
        <w:rPr>
          <w:rStyle w:val="FontStyle29"/>
          <w:rFonts w:asciiTheme="minorHAnsi" w:eastAsia="Times New Roman" w:hAnsiTheme="minorHAnsi" w:cstheme="minorHAnsi"/>
          <w:lang w:eastAsia="pl-PL"/>
        </w:rPr>
      </w:pPr>
      <w:r w:rsidRPr="0086127C">
        <w:rPr>
          <w:rStyle w:val="FontStyle29"/>
          <w:rFonts w:asciiTheme="minorHAnsi" w:eastAsia="Times New Roman" w:hAnsiTheme="minorHAnsi" w:cstheme="minorHAnsi"/>
          <w:lang w:eastAsia="pl-PL"/>
        </w:rPr>
        <w:t>Niezależnie od postanowień ust 1:</w:t>
      </w:r>
    </w:p>
    <w:p w14:paraId="35BD9B6E" w14:textId="4CF5E75E" w:rsidR="004B0A96" w:rsidRDefault="009E49BA" w:rsidP="006323BF">
      <w:pPr>
        <w:pStyle w:val="Akapitzlist"/>
        <w:numPr>
          <w:ilvl w:val="1"/>
          <w:numId w:val="68"/>
        </w:numPr>
        <w:autoSpaceDE w:val="0"/>
        <w:autoSpaceDN w:val="0"/>
        <w:spacing w:before="120" w:after="0"/>
        <w:rPr>
          <w:rStyle w:val="FontStyle29"/>
          <w:rFonts w:asciiTheme="minorHAnsi" w:eastAsia="Times New Roman" w:hAnsiTheme="minorHAnsi" w:cstheme="minorHAnsi"/>
          <w:lang w:eastAsia="pl-PL"/>
        </w:rPr>
      </w:pPr>
      <w:r w:rsidRPr="0086127C">
        <w:rPr>
          <w:rStyle w:val="FontStyle29"/>
          <w:rFonts w:asciiTheme="minorHAnsi" w:eastAsia="Times New Roman" w:hAnsiTheme="minorHAnsi" w:cstheme="minorHAnsi"/>
          <w:lang w:eastAsia="pl-PL"/>
        </w:rPr>
        <w:t>warunkiem wypłaty dofinansowania na realizację fazy II Projektu jest pozytywna ocena Raportu z wykonania fazy I Projektu, o której mowa w § 9 ust 8 lit. a Umowy oraz zatwierdzenie wniosków o płatność, o których mow</w:t>
      </w:r>
      <w:r w:rsidR="004B0A96">
        <w:rPr>
          <w:rStyle w:val="FontStyle29"/>
          <w:rFonts w:asciiTheme="minorHAnsi" w:eastAsia="Times New Roman" w:hAnsiTheme="minorHAnsi" w:cstheme="minorHAnsi"/>
          <w:lang w:eastAsia="pl-PL"/>
        </w:rPr>
        <w:t xml:space="preserve">a </w:t>
      </w:r>
      <w:r w:rsidRPr="0086127C">
        <w:rPr>
          <w:rStyle w:val="FontStyle29"/>
          <w:rFonts w:asciiTheme="minorHAnsi" w:eastAsia="Times New Roman" w:hAnsiTheme="minorHAnsi" w:cstheme="minorHAnsi"/>
          <w:lang w:eastAsia="pl-PL"/>
        </w:rPr>
        <w:t xml:space="preserve">w ust.5 i 7; </w:t>
      </w:r>
    </w:p>
    <w:p w14:paraId="13460B24" w14:textId="4DB91638" w:rsidR="009E49BA" w:rsidRPr="004B0A96" w:rsidRDefault="009E49BA" w:rsidP="006323BF">
      <w:pPr>
        <w:pStyle w:val="Akapitzlist"/>
        <w:numPr>
          <w:ilvl w:val="1"/>
          <w:numId w:val="68"/>
        </w:numPr>
        <w:autoSpaceDE w:val="0"/>
        <w:autoSpaceDN w:val="0"/>
        <w:spacing w:before="120" w:after="0"/>
        <w:rPr>
          <w:rStyle w:val="FontStyle29"/>
          <w:rFonts w:asciiTheme="minorHAnsi" w:eastAsia="Times New Roman" w:hAnsiTheme="minorHAnsi" w:cstheme="minorHAnsi"/>
          <w:lang w:eastAsia="pl-PL"/>
        </w:rPr>
      </w:pPr>
      <w:r w:rsidRPr="004B0A96">
        <w:rPr>
          <w:rStyle w:val="FontStyle29"/>
          <w:rFonts w:asciiTheme="minorHAnsi" w:eastAsia="Times New Roman" w:hAnsiTheme="minorHAnsi" w:cstheme="minorHAnsi"/>
          <w:lang w:eastAsia="pl-PL"/>
        </w:rPr>
        <w:t>warunkiem wypłaty dofinansowania na realizację fazy III Projektu jest pozytywna ocena Raportu z wykonania fazy II Projektu, o której mowa w § 9 ust 8 lit. a Umowy oraz zatwierdzenie wniosków o płatność, o których mowa</w:t>
      </w:r>
      <w:r w:rsidR="004B0A96">
        <w:rPr>
          <w:rStyle w:val="FontStyle29"/>
          <w:rFonts w:asciiTheme="minorHAnsi" w:eastAsia="Times New Roman" w:hAnsiTheme="minorHAnsi" w:cstheme="minorHAnsi"/>
          <w:lang w:eastAsia="pl-PL"/>
        </w:rPr>
        <w:t xml:space="preserve"> </w:t>
      </w:r>
      <w:r w:rsidRPr="004B0A96">
        <w:rPr>
          <w:rStyle w:val="FontStyle29"/>
          <w:rFonts w:asciiTheme="minorHAnsi" w:eastAsia="Times New Roman" w:hAnsiTheme="minorHAnsi" w:cstheme="minorHAnsi"/>
          <w:lang w:eastAsia="pl-PL"/>
        </w:rPr>
        <w:t xml:space="preserve">w ust.5 i 7. </w:t>
      </w:r>
    </w:p>
    <w:p w14:paraId="01261D67" w14:textId="77777777" w:rsidR="009E49BA" w:rsidRPr="00AF1946" w:rsidRDefault="009E49BA" w:rsidP="006323BF">
      <w:pPr>
        <w:pStyle w:val="Akapitzlist"/>
        <w:numPr>
          <w:ilvl w:val="0"/>
          <w:numId w:val="48"/>
        </w:numPr>
        <w:tabs>
          <w:tab w:val="clear" w:pos="720"/>
          <w:tab w:val="num" w:pos="284"/>
        </w:tabs>
        <w:autoSpaceDE w:val="0"/>
        <w:autoSpaceDN w:val="0"/>
        <w:spacing w:before="120" w:after="0"/>
        <w:ind w:left="426" w:hanging="426"/>
        <w:rPr>
          <w:rStyle w:val="FontStyle29"/>
          <w:rFonts w:asciiTheme="minorHAnsi" w:eastAsia="Times New Roman" w:hAnsiTheme="minorHAnsi" w:cstheme="minorHAnsi"/>
          <w:lang w:eastAsia="pl-PL"/>
        </w:rPr>
      </w:pPr>
      <w:r w:rsidRPr="00747438">
        <w:rPr>
          <w:rStyle w:val="FontStyle29"/>
          <w:rFonts w:asciiTheme="minorHAnsi" w:hAnsiTheme="minorHAnsi" w:cstheme="minorHAnsi"/>
        </w:rPr>
        <w:t>Wypłata dofinansowania na pokrycie kosztów ogólnych uzależniona jest od wykazania wydatków bezpośrednich.</w:t>
      </w:r>
    </w:p>
    <w:p w14:paraId="2E42AA2C" w14:textId="77777777" w:rsidR="009E49BA" w:rsidRPr="00AF1946" w:rsidRDefault="009E49BA" w:rsidP="006323BF">
      <w:pPr>
        <w:pStyle w:val="Style5"/>
        <w:widowControl/>
        <w:numPr>
          <w:ilvl w:val="0"/>
          <w:numId w:val="48"/>
        </w:numPr>
        <w:tabs>
          <w:tab w:val="clear" w:pos="720"/>
        </w:tabs>
        <w:spacing w:before="60" w:after="60" w:line="240" w:lineRule="auto"/>
        <w:ind w:left="426" w:hanging="426"/>
        <w:jc w:val="left"/>
        <w:rPr>
          <w:rStyle w:val="FontStyle29"/>
          <w:rFonts w:asciiTheme="minorHAnsi" w:hAnsiTheme="minorHAnsi" w:cstheme="minorHAnsi"/>
        </w:rPr>
      </w:pPr>
      <w:r w:rsidRPr="006A27B4">
        <w:rPr>
          <w:rStyle w:val="FontStyle29"/>
          <w:rFonts w:asciiTheme="minorHAnsi" w:hAnsiTheme="minorHAnsi" w:cstheme="minorHAnsi"/>
        </w:rPr>
        <w:t>Lider konsorcjum niezwłocznie przekazuje konsorcjantom środki finansowe, w kwotach zapewniających właściwą realizację Projektu/płynność finansową w Projekcie.</w:t>
      </w:r>
    </w:p>
    <w:p w14:paraId="4E8724D7" w14:textId="16BA3E68" w:rsidR="009E49BA" w:rsidRDefault="009E49BA" w:rsidP="006323BF">
      <w:pPr>
        <w:pStyle w:val="Style5"/>
        <w:widowControl/>
        <w:numPr>
          <w:ilvl w:val="0"/>
          <w:numId w:val="48"/>
        </w:numPr>
        <w:tabs>
          <w:tab w:val="clear" w:pos="720"/>
        </w:tabs>
        <w:spacing w:before="60" w:after="60" w:line="240" w:lineRule="auto"/>
        <w:ind w:left="426" w:hanging="426"/>
        <w:jc w:val="left"/>
        <w:rPr>
          <w:rStyle w:val="FontStyle29"/>
          <w:rFonts w:asciiTheme="minorHAnsi" w:hAnsiTheme="minorHAnsi" w:cstheme="minorBidi"/>
        </w:rPr>
      </w:pPr>
      <w:r w:rsidRPr="5FA45F21">
        <w:rPr>
          <w:rStyle w:val="FontStyle29"/>
          <w:rFonts w:asciiTheme="minorHAnsi" w:hAnsiTheme="minorHAnsi" w:cstheme="minorBidi"/>
        </w:rPr>
        <w:t>Pierwsza zaliczka na realizację Projektu, w wysokości do 100%</w:t>
      </w:r>
      <w:r w:rsidR="003F068D" w:rsidRPr="5FA45F21">
        <w:rPr>
          <w:rStyle w:val="Odwoanieprzypisudolnego"/>
          <w:rFonts w:asciiTheme="minorHAnsi" w:hAnsiTheme="minorHAnsi" w:cstheme="minorBidi"/>
          <w:sz w:val="20"/>
          <w:szCs w:val="20"/>
        </w:rPr>
        <w:footnoteReference w:id="13"/>
      </w:r>
      <w:r w:rsidRPr="5FA45F21">
        <w:rPr>
          <w:rStyle w:val="FontStyle29"/>
          <w:rFonts w:asciiTheme="minorHAnsi" w:hAnsiTheme="minorHAnsi" w:cstheme="minorBidi"/>
        </w:rPr>
        <w:t xml:space="preserve"> transzy środków zaplanowanych  w harmonogramie płatności w odniesieniu do wydatków zaplanowanych na okres realizacji fazy I Projektu, wypłacana jest </w:t>
      </w:r>
      <w:r w:rsidRPr="5FA45F21">
        <w:rPr>
          <w:rFonts w:asciiTheme="minorHAnsi" w:hAnsiTheme="minorHAnsi" w:cstheme="minorBidi"/>
          <w:sz w:val="20"/>
          <w:szCs w:val="20"/>
        </w:rPr>
        <w:t xml:space="preserve">Liderowi konsorcjum </w:t>
      </w:r>
      <w:r w:rsidRPr="5FA45F21">
        <w:rPr>
          <w:rStyle w:val="FontStyle29"/>
          <w:rFonts w:asciiTheme="minorHAnsi" w:hAnsiTheme="minorHAnsi" w:cstheme="minorBidi"/>
        </w:rPr>
        <w:t>w terminie 30 dni od dnia zawarcia Umowy, pod warunkiem ustanowienia zabezpieczenia</w:t>
      </w:r>
      <w:r w:rsidRPr="5FA45F21">
        <w:rPr>
          <w:rStyle w:val="Odwoanieprzypisudolnego"/>
          <w:rFonts w:asciiTheme="minorHAnsi" w:hAnsiTheme="minorHAnsi" w:cstheme="minorBidi"/>
          <w:sz w:val="20"/>
          <w:szCs w:val="20"/>
        </w:rPr>
        <w:footnoteReference w:id="14"/>
      </w:r>
      <w:r w:rsidRPr="5FA45F21">
        <w:rPr>
          <w:rStyle w:val="FontStyle29"/>
          <w:rFonts w:asciiTheme="minorHAnsi" w:hAnsiTheme="minorHAnsi" w:cstheme="minorBidi"/>
        </w:rPr>
        <w:t xml:space="preserve">, o którym mowa w § 18 ust. 2 Umowy, z zastrzeżeniem § 18 ust. 4 Umowy. W przypadku, gdy termin rozpoczęcia realizacji Projektu przypada później niż 90 dni od dnia zawarcia Umowy, pierwsza zaliczka wypłacana jest </w:t>
      </w:r>
      <w:r w:rsidRPr="5FA45F21">
        <w:rPr>
          <w:rFonts w:asciiTheme="minorHAnsi" w:hAnsiTheme="minorHAnsi" w:cstheme="minorBidi"/>
          <w:sz w:val="20"/>
          <w:szCs w:val="20"/>
        </w:rPr>
        <w:t xml:space="preserve">Liderowi konsorcjum </w:t>
      </w:r>
      <w:r w:rsidRPr="5FA45F21">
        <w:rPr>
          <w:rStyle w:val="FontStyle29"/>
          <w:rFonts w:asciiTheme="minorHAnsi" w:hAnsiTheme="minorHAnsi" w:cstheme="minorBidi"/>
        </w:rPr>
        <w:t>w terminie 14 dni od dnia rozpoczęcia realizacji Projektu, pod warunkiem ustanowienia zabezpieczenia</w:t>
      </w:r>
      <w:r w:rsidRPr="5FA45F21">
        <w:rPr>
          <w:rStyle w:val="Odwoanieprzypisudolnego"/>
          <w:rFonts w:asciiTheme="minorHAnsi" w:hAnsiTheme="minorHAnsi" w:cstheme="minorBidi"/>
          <w:sz w:val="20"/>
          <w:szCs w:val="20"/>
        </w:rPr>
        <w:footnoteReference w:id="15"/>
      </w:r>
      <w:r w:rsidRPr="5FA45F21">
        <w:rPr>
          <w:rStyle w:val="FontStyle29"/>
          <w:rFonts w:asciiTheme="minorHAnsi" w:hAnsiTheme="minorHAnsi" w:cstheme="minorBidi"/>
        </w:rPr>
        <w:t>,</w:t>
      </w:r>
      <w:r w:rsidRPr="5FA45F21">
        <w:rPr>
          <w:rFonts w:asciiTheme="minorHAnsi" w:hAnsiTheme="minorHAnsi" w:cstheme="minorBidi"/>
          <w:sz w:val="20"/>
          <w:szCs w:val="20"/>
        </w:rPr>
        <w:t xml:space="preserve"> o </w:t>
      </w:r>
      <w:r w:rsidRPr="5FA45F21">
        <w:rPr>
          <w:rStyle w:val="FontStyle29"/>
          <w:rFonts w:asciiTheme="minorHAnsi" w:hAnsiTheme="minorHAnsi" w:cstheme="minorBidi"/>
        </w:rPr>
        <w:t xml:space="preserve">którym mowa w § 18 ust. 2 Umowy, z zastrzeżeniem § 18 ust. 4 Umowy. Kolejna transza środków w wysokości do 100% zaplanowanych w harmonogramie płatności w odniesieniu do wydatków zaplanowanych odpowiednio w ramach okresów realizacji fazy II lub III Projektu wypłacana jest na </w:t>
      </w:r>
      <w:r w:rsidRPr="5FA45F21">
        <w:rPr>
          <w:rStyle w:val="FontStyle29"/>
          <w:rFonts w:asciiTheme="minorHAnsi" w:hAnsiTheme="minorHAnsi" w:cstheme="minorBidi"/>
        </w:rPr>
        <w:lastRenderedPageBreak/>
        <w:t>podstawie wniosku o płatność</w:t>
      </w:r>
      <w:r w:rsidR="00EE16E1" w:rsidRPr="5FA45F21">
        <w:rPr>
          <w:rStyle w:val="Odwoanieprzypisudolnego"/>
          <w:rFonts w:asciiTheme="minorHAnsi" w:hAnsiTheme="minorHAnsi" w:cstheme="minorBidi"/>
          <w:sz w:val="20"/>
          <w:szCs w:val="20"/>
        </w:rPr>
        <w:footnoteReference w:id="16"/>
      </w:r>
      <w:r w:rsidR="00AD75C9" w:rsidRPr="5FA45F21">
        <w:rPr>
          <w:rStyle w:val="FontStyle29"/>
          <w:rFonts w:asciiTheme="minorHAnsi" w:hAnsiTheme="minorHAnsi" w:cstheme="minorBidi"/>
        </w:rPr>
        <w:t>.</w:t>
      </w:r>
      <w:r w:rsidRPr="5FA45F21">
        <w:rPr>
          <w:rStyle w:val="FontStyle29"/>
          <w:rFonts w:asciiTheme="minorHAnsi" w:hAnsiTheme="minorHAnsi" w:cstheme="minorBidi"/>
        </w:rPr>
        <w:t xml:space="preserve"> Transza wypłacana jest na podstawie zatwierdzonego wniosku o płatność, w terminie do 30 dni od dnia pozyskania pozytywnej oceny Raportu z wykonania fazy odpowiednio I lub fazy II.</w:t>
      </w:r>
    </w:p>
    <w:p w14:paraId="319D1CB1" w14:textId="77777777" w:rsidR="009E49BA" w:rsidRPr="00747438" w:rsidRDefault="009E49BA" w:rsidP="006323BF">
      <w:pPr>
        <w:pStyle w:val="Style5"/>
        <w:widowControl/>
        <w:numPr>
          <w:ilvl w:val="0"/>
          <w:numId w:val="48"/>
        </w:numPr>
        <w:tabs>
          <w:tab w:val="clear" w:pos="720"/>
        </w:tabs>
        <w:spacing w:before="60" w:after="60" w:line="240" w:lineRule="auto"/>
        <w:ind w:left="426" w:hanging="426"/>
        <w:jc w:val="left"/>
        <w:rPr>
          <w:rStyle w:val="FontStyle29"/>
          <w:rFonts w:asciiTheme="minorHAnsi" w:hAnsiTheme="minorHAnsi" w:cstheme="minorHAnsi"/>
        </w:rPr>
      </w:pPr>
      <w:r w:rsidRPr="00747438">
        <w:rPr>
          <w:rStyle w:val="FontStyle29"/>
          <w:rFonts w:asciiTheme="minorHAnsi" w:hAnsiTheme="minorHAnsi" w:cstheme="minorHAnsi"/>
        </w:rPr>
        <w:t>W uzasadnionych przypadkach Centrum może zmienić wysokość transzy zaliczki lub refundacji w </w:t>
      </w:r>
      <w:r w:rsidRPr="00747438">
        <w:rPr>
          <w:rFonts w:asciiTheme="minorHAnsi" w:hAnsiTheme="minorHAnsi" w:cstheme="minorHAnsi"/>
          <w:sz w:val="20"/>
          <w:szCs w:val="20"/>
        </w:rPr>
        <w:t>zależności</w:t>
      </w:r>
      <w:r w:rsidRPr="00747438">
        <w:rPr>
          <w:rStyle w:val="FontStyle29"/>
          <w:rFonts w:asciiTheme="minorHAnsi" w:hAnsiTheme="minorHAnsi" w:cstheme="minorHAnsi"/>
        </w:rPr>
        <w:t xml:space="preserve"> od sytuacji finansowej Centrum lub </w:t>
      </w:r>
      <w:r>
        <w:rPr>
          <w:rFonts w:asciiTheme="minorHAnsi" w:hAnsiTheme="minorHAnsi" w:cstheme="minorHAnsi"/>
          <w:sz w:val="20"/>
          <w:szCs w:val="20"/>
        </w:rPr>
        <w:t>Lidera konsorcjum</w:t>
      </w:r>
      <w:r w:rsidRPr="00747438">
        <w:rPr>
          <w:rStyle w:val="FontStyle29"/>
          <w:rFonts w:asciiTheme="minorHAnsi" w:hAnsiTheme="minorHAnsi" w:cstheme="minorHAnsi"/>
        </w:rPr>
        <w:t>.</w:t>
      </w:r>
    </w:p>
    <w:p w14:paraId="73628684" w14:textId="0E75F329" w:rsidR="009E49BA" w:rsidRPr="00747438" w:rsidRDefault="009E49BA" w:rsidP="006323BF">
      <w:pPr>
        <w:pStyle w:val="Style5"/>
        <w:widowControl/>
        <w:numPr>
          <w:ilvl w:val="0"/>
          <w:numId w:val="48"/>
        </w:numPr>
        <w:tabs>
          <w:tab w:val="clear" w:pos="720"/>
        </w:tabs>
        <w:spacing w:before="60" w:after="60" w:line="240" w:lineRule="auto"/>
        <w:ind w:left="426" w:hanging="426"/>
        <w:jc w:val="left"/>
        <w:rPr>
          <w:rStyle w:val="FontStyle29"/>
          <w:rFonts w:asciiTheme="minorHAnsi" w:hAnsiTheme="minorHAnsi" w:cstheme="minorHAnsi"/>
        </w:rPr>
      </w:pPr>
      <w:r w:rsidRPr="00747438">
        <w:rPr>
          <w:rStyle w:val="FontStyle29"/>
          <w:rFonts w:asciiTheme="minorHAnsi" w:hAnsiTheme="minorHAnsi"/>
        </w:rPr>
        <w:t xml:space="preserve">W celu otrzymania kolejnej zaliczki w ramach danej transzy, po spełnieniu warunku, o którym </w:t>
      </w:r>
      <w:r w:rsidRPr="00154F97">
        <w:rPr>
          <w:rStyle w:val="FontStyle29"/>
          <w:rFonts w:asciiTheme="minorHAnsi" w:hAnsiTheme="minorHAnsi"/>
        </w:rPr>
        <w:t xml:space="preserve">mowa w ust. 8 lub w celu otrzymania refundacji poniesionych kosztów w ramach danej fazy, </w:t>
      </w:r>
      <w:r w:rsidRPr="00154F97">
        <w:rPr>
          <w:rFonts w:asciiTheme="minorHAnsi" w:hAnsiTheme="minorHAnsi"/>
          <w:sz w:val="20"/>
          <w:szCs w:val="20"/>
        </w:rPr>
        <w:t>Lider konsorcjum</w:t>
      </w:r>
      <w:r w:rsidRPr="00154F97" w:rsidDel="008F6D7C">
        <w:rPr>
          <w:rFonts w:asciiTheme="minorHAnsi" w:hAnsiTheme="minorHAnsi"/>
          <w:sz w:val="20"/>
          <w:szCs w:val="20"/>
        </w:rPr>
        <w:t xml:space="preserve"> </w:t>
      </w:r>
      <w:r w:rsidRPr="00154F97">
        <w:rPr>
          <w:rStyle w:val="FontStyle29"/>
          <w:rFonts w:asciiTheme="minorHAnsi" w:hAnsiTheme="minorHAnsi"/>
        </w:rPr>
        <w:t xml:space="preserve">zobowiązany jest do przedłożenia Centrum wniosku o płatność </w:t>
      </w:r>
      <w:r w:rsidRPr="00154F97">
        <w:rPr>
          <w:rStyle w:val="FontStyle29"/>
          <w:rFonts w:asciiTheme="minorHAnsi" w:hAnsiTheme="minorHAnsi" w:cstheme="minorHAnsi"/>
        </w:rPr>
        <w:t xml:space="preserve">(w </w:t>
      </w:r>
      <w:r w:rsidR="004F6C74">
        <w:rPr>
          <w:rStyle w:val="FontStyle29"/>
          <w:rFonts w:asciiTheme="minorHAnsi" w:hAnsiTheme="minorHAnsi" w:cstheme="minorHAnsi"/>
        </w:rPr>
        <w:t>formie</w:t>
      </w:r>
      <w:r w:rsidRPr="00154F97">
        <w:rPr>
          <w:rStyle w:val="FontStyle29"/>
          <w:rFonts w:asciiTheme="minorHAnsi" w:hAnsiTheme="minorHAnsi" w:cstheme="minorHAnsi"/>
        </w:rPr>
        <w:t xml:space="preserve"> elektronicznej opatrzonej kwalifikowanym podpisem elektronicznym albo w innej formie określonej przez Centrum</w:t>
      </w:r>
      <w:r w:rsidR="00FC1F80">
        <w:rPr>
          <w:rStyle w:val="FontStyle29"/>
          <w:rFonts w:asciiTheme="minorHAnsi" w:hAnsiTheme="minorHAnsi" w:cstheme="minorHAnsi"/>
        </w:rPr>
        <w:t>,</w:t>
      </w:r>
      <w:r w:rsidR="00FC1F80">
        <w:rPr>
          <w:rFonts w:ascii="Segoe UI" w:eastAsia="Calibri" w:hAnsi="Segoe UI" w:cs="Segoe UI"/>
          <w:color w:val="000000"/>
          <w:sz w:val="20"/>
          <w:szCs w:val="20"/>
          <w:shd w:val="clear" w:color="auto" w:fill="FFFFFF"/>
          <w:lang w:eastAsia="en-US"/>
        </w:rPr>
        <w:t xml:space="preserve"> </w:t>
      </w:r>
      <w:r w:rsidR="00FC1F80" w:rsidRPr="00BA78A9">
        <w:rPr>
          <w:rFonts w:asciiTheme="minorHAnsi" w:hAnsiTheme="minorHAnsi" w:cstheme="minorHAnsi"/>
          <w:sz w:val="20"/>
          <w:szCs w:val="20"/>
        </w:rPr>
        <w:t>zgodnie ze wzorem wniosku o</w:t>
      </w:r>
      <w:r w:rsidR="00FC1F80">
        <w:rPr>
          <w:rFonts w:asciiTheme="minorHAnsi" w:hAnsiTheme="minorHAnsi" w:cstheme="minorHAnsi"/>
          <w:sz w:val="20"/>
          <w:szCs w:val="20"/>
        </w:rPr>
        <w:t> </w:t>
      </w:r>
      <w:r w:rsidR="00FC1F80" w:rsidRPr="00BA78A9">
        <w:rPr>
          <w:rFonts w:asciiTheme="minorHAnsi" w:hAnsiTheme="minorHAnsi" w:cstheme="minorHAnsi"/>
          <w:sz w:val="20"/>
          <w:szCs w:val="20"/>
        </w:rPr>
        <w:t>płatność  opublikowanym na stronie internetowej konkursu INFOSTRATEG I</w:t>
      </w:r>
      <w:r w:rsidR="00FC1F80">
        <w:rPr>
          <w:rFonts w:asciiTheme="minorHAnsi" w:hAnsiTheme="minorHAnsi" w:cstheme="minorHAnsi"/>
          <w:sz w:val="20"/>
          <w:szCs w:val="20"/>
        </w:rPr>
        <w:t>X</w:t>
      </w:r>
      <w:r w:rsidR="00FC1F80" w:rsidRPr="00BA78A9">
        <w:rPr>
          <w:rFonts w:asciiTheme="minorHAnsi" w:hAnsiTheme="minorHAnsi" w:cstheme="minorHAnsi"/>
          <w:sz w:val="20"/>
          <w:szCs w:val="20"/>
        </w:rPr>
        <w:t> i dodatkowo w pliku Excel przesłanym przez Beneficjenta na adres mailowy opiekuna projektu</w:t>
      </w:r>
      <w:r w:rsidRPr="00154F97">
        <w:rPr>
          <w:rStyle w:val="FontStyle29"/>
          <w:rFonts w:asciiTheme="minorHAnsi" w:hAnsiTheme="minorHAnsi" w:cstheme="minorHAnsi"/>
        </w:rPr>
        <w:t>).</w:t>
      </w:r>
    </w:p>
    <w:p w14:paraId="25CF7C74" w14:textId="77777777" w:rsidR="009E49BA" w:rsidRPr="00747438" w:rsidRDefault="009E49BA" w:rsidP="006323BF">
      <w:pPr>
        <w:pStyle w:val="Style5"/>
        <w:widowControl/>
        <w:numPr>
          <w:ilvl w:val="0"/>
          <w:numId w:val="48"/>
        </w:numPr>
        <w:tabs>
          <w:tab w:val="clear" w:pos="720"/>
        </w:tabs>
        <w:spacing w:before="60" w:after="60" w:line="240" w:lineRule="auto"/>
        <w:ind w:left="426" w:hanging="426"/>
        <w:jc w:val="left"/>
        <w:rPr>
          <w:rStyle w:val="FontStyle29"/>
          <w:rFonts w:asciiTheme="minorHAnsi" w:hAnsiTheme="minorHAnsi" w:cstheme="minorHAnsi"/>
        </w:rPr>
      </w:pPr>
      <w:r w:rsidRPr="00747438">
        <w:rPr>
          <w:rStyle w:val="FontStyle29"/>
          <w:rFonts w:asciiTheme="minorHAnsi" w:eastAsia="Calibri" w:hAnsiTheme="minorHAnsi"/>
        </w:rPr>
        <w:t>Warunkiem otrzymania kolejnej transzy zaliczki jest wykazanie we wniosku o płatność poniesienia kosztów stanowiących co najmniej 70% wszystkich przekazanych zaliczek.</w:t>
      </w:r>
    </w:p>
    <w:p w14:paraId="23E6236B" w14:textId="77777777" w:rsidR="009E49BA" w:rsidRDefault="009E49BA" w:rsidP="006323BF">
      <w:pPr>
        <w:pStyle w:val="Style5"/>
        <w:widowControl/>
        <w:numPr>
          <w:ilvl w:val="0"/>
          <w:numId w:val="48"/>
        </w:numPr>
        <w:tabs>
          <w:tab w:val="clear" w:pos="720"/>
        </w:tabs>
        <w:spacing w:before="60" w:after="60" w:line="240" w:lineRule="auto"/>
        <w:ind w:left="426" w:hanging="426"/>
        <w:jc w:val="left"/>
        <w:rPr>
          <w:rStyle w:val="FontStyle29"/>
          <w:rFonts w:asciiTheme="minorHAnsi" w:hAnsiTheme="minorHAnsi" w:cstheme="minorHAnsi"/>
        </w:rPr>
      </w:pPr>
      <w:r w:rsidRPr="00747438">
        <w:rPr>
          <w:rStyle w:val="FontStyle29"/>
          <w:rFonts w:asciiTheme="minorHAnsi" w:hAnsiTheme="minorHAnsi" w:cstheme="minorHAnsi"/>
        </w:rPr>
        <w:t>Wniosek o płatność obejmować może jedynie koszty w ramach</w:t>
      </w:r>
      <w:r>
        <w:rPr>
          <w:rStyle w:val="FontStyle29"/>
          <w:rFonts w:asciiTheme="minorHAnsi" w:hAnsiTheme="minorHAnsi" w:cstheme="minorHAnsi"/>
        </w:rPr>
        <w:t xml:space="preserve"> okresu realizacji</w:t>
      </w:r>
      <w:r w:rsidRPr="00747438">
        <w:rPr>
          <w:rStyle w:val="FontStyle29"/>
          <w:rFonts w:asciiTheme="minorHAnsi" w:hAnsiTheme="minorHAnsi" w:cstheme="minorHAnsi"/>
        </w:rPr>
        <w:t xml:space="preserve"> jednej faz, odpowiednio fazy I, fazy II, fazy III Projektu. </w:t>
      </w:r>
    </w:p>
    <w:p w14:paraId="4EE978F7" w14:textId="77777777" w:rsidR="009E49BA" w:rsidRPr="00747438" w:rsidRDefault="009E49BA" w:rsidP="006323BF">
      <w:pPr>
        <w:pStyle w:val="Style5"/>
        <w:widowControl/>
        <w:numPr>
          <w:ilvl w:val="0"/>
          <w:numId w:val="48"/>
        </w:numPr>
        <w:tabs>
          <w:tab w:val="clear" w:pos="720"/>
        </w:tabs>
        <w:spacing w:before="60" w:after="60" w:line="240" w:lineRule="auto"/>
        <w:ind w:left="426" w:hanging="426"/>
        <w:jc w:val="left"/>
        <w:rPr>
          <w:rStyle w:val="FontStyle29"/>
          <w:rFonts w:asciiTheme="minorHAnsi" w:hAnsiTheme="minorHAnsi" w:cstheme="minorHAnsi"/>
        </w:rPr>
      </w:pPr>
      <w:r w:rsidRPr="006A27B4">
        <w:rPr>
          <w:rStyle w:val="FontStyle29"/>
          <w:rFonts w:asciiTheme="minorHAnsi" w:hAnsiTheme="minorHAnsi" w:cstheme="minorHAnsi"/>
        </w:rPr>
        <w:t xml:space="preserve">Lider konsorcjum </w:t>
      </w:r>
      <w:r w:rsidRPr="00747438">
        <w:rPr>
          <w:rStyle w:val="FontStyle29"/>
          <w:rFonts w:asciiTheme="minorHAnsi" w:hAnsiTheme="minorHAnsi" w:cstheme="minorHAnsi"/>
        </w:rPr>
        <w:t xml:space="preserve">zawiadomiony przez Centrum o błędach lub brakach w złożonym wniosku o płatność, zobowiązany jest do ich usunięcia w terminie 14 dni od dnia otrzymania wezwania. Centrum może dokonywać we wniosku o płatność oraz raportach uzupełnień lub poprawek o charakterze pisarskim lub rachunkowym, bez konieczności ich akceptacji przez </w:t>
      </w:r>
      <w:r w:rsidRPr="006A27B4">
        <w:rPr>
          <w:rStyle w:val="FontStyle29"/>
          <w:rFonts w:asciiTheme="minorHAnsi" w:hAnsiTheme="minorHAnsi" w:cstheme="minorHAnsi"/>
        </w:rPr>
        <w:t>Lider</w:t>
      </w:r>
      <w:r>
        <w:rPr>
          <w:rStyle w:val="FontStyle29"/>
          <w:rFonts w:asciiTheme="minorHAnsi" w:hAnsiTheme="minorHAnsi" w:cstheme="minorHAnsi"/>
        </w:rPr>
        <w:t>a</w:t>
      </w:r>
      <w:r w:rsidRPr="006A27B4">
        <w:rPr>
          <w:rStyle w:val="FontStyle29"/>
          <w:rFonts w:asciiTheme="minorHAnsi" w:hAnsiTheme="minorHAnsi" w:cstheme="minorHAnsi"/>
        </w:rPr>
        <w:t xml:space="preserve"> konsorcjum</w:t>
      </w:r>
      <w:r w:rsidRPr="00747438">
        <w:rPr>
          <w:rStyle w:val="FontStyle29"/>
          <w:rFonts w:asciiTheme="minorHAnsi" w:hAnsiTheme="minorHAnsi" w:cstheme="minorHAnsi"/>
        </w:rPr>
        <w:t xml:space="preserve">. Centrum informuje </w:t>
      </w:r>
      <w:r w:rsidRPr="006A27B4">
        <w:rPr>
          <w:rStyle w:val="FontStyle29"/>
          <w:rFonts w:asciiTheme="minorHAnsi" w:hAnsiTheme="minorHAnsi" w:cstheme="minorHAnsi"/>
        </w:rPr>
        <w:t>Lider</w:t>
      </w:r>
      <w:r>
        <w:rPr>
          <w:rStyle w:val="FontStyle29"/>
          <w:rFonts w:asciiTheme="minorHAnsi" w:hAnsiTheme="minorHAnsi" w:cstheme="minorHAnsi"/>
        </w:rPr>
        <w:t>a</w:t>
      </w:r>
      <w:r w:rsidRPr="006A27B4">
        <w:rPr>
          <w:rStyle w:val="FontStyle29"/>
          <w:rFonts w:asciiTheme="minorHAnsi" w:hAnsiTheme="minorHAnsi" w:cstheme="minorHAnsi"/>
        </w:rPr>
        <w:t xml:space="preserve"> konsorcjum</w:t>
      </w:r>
      <w:r w:rsidRPr="00747438" w:rsidDel="00ED6FB6">
        <w:rPr>
          <w:rFonts w:asciiTheme="minorHAnsi" w:hAnsiTheme="minorHAnsi" w:cstheme="minorHAnsi"/>
          <w:sz w:val="20"/>
          <w:szCs w:val="20"/>
        </w:rPr>
        <w:t xml:space="preserve"> </w:t>
      </w:r>
      <w:r w:rsidRPr="00747438">
        <w:rPr>
          <w:rStyle w:val="FontStyle29"/>
          <w:rFonts w:asciiTheme="minorHAnsi" w:hAnsiTheme="minorHAnsi" w:cstheme="minorHAnsi"/>
        </w:rPr>
        <w:t>o zakresie wprowadzonych poprawek i uzupełnień.</w:t>
      </w:r>
    </w:p>
    <w:p w14:paraId="6DD2854D" w14:textId="77777777" w:rsidR="009E49BA" w:rsidRPr="00747438" w:rsidRDefault="009E49BA" w:rsidP="006323BF">
      <w:pPr>
        <w:pStyle w:val="Style5"/>
        <w:widowControl/>
        <w:numPr>
          <w:ilvl w:val="0"/>
          <w:numId w:val="48"/>
        </w:numPr>
        <w:tabs>
          <w:tab w:val="clear" w:pos="720"/>
          <w:tab w:val="left" w:pos="586"/>
        </w:tabs>
        <w:spacing w:before="60" w:after="60" w:line="240" w:lineRule="auto"/>
        <w:ind w:left="426" w:hanging="426"/>
        <w:jc w:val="left"/>
        <w:rPr>
          <w:rStyle w:val="FontStyle29"/>
          <w:rFonts w:asciiTheme="minorHAnsi" w:hAnsiTheme="minorHAnsi" w:cstheme="minorHAnsi"/>
        </w:rPr>
      </w:pPr>
      <w:r w:rsidRPr="00747438">
        <w:rPr>
          <w:rStyle w:val="FontStyle29"/>
          <w:rFonts w:asciiTheme="minorHAnsi" w:hAnsiTheme="minorHAnsi" w:cstheme="minorHAnsi"/>
        </w:rPr>
        <w:t xml:space="preserve">Nieusunięcie przez </w:t>
      </w:r>
      <w:r w:rsidRPr="006A27B4">
        <w:rPr>
          <w:rStyle w:val="FontStyle29"/>
          <w:rFonts w:asciiTheme="minorHAnsi" w:hAnsiTheme="minorHAnsi" w:cstheme="minorHAnsi"/>
        </w:rPr>
        <w:t>Lider</w:t>
      </w:r>
      <w:r>
        <w:rPr>
          <w:rStyle w:val="FontStyle29"/>
          <w:rFonts w:asciiTheme="minorHAnsi" w:hAnsiTheme="minorHAnsi" w:cstheme="minorHAnsi"/>
        </w:rPr>
        <w:t>a</w:t>
      </w:r>
      <w:r w:rsidRPr="006A27B4">
        <w:rPr>
          <w:rStyle w:val="FontStyle29"/>
          <w:rFonts w:asciiTheme="minorHAnsi" w:hAnsiTheme="minorHAnsi" w:cstheme="minorHAnsi"/>
        </w:rPr>
        <w:t xml:space="preserve"> konsorcjum</w:t>
      </w:r>
      <w:r w:rsidRPr="00747438" w:rsidDel="00ED6FB6">
        <w:rPr>
          <w:rFonts w:asciiTheme="minorHAnsi" w:hAnsiTheme="minorHAnsi" w:cstheme="minorHAnsi"/>
          <w:sz w:val="20"/>
          <w:szCs w:val="20"/>
        </w:rPr>
        <w:t xml:space="preserve"> </w:t>
      </w:r>
      <w:r w:rsidRPr="00747438">
        <w:rPr>
          <w:rStyle w:val="FontStyle29"/>
          <w:rFonts w:asciiTheme="minorHAnsi" w:hAnsiTheme="minorHAnsi" w:cstheme="minorHAnsi"/>
        </w:rPr>
        <w:t>błędów lub braków we wniosku o płatność</w:t>
      </w:r>
      <w:r>
        <w:rPr>
          <w:rStyle w:val="FontStyle29"/>
          <w:rFonts w:asciiTheme="minorHAnsi" w:hAnsiTheme="minorHAnsi" w:cstheme="minorHAnsi"/>
        </w:rPr>
        <w:t xml:space="preserve"> lub </w:t>
      </w:r>
      <w:r w:rsidRPr="00747438">
        <w:rPr>
          <w:rStyle w:val="FontStyle29"/>
          <w:rFonts w:asciiTheme="minorHAnsi" w:hAnsiTheme="minorHAnsi" w:cstheme="minorHAnsi"/>
        </w:rPr>
        <w:t xml:space="preserve">raportach może skutkować jego odrzuceniem i wstrzymaniem wypłaty dofinansowania lub uznaniem wniosku o płatność wyłącznie  w kwocie kosztów właściwie kwalifikowalnych. </w:t>
      </w:r>
    </w:p>
    <w:p w14:paraId="4050D88E" w14:textId="5DD98FBA" w:rsidR="009E49BA" w:rsidRPr="00747438" w:rsidRDefault="009E49BA" w:rsidP="006323BF">
      <w:pPr>
        <w:pStyle w:val="Style5"/>
        <w:widowControl/>
        <w:numPr>
          <w:ilvl w:val="0"/>
          <w:numId w:val="48"/>
        </w:numPr>
        <w:tabs>
          <w:tab w:val="clear" w:pos="720"/>
        </w:tabs>
        <w:spacing w:before="60" w:after="60" w:line="240" w:lineRule="auto"/>
        <w:ind w:left="426" w:hanging="426"/>
        <w:jc w:val="left"/>
        <w:rPr>
          <w:rStyle w:val="FontStyle29"/>
          <w:rFonts w:asciiTheme="minorHAnsi" w:hAnsiTheme="minorHAnsi" w:cstheme="minorBidi"/>
        </w:rPr>
      </w:pPr>
      <w:r w:rsidRPr="5FA45F21">
        <w:rPr>
          <w:rStyle w:val="FontStyle29"/>
          <w:rFonts w:asciiTheme="minorHAnsi" w:hAnsiTheme="minorHAnsi" w:cstheme="minorBidi"/>
        </w:rPr>
        <w:t xml:space="preserve">Centrum weryfikuje wniosek o płatność w terminie do </w:t>
      </w:r>
      <w:r w:rsidR="745F82B6" w:rsidRPr="5FA45F21">
        <w:rPr>
          <w:rStyle w:val="FontStyle29"/>
          <w:rFonts w:asciiTheme="minorHAnsi" w:hAnsiTheme="minorHAnsi" w:cstheme="minorBidi"/>
        </w:rPr>
        <w:t>3</w:t>
      </w:r>
      <w:r w:rsidRPr="5FA45F21">
        <w:rPr>
          <w:rStyle w:val="FontStyle29"/>
          <w:rFonts w:asciiTheme="minorHAnsi" w:hAnsiTheme="minorHAnsi" w:cstheme="minorBidi"/>
        </w:rPr>
        <w:t>0 dni</w:t>
      </w:r>
      <w:r w:rsidRPr="00747438">
        <w:rPr>
          <w:rStyle w:val="FontStyle29"/>
          <w:rFonts w:ascii="Arial" w:hAnsi="Arial" w:cs="Arial"/>
        </w:rPr>
        <w:t xml:space="preserve"> </w:t>
      </w:r>
      <w:r w:rsidRPr="5FA45F21">
        <w:rPr>
          <w:rStyle w:val="FontStyle29"/>
          <w:rFonts w:asciiTheme="minorHAnsi" w:hAnsiTheme="minorHAnsi" w:cstheme="minorBidi"/>
        </w:rPr>
        <w:t>od dnia otrzymania poprawnego i kompletnego wniosku o płatność. Wypłata środków następuje po zatwierdzeniu wniosku o płatność.</w:t>
      </w:r>
      <w:r w:rsidRPr="00747438">
        <w:rPr>
          <w:rStyle w:val="FontStyle29"/>
          <w:rFonts w:ascii="Arial" w:hAnsi="Arial" w:cs="Arial"/>
        </w:rPr>
        <w:t xml:space="preserve"> </w:t>
      </w:r>
      <w:r w:rsidRPr="5FA45F21">
        <w:rPr>
          <w:rStyle w:val="FontStyle29"/>
          <w:rFonts w:asciiTheme="minorHAnsi" w:hAnsiTheme="minorHAnsi" w:cstheme="minorBidi"/>
        </w:rPr>
        <w:t xml:space="preserve">Wypłata zaliczki lub refundacji kosztów nie oznacza zatwierdzenia poniesionych kosztów wykazanych we wniosku o płatność. </w:t>
      </w:r>
      <w:r>
        <w:br/>
      </w:r>
      <w:r w:rsidRPr="5FA45F21">
        <w:rPr>
          <w:rStyle w:val="FontStyle29"/>
          <w:rFonts w:asciiTheme="minorHAnsi" w:hAnsiTheme="minorHAnsi" w:cstheme="minorBidi"/>
        </w:rPr>
        <w:t>W ramach weryfikacji wniosku o płatność Centrum może zwrócić się do Lidera konsorcjum</w:t>
      </w:r>
      <w:r w:rsidRPr="5FA45F21" w:rsidDel="00ED6FB6">
        <w:rPr>
          <w:rFonts w:asciiTheme="minorHAnsi" w:hAnsiTheme="minorHAnsi" w:cstheme="minorBidi"/>
          <w:sz w:val="20"/>
          <w:szCs w:val="20"/>
        </w:rPr>
        <w:t xml:space="preserve"> </w:t>
      </w:r>
      <w:r w:rsidRPr="5FA45F21">
        <w:rPr>
          <w:rStyle w:val="FontStyle29"/>
          <w:rFonts w:asciiTheme="minorHAnsi" w:hAnsiTheme="minorHAnsi" w:cstheme="minorBidi"/>
        </w:rPr>
        <w:t xml:space="preserve">o przekazanie </w:t>
      </w:r>
      <w:r>
        <w:br/>
      </w:r>
      <w:r w:rsidRPr="5FA45F21">
        <w:rPr>
          <w:rStyle w:val="FontStyle29"/>
          <w:rFonts w:asciiTheme="minorHAnsi" w:hAnsiTheme="minorHAnsi" w:cstheme="minorBidi"/>
        </w:rPr>
        <w:t xml:space="preserve">w wyznaczonym terminie dokumentacji niezbędnej do potwierdzenia kwalifikowalności wydatków w nim zawartych, a w szczególności umożliwiającą weryfikację przekazywania środków finansowych, w tym spełniania warunków, o których mowa w § 7 ust. 2 Umowy. Bieg terminu </w:t>
      </w:r>
      <w:r w:rsidR="4BD806E5" w:rsidRPr="5FA45F21">
        <w:rPr>
          <w:rStyle w:val="FontStyle29"/>
          <w:rFonts w:asciiTheme="minorHAnsi" w:hAnsiTheme="minorHAnsi" w:cstheme="minorBidi"/>
        </w:rPr>
        <w:t>3</w:t>
      </w:r>
      <w:r w:rsidRPr="5FA45F21">
        <w:rPr>
          <w:rStyle w:val="FontStyle29"/>
          <w:rFonts w:asciiTheme="minorHAnsi" w:hAnsiTheme="minorHAnsi" w:cstheme="minorBidi"/>
        </w:rPr>
        <w:t>0 dni na zatwierdzenie poprawnego i kompletnego wniosku o płatność ulega zawieszeniu w przypadku wezwania Lidera konsorcjum do uzupełnień, poprawy lub dodatkowych wyjaśnień niezbędnych do weryfikacji dokumentacji potwierdzającej kwalifikowalność wydatków.</w:t>
      </w:r>
      <w:r w:rsidR="06388277" w:rsidRPr="5FA45F21">
        <w:rPr>
          <w:rStyle w:val="FontStyle29"/>
          <w:rFonts w:asciiTheme="minorHAnsi" w:hAnsiTheme="minorHAnsi" w:cstheme="minorBidi"/>
        </w:rPr>
        <w:t xml:space="preserve"> Weryfikacja wniosku o płatność zostaje wstrzymana w przypadku złożenia przez </w:t>
      </w:r>
      <w:r w:rsidR="4FBD7FEB" w:rsidRPr="5FA45F21">
        <w:rPr>
          <w:rStyle w:val="FontStyle29"/>
          <w:rFonts w:asciiTheme="minorHAnsi" w:hAnsiTheme="minorHAnsi" w:cstheme="minorBidi"/>
        </w:rPr>
        <w:t>Lidera konsorcjum</w:t>
      </w:r>
      <w:r w:rsidR="06388277" w:rsidRPr="5FA45F21">
        <w:rPr>
          <w:rStyle w:val="FontStyle29"/>
          <w:rFonts w:asciiTheme="minorHAnsi" w:hAnsiTheme="minorHAnsi" w:cstheme="minorBidi"/>
        </w:rPr>
        <w:t xml:space="preserve"> </w:t>
      </w:r>
      <w:r w:rsidR="2D00B143" w:rsidRPr="5FA45F21">
        <w:rPr>
          <w:rStyle w:val="FontStyle29"/>
          <w:rFonts w:asciiTheme="minorHAnsi" w:hAnsiTheme="minorHAnsi" w:cstheme="minorBidi"/>
        </w:rPr>
        <w:t>wniosku</w:t>
      </w:r>
      <w:r w:rsidR="06388277" w:rsidRPr="5FA45F21">
        <w:rPr>
          <w:rStyle w:val="FontStyle29"/>
          <w:rFonts w:asciiTheme="minorHAnsi" w:hAnsiTheme="minorHAnsi" w:cstheme="minorBidi"/>
        </w:rPr>
        <w:t xml:space="preserve"> o zmianę</w:t>
      </w:r>
      <w:r w:rsidR="4B8A1B21" w:rsidRPr="5FA45F21">
        <w:rPr>
          <w:rStyle w:val="FontStyle29"/>
          <w:rFonts w:asciiTheme="minorHAnsi" w:hAnsiTheme="minorHAnsi" w:cstheme="minorBidi"/>
        </w:rPr>
        <w:t>,</w:t>
      </w:r>
      <w:r w:rsidR="06388277" w:rsidRPr="5FA45F21">
        <w:rPr>
          <w:rStyle w:val="FontStyle29"/>
          <w:rFonts w:asciiTheme="minorHAnsi" w:hAnsiTheme="minorHAnsi" w:cstheme="minorBidi"/>
        </w:rPr>
        <w:t xml:space="preserve"> który wpływa na dane zawarte w złożonym wniosku o płatność. Termin weryfikacji wniosku o płatność rozpoczyna bieg w dniu zakończenia procedowania wniosku o zmianę, o którym mowa w zdaniu poprzedzającym.</w:t>
      </w:r>
    </w:p>
    <w:p w14:paraId="7890838B" w14:textId="77777777" w:rsidR="009E49BA" w:rsidRPr="00747438" w:rsidRDefault="009E49BA" w:rsidP="006323BF">
      <w:pPr>
        <w:numPr>
          <w:ilvl w:val="0"/>
          <w:numId w:val="48"/>
        </w:numPr>
        <w:tabs>
          <w:tab w:val="clear" w:pos="720"/>
        </w:tabs>
        <w:spacing w:before="60" w:after="60" w:line="240" w:lineRule="auto"/>
        <w:ind w:left="426" w:hanging="426"/>
        <w:rPr>
          <w:rStyle w:val="FontStyle29"/>
          <w:rFonts w:asciiTheme="minorHAnsi" w:hAnsiTheme="minorHAnsi"/>
          <w:lang w:val="x-none"/>
        </w:rPr>
      </w:pPr>
      <w:r w:rsidRPr="00747438">
        <w:rPr>
          <w:rStyle w:val="FontStyle29"/>
          <w:rFonts w:asciiTheme="minorHAnsi" w:hAnsiTheme="minorHAnsi" w:cstheme="minorHAnsi"/>
        </w:rPr>
        <w:t>Otrzymane środki finansowe niewykorzystane w ramach</w:t>
      </w:r>
      <w:r>
        <w:rPr>
          <w:rStyle w:val="FontStyle29"/>
          <w:rFonts w:asciiTheme="minorHAnsi" w:hAnsiTheme="minorHAnsi" w:cstheme="minorHAnsi"/>
        </w:rPr>
        <w:t xml:space="preserve"> okresu realizacji </w:t>
      </w:r>
      <w:r w:rsidRPr="00747438">
        <w:rPr>
          <w:rStyle w:val="FontStyle29"/>
          <w:rFonts w:asciiTheme="minorHAnsi" w:hAnsiTheme="minorHAnsi" w:cstheme="minorHAnsi"/>
        </w:rPr>
        <w:t xml:space="preserve">danej fazy Projektu mogą być wykorzystane do </w:t>
      </w:r>
      <w:r>
        <w:rPr>
          <w:rStyle w:val="FontStyle29"/>
          <w:rFonts w:asciiTheme="minorHAnsi" w:hAnsiTheme="minorHAnsi" w:cstheme="minorHAnsi"/>
        </w:rPr>
        <w:t xml:space="preserve">realizacji </w:t>
      </w:r>
      <w:r w:rsidRPr="00747438">
        <w:rPr>
          <w:rStyle w:val="FontStyle29"/>
          <w:rFonts w:asciiTheme="minorHAnsi" w:hAnsiTheme="minorHAnsi" w:cstheme="minorHAnsi"/>
        </w:rPr>
        <w:t>kolejnej fazy Projektu bez konieczności zawarcia aneksu do Umowy, z zastrzeżeniem maksymalnych wysokości</w:t>
      </w:r>
      <w:r>
        <w:rPr>
          <w:rStyle w:val="FontStyle29"/>
          <w:rFonts w:asciiTheme="minorHAnsi" w:hAnsiTheme="minorHAnsi" w:cstheme="minorHAnsi"/>
        </w:rPr>
        <w:t xml:space="preserve"> dofinansowania</w:t>
      </w:r>
      <w:r w:rsidRPr="00747438">
        <w:rPr>
          <w:rStyle w:val="FontStyle29"/>
          <w:rFonts w:asciiTheme="minorHAnsi" w:hAnsiTheme="minorHAnsi" w:cstheme="minorHAnsi"/>
        </w:rPr>
        <w:t xml:space="preserve"> dla </w:t>
      </w:r>
      <w:r>
        <w:rPr>
          <w:rStyle w:val="FontStyle29"/>
          <w:rFonts w:asciiTheme="minorHAnsi" w:hAnsiTheme="minorHAnsi" w:cstheme="minorHAnsi"/>
        </w:rPr>
        <w:t xml:space="preserve">poszczególnych </w:t>
      </w:r>
      <w:r w:rsidRPr="00747438">
        <w:rPr>
          <w:rStyle w:val="FontStyle29"/>
          <w:rFonts w:asciiTheme="minorHAnsi" w:hAnsiTheme="minorHAnsi" w:cstheme="minorHAnsi"/>
        </w:rPr>
        <w:t xml:space="preserve">faz Projektu, o których </w:t>
      </w:r>
      <w:r w:rsidRPr="007931F7">
        <w:rPr>
          <w:rStyle w:val="FontStyle29"/>
          <w:rFonts w:asciiTheme="minorHAnsi" w:hAnsiTheme="minorHAnsi" w:cstheme="minorHAnsi"/>
        </w:rPr>
        <w:t>mowa w ust. 1, przy czym</w:t>
      </w:r>
      <w:r w:rsidRPr="00747438">
        <w:rPr>
          <w:rStyle w:val="FontStyle29"/>
          <w:rFonts w:asciiTheme="minorHAnsi" w:hAnsiTheme="minorHAnsi" w:cstheme="minorHAnsi"/>
        </w:rPr>
        <w:t xml:space="preserve"> wysokość zaliczki na kolejną fazę zostanie pomniejszona o środki niewykorzystane w fazie poprzedniej.</w:t>
      </w:r>
    </w:p>
    <w:p w14:paraId="5B136208" w14:textId="77777777" w:rsidR="009E49BA" w:rsidRPr="00747438" w:rsidRDefault="009E49BA" w:rsidP="006323BF">
      <w:pPr>
        <w:numPr>
          <w:ilvl w:val="0"/>
          <w:numId w:val="48"/>
        </w:numPr>
        <w:tabs>
          <w:tab w:val="clear" w:pos="720"/>
        </w:tabs>
        <w:spacing w:before="60" w:after="60" w:line="240" w:lineRule="auto"/>
        <w:ind w:left="426" w:hanging="426"/>
        <w:rPr>
          <w:rStyle w:val="FontStyle29"/>
          <w:rFonts w:asciiTheme="minorHAnsi" w:hAnsiTheme="minorHAnsi"/>
          <w:lang w:val="x-none"/>
        </w:rPr>
      </w:pPr>
      <w:r w:rsidRPr="00747438">
        <w:rPr>
          <w:rStyle w:val="FontStyle29"/>
          <w:rFonts w:asciiTheme="minorHAnsi" w:hAnsiTheme="minorHAnsi" w:cstheme="minorHAnsi"/>
        </w:rPr>
        <w:t>W przypadku zmiany numeru rachunku bankowego,</w:t>
      </w:r>
      <w:r>
        <w:rPr>
          <w:rStyle w:val="FontStyle29"/>
          <w:rFonts w:asciiTheme="minorHAnsi" w:hAnsiTheme="minorHAnsi" w:cstheme="minorHAnsi"/>
        </w:rPr>
        <w:t xml:space="preserve"> </w:t>
      </w:r>
      <w:r w:rsidRPr="006A27B4">
        <w:rPr>
          <w:rStyle w:val="FontStyle29"/>
          <w:rFonts w:asciiTheme="minorHAnsi" w:hAnsiTheme="minorHAnsi" w:cstheme="minorHAnsi"/>
        </w:rPr>
        <w:t>Lider konsorcjum</w:t>
      </w:r>
      <w:r w:rsidRPr="00747438" w:rsidDel="008F6D7C">
        <w:rPr>
          <w:rFonts w:asciiTheme="minorHAnsi" w:hAnsiTheme="minorHAnsi" w:cstheme="minorHAnsi"/>
          <w:szCs w:val="20"/>
        </w:rPr>
        <w:t xml:space="preserve"> </w:t>
      </w:r>
      <w:r w:rsidRPr="00747438">
        <w:rPr>
          <w:rStyle w:val="FontStyle29"/>
          <w:rFonts w:asciiTheme="minorHAnsi" w:hAnsiTheme="minorHAnsi" w:cstheme="minorHAnsi"/>
        </w:rPr>
        <w:t>zobowiązany jest niezwłocznie przekazać Centrum informację o takiej zmianie w  postaci elektronicznej (opatrzonej kwalifikowanym podpisem elektronicznym), najpóźniej w dniu złożenia wniosku o płatność. Zmiana numeru rachunku bankowego nie wymaga aneksu do Umowy.</w:t>
      </w:r>
    </w:p>
    <w:p w14:paraId="11A4B489" w14:textId="77777777" w:rsidR="009E49BA" w:rsidRPr="00747438" w:rsidRDefault="009E49BA" w:rsidP="006323BF">
      <w:pPr>
        <w:numPr>
          <w:ilvl w:val="0"/>
          <w:numId w:val="48"/>
        </w:numPr>
        <w:tabs>
          <w:tab w:val="clear" w:pos="720"/>
        </w:tabs>
        <w:spacing w:before="60" w:after="60" w:line="240" w:lineRule="auto"/>
        <w:ind w:left="426" w:hanging="426"/>
        <w:rPr>
          <w:rStyle w:val="FontStyle29"/>
          <w:rFonts w:asciiTheme="minorHAnsi" w:hAnsiTheme="minorHAnsi"/>
          <w:lang w:val="x-none"/>
        </w:rPr>
      </w:pPr>
      <w:r w:rsidRPr="00747438">
        <w:rPr>
          <w:rStyle w:val="FontStyle29"/>
          <w:rFonts w:asciiTheme="minorHAnsi" w:hAnsiTheme="minorHAnsi" w:cstheme="minorHAnsi"/>
          <w:color w:val="000000" w:themeColor="text1"/>
        </w:rPr>
        <w:t>W przypadku dokonania płatności przez Centrum na rachunek bankowy o błędnym numerze na skutek niedopełnienia obowiązku, o </w:t>
      </w:r>
      <w:r w:rsidRPr="007931F7">
        <w:rPr>
          <w:rStyle w:val="FontStyle29"/>
          <w:rFonts w:asciiTheme="minorHAnsi" w:hAnsiTheme="minorHAnsi" w:cstheme="minorHAnsi"/>
          <w:color w:val="000000" w:themeColor="text1"/>
        </w:rPr>
        <w:t>którym mowa w ust. 14, koszty związane z ponownym dokonaniem przelewu oraz wszelkie konsekwencje dochodzenia środków stanowiących</w:t>
      </w:r>
      <w:r w:rsidRPr="00747438">
        <w:rPr>
          <w:rStyle w:val="FontStyle29"/>
          <w:rFonts w:asciiTheme="minorHAnsi" w:hAnsiTheme="minorHAnsi" w:cstheme="minorHAnsi"/>
          <w:color w:val="000000" w:themeColor="text1"/>
        </w:rPr>
        <w:t xml:space="preserve"> bezpodstawne wzbogacenie podmiotu trzeciego, w tym konsekwencje ich utraty przez Centrum, obciążają </w:t>
      </w:r>
      <w:r w:rsidRPr="006A27B4">
        <w:rPr>
          <w:rStyle w:val="FontStyle29"/>
          <w:rFonts w:asciiTheme="minorHAnsi" w:hAnsiTheme="minorHAnsi" w:cstheme="minorHAnsi"/>
          <w:color w:val="000000" w:themeColor="text1"/>
        </w:rPr>
        <w:t>Lidera konsorcjum</w:t>
      </w:r>
      <w:r w:rsidRPr="00747438">
        <w:rPr>
          <w:rStyle w:val="FontStyle29"/>
          <w:rFonts w:asciiTheme="minorHAnsi" w:hAnsiTheme="minorHAnsi" w:cstheme="minorHAnsi"/>
          <w:color w:val="000000" w:themeColor="text1"/>
        </w:rPr>
        <w:t xml:space="preserve">. </w:t>
      </w:r>
      <w:r w:rsidRPr="006A27B4">
        <w:rPr>
          <w:rStyle w:val="FontStyle29"/>
          <w:rFonts w:asciiTheme="minorHAnsi" w:hAnsiTheme="minorHAnsi" w:cstheme="minorHAnsi"/>
          <w:color w:val="000000" w:themeColor="text1"/>
        </w:rPr>
        <w:t>Lider konsorcjum</w:t>
      </w:r>
      <w:r w:rsidRPr="00747438" w:rsidDel="008F6D7C">
        <w:rPr>
          <w:rFonts w:asciiTheme="minorHAnsi" w:hAnsiTheme="minorHAnsi" w:cstheme="minorHAnsi"/>
          <w:color w:val="000000" w:themeColor="text1"/>
          <w:szCs w:val="20"/>
        </w:rPr>
        <w:t xml:space="preserve"> </w:t>
      </w:r>
      <w:r w:rsidRPr="00747438">
        <w:rPr>
          <w:rStyle w:val="FontStyle29"/>
          <w:rFonts w:asciiTheme="minorHAnsi" w:hAnsiTheme="minorHAnsi" w:cstheme="minorHAnsi"/>
          <w:color w:val="000000" w:themeColor="text1"/>
        </w:rPr>
        <w:t xml:space="preserve">odpowiada z bezpodstawnie wzbogaconym podmiotem trzecim solidarnie i na żądanie Centrum zobowiązany jest zwrócić Centrum pełną </w:t>
      </w:r>
      <w:r w:rsidRPr="00747438">
        <w:rPr>
          <w:rStyle w:val="FontStyle29"/>
          <w:rFonts w:asciiTheme="minorHAnsi" w:hAnsiTheme="minorHAnsi" w:cstheme="minorHAnsi"/>
        </w:rPr>
        <w:t xml:space="preserve">kwotę środków finansowych przelanych na błędny numer rachunku bankowego. W momencie dokonania zwrotu wszelkich środków, Centrum oświadcza, iż przekazuje </w:t>
      </w:r>
      <w:r w:rsidRPr="006A27B4">
        <w:rPr>
          <w:rStyle w:val="FontStyle29"/>
          <w:rFonts w:asciiTheme="minorHAnsi" w:hAnsiTheme="minorHAnsi" w:cstheme="minorHAnsi"/>
        </w:rPr>
        <w:t>Liderowi konsorcjum</w:t>
      </w:r>
      <w:r w:rsidRPr="00747438">
        <w:rPr>
          <w:rFonts w:asciiTheme="minorHAnsi" w:hAnsiTheme="minorHAnsi" w:cstheme="minorHAnsi"/>
          <w:szCs w:val="20"/>
        </w:rPr>
        <w:t xml:space="preserve"> </w:t>
      </w:r>
      <w:r w:rsidRPr="00747438">
        <w:rPr>
          <w:rStyle w:val="FontStyle29"/>
          <w:rFonts w:asciiTheme="minorHAnsi" w:hAnsiTheme="minorHAnsi" w:cstheme="minorHAnsi"/>
        </w:rPr>
        <w:t>tytuł do regresowych roszczeń finansowych względem podmiotu bezpodstawnie wzbogaconego.</w:t>
      </w:r>
    </w:p>
    <w:p w14:paraId="76AEA742" w14:textId="7A9A3462" w:rsidR="009E49BA" w:rsidRPr="0010520A" w:rsidRDefault="0D4A002A" w:rsidP="34113F6D">
      <w:pPr>
        <w:numPr>
          <w:ilvl w:val="0"/>
          <w:numId w:val="48"/>
        </w:numPr>
        <w:tabs>
          <w:tab w:val="clear" w:pos="720"/>
        </w:tabs>
        <w:spacing w:before="60" w:after="60" w:line="240" w:lineRule="auto"/>
        <w:ind w:left="426" w:hanging="426"/>
        <w:rPr>
          <w:rStyle w:val="FontStyle29"/>
          <w:rFonts w:asciiTheme="minorHAnsi" w:hAnsiTheme="minorHAnsi"/>
        </w:rPr>
      </w:pPr>
      <w:r w:rsidRPr="34113F6D">
        <w:rPr>
          <w:rStyle w:val="FontStyle29"/>
          <w:rFonts w:asciiTheme="minorHAnsi" w:hAnsiTheme="minorHAnsi" w:cstheme="minorBidi"/>
        </w:rPr>
        <w:t>Przychody ze sprzedaży aparatury naukowo-badawczej zakupionej lub wytworzonej ze środków stanowiących dofinansowanie, uzyskane w okresie realizacji Projektu, powinny być wykazane w Raporcie końcowym i podlegają zwrotowi na rachunek bankowy Centrum</w:t>
      </w:r>
      <w:r w:rsidR="6CA7B4D0" w:rsidRPr="34113F6D">
        <w:rPr>
          <w:rStyle w:val="FontStyle29"/>
          <w:rFonts w:asciiTheme="minorHAnsi" w:hAnsiTheme="minorHAnsi" w:cstheme="minorBidi"/>
        </w:rPr>
        <w:t>, w terminie 60 dni od dnia zakończenia realizacji Projektu</w:t>
      </w:r>
      <w:r w:rsidRPr="34113F6D">
        <w:rPr>
          <w:rStyle w:val="FontStyle29"/>
          <w:rFonts w:asciiTheme="minorHAnsi" w:hAnsiTheme="minorHAnsi" w:cstheme="minorBidi"/>
        </w:rPr>
        <w:t>.</w:t>
      </w:r>
    </w:p>
    <w:p w14:paraId="1428144C" w14:textId="42DB3F2B" w:rsidR="00A7598B" w:rsidRPr="006501AE" w:rsidRDefault="009E49BA" w:rsidP="006323BF">
      <w:pPr>
        <w:numPr>
          <w:ilvl w:val="0"/>
          <w:numId w:val="48"/>
        </w:numPr>
        <w:tabs>
          <w:tab w:val="clear" w:pos="720"/>
        </w:tabs>
        <w:spacing w:before="60" w:after="60" w:line="240" w:lineRule="auto"/>
        <w:ind w:left="426" w:hanging="426"/>
        <w:rPr>
          <w:rStyle w:val="FontStyle29"/>
          <w:rFonts w:asciiTheme="minorHAnsi" w:hAnsiTheme="minorHAnsi"/>
          <w:lang w:val="x-none"/>
        </w:rPr>
      </w:pPr>
      <w:r w:rsidRPr="00747438">
        <w:rPr>
          <w:rStyle w:val="FontStyle29"/>
          <w:rFonts w:asciiTheme="minorHAnsi" w:hAnsiTheme="minorHAnsi" w:cstheme="minorHAnsi"/>
        </w:rPr>
        <w:lastRenderedPageBreak/>
        <w:t xml:space="preserve">Suma odsetek bankowych uzyskanych od kwoty dofinansowania przekazanego na realizację Projektu wykazywana jest przez </w:t>
      </w:r>
      <w:r>
        <w:rPr>
          <w:rFonts w:asciiTheme="minorHAnsi" w:hAnsiTheme="minorHAnsi" w:cstheme="minorHAnsi"/>
          <w:szCs w:val="20"/>
        </w:rPr>
        <w:t>Lidera konsorcjum</w:t>
      </w:r>
      <w:r w:rsidRPr="00747438" w:rsidDel="00ED6FB6">
        <w:rPr>
          <w:rFonts w:asciiTheme="minorHAnsi" w:hAnsiTheme="minorHAnsi" w:cstheme="minorHAnsi"/>
          <w:szCs w:val="20"/>
        </w:rPr>
        <w:t xml:space="preserve"> </w:t>
      </w:r>
      <w:r w:rsidRPr="00747438">
        <w:rPr>
          <w:rStyle w:val="FontStyle29"/>
          <w:rFonts w:asciiTheme="minorHAnsi" w:hAnsiTheme="minorHAnsi" w:cstheme="minorHAnsi"/>
        </w:rPr>
        <w:t xml:space="preserve">w Raporcie końcowym i zwracana na </w:t>
      </w:r>
      <w:r w:rsidRPr="007931F7">
        <w:rPr>
          <w:rStyle w:val="FontStyle29"/>
          <w:rFonts w:asciiTheme="minorHAnsi" w:hAnsiTheme="minorHAnsi" w:cstheme="minorHAnsi"/>
        </w:rPr>
        <w:t>rachunek bankowy Centrum</w:t>
      </w:r>
      <w:r w:rsidR="00A7598B">
        <w:rPr>
          <w:rStyle w:val="FontStyle29"/>
          <w:rFonts w:asciiTheme="minorHAnsi" w:hAnsiTheme="minorHAnsi" w:cstheme="minorHAnsi"/>
        </w:rPr>
        <w:t>.</w:t>
      </w:r>
    </w:p>
    <w:p w14:paraId="1F30A021" w14:textId="5BD19E77" w:rsidR="009E49BA" w:rsidRPr="00D807B0" w:rsidRDefault="0D4A002A" w:rsidP="34113F6D">
      <w:pPr>
        <w:numPr>
          <w:ilvl w:val="0"/>
          <w:numId w:val="48"/>
        </w:numPr>
        <w:tabs>
          <w:tab w:val="clear" w:pos="720"/>
        </w:tabs>
        <w:spacing w:before="60" w:after="60" w:line="240" w:lineRule="auto"/>
        <w:ind w:left="426" w:hanging="426"/>
        <w:rPr>
          <w:rStyle w:val="FontStyle29"/>
          <w:rFonts w:asciiTheme="minorHAnsi" w:hAnsiTheme="minorHAnsi"/>
        </w:rPr>
      </w:pPr>
      <w:r w:rsidRPr="34113F6D">
        <w:rPr>
          <w:rStyle w:val="FontStyle29"/>
          <w:rFonts w:asciiTheme="minorHAnsi" w:hAnsiTheme="minorHAnsi" w:cstheme="minorBidi"/>
        </w:rPr>
        <w:t>Niewykorzystana przez Lidera konsorcjum lub konsorcjantów</w:t>
      </w:r>
      <w:r w:rsidRPr="34113F6D">
        <w:rPr>
          <w:rFonts w:asciiTheme="minorHAnsi" w:hAnsiTheme="minorHAnsi" w:cstheme="minorBidi"/>
        </w:rPr>
        <w:t xml:space="preserve"> </w:t>
      </w:r>
      <w:r w:rsidRPr="34113F6D">
        <w:rPr>
          <w:rStyle w:val="FontStyle29"/>
          <w:rFonts w:asciiTheme="minorHAnsi" w:hAnsiTheme="minorHAnsi" w:cstheme="minorBidi"/>
        </w:rPr>
        <w:t>część dofinansowania, po zakończeniu realizacji Projektu podlega zwrotowi na rachunek bankowy Centrum wraz z sumą odsetek, o których mowa w ust. </w:t>
      </w:r>
      <w:r w:rsidR="7945225E" w:rsidRPr="34113F6D">
        <w:rPr>
          <w:rStyle w:val="FontStyle29"/>
          <w:rFonts w:asciiTheme="minorHAnsi" w:hAnsiTheme="minorHAnsi" w:cstheme="minorBidi"/>
        </w:rPr>
        <w:t>1</w:t>
      </w:r>
      <w:r w:rsidR="7BAC9729" w:rsidRPr="34113F6D">
        <w:rPr>
          <w:rStyle w:val="FontStyle29"/>
          <w:rFonts w:asciiTheme="minorHAnsi" w:hAnsiTheme="minorHAnsi" w:cstheme="minorBidi"/>
        </w:rPr>
        <w:t>7</w:t>
      </w:r>
      <w:r w:rsidRPr="34113F6D">
        <w:rPr>
          <w:rStyle w:val="FontStyle29"/>
          <w:rFonts w:asciiTheme="minorHAnsi" w:hAnsiTheme="minorHAnsi" w:cstheme="minorBidi"/>
        </w:rPr>
        <w:t xml:space="preserve">, w terminie </w:t>
      </w:r>
      <w:r w:rsidR="32594011" w:rsidRPr="34113F6D">
        <w:rPr>
          <w:rStyle w:val="FontStyle29"/>
          <w:rFonts w:asciiTheme="minorHAnsi" w:hAnsiTheme="minorHAnsi" w:cstheme="minorBidi"/>
        </w:rPr>
        <w:t>6</w:t>
      </w:r>
      <w:r w:rsidRPr="34113F6D">
        <w:rPr>
          <w:rStyle w:val="FontStyle29"/>
          <w:rFonts w:asciiTheme="minorHAnsi" w:hAnsiTheme="minorHAnsi" w:cstheme="minorBidi"/>
        </w:rPr>
        <w:t>0 dni od dnia zakończenia realizacji Projektu.</w:t>
      </w:r>
    </w:p>
    <w:p w14:paraId="12F05AB8" w14:textId="292736AF" w:rsidR="009E49BA" w:rsidRPr="006501AE" w:rsidRDefault="28981049" w:rsidP="006323BF">
      <w:pPr>
        <w:numPr>
          <w:ilvl w:val="0"/>
          <w:numId w:val="48"/>
        </w:numPr>
        <w:tabs>
          <w:tab w:val="clear" w:pos="720"/>
        </w:tabs>
        <w:spacing w:before="60" w:after="60" w:line="240" w:lineRule="auto"/>
        <w:ind w:left="426" w:hanging="426"/>
        <w:rPr>
          <w:rStyle w:val="FontStyle29"/>
          <w:rFonts w:asciiTheme="minorHAnsi" w:hAnsiTheme="minorHAnsi"/>
        </w:rPr>
      </w:pPr>
      <w:r w:rsidRPr="006501AE">
        <w:rPr>
          <w:rStyle w:val="FontStyle29"/>
          <w:rFonts w:asciiTheme="minorHAnsi" w:hAnsiTheme="minorHAnsi" w:cstheme="minorBidi"/>
        </w:rPr>
        <w:t>Zwrot niewykorzystanej części dofinansowania po terminie wskazanym w ust. 1</w:t>
      </w:r>
      <w:r w:rsidR="543ECCFA" w:rsidRPr="4322C4EE">
        <w:rPr>
          <w:rStyle w:val="FontStyle29"/>
          <w:rFonts w:asciiTheme="minorHAnsi" w:hAnsiTheme="minorHAnsi" w:cstheme="minorBidi"/>
        </w:rPr>
        <w:t>8</w:t>
      </w:r>
      <w:r w:rsidRPr="006501AE">
        <w:rPr>
          <w:rStyle w:val="FontStyle29"/>
          <w:rFonts w:asciiTheme="minorHAnsi" w:hAnsiTheme="minorHAnsi" w:cstheme="minorBidi"/>
        </w:rPr>
        <w:t xml:space="preserve"> skutkuje zwrotem tych środków wraz z odsetkami w wysokości określonej jak dla zaległości podatkowych, liczonymi od dnia następnego po upływie terminu wskazanego w ust. 1</w:t>
      </w:r>
      <w:r w:rsidR="5A0B5D26" w:rsidRPr="4322C4EE">
        <w:rPr>
          <w:rStyle w:val="FontStyle29"/>
          <w:rFonts w:asciiTheme="minorHAnsi" w:hAnsiTheme="minorHAnsi" w:cstheme="minorBidi"/>
        </w:rPr>
        <w:t>8</w:t>
      </w:r>
      <w:r w:rsidRPr="006501AE">
        <w:rPr>
          <w:rStyle w:val="FontStyle29"/>
          <w:rFonts w:asciiTheme="minorHAnsi" w:hAnsiTheme="minorHAnsi" w:cstheme="minorBidi"/>
        </w:rPr>
        <w:t xml:space="preserve"> do dnia ich zwrotu.</w:t>
      </w:r>
    </w:p>
    <w:p w14:paraId="29D4F566" w14:textId="77777777" w:rsidR="009E49BA" w:rsidRPr="00747438" w:rsidRDefault="009E49BA" w:rsidP="006323BF">
      <w:pPr>
        <w:numPr>
          <w:ilvl w:val="0"/>
          <w:numId w:val="48"/>
        </w:numPr>
        <w:tabs>
          <w:tab w:val="clear" w:pos="720"/>
        </w:tabs>
        <w:spacing w:before="60" w:after="60" w:line="240" w:lineRule="auto"/>
        <w:ind w:left="426" w:hanging="426"/>
        <w:rPr>
          <w:rStyle w:val="FontStyle29"/>
          <w:rFonts w:asciiTheme="minorHAnsi" w:hAnsiTheme="minorHAnsi"/>
          <w:lang w:val="x-none"/>
        </w:rPr>
      </w:pPr>
      <w:r w:rsidRPr="5FA45F21">
        <w:rPr>
          <w:rStyle w:val="FontStyle29"/>
          <w:rFonts w:asciiTheme="minorHAnsi" w:hAnsiTheme="minorHAnsi" w:cstheme="minorBidi"/>
        </w:rPr>
        <w:t>Lider konsorcjum oraz konsorcjant</w:t>
      </w:r>
      <w:r w:rsidRPr="5FA45F21">
        <w:rPr>
          <w:rFonts w:asciiTheme="minorHAnsi" w:hAnsiTheme="minorHAnsi" w:cstheme="minorBidi"/>
        </w:rPr>
        <w:t xml:space="preserve"> </w:t>
      </w:r>
      <w:r w:rsidRPr="5FA45F21">
        <w:rPr>
          <w:rStyle w:val="FontStyle29"/>
          <w:rFonts w:asciiTheme="minorHAnsi" w:hAnsiTheme="minorHAnsi" w:cstheme="minorBidi"/>
        </w:rPr>
        <w:t>zobowiązany jest do posiadania dokumentów potwierdzających koszty poniesione na rzecz realizacji Projektu, z zastrzeżeniem kosztów ogólnych rozliczanych ryczałtem. Dokumenty powinny być sporządzone i przechowywane zgodnie z przepisami prawa. Oryginał dokumentu księgowego należy opisać, wskazując następujące informacje: nr Umowy, odpowiednią kategorię kosztów, numer zadania/etapu</w:t>
      </w:r>
      <w:r w:rsidRPr="5FA45F21">
        <w:rPr>
          <w:rStyle w:val="Odwoanieprzypisudolnego"/>
          <w:rFonts w:asciiTheme="minorHAnsi" w:hAnsiTheme="minorHAnsi" w:cstheme="minorBidi"/>
        </w:rPr>
        <w:footnoteReference w:id="17"/>
      </w:r>
      <w:r w:rsidRPr="5FA45F21">
        <w:rPr>
          <w:rStyle w:val="FontStyle29"/>
          <w:rFonts w:asciiTheme="minorHAnsi" w:hAnsiTheme="minorHAnsi" w:cstheme="minorBidi"/>
        </w:rPr>
        <w:t xml:space="preserve"> realizowanego w Projekcie oraz kwotę kosztów kwalifikowalnych. </w:t>
      </w:r>
    </w:p>
    <w:p w14:paraId="69D71881" w14:textId="4F42498D" w:rsidR="009E49BA" w:rsidRPr="00D807B0" w:rsidRDefault="009E49BA" w:rsidP="006323BF">
      <w:pPr>
        <w:numPr>
          <w:ilvl w:val="0"/>
          <w:numId w:val="48"/>
        </w:numPr>
        <w:tabs>
          <w:tab w:val="clear" w:pos="720"/>
        </w:tabs>
        <w:spacing w:before="60" w:after="60" w:line="240" w:lineRule="auto"/>
        <w:ind w:left="426" w:hanging="426"/>
        <w:rPr>
          <w:rStyle w:val="FontStyle29"/>
          <w:rFonts w:asciiTheme="minorHAnsi" w:hAnsiTheme="minorHAnsi"/>
        </w:rPr>
      </w:pPr>
      <w:r w:rsidRPr="3421485E">
        <w:rPr>
          <w:rStyle w:val="FontStyle29"/>
          <w:rFonts w:asciiTheme="minorHAnsi" w:hAnsiTheme="minorHAnsi" w:cstheme="minorBidi"/>
        </w:rPr>
        <w:t>Lider konsorcjum oraz konsorcjant</w:t>
      </w:r>
      <w:r w:rsidRPr="3421485E">
        <w:rPr>
          <w:rFonts w:asciiTheme="minorHAnsi" w:hAnsiTheme="minorHAnsi" w:cstheme="minorBidi"/>
        </w:rPr>
        <w:t xml:space="preserve"> </w:t>
      </w:r>
      <w:r w:rsidRPr="3421485E">
        <w:rPr>
          <w:rStyle w:val="FontStyle29"/>
          <w:rFonts w:asciiTheme="minorHAnsi" w:hAnsiTheme="minorHAnsi" w:cstheme="minorBidi"/>
        </w:rPr>
        <w:t>jest zobowiązany do prowadzenia wyodrębnionej ewidencji księgowej środków finansowych w układzie rodzajowym z podziałem analitycznym kosztów, umożliwiającej identyfikację środków finansowych wydatkowanych na realizację Projektu. Jeżeli zgodnie z obowiązującym prawem, Lider konsorcjum oraz konsorcjant</w:t>
      </w:r>
      <w:r w:rsidRPr="3421485E">
        <w:rPr>
          <w:rFonts w:asciiTheme="minorHAnsi" w:hAnsiTheme="minorHAnsi" w:cstheme="minorBidi"/>
        </w:rPr>
        <w:t xml:space="preserve"> </w:t>
      </w:r>
      <w:r w:rsidRPr="3421485E">
        <w:rPr>
          <w:rStyle w:val="FontStyle29"/>
          <w:rFonts w:asciiTheme="minorHAnsi" w:hAnsiTheme="minorHAnsi" w:cstheme="minorBidi"/>
        </w:rPr>
        <w:t>nie jest zobowiązany  do prowadzenia ww. ewidencji, ma obowiązek prowadzenia ewidencji z odpowiednim opisem zgodnie z ust. </w:t>
      </w:r>
      <w:r w:rsidR="360589FF" w:rsidRPr="3421485E">
        <w:rPr>
          <w:rStyle w:val="FontStyle29"/>
          <w:rFonts w:asciiTheme="minorHAnsi" w:hAnsiTheme="minorHAnsi" w:cstheme="minorBidi"/>
        </w:rPr>
        <w:t>20</w:t>
      </w:r>
      <w:r w:rsidRPr="3421485E">
        <w:rPr>
          <w:rStyle w:val="FontStyle29"/>
          <w:rFonts w:asciiTheme="minorHAnsi" w:hAnsiTheme="minorHAnsi" w:cstheme="minorBidi"/>
        </w:rPr>
        <w:t>, umożliwiającym identyfikację środków finansowych wydatkowanych na realizację Projektu.</w:t>
      </w:r>
    </w:p>
    <w:p w14:paraId="7BD3ED84" w14:textId="175301FA" w:rsidR="009E49BA" w:rsidRPr="006501AE" w:rsidRDefault="009E49BA" w:rsidP="006323BF">
      <w:pPr>
        <w:numPr>
          <w:ilvl w:val="0"/>
          <w:numId w:val="48"/>
        </w:numPr>
        <w:tabs>
          <w:tab w:val="clear" w:pos="720"/>
        </w:tabs>
        <w:spacing w:before="60" w:after="60" w:line="240" w:lineRule="auto"/>
        <w:ind w:left="426" w:hanging="426"/>
        <w:rPr>
          <w:rStyle w:val="FontStyle29"/>
          <w:rFonts w:asciiTheme="minorHAnsi" w:hAnsiTheme="minorHAnsi"/>
        </w:rPr>
      </w:pPr>
      <w:r w:rsidRPr="3421485E">
        <w:rPr>
          <w:rStyle w:val="FontStyle29"/>
          <w:rFonts w:asciiTheme="minorHAnsi" w:hAnsiTheme="minorHAnsi" w:cstheme="minorBidi"/>
        </w:rPr>
        <w:t xml:space="preserve">Centrum ma prawo do przeprowadzenia kontroli dokumentacji, o której mowa w ust. </w:t>
      </w:r>
      <w:r w:rsidR="00E35513" w:rsidRPr="3421485E">
        <w:rPr>
          <w:rStyle w:val="FontStyle29"/>
          <w:rFonts w:asciiTheme="minorHAnsi" w:hAnsiTheme="minorHAnsi" w:cstheme="minorBidi"/>
        </w:rPr>
        <w:t>2</w:t>
      </w:r>
      <w:r w:rsidR="2A0647A8" w:rsidRPr="3421485E">
        <w:rPr>
          <w:rStyle w:val="FontStyle29"/>
          <w:rFonts w:asciiTheme="minorHAnsi" w:hAnsiTheme="minorHAnsi" w:cstheme="minorBidi"/>
        </w:rPr>
        <w:t>1</w:t>
      </w:r>
      <w:r w:rsidRPr="3421485E">
        <w:rPr>
          <w:rStyle w:val="FontStyle29"/>
          <w:rFonts w:asciiTheme="minorHAnsi" w:hAnsiTheme="minorHAnsi" w:cstheme="minorBidi"/>
        </w:rPr>
        <w:t xml:space="preserve">, w każdym czasie </w:t>
      </w:r>
      <w:r>
        <w:br/>
      </w:r>
      <w:r w:rsidRPr="3421485E">
        <w:rPr>
          <w:rStyle w:val="FontStyle29"/>
          <w:rFonts w:asciiTheme="minorHAnsi" w:hAnsiTheme="minorHAnsi" w:cstheme="minorBidi"/>
        </w:rPr>
        <w:t>i w każdej fazie lub na każdym etapie realizacji Projektu oraz do momentu zatwierdzenia przez Centrum Raportu z wykorzystania wyników Projektu o którym mowa w § 9 ust. 15 Umowy.</w:t>
      </w:r>
    </w:p>
    <w:p w14:paraId="0C4BED4C" w14:textId="626A8931" w:rsidR="009E49BA" w:rsidRPr="007931F7" w:rsidRDefault="009E49BA" w:rsidP="006323BF">
      <w:pPr>
        <w:numPr>
          <w:ilvl w:val="0"/>
          <w:numId w:val="48"/>
        </w:numPr>
        <w:tabs>
          <w:tab w:val="clear" w:pos="720"/>
        </w:tabs>
        <w:spacing w:before="60" w:after="60" w:line="240" w:lineRule="auto"/>
        <w:ind w:left="426" w:hanging="426"/>
        <w:rPr>
          <w:rStyle w:val="FontStyle29"/>
          <w:rFonts w:asciiTheme="minorHAnsi" w:hAnsiTheme="minorHAnsi"/>
          <w:lang w:val="x-none"/>
        </w:rPr>
      </w:pPr>
      <w:r w:rsidRPr="007931F7">
        <w:rPr>
          <w:rStyle w:val="FontStyle29"/>
          <w:rFonts w:asciiTheme="minorHAnsi" w:hAnsiTheme="minorHAnsi" w:cstheme="minorHAnsi"/>
        </w:rPr>
        <w:t>Akceptacja wniosku o płatność lub zatwierdzenie Raport</w:t>
      </w:r>
      <w:r>
        <w:rPr>
          <w:rStyle w:val="FontStyle29"/>
          <w:rFonts w:asciiTheme="minorHAnsi" w:hAnsiTheme="minorHAnsi" w:cstheme="minorHAnsi"/>
        </w:rPr>
        <w:t>ów</w:t>
      </w:r>
      <w:r w:rsidRPr="007931F7">
        <w:rPr>
          <w:rStyle w:val="FontStyle29"/>
          <w:rFonts w:asciiTheme="minorHAnsi" w:hAnsiTheme="minorHAnsi" w:cstheme="minorHAnsi"/>
        </w:rPr>
        <w:t>, o który</w:t>
      </w:r>
      <w:r>
        <w:rPr>
          <w:rStyle w:val="FontStyle29"/>
          <w:rFonts w:asciiTheme="minorHAnsi" w:hAnsiTheme="minorHAnsi" w:cstheme="minorHAnsi"/>
        </w:rPr>
        <w:t>ch</w:t>
      </w:r>
      <w:r w:rsidRPr="007931F7">
        <w:rPr>
          <w:rStyle w:val="FontStyle29"/>
          <w:rFonts w:asciiTheme="minorHAnsi" w:hAnsiTheme="minorHAnsi" w:cstheme="minorHAnsi"/>
        </w:rPr>
        <w:t xml:space="preserve"> mowa w § 9 ust. 1 Umowy, nie uchyla ani nie wpływa na możliwość wystąpienia odmiennych ustaleń i wyników przeprowadzonych kontroli, o których mowa w ust. </w:t>
      </w:r>
      <w:r w:rsidR="00E35513" w:rsidRPr="007931F7">
        <w:rPr>
          <w:rStyle w:val="FontStyle29"/>
          <w:rFonts w:asciiTheme="minorHAnsi" w:hAnsiTheme="minorHAnsi" w:cstheme="minorHAnsi"/>
        </w:rPr>
        <w:t>2</w:t>
      </w:r>
      <w:r w:rsidR="00E35513">
        <w:rPr>
          <w:rStyle w:val="FontStyle29"/>
          <w:rFonts w:asciiTheme="minorHAnsi" w:hAnsiTheme="minorHAnsi" w:cstheme="minorHAnsi"/>
        </w:rPr>
        <w:t>2</w:t>
      </w:r>
      <w:r w:rsidRPr="007931F7">
        <w:rPr>
          <w:rStyle w:val="FontStyle29"/>
          <w:rFonts w:asciiTheme="minorHAnsi" w:hAnsiTheme="minorHAnsi" w:cstheme="minorHAnsi"/>
        </w:rPr>
        <w:t>.</w:t>
      </w:r>
    </w:p>
    <w:p w14:paraId="57DB3853" w14:textId="77777777" w:rsidR="009E49BA" w:rsidRPr="00747438" w:rsidRDefault="009E49BA" w:rsidP="006323BF">
      <w:pPr>
        <w:numPr>
          <w:ilvl w:val="0"/>
          <w:numId w:val="48"/>
        </w:numPr>
        <w:tabs>
          <w:tab w:val="clear" w:pos="720"/>
        </w:tabs>
        <w:spacing w:before="60" w:after="60" w:line="240" w:lineRule="auto"/>
        <w:ind w:left="426" w:hanging="426"/>
        <w:rPr>
          <w:rStyle w:val="FontStyle29"/>
          <w:rFonts w:asciiTheme="minorHAnsi" w:hAnsiTheme="minorHAnsi"/>
          <w:lang w:val="x-none"/>
        </w:rPr>
      </w:pPr>
      <w:r w:rsidRPr="00747438">
        <w:rPr>
          <w:rStyle w:val="FontStyle29"/>
          <w:rFonts w:asciiTheme="minorHAnsi" w:hAnsiTheme="minorHAnsi" w:cstheme="minorHAnsi"/>
        </w:rPr>
        <w:t>Wypłata dofinansowania jest uzależniona od otrzymania przez Centrum dotacji celowej z budżetu państwa, o której mowa w art. 46 ust. 1 pkt 1 Ustawy</w:t>
      </w:r>
      <w:r>
        <w:rPr>
          <w:rStyle w:val="FontStyle29"/>
          <w:rFonts w:asciiTheme="minorHAnsi" w:hAnsiTheme="minorHAnsi" w:cstheme="minorHAnsi"/>
        </w:rPr>
        <w:t xml:space="preserve"> na ten cel</w:t>
      </w:r>
      <w:r w:rsidRPr="00747438">
        <w:rPr>
          <w:rStyle w:val="FontStyle29"/>
          <w:rFonts w:asciiTheme="minorHAnsi" w:hAnsiTheme="minorHAnsi" w:cstheme="minorHAnsi"/>
        </w:rPr>
        <w:t xml:space="preserve">. </w:t>
      </w:r>
    </w:p>
    <w:p w14:paraId="100CBF71" w14:textId="77777777" w:rsidR="009E49BA" w:rsidRPr="007931F7" w:rsidRDefault="009E49BA" w:rsidP="006323BF">
      <w:pPr>
        <w:numPr>
          <w:ilvl w:val="0"/>
          <w:numId w:val="48"/>
        </w:numPr>
        <w:tabs>
          <w:tab w:val="clear" w:pos="720"/>
        </w:tabs>
        <w:spacing w:before="60" w:after="60" w:line="240" w:lineRule="auto"/>
        <w:ind w:left="426" w:hanging="426"/>
        <w:rPr>
          <w:rStyle w:val="FontStyle29"/>
          <w:rFonts w:asciiTheme="minorHAnsi" w:hAnsiTheme="minorHAnsi"/>
          <w:lang w:val="x-none"/>
        </w:rPr>
      </w:pPr>
      <w:r w:rsidRPr="00747438">
        <w:rPr>
          <w:rStyle w:val="FontStyle29"/>
          <w:rFonts w:asciiTheme="minorHAnsi" w:hAnsiTheme="minorHAnsi" w:cstheme="minorHAnsi"/>
        </w:rPr>
        <w:t xml:space="preserve">Centrum może zlecić </w:t>
      </w:r>
      <w:r w:rsidRPr="007931F7">
        <w:rPr>
          <w:rStyle w:val="FontStyle29"/>
          <w:rFonts w:asciiTheme="minorHAnsi" w:hAnsiTheme="minorHAnsi" w:cstheme="minorHAnsi"/>
        </w:rPr>
        <w:t xml:space="preserve">przeprowadzenie oceny realizacji Projektu oraz przedstawionego do weryfikacji wniosku o płatność podmiotowi zewnętrznemu w celu uzyskania opinii eksperckiej. </w:t>
      </w:r>
    </w:p>
    <w:p w14:paraId="54190C1F" w14:textId="286F8A19" w:rsidR="009E49BA" w:rsidRPr="00747438" w:rsidRDefault="009E49BA" w:rsidP="006323BF">
      <w:pPr>
        <w:numPr>
          <w:ilvl w:val="0"/>
          <w:numId w:val="48"/>
        </w:numPr>
        <w:tabs>
          <w:tab w:val="clear" w:pos="720"/>
        </w:tabs>
        <w:spacing w:before="60" w:after="60" w:line="240" w:lineRule="auto"/>
        <w:ind w:left="426" w:hanging="426"/>
        <w:rPr>
          <w:rStyle w:val="FontStyle29"/>
          <w:rFonts w:asciiTheme="minorHAnsi" w:hAnsiTheme="minorHAnsi"/>
          <w:lang w:val="x-none"/>
        </w:rPr>
      </w:pPr>
      <w:r w:rsidRPr="007931F7">
        <w:rPr>
          <w:rStyle w:val="FontStyle29"/>
          <w:rFonts w:asciiTheme="minorHAnsi" w:hAnsiTheme="minorHAnsi" w:cstheme="minorHAnsi"/>
        </w:rPr>
        <w:t>Lider konsorcjum</w:t>
      </w:r>
      <w:r w:rsidRPr="007931F7">
        <w:rPr>
          <w:rFonts w:asciiTheme="minorHAnsi" w:hAnsiTheme="minorHAnsi" w:cstheme="minorHAnsi"/>
          <w:szCs w:val="20"/>
        </w:rPr>
        <w:t xml:space="preserve"> </w:t>
      </w:r>
      <w:r w:rsidRPr="007931F7">
        <w:rPr>
          <w:rStyle w:val="FontStyle29"/>
          <w:rFonts w:asciiTheme="minorHAnsi" w:hAnsiTheme="minorHAnsi" w:cstheme="minorHAnsi"/>
        </w:rPr>
        <w:t>jest zobowiązany do udostępnienia w swojej siedzibie (w jednym pomieszczeniu), Centrum lub instytucji przez nią upoważnionej, uporządkowanej i prawidłowo opisanej dokumentacji, wymienionej w ust. </w:t>
      </w:r>
      <w:r w:rsidR="00E35513">
        <w:rPr>
          <w:rStyle w:val="FontStyle29"/>
          <w:rFonts w:asciiTheme="minorHAnsi" w:hAnsiTheme="minorHAnsi" w:cstheme="minorHAnsi"/>
        </w:rPr>
        <w:t>20</w:t>
      </w:r>
      <w:r w:rsidRPr="007931F7">
        <w:rPr>
          <w:rStyle w:val="FontStyle29"/>
          <w:rFonts w:asciiTheme="minorHAnsi" w:hAnsiTheme="minorHAnsi" w:cstheme="minorHAnsi"/>
        </w:rPr>
        <w:t xml:space="preserve">, w celu weryfikacji. Na żądanie Centrum </w:t>
      </w:r>
      <w:r w:rsidRPr="007931F7">
        <w:rPr>
          <w:rFonts w:asciiTheme="minorHAnsi" w:hAnsiTheme="minorHAnsi" w:cstheme="minorHAnsi"/>
          <w:szCs w:val="20"/>
        </w:rPr>
        <w:t>Beneficjent</w:t>
      </w:r>
      <w:r w:rsidRPr="007931F7" w:rsidDel="008F6D7C">
        <w:rPr>
          <w:rFonts w:asciiTheme="minorHAnsi" w:hAnsiTheme="minorHAnsi" w:cstheme="minorHAnsi"/>
          <w:szCs w:val="20"/>
        </w:rPr>
        <w:t xml:space="preserve"> </w:t>
      </w:r>
      <w:r w:rsidRPr="007931F7">
        <w:rPr>
          <w:rStyle w:val="FontStyle29"/>
          <w:rFonts w:asciiTheme="minorHAnsi" w:hAnsiTheme="minorHAnsi" w:cstheme="minorHAnsi"/>
        </w:rPr>
        <w:t>jest zobowiązany przekazać przedmiotową dokumentację do Centrum w</w:t>
      </w:r>
      <w:r w:rsidRPr="00747438">
        <w:rPr>
          <w:rStyle w:val="FontStyle29"/>
          <w:rFonts w:asciiTheme="minorHAnsi" w:hAnsiTheme="minorHAnsi" w:cstheme="minorHAnsi"/>
        </w:rPr>
        <w:t> formie i terminie wskazanym przez Centrum.</w:t>
      </w:r>
    </w:p>
    <w:p w14:paraId="48A987B8" w14:textId="766FA0BA" w:rsidR="009E49BA" w:rsidRPr="00747438" w:rsidRDefault="009E49BA" w:rsidP="00524C54">
      <w:pPr>
        <w:pStyle w:val="Nagwek1"/>
        <w:keepLines/>
        <w:rPr>
          <w:rFonts w:asciiTheme="minorHAnsi" w:hAnsiTheme="minorHAnsi" w:cstheme="minorHAnsi"/>
        </w:rPr>
      </w:pPr>
      <w:r w:rsidRPr="00747438">
        <w:rPr>
          <w:rFonts w:asciiTheme="minorHAnsi" w:hAnsiTheme="minorHAnsi" w:cstheme="minorHAnsi"/>
        </w:rPr>
        <w:t>§ 9.</w:t>
      </w:r>
      <w:r w:rsidR="004947DE">
        <w:rPr>
          <w:rFonts w:asciiTheme="minorHAnsi" w:hAnsiTheme="minorHAnsi" w:cstheme="minorHAnsi"/>
        </w:rPr>
        <w:br/>
      </w:r>
      <w:r w:rsidRPr="00747438">
        <w:rPr>
          <w:rFonts w:asciiTheme="minorHAnsi" w:hAnsiTheme="minorHAnsi" w:cstheme="minorHAnsi"/>
        </w:rPr>
        <w:t xml:space="preserve">Monitorowanie realizacji </w:t>
      </w:r>
      <w:r w:rsidR="00634856">
        <w:rPr>
          <w:rFonts w:asciiTheme="minorHAnsi" w:hAnsiTheme="minorHAnsi" w:cstheme="minorHAnsi"/>
          <w:lang w:val="pl-PL"/>
        </w:rPr>
        <w:t>Projektu</w:t>
      </w:r>
    </w:p>
    <w:p w14:paraId="2AC87C41" w14:textId="77777777" w:rsidR="009E49BA" w:rsidRPr="00747438" w:rsidRDefault="009E49BA" w:rsidP="006323BF">
      <w:pPr>
        <w:pStyle w:val="Style18"/>
        <w:keepNext/>
        <w:keepLines/>
        <w:widowControl/>
        <w:numPr>
          <w:ilvl w:val="3"/>
          <w:numId w:val="29"/>
        </w:numPr>
        <w:spacing w:before="60" w:after="60" w:line="240" w:lineRule="auto"/>
        <w:ind w:left="426" w:hanging="426"/>
        <w:jc w:val="left"/>
        <w:rPr>
          <w:rStyle w:val="FontStyle29"/>
          <w:rFonts w:asciiTheme="minorHAnsi" w:hAnsiTheme="minorHAnsi" w:cstheme="minorHAnsi"/>
          <w:b/>
          <w:bCs/>
          <w:kern w:val="32"/>
          <w:lang w:val="x-none" w:eastAsia="en-US"/>
        </w:rPr>
      </w:pPr>
      <w:r w:rsidRPr="006A27B4">
        <w:rPr>
          <w:rStyle w:val="FontStyle29"/>
          <w:rFonts w:asciiTheme="minorHAnsi" w:hAnsiTheme="minorHAnsi" w:cstheme="minorHAnsi"/>
        </w:rPr>
        <w:t>Lider konsorcjum</w:t>
      </w:r>
      <w:r w:rsidRPr="00747438" w:rsidDel="008F6D7C">
        <w:rPr>
          <w:rFonts w:asciiTheme="minorHAnsi" w:hAnsiTheme="minorHAnsi" w:cstheme="minorHAnsi"/>
          <w:sz w:val="20"/>
          <w:szCs w:val="20"/>
        </w:rPr>
        <w:t xml:space="preserve"> </w:t>
      </w:r>
      <w:r w:rsidRPr="00747438">
        <w:rPr>
          <w:rStyle w:val="FontStyle29"/>
          <w:rFonts w:asciiTheme="minorHAnsi" w:hAnsiTheme="minorHAnsi" w:cstheme="minorHAnsi"/>
        </w:rPr>
        <w:t>składa do Centrum następujące dokumenty umożliwiające monitorowanie, sprawozdawczość oraz weryfikację poprawnego realizowania Umowy</w:t>
      </w:r>
      <w:r w:rsidRPr="00747438">
        <w:rPr>
          <w:rStyle w:val="StopkaZnak"/>
          <w:rFonts w:asciiTheme="minorHAnsi" w:eastAsiaTheme="minorEastAsia" w:hAnsiTheme="minorHAnsi" w:cstheme="minorHAnsi"/>
          <w:sz w:val="20"/>
          <w:szCs w:val="20"/>
        </w:rPr>
        <w:t xml:space="preserve"> (</w:t>
      </w:r>
      <w:r w:rsidRPr="00747438">
        <w:rPr>
          <w:rStyle w:val="FontStyle29"/>
          <w:rFonts w:asciiTheme="minorHAnsi" w:hAnsiTheme="minorHAnsi" w:cstheme="minorHAnsi"/>
        </w:rPr>
        <w:t>Raporty), zgodne ze wzorem zamieszczonym na stronie internetowej Centrum</w:t>
      </w:r>
      <w:r w:rsidRPr="00747438">
        <w:rPr>
          <w:rFonts w:asciiTheme="minorHAnsi" w:hAnsiTheme="minorHAnsi" w:cstheme="minorHAnsi"/>
          <w:sz w:val="20"/>
          <w:szCs w:val="20"/>
        </w:rPr>
        <w:t xml:space="preserve"> </w:t>
      </w:r>
      <w:hyperlink r:id="rId11" w:history="1">
        <w:r w:rsidRPr="00747438">
          <w:rPr>
            <w:rStyle w:val="Hipercze"/>
            <w:rFonts w:asciiTheme="minorHAnsi" w:hAnsiTheme="minorHAnsi" w:cstheme="minorHAnsi"/>
            <w:sz w:val="20"/>
            <w:szCs w:val="20"/>
          </w:rPr>
          <w:t>www.ncbr.gov.pl</w:t>
        </w:r>
      </w:hyperlink>
      <w:r w:rsidRPr="00747438">
        <w:rPr>
          <w:rFonts w:asciiTheme="minorHAnsi" w:hAnsiTheme="minorHAnsi" w:cstheme="minorHAnsi"/>
          <w:sz w:val="20"/>
          <w:szCs w:val="20"/>
        </w:rPr>
        <w:t xml:space="preserve"> oraz w formie tam określonej</w:t>
      </w:r>
      <w:r>
        <w:rPr>
          <w:rFonts w:asciiTheme="minorHAnsi" w:hAnsiTheme="minorHAnsi" w:cstheme="minorHAnsi"/>
          <w:sz w:val="20"/>
          <w:szCs w:val="20"/>
        </w:rPr>
        <w:t xml:space="preserve"> lub udostępnione za pomocą systemu informatycznego LSI</w:t>
      </w:r>
      <w:r w:rsidRPr="00747438">
        <w:rPr>
          <w:rStyle w:val="FontStyle29"/>
          <w:rFonts w:asciiTheme="minorHAnsi" w:hAnsiTheme="minorHAnsi" w:cstheme="minorHAnsi"/>
        </w:rPr>
        <w:t>:</w:t>
      </w:r>
    </w:p>
    <w:p w14:paraId="68539E5B" w14:textId="77777777" w:rsidR="009E49BA" w:rsidRPr="00747438" w:rsidRDefault="009E49BA" w:rsidP="006323BF">
      <w:pPr>
        <w:pStyle w:val="Style5"/>
        <w:widowControl/>
        <w:numPr>
          <w:ilvl w:val="3"/>
          <w:numId w:val="53"/>
        </w:numPr>
        <w:spacing w:before="60" w:after="60" w:line="240" w:lineRule="auto"/>
        <w:ind w:left="993" w:hanging="426"/>
        <w:jc w:val="left"/>
        <w:rPr>
          <w:rStyle w:val="FontStyle29"/>
          <w:rFonts w:asciiTheme="minorHAnsi" w:hAnsiTheme="minorHAnsi"/>
        </w:rPr>
      </w:pPr>
      <w:r w:rsidRPr="00747438">
        <w:rPr>
          <w:rStyle w:val="FontStyle29"/>
          <w:rFonts w:asciiTheme="minorHAnsi" w:hAnsiTheme="minorHAnsi"/>
        </w:rPr>
        <w:t>Raport okresowy</w:t>
      </w:r>
      <w:r w:rsidRPr="00747438">
        <w:rPr>
          <w:rStyle w:val="FontStyle29"/>
          <w:rFonts w:asciiTheme="minorHAnsi" w:hAnsiTheme="minorHAnsi" w:cstheme="minorHAnsi"/>
        </w:rPr>
        <w:t xml:space="preserve"> tj.:</w:t>
      </w:r>
    </w:p>
    <w:p w14:paraId="6AEEF39B" w14:textId="77777777" w:rsidR="009E49BA" w:rsidRPr="00747438" w:rsidRDefault="009E49BA" w:rsidP="006323BF">
      <w:pPr>
        <w:pStyle w:val="Style5"/>
        <w:widowControl/>
        <w:numPr>
          <w:ilvl w:val="3"/>
          <w:numId w:val="54"/>
        </w:numPr>
        <w:spacing w:before="60" w:after="60" w:line="240" w:lineRule="auto"/>
        <w:ind w:left="993" w:firstLine="0"/>
        <w:jc w:val="left"/>
        <w:rPr>
          <w:rStyle w:val="FontStyle29"/>
          <w:rFonts w:asciiTheme="minorHAnsi" w:hAnsiTheme="minorHAnsi" w:cstheme="minorHAnsi"/>
        </w:rPr>
      </w:pPr>
      <w:r w:rsidRPr="00747438">
        <w:rPr>
          <w:rStyle w:val="FontStyle29"/>
          <w:rFonts w:asciiTheme="minorHAnsi" w:hAnsiTheme="minorHAnsi" w:cstheme="minorHAnsi"/>
        </w:rPr>
        <w:t xml:space="preserve">Raport z </w:t>
      </w:r>
      <w:r>
        <w:rPr>
          <w:rStyle w:val="FontStyle29"/>
          <w:rFonts w:asciiTheme="minorHAnsi" w:hAnsiTheme="minorHAnsi" w:cstheme="minorHAnsi"/>
        </w:rPr>
        <w:t>wykonania</w:t>
      </w:r>
      <w:r w:rsidRPr="00747438">
        <w:rPr>
          <w:rStyle w:val="FontStyle29"/>
          <w:rFonts w:asciiTheme="minorHAnsi" w:hAnsiTheme="minorHAnsi" w:cstheme="minorHAnsi"/>
        </w:rPr>
        <w:t xml:space="preserve"> fazy I Projektu;</w:t>
      </w:r>
    </w:p>
    <w:p w14:paraId="6C046662" w14:textId="77777777" w:rsidR="009E49BA" w:rsidRPr="00747438" w:rsidRDefault="009E49BA" w:rsidP="006323BF">
      <w:pPr>
        <w:pStyle w:val="Style5"/>
        <w:widowControl/>
        <w:numPr>
          <w:ilvl w:val="3"/>
          <w:numId w:val="54"/>
        </w:numPr>
        <w:spacing w:before="60" w:after="60" w:line="240" w:lineRule="auto"/>
        <w:ind w:left="993" w:firstLine="0"/>
        <w:jc w:val="left"/>
        <w:rPr>
          <w:rStyle w:val="FontStyle29"/>
          <w:rFonts w:asciiTheme="minorHAnsi" w:hAnsiTheme="minorHAnsi" w:cstheme="minorHAnsi"/>
        </w:rPr>
      </w:pPr>
      <w:r w:rsidRPr="00747438">
        <w:rPr>
          <w:rStyle w:val="FontStyle29"/>
          <w:rFonts w:asciiTheme="minorHAnsi" w:hAnsiTheme="minorHAnsi" w:cstheme="minorHAnsi"/>
        </w:rPr>
        <w:t xml:space="preserve">Raport z </w:t>
      </w:r>
      <w:r>
        <w:rPr>
          <w:rStyle w:val="FontStyle29"/>
          <w:rFonts w:asciiTheme="minorHAnsi" w:hAnsiTheme="minorHAnsi" w:cstheme="minorHAnsi"/>
        </w:rPr>
        <w:t>wykonania</w:t>
      </w:r>
      <w:r w:rsidRPr="00747438">
        <w:rPr>
          <w:rStyle w:val="FontStyle29"/>
          <w:rFonts w:asciiTheme="minorHAnsi" w:hAnsiTheme="minorHAnsi" w:cstheme="minorHAnsi"/>
        </w:rPr>
        <w:t xml:space="preserve"> fazy II Projektu.</w:t>
      </w:r>
    </w:p>
    <w:p w14:paraId="7FD8BF26" w14:textId="77777777" w:rsidR="009E49BA" w:rsidRPr="00747438" w:rsidRDefault="009E49BA" w:rsidP="006323BF">
      <w:pPr>
        <w:pStyle w:val="Style5"/>
        <w:widowControl/>
        <w:numPr>
          <w:ilvl w:val="3"/>
          <w:numId w:val="53"/>
        </w:numPr>
        <w:spacing w:before="60" w:after="60" w:line="240" w:lineRule="auto"/>
        <w:ind w:left="993" w:hanging="426"/>
        <w:jc w:val="left"/>
        <w:rPr>
          <w:rStyle w:val="FontStyle29"/>
          <w:rFonts w:asciiTheme="minorHAnsi" w:hAnsiTheme="minorHAnsi" w:cstheme="minorHAnsi"/>
        </w:rPr>
      </w:pPr>
      <w:r w:rsidRPr="00747438">
        <w:rPr>
          <w:rStyle w:val="FontStyle29"/>
          <w:rFonts w:asciiTheme="minorHAnsi" w:hAnsiTheme="minorHAnsi" w:cstheme="minorHAnsi"/>
        </w:rPr>
        <w:t>Informację nt. wartości wskaźników osiągniętych w danym roku kalendarzowym;</w:t>
      </w:r>
    </w:p>
    <w:p w14:paraId="392A1741" w14:textId="77777777" w:rsidR="009E49BA" w:rsidRPr="00747438" w:rsidRDefault="009E49BA" w:rsidP="006323BF">
      <w:pPr>
        <w:pStyle w:val="Style5"/>
        <w:widowControl/>
        <w:numPr>
          <w:ilvl w:val="3"/>
          <w:numId w:val="53"/>
        </w:numPr>
        <w:spacing w:before="60" w:after="60" w:line="240" w:lineRule="auto"/>
        <w:ind w:left="993" w:hanging="426"/>
        <w:jc w:val="left"/>
        <w:rPr>
          <w:rStyle w:val="FontStyle29"/>
          <w:rFonts w:asciiTheme="minorHAnsi" w:eastAsia="Calibri" w:hAnsiTheme="minorHAnsi" w:cstheme="minorHAnsi"/>
          <w:lang w:eastAsia="en-US"/>
        </w:rPr>
      </w:pPr>
      <w:r w:rsidRPr="00747438">
        <w:rPr>
          <w:rStyle w:val="FontStyle29"/>
          <w:rFonts w:asciiTheme="minorHAnsi" w:hAnsiTheme="minorHAnsi" w:cstheme="minorHAnsi"/>
        </w:rPr>
        <w:t>Raport końcowy;</w:t>
      </w:r>
    </w:p>
    <w:p w14:paraId="1ECAFB99" w14:textId="77777777" w:rsidR="009E49BA" w:rsidRPr="00747438" w:rsidRDefault="009E49BA" w:rsidP="006323BF">
      <w:pPr>
        <w:pStyle w:val="Style5"/>
        <w:widowControl/>
        <w:numPr>
          <w:ilvl w:val="3"/>
          <w:numId w:val="53"/>
        </w:numPr>
        <w:spacing w:before="60" w:after="60" w:line="240" w:lineRule="auto"/>
        <w:ind w:left="993" w:hanging="426"/>
        <w:jc w:val="left"/>
        <w:rPr>
          <w:rStyle w:val="FontStyle29"/>
          <w:rFonts w:asciiTheme="minorHAnsi" w:hAnsiTheme="minorHAnsi" w:cstheme="minorHAnsi"/>
        </w:rPr>
      </w:pPr>
      <w:r w:rsidRPr="00747438">
        <w:rPr>
          <w:rStyle w:val="FontStyle29"/>
          <w:rFonts w:asciiTheme="minorHAnsi" w:hAnsiTheme="minorHAnsi" w:cstheme="minorHAnsi"/>
        </w:rPr>
        <w:t>Raport z </w:t>
      </w:r>
      <w:r>
        <w:rPr>
          <w:rStyle w:val="FontStyle29"/>
          <w:rFonts w:asciiTheme="minorHAnsi" w:hAnsiTheme="minorHAnsi" w:cstheme="minorHAnsi"/>
        </w:rPr>
        <w:t>wykorzystania wyników Projektu.</w:t>
      </w:r>
    </w:p>
    <w:p w14:paraId="6C22CE08" w14:textId="005CA1E1" w:rsidR="009E49BA" w:rsidRDefault="009E49BA" w:rsidP="006323BF">
      <w:pPr>
        <w:pStyle w:val="Style18"/>
        <w:widowControl/>
        <w:numPr>
          <w:ilvl w:val="0"/>
          <w:numId w:val="28"/>
        </w:numPr>
        <w:spacing w:before="60" w:after="60" w:line="240" w:lineRule="auto"/>
        <w:ind w:left="426" w:hanging="426"/>
        <w:jc w:val="left"/>
        <w:rPr>
          <w:rStyle w:val="FontStyle29"/>
          <w:rFonts w:asciiTheme="minorHAnsi" w:hAnsiTheme="minorHAnsi" w:cstheme="minorHAnsi"/>
        </w:rPr>
      </w:pPr>
      <w:r>
        <w:rPr>
          <w:rStyle w:val="FontStyle29"/>
          <w:rFonts w:asciiTheme="minorHAnsi" w:hAnsiTheme="minorHAnsi" w:cstheme="minorHAnsi"/>
        </w:rPr>
        <w:t xml:space="preserve">Razem z raportami, o których mowa w ust. 1 pkt 1 i 3 </w:t>
      </w:r>
      <w:r w:rsidRPr="006A27B4">
        <w:rPr>
          <w:rStyle w:val="FontStyle29"/>
          <w:rFonts w:asciiTheme="minorHAnsi" w:hAnsiTheme="minorHAnsi" w:cstheme="minorHAnsi"/>
        </w:rPr>
        <w:t>Lider konsorcjum</w:t>
      </w:r>
      <w:r>
        <w:rPr>
          <w:rStyle w:val="FontStyle29"/>
          <w:rFonts w:asciiTheme="minorHAnsi" w:hAnsiTheme="minorHAnsi" w:cstheme="minorHAnsi"/>
        </w:rPr>
        <w:t xml:space="preserve"> udostępnia Centrum system do przeprowadzenia oceny fazy.</w:t>
      </w:r>
    </w:p>
    <w:p w14:paraId="0E47049E" w14:textId="77777777" w:rsidR="009E49BA" w:rsidRPr="00747438" w:rsidRDefault="009E49BA" w:rsidP="006323BF">
      <w:pPr>
        <w:pStyle w:val="Style18"/>
        <w:widowControl/>
        <w:numPr>
          <w:ilvl w:val="0"/>
          <w:numId w:val="28"/>
        </w:numPr>
        <w:spacing w:before="60" w:after="60" w:line="240" w:lineRule="auto"/>
        <w:ind w:left="426" w:hanging="426"/>
        <w:jc w:val="left"/>
        <w:rPr>
          <w:rStyle w:val="FontStyle29"/>
          <w:rFonts w:asciiTheme="minorHAnsi" w:hAnsiTheme="minorHAnsi" w:cstheme="minorHAnsi"/>
        </w:rPr>
      </w:pPr>
      <w:r w:rsidRPr="00747438">
        <w:rPr>
          <w:rStyle w:val="FontStyle29"/>
          <w:rFonts w:asciiTheme="minorHAnsi" w:hAnsiTheme="minorHAnsi" w:cstheme="minorHAnsi"/>
        </w:rPr>
        <w:t xml:space="preserve">Do Raportów </w:t>
      </w:r>
      <w:r w:rsidRPr="006A27B4">
        <w:rPr>
          <w:rStyle w:val="FontStyle29"/>
          <w:rFonts w:asciiTheme="minorHAnsi" w:hAnsiTheme="minorHAnsi" w:cstheme="minorHAnsi"/>
        </w:rPr>
        <w:t>Lider konsorcjum</w:t>
      </w:r>
      <w:r w:rsidRPr="00747438" w:rsidDel="00F96B66">
        <w:rPr>
          <w:rFonts w:asciiTheme="minorHAnsi" w:hAnsiTheme="minorHAnsi" w:cstheme="minorHAnsi"/>
          <w:sz w:val="20"/>
          <w:szCs w:val="20"/>
        </w:rPr>
        <w:t xml:space="preserve"> </w:t>
      </w:r>
      <w:r w:rsidRPr="00747438">
        <w:rPr>
          <w:rStyle w:val="FontStyle29"/>
          <w:rFonts w:asciiTheme="minorHAnsi" w:hAnsiTheme="minorHAnsi" w:cstheme="minorHAnsi"/>
        </w:rPr>
        <w:t>załącza wskazane przez Centrum informacje dla celów ewaluacji.</w:t>
      </w:r>
    </w:p>
    <w:p w14:paraId="5588D0AD" w14:textId="1C224E4A" w:rsidR="009E49BA" w:rsidRPr="007931F7" w:rsidRDefault="009E49BA" w:rsidP="006323BF">
      <w:pPr>
        <w:pStyle w:val="Style18"/>
        <w:numPr>
          <w:ilvl w:val="0"/>
          <w:numId w:val="28"/>
        </w:numPr>
        <w:spacing w:before="60" w:after="60" w:line="240" w:lineRule="auto"/>
        <w:ind w:left="426" w:hanging="426"/>
        <w:jc w:val="left"/>
        <w:rPr>
          <w:rStyle w:val="FontStyle29"/>
          <w:rFonts w:asciiTheme="minorHAnsi" w:hAnsiTheme="minorHAnsi" w:cstheme="minorBidi"/>
        </w:rPr>
      </w:pPr>
      <w:r w:rsidRPr="6D83C60A">
        <w:rPr>
          <w:rStyle w:val="FontStyle29"/>
          <w:rFonts w:asciiTheme="minorHAnsi" w:hAnsiTheme="minorHAnsi" w:cstheme="minorBidi"/>
        </w:rPr>
        <w:t>Raport okresowy dokumentuje postęp realizacji Projektu w danym okresie sprawozdawczym</w:t>
      </w:r>
      <w:r w:rsidR="10346B10" w:rsidRPr="6D83C60A">
        <w:rPr>
          <w:rStyle w:val="FontStyle29"/>
          <w:rFonts w:asciiTheme="minorHAnsi" w:hAnsiTheme="minorHAnsi" w:cstheme="minorBidi"/>
        </w:rPr>
        <w:t xml:space="preserve">, </w:t>
      </w:r>
      <w:r w:rsidR="10346B10" w:rsidRPr="6D83C60A">
        <w:rPr>
          <w:rFonts w:ascii="Calibri" w:eastAsia="Calibri" w:hAnsi="Calibri" w:cs="Calibri"/>
          <w:sz w:val="20"/>
          <w:szCs w:val="20"/>
        </w:rPr>
        <w:t xml:space="preserve">w tym wykonanie obowiązków informacyjno-promocyjnych w zakresie dofinansowania Projektu przez Centrum, o których mowa </w:t>
      </w:r>
      <w:r w:rsidR="10346B10" w:rsidRPr="6D83C60A">
        <w:rPr>
          <w:rFonts w:ascii="Calibri" w:eastAsia="Calibri" w:hAnsi="Calibri" w:cs="Calibri"/>
          <w:sz w:val="20"/>
          <w:szCs w:val="20"/>
        </w:rPr>
        <w:lastRenderedPageBreak/>
        <w:t>w § 11 niniejszej Umowy.</w:t>
      </w:r>
      <w:r w:rsidRPr="6D83C60A">
        <w:rPr>
          <w:rStyle w:val="FontStyle29"/>
          <w:rFonts w:asciiTheme="minorHAnsi" w:hAnsiTheme="minorHAnsi" w:cstheme="minorBidi"/>
        </w:rPr>
        <w:t xml:space="preserve"> Raport okresowy jest przedkładany</w:t>
      </w:r>
      <w:r w:rsidRPr="6D83C60A">
        <w:rPr>
          <w:rStyle w:val="Odwoanieprzypisudolnego"/>
          <w:rFonts w:asciiTheme="minorHAnsi" w:hAnsiTheme="minorHAnsi" w:cstheme="minorBidi"/>
          <w:sz w:val="20"/>
          <w:szCs w:val="20"/>
        </w:rPr>
        <w:footnoteReference w:id="18"/>
      </w:r>
      <w:r w:rsidRPr="6D83C60A">
        <w:rPr>
          <w:rStyle w:val="FontStyle29"/>
          <w:rFonts w:asciiTheme="minorHAnsi" w:hAnsiTheme="minorHAnsi" w:cstheme="minorBidi"/>
        </w:rPr>
        <w:t xml:space="preserve"> w ciągu </w:t>
      </w:r>
      <w:r w:rsidR="00DC7C7E">
        <w:rPr>
          <w:rStyle w:val="FontStyle29"/>
          <w:rFonts w:asciiTheme="minorHAnsi" w:hAnsiTheme="minorHAnsi" w:cstheme="minorBidi"/>
        </w:rPr>
        <w:t>14</w:t>
      </w:r>
      <w:r w:rsidRPr="6D83C60A">
        <w:rPr>
          <w:rStyle w:val="FontStyle29"/>
          <w:rFonts w:asciiTheme="minorHAnsi" w:hAnsiTheme="minorHAnsi" w:cstheme="minorBidi"/>
        </w:rPr>
        <w:t xml:space="preserve"> dni kalendarzowych od ostatniego dnia okresu wykonania odpowiednio fazy I </w:t>
      </w:r>
      <w:proofErr w:type="spellStart"/>
      <w:r w:rsidR="00E33D0C" w:rsidRPr="6D83C60A">
        <w:rPr>
          <w:rStyle w:val="FontStyle29"/>
          <w:rFonts w:asciiTheme="minorHAnsi" w:hAnsiTheme="minorHAnsi" w:cstheme="minorBidi"/>
        </w:rPr>
        <w:t>i</w:t>
      </w:r>
      <w:proofErr w:type="spellEnd"/>
      <w:r w:rsidRPr="6D83C60A">
        <w:rPr>
          <w:rStyle w:val="FontStyle29"/>
          <w:rFonts w:asciiTheme="minorHAnsi" w:hAnsiTheme="minorHAnsi" w:cstheme="minorBidi"/>
        </w:rPr>
        <w:t xml:space="preserve"> fazy II Projektu, o których mowa w § 7 ust. 1 pkt 1 lit. a oraz pkt 2 lit. a Umowy.</w:t>
      </w:r>
    </w:p>
    <w:p w14:paraId="7CBA6E49" w14:textId="77777777" w:rsidR="009E49BA" w:rsidRPr="008B494D" w:rsidRDefault="009E49BA" w:rsidP="006323BF">
      <w:pPr>
        <w:pStyle w:val="Style18"/>
        <w:numPr>
          <w:ilvl w:val="0"/>
          <w:numId w:val="28"/>
        </w:numPr>
        <w:spacing w:before="60" w:after="60" w:line="240" w:lineRule="auto"/>
        <w:ind w:left="426" w:hanging="426"/>
        <w:jc w:val="left"/>
        <w:rPr>
          <w:rStyle w:val="FontStyle29"/>
          <w:rFonts w:asciiTheme="minorHAnsi" w:hAnsiTheme="minorHAnsi" w:cstheme="minorHAnsi"/>
        </w:rPr>
      </w:pPr>
      <w:r w:rsidRPr="008B494D">
        <w:rPr>
          <w:rFonts w:asciiTheme="minorHAnsi" w:hAnsiTheme="minorHAnsi" w:cstheme="minorHAnsi"/>
          <w:sz w:val="20"/>
          <w:szCs w:val="20"/>
        </w:rPr>
        <w:t>Raport okresowy zawiera co najmniej informacje o przebiegu prac B+R w ramach fazy i o sposobie realizacji kamieni milowych oraz informacje o osiągniętych rezultatach prac.</w:t>
      </w:r>
      <w:r>
        <w:rPr>
          <w:rStyle w:val="FontStyle29"/>
          <w:rFonts w:asciiTheme="minorHAnsi" w:hAnsiTheme="minorHAnsi" w:cstheme="minorHAnsi"/>
        </w:rPr>
        <w:t xml:space="preserve"> </w:t>
      </w:r>
      <w:r w:rsidRPr="008B494D">
        <w:rPr>
          <w:rStyle w:val="FontStyle29"/>
          <w:rFonts w:asciiTheme="minorHAnsi" w:hAnsiTheme="minorHAnsi" w:cstheme="minorHAnsi"/>
        </w:rPr>
        <w:t xml:space="preserve">Raport z wykonania fazy II Projektu uwzględnia dodatkowo </w:t>
      </w:r>
      <w:r w:rsidRPr="00921307">
        <w:rPr>
          <w:rStyle w:val="FontStyle29"/>
          <w:rFonts w:asciiTheme="minorHAnsi" w:hAnsiTheme="minorHAnsi" w:cstheme="minorHAnsi"/>
        </w:rPr>
        <w:t xml:space="preserve">opis wykonanych prac i osiągniętych rezultatów w okresie przejściowym I, o którym mowa </w:t>
      </w:r>
      <w:r w:rsidRPr="007931F7">
        <w:rPr>
          <w:rStyle w:val="FontStyle29"/>
          <w:rFonts w:asciiTheme="minorHAnsi" w:hAnsiTheme="minorHAnsi" w:cstheme="minorHAnsi"/>
        </w:rPr>
        <w:t>w</w:t>
      </w:r>
      <w:r w:rsidRPr="00E33D0C">
        <w:rPr>
          <w:rStyle w:val="FontStyle29"/>
          <w:rFonts w:asciiTheme="minorHAnsi" w:hAnsiTheme="minorHAnsi" w:cstheme="minorHAnsi"/>
        </w:rPr>
        <w:t xml:space="preserve"> </w:t>
      </w:r>
      <w:r w:rsidRPr="007931F7">
        <w:rPr>
          <w:rStyle w:val="FontStyle29"/>
          <w:rFonts w:asciiTheme="minorHAnsi" w:hAnsiTheme="minorHAnsi" w:cstheme="minorHAnsi"/>
        </w:rPr>
        <w:t>§ 7 ust. 1 pkt 1 lit. b</w:t>
      </w:r>
      <w:r>
        <w:rPr>
          <w:rStyle w:val="FontStyle29"/>
          <w:rFonts w:asciiTheme="minorHAnsi" w:hAnsiTheme="minorHAnsi" w:cstheme="minorHAnsi"/>
        </w:rPr>
        <w:t xml:space="preserve"> Umowy</w:t>
      </w:r>
      <w:r w:rsidRPr="007931F7">
        <w:rPr>
          <w:rStyle w:val="FontStyle29"/>
          <w:rFonts w:asciiTheme="minorHAnsi" w:hAnsiTheme="minorHAnsi" w:cstheme="minorHAnsi"/>
        </w:rPr>
        <w:t>.</w:t>
      </w:r>
    </w:p>
    <w:p w14:paraId="1725E6E0" w14:textId="77777777" w:rsidR="009E49BA" w:rsidRPr="007931F7" w:rsidRDefault="009E49BA" w:rsidP="006323BF">
      <w:pPr>
        <w:pStyle w:val="Style18"/>
        <w:numPr>
          <w:ilvl w:val="0"/>
          <w:numId w:val="28"/>
        </w:numPr>
        <w:spacing w:before="60" w:after="60" w:line="240" w:lineRule="auto"/>
        <w:ind w:left="426" w:hanging="426"/>
        <w:jc w:val="left"/>
        <w:rPr>
          <w:rStyle w:val="FontStyle29"/>
          <w:rFonts w:asciiTheme="minorHAnsi" w:hAnsiTheme="minorHAnsi" w:cstheme="minorHAnsi"/>
        </w:rPr>
      </w:pPr>
      <w:r w:rsidRPr="00747438">
        <w:rPr>
          <w:rStyle w:val="FontStyle29"/>
          <w:rFonts w:asciiTheme="minorHAnsi" w:hAnsiTheme="minorHAnsi" w:cstheme="minorHAnsi"/>
        </w:rPr>
        <w:t xml:space="preserve">Raporty, o których </w:t>
      </w:r>
      <w:r w:rsidRPr="007931F7">
        <w:rPr>
          <w:rStyle w:val="FontStyle29"/>
          <w:rFonts w:asciiTheme="minorHAnsi" w:hAnsiTheme="minorHAnsi" w:cstheme="minorHAnsi"/>
        </w:rPr>
        <w:t>mowa w ust. 4 zostaną</w:t>
      </w:r>
      <w:r w:rsidRPr="00747438">
        <w:rPr>
          <w:rStyle w:val="FontStyle29"/>
          <w:rFonts w:asciiTheme="minorHAnsi" w:hAnsiTheme="minorHAnsi" w:cstheme="minorHAnsi"/>
        </w:rPr>
        <w:t xml:space="preserve"> ocenione </w:t>
      </w:r>
      <w:r>
        <w:rPr>
          <w:rStyle w:val="FontStyle29"/>
          <w:rFonts w:asciiTheme="minorHAnsi" w:hAnsiTheme="minorHAnsi" w:cstheme="minorHAnsi"/>
        </w:rPr>
        <w:t>wstępnie</w:t>
      </w:r>
      <w:r w:rsidRPr="00747438">
        <w:rPr>
          <w:rStyle w:val="FontStyle29"/>
          <w:rFonts w:asciiTheme="minorHAnsi" w:hAnsiTheme="minorHAnsi" w:cstheme="minorHAnsi"/>
        </w:rPr>
        <w:t xml:space="preserve"> przez pracowników Centrum oraz merytorycznie przez Komitet Sterujący na podstawie zdefiniowanych kryteriów </w:t>
      </w:r>
      <w:r w:rsidRPr="007931F7">
        <w:rPr>
          <w:rStyle w:val="FontStyle29"/>
          <w:rFonts w:asciiTheme="minorHAnsi" w:hAnsiTheme="minorHAnsi" w:cstheme="minorHAnsi"/>
        </w:rPr>
        <w:t>przejścia odpowiednio z fazy I do fazy II realizacji Projektu lub z fazy II do fazy III zgodnie z kryteriami, o których mowa w § 21 ust. 6 pkt 5</w:t>
      </w:r>
      <w:r>
        <w:rPr>
          <w:rStyle w:val="FontStyle29"/>
          <w:rFonts w:asciiTheme="minorHAnsi" w:hAnsiTheme="minorHAnsi" w:cstheme="minorHAnsi"/>
        </w:rPr>
        <w:t xml:space="preserve"> Umowy</w:t>
      </w:r>
      <w:r w:rsidRPr="007931F7">
        <w:rPr>
          <w:rStyle w:val="FontStyle29"/>
          <w:rFonts w:asciiTheme="minorHAnsi" w:hAnsiTheme="minorHAnsi" w:cstheme="minorHAnsi"/>
        </w:rPr>
        <w:t>.</w:t>
      </w:r>
    </w:p>
    <w:p w14:paraId="2416D8B2" w14:textId="77777777" w:rsidR="009E49BA" w:rsidRPr="007931F7" w:rsidRDefault="009E49BA" w:rsidP="006323BF">
      <w:pPr>
        <w:pStyle w:val="Style18"/>
        <w:numPr>
          <w:ilvl w:val="0"/>
          <w:numId w:val="28"/>
        </w:numPr>
        <w:spacing w:before="60" w:after="60" w:line="240" w:lineRule="auto"/>
        <w:ind w:left="426" w:hanging="426"/>
        <w:jc w:val="left"/>
        <w:rPr>
          <w:rStyle w:val="FontStyle29"/>
          <w:rFonts w:asciiTheme="minorHAnsi" w:hAnsiTheme="minorHAnsi" w:cstheme="minorHAnsi"/>
        </w:rPr>
      </w:pPr>
      <w:r w:rsidRPr="007931F7">
        <w:rPr>
          <w:rStyle w:val="FontStyle29"/>
          <w:rFonts w:asciiTheme="minorHAnsi" w:hAnsiTheme="minorHAnsi" w:cstheme="minorHAnsi"/>
        </w:rPr>
        <w:t>Raport przesłany do Centrum w terminie późniejszym niż wskazany w ust. 4 nie będzie podlegał ocenie formalniej dokonywanej przez pracowników Centrum, a podczas oceny merytorycznej</w:t>
      </w:r>
      <w:r w:rsidRPr="00747438">
        <w:rPr>
          <w:rStyle w:val="FontStyle29"/>
          <w:rFonts w:asciiTheme="minorHAnsi" w:hAnsiTheme="minorHAnsi" w:cstheme="minorHAnsi"/>
        </w:rPr>
        <w:t xml:space="preserve"> decyzją Komitetu Sterującego otrzyma automatycznie negatywną ocenę merytoryczną polegającą na przyznaniu „0” pkt w każdym z kryteriów przejścia z fazy I do fazy II lub </w:t>
      </w:r>
      <w:r>
        <w:rPr>
          <w:rStyle w:val="FontStyle29"/>
          <w:rFonts w:asciiTheme="minorHAnsi" w:hAnsiTheme="minorHAnsi" w:cstheme="minorHAnsi"/>
        </w:rPr>
        <w:t xml:space="preserve">z </w:t>
      </w:r>
      <w:r w:rsidRPr="00747438">
        <w:rPr>
          <w:rStyle w:val="FontStyle29"/>
          <w:rFonts w:asciiTheme="minorHAnsi" w:hAnsiTheme="minorHAnsi" w:cstheme="minorHAnsi"/>
        </w:rPr>
        <w:t xml:space="preserve">fazy II do </w:t>
      </w:r>
      <w:r>
        <w:rPr>
          <w:rStyle w:val="FontStyle29"/>
          <w:rFonts w:asciiTheme="minorHAnsi" w:hAnsiTheme="minorHAnsi" w:cstheme="minorHAnsi"/>
        </w:rPr>
        <w:t xml:space="preserve">fazy </w:t>
      </w:r>
      <w:r w:rsidRPr="00747438">
        <w:rPr>
          <w:rStyle w:val="FontStyle29"/>
          <w:rFonts w:asciiTheme="minorHAnsi" w:hAnsiTheme="minorHAnsi" w:cstheme="minorHAnsi"/>
        </w:rPr>
        <w:t xml:space="preserve">III realizacji Projektu (a tym samym oznaczającą brak spełnienia progu punktowego przejścia z fazy I do </w:t>
      </w:r>
      <w:r>
        <w:rPr>
          <w:rStyle w:val="FontStyle29"/>
          <w:rFonts w:asciiTheme="minorHAnsi" w:hAnsiTheme="minorHAnsi" w:cstheme="minorHAnsi"/>
        </w:rPr>
        <w:t xml:space="preserve">fazy </w:t>
      </w:r>
      <w:r w:rsidRPr="00747438">
        <w:rPr>
          <w:rStyle w:val="FontStyle29"/>
          <w:rFonts w:asciiTheme="minorHAnsi" w:hAnsiTheme="minorHAnsi" w:cstheme="minorHAnsi"/>
        </w:rPr>
        <w:t xml:space="preserve">II lub </w:t>
      </w:r>
      <w:r>
        <w:rPr>
          <w:rStyle w:val="FontStyle29"/>
          <w:rFonts w:asciiTheme="minorHAnsi" w:hAnsiTheme="minorHAnsi" w:cstheme="minorHAnsi"/>
        </w:rPr>
        <w:t xml:space="preserve">z </w:t>
      </w:r>
      <w:r w:rsidRPr="00747438">
        <w:rPr>
          <w:rStyle w:val="FontStyle29"/>
          <w:rFonts w:asciiTheme="minorHAnsi" w:hAnsiTheme="minorHAnsi" w:cstheme="minorHAnsi"/>
        </w:rPr>
        <w:t>fazy II do</w:t>
      </w:r>
      <w:r>
        <w:rPr>
          <w:rStyle w:val="FontStyle29"/>
          <w:rFonts w:asciiTheme="minorHAnsi" w:hAnsiTheme="minorHAnsi" w:cstheme="minorHAnsi"/>
        </w:rPr>
        <w:t xml:space="preserve"> fazy</w:t>
      </w:r>
      <w:r w:rsidRPr="00747438">
        <w:rPr>
          <w:rStyle w:val="FontStyle29"/>
          <w:rFonts w:asciiTheme="minorHAnsi" w:hAnsiTheme="minorHAnsi" w:cstheme="minorHAnsi"/>
        </w:rPr>
        <w:t xml:space="preserve"> III kryteriów, o </w:t>
      </w:r>
      <w:r w:rsidRPr="007931F7">
        <w:rPr>
          <w:rStyle w:val="FontStyle29"/>
          <w:rFonts w:asciiTheme="minorHAnsi" w:hAnsiTheme="minorHAnsi" w:cstheme="minorHAnsi"/>
        </w:rPr>
        <w:t>których mowa w § 21 ust. 6 pkt 5</w:t>
      </w:r>
      <w:r>
        <w:rPr>
          <w:rStyle w:val="FontStyle29"/>
          <w:rFonts w:asciiTheme="minorHAnsi" w:hAnsiTheme="minorHAnsi" w:cstheme="minorHAnsi"/>
        </w:rPr>
        <w:t xml:space="preserve"> Umowy</w:t>
      </w:r>
      <w:r w:rsidRPr="007931F7">
        <w:rPr>
          <w:rStyle w:val="FontStyle29"/>
          <w:rFonts w:asciiTheme="minorHAnsi" w:hAnsiTheme="minorHAnsi" w:cstheme="minorHAnsi"/>
        </w:rPr>
        <w:t>.</w:t>
      </w:r>
    </w:p>
    <w:p w14:paraId="1B83FCC8" w14:textId="77777777" w:rsidR="009E49BA" w:rsidRPr="007931F7" w:rsidRDefault="009E49BA" w:rsidP="006323BF">
      <w:pPr>
        <w:pStyle w:val="Style18"/>
        <w:numPr>
          <w:ilvl w:val="0"/>
          <w:numId w:val="28"/>
        </w:numPr>
        <w:spacing w:before="60" w:after="60" w:line="240" w:lineRule="auto"/>
        <w:ind w:left="426" w:hanging="426"/>
        <w:jc w:val="left"/>
        <w:rPr>
          <w:rStyle w:val="FontStyle29"/>
          <w:rFonts w:asciiTheme="minorHAnsi" w:hAnsiTheme="minorHAnsi" w:cstheme="minorHAnsi"/>
        </w:rPr>
      </w:pPr>
      <w:r w:rsidRPr="007931F7">
        <w:rPr>
          <w:rStyle w:val="FontStyle29"/>
          <w:rFonts w:asciiTheme="minorHAnsi" w:hAnsiTheme="minorHAnsi" w:cstheme="minorHAnsi"/>
        </w:rPr>
        <w:t xml:space="preserve">Raport z wykonania fazy I Projektu lub </w:t>
      </w:r>
      <w:r>
        <w:rPr>
          <w:rStyle w:val="FontStyle29"/>
          <w:rFonts w:asciiTheme="minorHAnsi" w:hAnsiTheme="minorHAnsi" w:cstheme="minorHAnsi"/>
        </w:rPr>
        <w:t>R</w:t>
      </w:r>
      <w:r w:rsidRPr="007931F7">
        <w:rPr>
          <w:rStyle w:val="FontStyle29"/>
          <w:rFonts w:asciiTheme="minorHAnsi" w:hAnsiTheme="minorHAnsi" w:cstheme="minorHAnsi"/>
        </w:rPr>
        <w:t>aport z wykonania fazy II Projektu, który:</w:t>
      </w:r>
    </w:p>
    <w:p w14:paraId="31854F83" w14:textId="77777777" w:rsidR="009E49BA" w:rsidRPr="007931F7" w:rsidRDefault="009E49BA" w:rsidP="006323BF">
      <w:pPr>
        <w:pStyle w:val="Style18"/>
        <w:numPr>
          <w:ilvl w:val="0"/>
          <w:numId w:val="55"/>
        </w:numPr>
        <w:spacing w:before="60" w:after="60" w:line="240" w:lineRule="auto"/>
        <w:jc w:val="left"/>
        <w:rPr>
          <w:rStyle w:val="FontStyle29"/>
          <w:rFonts w:asciiTheme="minorHAnsi" w:hAnsiTheme="minorHAnsi" w:cstheme="minorHAnsi"/>
        </w:rPr>
      </w:pPr>
      <w:r w:rsidRPr="007931F7">
        <w:rPr>
          <w:rStyle w:val="FontStyle29"/>
          <w:rFonts w:asciiTheme="minorHAnsi" w:hAnsiTheme="minorHAnsi" w:cstheme="minorHAnsi"/>
        </w:rPr>
        <w:t>otrzyma punktację powyżej, wskazanego w kryteriach, o których mowa w § 21 ust. 6 pkt 5</w:t>
      </w:r>
      <w:r>
        <w:rPr>
          <w:rStyle w:val="FontStyle29"/>
          <w:rFonts w:asciiTheme="minorHAnsi" w:hAnsiTheme="minorHAnsi" w:cstheme="minorHAnsi"/>
        </w:rPr>
        <w:t xml:space="preserve"> Umowy</w:t>
      </w:r>
      <w:r w:rsidRPr="007931F7">
        <w:rPr>
          <w:rStyle w:val="FontStyle29"/>
          <w:rFonts w:asciiTheme="minorHAnsi" w:hAnsiTheme="minorHAnsi" w:cstheme="minorHAnsi"/>
        </w:rPr>
        <w:t xml:space="preserve">, progu punktowego </w:t>
      </w:r>
      <w:r w:rsidRPr="007931F7">
        <w:rPr>
          <w:rFonts w:ascii="Calibri" w:hAnsi="Calibri" w:cs="Calibri"/>
          <w:sz w:val="20"/>
          <w:szCs w:val="20"/>
        </w:rPr>
        <w:t>dla każdego kryterium oraz sumarycznego</w:t>
      </w:r>
      <w:r w:rsidRPr="007931F7">
        <w:rPr>
          <w:rStyle w:val="FontStyle29"/>
          <w:rFonts w:asciiTheme="minorHAnsi" w:hAnsiTheme="minorHAnsi" w:cstheme="minorHAnsi"/>
        </w:rPr>
        <w:t xml:space="preserve"> </w:t>
      </w:r>
      <w:r w:rsidRPr="007931F7">
        <w:rPr>
          <w:rFonts w:ascii="Calibri" w:hAnsi="Calibri" w:cs="Calibri"/>
          <w:sz w:val="20"/>
          <w:szCs w:val="20"/>
        </w:rPr>
        <w:t xml:space="preserve">progu punktowego </w:t>
      </w:r>
      <w:r w:rsidRPr="007931F7">
        <w:rPr>
          <w:rStyle w:val="FontStyle29"/>
          <w:rFonts w:asciiTheme="minorHAnsi" w:hAnsiTheme="minorHAnsi" w:cstheme="minorHAnsi"/>
        </w:rPr>
        <w:t xml:space="preserve">przejścia odpowiednio z fazy I do II lub </w:t>
      </w:r>
      <w:r>
        <w:rPr>
          <w:rStyle w:val="FontStyle29"/>
          <w:rFonts w:asciiTheme="minorHAnsi" w:hAnsiTheme="minorHAnsi" w:cstheme="minorHAnsi"/>
        </w:rPr>
        <w:t xml:space="preserve">z </w:t>
      </w:r>
      <w:r w:rsidRPr="007931F7">
        <w:rPr>
          <w:rStyle w:val="FontStyle29"/>
          <w:rFonts w:asciiTheme="minorHAnsi" w:hAnsiTheme="minorHAnsi" w:cstheme="minorHAnsi"/>
        </w:rPr>
        <w:t xml:space="preserve">fazy II do </w:t>
      </w:r>
      <w:r>
        <w:rPr>
          <w:rStyle w:val="FontStyle29"/>
          <w:rFonts w:asciiTheme="minorHAnsi" w:hAnsiTheme="minorHAnsi" w:cstheme="minorHAnsi"/>
        </w:rPr>
        <w:t xml:space="preserve">fazy </w:t>
      </w:r>
      <w:r w:rsidRPr="007931F7">
        <w:rPr>
          <w:rStyle w:val="FontStyle29"/>
          <w:rFonts w:asciiTheme="minorHAnsi" w:hAnsiTheme="minorHAnsi" w:cstheme="minorHAnsi"/>
        </w:rPr>
        <w:t>III uzyska pozytywną ocenę merytoryczną Komitetu Sterującego;</w:t>
      </w:r>
    </w:p>
    <w:p w14:paraId="624819AC" w14:textId="77777777" w:rsidR="009E49BA" w:rsidRPr="008B494D" w:rsidRDefault="009E49BA" w:rsidP="006323BF">
      <w:pPr>
        <w:pStyle w:val="Style18"/>
        <w:numPr>
          <w:ilvl w:val="0"/>
          <w:numId w:val="55"/>
        </w:numPr>
        <w:spacing w:before="60" w:after="60" w:line="240" w:lineRule="auto"/>
        <w:jc w:val="left"/>
        <w:rPr>
          <w:rStyle w:val="FontStyle29"/>
          <w:rFonts w:asciiTheme="minorHAnsi" w:hAnsiTheme="minorHAnsi" w:cstheme="minorHAnsi"/>
        </w:rPr>
      </w:pPr>
      <w:r w:rsidRPr="007931F7">
        <w:rPr>
          <w:rStyle w:val="FontStyle29"/>
          <w:rFonts w:asciiTheme="minorHAnsi" w:hAnsiTheme="minorHAnsi" w:cstheme="minorHAnsi"/>
        </w:rPr>
        <w:t>otrzyma punktację poniżej, wskazanego w kryteriach, o których mowa w § 21 ust. 6 pkt 5</w:t>
      </w:r>
      <w:r>
        <w:rPr>
          <w:rStyle w:val="FontStyle29"/>
          <w:rFonts w:asciiTheme="minorHAnsi" w:hAnsiTheme="minorHAnsi" w:cstheme="minorHAnsi"/>
        </w:rPr>
        <w:t xml:space="preserve"> Umowy</w:t>
      </w:r>
      <w:r w:rsidRPr="007931F7">
        <w:rPr>
          <w:rStyle w:val="FontStyle29"/>
          <w:rFonts w:asciiTheme="minorHAnsi" w:hAnsiTheme="minorHAnsi" w:cstheme="minorHAnsi"/>
        </w:rPr>
        <w:t>, progu punktowego</w:t>
      </w:r>
      <w:r w:rsidRPr="008B494D">
        <w:rPr>
          <w:rStyle w:val="FontStyle29"/>
          <w:rFonts w:asciiTheme="minorHAnsi" w:hAnsiTheme="minorHAnsi" w:cstheme="minorHAnsi"/>
        </w:rPr>
        <w:t xml:space="preserve">  </w:t>
      </w:r>
      <w:r w:rsidRPr="008B494D">
        <w:rPr>
          <w:rFonts w:ascii="Calibri" w:hAnsi="Calibri" w:cs="Calibri"/>
          <w:sz w:val="20"/>
          <w:szCs w:val="20"/>
        </w:rPr>
        <w:t xml:space="preserve">dla każdego kryterium lub sumarycznego progu punktowego </w:t>
      </w:r>
      <w:r w:rsidRPr="008B494D">
        <w:rPr>
          <w:rStyle w:val="FontStyle29"/>
          <w:rFonts w:asciiTheme="minorHAnsi" w:hAnsiTheme="minorHAnsi" w:cstheme="minorHAnsi"/>
        </w:rPr>
        <w:t xml:space="preserve">przejścia odpowiednio z fazy I do II lub </w:t>
      </w:r>
      <w:r>
        <w:rPr>
          <w:rStyle w:val="FontStyle29"/>
          <w:rFonts w:asciiTheme="minorHAnsi" w:hAnsiTheme="minorHAnsi" w:cstheme="minorHAnsi"/>
        </w:rPr>
        <w:t xml:space="preserve">z </w:t>
      </w:r>
      <w:r w:rsidRPr="008B494D">
        <w:rPr>
          <w:rStyle w:val="FontStyle29"/>
          <w:rFonts w:asciiTheme="minorHAnsi" w:hAnsiTheme="minorHAnsi" w:cstheme="minorHAnsi"/>
        </w:rPr>
        <w:t>fazy II do</w:t>
      </w:r>
      <w:r>
        <w:rPr>
          <w:rStyle w:val="FontStyle29"/>
          <w:rFonts w:asciiTheme="minorHAnsi" w:hAnsiTheme="minorHAnsi" w:cstheme="minorHAnsi"/>
        </w:rPr>
        <w:t xml:space="preserve"> fazy</w:t>
      </w:r>
      <w:r w:rsidRPr="008B494D">
        <w:rPr>
          <w:rStyle w:val="FontStyle29"/>
          <w:rFonts w:asciiTheme="minorHAnsi" w:hAnsiTheme="minorHAnsi" w:cstheme="minorHAnsi"/>
        </w:rPr>
        <w:t xml:space="preserve"> III - uzyska negatywną ocenę merytoryczną Komitetu Sterującego.</w:t>
      </w:r>
    </w:p>
    <w:p w14:paraId="1F4764F5" w14:textId="77777777" w:rsidR="001E571A" w:rsidRDefault="009E49BA" w:rsidP="006323BF">
      <w:pPr>
        <w:pStyle w:val="Style18"/>
        <w:numPr>
          <w:ilvl w:val="0"/>
          <w:numId w:val="28"/>
        </w:numPr>
        <w:spacing w:before="60" w:after="60" w:line="240" w:lineRule="auto"/>
        <w:ind w:left="426" w:hanging="426"/>
        <w:jc w:val="left"/>
        <w:rPr>
          <w:rStyle w:val="FontStyle29"/>
          <w:rFonts w:asciiTheme="minorHAnsi" w:hAnsiTheme="minorHAnsi" w:cstheme="minorBidi"/>
        </w:rPr>
      </w:pPr>
      <w:r w:rsidRPr="1B3158D2">
        <w:rPr>
          <w:rStyle w:val="FontStyle29"/>
          <w:rFonts w:asciiTheme="minorHAnsi" w:hAnsiTheme="minorHAnsi" w:cstheme="minorBidi"/>
        </w:rPr>
        <w:t xml:space="preserve">Wyniki oceny merytorycznej raportów po fazie I </w:t>
      </w:r>
      <w:proofErr w:type="spellStart"/>
      <w:r w:rsidRPr="1B3158D2">
        <w:rPr>
          <w:rStyle w:val="FontStyle29"/>
          <w:rFonts w:asciiTheme="minorHAnsi" w:hAnsiTheme="minorHAnsi" w:cstheme="minorBidi"/>
        </w:rPr>
        <w:t>i</w:t>
      </w:r>
      <w:proofErr w:type="spellEnd"/>
      <w:r w:rsidRPr="1B3158D2">
        <w:rPr>
          <w:rStyle w:val="FontStyle29"/>
          <w:rFonts w:asciiTheme="minorHAnsi" w:hAnsiTheme="minorHAnsi" w:cstheme="minorBidi"/>
        </w:rPr>
        <w:t xml:space="preserve"> po fazie II realizacji Projektu, zostaną przesłane do Lidera konsorcjum drogą elektroniczną nie później niż 3 miesiące od daty przesłania raportu do NCBR lub udostępnione w systemie informatycznym LSI, w przypadku składania raportu przez system informatyczny LSI. </w:t>
      </w:r>
    </w:p>
    <w:p w14:paraId="2B0BFBBC" w14:textId="35DAA060" w:rsidR="001E571A" w:rsidRPr="001E571A" w:rsidRDefault="001E571A" w:rsidP="006323BF">
      <w:pPr>
        <w:pStyle w:val="Style18"/>
        <w:numPr>
          <w:ilvl w:val="0"/>
          <w:numId w:val="28"/>
        </w:numPr>
        <w:spacing w:before="60" w:after="60" w:line="240" w:lineRule="auto"/>
        <w:ind w:left="426" w:hanging="426"/>
        <w:jc w:val="left"/>
        <w:rPr>
          <w:rStyle w:val="FontStyle29"/>
          <w:rFonts w:asciiTheme="minorHAnsi" w:hAnsiTheme="minorHAnsi" w:cstheme="minorHAnsi"/>
        </w:rPr>
      </w:pPr>
      <w:r w:rsidRPr="001E571A">
        <w:rPr>
          <w:rStyle w:val="FontStyle29"/>
          <w:rFonts w:asciiTheme="minorHAnsi" w:hAnsiTheme="minorHAnsi" w:cstheme="minorHAnsi"/>
        </w:rPr>
        <w:t xml:space="preserve">Beneficjent w terminie 7 dni od otrzymania wyników oceny merytorycznej Raportów po fazie I </w:t>
      </w:r>
      <w:proofErr w:type="spellStart"/>
      <w:r w:rsidRPr="001E571A">
        <w:rPr>
          <w:rStyle w:val="FontStyle29"/>
          <w:rFonts w:asciiTheme="minorHAnsi" w:hAnsiTheme="minorHAnsi" w:cstheme="minorHAnsi"/>
        </w:rPr>
        <w:t>i</w:t>
      </w:r>
      <w:proofErr w:type="spellEnd"/>
      <w:r w:rsidRPr="001E571A">
        <w:rPr>
          <w:rStyle w:val="FontStyle29"/>
          <w:rFonts w:asciiTheme="minorHAnsi" w:hAnsiTheme="minorHAnsi" w:cstheme="minorHAnsi"/>
        </w:rPr>
        <w:t xml:space="preserve"> po fazie II realizacji Projektu, o którym mowa w ust. 9, jest uprawniony do wniesienia do tego wyniku uwag i zastrzeżeń, przy czym wyłącznie w zakresie: </w:t>
      </w:r>
    </w:p>
    <w:p w14:paraId="05C5379D" w14:textId="77777777" w:rsidR="001E571A" w:rsidRPr="001B7DBE" w:rsidRDefault="001E571A" w:rsidP="006323BF">
      <w:pPr>
        <w:pStyle w:val="Style18"/>
        <w:numPr>
          <w:ilvl w:val="1"/>
          <w:numId w:val="83"/>
        </w:numPr>
        <w:spacing w:before="60" w:after="60" w:line="240" w:lineRule="auto"/>
        <w:jc w:val="left"/>
        <w:rPr>
          <w:rStyle w:val="FontStyle29"/>
          <w:rFonts w:asciiTheme="minorHAnsi" w:hAnsiTheme="minorHAnsi" w:cstheme="minorHAnsi"/>
        </w:rPr>
      </w:pPr>
      <w:r w:rsidRPr="001B7DBE">
        <w:rPr>
          <w:rStyle w:val="FontStyle29"/>
          <w:rFonts w:asciiTheme="minorHAnsi" w:hAnsiTheme="minorHAnsi" w:cstheme="minorHAnsi"/>
        </w:rPr>
        <w:t>oceny formalnej Raportu z wykonania fazy;</w:t>
      </w:r>
    </w:p>
    <w:p w14:paraId="79F32D1E" w14:textId="77777777" w:rsidR="001E571A" w:rsidRPr="001B7DBE" w:rsidRDefault="001E571A" w:rsidP="006323BF">
      <w:pPr>
        <w:pStyle w:val="Style18"/>
        <w:numPr>
          <w:ilvl w:val="1"/>
          <w:numId w:val="83"/>
        </w:numPr>
        <w:spacing w:before="60" w:after="60" w:line="240" w:lineRule="auto"/>
        <w:jc w:val="left"/>
        <w:rPr>
          <w:rStyle w:val="FontStyle29"/>
          <w:rFonts w:asciiTheme="minorHAnsi" w:hAnsiTheme="minorHAnsi" w:cstheme="minorHAnsi"/>
        </w:rPr>
      </w:pPr>
      <w:r w:rsidRPr="001B7DBE">
        <w:rPr>
          <w:rStyle w:val="FontStyle29"/>
          <w:rFonts w:asciiTheme="minorHAnsi" w:hAnsiTheme="minorHAnsi" w:cstheme="minorHAnsi"/>
        </w:rPr>
        <w:t xml:space="preserve">spełniania przez rezultaty fazy wymagań minimalnych określonych w Załączniku nr </w:t>
      </w:r>
      <w:r>
        <w:rPr>
          <w:rStyle w:val="FontStyle29"/>
          <w:rFonts w:asciiTheme="minorHAnsi" w:hAnsiTheme="minorHAnsi" w:cstheme="minorHAnsi"/>
        </w:rPr>
        <w:t>4</w:t>
      </w:r>
      <w:r w:rsidRPr="001B7DBE">
        <w:rPr>
          <w:rStyle w:val="FontStyle29"/>
          <w:rFonts w:asciiTheme="minorHAnsi" w:hAnsiTheme="minorHAnsi" w:cstheme="minorHAnsi"/>
        </w:rPr>
        <w:t xml:space="preserve"> do Umowy – Wytyczne dot. efektów realizacji kolejnych faz;</w:t>
      </w:r>
    </w:p>
    <w:p w14:paraId="0116C2C0" w14:textId="77777777" w:rsidR="001E571A" w:rsidRPr="001B7DBE" w:rsidRDefault="001E571A" w:rsidP="006323BF">
      <w:pPr>
        <w:pStyle w:val="Style18"/>
        <w:numPr>
          <w:ilvl w:val="1"/>
          <w:numId w:val="83"/>
        </w:numPr>
        <w:spacing w:before="60" w:after="60" w:line="240" w:lineRule="auto"/>
        <w:jc w:val="left"/>
        <w:rPr>
          <w:rStyle w:val="FontStyle29"/>
          <w:rFonts w:asciiTheme="minorHAnsi" w:hAnsiTheme="minorHAnsi" w:cstheme="minorHAnsi"/>
        </w:rPr>
      </w:pPr>
      <w:r w:rsidRPr="001B7DBE">
        <w:rPr>
          <w:rStyle w:val="FontStyle29"/>
          <w:rFonts w:asciiTheme="minorHAnsi" w:hAnsiTheme="minorHAnsi" w:cstheme="minorHAnsi"/>
        </w:rPr>
        <w:t>omyłek pisarskich i rachunkowych;</w:t>
      </w:r>
    </w:p>
    <w:p w14:paraId="6139F420" w14:textId="77777777" w:rsidR="001E571A" w:rsidRPr="001B7DBE" w:rsidRDefault="001E571A" w:rsidP="006323BF">
      <w:pPr>
        <w:pStyle w:val="Style18"/>
        <w:numPr>
          <w:ilvl w:val="1"/>
          <w:numId w:val="83"/>
        </w:numPr>
        <w:spacing w:before="60" w:after="60" w:line="240" w:lineRule="auto"/>
        <w:jc w:val="left"/>
        <w:rPr>
          <w:rStyle w:val="FontStyle29"/>
          <w:rFonts w:asciiTheme="minorHAnsi" w:hAnsiTheme="minorHAnsi" w:cstheme="minorHAnsi"/>
        </w:rPr>
      </w:pPr>
      <w:r w:rsidRPr="001B7DBE">
        <w:rPr>
          <w:rStyle w:val="FontStyle29"/>
          <w:rFonts w:asciiTheme="minorHAnsi" w:hAnsiTheme="minorHAnsi" w:cstheme="minorHAnsi"/>
        </w:rPr>
        <w:t>ustaleń oczywiście sprzecznych z powszechnym stanem wiedzy w zakresie określonej dziedziny nauki;</w:t>
      </w:r>
    </w:p>
    <w:p w14:paraId="07574832" w14:textId="77777777" w:rsidR="001E571A" w:rsidRPr="001B7DBE" w:rsidRDefault="001E571A" w:rsidP="006323BF">
      <w:pPr>
        <w:pStyle w:val="Style18"/>
        <w:numPr>
          <w:ilvl w:val="1"/>
          <w:numId w:val="83"/>
        </w:numPr>
        <w:spacing w:before="60" w:after="60" w:line="240" w:lineRule="auto"/>
        <w:jc w:val="left"/>
        <w:rPr>
          <w:rStyle w:val="FontStyle29"/>
          <w:rFonts w:asciiTheme="minorHAnsi" w:hAnsiTheme="minorHAnsi" w:cstheme="minorHAnsi"/>
        </w:rPr>
      </w:pPr>
      <w:r w:rsidRPr="001B7DBE">
        <w:rPr>
          <w:rStyle w:val="FontStyle29"/>
          <w:rFonts w:asciiTheme="minorHAnsi" w:hAnsiTheme="minorHAnsi" w:cstheme="minorHAnsi"/>
        </w:rPr>
        <w:t>naruszeń procedury przyznawania punktów w ramach oceny merytorycznej, przy czym wykonawca w ramach zastrzeżeń nie może kwestionować przypisania liczby punktów za poszczególne kryteria.</w:t>
      </w:r>
    </w:p>
    <w:p w14:paraId="3A795991" w14:textId="38038284" w:rsidR="001E571A" w:rsidRPr="001B7DBE" w:rsidRDefault="001E571A" w:rsidP="001E4154">
      <w:pPr>
        <w:pStyle w:val="Style18"/>
        <w:numPr>
          <w:ilvl w:val="0"/>
          <w:numId w:val="28"/>
        </w:numPr>
        <w:spacing w:before="60" w:after="60" w:line="240" w:lineRule="auto"/>
        <w:ind w:left="426" w:hanging="426"/>
        <w:jc w:val="left"/>
        <w:rPr>
          <w:rStyle w:val="FontStyle29"/>
          <w:rFonts w:asciiTheme="minorHAnsi" w:hAnsiTheme="minorHAnsi" w:cstheme="minorHAnsi"/>
        </w:rPr>
      </w:pPr>
      <w:r w:rsidRPr="001B7DBE">
        <w:rPr>
          <w:rStyle w:val="FontStyle29"/>
          <w:rFonts w:asciiTheme="minorHAnsi" w:hAnsiTheme="minorHAnsi" w:cstheme="minorHAnsi"/>
        </w:rPr>
        <w:t>W razie wniesienia zastrzeżeń przez Beneficjenta, są one przekazywane do Zespołu ekspertów, który rozpatruje je niezwłocznie, dokonując w zakresie określonym w zastrzeżeniach ponownej oceny Raportu z wykonania fazy, zgodnie z tym paragrafem. Ocen</w:t>
      </w:r>
      <w:r w:rsidR="00BC0D93">
        <w:rPr>
          <w:rStyle w:val="FontStyle29"/>
          <w:rFonts w:asciiTheme="minorHAnsi" w:hAnsiTheme="minorHAnsi" w:cstheme="minorHAnsi"/>
        </w:rPr>
        <w:t>a</w:t>
      </w:r>
      <w:r w:rsidRPr="001B7DBE">
        <w:rPr>
          <w:rStyle w:val="FontStyle29"/>
          <w:rFonts w:asciiTheme="minorHAnsi" w:hAnsiTheme="minorHAnsi" w:cstheme="minorHAnsi"/>
        </w:rPr>
        <w:t xml:space="preserve"> Zespołu ekspertów </w:t>
      </w:r>
      <w:r w:rsidR="00BC0D93">
        <w:rPr>
          <w:rStyle w:val="FontStyle29"/>
          <w:rFonts w:asciiTheme="minorHAnsi" w:hAnsiTheme="minorHAnsi" w:cstheme="minorHAnsi"/>
        </w:rPr>
        <w:t>jest</w:t>
      </w:r>
      <w:r w:rsidRPr="001B7DBE">
        <w:rPr>
          <w:rStyle w:val="FontStyle29"/>
          <w:rFonts w:asciiTheme="minorHAnsi" w:hAnsiTheme="minorHAnsi" w:cstheme="minorHAnsi"/>
        </w:rPr>
        <w:t xml:space="preserve"> </w:t>
      </w:r>
      <w:r w:rsidR="00BC0D93">
        <w:rPr>
          <w:rStyle w:val="FontStyle29"/>
          <w:rFonts w:asciiTheme="minorHAnsi" w:hAnsiTheme="minorHAnsi" w:cstheme="minorHAnsi"/>
        </w:rPr>
        <w:t xml:space="preserve">ostateczna i </w:t>
      </w:r>
      <w:r w:rsidRPr="001B7DBE">
        <w:rPr>
          <w:rStyle w:val="FontStyle29"/>
          <w:rFonts w:asciiTheme="minorHAnsi" w:hAnsiTheme="minorHAnsi" w:cstheme="minorHAnsi"/>
        </w:rPr>
        <w:t xml:space="preserve"> wiążąc</w:t>
      </w:r>
      <w:r w:rsidR="00BC0D93">
        <w:rPr>
          <w:rStyle w:val="FontStyle29"/>
          <w:rFonts w:asciiTheme="minorHAnsi" w:hAnsiTheme="minorHAnsi" w:cstheme="minorHAnsi"/>
        </w:rPr>
        <w:t>a</w:t>
      </w:r>
      <w:r w:rsidRPr="001B7DBE">
        <w:rPr>
          <w:rStyle w:val="FontStyle29"/>
          <w:rFonts w:asciiTheme="minorHAnsi" w:hAnsiTheme="minorHAnsi" w:cstheme="minorHAnsi"/>
        </w:rPr>
        <w:t>.</w:t>
      </w:r>
    </w:p>
    <w:p w14:paraId="4BF9F0E1" w14:textId="5C6DDA61" w:rsidR="001E571A" w:rsidRPr="008B494D" w:rsidRDefault="001E571A" w:rsidP="006323BF">
      <w:pPr>
        <w:pStyle w:val="Style18"/>
        <w:numPr>
          <w:ilvl w:val="0"/>
          <w:numId w:val="28"/>
        </w:numPr>
        <w:spacing w:before="60" w:after="60" w:line="240" w:lineRule="auto"/>
        <w:ind w:left="426" w:hanging="426"/>
        <w:jc w:val="left"/>
        <w:rPr>
          <w:rStyle w:val="FontStyle29"/>
          <w:rFonts w:asciiTheme="minorHAnsi" w:hAnsiTheme="minorHAnsi" w:cstheme="minorHAnsi"/>
        </w:rPr>
      </w:pPr>
      <w:r w:rsidRPr="001B7DBE">
        <w:rPr>
          <w:rStyle w:val="FontStyle29"/>
          <w:rFonts w:asciiTheme="minorHAnsi" w:hAnsiTheme="minorHAnsi" w:cstheme="minorHAnsi"/>
        </w:rPr>
        <w:t xml:space="preserve">Po rozpatrzeniu i z uwzględnieniem oceny zastrzeżeń przez Zespół ekspertów, </w:t>
      </w:r>
      <w:r>
        <w:rPr>
          <w:rStyle w:val="FontStyle29"/>
          <w:rFonts w:asciiTheme="minorHAnsi" w:hAnsiTheme="minorHAnsi" w:cstheme="minorHAnsi"/>
        </w:rPr>
        <w:t>w</w:t>
      </w:r>
      <w:r w:rsidRPr="00747438">
        <w:rPr>
          <w:rStyle w:val="FontStyle29"/>
          <w:rFonts w:asciiTheme="minorHAnsi" w:hAnsiTheme="minorHAnsi" w:cstheme="minorHAnsi"/>
        </w:rPr>
        <w:t xml:space="preserve">yniki oceny merytorycznej </w:t>
      </w:r>
      <w:r>
        <w:rPr>
          <w:rStyle w:val="FontStyle29"/>
          <w:rFonts w:asciiTheme="minorHAnsi" w:hAnsiTheme="minorHAnsi" w:cstheme="minorHAnsi"/>
        </w:rPr>
        <w:t>R</w:t>
      </w:r>
      <w:r w:rsidRPr="00747438">
        <w:rPr>
          <w:rStyle w:val="FontStyle29"/>
          <w:rFonts w:asciiTheme="minorHAnsi" w:hAnsiTheme="minorHAnsi" w:cstheme="minorHAnsi"/>
        </w:rPr>
        <w:t xml:space="preserve">aportów po fazie I </w:t>
      </w:r>
      <w:proofErr w:type="spellStart"/>
      <w:r w:rsidRPr="00747438">
        <w:rPr>
          <w:rStyle w:val="FontStyle29"/>
          <w:rFonts w:asciiTheme="minorHAnsi" w:hAnsiTheme="minorHAnsi" w:cstheme="minorHAnsi"/>
        </w:rPr>
        <w:t>i</w:t>
      </w:r>
      <w:proofErr w:type="spellEnd"/>
      <w:r w:rsidRPr="00747438">
        <w:rPr>
          <w:rStyle w:val="FontStyle29"/>
          <w:rFonts w:asciiTheme="minorHAnsi" w:hAnsiTheme="minorHAnsi" w:cstheme="minorHAnsi"/>
        </w:rPr>
        <w:t xml:space="preserve"> po fazie II realizacji </w:t>
      </w:r>
      <w:r w:rsidRPr="008B494D">
        <w:rPr>
          <w:rStyle w:val="FontStyle29"/>
          <w:rFonts w:asciiTheme="minorHAnsi" w:hAnsiTheme="minorHAnsi" w:cstheme="minorHAnsi"/>
        </w:rPr>
        <w:t>Projektu, zostaną p</w:t>
      </w:r>
      <w:r w:rsidRPr="00BF5663">
        <w:rPr>
          <w:rStyle w:val="FontStyle29"/>
          <w:rFonts w:asciiTheme="minorHAnsi" w:hAnsiTheme="minorHAnsi" w:cstheme="minorHAnsi"/>
        </w:rPr>
        <w:t xml:space="preserve">rzesłane do </w:t>
      </w:r>
      <w:r>
        <w:rPr>
          <w:rStyle w:val="FontStyle29"/>
          <w:rFonts w:asciiTheme="minorHAnsi" w:hAnsiTheme="minorHAnsi" w:cstheme="minorHAnsi"/>
        </w:rPr>
        <w:t>Beneficjenta</w:t>
      </w:r>
      <w:r w:rsidRPr="00BF5663">
        <w:rPr>
          <w:rStyle w:val="FontStyle29"/>
          <w:rFonts w:asciiTheme="minorHAnsi" w:hAnsiTheme="minorHAnsi" w:cstheme="minorHAnsi"/>
        </w:rPr>
        <w:t xml:space="preserve"> drogą elektroniczną nie później niż </w:t>
      </w:r>
      <w:r>
        <w:rPr>
          <w:rStyle w:val="FontStyle29"/>
          <w:rFonts w:asciiTheme="minorHAnsi" w:hAnsiTheme="minorHAnsi" w:cstheme="minorHAnsi"/>
        </w:rPr>
        <w:t>2</w:t>
      </w:r>
      <w:r w:rsidRPr="00BF5663">
        <w:rPr>
          <w:rStyle w:val="FontStyle29"/>
          <w:rFonts w:asciiTheme="minorHAnsi" w:hAnsiTheme="minorHAnsi" w:cstheme="minorHAnsi"/>
        </w:rPr>
        <w:t xml:space="preserve"> miesiące od daty </w:t>
      </w:r>
      <w:r>
        <w:rPr>
          <w:rStyle w:val="FontStyle29"/>
          <w:rFonts w:asciiTheme="minorHAnsi" w:hAnsiTheme="minorHAnsi" w:cstheme="minorHAnsi"/>
        </w:rPr>
        <w:t>wniesienia zastrzeżeń</w:t>
      </w:r>
      <w:r w:rsidRPr="00BF5663">
        <w:rPr>
          <w:rStyle w:val="FontStyle29"/>
          <w:rFonts w:asciiTheme="minorHAnsi" w:hAnsiTheme="minorHAnsi" w:cstheme="minorHAnsi"/>
        </w:rPr>
        <w:t xml:space="preserve"> do </w:t>
      </w:r>
      <w:r>
        <w:rPr>
          <w:rStyle w:val="FontStyle29"/>
          <w:rFonts w:asciiTheme="minorHAnsi" w:hAnsiTheme="minorHAnsi" w:cstheme="minorHAnsi"/>
        </w:rPr>
        <w:t>Centrum</w:t>
      </w:r>
      <w:r w:rsidRPr="00BF5663">
        <w:rPr>
          <w:rStyle w:val="FontStyle29"/>
          <w:rFonts w:asciiTheme="minorHAnsi" w:hAnsiTheme="minorHAnsi" w:cstheme="minorHAnsi"/>
        </w:rPr>
        <w:t xml:space="preserve"> lub udostępnione </w:t>
      </w:r>
      <w:r>
        <w:rPr>
          <w:rStyle w:val="FontStyle29"/>
          <w:rFonts w:asciiTheme="minorHAnsi" w:hAnsiTheme="minorHAnsi" w:cstheme="minorHAnsi"/>
        </w:rPr>
        <w:br/>
      </w:r>
      <w:r w:rsidRPr="00BF5663">
        <w:rPr>
          <w:rStyle w:val="FontStyle29"/>
          <w:rFonts w:asciiTheme="minorHAnsi" w:hAnsiTheme="minorHAnsi" w:cstheme="minorHAnsi"/>
        </w:rPr>
        <w:t>w systemie informatycznym LSI</w:t>
      </w:r>
      <w:r w:rsidRPr="001B7DBE">
        <w:rPr>
          <w:rStyle w:val="FontStyle29"/>
          <w:rFonts w:asciiTheme="minorHAnsi" w:hAnsiTheme="minorHAnsi" w:cstheme="minorHAnsi"/>
        </w:rPr>
        <w:t>.</w:t>
      </w:r>
    </w:p>
    <w:p w14:paraId="42A9A387" w14:textId="64F9B138" w:rsidR="009E49BA" w:rsidRPr="008B494D" w:rsidRDefault="009E49BA" w:rsidP="006323BF">
      <w:pPr>
        <w:pStyle w:val="Style18"/>
        <w:numPr>
          <w:ilvl w:val="0"/>
          <w:numId w:val="28"/>
        </w:numPr>
        <w:spacing w:before="60" w:after="60" w:line="240" w:lineRule="auto"/>
        <w:ind w:left="426" w:hanging="426"/>
        <w:jc w:val="left"/>
        <w:rPr>
          <w:rStyle w:val="FontStyle29"/>
          <w:rFonts w:asciiTheme="minorHAnsi" w:hAnsiTheme="minorHAnsi" w:cstheme="minorHAnsi"/>
        </w:rPr>
      </w:pPr>
      <w:r w:rsidRPr="008B494D">
        <w:rPr>
          <w:rFonts w:asciiTheme="minorHAnsi" w:hAnsiTheme="minorHAnsi" w:cstheme="minorHAnsi"/>
          <w:sz w:val="20"/>
          <w:szCs w:val="20"/>
        </w:rPr>
        <w:t xml:space="preserve">Centrum jest uprawnione w trakcie każdej fazy do dokonania, w każdym czasie, weryfikacji wykonania prac B+R przez </w:t>
      </w:r>
      <w:r>
        <w:rPr>
          <w:rFonts w:asciiTheme="minorHAnsi" w:hAnsiTheme="minorHAnsi" w:cstheme="minorHAnsi"/>
          <w:sz w:val="20"/>
          <w:szCs w:val="20"/>
        </w:rPr>
        <w:t>Beneficjenta</w:t>
      </w:r>
      <w:r w:rsidRPr="008B494D">
        <w:rPr>
          <w:rFonts w:asciiTheme="minorHAnsi" w:hAnsiTheme="minorHAnsi" w:cstheme="minorHAnsi"/>
          <w:sz w:val="20"/>
          <w:szCs w:val="20"/>
        </w:rPr>
        <w:t xml:space="preserve"> zgodnie z Umową i odpowiednim harmonogramem w zakresie wszystkich faz. Weryfikacja może być przeprowadzona przez Centrum lub za pośrednictwem wskazanych przez siebie podmiotów trzecich (posiadających odpowiednie przygotowanie). Weryfikacja  realizacji prac B+R polega w szczególności na kontroli właściwości rezultatów projektu zgodnie z wnioskiem o dofinansowanie, załącznikiem nr </w:t>
      </w:r>
      <w:r w:rsidR="00E15FB7">
        <w:rPr>
          <w:rFonts w:asciiTheme="minorHAnsi" w:hAnsiTheme="minorHAnsi" w:cstheme="minorHAnsi"/>
          <w:sz w:val="20"/>
          <w:szCs w:val="20"/>
        </w:rPr>
        <w:t xml:space="preserve">5 </w:t>
      </w:r>
      <w:r>
        <w:rPr>
          <w:rFonts w:asciiTheme="minorHAnsi" w:hAnsiTheme="minorHAnsi" w:cstheme="minorHAnsi"/>
          <w:sz w:val="20"/>
          <w:szCs w:val="20"/>
        </w:rPr>
        <w:t>do Umowy</w:t>
      </w:r>
      <w:r w:rsidRPr="008B494D">
        <w:rPr>
          <w:rFonts w:asciiTheme="minorHAnsi" w:hAnsiTheme="minorHAnsi" w:cstheme="minorHAnsi"/>
          <w:sz w:val="20"/>
          <w:szCs w:val="20"/>
        </w:rPr>
        <w:t xml:space="preserve">, wymogami prawa i bezpieczeństwa lub zgodności z treścią Raportu. </w:t>
      </w:r>
      <w:r>
        <w:rPr>
          <w:rFonts w:asciiTheme="minorHAnsi" w:hAnsiTheme="minorHAnsi" w:cstheme="minorHAnsi"/>
          <w:sz w:val="20"/>
          <w:szCs w:val="20"/>
        </w:rPr>
        <w:t>Lider konsorcjum lub konsorcjant</w:t>
      </w:r>
      <w:r w:rsidRPr="008B494D">
        <w:rPr>
          <w:rFonts w:asciiTheme="minorHAnsi" w:hAnsiTheme="minorHAnsi" w:cstheme="minorHAnsi"/>
          <w:sz w:val="20"/>
          <w:szCs w:val="20"/>
        </w:rPr>
        <w:t xml:space="preserve"> jest zobowiązany współdziałać z takim podmiotem lub Centrum poprzez udostępnienie stosownych danych. W razie zażądania przez Centrum udostępnienia </w:t>
      </w:r>
      <w:r>
        <w:rPr>
          <w:rFonts w:asciiTheme="minorHAnsi" w:hAnsiTheme="minorHAnsi" w:cstheme="minorHAnsi"/>
          <w:sz w:val="20"/>
          <w:szCs w:val="20"/>
        </w:rPr>
        <w:t>rezultatów prac</w:t>
      </w:r>
      <w:r w:rsidRPr="008B494D">
        <w:rPr>
          <w:rFonts w:asciiTheme="minorHAnsi" w:hAnsiTheme="minorHAnsi" w:cstheme="minorHAnsi"/>
          <w:sz w:val="20"/>
          <w:szCs w:val="20"/>
        </w:rPr>
        <w:t xml:space="preserve"> do testów </w:t>
      </w:r>
      <w:r>
        <w:rPr>
          <w:rFonts w:asciiTheme="minorHAnsi" w:hAnsiTheme="minorHAnsi" w:cstheme="minorHAnsi"/>
          <w:sz w:val="20"/>
          <w:szCs w:val="20"/>
        </w:rPr>
        <w:t>Beneficjent</w:t>
      </w:r>
      <w:r w:rsidRPr="008B494D">
        <w:rPr>
          <w:rFonts w:asciiTheme="minorHAnsi" w:hAnsiTheme="minorHAnsi" w:cstheme="minorHAnsi"/>
          <w:sz w:val="20"/>
          <w:szCs w:val="20"/>
        </w:rPr>
        <w:t xml:space="preserve"> jest zobowiązany je udostępnić Centrum i w zakresie przez Centrum wskazanym niezwłocznie, lecz nie później niż w terminie 3 dni</w:t>
      </w:r>
      <w:r>
        <w:rPr>
          <w:rFonts w:asciiTheme="minorHAnsi" w:hAnsiTheme="minorHAnsi" w:cstheme="minorHAnsi"/>
          <w:sz w:val="20"/>
          <w:szCs w:val="20"/>
        </w:rPr>
        <w:t>.</w:t>
      </w:r>
    </w:p>
    <w:p w14:paraId="00F34B97" w14:textId="55BFC920" w:rsidR="009E49BA" w:rsidRPr="007931F7" w:rsidRDefault="009E49BA" w:rsidP="006323BF">
      <w:pPr>
        <w:pStyle w:val="Style18"/>
        <w:numPr>
          <w:ilvl w:val="0"/>
          <w:numId w:val="28"/>
        </w:numPr>
        <w:spacing w:before="60" w:after="60" w:line="240" w:lineRule="auto"/>
        <w:ind w:left="426" w:hanging="426"/>
        <w:jc w:val="left"/>
        <w:rPr>
          <w:rStyle w:val="FontStyle29"/>
          <w:rFonts w:asciiTheme="minorHAnsi" w:hAnsiTheme="minorHAnsi" w:cstheme="minorHAnsi"/>
        </w:rPr>
      </w:pPr>
      <w:r w:rsidRPr="00747438">
        <w:rPr>
          <w:rStyle w:val="FontStyle29"/>
          <w:rFonts w:asciiTheme="minorHAnsi" w:hAnsiTheme="minorHAnsi" w:cstheme="minorHAnsi"/>
        </w:rPr>
        <w:lastRenderedPageBreak/>
        <w:t>Beneficjentowi zostanie przekazane dofinansowanie na realizację odpowiednio fazy</w:t>
      </w:r>
      <w:r>
        <w:rPr>
          <w:rStyle w:val="FontStyle29"/>
          <w:rFonts w:asciiTheme="minorHAnsi" w:hAnsiTheme="minorHAnsi" w:cstheme="minorHAnsi"/>
        </w:rPr>
        <w:t xml:space="preserve"> II</w:t>
      </w:r>
      <w:r w:rsidRPr="00747438">
        <w:rPr>
          <w:rStyle w:val="FontStyle29"/>
          <w:rFonts w:asciiTheme="minorHAnsi" w:hAnsiTheme="minorHAnsi" w:cstheme="minorHAnsi"/>
        </w:rPr>
        <w:t xml:space="preserve"> lub fazy </w:t>
      </w:r>
      <w:r>
        <w:rPr>
          <w:rStyle w:val="FontStyle29"/>
          <w:rFonts w:asciiTheme="minorHAnsi" w:hAnsiTheme="minorHAnsi" w:cstheme="minorHAnsi"/>
        </w:rPr>
        <w:t xml:space="preserve">III </w:t>
      </w:r>
      <w:r w:rsidRPr="00747438">
        <w:rPr>
          <w:rStyle w:val="FontStyle29"/>
          <w:rFonts w:asciiTheme="minorHAnsi" w:hAnsiTheme="minorHAnsi" w:cstheme="minorHAnsi"/>
        </w:rPr>
        <w:t xml:space="preserve">Projektu pod warunkiem uzyskania przez niego pozytywnej oceny </w:t>
      </w:r>
      <w:r>
        <w:rPr>
          <w:rStyle w:val="FontStyle29"/>
          <w:rFonts w:asciiTheme="minorHAnsi" w:hAnsiTheme="minorHAnsi" w:cstheme="minorHAnsi"/>
        </w:rPr>
        <w:t>R</w:t>
      </w:r>
      <w:r w:rsidRPr="00747438">
        <w:rPr>
          <w:rStyle w:val="FontStyle29"/>
          <w:rFonts w:asciiTheme="minorHAnsi" w:hAnsiTheme="minorHAnsi" w:cstheme="minorHAnsi"/>
        </w:rPr>
        <w:t xml:space="preserve">aportu odpowiednio z </w:t>
      </w:r>
      <w:r>
        <w:rPr>
          <w:rStyle w:val="FontStyle29"/>
          <w:rFonts w:asciiTheme="minorHAnsi" w:hAnsiTheme="minorHAnsi" w:cstheme="minorHAnsi"/>
        </w:rPr>
        <w:t>wykonania</w:t>
      </w:r>
      <w:r w:rsidRPr="00747438">
        <w:rPr>
          <w:rStyle w:val="FontStyle29"/>
          <w:rFonts w:asciiTheme="minorHAnsi" w:hAnsiTheme="minorHAnsi" w:cstheme="minorHAnsi"/>
        </w:rPr>
        <w:t xml:space="preserve"> fazy</w:t>
      </w:r>
      <w:r>
        <w:rPr>
          <w:rStyle w:val="FontStyle29"/>
          <w:rFonts w:asciiTheme="minorHAnsi" w:hAnsiTheme="minorHAnsi" w:cstheme="minorHAnsi"/>
        </w:rPr>
        <w:t xml:space="preserve"> I</w:t>
      </w:r>
      <w:r w:rsidRPr="00747438">
        <w:rPr>
          <w:rStyle w:val="FontStyle29"/>
          <w:rFonts w:asciiTheme="minorHAnsi" w:hAnsiTheme="minorHAnsi" w:cstheme="minorHAnsi"/>
        </w:rPr>
        <w:t xml:space="preserve"> lub </w:t>
      </w:r>
      <w:r w:rsidRPr="007931F7">
        <w:rPr>
          <w:rStyle w:val="FontStyle29"/>
          <w:rFonts w:asciiTheme="minorHAnsi" w:hAnsiTheme="minorHAnsi" w:cstheme="minorHAnsi"/>
        </w:rPr>
        <w:t xml:space="preserve">fazy </w:t>
      </w:r>
      <w:r>
        <w:rPr>
          <w:rStyle w:val="FontStyle29"/>
          <w:rFonts w:asciiTheme="minorHAnsi" w:hAnsiTheme="minorHAnsi" w:cstheme="minorHAnsi"/>
        </w:rPr>
        <w:t xml:space="preserve">II </w:t>
      </w:r>
      <w:r w:rsidRPr="007931F7">
        <w:rPr>
          <w:rStyle w:val="FontStyle29"/>
          <w:rFonts w:asciiTheme="minorHAnsi" w:hAnsiTheme="minorHAnsi" w:cstheme="minorHAnsi"/>
        </w:rPr>
        <w:t xml:space="preserve">Projektu. </w:t>
      </w:r>
    </w:p>
    <w:p w14:paraId="10A7864C" w14:textId="562BB911" w:rsidR="009E49BA" w:rsidRPr="00747438" w:rsidRDefault="009E49BA" w:rsidP="006323BF">
      <w:pPr>
        <w:pStyle w:val="Style18"/>
        <w:numPr>
          <w:ilvl w:val="0"/>
          <w:numId w:val="28"/>
        </w:numPr>
        <w:spacing w:before="60" w:after="60" w:line="240" w:lineRule="auto"/>
        <w:ind w:left="426" w:hanging="426"/>
        <w:jc w:val="left"/>
        <w:rPr>
          <w:rStyle w:val="FontStyle29"/>
          <w:rFonts w:asciiTheme="minorHAnsi" w:hAnsiTheme="minorHAnsi"/>
        </w:rPr>
      </w:pPr>
      <w:r w:rsidRPr="00747438">
        <w:rPr>
          <w:rStyle w:val="FontStyle29"/>
          <w:rFonts w:asciiTheme="minorHAnsi" w:hAnsiTheme="minorHAnsi"/>
        </w:rPr>
        <w:t xml:space="preserve">Nie jest możliwe przekazanie Beneficjentowi </w:t>
      </w:r>
      <w:r w:rsidRPr="007931F7">
        <w:rPr>
          <w:rStyle w:val="FontStyle29"/>
          <w:rFonts w:asciiTheme="minorHAnsi" w:hAnsiTheme="minorHAnsi"/>
        </w:rPr>
        <w:t xml:space="preserve">dofinansowania na realizację kolejnej fazy Projektu, w przypadku gdy </w:t>
      </w:r>
      <w:r>
        <w:rPr>
          <w:rStyle w:val="FontStyle29"/>
          <w:rFonts w:asciiTheme="minorHAnsi" w:hAnsiTheme="minorHAnsi"/>
        </w:rPr>
        <w:t>R</w:t>
      </w:r>
      <w:r w:rsidRPr="007931F7">
        <w:rPr>
          <w:rStyle w:val="FontStyle29"/>
          <w:rFonts w:asciiTheme="minorHAnsi" w:hAnsiTheme="minorHAnsi"/>
        </w:rPr>
        <w:t>aport z wykonania fazy I lub</w:t>
      </w:r>
      <w:r>
        <w:rPr>
          <w:rStyle w:val="FontStyle29"/>
          <w:rFonts w:asciiTheme="minorHAnsi" w:hAnsiTheme="minorHAnsi"/>
        </w:rPr>
        <w:t xml:space="preserve"> fazy</w:t>
      </w:r>
      <w:r w:rsidRPr="007931F7">
        <w:rPr>
          <w:rStyle w:val="FontStyle29"/>
          <w:rFonts w:asciiTheme="minorHAnsi" w:hAnsiTheme="minorHAnsi"/>
        </w:rPr>
        <w:t xml:space="preserve"> II, zgodnie z ust. 8 lit. b, uzyskał negatywną ocenę merytoryczną Komitetu Sterującego. W przypadku, o którym mowa w ust. 8 lit. b następuje</w:t>
      </w:r>
      <w:r w:rsidRPr="00747438">
        <w:rPr>
          <w:rStyle w:val="FontStyle29"/>
          <w:rFonts w:asciiTheme="minorHAnsi" w:hAnsiTheme="minorHAnsi"/>
        </w:rPr>
        <w:t xml:space="preserve"> zakończenie realizacji Projektu po fazie,</w:t>
      </w:r>
      <w:r w:rsidR="005924D2">
        <w:rPr>
          <w:rStyle w:val="FontStyle29"/>
          <w:rFonts w:asciiTheme="minorHAnsi" w:hAnsiTheme="minorHAnsi"/>
        </w:rPr>
        <w:t xml:space="preserve"> </w:t>
      </w:r>
      <w:r w:rsidRPr="00747438">
        <w:rPr>
          <w:rStyle w:val="FontStyle29"/>
          <w:rFonts w:asciiTheme="minorHAnsi" w:hAnsiTheme="minorHAnsi"/>
        </w:rPr>
        <w:t xml:space="preserve">z której został złożony negatywnie </w:t>
      </w:r>
      <w:r w:rsidRPr="007931F7">
        <w:rPr>
          <w:rStyle w:val="FontStyle29"/>
          <w:rFonts w:asciiTheme="minorHAnsi" w:hAnsiTheme="minorHAnsi"/>
        </w:rPr>
        <w:t xml:space="preserve">oceniony </w:t>
      </w:r>
      <w:r>
        <w:rPr>
          <w:rStyle w:val="FontStyle29"/>
          <w:rFonts w:asciiTheme="minorHAnsi" w:hAnsiTheme="minorHAnsi"/>
        </w:rPr>
        <w:t>R</w:t>
      </w:r>
      <w:r w:rsidRPr="007931F7">
        <w:rPr>
          <w:rStyle w:val="FontStyle29"/>
          <w:rFonts w:asciiTheme="minorHAnsi" w:hAnsiTheme="minorHAnsi"/>
        </w:rPr>
        <w:t xml:space="preserve">aport z fazy, a </w:t>
      </w:r>
      <w:r w:rsidRPr="007931F7">
        <w:rPr>
          <w:rFonts w:asciiTheme="minorHAnsi" w:hAnsiTheme="minorHAnsi"/>
          <w:sz w:val="20"/>
          <w:szCs w:val="20"/>
        </w:rPr>
        <w:t xml:space="preserve">Lider konsorcjum </w:t>
      </w:r>
      <w:r w:rsidRPr="007931F7">
        <w:rPr>
          <w:rStyle w:val="FontStyle29"/>
          <w:rFonts w:asciiTheme="minorHAnsi" w:hAnsiTheme="minorHAnsi"/>
        </w:rPr>
        <w:t xml:space="preserve">jest zobowiązany do złożenia </w:t>
      </w:r>
      <w:r>
        <w:rPr>
          <w:rStyle w:val="FontStyle29"/>
          <w:rFonts w:asciiTheme="minorHAnsi" w:hAnsiTheme="minorHAnsi"/>
        </w:rPr>
        <w:t>R</w:t>
      </w:r>
      <w:r w:rsidRPr="007931F7">
        <w:rPr>
          <w:rStyle w:val="FontStyle29"/>
          <w:rFonts w:asciiTheme="minorHAnsi" w:hAnsiTheme="minorHAnsi"/>
        </w:rPr>
        <w:t xml:space="preserve">aportu końcowego, o którym mowa w ust. </w:t>
      </w:r>
      <w:r w:rsidR="00E15FB7">
        <w:rPr>
          <w:rStyle w:val="FontStyle29"/>
          <w:rFonts w:asciiTheme="minorHAnsi" w:hAnsiTheme="minorHAnsi"/>
        </w:rPr>
        <w:t>16</w:t>
      </w:r>
      <w:r w:rsidR="00E15FB7" w:rsidRPr="007931F7">
        <w:rPr>
          <w:rStyle w:val="FontStyle29"/>
          <w:rFonts w:asciiTheme="minorHAnsi" w:hAnsiTheme="minorHAnsi"/>
        </w:rPr>
        <w:t xml:space="preserve"> </w:t>
      </w:r>
      <w:r w:rsidRPr="007931F7">
        <w:rPr>
          <w:rStyle w:val="FontStyle29"/>
          <w:rFonts w:asciiTheme="minorHAnsi" w:hAnsiTheme="minorHAnsi"/>
        </w:rPr>
        <w:t xml:space="preserve">. W sytuacji o której mowa w </w:t>
      </w:r>
      <w:proofErr w:type="spellStart"/>
      <w:r w:rsidRPr="007931F7">
        <w:rPr>
          <w:rStyle w:val="FontStyle29"/>
          <w:rFonts w:asciiTheme="minorHAnsi" w:hAnsiTheme="minorHAnsi"/>
        </w:rPr>
        <w:t>zd</w:t>
      </w:r>
      <w:proofErr w:type="spellEnd"/>
      <w:r w:rsidRPr="007931F7">
        <w:rPr>
          <w:rStyle w:val="FontStyle29"/>
          <w:rFonts w:asciiTheme="minorHAnsi" w:hAnsiTheme="minorHAnsi"/>
        </w:rPr>
        <w:t xml:space="preserve">. pierwszym, </w:t>
      </w:r>
      <w:r>
        <w:rPr>
          <w:rStyle w:val="FontStyle29"/>
          <w:rFonts w:asciiTheme="minorHAnsi" w:hAnsiTheme="minorHAnsi"/>
        </w:rPr>
        <w:t>R</w:t>
      </w:r>
      <w:r w:rsidRPr="007931F7">
        <w:rPr>
          <w:rStyle w:val="FontStyle29"/>
          <w:rFonts w:asciiTheme="minorHAnsi" w:hAnsiTheme="minorHAnsi"/>
        </w:rPr>
        <w:t>aport końcowy zawiera podsumowanie prac z okresu przejściowego po</w:t>
      </w:r>
      <w:r>
        <w:rPr>
          <w:rStyle w:val="FontStyle29"/>
          <w:rFonts w:asciiTheme="minorHAnsi" w:hAnsiTheme="minorHAnsi"/>
        </w:rPr>
        <w:t xml:space="preserve"> którym zakończyła się realizacja Projektu. </w:t>
      </w:r>
    </w:p>
    <w:p w14:paraId="05D7CC0F" w14:textId="77777777" w:rsidR="009E49BA" w:rsidRPr="00747438" w:rsidRDefault="009E49BA" w:rsidP="006323BF">
      <w:pPr>
        <w:pStyle w:val="Style18"/>
        <w:numPr>
          <w:ilvl w:val="0"/>
          <w:numId w:val="28"/>
        </w:numPr>
        <w:spacing w:before="60" w:after="60" w:line="240" w:lineRule="auto"/>
        <w:ind w:left="426" w:hanging="426"/>
        <w:jc w:val="left"/>
        <w:rPr>
          <w:rStyle w:val="FontStyle29"/>
          <w:rFonts w:asciiTheme="minorHAnsi" w:hAnsiTheme="minorHAnsi" w:cstheme="minorHAnsi"/>
        </w:rPr>
      </w:pPr>
      <w:r w:rsidRPr="006A27B4">
        <w:rPr>
          <w:rStyle w:val="FontStyle29"/>
          <w:rFonts w:asciiTheme="minorHAnsi" w:hAnsiTheme="minorHAnsi" w:cstheme="minorHAnsi"/>
        </w:rPr>
        <w:t xml:space="preserve">Lider konsorcjum </w:t>
      </w:r>
      <w:r w:rsidRPr="00747438">
        <w:rPr>
          <w:rStyle w:val="FontStyle29"/>
          <w:rFonts w:asciiTheme="minorHAnsi" w:hAnsiTheme="minorHAnsi" w:cstheme="minorHAnsi"/>
        </w:rPr>
        <w:t xml:space="preserve">zobowiązany jest przedłożyć do Centrum Informację, wraz z dokumentem potwierdzającym </w:t>
      </w:r>
      <w:r>
        <w:rPr>
          <w:rStyle w:val="FontStyle29"/>
          <w:rFonts w:asciiTheme="minorHAnsi" w:hAnsiTheme="minorHAnsi" w:cstheme="minorHAnsi"/>
        </w:rPr>
        <w:br/>
      </w:r>
      <w:r w:rsidRPr="00747438">
        <w:rPr>
          <w:rStyle w:val="FontStyle29"/>
          <w:rFonts w:asciiTheme="minorHAnsi" w:hAnsiTheme="minorHAnsi" w:cstheme="minorHAnsi"/>
        </w:rPr>
        <w:t>nt. wartości wskaźników osiągniętych w danym roku kalendarzowym. Informacja jest składana zgodnie z wzorem zamieszczonym na stronie internetowej Centrum</w:t>
      </w:r>
      <w:r>
        <w:rPr>
          <w:rStyle w:val="FontStyle29"/>
          <w:rFonts w:asciiTheme="minorHAnsi" w:hAnsiTheme="minorHAnsi" w:cstheme="minorHAnsi"/>
        </w:rPr>
        <w:t xml:space="preserve"> lub w systemie informatycznym LSI</w:t>
      </w:r>
      <w:r w:rsidRPr="00747438">
        <w:rPr>
          <w:rStyle w:val="FontStyle29"/>
          <w:rFonts w:asciiTheme="minorHAnsi" w:hAnsiTheme="minorHAnsi" w:cstheme="minorHAnsi"/>
        </w:rPr>
        <w:t>, w terminie 14 dni od zakończenia roku kalendarzowego.</w:t>
      </w:r>
    </w:p>
    <w:p w14:paraId="42BC0E23" w14:textId="74776325" w:rsidR="009E49BA" w:rsidRPr="007931F7" w:rsidRDefault="009E49BA" w:rsidP="006323BF">
      <w:pPr>
        <w:pStyle w:val="Style18"/>
        <w:numPr>
          <w:ilvl w:val="0"/>
          <w:numId w:val="28"/>
        </w:numPr>
        <w:spacing w:before="60" w:after="60" w:line="240" w:lineRule="auto"/>
        <w:ind w:left="426" w:hanging="426"/>
        <w:jc w:val="left"/>
        <w:rPr>
          <w:rStyle w:val="FontStyle29"/>
          <w:rFonts w:asciiTheme="minorHAnsi" w:hAnsiTheme="minorHAnsi" w:cstheme="minorBidi"/>
        </w:rPr>
      </w:pPr>
      <w:r w:rsidRPr="6D83C60A">
        <w:rPr>
          <w:rStyle w:val="FontStyle29"/>
          <w:rFonts w:asciiTheme="minorHAnsi" w:hAnsiTheme="minorHAnsi" w:cstheme="minorBidi"/>
        </w:rPr>
        <w:t>Raport końcowy zawiera sprawozdanie z realizacji Projektu</w:t>
      </w:r>
      <w:r w:rsidR="572294D2" w:rsidRPr="6D83C60A">
        <w:rPr>
          <w:rStyle w:val="FontStyle29"/>
          <w:rFonts w:asciiTheme="minorHAnsi" w:hAnsiTheme="minorHAnsi" w:cstheme="minorBidi"/>
        </w:rPr>
        <w:t>,</w:t>
      </w:r>
      <w:r w:rsidRPr="6D83C60A">
        <w:rPr>
          <w:rStyle w:val="FontStyle29"/>
          <w:rFonts w:asciiTheme="minorHAnsi" w:hAnsiTheme="minorHAnsi" w:cstheme="minorBidi"/>
        </w:rPr>
        <w:t xml:space="preserve"> </w:t>
      </w:r>
      <w:r w:rsidR="3193EC22" w:rsidRPr="6D83C60A">
        <w:rPr>
          <w:rFonts w:ascii="Calibri" w:eastAsia="Calibri" w:hAnsi="Calibri" w:cs="Calibri"/>
          <w:sz w:val="20"/>
          <w:szCs w:val="20"/>
        </w:rPr>
        <w:t>w tym informację o wykonaniu obowiązków informacyjno-promocyjnych w zakresie dofinansowania Projektu przez Centrum, o których mowa w § 11 niniejszej Umowy</w:t>
      </w:r>
      <w:r w:rsidRPr="6D83C60A">
        <w:rPr>
          <w:rFonts w:ascii="Calibri" w:eastAsia="Calibri" w:hAnsi="Calibri" w:cs="Calibri"/>
          <w:sz w:val="20"/>
          <w:szCs w:val="20"/>
        </w:rPr>
        <w:t xml:space="preserve"> </w:t>
      </w:r>
      <w:r w:rsidRPr="6D83C60A">
        <w:rPr>
          <w:rStyle w:val="FontStyle29"/>
          <w:rFonts w:asciiTheme="minorHAnsi" w:hAnsiTheme="minorHAnsi" w:cstheme="minorBidi"/>
        </w:rPr>
        <w:t>wraz z opisem wyników Projektu oraz końcowe rozliczenie finansowe Projektu. Raport końcowy  uwzględnia opisy prac wykonanych w okresach przejściowych, o których mowa w</w:t>
      </w:r>
      <w:r w:rsidRPr="6D83C60A">
        <w:rPr>
          <w:rStyle w:val="normaltextrun"/>
          <w:rFonts w:asciiTheme="minorHAnsi" w:hAnsiTheme="minorHAnsi" w:cstheme="minorBidi"/>
          <w:color w:val="D13438"/>
          <w:sz w:val="20"/>
          <w:szCs w:val="20"/>
          <w:u w:val="single"/>
          <w:shd w:val="clear" w:color="auto" w:fill="FFFFFF"/>
        </w:rPr>
        <w:t xml:space="preserve"> </w:t>
      </w:r>
      <w:r w:rsidRPr="6D83C60A">
        <w:rPr>
          <w:rStyle w:val="FontStyle29"/>
          <w:rFonts w:asciiTheme="minorHAnsi" w:hAnsiTheme="minorHAnsi" w:cstheme="minorBidi"/>
        </w:rPr>
        <w:t xml:space="preserve">§ 7 ust. 1 pkt 1 lit. b i pkt 2 lit. b Umowy oraz w fazie III, o której mowa w § 7 ust. 1 pkt 3 Umowy. Raport końcowy po realizacji całości Projektu składany jest w terminie do 60 dni od dnia zakończenia realizacji Projektu. W przypadku zakończenia realizacji Projektu po fazie I lub fazie II (zgodnie z ust. </w:t>
      </w:r>
      <w:r w:rsidR="00E15FB7" w:rsidRPr="6D83C60A">
        <w:rPr>
          <w:rStyle w:val="FontStyle29"/>
          <w:rFonts w:asciiTheme="minorHAnsi" w:hAnsiTheme="minorHAnsi" w:cstheme="minorBidi"/>
        </w:rPr>
        <w:t>14</w:t>
      </w:r>
      <w:r w:rsidRPr="6D83C60A">
        <w:rPr>
          <w:rStyle w:val="FontStyle29"/>
          <w:rFonts w:asciiTheme="minorHAnsi" w:hAnsiTheme="minorHAnsi" w:cstheme="minorBidi"/>
        </w:rPr>
        <w:t xml:space="preserve">), Raport końcowy składany jest w terminie 60 dni </w:t>
      </w:r>
      <w:r w:rsidR="00306BAE" w:rsidRPr="6D83C60A">
        <w:rPr>
          <w:rStyle w:val="FontStyle29"/>
          <w:rFonts w:asciiTheme="minorHAnsi" w:hAnsiTheme="minorHAnsi" w:cstheme="minorBidi"/>
        </w:rPr>
        <w:t>od dnia otrzymania przez Beneficjenta ostatecznych wyników oceny Raportu z wykonania fazy I lub fazy II</w:t>
      </w:r>
      <w:r w:rsidR="00306BAE" w:rsidRPr="6D83C60A">
        <w:rPr>
          <w:rStyle w:val="Odwoanieprzypisudolnego"/>
          <w:rFonts w:asciiTheme="minorHAnsi" w:hAnsiTheme="minorHAnsi" w:cstheme="minorBidi"/>
          <w:sz w:val="20"/>
          <w:szCs w:val="20"/>
        </w:rPr>
        <w:footnoteReference w:id="19"/>
      </w:r>
      <w:r w:rsidR="00306BAE" w:rsidRPr="6D83C60A">
        <w:rPr>
          <w:rStyle w:val="FontStyle29"/>
          <w:rFonts w:asciiTheme="minorHAnsi" w:hAnsiTheme="minorHAnsi" w:cstheme="minorBidi"/>
        </w:rPr>
        <w:t>.</w:t>
      </w:r>
    </w:p>
    <w:p w14:paraId="43773D21" w14:textId="77777777" w:rsidR="009E49BA" w:rsidRPr="00747438" w:rsidRDefault="009E49BA" w:rsidP="006323BF">
      <w:pPr>
        <w:pStyle w:val="Style18"/>
        <w:numPr>
          <w:ilvl w:val="0"/>
          <w:numId w:val="28"/>
        </w:numPr>
        <w:spacing w:before="60" w:after="60" w:line="240" w:lineRule="auto"/>
        <w:ind w:left="426" w:hanging="426"/>
        <w:jc w:val="left"/>
        <w:rPr>
          <w:rFonts w:asciiTheme="minorHAnsi" w:hAnsiTheme="minorHAnsi" w:cstheme="minorHAnsi"/>
          <w:sz w:val="20"/>
          <w:szCs w:val="20"/>
        </w:rPr>
      </w:pPr>
      <w:r w:rsidRPr="006A27B4">
        <w:rPr>
          <w:rStyle w:val="FontStyle29"/>
          <w:rFonts w:asciiTheme="minorHAnsi" w:hAnsiTheme="minorHAnsi" w:cstheme="minorHAnsi"/>
        </w:rPr>
        <w:t>Lider konsorcjum</w:t>
      </w:r>
      <w:r w:rsidRPr="00747438" w:rsidDel="00F96B66">
        <w:rPr>
          <w:rFonts w:asciiTheme="minorHAnsi" w:hAnsiTheme="minorHAnsi" w:cstheme="minorHAnsi"/>
          <w:sz w:val="20"/>
          <w:szCs w:val="20"/>
        </w:rPr>
        <w:t xml:space="preserve"> </w:t>
      </w:r>
      <w:r w:rsidRPr="007931F7">
        <w:rPr>
          <w:rStyle w:val="FontStyle29"/>
          <w:rFonts w:asciiTheme="minorHAnsi" w:hAnsiTheme="minorHAnsi" w:cstheme="minorHAnsi"/>
        </w:rPr>
        <w:t xml:space="preserve">składa do Centrum Raport z wykorzystania wyników Projektu, zgodnie ze wzorem zamieszczonym na stronie internetowej Centrum </w:t>
      </w:r>
      <w:hyperlink r:id="rId12" w:history="1">
        <w:r w:rsidRPr="007931F7">
          <w:rPr>
            <w:rStyle w:val="Hipercze"/>
            <w:rFonts w:asciiTheme="minorHAnsi" w:hAnsiTheme="minorHAnsi" w:cstheme="minorHAnsi"/>
            <w:sz w:val="20"/>
            <w:szCs w:val="20"/>
          </w:rPr>
          <w:t>www.ncbr.gov.pl</w:t>
        </w:r>
      </w:hyperlink>
      <w:r w:rsidRPr="007931F7">
        <w:rPr>
          <w:rStyle w:val="FontStyle29"/>
          <w:rFonts w:asciiTheme="minorHAnsi" w:hAnsiTheme="minorHAnsi" w:cstheme="minorHAnsi"/>
        </w:rPr>
        <w:t xml:space="preserve"> </w:t>
      </w:r>
      <w:r w:rsidRPr="007931F7">
        <w:rPr>
          <w:rFonts w:asciiTheme="minorHAnsi" w:hAnsiTheme="minorHAnsi" w:cstheme="minorHAnsi"/>
          <w:sz w:val="20"/>
          <w:szCs w:val="20"/>
        </w:rPr>
        <w:t>lub udostępnione za pomocą systemu informatycznego LSI</w:t>
      </w:r>
      <w:r w:rsidRPr="007931F7">
        <w:rPr>
          <w:rStyle w:val="FontStyle29"/>
          <w:rFonts w:asciiTheme="minorHAnsi" w:hAnsiTheme="minorHAnsi" w:cstheme="minorHAnsi"/>
        </w:rPr>
        <w:t>, w terminie do 30 dni po upływie 3 lat od dnia zakończenia realizacji Projektu, o której mowa w § 7 ust. 1 Umowy.</w:t>
      </w:r>
      <w:r w:rsidRPr="007931F7">
        <w:rPr>
          <w:rFonts w:asciiTheme="minorHAnsi" w:hAnsiTheme="minorHAnsi" w:cstheme="minorHAnsi"/>
          <w:sz w:val="20"/>
          <w:szCs w:val="20"/>
        </w:rPr>
        <w:t xml:space="preserve"> W przypadkach określonych </w:t>
      </w:r>
      <w:r w:rsidRPr="007931F7">
        <w:rPr>
          <w:rFonts w:asciiTheme="minorHAnsi" w:hAnsiTheme="minorHAnsi"/>
          <w:sz w:val="20"/>
        </w:rPr>
        <w:t>w § 4 ust 4 pkt 2 i 3</w:t>
      </w:r>
      <w:r>
        <w:rPr>
          <w:rFonts w:asciiTheme="minorHAnsi" w:hAnsiTheme="minorHAnsi"/>
          <w:sz w:val="20"/>
        </w:rPr>
        <w:t xml:space="preserve"> Umowy</w:t>
      </w:r>
      <w:r w:rsidRPr="007931F7">
        <w:rPr>
          <w:rFonts w:asciiTheme="minorHAnsi" w:hAnsiTheme="minorHAnsi"/>
          <w:sz w:val="20"/>
        </w:rPr>
        <w:t>, Lider konsorcjum</w:t>
      </w:r>
      <w:r w:rsidRPr="007931F7" w:rsidDel="00F96B66">
        <w:rPr>
          <w:rFonts w:asciiTheme="minorHAnsi" w:hAnsiTheme="minorHAnsi"/>
          <w:sz w:val="20"/>
        </w:rPr>
        <w:t xml:space="preserve"> </w:t>
      </w:r>
      <w:r w:rsidRPr="007931F7">
        <w:rPr>
          <w:rFonts w:asciiTheme="minorHAnsi" w:hAnsiTheme="minorHAnsi"/>
          <w:sz w:val="20"/>
        </w:rPr>
        <w:t>zobowiązany jest do złożenia wraz z Raportem z wykorzystania wyników Projektu kopii umów, o których mowa w § 4 ust. </w:t>
      </w:r>
      <w:r>
        <w:rPr>
          <w:rFonts w:asciiTheme="minorHAnsi" w:hAnsiTheme="minorHAnsi"/>
          <w:sz w:val="20"/>
        </w:rPr>
        <w:t>8 Umowy</w:t>
      </w:r>
      <w:r w:rsidRPr="007931F7">
        <w:rPr>
          <w:rFonts w:asciiTheme="minorHAnsi" w:hAnsiTheme="minorHAnsi"/>
          <w:sz w:val="20"/>
        </w:rPr>
        <w:t>. Lider konsorcjum</w:t>
      </w:r>
      <w:r w:rsidRPr="007931F7" w:rsidDel="00F96B66">
        <w:rPr>
          <w:rFonts w:asciiTheme="minorHAnsi" w:hAnsiTheme="minorHAnsi"/>
          <w:sz w:val="20"/>
        </w:rPr>
        <w:t xml:space="preserve"> </w:t>
      </w:r>
      <w:r w:rsidRPr="007931F7">
        <w:rPr>
          <w:rFonts w:asciiTheme="minorHAnsi" w:hAnsiTheme="minorHAnsi"/>
          <w:sz w:val="20"/>
        </w:rPr>
        <w:t>przekazuje do Centrum kopie aneksów do zawartych umów, o których mowa w § 4 ust. </w:t>
      </w:r>
      <w:r>
        <w:rPr>
          <w:rFonts w:asciiTheme="minorHAnsi" w:hAnsiTheme="minorHAnsi"/>
          <w:sz w:val="20"/>
        </w:rPr>
        <w:t>8 Umowy</w:t>
      </w:r>
      <w:r w:rsidRPr="007931F7">
        <w:rPr>
          <w:rFonts w:asciiTheme="minorHAnsi" w:hAnsiTheme="minorHAnsi"/>
          <w:sz w:val="20"/>
        </w:rPr>
        <w:t xml:space="preserve"> w terminie 14 dni od daty ich zawarcia.</w:t>
      </w:r>
    </w:p>
    <w:p w14:paraId="5070E611" w14:textId="44A21109" w:rsidR="009E49BA" w:rsidRPr="00747438" w:rsidRDefault="009E49BA" w:rsidP="006323BF">
      <w:pPr>
        <w:pStyle w:val="Style18"/>
        <w:numPr>
          <w:ilvl w:val="0"/>
          <w:numId w:val="28"/>
        </w:numPr>
        <w:spacing w:before="60" w:after="60" w:line="240" w:lineRule="auto"/>
        <w:ind w:left="426" w:hanging="426"/>
        <w:jc w:val="left"/>
        <w:rPr>
          <w:rStyle w:val="FontStyle29"/>
          <w:rFonts w:asciiTheme="minorHAnsi" w:hAnsiTheme="minorHAnsi" w:cstheme="minorBidi"/>
        </w:rPr>
      </w:pPr>
      <w:r w:rsidRPr="6D83C60A">
        <w:rPr>
          <w:rStyle w:val="FontStyle29"/>
          <w:rFonts w:asciiTheme="minorHAnsi" w:hAnsiTheme="minorHAnsi" w:cstheme="minorBidi"/>
        </w:rPr>
        <w:t>Raport z wykorzystania wyników Projektu zawiera m.in. sprawozdanie z rozpowszechniania wyników</w:t>
      </w:r>
      <w:r w:rsidRPr="00747438">
        <w:rPr>
          <w:rStyle w:val="FontStyle29"/>
          <w:rFonts w:asciiTheme="minorHAnsi" w:hAnsiTheme="minorHAnsi" w:cs="Arial"/>
        </w:rPr>
        <w:t xml:space="preserve"> prac B+R</w:t>
      </w:r>
      <w:r w:rsidR="57DBFE1F" w:rsidRPr="6D83C60A">
        <w:rPr>
          <w:rStyle w:val="FontStyle29"/>
          <w:rFonts w:asciiTheme="minorHAnsi" w:hAnsiTheme="minorHAnsi" w:cs="Arial"/>
        </w:rPr>
        <w:t xml:space="preserve"> </w:t>
      </w:r>
      <w:r w:rsidR="57DBFE1F" w:rsidRPr="6D83C60A">
        <w:rPr>
          <w:rFonts w:ascii="Calibri" w:eastAsia="Calibri" w:hAnsi="Calibri" w:cs="Calibri"/>
          <w:sz w:val="20"/>
          <w:szCs w:val="20"/>
        </w:rPr>
        <w:t xml:space="preserve">oraz informację o wykonaniu obowiązków informacyjno-promocyjnych w zakresie dofinansowania Projektu przez Centrum, o których mowa w § 11 niniejszej Umowy . </w:t>
      </w:r>
      <w:r w:rsidRPr="6D83C60A">
        <w:rPr>
          <w:rStyle w:val="FontStyle29"/>
          <w:rFonts w:asciiTheme="minorHAnsi" w:hAnsiTheme="minorHAnsi" w:cstheme="minorBidi"/>
        </w:rPr>
        <w:t xml:space="preserve">W sprawozdaniu </w:t>
      </w:r>
      <w:r w:rsidRPr="6D83C60A">
        <w:rPr>
          <w:rFonts w:asciiTheme="minorHAnsi" w:hAnsiTheme="minorHAnsi"/>
          <w:sz w:val="20"/>
          <w:szCs w:val="20"/>
        </w:rPr>
        <w:t>Lider konsorcjum</w:t>
      </w:r>
      <w:r w:rsidRPr="6D83C60A" w:rsidDel="00F96B66">
        <w:rPr>
          <w:rFonts w:asciiTheme="minorHAnsi" w:hAnsiTheme="minorHAnsi" w:cstheme="minorBidi"/>
          <w:sz w:val="20"/>
          <w:szCs w:val="20"/>
        </w:rPr>
        <w:t xml:space="preserve"> </w:t>
      </w:r>
      <w:r w:rsidRPr="6D83C60A">
        <w:rPr>
          <w:rStyle w:val="FontStyle29"/>
          <w:rFonts w:asciiTheme="minorHAnsi" w:hAnsiTheme="minorHAnsi" w:cstheme="minorBidi"/>
        </w:rPr>
        <w:t>wskazuje formy rozpowszechniania tych wyników wraz z dokumentami potwierdzającymi przekazanie informacji społeczeństwu, w szczególności:</w:t>
      </w:r>
    </w:p>
    <w:p w14:paraId="1636F42B" w14:textId="77777777" w:rsidR="009E49BA" w:rsidRPr="00747438" w:rsidRDefault="009E49BA" w:rsidP="006323BF">
      <w:pPr>
        <w:pStyle w:val="Style18"/>
        <w:numPr>
          <w:ilvl w:val="0"/>
          <w:numId w:val="31"/>
        </w:numPr>
        <w:spacing w:before="60" w:after="60" w:line="240" w:lineRule="auto"/>
        <w:ind w:left="851" w:hanging="426"/>
        <w:jc w:val="left"/>
        <w:rPr>
          <w:rStyle w:val="FontStyle29"/>
          <w:rFonts w:asciiTheme="minorHAnsi" w:hAnsiTheme="minorHAnsi" w:cstheme="minorHAnsi"/>
        </w:rPr>
      </w:pPr>
      <w:r w:rsidRPr="00747438">
        <w:rPr>
          <w:rStyle w:val="FontStyle29"/>
          <w:rFonts w:asciiTheme="minorHAnsi" w:hAnsiTheme="minorHAnsi" w:cstheme="minorHAnsi"/>
        </w:rPr>
        <w:t>potwierdzenie uczestnictwa w konferencji wraz z jej programem, w którym znajduje się punkt dotyczący prezentacji wyników Projektu objętego wsparciem;</w:t>
      </w:r>
    </w:p>
    <w:p w14:paraId="5541CEDE" w14:textId="77777777" w:rsidR="009E49BA" w:rsidRPr="00747438" w:rsidRDefault="009E49BA" w:rsidP="006323BF">
      <w:pPr>
        <w:pStyle w:val="Style18"/>
        <w:numPr>
          <w:ilvl w:val="0"/>
          <w:numId w:val="31"/>
        </w:numPr>
        <w:spacing w:before="60" w:after="60" w:line="240" w:lineRule="auto"/>
        <w:ind w:left="851" w:hanging="425"/>
        <w:jc w:val="left"/>
        <w:rPr>
          <w:rStyle w:val="FontStyle29"/>
          <w:rFonts w:asciiTheme="minorHAnsi" w:hAnsiTheme="minorHAnsi" w:cstheme="minorHAnsi"/>
        </w:rPr>
      </w:pPr>
      <w:r w:rsidRPr="00747438">
        <w:rPr>
          <w:rStyle w:val="FontStyle29"/>
          <w:rFonts w:asciiTheme="minorHAnsi" w:hAnsiTheme="minorHAnsi" w:cstheme="minorHAnsi"/>
        </w:rPr>
        <w:t>potwierdzenie publikacji w czasopismach naukowych lub technicznych widniejących w wykazie czasopism opublikowanym przez Ministerstwo Nauki i Szkolnictwa Wyższego (kopia egzemplarza czasopisma);</w:t>
      </w:r>
    </w:p>
    <w:p w14:paraId="58A9EBCB" w14:textId="77777777" w:rsidR="009E49BA" w:rsidRPr="00747438" w:rsidRDefault="009E49BA" w:rsidP="006323BF">
      <w:pPr>
        <w:pStyle w:val="Style18"/>
        <w:numPr>
          <w:ilvl w:val="0"/>
          <w:numId w:val="31"/>
        </w:numPr>
        <w:spacing w:before="60" w:after="60" w:line="240" w:lineRule="auto"/>
        <w:ind w:left="851" w:hanging="426"/>
        <w:jc w:val="left"/>
        <w:rPr>
          <w:rStyle w:val="FontStyle29"/>
          <w:rFonts w:asciiTheme="minorHAnsi" w:hAnsiTheme="minorHAnsi" w:cstheme="minorHAnsi"/>
        </w:rPr>
      </w:pPr>
      <w:r w:rsidRPr="00747438">
        <w:rPr>
          <w:rStyle w:val="FontStyle29"/>
          <w:rFonts w:asciiTheme="minorHAnsi" w:hAnsiTheme="minorHAnsi" w:cstheme="minorHAnsi"/>
        </w:rPr>
        <w:t>wskazanie strony internetowej, na której udostępniona została baza danych zapewniająca swobodny dostęp do surowych danych badawczych;</w:t>
      </w:r>
    </w:p>
    <w:p w14:paraId="2CFECD22" w14:textId="77777777" w:rsidR="003C3B70" w:rsidRDefault="009E49BA" w:rsidP="006323BF">
      <w:pPr>
        <w:pStyle w:val="Style18"/>
        <w:numPr>
          <w:ilvl w:val="0"/>
          <w:numId w:val="31"/>
        </w:numPr>
        <w:spacing w:before="60" w:after="60" w:line="240" w:lineRule="auto"/>
        <w:ind w:left="851" w:hanging="426"/>
        <w:jc w:val="left"/>
        <w:rPr>
          <w:rStyle w:val="FontStyle29"/>
          <w:rFonts w:asciiTheme="minorHAnsi" w:hAnsiTheme="minorHAnsi" w:cstheme="minorHAnsi"/>
        </w:rPr>
      </w:pPr>
      <w:r w:rsidRPr="00747438">
        <w:rPr>
          <w:rStyle w:val="FontStyle29"/>
          <w:rFonts w:asciiTheme="minorHAnsi" w:hAnsiTheme="minorHAnsi" w:cstheme="minorHAnsi"/>
        </w:rPr>
        <w:t>przekazanie nośnika danych z oprogramowaniem bezpłatnym lub oprogramowaniem z licencją otwartego dostępu.</w:t>
      </w:r>
    </w:p>
    <w:p w14:paraId="4F20D0B3" w14:textId="3D990DAB" w:rsidR="009E49BA" w:rsidRPr="003C3B70" w:rsidRDefault="009E49BA" w:rsidP="006323BF">
      <w:pPr>
        <w:pStyle w:val="Style18"/>
        <w:numPr>
          <w:ilvl w:val="0"/>
          <w:numId w:val="28"/>
        </w:numPr>
        <w:spacing w:before="60" w:after="60" w:line="240" w:lineRule="auto"/>
        <w:ind w:left="426" w:hanging="426"/>
        <w:jc w:val="left"/>
        <w:rPr>
          <w:rStyle w:val="FontStyle29"/>
          <w:rFonts w:asciiTheme="minorHAnsi" w:hAnsiTheme="minorHAnsi" w:cstheme="minorHAnsi"/>
        </w:rPr>
      </w:pPr>
      <w:r w:rsidRPr="003C3B70">
        <w:rPr>
          <w:rStyle w:val="FontStyle29"/>
          <w:rFonts w:asciiTheme="minorHAnsi" w:hAnsiTheme="minorHAnsi" w:cstheme="minorHAnsi"/>
        </w:rPr>
        <w:t xml:space="preserve">W przypadku wdrożenia w formie sprzedaży praw do wyników prac B+R lub udzielenia licencji na korzystanie z przysługujących </w:t>
      </w:r>
      <w:r w:rsidRPr="003C3B70">
        <w:rPr>
          <w:rFonts w:asciiTheme="minorHAnsi" w:hAnsiTheme="minorHAnsi"/>
          <w:sz w:val="20"/>
        </w:rPr>
        <w:t>Liderowi konsorcjum</w:t>
      </w:r>
      <w:r w:rsidRPr="003C3B70">
        <w:rPr>
          <w:rFonts w:asciiTheme="minorHAnsi" w:hAnsiTheme="minorHAnsi" w:cstheme="minorHAnsi"/>
          <w:sz w:val="20"/>
          <w:szCs w:val="20"/>
        </w:rPr>
        <w:t xml:space="preserve"> lub konsorcjantowi </w:t>
      </w:r>
      <w:r w:rsidRPr="003C3B70">
        <w:rPr>
          <w:rStyle w:val="FontStyle29"/>
          <w:rFonts w:asciiTheme="minorHAnsi" w:hAnsiTheme="minorHAnsi" w:cstheme="minorHAnsi"/>
        </w:rPr>
        <w:t xml:space="preserve">praw do tych wyników, </w:t>
      </w:r>
      <w:r w:rsidRPr="003C3B70">
        <w:rPr>
          <w:rFonts w:asciiTheme="minorHAnsi" w:hAnsiTheme="minorHAnsi" w:cstheme="minorHAnsi"/>
          <w:sz w:val="20"/>
          <w:szCs w:val="20"/>
        </w:rPr>
        <w:t xml:space="preserve">Lider konsorcjum </w:t>
      </w:r>
      <w:r w:rsidRPr="003C3B70">
        <w:rPr>
          <w:rStyle w:val="FontStyle29"/>
          <w:rFonts w:asciiTheme="minorHAnsi" w:hAnsiTheme="minorHAnsi" w:cstheme="minorHAnsi"/>
        </w:rPr>
        <w:t>dołącza do Raportu z wykorzystania wyników Projektu oświadczenie o wprowadzeniu wyników tychże prac do działalności gospodarczej nabywcy/licencjobiorcy.</w:t>
      </w:r>
    </w:p>
    <w:p w14:paraId="38F35285" w14:textId="1FDAA794" w:rsidR="009E49BA" w:rsidRPr="007931F7" w:rsidRDefault="009E49BA" w:rsidP="006323BF">
      <w:pPr>
        <w:pStyle w:val="Style18"/>
        <w:numPr>
          <w:ilvl w:val="0"/>
          <w:numId w:val="28"/>
        </w:numPr>
        <w:spacing w:before="60" w:after="60" w:line="240" w:lineRule="auto"/>
        <w:ind w:left="426" w:hanging="426"/>
        <w:jc w:val="left"/>
        <w:rPr>
          <w:rStyle w:val="FontStyle29"/>
          <w:rFonts w:asciiTheme="minorHAnsi" w:hAnsiTheme="minorHAnsi" w:cstheme="minorHAnsi"/>
        </w:rPr>
      </w:pPr>
      <w:r w:rsidRPr="5FA45F21">
        <w:rPr>
          <w:rStyle w:val="FontStyle29"/>
          <w:rFonts w:asciiTheme="minorHAnsi" w:hAnsiTheme="minorHAnsi" w:cstheme="minorBidi"/>
        </w:rPr>
        <w:t>Centrum uprawnione jest do żądania od Lidera konsorcjum</w:t>
      </w:r>
      <w:r w:rsidRPr="5FA45F21" w:rsidDel="00ED6FB6">
        <w:rPr>
          <w:rFonts w:asciiTheme="minorHAnsi" w:hAnsiTheme="minorHAnsi" w:cstheme="minorBidi"/>
          <w:sz w:val="20"/>
          <w:szCs w:val="20"/>
        </w:rPr>
        <w:t xml:space="preserve"> </w:t>
      </w:r>
      <w:r w:rsidRPr="5FA45F21">
        <w:rPr>
          <w:rStyle w:val="FontStyle29"/>
          <w:rFonts w:asciiTheme="minorHAnsi" w:hAnsiTheme="minorHAnsi" w:cstheme="minorBidi"/>
        </w:rPr>
        <w:t>dodatkowych wyjaśnień lub uzupełnień do złożonego Raportu. Lider konsorcjum</w:t>
      </w:r>
      <w:r w:rsidRPr="5FA45F21" w:rsidDel="00F96B66">
        <w:rPr>
          <w:rFonts w:asciiTheme="minorHAnsi" w:hAnsiTheme="minorHAnsi" w:cstheme="minorBidi"/>
          <w:sz w:val="20"/>
          <w:szCs w:val="20"/>
        </w:rPr>
        <w:t xml:space="preserve"> </w:t>
      </w:r>
      <w:r w:rsidRPr="5FA45F21">
        <w:rPr>
          <w:rStyle w:val="FontStyle29"/>
          <w:rFonts w:asciiTheme="minorHAnsi" w:hAnsiTheme="minorHAnsi" w:cstheme="minorBidi"/>
        </w:rPr>
        <w:t>zobowiązany jest do dostarczenia informacji</w:t>
      </w:r>
      <w:r w:rsidRPr="5FA45F21">
        <w:rPr>
          <w:rStyle w:val="Odwoanieprzypisudolnego"/>
          <w:rFonts w:asciiTheme="minorHAnsi" w:hAnsiTheme="minorHAnsi" w:cstheme="minorBidi"/>
          <w:sz w:val="20"/>
          <w:szCs w:val="20"/>
        </w:rPr>
        <w:footnoteReference w:id="20"/>
      </w:r>
      <w:r w:rsidRPr="5FA45F21">
        <w:rPr>
          <w:rStyle w:val="FontStyle29"/>
          <w:rFonts w:asciiTheme="minorHAnsi" w:hAnsiTheme="minorHAnsi" w:cstheme="minorBidi"/>
        </w:rPr>
        <w:t xml:space="preserve">, o których mowa w zdaniu poprzedzającym, w terminie 14 dni od otrzymania wezwania Centrum. W przypadku Raportów okresowych, o których mowa w ust. 1 pkt 1, niedostarczenie informacji w ww. terminie skutkuje brakiem kontynuacji oceny formalnej Raportu przez pracowników Centrum. Podczas oceny merytorycznej natomiast decyzją Komitetu Sterującego raporty, o których mowa w zdaniu poprzedzającym, otrzymają automatycznie negatywną ocenę merytoryczną polegającą na przyznaniu „0” pkt w każdym z kryteriów przejścia z fazy I do </w:t>
      </w:r>
      <w:r w:rsidRPr="5FA45F21">
        <w:rPr>
          <w:rStyle w:val="FontStyle29"/>
          <w:rFonts w:asciiTheme="minorHAnsi" w:hAnsiTheme="minorHAnsi" w:cstheme="minorBidi"/>
        </w:rPr>
        <w:lastRenderedPageBreak/>
        <w:t>fazy II lub z fazy II do fazy III realizacji Projektu (a tym samym oznaczającą brak spełnienia progu punktowego przejścia z fazy I do fazy II lub z fazy II do fazy III kryteriów, o których mowa w § 21 ust. 6 pkt 5 Umowy.</w:t>
      </w:r>
    </w:p>
    <w:p w14:paraId="69B19CF1" w14:textId="77777777" w:rsidR="009E49BA" w:rsidRPr="00E71727" w:rsidRDefault="009E49BA" w:rsidP="006323BF">
      <w:pPr>
        <w:pStyle w:val="Style18"/>
        <w:numPr>
          <w:ilvl w:val="0"/>
          <w:numId w:val="28"/>
        </w:numPr>
        <w:spacing w:before="60" w:after="60" w:line="240" w:lineRule="auto"/>
        <w:ind w:left="426" w:hanging="568"/>
        <w:jc w:val="left"/>
        <w:rPr>
          <w:rStyle w:val="FontStyle29"/>
          <w:rFonts w:asciiTheme="minorHAnsi" w:hAnsiTheme="minorHAnsi" w:cstheme="minorHAnsi"/>
        </w:rPr>
      </w:pPr>
      <w:r w:rsidRPr="5FA45F21">
        <w:rPr>
          <w:rStyle w:val="FontStyle29"/>
          <w:rFonts w:asciiTheme="minorHAnsi" w:hAnsiTheme="minorHAnsi" w:cstheme="minorBidi"/>
        </w:rPr>
        <w:t>W przypadku stwierdzenia przez Centrum nieprawidłowości w złożonych przez Lidera konsorcjum</w:t>
      </w:r>
      <w:r w:rsidRPr="5FA45F21" w:rsidDel="00ED6FB6">
        <w:rPr>
          <w:rFonts w:asciiTheme="minorHAnsi" w:hAnsiTheme="minorHAnsi" w:cstheme="minorBidi"/>
          <w:sz w:val="20"/>
          <w:szCs w:val="20"/>
        </w:rPr>
        <w:t xml:space="preserve"> </w:t>
      </w:r>
      <w:r w:rsidRPr="5FA45F21">
        <w:rPr>
          <w:rStyle w:val="FontStyle29"/>
          <w:rFonts w:asciiTheme="minorHAnsi" w:hAnsiTheme="minorHAnsi" w:cstheme="minorBidi"/>
        </w:rPr>
        <w:t>Raportach lub w załącznikach do Raportów, Lider konsorcjum</w:t>
      </w:r>
      <w:r w:rsidRPr="5FA45F21" w:rsidDel="00F96B66">
        <w:rPr>
          <w:rFonts w:asciiTheme="minorHAnsi" w:hAnsiTheme="minorHAnsi" w:cstheme="minorBidi"/>
          <w:sz w:val="20"/>
          <w:szCs w:val="20"/>
        </w:rPr>
        <w:t xml:space="preserve"> </w:t>
      </w:r>
      <w:r w:rsidRPr="5FA45F21">
        <w:rPr>
          <w:rStyle w:val="FontStyle29"/>
          <w:rFonts w:asciiTheme="minorHAnsi" w:hAnsiTheme="minorHAnsi" w:cstheme="minorBidi"/>
        </w:rPr>
        <w:t>zobowiązany jest do ich usunięcia i przesłania</w:t>
      </w:r>
      <w:r w:rsidRPr="5FA45F21">
        <w:rPr>
          <w:rStyle w:val="Odwoanieprzypisudolnego"/>
          <w:rFonts w:asciiTheme="minorHAnsi" w:hAnsiTheme="minorHAnsi" w:cstheme="minorBidi"/>
          <w:sz w:val="20"/>
          <w:szCs w:val="20"/>
        </w:rPr>
        <w:footnoteReference w:id="21"/>
      </w:r>
      <w:r w:rsidRPr="5FA45F21">
        <w:rPr>
          <w:rStyle w:val="FontStyle29"/>
          <w:rFonts w:asciiTheme="minorHAnsi" w:hAnsiTheme="minorHAnsi" w:cstheme="minorBidi"/>
        </w:rPr>
        <w:t xml:space="preserve"> do Centrum zaktualizowanych Raportów lub załączników do Raportów w terminie 14 dni kalendarzowych od dnia otrzymania wezwania. W przypadku Raportów okresowych, o których mowa w ust. 1 pkt 1, niedokonanie poprawy Raportu w ww. terminie skutkuje brakiem kontynuacji jego oceny formalnej przez pracowników Centrum. Podczas oceny merytorycznej natomiast decyzją Komitetu Sterującego raporty, o których mowa w zdaniu poprzedzającym, otrzymają automatycznie negatywną ocenę merytoryczną polegającą na przyznaniu „0” pkt w każdym z kryteriów przejścia z fazy I do fazy II lub z fazy II do fazy III realizacji Projektu (a tym samym oznaczającą brak spełnienia progu punktowego przejścia z fazy I do fazy II lub z fazy II do fazy III kryteriów, o których mowa w § 21 ust. 6 pkt 5 Umowy.  W ramach oceny Raportów Centrum może ustalić dwustronne spotkanie Beneficjenta z Komitetem Sterującym oceniającym Raport. </w:t>
      </w:r>
    </w:p>
    <w:p w14:paraId="5DDEC794" w14:textId="77777777" w:rsidR="009E49BA" w:rsidRPr="00747438" w:rsidRDefault="009E49BA" w:rsidP="006323BF">
      <w:pPr>
        <w:pStyle w:val="Style18"/>
        <w:numPr>
          <w:ilvl w:val="0"/>
          <w:numId w:val="28"/>
        </w:numPr>
        <w:spacing w:before="60" w:after="60" w:line="240" w:lineRule="auto"/>
        <w:ind w:left="426" w:hanging="568"/>
        <w:jc w:val="left"/>
        <w:rPr>
          <w:rStyle w:val="FontStyle29"/>
          <w:rFonts w:asciiTheme="minorHAnsi" w:eastAsia="Calibri" w:hAnsiTheme="minorHAnsi" w:cstheme="minorHAnsi"/>
          <w:lang w:eastAsia="en-US"/>
        </w:rPr>
      </w:pPr>
      <w:r w:rsidRPr="00747438">
        <w:rPr>
          <w:rStyle w:val="FontStyle29"/>
          <w:rFonts w:asciiTheme="minorHAnsi" w:hAnsiTheme="minorHAnsi" w:cstheme="minorHAnsi"/>
        </w:rPr>
        <w:t>Ocena Raportu końcowego przeprowadzona przez Centrum obejmuje kontrolę zgodności wykonania Projektu z warunkami określonymi w Umowie i ma na celu ustalenie, czy Projekt można uznać:</w:t>
      </w:r>
    </w:p>
    <w:p w14:paraId="469B6689" w14:textId="77777777" w:rsidR="009E49BA" w:rsidRPr="00747438" w:rsidRDefault="009E49BA" w:rsidP="006323BF">
      <w:pPr>
        <w:pStyle w:val="Style5"/>
        <w:widowControl/>
        <w:numPr>
          <w:ilvl w:val="0"/>
          <w:numId w:val="30"/>
        </w:numPr>
        <w:spacing w:before="60" w:after="60" w:line="240" w:lineRule="auto"/>
        <w:ind w:left="851" w:hanging="426"/>
        <w:jc w:val="left"/>
        <w:rPr>
          <w:rStyle w:val="FontStyle29"/>
          <w:rFonts w:asciiTheme="minorHAnsi" w:hAnsiTheme="minorHAnsi" w:cstheme="minorHAnsi"/>
        </w:rPr>
      </w:pPr>
      <w:r w:rsidRPr="00747438">
        <w:rPr>
          <w:rStyle w:val="FontStyle29"/>
          <w:rFonts w:asciiTheme="minorHAnsi" w:hAnsiTheme="minorHAnsi" w:cstheme="minorHAnsi"/>
        </w:rPr>
        <w:t>za wykonany;</w:t>
      </w:r>
    </w:p>
    <w:p w14:paraId="52B97394" w14:textId="77777777" w:rsidR="009E49BA" w:rsidRPr="00747438" w:rsidRDefault="009E49BA" w:rsidP="006323BF">
      <w:pPr>
        <w:pStyle w:val="Style5"/>
        <w:widowControl/>
        <w:numPr>
          <w:ilvl w:val="0"/>
          <w:numId w:val="30"/>
        </w:numPr>
        <w:spacing w:before="60" w:after="60" w:line="240" w:lineRule="auto"/>
        <w:ind w:left="851" w:hanging="426"/>
        <w:jc w:val="left"/>
        <w:rPr>
          <w:rStyle w:val="FontStyle29"/>
          <w:rFonts w:asciiTheme="minorHAnsi" w:hAnsiTheme="minorHAnsi" w:cstheme="minorHAnsi"/>
        </w:rPr>
      </w:pPr>
      <w:r w:rsidRPr="00747438">
        <w:rPr>
          <w:rStyle w:val="FontStyle29"/>
          <w:rFonts w:asciiTheme="minorHAnsi" w:hAnsiTheme="minorHAnsi" w:cstheme="minorHAnsi"/>
        </w:rPr>
        <w:t xml:space="preserve">za wykonany, z wezwaniem do zwrotu niewykorzystanego lub wykorzystanego nieprawidłowo dofinansowania wraz z odsetkami liczonymi jak dla zaległości podatkowych od dnia otrzymania przez </w:t>
      </w:r>
      <w:r w:rsidRPr="006A27B4">
        <w:rPr>
          <w:rStyle w:val="FontStyle29"/>
          <w:rFonts w:asciiTheme="minorHAnsi" w:hAnsiTheme="minorHAnsi" w:cstheme="minorHAnsi"/>
        </w:rPr>
        <w:t>Lider konsorcjum</w:t>
      </w:r>
      <w:r w:rsidRPr="00747438" w:rsidDel="00ED6FB6">
        <w:rPr>
          <w:rFonts w:asciiTheme="minorHAnsi" w:hAnsiTheme="minorHAnsi" w:cstheme="minorHAnsi"/>
          <w:sz w:val="20"/>
          <w:szCs w:val="20"/>
        </w:rPr>
        <w:t xml:space="preserve"> </w:t>
      </w:r>
      <w:r w:rsidRPr="00747438">
        <w:rPr>
          <w:rStyle w:val="FontStyle29"/>
          <w:rFonts w:asciiTheme="minorHAnsi" w:hAnsiTheme="minorHAnsi" w:cstheme="minorHAnsi"/>
        </w:rPr>
        <w:t>dofinansowania do dnia zwrotu;</w:t>
      </w:r>
    </w:p>
    <w:p w14:paraId="2F93DE7E" w14:textId="77777777" w:rsidR="009E49BA" w:rsidRPr="007931F7" w:rsidRDefault="009E49BA" w:rsidP="006323BF">
      <w:pPr>
        <w:pStyle w:val="Style5"/>
        <w:widowControl/>
        <w:numPr>
          <w:ilvl w:val="0"/>
          <w:numId w:val="30"/>
        </w:numPr>
        <w:spacing w:before="60" w:after="60" w:line="240" w:lineRule="auto"/>
        <w:ind w:left="851" w:hanging="426"/>
        <w:jc w:val="left"/>
        <w:rPr>
          <w:rFonts w:asciiTheme="minorHAnsi" w:hAnsiTheme="minorHAnsi" w:cstheme="minorHAnsi"/>
          <w:sz w:val="20"/>
          <w:szCs w:val="20"/>
        </w:rPr>
      </w:pPr>
      <w:r w:rsidRPr="00747438">
        <w:rPr>
          <w:rStyle w:val="FontStyle29"/>
          <w:rFonts w:asciiTheme="minorHAnsi" w:hAnsiTheme="minorHAnsi" w:cstheme="minorHAnsi"/>
        </w:rPr>
        <w:t xml:space="preserve">za niewykonany w całości lub w części, z równoczesnym wezwaniem do zwrotu całości lub części dofinansowania wraz z odsetkami liczonymi jak dla zaległości podatkowych od dnia otrzymania przez </w:t>
      </w:r>
      <w:r w:rsidRPr="006A27B4">
        <w:rPr>
          <w:rStyle w:val="FontStyle29"/>
          <w:rFonts w:asciiTheme="minorHAnsi" w:hAnsiTheme="minorHAnsi" w:cstheme="minorHAnsi"/>
        </w:rPr>
        <w:t>Lider konsorcjum</w:t>
      </w:r>
      <w:r w:rsidRPr="00747438" w:rsidDel="00ED6FB6">
        <w:rPr>
          <w:rFonts w:asciiTheme="minorHAnsi" w:hAnsiTheme="minorHAnsi" w:cstheme="minorHAnsi"/>
          <w:sz w:val="20"/>
          <w:szCs w:val="20"/>
        </w:rPr>
        <w:t xml:space="preserve"> </w:t>
      </w:r>
      <w:r w:rsidRPr="00747438">
        <w:rPr>
          <w:rStyle w:val="FontStyle29"/>
          <w:rFonts w:asciiTheme="minorHAnsi" w:hAnsiTheme="minorHAnsi" w:cstheme="minorHAnsi"/>
        </w:rPr>
        <w:t xml:space="preserve">dofinansowania do dnia zwrotu, bądź bez wzywania do zwrotu dofinansowania w przypadkach, o których </w:t>
      </w:r>
      <w:r w:rsidRPr="007931F7">
        <w:rPr>
          <w:rStyle w:val="FontStyle29"/>
          <w:rFonts w:asciiTheme="minorHAnsi" w:hAnsiTheme="minorHAnsi" w:cstheme="minorHAnsi"/>
        </w:rPr>
        <w:t xml:space="preserve">mowa w </w:t>
      </w:r>
      <w:r w:rsidRPr="007931F7">
        <w:rPr>
          <w:rFonts w:asciiTheme="minorHAnsi" w:hAnsiTheme="minorHAnsi" w:cstheme="minorHAnsi"/>
          <w:sz w:val="20"/>
          <w:szCs w:val="20"/>
        </w:rPr>
        <w:t>§ 15 ust. 6</w:t>
      </w:r>
      <w:r>
        <w:rPr>
          <w:rFonts w:asciiTheme="minorHAnsi" w:hAnsiTheme="minorHAnsi" w:cstheme="minorHAnsi"/>
          <w:sz w:val="20"/>
          <w:szCs w:val="20"/>
        </w:rPr>
        <w:t xml:space="preserve"> Umowy</w:t>
      </w:r>
      <w:r w:rsidRPr="007931F7">
        <w:rPr>
          <w:rFonts w:asciiTheme="minorHAnsi" w:hAnsiTheme="minorHAnsi" w:cstheme="minorHAnsi"/>
          <w:sz w:val="20"/>
          <w:szCs w:val="20"/>
        </w:rPr>
        <w:t>.</w:t>
      </w:r>
    </w:p>
    <w:p w14:paraId="56CB4690" w14:textId="77777777" w:rsidR="009E49BA" w:rsidRPr="00747438" w:rsidRDefault="009E49BA" w:rsidP="006323BF">
      <w:pPr>
        <w:pStyle w:val="Style18"/>
        <w:numPr>
          <w:ilvl w:val="0"/>
          <w:numId w:val="28"/>
        </w:numPr>
        <w:spacing w:before="60" w:after="60" w:line="240" w:lineRule="auto"/>
        <w:ind w:left="426" w:hanging="568"/>
        <w:jc w:val="left"/>
        <w:rPr>
          <w:rStyle w:val="FontStyle29"/>
          <w:rFonts w:asciiTheme="minorHAnsi" w:hAnsiTheme="minorHAnsi" w:cstheme="minorHAnsi"/>
        </w:rPr>
      </w:pPr>
      <w:r w:rsidRPr="5FA45F21">
        <w:rPr>
          <w:rStyle w:val="FontStyle29"/>
          <w:rFonts w:asciiTheme="minorHAnsi" w:hAnsiTheme="minorHAnsi" w:cstheme="minorBidi"/>
        </w:rPr>
        <w:t>W przypadku przekroczenia dopuszczalnych poziomów intensywności pomocy publicznej</w:t>
      </w:r>
      <w:r w:rsidRPr="5FA45F21">
        <w:rPr>
          <w:rStyle w:val="FontStyle29"/>
          <w:rFonts w:asciiTheme="minorHAnsi" w:hAnsiTheme="minorHAnsi" w:cstheme="minorBidi"/>
          <w:vertAlign w:val="superscript"/>
        </w:rPr>
        <w:footnoteReference w:id="22"/>
      </w:r>
      <w:r w:rsidRPr="5FA45F21">
        <w:rPr>
          <w:rStyle w:val="FontStyle29"/>
          <w:rFonts w:asciiTheme="minorHAnsi" w:hAnsiTheme="minorHAnsi" w:cstheme="minorBidi"/>
        </w:rPr>
        <w:t>, Lider konsorcjum</w:t>
      </w:r>
      <w:r w:rsidRPr="5FA45F21" w:rsidDel="00F96B66">
        <w:rPr>
          <w:rStyle w:val="FontStyle29"/>
          <w:rFonts w:asciiTheme="minorHAnsi" w:hAnsiTheme="minorHAnsi" w:cstheme="minorBidi"/>
        </w:rPr>
        <w:t xml:space="preserve"> </w:t>
      </w:r>
      <w:r w:rsidRPr="5FA45F21">
        <w:rPr>
          <w:rStyle w:val="FontStyle29"/>
          <w:rFonts w:asciiTheme="minorHAnsi" w:hAnsiTheme="minorHAnsi" w:cstheme="minorBidi"/>
        </w:rPr>
        <w:t>zwróci Centrum część dofinansowania przewyższającą dopuszczalne poziomy intensywności pomocy publicznej wraz z odsetkami liczonymi jak dla zaległości podatkowych od dnia otrzymania przez Lidera konsorcjum dofinansowania do dnia zwrotu.</w:t>
      </w:r>
    </w:p>
    <w:p w14:paraId="4F5EE465" w14:textId="77777777" w:rsidR="009E49BA" w:rsidRPr="008A5A5D" w:rsidRDefault="009E49BA" w:rsidP="006323BF">
      <w:pPr>
        <w:pStyle w:val="Style18"/>
        <w:numPr>
          <w:ilvl w:val="0"/>
          <w:numId w:val="28"/>
        </w:numPr>
        <w:spacing w:before="60" w:after="60" w:line="240" w:lineRule="auto"/>
        <w:ind w:left="426" w:hanging="568"/>
        <w:jc w:val="left"/>
        <w:rPr>
          <w:rStyle w:val="FontStyle29"/>
          <w:rFonts w:asciiTheme="minorHAnsi" w:eastAsia="Calibri" w:hAnsiTheme="minorHAnsi" w:cstheme="minorHAnsi"/>
          <w:lang w:eastAsia="en-US"/>
        </w:rPr>
      </w:pPr>
      <w:r w:rsidRPr="5FA45F21">
        <w:rPr>
          <w:rStyle w:val="FontStyle29"/>
          <w:rFonts w:asciiTheme="minorHAnsi" w:hAnsiTheme="minorHAnsi" w:cstheme="minorBidi"/>
        </w:rPr>
        <w:t>Lider konsorcjum</w:t>
      </w:r>
      <w:r w:rsidRPr="5FA45F21" w:rsidDel="00F96B66">
        <w:rPr>
          <w:rStyle w:val="FontStyle29"/>
          <w:rFonts w:asciiTheme="minorHAnsi" w:hAnsiTheme="minorHAnsi" w:cstheme="minorBidi"/>
        </w:rPr>
        <w:t xml:space="preserve"> </w:t>
      </w:r>
      <w:r w:rsidRPr="5FA45F21">
        <w:rPr>
          <w:rStyle w:val="FontStyle29"/>
          <w:rFonts w:asciiTheme="minorHAnsi" w:hAnsiTheme="minorHAnsi" w:cstheme="minorBidi"/>
        </w:rPr>
        <w:t>lub konsorcjant zobowiązany jest w każdym roku realizacji Umowy przedłożyć do Centrum kopię sprawozdania B+R</w:t>
      </w:r>
      <w:r w:rsidRPr="5FA45F21">
        <w:rPr>
          <w:rStyle w:val="FontStyle29"/>
          <w:rFonts w:asciiTheme="minorHAnsi" w:hAnsiTheme="minorHAnsi" w:cstheme="minorBidi"/>
          <w:vertAlign w:val="superscript"/>
        </w:rPr>
        <w:footnoteReference w:id="23"/>
      </w:r>
      <w:r w:rsidRPr="5FA45F21">
        <w:rPr>
          <w:rStyle w:val="FontStyle29"/>
          <w:rFonts w:asciiTheme="minorHAnsi" w:hAnsiTheme="minorHAnsi" w:cstheme="minorBidi"/>
        </w:rPr>
        <w:t xml:space="preserve"> za dany rok, niezwłocznie po złożeniu w Głównym Urzędzie Statystycznym.  </w:t>
      </w:r>
      <w:r>
        <w:rPr>
          <w:rStyle w:val="FontStyle29"/>
          <w:rFonts w:asciiTheme="minorHAnsi" w:hAnsiTheme="minorHAnsi" w:cstheme="minorHAnsi"/>
        </w:rPr>
        <w:br/>
      </w:r>
      <w:r w:rsidRPr="5FA45F21">
        <w:rPr>
          <w:rStyle w:val="FontStyle29"/>
          <w:rFonts w:asciiTheme="minorHAnsi" w:hAnsiTheme="minorHAnsi" w:cstheme="minorBidi"/>
        </w:rPr>
        <w:t>W przypadku, gdy sprawozdanie B+R zostało już złożone w Centrum w związku z wypełnieniem obowiązku wynikającego z innej umowy, Lider konsorcjum</w:t>
      </w:r>
      <w:r w:rsidRPr="5FA45F21" w:rsidDel="00F96B66">
        <w:rPr>
          <w:rStyle w:val="FontStyle29"/>
          <w:rFonts w:asciiTheme="minorHAnsi" w:hAnsiTheme="minorHAnsi" w:cstheme="minorBidi"/>
        </w:rPr>
        <w:t xml:space="preserve"> </w:t>
      </w:r>
      <w:r w:rsidRPr="5FA45F21">
        <w:rPr>
          <w:rStyle w:val="FontStyle29"/>
          <w:rFonts w:asciiTheme="minorHAnsi" w:hAnsiTheme="minorHAnsi" w:cstheme="minorBidi"/>
        </w:rPr>
        <w:t>lub konsorcjant zobowiązany jest poinformować Centrum o złożeniu sprawozdania B+R i wskazania numeru umowy, której złożone sprawozdanie dotyczy.</w:t>
      </w:r>
    </w:p>
    <w:p w14:paraId="066CC79E" w14:textId="40FC5BFD" w:rsidR="009E49BA" w:rsidRPr="008A5A5D" w:rsidRDefault="0D4A002A" w:rsidP="34113F6D">
      <w:pPr>
        <w:pStyle w:val="Style18"/>
        <w:numPr>
          <w:ilvl w:val="0"/>
          <w:numId w:val="28"/>
        </w:numPr>
        <w:spacing w:before="60" w:after="60" w:line="240" w:lineRule="auto"/>
        <w:ind w:left="426" w:hanging="568"/>
        <w:jc w:val="left"/>
        <w:rPr>
          <w:rStyle w:val="FontStyle29"/>
          <w:rFonts w:asciiTheme="minorHAnsi" w:hAnsiTheme="minorHAnsi" w:cstheme="minorBidi"/>
        </w:rPr>
      </w:pPr>
      <w:r w:rsidRPr="34113F6D">
        <w:rPr>
          <w:rStyle w:val="FontStyle29"/>
          <w:rFonts w:asciiTheme="minorHAnsi" w:hAnsiTheme="minorHAnsi" w:cstheme="minorBidi"/>
        </w:rPr>
        <w:t xml:space="preserve">W przypadku, gdy dotychczasowa realizacja Projektu wskazuje na brak możliwości osiągnięcia zakładanych wyników i celów Projektu, w szczególności na skutek wystąpienia siły wyższej, ryzyka naukowego lub znacznej i niemożliwej do przewidzenia zmiany stosunków społeczno-gospodarczych, przez co realizacja Projektu stała się niemożliwa lub z punktu widzenia interesu publicznego niecelowa, Lider konsorcjum zobowiązany jest do niezwłocznego poinformowania o tym fakcie Centrum w formie oświadczenia złożonego w postaci elektronicznej opatrzonej kwalifikowanym podpisem elektronicznym. </w:t>
      </w:r>
    </w:p>
    <w:p w14:paraId="1632B279" w14:textId="43C5CE9A" w:rsidR="009E49BA" w:rsidRPr="008A5A5D" w:rsidRDefault="0D4A002A" w:rsidP="34113F6D">
      <w:pPr>
        <w:pStyle w:val="Style18"/>
        <w:numPr>
          <w:ilvl w:val="0"/>
          <w:numId w:val="28"/>
        </w:numPr>
        <w:spacing w:before="60" w:after="60" w:line="240" w:lineRule="auto"/>
        <w:ind w:left="426" w:hanging="568"/>
        <w:jc w:val="left"/>
        <w:rPr>
          <w:rStyle w:val="FontStyle29"/>
          <w:rFonts w:asciiTheme="minorHAnsi" w:hAnsiTheme="minorHAnsi" w:cstheme="minorBidi"/>
        </w:rPr>
      </w:pPr>
      <w:r w:rsidRPr="34113F6D">
        <w:rPr>
          <w:rStyle w:val="FontStyle29"/>
          <w:rFonts w:asciiTheme="minorHAnsi" w:hAnsiTheme="minorHAnsi" w:cstheme="minorBidi"/>
        </w:rPr>
        <w:t xml:space="preserve">W przypadku o którym mowa w ust. </w:t>
      </w:r>
      <w:r w:rsidR="5DC6B837" w:rsidRPr="34113F6D">
        <w:rPr>
          <w:rStyle w:val="FontStyle29"/>
          <w:rFonts w:asciiTheme="minorHAnsi" w:hAnsiTheme="minorHAnsi" w:cstheme="minorBidi"/>
        </w:rPr>
        <w:t>2</w:t>
      </w:r>
      <w:r w:rsidR="1B083557" w:rsidRPr="34113F6D">
        <w:rPr>
          <w:rStyle w:val="FontStyle29"/>
          <w:rFonts w:asciiTheme="minorHAnsi" w:hAnsiTheme="minorHAnsi" w:cstheme="minorBidi"/>
        </w:rPr>
        <w:t>6</w:t>
      </w:r>
      <w:r w:rsidRPr="34113F6D">
        <w:rPr>
          <w:rStyle w:val="FontStyle29"/>
          <w:rFonts w:asciiTheme="minorHAnsi" w:hAnsiTheme="minorHAnsi" w:cstheme="minorBidi"/>
        </w:rPr>
        <w:t>:</w:t>
      </w:r>
    </w:p>
    <w:p w14:paraId="1820D081" w14:textId="65CE4494" w:rsidR="113986C3" w:rsidRDefault="00850961" w:rsidP="00662862">
      <w:pPr>
        <w:pStyle w:val="Style5"/>
        <w:widowControl/>
        <w:numPr>
          <w:ilvl w:val="0"/>
          <w:numId w:val="87"/>
        </w:numPr>
        <w:spacing w:before="60" w:after="60" w:line="240" w:lineRule="auto"/>
        <w:jc w:val="left"/>
        <w:rPr>
          <w:rStyle w:val="FontStyle29"/>
          <w:rFonts w:asciiTheme="minorHAnsi" w:hAnsiTheme="minorHAnsi" w:cstheme="minorBidi"/>
        </w:rPr>
      </w:pPr>
      <w:r>
        <w:rPr>
          <w:rStyle w:val="FontStyle29"/>
          <w:rFonts w:asciiTheme="minorHAnsi" w:hAnsiTheme="minorHAnsi" w:cstheme="minorBidi"/>
        </w:rPr>
        <w:t>z</w:t>
      </w:r>
      <w:r w:rsidR="113986C3" w:rsidRPr="34113F6D">
        <w:rPr>
          <w:rStyle w:val="FontStyle29"/>
          <w:rFonts w:asciiTheme="minorHAnsi" w:hAnsiTheme="minorHAnsi" w:cstheme="minorBidi"/>
        </w:rPr>
        <w:t xml:space="preserve">a dzień zakończenia realizacji Projektu uznaje się dzień złożenia oświadczenia do Centrum o którym mowa w ust. 26, z zastrzeżeniem </w:t>
      </w:r>
      <w:r w:rsidR="6BEE229D" w:rsidRPr="34113F6D">
        <w:rPr>
          <w:rStyle w:val="FontStyle29"/>
          <w:rFonts w:asciiTheme="minorHAnsi" w:hAnsiTheme="minorHAnsi" w:cstheme="minorBidi"/>
        </w:rPr>
        <w:t>pkt</w:t>
      </w:r>
      <w:r w:rsidR="113986C3" w:rsidRPr="34113F6D">
        <w:rPr>
          <w:rStyle w:val="FontStyle29"/>
          <w:rFonts w:asciiTheme="minorHAnsi" w:hAnsiTheme="minorHAnsi" w:cstheme="minorBidi"/>
        </w:rPr>
        <w:t xml:space="preserve"> 3</w:t>
      </w:r>
      <w:r w:rsidR="5A28D9E8" w:rsidRPr="34113F6D">
        <w:rPr>
          <w:rStyle w:val="FontStyle29"/>
          <w:rFonts w:asciiTheme="minorHAnsi" w:hAnsiTheme="minorHAnsi" w:cstheme="minorBidi"/>
        </w:rPr>
        <w:t>;</w:t>
      </w:r>
    </w:p>
    <w:p w14:paraId="31F576AB" w14:textId="3FE19C33" w:rsidR="009E49BA" w:rsidRPr="002406AD" w:rsidRDefault="0D4A002A" w:rsidP="00662862">
      <w:pPr>
        <w:pStyle w:val="Style5"/>
        <w:widowControl/>
        <w:numPr>
          <w:ilvl w:val="0"/>
          <w:numId w:val="87"/>
        </w:numPr>
        <w:spacing w:before="60" w:after="60" w:line="240" w:lineRule="auto"/>
        <w:jc w:val="left"/>
        <w:rPr>
          <w:rStyle w:val="FontStyle29"/>
          <w:rFonts w:asciiTheme="minorHAnsi" w:hAnsiTheme="minorHAnsi" w:cstheme="minorBidi"/>
        </w:rPr>
      </w:pPr>
      <w:r w:rsidRPr="34113F6D">
        <w:rPr>
          <w:rStyle w:val="FontStyle29"/>
          <w:rFonts w:asciiTheme="minorHAnsi" w:hAnsiTheme="minorHAnsi" w:cstheme="minorBidi"/>
        </w:rPr>
        <w:t>Lider konsorcjum</w:t>
      </w:r>
      <w:r w:rsidRPr="34113F6D">
        <w:rPr>
          <w:rFonts w:asciiTheme="minorHAnsi" w:hAnsiTheme="minorHAnsi" w:cstheme="minorBidi"/>
          <w:sz w:val="20"/>
          <w:szCs w:val="20"/>
        </w:rPr>
        <w:t xml:space="preserve"> </w:t>
      </w:r>
      <w:r w:rsidRPr="34113F6D">
        <w:rPr>
          <w:rStyle w:val="FontStyle29"/>
          <w:rFonts w:asciiTheme="minorHAnsi" w:hAnsiTheme="minorHAnsi" w:cstheme="minorBidi"/>
        </w:rPr>
        <w:t xml:space="preserve">zobowiązany jest do zwrotu na rachunek Centrum </w:t>
      </w:r>
      <w:r w:rsidR="0D15AB89" w:rsidRPr="34113F6D">
        <w:rPr>
          <w:rStyle w:val="FontStyle29"/>
          <w:rFonts w:asciiTheme="minorHAnsi" w:hAnsiTheme="minorHAnsi" w:cstheme="minorBidi"/>
        </w:rPr>
        <w:t xml:space="preserve">niewykorzystanej </w:t>
      </w:r>
      <w:r w:rsidRPr="34113F6D">
        <w:rPr>
          <w:rStyle w:val="FontStyle29"/>
          <w:rFonts w:asciiTheme="minorHAnsi" w:hAnsiTheme="minorHAnsi" w:cstheme="minorBidi"/>
        </w:rPr>
        <w:t xml:space="preserve">części dofinansowania  na realizację Projektu w terminie </w:t>
      </w:r>
      <w:r w:rsidR="59FED949" w:rsidRPr="34113F6D">
        <w:rPr>
          <w:rStyle w:val="FontStyle29"/>
          <w:rFonts w:asciiTheme="minorHAnsi" w:hAnsiTheme="minorHAnsi" w:cstheme="minorBidi"/>
        </w:rPr>
        <w:t>60</w:t>
      </w:r>
      <w:r w:rsidRPr="34113F6D">
        <w:rPr>
          <w:rStyle w:val="FontStyle29"/>
          <w:rFonts w:asciiTheme="minorHAnsi" w:hAnsiTheme="minorHAnsi" w:cstheme="minorBidi"/>
        </w:rPr>
        <w:t xml:space="preserve"> dni od dnia </w:t>
      </w:r>
      <w:r w:rsidR="7D6528EF" w:rsidRPr="34113F6D">
        <w:rPr>
          <w:rStyle w:val="FontStyle29"/>
          <w:rFonts w:asciiTheme="minorHAnsi" w:hAnsiTheme="minorHAnsi" w:cstheme="minorBidi"/>
        </w:rPr>
        <w:t xml:space="preserve">złożenia do Centrum oświadczenia, o którym mowa w ust. </w:t>
      </w:r>
      <w:r w:rsidR="7D6528EF" w:rsidRPr="002406AD">
        <w:rPr>
          <w:rStyle w:val="FontStyle29"/>
          <w:rFonts w:asciiTheme="minorHAnsi" w:hAnsiTheme="minorHAnsi" w:cstheme="minorBidi"/>
        </w:rPr>
        <w:t>26,</w:t>
      </w:r>
      <w:r w:rsidR="783CC2A2" w:rsidRPr="002406AD">
        <w:rPr>
          <w:rStyle w:val="FontStyle29"/>
          <w:rFonts w:asciiTheme="minorHAnsi" w:hAnsiTheme="minorHAnsi" w:cstheme="minorBidi"/>
        </w:rPr>
        <w:t xml:space="preserve"> z zastrzeżeniem </w:t>
      </w:r>
      <w:r w:rsidR="2AB667C0" w:rsidRPr="002406AD">
        <w:rPr>
          <w:rStyle w:val="FontStyle29"/>
          <w:rFonts w:asciiTheme="minorHAnsi" w:hAnsiTheme="minorHAnsi" w:cstheme="minorBidi"/>
        </w:rPr>
        <w:t>§ 8 ust. 18</w:t>
      </w:r>
      <w:r w:rsidRPr="002406AD">
        <w:rPr>
          <w:rStyle w:val="FontStyle29"/>
          <w:rFonts w:asciiTheme="minorHAnsi" w:hAnsiTheme="minorHAnsi" w:cstheme="minorBidi"/>
        </w:rPr>
        <w:t>;</w:t>
      </w:r>
    </w:p>
    <w:p w14:paraId="30D64621" w14:textId="379E257A" w:rsidR="009E49BA" w:rsidRPr="00747438" w:rsidRDefault="0D4A002A" w:rsidP="00662862">
      <w:pPr>
        <w:pStyle w:val="Style5"/>
        <w:widowControl/>
        <w:numPr>
          <w:ilvl w:val="0"/>
          <w:numId w:val="87"/>
        </w:numPr>
        <w:spacing w:before="60" w:after="60" w:line="240" w:lineRule="auto"/>
        <w:jc w:val="left"/>
        <w:rPr>
          <w:rStyle w:val="FontStyle29"/>
          <w:rFonts w:asciiTheme="minorHAnsi" w:hAnsiTheme="minorHAnsi" w:cstheme="minorBidi"/>
        </w:rPr>
      </w:pPr>
      <w:r w:rsidRPr="34113F6D">
        <w:rPr>
          <w:rStyle w:val="FontStyle29"/>
          <w:rFonts w:asciiTheme="minorHAnsi" w:hAnsiTheme="minorHAnsi" w:cstheme="minorBidi"/>
        </w:rPr>
        <w:t>Lider konsorcjum</w:t>
      </w:r>
      <w:r w:rsidRPr="34113F6D">
        <w:rPr>
          <w:rFonts w:asciiTheme="minorHAnsi" w:hAnsiTheme="minorHAnsi" w:cstheme="minorBidi"/>
          <w:sz w:val="20"/>
          <w:szCs w:val="20"/>
        </w:rPr>
        <w:t xml:space="preserve"> </w:t>
      </w:r>
      <w:r w:rsidRPr="34113F6D">
        <w:rPr>
          <w:rStyle w:val="FontStyle29"/>
          <w:rFonts w:asciiTheme="minorHAnsi" w:hAnsiTheme="minorHAnsi" w:cstheme="minorBidi"/>
        </w:rPr>
        <w:t xml:space="preserve">przedkłada Centrum (w formie określonej </w:t>
      </w:r>
      <w:r w:rsidR="05D2A63A" w:rsidRPr="34113F6D">
        <w:rPr>
          <w:rStyle w:val="FontStyle29"/>
          <w:rFonts w:asciiTheme="minorHAnsi" w:hAnsiTheme="minorHAnsi" w:cstheme="minorBidi"/>
        </w:rPr>
        <w:t xml:space="preserve">przez Centrum, </w:t>
      </w:r>
      <w:r w:rsidRPr="34113F6D">
        <w:rPr>
          <w:rStyle w:val="FontStyle29"/>
          <w:rFonts w:asciiTheme="minorHAnsi" w:hAnsiTheme="minorHAnsi" w:cstheme="minorBidi"/>
        </w:rPr>
        <w:t>zgodnie z ust. 1</w:t>
      </w:r>
      <w:r w:rsidR="48CD057D" w:rsidRPr="34113F6D">
        <w:rPr>
          <w:rStyle w:val="FontStyle29"/>
          <w:rFonts w:asciiTheme="minorHAnsi" w:hAnsiTheme="minorHAnsi" w:cstheme="minorBidi"/>
        </w:rPr>
        <w:t>)</w:t>
      </w:r>
      <w:r w:rsidRPr="34113F6D">
        <w:rPr>
          <w:rStyle w:val="FontStyle29"/>
          <w:rFonts w:asciiTheme="minorHAnsi" w:hAnsiTheme="minorHAnsi" w:cstheme="minorBidi"/>
        </w:rPr>
        <w:t xml:space="preserve"> Raport końcowy, w terminie do 60 dni od dnia </w:t>
      </w:r>
      <w:r w:rsidR="79226AD4" w:rsidRPr="34113F6D">
        <w:rPr>
          <w:rStyle w:val="FontStyle29"/>
          <w:rFonts w:asciiTheme="minorHAnsi" w:hAnsiTheme="minorHAnsi" w:cstheme="minorBidi"/>
        </w:rPr>
        <w:t>złożenia oświadczenia, o którym mowa w ust. 26</w:t>
      </w:r>
      <w:r w:rsidR="485D2398" w:rsidRPr="34113F6D">
        <w:rPr>
          <w:rStyle w:val="FontStyle29"/>
          <w:rFonts w:asciiTheme="minorHAnsi" w:hAnsiTheme="minorHAnsi" w:cstheme="minorBidi"/>
        </w:rPr>
        <w:t xml:space="preserve"> </w:t>
      </w:r>
      <w:r w:rsidR="645F41E0" w:rsidRPr="34113F6D">
        <w:rPr>
          <w:rStyle w:val="FontStyle29"/>
          <w:rFonts w:asciiTheme="minorHAnsi" w:hAnsiTheme="minorHAnsi" w:cstheme="minorBidi"/>
        </w:rPr>
        <w:t>Centrum</w:t>
      </w:r>
      <w:r w:rsidR="518F6B94" w:rsidRPr="34113F6D">
        <w:rPr>
          <w:rStyle w:val="FontStyle29"/>
          <w:rFonts w:asciiTheme="minorHAnsi" w:hAnsiTheme="minorHAnsi" w:cstheme="minorBidi"/>
        </w:rPr>
        <w:t>,</w:t>
      </w:r>
      <w:r w:rsidR="645F41E0" w:rsidRPr="34113F6D">
        <w:rPr>
          <w:rStyle w:val="FontStyle29"/>
          <w:rFonts w:asciiTheme="minorHAnsi" w:hAnsiTheme="minorHAnsi" w:cstheme="minorBidi"/>
        </w:rPr>
        <w:t xml:space="preserve"> </w:t>
      </w:r>
      <w:r w:rsidR="5283CC23" w:rsidRPr="34113F6D">
        <w:rPr>
          <w:rStyle w:val="FontStyle29"/>
          <w:rFonts w:asciiTheme="minorHAnsi" w:hAnsiTheme="minorHAnsi" w:cstheme="minorBidi"/>
        </w:rPr>
        <w:t>poprzez analizę Raportu końcowego</w:t>
      </w:r>
      <w:r w:rsidR="561AAD57" w:rsidRPr="34113F6D">
        <w:rPr>
          <w:rStyle w:val="FontStyle29"/>
          <w:rFonts w:asciiTheme="minorHAnsi" w:hAnsiTheme="minorHAnsi" w:cstheme="minorBidi"/>
        </w:rPr>
        <w:t>,</w:t>
      </w:r>
      <w:r w:rsidR="5283CC23" w:rsidRPr="34113F6D">
        <w:rPr>
          <w:rStyle w:val="FontStyle29"/>
          <w:rFonts w:asciiTheme="minorHAnsi" w:hAnsiTheme="minorHAnsi" w:cstheme="minorBidi"/>
        </w:rPr>
        <w:t xml:space="preserve"> </w:t>
      </w:r>
      <w:r w:rsidR="645F41E0" w:rsidRPr="34113F6D">
        <w:rPr>
          <w:rStyle w:val="FontStyle29"/>
          <w:rFonts w:asciiTheme="minorHAnsi" w:hAnsiTheme="minorHAnsi" w:cstheme="minorBidi"/>
        </w:rPr>
        <w:t>potwierdzi bezcelowość dalszej realizacji Projektu, mając na uwadze wystąpienie okoliczności niezależnych od Beneficjenta</w:t>
      </w:r>
      <w:r w:rsidR="5E35C079" w:rsidRPr="34113F6D">
        <w:rPr>
          <w:rStyle w:val="FontStyle29"/>
          <w:rFonts w:asciiTheme="minorHAnsi" w:hAnsiTheme="minorHAnsi" w:cstheme="minorBidi"/>
        </w:rPr>
        <w:t>,</w:t>
      </w:r>
      <w:r w:rsidR="645F41E0" w:rsidRPr="34113F6D">
        <w:rPr>
          <w:rStyle w:val="FontStyle29"/>
          <w:rFonts w:asciiTheme="minorHAnsi" w:hAnsiTheme="minorHAnsi" w:cstheme="minorBidi"/>
        </w:rPr>
        <w:t xml:space="preserve"> przy zachowaniu przez niego należytej staranności oraz postępowaniu zgodnie z Umową</w:t>
      </w:r>
      <w:r w:rsidR="617CBD7E" w:rsidRPr="34113F6D">
        <w:rPr>
          <w:rStyle w:val="FontStyle29"/>
          <w:rFonts w:asciiTheme="minorHAnsi" w:hAnsiTheme="minorHAnsi" w:cstheme="minorBidi"/>
        </w:rPr>
        <w:t>;</w:t>
      </w:r>
    </w:p>
    <w:p w14:paraId="274D28D2" w14:textId="258A8C56" w:rsidR="009E49BA" w:rsidRPr="00747438" w:rsidRDefault="0D4A002A" w:rsidP="00662862">
      <w:pPr>
        <w:pStyle w:val="Style5"/>
        <w:widowControl/>
        <w:numPr>
          <w:ilvl w:val="0"/>
          <w:numId w:val="87"/>
        </w:numPr>
        <w:spacing w:before="60" w:after="60" w:line="240" w:lineRule="auto"/>
        <w:jc w:val="left"/>
        <w:rPr>
          <w:rStyle w:val="FontStyle29"/>
          <w:rFonts w:asciiTheme="minorHAnsi" w:hAnsiTheme="minorHAnsi" w:cstheme="minorBidi"/>
        </w:rPr>
      </w:pPr>
      <w:r w:rsidRPr="34113F6D">
        <w:rPr>
          <w:rStyle w:val="FontStyle29"/>
          <w:rFonts w:asciiTheme="minorHAnsi" w:hAnsiTheme="minorHAnsi" w:cstheme="minorBidi"/>
        </w:rPr>
        <w:t>Lider konsorcjum</w:t>
      </w:r>
      <w:r w:rsidR="2D5AFF5D" w:rsidRPr="34113F6D">
        <w:rPr>
          <w:rStyle w:val="FontStyle29"/>
          <w:rFonts w:asciiTheme="minorHAnsi" w:hAnsiTheme="minorHAnsi" w:cstheme="minorBidi"/>
        </w:rPr>
        <w:t>,</w:t>
      </w:r>
      <w:r w:rsidRPr="34113F6D">
        <w:rPr>
          <w:rStyle w:val="FontStyle29"/>
          <w:rFonts w:asciiTheme="minorHAnsi" w:hAnsiTheme="minorHAnsi" w:cstheme="minorBidi"/>
        </w:rPr>
        <w:t xml:space="preserve"> z zastrzeżeniem § 15 ust. 6 Umowy, w przypadku, gdy przeprowadzona analiza </w:t>
      </w:r>
      <w:r w:rsidR="0D0E24F5" w:rsidRPr="34113F6D">
        <w:rPr>
          <w:rStyle w:val="FontStyle29"/>
          <w:rFonts w:asciiTheme="minorHAnsi" w:hAnsiTheme="minorHAnsi" w:cstheme="minorBidi"/>
        </w:rPr>
        <w:t xml:space="preserve">Raportu końcowego </w:t>
      </w:r>
      <w:r w:rsidRPr="34113F6D">
        <w:rPr>
          <w:rStyle w:val="FontStyle29"/>
          <w:rFonts w:asciiTheme="minorHAnsi" w:hAnsiTheme="minorHAnsi" w:cstheme="minorBidi"/>
        </w:rPr>
        <w:t xml:space="preserve">wykaże, że niepowodzenie realizacji Projektu nie nastąpiło na skutek nieuprawnionego </w:t>
      </w:r>
      <w:r w:rsidRPr="34113F6D">
        <w:rPr>
          <w:rStyle w:val="FontStyle29"/>
          <w:rFonts w:asciiTheme="minorHAnsi" w:hAnsiTheme="minorHAnsi" w:cstheme="minorBidi"/>
        </w:rPr>
        <w:lastRenderedPageBreak/>
        <w:t>działania lub zaniechania Lidera konsorcjum lub konsorcjanta, otrzyma dofinansowanie proporcjonalne do zakresu zrealizowanych prac</w:t>
      </w:r>
      <w:r w:rsidR="00C5386B">
        <w:rPr>
          <w:rStyle w:val="FontStyle29"/>
          <w:rFonts w:asciiTheme="minorHAnsi" w:hAnsiTheme="minorHAnsi" w:cstheme="minorBidi"/>
        </w:rPr>
        <w:t xml:space="preserve"> </w:t>
      </w:r>
      <w:r w:rsidRPr="34113F6D">
        <w:rPr>
          <w:rStyle w:val="FontStyle29"/>
          <w:rFonts w:asciiTheme="minorHAnsi" w:hAnsiTheme="minorHAnsi" w:cstheme="minorBidi"/>
        </w:rPr>
        <w:t>z zachowaniem reguły, zgodnie z którą kwota dofinansowania obliczana jest na podstawie faktycznie poniesionych przez Lidera konsorcjum i konsorcjantów</w:t>
      </w:r>
      <w:r w:rsidRPr="34113F6D">
        <w:rPr>
          <w:rFonts w:asciiTheme="minorHAnsi" w:hAnsiTheme="minorHAnsi" w:cstheme="minorBidi"/>
          <w:sz w:val="20"/>
          <w:szCs w:val="20"/>
        </w:rPr>
        <w:t xml:space="preserve"> </w:t>
      </w:r>
      <w:r w:rsidRPr="34113F6D">
        <w:rPr>
          <w:rStyle w:val="FontStyle29"/>
          <w:rFonts w:asciiTheme="minorHAnsi" w:hAnsiTheme="minorHAnsi" w:cstheme="minorBidi"/>
        </w:rPr>
        <w:t>kosztów kwalifikujących się do objęcia wsparciem</w:t>
      </w:r>
      <w:r w:rsidR="0AB47DCC" w:rsidRPr="34113F6D">
        <w:rPr>
          <w:rStyle w:val="FontStyle29"/>
          <w:rFonts w:asciiTheme="minorHAnsi" w:hAnsiTheme="minorHAnsi" w:cstheme="minorBidi"/>
        </w:rPr>
        <w:t>;</w:t>
      </w:r>
    </w:p>
    <w:p w14:paraId="64A25840" w14:textId="0CE7579B" w:rsidR="33405AEB" w:rsidRDefault="00850961" w:rsidP="00662862">
      <w:pPr>
        <w:pStyle w:val="Style5"/>
        <w:widowControl/>
        <w:numPr>
          <w:ilvl w:val="0"/>
          <w:numId w:val="87"/>
        </w:numPr>
        <w:spacing w:before="60" w:after="60" w:line="240" w:lineRule="auto"/>
        <w:jc w:val="left"/>
        <w:rPr>
          <w:rStyle w:val="FontStyle29"/>
          <w:rFonts w:asciiTheme="minorHAnsi" w:hAnsiTheme="minorHAnsi" w:cstheme="minorBidi"/>
        </w:rPr>
      </w:pPr>
      <w:r>
        <w:rPr>
          <w:rStyle w:val="FontStyle29"/>
          <w:rFonts w:asciiTheme="minorHAnsi" w:hAnsiTheme="minorHAnsi" w:cstheme="minorBidi"/>
        </w:rPr>
        <w:t>o</w:t>
      </w:r>
      <w:r w:rsidR="33405AEB" w:rsidRPr="34113F6D">
        <w:rPr>
          <w:rStyle w:val="FontStyle29"/>
          <w:rFonts w:asciiTheme="minorHAnsi" w:hAnsiTheme="minorHAnsi" w:cstheme="minorBidi"/>
        </w:rPr>
        <w:t xml:space="preserve"> ile Centrum potwierdzi </w:t>
      </w:r>
      <w:r w:rsidR="72EA2653" w:rsidRPr="34113F6D">
        <w:rPr>
          <w:rStyle w:val="FontStyle29"/>
          <w:rFonts w:asciiTheme="minorHAnsi" w:hAnsiTheme="minorHAnsi" w:cstheme="minorBidi"/>
        </w:rPr>
        <w:t>bezcelowoś</w:t>
      </w:r>
      <w:r w:rsidR="1C29D28A" w:rsidRPr="34113F6D">
        <w:rPr>
          <w:rStyle w:val="FontStyle29"/>
          <w:rFonts w:asciiTheme="minorHAnsi" w:hAnsiTheme="minorHAnsi" w:cstheme="minorBidi"/>
        </w:rPr>
        <w:t>ć</w:t>
      </w:r>
      <w:r w:rsidR="72EA2653" w:rsidRPr="34113F6D">
        <w:rPr>
          <w:rStyle w:val="FontStyle29"/>
          <w:rFonts w:asciiTheme="minorHAnsi" w:hAnsiTheme="minorHAnsi" w:cstheme="minorBidi"/>
        </w:rPr>
        <w:t xml:space="preserve"> dalszej realizacji </w:t>
      </w:r>
      <w:r w:rsidR="25D1950A" w:rsidRPr="34113F6D">
        <w:rPr>
          <w:rStyle w:val="FontStyle29"/>
          <w:rFonts w:asciiTheme="minorHAnsi" w:hAnsiTheme="minorHAnsi" w:cstheme="minorBidi"/>
        </w:rPr>
        <w:t>P</w:t>
      </w:r>
      <w:r w:rsidR="72EA2653" w:rsidRPr="34113F6D">
        <w:rPr>
          <w:rStyle w:val="FontStyle29"/>
          <w:rFonts w:asciiTheme="minorHAnsi" w:hAnsiTheme="minorHAnsi" w:cstheme="minorBidi"/>
        </w:rPr>
        <w:t>ro</w:t>
      </w:r>
      <w:r w:rsidR="6B5DEE7D" w:rsidRPr="34113F6D">
        <w:rPr>
          <w:rStyle w:val="FontStyle29"/>
          <w:rFonts w:asciiTheme="minorHAnsi" w:hAnsiTheme="minorHAnsi" w:cstheme="minorBidi"/>
        </w:rPr>
        <w:t xml:space="preserve">jektu, Projekt uznaje się za zakończony, natomiast Umowa nie ulega rozwiązaniu. W takiej sytuacji </w:t>
      </w:r>
      <w:r w:rsidR="00CD2E69" w:rsidRPr="34113F6D">
        <w:rPr>
          <w:rStyle w:val="FontStyle29"/>
          <w:rFonts w:asciiTheme="minorHAnsi" w:hAnsiTheme="minorHAnsi" w:cstheme="minorBidi"/>
        </w:rPr>
        <w:t>Lider konsorcjum</w:t>
      </w:r>
      <w:r w:rsidR="6B5DEE7D" w:rsidRPr="34113F6D">
        <w:rPr>
          <w:rStyle w:val="FontStyle29"/>
          <w:rFonts w:asciiTheme="minorHAnsi" w:hAnsiTheme="minorHAnsi" w:cstheme="minorBidi"/>
        </w:rPr>
        <w:t xml:space="preserve"> zostaje zwolniony z osiągnięcia wskaźników produktu i rezultatu oraz złożenia </w:t>
      </w:r>
      <w:r w:rsidR="48305AB2" w:rsidRPr="34113F6D">
        <w:rPr>
          <w:rStyle w:val="FontStyle29"/>
          <w:rFonts w:asciiTheme="minorHAnsi" w:hAnsiTheme="minorHAnsi" w:cstheme="minorBidi"/>
        </w:rPr>
        <w:t>Raport</w:t>
      </w:r>
      <w:r w:rsidR="09BD842B" w:rsidRPr="34113F6D">
        <w:rPr>
          <w:rStyle w:val="FontStyle29"/>
          <w:rFonts w:asciiTheme="minorHAnsi" w:hAnsiTheme="minorHAnsi" w:cstheme="minorBidi"/>
        </w:rPr>
        <w:t>u</w:t>
      </w:r>
      <w:r w:rsidR="48305AB2" w:rsidRPr="34113F6D">
        <w:rPr>
          <w:rStyle w:val="FontStyle29"/>
          <w:rFonts w:asciiTheme="minorHAnsi" w:hAnsiTheme="minorHAnsi" w:cstheme="minorBidi"/>
        </w:rPr>
        <w:t xml:space="preserve"> z wykorzystania wyników Projektu</w:t>
      </w:r>
      <w:r w:rsidR="6B5DEE7D" w:rsidRPr="34113F6D">
        <w:rPr>
          <w:rStyle w:val="FontStyle29"/>
          <w:rFonts w:asciiTheme="minorHAnsi" w:hAnsiTheme="minorHAnsi" w:cstheme="minorBidi"/>
        </w:rPr>
        <w:t>, o którym mowa</w:t>
      </w:r>
      <w:r w:rsidR="6374996B" w:rsidRPr="34113F6D">
        <w:rPr>
          <w:rStyle w:val="FontStyle29"/>
          <w:rFonts w:asciiTheme="minorHAnsi" w:hAnsiTheme="minorHAnsi" w:cstheme="minorBidi"/>
        </w:rPr>
        <w:t xml:space="preserve"> w ust. 1 pkt 4.</w:t>
      </w:r>
      <w:r w:rsidR="706E4DA1" w:rsidRPr="3626E735">
        <w:rPr>
          <w:rStyle w:val="FontStyle29"/>
          <w:rFonts w:asciiTheme="minorHAnsi" w:hAnsiTheme="minorHAnsi" w:cstheme="minorBidi"/>
        </w:rPr>
        <w:t xml:space="preserve">  W przypadku braku potwierdzenia przesłanek, o których mowa w ust. 26, Centrum może rozwiązać Umowę zgodnie z </w:t>
      </w:r>
      <w:r w:rsidR="00DA25D9">
        <w:rPr>
          <w:rStyle w:val="FontStyle29"/>
          <w:rFonts w:asciiTheme="minorHAnsi" w:hAnsiTheme="minorHAnsi" w:cstheme="minorBidi"/>
        </w:rPr>
        <w:t>postanowieniami</w:t>
      </w:r>
      <w:r w:rsidR="706E4DA1" w:rsidRPr="3626E735">
        <w:rPr>
          <w:rStyle w:val="FontStyle29"/>
          <w:rFonts w:asciiTheme="minorHAnsi" w:hAnsiTheme="minorHAnsi" w:cstheme="minorBidi"/>
        </w:rPr>
        <w:t xml:space="preserve"> § 14 Umowy.  </w:t>
      </w:r>
    </w:p>
    <w:p w14:paraId="5623C90B" w14:textId="3766BF03" w:rsidR="009E49BA" w:rsidRPr="008A5A5D" w:rsidRDefault="0D4A002A" w:rsidP="34113F6D">
      <w:pPr>
        <w:pStyle w:val="Style18"/>
        <w:numPr>
          <w:ilvl w:val="0"/>
          <w:numId w:val="28"/>
        </w:numPr>
        <w:spacing w:before="60" w:after="60" w:line="240" w:lineRule="auto"/>
        <w:ind w:left="426" w:hanging="568"/>
        <w:jc w:val="left"/>
        <w:rPr>
          <w:rStyle w:val="FontStyle29"/>
          <w:rFonts w:asciiTheme="minorHAnsi" w:hAnsiTheme="minorHAnsi" w:cstheme="minorBidi"/>
        </w:rPr>
      </w:pPr>
      <w:r w:rsidRPr="34113F6D">
        <w:rPr>
          <w:rStyle w:val="FontStyle29"/>
          <w:rFonts w:asciiTheme="minorHAnsi" w:hAnsiTheme="minorHAnsi" w:cstheme="minorBidi"/>
        </w:rPr>
        <w:t>W przypadku, gdy Centrum stwierdzi, że dotychczasowa realizacja Projektu wskazuje na brak możliwości osiągnięcia zakładanych wyników i celów Projektu, w szczególności na skutek wystąpienia siły wyższej, ryzyka naukowego lub znacznej i niemożliwej do przewidzenia zmiany stosunków społeczno-gospodarczych, przez co realizacja Projektu stała się niemożliwa lub z punktu widzenia interesu publicznego niecelowa, Centrum może podjąć decyzję o zaprzestaniu dalszej realizacji Projektu. W przypadku, o którym mowa w zdaniu poprzedzającym, Beneficjentowi nie przysługuje odszkodowanie – Lider konsorcjum oraz konsorcjanci zrzekają się wszelkich roszczeń finansowych z tytułu podjęcia przez Centrum decyzji o zaprzestaniu dalszej realizacji Projektu.</w:t>
      </w:r>
      <w:r w:rsidR="1CF68CBF" w:rsidRPr="34113F6D">
        <w:rPr>
          <w:rStyle w:val="FontStyle29"/>
          <w:rFonts w:asciiTheme="minorHAnsi" w:hAnsiTheme="minorHAnsi" w:cstheme="minorBidi"/>
        </w:rPr>
        <w:t xml:space="preserve"> Centrum w porozumieniu z Liderem konsorcjum ustali termin zakończenia realizacji Projektu.</w:t>
      </w:r>
    </w:p>
    <w:p w14:paraId="35E49326" w14:textId="38146986" w:rsidR="009E49BA" w:rsidRPr="008A5A5D" w:rsidRDefault="0D4A002A" w:rsidP="34113F6D">
      <w:pPr>
        <w:pStyle w:val="Style18"/>
        <w:numPr>
          <w:ilvl w:val="0"/>
          <w:numId w:val="28"/>
        </w:numPr>
        <w:spacing w:before="60" w:after="60" w:line="240" w:lineRule="auto"/>
        <w:ind w:left="426" w:hanging="568"/>
        <w:jc w:val="left"/>
        <w:rPr>
          <w:rStyle w:val="FontStyle29"/>
          <w:rFonts w:asciiTheme="minorHAnsi" w:hAnsiTheme="minorHAnsi" w:cstheme="minorBidi"/>
        </w:rPr>
      </w:pPr>
      <w:r w:rsidRPr="34113F6D">
        <w:rPr>
          <w:rStyle w:val="FontStyle29"/>
          <w:rFonts w:asciiTheme="minorHAnsi" w:hAnsiTheme="minorHAnsi" w:cstheme="minorBidi"/>
        </w:rPr>
        <w:t xml:space="preserve">W przypadku podjęcia przez Centrum decyzji, o której mowa w ust. </w:t>
      </w:r>
      <w:r w:rsidR="5DC6B837" w:rsidRPr="34113F6D">
        <w:rPr>
          <w:rStyle w:val="FontStyle29"/>
          <w:rFonts w:asciiTheme="minorHAnsi" w:hAnsiTheme="minorHAnsi" w:cstheme="minorBidi"/>
        </w:rPr>
        <w:t>2</w:t>
      </w:r>
      <w:r w:rsidR="194BC192" w:rsidRPr="34113F6D">
        <w:rPr>
          <w:rStyle w:val="FontStyle29"/>
          <w:rFonts w:asciiTheme="minorHAnsi" w:hAnsiTheme="minorHAnsi" w:cstheme="minorBidi"/>
        </w:rPr>
        <w:t>8</w:t>
      </w:r>
      <w:r w:rsidRPr="34113F6D">
        <w:rPr>
          <w:rStyle w:val="FontStyle29"/>
          <w:rFonts w:asciiTheme="minorHAnsi" w:hAnsiTheme="minorHAnsi" w:cstheme="minorBidi"/>
        </w:rPr>
        <w:t xml:space="preserve">, postanowienia ust. </w:t>
      </w:r>
      <w:r w:rsidR="5DC6B837" w:rsidRPr="34113F6D">
        <w:rPr>
          <w:rStyle w:val="FontStyle29"/>
          <w:rFonts w:asciiTheme="minorHAnsi" w:hAnsiTheme="minorHAnsi" w:cstheme="minorBidi"/>
        </w:rPr>
        <w:t>2</w:t>
      </w:r>
      <w:r w:rsidR="24747B96" w:rsidRPr="34113F6D">
        <w:rPr>
          <w:rStyle w:val="FontStyle29"/>
          <w:rFonts w:asciiTheme="minorHAnsi" w:hAnsiTheme="minorHAnsi" w:cstheme="minorBidi"/>
        </w:rPr>
        <w:t>7</w:t>
      </w:r>
      <w:r w:rsidR="5DC6B837" w:rsidRPr="34113F6D">
        <w:rPr>
          <w:rStyle w:val="FontStyle29"/>
          <w:rFonts w:asciiTheme="minorHAnsi" w:hAnsiTheme="minorHAnsi" w:cstheme="minorBidi"/>
        </w:rPr>
        <w:t xml:space="preserve"> </w:t>
      </w:r>
      <w:r w:rsidRPr="34113F6D">
        <w:rPr>
          <w:rStyle w:val="FontStyle29"/>
          <w:rFonts w:asciiTheme="minorHAnsi" w:hAnsiTheme="minorHAnsi" w:cstheme="minorBidi"/>
        </w:rPr>
        <w:t>stosuje się odpowiednio.</w:t>
      </w:r>
    </w:p>
    <w:p w14:paraId="65BCDA82" w14:textId="0FDD8ABA" w:rsidR="009E49BA" w:rsidRPr="00747438" w:rsidRDefault="009E49BA" w:rsidP="00524C54">
      <w:pPr>
        <w:pStyle w:val="Nagwek1"/>
        <w:keepLines/>
        <w:rPr>
          <w:rFonts w:asciiTheme="minorHAnsi" w:hAnsiTheme="minorHAnsi" w:cstheme="minorHAnsi"/>
        </w:rPr>
      </w:pPr>
      <w:r w:rsidRPr="00747438">
        <w:rPr>
          <w:rFonts w:asciiTheme="minorHAnsi" w:hAnsiTheme="minorHAnsi" w:cstheme="minorHAnsi"/>
        </w:rPr>
        <w:t>§ 1</w:t>
      </w:r>
      <w:r w:rsidRPr="00747438">
        <w:rPr>
          <w:rFonts w:asciiTheme="minorHAnsi" w:hAnsiTheme="minorHAnsi" w:cstheme="minorHAnsi"/>
          <w:lang w:val="pl-PL"/>
        </w:rPr>
        <w:t>0</w:t>
      </w:r>
      <w:r w:rsidRPr="00747438">
        <w:rPr>
          <w:rFonts w:asciiTheme="minorHAnsi" w:hAnsiTheme="minorHAnsi" w:cstheme="minorHAnsi"/>
        </w:rPr>
        <w:t>.</w:t>
      </w:r>
      <w:r w:rsidR="004947DE">
        <w:rPr>
          <w:rFonts w:asciiTheme="minorHAnsi" w:hAnsiTheme="minorHAnsi" w:cstheme="minorHAnsi"/>
        </w:rPr>
        <w:br/>
      </w:r>
      <w:r w:rsidRPr="00747438">
        <w:rPr>
          <w:rFonts w:asciiTheme="minorHAnsi" w:hAnsiTheme="minorHAnsi" w:cstheme="minorHAnsi"/>
        </w:rPr>
        <w:t>Konkurencyjność wydatków</w:t>
      </w:r>
    </w:p>
    <w:p w14:paraId="19178AF7" w14:textId="77777777" w:rsidR="009E49BA" w:rsidRPr="00747438" w:rsidRDefault="009E49BA" w:rsidP="006323BF">
      <w:pPr>
        <w:keepNext/>
        <w:keepLines/>
        <w:numPr>
          <w:ilvl w:val="0"/>
          <w:numId w:val="39"/>
        </w:numPr>
        <w:spacing w:before="60" w:after="60" w:line="240" w:lineRule="auto"/>
        <w:ind w:left="426" w:hanging="426"/>
        <w:rPr>
          <w:rStyle w:val="FontStyle29"/>
          <w:rFonts w:asciiTheme="minorHAnsi" w:eastAsia="Times New Roman" w:hAnsiTheme="minorHAnsi" w:cstheme="minorHAnsi"/>
          <w:b/>
          <w:bCs/>
          <w:kern w:val="32"/>
          <w:lang w:val="x-none" w:eastAsia="pl-PL"/>
        </w:rPr>
      </w:pPr>
      <w:r w:rsidRPr="006A27B4">
        <w:rPr>
          <w:rStyle w:val="FontStyle29"/>
          <w:rFonts w:asciiTheme="minorHAnsi" w:eastAsia="Times New Roman" w:hAnsiTheme="minorHAnsi" w:cstheme="minorHAnsi"/>
          <w:lang w:eastAsia="pl-PL"/>
        </w:rPr>
        <w:t xml:space="preserve">Lider konsorcjum lub konsorcjant </w:t>
      </w:r>
      <w:r w:rsidRPr="00747438">
        <w:rPr>
          <w:rStyle w:val="FontStyle29"/>
          <w:rFonts w:asciiTheme="minorHAnsi" w:eastAsia="Times New Roman" w:hAnsiTheme="minorHAnsi" w:cstheme="minorHAnsi"/>
          <w:lang w:eastAsia="pl-PL"/>
        </w:rPr>
        <w:t xml:space="preserve">przygotowuje i przeprowadza postępowanie o udzielenie zamówienia w sposób zapewniający zachowanie uczciwej konkurencji, równego traktowania wykonawców, jawności, przejrzystości postępowania i wyboru wykonawców oraz efektywności rozumianej jako celowego </w:t>
      </w:r>
      <w:r>
        <w:rPr>
          <w:rStyle w:val="FontStyle29"/>
          <w:rFonts w:asciiTheme="minorHAnsi" w:eastAsia="Times New Roman" w:hAnsiTheme="minorHAnsi" w:cstheme="minorHAnsi"/>
          <w:lang w:eastAsia="pl-PL"/>
        </w:rPr>
        <w:br/>
      </w:r>
      <w:r w:rsidRPr="00747438">
        <w:rPr>
          <w:rStyle w:val="FontStyle29"/>
          <w:rFonts w:asciiTheme="minorHAnsi" w:eastAsia="Times New Roman" w:hAnsiTheme="minorHAnsi" w:cstheme="minorHAnsi"/>
          <w:lang w:eastAsia="pl-PL"/>
        </w:rPr>
        <w:t xml:space="preserve">i oszczędnego wydatkowania. </w:t>
      </w:r>
    </w:p>
    <w:p w14:paraId="373AE220" w14:textId="77777777" w:rsidR="009E49BA" w:rsidRPr="00747438" w:rsidRDefault="009E49BA" w:rsidP="006323BF">
      <w:pPr>
        <w:numPr>
          <w:ilvl w:val="0"/>
          <w:numId w:val="39"/>
        </w:numPr>
        <w:spacing w:before="60" w:after="60" w:line="240" w:lineRule="auto"/>
        <w:ind w:left="426" w:hanging="426"/>
        <w:rPr>
          <w:rFonts w:asciiTheme="minorHAnsi" w:hAnsiTheme="minorHAnsi" w:cstheme="minorHAnsi"/>
          <w:szCs w:val="20"/>
        </w:rPr>
      </w:pPr>
      <w:r w:rsidRPr="006A27B4">
        <w:rPr>
          <w:rStyle w:val="FontStyle29"/>
          <w:rFonts w:asciiTheme="minorHAnsi" w:eastAsia="Times New Roman" w:hAnsiTheme="minorHAnsi" w:cstheme="minorHAnsi"/>
          <w:lang w:eastAsia="pl-PL"/>
        </w:rPr>
        <w:t>Lider konsorcjum lub konsorcjant</w:t>
      </w:r>
      <w:r w:rsidRPr="00747438">
        <w:rPr>
          <w:rFonts w:asciiTheme="minorHAnsi" w:hAnsiTheme="minorHAnsi" w:cstheme="minorHAnsi"/>
          <w:szCs w:val="20"/>
        </w:rPr>
        <w:t xml:space="preserve"> udziela zamówień w następujący sposób:</w:t>
      </w:r>
    </w:p>
    <w:p w14:paraId="6901A889" w14:textId="77777777" w:rsidR="009E49BA" w:rsidRPr="00747438" w:rsidRDefault="009E49BA" w:rsidP="006323BF">
      <w:pPr>
        <w:pStyle w:val="Akapitzlist"/>
        <w:numPr>
          <w:ilvl w:val="4"/>
          <w:numId w:val="39"/>
        </w:numPr>
        <w:spacing w:before="60" w:after="60" w:line="240" w:lineRule="auto"/>
        <w:ind w:left="850" w:hanging="425"/>
        <w:contextualSpacing w:val="0"/>
        <w:rPr>
          <w:rFonts w:ascii="Arial" w:hAnsi="Arial"/>
        </w:rPr>
      </w:pPr>
      <w:r w:rsidRPr="00747438">
        <w:rPr>
          <w:rFonts w:asciiTheme="minorHAnsi" w:hAnsiTheme="minorHAnsi" w:cstheme="minorHAnsi"/>
          <w:szCs w:val="20"/>
        </w:rPr>
        <w:t xml:space="preserve">w przypadku, w którym </w:t>
      </w:r>
      <w:r w:rsidRPr="006A27B4">
        <w:rPr>
          <w:rStyle w:val="FontStyle29"/>
          <w:rFonts w:asciiTheme="minorHAnsi" w:eastAsia="Times New Roman" w:hAnsiTheme="minorHAnsi" w:cstheme="minorHAnsi"/>
          <w:lang w:eastAsia="pl-PL"/>
        </w:rPr>
        <w:t xml:space="preserve">Lider konsorcjum lub konsorcjant </w:t>
      </w:r>
      <w:r>
        <w:rPr>
          <w:rStyle w:val="FontStyle29"/>
          <w:rFonts w:asciiTheme="minorHAnsi" w:eastAsia="Times New Roman" w:hAnsiTheme="minorHAnsi" w:cstheme="minorHAnsi"/>
          <w:lang w:eastAsia="pl-PL"/>
        </w:rPr>
        <w:t>z</w:t>
      </w:r>
      <w:r w:rsidRPr="00747438">
        <w:rPr>
          <w:rFonts w:asciiTheme="minorHAnsi" w:hAnsiTheme="minorHAnsi" w:cstheme="minorHAnsi"/>
          <w:szCs w:val="20"/>
        </w:rPr>
        <w:t xml:space="preserve">obowiązany jest do udzielania zamówień na podstawie art. 4-6 ustawy </w:t>
      </w:r>
      <w:proofErr w:type="spellStart"/>
      <w:r w:rsidRPr="00747438">
        <w:rPr>
          <w:rFonts w:asciiTheme="minorHAnsi" w:hAnsiTheme="minorHAnsi" w:cstheme="minorHAnsi"/>
          <w:szCs w:val="20"/>
        </w:rPr>
        <w:t>Pzp</w:t>
      </w:r>
      <w:proofErr w:type="spellEnd"/>
      <w:r w:rsidRPr="00747438">
        <w:rPr>
          <w:rFonts w:asciiTheme="minorHAnsi" w:hAnsiTheme="minorHAnsi" w:cstheme="minorHAnsi"/>
          <w:szCs w:val="20"/>
        </w:rPr>
        <w:t xml:space="preserve"> lub zobowiązany jest do stosowania ustawy </w:t>
      </w:r>
      <w:proofErr w:type="spellStart"/>
      <w:r w:rsidRPr="00747438">
        <w:rPr>
          <w:rFonts w:asciiTheme="minorHAnsi" w:hAnsiTheme="minorHAnsi" w:cstheme="minorHAnsi"/>
          <w:szCs w:val="20"/>
        </w:rPr>
        <w:t>Pzp</w:t>
      </w:r>
      <w:proofErr w:type="spellEnd"/>
      <w:r w:rsidRPr="00747438">
        <w:rPr>
          <w:rFonts w:asciiTheme="minorHAnsi" w:hAnsiTheme="minorHAnsi" w:cstheme="minorHAnsi"/>
          <w:szCs w:val="20"/>
        </w:rPr>
        <w:t xml:space="preserve"> na podstawie innych aktów prawnych, do udzielania zamówień dokonywanych w ramach Projektu stosuje się przepisy ustawy </w:t>
      </w:r>
      <w:proofErr w:type="spellStart"/>
      <w:r w:rsidRPr="00747438">
        <w:rPr>
          <w:rFonts w:asciiTheme="minorHAnsi" w:hAnsiTheme="minorHAnsi" w:cstheme="minorHAnsi"/>
          <w:szCs w:val="20"/>
        </w:rPr>
        <w:t>Pzp</w:t>
      </w:r>
      <w:proofErr w:type="spellEnd"/>
      <w:r w:rsidRPr="00747438">
        <w:rPr>
          <w:rFonts w:asciiTheme="minorHAnsi" w:hAnsiTheme="minorHAnsi" w:cstheme="minorHAnsi"/>
          <w:szCs w:val="20"/>
        </w:rPr>
        <w:t xml:space="preserve"> </w:t>
      </w:r>
      <w:r w:rsidRPr="00747438">
        <w:t>obowiązującej w dniu wszczęcia postępowania</w:t>
      </w:r>
      <w:r w:rsidRPr="00747438">
        <w:rPr>
          <w:rFonts w:asciiTheme="minorHAnsi" w:hAnsiTheme="minorHAnsi" w:cstheme="minorHAnsi"/>
          <w:szCs w:val="20"/>
        </w:rPr>
        <w:t>. Jeżeli Beneficjent</w:t>
      </w:r>
      <w:r w:rsidRPr="00747438" w:rsidDel="00F96B66">
        <w:rPr>
          <w:rFonts w:asciiTheme="minorHAnsi" w:hAnsiTheme="minorHAnsi" w:cstheme="minorHAnsi"/>
          <w:szCs w:val="20"/>
        </w:rPr>
        <w:t xml:space="preserve"> </w:t>
      </w:r>
      <w:r w:rsidRPr="00747438">
        <w:rPr>
          <w:rFonts w:asciiTheme="minorHAnsi" w:hAnsiTheme="minorHAnsi" w:cstheme="minorHAnsi"/>
          <w:szCs w:val="20"/>
        </w:rPr>
        <w:t xml:space="preserve">udziela w Projekcie zamówienia, którego wartość netto, tj. bez podatku od towarów i usług VAT, nie powoduje obowiązku stosowania ustawy </w:t>
      </w:r>
      <w:proofErr w:type="spellStart"/>
      <w:r w:rsidRPr="00747438">
        <w:rPr>
          <w:rFonts w:asciiTheme="minorHAnsi" w:hAnsiTheme="minorHAnsi" w:cstheme="minorHAnsi"/>
          <w:szCs w:val="20"/>
        </w:rPr>
        <w:t>Pzp</w:t>
      </w:r>
      <w:proofErr w:type="spellEnd"/>
      <w:r w:rsidRPr="00747438">
        <w:rPr>
          <w:rFonts w:asciiTheme="minorHAnsi" w:hAnsiTheme="minorHAnsi" w:cstheme="minorHAnsi"/>
          <w:szCs w:val="20"/>
        </w:rPr>
        <w:t xml:space="preserve"> </w:t>
      </w:r>
      <w:r w:rsidRPr="00747438">
        <w:t>obowiązującej w dniu wszczęcia postępowania</w:t>
      </w:r>
      <w:r w:rsidRPr="00747438" w:rsidDel="0058562B">
        <w:rPr>
          <w:rFonts w:asciiTheme="minorHAnsi" w:hAnsiTheme="minorHAnsi" w:cstheme="minorHAnsi"/>
          <w:szCs w:val="20"/>
        </w:rPr>
        <w:t xml:space="preserve"> </w:t>
      </w:r>
      <w:r w:rsidRPr="00747438">
        <w:rPr>
          <w:rFonts w:asciiTheme="minorHAnsi" w:hAnsiTheme="minorHAnsi" w:cstheme="minorHAnsi"/>
          <w:szCs w:val="20"/>
        </w:rPr>
        <w:t xml:space="preserve"> to jest zobowiązany w tym zakresie do stosowania procedury określonej w ust. 5.</w:t>
      </w:r>
    </w:p>
    <w:p w14:paraId="7FAB7179" w14:textId="77777777" w:rsidR="009E49BA" w:rsidRPr="00747438" w:rsidRDefault="009E49BA" w:rsidP="006323BF">
      <w:pPr>
        <w:pStyle w:val="Akapitzlist"/>
        <w:numPr>
          <w:ilvl w:val="4"/>
          <w:numId w:val="39"/>
        </w:numPr>
        <w:spacing w:before="60" w:after="60" w:line="240" w:lineRule="auto"/>
        <w:ind w:left="851" w:hanging="426"/>
        <w:contextualSpacing w:val="0"/>
        <w:rPr>
          <w:rFonts w:asciiTheme="minorHAnsi" w:hAnsiTheme="minorHAnsi" w:cstheme="minorHAnsi"/>
          <w:szCs w:val="20"/>
        </w:rPr>
      </w:pPr>
      <w:r w:rsidRPr="00747438">
        <w:rPr>
          <w:rFonts w:asciiTheme="minorHAnsi" w:hAnsiTheme="minorHAnsi" w:cstheme="minorHAnsi"/>
          <w:szCs w:val="20"/>
        </w:rPr>
        <w:t xml:space="preserve">gdy </w:t>
      </w:r>
      <w:r w:rsidRPr="006A27B4">
        <w:rPr>
          <w:rFonts w:asciiTheme="minorHAnsi" w:hAnsiTheme="minorHAnsi" w:cstheme="minorHAnsi"/>
          <w:szCs w:val="20"/>
        </w:rPr>
        <w:t>Liderem konsorcjum lub konsorcjantem</w:t>
      </w:r>
      <w:r w:rsidRPr="00747438" w:rsidDel="00F96B66">
        <w:rPr>
          <w:rFonts w:asciiTheme="minorHAnsi" w:hAnsiTheme="minorHAnsi" w:cstheme="minorHAnsi"/>
          <w:szCs w:val="20"/>
        </w:rPr>
        <w:t xml:space="preserve"> </w:t>
      </w:r>
      <w:r w:rsidRPr="00747438">
        <w:rPr>
          <w:rFonts w:asciiTheme="minorHAnsi" w:hAnsiTheme="minorHAnsi" w:cstheme="minorHAnsi"/>
          <w:szCs w:val="20"/>
        </w:rPr>
        <w:t>jest podmiot inny niż wskazany w pkt. 1, udziela zamówień według procedury opisanej poniżej.</w:t>
      </w:r>
    </w:p>
    <w:p w14:paraId="6F2D29C3" w14:textId="77777777" w:rsidR="009E49BA" w:rsidRPr="00747438" w:rsidRDefault="009E49BA" w:rsidP="006323BF">
      <w:pPr>
        <w:pStyle w:val="Akapitzlist"/>
        <w:numPr>
          <w:ilvl w:val="0"/>
          <w:numId w:val="39"/>
        </w:numPr>
        <w:spacing w:before="60" w:after="60" w:line="240" w:lineRule="auto"/>
        <w:ind w:left="426" w:hanging="426"/>
        <w:contextualSpacing w:val="0"/>
        <w:rPr>
          <w:rFonts w:asciiTheme="minorHAnsi" w:hAnsiTheme="minorHAnsi" w:cstheme="minorHAnsi"/>
        </w:rPr>
      </w:pPr>
      <w:r w:rsidRPr="006A27B4">
        <w:rPr>
          <w:rFonts w:asciiTheme="minorHAnsi" w:hAnsiTheme="minorHAnsi" w:cstheme="minorHAnsi"/>
        </w:rPr>
        <w:t>Lider konsorcjum lub konsorcjant</w:t>
      </w:r>
      <w:r w:rsidRPr="00747438" w:rsidDel="00F96B66">
        <w:rPr>
          <w:rFonts w:asciiTheme="minorHAnsi" w:hAnsiTheme="minorHAnsi" w:cstheme="minorHAnsi"/>
        </w:rPr>
        <w:t xml:space="preserve"> </w:t>
      </w:r>
      <w:r w:rsidRPr="00747438">
        <w:rPr>
          <w:rFonts w:asciiTheme="minorHAnsi" w:hAnsiTheme="minorHAnsi" w:cstheme="minorHAnsi"/>
        </w:rPr>
        <w:t xml:space="preserve">ustala wartość zamówienia z należytą starannością, biorąc pod uwagę łączne spełnienie następujących kryteriów: </w:t>
      </w:r>
    </w:p>
    <w:p w14:paraId="32A812F4" w14:textId="77777777" w:rsidR="009E49BA" w:rsidRPr="00747438" w:rsidRDefault="009E49BA" w:rsidP="006323BF">
      <w:pPr>
        <w:pStyle w:val="Akapitzlist"/>
        <w:numPr>
          <w:ilvl w:val="0"/>
          <w:numId w:val="40"/>
        </w:numPr>
        <w:spacing w:before="60" w:after="60" w:line="240" w:lineRule="auto"/>
        <w:ind w:left="851" w:hanging="426"/>
        <w:contextualSpacing w:val="0"/>
        <w:rPr>
          <w:rFonts w:asciiTheme="minorHAnsi" w:hAnsiTheme="minorHAnsi" w:cstheme="minorHAnsi"/>
          <w:szCs w:val="20"/>
        </w:rPr>
      </w:pPr>
      <w:r w:rsidRPr="00747438">
        <w:rPr>
          <w:rFonts w:asciiTheme="minorHAnsi" w:hAnsiTheme="minorHAnsi" w:cstheme="minorHAnsi"/>
          <w:szCs w:val="20"/>
        </w:rPr>
        <w:t xml:space="preserve">usługi, dostawy i roboty budowlane są tożsame rodzajowo lub funkcjonalnie; </w:t>
      </w:r>
    </w:p>
    <w:p w14:paraId="74EBF0E1" w14:textId="77777777" w:rsidR="009E49BA" w:rsidRPr="00747438" w:rsidRDefault="009E49BA" w:rsidP="006323BF">
      <w:pPr>
        <w:pStyle w:val="Akapitzlist"/>
        <w:numPr>
          <w:ilvl w:val="0"/>
          <w:numId w:val="40"/>
        </w:numPr>
        <w:spacing w:before="60" w:after="60" w:line="240" w:lineRule="auto"/>
        <w:ind w:left="851" w:hanging="426"/>
        <w:contextualSpacing w:val="0"/>
        <w:rPr>
          <w:rFonts w:asciiTheme="minorHAnsi" w:hAnsiTheme="minorHAnsi" w:cstheme="minorHAnsi"/>
          <w:szCs w:val="20"/>
        </w:rPr>
      </w:pPr>
      <w:r w:rsidRPr="00747438">
        <w:rPr>
          <w:rFonts w:asciiTheme="minorHAnsi" w:hAnsiTheme="minorHAnsi" w:cstheme="minorHAnsi"/>
          <w:szCs w:val="20"/>
        </w:rPr>
        <w:t>możliwe jest udzielenie zamówienia w tym samym czasie;</w:t>
      </w:r>
    </w:p>
    <w:p w14:paraId="1A84EA91" w14:textId="77777777" w:rsidR="009E49BA" w:rsidRPr="00747438" w:rsidRDefault="009E49BA" w:rsidP="006323BF">
      <w:pPr>
        <w:pStyle w:val="Akapitzlist"/>
        <w:numPr>
          <w:ilvl w:val="0"/>
          <w:numId w:val="40"/>
        </w:numPr>
        <w:spacing w:before="60" w:after="60" w:line="240" w:lineRule="auto"/>
        <w:ind w:left="851" w:hanging="426"/>
        <w:contextualSpacing w:val="0"/>
        <w:rPr>
          <w:rFonts w:asciiTheme="minorHAnsi" w:hAnsiTheme="minorHAnsi" w:cstheme="minorHAnsi"/>
          <w:szCs w:val="20"/>
        </w:rPr>
      </w:pPr>
      <w:r w:rsidRPr="00747438">
        <w:rPr>
          <w:rFonts w:asciiTheme="minorHAnsi" w:hAnsiTheme="minorHAnsi" w:cstheme="minorHAnsi"/>
          <w:szCs w:val="20"/>
        </w:rPr>
        <w:t>możliwe jest wykonanie zamówienia przez jednego wykonawcę.</w:t>
      </w:r>
    </w:p>
    <w:p w14:paraId="782775D8" w14:textId="77777777" w:rsidR="009E49BA" w:rsidRPr="00747438" w:rsidRDefault="009E49BA" w:rsidP="006323BF">
      <w:pPr>
        <w:pStyle w:val="Akapitzlist"/>
        <w:numPr>
          <w:ilvl w:val="0"/>
          <w:numId w:val="39"/>
        </w:numPr>
        <w:spacing w:before="60" w:after="60" w:line="240" w:lineRule="auto"/>
        <w:ind w:left="426" w:hanging="426"/>
        <w:contextualSpacing w:val="0"/>
        <w:rPr>
          <w:rFonts w:asciiTheme="minorHAnsi" w:hAnsiTheme="minorHAnsi" w:cstheme="minorHAnsi"/>
          <w:szCs w:val="20"/>
        </w:rPr>
      </w:pPr>
      <w:r w:rsidRPr="006A27B4">
        <w:rPr>
          <w:rFonts w:asciiTheme="minorHAnsi" w:hAnsiTheme="minorHAnsi" w:cstheme="minorHAnsi"/>
        </w:rPr>
        <w:t>Lider konsorcjum lub konsorcjant</w:t>
      </w:r>
      <w:r w:rsidRPr="00747438" w:rsidDel="00F96B66">
        <w:rPr>
          <w:rFonts w:asciiTheme="minorHAnsi" w:hAnsiTheme="minorHAnsi" w:cstheme="minorHAnsi"/>
          <w:szCs w:val="20"/>
        </w:rPr>
        <w:t xml:space="preserve"> </w:t>
      </w:r>
      <w:r w:rsidRPr="00747438">
        <w:rPr>
          <w:rFonts w:asciiTheme="minorHAnsi" w:hAnsiTheme="minorHAnsi" w:cstheme="minorHAnsi"/>
          <w:szCs w:val="20"/>
        </w:rPr>
        <w:t>zapewnia, że wszyscy wykonawcy mają taki sam dostęp do informacji dotyczących danego zamówienia i żaden wykonawca nie jest uprzywilejowany względem pozostałych, a postępowanie przeprowadzone jest w sposób transparentny.</w:t>
      </w:r>
    </w:p>
    <w:p w14:paraId="1CE0D003" w14:textId="535CC72F" w:rsidR="009E49BA" w:rsidRPr="00747438" w:rsidRDefault="009E49BA" w:rsidP="02B0BDCA">
      <w:pPr>
        <w:pStyle w:val="Akapitzlist"/>
        <w:numPr>
          <w:ilvl w:val="0"/>
          <w:numId w:val="39"/>
        </w:numPr>
        <w:spacing w:before="60" w:after="60" w:line="240" w:lineRule="auto"/>
        <w:ind w:left="426" w:hanging="426"/>
        <w:contextualSpacing w:val="0"/>
        <w:rPr>
          <w:rFonts w:asciiTheme="minorHAnsi" w:hAnsiTheme="minorHAnsi" w:cstheme="minorBidi"/>
        </w:rPr>
      </w:pPr>
      <w:r w:rsidRPr="02B0BDCA">
        <w:rPr>
          <w:rFonts w:asciiTheme="minorHAnsi" w:hAnsiTheme="minorHAnsi" w:cstheme="minorBidi"/>
        </w:rPr>
        <w:t xml:space="preserve">Lider konsorcjum lub konsorcjant, o którym mowa w ust. 2 pkt 2, udzielając zamówień o wartości powyżej 10 000 zł (słownie: dziesięć tysięcy złotych) netto, tj. bez podatku od towarów i usług VAT, a poniżej wartości </w:t>
      </w:r>
      <w:r w:rsidRPr="4322C4EE">
        <w:rPr>
          <w:rFonts w:asciiTheme="minorHAnsi" w:hAnsiTheme="minorHAnsi" w:cstheme="minorBidi"/>
        </w:rPr>
        <w:t>1</w:t>
      </w:r>
      <w:r w:rsidR="4DBEC402" w:rsidRPr="4322C4EE">
        <w:rPr>
          <w:rFonts w:asciiTheme="minorHAnsi" w:hAnsiTheme="minorHAnsi" w:cstheme="minorBidi"/>
        </w:rPr>
        <w:t>7</w:t>
      </w:r>
      <w:r w:rsidRPr="4322C4EE">
        <w:rPr>
          <w:rFonts w:asciiTheme="minorHAnsi" w:hAnsiTheme="minorHAnsi" w:cstheme="minorBidi"/>
        </w:rPr>
        <w:t>0</w:t>
      </w:r>
      <w:r w:rsidRPr="02B0BDCA">
        <w:rPr>
          <w:rFonts w:asciiTheme="minorHAnsi" w:hAnsiTheme="minorHAnsi" w:cstheme="minorBidi"/>
        </w:rPr>
        <w:t xml:space="preserve"> 000 zł (słownie: sto </w:t>
      </w:r>
      <w:r w:rsidR="073E0A1B" w:rsidRPr="242F98D6">
        <w:rPr>
          <w:rFonts w:asciiTheme="minorHAnsi" w:hAnsiTheme="minorHAnsi" w:cstheme="minorBidi"/>
        </w:rPr>
        <w:t>si</w:t>
      </w:r>
      <w:r w:rsidR="77AC84AC" w:rsidRPr="242F98D6">
        <w:rPr>
          <w:rFonts w:asciiTheme="minorHAnsi" w:hAnsiTheme="minorHAnsi" w:cstheme="minorBidi"/>
        </w:rPr>
        <w:t>e</w:t>
      </w:r>
      <w:r w:rsidR="073E0A1B" w:rsidRPr="242F98D6">
        <w:rPr>
          <w:rFonts w:asciiTheme="minorHAnsi" w:hAnsiTheme="minorHAnsi" w:cstheme="minorBidi"/>
        </w:rPr>
        <w:t>demdziesiąt</w:t>
      </w:r>
      <w:r w:rsidRPr="02B0BDCA">
        <w:rPr>
          <w:rFonts w:asciiTheme="minorHAnsi" w:hAnsiTheme="minorHAnsi" w:cstheme="minorBidi"/>
        </w:rPr>
        <w:t xml:space="preserve"> tysięcy złotych) netto, tj. bez podatku od towarów i usług VAT, jak również Lider konsorcjum lub konsorcjant, o którym mowa w ust. 2 pkt 1, udzielając zamówień publicznych o wartości powyżej 10 000 zł (słownie: dziesięć tysięcy złotych) netto, tj. bez podatku od towarów i usług VAT, a poniżej wartości od której istnieje obowiązek stosowania ustawy </w:t>
      </w:r>
      <w:proofErr w:type="spellStart"/>
      <w:r w:rsidRPr="02B0BDCA">
        <w:rPr>
          <w:rFonts w:asciiTheme="minorHAnsi" w:hAnsiTheme="minorHAnsi" w:cstheme="minorBidi"/>
        </w:rPr>
        <w:t>Pzp</w:t>
      </w:r>
      <w:proofErr w:type="spellEnd"/>
      <w:r w:rsidRPr="02B0BDCA">
        <w:rPr>
          <w:rFonts w:asciiTheme="minorHAnsi" w:hAnsiTheme="minorHAnsi" w:cstheme="minorBidi"/>
        </w:rPr>
        <w:t xml:space="preserve"> </w:t>
      </w:r>
      <w:r>
        <w:t xml:space="preserve">obowiązującej w dniu wszczęcia postępowania </w:t>
      </w:r>
      <w:r w:rsidRPr="02B0BDCA">
        <w:rPr>
          <w:rFonts w:asciiTheme="minorHAnsi" w:hAnsiTheme="minorHAnsi" w:cstheme="minorBidi"/>
        </w:rPr>
        <w:t>stosuje uproszczony tryb realizacji postępowania o zamówienie, zapewniając zachowanie zasady przejrzystości, racjonalności, efektywności, bezstronności oraz obiektywizmu. Tryb uproszczony ma na celu potwierdzenie, że dana usługa, dostawa lub robota budowlana została wykonana po cenie rynkowej i polega na udokumentowaniu analizy co najmniej dwóch ofert lub cenników potencjalnych wykonawców zamówienia – wraz z analizowanymi ofertami lub cennikami, z uwzględnieniem zakazu powiązań, o którym mowa w ust. 12.</w:t>
      </w:r>
    </w:p>
    <w:p w14:paraId="7798D655" w14:textId="24FEAD10" w:rsidR="009E49BA" w:rsidRPr="00747438" w:rsidRDefault="009E49BA" w:rsidP="006323BF">
      <w:pPr>
        <w:pStyle w:val="Akapitzlist"/>
        <w:numPr>
          <w:ilvl w:val="0"/>
          <w:numId w:val="39"/>
        </w:numPr>
        <w:spacing w:before="60" w:after="60" w:line="240" w:lineRule="auto"/>
        <w:ind w:left="426" w:hanging="426"/>
        <w:contextualSpacing w:val="0"/>
        <w:rPr>
          <w:rFonts w:asciiTheme="minorHAnsi" w:hAnsiTheme="minorHAnsi" w:cstheme="minorBidi"/>
        </w:rPr>
      </w:pPr>
      <w:r w:rsidRPr="4322C4EE">
        <w:rPr>
          <w:rFonts w:asciiTheme="minorHAnsi" w:hAnsiTheme="minorHAnsi" w:cstheme="minorBidi"/>
        </w:rPr>
        <w:lastRenderedPageBreak/>
        <w:t>Lider konsorcjum lub konsorcjant, o których mowa w ust. 2 pkt 2, udzielając zamówienia o wartości wyższej niż lub równej 1</w:t>
      </w:r>
      <w:r w:rsidR="6BFD4DEA" w:rsidRPr="4322C4EE">
        <w:rPr>
          <w:rFonts w:asciiTheme="minorHAnsi" w:hAnsiTheme="minorHAnsi" w:cstheme="minorBidi"/>
        </w:rPr>
        <w:t>7</w:t>
      </w:r>
      <w:r w:rsidRPr="4322C4EE">
        <w:rPr>
          <w:rFonts w:asciiTheme="minorHAnsi" w:hAnsiTheme="minorHAnsi" w:cstheme="minorBidi"/>
        </w:rPr>
        <w:t xml:space="preserve">0 000 zł (słownie: sto </w:t>
      </w:r>
      <w:r w:rsidR="2D9987D8" w:rsidRPr="4322C4EE">
        <w:rPr>
          <w:rFonts w:asciiTheme="minorHAnsi" w:hAnsiTheme="minorHAnsi" w:cstheme="minorBidi"/>
        </w:rPr>
        <w:t>siedemdziesiąt</w:t>
      </w:r>
      <w:r w:rsidRPr="4322C4EE">
        <w:rPr>
          <w:rFonts w:asciiTheme="minorHAnsi" w:hAnsiTheme="minorHAnsi" w:cstheme="minorBidi"/>
        </w:rPr>
        <w:t xml:space="preserve"> tysięcy złotych) netto, tj. bez podatku od towarów i usług VAT, zobowiązany jest do zamieszczenia zapytania ofertowego na swojej stronie internetowej oraz do wysłania zapytania ofertowego do co najmniej trzech potencjalnych wykonawców. Zapytanie ofertowe powinno zawierać co najmniej:</w:t>
      </w:r>
    </w:p>
    <w:p w14:paraId="3D637384" w14:textId="77777777" w:rsidR="009E49BA" w:rsidRPr="00747438" w:rsidRDefault="009E49BA" w:rsidP="006323BF">
      <w:pPr>
        <w:pStyle w:val="Akapitzlist"/>
        <w:numPr>
          <w:ilvl w:val="0"/>
          <w:numId w:val="41"/>
        </w:numPr>
        <w:spacing w:before="60" w:after="60" w:line="240" w:lineRule="auto"/>
        <w:ind w:left="851" w:hanging="426"/>
        <w:contextualSpacing w:val="0"/>
        <w:rPr>
          <w:rFonts w:asciiTheme="minorHAnsi" w:hAnsiTheme="minorHAnsi" w:cstheme="minorHAnsi"/>
          <w:szCs w:val="20"/>
        </w:rPr>
      </w:pPr>
      <w:r w:rsidRPr="00747438">
        <w:rPr>
          <w:rFonts w:asciiTheme="minorHAnsi" w:hAnsiTheme="minorHAnsi" w:cstheme="minorHAnsi"/>
          <w:szCs w:val="20"/>
        </w:rPr>
        <w:t xml:space="preserve">opis przedmiotu zamówienia, </w:t>
      </w:r>
    </w:p>
    <w:p w14:paraId="2B535384" w14:textId="77777777" w:rsidR="009E49BA" w:rsidRPr="00747438" w:rsidRDefault="009E49BA" w:rsidP="006323BF">
      <w:pPr>
        <w:pStyle w:val="Akapitzlist"/>
        <w:numPr>
          <w:ilvl w:val="0"/>
          <w:numId w:val="41"/>
        </w:numPr>
        <w:spacing w:before="60" w:after="60" w:line="240" w:lineRule="auto"/>
        <w:ind w:left="851" w:hanging="426"/>
        <w:contextualSpacing w:val="0"/>
        <w:rPr>
          <w:rFonts w:asciiTheme="minorHAnsi" w:hAnsiTheme="minorHAnsi" w:cstheme="minorHAnsi"/>
          <w:szCs w:val="20"/>
        </w:rPr>
      </w:pPr>
      <w:r w:rsidRPr="00747438">
        <w:rPr>
          <w:rFonts w:asciiTheme="minorHAnsi" w:hAnsiTheme="minorHAnsi" w:cstheme="minorHAnsi"/>
          <w:szCs w:val="20"/>
        </w:rPr>
        <w:t xml:space="preserve">termin realizacji zamówienia, </w:t>
      </w:r>
    </w:p>
    <w:p w14:paraId="36B7AA26" w14:textId="77777777" w:rsidR="009E49BA" w:rsidRPr="00747438" w:rsidRDefault="009E49BA" w:rsidP="006323BF">
      <w:pPr>
        <w:pStyle w:val="Akapitzlist"/>
        <w:numPr>
          <w:ilvl w:val="0"/>
          <w:numId w:val="41"/>
        </w:numPr>
        <w:spacing w:before="60" w:after="60" w:line="240" w:lineRule="auto"/>
        <w:ind w:left="851" w:hanging="426"/>
        <w:contextualSpacing w:val="0"/>
        <w:rPr>
          <w:rFonts w:asciiTheme="minorHAnsi" w:hAnsiTheme="minorHAnsi" w:cstheme="minorHAnsi"/>
          <w:szCs w:val="20"/>
        </w:rPr>
      </w:pPr>
      <w:r w:rsidRPr="00747438">
        <w:rPr>
          <w:rFonts w:asciiTheme="minorHAnsi" w:hAnsiTheme="minorHAnsi" w:cstheme="minorHAnsi"/>
          <w:szCs w:val="20"/>
        </w:rPr>
        <w:t>kryteria oceny ofert,</w:t>
      </w:r>
    </w:p>
    <w:p w14:paraId="3F073A50" w14:textId="77777777" w:rsidR="009E49BA" w:rsidRPr="00747438" w:rsidRDefault="009E49BA" w:rsidP="006323BF">
      <w:pPr>
        <w:pStyle w:val="Akapitzlist"/>
        <w:numPr>
          <w:ilvl w:val="0"/>
          <w:numId w:val="41"/>
        </w:numPr>
        <w:spacing w:before="60" w:after="60" w:line="240" w:lineRule="auto"/>
        <w:ind w:left="851" w:hanging="426"/>
        <w:contextualSpacing w:val="0"/>
        <w:rPr>
          <w:rFonts w:asciiTheme="minorHAnsi" w:hAnsiTheme="minorHAnsi" w:cstheme="minorHAnsi"/>
          <w:szCs w:val="20"/>
        </w:rPr>
      </w:pPr>
      <w:r w:rsidRPr="00747438">
        <w:rPr>
          <w:rFonts w:asciiTheme="minorHAnsi" w:hAnsiTheme="minorHAnsi" w:cstheme="minorHAnsi"/>
          <w:szCs w:val="20"/>
        </w:rPr>
        <w:t>termin składania ofert.</w:t>
      </w:r>
    </w:p>
    <w:p w14:paraId="1354E5FB" w14:textId="333C11AB" w:rsidR="009E49BA" w:rsidRPr="00747438" w:rsidRDefault="009E49BA" w:rsidP="006323BF">
      <w:pPr>
        <w:pStyle w:val="Akapitzlist"/>
        <w:numPr>
          <w:ilvl w:val="0"/>
          <w:numId w:val="39"/>
        </w:numPr>
        <w:spacing w:before="60" w:after="60" w:line="240" w:lineRule="auto"/>
        <w:ind w:left="426" w:hanging="426"/>
        <w:contextualSpacing w:val="0"/>
        <w:rPr>
          <w:rFonts w:asciiTheme="minorHAnsi" w:hAnsiTheme="minorHAnsi" w:cstheme="minorBidi"/>
        </w:rPr>
      </w:pPr>
      <w:r w:rsidRPr="4322C4EE">
        <w:rPr>
          <w:rFonts w:asciiTheme="minorHAnsi" w:hAnsiTheme="minorHAnsi" w:cstheme="minorBidi"/>
        </w:rPr>
        <w:t>Lider konsorcjum lub konsorcjant</w:t>
      </w:r>
      <w:r w:rsidRPr="4322C4EE" w:rsidDel="00F96B66">
        <w:rPr>
          <w:rFonts w:asciiTheme="minorHAnsi" w:hAnsiTheme="minorHAnsi" w:cstheme="minorBidi"/>
        </w:rPr>
        <w:t xml:space="preserve"> </w:t>
      </w:r>
      <w:r w:rsidRPr="4322C4EE">
        <w:rPr>
          <w:rFonts w:asciiTheme="minorHAnsi" w:hAnsiTheme="minorHAnsi" w:cstheme="minorBidi"/>
        </w:rPr>
        <w:t>określa kryteria oceny ofert, o których mowa w ust. 6 pkt 3. Kryteria oceny ofert są związane z przedmiotem zamówienia. Kryteria zapewniają równy, niedyskryminujący dostęp do zamówienia potencjalnym wykonawcom.</w:t>
      </w:r>
    </w:p>
    <w:p w14:paraId="3B079CA2" w14:textId="77777777" w:rsidR="009E49BA" w:rsidRPr="00747438" w:rsidRDefault="009E49BA" w:rsidP="006323BF">
      <w:pPr>
        <w:pStyle w:val="Akapitzlist"/>
        <w:numPr>
          <w:ilvl w:val="0"/>
          <w:numId w:val="39"/>
        </w:numPr>
        <w:spacing w:before="60" w:after="60" w:line="240" w:lineRule="auto"/>
        <w:ind w:left="426" w:hanging="426"/>
        <w:contextualSpacing w:val="0"/>
        <w:rPr>
          <w:rFonts w:asciiTheme="minorHAnsi" w:hAnsiTheme="minorHAnsi" w:cstheme="minorHAnsi"/>
          <w:szCs w:val="20"/>
        </w:rPr>
      </w:pPr>
      <w:r w:rsidRPr="006A27B4">
        <w:rPr>
          <w:rFonts w:asciiTheme="minorHAnsi" w:hAnsiTheme="minorHAnsi" w:cstheme="minorHAnsi"/>
        </w:rPr>
        <w:t>Lider konsorcjum lub konsorcjant</w:t>
      </w:r>
      <w:r w:rsidRPr="00747438" w:rsidDel="00F96B66">
        <w:rPr>
          <w:rFonts w:asciiTheme="minorHAnsi" w:hAnsiTheme="minorHAnsi" w:cstheme="minorHAnsi"/>
          <w:szCs w:val="20"/>
        </w:rPr>
        <w:t xml:space="preserve"> </w:t>
      </w:r>
      <w:r w:rsidRPr="00747438">
        <w:rPr>
          <w:rFonts w:asciiTheme="minorHAnsi" w:hAnsiTheme="minorHAnsi" w:cstheme="minorHAnsi"/>
          <w:szCs w:val="20"/>
        </w:rPr>
        <w:t xml:space="preserve">wyznacza termin składania ofert, o którym mowa w ust. 6 pkt 4,  z uwzględnieniem czasu niezbędnego do przygotowania i złożenia oferty. </w:t>
      </w:r>
    </w:p>
    <w:p w14:paraId="2E10D383" w14:textId="77777777" w:rsidR="009E49BA" w:rsidRPr="00747438" w:rsidRDefault="009E49BA" w:rsidP="006323BF">
      <w:pPr>
        <w:pStyle w:val="Akapitzlist"/>
        <w:numPr>
          <w:ilvl w:val="0"/>
          <w:numId w:val="39"/>
        </w:numPr>
        <w:spacing w:before="60" w:after="60" w:line="240" w:lineRule="auto"/>
        <w:ind w:left="426" w:hanging="426"/>
        <w:contextualSpacing w:val="0"/>
        <w:rPr>
          <w:rFonts w:asciiTheme="minorHAnsi" w:hAnsiTheme="minorHAnsi" w:cstheme="minorHAnsi"/>
          <w:szCs w:val="20"/>
        </w:rPr>
      </w:pPr>
      <w:r w:rsidRPr="00747438">
        <w:rPr>
          <w:rFonts w:asciiTheme="minorHAnsi" w:hAnsiTheme="minorHAnsi" w:cstheme="minorHAnsi"/>
          <w:szCs w:val="20"/>
        </w:rPr>
        <w:t>Możliwe jest niestosowanie procedur określonych w ust. 5 i ust. 6 przy udzielaniu zamówień w następujących przypadkach:</w:t>
      </w:r>
    </w:p>
    <w:p w14:paraId="568F0834" w14:textId="77777777" w:rsidR="009E49BA" w:rsidRPr="00747438" w:rsidRDefault="009E49BA" w:rsidP="006323BF">
      <w:pPr>
        <w:pStyle w:val="Akapitzlist"/>
        <w:numPr>
          <w:ilvl w:val="4"/>
          <w:numId w:val="42"/>
        </w:numPr>
        <w:spacing w:before="60" w:after="60" w:line="240" w:lineRule="auto"/>
        <w:ind w:left="851" w:hanging="426"/>
        <w:contextualSpacing w:val="0"/>
        <w:rPr>
          <w:rFonts w:asciiTheme="minorHAnsi" w:hAnsiTheme="minorHAnsi" w:cstheme="minorHAnsi"/>
          <w:szCs w:val="20"/>
        </w:rPr>
      </w:pPr>
      <w:r w:rsidRPr="00747438">
        <w:rPr>
          <w:rFonts w:asciiTheme="minorHAnsi" w:hAnsiTheme="minorHAnsi" w:cstheme="minorHAnsi"/>
          <w:szCs w:val="20"/>
        </w:rPr>
        <w:t>w wyniku przeprowadzenia procedury określonej w ust. 6 nie wpłynęła żadna oferta, lub wpłynęły tylko oferty podlegające odrzuceniu, albo wszyscy wykonawcy zostali wykluczeni z postępowania lub nie spełnili warunków udziału w postępowaniu, pod warunkiem, że pierwotne warunki zamówienia nie zostały w istotny sposób zmienione;</w:t>
      </w:r>
    </w:p>
    <w:p w14:paraId="483A94E6" w14:textId="77777777" w:rsidR="009E49BA" w:rsidRPr="00747438" w:rsidRDefault="009E49BA" w:rsidP="006323BF">
      <w:pPr>
        <w:pStyle w:val="Akapitzlist"/>
        <w:numPr>
          <w:ilvl w:val="4"/>
          <w:numId w:val="42"/>
        </w:numPr>
        <w:spacing w:before="60" w:after="60" w:line="240" w:lineRule="auto"/>
        <w:ind w:left="851" w:hanging="426"/>
        <w:contextualSpacing w:val="0"/>
        <w:rPr>
          <w:rFonts w:asciiTheme="minorHAnsi" w:hAnsiTheme="minorHAnsi" w:cstheme="minorHAnsi"/>
          <w:szCs w:val="20"/>
        </w:rPr>
      </w:pPr>
      <w:r w:rsidRPr="00747438">
        <w:rPr>
          <w:rFonts w:asciiTheme="minorHAnsi" w:hAnsiTheme="minorHAnsi" w:cstheme="minorHAnsi"/>
          <w:szCs w:val="20"/>
        </w:rPr>
        <w:t>zamówienie może być zrealizowane tylko przez jednego wykonawcę z jednego z następujących powodów:</w:t>
      </w:r>
    </w:p>
    <w:p w14:paraId="0A6F0583" w14:textId="77777777" w:rsidR="009E49BA" w:rsidRPr="00747438" w:rsidRDefault="009E49BA" w:rsidP="006323BF">
      <w:pPr>
        <w:pStyle w:val="Akapitzlist"/>
        <w:numPr>
          <w:ilvl w:val="5"/>
          <w:numId w:val="42"/>
        </w:numPr>
        <w:spacing w:before="60" w:after="60" w:line="240" w:lineRule="auto"/>
        <w:ind w:left="1276" w:hanging="426"/>
        <w:contextualSpacing w:val="0"/>
        <w:rPr>
          <w:rFonts w:asciiTheme="minorHAnsi" w:hAnsiTheme="minorHAnsi" w:cstheme="minorHAnsi"/>
          <w:szCs w:val="20"/>
        </w:rPr>
      </w:pPr>
      <w:r w:rsidRPr="00747438">
        <w:rPr>
          <w:rFonts w:asciiTheme="minorHAnsi" w:hAnsiTheme="minorHAnsi" w:cstheme="minorHAnsi"/>
          <w:szCs w:val="20"/>
        </w:rPr>
        <w:t>brak konkurencji (innych potencjalnych wykonawców) ze względów technicznych o obiektywnym charakterze,</w:t>
      </w:r>
    </w:p>
    <w:p w14:paraId="603330C7" w14:textId="77777777" w:rsidR="009E49BA" w:rsidRPr="00747438" w:rsidRDefault="009E49BA" w:rsidP="006323BF">
      <w:pPr>
        <w:pStyle w:val="Akapitzlist"/>
        <w:numPr>
          <w:ilvl w:val="2"/>
          <w:numId w:val="42"/>
        </w:numPr>
        <w:spacing w:before="60" w:after="0" w:line="240" w:lineRule="auto"/>
        <w:ind w:left="1276" w:hanging="426"/>
        <w:contextualSpacing w:val="0"/>
        <w:rPr>
          <w:rFonts w:asciiTheme="minorHAnsi" w:hAnsiTheme="minorHAnsi" w:cstheme="minorHAnsi"/>
          <w:szCs w:val="20"/>
        </w:rPr>
      </w:pPr>
      <w:r w:rsidRPr="00747438">
        <w:rPr>
          <w:rFonts w:asciiTheme="minorHAnsi" w:hAnsiTheme="minorHAnsi" w:cstheme="minorHAnsi"/>
          <w:szCs w:val="20"/>
        </w:rPr>
        <w:t>przedmiot zamówienia jest objęty ochroną praw wyłącznych, w tym praw własności intelektualnej;</w:t>
      </w:r>
    </w:p>
    <w:p w14:paraId="26E3395B" w14:textId="77777777" w:rsidR="009E49BA" w:rsidRPr="00747438" w:rsidRDefault="009E49BA" w:rsidP="006323BF">
      <w:pPr>
        <w:pStyle w:val="Akapitzlist"/>
        <w:spacing w:before="60" w:after="60" w:line="240" w:lineRule="auto"/>
        <w:ind w:left="709"/>
        <w:contextualSpacing w:val="0"/>
        <w:rPr>
          <w:rFonts w:asciiTheme="minorHAnsi" w:hAnsiTheme="minorHAnsi" w:cstheme="minorHAnsi"/>
          <w:szCs w:val="20"/>
        </w:rPr>
      </w:pPr>
      <w:r w:rsidRPr="00747438">
        <w:rPr>
          <w:rFonts w:asciiTheme="minorHAnsi" w:hAnsiTheme="minorHAnsi" w:cstheme="minorHAnsi"/>
          <w:szCs w:val="20"/>
        </w:rPr>
        <w:t>wyłączenie może być zastosowane, o ile nie istnieje rozwiązanie alternatywne lub zastępcze, a brak konkurencji (innych potencjalnych wykonawców) nie jest wynikiem sztucznego zawężania parametrów zamówienia;</w:t>
      </w:r>
    </w:p>
    <w:p w14:paraId="761C2395" w14:textId="77777777" w:rsidR="009E49BA" w:rsidRPr="00747438" w:rsidRDefault="009E49BA" w:rsidP="006323BF">
      <w:pPr>
        <w:pStyle w:val="Akapitzlist"/>
        <w:numPr>
          <w:ilvl w:val="0"/>
          <w:numId w:val="49"/>
        </w:numPr>
        <w:spacing w:before="60" w:after="60" w:line="240" w:lineRule="auto"/>
        <w:ind w:left="851" w:hanging="425"/>
        <w:contextualSpacing w:val="0"/>
        <w:rPr>
          <w:rFonts w:asciiTheme="minorHAnsi" w:hAnsiTheme="minorHAnsi" w:cstheme="minorHAnsi"/>
          <w:szCs w:val="20"/>
        </w:rPr>
      </w:pPr>
      <w:r w:rsidRPr="00747438">
        <w:rPr>
          <w:rFonts w:asciiTheme="minorHAnsi" w:hAnsiTheme="minorHAnsi" w:cstheme="minorHAnsi"/>
          <w:szCs w:val="20"/>
        </w:rPr>
        <w:t xml:space="preserve">w przypadku zamówień, do których ma zastosowanie procedura opisana w ust. 5 i ust. 6 dla </w:t>
      </w:r>
      <w:r w:rsidRPr="006A27B4">
        <w:rPr>
          <w:rFonts w:asciiTheme="minorHAnsi" w:hAnsiTheme="minorHAnsi" w:cstheme="minorHAnsi"/>
          <w:szCs w:val="20"/>
        </w:rPr>
        <w:t>Lidera konsorcjum lub konsorcjanta</w:t>
      </w:r>
      <w:r w:rsidRPr="00747438">
        <w:rPr>
          <w:rFonts w:asciiTheme="minorHAnsi" w:hAnsiTheme="minorHAnsi" w:cstheme="minorHAnsi"/>
          <w:szCs w:val="20"/>
        </w:rPr>
        <w:t xml:space="preserve">, o którym mowa w ust. 2 pkt 2, ze względu na pilną potrzebę udzielenia zamówienia niewynikającą z przyczyn leżących po stronie </w:t>
      </w:r>
      <w:r w:rsidRPr="006A27B4">
        <w:rPr>
          <w:rFonts w:asciiTheme="minorHAnsi" w:hAnsiTheme="minorHAnsi" w:cstheme="minorHAnsi"/>
          <w:szCs w:val="20"/>
        </w:rPr>
        <w:t>Lidera konsorcjum lub konsorcjanta</w:t>
      </w:r>
      <w:r w:rsidRPr="00747438">
        <w:rPr>
          <w:rFonts w:asciiTheme="minorHAnsi" w:hAnsiTheme="minorHAnsi" w:cstheme="minorHAnsi"/>
          <w:szCs w:val="20"/>
        </w:rPr>
        <w:t>, której wcześniej nie można było przewidzieć;</w:t>
      </w:r>
    </w:p>
    <w:p w14:paraId="308E0EEE" w14:textId="77777777" w:rsidR="009E49BA" w:rsidRPr="00747438" w:rsidRDefault="009E49BA" w:rsidP="006323BF">
      <w:pPr>
        <w:pStyle w:val="Akapitzlist"/>
        <w:numPr>
          <w:ilvl w:val="0"/>
          <w:numId w:val="49"/>
        </w:numPr>
        <w:spacing w:after="0"/>
        <w:ind w:left="851" w:hanging="425"/>
        <w:contextualSpacing w:val="0"/>
        <w:rPr>
          <w:rFonts w:asciiTheme="minorHAnsi" w:hAnsiTheme="minorHAnsi" w:cstheme="minorHAnsi"/>
          <w:szCs w:val="20"/>
        </w:rPr>
      </w:pPr>
      <w:r w:rsidRPr="00747438">
        <w:rPr>
          <w:rFonts w:asciiTheme="minorHAnsi" w:hAnsiTheme="minorHAnsi" w:cstheme="minorHAnsi"/>
          <w:szCs w:val="20"/>
        </w:rPr>
        <w:t>zamówień, których przedmiotem są usługi świadczone w zakresie prac B+R prowadzonych w projekcie przez osoby fizyczne wskazane we wniosku o dofinansowanie Projektu, posiadające wymagane kwalifikacje, pozwalające na przeprowadzenie prac B+R zgodnie z tym wnioskiem.</w:t>
      </w:r>
    </w:p>
    <w:p w14:paraId="54DF876B" w14:textId="77777777" w:rsidR="009E49BA" w:rsidRPr="00747438" w:rsidRDefault="009E49BA" w:rsidP="006323BF">
      <w:pPr>
        <w:pStyle w:val="Akapitzlist"/>
        <w:spacing w:before="60" w:after="60" w:line="240" w:lineRule="auto"/>
        <w:ind w:left="426"/>
        <w:contextualSpacing w:val="0"/>
        <w:rPr>
          <w:rFonts w:asciiTheme="minorHAnsi" w:hAnsiTheme="minorHAnsi" w:cstheme="minorHAnsi"/>
          <w:szCs w:val="20"/>
        </w:rPr>
      </w:pPr>
      <w:r w:rsidRPr="00747438">
        <w:rPr>
          <w:rFonts w:asciiTheme="minorHAnsi" w:hAnsiTheme="minorHAnsi" w:cstheme="minorHAnsi"/>
          <w:szCs w:val="20"/>
        </w:rPr>
        <w:t xml:space="preserve">Udzielenie zamówienia z pominięciem procedur, o których mowa w ust. 5 i 6, wymaga uzasadnienia w formie elektronicznej (opatrzonej kwalifikowanym podpisem elektronicznym), ze wskazaniem podstawy odstąpienia od procedury, z uwzględnieniem ust. 12. </w:t>
      </w:r>
    </w:p>
    <w:p w14:paraId="1E5AEE3D" w14:textId="770449A9" w:rsidR="009E49BA" w:rsidRPr="00747438" w:rsidRDefault="009E49BA" w:rsidP="006323BF">
      <w:pPr>
        <w:pStyle w:val="Akapitzlist"/>
        <w:numPr>
          <w:ilvl w:val="0"/>
          <w:numId w:val="39"/>
        </w:numPr>
        <w:spacing w:before="60" w:after="60" w:line="240" w:lineRule="auto"/>
        <w:ind w:left="426" w:hanging="568"/>
        <w:contextualSpacing w:val="0"/>
        <w:rPr>
          <w:rFonts w:asciiTheme="minorHAnsi" w:hAnsiTheme="minorHAnsi" w:cstheme="minorBidi"/>
        </w:rPr>
      </w:pPr>
      <w:r w:rsidRPr="4322C4EE">
        <w:rPr>
          <w:rFonts w:asciiTheme="minorHAnsi" w:hAnsiTheme="minorHAnsi" w:cstheme="minorBidi"/>
        </w:rPr>
        <w:t>Lider konsorcjum lub konsorcjant, o którym mowa w ust. 2 pkt 2 zobowiązany jest do upublicznienia informacji o wyniku postępowania w ramach prowadzonego postępowania o udzielenie zamówienia, w postępowaniach  o udzielenie zamówienia o wartości wyższej niż lub równej 1</w:t>
      </w:r>
      <w:r w:rsidR="187D80A1" w:rsidRPr="4322C4EE">
        <w:rPr>
          <w:rFonts w:asciiTheme="minorHAnsi" w:hAnsiTheme="minorHAnsi" w:cstheme="minorBidi"/>
        </w:rPr>
        <w:t>7</w:t>
      </w:r>
      <w:r w:rsidRPr="4322C4EE">
        <w:rPr>
          <w:rFonts w:asciiTheme="minorHAnsi" w:hAnsiTheme="minorHAnsi" w:cstheme="minorBidi"/>
        </w:rPr>
        <w:t xml:space="preserve">0 000,00 zł netto (słownie: sto </w:t>
      </w:r>
      <w:r w:rsidR="1B2C4A1F" w:rsidRPr="4322C4EE">
        <w:rPr>
          <w:rFonts w:asciiTheme="minorHAnsi" w:hAnsiTheme="minorHAnsi" w:cstheme="minorBidi"/>
        </w:rPr>
        <w:t>siedemdziesiąt</w:t>
      </w:r>
      <w:r w:rsidRPr="4322C4EE">
        <w:rPr>
          <w:rFonts w:asciiTheme="minorHAnsi" w:hAnsiTheme="minorHAnsi" w:cstheme="minorBidi"/>
        </w:rPr>
        <w:t xml:space="preserve"> tysięcy złotych netto), tj. bez podatku od towarów i usług VAT. </w:t>
      </w:r>
    </w:p>
    <w:p w14:paraId="21724FE3" w14:textId="6FF1682B" w:rsidR="009E49BA" w:rsidRPr="00747438" w:rsidRDefault="009E49BA" w:rsidP="006323BF">
      <w:pPr>
        <w:pStyle w:val="Akapitzlist"/>
        <w:numPr>
          <w:ilvl w:val="0"/>
          <w:numId w:val="39"/>
        </w:numPr>
        <w:spacing w:before="60" w:after="60" w:line="240" w:lineRule="auto"/>
        <w:ind w:left="426" w:hanging="568"/>
        <w:contextualSpacing w:val="0"/>
        <w:rPr>
          <w:rFonts w:asciiTheme="minorHAnsi" w:hAnsiTheme="minorHAnsi" w:cstheme="minorBidi"/>
        </w:rPr>
      </w:pPr>
      <w:r w:rsidRPr="4322C4EE">
        <w:rPr>
          <w:rFonts w:asciiTheme="minorHAnsi" w:hAnsiTheme="minorHAnsi" w:cstheme="minorBidi"/>
        </w:rPr>
        <w:t>W postępowaniach o udzielenie zamówienia o wartości wyższej niż lub równej  1</w:t>
      </w:r>
      <w:r w:rsidR="28927229" w:rsidRPr="4322C4EE">
        <w:rPr>
          <w:rFonts w:asciiTheme="minorHAnsi" w:hAnsiTheme="minorHAnsi" w:cstheme="minorBidi"/>
        </w:rPr>
        <w:t>7</w:t>
      </w:r>
      <w:r w:rsidRPr="4322C4EE">
        <w:rPr>
          <w:rFonts w:asciiTheme="minorHAnsi" w:hAnsiTheme="minorHAnsi" w:cstheme="minorBidi"/>
        </w:rPr>
        <w:t xml:space="preserve">0 000,00 zł (słownie: sto </w:t>
      </w:r>
      <w:r w:rsidR="261EC188" w:rsidRPr="4322C4EE">
        <w:rPr>
          <w:rFonts w:asciiTheme="minorHAnsi" w:hAnsiTheme="minorHAnsi" w:cstheme="minorBidi"/>
        </w:rPr>
        <w:t>siedemdziesiąt</w:t>
      </w:r>
      <w:r w:rsidRPr="4322C4EE">
        <w:rPr>
          <w:rFonts w:asciiTheme="minorHAnsi" w:hAnsiTheme="minorHAnsi" w:cstheme="minorBidi"/>
        </w:rPr>
        <w:t xml:space="preserve"> tysięcy złotych) netto, tj. bez podatku od towarów i usług VAT, Lider konsorcjum lub konsorcjant, o którym mowa w ust. 2 pkt 2   sporządza protokół </w:t>
      </w:r>
      <w:r w:rsidRPr="00747438">
        <w:t xml:space="preserve"> w formie elektronicznej – opatrzonej kwalifikowanym podpisem elektronicznym</w:t>
      </w:r>
      <w:r w:rsidRPr="4322C4EE">
        <w:rPr>
          <w:rFonts w:asciiTheme="minorHAnsi" w:hAnsiTheme="minorHAnsi" w:cstheme="minorBidi"/>
        </w:rPr>
        <w:t xml:space="preserve"> z postępowania o udzielenie zamówienia zawierający co najmniej:</w:t>
      </w:r>
    </w:p>
    <w:p w14:paraId="396F7402" w14:textId="77777777" w:rsidR="009E49BA" w:rsidRPr="00747438" w:rsidRDefault="009E49BA" w:rsidP="006323BF">
      <w:pPr>
        <w:pStyle w:val="Akapitzlist"/>
        <w:numPr>
          <w:ilvl w:val="4"/>
          <w:numId w:val="43"/>
        </w:numPr>
        <w:spacing w:before="60" w:after="60" w:line="240" w:lineRule="auto"/>
        <w:ind w:left="851" w:hanging="426"/>
        <w:contextualSpacing w:val="0"/>
        <w:rPr>
          <w:rFonts w:asciiTheme="minorHAnsi" w:hAnsiTheme="minorHAnsi" w:cstheme="minorHAnsi"/>
          <w:szCs w:val="20"/>
        </w:rPr>
      </w:pPr>
      <w:r w:rsidRPr="00747438">
        <w:rPr>
          <w:rFonts w:asciiTheme="minorHAnsi" w:hAnsiTheme="minorHAnsi" w:cstheme="minorHAnsi"/>
          <w:szCs w:val="20"/>
        </w:rPr>
        <w:t>szacowaną wartość zamówienia,</w:t>
      </w:r>
    </w:p>
    <w:p w14:paraId="03C24194" w14:textId="77777777" w:rsidR="009E49BA" w:rsidRPr="00747438" w:rsidRDefault="009E49BA" w:rsidP="006323BF">
      <w:pPr>
        <w:pStyle w:val="Akapitzlist"/>
        <w:numPr>
          <w:ilvl w:val="4"/>
          <w:numId w:val="43"/>
        </w:numPr>
        <w:spacing w:before="60" w:after="60" w:line="240" w:lineRule="auto"/>
        <w:ind w:left="851" w:hanging="426"/>
        <w:contextualSpacing w:val="0"/>
        <w:rPr>
          <w:rFonts w:asciiTheme="minorHAnsi" w:hAnsiTheme="minorHAnsi" w:cstheme="minorHAnsi"/>
          <w:szCs w:val="20"/>
        </w:rPr>
      </w:pPr>
      <w:r w:rsidRPr="00747438">
        <w:rPr>
          <w:rFonts w:asciiTheme="minorHAnsi" w:hAnsiTheme="minorHAnsi" w:cstheme="minorHAnsi"/>
          <w:szCs w:val="20"/>
        </w:rPr>
        <w:t>zapytanie ofertowe,</w:t>
      </w:r>
    </w:p>
    <w:p w14:paraId="4E5A7DDE" w14:textId="77777777" w:rsidR="009E49BA" w:rsidRPr="00747438" w:rsidRDefault="009E49BA" w:rsidP="006323BF">
      <w:pPr>
        <w:pStyle w:val="Akapitzlist"/>
        <w:numPr>
          <w:ilvl w:val="4"/>
          <w:numId w:val="43"/>
        </w:numPr>
        <w:spacing w:before="60" w:after="60" w:line="240" w:lineRule="auto"/>
        <w:ind w:left="851" w:hanging="426"/>
        <w:contextualSpacing w:val="0"/>
        <w:rPr>
          <w:rFonts w:asciiTheme="minorHAnsi" w:hAnsiTheme="minorHAnsi" w:cstheme="minorHAnsi"/>
          <w:szCs w:val="20"/>
        </w:rPr>
      </w:pPr>
      <w:r w:rsidRPr="00747438">
        <w:rPr>
          <w:rFonts w:asciiTheme="minorHAnsi" w:hAnsiTheme="minorHAnsi" w:cstheme="minorHAnsi"/>
          <w:szCs w:val="20"/>
        </w:rPr>
        <w:t>wydruk ze strony internetowej, na której zamieszczone było zapytanie,</w:t>
      </w:r>
    </w:p>
    <w:p w14:paraId="009B82D9" w14:textId="77777777" w:rsidR="009E49BA" w:rsidRPr="00747438" w:rsidRDefault="009E49BA" w:rsidP="006323BF">
      <w:pPr>
        <w:pStyle w:val="Akapitzlist"/>
        <w:numPr>
          <w:ilvl w:val="4"/>
          <w:numId w:val="43"/>
        </w:numPr>
        <w:spacing w:before="60" w:after="60" w:line="240" w:lineRule="auto"/>
        <w:ind w:left="851" w:hanging="426"/>
        <w:contextualSpacing w:val="0"/>
        <w:rPr>
          <w:rFonts w:asciiTheme="minorHAnsi" w:hAnsiTheme="minorHAnsi" w:cstheme="minorHAnsi"/>
          <w:szCs w:val="20"/>
        </w:rPr>
      </w:pPr>
      <w:r w:rsidRPr="00747438">
        <w:rPr>
          <w:rFonts w:asciiTheme="minorHAnsi" w:hAnsiTheme="minorHAnsi" w:cstheme="minorHAnsi"/>
          <w:szCs w:val="20"/>
        </w:rPr>
        <w:t>potwierdzenie wysłania zapytania do przynajmniej trzech wykonawców,</w:t>
      </w:r>
    </w:p>
    <w:p w14:paraId="68F76019" w14:textId="77777777" w:rsidR="009E49BA" w:rsidRPr="00747438" w:rsidRDefault="009E49BA" w:rsidP="006323BF">
      <w:pPr>
        <w:pStyle w:val="Akapitzlist"/>
        <w:numPr>
          <w:ilvl w:val="4"/>
          <w:numId w:val="43"/>
        </w:numPr>
        <w:spacing w:before="60" w:after="60" w:line="240" w:lineRule="auto"/>
        <w:ind w:left="851" w:hanging="426"/>
        <w:contextualSpacing w:val="0"/>
        <w:rPr>
          <w:rFonts w:asciiTheme="minorHAnsi" w:hAnsiTheme="minorHAnsi" w:cstheme="minorHAnsi"/>
          <w:szCs w:val="20"/>
        </w:rPr>
      </w:pPr>
      <w:r w:rsidRPr="00747438">
        <w:rPr>
          <w:rFonts w:asciiTheme="minorHAnsi" w:hAnsiTheme="minorHAnsi" w:cstheme="minorHAnsi"/>
          <w:szCs w:val="20"/>
        </w:rPr>
        <w:t>otrzymane oferty,</w:t>
      </w:r>
    </w:p>
    <w:p w14:paraId="752E91CC" w14:textId="77777777" w:rsidR="009E49BA" w:rsidRPr="00747438" w:rsidRDefault="009E49BA" w:rsidP="006323BF">
      <w:pPr>
        <w:pStyle w:val="Akapitzlist"/>
        <w:numPr>
          <w:ilvl w:val="4"/>
          <w:numId w:val="43"/>
        </w:numPr>
        <w:spacing w:before="60" w:after="60" w:line="240" w:lineRule="auto"/>
        <w:ind w:left="851" w:hanging="426"/>
        <w:contextualSpacing w:val="0"/>
        <w:rPr>
          <w:rFonts w:asciiTheme="minorHAnsi" w:hAnsiTheme="minorHAnsi" w:cstheme="minorHAnsi"/>
          <w:szCs w:val="20"/>
        </w:rPr>
      </w:pPr>
      <w:r w:rsidRPr="00747438">
        <w:rPr>
          <w:rFonts w:asciiTheme="minorHAnsi" w:hAnsiTheme="minorHAnsi" w:cstheme="minorHAnsi"/>
          <w:szCs w:val="20"/>
        </w:rPr>
        <w:t xml:space="preserve">wynik postępowania. </w:t>
      </w:r>
    </w:p>
    <w:p w14:paraId="169C27F0" w14:textId="77777777" w:rsidR="009E49BA" w:rsidRPr="00747438" w:rsidRDefault="009E49BA" w:rsidP="006323BF">
      <w:pPr>
        <w:pStyle w:val="Akapitzlist"/>
        <w:numPr>
          <w:ilvl w:val="0"/>
          <w:numId w:val="39"/>
        </w:numPr>
        <w:spacing w:before="60" w:after="60" w:line="240" w:lineRule="auto"/>
        <w:ind w:left="426" w:hanging="568"/>
        <w:contextualSpacing w:val="0"/>
        <w:rPr>
          <w:rFonts w:asciiTheme="minorHAnsi" w:hAnsiTheme="minorHAnsi" w:cstheme="minorHAnsi"/>
          <w:szCs w:val="20"/>
        </w:rPr>
      </w:pPr>
      <w:r w:rsidRPr="006A27B4">
        <w:rPr>
          <w:rFonts w:asciiTheme="minorHAnsi" w:hAnsiTheme="minorHAnsi" w:cstheme="minorHAnsi"/>
          <w:szCs w:val="20"/>
        </w:rPr>
        <w:t>Lider konsorcjum lub konsorcjant</w:t>
      </w:r>
      <w:r w:rsidRPr="00747438" w:rsidDel="00F96B66">
        <w:rPr>
          <w:rFonts w:asciiTheme="minorHAnsi" w:hAnsiTheme="minorHAnsi" w:cstheme="minorHAnsi"/>
          <w:szCs w:val="20"/>
        </w:rPr>
        <w:t xml:space="preserve"> </w:t>
      </w:r>
      <w:r w:rsidRPr="00747438">
        <w:rPr>
          <w:rFonts w:asciiTheme="minorHAnsi" w:hAnsiTheme="minorHAnsi" w:cstheme="minorHAnsi"/>
          <w:szCs w:val="20"/>
        </w:rPr>
        <w:t>może udzielić zamówienia w trybach określonych w ust. 5 i 6 wykonawcy powiązanemu</w:t>
      </w:r>
      <w:r>
        <w:rPr>
          <w:rFonts w:asciiTheme="minorHAnsi" w:hAnsiTheme="minorHAnsi" w:cstheme="minorHAnsi"/>
          <w:szCs w:val="20"/>
        </w:rPr>
        <w:t xml:space="preserve"> </w:t>
      </w:r>
      <w:r w:rsidRPr="00747438">
        <w:rPr>
          <w:rFonts w:asciiTheme="minorHAnsi" w:hAnsiTheme="minorHAnsi" w:cstheme="minorHAnsi"/>
          <w:szCs w:val="20"/>
        </w:rPr>
        <w:t>z </w:t>
      </w:r>
      <w:r w:rsidRPr="006A27B4">
        <w:rPr>
          <w:rFonts w:asciiTheme="minorHAnsi" w:hAnsiTheme="minorHAnsi" w:cstheme="minorHAnsi"/>
          <w:szCs w:val="20"/>
        </w:rPr>
        <w:t>Liderem konsorcjum lub konsorcjantem</w:t>
      </w:r>
      <w:r w:rsidRPr="00747438" w:rsidDel="00F96B66">
        <w:rPr>
          <w:rFonts w:asciiTheme="minorHAnsi" w:hAnsiTheme="minorHAnsi" w:cstheme="minorHAnsi"/>
          <w:szCs w:val="20"/>
        </w:rPr>
        <w:t xml:space="preserve"> </w:t>
      </w:r>
      <w:r w:rsidRPr="00747438">
        <w:rPr>
          <w:rFonts w:asciiTheme="minorHAnsi" w:hAnsiTheme="minorHAnsi" w:cstheme="minorHAnsi"/>
          <w:szCs w:val="20"/>
        </w:rPr>
        <w:t xml:space="preserve">wyłącznie po uzyskaniu zgody Centrum udzielonej w </w:t>
      </w:r>
      <w:r w:rsidRPr="00747438">
        <w:rPr>
          <w:rFonts w:asciiTheme="minorHAnsi" w:hAnsiTheme="minorHAnsi" w:cstheme="minorHAnsi"/>
          <w:szCs w:val="20"/>
        </w:rPr>
        <w:lastRenderedPageBreak/>
        <w:t xml:space="preserve">formie elektronicznej (opatrzonej kwalifikowanym podpisem elektronicznym). Za wykonawcę powiązanego uznaje się podmiot: </w:t>
      </w:r>
    </w:p>
    <w:p w14:paraId="7FB4DA28" w14:textId="77777777" w:rsidR="009E49BA" w:rsidRPr="00747438" w:rsidRDefault="009E49BA" w:rsidP="006323BF">
      <w:pPr>
        <w:pStyle w:val="Akapitzlist"/>
        <w:numPr>
          <w:ilvl w:val="4"/>
          <w:numId w:val="39"/>
        </w:numPr>
        <w:spacing w:before="60" w:after="60" w:line="240" w:lineRule="auto"/>
        <w:ind w:left="851" w:hanging="426"/>
        <w:contextualSpacing w:val="0"/>
        <w:rPr>
          <w:rFonts w:asciiTheme="minorHAnsi" w:hAnsiTheme="minorHAnsi" w:cstheme="minorHAnsi"/>
          <w:szCs w:val="20"/>
        </w:rPr>
      </w:pPr>
      <w:r w:rsidRPr="00747438">
        <w:rPr>
          <w:rFonts w:asciiTheme="minorHAnsi" w:hAnsiTheme="minorHAnsi" w:cstheme="minorHAnsi"/>
          <w:szCs w:val="20"/>
        </w:rPr>
        <w:t>powiązany lub będący jednostką zależną, współzależną lub dominującą w relacji z </w:t>
      </w:r>
      <w:r w:rsidRPr="006A27B4">
        <w:rPr>
          <w:rFonts w:asciiTheme="minorHAnsi" w:hAnsiTheme="minorHAnsi" w:cstheme="minorHAnsi"/>
          <w:szCs w:val="20"/>
        </w:rPr>
        <w:t>Liderem konsorcjum lub konsorcjantem</w:t>
      </w:r>
      <w:r w:rsidRPr="00747438">
        <w:rPr>
          <w:rFonts w:asciiTheme="minorHAnsi" w:hAnsiTheme="minorHAnsi" w:cstheme="minorHAnsi"/>
          <w:szCs w:val="20"/>
        </w:rPr>
        <w:t xml:space="preserve"> w rozumieniu ustawy z dnia 29 września 1994 r. o rachunkowości;</w:t>
      </w:r>
    </w:p>
    <w:p w14:paraId="582224AB" w14:textId="77777777" w:rsidR="009E49BA" w:rsidRPr="00747438" w:rsidRDefault="009E49BA" w:rsidP="006323BF">
      <w:pPr>
        <w:pStyle w:val="Akapitzlist"/>
        <w:numPr>
          <w:ilvl w:val="4"/>
          <w:numId w:val="39"/>
        </w:numPr>
        <w:spacing w:before="60" w:after="60" w:line="240" w:lineRule="auto"/>
        <w:ind w:left="851" w:hanging="426"/>
        <w:contextualSpacing w:val="0"/>
        <w:rPr>
          <w:rFonts w:asciiTheme="minorHAnsi" w:hAnsiTheme="minorHAnsi" w:cstheme="minorHAnsi"/>
          <w:szCs w:val="20"/>
        </w:rPr>
      </w:pPr>
      <w:r w:rsidRPr="00747438">
        <w:rPr>
          <w:rFonts w:asciiTheme="minorHAnsi" w:hAnsiTheme="minorHAnsi" w:cstheme="minorHAnsi"/>
          <w:szCs w:val="20"/>
        </w:rPr>
        <w:t>będący podmiotem pozostającym z </w:t>
      </w:r>
      <w:r w:rsidRPr="006A27B4">
        <w:rPr>
          <w:rFonts w:asciiTheme="minorHAnsi" w:hAnsiTheme="minorHAnsi" w:cstheme="minorHAnsi"/>
          <w:szCs w:val="20"/>
        </w:rPr>
        <w:t>Liderem konsorcjum lub konsorcjantem</w:t>
      </w:r>
      <w:r w:rsidRPr="00747438" w:rsidDel="00B93806">
        <w:rPr>
          <w:rFonts w:asciiTheme="minorHAnsi" w:hAnsiTheme="minorHAnsi" w:cstheme="minorHAnsi"/>
          <w:szCs w:val="20"/>
        </w:rPr>
        <w:t xml:space="preserve"> </w:t>
      </w:r>
      <w:r w:rsidRPr="00747438">
        <w:rPr>
          <w:rFonts w:asciiTheme="minorHAnsi" w:hAnsiTheme="minorHAnsi" w:cstheme="minorHAnsi"/>
          <w:szCs w:val="20"/>
        </w:rPr>
        <w:t>lub członkami jego organów w takim stosunku faktycznym lub prawnym, który może budzić uzasadnione wątpliwości co do bezstronności w wyborze dostawcy towaru lub usługi, w szczególności pozostającym  w związku małżeńskim, stosunku pokrewieństwa lub powinowactwa do drugiego stopnia włącznie, stosunku przysposobienia, opieki lub kurateli, także poprzez członkostwo w organach dostawcy towaru lub usługi;</w:t>
      </w:r>
    </w:p>
    <w:p w14:paraId="30E5A2F1" w14:textId="77777777" w:rsidR="009E49BA" w:rsidRPr="00747438" w:rsidRDefault="009E49BA" w:rsidP="006323BF">
      <w:pPr>
        <w:pStyle w:val="Akapitzlist"/>
        <w:numPr>
          <w:ilvl w:val="4"/>
          <w:numId w:val="39"/>
        </w:numPr>
        <w:spacing w:before="60" w:after="60" w:line="240" w:lineRule="auto"/>
        <w:ind w:left="851" w:hanging="426"/>
        <w:contextualSpacing w:val="0"/>
        <w:rPr>
          <w:rFonts w:asciiTheme="minorHAnsi" w:hAnsiTheme="minorHAnsi" w:cstheme="minorHAnsi"/>
          <w:szCs w:val="20"/>
        </w:rPr>
      </w:pPr>
      <w:r w:rsidRPr="00747438">
        <w:rPr>
          <w:rFonts w:asciiTheme="minorHAnsi" w:hAnsiTheme="minorHAnsi" w:cstheme="minorHAnsi"/>
          <w:szCs w:val="20"/>
        </w:rPr>
        <w:t xml:space="preserve">będący podmiotem powiązanym lub podmiotem partnerskim w stosunku do </w:t>
      </w:r>
      <w:r w:rsidRPr="006A27B4">
        <w:rPr>
          <w:rFonts w:asciiTheme="minorHAnsi" w:hAnsiTheme="minorHAnsi" w:cstheme="minorHAnsi"/>
          <w:szCs w:val="20"/>
        </w:rPr>
        <w:t>Lidera konsorcjum lub konsorcjanta</w:t>
      </w:r>
      <w:r w:rsidRPr="00747438">
        <w:rPr>
          <w:rFonts w:asciiTheme="minorHAnsi" w:hAnsiTheme="minorHAnsi" w:cstheme="minorHAnsi"/>
          <w:szCs w:val="20"/>
        </w:rPr>
        <w:t xml:space="preserve"> w rozumieniu Rozporządzenia nr 651/2014;</w:t>
      </w:r>
    </w:p>
    <w:p w14:paraId="74A8C3D3" w14:textId="77777777" w:rsidR="009E49BA" w:rsidRPr="00747438" w:rsidRDefault="009E49BA" w:rsidP="006323BF">
      <w:pPr>
        <w:pStyle w:val="Akapitzlist"/>
        <w:numPr>
          <w:ilvl w:val="4"/>
          <w:numId w:val="39"/>
        </w:numPr>
        <w:spacing w:before="60" w:after="60" w:line="240" w:lineRule="auto"/>
        <w:ind w:left="851" w:hanging="426"/>
        <w:contextualSpacing w:val="0"/>
        <w:rPr>
          <w:rFonts w:asciiTheme="minorHAnsi" w:hAnsiTheme="minorHAnsi" w:cstheme="minorHAnsi"/>
          <w:szCs w:val="20"/>
        </w:rPr>
      </w:pPr>
      <w:r w:rsidRPr="00747438">
        <w:rPr>
          <w:rFonts w:asciiTheme="minorHAnsi" w:hAnsiTheme="minorHAnsi" w:cstheme="minorHAnsi"/>
          <w:szCs w:val="20"/>
        </w:rPr>
        <w:t>będący podmiotem powiązanym osobowo z </w:t>
      </w:r>
      <w:r w:rsidRPr="006A27B4">
        <w:rPr>
          <w:rFonts w:asciiTheme="minorHAnsi" w:hAnsiTheme="minorHAnsi" w:cstheme="minorHAnsi"/>
          <w:szCs w:val="20"/>
        </w:rPr>
        <w:t>Liderem konsorcjum lub konsorcjantem</w:t>
      </w:r>
      <w:r w:rsidRPr="00747438" w:rsidDel="00B93806">
        <w:rPr>
          <w:rFonts w:asciiTheme="minorHAnsi" w:hAnsiTheme="minorHAnsi" w:cstheme="minorHAnsi"/>
          <w:szCs w:val="20"/>
        </w:rPr>
        <w:t xml:space="preserve"> </w:t>
      </w:r>
      <w:r w:rsidRPr="00747438">
        <w:rPr>
          <w:rFonts w:asciiTheme="minorHAnsi" w:hAnsiTheme="minorHAnsi" w:cstheme="minorHAnsi"/>
          <w:szCs w:val="20"/>
        </w:rPr>
        <w:t>w rozumieniu art. 32 ust. 2 ustawy z dnia 11 marca 2004 r. o podatku od towarów i usług.</w:t>
      </w:r>
    </w:p>
    <w:p w14:paraId="096D7269" w14:textId="193C33FA" w:rsidR="009E49BA" w:rsidRPr="00747438" w:rsidRDefault="009E49BA" w:rsidP="02B0BDCA">
      <w:pPr>
        <w:pStyle w:val="Akapitzlist"/>
        <w:numPr>
          <w:ilvl w:val="0"/>
          <w:numId w:val="39"/>
        </w:numPr>
        <w:spacing w:before="60" w:after="60" w:line="240" w:lineRule="auto"/>
        <w:ind w:left="426" w:hanging="568"/>
        <w:contextualSpacing w:val="0"/>
        <w:rPr>
          <w:rFonts w:asciiTheme="minorHAnsi" w:hAnsiTheme="minorHAnsi" w:cstheme="minorBidi"/>
        </w:rPr>
      </w:pPr>
      <w:r w:rsidRPr="02B0BDCA">
        <w:rPr>
          <w:rFonts w:asciiTheme="minorHAnsi" w:hAnsiTheme="minorHAnsi" w:cstheme="minorBidi"/>
        </w:rPr>
        <w:t>W przypadku naruszenia przez Lidera konsorcjum lub konsorcjanta zasad lub trybu udzielania zamówienia, Centrum uznaje całość lub część kosztów związanych z tym zamówieniem za niekwalifikowalne, stosując odpowiednio przepisy rozporządzenia wydanego na podstawie art. 24 ust. 13 ustawy z dnia 11 lipca 2014 r. o zasadach realizacji programów w zakresie polityki spójności finansowanych w perspektywie finansowej 2014-2020</w:t>
      </w:r>
      <w:r w:rsidR="008F19A1" w:rsidRPr="008F19A1">
        <w:rPr>
          <w:rFonts w:asciiTheme="minorHAnsi" w:hAnsiTheme="minorHAnsi" w:cstheme="minorBidi"/>
        </w:rPr>
        <w:t xml:space="preserve"> </w:t>
      </w:r>
      <w:r w:rsidR="008F19A1" w:rsidRPr="008A4618">
        <w:rPr>
          <w:rFonts w:asciiTheme="minorHAnsi" w:hAnsiTheme="minorHAnsi" w:cstheme="minorBidi"/>
        </w:rPr>
        <w:t>w brzmieniu obowiązującym na dzień zawarcia Umowy</w:t>
      </w:r>
      <w:r w:rsidRPr="02B0BDCA">
        <w:rPr>
          <w:rFonts w:asciiTheme="minorHAnsi" w:hAnsiTheme="minorHAnsi" w:cstheme="minorBidi"/>
        </w:rPr>
        <w:t>.</w:t>
      </w:r>
    </w:p>
    <w:p w14:paraId="46CAEA41" w14:textId="77777777" w:rsidR="009E49BA" w:rsidRPr="00747438" w:rsidRDefault="009E49BA" w:rsidP="006323BF">
      <w:pPr>
        <w:pStyle w:val="Akapitzlist"/>
        <w:numPr>
          <w:ilvl w:val="0"/>
          <w:numId w:val="39"/>
        </w:numPr>
        <w:spacing w:before="60" w:after="60" w:line="240" w:lineRule="auto"/>
        <w:ind w:left="426" w:hanging="568"/>
        <w:contextualSpacing w:val="0"/>
        <w:rPr>
          <w:rFonts w:asciiTheme="minorHAnsi" w:hAnsiTheme="minorHAnsi" w:cstheme="minorHAnsi"/>
          <w:szCs w:val="20"/>
        </w:rPr>
      </w:pPr>
      <w:r w:rsidRPr="006A27B4">
        <w:rPr>
          <w:rFonts w:asciiTheme="minorHAnsi" w:hAnsiTheme="minorHAnsi" w:cstheme="minorHAnsi"/>
          <w:szCs w:val="20"/>
        </w:rPr>
        <w:t>Lider konsorcjum lub konsorcjant</w:t>
      </w:r>
      <w:r w:rsidRPr="00747438" w:rsidDel="00B93806">
        <w:rPr>
          <w:rFonts w:asciiTheme="minorHAnsi" w:hAnsiTheme="minorHAnsi" w:cstheme="minorHAnsi"/>
          <w:szCs w:val="20"/>
        </w:rPr>
        <w:t xml:space="preserve"> </w:t>
      </w:r>
      <w:r w:rsidRPr="00747438">
        <w:rPr>
          <w:rFonts w:asciiTheme="minorHAnsi" w:hAnsiTheme="minorHAnsi" w:cstheme="minorHAnsi"/>
          <w:szCs w:val="20"/>
        </w:rPr>
        <w:t xml:space="preserve">może zawrzeć umowę z podmiotem powiązanym, po uzyskaniu w formie elektronicznej (opatrzonej kwalifikowanym podpisem elektronicznym) zgody Centrum. </w:t>
      </w:r>
      <w:r w:rsidRPr="007931F7">
        <w:rPr>
          <w:rFonts w:asciiTheme="minorHAnsi" w:hAnsiTheme="minorHAnsi" w:cstheme="minorHAnsi"/>
          <w:szCs w:val="20"/>
        </w:rPr>
        <w:t>Lider konsorcjum lub konsorcjant</w:t>
      </w:r>
      <w:r>
        <w:rPr>
          <w:rFonts w:asciiTheme="minorHAnsi" w:hAnsiTheme="minorHAnsi" w:cstheme="minorHAnsi"/>
          <w:szCs w:val="20"/>
        </w:rPr>
        <w:t xml:space="preserve"> za pośrednictwem Lidera konsorcjum</w:t>
      </w:r>
      <w:r w:rsidRPr="00747438">
        <w:rPr>
          <w:rFonts w:asciiTheme="minorHAnsi" w:hAnsiTheme="minorHAnsi" w:cstheme="minorHAnsi"/>
          <w:szCs w:val="20"/>
        </w:rPr>
        <w:t xml:space="preserve"> zwraca się do Centrum z wnioskiem  o wyrażenie zgody, w przypadku gdy jest to uzasadnione względami celowościowymi lub ekonomicznymi.</w:t>
      </w:r>
    </w:p>
    <w:p w14:paraId="71899DB8" w14:textId="77777777" w:rsidR="009E49BA" w:rsidRPr="00747438" w:rsidRDefault="009E49BA" w:rsidP="006323BF">
      <w:pPr>
        <w:pStyle w:val="Akapitzlist"/>
        <w:numPr>
          <w:ilvl w:val="0"/>
          <w:numId w:val="39"/>
        </w:numPr>
        <w:spacing w:before="60" w:after="60" w:line="240" w:lineRule="auto"/>
        <w:ind w:left="426" w:hanging="568"/>
        <w:contextualSpacing w:val="0"/>
        <w:rPr>
          <w:rFonts w:asciiTheme="minorHAnsi" w:hAnsiTheme="minorHAnsi" w:cstheme="minorHAnsi"/>
          <w:szCs w:val="20"/>
        </w:rPr>
      </w:pPr>
      <w:r w:rsidRPr="00747438">
        <w:rPr>
          <w:rFonts w:asciiTheme="minorHAnsi" w:hAnsiTheme="minorHAnsi" w:cstheme="minorHAnsi"/>
          <w:szCs w:val="20"/>
        </w:rPr>
        <w:t>Zasad udzielania zamówień określonych w ust. 3-12 nie stosuje się w przypadkach wskazanych</w:t>
      </w:r>
      <w:r w:rsidRPr="00747438">
        <w:rPr>
          <w:rFonts w:asciiTheme="minorHAnsi" w:hAnsiTheme="minorHAnsi" w:cstheme="minorHAnsi"/>
          <w:szCs w:val="20"/>
        </w:rPr>
        <w:br/>
        <w:t xml:space="preserve">w art. 9-14 ustawy </w:t>
      </w:r>
      <w:proofErr w:type="spellStart"/>
      <w:r w:rsidRPr="00747438">
        <w:rPr>
          <w:rFonts w:asciiTheme="minorHAnsi" w:hAnsiTheme="minorHAnsi" w:cstheme="minorHAnsi"/>
          <w:szCs w:val="20"/>
        </w:rPr>
        <w:t>Pzp</w:t>
      </w:r>
      <w:proofErr w:type="spellEnd"/>
      <w:r w:rsidRPr="00747438">
        <w:rPr>
          <w:rFonts w:asciiTheme="minorHAnsi" w:hAnsiTheme="minorHAnsi" w:cstheme="minorHAnsi"/>
          <w:szCs w:val="20"/>
        </w:rPr>
        <w:t>.</w:t>
      </w:r>
    </w:p>
    <w:p w14:paraId="4774A171" w14:textId="77777777" w:rsidR="009E49BA" w:rsidRDefault="009E49BA" w:rsidP="006323BF">
      <w:pPr>
        <w:pStyle w:val="Akapitzlist"/>
        <w:numPr>
          <w:ilvl w:val="0"/>
          <w:numId w:val="39"/>
        </w:numPr>
        <w:spacing w:before="60" w:after="60" w:line="240" w:lineRule="auto"/>
        <w:ind w:left="426" w:hanging="568"/>
        <w:contextualSpacing w:val="0"/>
        <w:rPr>
          <w:rFonts w:asciiTheme="minorHAnsi" w:hAnsiTheme="minorHAnsi" w:cstheme="minorHAnsi"/>
          <w:szCs w:val="20"/>
        </w:rPr>
      </w:pPr>
      <w:r w:rsidRPr="006A27B4">
        <w:rPr>
          <w:rFonts w:asciiTheme="minorHAnsi" w:hAnsiTheme="minorHAnsi" w:cstheme="minorHAnsi"/>
          <w:szCs w:val="20"/>
        </w:rPr>
        <w:t>Lider konsorcjum lub konsorcjant</w:t>
      </w:r>
      <w:r w:rsidRPr="00747438">
        <w:rPr>
          <w:rFonts w:asciiTheme="minorHAnsi" w:hAnsiTheme="minorHAnsi" w:cstheme="minorHAnsi"/>
          <w:szCs w:val="20"/>
        </w:rPr>
        <w:t>, na którego przepisy nie nakładają obowiązku zawierania umów  w języku polskim, zobowiązany jest, na żądanie Centrum, w przypadku zawarcia z wykonawcami umowy w języku obcym, dokonać jej uwierzytelnionego tłumaczenia na język polski.</w:t>
      </w:r>
    </w:p>
    <w:p w14:paraId="606240CB" w14:textId="77777777" w:rsidR="009E49BA" w:rsidRPr="00747438" w:rsidRDefault="009E49BA" w:rsidP="006323BF">
      <w:pPr>
        <w:pStyle w:val="Akapitzlist"/>
        <w:numPr>
          <w:ilvl w:val="0"/>
          <w:numId w:val="39"/>
        </w:numPr>
        <w:spacing w:before="60" w:after="60" w:line="240" w:lineRule="auto"/>
        <w:ind w:left="426" w:hanging="568"/>
        <w:contextualSpacing w:val="0"/>
        <w:rPr>
          <w:rFonts w:asciiTheme="minorHAnsi" w:hAnsiTheme="minorHAnsi" w:cstheme="minorHAnsi"/>
          <w:szCs w:val="20"/>
        </w:rPr>
      </w:pPr>
      <w:r w:rsidRPr="006A27B4">
        <w:rPr>
          <w:rFonts w:asciiTheme="minorHAnsi" w:hAnsiTheme="minorHAnsi" w:cstheme="minorHAnsi"/>
          <w:szCs w:val="20"/>
        </w:rPr>
        <w:t>W ramach Konsorcjum, Lider konsorcjum oraz konsorcjanci nie mogą zlecać sobie nawzajem w ramach realizacji Umowy, realizacji usług, dostaw lub robót budowlanych</w:t>
      </w:r>
      <w:r>
        <w:rPr>
          <w:rFonts w:asciiTheme="minorHAnsi" w:hAnsiTheme="minorHAnsi" w:cstheme="minorHAnsi"/>
          <w:szCs w:val="20"/>
        </w:rPr>
        <w:t>.</w:t>
      </w:r>
    </w:p>
    <w:p w14:paraId="69596B43" w14:textId="4CC28CCF" w:rsidR="009E49BA" w:rsidRPr="00747438" w:rsidRDefault="009E49BA" w:rsidP="00524C54">
      <w:pPr>
        <w:pStyle w:val="Nagwek1"/>
        <w:keepLines/>
        <w:rPr>
          <w:rFonts w:asciiTheme="minorHAnsi" w:hAnsiTheme="minorHAnsi" w:cstheme="minorHAnsi"/>
        </w:rPr>
      </w:pPr>
      <w:r w:rsidRPr="00747438">
        <w:rPr>
          <w:rFonts w:asciiTheme="minorHAnsi" w:hAnsiTheme="minorHAnsi" w:cstheme="minorHAnsi"/>
        </w:rPr>
        <w:t>§ 1</w:t>
      </w:r>
      <w:r w:rsidRPr="00747438">
        <w:rPr>
          <w:rFonts w:asciiTheme="minorHAnsi" w:hAnsiTheme="minorHAnsi" w:cstheme="minorHAnsi"/>
          <w:lang w:val="pl-PL"/>
        </w:rPr>
        <w:t>1</w:t>
      </w:r>
      <w:r w:rsidRPr="00747438">
        <w:rPr>
          <w:rFonts w:asciiTheme="minorHAnsi" w:hAnsiTheme="minorHAnsi" w:cstheme="minorHAnsi"/>
        </w:rPr>
        <w:t>.</w:t>
      </w:r>
      <w:r w:rsidR="004947DE">
        <w:rPr>
          <w:rFonts w:asciiTheme="minorHAnsi" w:hAnsiTheme="minorHAnsi" w:cstheme="minorHAnsi"/>
        </w:rPr>
        <w:br/>
      </w:r>
      <w:r w:rsidRPr="00747438">
        <w:rPr>
          <w:rFonts w:asciiTheme="minorHAnsi" w:hAnsiTheme="minorHAnsi" w:cstheme="minorHAnsi"/>
        </w:rPr>
        <w:t>Promocja i informacja</w:t>
      </w:r>
    </w:p>
    <w:p w14:paraId="68A8F88E" w14:textId="7CFA1D60" w:rsidR="009E49BA" w:rsidRDefault="00A32A0A" w:rsidP="00DB7662">
      <w:pPr>
        <w:numPr>
          <w:ilvl w:val="6"/>
          <w:numId w:val="22"/>
        </w:numPr>
        <w:tabs>
          <w:tab w:val="clear" w:pos="5040"/>
        </w:tabs>
        <w:spacing w:before="60" w:after="60" w:line="240" w:lineRule="auto"/>
        <w:ind w:left="426" w:hanging="426"/>
        <w:rPr>
          <w:rFonts w:ascii="Calibri" w:hAnsi="Calibri" w:cs="Calibri"/>
          <w:szCs w:val="20"/>
        </w:rPr>
      </w:pPr>
      <w:hyperlink r:id="rId13" w:history="1">
        <w:r>
          <w:t>https://www.gov.pl/web/ncbr/promocja-projektu-krajowe</w:t>
        </w:r>
      </w:hyperlink>
      <w:hyperlink r:id="rId14" w:history="1">
        <w:r>
          <w:t>https://www.gov.pl/web/premier/dzialania-informacyjne</w:t>
        </w:r>
      </w:hyperlink>
      <w:r w:rsidR="6EF9BA97" w:rsidRPr="6D83C60A">
        <w:rPr>
          <w:rFonts w:ascii="Calibri" w:hAnsi="Calibri" w:cs="Calibri"/>
          <w:szCs w:val="20"/>
        </w:rPr>
        <w:t xml:space="preserve">Lider konsorcjum oraz konsorcjant </w:t>
      </w:r>
      <w:r w:rsidR="21994760" w:rsidRPr="6D83C60A">
        <w:rPr>
          <w:rFonts w:ascii="Calibri" w:hAnsi="Calibri" w:cs="Calibri"/>
          <w:szCs w:val="20"/>
        </w:rPr>
        <w:t xml:space="preserve">są </w:t>
      </w:r>
      <w:r w:rsidR="6EF9BA97" w:rsidRPr="6D83C60A">
        <w:rPr>
          <w:rFonts w:ascii="Calibri" w:hAnsi="Calibri" w:cs="Calibri"/>
          <w:szCs w:val="20"/>
        </w:rPr>
        <w:t>zobowiązan</w:t>
      </w:r>
      <w:r w:rsidR="1BE3EFCF" w:rsidRPr="6D83C60A">
        <w:rPr>
          <w:rFonts w:ascii="Calibri" w:hAnsi="Calibri" w:cs="Calibri"/>
          <w:szCs w:val="20"/>
        </w:rPr>
        <w:t>i</w:t>
      </w:r>
      <w:r w:rsidR="6EF9BA97" w:rsidRPr="6D83C60A">
        <w:rPr>
          <w:rFonts w:ascii="Calibri" w:hAnsi="Calibri" w:cs="Calibri"/>
          <w:szCs w:val="20"/>
        </w:rPr>
        <w:t xml:space="preserve"> do informowania opinii publicznej o fakcie otrzymania dofinansowania projektu z Centrum, zarówno w trakcie realizacji projektu jak i po jego zakończeniu - w terminie 3 lat od dnia zakończenia realizacji Projekt, z zastrzeżeniem ust. 2 poniżej.</w:t>
      </w:r>
    </w:p>
    <w:p w14:paraId="386F6DB4" w14:textId="3ABC9D93" w:rsidR="6EF9BA97" w:rsidRDefault="6EF9BA97" w:rsidP="00FB4468">
      <w:pPr>
        <w:pStyle w:val="Akapitzlist"/>
        <w:numPr>
          <w:ilvl w:val="6"/>
          <w:numId w:val="22"/>
        </w:numPr>
        <w:spacing w:after="0"/>
        <w:ind w:left="360"/>
        <w:rPr>
          <w:rFonts w:cs="Calibri"/>
          <w:szCs w:val="20"/>
        </w:rPr>
      </w:pPr>
      <w:r w:rsidRPr="6D83C60A">
        <w:rPr>
          <w:rFonts w:cs="Calibri"/>
          <w:szCs w:val="20"/>
        </w:rPr>
        <w:t xml:space="preserve">Lider konsorcjum oraz konsorcjant </w:t>
      </w:r>
      <w:r w:rsidR="7EBA7FB0" w:rsidRPr="6D83C60A">
        <w:rPr>
          <w:rFonts w:cs="Calibri"/>
          <w:szCs w:val="20"/>
        </w:rPr>
        <w:t>są</w:t>
      </w:r>
      <w:r w:rsidRPr="6D83C60A">
        <w:rPr>
          <w:rFonts w:cs="Calibri"/>
          <w:szCs w:val="20"/>
        </w:rPr>
        <w:t xml:space="preserve"> zobowiązan</w:t>
      </w:r>
      <w:r w:rsidR="734A6DBA" w:rsidRPr="6D83C60A">
        <w:rPr>
          <w:rFonts w:cs="Calibri"/>
          <w:szCs w:val="20"/>
        </w:rPr>
        <w:t>i</w:t>
      </w:r>
      <w:r w:rsidRPr="6D83C60A">
        <w:rPr>
          <w:rFonts w:cs="Calibri"/>
          <w:szCs w:val="20"/>
        </w:rPr>
        <w:t xml:space="preserve"> do podejmowania działań informacyjnych i promocyjnych dotyczących dofinansowania Projektu z budżetu Państwa lub z państwowych funduszy celowych w sposób określony na stronie internetowej Kancelarii Prezesa Rady Ministrów</w:t>
      </w:r>
      <w:r w:rsidR="0081137A">
        <w:rPr>
          <w:rFonts w:cs="Calibri"/>
          <w:szCs w:val="20"/>
        </w:rPr>
        <w:t xml:space="preserve"> </w:t>
      </w:r>
      <w:hyperlink r:id="rId15" w:history="1">
        <w:r w:rsidR="0088413C" w:rsidRPr="007F2887">
          <w:rPr>
            <w:rStyle w:val="Hipercze"/>
            <w:rFonts w:cs="Calibri"/>
            <w:szCs w:val="20"/>
          </w:rPr>
          <w:t>https://www.gov.pl/web/premier/dzialania-informacyjne</w:t>
        </w:r>
      </w:hyperlink>
      <w:r w:rsidR="0088413C">
        <w:rPr>
          <w:rFonts w:cs="Calibri"/>
          <w:szCs w:val="20"/>
        </w:rPr>
        <w:t xml:space="preserve"> </w:t>
      </w:r>
      <w:r w:rsidRPr="6D83C60A">
        <w:rPr>
          <w:rFonts w:cs="Calibri"/>
          <w:szCs w:val="20"/>
        </w:rPr>
        <w:t xml:space="preserve">oraz w rozporządzeniu Rady Ministrów z dnia 7 maja 2021 r. w sprawie określenia działań informacyjnych podejmowanych przez podmioty realizujące zadania finansowane lub dofinansowane z budżetu państwa lub z państwowych funduszy celowych (Dz.U.2021.953 z dnia 2021.05.25). Wytyczne, o których mowa w zdaniu poprzedzającym, określają rodzaje działań, o których mowa w art. 35a ust. 1 i art. 35b </w:t>
      </w:r>
      <w:proofErr w:type="spellStart"/>
      <w:r w:rsidRPr="6D83C60A">
        <w:rPr>
          <w:rFonts w:cs="Calibri"/>
          <w:szCs w:val="20"/>
        </w:rPr>
        <w:t>ufp</w:t>
      </w:r>
      <w:proofErr w:type="spellEnd"/>
      <w:r w:rsidRPr="6D83C60A">
        <w:rPr>
          <w:rFonts w:cs="Calibri"/>
          <w:szCs w:val="20"/>
        </w:rPr>
        <w:t xml:space="preserve"> oraz sposób ich realizacji, w tym okres, w którym mają być realizowane, a także kwotę lub kwoty finansowania lub dofinansowania z budżetu państwa lub z państwowych funduszy celowych, do wysokości których nie powstaje obowiązek określony w art. 35a ust. 1 </w:t>
      </w:r>
      <w:proofErr w:type="spellStart"/>
      <w:r w:rsidRPr="6D83C60A">
        <w:rPr>
          <w:rFonts w:cs="Calibri"/>
          <w:szCs w:val="20"/>
        </w:rPr>
        <w:t>ufp</w:t>
      </w:r>
      <w:proofErr w:type="spellEnd"/>
      <w:r w:rsidRPr="6D83C60A">
        <w:rPr>
          <w:rFonts w:cs="Calibri"/>
          <w:szCs w:val="20"/>
        </w:rPr>
        <w:t>.</w:t>
      </w:r>
    </w:p>
    <w:p w14:paraId="288F98BD" w14:textId="32786B44" w:rsidR="6EF9BA97" w:rsidRDefault="6EF9BA97" w:rsidP="00FB4468">
      <w:pPr>
        <w:pStyle w:val="Akapitzlist"/>
        <w:numPr>
          <w:ilvl w:val="6"/>
          <w:numId w:val="22"/>
        </w:numPr>
        <w:spacing w:after="0"/>
        <w:ind w:left="360"/>
        <w:rPr>
          <w:rFonts w:cs="Calibri"/>
          <w:color w:val="0000FF"/>
          <w:szCs w:val="20"/>
          <w:u w:val="single"/>
        </w:rPr>
      </w:pPr>
      <w:r w:rsidRPr="6D83C60A">
        <w:rPr>
          <w:rFonts w:cs="Calibri"/>
          <w:szCs w:val="20"/>
        </w:rPr>
        <w:t xml:space="preserve">Lider konsorcjum oraz konsorcjant </w:t>
      </w:r>
      <w:r w:rsidR="4E02DF6B" w:rsidRPr="6D83C60A">
        <w:rPr>
          <w:rFonts w:cs="Calibri"/>
          <w:szCs w:val="20"/>
        </w:rPr>
        <w:t>są</w:t>
      </w:r>
      <w:r w:rsidRPr="6D83C60A">
        <w:rPr>
          <w:rFonts w:cs="Calibri"/>
          <w:szCs w:val="20"/>
        </w:rPr>
        <w:t xml:space="preserve"> zobowiązan</w:t>
      </w:r>
      <w:r w:rsidR="2EC9C0A3" w:rsidRPr="6D83C60A">
        <w:rPr>
          <w:rFonts w:cs="Calibri"/>
          <w:szCs w:val="20"/>
        </w:rPr>
        <w:t>i</w:t>
      </w:r>
      <w:r w:rsidRPr="6D83C60A">
        <w:rPr>
          <w:rFonts w:cs="Calibri"/>
          <w:szCs w:val="20"/>
        </w:rPr>
        <w:t xml:space="preserve"> do podejmowania działań informacyjnych i promocyjnych dotyczących dofinansowania Projektu przez Centrum w okresie wskazanym w ust. 1 powyżej  – w szczególności poprzez odpowiednie oznakowanie logiem NCBR, we wszelkich takich działaniach podejmowanych w celu promocji i informowania o Projekcie, przy wykorzystaniu form i metod komunikacji określonych na stronie internetowej Centrum </w:t>
      </w:r>
      <w:hyperlink r:id="rId16" w:history="1">
        <w:r w:rsidR="0088413C" w:rsidRPr="007F2887">
          <w:rPr>
            <w:rStyle w:val="Hipercze"/>
            <w:rFonts w:cs="Calibri"/>
            <w:szCs w:val="20"/>
          </w:rPr>
          <w:t>https://www.gov.pl/web/ncbr/promocja-projektu-krajowe-miedzynarodowe</w:t>
        </w:r>
      </w:hyperlink>
      <w:r w:rsidRPr="0088413C">
        <w:rPr>
          <w:rFonts w:cs="Calibri"/>
          <w:szCs w:val="20"/>
        </w:rPr>
        <w:t>, z uwzględnieniem postanowień ust. 2 niniejszego paragrafu.</w:t>
      </w:r>
      <w:r w:rsidRPr="6D83C60A">
        <w:rPr>
          <w:rFonts w:cs="Calibri"/>
          <w:color w:val="0000FF"/>
          <w:szCs w:val="20"/>
          <w:u w:val="single"/>
        </w:rPr>
        <w:t xml:space="preserve"> </w:t>
      </w:r>
    </w:p>
    <w:p w14:paraId="53F84CA5" w14:textId="2C50C2F5" w:rsidR="6EF9BA97" w:rsidRDefault="6EF9BA97" w:rsidP="00FB4468">
      <w:pPr>
        <w:pStyle w:val="Akapitzlist"/>
        <w:numPr>
          <w:ilvl w:val="6"/>
          <w:numId w:val="22"/>
        </w:numPr>
        <w:spacing w:after="0"/>
        <w:ind w:left="360"/>
        <w:rPr>
          <w:rFonts w:cs="Calibri"/>
          <w:szCs w:val="20"/>
        </w:rPr>
      </w:pPr>
      <w:r w:rsidRPr="6D83C60A">
        <w:rPr>
          <w:rFonts w:cs="Calibri"/>
          <w:szCs w:val="20"/>
        </w:rPr>
        <w:t xml:space="preserve">Lider konsorcjum lub konsorcjant, na każde żądanie Centrum – nie później niż w terminie 14 dni od dnia otrzymania żądania, zobowiązany jest do przygotowania dokumentacji fotograficznej oraz ogólnych informacji </w:t>
      </w:r>
      <w:r w:rsidRPr="6D83C60A">
        <w:rPr>
          <w:rFonts w:cs="Calibri"/>
          <w:szCs w:val="20"/>
        </w:rPr>
        <w:lastRenderedPageBreak/>
        <w:t xml:space="preserve">na temat Projektu i jego wyników niestanowiących tajemnicy przedsiębiorstwa w rozumieniu ustawy z dnia 16 kwietnia 1993 r. o zwalczaniu nieuczciwej konkurencji. Informacje te mogą być wykorzystywane dla celów informacyjno-promocyjnych, w tym poprzez ogólnodostępne publikacje.  </w:t>
      </w:r>
    </w:p>
    <w:p w14:paraId="704C4B13" w14:textId="56253542" w:rsidR="6EF9BA97" w:rsidRDefault="6EF9BA97" w:rsidP="00FB4468">
      <w:pPr>
        <w:pStyle w:val="Akapitzlist"/>
        <w:numPr>
          <w:ilvl w:val="6"/>
          <w:numId w:val="22"/>
        </w:numPr>
        <w:spacing w:after="0"/>
        <w:ind w:left="360"/>
        <w:rPr>
          <w:rFonts w:cs="Calibri"/>
          <w:szCs w:val="20"/>
        </w:rPr>
      </w:pPr>
      <w:r w:rsidRPr="6D83C60A">
        <w:rPr>
          <w:rFonts w:cs="Calibri"/>
          <w:szCs w:val="20"/>
        </w:rPr>
        <w:t>Lider konsorcjum lub konsorcjant informuje Centrum o:</w:t>
      </w:r>
    </w:p>
    <w:p w14:paraId="5D2D6D98" w14:textId="2DF1090C" w:rsidR="6EF9BA97" w:rsidRDefault="6EF9BA97" w:rsidP="006B67D0">
      <w:pPr>
        <w:pStyle w:val="Akapitzlist"/>
        <w:spacing w:before="60" w:after="60"/>
        <w:ind w:left="360"/>
        <w:rPr>
          <w:rFonts w:cs="Calibri"/>
          <w:szCs w:val="20"/>
        </w:rPr>
      </w:pPr>
      <w:r w:rsidRPr="6D83C60A">
        <w:rPr>
          <w:rFonts w:cs="Calibri"/>
          <w:szCs w:val="20"/>
        </w:rPr>
        <w:t>a)</w:t>
      </w:r>
      <w:r>
        <w:tab/>
      </w:r>
      <w:r w:rsidRPr="6D83C60A">
        <w:rPr>
          <w:rFonts w:cs="Calibri"/>
          <w:szCs w:val="20"/>
        </w:rPr>
        <w:t>planowanych wydarzeniach informacyjno-promocyjnych związanych z Projektem;</w:t>
      </w:r>
    </w:p>
    <w:p w14:paraId="36C063CE" w14:textId="00FBD4EB" w:rsidR="6EF9BA97" w:rsidRDefault="6EF9BA97" w:rsidP="006B67D0">
      <w:pPr>
        <w:pStyle w:val="Akapitzlist"/>
        <w:spacing w:before="60" w:after="60"/>
        <w:ind w:left="360"/>
        <w:rPr>
          <w:rFonts w:cs="Calibri"/>
          <w:szCs w:val="20"/>
        </w:rPr>
      </w:pPr>
      <w:r w:rsidRPr="6D83C60A">
        <w:rPr>
          <w:rFonts w:cs="Calibri"/>
          <w:szCs w:val="20"/>
        </w:rPr>
        <w:t>b)</w:t>
      </w:r>
      <w:r>
        <w:tab/>
      </w:r>
      <w:r w:rsidRPr="6D83C60A">
        <w:rPr>
          <w:rFonts w:cs="Calibri"/>
          <w:szCs w:val="20"/>
        </w:rPr>
        <w:t xml:space="preserve">innych planowanych wydarzeniach i istotnych okolicznościach oraz efektach związanych z realizacją Projektu, które mogą mieć znaczenie dla opinii publicznej i mogą służyć budowaniu marki Centrum. </w:t>
      </w:r>
    </w:p>
    <w:p w14:paraId="7CCCB3DA" w14:textId="4DA07A70" w:rsidR="6EF9BA97" w:rsidRDefault="6EF9BA97" w:rsidP="006B67D0">
      <w:pPr>
        <w:pStyle w:val="Akapitzlist"/>
        <w:spacing w:before="60" w:after="60"/>
        <w:ind w:left="360"/>
        <w:rPr>
          <w:rFonts w:cs="Calibri"/>
          <w:szCs w:val="20"/>
        </w:rPr>
      </w:pPr>
      <w:r w:rsidRPr="6D83C60A">
        <w:rPr>
          <w:rFonts w:cs="Calibri"/>
          <w:szCs w:val="20"/>
        </w:rPr>
        <w:t xml:space="preserve">Lider konsorcjum lub konsorcjant przekazuje informacje o planowanych o ww. wydarzeniach, na co najmniej 14 dni przed wydarzeniem za pośrednictwem poczty elektronicznej na adres Centrum: </w:t>
      </w:r>
      <w:hyperlink r:id="rId17" w:history="1">
        <w:r w:rsidRPr="6D83C60A">
          <w:rPr>
            <w:rStyle w:val="Hipercze"/>
            <w:rFonts w:cs="Calibri"/>
            <w:szCs w:val="20"/>
          </w:rPr>
          <w:t>media@ncbr.gov.pl</w:t>
        </w:r>
      </w:hyperlink>
      <w:r w:rsidRPr="6D83C60A">
        <w:rPr>
          <w:rFonts w:cs="Calibri"/>
          <w:szCs w:val="20"/>
        </w:rPr>
        <w:t>.</w:t>
      </w:r>
    </w:p>
    <w:p w14:paraId="0A883787" w14:textId="30AC9A46" w:rsidR="6EF9BA97" w:rsidRDefault="6EF9BA97" w:rsidP="006B67D0">
      <w:pPr>
        <w:pStyle w:val="Akapitzlist"/>
        <w:numPr>
          <w:ilvl w:val="6"/>
          <w:numId w:val="22"/>
        </w:numPr>
        <w:spacing w:after="0"/>
        <w:ind w:left="360"/>
        <w:rPr>
          <w:rFonts w:cs="Calibri"/>
        </w:rPr>
      </w:pPr>
      <w:r w:rsidRPr="242F98D6">
        <w:rPr>
          <w:rFonts w:cs="Calibri"/>
        </w:rPr>
        <w:t>Każdorazowo, na prośbę Centrum, Lider konsorcjum lub konsorcjant jest zobowiązany do zorganizowania wspólnego wydarzenia informacyjno-promocyjnego dla mediów (np. briefingu prasowego, konferencji prasowej) z przedstawicielami Centrum.</w:t>
      </w:r>
    </w:p>
    <w:p w14:paraId="044F5E21" w14:textId="3A24929D" w:rsidR="6EF9BA97" w:rsidRDefault="6EF9BA97" w:rsidP="006B67D0">
      <w:pPr>
        <w:pStyle w:val="Akapitzlist"/>
        <w:numPr>
          <w:ilvl w:val="6"/>
          <w:numId w:val="22"/>
        </w:numPr>
        <w:spacing w:after="0"/>
        <w:ind w:left="360"/>
        <w:rPr>
          <w:rFonts w:cs="Calibri"/>
          <w:szCs w:val="20"/>
        </w:rPr>
      </w:pPr>
      <w:r w:rsidRPr="6D83C60A">
        <w:rPr>
          <w:rFonts w:cs="Calibri"/>
          <w:szCs w:val="20"/>
        </w:rPr>
        <w:t>W przypadku stwierdzenia przez Centrum niewykonania lub nienależytego wykonania przez Lidera konsorcjum lub konsorcjanta obowiązków informacyjno</w:t>
      </w:r>
      <w:r w:rsidRPr="6D83C60A">
        <w:rPr>
          <w:rFonts w:ascii="Cambria Math" w:eastAsia="Cambria Math" w:hAnsi="Cambria Math" w:cs="Cambria Math"/>
          <w:szCs w:val="20"/>
        </w:rPr>
        <w:t>‑</w:t>
      </w:r>
      <w:r w:rsidRPr="6D83C60A">
        <w:rPr>
          <w:rFonts w:cs="Calibri"/>
          <w:szCs w:val="20"/>
        </w:rPr>
        <w:t>promocyjnych w zakresie dofinansowania Projektu przez Centrum, o których mowa w niniejszym paragrafie, Centrum wzywa Lidera konsorcjum lub konsorcjanta do usunięcia naruszeń w terminie 14 dni od dnia doręczenia wezwania.</w:t>
      </w:r>
    </w:p>
    <w:p w14:paraId="247A3354" w14:textId="4BA6A0A8" w:rsidR="6EF9BA97" w:rsidRDefault="6EF9BA97" w:rsidP="006B67D0">
      <w:pPr>
        <w:pStyle w:val="Akapitzlist"/>
        <w:numPr>
          <w:ilvl w:val="6"/>
          <w:numId w:val="22"/>
        </w:numPr>
        <w:spacing w:after="0"/>
        <w:ind w:left="360"/>
        <w:rPr>
          <w:rFonts w:cs="Calibri"/>
          <w:szCs w:val="20"/>
        </w:rPr>
      </w:pPr>
      <w:r w:rsidRPr="6D83C60A">
        <w:rPr>
          <w:rFonts w:cs="Calibri"/>
          <w:szCs w:val="20"/>
        </w:rPr>
        <w:t>Bezskuteczny upływ terminu wskazanego w ust. 7 powyżej stanowi podstawę do wskazania przez Centrum zakresu działań naprawczych adekwatnych do naruszenia, a Lider konsorcjum lub konsorcjant zobowiązuje się wykonać je na własny koszt w terminie określonym przez Centrum. Ponadto, w związku z bezskutecznym upływem terminu, o którym mowa w zdaniu poprzedzającym, Centrum ma prawo do:</w:t>
      </w:r>
    </w:p>
    <w:p w14:paraId="7E848515" w14:textId="335C24BB" w:rsidR="6EF9BA97" w:rsidRDefault="6EF9BA97" w:rsidP="006B67D0">
      <w:pPr>
        <w:pStyle w:val="Akapitzlist"/>
        <w:numPr>
          <w:ilvl w:val="0"/>
          <w:numId w:val="85"/>
        </w:numPr>
        <w:spacing w:after="0"/>
        <w:rPr>
          <w:rFonts w:cs="Calibri"/>
          <w:szCs w:val="20"/>
        </w:rPr>
      </w:pPr>
      <w:r w:rsidRPr="6D83C60A">
        <w:rPr>
          <w:rFonts w:cs="Calibri"/>
          <w:szCs w:val="20"/>
        </w:rPr>
        <w:t>wstrzymania wypłaty dofinansowania w trybie określonym w § 14 – do czasu potwierdzenia przez Centrum wykonania przez Lidera konsorcjum lub konsorcjanta obowiązków informacyjno</w:t>
      </w:r>
      <w:r w:rsidRPr="6D83C60A">
        <w:rPr>
          <w:rFonts w:ascii="Cambria Math" w:eastAsia="Cambria Math" w:hAnsi="Cambria Math" w:cs="Cambria Math"/>
          <w:szCs w:val="20"/>
        </w:rPr>
        <w:t>‑</w:t>
      </w:r>
      <w:r w:rsidRPr="6D83C60A">
        <w:rPr>
          <w:rFonts w:cs="Calibri"/>
          <w:szCs w:val="20"/>
        </w:rPr>
        <w:t>promocyjnych zgodnie z niniejszym paragrafem, lub</w:t>
      </w:r>
    </w:p>
    <w:p w14:paraId="440FC331" w14:textId="47739D78" w:rsidR="4594E777" w:rsidRPr="00DB7662" w:rsidRDefault="6EF9BA97" w:rsidP="00DB7662">
      <w:pPr>
        <w:pStyle w:val="Akapitzlist"/>
        <w:numPr>
          <w:ilvl w:val="0"/>
          <w:numId w:val="85"/>
        </w:numPr>
        <w:spacing w:after="0"/>
        <w:rPr>
          <w:rFonts w:cs="Calibri"/>
          <w:szCs w:val="20"/>
        </w:rPr>
      </w:pPr>
      <w:r w:rsidRPr="6D83C60A">
        <w:rPr>
          <w:rFonts w:cs="Calibri"/>
          <w:szCs w:val="20"/>
        </w:rPr>
        <w:t>rozwiązania Umowy w trybie określonym w § 14.</w:t>
      </w:r>
    </w:p>
    <w:p w14:paraId="2F49EE91" w14:textId="4ABEA365" w:rsidR="009E49BA" w:rsidRPr="00747438" w:rsidRDefault="009E49BA" w:rsidP="00524C54">
      <w:pPr>
        <w:pStyle w:val="Nagwek1"/>
        <w:keepLines/>
        <w:rPr>
          <w:rFonts w:asciiTheme="minorHAnsi" w:hAnsiTheme="minorHAnsi" w:cstheme="minorHAnsi"/>
        </w:rPr>
      </w:pPr>
      <w:r w:rsidRPr="00747438">
        <w:rPr>
          <w:rFonts w:asciiTheme="minorHAnsi" w:hAnsiTheme="minorHAnsi" w:cstheme="minorHAnsi"/>
        </w:rPr>
        <w:t>§ 1</w:t>
      </w:r>
      <w:r w:rsidRPr="00747438">
        <w:rPr>
          <w:rFonts w:asciiTheme="minorHAnsi" w:hAnsiTheme="minorHAnsi" w:cstheme="minorHAnsi"/>
          <w:lang w:val="pl-PL"/>
        </w:rPr>
        <w:t>2</w:t>
      </w:r>
      <w:r w:rsidRPr="00747438">
        <w:rPr>
          <w:rFonts w:asciiTheme="minorHAnsi" w:hAnsiTheme="minorHAnsi" w:cstheme="minorHAnsi"/>
        </w:rPr>
        <w:t>.</w:t>
      </w:r>
      <w:r w:rsidR="004947DE">
        <w:rPr>
          <w:rFonts w:asciiTheme="minorHAnsi" w:hAnsiTheme="minorHAnsi" w:cstheme="minorHAnsi"/>
        </w:rPr>
        <w:br/>
      </w:r>
      <w:r w:rsidRPr="00747438">
        <w:rPr>
          <w:rFonts w:asciiTheme="minorHAnsi" w:hAnsiTheme="minorHAnsi" w:cstheme="minorHAnsi"/>
        </w:rPr>
        <w:t>Kontrola oraz przechowywanie dokumentów</w:t>
      </w:r>
    </w:p>
    <w:p w14:paraId="42520D23" w14:textId="77777777" w:rsidR="009E49BA" w:rsidRPr="00747438" w:rsidRDefault="009E49BA" w:rsidP="006323BF">
      <w:pPr>
        <w:keepNext/>
        <w:keepLines/>
        <w:numPr>
          <w:ilvl w:val="0"/>
          <w:numId w:val="4"/>
        </w:numPr>
        <w:tabs>
          <w:tab w:val="clear" w:pos="360"/>
        </w:tabs>
        <w:autoSpaceDE w:val="0"/>
        <w:autoSpaceDN w:val="0"/>
        <w:adjustRightInd w:val="0"/>
        <w:spacing w:before="60" w:after="60" w:line="240" w:lineRule="auto"/>
        <w:ind w:left="426" w:hanging="426"/>
        <w:rPr>
          <w:rFonts w:asciiTheme="minorHAnsi" w:hAnsiTheme="minorHAnsi" w:cstheme="minorHAnsi"/>
          <w:szCs w:val="20"/>
        </w:rPr>
      </w:pPr>
      <w:r w:rsidRPr="00747438">
        <w:rPr>
          <w:rFonts w:asciiTheme="minorHAnsi" w:hAnsiTheme="minorHAnsi" w:cstheme="minorHAnsi"/>
          <w:szCs w:val="20"/>
        </w:rPr>
        <w:t xml:space="preserve">Kontrole oraz audyty Projektu są przeprowadzane zgodnie z postanowieniami Umowy. </w:t>
      </w:r>
    </w:p>
    <w:p w14:paraId="60CED719" w14:textId="5ADDF4EA" w:rsidR="009E49BA" w:rsidRPr="007931F7" w:rsidRDefault="009E49BA" w:rsidP="006323BF">
      <w:pPr>
        <w:numPr>
          <w:ilvl w:val="0"/>
          <w:numId w:val="4"/>
        </w:numPr>
        <w:autoSpaceDE w:val="0"/>
        <w:autoSpaceDN w:val="0"/>
        <w:adjustRightInd w:val="0"/>
        <w:spacing w:before="60" w:after="60" w:line="240" w:lineRule="auto"/>
        <w:rPr>
          <w:rFonts w:asciiTheme="minorHAnsi" w:hAnsiTheme="minorHAnsi" w:cstheme="minorHAnsi"/>
          <w:szCs w:val="20"/>
        </w:rPr>
      </w:pPr>
      <w:r w:rsidRPr="006A27B4">
        <w:rPr>
          <w:rFonts w:asciiTheme="minorHAnsi" w:hAnsiTheme="minorHAnsi" w:cstheme="minorHAnsi"/>
          <w:szCs w:val="20"/>
        </w:rPr>
        <w:t>Lider konsorcjum oraz konsorcjant</w:t>
      </w:r>
      <w:r w:rsidRPr="00747438" w:rsidDel="00B93806">
        <w:rPr>
          <w:rFonts w:asciiTheme="minorHAnsi" w:hAnsiTheme="minorHAnsi" w:cstheme="minorHAnsi"/>
          <w:szCs w:val="20"/>
        </w:rPr>
        <w:t xml:space="preserve"> </w:t>
      </w:r>
      <w:r w:rsidRPr="007931F7">
        <w:rPr>
          <w:rFonts w:asciiTheme="minorHAnsi" w:hAnsiTheme="minorHAnsi" w:cstheme="minorHAnsi"/>
          <w:szCs w:val="20"/>
        </w:rPr>
        <w:t>zobowiązuj</w:t>
      </w:r>
      <w:r>
        <w:rPr>
          <w:rFonts w:asciiTheme="minorHAnsi" w:hAnsiTheme="minorHAnsi" w:cstheme="minorHAnsi"/>
          <w:szCs w:val="20"/>
        </w:rPr>
        <w:t>ą</w:t>
      </w:r>
      <w:r w:rsidRPr="007931F7">
        <w:rPr>
          <w:rFonts w:asciiTheme="minorHAnsi" w:hAnsiTheme="minorHAnsi" w:cstheme="minorHAnsi"/>
          <w:szCs w:val="20"/>
        </w:rPr>
        <w:t xml:space="preserve"> się poddać kontroli oraz audytowi w zakresie realizowanej Umowy, prowadzonym przez Centrum oraz inne instytucje do tego uprawnione, w każdym momencie realizacji Projektu do momentu zatwierdzenia przez Centrum </w:t>
      </w:r>
      <w:r>
        <w:rPr>
          <w:rFonts w:asciiTheme="minorHAnsi" w:hAnsiTheme="minorHAnsi" w:cstheme="minorHAnsi"/>
          <w:szCs w:val="20"/>
        </w:rPr>
        <w:t>R</w:t>
      </w:r>
      <w:r w:rsidRPr="007931F7">
        <w:rPr>
          <w:rFonts w:asciiTheme="minorHAnsi" w:hAnsiTheme="minorHAnsi" w:cstheme="minorHAnsi"/>
          <w:szCs w:val="20"/>
        </w:rPr>
        <w:t>aportu z wykorzystania  wyników</w:t>
      </w:r>
      <w:r>
        <w:rPr>
          <w:rFonts w:asciiTheme="minorHAnsi" w:hAnsiTheme="minorHAnsi" w:cstheme="minorHAnsi"/>
          <w:szCs w:val="20"/>
        </w:rPr>
        <w:t xml:space="preserve"> Projektu</w:t>
      </w:r>
      <w:r w:rsidRPr="007931F7">
        <w:rPr>
          <w:rFonts w:asciiTheme="minorHAnsi" w:hAnsiTheme="minorHAnsi" w:cstheme="minorHAnsi"/>
          <w:szCs w:val="20"/>
        </w:rPr>
        <w:t>, o którym mowa</w:t>
      </w:r>
      <w:r w:rsidR="00F75532">
        <w:rPr>
          <w:rFonts w:asciiTheme="minorHAnsi" w:hAnsiTheme="minorHAnsi" w:cstheme="minorHAnsi"/>
          <w:szCs w:val="20"/>
        </w:rPr>
        <w:t xml:space="preserve"> </w:t>
      </w:r>
      <w:r w:rsidRPr="007931F7">
        <w:rPr>
          <w:rFonts w:asciiTheme="minorHAnsi" w:hAnsiTheme="minorHAnsi" w:cstheme="minorHAnsi"/>
          <w:szCs w:val="20"/>
        </w:rPr>
        <w:t>w § 9 ust</w:t>
      </w:r>
      <w:r>
        <w:rPr>
          <w:rFonts w:asciiTheme="minorHAnsi" w:hAnsiTheme="minorHAnsi" w:cstheme="minorHAnsi"/>
          <w:szCs w:val="20"/>
        </w:rPr>
        <w:t>.</w:t>
      </w:r>
      <w:r w:rsidRPr="007931F7">
        <w:rPr>
          <w:rFonts w:asciiTheme="minorHAnsi" w:hAnsiTheme="minorHAnsi" w:cstheme="minorHAnsi"/>
          <w:szCs w:val="20"/>
        </w:rPr>
        <w:t xml:space="preserve"> 15</w:t>
      </w:r>
      <w:r>
        <w:rPr>
          <w:rFonts w:asciiTheme="minorHAnsi" w:hAnsiTheme="minorHAnsi" w:cstheme="minorHAnsi"/>
          <w:szCs w:val="20"/>
        </w:rPr>
        <w:t xml:space="preserve"> Umowy</w:t>
      </w:r>
      <w:r w:rsidRPr="007931F7">
        <w:rPr>
          <w:rFonts w:asciiTheme="minorHAnsi" w:hAnsiTheme="minorHAnsi" w:cstheme="minorHAnsi"/>
          <w:szCs w:val="20"/>
        </w:rPr>
        <w:t xml:space="preserve">. </w:t>
      </w:r>
    </w:p>
    <w:p w14:paraId="7A1EBCAF" w14:textId="77777777" w:rsidR="009E49BA" w:rsidRPr="00747438" w:rsidRDefault="009E49BA" w:rsidP="006323BF">
      <w:pPr>
        <w:numPr>
          <w:ilvl w:val="0"/>
          <w:numId w:val="4"/>
        </w:numPr>
        <w:tabs>
          <w:tab w:val="clear" w:pos="360"/>
        </w:tabs>
        <w:autoSpaceDE w:val="0"/>
        <w:autoSpaceDN w:val="0"/>
        <w:adjustRightInd w:val="0"/>
        <w:spacing w:before="60" w:after="60" w:line="240" w:lineRule="auto"/>
        <w:ind w:left="426" w:hanging="426"/>
        <w:rPr>
          <w:rFonts w:asciiTheme="minorHAnsi" w:hAnsiTheme="minorHAnsi" w:cstheme="minorHAnsi"/>
          <w:szCs w:val="20"/>
        </w:rPr>
      </w:pPr>
      <w:r w:rsidRPr="007931F7">
        <w:rPr>
          <w:rFonts w:asciiTheme="minorHAnsi" w:hAnsiTheme="minorHAnsi" w:cstheme="minorHAnsi"/>
          <w:szCs w:val="20"/>
        </w:rPr>
        <w:t>W ramach realizacji zobowiązania, o którym</w:t>
      </w:r>
      <w:r w:rsidRPr="00747438">
        <w:rPr>
          <w:rFonts w:asciiTheme="minorHAnsi" w:hAnsiTheme="minorHAnsi" w:cstheme="minorHAnsi"/>
          <w:szCs w:val="20"/>
        </w:rPr>
        <w:t xml:space="preserve"> mowa w ust. 2, Beneficjent</w:t>
      </w:r>
      <w:r w:rsidRPr="00747438" w:rsidDel="00B93806">
        <w:rPr>
          <w:rFonts w:asciiTheme="minorHAnsi" w:hAnsiTheme="minorHAnsi" w:cstheme="minorHAnsi"/>
          <w:szCs w:val="20"/>
        </w:rPr>
        <w:t xml:space="preserve"> </w:t>
      </w:r>
      <w:r w:rsidRPr="00747438">
        <w:rPr>
          <w:rFonts w:asciiTheme="minorHAnsi" w:hAnsiTheme="minorHAnsi" w:cstheme="minorHAnsi"/>
          <w:szCs w:val="20"/>
        </w:rPr>
        <w:t>na swój koszt:</w:t>
      </w:r>
    </w:p>
    <w:p w14:paraId="08398747" w14:textId="77777777" w:rsidR="009E49BA" w:rsidRPr="00747438" w:rsidRDefault="009E49BA" w:rsidP="006323BF">
      <w:pPr>
        <w:numPr>
          <w:ilvl w:val="0"/>
          <w:numId w:val="27"/>
        </w:numPr>
        <w:tabs>
          <w:tab w:val="clear" w:pos="360"/>
        </w:tabs>
        <w:autoSpaceDE w:val="0"/>
        <w:autoSpaceDN w:val="0"/>
        <w:adjustRightInd w:val="0"/>
        <w:spacing w:before="60" w:after="60" w:line="240" w:lineRule="auto"/>
        <w:ind w:left="851" w:hanging="426"/>
        <w:rPr>
          <w:rFonts w:asciiTheme="minorHAnsi" w:hAnsiTheme="minorHAnsi" w:cstheme="minorHAnsi"/>
          <w:szCs w:val="20"/>
        </w:rPr>
      </w:pPr>
      <w:r w:rsidRPr="00747438">
        <w:rPr>
          <w:rFonts w:asciiTheme="minorHAnsi" w:hAnsiTheme="minorHAnsi" w:cstheme="minorHAnsi"/>
          <w:szCs w:val="20"/>
        </w:rPr>
        <w:t>informuje kontrolujących o wszystkich miejscach (terenach, pomieszczeniach), w których realizowany jest Projekt i przechowywana jest dokumentacja Projektu;</w:t>
      </w:r>
    </w:p>
    <w:p w14:paraId="22077275" w14:textId="77777777" w:rsidR="009E49BA" w:rsidRPr="00747438" w:rsidRDefault="009E49BA" w:rsidP="006323BF">
      <w:pPr>
        <w:numPr>
          <w:ilvl w:val="0"/>
          <w:numId w:val="27"/>
        </w:numPr>
        <w:tabs>
          <w:tab w:val="clear" w:pos="360"/>
        </w:tabs>
        <w:autoSpaceDE w:val="0"/>
        <w:autoSpaceDN w:val="0"/>
        <w:adjustRightInd w:val="0"/>
        <w:spacing w:before="60" w:after="60" w:line="240" w:lineRule="auto"/>
        <w:ind w:left="851" w:hanging="426"/>
        <w:rPr>
          <w:rFonts w:asciiTheme="minorHAnsi" w:hAnsiTheme="minorHAnsi" w:cstheme="minorHAnsi"/>
          <w:szCs w:val="20"/>
        </w:rPr>
      </w:pPr>
      <w:r w:rsidRPr="00747438">
        <w:rPr>
          <w:rFonts w:asciiTheme="minorHAnsi" w:hAnsiTheme="minorHAnsi" w:cstheme="minorHAnsi"/>
          <w:szCs w:val="20"/>
        </w:rPr>
        <w:t xml:space="preserve">udostępnia na żądanie kontrolujących wszelką dokumentację związaną z Projektem oraz realizowaną Umową, </w:t>
      </w:r>
      <w:r w:rsidRPr="00884223">
        <w:rPr>
          <w:rFonts w:asciiTheme="minorHAnsi" w:hAnsiTheme="minorHAnsi" w:cstheme="minorHAnsi"/>
          <w:szCs w:val="20"/>
        </w:rPr>
        <w:t>zgodnie z § 8 ust. 2</w:t>
      </w:r>
      <w:r>
        <w:rPr>
          <w:rFonts w:asciiTheme="minorHAnsi" w:hAnsiTheme="minorHAnsi" w:cstheme="minorHAnsi"/>
          <w:szCs w:val="20"/>
        </w:rPr>
        <w:t>1</w:t>
      </w:r>
      <w:r w:rsidRPr="00884223">
        <w:rPr>
          <w:rFonts w:asciiTheme="minorHAnsi" w:hAnsiTheme="minorHAnsi" w:cstheme="minorHAnsi"/>
          <w:szCs w:val="20"/>
        </w:rPr>
        <w:t xml:space="preserve"> Umowy, w tym umożliwia dostęp do księgowego systemu komputerowego, </w:t>
      </w:r>
      <w:r>
        <w:rPr>
          <w:rFonts w:asciiTheme="minorHAnsi" w:hAnsiTheme="minorHAnsi" w:cstheme="minorHAnsi"/>
          <w:szCs w:val="20"/>
        </w:rPr>
        <w:br/>
      </w:r>
      <w:r w:rsidRPr="00884223">
        <w:rPr>
          <w:rFonts w:asciiTheme="minorHAnsi" w:hAnsiTheme="minorHAnsi" w:cstheme="minorHAnsi"/>
          <w:szCs w:val="20"/>
        </w:rPr>
        <w:t>a także do wszystkich dokumentów i plików komputerowych</w:t>
      </w:r>
      <w:r w:rsidRPr="00747438">
        <w:rPr>
          <w:rFonts w:asciiTheme="minorHAnsi" w:hAnsiTheme="minorHAnsi" w:cstheme="minorHAnsi"/>
          <w:szCs w:val="20"/>
        </w:rPr>
        <w:t xml:space="preserve"> oraz wszelkich innych nośników związanych z finansowym i technicznym zarządzaniem Projektem,  w tym także do wszelkich Informacji poufnych związanych z realizacją Projektu (jeżeli jest  to konieczne do stwierdzenia kwalifikowalności kosztów ponoszonych w Projekcie, należy udostępnić również dokumenty niezwiązane bezpośrednio z jego realizacją);</w:t>
      </w:r>
    </w:p>
    <w:p w14:paraId="12BEA6CF" w14:textId="77777777" w:rsidR="009E49BA" w:rsidRPr="00747438" w:rsidRDefault="009E49BA" w:rsidP="006323BF">
      <w:pPr>
        <w:numPr>
          <w:ilvl w:val="0"/>
          <w:numId w:val="27"/>
        </w:numPr>
        <w:tabs>
          <w:tab w:val="clear" w:pos="360"/>
        </w:tabs>
        <w:autoSpaceDE w:val="0"/>
        <w:autoSpaceDN w:val="0"/>
        <w:adjustRightInd w:val="0"/>
        <w:spacing w:before="60" w:after="60" w:line="240" w:lineRule="auto"/>
        <w:ind w:left="851" w:hanging="426"/>
        <w:rPr>
          <w:rFonts w:asciiTheme="minorHAnsi" w:hAnsiTheme="minorHAnsi" w:cstheme="minorHAnsi"/>
          <w:szCs w:val="20"/>
        </w:rPr>
      </w:pPr>
      <w:r w:rsidRPr="00747438">
        <w:rPr>
          <w:rFonts w:asciiTheme="minorHAnsi" w:hAnsiTheme="minorHAnsi" w:cstheme="minorHAnsi"/>
          <w:szCs w:val="20"/>
        </w:rPr>
        <w:t>zapewnia kontrolującym dostęp do wszelkich terenów i pomieszczeń, w których realizowany jest Projekt oraz umożliwia dokonanie oględzin środków trwałych zakupionych, amortyzowanych lub wytworzonych w ramach realizacji Projektu;</w:t>
      </w:r>
    </w:p>
    <w:p w14:paraId="3711FE6F" w14:textId="77777777" w:rsidR="009E49BA" w:rsidRPr="00747438" w:rsidRDefault="009E49BA" w:rsidP="006323BF">
      <w:pPr>
        <w:numPr>
          <w:ilvl w:val="0"/>
          <w:numId w:val="27"/>
        </w:numPr>
        <w:tabs>
          <w:tab w:val="clear" w:pos="360"/>
        </w:tabs>
        <w:autoSpaceDE w:val="0"/>
        <w:autoSpaceDN w:val="0"/>
        <w:adjustRightInd w:val="0"/>
        <w:spacing w:before="60" w:after="60" w:line="240" w:lineRule="auto"/>
        <w:ind w:left="851" w:hanging="426"/>
        <w:rPr>
          <w:rFonts w:asciiTheme="minorHAnsi" w:hAnsiTheme="minorHAnsi" w:cstheme="minorHAnsi"/>
          <w:szCs w:val="20"/>
        </w:rPr>
      </w:pPr>
      <w:r w:rsidRPr="00747438">
        <w:rPr>
          <w:rFonts w:asciiTheme="minorHAnsi" w:hAnsiTheme="minorHAnsi" w:cstheme="minorHAnsi"/>
          <w:szCs w:val="20"/>
        </w:rPr>
        <w:t>udziela w trakcie kontroli ustnych i pisemnych wyjaśnień dotyczących realizacji Projektu oraz zapewnia, na własny koszt obecność kompetentnych osób, które udzielą kontrolującym wyjaśnień na temat wydatkowania środków finansowych i innych zagadnień związanych  z realizacją Projektu;</w:t>
      </w:r>
    </w:p>
    <w:p w14:paraId="485ABABF" w14:textId="77777777" w:rsidR="009E49BA" w:rsidRPr="00747438" w:rsidRDefault="009E49BA" w:rsidP="006323BF">
      <w:pPr>
        <w:numPr>
          <w:ilvl w:val="0"/>
          <w:numId w:val="27"/>
        </w:numPr>
        <w:tabs>
          <w:tab w:val="clear" w:pos="360"/>
        </w:tabs>
        <w:autoSpaceDE w:val="0"/>
        <w:autoSpaceDN w:val="0"/>
        <w:adjustRightInd w:val="0"/>
        <w:spacing w:before="60" w:after="60" w:line="240" w:lineRule="auto"/>
        <w:ind w:left="851" w:hanging="426"/>
        <w:rPr>
          <w:rFonts w:asciiTheme="minorHAnsi" w:hAnsiTheme="minorHAnsi" w:cstheme="minorHAnsi"/>
          <w:szCs w:val="20"/>
        </w:rPr>
      </w:pPr>
      <w:r w:rsidRPr="00747438">
        <w:rPr>
          <w:rFonts w:asciiTheme="minorHAnsi" w:hAnsiTheme="minorHAnsi" w:cstheme="minorHAnsi"/>
          <w:szCs w:val="20"/>
        </w:rPr>
        <w:t>przekazuje kontrolującym, na ich żądanie, wyciągi, zestawienia, wydruki, jak również kopie dokumentów związanych z realizacją Projektu, a także zapewnia obecność osoby, która w trakcie kontroli będzie uprawniona do poświadczenia kopii za zgodność z oryginałem.</w:t>
      </w:r>
    </w:p>
    <w:p w14:paraId="5BBB03BB" w14:textId="77777777" w:rsidR="009E49BA" w:rsidRPr="00747438" w:rsidRDefault="009E49BA" w:rsidP="006323BF">
      <w:pPr>
        <w:numPr>
          <w:ilvl w:val="0"/>
          <w:numId w:val="4"/>
        </w:numPr>
        <w:tabs>
          <w:tab w:val="clear" w:pos="360"/>
        </w:tabs>
        <w:autoSpaceDE w:val="0"/>
        <w:autoSpaceDN w:val="0"/>
        <w:adjustRightInd w:val="0"/>
        <w:spacing w:before="60" w:after="60" w:line="240" w:lineRule="auto"/>
        <w:ind w:left="426" w:hanging="426"/>
        <w:rPr>
          <w:rFonts w:asciiTheme="minorHAnsi" w:hAnsiTheme="minorHAnsi" w:cstheme="minorHAnsi"/>
          <w:szCs w:val="20"/>
        </w:rPr>
      </w:pPr>
      <w:r w:rsidRPr="00747438">
        <w:rPr>
          <w:rFonts w:asciiTheme="minorHAnsi" w:hAnsiTheme="minorHAnsi" w:cstheme="minorHAnsi"/>
          <w:szCs w:val="20"/>
        </w:rPr>
        <w:lastRenderedPageBreak/>
        <w:t>Kontrole w miejscu realizacji Projektu przeprowadza się na podstawie  imiennego upoważnienia do przeprowadzenia kontroli sporządzonego w formie elektronicznej (opatrzonej kwalifikowanym podpisem elektronicznym).</w:t>
      </w:r>
    </w:p>
    <w:p w14:paraId="308B0EAD" w14:textId="77777777" w:rsidR="009E49BA" w:rsidRPr="00747438" w:rsidRDefault="009E49BA" w:rsidP="006323BF">
      <w:pPr>
        <w:numPr>
          <w:ilvl w:val="0"/>
          <w:numId w:val="4"/>
        </w:numPr>
        <w:tabs>
          <w:tab w:val="clear" w:pos="360"/>
        </w:tabs>
        <w:autoSpaceDE w:val="0"/>
        <w:autoSpaceDN w:val="0"/>
        <w:adjustRightInd w:val="0"/>
        <w:spacing w:before="60" w:after="60" w:line="240" w:lineRule="auto"/>
        <w:ind w:left="426" w:hanging="426"/>
        <w:rPr>
          <w:rFonts w:asciiTheme="minorHAnsi" w:hAnsiTheme="minorHAnsi" w:cstheme="minorHAnsi"/>
          <w:color w:val="000000" w:themeColor="text1"/>
          <w:szCs w:val="20"/>
        </w:rPr>
      </w:pPr>
      <w:r w:rsidRPr="00747438">
        <w:rPr>
          <w:rFonts w:asciiTheme="minorHAnsi" w:hAnsiTheme="minorHAnsi" w:cstheme="minorHAnsi"/>
          <w:color w:val="000000" w:themeColor="text1"/>
        </w:rPr>
        <w:t xml:space="preserve">W uzasadnionych przypadkach, w tym ze względu na obszerność dokumentacji lub pilną konieczność złożenia przez </w:t>
      </w:r>
      <w:r w:rsidRPr="006A27B4">
        <w:rPr>
          <w:rFonts w:asciiTheme="minorHAnsi" w:hAnsiTheme="minorHAnsi" w:cstheme="minorHAnsi"/>
          <w:color w:val="000000" w:themeColor="text1"/>
        </w:rPr>
        <w:t xml:space="preserve">Lidera konsorcjum lub konsorcjantów </w:t>
      </w:r>
      <w:r w:rsidRPr="00747438">
        <w:rPr>
          <w:rFonts w:asciiTheme="minorHAnsi" w:hAnsiTheme="minorHAnsi" w:cstheme="minorHAnsi"/>
          <w:color w:val="000000" w:themeColor="text1"/>
        </w:rPr>
        <w:t>wyjaśnień do zagadnień merytorycznych, termin przeprowadzenia kontroli może zostać wydłużony przez Centrum.</w:t>
      </w:r>
    </w:p>
    <w:p w14:paraId="61BED258" w14:textId="77777777" w:rsidR="009E49BA" w:rsidRPr="00747438" w:rsidRDefault="009E49BA" w:rsidP="006323BF">
      <w:pPr>
        <w:numPr>
          <w:ilvl w:val="0"/>
          <w:numId w:val="4"/>
        </w:numPr>
        <w:tabs>
          <w:tab w:val="clear" w:pos="360"/>
        </w:tabs>
        <w:autoSpaceDE w:val="0"/>
        <w:autoSpaceDN w:val="0"/>
        <w:adjustRightInd w:val="0"/>
        <w:spacing w:before="60" w:after="60" w:line="240" w:lineRule="auto"/>
        <w:ind w:left="426" w:hanging="426"/>
        <w:rPr>
          <w:rFonts w:asciiTheme="minorHAnsi" w:hAnsiTheme="minorHAnsi" w:cstheme="minorHAnsi"/>
          <w:color w:val="000000" w:themeColor="text1"/>
          <w:szCs w:val="20"/>
        </w:rPr>
      </w:pPr>
      <w:r w:rsidRPr="00747438">
        <w:rPr>
          <w:rFonts w:asciiTheme="minorHAnsi" w:hAnsiTheme="minorHAnsi" w:cstheme="minorHAnsi"/>
          <w:szCs w:val="20"/>
        </w:rPr>
        <w:t>Kontrolujący są uprawnieni w trakcie kontroli do utrwalenia przebiegu czynności kontrolnych, poprzez wykonanie fotografii, filmu lub rejestrację dźwięku – w zakresie zgodnym z </w:t>
      </w:r>
      <w:r w:rsidRPr="00747438">
        <w:rPr>
          <w:rFonts w:asciiTheme="minorHAnsi" w:hAnsiTheme="minorHAnsi" w:cstheme="minorHAnsi"/>
          <w:color w:val="000000" w:themeColor="text1"/>
          <w:szCs w:val="20"/>
        </w:rPr>
        <w:t>przedmiotem kontroli.</w:t>
      </w:r>
    </w:p>
    <w:p w14:paraId="70986F74" w14:textId="77777777" w:rsidR="009E49BA" w:rsidRPr="00747438" w:rsidRDefault="009E49BA" w:rsidP="006323BF">
      <w:pPr>
        <w:numPr>
          <w:ilvl w:val="0"/>
          <w:numId w:val="4"/>
        </w:numPr>
        <w:tabs>
          <w:tab w:val="clear" w:pos="360"/>
        </w:tabs>
        <w:autoSpaceDE w:val="0"/>
        <w:autoSpaceDN w:val="0"/>
        <w:adjustRightInd w:val="0"/>
        <w:spacing w:before="60" w:after="60" w:line="240" w:lineRule="auto"/>
        <w:ind w:left="426" w:hanging="426"/>
        <w:rPr>
          <w:rFonts w:asciiTheme="minorHAnsi" w:hAnsiTheme="minorHAnsi" w:cstheme="minorHAnsi"/>
          <w:color w:val="000000" w:themeColor="text1"/>
          <w:szCs w:val="20"/>
        </w:rPr>
      </w:pPr>
      <w:r w:rsidRPr="00747438">
        <w:rPr>
          <w:rFonts w:asciiTheme="minorHAnsi" w:hAnsiTheme="minorHAnsi" w:cstheme="minorHAnsi"/>
          <w:color w:val="000000" w:themeColor="text1"/>
          <w:szCs w:val="20"/>
        </w:rPr>
        <w:t>Niewykonanie przez któregokolwiek z obowiązków</w:t>
      </w:r>
      <w:r>
        <w:rPr>
          <w:rFonts w:asciiTheme="minorHAnsi" w:hAnsiTheme="minorHAnsi" w:cstheme="minorHAnsi"/>
          <w:color w:val="000000" w:themeColor="text1"/>
          <w:szCs w:val="20"/>
        </w:rPr>
        <w:t>,</w:t>
      </w:r>
      <w:r w:rsidRPr="00496DF7">
        <w:rPr>
          <w:rFonts w:asciiTheme="minorHAnsi" w:hAnsiTheme="minorHAnsi" w:cstheme="minorHAnsi"/>
          <w:color w:val="000000" w:themeColor="text1"/>
          <w:szCs w:val="20"/>
        </w:rPr>
        <w:t xml:space="preserve"> </w:t>
      </w:r>
      <w:r w:rsidRPr="006A27B4">
        <w:rPr>
          <w:rFonts w:asciiTheme="minorHAnsi" w:hAnsiTheme="minorHAnsi" w:cstheme="minorHAnsi"/>
          <w:color w:val="000000" w:themeColor="text1"/>
          <w:szCs w:val="20"/>
        </w:rPr>
        <w:t xml:space="preserve">o których mowa w ust. 3, przez Lidera konsorcjum lub konsorcjanta </w:t>
      </w:r>
      <w:r w:rsidRPr="00747438">
        <w:rPr>
          <w:rFonts w:asciiTheme="minorHAnsi" w:hAnsiTheme="minorHAnsi" w:cstheme="minorHAnsi"/>
          <w:color w:val="000000" w:themeColor="text1"/>
          <w:szCs w:val="20"/>
        </w:rPr>
        <w:t xml:space="preserve">jest traktowane jak utrudnienie lub uniemożliwienie przeprowadzenia kontroli. </w:t>
      </w:r>
    </w:p>
    <w:p w14:paraId="22F8AE27" w14:textId="77777777" w:rsidR="009E49BA" w:rsidRPr="00747438" w:rsidRDefault="009E49BA" w:rsidP="006323BF">
      <w:pPr>
        <w:pStyle w:val="Akapitzlist"/>
        <w:numPr>
          <w:ilvl w:val="0"/>
          <w:numId w:val="4"/>
        </w:numPr>
        <w:tabs>
          <w:tab w:val="clear" w:pos="360"/>
        </w:tabs>
        <w:spacing w:before="60" w:after="60" w:line="240" w:lineRule="auto"/>
        <w:ind w:left="426" w:hanging="426"/>
        <w:contextualSpacing w:val="0"/>
        <w:rPr>
          <w:rFonts w:asciiTheme="minorHAnsi" w:hAnsiTheme="minorHAnsi" w:cstheme="minorHAnsi"/>
          <w:color w:val="000000" w:themeColor="text1"/>
          <w:szCs w:val="20"/>
        </w:rPr>
      </w:pPr>
      <w:r w:rsidRPr="006A27B4">
        <w:rPr>
          <w:rFonts w:asciiTheme="minorHAnsi" w:hAnsiTheme="minorHAnsi" w:cstheme="minorHAnsi"/>
          <w:color w:val="000000" w:themeColor="text1"/>
          <w:szCs w:val="20"/>
        </w:rPr>
        <w:t xml:space="preserve">Lider konsorcjum </w:t>
      </w:r>
      <w:r w:rsidRPr="00747438">
        <w:rPr>
          <w:rFonts w:asciiTheme="minorHAnsi" w:hAnsiTheme="minorHAnsi" w:cstheme="minorHAnsi"/>
          <w:color w:val="000000" w:themeColor="text1"/>
          <w:szCs w:val="20"/>
        </w:rPr>
        <w:t xml:space="preserve">powiadamiany jest o kontroli planowej nie później niż 5 dni przed terminem jej rozpoczęcia. Zawiadomienie przekazywane jest drogą elektroniczną. </w:t>
      </w:r>
    </w:p>
    <w:p w14:paraId="393DCF22" w14:textId="77777777" w:rsidR="009E49BA" w:rsidRPr="00747438" w:rsidRDefault="009E49BA" w:rsidP="006323BF">
      <w:pPr>
        <w:numPr>
          <w:ilvl w:val="0"/>
          <w:numId w:val="4"/>
        </w:numPr>
        <w:tabs>
          <w:tab w:val="clear" w:pos="360"/>
        </w:tabs>
        <w:autoSpaceDE w:val="0"/>
        <w:autoSpaceDN w:val="0"/>
        <w:adjustRightInd w:val="0"/>
        <w:spacing w:before="60" w:after="60" w:line="240" w:lineRule="auto"/>
        <w:ind w:left="426" w:hanging="426"/>
        <w:rPr>
          <w:rFonts w:asciiTheme="minorHAnsi" w:hAnsiTheme="minorHAnsi" w:cstheme="minorHAnsi"/>
          <w:color w:val="000000" w:themeColor="text1"/>
          <w:szCs w:val="20"/>
        </w:rPr>
      </w:pPr>
      <w:r w:rsidRPr="00747438">
        <w:rPr>
          <w:rFonts w:asciiTheme="minorHAnsi" w:hAnsiTheme="minorHAnsi" w:cstheme="minorHAnsi"/>
          <w:color w:val="000000" w:themeColor="text1"/>
          <w:szCs w:val="20"/>
        </w:rPr>
        <w:t xml:space="preserve">Po zakończeniu kontroli sporządzany jest protokół z kontroli, który po podpisaniu przez osoby upoważnione jest przekazywany </w:t>
      </w:r>
      <w:r w:rsidRPr="006A27B4">
        <w:rPr>
          <w:rFonts w:asciiTheme="minorHAnsi" w:hAnsiTheme="minorHAnsi" w:cstheme="minorHAnsi"/>
          <w:color w:val="000000" w:themeColor="text1"/>
          <w:szCs w:val="20"/>
        </w:rPr>
        <w:t>Liderowi konsorcjum</w:t>
      </w:r>
      <w:r w:rsidRPr="00747438">
        <w:rPr>
          <w:rFonts w:asciiTheme="minorHAnsi" w:hAnsiTheme="minorHAnsi" w:cstheme="minorHAnsi"/>
          <w:color w:val="000000" w:themeColor="text1"/>
          <w:szCs w:val="20"/>
        </w:rPr>
        <w:t xml:space="preserve"> w </w:t>
      </w:r>
      <w:r w:rsidRPr="00747438">
        <w:rPr>
          <w:rFonts w:asciiTheme="minorHAnsi" w:hAnsiTheme="minorHAnsi" w:cstheme="minorHAnsi"/>
          <w:color w:val="000000" w:themeColor="text1"/>
        </w:rPr>
        <w:t xml:space="preserve">2 egzemplarzach. Jeden egzemplarz protokołu z kontroli jest przekazywany do Centrum przez </w:t>
      </w:r>
      <w:r>
        <w:rPr>
          <w:rFonts w:asciiTheme="minorHAnsi" w:hAnsiTheme="minorHAnsi" w:cstheme="minorHAnsi"/>
          <w:color w:val="000000" w:themeColor="text1"/>
        </w:rPr>
        <w:t>Lidera konsorcjum</w:t>
      </w:r>
      <w:r w:rsidRPr="00747438">
        <w:rPr>
          <w:rFonts w:asciiTheme="minorHAnsi" w:hAnsiTheme="minorHAnsi" w:cstheme="minorHAnsi"/>
          <w:color w:val="000000" w:themeColor="text1"/>
        </w:rPr>
        <w:t>.</w:t>
      </w:r>
    </w:p>
    <w:p w14:paraId="13401156" w14:textId="77777777" w:rsidR="009E49BA" w:rsidRPr="00747438" w:rsidRDefault="009E49BA" w:rsidP="006323BF">
      <w:pPr>
        <w:numPr>
          <w:ilvl w:val="0"/>
          <w:numId w:val="4"/>
        </w:numPr>
        <w:tabs>
          <w:tab w:val="clear" w:pos="360"/>
        </w:tabs>
        <w:autoSpaceDE w:val="0"/>
        <w:autoSpaceDN w:val="0"/>
        <w:adjustRightInd w:val="0"/>
        <w:spacing w:before="60" w:after="60" w:line="240" w:lineRule="auto"/>
        <w:ind w:left="426" w:hanging="568"/>
        <w:rPr>
          <w:rFonts w:asciiTheme="minorHAnsi" w:hAnsiTheme="minorHAnsi" w:cstheme="minorHAnsi"/>
          <w:szCs w:val="20"/>
        </w:rPr>
      </w:pPr>
      <w:r w:rsidRPr="006A27B4">
        <w:rPr>
          <w:rFonts w:asciiTheme="minorHAnsi" w:hAnsiTheme="minorHAnsi" w:cstheme="minorHAnsi"/>
          <w:szCs w:val="20"/>
        </w:rPr>
        <w:t xml:space="preserve">Lider konsorcjum </w:t>
      </w:r>
      <w:r w:rsidRPr="00747438">
        <w:rPr>
          <w:rFonts w:asciiTheme="minorHAnsi" w:hAnsiTheme="minorHAnsi" w:cstheme="minorHAnsi"/>
          <w:szCs w:val="20"/>
        </w:rPr>
        <w:t xml:space="preserve">ma prawo do zgłoszenia, w terminie 14 dni od dnia otrzymania protokołu z kontroli, umotywowanych  zastrzeżeń do protokołu sporządzonych w formie elektronicznej (opatrzonej kwalifikowanym podpisem elektronicznym). Na wniosek </w:t>
      </w:r>
      <w:r w:rsidRPr="006A27B4">
        <w:rPr>
          <w:rFonts w:asciiTheme="minorHAnsi" w:hAnsiTheme="minorHAnsi" w:cstheme="minorHAnsi"/>
          <w:szCs w:val="20"/>
        </w:rPr>
        <w:t>Lider</w:t>
      </w:r>
      <w:r>
        <w:rPr>
          <w:rFonts w:asciiTheme="minorHAnsi" w:hAnsiTheme="minorHAnsi" w:cstheme="minorHAnsi"/>
          <w:szCs w:val="20"/>
        </w:rPr>
        <w:t>a</w:t>
      </w:r>
      <w:r w:rsidRPr="006A27B4">
        <w:rPr>
          <w:rFonts w:asciiTheme="minorHAnsi" w:hAnsiTheme="minorHAnsi" w:cstheme="minorHAnsi"/>
          <w:szCs w:val="20"/>
        </w:rPr>
        <w:t xml:space="preserve"> konsorcjum</w:t>
      </w:r>
      <w:r w:rsidRPr="00747438">
        <w:rPr>
          <w:rFonts w:asciiTheme="minorHAnsi" w:hAnsiTheme="minorHAnsi" w:cstheme="minorHAnsi"/>
          <w:szCs w:val="20"/>
        </w:rPr>
        <w:t>, złożony przed upływem terminu zgłoszenia zastrzeżeń, obowiązujący termin, może być przedłużony przez Centrum na czas oznaczony.</w:t>
      </w:r>
    </w:p>
    <w:p w14:paraId="1BE5DCBF" w14:textId="77777777" w:rsidR="009E49BA" w:rsidRPr="00747438" w:rsidRDefault="009E49BA" w:rsidP="006323BF">
      <w:pPr>
        <w:numPr>
          <w:ilvl w:val="0"/>
          <w:numId w:val="4"/>
        </w:numPr>
        <w:tabs>
          <w:tab w:val="clear" w:pos="360"/>
        </w:tabs>
        <w:autoSpaceDE w:val="0"/>
        <w:autoSpaceDN w:val="0"/>
        <w:adjustRightInd w:val="0"/>
        <w:spacing w:before="60" w:after="60" w:line="240" w:lineRule="auto"/>
        <w:ind w:left="426" w:hanging="568"/>
        <w:rPr>
          <w:rFonts w:asciiTheme="minorHAnsi" w:hAnsiTheme="minorHAnsi" w:cstheme="minorHAnsi"/>
          <w:szCs w:val="20"/>
        </w:rPr>
      </w:pPr>
      <w:r w:rsidRPr="00747438">
        <w:rPr>
          <w:rFonts w:asciiTheme="minorHAnsi" w:hAnsiTheme="minorHAnsi" w:cstheme="minorHAnsi"/>
          <w:szCs w:val="20"/>
        </w:rPr>
        <w:t xml:space="preserve">Centrum ma prawo skorygowania w protokole z kontroli, w każdym czasie, z urzędu lub na wniosek podmiotu kontrolowanego, oczywistych omyłek. Informację o zakresie sprostowania przekazuje się </w:t>
      </w:r>
      <w:r w:rsidRPr="006A27B4">
        <w:rPr>
          <w:rFonts w:asciiTheme="minorHAnsi" w:hAnsiTheme="minorHAnsi" w:cstheme="minorHAnsi"/>
          <w:szCs w:val="20"/>
        </w:rPr>
        <w:t>Liderowi konsorcjum</w:t>
      </w:r>
      <w:r w:rsidRPr="00747438">
        <w:rPr>
          <w:rFonts w:asciiTheme="minorHAnsi" w:hAnsiTheme="minorHAnsi" w:cstheme="minorHAnsi"/>
          <w:szCs w:val="20"/>
        </w:rPr>
        <w:t xml:space="preserve"> bez zbędnej zwłoki.</w:t>
      </w:r>
    </w:p>
    <w:p w14:paraId="5C525052" w14:textId="77777777" w:rsidR="009E49BA" w:rsidRPr="00747438" w:rsidRDefault="009E49BA" w:rsidP="006323BF">
      <w:pPr>
        <w:numPr>
          <w:ilvl w:val="0"/>
          <w:numId w:val="4"/>
        </w:numPr>
        <w:tabs>
          <w:tab w:val="clear" w:pos="360"/>
        </w:tabs>
        <w:autoSpaceDE w:val="0"/>
        <w:autoSpaceDN w:val="0"/>
        <w:adjustRightInd w:val="0"/>
        <w:spacing w:before="60" w:after="60" w:line="240" w:lineRule="auto"/>
        <w:ind w:left="426" w:hanging="568"/>
        <w:rPr>
          <w:rFonts w:asciiTheme="minorHAnsi" w:hAnsiTheme="minorHAnsi" w:cstheme="minorHAnsi"/>
          <w:szCs w:val="20"/>
        </w:rPr>
      </w:pPr>
      <w:r w:rsidRPr="00747438">
        <w:rPr>
          <w:rFonts w:asciiTheme="minorHAnsi" w:hAnsiTheme="minorHAnsi" w:cstheme="minorHAnsi"/>
          <w:szCs w:val="20"/>
        </w:rPr>
        <w:t>W trakcie rozpatrywania zastrzeżeń, Centrum ma prawo przeprowadzić dodatkowe czynności kontrolne lub żądać przedstawienia dokumentów lub złożenia dodatkowych wyjaśnień sporządzonych w formie elektronicznej (opatrzonej kwalifikowanym podpisem elektronicznym) lub w formie dokumentowej (m.in. za pośrednictwem poczty elektronicznej).</w:t>
      </w:r>
    </w:p>
    <w:p w14:paraId="5CE037D3" w14:textId="77777777" w:rsidR="009E49BA" w:rsidRPr="00747438" w:rsidRDefault="009E49BA" w:rsidP="006323BF">
      <w:pPr>
        <w:numPr>
          <w:ilvl w:val="0"/>
          <w:numId w:val="4"/>
        </w:numPr>
        <w:tabs>
          <w:tab w:val="clear" w:pos="360"/>
        </w:tabs>
        <w:autoSpaceDE w:val="0"/>
        <w:autoSpaceDN w:val="0"/>
        <w:adjustRightInd w:val="0"/>
        <w:spacing w:before="60" w:after="60" w:line="240" w:lineRule="auto"/>
        <w:ind w:left="426" w:hanging="568"/>
        <w:rPr>
          <w:rFonts w:asciiTheme="minorHAnsi" w:hAnsiTheme="minorHAnsi" w:cstheme="minorHAnsi"/>
          <w:color w:val="000000" w:themeColor="text1"/>
          <w:szCs w:val="20"/>
        </w:rPr>
      </w:pPr>
      <w:r w:rsidRPr="00747438">
        <w:rPr>
          <w:rFonts w:asciiTheme="minorHAnsi" w:hAnsiTheme="minorHAnsi" w:cstheme="minorHAnsi"/>
          <w:szCs w:val="20"/>
        </w:rPr>
        <w:t xml:space="preserve">Zastrzeżenia, o których mowa w ust. 10, mogą zostać w każdym czasie wycofane. Zastrzeżenia, które </w:t>
      </w:r>
      <w:r w:rsidRPr="00747438">
        <w:rPr>
          <w:rFonts w:asciiTheme="minorHAnsi" w:hAnsiTheme="minorHAnsi" w:cstheme="minorHAnsi"/>
          <w:color w:val="000000" w:themeColor="text1"/>
          <w:szCs w:val="20"/>
        </w:rPr>
        <w:t>zostały wycofane, pozostawia się bez rozpatrzenia.</w:t>
      </w:r>
    </w:p>
    <w:p w14:paraId="20CA71EC" w14:textId="77777777" w:rsidR="009E49BA" w:rsidRPr="00747438" w:rsidRDefault="009E49BA" w:rsidP="006323BF">
      <w:pPr>
        <w:numPr>
          <w:ilvl w:val="0"/>
          <w:numId w:val="4"/>
        </w:numPr>
        <w:tabs>
          <w:tab w:val="clear" w:pos="360"/>
        </w:tabs>
        <w:autoSpaceDE w:val="0"/>
        <w:autoSpaceDN w:val="0"/>
        <w:adjustRightInd w:val="0"/>
        <w:spacing w:before="60" w:after="60" w:line="240" w:lineRule="auto"/>
        <w:ind w:left="426" w:hanging="568"/>
        <w:rPr>
          <w:rFonts w:asciiTheme="minorHAnsi" w:hAnsiTheme="minorHAnsi" w:cstheme="minorHAnsi"/>
          <w:color w:val="000000" w:themeColor="text1"/>
          <w:szCs w:val="20"/>
        </w:rPr>
      </w:pPr>
      <w:r w:rsidRPr="00747438">
        <w:rPr>
          <w:rFonts w:asciiTheme="minorHAnsi" w:hAnsiTheme="minorHAnsi" w:cstheme="minorHAnsi"/>
          <w:color w:val="000000" w:themeColor="text1"/>
          <w:szCs w:val="20"/>
        </w:rPr>
        <w:t xml:space="preserve">W przypadku odmowy podpisania protokołu z kontroli </w:t>
      </w:r>
      <w:r w:rsidRPr="006A27B4">
        <w:rPr>
          <w:rFonts w:asciiTheme="minorHAnsi" w:hAnsiTheme="minorHAnsi" w:cstheme="minorHAnsi"/>
          <w:color w:val="000000" w:themeColor="text1"/>
          <w:szCs w:val="20"/>
        </w:rPr>
        <w:t xml:space="preserve">Lider konsorcjum </w:t>
      </w:r>
      <w:r w:rsidRPr="00747438">
        <w:rPr>
          <w:rFonts w:asciiTheme="minorHAnsi" w:hAnsiTheme="minorHAnsi" w:cstheme="minorHAnsi"/>
          <w:color w:val="000000" w:themeColor="text1"/>
          <w:szCs w:val="20"/>
        </w:rPr>
        <w:t xml:space="preserve">przekazuje uzasadnienie sporządzone </w:t>
      </w:r>
      <w:r w:rsidRPr="00747438">
        <w:rPr>
          <w:rFonts w:asciiTheme="minorHAnsi" w:hAnsiTheme="minorHAnsi" w:cstheme="minorHAnsi"/>
          <w:szCs w:val="20"/>
        </w:rPr>
        <w:t xml:space="preserve">w formie elektronicznej (opatrzonej kwalifikowanym podpisem elektronicznym) </w:t>
      </w:r>
      <w:r w:rsidRPr="00747438">
        <w:rPr>
          <w:rFonts w:asciiTheme="minorHAnsi" w:hAnsiTheme="minorHAnsi" w:cstheme="minorHAnsi"/>
          <w:color w:val="000000" w:themeColor="text1"/>
          <w:szCs w:val="20"/>
        </w:rPr>
        <w:t xml:space="preserve"> wraz z 1 egzemplarzem niepodpisanego protokołu z kontroli w terminie 14 dni od dnia odebrania przez </w:t>
      </w:r>
      <w:r w:rsidRPr="006A27B4">
        <w:rPr>
          <w:rFonts w:asciiTheme="minorHAnsi" w:hAnsiTheme="minorHAnsi" w:cstheme="minorHAnsi"/>
          <w:color w:val="000000" w:themeColor="text1"/>
          <w:szCs w:val="20"/>
        </w:rPr>
        <w:t>Lider</w:t>
      </w:r>
      <w:r>
        <w:rPr>
          <w:rFonts w:asciiTheme="minorHAnsi" w:hAnsiTheme="minorHAnsi" w:cstheme="minorHAnsi"/>
          <w:color w:val="000000" w:themeColor="text1"/>
          <w:szCs w:val="20"/>
        </w:rPr>
        <w:t>a</w:t>
      </w:r>
      <w:r w:rsidRPr="006A27B4">
        <w:rPr>
          <w:rFonts w:asciiTheme="minorHAnsi" w:hAnsiTheme="minorHAnsi" w:cstheme="minorHAnsi"/>
          <w:color w:val="000000" w:themeColor="text1"/>
          <w:szCs w:val="20"/>
        </w:rPr>
        <w:t xml:space="preserve"> konsorcjum</w:t>
      </w:r>
      <w:r w:rsidRPr="00747438" w:rsidDel="00ED6FB6">
        <w:rPr>
          <w:rFonts w:asciiTheme="minorHAnsi" w:hAnsiTheme="minorHAnsi" w:cstheme="minorHAnsi"/>
          <w:color w:val="000000" w:themeColor="text1"/>
          <w:szCs w:val="20"/>
        </w:rPr>
        <w:t xml:space="preserve"> </w:t>
      </w:r>
      <w:r w:rsidRPr="00747438">
        <w:rPr>
          <w:rFonts w:asciiTheme="minorHAnsi" w:hAnsiTheme="minorHAnsi" w:cstheme="minorHAnsi"/>
          <w:color w:val="000000" w:themeColor="text1"/>
          <w:szCs w:val="20"/>
        </w:rPr>
        <w:t>protokołu z kontroli.</w:t>
      </w:r>
    </w:p>
    <w:p w14:paraId="11811D2A" w14:textId="77777777" w:rsidR="009E49BA" w:rsidRPr="00747438" w:rsidRDefault="009E49BA" w:rsidP="006323BF">
      <w:pPr>
        <w:numPr>
          <w:ilvl w:val="0"/>
          <w:numId w:val="4"/>
        </w:numPr>
        <w:tabs>
          <w:tab w:val="clear" w:pos="360"/>
        </w:tabs>
        <w:autoSpaceDE w:val="0"/>
        <w:autoSpaceDN w:val="0"/>
        <w:adjustRightInd w:val="0"/>
        <w:spacing w:before="60" w:after="60" w:line="240" w:lineRule="auto"/>
        <w:ind w:left="426" w:hanging="568"/>
        <w:rPr>
          <w:rFonts w:asciiTheme="minorHAnsi" w:hAnsiTheme="minorHAnsi" w:cstheme="minorHAnsi"/>
          <w:color w:val="000000" w:themeColor="text1"/>
          <w:szCs w:val="20"/>
        </w:rPr>
      </w:pPr>
      <w:r w:rsidRPr="00747438">
        <w:rPr>
          <w:rFonts w:asciiTheme="minorHAnsi" w:hAnsiTheme="minorHAnsi" w:cstheme="minorHAnsi"/>
          <w:color w:val="000000" w:themeColor="text1"/>
          <w:szCs w:val="20"/>
        </w:rPr>
        <w:t xml:space="preserve">Centrum, po rozpatrzeniu zastrzeżeń, sporządza ostateczne wnioski z kontroli, zawierające skorygowane ustalenia kontroli </w:t>
      </w:r>
      <w:r w:rsidRPr="00747438">
        <w:rPr>
          <w:rFonts w:asciiTheme="minorHAnsi" w:hAnsiTheme="minorHAnsi" w:cstheme="minorHAnsi"/>
          <w:szCs w:val="20"/>
        </w:rPr>
        <w:t xml:space="preserve">sporządzone w formie elektronicznej (opatrzonej kwalifikowanym podpisem elektronicznym) </w:t>
      </w:r>
      <w:r w:rsidRPr="00747438">
        <w:rPr>
          <w:rFonts w:asciiTheme="minorHAnsi" w:hAnsiTheme="minorHAnsi" w:cstheme="minorHAnsi"/>
          <w:color w:val="000000" w:themeColor="text1"/>
          <w:szCs w:val="20"/>
        </w:rPr>
        <w:t xml:space="preserve">stanowisko wobec zgłoszonych zastrzeżeń wraz  z uzasadnieniem odmowy skorygowania ustaleń. Ostateczne wnioski z kontroli są przekazywane </w:t>
      </w:r>
      <w:r w:rsidRPr="006A27B4">
        <w:rPr>
          <w:rFonts w:asciiTheme="minorHAnsi" w:hAnsiTheme="minorHAnsi" w:cstheme="minorHAnsi"/>
          <w:color w:val="000000" w:themeColor="text1"/>
          <w:szCs w:val="20"/>
        </w:rPr>
        <w:t>Lider</w:t>
      </w:r>
      <w:r>
        <w:rPr>
          <w:rFonts w:asciiTheme="minorHAnsi" w:hAnsiTheme="minorHAnsi" w:cstheme="minorHAnsi"/>
          <w:color w:val="000000" w:themeColor="text1"/>
          <w:szCs w:val="20"/>
        </w:rPr>
        <w:t>owi</w:t>
      </w:r>
      <w:r w:rsidRPr="006A27B4">
        <w:rPr>
          <w:rFonts w:asciiTheme="minorHAnsi" w:hAnsiTheme="minorHAnsi" w:cstheme="minorHAnsi"/>
          <w:color w:val="000000" w:themeColor="text1"/>
          <w:szCs w:val="20"/>
        </w:rPr>
        <w:t xml:space="preserve"> konsorcjum</w:t>
      </w:r>
      <w:r w:rsidRPr="00747438">
        <w:rPr>
          <w:rFonts w:asciiTheme="minorHAnsi" w:hAnsiTheme="minorHAnsi" w:cstheme="minorHAnsi"/>
          <w:color w:val="000000" w:themeColor="text1"/>
          <w:szCs w:val="20"/>
        </w:rPr>
        <w:t>.</w:t>
      </w:r>
    </w:p>
    <w:p w14:paraId="2148911A" w14:textId="77777777" w:rsidR="009E49BA" w:rsidRPr="00747438" w:rsidRDefault="009E49BA" w:rsidP="006323BF">
      <w:pPr>
        <w:numPr>
          <w:ilvl w:val="0"/>
          <w:numId w:val="4"/>
        </w:numPr>
        <w:tabs>
          <w:tab w:val="clear" w:pos="360"/>
        </w:tabs>
        <w:autoSpaceDE w:val="0"/>
        <w:autoSpaceDN w:val="0"/>
        <w:adjustRightInd w:val="0"/>
        <w:spacing w:before="60" w:after="60" w:line="240" w:lineRule="auto"/>
        <w:ind w:left="426" w:hanging="568"/>
        <w:rPr>
          <w:rFonts w:asciiTheme="minorHAnsi" w:hAnsiTheme="minorHAnsi" w:cstheme="minorHAnsi"/>
          <w:color w:val="000000" w:themeColor="text1"/>
          <w:szCs w:val="20"/>
        </w:rPr>
      </w:pPr>
      <w:r w:rsidRPr="00747438">
        <w:rPr>
          <w:rFonts w:asciiTheme="minorHAnsi" w:hAnsiTheme="minorHAnsi" w:cstheme="minorHAnsi"/>
          <w:color w:val="000000" w:themeColor="text1"/>
          <w:szCs w:val="20"/>
        </w:rPr>
        <w:t>Wnioski z kontroli w razie potrzeby uzupełnia się o zalecenia pokontrolne lub rekomendacje. Wnioski z kontroli zawierają termin przekazania Centrum informacji o sposobie wykonania zaleceń pokontrolnych lub wykorzystania rekomendacji. Termin wyznacza się, uwzględniając charakter tych zaleceń lub rekomendacji.</w:t>
      </w:r>
    </w:p>
    <w:p w14:paraId="77F358CD" w14:textId="77777777" w:rsidR="009E49BA" w:rsidRPr="00747438" w:rsidRDefault="009E49BA" w:rsidP="006323BF">
      <w:pPr>
        <w:numPr>
          <w:ilvl w:val="0"/>
          <w:numId w:val="4"/>
        </w:numPr>
        <w:tabs>
          <w:tab w:val="clear" w:pos="360"/>
        </w:tabs>
        <w:autoSpaceDE w:val="0"/>
        <w:autoSpaceDN w:val="0"/>
        <w:adjustRightInd w:val="0"/>
        <w:spacing w:before="60" w:after="60" w:line="240" w:lineRule="auto"/>
        <w:ind w:left="426" w:hanging="568"/>
        <w:rPr>
          <w:rFonts w:asciiTheme="minorHAnsi" w:hAnsiTheme="minorHAnsi" w:cstheme="minorHAnsi"/>
          <w:color w:val="000000" w:themeColor="text1"/>
          <w:szCs w:val="20"/>
        </w:rPr>
      </w:pPr>
      <w:r w:rsidRPr="00747438">
        <w:rPr>
          <w:rFonts w:asciiTheme="minorHAnsi" w:hAnsiTheme="minorHAnsi" w:cstheme="minorHAnsi"/>
          <w:color w:val="000000" w:themeColor="text1"/>
          <w:szCs w:val="20"/>
        </w:rPr>
        <w:t>Do ostatecznych wniosków z kontroli nie przysługuje możliwość złożenia zastrzeżeń.</w:t>
      </w:r>
    </w:p>
    <w:p w14:paraId="4DA29FD1" w14:textId="77777777" w:rsidR="009E49BA" w:rsidRPr="00747438" w:rsidRDefault="009E49BA" w:rsidP="006323BF">
      <w:pPr>
        <w:numPr>
          <w:ilvl w:val="0"/>
          <w:numId w:val="4"/>
        </w:numPr>
        <w:tabs>
          <w:tab w:val="clear" w:pos="360"/>
        </w:tabs>
        <w:autoSpaceDE w:val="0"/>
        <w:autoSpaceDN w:val="0"/>
        <w:adjustRightInd w:val="0"/>
        <w:spacing w:before="60" w:after="60" w:line="240" w:lineRule="auto"/>
        <w:ind w:left="426" w:hanging="568"/>
        <w:rPr>
          <w:rFonts w:asciiTheme="minorHAnsi" w:hAnsiTheme="minorHAnsi" w:cstheme="minorHAnsi"/>
          <w:color w:val="000000" w:themeColor="text1"/>
          <w:szCs w:val="20"/>
        </w:rPr>
      </w:pPr>
      <w:r w:rsidRPr="00747438">
        <w:rPr>
          <w:rFonts w:asciiTheme="minorHAnsi" w:hAnsiTheme="minorHAnsi" w:cstheme="minorHAnsi"/>
          <w:color w:val="000000" w:themeColor="text1"/>
          <w:szCs w:val="20"/>
        </w:rPr>
        <w:t xml:space="preserve">Złożenie przez </w:t>
      </w:r>
      <w:r w:rsidRPr="006A27B4">
        <w:rPr>
          <w:rFonts w:asciiTheme="minorHAnsi" w:hAnsiTheme="minorHAnsi" w:cstheme="minorHAnsi"/>
          <w:color w:val="000000" w:themeColor="text1"/>
          <w:szCs w:val="20"/>
        </w:rPr>
        <w:t>Lidera konsorcjum</w:t>
      </w:r>
      <w:r w:rsidRPr="00747438" w:rsidDel="00ED6FB6">
        <w:rPr>
          <w:rFonts w:asciiTheme="minorHAnsi" w:hAnsiTheme="minorHAnsi" w:cstheme="minorHAnsi"/>
          <w:color w:val="000000" w:themeColor="text1"/>
          <w:szCs w:val="20"/>
        </w:rPr>
        <w:t xml:space="preserve"> </w:t>
      </w:r>
      <w:r w:rsidRPr="00747438">
        <w:rPr>
          <w:rFonts w:asciiTheme="minorHAnsi" w:hAnsiTheme="minorHAnsi" w:cstheme="minorHAnsi"/>
          <w:color w:val="000000" w:themeColor="text1"/>
          <w:szCs w:val="20"/>
        </w:rPr>
        <w:t>zastrzeżeń, o których mowa w ust. 10 lub odmowa podpisania protokołu nie wstrzymuje obowiązku realizacji zaleceń.</w:t>
      </w:r>
    </w:p>
    <w:p w14:paraId="72D9EBC4" w14:textId="77777777" w:rsidR="009E49BA" w:rsidRPr="00747438" w:rsidRDefault="009E49BA" w:rsidP="006323BF">
      <w:pPr>
        <w:numPr>
          <w:ilvl w:val="0"/>
          <w:numId w:val="4"/>
        </w:numPr>
        <w:tabs>
          <w:tab w:val="clear" w:pos="360"/>
        </w:tabs>
        <w:autoSpaceDE w:val="0"/>
        <w:autoSpaceDN w:val="0"/>
        <w:adjustRightInd w:val="0"/>
        <w:spacing w:before="60" w:after="60" w:line="240" w:lineRule="auto"/>
        <w:ind w:left="426" w:hanging="568"/>
        <w:rPr>
          <w:rFonts w:asciiTheme="minorHAnsi" w:hAnsiTheme="minorHAnsi" w:cstheme="minorHAnsi"/>
          <w:szCs w:val="20"/>
        </w:rPr>
      </w:pPr>
      <w:r w:rsidRPr="006A27B4">
        <w:rPr>
          <w:rFonts w:asciiTheme="minorHAnsi" w:hAnsiTheme="minorHAnsi" w:cstheme="minorHAnsi"/>
          <w:color w:val="000000" w:themeColor="text1"/>
          <w:szCs w:val="20"/>
        </w:rPr>
        <w:t>Lider konsorcjum</w:t>
      </w:r>
      <w:r w:rsidRPr="00747438" w:rsidDel="00B93806">
        <w:rPr>
          <w:rFonts w:asciiTheme="minorHAnsi" w:hAnsiTheme="minorHAnsi" w:cstheme="minorHAnsi"/>
          <w:szCs w:val="20"/>
        </w:rPr>
        <w:t xml:space="preserve"> </w:t>
      </w:r>
      <w:r w:rsidRPr="00747438">
        <w:rPr>
          <w:rFonts w:asciiTheme="minorHAnsi" w:hAnsiTheme="minorHAnsi" w:cstheme="minorHAnsi"/>
          <w:szCs w:val="20"/>
        </w:rPr>
        <w:t>w wyznaczonym terminie informuje Centrum o sposobie wykonania zaleceń pokontrolnych lub rekomendacji.</w:t>
      </w:r>
    </w:p>
    <w:p w14:paraId="2D36AC0D" w14:textId="77777777" w:rsidR="009E49BA" w:rsidRPr="00747438" w:rsidRDefault="009E49BA" w:rsidP="006323BF">
      <w:pPr>
        <w:numPr>
          <w:ilvl w:val="0"/>
          <w:numId w:val="4"/>
        </w:numPr>
        <w:tabs>
          <w:tab w:val="clear" w:pos="360"/>
        </w:tabs>
        <w:autoSpaceDE w:val="0"/>
        <w:autoSpaceDN w:val="0"/>
        <w:adjustRightInd w:val="0"/>
        <w:spacing w:before="60" w:after="60" w:line="240" w:lineRule="auto"/>
        <w:ind w:left="426" w:hanging="568"/>
        <w:rPr>
          <w:rFonts w:asciiTheme="minorHAnsi" w:hAnsiTheme="minorHAnsi" w:cstheme="minorHAnsi"/>
          <w:szCs w:val="20"/>
        </w:rPr>
      </w:pPr>
      <w:r w:rsidRPr="00747438">
        <w:rPr>
          <w:rFonts w:asciiTheme="minorHAnsi" w:hAnsiTheme="minorHAnsi" w:cstheme="minorHAnsi"/>
          <w:szCs w:val="20"/>
        </w:rPr>
        <w:t xml:space="preserve">W przypadku zastrzeżeń, co do prawidłowości poniesienia wydatków kwalifikujących się do objęcia wsparciem lub sposobu realizacji Umowy, Centrum informuje o tym fakcie </w:t>
      </w:r>
      <w:r w:rsidRPr="006A27B4">
        <w:rPr>
          <w:rFonts w:asciiTheme="minorHAnsi" w:hAnsiTheme="minorHAnsi" w:cstheme="minorHAnsi"/>
          <w:szCs w:val="20"/>
        </w:rPr>
        <w:t>Lidera konsorcjum</w:t>
      </w:r>
      <w:r w:rsidRPr="00747438">
        <w:rPr>
          <w:rFonts w:asciiTheme="minorHAnsi" w:hAnsiTheme="minorHAnsi" w:cstheme="minorHAnsi"/>
          <w:szCs w:val="20"/>
        </w:rPr>
        <w:t xml:space="preserve"> w formie elektronicznej (opatrzonej kwalifikowanym podpisem elektronicznym) oraz jest uprawnione do wstrzymania wypłaty dofinansowania do czasu ostatecznego wyjaśnienia zastrzeżeń.</w:t>
      </w:r>
    </w:p>
    <w:p w14:paraId="25732D4A" w14:textId="77777777" w:rsidR="009E49BA" w:rsidRPr="00747438" w:rsidRDefault="009E49BA" w:rsidP="006323BF">
      <w:pPr>
        <w:numPr>
          <w:ilvl w:val="0"/>
          <w:numId w:val="4"/>
        </w:numPr>
        <w:tabs>
          <w:tab w:val="clear" w:pos="360"/>
        </w:tabs>
        <w:autoSpaceDE w:val="0"/>
        <w:autoSpaceDN w:val="0"/>
        <w:adjustRightInd w:val="0"/>
        <w:spacing w:before="60" w:after="60" w:line="240" w:lineRule="auto"/>
        <w:ind w:left="426" w:hanging="568"/>
        <w:rPr>
          <w:rFonts w:asciiTheme="minorHAnsi" w:hAnsiTheme="minorHAnsi" w:cstheme="minorHAnsi"/>
          <w:szCs w:val="20"/>
        </w:rPr>
      </w:pPr>
      <w:r w:rsidRPr="00747438">
        <w:rPr>
          <w:rFonts w:asciiTheme="minorHAnsi" w:hAnsiTheme="minorHAnsi" w:cstheme="minorHAnsi"/>
          <w:szCs w:val="20"/>
        </w:rPr>
        <w:t>W przypadku, gdy podczas kontroli badającej prawidłowość poniesionych kosztów kwalifikujących się do objęcia wsparciem stwierdzone zostaną nieprawidłowości, Centrum, instytucja przez nią upoważniona lub inna instytucja uprawniona do przeprowadzenia kontroli na podstawie odrębnych przepisów, mogą przeprowadzić kontrolę mającą na celu ponowne sprawdzenie kwalifikowalności kosztów oraz prawidłowości sposobu realizacji Umowy.</w:t>
      </w:r>
    </w:p>
    <w:p w14:paraId="4E9D3D0F" w14:textId="77777777" w:rsidR="009E49BA" w:rsidRPr="00747438" w:rsidRDefault="009E49BA" w:rsidP="006323BF">
      <w:pPr>
        <w:numPr>
          <w:ilvl w:val="0"/>
          <w:numId w:val="4"/>
        </w:numPr>
        <w:tabs>
          <w:tab w:val="clear" w:pos="360"/>
        </w:tabs>
        <w:autoSpaceDE w:val="0"/>
        <w:autoSpaceDN w:val="0"/>
        <w:adjustRightInd w:val="0"/>
        <w:spacing w:before="60" w:after="60" w:line="240" w:lineRule="auto"/>
        <w:ind w:left="426" w:hanging="568"/>
        <w:rPr>
          <w:rFonts w:asciiTheme="minorHAnsi" w:hAnsiTheme="minorHAnsi" w:cstheme="minorHAnsi"/>
          <w:szCs w:val="20"/>
        </w:rPr>
      </w:pPr>
      <w:r w:rsidRPr="00747438">
        <w:rPr>
          <w:rFonts w:asciiTheme="minorHAnsi" w:hAnsiTheme="minorHAnsi" w:cstheme="minorHAnsi"/>
          <w:szCs w:val="20"/>
        </w:rPr>
        <w:lastRenderedPageBreak/>
        <w:t xml:space="preserve">W trakcie kontroli Projektu na miejscu, Centrum lub inna instytucja uprawniona do przeprowadzenia kontroli na podstawie odrębnych przepisów, może dokonać sprawdzenia czy </w:t>
      </w:r>
      <w:r w:rsidRPr="006A27B4">
        <w:rPr>
          <w:rFonts w:asciiTheme="minorHAnsi" w:hAnsiTheme="minorHAnsi" w:cstheme="minorHAnsi"/>
          <w:szCs w:val="20"/>
        </w:rPr>
        <w:t>Lider konsorcjum lub konsorcjant</w:t>
      </w:r>
      <w:r w:rsidRPr="00747438" w:rsidDel="00B93806">
        <w:rPr>
          <w:rFonts w:asciiTheme="minorHAnsi" w:hAnsiTheme="minorHAnsi" w:cstheme="minorHAnsi"/>
          <w:szCs w:val="20"/>
        </w:rPr>
        <w:t xml:space="preserve"> </w:t>
      </w:r>
      <w:r w:rsidRPr="00747438">
        <w:rPr>
          <w:rFonts w:asciiTheme="minorHAnsi" w:hAnsiTheme="minorHAnsi" w:cstheme="minorHAnsi"/>
          <w:szCs w:val="20"/>
        </w:rPr>
        <w:t>nie nabył prawa do pomniejszenia kwoty podatku od towarów i usług (VAT) o VAT naliczony.</w:t>
      </w:r>
    </w:p>
    <w:p w14:paraId="013C45BD" w14:textId="77777777" w:rsidR="009E49BA" w:rsidRPr="00747438" w:rsidRDefault="009E49BA" w:rsidP="006323BF">
      <w:pPr>
        <w:numPr>
          <w:ilvl w:val="0"/>
          <w:numId w:val="4"/>
        </w:numPr>
        <w:tabs>
          <w:tab w:val="clear" w:pos="360"/>
        </w:tabs>
        <w:autoSpaceDE w:val="0"/>
        <w:autoSpaceDN w:val="0"/>
        <w:adjustRightInd w:val="0"/>
        <w:spacing w:before="60" w:after="60" w:line="240" w:lineRule="auto"/>
        <w:ind w:left="426" w:hanging="568"/>
        <w:rPr>
          <w:rFonts w:asciiTheme="minorHAnsi" w:hAnsiTheme="minorHAnsi" w:cstheme="minorHAnsi"/>
          <w:szCs w:val="20"/>
        </w:rPr>
      </w:pPr>
      <w:r w:rsidRPr="00747438">
        <w:rPr>
          <w:rFonts w:asciiTheme="minorHAnsi" w:hAnsiTheme="minorHAnsi" w:cstheme="minorHAnsi"/>
          <w:szCs w:val="20"/>
        </w:rPr>
        <w:t>W trakcie kontroli na miejscu instytucja uprawniona do przeprowadzenia kontroli może zweryfikować prawidłowość zastosowania stawki ryczałtowej, zgodnie z limitem kosztów objętych stawką ryczałtową.</w:t>
      </w:r>
    </w:p>
    <w:p w14:paraId="004C1C9C" w14:textId="77777777" w:rsidR="009E49BA" w:rsidRPr="00747438" w:rsidRDefault="009E49BA" w:rsidP="006323BF">
      <w:pPr>
        <w:numPr>
          <w:ilvl w:val="0"/>
          <w:numId w:val="4"/>
        </w:numPr>
        <w:tabs>
          <w:tab w:val="clear" w:pos="360"/>
        </w:tabs>
        <w:autoSpaceDE w:val="0"/>
        <w:autoSpaceDN w:val="0"/>
        <w:adjustRightInd w:val="0"/>
        <w:spacing w:before="60" w:after="60" w:line="240" w:lineRule="auto"/>
        <w:ind w:left="426" w:hanging="568"/>
        <w:rPr>
          <w:rFonts w:asciiTheme="minorHAnsi" w:hAnsiTheme="minorHAnsi" w:cstheme="minorHAnsi"/>
          <w:szCs w:val="20"/>
        </w:rPr>
      </w:pPr>
      <w:r w:rsidRPr="00747438">
        <w:rPr>
          <w:rFonts w:asciiTheme="minorHAnsi" w:hAnsiTheme="minorHAnsi" w:cstheme="minorHAnsi"/>
          <w:szCs w:val="20"/>
        </w:rPr>
        <w:t xml:space="preserve">W przypadku powzięcia przez Centrum informacji o podejrzeniu powstania nieprawidłowości  w realizacji Projektu lub wystąpienia innych istotnych uchybień ze strony </w:t>
      </w:r>
      <w:r w:rsidRPr="006A27B4">
        <w:rPr>
          <w:rFonts w:asciiTheme="minorHAnsi" w:hAnsiTheme="minorHAnsi" w:cstheme="minorHAnsi"/>
          <w:szCs w:val="20"/>
        </w:rPr>
        <w:t>Lider konsorcjum lub konsorcjant</w:t>
      </w:r>
      <w:r w:rsidRPr="00747438">
        <w:rPr>
          <w:rFonts w:asciiTheme="minorHAnsi" w:hAnsiTheme="minorHAnsi" w:cstheme="minorHAnsi"/>
          <w:szCs w:val="20"/>
        </w:rPr>
        <w:t>, Centrum lub inna upoważniona instytucja może przeprowadzić kontrolę doraźną bez powiadomienia, o którym mowa w ust. 8. Kontrola doraźna może również wynikać z konieczności pilnego zbadania zaistniałych faktów lub zdarzeń. Do przeprowadzenia kontroli doraźnej stosuje się odpowiednio postanowienia ust. 1-7 i 9-20.</w:t>
      </w:r>
      <w:r w:rsidRPr="00747438" w:rsidDel="00141AFA">
        <w:rPr>
          <w:rFonts w:asciiTheme="minorHAnsi" w:hAnsiTheme="minorHAnsi" w:cstheme="minorHAnsi"/>
          <w:szCs w:val="20"/>
        </w:rPr>
        <w:t xml:space="preserve"> </w:t>
      </w:r>
    </w:p>
    <w:p w14:paraId="02F241F3" w14:textId="77777777" w:rsidR="009E49BA" w:rsidRPr="00747438" w:rsidRDefault="009E49BA" w:rsidP="006323BF">
      <w:pPr>
        <w:numPr>
          <w:ilvl w:val="0"/>
          <w:numId w:val="4"/>
        </w:numPr>
        <w:tabs>
          <w:tab w:val="clear" w:pos="360"/>
        </w:tabs>
        <w:autoSpaceDE w:val="0"/>
        <w:autoSpaceDN w:val="0"/>
        <w:adjustRightInd w:val="0"/>
        <w:spacing w:before="60" w:after="60" w:line="240" w:lineRule="auto"/>
        <w:ind w:left="426" w:hanging="568"/>
        <w:rPr>
          <w:rFonts w:asciiTheme="minorHAnsi" w:hAnsiTheme="minorHAnsi" w:cstheme="minorHAnsi"/>
        </w:rPr>
      </w:pPr>
      <w:r w:rsidRPr="006A27B4">
        <w:rPr>
          <w:rFonts w:asciiTheme="minorHAnsi" w:hAnsiTheme="minorHAnsi" w:cstheme="minorHAnsi"/>
        </w:rPr>
        <w:t>Lider konsorcjum oraz konsorcjant</w:t>
      </w:r>
      <w:r w:rsidRPr="00747438" w:rsidDel="00B93806">
        <w:rPr>
          <w:rFonts w:asciiTheme="minorHAnsi" w:hAnsiTheme="minorHAnsi" w:cstheme="minorHAnsi"/>
        </w:rPr>
        <w:t xml:space="preserve"> </w:t>
      </w:r>
      <w:r w:rsidRPr="00747438">
        <w:rPr>
          <w:rFonts w:asciiTheme="minorHAnsi" w:hAnsiTheme="minorHAnsi" w:cstheme="minorHAnsi"/>
        </w:rPr>
        <w:t xml:space="preserve">jest zobowiązany przekazywać Centrum kopie informacji pokontrolnych oraz zaleceń pokontrolnych lub innych równoważnych dokumentów sporządzonych przez instytucje kontrolujące, jeżeli wyniki kontroli dotyczą Projektu, w terminie 7 dni od dnia otrzymania tych dokumentów. </w:t>
      </w:r>
    </w:p>
    <w:p w14:paraId="22D8CBE0" w14:textId="77777777" w:rsidR="009E49BA" w:rsidRPr="00884223" w:rsidRDefault="009E49BA" w:rsidP="006323BF">
      <w:pPr>
        <w:numPr>
          <w:ilvl w:val="0"/>
          <w:numId w:val="4"/>
        </w:numPr>
        <w:tabs>
          <w:tab w:val="clear" w:pos="360"/>
        </w:tabs>
        <w:autoSpaceDE w:val="0"/>
        <w:autoSpaceDN w:val="0"/>
        <w:adjustRightInd w:val="0"/>
        <w:spacing w:before="60" w:after="60" w:line="240" w:lineRule="auto"/>
        <w:ind w:left="426" w:hanging="568"/>
        <w:rPr>
          <w:rFonts w:asciiTheme="minorHAnsi" w:hAnsiTheme="minorHAnsi" w:cstheme="minorHAnsi"/>
        </w:rPr>
      </w:pPr>
      <w:r w:rsidRPr="5FA45F21">
        <w:rPr>
          <w:rFonts w:asciiTheme="minorHAnsi" w:hAnsiTheme="minorHAnsi" w:cstheme="minorBidi"/>
        </w:rPr>
        <w:t>Lider konsorcjum oraz konsorcjant</w:t>
      </w:r>
      <w:r w:rsidRPr="5FA45F21" w:rsidDel="00B93806">
        <w:rPr>
          <w:rFonts w:asciiTheme="minorHAnsi" w:hAnsiTheme="minorHAnsi" w:cstheme="minorBidi"/>
        </w:rPr>
        <w:t xml:space="preserve"> </w:t>
      </w:r>
      <w:r w:rsidRPr="5FA45F21">
        <w:rPr>
          <w:rFonts w:asciiTheme="minorHAnsi" w:hAnsiTheme="minorHAnsi" w:cstheme="minorBidi"/>
        </w:rPr>
        <w:t xml:space="preserve">jest zobowiązany do przechowywania w sposób gwarantujący należyte bezpieczeństwo informacji, wszelkich danych związanych z realizacją Projektu, w szczególności dokumentacji związanej z zarządzaniem finansowym, technicznym, procedurami zawierania umów z wykonawcami, </w:t>
      </w:r>
      <w:r w:rsidRPr="00747438">
        <w:rPr>
          <w:rFonts w:asciiTheme="minorHAnsi" w:hAnsiTheme="minorHAnsi"/>
        </w:rPr>
        <w:t xml:space="preserve">nie krócej, niż do momentu </w:t>
      </w:r>
      <w:r w:rsidRPr="00747438">
        <w:rPr>
          <w:rStyle w:val="FontStyle29"/>
          <w:rFonts w:asciiTheme="minorHAnsi" w:hAnsiTheme="minorHAnsi"/>
        </w:rPr>
        <w:t xml:space="preserve">zatwierdzenia przez Centrum </w:t>
      </w:r>
      <w:r>
        <w:rPr>
          <w:rStyle w:val="FontStyle29"/>
          <w:rFonts w:asciiTheme="minorHAnsi" w:hAnsiTheme="minorHAnsi"/>
        </w:rPr>
        <w:t>R</w:t>
      </w:r>
      <w:r w:rsidRPr="00747438">
        <w:rPr>
          <w:rStyle w:val="FontStyle29"/>
          <w:rFonts w:asciiTheme="minorHAnsi" w:hAnsiTheme="minorHAnsi"/>
        </w:rPr>
        <w:t xml:space="preserve">aportu </w:t>
      </w:r>
      <w:r>
        <w:rPr>
          <w:rStyle w:val="FontStyle29"/>
          <w:rFonts w:asciiTheme="minorHAnsi" w:hAnsiTheme="minorHAnsi"/>
        </w:rPr>
        <w:t>z wykorzystania wyników Projektu,</w:t>
      </w:r>
      <w:r w:rsidRPr="00747438">
        <w:rPr>
          <w:rStyle w:val="FontStyle29"/>
          <w:rFonts w:asciiTheme="minorHAnsi" w:hAnsiTheme="minorHAnsi"/>
        </w:rPr>
        <w:t xml:space="preserve"> o którym </w:t>
      </w:r>
      <w:r w:rsidRPr="00884223">
        <w:rPr>
          <w:rStyle w:val="FontStyle29"/>
          <w:rFonts w:asciiTheme="minorHAnsi" w:hAnsiTheme="minorHAnsi"/>
        </w:rPr>
        <w:t>mowa w § 9 ust</w:t>
      </w:r>
      <w:r>
        <w:rPr>
          <w:rStyle w:val="FontStyle29"/>
          <w:rFonts w:asciiTheme="minorHAnsi" w:hAnsiTheme="minorHAnsi"/>
        </w:rPr>
        <w:t>.</w:t>
      </w:r>
      <w:r w:rsidRPr="00884223">
        <w:rPr>
          <w:rStyle w:val="FontStyle29"/>
          <w:rFonts w:asciiTheme="minorHAnsi" w:hAnsiTheme="minorHAnsi"/>
        </w:rPr>
        <w:t xml:space="preserve"> 15</w:t>
      </w:r>
      <w:r>
        <w:rPr>
          <w:rStyle w:val="FontStyle29"/>
          <w:rFonts w:asciiTheme="minorHAnsi" w:hAnsiTheme="minorHAnsi"/>
        </w:rPr>
        <w:t xml:space="preserve"> Umowy</w:t>
      </w:r>
      <w:r w:rsidRPr="00884223">
        <w:rPr>
          <w:rStyle w:val="Odwoanieprzypisudolnego"/>
          <w:rFonts w:asciiTheme="minorHAnsi" w:hAnsiTheme="minorHAnsi"/>
        </w:rPr>
        <w:footnoteReference w:id="24"/>
      </w:r>
      <w:r w:rsidRPr="00884223">
        <w:rPr>
          <w:rStyle w:val="FontStyle29"/>
          <w:rFonts w:asciiTheme="minorHAnsi" w:hAnsiTheme="minorHAnsi"/>
        </w:rPr>
        <w:t>.</w:t>
      </w:r>
    </w:p>
    <w:p w14:paraId="72120E1D" w14:textId="77777777" w:rsidR="009E49BA" w:rsidRPr="00747438" w:rsidRDefault="009E49BA" w:rsidP="006323BF">
      <w:pPr>
        <w:numPr>
          <w:ilvl w:val="0"/>
          <w:numId w:val="4"/>
        </w:numPr>
        <w:tabs>
          <w:tab w:val="clear" w:pos="360"/>
        </w:tabs>
        <w:autoSpaceDE w:val="0"/>
        <w:autoSpaceDN w:val="0"/>
        <w:adjustRightInd w:val="0"/>
        <w:spacing w:before="60" w:after="60" w:line="240" w:lineRule="auto"/>
        <w:ind w:left="426" w:hanging="568"/>
        <w:rPr>
          <w:rFonts w:asciiTheme="minorHAnsi" w:hAnsiTheme="minorHAnsi" w:cstheme="minorHAnsi"/>
        </w:rPr>
      </w:pPr>
      <w:r w:rsidRPr="00747438">
        <w:rPr>
          <w:rFonts w:asciiTheme="minorHAnsi" w:hAnsiTheme="minorHAnsi" w:cstheme="minorHAnsi"/>
          <w:szCs w:val="20"/>
        </w:rPr>
        <w:t xml:space="preserve">Termin, o którym mowa w ust. 26 jest terminem minimalnym. Centrum może wydłużyć okres przez jaki </w:t>
      </w:r>
      <w:r w:rsidRPr="006A27B4">
        <w:rPr>
          <w:rFonts w:asciiTheme="minorHAnsi" w:hAnsiTheme="minorHAnsi" w:cstheme="minorHAnsi"/>
          <w:szCs w:val="20"/>
        </w:rPr>
        <w:t>Lider konsorcjum oraz konsorcjant</w:t>
      </w:r>
      <w:r w:rsidRPr="00747438" w:rsidDel="00B93806">
        <w:rPr>
          <w:rFonts w:asciiTheme="minorHAnsi" w:hAnsiTheme="minorHAnsi" w:cstheme="minorHAnsi"/>
          <w:szCs w:val="20"/>
        </w:rPr>
        <w:t xml:space="preserve"> </w:t>
      </w:r>
      <w:r w:rsidRPr="00747438">
        <w:rPr>
          <w:rFonts w:asciiTheme="minorHAnsi" w:hAnsiTheme="minorHAnsi" w:cstheme="minorHAnsi"/>
          <w:szCs w:val="20"/>
        </w:rPr>
        <w:t>zobowiązany jest do przechowywania dokumentacji związanej  z realizowanym Projektem, o czym informuje</w:t>
      </w:r>
      <w:r>
        <w:rPr>
          <w:rFonts w:asciiTheme="minorHAnsi" w:hAnsiTheme="minorHAnsi" w:cstheme="minorHAnsi"/>
          <w:szCs w:val="20"/>
        </w:rPr>
        <w:t xml:space="preserve"> Lidera konsorcjum</w:t>
      </w:r>
      <w:r w:rsidRPr="00747438">
        <w:rPr>
          <w:rFonts w:asciiTheme="minorHAnsi" w:hAnsiTheme="minorHAnsi" w:cstheme="minorHAnsi"/>
          <w:szCs w:val="20"/>
        </w:rPr>
        <w:t>.</w:t>
      </w:r>
    </w:p>
    <w:p w14:paraId="39B46226" w14:textId="77777777" w:rsidR="009E49BA" w:rsidRPr="00747438" w:rsidRDefault="009E49BA" w:rsidP="006323BF">
      <w:pPr>
        <w:numPr>
          <w:ilvl w:val="0"/>
          <w:numId w:val="4"/>
        </w:numPr>
        <w:tabs>
          <w:tab w:val="clear" w:pos="360"/>
          <w:tab w:val="left" w:pos="426"/>
        </w:tabs>
        <w:autoSpaceDE w:val="0"/>
        <w:autoSpaceDN w:val="0"/>
        <w:adjustRightInd w:val="0"/>
        <w:spacing w:before="60" w:after="60" w:line="240" w:lineRule="auto"/>
        <w:ind w:left="426" w:hanging="568"/>
        <w:rPr>
          <w:rFonts w:asciiTheme="minorHAnsi" w:hAnsiTheme="minorHAnsi" w:cstheme="minorHAnsi"/>
        </w:rPr>
      </w:pPr>
      <w:r w:rsidRPr="00747438">
        <w:rPr>
          <w:rFonts w:asciiTheme="minorHAnsi" w:hAnsiTheme="minorHAnsi" w:cstheme="minorHAnsi"/>
        </w:rPr>
        <w:t xml:space="preserve">W przypadku zawieszenia lub zaprzestania przez </w:t>
      </w:r>
      <w:r w:rsidRPr="006A27B4">
        <w:rPr>
          <w:rFonts w:asciiTheme="minorHAnsi" w:hAnsiTheme="minorHAnsi" w:cstheme="minorHAnsi"/>
        </w:rPr>
        <w:t xml:space="preserve">Lidera konsorcjum lub konsorcjanta </w:t>
      </w:r>
      <w:r w:rsidRPr="00747438">
        <w:rPr>
          <w:rFonts w:asciiTheme="minorHAnsi" w:hAnsiTheme="minorHAnsi" w:cstheme="minorHAnsi"/>
        </w:rPr>
        <w:t xml:space="preserve">działalności przed terminem, do którego zobowiązany jest przechowywać dokumenty, </w:t>
      </w:r>
      <w:r w:rsidRPr="006A27B4">
        <w:rPr>
          <w:rFonts w:asciiTheme="minorHAnsi" w:hAnsiTheme="minorHAnsi" w:cstheme="minorHAnsi"/>
        </w:rPr>
        <w:t xml:space="preserve">Lider konsorcjum </w:t>
      </w:r>
      <w:r w:rsidRPr="00747438">
        <w:rPr>
          <w:rFonts w:asciiTheme="minorHAnsi" w:hAnsiTheme="minorHAnsi" w:cstheme="minorHAnsi"/>
        </w:rPr>
        <w:t>zobowiązuje się niezwłocznie, w formie elektronicznej (opatrzonej kwalifikowanym podpisem elektronicznym) poinformować Centrum o miejscu archiwizacji dokumentów związanych z realizowanym Projektem.</w:t>
      </w:r>
    </w:p>
    <w:p w14:paraId="39D34CE1" w14:textId="6C240886" w:rsidR="009E49BA" w:rsidRPr="00747438" w:rsidRDefault="009E49BA" w:rsidP="00524C54">
      <w:pPr>
        <w:pStyle w:val="Nagwek1"/>
        <w:keepLines/>
        <w:rPr>
          <w:rFonts w:asciiTheme="minorHAnsi" w:hAnsiTheme="minorHAnsi" w:cstheme="minorHAnsi"/>
          <w:lang w:val="pl-PL"/>
        </w:rPr>
      </w:pPr>
      <w:r w:rsidRPr="00747438">
        <w:rPr>
          <w:rFonts w:asciiTheme="minorHAnsi" w:hAnsiTheme="minorHAnsi" w:cstheme="minorHAnsi"/>
        </w:rPr>
        <w:lastRenderedPageBreak/>
        <w:t>§ 1</w:t>
      </w:r>
      <w:r w:rsidRPr="00747438">
        <w:rPr>
          <w:rFonts w:asciiTheme="minorHAnsi" w:hAnsiTheme="minorHAnsi" w:cstheme="minorHAnsi"/>
          <w:lang w:val="pl-PL"/>
        </w:rPr>
        <w:t>3</w:t>
      </w:r>
      <w:r w:rsidRPr="00747438">
        <w:rPr>
          <w:rFonts w:asciiTheme="minorHAnsi" w:hAnsiTheme="minorHAnsi" w:cstheme="minorHAnsi"/>
        </w:rPr>
        <w:t>.</w:t>
      </w:r>
      <w:r w:rsidR="004947DE">
        <w:rPr>
          <w:rFonts w:asciiTheme="minorHAnsi" w:hAnsiTheme="minorHAnsi" w:cstheme="minorHAnsi"/>
        </w:rPr>
        <w:br/>
      </w:r>
      <w:r w:rsidRPr="00747438">
        <w:rPr>
          <w:rFonts w:asciiTheme="minorHAnsi" w:hAnsiTheme="minorHAnsi" w:cstheme="minorHAnsi"/>
          <w:lang w:val="pl-PL"/>
        </w:rPr>
        <w:t>Audyt Projektu</w:t>
      </w:r>
    </w:p>
    <w:p w14:paraId="7A393777" w14:textId="269D5C54" w:rsidR="009E49BA" w:rsidRPr="00747438" w:rsidRDefault="009E49BA" w:rsidP="005D0C5F">
      <w:pPr>
        <w:keepNext/>
        <w:keepLines/>
        <w:numPr>
          <w:ilvl w:val="3"/>
          <w:numId w:val="60"/>
        </w:numPr>
        <w:autoSpaceDE w:val="0"/>
        <w:autoSpaceDN w:val="0"/>
        <w:adjustRightInd w:val="0"/>
        <w:spacing w:before="60" w:after="60" w:line="240" w:lineRule="auto"/>
        <w:ind w:left="360"/>
        <w:rPr>
          <w:rFonts w:asciiTheme="minorHAnsi" w:hAnsiTheme="minorHAnsi" w:cstheme="minorBidi"/>
          <w:b/>
        </w:rPr>
      </w:pPr>
      <w:r w:rsidRPr="4322C4EE">
        <w:rPr>
          <w:rFonts w:asciiTheme="minorHAnsi" w:hAnsiTheme="minorHAnsi" w:cstheme="minorBidi"/>
        </w:rPr>
        <w:t xml:space="preserve">Projekt, w którym wartość </w:t>
      </w:r>
      <w:r w:rsidR="0C97741C" w:rsidRPr="4322C4EE">
        <w:rPr>
          <w:rFonts w:asciiTheme="minorHAnsi" w:hAnsiTheme="minorHAnsi" w:cstheme="minorBidi"/>
        </w:rPr>
        <w:t xml:space="preserve">przyznanego </w:t>
      </w:r>
      <w:r w:rsidRPr="4322C4EE">
        <w:rPr>
          <w:rFonts w:asciiTheme="minorHAnsi" w:hAnsiTheme="minorHAnsi" w:cstheme="minorBidi"/>
        </w:rPr>
        <w:t>dofinansowania przekracza 3 mln zł, podlega obowiązkowemu audytowi zewnętrznemu za wyjątkiem przypadku wygaśnięcia Umowy po realizacji fazy I lub fazy II, o którym mowa</w:t>
      </w:r>
      <w:r>
        <w:br/>
      </w:r>
      <w:r w:rsidRPr="4322C4EE">
        <w:rPr>
          <w:rFonts w:asciiTheme="minorHAnsi" w:hAnsiTheme="minorHAnsi" w:cstheme="minorBidi"/>
        </w:rPr>
        <w:t xml:space="preserve"> w § 14 ust. 11 Umowy, gdy wartość przyznanego dofinansowania na realizację odpowiednio  fazy I albo łącznie fazy I </w:t>
      </w:r>
      <w:proofErr w:type="spellStart"/>
      <w:r w:rsidRPr="4322C4EE">
        <w:rPr>
          <w:rFonts w:asciiTheme="minorHAnsi" w:hAnsiTheme="minorHAnsi" w:cstheme="minorBidi"/>
        </w:rPr>
        <w:t>i</w:t>
      </w:r>
      <w:proofErr w:type="spellEnd"/>
      <w:r w:rsidRPr="4322C4EE">
        <w:rPr>
          <w:rFonts w:asciiTheme="minorHAnsi" w:hAnsiTheme="minorHAnsi" w:cstheme="minorBidi"/>
        </w:rPr>
        <w:t xml:space="preserve"> fazy II była niższa niż 3 mln zł. </w:t>
      </w:r>
    </w:p>
    <w:p w14:paraId="0011C75F" w14:textId="77777777" w:rsidR="009E49BA" w:rsidRPr="00747438" w:rsidRDefault="009E49BA" w:rsidP="005D0C5F">
      <w:pPr>
        <w:keepNext/>
        <w:keepLines/>
        <w:numPr>
          <w:ilvl w:val="3"/>
          <w:numId w:val="60"/>
        </w:numPr>
        <w:autoSpaceDE w:val="0"/>
        <w:autoSpaceDN w:val="0"/>
        <w:adjustRightInd w:val="0"/>
        <w:spacing w:before="60" w:after="60" w:line="240" w:lineRule="auto"/>
        <w:ind w:left="360"/>
        <w:rPr>
          <w:rFonts w:asciiTheme="minorHAnsi" w:hAnsiTheme="minorHAnsi" w:cstheme="minorHAnsi"/>
          <w:b/>
        </w:rPr>
      </w:pPr>
      <w:r w:rsidRPr="00747438">
        <w:rPr>
          <w:rFonts w:asciiTheme="minorHAnsi" w:hAnsiTheme="minorHAnsi" w:cstheme="minorHAnsi"/>
        </w:rPr>
        <w:t xml:space="preserve">Audyt jest kosztem kwalifikowalnym, jeżeli rozpoczął się po zrealizowaniu co najmniej 50% planowanych wydatków związanych z realizacją Projektu i jest przeprowadzony zgodnie  z opracowanymi przez Centrum </w:t>
      </w:r>
      <w:r w:rsidRPr="00747438">
        <w:rPr>
          <w:rFonts w:asciiTheme="minorHAnsi" w:hAnsiTheme="minorHAnsi" w:cstheme="minorHAnsi"/>
          <w:i/>
        </w:rPr>
        <w:t>„Wytycznymi dla podmiotów audytujących projekty  badawczo-rozwojowe”</w:t>
      </w:r>
      <w:r w:rsidRPr="00747438">
        <w:rPr>
          <w:rFonts w:asciiTheme="minorHAnsi" w:hAnsiTheme="minorHAnsi" w:cstheme="minorHAnsi"/>
        </w:rPr>
        <w:t xml:space="preserve">, zamieszczonymi na stronie internetowej Centrum </w:t>
      </w:r>
      <w:hyperlink r:id="rId18" w:history="1">
        <w:r w:rsidRPr="00747438">
          <w:rPr>
            <w:rStyle w:val="Hipercze"/>
            <w:rFonts w:asciiTheme="minorHAnsi" w:hAnsiTheme="minorHAnsi" w:cstheme="minorHAnsi"/>
          </w:rPr>
          <w:t>www.ncbr.gov.pl</w:t>
        </w:r>
      </w:hyperlink>
      <w:r w:rsidRPr="00747438">
        <w:rPr>
          <w:rFonts w:asciiTheme="minorHAnsi" w:hAnsiTheme="minorHAnsi" w:cstheme="minorHAnsi"/>
        </w:rPr>
        <w:t xml:space="preserve">,  z zastrzeżeniem ust. 3. </w:t>
      </w:r>
    </w:p>
    <w:p w14:paraId="451A33CB" w14:textId="77777777" w:rsidR="009E49BA" w:rsidRPr="00747438" w:rsidRDefault="009E49BA" w:rsidP="005D0C5F">
      <w:pPr>
        <w:keepNext/>
        <w:keepLines/>
        <w:numPr>
          <w:ilvl w:val="3"/>
          <w:numId w:val="60"/>
        </w:numPr>
        <w:autoSpaceDE w:val="0"/>
        <w:autoSpaceDN w:val="0"/>
        <w:adjustRightInd w:val="0"/>
        <w:spacing w:before="60" w:after="60" w:line="240" w:lineRule="auto"/>
        <w:ind w:left="360"/>
        <w:rPr>
          <w:rFonts w:asciiTheme="minorHAnsi" w:hAnsiTheme="minorHAnsi" w:cstheme="minorHAnsi"/>
          <w:b/>
        </w:rPr>
      </w:pPr>
      <w:r w:rsidRPr="00747438">
        <w:rPr>
          <w:rFonts w:asciiTheme="minorHAnsi" w:hAnsiTheme="minorHAnsi" w:cstheme="minorHAnsi"/>
        </w:rPr>
        <w:t xml:space="preserve">W przypadku wygaśnięcia Umowy, o którym </w:t>
      </w:r>
      <w:r w:rsidRPr="00884223">
        <w:rPr>
          <w:rFonts w:asciiTheme="minorHAnsi" w:hAnsiTheme="minorHAnsi" w:cstheme="minorHAnsi"/>
        </w:rPr>
        <w:t>mowa w § 14 ust. 11</w:t>
      </w:r>
      <w:r>
        <w:rPr>
          <w:rFonts w:asciiTheme="minorHAnsi" w:hAnsiTheme="minorHAnsi" w:cstheme="minorHAnsi"/>
        </w:rPr>
        <w:t xml:space="preserve"> Umowy</w:t>
      </w:r>
      <w:r w:rsidRPr="00884223">
        <w:rPr>
          <w:rFonts w:asciiTheme="minorHAnsi" w:hAnsiTheme="minorHAnsi" w:cstheme="minorHAnsi"/>
        </w:rPr>
        <w:t xml:space="preserve">, rozwiązania Umowy lub wstrzymania dofinansowania, audyt Projektu będzie stanowił koszt kwalifikowalny, o ile spełnione zostaną warunki określone w § 7 Umowy. W przypadku, o którym mowa w zdaniu poprzedzającym w sytuacji wygaśnięcia Umowy zgodnie z § 14 ust. 11 </w:t>
      </w:r>
      <w:r>
        <w:rPr>
          <w:rFonts w:asciiTheme="minorHAnsi" w:hAnsiTheme="minorHAnsi" w:cstheme="minorHAnsi"/>
        </w:rPr>
        <w:t xml:space="preserve">Umowy </w:t>
      </w:r>
      <w:r w:rsidRPr="00884223">
        <w:rPr>
          <w:rFonts w:asciiTheme="minorHAnsi" w:hAnsiTheme="minorHAnsi" w:cstheme="minorHAnsi"/>
        </w:rPr>
        <w:t>lub wystąpienia przyczyn niezależnych od Lidera konsorcjum</w:t>
      </w:r>
      <w:r w:rsidRPr="006A27B4">
        <w:rPr>
          <w:rFonts w:asciiTheme="minorHAnsi" w:hAnsiTheme="minorHAnsi" w:cstheme="minorHAnsi"/>
        </w:rPr>
        <w:t xml:space="preserve"> lub </w:t>
      </w:r>
      <w:r w:rsidRPr="00884223">
        <w:rPr>
          <w:rFonts w:asciiTheme="minorHAnsi" w:hAnsiTheme="minorHAnsi" w:cstheme="minorHAnsi"/>
        </w:rPr>
        <w:t>konsorcjantów wskazanych  w § 14 ust. 9 i §</w:t>
      </w:r>
      <w:r>
        <w:rPr>
          <w:rFonts w:asciiTheme="minorHAnsi" w:hAnsiTheme="minorHAnsi" w:cstheme="minorHAnsi"/>
        </w:rPr>
        <w:t xml:space="preserve"> </w:t>
      </w:r>
      <w:r w:rsidRPr="00884223">
        <w:rPr>
          <w:rFonts w:asciiTheme="minorHAnsi" w:hAnsiTheme="minorHAnsi" w:cstheme="minorHAnsi"/>
        </w:rPr>
        <w:t>15 ust. 6 Umowy, audyt Projektu może stanowić koszt kwalifikowalny, nawet jeśli zostanie przeprowadzony przed zrealizowaniem 50% planowanych wydatków związanych z Projektem.</w:t>
      </w:r>
      <w:r w:rsidRPr="00747438">
        <w:rPr>
          <w:rFonts w:asciiTheme="minorHAnsi" w:hAnsiTheme="minorHAnsi" w:cstheme="minorHAnsi"/>
        </w:rPr>
        <w:t xml:space="preserve"> </w:t>
      </w:r>
    </w:p>
    <w:p w14:paraId="1941DA00" w14:textId="28959BFB" w:rsidR="009E49BA" w:rsidRPr="00747438" w:rsidRDefault="009E49BA" w:rsidP="005D0C5F">
      <w:pPr>
        <w:keepNext/>
        <w:keepLines/>
        <w:numPr>
          <w:ilvl w:val="3"/>
          <w:numId w:val="60"/>
        </w:numPr>
        <w:autoSpaceDE w:val="0"/>
        <w:autoSpaceDN w:val="0"/>
        <w:adjustRightInd w:val="0"/>
        <w:spacing w:before="60" w:after="60" w:line="240" w:lineRule="auto"/>
        <w:ind w:left="360"/>
        <w:rPr>
          <w:rFonts w:asciiTheme="minorHAnsi" w:hAnsiTheme="minorHAnsi" w:cstheme="minorBidi"/>
          <w:b/>
        </w:rPr>
      </w:pPr>
      <w:r w:rsidRPr="22FA0B6D">
        <w:rPr>
          <w:rFonts w:asciiTheme="minorHAnsi" w:hAnsiTheme="minorHAnsi" w:cstheme="minorBidi"/>
        </w:rPr>
        <w:t>Sprawozdanie z audytu Lider konsorcjum</w:t>
      </w:r>
      <w:r w:rsidRPr="22FA0B6D" w:rsidDel="00B93806">
        <w:rPr>
          <w:rFonts w:asciiTheme="minorHAnsi" w:hAnsiTheme="minorHAnsi" w:cstheme="minorBidi"/>
        </w:rPr>
        <w:t xml:space="preserve"> </w:t>
      </w:r>
      <w:r w:rsidRPr="22FA0B6D">
        <w:rPr>
          <w:rFonts w:asciiTheme="minorHAnsi" w:hAnsiTheme="minorHAnsi" w:cstheme="minorBidi"/>
        </w:rPr>
        <w:t>przekazuje Centrum wraz z Raportem końcowym. Lider konsorcjum zobowiązany jest dostosować się do zaleceń wynikających z audytu i uwzględnić je w Raporcie końcowym</w:t>
      </w:r>
      <w:r w:rsidR="00353013" w:rsidRPr="22FA0B6D">
        <w:rPr>
          <w:rFonts w:asciiTheme="minorHAnsi" w:hAnsiTheme="minorHAnsi" w:cstheme="minorBidi"/>
        </w:rPr>
        <w:t xml:space="preserve"> </w:t>
      </w:r>
      <w:r w:rsidR="00353013" w:rsidRPr="498AE300">
        <w:rPr>
          <w:rFonts w:asciiTheme="minorHAnsi" w:hAnsiTheme="minorHAnsi" w:cstheme="minorBidi"/>
        </w:rPr>
        <w:t>oraz przekazać do Centrum informację w zakresie wdrożonych zaleceń audytora.</w:t>
      </w:r>
    </w:p>
    <w:p w14:paraId="0E54FEA8" w14:textId="77777777" w:rsidR="009E49BA" w:rsidRPr="00884223" w:rsidRDefault="009E49BA" w:rsidP="005D0C5F">
      <w:pPr>
        <w:keepNext/>
        <w:keepLines/>
        <w:numPr>
          <w:ilvl w:val="3"/>
          <w:numId w:val="60"/>
        </w:numPr>
        <w:autoSpaceDE w:val="0"/>
        <w:autoSpaceDN w:val="0"/>
        <w:adjustRightInd w:val="0"/>
        <w:spacing w:before="60" w:after="60" w:line="240" w:lineRule="auto"/>
        <w:ind w:left="360"/>
        <w:rPr>
          <w:rFonts w:asciiTheme="minorHAnsi" w:hAnsiTheme="minorHAnsi" w:cstheme="minorHAnsi"/>
          <w:b/>
        </w:rPr>
      </w:pPr>
      <w:r w:rsidRPr="00747438">
        <w:rPr>
          <w:rFonts w:asciiTheme="minorHAnsi" w:hAnsiTheme="minorHAnsi" w:cstheme="minorHAnsi"/>
        </w:rPr>
        <w:t>Sprawozdanie, o którym mowa w ust. 4, Beneficjent</w:t>
      </w:r>
      <w:r w:rsidRPr="00747438" w:rsidDel="00B93806">
        <w:rPr>
          <w:rFonts w:asciiTheme="minorHAnsi" w:hAnsiTheme="minorHAnsi" w:cstheme="minorHAnsi"/>
        </w:rPr>
        <w:t xml:space="preserve"> </w:t>
      </w:r>
      <w:r w:rsidRPr="00747438">
        <w:rPr>
          <w:rFonts w:asciiTheme="minorHAnsi" w:hAnsiTheme="minorHAnsi" w:cstheme="minorHAnsi"/>
        </w:rPr>
        <w:t>przechowuje przez okres, o </w:t>
      </w:r>
      <w:r w:rsidRPr="00884223">
        <w:rPr>
          <w:rFonts w:asciiTheme="minorHAnsi" w:hAnsiTheme="minorHAnsi" w:cstheme="minorHAnsi"/>
        </w:rPr>
        <w:t>którym mowa  w § 12 ust. 26 Umowy, i udostępnia na każde żądanie Centrum.</w:t>
      </w:r>
    </w:p>
    <w:p w14:paraId="6DBA1F89" w14:textId="77777777" w:rsidR="009E49BA" w:rsidRPr="00747438" w:rsidRDefault="009E49BA" w:rsidP="005D0C5F">
      <w:pPr>
        <w:keepNext/>
        <w:keepLines/>
        <w:numPr>
          <w:ilvl w:val="3"/>
          <w:numId w:val="60"/>
        </w:numPr>
        <w:autoSpaceDE w:val="0"/>
        <w:autoSpaceDN w:val="0"/>
        <w:adjustRightInd w:val="0"/>
        <w:spacing w:before="60" w:after="60" w:line="240" w:lineRule="auto"/>
        <w:ind w:left="360"/>
        <w:rPr>
          <w:rFonts w:asciiTheme="minorHAnsi" w:hAnsiTheme="minorHAnsi" w:cstheme="minorHAnsi"/>
          <w:b/>
        </w:rPr>
      </w:pPr>
      <w:r w:rsidRPr="00747438">
        <w:rPr>
          <w:rFonts w:asciiTheme="minorHAnsi" w:hAnsiTheme="minorHAnsi" w:cstheme="minorHAnsi"/>
        </w:rPr>
        <w:t xml:space="preserve">Sprawozdanie, o którym mowa w ust. 4, jest równoznaczne z weryfikacją kosztów kwalifikowalnych Projektu, jeżeli audyt został wykonany zgodnie </w:t>
      </w:r>
      <w:r w:rsidRPr="00747438">
        <w:rPr>
          <w:rFonts w:asciiTheme="minorHAnsi" w:hAnsiTheme="minorHAnsi" w:cstheme="minorHAnsi"/>
          <w:i/>
        </w:rPr>
        <w:t>„Wytycznymi dla podmiotów audytujących projekty badawczo-rozwojowe”</w:t>
      </w:r>
      <w:r w:rsidRPr="00747438">
        <w:rPr>
          <w:rFonts w:asciiTheme="minorHAnsi" w:hAnsiTheme="minorHAnsi" w:cstheme="minorHAnsi"/>
        </w:rPr>
        <w:t>.</w:t>
      </w:r>
    </w:p>
    <w:p w14:paraId="1858C6EE" w14:textId="77DE6D16" w:rsidR="009E49BA" w:rsidRPr="00747438" w:rsidRDefault="009E49BA" w:rsidP="005D0C5F">
      <w:pPr>
        <w:keepNext/>
        <w:keepLines/>
        <w:numPr>
          <w:ilvl w:val="3"/>
          <w:numId w:val="60"/>
        </w:numPr>
        <w:autoSpaceDE w:val="0"/>
        <w:autoSpaceDN w:val="0"/>
        <w:adjustRightInd w:val="0"/>
        <w:spacing w:before="60" w:after="60" w:line="240" w:lineRule="auto"/>
        <w:ind w:left="360"/>
        <w:rPr>
          <w:rFonts w:asciiTheme="minorHAnsi" w:hAnsiTheme="minorHAnsi" w:cstheme="minorHAnsi"/>
          <w:b/>
        </w:rPr>
      </w:pPr>
      <w:r w:rsidRPr="00747438">
        <w:rPr>
          <w:rFonts w:asciiTheme="minorHAnsi" w:hAnsiTheme="minorHAnsi" w:cstheme="minorHAnsi"/>
        </w:rPr>
        <w:t xml:space="preserve">Podmiot przeprowadzający audyt jest wybierany przez </w:t>
      </w:r>
      <w:r w:rsidRPr="006A27B4">
        <w:rPr>
          <w:rFonts w:asciiTheme="minorHAnsi" w:hAnsiTheme="minorHAnsi" w:cstheme="minorHAnsi"/>
        </w:rPr>
        <w:t>Lider konsorcjum</w:t>
      </w:r>
      <w:r w:rsidRPr="00747438" w:rsidDel="00497292">
        <w:rPr>
          <w:rFonts w:asciiTheme="minorHAnsi" w:hAnsiTheme="minorHAnsi" w:cstheme="minorHAnsi"/>
        </w:rPr>
        <w:t xml:space="preserve"> </w:t>
      </w:r>
      <w:r w:rsidRPr="00747438">
        <w:rPr>
          <w:rFonts w:asciiTheme="minorHAnsi" w:hAnsiTheme="minorHAnsi" w:cstheme="minorHAnsi"/>
        </w:rPr>
        <w:t xml:space="preserve">z zachowaniem zasad,  o których mowa w § 10 Umowy, i musi zapewniać przeprowadzenie audytu przez audytora spełniającego warunki określone w art. 286 </w:t>
      </w:r>
      <w:proofErr w:type="spellStart"/>
      <w:r w:rsidRPr="00747438">
        <w:rPr>
          <w:rFonts w:asciiTheme="minorHAnsi" w:hAnsiTheme="minorHAnsi" w:cstheme="minorHAnsi"/>
        </w:rPr>
        <w:t>ufp</w:t>
      </w:r>
      <w:proofErr w:type="spellEnd"/>
      <w:r w:rsidRPr="00747438">
        <w:rPr>
          <w:rFonts w:asciiTheme="minorHAnsi" w:hAnsiTheme="minorHAnsi" w:cstheme="minorHAnsi"/>
        </w:rPr>
        <w:t>. Podmiotem przeprowadzającym audyt lub audytorem nie może być podmiot lub audytor zależny od audytowanego podmiotu, jak również podmiot lub audytor dokonujący badania sprawozdania finansowego audytowanego podmiotu w okresie 3 lat poprzedzających audyt.</w:t>
      </w:r>
    </w:p>
    <w:p w14:paraId="61E43967" w14:textId="3C28CE83" w:rsidR="009E49BA" w:rsidRPr="00747438" w:rsidRDefault="009E49BA" w:rsidP="00524C54">
      <w:pPr>
        <w:pStyle w:val="Nagwek1"/>
        <w:keepLines/>
        <w:rPr>
          <w:rFonts w:asciiTheme="minorHAnsi" w:hAnsiTheme="minorHAnsi" w:cstheme="minorHAnsi"/>
        </w:rPr>
      </w:pPr>
      <w:r w:rsidRPr="00747438">
        <w:rPr>
          <w:rFonts w:asciiTheme="minorHAnsi" w:hAnsiTheme="minorHAnsi" w:cstheme="minorHAnsi"/>
        </w:rPr>
        <w:t>§ 1</w:t>
      </w:r>
      <w:r w:rsidRPr="00747438">
        <w:rPr>
          <w:rFonts w:asciiTheme="minorHAnsi" w:hAnsiTheme="minorHAnsi" w:cstheme="minorHAnsi"/>
          <w:lang w:val="pl-PL"/>
        </w:rPr>
        <w:t>4</w:t>
      </w:r>
      <w:r w:rsidRPr="00747438">
        <w:rPr>
          <w:rFonts w:asciiTheme="minorHAnsi" w:hAnsiTheme="minorHAnsi" w:cstheme="minorHAnsi"/>
        </w:rPr>
        <w:t>.</w:t>
      </w:r>
      <w:r w:rsidR="004947DE">
        <w:rPr>
          <w:rFonts w:asciiTheme="minorHAnsi" w:hAnsiTheme="minorHAnsi" w:cstheme="minorHAnsi"/>
        </w:rPr>
        <w:br/>
      </w:r>
      <w:r w:rsidRPr="00747438">
        <w:rPr>
          <w:rFonts w:asciiTheme="minorHAnsi" w:hAnsiTheme="minorHAnsi" w:cstheme="minorHAnsi"/>
        </w:rPr>
        <w:t>Tryb i warunki rozwiązania Umowy oraz wstrzymania dofinansowania</w:t>
      </w:r>
    </w:p>
    <w:p w14:paraId="0B7B1543" w14:textId="77777777" w:rsidR="009E49BA" w:rsidRPr="00747438" w:rsidRDefault="009E49BA" w:rsidP="006323BF">
      <w:pPr>
        <w:keepNext/>
        <w:keepLines/>
        <w:numPr>
          <w:ilvl w:val="0"/>
          <w:numId w:val="11"/>
        </w:numPr>
        <w:tabs>
          <w:tab w:val="clear" w:pos="360"/>
        </w:tabs>
        <w:autoSpaceDE w:val="0"/>
        <w:autoSpaceDN w:val="0"/>
        <w:adjustRightInd w:val="0"/>
        <w:spacing w:after="60" w:line="240" w:lineRule="auto"/>
        <w:ind w:left="426" w:hanging="426"/>
        <w:rPr>
          <w:rFonts w:asciiTheme="minorHAnsi" w:hAnsiTheme="minorHAnsi" w:cstheme="minorHAnsi"/>
          <w:szCs w:val="20"/>
        </w:rPr>
      </w:pPr>
      <w:r w:rsidRPr="00747438">
        <w:rPr>
          <w:rFonts w:asciiTheme="minorHAnsi" w:hAnsiTheme="minorHAnsi" w:cstheme="minorHAnsi"/>
          <w:szCs w:val="20"/>
        </w:rPr>
        <w:t>Umowa może zostać rozwiązana przez każdą ze Stron, z zachowaniem miesięcznego okresu wypowiedzenia. Wypowiedzenie następuje poprzez złożenie oświadczenia w formie</w:t>
      </w:r>
      <w:r>
        <w:rPr>
          <w:rFonts w:asciiTheme="minorHAnsi" w:hAnsiTheme="minorHAnsi" w:cstheme="minorHAnsi"/>
          <w:szCs w:val="20"/>
        </w:rPr>
        <w:t xml:space="preserve"> pisemnej lub</w:t>
      </w:r>
      <w:r w:rsidRPr="00747438">
        <w:rPr>
          <w:rFonts w:asciiTheme="minorHAnsi" w:hAnsiTheme="minorHAnsi" w:cstheme="minorHAnsi"/>
          <w:szCs w:val="20"/>
        </w:rPr>
        <w:t xml:space="preserve"> elektronicznej (opatrzonej kwalifikowanym podpisem elektronicznym) pod rygorem nieważności i musi zawierać przyczyny z powodu których Umowa zostaje rozwiązana.</w:t>
      </w:r>
    </w:p>
    <w:p w14:paraId="0BEB73F3" w14:textId="77777777" w:rsidR="009E49BA" w:rsidRPr="00747438" w:rsidRDefault="009E49BA" w:rsidP="006323BF">
      <w:pPr>
        <w:numPr>
          <w:ilvl w:val="0"/>
          <w:numId w:val="11"/>
        </w:numPr>
        <w:tabs>
          <w:tab w:val="clear" w:pos="360"/>
        </w:tabs>
        <w:autoSpaceDE w:val="0"/>
        <w:autoSpaceDN w:val="0"/>
        <w:adjustRightInd w:val="0"/>
        <w:spacing w:before="60" w:after="60" w:line="240" w:lineRule="auto"/>
        <w:ind w:left="426" w:hanging="426"/>
        <w:rPr>
          <w:rFonts w:asciiTheme="minorHAnsi" w:hAnsiTheme="minorHAnsi" w:cstheme="minorHAnsi"/>
          <w:szCs w:val="20"/>
        </w:rPr>
      </w:pPr>
      <w:r w:rsidRPr="00747438">
        <w:rPr>
          <w:rFonts w:asciiTheme="minorHAnsi" w:hAnsiTheme="minorHAnsi" w:cstheme="minorHAnsi"/>
          <w:szCs w:val="20"/>
        </w:rPr>
        <w:t>Centrum może wstrzymać dofinansowanie albo rozwiązać Umowę z zachowaniem miesięcznego okresu wypowiedzenia, w szczególności w przypadku, gdy:</w:t>
      </w:r>
    </w:p>
    <w:p w14:paraId="62CBE520" w14:textId="77777777" w:rsidR="009E49BA" w:rsidRPr="00747438" w:rsidRDefault="009E49BA" w:rsidP="006323BF">
      <w:pPr>
        <w:numPr>
          <w:ilvl w:val="0"/>
          <w:numId w:val="12"/>
        </w:numPr>
        <w:spacing w:before="60" w:after="60" w:line="240" w:lineRule="auto"/>
        <w:ind w:left="851" w:hanging="426"/>
        <w:rPr>
          <w:rFonts w:asciiTheme="minorHAnsi" w:hAnsiTheme="minorHAnsi" w:cstheme="minorHAnsi"/>
        </w:rPr>
      </w:pPr>
      <w:r w:rsidRPr="006A27B4">
        <w:rPr>
          <w:rFonts w:asciiTheme="minorHAnsi" w:hAnsiTheme="minorHAnsi" w:cstheme="minorHAnsi"/>
        </w:rPr>
        <w:t>Lider konsorcjum lub konsorcjant</w:t>
      </w:r>
      <w:r w:rsidRPr="00747438" w:rsidDel="00B93806">
        <w:rPr>
          <w:rFonts w:asciiTheme="minorHAnsi" w:hAnsiTheme="minorHAnsi" w:cstheme="minorHAnsi"/>
        </w:rPr>
        <w:t xml:space="preserve"> </w:t>
      </w:r>
      <w:r w:rsidRPr="00747438">
        <w:rPr>
          <w:rFonts w:asciiTheme="minorHAnsi" w:hAnsiTheme="minorHAnsi" w:cstheme="minorHAnsi"/>
        </w:rPr>
        <w:t>odmawia poddania się kontroli lub utrudnia jej przeprowadzanie lub nie wykonuje zaleceń pokontrolnych we wskazanym terminie;</w:t>
      </w:r>
    </w:p>
    <w:p w14:paraId="4321F123" w14:textId="77777777" w:rsidR="009E49BA" w:rsidRPr="00747438" w:rsidRDefault="009E49BA" w:rsidP="006323BF">
      <w:pPr>
        <w:numPr>
          <w:ilvl w:val="0"/>
          <w:numId w:val="12"/>
        </w:numPr>
        <w:spacing w:before="60" w:after="60" w:line="240" w:lineRule="auto"/>
        <w:ind w:left="851" w:hanging="426"/>
        <w:rPr>
          <w:rFonts w:asciiTheme="minorHAnsi" w:hAnsiTheme="minorHAnsi" w:cstheme="minorHAnsi"/>
        </w:rPr>
      </w:pPr>
      <w:r w:rsidRPr="006A27B4">
        <w:rPr>
          <w:rFonts w:asciiTheme="minorHAnsi" w:hAnsiTheme="minorHAnsi" w:cstheme="minorHAnsi"/>
        </w:rPr>
        <w:t>Lider konsorcjum lub konsorcjant</w:t>
      </w:r>
      <w:r w:rsidRPr="00747438" w:rsidDel="00B93806">
        <w:rPr>
          <w:rFonts w:asciiTheme="minorHAnsi" w:hAnsiTheme="minorHAnsi" w:cstheme="minorHAnsi"/>
        </w:rPr>
        <w:t xml:space="preserve"> </w:t>
      </w:r>
      <w:r w:rsidRPr="00747438">
        <w:rPr>
          <w:rFonts w:asciiTheme="minorHAnsi" w:hAnsiTheme="minorHAnsi" w:cstheme="minorHAnsi"/>
        </w:rPr>
        <w:t>dokonał w swoim statusie zmian prawno-organizacyjnych zagrażających realizacji Umowy lub mogących mieć negatywny wpływ na realizację Projektu lub osiągnięcie celów Projektu;</w:t>
      </w:r>
    </w:p>
    <w:p w14:paraId="082CB6DE" w14:textId="77777777" w:rsidR="009E49BA" w:rsidRPr="00747438" w:rsidRDefault="009E49BA" w:rsidP="006323BF">
      <w:pPr>
        <w:numPr>
          <w:ilvl w:val="0"/>
          <w:numId w:val="12"/>
        </w:numPr>
        <w:spacing w:before="60" w:after="60" w:line="240" w:lineRule="auto"/>
        <w:ind w:left="851" w:hanging="426"/>
        <w:rPr>
          <w:rFonts w:asciiTheme="minorHAnsi" w:hAnsiTheme="minorHAnsi" w:cstheme="minorHAnsi"/>
        </w:rPr>
      </w:pPr>
      <w:r w:rsidRPr="006A27B4">
        <w:rPr>
          <w:rFonts w:asciiTheme="minorHAnsi" w:hAnsiTheme="minorHAnsi" w:cstheme="minorHAnsi"/>
        </w:rPr>
        <w:t xml:space="preserve">Lider konsorcjum lub konsorcjant </w:t>
      </w:r>
      <w:r w:rsidRPr="00747438">
        <w:rPr>
          <w:rFonts w:asciiTheme="minorHAnsi" w:hAnsiTheme="minorHAnsi" w:cstheme="minorHAnsi"/>
        </w:rPr>
        <w:t xml:space="preserve">nie przedłożył wniosku o płatność lub </w:t>
      </w:r>
      <w:r w:rsidRPr="00747438">
        <w:rPr>
          <w:rFonts w:asciiTheme="minorHAnsi" w:hAnsiTheme="minorHAnsi" w:cstheme="minorHAnsi"/>
          <w:szCs w:val="20"/>
        </w:rPr>
        <w:t>Raportu w </w:t>
      </w:r>
      <w:r w:rsidRPr="00747438">
        <w:rPr>
          <w:rFonts w:asciiTheme="minorHAnsi" w:hAnsiTheme="minorHAnsi" w:cstheme="minorHAnsi"/>
        </w:rPr>
        <w:t>wyznaczonym terminie;</w:t>
      </w:r>
    </w:p>
    <w:p w14:paraId="36700C62" w14:textId="77777777" w:rsidR="009E49BA" w:rsidRPr="00747438" w:rsidRDefault="009E49BA" w:rsidP="006323BF">
      <w:pPr>
        <w:numPr>
          <w:ilvl w:val="0"/>
          <w:numId w:val="12"/>
        </w:numPr>
        <w:spacing w:before="60" w:after="60" w:line="240" w:lineRule="auto"/>
        <w:ind w:left="851" w:hanging="426"/>
        <w:rPr>
          <w:rFonts w:asciiTheme="minorHAnsi" w:hAnsiTheme="minorHAnsi" w:cstheme="minorHAnsi"/>
        </w:rPr>
      </w:pPr>
      <w:r w:rsidRPr="006A27B4">
        <w:rPr>
          <w:rFonts w:asciiTheme="minorHAnsi" w:hAnsiTheme="minorHAnsi" w:cstheme="minorHAnsi"/>
        </w:rPr>
        <w:t>Lider konsorcjum lub konsorcjant</w:t>
      </w:r>
      <w:r w:rsidRPr="00747438" w:rsidDel="00B93806">
        <w:rPr>
          <w:rFonts w:asciiTheme="minorHAnsi" w:hAnsiTheme="minorHAnsi" w:cstheme="minorHAnsi"/>
        </w:rPr>
        <w:t xml:space="preserve"> </w:t>
      </w:r>
      <w:r w:rsidRPr="00747438">
        <w:rPr>
          <w:rFonts w:asciiTheme="minorHAnsi" w:hAnsiTheme="minorHAnsi" w:cstheme="minorHAnsi"/>
        </w:rPr>
        <w:t xml:space="preserve">nie poprawił w wyznaczonym terminie wniosku o płatność lub </w:t>
      </w:r>
      <w:r w:rsidRPr="00747438">
        <w:rPr>
          <w:rFonts w:asciiTheme="minorHAnsi" w:hAnsiTheme="minorHAnsi" w:cstheme="minorHAnsi"/>
          <w:szCs w:val="20"/>
        </w:rPr>
        <w:t>Raportu</w:t>
      </w:r>
      <w:r w:rsidRPr="00747438">
        <w:rPr>
          <w:rFonts w:asciiTheme="minorHAnsi" w:hAnsiTheme="minorHAnsi" w:cstheme="minorHAnsi"/>
        </w:rPr>
        <w:t>, zawierającego braki lub błędy;</w:t>
      </w:r>
    </w:p>
    <w:p w14:paraId="0397EC1D" w14:textId="77777777" w:rsidR="009E49BA" w:rsidRPr="00747438" w:rsidRDefault="009E49BA" w:rsidP="006323BF">
      <w:pPr>
        <w:numPr>
          <w:ilvl w:val="0"/>
          <w:numId w:val="12"/>
        </w:numPr>
        <w:spacing w:before="60" w:after="60" w:line="240" w:lineRule="auto"/>
        <w:ind w:left="851" w:hanging="426"/>
        <w:rPr>
          <w:rFonts w:asciiTheme="minorHAnsi" w:hAnsiTheme="minorHAnsi" w:cstheme="minorHAnsi"/>
        </w:rPr>
      </w:pPr>
      <w:r w:rsidRPr="006A27B4">
        <w:rPr>
          <w:rFonts w:asciiTheme="minorHAnsi" w:hAnsiTheme="minorHAnsi" w:cstheme="minorHAnsi"/>
        </w:rPr>
        <w:t>Lider konsorcjum lub konsorcjant</w:t>
      </w:r>
      <w:r w:rsidRPr="00747438" w:rsidDel="00B93806">
        <w:rPr>
          <w:rFonts w:asciiTheme="minorHAnsi" w:hAnsiTheme="minorHAnsi" w:cstheme="minorHAnsi"/>
        </w:rPr>
        <w:t xml:space="preserve"> </w:t>
      </w:r>
      <w:r w:rsidRPr="00747438">
        <w:rPr>
          <w:rFonts w:asciiTheme="minorHAnsi" w:hAnsiTheme="minorHAnsi" w:cstheme="minorHAnsi"/>
        </w:rPr>
        <w:t>nie złożył informacji i wyjaśnień na temat realizacji Projektu;</w:t>
      </w:r>
    </w:p>
    <w:p w14:paraId="7649C636" w14:textId="77777777" w:rsidR="009E49BA" w:rsidRPr="00747438" w:rsidRDefault="009E49BA" w:rsidP="006323BF">
      <w:pPr>
        <w:numPr>
          <w:ilvl w:val="0"/>
          <w:numId w:val="12"/>
        </w:numPr>
        <w:spacing w:before="60" w:after="60" w:line="240" w:lineRule="auto"/>
        <w:ind w:left="851" w:hanging="426"/>
        <w:rPr>
          <w:rFonts w:asciiTheme="minorHAnsi" w:hAnsiTheme="minorHAnsi" w:cstheme="minorHAnsi"/>
        </w:rPr>
      </w:pPr>
      <w:r w:rsidRPr="006A27B4">
        <w:rPr>
          <w:rFonts w:asciiTheme="minorHAnsi" w:hAnsiTheme="minorHAnsi" w:cstheme="minorHAnsi"/>
        </w:rPr>
        <w:t>Lider konsorcjum lub konsorcjant</w:t>
      </w:r>
      <w:r w:rsidRPr="00747438" w:rsidDel="00B93806">
        <w:rPr>
          <w:rFonts w:asciiTheme="minorHAnsi" w:hAnsiTheme="minorHAnsi" w:cstheme="minorHAnsi"/>
        </w:rPr>
        <w:t xml:space="preserve"> </w:t>
      </w:r>
      <w:r w:rsidRPr="00747438">
        <w:rPr>
          <w:rFonts w:asciiTheme="minorHAnsi" w:hAnsiTheme="minorHAnsi" w:cstheme="minorHAnsi"/>
        </w:rPr>
        <w:t>nie dokonuje promocji Projektu w sposób określony w Umowie;</w:t>
      </w:r>
    </w:p>
    <w:p w14:paraId="0745EFDF" w14:textId="77777777" w:rsidR="009E49BA" w:rsidRPr="00747438" w:rsidRDefault="009E49BA" w:rsidP="006323BF">
      <w:pPr>
        <w:numPr>
          <w:ilvl w:val="0"/>
          <w:numId w:val="12"/>
        </w:numPr>
        <w:spacing w:before="60" w:after="60" w:line="240" w:lineRule="auto"/>
        <w:ind w:left="851" w:hanging="426"/>
        <w:rPr>
          <w:rFonts w:asciiTheme="minorHAnsi" w:hAnsiTheme="minorHAnsi" w:cstheme="minorHAnsi"/>
        </w:rPr>
      </w:pPr>
      <w:r w:rsidRPr="00747438">
        <w:rPr>
          <w:rFonts w:asciiTheme="minorHAnsi" w:hAnsiTheme="minorHAnsi" w:cstheme="minorHAnsi"/>
        </w:rPr>
        <w:t xml:space="preserve">negatywnie oceniono Raport, o którym </w:t>
      </w:r>
      <w:r w:rsidRPr="00884223">
        <w:rPr>
          <w:rFonts w:asciiTheme="minorHAnsi" w:hAnsiTheme="minorHAnsi" w:cstheme="minorHAnsi"/>
        </w:rPr>
        <w:t>mowa w § 9 ust. 1 pkt 3-4 Umowy;</w:t>
      </w:r>
    </w:p>
    <w:p w14:paraId="210FE101" w14:textId="7CE05EC1" w:rsidR="009E49BA" w:rsidRPr="00747438" w:rsidRDefault="009E49BA" w:rsidP="006323BF">
      <w:pPr>
        <w:numPr>
          <w:ilvl w:val="0"/>
          <w:numId w:val="12"/>
        </w:numPr>
        <w:spacing w:before="60" w:after="60" w:line="240" w:lineRule="auto"/>
        <w:ind w:left="851" w:hanging="426"/>
        <w:rPr>
          <w:rFonts w:asciiTheme="minorHAnsi" w:hAnsiTheme="minorHAnsi" w:cstheme="minorHAnsi"/>
        </w:rPr>
      </w:pPr>
      <w:r w:rsidRPr="00747438">
        <w:rPr>
          <w:rFonts w:asciiTheme="minorHAnsi" w:hAnsiTheme="minorHAnsi" w:cstheme="minorHAnsi"/>
        </w:rPr>
        <w:t>dalsza realizacja Projektu przez Beneficjenta</w:t>
      </w:r>
      <w:r w:rsidRPr="00747438" w:rsidDel="00497292">
        <w:rPr>
          <w:rFonts w:asciiTheme="minorHAnsi" w:hAnsiTheme="minorHAnsi" w:cstheme="minorHAnsi"/>
        </w:rPr>
        <w:t xml:space="preserve"> </w:t>
      </w:r>
      <w:r w:rsidRPr="00747438">
        <w:rPr>
          <w:rFonts w:asciiTheme="minorHAnsi" w:hAnsiTheme="minorHAnsi" w:cstheme="minorHAnsi"/>
        </w:rPr>
        <w:t>jest niemożliwa lub niecelowa</w:t>
      </w:r>
      <w:r w:rsidR="00EC30E7">
        <w:rPr>
          <w:rFonts w:asciiTheme="minorHAnsi" w:hAnsiTheme="minorHAnsi" w:cstheme="minorHAnsi"/>
        </w:rPr>
        <w:t xml:space="preserve">, </w:t>
      </w:r>
      <w:r w:rsidR="00EC30E7" w:rsidRPr="00EC30E7">
        <w:rPr>
          <w:rFonts w:asciiTheme="minorHAnsi" w:hAnsiTheme="minorHAnsi" w:cstheme="minorHAnsi"/>
        </w:rPr>
        <w:t>z zastrzeżeniem</w:t>
      </w:r>
      <w:r w:rsidR="009607FB">
        <w:rPr>
          <w:rFonts w:asciiTheme="minorHAnsi" w:hAnsiTheme="minorHAnsi" w:cstheme="minorHAnsi"/>
        </w:rPr>
        <w:t xml:space="preserve"> </w:t>
      </w:r>
      <w:r w:rsidR="009607FB" w:rsidRPr="00884223">
        <w:rPr>
          <w:rFonts w:asciiTheme="minorHAnsi" w:hAnsiTheme="minorHAnsi" w:cstheme="minorHAnsi"/>
        </w:rPr>
        <w:t>§</w:t>
      </w:r>
      <w:r w:rsidR="00EC30E7" w:rsidRPr="00EC30E7">
        <w:rPr>
          <w:rFonts w:asciiTheme="minorHAnsi" w:hAnsiTheme="minorHAnsi" w:cstheme="minorHAnsi"/>
        </w:rPr>
        <w:t xml:space="preserve"> 9 ust. 26-29</w:t>
      </w:r>
      <w:r w:rsidRPr="00747438">
        <w:rPr>
          <w:rFonts w:asciiTheme="minorHAnsi" w:hAnsiTheme="minorHAnsi" w:cstheme="minorHAnsi"/>
        </w:rPr>
        <w:t>;</w:t>
      </w:r>
    </w:p>
    <w:p w14:paraId="7937B688" w14:textId="7A146723" w:rsidR="009E49BA" w:rsidRPr="00747438" w:rsidRDefault="009E49BA" w:rsidP="006323BF">
      <w:pPr>
        <w:numPr>
          <w:ilvl w:val="0"/>
          <w:numId w:val="12"/>
        </w:numPr>
        <w:spacing w:before="60" w:after="60" w:line="240" w:lineRule="auto"/>
        <w:ind w:left="851" w:hanging="426"/>
        <w:rPr>
          <w:rFonts w:asciiTheme="minorHAnsi" w:hAnsiTheme="minorHAnsi" w:cstheme="minorHAnsi"/>
        </w:rPr>
      </w:pPr>
      <w:r w:rsidRPr="00747438">
        <w:rPr>
          <w:rFonts w:asciiTheme="minorHAnsi" w:hAnsiTheme="minorHAnsi" w:cstheme="minorHAnsi"/>
        </w:rPr>
        <w:t>wystąpi siła wyższa, która ma lub może mieć negatywny wpływ na realizację Projektu lub osiągnięcie celów Projektu</w:t>
      </w:r>
      <w:r w:rsidR="00EC30E7">
        <w:rPr>
          <w:rFonts w:asciiTheme="minorHAnsi" w:hAnsiTheme="minorHAnsi" w:cstheme="minorHAnsi"/>
        </w:rPr>
        <w:t>,</w:t>
      </w:r>
      <w:r w:rsidR="00EC30E7" w:rsidRPr="00EC30E7">
        <w:rPr>
          <w:rFonts w:ascii="Segoe UI" w:hAnsi="Segoe UI" w:cs="Segoe UI"/>
          <w:sz w:val="18"/>
          <w:szCs w:val="18"/>
        </w:rPr>
        <w:t xml:space="preserve"> </w:t>
      </w:r>
      <w:r w:rsidR="00EC30E7" w:rsidRPr="00EC30E7">
        <w:rPr>
          <w:rFonts w:asciiTheme="minorHAnsi" w:hAnsiTheme="minorHAnsi" w:cstheme="minorHAnsi"/>
        </w:rPr>
        <w:t xml:space="preserve">z zastrzeżeniem </w:t>
      </w:r>
      <w:r w:rsidR="009607FB" w:rsidRPr="00884223">
        <w:rPr>
          <w:rFonts w:asciiTheme="minorHAnsi" w:hAnsiTheme="minorHAnsi" w:cstheme="minorHAnsi"/>
        </w:rPr>
        <w:t>§</w:t>
      </w:r>
      <w:r w:rsidR="009607FB">
        <w:rPr>
          <w:rFonts w:asciiTheme="minorHAnsi" w:hAnsiTheme="minorHAnsi" w:cstheme="minorHAnsi"/>
        </w:rPr>
        <w:t xml:space="preserve"> </w:t>
      </w:r>
      <w:r w:rsidR="00EC30E7" w:rsidRPr="00EC30E7">
        <w:rPr>
          <w:rFonts w:asciiTheme="minorHAnsi" w:hAnsiTheme="minorHAnsi" w:cstheme="minorHAnsi"/>
        </w:rPr>
        <w:t>9 ust. 26-29</w:t>
      </w:r>
      <w:r w:rsidRPr="00747438">
        <w:rPr>
          <w:rFonts w:asciiTheme="minorHAnsi" w:hAnsiTheme="minorHAnsi" w:cstheme="minorHAnsi"/>
        </w:rPr>
        <w:t>;</w:t>
      </w:r>
    </w:p>
    <w:p w14:paraId="69627112" w14:textId="77777777" w:rsidR="009E49BA" w:rsidRPr="00884223" w:rsidRDefault="009E49BA" w:rsidP="006323BF">
      <w:pPr>
        <w:numPr>
          <w:ilvl w:val="0"/>
          <w:numId w:val="12"/>
        </w:numPr>
        <w:spacing w:before="60" w:after="60" w:line="240" w:lineRule="auto"/>
        <w:ind w:left="851" w:hanging="426"/>
        <w:rPr>
          <w:rFonts w:asciiTheme="minorHAnsi" w:hAnsiTheme="minorHAnsi" w:cstheme="minorHAnsi"/>
        </w:rPr>
      </w:pPr>
      <w:r w:rsidRPr="00884223">
        <w:rPr>
          <w:rFonts w:asciiTheme="minorHAnsi" w:hAnsiTheme="minorHAnsi" w:cstheme="minorHAnsi"/>
        </w:rPr>
        <w:t>Lider konsorcjum lub konsorcjant nie wywiązuje się z obowiązków określonych w § 3 ust. 4 Umowy;</w:t>
      </w:r>
    </w:p>
    <w:p w14:paraId="0098AE83" w14:textId="77777777" w:rsidR="009E49BA" w:rsidRPr="00884223" w:rsidRDefault="009E49BA" w:rsidP="006323BF">
      <w:pPr>
        <w:numPr>
          <w:ilvl w:val="0"/>
          <w:numId w:val="12"/>
        </w:numPr>
        <w:spacing w:before="60" w:after="60" w:line="240" w:lineRule="auto"/>
        <w:ind w:left="851" w:hanging="426"/>
        <w:rPr>
          <w:rFonts w:asciiTheme="minorHAnsi" w:hAnsiTheme="minorHAnsi" w:cstheme="minorHAnsi"/>
        </w:rPr>
      </w:pPr>
      <w:r w:rsidRPr="00884223">
        <w:rPr>
          <w:rFonts w:asciiTheme="minorHAnsi" w:hAnsiTheme="minorHAnsi" w:cstheme="minorHAnsi"/>
        </w:rPr>
        <w:lastRenderedPageBreak/>
        <w:t>Lider konsorcjum nie zapewnił audytu Projektu, o którym mowa w § 13 Umowy;</w:t>
      </w:r>
    </w:p>
    <w:p w14:paraId="7C6B8B70" w14:textId="77777777" w:rsidR="009E49BA" w:rsidRPr="00884223" w:rsidRDefault="009E49BA" w:rsidP="006323BF">
      <w:pPr>
        <w:numPr>
          <w:ilvl w:val="0"/>
          <w:numId w:val="12"/>
        </w:numPr>
        <w:spacing w:before="60" w:after="60"/>
        <w:ind w:left="851" w:hanging="426"/>
        <w:rPr>
          <w:rFonts w:asciiTheme="minorHAnsi" w:hAnsiTheme="minorHAnsi" w:cstheme="minorHAnsi"/>
        </w:rPr>
      </w:pPr>
      <w:r w:rsidRPr="00884223">
        <w:rPr>
          <w:rFonts w:asciiTheme="minorHAnsi" w:hAnsiTheme="minorHAnsi" w:cstheme="minorHAnsi"/>
        </w:rPr>
        <w:t>Lider konsorcjum  nie zawarł aneksu do Umowy w przypadku, o którym mowa w § 17 ust. 12</w:t>
      </w:r>
      <w:r>
        <w:rPr>
          <w:rFonts w:asciiTheme="minorHAnsi" w:hAnsiTheme="minorHAnsi" w:cstheme="minorHAnsi"/>
        </w:rPr>
        <w:t xml:space="preserve"> Umowy</w:t>
      </w:r>
      <w:r w:rsidRPr="00884223">
        <w:rPr>
          <w:rFonts w:asciiTheme="minorHAnsi" w:hAnsiTheme="minorHAnsi" w:cstheme="minorHAnsi"/>
        </w:rPr>
        <w:t>.</w:t>
      </w:r>
    </w:p>
    <w:p w14:paraId="44D13C34" w14:textId="77777777" w:rsidR="009E49BA" w:rsidRPr="00747438" w:rsidRDefault="009E49BA" w:rsidP="006323BF">
      <w:pPr>
        <w:numPr>
          <w:ilvl w:val="0"/>
          <w:numId w:val="11"/>
        </w:numPr>
        <w:tabs>
          <w:tab w:val="clear" w:pos="360"/>
        </w:tabs>
        <w:autoSpaceDE w:val="0"/>
        <w:autoSpaceDN w:val="0"/>
        <w:adjustRightInd w:val="0"/>
        <w:spacing w:before="60" w:after="60" w:line="240" w:lineRule="auto"/>
        <w:ind w:left="426" w:hanging="426"/>
        <w:rPr>
          <w:rFonts w:asciiTheme="minorHAnsi" w:hAnsiTheme="minorHAnsi" w:cstheme="minorHAnsi"/>
          <w:color w:val="000000" w:themeColor="text1"/>
          <w:szCs w:val="20"/>
        </w:rPr>
      </w:pPr>
      <w:r w:rsidRPr="00747438">
        <w:rPr>
          <w:rFonts w:asciiTheme="minorHAnsi" w:hAnsiTheme="minorHAnsi" w:cstheme="minorHAnsi"/>
          <w:color w:val="000000" w:themeColor="text1"/>
          <w:szCs w:val="20"/>
        </w:rPr>
        <w:t xml:space="preserve">Centrum </w:t>
      </w:r>
      <w:r w:rsidRPr="00747438">
        <w:rPr>
          <w:rFonts w:asciiTheme="minorHAnsi" w:hAnsiTheme="minorHAnsi" w:cstheme="minorHAnsi"/>
          <w:color w:val="000000" w:themeColor="text1"/>
        </w:rPr>
        <w:t>może wstrzymać dofinansowanie</w:t>
      </w:r>
      <w:r w:rsidRPr="00747438">
        <w:rPr>
          <w:rFonts w:asciiTheme="minorHAnsi" w:hAnsiTheme="minorHAnsi" w:cstheme="minorHAnsi"/>
          <w:color w:val="000000" w:themeColor="text1"/>
          <w:szCs w:val="20"/>
        </w:rPr>
        <w:t xml:space="preserve"> albo rozwiązać Umowę ze skutkiem natychmiastowym, w przypadku, gdy:</w:t>
      </w:r>
    </w:p>
    <w:p w14:paraId="29FF674A" w14:textId="77777777" w:rsidR="009E49BA" w:rsidRPr="00747438" w:rsidRDefault="009E49BA" w:rsidP="006323BF">
      <w:pPr>
        <w:numPr>
          <w:ilvl w:val="0"/>
          <w:numId w:val="13"/>
        </w:numPr>
        <w:spacing w:before="60" w:after="60" w:line="240" w:lineRule="auto"/>
        <w:ind w:left="851" w:hanging="426"/>
        <w:rPr>
          <w:rFonts w:asciiTheme="minorHAnsi" w:hAnsiTheme="minorHAnsi" w:cstheme="minorHAnsi"/>
        </w:rPr>
      </w:pPr>
      <w:r w:rsidRPr="006A27B4">
        <w:rPr>
          <w:rFonts w:asciiTheme="minorHAnsi" w:hAnsiTheme="minorHAnsi" w:cstheme="minorHAnsi"/>
        </w:rPr>
        <w:t>Lider konsorcjum lub konsorcjant</w:t>
      </w:r>
      <w:r w:rsidRPr="00747438" w:rsidDel="00B93806">
        <w:rPr>
          <w:rFonts w:asciiTheme="minorHAnsi" w:hAnsiTheme="minorHAnsi" w:cstheme="minorHAnsi"/>
        </w:rPr>
        <w:t xml:space="preserve"> </w:t>
      </w:r>
      <w:r w:rsidRPr="00747438">
        <w:rPr>
          <w:rFonts w:asciiTheme="minorHAnsi" w:hAnsiTheme="minorHAnsi" w:cstheme="minorHAnsi"/>
        </w:rPr>
        <w:t>zaprzestał realizacji Projektu lub realizuje go w sposób sprzeczny z Umową lub z naruszeniem prawa;</w:t>
      </w:r>
    </w:p>
    <w:p w14:paraId="462A57E7" w14:textId="77777777" w:rsidR="009E49BA" w:rsidRPr="00747438" w:rsidRDefault="009E49BA" w:rsidP="006323BF">
      <w:pPr>
        <w:numPr>
          <w:ilvl w:val="0"/>
          <w:numId w:val="13"/>
        </w:numPr>
        <w:spacing w:before="60" w:after="60" w:line="240" w:lineRule="auto"/>
        <w:ind w:left="851" w:hanging="426"/>
        <w:rPr>
          <w:rFonts w:asciiTheme="minorHAnsi" w:hAnsiTheme="minorHAnsi" w:cstheme="minorHAnsi"/>
        </w:rPr>
      </w:pPr>
      <w:r w:rsidRPr="00747438">
        <w:rPr>
          <w:rFonts w:asciiTheme="minorHAnsi" w:hAnsiTheme="minorHAnsi" w:cstheme="minorHAnsi"/>
        </w:rPr>
        <w:t>brak jest postępów w realizacji Projektu w stosunku do terminów określonych we wniosku o dofinansowanie, co sprawia, że można mieć uzasadnione przypuszczenia, że Projekt nie zostanie zrealizowany lub jego cel nie zostanie osiągnięty;</w:t>
      </w:r>
    </w:p>
    <w:p w14:paraId="617B0079" w14:textId="77777777" w:rsidR="009E49BA" w:rsidRPr="00747438" w:rsidRDefault="009E49BA" w:rsidP="006323BF">
      <w:pPr>
        <w:numPr>
          <w:ilvl w:val="0"/>
          <w:numId w:val="13"/>
        </w:numPr>
        <w:spacing w:before="60" w:after="60" w:line="240" w:lineRule="auto"/>
        <w:ind w:left="851" w:hanging="426"/>
        <w:rPr>
          <w:rFonts w:asciiTheme="minorHAnsi" w:hAnsiTheme="minorHAnsi" w:cstheme="minorHAnsi"/>
        </w:rPr>
      </w:pPr>
      <w:r w:rsidRPr="006A27B4">
        <w:rPr>
          <w:rFonts w:asciiTheme="minorHAnsi" w:hAnsiTheme="minorHAnsi" w:cstheme="minorHAnsi"/>
        </w:rPr>
        <w:t>Lider konsorcjum lub konsorcjant</w:t>
      </w:r>
      <w:r w:rsidRPr="00747438" w:rsidDel="00B93806">
        <w:rPr>
          <w:rFonts w:asciiTheme="minorHAnsi" w:hAnsiTheme="minorHAnsi" w:cstheme="minorHAnsi"/>
        </w:rPr>
        <w:t xml:space="preserve"> </w:t>
      </w:r>
      <w:r w:rsidRPr="00747438">
        <w:rPr>
          <w:rFonts w:asciiTheme="minorHAnsi" w:hAnsiTheme="minorHAnsi" w:cstheme="minorHAnsi"/>
        </w:rPr>
        <w:t>zaprzestał prowadzenia działalności, wszczęte zostało wobec niego postępowanie likwidacyjne, restrukturyzacyjne, lub pozostaje pod zarządem komisarycznym, co ma lub może mieć negatywny wpływ na realizację Projektu lub osiągnięcie celów Projektu;</w:t>
      </w:r>
    </w:p>
    <w:p w14:paraId="46CE0DB4" w14:textId="77777777" w:rsidR="009E49BA" w:rsidRPr="00747438" w:rsidRDefault="009E49BA" w:rsidP="006323BF">
      <w:pPr>
        <w:numPr>
          <w:ilvl w:val="0"/>
          <w:numId w:val="13"/>
        </w:numPr>
        <w:spacing w:before="60" w:after="60" w:line="240" w:lineRule="auto"/>
        <w:ind w:left="851" w:hanging="426"/>
        <w:rPr>
          <w:rFonts w:asciiTheme="minorHAnsi" w:hAnsiTheme="minorHAnsi" w:cstheme="minorHAnsi"/>
        </w:rPr>
      </w:pPr>
      <w:r w:rsidRPr="00747438">
        <w:rPr>
          <w:rFonts w:asciiTheme="minorHAnsi" w:hAnsiTheme="minorHAnsi" w:cstheme="minorHAnsi"/>
        </w:rPr>
        <w:t xml:space="preserve">w celu uzyskania dofinansowania lub na etapie realizacji Projektu lub w okresie </w:t>
      </w:r>
      <w:r>
        <w:rPr>
          <w:rFonts w:asciiTheme="minorHAnsi" w:hAnsiTheme="minorHAnsi" w:cstheme="minorHAnsi"/>
        </w:rPr>
        <w:t>3</w:t>
      </w:r>
      <w:r w:rsidRPr="00747438">
        <w:rPr>
          <w:rFonts w:asciiTheme="minorHAnsi" w:hAnsiTheme="minorHAnsi" w:cstheme="minorHAnsi"/>
        </w:rPr>
        <w:t xml:space="preserve"> lat od dnia zakończenia realizacji Projektu, </w:t>
      </w:r>
      <w:r w:rsidRPr="006A27B4">
        <w:rPr>
          <w:rFonts w:asciiTheme="minorHAnsi" w:hAnsiTheme="minorHAnsi" w:cstheme="minorHAnsi"/>
        </w:rPr>
        <w:t>Lider konsorcjum lub konsorcjant</w:t>
      </w:r>
      <w:r w:rsidRPr="00747438" w:rsidDel="00B93806">
        <w:rPr>
          <w:rFonts w:asciiTheme="minorHAnsi" w:hAnsiTheme="minorHAnsi" w:cstheme="minorHAnsi"/>
        </w:rPr>
        <w:t xml:space="preserve"> </w:t>
      </w:r>
      <w:r w:rsidRPr="00747438">
        <w:rPr>
          <w:rFonts w:asciiTheme="minorHAnsi" w:hAnsiTheme="minorHAnsi" w:cstheme="minorHAnsi"/>
        </w:rPr>
        <w:t>przedstawił fałszywe lub niezgodne ze stanem faktycznym oświadczenia lub dokumenty;</w:t>
      </w:r>
    </w:p>
    <w:p w14:paraId="69F093DF" w14:textId="77777777" w:rsidR="009E49BA" w:rsidRPr="00747438" w:rsidRDefault="009E49BA" w:rsidP="006323BF">
      <w:pPr>
        <w:numPr>
          <w:ilvl w:val="0"/>
          <w:numId w:val="13"/>
        </w:numPr>
        <w:spacing w:before="60" w:after="60" w:line="240" w:lineRule="auto"/>
        <w:ind w:left="851" w:hanging="426"/>
        <w:rPr>
          <w:rFonts w:asciiTheme="minorHAnsi" w:hAnsiTheme="minorHAnsi" w:cstheme="minorHAnsi"/>
        </w:rPr>
      </w:pPr>
      <w:r w:rsidRPr="006A27B4">
        <w:rPr>
          <w:rFonts w:asciiTheme="minorHAnsi" w:hAnsiTheme="minorHAnsi" w:cstheme="minorHAnsi"/>
        </w:rPr>
        <w:t>Lider konsorcjum lub konsorcjant</w:t>
      </w:r>
      <w:r w:rsidRPr="00747438" w:rsidDel="00B93806">
        <w:rPr>
          <w:rFonts w:asciiTheme="minorHAnsi" w:hAnsiTheme="minorHAnsi" w:cstheme="minorHAnsi"/>
        </w:rPr>
        <w:t xml:space="preserve"> </w:t>
      </w:r>
      <w:r w:rsidRPr="00747438">
        <w:rPr>
          <w:rFonts w:asciiTheme="minorHAnsi" w:hAnsiTheme="minorHAnsi" w:cstheme="minorHAnsi"/>
        </w:rPr>
        <w:t>dopuścił się nieprawidłowości oraz nie usunął ich przyczyn i efektów w terminie wskazanym przez podmiot dokonujący kontroli;</w:t>
      </w:r>
    </w:p>
    <w:p w14:paraId="4D65B7EA" w14:textId="77777777" w:rsidR="009E49BA" w:rsidRPr="00747438" w:rsidRDefault="009E49BA" w:rsidP="006323BF">
      <w:pPr>
        <w:numPr>
          <w:ilvl w:val="0"/>
          <w:numId w:val="13"/>
        </w:numPr>
        <w:spacing w:before="60" w:after="60" w:line="240" w:lineRule="auto"/>
        <w:ind w:left="851" w:hanging="426"/>
        <w:rPr>
          <w:rFonts w:asciiTheme="minorHAnsi" w:hAnsiTheme="minorHAnsi" w:cstheme="minorHAnsi"/>
        </w:rPr>
      </w:pPr>
      <w:r w:rsidRPr="00747438">
        <w:rPr>
          <w:rFonts w:asciiTheme="minorHAnsi" w:hAnsiTheme="minorHAnsi" w:cstheme="minorHAnsi"/>
        </w:rPr>
        <w:t>nie został osiągnięty cel Projektu;</w:t>
      </w:r>
    </w:p>
    <w:p w14:paraId="524D670B" w14:textId="77777777" w:rsidR="009E49BA" w:rsidRPr="00747438" w:rsidRDefault="009E49BA" w:rsidP="006323BF">
      <w:pPr>
        <w:numPr>
          <w:ilvl w:val="0"/>
          <w:numId w:val="13"/>
        </w:numPr>
        <w:spacing w:before="60" w:after="60" w:line="240" w:lineRule="auto"/>
        <w:ind w:left="851" w:hanging="426"/>
        <w:rPr>
          <w:rFonts w:asciiTheme="minorHAnsi" w:hAnsiTheme="minorHAnsi" w:cstheme="minorHAnsi"/>
        </w:rPr>
      </w:pPr>
      <w:r w:rsidRPr="006A27B4">
        <w:rPr>
          <w:rFonts w:asciiTheme="minorHAnsi" w:hAnsiTheme="minorHAnsi" w:cstheme="minorHAnsi"/>
        </w:rPr>
        <w:t>Lider konsorcjum lub konsorcjant</w:t>
      </w:r>
      <w:r w:rsidRPr="00747438" w:rsidDel="00B93806">
        <w:rPr>
          <w:rFonts w:asciiTheme="minorHAnsi" w:hAnsiTheme="minorHAnsi" w:cstheme="minorHAnsi"/>
        </w:rPr>
        <w:t xml:space="preserve"> </w:t>
      </w:r>
      <w:r w:rsidRPr="00747438">
        <w:rPr>
          <w:rFonts w:asciiTheme="minorHAnsi" w:hAnsiTheme="minorHAnsi" w:cstheme="minorHAnsi"/>
        </w:rPr>
        <w:t>dokonał zakupu towarów lub usług w sposób sprzeczny z zasadami określonymi w Umowie;</w:t>
      </w:r>
    </w:p>
    <w:p w14:paraId="7E77056E" w14:textId="77777777" w:rsidR="009E49BA" w:rsidRPr="00747438" w:rsidRDefault="009E49BA" w:rsidP="006323BF">
      <w:pPr>
        <w:numPr>
          <w:ilvl w:val="0"/>
          <w:numId w:val="13"/>
        </w:numPr>
        <w:spacing w:before="60" w:after="60" w:line="240" w:lineRule="auto"/>
        <w:ind w:left="851" w:hanging="426"/>
        <w:rPr>
          <w:rFonts w:asciiTheme="minorHAnsi" w:hAnsiTheme="minorHAnsi" w:cstheme="minorHAnsi"/>
        </w:rPr>
      </w:pPr>
      <w:r w:rsidRPr="006A27B4">
        <w:rPr>
          <w:rFonts w:asciiTheme="minorHAnsi" w:hAnsiTheme="minorHAnsi" w:cstheme="minorHAnsi"/>
        </w:rPr>
        <w:t>Lider konsorcjum lub konsorcjant</w:t>
      </w:r>
      <w:r w:rsidRPr="00747438" w:rsidDel="00B93806">
        <w:rPr>
          <w:rFonts w:asciiTheme="minorHAnsi" w:hAnsiTheme="minorHAnsi" w:cstheme="minorHAnsi"/>
        </w:rPr>
        <w:t xml:space="preserve"> </w:t>
      </w:r>
      <w:r w:rsidRPr="00747438">
        <w:rPr>
          <w:rFonts w:asciiTheme="minorHAnsi" w:hAnsiTheme="minorHAnsi" w:cstheme="minorHAnsi"/>
        </w:rPr>
        <w:t>nie ustanowił lub nie wniósł w określonym terminie i w formie określonej przez Centrum, zabezpieczenia należytego wykonania zobowiązań wynikających z Umowy;</w:t>
      </w:r>
    </w:p>
    <w:p w14:paraId="37185781" w14:textId="77777777" w:rsidR="009E49BA" w:rsidRPr="00747438" w:rsidRDefault="009E49BA" w:rsidP="006323BF">
      <w:pPr>
        <w:numPr>
          <w:ilvl w:val="0"/>
          <w:numId w:val="13"/>
        </w:numPr>
        <w:spacing w:before="60" w:after="60" w:line="240" w:lineRule="auto"/>
        <w:ind w:left="851" w:hanging="426"/>
        <w:rPr>
          <w:rFonts w:asciiTheme="minorHAnsi" w:hAnsiTheme="minorHAnsi" w:cstheme="minorHAnsi"/>
        </w:rPr>
      </w:pPr>
      <w:r w:rsidRPr="006A27B4">
        <w:rPr>
          <w:rFonts w:asciiTheme="minorHAnsi" w:hAnsiTheme="minorHAnsi" w:cstheme="minorHAnsi"/>
        </w:rPr>
        <w:t>Lider konsorcjum lub konsorcjant</w:t>
      </w:r>
      <w:r w:rsidRPr="00747438" w:rsidDel="00B93806">
        <w:rPr>
          <w:rFonts w:asciiTheme="minorHAnsi" w:hAnsiTheme="minorHAnsi" w:cstheme="minorHAnsi"/>
        </w:rPr>
        <w:t xml:space="preserve"> </w:t>
      </w:r>
      <w:r w:rsidRPr="00747438">
        <w:rPr>
          <w:rFonts w:asciiTheme="minorHAnsi" w:hAnsiTheme="minorHAnsi" w:cstheme="minorHAnsi"/>
        </w:rPr>
        <w:t>wykorzystał dofinansowanie niezgodnie z przeznaczeniem, pobrał dofinansowanie nienależnie lub w nadmiernej wysokości;</w:t>
      </w:r>
    </w:p>
    <w:p w14:paraId="3BE1C428" w14:textId="77777777" w:rsidR="009E49BA" w:rsidRPr="00747438" w:rsidRDefault="009E49BA" w:rsidP="006323BF">
      <w:pPr>
        <w:numPr>
          <w:ilvl w:val="0"/>
          <w:numId w:val="13"/>
        </w:numPr>
        <w:spacing w:before="60" w:after="60" w:line="240" w:lineRule="auto"/>
        <w:ind w:left="851" w:hanging="567"/>
        <w:rPr>
          <w:rFonts w:asciiTheme="minorHAnsi" w:hAnsiTheme="minorHAnsi" w:cstheme="minorHAnsi"/>
        </w:rPr>
      </w:pPr>
      <w:r w:rsidRPr="006A27B4">
        <w:rPr>
          <w:rFonts w:asciiTheme="minorHAnsi" w:hAnsiTheme="minorHAnsi" w:cstheme="minorHAnsi"/>
        </w:rPr>
        <w:t xml:space="preserve">Lider konsorcjum lub konsorcjant </w:t>
      </w:r>
      <w:r w:rsidRPr="00747438">
        <w:rPr>
          <w:rFonts w:asciiTheme="minorHAnsi" w:hAnsiTheme="minorHAnsi" w:cstheme="minorHAnsi"/>
        </w:rPr>
        <w:t>wykorzystał dofinansowanie z naruszeniem postanowień Umowy;</w:t>
      </w:r>
    </w:p>
    <w:p w14:paraId="5F2F19A2" w14:textId="77777777" w:rsidR="009E49BA" w:rsidRPr="00747438" w:rsidRDefault="009E49BA" w:rsidP="006323BF">
      <w:pPr>
        <w:numPr>
          <w:ilvl w:val="0"/>
          <w:numId w:val="13"/>
        </w:numPr>
        <w:spacing w:before="60" w:after="60" w:line="240" w:lineRule="auto"/>
        <w:ind w:left="851" w:hanging="567"/>
        <w:rPr>
          <w:rFonts w:asciiTheme="minorHAnsi" w:hAnsiTheme="minorHAnsi" w:cstheme="minorHAnsi"/>
        </w:rPr>
      </w:pPr>
      <w:r w:rsidRPr="006A27B4">
        <w:rPr>
          <w:rFonts w:asciiTheme="minorHAnsi" w:hAnsiTheme="minorHAnsi" w:cstheme="minorHAnsi"/>
        </w:rPr>
        <w:t xml:space="preserve">Lider konsorcjum lub konsorcjant </w:t>
      </w:r>
      <w:r w:rsidRPr="00747438">
        <w:rPr>
          <w:rFonts w:asciiTheme="minorHAnsi" w:hAnsiTheme="minorHAnsi" w:cstheme="minorHAnsi"/>
        </w:rPr>
        <w:t>obciążony jest obowiązkiem zwrotu pomocy wynikającym  z decyzji Komisji Europejskiej;</w:t>
      </w:r>
    </w:p>
    <w:p w14:paraId="2CF7334B" w14:textId="77777777" w:rsidR="009E49BA" w:rsidRPr="00747438" w:rsidRDefault="009E49BA" w:rsidP="006323BF">
      <w:pPr>
        <w:numPr>
          <w:ilvl w:val="0"/>
          <w:numId w:val="13"/>
        </w:numPr>
        <w:spacing w:before="60" w:after="60" w:line="240" w:lineRule="auto"/>
        <w:ind w:left="851" w:hanging="567"/>
        <w:rPr>
          <w:rFonts w:asciiTheme="minorHAnsi" w:hAnsiTheme="minorHAnsi" w:cstheme="minorHAnsi"/>
        </w:rPr>
      </w:pPr>
      <w:r w:rsidRPr="00747438">
        <w:rPr>
          <w:rFonts w:asciiTheme="minorHAnsi" w:hAnsiTheme="minorHAnsi" w:cstheme="minorHAnsi"/>
        </w:rPr>
        <w:t xml:space="preserve">został orzeczony, prawomocnym wyrokiem sądu, względem </w:t>
      </w:r>
      <w:r w:rsidRPr="006A27B4">
        <w:rPr>
          <w:rFonts w:asciiTheme="minorHAnsi" w:hAnsiTheme="minorHAnsi" w:cstheme="minorHAnsi"/>
        </w:rPr>
        <w:t>Lidera konsorcjum lub konsorcjanta</w:t>
      </w:r>
      <w:r w:rsidRPr="00747438" w:rsidDel="00497292">
        <w:rPr>
          <w:rFonts w:asciiTheme="minorHAnsi" w:hAnsiTheme="minorHAnsi" w:cstheme="minorHAnsi"/>
        </w:rPr>
        <w:t xml:space="preserve"> </w:t>
      </w:r>
      <w:r w:rsidRPr="00747438">
        <w:rPr>
          <w:rFonts w:asciiTheme="minorHAnsi" w:hAnsiTheme="minorHAnsi" w:cstheme="minorHAnsi"/>
        </w:rPr>
        <w:t>zakaz, o którym mowa w art. 12 ust. 1 ustawy z dnia 15 czerwca 2012 r. o skutkach powierzenia wykonywania pracy cudzoziemcom przebywającym wbrew przepisom na terytorium Rzeczypospolitej Polskiej;</w:t>
      </w:r>
    </w:p>
    <w:p w14:paraId="22779D1D" w14:textId="77777777" w:rsidR="009E49BA" w:rsidRPr="00747438" w:rsidRDefault="009E49BA" w:rsidP="006323BF">
      <w:pPr>
        <w:numPr>
          <w:ilvl w:val="0"/>
          <w:numId w:val="13"/>
        </w:numPr>
        <w:spacing w:before="60" w:after="60" w:line="240" w:lineRule="auto"/>
        <w:ind w:left="851" w:hanging="567"/>
        <w:rPr>
          <w:rFonts w:asciiTheme="minorHAnsi" w:hAnsiTheme="minorHAnsi" w:cstheme="minorHAnsi"/>
        </w:rPr>
      </w:pPr>
      <w:r w:rsidRPr="006A27B4">
        <w:rPr>
          <w:rFonts w:asciiTheme="minorHAnsi" w:hAnsiTheme="minorHAnsi" w:cstheme="minorHAnsi"/>
        </w:rPr>
        <w:t>Lider konsorcjum lub konsorcjant</w:t>
      </w:r>
      <w:r>
        <w:rPr>
          <w:rFonts w:asciiTheme="minorHAnsi" w:hAnsiTheme="minorHAnsi" w:cstheme="minorHAnsi"/>
        </w:rPr>
        <w:t>,</w:t>
      </w:r>
      <w:r w:rsidRPr="00747438">
        <w:rPr>
          <w:rFonts w:asciiTheme="minorHAnsi" w:hAnsiTheme="minorHAnsi" w:cstheme="minorHAnsi"/>
        </w:rPr>
        <w:t xml:space="preserve"> bez zgody Centrum, nie zrealizował badań </w:t>
      </w:r>
      <w:r>
        <w:rPr>
          <w:rFonts w:asciiTheme="minorHAnsi" w:hAnsiTheme="minorHAnsi" w:cstheme="minorHAnsi"/>
        </w:rPr>
        <w:t xml:space="preserve">podstawowych, badań </w:t>
      </w:r>
      <w:r w:rsidRPr="00747438">
        <w:rPr>
          <w:rFonts w:asciiTheme="minorHAnsi" w:hAnsiTheme="minorHAnsi" w:cstheme="minorHAnsi"/>
        </w:rPr>
        <w:t xml:space="preserve">przemysłowych, </w:t>
      </w:r>
      <w:r>
        <w:rPr>
          <w:rFonts w:asciiTheme="minorHAnsi" w:hAnsiTheme="minorHAnsi" w:cstheme="minorHAnsi"/>
        </w:rPr>
        <w:t>eksperymentalnych</w:t>
      </w:r>
      <w:r w:rsidRPr="00747438">
        <w:rPr>
          <w:rFonts w:asciiTheme="minorHAnsi" w:hAnsiTheme="minorHAnsi" w:cstheme="minorHAnsi"/>
        </w:rPr>
        <w:t xml:space="preserve"> prac rozwojowych lub prac przedwdrożeniowych zaplanowanych we wniosku o dofinansowanie lub zrealizował je w niepełnym zakresie;</w:t>
      </w:r>
    </w:p>
    <w:p w14:paraId="61D32558" w14:textId="77777777" w:rsidR="009E49BA" w:rsidRPr="00747438" w:rsidRDefault="009E49BA" w:rsidP="006323BF">
      <w:pPr>
        <w:numPr>
          <w:ilvl w:val="0"/>
          <w:numId w:val="13"/>
        </w:numPr>
        <w:spacing w:before="60" w:after="60" w:line="240" w:lineRule="auto"/>
        <w:ind w:left="851" w:hanging="567"/>
        <w:rPr>
          <w:rFonts w:asciiTheme="minorHAnsi" w:hAnsiTheme="minorHAnsi" w:cstheme="minorHAnsi"/>
        </w:rPr>
      </w:pPr>
      <w:r w:rsidRPr="006A27B4">
        <w:rPr>
          <w:rFonts w:asciiTheme="minorHAnsi" w:hAnsiTheme="minorHAnsi" w:cstheme="minorHAnsi"/>
        </w:rPr>
        <w:t>Lider konsorcjum lub konsorcjant</w:t>
      </w:r>
      <w:r w:rsidRPr="00747438">
        <w:rPr>
          <w:rFonts w:asciiTheme="minorHAnsi" w:hAnsiTheme="minorHAnsi" w:cstheme="minorHAnsi"/>
        </w:rPr>
        <w:t>, bez zgody Centrum, nie wdrożył wyników prac B+R lub wdrożył je w innym zakresie lub terminie, niż określony we wniosku  o dofinansowanie;</w:t>
      </w:r>
    </w:p>
    <w:p w14:paraId="7C4C8991" w14:textId="77777777" w:rsidR="009E49BA" w:rsidRPr="00747438" w:rsidRDefault="009E49BA" w:rsidP="006323BF">
      <w:pPr>
        <w:numPr>
          <w:ilvl w:val="0"/>
          <w:numId w:val="13"/>
        </w:numPr>
        <w:spacing w:before="60" w:after="60" w:line="240" w:lineRule="auto"/>
        <w:ind w:left="851" w:hanging="567"/>
        <w:rPr>
          <w:rFonts w:asciiTheme="minorHAnsi" w:hAnsiTheme="minorHAnsi" w:cstheme="minorHAnsi"/>
        </w:rPr>
      </w:pPr>
      <w:r w:rsidRPr="006A27B4">
        <w:rPr>
          <w:rFonts w:asciiTheme="minorHAnsi" w:hAnsiTheme="minorHAnsi" w:cstheme="minorHAnsi"/>
        </w:rPr>
        <w:t>Lider konsorcjum lub konsorcjant</w:t>
      </w:r>
      <w:r w:rsidRPr="00747438" w:rsidDel="001A6F0F">
        <w:rPr>
          <w:rFonts w:asciiTheme="minorHAnsi" w:hAnsiTheme="minorHAnsi" w:cstheme="minorHAnsi"/>
        </w:rPr>
        <w:t xml:space="preserve"> </w:t>
      </w:r>
      <w:r w:rsidRPr="00747438">
        <w:rPr>
          <w:rFonts w:asciiTheme="minorHAnsi" w:hAnsiTheme="minorHAnsi" w:cstheme="minorHAnsi"/>
        </w:rPr>
        <w:t>sprzedał lub udzielił licencji na korzystanie z praw do wyników prac B+R na warunkach niezgodnych z Umową;</w:t>
      </w:r>
    </w:p>
    <w:p w14:paraId="1F466F65" w14:textId="77777777" w:rsidR="009E49BA" w:rsidRPr="00747438" w:rsidRDefault="009E49BA" w:rsidP="006323BF">
      <w:pPr>
        <w:numPr>
          <w:ilvl w:val="0"/>
          <w:numId w:val="13"/>
        </w:numPr>
        <w:spacing w:before="60" w:after="60" w:line="240" w:lineRule="auto"/>
        <w:ind w:left="851" w:hanging="567"/>
        <w:rPr>
          <w:rFonts w:asciiTheme="minorHAnsi" w:hAnsiTheme="minorHAnsi" w:cstheme="minorHAnsi"/>
        </w:rPr>
      </w:pPr>
      <w:r w:rsidRPr="006A27B4">
        <w:rPr>
          <w:rFonts w:asciiTheme="minorHAnsi" w:hAnsiTheme="minorHAnsi" w:cstheme="minorHAnsi"/>
        </w:rPr>
        <w:t>Lider konsorcjum</w:t>
      </w:r>
      <w:r w:rsidRPr="00747438">
        <w:rPr>
          <w:rFonts w:asciiTheme="minorHAnsi" w:hAnsiTheme="minorHAnsi" w:cstheme="minorHAnsi"/>
        </w:rPr>
        <w:t xml:space="preserve"> nie przekazał Centrum kopii umowy sprzedaży praw do wyników prac B+R/kopii umowy licencyjnej, w tym aneksów do tych umów lub zmiana umowy sprzedaży/umowy licencyjnej uniemożliwia prawidłową realizację Umowy;</w:t>
      </w:r>
    </w:p>
    <w:p w14:paraId="6C2C48EF" w14:textId="77777777" w:rsidR="009E49BA" w:rsidRPr="00747438" w:rsidRDefault="009E49BA" w:rsidP="006323BF">
      <w:pPr>
        <w:numPr>
          <w:ilvl w:val="0"/>
          <w:numId w:val="13"/>
        </w:numPr>
        <w:spacing w:before="60" w:after="60" w:line="240" w:lineRule="auto"/>
        <w:ind w:left="851" w:hanging="567"/>
        <w:rPr>
          <w:rFonts w:asciiTheme="minorHAnsi" w:hAnsiTheme="minorHAnsi" w:cstheme="minorHAnsi"/>
        </w:rPr>
      </w:pPr>
      <w:r w:rsidRPr="00747438">
        <w:rPr>
          <w:rFonts w:asciiTheme="minorHAnsi" w:hAnsiTheme="minorHAnsi" w:cstheme="minorHAnsi"/>
        </w:rPr>
        <w:t>Centrum powzięło informacje, że nabywca/licencjobiorca praw do wyników prac B+R powstałych w ramach Projektu nie wdrożył ich do własnej działalności gospodarczej poprzez rozpoczęcie produkcji lub świadczenia usług na bazie wyników Projektu, w terminie wyznaczonym w umowie sprzedaży/udzielenia licencji zawartej z </w:t>
      </w:r>
      <w:r w:rsidRPr="006A27B4">
        <w:rPr>
          <w:rFonts w:asciiTheme="minorHAnsi" w:hAnsiTheme="minorHAnsi" w:cstheme="minorHAnsi"/>
        </w:rPr>
        <w:t>Liderem konsorcjum lub konsorcjantem</w:t>
      </w:r>
      <w:r w:rsidRPr="00747438" w:rsidDel="001A6F0F">
        <w:rPr>
          <w:rFonts w:asciiTheme="minorHAnsi" w:hAnsiTheme="minorHAnsi" w:cstheme="minorHAnsi"/>
        </w:rPr>
        <w:t xml:space="preserve"> </w:t>
      </w:r>
      <w:r w:rsidRPr="00747438">
        <w:rPr>
          <w:rFonts w:asciiTheme="minorHAnsi" w:hAnsiTheme="minorHAnsi" w:cstheme="minorHAnsi"/>
        </w:rPr>
        <w:t>lub, w przypadku umowy sprzedaży, odsprzedał prawa do wyników podmiotowi trzeciemu;</w:t>
      </w:r>
    </w:p>
    <w:p w14:paraId="79F6F175" w14:textId="77777777" w:rsidR="009E49BA" w:rsidRPr="00747438" w:rsidRDefault="009E49BA" w:rsidP="006323BF">
      <w:pPr>
        <w:numPr>
          <w:ilvl w:val="0"/>
          <w:numId w:val="13"/>
        </w:numPr>
        <w:spacing w:before="60" w:after="60" w:line="240" w:lineRule="auto"/>
        <w:ind w:left="851" w:hanging="567"/>
        <w:rPr>
          <w:rFonts w:asciiTheme="minorHAnsi" w:hAnsiTheme="minorHAnsi" w:cstheme="minorHAnsi"/>
        </w:rPr>
      </w:pPr>
      <w:r w:rsidRPr="006A27B4">
        <w:rPr>
          <w:rFonts w:asciiTheme="minorHAnsi" w:hAnsiTheme="minorHAnsi" w:cstheme="minorHAnsi"/>
        </w:rPr>
        <w:t xml:space="preserve">Lider konsorcjum lub konsorcjant </w:t>
      </w:r>
      <w:r w:rsidRPr="00747438">
        <w:rPr>
          <w:rFonts w:asciiTheme="minorHAnsi" w:hAnsiTheme="minorHAnsi" w:cstheme="minorHAnsi"/>
        </w:rPr>
        <w:t xml:space="preserve">pomimo obowiązku zwrotu środków przeznaczonych  na realizację programów finansowanych z udziałem środków europejskich lub środków pochodzących ze źródeł krajowych, a przeznaczonych na realizację Projektu finansowanego przez Centrum, nie dokonał zwrotu tych środków w terminie wskazanym przez Centrum, chyba </w:t>
      </w:r>
      <w:r w:rsidRPr="006A27B4">
        <w:rPr>
          <w:rFonts w:asciiTheme="minorHAnsi" w:hAnsiTheme="minorHAnsi" w:cstheme="minorHAnsi"/>
        </w:rPr>
        <w:t>że Liderowi konsorcjum lub konsorcjantowi</w:t>
      </w:r>
      <w:r w:rsidRPr="00747438">
        <w:rPr>
          <w:rFonts w:asciiTheme="minorHAnsi" w:hAnsiTheme="minorHAnsi" w:cstheme="minorHAnsi"/>
        </w:rPr>
        <w:t xml:space="preserve"> została udzielona ulga w spłacie należności;</w:t>
      </w:r>
    </w:p>
    <w:p w14:paraId="119A006E" w14:textId="77777777" w:rsidR="009E49BA" w:rsidRPr="00884223" w:rsidRDefault="009E49BA" w:rsidP="006323BF">
      <w:pPr>
        <w:numPr>
          <w:ilvl w:val="0"/>
          <w:numId w:val="13"/>
        </w:numPr>
        <w:spacing w:before="60" w:after="60" w:line="240" w:lineRule="auto"/>
        <w:ind w:left="851" w:hanging="567"/>
        <w:rPr>
          <w:rFonts w:asciiTheme="minorHAnsi" w:hAnsiTheme="minorHAnsi" w:cstheme="minorHAnsi"/>
        </w:rPr>
      </w:pPr>
      <w:r w:rsidRPr="00747438">
        <w:rPr>
          <w:rFonts w:asciiTheme="minorHAnsi" w:hAnsiTheme="minorHAnsi" w:cstheme="minorHAnsi"/>
        </w:rPr>
        <w:t xml:space="preserve">wobec </w:t>
      </w:r>
      <w:r w:rsidRPr="006A27B4">
        <w:rPr>
          <w:rFonts w:asciiTheme="minorHAnsi" w:hAnsiTheme="minorHAnsi" w:cstheme="minorHAnsi"/>
        </w:rPr>
        <w:t xml:space="preserve">Lidera konsorcjum lub konsorcjanta </w:t>
      </w:r>
      <w:r w:rsidRPr="00747438">
        <w:rPr>
          <w:rFonts w:asciiTheme="minorHAnsi" w:hAnsiTheme="minorHAnsi" w:cstheme="minorHAnsi"/>
        </w:rPr>
        <w:t>lub osób za które ponoszą oni odpowiedzialność  na podstawie ustawy z dnia 28 października 2002 r. o </w:t>
      </w:r>
      <w:r w:rsidRPr="00884223">
        <w:rPr>
          <w:rFonts w:asciiTheme="minorHAnsi" w:hAnsiTheme="minorHAnsi" w:cstheme="minorHAnsi"/>
        </w:rPr>
        <w:t>odpowiedzialności podmiotów zbiorowych za czyny zabronione pod groźbą kary, zostało wszczęte postępowanie przygotowawcze  w sprawie mogącej mieć wpływ na realizację Projektu;</w:t>
      </w:r>
    </w:p>
    <w:p w14:paraId="5C0F373A" w14:textId="77777777" w:rsidR="009E49BA" w:rsidRPr="00884223" w:rsidRDefault="009E49BA" w:rsidP="006323BF">
      <w:pPr>
        <w:numPr>
          <w:ilvl w:val="0"/>
          <w:numId w:val="13"/>
        </w:numPr>
        <w:spacing w:before="60" w:after="60" w:line="240" w:lineRule="auto"/>
        <w:ind w:left="851" w:hanging="567"/>
        <w:rPr>
          <w:rFonts w:asciiTheme="minorHAnsi" w:hAnsiTheme="minorHAnsi" w:cstheme="minorHAnsi"/>
        </w:rPr>
      </w:pPr>
      <w:r w:rsidRPr="00884223">
        <w:rPr>
          <w:rFonts w:asciiTheme="minorHAnsi" w:hAnsiTheme="minorHAnsi" w:cstheme="minorHAnsi"/>
        </w:rPr>
        <w:lastRenderedPageBreak/>
        <w:t>w okresie 3 lat poprzedzających zawarcie Umowy lub w trakcie realizacji Projektu, Centrum rozwiązało z Liderem konsorcjum lub konsorcjantem</w:t>
      </w:r>
      <w:r w:rsidRPr="00884223" w:rsidDel="001A6F0F">
        <w:rPr>
          <w:rFonts w:asciiTheme="minorHAnsi" w:hAnsiTheme="minorHAnsi" w:cstheme="minorHAnsi"/>
        </w:rPr>
        <w:t xml:space="preserve"> </w:t>
      </w:r>
      <w:r w:rsidRPr="00884223">
        <w:rPr>
          <w:rFonts w:asciiTheme="minorHAnsi" w:hAnsiTheme="minorHAnsi" w:cstheme="minorHAnsi"/>
        </w:rPr>
        <w:t>inną umowę o dofinansowanie lub wykonanie i finansowanie projektu z winy Lidera konsorcjum lub konsorcjanta, bądź z przyczyn leżących po jego stronie – nie dotyczy przypadków rozwiązania umowy na skutek działania siły wyższej lub w przypadku potwierdzenia przez Centrum zaistnienia przesłanek opisanych w ust. 9 i § 15 ust. 6  Umowy.</w:t>
      </w:r>
    </w:p>
    <w:p w14:paraId="4EC69FE9" w14:textId="77777777" w:rsidR="009E49BA" w:rsidRPr="00884223" w:rsidRDefault="009E49BA" w:rsidP="006323BF">
      <w:pPr>
        <w:numPr>
          <w:ilvl w:val="0"/>
          <w:numId w:val="11"/>
        </w:numPr>
        <w:tabs>
          <w:tab w:val="clear" w:pos="360"/>
        </w:tabs>
        <w:autoSpaceDE w:val="0"/>
        <w:autoSpaceDN w:val="0"/>
        <w:adjustRightInd w:val="0"/>
        <w:spacing w:before="60" w:after="60" w:line="240" w:lineRule="auto"/>
        <w:ind w:left="426" w:hanging="426"/>
        <w:rPr>
          <w:rFonts w:asciiTheme="minorHAnsi" w:hAnsiTheme="minorHAnsi" w:cstheme="minorHAnsi"/>
        </w:rPr>
      </w:pPr>
      <w:r w:rsidRPr="00884223">
        <w:rPr>
          <w:rFonts w:asciiTheme="minorHAnsi" w:hAnsiTheme="minorHAnsi" w:cstheme="minorHAnsi"/>
          <w:szCs w:val="20"/>
        </w:rPr>
        <w:t xml:space="preserve">Centrum rozwiązuje Umowę ze skutkiem natychmiastowym, w przypadku, gdy </w:t>
      </w:r>
      <w:r w:rsidRPr="00884223">
        <w:rPr>
          <w:rFonts w:asciiTheme="minorHAnsi" w:hAnsiTheme="minorHAnsi" w:cstheme="minorHAnsi"/>
        </w:rPr>
        <w:t>Lider konsorcjum lub konsorcjant</w:t>
      </w:r>
      <w:r w:rsidRPr="00884223" w:rsidDel="001A6F0F">
        <w:rPr>
          <w:rFonts w:asciiTheme="minorHAnsi" w:hAnsiTheme="minorHAnsi" w:cstheme="minorHAnsi"/>
        </w:rPr>
        <w:t xml:space="preserve"> </w:t>
      </w:r>
      <w:r w:rsidRPr="00884223">
        <w:rPr>
          <w:rFonts w:asciiTheme="minorHAnsi" w:hAnsiTheme="minorHAnsi" w:cstheme="minorHAnsi"/>
        </w:rPr>
        <w:t>rozpoczął realizację Projektu wcześniej, niż przed dniem rozpoczęcia się fazy I Projektu</w:t>
      </w:r>
      <w:r w:rsidRPr="00884223">
        <w:rPr>
          <w:rFonts w:asciiTheme="minorHAnsi" w:hAnsiTheme="minorHAnsi" w:cstheme="minorHAnsi"/>
          <w:szCs w:val="20"/>
        </w:rPr>
        <w:t>.</w:t>
      </w:r>
    </w:p>
    <w:p w14:paraId="34F18071" w14:textId="77777777" w:rsidR="009E49BA" w:rsidRPr="00747438" w:rsidRDefault="009E49BA" w:rsidP="006323BF">
      <w:pPr>
        <w:numPr>
          <w:ilvl w:val="0"/>
          <w:numId w:val="11"/>
        </w:numPr>
        <w:tabs>
          <w:tab w:val="clear" w:pos="360"/>
        </w:tabs>
        <w:autoSpaceDE w:val="0"/>
        <w:autoSpaceDN w:val="0"/>
        <w:adjustRightInd w:val="0"/>
        <w:spacing w:before="60" w:after="60" w:line="240" w:lineRule="auto"/>
        <w:ind w:left="426" w:hanging="426"/>
        <w:rPr>
          <w:rFonts w:asciiTheme="minorHAnsi" w:hAnsiTheme="minorHAnsi" w:cstheme="minorHAnsi"/>
          <w:szCs w:val="20"/>
        </w:rPr>
      </w:pPr>
      <w:r w:rsidRPr="00747438">
        <w:rPr>
          <w:rFonts w:asciiTheme="minorHAnsi" w:hAnsiTheme="minorHAnsi" w:cstheme="minorHAnsi"/>
          <w:szCs w:val="20"/>
        </w:rPr>
        <w:t xml:space="preserve">Centrum może wstrzymać dofinansowanie, w przypadku gdy kwota ujęta we wniosku o płatność jest nienależna lub Centrum podjęło czynności w związku z ewentualnymi nieprawidłowościami mającymi wpływ na dane wydatki. </w:t>
      </w:r>
    </w:p>
    <w:p w14:paraId="2FD93DE0" w14:textId="77777777" w:rsidR="009E49BA" w:rsidRPr="00747438" w:rsidRDefault="009E49BA" w:rsidP="006323BF">
      <w:pPr>
        <w:numPr>
          <w:ilvl w:val="0"/>
          <w:numId w:val="11"/>
        </w:numPr>
        <w:tabs>
          <w:tab w:val="clear" w:pos="360"/>
        </w:tabs>
        <w:autoSpaceDE w:val="0"/>
        <w:autoSpaceDN w:val="0"/>
        <w:adjustRightInd w:val="0"/>
        <w:spacing w:before="60" w:after="60" w:line="240" w:lineRule="auto"/>
        <w:ind w:left="426" w:hanging="426"/>
        <w:rPr>
          <w:rFonts w:asciiTheme="minorHAnsi" w:hAnsiTheme="minorHAnsi" w:cstheme="minorHAnsi"/>
          <w:szCs w:val="20"/>
        </w:rPr>
      </w:pPr>
      <w:r w:rsidRPr="00747438">
        <w:rPr>
          <w:rFonts w:asciiTheme="minorHAnsi" w:hAnsiTheme="minorHAnsi" w:cstheme="minorHAnsi"/>
          <w:szCs w:val="20"/>
        </w:rPr>
        <w:t xml:space="preserve">W przypadku wstrzymania dofinansowania, do czasu wypłaty kolejnej transzy dofinansowania lub do dnia rozwiązania Umowy, </w:t>
      </w:r>
      <w:r w:rsidRPr="006A27B4">
        <w:rPr>
          <w:rFonts w:asciiTheme="minorHAnsi" w:hAnsiTheme="minorHAnsi" w:cstheme="minorHAnsi"/>
          <w:szCs w:val="20"/>
        </w:rPr>
        <w:t>Lider konsorcjum</w:t>
      </w:r>
      <w:r>
        <w:rPr>
          <w:rFonts w:asciiTheme="minorHAnsi" w:hAnsiTheme="minorHAnsi" w:cstheme="minorHAnsi"/>
          <w:szCs w:val="20"/>
        </w:rPr>
        <w:t xml:space="preserve"> lub konsorcjant</w:t>
      </w:r>
      <w:r w:rsidRPr="00747438" w:rsidDel="001A6F0F">
        <w:rPr>
          <w:rFonts w:asciiTheme="minorHAnsi" w:hAnsiTheme="minorHAnsi" w:cstheme="minorHAnsi"/>
          <w:szCs w:val="20"/>
        </w:rPr>
        <w:t xml:space="preserve"> </w:t>
      </w:r>
      <w:r w:rsidRPr="00747438">
        <w:rPr>
          <w:rFonts w:asciiTheme="minorHAnsi" w:hAnsiTheme="minorHAnsi" w:cstheme="minorHAnsi"/>
          <w:szCs w:val="20"/>
        </w:rPr>
        <w:t xml:space="preserve">zobowiązany </w:t>
      </w:r>
      <w:r w:rsidRPr="00747438">
        <w:rPr>
          <w:rFonts w:asciiTheme="minorHAnsi" w:hAnsiTheme="minorHAnsi" w:cstheme="minorHAnsi"/>
        </w:rPr>
        <w:t>jest do finansowania realizacji Projektu ze środków własnych.</w:t>
      </w:r>
    </w:p>
    <w:p w14:paraId="3C279783" w14:textId="77777777" w:rsidR="009E49BA" w:rsidRPr="00884223" w:rsidRDefault="009E49BA" w:rsidP="006323BF">
      <w:pPr>
        <w:numPr>
          <w:ilvl w:val="0"/>
          <w:numId w:val="11"/>
        </w:numPr>
        <w:tabs>
          <w:tab w:val="clear" w:pos="360"/>
        </w:tabs>
        <w:autoSpaceDE w:val="0"/>
        <w:autoSpaceDN w:val="0"/>
        <w:adjustRightInd w:val="0"/>
        <w:spacing w:before="60" w:after="60" w:line="240" w:lineRule="auto"/>
        <w:ind w:left="426" w:hanging="426"/>
        <w:rPr>
          <w:rFonts w:asciiTheme="minorHAnsi" w:hAnsiTheme="minorHAnsi" w:cstheme="minorHAnsi"/>
          <w:szCs w:val="20"/>
        </w:rPr>
      </w:pPr>
      <w:r w:rsidRPr="00884223">
        <w:rPr>
          <w:rFonts w:asciiTheme="minorHAnsi" w:hAnsiTheme="minorHAnsi" w:cstheme="minorHAnsi"/>
          <w:szCs w:val="20"/>
        </w:rPr>
        <w:t>Rozwiązanie Umowy w trybach, o których mowa w ust. 1-4, nie zwalnia Lidera konsorcjum z obowiązku złożenia Raportu końcowego, w terminie 60 dni od dnia rozwiązania Umowy</w:t>
      </w:r>
      <w:r w:rsidRPr="00884223">
        <w:rPr>
          <w:rFonts w:cs="Arial"/>
          <w:szCs w:val="20"/>
        </w:rPr>
        <w:t xml:space="preserve"> </w:t>
      </w:r>
      <w:r w:rsidRPr="00884223">
        <w:rPr>
          <w:rFonts w:asciiTheme="minorHAnsi" w:hAnsiTheme="minorHAnsi" w:cstheme="minorHAnsi"/>
          <w:szCs w:val="20"/>
        </w:rPr>
        <w:t>oraz przechowywania dokumentacji związanej z realizacją Projektu i udostępnienia jej na żądanie Centrum. W uzasadnionych przypadkach, w szczególności, gdy doszło do rozwiązania Umowy przez Lidera konsorcjum, dofinansowanie nie zostało przekazane, a realizacja Projektu nie została rozpoczęta, Centrum może odstąpić od żądania złożenia Raportu końcowego.</w:t>
      </w:r>
    </w:p>
    <w:p w14:paraId="55EC4DF6" w14:textId="77777777" w:rsidR="009E49BA" w:rsidRPr="00747438" w:rsidRDefault="009E49BA" w:rsidP="006323BF">
      <w:pPr>
        <w:numPr>
          <w:ilvl w:val="0"/>
          <w:numId w:val="11"/>
        </w:numPr>
        <w:tabs>
          <w:tab w:val="clear" w:pos="360"/>
        </w:tabs>
        <w:autoSpaceDE w:val="0"/>
        <w:autoSpaceDN w:val="0"/>
        <w:adjustRightInd w:val="0"/>
        <w:spacing w:before="60" w:after="60" w:line="240" w:lineRule="auto"/>
        <w:ind w:left="426" w:hanging="426"/>
        <w:rPr>
          <w:rFonts w:asciiTheme="minorHAnsi" w:hAnsiTheme="minorHAnsi" w:cstheme="minorHAnsi"/>
          <w:szCs w:val="20"/>
        </w:rPr>
      </w:pPr>
      <w:r w:rsidRPr="00884223">
        <w:rPr>
          <w:rFonts w:asciiTheme="minorHAnsi" w:hAnsiTheme="minorHAnsi" w:cstheme="minorHAnsi"/>
          <w:szCs w:val="20"/>
        </w:rPr>
        <w:t xml:space="preserve">W przypadku rozwiązania Umowy w trybach, o których mowa w ust. 1-4 oraz wygaśnięcia Umowy zgodnie z </w:t>
      </w:r>
      <w:r>
        <w:rPr>
          <w:rFonts w:asciiTheme="minorHAnsi" w:hAnsiTheme="minorHAnsi" w:cstheme="minorHAnsi"/>
          <w:szCs w:val="20"/>
        </w:rPr>
        <w:br/>
      </w:r>
      <w:r w:rsidRPr="00884223">
        <w:rPr>
          <w:rFonts w:asciiTheme="minorHAnsi" w:hAnsiTheme="minorHAnsi" w:cstheme="minorHAnsi"/>
          <w:szCs w:val="20"/>
        </w:rPr>
        <w:t>ust. 11 i 12, Liderowi konsorcjum,  ani konsorcjantowi nie przysługuje</w:t>
      </w:r>
      <w:r w:rsidRPr="00747438">
        <w:rPr>
          <w:rFonts w:asciiTheme="minorHAnsi" w:hAnsiTheme="minorHAnsi" w:cstheme="minorHAnsi"/>
          <w:szCs w:val="20"/>
        </w:rPr>
        <w:t xml:space="preserve"> odszkodowanie.</w:t>
      </w:r>
    </w:p>
    <w:p w14:paraId="6577BA3F" w14:textId="77777777" w:rsidR="009E49BA" w:rsidRPr="00747438" w:rsidRDefault="009E49BA" w:rsidP="006323BF">
      <w:pPr>
        <w:numPr>
          <w:ilvl w:val="0"/>
          <w:numId w:val="11"/>
        </w:numPr>
        <w:tabs>
          <w:tab w:val="clear" w:pos="360"/>
        </w:tabs>
        <w:autoSpaceDE w:val="0"/>
        <w:autoSpaceDN w:val="0"/>
        <w:adjustRightInd w:val="0"/>
        <w:spacing w:before="60" w:after="60" w:line="240" w:lineRule="auto"/>
        <w:ind w:left="426" w:hanging="426"/>
        <w:rPr>
          <w:rFonts w:asciiTheme="minorHAnsi" w:hAnsiTheme="minorHAnsi" w:cstheme="minorHAnsi"/>
          <w:szCs w:val="20"/>
        </w:rPr>
      </w:pPr>
      <w:r w:rsidRPr="006A27B4">
        <w:rPr>
          <w:rFonts w:asciiTheme="minorHAnsi" w:hAnsiTheme="minorHAnsi" w:cstheme="minorHAnsi"/>
          <w:szCs w:val="20"/>
        </w:rPr>
        <w:t>Lider konsorcjum</w:t>
      </w:r>
      <w:r w:rsidRPr="006A27B4">
        <w:rPr>
          <w:rFonts w:asciiTheme="minorHAnsi" w:hAnsiTheme="minorHAnsi" w:cstheme="minorHAnsi"/>
        </w:rPr>
        <w:t xml:space="preserve"> </w:t>
      </w:r>
      <w:r w:rsidRPr="006A27B4">
        <w:rPr>
          <w:rFonts w:asciiTheme="minorHAnsi" w:hAnsiTheme="minorHAnsi" w:cstheme="minorHAnsi"/>
          <w:szCs w:val="20"/>
        </w:rPr>
        <w:t>lub konsorcjant</w:t>
      </w:r>
      <w:r w:rsidRPr="00747438" w:rsidDel="001A6F0F">
        <w:rPr>
          <w:rFonts w:asciiTheme="minorHAnsi" w:hAnsiTheme="minorHAnsi" w:cstheme="minorHAnsi"/>
          <w:szCs w:val="20"/>
        </w:rPr>
        <w:t xml:space="preserve"> </w:t>
      </w:r>
      <w:r w:rsidRPr="00747438">
        <w:rPr>
          <w:rFonts w:asciiTheme="minorHAnsi" w:hAnsiTheme="minorHAnsi" w:cstheme="minorHAnsi"/>
          <w:szCs w:val="20"/>
        </w:rPr>
        <w:t xml:space="preserve">nie będzie odpowiedzialny wobec Centrum lub nie będzie uznany za naruszającego postanowienia Umowy w związku z niewykonaniem lub nienależytym wykonaniem obowiązków wynikających z Umowy, w zakresie w jakim takie niewykonanie lub nienależyte wykonanie jest wynikiem działania siły wyższej, </w:t>
      </w:r>
      <w:r w:rsidRPr="00747438">
        <w:rPr>
          <w:rFonts w:asciiTheme="minorHAnsi" w:hAnsiTheme="minorHAnsi"/>
        </w:rPr>
        <w:t xml:space="preserve">ryzyka naukowego wynikającego z realizacji badań lub znacznej i niemożliwej do przewidzenia zmiany stosunków społeczno-gospodarczych i przeprowadzona analiza wykaże, że nie nastąpiło to na skutek nieuprawnionego działania lub zaniechania </w:t>
      </w:r>
      <w:r w:rsidRPr="006A27B4">
        <w:rPr>
          <w:rFonts w:asciiTheme="minorHAnsi" w:hAnsiTheme="minorHAnsi"/>
        </w:rPr>
        <w:t>Lidera konsorcjum lub konsorcjanta</w:t>
      </w:r>
      <w:r w:rsidRPr="00747438">
        <w:rPr>
          <w:rFonts w:asciiTheme="minorHAnsi" w:hAnsiTheme="minorHAnsi" w:cstheme="minorHAnsi"/>
          <w:szCs w:val="20"/>
        </w:rPr>
        <w:t>.</w:t>
      </w:r>
    </w:p>
    <w:p w14:paraId="3D30E199" w14:textId="77777777" w:rsidR="009E49BA" w:rsidRPr="00747438" w:rsidRDefault="009E49BA" w:rsidP="006323BF">
      <w:pPr>
        <w:numPr>
          <w:ilvl w:val="0"/>
          <w:numId w:val="11"/>
        </w:numPr>
        <w:tabs>
          <w:tab w:val="clear" w:pos="360"/>
        </w:tabs>
        <w:autoSpaceDE w:val="0"/>
        <w:autoSpaceDN w:val="0"/>
        <w:adjustRightInd w:val="0"/>
        <w:spacing w:before="60" w:after="60" w:line="240" w:lineRule="auto"/>
        <w:ind w:left="426" w:hanging="568"/>
        <w:rPr>
          <w:rFonts w:asciiTheme="minorHAnsi" w:hAnsiTheme="minorHAnsi" w:cstheme="minorHAnsi"/>
          <w:szCs w:val="20"/>
        </w:rPr>
      </w:pPr>
      <w:r w:rsidRPr="006A27B4">
        <w:rPr>
          <w:rFonts w:asciiTheme="minorHAnsi" w:hAnsiTheme="minorHAnsi" w:cstheme="minorHAnsi"/>
          <w:szCs w:val="20"/>
        </w:rPr>
        <w:t>Lider konsorcjum lub konsorcjant</w:t>
      </w:r>
      <w:r w:rsidRPr="00747438" w:rsidDel="001A6F0F">
        <w:rPr>
          <w:rFonts w:asciiTheme="minorHAnsi" w:hAnsiTheme="minorHAnsi" w:cstheme="minorHAnsi"/>
          <w:szCs w:val="20"/>
        </w:rPr>
        <w:t xml:space="preserve"> </w:t>
      </w:r>
      <w:r w:rsidRPr="00747438">
        <w:rPr>
          <w:rFonts w:asciiTheme="minorHAnsi" w:hAnsiTheme="minorHAnsi" w:cstheme="minorHAnsi"/>
          <w:szCs w:val="20"/>
        </w:rPr>
        <w:t>zobowiązany jest do niezwłocznego poinformowania Centrum  o fakcie wystąpienia okoliczności, o których mowa powyżej, udowodnienia tych okoliczności poprzez przedstawienie dokumentacji potwierdzającej ich wystąpienie oraz wskazania wpływu, jaki zdarzenie miało na przebieg realizacji Projektu.</w:t>
      </w:r>
    </w:p>
    <w:p w14:paraId="174B74D7" w14:textId="77777777" w:rsidR="009E49BA" w:rsidRPr="00747438" w:rsidRDefault="009E49BA" w:rsidP="006323BF">
      <w:pPr>
        <w:numPr>
          <w:ilvl w:val="0"/>
          <w:numId w:val="11"/>
        </w:numPr>
        <w:tabs>
          <w:tab w:val="clear" w:pos="360"/>
        </w:tabs>
        <w:autoSpaceDE w:val="0"/>
        <w:autoSpaceDN w:val="0"/>
        <w:adjustRightInd w:val="0"/>
        <w:spacing w:before="60" w:after="60" w:line="240" w:lineRule="auto"/>
        <w:ind w:left="426" w:hanging="568"/>
        <w:rPr>
          <w:rFonts w:asciiTheme="minorHAnsi" w:hAnsiTheme="minorHAnsi" w:cstheme="minorHAnsi"/>
          <w:szCs w:val="20"/>
        </w:rPr>
      </w:pPr>
      <w:r w:rsidRPr="00747438">
        <w:rPr>
          <w:rFonts w:asciiTheme="minorHAnsi" w:hAnsiTheme="minorHAnsi" w:cstheme="minorHAnsi"/>
          <w:szCs w:val="20"/>
        </w:rPr>
        <w:t xml:space="preserve">Umowa, w części dotyczącej udzielania dofinansowania i realizacji odpowiednio fazy II i fazy III Projektu albo fazy III Projektu, wygasa w przypadkach zakończenia realizacji Projektu, o których </w:t>
      </w:r>
      <w:r w:rsidRPr="00884223">
        <w:rPr>
          <w:rFonts w:asciiTheme="minorHAnsi" w:hAnsiTheme="minorHAnsi" w:cstheme="minorHAnsi"/>
          <w:szCs w:val="20"/>
        </w:rPr>
        <w:t>mowa w § 9 ust. 12</w:t>
      </w:r>
      <w:r>
        <w:rPr>
          <w:rFonts w:asciiTheme="minorHAnsi" w:hAnsiTheme="minorHAnsi" w:cstheme="minorHAnsi"/>
          <w:szCs w:val="20"/>
        </w:rPr>
        <w:t xml:space="preserve"> Umowy</w:t>
      </w:r>
      <w:r w:rsidRPr="00884223">
        <w:rPr>
          <w:rFonts w:asciiTheme="minorHAnsi" w:hAnsiTheme="minorHAnsi" w:cstheme="minorHAnsi"/>
          <w:szCs w:val="20"/>
        </w:rPr>
        <w:t>.</w:t>
      </w:r>
      <w:r w:rsidRPr="00747438">
        <w:rPr>
          <w:rFonts w:asciiTheme="minorHAnsi" w:hAnsiTheme="minorHAnsi" w:cstheme="minorHAnsi"/>
          <w:szCs w:val="20"/>
        </w:rPr>
        <w:t xml:space="preserve"> </w:t>
      </w:r>
    </w:p>
    <w:p w14:paraId="44CE0FCE" w14:textId="6DBF7B65" w:rsidR="009E49BA" w:rsidRPr="00747438" w:rsidRDefault="009E49BA" w:rsidP="006323BF">
      <w:pPr>
        <w:numPr>
          <w:ilvl w:val="0"/>
          <w:numId w:val="11"/>
        </w:numPr>
        <w:tabs>
          <w:tab w:val="clear" w:pos="360"/>
        </w:tabs>
        <w:autoSpaceDE w:val="0"/>
        <w:autoSpaceDN w:val="0"/>
        <w:adjustRightInd w:val="0"/>
        <w:spacing w:before="60" w:after="60" w:line="240" w:lineRule="auto"/>
        <w:ind w:left="426" w:hanging="568"/>
        <w:rPr>
          <w:rFonts w:asciiTheme="minorHAnsi" w:hAnsiTheme="minorHAnsi" w:cstheme="minorHAnsi"/>
          <w:szCs w:val="20"/>
        </w:rPr>
      </w:pPr>
      <w:r w:rsidRPr="00747438">
        <w:rPr>
          <w:rFonts w:asciiTheme="minorHAnsi" w:hAnsiTheme="minorHAnsi" w:cstheme="minorHAnsi"/>
          <w:szCs w:val="20"/>
        </w:rPr>
        <w:t xml:space="preserve">Wygaśnięcie Umowy w części, o której </w:t>
      </w:r>
      <w:r w:rsidRPr="00884223">
        <w:rPr>
          <w:rFonts w:asciiTheme="minorHAnsi" w:hAnsiTheme="minorHAnsi" w:cstheme="minorHAnsi"/>
          <w:szCs w:val="20"/>
        </w:rPr>
        <w:t xml:space="preserve">mowa w ust. 11 nie wpływa na trwanie stosunków prawnych pomiędzy Stronami, z których istoty wynika, że obowiązują również po wygaśnięciu Umowy w części, o której mowa w ust. 11, w szczególności powstałych na podstawie postanowień dotyczących odpowiednio fazy I Projektu albo fazy I </w:t>
      </w:r>
      <w:proofErr w:type="spellStart"/>
      <w:r w:rsidRPr="00884223">
        <w:rPr>
          <w:rFonts w:asciiTheme="minorHAnsi" w:hAnsiTheme="minorHAnsi" w:cstheme="minorHAnsi"/>
          <w:szCs w:val="20"/>
        </w:rPr>
        <w:t>i</w:t>
      </w:r>
      <w:proofErr w:type="spellEnd"/>
      <w:r w:rsidRPr="00884223">
        <w:rPr>
          <w:rFonts w:asciiTheme="minorHAnsi" w:hAnsiTheme="minorHAnsi" w:cstheme="minorHAnsi"/>
          <w:szCs w:val="20"/>
        </w:rPr>
        <w:t xml:space="preserve"> fazy II Projektu (gdy </w:t>
      </w:r>
      <w:r>
        <w:rPr>
          <w:rFonts w:asciiTheme="minorHAnsi" w:hAnsiTheme="minorHAnsi" w:cstheme="minorHAnsi"/>
          <w:szCs w:val="20"/>
        </w:rPr>
        <w:t>R</w:t>
      </w:r>
      <w:r w:rsidRPr="00884223">
        <w:rPr>
          <w:rFonts w:asciiTheme="minorHAnsi" w:hAnsiTheme="minorHAnsi" w:cstheme="minorHAnsi"/>
          <w:szCs w:val="20"/>
        </w:rPr>
        <w:t>aport z wykonania fazy I Projektu uzyskał</w:t>
      </w:r>
      <w:r w:rsidRPr="00747438">
        <w:rPr>
          <w:rFonts w:asciiTheme="minorHAnsi" w:hAnsiTheme="minorHAnsi" w:cstheme="minorHAnsi"/>
          <w:szCs w:val="20"/>
        </w:rPr>
        <w:t xml:space="preserve"> pozytywną ocenę merytoryczną fazy I </w:t>
      </w:r>
      <w:proofErr w:type="spellStart"/>
      <w:r w:rsidRPr="00747438">
        <w:rPr>
          <w:rFonts w:asciiTheme="minorHAnsi" w:hAnsiTheme="minorHAnsi" w:cstheme="minorHAnsi"/>
          <w:szCs w:val="20"/>
        </w:rPr>
        <w:t>i</w:t>
      </w:r>
      <w:proofErr w:type="spellEnd"/>
      <w:r w:rsidRPr="00747438">
        <w:rPr>
          <w:rFonts w:asciiTheme="minorHAnsi" w:hAnsiTheme="minorHAnsi" w:cstheme="minorHAnsi"/>
          <w:szCs w:val="20"/>
        </w:rPr>
        <w:t xml:space="preserve"> przekazane zostało dofinansowanie na fazę II Projektu) oraz dotyczących obowiązku poddania się kontroli, przechowywania </w:t>
      </w:r>
      <w:r w:rsidRPr="00884223">
        <w:rPr>
          <w:rFonts w:asciiTheme="minorHAnsi" w:hAnsiTheme="minorHAnsi" w:cstheme="minorHAnsi"/>
          <w:szCs w:val="20"/>
        </w:rPr>
        <w:t xml:space="preserve">dokumentacji związanej z realizacją Projektu i udostępnienia jej na żądanie Centrum, składania </w:t>
      </w:r>
      <w:r>
        <w:rPr>
          <w:rFonts w:asciiTheme="minorHAnsi" w:hAnsiTheme="minorHAnsi" w:cstheme="minorHAnsi"/>
          <w:szCs w:val="20"/>
        </w:rPr>
        <w:t>R</w:t>
      </w:r>
      <w:r w:rsidRPr="00884223">
        <w:rPr>
          <w:rFonts w:asciiTheme="minorHAnsi" w:hAnsiTheme="minorHAnsi" w:cstheme="minorHAnsi"/>
          <w:szCs w:val="20"/>
        </w:rPr>
        <w:t>aportów, o których mowa § 9 ust. 1 pkt 2-4</w:t>
      </w:r>
      <w:r>
        <w:rPr>
          <w:rFonts w:asciiTheme="minorHAnsi" w:hAnsiTheme="minorHAnsi" w:cstheme="minorHAnsi"/>
          <w:szCs w:val="20"/>
        </w:rPr>
        <w:t xml:space="preserve"> Umowy</w:t>
      </w:r>
      <w:r w:rsidRPr="00884223">
        <w:rPr>
          <w:rFonts w:asciiTheme="minorHAnsi" w:hAnsiTheme="minorHAnsi" w:cstheme="minorHAnsi"/>
          <w:szCs w:val="20"/>
        </w:rPr>
        <w:t>. W przypadku postanowień Umowy, o których mowa w zdaniu poprzedzającym wygasają one z upływem terminów odpowiednio</w:t>
      </w:r>
      <w:r w:rsidRPr="00747438">
        <w:rPr>
          <w:rFonts w:asciiTheme="minorHAnsi" w:hAnsiTheme="minorHAnsi" w:cstheme="minorHAnsi"/>
          <w:szCs w:val="20"/>
        </w:rPr>
        <w:t xml:space="preserve"> w tych postanowieniach określonych lub w przypadku wykonania obowiązków w nich określonych.</w:t>
      </w:r>
    </w:p>
    <w:p w14:paraId="7DD68072" w14:textId="518BFF4A" w:rsidR="009E49BA" w:rsidRPr="00747438" w:rsidRDefault="009E49BA" w:rsidP="00524C54">
      <w:pPr>
        <w:pStyle w:val="Nagwek1"/>
        <w:keepLines/>
        <w:rPr>
          <w:rFonts w:asciiTheme="minorHAnsi" w:hAnsiTheme="minorHAnsi" w:cstheme="minorHAnsi"/>
        </w:rPr>
      </w:pPr>
      <w:r w:rsidRPr="00747438">
        <w:rPr>
          <w:rFonts w:asciiTheme="minorHAnsi" w:hAnsiTheme="minorHAnsi" w:cstheme="minorHAnsi"/>
        </w:rPr>
        <w:lastRenderedPageBreak/>
        <w:t>§ </w:t>
      </w:r>
      <w:r w:rsidRPr="00524C54">
        <w:rPr>
          <w:rFonts w:asciiTheme="minorHAnsi" w:hAnsiTheme="minorHAnsi" w:cstheme="minorHAnsi"/>
          <w:lang w:val="pl-PL"/>
        </w:rPr>
        <w:t>15</w:t>
      </w:r>
      <w:r w:rsidRPr="00747438">
        <w:rPr>
          <w:rFonts w:asciiTheme="minorHAnsi" w:hAnsiTheme="minorHAnsi" w:cstheme="minorHAnsi"/>
        </w:rPr>
        <w:t>.</w:t>
      </w:r>
      <w:r w:rsidR="004947DE">
        <w:rPr>
          <w:rFonts w:asciiTheme="minorHAnsi" w:hAnsiTheme="minorHAnsi" w:cstheme="minorHAnsi"/>
        </w:rPr>
        <w:br/>
      </w:r>
      <w:r w:rsidRPr="00747438">
        <w:rPr>
          <w:rFonts w:asciiTheme="minorHAnsi" w:hAnsiTheme="minorHAnsi" w:cstheme="minorHAnsi"/>
        </w:rPr>
        <w:t>Zwrot dofinansowania i odzyskiwanie środków</w:t>
      </w:r>
    </w:p>
    <w:p w14:paraId="290A96AB" w14:textId="77777777" w:rsidR="009E49BA" w:rsidRPr="00747438" w:rsidRDefault="009E49BA" w:rsidP="006323BF">
      <w:pPr>
        <w:keepNext/>
        <w:keepLines/>
        <w:numPr>
          <w:ilvl w:val="0"/>
          <w:numId w:val="14"/>
        </w:numPr>
        <w:tabs>
          <w:tab w:val="clear" w:pos="360"/>
        </w:tabs>
        <w:autoSpaceDE w:val="0"/>
        <w:autoSpaceDN w:val="0"/>
        <w:adjustRightInd w:val="0"/>
        <w:spacing w:after="60" w:line="240" w:lineRule="auto"/>
        <w:ind w:left="426" w:hanging="426"/>
        <w:rPr>
          <w:rFonts w:asciiTheme="minorHAnsi" w:hAnsiTheme="minorHAnsi" w:cstheme="minorHAnsi"/>
          <w:color w:val="000000" w:themeColor="text1"/>
          <w:szCs w:val="20"/>
        </w:rPr>
      </w:pPr>
      <w:r w:rsidRPr="00747438">
        <w:rPr>
          <w:rFonts w:asciiTheme="minorHAnsi" w:hAnsiTheme="minorHAnsi" w:cstheme="minorHAnsi"/>
          <w:color w:val="000000" w:themeColor="text1"/>
          <w:szCs w:val="20"/>
        </w:rPr>
        <w:t xml:space="preserve">W przypadku uznania kosztów za niekwalifikowalne, w szczególności na skutek przeprowadzonej kontroli, bądź innych czynności weryfikujących prawidłowość poniesienia wydatków przez </w:t>
      </w:r>
      <w:r w:rsidRPr="006A27B4">
        <w:rPr>
          <w:rFonts w:asciiTheme="minorHAnsi" w:hAnsiTheme="minorHAnsi" w:cstheme="minorHAnsi"/>
          <w:color w:val="000000" w:themeColor="text1"/>
          <w:szCs w:val="20"/>
        </w:rPr>
        <w:t>Lidera konsorcjum lub konsorcjantów</w:t>
      </w:r>
      <w:r w:rsidRPr="00747438">
        <w:rPr>
          <w:rFonts w:asciiTheme="minorHAnsi" w:hAnsiTheme="minorHAnsi" w:cstheme="minorHAnsi"/>
          <w:color w:val="000000" w:themeColor="text1"/>
          <w:szCs w:val="20"/>
        </w:rPr>
        <w:t xml:space="preserve">, Centrum wzywa </w:t>
      </w:r>
      <w:r w:rsidRPr="006A27B4">
        <w:rPr>
          <w:rFonts w:asciiTheme="minorHAnsi" w:hAnsiTheme="minorHAnsi" w:cstheme="minorHAnsi"/>
          <w:color w:val="000000" w:themeColor="text1"/>
          <w:szCs w:val="20"/>
        </w:rPr>
        <w:t>Lidera konsorcjum</w:t>
      </w:r>
      <w:r w:rsidRPr="00747438" w:rsidDel="00F55ACA">
        <w:rPr>
          <w:rFonts w:asciiTheme="minorHAnsi" w:hAnsiTheme="minorHAnsi" w:cstheme="minorHAnsi"/>
          <w:color w:val="000000" w:themeColor="text1"/>
          <w:szCs w:val="20"/>
        </w:rPr>
        <w:t xml:space="preserve"> </w:t>
      </w:r>
      <w:r w:rsidRPr="00747438">
        <w:rPr>
          <w:rFonts w:asciiTheme="minorHAnsi" w:hAnsiTheme="minorHAnsi" w:cstheme="minorHAnsi"/>
          <w:color w:val="000000" w:themeColor="text1"/>
          <w:szCs w:val="20"/>
        </w:rPr>
        <w:t xml:space="preserve">do zwrotu kosztów uznanych za niekwalifikowane wraz </w:t>
      </w:r>
      <w:r>
        <w:rPr>
          <w:rFonts w:asciiTheme="minorHAnsi" w:hAnsiTheme="minorHAnsi" w:cstheme="minorHAnsi"/>
          <w:color w:val="000000" w:themeColor="text1"/>
          <w:szCs w:val="20"/>
        </w:rPr>
        <w:br/>
      </w:r>
      <w:r w:rsidRPr="00747438">
        <w:rPr>
          <w:rFonts w:asciiTheme="minorHAnsi" w:hAnsiTheme="minorHAnsi" w:cstheme="minorHAnsi"/>
          <w:color w:val="000000" w:themeColor="text1"/>
          <w:szCs w:val="20"/>
        </w:rPr>
        <w:t xml:space="preserve">z odsetkami w wysokości określonej jak dla zaległości podatkowych, liczonymi od dnia przekazania środków na rachunek bankowy </w:t>
      </w:r>
      <w:r w:rsidRPr="006A27B4">
        <w:rPr>
          <w:rFonts w:asciiTheme="minorHAnsi" w:hAnsiTheme="minorHAnsi" w:cstheme="minorHAnsi"/>
          <w:color w:val="000000" w:themeColor="text1"/>
          <w:szCs w:val="20"/>
        </w:rPr>
        <w:t>Lidera konsorcjum</w:t>
      </w:r>
      <w:r w:rsidRPr="00747438" w:rsidDel="00F55ACA">
        <w:rPr>
          <w:rFonts w:asciiTheme="minorHAnsi" w:hAnsiTheme="minorHAnsi" w:cstheme="minorHAnsi"/>
          <w:color w:val="000000" w:themeColor="text1"/>
          <w:szCs w:val="20"/>
        </w:rPr>
        <w:t xml:space="preserve"> </w:t>
      </w:r>
      <w:r w:rsidRPr="00747438">
        <w:rPr>
          <w:rFonts w:asciiTheme="minorHAnsi" w:hAnsiTheme="minorHAnsi" w:cstheme="minorHAnsi"/>
          <w:color w:val="000000" w:themeColor="text1"/>
          <w:szCs w:val="20"/>
        </w:rPr>
        <w:t>do dnia ich zwrotu. Zwrotu należy dokonać w terminie 14 dni od dnia doręczenia wezwania.</w:t>
      </w:r>
    </w:p>
    <w:p w14:paraId="1642DE56" w14:textId="26E408D3" w:rsidR="009E49BA" w:rsidRPr="00884223" w:rsidRDefault="009E49BA" w:rsidP="006323BF">
      <w:pPr>
        <w:keepNext/>
        <w:keepLines/>
        <w:numPr>
          <w:ilvl w:val="0"/>
          <w:numId w:val="14"/>
        </w:numPr>
        <w:tabs>
          <w:tab w:val="clear" w:pos="360"/>
        </w:tabs>
        <w:autoSpaceDE w:val="0"/>
        <w:autoSpaceDN w:val="0"/>
        <w:adjustRightInd w:val="0"/>
        <w:spacing w:after="60" w:line="240" w:lineRule="auto"/>
        <w:ind w:left="426" w:hanging="426"/>
        <w:rPr>
          <w:rFonts w:asciiTheme="minorHAnsi" w:hAnsiTheme="minorHAnsi" w:cstheme="minorHAnsi"/>
          <w:color w:val="000000" w:themeColor="text1"/>
          <w:szCs w:val="20"/>
        </w:rPr>
      </w:pPr>
      <w:r w:rsidRPr="00884223">
        <w:rPr>
          <w:rFonts w:asciiTheme="minorHAnsi" w:hAnsiTheme="minorHAnsi" w:cstheme="minorHAnsi"/>
          <w:color w:val="000000" w:themeColor="text1"/>
          <w:szCs w:val="20"/>
        </w:rPr>
        <w:t xml:space="preserve">Z zastrzeżeniem poniższych postanowień, w przypadku rozwiązania Umowy na podstawie § 14 ust. 1-4 Umowy (z wyłączeniem § 14 ust. 2 pkt 8 </w:t>
      </w:r>
      <w:r w:rsidR="00DA25D9">
        <w:rPr>
          <w:rFonts w:asciiTheme="minorHAnsi" w:hAnsiTheme="minorHAnsi" w:cstheme="minorHAnsi"/>
          <w:color w:val="000000" w:themeColor="text1"/>
          <w:szCs w:val="20"/>
        </w:rPr>
        <w:t xml:space="preserve">i 9 </w:t>
      </w:r>
      <w:r w:rsidRPr="00884223">
        <w:rPr>
          <w:rFonts w:asciiTheme="minorHAnsi" w:hAnsiTheme="minorHAnsi" w:cstheme="minorHAnsi"/>
          <w:color w:val="000000" w:themeColor="text1"/>
          <w:szCs w:val="20"/>
        </w:rPr>
        <w:t>Umowy</w:t>
      </w:r>
      <w:r w:rsidR="00AA505C">
        <w:rPr>
          <w:rFonts w:asciiTheme="minorHAnsi" w:hAnsiTheme="minorHAnsi" w:cstheme="minorHAnsi"/>
          <w:color w:val="000000" w:themeColor="text1"/>
          <w:szCs w:val="20"/>
        </w:rPr>
        <w:t xml:space="preserve"> </w:t>
      </w:r>
      <w:r w:rsidR="00AA505C">
        <w:rPr>
          <w:rFonts w:asciiTheme="minorHAnsi" w:hAnsiTheme="minorHAnsi" w:cstheme="minorHAnsi"/>
        </w:rPr>
        <w:t>oraz</w:t>
      </w:r>
      <w:r w:rsidR="00AA505C" w:rsidRPr="00EC30E7">
        <w:rPr>
          <w:rFonts w:ascii="Segoe UI" w:hAnsi="Segoe UI" w:cs="Segoe UI"/>
          <w:sz w:val="18"/>
          <w:szCs w:val="18"/>
        </w:rPr>
        <w:t xml:space="preserve"> </w:t>
      </w:r>
      <w:r w:rsidR="00AA505C" w:rsidRPr="00EC30E7">
        <w:rPr>
          <w:rFonts w:asciiTheme="minorHAnsi" w:hAnsiTheme="minorHAnsi" w:cstheme="minorHAnsi"/>
        </w:rPr>
        <w:t xml:space="preserve">z zastrzeżeniem </w:t>
      </w:r>
      <w:r w:rsidR="00AA505C" w:rsidRPr="00884223">
        <w:rPr>
          <w:rFonts w:asciiTheme="minorHAnsi" w:hAnsiTheme="minorHAnsi" w:cstheme="minorHAnsi"/>
        </w:rPr>
        <w:t>§</w:t>
      </w:r>
      <w:r w:rsidR="00AA505C">
        <w:rPr>
          <w:rFonts w:asciiTheme="minorHAnsi" w:hAnsiTheme="minorHAnsi" w:cstheme="minorHAnsi"/>
        </w:rPr>
        <w:t xml:space="preserve"> </w:t>
      </w:r>
      <w:r w:rsidR="00AA505C" w:rsidRPr="00EC30E7">
        <w:rPr>
          <w:rFonts w:asciiTheme="minorHAnsi" w:hAnsiTheme="minorHAnsi" w:cstheme="minorHAnsi"/>
        </w:rPr>
        <w:t>9 ust. 26-29</w:t>
      </w:r>
      <w:r w:rsidRPr="00884223">
        <w:rPr>
          <w:rFonts w:asciiTheme="minorHAnsi" w:hAnsiTheme="minorHAnsi" w:cstheme="minorHAnsi"/>
          <w:color w:val="000000" w:themeColor="text1"/>
          <w:szCs w:val="20"/>
        </w:rPr>
        <w:t>), Centrum wzywa Lidera konsorcjum</w:t>
      </w:r>
      <w:r w:rsidRPr="00884223" w:rsidDel="00F55ACA">
        <w:rPr>
          <w:rFonts w:asciiTheme="minorHAnsi" w:hAnsiTheme="minorHAnsi" w:cstheme="minorHAnsi"/>
          <w:color w:val="000000" w:themeColor="text1"/>
          <w:szCs w:val="20"/>
        </w:rPr>
        <w:t xml:space="preserve"> </w:t>
      </w:r>
      <w:r w:rsidRPr="00884223">
        <w:rPr>
          <w:rFonts w:asciiTheme="minorHAnsi" w:hAnsiTheme="minorHAnsi" w:cstheme="minorHAnsi"/>
          <w:color w:val="000000" w:themeColor="text1"/>
          <w:szCs w:val="20"/>
        </w:rPr>
        <w:t>do zwrotu całości otrzymanego dofinansowania, w terminie 14 dni od dnia doręczenia wezwania, wraz z odsetkami w wysokości określonej jak dla zaległości podatkowych, liczonymi od dnia przekazania środków</w:t>
      </w:r>
      <w:r w:rsidRPr="00747438">
        <w:rPr>
          <w:rFonts w:asciiTheme="minorHAnsi" w:hAnsiTheme="minorHAnsi" w:cstheme="minorHAnsi"/>
          <w:color w:val="000000" w:themeColor="text1"/>
          <w:szCs w:val="20"/>
        </w:rPr>
        <w:t xml:space="preserve"> na rachunek</w:t>
      </w:r>
      <w:r>
        <w:rPr>
          <w:rFonts w:asciiTheme="minorHAnsi" w:hAnsiTheme="minorHAnsi" w:cstheme="minorHAnsi"/>
          <w:color w:val="000000" w:themeColor="text1"/>
          <w:szCs w:val="20"/>
        </w:rPr>
        <w:t xml:space="preserve"> bankowy</w:t>
      </w:r>
      <w:r w:rsidRPr="00747438">
        <w:rPr>
          <w:rFonts w:asciiTheme="minorHAnsi" w:hAnsiTheme="minorHAnsi" w:cstheme="minorHAnsi"/>
          <w:color w:val="000000" w:themeColor="text1"/>
          <w:szCs w:val="20"/>
        </w:rPr>
        <w:t xml:space="preserve"> </w:t>
      </w:r>
      <w:r w:rsidRPr="006A27B4">
        <w:rPr>
          <w:rFonts w:asciiTheme="minorHAnsi" w:hAnsiTheme="minorHAnsi" w:cstheme="minorHAnsi"/>
          <w:color w:val="000000" w:themeColor="text1"/>
          <w:szCs w:val="20"/>
        </w:rPr>
        <w:t xml:space="preserve">Lidera konsorcjum </w:t>
      </w:r>
      <w:r w:rsidRPr="00747438">
        <w:rPr>
          <w:rFonts w:asciiTheme="minorHAnsi" w:hAnsiTheme="minorHAnsi" w:cstheme="minorHAnsi"/>
          <w:color w:val="000000" w:themeColor="text1"/>
          <w:szCs w:val="20"/>
        </w:rPr>
        <w:t xml:space="preserve">do dnia ich zwrotu oraz wraz z odsetkami </w:t>
      </w:r>
      <w:r w:rsidRPr="00884223">
        <w:rPr>
          <w:rFonts w:asciiTheme="minorHAnsi" w:hAnsiTheme="minorHAnsi" w:cstheme="minorHAnsi"/>
          <w:color w:val="000000" w:themeColor="text1"/>
          <w:szCs w:val="20"/>
        </w:rPr>
        <w:t>bankowymi narosłymi od dofinansowania przekazanego w formie zaliczki lub refundacji kosztów, z zastrzeżeniem ust. 4 i ust. 6. Zwroty dofinansowania dokonywane są na rachunki bankowe wskazane przez Centrum zawierając w tytule przelewu:</w:t>
      </w:r>
    </w:p>
    <w:p w14:paraId="1E585645" w14:textId="77777777" w:rsidR="009E49BA" w:rsidRPr="00747438" w:rsidRDefault="009E49BA" w:rsidP="006323BF">
      <w:pPr>
        <w:numPr>
          <w:ilvl w:val="0"/>
          <w:numId w:val="15"/>
        </w:numPr>
        <w:spacing w:before="60" w:after="60" w:line="240" w:lineRule="auto"/>
        <w:ind w:left="851" w:hanging="426"/>
        <w:rPr>
          <w:rFonts w:asciiTheme="minorHAnsi" w:hAnsiTheme="minorHAnsi" w:cstheme="minorHAnsi"/>
          <w:color w:val="000000" w:themeColor="text1"/>
        </w:rPr>
      </w:pPr>
      <w:r w:rsidRPr="00747438">
        <w:rPr>
          <w:rFonts w:asciiTheme="minorHAnsi" w:hAnsiTheme="minorHAnsi" w:cstheme="minorHAnsi"/>
          <w:color w:val="000000" w:themeColor="text1"/>
        </w:rPr>
        <w:t>numer Projektu;</w:t>
      </w:r>
    </w:p>
    <w:p w14:paraId="3DF2646A" w14:textId="77777777" w:rsidR="009E49BA" w:rsidRPr="00747438" w:rsidRDefault="009E49BA" w:rsidP="006323BF">
      <w:pPr>
        <w:numPr>
          <w:ilvl w:val="0"/>
          <w:numId w:val="15"/>
        </w:numPr>
        <w:spacing w:before="60" w:after="60" w:line="240" w:lineRule="auto"/>
        <w:ind w:left="851" w:hanging="426"/>
        <w:rPr>
          <w:rFonts w:asciiTheme="minorHAnsi" w:hAnsiTheme="minorHAnsi" w:cstheme="minorHAnsi"/>
          <w:color w:val="000000" w:themeColor="text1"/>
        </w:rPr>
      </w:pPr>
      <w:r w:rsidRPr="00747438">
        <w:rPr>
          <w:rFonts w:asciiTheme="minorHAnsi" w:hAnsiTheme="minorHAnsi" w:cstheme="minorHAnsi"/>
          <w:color w:val="000000" w:themeColor="text1"/>
        </w:rPr>
        <w:t>informację o kwocie głównej i kwocie odsetek;</w:t>
      </w:r>
    </w:p>
    <w:p w14:paraId="17031E10" w14:textId="77777777" w:rsidR="009E49BA" w:rsidRPr="00747438" w:rsidRDefault="009E49BA" w:rsidP="006323BF">
      <w:pPr>
        <w:numPr>
          <w:ilvl w:val="0"/>
          <w:numId w:val="15"/>
        </w:numPr>
        <w:spacing w:before="60" w:after="60" w:line="240" w:lineRule="auto"/>
        <w:ind w:left="851" w:hanging="426"/>
        <w:rPr>
          <w:rFonts w:asciiTheme="minorHAnsi" w:hAnsiTheme="minorHAnsi" w:cstheme="minorHAnsi"/>
          <w:color w:val="000000" w:themeColor="text1"/>
        </w:rPr>
      </w:pPr>
      <w:r w:rsidRPr="00747438">
        <w:rPr>
          <w:rFonts w:asciiTheme="minorHAnsi" w:hAnsiTheme="minorHAnsi" w:cstheme="minorHAnsi"/>
          <w:color w:val="000000" w:themeColor="text1"/>
        </w:rPr>
        <w:t>tytuł zwrotu;</w:t>
      </w:r>
    </w:p>
    <w:p w14:paraId="6DA50056" w14:textId="77777777" w:rsidR="009E49BA" w:rsidRPr="00747438" w:rsidRDefault="009E49BA" w:rsidP="006323BF">
      <w:pPr>
        <w:numPr>
          <w:ilvl w:val="0"/>
          <w:numId w:val="15"/>
        </w:numPr>
        <w:spacing w:before="60" w:after="60" w:line="240" w:lineRule="auto"/>
        <w:ind w:left="851" w:hanging="426"/>
        <w:rPr>
          <w:rFonts w:asciiTheme="minorHAnsi" w:hAnsiTheme="minorHAnsi" w:cstheme="minorHAnsi"/>
          <w:color w:val="000000" w:themeColor="text1"/>
          <w:szCs w:val="20"/>
        </w:rPr>
      </w:pPr>
      <w:r w:rsidRPr="00747438">
        <w:rPr>
          <w:rFonts w:asciiTheme="minorHAnsi" w:hAnsiTheme="minorHAnsi" w:cstheme="minorHAnsi"/>
          <w:color w:val="000000" w:themeColor="text1"/>
        </w:rPr>
        <w:t>rok, w którym zostały przekazane środki, których dotyczy zwrot.</w:t>
      </w:r>
    </w:p>
    <w:p w14:paraId="6E0AC9BE" w14:textId="77777777" w:rsidR="009E49BA" w:rsidRPr="00747438" w:rsidRDefault="009E49BA" w:rsidP="006323BF">
      <w:pPr>
        <w:numPr>
          <w:ilvl w:val="0"/>
          <w:numId w:val="14"/>
        </w:numPr>
        <w:tabs>
          <w:tab w:val="clear" w:pos="360"/>
        </w:tabs>
        <w:autoSpaceDE w:val="0"/>
        <w:autoSpaceDN w:val="0"/>
        <w:adjustRightInd w:val="0"/>
        <w:spacing w:before="60" w:after="60" w:line="240" w:lineRule="auto"/>
        <w:ind w:left="426" w:hanging="426"/>
        <w:rPr>
          <w:rFonts w:asciiTheme="minorHAnsi" w:hAnsiTheme="minorHAnsi" w:cstheme="minorHAnsi"/>
          <w:color w:val="000000" w:themeColor="text1"/>
          <w:szCs w:val="20"/>
        </w:rPr>
      </w:pPr>
      <w:r w:rsidRPr="00747438">
        <w:rPr>
          <w:rFonts w:asciiTheme="minorHAnsi" w:hAnsiTheme="minorHAnsi" w:cstheme="minorHAnsi"/>
          <w:color w:val="000000" w:themeColor="text1"/>
          <w:szCs w:val="20"/>
        </w:rPr>
        <w:t xml:space="preserve">W przypadku zwrotu wydatków, na podstawie których naliczone zostały wydatki objęte stawką ryczałtową, </w:t>
      </w:r>
      <w:r w:rsidRPr="006A27B4">
        <w:rPr>
          <w:rFonts w:asciiTheme="minorHAnsi" w:hAnsiTheme="minorHAnsi" w:cstheme="minorHAnsi"/>
          <w:color w:val="000000" w:themeColor="text1"/>
          <w:szCs w:val="20"/>
        </w:rPr>
        <w:t xml:space="preserve">Lider konsorcjum </w:t>
      </w:r>
      <w:r w:rsidRPr="00747438">
        <w:rPr>
          <w:rFonts w:asciiTheme="minorHAnsi" w:hAnsiTheme="minorHAnsi" w:cstheme="minorHAnsi"/>
          <w:color w:val="000000" w:themeColor="text1"/>
          <w:szCs w:val="20"/>
        </w:rPr>
        <w:t>zobowiązany jest do proporcjonalnego zwrotu wydatków objętych stawką ryczałtową.</w:t>
      </w:r>
    </w:p>
    <w:p w14:paraId="2EEA6A72" w14:textId="77777777" w:rsidR="009E49BA" w:rsidRPr="00747438" w:rsidRDefault="009E49BA" w:rsidP="006323BF">
      <w:pPr>
        <w:numPr>
          <w:ilvl w:val="0"/>
          <w:numId w:val="14"/>
        </w:numPr>
        <w:tabs>
          <w:tab w:val="clear" w:pos="360"/>
        </w:tabs>
        <w:autoSpaceDE w:val="0"/>
        <w:autoSpaceDN w:val="0"/>
        <w:adjustRightInd w:val="0"/>
        <w:spacing w:before="60" w:after="60" w:line="240" w:lineRule="auto"/>
        <w:ind w:left="426" w:hanging="426"/>
        <w:rPr>
          <w:rFonts w:asciiTheme="minorHAnsi" w:hAnsiTheme="minorHAnsi" w:cstheme="minorHAnsi"/>
          <w:color w:val="000000" w:themeColor="text1"/>
          <w:szCs w:val="20"/>
        </w:rPr>
      </w:pPr>
      <w:r w:rsidRPr="00747438">
        <w:rPr>
          <w:rFonts w:asciiTheme="minorHAnsi" w:hAnsiTheme="minorHAnsi" w:cstheme="minorHAnsi"/>
          <w:color w:val="000000" w:themeColor="text1"/>
          <w:szCs w:val="20"/>
        </w:rPr>
        <w:t>W przypadku niedokonania zwrotu środków w pełnej wysokości wraz z odsetkami określonymi jak dla zaległości podatkowych, wpłatę tę zalicza się proporcjonalnie na poczet kwoty zaległości głównej, rozumianej jako kwota dofinansowania przewidziana do zwrotu (bez odsetek) oraz kwoty odsetek jak dla zaległości podatkowych w stosunku, w jakim w dniu wpłaty, pozostaje kwota zaległości głównej do kwoty odsetek.</w:t>
      </w:r>
    </w:p>
    <w:p w14:paraId="72026AF5" w14:textId="77777777" w:rsidR="009E49BA" w:rsidRPr="00747438" w:rsidRDefault="009E49BA" w:rsidP="006323BF">
      <w:pPr>
        <w:numPr>
          <w:ilvl w:val="0"/>
          <w:numId w:val="14"/>
        </w:numPr>
        <w:tabs>
          <w:tab w:val="clear" w:pos="360"/>
        </w:tabs>
        <w:autoSpaceDE w:val="0"/>
        <w:autoSpaceDN w:val="0"/>
        <w:adjustRightInd w:val="0"/>
        <w:spacing w:before="60" w:after="60" w:line="240" w:lineRule="auto"/>
        <w:ind w:left="426" w:hanging="426"/>
        <w:rPr>
          <w:rFonts w:asciiTheme="minorHAnsi" w:hAnsiTheme="minorHAnsi" w:cstheme="minorHAnsi"/>
          <w:color w:val="000000" w:themeColor="text1"/>
          <w:szCs w:val="20"/>
        </w:rPr>
      </w:pPr>
      <w:r w:rsidRPr="00747438">
        <w:rPr>
          <w:rFonts w:asciiTheme="minorHAnsi" w:hAnsiTheme="minorHAnsi" w:cstheme="minorHAnsi"/>
          <w:color w:val="000000" w:themeColor="text1"/>
          <w:szCs w:val="20"/>
        </w:rPr>
        <w:t>Centrum może w uzasadnionych przypadkach</w:t>
      </w:r>
      <w:r w:rsidRPr="00747438">
        <w:rPr>
          <w:rFonts w:cs="Arial"/>
          <w:color w:val="000000" w:themeColor="text1"/>
          <w:szCs w:val="20"/>
        </w:rPr>
        <w:t xml:space="preserve"> </w:t>
      </w:r>
      <w:r w:rsidRPr="00747438">
        <w:rPr>
          <w:rFonts w:asciiTheme="minorHAnsi" w:hAnsiTheme="minorHAnsi" w:cstheme="minorHAnsi"/>
          <w:color w:val="000000" w:themeColor="text1"/>
          <w:szCs w:val="20"/>
        </w:rPr>
        <w:t>żądać zwrotu tylko części przekazanego dofinansowania.</w:t>
      </w:r>
    </w:p>
    <w:p w14:paraId="61CE2726" w14:textId="77777777" w:rsidR="009E49BA" w:rsidRPr="00747438" w:rsidRDefault="009E49BA" w:rsidP="006323BF">
      <w:pPr>
        <w:numPr>
          <w:ilvl w:val="0"/>
          <w:numId w:val="14"/>
        </w:numPr>
        <w:tabs>
          <w:tab w:val="clear" w:pos="360"/>
        </w:tabs>
        <w:autoSpaceDE w:val="0"/>
        <w:autoSpaceDN w:val="0"/>
        <w:adjustRightInd w:val="0"/>
        <w:spacing w:before="60" w:after="60" w:line="240" w:lineRule="auto"/>
        <w:ind w:left="426" w:hanging="426"/>
        <w:rPr>
          <w:rFonts w:asciiTheme="minorHAnsi" w:hAnsiTheme="minorHAnsi" w:cstheme="minorHAnsi"/>
          <w:szCs w:val="20"/>
        </w:rPr>
      </w:pPr>
      <w:r w:rsidRPr="00747438">
        <w:rPr>
          <w:rFonts w:asciiTheme="minorHAnsi" w:hAnsiTheme="minorHAnsi" w:cstheme="minorHAnsi"/>
          <w:szCs w:val="20"/>
        </w:rPr>
        <w:t xml:space="preserve">W przypadku, gdy niepowodzenie realizacji Projektu związane było z wystąpieniem siły wyższej, ryzykiem naukowym wynikającym z realizacji badań lub znacznej i niemożliwej do przewidzenia zmiany stosunków społeczno-gospodarczych i przeprowadzona analiza wykaże, że niepowodzenie realizacji Projektu nie nastąpiło na skutek nieuprawnionego działania lub zaniechania </w:t>
      </w:r>
      <w:r w:rsidRPr="006A27B4">
        <w:rPr>
          <w:rFonts w:asciiTheme="minorHAnsi" w:hAnsiTheme="minorHAnsi" w:cstheme="minorHAnsi"/>
          <w:szCs w:val="20"/>
        </w:rPr>
        <w:t>Lidera konsorcjum lub konsorcjanta</w:t>
      </w:r>
      <w:r w:rsidRPr="00747438">
        <w:rPr>
          <w:rFonts w:asciiTheme="minorHAnsi" w:hAnsiTheme="minorHAnsi" w:cstheme="minorHAnsi"/>
          <w:szCs w:val="20"/>
        </w:rPr>
        <w:t>, Centrum</w:t>
      </w:r>
      <w:r>
        <w:rPr>
          <w:rFonts w:asciiTheme="minorHAnsi" w:hAnsiTheme="minorHAnsi" w:cstheme="minorHAnsi"/>
          <w:szCs w:val="20"/>
        </w:rPr>
        <w:t xml:space="preserve"> może odstąpić od żądania </w:t>
      </w:r>
      <w:r w:rsidRPr="00747438">
        <w:rPr>
          <w:rFonts w:asciiTheme="minorHAnsi" w:hAnsiTheme="minorHAnsi" w:cstheme="minorHAnsi"/>
          <w:szCs w:val="20"/>
        </w:rPr>
        <w:t xml:space="preserve">zwrotu dofinansowania. </w:t>
      </w:r>
    </w:p>
    <w:p w14:paraId="3CC0B73E" w14:textId="77777777" w:rsidR="009E49BA" w:rsidRPr="00747438" w:rsidRDefault="009E49BA" w:rsidP="006323BF">
      <w:pPr>
        <w:numPr>
          <w:ilvl w:val="0"/>
          <w:numId w:val="14"/>
        </w:numPr>
        <w:tabs>
          <w:tab w:val="clear" w:pos="360"/>
        </w:tabs>
        <w:autoSpaceDE w:val="0"/>
        <w:autoSpaceDN w:val="0"/>
        <w:adjustRightInd w:val="0"/>
        <w:spacing w:before="60" w:after="60" w:line="240" w:lineRule="auto"/>
        <w:ind w:left="426" w:hanging="426"/>
        <w:rPr>
          <w:rFonts w:asciiTheme="minorHAnsi" w:hAnsiTheme="minorHAnsi" w:cstheme="minorHAnsi"/>
          <w:szCs w:val="20"/>
        </w:rPr>
      </w:pPr>
      <w:r w:rsidRPr="006A27B4">
        <w:rPr>
          <w:rFonts w:asciiTheme="minorHAnsi" w:hAnsiTheme="minorHAnsi" w:cstheme="minorHAnsi"/>
          <w:szCs w:val="20"/>
        </w:rPr>
        <w:t>Lider konsorcjum</w:t>
      </w:r>
      <w:r w:rsidRPr="00747438" w:rsidDel="001A6F0F">
        <w:rPr>
          <w:rFonts w:asciiTheme="minorHAnsi" w:hAnsiTheme="minorHAnsi" w:cstheme="minorHAnsi"/>
          <w:szCs w:val="20"/>
        </w:rPr>
        <w:t xml:space="preserve"> </w:t>
      </w:r>
      <w:r w:rsidRPr="00747438">
        <w:rPr>
          <w:rFonts w:asciiTheme="minorHAnsi" w:hAnsiTheme="minorHAnsi" w:cstheme="minorHAnsi"/>
          <w:szCs w:val="20"/>
        </w:rPr>
        <w:t>zobowiązuje się do pokrycia udokumentowanych kosztów podejmowanych wobec niego działań windykacyjnych.</w:t>
      </w:r>
    </w:p>
    <w:p w14:paraId="4842A894" w14:textId="77777777" w:rsidR="009E49BA" w:rsidRPr="00747438" w:rsidRDefault="009E49BA" w:rsidP="006323BF">
      <w:pPr>
        <w:numPr>
          <w:ilvl w:val="0"/>
          <w:numId w:val="14"/>
        </w:numPr>
        <w:tabs>
          <w:tab w:val="clear" w:pos="360"/>
        </w:tabs>
        <w:autoSpaceDE w:val="0"/>
        <w:autoSpaceDN w:val="0"/>
        <w:adjustRightInd w:val="0"/>
        <w:spacing w:before="60" w:after="60" w:line="240" w:lineRule="auto"/>
        <w:ind w:left="426" w:hanging="426"/>
        <w:rPr>
          <w:rFonts w:asciiTheme="minorHAnsi" w:hAnsiTheme="minorHAnsi" w:cstheme="minorHAnsi"/>
          <w:szCs w:val="20"/>
        </w:rPr>
      </w:pPr>
      <w:r w:rsidRPr="00747438">
        <w:rPr>
          <w:rFonts w:asciiTheme="minorHAnsi" w:hAnsiTheme="minorHAnsi" w:cstheme="minorHAnsi"/>
          <w:szCs w:val="20"/>
        </w:rPr>
        <w:t>Na uzasadniony wniosek Beneficjenta</w:t>
      </w:r>
      <w:r w:rsidRPr="00747438" w:rsidDel="00F55ACA">
        <w:rPr>
          <w:rFonts w:asciiTheme="minorHAnsi" w:hAnsiTheme="minorHAnsi" w:cstheme="minorHAnsi"/>
          <w:szCs w:val="20"/>
        </w:rPr>
        <w:t xml:space="preserve"> </w:t>
      </w:r>
      <w:r w:rsidRPr="00747438">
        <w:rPr>
          <w:rFonts w:asciiTheme="minorHAnsi" w:hAnsiTheme="minorHAnsi" w:cstheme="minorHAnsi"/>
          <w:szCs w:val="20"/>
        </w:rPr>
        <w:t xml:space="preserve">dopuszcza się odroczenie terminu spłaty należności z tytułu zwrotu, rozłożenie spłaty na raty lub umorzenie należności zgodnie z obowiązującymi przepisami. </w:t>
      </w:r>
    </w:p>
    <w:p w14:paraId="404A148D" w14:textId="77777777" w:rsidR="009E49BA" w:rsidRPr="00884223" w:rsidRDefault="009E49BA" w:rsidP="006323BF">
      <w:pPr>
        <w:numPr>
          <w:ilvl w:val="0"/>
          <w:numId w:val="14"/>
        </w:numPr>
        <w:tabs>
          <w:tab w:val="clear" w:pos="360"/>
        </w:tabs>
        <w:autoSpaceDE w:val="0"/>
        <w:autoSpaceDN w:val="0"/>
        <w:adjustRightInd w:val="0"/>
        <w:spacing w:before="60" w:after="60" w:line="240" w:lineRule="auto"/>
        <w:ind w:left="426" w:hanging="426"/>
        <w:rPr>
          <w:rFonts w:asciiTheme="minorHAnsi" w:hAnsiTheme="minorHAnsi" w:cstheme="minorHAnsi"/>
          <w:szCs w:val="20"/>
        </w:rPr>
      </w:pPr>
      <w:r w:rsidRPr="00747438">
        <w:rPr>
          <w:rFonts w:asciiTheme="minorHAnsi" w:hAnsiTheme="minorHAnsi" w:cstheme="minorHAnsi"/>
          <w:szCs w:val="20"/>
        </w:rPr>
        <w:t xml:space="preserve">We wszelkich sprawach związanych z dochodzeniem zwrotu dofinansowania, zastosowanie mają przepisy ustawy z dnia 17 listopada 1964 r. Kodeks </w:t>
      </w:r>
      <w:r w:rsidRPr="00884223">
        <w:rPr>
          <w:rFonts w:asciiTheme="minorHAnsi" w:hAnsiTheme="minorHAnsi" w:cstheme="minorHAnsi"/>
          <w:szCs w:val="20"/>
        </w:rPr>
        <w:t xml:space="preserve">postępowania cywilnego. </w:t>
      </w:r>
    </w:p>
    <w:p w14:paraId="563AB1CD" w14:textId="53831C10" w:rsidR="006501AE" w:rsidRDefault="009E49BA" w:rsidP="006323BF">
      <w:pPr>
        <w:numPr>
          <w:ilvl w:val="0"/>
          <w:numId w:val="14"/>
        </w:numPr>
        <w:tabs>
          <w:tab w:val="clear" w:pos="360"/>
        </w:tabs>
        <w:autoSpaceDE w:val="0"/>
        <w:autoSpaceDN w:val="0"/>
        <w:adjustRightInd w:val="0"/>
        <w:spacing w:before="60" w:after="60" w:line="240" w:lineRule="auto"/>
        <w:ind w:left="426" w:hanging="426"/>
        <w:rPr>
          <w:rFonts w:asciiTheme="minorHAnsi" w:hAnsiTheme="minorHAnsi" w:cstheme="minorHAnsi"/>
          <w:szCs w:val="20"/>
        </w:rPr>
      </w:pPr>
      <w:r w:rsidRPr="00884223">
        <w:rPr>
          <w:rFonts w:asciiTheme="minorHAnsi" w:hAnsiTheme="minorHAnsi" w:cstheme="minorHAnsi"/>
          <w:szCs w:val="20"/>
        </w:rPr>
        <w:t xml:space="preserve">W przypadku wygaśnięcia </w:t>
      </w:r>
      <w:r w:rsidR="00BC0D93">
        <w:rPr>
          <w:rFonts w:asciiTheme="minorHAnsi" w:hAnsiTheme="minorHAnsi" w:cstheme="minorHAnsi"/>
          <w:szCs w:val="20"/>
        </w:rPr>
        <w:t>U</w:t>
      </w:r>
      <w:r w:rsidRPr="00884223">
        <w:rPr>
          <w:rFonts w:asciiTheme="minorHAnsi" w:hAnsiTheme="minorHAnsi" w:cstheme="minorHAnsi"/>
          <w:szCs w:val="20"/>
        </w:rPr>
        <w:t xml:space="preserve">mowy zgodnie z § 14 ust. 11 </w:t>
      </w:r>
      <w:r>
        <w:rPr>
          <w:rFonts w:asciiTheme="minorHAnsi" w:hAnsiTheme="minorHAnsi" w:cstheme="minorHAnsi"/>
          <w:szCs w:val="20"/>
        </w:rPr>
        <w:t xml:space="preserve">Umowy </w:t>
      </w:r>
      <w:r w:rsidRPr="00884223">
        <w:rPr>
          <w:rFonts w:asciiTheme="minorHAnsi" w:hAnsiTheme="minorHAnsi" w:cstheme="minorHAnsi"/>
          <w:szCs w:val="20"/>
        </w:rPr>
        <w:t>i zaistnienia okoliczności, o których mowa</w:t>
      </w:r>
      <w:r w:rsidRPr="00884223">
        <w:rPr>
          <w:rFonts w:asciiTheme="minorHAnsi" w:hAnsiTheme="minorHAnsi" w:cstheme="minorHAnsi"/>
          <w:szCs w:val="20"/>
        </w:rPr>
        <w:br/>
        <w:t>w § 14 ust. 2–5</w:t>
      </w:r>
      <w:r>
        <w:rPr>
          <w:rFonts w:asciiTheme="minorHAnsi" w:hAnsiTheme="minorHAnsi" w:cstheme="minorHAnsi"/>
          <w:szCs w:val="20"/>
        </w:rPr>
        <w:t xml:space="preserve"> Umowy</w:t>
      </w:r>
      <w:r w:rsidRPr="00884223">
        <w:rPr>
          <w:rFonts w:asciiTheme="minorHAnsi" w:hAnsiTheme="minorHAnsi" w:cstheme="minorHAnsi"/>
          <w:szCs w:val="20"/>
        </w:rPr>
        <w:t xml:space="preserve">, postanowienia § 15 i § 18 ust. 8 </w:t>
      </w:r>
      <w:r>
        <w:rPr>
          <w:rFonts w:asciiTheme="minorHAnsi" w:hAnsiTheme="minorHAnsi" w:cstheme="minorHAnsi"/>
          <w:szCs w:val="20"/>
        </w:rPr>
        <w:t xml:space="preserve">Umowy </w:t>
      </w:r>
      <w:r w:rsidRPr="00884223">
        <w:rPr>
          <w:rFonts w:asciiTheme="minorHAnsi" w:hAnsiTheme="minorHAnsi" w:cstheme="minorHAnsi"/>
          <w:szCs w:val="20"/>
        </w:rPr>
        <w:t>stosuje się odpowiednio.</w:t>
      </w:r>
    </w:p>
    <w:p w14:paraId="599E58B1" w14:textId="7CAB647B" w:rsidR="00E15FB7" w:rsidRPr="006501AE" w:rsidRDefault="00E15FB7" w:rsidP="006323BF">
      <w:pPr>
        <w:numPr>
          <w:ilvl w:val="0"/>
          <w:numId w:val="14"/>
        </w:numPr>
        <w:tabs>
          <w:tab w:val="clear" w:pos="360"/>
        </w:tabs>
        <w:autoSpaceDE w:val="0"/>
        <w:autoSpaceDN w:val="0"/>
        <w:adjustRightInd w:val="0"/>
        <w:spacing w:before="60" w:after="60" w:line="240" w:lineRule="auto"/>
        <w:ind w:left="426" w:hanging="426"/>
        <w:rPr>
          <w:rFonts w:asciiTheme="minorHAnsi" w:hAnsiTheme="minorHAnsi" w:cstheme="minorHAnsi"/>
          <w:szCs w:val="20"/>
        </w:rPr>
      </w:pPr>
      <w:r w:rsidRPr="006501AE">
        <w:rPr>
          <w:rFonts w:asciiTheme="minorHAnsi" w:hAnsiTheme="minorHAnsi" w:cstheme="minorBidi"/>
        </w:rPr>
        <w:t>Centrum może żądać zwrotu dofinansowania w wysokości odpowiadającej kwocie przeznaczonej na realizację fazy III, określonej w § 8 ust. 1 pkt. 3 Umowy, na podstawie oceny Raportu z wykorzystania wyników Projektu, o którym mowa w § 9 ust. 1 pkt 4 Umowy, jeśli z oceny tej wynika, że zaniechanie wdrożenia wyników prac B+R lub wdrożenie ich w innym zakresie lub terminie, niż określony we wniosku o dofinansowanie, nastąpiło z winy Beneficjenta.</w:t>
      </w:r>
    </w:p>
    <w:p w14:paraId="676CCF77" w14:textId="791014D4" w:rsidR="009E49BA" w:rsidRPr="00747438" w:rsidRDefault="009E49BA" w:rsidP="00524C54">
      <w:pPr>
        <w:pStyle w:val="Nagwek1"/>
        <w:keepLines/>
        <w:rPr>
          <w:rFonts w:asciiTheme="minorHAnsi" w:hAnsiTheme="minorHAnsi" w:cstheme="minorHAnsi"/>
          <w:lang w:val="pl-PL"/>
        </w:rPr>
      </w:pPr>
      <w:r w:rsidRPr="00747438">
        <w:rPr>
          <w:rFonts w:asciiTheme="minorHAnsi" w:hAnsiTheme="minorHAnsi" w:cstheme="minorHAnsi"/>
        </w:rPr>
        <w:t>§ 1</w:t>
      </w:r>
      <w:r w:rsidRPr="00747438">
        <w:rPr>
          <w:rFonts w:asciiTheme="minorHAnsi" w:hAnsiTheme="minorHAnsi" w:cstheme="minorHAnsi"/>
          <w:lang w:val="pl-PL"/>
        </w:rPr>
        <w:t>6</w:t>
      </w:r>
      <w:r w:rsidRPr="00747438">
        <w:rPr>
          <w:rFonts w:asciiTheme="minorHAnsi" w:hAnsiTheme="minorHAnsi" w:cstheme="minorHAnsi"/>
        </w:rPr>
        <w:t>.</w:t>
      </w:r>
      <w:r w:rsidR="004947DE">
        <w:rPr>
          <w:rFonts w:asciiTheme="minorHAnsi" w:hAnsiTheme="minorHAnsi" w:cstheme="minorHAnsi"/>
        </w:rPr>
        <w:br/>
      </w:r>
      <w:r w:rsidRPr="00747438">
        <w:rPr>
          <w:rFonts w:asciiTheme="minorHAnsi" w:hAnsiTheme="minorHAnsi" w:cstheme="minorHAnsi"/>
          <w:lang w:val="pl-PL"/>
        </w:rPr>
        <w:t>Odpowiedzialność majątkowa względem Centrum za realizację Projektu</w:t>
      </w:r>
    </w:p>
    <w:p w14:paraId="545FE55E" w14:textId="77777777" w:rsidR="009E49BA" w:rsidRPr="00D60BF5" w:rsidRDefault="009E49BA" w:rsidP="00CE5D80">
      <w:pPr>
        <w:pStyle w:val="Style7"/>
        <w:widowControl/>
        <w:numPr>
          <w:ilvl w:val="6"/>
          <w:numId w:val="43"/>
        </w:numPr>
        <w:spacing w:before="60" w:after="60" w:line="240" w:lineRule="auto"/>
        <w:ind w:left="567" w:hanging="568"/>
        <w:jc w:val="left"/>
        <w:rPr>
          <w:rStyle w:val="FontStyle14"/>
          <w:rFonts w:asciiTheme="minorHAnsi" w:hAnsiTheme="minorHAnsi" w:cstheme="minorHAnsi"/>
          <w:b/>
          <w:bCs/>
          <w:kern w:val="32"/>
          <w:lang w:val="x-none"/>
        </w:rPr>
      </w:pPr>
      <w:r w:rsidRPr="00CE5D80">
        <w:rPr>
          <w:rStyle w:val="FontStyle14"/>
          <w:rFonts w:asciiTheme="minorHAnsi" w:hAnsiTheme="minorHAnsi" w:cstheme="minorBidi"/>
        </w:rPr>
        <w:t>Lider</w:t>
      </w:r>
      <w:r w:rsidRPr="006A27B4">
        <w:rPr>
          <w:rStyle w:val="FontStyle14"/>
          <w:rFonts w:asciiTheme="minorHAnsi" w:hAnsiTheme="minorHAnsi" w:cstheme="minorHAnsi"/>
        </w:rPr>
        <w:t xml:space="preserve"> konsorcjum</w:t>
      </w:r>
      <w:r w:rsidRPr="00747438" w:rsidDel="001A6F0F">
        <w:rPr>
          <w:rFonts w:asciiTheme="minorHAnsi" w:hAnsiTheme="minorHAnsi" w:cstheme="minorHAnsi"/>
          <w:szCs w:val="20"/>
        </w:rPr>
        <w:t xml:space="preserve"> </w:t>
      </w:r>
      <w:r w:rsidRPr="00747438">
        <w:rPr>
          <w:rStyle w:val="FontStyle14"/>
          <w:rFonts w:asciiTheme="minorHAnsi" w:hAnsiTheme="minorHAnsi" w:cstheme="minorHAnsi"/>
        </w:rPr>
        <w:t>jest odpowiedzialny wobec Centrum za prawidłowe wykonanie Umowy.</w:t>
      </w:r>
    </w:p>
    <w:p w14:paraId="6C272369" w14:textId="77777777" w:rsidR="005D0C5F" w:rsidRPr="005D0C5F" w:rsidRDefault="009E49BA" w:rsidP="005D0C5F">
      <w:pPr>
        <w:pStyle w:val="Style7"/>
        <w:widowControl/>
        <w:numPr>
          <w:ilvl w:val="6"/>
          <w:numId w:val="43"/>
        </w:numPr>
        <w:spacing w:before="60" w:after="60" w:line="240" w:lineRule="auto"/>
        <w:ind w:left="567" w:hanging="568"/>
        <w:jc w:val="left"/>
        <w:rPr>
          <w:rStyle w:val="FontStyle14"/>
          <w:rFonts w:asciiTheme="minorHAnsi" w:eastAsia="Calibri" w:hAnsiTheme="minorHAnsi" w:cstheme="minorHAnsi"/>
          <w:lang w:eastAsia="en-US"/>
        </w:rPr>
      </w:pPr>
      <w:r w:rsidRPr="5FA45F21">
        <w:rPr>
          <w:rStyle w:val="FontStyle14"/>
          <w:rFonts w:asciiTheme="minorHAnsi" w:hAnsiTheme="minorHAnsi" w:cstheme="minorBidi"/>
        </w:rPr>
        <w:t>Z zastrzeżeniem ust. 3, w przypadku bezskuteczności egzekucji wobec Lidera konsorcjum, pozostali konsorcjanci</w:t>
      </w:r>
      <w:r w:rsidRPr="5FA45F21">
        <w:rPr>
          <w:rStyle w:val="Odwoanieprzypisudolnego"/>
          <w:rFonts w:asciiTheme="minorHAnsi" w:hAnsiTheme="minorHAnsi" w:cstheme="minorBidi"/>
          <w:sz w:val="20"/>
          <w:szCs w:val="20"/>
        </w:rPr>
        <w:footnoteReference w:id="25"/>
      </w:r>
      <w:r w:rsidRPr="5FA45F21">
        <w:rPr>
          <w:rStyle w:val="FontStyle14"/>
          <w:rFonts w:asciiTheme="minorHAnsi" w:hAnsiTheme="minorHAnsi" w:cstheme="minorBidi"/>
        </w:rPr>
        <w:t xml:space="preserve"> odpowiadają solidarnie za wykonanie Umowy, w tym za działania lub zaniechania Lidera konsorcjum oraz prawidłowe wydatkowanie dofinansowania.</w:t>
      </w:r>
    </w:p>
    <w:p w14:paraId="588C8A32" w14:textId="260A1728" w:rsidR="009E49BA" w:rsidRPr="005D0C5F" w:rsidRDefault="009E49BA" w:rsidP="005D0C5F">
      <w:pPr>
        <w:pStyle w:val="Style7"/>
        <w:widowControl/>
        <w:numPr>
          <w:ilvl w:val="6"/>
          <w:numId w:val="43"/>
        </w:numPr>
        <w:spacing w:before="60" w:after="60" w:line="240" w:lineRule="auto"/>
        <w:ind w:left="567" w:hanging="568"/>
        <w:jc w:val="left"/>
        <w:rPr>
          <w:rFonts w:asciiTheme="minorHAnsi" w:eastAsia="Calibri" w:hAnsiTheme="minorHAnsi" w:cstheme="minorHAnsi"/>
          <w:sz w:val="20"/>
          <w:szCs w:val="20"/>
          <w:lang w:eastAsia="en-US"/>
        </w:rPr>
      </w:pPr>
      <w:r w:rsidRPr="5FA45F21">
        <w:rPr>
          <w:rStyle w:val="FontStyle14"/>
          <w:rFonts w:asciiTheme="minorHAnsi" w:hAnsiTheme="minorHAnsi" w:cstheme="minorBidi"/>
        </w:rPr>
        <w:lastRenderedPageBreak/>
        <w:t>W uzasadnionych przypadkach, jeśli analiza prawno-ekonomiczna potencjału wypłacalności Lidera konsorcjum wykaże, że dochodzenie zwrotu dofinansowania będzie bezskuteczne, niecelowe lub niezasadne, dopusz</w:t>
      </w:r>
      <w:r w:rsidRPr="5FA45F21">
        <w:rPr>
          <w:rStyle w:val="FontStyle14"/>
          <w:rFonts w:asciiTheme="minorHAnsi" w:hAnsiTheme="minorHAnsi" w:cstheme="minorBidi"/>
        </w:rPr>
        <w:softHyphen/>
        <w:t>czalne jest dochodzenie przez Centrum zwrotu środków w pierwszej kolejności  od konsorcjantów</w:t>
      </w:r>
      <w:r w:rsidRPr="5FA45F21">
        <w:rPr>
          <w:rStyle w:val="Odwoanieprzypisudolnego"/>
          <w:rFonts w:asciiTheme="minorHAnsi" w:hAnsiTheme="minorHAnsi" w:cstheme="minorBidi"/>
        </w:rPr>
        <w:footnoteReference w:id="26"/>
      </w:r>
      <w:r w:rsidRPr="5FA45F21">
        <w:rPr>
          <w:rStyle w:val="FontStyle14"/>
          <w:rFonts w:asciiTheme="minorHAnsi" w:hAnsiTheme="minorHAnsi" w:cstheme="minorBidi"/>
        </w:rPr>
        <w:t>.</w:t>
      </w:r>
    </w:p>
    <w:p w14:paraId="7E3B6170" w14:textId="7EEECFE2" w:rsidR="009E49BA" w:rsidRPr="00747438" w:rsidRDefault="009E49BA" w:rsidP="00524C54">
      <w:pPr>
        <w:pStyle w:val="Nagwek1"/>
        <w:keepLines/>
        <w:rPr>
          <w:rFonts w:asciiTheme="minorHAnsi" w:hAnsiTheme="minorHAnsi" w:cstheme="minorHAnsi"/>
        </w:rPr>
      </w:pPr>
      <w:r w:rsidRPr="00747438">
        <w:rPr>
          <w:rFonts w:asciiTheme="minorHAnsi" w:hAnsiTheme="minorHAnsi" w:cstheme="minorHAnsi"/>
        </w:rPr>
        <w:t>§ 1</w:t>
      </w:r>
      <w:r w:rsidRPr="00747438">
        <w:rPr>
          <w:rFonts w:asciiTheme="minorHAnsi" w:hAnsiTheme="minorHAnsi" w:cstheme="minorHAnsi"/>
          <w:lang w:val="pl-PL"/>
        </w:rPr>
        <w:t>7</w:t>
      </w:r>
      <w:r w:rsidRPr="00747438">
        <w:rPr>
          <w:rFonts w:asciiTheme="minorHAnsi" w:hAnsiTheme="minorHAnsi" w:cstheme="minorHAnsi"/>
        </w:rPr>
        <w:t>.</w:t>
      </w:r>
      <w:r w:rsidR="004947DE">
        <w:rPr>
          <w:rFonts w:asciiTheme="minorHAnsi" w:hAnsiTheme="minorHAnsi" w:cstheme="minorHAnsi"/>
        </w:rPr>
        <w:br/>
      </w:r>
      <w:r w:rsidRPr="00747438">
        <w:rPr>
          <w:rFonts w:asciiTheme="minorHAnsi" w:hAnsiTheme="minorHAnsi" w:cstheme="minorHAnsi"/>
        </w:rPr>
        <w:t>Tryb i zakres zmian Umowy</w:t>
      </w:r>
    </w:p>
    <w:p w14:paraId="47161301" w14:textId="77777777" w:rsidR="009E49BA" w:rsidRPr="00747438" w:rsidRDefault="009E49BA" w:rsidP="006323BF">
      <w:pPr>
        <w:keepNext/>
        <w:keepLines/>
        <w:numPr>
          <w:ilvl w:val="0"/>
          <w:numId w:val="44"/>
        </w:numPr>
        <w:tabs>
          <w:tab w:val="clear" w:pos="360"/>
        </w:tabs>
        <w:autoSpaceDE w:val="0"/>
        <w:autoSpaceDN w:val="0"/>
        <w:adjustRightInd w:val="0"/>
        <w:spacing w:after="60" w:line="240" w:lineRule="auto"/>
        <w:ind w:left="426" w:hanging="426"/>
        <w:rPr>
          <w:rFonts w:asciiTheme="minorHAnsi" w:hAnsiTheme="minorHAnsi" w:cstheme="minorHAnsi"/>
          <w:szCs w:val="20"/>
        </w:rPr>
      </w:pPr>
      <w:r w:rsidRPr="00747438">
        <w:rPr>
          <w:rFonts w:asciiTheme="minorHAnsi" w:hAnsiTheme="minorHAnsi" w:cstheme="minorHAnsi"/>
          <w:szCs w:val="20"/>
        </w:rPr>
        <w:t xml:space="preserve">Strony mogą dokonać zmiany Umowy zgodnymi oświadczeniami woli złożonymi w formie </w:t>
      </w:r>
      <w:r>
        <w:rPr>
          <w:rFonts w:asciiTheme="minorHAnsi" w:hAnsiTheme="minorHAnsi" w:cstheme="minorHAnsi"/>
          <w:szCs w:val="20"/>
        </w:rPr>
        <w:t xml:space="preserve">pisemnej lub </w:t>
      </w:r>
      <w:r w:rsidRPr="00747438">
        <w:rPr>
          <w:rFonts w:asciiTheme="minorHAnsi" w:hAnsiTheme="minorHAnsi" w:cstheme="minorHAnsi"/>
          <w:szCs w:val="20"/>
        </w:rPr>
        <w:t>elektronicznej (opatrzonej kwalifikowanym podpisem elektronicznym) pod rygorem nieważności, z zastrzeżeniem ust. 2-4.</w:t>
      </w:r>
    </w:p>
    <w:p w14:paraId="34E3D705" w14:textId="77777777" w:rsidR="009E49BA" w:rsidRPr="00747438" w:rsidRDefault="009E49BA" w:rsidP="006323BF">
      <w:pPr>
        <w:numPr>
          <w:ilvl w:val="0"/>
          <w:numId w:val="44"/>
        </w:numPr>
        <w:tabs>
          <w:tab w:val="clear" w:pos="360"/>
        </w:tabs>
        <w:autoSpaceDE w:val="0"/>
        <w:autoSpaceDN w:val="0"/>
        <w:adjustRightInd w:val="0"/>
        <w:spacing w:before="60" w:after="60" w:line="240" w:lineRule="auto"/>
        <w:ind w:left="426" w:hanging="426"/>
        <w:rPr>
          <w:rFonts w:asciiTheme="minorHAnsi" w:hAnsiTheme="minorHAnsi" w:cstheme="minorHAnsi"/>
          <w:szCs w:val="20"/>
        </w:rPr>
      </w:pPr>
      <w:r w:rsidRPr="00747438">
        <w:rPr>
          <w:rFonts w:asciiTheme="minorHAnsi" w:hAnsiTheme="minorHAnsi" w:cstheme="minorHAnsi"/>
          <w:szCs w:val="20"/>
        </w:rPr>
        <w:t>Zmiana:</w:t>
      </w:r>
    </w:p>
    <w:p w14:paraId="23BCA380" w14:textId="77777777" w:rsidR="009E49BA" w:rsidRPr="00747438" w:rsidRDefault="009E49BA" w:rsidP="006323BF">
      <w:pPr>
        <w:numPr>
          <w:ilvl w:val="0"/>
          <w:numId w:val="45"/>
        </w:numPr>
        <w:spacing w:before="60" w:after="60" w:line="240" w:lineRule="auto"/>
        <w:ind w:left="851" w:hanging="426"/>
        <w:rPr>
          <w:rFonts w:asciiTheme="minorHAnsi" w:hAnsiTheme="minorHAnsi" w:cstheme="minorHAnsi"/>
        </w:rPr>
      </w:pPr>
      <w:r w:rsidRPr="00747438">
        <w:rPr>
          <w:rFonts w:asciiTheme="minorHAnsi" w:hAnsiTheme="minorHAnsi" w:cstheme="minorHAnsi"/>
        </w:rPr>
        <w:t>adresu lub sposobu reprezentacji Beneficjenta;</w:t>
      </w:r>
    </w:p>
    <w:p w14:paraId="16D92052" w14:textId="77777777" w:rsidR="009E49BA" w:rsidRPr="00747438" w:rsidRDefault="009E49BA" w:rsidP="006323BF">
      <w:pPr>
        <w:numPr>
          <w:ilvl w:val="0"/>
          <w:numId w:val="45"/>
        </w:numPr>
        <w:spacing w:before="60" w:after="60" w:line="240" w:lineRule="auto"/>
        <w:ind w:left="851" w:hanging="426"/>
        <w:rPr>
          <w:rFonts w:asciiTheme="minorHAnsi" w:hAnsiTheme="minorHAnsi" w:cstheme="minorHAnsi"/>
        </w:rPr>
      </w:pPr>
      <w:r w:rsidRPr="00747438">
        <w:rPr>
          <w:rFonts w:asciiTheme="minorHAnsi" w:hAnsiTheme="minorHAnsi" w:cstheme="minorHAnsi"/>
        </w:rPr>
        <w:t>numerów rachunków bankowych;</w:t>
      </w:r>
    </w:p>
    <w:p w14:paraId="22B9B3D2" w14:textId="77777777" w:rsidR="009E49BA" w:rsidRPr="00747438" w:rsidRDefault="009E49BA" w:rsidP="006323BF">
      <w:pPr>
        <w:numPr>
          <w:ilvl w:val="0"/>
          <w:numId w:val="45"/>
        </w:numPr>
        <w:spacing w:before="60" w:after="60" w:line="240" w:lineRule="auto"/>
        <w:ind w:left="851" w:hanging="426"/>
        <w:rPr>
          <w:rFonts w:asciiTheme="minorHAnsi" w:hAnsiTheme="minorHAnsi" w:cstheme="minorHAnsi"/>
        </w:rPr>
      </w:pPr>
      <w:r w:rsidRPr="00747438">
        <w:rPr>
          <w:rFonts w:asciiTheme="minorHAnsi" w:hAnsiTheme="minorHAnsi" w:cstheme="minorHAnsi"/>
        </w:rPr>
        <w:t xml:space="preserve">kadry zaangażowanej w realizację Projektu pod warunkiem, że nowy członek personelu posiada równoważne kompetencje i doświadczenie z zastrzeżeniem ust. 4; </w:t>
      </w:r>
    </w:p>
    <w:p w14:paraId="49344473" w14:textId="77777777" w:rsidR="009E49BA" w:rsidRPr="00747438" w:rsidRDefault="009E49BA" w:rsidP="006323BF">
      <w:pPr>
        <w:autoSpaceDE w:val="0"/>
        <w:autoSpaceDN w:val="0"/>
        <w:adjustRightInd w:val="0"/>
        <w:spacing w:before="60" w:after="60" w:line="240" w:lineRule="auto"/>
        <w:ind w:left="426"/>
        <w:rPr>
          <w:rFonts w:asciiTheme="minorHAnsi" w:hAnsiTheme="minorHAnsi" w:cstheme="minorHAnsi"/>
          <w:szCs w:val="20"/>
        </w:rPr>
      </w:pPr>
      <w:r w:rsidRPr="00747438">
        <w:rPr>
          <w:rFonts w:asciiTheme="minorHAnsi" w:eastAsia="Symbol" w:hAnsiTheme="minorHAnsi" w:cstheme="minorHAnsi"/>
          <w:szCs w:val="20"/>
        </w:rPr>
        <w:t>-</w:t>
      </w:r>
      <w:r w:rsidRPr="00747438">
        <w:rPr>
          <w:rFonts w:asciiTheme="minorHAnsi" w:hAnsiTheme="minorHAnsi" w:cstheme="minorHAnsi"/>
          <w:szCs w:val="20"/>
        </w:rPr>
        <w:t xml:space="preserve"> nie wymaga zmiany Umowy w formie aneksu, lecz wymaga poinformowania Centrum poprzez złożenia oświadczenia w formie elektronicznej (opatrzonej kwalifikowanym podpisem elektronicznym) nie później, niż 14 dni od dnia zaistnienia przyczyny uzasadniającej dokonanie zmiany.</w:t>
      </w:r>
    </w:p>
    <w:p w14:paraId="7532BC5A" w14:textId="77777777" w:rsidR="009E49BA" w:rsidRPr="00747438" w:rsidRDefault="009E49BA" w:rsidP="006323BF">
      <w:pPr>
        <w:numPr>
          <w:ilvl w:val="0"/>
          <w:numId w:val="44"/>
        </w:numPr>
        <w:tabs>
          <w:tab w:val="clear" w:pos="360"/>
        </w:tabs>
        <w:autoSpaceDE w:val="0"/>
        <w:autoSpaceDN w:val="0"/>
        <w:adjustRightInd w:val="0"/>
        <w:spacing w:before="60" w:after="60" w:line="240" w:lineRule="auto"/>
        <w:ind w:left="426" w:hanging="426"/>
        <w:rPr>
          <w:rFonts w:asciiTheme="minorHAnsi" w:hAnsiTheme="minorHAnsi" w:cstheme="minorHAnsi"/>
          <w:szCs w:val="20"/>
        </w:rPr>
      </w:pPr>
      <w:r w:rsidRPr="00747438">
        <w:rPr>
          <w:rFonts w:asciiTheme="minorHAnsi" w:hAnsiTheme="minorHAnsi" w:cstheme="minorHAnsi"/>
          <w:szCs w:val="20"/>
        </w:rPr>
        <w:t>Zmiana:</w:t>
      </w:r>
    </w:p>
    <w:p w14:paraId="3670BAF6" w14:textId="77E4267E" w:rsidR="009E49BA" w:rsidRPr="00747438" w:rsidRDefault="009E49BA" w:rsidP="006323BF">
      <w:pPr>
        <w:numPr>
          <w:ilvl w:val="0"/>
          <w:numId w:val="47"/>
        </w:numPr>
        <w:tabs>
          <w:tab w:val="clear" w:pos="1211"/>
          <w:tab w:val="num" w:pos="851"/>
        </w:tabs>
        <w:spacing w:before="60" w:after="60" w:line="240" w:lineRule="auto"/>
        <w:ind w:left="851" w:hanging="425"/>
        <w:rPr>
          <w:rFonts w:asciiTheme="minorHAnsi" w:hAnsiTheme="minorHAnsi" w:cstheme="minorBidi"/>
        </w:rPr>
      </w:pPr>
      <w:r w:rsidRPr="4322C4EE">
        <w:rPr>
          <w:rFonts w:asciiTheme="minorHAnsi" w:hAnsiTheme="minorHAnsi" w:cstheme="minorBidi"/>
        </w:rPr>
        <w:t>dotycząca przesunięcia pomiędzy poszczególnymi kategoriami kosztów</w:t>
      </w:r>
      <w:r w:rsidRPr="00747438">
        <w:t xml:space="preserve"> </w:t>
      </w:r>
      <w:r w:rsidRPr="4322C4EE">
        <w:rPr>
          <w:rFonts w:asciiTheme="minorHAnsi" w:hAnsiTheme="minorHAnsi" w:cstheme="minorBidi"/>
        </w:rPr>
        <w:t>w ramach danej fazy Projektu nieprzekraczających 15% kwoty w ramach kategorii, do której następuje przesunięcie (+15%),</w:t>
      </w:r>
      <w:r w:rsidRPr="00747438">
        <w:rPr>
          <w:rFonts w:cs="Arial"/>
        </w:rPr>
        <w:t xml:space="preserve"> </w:t>
      </w:r>
      <w:r w:rsidRPr="4322C4EE">
        <w:rPr>
          <w:rFonts w:asciiTheme="minorHAnsi" w:hAnsiTheme="minorHAnsi" w:cstheme="minorBidi"/>
        </w:rPr>
        <w:t xml:space="preserve">z zastrzeżeniem, że </w:t>
      </w:r>
      <w:r w:rsidRPr="4322C4EE" w:rsidDel="00103064">
        <w:rPr>
          <w:rFonts w:asciiTheme="minorHAnsi" w:hAnsiTheme="minorHAnsi" w:cstheme="minorBidi"/>
        </w:rPr>
        <w:t>koszty ogólne są rozliczane ryczałtowo i nie mogą zostać zwiększone</w:t>
      </w:r>
      <w:r w:rsidRPr="22FA0B6D">
        <w:rPr>
          <w:rFonts w:asciiTheme="minorHAnsi" w:hAnsiTheme="minorHAnsi" w:cstheme="minorBidi"/>
          <w:vertAlign w:val="superscript"/>
        </w:rPr>
        <w:footnoteReference w:id="27"/>
      </w:r>
      <w:r w:rsidR="607E38D8" w:rsidRPr="22FA0B6D">
        <w:rPr>
          <w:rFonts w:asciiTheme="minorHAnsi" w:hAnsiTheme="minorHAnsi" w:cstheme="minorBidi"/>
        </w:rPr>
        <w:t xml:space="preserve"> oraz z zastrzeżeniem ust. 10</w:t>
      </w:r>
      <w:r w:rsidRPr="22FA0B6D">
        <w:rPr>
          <w:rFonts w:asciiTheme="minorHAnsi" w:hAnsiTheme="minorHAnsi" w:cstheme="minorBidi"/>
        </w:rPr>
        <w:t>;</w:t>
      </w:r>
    </w:p>
    <w:p w14:paraId="1DC1495C" w14:textId="77777777" w:rsidR="009E49BA" w:rsidRPr="00747438" w:rsidRDefault="009E49BA" w:rsidP="006323BF">
      <w:pPr>
        <w:numPr>
          <w:ilvl w:val="0"/>
          <w:numId w:val="47"/>
        </w:numPr>
        <w:tabs>
          <w:tab w:val="clear" w:pos="1211"/>
        </w:tabs>
        <w:spacing w:before="60" w:after="60" w:line="240" w:lineRule="auto"/>
        <w:ind w:left="851" w:hanging="426"/>
        <w:rPr>
          <w:rFonts w:asciiTheme="minorHAnsi" w:hAnsiTheme="minorHAnsi" w:cstheme="minorHAnsi"/>
        </w:rPr>
      </w:pPr>
      <w:r w:rsidRPr="00747438">
        <w:rPr>
          <w:rFonts w:asciiTheme="minorHAnsi" w:hAnsiTheme="minorHAnsi" w:cstheme="minorHAnsi"/>
        </w:rPr>
        <w:t>terminów realizacji poszczególnych zadań</w:t>
      </w:r>
      <w:r w:rsidRPr="00747438">
        <w:rPr>
          <w:rFonts w:cs="Arial"/>
        </w:rPr>
        <w:t xml:space="preserve"> </w:t>
      </w:r>
      <w:r w:rsidRPr="00747438">
        <w:rPr>
          <w:rFonts w:asciiTheme="minorHAnsi" w:hAnsiTheme="minorHAnsi" w:cstheme="minorHAnsi"/>
        </w:rPr>
        <w:t>harmonogramu wykonania w ramach danej fazy Projektu nie więcej niż o 1 miesiąc, przy niezmienionym terminie zakończenia realizacji danej fazy Projektu;</w:t>
      </w:r>
    </w:p>
    <w:p w14:paraId="1B2807AB" w14:textId="77777777" w:rsidR="009E49BA" w:rsidRPr="00747438" w:rsidRDefault="009E49BA" w:rsidP="006323BF">
      <w:pPr>
        <w:numPr>
          <w:ilvl w:val="0"/>
          <w:numId w:val="47"/>
        </w:numPr>
        <w:tabs>
          <w:tab w:val="clear" w:pos="1211"/>
        </w:tabs>
        <w:spacing w:before="60" w:after="60" w:line="240" w:lineRule="auto"/>
        <w:ind w:left="851" w:hanging="426"/>
        <w:rPr>
          <w:rFonts w:asciiTheme="minorHAnsi" w:hAnsiTheme="minorHAnsi" w:cstheme="minorHAnsi"/>
        </w:rPr>
      </w:pPr>
      <w:r w:rsidRPr="00747438">
        <w:rPr>
          <w:rFonts w:asciiTheme="minorHAnsi" w:hAnsiTheme="minorHAnsi" w:cstheme="minorHAnsi"/>
        </w:rPr>
        <w:t xml:space="preserve">dotycząca przesunięcia otrzymanych, niewykorzystanych środków między kolejnymi latami budżetowymi oraz fazami Projektu, o ile nie wpływa na ustalenia harmonogramu wykonania Projektu i budżetu Projektu w ramach danej fazy (nie powodują wzrostu planowanych kosztów danej fazy Projektu);  </w:t>
      </w:r>
    </w:p>
    <w:p w14:paraId="69BAFC44" w14:textId="77777777" w:rsidR="009E49BA" w:rsidRDefault="009E49BA" w:rsidP="006323BF">
      <w:pPr>
        <w:numPr>
          <w:ilvl w:val="0"/>
          <w:numId w:val="47"/>
        </w:numPr>
        <w:tabs>
          <w:tab w:val="clear" w:pos="1211"/>
        </w:tabs>
        <w:spacing w:before="60" w:after="60" w:line="240" w:lineRule="auto"/>
        <w:ind w:left="851" w:hanging="426"/>
        <w:rPr>
          <w:rFonts w:asciiTheme="minorHAnsi" w:hAnsiTheme="minorHAnsi" w:cstheme="minorHAnsi"/>
        </w:rPr>
      </w:pPr>
      <w:r w:rsidRPr="00747438">
        <w:rPr>
          <w:rFonts w:asciiTheme="minorHAnsi" w:hAnsiTheme="minorHAnsi" w:cstheme="minorHAnsi"/>
        </w:rPr>
        <w:t>kwoty kosztów kwalifikowalnych zadań</w:t>
      </w:r>
      <w:r w:rsidRPr="00747438">
        <w:rPr>
          <w:rFonts w:asciiTheme="minorHAnsi" w:hAnsiTheme="minorHAnsi" w:cstheme="minorHAnsi"/>
          <w:szCs w:val="20"/>
        </w:rPr>
        <w:t xml:space="preserve"> </w:t>
      </w:r>
      <w:r w:rsidRPr="00747438">
        <w:rPr>
          <w:rFonts w:asciiTheme="minorHAnsi" w:hAnsiTheme="minorHAnsi" w:cstheme="minorHAnsi"/>
        </w:rPr>
        <w:t>do którego dokonywane jest przesunięcie (+15%) w ramach danej fazy Projektu, przy zachowaniu dopuszczalnych poziomów intensywności pomocy publicznej, z zastrzeżeniem przesunięć, o których mowa w pkt. 1;</w:t>
      </w:r>
    </w:p>
    <w:p w14:paraId="393A8F87" w14:textId="77777777" w:rsidR="006501AE" w:rsidRDefault="0040114F" w:rsidP="006323BF">
      <w:pPr>
        <w:numPr>
          <w:ilvl w:val="0"/>
          <w:numId w:val="47"/>
        </w:numPr>
        <w:tabs>
          <w:tab w:val="clear" w:pos="1211"/>
        </w:tabs>
        <w:spacing w:before="60" w:after="60" w:line="240" w:lineRule="auto"/>
        <w:ind w:left="851" w:hanging="426"/>
        <w:rPr>
          <w:rFonts w:asciiTheme="minorHAnsi" w:hAnsiTheme="minorHAnsi" w:cstheme="minorHAnsi"/>
        </w:rPr>
      </w:pPr>
      <w:r w:rsidRPr="00BA341F">
        <w:rPr>
          <w:rFonts w:asciiTheme="minorHAnsi" w:hAnsiTheme="minorHAnsi" w:cstheme="minorHAnsi"/>
        </w:rPr>
        <w:t xml:space="preserve">dotycząca przesunięcia kosztów pomiędzy pozycjami kosztowymi wskazanymi w części </w:t>
      </w:r>
      <w:r w:rsidRPr="00106808">
        <w:rPr>
          <w:rFonts w:asciiTheme="minorHAnsi" w:hAnsiTheme="minorHAnsi" w:cstheme="minorHAnsi"/>
          <w:i/>
          <w:iCs/>
        </w:rPr>
        <w:t>VI. Część finansowa</w:t>
      </w:r>
      <w:r w:rsidRPr="00BA341F">
        <w:rPr>
          <w:rFonts w:asciiTheme="minorHAnsi" w:hAnsiTheme="minorHAnsi" w:cstheme="minorHAnsi"/>
        </w:rPr>
        <w:t xml:space="preserve"> Wniosku o dofinansowanie wewnątrz tej samej kategorii kosztów. Przesunięć należy dokonać przy zachowaniu dopuszczalnych poziomów intensywności pomocy publicznej, z zastrzeżeniem przesunięć określonych w pkt </w:t>
      </w:r>
      <w:r>
        <w:rPr>
          <w:rFonts w:asciiTheme="minorHAnsi" w:hAnsiTheme="minorHAnsi" w:cstheme="minorHAnsi"/>
        </w:rPr>
        <w:t xml:space="preserve">1 i </w:t>
      </w:r>
      <w:r w:rsidRPr="00BA341F">
        <w:rPr>
          <w:rFonts w:asciiTheme="minorHAnsi" w:hAnsiTheme="minorHAnsi" w:cstheme="minorHAnsi"/>
        </w:rPr>
        <w:t>4 oraz przy założeniu braku wpływu na zakres rzeczowy realizowanego projektu; </w:t>
      </w:r>
    </w:p>
    <w:p w14:paraId="372BE3A4" w14:textId="77777777" w:rsidR="006501AE" w:rsidRDefault="0040114F" w:rsidP="006323BF">
      <w:pPr>
        <w:numPr>
          <w:ilvl w:val="0"/>
          <w:numId w:val="47"/>
        </w:numPr>
        <w:tabs>
          <w:tab w:val="clear" w:pos="1211"/>
        </w:tabs>
        <w:spacing w:before="60" w:after="60" w:line="240" w:lineRule="auto"/>
        <w:ind w:left="851" w:hanging="426"/>
        <w:rPr>
          <w:rFonts w:asciiTheme="minorHAnsi" w:hAnsiTheme="minorHAnsi" w:cstheme="minorHAnsi"/>
        </w:rPr>
      </w:pPr>
      <w:r w:rsidRPr="006501AE">
        <w:rPr>
          <w:rFonts w:asciiTheme="minorHAnsi" w:hAnsiTheme="minorHAnsi" w:cstheme="minorHAnsi"/>
        </w:rPr>
        <w:t xml:space="preserve">dotycząca uzasadnienia oraz metody oszacowania pozycji kosztowych wskazanych w części </w:t>
      </w:r>
      <w:r w:rsidRPr="006501AE">
        <w:rPr>
          <w:rFonts w:asciiTheme="minorHAnsi" w:hAnsiTheme="minorHAnsi" w:cstheme="minorHAnsi"/>
          <w:i/>
          <w:iCs/>
        </w:rPr>
        <w:t>VI. Część finansowa</w:t>
      </w:r>
      <w:r w:rsidRPr="006501AE">
        <w:rPr>
          <w:rFonts w:asciiTheme="minorHAnsi" w:hAnsiTheme="minorHAnsi" w:cstheme="minorHAnsi"/>
        </w:rPr>
        <w:t xml:space="preserve"> Wniosku o dofinansowanie pod warunkiem, że zmiana nie wpłynie na wysokość kosztu kwalifikowanego danej pozycji kosztowej i na zakres rzeczowy realizowanego projektu oraz jest zgodna z zapisami </w:t>
      </w:r>
      <w:r w:rsidRPr="006501AE">
        <w:rPr>
          <w:rFonts w:asciiTheme="minorHAnsi" w:hAnsiTheme="minorHAnsi" w:cstheme="minorHAnsi"/>
          <w:i/>
          <w:iCs/>
        </w:rPr>
        <w:t>Przewodnika kwalifikowalności kosztów</w:t>
      </w:r>
      <w:r w:rsidRPr="006501AE">
        <w:rPr>
          <w:rFonts w:asciiTheme="minorHAnsi" w:hAnsiTheme="minorHAnsi" w:cstheme="minorHAnsi"/>
        </w:rPr>
        <w:t>; </w:t>
      </w:r>
    </w:p>
    <w:p w14:paraId="456CB20A" w14:textId="16A0F035" w:rsidR="009E49BA" w:rsidRPr="006501AE" w:rsidRDefault="009E49BA" w:rsidP="006323BF">
      <w:pPr>
        <w:spacing w:before="60" w:after="60" w:line="240" w:lineRule="auto"/>
        <w:ind w:left="425"/>
        <w:rPr>
          <w:rFonts w:asciiTheme="minorHAnsi" w:hAnsiTheme="minorHAnsi" w:cstheme="minorHAnsi"/>
        </w:rPr>
      </w:pPr>
      <w:r w:rsidRPr="006501AE">
        <w:rPr>
          <w:rFonts w:asciiTheme="minorHAnsi" w:eastAsia="Symbol" w:hAnsiTheme="minorHAnsi" w:cstheme="minorHAnsi"/>
          <w:szCs w:val="20"/>
        </w:rPr>
        <w:t>-</w:t>
      </w:r>
      <w:r w:rsidRPr="006501AE">
        <w:rPr>
          <w:rFonts w:asciiTheme="minorHAnsi" w:hAnsiTheme="minorHAnsi" w:cstheme="minorHAnsi"/>
          <w:szCs w:val="20"/>
        </w:rPr>
        <w:t xml:space="preserve"> nie wymaga zmiany Umowy w formie aneksu, lecz wymaga poinformowania Centrum najpóźniej w dniu złożenia wniosku o płatność, w najbliższym Raporcie oraz w trakcie kontroli Projektu.</w:t>
      </w:r>
    </w:p>
    <w:p w14:paraId="75F714B4" w14:textId="77777777" w:rsidR="009E49BA" w:rsidRPr="00747438" w:rsidRDefault="009E49BA" w:rsidP="006323BF">
      <w:pPr>
        <w:numPr>
          <w:ilvl w:val="0"/>
          <w:numId w:val="44"/>
        </w:numPr>
        <w:tabs>
          <w:tab w:val="clear" w:pos="360"/>
        </w:tabs>
        <w:autoSpaceDE w:val="0"/>
        <w:autoSpaceDN w:val="0"/>
        <w:adjustRightInd w:val="0"/>
        <w:spacing w:before="60" w:after="60" w:line="240" w:lineRule="auto"/>
        <w:ind w:left="426" w:hanging="426"/>
        <w:rPr>
          <w:rFonts w:asciiTheme="minorHAnsi" w:hAnsiTheme="minorHAnsi" w:cstheme="minorHAnsi"/>
          <w:szCs w:val="20"/>
        </w:rPr>
      </w:pPr>
      <w:r w:rsidRPr="00747438">
        <w:rPr>
          <w:rFonts w:asciiTheme="minorHAnsi" w:hAnsiTheme="minorHAnsi" w:cstheme="minorHAnsi"/>
          <w:szCs w:val="20"/>
        </w:rPr>
        <w:t>Zmiana:</w:t>
      </w:r>
    </w:p>
    <w:p w14:paraId="22E22CE3" w14:textId="77777777" w:rsidR="009E49BA" w:rsidRPr="00747438" w:rsidRDefault="009E49BA" w:rsidP="006323BF">
      <w:pPr>
        <w:numPr>
          <w:ilvl w:val="1"/>
          <w:numId w:val="10"/>
        </w:numPr>
        <w:tabs>
          <w:tab w:val="clear" w:pos="1440"/>
        </w:tabs>
        <w:spacing w:before="60" w:after="60" w:line="240" w:lineRule="auto"/>
        <w:ind w:left="851" w:hanging="426"/>
        <w:rPr>
          <w:rFonts w:asciiTheme="minorHAnsi" w:hAnsiTheme="minorHAnsi" w:cstheme="minorHAnsi"/>
        </w:rPr>
      </w:pPr>
      <w:r w:rsidRPr="00747438">
        <w:rPr>
          <w:rFonts w:asciiTheme="minorHAnsi" w:hAnsiTheme="minorHAnsi" w:cstheme="minorHAnsi"/>
        </w:rPr>
        <w:t xml:space="preserve">statusu prawno-organizacyjnego </w:t>
      </w:r>
      <w:r w:rsidRPr="006A27B4">
        <w:rPr>
          <w:rFonts w:asciiTheme="minorHAnsi" w:hAnsiTheme="minorHAnsi" w:cstheme="minorHAnsi"/>
        </w:rPr>
        <w:t>Lidera konsorcjum lub konsorcjanta</w:t>
      </w:r>
      <w:r>
        <w:rPr>
          <w:rFonts w:asciiTheme="minorHAnsi" w:hAnsiTheme="minorHAnsi" w:cstheme="minorHAnsi"/>
        </w:rPr>
        <w:t>,</w:t>
      </w:r>
      <w:r w:rsidRPr="00747438">
        <w:rPr>
          <w:rFonts w:asciiTheme="minorHAnsi" w:hAnsiTheme="minorHAnsi" w:cstheme="minorHAnsi"/>
        </w:rPr>
        <w:t xml:space="preserve"> mogąca mieć bezpośredni wpływ na realizację Umowy/Projektu lub osiągnięcie celów Projektu;</w:t>
      </w:r>
    </w:p>
    <w:p w14:paraId="59E0BEBB" w14:textId="77777777" w:rsidR="009E49BA" w:rsidRPr="00747438" w:rsidRDefault="009E49BA" w:rsidP="006323BF">
      <w:pPr>
        <w:numPr>
          <w:ilvl w:val="1"/>
          <w:numId w:val="10"/>
        </w:numPr>
        <w:tabs>
          <w:tab w:val="clear" w:pos="1440"/>
        </w:tabs>
        <w:spacing w:before="60" w:after="60" w:line="240" w:lineRule="auto"/>
        <w:ind w:left="851" w:hanging="426"/>
        <w:rPr>
          <w:rFonts w:asciiTheme="minorHAnsi" w:hAnsiTheme="minorHAnsi" w:cstheme="minorHAnsi"/>
        </w:rPr>
      </w:pPr>
      <w:r w:rsidRPr="00747438">
        <w:rPr>
          <w:rFonts w:asciiTheme="minorHAnsi" w:hAnsiTheme="minorHAnsi" w:cstheme="minorHAnsi"/>
        </w:rPr>
        <w:t>harmonogramu płatności, o ile zmiana ta pozostaje bez wpływu na termin zakończenia realizacji poszczególnych faz Projektu;</w:t>
      </w:r>
    </w:p>
    <w:p w14:paraId="1E01E39A" w14:textId="28395325" w:rsidR="009E49BA" w:rsidRPr="00747438" w:rsidRDefault="009E49BA" w:rsidP="006323BF">
      <w:pPr>
        <w:numPr>
          <w:ilvl w:val="1"/>
          <w:numId w:val="10"/>
        </w:numPr>
        <w:tabs>
          <w:tab w:val="clear" w:pos="1440"/>
        </w:tabs>
        <w:spacing w:before="60" w:after="60" w:line="240" w:lineRule="auto"/>
        <w:ind w:left="851" w:hanging="426"/>
        <w:rPr>
          <w:rFonts w:asciiTheme="minorHAnsi" w:hAnsiTheme="minorHAnsi" w:cstheme="minorBidi"/>
        </w:rPr>
      </w:pPr>
      <w:r w:rsidRPr="512609BD">
        <w:rPr>
          <w:rFonts w:asciiTheme="minorHAnsi" w:hAnsiTheme="minorHAnsi" w:cstheme="minorBidi"/>
        </w:rPr>
        <w:t xml:space="preserve">kierownika </w:t>
      </w:r>
      <w:r w:rsidR="30ADFCA4" w:rsidRPr="512609BD">
        <w:rPr>
          <w:rFonts w:asciiTheme="minorHAnsi" w:hAnsiTheme="minorHAnsi" w:cstheme="minorBidi"/>
        </w:rPr>
        <w:t>B+R</w:t>
      </w:r>
      <w:r w:rsidRPr="512609BD">
        <w:rPr>
          <w:rFonts w:asciiTheme="minorHAnsi" w:hAnsiTheme="minorHAnsi" w:cstheme="minorBidi"/>
        </w:rPr>
        <w:t>;</w:t>
      </w:r>
    </w:p>
    <w:p w14:paraId="4985525A" w14:textId="083AAF97" w:rsidR="009E49BA" w:rsidRPr="00747438" w:rsidRDefault="009E49BA" w:rsidP="006323BF">
      <w:pPr>
        <w:autoSpaceDE w:val="0"/>
        <w:autoSpaceDN w:val="0"/>
        <w:adjustRightInd w:val="0"/>
        <w:spacing w:before="60" w:after="60" w:line="240" w:lineRule="auto"/>
        <w:ind w:left="426"/>
        <w:rPr>
          <w:rFonts w:asciiTheme="minorHAnsi" w:hAnsiTheme="minorHAnsi" w:cstheme="minorBidi"/>
        </w:rPr>
      </w:pPr>
      <w:r w:rsidRPr="7228EAB7">
        <w:rPr>
          <w:rFonts w:asciiTheme="minorHAnsi" w:eastAsia="Symbol" w:hAnsiTheme="minorHAnsi" w:cstheme="minorBidi"/>
        </w:rPr>
        <w:t>-</w:t>
      </w:r>
      <w:r w:rsidRPr="7228EAB7">
        <w:rPr>
          <w:rFonts w:asciiTheme="minorHAnsi" w:hAnsiTheme="minorHAnsi" w:cstheme="minorBidi"/>
        </w:rPr>
        <w:t xml:space="preserve"> nie wymaga zmiany Umowy w formie aneksu, lecz wymaga zgody Centrum</w:t>
      </w:r>
      <w:r w:rsidR="0C2E4981" w:rsidRPr="7228EAB7">
        <w:rPr>
          <w:rFonts w:asciiTheme="minorHAnsi" w:hAnsiTheme="minorHAnsi" w:cstheme="minorBidi"/>
        </w:rPr>
        <w:t xml:space="preserve">. W przypadku zmiany </w:t>
      </w:r>
      <w:r w:rsidR="428042C6" w:rsidRPr="7228EAB7">
        <w:rPr>
          <w:rFonts w:asciiTheme="minorHAnsi" w:hAnsiTheme="minorHAnsi" w:cstheme="minorBidi"/>
        </w:rPr>
        <w:t>k</w:t>
      </w:r>
      <w:r w:rsidR="0C2E4981" w:rsidRPr="7228EAB7">
        <w:rPr>
          <w:rFonts w:asciiTheme="minorHAnsi" w:hAnsiTheme="minorHAnsi" w:cstheme="minorBidi"/>
        </w:rPr>
        <w:t xml:space="preserve">ierownika B+R, Lider konsorcjum jest zobowiązany do przedłożenia do Centrum </w:t>
      </w:r>
      <w:r w:rsidR="336B0A60" w:rsidRPr="7228EAB7">
        <w:rPr>
          <w:rFonts w:asciiTheme="minorHAnsi" w:hAnsiTheme="minorHAnsi" w:cstheme="minorBidi"/>
        </w:rPr>
        <w:t>wraz</w:t>
      </w:r>
      <w:r w:rsidR="536AAECE" w:rsidRPr="7228EAB7">
        <w:rPr>
          <w:rFonts w:asciiTheme="minorHAnsi" w:hAnsiTheme="minorHAnsi" w:cstheme="minorBidi"/>
        </w:rPr>
        <w:t xml:space="preserve"> z wnioskiem o zmiany oświadczenia potwierdzającego, że nowy </w:t>
      </w:r>
      <w:r w:rsidR="4B651941" w:rsidRPr="7228EAB7">
        <w:rPr>
          <w:rFonts w:asciiTheme="minorHAnsi" w:hAnsiTheme="minorHAnsi" w:cstheme="minorBidi"/>
        </w:rPr>
        <w:t>k</w:t>
      </w:r>
      <w:r w:rsidR="1D022981" w:rsidRPr="7228EAB7">
        <w:rPr>
          <w:rFonts w:asciiTheme="minorHAnsi" w:hAnsiTheme="minorHAnsi" w:cstheme="minorBidi"/>
        </w:rPr>
        <w:t xml:space="preserve">ierownik B+R </w:t>
      </w:r>
      <w:r w:rsidR="536AAECE" w:rsidRPr="7228EAB7">
        <w:rPr>
          <w:rFonts w:asciiTheme="minorHAnsi" w:hAnsiTheme="minorHAnsi" w:cstheme="minorBidi"/>
        </w:rPr>
        <w:t xml:space="preserve">posiada </w:t>
      </w:r>
      <w:r w:rsidR="0AF9A3BB" w:rsidRPr="7228EAB7">
        <w:rPr>
          <w:rFonts w:asciiTheme="minorHAnsi" w:hAnsiTheme="minorHAnsi" w:cstheme="minorBidi"/>
        </w:rPr>
        <w:t xml:space="preserve">co najmniej </w:t>
      </w:r>
      <w:r w:rsidR="536AAECE" w:rsidRPr="7228EAB7">
        <w:rPr>
          <w:rFonts w:asciiTheme="minorHAnsi" w:hAnsiTheme="minorHAnsi" w:cstheme="minorBidi"/>
        </w:rPr>
        <w:t>równoważne kompetencje i doświadczenie</w:t>
      </w:r>
      <w:r w:rsidR="74C24FEC" w:rsidRPr="7228EAB7">
        <w:rPr>
          <w:rFonts w:asciiTheme="minorHAnsi" w:hAnsiTheme="minorHAnsi" w:cstheme="minorBidi"/>
        </w:rPr>
        <w:t xml:space="preserve">. </w:t>
      </w:r>
      <w:r w:rsidRPr="7228EAB7">
        <w:rPr>
          <w:rFonts w:asciiTheme="minorHAnsi" w:hAnsiTheme="minorHAnsi" w:cstheme="minorBidi"/>
        </w:rPr>
        <w:t>.</w:t>
      </w:r>
    </w:p>
    <w:p w14:paraId="1AB52482" w14:textId="77777777" w:rsidR="009E49BA" w:rsidRPr="00747438" w:rsidRDefault="009E49BA" w:rsidP="006323BF">
      <w:pPr>
        <w:numPr>
          <w:ilvl w:val="0"/>
          <w:numId w:val="44"/>
        </w:numPr>
        <w:tabs>
          <w:tab w:val="clear" w:pos="360"/>
        </w:tabs>
        <w:autoSpaceDE w:val="0"/>
        <w:autoSpaceDN w:val="0"/>
        <w:adjustRightInd w:val="0"/>
        <w:spacing w:before="60" w:after="60" w:line="240" w:lineRule="auto"/>
        <w:ind w:left="426" w:hanging="426"/>
        <w:rPr>
          <w:rFonts w:asciiTheme="minorHAnsi" w:hAnsiTheme="minorHAnsi" w:cstheme="minorHAnsi"/>
          <w:szCs w:val="20"/>
        </w:rPr>
      </w:pPr>
      <w:r w:rsidRPr="00747438">
        <w:rPr>
          <w:rFonts w:asciiTheme="minorHAnsi" w:hAnsiTheme="minorHAnsi" w:cstheme="minorHAnsi"/>
          <w:szCs w:val="20"/>
        </w:rPr>
        <w:lastRenderedPageBreak/>
        <w:t xml:space="preserve">Nie są dopuszczalne przesunięcia środków pomiędzy kategoriami wydatków rozliczanymi stawką ryczałtową, </w:t>
      </w:r>
      <w:r>
        <w:rPr>
          <w:rFonts w:asciiTheme="minorHAnsi" w:hAnsiTheme="minorHAnsi" w:cstheme="minorHAnsi"/>
          <w:szCs w:val="20"/>
        </w:rPr>
        <w:br/>
      </w:r>
      <w:r w:rsidRPr="00747438">
        <w:rPr>
          <w:rFonts w:asciiTheme="minorHAnsi" w:hAnsiTheme="minorHAnsi" w:cstheme="minorHAnsi"/>
          <w:szCs w:val="20"/>
        </w:rPr>
        <w:t>a pozostałymi kategoriami wydatków w ramach Projektu.</w:t>
      </w:r>
    </w:p>
    <w:p w14:paraId="4EDB29A5" w14:textId="7464A434" w:rsidR="009E49BA" w:rsidRPr="00747438" w:rsidRDefault="009E49BA" w:rsidP="006323BF">
      <w:pPr>
        <w:numPr>
          <w:ilvl w:val="0"/>
          <w:numId w:val="44"/>
        </w:numPr>
        <w:tabs>
          <w:tab w:val="clear" w:pos="360"/>
        </w:tabs>
        <w:autoSpaceDE w:val="0"/>
        <w:autoSpaceDN w:val="0"/>
        <w:adjustRightInd w:val="0"/>
        <w:spacing w:before="60" w:after="60" w:line="240" w:lineRule="auto"/>
        <w:ind w:left="426" w:hanging="426"/>
        <w:rPr>
          <w:rFonts w:asciiTheme="minorHAnsi" w:hAnsiTheme="minorHAnsi" w:cstheme="minorHAnsi"/>
          <w:szCs w:val="20"/>
        </w:rPr>
      </w:pPr>
      <w:r w:rsidRPr="00747438">
        <w:rPr>
          <w:rFonts w:asciiTheme="minorHAnsi" w:hAnsiTheme="minorHAnsi" w:cstheme="minorHAnsi"/>
          <w:szCs w:val="20"/>
        </w:rPr>
        <w:t xml:space="preserve">Nie jest dopuszczalne dokonywanie przesunięć prac merytorycznych pomiędzy fazami Projektu opisanymi we wniosku o dofinansowanie.  </w:t>
      </w:r>
    </w:p>
    <w:p w14:paraId="48D98106" w14:textId="61D304A9" w:rsidR="009E49BA" w:rsidRPr="00747438" w:rsidRDefault="009E49BA" w:rsidP="006323BF">
      <w:pPr>
        <w:pStyle w:val="Style18"/>
        <w:widowControl/>
        <w:numPr>
          <w:ilvl w:val="0"/>
          <w:numId w:val="44"/>
        </w:numPr>
        <w:tabs>
          <w:tab w:val="clear" w:pos="360"/>
        </w:tabs>
        <w:spacing w:before="60" w:after="60" w:line="240" w:lineRule="auto"/>
        <w:ind w:left="426" w:hanging="426"/>
        <w:jc w:val="left"/>
        <w:rPr>
          <w:rFonts w:asciiTheme="minorHAnsi" w:hAnsiTheme="minorHAnsi" w:cstheme="minorHAnsi"/>
        </w:rPr>
      </w:pPr>
      <w:r w:rsidRPr="22FA0B6D">
        <w:rPr>
          <w:rFonts w:asciiTheme="minorHAnsi" w:eastAsia="Calibri" w:hAnsiTheme="minorHAnsi" w:cstheme="minorBidi"/>
          <w:sz w:val="20"/>
          <w:szCs w:val="20"/>
          <w:lang w:eastAsia="en-US"/>
        </w:rPr>
        <w:t xml:space="preserve">Nie jest dopuszczalna taka zmiana Umowy, </w:t>
      </w:r>
      <w:r w:rsidR="00610647" w:rsidRPr="22FA0B6D">
        <w:rPr>
          <w:rFonts w:asciiTheme="minorHAnsi" w:eastAsia="Calibri" w:hAnsiTheme="minorHAnsi" w:cstheme="minorBidi"/>
          <w:sz w:val="20"/>
          <w:szCs w:val="20"/>
          <w:lang w:eastAsia="en-US"/>
        </w:rPr>
        <w:t xml:space="preserve">której rezultatem byłaby niezgodność Umowy z zapisami Programu strategicznego „Zaawansowane technologie informacyjne, telekomunikacyjne i mechatroniczne” INFOSTRATEG” oraz zmiana, </w:t>
      </w:r>
      <w:r w:rsidRPr="22FA0B6D">
        <w:rPr>
          <w:rFonts w:asciiTheme="minorHAnsi" w:eastAsia="Calibri" w:hAnsiTheme="minorHAnsi" w:cstheme="minorBidi"/>
          <w:sz w:val="20"/>
          <w:szCs w:val="20"/>
          <w:lang w:eastAsia="en-US"/>
        </w:rPr>
        <w:t>której rezultatem byłoby nieprzyznanie Projektowi dofinansowania w czasie, gdy Projekt podlegał ocenie w ramach procedury wyboru Projektów</w:t>
      </w:r>
      <w:r w:rsidRPr="22FA0B6D">
        <w:rPr>
          <w:rFonts w:asciiTheme="minorHAnsi" w:eastAsia="Calibri" w:hAnsiTheme="minorHAnsi" w:cstheme="minorBidi"/>
          <w:sz w:val="20"/>
          <w:szCs w:val="20"/>
          <w:vertAlign w:val="superscript"/>
          <w:lang w:eastAsia="en-US"/>
        </w:rPr>
        <w:footnoteReference w:id="28"/>
      </w:r>
      <w:r w:rsidRPr="22FA0B6D">
        <w:rPr>
          <w:rFonts w:asciiTheme="minorHAnsi" w:eastAsia="Calibri" w:hAnsiTheme="minorHAnsi" w:cstheme="minorBidi"/>
          <w:sz w:val="20"/>
          <w:szCs w:val="20"/>
          <w:lang w:eastAsia="en-US"/>
        </w:rPr>
        <w:t>.</w:t>
      </w:r>
      <w:r w:rsidRPr="22FA0B6D" w:rsidDel="0067186A">
        <w:rPr>
          <w:rFonts w:asciiTheme="minorHAnsi" w:hAnsiTheme="minorHAnsi" w:cstheme="minorBidi"/>
        </w:rPr>
        <w:t xml:space="preserve"> </w:t>
      </w:r>
    </w:p>
    <w:p w14:paraId="5B37941A" w14:textId="77777777" w:rsidR="009E49BA" w:rsidRPr="00747438" w:rsidRDefault="009E49BA" w:rsidP="006323BF">
      <w:pPr>
        <w:numPr>
          <w:ilvl w:val="0"/>
          <w:numId w:val="44"/>
        </w:numPr>
        <w:tabs>
          <w:tab w:val="clear" w:pos="360"/>
        </w:tabs>
        <w:autoSpaceDE w:val="0"/>
        <w:autoSpaceDN w:val="0"/>
        <w:adjustRightInd w:val="0"/>
        <w:spacing w:before="60" w:after="60" w:line="240" w:lineRule="auto"/>
        <w:ind w:left="426" w:hanging="426"/>
        <w:rPr>
          <w:rFonts w:asciiTheme="minorHAnsi" w:hAnsiTheme="minorHAnsi" w:cstheme="minorHAnsi"/>
          <w:szCs w:val="20"/>
        </w:rPr>
      </w:pPr>
      <w:r w:rsidRPr="22FA0B6D">
        <w:rPr>
          <w:rFonts w:asciiTheme="minorHAnsi" w:eastAsia="Times New Roman" w:hAnsiTheme="minorHAnsi" w:cstheme="minorBidi"/>
          <w:lang w:eastAsia="pl-PL"/>
        </w:rPr>
        <w:t xml:space="preserve">W przypadku konieczności wprowadzenia zmian w Projekcie, które wymagają formy aneksu lub zgody Centrum, </w:t>
      </w:r>
      <w:r w:rsidRPr="22FA0B6D">
        <w:rPr>
          <w:rFonts w:asciiTheme="minorHAnsi" w:hAnsiTheme="minorHAnsi" w:cstheme="minorBidi"/>
        </w:rPr>
        <w:t>Lider konsorcjum</w:t>
      </w:r>
      <w:r w:rsidRPr="22FA0B6D" w:rsidDel="004571F8">
        <w:rPr>
          <w:rFonts w:asciiTheme="minorHAnsi" w:hAnsiTheme="minorHAnsi" w:cstheme="minorBidi"/>
        </w:rPr>
        <w:t xml:space="preserve"> </w:t>
      </w:r>
      <w:r w:rsidRPr="22FA0B6D">
        <w:rPr>
          <w:rFonts w:asciiTheme="minorHAnsi" w:hAnsiTheme="minorHAnsi" w:cstheme="minorBidi"/>
        </w:rPr>
        <w:t>zobowiązany jest do przedłożenia</w:t>
      </w:r>
      <w:r w:rsidRPr="22FA0B6D">
        <w:rPr>
          <w:rStyle w:val="Odwoanieprzypisudolnego"/>
          <w:rFonts w:asciiTheme="minorHAnsi" w:hAnsiTheme="minorHAnsi" w:cstheme="minorBidi"/>
        </w:rPr>
        <w:footnoteReference w:id="29"/>
      </w:r>
      <w:r w:rsidRPr="22FA0B6D">
        <w:rPr>
          <w:rFonts w:asciiTheme="minorHAnsi" w:hAnsiTheme="minorHAnsi" w:cstheme="minorBidi"/>
        </w:rPr>
        <w:t xml:space="preserve"> Centrum wniosku o wprowadzenie zmian wraz z przedstawieniem zakresu zmian i ich uzasadnieniem, nie później niż 14 dni od dnia zaistnienia przyczyny uzasadniającej dokonanie zmiany. Centrum może odmówić Liderowi konsorcjum akceptacji zmian w Projekcie bez uzasadnienia odmowy, w przypadku ich zgłoszenia później niż  30 dni przed planowanym terminem zakończenia fazy Projektu, której dotyczy zmiana.</w:t>
      </w:r>
    </w:p>
    <w:p w14:paraId="7E3989E0" w14:textId="77777777" w:rsidR="009E49BA" w:rsidRPr="00747438" w:rsidRDefault="009E49BA" w:rsidP="006323BF">
      <w:pPr>
        <w:pStyle w:val="Akapitzlist"/>
        <w:numPr>
          <w:ilvl w:val="0"/>
          <w:numId w:val="44"/>
        </w:numPr>
        <w:tabs>
          <w:tab w:val="clear" w:pos="360"/>
        </w:tabs>
        <w:spacing w:before="60" w:after="60" w:line="240" w:lineRule="auto"/>
        <w:ind w:left="425" w:hanging="425"/>
        <w:contextualSpacing w:val="0"/>
        <w:rPr>
          <w:rFonts w:asciiTheme="minorHAnsi" w:hAnsiTheme="minorHAnsi" w:cstheme="minorHAnsi"/>
          <w:szCs w:val="20"/>
        </w:rPr>
      </w:pPr>
      <w:r w:rsidRPr="00747438">
        <w:rPr>
          <w:rFonts w:asciiTheme="minorHAnsi" w:hAnsiTheme="minorHAnsi" w:cstheme="minorHAnsi"/>
        </w:rPr>
        <w:t xml:space="preserve">Centrum uprawnione jest do żądania od </w:t>
      </w:r>
      <w:r w:rsidRPr="006A27B4">
        <w:rPr>
          <w:rFonts w:asciiTheme="minorHAnsi" w:hAnsiTheme="minorHAnsi" w:cstheme="minorHAnsi"/>
          <w:szCs w:val="20"/>
        </w:rPr>
        <w:t>Lider</w:t>
      </w:r>
      <w:r>
        <w:rPr>
          <w:rFonts w:asciiTheme="minorHAnsi" w:hAnsiTheme="minorHAnsi" w:cstheme="minorHAnsi"/>
          <w:szCs w:val="20"/>
        </w:rPr>
        <w:t>a</w:t>
      </w:r>
      <w:r w:rsidRPr="006A27B4">
        <w:rPr>
          <w:rFonts w:asciiTheme="minorHAnsi" w:hAnsiTheme="minorHAnsi" w:cstheme="minorHAnsi"/>
          <w:szCs w:val="20"/>
        </w:rPr>
        <w:t xml:space="preserve"> konsorcjum</w:t>
      </w:r>
      <w:r w:rsidRPr="00747438" w:rsidDel="00A675C2">
        <w:rPr>
          <w:rFonts w:asciiTheme="minorHAnsi" w:hAnsiTheme="minorHAnsi" w:cstheme="minorHAnsi"/>
        </w:rPr>
        <w:t xml:space="preserve"> </w:t>
      </w:r>
      <w:r w:rsidRPr="00747438">
        <w:rPr>
          <w:rFonts w:asciiTheme="minorHAnsi" w:hAnsiTheme="minorHAnsi" w:cstheme="minorHAnsi"/>
        </w:rPr>
        <w:t xml:space="preserve">dodatkowych wyjaśnień i uzupełnień  do złożonego wniosku o zmianę w Projekcie. </w:t>
      </w:r>
      <w:r w:rsidRPr="006A27B4">
        <w:rPr>
          <w:rFonts w:asciiTheme="minorHAnsi" w:hAnsiTheme="minorHAnsi" w:cstheme="minorHAnsi"/>
          <w:szCs w:val="20"/>
        </w:rPr>
        <w:t xml:space="preserve">Lider konsorcjum </w:t>
      </w:r>
      <w:r w:rsidRPr="00747438">
        <w:rPr>
          <w:rFonts w:asciiTheme="minorHAnsi" w:hAnsiTheme="minorHAnsi" w:cstheme="minorHAnsi"/>
        </w:rPr>
        <w:t>zobowiązany jest do dostarczenia powyższych informacji w formie elektronicznej (opatrzonej kwalifikowanym podpisem elektronicznym) w terminie 14 dni od dnia otrzymania wezwania Centrum.</w:t>
      </w:r>
    </w:p>
    <w:p w14:paraId="006B4DD1" w14:textId="77777777" w:rsidR="009E49BA" w:rsidRDefault="009E49BA" w:rsidP="006323BF">
      <w:pPr>
        <w:pStyle w:val="Akapitzlist"/>
        <w:keepNext/>
        <w:numPr>
          <w:ilvl w:val="0"/>
          <w:numId w:val="44"/>
        </w:numPr>
        <w:tabs>
          <w:tab w:val="clear" w:pos="360"/>
        </w:tabs>
        <w:spacing w:before="60" w:after="60" w:line="240" w:lineRule="auto"/>
        <w:ind w:left="425" w:hanging="425"/>
        <w:contextualSpacing w:val="0"/>
        <w:rPr>
          <w:rFonts w:asciiTheme="minorHAnsi" w:hAnsiTheme="minorHAnsi" w:cstheme="minorHAnsi"/>
          <w:szCs w:val="20"/>
        </w:rPr>
      </w:pPr>
      <w:r w:rsidRPr="00747438">
        <w:rPr>
          <w:rFonts w:asciiTheme="minorHAnsi" w:hAnsiTheme="minorHAnsi" w:cstheme="minorHAnsi"/>
          <w:szCs w:val="20"/>
          <w:lang w:eastAsia="pl-PL"/>
        </w:rPr>
        <w:t xml:space="preserve">W przypadku przedsiębiorców, przesunięcia kosztów nie mogą skutkować zwiększeniem kwoty pomocy publicznej lub pomocy </w:t>
      </w:r>
      <w:r w:rsidRPr="00747438">
        <w:rPr>
          <w:rFonts w:asciiTheme="minorHAnsi" w:hAnsiTheme="minorHAnsi" w:cstheme="minorHAnsi"/>
          <w:i/>
          <w:szCs w:val="20"/>
          <w:lang w:eastAsia="pl-PL"/>
        </w:rPr>
        <w:t>de minimis</w:t>
      </w:r>
      <w:r w:rsidRPr="00747438">
        <w:rPr>
          <w:rFonts w:asciiTheme="minorHAnsi" w:hAnsiTheme="minorHAnsi" w:cstheme="minorHAnsi"/>
          <w:szCs w:val="20"/>
          <w:lang w:eastAsia="pl-PL"/>
        </w:rPr>
        <w:t xml:space="preserve"> udzielonej danemu przedsiębiorcy.</w:t>
      </w:r>
    </w:p>
    <w:p w14:paraId="28213DBB" w14:textId="772DE702" w:rsidR="0003792E" w:rsidRPr="001B4317" w:rsidRDefault="009E49BA" w:rsidP="001B4317">
      <w:pPr>
        <w:pStyle w:val="Akapitzlist"/>
        <w:numPr>
          <w:ilvl w:val="0"/>
          <w:numId w:val="44"/>
        </w:numPr>
        <w:tabs>
          <w:tab w:val="clear" w:pos="360"/>
          <w:tab w:val="num" w:pos="786"/>
        </w:tabs>
        <w:spacing w:before="60" w:after="60" w:line="240" w:lineRule="auto"/>
        <w:ind w:left="425" w:hanging="425"/>
        <w:contextualSpacing w:val="0"/>
        <w:rPr>
          <w:rFonts w:asciiTheme="minorHAnsi" w:hAnsiTheme="minorHAnsi" w:cstheme="minorHAnsi"/>
        </w:rPr>
      </w:pPr>
      <w:r w:rsidRPr="00CB2467">
        <w:rPr>
          <w:rFonts w:asciiTheme="minorHAnsi" w:hAnsiTheme="minorHAnsi" w:cstheme="minorHAnsi"/>
        </w:rPr>
        <w:t xml:space="preserve">W przypadku, gdy Centrum stwierdzi, że dotychczasowa realizacja Projektu na warunkach przewidzianych Umową, w szczególności na skutek zmian przepisów prawa lub ich interpretacji dokonywanej przez organy władzy publicznej lub wprowadzenia zmian w Strategicznym Programie </w:t>
      </w:r>
      <w:r>
        <w:rPr>
          <w:rFonts w:asciiTheme="minorHAnsi" w:hAnsiTheme="minorHAnsi" w:cstheme="minorHAnsi"/>
        </w:rPr>
        <w:t xml:space="preserve">INFOSTRATEG </w:t>
      </w:r>
      <w:r w:rsidRPr="00CB2467">
        <w:rPr>
          <w:rFonts w:asciiTheme="minorHAnsi" w:hAnsiTheme="minorHAnsi" w:cstheme="minorHAnsi"/>
        </w:rPr>
        <w:t xml:space="preserve">„Zaawansowane technologie informacyjne, telekomunikacyjne i mechatroniczne”,  stała się niemożliwa lub z punktu widzenia interesu publicznego niecelowa, Centrum może podjąć decyzję o konieczności zmiany Umowy poprzez zawarcie stosownego aneksu. W przypadku, gdy </w:t>
      </w:r>
      <w:r w:rsidRPr="006A27B4">
        <w:rPr>
          <w:rFonts w:asciiTheme="minorHAnsi" w:hAnsiTheme="minorHAnsi" w:cstheme="minorHAnsi"/>
          <w:szCs w:val="20"/>
        </w:rPr>
        <w:t>Lider konsorcjum</w:t>
      </w:r>
      <w:r w:rsidRPr="00CB2467">
        <w:rPr>
          <w:rFonts w:asciiTheme="minorHAnsi" w:hAnsiTheme="minorHAnsi" w:cstheme="minorHAnsi"/>
        </w:rPr>
        <w:t xml:space="preserve"> </w:t>
      </w:r>
      <w:r w:rsidRPr="007F12A1">
        <w:rPr>
          <w:rFonts w:asciiTheme="minorHAnsi" w:hAnsiTheme="minorHAnsi" w:cstheme="minorHAnsi"/>
        </w:rPr>
        <w:t>odmówi zawarcia aneksu, o którym mowa w zdaniu poprzednim, Centrum jest uprawnione do rozwiązania Umowy na podstawie § 14 ust. 2 pkt 12</w:t>
      </w:r>
      <w:r>
        <w:rPr>
          <w:rFonts w:asciiTheme="minorHAnsi" w:hAnsiTheme="minorHAnsi" w:cstheme="minorHAnsi"/>
        </w:rPr>
        <w:t xml:space="preserve"> Umowy</w:t>
      </w:r>
      <w:r w:rsidRPr="007F12A1">
        <w:rPr>
          <w:rFonts w:asciiTheme="minorHAnsi" w:hAnsiTheme="minorHAnsi" w:cstheme="minorHAnsi"/>
        </w:rPr>
        <w:t>. W takim przypadku § 15 ust. 5</w:t>
      </w:r>
      <w:r>
        <w:rPr>
          <w:rFonts w:asciiTheme="minorHAnsi" w:hAnsiTheme="minorHAnsi" w:cstheme="minorHAnsi"/>
        </w:rPr>
        <w:t xml:space="preserve"> Umowy</w:t>
      </w:r>
      <w:r w:rsidRPr="007F12A1">
        <w:rPr>
          <w:rFonts w:asciiTheme="minorHAnsi" w:hAnsiTheme="minorHAnsi" w:cstheme="minorHAnsi"/>
        </w:rPr>
        <w:t xml:space="preserve"> stosuje się odpowiednio.</w:t>
      </w:r>
    </w:p>
    <w:p w14:paraId="26A1F871" w14:textId="121E6E1E" w:rsidR="009E49BA" w:rsidRPr="00747438" w:rsidRDefault="009E49BA" w:rsidP="00524C54">
      <w:pPr>
        <w:pStyle w:val="Nagwek1"/>
        <w:keepLines/>
        <w:rPr>
          <w:rFonts w:asciiTheme="minorHAnsi" w:hAnsiTheme="minorHAnsi" w:cstheme="minorHAnsi"/>
        </w:rPr>
      </w:pPr>
      <w:r w:rsidRPr="22FA0B6D">
        <w:rPr>
          <w:rFonts w:asciiTheme="minorHAnsi" w:hAnsiTheme="minorHAnsi" w:cstheme="minorBidi"/>
        </w:rPr>
        <w:t>§ 1</w:t>
      </w:r>
      <w:r w:rsidRPr="22FA0B6D">
        <w:rPr>
          <w:rFonts w:asciiTheme="minorHAnsi" w:hAnsiTheme="minorHAnsi" w:cstheme="minorBidi"/>
          <w:lang w:val="pl-PL"/>
        </w:rPr>
        <w:t>8</w:t>
      </w:r>
      <w:r w:rsidRPr="22FA0B6D">
        <w:rPr>
          <w:rFonts w:asciiTheme="minorHAnsi" w:hAnsiTheme="minorHAnsi" w:cstheme="minorBidi"/>
        </w:rPr>
        <w:t>.</w:t>
      </w:r>
      <w:r w:rsidR="004947DE">
        <w:rPr>
          <w:rFonts w:asciiTheme="minorHAnsi" w:hAnsiTheme="minorHAnsi" w:cstheme="minorHAnsi"/>
        </w:rPr>
        <w:br/>
      </w:r>
      <w:r w:rsidRPr="22FA0B6D">
        <w:rPr>
          <w:rFonts w:asciiTheme="minorHAnsi" w:hAnsiTheme="minorHAnsi" w:cstheme="minorBidi"/>
        </w:rPr>
        <w:t>Zabezpieczenie prawidłowej realizacji Umowy</w:t>
      </w:r>
      <w:r w:rsidRPr="5FA45F21">
        <w:rPr>
          <w:rStyle w:val="Odwoanieprzypisudolnego"/>
          <w:rFonts w:asciiTheme="minorHAnsi" w:hAnsiTheme="minorHAnsi" w:cstheme="minorBidi"/>
          <w:b w:val="0"/>
          <w:bCs w:val="0"/>
          <w:sz w:val="16"/>
          <w:szCs w:val="16"/>
        </w:rPr>
        <w:footnoteReference w:id="30"/>
      </w:r>
    </w:p>
    <w:p w14:paraId="2EC4E05E" w14:textId="77777777" w:rsidR="009E49BA" w:rsidRPr="007F12A1" w:rsidRDefault="009E49BA" w:rsidP="006323BF">
      <w:pPr>
        <w:keepNext/>
        <w:keepLines/>
        <w:numPr>
          <w:ilvl w:val="0"/>
          <w:numId w:val="16"/>
        </w:numPr>
        <w:tabs>
          <w:tab w:val="clear" w:pos="360"/>
        </w:tabs>
        <w:autoSpaceDE w:val="0"/>
        <w:autoSpaceDN w:val="0"/>
        <w:adjustRightInd w:val="0"/>
        <w:spacing w:after="60" w:line="240" w:lineRule="auto"/>
        <w:ind w:left="426" w:hanging="426"/>
        <w:rPr>
          <w:rFonts w:asciiTheme="minorHAnsi" w:hAnsiTheme="minorHAnsi" w:cstheme="minorHAnsi"/>
          <w:szCs w:val="20"/>
        </w:rPr>
      </w:pPr>
      <w:r w:rsidRPr="00747438">
        <w:rPr>
          <w:rFonts w:asciiTheme="minorHAnsi" w:hAnsiTheme="minorHAnsi" w:cstheme="minorHAnsi"/>
          <w:szCs w:val="20"/>
        </w:rPr>
        <w:t xml:space="preserve">Dofinansowanie </w:t>
      </w:r>
      <w:r w:rsidRPr="007F12A1">
        <w:rPr>
          <w:rFonts w:asciiTheme="minorHAnsi" w:hAnsiTheme="minorHAnsi" w:cstheme="minorHAnsi"/>
          <w:szCs w:val="20"/>
        </w:rPr>
        <w:t>wypłacane jest po ustanowieniu i wniesieniu przez Lidera konsorcjum zabezpieczenia należytego wykonania zobowiązań wynikających z Umowy, w formie określonej w ust. 2,  z zastrzeżeniem ust. 4 i 5.</w:t>
      </w:r>
    </w:p>
    <w:p w14:paraId="51E03D68" w14:textId="77777777" w:rsidR="009E49BA" w:rsidRPr="00747438" w:rsidRDefault="009E49BA" w:rsidP="006323BF">
      <w:pPr>
        <w:numPr>
          <w:ilvl w:val="0"/>
          <w:numId w:val="16"/>
        </w:numPr>
        <w:tabs>
          <w:tab w:val="clear" w:pos="360"/>
        </w:tabs>
        <w:autoSpaceDE w:val="0"/>
        <w:autoSpaceDN w:val="0"/>
        <w:adjustRightInd w:val="0"/>
        <w:spacing w:before="60" w:after="60" w:line="240" w:lineRule="auto"/>
        <w:ind w:left="426" w:hanging="426"/>
        <w:rPr>
          <w:rFonts w:asciiTheme="minorHAnsi" w:hAnsiTheme="minorHAnsi" w:cstheme="minorHAnsi"/>
          <w:szCs w:val="20"/>
        </w:rPr>
      </w:pPr>
      <w:r w:rsidRPr="007F12A1">
        <w:rPr>
          <w:rFonts w:asciiTheme="minorHAnsi" w:hAnsiTheme="minorHAnsi" w:cstheme="minorHAnsi"/>
          <w:szCs w:val="20"/>
        </w:rPr>
        <w:t xml:space="preserve">Zabezpieczenie, o którym mowa w ust. 1, z zastrzeżeniem ust. 7, ustanawiane jest w wysokości 100% kwoty dofinansowania, o której mowa w § 6 ust. 3 Umowy, na okres realizacji Projektu oraz na okres do zatwierdzenia przez Centrum </w:t>
      </w:r>
      <w:r>
        <w:rPr>
          <w:rFonts w:asciiTheme="minorHAnsi" w:hAnsiTheme="minorHAnsi" w:cstheme="minorHAnsi"/>
          <w:szCs w:val="20"/>
        </w:rPr>
        <w:t>R</w:t>
      </w:r>
      <w:r w:rsidRPr="007F12A1">
        <w:rPr>
          <w:rFonts w:asciiTheme="minorHAnsi" w:hAnsiTheme="minorHAnsi" w:cstheme="minorHAnsi"/>
          <w:szCs w:val="20"/>
        </w:rPr>
        <w:t xml:space="preserve">aportu z wykorzystania wyników </w:t>
      </w:r>
      <w:r>
        <w:rPr>
          <w:rFonts w:asciiTheme="minorHAnsi" w:hAnsiTheme="minorHAnsi" w:cstheme="minorHAnsi"/>
          <w:szCs w:val="20"/>
        </w:rPr>
        <w:t>P</w:t>
      </w:r>
      <w:r w:rsidRPr="007F12A1">
        <w:rPr>
          <w:rFonts w:asciiTheme="minorHAnsi" w:hAnsiTheme="minorHAnsi" w:cstheme="minorHAnsi"/>
          <w:szCs w:val="20"/>
        </w:rPr>
        <w:t>rojektu, o którym mowa w § 9 ust</w:t>
      </w:r>
      <w:r>
        <w:rPr>
          <w:rFonts w:asciiTheme="minorHAnsi" w:hAnsiTheme="minorHAnsi" w:cstheme="minorHAnsi"/>
          <w:szCs w:val="20"/>
        </w:rPr>
        <w:t>,</w:t>
      </w:r>
      <w:r w:rsidRPr="007F12A1">
        <w:rPr>
          <w:rFonts w:asciiTheme="minorHAnsi" w:hAnsiTheme="minorHAnsi" w:cstheme="minorHAnsi"/>
          <w:szCs w:val="20"/>
        </w:rPr>
        <w:t xml:space="preserve"> 15 </w:t>
      </w:r>
      <w:r>
        <w:rPr>
          <w:rFonts w:asciiTheme="minorHAnsi" w:hAnsiTheme="minorHAnsi" w:cstheme="minorHAnsi"/>
          <w:szCs w:val="20"/>
        </w:rPr>
        <w:t xml:space="preserve">Umowy </w:t>
      </w:r>
      <w:r w:rsidRPr="007F12A1">
        <w:rPr>
          <w:rFonts w:asciiTheme="minorHAnsi" w:hAnsiTheme="minorHAnsi" w:cstheme="minorHAnsi"/>
          <w:szCs w:val="20"/>
        </w:rPr>
        <w:t>w formie weksla in blanco, opatrzonego klauzulą „nie na zlecenie" z podpisem notarialnie poświadczonym albo</w:t>
      </w:r>
      <w:r w:rsidRPr="00747438">
        <w:rPr>
          <w:rFonts w:asciiTheme="minorHAnsi" w:hAnsiTheme="minorHAnsi" w:cstheme="minorHAnsi"/>
          <w:szCs w:val="20"/>
        </w:rPr>
        <w:t xml:space="preserve"> złożonym w obecności osoby upoważnionej przez Centrum, wraz z deklaracją wekslową.</w:t>
      </w:r>
    </w:p>
    <w:p w14:paraId="22A08EA8" w14:textId="77777777" w:rsidR="009E49BA" w:rsidRPr="00747438" w:rsidRDefault="009E49BA" w:rsidP="006323BF">
      <w:pPr>
        <w:numPr>
          <w:ilvl w:val="0"/>
          <w:numId w:val="16"/>
        </w:numPr>
        <w:tabs>
          <w:tab w:val="clear" w:pos="360"/>
        </w:tabs>
        <w:autoSpaceDE w:val="0"/>
        <w:autoSpaceDN w:val="0"/>
        <w:adjustRightInd w:val="0"/>
        <w:spacing w:before="60" w:after="60" w:line="240" w:lineRule="auto"/>
        <w:ind w:left="426" w:hanging="426"/>
        <w:rPr>
          <w:rFonts w:asciiTheme="minorHAnsi" w:hAnsiTheme="minorHAnsi" w:cstheme="minorHAnsi"/>
          <w:szCs w:val="20"/>
        </w:rPr>
      </w:pPr>
      <w:r w:rsidRPr="006A27B4">
        <w:rPr>
          <w:rFonts w:asciiTheme="minorHAnsi" w:hAnsiTheme="minorHAnsi" w:cstheme="minorHAnsi"/>
          <w:szCs w:val="20"/>
        </w:rPr>
        <w:t>Lider konsorcjum</w:t>
      </w:r>
      <w:r w:rsidRPr="00747438" w:rsidDel="007F5E9F">
        <w:rPr>
          <w:rFonts w:asciiTheme="minorHAnsi" w:hAnsiTheme="minorHAnsi" w:cstheme="minorHAnsi"/>
          <w:szCs w:val="20"/>
        </w:rPr>
        <w:t xml:space="preserve"> </w:t>
      </w:r>
      <w:r w:rsidRPr="00747438">
        <w:rPr>
          <w:rFonts w:asciiTheme="minorHAnsi" w:hAnsiTheme="minorHAnsi" w:cstheme="minorHAnsi"/>
          <w:szCs w:val="20"/>
        </w:rPr>
        <w:t>zobowiązany jest do złożenia w Centrum prawidłowo wystawionego zabezpieczenia, o którym mowa w ust. 2, w terminie 14 dni od dnia zawarcia Umowy.</w:t>
      </w:r>
    </w:p>
    <w:p w14:paraId="048D8EA3" w14:textId="577F87CC" w:rsidR="009E49BA" w:rsidRPr="00747438" w:rsidRDefault="009E49BA" w:rsidP="006323BF">
      <w:pPr>
        <w:numPr>
          <w:ilvl w:val="0"/>
          <w:numId w:val="16"/>
        </w:numPr>
        <w:tabs>
          <w:tab w:val="clear" w:pos="360"/>
        </w:tabs>
        <w:spacing w:before="60" w:after="60" w:line="240" w:lineRule="auto"/>
        <w:ind w:left="426" w:hanging="426"/>
        <w:rPr>
          <w:rFonts w:asciiTheme="minorHAnsi" w:hAnsiTheme="minorHAnsi" w:cstheme="minorBidi"/>
        </w:rPr>
      </w:pPr>
      <w:r w:rsidRPr="3421485E">
        <w:rPr>
          <w:rFonts w:asciiTheme="minorHAnsi" w:hAnsiTheme="minorHAnsi" w:cstheme="minorBidi"/>
        </w:rPr>
        <w:t>Niezależnie od postanowień ust. 1-3, Centrum może, w razie uzasadnionych wątpliwości co do prawidłowej realizacji Umowy lub po przeprowadzonej analizie</w:t>
      </w:r>
      <w:r w:rsidR="21032B2E" w:rsidRPr="3421485E">
        <w:rPr>
          <w:rFonts w:asciiTheme="minorHAnsi" w:hAnsiTheme="minorHAnsi" w:cstheme="minorBidi"/>
        </w:rPr>
        <w:t xml:space="preserve"> finansowej</w:t>
      </w:r>
      <w:r w:rsidRPr="3421485E">
        <w:rPr>
          <w:rFonts w:asciiTheme="minorHAnsi" w:hAnsiTheme="minorHAnsi" w:cstheme="minorBidi"/>
        </w:rPr>
        <w:t xml:space="preserve">, </w:t>
      </w:r>
      <w:r w:rsidR="00142F68" w:rsidRPr="3421485E">
        <w:rPr>
          <w:rFonts w:asciiTheme="minorHAnsi" w:hAnsiTheme="minorHAnsi" w:cstheme="minorBidi"/>
        </w:rPr>
        <w:t>zmienić wysokoś</w:t>
      </w:r>
      <w:r w:rsidR="1B1E9D51" w:rsidRPr="3421485E">
        <w:rPr>
          <w:rFonts w:asciiTheme="minorHAnsi" w:hAnsiTheme="minorHAnsi" w:cstheme="minorBidi"/>
        </w:rPr>
        <w:t>ć</w:t>
      </w:r>
      <w:r w:rsidR="00142F68" w:rsidRPr="3421485E">
        <w:rPr>
          <w:rFonts w:asciiTheme="minorHAnsi" w:hAnsiTheme="minorHAnsi" w:cstheme="minorBidi"/>
        </w:rPr>
        <w:t xml:space="preserve"> wypłacanych transz </w:t>
      </w:r>
      <w:r w:rsidR="22BAB5AA" w:rsidRPr="3421485E">
        <w:rPr>
          <w:rFonts w:asciiTheme="minorHAnsi" w:hAnsiTheme="minorHAnsi" w:cstheme="minorBidi"/>
        </w:rPr>
        <w:t xml:space="preserve">środków </w:t>
      </w:r>
      <w:r w:rsidR="00142F68" w:rsidRPr="3421485E">
        <w:rPr>
          <w:rFonts w:asciiTheme="minorHAnsi" w:hAnsiTheme="minorHAnsi" w:cstheme="minorBidi"/>
        </w:rPr>
        <w:t xml:space="preserve">lub zmienić formę finansowania Umowy z wypłaty zaliczek na rzecz refundacji środków oraz </w:t>
      </w:r>
      <w:r w:rsidRPr="3421485E">
        <w:rPr>
          <w:rFonts w:asciiTheme="minorHAnsi" w:hAnsiTheme="minorHAnsi" w:cstheme="minorBidi"/>
        </w:rPr>
        <w:t>żądać od Lidera konsorcjum lub konsorcjanta, ustanowienia dodatkowego lub innego niż określone w ust. 2, zabezpieczenia wykonania Umowy w wyznaczonym terminie, nie krótszym niż 14 dni.</w:t>
      </w:r>
    </w:p>
    <w:p w14:paraId="45A5C141" w14:textId="77777777" w:rsidR="009E49BA" w:rsidRPr="007F12A1" w:rsidRDefault="009E49BA" w:rsidP="006323BF">
      <w:pPr>
        <w:numPr>
          <w:ilvl w:val="0"/>
          <w:numId w:val="16"/>
        </w:numPr>
        <w:tabs>
          <w:tab w:val="clear" w:pos="360"/>
        </w:tabs>
        <w:autoSpaceDE w:val="0"/>
        <w:autoSpaceDN w:val="0"/>
        <w:adjustRightInd w:val="0"/>
        <w:spacing w:before="60" w:after="60" w:line="240" w:lineRule="auto"/>
        <w:ind w:left="426" w:hanging="426"/>
        <w:rPr>
          <w:rFonts w:asciiTheme="minorHAnsi" w:hAnsiTheme="minorHAnsi" w:cstheme="minorHAnsi"/>
          <w:szCs w:val="20"/>
        </w:rPr>
      </w:pPr>
      <w:r w:rsidRPr="007F12A1">
        <w:rPr>
          <w:rFonts w:asciiTheme="minorHAnsi" w:hAnsiTheme="minorHAnsi" w:cstheme="minorHAnsi"/>
          <w:szCs w:val="20"/>
        </w:rPr>
        <w:t>Zabezpieczenie, o którym mowa w ust. 4, ustanawiane jest w wysokości do 100% kwoty dofinansowania, o której mowa w § 6 ust. 3 Umowy, w formie:</w:t>
      </w:r>
    </w:p>
    <w:p w14:paraId="02F3C3BE" w14:textId="77777777" w:rsidR="009E49BA" w:rsidRPr="007F12A1" w:rsidRDefault="009E49BA" w:rsidP="006323BF">
      <w:pPr>
        <w:numPr>
          <w:ilvl w:val="0"/>
          <w:numId w:val="38"/>
        </w:numPr>
        <w:tabs>
          <w:tab w:val="clear" w:pos="360"/>
        </w:tabs>
        <w:autoSpaceDE w:val="0"/>
        <w:autoSpaceDN w:val="0"/>
        <w:adjustRightInd w:val="0"/>
        <w:spacing w:before="60" w:after="60" w:line="240" w:lineRule="auto"/>
        <w:ind w:left="851" w:hanging="426"/>
        <w:rPr>
          <w:rFonts w:asciiTheme="minorHAnsi" w:hAnsiTheme="minorHAnsi" w:cstheme="minorHAnsi"/>
          <w:szCs w:val="20"/>
        </w:rPr>
      </w:pPr>
      <w:r w:rsidRPr="007F12A1">
        <w:rPr>
          <w:rFonts w:asciiTheme="minorHAnsi" w:hAnsiTheme="minorHAnsi" w:cstheme="minorHAnsi"/>
          <w:szCs w:val="20"/>
        </w:rPr>
        <w:t>poręczenia bankowego;</w:t>
      </w:r>
    </w:p>
    <w:p w14:paraId="5CA8FD6E" w14:textId="77777777" w:rsidR="009E49BA" w:rsidRPr="007F12A1" w:rsidRDefault="009E49BA" w:rsidP="006323BF">
      <w:pPr>
        <w:numPr>
          <w:ilvl w:val="0"/>
          <w:numId w:val="38"/>
        </w:numPr>
        <w:tabs>
          <w:tab w:val="clear" w:pos="360"/>
        </w:tabs>
        <w:autoSpaceDE w:val="0"/>
        <w:autoSpaceDN w:val="0"/>
        <w:adjustRightInd w:val="0"/>
        <w:spacing w:before="60" w:after="60" w:line="240" w:lineRule="auto"/>
        <w:ind w:left="851" w:hanging="426"/>
        <w:rPr>
          <w:rFonts w:asciiTheme="minorHAnsi" w:hAnsiTheme="minorHAnsi" w:cstheme="minorHAnsi"/>
          <w:szCs w:val="20"/>
        </w:rPr>
      </w:pPr>
      <w:r w:rsidRPr="007F12A1">
        <w:rPr>
          <w:rFonts w:asciiTheme="minorHAnsi" w:hAnsiTheme="minorHAnsi" w:cstheme="minorHAnsi"/>
          <w:szCs w:val="20"/>
        </w:rPr>
        <w:t>gwarancji bankowej;</w:t>
      </w:r>
    </w:p>
    <w:p w14:paraId="5A0F41A6" w14:textId="77777777" w:rsidR="009E49BA" w:rsidRPr="00747438" w:rsidRDefault="009E49BA" w:rsidP="006323BF">
      <w:pPr>
        <w:numPr>
          <w:ilvl w:val="0"/>
          <w:numId w:val="38"/>
        </w:numPr>
        <w:tabs>
          <w:tab w:val="clear" w:pos="360"/>
        </w:tabs>
        <w:autoSpaceDE w:val="0"/>
        <w:autoSpaceDN w:val="0"/>
        <w:adjustRightInd w:val="0"/>
        <w:spacing w:before="60" w:after="60" w:line="240" w:lineRule="auto"/>
        <w:ind w:left="851" w:hanging="426"/>
        <w:rPr>
          <w:rFonts w:asciiTheme="minorHAnsi" w:hAnsiTheme="minorHAnsi" w:cstheme="minorHAnsi"/>
          <w:szCs w:val="20"/>
        </w:rPr>
      </w:pPr>
      <w:r w:rsidRPr="00747438">
        <w:rPr>
          <w:rFonts w:asciiTheme="minorHAnsi" w:hAnsiTheme="minorHAnsi" w:cstheme="minorHAnsi"/>
          <w:szCs w:val="20"/>
        </w:rPr>
        <w:t>gwarancji ubezpieczeniowej;</w:t>
      </w:r>
    </w:p>
    <w:p w14:paraId="1656623C" w14:textId="77777777" w:rsidR="009E49BA" w:rsidRPr="00747438" w:rsidRDefault="009E49BA" w:rsidP="006323BF">
      <w:pPr>
        <w:numPr>
          <w:ilvl w:val="0"/>
          <w:numId w:val="38"/>
        </w:numPr>
        <w:tabs>
          <w:tab w:val="clear" w:pos="360"/>
        </w:tabs>
        <w:autoSpaceDE w:val="0"/>
        <w:autoSpaceDN w:val="0"/>
        <w:adjustRightInd w:val="0"/>
        <w:spacing w:before="60" w:after="60" w:line="240" w:lineRule="auto"/>
        <w:ind w:left="851" w:hanging="426"/>
        <w:rPr>
          <w:rFonts w:asciiTheme="minorHAnsi" w:hAnsiTheme="minorHAnsi" w:cstheme="minorHAnsi"/>
          <w:szCs w:val="20"/>
        </w:rPr>
      </w:pPr>
      <w:r w:rsidRPr="00747438">
        <w:rPr>
          <w:rFonts w:asciiTheme="minorHAnsi" w:hAnsiTheme="minorHAnsi" w:cstheme="minorHAnsi"/>
          <w:szCs w:val="20"/>
        </w:rPr>
        <w:lastRenderedPageBreak/>
        <w:t>zastawu rejestrowego; w przypadku gdy mienie objęte zastawem może stanowić przedmiot ubezpieczenia, zastaw ustanawiany jest wraz z cesją praw z polisy ubezpieczenia mienia będącego przedmiotem zastawu;</w:t>
      </w:r>
    </w:p>
    <w:p w14:paraId="0B0364FA" w14:textId="77777777" w:rsidR="009E49BA" w:rsidRPr="00747438" w:rsidRDefault="009E49BA" w:rsidP="006323BF">
      <w:pPr>
        <w:numPr>
          <w:ilvl w:val="0"/>
          <w:numId w:val="38"/>
        </w:numPr>
        <w:tabs>
          <w:tab w:val="clear" w:pos="360"/>
        </w:tabs>
        <w:autoSpaceDE w:val="0"/>
        <w:autoSpaceDN w:val="0"/>
        <w:adjustRightInd w:val="0"/>
        <w:spacing w:before="60" w:after="60" w:line="240" w:lineRule="auto"/>
        <w:ind w:left="851" w:hanging="426"/>
        <w:rPr>
          <w:rFonts w:asciiTheme="minorHAnsi" w:hAnsiTheme="minorHAnsi" w:cstheme="minorHAnsi"/>
          <w:szCs w:val="20"/>
        </w:rPr>
      </w:pPr>
      <w:r w:rsidRPr="00747438">
        <w:rPr>
          <w:rFonts w:asciiTheme="minorHAnsi" w:hAnsiTheme="minorHAnsi" w:cstheme="minorHAnsi"/>
          <w:szCs w:val="20"/>
        </w:rPr>
        <w:t xml:space="preserve">przewłaszczenia rzeczy ruchomych </w:t>
      </w:r>
      <w:r w:rsidRPr="006A27B4">
        <w:rPr>
          <w:rFonts w:asciiTheme="minorHAnsi" w:hAnsiTheme="minorHAnsi" w:cstheme="minorHAnsi"/>
          <w:szCs w:val="20"/>
        </w:rPr>
        <w:t>Lidera konsorcjum</w:t>
      </w:r>
      <w:r w:rsidRPr="00747438" w:rsidDel="00A675C2">
        <w:rPr>
          <w:rFonts w:asciiTheme="minorHAnsi" w:hAnsiTheme="minorHAnsi" w:cstheme="minorHAnsi"/>
          <w:szCs w:val="20"/>
        </w:rPr>
        <w:t xml:space="preserve"> </w:t>
      </w:r>
      <w:r>
        <w:rPr>
          <w:rFonts w:asciiTheme="minorHAnsi" w:hAnsiTheme="minorHAnsi" w:cstheme="minorHAnsi"/>
          <w:szCs w:val="20"/>
        </w:rPr>
        <w:t xml:space="preserve">lub konsorcjanta </w:t>
      </w:r>
      <w:r w:rsidRPr="00747438">
        <w:rPr>
          <w:rFonts w:asciiTheme="minorHAnsi" w:hAnsiTheme="minorHAnsi" w:cstheme="minorHAnsi"/>
          <w:szCs w:val="20"/>
        </w:rPr>
        <w:t>na zabezpieczenie;</w:t>
      </w:r>
    </w:p>
    <w:p w14:paraId="1C4581BF" w14:textId="77777777" w:rsidR="009E49BA" w:rsidRPr="00747438" w:rsidRDefault="009E49BA" w:rsidP="006323BF">
      <w:pPr>
        <w:numPr>
          <w:ilvl w:val="0"/>
          <w:numId w:val="38"/>
        </w:numPr>
        <w:tabs>
          <w:tab w:val="clear" w:pos="360"/>
        </w:tabs>
        <w:autoSpaceDE w:val="0"/>
        <w:autoSpaceDN w:val="0"/>
        <w:adjustRightInd w:val="0"/>
        <w:spacing w:before="60" w:after="60" w:line="240" w:lineRule="auto"/>
        <w:ind w:left="851" w:hanging="426"/>
        <w:rPr>
          <w:rFonts w:asciiTheme="minorHAnsi" w:hAnsiTheme="minorHAnsi" w:cstheme="minorHAnsi"/>
          <w:szCs w:val="20"/>
        </w:rPr>
      </w:pPr>
      <w:r w:rsidRPr="00747438">
        <w:rPr>
          <w:rFonts w:asciiTheme="minorHAnsi" w:hAnsiTheme="minorHAnsi" w:cstheme="minorHAnsi"/>
          <w:szCs w:val="20"/>
        </w:rPr>
        <w:t>hipoteki; w przypadku gdy Centrum uzna to za konieczne, hipoteka ustanawiana jest wraz z cesją praw z polisy ubezpieczenia nieruchomości będącej przedmiotem hipoteki;</w:t>
      </w:r>
    </w:p>
    <w:p w14:paraId="318F3555" w14:textId="77777777" w:rsidR="009E49BA" w:rsidRPr="007F12A1" w:rsidRDefault="009E49BA" w:rsidP="006323BF">
      <w:pPr>
        <w:numPr>
          <w:ilvl w:val="0"/>
          <w:numId w:val="38"/>
        </w:numPr>
        <w:tabs>
          <w:tab w:val="clear" w:pos="360"/>
        </w:tabs>
        <w:autoSpaceDE w:val="0"/>
        <w:autoSpaceDN w:val="0"/>
        <w:adjustRightInd w:val="0"/>
        <w:spacing w:before="60" w:after="60" w:line="240" w:lineRule="auto"/>
        <w:ind w:left="851" w:hanging="426"/>
        <w:rPr>
          <w:rFonts w:asciiTheme="minorHAnsi" w:hAnsiTheme="minorHAnsi" w:cstheme="minorHAnsi"/>
          <w:szCs w:val="20"/>
        </w:rPr>
      </w:pPr>
      <w:r w:rsidRPr="00747438">
        <w:rPr>
          <w:rFonts w:asciiTheme="minorHAnsi" w:hAnsiTheme="minorHAnsi" w:cstheme="minorHAnsi"/>
          <w:szCs w:val="20"/>
        </w:rPr>
        <w:t xml:space="preserve">poręczenia według prawa cywilnego wraz z oświadczeniem o poddaniu </w:t>
      </w:r>
      <w:r w:rsidRPr="007F12A1">
        <w:rPr>
          <w:rFonts w:asciiTheme="minorHAnsi" w:hAnsiTheme="minorHAnsi" w:cstheme="minorHAnsi"/>
          <w:szCs w:val="20"/>
        </w:rPr>
        <w:t xml:space="preserve">się egzekucji złożonym w trybie </w:t>
      </w:r>
      <w:r>
        <w:rPr>
          <w:rFonts w:asciiTheme="minorHAnsi" w:hAnsiTheme="minorHAnsi" w:cstheme="minorHAnsi"/>
          <w:szCs w:val="20"/>
        </w:rPr>
        <w:br/>
      </w:r>
      <w:r w:rsidRPr="007F12A1">
        <w:rPr>
          <w:rFonts w:asciiTheme="minorHAnsi" w:hAnsiTheme="minorHAnsi" w:cstheme="minorHAnsi"/>
          <w:szCs w:val="20"/>
        </w:rPr>
        <w:t>art. 777 ust. 1 pkt 5 kodeksu postępowania cywilnego.</w:t>
      </w:r>
    </w:p>
    <w:p w14:paraId="5DFDD984" w14:textId="77777777" w:rsidR="009E49BA" w:rsidRPr="007F12A1" w:rsidRDefault="009E49BA" w:rsidP="006323BF">
      <w:pPr>
        <w:numPr>
          <w:ilvl w:val="0"/>
          <w:numId w:val="16"/>
        </w:numPr>
        <w:tabs>
          <w:tab w:val="clear" w:pos="360"/>
        </w:tabs>
        <w:autoSpaceDE w:val="0"/>
        <w:autoSpaceDN w:val="0"/>
        <w:adjustRightInd w:val="0"/>
        <w:spacing w:before="60" w:after="60" w:line="240" w:lineRule="auto"/>
        <w:ind w:left="426" w:hanging="426"/>
        <w:rPr>
          <w:rFonts w:asciiTheme="minorHAnsi" w:hAnsiTheme="minorHAnsi" w:cstheme="minorHAnsi"/>
          <w:szCs w:val="20"/>
        </w:rPr>
      </w:pPr>
      <w:r w:rsidRPr="007F12A1">
        <w:rPr>
          <w:rFonts w:asciiTheme="minorHAnsi" w:hAnsiTheme="minorHAnsi" w:cstheme="minorHAnsi"/>
          <w:szCs w:val="20"/>
        </w:rPr>
        <w:t>Zwolnienie z zabezpieczenia, o którym mowa w niniejszym paragrafie, następuje na wniosek</w:t>
      </w:r>
      <w:r>
        <w:rPr>
          <w:rFonts w:asciiTheme="minorHAnsi" w:hAnsiTheme="minorHAnsi" w:cstheme="minorHAnsi"/>
          <w:szCs w:val="20"/>
        </w:rPr>
        <w:t xml:space="preserve"> odpowiednio</w:t>
      </w:r>
      <w:r w:rsidRPr="007F12A1">
        <w:rPr>
          <w:rFonts w:asciiTheme="minorHAnsi" w:hAnsiTheme="minorHAnsi" w:cstheme="minorHAnsi"/>
          <w:szCs w:val="20"/>
        </w:rPr>
        <w:t xml:space="preserve"> Lidera konsorcjum</w:t>
      </w:r>
      <w:r>
        <w:rPr>
          <w:rFonts w:asciiTheme="minorHAnsi" w:hAnsiTheme="minorHAnsi" w:cstheme="minorHAnsi"/>
          <w:szCs w:val="20"/>
        </w:rPr>
        <w:t xml:space="preserve"> lub konsorcjanta</w:t>
      </w:r>
      <w:r w:rsidRPr="007F12A1" w:rsidDel="00A675C2">
        <w:rPr>
          <w:rFonts w:asciiTheme="minorHAnsi" w:hAnsiTheme="minorHAnsi" w:cstheme="minorHAnsi"/>
          <w:szCs w:val="20"/>
        </w:rPr>
        <w:t xml:space="preserve"> </w:t>
      </w:r>
      <w:r w:rsidRPr="007F12A1">
        <w:rPr>
          <w:rFonts w:asciiTheme="minorHAnsi" w:hAnsiTheme="minorHAnsi" w:cstheme="minorHAnsi"/>
          <w:szCs w:val="20"/>
        </w:rPr>
        <w:t>po zatwierdzeniu</w:t>
      </w:r>
      <w:r w:rsidRPr="007F12A1">
        <w:t xml:space="preserve"> </w:t>
      </w:r>
      <w:r w:rsidRPr="007F12A1">
        <w:rPr>
          <w:rFonts w:asciiTheme="minorHAnsi" w:hAnsiTheme="minorHAnsi" w:cstheme="minorHAnsi"/>
          <w:szCs w:val="20"/>
        </w:rPr>
        <w:t xml:space="preserve">przez Centrum </w:t>
      </w:r>
      <w:r>
        <w:rPr>
          <w:rFonts w:asciiTheme="minorHAnsi" w:hAnsiTheme="minorHAnsi" w:cstheme="minorHAnsi"/>
          <w:szCs w:val="20"/>
        </w:rPr>
        <w:t>R</w:t>
      </w:r>
      <w:r w:rsidRPr="007F12A1">
        <w:rPr>
          <w:rFonts w:asciiTheme="minorHAnsi" w:hAnsiTheme="minorHAnsi" w:cstheme="minorHAnsi"/>
          <w:szCs w:val="20"/>
        </w:rPr>
        <w:t xml:space="preserve">aportu z wykorzystania wyników </w:t>
      </w:r>
      <w:r>
        <w:rPr>
          <w:rFonts w:asciiTheme="minorHAnsi" w:hAnsiTheme="minorHAnsi" w:cstheme="minorHAnsi"/>
          <w:szCs w:val="20"/>
        </w:rPr>
        <w:t>P</w:t>
      </w:r>
      <w:r w:rsidRPr="007F12A1">
        <w:rPr>
          <w:rFonts w:asciiTheme="minorHAnsi" w:hAnsiTheme="minorHAnsi" w:cstheme="minorHAnsi"/>
          <w:szCs w:val="20"/>
        </w:rPr>
        <w:t>rojektu o którym mowa w § 9 ust</w:t>
      </w:r>
      <w:r>
        <w:rPr>
          <w:rFonts w:asciiTheme="minorHAnsi" w:hAnsiTheme="minorHAnsi" w:cstheme="minorHAnsi"/>
          <w:szCs w:val="20"/>
        </w:rPr>
        <w:t>.</w:t>
      </w:r>
      <w:r w:rsidRPr="007F12A1">
        <w:rPr>
          <w:rFonts w:asciiTheme="minorHAnsi" w:hAnsiTheme="minorHAnsi" w:cstheme="minorHAnsi"/>
          <w:szCs w:val="20"/>
        </w:rPr>
        <w:t xml:space="preserve"> 15</w:t>
      </w:r>
      <w:r>
        <w:rPr>
          <w:rFonts w:asciiTheme="minorHAnsi" w:hAnsiTheme="minorHAnsi" w:cstheme="minorHAnsi"/>
          <w:szCs w:val="20"/>
        </w:rPr>
        <w:t xml:space="preserve"> Umowy</w:t>
      </w:r>
      <w:r w:rsidRPr="007F12A1">
        <w:rPr>
          <w:rFonts w:asciiTheme="minorHAnsi" w:hAnsiTheme="minorHAnsi" w:cstheme="minorHAnsi"/>
          <w:szCs w:val="20"/>
        </w:rPr>
        <w:t xml:space="preserve">. Na wniosek </w:t>
      </w:r>
      <w:r>
        <w:rPr>
          <w:rFonts w:asciiTheme="minorHAnsi" w:hAnsiTheme="minorHAnsi" w:cstheme="minorHAnsi"/>
          <w:szCs w:val="20"/>
        </w:rPr>
        <w:t xml:space="preserve">odpowiednio </w:t>
      </w:r>
      <w:r w:rsidRPr="007F12A1">
        <w:rPr>
          <w:rFonts w:asciiTheme="minorHAnsi" w:hAnsiTheme="minorHAnsi" w:cstheme="minorHAnsi"/>
          <w:szCs w:val="20"/>
        </w:rPr>
        <w:t>Lidera konsorcjum</w:t>
      </w:r>
      <w:r>
        <w:rPr>
          <w:rFonts w:asciiTheme="minorHAnsi" w:hAnsiTheme="minorHAnsi" w:cstheme="minorHAnsi"/>
          <w:szCs w:val="20"/>
        </w:rPr>
        <w:t xml:space="preserve"> lub konsorcjanta</w:t>
      </w:r>
      <w:r w:rsidRPr="007F12A1">
        <w:rPr>
          <w:rFonts w:asciiTheme="minorHAnsi" w:hAnsiTheme="minorHAnsi" w:cstheme="minorHAnsi"/>
          <w:szCs w:val="20"/>
        </w:rPr>
        <w:t>,</w:t>
      </w:r>
      <w:r w:rsidRPr="007F12A1">
        <w:rPr>
          <w:rFonts w:cs="Arial"/>
          <w:szCs w:val="20"/>
        </w:rPr>
        <w:t xml:space="preserve"> </w:t>
      </w:r>
      <w:r w:rsidRPr="007F12A1">
        <w:rPr>
          <w:rFonts w:asciiTheme="minorHAnsi" w:hAnsiTheme="minorHAnsi" w:cstheme="minorHAnsi"/>
          <w:szCs w:val="20"/>
        </w:rPr>
        <w:t>Centrum może zwolnić</w:t>
      </w:r>
      <w:r>
        <w:rPr>
          <w:rFonts w:asciiTheme="minorHAnsi" w:hAnsiTheme="minorHAnsi" w:cstheme="minorHAnsi"/>
          <w:szCs w:val="20"/>
        </w:rPr>
        <w:t xml:space="preserve"> odpowiednio</w:t>
      </w:r>
      <w:r w:rsidRPr="007F12A1">
        <w:rPr>
          <w:rFonts w:asciiTheme="minorHAnsi" w:hAnsiTheme="minorHAnsi" w:cstheme="minorHAnsi"/>
          <w:szCs w:val="20"/>
        </w:rPr>
        <w:t xml:space="preserve"> Lidera konsorcjum</w:t>
      </w:r>
      <w:r>
        <w:rPr>
          <w:rFonts w:asciiTheme="minorHAnsi" w:hAnsiTheme="minorHAnsi" w:cstheme="minorHAnsi"/>
          <w:szCs w:val="20"/>
        </w:rPr>
        <w:t xml:space="preserve"> lub konsorcjanta</w:t>
      </w:r>
      <w:r w:rsidRPr="007F12A1" w:rsidDel="00A675C2">
        <w:rPr>
          <w:rFonts w:asciiTheme="minorHAnsi" w:hAnsiTheme="minorHAnsi" w:cstheme="minorHAnsi"/>
          <w:szCs w:val="20"/>
        </w:rPr>
        <w:t xml:space="preserve"> </w:t>
      </w:r>
      <w:r w:rsidRPr="007F12A1">
        <w:rPr>
          <w:rFonts w:asciiTheme="minorHAnsi" w:hAnsiTheme="minorHAnsi" w:cstheme="minorHAnsi"/>
          <w:szCs w:val="20"/>
        </w:rPr>
        <w:t>z zabezpieczenia po zakończeniu realizacji Projektu.</w:t>
      </w:r>
    </w:p>
    <w:p w14:paraId="6E8E7C69" w14:textId="77777777" w:rsidR="009E49BA" w:rsidRPr="00747438" w:rsidRDefault="009E49BA" w:rsidP="006323BF">
      <w:pPr>
        <w:numPr>
          <w:ilvl w:val="0"/>
          <w:numId w:val="16"/>
        </w:numPr>
        <w:tabs>
          <w:tab w:val="clear" w:pos="360"/>
        </w:tabs>
        <w:autoSpaceDE w:val="0"/>
        <w:autoSpaceDN w:val="0"/>
        <w:adjustRightInd w:val="0"/>
        <w:spacing w:before="60" w:after="60" w:line="240" w:lineRule="auto"/>
        <w:ind w:left="426" w:hanging="426"/>
        <w:rPr>
          <w:rFonts w:asciiTheme="minorHAnsi" w:hAnsiTheme="minorHAnsi" w:cstheme="minorHAnsi"/>
          <w:szCs w:val="20"/>
        </w:rPr>
      </w:pPr>
      <w:r w:rsidRPr="00747438">
        <w:rPr>
          <w:rFonts w:asciiTheme="minorHAnsi" w:hAnsiTheme="minorHAnsi" w:cstheme="minorHAnsi"/>
          <w:szCs w:val="20"/>
        </w:rPr>
        <w:t>Centrum zastrzega sobie możliwość dochodzenia praw z danej formy zabezpieczenia do kwoty odpowiadającej wysokości finansowego naruszenia, powiększonej o przysługujące Centrum odsetki oraz koszty windykacji poniesione przez Centrum, jednak nie więcej niż do kwoty ustanowionego zabezpieczenia.</w:t>
      </w:r>
    </w:p>
    <w:p w14:paraId="6B47B1B7" w14:textId="77777777" w:rsidR="009E49BA" w:rsidRPr="00747438" w:rsidRDefault="009E49BA" w:rsidP="006323BF">
      <w:pPr>
        <w:numPr>
          <w:ilvl w:val="0"/>
          <w:numId w:val="16"/>
        </w:numPr>
        <w:tabs>
          <w:tab w:val="clear" w:pos="360"/>
        </w:tabs>
        <w:autoSpaceDE w:val="0"/>
        <w:autoSpaceDN w:val="0"/>
        <w:adjustRightInd w:val="0"/>
        <w:spacing w:before="60" w:after="60" w:line="240" w:lineRule="auto"/>
        <w:ind w:left="426" w:hanging="426"/>
        <w:rPr>
          <w:rFonts w:asciiTheme="minorHAnsi" w:hAnsiTheme="minorHAnsi" w:cstheme="minorHAnsi"/>
          <w:szCs w:val="20"/>
        </w:rPr>
      </w:pPr>
      <w:r w:rsidRPr="00747438">
        <w:rPr>
          <w:rFonts w:asciiTheme="minorHAnsi" w:hAnsiTheme="minorHAnsi" w:cstheme="minorHAnsi"/>
          <w:szCs w:val="20"/>
        </w:rPr>
        <w:t xml:space="preserve">Rozwiązanie Umowy na skutek nieprawidłowości w realizacji Projektu stanowi samoistną przesłankę możliwości skorzystania z zabezpieczenia. </w:t>
      </w:r>
    </w:p>
    <w:p w14:paraId="3879B723" w14:textId="77777777" w:rsidR="009E49BA" w:rsidRPr="00747438" w:rsidRDefault="009E49BA" w:rsidP="006323BF">
      <w:pPr>
        <w:numPr>
          <w:ilvl w:val="0"/>
          <w:numId w:val="16"/>
        </w:numPr>
        <w:tabs>
          <w:tab w:val="clear" w:pos="360"/>
        </w:tabs>
        <w:autoSpaceDE w:val="0"/>
        <w:autoSpaceDN w:val="0"/>
        <w:adjustRightInd w:val="0"/>
        <w:spacing w:before="60" w:after="60" w:line="240" w:lineRule="auto"/>
        <w:ind w:left="426" w:hanging="426"/>
        <w:rPr>
          <w:rFonts w:asciiTheme="minorHAnsi" w:hAnsiTheme="minorHAnsi" w:cstheme="minorHAnsi"/>
          <w:szCs w:val="20"/>
        </w:rPr>
      </w:pPr>
      <w:r w:rsidRPr="00747438">
        <w:rPr>
          <w:rFonts w:asciiTheme="minorHAnsi" w:hAnsiTheme="minorHAnsi" w:cstheme="minorHAnsi"/>
          <w:szCs w:val="20"/>
        </w:rPr>
        <w:t>W szczególnie uzasadnionych</w:t>
      </w:r>
      <w:r w:rsidRPr="00747438">
        <w:rPr>
          <w:rFonts w:cs="Arial"/>
          <w:szCs w:val="20"/>
        </w:rPr>
        <w:t xml:space="preserve"> </w:t>
      </w:r>
      <w:r w:rsidRPr="00747438">
        <w:rPr>
          <w:rFonts w:asciiTheme="minorHAnsi" w:hAnsiTheme="minorHAnsi" w:cstheme="minorHAnsi"/>
          <w:szCs w:val="20"/>
        </w:rPr>
        <w:t xml:space="preserve">przypadkach, </w:t>
      </w:r>
      <w:r w:rsidRPr="006A27B4">
        <w:rPr>
          <w:rFonts w:asciiTheme="minorHAnsi" w:hAnsiTheme="minorHAnsi" w:cstheme="minorHAnsi"/>
          <w:szCs w:val="20"/>
        </w:rPr>
        <w:t>Lider konsorcjum lub konsorcjant</w:t>
      </w:r>
      <w:r w:rsidRPr="00747438" w:rsidDel="007F5E9F">
        <w:rPr>
          <w:rFonts w:asciiTheme="minorHAnsi" w:hAnsiTheme="minorHAnsi" w:cstheme="minorHAnsi"/>
          <w:szCs w:val="20"/>
        </w:rPr>
        <w:t xml:space="preserve"> </w:t>
      </w:r>
      <w:r w:rsidRPr="00747438">
        <w:rPr>
          <w:rFonts w:asciiTheme="minorHAnsi" w:hAnsiTheme="minorHAnsi" w:cstheme="minorHAnsi"/>
          <w:szCs w:val="20"/>
        </w:rPr>
        <w:t xml:space="preserve">może wnieść zabezpieczenie w innej formie niż określona w ust. 5, po uzyskaniu zgody Centrum. </w:t>
      </w:r>
    </w:p>
    <w:p w14:paraId="307384B8" w14:textId="612F8D30" w:rsidR="009E49BA" w:rsidRPr="00747438" w:rsidRDefault="009E49BA" w:rsidP="006323BF">
      <w:pPr>
        <w:pStyle w:val="Akapitzlist"/>
        <w:numPr>
          <w:ilvl w:val="0"/>
          <w:numId w:val="16"/>
        </w:numPr>
        <w:tabs>
          <w:tab w:val="clear" w:pos="360"/>
        </w:tabs>
        <w:autoSpaceDE w:val="0"/>
        <w:autoSpaceDN w:val="0"/>
        <w:adjustRightInd w:val="0"/>
        <w:spacing w:before="60" w:after="60" w:line="240" w:lineRule="auto"/>
        <w:ind w:left="426" w:hanging="426"/>
        <w:contextualSpacing w:val="0"/>
        <w:rPr>
          <w:rFonts w:asciiTheme="minorHAnsi" w:hAnsiTheme="minorHAnsi" w:cstheme="minorHAnsi"/>
          <w:color w:val="000000" w:themeColor="text1"/>
          <w:szCs w:val="20"/>
        </w:rPr>
      </w:pPr>
      <w:r w:rsidRPr="00747438">
        <w:rPr>
          <w:rFonts w:asciiTheme="minorHAnsi" w:hAnsiTheme="minorHAnsi" w:cstheme="minorHAnsi"/>
          <w:color w:val="000000" w:themeColor="text1"/>
          <w:szCs w:val="20"/>
        </w:rPr>
        <w:t xml:space="preserve">W przypadku, gdy </w:t>
      </w:r>
      <w:r w:rsidRPr="00747438">
        <w:rPr>
          <w:color w:val="000000" w:themeColor="text1"/>
          <w:lang w:eastAsia="pl-PL"/>
        </w:rPr>
        <w:t xml:space="preserve">analiza finansowa sytuacji </w:t>
      </w:r>
      <w:r w:rsidRPr="006A27B4">
        <w:rPr>
          <w:color w:val="000000" w:themeColor="text1"/>
          <w:lang w:eastAsia="pl-PL"/>
        </w:rPr>
        <w:t>Lidera konsorcjum</w:t>
      </w:r>
      <w:r w:rsidRPr="00747438">
        <w:rPr>
          <w:color w:val="000000" w:themeColor="text1"/>
          <w:lang w:eastAsia="pl-PL"/>
        </w:rPr>
        <w:t xml:space="preserve"> wskazuje na ryzyko finansowe utraty wypłaconych środków</w:t>
      </w:r>
      <w:r w:rsidRPr="00747438">
        <w:rPr>
          <w:color w:val="000000" w:themeColor="text1"/>
        </w:rPr>
        <w:t xml:space="preserve"> w ramach przyznanego dofinansowania</w:t>
      </w:r>
      <w:r w:rsidRPr="00747438">
        <w:rPr>
          <w:rFonts w:asciiTheme="minorHAnsi" w:hAnsiTheme="minorHAnsi" w:cstheme="minorHAnsi"/>
          <w:color w:val="000000" w:themeColor="text1"/>
          <w:szCs w:val="20"/>
        </w:rPr>
        <w:t xml:space="preserve">, Centrum może zastosować jedno z poniższych rozwiązań: </w:t>
      </w:r>
    </w:p>
    <w:p w14:paraId="5AB759DD" w14:textId="77777777" w:rsidR="009E49BA" w:rsidRPr="00747438" w:rsidRDefault="009E49BA" w:rsidP="006323BF">
      <w:pPr>
        <w:pStyle w:val="Akapitzlist"/>
        <w:numPr>
          <w:ilvl w:val="0"/>
          <w:numId w:val="69"/>
        </w:numPr>
        <w:tabs>
          <w:tab w:val="clear" w:pos="360"/>
        </w:tabs>
        <w:autoSpaceDE w:val="0"/>
        <w:autoSpaceDN w:val="0"/>
        <w:adjustRightInd w:val="0"/>
        <w:spacing w:before="60" w:after="60" w:line="240" w:lineRule="auto"/>
        <w:ind w:left="851" w:hanging="425"/>
        <w:contextualSpacing w:val="0"/>
        <w:rPr>
          <w:rFonts w:asciiTheme="minorHAnsi" w:hAnsiTheme="minorHAnsi" w:cstheme="minorHAnsi"/>
          <w:color w:val="000000" w:themeColor="text1"/>
          <w:szCs w:val="20"/>
        </w:rPr>
      </w:pPr>
      <w:r w:rsidRPr="00747438">
        <w:rPr>
          <w:rFonts w:asciiTheme="minorHAnsi" w:hAnsiTheme="minorHAnsi" w:cstheme="minorHAnsi"/>
          <w:color w:val="000000" w:themeColor="text1"/>
          <w:szCs w:val="20"/>
        </w:rPr>
        <w:t xml:space="preserve">odmówić </w:t>
      </w:r>
      <w:r w:rsidRPr="006A27B4">
        <w:rPr>
          <w:rFonts w:asciiTheme="minorHAnsi" w:hAnsiTheme="minorHAnsi" w:cstheme="minorHAnsi"/>
          <w:color w:val="000000" w:themeColor="text1"/>
          <w:szCs w:val="20"/>
        </w:rPr>
        <w:t>Liderowi konsorcjum</w:t>
      </w:r>
      <w:r w:rsidRPr="00747438">
        <w:rPr>
          <w:rFonts w:asciiTheme="minorHAnsi" w:hAnsiTheme="minorHAnsi" w:cstheme="minorHAnsi"/>
          <w:color w:val="000000" w:themeColor="text1"/>
          <w:szCs w:val="20"/>
        </w:rPr>
        <w:t xml:space="preserve"> wypłacania zaliczki (Projekt będzie rozliczany wyłącznie  na podstawie refundacji)</w:t>
      </w:r>
      <w:r w:rsidRPr="00747438">
        <w:rPr>
          <w:color w:val="000000" w:themeColor="text1"/>
          <w:lang w:eastAsia="pl-PL"/>
        </w:rPr>
        <w:t xml:space="preserve"> lub zmniejszyć jej wysokość</w:t>
      </w:r>
      <w:r w:rsidRPr="00747438">
        <w:rPr>
          <w:rFonts w:asciiTheme="minorHAnsi" w:hAnsiTheme="minorHAnsi" w:cstheme="minorHAnsi"/>
          <w:color w:val="000000" w:themeColor="text1"/>
          <w:szCs w:val="20"/>
        </w:rPr>
        <w:t>;</w:t>
      </w:r>
    </w:p>
    <w:p w14:paraId="46FF5704" w14:textId="77777777" w:rsidR="009E49BA" w:rsidRPr="00747438" w:rsidRDefault="009E49BA" w:rsidP="006323BF">
      <w:pPr>
        <w:pStyle w:val="Akapitzlist"/>
        <w:numPr>
          <w:ilvl w:val="0"/>
          <w:numId w:val="69"/>
        </w:numPr>
        <w:tabs>
          <w:tab w:val="clear" w:pos="360"/>
        </w:tabs>
        <w:autoSpaceDE w:val="0"/>
        <w:autoSpaceDN w:val="0"/>
        <w:adjustRightInd w:val="0"/>
        <w:spacing w:before="60" w:after="60" w:line="240" w:lineRule="auto"/>
        <w:ind w:left="851" w:hanging="425"/>
        <w:contextualSpacing w:val="0"/>
        <w:rPr>
          <w:rFonts w:asciiTheme="minorHAnsi" w:hAnsiTheme="minorHAnsi" w:cstheme="minorHAnsi"/>
          <w:color w:val="000000" w:themeColor="text1"/>
        </w:rPr>
      </w:pPr>
      <w:r w:rsidRPr="00747438">
        <w:rPr>
          <w:rFonts w:asciiTheme="minorHAnsi" w:hAnsiTheme="minorHAnsi" w:cstheme="minorHAnsi"/>
          <w:color w:val="000000" w:themeColor="text1"/>
          <w:szCs w:val="20"/>
        </w:rPr>
        <w:t xml:space="preserve">zażądać od </w:t>
      </w:r>
      <w:r w:rsidRPr="006A27B4">
        <w:rPr>
          <w:rFonts w:asciiTheme="minorHAnsi" w:hAnsiTheme="minorHAnsi" w:cstheme="minorHAnsi"/>
          <w:color w:val="000000" w:themeColor="text1"/>
          <w:szCs w:val="20"/>
        </w:rPr>
        <w:t>Lider</w:t>
      </w:r>
      <w:r>
        <w:rPr>
          <w:rFonts w:asciiTheme="minorHAnsi" w:hAnsiTheme="minorHAnsi" w:cstheme="minorHAnsi"/>
          <w:color w:val="000000" w:themeColor="text1"/>
          <w:szCs w:val="20"/>
        </w:rPr>
        <w:t>a</w:t>
      </w:r>
      <w:r w:rsidRPr="006A27B4">
        <w:rPr>
          <w:rFonts w:asciiTheme="minorHAnsi" w:hAnsiTheme="minorHAnsi" w:cstheme="minorHAnsi"/>
          <w:color w:val="000000" w:themeColor="text1"/>
          <w:szCs w:val="20"/>
        </w:rPr>
        <w:t xml:space="preserve"> konsorcjum</w:t>
      </w:r>
      <w:r w:rsidRPr="00747438" w:rsidDel="000B5092">
        <w:rPr>
          <w:rFonts w:asciiTheme="minorHAnsi" w:hAnsiTheme="minorHAnsi" w:cstheme="minorHAnsi"/>
          <w:color w:val="000000" w:themeColor="text1"/>
          <w:szCs w:val="20"/>
        </w:rPr>
        <w:t xml:space="preserve"> </w:t>
      </w:r>
      <w:r w:rsidRPr="00747438">
        <w:rPr>
          <w:rFonts w:asciiTheme="minorHAnsi" w:hAnsiTheme="minorHAnsi" w:cstheme="minorHAnsi"/>
          <w:color w:val="000000" w:themeColor="text1"/>
          <w:szCs w:val="20"/>
        </w:rPr>
        <w:t>wniesienia dodatkowego zabezpieczenia.</w:t>
      </w:r>
    </w:p>
    <w:p w14:paraId="4CBA053A" w14:textId="77777777" w:rsidR="009E49BA" w:rsidRPr="001B3D9E" w:rsidRDefault="009E49BA" w:rsidP="006323BF">
      <w:pPr>
        <w:numPr>
          <w:ilvl w:val="0"/>
          <w:numId w:val="16"/>
        </w:numPr>
        <w:tabs>
          <w:tab w:val="clear" w:pos="360"/>
        </w:tabs>
        <w:autoSpaceDE w:val="0"/>
        <w:autoSpaceDN w:val="0"/>
        <w:adjustRightInd w:val="0"/>
        <w:spacing w:before="60" w:after="60" w:line="240" w:lineRule="auto"/>
        <w:ind w:left="426" w:hanging="426"/>
        <w:rPr>
          <w:rFonts w:asciiTheme="minorHAnsi" w:hAnsiTheme="minorHAnsi" w:cstheme="minorHAnsi"/>
          <w:szCs w:val="20"/>
        </w:rPr>
      </w:pPr>
      <w:r w:rsidRPr="008860BC">
        <w:rPr>
          <w:rFonts w:asciiTheme="minorHAnsi" w:hAnsiTheme="minorHAnsi" w:cstheme="minorHAnsi"/>
        </w:rPr>
        <w:t>Na wniosek Beneficjenta lub z inicjatywy Centrum, Centrum może dokonać zmiany formy lub wartości zabezpieczenia lub żądać od Beneficjenta dokonania zmiany formy lub wartości zabezpieczenia, w przypadku kiedy ustanowione zabezpieczenie okaże się niewłaściwe, niewystarczające lub nadmierne.</w:t>
      </w:r>
    </w:p>
    <w:p w14:paraId="17675492" w14:textId="77777777" w:rsidR="009E49BA" w:rsidRPr="00747438" w:rsidRDefault="009E49BA" w:rsidP="006323BF">
      <w:pPr>
        <w:pStyle w:val="Akapitzlist"/>
        <w:numPr>
          <w:ilvl w:val="0"/>
          <w:numId w:val="16"/>
        </w:numPr>
        <w:tabs>
          <w:tab w:val="clear" w:pos="360"/>
        </w:tabs>
        <w:autoSpaceDE w:val="0"/>
        <w:autoSpaceDN w:val="0"/>
        <w:adjustRightInd w:val="0"/>
        <w:spacing w:before="60" w:after="60" w:line="240" w:lineRule="auto"/>
        <w:ind w:left="426" w:hanging="426"/>
        <w:contextualSpacing w:val="0"/>
        <w:rPr>
          <w:rFonts w:asciiTheme="minorHAnsi" w:hAnsiTheme="minorHAnsi" w:cstheme="minorHAnsi"/>
          <w:szCs w:val="20"/>
        </w:rPr>
      </w:pPr>
      <w:r w:rsidRPr="00747438">
        <w:rPr>
          <w:rFonts w:asciiTheme="minorHAnsi" w:hAnsiTheme="minorHAnsi" w:cstheme="minorHAnsi"/>
          <w:szCs w:val="20"/>
        </w:rPr>
        <w:t>Wszelkie czynności związane z zabezpieczeniem regulują odrębne przepisy, właściwe dla danej formy zabezpieczenia.</w:t>
      </w:r>
    </w:p>
    <w:p w14:paraId="74D45B5A" w14:textId="14F89BCB" w:rsidR="009E49BA" w:rsidRPr="00747438" w:rsidRDefault="009E49BA" w:rsidP="00524C54">
      <w:pPr>
        <w:pStyle w:val="Nagwek1"/>
        <w:keepLines/>
        <w:rPr>
          <w:rFonts w:asciiTheme="minorHAnsi" w:hAnsiTheme="minorHAnsi" w:cstheme="minorHAnsi"/>
          <w:lang w:val="pl-PL"/>
        </w:rPr>
      </w:pPr>
      <w:r w:rsidRPr="00747438">
        <w:rPr>
          <w:rFonts w:asciiTheme="minorHAnsi" w:hAnsiTheme="minorHAnsi" w:cstheme="minorHAnsi"/>
        </w:rPr>
        <w:t>§ </w:t>
      </w:r>
      <w:r w:rsidRPr="00747438">
        <w:rPr>
          <w:rFonts w:asciiTheme="minorHAnsi" w:hAnsiTheme="minorHAnsi" w:cstheme="minorHAnsi"/>
          <w:lang w:val="pl-PL"/>
        </w:rPr>
        <w:t>19</w:t>
      </w:r>
      <w:r w:rsidRPr="00747438">
        <w:rPr>
          <w:rFonts w:asciiTheme="minorHAnsi" w:hAnsiTheme="minorHAnsi" w:cstheme="minorHAnsi"/>
        </w:rPr>
        <w:t>.</w:t>
      </w:r>
      <w:r w:rsidR="004947DE">
        <w:rPr>
          <w:rFonts w:asciiTheme="minorHAnsi" w:hAnsiTheme="minorHAnsi" w:cstheme="minorHAnsi"/>
        </w:rPr>
        <w:br/>
      </w:r>
      <w:r w:rsidRPr="00747438">
        <w:rPr>
          <w:rFonts w:asciiTheme="minorHAnsi" w:hAnsiTheme="minorHAnsi" w:cstheme="minorHAnsi"/>
          <w:lang w:val="pl-PL"/>
        </w:rPr>
        <w:t>Informacje poufne</w:t>
      </w:r>
    </w:p>
    <w:p w14:paraId="11C184B5" w14:textId="77777777" w:rsidR="009E49BA" w:rsidRPr="00747438" w:rsidRDefault="009E49BA" w:rsidP="006323BF">
      <w:pPr>
        <w:pStyle w:val="Akapitzlist"/>
        <w:keepNext/>
        <w:keepLines/>
        <w:numPr>
          <w:ilvl w:val="0"/>
          <w:numId w:val="32"/>
        </w:numPr>
        <w:spacing w:after="60" w:line="240" w:lineRule="auto"/>
        <w:ind w:left="426" w:hanging="426"/>
        <w:contextualSpacing w:val="0"/>
        <w:rPr>
          <w:rFonts w:asciiTheme="minorHAnsi" w:hAnsiTheme="minorHAnsi" w:cstheme="minorHAnsi"/>
        </w:rPr>
      </w:pPr>
      <w:r w:rsidRPr="00747438">
        <w:rPr>
          <w:rFonts w:asciiTheme="minorHAnsi" w:hAnsiTheme="minorHAnsi" w:cstheme="minorHAnsi"/>
        </w:rPr>
        <w:t xml:space="preserve">Informacje poufne obejmują wszelkie informacje związane z działalnością </w:t>
      </w:r>
      <w:r w:rsidRPr="006A27B4">
        <w:rPr>
          <w:rFonts w:asciiTheme="minorHAnsi" w:hAnsiTheme="minorHAnsi" w:cstheme="minorHAnsi"/>
        </w:rPr>
        <w:t>Lidera konsorcjum lub konsorcjantów</w:t>
      </w:r>
      <w:r w:rsidRPr="00747438">
        <w:rPr>
          <w:rFonts w:asciiTheme="minorHAnsi" w:hAnsiTheme="minorHAnsi" w:cstheme="minorHAnsi"/>
        </w:rPr>
        <w:t xml:space="preserve">, nieudostępnione przez </w:t>
      </w:r>
      <w:r w:rsidRPr="006A27B4">
        <w:rPr>
          <w:rFonts w:asciiTheme="minorHAnsi" w:hAnsiTheme="minorHAnsi" w:cstheme="minorHAnsi"/>
        </w:rPr>
        <w:t>Lidera konsorcjum lub konsorcjantów</w:t>
      </w:r>
      <w:r w:rsidRPr="00747438" w:rsidDel="000B5092">
        <w:rPr>
          <w:rFonts w:asciiTheme="minorHAnsi" w:hAnsiTheme="minorHAnsi" w:cstheme="minorHAnsi"/>
        </w:rPr>
        <w:t xml:space="preserve"> </w:t>
      </w:r>
      <w:r w:rsidRPr="00747438">
        <w:rPr>
          <w:rFonts w:asciiTheme="minorHAnsi" w:hAnsiTheme="minorHAnsi" w:cstheme="minorHAnsi"/>
        </w:rPr>
        <w:t xml:space="preserve">do wiadomości publicznej, posiadające wartość gospodarczą lub których ujawnienie osobom trzecim może narazić </w:t>
      </w:r>
      <w:r w:rsidRPr="006A27B4">
        <w:rPr>
          <w:rFonts w:asciiTheme="minorHAnsi" w:hAnsiTheme="minorHAnsi" w:cstheme="minorHAnsi"/>
        </w:rPr>
        <w:t xml:space="preserve">Lidera konsorcjum lub konsorcjantów </w:t>
      </w:r>
      <w:r w:rsidRPr="00747438">
        <w:rPr>
          <w:rFonts w:asciiTheme="minorHAnsi" w:hAnsiTheme="minorHAnsi" w:cstheme="minorHAnsi"/>
        </w:rPr>
        <w:t xml:space="preserve">na szkodę, oraz co do których </w:t>
      </w:r>
      <w:r w:rsidRPr="006A27B4">
        <w:rPr>
          <w:rFonts w:asciiTheme="minorHAnsi" w:hAnsiTheme="minorHAnsi" w:cstheme="minorHAnsi"/>
        </w:rPr>
        <w:t>Lider konsorcjum lub konsorcjanci</w:t>
      </w:r>
      <w:r>
        <w:rPr>
          <w:rFonts w:asciiTheme="minorHAnsi" w:hAnsiTheme="minorHAnsi" w:cstheme="minorHAnsi"/>
        </w:rPr>
        <w:t xml:space="preserve"> podjęli</w:t>
      </w:r>
      <w:r w:rsidRPr="00747438">
        <w:rPr>
          <w:rFonts w:asciiTheme="minorHAnsi" w:hAnsiTheme="minorHAnsi" w:cstheme="minorHAnsi"/>
        </w:rPr>
        <w:t xml:space="preserve"> niezbędne działania w celu zachowania ich poufności, zawarte w dowolnej formie, oznaczone jako poufne, ujawnione Centrum w procesie składania wniosku o dofinansowanie oraz w trakcie realizacji Projektu (Informacje poufne).</w:t>
      </w:r>
    </w:p>
    <w:p w14:paraId="480CD4B7" w14:textId="77777777" w:rsidR="009E49BA" w:rsidRPr="00747438" w:rsidRDefault="009E49BA" w:rsidP="006323BF">
      <w:pPr>
        <w:pStyle w:val="Akapitzlist"/>
        <w:numPr>
          <w:ilvl w:val="0"/>
          <w:numId w:val="32"/>
        </w:numPr>
        <w:spacing w:before="60" w:after="60" w:line="240" w:lineRule="auto"/>
        <w:ind w:left="426" w:hanging="426"/>
        <w:contextualSpacing w:val="0"/>
        <w:rPr>
          <w:rFonts w:asciiTheme="minorHAnsi" w:hAnsiTheme="minorHAnsi" w:cstheme="minorHAnsi"/>
        </w:rPr>
      </w:pPr>
      <w:r w:rsidRPr="00747438">
        <w:rPr>
          <w:rFonts w:asciiTheme="minorHAnsi" w:hAnsiTheme="minorHAnsi" w:cstheme="minorHAnsi"/>
        </w:rPr>
        <w:t>W trakcie realizacji Projektu oraz w okresie 10 lat od dnia zakończenia realizacji Projektu, Centrum dołoży należytej staranności, w celu zapewnienia odpowiednich środków zabezpieczających ochronę Informacji poufnych przed dostępem osób nieuprawnionych oraz zapewni, że dostęp do Informacji poufnych będą mieli wyłącznie pracownicy Centrum oraz osoby, za pośrednictwem których Centrum realizuje swoje zadania.</w:t>
      </w:r>
    </w:p>
    <w:p w14:paraId="2F495CD4" w14:textId="77777777" w:rsidR="009E49BA" w:rsidRDefault="009E49BA" w:rsidP="006323BF">
      <w:pPr>
        <w:pStyle w:val="Akapitzlist"/>
        <w:numPr>
          <w:ilvl w:val="0"/>
          <w:numId w:val="32"/>
        </w:numPr>
        <w:spacing w:before="60" w:after="60" w:line="240" w:lineRule="auto"/>
        <w:ind w:left="426" w:hanging="426"/>
        <w:contextualSpacing w:val="0"/>
        <w:rPr>
          <w:rFonts w:asciiTheme="minorHAnsi" w:hAnsiTheme="minorHAnsi" w:cstheme="minorHAnsi"/>
        </w:rPr>
      </w:pPr>
      <w:r w:rsidRPr="00747438">
        <w:rPr>
          <w:rFonts w:asciiTheme="minorHAnsi" w:hAnsiTheme="minorHAnsi" w:cstheme="minorHAnsi"/>
        </w:rPr>
        <w:t>Centrum oraz osoby mające dostęp do Informacji poufnych, uprawnieni są wykorzystywać Informacje poufne, wyłącznie w zakresie koniecznym dla prawidłowej realizacji Umowy.</w:t>
      </w:r>
    </w:p>
    <w:p w14:paraId="4FFA1733" w14:textId="631D7AD7" w:rsidR="007E12A3" w:rsidRPr="008860BC" w:rsidRDefault="007E12A3" w:rsidP="006323BF">
      <w:pPr>
        <w:pStyle w:val="Akapitzlist"/>
        <w:numPr>
          <w:ilvl w:val="0"/>
          <w:numId w:val="32"/>
        </w:numPr>
        <w:spacing w:before="60" w:after="60" w:line="240" w:lineRule="auto"/>
        <w:ind w:left="426" w:hanging="426"/>
        <w:contextualSpacing w:val="0"/>
        <w:rPr>
          <w:rFonts w:asciiTheme="minorHAnsi" w:hAnsiTheme="minorHAnsi" w:cstheme="minorHAnsi"/>
        </w:rPr>
      </w:pPr>
      <w:r w:rsidRPr="008860BC">
        <w:rPr>
          <w:rFonts w:asciiTheme="minorHAnsi" w:hAnsiTheme="minorHAnsi" w:cstheme="minorHAnsi"/>
        </w:rPr>
        <w:t xml:space="preserve">Strony oświadczają, że przetwarzanie w zakresie udostępnionych im przez </w:t>
      </w:r>
      <w:r>
        <w:rPr>
          <w:rFonts w:asciiTheme="minorHAnsi" w:hAnsiTheme="minorHAnsi" w:cstheme="minorHAnsi"/>
        </w:rPr>
        <w:t>drugą stronę</w:t>
      </w:r>
      <w:r w:rsidRPr="008860BC">
        <w:rPr>
          <w:rFonts w:asciiTheme="minorHAnsi" w:hAnsiTheme="minorHAnsi" w:cstheme="minorHAnsi"/>
        </w:rPr>
        <w:t xml:space="preserve"> Umowy danych osobowych dokonywane będzie przez każdą ze Stron jako administratora danych osobowych w celu realizacji przedmiotu Umowy. </w:t>
      </w:r>
    </w:p>
    <w:p w14:paraId="4858EA3A" w14:textId="60F4D8DA" w:rsidR="007E12A3" w:rsidRPr="008860BC" w:rsidRDefault="007E12A3" w:rsidP="006323BF">
      <w:pPr>
        <w:pStyle w:val="Akapitzlist"/>
        <w:numPr>
          <w:ilvl w:val="0"/>
          <w:numId w:val="32"/>
        </w:numPr>
        <w:spacing w:before="60" w:after="60" w:line="240" w:lineRule="auto"/>
        <w:ind w:left="426" w:hanging="426"/>
        <w:contextualSpacing w:val="0"/>
        <w:rPr>
          <w:rFonts w:asciiTheme="minorHAnsi" w:hAnsiTheme="minorHAnsi" w:cstheme="minorHAnsi"/>
        </w:rPr>
      </w:pPr>
      <w:r w:rsidRPr="008860BC">
        <w:rPr>
          <w:rFonts w:asciiTheme="minorHAnsi" w:hAnsiTheme="minorHAnsi" w:cstheme="minorHAnsi"/>
        </w:rPr>
        <w:t xml:space="preserve">Dane osobowe przedstawicieli Stron udostępniane będą </w:t>
      </w:r>
      <w:r>
        <w:rPr>
          <w:rFonts w:asciiTheme="minorHAnsi" w:hAnsiTheme="minorHAnsi" w:cstheme="minorHAnsi"/>
        </w:rPr>
        <w:t>drugiej Stronie</w:t>
      </w:r>
      <w:r w:rsidRPr="008860BC">
        <w:rPr>
          <w:rFonts w:asciiTheme="minorHAnsi" w:hAnsiTheme="minorHAnsi" w:cstheme="minorHAnsi"/>
        </w:rPr>
        <w:t>, któr</w:t>
      </w:r>
      <w:r>
        <w:rPr>
          <w:rFonts w:asciiTheme="minorHAnsi" w:hAnsiTheme="minorHAnsi" w:cstheme="minorHAnsi"/>
        </w:rPr>
        <w:t>a</w:t>
      </w:r>
      <w:r w:rsidRPr="008860BC">
        <w:rPr>
          <w:rFonts w:asciiTheme="minorHAnsi" w:hAnsiTheme="minorHAnsi" w:cstheme="minorHAnsi"/>
        </w:rPr>
        <w:t xml:space="preserve"> stan</w:t>
      </w:r>
      <w:r>
        <w:rPr>
          <w:rFonts w:asciiTheme="minorHAnsi" w:hAnsiTheme="minorHAnsi" w:cstheme="minorHAnsi"/>
        </w:rPr>
        <w:t>ie</w:t>
      </w:r>
      <w:r w:rsidRPr="008860BC">
        <w:rPr>
          <w:rFonts w:asciiTheme="minorHAnsi" w:hAnsiTheme="minorHAnsi" w:cstheme="minorHAnsi"/>
        </w:rPr>
        <w:t xml:space="preserve"> się administratorem </w:t>
      </w:r>
      <w:r>
        <w:rPr>
          <w:rFonts w:asciiTheme="minorHAnsi" w:hAnsiTheme="minorHAnsi" w:cstheme="minorHAnsi"/>
        </w:rPr>
        <w:t xml:space="preserve">tych </w:t>
      </w:r>
      <w:r w:rsidRPr="008860BC">
        <w:rPr>
          <w:rFonts w:asciiTheme="minorHAnsi" w:hAnsiTheme="minorHAnsi" w:cstheme="minorHAnsi"/>
        </w:rPr>
        <w:t>danych osobowych i przetwarzane będą przez ni</w:t>
      </w:r>
      <w:r>
        <w:rPr>
          <w:rFonts w:asciiTheme="minorHAnsi" w:hAnsiTheme="minorHAnsi" w:cstheme="minorHAnsi"/>
        </w:rPr>
        <w:t>ą</w:t>
      </w:r>
      <w:r w:rsidRPr="008860BC">
        <w:rPr>
          <w:rFonts w:asciiTheme="minorHAnsi" w:hAnsiTheme="minorHAnsi" w:cstheme="minorHAnsi"/>
        </w:rPr>
        <w:t xml:space="preserve"> w celu realizacji </w:t>
      </w:r>
      <w:r>
        <w:rPr>
          <w:rFonts w:asciiTheme="minorHAnsi" w:hAnsiTheme="minorHAnsi" w:cstheme="minorHAnsi"/>
        </w:rPr>
        <w:t>U</w:t>
      </w:r>
      <w:r w:rsidRPr="008860BC">
        <w:rPr>
          <w:rFonts w:asciiTheme="minorHAnsi" w:hAnsiTheme="minorHAnsi" w:cstheme="minorHAnsi"/>
        </w:rPr>
        <w:t>mowy.</w:t>
      </w:r>
    </w:p>
    <w:p w14:paraId="481D7F99" w14:textId="03894A71" w:rsidR="00247DE8" w:rsidRPr="00747438" w:rsidRDefault="003F1DBF" w:rsidP="00524C54">
      <w:pPr>
        <w:pStyle w:val="Nagwek1"/>
        <w:keepLines/>
        <w:rPr>
          <w:rFonts w:asciiTheme="minorHAnsi" w:hAnsiTheme="minorHAnsi" w:cstheme="minorHAnsi"/>
        </w:rPr>
      </w:pPr>
      <w:r w:rsidRPr="00747438">
        <w:rPr>
          <w:rFonts w:asciiTheme="minorHAnsi" w:hAnsiTheme="minorHAnsi" w:cstheme="minorHAnsi"/>
        </w:rPr>
        <w:lastRenderedPageBreak/>
        <w:t>§ </w:t>
      </w:r>
      <w:r w:rsidR="00BC1259" w:rsidRPr="00747438">
        <w:rPr>
          <w:rFonts w:asciiTheme="minorHAnsi" w:hAnsiTheme="minorHAnsi" w:cstheme="minorHAnsi"/>
          <w:lang w:val="pl-PL"/>
        </w:rPr>
        <w:t>20</w:t>
      </w:r>
      <w:r w:rsidR="00247DE8" w:rsidRPr="00747438">
        <w:rPr>
          <w:rFonts w:asciiTheme="minorHAnsi" w:hAnsiTheme="minorHAnsi" w:cstheme="minorHAnsi"/>
        </w:rPr>
        <w:t>.</w:t>
      </w:r>
      <w:r w:rsidR="004947DE">
        <w:rPr>
          <w:rFonts w:asciiTheme="minorHAnsi" w:hAnsiTheme="minorHAnsi" w:cstheme="minorHAnsi"/>
        </w:rPr>
        <w:br/>
      </w:r>
      <w:r w:rsidR="00247DE8" w:rsidRPr="00747438">
        <w:rPr>
          <w:rFonts w:asciiTheme="minorHAnsi" w:hAnsiTheme="minorHAnsi" w:cstheme="minorHAnsi"/>
        </w:rPr>
        <w:t>Komunikacja Stron</w:t>
      </w:r>
    </w:p>
    <w:p w14:paraId="2EB4DFB5" w14:textId="77777777" w:rsidR="00247DE8" w:rsidRPr="00747438" w:rsidRDefault="00247DE8" w:rsidP="006323BF">
      <w:pPr>
        <w:keepNext/>
        <w:keepLines/>
        <w:numPr>
          <w:ilvl w:val="0"/>
          <w:numId w:val="17"/>
        </w:numPr>
        <w:tabs>
          <w:tab w:val="clear" w:pos="360"/>
        </w:tabs>
        <w:autoSpaceDE w:val="0"/>
        <w:autoSpaceDN w:val="0"/>
        <w:adjustRightInd w:val="0"/>
        <w:spacing w:after="60" w:line="240" w:lineRule="auto"/>
        <w:ind w:left="426" w:hanging="426"/>
        <w:rPr>
          <w:rFonts w:asciiTheme="minorHAnsi" w:hAnsiTheme="minorHAnsi" w:cstheme="minorHAnsi"/>
          <w:szCs w:val="20"/>
        </w:rPr>
      </w:pPr>
      <w:r w:rsidRPr="00747438">
        <w:rPr>
          <w:rFonts w:asciiTheme="minorHAnsi" w:hAnsiTheme="minorHAnsi" w:cstheme="minorHAnsi"/>
          <w:szCs w:val="20"/>
        </w:rPr>
        <w:t>Strony przewidują</w:t>
      </w:r>
      <w:r w:rsidR="003F1DBF" w:rsidRPr="00747438">
        <w:rPr>
          <w:rFonts w:asciiTheme="minorHAnsi" w:hAnsiTheme="minorHAnsi" w:cstheme="minorHAnsi"/>
          <w:szCs w:val="20"/>
        </w:rPr>
        <w:t xml:space="preserve"> w </w:t>
      </w:r>
      <w:r w:rsidR="00346811" w:rsidRPr="00747438">
        <w:rPr>
          <w:rFonts w:asciiTheme="minorHAnsi" w:hAnsiTheme="minorHAnsi" w:cstheme="minorHAnsi"/>
          <w:szCs w:val="20"/>
        </w:rPr>
        <w:t xml:space="preserve">szczególności </w:t>
      </w:r>
      <w:r w:rsidRPr="00747438">
        <w:rPr>
          <w:rFonts w:asciiTheme="minorHAnsi" w:hAnsiTheme="minorHAnsi" w:cstheme="minorHAnsi"/>
          <w:szCs w:val="20"/>
        </w:rPr>
        <w:t>następujące formy komunikacji</w:t>
      </w:r>
      <w:r w:rsidR="003F1DBF" w:rsidRPr="00747438">
        <w:rPr>
          <w:rFonts w:asciiTheme="minorHAnsi" w:hAnsiTheme="minorHAnsi" w:cstheme="minorHAnsi"/>
          <w:szCs w:val="20"/>
        </w:rPr>
        <w:t xml:space="preserve"> w </w:t>
      </w:r>
      <w:r w:rsidRPr="00747438">
        <w:rPr>
          <w:rFonts w:asciiTheme="minorHAnsi" w:hAnsiTheme="minorHAnsi" w:cstheme="minorHAnsi"/>
          <w:szCs w:val="20"/>
        </w:rPr>
        <w:t>ramach wykonywania Umowy:</w:t>
      </w:r>
    </w:p>
    <w:p w14:paraId="063D62DE" w14:textId="77777777" w:rsidR="00247DE8" w:rsidRDefault="00247DE8" w:rsidP="006323BF">
      <w:pPr>
        <w:numPr>
          <w:ilvl w:val="0"/>
          <w:numId w:val="18"/>
        </w:numPr>
        <w:spacing w:before="60" w:after="60" w:line="240" w:lineRule="auto"/>
        <w:ind w:left="709" w:hanging="283"/>
        <w:rPr>
          <w:rFonts w:asciiTheme="minorHAnsi" w:hAnsiTheme="minorHAnsi" w:cstheme="minorHAnsi"/>
        </w:rPr>
      </w:pPr>
      <w:r w:rsidRPr="00747438">
        <w:rPr>
          <w:rFonts w:asciiTheme="minorHAnsi" w:hAnsiTheme="minorHAnsi" w:cstheme="minorHAnsi"/>
        </w:rPr>
        <w:t xml:space="preserve">za </w:t>
      </w:r>
      <w:r w:rsidR="000E4A6A" w:rsidRPr="00747438">
        <w:rPr>
          <w:rFonts w:asciiTheme="minorHAnsi" w:hAnsiTheme="minorHAnsi" w:cstheme="minorHAnsi"/>
        </w:rPr>
        <w:t>pośrednictwem</w:t>
      </w:r>
      <w:r w:rsidRPr="00747438">
        <w:rPr>
          <w:rFonts w:asciiTheme="minorHAnsi" w:hAnsiTheme="minorHAnsi" w:cstheme="minorHAnsi"/>
        </w:rPr>
        <w:t xml:space="preserve"> e-PUAP</w:t>
      </w:r>
      <w:r w:rsidR="002640DD" w:rsidRPr="00747438">
        <w:rPr>
          <w:rFonts w:asciiTheme="minorHAnsi" w:hAnsiTheme="minorHAnsi" w:cstheme="minorHAnsi"/>
        </w:rPr>
        <w:t>;</w:t>
      </w:r>
    </w:p>
    <w:p w14:paraId="253642E9" w14:textId="7131F74E" w:rsidR="003173A6" w:rsidRPr="003173A6" w:rsidRDefault="003173A6" w:rsidP="006323BF">
      <w:pPr>
        <w:numPr>
          <w:ilvl w:val="0"/>
          <w:numId w:val="18"/>
        </w:numPr>
        <w:spacing w:before="60" w:after="60" w:line="240" w:lineRule="auto"/>
        <w:ind w:left="709" w:hanging="283"/>
        <w:rPr>
          <w:rFonts w:asciiTheme="minorHAnsi" w:hAnsiTheme="minorHAnsi" w:cstheme="minorHAnsi"/>
        </w:rPr>
      </w:pPr>
      <w:r w:rsidRPr="22FA0B6D">
        <w:rPr>
          <w:rFonts w:asciiTheme="minorHAnsi" w:hAnsiTheme="minorHAnsi" w:cstheme="minorBidi"/>
        </w:rPr>
        <w:t>za pośrednictwem systemu e-Doręczenia</w:t>
      </w:r>
      <w:r w:rsidRPr="22FA0B6D">
        <w:rPr>
          <w:rStyle w:val="Odwoanieprzypisudolnego"/>
          <w:rFonts w:asciiTheme="minorHAnsi" w:hAnsiTheme="minorHAnsi" w:cstheme="minorBidi"/>
        </w:rPr>
        <w:footnoteReference w:id="31"/>
      </w:r>
      <w:r w:rsidRPr="22FA0B6D">
        <w:rPr>
          <w:rFonts w:asciiTheme="minorHAnsi" w:hAnsiTheme="minorHAnsi" w:cstheme="minorBidi"/>
        </w:rPr>
        <w:t>; </w:t>
      </w:r>
    </w:p>
    <w:p w14:paraId="00FE018E" w14:textId="77777777" w:rsidR="001B3D9E" w:rsidRDefault="00247DE8" w:rsidP="006323BF">
      <w:pPr>
        <w:numPr>
          <w:ilvl w:val="0"/>
          <w:numId w:val="18"/>
        </w:numPr>
        <w:spacing w:before="60" w:after="60" w:line="240" w:lineRule="auto"/>
        <w:ind w:left="709" w:hanging="283"/>
        <w:rPr>
          <w:rFonts w:asciiTheme="minorHAnsi" w:hAnsiTheme="minorHAnsi" w:cstheme="minorHAnsi"/>
        </w:rPr>
      </w:pPr>
      <w:r w:rsidRPr="22FA0B6D">
        <w:rPr>
          <w:rFonts w:asciiTheme="minorHAnsi" w:hAnsiTheme="minorHAnsi" w:cstheme="minorBidi"/>
        </w:rPr>
        <w:t>pocztą elektroni</w:t>
      </w:r>
      <w:r w:rsidR="003F5D62" w:rsidRPr="22FA0B6D">
        <w:rPr>
          <w:rFonts w:asciiTheme="minorHAnsi" w:hAnsiTheme="minorHAnsi" w:cstheme="minorBidi"/>
        </w:rPr>
        <w:t>czną</w:t>
      </w:r>
      <w:r w:rsidR="00D64055" w:rsidRPr="22FA0B6D">
        <w:rPr>
          <w:rStyle w:val="Odwoanieprzypisudolnego"/>
          <w:rFonts w:asciiTheme="minorHAnsi" w:hAnsiTheme="minorHAnsi" w:cstheme="minorBidi"/>
        </w:rPr>
        <w:footnoteReference w:id="32"/>
      </w:r>
      <w:r w:rsidR="00112F42" w:rsidRPr="22FA0B6D">
        <w:rPr>
          <w:rFonts w:asciiTheme="minorHAnsi" w:hAnsiTheme="minorHAnsi" w:cstheme="minorBidi"/>
        </w:rPr>
        <w:t>;</w:t>
      </w:r>
    </w:p>
    <w:p w14:paraId="7C0696EB" w14:textId="71D39F66" w:rsidR="00051D9C" w:rsidRPr="003173A6" w:rsidRDefault="00112F42" w:rsidP="006323BF">
      <w:pPr>
        <w:numPr>
          <w:ilvl w:val="0"/>
          <w:numId w:val="18"/>
        </w:numPr>
        <w:spacing w:before="60" w:after="60" w:line="240" w:lineRule="auto"/>
        <w:ind w:left="709" w:hanging="283"/>
        <w:rPr>
          <w:rFonts w:asciiTheme="minorHAnsi" w:hAnsiTheme="minorHAnsi" w:cstheme="minorHAnsi"/>
        </w:rPr>
      </w:pPr>
      <w:r w:rsidRPr="22FA0B6D">
        <w:rPr>
          <w:rFonts w:asciiTheme="minorHAnsi" w:hAnsiTheme="minorHAnsi" w:cstheme="minorBidi"/>
        </w:rPr>
        <w:t>listem polecony lub pocztą kurierską (forma stosowana wyłącznie w przypadkach, gdy z przyczyn technicznych lub innych uzasadnionych powodów nie jest możliwe zastosowanie elektronicznej formy komunikacji)</w:t>
      </w:r>
      <w:r w:rsidR="009310C8" w:rsidRPr="22FA0B6D">
        <w:rPr>
          <w:rStyle w:val="Odwoanieprzypisudolnego"/>
          <w:rFonts w:asciiTheme="minorHAnsi" w:hAnsiTheme="minorHAnsi" w:cstheme="minorBidi"/>
        </w:rPr>
        <w:footnoteReference w:id="33"/>
      </w:r>
      <w:r w:rsidRPr="22FA0B6D">
        <w:rPr>
          <w:rFonts w:asciiTheme="minorHAnsi" w:hAnsiTheme="minorHAnsi" w:cstheme="minorBidi"/>
        </w:rPr>
        <w:t>.</w:t>
      </w:r>
    </w:p>
    <w:p w14:paraId="10632138" w14:textId="77777777" w:rsidR="000A5645" w:rsidRPr="00747438" w:rsidRDefault="000A5645" w:rsidP="006323BF">
      <w:pPr>
        <w:numPr>
          <w:ilvl w:val="0"/>
          <w:numId w:val="17"/>
        </w:numPr>
        <w:tabs>
          <w:tab w:val="clear" w:pos="360"/>
        </w:tabs>
        <w:autoSpaceDE w:val="0"/>
        <w:autoSpaceDN w:val="0"/>
        <w:adjustRightInd w:val="0"/>
        <w:spacing w:before="60" w:after="60" w:line="240" w:lineRule="auto"/>
        <w:ind w:left="426" w:hanging="426"/>
        <w:rPr>
          <w:rFonts w:asciiTheme="minorHAnsi" w:hAnsiTheme="minorHAnsi" w:cstheme="minorHAnsi"/>
          <w:szCs w:val="20"/>
        </w:rPr>
      </w:pPr>
      <w:r w:rsidRPr="00747438">
        <w:rPr>
          <w:rFonts w:asciiTheme="minorHAnsi" w:hAnsiTheme="minorHAnsi" w:cstheme="minorHAnsi"/>
          <w:szCs w:val="20"/>
        </w:rPr>
        <w:t>Oświadczenia, prośby, zawiadomienia i informacje będą uznawane za dostarczone z momentem odebrania listu poleconego, odebrania przesyłki kurierskiej, dokonania autoryzacji poprzez e-PUAP</w:t>
      </w:r>
      <w:r>
        <w:rPr>
          <w:rFonts w:asciiTheme="minorHAnsi" w:hAnsiTheme="minorHAnsi" w:cstheme="minorHAnsi"/>
          <w:szCs w:val="20"/>
        </w:rPr>
        <w:t xml:space="preserve">, </w:t>
      </w:r>
      <w:r w:rsidRPr="00572F02">
        <w:rPr>
          <w:rFonts w:asciiTheme="minorHAnsi" w:hAnsiTheme="minorHAnsi" w:cstheme="minorHAnsi"/>
          <w:szCs w:val="20"/>
        </w:rPr>
        <w:t>otrzymania potwierdzenia odebrania z systemu e-Doręczenia</w:t>
      </w:r>
      <w:r w:rsidRPr="00747438">
        <w:rPr>
          <w:rFonts w:asciiTheme="minorHAnsi" w:hAnsiTheme="minorHAnsi" w:cstheme="minorHAnsi"/>
          <w:szCs w:val="20"/>
        </w:rPr>
        <w:t xml:space="preserve"> lub uzyskania potwierdzenia otrzymania przez odbiorcę korespondencji pocztą elektroniczną. </w:t>
      </w:r>
    </w:p>
    <w:p w14:paraId="48596127" w14:textId="223080D5" w:rsidR="00247DE8" w:rsidRPr="00747438" w:rsidRDefault="00247DE8" w:rsidP="006323BF">
      <w:pPr>
        <w:numPr>
          <w:ilvl w:val="0"/>
          <w:numId w:val="17"/>
        </w:numPr>
        <w:tabs>
          <w:tab w:val="clear" w:pos="360"/>
        </w:tabs>
        <w:autoSpaceDE w:val="0"/>
        <w:autoSpaceDN w:val="0"/>
        <w:adjustRightInd w:val="0"/>
        <w:spacing w:before="60" w:after="60" w:line="240" w:lineRule="auto"/>
        <w:ind w:left="426" w:hanging="426"/>
        <w:rPr>
          <w:rFonts w:asciiTheme="minorHAnsi" w:hAnsiTheme="minorHAnsi" w:cstheme="minorHAnsi"/>
          <w:szCs w:val="20"/>
        </w:rPr>
      </w:pPr>
      <w:r w:rsidRPr="00747438">
        <w:rPr>
          <w:rFonts w:asciiTheme="minorHAnsi" w:hAnsiTheme="minorHAnsi" w:cstheme="minorHAnsi"/>
          <w:szCs w:val="20"/>
        </w:rPr>
        <w:t>Korespondencja będzie traktowana jako doręczona prawidłowo</w:t>
      </w:r>
      <w:r w:rsidR="003F1DBF" w:rsidRPr="00747438">
        <w:rPr>
          <w:rFonts w:asciiTheme="minorHAnsi" w:hAnsiTheme="minorHAnsi" w:cstheme="minorHAnsi"/>
          <w:szCs w:val="20"/>
        </w:rPr>
        <w:t xml:space="preserve"> w </w:t>
      </w:r>
      <w:r w:rsidRPr="00747438">
        <w:rPr>
          <w:rFonts w:asciiTheme="minorHAnsi" w:hAnsiTheme="minorHAnsi" w:cstheme="minorHAnsi"/>
          <w:szCs w:val="20"/>
        </w:rPr>
        <w:t xml:space="preserve">przypadku, gdy </w:t>
      </w:r>
      <w:r w:rsidR="00557581" w:rsidRPr="006A27B4">
        <w:rPr>
          <w:rFonts w:asciiTheme="minorHAnsi" w:hAnsiTheme="minorHAnsi" w:cstheme="minorHAnsi"/>
          <w:szCs w:val="20"/>
        </w:rPr>
        <w:t>Lider konsorcjum</w:t>
      </w:r>
      <w:r w:rsidR="007F5E9F" w:rsidRPr="00747438" w:rsidDel="007F5E9F">
        <w:rPr>
          <w:rFonts w:asciiTheme="minorHAnsi" w:hAnsiTheme="minorHAnsi" w:cstheme="minorHAnsi"/>
          <w:szCs w:val="20"/>
        </w:rPr>
        <w:t xml:space="preserve"> </w:t>
      </w:r>
      <w:r w:rsidRPr="00747438">
        <w:rPr>
          <w:rFonts w:asciiTheme="minorHAnsi" w:hAnsiTheme="minorHAnsi" w:cstheme="minorHAnsi"/>
          <w:szCs w:val="20"/>
        </w:rPr>
        <w:t>nie poinformował</w:t>
      </w:r>
      <w:r w:rsidR="003F1DBF" w:rsidRPr="00747438">
        <w:rPr>
          <w:rFonts w:asciiTheme="minorHAnsi" w:hAnsiTheme="minorHAnsi" w:cstheme="minorHAnsi"/>
          <w:szCs w:val="20"/>
        </w:rPr>
        <w:t xml:space="preserve"> o </w:t>
      </w:r>
      <w:r w:rsidRPr="00747438">
        <w:rPr>
          <w:rFonts w:asciiTheme="minorHAnsi" w:hAnsiTheme="minorHAnsi" w:cstheme="minorHAnsi"/>
          <w:szCs w:val="20"/>
        </w:rPr>
        <w:t xml:space="preserve">zmianie danych do korespondencji lub korespondencja przesłana zostanie zwrócona </w:t>
      </w:r>
      <w:r w:rsidR="003F1DBF" w:rsidRPr="00747438">
        <w:rPr>
          <w:rFonts w:asciiTheme="minorHAnsi" w:hAnsiTheme="minorHAnsi" w:cstheme="minorHAnsi"/>
          <w:szCs w:val="20"/>
        </w:rPr>
        <w:t xml:space="preserve"> z </w:t>
      </w:r>
      <w:r w:rsidRPr="00747438">
        <w:rPr>
          <w:rFonts w:asciiTheme="minorHAnsi" w:hAnsiTheme="minorHAnsi" w:cstheme="minorHAnsi"/>
          <w:szCs w:val="20"/>
        </w:rPr>
        <w:t xml:space="preserve">adnotacją </w:t>
      </w:r>
      <w:r w:rsidR="00C61F64" w:rsidRPr="00747438">
        <w:rPr>
          <w:rFonts w:asciiTheme="minorHAnsi" w:hAnsiTheme="minorHAnsi" w:cstheme="minorHAnsi"/>
          <w:szCs w:val="20"/>
        </w:rPr>
        <w:t xml:space="preserve">operatora </w:t>
      </w:r>
      <w:r w:rsidRPr="00747438">
        <w:rPr>
          <w:rFonts w:asciiTheme="minorHAnsi" w:hAnsiTheme="minorHAnsi" w:cstheme="minorHAnsi"/>
          <w:szCs w:val="20"/>
        </w:rPr>
        <w:t>pocztowego</w:t>
      </w:r>
      <w:r w:rsidR="003F1DBF" w:rsidRPr="00747438">
        <w:rPr>
          <w:rFonts w:asciiTheme="minorHAnsi" w:hAnsiTheme="minorHAnsi" w:cstheme="minorHAnsi"/>
          <w:szCs w:val="20"/>
        </w:rPr>
        <w:t xml:space="preserve"> o </w:t>
      </w:r>
      <w:r w:rsidRPr="00747438">
        <w:rPr>
          <w:rFonts w:asciiTheme="minorHAnsi" w:hAnsiTheme="minorHAnsi" w:cstheme="minorHAnsi"/>
          <w:szCs w:val="20"/>
        </w:rPr>
        <w:t>braku możliwości doręczenia przesyłki, np. „adresat przeprowadził się”, „nie podjęto</w:t>
      </w:r>
      <w:r w:rsidR="003F1DBF" w:rsidRPr="00747438">
        <w:rPr>
          <w:rFonts w:asciiTheme="minorHAnsi" w:hAnsiTheme="minorHAnsi" w:cstheme="minorHAnsi"/>
          <w:szCs w:val="20"/>
        </w:rPr>
        <w:t xml:space="preserve"> w </w:t>
      </w:r>
      <w:r w:rsidRPr="00747438">
        <w:rPr>
          <w:rFonts w:asciiTheme="minorHAnsi" w:hAnsiTheme="minorHAnsi" w:cstheme="minorHAnsi"/>
          <w:szCs w:val="20"/>
        </w:rPr>
        <w:t>terminie”, „adresat nieznany”.</w:t>
      </w:r>
    </w:p>
    <w:p w14:paraId="27F0E2F2" w14:textId="1D7C4DD7" w:rsidR="00247DE8" w:rsidRPr="00747438" w:rsidRDefault="00247DE8" w:rsidP="006323BF">
      <w:pPr>
        <w:numPr>
          <w:ilvl w:val="0"/>
          <w:numId w:val="17"/>
        </w:numPr>
        <w:tabs>
          <w:tab w:val="clear" w:pos="360"/>
        </w:tabs>
        <w:autoSpaceDE w:val="0"/>
        <w:autoSpaceDN w:val="0"/>
        <w:adjustRightInd w:val="0"/>
        <w:spacing w:before="60" w:after="60" w:line="240" w:lineRule="auto"/>
        <w:ind w:left="426" w:hanging="426"/>
        <w:rPr>
          <w:rFonts w:asciiTheme="minorHAnsi" w:hAnsiTheme="minorHAnsi" w:cstheme="minorHAnsi"/>
          <w:szCs w:val="20"/>
        </w:rPr>
      </w:pPr>
      <w:r w:rsidRPr="00747438">
        <w:rPr>
          <w:rFonts w:asciiTheme="minorHAnsi" w:hAnsiTheme="minorHAnsi" w:cstheme="minorHAnsi"/>
          <w:szCs w:val="20"/>
        </w:rPr>
        <w:t xml:space="preserve">Jeżeli </w:t>
      </w:r>
      <w:r w:rsidR="00557581" w:rsidRPr="006A27B4">
        <w:rPr>
          <w:rFonts w:asciiTheme="minorHAnsi" w:hAnsiTheme="minorHAnsi" w:cstheme="minorHAnsi"/>
          <w:szCs w:val="20"/>
        </w:rPr>
        <w:t>Lider konsorcjum</w:t>
      </w:r>
      <w:r w:rsidR="007F5E9F" w:rsidRPr="00747438" w:rsidDel="007F5E9F">
        <w:rPr>
          <w:rFonts w:asciiTheme="minorHAnsi" w:hAnsiTheme="minorHAnsi" w:cstheme="minorHAnsi"/>
          <w:szCs w:val="20"/>
        </w:rPr>
        <w:t xml:space="preserve"> </w:t>
      </w:r>
      <w:r w:rsidRPr="00747438">
        <w:rPr>
          <w:rFonts w:asciiTheme="minorHAnsi" w:hAnsiTheme="minorHAnsi" w:cstheme="minorHAnsi"/>
          <w:szCs w:val="20"/>
        </w:rPr>
        <w:t>odmawia przyjęcia korespondencji, uznaje się, że została doręczona</w:t>
      </w:r>
      <w:r w:rsidR="003F1DBF" w:rsidRPr="00747438">
        <w:rPr>
          <w:rFonts w:asciiTheme="minorHAnsi" w:hAnsiTheme="minorHAnsi" w:cstheme="minorHAnsi"/>
          <w:szCs w:val="20"/>
        </w:rPr>
        <w:t xml:space="preserve"> w </w:t>
      </w:r>
      <w:r w:rsidRPr="00747438">
        <w:rPr>
          <w:rFonts w:asciiTheme="minorHAnsi" w:hAnsiTheme="minorHAnsi" w:cstheme="minorHAnsi"/>
          <w:szCs w:val="20"/>
        </w:rPr>
        <w:t>dniu złożenia oświadczenia</w:t>
      </w:r>
      <w:r w:rsidR="003F1DBF" w:rsidRPr="00747438">
        <w:rPr>
          <w:rFonts w:asciiTheme="minorHAnsi" w:hAnsiTheme="minorHAnsi" w:cstheme="minorHAnsi"/>
          <w:szCs w:val="20"/>
        </w:rPr>
        <w:t xml:space="preserve"> o </w:t>
      </w:r>
      <w:r w:rsidRPr="00747438">
        <w:rPr>
          <w:rFonts w:asciiTheme="minorHAnsi" w:hAnsiTheme="minorHAnsi" w:cstheme="minorHAnsi"/>
          <w:szCs w:val="20"/>
        </w:rPr>
        <w:t>odmowie jego przyjęcia p</w:t>
      </w:r>
      <w:r w:rsidR="005B60FF" w:rsidRPr="00747438">
        <w:rPr>
          <w:rFonts w:asciiTheme="minorHAnsi" w:hAnsiTheme="minorHAnsi" w:cstheme="minorHAnsi"/>
          <w:szCs w:val="20"/>
        </w:rPr>
        <w:t xml:space="preserve">rzez </w:t>
      </w:r>
      <w:r w:rsidR="00557581" w:rsidRPr="006A27B4">
        <w:rPr>
          <w:rFonts w:asciiTheme="minorHAnsi" w:hAnsiTheme="minorHAnsi" w:cstheme="minorHAnsi"/>
          <w:szCs w:val="20"/>
        </w:rPr>
        <w:t>Lidera konsorcjum</w:t>
      </w:r>
      <w:r w:rsidRPr="00747438">
        <w:rPr>
          <w:rFonts w:asciiTheme="minorHAnsi" w:hAnsiTheme="minorHAnsi" w:cstheme="minorHAnsi"/>
          <w:szCs w:val="20"/>
        </w:rPr>
        <w:t>.</w:t>
      </w:r>
      <w:r w:rsidR="0055444C" w:rsidRPr="00747438">
        <w:rPr>
          <w:rFonts w:asciiTheme="minorHAnsi" w:hAnsiTheme="minorHAnsi" w:cstheme="minorHAnsi"/>
          <w:szCs w:val="20"/>
        </w:rPr>
        <w:t xml:space="preserve"> </w:t>
      </w:r>
    </w:p>
    <w:p w14:paraId="5F3F2638" w14:textId="7CE67EBC" w:rsidR="00CF1AA7" w:rsidRPr="00747438" w:rsidRDefault="00247DE8" w:rsidP="006323BF">
      <w:pPr>
        <w:widowControl w:val="0"/>
        <w:numPr>
          <w:ilvl w:val="0"/>
          <w:numId w:val="17"/>
        </w:numPr>
        <w:tabs>
          <w:tab w:val="clear" w:pos="360"/>
        </w:tabs>
        <w:autoSpaceDE w:val="0"/>
        <w:autoSpaceDN w:val="0"/>
        <w:adjustRightInd w:val="0"/>
        <w:spacing w:after="60" w:line="240" w:lineRule="auto"/>
        <w:ind w:left="426" w:hanging="426"/>
        <w:rPr>
          <w:rFonts w:asciiTheme="minorHAnsi" w:hAnsiTheme="minorHAnsi" w:cstheme="minorHAnsi"/>
          <w:szCs w:val="20"/>
        </w:rPr>
      </w:pPr>
      <w:r w:rsidRPr="00747438">
        <w:rPr>
          <w:rFonts w:asciiTheme="minorHAnsi" w:hAnsiTheme="minorHAnsi" w:cstheme="minorHAnsi"/>
          <w:szCs w:val="20"/>
        </w:rPr>
        <w:t>Wszelka korespondencja związana</w:t>
      </w:r>
      <w:r w:rsidR="003F1DBF" w:rsidRPr="00747438">
        <w:rPr>
          <w:rFonts w:asciiTheme="minorHAnsi" w:hAnsiTheme="minorHAnsi" w:cstheme="minorHAnsi"/>
          <w:szCs w:val="20"/>
        </w:rPr>
        <w:t xml:space="preserve"> z </w:t>
      </w:r>
      <w:r w:rsidRPr="00747438">
        <w:rPr>
          <w:rFonts w:asciiTheme="minorHAnsi" w:hAnsiTheme="minorHAnsi" w:cstheme="minorHAnsi"/>
          <w:szCs w:val="20"/>
        </w:rPr>
        <w:t>realizacją Umowy powinna być opatrzona numere</w:t>
      </w:r>
      <w:r w:rsidR="00F30B80" w:rsidRPr="00747438">
        <w:rPr>
          <w:rFonts w:asciiTheme="minorHAnsi" w:hAnsiTheme="minorHAnsi" w:cstheme="minorHAnsi"/>
          <w:szCs w:val="20"/>
        </w:rPr>
        <w:t>m Umowy.</w:t>
      </w:r>
    </w:p>
    <w:p w14:paraId="14AA170D" w14:textId="77777777" w:rsidR="00247DE8" w:rsidRPr="00747438" w:rsidRDefault="00B95800" w:rsidP="006323BF">
      <w:pPr>
        <w:numPr>
          <w:ilvl w:val="0"/>
          <w:numId w:val="17"/>
        </w:numPr>
        <w:tabs>
          <w:tab w:val="clear" w:pos="360"/>
        </w:tabs>
        <w:autoSpaceDE w:val="0"/>
        <w:autoSpaceDN w:val="0"/>
        <w:adjustRightInd w:val="0"/>
        <w:spacing w:before="60" w:after="60" w:line="240" w:lineRule="auto"/>
        <w:ind w:left="426" w:hanging="426"/>
        <w:rPr>
          <w:rFonts w:asciiTheme="minorHAnsi" w:hAnsiTheme="minorHAnsi" w:cstheme="minorHAnsi"/>
          <w:szCs w:val="20"/>
        </w:rPr>
      </w:pPr>
      <w:r w:rsidRPr="00747438">
        <w:rPr>
          <w:rFonts w:asciiTheme="minorHAnsi" w:hAnsiTheme="minorHAnsi" w:cstheme="minorHAnsi"/>
          <w:szCs w:val="20"/>
        </w:rPr>
        <w:t>Adresy do doręczeń korespondencji są następujące:</w:t>
      </w:r>
    </w:p>
    <w:p w14:paraId="6C7D6C37" w14:textId="58A8AFA4" w:rsidR="004040D6" w:rsidRPr="004A1770" w:rsidRDefault="004A1770" w:rsidP="006323BF">
      <w:pPr>
        <w:autoSpaceDE w:val="0"/>
        <w:autoSpaceDN w:val="0"/>
        <w:adjustRightInd w:val="0"/>
        <w:spacing w:before="60" w:after="60" w:line="240" w:lineRule="auto"/>
        <w:ind w:left="426"/>
        <w:rPr>
          <w:rFonts w:asciiTheme="minorHAnsi" w:hAnsiTheme="minorHAnsi" w:cstheme="minorHAnsi"/>
          <w:b/>
          <w:szCs w:val="20"/>
        </w:rPr>
      </w:pPr>
      <w:r w:rsidRPr="004A1770">
        <w:rPr>
          <w:rFonts w:asciiTheme="minorHAnsi" w:hAnsiTheme="minorHAnsi" w:cstheme="minorHAnsi"/>
          <w:b/>
          <w:szCs w:val="20"/>
        </w:rPr>
        <w:t>1)</w:t>
      </w:r>
      <w:r>
        <w:rPr>
          <w:rFonts w:asciiTheme="minorHAnsi" w:hAnsiTheme="minorHAnsi" w:cstheme="minorHAnsi"/>
          <w:b/>
          <w:szCs w:val="20"/>
        </w:rPr>
        <w:t xml:space="preserve"> </w:t>
      </w:r>
      <w:r w:rsidR="00C04808" w:rsidRPr="004A1770">
        <w:rPr>
          <w:rFonts w:asciiTheme="minorHAnsi" w:hAnsiTheme="minorHAnsi" w:cstheme="minorHAnsi"/>
          <w:b/>
          <w:szCs w:val="20"/>
        </w:rPr>
        <w:t>Narodowe Centrum Badań i Rozwoju</w:t>
      </w:r>
      <w:r w:rsidR="004040D6" w:rsidRPr="004A1770">
        <w:rPr>
          <w:rFonts w:asciiTheme="minorHAnsi" w:hAnsiTheme="minorHAnsi" w:cstheme="minorHAnsi"/>
          <w:b/>
          <w:szCs w:val="20"/>
        </w:rPr>
        <w:t>:</w:t>
      </w:r>
    </w:p>
    <w:p w14:paraId="5C4305FE" w14:textId="407A15C4" w:rsidR="00711044" w:rsidRDefault="00490DB4" w:rsidP="006323BF">
      <w:pPr>
        <w:autoSpaceDE w:val="0"/>
        <w:autoSpaceDN w:val="0"/>
        <w:adjustRightInd w:val="0"/>
        <w:spacing w:before="60" w:after="60" w:line="240" w:lineRule="auto"/>
        <w:ind w:left="426"/>
        <w:rPr>
          <w:rFonts w:asciiTheme="minorHAnsi" w:hAnsiTheme="minorHAnsi" w:cstheme="minorHAnsi"/>
          <w:b/>
          <w:szCs w:val="20"/>
        </w:rPr>
      </w:pPr>
      <w:r w:rsidRPr="008971B7">
        <w:rPr>
          <w:rFonts w:asciiTheme="minorHAnsi" w:hAnsiTheme="minorHAnsi" w:cstheme="minorHAnsi"/>
          <w:b/>
          <w:szCs w:val="20"/>
        </w:rPr>
        <w:t>ul. Chmielna 69, 00-801 Warszawa</w:t>
      </w:r>
      <w:r w:rsidR="00711044" w:rsidRPr="00747438">
        <w:rPr>
          <w:rFonts w:asciiTheme="minorHAnsi" w:hAnsiTheme="minorHAnsi" w:cstheme="minorHAnsi"/>
          <w:b/>
          <w:szCs w:val="20"/>
        </w:rPr>
        <w:t>;</w:t>
      </w:r>
    </w:p>
    <w:p w14:paraId="72D7C761" w14:textId="77777777" w:rsidR="00423095" w:rsidRDefault="00423095" w:rsidP="006323BF">
      <w:pPr>
        <w:autoSpaceDE w:val="0"/>
        <w:autoSpaceDN w:val="0"/>
        <w:adjustRightInd w:val="0"/>
        <w:spacing w:before="60" w:after="60" w:line="240" w:lineRule="auto"/>
        <w:ind w:left="426"/>
        <w:rPr>
          <w:rFonts w:asciiTheme="minorHAnsi" w:hAnsiTheme="minorHAnsi" w:cstheme="minorHAnsi"/>
          <w:b/>
          <w:szCs w:val="20"/>
        </w:rPr>
      </w:pPr>
    </w:p>
    <w:p w14:paraId="0936B318" w14:textId="77777777" w:rsidR="00423095" w:rsidRPr="00423095" w:rsidRDefault="00423095" w:rsidP="006323BF">
      <w:pPr>
        <w:autoSpaceDE w:val="0"/>
        <w:autoSpaceDN w:val="0"/>
        <w:adjustRightInd w:val="0"/>
        <w:spacing w:before="60" w:after="60" w:line="240" w:lineRule="auto"/>
        <w:ind w:left="426"/>
        <w:rPr>
          <w:rFonts w:asciiTheme="minorHAnsi" w:hAnsiTheme="minorHAnsi" w:cstheme="minorHAnsi"/>
          <w:bCs/>
          <w:szCs w:val="20"/>
        </w:rPr>
      </w:pPr>
      <w:r w:rsidRPr="00423095">
        <w:rPr>
          <w:rFonts w:asciiTheme="minorHAnsi" w:hAnsiTheme="minorHAnsi" w:cstheme="minorHAnsi"/>
          <w:bCs/>
          <w:szCs w:val="20"/>
        </w:rPr>
        <w:t xml:space="preserve">Adres do e-Doręczeń: </w:t>
      </w:r>
    </w:p>
    <w:p w14:paraId="48652736" w14:textId="4858941B" w:rsidR="00423095" w:rsidRDefault="00423095" w:rsidP="006323BF">
      <w:pPr>
        <w:autoSpaceDE w:val="0"/>
        <w:autoSpaceDN w:val="0"/>
        <w:adjustRightInd w:val="0"/>
        <w:spacing w:before="60" w:after="60" w:line="240" w:lineRule="auto"/>
        <w:ind w:left="426"/>
        <w:rPr>
          <w:rFonts w:asciiTheme="minorHAnsi" w:hAnsiTheme="minorHAnsi" w:cstheme="minorHAnsi"/>
          <w:b/>
          <w:szCs w:val="20"/>
        </w:rPr>
      </w:pPr>
      <w:r w:rsidRPr="00423095">
        <w:rPr>
          <w:rFonts w:asciiTheme="minorHAnsi" w:hAnsiTheme="minorHAnsi" w:cstheme="minorHAnsi"/>
          <w:b/>
          <w:szCs w:val="20"/>
        </w:rPr>
        <w:t>AE:PL-61978-60435-RHVSF-07</w:t>
      </w:r>
    </w:p>
    <w:p w14:paraId="26A1CEBB" w14:textId="77777777" w:rsidR="004A1770" w:rsidRPr="00747438" w:rsidRDefault="004A1770" w:rsidP="006323BF">
      <w:pPr>
        <w:autoSpaceDE w:val="0"/>
        <w:autoSpaceDN w:val="0"/>
        <w:adjustRightInd w:val="0"/>
        <w:spacing w:before="60" w:after="60" w:line="240" w:lineRule="auto"/>
        <w:ind w:left="426"/>
        <w:rPr>
          <w:rFonts w:asciiTheme="minorHAnsi" w:hAnsiTheme="minorHAnsi" w:cstheme="minorHAnsi"/>
          <w:b/>
          <w:szCs w:val="20"/>
        </w:rPr>
      </w:pPr>
    </w:p>
    <w:p w14:paraId="1249CAED" w14:textId="77777777" w:rsidR="00711044" w:rsidRPr="00747438" w:rsidRDefault="00711044" w:rsidP="2E77433F">
      <w:pPr>
        <w:autoSpaceDE w:val="0"/>
        <w:autoSpaceDN w:val="0"/>
        <w:adjustRightInd w:val="0"/>
        <w:spacing w:before="60" w:after="60" w:line="240" w:lineRule="auto"/>
        <w:ind w:left="426"/>
        <w:rPr>
          <w:rFonts w:asciiTheme="minorHAnsi" w:hAnsiTheme="minorHAnsi" w:cstheme="minorBidi"/>
        </w:rPr>
      </w:pPr>
      <w:r w:rsidRPr="2E77433F">
        <w:rPr>
          <w:rFonts w:asciiTheme="minorHAnsi" w:hAnsiTheme="minorHAnsi" w:cstheme="minorBidi"/>
        </w:rPr>
        <w:t>Adresy skrytek NCBR dla korespondencji przekazywanej za pośrednictwem ePUAP</w:t>
      </w:r>
      <w:r w:rsidR="00E732A6" w:rsidRPr="2E77433F">
        <w:rPr>
          <w:rFonts w:asciiTheme="minorHAnsi" w:hAnsiTheme="minorHAnsi" w:cstheme="minorBidi"/>
        </w:rPr>
        <w:t>:</w:t>
      </w:r>
    </w:p>
    <w:p w14:paraId="33FA9DEC" w14:textId="77777777" w:rsidR="00711044" w:rsidRPr="00747438" w:rsidRDefault="00711044" w:rsidP="006323BF">
      <w:pPr>
        <w:autoSpaceDE w:val="0"/>
        <w:autoSpaceDN w:val="0"/>
        <w:adjustRightInd w:val="0"/>
        <w:spacing w:before="60" w:after="60" w:line="240" w:lineRule="auto"/>
        <w:ind w:left="426"/>
        <w:rPr>
          <w:rFonts w:asciiTheme="minorHAnsi" w:hAnsiTheme="minorHAnsi"/>
          <w:b/>
          <w:lang w:val="es-ES"/>
        </w:rPr>
      </w:pPr>
      <w:r w:rsidRPr="00747438">
        <w:rPr>
          <w:rFonts w:asciiTheme="minorHAnsi" w:hAnsiTheme="minorHAnsi"/>
          <w:b/>
          <w:lang w:val="es-ES"/>
        </w:rPr>
        <w:t>• /NCBiR/default</w:t>
      </w:r>
    </w:p>
    <w:p w14:paraId="30892693" w14:textId="77777777" w:rsidR="00711044" w:rsidRPr="00747438" w:rsidRDefault="00711044" w:rsidP="006323BF">
      <w:pPr>
        <w:autoSpaceDE w:val="0"/>
        <w:autoSpaceDN w:val="0"/>
        <w:adjustRightInd w:val="0"/>
        <w:spacing w:before="60" w:after="60" w:line="240" w:lineRule="auto"/>
        <w:ind w:left="426"/>
        <w:rPr>
          <w:rFonts w:asciiTheme="minorHAnsi" w:hAnsiTheme="minorHAnsi"/>
          <w:b/>
          <w:lang w:val="es-ES"/>
        </w:rPr>
      </w:pPr>
      <w:r w:rsidRPr="00747438">
        <w:rPr>
          <w:rFonts w:asciiTheme="minorHAnsi" w:hAnsiTheme="minorHAnsi"/>
          <w:b/>
          <w:lang w:val="es-ES"/>
        </w:rPr>
        <w:t>• /NCBiR/esp</w:t>
      </w:r>
    </w:p>
    <w:p w14:paraId="1899A5F4" w14:textId="28849D33" w:rsidR="00247DE8" w:rsidRDefault="00711044" w:rsidP="006323BF">
      <w:pPr>
        <w:autoSpaceDE w:val="0"/>
        <w:autoSpaceDN w:val="0"/>
        <w:adjustRightInd w:val="0"/>
        <w:spacing w:before="60" w:after="60" w:line="240" w:lineRule="auto"/>
        <w:ind w:left="426"/>
        <w:rPr>
          <w:rFonts w:asciiTheme="minorHAnsi" w:hAnsiTheme="minorHAnsi"/>
          <w:b/>
          <w:lang w:val="es-ES"/>
        </w:rPr>
      </w:pPr>
      <w:r w:rsidRPr="00747438">
        <w:rPr>
          <w:rFonts w:asciiTheme="minorHAnsi" w:hAnsiTheme="minorHAnsi"/>
          <w:b/>
          <w:lang w:val="es-ES"/>
        </w:rPr>
        <w:t>• /NCBiR/SkrytkaESP</w:t>
      </w:r>
    </w:p>
    <w:p w14:paraId="028F6906" w14:textId="77777777" w:rsidR="004A1770" w:rsidRPr="00747438" w:rsidRDefault="004A1770" w:rsidP="006323BF">
      <w:pPr>
        <w:autoSpaceDE w:val="0"/>
        <w:autoSpaceDN w:val="0"/>
        <w:adjustRightInd w:val="0"/>
        <w:spacing w:before="60" w:after="60" w:line="240" w:lineRule="auto"/>
        <w:ind w:left="426"/>
        <w:rPr>
          <w:rFonts w:asciiTheme="minorHAnsi" w:hAnsiTheme="minorHAnsi"/>
          <w:b/>
          <w:lang w:val="es-ES"/>
        </w:rPr>
      </w:pPr>
    </w:p>
    <w:p w14:paraId="48A620FD" w14:textId="46838A5D" w:rsidR="004040D6" w:rsidRPr="004A1770" w:rsidRDefault="004A1770" w:rsidP="006323BF">
      <w:pPr>
        <w:autoSpaceDE w:val="0"/>
        <w:autoSpaceDN w:val="0"/>
        <w:adjustRightInd w:val="0"/>
        <w:spacing w:before="60" w:after="60" w:line="240" w:lineRule="auto"/>
        <w:ind w:left="426"/>
        <w:rPr>
          <w:rFonts w:asciiTheme="minorHAnsi" w:hAnsiTheme="minorHAnsi" w:cstheme="minorHAnsi"/>
          <w:b/>
          <w:szCs w:val="20"/>
        </w:rPr>
      </w:pPr>
      <w:r w:rsidRPr="004A1770">
        <w:rPr>
          <w:rFonts w:asciiTheme="minorHAnsi" w:hAnsiTheme="minorHAnsi" w:cstheme="minorHAnsi"/>
          <w:b/>
          <w:szCs w:val="20"/>
        </w:rPr>
        <w:t>2)</w:t>
      </w:r>
      <w:r>
        <w:rPr>
          <w:rFonts w:asciiTheme="minorHAnsi" w:hAnsiTheme="minorHAnsi" w:cstheme="minorHAnsi"/>
          <w:b/>
          <w:szCs w:val="20"/>
        </w:rPr>
        <w:t xml:space="preserve"> </w:t>
      </w:r>
      <w:r w:rsidR="004040D6" w:rsidRPr="004A1770">
        <w:rPr>
          <w:rFonts w:asciiTheme="minorHAnsi" w:hAnsiTheme="minorHAnsi" w:cstheme="minorHAnsi"/>
          <w:b/>
          <w:szCs w:val="20"/>
        </w:rPr>
        <w:t>Beneficjent</w:t>
      </w:r>
      <w:r w:rsidR="00557581" w:rsidRPr="004A1770">
        <w:rPr>
          <w:rFonts w:asciiTheme="minorHAnsi" w:hAnsiTheme="minorHAnsi" w:cstheme="minorHAnsi"/>
          <w:b/>
          <w:szCs w:val="20"/>
        </w:rPr>
        <w:t xml:space="preserve"> (Lider konsorcjum)</w:t>
      </w:r>
      <w:r w:rsidR="004040D6" w:rsidRPr="004A1770">
        <w:rPr>
          <w:rFonts w:asciiTheme="minorHAnsi" w:hAnsiTheme="minorHAnsi" w:cstheme="minorHAnsi"/>
          <w:b/>
          <w:szCs w:val="20"/>
        </w:rPr>
        <w:t>:</w:t>
      </w:r>
    </w:p>
    <w:p w14:paraId="31FE10D7" w14:textId="77777777" w:rsidR="004040D6" w:rsidRPr="00747438" w:rsidRDefault="004040D6" w:rsidP="006323BF">
      <w:pPr>
        <w:autoSpaceDE w:val="0"/>
        <w:autoSpaceDN w:val="0"/>
        <w:adjustRightInd w:val="0"/>
        <w:spacing w:before="60" w:after="60" w:line="240" w:lineRule="auto"/>
        <w:ind w:left="426"/>
        <w:rPr>
          <w:rFonts w:asciiTheme="minorHAnsi" w:hAnsiTheme="minorHAnsi" w:cstheme="minorHAnsi"/>
          <w:szCs w:val="20"/>
        </w:rPr>
      </w:pPr>
      <w:r w:rsidRPr="00747438">
        <w:rPr>
          <w:rFonts w:asciiTheme="minorHAnsi" w:hAnsiTheme="minorHAnsi" w:cstheme="minorHAnsi"/>
          <w:szCs w:val="20"/>
        </w:rPr>
        <w:t>……………………………………………..</w:t>
      </w:r>
    </w:p>
    <w:p w14:paraId="59803F3B" w14:textId="5BCA8286" w:rsidR="00E732A6" w:rsidRPr="00747438" w:rsidRDefault="00E732A6" w:rsidP="006323BF">
      <w:pPr>
        <w:autoSpaceDE w:val="0"/>
        <w:autoSpaceDN w:val="0"/>
        <w:adjustRightInd w:val="0"/>
        <w:spacing w:before="60" w:after="60" w:line="240" w:lineRule="auto"/>
        <w:ind w:left="426"/>
        <w:rPr>
          <w:rFonts w:asciiTheme="minorHAnsi" w:hAnsiTheme="minorHAnsi" w:cstheme="minorHAnsi"/>
          <w:szCs w:val="20"/>
        </w:rPr>
      </w:pPr>
      <w:r w:rsidRPr="00747438">
        <w:rPr>
          <w:rFonts w:asciiTheme="minorHAnsi" w:hAnsiTheme="minorHAnsi" w:cstheme="minorHAnsi"/>
          <w:szCs w:val="20"/>
        </w:rPr>
        <w:t xml:space="preserve">Adres skrytki </w:t>
      </w:r>
      <w:r w:rsidR="00557581" w:rsidRPr="006A27B4">
        <w:rPr>
          <w:rFonts w:asciiTheme="minorHAnsi" w:hAnsiTheme="minorHAnsi" w:cstheme="minorHAnsi"/>
          <w:szCs w:val="20"/>
        </w:rPr>
        <w:t>Lidera konsorcjum</w:t>
      </w:r>
      <w:r w:rsidR="000B5092" w:rsidRPr="00747438" w:rsidDel="000B5092">
        <w:rPr>
          <w:rFonts w:asciiTheme="minorHAnsi" w:hAnsiTheme="minorHAnsi" w:cstheme="minorHAnsi"/>
          <w:szCs w:val="20"/>
        </w:rPr>
        <w:t xml:space="preserve"> </w:t>
      </w:r>
      <w:r w:rsidRPr="00747438">
        <w:rPr>
          <w:rFonts w:asciiTheme="minorHAnsi" w:hAnsiTheme="minorHAnsi" w:cstheme="minorHAnsi"/>
          <w:szCs w:val="20"/>
        </w:rPr>
        <w:t>dla korespondencji przekazywanej za pośrednictwem ePUAP:</w:t>
      </w:r>
    </w:p>
    <w:p w14:paraId="7A273BB3" w14:textId="52BD5D1D" w:rsidR="004A1770" w:rsidRDefault="004A1770" w:rsidP="006323BF">
      <w:pPr>
        <w:pStyle w:val="Akapitzlist"/>
        <w:autoSpaceDE w:val="0"/>
        <w:autoSpaceDN w:val="0"/>
        <w:adjustRightInd w:val="0"/>
        <w:spacing w:before="60" w:after="60" w:line="240" w:lineRule="auto"/>
        <w:ind w:left="360"/>
        <w:rPr>
          <w:rFonts w:asciiTheme="minorHAnsi" w:hAnsiTheme="minorHAnsi" w:cstheme="minorHAnsi"/>
          <w:szCs w:val="20"/>
        </w:rPr>
      </w:pPr>
      <w:r w:rsidRPr="004A1770">
        <w:rPr>
          <w:rFonts w:asciiTheme="minorHAnsi" w:hAnsiTheme="minorHAnsi" w:cstheme="minorHAnsi"/>
          <w:szCs w:val="20"/>
        </w:rPr>
        <w:t>……………………………………………..</w:t>
      </w:r>
    </w:p>
    <w:p w14:paraId="45AA0E2E" w14:textId="77777777" w:rsidR="004A1770" w:rsidRPr="004A1770" w:rsidRDefault="004A1770" w:rsidP="006323BF">
      <w:pPr>
        <w:pStyle w:val="Akapitzlist"/>
        <w:autoSpaceDE w:val="0"/>
        <w:autoSpaceDN w:val="0"/>
        <w:adjustRightInd w:val="0"/>
        <w:spacing w:before="60" w:after="60" w:line="240" w:lineRule="auto"/>
        <w:ind w:left="360"/>
        <w:rPr>
          <w:rFonts w:asciiTheme="minorHAnsi" w:hAnsiTheme="minorHAnsi" w:cstheme="minorHAnsi"/>
          <w:szCs w:val="20"/>
        </w:rPr>
      </w:pPr>
    </w:p>
    <w:p w14:paraId="21393EAC" w14:textId="02B35765" w:rsidR="00247DE8" w:rsidRPr="00747438" w:rsidRDefault="00247DE8" w:rsidP="006323BF">
      <w:pPr>
        <w:numPr>
          <w:ilvl w:val="0"/>
          <w:numId w:val="17"/>
        </w:numPr>
        <w:tabs>
          <w:tab w:val="clear" w:pos="360"/>
        </w:tabs>
        <w:autoSpaceDE w:val="0"/>
        <w:autoSpaceDN w:val="0"/>
        <w:adjustRightInd w:val="0"/>
        <w:spacing w:before="60" w:after="60" w:line="240" w:lineRule="auto"/>
        <w:ind w:left="426" w:hanging="426"/>
        <w:rPr>
          <w:rFonts w:asciiTheme="minorHAnsi" w:hAnsiTheme="minorHAnsi" w:cstheme="minorHAnsi"/>
          <w:szCs w:val="20"/>
        </w:rPr>
      </w:pPr>
      <w:r w:rsidRPr="00747438">
        <w:rPr>
          <w:rFonts w:asciiTheme="minorHAnsi" w:hAnsiTheme="minorHAnsi" w:cstheme="minorHAnsi"/>
          <w:szCs w:val="20"/>
        </w:rPr>
        <w:t>W przypadku zmiany danych,</w:t>
      </w:r>
      <w:r w:rsidR="003F1DBF" w:rsidRPr="00747438">
        <w:rPr>
          <w:rFonts w:asciiTheme="minorHAnsi" w:hAnsiTheme="minorHAnsi" w:cstheme="minorHAnsi"/>
          <w:szCs w:val="20"/>
        </w:rPr>
        <w:t xml:space="preserve"> o </w:t>
      </w:r>
      <w:r w:rsidRPr="00747438">
        <w:rPr>
          <w:rFonts w:asciiTheme="minorHAnsi" w:hAnsiTheme="minorHAnsi" w:cstheme="minorHAnsi"/>
          <w:szCs w:val="20"/>
        </w:rPr>
        <w:t>których mowa w</w:t>
      </w:r>
      <w:r w:rsidR="003F1DBF" w:rsidRPr="00747438">
        <w:rPr>
          <w:rFonts w:asciiTheme="minorHAnsi" w:hAnsiTheme="minorHAnsi" w:cstheme="minorHAnsi"/>
          <w:szCs w:val="20"/>
        </w:rPr>
        <w:t xml:space="preserve"> ust. </w:t>
      </w:r>
      <w:r w:rsidR="00D97D52" w:rsidRPr="00747438">
        <w:rPr>
          <w:rFonts w:asciiTheme="minorHAnsi" w:hAnsiTheme="minorHAnsi" w:cstheme="minorHAnsi"/>
          <w:szCs w:val="20"/>
        </w:rPr>
        <w:t>6</w:t>
      </w:r>
      <w:r w:rsidRPr="00747438">
        <w:rPr>
          <w:rFonts w:asciiTheme="minorHAnsi" w:hAnsiTheme="minorHAnsi" w:cstheme="minorHAnsi"/>
          <w:szCs w:val="20"/>
        </w:rPr>
        <w:t>, Strona, której zmiana dotyczy, jest zobowiązana do powiadomienia drugiej Strony</w:t>
      </w:r>
      <w:r w:rsidR="003F1DBF" w:rsidRPr="00747438">
        <w:rPr>
          <w:rFonts w:asciiTheme="minorHAnsi" w:hAnsiTheme="minorHAnsi" w:cstheme="minorHAnsi"/>
          <w:szCs w:val="20"/>
        </w:rPr>
        <w:t xml:space="preserve"> o </w:t>
      </w:r>
      <w:r w:rsidRPr="00747438">
        <w:rPr>
          <w:rFonts w:asciiTheme="minorHAnsi" w:hAnsiTheme="minorHAnsi" w:cstheme="minorHAnsi"/>
          <w:szCs w:val="20"/>
        </w:rPr>
        <w:t>tym fakcie niezwłocznie, lecz nie później niż</w:t>
      </w:r>
      <w:r w:rsidR="003F1DBF" w:rsidRPr="00747438">
        <w:rPr>
          <w:rFonts w:asciiTheme="minorHAnsi" w:hAnsiTheme="minorHAnsi" w:cstheme="minorHAnsi"/>
          <w:szCs w:val="20"/>
        </w:rPr>
        <w:t xml:space="preserve"> w </w:t>
      </w:r>
      <w:r w:rsidRPr="00747438">
        <w:rPr>
          <w:rFonts w:asciiTheme="minorHAnsi" w:hAnsiTheme="minorHAnsi" w:cstheme="minorHAnsi"/>
          <w:szCs w:val="20"/>
        </w:rPr>
        <w:t>terminie 14 dni od zmiany danych. Do czasu powiadomienia, korespondencję wysłaną na dotychczasowe adresy uważa się za skutecznie doręczoną.</w:t>
      </w:r>
    </w:p>
    <w:p w14:paraId="55E7C2E6" w14:textId="0B1810CE" w:rsidR="00112F42" w:rsidRPr="00747438" w:rsidRDefault="00112F42" w:rsidP="006323BF">
      <w:pPr>
        <w:numPr>
          <w:ilvl w:val="0"/>
          <w:numId w:val="17"/>
        </w:numPr>
        <w:tabs>
          <w:tab w:val="clear" w:pos="360"/>
        </w:tabs>
        <w:autoSpaceDE w:val="0"/>
        <w:autoSpaceDN w:val="0"/>
        <w:adjustRightInd w:val="0"/>
        <w:spacing w:before="60" w:after="60" w:line="240" w:lineRule="auto"/>
        <w:ind w:left="426" w:hanging="426"/>
        <w:rPr>
          <w:rFonts w:asciiTheme="minorHAnsi" w:hAnsiTheme="minorHAnsi"/>
        </w:rPr>
      </w:pPr>
      <w:r w:rsidRPr="00747438">
        <w:rPr>
          <w:rFonts w:asciiTheme="minorHAnsi" w:hAnsiTheme="minorHAnsi"/>
        </w:rPr>
        <w:t xml:space="preserve">W przypadku wprowadzenia w Centrum systemu teleinformatycznego służącego komunikacji z wykonawcami Projektów finansowanych przez Centrum, </w:t>
      </w:r>
      <w:r w:rsidR="009E49BA">
        <w:rPr>
          <w:rFonts w:asciiTheme="minorHAnsi" w:hAnsiTheme="minorHAnsi" w:cstheme="minorHAnsi"/>
          <w:szCs w:val="20"/>
        </w:rPr>
        <w:t>Lider konsorcjum</w:t>
      </w:r>
      <w:r w:rsidRPr="00747438">
        <w:rPr>
          <w:rFonts w:asciiTheme="minorHAnsi" w:hAnsiTheme="minorHAnsi"/>
        </w:rPr>
        <w:t xml:space="preserve"> zobowiązany jest przystąpić do systemu we wskazanym przez Centrum terminie.</w:t>
      </w:r>
    </w:p>
    <w:p w14:paraId="372CE638" w14:textId="5ED3D99F" w:rsidR="00112F42" w:rsidRPr="00747438" w:rsidRDefault="00FC7C88" w:rsidP="006323BF">
      <w:pPr>
        <w:numPr>
          <w:ilvl w:val="0"/>
          <w:numId w:val="17"/>
        </w:numPr>
        <w:tabs>
          <w:tab w:val="clear" w:pos="360"/>
        </w:tabs>
        <w:autoSpaceDE w:val="0"/>
        <w:autoSpaceDN w:val="0"/>
        <w:adjustRightInd w:val="0"/>
        <w:spacing w:before="60" w:after="60" w:line="240" w:lineRule="auto"/>
        <w:ind w:left="426" w:hanging="426"/>
        <w:rPr>
          <w:rFonts w:asciiTheme="minorHAnsi" w:hAnsiTheme="minorHAnsi"/>
        </w:rPr>
      </w:pPr>
      <w:r>
        <w:rPr>
          <w:rFonts w:asciiTheme="minorHAnsi" w:hAnsiTheme="minorHAnsi"/>
        </w:rPr>
        <w:t>W przypadku</w:t>
      </w:r>
      <w:r w:rsidRPr="00747438">
        <w:rPr>
          <w:rFonts w:asciiTheme="minorHAnsi" w:hAnsiTheme="minorHAnsi"/>
        </w:rPr>
        <w:t xml:space="preserve"> wprowadzeni</w:t>
      </w:r>
      <w:r>
        <w:rPr>
          <w:rFonts w:asciiTheme="minorHAnsi" w:hAnsiTheme="minorHAnsi"/>
        </w:rPr>
        <w:t>a</w:t>
      </w:r>
      <w:r w:rsidRPr="00747438">
        <w:rPr>
          <w:rFonts w:asciiTheme="minorHAnsi" w:hAnsiTheme="minorHAnsi"/>
        </w:rPr>
        <w:t xml:space="preserve"> </w:t>
      </w:r>
      <w:r w:rsidR="00112F42" w:rsidRPr="00747438">
        <w:rPr>
          <w:rFonts w:asciiTheme="minorHAnsi" w:hAnsiTheme="minorHAnsi"/>
        </w:rPr>
        <w:t xml:space="preserve">nowego systemu teleinformatycznego oraz konieczności przystąpienia do niego przez </w:t>
      </w:r>
      <w:r w:rsidR="00ED23DA">
        <w:rPr>
          <w:rFonts w:asciiTheme="minorHAnsi" w:hAnsiTheme="minorHAnsi" w:cstheme="minorHAnsi"/>
          <w:szCs w:val="20"/>
        </w:rPr>
        <w:t>Beneficjenta</w:t>
      </w:r>
      <w:r w:rsidR="00112F42" w:rsidRPr="00747438">
        <w:rPr>
          <w:rFonts w:asciiTheme="minorHAnsi" w:hAnsiTheme="minorHAnsi"/>
        </w:rPr>
        <w:t xml:space="preserve">, Centrum informuje </w:t>
      </w:r>
      <w:r w:rsidR="00ED23DA">
        <w:rPr>
          <w:rFonts w:asciiTheme="minorHAnsi" w:hAnsiTheme="minorHAnsi" w:cstheme="minorHAnsi"/>
          <w:szCs w:val="20"/>
        </w:rPr>
        <w:t>Lidera konsorcjum</w:t>
      </w:r>
      <w:r w:rsidR="00112F42" w:rsidRPr="00747438">
        <w:rPr>
          <w:rFonts w:asciiTheme="minorHAnsi" w:hAnsiTheme="minorHAnsi"/>
        </w:rPr>
        <w:t xml:space="preserve"> poprzez jednostronne i niezaskarżalne oświadczenie, </w:t>
      </w:r>
      <w:r w:rsidR="00112F42" w:rsidRPr="00747438">
        <w:rPr>
          <w:rFonts w:asciiTheme="minorHAnsi" w:hAnsiTheme="minorHAnsi"/>
        </w:rPr>
        <w:lastRenderedPageBreak/>
        <w:t xml:space="preserve">a </w:t>
      </w:r>
      <w:r w:rsidR="00ED23DA">
        <w:rPr>
          <w:rFonts w:asciiTheme="minorHAnsi" w:hAnsiTheme="minorHAnsi" w:cstheme="minorHAnsi"/>
          <w:szCs w:val="20"/>
        </w:rPr>
        <w:t>Lider konsorcjum</w:t>
      </w:r>
      <w:r w:rsidR="00112F42" w:rsidRPr="00747438">
        <w:rPr>
          <w:rFonts w:asciiTheme="minorHAnsi" w:hAnsiTheme="minorHAnsi"/>
        </w:rPr>
        <w:t xml:space="preserve"> niniejszym oświadcza, iż we wskazanym przez Centrum terminie wykona zobowiązanie przystąpienia do nowego systemu teleinformatycznego.</w:t>
      </w:r>
    </w:p>
    <w:p w14:paraId="5088C510" w14:textId="0C1C20D0" w:rsidR="00112F42" w:rsidRDefault="00112F42" w:rsidP="006323BF">
      <w:pPr>
        <w:numPr>
          <w:ilvl w:val="0"/>
          <w:numId w:val="17"/>
        </w:numPr>
        <w:tabs>
          <w:tab w:val="clear" w:pos="360"/>
        </w:tabs>
        <w:autoSpaceDE w:val="0"/>
        <w:autoSpaceDN w:val="0"/>
        <w:adjustRightInd w:val="0"/>
        <w:spacing w:before="60" w:after="60" w:line="240" w:lineRule="auto"/>
        <w:ind w:left="426" w:hanging="426"/>
        <w:rPr>
          <w:rFonts w:asciiTheme="minorHAnsi" w:hAnsiTheme="minorHAnsi"/>
        </w:rPr>
      </w:pPr>
      <w:r w:rsidRPr="00747438">
        <w:rPr>
          <w:rFonts w:asciiTheme="minorHAnsi" w:hAnsiTheme="minorHAnsi"/>
        </w:rPr>
        <w:t xml:space="preserve">Osobami uprawnionymi do komunikacji z Centrum poprzez system teleinformatyczny, o którym mowa w ust. 8, są osoby wskazane przez </w:t>
      </w:r>
      <w:r w:rsidR="00ED23DA">
        <w:rPr>
          <w:rFonts w:asciiTheme="minorHAnsi" w:hAnsiTheme="minorHAnsi" w:cstheme="minorHAnsi"/>
          <w:szCs w:val="20"/>
        </w:rPr>
        <w:t>Lidera konsorcjum</w:t>
      </w:r>
      <w:r w:rsidRPr="00747438">
        <w:rPr>
          <w:rFonts w:asciiTheme="minorHAnsi" w:hAnsiTheme="minorHAnsi"/>
        </w:rPr>
        <w:t>.</w:t>
      </w:r>
    </w:p>
    <w:p w14:paraId="425CF564" w14:textId="77777777" w:rsidR="00D0290A" w:rsidRPr="00572F02" w:rsidRDefault="00D0290A" w:rsidP="006323BF">
      <w:pPr>
        <w:numPr>
          <w:ilvl w:val="0"/>
          <w:numId w:val="17"/>
        </w:numPr>
        <w:tabs>
          <w:tab w:val="clear" w:pos="360"/>
        </w:tabs>
        <w:autoSpaceDE w:val="0"/>
        <w:autoSpaceDN w:val="0"/>
        <w:adjustRightInd w:val="0"/>
        <w:spacing w:before="60" w:after="60" w:line="240" w:lineRule="auto"/>
        <w:ind w:left="426" w:hanging="426"/>
        <w:rPr>
          <w:rFonts w:asciiTheme="minorHAnsi" w:hAnsiTheme="minorHAnsi"/>
        </w:rPr>
      </w:pPr>
      <w:r w:rsidRPr="00572F02">
        <w:rPr>
          <w:rFonts w:asciiTheme="minorHAnsi" w:hAnsiTheme="minorHAnsi"/>
        </w:rPr>
        <w:t>Informacja o przetwarzaniu danych osobowych przez NCBR stanowi załącznik nr </w:t>
      </w:r>
      <w:r>
        <w:rPr>
          <w:rFonts w:asciiTheme="minorHAnsi" w:hAnsiTheme="minorHAnsi"/>
        </w:rPr>
        <w:t>6</w:t>
      </w:r>
      <w:r w:rsidRPr="00572F02">
        <w:rPr>
          <w:rFonts w:asciiTheme="minorHAnsi" w:hAnsiTheme="minorHAnsi"/>
        </w:rPr>
        <w:t> do Umowy. </w:t>
      </w:r>
    </w:p>
    <w:p w14:paraId="74BE44A9" w14:textId="79AEDA21" w:rsidR="00D0290A" w:rsidRPr="00D0290A" w:rsidRDefault="00D0290A" w:rsidP="006323BF">
      <w:pPr>
        <w:numPr>
          <w:ilvl w:val="0"/>
          <w:numId w:val="17"/>
        </w:numPr>
        <w:tabs>
          <w:tab w:val="clear" w:pos="360"/>
        </w:tabs>
        <w:autoSpaceDE w:val="0"/>
        <w:autoSpaceDN w:val="0"/>
        <w:adjustRightInd w:val="0"/>
        <w:spacing w:before="60" w:after="60" w:line="240" w:lineRule="auto"/>
        <w:ind w:left="426" w:hanging="426"/>
        <w:rPr>
          <w:rFonts w:asciiTheme="minorHAnsi" w:hAnsiTheme="minorHAnsi"/>
        </w:rPr>
      </w:pPr>
      <w:r w:rsidRPr="00572F02">
        <w:rPr>
          <w:rFonts w:asciiTheme="minorHAnsi" w:hAnsiTheme="minorHAnsi"/>
        </w:rPr>
        <w:t>Zmiana treści załącznika nr </w:t>
      </w:r>
      <w:r>
        <w:rPr>
          <w:rFonts w:asciiTheme="minorHAnsi" w:hAnsiTheme="minorHAnsi"/>
        </w:rPr>
        <w:t>6</w:t>
      </w:r>
      <w:r w:rsidRPr="00572F02">
        <w:rPr>
          <w:rFonts w:asciiTheme="minorHAnsi" w:hAnsiTheme="minorHAnsi"/>
        </w:rPr>
        <w:t> do Umowy nie wymaga zmiany Umowy, NCBR może aktualizować go w formie dokumentowej. </w:t>
      </w:r>
    </w:p>
    <w:p w14:paraId="1A238440" w14:textId="7E21BFFA" w:rsidR="009E49BA" w:rsidRPr="00747438" w:rsidRDefault="009E49BA" w:rsidP="00524C54">
      <w:pPr>
        <w:pStyle w:val="Nagwek1"/>
        <w:keepLines/>
        <w:rPr>
          <w:rFonts w:asciiTheme="minorHAnsi" w:hAnsiTheme="minorHAnsi" w:cstheme="minorHAnsi"/>
        </w:rPr>
      </w:pPr>
      <w:r w:rsidRPr="00747438">
        <w:rPr>
          <w:rFonts w:asciiTheme="minorHAnsi" w:hAnsiTheme="minorHAnsi" w:cstheme="minorHAnsi"/>
        </w:rPr>
        <w:t>§ </w:t>
      </w:r>
      <w:r w:rsidRPr="00747438">
        <w:rPr>
          <w:rFonts w:asciiTheme="minorHAnsi" w:hAnsiTheme="minorHAnsi" w:cstheme="minorHAnsi"/>
          <w:lang w:val="pl-PL"/>
        </w:rPr>
        <w:t>21</w:t>
      </w:r>
      <w:r w:rsidRPr="00747438">
        <w:rPr>
          <w:rFonts w:asciiTheme="minorHAnsi" w:hAnsiTheme="minorHAnsi" w:cstheme="minorHAnsi"/>
        </w:rPr>
        <w:t>.</w:t>
      </w:r>
      <w:r w:rsidR="004947DE">
        <w:rPr>
          <w:rFonts w:asciiTheme="minorHAnsi" w:hAnsiTheme="minorHAnsi" w:cstheme="minorHAnsi"/>
        </w:rPr>
        <w:br/>
      </w:r>
      <w:r w:rsidRPr="00747438">
        <w:rPr>
          <w:rFonts w:asciiTheme="minorHAnsi" w:hAnsiTheme="minorHAnsi" w:cstheme="minorHAnsi"/>
        </w:rPr>
        <w:t>Postanowienia końcowe</w:t>
      </w:r>
    </w:p>
    <w:p w14:paraId="5F955487" w14:textId="77777777" w:rsidR="009E49BA" w:rsidRPr="00747438" w:rsidRDefault="009E49BA" w:rsidP="006323BF">
      <w:pPr>
        <w:keepNext/>
        <w:keepLines/>
        <w:numPr>
          <w:ilvl w:val="0"/>
          <w:numId w:val="19"/>
        </w:numPr>
        <w:tabs>
          <w:tab w:val="clear" w:pos="360"/>
        </w:tabs>
        <w:autoSpaceDE w:val="0"/>
        <w:autoSpaceDN w:val="0"/>
        <w:adjustRightInd w:val="0"/>
        <w:spacing w:after="60" w:line="240" w:lineRule="auto"/>
        <w:ind w:left="426" w:hanging="426"/>
        <w:rPr>
          <w:rFonts w:asciiTheme="minorHAnsi" w:hAnsiTheme="minorHAnsi" w:cstheme="minorHAnsi"/>
          <w:szCs w:val="20"/>
        </w:rPr>
      </w:pPr>
      <w:r w:rsidRPr="00747438">
        <w:rPr>
          <w:rFonts w:asciiTheme="minorHAnsi" w:hAnsiTheme="minorHAnsi" w:cstheme="minorHAnsi"/>
          <w:szCs w:val="20"/>
        </w:rPr>
        <w:t>Wszelkie wątpliwości powstałe w trakcie realizacji Projektu oraz związane z interpretacją Umowy będą rozstrzygane w pierwszej kolejności w drodze negocjacji pomiędzy Stronami. W przypadku wystąpienia przesłanek rozwiązania Umowy w trybie natychmiastowym, można odstąpić od przeprowadzenia negocjacji.</w:t>
      </w:r>
    </w:p>
    <w:p w14:paraId="7ED8B19B" w14:textId="77777777" w:rsidR="009E49BA" w:rsidRPr="007F12A1" w:rsidRDefault="009E49BA" w:rsidP="006323BF">
      <w:pPr>
        <w:numPr>
          <w:ilvl w:val="0"/>
          <w:numId w:val="19"/>
        </w:numPr>
        <w:tabs>
          <w:tab w:val="clear" w:pos="360"/>
        </w:tabs>
        <w:autoSpaceDE w:val="0"/>
        <w:autoSpaceDN w:val="0"/>
        <w:adjustRightInd w:val="0"/>
        <w:spacing w:before="60" w:after="60" w:line="240" w:lineRule="auto"/>
        <w:ind w:left="426" w:hanging="426"/>
        <w:rPr>
          <w:rFonts w:asciiTheme="minorHAnsi" w:hAnsiTheme="minorHAnsi" w:cstheme="minorHAnsi"/>
          <w:szCs w:val="20"/>
        </w:rPr>
      </w:pPr>
      <w:r w:rsidRPr="00747438">
        <w:rPr>
          <w:rFonts w:asciiTheme="minorHAnsi" w:hAnsiTheme="minorHAnsi" w:cstheme="minorHAnsi"/>
          <w:szCs w:val="20"/>
        </w:rPr>
        <w:t xml:space="preserve">Jeżeli Strony nie dojdą do porozumienia, spory będą poddane rozstrzygnięciu przez sąd </w:t>
      </w:r>
      <w:r w:rsidRPr="007F12A1">
        <w:rPr>
          <w:rFonts w:asciiTheme="minorHAnsi" w:hAnsiTheme="minorHAnsi" w:cstheme="minorHAnsi"/>
          <w:szCs w:val="20"/>
        </w:rPr>
        <w:t>powszechny, właściwy miejscowo dla siedziby Centrum.</w:t>
      </w:r>
    </w:p>
    <w:p w14:paraId="5A227D18" w14:textId="77777777" w:rsidR="009E49BA" w:rsidRPr="007F12A1" w:rsidRDefault="009E49BA" w:rsidP="006323BF">
      <w:pPr>
        <w:numPr>
          <w:ilvl w:val="0"/>
          <w:numId w:val="19"/>
        </w:numPr>
        <w:tabs>
          <w:tab w:val="clear" w:pos="360"/>
        </w:tabs>
        <w:spacing w:before="60" w:after="60"/>
        <w:ind w:left="426" w:hanging="426"/>
        <w:rPr>
          <w:rFonts w:asciiTheme="minorHAnsi" w:hAnsiTheme="minorHAnsi" w:cstheme="minorHAnsi"/>
        </w:rPr>
      </w:pPr>
      <w:r w:rsidRPr="007F12A1">
        <w:rPr>
          <w:rFonts w:asciiTheme="minorHAnsi" w:hAnsiTheme="minorHAnsi" w:cstheme="minorHAnsi"/>
        </w:rPr>
        <w:t>Dla celów ewaluacji, Lider konsorcjum oraz konsorcjant</w:t>
      </w:r>
      <w:r w:rsidRPr="007F12A1" w:rsidDel="007F5E9F">
        <w:rPr>
          <w:rFonts w:asciiTheme="minorHAnsi" w:hAnsiTheme="minorHAnsi" w:cstheme="minorHAnsi"/>
        </w:rPr>
        <w:t xml:space="preserve"> </w:t>
      </w:r>
      <w:r w:rsidRPr="007F12A1">
        <w:rPr>
          <w:rFonts w:asciiTheme="minorHAnsi" w:hAnsiTheme="minorHAnsi" w:cstheme="minorHAnsi"/>
        </w:rPr>
        <w:t xml:space="preserve">w okresie realizacji Projektu oraz </w:t>
      </w:r>
      <w:r w:rsidRPr="007F12A1">
        <w:rPr>
          <w:rStyle w:val="FontStyle14"/>
          <w:rFonts w:asciiTheme="minorHAnsi" w:hAnsiTheme="minorHAnsi" w:cstheme="minorHAnsi"/>
        </w:rPr>
        <w:t xml:space="preserve">do momentu zatwierdzenia przez Centrum </w:t>
      </w:r>
      <w:r>
        <w:rPr>
          <w:rStyle w:val="FontStyle14"/>
          <w:rFonts w:asciiTheme="minorHAnsi" w:hAnsiTheme="minorHAnsi" w:cstheme="minorHAnsi"/>
        </w:rPr>
        <w:t>R</w:t>
      </w:r>
      <w:r w:rsidRPr="007F12A1">
        <w:rPr>
          <w:rStyle w:val="FontStyle14"/>
          <w:rFonts w:asciiTheme="minorHAnsi" w:hAnsiTheme="minorHAnsi" w:cstheme="minorHAnsi"/>
        </w:rPr>
        <w:t xml:space="preserve">aportu z wykorzystania wyników </w:t>
      </w:r>
      <w:r>
        <w:rPr>
          <w:rStyle w:val="FontStyle14"/>
          <w:rFonts w:asciiTheme="minorHAnsi" w:hAnsiTheme="minorHAnsi" w:cstheme="minorHAnsi"/>
        </w:rPr>
        <w:t>P</w:t>
      </w:r>
      <w:r w:rsidRPr="007F12A1">
        <w:rPr>
          <w:rStyle w:val="FontStyle14"/>
          <w:rFonts w:asciiTheme="minorHAnsi" w:hAnsiTheme="minorHAnsi" w:cstheme="minorHAnsi"/>
        </w:rPr>
        <w:t xml:space="preserve">rojektu, o którym mowa w </w:t>
      </w:r>
      <w:r w:rsidRPr="007F12A1">
        <w:rPr>
          <w:rStyle w:val="FontStyle14"/>
          <w:rFonts w:asciiTheme="minorHAnsi" w:hAnsiTheme="minorHAnsi"/>
        </w:rPr>
        <w:t>§ 9 ust</w:t>
      </w:r>
      <w:r>
        <w:rPr>
          <w:rStyle w:val="FontStyle14"/>
          <w:rFonts w:asciiTheme="minorHAnsi" w:hAnsiTheme="minorHAnsi"/>
        </w:rPr>
        <w:t>.</w:t>
      </w:r>
      <w:r w:rsidRPr="007F12A1">
        <w:rPr>
          <w:rStyle w:val="FontStyle14"/>
          <w:rFonts w:asciiTheme="minorHAnsi" w:hAnsiTheme="minorHAnsi"/>
        </w:rPr>
        <w:t xml:space="preserve"> </w:t>
      </w:r>
      <w:r w:rsidRPr="007F12A1">
        <w:rPr>
          <w:rStyle w:val="FontStyle14"/>
          <w:rFonts w:asciiTheme="minorHAnsi" w:hAnsiTheme="minorHAnsi" w:cstheme="minorHAnsi"/>
        </w:rPr>
        <w:t>15</w:t>
      </w:r>
      <w:r>
        <w:rPr>
          <w:rStyle w:val="FontStyle14"/>
          <w:rFonts w:asciiTheme="minorHAnsi" w:hAnsiTheme="minorHAnsi" w:cstheme="minorHAnsi"/>
        </w:rPr>
        <w:t xml:space="preserve"> Umowy</w:t>
      </w:r>
      <w:r w:rsidRPr="007F12A1">
        <w:rPr>
          <w:rStyle w:val="FontStyle14"/>
          <w:rFonts w:asciiTheme="minorHAnsi" w:hAnsiTheme="minorHAnsi" w:cstheme="minorHAnsi"/>
        </w:rPr>
        <w:t xml:space="preserve"> </w:t>
      </w:r>
      <w:r w:rsidRPr="007F12A1">
        <w:rPr>
          <w:rFonts w:asciiTheme="minorHAnsi" w:hAnsiTheme="minorHAnsi" w:cstheme="minorHAnsi"/>
        </w:rPr>
        <w:t>jest zobowiązany do współpracy z Centrum lub upoważnioną przez Centrum instytucją, w tym w szczególności do:</w:t>
      </w:r>
    </w:p>
    <w:p w14:paraId="7825F03C" w14:textId="70CB5CEC" w:rsidR="009E49BA" w:rsidRPr="007F12A1" w:rsidRDefault="009E49BA" w:rsidP="006323BF">
      <w:pPr>
        <w:numPr>
          <w:ilvl w:val="1"/>
          <w:numId w:val="26"/>
        </w:numPr>
        <w:tabs>
          <w:tab w:val="clear" w:pos="1440"/>
        </w:tabs>
        <w:spacing w:before="60" w:after="60"/>
        <w:ind w:left="851" w:hanging="426"/>
        <w:rPr>
          <w:rFonts w:asciiTheme="minorHAnsi" w:hAnsiTheme="minorHAnsi" w:cstheme="minorHAnsi"/>
        </w:rPr>
      </w:pPr>
      <w:r w:rsidRPr="007F12A1">
        <w:rPr>
          <w:rFonts w:asciiTheme="minorHAnsi" w:hAnsiTheme="minorHAnsi" w:cstheme="minorHAnsi"/>
        </w:rPr>
        <w:t xml:space="preserve">udzielania informacji dotyczących zrealizowanego </w:t>
      </w:r>
      <w:r w:rsidR="0017149F">
        <w:rPr>
          <w:rFonts w:asciiTheme="minorHAnsi" w:hAnsiTheme="minorHAnsi" w:cstheme="minorHAnsi"/>
        </w:rPr>
        <w:t>Projektu</w:t>
      </w:r>
      <w:r w:rsidRPr="007F12A1">
        <w:rPr>
          <w:rFonts w:asciiTheme="minorHAnsi" w:hAnsiTheme="minorHAnsi" w:cstheme="minorHAnsi"/>
        </w:rPr>
        <w:t xml:space="preserve">, </w:t>
      </w:r>
    </w:p>
    <w:p w14:paraId="627E2AED" w14:textId="5E22CB66" w:rsidR="009E49BA" w:rsidRPr="00747438" w:rsidRDefault="009E49BA" w:rsidP="006323BF">
      <w:pPr>
        <w:numPr>
          <w:ilvl w:val="1"/>
          <w:numId w:val="26"/>
        </w:numPr>
        <w:tabs>
          <w:tab w:val="clear" w:pos="1440"/>
        </w:tabs>
        <w:spacing w:before="60" w:after="60"/>
        <w:ind w:left="851" w:hanging="426"/>
        <w:rPr>
          <w:rFonts w:asciiTheme="minorHAnsi" w:hAnsiTheme="minorHAnsi" w:cstheme="minorHAnsi"/>
        </w:rPr>
      </w:pPr>
      <w:r w:rsidRPr="00747438">
        <w:rPr>
          <w:rFonts w:asciiTheme="minorHAnsi" w:hAnsiTheme="minorHAnsi" w:cstheme="minorHAnsi"/>
        </w:rPr>
        <w:t xml:space="preserve">przedkładania informacji o efektach ekonomicznych i innych korzyściach powstałych w wyniku realizacji </w:t>
      </w:r>
      <w:r w:rsidR="0017149F">
        <w:rPr>
          <w:rFonts w:asciiTheme="minorHAnsi" w:hAnsiTheme="minorHAnsi" w:cstheme="minorHAnsi"/>
        </w:rPr>
        <w:t>Projektu</w:t>
      </w:r>
      <w:r w:rsidRPr="00747438">
        <w:rPr>
          <w:rFonts w:asciiTheme="minorHAnsi" w:hAnsiTheme="minorHAnsi" w:cstheme="minorHAnsi"/>
        </w:rPr>
        <w:t>,</w:t>
      </w:r>
    </w:p>
    <w:p w14:paraId="1D41AD20" w14:textId="77777777" w:rsidR="009E49BA" w:rsidRPr="00747438" w:rsidRDefault="009E49BA" w:rsidP="006323BF">
      <w:pPr>
        <w:numPr>
          <w:ilvl w:val="1"/>
          <w:numId w:val="26"/>
        </w:numPr>
        <w:tabs>
          <w:tab w:val="clear" w:pos="1440"/>
        </w:tabs>
        <w:spacing w:before="60" w:after="60"/>
        <w:ind w:left="851" w:hanging="426"/>
        <w:rPr>
          <w:rFonts w:asciiTheme="minorHAnsi" w:hAnsiTheme="minorHAnsi" w:cstheme="minorHAnsi"/>
        </w:rPr>
      </w:pPr>
      <w:r w:rsidRPr="00747438">
        <w:rPr>
          <w:rFonts w:asciiTheme="minorHAnsi" w:hAnsiTheme="minorHAnsi" w:cstheme="minorHAnsi"/>
        </w:rPr>
        <w:t>udziału w ankietach, wywiadach oraz do udostępniania informacji koniecznych dla ewaluacji.</w:t>
      </w:r>
    </w:p>
    <w:p w14:paraId="7B9B7518" w14:textId="77777777" w:rsidR="009E49BA" w:rsidRPr="00747438" w:rsidRDefault="009E49BA" w:rsidP="006323BF">
      <w:pPr>
        <w:numPr>
          <w:ilvl w:val="0"/>
          <w:numId w:val="19"/>
        </w:numPr>
        <w:tabs>
          <w:tab w:val="clear" w:pos="360"/>
        </w:tabs>
        <w:autoSpaceDE w:val="0"/>
        <w:autoSpaceDN w:val="0"/>
        <w:adjustRightInd w:val="0"/>
        <w:spacing w:before="60" w:after="60" w:line="240" w:lineRule="auto"/>
        <w:ind w:left="426" w:hanging="426"/>
        <w:rPr>
          <w:rFonts w:asciiTheme="minorHAnsi" w:hAnsiTheme="minorHAnsi" w:cstheme="minorHAnsi"/>
          <w:szCs w:val="20"/>
        </w:rPr>
      </w:pPr>
      <w:r w:rsidRPr="00BF61D2">
        <w:rPr>
          <w:rFonts w:asciiTheme="minorHAnsi" w:hAnsiTheme="minorHAnsi" w:cstheme="minorHAnsi"/>
          <w:szCs w:val="20"/>
        </w:rPr>
        <w:t>Umowę zawarto w formie elektronicznej</w:t>
      </w:r>
      <w:r>
        <w:rPr>
          <w:rFonts w:asciiTheme="minorHAnsi" w:hAnsiTheme="minorHAnsi" w:cstheme="minorHAnsi"/>
          <w:szCs w:val="20"/>
        </w:rPr>
        <w:t>.</w:t>
      </w:r>
    </w:p>
    <w:p w14:paraId="15E81D12" w14:textId="77777777" w:rsidR="009E49BA" w:rsidRPr="00747438" w:rsidRDefault="009E49BA" w:rsidP="006323BF">
      <w:pPr>
        <w:numPr>
          <w:ilvl w:val="0"/>
          <w:numId w:val="19"/>
        </w:numPr>
        <w:tabs>
          <w:tab w:val="clear" w:pos="360"/>
        </w:tabs>
        <w:autoSpaceDE w:val="0"/>
        <w:autoSpaceDN w:val="0"/>
        <w:adjustRightInd w:val="0"/>
        <w:spacing w:before="60" w:after="60" w:line="240" w:lineRule="auto"/>
        <w:ind w:left="426" w:hanging="426"/>
        <w:rPr>
          <w:rFonts w:asciiTheme="minorHAnsi" w:hAnsiTheme="minorHAnsi" w:cstheme="minorHAnsi"/>
          <w:szCs w:val="20"/>
        </w:rPr>
      </w:pPr>
      <w:r w:rsidRPr="00747438">
        <w:rPr>
          <w:rFonts w:asciiTheme="minorHAnsi" w:hAnsiTheme="minorHAnsi" w:cstheme="minorHAnsi"/>
          <w:szCs w:val="20"/>
        </w:rPr>
        <w:t xml:space="preserve">Umowa </w:t>
      </w:r>
      <w:r>
        <w:rPr>
          <w:rFonts w:asciiTheme="minorHAnsi" w:hAnsiTheme="minorHAnsi" w:cstheme="minorHAnsi"/>
          <w:szCs w:val="20"/>
        </w:rPr>
        <w:t xml:space="preserve">zostaje zawarta i </w:t>
      </w:r>
      <w:r w:rsidRPr="00747438">
        <w:rPr>
          <w:rFonts w:asciiTheme="minorHAnsi" w:hAnsiTheme="minorHAnsi" w:cstheme="minorHAnsi"/>
          <w:szCs w:val="20"/>
        </w:rPr>
        <w:t>wchodzi w życie z dniem</w:t>
      </w:r>
      <w:r>
        <w:rPr>
          <w:rFonts w:asciiTheme="minorHAnsi" w:hAnsiTheme="minorHAnsi" w:cstheme="minorHAnsi"/>
          <w:szCs w:val="20"/>
        </w:rPr>
        <w:t xml:space="preserve"> jej</w:t>
      </w:r>
      <w:r w:rsidRPr="00747438">
        <w:rPr>
          <w:rFonts w:asciiTheme="minorHAnsi" w:hAnsiTheme="minorHAnsi" w:cstheme="minorHAnsi"/>
          <w:szCs w:val="20"/>
        </w:rPr>
        <w:t xml:space="preserve"> podpisania przez ostatnią ze Stron.</w:t>
      </w:r>
    </w:p>
    <w:p w14:paraId="04AFFF0E" w14:textId="77777777" w:rsidR="009E49BA" w:rsidRPr="00747438" w:rsidRDefault="009E49BA" w:rsidP="006323BF">
      <w:pPr>
        <w:numPr>
          <w:ilvl w:val="0"/>
          <w:numId w:val="19"/>
        </w:numPr>
        <w:tabs>
          <w:tab w:val="clear" w:pos="360"/>
        </w:tabs>
        <w:autoSpaceDE w:val="0"/>
        <w:autoSpaceDN w:val="0"/>
        <w:adjustRightInd w:val="0"/>
        <w:spacing w:before="60" w:after="60" w:line="240" w:lineRule="auto"/>
        <w:ind w:left="426" w:hanging="426"/>
        <w:rPr>
          <w:rFonts w:asciiTheme="minorHAnsi" w:hAnsiTheme="minorHAnsi" w:cstheme="minorHAnsi"/>
          <w:szCs w:val="20"/>
        </w:rPr>
      </w:pPr>
      <w:r w:rsidRPr="00747438">
        <w:rPr>
          <w:rFonts w:asciiTheme="minorHAnsi" w:hAnsiTheme="minorHAnsi" w:cstheme="minorHAnsi"/>
          <w:szCs w:val="20"/>
        </w:rPr>
        <w:t>Integralną część Umowy stanowią załączniki:</w:t>
      </w:r>
    </w:p>
    <w:p w14:paraId="6ED86272" w14:textId="77777777" w:rsidR="009E49BA" w:rsidRPr="00747438" w:rsidRDefault="009E49BA" w:rsidP="006323BF">
      <w:pPr>
        <w:numPr>
          <w:ilvl w:val="0"/>
          <w:numId w:val="20"/>
        </w:numPr>
        <w:spacing w:before="60" w:after="60" w:line="240" w:lineRule="auto"/>
        <w:ind w:left="851" w:hanging="426"/>
        <w:rPr>
          <w:rFonts w:asciiTheme="minorHAnsi" w:hAnsiTheme="minorHAnsi" w:cstheme="minorHAnsi"/>
        </w:rPr>
      </w:pPr>
      <w:r w:rsidRPr="00747438">
        <w:rPr>
          <w:rFonts w:asciiTheme="minorHAnsi" w:hAnsiTheme="minorHAnsi" w:cstheme="minorHAnsi"/>
        </w:rPr>
        <w:t>wniosek o dofinansowanie;</w:t>
      </w:r>
    </w:p>
    <w:p w14:paraId="7E45AF9D" w14:textId="77777777" w:rsidR="009E49BA" w:rsidRPr="00747438" w:rsidRDefault="009E49BA" w:rsidP="006323BF">
      <w:pPr>
        <w:numPr>
          <w:ilvl w:val="0"/>
          <w:numId w:val="20"/>
        </w:numPr>
        <w:spacing w:before="60" w:after="60" w:line="240" w:lineRule="auto"/>
        <w:ind w:left="851" w:hanging="426"/>
        <w:rPr>
          <w:rFonts w:asciiTheme="minorHAnsi" w:hAnsiTheme="minorHAnsi" w:cstheme="minorHAnsi"/>
        </w:rPr>
      </w:pPr>
      <w:r w:rsidRPr="00747438">
        <w:rPr>
          <w:rFonts w:asciiTheme="minorHAnsi" w:hAnsiTheme="minorHAnsi" w:cstheme="minorHAnsi"/>
        </w:rPr>
        <w:t>harmonogram płatności;</w:t>
      </w:r>
    </w:p>
    <w:p w14:paraId="526F1225" w14:textId="77777777" w:rsidR="009E49BA" w:rsidRPr="00747438" w:rsidRDefault="009E49BA" w:rsidP="006323BF">
      <w:pPr>
        <w:numPr>
          <w:ilvl w:val="0"/>
          <w:numId w:val="20"/>
        </w:numPr>
        <w:spacing w:before="60" w:after="60" w:line="240" w:lineRule="auto"/>
        <w:ind w:left="851" w:hanging="426"/>
        <w:rPr>
          <w:rFonts w:asciiTheme="minorHAnsi" w:hAnsiTheme="minorHAnsi" w:cstheme="minorHAnsi"/>
        </w:rPr>
      </w:pPr>
      <w:r w:rsidRPr="00747438">
        <w:rPr>
          <w:rFonts w:asciiTheme="minorHAnsi" w:hAnsiTheme="minorHAnsi" w:cstheme="minorHAnsi"/>
        </w:rPr>
        <w:t>budżet Projektu;</w:t>
      </w:r>
    </w:p>
    <w:p w14:paraId="0A17F5E1" w14:textId="4063658E" w:rsidR="009E49BA" w:rsidRPr="00747438" w:rsidRDefault="009E49BA" w:rsidP="006323BF">
      <w:pPr>
        <w:numPr>
          <w:ilvl w:val="0"/>
          <w:numId w:val="20"/>
        </w:numPr>
        <w:spacing w:before="60" w:after="60" w:line="240" w:lineRule="auto"/>
        <w:ind w:left="851" w:hanging="426"/>
        <w:rPr>
          <w:rFonts w:asciiTheme="minorHAnsi" w:hAnsiTheme="minorHAnsi" w:cstheme="minorHAnsi"/>
        </w:rPr>
      </w:pPr>
      <w:r w:rsidRPr="00747438">
        <w:rPr>
          <w:rFonts w:asciiTheme="minorHAnsi" w:hAnsiTheme="minorHAnsi" w:cstheme="minorHAnsi"/>
        </w:rPr>
        <w:t>wytyczne dot. efektów realizacji kolejnych faz</w:t>
      </w:r>
      <w:r w:rsidR="00E15FB7">
        <w:rPr>
          <w:rFonts w:asciiTheme="minorHAnsi" w:hAnsiTheme="minorHAnsi" w:cstheme="minorHAnsi"/>
        </w:rPr>
        <w:t xml:space="preserve"> projektu</w:t>
      </w:r>
      <w:r>
        <w:rPr>
          <w:rFonts w:asciiTheme="minorHAnsi" w:hAnsiTheme="minorHAnsi" w:cstheme="minorHAnsi"/>
        </w:rPr>
        <w:t>;</w:t>
      </w:r>
    </w:p>
    <w:p w14:paraId="54406372" w14:textId="77777777" w:rsidR="009E49BA" w:rsidRPr="00CE1C1C" w:rsidRDefault="009E49BA" w:rsidP="006323BF">
      <w:pPr>
        <w:numPr>
          <w:ilvl w:val="0"/>
          <w:numId w:val="20"/>
        </w:numPr>
        <w:spacing w:before="60" w:after="60" w:line="240" w:lineRule="auto"/>
        <w:ind w:left="851" w:hanging="426"/>
        <w:rPr>
          <w:rFonts w:asciiTheme="minorHAnsi" w:hAnsiTheme="minorHAnsi" w:cs="Calibri"/>
          <w:sz w:val="24"/>
          <w:szCs w:val="24"/>
          <w:lang w:val="pl"/>
        </w:rPr>
      </w:pPr>
      <w:r w:rsidRPr="00747438">
        <w:rPr>
          <w:rFonts w:asciiTheme="minorHAnsi" w:hAnsiTheme="minorHAnsi" w:cstheme="minorHAnsi"/>
        </w:rPr>
        <w:t>kryteria przejścia do kolejnych faz realizacji Projektu</w:t>
      </w:r>
      <w:r>
        <w:rPr>
          <w:rFonts w:asciiTheme="minorHAnsi" w:hAnsiTheme="minorHAnsi" w:cstheme="minorHAnsi"/>
        </w:rPr>
        <w:t>;</w:t>
      </w:r>
    </w:p>
    <w:p w14:paraId="4533FAC9" w14:textId="4024DF04" w:rsidR="009E49BA" w:rsidRPr="003A2E57" w:rsidRDefault="00811D46" w:rsidP="006323BF">
      <w:pPr>
        <w:numPr>
          <w:ilvl w:val="0"/>
          <w:numId w:val="20"/>
        </w:numPr>
        <w:spacing w:before="60" w:after="60" w:line="240" w:lineRule="auto"/>
        <w:ind w:left="851" w:hanging="426"/>
        <w:rPr>
          <w:rFonts w:asciiTheme="minorHAnsi" w:hAnsiTheme="minorHAnsi" w:cs="Calibri"/>
          <w:sz w:val="24"/>
          <w:szCs w:val="24"/>
          <w:lang w:val="pl"/>
        </w:rPr>
      </w:pPr>
      <w:r>
        <w:rPr>
          <w:rFonts w:asciiTheme="minorHAnsi" w:hAnsiTheme="minorHAnsi" w:cstheme="minorHAnsi"/>
        </w:rPr>
        <w:t>k</w:t>
      </w:r>
      <w:r w:rsidR="009E49BA" w:rsidRPr="008860BC">
        <w:rPr>
          <w:rFonts w:asciiTheme="minorHAnsi" w:hAnsiTheme="minorHAnsi" w:cstheme="minorHAnsi"/>
        </w:rPr>
        <w:t xml:space="preserve">lauzula </w:t>
      </w:r>
      <w:r w:rsidR="00B3087B" w:rsidRPr="006C556F">
        <w:rPr>
          <w:rFonts w:asciiTheme="minorHAnsi" w:hAnsiTheme="minorHAnsi" w:cstheme="minorHAnsi"/>
        </w:rPr>
        <w:t>informacyjna NCBR;</w:t>
      </w:r>
    </w:p>
    <w:p w14:paraId="23C758F0" w14:textId="48D45B55" w:rsidR="003A2E57" w:rsidRPr="003A2E57" w:rsidRDefault="003A2E57" w:rsidP="006323BF">
      <w:pPr>
        <w:numPr>
          <w:ilvl w:val="0"/>
          <w:numId w:val="20"/>
        </w:numPr>
        <w:spacing w:before="60" w:after="60" w:line="240" w:lineRule="auto"/>
        <w:ind w:left="851" w:hanging="426"/>
        <w:rPr>
          <w:rFonts w:asciiTheme="minorHAnsi" w:hAnsiTheme="minorHAnsi" w:cstheme="minorHAnsi"/>
        </w:rPr>
      </w:pPr>
      <w:r w:rsidRPr="22FA0B6D">
        <w:rPr>
          <w:rFonts w:asciiTheme="minorHAnsi" w:hAnsiTheme="minorHAnsi" w:cstheme="minorBidi"/>
        </w:rPr>
        <w:t>dokument potwierdzający umocowanie przedstawiciela NCBR do działania w jego imieniu i na jego rzecz (pełnomocnictwo, inne)</w:t>
      </w:r>
      <w:r w:rsidRPr="22FA0B6D">
        <w:rPr>
          <w:rStyle w:val="Odwoanieprzypisudolnego"/>
          <w:rFonts w:asciiTheme="minorHAnsi" w:hAnsiTheme="minorHAnsi" w:cstheme="minorBidi"/>
        </w:rPr>
        <w:footnoteReference w:id="34"/>
      </w:r>
      <w:r w:rsidRPr="22FA0B6D">
        <w:rPr>
          <w:rFonts w:asciiTheme="minorHAnsi" w:hAnsiTheme="minorHAnsi" w:cstheme="minorBidi"/>
        </w:rPr>
        <w:t>; </w:t>
      </w:r>
    </w:p>
    <w:p w14:paraId="136EA8F4" w14:textId="15C0972F" w:rsidR="009E49BA" w:rsidRDefault="009E49BA" w:rsidP="006323BF">
      <w:pPr>
        <w:numPr>
          <w:ilvl w:val="0"/>
          <w:numId w:val="20"/>
        </w:numPr>
        <w:spacing w:before="60" w:after="60" w:line="240" w:lineRule="auto"/>
        <w:ind w:left="851" w:hanging="426"/>
        <w:rPr>
          <w:rFonts w:asciiTheme="minorHAnsi" w:hAnsiTheme="minorHAnsi" w:cstheme="minorHAnsi"/>
        </w:rPr>
      </w:pPr>
      <w:r w:rsidRPr="22FA0B6D">
        <w:rPr>
          <w:rFonts w:asciiTheme="minorHAnsi" w:hAnsiTheme="minorHAnsi" w:cstheme="minorBidi"/>
        </w:rPr>
        <w:t>dokument potwierdzają</w:t>
      </w:r>
      <w:r w:rsidR="00B3087B" w:rsidRPr="22FA0B6D">
        <w:rPr>
          <w:rFonts w:asciiTheme="minorHAnsi" w:hAnsiTheme="minorHAnsi" w:cstheme="minorBidi"/>
        </w:rPr>
        <w:t>cy</w:t>
      </w:r>
      <w:r w:rsidR="003A2E57" w:rsidRPr="22FA0B6D">
        <w:rPr>
          <w:rFonts w:asciiTheme="minorHAnsi" w:hAnsiTheme="minorHAnsi" w:cstheme="minorBidi"/>
        </w:rPr>
        <w:t xml:space="preserve"> </w:t>
      </w:r>
      <w:r w:rsidRPr="22FA0B6D">
        <w:rPr>
          <w:rFonts w:asciiTheme="minorHAnsi" w:hAnsiTheme="minorHAnsi" w:cstheme="minorBidi"/>
        </w:rPr>
        <w:t>umocowanie przedstawiciela Beneficjenta</w:t>
      </w:r>
      <w:r w:rsidRPr="22FA0B6D" w:rsidDel="000B5092">
        <w:rPr>
          <w:rFonts w:asciiTheme="minorHAnsi" w:hAnsiTheme="minorHAnsi" w:cstheme="minorBidi"/>
        </w:rPr>
        <w:t xml:space="preserve"> </w:t>
      </w:r>
      <w:r w:rsidRPr="22FA0B6D">
        <w:rPr>
          <w:rFonts w:asciiTheme="minorHAnsi" w:hAnsiTheme="minorHAnsi" w:cstheme="minorBidi"/>
        </w:rPr>
        <w:t>do działania w jego imieniu i na jego rzecz (pełnomocnictwo, inne)</w:t>
      </w:r>
      <w:r w:rsidRPr="22FA0B6D">
        <w:rPr>
          <w:rStyle w:val="Odwoanieprzypisudolnego"/>
          <w:rFonts w:asciiTheme="minorHAnsi" w:hAnsiTheme="minorHAnsi" w:cstheme="minorBidi"/>
        </w:rPr>
        <w:footnoteReference w:id="35"/>
      </w:r>
      <w:r w:rsidRPr="22FA0B6D">
        <w:rPr>
          <w:rFonts w:asciiTheme="minorHAnsi" w:hAnsiTheme="minorHAnsi" w:cstheme="minorBidi"/>
        </w:rPr>
        <w:t>;</w:t>
      </w:r>
    </w:p>
    <w:p w14:paraId="17545A81" w14:textId="77777777" w:rsidR="009E49BA" w:rsidRDefault="009E49BA" w:rsidP="006323BF">
      <w:pPr>
        <w:numPr>
          <w:ilvl w:val="0"/>
          <w:numId w:val="20"/>
        </w:numPr>
        <w:spacing w:before="60" w:after="60" w:line="240" w:lineRule="auto"/>
        <w:ind w:left="851" w:hanging="426"/>
        <w:rPr>
          <w:rFonts w:asciiTheme="minorHAnsi" w:hAnsiTheme="minorHAnsi" w:cstheme="minorHAnsi"/>
        </w:rPr>
      </w:pPr>
      <w:r>
        <w:rPr>
          <w:rFonts w:asciiTheme="minorHAnsi" w:hAnsiTheme="minorHAnsi" w:cstheme="minorHAnsi"/>
        </w:rPr>
        <w:t>kopia umowy konsorcjum.</w:t>
      </w:r>
      <w:r w:rsidRPr="00747438">
        <w:rPr>
          <w:rFonts w:asciiTheme="minorHAnsi" w:hAnsiTheme="minorHAnsi" w:cstheme="minorHAnsi"/>
        </w:rPr>
        <w:t xml:space="preserve"> </w:t>
      </w:r>
    </w:p>
    <w:p w14:paraId="4D93C97C" w14:textId="6F858D04" w:rsidR="000B22F9" w:rsidRPr="003A2E57" w:rsidRDefault="009E49BA" w:rsidP="006323BF">
      <w:pPr>
        <w:pStyle w:val="Akapitzlist"/>
        <w:numPr>
          <w:ilvl w:val="0"/>
          <w:numId w:val="19"/>
        </w:numPr>
        <w:autoSpaceDE w:val="0"/>
        <w:autoSpaceDN w:val="0"/>
        <w:adjustRightInd w:val="0"/>
        <w:spacing w:before="60" w:after="60" w:line="240" w:lineRule="auto"/>
        <w:rPr>
          <w:rFonts w:asciiTheme="minorHAnsi" w:hAnsiTheme="minorHAnsi" w:cstheme="minorHAnsi"/>
        </w:rPr>
      </w:pPr>
      <w:r w:rsidRPr="003A2E57">
        <w:rPr>
          <w:rFonts w:asciiTheme="minorHAnsi" w:hAnsiTheme="minorHAnsi" w:cstheme="minorHAnsi"/>
        </w:rPr>
        <w:t>Lista załączników może zostać rozszerzona w zależności od specyfiki danego Projektu.</w:t>
      </w:r>
    </w:p>
    <w:p w14:paraId="0542FBDB" w14:textId="77777777" w:rsidR="00E03EC2" w:rsidRPr="00747438" w:rsidRDefault="00E03EC2" w:rsidP="00975DEC">
      <w:pPr>
        <w:keepNext/>
        <w:keepLines/>
        <w:tabs>
          <w:tab w:val="left" w:pos="993"/>
        </w:tabs>
        <w:autoSpaceDE w:val="0"/>
        <w:autoSpaceDN w:val="0"/>
        <w:adjustRightInd w:val="0"/>
        <w:spacing w:after="0" w:line="240" w:lineRule="auto"/>
        <w:jc w:val="both"/>
        <w:rPr>
          <w:rFonts w:asciiTheme="minorHAnsi" w:hAnsiTheme="minorHAnsi" w:cstheme="minorHAnsi"/>
        </w:rPr>
      </w:pPr>
    </w:p>
    <w:p w14:paraId="75C4A8DE" w14:textId="48AD9766" w:rsidR="00C14A34" w:rsidRPr="00747438"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r w:rsidRPr="00747438">
        <w:rPr>
          <w:rFonts w:asciiTheme="minorHAnsi" w:hAnsiTheme="minorHAnsi" w:cstheme="minorHAnsi"/>
        </w:rPr>
        <w:tab/>
      </w:r>
      <w:r w:rsidR="00E03EC2" w:rsidRPr="00747438">
        <w:rPr>
          <w:rFonts w:asciiTheme="minorHAnsi" w:hAnsiTheme="minorHAnsi" w:cstheme="minorHAnsi"/>
        </w:rPr>
        <w:t>W imien</w:t>
      </w:r>
      <w:r w:rsidR="00A65EF1" w:rsidRPr="00747438">
        <w:rPr>
          <w:rFonts w:asciiTheme="minorHAnsi" w:hAnsiTheme="minorHAnsi" w:cstheme="minorHAnsi"/>
        </w:rPr>
        <w:t>iu</w:t>
      </w:r>
      <w:r w:rsidR="00D75F6D" w:rsidRPr="00747438">
        <w:rPr>
          <w:rFonts w:asciiTheme="minorHAnsi" w:hAnsiTheme="minorHAnsi" w:cstheme="minorHAnsi"/>
        </w:rPr>
        <w:t xml:space="preserve"> </w:t>
      </w:r>
      <w:r w:rsidR="00EE2E3E" w:rsidRPr="00747438">
        <w:rPr>
          <w:rFonts w:asciiTheme="minorHAnsi" w:hAnsiTheme="minorHAnsi" w:cstheme="minorHAnsi"/>
        </w:rPr>
        <w:t>Centrum</w:t>
      </w:r>
      <w:r w:rsidR="007C1F7E" w:rsidRPr="00747438">
        <w:rPr>
          <w:rFonts w:asciiTheme="minorHAnsi" w:hAnsiTheme="minorHAnsi" w:cstheme="minorHAnsi"/>
        </w:rPr>
        <w:t>:</w:t>
      </w:r>
      <w:r w:rsidRPr="00747438">
        <w:rPr>
          <w:rFonts w:asciiTheme="minorHAnsi" w:hAnsiTheme="minorHAnsi" w:cstheme="minorHAnsi"/>
        </w:rPr>
        <w:tab/>
      </w:r>
      <w:r w:rsidR="00BF61D2">
        <w:rPr>
          <w:rFonts w:asciiTheme="minorHAnsi" w:hAnsiTheme="minorHAnsi" w:cstheme="minorHAnsi"/>
        </w:rPr>
        <w:t xml:space="preserve">             </w:t>
      </w:r>
      <w:r w:rsidR="00E03EC2" w:rsidRPr="00747438">
        <w:rPr>
          <w:rFonts w:asciiTheme="minorHAnsi" w:hAnsiTheme="minorHAnsi" w:cstheme="minorHAnsi"/>
        </w:rPr>
        <w:t xml:space="preserve">W imieniu </w:t>
      </w:r>
      <w:r w:rsidR="00ED23DA" w:rsidRPr="006A27B4">
        <w:rPr>
          <w:rFonts w:asciiTheme="minorHAnsi" w:hAnsiTheme="minorHAnsi" w:cstheme="minorHAnsi"/>
        </w:rPr>
        <w:t>Lidera konsorcjum oraz konsorcjantów</w:t>
      </w:r>
      <w:r w:rsidR="007C1F7E" w:rsidRPr="00747438">
        <w:rPr>
          <w:rFonts w:asciiTheme="minorHAnsi" w:hAnsiTheme="minorHAnsi" w:cstheme="minorHAnsi"/>
        </w:rPr>
        <w:t>:</w:t>
      </w:r>
    </w:p>
    <w:p w14:paraId="148F4237" w14:textId="77777777" w:rsidR="00C14A34" w:rsidRPr="00747438"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56EBEB4E" w14:textId="733F57DF" w:rsidR="00C14A34"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601AED7C" w14:textId="77777777" w:rsidR="00BF61D2" w:rsidRPr="00747438" w:rsidRDefault="00BF61D2"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44685682" w14:textId="77777777" w:rsidR="00E03EC2" w:rsidRPr="00747438"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r w:rsidRPr="00747438">
        <w:rPr>
          <w:rFonts w:asciiTheme="minorHAnsi" w:hAnsiTheme="minorHAnsi" w:cstheme="minorHAnsi"/>
        </w:rPr>
        <w:tab/>
      </w:r>
      <w:r w:rsidR="00E03EC2" w:rsidRPr="00747438">
        <w:rPr>
          <w:rFonts w:asciiTheme="minorHAnsi" w:hAnsiTheme="minorHAnsi" w:cstheme="minorHAnsi"/>
        </w:rPr>
        <w:t>……………………………………………</w:t>
      </w:r>
      <w:r w:rsidRPr="00747438">
        <w:rPr>
          <w:rFonts w:asciiTheme="minorHAnsi" w:hAnsiTheme="minorHAnsi" w:cstheme="minorHAnsi"/>
        </w:rPr>
        <w:tab/>
      </w:r>
      <w:r w:rsidR="009B3D78">
        <w:rPr>
          <w:rFonts w:asciiTheme="minorHAnsi" w:hAnsiTheme="minorHAnsi" w:cstheme="minorHAnsi"/>
        </w:rPr>
        <w:t xml:space="preserve">                         </w:t>
      </w:r>
      <w:r w:rsidR="00E03EC2" w:rsidRPr="00747438">
        <w:rPr>
          <w:rFonts w:asciiTheme="minorHAnsi" w:hAnsiTheme="minorHAnsi" w:cstheme="minorHAnsi"/>
        </w:rPr>
        <w:t>…………………………………………………</w:t>
      </w:r>
    </w:p>
    <w:p w14:paraId="08897306" w14:textId="7DE8CC09" w:rsidR="00E6715C" w:rsidRPr="00BF61D2" w:rsidRDefault="00E6715C" w:rsidP="00E6715C">
      <w:pPr>
        <w:spacing w:after="0" w:line="240" w:lineRule="auto"/>
        <w:rPr>
          <w:rFonts w:asciiTheme="minorHAnsi" w:hAnsiTheme="minorHAnsi" w:cstheme="minorHAnsi"/>
          <w:szCs w:val="20"/>
        </w:rPr>
      </w:pPr>
      <w:r w:rsidRPr="00747438">
        <w:rPr>
          <w:rFonts w:asciiTheme="minorHAnsi" w:hAnsiTheme="minorHAnsi" w:cstheme="minorHAnsi"/>
        </w:rPr>
        <w:tab/>
      </w:r>
      <w:r w:rsidRPr="00747438">
        <w:rPr>
          <w:rFonts w:asciiTheme="minorHAnsi" w:hAnsiTheme="minorHAnsi" w:cstheme="minorHAnsi"/>
        </w:rPr>
        <w:tab/>
      </w:r>
      <w:r w:rsidR="009B3D78" w:rsidRPr="00BF61D2">
        <w:rPr>
          <w:rFonts w:asciiTheme="minorHAnsi" w:hAnsiTheme="minorHAnsi" w:cstheme="minorHAnsi"/>
          <w:szCs w:val="20"/>
          <w:lang w:eastAsia="pl-PL"/>
        </w:rPr>
        <w:t>imię i nazwisko</w:t>
      </w:r>
      <w:r w:rsidRPr="00BF61D2">
        <w:rPr>
          <w:rFonts w:asciiTheme="minorHAnsi" w:hAnsiTheme="minorHAnsi" w:cstheme="minorHAnsi"/>
          <w:szCs w:val="20"/>
          <w:lang w:eastAsia="pl-PL"/>
        </w:rPr>
        <w:tab/>
      </w:r>
      <w:r w:rsidRPr="00BF61D2">
        <w:rPr>
          <w:rFonts w:asciiTheme="minorHAnsi" w:hAnsiTheme="minorHAnsi" w:cstheme="minorHAnsi"/>
          <w:szCs w:val="20"/>
          <w:lang w:eastAsia="pl-PL"/>
        </w:rPr>
        <w:tab/>
      </w:r>
      <w:r w:rsidR="009B3D78" w:rsidRPr="00BF61D2">
        <w:rPr>
          <w:rFonts w:asciiTheme="minorHAnsi" w:hAnsiTheme="minorHAnsi" w:cstheme="minorHAnsi"/>
          <w:szCs w:val="20"/>
          <w:lang w:eastAsia="pl-PL"/>
        </w:rPr>
        <w:tab/>
      </w:r>
      <w:r w:rsidR="009B3D78" w:rsidRPr="00BF61D2">
        <w:rPr>
          <w:rFonts w:asciiTheme="minorHAnsi" w:hAnsiTheme="minorHAnsi" w:cstheme="minorHAnsi"/>
          <w:szCs w:val="20"/>
          <w:lang w:eastAsia="pl-PL"/>
        </w:rPr>
        <w:tab/>
        <w:t xml:space="preserve">               </w:t>
      </w:r>
      <w:r w:rsidR="00BF61D2">
        <w:rPr>
          <w:rFonts w:asciiTheme="minorHAnsi" w:hAnsiTheme="minorHAnsi" w:cstheme="minorHAnsi"/>
          <w:szCs w:val="20"/>
          <w:lang w:eastAsia="pl-PL"/>
        </w:rPr>
        <w:tab/>
      </w:r>
      <w:r w:rsidR="00BF61D2">
        <w:rPr>
          <w:rFonts w:asciiTheme="minorHAnsi" w:hAnsiTheme="minorHAnsi" w:cstheme="minorHAnsi"/>
          <w:szCs w:val="20"/>
          <w:lang w:eastAsia="pl-PL"/>
        </w:rPr>
        <w:tab/>
      </w:r>
      <w:r w:rsidR="009B3D78" w:rsidRPr="00BF61D2">
        <w:rPr>
          <w:rFonts w:asciiTheme="minorHAnsi" w:hAnsiTheme="minorHAnsi" w:cstheme="minorHAnsi"/>
          <w:szCs w:val="20"/>
          <w:lang w:eastAsia="pl-PL"/>
        </w:rPr>
        <w:t xml:space="preserve">     </w:t>
      </w:r>
      <w:r w:rsidR="00BF61D2">
        <w:rPr>
          <w:rFonts w:asciiTheme="minorHAnsi" w:hAnsiTheme="minorHAnsi" w:cstheme="minorHAnsi"/>
          <w:szCs w:val="20"/>
        </w:rPr>
        <w:t>i</w:t>
      </w:r>
      <w:r w:rsidR="009B3D78" w:rsidRPr="00BF61D2">
        <w:rPr>
          <w:rFonts w:asciiTheme="minorHAnsi" w:hAnsiTheme="minorHAnsi" w:cstheme="minorHAnsi"/>
          <w:szCs w:val="20"/>
        </w:rPr>
        <w:t>mię i nazwisko</w:t>
      </w:r>
    </w:p>
    <w:p w14:paraId="3956C14D" w14:textId="4C903F2C" w:rsidR="009B3D78" w:rsidRPr="00BF61D2" w:rsidRDefault="00BF61D2" w:rsidP="009B3D78">
      <w:pPr>
        <w:spacing w:after="0" w:line="240" w:lineRule="auto"/>
        <w:rPr>
          <w:rFonts w:asciiTheme="minorHAnsi" w:hAnsiTheme="minorHAnsi" w:cstheme="minorHAnsi"/>
          <w:szCs w:val="20"/>
          <w:lang w:eastAsia="pl-PL"/>
        </w:rPr>
      </w:pPr>
      <w:r w:rsidRPr="00BF61D2">
        <w:rPr>
          <w:rFonts w:asciiTheme="minorHAnsi" w:hAnsiTheme="minorHAnsi" w:cstheme="minorHAnsi"/>
          <w:noProof/>
          <w:szCs w:val="20"/>
        </w:rPr>
        <mc:AlternateContent>
          <mc:Choice Requires="wps">
            <w:drawing>
              <wp:anchor distT="45720" distB="45720" distL="114300" distR="114300" simplePos="0" relativeHeight="251658242" behindDoc="0" locked="0" layoutInCell="1" allowOverlap="1" wp14:anchorId="37E5BC1B" wp14:editId="4A3E5E02">
                <wp:simplePos x="0" y="0"/>
                <wp:positionH relativeFrom="column">
                  <wp:posOffset>3816626</wp:posOffset>
                </wp:positionH>
                <wp:positionV relativeFrom="paragraph">
                  <wp:posOffset>97790</wp:posOffset>
                </wp:positionV>
                <wp:extent cx="1908175" cy="1404620"/>
                <wp:effectExtent l="0" t="0" r="0" b="6350"/>
                <wp:wrapSquare wrapText="bothSides"/>
                <wp:docPr id="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8175" cy="1404620"/>
                        </a:xfrm>
                        <a:prstGeom prst="rect">
                          <a:avLst/>
                        </a:prstGeom>
                        <a:solidFill>
                          <a:srgbClr val="FFFFFF"/>
                        </a:solidFill>
                        <a:ln w="9525">
                          <a:noFill/>
                          <a:miter lim="800000"/>
                          <a:headEnd/>
                          <a:tailEnd/>
                        </a:ln>
                      </wps:spPr>
                      <wps:txbx>
                        <w:txbxContent>
                          <w:p w14:paraId="247C490C" w14:textId="77777777" w:rsidR="00BF61D2" w:rsidRDefault="00BF61D2" w:rsidP="00BF61D2">
                            <w:pPr>
                              <w:jc w:val="center"/>
                            </w:pPr>
                            <w:r w:rsidRPr="00BF61D2">
                              <w:rPr>
                                <w:rFonts w:asciiTheme="minorHAnsi" w:hAnsiTheme="minorHAnsi" w:cstheme="minorHAnsi"/>
                                <w:szCs w:val="20"/>
                              </w:rPr>
                              <w:t>/podpisano kwalifikowanym podpisem elektronicznym/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E5BC1B" id="_x0000_t202" coordsize="21600,21600" o:spt="202" path="m,l,21600r21600,l21600,xe">
                <v:stroke joinstyle="miter"/>
                <v:path gradientshapeok="t" o:connecttype="rect"/>
              </v:shapetype>
              <v:shape id="Pole tekstowe 2" o:spid="_x0000_s1026" type="#_x0000_t202" style="position:absolute;margin-left:300.5pt;margin-top:7.7pt;width:150.25pt;height:110.6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" stroked="f">
                <v:textbox style="mso-fit-shape-to-text:t">
                  <w:txbxContent>
                    <w:p w14:paraId="247C490C" w14:textId="77777777" w:rsidR="00BF61D2" w:rsidRDefault="00BF61D2" w:rsidP="00BF61D2">
                      <w:pPr>
                        <w:jc w:val="center"/>
                      </w:pPr>
                      <w:r w:rsidRPr="00BF61D2">
                        <w:rPr>
                          <w:rFonts w:asciiTheme="minorHAnsi" w:hAnsiTheme="minorHAnsi" w:cstheme="minorHAnsi"/>
                          <w:szCs w:val="20"/>
                        </w:rPr>
                        <w:t>/podpisano kwalifikowanym podpisem elektronicznym/</w:t>
                      </w:r>
                    </w:p>
                  </w:txbxContent>
                </v:textbox>
                <w10:wrap type="square"/>
              </v:shape>
            </w:pict>
          </mc:Fallback>
        </mc:AlternateContent>
      </w:r>
    </w:p>
    <w:p w14:paraId="43255D94" w14:textId="40B7CC07" w:rsidR="009B3D78" w:rsidRDefault="00BF61D2" w:rsidP="00E6715C">
      <w:pPr>
        <w:spacing w:after="0" w:line="240" w:lineRule="auto"/>
        <w:rPr>
          <w:rFonts w:ascii="Times New Roman" w:hAnsi="Times New Roman"/>
          <w:sz w:val="24"/>
          <w:szCs w:val="24"/>
          <w:lang w:eastAsia="pl-PL"/>
        </w:rPr>
      </w:pPr>
      <w:r w:rsidRPr="00BF61D2">
        <w:rPr>
          <w:rFonts w:asciiTheme="minorHAnsi" w:hAnsiTheme="minorHAnsi" w:cstheme="minorHAnsi"/>
          <w:noProof/>
          <w:szCs w:val="20"/>
        </w:rPr>
        <w:lastRenderedPageBreak/>
        <mc:AlternateContent>
          <mc:Choice Requires="wps">
            <w:drawing>
              <wp:anchor distT="45720" distB="45720" distL="114300" distR="114300" simplePos="0" relativeHeight="251658241" behindDoc="0" locked="0" layoutInCell="1" allowOverlap="1" wp14:anchorId="387DB7BC" wp14:editId="49FE7539">
                <wp:simplePos x="0" y="0"/>
                <wp:positionH relativeFrom="column">
                  <wp:posOffset>450822</wp:posOffset>
                </wp:positionH>
                <wp:positionV relativeFrom="paragraph">
                  <wp:posOffset>5963</wp:posOffset>
                </wp:positionV>
                <wp:extent cx="1908175" cy="1404620"/>
                <wp:effectExtent l="0" t="0" r="0" b="6350"/>
                <wp:wrapSquare wrapText="bothSides"/>
                <wp:docPr id="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8175" cy="1404620"/>
                        </a:xfrm>
                        <a:prstGeom prst="rect">
                          <a:avLst/>
                        </a:prstGeom>
                        <a:solidFill>
                          <a:srgbClr val="FFFFFF"/>
                        </a:solidFill>
                        <a:ln w="9525">
                          <a:noFill/>
                          <a:miter lim="800000"/>
                          <a:headEnd/>
                          <a:tailEnd/>
                        </a:ln>
                      </wps:spPr>
                      <wps:txbx>
                        <w:txbxContent>
                          <w:p w14:paraId="41B59B69" w14:textId="77777777" w:rsidR="00BF61D2" w:rsidRDefault="00BF61D2" w:rsidP="00BF61D2">
                            <w:pPr>
                              <w:jc w:val="center"/>
                            </w:pPr>
                            <w:r w:rsidRPr="00BF61D2">
                              <w:rPr>
                                <w:rFonts w:asciiTheme="minorHAnsi" w:hAnsiTheme="minorHAnsi" w:cstheme="minorHAnsi"/>
                                <w:szCs w:val="20"/>
                              </w:rPr>
                              <w:t>/podpisano kwalifikowanym podpisem elektronicznym/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87DB7BC" id="_x0000_s1027" type="#_x0000_t202" style="position:absolute;margin-left:35.5pt;margin-top:.45pt;width:150.25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" stroked="f">
                <v:textbox style="mso-fit-shape-to-text:t">
                  <w:txbxContent>
                    <w:p w14:paraId="41B59B69" w14:textId="77777777" w:rsidR="00BF61D2" w:rsidRDefault="00BF61D2" w:rsidP="00BF61D2">
                      <w:pPr>
                        <w:jc w:val="center"/>
                      </w:pPr>
                      <w:r w:rsidRPr="00BF61D2">
                        <w:rPr>
                          <w:rFonts w:asciiTheme="minorHAnsi" w:hAnsiTheme="minorHAnsi" w:cstheme="minorHAnsi"/>
                          <w:szCs w:val="20"/>
                        </w:rPr>
                        <w:t>/podpisano kwalifikowanym podpisem elektronicznym/</w:t>
                      </w:r>
                    </w:p>
                  </w:txbxContent>
                </v:textbox>
                <w10:wrap type="square"/>
              </v:shape>
            </w:pict>
          </mc:Fallback>
        </mc:AlternateContent>
      </w:r>
      <w:r w:rsidRPr="00BF61D2">
        <w:rPr>
          <w:rFonts w:asciiTheme="minorHAnsi" w:hAnsiTheme="minorHAnsi" w:cstheme="minorHAnsi"/>
          <w:noProof/>
          <w:szCs w:val="20"/>
        </w:rPr>
        <mc:AlternateContent>
          <mc:Choice Requires="wps">
            <w:drawing>
              <wp:anchor distT="45720" distB="45720" distL="114300" distR="114300" simplePos="0" relativeHeight="251658240" behindDoc="0" locked="0" layoutInCell="1" allowOverlap="1" wp14:anchorId="781C7EDC" wp14:editId="652B4313">
                <wp:simplePos x="0" y="0"/>
                <wp:positionH relativeFrom="column">
                  <wp:posOffset>449580</wp:posOffset>
                </wp:positionH>
                <wp:positionV relativeFrom="paragraph">
                  <wp:posOffset>5080</wp:posOffset>
                </wp:positionV>
                <wp:extent cx="1908175" cy="1404620"/>
                <wp:effectExtent l="0" t="0" r="0" b="635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8175" cy="1404620"/>
                        </a:xfrm>
                        <a:prstGeom prst="rect">
                          <a:avLst/>
                        </a:prstGeom>
                        <a:solidFill>
                          <a:srgbClr val="FFFFFF"/>
                        </a:solidFill>
                        <a:ln w="9525">
                          <a:noFill/>
                          <a:miter lim="800000"/>
                          <a:headEnd/>
                          <a:tailEnd/>
                        </a:ln>
                      </wps:spPr>
                      <wps:txbx>
                        <w:txbxContent>
                          <w:p w14:paraId="1B71859C" w14:textId="38EC7671" w:rsidR="00BF61D2" w:rsidRDefault="00BF61D2" w:rsidP="00BF61D2">
                            <w:pPr>
                              <w:jc w:val="center"/>
                            </w:pPr>
                            <w:r w:rsidRPr="00BF61D2">
                              <w:rPr>
                                <w:rFonts w:asciiTheme="minorHAnsi" w:hAnsiTheme="minorHAnsi" w:cstheme="minorHAnsi"/>
                                <w:szCs w:val="20"/>
                              </w:rPr>
                              <w:t>/podpisano kwalifikowanym podpisem elektronicznym/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81C7EDC" id="_x0000_s1028" type="#_x0000_t202" style="position:absolute;margin-left:35.4pt;margin-top:.4pt;width:150.2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" stroked="f">
                <v:textbox style="mso-fit-shape-to-text:t">
                  <w:txbxContent>
                    <w:p w14:paraId="1B71859C" w14:textId="38EC7671" w:rsidR="00BF61D2" w:rsidRDefault="00BF61D2" w:rsidP="00BF61D2">
                      <w:pPr>
                        <w:jc w:val="center"/>
                      </w:pPr>
                      <w:r w:rsidRPr="00BF61D2">
                        <w:rPr>
                          <w:rFonts w:asciiTheme="minorHAnsi" w:hAnsiTheme="minorHAnsi" w:cstheme="minorHAnsi"/>
                          <w:szCs w:val="20"/>
                        </w:rPr>
                        <w:t>/podpisano kwalifikowanym podpisem elektronicznym/</w:t>
                      </w:r>
                    </w:p>
                  </w:txbxContent>
                </v:textbox>
                <w10:wrap type="square"/>
              </v:shape>
            </w:pict>
          </mc:Fallback>
        </mc:AlternateContent>
      </w:r>
    </w:p>
    <w:p w14:paraId="6665C521" w14:textId="3247DFCC" w:rsidR="009C0791" w:rsidRDefault="009C0791"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2B951006" w14:textId="54D4654F" w:rsidR="009C0791" w:rsidRDefault="009C0791">
      <w:pPr>
        <w:spacing w:after="0" w:line="240" w:lineRule="auto"/>
        <w:rPr>
          <w:rFonts w:asciiTheme="minorHAnsi" w:hAnsiTheme="minorHAnsi" w:cstheme="minorHAnsi"/>
        </w:rPr>
      </w:pPr>
      <w:r>
        <w:rPr>
          <w:rFonts w:asciiTheme="minorHAnsi" w:hAnsiTheme="minorHAnsi" w:cstheme="minorHAnsi"/>
        </w:rPr>
        <w:br w:type="page"/>
      </w:r>
    </w:p>
    <w:p w14:paraId="52C80498" w14:textId="77777777" w:rsidR="000711F5" w:rsidRDefault="000711F5" w:rsidP="000711F5">
      <w:pPr>
        <w:spacing w:after="0" w:line="240" w:lineRule="auto"/>
        <w:rPr>
          <w:rFonts w:asciiTheme="minorHAnsi" w:hAnsiTheme="minorHAnsi" w:cstheme="minorHAnsi"/>
        </w:rPr>
      </w:pPr>
      <w:r w:rsidRPr="00FB6030">
        <w:rPr>
          <w:rFonts w:asciiTheme="minorHAnsi" w:eastAsiaTheme="majorEastAsia" w:hAnsiTheme="minorHAnsi" w:cstheme="minorHAnsi"/>
          <w:b/>
          <w:bCs/>
          <w:color w:val="7800FF"/>
          <w:szCs w:val="20"/>
          <w:shd w:val="clear" w:color="auto" w:fill="FFFFFF"/>
          <w:lang w:val="pl"/>
        </w:rPr>
        <w:lastRenderedPageBreak/>
        <w:t>Załącznik nr 6.</w:t>
      </w:r>
      <w:r w:rsidRPr="00775878">
        <w:rPr>
          <w:rFonts w:asciiTheme="minorHAnsi" w:hAnsiTheme="minorHAnsi" w:cstheme="minorHAnsi"/>
        </w:rPr>
        <w:t> Klauzula informacyjna NCBR </w:t>
      </w:r>
    </w:p>
    <w:p w14:paraId="5E652A43" w14:textId="77777777" w:rsidR="000711F5" w:rsidRPr="00775878" w:rsidRDefault="000711F5" w:rsidP="000711F5">
      <w:pPr>
        <w:spacing w:after="0" w:line="240" w:lineRule="auto"/>
        <w:rPr>
          <w:rFonts w:asciiTheme="minorHAnsi" w:hAnsiTheme="minorHAnsi" w:cstheme="minorHAnsi"/>
        </w:rPr>
      </w:pPr>
    </w:p>
    <w:p w14:paraId="6A132D85" w14:textId="77777777" w:rsidR="000711F5" w:rsidRPr="00FB6030" w:rsidRDefault="000711F5" w:rsidP="000711F5">
      <w:pPr>
        <w:spacing w:after="0" w:line="240" w:lineRule="auto"/>
        <w:jc w:val="center"/>
        <w:rPr>
          <w:rFonts w:asciiTheme="minorHAnsi" w:hAnsiTheme="minorHAnsi" w:cstheme="minorHAnsi"/>
          <w:b/>
          <w:bCs/>
          <w:szCs w:val="20"/>
        </w:rPr>
      </w:pPr>
      <w:r w:rsidRPr="00FB6030">
        <w:rPr>
          <w:rFonts w:asciiTheme="minorHAnsi" w:eastAsiaTheme="majorEastAsia" w:hAnsiTheme="minorHAnsi" w:cstheme="minorHAnsi"/>
          <w:b/>
          <w:bCs/>
          <w:color w:val="7800FF"/>
          <w:szCs w:val="20"/>
          <w:shd w:val="clear" w:color="auto" w:fill="FFFFFF"/>
          <w:lang w:val="pl"/>
        </w:rPr>
        <w:t>Klauzula informacyjna dot. przetwarzania danych osobowych osób reprezentujących Stronę umowy zawartej z Narodowym Centrum Badań i Rozwoju oraz/lub osób wyznaczonych przez Stronę umowy do kontaktu w zakresie obsługi</w:t>
      </w:r>
      <w:r w:rsidRPr="00FB6030">
        <w:rPr>
          <w:rFonts w:asciiTheme="minorHAnsi" w:hAnsiTheme="minorHAnsi" w:cstheme="minorHAnsi"/>
          <w:b/>
          <w:bCs/>
          <w:szCs w:val="20"/>
        </w:rPr>
        <w:t xml:space="preserve"> </w:t>
      </w:r>
      <w:r w:rsidRPr="00FB6030">
        <w:rPr>
          <w:rFonts w:asciiTheme="minorHAnsi" w:eastAsiaTheme="majorEastAsia" w:hAnsiTheme="minorHAnsi" w:cstheme="minorHAnsi"/>
          <w:b/>
          <w:bCs/>
          <w:color w:val="7800FF"/>
          <w:szCs w:val="20"/>
          <w:shd w:val="clear" w:color="auto" w:fill="FFFFFF"/>
          <w:lang w:val="pl"/>
        </w:rPr>
        <w:t>umowy</w:t>
      </w:r>
    </w:p>
    <w:p w14:paraId="7CC637B5" w14:textId="77777777" w:rsidR="000711F5" w:rsidRPr="00775878" w:rsidRDefault="000711F5" w:rsidP="000711F5">
      <w:pPr>
        <w:spacing w:after="0" w:line="240" w:lineRule="auto"/>
        <w:jc w:val="center"/>
        <w:rPr>
          <w:rFonts w:asciiTheme="minorHAnsi" w:hAnsiTheme="minorHAnsi" w:cstheme="minorHAnsi"/>
        </w:rPr>
      </w:pPr>
    </w:p>
    <w:p w14:paraId="5B540646" w14:textId="77777777" w:rsidR="000711F5" w:rsidRPr="00775878" w:rsidRDefault="000711F5" w:rsidP="000711F5">
      <w:pPr>
        <w:spacing w:after="0" w:line="240" w:lineRule="auto"/>
        <w:rPr>
          <w:rFonts w:asciiTheme="minorHAnsi" w:hAnsiTheme="minorHAnsi" w:cstheme="minorHAnsi"/>
        </w:rPr>
      </w:pPr>
      <w:r w:rsidRPr="00775878">
        <w:rPr>
          <w:rFonts w:asciiTheme="minorHAnsi" w:hAnsiTheme="minorHAnsi" w:cstheme="minorHAnsi"/>
        </w:rPr>
        <w:t>Realizując obowiązek informacyjny w związku z wymaganiami art. 13 ust. 1 i 2 oraz art. 14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późn. zm.), w skrócie RODO informujemy, że: </w:t>
      </w:r>
    </w:p>
    <w:p w14:paraId="41819E72" w14:textId="77777777" w:rsidR="000711F5" w:rsidRPr="00775878" w:rsidRDefault="000711F5" w:rsidP="00E22D6E">
      <w:pPr>
        <w:numPr>
          <w:ilvl w:val="0"/>
          <w:numId w:val="70"/>
        </w:numPr>
        <w:spacing w:after="0" w:line="240" w:lineRule="auto"/>
        <w:rPr>
          <w:rFonts w:asciiTheme="minorHAnsi" w:hAnsiTheme="minorHAnsi" w:cstheme="minorHAnsi"/>
        </w:rPr>
      </w:pPr>
      <w:r w:rsidRPr="00775878">
        <w:rPr>
          <w:rFonts w:asciiTheme="minorHAnsi" w:hAnsiTheme="minorHAnsi" w:cstheme="minorHAnsi"/>
        </w:rPr>
        <w:t>Administratorem Pana/Pani danych osobowych przetwarzanych w związku z zawartą umową jest Narodowe Centrum Badań i Rozwoju (dalej: „NCBR”). </w:t>
      </w:r>
    </w:p>
    <w:p w14:paraId="24A84E49" w14:textId="77777777" w:rsidR="000711F5" w:rsidRPr="00775878" w:rsidRDefault="000711F5" w:rsidP="00E22D6E">
      <w:pPr>
        <w:numPr>
          <w:ilvl w:val="0"/>
          <w:numId w:val="71"/>
        </w:numPr>
        <w:spacing w:after="0" w:line="240" w:lineRule="auto"/>
        <w:rPr>
          <w:rFonts w:asciiTheme="minorHAnsi" w:hAnsiTheme="minorHAnsi" w:cstheme="minorHAnsi"/>
        </w:rPr>
      </w:pPr>
      <w:r w:rsidRPr="00775878">
        <w:rPr>
          <w:rFonts w:asciiTheme="minorHAnsi" w:hAnsiTheme="minorHAnsi" w:cstheme="minorHAnsi"/>
        </w:rPr>
        <w:t>Z administratorem danych może Pan/Pani skontaktować się w następujący sposób: </w:t>
      </w:r>
    </w:p>
    <w:p w14:paraId="67D01C4F" w14:textId="77777777" w:rsidR="000711F5" w:rsidRPr="00775878" w:rsidRDefault="000711F5" w:rsidP="00E22D6E">
      <w:pPr>
        <w:numPr>
          <w:ilvl w:val="0"/>
          <w:numId w:val="80"/>
        </w:numPr>
        <w:spacing w:after="0" w:line="240" w:lineRule="auto"/>
        <w:rPr>
          <w:rFonts w:asciiTheme="minorHAnsi" w:hAnsiTheme="minorHAnsi" w:cstheme="minorHAnsi"/>
        </w:rPr>
      </w:pPr>
      <w:r w:rsidRPr="00775878">
        <w:rPr>
          <w:rFonts w:asciiTheme="minorHAnsi" w:hAnsiTheme="minorHAnsi" w:cstheme="minorHAnsi"/>
        </w:rPr>
        <w:t>listownie na adres siedziby administratora: Narodowe Centrum Badań i Rozwoju,  </w:t>
      </w:r>
      <w:r w:rsidRPr="00775878">
        <w:rPr>
          <w:rFonts w:asciiTheme="minorHAnsi" w:hAnsiTheme="minorHAnsi" w:cstheme="minorHAnsi"/>
        </w:rPr>
        <w:br/>
        <w:t>ul. Chmielna 69, 00-801 Warszawa; </w:t>
      </w:r>
    </w:p>
    <w:p w14:paraId="35DB0214" w14:textId="77777777" w:rsidR="000711F5" w:rsidRPr="00775878" w:rsidRDefault="000711F5" w:rsidP="00E22D6E">
      <w:pPr>
        <w:numPr>
          <w:ilvl w:val="0"/>
          <w:numId w:val="80"/>
        </w:numPr>
        <w:spacing w:after="0" w:line="240" w:lineRule="auto"/>
        <w:rPr>
          <w:rFonts w:asciiTheme="minorHAnsi" w:hAnsiTheme="minorHAnsi" w:cstheme="minorHAnsi"/>
        </w:rPr>
      </w:pPr>
      <w:r w:rsidRPr="00775878">
        <w:rPr>
          <w:rFonts w:asciiTheme="minorHAnsi" w:hAnsiTheme="minorHAnsi" w:cstheme="minorHAnsi"/>
        </w:rPr>
        <w:t>telefonicznie pod numerem: 22  390 74 01 ; </w:t>
      </w:r>
    </w:p>
    <w:p w14:paraId="2DEB8B04" w14:textId="77777777" w:rsidR="000711F5" w:rsidRPr="00775878" w:rsidRDefault="000711F5" w:rsidP="00E22D6E">
      <w:pPr>
        <w:numPr>
          <w:ilvl w:val="0"/>
          <w:numId w:val="80"/>
        </w:numPr>
        <w:spacing w:after="0" w:line="240" w:lineRule="auto"/>
        <w:rPr>
          <w:rFonts w:asciiTheme="minorHAnsi" w:hAnsiTheme="minorHAnsi" w:cstheme="minorHAnsi"/>
        </w:rPr>
      </w:pPr>
      <w:r w:rsidRPr="00775878">
        <w:rPr>
          <w:rFonts w:asciiTheme="minorHAnsi" w:hAnsiTheme="minorHAnsi" w:cstheme="minorHAnsi"/>
        </w:rPr>
        <w:t>za pośrednictwem poczty elektronicznej: </w:t>
      </w:r>
      <w:hyperlink r:id="rId19" w:tgtFrame="_blank" w:history="1">
        <w:r w:rsidRPr="00775878">
          <w:rPr>
            <w:rStyle w:val="Hipercze"/>
            <w:rFonts w:asciiTheme="minorHAnsi" w:hAnsiTheme="minorHAnsi" w:cstheme="minorHAnsi"/>
          </w:rPr>
          <w:t>kancelaria@ncbr.gov.pl</w:t>
        </w:r>
      </w:hyperlink>
      <w:r w:rsidRPr="00775878">
        <w:rPr>
          <w:rFonts w:asciiTheme="minorHAnsi" w:hAnsiTheme="minorHAnsi" w:cstheme="minorHAnsi"/>
        </w:rPr>
        <w:t>; </w:t>
      </w:r>
    </w:p>
    <w:p w14:paraId="4040D273" w14:textId="77777777" w:rsidR="000711F5" w:rsidRPr="00775878" w:rsidRDefault="000711F5" w:rsidP="00E22D6E">
      <w:pPr>
        <w:numPr>
          <w:ilvl w:val="0"/>
          <w:numId w:val="80"/>
        </w:numPr>
        <w:spacing w:after="0" w:line="240" w:lineRule="auto"/>
        <w:rPr>
          <w:rFonts w:asciiTheme="minorHAnsi" w:hAnsiTheme="minorHAnsi" w:cstheme="minorHAnsi"/>
        </w:rPr>
      </w:pPr>
      <w:r w:rsidRPr="00775878">
        <w:rPr>
          <w:rFonts w:asciiTheme="minorHAnsi" w:hAnsiTheme="minorHAnsi" w:cstheme="minorHAnsi"/>
        </w:rPr>
        <w:t>przez elektroniczną skrytkę podawczą ePUAP na adres skrytki: /NCBiR/SkrytkaESP </w:t>
      </w:r>
    </w:p>
    <w:p w14:paraId="11D64FE2" w14:textId="77777777" w:rsidR="000711F5" w:rsidRPr="00775878" w:rsidRDefault="000711F5" w:rsidP="00E22D6E">
      <w:pPr>
        <w:numPr>
          <w:ilvl w:val="0"/>
          <w:numId w:val="72"/>
        </w:numPr>
        <w:spacing w:after="0" w:line="240" w:lineRule="auto"/>
        <w:rPr>
          <w:rFonts w:asciiTheme="minorHAnsi" w:hAnsiTheme="minorHAnsi" w:cstheme="minorHAnsi"/>
        </w:rPr>
      </w:pPr>
      <w:r w:rsidRPr="00775878">
        <w:rPr>
          <w:rFonts w:asciiTheme="minorHAnsi" w:hAnsiTheme="minorHAnsi" w:cstheme="minorHAnsi"/>
        </w:rPr>
        <w:t>Administrator wyznaczył inspektora ochrony danych, z którym może się Pan/Pani skontaktować w następujący sposób:  </w:t>
      </w:r>
    </w:p>
    <w:p w14:paraId="65C35D3A" w14:textId="77777777" w:rsidR="000711F5" w:rsidRPr="00775878" w:rsidRDefault="000711F5" w:rsidP="00E22D6E">
      <w:pPr>
        <w:numPr>
          <w:ilvl w:val="0"/>
          <w:numId w:val="81"/>
        </w:numPr>
        <w:spacing w:after="0" w:line="240" w:lineRule="auto"/>
        <w:rPr>
          <w:rFonts w:asciiTheme="minorHAnsi" w:hAnsiTheme="minorHAnsi" w:cstheme="minorHAnsi"/>
        </w:rPr>
      </w:pPr>
      <w:r w:rsidRPr="00775878">
        <w:rPr>
          <w:rFonts w:asciiTheme="minorHAnsi" w:hAnsiTheme="minorHAnsi" w:cstheme="minorHAnsi"/>
        </w:rPr>
        <w:t>za pośrednictwem poczty elektronicznej: </w:t>
      </w:r>
      <w:hyperlink r:id="rId20" w:tgtFrame="_blank" w:history="1">
        <w:r w:rsidRPr="00775878">
          <w:rPr>
            <w:rStyle w:val="Hipercze"/>
            <w:rFonts w:asciiTheme="minorHAnsi" w:hAnsiTheme="minorHAnsi" w:cstheme="minorHAnsi"/>
          </w:rPr>
          <w:t>iod@ncbr.gov.pl</w:t>
        </w:r>
      </w:hyperlink>
      <w:r w:rsidRPr="00775878">
        <w:rPr>
          <w:rFonts w:asciiTheme="minorHAnsi" w:hAnsiTheme="minorHAnsi" w:cstheme="minorHAnsi"/>
        </w:rPr>
        <w:t>; </w:t>
      </w:r>
    </w:p>
    <w:p w14:paraId="12DC68E4" w14:textId="77777777" w:rsidR="000711F5" w:rsidRPr="00775878" w:rsidRDefault="000711F5" w:rsidP="00E22D6E">
      <w:pPr>
        <w:numPr>
          <w:ilvl w:val="0"/>
          <w:numId w:val="81"/>
        </w:numPr>
        <w:spacing w:after="0" w:line="240" w:lineRule="auto"/>
        <w:rPr>
          <w:rFonts w:asciiTheme="minorHAnsi" w:hAnsiTheme="minorHAnsi" w:cstheme="minorHAnsi"/>
        </w:rPr>
      </w:pPr>
      <w:r w:rsidRPr="00775878">
        <w:rPr>
          <w:rFonts w:asciiTheme="minorHAnsi" w:hAnsiTheme="minorHAnsi" w:cstheme="minorHAnsi"/>
        </w:rPr>
        <w:t>listownie na adres siedziby administratora: Narodowe Centrum Badań i Rozwoju,  </w:t>
      </w:r>
      <w:r w:rsidRPr="00775878">
        <w:rPr>
          <w:rFonts w:asciiTheme="minorHAnsi" w:hAnsiTheme="minorHAnsi" w:cstheme="minorHAnsi"/>
        </w:rPr>
        <w:br/>
        <w:t>ul. Chmielna 69, 00-801 Warszawa. </w:t>
      </w:r>
    </w:p>
    <w:p w14:paraId="2CB0BF1B" w14:textId="77777777" w:rsidR="000711F5" w:rsidRPr="00775878" w:rsidRDefault="000711F5" w:rsidP="000711F5">
      <w:pPr>
        <w:spacing w:after="0" w:line="240" w:lineRule="auto"/>
        <w:rPr>
          <w:rFonts w:asciiTheme="minorHAnsi" w:hAnsiTheme="minorHAnsi" w:cstheme="minorHAnsi"/>
        </w:rPr>
      </w:pPr>
      <w:r w:rsidRPr="00775878">
        <w:rPr>
          <w:rFonts w:asciiTheme="minorHAnsi" w:hAnsiTheme="minorHAnsi" w:cstheme="minorHAnsi"/>
        </w:rPr>
        <w:t>Z inspektorem ochrony danych może Pan/Pani kontaktować się we wszystkich sprawach związanych z przetwarzaniem danych osobowych w NCBR oraz z wykonywaniem praw przysługujących Panu/Pani na mocy RODO. </w:t>
      </w:r>
    </w:p>
    <w:p w14:paraId="13A04534" w14:textId="42E30B27" w:rsidR="000711F5" w:rsidRPr="00775878" w:rsidRDefault="131F7363" w:rsidP="4116810E">
      <w:pPr>
        <w:numPr>
          <w:ilvl w:val="0"/>
          <w:numId w:val="73"/>
        </w:numPr>
        <w:spacing w:after="0" w:line="240" w:lineRule="auto"/>
        <w:rPr>
          <w:rFonts w:asciiTheme="minorHAnsi" w:hAnsiTheme="minorHAnsi" w:cstheme="minorBidi"/>
        </w:rPr>
      </w:pPr>
      <w:r w:rsidRPr="4116810E">
        <w:rPr>
          <w:rFonts w:asciiTheme="minorHAnsi" w:hAnsiTheme="minorHAnsi" w:cstheme="minorBidi"/>
        </w:rPr>
        <w:t>Dane osobowe osób reprezentujących Stronę umowy i/lub osób wyznaczonych do kontaktu będą przetwarzane w celu realizacji umowy. Podstawą prawną przetwarzania danych jest art. 6 ust. 1 lit. b i e RODO</w:t>
      </w:r>
      <w:r w:rsidR="1B8CB269" w:rsidRPr="4116810E">
        <w:rPr>
          <w:rFonts w:asciiTheme="minorHAnsi" w:hAnsiTheme="minorHAnsi" w:cstheme="minorBidi"/>
        </w:rPr>
        <w:t xml:space="preserve">, w związku z ustawą z dnia 30 kwietnia 2010 r. o Narodowym Centrum Badań i Rozwoju. </w:t>
      </w:r>
      <w:r w:rsidRPr="4116810E">
        <w:rPr>
          <w:rFonts w:asciiTheme="minorHAnsi" w:hAnsiTheme="minorHAnsi" w:cstheme="minorBidi"/>
        </w:rPr>
        <w:t> </w:t>
      </w:r>
    </w:p>
    <w:p w14:paraId="068B9FEE" w14:textId="1C79D93F" w:rsidR="000711F5" w:rsidRPr="00775878" w:rsidRDefault="000711F5" w:rsidP="00E22D6E">
      <w:pPr>
        <w:numPr>
          <w:ilvl w:val="0"/>
          <w:numId w:val="74"/>
        </w:numPr>
        <w:spacing w:after="0" w:line="240" w:lineRule="auto"/>
        <w:rPr>
          <w:rFonts w:asciiTheme="minorHAnsi" w:hAnsiTheme="minorHAnsi" w:cstheme="minorHAnsi"/>
        </w:rPr>
      </w:pPr>
      <w:r w:rsidRPr="00775878">
        <w:rPr>
          <w:rFonts w:asciiTheme="minorHAnsi" w:hAnsiTheme="minorHAnsi" w:cstheme="minorHAnsi"/>
        </w:rPr>
        <w:t>Odbiorcami</w:t>
      </w:r>
      <w:r w:rsidR="00DC3A4D">
        <w:rPr>
          <w:rFonts w:asciiTheme="minorHAnsi" w:hAnsiTheme="minorHAnsi" w:cstheme="minorHAnsi"/>
        </w:rPr>
        <w:t>,</w:t>
      </w:r>
      <w:r w:rsidRPr="00775878">
        <w:rPr>
          <w:rFonts w:asciiTheme="minorHAnsi" w:hAnsiTheme="minorHAnsi" w:cstheme="minorHAnsi"/>
        </w:rPr>
        <w:t> do których mogą być przekazywane</w:t>
      </w:r>
      <w:r w:rsidR="00DC3A4D">
        <w:rPr>
          <w:rFonts w:asciiTheme="minorHAnsi" w:hAnsiTheme="minorHAnsi" w:cstheme="minorHAnsi"/>
        </w:rPr>
        <w:t xml:space="preserve"> Pana/Pani</w:t>
      </w:r>
      <w:r w:rsidRPr="00775878">
        <w:rPr>
          <w:rFonts w:asciiTheme="minorHAnsi" w:hAnsiTheme="minorHAnsi" w:cstheme="minorHAnsi"/>
        </w:rPr>
        <w:t xml:space="preserve"> dane osobow</w:t>
      </w:r>
      <w:r w:rsidR="00DC3A4D">
        <w:rPr>
          <w:rFonts w:asciiTheme="minorHAnsi" w:hAnsiTheme="minorHAnsi" w:cstheme="minorHAnsi"/>
        </w:rPr>
        <w:t>e,</w:t>
      </w:r>
      <w:r w:rsidRPr="00775878">
        <w:rPr>
          <w:rFonts w:asciiTheme="minorHAnsi" w:hAnsiTheme="minorHAnsi" w:cstheme="minorHAnsi"/>
        </w:rPr>
        <w:t xml:space="preserve"> są podmioty uprawnione do ich przetwarzania na podstawie prawa lub na podstawie umowy zawartej z Administratorem, w szczególności podmioty wspierające Administratora w wypełnianiu uprawnień i obowiązków oraz</w:t>
      </w:r>
      <w:r>
        <w:rPr>
          <w:rFonts w:asciiTheme="minorHAnsi" w:hAnsiTheme="minorHAnsi" w:cstheme="minorHAnsi"/>
        </w:rPr>
        <w:t xml:space="preserve"> </w:t>
      </w:r>
      <w:r w:rsidRPr="00775878">
        <w:rPr>
          <w:rFonts w:asciiTheme="minorHAnsi" w:hAnsiTheme="minorHAnsi" w:cstheme="minorHAnsi"/>
        </w:rPr>
        <w:t>świadczeniu usług,  m.in. NCBR+ Sp. z o.o. </w:t>
      </w:r>
    </w:p>
    <w:p w14:paraId="35831E3D" w14:textId="77777777" w:rsidR="000711F5" w:rsidRPr="00775878" w:rsidRDefault="000711F5" w:rsidP="00E22D6E">
      <w:pPr>
        <w:numPr>
          <w:ilvl w:val="0"/>
          <w:numId w:val="75"/>
        </w:numPr>
        <w:spacing w:after="0" w:line="240" w:lineRule="auto"/>
        <w:rPr>
          <w:rFonts w:asciiTheme="minorHAnsi" w:hAnsiTheme="minorHAnsi" w:cstheme="minorHAnsi"/>
        </w:rPr>
      </w:pPr>
      <w:r w:rsidRPr="00775878">
        <w:rPr>
          <w:rFonts w:asciiTheme="minorHAnsi" w:hAnsiTheme="minorHAnsi" w:cstheme="minorHAnsi"/>
        </w:rPr>
        <w:t>Pani/Pana dane osobowe będą przetwarzane przez okres obowiązywania umowy. Dane będą następnie przechowywane wieczyście w celach archiwalnych, zgodnie z Jednolitym Rzeczowym Wykazem Akt Narodowego Centrum Badań i Rozwoju. </w:t>
      </w:r>
    </w:p>
    <w:p w14:paraId="022BED85" w14:textId="77777777" w:rsidR="000711F5" w:rsidRPr="00775878" w:rsidRDefault="000711F5" w:rsidP="00E22D6E">
      <w:pPr>
        <w:numPr>
          <w:ilvl w:val="0"/>
          <w:numId w:val="76"/>
        </w:numPr>
        <w:spacing w:after="0" w:line="240" w:lineRule="auto"/>
        <w:rPr>
          <w:rFonts w:asciiTheme="minorHAnsi" w:hAnsiTheme="minorHAnsi" w:cstheme="minorHAnsi"/>
        </w:rPr>
      </w:pPr>
      <w:r w:rsidRPr="00775878">
        <w:rPr>
          <w:rFonts w:asciiTheme="minorHAnsi" w:hAnsiTheme="minorHAnsi" w:cstheme="minorHAnsi"/>
        </w:rPr>
        <w:t> Na zasadach określonych przepisami RODO przysługuje Panu/Pani prawo żądania  </w:t>
      </w:r>
      <w:r w:rsidRPr="00775878">
        <w:rPr>
          <w:rFonts w:asciiTheme="minorHAnsi" w:hAnsiTheme="minorHAnsi" w:cstheme="minorHAnsi"/>
        </w:rPr>
        <w:br/>
        <w:t>od Administratora: </w:t>
      </w:r>
    </w:p>
    <w:p w14:paraId="6A43B53F" w14:textId="77777777" w:rsidR="000711F5" w:rsidRPr="00775878" w:rsidRDefault="000711F5" w:rsidP="00E22D6E">
      <w:pPr>
        <w:numPr>
          <w:ilvl w:val="0"/>
          <w:numId w:val="82"/>
        </w:numPr>
        <w:spacing w:after="0" w:line="240" w:lineRule="auto"/>
        <w:rPr>
          <w:rFonts w:asciiTheme="minorHAnsi" w:hAnsiTheme="minorHAnsi" w:cstheme="minorHAnsi"/>
        </w:rPr>
      </w:pPr>
      <w:r w:rsidRPr="00775878">
        <w:rPr>
          <w:rFonts w:asciiTheme="minorHAnsi" w:hAnsiTheme="minorHAnsi" w:cstheme="minorHAnsi"/>
        </w:rPr>
        <w:t>dostępu do treści swoich danych osobowych;  </w:t>
      </w:r>
    </w:p>
    <w:p w14:paraId="428D18FE" w14:textId="77777777" w:rsidR="000711F5" w:rsidRPr="00775878" w:rsidRDefault="000711F5" w:rsidP="00E22D6E">
      <w:pPr>
        <w:numPr>
          <w:ilvl w:val="0"/>
          <w:numId w:val="82"/>
        </w:numPr>
        <w:spacing w:after="0" w:line="240" w:lineRule="auto"/>
        <w:rPr>
          <w:rFonts w:asciiTheme="minorHAnsi" w:hAnsiTheme="minorHAnsi" w:cstheme="minorHAnsi"/>
        </w:rPr>
      </w:pPr>
      <w:r w:rsidRPr="00775878">
        <w:rPr>
          <w:rFonts w:asciiTheme="minorHAnsi" w:hAnsiTheme="minorHAnsi" w:cstheme="minorHAnsi"/>
        </w:rPr>
        <w:t>sprostowania (poprawiania) swoich danych osobowych; </w:t>
      </w:r>
    </w:p>
    <w:p w14:paraId="3A04905B" w14:textId="77777777" w:rsidR="000711F5" w:rsidRPr="00775878" w:rsidRDefault="000711F5" w:rsidP="00E22D6E">
      <w:pPr>
        <w:numPr>
          <w:ilvl w:val="0"/>
          <w:numId w:val="82"/>
        </w:numPr>
        <w:spacing w:after="0" w:line="240" w:lineRule="auto"/>
        <w:rPr>
          <w:rFonts w:asciiTheme="minorHAnsi" w:hAnsiTheme="minorHAnsi" w:cstheme="minorHAnsi"/>
        </w:rPr>
      </w:pPr>
      <w:r w:rsidRPr="00775878">
        <w:rPr>
          <w:rFonts w:asciiTheme="minorHAnsi" w:hAnsiTheme="minorHAnsi" w:cstheme="minorHAnsi"/>
        </w:rPr>
        <w:t>wniesienia sprzeciwu wobec przetwarzania swoich danych osobowych; </w:t>
      </w:r>
    </w:p>
    <w:p w14:paraId="5C22C2DB" w14:textId="77777777" w:rsidR="000711F5" w:rsidRPr="00775878" w:rsidRDefault="000711F5" w:rsidP="00E22D6E">
      <w:pPr>
        <w:numPr>
          <w:ilvl w:val="0"/>
          <w:numId w:val="82"/>
        </w:numPr>
        <w:spacing w:after="0" w:line="240" w:lineRule="auto"/>
        <w:rPr>
          <w:rFonts w:asciiTheme="minorHAnsi" w:hAnsiTheme="minorHAnsi" w:cstheme="minorHAnsi"/>
        </w:rPr>
      </w:pPr>
      <w:r w:rsidRPr="00775878">
        <w:rPr>
          <w:rFonts w:asciiTheme="minorHAnsi" w:hAnsiTheme="minorHAnsi" w:cstheme="minorHAnsi"/>
        </w:rPr>
        <w:t>usunięcia swoich danych osobowych po upływie wskazanych okresów lub ograniczenia ich przetwarzania. </w:t>
      </w:r>
    </w:p>
    <w:p w14:paraId="3C9A368F" w14:textId="77777777" w:rsidR="000711F5" w:rsidRPr="00775878" w:rsidRDefault="000711F5" w:rsidP="00E22D6E">
      <w:pPr>
        <w:numPr>
          <w:ilvl w:val="0"/>
          <w:numId w:val="77"/>
        </w:numPr>
        <w:spacing w:after="0" w:line="240" w:lineRule="auto"/>
        <w:rPr>
          <w:rFonts w:asciiTheme="minorHAnsi" w:hAnsiTheme="minorHAnsi" w:cstheme="minorHAnsi"/>
        </w:rPr>
      </w:pPr>
      <w:r w:rsidRPr="00775878">
        <w:rPr>
          <w:rFonts w:asciiTheme="minorHAnsi" w:hAnsiTheme="minorHAnsi" w:cstheme="minorHAnsi"/>
        </w:rPr>
        <w:t>Gdy uzna Pan/Pani, że przetwarzanie Pana/Pani danych osobowych narusza przepisy  </w:t>
      </w:r>
      <w:r w:rsidRPr="00775878">
        <w:rPr>
          <w:rFonts w:asciiTheme="minorHAnsi" w:hAnsiTheme="minorHAnsi" w:cstheme="minorHAnsi"/>
        </w:rPr>
        <w:br/>
        <w:t>o ochronie danych osobowych przysługuje Panu/Pani prawo wniesienia skargi do organu nadzorczego, którym jest Prezes Urzędu Ochrony Danych Osobowych (Prezes Urzędu Ochrony Danych Osobowych, 00-014 Warszawa, ul. Moniuszki 1a, tel. 22 531 03 00). </w:t>
      </w:r>
    </w:p>
    <w:p w14:paraId="032BCE1D" w14:textId="77777777" w:rsidR="000711F5" w:rsidRPr="00775878" w:rsidRDefault="000711F5" w:rsidP="00E22D6E">
      <w:pPr>
        <w:numPr>
          <w:ilvl w:val="0"/>
          <w:numId w:val="78"/>
        </w:numPr>
        <w:spacing w:after="0" w:line="240" w:lineRule="auto"/>
        <w:rPr>
          <w:rFonts w:asciiTheme="minorHAnsi" w:hAnsiTheme="minorHAnsi" w:cstheme="minorHAnsi"/>
        </w:rPr>
      </w:pPr>
      <w:r w:rsidRPr="00775878">
        <w:rPr>
          <w:rFonts w:asciiTheme="minorHAnsi" w:hAnsiTheme="minorHAnsi" w:cstheme="minorHAnsi"/>
        </w:rPr>
        <w:t>Podanie danych osób reprezentujących Stronę umowy jest niezbędne do zawarcia umowy, a brak tych danych może spowodować niemożność zawarcia umowy. Podanie danych osób wyznaczonych do kontaktu w zakresie umowy jest dobrowolne. </w:t>
      </w:r>
    </w:p>
    <w:p w14:paraId="7E8965BA" w14:textId="1FEF26D0" w:rsidR="00E6715C" w:rsidRPr="006323BF" w:rsidRDefault="000711F5" w:rsidP="006323BF">
      <w:pPr>
        <w:numPr>
          <w:ilvl w:val="0"/>
          <w:numId w:val="79"/>
        </w:numPr>
        <w:spacing w:after="0" w:line="240" w:lineRule="auto"/>
        <w:rPr>
          <w:rFonts w:asciiTheme="minorHAnsi" w:hAnsiTheme="minorHAnsi" w:cstheme="minorHAnsi"/>
        </w:rPr>
      </w:pPr>
      <w:r w:rsidRPr="00775878">
        <w:rPr>
          <w:rFonts w:asciiTheme="minorHAnsi" w:hAnsiTheme="minorHAnsi" w:cstheme="minorHAnsi"/>
        </w:rPr>
        <w:t> Jeżeli  administrator nie uzyskał danych  osobowych  bezpośrednio od</w:t>
      </w:r>
      <w:r>
        <w:rPr>
          <w:rFonts w:asciiTheme="minorHAnsi" w:hAnsiTheme="minorHAnsi" w:cstheme="minorHAnsi"/>
        </w:rPr>
        <w:t xml:space="preserve"> </w:t>
      </w:r>
      <w:r w:rsidRPr="00775878">
        <w:rPr>
          <w:rFonts w:asciiTheme="minorHAnsi" w:hAnsiTheme="minorHAnsi" w:cstheme="minorHAnsi"/>
        </w:rPr>
        <w:t>Pana/Pani, informujemy, że</w:t>
      </w:r>
      <w:r>
        <w:rPr>
          <w:rFonts w:asciiTheme="minorHAnsi" w:hAnsiTheme="minorHAnsi" w:cstheme="minorHAnsi"/>
        </w:rPr>
        <w:t xml:space="preserve"> </w:t>
      </w:r>
      <w:r w:rsidRPr="00775878">
        <w:rPr>
          <w:rFonts w:asciiTheme="minorHAnsi" w:hAnsiTheme="minorHAnsi" w:cstheme="minorHAnsi"/>
        </w:rPr>
        <w:t>dane osobowe zostały  uzyskane  od  Strony  umowy,  która wskazała Pana/Panią jako osobę kontaktową w celu obsługi zawartej z NCBR umowy. Dane osobowe, które zostały przekazane NCBR to: imię i nazwisko, stanowisko lub funkcja oraz służbowe dane kontaktowe (m.in. adres poczty elektronicznej, numer telefonu)</w:t>
      </w:r>
      <w:r w:rsidR="006323BF">
        <w:rPr>
          <w:rFonts w:asciiTheme="minorHAnsi" w:hAnsiTheme="minorHAnsi" w:cstheme="minorHAnsi"/>
        </w:rPr>
        <w:t>.</w:t>
      </w:r>
    </w:p>
    <w:sectPr w:rsidR="00E6715C" w:rsidRPr="006323BF" w:rsidSect="009B6D62">
      <w:footerReference w:type="default" r:id="rId21"/>
      <w:headerReference w:type="first" r:id="rId22"/>
      <w:footerReference w:type="first" r:id="rId23"/>
      <w:pgSz w:w="11906" w:h="16838"/>
      <w:pgMar w:top="991" w:right="1417" w:bottom="1276" w:left="993"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EB529" w14:textId="77777777" w:rsidR="006777FA" w:rsidRDefault="006777FA" w:rsidP="00771090">
      <w:pPr>
        <w:spacing w:after="0" w:line="240" w:lineRule="auto"/>
      </w:pPr>
      <w:r>
        <w:separator/>
      </w:r>
    </w:p>
  </w:endnote>
  <w:endnote w:type="continuationSeparator" w:id="0">
    <w:p w14:paraId="261B2E29" w14:textId="77777777" w:rsidR="006777FA" w:rsidRDefault="006777FA" w:rsidP="00771090">
      <w:pPr>
        <w:spacing w:after="0" w:line="240" w:lineRule="auto"/>
      </w:pPr>
      <w:r>
        <w:continuationSeparator/>
      </w:r>
    </w:p>
  </w:endnote>
  <w:endnote w:type="continuationNotice" w:id="1">
    <w:p w14:paraId="10BFE598" w14:textId="77777777" w:rsidR="006777FA" w:rsidRDefault="006777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9CEC0" w14:textId="3AE0DB74" w:rsidR="009310C8" w:rsidRPr="002270CC" w:rsidRDefault="00490DB4" w:rsidP="002270CC">
    <w:pPr>
      <w:pStyle w:val="Stopka"/>
      <w:jc w:val="right"/>
      <w:rPr>
        <w:sz w:val="20"/>
        <w:szCs w:val="20"/>
      </w:rPr>
    </w:pPr>
    <w:r w:rsidRPr="002270CC">
      <w:rPr>
        <w:noProof/>
        <w:sz w:val="20"/>
        <w:szCs w:val="20"/>
      </w:rPr>
      <mc:AlternateContent>
        <mc:Choice Requires="wps">
          <w:drawing>
            <wp:anchor distT="0" distB="0" distL="114300" distR="114300" simplePos="0" relativeHeight="251658240" behindDoc="0" locked="0" layoutInCell="0" allowOverlap="1" wp14:anchorId="5F4FCEA7" wp14:editId="3EAE2CC1">
              <wp:simplePos x="0" y="0"/>
              <wp:positionH relativeFrom="page">
                <wp:posOffset>0</wp:posOffset>
              </wp:positionH>
              <wp:positionV relativeFrom="page">
                <wp:posOffset>10228580</wp:posOffset>
              </wp:positionV>
              <wp:extent cx="7560310" cy="273050"/>
              <wp:effectExtent l="0" t="0" r="0" b="12700"/>
              <wp:wrapNone/>
              <wp:docPr id="3" name="MSIPCM3de84256b1cca79da85484f5" descr="{&quot;HashCode&quot;:65580251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D692AB9" w14:textId="698339C4" w:rsidR="00490DB4" w:rsidRPr="007040CD" w:rsidRDefault="00C92746" w:rsidP="00C92746">
                          <w:pPr>
                            <w:spacing w:after="0"/>
                            <w:jc w:val="center"/>
                            <w:rPr>
                              <w:rFonts w:ascii="Calibri" w:hAnsi="Calibri" w:cs="Calibri"/>
                              <w:color w:val="000000"/>
                              <w:sz w:val="16"/>
                            </w:rPr>
                          </w:pPr>
                          <w:r w:rsidRPr="00C92746">
                            <w:rPr>
                              <w:rFonts w:ascii="Calibri" w:hAnsi="Calibri" w:cs="Calibri"/>
                              <w:color w:val="000000"/>
                              <w:sz w:val="16"/>
                            </w:rPr>
                            <w:t>Wzór dokumentu pierwotnie sklasyfikowany jako K1 – Informacja opublikowana (Public) po uzupełnieniu zmienia klasyfikację na K3 – Informacja wrażliwa (Sensitive)</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F4FCEA7" id="_x0000_t202" coordsize="21600,21600" o:spt="202" path="m,l,21600r21600,l21600,xe">
              <v:stroke joinstyle="miter"/>
              <v:path gradientshapeok="t" o:connecttype="rect"/>
            </v:shapetype>
            <v:shape id="MSIPCM3de84256b1cca79da85484f5" o:spid="_x0000_s1029" type="#_x0000_t202" alt="{&quot;HashCode&quot;:655802516,&quot;Height&quot;:841.0,&quot;Width&quot;:595.0,&quot;Placement&quot;:&quot;Footer&quot;,&quot;Index&quot;:&quot;Primary&quot;,&quot;Section&quot;:1,&quot;Top&quot;:0.0,&quot;Left&quot;:0.0}" style="position:absolute;left:0;text-align:left;margin-left:0;margin-top:805.4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" o:allowincell="f" filled="f" stroked="f" strokeweight=".5pt">
              <v:textbox inset="20pt,0,,0">
                <w:txbxContent>
                  <w:p w14:paraId="2D692AB9" w14:textId="698339C4" w:rsidR="00490DB4" w:rsidRPr="007040CD" w:rsidRDefault="00C92746" w:rsidP="00C92746">
                    <w:pPr>
                      <w:spacing w:after="0"/>
                      <w:jc w:val="center"/>
                      <w:rPr>
                        <w:rFonts w:ascii="Calibri" w:hAnsi="Calibri" w:cs="Calibri"/>
                        <w:color w:val="000000"/>
                        <w:sz w:val="16"/>
                      </w:rPr>
                    </w:pPr>
                    <w:r w:rsidRPr="00C92746">
                      <w:rPr>
                        <w:rFonts w:ascii="Calibri" w:hAnsi="Calibri" w:cs="Calibri"/>
                        <w:color w:val="000000"/>
                        <w:sz w:val="16"/>
                      </w:rPr>
                      <w:t>Wzór dokumentu pierwotnie sklasyfikowany jako K1 – Informacja opublikowana (Public) po uzupełnieniu zmienia klasyfikację na K3 – Informacja wrażliwa (Sensitive)</w:t>
                    </w:r>
                  </w:p>
                </w:txbxContent>
              </v:textbox>
              <w10:wrap anchorx="page" anchory="page"/>
            </v:shape>
          </w:pict>
        </mc:Fallback>
      </mc:AlternateContent>
    </w:r>
    <w:r w:rsidR="009310C8" w:rsidRPr="002270CC">
      <w:rPr>
        <w:sz w:val="20"/>
        <w:szCs w:val="20"/>
      </w:rPr>
      <w:fldChar w:fldCharType="begin"/>
    </w:r>
    <w:r w:rsidR="009310C8" w:rsidRPr="002270CC">
      <w:rPr>
        <w:sz w:val="20"/>
        <w:szCs w:val="20"/>
      </w:rPr>
      <w:instrText>PAGE   \* MERGEFORMAT</w:instrText>
    </w:r>
    <w:r w:rsidR="009310C8" w:rsidRPr="002270CC">
      <w:rPr>
        <w:sz w:val="20"/>
        <w:szCs w:val="20"/>
      </w:rPr>
      <w:fldChar w:fldCharType="separate"/>
    </w:r>
    <w:r w:rsidR="00747438" w:rsidRPr="002270CC">
      <w:rPr>
        <w:noProof/>
        <w:sz w:val="20"/>
        <w:szCs w:val="20"/>
      </w:rPr>
      <w:t>21</w:t>
    </w:r>
    <w:r w:rsidR="009310C8" w:rsidRPr="002270CC">
      <w:rPr>
        <w:noProof/>
        <w:sz w:val="20"/>
        <w:szCs w:val="20"/>
      </w:rPr>
      <w:fldChar w:fldCharType="end"/>
    </w:r>
  </w:p>
  <w:p w14:paraId="3D8D6F98" w14:textId="77777777" w:rsidR="009310C8" w:rsidRDefault="009310C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8F743" w14:textId="37197F74" w:rsidR="007040CD" w:rsidRDefault="007040CD">
    <w:pPr>
      <w:pStyle w:val="Stopka"/>
      <w:jc w:val="right"/>
    </w:pPr>
    <w:r>
      <w:rPr>
        <w:noProof/>
      </w:rPr>
      <mc:AlternateContent>
        <mc:Choice Requires="wps">
          <w:drawing>
            <wp:anchor distT="0" distB="0" distL="114300" distR="114300" simplePos="0" relativeHeight="251658241" behindDoc="0" locked="0" layoutInCell="0" allowOverlap="1" wp14:anchorId="683B5709" wp14:editId="746E4EF1">
              <wp:simplePos x="0" y="0"/>
              <wp:positionH relativeFrom="page">
                <wp:posOffset>0</wp:posOffset>
              </wp:positionH>
              <wp:positionV relativeFrom="page">
                <wp:posOffset>10227945</wp:posOffset>
              </wp:positionV>
              <wp:extent cx="7560310" cy="273050"/>
              <wp:effectExtent l="0" t="0" r="0" b="12700"/>
              <wp:wrapNone/>
              <wp:docPr id="2" name="MSIPCM75964ccfb8ea59cb92160203" descr="{&quot;HashCode&quot;:655802516,&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AE968A" w14:textId="1CECECE3" w:rsidR="007040CD" w:rsidRPr="007040CD" w:rsidRDefault="00C92746" w:rsidP="007040CD">
                          <w:pPr>
                            <w:spacing w:after="0"/>
                            <w:jc w:val="center"/>
                            <w:rPr>
                              <w:rFonts w:ascii="Calibri" w:hAnsi="Calibri" w:cs="Calibri"/>
                              <w:color w:val="000000"/>
                              <w:sz w:val="16"/>
                            </w:rPr>
                          </w:pPr>
                          <w:r w:rsidRPr="00C92746">
                            <w:rPr>
                              <w:rFonts w:ascii="Calibri" w:hAnsi="Calibri" w:cs="Calibri"/>
                              <w:color w:val="000000"/>
                              <w:sz w:val="16"/>
                            </w:rPr>
                            <w:t>Wzór dokumentu pierwotnie sklasyfikowany jako K1 – Informacja opublikowana (Public) po uzupełnieniu zmienia klasyfikację na K3 – Informacja wrażliwa (Sensitive)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83B5709" id="_x0000_t202" coordsize="21600,21600" o:spt="202" path="m,l,21600r21600,l21600,xe">
              <v:stroke joinstyle="miter"/>
              <v:path gradientshapeok="t" o:connecttype="rect"/>
            </v:shapetype>
            <v:shape id="MSIPCM75964ccfb8ea59cb92160203" o:spid="_x0000_s1030" type="#_x0000_t202" alt="{&quot;HashCode&quot;:655802516,&quot;Height&quot;:841.0,&quot;Width&quot;:595.0,&quot;Placement&quot;:&quot;Footer&quot;,&quot;Index&quot;:&quot;FirstPage&quot;,&quot;Section&quot;:1,&quot;Top&quot;:0.0,&quot;Left&quot;:0.0}" style="position:absolute;left:0;text-align:left;margin-left:0;margin-top:805.35pt;width:595.3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" o:allowincell="f" filled="f" stroked="f" strokeweight=".5pt">
              <v:textbox inset=",0,,0">
                <w:txbxContent>
                  <w:p w14:paraId="1CAE968A" w14:textId="1CECECE3" w:rsidR="007040CD" w:rsidRPr="007040CD" w:rsidRDefault="00C92746" w:rsidP="007040CD">
                    <w:pPr>
                      <w:spacing w:after="0"/>
                      <w:jc w:val="center"/>
                      <w:rPr>
                        <w:rFonts w:ascii="Calibri" w:hAnsi="Calibri" w:cs="Calibri"/>
                        <w:color w:val="000000"/>
                        <w:sz w:val="16"/>
                      </w:rPr>
                    </w:pPr>
                    <w:r w:rsidRPr="00C92746">
                      <w:rPr>
                        <w:rFonts w:ascii="Calibri" w:hAnsi="Calibri" w:cs="Calibri"/>
                        <w:color w:val="000000"/>
                        <w:sz w:val="16"/>
                      </w:rPr>
                      <w:t>Wzór dokumentu pierwotnie sklasyfikowany jako K1 – Informacja opublikowana (Public) po uzupełnieniu zmienia klasyfikację na K3 – Informacja wrażliwa (Sensitive)</w:t>
                    </w:r>
                  </w:p>
                </w:txbxContent>
              </v:textbox>
              <w10:wrap anchorx="page" anchory="page"/>
            </v:shape>
          </w:pict>
        </mc:Fallback>
      </mc:AlternateContent>
    </w:r>
    <w:sdt>
      <w:sdtPr>
        <w:id w:val="2041157782"/>
        <w:docPartObj>
          <w:docPartGallery w:val="Page Numbers (Bottom of Page)"/>
          <w:docPartUnique/>
        </w:docPartObj>
      </w:sdtPr>
      <w:sdtContent>
        <w:r>
          <w:fldChar w:fldCharType="begin"/>
        </w:r>
        <w:r>
          <w:instrText>PAGE   \* MERGEFORMAT</w:instrText>
        </w:r>
        <w:r>
          <w:fldChar w:fldCharType="separate"/>
        </w:r>
        <w:r>
          <w:rPr>
            <w:lang w:val="pl-PL"/>
          </w:rPr>
          <w:t>2</w:t>
        </w:r>
        <w:r>
          <w:fldChar w:fldCharType="end"/>
        </w:r>
      </w:sdtContent>
    </w:sdt>
  </w:p>
  <w:p w14:paraId="119E4E2D" w14:textId="4F371CCE" w:rsidR="00490DB4" w:rsidRDefault="00490DB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012FE" w14:textId="77777777" w:rsidR="006777FA" w:rsidRDefault="006777FA" w:rsidP="00771090">
      <w:pPr>
        <w:spacing w:after="0" w:line="240" w:lineRule="auto"/>
      </w:pPr>
      <w:r>
        <w:separator/>
      </w:r>
    </w:p>
  </w:footnote>
  <w:footnote w:type="continuationSeparator" w:id="0">
    <w:p w14:paraId="32F4FC40" w14:textId="77777777" w:rsidR="006777FA" w:rsidRDefault="006777FA" w:rsidP="00771090">
      <w:pPr>
        <w:spacing w:after="0" w:line="240" w:lineRule="auto"/>
      </w:pPr>
      <w:r>
        <w:continuationSeparator/>
      </w:r>
    </w:p>
  </w:footnote>
  <w:footnote w:type="continuationNotice" w:id="1">
    <w:p w14:paraId="26F69FFC" w14:textId="77777777" w:rsidR="006777FA" w:rsidRDefault="006777FA">
      <w:pPr>
        <w:spacing w:after="0" w:line="240" w:lineRule="auto"/>
      </w:pPr>
    </w:p>
  </w:footnote>
  <w:footnote w:id="2">
    <w:p w14:paraId="0B7C6115" w14:textId="63079CAF" w:rsidR="009E49BA" w:rsidRPr="00CE52F9" w:rsidRDefault="009E49BA" w:rsidP="00D807B0">
      <w:pPr>
        <w:spacing w:after="120" w:line="240" w:lineRule="auto"/>
        <w:rPr>
          <w:rFonts w:asciiTheme="minorHAnsi" w:hAnsiTheme="minorHAnsi" w:cstheme="minorHAnsi"/>
          <w:b/>
          <w:sz w:val="14"/>
          <w:szCs w:val="14"/>
          <w:u w:val="single"/>
        </w:rPr>
      </w:pPr>
      <w:r w:rsidRPr="00CE52F9">
        <w:rPr>
          <w:rStyle w:val="Odwoanieprzypisudolnego"/>
          <w:rFonts w:asciiTheme="minorHAnsi" w:hAnsiTheme="minorHAnsi" w:cstheme="minorHAnsi"/>
          <w:sz w:val="14"/>
          <w:szCs w:val="14"/>
        </w:rPr>
        <w:footnoteRef/>
      </w:r>
      <w:r w:rsidRPr="00CE52F9">
        <w:rPr>
          <w:rFonts w:asciiTheme="minorHAnsi" w:hAnsiTheme="minorHAnsi" w:cstheme="minorHAnsi"/>
          <w:sz w:val="14"/>
          <w:szCs w:val="14"/>
        </w:rPr>
        <w:t xml:space="preserve"> Umowa stanowi umowę o wykonanie i finansowanie Projektu, o której mowa w art. 41 ust. 1 Ustawy.</w:t>
      </w:r>
      <w:r w:rsidRPr="00CE52F9">
        <w:rPr>
          <w:rFonts w:asciiTheme="minorHAnsi" w:hAnsiTheme="minorHAnsi" w:cstheme="minorHAnsi"/>
          <w:b/>
          <w:sz w:val="14"/>
          <w:szCs w:val="14"/>
        </w:rPr>
        <w:t xml:space="preserve"> </w:t>
      </w:r>
    </w:p>
    <w:p w14:paraId="3DA52B63" w14:textId="77777777" w:rsidR="009E49BA" w:rsidRPr="00CE52F9" w:rsidRDefault="009E49BA" w:rsidP="00D807B0">
      <w:pPr>
        <w:numPr>
          <w:ilvl w:val="0"/>
          <w:numId w:val="2"/>
        </w:numPr>
        <w:spacing w:after="120" w:line="240" w:lineRule="auto"/>
        <w:rPr>
          <w:rFonts w:asciiTheme="minorHAnsi" w:hAnsiTheme="minorHAnsi" w:cstheme="minorHAnsi"/>
          <w:b/>
          <w:sz w:val="14"/>
          <w:szCs w:val="14"/>
          <w:u w:val="single"/>
        </w:rPr>
      </w:pPr>
      <w:r w:rsidRPr="00CE52F9">
        <w:rPr>
          <w:rFonts w:asciiTheme="minorHAnsi" w:hAnsiTheme="minorHAnsi" w:cstheme="minorHAnsi"/>
          <w:b/>
          <w:sz w:val="14"/>
          <w:szCs w:val="14"/>
        </w:rPr>
        <w:t>(</w:t>
      </w:r>
      <w:r w:rsidRPr="00CE52F9">
        <w:rPr>
          <w:rFonts w:asciiTheme="minorHAnsi" w:hAnsiTheme="minorHAnsi" w:cstheme="minorHAnsi"/>
          <w:b/>
          <w:sz w:val="14"/>
          <w:szCs w:val="14"/>
          <w:u w:val="single"/>
        </w:rPr>
        <w:t>w przypadku Spółki Akcyjnej (S.A.) i Spółki komandytowo-akcyjnej (S.K.A.))</w:t>
      </w:r>
    </w:p>
    <w:p w14:paraId="047E4242" w14:textId="77777777" w:rsidR="009E49BA" w:rsidRPr="00CE52F9" w:rsidRDefault="009E49BA" w:rsidP="00D807B0">
      <w:pPr>
        <w:spacing w:after="120" w:line="240" w:lineRule="auto"/>
        <w:rPr>
          <w:rFonts w:asciiTheme="minorHAnsi" w:hAnsiTheme="minorHAnsi" w:cstheme="minorHAnsi"/>
          <w:sz w:val="14"/>
          <w:szCs w:val="14"/>
        </w:rPr>
      </w:pPr>
      <w:r w:rsidRPr="00CE52F9">
        <w:rPr>
          <w:rFonts w:asciiTheme="minorHAnsi" w:hAnsiTheme="minorHAnsi" w:cstheme="minorHAnsi"/>
          <w:i/>
          <w:sz w:val="14"/>
          <w:szCs w:val="14"/>
        </w:rPr>
        <w:t>&lt;nazwa&gt;</w:t>
      </w:r>
      <w:r w:rsidRPr="00CE52F9">
        <w:rPr>
          <w:rFonts w:asciiTheme="minorHAnsi" w:hAnsiTheme="minorHAnsi" w:cstheme="minorHAnsi"/>
          <w:sz w:val="14"/>
          <w:szCs w:val="14"/>
        </w:rPr>
        <w:t xml:space="preserve"> Spółka Akcyjna/ Spółka Komandytowo-Akcyjna,</w:t>
      </w:r>
    </w:p>
    <w:p w14:paraId="7AC08C21" w14:textId="77777777" w:rsidR="009E49BA" w:rsidRPr="00CE52F9" w:rsidRDefault="009E49BA" w:rsidP="00D807B0">
      <w:pPr>
        <w:spacing w:after="240" w:line="240" w:lineRule="auto"/>
        <w:rPr>
          <w:rFonts w:asciiTheme="minorHAnsi" w:hAnsiTheme="minorHAnsi" w:cstheme="minorHAnsi"/>
          <w:sz w:val="14"/>
          <w:szCs w:val="14"/>
        </w:rPr>
      </w:pPr>
      <w:r w:rsidRPr="00CE52F9">
        <w:rPr>
          <w:rFonts w:asciiTheme="minorHAnsi" w:hAnsiTheme="minorHAnsi" w:cstheme="minorHAnsi"/>
          <w:sz w:val="14"/>
          <w:szCs w:val="14"/>
        </w:rPr>
        <w:t xml:space="preserve">z siedzibą w …………………… (miejscowość), adres: kod pocztowy ……………………, ulica ……………………, miejscowość …………………………. wpisana do Rejestru Przedsiębiorców Krajowego Rejestru Sądowego prowadzonego przez Sąd Rejonowy ……………………, pod nr KRS ………………….……,według stanu na dzień………….. o kapitale zakładowym w wysokości …………………… zł, wpłaconym w wysokości ……………………, NIP ……………………, REGON ……………………, reprezentowana przez (reprezentacja powinna być zgodna ze stanem faktycznym, tj. z informacjami w Krajowym Rejestrze Sądowym lub aktem powołania, wg danych obowiązujących na dzień zawarcia Umowy): ……………………, </w:t>
      </w:r>
    </w:p>
    <w:p w14:paraId="47CCC9FF" w14:textId="77777777" w:rsidR="009E49BA" w:rsidRPr="00CE52F9" w:rsidRDefault="009E49BA" w:rsidP="00D807B0">
      <w:pPr>
        <w:numPr>
          <w:ilvl w:val="0"/>
          <w:numId w:val="2"/>
        </w:numPr>
        <w:spacing w:after="120" w:line="240" w:lineRule="auto"/>
        <w:rPr>
          <w:rFonts w:asciiTheme="minorHAnsi" w:hAnsiTheme="minorHAnsi" w:cstheme="minorHAnsi"/>
          <w:b/>
          <w:sz w:val="14"/>
          <w:szCs w:val="14"/>
          <w:u w:val="single"/>
        </w:rPr>
      </w:pPr>
      <w:r w:rsidRPr="00CE52F9">
        <w:rPr>
          <w:rFonts w:asciiTheme="minorHAnsi" w:hAnsiTheme="minorHAnsi" w:cstheme="minorHAnsi"/>
          <w:b/>
          <w:sz w:val="14"/>
          <w:szCs w:val="14"/>
          <w:u w:val="single"/>
        </w:rPr>
        <w:t>(w przypadku Spółki z ograniczoną odpowiedzialnością (sp. z o.o.)</w:t>
      </w:r>
    </w:p>
    <w:p w14:paraId="166E06CB" w14:textId="77777777" w:rsidR="009E49BA" w:rsidRPr="00CE52F9" w:rsidRDefault="009E49BA" w:rsidP="00D807B0">
      <w:pPr>
        <w:spacing w:after="120" w:line="240" w:lineRule="auto"/>
        <w:rPr>
          <w:rFonts w:asciiTheme="minorHAnsi" w:hAnsiTheme="minorHAnsi" w:cstheme="minorHAnsi"/>
          <w:sz w:val="14"/>
          <w:szCs w:val="14"/>
        </w:rPr>
      </w:pPr>
      <w:r w:rsidRPr="00CE52F9">
        <w:rPr>
          <w:rFonts w:asciiTheme="minorHAnsi" w:hAnsiTheme="minorHAnsi" w:cstheme="minorHAnsi"/>
          <w:i/>
          <w:sz w:val="14"/>
          <w:szCs w:val="14"/>
        </w:rPr>
        <w:t>&lt;nazwa&gt;</w:t>
      </w:r>
      <w:r w:rsidRPr="00CE52F9">
        <w:rPr>
          <w:rFonts w:asciiTheme="minorHAnsi" w:hAnsiTheme="minorHAnsi" w:cstheme="minorHAnsi"/>
          <w:sz w:val="14"/>
          <w:szCs w:val="14"/>
        </w:rPr>
        <w:t xml:space="preserve"> Spółka z ograniczoną odpowiedzialnością,</w:t>
      </w:r>
    </w:p>
    <w:p w14:paraId="16075458" w14:textId="77777777" w:rsidR="009E49BA" w:rsidRPr="00CE52F9" w:rsidRDefault="009E49BA" w:rsidP="00D807B0">
      <w:pPr>
        <w:spacing w:after="240" w:line="240" w:lineRule="auto"/>
        <w:rPr>
          <w:rFonts w:asciiTheme="minorHAnsi" w:hAnsiTheme="minorHAnsi" w:cstheme="minorHAnsi"/>
          <w:sz w:val="14"/>
          <w:szCs w:val="14"/>
        </w:rPr>
      </w:pPr>
      <w:r w:rsidRPr="00CE52F9">
        <w:rPr>
          <w:rFonts w:asciiTheme="minorHAnsi" w:hAnsiTheme="minorHAnsi" w:cstheme="minorHAnsi"/>
          <w:sz w:val="14"/>
          <w:szCs w:val="14"/>
        </w:rPr>
        <w:t>z siedzibą w ……………………(miejscowość) adres: kod pocztowy ……………………, ulica ……………………, miejscowość …………………………. wpisana do Rejestru Przedsiębiorców Krajowego Rejestru Sądowego prowadzonego przez Sąd Rejonowy ……………………, pod nr KRS ………………………, według stanu na dzień………….., o kapitale zakładowym w wysokości …………………… zł, NIP ……………………, REGON ……………………, reprezentowana przez (reprezentacja powinna być zgodna ze stanem faktycznym, tj. z informacjami w Krajowym Rejestrze Sądowym lub aktem powołania, wg danych obowiązujących na dzień zawarcia Umowy) :……………………</w:t>
      </w:r>
    </w:p>
    <w:p w14:paraId="323B6918" w14:textId="77777777" w:rsidR="009E49BA" w:rsidRPr="00CE52F9" w:rsidRDefault="009E49BA" w:rsidP="00D807B0">
      <w:pPr>
        <w:numPr>
          <w:ilvl w:val="0"/>
          <w:numId w:val="2"/>
        </w:numPr>
        <w:spacing w:after="120" w:line="240" w:lineRule="auto"/>
        <w:rPr>
          <w:rFonts w:asciiTheme="minorHAnsi" w:hAnsiTheme="minorHAnsi" w:cstheme="minorHAnsi"/>
          <w:b/>
          <w:sz w:val="14"/>
          <w:szCs w:val="14"/>
          <w:u w:val="single"/>
        </w:rPr>
      </w:pPr>
      <w:r w:rsidRPr="00CE52F9">
        <w:rPr>
          <w:rFonts w:asciiTheme="minorHAnsi" w:hAnsiTheme="minorHAnsi" w:cstheme="minorHAnsi"/>
          <w:b/>
          <w:sz w:val="14"/>
          <w:szCs w:val="14"/>
          <w:u w:val="single"/>
        </w:rPr>
        <w:t>(w przypadku Spółki osobowej: Spółka jawna (</w:t>
      </w:r>
      <w:proofErr w:type="spellStart"/>
      <w:r w:rsidRPr="00CE52F9">
        <w:rPr>
          <w:rFonts w:asciiTheme="minorHAnsi" w:hAnsiTheme="minorHAnsi" w:cstheme="minorHAnsi"/>
          <w:b/>
          <w:sz w:val="14"/>
          <w:szCs w:val="14"/>
          <w:u w:val="single"/>
        </w:rPr>
        <w:t>sp.j</w:t>
      </w:r>
      <w:proofErr w:type="spellEnd"/>
      <w:r w:rsidRPr="00CE52F9">
        <w:rPr>
          <w:rFonts w:asciiTheme="minorHAnsi" w:hAnsiTheme="minorHAnsi" w:cstheme="minorHAnsi"/>
          <w:b/>
          <w:sz w:val="14"/>
          <w:szCs w:val="14"/>
          <w:u w:val="single"/>
        </w:rPr>
        <w:t>.), Spółka komandytowa (sp.k.), Spółka partnerska (</w:t>
      </w:r>
      <w:proofErr w:type="spellStart"/>
      <w:r w:rsidRPr="00CE52F9">
        <w:rPr>
          <w:rFonts w:asciiTheme="minorHAnsi" w:hAnsiTheme="minorHAnsi" w:cstheme="minorHAnsi"/>
          <w:b/>
          <w:sz w:val="14"/>
          <w:szCs w:val="14"/>
          <w:u w:val="single"/>
        </w:rPr>
        <w:t>sp.p</w:t>
      </w:r>
      <w:proofErr w:type="spellEnd"/>
      <w:r w:rsidRPr="00CE52F9">
        <w:rPr>
          <w:rFonts w:asciiTheme="minorHAnsi" w:hAnsiTheme="minorHAnsi" w:cstheme="minorHAnsi"/>
          <w:b/>
          <w:sz w:val="14"/>
          <w:szCs w:val="14"/>
          <w:u w:val="single"/>
        </w:rPr>
        <w:t>.))</w:t>
      </w:r>
    </w:p>
    <w:p w14:paraId="2C3B8F3E" w14:textId="77777777" w:rsidR="009E49BA" w:rsidRPr="00CE52F9" w:rsidRDefault="009E49BA" w:rsidP="00D807B0">
      <w:pPr>
        <w:spacing w:after="120" w:line="240" w:lineRule="auto"/>
        <w:rPr>
          <w:rFonts w:asciiTheme="minorHAnsi" w:hAnsiTheme="minorHAnsi" w:cstheme="minorHAnsi"/>
          <w:sz w:val="14"/>
          <w:szCs w:val="14"/>
        </w:rPr>
      </w:pPr>
      <w:r w:rsidRPr="00CE52F9">
        <w:rPr>
          <w:rFonts w:asciiTheme="minorHAnsi" w:hAnsiTheme="minorHAnsi" w:cstheme="minorHAnsi"/>
          <w:i/>
          <w:sz w:val="14"/>
          <w:szCs w:val="14"/>
        </w:rPr>
        <w:t>&lt;nazwa&gt;</w:t>
      </w:r>
      <w:r w:rsidRPr="00CE52F9">
        <w:rPr>
          <w:rFonts w:asciiTheme="minorHAnsi" w:hAnsiTheme="minorHAnsi" w:cstheme="minorHAnsi"/>
          <w:sz w:val="14"/>
          <w:szCs w:val="14"/>
        </w:rPr>
        <w:t xml:space="preserve"> Spółka Jawna/Spółka Komandytowa/Spółka Partnerska,</w:t>
      </w:r>
    </w:p>
    <w:p w14:paraId="03F308FB" w14:textId="77777777" w:rsidR="009E49BA" w:rsidRPr="00CE52F9" w:rsidRDefault="009E49BA" w:rsidP="00D807B0">
      <w:pPr>
        <w:spacing w:after="240" w:line="240" w:lineRule="auto"/>
        <w:rPr>
          <w:rFonts w:asciiTheme="minorHAnsi" w:hAnsiTheme="minorHAnsi" w:cstheme="minorHAnsi"/>
          <w:sz w:val="14"/>
          <w:szCs w:val="14"/>
        </w:rPr>
      </w:pPr>
      <w:r w:rsidRPr="00CE52F9">
        <w:rPr>
          <w:rFonts w:asciiTheme="minorHAnsi" w:hAnsiTheme="minorHAnsi" w:cstheme="minorHAnsi"/>
          <w:sz w:val="14"/>
          <w:szCs w:val="14"/>
        </w:rPr>
        <w:t xml:space="preserve">z siedzibą w …………………… (miejscowość) adres: kod pocztowy ……………………, ulica ……………………, miejscowość …………………………. wpisana do Rejestru Przedsiębiorców Krajowego Rejestru Sądowego prowadzonego przez Sąd Rejonowy ……………………, pod nr KRS ……………………, według stanu na dzień………….., NIP ……………………, REGON ……………………, reprezentowana przez (reprezentacja powinna być zgodna ze stanem faktycznym, tj. z informacjami w Krajowym Rejestrze Sądowym lub aktem powołania, wg danych obowiązujących na dzień zawarcia Umowy): ……………… </w:t>
      </w:r>
    </w:p>
    <w:p w14:paraId="3F5C66A0" w14:textId="77777777" w:rsidR="00C27ACA" w:rsidRPr="00CE52F9" w:rsidRDefault="00C27ACA" w:rsidP="00D807B0">
      <w:pPr>
        <w:numPr>
          <w:ilvl w:val="0"/>
          <w:numId w:val="2"/>
        </w:numPr>
        <w:spacing w:after="120" w:line="240" w:lineRule="auto"/>
        <w:rPr>
          <w:rFonts w:asciiTheme="minorHAnsi" w:hAnsiTheme="minorHAnsi" w:cstheme="minorHAnsi"/>
          <w:b/>
          <w:sz w:val="14"/>
          <w:szCs w:val="14"/>
          <w:u w:val="single"/>
        </w:rPr>
      </w:pPr>
      <w:r w:rsidRPr="00CE52F9">
        <w:rPr>
          <w:rFonts w:asciiTheme="minorHAnsi" w:hAnsiTheme="minorHAnsi" w:cstheme="minorHAnsi"/>
          <w:b/>
          <w:sz w:val="14"/>
          <w:szCs w:val="14"/>
          <w:u w:val="single"/>
        </w:rPr>
        <w:t>(w przypadku prostej spółki akcyjnej)</w:t>
      </w:r>
    </w:p>
    <w:p w14:paraId="56D9E94E" w14:textId="77777777" w:rsidR="00C27ACA" w:rsidRPr="00CE52F9" w:rsidRDefault="00C27ACA" w:rsidP="00D807B0">
      <w:pPr>
        <w:spacing w:after="120" w:line="240" w:lineRule="auto"/>
        <w:rPr>
          <w:rFonts w:asciiTheme="minorHAnsi" w:eastAsia="Times New Roman" w:hAnsiTheme="minorHAnsi" w:cstheme="minorHAnsi"/>
          <w:sz w:val="14"/>
          <w:szCs w:val="14"/>
          <w:lang w:eastAsia="x-none"/>
        </w:rPr>
      </w:pPr>
      <w:r w:rsidRPr="00CE52F9">
        <w:rPr>
          <w:rFonts w:asciiTheme="minorHAnsi" w:eastAsia="Times New Roman" w:hAnsiTheme="minorHAnsi" w:cstheme="minorHAnsi"/>
          <w:sz w:val="14"/>
          <w:szCs w:val="14"/>
          <w:lang w:eastAsia="x-none"/>
        </w:rPr>
        <w:t>&lt;nazwa&gt; Prosta spółka akcyjna,</w:t>
      </w:r>
    </w:p>
    <w:p w14:paraId="2C2C79C8" w14:textId="0851612B" w:rsidR="00C27ACA" w:rsidRPr="00CE52F9" w:rsidRDefault="00C27ACA" w:rsidP="00D807B0">
      <w:pPr>
        <w:spacing w:after="240" w:line="240" w:lineRule="auto"/>
        <w:rPr>
          <w:rFonts w:asciiTheme="minorHAnsi" w:hAnsiTheme="minorHAnsi" w:cstheme="minorHAnsi"/>
          <w:sz w:val="14"/>
          <w:szCs w:val="14"/>
        </w:rPr>
      </w:pPr>
      <w:r w:rsidRPr="00CE52F9">
        <w:rPr>
          <w:rFonts w:asciiTheme="minorHAnsi" w:eastAsia="Times New Roman" w:hAnsiTheme="minorHAnsi" w:cstheme="minorHAnsi"/>
          <w:sz w:val="14"/>
          <w:szCs w:val="14"/>
          <w:lang w:eastAsia="x-none"/>
        </w:rPr>
        <w:t xml:space="preserve"> z siedzibą w …………………… (miejscowość), adres: kod pocztowy ……………………, ulica ……………………, miejscowość …………………………. wpisana do Rejestru Przedsiębiorców Krajowego Rejestru Sądowego prowadzonego przez Sąd Rejonowy ……………………, pod nr  KRS ………………….……,według stanu na dzień………….. , kapitał akcyjny …..zł, NIP ……………………, REGON ……………………, reprezentowan</w:t>
      </w:r>
      <w:r w:rsidR="00B56D1B" w:rsidRPr="00CE52F9">
        <w:rPr>
          <w:rFonts w:asciiTheme="minorHAnsi" w:eastAsia="Times New Roman" w:hAnsiTheme="minorHAnsi" w:cstheme="minorHAnsi"/>
          <w:sz w:val="14"/>
          <w:szCs w:val="14"/>
          <w:lang w:eastAsia="x-none"/>
        </w:rPr>
        <w:t>a</w:t>
      </w:r>
      <w:r w:rsidRPr="00CE52F9">
        <w:rPr>
          <w:rFonts w:asciiTheme="minorHAnsi" w:eastAsia="Times New Roman" w:hAnsiTheme="minorHAnsi" w:cstheme="minorHAnsi"/>
          <w:sz w:val="14"/>
          <w:szCs w:val="14"/>
          <w:lang w:eastAsia="x-none"/>
        </w:rPr>
        <w:t xml:space="preserve"> przez: … (reprezentacja powinna być zgodna ze stanem faktycznym, tj. z informacjami w Krajowym Rejestrze Sądowym lub aktem powołania, wg danych obowiązujących na dzień zawarcia Umowy)</w:t>
      </w:r>
    </w:p>
    <w:p w14:paraId="1DAC354A" w14:textId="77777777" w:rsidR="009E49BA" w:rsidRPr="00CE52F9" w:rsidRDefault="009E49BA" w:rsidP="00D807B0">
      <w:pPr>
        <w:numPr>
          <w:ilvl w:val="0"/>
          <w:numId w:val="2"/>
        </w:numPr>
        <w:spacing w:after="120" w:line="240" w:lineRule="auto"/>
        <w:rPr>
          <w:rFonts w:asciiTheme="minorHAnsi" w:hAnsiTheme="minorHAnsi" w:cstheme="minorHAnsi"/>
          <w:b/>
          <w:sz w:val="14"/>
          <w:szCs w:val="14"/>
          <w:u w:val="single"/>
        </w:rPr>
      </w:pPr>
      <w:r w:rsidRPr="00CE52F9">
        <w:rPr>
          <w:rFonts w:asciiTheme="minorHAnsi" w:hAnsiTheme="minorHAnsi" w:cstheme="minorHAnsi"/>
          <w:b/>
          <w:sz w:val="14"/>
          <w:szCs w:val="14"/>
          <w:u w:val="single"/>
        </w:rPr>
        <w:t xml:space="preserve">(w przypadku osoby fizycznej prowadzącej działalność gospodarczą) </w:t>
      </w:r>
    </w:p>
    <w:p w14:paraId="728522E2" w14:textId="77777777" w:rsidR="009E49BA" w:rsidRPr="00CE52F9" w:rsidRDefault="009E49BA" w:rsidP="00D807B0">
      <w:pPr>
        <w:spacing w:after="120" w:line="240" w:lineRule="auto"/>
        <w:rPr>
          <w:rFonts w:asciiTheme="minorHAnsi" w:hAnsiTheme="minorHAnsi" w:cstheme="minorHAnsi"/>
          <w:sz w:val="14"/>
          <w:szCs w:val="14"/>
        </w:rPr>
      </w:pPr>
      <w:r w:rsidRPr="00CE52F9">
        <w:rPr>
          <w:rFonts w:asciiTheme="minorHAnsi" w:hAnsiTheme="minorHAnsi" w:cstheme="minorHAnsi"/>
          <w:i/>
          <w:sz w:val="14"/>
          <w:szCs w:val="14"/>
        </w:rPr>
        <w:t>&lt;imię i nazwisko&gt;,</w:t>
      </w:r>
      <w:r w:rsidRPr="00CE52F9">
        <w:rPr>
          <w:rFonts w:asciiTheme="minorHAnsi" w:hAnsiTheme="minorHAnsi" w:cstheme="minorHAnsi"/>
          <w:sz w:val="14"/>
          <w:szCs w:val="14"/>
        </w:rPr>
        <w:t>……………………,</w:t>
      </w:r>
    </w:p>
    <w:p w14:paraId="7898317B" w14:textId="77777777" w:rsidR="009E49BA" w:rsidRPr="00CE52F9" w:rsidRDefault="009E49BA" w:rsidP="00D807B0">
      <w:pPr>
        <w:spacing w:after="240" w:line="240" w:lineRule="auto"/>
        <w:rPr>
          <w:rFonts w:asciiTheme="minorHAnsi" w:hAnsiTheme="minorHAnsi" w:cstheme="minorHAnsi"/>
          <w:sz w:val="14"/>
          <w:szCs w:val="14"/>
        </w:rPr>
      </w:pPr>
      <w:r w:rsidRPr="00CE52F9">
        <w:rPr>
          <w:rFonts w:asciiTheme="minorHAnsi" w:hAnsiTheme="minorHAnsi" w:cstheme="minorHAnsi"/>
          <w:sz w:val="14"/>
          <w:szCs w:val="14"/>
        </w:rPr>
        <w:t xml:space="preserve">Zamieszkały/a w …………………… (kod pocztowy ……………………), przy ul. ……………………., prowadzący/a działalność gospodarczą pod firmą …………………… w …………………… (kod pocztowy ……………………), przy ul. ……………………, miejscowość …………………………. wpisany do Centralnej Ewidencji i Informacji o Działalności Gospodarczej, NIP ……………………, REGON ……………………, PESEL ……………….. </w:t>
      </w:r>
      <w:r w:rsidRPr="00CE52F9">
        <w:rPr>
          <w:rFonts w:asciiTheme="minorHAnsi" w:hAnsiTheme="minorHAnsi" w:cstheme="minorHAnsi"/>
          <w:i/>
          <w:sz w:val="14"/>
          <w:szCs w:val="14"/>
        </w:rPr>
        <w:t>(ewentualnie)</w:t>
      </w:r>
      <w:r w:rsidRPr="00CE52F9">
        <w:rPr>
          <w:rFonts w:asciiTheme="minorHAnsi" w:hAnsiTheme="minorHAnsi" w:cstheme="minorHAnsi"/>
          <w:sz w:val="14"/>
          <w:szCs w:val="14"/>
        </w:rPr>
        <w:t xml:space="preserve"> reprezentowany/a przez :………………….., na podstawie ……………….</w:t>
      </w:r>
    </w:p>
    <w:p w14:paraId="01AF45C8" w14:textId="77777777" w:rsidR="009E49BA" w:rsidRPr="00CE52F9" w:rsidRDefault="009E49BA" w:rsidP="00D807B0">
      <w:pPr>
        <w:numPr>
          <w:ilvl w:val="0"/>
          <w:numId w:val="2"/>
        </w:numPr>
        <w:spacing w:after="120" w:line="240" w:lineRule="auto"/>
        <w:rPr>
          <w:rFonts w:asciiTheme="minorHAnsi" w:hAnsiTheme="minorHAnsi" w:cstheme="minorHAnsi"/>
          <w:b/>
          <w:sz w:val="14"/>
          <w:szCs w:val="14"/>
          <w:u w:val="single"/>
        </w:rPr>
      </w:pPr>
      <w:r w:rsidRPr="00CE52F9">
        <w:rPr>
          <w:rFonts w:asciiTheme="minorHAnsi" w:hAnsiTheme="minorHAnsi" w:cstheme="minorHAnsi"/>
          <w:b/>
          <w:sz w:val="14"/>
          <w:szCs w:val="14"/>
          <w:u w:val="single"/>
        </w:rPr>
        <w:t>(w przypadku Spółki cywilnej (s.c.))</w:t>
      </w:r>
    </w:p>
    <w:p w14:paraId="3C14B424" w14:textId="77777777" w:rsidR="009E49BA" w:rsidRPr="00CE52F9" w:rsidRDefault="009E49BA" w:rsidP="00D807B0">
      <w:pPr>
        <w:spacing w:after="120" w:line="240" w:lineRule="auto"/>
        <w:rPr>
          <w:rFonts w:asciiTheme="minorHAnsi" w:hAnsiTheme="minorHAnsi" w:cstheme="minorHAnsi"/>
          <w:sz w:val="14"/>
          <w:szCs w:val="14"/>
        </w:rPr>
      </w:pPr>
      <w:r w:rsidRPr="00CE52F9">
        <w:rPr>
          <w:rFonts w:asciiTheme="minorHAnsi" w:hAnsiTheme="minorHAnsi" w:cstheme="minorHAnsi"/>
          <w:i/>
          <w:sz w:val="14"/>
          <w:szCs w:val="14"/>
        </w:rPr>
        <w:t>&lt;imię i nazwisko&gt;,</w:t>
      </w:r>
      <w:r w:rsidRPr="00CE52F9">
        <w:rPr>
          <w:rFonts w:asciiTheme="minorHAnsi" w:hAnsiTheme="minorHAnsi" w:cstheme="minorHAnsi"/>
          <w:sz w:val="14"/>
          <w:szCs w:val="14"/>
        </w:rPr>
        <w:t xml:space="preserve"> …………………… zamieszkały/a w ………………… (kod pocztowy ……………………), przy ul. ……………………., miejscowość …………………………. wpisany/a do Centralnej Ewidencji i Informacji o Działalności Gospodarczej, REGON ……………………, PESEL ………………………….</w:t>
      </w:r>
    </w:p>
    <w:p w14:paraId="014FA28D" w14:textId="77777777" w:rsidR="009E49BA" w:rsidRPr="00CE52F9" w:rsidRDefault="009E49BA" w:rsidP="00D807B0">
      <w:pPr>
        <w:spacing w:after="120" w:line="240" w:lineRule="auto"/>
        <w:rPr>
          <w:rFonts w:asciiTheme="minorHAnsi" w:hAnsiTheme="minorHAnsi" w:cstheme="minorHAnsi"/>
          <w:sz w:val="14"/>
          <w:szCs w:val="14"/>
        </w:rPr>
      </w:pPr>
      <w:r w:rsidRPr="00CE52F9">
        <w:rPr>
          <w:rFonts w:asciiTheme="minorHAnsi" w:hAnsiTheme="minorHAnsi" w:cstheme="minorHAnsi"/>
          <w:sz w:val="14"/>
          <w:szCs w:val="14"/>
        </w:rPr>
        <w:t xml:space="preserve">i </w:t>
      </w:r>
      <w:r w:rsidRPr="00CE52F9">
        <w:rPr>
          <w:rFonts w:asciiTheme="minorHAnsi" w:hAnsiTheme="minorHAnsi" w:cstheme="minorHAnsi"/>
          <w:i/>
          <w:sz w:val="14"/>
          <w:szCs w:val="14"/>
        </w:rPr>
        <w:t>&lt;imię i nazwisko&gt;</w:t>
      </w:r>
      <w:r w:rsidRPr="00CE52F9">
        <w:rPr>
          <w:rFonts w:asciiTheme="minorHAnsi" w:hAnsiTheme="minorHAnsi" w:cstheme="minorHAnsi"/>
          <w:sz w:val="14"/>
          <w:szCs w:val="14"/>
        </w:rPr>
        <w:t xml:space="preserve">, …………………… zamieszkały/a w ………………… (kod pocztowy ……………………), przy  ul. ……………………., miejscowość …………………………. wpisany/a do Centralnej Ewidencji i Informacji o Działalności Gospodarczej, REGON ……………………, PESEL …………………………. </w:t>
      </w:r>
    </w:p>
    <w:p w14:paraId="671B9AB1" w14:textId="77777777" w:rsidR="009E49BA" w:rsidRPr="00CE52F9" w:rsidRDefault="009E49BA" w:rsidP="00D807B0">
      <w:pPr>
        <w:pStyle w:val="Tekstprzypisudolnego"/>
        <w:spacing w:after="240"/>
        <w:rPr>
          <w:rFonts w:asciiTheme="minorHAnsi" w:eastAsia="Calibri" w:hAnsiTheme="minorHAnsi" w:cstheme="minorHAnsi"/>
          <w:sz w:val="14"/>
          <w:szCs w:val="14"/>
          <w:lang w:val="pl-PL" w:eastAsia="en-US"/>
        </w:rPr>
      </w:pPr>
      <w:r w:rsidRPr="00CE52F9">
        <w:rPr>
          <w:rFonts w:asciiTheme="minorHAnsi" w:eastAsia="Calibri" w:hAnsiTheme="minorHAnsi" w:cstheme="minorHAnsi"/>
          <w:sz w:val="14"/>
          <w:szCs w:val="14"/>
          <w:lang w:val="pl-PL" w:eastAsia="en-US"/>
        </w:rPr>
        <w:t>prowadzący wspólnie działalność gospodarczą w formie spółki cywilnej pod nazwą …………………… w …………………… adres: kod pocztowy ……………………, ulica ……………………, miejscowość …………………………. NIP ……………………., REGON……………………, reprezentowani przez: ……………………na podstawie pełnomocnictwa/upoważnienia z dnia ………………..., którego potwierdzona za zgodność z oryginałem kopia stanowi załącznik do Umowy.</w:t>
      </w:r>
    </w:p>
    <w:p w14:paraId="290A5D3B" w14:textId="2C404E66" w:rsidR="009E49BA" w:rsidRPr="00CE52F9" w:rsidRDefault="009E49BA" w:rsidP="00D807B0">
      <w:pPr>
        <w:numPr>
          <w:ilvl w:val="0"/>
          <w:numId w:val="2"/>
        </w:numPr>
        <w:spacing w:after="120" w:line="240" w:lineRule="auto"/>
        <w:rPr>
          <w:rFonts w:asciiTheme="minorHAnsi" w:hAnsiTheme="minorHAnsi" w:cstheme="minorHAnsi"/>
          <w:b/>
          <w:sz w:val="14"/>
          <w:szCs w:val="14"/>
          <w:u w:val="single"/>
        </w:rPr>
      </w:pPr>
      <w:r w:rsidRPr="00CE52F9">
        <w:rPr>
          <w:rFonts w:asciiTheme="minorHAnsi" w:hAnsiTheme="minorHAnsi" w:cstheme="minorHAnsi"/>
          <w:b/>
          <w:sz w:val="14"/>
          <w:szCs w:val="14"/>
          <w:u w:val="single"/>
        </w:rPr>
        <w:t xml:space="preserve">(w przypadku </w:t>
      </w:r>
      <w:r w:rsidR="00DD4F2E" w:rsidRPr="00CE52F9">
        <w:rPr>
          <w:rFonts w:asciiTheme="minorHAnsi" w:hAnsiTheme="minorHAnsi" w:cstheme="minorHAnsi"/>
          <w:b/>
          <w:sz w:val="14"/>
          <w:szCs w:val="14"/>
          <w:u w:val="single"/>
        </w:rPr>
        <w:t>organizacji badawczej</w:t>
      </w:r>
      <w:r w:rsidRPr="00CE52F9">
        <w:rPr>
          <w:rFonts w:asciiTheme="minorHAnsi" w:hAnsiTheme="minorHAnsi" w:cstheme="minorHAnsi"/>
          <w:b/>
          <w:sz w:val="14"/>
          <w:szCs w:val="14"/>
          <w:u w:val="single"/>
        </w:rPr>
        <w:t>)</w:t>
      </w:r>
    </w:p>
    <w:p w14:paraId="0DA77914" w14:textId="3EAB61C7" w:rsidR="009E49BA" w:rsidRPr="00CE52F9" w:rsidRDefault="009E49BA" w:rsidP="00D807B0">
      <w:pPr>
        <w:pStyle w:val="Tekstprzypisudolnego"/>
        <w:rPr>
          <w:rFonts w:asciiTheme="minorHAnsi" w:hAnsiTheme="minorHAnsi" w:cstheme="minorHAnsi"/>
          <w:sz w:val="14"/>
          <w:szCs w:val="14"/>
          <w:lang w:val="pl-PL"/>
        </w:rPr>
      </w:pPr>
      <w:r w:rsidRPr="00CE52F9">
        <w:rPr>
          <w:rFonts w:asciiTheme="minorHAnsi" w:hAnsiTheme="minorHAnsi" w:cstheme="minorHAnsi"/>
          <w:sz w:val="14"/>
          <w:szCs w:val="14"/>
          <w:lang w:val="pl-PL"/>
        </w:rPr>
        <w:t xml:space="preserve">&lt;nazwa </w:t>
      </w:r>
      <w:r w:rsidR="00DD4F2E" w:rsidRPr="00CE52F9">
        <w:rPr>
          <w:rFonts w:asciiTheme="minorHAnsi" w:hAnsiTheme="minorHAnsi" w:cstheme="minorHAnsi"/>
          <w:sz w:val="14"/>
          <w:szCs w:val="14"/>
          <w:lang w:val="pl-PL"/>
        </w:rPr>
        <w:t>organizacji badawczej</w:t>
      </w:r>
      <w:r w:rsidRPr="00CE52F9">
        <w:rPr>
          <w:rFonts w:asciiTheme="minorHAnsi" w:hAnsiTheme="minorHAnsi" w:cstheme="minorHAnsi"/>
          <w:sz w:val="14"/>
          <w:szCs w:val="14"/>
          <w:lang w:val="pl-PL"/>
        </w:rPr>
        <w:t>&gt;………………………………, z siedzibą w ………......................…….....(miejscowość), kod pocztowy...........-................., ul. ................…............. …., miejscowość …………………………. nr .................… REGON: ................……. NIP: ................….....................…. , reprezentowana przez: …………………………..(imię i nazwisko, pełniona funkcja) na podstawie upoważnienia/pełnomocnictwa z dnia ………………, którego potwierdzona za zgodność z oryginałem kopia stanowi załącznik do Umowy.</w:t>
      </w:r>
    </w:p>
    <w:p w14:paraId="6CDCA32B" w14:textId="77777777" w:rsidR="009E49BA" w:rsidRPr="00CE52F9" w:rsidRDefault="009E49BA" w:rsidP="00D807B0">
      <w:pPr>
        <w:pStyle w:val="Tekstprzypisudolnego"/>
        <w:rPr>
          <w:rFonts w:asciiTheme="minorHAnsi" w:hAnsiTheme="minorHAnsi" w:cstheme="minorHAnsi"/>
          <w:sz w:val="14"/>
          <w:szCs w:val="14"/>
          <w:lang w:val="pl-PL"/>
        </w:rPr>
      </w:pPr>
      <w:r w:rsidRPr="00CE52F9">
        <w:rPr>
          <w:rStyle w:val="Odwoanieprzypisudolnego"/>
          <w:rFonts w:asciiTheme="minorHAnsi" w:hAnsiTheme="minorHAnsi" w:cstheme="minorHAnsi"/>
          <w:sz w:val="14"/>
          <w:szCs w:val="14"/>
        </w:rPr>
        <w:footnoteRef/>
      </w:r>
      <w:r w:rsidRPr="00CE52F9">
        <w:rPr>
          <w:rFonts w:asciiTheme="minorHAnsi" w:hAnsiTheme="minorHAnsi" w:cstheme="minorHAnsi"/>
          <w:sz w:val="14"/>
          <w:szCs w:val="14"/>
        </w:rPr>
        <w:t xml:space="preserve"> </w:t>
      </w:r>
      <w:r w:rsidRPr="00CE52F9">
        <w:rPr>
          <w:rFonts w:asciiTheme="minorHAnsi" w:hAnsiTheme="minorHAnsi" w:cstheme="minorHAnsi"/>
          <w:sz w:val="14"/>
          <w:szCs w:val="14"/>
          <w:lang w:val="pl-PL"/>
        </w:rPr>
        <w:t>Jak wyżej, z wyłączeniem wskazania osoby uprawnionej do podpisania Umowy.</w:t>
      </w:r>
    </w:p>
  </w:footnote>
  <w:footnote w:id="3">
    <w:p w14:paraId="676C9D95" w14:textId="77777777" w:rsidR="009E49BA" w:rsidRPr="00CE52F9" w:rsidRDefault="009E49BA" w:rsidP="00D807B0">
      <w:pPr>
        <w:pStyle w:val="Tekstprzypisudolnego"/>
        <w:rPr>
          <w:rFonts w:asciiTheme="minorHAnsi" w:hAnsiTheme="minorHAnsi" w:cstheme="minorHAnsi"/>
          <w:sz w:val="14"/>
          <w:szCs w:val="14"/>
          <w:lang w:val="pl-PL"/>
        </w:rPr>
      </w:pPr>
      <w:r w:rsidRPr="00CE52F9">
        <w:rPr>
          <w:rStyle w:val="Odwoanieprzypisudolnego"/>
          <w:rFonts w:asciiTheme="minorHAnsi" w:hAnsiTheme="minorHAnsi" w:cstheme="minorHAnsi"/>
          <w:sz w:val="14"/>
          <w:szCs w:val="14"/>
        </w:rPr>
        <w:footnoteRef/>
      </w:r>
      <w:r w:rsidRPr="00CE52F9">
        <w:rPr>
          <w:rFonts w:asciiTheme="minorHAnsi" w:hAnsiTheme="minorHAnsi" w:cstheme="minorHAnsi"/>
          <w:sz w:val="14"/>
          <w:szCs w:val="14"/>
        </w:rPr>
        <w:t xml:space="preserve"> </w:t>
      </w:r>
      <w:r w:rsidRPr="00CE52F9">
        <w:rPr>
          <w:rFonts w:asciiTheme="minorHAnsi" w:hAnsiTheme="minorHAnsi" w:cstheme="minorHAnsi"/>
          <w:sz w:val="14"/>
          <w:szCs w:val="14"/>
          <w:lang w:val="pl-PL"/>
        </w:rPr>
        <w:t>Dot. wyłącznie projektów wyłonionych w konkursach.</w:t>
      </w:r>
    </w:p>
  </w:footnote>
  <w:footnote w:id="4">
    <w:p w14:paraId="4CE64BCC" w14:textId="77777777" w:rsidR="009E49BA" w:rsidRPr="00CE52F9" w:rsidRDefault="009E49BA" w:rsidP="00D807B0">
      <w:pPr>
        <w:pStyle w:val="Tekstprzypisudolnego"/>
        <w:rPr>
          <w:rFonts w:asciiTheme="minorHAnsi" w:hAnsiTheme="minorHAnsi" w:cstheme="minorHAnsi"/>
          <w:sz w:val="14"/>
          <w:szCs w:val="14"/>
        </w:rPr>
      </w:pPr>
      <w:r w:rsidRPr="00CE52F9">
        <w:rPr>
          <w:rStyle w:val="Odwoanieprzypisudolnego"/>
          <w:rFonts w:asciiTheme="minorHAnsi" w:hAnsiTheme="minorHAnsi" w:cstheme="minorHAnsi"/>
          <w:sz w:val="14"/>
          <w:szCs w:val="14"/>
        </w:rPr>
        <w:footnoteRef/>
      </w:r>
      <w:r w:rsidRPr="00CE52F9">
        <w:rPr>
          <w:rFonts w:asciiTheme="minorHAnsi" w:hAnsiTheme="minorHAnsi" w:cstheme="minorHAnsi"/>
          <w:sz w:val="14"/>
          <w:szCs w:val="14"/>
        </w:rPr>
        <w:t xml:space="preserve"> W</w:t>
      </w:r>
      <w:r w:rsidRPr="00CE52F9">
        <w:rPr>
          <w:rFonts w:asciiTheme="minorHAnsi" w:hAnsiTheme="minorHAnsi" w:cstheme="minorHAnsi"/>
          <w:sz w:val="14"/>
          <w:szCs w:val="14"/>
          <w:lang w:eastAsia="pl-PL"/>
        </w:rPr>
        <w:t xml:space="preserve"> takim przypadku należy zweryfikować, czy wkład własny wniesiony w ten sposób nie prowadzi do podwójnego finansowania wydatków oraz nieuzasadnionej pomocy publicznej dla przedsiębiorcy.</w:t>
      </w:r>
    </w:p>
  </w:footnote>
  <w:footnote w:id="5">
    <w:p w14:paraId="39F6B5D0" w14:textId="77777777" w:rsidR="009E49BA" w:rsidRPr="00CE52F9" w:rsidRDefault="009E49BA" w:rsidP="00D807B0">
      <w:pPr>
        <w:pStyle w:val="Tekstprzypisudolnego"/>
        <w:rPr>
          <w:rFonts w:asciiTheme="minorHAnsi" w:hAnsiTheme="minorHAnsi" w:cstheme="minorHAnsi"/>
          <w:sz w:val="14"/>
          <w:szCs w:val="14"/>
          <w:lang w:val="pl-PL"/>
        </w:rPr>
      </w:pPr>
      <w:r w:rsidRPr="00CE52F9">
        <w:rPr>
          <w:rStyle w:val="Odwoanieprzypisudolnego"/>
          <w:rFonts w:asciiTheme="minorHAnsi" w:hAnsiTheme="minorHAnsi" w:cstheme="minorHAnsi"/>
          <w:sz w:val="14"/>
          <w:szCs w:val="14"/>
        </w:rPr>
        <w:footnoteRef/>
      </w:r>
      <w:r w:rsidRPr="00CE52F9">
        <w:rPr>
          <w:rFonts w:asciiTheme="minorHAnsi" w:hAnsiTheme="minorHAnsi" w:cstheme="minorHAnsi"/>
          <w:sz w:val="14"/>
          <w:szCs w:val="14"/>
        </w:rPr>
        <w:t xml:space="preserve"> Stosuje się odpowiednio do konsorcjantów.</w:t>
      </w:r>
    </w:p>
  </w:footnote>
  <w:footnote w:id="6">
    <w:p w14:paraId="48A9CB32" w14:textId="77777777" w:rsidR="009E49BA" w:rsidRPr="00CE52F9" w:rsidRDefault="009E49BA" w:rsidP="00D807B0">
      <w:pPr>
        <w:pStyle w:val="Style6"/>
        <w:widowControl/>
        <w:spacing w:line="240" w:lineRule="auto"/>
        <w:jc w:val="left"/>
        <w:rPr>
          <w:rFonts w:asciiTheme="minorHAnsi" w:hAnsiTheme="minorHAnsi" w:cstheme="minorHAnsi"/>
          <w:sz w:val="14"/>
          <w:szCs w:val="14"/>
        </w:rPr>
      </w:pPr>
      <w:r w:rsidRPr="00CE52F9">
        <w:rPr>
          <w:rStyle w:val="FontStyle15"/>
          <w:rFonts w:asciiTheme="minorHAnsi" w:hAnsiTheme="minorHAnsi" w:cstheme="minorHAnsi"/>
          <w:sz w:val="14"/>
          <w:szCs w:val="14"/>
          <w:vertAlign w:val="superscript"/>
        </w:rPr>
        <w:footnoteRef/>
      </w:r>
      <w:r w:rsidRPr="00CE52F9">
        <w:rPr>
          <w:rStyle w:val="FontStyle15"/>
          <w:rFonts w:asciiTheme="minorHAnsi" w:hAnsiTheme="minorHAnsi" w:cstheme="minorHAnsi"/>
          <w:sz w:val="14"/>
          <w:szCs w:val="14"/>
        </w:rPr>
        <w:t xml:space="preserve"> Jeśli dotyczy.</w:t>
      </w:r>
    </w:p>
  </w:footnote>
  <w:footnote w:id="7">
    <w:p w14:paraId="5C0D2A35" w14:textId="1B90FCB4" w:rsidR="004E3B55" w:rsidRPr="00CE52F9" w:rsidRDefault="009E49BA" w:rsidP="00D807B0">
      <w:pPr>
        <w:pStyle w:val="parinner"/>
        <w:shd w:val="clear" w:color="auto" w:fill="FFFFFF"/>
        <w:spacing w:before="45" w:beforeAutospacing="0" w:after="45" w:afterAutospacing="0"/>
        <w:ind w:left="142" w:hanging="142"/>
        <w:rPr>
          <w:rFonts w:asciiTheme="minorHAnsi" w:hAnsiTheme="minorHAnsi" w:cstheme="minorHAnsi"/>
          <w:color w:val="333333"/>
          <w:sz w:val="14"/>
          <w:szCs w:val="14"/>
        </w:rPr>
      </w:pPr>
      <w:r w:rsidRPr="00CE52F9">
        <w:rPr>
          <w:rStyle w:val="Odwoanieprzypisudolnego"/>
          <w:rFonts w:asciiTheme="minorHAnsi" w:hAnsiTheme="minorHAnsi" w:cstheme="minorHAnsi"/>
          <w:sz w:val="14"/>
          <w:szCs w:val="14"/>
        </w:rPr>
        <w:footnoteRef/>
      </w:r>
      <w:r w:rsidRPr="00CE52F9">
        <w:rPr>
          <w:rFonts w:asciiTheme="minorHAnsi" w:hAnsiTheme="minorHAnsi" w:cstheme="minorHAnsi"/>
          <w:sz w:val="14"/>
          <w:szCs w:val="14"/>
        </w:rPr>
        <w:t xml:space="preserve"> </w:t>
      </w:r>
      <w:r w:rsidRPr="00CE52F9">
        <w:rPr>
          <w:rFonts w:asciiTheme="minorHAnsi" w:hAnsiTheme="minorHAnsi" w:cstheme="minorHAnsi"/>
          <w:color w:val="000000" w:themeColor="text1"/>
          <w:sz w:val="14"/>
          <w:szCs w:val="14"/>
        </w:rPr>
        <w:tab/>
      </w:r>
      <w:r w:rsidR="004E3B55" w:rsidRPr="00CE52F9">
        <w:rPr>
          <w:rFonts w:asciiTheme="minorHAnsi" w:hAnsiTheme="minorHAnsi" w:cstheme="minorHAnsi"/>
          <w:sz w:val="14"/>
          <w:szCs w:val="14"/>
        </w:rPr>
        <w:t>Zgodne z pkt 29 „Komunikatu Komisji – Zasady ramowe dotyczące pomocy państwa na działalność badawczą, rozwojową i innowacyjną” z dnia 28 października 2022 r. 2022/C 414/01 (Dz. U. UE. C. z 2022 r. Nr 414, str. 1), „w</w:t>
      </w:r>
      <w:r w:rsidR="004E3B55" w:rsidRPr="00CE52F9">
        <w:rPr>
          <w:rFonts w:asciiTheme="minorHAnsi" w:hAnsiTheme="minorHAnsi" w:cstheme="minorHAnsi"/>
          <w:color w:val="333333"/>
          <w:sz w:val="14"/>
          <w:szCs w:val="14"/>
        </w:rPr>
        <w:t xml:space="preserve"> przypadku wspólnych projektów realizowanych w ramach współpracy przez przedsiębiorstwa oraz organizacje prowadzące badania lub infrastruktury badawcze Komisja uznaje, że uczestniczącym przedsiębiorstwom nie udziela się pośredniej pomocy państwa za pośrednictwem tych podmiotów ze względu na korzystne warunki współpracy, jeśli spełniony jest jeden z następujących warunków:</w:t>
      </w:r>
    </w:p>
    <w:p w14:paraId="00191258" w14:textId="77777777" w:rsidR="004E3B55" w:rsidRPr="00CE52F9" w:rsidRDefault="004E3B55" w:rsidP="00D807B0">
      <w:pPr>
        <w:pStyle w:val="parinner"/>
        <w:numPr>
          <w:ilvl w:val="0"/>
          <w:numId w:val="50"/>
        </w:numPr>
        <w:shd w:val="clear" w:color="auto" w:fill="FFFFFF"/>
        <w:spacing w:before="45" w:beforeAutospacing="0" w:after="45" w:afterAutospacing="0"/>
        <w:ind w:left="284" w:hanging="142"/>
        <w:rPr>
          <w:rFonts w:asciiTheme="minorHAnsi" w:hAnsiTheme="minorHAnsi" w:cstheme="minorHAnsi"/>
          <w:sz w:val="14"/>
          <w:szCs w:val="14"/>
        </w:rPr>
      </w:pPr>
      <w:r w:rsidRPr="00CE52F9">
        <w:rPr>
          <w:rFonts w:asciiTheme="minorHAnsi" w:hAnsiTheme="minorHAnsi" w:cstheme="minorHAnsi"/>
          <w:sz w:val="14"/>
          <w:szCs w:val="14"/>
        </w:rPr>
        <w:t>uczestniczące w projekcie przedsiębiorstwa ponoszą pełne koszty projektu; lub</w:t>
      </w:r>
    </w:p>
    <w:p w14:paraId="5CE15A56" w14:textId="77777777" w:rsidR="004E3B55" w:rsidRPr="00CE52F9" w:rsidRDefault="004E3B55" w:rsidP="00D807B0">
      <w:pPr>
        <w:pStyle w:val="parinner"/>
        <w:shd w:val="clear" w:color="auto" w:fill="FFFFFF"/>
        <w:spacing w:before="45" w:beforeAutospacing="0" w:after="45" w:afterAutospacing="0"/>
        <w:ind w:left="284" w:hanging="142"/>
        <w:rPr>
          <w:rFonts w:asciiTheme="minorHAnsi" w:hAnsiTheme="minorHAnsi" w:cstheme="minorHAnsi"/>
          <w:sz w:val="14"/>
          <w:szCs w:val="14"/>
        </w:rPr>
      </w:pPr>
      <w:r w:rsidRPr="00CE52F9">
        <w:rPr>
          <w:rFonts w:asciiTheme="minorHAnsi" w:hAnsiTheme="minorHAnsi" w:cstheme="minorHAnsi"/>
          <w:sz w:val="14"/>
          <w:szCs w:val="14"/>
        </w:rPr>
        <w:t>b) wyniki współpracy, które nie powodują powstania praw własności intelektualnej, mogą być rozpowszechniane, a prawa własności intelektualnej powstające w wyniku działań organizacji prowadzących badania lub infrastruktur badawczych w pełni przynależą do tych podmiotów; lub</w:t>
      </w:r>
    </w:p>
    <w:p w14:paraId="4C538111" w14:textId="77777777" w:rsidR="004E3B55" w:rsidRPr="00CE52F9" w:rsidRDefault="004E3B55" w:rsidP="00D807B0">
      <w:pPr>
        <w:pStyle w:val="parinner"/>
        <w:shd w:val="clear" w:color="auto" w:fill="FFFFFF"/>
        <w:spacing w:before="45" w:beforeAutospacing="0" w:after="45" w:afterAutospacing="0"/>
        <w:ind w:left="284" w:hanging="142"/>
        <w:rPr>
          <w:rFonts w:asciiTheme="minorHAnsi" w:hAnsiTheme="minorHAnsi" w:cstheme="minorHAnsi"/>
          <w:sz w:val="14"/>
          <w:szCs w:val="14"/>
        </w:rPr>
      </w:pPr>
      <w:r w:rsidRPr="00CE52F9">
        <w:rPr>
          <w:rFonts w:asciiTheme="minorHAnsi" w:hAnsiTheme="minorHAnsi" w:cstheme="minorHAnsi"/>
          <w:sz w:val="14"/>
          <w:szCs w:val="14"/>
        </w:rPr>
        <w:t>c) wszelkie prawa własności intelektualnej powstałe w wyniku projektu oraz powiązane prawa dostępu są rozdzielane pomiędzy różnych partnerów współpracujących w sposób należycie odzwierciedlający ich pakiety prac, wkład i wzajemne interesy; lub</w:t>
      </w:r>
    </w:p>
    <w:p w14:paraId="2A827803" w14:textId="69917AD1" w:rsidR="009E49BA" w:rsidRPr="00CE52F9" w:rsidRDefault="004E3B55" w:rsidP="00D807B0">
      <w:pPr>
        <w:pStyle w:val="parinner"/>
        <w:shd w:val="clear" w:color="auto" w:fill="FFFFFF"/>
        <w:spacing w:before="45" w:beforeAutospacing="0" w:after="45" w:afterAutospacing="0"/>
        <w:ind w:left="284" w:hanging="142"/>
        <w:rPr>
          <w:rFonts w:asciiTheme="minorHAnsi" w:hAnsiTheme="minorHAnsi" w:cstheme="minorHAnsi"/>
          <w:color w:val="333333"/>
          <w:sz w:val="14"/>
          <w:szCs w:val="14"/>
        </w:rPr>
      </w:pPr>
      <w:r w:rsidRPr="00CE52F9">
        <w:rPr>
          <w:rFonts w:asciiTheme="minorHAnsi" w:hAnsiTheme="minorHAnsi" w:cstheme="minorHAnsi"/>
          <w:sz w:val="14"/>
          <w:szCs w:val="14"/>
        </w:rPr>
        <w:t>d) organizacje prowadzące badania albo infrastruktury badawcze otrzymują rekompensatę odpowiadającą wartości rynkowej praw własności intelektualnej, które powstały w wyniku prowadzonych przez te podmioty działań i które przyznano uczestniczącym przedsiębiorstwom lub prawo dostępu do których przyznano uczestniczącym przedsiębiorstwom. Z tej rekompensaty można potrącić bezwzględną wartość wszelkiego wkładu – finansowego i niefinansowego – uczestniczących przedsiębiorstw na poczet kosztów działań organizacji prowadzących badania lub infrastruktur badawczych, które to działania doprowadziły do powstania przedmiotowych praw własności intelektualnej.”</w:t>
      </w:r>
    </w:p>
  </w:footnote>
  <w:footnote w:id="8">
    <w:p w14:paraId="6A42C622" w14:textId="77777777" w:rsidR="009E49BA" w:rsidRPr="00CE52F9" w:rsidRDefault="009E49BA" w:rsidP="00D807B0">
      <w:pPr>
        <w:pStyle w:val="Tekstprzypisudolnego"/>
        <w:rPr>
          <w:rFonts w:asciiTheme="minorHAnsi" w:hAnsiTheme="minorHAnsi" w:cstheme="minorHAnsi"/>
          <w:color w:val="000000" w:themeColor="text1"/>
          <w:sz w:val="14"/>
          <w:szCs w:val="14"/>
          <w:lang w:val="pl-PL"/>
        </w:rPr>
      </w:pPr>
      <w:r w:rsidRPr="00CE52F9">
        <w:rPr>
          <w:rStyle w:val="Odwoanieprzypisudolnego"/>
          <w:rFonts w:asciiTheme="minorHAnsi" w:hAnsiTheme="minorHAnsi" w:cstheme="minorHAnsi"/>
          <w:color w:val="000000" w:themeColor="text1"/>
          <w:sz w:val="14"/>
          <w:szCs w:val="14"/>
        </w:rPr>
        <w:footnoteRef/>
      </w:r>
      <w:r w:rsidRPr="00CE52F9">
        <w:rPr>
          <w:rFonts w:asciiTheme="minorHAnsi" w:hAnsiTheme="minorHAnsi" w:cstheme="minorHAnsi"/>
          <w:color w:val="000000" w:themeColor="text1"/>
          <w:sz w:val="14"/>
          <w:szCs w:val="14"/>
        </w:rPr>
        <w:t xml:space="preserve"> </w:t>
      </w:r>
      <w:r w:rsidRPr="00CE52F9">
        <w:rPr>
          <w:rFonts w:asciiTheme="minorHAnsi" w:hAnsiTheme="minorHAnsi" w:cstheme="minorHAnsi"/>
          <w:color w:val="000000" w:themeColor="text1"/>
          <w:sz w:val="14"/>
          <w:szCs w:val="14"/>
          <w:lang w:val="pl-PL"/>
        </w:rPr>
        <w:t xml:space="preserve">Cena może zostać uznana za rynkową, jeśli: </w:t>
      </w:r>
    </w:p>
    <w:p w14:paraId="1EB7E54A" w14:textId="77777777" w:rsidR="009E49BA" w:rsidRPr="00CE52F9" w:rsidRDefault="009E49BA" w:rsidP="00D807B0">
      <w:pPr>
        <w:pStyle w:val="Tekstprzypisudolnego"/>
        <w:ind w:left="284" w:hanging="142"/>
        <w:rPr>
          <w:rFonts w:asciiTheme="minorHAnsi" w:hAnsiTheme="minorHAnsi" w:cstheme="minorHAnsi"/>
          <w:sz w:val="14"/>
          <w:szCs w:val="14"/>
          <w:lang w:val="pl-PL"/>
        </w:rPr>
      </w:pPr>
      <w:r w:rsidRPr="00CE52F9">
        <w:rPr>
          <w:rFonts w:asciiTheme="minorHAnsi" w:hAnsiTheme="minorHAnsi" w:cstheme="minorHAnsi"/>
          <w:sz w:val="14"/>
          <w:szCs w:val="14"/>
          <w:lang w:val="pl-PL"/>
        </w:rPr>
        <w:t>a) jej wysokość określono w drodze otwartej, przejrzystej i niedyskryminacyjnej konkurencyjnej procedury sprzedaży; lub</w:t>
      </w:r>
    </w:p>
    <w:p w14:paraId="0FE400AF" w14:textId="77777777" w:rsidR="009E49BA" w:rsidRPr="00CE52F9" w:rsidRDefault="009E49BA" w:rsidP="00D807B0">
      <w:pPr>
        <w:pStyle w:val="Tekstprzypisudolnego"/>
        <w:ind w:left="284" w:hanging="142"/>
        <w:rPr>
          <w:rFonts w:asciiTheme="minorHAnsi" w:hAnsiTheme="minorHAnsi" w:cstheme="minorHAnsi"/>
          <w:sz w:val="14"/>
          <w:szCs w:val="14"/>
          <w:lang w:val="pl-PL"/>
        </w:rPr>
      </w:pPr>
      <w:r w:rsidRPr="00CE52F9">
        <w:rPr>
          <w:rFonts w:asciiTheme="minorHAnsi" w:hAnsiTheme="minorHAnsi" w:cstheme="minorHAnsi"/>
          <w:sz w:val="14"/>
          <w:szCs w:val="14"/>
          <w:lang w:val="pl-PL"/>
        </w:rPr>
        <w:t>b) wycena niezależnego eksperta potwierdza, że cena jest co najmniej równa wartości rynkowej; lub</w:t>
      </w:r>
    </w:p>
    <w:p w14:paraId="38FAE0EA" w14:textId="77777777" w:rsidR="009E49BA" w:rsidRPr="00CE52F9" w:rsidRDefault="009E49BA" w:rsidP="00D807B0">
      <w:pPr>
        <w:pStyle w:val="Tekstprzypisudolnego"/>
        <w:ind w:left="284" w:hanging="142"/>
        <w:rPr>
          <w:rFonts w:asciiTheme="minorHAnsi" w:hAnsiTheme="minorHAnsi" w:cstheme="minorHAnsi"/>
          <w:sz w:val="14"/>
          <w:szCs w:val="14"/>
          <w:lang w:val="pl-PL"/>
        </w:rPr>
      </w:pPr>
      <w:r w:rsidRPr="00CE52F9">
        <w:rPr>
          <w:rFonts w:asciiTheme="minorHAnsi" w:hAnsiTheme="minorHAnsi" w:cstheme="minorHAnsi"/>
          <w:sz w:val="14"/>
          <w:szCs w:val="14"/>
          <w:lang w:val="pl-PL"/>
        </w:rPr>
        <w:t>c) sprzedający może wykazać, że przeprowadził negocjacje w sprawie ceny w warunkach pełnej konkurencji, aby uzyskać maksymalną korzyść gospodarczą w momencie zawierania umowy, z uwzględnieniem swoich celów statutowych; lub</w:t>
      </w:r>
    </w:p>
    <w:p w14:paraId="0B933259" w14:textId="1728F845" w:rsidR="009E49BA" w:rsidRPr="00CE52F9" w:rsidRDefault="009E49BA" w:rsidP="00D807B0">
      <w:pPr>
        <w:pStyle w:val="Tekstprzypisudolnego"/>
        <w:ind w:left="284" w:hanging="142"/>
        <w:rPr>
          <w:rFonts w:asciiTheme="minorHAnsi" w:hAnsiTheme="minorHAnsi" w:cstheme="minorHAnsi"/>
          <w:sz w:val="14"/>
          <w:szCs w:val="14"/>
          <w:lang w:val="pl-PL"/>
        </w:rPr>
      </w:pPr>
      <w:r w:rsidRPr="00CE52F9">
        <w:rPr>
          <w:rFonts w:asciiTheme="minorHAnsi" w:hAnsiTheme="minorHAnsi" w:cstheme="minorHAnsi"/>
          <w:sz w:val="14"/>
          <w:szCs w:val="14"/>
          <w:lang w:val="pl-PL"/>
        </w:rPr>
        <w:t>d) zgodnie z umową konsorcjum przedsiębiorstwo ma prawo pierwokupu w odniesieniu do praw własności intelektualnej powstałych w wyniku współpracy z </w:t>
      </w:r>
      <w:r w:rsidR="0032663F" w:rsidRPr="00CE52F9">
        <w:rPr>
          <w:rFonts w:asciiTheme="minorHAnsi" w:hAnsiTheme="minorHAnsi" w:cstheme="minorHAnsi"/>
          <w:sz w:val="14"/>
          <w:szCs w:val="14"/>
          <w:lang w:val="pl-PL"/>
        </w:rPr>
        <w:t>organizacją badawczą</w:t>
      </w:r>
      <w:r w:rsidRPr="00CE52F9">
        <w:rPr>
          <w:rFonts w:asciiTheme="minorHAnsi" w:hAnsiTheme="minorHAnsi" w:cstheme="minorHAnsi"/>
          <w:sz w:val="14"/>
          <w:szCs w:val="14"/>
          <w:lang w:val="pl-PL"/>
        </w:rPr>
        <w:t>, a współpracujące podmioty mają wzajemne prawo do zabiegania o korzystniejsze pod względem gospodarczym oferty od stron trzecich, przedsiębiorstwa wchodzące w skład Konsorcjum muszą odpowiednio dostosować swoją ofertę.</w:t>
      </w:r>
    </w:p>
  </w:footnote>
  <w:footnote w:id="9">
    <w:p w14:paraId="28FF42CC" w14:textId="77777777" w:rsidR="009E49BA" w:rsidRPr="00CE52F9" w:rsidRDefault="009E49BA" w:rsidP="00D807B0">
      <w:pPr>
        <w:pStyle w:val="Tekstprzypisudolnego"/>
        <w:rPr>
          <w:rFonts w:asciiTheme="minorHAnsi" w:hAnsiTheme="minorHAnsi" w:cstheme="minorHAnsi"/>
          <w:sz w:val="14"/>
          <w:szCs w:val="14"/>
          <w:lang w:val="pl-PL"/>
        </w:rPr>
      </w:pPr>
      <w:r w:rsidRPr="00CE52F9">
        <w:rPr>
          <w:rStyle w:val="Odwoanieprzypisudolnego"/>
          <w:rFonts w:asciiTheme="minorHAnsi" w:hAnsiTheme="minorHAnsi" w:cstheme="minorHAnsi"/>
          <w:sz w:val="14"/>
          <w:szCs w:val="14"/>
        </w:rPr>
        <w:footnoteRef/>
      </w:r>
      <w:r w:rsidRPr="00CE52F9">
        <w:rPr>
          <w:rFonts w:asciiTheme="minorHAnsi" w:hAnsiTheme="minorHAnsi" w:cstheme="minorHAnsi"/>
          <w:sz w:val="14"/>
          <w:szCs w:val="14"/>
        </w:rPr>
        <w:t xml:space="preserve"> </w:t>
      </w:r>
      <w:r w:rsidRPr="00CE52F9">
        <w:rPr>
          <w:rFonts w:asciiTheme="minorHAnsi" w:hAnsiTheme="minorHAnsi" w:cstheme="minorHAnsi"/>
          <w:sz w:val="14"/>
          <w:szCs w:val="14"/>
          <w:lang w:val="pl-PL"/>
        </w:rPr>
        <w:t>Dalsza sprzedaż praw do wyników prac B+R, albo prac rozwojowych jest dopuszczalna pod warunkiem wdrożenia wyników przez pierwotnego nabywcę we własnej działalności gospodarczej.</w:t>
      </w:r>
    </w:p>
  </w:footnote>
  <w:footnote w:id="10">
    <w:p w14:paraId="63B24401" w14:textId="77777777" w:rsidR="009E49BA" w:rsidRPr="00CE52F9" w:rsidRDefault="009E49BA" w:rsidP="00D807B0">
      <w:pPr>
        <w:spacing w:after="0"/>
        <w:rPr>
          <w:rFonts w:asciiTheme="minorHAnsi" w:eastAsia="Times New Roman" w:hAnsiTheme="minorHAnsi" w:cstheme="minorHAnsi"/>
          <w:sz w:val="14"/>
          <w:szCs w:val="14"/>
          <w:lang w:val="x-none" w:eastAsia="x-none"/>
        </w:rPr>
      </w:pPr>
      <w:r w:rsidRPr="00CE52F9">
        <w:rPr>
          <w:rStyle w:val="Odwoanieprzypisudolnego"/>
          <w:rFonts w:asciiTheme="minorHAnsi" w:hAnsiTheme="minorHAnsi" w:cstheme="minorHAnsi"/>
          <w:sz w:val="14"/>
          <w:szCs w:val="14"/>
        </w:rPr>
        <w:footnoteRef/>
      </w:r>
      <w:r w:rsidRPr="00CE52F9">
        <w:rPr>
          <w:rFonts w:asciiTheme="minorHAnsi" w:hAnsiTheme="minorHAnsi" w:cstheme="minorHAnsi"/>
          <w:sz w:val="14"/>
          <w:szCs w:val="14"/>
        </w:rPr>
        <w:t xml:space="preserve"> Cena może zostać uznana za rynkową, jeśli: </w:t>
      </w:r>
    </w:p>
    <w:p w14:paraId="48E7C789" w14:textId="77777777" w:rsidR="009E49BA" w:rsidRPr="00CE52F9" w:rsidRDefault="009E49BA" w:rsidP="00D807B0">
      <w:pPr>
        <w:pStyle w:val="Tekstprzypisudolnego"/>
        <w:ind w:left="284" w:hanging="142"/>
        <w:rPr>
          <w:rFonts w:asciiTheme="minorHAnsi" w:hAnsiTheme="minorHAnsi" w:cstheme="minorHAnsi"/>
          <w:sz w:val="14"/>
          <w:szCs w:val="14"/>
          <w:lang w:val="pl-PL"/>
        </w:rPr>
      </w:pPr>
      <w:r w:rsidRPr="00CE52F9">
        <w:rPr>
          <w:rFonts w:asciiTheme="minorHAnsi" w:hAnsiTheme="minorHAnsi" w:cstheme="minorHAnsi"/>
          <w:sz w:val="14"/>
          <w:szCs w:val="14"/>
          <w:lang w:val="pl-PL"/>
        </w:rPr>
        <w:t>a) jej wysokość określono w drodze otwartej, przejrzystej i niedyskryminacyjnej konkurencyjnej procedury sprzedaży; lub</w:t>
      </w:r>
    </w:p>
    <w:p w14:paraId="7EDE9F31" w14:textId="77777777" w:rsidR="009E49BA" w:rsidRPr="00CE52F9" w:rsidRDefault="009E49BA" w:rsidP="00D807B0">
      <w:pPr>
        <w:pStyle w:val="Tekstprzypisudolnego"/>
        <w:ind w:left="284" w:hanging="142"/>
        <w:rPr>
          <w:rFonts w:asciiTheme="minorHAnsi" w:hAnsiTheme="minorHAnsi" w:cstheme="minorHAnsi"/>
          <w:sz w:val="14"/>
          <w:szCs w:val="14"/>
          <w:lang w:val="pl-PL"/>
        </w:rPr>
      </w:pPr>
      <w:r w:rsidRPr="00CE52F9">
        <w:rPr>
          <w:rFonts w:asciiTheme="minorHAnsi" w:hAnsiTheme="minorHAnsi" w:cstheme="minorHAnsi"/>
          <w:sz w:val="14"/>
          <w:szCs w:val="14"/>
          <w:lang w:val="pl-PL"/>
        </w:rPr>
        <w:t>b) wycena niezależnego eksperta potwierdza, że cena jest co najmniej równa wartości rynkowej; lub</w:t>
      </w:r>
    </w:p>
    <w:p w14:paraId="3D8E257E" w14:textId="77777777" w:rsidR="009E49BA" w:rsidRPr="00CE52F9" w:rsidRDefault="009E49BA" w:rsidP="00D807B0">
      <w:pPr>
        <w:pStyle w:val="Tekstprzypisudolnego"/>
        <w:ind w:left="284" w:hanging="142"/>
        <w:rPr>
          <w:rFonts w:asciiTheme="minorHAnsi" w:hAnsiTheme="minorHAnsi" w:cstheme="minorHAnsi"/>
          <w:sz w:val="14"/>
          <w:szCs w:val="14"/>
        </w:rPr>
      </w:pPr>
      <w:r w:rsidRPr="00CE52F9">
        <w:rPr>
          <w:rFonts w:asciiTheme="minorHAnsi" w:hAnsiTheme="minorHAnsi" w:cstheme="minorHAnsi"/>
          <w:sz w:val="14"/>
          <w:szCs w:val="14"/>
          <w:lang w:val="pl-PL"/>
        </w:rPr>
        <w:t>c) sprzedający może wykazać, że przeprowadził negocjacje w sprawie ceny w warunkach pełnej konkurencji, aby uzyskać maksymalną korzyść gospodarczą w momencie zawierania umowy, z uwzględnieniem swoich celów statutowych.</w:t>
      </w:r>
    </w:p>
  </w:footnote>
  <w:footnote w:id="11">
    <w:p w14:paraId="11413502" w14:textId="77777777" w:rsidR="009E49BA" w:rsidRPr="00CE52F9" w:rsidRDefault="009E49BA" w:rsidP="00D807B0">
      <w:pPr>
        <w:pStyle w:val="Tekstprzypisudolnego"/>
        <w:rPr>
          <w:rFonts w:asciiTheme="minorHAnsi" w:hAnsiTheme="minorHAnsi" w:cstheme="minorHAnsi"/>
          <w:sz w:val="14"/>
          <w:szCs w:val="14"/>
          <w:lang w:val="pl-PL"/>
        </w:rPr>
      </w:pPr>
      <w:r w:rsidRPr="00CE52F9">
        <w:rPr>
          <w:rStyle w:val="Odwoanieprzypisudolnego"/>
          <w:rFonts w:asciiTheme="minorHAnsi" w:hAnsiTheme="minorHAnsi" w:cstheme="minorHAnsi"/>
          <w:sz w:val="14"/>
          <w:szCs w:val="14"/>
        </w:rPr>
        <w:footnoteRef/>
      </w:r>
      <w:r w:rsidRPr="00CE52F9">
        <w:rPr>
          <w:rFonts w:asciiTheme="minorHAnsi" w:hAnsiTheme="minorHAnsi" w:cstheme="minorHAnsi"/>
          <w:sz w:val="14"/>
          <w:szCs w:val="14"/>
        </w:rPr>
        <w:t xml:space="preserve"> </w:t>
      </w:r>
      <w:r w:rsidRPr="00CE52F9">
        <w:rPr>
          <w:rFonts w:asciiTheme="minorHAnsi" w:hAnsiTheme="minorHAnsi" w:cstheme="minorHAnsi"/>
          <w:sz w:val="14"/>
          <w:szCs w:val="14"/>
          <w:lang w:val="pl-PL"/>
        </w:rPr>
        <w:t>Patrz przypis nr 10.</w:t>
      </w:r>
    </w:p>
  </w:footnote>
  <w:footnote w:id="12">
    <w:p w14:paraId="0D9B463A" w14:textId="77777777" w:rsidR="009E49BA" w:rsidRPr="00CE52F9" w:rsidRDefault="009E49BA" w:rsidP="00D807B0">
      <w:pPr>
        <w:pStyle w:val="Tekstprzypisudolnego"/>
        <w:rPr>
          <w:rFonts w:asciiTheme="minorHAnsi" w:hAnsiTheme="minorHAnsi" w:cstheme="minorHAnsi"/>
          <w:sz w:val="14"/>
          <w:szCs w:val="14"/>
        </w:rPr>
      </w:pPr>
      <w:r w:rsidRPr="00CE52F9">
        <w:rPr>
          <w:rStyle w:val="Odwoanieprzypisudolnego"/>
          <w:rFonts w:asciiTheme="minorHAnsi" w:hAnsiTheme="minorHAnsi" w:cstheme="minorHAnsi"/>
          <w:sz w:val="14"/>
          <w:szCs w:val="14"/>
        </w:rPr>
        <w:footnoteRef/>
      </w:r>
      <w:r w:rsidRPr="00CE52F9">
        <w:rPr>
          <w:rFonts w:asciiTheme="minorHAnsi" w:hAnsiTheme="minorHAnsi" w:cstheme="minorHAnsi"/>
          <w:sz w:val="14"/>
          <w:szCs w:val="14"/>
        </w:rPr>
        <w:t xml:space="preserve"> Jeśli dotyczy.</w:t>
      </w:r>
    </w:p>
  </w:footnote>
  <w:footnote w:id="13">
    <w:p w14:paraId="37D51460" w14:textId="7B1FB8B0" w:rsidR="003F068D" w:rsidRPr="00CE52F9" w:rsidRDefault="003F068D" w:rsidP="00D807B0">
      <w:pPr>
        <w:pStyle w:val="Tekstprzypisudolnego"/>
        <w:rPr>
          <w:rFonts w:asciiTheme="minorHAnsi" w:hAnsiTheme="minorHAnsi" w:cstheme="minorHAnsi"/>
          <w:sz w:val="14"/>
          <w:szCs w:val="14"/>
          <w:lang w:val="pl-PL"/>
        </w:rPr>
      </w:pPr>
      <w:r w:rsidRPr="00CE52F9">
        <w:rPr>
          <w:rFonts w:asciiTheme="minorHAnsi" w:hAnsiTheme="minorHAnsi" w:cstheme="minorHAnsi"/>
          <w:sz w:val="14"/>
          <w:szCs w:val="14"/>
          <w:vertAlign w:val="superscript"/>
          <w:lang w:val="pl-PL"/>
        </w:rPr>
        <w:footnoteRef/>
      </w:r>
      <w:r w:rsidRPr="00CE52F9">
        <w:rPr>
          <w:rFonts w:asciiTheme="minorHAnsi" w:hAnsiTheme="minorHAnsi" w:cstheme="minorHAnsi"/>
          <w:sz w:val="14"/>
          <w:szCs w:val="14"/>
          <w:lang w:val="pl-PL"/>
        </w:rPr>
        <w:t xml:space="preserve"> </w:t>
      </w:r>
      <w:r w:rsidR="001F000A" w:rsidRPr="00CE52F9">
        <w:rPr>
          <w:rFonts w:asciiTheme="minorHAnsi" w:hAnsiTheme="minorHAnsi" w:cstheme="minorHAnsi"/>
          <w:sz w:val="14"/>
          <w:szCs w:val="14"/>
          <w:lang w:val="pl-PL"/>
        </w:rPr>
        <w:t>Dla umów podpisanych do 30 czerwca danego roku – wypłata 50% kwoty zaplanowanej w harmonogramie płatności na dany rok; dla umów podpisanych po 30 czerwca danego roku – wypłata 100% kwoty zaplanowanej w harmonogramie płatności na dany rok.</w:t>
      </w:r>
    </w:p>
  </w:footnote>
  <w:footnote w:id="14">
    <w:p w14:paraId="6FFB1F33" w14:textId="77777777" w:rsidR="009E49BA" w:rsidRPr="00CE52F9" w:rsidRDefault="009E49BA" w:rsidP="00D807B0">
      <w:pPr>
        <w:pStyle w:val="Tekstprzypisudolnego"/>
        <w:rPr>
          <w:rFonts w:asciiTheme="minorHAnsi" w:hAnsiTheme="minorHAnsi" w:cstheme="minorHAnsi"/>
          <w:sz w:val="14"/>
          <w:szCs w:val="14"/>
          <w:lang w:val="pl-PL"/>
        </w:rPr>
      </w:pPr>
      <w:r w:rsidRPr="00CE52F9">
        <w:rPr>
          <w:rStyle w:val="Odwoanieprzypisudolnego"/>
          <w:rFonts w:asciiTheme="minorHAnsi" w:hAnsiTheme="minorHAnsi" w:cstheme="minorHAnsi"/>
          <w:sz w:val="14"/>
          <w:szCs w:val="14"/>
        </w:rPr>
        <w:footnoteRef/>
      </w:r>
      <w:r w:rsidRPr="00CE52F9">
        <w:rPr>
          <w:rFonts w:asciiTheme="minorHAnsi" w:hAnsiTheme="minorHAnsi" w:cstheme="minorHAnsi"/>
          <w:sz w:val="14"/>
          <w:szCs w:val="14"/>
        </w:rPr>
        <w:t xml:space="preserve"> </w:t>
      </w:r>
      <w:r w:rsidRPr="00CE52F9">
        <w:rPr>
          <w:rFonts w:asciiTheme="minorHAnsi" w:hAnsiTheme="minorHAnsi" w:cstheme="minorHAnsi"/>
          <w:sz w:val="14"/>
          <w:szCs w:val="14"/>
          <w:lang w:val="pl-PL"/>
        </w:rPr>
        <w:t>Jeśli dotyczy.</w:t>
      </w:r>
    </w:p>
  </w:footnote>
  <w:footnote w:id="15">
    <w:p w14:paraId="0FE8D3E0" w14:textId="77777777" w:rsidR="009E49BA" w:rsidRPr="00CE52F9" w:rsidRDefault="009E49BA" w:rsidP="00D807B0">
      <w:pPr>
        <w:pStyle w:val="Tekstprzypisudolnego"/>
        <w:rPr>
          <w:rFonts w:asciiTheme="minorHAnsi" w:hAnsiTheme="minorHAnsi" w:cstheme="minorHAnsi"/>
          <w:sz w:val="14"/>
          <w:szCs w:val="14"/>
          <w:lang w:val="pl-PL"/>
        </w:rPr>
      </w:pPr>
      <w:r w:rsidRPr="00CE52F9">
        <w:rPr>
          <w:rStyle w:val="Odwoanieprzypisudolnego"/>
          <w:rFonts w:asciiTheme="minorHAnsi" w:hAnsiTheme="minorHAnsi" w:cstheme="minorHAnsi"/>
          <w:sz w:val="14"/>
          <w:szCs w:val="14"/>
        </w:rPr>
        <w:footnoteRef/>
      </w:r>
      <w:r w:rsidRPr="00CE52F9">
        <w:rPr>
          <w:rFonts w:asciiTheme="minorHAnsi" w:hAnsiTheme="minorHAnsi" w:cstheme="minorHAnsi"/>
          <w:sz w:val="14"/>
          <w:szCs w:val="14"/>
        </w:rPr>
        <w:t xml:space="preserve"> </w:t>
      </w:r>
      <w:r w:rsidRPr="00CE52F9">
        <w:rPr>
          <w:rFonts w:asciiTheme="minorHAnsi" w:hAnsiTheme="minorHAnsi" w:cstheme="minorHAnsi"/>
          <w:sz w:val="14"/>
          <w:szCs w:val="14"/>
          <w:lang w:val="pl-PL"/>
        </w:rPr>
        <w:t>Jeśli dotyczy.</w:t>
      </w:r>
    </w:p>
  </w:footnote>
  <w:footnote w:id="16">
    <w:p w14:paraId="44A39472" w14:textId="69A912C1" w:rsidR="00EE16E1" w:rsidRPr="00CE52F9" w:rsidRDefault="00EE16E1" w:rsidP="00D807B0">
      <w:pPr>
        <w:pStyle w:val="Tekstprzypisudolnego"/>
        <w:rPr>
          <w:rFonts w:asciiTheme="minorHAnsi" w:hAnsiTheme="minorHAnsi" w:cstheme="minorHAnsi"/>
          <w:sz w:val="14"/>
          <w:szCs w:val="14"/>
          <w:lang w:val="pl-PL"/>
        </w:rPr>
      </w:pPr>
      <w:r w:rsidRPr="00CE52F9">
        <w:rPr>
          <w:rFonts w:asciiTheme="minorHAnsi" w:hAnsiTheme="minorHAnsi" w:cstheme="minorHAnsi"/>
          <w:sz w:val="14"/>
          <w:szCs w:val="14"/>
          <w:vertAlign w:val="superscript"/>
        </w:rPr>
        <w:footnoteRef/>
      </w:r>
      <w:r w:rsidRPr="00CE52F9">
        <w:rPr>
          <w:rFonts w:asciiTheme="minorHAnsi" w:hAnsiTheme="minorHAnsi" w:cstheme="minorHAnsi"/>
          <w:sz w:val="14"/>
          <w:szCs w:val="14"/>
          <w:vertAlign w:val="superscript"/>
        </w:rPr>
        <w:t xml:space="preserve"> </w:t>
      </w:r>
      <w:r w:rsidR="00AD75C9" w:rsidRPr="00CE52F9">
        <w:rPr>
          <w:rFonts w:asciiTheme="minorHAnsi" w:hAnsiTheme="minorHAnsi" w:cstheme="minorHAnsi"/>
          <w:sz w:val="14"/>
          <w:szCs w:val="14"/>
        </w:rPr>
        <w:t>Wniosek o wypłatę zaliczki lub refundacji, sporządzony wg wzoru zamieszczonego na stronie internetowej Centrum www.ncbr.gov.pl.</w:t>
      </w:r>
    </w:p>
  </w:footnote>
  <w:footnote w:id="17">
    <w:p w14:paraId="72150506" w14:textId="77777777" w:rsidR="009E49BA" w:rsidRPr="00CE52F9" w:rsidRDefault="009E49BA" w:rsidP="00D807B0">
      <w:pPr>
        <w:pStyle w:val="Tekstprzypisudolnego"/>
        <w:rPr>
          <w:rFonts w:asciiTheme="minorHAnsi" w:hAnsiTheme="minorHAnsi" w:cstheme="minorHAnsi"/>
          <w:sz w:val="14"/>
          <w:szCs w:val="14"/>
          <w:lang w:val="pl-PL"/>
        </w:rPr>
      </w:pPr>
      <w:r w:rsidRPr="00CE52F9">
        <w:rPr>
          <w:rFonts w:asciiTheme="minorHAnsi" w:hAnsiTheme="minorHAnsi" w:cstheme="minorHAnsi"/>
          <w:sz w:val="14"/>
          <w:szCs w:val="14"/>
          <w:vertAlign w:val="superscript"/>
        </w:rPr>
        <w:footnoteRef/>
      </w:r>
      <w:r w:rsidRPr="00CE52F9">
        <w:rPr>
          <w:rFonts w:asciiTheme="minorHAnsi" w:hAnsiTheme="minorHAnsi" w:cstheme="minorHAnsi"/>
          <w:sz w:val="14"/>
          <w:szCs w:val="14"/>
        </w:rPr>
        <w:t xml:space="preserve"> Jeśli dotyczy.</w:t>
      </w:r>
    </w:p>
  </w:footnote>
  <w:footnote w:id="18">
    <w:p w14:paraId="532FD51E" w14:textId="03E9DEEB" w:rsidR="009E49BA" w:rsidRPr="00CE52F9" w:rsidRDefault="009E49BA" w:rsidP="00D807B0">
      <w:pPr>
        <w:pStyle w:val="Tekstprzypisudolnego"/>
        <w:rPr>
          <w:rFonts w:asciiTheme="minorHAnsi" w:hAnsiTheme="minorHAnsi" w:cstheme="minorHAnsi"/>
          <w:sz w:val="14"/>
          <w:szCs w:val="14"/>
          <w:lang w:val="pl-PL"/>
        </w:rPr>
      </w:pPr>
      <w:r w:rsidRPr="00CE52F9">
        <w:rPr>
          <w:rStyle w:val="Odwoanieprzypisudolnego"/>
          <w:rFonts w:asciiTheme="minorHAnsi" w:hAnsiTheme="minorHAnsi" w:cstheme="minorHAnsi"/>
          <w:sz w:val="14"/>
          <w:szCs w:val="14"/>
        </w:rPr>
        <w:footnoteRef/>
      </w:r>
      <w:r w:rsidRPr="00CE52F9">
        <w:rPr>
          <w:rFonts w:asciiTheme="minorHAnsi" w:hAnsiTheme="minorHAnsi" w:cstheme="minorHAnsi"/>
          <w:sz w:val="14"/>
          <w:szCs w:val="14"/>
        </w:rPr>
        <w:t xml:space="preserve"> </w:t>
      </w:r>
      <w:r w:rsidRPr="00CE52F9">
        <w:rPr>
          <w:rFonts w:asciiTheme="minorHAnsi" w:hAnsiTheme="minorHAnsi" w:cstheme="minorHAnsi"/>
          <w:sz w:val="14"/>
          <w:szCs w:val="14"/>
          <w:lang w:val="pl-PL"/>
        </w:rPr>
        <w:t>Przez przedłożenie rozumiane jest wysłanie raportu do Centrum w formie elektronicznej opatrzonej kwalifikowanym podpisem elektronicznym za pomocą platformy ePUAP lub za pomocą systemu informatycznego LSI</w:t>
      </w:r>
      <w:r w:rsidR="00DC7C7E">
        <w:rPr>
          <w:rFonts w:asciiTheme="minorHAnsi" w:hAnsiTheme="minorHAnsi" w:cstheme="minorHAnsi"/>
          <w:sz w:val="14"/>
          <w:szCs w:val="14"/>
          <w:lang w:val="pl-PL"/>
        </w:rPr>
        <w:t>.</w:t>
      </w:r>
    </w:p>
  </w:footnote>
  <w:footnote w:id="19">
    <w:p w14:paraId="4E46A724" w14:textId="4F51F31C" w:rsidR="00306BAE" w:rsidRPr="00CE52F9" w:rsidRDefault="00306BAE" w:rsidP="00D807B0">
      <w:pPr>
        <w:pStyle w:val="Tekstprzypisudolnego"/>
        <w:rPr>
          <w:rFonts w:asciiTheme="minorHAnsi" w:hAnsiTheme="minorHAnsi" w:cstheme="minorHAnsi"/>
          <w:sz w:val="14"/>
          <w:szCs w:val="14"/>
          <w:lang w:val="pl-PL"/>
        </w:rPr>
      </w:pPr>
      <w:r w:rsidRPr="00CE52F9">
        <w:rPr>
          <w:rStyle w:val="FontStyle29"/>
          <w:rFonts w:asciiTheme="minorHAnsi" w:hAnsiTheme="minorHAnsi" w:cstheme="minorHAnsi"/>
          <w:sz w:val="14"/>
          <w:szCs w:val="14"/>
          <w:vertAlign w:val="superscript"/>
        </w:rPr>
        <w:footnoteRef/>
      </w:r>
      <w:r w:rsidRPr="00CE52F9">
        <w:rPr>
          <w:rStyle w:val="FontStyle29"/>
          <w:rFonts w:asciiTheme="minorHAnsi" w:hAnsiTheme="minorHAnsi" w:cstheme="minorHAnsi"/>
          <w:sz w:val="14"/>
          <w:szCs w:val="14"/>
        </w:rPr>
        <w:t xml:space="preserve"> </w:t>
      </w:r>
      <w:r w:rsidR="006741EA" w:rsidRPr="00CE52F9">
        <w:rPr>
          <w:rStyle w:val="FontStyle29"/>
          <w:rFonts w:asciiTheme="minorHAnsi" w:hAnsiTheme="minorHAnsi" w:cstheme="minorHAnsi"/>
          <w:sz w:val="14"/>
          <w:szCs w:val="14"/>
        </w:rPr>
        <w:t>W przypadku wniesienia zastrzeżeń do Raportu z wykonania fazy I lub fazy II, po rozpatrzeniu przez Zespół ekspertów tych zastrzeżeń zgodnie z ust. 11.</w:t>
      </w:r>
    </w:p>
  </w:footnote>
  <w:footnote w:id="20">
    <w:p w14:paraId="6D0FBC35" w14:textId="77777777" w:rsidR="009E49BA" w:rsidRPr="00CE52F9" w:rsidRDefault="009E49BA" w:rsidP="00D807B0">
      <w:pPr>
        <w:pStyle w:val="Tekstprzypisudolnego"/>
        <w:rPr>
          <w:rStyle w:val="FontStyle29"/>
          <w:rFonts w:asciiTheme="minorHAnsi" w:hAnsiTheme="minorHAnsi" w:cstheme="minorHAnsi"/>
          <w:sz w:val="14"/>
          <w:szCs w:val="14"/>
        </w:rPr>
      </w:pPr>
      <w:r w:rsidRPr="00CE52F9">
        <w:rPr>
          <w:rStyle w:val="Odwoanieprzypisudolnego"/>
          <w:rFonts w:asciiTheme="minorHAnsi" w:hAnsiTheme="minorHAnsi" w:cstheme="minorHAnsi"/>
          <w:sz w:val="14"/>
          <w:szCs w:val="14"/>
        </w:rPr>
        <w:footnoteRef/>
      </w:r>
      <w:r w:rsidRPr="00CE52F9">
        <w:rPr>
          <w:rFonts w:asciiTheme="minorHAnsi" w:hAnsiTheme="minorHAnsi" w:cstheme="minorHAnsi"/>
          <w:sz w:val="14"/>
          <w:szCs w:val="14"/>
        </w:rPr>
        <w:t xml:space="preserve"> </w:t>
      </w:r>
      <w:r w:rsidRPr="00CE52F9">
        <w:rPr>
          <w:rStyle w:val="FontStyle29"/>
          <w:rFonts w:asciiTheme="minorHAnsi" w:hAnsiTheme="minorHAnsi" w:cstheme="minorHAnsi"/>
          <w:sz w:val="14"/>
          <w:szCs w:val="14"/>
        </w:rPr>
        <w:t>Dopuszczalne formy dostarczenia informacji to:</w:t>
      </w:r>
      <w:r w:rsidRPr="00CE52F9">
        <w:rPr>
          <w:rStyle w:val="FontStyle29"/>
          <w:rFonts w:asciiTheme="minorHAnsi" w:hAnsiTheme="minorHAnsi" w:cstheme="minorHAnsi"/>
          <w:sz w:val="14"/>
          <w:szCs w:val="14"/>
          <w:lang w:val="pl-PL"/>
        </w:rPr>
        <w:t xml:space="preserve"> postać</w:t>
      </w:r>
      <w:r w:rsidRPr="00CE52F9">
        <w:rPr>
          <w:rStyle w:val="FontStyle29"/>
          <w:rFonts w:asciiTheme="minorHAnsi" w:hAnsiTheme="minorHAnsi" w:cstheme="minorHAnsi"/>
          <w:sz w:val="14"/>
          <w:szCs w:val="14"/>
        </w:rPr>
        <w:t xml:space="preserve"> elektroniczna (</w:t>
      </w:r>
      <w:r w:rsidRPr="00CE52F9">
        <w:rPr>
          <w:rStyle w:val="FontStyle29"/>
          <w:rFonts w:asciiTheme="minorHAnsi" w:hAnsiTheme="minorHAnsi" w:cstheme="minorHAnsi"/>
          <w:sz w:val="14"/>
          <w:szCs w:val="14"/>
          <w:lang w:val="pl-PL"/>
        </w:rPr>
        <w:t>opatrzona</w:t>
      </w:r>
      <w:r w:rsidRPr="00CE52F9">
        <w:rPr>
          <w:rStyle w:val="FontStyle29"/>
          <w:rFonts w:asciiTheme="minorHAnsi" w:hAnsiTheme="minorHAnsi" w:cstheme="minorHAnsi"/>
          <w:sz w:val="14"/>
          <w:szCs w:val="14"/>
        </w:rPr>
        <w:t xml:space="preserve"> kwalifikowanym podpisem elektronicznym) </w:t>
      </w:r>
      <w:r w:rsidRPr="00CE52F9">
        <w:rPr>
          <w:rStyle w:val="FontStyle29"/>
          <w:rFonts w:asciiTheme="minorHAnsi" w:hAnsiTheme="minorHAnsi" w:cstheme="minorHAnsi"/>
          <w:sz w:val="14"/>
          <w:szCs w:val="14"/>
          <w:lang w:val="pl-PL"/>
        </w:rPr>
        <w:t xml:space="preserve">złożona </w:t>
      </w:r>
      <w:r w:rsidRPr="00CE52F9">
        <w:rPr>
          <w:rStyle w:val="FontStyle29"/>
          <w:rFonts w:asciiTheme="minorHAnsi" w:hAnsiTheme="minorHAnsi" w:cstheme="minorHAnsi"/>
          <w:sz w:val="14"/>
          <w:szCs w:val="14"/>
        </w:rPr>
        <w:t>za pośrednictwem platformy ePUAP W zależności od charakteru informacji, za zgodą Centrum, dopuszczona może zostać również forma dokumentowa</w:t>
      </w:r>
      <w:r w:rsidRPr="00CE52F9">
        <w:rPr>
          <w:rStyle w:val="FontStyle29"/>
          <w:rFonts w:asciiTheme="minorHAnsi" w:hAnsiTheme="minorHAnsi" w:cstheme="minorHAnsi"/>
          <w:sz w:val="14"/>
          <w:szCs w:val="14"/>
          <w:lang w:val="pl-PL"/>
        </w:rPr>
        <w:t xml:space="preserve"> złożona</w:t>
      </w:r>
      <w:r w:rsidRPr="00CE52F9">
        <w:rPr>
          <w:rStyle w:val="FontStyle29"/>
          <w:rFonts w:asciiTheme="minorHAnsi" w:hAnsiTheme="minorHAnsi" w:cstheme="minorHAnsi"/>
          <w:sz w:val="14"/>
          <w:szCs w:val="14"/>
        </w:rPr>
        <w:t xml:space="preserve"> za pośrednictwem poczty elektronicznej .</w:t>
      </w:r>
    </w:p>
  </w:footnote>
  <w:footnote w:id="21">
    <w:p w14:paraId="0FB43511" w14:textId="77777777" w:rsidR="009E49BA" w:rsidRPr="00CE52F9" w:rsidRDefault="009E49BA" w:rsidP="00D807B0">
      <w:pPr>
        <w:pStyle w:val="Tekstprzypisudolnego"/>
        <w:rPr>
          <w:rStyle w:val="FontStyle29"/>
          <w:rFonts w:asciiTheme="minorHAnsi" w:hAnsiTheme="minorHAnsi" w:cstheme="minorHAnsi"/>
          <w:sz w:val="14"/>
          <w:szCs w:val="14"/>
        </w:rPr>
      </w:pPr>
      <w:r w:rsidRPr="00CE52F9">
        <w:rPr>
          <w:rStyle w:val="Odwoanieprzypisudolnego"/>
          <w:rFonts w:asciiTheme="minorHAnsi" w:hAnsiTheme="minorHAnsi" w:cstheme="minorHAnsi"/>
          <w:sz w:val="14"/>
          <w:szCs w:val="14"/>
        </w:rPr>
        <w:footnoteRef/>
      </w:r>
      <w:r w:rsidRPr="00CE52F9">
        <w:rPr>
          <w:rStyle w:val="Odwoanieprzypisudolnego"/>
          <w:rFonts w:asciiTheme="minorHAnsi" w:hAnsiTheme="minorHAnsi" w:cstheme="minorHAnsi"/>
          <w:sz w:val="14"/>
          <w:szCs w:val="14"/>
        </w:rPr>
        <w:t xml:space="preserve"> </w:t>
      </w:r>
      <w:r w:rsidRPr="00CE52F9">
        <w:rPr>
          <w:rStyle w:val="FontStyle29"/>
          <w:rFonts w:asciiTheme="minorHAnsi" w:hAnsiTheme="minorHAnsi" w:cstheme="minorHAnsi"/>
          <w:sz w:val="14"/>
          <w:szCs w:val="14"/>
        </w:rPr>
        <w:t xml:space="preserve">Dopuszczalne formy dostarczenia korekt to: </w:t>
      </w:r>
      <w:r w:rsidRPr="00CE52F9">
        <w:rPr>
          <w:rStyle w:val="FontStyle29"/>
          <w:rFonts w:asciiTheme="minorHAnsi" w:hAnsiTheme="minorHAnsi" w:cstheme="minorHAnsi"/>
          <w:sz w:val="14"/>
          <w:szCs w:val="14"/>
          <w:lang w:val="pl-PL"/>
        </w:rPr>
        <w:t>postać</w:t>
      </w:r>
      <w:r w:rsidRPr="00CE52F9">
        <w:rPr>
          <w:rStyle w:val="FontStyle29"/>
          <w:rFonts w:asciiTheme="minorHAnsi" w:hAnsiTheme="minorHAnsi" w:cstheme="minorHAnsi"/>
          <w:sz w:val="14"/>
          <w:szCs w:val="14"/>
        </w:rPr>
        <w:t xml:space="preserve"> elektronicz</w:t>
      </w:r>
      <w:r w:rsidRPr="00CE52F9">
        <w:rPr>
          <w:rStyle w:val="FontStyle29"/>
          <w:rFonts w:asciiTheme="minorHAnsi" w:hAnsiTheme="minorHAnsi" w:cstheme="minorHAnsi"/>
          <w:sz w:val="14"/>
          <w:szCs w:val="14"/>
          <w:lang w:val="pl-PL"/>
        </w:rPr>
        <w:t>na</w:t>
      </w:r>
      <w:r w:rsidRPr="00CE52F9">
        <w:rPr>
          <w:rStyle w:val="FontStyle29"/>
          <w:rFonts w:asciiTheme="minorHAnsi" w:hAnsiTheme="minorHAnsi" w:cstheme="minorHAnsi"/>
          <w:sz w:val="14"/>
          <w:szCs w:val="14"/>
        </w:rPr>
        <w:t>a (</w:t>
      </w:r>
      <w:r w:rsidRPr="00CE52F9">
        <w:rPr>
          <w:rStyle w:val="FontStyle29"/>
          <w:rFonts w:asciiTheme="minorHAnsi" w:hAnsiTheme="minorHAnsi" w:cstheme="minorHAnsi"/>
          <w:sz w:val="14"/>
          <w:szCs w:val="14"/>
          <w:lang w:val="pl-PL"/>
        </w:rPr>
        <w:t>opatrzona</w:t>
      </w:r>
      <w:r w:rsidRPr="00CE52F9">
        <w:rPr>
          <w:rStyle w:val="FontStyle29"/>
          <w:rFonts w:asciiTheme="minorHAnsi" w:hAnsiTheme="minorHAnsi" w:cstheme="minorHAnsi"/>
          <w:sz w:val="14"/>
          <w:szCs w:val="14"/>
        </w:rPr>
        <w:t xml:space="preserve"> kwalifikowanym podpisem elektronicznym) za pośrednictwem platformy ePUAP W zależności od charakteru stwierdzonych nieprawidłowości, za zgodą Centrum, dopuszczona może zostać również forma dokumentowa </w:t>
      </w:r>
      <w:r w:rsidRPr="00CE52F9">
        <w:rPr>
          <w:rStyle w:val="FontStyle29"/>
          <w:rFonts w:asciiTheme="minorHAnsi" w:hAnsiTheme="minorHAnsi" w:cstheme="minorHAnsi"/>
          <w:sz w:val="14"/>
          <w:szCs w:val="14"/>
          <w:lang w:val="pl-PL"/>
        </w:rPr>
        <w:t xml:space="preserve">złożona </w:t>
      </w:r>
      <w:r w:rsidRPr="00CE52F9">
        <w:rPr>
          <w:rStyle w:val="FontStyle29"/>
          <w:rFonts w:asciiTheme="minorHAnsi" w:hAnsiTheme="minorHAnsi" w:cstheme="minorHAnsi"/>
          <w:sz w:val="14"/>
          <w:szCs w:val="14"/>
        </w:rPr>
        <w:t>za pośrednictwem poczty elektronicznej.</w:t>
      </w:r>
    </w:p>
  </w:footnote>
  <w:footnote w:id="22">
    <w:p w14:paraId="0F6491BD" w14:textId="77777777" w:rsidR="009E49BA" w:rsidRPr="00CE52F9" w:rsidRDefault="009E49BA" w:rsidP="00D807B0">
      <w:pPr>
        <w:pStyle w:val="Style17"/>
        <w:widowControl/>
        <w:jc w:val="left"/>
        <w:rPr>
          <w:rStyle w:val="FontStyle29"/>
          <w:rFonts w:asciiTheme="minorHAnsi" w:eastAsia="Times New Roman" w:hAnsiTheme="minorHAnsi" w:cstheme="minorHAnsi"/>
          <w:sz w:val="14"/>
          <w:szCs w:val="14"/>
          <w:lang w:val="x-none" w:eastAsia="x-none"/>
        </w:rPr>
      </w:pPr>
      <w:r w:rsidRPr="00CE52F9">
        <w:rPr>
          <w:rStyle w:val="Odwoanieprzypisudolnego"/>
          <w:rFonts w:asciiTheme="minorHAnsi" w:hAnsiTheme="minorHAnsi" w:cstheme="minorHAnsi"/>
          <w:sz w:val="14"/>
          <w:szCs w:val="14"/>
        </w:rPr>
        <w:footnoteRef/>
      </w:r>
      <w:r w:rsidRPr="00CE52F9">
        <w:rPr>
          <w:rStyle w:val="Odwoanieprzypisudolnego"/>
          <w:rFonts w:asciiTheme="minorHAnsi" w:hAnsiTheme="minorHAnsi" w:cstheme="minorHAnsi"/>
          <w:sz w:val="14"/>
          <w:szCs w:val="14"/>
        </w:rPr>
        <w:t xml:space="preserve"> </w:t>
      </w:r>
      <w:r w:rsidRPr="00CE52F9">
        <w:rPr>
          <w:rStyle w:val="FontStyle29"/>
          <w:rFonts w:asciiTheme="minorHAnsi" w:eastAsia="Times New Roman" w:hAnsiTheme="minorHAnsi" w:cstheme="minorHAnsi"/>
          <w:sz w:val="14"/>
          <w:szCs w:val="14"/>
          <w:lang w:val="x-none" w:eastAsia="x-none"/>
        </w:rPr>
        <w:t>Jeśli dotyczy.</w:t>
      </w:r>
    </w:p>
  </w:footnote>
  <w:footnote w:id="23">
    <w:p w14:paraId="2037BADB" w14:textId="77777777" w:rsidR="009E49BA" w:rsidRPr="00CE52F9" w:rsidRDefault="009E49BA" w:rsidP="00D807B0">
      <w:pPr>
        <w:pStyle w:val="Tekstprzypisudolnego"/>
        <w:rPr>
          <w:rFonts w:asciiTheme="minorHAnsi" w:hAnsiTheme="minorHAnsi" w:cstheme="minorHAnsi"/>
          <w:sz w:val="14"/>
          <w:szCs w:val="14"/>
          <w:lang w:val="pl-PL"/>
        </w:rPr>
      </w:pPr>
      <w:r w:rsidRPr="00CE52F9">
        <w:rPr>
          <w:rStyle w:val="Odwoanieprzypisudolnego"/>
          <w:rFonts w:asciiTheme="minorHAnsi" w:hAnsiTheme="minorHAnsi" w:cstheme="minorHAnsi"/>
          <w:sz w:val="14"/>
          <w:szCs w:val="14"/>
        </w:rPr>
        <w:footnoteRef/>
      </w:r>
      <w:r w:rsidRPr="00CE52F9">
        <w:rPr>
          <w:rFonts w:asciiTheme="minorHAnsi" w:hAnsiTheme="minorHAnsi" w:cstheme="minorHAnsi"/>
          <w:sz w:val="14"/>
          <w:szCs w:val="14"/>
        </w:rPr>
        <w:t xml:space="preserve"> </w:t>
      </w:r>
      <w:r w:rsidRPr="00CE52F9">
        <w:rPr>
          <w:rStyle w:val="FontStyle29"/>
          <w:rFonts w:asciiTheme="minorHAnsi" w:hAnsiTheme="minorHAnsi" w:cstheme="minorHAnsi"/>
          <w:sz w:val="14"/>
          <w:szCs w:val="14"/>
        </w:rPr>
        <w:t>Sprawozdanie o działalności badawczej i rozwojowej (B+R), składane w Głównym Urzędzie Statystycznym na podstawie ustawy z dnia 29 czerwca 1995 r. o statystyce publicznej</w:t>
      </w:r>
      <w:r w:rsidRPr="00CE52F9">
        <w:rPr>
          <w:rStyle w:val="FontStyle29"/>
          <w:rFonts w:asciiTheme="minorHAnsi" w:hAnsiTheme="minorHAnsi" w:cstheme="minorHAnsi"/>
          <w:sz w:val="14"/>
          <w:szCs w:val="14"/>
          <w:lang w:val="pl-PL"/>
        </w:rPr>
        <w:t>.</w:t>
      </w:r>
    </w:p>
  </w:footnote>
  <w:footnote w:id="24">
    <w:p w14:paraId="15082A12" w14:textId="77777777" w:rsidR="009E49BA" w:rsidRPr="00CE52F9" w:rsidRDefault="009E49BA" w:rsidP="00D807B0">
      <w:pPr>
        <w:pStyle w:val="Tekstprzypisudolnego"/>
        <w:rPr>
          <w:rFonts w:asciiTheme="minorHAnsi" w:hAnsiTheme="minorHAnsi" w:cstheme="minorHAnsi"/>
          <w:sz w:val="14"/>
          <w:szCs w:val="14"/>
          <w:lang w:val="pl-PL"/>
        </w:rPr>
      </w:pPr>
      <w:r w:rsidRPr="00CE52F9">
        <w:rPr>
          <w:rStyle w:val="Odwoanieprzypisudolnego"/>
          <w:rFonts w:asciiTheme="minorHAnsi" w:hAnsiTheme="minorHAnsi" w:cstheme="minorHAnsi"/>
          <w:sz w:val="14"/>
          <w:szCs w:val="14"/>
        </w:rPr>
        <w:footnoteRef/>
      </w:r>
      <w:r w:rsidRPr="00CE52F9">
        <w:rPr>
          <w:rFonts w:asciiTheme="minorHAnsi" w:hAnsiTheme="minorHAnsi" w:cstheme="minorHAnsi"/>
          <w:sz w:val="14"/>
          <w:szCs w:val="14"/>
        </w:rPr>
        <w:t xml:space="preserve"> </w:t>
      </w:r>
      <w:r w:rsidRPr="00CE52F9">
        <w:rPr>
          <w:rFonts w:asciiTheme="minorHAnsi" w:hAnsiTheme="minorHAnsi" w:cstheme="minorHAnsi"/>
          <w:sz w:val="14"/>
          <w:szCs w:val="14"/>
          <w:lang w:val="pl-PL"/>
        </w:rPr>
        <w:t xml:space="preserve">W zw. z brzmieniem art. 12 </w:t>
      </w:r>
      <w:r w:rsidRPr="00CE52F9">
        <w:rPr>
          <w:rFonts w:asciiTheme="minorHAnsi" w:hAnsiTheme="minorHAnsi" w:cstheme="minorHAnsi"/>
          <w:sz w:val="14"/>
          <w:szCs w:val="14"/>
        </w:rPr>
        <w:t>rozporządzenia nr 651/2014</w:t>
      </w:r>
      <w:r w:rsidRPr="00CE52F9">
        <w:rPr>
          <w:rFonts w:asciiTheme="minorHAnsi" w:hAnsiTheme="minorHAnsi" w:cstheme="minorHAnsi"/>
          <w:sz w:val="14"/>
          <w:szCs w:val="14"/>
          <w:lang w:val="pl-PL"/>
        </w:rPr>
        <w:t xml:space="preserve">, w przypadku projektów, w których udzielana jest pomoc publiczna, rekomenduje się przechowywanie dokumentacji związanej z Projektem, przez okres 10 lat od dnia przyznania ostatniej pomocy w ramach programu pomocowego, na wypadek konieczności udostępnienia dokumentacji innym, niż Centrum instytucjom upoważnionym do kontroli udzielanej pomocy publicznej. </w:t>
      </w:r>
    </w:p>
  </w:footnote>
  <w:footnote w:id="25">
    <w:p w14:paraId="7F4A259C" w14:textId="77777777" w:rsidR="009E49BA" w:rsidRPr="00CE52F9" w:rsidRDefault="009E49BA" w:rsidP="00D807B0">
      <w:pPr>
        <w:pStyle w:val="Tekstprzypisudolnego"/>
        <w:rPr>
          <w:rFonts w:asciiTheme="minorHAnsi" w:hAnsiTheme="minorHAnsi" w:cstheme="minorHAnsi"/>
          <w:sz w:val="14"/>
          <w:szCs w:val="14"/>
        </w:rPr>
      </w:pPr>
      <w:r w:rsidRPr="00CE52F9">
        <w:rPr>
          <w:rStyle w:val="Odwoanieprzypisudolnego"/>
          <w:rFonts w:asciiTheme="minorHAnsi" w:hAnsiTheme="minorHAnsi" w:cstheme="minorHAnsi"/>
          <w:sz w:val="14"/>
          <w:szCs w:val="14"/>
        </w:rPr>
        <w:footnoteRef/>
      </w:r>
      <w:r w:rsidRPr="00CE52F9">
        <w:rPr>
          <w:rFonts w:asciiTheme="minorHAnsi" w:hAnsiTheme="minorHAnsi" w:cstheme="minorHAnsi"/>
          <w:sz w:val="14"/>
          <w:szCs w:val="14"/>
        </w:rPr>
        <w:t xml:space="preserve"> </w:t>
      </w:r>
      <w:r w:rsidRPr="00CE52F9">
        <w:rPr>
          <w:rFonts w:asciiTheme="minorHAnsi" w:hAnsiTheme="minorHAnsi" w:cstheme="minorHAnsi"/>
          <w:sz w:val="14"/>
          <w:szCs w:val="14"/>
          <w:lang w:val="pl-PL"/>
        </w:rPr>
        <w:t>Postanowienia § 15 Umowy stosuje się odpowiednio.</w:t>
      </w:r>
    </w:p>
  </w:footnote>
  <w:footnote w:id="26">
    <w:p w14:paraId="5A91C40C" w14:textId="77777777" w:rsidR="009E49BA" w:rsidRPr="00CE52F9" w:rsidRDefault="009E49BA" w:rsidP="00D807B0">
      <w:pPr>
        <w:pStyle w:val="Tekstprzypisudolnego"/>
        <w:rPr>
          <w:rFonts w:asciiTheme="minorHAnsi" w:hAnsiTheme="minorHAnsi" w:cstheme="minorHAnsi"/>
          <w:sz w:val="14"/>
          <w:szCs w:val="14"/>
        </w:rPr>
      </w:pPr>
      <w:r w:rsidRPr="00CE52F9">
        <w:rPr>
          <w:rStyle w:val="Odwoanieprzypisudolnego"/>
          <w:rFonts w:asciiTheme="minorHAnsi" w:hAnsiTheme="minorHAnsi" w:cstheme="minorHAnsi"/>
          <w:sz w:val="14"/>
          <w:szCs w:val="14"/>
        </w:rPr>
        <w:footnoteRef/>
      </w:r>
      <w:r w:rsidRPr="00CE52F9">
        <w:rPr>
          <w:rFonts w:asciiTheme="minorHAnsi" w:hAnsiTheme="minorHAnsi" w:cstheme="minorHAnsi"/>
          <w:sz w:val="14"/>
          <w:szCs w:val="14"/>
        </w:rPr>
        <w:t xml:space="preserve"> </w:t>
      </w:r>
      <w:r w:rsidRPr="00CE52F9">
        <w:rPr>
          <w:rFonts w:asciiTheme="minorHAnsi" w:hAnsiTheme="minorHAnsi" w:cstheme="minorHAnsi"/>
          <w:sz w:val="14"/>
          <w:szCs w:val="14"/>
          <w:lang w:val="pl-PL"/>
        </w:rPr>
        <w:t>Postanowienia § 15 Umowy stosuje się odpowiednio.</w:t>
      </w:r>
    </w:p>
  </w:footnote>
  <w:footnote w:id="27">
    <w:p w14:paraId="67996443" w14:textId="208739DA" w:rsidR="22FA0B6D" w:rsidRPr="00CE52F9" w:rsidRDefault="22FA0B6D">
      <w:pPr>
        <w:rPr>
          <w:rFonts w:asciiTheme="minorHAnsi" w:hAnsiTheme="minorHAnsi" w:cstheme="minorHAnsi"/>
          <w:sz w:val="14"/>
          <w:szCs w:val="14"/>
        </w:rPr>
      </w:pPr>
      <w:r w:rsidRPr="00CE52F9">
        <w:rPr>
          <w:rFonts w:asciiTheme="minorHAnsi" w:hAnsiTheme="minorHAnsi" w:cstheme="minorHAnsi"/>
          <w:sz w:val="14"/>
          <w:szCs w:val="14"/>
          <w:vertAlign w:val="superscript"/>
        </w:rPr>
        <w:footnoteRef/>
      </w:r>
      <w:r w:rsidRPr="00CE52F9">
        <w:rPr>
          <w:rFonts w:asciiTheme="minorHAnsi" w:hAnsiTheme="minorHAnsi" w:cstheme="minorHAnsi"/>
          <w:sz w:val="14"/>
          <w:szCs w:val="14"/>
        </w:rPr>
        <w:t xml:space="preserve"> W przypadku przesunięć środków finansowych suma zaplanowanych kosztów ogólnych w ramach danej fazy w budżecie projektu nie może zostać zwiększona</w:t>
      </w:r>
      <w:r w:rsidR="00627C22">
        <w:rPr>
          <w:rFonts w:asciiTheme="minorHAnsi" w:hAnsiTheme="minorHAnsi" w:cstheme="minorHAnsi"/>
          <w:sz w:val="14"/>
          <w:szCs w:val="14"/>
        </w:rPr>
        <w:t>.</w:t>
      </w:r>
    </w:p>
  </w:footnote>
  <w:footnote w:id="28">
    <w:p w14:paraId="251AF806" w14:textId="77777777" w:rsidR="009E49BA" w:rsidRPr="00CE52F9" w:rsidRDefault="009E49BA" w:rsidP="00D807B0">
      <w:pPr>
        <w:pStyle w:val="Tekstprzypisudolnego"/>
        <w:rPr>
          <w:rFonts w:asciiTheme="minorHAnsi" w:hAnsiTheme="minorHAnsi" w:cstheme="minorHAnsi"/>
          <w:sz w:val="14"/>
          <w:szCs w:val="14"/>
          <w:lang w:val="pl-PL"/>
        </w:rPr>
      </w:pPr>
      <w:r w:rsidRPr="00CE52F9">
        <w:rPr>
          <w:rStyle w:val="Odwoanieprzypisudolnego"/>
          <w:rFonts w:asciiTheme="minorHAnsi" w:hAnsiTheme="minorHAnsi" w:cstheme="minorHAnsi"/>
          <w:sz w:val="14"/>
          <w:szCs w:val="14"/>
        </w:rPr>
        <w:footnoteRef/>
      </w:r>
      <w:r w:rsidRPr="00CE52F9">
        <w:rPr>
          <w:rFonts w:asciiTheme="minorHAnsi" w:hAnsiTheme="minorHAnsi" w:cstheme="minorHAnsi"/>
          <w:sz w:val="14"/>
          <w:szCs w:val="14"/>
        </w:rPr>
        <w:t xml:space="preserve"> </w:t>
      </w:r>
      <w:r w:rsidRPr="00CE52F9">
        <w:rPr>
          <w:rFonts w:asciiTheme="minorHAnsi" w:hAnsiTheme="minorHAnsi" w:cstheme="minorHAnsi"/>
          <w:sz w:val="14"/>
          <w:szCs w:val="14"/>
          <w:lang w:val="pl-PL"/>
        </w:rPr>
        <w:t>Nie dotyczy sytuacji, w których kryterium wyboru projektów powinno być spełnione jedynie na moment udzielenia pomocy.</w:t>
      </w:r>
    </w:p>
  </w:footnote>
  <w:footnote w:id="29">
    <w:p w14:paraId="16A9B4BB" w14:textId="77777777" w:rsidR="009E49BA" w:rsidRPr="00CE52F9" w:rsidRDefault="009E49BA" w:rsidP="00D807B0">
      <w:pPr>
        <w:pStyle w:val="Tekstprzypisudolnego"/>
        <w:rPr>
          <w:rFonts w:asciiTheme="minorHAnsi" w:hAnsiTheme="minorHAnsi" w:cstheme="minorHAnsi"/>
          <w:sz w:val="14"/>
          <w:szCs w:val="14"/>
        </w:rPr>
      </w:pPr>
      <w:r w:rsidRPr="00CE52F9">
        <w:rPr>
          <w:rStyle w:val="Odwoanieprzypisudolnego"/>
          <w:rFonts w:asciiTheme="minorHAnsi" w:hAnsiTheme="minorHAnsi" w:cstheme="minorHAnsi"/>
          <w:sz w:val="14"/>
          <w:szCs w:val="14"/>
        </w:rPr>
        <w:footnoteRef/>
      </w:r>
      <w:r w:rsidRPr="00CE52F9">
        <w:rPr>
          <w:rFonts w:asciiTheme="minorHAnsi" w:hAnsiTheme="minorHAnsi" w:cstheme="minorHAnsi"/>
          <w:sz w:val="14"/>
          <w:szCs w:val="14"/>
        </w:rPr>
        <w:t xml:space="preserve"> </w:t>
      </w:r>
      <w:r w:rsidRPr="00CE52F9">
        <w:rPr>
          <w:rFonts w:asciiTheme="minorHAnsi" w:hAnsiTheme="minorHAnsi" w:cstheme="minorHAnsi"/>
          <w:sz w:val="14"/>
          <w:szCs w:val="14"/>
          <w:lang w:val="pl-PL"/>
        </w:rPr>
        <w:t>Przez przedłożenie rozumiane jest wysłanie wniosku do Centrum w formie elektronicznej opatrzonej kwalifikowanym podpisem elektronicznym za pomocą platformy ePUAP lub za pomocą systemu informatycznego LSI</w:t>
      </w:r>
    </w:p>
  </w:footnote>
  <w:footnote w:id="30">
    <w:p w14:paraId="2C7AFD85" w14:textId="77777777" w:rsidR="009E49BA" w:rsidRPr="00CE52F9" w:rsidRDefault="009E49BA" w:rsidP="00D807B0">
      <w:pPr>
        <w:spacing w:after="0" w:line="240" w:lineRule="auto"/>
        <w:rPr>
          <w:rFonts w:asciiTheme="minorHAnsi" w:hAnsiTheme="minorHAnsi" w:cstheme="minorHAnsi"/>
          <w:sz w:val="14"/>
          <w:szCs w:val="14"/>
        </w:rPr>
      </w:pPr>
      <w:r w:rsidRPr="00CE52F9">
        <w:rPr>
          <w:rStyle w:val="Odwoanieprzypisudolnego"/>
          <w:rFonts w:asciiTheme="minorHAnsi" w:hAnsiTheme="minorHAnsi" w:cstheme="minorHAnsi"/>
          <w:sz w:val="14"/>
          <w:szCs w:val="14"/>
        </w:rPr>
        <w:footnoteRef/>
      </w:r>
      <w:r w:rsidRPr="00CE52F9">
        <w:rPr>
          <w:rFonts w:asciiTheme="minorHAnsi" w:hAnsiTheme="minorHAnsi" w:cstheme="minorHAnsi"/>
          <w:sz w:val="14"/>
          <w:szCs w:val="14"/>
        </w:rPr>
        <w:t xml:space="preserve"> Nie dotyczy jednostek sektora finansów publicznych albo fundacji, których jedynym fundatorem jest Skarb Państwa oraz instytutów badawczych i instytutów  działających w ramach Sieci Badawczej Łukasiewicz.</w:t>
      </w:r>
    </w:p>
  </w:footnote>
  <w:footnote w:id="31">
    <w:p w14:paraId="15AEFAB0" w14:textId="6C10B83F" w:rsidR="003173A6" w:rsidRPr="00CE52F9" w:rsidRDefault="003173A6" w:rsidP="00D807B0">
      <w:pPr>
        <w:pStyle w:val="Tekstprzypisudolnego"/>
        <w:rPr>
          <w:rFonts w:asciiTheme="minorHAnsi" w:hAnsiTheme="minorHAnsi" w:cstheme="minorHAnsi"/>
          <w:sz w:val="14"/>
          <w:szCs w:val="14"/>
          <w:lang w:val="pl-PL"/>
        </w:rPr>
      </w:pPr>
      <w:r w:rsidRPr="00CE52F9">
        <w:rPr>
          <w:rFonts w:asciiTheme="minorHAnsi" w:eastAsia="Calibri" w:hAnsiTheme="minorHAnsi" w:cstheme="minorHAnsi"/>
          <w:sz w:val="14"/>
          <w:szCs w:val="14"/>
          <w:vertAlign w:val="superscript"/>
          <w:lang w:val="pl-PL" w:eastAsia="en-US"/>
        </w:rPr>
        <w:footnoteRef/>
      </w:r>
      <w:r w:rsidRPr="00CE52F9">
        <w:rPr>
          <w:rFonts w:asciiTheme="minorHAnsi" w:eastAsia="Calibri" w:hAnsiTheme="minorHAnsi" w:cstheme="minorHAnsi"/>
          <w:sz w:val="14"/>
          <w:szCs w:val="14"/>
          <w:vertAlign w:val="superscript"/>
          <w:lang w:val="pl-PL" w:eastAsia="en-US"/>
        </w:rPr>
        <w:t xml:space="preserve"> </w:t>
      </w:r>
      <w:r w:rsidR="00D76E8E">
        <w:rPr>
          <w:rFonts w:asciiTheme="minorHAnsi" w:eastAsia="Calibri" w:hAnsiTheme="minorHAnsi" w:cstheme="minorHAnsi"/>
          <w:sz w:val="14"/>
          <w:szCs w:val="14"/>
          <w:lang w:val="pl-PL" w:eastAsia="en-US"/>
        </w:rPr>
        <w:t>W</w:t>
      </w:r>
      <w:r w:rsidRPr="00CE52F9">
        <w:rPr>
          <w:rFonts w:asciiTheme="minorHAnsi" w:eastAsia="Calibri" w:hAnsiTheme="minorHAnsi" w:cstheme="minorHAnsi"/>
          <w:sz w:val="14"/>
          <w:szCs w:val="14"/>
          <w:lang w:val="pl-PL" w:eastAsia="en-US"/>
        </w:rPr>
        <w:t>szelkie postanowienia dot. ePUAP stosuje się odpowiednio do systemu e-Doręczenia. Przez system e-Doręczenia należy rozumieć system służący do doręczania pism na adres do doręczeń elektronicznych, o którym mowa w art. 2 pkt 1 ustawy z dnia 18 listopada 2020 r. o doręczeniach elektronicznych pod warunkiem wejścia w życie obowiązku jego stosowania.</w:t>
      </w:r>
    </w:p>
  </w:footnote>
  <w:footnote w:id="32">
    <w:p w14:paraId="008848F5" w14:textId="77777777" w:rsidR="009310C8" w:rsidRPr="00CE52F9" w:rsidRDefault="009310C8" w:rsidP="00D807B0">
      <w:pPr>
        <w:spacing w:after="0" w:line="240" w:lineRule="auto"/>
        <w:rPr>
          <w:rFonts w:asciiTheme="minorHAnsi" w:hAnsiTheme="minorHAnsi" w:cstheme="minorHAnsi"/>
          <w:sz w:val="14"/>
          <w:szCs w:val="14"/>
          <w:lang w:eastAsia="pl-PL"/>
        </w:rPr>
      </w:pPr>
      <w:r w:rsidRPr="00CE52F9">
        <w:rPr>
          <w:rStyle w:val="Odwoanieprzypisudolnego"/>
          <w:rFonts w:asciiTheme="minorHAnsi" w:hAnsiTheme="minorHAnsi" w:cstheme="minorHAnsi"/>
          <w:sz w:val="14"/>
          <w:szCs w:val="14"/>
        </w:rPr>
        <w:footnoteRef/>
      </w:r>
      <w:r w:rsidRPr="00CE52F9">
        <w:rPr>
          <w:rFonts w:asciiTheme="minorHAnsi" w:hAnsiTheme="minorHAnsi" w:cstheme="minorHAnsi"/>
          <w:sz w:val="14"/>
          <w:szCs w:val="14"/>
        </w:rPr>
        <w:t xml:space="preserve"> Dowodem doręczenia poczty elektronicznej jest </w:t>
      </w:r>
      <w:r w:rsidRPr="00CE52F9">
        <w:rPr>
          <w:rFonts w:asciiTheme="minorHAnsi" w:hAnsiTheme="minorHAnsi" w:cstheme="minorHAnsi"/>
          <w:sz w:val="14"/>
          <w:szCs w:val="14"/>
          <w:lang w:eastAsia="pl-PL"/>
        </w:rPr>
        <w:t>raport zwrotny, potwierdzające dostarczenie wiadomości do adresata.</w:t>
      </w:r>
    </w:p>
  </w:footnote>
  <w:footnote w:id="33">
    <w:p w14:paraId="064B68BD" w14:textId="2BD1A1AF" w:rsidR="009310C8" w:rsidRPr="00CE52F9" w:rsidRDefault="009310C8" w:rsidP="00D807B0">
      <w:pPr>
        <w:pStyle w:val="Tekstprzypisudolnego"/>
        <w:rPr>
          <w:rFonts w:asciiTheme="minorHAnsi" w:hAnsiTheme="minorHAnsi" w:cstheme="minorHAnsi"/>
          <w:sz w:val="14"/>
          <w:szCs w:val="14"/>
          <w:lang w:val="pl-PL"/>
        </w:rPr>
      </w:pPr>
      <w:r w:rsidRPr="00CE52F9">
        <w:rPr>
          <w:rFonts w:asciiTheme="minorHAnsi" w:hAnsiTheme="minorHAnsi" w:cstheme="minorHAnsi"/>
          <w:sz w:val="14"/>
          <w:szCs w:val="14"/>
          <w:vertAlign w:val="superscript"/>
          <w:lang w:val="pl-PL"/>
        </w:rPr>
        <w:footnoteRef/>
      </w:r>
      <w:r w:rsidRPr="00CE52F9">
        <w:rPr>
          <w:rFonts w:asciiTheme="minorHAnsi" w:hAnsiTheme="minorHAnsi" w:cstheme="minorHAnsi"/>
          <w:sz w:val="14"/>
          <w:szCs w:val="14"/>
          <w:vertAlign w:val="superscript"/>
          <w:lang w:val="pl-PL"/>
        </w:rPr>
        <w:t xml:space="preserve"> </w:t>
      </w:r>
      <w:r w:rsidR="00E6715C" w:rsidRPr="00CE52F9">
        <w:rPr>
          <w:rFonts w:asciiTheme="minorHAnsi" w:hAnsiTheme="minorHAnsi" w:cstheme="minorHAnsi"/>
          <w:sz w:val="14"/>
          <w:szCs w:val="14"/>
          <w:lang w:val="pl-PL"/>
        </w:rPr>
        <w:t>Podpis własnoręc</w:t>
      </w:r>
      <w:r w:rsidR="00596FF3" w:rsidRPr="00CE52F9">
        <w:rPr>
          <w:rFonts w:asciiTheme="minorHAnsi" w:hAnsiTheme="minorHAnsi" w:cstheme="minorHAnsi"/>
          <w:sz w:val="14"/>
          <w:szCs w:val="14"/>
          <w:lang w:val="pl-PL"/>
        </w:rPr>
        <w:t>zny jest równoważny kwalifikowa</w:t>
      </w:r>
      <w:r w:rsidR="00E6715C" w:rsidRPr="00CE52F9">
        <w:rPr>
          <w:rFonts w:asciiTheme="minorHAnsi" w:hAnsiTheme="minorHAnsi" w:cstheme="minorHAnsi"/>
          <w:sz w:val="14"/>
          <w:szCs w:val="14"/>
          <w:lang w:val="pl-PL"/>
        </w:rPr>
        <w:t>nemu podpisowi elektronicznemu. Wersja papierowa dokumentu opatrzona podpisem własnoręcznym tj. w formie pisemnej jest równoważna wersji elektronicznej dokumentu opatrzonej kwalifikowanym podpisem elektronicznym tj. w formie elektronicznej.</w:t>
      </w:r>
    </w:p>
  </w:footnote>
  <w:footnote w:id="34">
    <w:p w14:paraId="20E8214B" w14:textId="77777777" w:rsidR="003A2E57" w:rsidRPr="00CE52F9" w:rsidRDefault="003A2E57" w:rsidP="00D807B0">
      <w:pPr>
        <w:pStyle w:val="Tekstprzypisudolnego"/>
        <w:rPr>
          <w:rFonts w:asciiTheme="minorHAnsi" w:hAnsiTheme="minorHAnsi" w:cstheme="minorHAnsi"/>
          <w:sz w:val="14"/>
          <w:szCs w:val="14"/>
          <w:lang w:val="pl-PL"/>
        </w:rPr>
      </w:pPr>
      <w:r w:rsidRPr="00CE52F9">
        <w:rPr>
          <w:rFonts w:asciiTheme="minorHAnsi" w:hAnsiTheme="minorHAnsi" w:cstheme="minorHAnsi"/>
          <w:sz w:val="14"/>
          <w:szCs w:val="14"/>
          <w:vertAlign w:val="superscript"/>
          <w:lang w:val="pl-PL"/>
        </w:rPr>
        <w:footnoteRef/>
      </w:r>
      <w:r w:rsidRPr="00CE52F9">
        <w:rPr>
          <w:rFonts w:asciiTheme="minorHAnsi" w:hAnsiTheme="minorHAnsi" w:cstheme="minorHAnsi"/>
          <w:sz w:val="14"/>
          <w:szCs w:val="14"/>
          <w:vertAlign w:val="superscript"/>
          <w:lang w:val="pl-PL"/>
        </w:rPr>
        <w:t xml:space="preserve"> </w:t>
      </w:r>
      <w:r w:rsidRPr="00CE52F9">
        <w:rPr>
          <w:rFonts w:asciiTheme="minorHAnsi" w:hAnsiTheme="minorHAnsi" w:cstheme="minorHAnsi"/>
          <w:sz w:val="14"/>
          <w:szCs w:val="14"/>
          <w:lang w:val="pl-PL"/>
        </w:rPr>
        <w:t>Jeśli dotyczy.</w:t>
      </w:r>
    </w:p>
  </w:footnote>
  <w:footnote w:id="35">
    <w:p w14:paraId="7867E16F" w14:textId="77777777" w:rsidR="009E49BA" w:rsidRPr="00CE52F9" w:rsidRDefault="009E49BA" w:rsidP="00D807B0">
      <w:pPr>
        <w:pStyle w:val="Tekstprzypisudolnego"/>
        <w:rPr>
          <w:rFonts w:asciiTheme="minorHAnsi" w:hAnsiTheme="minorHAnsi" w:cstheme="minorHAnsi"/>
          <w:sz w:val="14"/>
          <w:szCs w:val="14"/>
          <w:lang w:val="pl-PL"/>
        </w:rPr>
      </w:pPr>
      <w:r w:rsidRPr="00CE52F9">
        <w:rPr>
          <w:rStyle w:val="Odwoanieprzypisudolnego"/>
          <w:rFonts w:asciiTheme="minorHAnsi" w:hAnsiTheme="minorHAnsi" w:cstheme="minorHAnsi"/>
          <w:sz w:val="14"/>
          <w:szCs w:val="14"/>
        </w:rPr>
        <w:footnoteRef/>
      </w:r>
      <w:r w:rsidRPr="00CE52F9">
        <w:rPr>
          <w:rFonts w:asciiTheme="minorHAnsi" w:hAnsiTheme="minorHAnsi" w:cstheme="minorHAnsi"/>
          <w:sz w:val="14"/>
          <w:szCs w:val="14"/>
        </w:rPr>
        <w:t xml:space="preserve"> </w:t>
      </w:r>
      <w:r w:rsidRPr="00CE52F9">
        <w:rPr>
          <w:rFonts w:asciiTheme="minorHAnsi" w:hAnsiTheme="minorHAnsi" w:cstheme="minorHAnsi"/>
          <w:sz w:val="14"/>
          <w:szCs w:val="14"/>
          <w:lang w:val="pl-PL"/>
        </w:rPr>
        <w:t>Jeśli dotyczy. Na etapie podpisywania Umowy Beneficjent dostarcza skan własnoręcznie podpisanego dokumentu (potwierdzony za zgodność z oryginałem) lub dokument z kwalifikowanym podpisem elektronicznym.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E442E" w14:textId="3D60011D" w:rsidR="009310C8" w:rsidRPr="0017038A" w:rsidRDefault="000E28CA" w:rsidP="000E28CA">
    <w:pPr>
      <w:spacing w:before="240" w:after="0"/>
      <w:rPr>
        <w:rFonts w:asciiTheme="minorHAnsi" w:hAnsiTheme="minorHAnsi" w:cstheme="minorHAnsi"/>
        <w:szCs w:val="20"/>
      </w:rPr>
    </w:pPr>
    <w:r w:rsidRPr="006E7BD0">
      <w:rPr>
        <w:rFonts w:asciiTheme="minorHAnsi" w:hAnsiTheme="minorHAnsi" w:cstheme="minorHAnsi"/>
        <w:b/>
        <w:noProof/>
        <w:color w:val="7800FF"/>
        <w:szCs w:val="18"/>
      </w:rPr>
      <mc:AlternateContent>
        <mc:Choice Requires="wpg">
          <w:drawing>
            <wp:anchor distT="0" distB="0" distL="114300" distR="114300" simplePos="0" relativeHeight="251658242" behindDoc="0" locked="0" layoutInCell="1" allowOverlap="1" wp14:anchorId="74925AA5" wp14:editId="4821F7A7">
              <wp:simplePos x="0" y="0"/>
              <wp:positionH relativeFrom="margin">
                <wp:align>left</wp:align>
              </wp:positionH>
              <wp:positionV relativeFrom="paragraph">
                <wp:posOffset>8890</wp:posOffset>
              </wp:positionV>
              <wp:extent cx="6035675" cy="428625"/>
              <wp:effectExtent l="0" t="0" r="0" b="9525"/>
              <wp:wrapSquare wrapText="bothSides"/>
              <wp:docPr id="1614359221" name="Grupa 7"/>
              <wp:cNvGraphicFramePr/>
              <a:graphic xmlns:a="http://schemas.openxmlformats.org/drawingml/2006/main">
                <a:graphicData uri="http://schemas.microsoft.com/office/word/2010/wordprocessingGroup">
                  <wpg:wgp>
                    <wpg:cNvGrpSpPr/>
                    <wpg:grpSpPr>
                      <a:xfrm>
                        <a:off x="0" y="0"/>
                        <a:ext cx="6035675" cy="428625"/>
                        <a:chOff x="0" y="0"/>
                        <a:chExt cx="6035675" cy="428625"/>
                      </a:xfrm>
                    </wpg:grpSpPr>
                    <pic:pic xmlns:pic="http://schemas.openxmlformats.org/drawingml/2006/picture">
                      <pic:nvPicPr>
                        <pic:cNvPr id="2018745666" name="Obraz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5057775" y="0"/>
                          <a:ext cx="977900" cy="390525"/>
                        </a:xfrm>
                        <a:prstGeom prst="rect">
                          <a:avLst/>
                        </a:prstGeom>
                        <a:noFill/>
                        <a:ln>
                          <a:noFill/>
                        </a:ln>
                      </pic:spPr>
                    </pic:pic>
                    <pic:pic xmlns:pic="http://schemas.openxmlformats.org/drawingml/2006/picture">
                      <pic:nvPicPr>
                        <pic:cNvPr id="1850167121" name="Obraz 15"/>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47625"/>
                          <a:ext cx="1030605" cy="343535"/>
                        </a:xfrm>
                        <a:prstGeom prst="rect">
                          <a:avLst/>
                        </a:prstGeom>
                      </pic:spPr>
                    </pic:pic>
                    <pic:pic xmlns:pic="http://schemas.openxmlformats.org/drawingml/2006/picture">
                      <pic:nvPicPr>
                        <pic:cNvPr id="657658153" name="Obraz 6"/>
                        <pic:cNvPicPr>
                          <a:picLocks noChangeAspect="1"/>
                        </pic:cNvPicPr>
                      </pic:nvPicPr>
                      <pic:blipFill rotWithShape="1">
                        <a:blip r:embed="rId3">
                          <a:extLst>
                            <a:ext uri="{28A0092B-C50C-407E-A947-70E740481C1C}">
                              <a14:useLocalDpi xmlns:a14="http://schemas.microsoft.com/office/drawing/2010/main" val="0"/>
                            </a:ext>
                          </a:extLst>
                        </a:blip>
                        <a:srcRect t="34419" r="-931" b="38604"/>
                        <a:stretch/>
                      </pic:blipFill>
                      <pic:spPr bwMode="auto">
                        <a:xfrm>
                          <a:off x="2228850" y="9525"/>
                          <a:ext cx="1567815" cy="419100"/>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0CBDF1EC">
            <v:group id="Grupa 7" style="position:absolute;margin-left:0;margin-top:.7pt;width:475.25pt;height:33.75pt;z-index:251660292;mso-position-horizontal:left;mso-position-horizontal-relative:margin" coordsize="60356,4286" o:spid="_x0000_s1026" w14:anchorId="0E90109A" o:gfxdata="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Obraz 1" style="position:absolute;left:50577;width:9779;height:3905;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">
                <v:imagedata o:title="" r:id="rId4"/>
              </v:shape>
              <v:shape id="Obraz 15" style="position:absolute;top:476;width:10306;height:3435;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">
                <v:imagedata o:title="" r:id="rId5"/>
              </v:shape>
              <v:shape id="Obraz 6" style="position:absolute;left:22288;top:95;width:15678;height:4191;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">
                <v:imagedata croptop="22557f" cropright="-610f" cropbottom="25300f" o:title="" r:id="rId6"/>
              </v:shape>
              <w10:wrap type="square" anchorx="margin"/>
            </v:group>
          </w:pict>
        </mc:Fallback>
      </mc:AlternateContent>
    </w:r>
    <w:r w:rsidR="00493FD8" w:rsidRPr="006E7BD0">
      <w:rPr>
        <w:rFonts w:asciiTheme="minorHAnsi" w:hAnsiTheme="minorHAnsi" w:cstheme="minorHAnsi"/>
        <w:b/>
        <w:color w:val="7800FF"/>
        <w:szCs w:val="20"/>
      </w:rPr>
      <w:t>Załącznik nr 15.</w:t>
    </w:r>
    <w:r w:rsidR="00493FD8" w:rsidRPr="0017038A">
      <w:rPr>
        <w:rFonts w:asciiTheme="minorHAnsi" w:hAnsiTheme="minorHAnsi" w:cstheme="minorHAnsi"/>
        <w:color w:val="ED7D31" w:themeColor="accent2"/>
        <w:szCs w:val="20"/>
      </w:rPr>
      <w:t xml:space="preserve"> </w:t>
    </w:r>
    <w:r w:rsidR="00493FD8" w:rsidRPr="0017038A">
      <w:rPr>
        <w:rFonts w:asciiTheme="minorHAnsi" w:hAnsiTheme="minorHAnsi" w:cstheme="minorHAnsi"/>
        <w:szCs w:val="20"/>
      </w:rPr>
      <w:t>Wzór umowy o dofinansowanie dla konsorcjum (wersja 2.0. obowiązująca od 1</w:t>
    </w:r>
    <w:r w:rsidR="00654C61">
      <w:rPr>
        <w:rFonts w:asciiTheme="minorHAnsi" w:hAnsiTheme="minorHAnsi" w:cstheme="minorHAnsi"/>
        <w:szCs w:val="20"/>
      </w:rPr>
      <w:t>7</w:t>
    </w:r>
    <w:r w:rsidR="00493FD8" w:rsidRPr="0017038A">
      <w:rPr>
        <w:rFonts w:asciiTheme="minorHAnsi" w:hAnsiTheme="minorHAnsi" w:cstheme="minorHAnsi"/>
        <w:szCs w:val="20"/>
      </w:rPr>
      <w:t xml:space="preserve"> marca 2026 r.).</w:t>
    </w:r>
  </w:p>
  <w:p w14:paraId="056A6F68" w14:textId="7EB4D886" w:rsidR="009310C8" w:rsidRPr="00163141" w:rsidRDefault="009310C8" w:rsidP="00493FD8">
    <w:pPr>
      <w:pStyle w:val="Nagwek"/>
      <w:tabs>
        <w:tab w:val="clear" w:pos="4536"/>
        <w:tab w:val="clear" w:pos="9072"/>
        <w:tab w:val="center" w:pos="0"/>
        <w:tab w:val="left" w:pos="4111"/>
      </w:tabs>
      <w:spacing w:after="120"/>
      <w:jc w:val="right"/>
      <w:rPr>
        <w:i/>
        <w:sz w:val="16"/>
        <w:szCs w:val="16"/>
        <w:lang w:val="pl-PL"/>
      </w:rPr>
    </w:pPr>
    <w:r>
      <w:rPr>
        <w:i/>
        <w:sz w:val="16"/>
        <w:szCs w:val="16"/>
        <w:lang w:val="pl-PL"/>
      </w:rPr>
      <w:t xml:space="preserve">Konkurs: INFOSTRATEG </w:t>
    </w:r>
    <w:r w:rsidR="004A1770">
      <w:rPr>
        <w:i/>
        <w:sz w:val="16"/>
        <w:szCs w:val="16"/>
        <w:lang w:val="pl-PL"/>
      </w:rPr>
      <w:t>I</w:t>
    </w:r>
    <w:r w:rsidR="00002435">
      <w:rPr>
        <w:i/>
        <w:sz w:val="16"/>
        <w:szCs w:val="16"/>
        <w:lang w:val="pl-PL"/>
      </w:rPr>
      <w:t>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900BD"/>
    <w:multiLevelType w:val="hybridMultilevel"/>
    <w:tmpl w:val="F5428EF2"/>
    <w:lvl w:ilvl="0" w:tplc="04DE0030">
      <w:start w:val="1"/>
      <w:numFmt w:val="decimal"/>
      <w:lvlText w:val="%1)"/>
      <w:lvlJc w:val="left"/>
      <w:pPr>
        <w:tabs>
          <w:tab w:val="num" w:pos="720"/>
        </w:tabs>
        <w:ind w:left="720" w:hanging="360"/>
      </w:pPr>
      <w:rPr>
        <w:b w:val="0"/>
        <w:i w:val="0"/>
        <w:sz w:val="20"/>
        <w:szCs w:val="20"/>
      </w:rPr>
    </w:lvl>
    <w:lvl w:ilvl="1" w:tplc="97A069EE">
      <w:start w:val="1"/>
      <w:numFmt w:val="lowerLetter"/>
      <w:lvlText w:val="%2."/>
      <w:lvlJc w:val="left"/>
      <w:pPr>
        <w:tabs>
          <w:tab w:val="num" w:pos="1440"/>
        </w:tabs>
        <w:ind w:left="1440" w:hanging="360"/>
      </w:pPr>
    </w:lvl>
    <w:lvl w:ilvl="2" w:tplc="6AE8D0E6" w:tentative="1">
      <w:start w:val="1"/>
      <w:numFmt w:val="lowerRoman"/>
      <w:lvlText w:val="%3."/>
      <w:lvlJc w:val="right"/>
      <w:pPr>
        <w:tabs>
          <w:tab w:val="num" w:pos="2160"/>
        </w:tabs>
        <w:ind w:left="2160" w:hanging="180"/>
      </w:pPr>
    </w:lvl>
    <w:lvl w:ilvl="3" w:tplc="AED6B756">
      <w:start w:val="1"/>
      <w:numFmt w:val="decimal"/>
      <w:lvlText w:val="%4."/>
      <w:lvlJc w:val="left"/>
      <w:pPr>
        <w:tabs>
          <w:tab w:val="num" w:pos="2880"/>
        </w:tabs>
        <w:ind w:left="2880" w:hanging="360"/>
      </w:pPr>
    </w:lvl>
    <w:lvl w:ilvl="4" w:tplc="DD3E462A">
      <w:start w:val="1"/>
      <w:numFmt w:val="lowerLetter"/>
      <w:lvlText w:val="%5."/>
      <w:lvlJc w:val="left"/>
      <w:pPr>
        <w:tabs>
          <w:tab w:val="num" w:pos="3600"/>
        </w:tabs>
        <w:ind w:left="3600" w:hanging="360"/>
      </w:pPr>
    </w:lvl>
    <w:lvl w:ilvl="5" w:tplc="0FE2C3D0" w:tentative="1">
      <w:start w:val="1"/>
      <w:numFmt w:val="lowerRoman"/>
      <w:lvlText w:val="%6."/>
      <w:lvlJc w:val="right"/>
      <w:pPr>
        <w:tabs>
          <w:tab w:val="num" w:pos="4320"/>
        </w:tabs>
        <w:ind w:left="4320" w:hanging="180"/>
      </w:pPr>
    </w:lvl>
    <w:lvl w:ilvl="6" w:tplc="A66E4C8A">
      <w:start w:val="1"/>
      <w:numFmt w:val="decimal"/>
      <w:lvlText w:val="%7."/>
      <w:lvlJc w:val="left"/>
      <w:pPr>
        <w:tabs>
          <w:tab w:val="num" w:pos="5040"/>
        </w:tabs>
        <w:ind w:left="5040" w:hanging="360"/>
      </w:pPr>
    </w:lvl>
    <w:lvl w:ilvl="7" w:tplc="C5E8E3C8" w:tentative="1">
      <w:start w:val="1"/>
      <w:numFmt w:val="lowerLetter"/>
      <w:lvlText w:val="%8."/>
      <w:lvlJc w:val="left"/>
      <w:pPr>
        <w:tabs>
          <w:tab w:val="num" w:pos="5760"/>
        </w:tabs>
        <w:ind w:left="5760" w:hanging="360"/>
      </w:pPr>
    </w:lvl>
    <w:lvl w:ilvl="8" w:tplc="01AA35C6" w:tentative="1">
      <w:start w:val="1"/>
      <w:numFmt w:val="lowerRoman"/>
      <w:lvlText w:val="%9."/>
      <w:lvlJc w:val="right"/>
      <w:pPr>
        <w:tabs>
          <w:tab w:val="num" w:pos="6480"/>
        </w:tabs>
        <w:ind w:left="6480" w:hanging="180"/>
      </w:pPr>
    </w:lvl>
  </w:abstractNum>
  <w:abstractNum w:abstractNumId="1" w15:restartNumberingAfterBreak="0">
    <w:nsid w:val="026221BF"/>
    <w:multiLevelType w:val="hybridMultilevel"/>
    <w:tmpl w:val="CC68381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2936D50"/>
    <w:multiLevelType w:val="multilevel"/>
    <w:tmpl w:val="C486DF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A118E8"/>
    <w:multiLevelType w:val="hybridMultilevel"/>
    <w:tmpl w:val="D2DE421A"/>
    <w:lvl w:ilvl="0" w:tplc="883CD8EC">
      <w:start w:val="1"/>
      <w:numFmt w:val="decimal"/>
      <w:lvlText w:val="%1."/>
      <w:lvlJc w:val="left"/>
      <w:pPr>
        <w:tabs>
          <w:tab w:val="num" w:pos="360"/>
        </w:tabs>
        <w:ind w:left="360" w:hanging="360"/>
      </w:pPr>
      <w:rPr>
        <w:b w:val="0"/>
        <w:i w:val="0"/>
        <w:sz w:val="20"/>
        <w:szCs w:val="22"/>
      </w:rPr>
    </w:lvl>
    <w:lvl w:ilvl="1" w:tplc="84AE6ECA" w:tentative="1">
      <w:start w:val="1"/>
      <w:numFmt w:val="lowerLetter"/>
      <w:lvlText w:val="%2."/>
      <w:lvlJc w:val="left"/>
      <w:pPr>
        <w:tabs>
          <w:tab w:val="num" w:pos="1440"/>
        </w:tabs>
        <w:ind w:left="1440" w:hanging="360"/>
      </w:pPr>
    </w:lvl>
    <w:lvl w:ilvl="2" w:tplc="B8D09BDA" w:tentative="1">
      <w:start w:val="1"/>
      <w:numFmt w:val="lowerRoman"/>
      <w:lvlText w:val="%3."/>
      <w:lvlJc w:val="right"/>
      <w:pPr>
        <w:tabs>
          <w:tab w:val="num" w:pos="2160"/>
        </w:tabs>
        <w:ind w:left="2160" w:hanging="180"/>
      </w:pPr>
    </w:lvl>
    <w:lvl w:ilvl="3" w:tplc="655E3F36" w:tentative="1">
      <w:start w:val="1"/>
      <w:numFmt w:val="decimal"/>
      <w:lvlText w:val="%4."/>
      <w:lvlJc w:val="left"/>
      <w:pPr>
        <w:tabs>
          <w:tab w:val="num" w:pos="2880"/>
        </w:tabs>
        <w:ind w:left="2880" w:hanging="360"/>
      </w:pPr>
    </w:lvl>
    <w:lvl w:ilvl="4" w:tplc="6F744166" w:tentative="1">
      <w:start w:val="1"/>
      <w:numFmt w:val="lowerLetter"/>
      <w:lvlText w:val="%5."/>
      <w:lvlJc w:val="left"/>
      <w:pPr>
        <w:tabs>
          <w:tab w:val="num" w:pos="3600"/>
        </w:tabs>
        <w:ind w:left="3600" w:hanging="360"/>
      </w:pPr>
    </w:lvl>
    <w:lvl w:ilvl="5" w:tplc="6D443A40" w:tentative="1">
      <w:start w:val="1"/>
      <w:numFmt w:val="lowerRoman"/>
      <w:lvlText w:val="%6."/>
      <w:lvlJc w:val="right"/>
      <w:pPr>
        <w:tabs>
          <w:tab w:val="num" w:pos="4320"/>
        </w:tabs>
        <w:ind w:left="4320" w:hanging="180"/>
      </w:pPr>
    </w:lvl>
    <w:lvl w:ilvl="6" w:tplc="239A4698" w:tentative="1">
      <w:start w:val="1"/>
      <w:numFmt w:val="decimal"/>
      <w:lvlText w:val="%7."/>
      <w:lvlJc w:val="left"/>
      <w:pPr>
        <w:tabs>
          <w:tab w:val="num" w:pos="5040"/>
        </w:tabs>
        <w:ind w:left="5040" w:hanging="360"/>
      </w:pPr>
    </w:lvl>
    <w:lvl w:ilvl="7" w:tplc="8856C65E" w:tentative="1">
      <w:start w:val="1"/>
      <w:numFmt w:val="lowerLetter"/>
      <w:lvlText w:val="%8."/>
      <w:lvlJc w:val="left"/>
      <w:pPr>
        <w:tabs>
          <w:tab w:val="num" w:pos="5760"/>
        </w:tabs>
        <w:ind w:left="5760" w:hanging="360"/>
      </w:pPr>
    </w:lvl>
    <w:lvl w:ilvl="8" w:tplc="8DC0869C" w:tentative="1">
      <w:start w:val="1"/>
      <w:numFmt w:val="lowerRoman"/>
      <w:lvlText w:val="%9."/>
      <w:lvlJc w:val="right"/>
      <w:pPr>
        <w:tabs>
          <w:tab w:val="num" w:pos="6480"/>
        </w:tabs>
        <w:ind w:left="6480" w:hanging="180"/>
      </w:pPr>
    </w:lvl>
  </w:abstractNum>
  <w:abstractNum w:abstractNumId="4" w15:restartNumberingAfterBreak="0">
    <w:nsid w:val="03E935D9"/>
    <w:multiLevelType w:val="hybridMultilevel"/>
    <w:tmpl w:val="12E2D0D0"/>
    <w:lvl w:ilvl="0" w:tplc="19682C18">
      <w:start w:val="2"/>
      <w:numFmt w:val="decimal"/>
      <w:lvlText w:val="%1."/>
      <w:lvlJc w:val="left"/>
      <w:pPr>
        <w:ind w:left="720" w:hanging="360"/>
      </w:pPr>
      <w:rPr>
        <w:b w:val="0"/>
        <w:color w:val="auto"/>
      </w:rPr>
    </w:lvl>
    <w:lvl w:ilvl="1" w:tplc="E5D4938E">
      <w:start w:val="1"/>
      <w:numFmt w:val="decimal"/>
      <w:lvlText w:val="%2)"/>
      <w:lvlJc w:val="left"/>
      <w:pPr>
        <w:ind w:left="1440" w:hanging="360"/>
      </w:pPr>
    </w:lvl>
    <w:lvl w:ilvl="2" w:tplc="162E44AC" w:tentative="1">
      <w:start w:val="1"/>
      <w:numFmt w:val="lowerRoman"/>
      <w:lvlText w:val="%3."/>
      <w:lvlJc w:val="right"/>
      <w:pPr>
        <w:ind w:left="2160" w:hanging="180"/>
      </w:pPr>
    </w:lvl>
    <w:lvl w:ilvl="3" w:tplc="0C5436EA">
      <w:start w:val="1"/>
      <w:numFmt w:val="decimal"/>
      <w:lvlText w:val="%4."/>
      <w:lvlJc w:val="left"/>
      <w:pPr>
        <w:ind w:left="2880" w:hanging="360"/>
      </w:pPr>
      <w:rPr>
        <w:b w:val="0"/>
      </w:rPr>
    </w:lvl>
    <w:lvl w:ilvl="4" w:tplc="05F60542" w:tentative="1">
      <w:start w:val="1"/>
      <w:numFmt w:val="lowerLetter"/>
      <w:lvlText w:val="%5."/>
      <w:lvlJc w:val="left"/>
      <w:pPr>
        <w:ind w:left="3600" w:hanging="360"/>
      </w:pPr>
    </w:lvl>
    <w:lvl w:ilvl="5" w:tplc="033C932A" w:tentative="1">
      <w:start w:val="1"/>
      <w:numFmt w:val="lowerRoman"/>
      <w:lvlText w:val="%6."/>
      <w:lvlJc w:val="right"/>
      <w:pPr>
        <w:ind w:left="4320" w:hanging="180"/>
      </w:pPr>
    </w:lvl>
    <w:lvl w:ilvl="6" w:tplc="4C0CE9F0" w:tentative="1">
      <w:start w:val="1"/>
      <w:numFmt w:val="decimal"/>
      <w:lvlText w:val="%7."/>
      <w:lvlJc w:val="left"/>
      <w:pPr>
        <w:ind w:left="5040" w:hanging="360"/>
      </w:pPr>
    </w:lvl>
    <w:lvl w:ilvl="7" w:tplc="3F82C944" w:tentative="1">
      <w:start w:val="1"/>
      <w:numFmt w:val="lowerLetter"/>
      <w:lvlText w:val="%8."/>
      <w:lvlJc w:val="left"/>
      <w:pPr>
        <w:ind w:left="5760" w:hanging="360"/>
      </w:pPr>
    </w:lvl>
    <w:lvl w:ilvl="8" w:tplc="DF7667D6" w:tentative="1">
      <w:start w:val="1"/>
      <w:numFmt w:val="lowerRoman"/>
      <w:lvlText w:val="%9."/>
      <w:lvlJc w:val="right"/>
      <w:pPr>
        <w:ind w:left="6480" w:hanging="180"/>
      </w:pPr>
    </w:lvl>
  </w:abstractNum>
  <w:abstractNum w:abstractNumId="5" w15:restartNumberingAfterBreak="0">
    <w:nsid w:val="05292238"/>
    <w:multiLevelType w:val="hybridMultilevel"/>
    <w:tmpl w:val="B50E7816"/>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5C805BE"/>
    <w:multiLevelType w:val="hybridMultilevel"/>
    <w:tmpl w:val="C3F89118"/>
    <w:lvl w:ilvl="0" w:tplc="32F0ACAC">
      <w:start w:val="1"/>
      <w:numFmt w:val="decimal"/>
      <w:lvlText w:val="%1)"/>
      <w:lvlJc w:val="left"/>
      <w:pPr>
        <w:tabs>
          <w:tab w:val="num" w:pos="1211"/>
        </w:tabs>
        <w:ind w:left="1211" w:hanging="360"/>
      </w:pPr>
    </w:lvl>
    <w:lvl w:ilvl="1" w:tplc="BFC0DA4A" w:tentative="1">
      <w:start w:val="1"/>
      <w:numFmt w:val="lowerLetter"/>
      <w:lvlText w:val="%2."/>
      <w:lvlJc w:val="left"/>
      <w:pPr>
        <w:ind w:left="1211" w:hanging="360"/>
      </w:pPr>
    </w:lvl>
    <w:lvl w:ilvl="2" w:tplc="E80EF8DA" w:tentative="1">
      <w:start w:val="1"/>
      <w:numFmt w:val="lowerRoman"/>
      <w:lvlText w:val="%3."/>
      <w:lvlJc w:val="right"/>
      <w:pPr>
        <w:ind w:left="1931" w:hanging="180"/>
      </w:pPr>
    </w:lvl>
    <w:lvl w:ilvl="3" w:tplc="898085CA" w:tentative="1">
      <w:start w:val="1"/>
      <w:numFmt w:val="decimal"/>
      <w:lvlText w:val="%4."/>
      <w:lvlJc w:val="left"/>
      <w:pPr>
        <w:ind w:left="2651" w:hanging="360"/>
      </w:pPr>
    </w:lvl>
    <w:lvl w:ilvl="4" w:tplc="223CAF94" w:tentative="1">
      <w:start w:val="1"/>
      <w:numFmt w:val="lowerLetter"/>
      <w:lvlText w:val="%5."/>
      <w:lvlJc w:val="left"/>
      <w:pPr>
        <w:ind w:left="3371" w:hanging="360"/>
      </w:pPr>
    </w:lvl>
    <w:lvl w:ilvl="5" w:tplc="6688D264" w:tentative="1">
      <w:start w:val="1"/>
      <w:numFmt w:val="lowerRoman"/>
      <w:lvlText w:val="%6."/>
      <w:lvlJc w:val="right"/>
      <w:pPr>
        <w:ind w:left="4091" w:hanging="180"/>
      </w:pPr>
    </w:lvl>
    <w:lvl w:ilvl="6" w:tplc="BBE01D76" w:tentative="1">
      <w:start w:val="1"/>
      <w:numFmt w:val="decimal"/>
      <w:lvlText w:val="%7."/>
      <w:lvlJc w:val="left"/>
      <w:pPr>
        <w:ind w:left="4811" w:hanging="360"/>
      </w:pPr>
    </w:lvl>
    <w:lvl w:ilvl="7" w:tplc="C35C3FC0" w:tentative="1">
      <w:start w:val="1"/>
      <w:numFmt w:val="lowerLetter"/>
      <w:lvlText w:val="%8."/>
      <w:lvlJc w:val="left"/>
      <w:pPr>
        <w:ind w:left="5531" w:hanging="360"/>
      </w:pPr>
    </w:lvl>
    <w:lvl w:ilvl="8" w:tplc="04966480" w:tentative="1">
      <w:start w:val="1"/>
      <w:numFmt w:val="lowerRoman"/>
      <w:lvlText w:val="%9."/>
      <w:lvlJc w:val="right"/>
      <w:pPr>
        <w:ind w:left="6251" w:hanging="180"/>
      </w:pPr>
    </w:lvl>
  </w:abstractNum>
  <w:abstractNum w:abstractNumId="7" w15:restartNumberingAfterBreak="0">
    <w:nsid w:val="06DC64E3"/>
    <w:multiLevelType w:val="hybridMultilevel"/>
    <w:tmpl w:val="504282DA"/>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141F0F31"/>
    <w:multiLevelType w:val="hybridMultilevel"/>
    <w:tmpl w:val="91FE67EE"/>
    <w:lvl w:ilvl="0" w:tplc="CF22FA08">
      <w:start w:val="1"/>
      <w:numFmt w:val="decimal"/>
      <w:lvlText w:val="%1)"/>
      <w:lvlJc w:val="left"/>
      <w:pPr>
        <w:ind w:left="1495" w:hanging="360"/>
      </w:pPr>
      <w:rPr>
        <w:rFonts w:cs="Times New Roman" w:hint="default"/>
        <w:b w:val="0"/>
        <w:i w:val="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9" w15:restartNumberingAfterBreak="0">
    <w:nsid w:val="17B11031"/>
    <w:multiLevelType w:val="hybridMultilevel"/>
    <w:tmpl w:val="BB648D42"/>
    <w:lvl w:ilvl="0" w:tplc="FFFFFFFF">
      <w:start w:val="1"/>
      <w:numFmt w:val="decimal"/>
      <w:lvlText w:val="%1."/>
      <w:lvlJc w:val="left"/>
      <w:pPr>
        <w:ind w:left="720" w:hanging="360"/>
      </w:pPr>
      <w:rPr>
        <w:b w:val="0"/>
      </w:rPr>
    </w:lvl>
    <w:lvl w:ilvl="1" w:tplc="04150011">
      <w:start w:val="1"/>
      <w:numFmt w:val="decimal"/>
      <w:lvlText w:val="%2)"/>
      <w:lvlJc w:val="left"/>
      <w:pPr>
        <w:ind w:left="72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189700DD"/>
    <w:multiLevelType w:val="hybridMultilevel"/>
    <w:tmpl w:val="09A6A648"/>
    <w:lvl w:ilvl="0" w:tplc="DAF8012E">
      <w:start w:val="1"/>
      <w:numFmt w:val="decimal"/>
      <w:lvlText w:val="%1)"/>
      <w:lvlJc w:val="left"/>
      <w:pPr>
        <w:tabs>
          <w:tab w:val="num" w:pos="720"/>
        </w:tabs>
        <w:ind w:left="720" w:hanging="360"/>
      </w:pPr>
      <w:rPr>
        <w:rFonts w:hint="default"/>
        <w:b w:val="0"/>
        <w:i w:val="0"/>
      </w:rPr>
    </w:lvl>
    <w:lvl w:ilvl="1" w:tplc="FFFFFFFF">
      <w:start w:val="1"/>
      <w:numFmt w:val="lowerLetter"/>
      <w:lvlText w:val="%2."/>
      <w:lvlJc w:val="left"/>
      <w:pPr>
        <w:tabs>
          <w:tab w:val="num" w:pos="1440"/>
        </w:tabs>
        <w:ind w:left="1440" w:hanging="360"/>
      </w:pPr>
    </w:lvl>
    <w:lvl w:ilvl="2" w:tplc="60540B2A">
      <w:start w:val="22"/>
      <w:numFmt w:val="decimal"/>
      <w:lvlText w:val="%3."/>
      <w:lvlJc w:val="left"/>
      <w:pPr>
        <w:ind w:left="2340" w:hanging="360"/>
      </w:pPr>
      <w:rPr>
        <w:rFonts w:hint="default"/>
      </w:rPr>
    </w:lvl>
    <w:lvl w:ilvl="3" w:tplc="621C3F20">
      <w:start w:val="1"/>
      <w:numFmt w:val="decimal"/>
      <w:lvlText w:val="%4."/>
      <w:lvlJc w:val="left"/>
      <w:pPr>
        <w:tabs>
          <w:tab w:val="num" w:pos="2880"/>
        </w:tabs>
        <w:ind w:left="2880" w:hanging="360"/>
      </w:pPr>
      <w:rPr>
        <w:b w:val="0"/>
      </w:rPr>
    </w:lvl>
    <w:lvl w:ilvl="4" w:tplc="04150011">
      <w:start w:val="1"/>
      <w:numFmt w:val="decimal"/>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82B00924">
      <w:start w:val="1"/>
      <w:numFmt w:val="decimal"/>
      <w:lvlText w:val="%7."/>
      <w:lvlJc w:val="left"/>
      <w:pPr>
        <w:tabs>
          <w:tab w:val="num" w:pos="5040"/>
        </w:tabs>
        <w:ind w:left="5040" w:hanging="360"/>
      </w:pPr>
      <w:rPr>
        <w:color w:val="auto"/>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18AD645E"/>
    <w:multiLevelType w:val="hybridMultilevel"/>
    <w:tmpl w:val="7EB4549E"/>
    <w:lvl w:ilvl="0" w:tplc="04150011">
      <w:start w:val="1"/>
      <w:numFmt w:val="decimal"/>
      <w:lvlText w:val="%1)"/>
      <w:lvlJc w:val="left"/>
      <w:pPr>
        <w:ind w:left="1440" w:hanging="360"/>
      </w:pPr>
    </w:lvl>
    <w:lvl w:ilvl="1" w:tplc="A226F790">
      <w:start w:val="1"/>
      <w:numFmt w:val="decimal"/>
      <w:lvlText w:val="%2)"/>
      <w:lvlJc w:val="left"/>
      <w:pPr>
        <w:ind w:left="2160" w:hanging="360"/>
      </w:pPr>
      <w:rPr>
        <w:b w:val="0"/>
        <w:bCs/>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190E71C8"/>
    <w:multiLevelType w:val="singleLevel"/>
    <w:tmpl w:val="1A82431A"/>
    <w:lvl w:ilvl="0">
      <w:start w:val="1"/>
      <w:numFmt w:val="decimal"/>
      <w:lvlText w:val="%1)"/>
      <w:legacy w:legacy="1" w:legacySpace="0" w:legacyIndent="403"/>
      <w:lvlJc w:val="left"/>
    </w:lvl>
  </w:abstractNum>
  <w:abstractNum w:abstractNumId="13" w15:restartNumberingAfterBreak="0">
    <w:nsid w:val="1A0B53DD"/>
    <w:multiLevelType w:val="hybridMultilevel"/>
    <w:tmpl w:val="29FE6E40"/>
    <w:lvl w:ilvl="0" w:tplc="0415000F">
      <w:start w:val="1"/>
      <w:numFmt w:val="decimal"/>
      <w:lvlText w:val="%1."/>
      <w:lvlJc w:val="left"/>
      <w:pPr>
        <w:ind w:left="720" w:hanging="360"/>
      </w:pPr>
      <w:rPr>
        <w:rFonts w:ascii="Times New Roman" w:hAnsi="Times New Roman" w:cs="Times New Roman"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11">
      <w:start w:val="1"/>
      <w:numFmt w:val="decimal"/>
      <w:lvlText w:val="%4)"/>
      <w:lvlJc w:val="left"/>
      <w:pPr>
        <w:ind w:left="360" w:hanging="360"/>
      </w:pPr>
      <w:rPr>
        <w:rFonts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4" w15:restartNumberingAfterBreak="0">
    <w:nsid w:val="1B497253"/>
    <w:multiLevelType w:val="hybridMultilevel"/>
    <w:tmpl w:val="344E1F06"/>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1C4A69D0"/>
    <w:multiLevelType w:val="hybridMultilevel"/>
    <w:tmpl w:val="B61CC41E"/>
    <w:lvl w:ilvl="0" w:tplc="24DA14F2">
      <w:start w:val="1"/>
      <w:numFmt w:val="decimal"/>
      <w:lvlText w:val="%1."/>
      <w:lvlJc w:val="left"/>
      <w:pPr>
        <w:ind w:left="360" w:hanging="360"/>
      </w:pPr>
      <w:rPr>
        <w:b w:val="0"/>
      </w:rPr>
    </w:lvl>
    <w:lvl w:ilvl="1" w:tplc="CB040CBA">
      <w:start w:val="1"/>
      <w:numFmt w:val="decimal"/>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D563152"/>
    <w:multiLevelType w:val="hybridMultilevel"/>
    <w:tmpl w:val="B726A674"/>
    <w:lvl w:ilvl="0" w:tplc="6DF853AC">
      <w:start w:val="1"/>
      <w:numFmt w:val="bullet"/>
      <w:lvlText w:val=""/>
      <w:lvlJc w:val="left"/>
      <w:pPr>
        <w:ind w:left="720" w:hanging="360"/>
      </w:pPr>
      <w:rPr>
        <w:rFonts w:ascii="Symbol" w:hAnsi="Symbol" w:hint="default"/>
      </w:rPr>
    </w:lvl>
    <w:lvl w:ilvl="1" w:tplc="4F04A004" w:tentative="1">
      <w:start w:val="1"/>
      <w:numFmt w:val="bullet"/>
      <w:lvlText w:val="o"/>
      <w:lvlJc w:val="left"/>
      <w:pPr>
        <w:ind w:left="1440" w:hanging="360"/>
      </w:pPr>
      <w:rPr>
        <w:rFonts w:ascii="Courier New" w:hAnsi="Courier New" w:hint="default"/>
      </w:rPr>
    </w:lvl>
    <w:lvl w:ilvl="2" w:tplc="50C2A14A" w:tentative="1">
      <w:start w:val="1"/>
      <w:numFmt w:val="bullet"/>
      <w:lvlText w:val=""/>
      <w:lvlJc w:val="left"/>
      <w:pPr>
        <w:ind w:left="2160" w:hanging="360"/>
      </w:pPr>
      <w:rPr>
        <w:rFonts w:ascii="Wingdings" w:hAnsi="Wingdings" w:hint="default"/>
      </w:rPr>
    </w:lvl>
    <w:lvl w:ilvl="3" w:tplc="181C6E4A" w:tentative="1">
      <w:start w:val="1"/>
      <w:numFmt w:val="bullet"/>
      <w:lvlText w:val=""/>
      <w:lvlJc w:val="left"/>
      <w:pPr>
        <w:ind w:left="2880" w:hanging="360"/>
      </w:pPr>
      <w:rPr>
        <w:rFonts w:ascii="Symbol" w:hAnsi="Symbol" w:hint="default"/>
      </w:rPr>
    </w:lvl>
    <w:lvl w:ilvl="4" w:tplc="6B9EF516" w:tentative="1">
      <w:start w:val="1"/>
      <w:numFmt w:val="bullet"/>
      <w:lvlText w:val="o"/>
      <w:lvlJc w:val="left"/>
      <w:pPr>
        <w:ind w:left="3600" w:hanging="360"/>
      </w:pPr>
      <w:rPr>
        <w:rFonts w:ascii="Courier New" w:hAnsi="Courier New" w:hint="default"/>
      </w:rPr>
    </w:lvl>
    <w:lvl w:ilvl="5" w:tplc="188C3064" w:tentative="1">
      <w:start w:val="1"/>
      <w:numFmt w:val="bullet"/>
      <w:lvlText w:val=""/>
      <w:lvlJc w:val="left"/>
      <w:pPr>
        <w:ind w:left="4320" w:hanging="360"/>
      </w:pPr>
      <w:rPr>
        <w:rFonts w:ascii="Wingdings" w:hAnsi="Wingdings" w:hint="default"/>
      </w:rPr>
    </w:lvl>
    <w:lvl w:ilvl="6" w:tplc="E2F44B14" w:tentative="1">
      <w:start w:val="1"/>
      <w:numFmt w:val="bullet"/>
      <w:lvlText w:val=""/>
      <w:lvlJc w:val="left"/>
      <w:pPr>
        <w:ind w:left="5040" w:hanging="360"/>
      </w:pPr>
      <w:rPr>
        <w:rFonts w:ascii="Symbol" w:hAnsi="Symbol" w:hint="default"/>
      </w:rPr>
    </w:lvl>
    <w:lvl w:ilvl="7" w:tplc="B59A7466" w:tentative="1">
      <w:start w:val="1"/>
      <w:numFmt w:val="bullet"/>
      <w:lvlText w:val="o"/>
      <w:lvlJc w:val="left"/>
      <w:pPr>
        <w:ind w:left="5760" w:hanging="360"/>
      </w:pPr>
      <w:rPr>
        <w:rFonts w:ascii="Courier New" w:hAnsi="Courier New" w:hint="default"/>
      </w:rPr>
    </w:lvl>
    <w:lvl w:ilvl="8" w:tplc="1102FA38" w:tentative="1">
      <w:start w:val="1"/>
      <w:numFmt w:val="bullet"/>
      <w:lvlText w:val=""/>
      <w:lvlJc w:val="left"/>
      <w:pPr>
        <w:ind w:left="6480" w:hanging="360"/>
      </w:pPr>
      <w:rPr>
        <w:rFonts w:ascii="Wingdings" w:hAnsi="Wingdings" w:hint="default"/>
      </w:rPr>
    </w:lvl>
  </w:abstractNum>
  <w:abstractNum w:abstractNumId="17" w15:restartNumberingAfterBreak="0">
    <w:nsid w:val="1F7E4D96"/>
    <w:multiLevelType w:val="hybridMultilevel"/>
    <w:tmpl w:val="56124548"/>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24160E20"/>
    <w:multiLevelType w:val="hybridMultilevel"/>
    <w:tmpl w:val="F7728CC4"/>
    <w:lvl w:ilvl="0" w:tplc="6B562FEE">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25A3291B"/>
    <w:multiLevelType w:val="multilevel"/>
    <w:tmpl w:val="6890CE3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8224F63"/>
    <w:multiLevelType w:val="hybridMultilevel"/>
    <w:tmpl w:val="2162F44E"/>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1" w15:restartNumberingAfterBreak="0">
    <w:nsid w:val="28B01A2D"/>
    <w:multiLevelType w:val="hybridMultilevel"/>
    <w:tmpl w:val="C2329800"/>
    <w:lvl w:ilvl="0" w:tplc="254C4646">
      <w:start w:val="1"/>
      <w:numFmt w:val="decimal"/>
      <w:lvlText w:val="%1."/>
      <w:lvlJc w:val="left"/>
      <w:pPr>
        <w:tabs>
          <w:tab w:val="num" w:pos="360"/>
        </w:tabs>
        <w:ind w:left="360" w:hanging="360"/>
      </w:pPr>
      <w:rPr>
        <w:rFonts w:hint="default"/>
        <w:b w:val="0"/>
        <w:i w:val="0"/>
        <w:sz w:val="20"/>
        <w:szCs w:val="22"/>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29333794"/>
    <w:multiLevelType w:val="hybridMultilevel"/>
    <w:tmpl w:val="DE60AB58"/>
    <w:lvl w:ilvl="0" w:tplc="D374AFB8">
      <w:start w:val="1"/>
      <w:numFmt w:val="decimal"/>
      <w:lvlText w:val="%1)"/>
      <w:lvlJc w:val="left"/>
      <w:pPr>
        <w:ind w:left="720" w:hanging="360"/>
      </w:pPr>
      <w:rPr>
        <w:b w:val="0"/>
        <w:i w:val="0"/>
        <w:sz w:val="20"/>
        <w:szCs w:val="20"/>
      </w:rPr>
    </w:lvl>
    <w:lvl w:ilvl="1" w:tplc="9C4A335A" w:tentative="1">
      <w:start w:val="1"/>
      <w:numFmt w:val="lowerLetter"/>
      <w:lvlText w:val="%2."/>
      <w:lvlJc w:val="left"/>
      <w:pPr>
        <w:ind w:left="1440" w:hanging="360"/>
      </w:pPr>
    </w:lvl>
    <w:lvl w:ilvl="2" w:tplc="56C06414" w:tentative="1">
      <w:start w:val="1"/>
      <w:numFmt w:val="lowerRoman"/>
      <w:lvlText w:val="%3."/>
      <w:lvlJc w:val="right"/>
      <w:pPr>
        <w:ind w:left="2160" w:hanging="180"/>
      </w:pPr>
    </w:lvl>
    <w:lvl w:ilvl="3" w:tplc="E932DBDC" w:tentative="1">
      <w:start w:val="1"/>
      <w:numFmt w:val="decimal"/>
      <w:lvlText w:val="%4."/>
      <w:lvlJc w:val="left"/>
      <w:pPr>
        <w:ind w:left="2880" w:hanging="360"/>
      </w:pPr>
    </w:lvl>
    <w:lvl w:ilvl="4" w:tplc="2F7275A4" w:tentative="1">
      <w:start w:val="1"/>
      <w:numFmt w:val="lowerLetter"/>
      <w:lvlText w:val="%5."/>
      <w:lvlJc w:val="left"/>
      <w:pPr>
        <w:ind w:left="3600" w:hanging="360"/>
      </w:pPr>
    </w:lvl>
    <w:lvl w:ilvl="5" w:tplc="7DBCF326" w:tentative="1">
      <w:start w:val="1"/>
      <w:numFmt w:val="lowerRoman"/>
      <w:lvlText w:val="%6."/>
      <w:lvlJc w:val="right"/>
      <w:pPr>
        <w:ind w:left="4320" w:hanging="180"/>
      </w:pPr>
    </w:lvl>
    <w:lvl w:ilvl="6" w:tplc="78E09F82" w:tentative="1">
      <w:start w:val="1"/>
      <w:numFmt w:val="decimal"/>
      <w:lvlText w:val="%7."/>
      <w:lvlJc w:val="left"/>
      <w:pPr>
        <w:ind w:left="5040" w:hanging="360"/>
      </w:pPr>
    </w:lvl>
    <w:lvl w:ilvl="7" w:tplc="B384730A" w:tentative="1">
      <w:start w:val="1"/>
      <w:numFmt w:val="lowerLetter"/>
      <w:lvlText w:val="%8."/>
      <w:lvlJc w:val="left"/>
      <w:pPr>
        <w:ind w:left="5760" w:hanging="360"/>
      </w:pPr>
    </w:lvl>
    <w:lvl w:ilvl="8" w:tplc="E92AB52A" w:tentative="1">
      <w:start w:val="1"/>
      <w:numFmt w:val="lowerRoman"/>
      <w:lvlText w:val="%9."/>
      <w:lvlJc w:val="right"/>
      <w:pPr>
        <w:ind w:left="6480" w:hanging="180"/>
      </w:pPr>
    </w:lvl>
  </w:abstractNum>
  <w:abstractNum w:abstractNumId="23" w15:restartNumberingAfterBreak="0">
    <w:nsid w:val="2A595C57"/>
    <w:multiLevelType w:val="multilevel"/>
    <w:tmpl w:val="9C18BE9E"/>
    <w:name w:val="LISTA INFOSTRATEG"/>
    <w:lvl w:ilvl="0">
      <w:start w:val="1"/>
      <w:numFmt w:val="upperRoman"/>
      <w:pStyle w:val="Ipodtytu-pierwszypoziom"/>
      <w:lvlText w:val="%1."/>
      <w:lvlJc w:val="right"/>
      <w:pPr>
        <w:ind w:left="720" w:hanging="360"/>
      </w:pPr>
      <w:rPr>
        <w:rFonts w:ascii="Segoe UI" w:hAnsi="Segoe UI" w:hint="default"/>
        <w:b/>
        <w:i w:val="0"/>
        <w:color w:val="ED7D31" w:themeColor="accent2"/>
        <w:sz w:val="24"/>
      </w:rPr>
    </w:lvl>
    <w:lvl w:ilvl="1">
      <w:start w:val="1"/>
      <w:numFmt w:val="upperLetter"/>
      <w:pStyle w:val="I1podtytuy-drugipoziom"/>
      <w:lvlText w:val="%2."/>
      <w:lvlJc w:val="left"/>
      <w:pPr>
        <w:ind w:left="1440" w:hanging="360"/>
      </w:pPr>
      <w:rPr>
        <w:rFonts w:hint="default"/>
        <w:b/>
        <w:i w:val="0"/>
        <w:color w:val="ED7D31" w:themeColor="accent2"/>
        <w:sz w:val="22"/>
        <w:szCs w:val="24"/>
      </w:rPr>
    </w:lvl>
    <w:lvl w:ilvl="2">
      <w:start w:val="1"/>
      <w:numFmt w:val="decimal"/>
      <w:pStyle w:val="Normalnytekst"/>
      <w:lvlText w:val="%1.%2.%3."/>
      <w:lvlJc w:val="right"/>
      <w:pPr>
        <w:ind w:left="2160" w:hanging="180"/>
      </w:pPr>
      <w:rPr>
        <w:rFonts w:ascii="Segoe UI" w:hAnsi="Segoe UI" w:hint="default"/>
        <w:b/>
        <w:i w:val="0"/>
        <w:color w:val="ED7D31" w:themeColor="accent2"/>
        <w:sz w:val="2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2BF753CC"/>
    <w:multiLevelType w:val="hybridMultilevel"/>
    <w:tmpl w:val="2720530C"/>
    <w:lvl w:ilvl="0" w:tplc="358814E4">
      <w:start w:val="1"/>
      <w:numFmt w:val="decimal"/>
      <w:lvlText w:val="%1."/>
      <w:lvlJc w:val="left"/>
      <w:pPr>
        <w:ind w:left="720" w:hanging="360"/>
      </w:pPr>
      <w:rPr>
        <w:rFonts w:ascii="Times New Roman" w:hAnsi="Times New Roman" w:hint="default"/>
        <w:color w:val="auto"/>
      </w:rPr>
    </w:lvl>
    <w:lvl w:ilvl="1" w:tplc="B85C2A9A">
      <w:start w:val="1"/>
      <w:numFmt w:val="decimal"/>
      <w:lvlText w:val="%2)"/>
      <w:lvlJc w:val="left"/>
      <w:pPr>
        <w:ind w:left="644" w:hanging="360"/>
      </w:pPr>
      <w:rPr>
        <w:rFonts w:ascii="Times New Roman" w:hAnsi="Times New Roman" w:hint="default"/>
      </w:rPr>
    </w:lvl>
    <w:lvl w:ilvl="2" w:tplc="AE1290CE">
      <w:start w:val="1"/>
      <w:numFmt w:val="lowerRoman"/>
      <w:lvlText w:val="%3."/>
      <w:lvlJc w:val="right"/>
      <w:pPr>
        <w:ind w:left="2160" w:hanging="180"/>
      </w:pPr>
      <w:rPr>
        <w:rFonts w:ascii="Times New Roman" w:hAnsi="Times New Roman" w:hint="default"/>
      </w:rPr>
    </w:lvl>
    <w:lvl w:ilvl="3" w:tplc="CB5ABBC6">
      <w:start w:val="1"/>
      <w:numFmt w:val="decimal"/>
      <w:lvlText w:val="%4."/>
      <w:lvlJc w:val="left"/>
      <w:pPr>
        <w:ind w:left="360" w:hanging="360"/>
      </w:pPr>
      <w:rPr>
        <w:b w:val="0"/>
        <w:color w:val="auto"/>
      </w:rPr>
    </w:lvl>
    <w:lvl w:ilvl="4" w:tplc="4DC61330">
      <w:start w:val="1"/>
      <w:numFmt w:val="lowerLetter"/>
      <w:lvlText w:val="%5)"/>
      <w:lvlJc w:val="left"/>
      <w:pPr>
        <w:ind w:left="3600" w:hanging="360"/>
      </w:pPr>
      <w:rPr>
        <w:rFonts w:ascii="Calibri" w:hAnsi="Calibri" w:hint="default"/>
      </w:rPr>
    </w:lvl>
    <w:lvl w:ilvl="5" w:tplc="923A2B8A">
      <w:start w:val="1"/>
      <w:numFmt w:val="lowerRoman"/>
      <w:lvlText w:val="%6."/>
      <w:lvlJc w:val="right"/>
      <w:pPr>
        <w:ind w:left="4320" w:hanging="180"/>
      </w:pPr>
      <w:rPr>
        <w:rFonts w:ascii="Times New Roman" w:hAnsi="Times New Roman" w:hint="default"/>
      </w:rPr>
    </w:lvl>
    <w:lvl w:ilvl="6" w:tplc="AB9C35C6">
      <w:start w:val="1"/>
      <w:numFmt w:val="decimal"/>
      <w:lvlText w:val="%7."/>
      <w:lvlJc w:val="left"/>
      <w:pPr>
        <w:ind w:left="5040" w:hanging="360"/>
      </w:pPr>
      <w:rPr>
        <w:rFonts w:ascii="Times New Roman" w:hAnsi="Times New Roman" w:hint="default"/>
        <w:b w:val="0"/>
      </w:rPr>
    </w:lvl>
    <w:lvl w:ilvl="7" w:tplc="5F9A26A6">
      <w:start w:val="1"/>
      <w:numFmt w:val="lowerLetter"/>
      <w:lvlText w:val="%8."/>
      <w:lvlJc w:val="left"/>
      <w:pPr>
        <w:ind w:left="5760" w:hanging="360"/>
      </w:pPr>
      <w:rPr>
        <w:rFonts w:ascii="Times New Roman" w:hAnsi="Times New Roman" w:hint="default"/>
      </w:rPr>
    </w:lvl>
    <w:lvl w:ilvl="8" w:tplc="1A8822D2">
      <w:start w:val="1"/>
      <w:numFmt w:val="lowerRoman"/>
      <w:lvlText w:val="%9."/>
      <w:lvlJc w:val="right"/>
      <w:pPr>
        <w:ind w:left="6480" w:hanging="180"/>
      </w:pPr>
      <w:rPr>
        <w:rFonts w:ascii="Times New Roman" w:hAnsi="Times New Roman" w:hint="default"/>
      </w:rPr>
    </w:lvl>
  </w:abstractNum>
  <w:abstractNum w:abstractNumId="25" w15:restartNumberingAfterBreak="0">
    <w:nsid w:val="2F3D66CB"/>
    <w:multiLevelType w:val="hybridMultilevel"/>
    <w:tmpl w:val="6F92C978"/>
    <w:lvl w:ilvl="0" w:tplc="0415000F">
      <w:start w:val="1"/>
      <w:numFmt w:val="decimal"/>
      <w:lvlText w:val="%1."/>
      <w:lvlJc w:val="left"/>
      <w:pPr>
        <w:ind w:left="927" w:hanging="360"/>
      </w:pPr>
    </w:lvl>
    <w:lvl w:ilvl="1" w:tplc="74682D38">
      <w:start w:val="1"/>
      <w:numFmt w:val="decimal"/>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02130CF"/>
    <w:multiLevelType w:val="multilevel"/>
    <w:tmpl w:val="50F6690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0927D3E"/>
    <w:multiLevelType w:val="hybridMultilevel"/>
    <w:tmpl w:val="204681C2"/>
    <w:lvl w:ilvl="0" w:tplc="FFFFFFFF">
      <w:start w:val="1"/>
      <w:numFmt w:val="decimal"/>
      <w:pStyle w:val="Wcicie"/>
      <w:lvlText w:val="%1)"/>
      <w:lvlJc w:val="left"/>
      <w:pPr>
        <w:tabs>
          <w:tab w:val="num" w:pos="720"/>
        </w:tabs>
        <w:ind w:left="720" w:hanging="360"/>
      </w:pPr>
    </w:lvl>
    <w:lvl w:ilvl="1" w:tplc="FFFFFFFF">
      <w:start w:val="1"/>
      <w:numFmt w:val="lowerLetter"/>
      <w:lvlText w:val="%2)"/>
      <w:lvlJc w:val="left"/>
      <w:pPr>
        <w:tabs>
          <w:tab w:val="num" w:pos="1080"/>
        </w:tabs>
        <w:ind w:left="1443" w:hanging="363"/>
      </w:pPr>
      <w:rPr>
        <w:rFonts w:hint="default"/>
        <w:sz w:val="22"/>
        <w:szCs w:val="22"/>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32DF5883"/>
    <w:multiLevelType w:val="hybridMultilevel"/>
    <w:tmpl w:val="E4621CC2"/>
    <w:lvl w:ilvl="0" w:tplc="25B6126A">
      <w:start w:val="1"/>
      <w:numFmt w:val="decimal"/>
      <w:lvlText w:val="%1)"/>
      <w:lvlJc w:val="left"/>
      <w:pPr>
        <w:ind w:left="720" w:hanging="360"/>
      </w:pPr>
      <w:rPr>
        <w:color w:val="auto"/>
      </w:rPr>
    </w:lvl>
    <w:lvl w:ilvl="1" w:tplc="E4E600D8">
      <w:start w:val="1"/>
      <w:numFmt w:val="decimal"/>
      <w:lvlText w:val="%2)"/>
      <w:lvlJc w:val="left"/>
      <w:pPr>
        <w:ind w:left="644" w:hanging="360"/>
      </w:pPr>
      <w:rPr>
        <w:rFonts w:ascii="Times New Roman" w:hAnsi="Times New Roman" w:hint="default"/>
      </w:rPr>
    </w:lvl>
    <w:lvl w:ilvl="2" w:tplc="AC12E1BC">
      <w:start w:val="1"/>
      <w:numFmt w:val="lowerRoman"/>
      <w:lvlText w:val="%3."/>
      <w:lvlJc w:val="right"/>
      <w:pPr>
        <w:ind w:left="2160" w:hanging="180"/>
      </w:pPr>
      <w:rPr>
        <w:rFonts w:ascii="Times New Roman" w:hAnsi="Times New Roman" w:hint="default"/>
      </w:rPr>
    </w:lvl>
    <w:lvl w:ilvl="3" w:tplc="7FAA0ADE">
      <w:start w:val="1"/>
      <w:numFmt w:val="decimal"/>
      <w:lvlText w:val="%4."/>
      <w:lvlJc w:val="left"/>
      <w:pPr>
        <w:ind w:left="360" w:hanging="360"/>
      </w:pPr>
      <w:rPr>
        <w:rFonts w:ascii="Arial" w:hAnsi="Arial" w:hint="default"/>
        <w:b w:val="0"/>
        <w:color w:val="auto"/>
      </w:rPr>
    </w:lvl>
    <w:lvl w:ilvl="4" w:tplc="4426EDB0">
      <w:start w:val="1"/>
      <w:numFmt w:val="lowerLetter"/>
      <w:lvlText w:val="%5)"/>
      <w:lvlJc w:val="left"/>
      <w:pPr>
        <w:ind w:left="3600" w:hanging="360"/>
      </w:pPr>
      <w:rPr>
        <w:rFonts w:ascii="Calibri" w:hAnsi="Calibri" w:hint="default"/>
      </w:rPr>
    </w:lvl>
    <w:lvl w:ilvl="5" w:tplc="0B62102A">
      <w:start w:val="1"/>
      <w:numFmt w:val="lowerRoman"/>
      <w:lvlText w:val="%6."/>
      <w:lvlJc w:val="right"/>
      <w:pPr>
        <w:ind w:left="4320" w:hanging="180"/>
      </w:pPr>
      <w:rPr>
        <w:rFonts w:ascii="Times New Roman" w:hAnsi="Times New Roman" w:hint="default"/>
      </w:rPr>
    </w:lvl>
    <w:lvl w:ilvl="6" w:tplc="8A8CA872">
      <w:start w:val="1"/>
      <w:numFmt w:val="decimal"/>
      <w:lvlText w:val="%7."/>
      <w:lvlJc w:val="left"/>
      <w:pPr>
        <w:ind w:left="5040" w:hanging="360"/>
      </w:pPr>
      <w:rPr>
        <w:rFonts w:ascii="Times New Roman" w:hAnsi="Times New Roman" w:hint="default"/>
        <w:b w:val="0"/>
      </w:rPr>
    </w:lvl>
    <w:lvl w:ilvl="7" w:tplc="C8D073CA">
      <w:start w:val="1"/>
      <w:numFmt w:val="lowerLetter"/>
      <w:lvlText w:val="%8."/>
      <w:lvlJc w:val="left"/>
      <w:pPr>
        <w:ind w:left="5760" w:hanging="360"/>
      </w:pPr>
      <w:rPr>
        <w:rFonts w:ascii="Times New Roman" w:hAnsi="Times New Roman" w:hint="default"/>
      </w:rPr>
    </w:lvl>
    <w:lvl w:ilvl="8" w:tplc="8FB80536">
      <w:start w:val="1"/>
      <w:numFmt w:val="lowerRoman"/>
      <w:lvlText w:val="%9."/>
      <w:lvlJc w:val="right"/>
      <w:pPr>
        <w:ind w:left="6480" w:hanging="180"/>
      </w:pPr>
      <w:rPr>
        <w:rFonts w:ascii="Times New Roman" w:hAnsi="Times New Roman" w:hint="default"/>
      </w:rPr>
    </w:lvl>
  </w:abstractNum>
  <w:abstractNum w:abstractNumId="29" w15:restartNumberingAfterBreak="0">
    <w:nsid w:val="37D354F8"/>
    <w:multiLevelType w:val="hybridMultilevel"/>
    <w:tmpl w:val="12E2D0D0"/>
    <w:lvl w:ilvl="0" w:tplc="2BCA4088">
      <w:start w:val="2"/>
      <w:numFmt w:val="decimal"/>
      <w:lvlText w:val="%1."/>
      <w:lvlJc w:val="left"/>
      <w:pPr>
        <w:ind w:left="720" w:hanging="360"/>
      </w:pPr>
      <w:rPr>
        <w:b w:val="0"/>
        <w:color w:val="auto"/>
      </w:rPr>
    </w:lvl>
    <w:lvl w:ilvl="1" w:tplc="05FE1EA8">
      <w:start w:val="1"/>
      <w:numFmt w:val="decimal"/>
      <w:lvlText w:val="%2)"/>
      <w:lvlJc w:val="left"/>
      <w:pPr>
        <w:ind w:left="1440" w:hanging="360"/>
      </w:pPr>
    </w:lvl>
    <w:lvl w:ilvl="2" w:tplc="97E828DC" w:tentative="1">
      <w:start w:val="1"/>
      <w:numFmt w:val="lowerRoman"/>
      <w:lvlText w:val="%3."/>
      <w:lvlJc w:val="right"/>
      <w:pPr>
        <w:ind w:left="2160" w:hanging="180"/>
      </w:pPr>
    </w:lvl>
    <w:lvl w:ilvl="3" w:tplc="E520A91E">
      <w:start w:val="1"/>
      <w:numFmt w:val="decimal"/>
      <w:lvlText w:val="%4."/>
      <w:lvlJc w:val="left"/>
      <w:pPr>
        <w:ind w:left="2880" w:hanging="360"/>
      </w:pPr>
      <w:rPr>
        <w:b w:val="0"/>
      </w:rPr>
    </w:lvl>
    <w:lvl w:ilvl="4" w:tplc="5748C1BA" w:tentative="1">
      <w:start w:val="1"/>
      <w:numFmt w:val="lowerLetter"/>
      <w:lvlText w:val="%5."/>
      <w:lvlJc w:val="left"/>
      <w:pPr>
        <w:ind w:left="3600" w:hanging="360"/>
      </w:pPr>
    </w:lvl>
    <w:lvl w:ilvl="5" w:tplc="A8D21884" w:tentative="1">
      <w:start w:val="1"/>
      <w:numFmt w:val="lowerRoman"/>
      <w:lvlText w:val="%6."/>
      <w:lvlJc w:val="right"/>
      <w:pPr>
        <w:ind w:left="4320" w:hanging="180"/>
      </w:pPr>
    </w:lvl>
    <w:lvl w:ilvl="6" w:tplc="D6E81818" w:tentative="1">
      <w:start w:val="1"/>
      <w:numFmt w:val="decimal"/>
      <w:lvlText w:val="%7."/>
      <w:lvlJc w:val="left"/>
      <w:pPr>
        <w:ind w:left="5040" w:hanging="360"/>
      </w:pPr>
    </w:lvl>
    <w:lvl w:ilvl="7" w:tplc="B8A4EA7A" w:tentative="1">
      <w:start w:val="1"/>
      <w:numFmt w:val="lowerLetter"/>
      <w:lvlText w:val="%8."/>
      <w:lvlJc w:val="left"/>
      <w:pPr>
        <w:ind w:left="5760" w:hanging="360"/>
      </w:pPr>
    </w:lvl>
    <w:lvl w:ilvl="8" w:tplc="0ABE8EA4" w:tentative="1">
      <w:start w:val="1"/>
      <w:numFmt w:val="lowerRoman"/>
      <w:lvlText w:val="%9."/>
      <w:lvlJc w:val="right"/>
      <w:pPr>
        <w:ind w:left="6480" w:hanging="180"/>
      </w:pPr>
    </w:lvl>
  </w:abstractNum>
  <w:abstractNum w:abstractNumId="30" w15:restartNumberingAfterBreak="0">
    <w:nsid w:val="38037C6C"/>
    <w:multiLevelType w:val="hybridMultilevel"/>
    <w:tmpl w:val="5E0EB27C"/>
    <w:lvl w:ilvl="0" w:tplc="55B09FFA">
      <w:start w:val="1"/>
      <w:numFmt w:val="decimal"/>
      <w:lvlText w:val="%1."/>
      <w:lvlJc w:val="left"/>
      <w:pPr>
        <w:tabs>
          <w:tab w:val="num" w:pos="360"/>
        </w:tabs>
        <w:ind w:left="360" w:hanging="360"/>
      </w:pPr>
      <w:rPr>
        <w:b w:val="0"/>
        <w:i w:val="0"/>
        <w:sz w:val="20"/>
        <w:szCs w:val="22"/>
      </w:rPr>
    </w:lvl>
    <w:lvl w:ilvl="1" w:tplc="EA24086E" w:tentative="1">
      <w:start w:val="1"/>
      <w:numFmt w:val="lowerLetter"/>
      <w:lvlText w:val="%2."/>
      <w:lvlJc w:val="left"/>
      <w:pPr>
        <w:tabs>
          <w:tab w:val="num" w:pos="1440"/>
        </w:tabs>
        <w:ind w:left="1440" w:hanging="360"/>
      </w:pPr>
    </w:lvl>
    <w:lvl w:ilvl="2" w:tplc="A212335A">
      <w:start w:val="1"/>
      <w:numFmt w:val="lowerRoman"/>
      <w:lvlText w:val="%3."/>
      <w:lvlJc w:val="right"/>
      <w:pPr>
        <w:tabs>
          <w:tab w:val="num" w:pos="2160"/>
        </w:tabs>
        <w:ind w:left="2160" w:hanging="180"/>
      </w:pPr>
    </w:lvl>
    <w:lvl w:ilvl="3" w:tplc="814EF8BC" w:tentative="1">
      <w:start w:val="1"/>
      <w:numFmt w:val="decimal"/>
      <w:lvlText w:val="%4."/>
      <w:lvlJc w:val="left"/>
      <w:pPr>
        <w:tabs>
          <w:tab w:val="num" w:pos="2880"/>
        </w:tabs>
        <w:ind w:left="2880" w:hanging="360"/>
      </w:pPr>
    </w:lvl>
    <w:lvl w:ilvl="4" w:tplc="D0FCED5E">
      <w:start w:val="1"/>
      <w:numFmt w:val="lowerLetter"/>
      <w:lvlText w:val="%5."/>
      <w:lvlJc w:val="left"/>
      <w:pPr>
        <w:tabs>
          <w:tab w:val="num" w:pos="3600"/>
        </w:tabs>
        <w:ind w:left="3600" w:hanging="360"/>
      </w:pPr>
    </w:lvl>
    <w:lvl w:ilvl="5" w:tplc="E4E23F76">
      <w:start w:val="1"/>
      <w:numFmt w:val="lowerRoman"/>
      <w:lvlText w:val="%6."/>
      <w:lvlJc w:val="right"/>
      <w:pPr>
        <w:tabs>
          <w:tab w:val="num" w:pos="4320"/>
        </w:tabs>
        <w:ind w:left="4320" w:hanging="180"/>
      </w:pPr>
    </w:lvl>
    <w:lvl w:ilvl="6" w:tplc="FCE69BE8" w:tentative="1">
      <w:start w:val="1"/>
      <w:numFmt w:val="decimal"/>
      <w:lvlText w:val="%7."/>
      <w:lvlJc w:val="left"/>
      <w:pPr>
        <w:tabs>
          <w:tab w:val="num" w:pos="5040"/>
        </w:tabs>
        <w:ind w:left="5040" w:hanging="360"/>
      </w:pPr>
    </w:lvl>
    <w:lvl w:ilvl="7" w:tplc="858E0996" w:tentative="1">
      <w:start w:val="1"/>
      <w:numFmt w:val="lowerLetter"/>
      <w:lvlText w:val="%8."/>
      <w:lvlJc w:val="left"/>
      <w:pPr>
        <w:tabs>
          <w:tab w:val="num" w:pos="5760"/>
        </w:tabs>
        <w:ind w:left="5760" w:hanging="360"/>
      </w:pPr>
    </w:lvl>
    <w:lvl w:ilvl="8" w:tplc="02CA41F0" w:tentative="1">
      <w:start w:val="1"/>
      <w:numFmt w:val="lowerRoman"/>
      <w:lvlText w:val="%9."/>
      <w:lvlJc w:val="right"/>
      <w:pPr>
        <w:tabs>
          <w:tab w:val="num" w:pos="6480"/>
        </w:tabs>
        <w:ind w:left="6480" w:hanging="180"/>
      </w:pPr>
    </w:lvl>
  </w:abstractNum>
  <w:abstractNum w:abstractNumId="31" w15:restartNumberingAfterBreak="0">
    <w:nsid w:val="380B42EA"/>
    <w:multiLevelType w:val="hybridMultilevel"/>
    <w:tmpl w:val="C854E072"/>
    <w:lvl w:ilvl="0" w:tplc="FFFFFFFF">
      <w:start w:val="2"/>
      <w:numFmt w:val="decimal"/>
      <w:lvlText w:val="%1."/>
      <w:lvlJc w:val="left"/>
      <w:pPr>
        <w:ind w:left="720" w:hanging="360"/>
      </w:pPr>
      <w:rPr>
        <w:rFonts w:hint="default"/>
      </w:rPr>
    </w:lvl>
    <w:lvl w:ilvl="1" w:tplc="FFFFFFFF">
      <w:start w:val="1"/>
      <w:numFmt w:val="decimal"/>
      <w:lvlText w:val="%2)"/>
      <w:lvlJc w:val="left"/>
      <w:pPr>
        <w:ind w:left="1440" w:hanging="360"/>
      </w:pPr>
    </w:lvl>
    <w:lvl w:ilvl="2" w:tplc="04150019">
      <w:start w:val="1"/>
      <w:numFmt w:val="lowerLetter"/>
      <w:lvlText w:val="%3."/>
      <w:lvlJc w:val="left"/>
      <w:pPr>
        <w:ind w:left="14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8F4398A"/>
    <w:multiLevelType w:val="multilevel"/>
    <w:tmpl w:val="3E5CC1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9FE7C55"/>
    <w:multiLevelType w:val="multilevel"/>
    <w:tmpl w:val="50BC9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A3077DF"/>
    <w:multiLevelType w:val="hybridMultilevel"/>
    <w:tmpl w:val="980ED9A2"/>
    <w:lvl w:ilvl="0" w:tplc="C5BAFD4A">
      <w:start w:val="1"/>
      <w:numFmt w:val="lowerLetter"/>
      <w:lvlText w:val="%1."/>
      <w:lvlJc w:val="left"/>
      <w:pPr>
        <w:ind w:left="720" w:hanging="360"/>
      </w:pPr>
      <w:rPr>
        <w:color w:val="auto"/>
      </w:rPr>
    </w:lvl>
    <w:lvl w:ilvl="1" w:tplc="B82048FA">
      <w:start w:val="1"/>
      <w:numFmt w:val="decimal"/>
      <w:lvlText w:val="%2)"/>
      <w:lvlJc w:val="left"/>
      <w:pPr>
        <w:ind w:left="644" w:hanging="360"/>
      </w:pPr>
      <w:rPr>
        <w:rFonts w:ascii="Times New Roman" w:hAnsi="Times New Roman" w:hint="default"/>
      </w:rPr>
    </w:lvl>
    <w:lvl w:ilvl="2" w:tplc="F9C8F8EE">
      <w:start w:val="1"/>
      <w:numFmt w:val="lowerRoman"/>
      <w:lvlText w:val="%3."/>
      <w:lvlJc w:val="right"/>
      <w:pPr>
        <w:ind w:left="2160" w:hanging="180"/>
      </w:pPr>
      <w:rPr>
        <w:rFonts w:ascii="Times New Roman" w:hAnsi="Times New Roman" w:hint="default"/>
      </w:rPr>
    </w:lvl>
    <w:lvl w:ilvl="3" w:tplc="71740C3E">
      <w:start w:val="1"/>
      <w:numFmt w:val="decimal"/>
      <w:lvlText w:val="%4."/>
      <w:lvlJc w:val="left"/>
      <w:pPr>
        <w:ind w:left="360" w:hanging="360"/>
      </w:pPr>
      <w:rPr>
        <w:rFonts w:ascii="Arial" w:hAnsi="Arial" w:hint="default"/>
        <w:b w:val="0"/>
        <w:color w:val="auto"/>
      </w:rPr>
    </w:lvl>
    <w:lvl w:ilvl="4" w:tplc="28EC4BBA">
      <w:start w:val="1"/>
      <w:numFmt w:val="decimal"/>
      <w:lvlText w:val="%5)"/>
      <w:lvlJc w:val="left"/>
      <w:pPr>
        <w:ind w:left="3600" w:hanging="360"/>
      </w:pPr>
    </w:lvl>
    <w:lvl w:ilvl="5" w:tplc="6EC60BC4">
      <w:start w:val="1"/>
      <w:numFmt w:val="lowerRoman"/>
      <w:lvlText w:val="%6."/>
      <w:lvlJc w:val="right"/>
      <w:pPr>
        <w:ind w:left="4320" w:hanging="180"/>
      </w:pPr>
      <w:rPr>
        <w:rFonts w:ascii="Times New Roman" w:hAnsi="Times New Roman" w:hint="default"/>
      </w:rPr>
    </w:lvl>
    <w:lvl w:ilvl="6" w:tplc="BC7A10DC">
      <w:start w:val="1"/>
      <w:numFmt w:val="decimal"/>
      <w:lvlText w:val="%7."/>
      <w:lvlJc w:val="left"/>
      <w:pPr>
        <w:ind w:left="5040" w:hanging="360"/>
      </w:pPr>
      <w:rPr>
        <w:b w:val="0"/>
      </w:rPr>
    </w:lvl>
    <w:lvl w:ilvl="7" w:tplc="17C0A084">
      <w:start w:val="1"/>
      <w:numFmt w:val="lowerLetter"/>
      <w:lvlText w:val="%8."/>
      <w:lvlJc w:val="left"/>
      <w:pPr>
        <w:ind w:left="5760" w:hanging="360"/>
      </w:pPr>
      <w:rPr>
        <w:rFonts w:ascii="Times New Roman" w:hAnsi="Times New Roman" w:hint="default"/>
      </w:rPr>
    </w:lvl>
    <w:lvl w:ilvl="8" w:tplc="87C63F7C">
      <w:start w:val="1"/>
      <w:numFmt w:val="lowerRoman"/>
      <w:lvlText w:val="%9."/>
      <w:lvlJc w:val="right"/>
      <w:pPr>
        <w:ind w:left="6480" w:hanging="180"/>
      </w:pPr>
      <w:rPr>
        <w:rFonts w:ascii="Times New Roman" w:hAnsi="Times New Roman" w:hint="default"/>
      </w:rPr>
    </w:lvl>
  </w:abstractNum>
  <w:abstractNum w:abstractNumId="35" w15:restartNumberingAfterBreak="0">
    <w:nsid w:val="3BAF62AC"/>
    <w:multiLevelType w:val="hybridMultilevel"/>
    <w:tmpl w:val="5978EB7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3C4D15BF"/>
    <w:multiLevelType w:val="hybridMultilevel"/>
    <w:tmpl w:val="B4E2F496"/>
    <w:lvl w:ilvl="0" w:tplc="226260E4">
      <w:start w:val="2"/>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C846305"/>
    <w:multiLevelType w:val="hybridMultilevel"/>
    <w:tmpl w:val="98BE1ED2"/>
    <w:lvl w:ilvl="0" w:tplc="CCDA8166">
      <w:start w:val="1"/>
      <w:numFmt w:val="decimal"/>
      <w:lvlText w:val="%1."/>
      <w:lvlJc w:val="left"/>
      <w:pPr>
        <w:ind w:left="720" w:hanging="360"/>
      </w:pPr>
      <w:rPr>
        <w:color w:val="000000" w:themeColor="text1"/>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C8E5EC7"/>
    <w:multiLevelType w:val="multilevel"/>
    <w:tmpl w:val="42C25CC8"/>
    <w:styleLink w:val="1ust1"/>
    <w:lvl w:ilvl="0">
      <w:start w:val="1"/>
      <w:numFmt w:val="decimal"/>
      <w:lvlText w:val="%1."/>
      <w:lvlJc w:val="left"/>
      <w:pPr>
        <w:tabs>
          <w:tab w:val="num" w:pos="709"/>
        </w:tabs>
        <w:ind w:left="709" w:hanging="709"/>
      </w:pPr>
      <w:rPr>
        <w:b/>
        <w:sz w:val="20"/>
      </w:rPr>
    </w:lvl>
    <w:lvl w:ilvl="1">
      <w:start w:val="1"/>
      <w:numFmt w:val="decimal"/>
      <w:lvlText w:val="%1.%2."/>
      <w:lvlJc w:val="left"/>
      <w:pPr>
        <w:tabs>
          <w:tab w:val="num" w:pos="709"/>
        </w:tabs>
        <w:ind w:left="709" w:hanging="709"/>
      </w:pPr>
    </w:lvl>
    <w:lvl w:ilvl="2">
      <w:start w:val="1"/>
      <w:numFmt w:val="lowerLetter"/>
      <w:lvlText w:val="(%3)"/>
      <w:lvlJc w:val="left"/>
      <w:pPr>
        <w:tabs>
          <w:tab w:val="num" w:pos="1418"/>
        </w:tabs>
        <w:ind w:left="1418" w:hanging="709"/>
      </w:pPr>
    </w:lvl>
    <w:lvl w:ilvl="3">
      <w:start w:val="1"/>
      <w:numFmt w:val="lowerRoman"/>
      <w:lvlText w:val="(%4)"/>
      <w:lvlJc w:val="left"/>
      <w:pPr>
        <w:tabs>
          <w:tab w:val="num" w:pos="2126"/>
        </w:tabs>
        <w:ind w:left="2126" w:hanging="708"/>
      </w:p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lvl>
    <w:lvl w:ilvl="7">
      <w:start w:val="1"/>
      <w:numFmt w:val="lowerLetter"/>
      <w:lvlText w:val="%8."/>
      <w:lvlJc w:val="left"/>
      <w:pPr>
        <w:tabs>
          <w:tab w:val="num" w:pos="4678"/>
        </w:tabs>
        <w:ind w:left="4678" w:hanging="425"/>
      </w:pPr>
    </w:lvl>
    <w:lvl w:ilvl="8">
      <w:start w:val="1"/>
      <w:numFmt w:val="lowerRoman"/>
      <w:lvlText w:val="%9."/>
      <w:lvlJc w:val="left"/>
      <w:pPr>
        <w:tabs>
          <w:tab w:val="num" w:pos="5103"/>
        </w:tabs>
        <w:ind w:left="5103" w:hanging="142"/>
      </w:pPr>
    </w:lvl>
  </w:abstractNum>
  <w:abstractNum w:abstractNumId="39" w15:restartNumberingAfterBreak="0">
    <w:nsid w:val="3D3674D4"/>
    <w:multiLevelType w:val="hybridMultilevel"/>
    <w:tmpl w:val="0C16E5B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DFD8D6C"/>
    <w:multiLevelType w:val="hybridMultilevel"/>
    <w:tmpl w:val="5414047E"/>
    <w:lvl w:ilvl="0" w:tplc="CAE654A2">
      <w:start w:val="1"/>
      <w:numFmt w:val="lowerLetter"/>
      <w:lvlText w:val="%1)"/>
      <w:lvlJc w:val="left"/>
      <w:pPr>
        <w:ind w:left="1069" w:hanging="360"/>
      </w:pPr>
    </w:lvl>
    <w:lvl w:ilvl="1" w:tplc="2402CE8E">
      <w:start w:val="1"/>
      <w:numFmt w:val="lowerLetter"/>
      <w:lvlText w:val="%2."/>
      <w:lvlJc w:val="left"/>
      <w:pPr>
        <w:ind w:left="1789" w:hanging="360"/>
      </w:pPr>
    </w:lvl>
    <w:lvl w:ilvl="2" w:tplc="AF38A2C0">
      <w:start w:val="1"/>
      <w:numFmt w:val="lowerRoman"/>
      <w:lvlText w:val="%3."/>
      <w:lvlJc w:val="right"/>
      <w:pPr>
        <w:ind w:left="2509" w:hanging="180"/>
      </w:pPr>
    </w:lvl>
    <w:lvl w:ilvl="3" w:tplc="3C7CCF7C">
      <w:start w:val="1"/>
      <w:numFmt w:val="decimal"/>
      <w:lvlText w:val="%4."/>
      <w:lvlJc w:val="left"/>
      <w:pPr>
        <w:ind w:left="3229" w:hanging="360"/>
      </w:pPr>
    </w:lvl>
    <w:lvl w:ilvl="4" w:tplc="3D0EC862">
      <w:start w:val="1"/>
      <w:numFmt w:val="lowerLetter"/>
      <w:lvlText w:val="%5."/>
      <w:lvlJc w:val="left"/>
      <w:pPr>
        <w:ind w:left="3949" w:hanging="360"/>
      </w:pPr>
    </w:lvl>
    <w:lvl w:ilvl="5" w:tplc="119C149A">
      <w:start w:val="1"/>
      <w:numFmt w:val="lowerRoman"/>
      <w:lvlText w:val="%6."/>
      <w:lvlJc w:val="right"/>
      <w:pPr>
        <w:ind w:left="4669" w:hanging="180"/>
      </w:pPr>
    </w:lvl>
    <w:lvl w:ilvl="6" w:tplc="B1B03C4C">
      <w:start w:val="1"/>
      <w:numFmt w:val="decimal"/>
      <w:lvlText w:val="%7."/>
      <w:lvlJc w:val="left"/>
      <w:pPr>
        <w:ind w:left="5389" w:hanging="360"/>
      </w:pPr>
    </w:lvl>
    <w:lvl w:ilvl="7" w:tplc="9E6C1F00">
      <w:start w:val="1"/>
      <w:numFmt w:val="lowerLetter"/>
      <w:lvlText w:val="%8."/>
      <w:lvlJc w:val="left"/>
      <w:pPr>
        <w:ind w:left="6109" w:hanging="360"/>
      </w:pPr>
    </w:lvl>
    <w:lvl w:ilvl="8" w:tplc="A79205EE">
      <w:start w:val="1"/>
      <w:numFmt w:val="lowerRoman"/>
      <w:lvlText w:val="%9."/>
      <w:lvlJc w:val="right"/>
      <w:pPr>
        <w:ind w:left="6829" w:hanging="180"/>
      </w:pPr>
    </w:lvl>
  </w:abstractNum>
  <w:abstractNum w:abstractNumId="41" w15:restartNumberingAfterBreak="0">
    <w:nsid w:val="3E225172"/>
    <w:multiLevelType w:val="hybridMultilevel"/>
    <w:tmpl w:val="9C2CCA90"/>
    <w:lvl w:ilvl="0" w:tplc="04150011">
      <w:start w:val="1"/>
      <w:numFmt w:val="decimal"/>
      <w:lvlText w:val="%1)"/>
      <w:lvlJc w:val="left"/>
      <w:pPr>
        <w:ind w:left="1571" w:hanging="360"/>
      </w:p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2" w15:restartNumberingAfterBreak="0">
    <w:nsid w:val="405D7A4E"/>
    <w:multiLevelType w:val="hybridMultilevel"/>
    <w:tmpl w:val="4CCCA0CE"/>
    <w:lvl w:ilvl="0" w:tplc="04150011">
      <w:start w:val="1"/>
      <w:numFmt w:val="decimal"/>
      <w:lvlText w:val="%1)"/>
      <w:lvlJc w:val="left"/>
      <w:pPr>
        <w:ind w:left="927" w:hanging="360"/>
      </w:pPr>
    </w:lvl>
    <w:lvl w:ilvl="1" w:tplc="04150019">
      <w:start w:val="1"/>
      <w:numFmt w:val="lowerLetter"/>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0C33121"/>
    <w:multiLevelType w:val="hybridMultilevel"/>
    <w:tmpl w:val="56A8CBEE"/>
    <w:lvl w:ilvl="0" w:tplc="FFFFFFFF">
      <w:start w:val="1"/>
      <w:numFmt w:val="decimal"/>
      <w:lvlText w:val="%1."/>
      <w:lvlJc w:val="left"/>
      <w:pPr>
        <w:ind w:left="927" w:hanging="360"/>
      </w:pPr>
    </w:lvl>
    <w:lvl w:ilvl="1" w:tplc="04150019">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44DA25F4"/>
    <w:multiLevelType w:val="hybridMultilevel"/>
    <w:tmpl w:val="0BA4DD02"/>
    <w:lvl w:ilvl="0" w:tplc="04150011">
      <w:start w:val="1"/>
      <w:numFmt w:val="decimal"/>
      <w:lvlText w:val="%1)"/>
      <w:lvlJc w:val="left"/>
      <w:pPr>
        <w:tabs>
          <w:tab w:val="num" w:pos="360"/>
        </w:tabs>
        <w:ind w:left="360" w:hanging="360"/>
      </w:pPr>
      <w:rPr>
        <w:rFonts w:hint="default"/>
        <w:b w:val="0"/>
        <w:i w:val="0"/>
        <w:sz w:val="20"/>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15:restartNumberingAfterBreak="0">
    <w:nsid w:val="47D17321"/>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94F2BAE"/>
    <w:multiLevelType w:val="hybridMultilevel"/>
    <w:tmpl w:val="47004600"/>
    <w:lvl w:ilvl="0" w:tplc="138094E0">
      <w:start w:val="1"/>
      <w:numFmt w:val="decimal"/>
      <w:lvlText w:val="%1)"/>
      <w:lvlJc w:val="left"/>
      <w:pPr>
        <w:ind w:left="720" w:hanging="360"/>
      </w:pPr>
      <w:rPr>
        <w:color w:val="auto"/>
      </w:rPr>
    </w:lvl>
    <w:lvl w:ilvl="1" w:tplc="E626D2F6">
      <w:start w:val="1"/>
      <w:numFmt w:val="decimal"/>
      <w:lvlText w:val="%2)"/>
      <w:lvlJc w:val="left"/>
      <w:pPr>
        <w:ind w:left="644" w:hanging="360"/>
      </w:pPr>
      <w:rPr>
        <w:rFonts w:ascii="Times New Roman" w:hAnsi="Times New Roman" w:hint="default"/>
      </w:rPr>
    </w:lvl>
    <w:lvl w:ilvl="2" w:tplc="A9A23400">
      <w:start w:val="1"/>
      <w:numFmt w:val="lowerRoman"/>
      <w:lvlText w:val="%3."/>
      <w:lvlJc w:val="right"/>
      <w:pPr>
        <w:ind w:left="2160" w:hanging="180"/>
      </w:pPr>
      <w:rPr>
        <w:rFonts w:ascii="Times New Roman" w:hAnsi="Times New Roman" w:hint="default"/>
      </w:rPr>
    </w:lvl>
    <w:lvl w:ilvl="3" w:tplc="69CAF072">
      <w:start w:val="1"/>
      <w:numFmt w:val="decimal"/>
      <w:lvlText w:val="%4."/>
      <w:lvlJc w:val="left"/>
      <w:pPr>
        <w:ind w:left="360" w:hanging="360"/>
      </w:pPr>
      <w:rPr>
        <w:rFonts w:ascii="Arial" w:hAnsi="Arial" w:hint="default"/>
        <w:b w:val="0"/>
        <w:color w:val="auto"/>
      </w:rPr>
    </w:lvl>
    <w:lvl w:ilvl="4" w:tplc="E7D2E54A">
      <w:start w:val="1"/>
      <w:numFmt w:val="lowerLetter"/>
      <w:lvlText w:val="%5)"/>
      <w:lvlJc w:val="left"/>
      <w:pPr>
        <w:ind w:left="3600" w:hanging="360"/>
      </w:pPr>
      <w:rPr>
        <w:rFonts w:ascii="Calibri" w:hAnsi="Calibri" w:hint="default"/>
      </w:rPr>
    </w:lvl>
    <w:lvl w:ilvl="5" w:tplc="C5887216">
      <w:start w:val="1"/>
      <w:numFmt w:val="lowerRoman"/>
      <w:lvlText w:val="%6."/>
      <w:lvlJc w:val="right"/>
      <w:pPr>
        <w:ind w:left="4320" w:hanging="180"/>
      </w:pPr>
      <w:rPr>
        <w:rFonts w:ascii="Times New Roman" w:hAnsi="Times New Roman" w:hint="default"/>
      </w:rPr>
    </w:lvl>
    <w:lvl w:ilvl="6" w:tplc="28EA0E12">
      <w:start w:val="1"/>
      <w:numFmt w:val="decimal"/>
      <w:lvlText w:val="%7."/>
      <w:lvlJc w:val="left"/>
      <w:pPr>
        <w:ind w:left="5040" w:hanging="360"/>
      </w:pPr>
      <w:rPr>
        <w:rFonts w:ascii="Times New Roman" w:hAnsi="Times New Roman" w:hint="default"/>
        <w:b w:val="0"/>
      </w:rPr>
    </w:lvl>
    <w:lvl w:ilvl="7" w:tplc="475C11EC">
      <w:start w:val="1"/>
      <w:numFmt w:val="lowerLetter"/>
      <w:lvlText w:val="%8."/>
      <w:lvlJc w:val="left"/>
      <w:pPr>
        <w:ind w:left="5760" w:hanging="360"/>
      </w:pPr>
      <w:rPr>
        <w:rFonts w:ascii="Times New Roman" w:hAnsi="Times New Roman" w:hint="default"/>
      </w:rPr>
    </w:lvl>
    <w:lvl w:ilvl="8" w:tplc="FF867A46">
      <w:start w:val="1"/>
      <w:numFmt w:val="lowerRoman"/>
      <w:lvlText w:val="%9."/>
      <w:lvlJc w:val="right"/>
      <w:pPr>
        <w:ind w:left="6480" w:hanging="180"/>
      </w:pPr>
      <w:rPr>
        <w:rFonts w:ascii="Times New Roman" w:hAnsi="Times New Roman" w:hint="default"/>
      </w:rPr>
    </w:lvl>
  </w:abstractNum>
  <w:abstractNum w:abstractNumId="47" w15:restartNumberingAfterBreak="0">
    <w:nsid w:val="4D5C0471"/>
    <w:multiLevelType w:val="hybridMultilevel"/>
    <w:tmpl w:val="39F00404"/>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DFB505D"/>
    <w:multiLevelType w:val="multilevel"/>
    <w:tmpl w:val="8FF4F874"/>
    <w:styleLink w:val="Umowaodofinansowanie"/>
    <w:lvl w:ilvl="0">
      <w:start w:val="1"/>
      <w:numFmt w:val="decimal"/>
      <w:lvlText w:val="%1."/>
      <w:lvlJc w:val="left"/>
      <w:pPr>
        <w:ind w:left="851" w:hanging="567"/>
      </w:pPr>
      <w:rPr>
        <w:sz w:val="20"/>
      </w:rPr>
    </w:lvl>
    <w:lvl w:ilvl="1">
      <w:start w:val="1"/>
      <w:numFmt w:val="decimal"/>
      <w:lvlText w:val="%2)"/>
      <w:lvlJc w:val="left"/>
      <w:pPr>
        <w:ind w:left="2407" w:hanging="360"/>
      </w:pPr>
      <w:rPr>
        <w:sz w:val="20"/>
      </w:rPr>
    </w:lvl>
    <w:lvl w:ilvl="2">
      <w:start w:val="1"/>
      <w:numFmt w:val="lowerLetter"/>
      <w:lvlText w:val="%3."/>
      <w:lvlJc w:val="right"/>
      <w:pPr>
        <w:ind w:left="3127" w:hanging="180"/>
      </w:pPr>
    </w:lvl>
    <w:lvl w:ilvl="3">
      <w:start w:val="1"/>
      <w:numFmt w:val="decimal"/>
      <w:lvlText w:val="%4."/>
      <w:lvlJc w:val="left"/>
      <w:pPr>
        <w:ind w:left="3847" w:hanging="360"/>
      </w:pPr>
    </w:lvl>
    <w:lvl w:ilvl="4">
      <w:start w:val="1"/>
      <w:numFmt w:val="lowerLetter"/>
      <w:lvlText w:val="%5."/>
      <w:lvlJc w:val="left"/>
      <w:pPr>
        <w:ind w:left="4567" w:hanging="360"/>
      </w:pPr>
    </w:lvl>
    <w:lvl w:ilvl="5">
      <w:start w:val="1"/>
      <w:numFmt w:val="lowerRoman"/>
      <w:lvlText w:val="%6."/>
      <w:lvlJc w:val="right"/>
      <w:pPr>
        <w:ind w:left="5287" w:hanging="180"/>
      </w:pPr>
    </w:lvl>
    <w:lvl w:ilvl="6">
      <w:start w:val="1"/>
      <w:numFmt w:val="decimal"/>
      <w:lvlText w:val="%7."/>
      <w:lvlJc w:val="left"/>
      <w:pPr>
        <w:ind w:left="6007" w:hanging="360"/>
      </w:pPr>
    </w:lvl>
    <w:lvl w:ilvl="7">
      <w:start w:val="1"/>
      <w:numFmt w:val="lowerLetter"/>
      <w:lvlText w:val="%8."/>
      <w:lvlJc w:val="left"/>
      <w:pPr>
        <w:ind w:left="6727" w:hanging="360"/>
      </w:pPr>
    </w:lvl>
    <w:lvl w:ilvl="8">
      <w:start w:val="1"/>
      <w:numFmt w:val="lowerRoman"/>
      <w:lvlText w:val="%9."/>
      <w:lvlJc w:val="right"/>
      <w:pPr>
        <w:ind w:left="7447" w:hanging="180"/>
      </w:pPr>
    </w:lvl>
  </w:abstractNum>
  <w:abstractNum w:abstractNumId="49" w15:restartNumberingAfterBreak="0">
    <w:nsid w:val="52054A8B"/>
    <w:multiLevelType w:val="multilevel"/>
    <w:tmpl w:val="1534B10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2A12CA3"/>
    <w:multiLevelType w:val="hybridMultilevel"/>
    <w:tmpl w:val="6F92C978"/>
    <w:lvl w:ilvl="0" w:tplc="0415000F">
      <w:start w:val="1"/>
      <w:numFmt w:val="decimal"/>
      <w:lvlText w:val="%1."/>
      <w:lvlJc w:val="left"/>
      <w:pPr>
        <w:ind w:left="927" w:hanging="360"/>
      </w:pPr>
    </w:lvl>
    <w:lvl w:ilvl="1" w:tplc="74682D38">
      <w:start w:val="1"/>
      <w:numFmt w:val="decimal"/>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779148B"/>
    <w:multiLevelType w:val="hybridMultilevel"/>
    <w:tmpl w:val="39A6045E"/>
    <w:lvl w:ilvl="0" w:tplc="B4B07648">
      <w:start w:val="1"/>
      <w:numFmt w:val="decimal"/>
      <w:lvlText w:val="%1."/>
      <w:lvlJc w:val="left"/>
      <w:pPr>
        <w:tabs>
          <w:tab w:val="num" w:pos="360"/>
        </w:tabs>
        <w:ind w:left="357" w:hanging="357"/>
      </w:pPr>
    </w:lvl>
    <w:lvl w:ilvl="1" w:tplc="17206C74">
      <w:start w:val="1"/>
      <w:numFmt w:val="decimal"/>
      <w:lvlText w:val="%2)"/>
      <w:lvlJc w:val="left"/>
      <w:pPr>
        <w:tabs>
          <w:tab w:val="num" w:pos="1440"/>
        </w:tabs>
        <w:ind w:left="1440" w:hanging="360"/>
      </w:pPr>
      <w:rPr>
        <w:rFonts w:ascii="Arial" w:hAnsi="Arial" w:hint="default"/>
      </w:rPr>
    </w:lvl>
    <w:lvl w:ilvl="2" w:tplc="334C7A8A" w:tentative="1">
      <w:start w:val="1"/>
      <w:numFmt w:val="lowerRoman"/>
      <w:lvlText w:val="%3."/>
      <w:lvlJc w:val="right"/>
      <w:pPr>
        <w:tabs>
          <w:tab w:val="num" w:pos="2160"/>
        </w:tabs>
        <w:ind w:left="2160" w:hanging="180"/>
      </w:pPr>
    </w:lvl>
    <w:lvl w:ilvl="3" w:tplc="68A4D3A2" w:tentative="1">
      <w:start w:val="1"/>
      <w:numFmt w:val="decimal"/>
      <w:lvlText w:val="%4."/>
      <w:lvlJc w:val="left"/>
      <w:pPr>
        <w:tabs>
          <w:tab w:val="num" w:pos="2880"/>
        </w:tabs>
        <w:ind w:left="2880" w:hanging="360"/>
      </w:pPr>
    </w:lvl>
    <w:lvl w:ilvl="4" w:tplc="713C7286" w:tentative="1">
      <w:start w:val="1"/>
      <w:numFmt w:val="lowerLetter"/>
      <w:lvlText w:val="%5."/>
      <w:lvlJc w:val="left"/>
      <w:pPr>
        <w:tabs>
          <w:tab w:val="num" w:pos="3600"/>
        </w:tabs>
        <w:ind w:left="3600" w:hanging="360"/>
      </w:pPr>
    </w:lvl>
    <w:lvl w:ilvl="5" w:tplc="EA8A469C" w:tentative="1">
      <w:start w:val="1"/>
      <w:numFmt w:val="lowerRoman"/>
      <w:lvlText w:val="%6."/>
      <w:lvlJc w:val="right"/>
      <w:pPr>
        <w:tabs>
          <w:tab w:val="num" w:pos="4320"/>
        </w:tabs>
        <w:ind w:left="4320" w:hanging="180"/>
      </w:pPr>
    </w:lvl>
    <w:lvl w:ilvl="6" w:tplc="213E8E7C" w:tentative="1">
      <w:start w:val="1"/>
      <w:numFmt w:val="decimal"/>
      <w:lvlText w:val="%7."/>
      <w:lvlJc w:val="left"/>
      <w:pPr>
        <w:tabs>
          <w:tab w:val="num" w:pos="5040"/>
        </w:tabs>
        <w:ind w:left="5040" w:hanging="360"/>
      </w:pPr>
    </w:lvl>
    <w:lvl w:ilvl="7" w:tplc="975AF31A" w:tentative="1">
      <w:start w:val="1"/>
      <w:numFmt w:val="lowerLetter"/>
      <w:lvlText w:val="%8."/>
      <w:lvlJc w:val="left"/>
      <w:pPr>
        <w:tabs>
          <w:tab w:val="num" w:pos="5760"/>
        </w:tabs>
        <w:ind w:left="5760" w:hanging="360"/>
      </w:pPr>
    </w:lvl>
    <w:lvl w:ilvl="8" w:tplc="B91CEE88" w:tentative="1">
      <w:start w:val="1"/>
      <w:numFmt w:val="lowerRoman"/>
      <w:lvlText w:val="%9."/>
      <w:lvlJc w:val="right"/>
      <w:pPr>
        <w:tabs>
          <w:tab w:val="num" w:pos="6480"/>
        </w:tabs>
        <w:ind w:left="6480" w:hanging="180"/>
      </w:pPr>
    </w:lvl>
  </w:abstractNum>
  <w:abstractNum w:abstractNumId="52" w15:restartNumberingAfterBreak="0">
    <w:nsid w:val="57EE16AB"/>
    <w:multiLevelType w:val="singleLevel"/>
    <w:tmpl w:val="DCDEE6B8"/>
    <w:lvl w:ilvl="0">
      <w:start w:val="1"/>
      <w:numFmt w:val="decimal"/>
      <w:lvlText w:val="%1)"/>
      <w:legacy w:legacy="1" w:legacySpace="0" w:legacyIndent="422"/>
      <w:lvlJc w:val="left"/>
    </w:lvl>
  </w:abstractNum>
  <w:abstractNum w:abstractNumId="53" w15:restartNumberingAfterBreak="0">
    <w:nsid w:val="59956999"/>
    <w:multiLevelType w:val="hybridMultilevel"/>
    <w:tmpl w:val="D7A461C8"/>
    <w:lvl w:ilvl="0" w:tplc="04150011">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15:restartNumberingAfterBreak="0">
    <w:nsid w:val="5CCD0136"/>
    <w:multiLevelType w:val="hybridMultilevel"/>
    <w:tmpl w:val="2162F44E"/>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5" w15:restartNumberingAfterBreak="0">
    <w:nsid w:val="5D8D24A7"/>
    <w:multiLevelType w:val="hybridMultilevel"/>
    <w:tmpl w:val="F2F653B6"/>
    <w:lvl w:ilvl="0" w:tplc="04150011">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15:restartNumberingAfterBreak="0">
    <w:nsid w:val="5DFC618F"/>
    <w:multiLevelType w:val="hybridMultilevel"/>
    <w:tmpl w:val="12E2D0D0"/>
    <w:lvl w:ilvl="0" w:tplc="EE8651C4">
      <w:start w:val="2"/>
      <w:numFmt w:val="decimal"/>
      <w:lvlText w:val="%1."/>
      <w:lvlJc w:val="left"/>
      <w:pPr>
        <w:ind w:left="720" w:hanging="360"/>
      </w:pPr>
      <w:rPr>
        <w:b w:val="0"/>
        <w:color w:val="auto"/>
      </w:rPr>
    </w:lvl>
    <w:lvl w:ilvl="1" w:tplc="2F342D76">
      <w:start w:val="1"/>
      <w:numFmt w:val="decimal"/>
      <w:lvlText w:val="%2)"/>
      <w:lvlJc w:val="left"/>
      <w:pPr>
        <w:ind w:left="1440" w:hanging="360"/>
      </w:pPr>
    </w:lvl>
    <w:lvl w:ilvl="2" w:tplc="8A4870FE" w:tentative="1">
      <w:start w:val="1"/>
      <w:numFmt w:val="lowerRoman"/>
      <w:lvlText w:val="%3."/>
      <w:lvlJc w:val="right"/>
      <w:pPr>
        <w:ind w:left="2160" w:hanging="180"/>
      </w:pPr>
    </w:lvl>
    <w:lvl w:ilvl="3" w:tplc="5B98297A">
      <w:start w:val="1"/>
      <w:numFmt w:val="decimal"/>
      <w:lvlText w:val="%4."/>
      <w:lvlJc w:val="left"/>
      <w:pPr>
        <w:ind w:left="2880" w:hanging="360"/>
      </w:pPr>
      <w:rPr>
        <w:b w:val="0"/>
      </w:rPr>
    </w:lvl>
    <w:lvl w:ilvl="4" w:tplc="9A02DC08" w:tentative="1">
      <w:start w:val="1"/>
      <w:numFmt w:val="lowerLetter"/>
      <w:lvlText w:val="%5."/>
      <w:lvlJc w:val="left"/>
      <w:pPr>
        <w:ind w:left="3600" w:hanging="360"/>
      </w:pPr>
    </w:lvl>
    <w:lvl w:ilvl="5" w:tplc="B5D07BCE" w:tentative="1">
      <w:start w:val="1"/>
      <w:numFmt w:val="lowerRoman"/>
      <w:lvlText w:val="%6."/>
      <w:lvlJc w:val="right"/>
      <w:pPr>
        <w:ind w:left="4320" w:hanging="180"/>
      </w:pPr>
    </w:lvl>
    <w:lvl w:ilvl="6" w:tplc="147A0AE2" w:tentative="1">
      <w:start w:val="1"/>
      <w:numFmt w:val="decimal"/>
      <w:lvlText w:val="%7."/>
      <w:lvlJc w:val="left"/>
      <w:pPr>
        <w:ind w:left="5040" w:hanging="360"/>
      </w:pPr>
    </w:lvl>
    <w:lvl w:ilvl="7" w:tplc="BBBA6EB0" w:tentative="1">
      <w:start w:val="1"/>
      <w:numFmt w:val="lowerLetter"/>
      <w:lvlText w:val="%8."/>
      <w:lvlJc w:val="left"/>
      <w:pPr>
        <w:ind w:left="5760" w:hanging="360"/>
      </w:pPr>
    </w:lvl>
    <w:lvl w:ilvl="8" w:tplc="DE72519C" w:tentative="1">
      <w:start w:val="1"/>
      <w:numFmt w:val="lowerRoman"/>
      <w:lvlText w:val="%9."/>
      <w:lvlJc w:val="right"/>
      <w:pPr>
        <w:ind w:left="6480" w:hanging="180"/>
      </w:pPr>
    </w:lvl>
  </w:abstractNum>
  <w:abstractNum w:abstractNumId="57" w15:restartNumberingAfterBreak="0">
    <w:nsid w:val="5FD8213E"/>
    <w:multiLevelType w:val="hybridMultilevel"/>
    <w:tmpl w:val="E41A55EC"/>
    <w:lvl w:ilvl="0" w:tplc="CF22FA08">
      <w:start w:val="1"/>
      <w:numFmt w:val="decimal"/>
      <w:lvlText w:val="%1)"/>
      <w:lvlJc w:val="left"/>
      <w:pPr>
        <w:ind w:left="1211" w:hanging="360"/>
      </w:pPr>
      <w:rPr>
        <w:rFonts w:cs="Times New Roman"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09211B9"/>
    <w:multiLevelType w:val="hybridMultilevel"/>
    <w:tmpl w:val="2A52D8E4"/>
    <w:lvl w:ilvl="0" w:tplc="2B5E1B52">
      <w:start w:val="1"/>
      <w:numFmt w:val="decimal"/>
      <w:lvlText w:val="%1."/>
      <w:lvlJc w:val="left"/>
      <w:pPr>
        <w:tabs>
          <w:tab w:val="num" w:pos="360"/>
        </w:tabs>
        <w:ind w:left="357" w:hanging="357"/>
      </w:pPr>
    </w:lvl>
    <w:lvl w:ilvl="1" w:tplc="5F1E5A6A">
      <w:start w:val="1"/>
      <w:numFmt w:val="decimal"/>
      <w:lvlText w:val="%2)"/>
      <w:lvlJc w:val="left"/>
      <w:pPr>
        <w:tabs>
          <w:tab w:val="num" w:pos="1440"/>
        </w:tabs>
        <w:ind w:left="1440" w:hanging="360"/>
      </w:pPr>
    </w:lvl>
    <w:lvl w:ilvl="2" w:tplc="09A0837C" w:tentative="1">
      <w:start w:val="1"/>
      <w:numFmt w:val="lowerRoman"/>
      <w:lvlText w:val="%3."/>
      <w:lvlJc w:val="right"/>
      <w:pPr>
        <w:tabs>
          <w:tab w:val="num" w:pos="2160"/>
        </w:tabs>
        <w:ind w:left="2160" w:hanging="180"/>
      </w:pPr>
    </w:lvl>
    <w:lvl w:ilvl="3" w:tplc="B1D611CA" w:tentative="1">
      <w:start w:val="1"/>
      <w:numFmt w:val="decimal"/>
      <w:lvlText w:val="%4."/>
      <w:lvlJc w:val="left"/>
      <w:pPr>
        <w:tabs>
          <w:tab w:val="num" w:pos="2880"/>
        </w:tabs>
        <w:ind w:left="2880" w:hanging="360"/>
      </w:pPr>
    </w:lvl>
    <w:lvl w:ilvl="4" w:tplc="F71A49B6" w:tentative="1">
      <w:start w:val="1"/>
      <w:numFmt w:val="lowerLetter"/>
      <w:lvlText w:val="%5."/>
      <w:lvlJc w:val="left"/>
      <w:pPr>
        <w:tabs>
          <w:tab w:val="num" w:pos="3600"/>
        </w:tabs>
        <w:ind w:left="3600" w:hanging="360"/>
      </w:pPr>
    </w:lvl>
    <w:lvl w:ilvl="5" w:tplc="243A08E0" w:tentative="1">
      <w:start w:val="1"/>
      <w:numFmt w:val="lowerRoman"/>
      <w:lvlText w:val="%6."/>
      <w:lvlJc w:val="right"/>
      <w:pPr>
        <w:tabs>
          <w:tab w:val="num" w:pos="4320"/>
        </w:tabs>
        <w:ind w:left="4320" w:hanging="180"/>
      </w:pPr>
    </w:lvl>
    <w:lvl w:ilvl="6" w:tplc="F22E588C" w:tentative="1">
      <w:start w:val="1"/>
      <w:numFmt w:val="decimal"/>
      <w:lvlText w:val="%7."/>
      <w:lvlJc w:val="left"/>
      <w:pPr>
        <w:tabs>
          <w:tab w:val="num" w:pos="5040"/>
        </w:tabs>
        <w:ind w:left="5040" w:hanging="360"/>
      </w:pPr>
    </w:lvl>
    <w:lvl w:ilvl="7" w:tplc="5D367DEA" w:tentative="1">
      <w:start w:val="1"/>
      <w:numFmt w:val="lowerLetter"/>
      <w:lvlText w:val="%8."/>
      <w:lvlJc w:val="left"/>
      <w:pPr>
        <w:tabs>
          <w:tab w:val="num" w:pos="5760"/>
        </w:tabs>
        <w:ind w:left="5760" w:hanging="360"/>
      </w:pPr>
    </w:lvl>
    <w:lvl w:ilvl="8" w:tplc="F0242182" w:tentative="1">
      <w:start w:val="1"/>
      <w:numFmt w:val="lowerRoman"/>
      <w:lvlText w:val="%9."/>
      <w:lvlJc w:val="right"/>
      <w:pPr>
        <w:tabs>
          <w:tab w:val="num" w:pos="6480"/>
        </w:tabs>
        <w:ind w:left="6480" w:hanging="180"/>
      </w:pPr>
    </w:lvl>
  </w:abstractNum>
  <w:abstractNum w:abstractNumId="59" w15:restartNumberingAfterBreak="0">
    <w:nsid w:val="62923CE9"/>
    <w:multiLevelType w:val="hybridMultilevel"/>
    <w:tmpl w:val="D960DDBE"/>
    <w:lvl w:ilvl="0" w:tplc="A226F790">
      <w:start w:val="1"/>
      <w:numFmt w:val="decimal"/>
      <w:lvlText w:val="%1)"/>
      <w:lvlJc w:val="left"/>
      <w:pPr>
        <w:ind w:left="216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3587D47"/>
    <w:multiLevelType w:val="hybridMultilevel"/>
    <w:tmpl w:val="43A6BA92"/>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7">
      <w:start w:val="1"/>
      <w:numFmt w:val="lowerLetter"/>
      <w:lvlText w:val="%3)"/>
      <w:lvlJc w:val="left"/>
      <w:pPr>
        <w:ind w:left="2880" w:hanging="180"/>
      </w:pPr>
    </w:lvl>
    <w:lvl w:ilvl="3" w:tplc="0415000F" w:tentative="1">
      <w:start w:val="1"/>
      <w:numFmt w:val="decimal"/>
      <w:lvlText w:val="%4."/>
      <w:lvlJc w:val="left"/>
      <w:pPr>
        <w:ind w:left="3600" w:hanging="360"/>
      </w:pPr>
    </w:lvl>
    <w:lvl w:ilvl="4" w:tplc="04150011">
      <w:start w:val="1"/>
      <w:numFmt w:val="decimal"/>
      <w:lvlText w:val="%5)"/>
      <w:lvlJc w:val="left"/>
      <w:pPr>
        <w:ind w:left="4320" w:hanging="360"/>
      </w:pPr>
    </w:lvl>
    <w:lvl w:ilvl="5" w:tplc="04150017">
      <w:start w:val="1"/>
      <w:numFmt w:val="lowerLetter"/>
      <w:lvlText w:val="%6)"/>
      <w:lvlJc w:val="lef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1" w15:restartNumberingAfterBreak="0">
    <w:nsid w:val="661631D5"/>
    <w:multiLevelType w:val="hybridMultilevel"/>
    <w:tmpl w:val="A52E4D52"/>
    <w:lvl w:ilvl="0" w:tplc="964EB920">
      <w:start w:val="1"/>
      <w:numFmt w:val="decimal"/>
      <w:lvlText w:val="%1)"/>
      <w:lvlJc w:val="left"/>
      <w:pPr>
        <w:tabs>
          <w:tab w:val="num" w:pos="720"/>
        </w:tabs>
        <w:ind w:left="720" w:hanging="360"/>
      </w:pPr>
      <w:rPr>
        <w:b w:val="0"/>
        <w:i w:val="0"/>
        <w:sz w:val="20"/>
        <w:szCs w:val="20"/>
      </w:rPr>
    </w:lvl>
    <w:lvl w:ilvl="1" w:tplc="92402EC8">
      <w:start w:val="1"/>
      <w:numFmt w:val="lowerLetter"/>
      <w:lvlText w:val="%2."/>
      <w:lvlJc w:val="left"/>
      <w:pPr>
        <w:tabs>
          <w:tab w:val="num" w:pos="1440"/>
        </w:tabs>
        <w:ind w:left="1440" w:hanging="360"/>
      </w:pPr>
    </w:lvl>
    <w:lvl w:ilvl="2" w:tplc="39FABE86" w:tentative="1">
      <w:start w:val="1"/>
      <w:numFmt w:val="lowerRoman"/>
      <w:lvlText w:val="%3."/>
      <w:lvlJc w:val="right"/>
      <w:pPr>
        <w:tabs>
          <w:tab w:val="num" w:pos="2160"/>
        </w:tabs>
        <w:ind w:left="2160" w:hanging="180"/>
      </w:pPr>
    </w:lvl>
    <w:lvl w:ilvl="3" w:tplc="CD445030">
      <w:start w:val="1"/>
      <w:numFmt w:val="decimal"/>
      <w:lvlText w:val="%4."/>
      <w:lvlJc w:val="left"/>
      <w:pPr>
        <w:tabs>
          <w:tab w:val="num" w:pos="2880"/>
        </w:tabs>
        <w:ind w:left="2880" w:hanging="360"/>
      </w:pPr>
    </w:lvl>
    <w:lvl w:ilvl="4" w:tplc="CA081314">
      <w:start w:val="1"/>
      <w:numFmt w:val="decimal"/>
      <w:lvlText w:val="%5)"/>
      <w:lvlJc w:val="left"/>
      <w:pPr>
        <w:ind w:left="2160" w:hanging="360"/>
      </w:pPr>
    </w:lvl>
    <w:lvl w:ilvl="5" w:tplc="65C82EBC" w:tentative="1">
      <w:start w:val="1"/>
      <w:numFmt w:val="lowerRoman"/>
      <w:lvlText w:val="%6."/>
      <w:lvlJc w:val="right"/>
      <w:pPr>
        <w:tabs>
          <w:tab w:val="num" w:pos="4320"/>
        </w:tabs>
        <w:ind w:left="4320" w:hanging="180"/>
      </w:pPr>
    </w:lvl>
    <w:lvl w:ilvl="6" w:tplc="71400C66">
      <w:start w:val="1"/>
      <w:numFmt w:val="decimal"/>
      <w:lvlText w:val="%7."/>
      <w:lvlJc w:val="left"/>
      <w:pPr>
        <w:tabs>
          <w:tab w:val="num" w:pos="5040"/>
        </w:tabs>
        <w:ind w:left="5040" w:hanging="360"/>
      </w:pPr>
    </w:lvl>
    <w:lvl w:ilvl="7" w:tplc="27462F0C" w:tentative="1">
      <w:start w:val="1"/>
      <w:numFmt w:val="lowerLetter"/>
      <w:lvlText w:val="%8."/>
      <w:lvlJc w:val="left"/>
      <w:pPr>
        <w:tabs>
          <w:tab w:val="num" w:pos="5760"/>
        </w:tabs>
        <w:ind w:left="5760" w:hanging="360"/>
      </w:pPr>
    </w:lvl>
    <w:lvl w:ilvl="8" w:tplc="3664EE4A" w:tentative="1">
      <w:start w:val="1"/>
      <w:numFmt w:val="lowerRoman"/>
      <w:lvlText w:val="%9."/>
      <w:lvlJc w:val="right"/>
      <w:pPr>
        <w:tabs>
          <w:tab w:val="num" w:pos="6480"/>
        </w:tabs>
        <w:ind w:left="6480" w:hanging="180"/>
      </w:pPr>
    </w:lvl>
  </w:abstractNum>
  <w:abstractNum w:abstractNumId="62" w15:restartNumberingAfterBreak="0">
    <w:nsid w:val="66790A3B"/>
    <w:multiLevelType w:val="hybridMultilevel"/>
    <w:tmpl w:val="367C953A"/>
    <w:lvl w:ilvl="0" w:tplc="0C5C9A38">
      <w:start w:val="1"/>
      <w:numFmt w:val="lowerLetter"/>
      <w:lvlText w:val="%1)"/>
      <w:lvlJc w:val="left"/>
      <w:pPr>
        <w:ind w:left="720" w:hanging="360"/>
      </w:pPr>
      <w:rPr>
        <w:rFonts w:cs="Times New Roman" w:hint="default"/>
        <w:b w:val="0"/>
        <w:color w:val="auto"/>
      </w:rPr>
    </w:lvl>
    <w:lvl w:ilvl="1" w:tplc="C2FA9C5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D20D69E">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6CC7B6D"/>
    <w:multiLevelType w:val="hybridMultilevel"/>
    <w:tmpl w:val="0C16E5B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6ED583E"/>
    <w:multiLevelType w:val="hybridMultilevel"/>
    <w:tmpl w:val="15A8527E"/>
    <w:lvl w:ilvl="0" w:tplc="04150011">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5" w15:restartNumberingAfterBreak="0">
    <w:nsid w:val="67671B1D"/>
    <w:multiLevelType w:val="hybridMultilevel"/>
    <w:tmpl w:val="82A45DE8"/>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6" w15:restartNumberingAfterBreak="0">
    <w:nsid w:val="67741589"/>
    <w:multiLevelType w:val="hybridMultilevel"/>
    <w:tmpl w:val="77CC590C"/>
    <w:lvl w:ilvl="0" w:tplc="1CD69E1E">
      <w:start w:val="1"/>
      <w:numFmt w:val="decimal"/>
      <w:lvlText w:val="%1."/>
      <w:lvlJc w:val="left"/>
      <w:pPr>
        <w:ind w:left="720" w:hanging="360"/>
      </w:pPr>
      <w:rPr>
        <w:b w:val="0"/>
      </w:rPr>
    </w:lvl>
    <w:lvl w:ilvl="1" w:tplc="6D305904" w:tentative="1">
      <w:start w:val="1"/>
      <w:numFmt w:val="lowerLetter"/>
      <w:lvlText w:val="%2."/>
      <w:lvlJc w:val="left"/>
      <w:pPr>
        <w:ind w:left="1440" w:hanging="360"/>
      </w:pPr>
    </w:lvl>
    <w:lvl w:ilvl="2" w:tplc="4CF813BA" w:tentative="1">
      <w:start w:val="1"/>
      <w:numFmt w:val="lowerRoman"/>
      <w:lvlText w:val="%3."/>
      <w:lvlJc w:val="right"/>
      <w:pPr>
        <w:ind w:left="2160" w:hanging="180"/>
      </w:pPr>
    </w:lvl>
    <w:lvl w:ilvl="3" w:tplc="2D5CAA94" w:tentative="1">
      <w:start w:val="1"/>
      <w:numFmt w:val="decimal"/>
      <w:lvlText w:val="%4."/>
      <w:lvlJc w:val="left"/>
      <w:pPr>
        <w:ind w:left="2880" w:hanging="360"/>
      </w:pPr>
    </w:lvl>
    <w:lvl w:ilvl="4" w:tplc="84ECEF10">
      <w:start w:val="1"/>
      <w:numFmt w:val="decimal"/>
      <w:lvlText w:val="%5)"/>
      <w:lvlJc w:val="left"/>
      <w:pPr>
        <w:ind w:left="3600" w:hanging="360"/>
      </w:pPr>
    </w:lvl>
    <w:lvl w:ilvl="5" w:tplc="F3ACCDB0">
      <w:start w:val="1"/>
      <w:numFmt w:val="lowerRoman"/>
      <w:lvlText w:val="%6."/>
      <w:lvlJc w:val="right"/>
      <w:pPr>
        <w:ind w:left="4320" w:hanging="180"/>
      </w:pPr>
    </w:lvl>
    <w:lvl w:ilvl="6" w:tplc="5F0830A0" w:tentative="1">
      <w:start w:val="1"/>
      <w:numFmt w:val="decimal"/>
      <w:lvlText w:val="%7."/>
      <w:lvlJc w:val="left"/>
      <w:pPr>
        <w:ind w:left="5040" w:hanging="360"/>
      </w:pPr>
    </w:lvl>
    <w:lvl w:ilvl="7" w:tplc="CE7E7670" w:tentative="1">
      <w:start w:val="1"/>
      <w:numFmt w:val="lowerLetter"/>
      <w:lvlText w:val="%8."/>
      <w:lvlJc w:val="left"/>
      <w:pPr>
        <w:ind w:left="5760" w:hanging="360"/>
      </w:pPr>
    </w:lvl>
    <w:lvl w:ilvl="8" w:tplc="25663984" w:tentative="1">
      <w:start w:val="1"/>
      <w:numFmt w:val="lowerRoman"/>
      <w:lvlText w:val="%9."/>
      <w:lvlJc w:val="right"/>
      <w:pPr>
        <w:ind w:left="6480" w:hanging="180"/>
      </w:pPr>
    </w:lvl>
  </w:abstractNum>
  <w:abstractNum w:abstractNumId="67" w15:restartNumberingAfterBreak="0">
    <w:nsid w:val="67C83D57"/>
    <w:multiLevelType w:val="hybridMultilevel"/>
    <w:tmpl w:val="CD363E76"/>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8" w15:restartNumberingAfterBreak="0">
    <w:nsid w:val="6A5516B7"/>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AD776F0"/>
    <w:multiLevelType w:val="hybridMultilevel"/>
    <w:tmpl w:val="FE328CE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6D0C24CD"/>
    <w:multiLevelType w:val="hybridMultilevel"/>
    <w:tmpl w:val="52F2A750"/>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6D274525"/>
    <w:multiLevelType w:val="hybridMultilevel"/>
    <w:tmpl w:val="9E605222"/>
    <w:lvl w:ilvl="0" w:tplc="41FCC190">
      <w:start w:val="1"/>
      <w:numFmt w:val="decimal"/>
      <w:lvlText w:val="2)"/>
      <w:lvlJc w:val="left"/>
      <w:pPr>
        <w:ind w:left="720" w:hanging="360"/>
      </w:pPr>
    </w:lvl>
    <w:lvl w:ilvl="1" w:tplc="2170253C">
      <w:start w:val="1"/>
      <w:numFmt w:val="lowerLetter"/>
      <w:lvlText w:val="%2."/>
      <w:lvlJc w:val="left"/>
      <w:pPr>
        <w:ind w:left="1440" w:hanging="360"/>
      </w:pPr>
    </w:lvl>
    <w:lvl w:ilvl="2" w:tplc="EECA5E74">
      <w:start w:val="1"/>
      <w:numFmt w:val="lowerRoman"/>
      <w:lvlText w:val="%3."/>
      <w:lvlJc w:val="right"/>
      <w:pPr>
        <w:ind w:left="2160" w:hanging="180"/>
      </w:pPr>
    </w:lvl>
    <w:lvl w:ilvl="3" w:tplc="F3C46A5A">
      <w:start w:val="1"/>
      <w:numFmt w:val="decimal"/>
      <w:lvlText w:val="%4."/>
      <w:lvlJc w:val="left"/>
      <w:pPr>
        <w:ind w:left="2880" w:hanging="360"/>
      </w:pPr>
    </w:lvl>
    <w:lvl w:ilvl="4" w:tplc="8AFC5564">
      <w:start w:val="1"/>
      <w:numFmt w:val="lowerLetter"/>
      <w:lvlText w:val="%5."/>
      <w:lvlJc w:val="left"/>
      <w:pPr>
        <w:ind w:left="3600" w:hanging="360"/>
      </w:pPr>
    </w:lvl>
    <w:lvl w:ilvl="5" w:tplc="6A64D6F6">
      <w:start w:val="1"/>
      <w:numFmt w:val="lowerRoman"/>
      <w:lvlText w:val="%6."/>
      <w:lvlJc w:val="right"/>
      <w:pPr>
        <w:ind w:left="4320" w:hanging="180"/>
      </w:pPr>
    </w:lvl>
    <w:lvl w:ilvl="6" w:tplc="47026FEC">
      <w:start w:val="1"/>
      <w:numFmt w:val="decimal"/>
      <w:lvlText w:val="%7."/>
      <w:lvlJc w:val="left"/>
      <w:pPr>
        <w:ind w:left="5040" w:hanging="360"/>
      </w:pPr>
    </w:lvl>
    <w:lvl w:ilvl="7" w:tplc="201C5B30">
      <w:start w:val="1"/>
      <w:numFmt w:val="lowerLetter"/>
      <w:lvlText w:val="%8."/>
      <w:lvlJc w:val="left"/>
      <w:pPr>
        <w:ind w:left="5760" w:hanging="360"/>
      </w:pPr>
    </w:lvl>
    <w:lvl w:ilvl="8" w:tplc="CAFE1982">
      <w:start w:val="1"/>
      <w:numFmt w:val="lowerRoman"/>
      <w:lvlText w:val="%9."/>
      <w:lvlJc w:val="right"/>
      <w:pPr>
        <w:ind w:left="6480" w:hanging="180"/>
      </w:pPr>
    </w:lvl>
  </w:abstractNum>
  <w:abstractNum w:abstractNumId="72" w15:restartNumberingAfterBreak="0">
    <w:nsid w:val="6EB02511"/>
    <w:multiLevelType w:val="hybridMultilevel"/>
    <w:tmpl w:val="83C2243A"/>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3" w15:restartNumberingAfterBreak="0">
    <w:nsid w:val="6EE47CD6"/>
    <w:multiLevelType w:val="multilevel"/>
    <w:tmpl w:val="F4781F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6FBF44F6"/>
    <w:multiLevelType w:val="hybridMultilevel"/>
    <w:tmpl w:val="99F6F356"/>
    <w:lvl w:ilvl="0" w:tplc="04150011">
      <w:start w:val="1"/>
      <w:numFmt w:val="decimal"/>
      <w:lvlText w:val="%1)"/>
      <w:lvlJc w:val="left"/>
      <w:pPr>
        <w:ind w:left="720" w:hanging="360"/>
      </w:pPr>
      <w:rPr>
        <w:rFonts w:hint="default"/>
        <w:b w:val="0"/>
        <w:color w:val="auto"/>
      </w:rPr>
    </w:lvl>
    <w:lvl w:ilvl="1" w:tplc="C2FA9C5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D20D69E">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1E10E29"/>
    <w:multiLevelType w:val="multilevel"/>
    <w:tmpl w:val="1EA04DE4"/>
    <w:lvl w:ilvl="0">
      <w:start w:val="3"/>
      <w:numFmt w:val="decimal"/>
      <w:lvlText w:val="%1."/>
      <w:lvlJc w:val="left"/>
      <w:pPr>
        <w:tabs>
          <w:tab w:val="num" w:pos="720"/>
        </w:tabs>
        <w:ind w:left="720" w:hanging="720"/>
      </w:pPr>
      <w:rPr>
        <w:rFonts w:hint="default"/>
        <w:b w:val="0"/>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76" w15:restartNumberingAfterBreak="0">
    <w:nsid w:val="733B7016"/>
    <w:multiLevelType w:val="hybridMultilevel"/>
    <w:tmpl w:val="68446C3A"/>
    <w:lvl w:ilvl="0" w:tplc="FFFFFFFF">
      <w:start w:val="2"/>
      <w:numFmt w:val="decimal"/>
      <w:lvlText w:val="%1."/>
      <w:lvlJc w:val="left"/>
      <w:pPr>
        <w:ind w:left="720" w:hanging="360"/>
      </w:pPr>
      <w:rPr>
        <w:rFonts w:hint="default"/>
      </w:rPr>
    </w:lvl>
    <w:lvl w:ilvl="1" w:tplc="FFFFFFFF">
      <w:start w:val="1"/>
      <w:numFmt w:val="decimal"/>
      <w:lvlText w:val="%2)"/>
      <w:lvlJc w:val="left"/>
      <w:pPr>
        <w:ind w:left="1440" w:hanging="360"/>
      </w:pPr>
    </w:lvl>
    <w:lvl w:ilvl="2" w:tplc="04150019">
      <w:start w:val="1"/>
      <w:numFmt w:val="lowerLetter"/>
      <w:lvlText w:val="%3."/>
      <w:lvlJc w:val="left"/>
      <w:pPr>
        <w:ind w:left="14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745C2F65"/>
    <w:multiLevelType w:val="multilevel"/>
    <w:tmpl w:val="C26AF6B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745E13B7"/>
    <w:multiLevelType w:val="hybridMultilevel"/>
    <w:tmpl w:val="2DA6A6BC"/>
    <w:lvl w:ilvl="0" w:tplc="0415000F">
      <w:start w:val="1"/>
      <w:numFmt w:val="decimal"/>
      <w:lvlText w:val="%1."/>
      <w:lvlJc w:val="left"/>
      <w:pPr>
        <w:ind w:left="720" w:hanging="360"/>
      </w:pPr>
      <w:rPr>
        <w:rFonts w:ascii="Times New Roman" w:hAnsi="Times New Roman" w:cs="Times New Roman"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17">
      <w:start w:val="1"/>
      <w:numFmt w:val="lowerLetter"/>
      <w:lvlText w:val="%4)"/>
      <w:lvlJc w:val="left"/>
      <w:pPr>
        <w:ind w:left="360" w:hanging="360"/>
      </w:pPr>
      <w:rPr>
        <w:rFonts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79" w15:restartNumberingAfterBreak="0">
    <w:nsid w:val="75064928"/>
    <w:multiLevelType w:val="hybridMultilevel"/>
    <w:tmpl w:val="083AE226"/>
    <w:lvl w:ilvl="0" w:tplc="FFFFFFFF">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0" w15:restartNumberingAfterBreak="0">
    <w:nsid w:val="797F50EE"/>
    <w:multiLevelType w:val="hybridMultilevel"/>
    <w:tmpl w:val="1824647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1" w15:restartNumberingAfterBreak="0">
    <w:nsid w:val="7A1267AE"/>
    <w:multiLevelType w:val="hybridMultilevel"/>
    <w:tmpl w:val="1B4CAFD2"/>
    <w:lvl w:ilvl="0" w:tplc="247A9F02">
      <w:start w:val="1"/>
      <w:numFmt w:val="decimal"/>
      <w:lvlText w:val="%1)"/>
      <w:lvlJc w:val="left"/>
      <w:pPr>
        <w:ind w:left="1077" w:hanging="360"/>
      </w:pPr>
    </w:lvl>
    <w:lvl w:ilvl="1" w:tplc="8E8C157A" w:tentative="1">
      <w:start w:val="1"/>
      <w:numFmt w:val="bullet"/>
      <w:lvlText w:val="o"/>
      <w:lvlJc w:val="left"/>
      <w:pPr>
        <w:ind w:left="1797" w:hanging="360"/>
      </w:pPr>
      <w:rPr>
        <w:rFonts w:ascii="Courier New" w:hAnsi="Courier New" w:hint="default"/>
      </w:rPr>
    </w:lvl>
    <w:lvl w:ilvl="2" w:tplc="6E9A8934" w:tentative="1">
      <w:start w:val="1"/>
      <w:numFmt w:val="bullet"/>
      <w:lvlText w:val=""/>
      <w:lvlJc w:val="left"/>
      <w:pPr>
        <w:ind w:left="2517" w:hanging="360"/>
      </w:pPr>
      <w:rPr>
        <w:rFonts w:ascii="Wingdings" w:hAnsi="Wingdings" w:hint="default"/>
      </w:rPr>
    </w:lvl>
    <w:lvl w:ilvl="3" w:tplc="396A1448" w:tentative="1">
      <w:start w:val="1"/>
      <w:numFmt w:val="bullet"/>
      <w:lvlText w:val=""/>
      <w:lvlJc w:val="left"/>
      <w:pPr>
        <w:ind w:left="3237" w:hanging="360"/>
      </w:pPr>
      <w:rPr>
        <w:rFonts w:ascii="Symbol" w:hAnsi="Symbol" w:hint="default"/>
      </w:rPr>
    </w:lvl>
    <w:lvl w:ilvl="4" w:tplc="6458D9B4" w:tentative="1">
      <w:start w:val="1"/>
      <w:numFmt w:val="bullet"/>
      <w:lvlText w:val="o"/>
      <w:lvlJc w:val="left"/>
      <w:pPr>
        <w:ind w:left="3957" w:hanging="360"/>
      </w:pPr>
      <w:rPr>
        <w:rFonts w:ascii="Courier New" w:hAnsi="Courier New" w:hint="default"/>
      </w:rPr>
    </w:lvl>
    <w:lvl w:ilvl="5" w:tplc="63808574" w:tentative="1">
      <w:start w:val="1"/>
      <w:numFmt w:val="bullet"/>
      <w:lvlText w:val=""/>
      <w:lvlJc w:val="left"/>
      <w:pPr>
        <w:ind w:left="4677" w:hanging="360"/>
      </w:pPr>
      <w:rPr>
        <w:rFonts w:ascii="Wingdings" w:hAnsi="Wingdings" w:hint="default"/>
      </w:rPr>
    </w:lvl>
    <w:lvl w:ilvl="6" w:tplc="16B461E8" w:tentative="1">
      <w:start w:val="1"/>
      <w:numFmt w:val="bullet"/>
      <w:lvlText w:val=""/>
      <w:lvlJc w:val="left"/>
      <w:pPr>
        <w:ind w:left="5397" w:hanging="360"/>
      </w:pPr>
      <w:rPr>
        <w:rFonts w:ascii="Symbol" w:hAnsi="Symbol" w:hint="default"/>
      </w:rPr>
    </w:lvl>
    <w:lvl w:ilvl="7" w:tplc="704EC6BE" w:tentative="1">
      <w:start w:val="1"/>
      <w:numFmt w:val="bullet"/>
      <w:lvlText w:val="o"/>
      <w:lvlJc w:val="left"/>
      <w:pPr>
        <w:ind w:left="6117" w:hanging="360"/>
      </w:pPr>
      <w:rPr>
        <w:rFonts w:ascii="Courier New" w:hAnsi="Courier New" w:hint="default"/>
      </w:rPr>
    </w:lvl>
    <w:lvl w:ilvl="8" w:tplc="13FAD5E8" w:tentative="1">
      <w:start w:val="1"/>
      <w:numFmt w:val="bullet"/>
      <w:lvlText w:val=""/>
      <w:lvlJc w:val="left"/>
      <w:pPr>
        <w:ind w:left="6837" w:hanging="360"/>
      </w:pPr>
      <w:rPr>
        <w:rFonts w:ascii="Wingdings" w:hAnsi="Wingdings" w:hint="default"/>
      </w:rPr>
    </w:lvl>
  </w:abstractNum>
  <w:abstractNum w:abstractNumId="82" w15:restartNumberingAfterBreak="0">
    <w:nsid w:val="7A7A6EE6"/>
    <w:multiLevelType w:val="multilevel"/>
    <w:tmpl w:val="768AF9E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7B5C4EF6"/>
    <w:multiLevelType w:val="multilevel"/>
    <w:tmpl w:val="0D582A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7DC13928"/>
    <w:multiLevelType w:val="hybridMultilevel"/>
    <w:tmpl w:val="F8347B86"/>
    <w:lvl w:ilvl="0" w:tplc="F14E039A">
      <w:start w:val="1"/>
      <w:numFmt w:val="decimal"/>
      <w:lvlText w:val="%1."/>
      <w:lvlJc w:val="left"/>
      <w:pPr>
        <w:ind w:left="720" w:hanging="360"/>
      </w:pPr>
    </w:lvl>
    <w:lvl w:ilvl="1" w:tplc="93FC947A" w:tentative="1">
      <w:start w:val="1"/>
      <w:numFmt w:val="lowerLetter"/>
      <w:lvlText w:val="%2."/>
      <w:lvlJc w:val="left"/>
      <w:pPr>
        <w:ind w:left="1440" w:hanging="360"/>
      </w:pPr>
    </w:lvl>
    <w:lvl w:ilvl="2" w:tplc="B23AE276" w:tentative="1">
      <w:start w:val="1"/>
      <w:numFmt w:val="lowerRoman"/>
      <w:lvlText w:val="%3."/>
      <w:lvlJc w:val="right"/>
      <w:pPr>
        <w:ind w:left="2160" w:hanging="180"/>
      </w:pPr>
    </w:lvl>
    <w:lvl w:ilvl="3" w:tplc="4718E73A" w:tentative="1">
      <w:start w:val="1"/>
      <w:numFmt w:val="decimal"/>
      <w:lvlText w:val="%4."/>
      <w:lvlJc w:val="left"/>
      <w:pPr>
        <w:ind w:left="2880" w:hanging="360"/>
      </w:pPr>
    </w:lvl>
    <w:lvl w:ilvl="4" w:tplc="27322EF0" w:tentative="1">
      <w:start w:val="1"/>
      <w:numFmt w:val="lowerLetter"/>
      <w:lvlText w:val="%5."/>
      <w:lvlJc w:val="left"/>
      <w:pPr>
        <w:ind w:left="3600" w:hanging="360"/>
      </w:pPr>
    </w:lvl>
    <w:lvl w:ilvl="5" w:tplc="2B56CEBA" w:tentative="1">
      <w:start w:val="1"/>
      <w:numFmt w:val="lowerRoman"/>
      <w:lvlText w:val="%6."/>
      <w:lvlJc w:val="right"/>
      <w:pPr>
        <w:ind w:left="4320" w:hanging="180"/>
      </w:pPr>
    </w:lvl>
    <w:lvl w:ilvl="6" w:tplc="66D68512" w:tentative="1">
      <w:start w:val="1"/>
      <w:numFmt w:val="decimal"/>
      <w:lvlText w:val="%7."/>
      <w:lvlJc w:val="left"/>
      <w:pPr>
        <w:ind w:left="5040" w:hanging="360"/>
      </w:pPr>
    </w:lvl>
    <w:lvl w:ilvl="7" w:tplc="6862CDE4" w:tentative="1">
      <w:start w:val="1"/>
      <w:numFmt w:val="lowerLetter"/>
      <w:lvlText w:val="%8."/>
      <w:lvlJc w:val="left"/>
      <w:pPr>
        <w:ind w:left="5760" w:hanging="360"/>
      </w:pPr>
    </w:lvl>
    <w:lvl w:ilvl="8" w:tplc="441652CA" w:tentative="1">
      <w:start w:val="1"/>
      <w:numFmt w:val="lowerRoman"/>
      <w:lvlText w:val="%9."/>
      <w:lvlJc w:val="right"/>
      <w:pPr>
        <w:ind w:left="6480" w:hanging="180"/>
      </w:pPr>
    </w:lvl>
  </w:abstractNum>
  <w:abstractNum w:abstractNumId="85" w15:restartNumberingAfterBreak="0">
    <w:nsid w:val="7F316212"/>
    <w:multiLevelType w:val="hybridMultilevel"/>
    <w:tmpl w:val="5502B8C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6" w15:restartNumberingAfterBreak="0">
    <w:nsid w:val="7F8F5F68"/>
    <w:multiLevelType w:val="hybridMultilevel"/>
    <w:tmpl w:val="C3E4766E"/>
    <w:lvl w:ilvl="0" w:tplc="775A1362">
      <w:start w:val="3"/>
      <w:numFmt w:val="decimal"/>
      <w:lvlText w:val="%1)"/>
      <w:lvlJc w:val="left"/>
      <w:pPr>
        <w:ind w:left="43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88339524">
    <w:abstractNumId w:val="0"/>
  </w:num>
  <w:num w:numId="2" w16cid:durableId="559364690">
    <w:abstractNumId w:val="16"/>
  </w:num>
  <w:num w:numId="3" w16cid:durableId="1040399395">
    <w:abstractNumId w:val="51"/>
  </w:num>
  <w:num w:numId="4" w16cid:durableId="2140762387">
    <w:abstractNumId w:val="3"/>
  </w:num>
  <w:num w:numId="5" w16cid:durableId="1454441357">
    <w:abstractNumId w:val="8"/>
  </w:num>
  <w:num w:numId="6" w16cid:durableId="470555888">
    <w:abstractNumId w:val="25"/>
  </w:num>
  <w:num w:numId="7" w16cid:durableId="1559900013">
    <w:abstractNumId w:val="15"/>
  </w:num>
  <w:num w:numId="8" w16cid:durableId="711347365">
    <w:abstractNumId w:val="37"/>
  </w:num>
  <w:num w:numId="9" w16cid:durableId="1310130513">
    <w:abstractNumId w:val="63"/>
  </w:num>
  <w:num w:numId="10" w16cid:durableId="475102955">
    <w:abstractNumId w:val="58"/>
  </w:num>
  <w:num w:numId="11" w16cid:durableId="1139764129">
    <w:abstractNumId w:val="14"/>
  </w:num>
  <w:num w:numId="12" w16cid:durableId="380640385">
    <w:abstractNumId w:val="57"/>
  </w:num>
  <w:num w:numId="13" w16cid:durableId="1222860660">
    <w:abstractNumId w:val="47"/>
  </w:num>
  <w:num w:numId="14" w16cid:durableId="1791589143">
    <w:abstractNumId w:val="7"/>
  </w:num>
  <w:num w:numId="15" w16cid:durableId="265843800">
    <w:abstractNumId w:val="70"/>
  </w:num>
  <w:num w:numId="16" w16cid:durableId="388194063">
    <w:abstractNumId w:val="5"/>
  </w:num>
  <w:num w:numId="17" w16cid:durableId="1461266440">
    <w:abstractNumId w:val="65"/>
  </w:num>
  <w:num w:numId="18" w16cid:durableId="840850974">
    <w:abstractNumId w:val="68"/>
  </w:num>
  <w:num w:numId="19" w16cid:durableId="843281711">
    <w:abstractNumId w:val="67"/>
  </w:num>
  <w:num w:numId="20" w16cid:durableId="245461347">
    <w:abstractNumId w:val="22"/>
  </w:num>
  <w:num w:numId="21" w16cid:durableId="2078941531">
    <w:abstractNumId w:val="27"/>
  </w:num>
  <w:num w:numId="22" w16cid:durableId="1796487395">
    <w:abstractNumId w:val="10"/>
  </w:num>
  <w:num w:numId="23" w16cid:durableId="1618487629">
    <w:abstractNumId w:val="11"/>
  </w:num>
  <w:num w:numId="24" w16cid:durableId="406196725">
    <w:abstractNumId w:val="17"/>
  </w:num>
  <w:num w:numId="25" w16cid:durableId="370158432">
    <w:abstractNumId w:val="36"/>
  </w:num>
  <w:num w:numId="26" w16cid:durableId="2001349691">
    <w:abstractNumId w:val="21"/>
  </w:num>
  <w:num w:numId="27" w16cid:durableId="367221537">
    <w:abstractNumId w:val="53"/>
  </w:num>
  <w:num w:numId="28" w16cid:durableId="975377815">
    <w:abstractNumId w:val="56"/>
  </w:num>
  <w:num w:numId="29" w16cid:durableId="1428649378">
    <w:abstractNumId w:val="24"/>
  </w:num>
  <w:num w:numId="30" w16cid:durableId="788359087">
    <w:abstractNumId w:val="54"/>
  </w:num>
  <w:num w:numId="31" w16cid:durableId="346560314">
    <w:abstractNumId w:val="80"/>
  </w:num>
  <w:num w:numId="32" w16cid:durableId="1145852833">
    <w:abstractNumId w:val="84"/>
  </w:num>
  <w:num w:numId="33" w16cid:durableId="1104151962">
    <w:abstractNumId w:val="50"/>
  </w:num>
  <w:num w:numId="34" w16cid:durableId="571045979">
    <w:abstractNumId w:val="41"/>
  </w:num>
  <w:num w:numId="35" w16cid:durableId="890263511">
    <w:abstractNumId w:val="12"/>
  </w:num>
  <w:num w:numId="36" w16cid:durableId="260841219">
    <w:abstractNumId w:val="52"/>
  </w:num>
  <w:num w:numId="37" w16cid:durableId="632254458">
    <w:abstractNumId w:val="81"/>
  </w:num>
  <w:num w:numId="38" w16cid:durableId="866606174">
    <w:abstractNumId w:val="55"/>
  </w:num>
  <w:num w:numId="39" w16cid:durableId="1765034113">
    <w:abstractNumId w:val="66"/>
  </w:num>
  <w:num w:numId="40" w16cid:durableId="1704398294">
    <w:abstractNumId w:val="46"/>
  </w:num>
  <w:num w:numId="41" w16cid:durableId="190651316">
    <w:abstractNumId w:val="28"/>
  </w:num>
  <w:num w:numId="42" w16cid:durableId="471749065">
    <w:abstractNumId w:val="60"/>
  </w:num>
  <w:num w:numId="43" w16cid:durableId="1482229025">
    <w:abstractNumId w:val="34"/>
  </w:num>
  <w:num w:numId="44" w16cid:durableId="260191010">
    <w:abstractNumId w:val="30"/>
  </w:num>
  <w:num w:numId="45" w16cid:durableId="1294944675">
    <w:abstractNumId w:val="45"/>
  </w:num>
  <w:num w:numId="46" w16cid:durableId="710497036">
    <w:abstractNumId w:val="39"/>
  </w:num>
  <w:num w:numId="47" w16cid:durableId="1668360528">
    <w:abstractNumId w:val="6"/>
  </w:num>
  <w:num w:numId="48" w16cid:durableId="714550580">
    <w:abstractNumId w:val="75"/>
  </w:num>
  <w:num w:numId="49" w16cid:durableId="1186601052">
    <w:abstractNumId w:val="86"/>
  </w:num>
  <w:num w:numId="50" w16cid:durableId="1349218487">
    <w:abstractNumId w:val="69"/>
  </w:num>
  <w:num w:numId="51" w16cid:durableId="1407534470">
    <w:abstractNumId w:val="72"/>
  </w:num>
  <w:num w:numId="52" w16cid:durableId="1557275980">
    <w:abstractNumId w:val="18"/>
  </w:num>
  <w:num w:numId="53" w16cid:durableId="2070106629">
    <w:abstractNumId w:val="13"/>
  </w:num>
  <w:num w:numId="54" w16cid:durableId="1468088599">
    <w:abstractNumId w:val="78"/>
  </w:num>
  <w:num w:numId="55" w16cid:durableId="562448237">
    <w:abstractNumId w:val="62"/>
  </w:num>
  <w:num w:numId="56" w16cid:durableId="2131167592">
    <w:abstractNumId w:val="74"/>
  </w:num>
  <w:num w:numId="57" w16cid:durableId="1088187500">
    <w:abstractNumId w:val="42"/>
  </w:num>
  <w:num w:numId="58" w16cid:durableId="1084834970">
    <w:abstractNumId w:val="38"/>
  </w:num>
  <w:num w:numId="59" w16cid:durableId="71894413">
    <w:abstractNumId w:val="79"/>
  </w:num>
  <w:num w:numId="60" w16cid:durableId="1181090459">
    <w:abstractNumId w:val="4"/>
  </w:num>
  <w:num w:numId="61" w16cid:durableId="1429502548">
    <w:abstractNumId w:val="64"/>
  </w:num>
  <w:num w:numId="62" w16cid:durableId="1162698109">
    <w:abstractNumId w:val="23"/>
  </w:num>
  <w:num w:numId="63" w16cid:durableId="614676831">
    <w:abstractNumId w:val="48"/>
  </w:num>
  <w:num w:numId="64" w16cid:durableId="2123767291">
    <w:abstractNumId w:val="61"/>
  </w:num>
  <w:num w:numId="65" w16cid:durableId="2043507470">
    <w:abstractNumId w:val="43"/>
  </w:num>
  <w:num w:numId="66" w16cid:durableId="1297565484">
    <w:abstractNumId w:val="76"/>
  </w:num>
  <w:num w:numId="67" w16cid:durableId="1072701350">
    <w:abstractNumId w:val="31"/>
  </w:num>
  <w:num w:numId="68" w16cid:durableId="1760374001">
    <w:abstractNumId w:val="9"/>
  </w:num>
  <w:num w:numId="69" w16cid:durableId="1113018082">
    <w:abstractNumId w:val="44"/>
  </w:num>
  <w:num w:numId="70" w16cid:durableId="797377006">
    <w:abstractNumId w:val="33"/>
  </w:num>
  <w:num w:numId="71" w16cid:durableId="2146965491">
    <w:abstractNumId w:val="2"/>
  </w:num>
  <w:num w:numId="72" w16cid:durableId="1379865071">
    <w:abstractNumId w:val="73"/>
  </w:num>
  <w:num w:numId="73" w16cid:durableId="1663005637">
    <w:abstractNumId w:val="32"/>
  </w:num>
  <w:num w:numId="74" w16cid:durableId="993997172">
    <w:abstractNumId w:val="83"/>
  </w:num>
  <w:num w:numId="75" w16cid:durableId="2097480649">
    <w:abstractNumId w:val="49"/>
  </w:num>
  <w:num w:numId="76" w16cid:durableId="847064166">
    <w:abstractNumId w:val="82"/>
  </w:num>
  <w:num w:numId="77" w16cid:durableId="1292635581">
    <w:abstractNumId w:val="19"/>
  </w:num>
  <w:num w:numId="78" w16cid:durableId="996305680">
    <w:abstractNumId w:val="77"/>
  </w:num>
  <w:num w:numId="79" w16cid:durableId="1399748898">
    <w:abstractNumId w:val="26"/>
  </w:num>
  <w:num w:numId="80" w16cid:durableId="1125196699">
    <w:abstractNumId w:val="35"/>
  </w:num>
  <w:num w:numId="81" w16cid:durableId="1714888225">
    <w:abstractNumId w:val="1"/>
  </w:num>
  <w:num w:numId="82" w16cid:durableId="2007510685">
    <w:abstractNumId w:val="85"/>
  </w:num>
  <w:num w:numId="83" w16cid:durableId="48111668">
    <w:abstractNumId w:val="29"/>
  </w:num>
  <w:num w:numId="84" w16cid:durableId="359817318">
    <w:abstractNumId w:val="59"/>
  </w:num>
  <w:num w:numId="85" w16cid:durableId="1600486803">
    <w:abstractNumId w:val="40"/>
  </w:num>
  <w:num w:numId="86" w16cid:durableId="306937010">
    <w:abstractNumId w:val="71"/>
  </w:num>
  <w:num w:numId="87" w16cid:durableId="1215192326">
    <w:abstractNumId w:val="2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090"/>
    <w:rsid w:val="0000007F"/>
    <w:rsid w:val="000005ED"/>
    <w:rsid w:val="00000D7E"/>
    <w:rsid w:val="00000DC8"/>
    <w:rsid w:val="00000F83"/>
    <w:rsid w:val="00001CF4"/>
    <w:rsid w:val="00002435"/>
    <w:rsid w:val="00002D2E"/>
    <w:rsid w:val="0000385E"/>
    <w:rsid w:val="0000399A"/>
    <w:rsid w:val="00004786"/>
    <w:rsid w:val="00004853"/>
    <w:rsid w:val="00005449"/>
    <w:rsid w:val="00005D3A"/>
    <w:rsid w:val="00006290"/>
    <w:rsid w:val="00006968"/>
    <w:rsid w:val="00006DFB"/>
    <w:rsid w:val="00006F06"/>
    <w:rsid w:val="000073A2"/>
    <w:rsid w:val="00007A63"/>
    <w:rsid w:val="000109F2"/>
    <w:rsid w:val="000112D7"/>
    <w:rsid w:val="000113A7"/>
    <w:rsid w:val="00011935"/>
    <w:rsid w:val="00012C87"/>
    <w:rsid w:val="00012D37"/>
    <w:rsid w:val="00013857"/>
    <w:rsid w:val="00013DC7"/>
    <w:rsid w:val="00014055"/>
    <w:rsid w:val="000143D5"/>
    <w:rsid w:val="00014775"/>
    <w:rsid w:val="00014EBE"/>
    <w:rsid w:val="0001574D"/>
    <w:rsid w:val="00015D47"/>
    <w:rsid w:val="00016D6D"/>
    <w:rsid w:val="00017C88"/>
    <w:rsid w:val="00020174"/>
    <w:rsid w:val="00020424"/>
    <w:rsid w:val="00020609"/>
    <w:rsid w:val="00020720"/>
    <w:rsid w:val="000208E8"/>
    <w:rsid w:val="00021A37"/>
    <w:rsid w:val="00021F7E"/>
    <w:rsid w:val="00022E06"/>
    <w:rsid w:val="00023185"/>
    <w:rsid w:val="0002374F"/>
    <w:rsid w:val="00023BDC"/>
    <w:rsid w:val="00023C40"/>
    <w:rsid w:val="00023C46"/>
    <w:rsid w:val="00023DFA"/>
    <w:rsid w:val="00023EE2"/>
    <w:rsid w:val="000241A1"/>
    <w:rsid w:val="00024648"/>
    <w:rsid w:val="00024BF0"/>
    <w:rsid w:val="000266B1"/>
    <w:rsid w:val="000269EB"/>
    <w:rsid w:val="00026A52"/>
    <w:rsid w:val="00026CD9"/>
    <w:rsid w:val="00027055"/>
    <w:rsid w:val="000270C0"/>
    <w:rsid w:val="0002752F"/>
    <w:rsid w:val="000276A5"/>
    <w:rsid w:val="0002775E"/>
    <w:rsid w:val="0003024C"/>
    <w:rsid w:val="00030895"/>
    <w:rsid w:val="000308CE"/>
    <w:rsid w:val="00030934"/>
    <w:rsid w:val="000313B9"/>
    <w:rsid w:val="000314A8"/>
    <w:rsid w:val="00031685"/>
    <w:rsid w:val="00032087"/>
    <w:rsid w:val="0003211F"/>
    <w:rsid w:val="00032355"/>
    <w:rsid w:val="000325D0"/>
    <w:rsid w:val="000327BD"/>
    <w:rsid w:val="00032BF1"/>
    <w:rsid w:val="00032ED9"/>
    <w:rsid w:val="0003318C"/>
    <w:rsid w:val="000333C7"/>
    <w:rsid w:val="000334FF"/>
    <w:rsid w:val="00033C54"/>
    <w:rsid w:val="00034417"/>
    <w:rsid w:val="000344EB"/>
    <w:rsid w:val="0003466D"/>
    <w:rsid w:val="00034BBA"/>
    <w:rsid w:val="00034E21"/>
    <w:rsid w:val="00035575"/>
    <w:rsid w:val="0003656F"/>
    <w:rsid w:val="00036704"/>
    <w:rsid w:val="0003792E"/>
    <w:rsid w:val="000379D6"/>
    <w:rsid w:val="00040267"/>
    <w:rsid w:val="00040429"/>
    <w:rsid w:val="0004166E"/>
    <w:rsid w:val="00041B67"/>
    <w:rsid w:val="00041D42"/>
    <w:rsid w:val="00041E87"/>
    <w:rsid w:val="00041F3A"/>
    <w:rsid w:val="000425DE"/>
    <w:rsid w:val="0004268F"/>
    <w:rsid w:val="00042AE0"/>
    <w:rsid w:val="00042FC5"/>
    <w:rsid w:val="0004451F"/>
    <w:rsid w:val="00044608"/>
    <w:rsid w:val="00044E10"/>
    <w:rsid w:val="000454D6"/>
    <w:rsid w:val="00045830"/>
    <w:rsid w:val="000461E7"/>
    <w:rsid w:val="00046223"/>
    <w:rsid w:val="000467AA"/>
    <w:rsid w:val="0004727C"/>
    <w:rsid w:val="00047491"/>
    <w:rsid w:val="000475B5"/>
    <w:rsid w:val="00047643"/>
    <w:rsid w:val="00047850"/>
    <w:rsid w:val="00047B45"/>
    <w:rsid w:val="00047D78"/>
    <w:rsid w:val="00050005"/>
    <w:rsid w:val="0005026F"/>
    <w:rsid w:val="00050941"/>
    <w:rsid w:val="00051025"/>
    <w:rsid w:val="00051882"/>
    <w:rsid w:val="00051D9C"/>
    <w:rsid w:val="00052577"/>
    <w:rsid w:val="0005492F"/>
    <w:rsid w:val="00054E78"/>
    <w:rsid w:val="000551D5"/>
    <w:rsid w:val="0005558C"/>
    <w:rsid w:val="000555EB"/>
    <w:rsid w:val="000557FD"/>
    <w:rsid w:val="00055E85"/>
    <w:rsid w:val="000566B0"/>
    <w:rsid w:val="00056E90"/>
    <w:rsid w:val="000575BC"/>
    <w:rsid w:val="0005781C"/>
    <w:rsid w:val="000578A4"/>
    <w:rsid w:val="0006030F"/>
    <w:rsid w:val="0006096A"/>
    <w:rsid w:val="00061173"/>
    <w:rsid w:val="000612D7"/>
    <w:rsid w:val="000613C5"/>
    <w:rsid w:val="0006199D"/>
    <w:rsid w:val="00061AC6"/>
    <w:rsid w:val="000628E1"/>
    <w:rsid w:val="00063584"/>
    <w:rsid w:val="00063842"/>
    <w:rsid w:val="00063B4D"/>
    <w:rsid w:val="00064017"/>
    <w:rsid w:val="0006408A"/>
    <w:rsid w:val="00064ADF"/>
    <w:rsid w:val="00064B50"/>
    <w:rsid w:val="00064EA9"/>
    <w:rsid w:val="00065012"/>
    <w:rsid w:val="000653C4"/>
    <w:rsid w:val="000653C5"/>
    <w:rsid w:val="000656F1"/>
    <w:rsid w:val="000658B6"/>
    <w:rsid w:val="00065D01"/>
    <w:rsid w:val="000666DC"/>
    <w:rsid w:val="00066783"/>
    <w:rsid w:val="0006695E"/>
    <w:rsid w:val="00066DC7"/>
    <w:rsid w:val="0006708C"/>
    <w:rsid w:val="000676BA"/>
    <w:rsid w:val="00067761"/>
    <w:rsid w:val="00070256"/>
    <w:rsid w:val="000710C7"/>
    <w:rsid w:val="000711F5"/>
    <w:rsid w:val="000719E4"/>
    <w:rsid w:val="00071BC4"/>
    <w:rsid w:val="000720E4"/>
    <w:rsid w:val="00072C29"/>
    <w:rsid w:val="00074489"/>
    <w:rsid w:val="00074715"/>
    <w:rsid w:val="00074DC6"/>
    <w:rsid w:val="00074F84"/>
    <w:rsid w:val="00075114"/>
    <w:rsid w:val="000755B1"/>
    <w:rsid w:val="00075AEC"/>
    <w:rsid w:val="00075EF0"/>
    <w:rsid w:val="00077A3D"/>
    <w:rsid w:val="00077AB5"/>
    <w:rsid w:val="00077DD7"/>
    <w:rsid w:val="00077F32"/>
    <w:rsid w:val="00080414"/>
    <w:rsid w:val="0008063B"/>
    <w:rsid w:val="00080B32"/>
    <w:rsid w:val="00080EC4"/>
    <w:rsid w:val="00080EEA"/>
    <w:rsid w:val="000823D9"/>
    <w:rsid w:val="00082C20"/>
    <w:rsid w:val="00082D4E"/>
    <w:rsid w:val="00083140"/>
    <w:rsid w:val="0008351F"/>
    <w:rsid w:val="0008352B"/>
    <w:rsid w:val="00083547"/>
    <w:rsid w:val="000836A8"/>
    <w:rsid w:val="000841FB"/>
    <w:rsid w:val="000848F1"/>
    <w:rsid w:val="00084B4F"/>
    <w:rsid w:val="00084BD9"/>
    <w:rsid w:val="000852F8"/>
    <w:rsid w:val="000854DB"/>
    <w:rsid w:val="0008590C"/>
    <w:rsid w:val="0008663F"/>
    <w:rsid w:val="000869ED"/>
    <w:rsid w:val="00087253"/>
    <w:rsid w:val="00087CD5"/>
    <w:rsid w:val="000909C0"/>
    <w:rsid w:val="00090CCE"/>
    <w:rsid w:val="00090DC4"/>
    <w:rsid w:val="00090EFA"/>
    <w:rsid w:val="00091120"/>
    <w:rsid w:val="0009148A"/>
    <w:rsid w:val="000921DF"/>
    <w:rsid w:val="0009289A"/>
    <w:rsid w:val="00092D71"/>
    <w:rsid w:val="00092DE6"/>
    <w:rsid w:val="00092F69"/>
    <w:rsid w:val="00092FA5"/>
    <w:rsid w:val="00093037"/>
    <w:rsid w:val="0009459D"/>
    <w:rsid w:val="000947FD"/>
    <w:rsid w:val="00094BCD"/>
    <w:rsid w:val="00094E50"/>
    <w:rsid w:val="00095CF0"/>
    <w:rsid w:val="00095DC4"/>
    <w:rsid w:val="00095EE2"/>
    <w:rsid w:val="000960F5"/>
    <w:rsid w:val="00096135"/>
    <w:rsid w:val="00096383"/>
    <w:rsid w:val="000967D7"/>
    <w:rsid w:val="00096812"/>
    <w:rsid w:val="00096BD2"/>
    <w:rsid w:val="000972CE"/>
    <w:rsid w:val="000976FF"/>
    <w:rsid w:val="00097B34"/>
    <w:rsid w:val="000A00DB"/>
    <w:rsid w:val="000A0527"/>
    <w:rsid w:val="000A07BF"/>
    <w:rsid w:val="000A0B57"/>
    <w:rsid w:val="000A0C89"/>
    <w:rsid w:val="000A195C"/>
    <w:rsid w:val="000A2796"/>
    <w:rsid w:val="000A29B2"/>
    <w:rsid w:val="000A29FC"/>
    <w:rsid w:val="000A2CC6"/>
    <w:rsid w:val="000A2CEF"/>
    <w:rsid w:val="000A2D26"/>
    <w:rsid w:val="000A3397"/>
    <w:rsid w:val="000A34A1"/>
    <w:rsid w:val="000A37DB"/>
    <w:rsid w:val="000A39B9"/>
    <w:rsid w:val="000A4854"/>
    <w:rsid w:val="000A5373"/>
    <w:rsid w:val="000A5490"/>
    <w:rsid w:val="000A54FC"/>
    <w:rsid w:val="000A5645"/>
    <w:rsid w:val="000A58D7"/>
    <w:rsid w:val="000A62AD"/>
    <w:rsid w:val="000A6BD0"/>
    <w:rsid w:val="000A701A"/>
    <w:rsid w:val="000A7412"/>
    <w:rsid w:val="000A7999"/>
    <w:rsid w:val="000A7EE3"/>
    <w:rsid w:val="000B096F"/>
    <w:rsid w:val="000B0AF5"/>
    <w:rsid w:val="000B0B15"/>
    <w:rsid w:val="000B0D08"/>
    <w:rsid w:val="000B146E"/>
    <w:rsid w:val="000B16AE"/>
    <w:rsid w:val="000B1873"/>
    <w:rsid w:val="000B1ACE"/>
    <w:rsid w:val="000B1BE2"/>
    <w:rsid w:val="000B203A"/>
    <w:rsid w:val="000B22F9"/>
    <w:rsid w:val="000B2309"/>
    <w:rsid w:val="000B258F"/>
    <w:rsid w:val="000B32AB"/>
    <w:rsid w:val="000B3496"/>
    <w:rsid w:val="000B35CE"/>
    <w:rsid w:val="000B372B"/>
    <w:rsid w:val="000B3880"/>
    <w:rsid w:val="000B3E6E"/>
    <w:rsid w:val="000B401E"/>
    <w:rsid w:val="000B481E"/>
    <w:rsid w:val="000B48AF"/>
    <w:rsid w:val="000B4C5F"/>
    <w:rsid w:val="000B4D13"/>
    <w:rsid w:val="000B5049"/>
    <w:rsid w:val="000B5092"/>
    <w:rsid w:val="000B5B26"/>
    <w:rsid w:val="000B5CE1"/>
    <w:rsid w:val="000B5F9C"/>
    <w:rsid w:val="000B6021"/>
    <w:rsid w:val="000B633E"/>
    <w:rsid w:val="000B6A81"/>
    <w:rsid w:val="000B76EB"/>
    <w:rsid w:val="000B7C84"/>
    <w:rsid w:val="000C00D5"/>
    <w:rsid w:val="000C050D"/>
    <w:rsid w:val="000C0554"/>
    <w:rsid w:val="000C07B0"/>
    <w:rsid w:val="000C0D01"/>
    <w:rsid w:val="000C1079"/>
    <w:rsid w:val="000C16A1"/>
    <w:rsid w:val="000C239D"/>
    <w:rsid w:val="000C26A7"/>
    <w:rsid w:val="000C337F"/>
    <w:rsid w:val="000C3871"/>
    <w:rsid w:val="000C3E4A"/>
    <w:rsid w:val="000C4179"/>
    <w:rsid w:val="000C4516"/>
    <w:rsid w:val="000C461D"/>
    <w:rsid w:val="000C4D18"/>
    <w:rsid w:val="000C54DB"/>
    <w:rsid w:val="000C5E77"/>
    <w:rsid w:val="000C690B"/>
    <w:rsid w:val="000C6970"/>
    <w:rsid w:val="000C6AFD"/>
    <w:rsid w:val="000C6D3B"/>
    <w:rsid w:val="000C6F40"/>
    <w:rsid w:val="000C774D"/>
    <w:rsid w:val="000D00FD"/>
    <w:rsid w:val="000D04F4"/>
    <w:rsid w:val="000D0604"/>
    <w:rsid w:val="000D081C"/>
    <w:rsid w:val="000D08ED"/>
    <w:rsid w:val="000D0EE5"/>
    <w:rsid w:val="000D0F05"/>
    <w:rsid w:val="000D1062"/>
    <w:rsid w:val="000D110D"/>
    <w:rsid w:val="000D137B"/>
    <w:rsid w:val="000D17FA"/>
    <w:rsid w:val="000D1F52"/>
    <w:rsid w:val="000D221F"/>
    <w:rsid w:val="000D3136"/>
    <w:rsid w:val="000D3AD7"/>
    <w:rsid w:val="000D3E0B"/>
    <w:rsid w:val="000D3ED8"/>
    <w:rsid w:val="000D3F69"/>
    <w:rsid w:val="000D49B7"/>
    <w:rsid w:val="000D4C6D"/>
    <w:rsid w:val="000D4D80"/>
    <w:rsid w:val="000D4EF8"/>
    <w:rsid w:val="000D576C"/>
    <w:rsid w:val="000D57B8"/>
    <w:rsid w:val="000D58AB"/>
    <w:rsid w:val="000D6DEF"/>
    <w:rsid w:val="000D7467"/>
    <w:rsid w:val="000D756E"/>
    <w:rsid w:val="000D773D"/>
    <w:rsid w:val="000D7B7F"/>
    <w:rsid w:val="000D7E31"/>
    <w:rsid w:val="000D7E33"/>
    <w:rsid w:val="000E039F"/>
    <w:rsid w:val="000E0946"/>
    <w:rsid w:val="000E09B2"/>
    <w:rsid w:val="000E0F29"/>
    <w:rsid w:val="000E110D"/>
    <w:rsid w:val="000E13ED"/>
    <w:rsid w:val="000E20B5"/>
    <w:rsid w:val="000E21FC"/>
    <w:rsid w:val="000E259A"/>
    <w:rsid w:val="000E28CA"/>
    <w:rsid w:val="000E2BA3"/>
    <w:rsid w:val="000E2D80"/>
    <w:rsid w:val="000E30DD"/>
    <w:rsid w:val="000E3B49"/>
    <w:rsid w:val="000E483A"/>
    <w:rsid w:val="000E4A6A"/>
    <w:rsid w:val="000E4F03"/>
    <w:rsid w:val="000E525A"/>
    <w:rsid w:val="000E5B4F"/>
    <w:rsid w:val="000E5C00"/>
    <w:rsid w:val="000E6025"/>
    <w:rsid w:val="000E6126"/>
    <w:rsid w:val="000E653C"/>
    <w:rsid w:val="000E67EA"/>
    <w:rsid w:val="000E6A56"/>
    <w:rsid w:val="000E6AA2"/>
    <w:rsid w:val="000E6BB1"/>
    <w:rsid w:val="000E6C85"/>
    <w:rsid w:val="000E6FE1"/>
    <w:rsid w:val="000E7312"/>
    <w:rsid w:val="000E73D3"/>
    <w:rsid w:val="000E7548"/>
    <w:rsid w:val="000E770D"/>
    <w:rsid w:val="000E78A6"/>
    <w:rsid w:val="000E7E28"/>
    <w:rsid w:val="000E7E6B"/>
    <w:rsid w:val="000F00C9"/>
    <w:rsid w:val="000F06CA"/>
    <w:rsid w:val="000F0ADB"/>
    <w:rsid w:val="000F1279"/>
    <w:rsid w:val="000F1544"/>
    <w:rsid w:val="000F1CE1"/>
    <w:rsid w:val="000F1DF8"/>
    <w:rsid w:val="000F21EC"/>
    <w:rsid w:val="000F2944"/>
    <w:rsid w:val="000F31AC"/>
    <w:rsid w:val="000F33F8"/>
    <w:rsid w:val="000F3547"/>
    <w:rsid w:val="000F3A95"/>
    <w:rsid w:val="000F3C20"/>
    <w:rsid w:val="000F3E1F"/>
    <w:rsid w:val="000F4359"/>
    <w:rsid w:val="000F4467"/>
    <w:rsid w:val="000F4D4A"/>
    <w:rsid w:val="000F508E"/>
    <w:rsid w:val="000F5176"/>
    <w:rsid w:val="000F54C4"/>
    <w:rsid w:val="000F577F"/>
    <w:rsid w:val="000F6412"/>
    <w:rsid w:val="000F6668"/>
    <w:rsid w:val="000F6F41"/>
    <w:rsid w:val="000F7809"/>
    <w:rsid w:val="000F78CF"/>
    <w:rsid w:val="00100173"/>
    <w:rsid w:val="0010030A"/>
    <w:rsid w:val="00100348"/>
    <w:rsid w:val="001006F1"/>
    <w:rsid w:val="001017D0"/>
    <w:rsid w:val="00101B13"/>
    <w:rsid w:val="00102124"/>
    <w:rsid w:val="00103064"/>
    <w:rsid w:val="001033F8"/>
    <w:rsid w:val="00103669"/>
    <w:rsid w:val="00103CA9"/>
    <w:rsid w:val="001048EE"/>
    <w:rsid w:val="00104FCB"/>
    <w:rsid w:val="0010520A"/>
    <w:rsid w:val="00105CC8"/>
    <w:rsid w:val="00105D58"/>
    <w:rsid w:val="001061B7"/>
    <w:rsid w:val="00106FD8"/>
    <w:rsid w:val="0010704B"/>
    <w:rsid w:val="001071CE"/>
    <w:rsid w:val="00107C79"/>
    <w:rsid w:val="00107F2F"/>
    <w:rsid w:val="001100C7"/>
    <w:rsid w:val="001100FF"/>
    <w:rsid w:val="00110182"/>
    <w:rsid w:val="001101AD"/>
    <w:rsid w:val="00110360"/>
    <w:rsid w:val="001122D2"/>
    <w:rsid w:val="001124EF"/>
    <w:rsid w:val="00112EC6"/>
    <w:rsid w:val="00112F42"/>
    <w:rsid w:val="0011323F"/>
    <w:rsid w:val="00114976"/>
    <w:rsid w:val="00114B6B"/>
    <w:rsid w:val="00114B89"/>
    <w:rsid w:val="0011560F"/>
    <w:rsid w:val="00115F91"/>
    <w:rsid w:val="00116A15"/>
    <w:rsid w:val="00117385"/>
    <w:rsid w:val="00120256"/>
    <w:rsid w:val="00121E12"/>
    <w:rsid w:val="00122306"/>
    <w:rsid w:val="001225EE"/>
    <w:rsid w:val="001228C3"/>
    <w:rsid w:val="00122BB0"/>
    <w:rsid w:val="00123282"/>
    <w:rsid w:val="001235F9"/>
    <w:rsid w:val="0012392E"/>
    <w:rsid w:val="00124ABB"/>
    <w:rsid w:val="00124ED6"/>
    <w:rsid w:val="001254F4"/>
    <w:rsid w:val="001255BB"/>
    <w:rsid w:val="0012561E"/>
    <w:rsid w:val="001256B6"/>
    <w:rsid w:val="00125800"/>
    <w:rsid w:val="00125EF7"/>
    <w:rsid w:val="00125FB0"/>
    <w:rsid w:val="0012604E"/>
    <w:rsid w:val="001261C0"/>
    <w:rsid w:val="001265FA"/>
    <w:rsid w:val="0012674B"/>
    <w:rsid w:val="00126877"/>
    <w:rsid w:val="00126DB1"/>
    <w:rsid w:val="0012746B"/>
    <w:rsid w:val="001276DA"/>
    <w:rsid w:val="001279B2"/>
    <w:rsid w:val="00127DBA"/>
    <w:rsid w:val="00130ED8"/>
    <w:rsid w:val="00130F13"/>
    <w:rsid w:val="0013106B"/>
    <w:rsid w:val="0013148F"/>
    <w:rsid w:val="00131B23"/>
    <w:rsid w:val="00132845"/>
    <w:rsid w:val="00132997"/>
    <w:rsid w:val="00132BEA"/>
    <w:rsid w:val="0013373B"/>
    <w:rsid w:val="00133DAA"/>
    <w:rsid w:val="00133EB4"/>
    <w:rsid w:val="00134F86"/>
    <w:rsid w:val="0013537F"/>
    <w:rsid w:val="00135589"/>
    <w:rsid w:val="00135779"/>
    <w:rsid w:val="00135AAB"/>
    <w:rsid w:val="0013606E"/>
    <w:rsid w:val="0013661B"/>
    <w:rsid w:val="00136BAA"/>
    <w:rsid w:val="00136C97"/>
    <w:rsid w:val="00136D63"/>
    <w:rsid w:val="00137198"/>
    <w:rsid w:val="001373CF"/>
    <w:rsid w:val="001375EB"/>
    <w:rsid w:val="001400C1"/>
    <w:rsid w:val="00140234"/>
    <w:rsid w:val="0014052C"/>
    <w:rsid w:val="001408A9"/>
    <w:rsid w:val="001410D2"/>
    <w:rsid w:val="00141AFA"/>
    <w:rsid w:val="00142128"/>
    <w:rsid w:val="0014255D"/>
    <w:rsid w:val="00142F68"/>
    <w:rsid w:val="001435CF"/>
    <w:rsid w:val="00143661"/>
    <w:rsid w:val="00143846"/>
    <w:rsid w:val="00143FBD"/>
    <w:rsid w:val="0014423D"/>
    <w:rsid w:val="0014514C"/>
    <w:rsid w:val="001455FE"/>
    <w:rsid w:val="00146599"/>
    <w:rsid w:val="001466EF"/>
    <w:rsid w:val="00146CEE"/>
    <w:rsid w:val="001470A7"/>
    <w:rsid w:val="00147476"/>
    <w:rsid w:val="00147642"/>
    <w:rsid w:val="00150A6F"/>
    <w:rsid w:val="00151046"/>
    <w:rsid w:val="001510A6"/>
    <w:rsid w:val="00151D82"/>
    <w:rsid w:val="00151E31"/>
    <w:rsid w:val="00152C8A"/>
    <w:rsid w:val="001537D6"/>
    <w:rsid w:val="00153AFB"/>
    <w:rsid w:val="00153B72"/>
    <w:rsid w:val="001546E6"/>
    <w:rsid w:val="0015486B"/>
    <w:rsid w:val="001549D1"/>
    <w:rsid w:val="00154A02"/>
    <w:rsid w:val="00154B46"/>
    <w:rsid w:val="00154F97"/>
    <w:rsid w:val="00155FF1"/>
    <w:rsid w:val="001564D3"/>
    <w:rsid w:val="001566C6"/>
    <w:rsid w:val="001568E2"/>
    <w:rsid w:val="00157114"/>
    <w:rsid w:val="0015770B"/>
    <w:rsid w:val="001577DC"/>
    <w:rsid w:val="00160097"/>
    <w:rsid w:val="00160382"/>
    <w:rsid w:val="00160644"/>
    <w:rsid w:val="00160839"/>
    <w:rsid w:val="001609B6"/>
    <w:rsid w:val="00160BFD"/>
    <w:rsid w:val="00160ECC"/>
    <w:rsid w:val="00162743"/>
    <w:rsid w:val="0016278C"/>
    <w:rsid w:val="00162881"/>
    <w:rsid w:val="00162AFB"/>
    <w:rsid w:val="00162B07"/>
    <w:rsid w:val="00163141"/>
    <w:rsid w:val="00163FD2"/>
    <w:rsid w:val="001642A1"/>
    <w:rsid w:val="00165818"/>
    <w:rsid w:val="00166001"/>
    <w:rsid w:val="001660F7"/>
    <w:rsid w:val="00166FF5"/>
    <w:rsid w:val="0016704C"/>
    <w:rsid w:val="0016724B"/>
    <w:rsid w:val="00167302"/>
    <w:rsid w:val="00167542"/>
    <w:rsid w:val="0017024E"/>
    <w:rsid w:val="0017038A"/>
    <w:rsid w:val="00170A6E"/>
    <w:rsid w:val="00170A91"/>
    <w:rsid w:val="00170C2E"/>
    <w:rsid w:val="00170C52"/>
    <w:rsid w:val="00171462"/>
    <w:rsid w:val="0017149F"/>
    <w:rsid w:val="00171726"/>
    <w:rsid w:val="00171B45"/>
    <w:rsid w:val="001726CB"/>
    <w:rsid w:val="00172CB8"/>
    <w:rsid w:val="0017338B"/>
    <w:rsid w:val="00173785"/>
    <w:rsid w:val="001739EE"/>
    <w:rsid w:val="0017411A"/>
    <w:rsid w:val="00174276"/>
    <w:rsid w:val="001758A4"/>
    <w:rsid w:val="0017596D"/>
    <w:rsid w:val="001773EC"/>
    <w:rsid w:val="00177804"/>
    <w:rsid w:val="00177E34"/>
    <w:rsid w:val="0018066D"/>
    <w:rsid w:val="00180BA1"/>
    <w:rsid w:val="0018166F"/>
    <w:rsid w:val="00181825"/>
    <w:rsid w:val="0018189E"/>
    <w:rsid w:val="001818E2"/>
    <w:rsid w:val="00182050"/>
    <w:rsid w:val="00182470"/>
    <w:rsid w:val="00182B87"/>
    <w:rsid w:val="00183523"/>
    <w:rsid w:val="00183693"/>
    <w:rsid w:val="001839E2"/>
    <w:rsid w:val="001841A4"/>
    <w:rsid w:val="00184559"/>
    <w:rsid w:val="00184DCC"/>
    <w:rsid w:val="00185283"/>
    <w:rsid w:val="00185381"/>
    <w:rsid w:val="00186082"/>
    <w:rsid w:val="00186810"/>
    <w:rsid w:val="001869CF"/>
    <w:rsid w:val="00186D9E"/>
    <w:rsid w:val="00187310"/>
    <w:rsid w:val="00187C86"/>
    <w:rsid w:val="0019003D"/>
    <w:rsid w:val="001918B3"/>
    <w:rsid w:val="001919DE"/>
    <w:rsid w:val="00191A60"/>
    <w:rsid w:val="00191F7C"/>
    <w:rsid w:val="00193201"/>
    <w:rsid w:val="00193326"/>
    <w:rsid w:val="0019343D"/>
    <w:rsid w:val="0019351E"/>
    <w:rsid w:val="00193706"/>
    <w:rsid w:val="001937F3"/>
    <w:rsid w:val="0019397B"/>
    <w:rsid w:val="00193FBF"/>
    <w:rsid w:val="001940E0"/>
    <w:rsid w:val="0019415F"/>
    <w:rsid w:val="0019438E"/>
    <w:rsid w:val="0019526A"/>
    <w:rsid w:val="0019584C"/>
    <w:rsid w:val="001959D3"/>
    <w:rsid w:val="00195AAB"/>
    <w:rsid w:val="0019616B"/>
    <w:rsid w:val="00196C81"/>
    <w:rsid w:val="001971C4"/>
    <w:rsid w:val="0019781D"/>
    <w:rsid w:val="001A0317"/>
    <w:rsid w:val="001A0BBB"/>
    <w:rsid w:val="001A0BC4"/>
    <w:rsid w:val="001A0D27"/>
    <w:rsid w:val="001A0E46"/>
    <w:rsid w:val="001A24E0"/>
    <w:rsid w:val="001A2C60"/>
    <w:rsid w:val="001A2E3E"/>
    <w:rsid w:val="001A4039"/>
    <w:rsid w:val="001A4201"/>
    <w:rsid w:val="001A453F"/>
    <w:rsid w:val="001A460A"/>
    <w:rsid w:val="001A4755"/>
    <w:rsid w:val="001A4825"/>
    <w:rsid w:val="001A4D39"/>
    <w:rsid w:val="001A4F54"/>
    <w:rsid w:val="001A531A"/>
    <w:rsid w:val="001A5A7D"/>
    <w:rsid w:val="001A61F1"/>
    <w:rsid w:val="001A658A"/>
    <w:rsid w:val="001A65A0"/>
    <w:rsid w:val="001A6954"/>
    <w:rsid w:val="001A6B09"/>
    <w:rsid w:val="001A6E8E"/>
    <w:rsid w:val="001A6EA8"/>
    <w:rsid w:val="001A6F0F"/>
    <w:rsid w:val="001A7121"/>
    <w:rsid w:val="001A781E"/>
    <w:rsid w:val="001A78C9"/>
    <w:rsid w:val="001A7D5E"/>
    <w:rsid w:val="001A7E8C"/>
    <w:rsid w:val="001B00F5"/>
    <w:rsid w:val="001B0106"/>
    <w:rsid w:val="001B0C2B"/>
    <w:rsid w:val="001B14DC"/>
    <w:rsid w:val="001B1772"/>
    <w:rsid w:val="001B1E12"/>
    <w:rsid w:val="001B2F34"/>
    <w:rsid w:val="001B3116"/>
    <w:rsid w:val="001B3BCA"/>
    <w:rsid w:val="001B3D9E"/>
    <w:rsid w:val="001B4317"/>
    <w:rsid w:val="001B474D"/>
    <w:rsid w:val="001B4E1B"/>
    <w:rsid w:val="001B511B"/>
    <w:rsid w:val="001B5457"/>
    <w:rsid w:val="001B5D8A"/>
    <w:rsid w:val="001B6123"/>
    <w:rsid w:val="001B67A2"/>
    <w:rsid w:val="001B6C7C"/>
    <w:rsid w:val="001B713A"/>
    <w:rsid w:val="001B7641"/>
    <w:rsid w:val="001B773B"/>
    <w:rsid w:val="001C01CA"/>
    <w:rsid w:val="001C07D4"/>
    <w:rsid w:val="001C12F9"/>
    <w:rsid w:val="001C1381"/>
    <w:rsid w:val="001C1EBD"/>
    <w:rsid w:val="001C233A"/>
    <w:rsid w:val="001C23E6"/>
    <w:rsid w:val="001C25BC"/>
    <w:rsid w:val="001C2B25"/>
    <w:rsid w:val="001C38A6"/>
    <w:rsid w:val="001C3A68"/>
    <w:rsid w:val="001C3ABA"/>
    <w:rsid w:val="001C42B0"/>
    <w:rsid w:val="001C4DF9"/>
    <w:rsid w:val="001C506A"/>
    <w:rsid w:val="001C50B1"/>
    <w:rsid w:val="001C5950"/>
    <w:rsid w:val="001C5D8A"/>
    <w:rsid w:val="001C5EB5"/>
    <w:rsid w:val="001C6139"/>
    <w:rsid w:val="001C68D1"/>
    <w:rsid w:val="001C6E91"/>
    <w:rsid w:val="001C7E1B"/>
    <w:rsid w:val="001D097F"/>
    <w:rsid w:val="001D124C"/>
    <w:rsid w:val="001D15ED"/>
    <w:rsid w:val="001D1E4F"/>
    <w:rsid w:val="001D1F78"/>
    <w:rsid w:val="001D2F27"/>
    <w:rsid w:val="001D30B1"/>
    <w:rsid w:val="001D30B7"/>
    <w:rsid w:val="001D48C0"/>
    <w:rsid w:val="001D4A6F"/>
    <w:rsid w:val="001D4D71"/>
    <w:rsid w:val="001D4D8E"/>
    <w:rsid w:val="001D4F7A"/>
    <w:rsid w:val="001D51C6"/>
    <w:rsid w:val="001D570F"/>
    <w:rsid w:val="001D5E41"/>
    <w:rsid w:val="001D61EC"/>
    <w:rsid w:val="001D7860"/>
    <w:rsid w:val="001D795E"/>
    <w:rsid w:val="001D7DF9"/>
    <w:rsid w:val="001E0093"/>
    <w:rsid w:val="001E09EA"/>
    <w:rsid w:val="001E0C27"/>
    <w:rsid w:val="001E0EFC"/>
    <w:rsid w:val="001E0F3E"/>
    <w:rsid w:val="001E0FAE"/>
    <w:rsid w:val="001E1009"/>
    <w:rsid w:val="001E18DD"/>
    <w:rsid w:val="001E23DA"/>
    <w:rsid w:val="001E2C36"/>
    <w:rsid w:val="001E2D7E"/>
    <w:rsid w:val="001E2EDC"/>
    <w:rsid w:val="001E3F3E"/>
    <w:rsid w:val="001E3F71"/>
    <w:rsid w:val="001E4154"/>
    <w:rsid w:val="001E4963"/>
    <w:rsid w:val="001E517F"/>
    <w:rsid w:val="001E5219"/>
    <w:rsid w:val="001E523A"/>
    <w:rsid w:val="001E52A6"/>
    <w:rsid w:val="001E571A"/>
    <w:rsid w:val="001E58F7"/>
    <w:rsid w:val="001E5BE2"/>
    <w:rsid w:val="001E6099"/>
    <w:rsid w:val="001E6C66"/>
    <w:rsid w:val="001E6FDE"/>
    <w:rsid w:val="001E74D8"/>
    <w:rsid w:val="001E79A7"/>
    <w:rsid w:val="001E7E05"/>
    <w:rsid w:val="001F000A"/>
    <w:rsid w:val="001F07FF"/>
    <w:rsid w:val="001F08B8"/>
    <w:rsid w:val="001F0EBB"/>
    <w:rsid w:val="001F1296"/>
    <w:rsid w:val="001F1E17"/>
    <w:rsid w:val="001F242B"/>
    <w:rsid w:val="001F24F8"/>
    <w:rsid w:val="001F32EA"/>
    <w:rsid w:val="001F3517"/>
    <w:rsid w:val="001F3A5F"/>
    <w:rsid w:val="001F4479"/>
    <w:rsid w:val="001F4A9A"/>
    <w:rsid w:val="001F4B63"/>
    <w:rsid w:val="001F4E13"/>
    <w:rsid w:val="001F568F"/>
    <w:rsid w:val="001F78CF"/>
    <w:rsid w:val="001F7A51"/>
    <w:rsid w:val="001F7BF9"/>
    <w:rsid w:val="002001F6"/>
    <w:rsid w:val="002002BA"/>
    <w:rsid w:val="0020072A"/>
    <w:rsid w:val="0020079E"/>
    <w:rsid w:val="0020132B"/>
    <w:rsid w:val="002014AA"/>
    <w:rsid w:val="00201B96"/>
    <w:rsid w:val="00201CB6"/>
    <w:rsid w:val="00201FED"/>
    <w:rsid w:val="0020254A"/>
    <w:rsid w:val="00203324"/>
    <w:rsid w:val="0020340F"/>
    <w:rsid w:val="00203473"/>
    <w:rsid w:val="00203556"/>
    <w:rsid w:val="00203EE7"/>
    <w:rsid w:val="00204865"/>
    <w:rsid w:val="00204902"/>
    <w:rsid w:val="00206759"/>
    <w:rsid w:val="00206770"/>
    <w:rsid w:val="00206BCA"/>
    <w:rsid w:val="00206FD3"/>
    <w:rsid w:val="002071D4"/>
    <w:rsid w:val="002072E0"/>
    <w:rsid w:val="00207BB7"/>
    <w:rsid w:val="00207C1D"/>
    <w:rsid w:val="00207D14"/>
    <w:rsid w:val="00207EE7"/>
    <w:rsid w:val="0021039E"/>
    <w:rsid w:val="0021049B"/>
    <w:rsid w:val="00210ABF"/>
    <w:rsid w:val="00211043"/>
    <w:rsid w:val="002113F8"/>
    <w:rsid w:val="002118B8"/>
    <w:rsid w:val="00211ADF"/>
    <w:rsid w:val="0021205A"/>
    <w:rsid w:val="002121A5"/>
    <w:rsid w:val="00212252"/>
    <w:rsid w:val="0021265C"/>
    <w:rsid w:val="00212CB6"/>
    <w:rsid w:val="00212FAB"/>
    <w:rsid w:val="002136D1"/>
    <w:rsid w:val="0021395F"/>
    <w:rsid w:val="00213D1B"/>
    <w:rsid w:val="002147EC"/>
    <w:rsid w:val="00214A53"/>
    <w:rsid w:val="002152FE"/>
    <w:rsid w:val="002158D4"/>
    <w:rsid w:val="00215E12"/>
    <w:rsid w:val="00215FAD"/>
    <w:rsid w:val="00216310"/>
    <w:rsid w:val="00216B8A"/>
    <w:rsid w:val="002172E4"/>
    <w:rsid w:val="00217AF4"/>
    <w:rsid w:val="00217D41"/>
    <w:rsid w:val="0022026C"/>
    <w:rsid w:val="00220D22"/>
    <w:rsid w:val="002216F8"/>
    <w:rsid w:val="002238D9"/>
    <w:rsid w:val="00223B51"/>
    <w:rsid w:val="00223E1D"/>
    <w:rsid w:val="00223EAA"/>
    <w:rsid w:val="0022408F"/>
    <w:rsid w:val="002241D3"/>
    <w:rsid w:val="002248A4"/>
    <w:rsid w:val="002248A6"/>
    <w:rsid w:val="002248F8"/>
    <w:rsid w:val="002253A8"/>
    <w:rsid w:val="00225BFC"/>
    <w:rsid w:val="00225EB8"/>
    <w:rsid w:val="00225EDF"/>
    <w:rsid w:val="00226082"/>
    <w:rsid w:val="00226AD0"/>
    <w:rsid w:val="00226B4E"/>
    <w:rsid w:val="00226D01"/>
    <w:rsid w:val="00226EEA"/>
    <w:rsid w:val="002270CC"/>
    <w:rsid w:val="00227DA6"/>
    <w:rsid w:val="00230142"/>
    <w:rsid w:val="002303EC"/>
    <w:rsid w:val="00230E85"/>
    <w:rsid w:val="002315F5"/>
    <w:rsid w:val="00231AB2"/>
    <w:rsid w:val="00231FC9"/>
    <w:rsid w:val="00232623"/>
    <w:rsid w:val="002327AB"/>
    <w:rsid w:val="00232F53"/>
    <w:rsid w:val="0023427F"/>
    <w:rsid w:val="0023470C"/>
    <w:rsid w:val="00234975"/>
    <w:rsid w:val="00234DBD"/>
    <w:rsid w:val="00235327"/>
    <w:rsid w:val="002353CF"/>
    <w:rsid w:val="0023549D"/>
    <w:rsid w:val="002354A2"/>
    <w:rsid w:val="00235B69"/>
    <w:rsid w:val="00236BA9"/>
    <w:rsid w:val="00236C1B"/>
    <w:rsid w:val="00236F39"/>
    <w:rsid w:val="002372CB"/>
    <w:rsid w:val="00237310"/>
    <w:rsid w:val="002374FB"/>
    <w:rsid w:val="00237730"/>
    <w:rsid w:val="002377D9"/>
    <w:rsid w:val="00237817"/>
    <w:rsid w:val="00237971"/>
    <w:rsid w:val="00237E96"/>
    <w:rsid w:val="00237FE0"/>
    <w:rsid w:val="00240133"/>
    <w:rsid w:val="002406AD"/>
    <w:rsid w:val="002409C7"/>
    <w:rsid w:val="00240DF8"/>
    <w:rsid w:val="00240EF0"/>
    <w:rsid w:val="00240F8E"/>
    <w:rsid w:val="0024122E"/>
    <w:rsid w:val="00241616"/>
    <w:rsid w:val="002417C5"/>
    <w:rsid w:val="00241C9D"/>
    <w:rsid w:val="00241F30"/>
    <w:rsid w:val="00242060"/>
    <w:rsid w:val="00242238"/>
    <w:rsid w:val="00242360"/>
    <w:rsid w:val="002428C2"/>
    <w:rsid w:val="00243705"/>
    <w:rsid w:val="002444CF"/>
    <w:rsid w:val="00244720"/>
    <w:rsid w:val="002448C1"/>
    <w:rsid w:val="0024493E"/>
    <w:rsid w:val="00244F4C"/>
    <w:rsid w:val="00244F80"/>
    <w:rsid w:val="002459DD"/>
    <w:rsid w:val="00245B60"/>
    <w:rsid w:val="00245F12"/>
    <w:rsid w:val="00245F36"/>
    <w:rsid w:val="002460B2"/>
    <w:rsid w:val="002460D7"/>
    <w:rsid w:val="002465D4"/>
    <w:rsid w:val="00246C12"/>
    <w:rsid w:val="0024779E"/>
    <w:rsid w:val="00247DE8"/>
    <w:rsid w:val="00247FB5"/>
    <w:rsid w:val="0025064C"/>
    <w:rsid w:val="00250A17"/>
    <w:rsid w:val="00250ABC"/>
    <w:rsid w:val="00250F77"/>
    <w:rsid w:val="00251353"/>
    <w:rsid w:val="0025143C"/>
    <w:rsid w:val="002518A7"/>
    <w:rsid w:val="002523CC"/>
    <w:rsid w:val="00252EE3"/>
    <w:rsid w:val="00253051"/>
    <w:rsid w:val="002530C3"/>
    <w:rsid w:val="0025361E"/>
    <w:rsid w:val="00253BC1"/>
    <w:rsid w:val="0025421C"/>
    <w:rsid w:val="0025521B"/>
    <w:rsid w:val="002569DD"/>
    <w:rsid w:val="00256FAA"/>
    <w:rsid w:val="00257070"/>
    <w:rsid w:val="002572B7"/>
    <w:rsid w:val="002572E8"/>
    <w:rsid w:val="002576D0"/>
    <w:rsid w:val="002578D8"/>
    <w:rsid w:val="00257A28"/>
    <w:rsid w:val="00257FCF"/>
    <w:rsid w:val="002602C3"/>
    <w:rsid w:val="002608F5"/>
    <w:rsid w:val="00261060"/>
    <w:rsid w:val="002616DE"/>
    <w:rsid w:val="00263EBD"/>
    <w:rsid w:val="00263FA4"/>
    <w:rsid w:val="002640DD"/>
    <w:rsid w:val="00264EC7"/>
    <w:rsid w:val="00265069"/>
    <w:rsid w:val="002651ED"/>
    <w:rsid w:val="00265294"/>
    <w:rsid w:val="00265D59"/>
    <w:rsid w:val="002663B7"/>
    <w:rsid w:val="002671E5"/>
    <w:rsid w:val="00267F85"/>
    <w:rsid w:val="00270D84"/>
    <w:rsid w:val="00271629"/>
    <w:rsid w:val="00271A73"/>
    <w:rsid w:val="00272075"/>
    <w:rsid w:val="00273581"/>
    <w:rsid w:val="002735A6"/>
    <w:rsid w:val="00273765"/>
    <w:rsid w:val="0027377A"/>
    <w:rsid w:val="00273805"/>
    <w:rsid w:val="00273B83"/>
    <w:rsid w:val="00274D0D"/>
    <w:rsid w:val="0027557F"/>
    <w:rsid w:val="0027560F"/>
    <w:rsid w:val="002758C3"/>
    <w:rsid w:val="002760F6"/>
    <w:rsid w:val="002766F9"/>
    <w:rsid w:val="00276BA6"/>
    <w:rsid w:val="002773FE"/>
    <w:rsid w:val="00277D16"/>
    <w:rsid w:val="00280649"/>
    <w:rsid w:val="00280EE4"/>
    <w:rsid w:val="00280F12"/>
    <w:rsid w:val="00280F94"/>
    <w:rsid w:val="002812EE"/>
    <w:rsid w:val="00284054"/>
    <w:rsid w:val="0028426C"/>
    <w:rsid w:val="0028515F"/>
    <w:rsid w:val="0028534B"/>
    <w:rsid w:val="0028578B"/>
    <w:rsid w:val="0028595C"/>
    <w:rsid w:val="00286417"/>
    <w:rsid w:val="0028655A"/>
    <w:rsid w:val="002874A7"/>
    <w:rsid w:val="00287E4F"/>
    <w:rsid w:val="00287EA0"/>
    <w:rsid w:val="00290317"/>
    <w:rsid w:val="00290C10"/>
    <w:rsid w:val="00290D6A"/>
    <w:rsid w:val="00290F72"/>
    <w:rsid w:val="00291045"/>
    <w:rsid w:val="002912CE"/>
    <w:rsid w:val="00291C6D"/>
    <w:rsid w:val="00291EC1"/>
    <w:rsid w:val="00292317"/>
    <w:rsid w:val="0029285A"/>
    <w:rsid w:val="00293159"/>
    <w:rsid w:val="002935F7"/>
    <w:rsid w:val="0029362E"/>
    <w:rsid w:val="002943C4"/>
    <w:rsid w:val="002945B5"/>
    <w:rsid w:val="00294D9C"/>
    <w:rsid w:val="00294FC3"/>
    <w:rsid w:val="00295034"/>
    <w:rsid w:val="00295452"/>
    <w:rsid w:val="00295B20"/>
    <w:rsid w:val="00295DD0"/>
    <w:rsid w:val="00296173"/>
    <w:rsid w:val="00297083"/>
    <w:rsid w:val="002971AB"/>
    <w:rsid w:val="002975F8"/>
    <w:rsid w:val="0029774C"/>
    <w:rsid w:val="00297913"/>
    <w:rsid w:val="00297A84"/>
    <w:rsid w:val="00297BB5"/>
    <w:rsid w:val="00297F83"/>
    <w:rsid w:val="002A0164"/>
    <w:rsid w:val="002A0619"/>
    <w:rsid w:val="002A0942"/>
    <w:rsid w:val="002A0DC6"/>
    <w:rsid w:val="002A0FAA"/>
    <w:rsid w:val="002A1528"/>
    <w:rsid w:val="002A1FCB"/>
    <w:rsid w:val="002A2241"/>
    <w:rsid w:val="002A2ADA"/>
    <w:rsid w:val="002A2BFF"/>
    <w:rsid w:val="002A2CEF"/>
    <w:rsid w:val="002A31FE"/>
    <w:rsid w:val="002A3526"/>
    <w:rsid w:val="002A3BF7"/>
    <w:rsid w:val="002A4313"/>
    <w:rsid w:val="002A432D"/>
    <w:rsid w:val="002A4830"/>
    <w:rsid w:val="002A4A8F"/>
    <w:rsid w:val="002A4BD7"/>
    <w:rsid w:val="002A5147"/>
    <w:rsid w:val="002A5290"/>
    <w:rsid w:val="002A52F6"/>
    <w:rsid w:val="002A5585"/>
    <w:rsid w:val="002A561C"/>
    <w:rsid w:val="002A5AAE"/>
    <w:rsid w:val="002A5D4E"/>
    <w:rsid w:val="002A6990"/>
    <w:rsid w:val="002A6D68"/>
    <w:rsid w:val="002A6E87"/>
    <w:rsid w:val="002A6F46"/>
    <w:rsid w:val="002A7262"/>
    <w:rsid w:val="002A7697"/>
    <w:rsid w:val="002A77FB"/>
    <w:rsid w:val="002A7FDF"/>
    <w:rsid w:val="002B02CB"/>
    <w:rsid w:val="002B0BC2"/>
    <w:rsid w:val="002B1368"/>
    <w:rsid w:val="002B1379"/>
    <w:rsid w:val="002B14D1"/>
    <w:rsid w:val="002B1C8B"/>
    <w:rsid w:val="002B1D21"/>
    <w:rsid w:val="002B1D7A"/>
    <w:rsid w:val="002B1FD8"/>
    <w:rsid w:val="002B2172"/>
    <w:rsid w:val="002B29AA"/>
    <w:rsid w:val="002B2D8E"/>
    <w:rsid w:val="002B343C"/>
    <w:rsid w:val="002B3BC2"/>
    <w:rsid w:val="002B3E2D"/>
    <w:rsid w:val="002B4BDB"/>
    <w:rsid w:val="002B4EC4"/>
    <w:rsid w:val="002B526D"/>
    <w:rsid w:val="002B5475"/>
    <w:rsid w:val="002B5A09"/>
    <w:rsid w:val="002B6DE5"/>
    <w:rsid w:val="002B6F12"/>
    <w:rsid w:val="002C01EE"/>
    <w:rsid w:val="002C0526"/>
    <w:rsid w:val="002C0601"/>
    <w:rsid w:val="002C0B57"/>
    <w:rsid w:val="002C119C"/>
    <w:rsid w:val="002C1F64"/>
    <w:rsid w:val="002C21AC"/>
    <w:rsid w:val="002C2827"/>
    <w:rsid w:val="002C28CB"/>
    <w:rsid w:val="002C3A8C"/>
    <w:rsid w:val="002C3B70"/>
    <w:rsid w:val="002C43F5"/>
    <w:rsid w:val="002C4A9C"/>
    <w:rsid w:val="002C4BCA"/>
    <w:rsid w:val="002C5685"/>
    <w:rsid w:val="002C5A97"/>
    <w:rsid w:val="002C6306"/>
    <w:rsid w:val="002C632A"/>
    <w:rsid w:val="002C6781"/>
    <w:rsid w:val="002C6A6F"/>
    <w:rsid w:val="002C6E97"/>
    <w:rsid w:val="002C7216"/>
    <w:rsid w:val="002D0900"/>
    <w:rsid w:val="002D135E"/>
    <w:rsid w:val="002D13B7"/>
    <w:rsid w:val="002D1512"/>
    <w:rsid w:val="002D16E1"/>
    <w:rsid w:val="002D170C"/>
    <w:rsid w:val="002D18BF"/>
    <w:rsid w:val="002D1A72"/>
    <w:rsid w:val="002D21E4"/>
    <w:rsid w:val="002D27A1"/>
    <w:rsid w:val="002D29FF"/>
    <w:rsid w:val="002D3F42"/>
    <w:rsid w:val="002D3F78"/>
    <w:rsid w:val="002D44D3"/>
    <w:rsid w:val="002D4D2C"/>
    <w:rsid w:val="002D5504"/>
    <w:rsid w:val="002D584B"/>
    <w:rsid w:val="002D616D"/>
    <w:rsid w:val="002D6B17"/>
    <w:rsid w:val="002D700F"/>
    <w:rsid w:val="002D7010"/>
    <w:rsid w:val="002D77EF"/>
    <w:rsid w:val="002D7AF0"/>
    <w:rsid w:val="002D7FE0"/>
    <w:rsid w:val="002E0892"/>
    <w:rsid w:val="002E0D76"/>
    <w:rsid w:val="002E1276"/>
    <w:rsid w:val="002E1320"/>
    <w:rsid w:val="002E14F9"/>
    <w:rsid w:val="002E1D6F"/>
    <w:rsid w:val="002E212D"/>
    <w:rsid w:val="002E21B9"/>
    <w:rsid w:val="002E26D6"/>
    <w:rsid w:val="002E2735"/>
    <w:rsid w:val="002E2A7E"/>
    <w:rsid w:val="002E2B61"/>
    <w:rsid w:val="002E382D"/>
    <w:rsid w:val="002E3AF8"/>
    <w:rsid w:val="002E447F"/>
    <w:rsid w:val="002E478B"/>
    <w:rsid w:val="002E4BB0"/>
    <w:rsid w:val="002E4E4D"/>
    <w:rsid w:val="002E55BD"/>
    <w:rsid w:val="002E596E"/>
    <w:rsid w:val="002E5AE8"/>
    <w:rsid w:val="002E6125"/>
    <w:rsid w:val="002E6C82"/>
    <w:rsid w:val="002E7B06"/>
    <w:rsid w:val="002F0029"/>
    <w:rsid w:val="002F02D4"/>
    <w:rsid w:val="002F0F0A"/>
    <w:rsid w:val="002F145E"/>
    <w:rsid w:val="002F265F"/>
    <w:rsid w:val="002F26C4"/>
    <w:rsid w:val="002F2F7B"/>
    <w:rsid w:val="002F3DB9"/>
    <w:rsid w:val="002F3DCF"/>
    <w:rsid w:val="002F3EED"/>
    <w:rsid w:val="002F44C1"/>
    <w:rsid w:val="002F455D"/>
    <w:rsid w:val="002F478E"/>
    <w:rsid w:val="002F5271"/>
    <w:rsid w:val="002F5695"/>
    <w:rsid w:val="002F5B5C"/>
    <w:rsid w:val="002F6446"/>
    <w:rsid w:val="002F6523"/>
    <w:rsid w:val="002F6914"/>
    <w:rsid w:val="002F6C1B"/>
    <w:rsid w:val="002F6D0F"/>
    <w:rsid w:val="002F7193"/>
    <w:rsid w:val="002F772E"/>
    <w:rsid w:val="002F7896"/>
    <w:rsid w:val="002F7D65"/>
    <w:rsid w:val="003001F1"/>
    <w:rsid w:val="00300275"/>
    <w:rsid w:val="003002F7"/>
    <w:rsid w:val="00300790"/>
    <w:rsid w:val="00300A95"/>
    <w:rsid w:val="003011CE"/>
    <w:rsid w:val="0030140A"/>
    <w:rsid w:val="00302078"/>
    <w:rsid w:val="003026DC"/>
    <w:rsid w:val="00302BAD"/>
    <w:rsid w:val="00302BC1"/>
    <w:rsid w:val="00302C1C"/>
    <w:rsid w:val="00302CF4"/>
    <w:rsid w:val="003033D8"/>
    <w:rsid w:val="00303824"/>
    <w:rsid w:val="003039F4"/>
    <w:rsid w:val="00303BE0"/>
    <w:rsid w:val="00303D74"/>
    <w:rsid w:val="0030435E"/>
    <w:rsid w:val="00304378"/>
    <w:rsid w:val="00304461"/>
    <w:rsid w:val="0030526B"/>
    <w:rsid w:val="00305405"/>
    <w:rsid w:val="00305698"/>
    <w:rsid w:val="00305F01"/>
    <w:rsid w:val="0030616F"/>
    <w:rsid w:val="003063E0"/>
    <w:rsid w:val="003064EF"/>
    <w:rsid w:val="00306BAE"/>
    <w:rsid w:val="0030700F"/>
    <w:rsid w:val="0030750C"/>
    <w:rsid w:val="00307FB6"/>
    <w:rsid w:val="00310F5A"/>
    <w:rsid w:val="00311615"/>
    <w:rsid w:val="00311819"/>
    <w:rsid w:val="00311D35"/>
    <w:rsid w:val="00311E4E"/>
    <w:rsid w:val="00311EE6"/>
    <w:rsid w:val="00312567"/>
    <w:rsid w:val="00312885"/>
    <w:rsid w:val="00312C42"/>
    <w:rsid w:val="00312DFE"/>
    <w:rsid w:val="00313D75"/>
    <w:rsid w:val="00314047"/>
    <w:rsid w:val="003140C1"/>
    <w:rsid w:val="003145E2"/>
    <w:rsid w:val="00314B25"/>
    <w:rsid w:val="003152D4"/>
    <w:rsid w:val="00315E1A"/>
    <w:rsid w:val="00316431"/>
    <w:rsid w:val="00316698"/>
    <w:rsid w:val="0031697C"/>
    <w:rsid w:val="003173A6"/>
    <w:rsid w:val="00317484"/>
    <w:rsid w:val="0031794A"/>
    <w:rsid w:val="00317DB9"/>
    <w:rsid w:val="00317EE2"/>
    <w:rsid w:val="00317F67"/>
    <w:rsid w:val="00320020"/>
    <w:rsid w:val="00321428"/>
    <w:rsid w:val="00321AB5"/>
    <w:rsid w:val="00321CDB"/>
    <w:rsid w:val="00321D5F"/>
    <w:rsid w:val="003226AC"/>
    <w:rsid w:val="0032274F"/>
    <w:rsid w:val="00322AA8"/>
    <w:rsid w:val="0032328A"/>
    <w:rsid w:val="00323D3E"/>
    <w:rsid w:val="00323E24"/>
    <w:rsid w:val="00323E28"/>
    <w:rsid w:val="00323EFF"/>
    <w:rsid w:val="00324052"/>
    <w:rsid w:val="00324076"/>
    <w:rsid w:val="00324099"/>
    <w:rsid w:val="003249AC"/>
    <w:rsid w:val="00324C85"/>
    <w:rsid w:val="00325B37"/>
    <w:rsid w:val="0032604F"/>
    <w:rsid w:val="0032663F"/>
    <w:rsid w:val="0032681B"/>
    <w:rsid w:val="00326AD4"/>
    <w:rsid w:val="00326F69"/>
    <w:rsid w:val="00327EFC"/>
    <w:rsid w:val="003309AB"/>
    <w:rsid w:val="00331162"/>
    <w:rsid w:val="00331837"/>
    <w:rsid w:val="003323D4"/>
    <w:rsid w:val="0033241C"/>
    <w:rsid w:val="003330B1"/>
    <w:rsid w:val="00333BBA"/>
    <w:rsid w:val="00333F24"/>
    <w:rsid w:val="00334DF4"/>
    <w:rsid w:val="00335230"/>
    <w:rsid w:val="0033574E"/>
    <w:rsid w:val="00336584"/>
    <w:rsid w:val="00336686"/>
    <w:rsid w:val="00336846"/>
    <w:rsid w:val="00337BCC"/>
    <w:rsid w:val="00337E5D"/>
    <w:rsid w:val="003402C3"/>
    <w:rsid w:val="0034030B"/>
    <w:rsid w:val="00340351"/>
    <w:rsid w:val="003405C4"/>
    <w:rsid w:val="00340B18"/>
    <w:rsid w:val="00340B7E"/>
    <w:rsid w:val="00340ECF"/>
    <w:rsid w:val="00341F7B"/>
    <w:rsid w:val="00342FAC"/>
    <w:rsid w:val="0034309A"/>
    <w:rsid w:val="003430FB"/>
    <w:rsid w:val="00343241"/>
    <w:rsid w:val="00343561"/>
    <w:rsid w:val="003440A5"/>
    <w:rsid w:val="003442F7"/>
    <w:rsid w:val="0034445E"/>
    <w:rsid w:val="00344DEC"/>
    <w:rsid w:val="00345353"/>
    <w:rsid w:val="003455B6"/>
    <w:rsid w:val="00345650"/>
    <w:rsid w:val="00345B0A"/>
    <w:rsid w:val="00345EE3"/>
    <w:rsid w:val="00345F81"/>
    <w:rsid w:val="00346811"/>
    <w:rsid w:val="00346EF1"/>
    <w:rsid w:val="003472A9"/>
    <w:rsid w:val="003474D4"/>
    <w:rsid w:val="00347C86"/>
    <w:rsid w:val="00347D4F"/>
    <w:rsid w:val="00347DE9"/>
    <w:rsid w:val="0035043C"/>
    <w:rsid w:val="00350B77"/>
    <w:rsid w:val="00350EC8"/>
    <w:rsid w:val="0035125A"/>
    <w:rsid w:val="003517AE"/>
    <w:rsid w:val="00351A4C"/>
    <w:rsid w:val="003525E6"/>
    <w:rsid w:val="00352618"/>
    <w:rsid w:val="00352AD7"/>
    <w:rsid w:val="00352B79"/>
    <w:rsid w:val="00353013"/>
    <w:rsid w:val="00353407"/>
    <w:rsid w:val="003537F1"/>
    <w:rsid w:val="003549BE"/>
    <w:rsid w:val="00354B03"/>
    <w:rsid w:val="00354DF9"/>
    <w:rsid w:val="00355DF6"/>
    <w:rsid w:val="003561C4"/>
    <w:rsid w:val="00356209"/>
    <w:rsid w:val="0035645D"/>
    <w:rsid w:val="00356599"/>
    <w:rsid w:val="003571D5"/>
    <w:rsid w:val="003572D7"/>
    <w:rsid w:val="00357789"/>
    <w:rsid w:val="00357944"/>
    <w:rsid w:val="00357D06"/>
    <w:rsid w:val="00357F62"/>
    <w:rsid w:val="003604A0"/>
    <w:rsid w:val="003614A3"/>
    <w:rsid w:val="0036155E"/>
    <w:rsid w:val="0036167C"/>
    <w:rsid w:val="0036169D"/>
    <w:rsid w:val="003616A5"/>
    <w:rsid w:val="00361850"/>
    <w:rsid w:val="00361A5D"/>
    <w:rsid w:val="0036219F"/>
    <w:rsid w:val="00362C17"/>
    <w:rsid w:val="00363235"/>
    <w:rsid w:val="003638F3"/>
    <w:rsid w:val="00363FB2"/>
    <w:rsid w:val="0036432E"/>
    <w:rsid w:val="00364584"/>
    <w:rsid w:val="0036558B"/>
    <w:rsid w:val="00365EDD"/>
    <w:rsid w:val="00366DD8"/>
    <w:rsid w:val="003675D9"/>
    <w:rsid w:val="003701E3"/>
    <w:rsid w:val="00370725"/>
    <w:rsid w:val="00370818"/>
    <w:rsid w:val="00370AEB"/>
    <w:rsid w:val="00371923"/>
    <w:rsid w:val="0037209B"/>
    <w:rsid w:val="003725C2"/>
    <w:rsid w:val="00373820"/>
    <w:rsid w:val="00374117"/>
    <w:rsid w:val="0037431D"/>
    <w:rsid w:val="00374E5E"/>
    <w:rsid w:val="00374F4C"/>
    <w:rsid w:val="003757CB"/>
    <w:rsid w:val="00375A8B"/>
    <w:rsid w:val="00375C1D"/>
    <w:rsid w:val="00375CC4"/>
    <w:rsid w:val="00375D3B"/>
    <w:rsid w:val="00376052"/>
    <w:rsid w:val="0037655A"/>
    <w:rsid w:val="00376C34"/>
    <w:rsid w:val="00377F8C"/>
    <w:rsid w:val="00380010"/>
    <w:rsid w:val="00380BD9"/>
    <w:rsid w:val="003818C1"/>
    <w:rsid w:val="0038314D"/>
    <w:rsid w:val="00383CA1"/>
    <w:rsid w:val="003847ED"/>
    <w:rsid w:val="00384A46"/>
    <w:rsid w:val="00384A65"/>
    <w:rsid w:val="00384ACD"/>
    <w:rsid w:val="00384C6D"/>
    <w:rsid w:val="00384F11"/>
    <w:rsid w:val="00385592"/>
    <w:rsid w:val="0038599A"/>
    <w:rsid w:val="00385D6C"/>
    <w:rsid w:val="003866A2"/>
    <w:rsid w:val="00386799"/>
    <w:rsid w:val="0038755C"/>
    <w:rsid w:val="00387D98"/>
    <w:rsid w:val="00390090"/>
    <w:rsid w:val="003902AC"/>
    <w:rsid w:val="00390891"/>
    <w:rsid w:val="00390AD9"/>
    <w:rsid w:val="003912DC"/>
    <w:rsid w:val="00391538"/>
    <w:rsid w:val="00391F7B"/>
    <w:rsid w:val="0039232E"/>
    <w:rsid w:val="00392BEA"/>
    <w:rsid w:val="003931AB"/>
    <w:rsid w:val="003933E4"/>
    <w:rsid w:val="00393967"/>
    <w:rsid w:val="0039469B"/>
    <w:rsid w:val="00394F07"/>
    <w:rsid w:val="00395567"/>
    <w:rsid w:val="0039630F"/>
    <w:rsid w:val="00396BF7"/>
    <w:rsid w:val="003972FD"/>
    <w:rsid w:val="00397BDC"/>
    <w:rsid w:val="003A0455"/>
    <w:rsid w:val="003A0D75"/>
    <w:rsid w:val="003A0F88"/>
    <w:rsid w:val="003A10AA"/>
    <w:rsid w:val="003A10D2"/>
    <w:rsid w:val="003A133D"/>
    <w:rsid w:val="003A14D9"/>
    <w:rsid w:val="003A1E17"/>
    <w:rsid w:val="003A1F49"/>
    <w:rsid w:val="003A1F4F"/>
    <w:rsid w:val="003A2169"/>
    <w:rsid w:val="003A2857"/>
    <w:rsid w:val="003A28F4"/>
    <w:rsid w:val="003A2C91"/>
    <w:rsid w:val="003A2E57"/>
    <w:rsid w:val="003A2F2D"/>
    <w:rsid w:val="003A3336"/>
    <w:rsid w:val="003A3995"/>
    <w:rsid w:val="003A41EF"/>
    <w:rsid w:val="003A43B0"/>
    <w:rsid w:val="003A4AC2"/>
    <w:rsid w:val="003A4CF4"/>
    <w:rsid w:val="003A53E1"/>
    <w:rsid w:val="003A5611"/>
    <w:rsid w:val="003A58BB"/>
    <w:rsid w:val="003A6C20"/>
    <w:rsid w:val="003A72C2"/>
    <w:rsid w:val="003A75AD"/>
    <w:rsid w:val="003A78FA"/>
    <w:rsid w:val="003B00CC"/>
    <w:rsid w:val="003B013C"/>
    <w:rsid w:val="003B0356"/>
    <w:rsid w:val="003B0370"/>
    <w:rsid w:val="003B091D"/>
    <w:rsid w:val="003B0FAC"/>
    <w:rsid w:val="003B15F2"/>
    <w:rsid w:val="003B1B73"/>
    <w:rsid w:val="003B1EE8"/>
    <w:rsid w:val="003B247D"/>
    <w:rsid w:val="003B2E95"/>
    <w:rsid w:val="003B2ECE"/>
    <w:rsid w:val="003B435C"/>
    <w:rsid w:val="003B440A"/>
    <w:rsid w:val="003B4861"/>
    <w:rsid w:val="003B4F58"/>
    <w:rsid w:val="003B5097"/>
    <w:rsid w:val="003B515D"/>
    <w:rsid w:val="003B5D02"/>
    <w:rsid w:val="003B5E1F"/>
    <w:rsid w:val="003B71CF"/>
    <w:rsid w:val="003B7582"/>
    <w:rsid w:val="003B79E7"/>
    <w:rsid w:val="003B7CAD"/>
    <w:rsid w:val="003B7E44"/>
    <w:rsid w:val="003C0741"/>
    <w:rsid w:val="003C0814"/>
    <w:rsid w:val="003C0865"/>
    <w:rsid w:val="003C09EC"/>
    <w:rsid w:val="003C0BBE"/>
    <w:rsid w:val="003C1DFE"/>
    <w:rsid w:val="003C21E5"/>
    <w:rsid w:val="003C27BE"/>
    <w:rsid w:val="003C3B70"/>
    <w:rsid w:val="003C3D9A"/>
    <w:rsid w:val="003C433E"/>
    <w:rsid w:val="003C4E72"/>
    <w:rsid w:val="003C4F3C"/>
    <w:rsid w:val="003C5774"/>
    <w:rsid w:val="003C5F28"/>
    <w:rsid w:val="003C692E"/>
    <w:rsid w:val="003C6DAA"/>
    <w:rsid w:val="003C7277"/>
    <w:rsid w:val="003C7613"/>
    <w:rsid w:val="003C78AE"/>
    <w:rsid w:val="003C7B84"/>
    <w:rsid w:val="003D02DD"/>
    <w:rsid w:val="003D05C9"/>
    <w:rsid w:val="003D06EA"/>
    <w:rsid w:val="003D087E"/>
    <w:rsid w:val="003D0E36"/>
    <w:rsid w:val="003D1BC0"/>
    <w:rsid w:val="003D1CDB"/>
    <w:rsid w:val="003D220A"/>
    <w:rsid w:val="003D34AC"/>
    <w:rsid w:val="003D396A"/>
    <w:rsid w:val="003D3E59"/>
    <w:rsid w:val="003D4349"/>
    <w:rsid w:val="003D49AF"/>
    <w:rsid w:val="003D4DB6"/>
    <w:rsid w:val="003D51D0"/>
    <w:rsid w:val="003D5428"/>
    <w:rsid w:val="003D5919"/>
    <w:rsid w:val="003D5E38"/>
    <w:rsid w:val="003D6503"/>
    <w:rsid w:val="003D6A1E"/>
    <w:rsid w:val="003D6D4B"/>
    <w:rsid w:val="003D6F8D"/>
    <w:rsid w:val="003D7186"/>
    <w:rsid w:val="003D7D3E"/>
    <w:rsid w:val="003E04EE"/>
    <w:rsid w:val="003E068E"/>
    <w:rsid w:val="003E0A0A"/>
    <w:rsid w:val="003E0C13"/>
    <w:rsid w:val="003E0CB1"/>
    <w:rsid w:val="003E0FC9"/>
    <w:rsid w:val="003E15A6"/>
    <w:rsid w:val="003E184F"/>
    <w:rsid w:val="003E1856"/>
    <w:rsid w:val="003E242C"/>
    <w:rsid w:val="003E32E8"/>
    <w:rsid w:val="003E355F"/>
    <w:rsid w:val="003E3970"/>
    <w:rsid w:val="003E3D89"/>
    <w:rsid w:val="003E4118"/>
    <w:rsid w:val="003E450B"/>
    <w:rsid w:val="003E45C0"/>
    <w:rsid w:val="003E4677"/>
    <w:rsid w:val="003E470E"/>
    <w:rsid w:val="003E48FC"/>
    <w:rsid w:val="003E5358"/>
    <w:rsid w:val="003E53DC"/>
    <w:rsid w:val="003E5B44"/>
    <w:rsid w:val="003E5B74"/>
    <w:rsid w:val="003E5C68"/>
    <w:rsid w:val="003E5CA5"/>
    <w:rsid w:val="003E6671"/>
    <w:rsid w:val="003E6C9F"/>
    <w:rsid w:val="003E75E7"/>
    <w:rsid w:val="003E7998"/>
    <w:rsid w:val="003E7E13"/>
    <w:rsid w:val="003E7E90"/>
    <w:rsid w:val="003F0194"/>
    <w:rsid w:val="003F05E5"/>
    <w:rsid w:val="003F068D"/>
    <w:rsid w:val="003F12E6"/>
    <w:rsid w:val="003F1DBF"/>
    <w:rsid w:val="003F1FBC"/>
    <w:rsid w:val="003F2CC3"/>
    <w:rsid w:val="003F2EF2"/>
    <w:rsid w:val="003F3C10"/>
    <w:rsid w:val="003F3CBD"/>
    <w:rsid w:val="003F4349"/>
    <w:rsid w:val="003F44CD"/>
    <w:rsid w:val="003F4746"/>
    <w:rsid w:val="003F579B"/>
    <w:rsid w:val="003F5D62"/>
    <w:rsid w:val="003F6454"/>
    <w:rsid w:val="003F69FB"/>
    <w:rsid w:val="003F720A"/>
    <w:rsid w:val="003F74E8"/>
    <w:rsid w:val="003F78D5"/>
    <w:rsid w:val="00400683"/>
    <w:rsid w:val="004006BD"/>
    <w:rsid w:val="00400A4E"/>
    <w:rsid w:val="0040114F"/>
    <w:rsid w:val="00402C9D"/>
    <w:rsid w:val="00403772"/>
    <w:rsid w:val="00403ABE"/>
    <w:rsid w:val="004040D6"/>
    <w:rsid w:val="0040425C"/>
    <w:rsid w:val="0040440D"/>
    <w:rsid w:val="00404758"/>
    <w:rsid w:val="00405401"/>
    <w:rsid w:val="004056CE"/>
    <w:rsid w:val="0040592D"/>
    <w:rsid w:val="00405C15"/>
    <w:rsid w:val="00406024"/>
    <w:rsid w:val="0040667F"/>
    <w:rsid w:val="004068C5"/>
    <w:rsid w:val="00406912"/>
    <w:rsid w:val="0040696F"/>
    <w:rsid w:val="00406B7A"/>
    <w:rsid w:val="0040776E"/>
    <w:rsid w:val="00407F9D"/>
    <w:rsid w:val="004104B7"/>
    <w:rsid w:val="00410DF0"/>
    <w:rsid w:val="00410F20"/>
    <w:rsid w:val="00411222"/>
    <w:rsid w:val="0041146F"/>
    <w:rsid w:val="0041191C"/>
    <w:rsid w:val="004133A2"/>
    <w:rsid w:val="00413B10"/>
    <w:rsid w:val="00413E80"/>
    <w:rsid w:val="004142E3"/>
    <w:rsid w:val="00414C2E"/>
    <w:rsid w:val="004155F8"/>
    <w:rsid w:val="00415E92"/>
    <w:rsid w:val="00416278"/>
    <w:rsid w:val="00417018"/>
    <w:rsid w:val="00417EA8"/>
    <w:rsid w:val="004200CA"/>
    <w:rsid w:val="00420589"/>
    <w:rsid w:val="00420D11"/>
    <w:rsid w:val="00420D99"/>
    <w:rsid w:val="0042162F"/>
    <w:rsid w:val="00421995"/>
    <w:rsid w:val="00421BA3"/>
    <w:rsid w:val="00421CFE"/>
    <w:rsid w:val="004227F6"/>
    <w:rsid w:val="004228C1"/>
    <w:rsid w:val="004228F3"/>
    <w:rsid w:val="00422C65"/>
    <w:rsid w:val="00423095"/>
    <w:rsid w:val="00423505"/>
    <w:rsid w:val="00423C4E"/>
    <w:rsid w:val="004244EB"/>
    <w:rsid w:val="00424A21"/>
    <w:rsid w:val="00424E31"/>
    <w:rsid w:val="004251B0"/>
    <w:rsid w:val="004252B4"/>
    <w:rsid w:val="00425517"/>
    <w:rsid w:val="00425778"/>
    <w:rsid w:val="00426397"/>
    <w:rsid w:val="00426482"/>
    <w:rsid w:val="00426579"/>
    <w:rsid w:val="004276F8"/>
    <w:rsid w:val="00427F5A"/>
    <w:rsid w:val="004310FD"/>
    <w:rsid w:val="004312A5"/>
    <w:rsid w:val="004324CD"/>
    <w:rsid w:val="0043271E"/>
    <w:rsid w:val="004327DD"/>
    <w:rsid w:val="0043284B"/>
    <w:rsid w:val="00432C62"/>
    <w:rsid w:val="00433CB4"/>
    <w:rsid w:val="0043428D"/>
    <w:rsid w:val="0043449C"/>
    <w:rsid w:val="00434BA8"/>
    <w:rsid w:val="00434C36"/>
    <w:rsid w:val="0043506D"/>
    <w:rsid w:val="00435332"/>
    <w:rsid w:val="0043576F"/>
    <w:rsid w:val="00435CCD"/>
    <w:rsid w:val="00435D20"/>
    <w:rsid w:val="00435E25"/>
    <w:rsid w:val="0043631C"/>
    <w:rsid w:val="004366C9"/>
    <w:rsid w:val="00436D3C"/>
    <w:rsid w:val="0043796E"/>
    <w:rsid w:val="0044015C"/>
    <w:rsid w:val="0044138C"/>
    <w:rsid w:val="004417F3"/>
    <w:rsid w:val="004418D1"/>
    <w:rsid w:val="00441D87"/>
    <w:rsid w:val="0044207A"/>
    <w:rsid w:val="00442BA6"/>
    <w:rsid w:val="00443D78"/>
    <w:rsid w:val="00443F9F"/>
    <w:rsid w:val="004443D6"/>
    <w:rsid w:val="004448B5"/>
    <w:rsid w:val="004448D0"/>
    <w:rsid w:val="004450C7"/>
    <w:rsid w:val="004453D5"/>
    <w:rsid w:val="0044554A"/>
    <w:rsid w:val="004458AF"/>
    <w:rsid w:val="004466D1"/>
    <w:rsid w:val="00450321"/>
    <w:rsid w:val="004503C6"/>
    <w:rsid w:val="00450752"/>
    <w:rsid w:val="004512D5"/>
    <w:rsid w:val="0045159A"/>
    <w:rsid w:val="0045181B"/>
    <w:rsid w:val="00451EE7"/>
    <w:rsid w:val="00451F52"/>
    <w:rsid w:val="00452528"/>
    <w:rsid w:val="0045271B"/>
    <w:rsid w:val="00452AF7"/>
    <w:rsid w:val="00453627"/>
    <w:rsid w:val="00453EC6"/>
    <w:rsid w:val="00454C6E"/>
    <w:rsid w:val="00454D2C"/>
    <w:rsid w:val="00455020"/>
    <w:rsid w:val="00455135"/>
    <w:rsid w:val="00455413"/>
    <w:rsid w:val="004554CB"/>
    <w:rsid w:val="00455779"/>
    <w:rsid w:val="00455D87"/>
    <w:rsid w:val="00456037"/>
    <w:rsid w:val="0045606F"/>
    <w:rsid w:val="004560FB"/>
    <w:rsid w:val="00456657"/>
    <w:rsid w:val="004566B2"/>
    <w:rsid w:val="004566E6"/>
    <w:rsid w:val="00456A47"/>
    <w:rsid w:val="00456F6B"/>
    <w:rsid w:val="004571F8"/>
    <w:rsid w:val="00457751"/>
    <w:rsid w:val="00457A0D"/>
    <w:rsid w:val="00460145"/>
    <w:rsid w:val="00460437"/>
    <w:rsid w:val="00460B55"/>
    <w:rsid w:val="0046144E"/>
    <w:rsid w:val="0046156C"/>
    <w:rsid w:val="00461C18"/>
    <w:rsid w:val="00462420"/>
    <w:rsid w:val="00462609"/>
    <w:rsid w:val="00462921"/>
    <w:rsid w:val="00463492"/>
    <w:rsid w:val="0046379E"/>
    <w:rsid w:val="00463E69"/>
    <w:rsid w:val="004641BE"/>
    <w:rsid w:val="00464D54"/>
    <w:rsid w:val="004652B9"/>
    <w:rsid w:val="0046607C"/>
    <w:rsid w:val="00466493"/>
    <w:rsid w:val="004664E4"/>
    <w:rsid w:val="004666F2"/>
    <w:rsid w:val="00466A51"/>
    <w:rsid w:val="00466D86"/>
    <w:rsid w:val="00467310"/>
    <w:rsid w:val="00467378"/>
    <w:rsid w:val="0046763B"/>
    <w:rsid w:val="00467850"/>
    <w:rsid w:val="00467FE7"/>
    <w:rsid w:val="004702B9"/>
    <w:rsid w:val="004707B7"/>
    <w:rsid w:val="00471089"/>
    <w:rsid w:val="004718C5"/>
    <w:rsid w:val="004720F5"/>
    <w:rsid w:val="004728CA"/>
    <w:rsid w:val="004729A8"/>
    <w:rsid w:val="00473A99"/>
    <w:rsid w:val="0047472D"/>
    <w:rsid w:val="00474A84"/>
    <w:rsid w:val="004755A0"/>
    <w:rsid w:val="00476ABA"/>
    <w:rsid w:val="00476C79"/>
    <w:rsid w:val="004772EF"/>
    <w:rsid w:val="004776C6"/>
    <w:rsid w:val="00477FC7"/>
    <w:rsid w:val="00480925"/>
    <w:rsid w:val="00480C4D"/>
    <w:rsid w:val="00481650"/>
    <w:rsid w:val="00481A3F"/>
    <w:rsid w:val="004823FD"/>
    <w:rsid w:val="00483097"/>
    <w:rsid w:val="00483279"/>
    <w:rsid w:val="004837FA"/>
    <w:rsid w:val="00483AC4"/>
    <w:rsid w:val="00483CB1"/>
    <w:rsid w:val="00484009"/>
    <w:rsid w:val="0048479B"/>
    <w:rsid w:val="004847FD"/>
    <w:rsid w:val="00484BB3"/>
    <w:rsid w:val="00484C32"/>
    <w:rsid w:val="00485ADA"/>
    <w:rsid w:val="0048692D"/>
    <w:rsid w:val="00486C22"/>
    <w:rsid w:val="00487180"/>
    <w:rsid w:val="0048729E"/>
    <w:rsid w:val="004873E9"/>
    <w:rsid w:val="004876EB"/>
    <w:rsid w:val="00490161"/>
    <w:rsid w:val="004902F6"/>
    <w:rsid w:val="00490DB4"/>
    <w:rsid w:val="004914EE"/>
    <w:rsid w:val="004915C1"/>
    <w:rsid w:val="00492835"/>
    <w:rsid w:val="00492C3D"/>
    <w:rsid w:val="00492CFE"/>
    <w:rsid w:val="00493053"/>
    <w:rsid w:val="004932EB"/>
    <w:rsid w:val="0049343F"/>
    <w:rsid w:val="00493FD8"/>
    <w:rsid w:val="00494206"/>
    <w:rsid w:val="004947DE"/>
    <w:rsid w:val="00494B8E"/>
    <w:rsid w:val="00494BE4"/>
    <w:rsid w:val="00494CD3"/>
    <w:rsid w:val="00495051"/>
    <w:rsid w:val="004959DA"/>
    <w:rsid w:val="00495A25"/>
    <w:rsid w:val="004960CA"/>
    <w:rsid w:val="004966B1"/>
    <w:rsid w:val="004967F5"/>
    <w:rsid w:val="004968C4"/>
    <w:rsid w:val="00496DF7"/>
    <w:rsid w:val="00496EEE"/>
    <w:rsid w:val="00497292"/>
    <w:rsid w:val="00497427"/>
    <w:rsid w:val="0049742D"/>
    <w:rsid w:val="004A0FD1"/>
    <w:rsid w:val="004A1770"/>
    <w:rsid w:val="004A1775"/>
    <w:rsid w:val="004A17A0"/>
    <w:rsid w:val="004A19B0"/>
    <w:rsid w:val="004A1F64"/>
    <w:rsid w:val="004A226C"/>
    <w:rsid w:val="004A2954"/>
    <w:rsid w:val="004A305D"/>
    <w:rsid w:val="004A35FE"/>
    <w:rsid w:val="004A3AEE"/>
    <w:rsid w:val="004A3F06"/>
    <w:rsid w:val="004A5378"/>
    <w:rsid w:val="004A567F"/>
    <w:rsid w:val="004A576B"/>
    <w:rsid w:val="004A5FF3"/>
    <w:rsid w:val="004A6386"/>
    <w:rsid w:val="004A6427"/>
    <w:rsid w:val="004A6462"/>
    <w:rsid w:val="004A64F5"/>
    <w:rsid w:val="004A6C14"/>
    <w:rsid w:val="004A7892"/>
    <w:rsid w:val="004A7B9A"/>
    <w:rsid w:val="004A7D05"/>
    <w:rsid w:val="004A7D7E"/>
    <w:rsid w:val="004B0512"/>
    <w:rsid w:val="004B071B"/>
    <w:rsid w:val="004B0A96"/>
    <w:rsid w:val="004B1270"/>
    <w:rsid w:val="004B1D1D"/>
    <w:rsid w:val="004B2D7D"/>
    <w:rsid w:val="004B2F3F"/>
    <w:rsid w:val="004B3255"/>
    <w:rsid w:val="004B376D"/>
    <w:rsid w:val="004B4589"/>
    <w:rsid w:val="004B470B"/>
    <w:rsid w:val="004B4933"/>
    <w:rsid w:val="004B5067"/>
    <w:rsid w:val="004B54AF"/>
    <w:rsid w:val="004B5CA4"/>
    <w:rsid w:val="004B6729"/>
    <w:rsid w:val="004B6A69"/>
    <w:rsid w:val="004B6F5D"/>
    <w:rsid w:val="004B6FC1"/>
    <w:rsid w:val="004B7057"/>
    <w:rsid w:val="004B7766"/>
    <w:rsid w:val="004C01E5"/>
    <w:rsid w:val="004C02AD"/>
    <w:rsid w:val="004C0C17"/>
    <w:rsid w:val="004C17B7"/>
    <w:rsid w:val="004C1BF5"/>
    <w:rsid w:val="004C1D6D"/>
    <w:rsid w:val="004C2D30"/>
    <w:rsid w:val="004C39B9"/>
    <w:rsid w:val="004C4353"/>
    <w:rsid w:val="004C450B"/>
    <w:rsid w:val="004C48D1"/>
    <w:rsid w:val="004C4A8E"/>
    <w:rsid w:val="004C5278"/>
    <w:rsid w:val="004C5D8C"/>
    <w:rsid w:val="004C5F4D"/>
    <w:rsid w:val="004C634C"/>
    <w:rsid w:val="004C6F3B"/>
    <w:rsid w:val="004C714C"/>
    <w:rsid w:val="004C7281"/>
    <w:rsid w:val="004C73EF"/>
    <w:rsid w:val="004C7AAA"/>
    <w:rsid w:val="004C7C6C"/>
    <w:rsid w:val="004C7F04"/>
    <w:rsid w:val="004D0159"/>
    <w:rsid w:val="004D0871"/>
    <w:rsid w:val="004D09B3"/>
    <w:rsid w:val="004D0D28"/>
    <w:rsid w:val="004D0D7F"/>
    <w:rsid w:val="004D113C"/>
    <w:rsid w:val="004D11D5"/>
    <w:rsid w:val="004D121C"/>
    <w:rsid w:val="004D1516"/>
    <w:rsid w:val="004D1A00"/>
    <w:rsid w:val="004D1A98"/>
    <w:rsid w:val="004D262D"/>
    <w:rsid w:val="004D26D0"/>
    <w:rsid w:val="004D2DAC"/>
    <w:rsid w:val="004D2DB1"/>
    <w:rsid w:val="004D34A8"/>
    <w:rsid w:val="004D38DD"/>
    <w:rsid w:val="004D390B"/>
    <w:rsid w:val="004D3AAD"/>
    <w:rsid w:val="004D3E45"/>
    <w:rsid w:val="004D3E55"/>
    <w:rsid w:val="004D4839"/>
    <w:rsid w:val="004D5169"/>
    <w:rsid w:val="004D52D0"/>
    <w:rsid w:val="004D560D"/>
    <w:rsid w:val="004D57BA"/>
    <w:rsid w:val="004D6546"/>
    <w:rsid w:val="004D670A"/>
    <w:rsid w:val="004D6991"/>
    <w:rsid w:val="004D6DB3"/>
    <w:rsid w:val="004D6FA5"/>
    <w:rsid w:val="004D724F"/>
    <w:rsid w:val="004D76F1"/>
    <w:rsid w:val="004D7B4B"/>
    <w:rsid w:val="004D7DAF"/>
    <w:rsid w:val="004D7DEF"/>
    <w:rsid w:val="004E015E"/>
    <w:rsid w:val="004E0BB2"/>
    <w:rsid w:val="004E152E"/>
    <w:rsid w:val="004E15D8"/>
    <w:rsid w:val="004E15E7"/>
    <w:rsid w:val="004E1615"/>
    <w:rsid w:val="004E184A"/>
    <w:rsid w:val="004E1ACA"/>
    <w:rsid w:val="004E2DFB"/>
    <w:rsid w:val="004E31A9"/>
    <w:rsid w:val="004E3B55"/>
    <w:rsid w:val="004E44B0"/>
    <w:rsid w:val="004E458D"/>
    <w:rsid w:val="004E4D1E"/>
    <w:rsid w:val="004E4F81"/>
    <w:rsid w:val="004E507E"/>
    <w:rsid w:val="004E574A"/>
    <w:rsid w:val="004E5A27"/>
    <w:rsid w:val="004E5DD0"/>
    <w:rsid w:val="004E60F5"/>
    <w:rsid w:val="004E68B6"/>
    <w:rsid w:val="004E6DFD"/>
    <w:rsid w:val="004E6EBD"/>
    <w:rsid w:val="004E7180"/>
    <w:rsid w:val="004E7463"/>
    <w:rsid w:val="004E7B0F"/>
    <w:rsid w:val="004E7BC8"/>
    <w:rsid w:val="004F0124"/>
    <w:rsid w:val="004F1B34"/>
    <w:rsid w:val="004F216D"/>
    <w:rsid w:val="004F2A90"/>
    <w:rsid w:val="004F2F17"/>
    <w:rsid w:val="004F3623"/>
    <w:rsid w:val="004F3A2C"/>
    <w:rsid w:val="004F3D3E"/>
    <w:rsid w:val="004F53BF"/>
    <w:rsid w:val="004F5D3E"/>
    <w:rsid w:val="004F5E8B"/>
    <w:rsid w:val="004F6383"/>
    <w:rsid w:val="004F6A8D"/>
    <w:rsid w:val="004F6C74"/>
    <w:rsid w:val="004F7145"/>
    <w:rsid w:val="004F7235"/>
    <w:rsid w:val="004F72C2"/>
    <w:rsid w:val="004F7928"/>
    <w:rsid w:val="004F79BA"/>
    <w:rsid w:val="004F7A53"/>
    <w:rsid w:val="005010B0"/>
    <w:rsid w:val="005010C9"/>
    <w:rsid w:val="005011C2"/>
    <w:rsid w:val="005012EC"/>
    <w:rsid w:val="005013BF"/>
    <w:rsid w:val="005014E5"/>
    <w:rsid w:val="00501A04"/>
    <w:rsid w:val="00501A34"/>
    <w:rsid w:val="00501FFB"/>
    <w:rsid w:val="005021A6"/>
    <w:rsid w:val="00502206"/>
    <w:rsid w:val="005028A9"/>
    <w:rsid w:val="005028E6"/>
    <w:rsid w:val="00502F35"/>
    <w:rsid w:val="005032ED"/>
    <w:rsid w:val="00503658"/>
    <w:rsid w:val="00503909"/>
    <w:rsid w:val="00503D24"/>
    <w:rsid w:val="005040E0"/>
    <w:rsid w:val="005046D7"/>
    <w:rsid w:val="00504836"/>
    <w:rsid w:val="005049E7"/>
    <w:rsid w:val="00505297"/>
    <w:rsid w:val="00505481"/>
    <w:rsid w:val="00505683"/>
    <w:rsid w:val="005057A1"/>
    <w:rsid w:val="00505937"/>
    <w:rsid w:val="00505AD0"/>
    <w:rsid w:val="00506040"/>
    <w:rsid w:val="00506D20"/>
    <w:rsid w:val="00507441"/>
    <w:rsid w:val="0050751B"/>
    <w:rsid w:val="005077F7"/>
    <w:rsid w:val="00507C50"/>
    <w:rsid w:val="005101F0"/>
    <w:rsid w:val="00510285"/>
    <w:rsid w:val="00510ACD"/>
    <w:rsid w:val="005113B3"/>
    <w:rsid w:val="00512221"/>
    <w:rsid w:val="00512F65"/>
    <w:rsid w:val="00513B88"/>
    <w:rsid w:val="00514034"/>
    <w:rsid w:val="00514C6C"/>
    <w:rsid w:val="00515297"/>
    <w:rsid w:val="00515496"/>
    <w:rsid w:val="0051569E"/>
    <w:rsid w:val="00515920"/>
    <w:rsid w:val="00515ADB"/>
    <w:rsid w:val="00515BB5"/>
    <w:rsid w:val="00516196"/>
    <w:rsid w:val="00516523"/>
    <w:rsid w:val="00516AC6"/>
    <w:rsid w:val="00516ED8"/>
    <w:rsid w:val="00517161"/>
    <w:rsid w:val="005172F7"/>
    <w:rsid w:val="005179AB"/>
    <w:rsid w:val="00517A4C"/>
    <w:rsid w:val="00517F3A"/>
    <w:rsid w:val="005203B7"/>
    <w:rsid w:val="005206F3"/>
    <w:rsid w:val="0052071F"/>
    <w:rsid w:val="0052105E"/>
    <w:rsid w:val="0052226D"/>
    <w:rsid w:val="005227B6"/>
    <w:rsid w:val="005229D6"/>
    <w:rsid w:val="00523825"/>
    <w:rsid w:val="005238D8"/>
    <w:rsid w:val="00524B20"/>
    <w:rsid w:val="00524C54"/>
    <w:rsid w:val="00525041"/>
    <w:rsid w:val="005253B6"/>
    <w:rsid w:val="00525F43"/>
    <w:rsid w:val="005260E0"/>
    <w:rsid w:val="0052675F"/>
    <w:rsid w:val="00526808"/>
    <w:rsid w:val="005273DA"/>
    <w:rsid w:val="005273E9"/>
    <w:rsid w:val="00527890"/>
    <w:rsid w:val="00527945"/>
    <w:rsid w:val="00527A2C"/>
    <w:rsid w:val="00527FA2"/>
    <w:rsid w:val="00530047"/>
    <w:rsid w:val="0053024A"/>
    <w:rsid w:val="00530785"/>
    <w:rsid w:val="00531130"/>
    <w:rsid w:val="0053257A"/>
    <w:rsid w:val="00532AD2"/>
    <w:rsid w:val="0053359F"/>
    <w:rsid w:val="00533676"/>
    <w:rsid w:val="00533938"/>
    <w:rsid w:val="00533A27"/>
    <w:rsid w:val="00534A25"/>
    <w:rsid w:val="005351AF"/>
    <w:rsid w:val="00535407"/>
    <w:rsid w:val="00535721"/>
    <w:rsid w:val="005358B4"/>
    <w:rsid w:val="00535B64"/>
    <w:rsid w:val="005361B6"/>
    <w:rsid w:val="005370B8"/>
    <w:rsid w:val="00537602"/>
    <w:rsid w:val="00537653"/>
    <w:rsid w:val="0053776E"/>
    <w:rsid w:val="00537B74"/>
    <w:rsid w:val="005403C3"/>
    <w:rsid w:val="00540DB3"/>
    <w:rsid w:val="00542466"/>
    <w:rsid w:val="00542609"/>
    <w:rsid w:val="00542E77"/>
    <w:rsid w:val="00543826"/>
    <w:rsid w:val="00543ED8"/>
    <w:rsid w:val="005442BF"/>
    <w:rsid w:val="00544474"/>
    <w:rsid w:val="0054462E"/>
    <w:rsid w:val="00544964"/>
    <w:rsid w:val="0054505D"/>
    <w:rsid w:val="00545D4E"/>
    <w:rsid w:val="00546740"/>
    <w:rsid w:val="005476AE"/>
    <w:rsid w:val="00547A82"/>
    <w:rsid w:val="00547F48"/>
    <w:rsid w:val="00550590"/>
    <w:rsid w:val="00550B20"/>
    <w:rsid w:val="00551AFA"/>
    <w:rsid w:val="005522A4"/>
    <w:rsid w:val="00552A2F"/>
    <w:rsid w:val="00552B55"/>
    <w:rsid w:val="00552CC3"/>
    <w:rsid w:val="00552FB4"/>
    <w:rsid w:val="00553BD5"/>
    <w:rsid w:val="00553DF0"/>
    <w:rsid w:val="0055444C"/>
    <w:rsid w:val="005546B3"/>
    <w:rsid w:val="005546BC"/>
    <w:rsid w:val="00554827"/>
    <w:rsid w:val="00554A7A"/>
    <w:rsid w:val="00554E50"/>
    <w:rsid w:val="00554F15"/>
    <w:rsid w:val="00555614"/>
    <w:rsid w:val="00555920"/>
    <w:rsid w:val="005562D9"/>
    <w:rsid w:val="00557076"/>
    <w:rsid w:val="005572D2"/>
    <w:rsid w:val="00557581"/>
    <w:rsid w:val="005577B5"/>
    <w:rsid w:val="00557880"/>
    <w:rsid w:val="00560178"/>
    <w:rsid w:val="00561031"/>
    <w:rsid w:val="005611BE"/>
    <w:rsid w:val="00562138"/>
    <w:rsid w:val="00562AD4"/>
    <w:rsid w:val="00563421"/>
    <w:rsid w:val="0056386A"/>
    <w:rsid w:val="00564896"/>
    <w:rsid w:val="00564A83"/>
    <w:rsid w:val="00565064"/>
    <w:rsid w:val="005655A1"/>
    <w:rsid w:val="00565736"/>
    <w:rsid w:val="00565ECA"/>
    <w:rsid w:val="00565EE5"/>
    <w:rsid w:val="00566417"/>
    <w:rsid w:val="00566485"/>
    <w:rsid w:val="00566D21"/>
    <w:rsid w:val="005670A5"/>
    <w:rsid w:val="00570D91"/>
    <w:rsid w:val="00571370"/>
    <w:rsid w:val="005715B3"/>
    <w:rsid w:val="005715BC"/>
    <w:rsid w:val="00571FE8"/>
    <w:rsid w:val="00572643"/>
    <w:rsid w:val="005726CC"/>
    <w:rsid w:val="0057280C"/>
    <w:rsid w:val="00572A2A"/>
    <w:rsid w:val="00572A2F"/>
    <w:rsid w:val="00572A41"/>
    <w:rsid w:val="00572AAE"/>
    <w:rsid w:val="00572D1D"/>
    <w:rsid w:val="00572D60"/>
    <w:rsid w:val="00573281"/>
    <w:rsid w:val="005732D3"/>
    <w:rsid w:val="00574192"/>
    <w:rsid w:val="005747B3"/>
    <w:rsid w:val="00574B46"/>
    <w:rsid w:val="00574D60"/>
    <w:rsid w:val="00574DAC"/>
    <w:rsid w:val="0057560D"/>
    <w:rsid w:val="00575690"/>
    <w:rsid w:val="005758D0"/>
    <w:rsid w:val="00575A2E"/>
    <w:rsid w:val="005763B4"/>
    <w:rsid w:val="00576B63"/>
    <w:rsid w:val="005772A9"/>
    <w:rsid w:val="00580841"/>
    <w:rsid w:val="00580F18"/>
    <w:rsid w:val="00581DB9"/>
    <w:rsid w:val="00581F4A"/>
    <w:rsid w:val="00582225"/>
    <w:rsid w:val="00582365"/>
    <w:rsid w:val="00582CD6"/>
    <w:rsid w:val="00582D48"/>
    <w:rsid w:val="00583A77"/>
    <w:rsid w:val="00583AFB"/>
    <w:rsid w:val="00583B68"/>
    <w:rsid w:val="00583C2F"/>
    <w:rsid w:val="0058407D"/>
    <w:rsid w:val="005840BA"/>
    <w:rsid w:val="00584222"/>
    <w:rsid w:val="00584972"/>
    <w:rsid w:val="00584BB4"/>
    <w:rsid w:val="00584BBD"/>
    <w:rsid w:val="00584E61"/>
    <w:rsid w:val="005850B3"/>
    <w:rsid w:val="0058562B"/>
    <w:rsid w:val="00585847"/>
    <w:rsid w:val="00585C93"/>
    <w:rsid w:val="0058651D"/>
    <w:rsid w:val="00586528"/>
    <w:rsid w:val="00586895"/>
    <w:rsid w:val="005868F1"/>
    <w:rsid w:val="00586A45"/>
    <w:rsid w:val="00586F87"/>
    <w:rsid w:val="0058717F"/>
    <w:rsid w:val="00590A38"/>
    <w:rsid w:val="00590FA8"/>
    <w:rsid w:val="0059123D"/>
    <w:rsid w:val="0059162E"/>
    <w:rsid w:val="00591858"/>
    <w:rsid w:val="00591D4B"/>
    <w:rsid w:val="0059207F"/>
    <w:rsid w:val="005921EE"/>
    <w:rsid w:val="005924D2"/>
    <w:rsid w:val="00592723"/>
    <w:rsid w:val="0059287D"/>
    <w:rsid w:val="00592F81"/>
    <w:rsid w:val="005930FF"/>
    <w:rsid w:val="005935AD"/>
    <w:rsid w:val="00593607"/>
    <w:rsid w:val="00593A75"/>
    <w:rsid w:val="00593FD7"/>
    <w:rsid w:val="005940FD"/>
    <w:rsid w:val="005950C5"/>
    <w:rsid w:val="005955DF"/>
    <w:rsid w:val="00595633"/>
    <w:rsid w:val="005958EE"/>
    <w:rsid w:val="00595B95"/>
    <w:rsid w:val="00595D08"/>
    <w:rsid w:val="00595E65"/>
    <w:rsid w:val="0059606B"/>
    <w:rsid w:val="0059681D"/>
    <w:rsid w:val="00596FF3"/>
    <w:rsid w:val="00597B96"/>
    <w:rsid w:val="005A07EE"/>
    <w:rsid w:val="005A1E52"/>
    <w:rsid w:val="005A23FC"/>
    <w:rsid w:val="005A2AFD"/>
    <w:rsid w:val="005A309F"/>
    <w:rsid w:val="005A30A0"/>
    <w:rsid w:val="005A37D2"/>
    <w:rsid w:val="005A43B8"/>
    <w:rsid w:val="005A4920"/>
    <w:rsid w:val="005A4F70"/>
    <w:rsid w:val="005A5727"/>
    <w:rsid w:val="005A5B78"/>
    <w:rsid w:val="005A61A7"/>
    <w:rsid w:val="005A645B"/>
    <w:rsid w:val="005A6594"/>
    <w:rsid w:val="005A66A2"/>
    <w:rsid w:val="005A6BDD"/>
    <w:rsid w:val="005A6D3F"/>
    <w:rsid w:val="005A6DA6"/>
    <w:rsid w:val="005A70F0"/>
    <w:rsid w:val="005A70F9"/>
    <w:rsid w:val="005A71FA"/>
    <w:rsid w:val="005A749C"/>
    <w:rsid w:val="005A759B"/>
    <w:rsid w:val="005A7E4A"/>
    <w:rsid w:val="005A7F8D"/>
    <w:rsid w:val="005B0779"/>
    <w:rsid w:val="005B2B32"/>
    <w:rsid w:val="005B2F2F"/>
    <w:rsid w:val="005B325B"/>
    <w:rsid w:val="005B3A9C"/>
    <w:rsid w:val="005B4085"/>
    <w:rsid w:val="005B4400"/>
    <w:rsid w:val="005B45A4"/>
    <w:rsid w:val="005B45F3"/>
    <w:rsid w:val="005B468A"/>
    <w:rsid w:val="005B485A"/>
    <w:rsid w:val="005B5416"/>
    <w:rsid w:val="005B5607"/>
    <w:rsid w:val="005B5638"/>
    <w:rsid w:val="005B5802"/>
    <w:rsid w:val="005B5902"/>
    <w:rsid w:val="005B60FF"/>
    <w:rsid w:val="005B61B8"/>
    <w:rsid w:val="005B699A"/>
    <w:rsid w:val="005B7044"/>
    <w:rsid w:val="005B7631"/>
    <w:rsid w:val="005B7B1B"/>
    <w:rsid w:val="005C0B32"/>
    <w:rsid w:val="005C0F02"/>
    <w:rsid w:val="005C0F8B"/>
    <w:rsid w:val="005C1224"/>
    <w:rsid w:val="005C1788"/>
    <w:rsid w:val="005C22F1"/>
    <w:rsid w:val="005C3178"/>
    <w:rsid w:val="005C349F"/>
    <w:rsid w:val="005C34C3"/>
    <w:rsid w:val="005C36D4"/>
    <w:rsid w:val="005C3780"/>
    <w:rsid w:val="005C3ADB"/>
    <w:rsid w:val="005C400F"/>
    <w:rsid w:val="005C411A"/>
    <w:rsid w:val="005C4A49"/>
    <w:rsid w:val="005C4AC3"/>
    <w:rsid w:val="005C4F28"/>
    <w:rsid w:val="005C5049"/>
    <w:rsid w:val="005C53CF"/>
    <w:rsid w:val="005C56E0"/>
    <w:rsid w:val="005C5F90"/>
    <w:rsid w:val="005C6E33"/>
    <w:rsid w:val="005C6F84"/>
    <w:rsid w:val="005C7AC9"/>
    <w:rsid w:val="005C7B27"/>
    <w:rsid w:val="005D008B"/>
    <w:rsid w:val="005D02AB"/>
    <w:rsid w:val="005D03C4"/>
    <w:rsid w:val="005D07B9"/>
    <w:rsid w:val="005D08E9"/>
    <w:rsid w:val="005D0C5F"/>
    <w:rsid w:val="005D0E3A"/>
    <w:rsid w:val="005D1037"/>
    <w:rsid w:val="005D1813"/>
    <w:rsid w:val="005D195B"/>
    <w:rsid w:val="005D1A04"/>
    <w:rsid w:val="005D1B79"/>
    <w:rsid w:val="005D1E52"/>
    <w:rsid w:val="005D20A9"/>
    <w:rsid w:val="005D2231"/>
    <w:rsid w:val="005D2318"/>
    <w:rsid w:val="005D247F"/>
    <w:rsid w:val="005D27EB"/>
    <w:rsid w:val="005D2BDC"/>
    <w:rsid w:val="005D303A"/>
    <w:rsid w:val="005D3157"/>
    <w:rsid w:val="005D31BA"/>
    <w:rsid w:val="005D3752"/>
    <w:rsid w:val="005D37EE"/>
    <w:rsid w:val="005D3BDA"/>
    <w:rsid w:val="005D42F1"/>
    <w:rsid w:val="005D43DC"/>
    <w:rsid w:val="005D449A"/>
    <w:rsid w:val="005D467D"/>
    <w:rsid w:val="005D4D6B"/>
    <w:rsid w:val="005D4D6C"/>
    <w:rsid w:val="005D5036"/>
    <w:rsid w:val="005D52F5"/>
    <w:rsid w:val="005D56A3"/>
    <w:rsid w:val="005D62EE"/>
    <w:rsid w:val="005D669D"/>
    <w:rsid w:val="005D6726"/>
    <w:rsid w:val="005D6E52"/>
    <w:rsid w:val="005D6F59"/>
    <w:rsid w:val="005D74E4"/>
    <w:rsid w:val="005D792A"/>
    <w:rsid w:val="005E0E1D"/>
    <w:rsid w:val="005E1047"/>
    <w:rsid w:val="005E161D"/>
    <w:rsid w:val="005E1966"/>
    <w:rsid w:val="005E1999"/>
    <w:rsid w:val="005E1B8B"/>
    <w:rsid w:val="005E1BD4"/>
    <w:rsid w:val="005E27AE"/>
    <w:rsid w:val="005E27BC"/>
    <w:rsid w:val="005E2BB7"/>
    <w:rsid w:val="005E3297"/>
    <w:rsid w:val="005E3B7A"/>
    <w:rsid w:val="005E3F73"/>
    <w:rsid w:val="005E4297"/>
    <w:rsid w:val="005E42AD"/>
    <w:rsid w:val="005E4CE6"/>
    <w:rsid w:val="005E4DCA"/>
    <w:rsid w:val="005E54AD"/>
    <w:rsid w:val="005E587A"/>
    <w:rsid w:val="005E5A72"/>
    <w:rsid w:val="005E63E5"/>
    <w:rsid w:val="005E663D"/>
    <w:rsid w:val="005E6A8A"/>
    <w:rsid w:val="005E7640"/>
    <w:rsid w:val="005E77E8"/>
    <w:rsid w:val="005E78C8"/>
    <w:rsid w:val="005E7ABB"/>
    <w:rsid w:val="005F0A65"/>
    <w:rsid w:val="005F0B13"/>
    <w:rsid w:val="005F0DC4"/>
    <w:rsid w:val="005F114B"/>
    <w:rsid w:val="005F15F3"/>
    <w:rsid w:val="005F171A"/>
    <w:rsid w:val="005F1793"/>
    <w:rsid w:val="005F1C8A"/>
    <w:rsid w:val="005F20A2"/>
    <w:rsid w:val="005F2312"/>
    <w:rsid w:val="005F2E86"/>
    <w:rsid w:val="005F3925"/>
    <w:rsid w:val="005F39F0"/>
    <w:rsid w:val="005F3AFF"/>
    <w:rsid w:val="005F3FFE"/>
    <w:rsid w:val="005F49B2"/>
    <w:rsid w:val="005F4F82"/>
    <w:rsid w:val="005F5BFE"/>
    <w:rsid w:val="005F5C5D"/>
    <w:rsid w:val="005F5C62"/>
    <w:rsid w:val="005F6E47"/>
    <w:rsid w:val="005F70DC"/>
    <w:rsid w:val="005F7107"/>
    <w:rsid w:val="005F7CE1"/>
    <w:rsid w:val="006000F8"/>
    <w:rsid w:val="00600183"/>
    <w:rsid w:val="0060031A"/>
    <w:rsid w:val="00600607"/>
    <w:rsid w:val="00600F8F"/>
    <w:rsid w:val="00601628"/>
    <w:rsid w:val="006021B9"/>
    <w:rsid w:val="006022DE"/>
    <w:rsid w:val="006026BC"/>
    <w:rsid w:val="00602960"/>
    <w:rsid w:val="006035A7"/>
    <w:rsid w:val="006039E6"/>
    <w:rsid w:val="00603CBD"/>
    <w:rsid w:val="006042D7"/>
    <w:rsid w:val="0060434F"/>
    <w:rsid w:val="00604819"/>
    <w:rsid w:val="00604AD4"/>
    <w:rsid w:val="00604BE9"/>
    <w:rsid w:val="00605751"/>
    <w:rsid w:val="0060585E"/>
    <w:rsid w:val="00606057"/>
    <w:rsid w:val="00606AA8"/>
    <w:rsid w:val="00606C66"/>
    <w:rsid w:val="00606EFA"/>
    <w:rsid w:val="00606FDB"/>
    <w:rsid w:val="00607A3F"/>
    <w:rsid w:val="00610647"/>
    <w:rsid w:val="00610785"/>
    <w:rsid w:val="00611025"/>
    <w:rsid w:val="00611802"/>
    <w:rsid w:val="00611FE8"/>
    <w:rsid w:val="00612062"/>
    <w:rsid w:val="006120D7"/>
    <w:rsid w:val="00612198"/>
    <w:rsid w:val="006121A7"/>
    <w:rsid w:val="00612F2C"/>
    <w:rsid w:val="0061358F"/>
    <w:rsid w:val="0061376B"/>
    <w:rsid w:val="00613866"/>
    <w:rsid w:val="00613C01"/>
    <w:rsid w:val="00613FC5"/>
    <w:rsid w:val="006142AD"/>
    <w:rsid w:val="00614755"/>
    <w:rsid w:val="00614B39"/>
    <w:rsid w:val="0061516F"/>
    <w:rsid w:val="006154B2"/>
    <w:rsid w:val="006159B0"/>
    <w:rsid w:val="00615B1A"/>
    <w:rsid w:val="00615D0C"/>
    <w:rsid w:val="00616086"/>
    <w:rsid w:val="0061651F"/>
    <w:rsid w:val="00616BBA"/>
    <w:rsid w:val="00616FA6"/>
    <w:rsid w:val="006175E8"/>
    <w:rsid w:val="00617873"/>
    <w:rsid w:val="006200FA"/>
    <w:rsid w:val="00620543"/>
    <w:rsid w:val="00621236"/>
    <w:rsid w:val="00622860"/>
    <w:rsid w:val="006228BE"/>
    <w:rsid w:val="006231B3"/>
    <w:rsid w:val="006234C8"/>
    <w:rsid w:val="00623E61"/>
    <w:rsid w:val="00624756"/>
    <w:rsid w:val="00624D39"/>
    <w:rsid w:val="00624ED1"/>
    <w:rsid w:val="00624F71"/>
    <w:rsid w:val="0062543D"/>
    <w:rsid w:val="00625713"/>
    <w:rsid w:val="00626A8F"/>
    <w:rsid w:val="00626B49"/>
    <w:rsid w:val="00626CA3"/>
    <w:rsid w:val="00626EC5"/>
    <w:rsid w:val="00626ED0"/>
    <w:rsid w:val="006271B9"/>
    <w:rsid w:val="00627B0B"/>
    <w:rsid w:val="00627C22"/>
    <w:rsid w:val="00627E2E"/>
    <w:rsid w:val="00627ED9"/>
    <w:rsid w:val="00627F44"/>
    <w:rsid w:val="00630252"/>
    <w:rsid w:val="006315E5"/>
    <w:rsid w:val="006317E3"/>
    <w:rsid w:val="00631A4F"/>
    <w:rsid w:val="00632119"/>
    <w:rsid w:val="00632381"/>
    <w:rsid w:val="006323BF"/>
    <w:rsid w:val="00633529"/>
    <w:rsid w:val="00633C19"/>
    <w:rsid w:val="00633C24"/>
    <w:rsid w:val="0063401D"/>
    <w:rsid w:val="00634204"/>
    <w:rsid w:val="00634856"/>
    <w:rsid w:val="006349DB"/>
    <w:rsid w:val="00635058"/>
    <w:rsid w:val="00635078"/>
    <w:rsid w:val="006355C7"/>
    <w:rsid w:val="00635DC7"/>
    <w:rsid w:val="0063696C"/>
    <w:rsid w:val="00636F24"/>
    <w:rsid w:val="00640F40"/>
    <w:rsid w:val="00641797"/>
    <w:rsid w:val="0064184D"/>
    <w:rsid w:val="00641B7F"/>
    <w:rsid w:val="00641D05"/>
    <w:rsid w:val="006425D5"/>
    <w:rsid w:val="00642629"/>
    <w:rsid w:val="00642DBE"/>
    <w:rsid w:val="006430DC"/>
    <w:rsid w:val="00643142"/>
    <w:rsid w:val="00643476"/>
    <w:rsid w:val="00643519"/>
    <w:rsid w:val="00643B00"/>
    <w:rsid w:val="00643B0E"/>
    <w:rsid w:val="006442E7"/>
    <w:rsid w:val="00644E9D"/>
    <w:rsid w:val="0064517A"/>
    <w:rsid w:val="006451CC"/>
    <w:rsid w:val="00645489"/>
    <w:rsid w:val="006456D2"/>
    <w:rsid w:val="0064598C"/>
    <w:rsid w:val="00646126"/>
    <w:rsid w:val="006469F1"/>
    <w:rsid w:val="00646ABB"/>
    <w:rsid w:val="00646D8D"/>
    <w:rsid w:val="006477F1"/>
    <w:rsid w:val="006501AE"/>
    <w:rsid w:val="00650658"/>
    <w:rsid w:val="006508C0"/>
    <w:rsid w:val="00650B15"/>
    <w:rsid w:val="00650D74"/>
    <w:rsid w:val="0065112E"/>
    <w:rsid w:val="00651613"/>
    <w:rsid w:val="00651770"/>
    <w:rsid w:val="006519A2"/>
    <w:rsid w:val="00651BF2"/>
    <w:rsid w:val="00651D08"/>
    <w:rsid w:val="006522D1"/>
    <w:rsid w:val="00652422"/>
    <w:rsid w:val="00652E4B"/>
    <w:rsid w:val="00653158"/>
    <w:rsid w:val="006537B1"/>
    <w:rsid w:val="00653945"/>
    <w:rsid w:val="00654633"/>
    <w:rsid w:val="00654C61"/>
    <w:rsid w:val="00654E52"/>
    <w:rsid w:val="00655333"/>
    <w:rsid w:val="006556E0"/>
    <w:rsid w:val="006556FB"/>
    <w:rsid w:val="00655C0D"/>
    <w:rsid w:val="006560EF"/>
    <w:rsid w:val="006563A0"/>
    <w:rsid w:val="006569FC"/>
    <w:rsid w:val="00656C65"/>
    <w:rsid w:val="00656D5A"/>
    <w:rsid w:val="006573E6"/>
    <w:rsid w:val="00657534"/>
    <w:rsid w:val="00657816"/>
    <w:rsid w:val="00657C6F"/>
    <w:rsid w:val="00657F75"/>
    <w:rsid w:val="00660144"/>
    <w:rsid w:val="006609A7"/>
    <w:rsid w:val="006610E5"/>
    <w:rsid w:val="00661221"/>
    <w:rsid w:val="00661BDB"/>
    <w:rsid w:val="00662862"/>
    <w:rsid w:val="00662E24"/>
    <w:rsid w:val="0066329C"/>
    <w:rsid w:val="00663420"/>
    <w:rsid w:val="00663F57"/>
    <w:rsid w:val="0066470A"/>
    <w:rsid w:val="00664977"/>
    <w:rsid w:val="00664ABD"/>
    <w:rsid w:val="00664B6C"/>
    <w:rsid w:val="00665471"/>
    <w:rsid w:val="00665765"/>
    <w:rsid w:val="006659E0"/>
    <w:rsid w:val="00665D73"/>
    <w:rsid w:val="00666533"/>
    <w:rsid w:val="00666F77"/>
    <w:rsid w:val="0066745F"/>
    <w:rsid w:val="00667D29"/>
    <w:rsid w:val="00667F50"/>
    <w:rsid w:val="00670278"/>
    <w:rsid w:val="00670CB0"/>
    <w:rsid w:val="00670D64"/>
    <w:rsid w:val="00670D7E"/>
    <w:rsid w:val="00670E2B"/>
    <w:rsid w:val="0067106B"/>
    <w:rsid w:val="0067186A"/>
    <w:rsid w:val="00671D4A"/>
    <w:rsid w:val="00671E59"/>
    <w:rsid w:val="0067291F"/>
    <w:rsid w:val="006729DF"/>
    <w:rsid w:val="00673890"/>
    <w:rsid w:val="00673AA7"/>
    <w:rsid w:val="006741EA"/>
    <w:rsid w:val="00674258"/>
    <w:rsid w:val="00674649"/>
    <w:rsid w:val="00674D5B"/>
    <w:rsid w:val="00674DBB"/>
    <w:rsid w:val="00675DEE"/>
    <w:rsid w:val="00676035"/>
    <w:rsid w:val="006760C2"/>
    <w:rsid w:val="006760D8"/>
    <w:rsid w:val="00676AC9"/>
    <w:rsid w:val="00676ACA"/>
    <w:rsid w:val="00676E80"/>
    <w:rsid w:val="006777FA"/>
    <w:rsid w:val="00677875"/>
    <w:rsid w:val="00680970"/>
    <w:rsid w:val="00680A15"/>
    <w:rsid w:val="00680C36"/>
    <w:rsid w:val="00680DF8"/>
    <w:rsid w:val="006810D6"/>
    <w:rsid w:val="006816A6"/>
    <w:rsid w:val="006816EF"/>
    <w:rsid w:val="00681798"/>
    <w:rsid w:val="00681AB1"/>
    <w:rsid w:val="0068268C"/>
    <w:rsid w:val="0068369A"/>
    <w:rsid w:val="0068416C"/>
    <w:rsid w:val="0068478B"/>
    <w:rsid w:val="00685511"/>
    <w:rsid w:val="00685B01"/>
    <w:rsid w:val="00686369"/>
    <w:rsid w:val="00686A2D"/>
    <w:rsid w:val="00686B26"/>
    <w:rsid w:val="00686F58"/>
    <w:rsid w:val="00687CA6"/>
    <w:rsid w:val="00687DF1"/>
    <w:rsid w:val="0069009B"/>
    <w:rsid w:val="00690B60"/>
    <w:rsid w:val="0069102A"/>
    <w:rsid w:val="006911F7"/>
    <w:rsid w:val="006912D6"/>
    <w:rsid w:val="00691330"/>
    <w:rsid w:val="00691F4C"/>
    <w:rsid w:val="006920FA"/>
    <w:rsid w:val="00692561"/>
    <w:rsid w:val="00692688"/>
    <w:rsid w:val="006927DF"/>
    <w:rsid w:val="006929C5"/>
    <w:rsid w:val="00692B5F"/>
    <w:rsid w:val="00692DAC"/>
    <w:rsid w:val="00693092"/>
    <w:rsid w:val="006930DC"/>
    <w:rsid w:val="006932CD"/>
    <w:rsid w:val="006934CB"/>
    <w:rsid w:val="0069354A"/>
    <w:rsid w:val="006936EB"/>
    <w:rsid w:val="00693736"/>
    <w:rsid w:val="00693843"/>
    <w:rsid w:val="0069388F"/>
    <w:rsid w:val="00694516"/>
    <w:rsid w:val="00694988"/>
    <w:rsid w:val="00694AA9"/>
    <w:rsid w:val="00694CFB"/>
    <w:rsid w:val="006954CB"/>
    <w:rsid w:val="006961BC"/>
    <w:rsid w:val="00696224"/>
    <w:rsid w:val="00696661"/>
    <w:rsid w:val="00696699"/>
    <w:rsid w:val="00696C9A"/>
    <w:rsid w:val="00696D5E"/>
    <w:rsid w:val="00697F3C"/>
    <w:rsid w:val="006A0113"/>
    <w:rsid w:val="006A0A78"/>
    <w:rsid w:val="006A1164"/>
    <w:rsid w:val="006A1462"/>
    <w:rsid w:val="006A15D4"/>
    <w:rsid w:val="006A18E8"/>
    <w:rsid w:val="006A2063"/>
    <w:rsid w:val="006A26C7"/>
    <w:rsid w:val="006A29D6"/>
    <w:rsid w:val="006A30A5"/>
    <w:rsid w:val="006A3932"/>
    <w:rsid w:val="006A4240"/>
    <w:rsid w:val="006A42DC"/>
    <w:rsid w:val="006A4B45"/>
    <w:rsid w:val="006A5063"/>
    <w:rsid w:val="006A519F"/>
    <w:rsid w:val="006A54B2"/>
    <w:rsid w:val="006A587A"/>
    <w:rsid w:val="006A592C"/>
    <w:rsid w:val="006A597C"/>
    <w:rsid w:val="006A5AB2"/>
    <w:rsid w:val="006A5E0D"/>
    <w:rsid w:val="006A60C2"/>
    <w:rsid w:val="006A68B0"/>
    <w:rsid w:val="006A72E6"/>
    <w:rsid w:val="006A7883"/>
    <w:rsid w:val="006A7A60"/>
    <w:rsid w:val="006A7BF4"/>
    <w:rsid w:val="006A7E35"/>
    <w:rsid w:val="006B0E8B"/>
    <w:rsid w:val="006B15B3"/>
    <w:rsid w:val="006B16AC"/>
    <w:rsid w:val="006B172E"/>
    <w:rsid w:val="006B1892"/>
    <w:rsid w:val="006B1A27"/>
    <w:rsid w:val="006B1C99"/>
    <w:rsid w:val="006B1D4C"/>
    <w:rsid w:val="006B20A6"/>
    <w:rsid w:val="006B23A4"/>
    <w:rsid w:val="006B2574"/>
    <w:rsid w:val="006B2581"/>
    <w:rsid w:val="006B29AC"/>
    <w:rsid w:val="006B2A5F"/>
    <w:rsid w:val="006B3970"/>
    <w:rsid w:val="006B4388"/>
    <w:rsid w:val="006B481E"/>
    <w:rsid w:val="006B49A7"/>
    <w:rsid w:val="006B4BB1"/>
    <w:rsid w:val="006B4E3B"/>
    <w:rsid w:val="006B63AC"/>
    <w:rsid w:val="006B6614"/>
    <w:rsid w:val="006B67D0"/>
    <w:rsid w:val="006B6F23"/>
    <w:rsid w:val="006B7AAA"/>
    <w:rsid w:val="006C0C05"/>
    <w:rsid w:val="006C1045"/>
    <w:rsid w:val="006C105E"/>
    <w:rsid w:val="006C114B"/>
    <w:rsid w:val="006C1409"/>
    <w:rsid w:val="006C1697"/>
    <w:rsid w:val="006C1C15"/>
    <w:rsid w:val="006C24C1"/>
    <w:rsid w:val="006C2A4B"/>
    <w:rsid w:val="006C2AE2"/>
    <w:rsid w:val="006C2B02"/>
    <w:rsid w:val="006C2CA0"/>
    <w:rsid w:val="006C3046"/>
    <w:rsid w:val="006C33F9"/>
    <w:rsid w:val="006C34D8"/>
    <w:rsid w:val="006C3C5D"/>
    <w:rsid w:val="006C3FD5"/>
    <w:rsid w:val="006C4B24"/>
    <w:rsid w:val="006C4D83"/>
    <w:rsid w:val="006C523B"/>
    <w:rsid w:val="006C63DE"/>
    <w:rsid w:val="006C6B47"/>
    <w:rsid w:val="006C7033"/>
    <w:rsid w:val="006C7100"/>
    <w:rsid w:val="006C72F5"/>
    <w:rsid w:val="006C77E4"/>
    <w:rsid w:val="006C7939"/>
    <w:rsid w:val="006C7E6E"/>
    <w:rsid w:val="006D0215"/>
    <w:rsid w:val="006D0A58"/>
    <w:rsid w:val="006D13C7"/>
    <w:rsid w:val="006D19C5"/>
    <w:rsid w:val="006D263F"/>
    <w:rsid w:val="006D2727"/>
    <w:rsid w:val="006D2776"/>
    <w:rsid w:val="006D27DF"/>
    <w:rsid w:val="006D28C8"/>
    <w:rsid w:val="006D2BCE"/>
    <w:rsid w:val="006D2F73"/>
    <w:rsid w:val="006D4122"/>
    <w:rsid w:val="006D4347"/>
    <w:rsid w:val="006D49C0"/>
    <w:rsid w:val="006D50B9"/>
    <w:rsid w:val="006D5741"/>
    <w:rsid w:val="006D5CCD"/>
    <w:rsid w:val="006D61CA"/>
    <w:rsid w:val="006D6523"/>
    <w:rsid w:val="006D6EDC"/>
    <w:rsid w:val="006D6F4F"/>
    <w:rsid w:val="006D7049"/>
    <w:rsid w:val="006D7B1B"/>
    <w:rsid w:val="006E0553"/>
    <w:rsid w:val="006E083F"/>
    <w:rsid w:val="006E0932"/>
    <w:rsid w:val="006E0A3B"/>
    <w:rsid w:val="006E1571"/>
    <w:rsid w:val="006E1F83"/>
    <w:rsid w:val="006E202E"/>
    <w:rsid w:val="006E242F"/>
    <w:rsid w:val="006E2BD0"/>
    <w:rsid w:val="006E2EDB"/>
    <w:rsid w:val="006E2EE6"/>
    <w:rsid w:val="006E2F03"/>
    <w:rsid w:val="006E33AD"/>
    <w:rsid w:val="006E4119"/>
    <w:rsid w:val="006E4B99"/>
    <w:rsid w:val="006E4E7E"/>
    <w:rsid w:val="006E4EB6"/>
    <w:rsid w:val="006E4FC9"/>
    <w:rsid w:val="006E5104"/>
    <w:rsid w:val="006E5634"/>
    <w:rsid w:val="006E5AA5"/>
    <w:rsid w:val="006E5B11"/>
    <w:rsid w:val="006E5D2E"/>
    <w:rsid w:val="006E695C"/>
    <w:rsid w:val="006E6ADA"/>
    <w:rsid w:val="006E6F10"/>
    <w:rsid w:val="006E74F8"/>
    <w:rsid w:val="006E7AE9"/>
    <w:rsid w:val="006E7BA8"/>
    <w:rsid w:val="006E7BD0"/>
    <w:rsid w:val="006E7FEB"/>
    <w:rsid w:val="006F027A"/>
    <w:rsid w:val="006F02D7"/>
    <w:rsid w:val="006F03BB"/>
    <w:rsid w:val="006F05C2"/>
    <w:rsid w:val="006F0793"/>
    <w:rsid w:val="006F0A81"/>
    <w:rsid w:val="006F0BBF"/>
    <w:rsid w:val="006F0CD5"/>
    <w:rsid w:val="006F1DA1"/>
    <w:rsid w:val="006F2436"/>
    <w:rsid w:val="006F3A6B"/>
    <w:rsid w:val="006F3ED4"/>
    <w:rsid w:val="006F4163"/>
    <w:rsid w:val="006F41A7"/>
    <w:rsid w:val="006F58DB"/>
    <w:rsid w:val="006F59AE"/>
    <w:rsid w:val="006F5CC0"/>
    <w:rsid w:val="006F5D07"/>
    <w:rsid w:val="006F5D9D"/>
    <w:rsid w:val="006F6347"/>
    <w:rsid w:val="006F680C"/>
    <w:rsid w:val="006F6FB3"/>
    <w:rsid w:val="006F6FDD"/>
    <w:rsid w:val="006F7068"/>
    <w:rsid w:val="006F7369"/>
    <w:rsid w:val="006F7A3F"/>
    <w:rsid w:val="006F7A79"/>
    <w:rsid w:val="006F7F29"/>
    <w:rsid w:val="0070024C"/>
    <w:rsid w:val="007002C9"/>
    <w:rsid w:val="00700B9C"/>
    <w:rsid w:val="00700D25"/>
    <w:rsid w:val="00700F29"/>
    <w:rsid w:val="007013F8"/>
    <w:rsid w:val="00702633"/>
    <w:rsid w:val="00702E6A"/>
    <w:rsid w:val="007039EC"/>
    <w:rsid w:val="007040CD"/>
    <w:rsid w:val="00704256"/>
    <w:rsid w:val="007045BA"/>
    <w:rsid w:val="00704B54"/>
    <w:rsid w:val="0070622A"/>
    <w:rsid w:val="0070637F"/>
    <w:rsid w:val="00706386"/>
    <w:rsid w:val="00706BA3"/>
    <w:rsid w:val="00706D08"/>
    <w:rsid w:val="007070C2"/>
    <w:rsid w:val="00707943"/>
    <w:rsid w:val="00707F53"/>
    <w:rsid w:val="0071050C"/>
    <w:rsid w:val="00710A6B"/>
    <w:rsid w:val="00710E11"/>
    <w:rsid w:val="00710F7F"/>
    <w:rsid w:val="00711044"/>
    <w:rsid w:val="00711480"/>
    <w:rsid w:val="007117A6"/>
    <w:rsid w:val="00711CD4"/>
    <w:rsid w:val="00711EA0"/>
    <w:rsid w:val="00712342"/>
    <w:rsid w:val="00712737"/>
    <w:rsid w:val="007127C8"/>
    <w:rsid w:val="00712A46"/>
    <w:rsid w:val="00712C18"/>
    <w:rsid w:val="00713585"/>
    <w:rsid w:val="007138D3"/>
    <w:rsid w:val="0071390A"/>
    <w:rsid w:val="00713CD0"/>
    <w:rsid w:val="00713FEC"/>
    <w:rsid w:val="007141EB"/>
    <w:rsid w:val="00714DEF"/>
    <w:rsid w:val="007152AB"/>
    <w:rsid w:val="007153E9"/>
    <w:rsid w:val="0071571D"/>
    <w:rsid w:val="0071581A"/>
    <w:rsid w:val="007158FB"/>
    <w:rsid w:val="00715EE0"/>
    <w:rsid w:val="007162B0"/>
    <w:rsid w:val="0071669F"/>
    <w:rsid w:val="00716BFE"/>
    <w:rsid w:val="00717525"/>
    <w:rsid w:val="00717CCC"/>
    <w:rsid w:val="00717E28"/>
    <w:rsid w:val="00720012"/>
    <w:rsid w:val="0072043C"/>
    <w:rsid w:val="0072064F"/>
    <w:rsid w:val="007209C5"/>
    <w:rsid w:val="00720EF5"/>
    <w:rsid w:val="00721159"/>
    <w:rsid w:val="0072132F"/>
    <w:rsid w:val="00721AEB"/>
    <w:rsid w:val="0072279B"/>
    <w:rsid w:val="00723563"/>
    <w:rsid w:val="00726E29"/>
    <w:rsid w:val="007276FE"/>
    <w:rsid w:val="0072796D"/>
    <w:rsid w:val="00730B93"/>
    <w:rsid w:val="00730CA5"/>
    <w:rsid w:val="00730F9E"/>
    <w:rsid w:val="00731004"/>
    <w:rsid w:val="007313E7"/>
    <w:rsid w:val="00731863"/>
    <w:rsid w:val="00731BF6"/>
    <w:rsid w:val="00732407"/>
    <w:rsid w:val="00732BAA"/>
    <w:rsid w:val="00732F32"/>
    <w:rsid w:val="00734823"/>
    <w:rsid w:val="007356C5"/>
    <w:rsid w:val="007366CD"/>
    <w:rsid w:val="00736743"/>
    <w:rsid w:val="00737BA4"/>
    <w:rsid w:val="00737E75"/>
    <w:rsid w:val="007405AD"/>
    <w:rsid w:val="00740D4C"/>
    <w:rsid w:val="00740D8E"/>
    <w:rsid w:val="0074109E"/>
    <w:rsid w:val="007413D2"/>
    <w:rsid w:val="0074149D"/>
    <w:rsid w:val="007422E1"/>
    <w:rsid w:val="00742376"/>
    <w:rsid w:val="007423E1"/>
    <w:rsid w:val="00742BFA"/>
    <w:rsid w:val="00742E7D"/>
    <w:rsid w:val="00742FF8"/>
    <w:rsid w:val="007430F7"/>
    <w:rsid w:val="0074318E"/>
    <w:rsid w:val="00743290"/>
    <w:rsid w:val="007432A7"/>
    <w:rsid w:val="007434D4"/>
    <w:rsid w:val="00743DD9"/>
    <w:rsid w:val="007443E0"/>
    <w:rsid w:val="00744642"/>
    <w:rsid w:val="0074493C"/>
    <w:rsid w:val="00744B56"/>
    <w:rsid w:val="0074512B"/>
    <w:rsid w:val="007454CA"/>
    <w:rsid w:val="00745CCF"/>
    <w:rsid w:val="00746125"/>
    <w:rsid w:val="00746A7B"/>
    <w:rsid w:val="00746BB8"/>
    <w:rsid w:val="0074702A"/>
    <w:rsid w:val="00747438"/>
    <w:rsid w:val="0074798A"/>
    <w:rsid w:val="007479FC"/>
    <w:rsid w:val="00750013"/>
    <w:rsid w:val="00750919"/>
    <w:rsid w:val="007509D1"/>
    <w:rsid w:val="00750CF3"/>
    <w:rsid w:val="00751080"/>
    <w:rsid w:val="00751A26"/>
    <w:rsid w:val="00751B83"/>
    <w:rsid w:val="00751D62"/>
    <w:rsid w:val="00752233"/>
    <w:rsid w:val="00752532"/>
    <w:rsid w:val="0075275A"/>
    <w:rsid w:val="00752CE4"/>
    <w:rsid w:val="00752F93"/>
    <w:rsid w:val="00753400"/>
    <w:rsid w:val="00753C73"/>
    <w:rsid w:val="00753F36"/>
    <w:rsid w:val="0075486F"/>
    <w:rsid w:val="00754AFF"/>
    <w:rsid w:val="00754E83"/>
    <w:rsid w:val="007552A3"/>
    <w:rsid w:val="00755447"/>
    <w:rsid w:val="007557B0"/>
    <w:rsid w:val="00756183"/>
    <w:rsid w:val="00756763"/>
    <w:rsid w:val="00756D3B"/>
    <w:rsid w:val="00757266"/>
    <w:rsid w:val="00757334"/>
    <w:rsid w:val="00757641"/>
    <w:rsid w:val="0075789F"/>
    <w:rsid w:val="00757E56"/>
    <w:rsid w:val="00757E57"/>
    <w:rsid w:val="007606DF"/>
    <w:rsid w:val="007610C0"/>
    <w:rsid w:val="0076139E"/>
    <w:rsid w:val="00761EA4"/>
    <w:rsid w:val="00762532"/>
    <w:rsid w:val="007627AA"/>
    <w:rsid w:val="00762919"/>
    <w:rsid w:val="00762C3D"/>
    <w:rsid w:val="007634F4"/>
    <w:rsid w:val="0076373C"/>
    <w:rsid w:val="00763A64"/>
    <w:rsid w:val="0076406C"/>
    <w:rsid w:val="00764EFD"/>
    <w:rsid w:val="00765A48"/>
    <w:rsid w:val="00765D42"/>
    <w:rsid w:val="00765E44"/>
    <w:rsid w:val="00765E8F"/>
    <w:rsid w:val="00766446"/>
    <w:rsid w:val="00766B50"/>
    <w:rsid w:val="0077040B"/>
    <w:rsid w:val="00770440"/>
    <w:rsid w:val="00770509"/>
    <w:rsid w:val="00770654"/>
    <w:rsid w:val="0077088F"/>
    <w:rsid w:val="007708D3"/>
    <w:rsid w:val="0077098A"/>
    <w:rsid w:val="00771090"/>
    <w:rsid w:val="00771A48"/>
    <w:rsid w:val="00771A92"/>
    <w:rsid w:val="00772ACD"/>
    <w:rsid w:val="00772BBF"/>
    <w:rsid w:val="00773198"/>
    <w:rsid w:val="00774111"/>
    <w:rsid w:val="00774D5E"/>
    <w:rsid w:val="00774D7A"/>
    <w:rsid w:val="007755E8"/>
    <w:rsid w:val="007759E3"/>
    <w:rsid w:val="00775EF9"/>
    <w:rsid w:val="00776369"/>
    <w:rsid w:val="00776AB0"/>
    <w:rsid w:val="00776CB3"/>
    <w:rsid w:val="00776F79"/>
    <w:rsid w:val="00776FF7"/>
    <w:rsid w:val="00777050"/>
    <w:rsid w:val="00777080"/>
    <w:rsid w:val="00780420"/>
    <w:rsid w:val="00780D6B"/>
    <w:rsid w:val="00780DF9"/>
    <w:rsid w:val="007810B8"/>
    <w:rsid w:val="0078136D"/>
    <w:rsid w:val="007817C7"/>
    <w:rsid w:val="00781B03"/>
    <w:rsid w:val="00781B84"/>
    <w:rsid w:val="007827BA"/>
    <w:rsid w:val="007827D4"/>
    <w:rsid w:val="00782966"/>
    <w:rsid w:val="00782B48"/>
    <w:rsid w:val="00782B67"/>
    <w:rsid w:val="00782E2B"/>
    <w:rsid w:val="00783285"/>
    <w:rsid w:val="0078342A"/>
    <w:rsid w:val="007834BE"/>
    <w:rsid w:val="00784217"/>
    <w:rsid w:val="007843DB"/>
    <w:rsid w:val="00784440"/>
    <w:rsid w:val="00784A36"/>
    <w:rsid w:val="00785071"/>
    <w:rsid w:val="0078523B"/>
    <w:rsid w:val="00785B57"/>
    <w:rsid w:val="00786126"/>
    <w:rsid w:val="007863D8"/>
    <w:rsid w:val="007864F3"/>
    <w:rsid w:val="007865D8"/>
    <w:rsid w:val="0078740C"/>
    <w:rsid w:val="00790B53"/>
    <w:rsid w:val="00790C10"/>
    <w:rsid w:val="00790ED9"/>
    <w:rsid w:val="00791C69"/>
    <w:rsid w:val="00791F85"/>
    <w:rsid w:val="00791F98"/>
    <w:rsid w:val="00792038"/>
    <w:rsid w:val="00792B1D"/>
    <w:rsid w:val="00792F5C"/>
    <w:rsid w:val="007931F7"/>
    <w:rsid w:val="00793F6C"/>
    <w:rsid w:val="00793F9B"/>
    <w:rsid w:val="00794857"/>
    <w:rsid w:val="00794906"/>
    <w:rsid w:val="00794975"/>
    <w:rsid w:val="00795AC8"/>
    <w:rsid w:val="0079776F"/>
    <w:rsid w:val="00797A95"/>
    <w:rsid w:val="00797C15"/>
    <w:rsid w:val="00797E24"/>
    <w:rsid w:val="007A0054"/>
    <w:rsid w:val="007A06B5"/>
    <w:rsid w:val="007A0C06"/>
    <w:rsid w:val="007A0CB2"/>
    <w:rsid w:val="007A0CE1"/>
    <w:rsid w:val="007A0F2F"/>
    <w:rsid w:val="007A15C9"/>
    <w:rsid w:val="007A1ADF"/>
    <w:rsid w:val="007A210D"/>
    <w:rsid w:val="007A2235"/>
    <w:rsid w:val="007A23B5"/>
    <w:rsid w:val="007A2EDA"/>
    <w:rsid w:val="007A306A"/>
    <w:rsid w:val="007A3B97"/>
    <w:rsid w:val="007A4909"/>
    <w:rsid w:val="007A5288"/>
    <w:rsid w:val="007A5584"/>
    <w:rsid w:val="007A570C"/>
    <w:rsid w:val="007A5A0F"/>
    <w:rsid w:val="007A6724"/>
    <w:rsid w:val="007A7309"/>
    <w:rsid w:val="007A7485"/>
    <w:rsid w:val="007A7698"/>
    <w:rsid w:val="007B09B0"/>
    <w:rsid w:val="007B0C43"/>
    <w:rsid w:val="007B0C6E"/>
    <w:rsid w:val="007B1187"/>
    <w:rsid w:val="007B2475"/>
    <w:rsid w:val="007B253B"/>
    <w:rsid w:val="007B32FF"/>
    <w:rsid w:val="007B34B6"/>
    <w:rsid w:val="007B391C"/>
    <w:rsid w:val="007B3AA5"/>
    <w:rsid w:val="007B3B8F"/>
    <w:rsid w:val="007B3D7B"/>
    <w:rsid w:val="007B42AC"/>
    <w:rsid w:val="007B44B1"/>
    <w:rsid w:val="007B4671"/>
    <w:rsid w:val="007B46C6"/>
    <w:rsid w:val="007B48A7"/>
    <w:rsid w:val="007B49B0"/>
    <w:rsid w:val="007B4D38"/>
    <w:rsid w:val="007B58FD"/>
    <w:rsid w:val="007B5D3D"/>
    <w:rsid w:val="007B603A"/>
    <w:rsid w:val="007C00CB"/>
    <w:rsid w:val="007C02E7"/>
    <w:rsid w:val="007C096C"/>
    <w:rsid w:val="007C1F7E"/>
    <w:rsid w:val="007C252C"/>
    <w:rsid w:val="007C262A"/>
    <w:rsid w:val="007C275E"/>
    <w:rsid w:val="007C3108"/>
    <w:rsid w:val="007C3623"/>
    <w:rsid w:val="007C3760"/>
    <w:rsid w:val="007C440E"/>
    <w:rsid w:val="007C4A4D"/>
    <w:rsid w:val="007C543A"/>
    <w:rsid w:val="007C59E1"/>
    <w:rsid w:val="007C61AE"/>
    <w:rsid w:val="007C6830"/>
    <w:rsid w:val="007C68E3"/>
    <w:rsid w:val="007C6D15"/>
    <w:rsid w:val="007C734F"/>
    <w:rsid w:val="007D0854"/>
    <w:rsid w:val="007D0CAB"/>
    <w:rsid w:val="007D0EC8"/>
    <w:rsid w:val="007D10AC"/>
    <w:rsid w:val="007D1348"/>
    <w:rsid w:val="007D1F9B"/>
    <w:rsid w:val="007D2794"/>
    <w:rsid w:val="007D2958"/>
    <w:rsid w:val="007D33FB"/>
    <w:rsid w:val="007D37D9"/>
    <w:rsid w:val="007D3E9E"/>
    <w:rsid w:val="007D42B4"/>
    <w:rsid w:val="007D5074"/>
    <w:rsid w:val="007D5E86"/>
    <w:rsid w:val="007D646E"/>
    <w:rsid w:val="007D6AE2"/>
    <w:rsid w:val="007D77BB"/>
    <w:rsid w:val="007D7C0A"/>
    <w:rsid w:val="007D7F5A"/>
    <w:rsid w:val="007E01AF"/>
    <w:rsid w:val="007E08C2"/>
    <w:rsid w:val="007E109C"/>
    <w:rsid w:val="007E1146"/>
    <w:rsid w:val="007E12A3"/>
    <w:rsid w:val="007E1640"/>
    <w:rsid w:val="007E1FF1"/>
    <w:rsid w:val="007E2232"/>
    <w:rsid w:val="007E2385"/>
    <w:rsid w:val="007E252A"/>
    <w:rsid w:val="007E26AB"/>
    <w:rsid w:val="007E288A"/>
    <w:rsid w:val="007E2BD0"/>
    <w:rsid w:val="007E30BC"/>
    <w:rsid w:val="007E341C"/>
    <w:rsid w:val="007E3F17"/>
    <w:rsid w:val="007E4116"/>
    <w:rsid w:val="007E42D8"/>
    <w:rsid w:val="007E4467"/>
    <w:rsid w:val="007E4A99"/>
    <w:rsid w:val="007E4C22"/>
    <w:rsid w:val="007E5410"/>
    <w:rsid w:val="007E54F9"/>
    <w:rsid w:val="007E5625"/>
    <w:rsid w:val="007E59F9"/>
    <w:rsid w:val="007E5CCD"/>
    <w:rsid w:val="007E63FC"/>
    <w:rsid w:val="007E64B8"/>
    <w:rsid w:val="007E74F3"/>
    <w:rsid w:val="007E79CE"/>
    <w:rsid w:val="007F007D"/>
    <w:rsid w:val="007F082E"/>
    <w:rsid w:val="007F0913"/>
    <w:rsid w:val="007F0CC8"/>
    <w:rsid w:val="007F12A1"/>
    <w:rsid w:val="007F1425"/>
    <w:rsid w:val="007F174A"/>
    <w:rsid w:val="007F17DB"/>
    <w:rsid w:val="007F1CE4"/>
    <w:rsid w:val="007F2173"/>
    <w:rsid w:val="007F2344"/>
    <w:rsid w:val="007F326F"/>
    <w:rsid w:val="007F336F"/>
    <w:rsid w:val="007F3906"/>
    <w:rsid w:val="007F39A0"/>
    <w:rsid w:val="007F52FC"/>
    <w:rsid w:val="007F5900"/>
    <w:rsid w:val="007F5B52"/>
    <w:rsid w:val="007F5E9F"/>
    <w:rsid w:val="007F605E"/>
    <w:rsid w:val="007F7715"/>
    <w:rsid w:val="0080011C"/>
    <w:rsid w:val="00800A3B"/>
    <w:rsid w:val="00800B80"/>
    <w:rsid w:val="00800C4F"/>
    <w:rsid w:val="00801059"/>
    <w:rsid w:val="00801348"/>
    <w:rsid w:val="008017A9"/>
    <w:rsid w:val="00801A78"/>
    <w:rsid w:val="00801DD5"/>
    <w:rsid w:val="00801FB6"/>
    <w:rsid w:val="008022D7"/>
    <w:rsid w:val="0080277C"/>
    <w:rsid w:val="00802938"/>
    <w:rsid w:val="008030E3"/>
    <w:rsid w:val="00803174"/>
    <w:rsid w:val="00803349"/>
    <w:rsid w:val="0080337F"/>
    <w:rsid w:val="008038FC"/>
    <w:rsid w:val="00803A2E"/>
    <w:rsid w:val="00803E07"/>
    <w:rsid w:val="00804319"/>
    <w:rsid w:val="00804C14"/>
    <w:rsid w:val="00804E72"/>
    <w:rsid w:val="00804EA0"/>
    <w:rsid w:val="00804EA5"/>
    <w:rsid w:val="00804F73"/>
    <w:rsid w:val="008054DE"/>
    <w:rsid w:val="00805BD3"/>
    <w:rsid w:val="00805F0A"/>
    <w:rsid w:val="0080613F"/>
    <w:rsid w:val="008063E1"/>
    <w:rsid w:val="00806A19"/>
    <w:rsid w:val="00806A69"/>
    <w:rsid w:val="00806FC9"/>
    <w:rsid w:val="00807503"/>
    <w:rsid w:val="008100E9"/>
    <w:rsid w:val="0081042F"/>
    <w:rsid w:val="0081045C"/>
    <w:rsid w:val="0081137A"/>
    <w:rsid w:val="0081152C"/>
    <w:rsid w:val="00811BC3"/>
    <w:rsid w:val="00811D46"/>
    <w:rsid w:val="00813E51"/>
    <w:rsid w:val="008144B6"/>
    <w:rsid w:val="0081467C"/>
    <w:rsid w:val="0081555B"/>
    <w:rsid w:val="008159F4"/>
    <w:rsid w:val="0081631D"/>
    <w:rsid w:val="00816C21"/>
    <w:rsid w:val="00816E81"/>
    <w:rsid w:val="00817524"/>
    <w:rsid w:val="0081778A"/>
    <w:rsid w:val="008203B0"/>
    <w:rsid w:val="00821993"/>
    <w:rsid w:val="008224EC"/>
    <w:rsid w:val="00822909"/>
    <w:rsid w:val="00822FB1"/>
    <w:rsid w:val="00823471"/>
    <w:rsid w:val="00823CE6"/>
    <w:rsid w:val="00823DC5"/>
    <w:rsid w:val="008240B0"/>
    <w:rsid w:val="008253BA"/>
    <w:rsid w:val="00825828"/>
    <w:rsid w:val="0082688C"/>
    <w:rsid w:val="00826C97"/>
    <w:rsid w:val="008273C8"/>
    <w:rsid w:val="008277DF"/>
    <w:rsid w:val="00830754"/>
    <w:rsid w:val="00830B19"/>
    <w:rsid w:val="00830C7C"/>
    <w:rsid w:val="00831775"/>
    <w:rsid w:val="0083201D"/>
    <w:rsid w:val="0083219D"/>
    <w:rsid w:val="00832233"/>
    <w:rsid w:val="00832DF1"/>
    <w:rsid w:val="0083360E"/>
    <w:rsid w:val="00833715"/>
    <w:rsid w:val="00833856"/>
    <w:rsid w:val="00833AC8"/>
    <w:rsid w:val="00833BD6"/>
    <w:rsid w:val="00833D2D"/>
    <w:rsid w:val="008340E3"/>
    <w:rsid w:val="00834421"/>
    <w:rsid w:val="008349F4"/>
    <w:rsid w:val="008351CE"/>
    <w:rsid w:val="00835900"/>
    <w:rsid w:val="00835AB9"/>
    <w:rsid w:val="008361BD"/>
    <w:rsid w:val="0083655B"/>
    <w:rsid w:val="00836A86"/>
    <w:rsid w:val="00836F2F"/>
    <w:rsid w:val="00836FF8"/>
    <w:rsid w:val="008371C0"/>
    <w:rsid w:val="008371F9"/>
    <w:rsid w:val="008372E1"/>
    <w:rsid w:val="00837918"/>
    <w:rsid w:val="00837C03"/>
    <w:rsid w:val="008408B2"/>
    <w:rsid w:val="00841782"/>
    <w:rsid w:val="00841CEA"/>
    <w:rsid w:val="00842103"/>
    <w:rsid w:val="00842FC6"/>
    <w:rsid w:val="008432A4"/>
    <w:rsid w:val="00843474"/>
    <w:rsid w:val="00843EB9"/>
    <w:rsid w:val="008447B2"/>
    <w:rsid w:val="00844A6C"/>
    <w:rsid w:val="00844E3E"/>
    <w:rsid w:val="0084510A"/>
    <w:rsid w:val="00845214"/>
    <w:rsid w:val="008452A3"/>
    <w:rsid w:val="008452FD"/>
    <w:rsid w:val="00845B35"/>
    <w:rsid w:val="00845B84"/>
    <w:rsid w:val="00845BC0"/>
    <w:rsid w:val="00845FA7"/>
    <w:rsid w:val="00846071"/>
    <w:rsid w:val="008463C7"/>
    <w:rsid w:val="00846616"/>
    <w:rsid w:val="00846775"/>
    <w:rsid w:val="00847217"/>
    <w:rsid w:val="00847977"/>
    <w:rsid w:val="0085034A"/>
    <w:rsid w:val="008503D9"/>
    <w:rsid w:val="00850961"/>
    <w:rsid w:val="00851B4D"/>
    <w:rsid w:val="00851EED"/>
    <w:rsid w:val="008534A5"/>
    <w:rsid w:val="00853DD8"/>
    <w:rsid w:val="0085417A"/>
    <w:rsid w:val="008549D4"/>
    <w:rsid w:val="008549F9"/>
    <w:rsid w:val="0085554D"/>
    <w:rsid w:val="00855BC0"/>
    <w:rsid w:val="00856521"/>
    <w:rsid w:val="0085660E"/>
    <w:rsid w:val="0085681B"/>
    <w:rsid w:val="00856B1C"/>
    <w:rsid w:val="0085701C"/>
    <w:rsid w:val="00857041"/>
    <w:rsid w:val="008576F3"/>
    <w:rsid w:val="00857B7A"/>
    <w:rsid w:val="00857C90"/>
    <w:rsid w:val="00860185"/>
    <w:rsid w:val="008605F4"/>
    <w:rsid w:val="0086127C"/>
    <w:rsid w:val="0086133A"/>
    <w:rsid w:val="0086175C"/>
    <w:rsid w:val="008621A8"/>
    <w:rsid w:val="008629E8"/>
    <w:rsid w:val="008630C3"/>
    <w:rsid w:val="008635F5"/>
    <w:rsid w:val="008636E1"/>
    <w:rsid w:val="00863AC4"/>
    <w:rsid w:val="00863B2C"/>
    <w:rsid w:val="00863D69"/>
    <w:rsid w:val="00863E19"/>
    <w:rsid w:val="00863EA9"/>
    <w:rsid w:val="008643A5"/>
    <w:rsid w:val="0086466D"/>
    <w:rsid w:val="008647FE"/>
    <w:rsid w:val="008649DA"/>
    <w:rsid w:val="00865FFB"/>
    <w:rsid w:val="00866079"/>
    <w:rsid w:val="0086622D"/>
    <w:rsid w:val="008662E9"/>
    <w:rsid w:val="00866BAB"/>
    <w:rsid w:val="00866CE7"/>
    <w:rsid w:val="008671F9"/>
    <w:rsid w:val="008707A8"/>
    <w:rsid w:val="00871075"/>
    <w:rsid w:val="008712EE"/>
    <w:rsid w:val="0087136F"/>
    <w:rsid w:val="008717BC"/>
    <w:rsid w:val="00871865"/>
    <w:rsid w:val="008720B2"/>
    <w:rsid w:val="00872328"/>
    <w:rsid w:val="008723AB"/>
    <w:rsid w:val="008729D6"/>
    <w:rsid w:val="00872B79"/>
    <w:rsid w:val="00872CBE"/>
    <w:rsid w:val="00873081"/>
    <w:rsid w:val="008730EA"/>
    <w:rsid w:val="00874006"/>
    <w:rsid w:val="00874BCF"/>
    <w:rsid w:val="008754D9"/>
    <w:rsid w:val="008764A4"/>
    <w:rsid w:val="0087661D"/>
    <w:rsid w:val="00876EC4"/>
    <w:rsid w:val="008777F1"/>
    <w:rsid w:val="008777F5"/>
    <w:rsid w:val="0087796F"/>
    <w:rsid w:val="008779EE"/>
    <w:rsid w:val="00877DAC"/>
    <w:rsid w:val="0088132C"/>
    <w:rsid w:val="00881815"/>
    <w:rsid w:val="00881913"/>
    <w:rsid w:val="00881C99"/>
    <w:rsid w:val="00882140"/>
    <w:rsid w:val="00882775"/>
    <w:rsid w:val="00882B9C"/>
    <w:rsid w:val="00883335"/>
    <w:rsid w:val="00883649"/>
    <w:rsid w:val="00883A24"/>
    <w:rsid w:val="00883BF5"/>
    <w:rsid w:val="0088413C"/>
    <w:rsid w:val="00884223"/>
    <w:rsid w:val="008842D4"/>
    <w:rsid w:val="008849DD"/>
    <w:rsid w:val="00885779"/>
    <w:rsid w:val="0088677E"/>
    <w:rsid w:val="00886AD7"/>
    <w:rsid w:val="00886AEE"/>
    <w:rsid w:val="00886EB2"/>
    <w:rsid w:val="00887090"/>
    <w:rsid w:val="008871AD"/>
    <w:rsid w:val="00887403"/>
    <w:rsid w:val="0088747D"/>
    <w:rsid w:val="00887794"/>
    <w:rsid w:val="00887EFC"/>
    <w:rsid w:val="008907CB"/>
    <w:rsid w:val="00890BA7"/>
    <w:rsid w:val="008922BC"/>
    <w:rsid w:val="00892815"/>
    <w:rsid w:val="00894934"/>
    <w:rsid w:val="00895081"/>
    <w:rsid w:val="008952D7"/>
    <w:rsid w:val="0089577F"/>
    <w:rsid w:val="00895AA8"/>
    <w:rsid w:val="00895ABB"/>
    <w:rsid w:val="00895CC1"/>
    <w:rsid w:val="00895E6B"/>
    <w:rsid w:val="00895F9B"/>
    <w:rsid w:val="008960F1"/>
    <w:rsid w:val="0089619F"/>
    <w:rsid w:val="008961E4"/>
    <w:rsid w:val="00896CDA"/>
    <w:rsid w:val="00896CE5"/>
    <w:rsid w:val="00897042"/>
    <w:rsid w:val="00897378"/>
    <w:rsid w:val="00897AED"/>
    <w:rsid w:val="008A01B4"/>
    <w:rsid w:val="008A0E4D"/>
    <w:rsid w:val="008A14CE"/>
    <w:rsid w:val="008A1B14"/>
    <w:rsid w:val="008A1D4D"/>
    <w:rsid w:val="008A1DC3"/>
    <w:rsid w:val="008A1E29"/>
    <w:rsid w:val="008A228A"/>
    <w:rsid w:val="008A23CF"/>
    <w:rsid w:val="008A26BD"/>
    <w:rsid w:val="008A312A"/>
    <w:rsid w:val="008A3173"/>
    <w:rsid w:val="008A3375"/>
    <w:rsid w:val="008A3FE8"/>
    <w:rsid w:val="008A42B0"/>
    <w:rsid w:val="008A4367"/>
    <w:rsid w:val="008A49A6"/>
    <w:rsid w:val="008A4B04"/>
    <w:rsid w:val="008A53CC"/>
    <w:rsid w:val="008A5A5D"/>
    <w:rsid w:val="008A5C9F"/>
    <w:rsid w:val="008A5D9A"/>
    <w:rsid w:val="008A658C"/>
    <w:rsid w:val="008A6729"/>
    <w:rsid w:val="008A775B"/>
    <w:rsid w:val="008A7BB7"/>
    <w:rsid w:val="008A7C1A"/>
    <w:rsid w:val="008B0487"/>
    <w:rsid w:val="008B0C83"/>
    <w:rsid w:val="008B19AB"/>
    <w:rsid w:val="008B1A67"/>
    <w:rsid w:val="008B1DB5"/>
    <w:rsid w:val="008B3302"/>
    <w:rsid w:val="008B390F"/>
    <w:rsid w:val="008B4569"/>
    <w:rsid w:val="008B494D"/>
    <w:rsid w:val="008B496B"/>
    <w:rsid w:val="008B51E5"/>
    <w:rsid w:val="008B5B29"/>
    <w:rsid w:val="008B6076"/>
    <w:rsid w:val="008B6B99"/>
    <w:rsid w:val="008B75CE"/>
    <w:rsid w:val="008B7C73"/>
    <w:rsid w:val="008B7D52"/>
    <w:rsid w:val="008C0121"/>
    <w:rsid w:val="008C0664"/>
    <w:rsid w:val="008C117C"/>
    <w:rsid w:val="008C1523"/>
    <w:rsid w:val="008C1750"/>
    <w:rsid w:val="008C18CD"/>
    <w:rsid w:val="008C1EBD"/>
    <w:rsid w:val="008C2087"/>
    <w:rsid w:val="008C20D5"/>
    <w:rsid w:val="008C2116"/>
    <w:rsid w:val="008C263D"/>
    <w:rsid w:val="008C276E"/>
    <w:rsid w:val="008C27B7"/>
    <w:rsid w:val="008C28D0"/>
    <w:rsid w:val="008C30F8"/>
    <w:rsid w:val="008C32CD"/>
    <w:rsid w:val="008C39FA"/>
    <w:rsid w:val="008C40AF"/>
    <w:rsid w:val="008C41E6"/>
    <w:rsid w:val="008C43B5"/>
    <w:rsid w:val="008C48A3"/>
    <w:rsid w:val="008C4D31"/>
    <w:rsid w:val="008C4D5C"/>
    <w:rsid w:val="008C5E36"/>
    <w:rsid w:val="008C69E8"/>
    <w:rsid w:val="008C6A44"/>
    <w:rsid w:val="008C72BD"/>
    <w:rsid w:val="008C72C7"/>
    <w:rsid w:val="008C74F7"/>
    <w:rsid w:val="008C75FF"/>
    <w:rsid w:val="008C7E6C"/>
    <w:rsid w:val="008C7F28"/>
    <w:rsid w:val="008D06A7"/>
    <w:rsid w:val="008D084B"/>
    <w:rsid w:val="008D0AD6"/>
    <w:rsid w:val="008D0C01"/>
    <w:rsid w:val="008D0C72"/>
    <w:rsid w:val="008D188B"/>
    <w:rsid w:val="008D1A9C"/>
    <w:rsid w:val="008D27D4"/>
    <w:rsid w:val="008D3041"/>
    <w:rsid w:val="008D33F2"/>
    <w:rsid w:val="008D365F"/>
    <w:rsid w:val="008D4723"/>
    <w:rsid w:val="008D4E8C"/>
    <w:rsid w:val="008D568F"/>
    <w:rsid w:val="008D5B97"/>
    <w:rsid w:val="008D5F11"/>
    <w:rsid w:val="008D6566"/>
    <w:rsid w:val="008D67DA"/>
    <w:rsid w:val="008D6C98"/>
    <w:rsid w:val="008D6F50"/>
    <w:rsid w:val="008D6FBF"/>
    <w:rsid w:val="008D7381"/>
    <w:rsid w:val="008D78FE"/>
    <w:rsid w:val="008D7E55"/>
    <w:rsid w:val="008E0213"/>
    <w:rsid w:val="008E06C5"/>
    <w:rsid w:val="008E1261"/>
    <w:rsid w:val="008E1397"/>
    <w:rsid w:val="008E13FD"/>
    <w:rsid w:val="008E1E76"/>
    <w:rsid w:val="008E2506"/>
    <w:rsid w:val="008E297D"/>
    <w:rsid w:val="008E2ADD"/>
    <w:rsid w:val="008E2CA7"/>
    <w:rsid w:val="008E3927"/>
    <w:rsid w:val="008E3A44"/>
    <w:rsid w:val="008E3CD6"/>
    <w:rsid w:val="008E3E86"/>
    <w:rsid w:val="008E3E89"/>
    <w:rsid w:val="008E3F45"/>
    <w:rsid w:val="008E4703"/>
    <w:rsid w:val="008E4726"/>
    <w:rsid w:val="008E4E85"/>
    <w:rsid w:val="008E4FE1"/>
    <w:rsid w:val="008E565A"/>
    <w:rsid w:val="008E56B2"/>
    <w:rsid w:val="008E5D6B"/>
    <w:rsid w:val="008E604B"/>
    <w:rsid w:val="008E6246"/>
    <w:rsid w:val="008E6C9B"/>
    <w:rsid w:val="008E6CB3"/>
    <w:rsid w:val="008E77DB"/>
    <w:rsid w:val="008F065D"/>
    <w:rsid w:val="008F0933"/>
    <w:rsid w:val="008F0C81"/>
    <w:rsid w:val="008F0F6E"/>
    <w:rsid w:val="008F12CF"/>
    <w:rsid w:val="008F1515"/>
    <w:rsid w:val="008F19A1"/>
    <w:rsid w:val="008F1EA7"/>
    <w:rsid w:val="008F2307"/>
    <w:rsid w:val="008F2314"/>
    <w:rsid w:val="008F2B03"/>
    <w:rsid w:val="008F2C9D"/>
    <w:rsid w:val="008F333C"/>
    <w:rsid w:val="008F4081"/>
    <w:rsid w:val="008F421E"/>
    <w:rsid w:val="008F5151"/>
    <w:rsid w:val="008F5983"/>
    <w:rsid w:val="008F5A7D"/>
    <w:rsid w:val="008F5AFA"/>
    <w:rsid w:val="008F62E0"/>
    <w:rsid w:val="008F64E2"/>
    <w:rsid w:val="008F6D7C"/>
    <w:rsid w:val="008F71FA"/>
    <w:rsid w:val="008F7C14"/>
    <w:rsid w:val="008F7E91"/>
    <w:rsid w:val="008F7F38"/>
    <w:rsid w:val="00900C05"/>
    <w:rsid w:val="00900E1C"/>
    <w:rsid w:val="00900FF7"/>
    <w:rsid w:val="00902A5A"/>
    <w:rsid w:val="00902C98"/>
    <w:rsid w:val="0090343B"/>
    <w:rsid w:val="009035D3"/>
    <w:rsid w:val="0090399F"/>
    <w:rsid w:val="00903FAA"/>
    <w:rsid w:val="00904B8E"/>
    <w:rsid w:val="00905090"/>
    <w:rsid w:val="009053DE"/>
    <w:rsid w:val="0090588C"/>
    <w:rsid w:val="00905910"/>
    <w:rsid w:val="009060EB"/>
    <w:rsid w:val="009070AE"/>
    <w:rsid w:val="0091085C"/>
    <w:rsid w:val="00910CCB"/>
    <w:rsid w:val="00910CDF"/>
    <w:rsid w:val="00910EF7"/>
    <w:rsid w:val="009112DF"/>
    <w:rsid w:val="00911663"/>
    <w:rsid w:val="00911FC3"/>
    <w:rsid w:val="00912C6D"/>
    <w:rsid w:val="009137F8"/>
    <w:rsid w:val="00913F6C"/>
    <w:rsid w:val="009146B0"/>
    <w:rsid w:val="00914A75"/>
    <w:rsid w:val="00914E0D"/>
    <w:rsid w:val="00914EF8"/>
    <w:rsid w:val="00915218"/>
    <w:rsid w:val="009157C8"/>
    <w:rsid w:val="00916492"/>
    <w:rsid w:val="00916844"/>
    <w:rsid w:val="009200FB"/>
    <w:rsid w:val="00920522"/>
    <w:rsid w:val="00920AF1"/>
    <w:rsid w:val="00920C26"/>
    <w:rsid w:val="00921307"/>
    <w:rsid w:val="00921769"/>
    <w:rsid w:val="00921A5A"/>
    <w:rsid w:val="00921CC1"/>
    <w:rsid w:val="00922614"/>
    <w:rsid w:val="00923A83"/>
    <w:rsid w:val="00923B9A"/>
    <w:rsid w:val="00923FB5"/>
    <w:rsid w:val="009240B1"/>
    <w:rsid w:val="00924680"/>
    <w:rsid w:val="00924BD8"/>
    <w:rsid w:val="0092542F"/>
    <w:rsid w:val="00925859"/>
    <w:rsid w:val="00925E55"/>
    <w:rsid w:val="009266A7"/>
    <w:rsid w:val="009269E8"/>
    <w:rsid w:val="0092709C"/>
    <w:rsid w:val="0092797D"/>
    <w:rsid w:val="00927C75"/>
    <w:rsid w:val="00930162"/>
    <w:rsid w:val="00930168"/>
    <w:rsid w:val="009302B0"/>
    <w:rsid w:val="009310C8"/>
    <w:rsid w:val="0093126E"/>
    <w:rsid w:val="00931484"/>
    <w:rsid w:val="0093159B"/>
    <w:rsid w:val="00931F66"/>
    <w:rsid w:val="0093261D"/>
    <w:rsid w:val="009328F6"/>
    <w:rsid w:val="00932B22"/>
    <w:rsid w:val="00932EF9"/>
    <w:rsid w:val="00933933"/>
    <w:rsid w:val="00933EDD"/>
    <w:rsid w:val="00934871"/>
    <w:rsid w:val="00934B77"/>
    <w:rsid w:val="009356DF"/>
    <w:rsid w:val="00935AEF"/>
    <w:rsid w:val="009364D1"/>
    <w:rsid w:val="009365C9"/>
    <w:rsid w:val="0093661E"/>
    <w:rsid w:val="009369F0"/>
    <w:rsid w:val="00936C6C"/>
    <w:rsid w:val="00936D53"/>
    <w:rsid w:val="00936EB2"/>
    <w:rsid w:val="0093714A"/>
    <w:rsid w:val="0093776B"/>
    <w:rsid w:val="00940791"/>
    <w:rsid w:val="009409C3"/>
    <w:rsid w:val="00940EAF"/>
    <w:rsid w:val="009416CB"/>
    <w:rsid w:val="00943279"/>
    <w:rsid w:val="009433DE"/>
    <w:rsid w:val="00943CB0"/>
    <w:rsid w:val="00944509"/>
    <w:rsid w:val="009447B9"/>
    <w:rsid w:val="0094492A"/>
    <w:rsid w:val="00944DBE"/>
    <w:rsid w:val="009456B8"/>
    <w:rsid w:val="009459D5"/>
    <w:rsid w:val="009459E7"/>
    <w:rsid w:val="00945A8F"/>
    <w:rsid w:val="00945EA1"/>
    <w:rsid w:val="00946371"/>
    <w:rsid w:val="00946CA9"/>
    <w:rsid w:val="009471BC"/>
    <w:rsid w:val="0094749A"/>
    <w:rsid w:val="009475E2"/>
    <w:rsid w:val="00947746"/>
    <w:rsid w:val="00947A5F"/>
    <w:rsid w:val="00947D84"/>
    <w:rsid w:val="009501BB"/>
    <w:rsid w:val="00950820"/>
    <w:rsid w:val="0095084B"/>
    <w:rsid w:val="00950AE5"/>
    <w:rsid w:val="009510E8"/>
    <w:rsid w:val="00951A22"/>
    <w:rsid w:val="00951C63"/>
    <w:rsid w:val="00951DC0"/>
    <w:rsid w:val="00952A2A"/>
    <w:rsid w:val="00952B05"/>
    <w:rsid w:val="00952EA2"/>
    <w:rsid w:val="0095302A"/>
    <w:rsid w:val="0095311F"/>
    <w:rsid w:val="009542FF"/>
    <w:rsid w:val="0095450A"/>
    <w:rsid w:val="00954DD9"/>
    <w:rsid w:val="00955181"/>
    <w:rsid w:val="009556E4"/>
    <w:rsid w:val="0095597D"/>
    <w:rsid w:val="00956370"/>
    <w:rsid w:val="0095655B"/>
    <w:rsid w:val="00956636"/>
    <w:rsid w:val="009566DC"/>
    <w:rsid w:val="00956A27"/>
    <w:rsid w:val="00956EB1"/>
    <w:rsid w:val="009575FC"/>
    <w:rsid w:val="009607FB"/>
    <w:rsid w:val="009614A8"/>
    <w:rsid w:val="0096167D"/>
    <w:rsid w:val="009618F2"/>
    <w:rsid w:val="00961E4B"/>
    <w:rsid w:val="00962323"/>
    <w:rsid w:val="009623DA"/>
    <w:rsid w:val="00962856"/>
    <w:rsid w:val="00962A45"/>
    <w:rsid w:val="00962A9C"/>
    <w:rsid w:val="00963194"/>
    <w:rsid w:val="00963BE7"/>
    <w:rsid w:val="00963FDC"/>
    <w:rsid w:val="009640F5"/>
    <w:rsid w:val="009642D9"/>
    <w:rsid w:val="0096472C"/>
    <w:rsid w:val="00964A41"/>
    <w:rsid w:val="00964E00"/>
    <w:rsid w:val="00964FF4"/>
    <w:rsid w:val="009656FF"/>
    <w:rsid w:val="0096577C"/>
    <w:rsid w:val="00965A67"/>
    <w:rsid w:val="00966152"/>
    <w:rsid w:val="0096674C"/>
    <w:rsid w:val="00967237"/>
    <w:rsid w:val="00967643"/>
    <w:rsid w:val="00967BCA"/>
    <w:rsid w:val="009703E2"/>
    <w:rsid w:val="00970432"/>
    <w:rsid w:val="00970A29"/>
    <w:rsid w:val="00970CCE"/>
    <w:rsid w:val="00971A29"/>
    <w:rsid w:val="00971B3F"/>
    <w:rsid w:val="00971D31"/>
    <w:rsid w:val="00971DC2"/>
    <w:rsid w:val="009720BD"/>
    <w:rsid w:val="009720C7"/>
    <w:rsid w:val="009726AD"/>
    <w:rsid w:val="00972F66"/>
    <w:rsid w:val="00973232"/>
    <w:rsid w:val="0097326C"/>
    <w:rsid w:val="00973382"/>
    <w:rsid w:val="00973573"/>
    <w:rsid w:val="00973765"/>
    <w:rsid w:val="009739A7"/>
    <w:rsid w:val="00973C1D"/>
    <w:rsid w:val="00973C9A"/>
    <w:rsid w:val="00973E34"/>
    <w:rsid w:val="00974285"/>
    <w:rsid w:val="009743BB"/>
    <w:rsid w:val="009743BF"/>
    <w:rsid w:val="00974559"/>
    <w:rsid w:val="00974C32"/>
    <w:rsid w:val="0097531A"/>
    <w:rsid w:val="00975DEC"/>
    <w:rsid w:val="00975EB3"/>
    <w:rsid w:val="009768E5"/>
    <w:rsid w:val="00976D29"/>
    <w:rsid w:val="009772C6"/>
    <w:rsid w:val="00980968"/>
    <w:rsid w:val="00980A4C"/>
    <w:rsid w:val="00981739"/>
    <w:rsid w:val="00981F73"/>
    <w:rsid w:val="009827C8"/>
    <w:rsid w:val="00982E3F"/>
    <w:rsid w:val="00982FB3"/>
    <w:rsid w:val="009832F2"/>
    <w:rsid w:val="009837A4"/>
    <w:rsid w:val="00983C78"/>
    <w:rsid w:val="00983DA5"/>
    <w:rsid w:val="00984011"/>
    <w:rsid w:val="00985A06"/>
    <w:rsid w:val="009860A7"/>
    <w:rsid w:val="009862F5"/>
    <w:rsid w:val="00986D47"/>
    <w:rsid w:val="00987B44"/>
    <w:rsid w:val="00987E95"/>
    <w:rsid w:val="00987EC6"/>
    <w:rsid w:val="009903D6"/>
    <w:rsid w:val="00990D05"/>
    <w:rsid w:val="00991351"/>
    <w:rsid w:val="0099145D"/>
    <w:rsid w:val="0099171B"/>
    <w:rsid w:val="00991948"/>
    <w:rsid w:val="00991A41"/>
    <w:rsid w:val="00991D0A"/>
    <w:rsid w:val="009924EC"/>
    <w:rsid w:val="00992CC5"/>
    <w:rsid w:val="00992CE1"/>
    <w:rsid w:val="009935C4"/>
    <w:rsid w:val="00993E82"/>
    <w:rsid w:val="00994C0B"/>
    <w:rsid w:val="00995082"/>
    <w:rsid w:val="009955E9"/>
    <w:rsid w:val="00995762"/>
    <w:rsid w:val="009959E6"/>
    <w:rsid w:val="009961D9"/>
    <w:rsid w:val="00996B47"/>
    <w:rsid w:val="009976C1"/>
    <w:rsid w:val="009A0175"/>
    <w:rsid w:val="009A0924"/>
    <w:rsid w:val="009A0BC6"/>
    <w:rsid w:val="009A11A8"/>
    <w:rsid w:val="009A142A"/>
    <w:rsid w:val="009A153D"/>
    <w:rsid w:val="009A1BC5"/>
    <w:rsid w:val="009A1CFE"/>
    <w:rsid w:val="009A203B"/>
    <w:rsid w:val="009A3533"/>
    <w:rsid w:val="009A374D"/>
    <w:rsid w:val="009A375A"/>
    <w:rsid w:val="009A379B"/>
    <w:rsid w:val="009A3A70"/>
    <w:rsid w:val="009A3EF5"/>
    <w:rsid w:val="009A468A"/>
    <w:rsid w:val="009A4B44"/>
    <w:rsid w:val="009A4C09"/>
    <w:rsid w:val="009A5343"/>
    <w:rsid w:val="009A5520"/>
    <w:rsid w:val="009A5926"/>
    <w:rsid w:val="009A59A4"/>
    <w:rsid w:val="009A5AF1"/>
    <w:rsid w:val="009A5DCC"/>
    <w:rsid w:val="009A62D4"/>
    <w:rsid w:val="009A63BD"/>
    <w:rsid w:val="009A6C97"/>
    <w:rsid w:val="009A6EC6"/>
    <w:rsid w:val="009A731A"/>
    <w:rsid w:val="009A778C"/>
    <w:rsid w:val="009A7920"/>
    <w:rsid w:val="009A794E"/>
    <w:rsid w:val="009A7A70"/>
    <w:rsid w:val="009A7C30"/>
    <w:rsid w:val="009B020D"/>
    <w:rsid w:val="009B0493"/>
    <w:rsid w:val="009B085B"/>
    <w:rsid w:val="009B0C8F"/>
    <w:rsid w:val="009B109F"/>
    <w:rsid w:val="009B19DD"/>
    <w:rsid w:val="009B1E42"/>
    <w:rsid w:val="009B25B7"/>
    <w:rsid w:val="009B2770"/>
    <w:rsid w:val="009B2836"/>
    <w:rsid w:val="009B2BA2"/>
    <w:rsid w:val="009B2D0F"/>
    <w:rsid w:val="009B2DDE"/>
    <w:rsid w:val="009B3346"/>
    <w:rsid w:val="009B3787"/>
    <w:rsid w:val="009B3D78"/>
    <w:rsid w:val="009B3DEC"/>
    <w:rsid w:val="009B42BE"/>
    <w:rsid w:val="009B45D7"/>
    <w:rsid w:val="009B45FB"/>
    <w:rsid w:val="009B4D65"/>
    <w:rsid w:val="009B5333"/>
    <w:rsid w:val="009B54DC"/>
    <w:rsid w:val="009B55F5"/>
    <w:rsid w:val="009B5F7F"/>
    <w:rsid w:val="009B61A8"/>
    <w:rsid w:val="009B64DC"/>
    <w:rsid w:val="009B6604"/>
    <w:rsid w:val="009B6B80"/>
    <w:rsid w:val="009B6C79"/>
    <w:rsid w:val="009B6D62"/>
    <w:rsid w:val="009B755F"/>
    <w:rsid w:val="009B759C"/>
    <w:rsid w:val="009B7E8C"/>
    <w:rsid w:val="009C01A6"/>
    <w:rsid w:val="009C0791"/>
    <w:rsid w:val="009C09AD"/>
    <w:rsid w:val="009C0B2F"/>
    <w:rsid w:val="009C171C"/>
    <w:rsid w:val="009C17D6"/>
    <w:rsid w:val="009C208D"/>
    <w:rsid w:val="009C2E05"/>
    <w:rsid w:val="009C2F04"/>
    <w:rsid w:val="009C375D"/>
    <w:rsid w:val="009C3A5A"/>
    <w:rsid w:val="009C3BA4"/>
    <w:rsid w:val="009C3E67"/>
    <w:rsid w:val="009C4E90"/>
    <w:rsid w:val="009C51C6"/>
    <w:rsid w:val="009C52C6"/>
    <w:rsid w:val="009C56E4"/>
    <w:rsid w:val="009C6601"/>
    <w:rsid w:val="009C6C87"/>
    <w:rsid w:val="009C745F"/>
    <w:rsid w:val="009C7636"/>
    <w:rsid w:val="009C7B1A"/>
    <w:rsid w:val="009D0427"/>
    <w:rsid w:val="009D048E"/>
    <w:rsid w:val="009D09E8"/>
    <w:rsid w:val="009D0B95"/>
    <w:rsid w:val="009D1D99"/>
    <w:rsid w:val="009D2035"/>
    <w:rsid w:val="009D2ED4"/>
    <w:rsid w:val="009D3AC5"/>
    <w:rsid w:val="009D416D"/>
    <w:rsid w:val="009D46AC"/>
    <w:rsid w:val="009D4F81"/>
    <w:rsid w:val="009D6939"/>
    <w:rsid w:val="009D6F5D"/>
    <w:rsid w:val="009D79B0"/>
    <w:rsid w:val="009D7A16"/>
    <w:rsid w:val="009D7FBC"/>
    <w:rsid w:val="009E029E"/>
    <w:rsid w:val="009E0603"/>
    <w:rsid w:val="009E0F78"/>
    <w:rsid w:val="009E1086"/>
    <w:rsid w:val="009E21FB"/>
    <w:rsid w:val="009E25BB"/>
    <w:rsid w:val="009E274F"/>
    <w:rsid w:val="009E2DD6"/>
    <w:rsid w:val="009E3146"/>
    <w:rsid w:val="009E390D"/>
    <w:rsid w:val="009E405B"/>
    <w:rsid w:val="009E4230"/>
    <w:rsid w:val="009E434B"/>
    <w:rsid w:val="009E4860"/>
    <w:rsid w:val="009E49BA"/>
    <w:rsid w:val="009E4F92"/>
    <w:rsid w:val="009E547E"/>
    <w:rsid w:val="009E5550"/>
    <w:rsid w:val="009E56D8"/>
    <w:rsid w:val="009E5BF5"/>
    <w:rsid w:val="009E63D4"/>
    <w:rsid w:val="009E6D16"/>
    <w:rsid w:val="009E7926"/>
    <w:rsid w:val="009E7A7F"/>
    <w:rsid w:val="009E7D58"/>
    <w:rsid w:val="009F01D1"/>
    <w:rsid w:val="009F04AA"/>
    <w:rsid w:val="009F05BD"/>
    <w:rsid w:val="009F09DB"/>
    <w:rsid w:val="009F1BD3"/>
    <w:rsid w:val="009F1CD2"/>
    <w:rsid w:val="009F1D9A"/>
    <w:rsid w:val="009F2324"/>
    <w:rsid w:val="009F242E"/>
    <w:rsid w:val="009F2D1E"/>
    <w:rsid w:val="009F2DAF"/>
    <w:rsid w:val="009F2E9C"/>
    <w:rsid w:val="009F3BD4"/>
    <w:rsid w:val="009F44AD"/>
    <w:rsid w:val="009F4767"/>
    <w:rsid w:val="009F591E"/>
    <w:rsid w:val="009F5B95"/>
    <w:rsid w:val="009F6F69"/>
    <w:rsid w:val="009F713C"/>
    <w:rsid w:val="009F75CA"/>
    <w:rsid w:val="009F7E24"/>
    <w:rsid w:val="00A0009F"/>
    <w:rsid w:val="00A00142"/>
    <w:rsid w:val="00A006D4"/>
    <w:rsid w:val="00A006F2"/>
    <w:rsid w:val="00A013B5"/>
    <w:rsid w:val="00A0175C"/>
    <w:rsid w:val="00A01DA7"/>
    <w:rsid w:val="00A02151"/>
    <w:rsid w:val="00A02772"/>
    <w:rsid w:val="00A02C83"/>
    <w:rsid w:val="00A037B5"/>
    <w:rsid w:val="00A04C12"/>
    <w:rsid w:val="00A050D3"/>
    <w:rsid w:val="00A0704B"/>
    <w:rsid w:val="00A0759B"/>
    <w:rsid w:val="00A07849"/>
    <w:rsid w:val="00A07A3D"/>
    <w:rsid w:val="00A07B25"/>
    <w:rsid w:val="00A07BB9"/>
    <w:rsid w:val="00A07C88"/>
    <w:rsid w:val="00A100FD"/>
    <w:rsid w:val="00A101E6"/>
    <w:rsid w:val="00A10429"/>
    <w:rsid w:val="00A10447"/>
    <w:rsid w:val="00A1077F"/>
    <w:rsid w:val="00A1115D"/>
    <w:rsid w:val="00A1179F"/>
    <w:rsid w:val="00A119EA"/>
    <w:rsid w:val="00A12037"/>
    <w:rsid w:val="00A1214E"/>
    <w:rsid w:val="00A1221E"/>
    <w:rsid w:val="00A123DB"/>
    <w:rsid w:val="00A1263F"/>
    <w:rsid w:val="00A12F24"/>
    <w:rsid w:val="00A1358D"/>
    <w:rsid w:val="00A13B1E"/>
    <w:rsid w:val="00A13EDA"/>
    <w:rsid w:val="00A14742"/>
    <w:rsid w:val="00A1576C"/>
    <w:rsid w:val="00A15AAF"/>
    <w:rsid w:val="00A15C2F"/>
    <w:rsid w:val="00A16138"/>
    <w:rsid w:val="00A16493"/>
    <w:rsid w:val="00A16816"/>
    <w:rsid w:val="00A16DB7"/>
    <w:rsid w:val="00A177B4"/>
    <w:rsid w:val="00A1792D"/>
    <w:rsid w:val="00A17B07"/>
    <w:rsid w:val="00A201D5"/>
    <w:rsid w:val="00A207D3"/>
    <w:rsid w:val="00A2091F"/>
    <w:rsid w:val="00A20F97"/>
    <w:rsid w:val="00A21019"/>
    <w:rsid w:val="00A21CA7"/>
    <w:rsid w:val="00A21CBE"/>
    <w:rsid w:val="00A22D78"/>
    <w:rsid w:val="00A231BB"/>
    <w:rsid w:val="00A231C5"/>
    <w:rsid w:val="00A2334A"/>
    <w:rsid w:val="00A23720"/>
    <w:rsid w:val="00A23803"/>
    <w:rsid w:val="00A2399A"/>
    <w:rsid w:val="00A23D96"/>
    <w:rsid w:val="00A245A4"/>
    <w:rsid w:val="00A24C95"/>
    <w:rsid w:val="00A24F37"/>
    <w:rsid w:val="00A25EA7"/>
    <w:rsid w:val="00A26BA5"/>
    <w:rsid w:val="00A26D74"/>
    <w:rsid w:val="00A2700C"/>
    <w:rsid w:val="00A27672"/>
    <w:rsid w:val="00A27A84"/>
    <w:rsid w:val="00A3169A"/>
    <w:rsid w:val="00A31DDE"/>
    <w:rsid w:val="00A32746"/>
    <w:rsid w:val="00A32A0A"/>
    <w:rsid w:val="00A337CD"/>
    <w:rsid w:val="00A33C99"/>
    <w:rsid w:val="00A34191"/>
    <w:rsid w:val="00A34274"/>
    <w:rsid w:val="00A343B5"/>
    <w:rsid w:val="00A34E64"/>
    <w:rsid w:val="00A35437"/>
    <w:rsid w:val="00A36219"/>
    <w:rsid w:val="00A36C2A"/>
    <w:rsid w:val="00A37076"/>
    <w:rsid w:val="00A371A8"/>
    <w:rsid w:val="00A374F5"/>
    <w:rsid w:val="00A37762"/>
    <w:rsid w:val="00A37879"/>
    <w:rsid w:val="00A37FDC"/>
    <w:rsid w:val="00A4010F"/>
    <w:rsid w:val="00A402C9"/>
    <w:rsid w:val="00A408F7"/>
    <w:rsid w:val="00A41442"/>
    <w:rsid w:val="00A41959"/>
    <w:rsid w:val="00A42211"/>
    <w:rsid w:val="00A427C1"/>
    <w:rsid w:val="00A43E15"/>
    <w:rsid w:val="00A44489"/>
    <w:rsid w:val="00A4477D"/>
    <w:rsid w:val="00A44CB4"/>
    <w:rsid w:val="00A44F72"/>
    <w:rsid w:val="00A45323"/>
    <w:rsid w:val="00A46048"/>
    <w:rsid w:val="00A462FB"/>
    <w:rsid w:val="00A46440"/>
    <w:rsid w:val="00A46714"/>
    <w:rsid w:val="00A46F52"/>
    <w:rsid w:val="00A46FA7"/>
    <w:rsid w:val="00A475B9"/>
    <w:rsid w:val="00A47811"/>
    <w:rsid w:val="00A50384"/>
    <w:rsid w:val="00A50712"/>
    <w:rsid w:val="00A50D14"/>
    <w:rsid w:val="00A5141E"/>
    <w:rsid w:val="00A5161F"/>
    <w:rsid w:val="00A51C09"/>
    <w:rsid w:val="00A5236D"/>
    <w:rsid w:val="00A52456"/>
    <w:rsid w:val="00A52623"/>
    <w:rsid w:val="00A52AD0"/>
    <w:rsid w:val="00A52FA7"/>
    <w:rsid w:val="00A5314E"/>
    <w:rsid w:val="00A532F0"/>
    <w:rsid w:val="00A538D5"/>
    <w:rsid w:val="00A539A7"/>
    <w:rsid w:val="00A5417E"/>
    <w:rsid w:val="00A54ED4"/>
    <w:rsid w:val="00A55D13"/>
    <w:rsid w:val="00A55DF4"/>
    <w:rsid w:val="00A5618A"/>
    <w:rsid w:val="00A56984"/>
    <w:rsid w:val="00A6037F"/>
    <w:rsid w:val="00A60411"/>
    <w:rsid w:val="00A60680"/>
    <w:rsid w:val="00A60AF9"/>
    <w:rsid w:val="00A610F2"/>
    <w:rsid w:val="00A61350"/>
    <w:rsid w:val="00A61CAB"/>
    <w:rsid w:val="00A61D9A"/>
    <w:rsid w:val="00A622B3"/>
    <w:rsid w:val="00A623A1"/>
    <w:rsid w:val="00A624DB"/>
    <w:rsid w:val="00A62BB2"/>
    <w:rsid w:val="00A62BE2"/>
    <w:rsid w:val="00A63983"/>
    <w:rsid w:val="00A63CE2"/>
    <w:rsid w:val="00A6436D"/>
    <w:rsid w:val="00A64C12"/>
    <w:rsid w:val="00A64CC6"/>
    <w:rsid w:val="00A6569F"/>
    <w:rsid w:val="00A65E8B"/>
    <w:rsid w:val="00A65EF1"/>
    <w:rsid w:val="00A65F7E"/>
    <w:rsid w:val="00A67254"/>
    <w:rsid w:val="00A67446"/>
    <w:rsid w:val="00A675C2"/>
    <w:rsid w:val="00A67BC1"/>
    <w:rsid w:val="00A67DFD"/>
    <w:rsid w:val="00A70024"/>
    <w:rsid w:val="00A7078C"/>
    <w:rsid w:val="00A7097B"/>
    <w:rsid w:val="00A70B1C"/>
    <w:rsid w:val="00A7137C"/>
    <w:rsid w:val="00A71511"/>
    <w:rsid w:val="00A71A71"/>
    <w:rsid w:val="00A71BBC"/>
    <w:rsid w:val="00A733B6"/>
    <w:rsid w:val="00A73CF1"/>
    <w:rsid w:val="00A7598B"/>
    <w:rsid w:val="00A75C71"/>
    <w:rsid w:val="00A75C92"/>
    <w:rsid w:val="00A760CA"/>
    <w:rsid w:val="00A76671"/>
    <w:rsid w:val="00A767B5"/>
    <w:rsid w:val="00A77601"/>
    <w:rsid w:val="00A77C1E"/>
    <w:rsid w:val="00A80330"/>
    <w:rsid w:val="00A804E4"/>
    <w:rsid w:val="00A806E6"/>
    <w:rsid w:val="00A80783"/>
    <w:rsid w:val="00A80E5E"/>
    <w:rsid w:val="00A818E2"/>
    <w:rsid w:val="00A81A47"/>
    <w:rsid w:val="00A825B8"/>
    <w:rsid w:val="00A82849"/>
    <w:rsid w:val="00A832BC"/>
    <w:rsid w:val="00A83D18"/>
    <w:rsid w:val="00A84030"/>
    <w:rsid w:val="00A8413D"/>
    <w:rsid w:val="00A8436B"/>
    <w:rsid w:val="00A84FB2"/>
    <w:rsid w:val="00A85216"/>
    <w:rsid w:val="00A8568C"/>
    <w:rsid w:val="00A856F8"/>
    <w:rsid w:val="00A85CE5"/>
    <w:rsid w:val="00A86057"/>
    <w:rsid w:val="00A86074"/>
    <w:rsid w:val="00A8626C"/>
    <w:rsid w:val="00A8634C"/>
    <w:rsid w:val="00A86CC4"/>
    <w:rsid w:val="00A87220"/>
    <w:rsid w:val="00A87532"/>
    <w:rsid w:val="00A87630"/>
    <w:rsid w:val="00A87D9D"/>
    <w:rsid w:val="00A90087"/>
    <w:rsid w:val="00A90514"/>
    <w:rsid w:val="00A90814"/>
    <w:rsid w:val="00A90828"/>
    <w:rsid w:val="00A90BD3"/>
    <w:rsid w:val="00A91106"/>
    <w:rsid w:val="00A9144F"/>
    <w:rsid w:val="00A9167F"/>
    <w:rsid w:val="00A91904"/>
    <w:rsid w:val="00A923F5"/>
    <w:rsid w:val="00A92EF0"/>
    <w:rsid w:val="00A93553"/>
    <w:rsid w:val="00A93607"/>
    <w:rsid w:val="00A93826"/>
    <w:rsid w:val="00A93928"/>
    <w:rsid w:val="00A93B52"/>
    <w:rsid w:val="00A93D2E"/>
    <w:rsid w:val="00A93F20"/>
    <w:rsid w:val="00A940C8"/>
    <w:rsid w:val="00A94390"/>
    <w:rsid w:val="00A943FF"/>
    <w:rsid w:val="00A94469"/>
    <w:rsid w:val="00A94BDC"/>
    <w:rsid w:val="00A953E1"/>
    <w:rsid w:val="00A95874"/>
    <w:rsid w:val="00A95C33"/>
    <w:rsid w:val="00A96754"/>
    <w:rsid w:val="00A96B06"/>
    <w:rsid w:val="00A96E7A"/>
    <w:rsid w:val="00A97705"/>
    <w:rsid w:val="00AA0F62"/>
    <w:rsid w:val="00AA1123"/>
    <w:rsid w:val="00AA1224"/>
    <w:rsid w:val="00AA1408"/>
    <w:rsid w:val="00AA19DB"/>
    <w:rsid w:val="00AA2198"/>
    <w:rsid w:val="00AA223C"/>
    <w:rsid w:val="00AA246E"/>
    <w:rsid w:val="00AA27AE"/>
    <w:rsid w:val="00AA2EC0"/>
    <w:rsid w:val="00AA3611"/>
    <w:rsid w:val="00AA4189"/>
    <w:rsid w:val="00AA4C54"/>
    <w:rsid w:val="00AA4E63"/>
    <w:rsid w:val="00AA505C"/>
    <w:rsid w:val="00AA52CC"/>
    <w:rsid w:val="00AA5B56"/>
    <w:rsid w:val="00AA6424"/>
    <w:rsid w:val="00AA67C1"/>
    <w:rsid w:val="00AA6E6F"/>
    <w:rsid w:val="00AA7921"/>
    <w:rsid w:val="00AA7CB5"/>
    <w:rsid w:val="00AB0241"/>
    <w:rsid w:val="00AB02CA"/>
    <w:rsid w:val="00AB047B"/>
    <w:rsid w:val="00AB05E9"/>
    <w:rsid w:val="00AB0FEA"/>
    <w:rsid w:val="00AB1B46"/>
    <w:rsid w:val="00AB1CD2"/>
    <w:rsid w:val="00AB1D37"/>
    <w:rsid w:val="00AB1E88"/>
    <w:rsid w:val="00AB2291"/>
    <w:rsid w:val="00AB28EC"/>
    <w:rsid w:val="00AB29B1"/>
    <w:rsid w:val="00AB29EC"/>
    <w:rsid w:val="00AB2A6E"/>
    <w:rsid w:val="00AB2CDC"/>
    <w:rsid w:val="00AB3082"/>
    <w:rsid w:val="00AB3215"/>
    <w:rsid w:val="00AB3B67"/>
    <w:rsid w:val="00AB3E97"/>
    <w:rsid w:val="00AB4D48"/>
    <w:rsid w:val="00AB4E68"/>
    <w:rsid w:val="00AB587D"/>
    <w:rsid w:val="00AB6340"/>
    <w:rsid w:val="00AB6347"/>
    <w:rsid w:val="00AB68D5"/>
    <w:rsid w:val="00AB724F"/>
    <w:rsid w:val="00AB7281"/>
    <w:rsid w:val="00AB7403"/>
    <w:rsid w:val="00AC040A"/>
    <w:rsid w:val="00AC0E9E"/>
    <w:rsid w:val="00AC17E5"/>
    <w:rsid w:val="00AC1E1C"/>
    <w:rsid w:val="00AC1E70"/>
    <w:rsid w:val="00AC1F0A"/>
    <w:rsid w:val="00AC21B3"/>
    <w:rsid w:val="00AC253C"/>
    <w:rsid w:val="00AC2553"/>
    <w:rsid w:val="00AC2594"/>
    <w:rsid w:val="00AC267A"/>
    <w:rsid w:val="00AC29CB"/>
    <w:rsid w:val="00AC2AB6"/>
    <w:rsid w:val="00AC2E01"/>
    <w:rsid w:val="00AC2F37"/>
    <w:rsid w:val="00AC304E"/>
    <w:rsid w:val="00AC31B3"/>
    <w:rsid w:val="00AC3391"/>
    <w:rsid w:val="00AC3A12"/>
    <w:rsid w:val="00AC3E58"/>
    <w:rsid w:val="00AC4EF6"/>
    <w:rsid w:val="00AC5131"/>
    <w:rsid w:val="00AC51C9"/>
    <w:rsid w:val="00AC5439"/>
    <w:rsid w:val="00AC646C"/>
    <w:rsid w:val="00AC653A"/>
    <w:rsid w:val="00AD00CA"/>
    <w:rsid w:val="00AD036C"/>
    <w:rsid w:val="00AD0589"/>
    <w:rsid w:val="00AD0871"/>
    <w:rsid w:val="00AD0991"/>
    <w:rsid w:val="00AD0ABB"/>
    <w:rsid w:val="00AD0DB1"/>
    <w:rsid w:val="00AD1AF0"/>
    <w:rsid w:val="00AD2F98"/>
    <w:rsid w:val="00AD30DE"/>
    <w:rsid w:val="00AD3136"/>
    <w:rsid w:val="00AD3702"/>
    <w:rsid w:val="00AD38DB"/>
    <w:rsid w:val="00AD3B4F"/>
    <w:rsid w:val="00AD4C5D"/>
    <w:rsid w:val="00AD4F19"/>
    <w:rsid w:val="00AD6AD2"/>
    <w:rsid w:val="00AD6C81"/>
    <w:rsid w:val="00AD6EFC"/>
    <w:rsid w:val="00AD75C9"/>
    <w:rsid w:val="00AD76CF"/>
    <w:rsid w:val="00AD79FA"/>
    <w:rsid w:val="00AD7B83"/>
    <w:rsid w:val="00AE05C4"/>
    <w:rsid w:val="00AE06DA"/>
    <w:rsid w:val="00AE112B"/>
    <w:rsid w:val="00AE121A"/>
    <w:rsid w:val="00AE142A"/>
    <w:rsid w:val="00AE1839"/>
    <w:rsid w:val="00AE2352"/>
    <w:rsid w:val="00AE260C"/>
    <w:rsid w:val="00AE2AFA"/>
    <w:rsid w:val="00AE3020"/>
    <w:rsid w:val="00AE3669"/>
    <w:rsid w:val="00AE4561"/>
    <w:rsid w:val="00AE4771"/>
    <w:rsid w:val="00AE4BD7"/>
    <w:rsid w:val="00AE4D9B"/>
    <w:rsid w:val="00AE5520"/>
    <w:rsid w:val="00AE58E2"/>
    <w:rsid w:val="00AE75F8"/>
    <w:rsid w:val="00AE798E"/>
    <w:rsid w:val="00AE7B66"/>
    <w:rsid w:val="00AE7C69"/>
    <w:rsid w:val="00AE7F18"/>
    <w:rsid w:val="00AF001B"/>
    <w:rsid w:val="00AF00EA"/>
    <w:rsid w:val="00AF0384"/>
    <w:rsid w:val="00AF0C4F"/>
    <w:rsid w:val="00AF0EC3"/>
    <w:rsid w:val="00AF0F1B"/>
    <w:rsid w:val="00AF1946"/>
    <w:rsid w:val="00AF1A26"/>
    <w:rsid w:val="00AF1B5B"/>
    <w:rsid w:val="00AF1BDB"/>
    <w:rsid w:val="00AF21BD"/>
    <w:rsid w:val="00AF2C7A"/>
    <w:rsid w:val="00AF2D6E"/>
    <w:rsid w:val="00AF31F6"/>
    <w:rsid w:val="00AF3272"/>
    <w:rsid w:val="00AF40AA"/>
    <w:rsid w:val="00AF4C4C"/>
    <w:rsid w:val="00AF4FCC"/>
    <w:rsid w:val="00AF5EA6"/>
    <w:rsid w:val="00AF5F27"/>
    <w:rsid w:val="00AF65FE"/>
    <w:rsid w:val="00AF66DC"/>
    <w:rsid w:val="00AF6D8D"/>
    <w:rsid w:val="00AF6ED4"/>
    <w:rsid w:val="00AF71AF"/>
    <w:rsid w:val="00AF75E5"/>
    <w:rsid w:val="00AF7620"/>
    <w:rsid w:val="00AF7CE7"/>
    <w:rsid w:val="00AF7D07"/>
    <w:rsid w:val="00AF7FFA"/>
    <w:rsid w:val="00B00C36"/>
    <w:rsid w:val="00B012DD"/>
    <w:rsid w:val="00B0159E"/>
    <w:rsid w:val="00B015D6"/>
    <w:rsid w:val="00B025F2"/>
    <w:rsid w:val="00B02E47"/>
    <w:rsid w:val="00B0304A"/>
    <w:rsid w:val="00B03287"/>
    <w:rsid w:val="00B03ED2"/>
    <w:rsid w:val="00B04BE9"/>
    <w:rsid w:val="00B04F43"/>
    <w:rsid w:val="00B050CB"/>
    <w:rsid w:val="00B060A0"/>
    <w:rsid w:val="00B061D7"/>
    <w:rsid w:val="00B06C1E"/>
    <w:rsid w:val="00B06CB9"/>
    <w:rsid w:val="00B06EE2"/>
    <w:rsid w:val="00B07CE4"/>
    <w:rsid w:val="00B07F21"/>
    <w:rsid w:val="00B103C1"/>
    <w:rsid w:val="00B10B3D"/>
    <w:rsid w:val="00B1157A"/>
    <w:rsid w:val="00B11955"/>
    <w:rsid w:val="00B11CEE"/>
    <w:rsid w:val="00B12438"/>
    <w:rsid w:val="00B126AE"/>
    <w:rsid w:val="00B1272E"/>
    <w:rsid w:val="00B12753"/>
    <w:rsid w:val="00B12A1F"/>
    <w:rsid w:val="00B1336C"/>
    <w:rsid w:val="00B13934"/>
    <w:rsid w:val="00B1540B"/>
    <w:rsid w:val="00B15EA3"/>
    <w:rsid w:val="00B16525"/>
    <w:rsid w:val="00B16A3B"/>
    <w:rsid w:val="00B16ED3"/>
    <w:rsid w:val="00B1726A"/>
    <w:rsid w:val="00B17B57"/>
    <w:rsid w:val="00B202F5"/>
    <w:rsid w:val="00B204A9"/>
    <w:rsid w:val="00B20941"/>
    <w:rsid w:val="00B211DC"/>
    <w:rsid w:val="00B21490"/>
    <w:rsid w:val="00B216E5"/>
    <w:rsid w:val="00B21C93"/>
    <w:rsid w:val="00B22090"/>
    <w:rsid w:val="00B22799"/>
    <w:rsid w:val="00B23116"/>
    <w:rsid w:val="00B233E5"/>
    <w:rsid w:val="00B23635"/>
    <w:rsid w:val="00B23692"/>
    <w:rsid w:val="00B23901"/>
    <w:rsid w:val="00B246FD"/>
    <w:rsid w:val="00B24B62"/>
    <w:rsid w:val="00B255AF"/>
    <w:rsid w:val="00B259E2"/>
    <w:rsid w:val="00B25FFF"/>
    <w:rsid w:val="00B267A3"/>
    <w:rsid w:val="00B269AD"/>
    <w:rsid w:val="00B275A2"/>
    <w:rsid w:val="00B278E6"/>
    <w:rsid w:val="00B27B07"/>
    <w:rsid w:val="00B27E87"/>
    <w:rsid w:val="00B30007"/>
    <w:rsid w:val="00B3030E"/>
    <w:rsid w:val="00B305B3"/>
    <w:rsid w:val="00B3087B"/>
    <w:rsid w:val="00B309D4"/>
    <w:rsid w:val="00B3133D"/>
    <w:rsid w:val="00B31C7F"/>
    <w:rsid w:val="00B320A5"/>
    <w:rsid w:val="00B32AC2"/>
    <w:rsid w:val="00B32D95"/>
    <w:rsid w:val="00B3329B"/>
    <w:rsid w:val="00B33473"/>
    <w:rsid w:val="00B33A93"/>
    <w:rsid w:val="00B33FCE"/>
    <w:rsid w:val="00B340BD"/>
    <w:rsid w:val="00B34187"/>
    <w:rsid w:val="00B342D0"/>
    <w:rsid w:val="00B34CDD"/>
    <w:rsid w:val="00B34D0F"/>
    <w:rsid w:val="00B34F1E"/>
    <w:rsid w:val="00B351B2"/>
    <w:rsid w:val="00B35562"/>
    <w:rsid w:val="00B35B8E"/>
    <w:rsid w:val="00B35BDE"/>
    <w:rsid w:val="00B35C37"/>
    <w:rsid w:val="00B35C6E"/>
    <w:rsid w:val="00B363C1"/>
    <w:rsid w:val="00B37377"/>
    <w:rsid w:val="00B376C1"/>
    <w:rsid w:val="00B377C2"/>
    <w:rsid w:val="00B37C50"/>
    <w:rsid w:val="00B37D12"/>
    <w:rsid w:val="00B37E8C"/>
    <w:rsid w:val="00B405D9"/>
    <w:rsid w:val="00B40CBE"/>
    <w:rsid w:val="00B41F42"/>
    <w:rsid w:val="00B420C7"/>
    <w:rsid w:val="00B422E5"/>
    <w:rsid w:val="00B42903"/>
    <w:rsid w:val="00B42C1E"/>
    <w:rsid w:val="00B42FC2"/>
    <w:rsid w:val="00B43348"/>
    <w:rsid w:val="00B43612"/>
    <w:rsid w:val="00B43D5C"/>
    <w:rsid w:val="00B44009"/>
    <w:rsid w:val="00B44267"/>
    <w:rsid w:val="00B44392"/>
    <w:rsid w:val="00B4455B"/>
    <w:rsid w:val="00B44612"/>
    <w:rsid w:val="00B44E0C"/>
    <w:rsid w:val="00B4511B"/>
    <w:rsid w:val="00B451E1"/>
    <w:rsid w:val="00B45705"/>
    <w:rsid w:val="00B458F4"/>
    <w:rsid w:val="00B45C2C"/>
    <w:rsid w:val="00B4610B"/>
    <w:rsid w:val="00B46484"/>
    <w:rsid w:val="00B4680C"/>
    <w:rsid w:val="00B46829"/>
    <w:rsid w:val="00B50493"/>
    <w:rsid w:val="00B50A91"/>
    <w:rsid w:val="00B50ACC"/>
    <w:rsid w:val="00B50BF8"/>
    <w:rsid w:val="00B50C00"/>
    <w:rsid w:val="00B513C4"/>
    <w:rsid w:val="00B51C83"/>
    <w:rsid w:val="00B52A5F"/>
    <w:rsid w:val="00B53312"/>
    <w:rsid w:val="00B536E9"/>
    <w:rsid w:val="00B53B34"/>
    <w:rsid w:val="00B53DA3"/>
    <w:rsid w:val="00B5435E"/>
    <w:rsid w:val="00B545DB"/>
    <w:rsid w:val="00B54620"/>
    <w:rsid w:val="00B547E3"/>
    <w:rsid w:val="00B54998"/>
    <w:rsid w:val="00B549A1"/>
    <w:rsid w:val="00B54D6E"/>
    <w:rsid w:val="00B555BB"/>
    <w:rsid w:val="00B55853"/>
    <w:rsid w:val="00B55861"/>
    <w:rsid w:val="00B55AD0"/>
    <w:rsid w:val="00B56017"/>
    <w:rsid w:val="00B5652F"/>
    <w:rsid w:val="00B56D1B"/>
    <w:rsid w:val="00B56EA2"/>
    <w:rsid w:val="00B5713C"/>
    <w:rsid w:val="00B5784A"/>
    <w:rsid w:val="00B60222"/>
    <w:rsid w:val="00B60991"/>
    <w:rsid w:val="00B615CC"/>
    <w:rsid w:val="00B61F3E"/>
    <w:rsid w:val="00B6214C"/>
    <w:rsid w:val="00B622A8"/>
    <w:rsid w:val="00B626F2"/>
    <w:rsid w:val="00B62941"/>
    <w:rsid w:val="00B62C5A"/>
    <w:rsid w:val="00B62CCB"/>
    <w:rsid w:val="00B63275"/>
    <w:rsid w:val="00B6355D"/>
    <w:rsid w:val="00B63BAB"/>
    <w:rsid w:val="00B63FFD"/>
    <w:rsid w:val="00B643D0"/>
    <w:rsid w:val="00B64D0A"/>
    <w:rsid w:val="00B64E5B"/>
    <w:rsid w:val="00B64EB8"/>
    <w:rsid w:val="00B65696"/>
    <w:rsid w:val="00B65F0B"/>
    <w:rsid w:val="00B662A8"/>
    <w:rsid w:val="00B66BDF"/>
    <w:rsid w:val="00B67087"/>
    <w:rsid w:val="00B704DC"/>
    <w:rsid w:val="00B70A6B"/>
    <w:rsid w:val="00B71344"/>
    <w:rsid w:val="00B72C75"/>
    <w:rsid w:val="00B74098"/>
    <w:rsid w:val="00B7426C"/>
    <w:rsid w:val="00B74847"/>
    <w:rsid w:val="00B74F51"/>
    <w:rsid w:val="00B7612B"/>
    <w:rsid w:val="00B7621F"/>
    <w:rsid w:val="00B769AD"/>
    <w:rsid w:val="00B76A13"/>
    <w:rsid w:val="00B77461"/>
    <w:rsid w:val="00B774D6"/>
    <w:rsid w:val="00B77B47"/>
    <w:rsid w:val="00B77C3D"/>
    <w:rsid w:val="00B77D4B"/>
    <w:rsid w:val="00B77E87"/>
    <w:rsid w:val="00B80027"/>
    <w:rsid w:val="00B8016D"/>
    <w:rsid w:val="00B8095A"/>
    <w:rsid w:val="00B80A55"/>
    <w:rsid w:val="00B818F2"/>
    <w:rsid w:val="00B81BA0"/>
    <w:rsid w:val="00B81DA8"/>
    <w:rsid w:val="00B827D4"/>
    <w:rsid w:val="00B829C1"/>
    <w:rsid w:val="00B82FCA"/>
    <w:rsid w:val="00B8428E"/>
    <w:rsid w:val="00B84889"/>
    <w:rsid w:val="00B84A0E"/>
    <w:rsid w:val="00B84A67"/>
    <w:rsid w:val="00B84C0C"/>
    <w:rsid w:val="00B85526"/>
    <w:rsid w:val="00B86225"/>
    <w:rsid w:val="00B8682C"/>
    <w:rsid w:val="00B8693B"/>
    <w:rsid w:val="00B871CF"/>
    <w:rsid w:val="00B8720B"/>
    <w:rsid w:val="00B879FA"/>
    <w:rsid w:val="00B87BE1"/>
    <w:rsid w:val="00B87EF9"/>
    <w:rsid w:val="00B902C5"/>
    <w:rsid w:val="00B905CC"/>
    <w:rsid w:val="00B906A4"/>
    <w:rsid w:val="00B90ADB"/>
    <w:rsid w:val="00B92172"/>
    <w:rsid w:val="00B921F5"/>
    <w:rsid w:val="00B922D2"/>
    <w:rsid w:val="00B922DB"/>
    <w:rsid w:val="00B92A15"/>
    <w:rsid w:val="00B92B8F"/>
    <w:rsid w:val="00B92BF0"/>
    <w:rsid w:val="00B92D3B"/>
    <w:rsid w:val="00B93806"/>
    <w:rsid w:val="00B93F6A"/>
    <w:rsid w:val="00B9429B"/>
    <w:rsid w:val="00B946A0"/>
    <w:rsid w:val="00B947C9"/>
    <w:rsid w:val="00B94A4C"/>
    <w:rsid w:val="00B9519C"/>
    <w:rsid w:val="00B95499"/>
    <w:rsid w:val="00B95800"/>
    <w:rsid w:val="00B95A8C"/>
    <w:rsid w:val="00B96272"/>
    <w:rsid w:val="00B9658C"/>
    <w:rsid w:val="00B969DC"/>
    <w:rsid w:val="00B96DB2"/>
    <w:rsid w:val="00B97031"/>
    <w:rsid w:val="00B9735B"/>
    <w:rsid w:val="00B975FF"/>
    <w:rsid w:val="00B97660"/>
    <w:rsid w:val="00B9767B"/>
    <w:rsid w:val="00B97F3D"/>
    <w:rsid w:val="00BA01D0"/>
    <w:rsid w:val="00BA0456"/>
    <w:rsid w:val="00BA178C"/>
    <w:rsid w:val="00BA2A4C"/>
    <w:rsid w:val="00BA2AD9"/>
    <w:rsid w:val="00BA2BE0"/>
    <w:rsid w:val="00BA2DA5"/>
    <w:rsid w:val="00BA2F56"/>
    <w:rsid w:val="00BA3A96"/>
    <w:rsid w:val="00BA4347"/>
    <w:rsid w:val="00BA464A"/>
    <w:rsid w:val="00BA5058"/>
    <w:rsid w:val="00BA50F7"/>
    <w:rsid w:val="00BA5F90"/>
    <w:rsid w:val="00BA624E"/>
    <w:rsid w:val="00BA627C"/>
    <w:rsid w:val="00BA6789"/>
    <w:rsid w:val="00BA6829"/>
    <w:rsid w:val="00BA695A"/>
    <w:rsid w:val="00BA734D"/>
    <w:rsid w:val="00BA7BD1"/>
    <w:rsid w:val="00BB08C6"/>
    <w:rsid w:val="00BB0CAF"/>
    <w:rsid w:val="00BB0DD5"/>
    <w:rsid w:val="00BB1295"/>
    <w:rsid w:val="00BB133E"/>
    <w:rsid w:val="00BB13E4"/>
    <w:rsid w:val="00BB1777"/>
    <w:rsid w:val="00BB1A46"/>
    <w:rsid w:val="00BB2554"/>
    <w:rsid w:val="00BB2889"/>
    <w:rsid w:val="00BB4812"/>
    <w:rsid w:val="00BB48EF"/>
    <w:rsid w:val="00BB4B21"/>
    <w:rsid w:val="00BB4CC7"/>
    <w:rsid w:val="00BB5528"/>
    <w:rsid w:val="00BB609D"/>
    <w:rsid w:val="00BB62C4"/>
    <w:rsid w:val="00BB65B1"/>
    <w:rsid w:val="00BB6723"/>
    <w:rsid w:val="00BC01EB"/>
    <w:rsid w:val="00BC0220"/>
    <w:rsid w:val="00BC03FD"/>
    <w:rsid w:val="00BC08B2"/>
    <w:rsid w:val="00BC0D93"/>
    <w:rsid w:val="00BC0F09"/>
    <w:rsid w:val="00BC1259"/>
    <w:rsid w:val="00BC1329"/>
    <w:rsid w:val="00BC225F"/>
    <w:rsid w:val="00BC22CC"/>
    <w:rsid w:val="00BC2A26"/>
    <w:rsid w:val="00BC2E2C"/>
    <w:rsid w:val="00BC3132"/>
    <w:rsid w:val="00BC31C6"/>
    <w:rsid w:val="00BC3D25"/>
    <w:rsid w:val="00BC4596"/>
    <w:rsid w:val="00BC46AE"/>
    <w:rsid w:val="00BC48CC"/>
    <w:rsid w:val="00BC4B90"/>
    <w:rsid w:val="00BC5903"/>
    <w:rsid w:val="00BC5A8A"/>
    <w:rsid w:val="00BC5E45"/>
    <w:rsid w:val="00BC6528"/>
    <w:rsid w:val="00BC6E47"/>
    <w:rsid w:val="00BC7125"/>
    <w:rsid w:val="00BC730E"/>
    <w:rsid w:val="00BC7688"/>
    <w:rsid w:val="00BC7928"/>
    <w:rsid w:val="00BC7BC3"/>
    <w:rsid w:val="00BD032E"/>
    <w:rsid w:val="00BD103A"/>
    <w:rsid w:val="00BD1879"/>
    <w:rsid w:val="00BD1A9D"/>
    <w:rsid w:val="00BD1B78"/>
    <w:rsid w:val="00BD2572"/>
    <w:rsid w:val="00BD268A"/>
    <w:rsid w:val="00BD28D8"/>
    <w:rsid w:val="00BD2A3F"/>
    <w:rsid w:val="00BD2E48"/>
    <w:rsid w:val="00BD4857"/>
    <w:rsid w:val="00BD4D84"/>
    <w:rsid w:val="00BD500F"/>
    <w:rsid w:val="00BD5198"/>
    <w:rsid w:val="00BD53EF"/>
    <w:rsid w:val="00BD578A"/>
    <w:rsid w:val="00BD6184"/>
    <w:rsid w:val="00BD72D0"/>
    <w:rsid w:val="00BE0041"/>
    <w:rsid w:val="00BE040E"/>
    <w:rsid w:val="00BE105D"/>
    <w:rsid w:val="00BE10F4"/>
    <w:rsid w:val="00BE11EA"/>
    <w:rsid w:val="00BE122A"/>
    <w:rsid w:val="00BE1C2F"/>
    <w:rsid w:val="00BE21C0"/>
    <w:rsid w:val="00BE22D9"/>
    <w:rsid w:val="00BE232F"/>
    <w:rsid w:val="00BE25A9"/>
    <w:rsid w:val="00BE26B7"/>
    <w:rsid w:val="00BE2B73"/>
    <w:rsid w:val="00BE39CE"/>
    <w:rsid w:val="00BE4752"/>
    <w:rsid w:val="00BE4BE1"/>
    <w:rsid w:val="00BE504D"/>
    <w:rsid w:val="00BE6329"/>
    <w:rsid w:val="00BE6B56"/>
    <w:rsid w:val="00BE6B8A"/>
    <w:rsid w:val="00BE70F5"/>
    <w:rsid w:val="00BE7306"/>
    <w:rsid w:val="00BE75EE"/>
    <w:rsid w:val="00BE7BA8"/>
    <w:rsid w:val="00BE7D93"/>
    <w:rsid w:val="00BF0265"/>
    <w:rsid w:val="00BF04AB"/>
    <w:rsid w:val="00BF0543"/>
    <w:rsid w:val="00BF06A3"/>
    <w:rsid w:val="00BF0802"/>
    <w:rsid w:val="00BF0AF7"/>
    <w:rsid w:val="00BF0EA8"/>
    <w:rsid w:val="00BF1034"/>
    <w:rsid w:val="00BF15C4"/>
    <w:rsid w:val="00BF18CB"/>
    <w:rsid w:val="00BF1A0A"/>
    <w:rsid w:val="00BF1ABD"/>
    <w:rsid w:val="00BF1E20"/>
    <w:rsid w:val="00BF2293"/>
    <w:rsid w:val="00BF271C"/>
    <w:rsid w:val="00BF3185"/>
    <w:rsid w:val="00BF3650"/>
    <w:rsid w:val="00BF4457"/>
    <w:rsid w:val="00BF4486"/>
    <w:rsid w:val="00BF4776"/>
    <w:rsid w:val="00BF4935"/>
    <w:rsid w:val="00BF4A9E"/>
    <w:rsid w:val="00BF4D98"/>
    <w:rsid w:val="00BF51FE"/>
    <w:rsid w:val="00BF5511"/>
    <w:rsid w:val="00BF5663"/>
    <w:rsid w:val="00BF61D2"/>
    <w:rsid w:val="00BF63B6"/>
    <w:rsid w:val="00BF6F49"/>
    <w:rsid w:val="00BF6FC4"/>
    <w:rsid w:val="00BF72F4"/>
    <w:rsid w:val="00BF730A"/>
    <w:rsid w:val="00BF7403"/>
    <w:rsid w:val="00BF7997"/>
    <w:rsid w:val="00BF7BEB"/>
    <w:rsid w:val="00BF7C7B"/>
    <w:rsid w:val="00C00229"/>
    <w:rsid w:val="00C007BB"/>
    <w:rsid w:val="00C00E2E"/>
    <w:rsid w:val="00C010F5"/>
    <w:rsid w:val="00C01741"/>
    <w:rsid w:val="00C01DC2"/>
    <w:rsid w:val="00C02463"/>
    <w:rsid w:val="00C027CF"/>
    <w:rsid w:val="00C0326A"/>
    <w:rsid w:val="00C0346B"/>
    <w:rsid w:val="00C034C7"/>
    <w:rsid w:val="00C035EA"/>
    <w:rsid w:val="00C03830"/>
    <w:rsid w:val="00C03D59"/>
    <w:rsid w:val="00C03EE6"/>
    <w:rsid w:val="00C04808"/>
    <w:rsid w:val="00C04BA9"/>
    <w:rsid w:val="00C05987"/>
    <w:rsid w:val="00C06DB4"/>
    <w:rsid w:val="00C070E2"/>
    <w:rsid w:val="00C1032F"/>
    <w:rsid w:val="00C10E27"/>
    <w:rsid w:val="00C10F43"/>
    <w:rsid w:val="00C10FA1"/>
    <w:rsid w:val="00C12122"/>
    <w:rsid w:val="00C1254D"/>
    <w:rsid w:val="00C12671"/>
    <w:rsid w:val="00C12737"/>
    <w:rsid w:val="00C1290D"/>
    <w:rsid w:val="00C1315A"/>
    <w:rsid w:val="00C13B77"/>
    <w:rsid w:val="00C13DC9"/>
    <w:rsid w:val="00C13F0E"/>
    <w:rsid w:val="00C14208"/>
    <w:rsid w:val="00C146B9"/>
    <w:rsid w:val="00C14A08"/>
    <w:rsid w:val="00C14A34"/>
    <w:rsid w:val="00C14AED"/>
    <w:rsid w:val="00C14C94"/>
    <w:rsid w:val="00C15125"/>
    <w:rsid w:val="00C15592"/>
    <w:rsid w:val="00C15A23"/>
    <w:rsid w:val="00C15B41"/>
    <w:rsid w:val="00C161EF"/>
    <w:rsid w:val="00C172DF"/>
    <w:rsid w:val="00C17428"/>
    <w:rsid w:val="00C17522"/>
    <w:rsid w:val="00C17C9A"/>
    <w:rsid w:val="00C17CE4"/>
    <w:rsid w:val="00C20751"/>
    <w:rsid w:val="00C2185C"/>
    <w:rsid w:val="00C21D98"/>
    <w:rsid w:val="00C220B1"/>
    <w:rsid w:val="00C22444"/>
    <w:rsid w:val="00C226C8"/>
    <w:rsid w:val="00C2290C"/>
    <w:rsid w:val="00C22B41"/>
    <w:rsid w:val="00C23610"/>
    <w:rsid w:val="00C23BDF"/>
    <w:rsid w:val="00C24863"/>
    <w:rsid w:val="00C24BD7"/>
    <w:rsid w:val="00C2531A"/>
    <w:rsid w:val="00C2553B"/>
    <w:rsid w:val="00C25C5A"/>
    <w:rsid w:val="00C260CE"/>
    <w:rsid w:val="00C26351"/>
    <w:rsid w:val="00C264D7"/>
    <w:rsid w:val="00C268E3"/>
    <w:rsid w:val="00C26965"/>
    <w:rsid w:val="00C26C2D"/>
    <w:rsid w:val="00C27062"/>
    <w:rsid w:val="00C2767A"/>
    <w:rsid w:val="00C27ACA"/>
    <w:rsid w:val="00C27AED"/>
    <w:rsid w:val="00C307B1"/>
    <w:rsid w:val="00C3089C"/>
    <w:rsid w:val="00C30C72"/>
    <w:rsid w:val="00C3111D"/>
    <w:rsid w:val="00C31AFA"/>
    <w:rsid w:val="00C322DD"/>
    <w:rsid w:val="00C3322B"/>
    <w:rsid w:val="00C339FD"/>
    <w:rsid w:val="00C33A89"/>
    <w:rsid w:val="00C33F40"/>
    <w:rsid w:val="00C3419B"/>
    <w:rsid w:val="00C3422C"/>
    <w:rsid w:val="00C34323"/>
    <w:rsid w:val="00C34382"/>
    <w:rsid w:val="00C34FEB"/>
    <w:rsid w:val="00C352C6"/>
    <w:rsid w:val="00C35A7C"/>
    <w:rsid w:val="00C360A3"/>
    <w:rsid w:val="00C362DF"/>
    <w:rsid w:val="00C37464"/>
    <w:rsid w:val="00C3762B"/>
    <w:rsid w:val="00C37922"/>
    <w:rsid w:val="00C37B72"/>
    <w:rsid w:val="00C37C55"/>
    <w:rsid w:val="00C4000E"/>
    <w:rsid w:val="00C40078"/>
    <w:rsid w:val="00C40412"/>
    <w:rsid w:val="00C40713"/>
    <w:rsid w:val="00C40FE2"/>
    <w:rsid w:val="00C413AD"/>
    <w:rsid w:val="00C41CC1"/>
    <w:rsid w:val="00C4281C"/>
    <w:rsid w:val="00C4410C"/>
    <w:rsid w:val="00C4460A"/>
    <w:rsid w:val="00C44F05"/>
    <w:rsid w:val="00C454AF"/>
    <w:rsid w:val="00C4583F"/>
    <w:rsid w:val="00C46085"/>
    <w:rsid w:val="00C46465"/>
    <w:rsid w:val="00C46675"/>
    <w:rsid w:val="00C46C42"/>
    <w:rsid w:val="00C47309"/>
    <w:rsid w:val="00C4741C"/>
    <w:rsid w:val="00C474FC"/>
    <w:rsid w:val="00C4791A"/>
    <w:rsid w:val="00C479AD"/>
    <w:rsid w:val="00C5039D"/>
    <w:rsid w:val="00C50A04"/>
    <w:rsid w:val="00C50DB7"/>
    <w:rsid w:val="00C51AD3"/>
    <w:rsid w:val="00C51CBB"/>
    <w:rsid w:val="00C5361C"/>
    <w:rsid w:val="00C5386B"/>
    <w:rsid w:val="00C539AA"/>
    <w:rsid w:val="00C53C08"/>
    <w:rsid w:val="00C53DA5"/>
    <w:rsid w:val="00C53DEC"/>
    <w:rsid w:val="00C5425A"/>
    <w:rsid w:val="00C54DB0"/>
    <w:rsid w:val="00C552A7"/>
    <w:rsid w:val="00C55389"/>
    <w:rsid w:val="00C55719"/>
    <w:rsid w:val="00C55974"/>
    <w:rsid w:val="00C55AF5"/>
    <w:rsid w:val="00C56199"/>
    <w:rsid w:val="00C563DF"/>
    <w:rsid w:val="00C56763"/>
    <w:rsid w:val="00C578CF"/>
    <w:rsid w:val="00C57B8A"/>
    <w:rsid w:val="00C57C65"/>
    <w:rsid w:val="00C6094E"/>
    <w:rsid w:val="00C61360"/>
    <w:rsid w:val="00C61F64"/>
    <w:rsid w:val="00C623C6"/>
    <w:rsid w:val="00C62404"/>
    <w:rsid w:val="00C6265A"/>
    <w:rsid w:val="00C62758"/>
    <w:rsid w:val="00C629C7"/>
    <w:rsid w:val="00C63052"/>
    <w:rsid w:val="00C6368E"/>
    <w:rsid w:val="00C63DA4"/>
    <w:rsid w:val="00C63F2E"/>
    <w:rsid w:val="00C64178"/>
    <w:rsid w:val="00C64275"/>
    <w:rsid w:val="00C64603"/>
    <w:rsid w:val="00C647EC"/>
    <w:rsid w:val="00C64D7D"/>
    <w:rsid w:val="00C653C7"/>
    <w:rsid w:val="00C6555B"/>
    <w:rsid w:val="00C65743"/>
    <w:rsid w:val="00C658D0"/>
    <w:rsid w:val="00C669B3"/>
    <w:rsid w:val="00C66E3E"/>
    <w:rsid w:val="00C67033"/>
    <w:rsid w:val="00C6710B"/>
    <w:rsid w:val="00C6718F"/>
    <w:rsid w:val="00C67ADF"/>
    <w:rsid w:val="00C67CC2"/>
    <w:rsid w:val="00C700E2"/>
    <w:rsid w:val="00C70F4B"/>
    <w:rsid w:val="00C7144A"/>
    <w:rsid w:val="00C71BD8"/>
    <w:rsid w:val="00C71F1C"/>
    <w:rsid w:val="00C72304"/>
    <w:rsid w:val="00C72361"/>
    <w:rsid w:val="00C727DF"/>
    <w:rsid w:val="00C72A0D"/>
    <w:rsid w:val="00C7386A"/>
    <w:rsid w:val="00C73975"/>
    <w:rsid w:val="00C73AC3"/>
    <w:rsid w:val="00C73C8F"/>
    <w:rsid w:val="00C74022"/>
    <w:rsid w:val="00C742E4"/>
    <w:rsid w:val="00C745BE"/>
    <w:rsid w:val="00C747AF"/>
    <w:rsid w:val="00C74F8D"/>
    <w:rsid w:val="00C7521C"/>
    <w:rsid w:val="00C753FF"/>
    <w:rsid w:val="00C757BA"/>
    <w:rsid w:val="00C76046"/>
    <w:rsid w:val="00C76987"/>
    <w:rsid w:val="00C76ED3"/>
    <w:rsid w:val="00C8037F"/>
    <w:rsid w:val="00C80D68"/>
    <w:rsid w:val="00C80DE2"/>
    <w:rsid w:val="00C813E5"/>
    <w:rsid w:val="00C81B12"/>
    <w:rsid w:val="00C820A7"/>
    <w:rsid w:val="00C824D6"/>
    <w:rsid w:val="00C8255E"/>
    <w:rsid w:val="00C8262C"/>
    <w:rsid w:val="00C8296F"/>
    <w:rsid w:val="00C82B1D"/>
    <w:rsid w:val="00C8336E"/>
    <w:rsid w:val="00C83E34"/>
    <w:rsid w:val="00C84369"/>
    <w:rsid w:val="00C848F6"/>
    <w:rsid w:val="00C84B8D"/>
    <w:rsid w:val="00C8560B"/>
    <w:rsid w:val="00C85B18"/>
    <w:rsid w:val="00C867A8"/>
    <w:rsid w:val="00C86A47"/>
    <w:rsid w:val="00C86F62"/>
    <w:rsid w:val="00C871AA"/>
    <w:rsid w:val="00C87209"/>
    <w:rsid w:val="00C87344"/>
    <w:rsid w:val="00C87522"/>
    <w:rsid w:val="00C87A0F"/>
    <w:rsid w:val="00C9094A"/>
    <w:rsid w:val="00C91B87"/>
    <w:rsid w:val="00C91D07"/>
    <w:rsid w:val="00C91D3A"/>
    <w:rsid w:val="00C921EF"/>
    <w:rsid w:val="00C922C2"/>
    <w:rsid w:val="00C9272F"/>
    <w:rsid w:val="00C92746"/>
    <w:rsid w:val="00C92FE8"/>
    <w:rsid w:val="00C93B84"/>
    <w:rsid w:val="00C93BF6"/>
    <w:rsid w:val="00C93EF1"/>
    <w:rsid w:val="00C94168"/>
    <w:rsid w:val="00C94201"/>
    <w:rsid w:val="00C9430B"/>
    <w:rsid w:val="00C94530"/>
    <w:rsid w:val="00C94645"/>
    <w:rsid w:val="00C94B17"/>
    <w:rsid w:val="00C94D81"/>
    <w:rsid w:val="00C9504A"/>
    <w:rsid w:val="00C95208"/>
    <w:rsid w:val="00C956D6"/>
    <w:rsid w:val="00C95985"/>
    <w:rsid w:val="00C95A30"/>
    <w:rsid w:val="00C95B1B"/>
    <w:rsid w:val="00C963A9"/>
    <w:rsid w:val="00C970DF"/>
    <w:rsid w:val="00C97A32"/>
    <w:rsid w:val="00C97F63"/>
    <w:rsid w:val="00CA0465"/>
    <w:rsid w:val="00CA0512"/>
    <w:rsid w:val="00CA0972"/>
    <w:rsid w:val="00CA20D1"/>
    <w:rsid w:val="00CA2B46"/>
    <w:rsid w:val="00CA3181"/>
    <w:rsid w:val="00CA3323"/>
    <w:rsid w:val="00CA3450"/>
    <w:rsid w:val="00CA34E9"/>
    <w:rsid w:val="00CA368A"/>
    <w:rsid w:val="00CA36EA"/>
    <w:rsid w:val="00CA39F7"/>
    <w:rsid w:val="00CA3B13"/>
    <w:rsid w:val="00CA44E6"/>
    <w:rsid w:val="00CA5300"/>
    <w:rsid w:val="00CA5445"/>
    <w:rsid w:val="00CA5465"/>
    <w:rsid w:val="00CA5823"/>
    <w:rsid w:val="00CA59FB"/>
    <w:rsid w:val="00CA5BB6"/>
    <w:rsid w:val="00CA5C64"/>
    <w:rsid w:val="00CA5D98"/>
    <w:rsid w:val="00CA5DE3"/>
    <w:rsid w:val="00CA600A"/>
    <w:rsid w:val="00CA627F"/>
    <w:rsid w:val="00CA6C0F"/>
    <w:rsid w:val="00CA7435"/>
    <w:rsid w:val="00CA747B"/>
    <w:rsid w:val="00CA75A8"/>
    <w:rsid w:val="00CB00ED"/>
    <w:rsid w:val="00CB0154"/>
    <w:rsid w:val="00CB02A0"/>
    <w:rsid w:val="00CB1231"/>
    <w:rsid w:val="00CB126D"/>
    <w:rsid w:val="00CB1413"/>
    <w:rsid w:val="00CB15DE"/>
    <w:rsid w:val="00CB1884"/>
    <w:rsid w:val="00CB22AB"/>
    <w:rsid w:val="00CB25A4"/>
    <w:rsid w:val="00CB2650"/>
    <w:rsid w:val="00CB2771"/>
    <w:rsid w:val="00CB291C"/>
    <w:rsid w:val="00CB2A76"/>
    <w:rsid w:val="00CB2E6A"/>
    <w:rsid w:val="00CB2E9E"/>
    <w:rsid w:val="00CB340C"/>
    <w:rsid w:val="00CB3578"/>
    <w:rsid w:val="00CB3594"/>
    <w:rsid w:val="00CB38C0"/>
    <w:rsid w:val="00CB3EDB"/>
    <w:rsid w:val="00CB3F55"/>
    <w:rsid w:val="00CB42BB"/>
    <w:rsid w:val="00CB45D0"/>
    <w:rsid w:val="00CB5203"/>
    <w:rsid w:val="00CB57C8"/>
    <w:rsid w:val="00CB5D17"/>
    <w:rsid w:val="00CB5D63"/>
    <w:rsid w:val="00CB63FC"/>
    <w:rsid w:val="00CB6C2E"/>
    <w:rsid w:val="00CB6EF3"/>
    <w:rsid w:val="00CB7007"/>
    <w:rsid w:val="00CB7238"/>
    <w:rsid w:val="00CB74B3"/>
    <w:rsid w:val="00CB7B6F"/>
    <w:rsid w:val="00CC03EE"/>
    <w:rsid w:val="00CC064F"/>
    <w:rsid w:val="00CC14E9"/>
    <w:rsid w:val="00CC187D"/>
    <w:rsid w:val="00CC1B8A"/>
    <w:rsid w:val="00CC1FDB"/>
    <w:rsid w:val="00CC2731"/>
    <w:rsid w:val="00CC2D46"/>
    <w:rsid w:val="00CC309B"/>
    <w:rsid w:val="00CC30C9"/>
    <w:rsid w:val="00CC3747"/>
    <w:rsid w:val="00CC37E7"/>
    <w:rsid w:val="00CC3F64"/>
    <w:rsid w:val="00CC4E35"/>
    <w:rsid w:val="00CC5909"/>
    <w:rsid w:val="00CC5DEA"/>
    <w:rsid w:val="00CC61A5"/>
    <w:rsid w:val="00CC6520"/>
    <w:rsid w:val="00CC6FDC"/>
    <w:rsid w:val="00CD015C"/>
    <w:rsid w:val="00CD0E4F"/>
    <w:rsid w:val="00CD19FB"/>
    <w:rsid w:val="00CD2A12"/>
    <w:rsid w:val="00CD2D54"/>
    <w:rsid w:val="00CD2E69"/>
    <w:rsid w:val="00CD310F"/>
    <w:rsid w:val="00CD3809"/>
    <w:rsid w:val="00CD3AC5"/>
    <w:rsid w:val="00CD3F66"/>
    <w:rsid w:val="00CD474B"/>
    <w:rsid w:val="00CD56DD"/>
    <w:rsid w:val="00CD5971"/>
    <w:rsid w:val="00CD5CA3"/>
    <w:rsid w:val="00CD5D75"/>
    <w:rsid w:val="00CD5F70"/>
    <w:rsid w:val="00CD642C"/>
    <w:rsid w:val="00CD6591"/>
    <w:rsid w:val="00CD682C"/>
    <w:rsid w:val="00CD6B42"/>
    <w:rsid w:val="00CD6B7C"/>
    <w:rsid w:val="00CD6D2A"/>
    <w:rsid w:val="00CD6E8C"/>
    <w:rsid w:val="00CD74E0"/>
    <w:rsid w:val="00CD7571"/>
    <w:rsid w:val="00CD77F9"/>
    <w:rsid w:val="00CD7954"/>
    <w:rsid w:val="00CD7BAF"/>
    <w:rsid w:val="00CD7D86"/>
    <w:rsid w:val="00CD7D8C"/>
    <w:rsid w:val="00CE08B3"/>
    <w:rsid w:val="00CE09D9"/>
    <w:rsid w:val="00CE15B4"/>
    <w:rsid w:val="00CE1C1C"/>
    <w:rsid w:val="00CE249D"/>
    <w:rsid w:val="00CE262D"/>
    <w:rsid w:val="00CE2765"/>
    <w:rsid w:val="00CE2D67"/>
    <w:rsid w:val="00CE35DA"/>
    <w:rsid w:val="00CE37A3"/>
    <w:rsid w:val="00CE3BD4"/>
    <w:rsid w:val="00CE3E32"/>
    <w:rsid w:val="00CE4042"/>
    <w:rsid w:val="00CE40E6"/>
    <w:rsid w:val="00CE4551"/>
    <w:rsid w:val="00CE45F5"/>
    <w:rsid w:val="00CE4B49"/>
    <w:rsid w:val="00CE4D15"/>
    <w:rsid w:val="00CE52F9"/>
    <w:rsid w:val="00CE5D75"/>
    <w:rsid w:val="00CE5D80"/>
    <w:rsid w:val="00CE67A5"/>
    <w:rsid w:val="00CE688F"/>
    <w:rsid w:val="00CE6E44"/>
    <w:rsid w:val="00CE71D7"/>
    <w:rsid w:val="00CE7568"/>
    <w:rsid w:val="00CE7644"/>
    <w:rsid w:val="00CE7C46"/>
    <w:rsid w:val="00CF093F"/>
    <w:rsid w:val="00CF0C16"/>
    <w:rsid w:val="00CF0CD0"/>
    <w:rsid w:val="00CF0D34"/>
    <w:rsid w:val="00CF0EDC"/>
    <w:rsid w:val="00CF12A4"/>
    <w:rsid w:val="00CF14D4"/>
    <w:rsid w:val="00CF1AA7"/>
    <w:rsid w:val="00CF1DAD"/>
    <w:rsid w:val="00CF1F6E"/>
    <w:rsid w:val="00CF21B8"/>
    <w:rsid w:val="00CF2367"/>
    <w:rsid w:val="00CF23E7"/>
    <w:rsid w:val="00CF27BB"/>
    <w:rsid w:val="00CF2FDC"/>
    <w:rsid w:val="00CF3058"/>
    <w:rsid w:val="00CF3335"/>
    <w:rsid w:val="00CF333B"/>
    <w:rsid w:val="00CF34C7"/>
    <w:rsid w:val="00CF396F"/>
    <w:rsid w:val="00CF41EB"/>
    <w:rsid w:val="00CF424F"/>
    <w:rsid w:val="00CF47E3"/>
    <w:rsid w:val="00CF5559"/>
    <w:rsid w:val="00CF5C3E"/>
    <w:rsid w:val="00CF6192"/>
    <w:rsid w:val="00CF6D03"/>
    <w:rsid w:val="00CF7578"/>
    <w:rsid w:val="00CF7788"/>
    <w:rsid w:val="00CF78FB"/>
    <w:rsid w:val="00CF7BEE"/>
    <w:rsid w:val="00CF7D77"/>
    <w:rsid w:val="00CF7F47"/>
    <w:rsid w:val="00D00136"/>
    <w:rsid w:val="00D0116F"/>
    <w:rsid w:val="00D018DF"/>
    <w:rsid w:val="00D01EE2"/>
    <w:rsid w:val="00D020BB"/>
    <w:rsid w:val="00D022B8"/>
    <w:rsid w:val="00D027C0"/>
    <w:rsid w:val="00D02864"/>
    <w:rsid w:val="00D0290A"/>
    <w:rsid w:val="00D03554"/>
    <w:rsid w:val="00D0387A"/>
    <w:rsid w:val="00D04061"/>
    <w:rsid w:val="00D04201"/>
    <w:rsid w:val="00D04222"/>
    <w:rsid w:val="00D04B9C"/>
    <w:rsid w:val="00D059CF"/>
    <w:rsid w:val="00D05C5D"/>
    <w:rsid w:val="00D05D70"/>
    <w:rsid w:val="00D06135"/>
    <w:rsid w:val="00D0690C"/>
    <w:rsid w:val="00D069A7"/>
    <w:rsid w:val="00D079FA"/>
    <w:rsid w:val="00D102BE"/>
    <w:rsid w:val="00D1079F"/>
    <w:rsid w:val="00D10AF0"/>
    <w:rsid w:val="00D10F43"/>
    <w:rsid w:val="00D11EAF"/>
    <w:rsid w:val="00D121B4"/>
    <w:rsid w:val="00D123A4"/>
    <w:rsid w:val="00D13596"/>
    <w:rsid w:val="00D136A1"/>
    <w:rsid w:val="00D13713"/>
    <w:rsid w:val="00D13AF2"/>
    <w:rsid w:val="00D140FC"/>
    <w:rsid w:val="00D14110"/>
    <w:rsid w:val="00D1447F"/>
    <w:rsid w:val="00D14488"/>
    <w:rsid w:val="00D144D8"/>
    <w:rsid w:val="00D14BBB"/>
    <w:rsid w:val="00D14CBA"/>
    <w:rsid w:val="00D15B6E"/>
    <w:rsid w:val="00D169EE"/>
    <w:rsid w:val="00D16C6E"/>
    <w:rsid w:val="00D17DF3"/>
    <w:rsid w:val="00D17E11"/>
    <w:rsid w:val="00D205A5"/>
    <w:rsid w:val="00D20F10"/>
    <w:rsid w:val="00D21255"/>
    <w:rsid w:val="00D213BD"/>
    <w:rsid w:val="00D2144C"/>
    <w:rsid w:val="00D22C89"/>
    <w:rsid w:val="00D22E25"/>
    <w:rsid w:val="00D23D15"/>
    <w:rsid w:val="00D24035"/>
    <w:rsid w:val="00D24055"/>
    <w:rsid w:val="00D240FC"/>
    <w:rsid w:val="00D245A8"/>
    <w:rsid w:val="00D25C4E"/>
    <w:rsid w:val="00D25CF1"/>
    <w:rsid w:val="00D26255"/>
    <w:rsid w:val="00D26301"/>
    <w:rsid w:val="00D26386"/>
    <w:rsid w:val="00D267A0"/>
    <w:rsid w:val="00D26829"/>
    <w:rsid w:val="00D26A52"/>
    <w:rsid w:val="00D26B50"/>
    <w:rsid w:val="00D27C4A"/>
    <w:rsid w:val="00D27DF0"/>
    <w:rsid w:val="00D30646"/>
    <w:rsid w:val="00D30A0B"/>
    <w:rsid w:val="00D30EEC"/>
    <w:rsid w:val="00D31EBE"/>
    <w:rsid w:val="00D324C8"/>
    <w:rsid w:val="00D32B90"/>
    <w:rsid w:val="00D32D9F"/>
    <w:rsid w:val="00D32E00"/>
    <w:rsid w:val="00D32E97"/>
    <w:rsid w:val="00D32FEA"/>
    <w:rsid w:val="00D3337D"/>
    <w:rsid w:val="00D34421"/>
    <w:rsid w:val="00D34CE4"/>
    <w:rsid w:val="00D3527F"/>
    <w:rsid w:val="00D355A3"/>
    <w:rsid w:val="00D35CF7"/>
    <w:rsid w:val="00D362FB"/>
    <w:rsid w:val="00D363A6"/>
    <w:rsid w:val="00D36BC3"/>
    <w:rsid w:val="00D37289"/>
    <w:rsid w:val="00D374A4"/>
    <w:rsid w:val="00D37B27"/>
    <w:rsid w:val="00D4014A"/>
    <w:rsid w:val="00D40976"/>
    <w:rsid w:val="00D439D4"/>
    <w:rsid w:val="00D44457"/>
    <w:rsid w:val="00D45105"/>
    <w:rsid w:val="00D45147"/>
    <w:rsid w:val="00D45340"/>
    <w:rsid w:val="00D4547A"/>
    <w:rsid w:val="00D460A5"/>
    <w:rsid w:val="00D46233"/>
    <w:rsid w:val="00D46654"/>
    <w:rsid w:val="00D46C8F"/>
    <w:rsid w:val="00D47577"/>
    <w:rsid w:val="00D47FF0"/>
    <w:rsid w:val="00D50208"/>
    <w:rsid w:val="00D50442"/>
    <w:rsid w:val="00D50781"/>
    <w:rsid w:val="00D50F30"/>
    <w:rsid w:val="00D52495"/>
    <w:rsid w:val="00D536F7"/>
    <w:rsid w:val="00D538A8"/>
    <w:rsid w:val="00D5398A"/>
    <w:rsid w:val="00D53B96"/>
    <w:rsid w:val="00D54084"/>
    <w:rsid w:val="00D547D1"/>
    <w:rsid w:val="00D54807"/>
    <w:rsid w:val="00D54837"/>
    <w:rsid w:val="00D551D2"/>
    <w:rsid w:val="00D555F7"/>
    <w:rsid w:val="00D55E2F"/>
    <w:rsid w:val="00D55FF5"/>
    <w:rsid w:val="00D56765"/>
    <w:rsid w:val="00D56F1E"/>
    <w:rsid w:val="00D57478"/>
    <w:rsid w:val="00D57621"/>
    <w:rsid w:val="00D5793A"/>
    <w:rsid w:val="00D57F8B"/>
    <w:rsid w:val="00D604F5"/>
    <w:rsid w:val="00D606EC"/>
    <w:rsid w:val="00D60BF5"/>
    <w:rsid w:val="00D60C54"/>
    <w:rsid w:val="00D614A2"/>
    <w:rsid w:val="00D617CD"/>
    <w:rsid w:val="00D62046"/>
    <w:rsid w:val="00D62E15"/>
    <w:rsid w:val="00D62F01"/>
    <w:rsid w:val="00D63A6D"/>
    <w:rsid w:val="00D64055"/>
    <w:rsid w:val="00D64098"/>
    <w:rsid w:val="00D641D7"/>
    <w:rsid w:val="00D64222"/>
    <w:rsid w:val="00D64B75"/>
    <w:rsid w:val="00D64C86"/>
    <w:rsid w:val="00D6523D"/>
    <w:rsid w:val="00D65C37"/>
    <w:rsid w:val="00D65D89"/>
    <w:rsid w:val="00D65FDC"/>
    <w:rsid w:val="00D65FF8"/>
    <w:rsid w:val="00D66004"/>
    <w:rsid w:val="00D66B61"/>
    <w:rsid w:val="00D67163"/>
    <w:rsid w:val="00D67BF8"/>
    <w:rsid w:val="00D70261"/>
    <w:rsid w:val="00D702C3"/>
    <w:rsid w:val="00D70591"/>
    <w:rsid w:val="00D70B79"/>
    <w:rsid w:val="00D70DCE"/>
    <w:rsid w:val="00D70DE6"/>
    <w:rsid w:val="00D713A7"/>
    <w:rsid w:val="00D71421"/>
    <w:rsid w:val="00D715B6"/>
    <w:rsid w:val="00D7194C"/>
    <w:rsid w:val="00D71A2B"/>
    <w:rsid w:val="00D71DE9"/>
    <w:rsid w:val="00D72322"/>
    <w:rsid w:val="00D7262C"/>
    <w:rsid w:val="00D726FF"/>
    <w:rsid w:val="00D72BFB"/>
    <w:rsid w:val="00D73A5C"/>
    <w:rsid w:val="00D73A8C"/>
    <w:rsid w:val="00D73DC5"/>
    <w:rsid w:val="00D74391"/>
    <w:rsid w:val="00D7494A"/>
    <w:rsid w:val="00D749A2"/>
    <w:rsid w:val="00D7528F"/>
    <w:rsid w:val="00D75549"/>
    <w:rsid w:val="00D75F6D"/>
    <w:rsid w:val="00D7693A"/>
    <w:rsid w:val="00D76E02"/>
    <w:rsid w:val="00D76E8E"/>
    <w:rsid w:val="00D77172"/>
    <w:rsid w:val="00D77E8F"/>
    <w:rsid w:val="00D8062F"/>
    <w:rsid w:val="00D807B0"/>
    <w:rsid w:val="00D808AB"/>
    <w:rsid w:val="00D80E4F"/>
    <w:rsid w:val="00D812C8"/>
    <w:rsid w:val="00D8143A"/>
    <w:rsid w:val="00D82CAC"/>
    <w:rsid w:val="00D82EB2"/>
    <w:rsid w:val="00D830DF"/>
    <w:rsid w:val="00D83E53"/>
    <w:rsid w:val="00D83E8B"/>
    <w:rsid w:val="00D8421C"/>
    <w:rsid w:val="00D844C8"/>
    <w:rsid w:val="00D84798"/>
    <w:rsid w:val="00D8507F"/>
    <w:rsid w:val="00D85904"/>
    <w:rsid w:val="00D85C74"/>
    <w:rsid w:val="00D85DCC"/>
    <w:rsid w:val="00D8620A"/>
    <w:rsid w:val="00D86435"/>
    <w:rsid w:val="00D90B64"/>
    <w:rsid w:val="00D90EAA"/>
    <w:rsid w:val="00D9101D"/>
    <w:rsid w:val="00D910BE"/>
    <w:rsid w:val="00D91B3D"/>
    <w:rsid w:val="00D921C7"/>
    <w:rsid w:val="00D92FD2"/>
    <w:rsid w:val="00D93219"/>
    <w:rsid w:val="00D93854"/>
    <w:rsid w:val="00D93AA6"/>
    <w:rsid w:val="00D94FCC"/>
    <w:rsid w:val="00D95A05"/>
    <w:rsid w:val="00D95AC4"/>
    <w:rsid w:val="00D95B0B"/>
    <w:rsid w:val="00D960BE"/>
    <w:rsid w:val="00D962BB"/>
    <w:rsid w:val="00D96DF1"/>
    <w:rsid w:val="00D9702B"/>
    <w:rsid w:val="00D979C9"/>
    <w:rsid w:val="00D97B8E"/>
    <w:rsid w:val="00D97BAD"/>
    <w:rsid w:val="00D97CBD"/>
    <w:rsid w:val="00D97D52"/>
    <w:rsid w:val="00D97EF6"/>
    <w:rsid w:val="00DA023B"/>
    <w:rsid w:val="00DA0638"/>
    <w:rsid w:val="00DA0D1F"/>
    <w:rsid w:val="00DA0E2F"/>
    <w:rsid w:val="00DA119C"/>
    <w:rsid w:val="00DA19CE"/>
    <w:rsid w:val="00DA1C0D"/>
    <w:rsid w:val="00DA1ED4"/>
    <w:rsid w:val="00DA25D9"/>
    <w:rsid w:val="00DA28CC"/>
    <w:rsid w:val="00DA2FEF"/>
    <w:rsid w:val="00DA3617"/>
    <w:rsid w:val="00DA366F"/>
    <w:rsid w:val="00DA370B"/>
    <w:rsid w:val="00DA39D7"/>
    <w:rsid w:val="00DA45B1"/>
    <w:rsid w:val="00DA46B0"/>
    <w:rsid w:val="00DA4706"/>
    <w:rsid w:val="00DA4C5C"/>
    <w:rsid w:val="00DA5309"/>
    <w:rsid w:val="00DA6D2E"/>
    <w:rsid w:val="00DA7363"/>
    <w:rsid w:val="00DA7527"/>
    <w:rsid w:val="00DA7884"/>
    <w:rsid w:val="00DA7BA6"/>
    <w:rsid w:val="00DA7DFC"/>
    <w:rsid w:val="00DB033C"/>
    <w:rsid w:val="00DB0690"/>
    <w:rsid w:val="00DB06D7"/>
    <w:rsid w:val="00DB0882"/>
    <w:rsid w:val="00DB0C11"/>
    <w:rsid w:val="00DB0FA6"/>
    <w:rsid w:val="00DB0FC2"/>
    <w:rsid w:val="00DB11F5"/>
    <w:rsid w:val="00DB13B6"/>
    <w:rsid w:val="00DB1A80"/>
    <w:rsid w:val="00DB2585"/>
    <w:rsid w:val="00DB30E0"/>
    <w:rsid w:val="00DB34CC"/>
    <w:rsid w:val="00DB37DB"/>
    <w:rsid w:val="00DB3E42"/>
    <w:rsid w:val="00DB49ED"/>
    <w:rsid w:val="00DB562A"/>
    <w:rsid w:val="00DB6412"/>
    <w:rsid w:val="00DB654C"/>
    <w:rsid w:val="00DB686B"/>
    <w:rsid w:val="00DB7316"/>
    <w:rsid w:val="00DB7444"/>
    <w:rsid w:val="00DB7662"/>
    <w:rsid w:val="00DB7BFF"/>
    <w:rsid w:val="00DB7CCF"/>
    <w:rsid w:val="00DB7D93"/>
    <w:rsid w:val="00DC0E6D"/>
    <w:rsid w:val="00DC1A3C"/>
    <w:rsid w:val="00DC1FAA"/>
    <w:rsid w:val="00DC24B2"/>
    <w:rsid w:val="00DC24F8"/>
    <w:rsid w:val="00DC26C0"/>
    <w:rsid w:val="00DC280E"/>
    <w:rsid w:val="00DC29C0"/>
    <w:rsid w:val="00DC3241"/>
    <w:rsid w:val="00DC3376"/>
    <w:rsid w:val="00DC34EB"/>
    <w:rsid w:val="00DC3A4D"/>
    <w:rsid w:val="00DC4869"/>
    <w:rsid w:val="00DC4C75"/>
    <w:rsid w:val="00DC4E94"/>
    <w:rsid w:val="00DC4FD0"/>
    <w:rsid w:val="00DC510A"/>
    <w:rsid w:val="00DC5152"/>
    <w:rsid w:val="00DC56CA"/>
    <w:rsid w:val="00DC5AB0"/>
    <w:rsid w:val="00DC5D33"/>
    <w:rsid w:val="00DC5DAD"/>
    <w:rsid w:val="00DC6009"/>
    <w:rsid w:val="00DC6A84"/>
    <w:rsid w:val="00DC703D"/>
    <w:rsid w:val="00DC7245"/>
    <w:rsid w:val="00DC7C7E"/>
    <w:rsid w:val="00DD016D"/>
    <w:rsid w:val="00DD0912"/>
    <w:rsid w:val="00DD186C"/>
    <w:rsid w:val="00DD1A5B"/>
    <w:rsid w:val="00DD1B63"/>
    <w:rsid w:val="00DD1EA1"/>
    <w:rsid w:val="00DD2AF4"/>
    <w:rsid w:val="00DD2D2C"/>
    <w:rsid w:val="00DD3421"/>
    <w:rsid w:val="00DD38F9"/>
    <w:rsid w:val="00DD3C33"/>
    <w:rsid w:val="00DD3CD0"/>
    <w:rsid w:val="00DD3D1F"/>
    <w:rsid w:val="00DD414D"/>
    <w:rsid w:val="00DD425B"/>
    <w:rsid w:val="00DD43A1"/>
    <w:rsid w:val="00DD45F3"/>
    <w:rsid w:val="00DD4F2E"/>
    <w:rsid w:val="00DD56DA"/>
    <w:rsid w:val="00DD5969"/>
    <w:rsid w:val="00DD6008"/>
    <w:rsid w:val="00DD64F1"/>
    <w:rsid w:val="00DD6B50"/>
    <w:rsid w:val="00DD6D8B"/>
    <w:rsid w:val="00DD7E01"/>
    <w:rsid w:val="00DE03AC"/>
    <w:rsid w:val="00DE06AF"/>
    <w:rsid w:val="00DE0E15"/>
    <w:rsid w:val="00DE1394"/>
    <w:rsid w:val="00DE16A7"/>
    <w:rsid w:val="00DE1C31"/>
    <w:rsid w:val="00DE2202"/>
    <w:rsid w:val="00DE23B2"/>
    <w:rsid w:val="00DE2C23"/>
    <w:rsid w:val="00DE2E9F"/>
    <w:rsid w:val="00DE2EE3"/>
    <w:rsid w:val="00DE3967"/>
    <w:rsid w:val="00DE4214"/>
    <w:rsid w:val="00DE43BB"/>
    <w:rsid w:val="00DE466D"/>
    <w:rsid w:val="00DE46C3"/>
    <w:rsid w:val="00DE4B08"/>
    <w:rsid w:val="00DE5684"/>
    <w:rsid w:val="00DE573D"/>
    <w:rsid w:val="00DE5A65"/>
    <w:rsid w:val="00DE5E8B"/>
    <w:rsid w:val="00DE6B34"/>
    <w:rsid w:val="00DE798F"/>
    <w:rsid w:val="00DE7A5E"/>
    <w:rsid w:val="00DF0268"/>
    <w:rsid w:val="00DF0577"/>
    <w:rsid w:val="00DF0818"/>
    <w:rsid w:val="00DF15F0"/>
    <w:rsid w:val="00DF16C2"/>
    <w:rsid w:val="00DF18AE"/>
    <w:rsid w:val="00DF433C"/>
    <w:rsid w:val="00DF4686"/>
    <w:rsid w:val="00DF4D79"/>
    <w:rsid w:val="00DF4FA7"/>
    <w:rsid w:val="00DF5AB3"/>
    <w:rsid w:val="00DF5BAA"/>
    <w:rsid w:val="00DF60A0"/>
    <w:rsid w:val="00DF63A1"/>
    <w:rsid w:val="00DF6BD6"/>
    <w:rsid w:val="00DF6CA3"/>
    <w:rsid w:val="00DF6CEE"/>
    <w:rsid w:val="00DF719A"/>
    <w:rsid w:val="00E001A6"/>
    <w:rsid w:val="00E00E37"/>
    <w:rsid w:val="00E02102"/>
    <w:rsid w:val="00E02303"/>
    <w:rsid w:val="00E023A3"/>
    <w:rsid w:val="00E0241C"/>
    <w:rsid w:val="00E02DBB"/>
    <w:rsid w:val="00E03952"/>
    <w:rsid w:val="00E03EC2"/>
    <w:rsid w:val="00E04B7E"/>
    <w:rsid w:val="00E04DFC"/>
    <w:rsid w:val="00E06863"/>
    <w:rsid w:val="00E06B22"/>
    <w:rsid w:val="00E07409"/>
    <w:rsid w:val="00E0762F"/>
    <w:rsid w:val="00E0781E"/>
    <w:rsid w:val="00E07D9F"/>
    <w:rsid w:val="00E07FF8"/>
    <w:rsid w:val="00E101EE"/>
    <w:rsid w:val="00E107E0"/>
    <w:rsid w:val="00E11146"/>
    <w:rsid w:val="00E11A28"/>
    <w:rsid w:val="00E11C31"/>
    <w:rsid w:val="00E11C41"/>
    <w:rsid w:val="00E11EE8"/>
    <w:rsid w:val="00E12719"/>
    <w:rsid w:val="00E1288A"/>
    <w:rsid w:val="00E12928"/>
    <w:rsid w:val="00E12A75"/>
    <w:rsid w:val="00E12BC6"/>
    <w:rsid w:val="00E139C8"/>
    <w:rsid w:val="00E14065"/>
    <w:rsid w:val="00E14197"/>
    <w:rsid w:val="00E1428F"/>
    <w:rsid w:val="00E14330"/>
    <w:rsid w:val="00E147B2"/>
    <w:rsid w:val="00E14B7B"/>
    <w:rsid w:val="00E14D3E"/>
    <w:rsid w:val="00E151DE"/>
    <w:rsid w:val="00E15357"/>
    <w:rsid w:val="00E15909"/>
    <w:rsid w:val="00E15FB7"/>
    <w:rsid w:val="00E15FE0"/>
    <w:rsid w:val="00E162CB"/>
    <w:rsid w:val="00E16483"/>
    <w:rsid w:val="00E166CB"/>
    <w:rsid w:val="00E17928"/>
    <w:rsid w:val="00E179EA"/>
    <w:rsid w:val="00E17DFA"/>
    <w:rsid w:val="00E20FED"/>
    <w:rsid w:val="00E2140F"/>
    <w:rsid w:val="00E2156C"/>
    <w:rsid w:val="00E21D85"/>
    <w:rsid w:val="00E21DC3"/>
    <w:rsid w:val="00E22022"/>
    <w:rsid w:val="00E22143"/>
    <w:rsid w:val="00E22D6E"/>
    <w:rsid w:val="00E23342"/>
    <w:rsid w:val="00E2377A"/>
    <w:rsid w:val="00E23D32"/>
    <w:rsid w:val="00E23D4C"/>
    <w:rsid w:val="00E241EB"/>
    <w:rsid w:val="00E24743"/>
    <w:rsid w:val="00E24779"/>
    <w:rsid w:val="00E24BC9"/>
    <w:rsid w:val="00E24C01"/>
    <w:rsid w:val="00E24C4F"/>
    <w:rsid w:val="00E255DA"/>
    <w:rsid w:val="00E2578F"/>
    <w:rsid w:val="00E259C6"/>
    <w:rsid w:val="00E2605A"/>
    <w:rsid w:val="00E266AB"/>
    <w:rsid w:val="00E26AA4"/>
    <w:rsid w:val="00E26B59"/>
    <w:rsid w:val="00E26B66"/>
    <w:rsid w:val="00E2774E"/>
    <w:rsid w:val="00E27CAF"/>
    <w:rsid w:val="00E303AF"/>
    <w:rsid w:val="00E30500"/>
    <w:rsid w:val="00E3112C"/>
    <w:rsid w:val="00E32403"/>
    <w:rsid w:val="00E324BC"/>
    <w:rsid w:val="00E337DA"/>
    <w:rsid w:val="00E33D0C"/>
    <w:rsid w:val="00E345F9"/>
    <w:rsid w:val="00E34ED8"/>
    <w:rsid w:val="00E3540E"/>
    <w:rsid w:val="00E35513"/>
    <w:rsid w:val="00E36304"/>
    <w:rsid w:val="00E3664E"/>
    <w:rsid w:val="00E36933"/>
    <w:rsid w:val="00E3696D"/>
    <w:rsid w:val="00E36E6C"/>
    <w:rsid w:val="00E371FB"/>
    <w:rsid w:val="00E37366"/>
    <w:rsid w:val="00E3778A"/>
    <w:rsid w:val="00E37D3D"/>
    <w:rsid w:val="00E40077"/>
    <w:rsid w:val="00E400AE"/>
    <w:rsid w:val="00E401AA"/>
    <w:rsid w:val="00E401E3"/>
    <w:rsid w:val="00E40270"/>
    <w:rsid w:val="00E4058B"/>
    <w:rsid w:val="00E40CEC"/>
    <w:rsid w:val="00E40DE0"/>
    <w:rsid w:val="00E40E4D"/>
    <w:rsid w:val="00E40EA2"/>
    <w:rsid w:val="00E40F63"/>
    <w:rsid w:val="00E41B73"/>
    <w:rsid w:val="00E41CA1"/>
    <w:rsid w:val="00E4245C"/>
    <w:rsid w:val="00E425EE"/>
    <w:rsid w:val="00E42C88"/>
    <w:rsid w:val="00E43062"/>
    <w:rsid w:val="00E4337A"/>
    <w:rsid w:val="00E43464"/>
    <w:rsid w:val="00E4375D"/>
    <w:rsid w:val="00E43845"/>
    <w:rsid w:val="00E43ED8"/>
    <w:rsid w:val="00E449C8"/>
    <w:rsid w:val="00E451AA"/>
    <w:rsid w:val="00E452EE"/>
    <w:rsid w:val="00E45341"/>
    <w:rsid w:val="00E45431"/>
    <w:rsid w:val="00E45657"/>
    <w:rsid w:val="00E462C7"/>
    <w:rsid w:val="00E4672B"/>
    <w:rsid w:val="00E46B1D"/>
    <w:rsid w:val="00E46BD4"/>
    <w:rsid w:val="00E46C16"/>
    <w:rsid w:val="00E46DA9"/>
    <w:rsid w:val="00E47309"/>
    <w:rsid w:val="00E478F6"/>
    <w:rsid w:val="00E50024"/>
    <w:rsid w:val="00E500CD"/>
    <w:rsid w:val="00E5040A"/>
    <w:rsid w:val="00E50790"/>
    <w:rsid w:val="00E50798"/>
    <w:rsid w:val="00E50D69"/>
    <w:rsid w:val="00E50EE5"/>
    <w:rsid w:val="00E512C2"/>
    <w:rsid w:val="00E51692"/>
    <w:rsid w:val="00E5183F"/>
    <w:rsid w:val="00E51A19"/>
    <w:rsid w:val="00E521BE"/>
    <w:rsid w:val="00E527E2"/>
    <w:rsid w:val="00E5302F"/>
    <w:rsid w:val="00E5379F"/>
    <w:rsid w:val="00E54763"/>
    <w:rsid w:val="00E548EC"/>
    <w:rsid w:val="00E54D13"/>
    <w:rsid w:val="00E54EDC"/>
    <w:rsid w:val="00E55311"/>
    <w:rsid w:val="00E556BE"/>
    <w:rsid w:val="00E557CD"/>
    <w:rsid w:val="00E5583F"/>
    <w:rsid w:val="00E558FB"/>
    <w:rsid w:val="00E55EA3"/>
    <w:rsid w:val="00E56342"/>
    <w:rsid w:val="00E563EA"/>
    <w:rsid w:val="00E5664E"/>
    <w:rsid w:val="00E5668B"/>
    <w:rsid w:val="00E56DB2"/>
    <w:rsid w:val="00E571F0"/>
    <w:rsid w:val="00E573BD"/>
    <w:rsid w:val="00E576C8"/>
    <w:rsid w:val="00E577D3"/>
    <w:rsid w:val="00E603B0"/>
    <w:rsid w:val="00E607BC"/>
    <w:rsid w:val="00E60B5C"/>
    <w:rsid w:val="00E60E7F"/>
    <w:rsid w:val="00E615B9"/>
    <w:rsid w:val="00E61ECC"/>
    <w:rsid w:val="00E62704"/>
    <w:rsid w:val="00E631AA"/>
    <w:rsid w:val="00E63225"/>
    <w:rsid w:val="00E6356B"/>
    <w:rsid w:val="00E63D73"/>
    <w:rsid w:val="00E63E47"/>
    <w:rsid w:val="00E640E5"/>
    <w:rsid w:val="00E64108"/>
    <w:rsid w:val="00E64ACD"/>
    <w:rsid w:val="00E651A5"/>
    <w:rsid w:val="00E652D6"/>
    <w:rsid w:val="00E65526"/>
    <w:rsid w:val="00E655F3"/>
    <w:rsid w:val="00E65919"/>
    <w:rsid w:val="00E65959"/>
    <w:rsid w:val="00E65DF1"/>
    <w:rsid w:val="00E66594"/>
    <w:rsid w:val="00E669E2"/>
    <w:rsid w:val="00E66C89"/>
    <w:rsid w:val="00E66F40"/>
    <w:rsid w:val="00E6715C"/>
    <w:rsid w:val="00E70015"/>
    <w:rsid w:val="00E700F9"/>
    <w:rsid w:val="00E701BD"/>
    <w:rsid w:val="00E70A05"/>
    <w:rsid w:val="00E71128"/>
    <w:rsid w:val="00E7126A"/>
    <w:rsid w:val="00E71727"/>
    <w:rsid w:val="00E71AC4"/>
    <w:rsid w:val="00E71BE8"/>
    <w:rsid w:val="00E72125"/>
    <w:rsid w:val="00E72684"/>
    <w:rsid w:val="00E72B34"/>
    <w:rsid w:val="00E72CDD"/>
    <w:rsid w:val="00E732A6"/>
    <w:rsid w:val="00E73D1D"/>
    <w:rsid w:val="00E73D70"/>
    <w:rsid w:val="00E74159"/>
    <w:rsid w:val="00E746F5"/>
    <w:rsid w:val="00E7477E"/>
    <w:rsid w:val="00E74DE7"/>
    <w:rsid w:val="00E7588F"/>
    <w:rsid w:val="00E75CE1"/>
    <w:rsid w:val="00E760A1"/>
    <w:rsid w:val="00E763E6"/>
    <w:rsid w:val="00E76D41"/>
    <w:rsid w:val="00E773C1"/>
    <w:rsid w:val="00E775D6"/>
    <w:rsid w:val="00E80287"/>
    <w:rsid w:val="00E80410"/>
    <w:rsid w:val="00E8059D"/>
    <w:rsid w:val="00E80668"/>
    <w:rsid w:val="00E8149F"/>
    <w:rsid w:val="00E81689"/>
    <w:rsid w:val="00E821B5"/>
    <w:rsid w:val="00E8283B"/>
    <w:rsid w:val="00E829A3"/>
    <w:rsid w:val="00E82C8B"/>
    <w:rsid w:val="00E832EC"/>
    <w:rsid w:val="00E8407C"/>
    <w:rsid w:val="00E84105"/>
    <w:rsid w:val="00E849CE"/>
    <w:rsid w:val="00E84B0F"/>
    <w:rsid w:val="00E84C49"/>
    <w:rsid w:val="00E852FC"/>
    <w:rsid w:val="00E85675"/>
    <w:rsid w:val="00E86024"/>
    <w:rsid w:val="00E86857"/>
    <w:rsid w:val="00E86DB2"/>
    <w:rsid w:val="00E87AF8"/>
    <w:rsid w:val="00E87DC6"/>
    <w:rsid w:val="00E87E96"/>
    <w:rsid w:val="00E9039E"/>
    <w:rsid w:val="00E90C6F"/>
    <w:rsid w:val="00E910C7"/>
    <w:rsid w:val="00E91303"/>
    <w:rsid w:val="00E91371"/>
    <w:rsid w:val="00E91BD4"/>
    <w:rsid w:val="00E922CC"/>
    <w:rsid w:val="00E9370E"/>
    <w:rsid w:val="00E945CB"/>
    <w:rsid w:val="00E945F7"/>
    <w:rsid w:val="00E9480C"/>
    <w:rsid w:val="00E94A31"/>
    <w:rsid w:val="00E9528B"/>
    <w:rsid w:val="00E9557E"/>
    <w:rsid w:val="00E959CB"/>
    <w:rsid w:val="00E9656C"/>
    <w:rsid w:val="00E96B48"/>
    <w:rsid w:val="00E9715E"/>
    <w:rsid w:val="00E97232"/>
    <w:rsid w:val="00E975AA"/>
    <w:rsid w:val="00E977DA"/>
    <w:rsid w:val="00E978D7"/>
    <w:rsid w:val="00EA000D"/>
    <w:rsid w:val="00EA0107"/>
    <w:rsid w:val="00EA0C90"/>
    <w:rsid w:val="00EA111C"/>
    <w:rsid w:val="00EA135A"/>
    <w:rsid w:val="00EA1C2C"/>
    <w:rsid w:val="00EA1E1C"/>
    <w:rsid w:val="00EA212F"/>
    <w:rsid w:val="00EA248F"/>
    <w:rsid w:val="00EA2CFE"/>
    <w:rsid w:val="00EA2E48"/>
    <w:rsid w:val="00EA3323"/>
    <w:rsid w:val="00EA40F5"/>
    <w:rsid w:val="00EA4119"/>
    <w:rsid w:val="00EA464E"/>
    <w:rsid w:val="00EA46E6"/>
    <w:rsid w:val="00EA477E"/>
    <w:rsid w:val="00EA48D5"/>
    <w:rsid w:val="00EA49E4"/>
    <w:rsid w:val="00EA4AC0"/>
    <w:rsid w:val="00EA4BD2"/>
    <w:rsid w:val="00EA53FB"/>
    <w:rsid w:val="00EA5479"/>
    <w:rsid w:val="00EA5E65"/>
    <w:rsid w:val="00EA6181"/>
    <w:rsid w:val="00EA6280"/>
    <w:rsid w:val="00EA630D"/>
    <w:rsid w:val="00EA63DD"/>
    <w:rsid w:val="00EA64A4"/>
    <w:rsid w:val="00EA6515"/>
    <w:rsid w:val="00EA6810"/>
    <w:rsid w:val="00EA79C7"/>
    <w:rsid w:val="00EA7BA1"/>
    <w:rsid w:val="00EA7CA6"/>
    <w:rsid w:val="00EB01F8"/>
    <w:rsid w:val="00EB038D"/>
    <w:rsid w:val="00EB0BC1"/>
    <w:rsid w:val="00EB0F16"/>
    <w:rsid w:val="00EB1B88"/>
    <w:rsid w:val="00EB217F"/>
    <w:rsid w:val="00EB2200"/>
    <w:rsid w:val="00EB255D"/>
    <w:rsid w:val="00EB2FC7"/>
    <w:rsid w:val="00EB3CDC"/>
    <w:rsid w:val="00EB4045"/>
    <w:rsid w:val="00EB41BD"/>
    <w:rsid w:val="00EB42EA"/>
    <w:rsid w:val="00EB4ABD"/>
    <w:rsid w:val="00EB4D01"/>
    <w:rsid w:val="00EB5702"/>
    <w:rsid w:val="00EB5C21"/>
    <w:rsid w:val="00EB5DA0"/>
    <w:rsid w:val="00EB5E0E"/>
    <w:rsid w:val="00EB6115"/>
    <w:rsid w:val="00EB6307"/>
    <w:rsid w:val="00EB63D9"/>
    <w:rsid w:val="00EB6DE4"/>
    <w:rsid w:val="00EB6ECB"/>
    <w:rsid w:val="00EB7503"/>
    <w:rsid w:val="00EB7D83"/>
    <w:rsid w:val="00EB7EF6"/>
    <w:rsid w:val="00EC0732"/>
    <w:rsid w:val="00EC0999"/>
    <w:rsid w:val="00EC0CBB"/>
    <w:rsid w:val="00EC0D92"/>
    <w:rsid w:val="00EC0E6F"/>
    <w:rsid w:val="00EC1A2F"/>
    <w:rsid w:val="00EC1F35"/>
    <w:rsid w:val="00EC248B"/>
    <w:rsid w:val="00EC2769"/>
    <w:rsid w:val="00EC2D86"/>
    <w:rsid w:val="00EC3026"/>
    <w:rsid w:val="00EC30E7"/>
    <w:rsid w:val="00EC370D"/>
    <w:rsid w:val="00EC3765"/>
    <w:rsid w:val="00EC3BD3"/>
    <w:rsid w:val="00EC3C0D"/>
    <w:rsid w:val="00EC44BF"/>
    <w:rsid w:val="00EC5FC9"/>
    <w:rsid w:val="00EC657E"/>
    <w:rsid w:val="00EC67CC"/>
    <w:rsid w:val="00EC6EC7"/>
    <w:rsid w:val="00EC6EDB"/>
    <w:rsid w:val="00EC730D"/>
    <w:rsid w:val="00EC7597"/>
    <w:rsid w:val="00EC770D"/>
    <w:rsid w:val="00EC7C0B"/>
    <w:rsid w:val="00ED1658"/>
    <w:rsid w:val="00ED17BD"/>
    <w:rsid w:val="00ED1926"/>
    <w:rsid w:val="00ED1AE4"/>
    <w:rsid w:val="00ED1C15"/>
    <w:rsid w:val="00ED20BA"/>
    <w:rsid w:val="00ED23DA"/>
    <w:rsid w:val="00ED2491"/>
    <w:rsid w:val="00ED27F7"/>
    <w:rsid w:val="00ED2F90"/>
    <w:rsid w:val="00ED3E10"/>
    <w:rsid w:val="00ED4042"/>
    <w:rsid w:val="00ED4123"/>
    <w:rsid w:val="00ED4B89"/>
    <w:rsid w:val="00ED4FCC"/>
    <w:rsid w:val="00ED52EE"/>
    <w:rsid w:val="00ED538C"/>
    <w:rsid w:val="00ED5708"/>
    <w:rsid w:val="00ED5D35"/>
    <w:rsid w:val="00ED606E"/>
    <w:rsid w:val="00ED68ED"/>
    <w:rsid w:val="00ED6F26"/>
    <w:rsid w:val="00ED6FB6"/>
    <w:rsid w:val="00ED7414"/>
    <w:rsid w:val="00ED75DD"/>
    <w:rsid w:val="00ED7802"/>
    <w:rsid w:val="00ED7A86"/>
    <w:rsid w:val="00ED7D8F"/>
    <w:rsid w:val="00EE0044"/>
    <w:rsid w:val="00EE1699"/>
    <w:rsid w:val="00EE16E1"/>
    <w:rsid w:val="00EE1E4D"/>
    <w:rsid w:val="00EE2315"/>
    <w:rsid w:val="00EE2699"/>
    <w:rsid w:val="00EE2711"/>
    <w:rsid w:val="00EE2C24"/>
    <w:rsid w:val="00EE2E3E"/>
    <w:rsid w:val="00EE3C40"/>
    <w:rsid w:val="00EE44DD"/>
    <w:rsid w:val="00EE47A2"/>
    <w:rsid w:val="00EE4E5E"/>
    <w:rsid w:val="00EE521B"/>
    <w:rsid w:val="00EE5338"/>
    <w:rsid w:val="00EE5472"/>
    <w:rsid w:val="00EE58DF"/>
    <w:rsid w:val="00EE5B34"/>
    <w:rsid w:val="00EE61B4"/>
    <w:rsid w:val="00EE6A15"/>
    <w:rsid w:val="00EE70D3"/>
    <w:rsid w:val="00EE7674"/>
    <w:rsid w:val="00EE7A69"/>
    <w:rsid w:val="00EE7D3C"/>
    <w:rsid w:val="00EF089F"/>
    <w:rsid w:val="00EF0B41"/>
    <w:rsid w:val="00EF0E31"/>
    <w:rsid w:val="00EF0FB8"/>
    <w:rsid w:val="00EF16A1"/>
    <w:rsid w:val="00EF1B53"/>
    <w:rsid w:val="00EF1DDF"/>
    <w:rsid w:val="00EF37AF"/>
    <w:rsid w:val="00EF4078"/>
    <w:rsid w:val="00EF437C"/>
    <w:rsid w:val="00EF484E"/>
    <w:rsid w:val="00EF488C"/>
    <w:rsid w:val="00EF4AD6"/>
    <w:rsid w:val="00EF5757"/>
    <w:rsid w:val="00EF5CCB"/>
    <w:rsid w:val="00EF5F0F"/>
    <w:rsid w:val="00EF64A9"/>
    <w:rsid w:val="00EF682C"/>
    <w:rsid w:val="00EF7D8B"/>
    <w:rsid w:val="00F01663"/>
    <w:rsid w:val="00F0166B"/>
    <w:rsid w:val="00F01996"/>
    <w:rsid w:val="00F02201"/>
    <w:rsid w:val="00F02536"/>
    <w:rsid w:val="00F0273D"/>
    <w:rsid w:val="00F0298D"/>
    <w:rsid w:val="00F02DFC"/>
    <w:rsid w:val="00F02E37"/>
    <w:rsid w:val="00F037B0"/>
    <w:rsid w:val="00F03BDC"/>
    <w:rsid w:val="00F03D11"/>
    <w:rsid w:val="00F03D27"/>
    <w:rsid w:val="00F040D2"/>
    <w:rsid w:val="00F04166"/>
    <w:rsid w:val="00F041AE"/>
    <w:rsid w:val="00F04268"/>
    <w:rsid w:val="00F0435D"/>
    <w:rsid w:val="00F04483"/>
    <w:rsid w:val="00F0511B"/>
    <w:rsid w:val="00F05BF1"/>
    <w:rsid w:val="00F05DB3"/>
    <w:rsid w:val="00F05E3A"/>
    <w:rsid w:val="00F05F21"/>
    <w:rsid w:val="00F06015"/>
    <w:rsid w:val="00F06181"/>
    <w:rsid w:val="00F067E1"/>
    <w:rsid w:val="00F06D7C"/>
    <w:rsid w:val="00F079F4"/>
    <w:rsid w:val="00F07CD3"/>
    <w:rsid w:val="00F107E0"/>
    <w:rsid w:val="00F10B38"/>
    <w:rsid w:val="00F10D7C"/>
    <w:rsid w:val="00F11242"/>
    <w:rsid w:val="00F114BB"/>
    <w:rsid w:val="00F11B46"/>
    <w:rsid w:val="00F11EE4"/>
    <w:rsid w:val="00F11F3B"/>
    <w:rsid w:val="00F11F96"/>
    <w:rsid w:val="00F120C5"/>
    <w:rsid w:val="00F12124"/>
    <w:rsid w:val="00F12371"/>
    <w:rsid w:val="00F127B6"/>
    <w:rsid w:val="00F12D37"/>
    <w:rsid w:val="00F1361E"/>
    <w:rsid w:val="00F13F47"/>
    <w:rsid w:val="00F13FFF"/>
    <w:rsid w:val="00F14AAD"/>
    <w:rsid w:val="00F15937"/>
    <w:rsid w:val="00F15A5F"/>
    <w:rsid w:val="00F15A78"/>
    <w:rsid w:val="00F15D1B"/>
    <w:rsid w:val="00F15D58"/>
    <w:rsid w:val="00F15E6E"/>
    <w:rsid w:val="00F1664B"/>
    <w:rsid w:val="00F16FCD"/>
    <w:rsid w:val="00F174C4"/>
    <w:rsid w:val="00F1785C"/>
    <w:rsid w:val="00F17951"/>
    <w:rsid w:val="00F17E9B"/>
    <w:rsid w:val="00F201CD"/>
    <w:rsid w:val="00F21D54"/>
    <w:rsid w:val="00F21E80"/>
    <w:rsid w:val="00F22364"/>
    <w:rsid w:val="00F22946"/>
    <w:rsid w:val="00F22956"/>
    <w:rsid w:val="00F22B40"/>
    <w:rsid w:val="00F2347C"/>
    <w:rsid w:val="00F23C70"/>
    <w:rsid w:val="00F23DF6"/>
    <w:rsid w:val="00F243AF"/>
    <w:rsid w:val="00F2466C"/>
    <w:rsid w:val="00F2476C"/>
    <w:rsid w:val="00F24AE2"/>
    <w:rsid w:val="00F251E7"/>
    <w:rsid w:val="00F25942"/>
    <w:rsid w:val="00F25C85"/>
    <w:rsid w:val="00F260D4"/>
    <w:rsid w:val="00F26251"/>
    <w:rsid w:val="00F269B7"/>
    <w:rsid w:val="00F26D85"/>
    <w:rsid w:val="00F27386"/>
    <w:rsid w:val="00F27510"/>
    <w:rsid w:val="00F27572"/>
    <w:rsid w:val="00F27EB1"/>
    <w:rsid w:val="00F27F61"/>
    <w:rsid w:val="00F3018C"/>
    <w:rsid w:val="00F30329"/>
    <w:rsid w:val="00F3057D"/>
    <w:rsid w:val="00F30905"/>
    <w:rsid w:val="00F30B80"/>
    <w:rsid w:val="00F31811"/>
    <w:rsid w:val="00F31B82"/>
    <w:rsid w:val="00F32142"/>
    <w:rsid w:val="00F322AD"/>
    <w:rsid w:val="00F322E4"/>
    <w:rsid w:val="00F327A6"/>
    <w:rsid w:val="00F32CF6"/>
    <w:rsid w:val="00F32FBD"/>
    <w:rsid w:val="00F32FFC"/>
    <w:rsid w:val="00F33049"/>
    <w:rsid w:val="00F3315A"/>
    <w:rsid w:val="00F33570"/>
    <w:rsid w:val="00F339AC"/>
    <w:rsid w:val="00F33A94"/>
    <w:rsid w:val="00F341B0"/>
    <w:rsid w:val="00F344DA"/>
    <w:rsid w:val="00F347D8"/>
    <w:rsid w:val="00F34CEC"/>
    <w:rsid w:val="00F360E4"/>
    <w:rsid w:val="00F36128"/>
    <w:rsid w:val="00F361FC"/>
    <w:rsid w:val="00F37201"/>
    <w:rsid w:val="00F37467"/>
    <w:rsid w:val="00F40B18"/>
    <w:rsid w:val="00F41012"/>
    <w:rsid w:val="00F4132D"/>
    <w:rsid w:val="00F41478"/>
    <w:rsid w:val="00F417A6"/>
    <w:rsid w:val="00F41E2B"/>
    <w:rsid w:val="00F421E2"/>
    <w:rsid w:val="00F4229E"/>
    <w:rsid w:val="00F42665"/>
    <w:rsid w:val="00F42C7A"/>
    <w:rsid w:val="00F437C5"/>
    <w:rsid w:val="00F447C0"/>
    <w:rsid w:val="00F4511C"/>
    <w:rsid w:val="00F451EA"/>
    <w:rsid w:val="00F453F9"/>
    <w:rsid w:val="00F455E8"/>
    <w:rsid w:val="00F45E02"/>
    <w:rsid w:val="00F46090"/>
    <w:rsid w:val="00F46106"/>
    <w:rsid w:val="00F46201"/>
    <w:rsid w:val="00F465FE"/>
    <w:rsid w:val="00F46677"/>
    <w:rsid w:val="00F469BC"/>
    <w:rsid w:val="00F46BF4"/>
    <w:rsid w:val="00F47268"/>
    <w:rsid w:val="00F475BA"/>
    <w:rsid w:val="00F505CC"/>
    <w:rsid w:val="00F51300"/>
    <w:rsid w:val="00F513DD"/>
    <w:rsid w:val="00F5152B"/>
    <w:rsid w:val="00F515A5"/>
    <w:rsid w:val="00F516B4"/>
    <w:rsid w:val="00F51923"/>
    <w:rsid w:val="00F5282C"/>
    <w:rsid w:val="00F52CBB"/>
    <w:rsid w:val="00F532CB"/>
    <w:rsid w:val="00F53870"/>
    <w:rsid w:val="00F53B09"/>
    <w:rsid w:val="00F547FD"/>
    <w:rsid w:val="00F548E3"/>
    <w:rsid w:val="00F54CF2"/>
    <w:rsid w:val="00F55087"/>
    <w:rsid w:val="00F55541"/>
    <w:rsid w:val="00F55801"/>
    <w:rsid w:val="00F55ACA"/>
    <w:rsid w:val="00F55E64"/>
    <w:rsid w:val="00F565CC"/>
    <w:rsid w:val="00F57470"/>
    <w:rsid w:val="00F5761D"/>
    <w:rsid w:val="00F577B4"/>
    <w:rsid w:val="00F578B5"/>
    <w:rsid w:val="00F57A4C"/>
    <w:rsid w:val="00F605EA"/>
    <w:rsid w:val="00F605FF"/>
    <w:rsid w:val="00F61174"/>
    <w:rsid w:val="00F612B9"/>
    <w:rsid w:val="00F61E63"/>
    <w:rsid w:val="00F620FE"/>
    <w:rsid w:val="00F6211B"/>
    <w:rsid w:val="00F6235C"/>
    <w:rsid w:val="00F62419"/>
    <w:rsid w:val="00F62800"/>
    <w:rsid w:val="00F62A25"/>
    <w:rsid w:val="00F62E2D"/>
    <w:rsid w:val="00F63C40"/>
    <w:rsid w:val="00F64F5C"/>
    <w:rsid w:val="00F6537E"/>
    <w:rsid w:val="00F65A9A"/>
    <w:rsid w:val="00F65B07"/>
    <w:rsid w:val="00F65CB6"/>
    <w:rsid w:val="00F65FB5"/>
    <w:rsid w:val="00F66808"/>
    <w:rsid w:val="00F66E05"/>
    <w:rsid w:val="00F67A28"/>
    <w:rsid w:val="00F67C4F"/>
    <w:rsid w:val="00F67C9A"/>
    <w:rsid w:val="00F701F2"/>
    <w:rsid w:val="00F7046E"/>
    <w:rsid w:val="00F70CCC"/>
    <w:rsid w:val="00F70ECB"/>
    <w:rsid w:val="00F7173D"/>
    <w:rsid w:val="00F71F37"/>
    <w:rsid w:val="00F72EC0"/>
    <w:rsid w:val="00F73F55"/>
    <w:rsid w:val="00F741DA"/>
    <w:rsid w:val="00F741EF"/>
    <w:rsid w:val="00F74391"/>
    <w:rsid w:val="00F74AD8"/>
    <w:rsid w:val="00F74B25"/>
    <w:rsid w:val="00F74C82"/>
    <w:rsid w:val="00F74C95"/>
    <w:rsid w:val="00F74CDB"/>
    <w:rsid w:val="00F74EEA"/>
    <w:rsid w:val="00F75076"/>
    <w:rsid w:val="00F750F5"/>
    <w:rsid w:val="00F751EC"/>
    <w:rsid w:val="00F75416"/>
    <w:rsid w:val="00F7541D"/>
    <w:rsid w:val="00F75532"/>
    <w:rsid w:val="00F75BD4"/>
    <w:rsid w:val="00F76792"/>
    <w:rsid w:val="00F768D9"/>
    <w:rsid w:val="00F76ECB"/>
    <w:rsid w:val="00F77553"/>
    <w:rsid w:val="00F776E3"/>
    <w:rsid w:val="00F77A34"/>
    <w:rsid w:val="00F807B6"/>
    <w:rsid w:val="00F80E99"/>
    <w:rsid w:val="00F811E1"/>
    <w:rsid w:val="00F812B8"/>
    <w:rsid w:val="00F8133C"/>
    <w:rsid w:val="00F814EB"/>
    <w:rsid w:val="00F81876"/>
    <w:rsid w:val="00F81CDA"/>
    <w:rsid w:val="00F82294"/>
    <w:rsid w:val="00F82423"/>
    <w:rsid w:val="00F829C3"/>
    <w:rsid w:val="00F84448"/>
    <w:rsid w:val="00F8449A"/>
    <w:rsid w:val="00F84CA5"/>
    <w:rsid w:val="00F853B8"/>
    <w:rsid w:val="00F853D1"/>
    <w:rsid w:val="00F859EE"/>
    <w:rsid w:val="00F85DC3"/>
    <w:rsid w:val="00F85EF2"/>
    <w:rsid w:val="00F862EF"/>
    <w:rsid w:val="00F865C7"/>
    <w:rsid w:val="00F8668C"/>
    <w:rsid w:val="00F8676C"/>
    <w:rsid w:val="00F86AB6"/>
    <w:rsid w:val="00F90043"/>
    <w:rsid w:val="00F906BC"/>
    <w:rsid w:val="00F90AC1"/>
    <w:rsid w:val="00F90B94"/>
    <w:rsid w:val="00F90E1E"/>
    <w:rsid w:val="00F91180"/>
    <w:rsid w:val="00F919F2"/>
    <w:rsid w:val="00F91BC2"/>
    <w:rsid w:val="00F923A2"/>
    <w:rsid w:val="00F92BEB"/>
    <w:rsid w:val="00F92DC7"/>
    <w:rsid w:val="00F937C0"/>
    <w:rsid w:val="00F93C08"/>
    <w:rsid w:val="00F94069"/>
    <w:rsid w:val="00F9437E"/>
    <w:rsid w:val="00F94BEE"/>
    <w:rsid w:val="00F94F2C"/>
    <w:rsid w:val="00F95980"/>
    <w:rsid w:val="00F95AAA"/>
    <w:rsid w:val="00F95D8F"/>
    <w:rsid w:val="00F96036"/>
    <w:rsid w:val="00F96127"/>
    <w:rsid w:val="00F967D1"/>
    <w:rsid w:val="00F96B66"/>
    <w:rsid w:val="00F97954"/>
    <w:rsid w:val="00F97D9A"/>
    <w:rsid w:val="00FA01DE"/>
    <w:rsid w:val="00FA0D15"/>
    <w:rsid w:val="00FA11A5"/>
    <w:rsid w:val="00FA11B1"/>
    <w:rsid w:val="00FA145C"/>
    <w:rsid w:val="00FA1B90"/>
    <w:rsid w:val="00FA1FFB"/>
    <w:rsid w:val="00FA2AE2"/>
    <w:rsid w:val="00FA36EB"/>
    <w:rsid w:val="00FA38C7"/>
    <w:rsid w:val="00FA3C13"/>
    <w:rsid w:val="00FA3D18"/>
    <w:rsid w:val="00FA41D4"/>
    <w:rsid w:val="00FA4B44"/>
    <w:rsid w:val="00FA4CFC"/>
    <w:rsid w:val="00FA500C"/>
    <w:rsid w:val="00FA50C9"/>
    <w:rsid w:val="00FA5516"/>
    <w:rsid w:val="00FA56D3"/>
    <w:rsid w:val="00FA5720"/>
    <w:rsid w:val="00FA5EAA"/>
    <w:rsid w:val="00FA64C5"/>
    <w:rsid w:val="00FA6532"/>
    <w:rsid w:val="00FB09B3"/>
    <w:rsid w:val="00FB1BB0"/>
    <w:rsid w:val="00FB1D99"/>
    <w:rsid w:val="00FB20EF"/>
    <w:rsid w:val="00FB21A5"/>
    <w:rsid w:val="00FB2ADE"/>
    <w:rsid w:val="00FB2E28"/>
    <w:rsid w:val="00FB31B2"/>
    <w:rsid w:val="00FB36D4"/>
    <w:rsid w:val="00FB3B83"/>
    <w:rsid w:val="00FB3CB7"/>
    <w:rsid w:val="00FB3E20"/>
    <w:rsid w:val="00FB3EE0"/>
    <w:rsid w:val="00FB41C9"/>
    <w:rsid w:val="00FB4468"/>
    <w:rsid w:val="00FB4756"/>
    <w:rsid w:val="00FB480A"/>
    <w:rsid w:val="00FB4DEE"/>
    <w:rsid w:val="00FB4E49"/>
    <w:rsid w:val="00FB5086"/>
    <w:rsid w:val="00FB51CB"/>
    <w:rsid w:val="00FB6789"/>
    <w:rsid w:val="00FB693C"/>
    <w:rsid w:val="00FB72EB"/>
    <w:rsid w:val="00FB7DEE"/>
    <w:rsid w:val="00FC03CB"/>
    <w:rsid w:val="00FC0474"/>
    <w:rsid w:val="00FC06D6"/>
    <w:rsid w:val="00FC1366"/>
    <w:rsid w:val="00FC1813"/>
    <w:rsid w:val="00FC184C"/>
    <w:rsid w:val="00FC1D31"/>
    <w:rsid w:val="00FC1DD7"/>
    <w:rsid w:val="00FC1E73"/>
    <w:rsid w:val="00FC1F56"/>
    <w:rsid w:val="00FC1F80"/>
    <w:rsid w:val="00FC256D"/>
    <w:rsid w:val="00FC31CA"/>
    <w:rsid w:val="00FC3378"/>
    <w:rsid w:val="00FC34B3"/>
    <w:rsid w:val="00FC36DB"/>
    <w:rsid w:val="00FC3766"/>
    <w:rsid w:val="00FC3B4B"/>
    <w:rsid w:val="00FC3CAA"/>
    <w:rsid w:val="00FC3E62"/>
    <w:rsid w:val="00FC4A7A"/>
    <w:rsid w:val="00FC4C1D"/>
    <w:rsid w:val="00FC4F3D"/>
    <w:rsid w:val="00FC59DF"/>
    <w:rsid w:val="00FC5A43"/>
    <w:rsid w:val="00FC64E8"/>
    <w:rsid w:val="00FC71D7"/>
    <w:rsid w:val="00FC726C"/>
    <w:rsid w:val="00FC756C"/>
    <w:rsid w:val="00FC7920"/>
    <w:rsid w:val="00FC79F9"/>
    <w:rsid w:val="00FC7C88"/>
    <w:rsid w:val="00FD0773"/>
    <w:rsid w:val="00FD0BF7"/>
    <w:rsid w:val="00FD0CA3"/>
    <w:rsid w:val="00FD15FA"/>
    <w:rsid w:val="00FD1F2B"/>
    <w:rsid w:val="00FD2EB2"/>
    <w:rsid w:val="00FD35A7"/>
    <w:rsid w:val="00FD3BFD"/>
    <w:rsid w:val="00FD3CAE"/>
    <w:rsid w:val="00FD428A"/>
    <w:rsid w:val="00FD518E"/>
    <w:rsid w:val="00FD52AD"/>
    <w:rsid w:val="00FD5DA6"/>
    <w:rsid w:val="00FD5DA8"/>
    <w:rsid w:val="00FD6561"/>
    <w:rsid w:val="00FD6799"/>
    <w:rsid w:val="00FD75A3"/>
    <w:rsid w:val="00FD770B"/>
    <w:rsid w:val="00FD7DE4"/>
    <w:rsid w:val="00FE02B5"/>
    <w:rsid w:val="00FE07FD"/>
    <w:rsid w:val="00FE151B"/>
    <w:rsid w:val="00FE173B"/>
    <w:rsid w:val="00FE1837"/>
    <w:rsid w:val="00FE1DC9"/>
    <w:rsid w:val="00FE1EFD"/>
    <w:rsid w:val="00FE2230"/>
    <w:rsid w:val="00FE270B"/>
    <w:rsid w:val="00FE29B4"/>
    <w:rsid w:val="00FE2D84"/>
    <w:rsid w:val="00FE2E30"/>
    <w:rsid w:val="00FE346A"/>
    <w:rsid w:val="00FE3BCA"/>
    <w:rsid w:val="00FE3DDE"/>
    <w:rsid w:val="00FE40F1"/>
    <w:rsid w:val="00FE4275"/>
    <w:rsid w:val="00FE4488"/>
    <w:rsid w:val="00FE450E"/>
    <w:rsid w:val="00FE4834"/>
    <w:rsid w:val="00FE4AEB"/>
    <w:rsid w:val="00FE4FDC"/>
    <w:rsid w:val="00FE51AD"/>
    <w:rsid w:val="00FE53AB"/>
    <w:rsid w:val="00FE5CFA"/>
    <w:rsid w:val="00FE5F95"/>
    <w:rsid w:val="00FE607B"/>
    <w:rsid w:val="00FE63AD"/>
    <w:rsid w:val="00FE6570"/>
    <w:rsid w:val="00FE6879"/>
    <w:rsid w:val="00FE6CE8"/>
    <w:rsid w:val="00FE71BC"/>
    <w:rsid w:val="00FE7275"/>
    <w:rsid w:val="00FE739E"/>
    <w:rsid w:val="00FE73BA"/>
    <w:rsid w:val="00FE75E6"/>
    <w:rsid w:val="00FE770F"/>
    <w:rsid w:val="00FE7837"/>
    <w:rsid w:val="00FE7D10"/>
    <w:rsid w:val="00FE7FBC"/>
    <w:rsid w:val="00FF00C5"/>
    <w:rsid w:val="00FF0E65"/>
    <w:rsid w:val="00FF1110"/>
    <w:rsid w:val="00FF122C"/>
    <w:rsid w:val="00FF14A0"/>
    <w:rsid w:val="00FF173C"/>
    <w:rsid w:val="00FF1D37"/>
    <w:rsid w:val="00FF2ADB"/>
    <w:rsid w:val="00FF2B3D"/>
    <w:rsid w:val="00FF3100"/>
    <w:rsid w:val="00FF33BC"/>
    <w:rsid w:val="00FF3456"/>
    <w:rsid w:val="00FF3C82"/>
    <w:rsid w:val="00FF405D"/>
    <w:rsid w:val="00FF41CE"/>
    <w:rsid w:val="00FF4297"/>
    <w:rsid w:val="00FF4428"/>
    <w:rsid w:val="00FF4AC2"/>
    <w:rsid w:val="00FF4ED0"/>
    <w:rsid w:val="00FF5652"/>
    <w:rsid w:val="00FF5C27"/>
    <w:rsid w:val="00FF64CF"/>
    <w:rsid w:val="00FF696B"/>
    <w:rsid w:val="00FF76EA"/>
    <w:rsid w:val="00FF795A"/>
    <w:rsid w:val="0135CD28"/>
    <w:rsid w:val="023B50C1"/>
    <w:rsid w:val="024437D8"/>
    <w:rsid w:val="02B0BDCA"/>
    <w:rsid w:val="039195C9"/>
    <w:rsid w:val="03CA396C"/>
    <w:rsid w:val="0557AA6C"/>
    <w:rsid w:val="05CA77D1"/>
    <w:rsid w:val="05D2A63A"/>
    <w:rsid w:val="06388277"/>
    <w:rsid w:val="069D4C5A"/>
    <w:rsid w:val="06F6CC8E"/>
    <w:rsid w:val="073E0A1B"/>
    <w:rsid w:val="08C8ADC3"/>
    <w:rsid w:val="09BD842B"/>
    <w:rsid w:val="0A7DCB50"/>
    <w:rsid w:val="0AB47DCC"/>
    <w:rsid w:val="0AF9A3BB"/>
    <w:rsid w:val="0B84B887"/>
    <w:rsid w:val="0C0AC605"/>
    <w:rsid w:val="0C2E4981"/>
    <w:rsid w:val="0C5EC72B"/>
    <w:rsid w:val="0C97741C"/>
    <w:rsid w:val="0CC7ED62"/>
    <w:rsid w:val="0D0E24F5"/>
    <w:rsid w:val="0D15AB89"/>
    <w:rsid w:val="0D4A002A"/>
    <w:rsid w:val="0DDEF78C"/>
    <w:rsid w:val="0E5366E3"/>
    <w:rsid w:val="0EE27463"/>
    <w:rsid w:val="0F083D8F"/>
    <w:rsid w:val="0F24A585"/>
    <w:rsid w:val="0F34E76E"/>
    <w:rsid w:val="0F3D2651"/>
    <w:rsid w:val="10346B10"/>
    <w:rsid w:val="108895CB"/>
    <w:rsid w:val="113986C3"/>
    <w:rsid w:val="11C74DF6"/>
    <w:rsid w:val="11CED451"/>
    <w:rsid w:val="11F23B52"/>
    <w:rsid w:val="125BCBA2"/>
    <w:rsid w:val="131F7363"/>
    <w:rsid w:val="1335C667"/>
    <w:rsid w:val="14C52616"/>
    <w:rsid w:val="172ED65B"/>
    <w:rsid w:val="17660480"/>
    <w:rsid w:val="187D80A1"/>
    <w:rsid w:val="1897E6A8"/>
    <w:rsid w:val="193ACE6D"/>
    <w:rsid w:val="194BC192"/>
    <w:rsid w:val="19DCF55C"/>
    <w:rsid w:val="1ACE702E"/>
    <w:rsid w:val="1B083557"/>
    <w:rsid w:val="1B1E9D51"/>
    <w:rsid w:val="1B2C4A1F"/>
    <w:rsid w:val="1B3158D2"/>
    <w:rsid w:val="1B82F03C"/>
    <w:rsid w:val="1B8CB269"/>
    <w:rsid w:val="1BB84D20"/>
    <w:rsid w:val="1BE3EFCF"/>
    <w:rsid w:val="1C00607E"/>
    <w:rsid w:val="1C29D28A"/>
    <w:rsid w:val="1C69A07F"/>
    <w:rsid w:val="1CED62E9"/>
    <w:rsid w:val="1CF68CBF"/>
    <w:rsid w:val="1D022981"/>
    <w:rsid w:val="1F4D29C2"/>
    <w:rsid w:val="1FBB315A"/>
    <w:rsid w:val="21032B2E"/>
    <w:rsid w:val="21994760"/>
    <w:rsid w:val="22630C96"/>
    <w:rsid w:val="22BAB5AA"/>
    <w:rsid w:val="22E6FD96"/>
    <w:rsid w:val="22FA0B6D"/>
    <w:rsid w:val="2317E57A"/>
    <w:rsid w:val="23FC5B01"/>
    <w:rsid w:val="242F98D6"/>
    <w:rsid w:val="24564BDD"/>
    <w:rsid w:val="24747B96"/>
    <w:rsid w:val="2494C353"/>
    <w:rsid w:val="24E9B0B1"/>
    <w:rsid w:val="25718398"/>
    <w:rsid w:val="25C320E4"/>
    <w:rsid w:val="25D1950A"/>
    <w:rsid w:val="260A1C9B"/>
    <w:rsid w:val="261EC188"/>
    <w:rsid w:val="27411817"/>
    <w:rsid w:val="277EC921"/>
    <w:rsid w:val="28927229"/>
    <w:rsid w:val="28981049"/>
    <w:rsid w:val="28FE31D5"/>
    <w:rsid w:val="295ACE70"/>
    <w:rsid w:val="29AD22FC"/>
    <w:rsid w:val="2A0647A8"/>
    <w:rsid w:val="2AB667C0"/>
    <w:rsid w:val="2B9DFEC5"/>
    <w:rsid w:val="2BBA4E94"/>
    <w:rsid w:val="2BE7C351"/>
    <w:rsid w:val="2BEEF9E3"/>
    <w:rsid w:val="2D00B143"/>
    <w:rsid w:val="2D3AA180"/>
    <w:rsid w:val="2D5AFF5D"/>
    <w:rsid w:val="2D9987D8"/>
    <w:rsid w:val="2E77433F"/>
    <w:rsid w:val="2EC9C0A3"/>
    <w:rsid w:val="2F36E4F4"/>
    <w:rsid w:val="305E8C0C"/>
    <w:rsid w:val="3082BBE6"/>
    <w:rsid w:val="3088F41F"/>
    <w:rsid w:val="30ADFCA4"/>
    <w:rsid w:val="3146EDE6"/>
    <w:rsid w:val="3193EC22"/>
    <w:rsid w:val="32594011"/>
    <w:rsid w:val="33405AEB"/>
    <w:rsid w:val="336B0A60"/>
    <w:rsid w:val="34113F6D"/>
    <w:rsid w:val="3421485E"/>
    <w:rsid w:val="34423720"/>
    <w:rsid w:val="3451BDF2"/>
    <w:rsid w:val="34937BC5"/>
    <w:rsid w:val="358F6A32"/>
    <w:rsid w:val="35DFB806"/>
    <w:rsid w:val="360589FF"/>
    <w:rsid w:val="3626E735"/>
    <w:rsid w:val="396CB349"/>
    <w:rsid w:val="3A68BFE5"/>
    <w:rsid w:val="3AB1F80D"/>
    <w:rsid w:val="3BC6139B"/>
    <w:rsid w:val="3BE69BA6"/>
    <w:rsid w:val="3C22FD71"/>
    <w:rsid w:val="3D5D28FA"/>
    <w:rsid w:val="3D833633"/>
    <w:rsid w:val="3DCD1B2C"/>
    <w:rsid w:val="3EDFF277"/>
    <w:rsid w:val="3FF3F333"/>
    <w:rsid w:val="4116810E"/>
    <w:rsid w:val="41211537"/>
    <w:rsid w:val="42662D28"/>
    <w:rsid w:val="428042C6"/>
    <w:rsid w:val="42F2DEBA"/>
    <w:rsid w:val="4322C4EE"/>
    <w:rsid w:val="44D5D93C"/>
    <w:rsid w:val="4594E777"/>
    <w:rsid w:val="46E4BDB8"/>
    <w:rsid w:val="46F6CA58"/>
    <w:rsid w:val="48305AB2"/>
    <w:rsid w:val="485D2398"/>
    <w:rsid w:val="48CD057D"/>
    <w:rsid w:val="48D2A2EF"/>
    <w:rsid w:val="48D9B089"/>
    <w:rsid w:val="4AD82AED"/>
    <w:rsid w:val="4B651941"/>
    <w:rsid w:val="4B8A1B21"/>
    <w:rsid w:val="4BD806E5"/>
    <w:rsid w:val="4D6839DB"/>
    <w:rsid w:val="4DBEC402"/>
    <w:rsid w:val="4E02DF6B"/>
    <w:rsid w:val="4FBD7FEB"/>
    <w:rsid w:val="4FF569FA"/>
    <w:rsid w:val="505C0D16"/>
    <w:rsid w:val="512609BD"/>
    <w:rsid w:val="514AAF82"/>
    <w:rsid w:val="518F6B94"/>
    <w:rsid w:val="5283CC23"/>
    <w:rsid w:val="536AAECE"/>
    <w:rsid w:val="543ECCFA"/>
    <w:rsid w:val="54BEB6C4"/>
    <w:rsid w:val="54D18BC5"/>
    <w:rsid w:val="55A91A62"/>
    <w:rsid w:val="55E9343B"/>
    <w:rsid w:val="561AAD57"/>
    <w:rsid w:val="5640CE6D"/>
    <w:rsid w:val="56812A55"/>
    <w:rsid w:val="5685E498"/>
    <w:rsid w:val="572294D2"/>
    <w:rsid w:val="576A0040"/>
    <w:rsid w:val="578DAA7D"/>
    <w:rsid w:val="57DBFE1F"/>
    <w:rsid w:val="57EE6C5A"/>
    <w:rsid w:val="59AFAED5"/>
    <w:rsid w:val="59FED949"/>
    <w:rsid w:val="5A0B5D26"/>
    <w:rsid w:val="5A17E8E4"/>
    <w:rsid w:val="5A28D9E8"/>
    <w:rsid w:val="5AFCAE62"/>
    <w:rsid w:val="5B331D27"/>
    <w:rsid w:val="5C785BDC"/>
    <w:rsid w:val="5C96B320"/>
    <w:rsid w:val="5CFEC137"/>
    <w:rsid w:val="5D46E3EF"/>
    <w:rsid w:val="5D640DC2"/>
    <w:rsid w:val="5D73CFBD"/>
    <w:rsid w:val="5DC6B837"/>
    <w:rsid w:val="5E35C079"/>
    <w:rsid w:val="5EBC57BE"/>
    <w:rsid w:val="5EBE9D45"/>
    <w:rsid w:val="5EFB37BD"/>
    <w:rsid w:val="5F842F91"/>
    <w:rsid w:val="5FA45F21"/>
    <w:rsid w:val="60191A00"/>
    <w:rsid w:val="607E38D8"/>
    <w:rsid w:val="612E16E9"/>
    <w:rsid w:val="617CBD7E"/>
    <w:rsid w:val="61CEFFCE"/>
    <w:rsid w:val="629AC787"/>
    <w:rsid w:val="62B980D8"/>
    <w:rsid w:val="62FC86FC"/>
    <w:rsid w:val="631C4869"/>
    <w:rsid w:val="6374996B"/>
    <w:rsid w:val="6420FDF1"/>
    <w:rsid w:val="645F41E0"/>
    <w:rsid w:val="651E7961"/>
    <w:rsid w:val="65F496AE"/>
    <w:rsid w:val="665F5817"/>
    <w:rsid w:val="6724A3A0"/>
    <w:rsid w:val="672E3A5F"/>
    <w:rsid w:val="67E48D76"/>
    <w:rsid w:val="68755FDC"/>
    <w:rsid w:val="69184938"/>
    <w:rsid w:val="69E5A675"/>
    <w:rsid w:val="6AC0931C"/>
    <w:rsid w:val="6B436667"/>
    <w:rsid w:val="6B5DEE7D"/>
    <w:rsid w:val="6BE1AB12"/>
    <w:rsid w:val="6BEE229D"/>
    <w:rsid w:val="6BFD4DEA"/>
    <w:rsid w:val="6C53027A"/>
    <w:rsid w:val="6CA7B4D0"/>
    <w:rsid w:val="6D7CE63C"/>
    <w:rsid w:val="6D83C60A"/>
    <w:rsid w:val="6E0162C9"/>
    <w:rsid w:val="6E4697DF"/>
    <w:rsid w:val="6E8B8371"/>
    <w:rsid w:val="6EF9BA97"/>
    <w:rsid w:val="7054272E"/>
    <w:rsid w:val="706E4DA1"/>
    <w:rsid w:val="70DE322A"/>
    <w:rsid w:val="7228EAB7"/>
    <w:rsid w:val="72D481EC"/>
    <w:rsid w:val="72EA2653"/>
    <w:rsid w:val="734A6DBA"/>
    <w:rsid w:val="73E1D209"/>
    <w:rsid w:val="744AC536"/>
    <w:rsid w:val="745F82B6"/>
    <w:rsid w:val="7491E201"/>
    <w:rsid w:val="74C24FEC"/>
    <w:rsid w:val="750A03A6"/>
    <w:rsid w:val="7537903B"/>
    <w:rsid w:val="75987CE4"/>
    <w:rsid w:val="770331ED"/>
    <w:rsid w:val="77AC84AC"/>
    <w:rsid w:val="783CC2A2"/>
    <w:rsid w:val="78647D34"/>
    <w:rsid w:val="7881637C"/>
    <w:rsid w:val="78DF9A95"/>
    <w:rsid w:val="79226AD4"/>
    <w:rsid w:val="792ABB34"/>
    <w:rsid w:val="7945225E"/>
    <w:rsid w:val="79C2AFFB"/>
    <w:rsid w:val="79E489FD"/>
    <w:rsid w:val="7BAC9729"/>
    <w:rsid w:val="7C447551"/>
    <w:rsid w:val="7D6528EF"/>
    <w:rsid w:val="7DA3BD1B"/>
    <w:rsid w:val="7EBA7FB0"/>
    <w:rsid w:val="7ED83578"/>
    <w:rsid w:val="7EF27AC2"/>
    <w:rsid w:val="7F6D8755"/>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1AB305"/>
  <w15:docId w15:val="{B78A4D4A-5673-4C87-90DE-DA76EEEE4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92746"/>
    <w:pPr>
      <w:spacing w:after="200" w:line="276" w:lineRule="auto"/>
    </w:pPr>
    <w:rPr>
      <w:rFonts w:ascii="Arial" w:hAnsi="Arial"/>
      <w:szCs w:val="22"/>
      <w:lang w:eastAsia="en-US"/>
    </w:rPr>
  </w:style>
  <w:style w:type="paragraph" w:styleId="Nagwek1">
    <w:name w:val="heading 1"/>
    <w:basedOn w:val="Normalny"/>
    <w:next w:val="Normalny"/>
    <w:link w:val="Nagwek1Znak"/>
    <w:uiPriority w:val="9"/>
    <w:qFormat/>
    <w:rsid w:val="009720C7"/>
    <w:pPr>
      <w:keepNext/>
      <w:spacing w:before="240" w:after="60"/>
      <w:jc w:val="center"/>
      <w:outlineLvl w:val="0"/>
    </w:pPr>
    <w:rPr>
      <w:rFonts w:eastAsia="Times New Roman"/>
      <w:b/>
      <w:bCs/>
      <w:kern w:val="32"/>
      <w:szCs w:val="20"/>
      <w:lang w:val="x-none"/>
    </w:rPr>
  </w:style>
  <w:style w:type="paragraph" w:styleId="Nagwek2">
    <w:name w:val="heading 2"/>
    <w:basedOn w:val="Normalny"/>
    <w:next w:val="Normalny"/>
    <w:link w:val="Nagwek2Znak"/>
    <w:uiPriority w:val="9"/>
    <w:semiHidden/>
    <w:unhideWhenUsed/>
    <w:qFormat/>
    <w:rsid w:val="00C56763"/>
    <w:pPr>
      <w:keepNext/>
      <w:spacing w:before="240" w:after="60"/>
      <w:outlineLvl w:val="1"/>
    </w:pPr>
    <w:rPr>
      <w:rFonts w:ascii="Cambria" w:eastAsia="Times New Roman" w:hAnsi="Cambria"/>
      <w:b/>
      <w:bCs/>
      <w:i/>
      <w:iCs/>
      <w:sz w:val="28"/>
      <w:szCs w:val="28"/>
      <w:lang w:val="x-none"/>
    </w:rPr>
  </w:style>
  <w:style w:type="paragraph" w:styleId="Nagwek3">
    <w:name w:val="heading 3"/>
    <w:basedOn w:val="Normalny"/>
    <w:next w:val="Normalny"/>
    <w:link w:val="Nagwek3Znak"/>
    <w:uiPriority w:val="9"/>
    <w:unhideWhenUsed/>
    <w:qFormat/>
    <w:rsid w:val="005B5902"/>
    <w:pPr>
      <w:keepNext/>
      <w:spacing w:before="240" w:after="60"/>
      <w:outlineLvl w:val="2"/>
    </w:pPr>
    <w:rPr>
      <w:rFonts w:ascii="Calibri Light" w:eastAsia="Times New Roman" w:hAnsi="Calibri Light"/>
      <w:b/>
      <w:bCs/>
      <w:sz w:val="26"/>
      <w:szCs w:val="26"/>
    </w:rPr>
  </w:style>
  <w:style w:type="paragraph" w:styleId="Nagwek6">
    <w:name w:val="heading 6"/>
    <w:basedOn w:val="Normalny"/>
    <w:next w:val="Normalny"/>
    <w:link w:val="Nagwek6Znak"/>
    <w:uiPriority w:val="9"/>
    <w:semiHidden/>
    <w:unhideWhenUsed/>
    <w:qFormat/>
    <w:rsid w:val="00FA11B1"/>
    <w:pPr>
      <w:spacing w:before="240" w:after="60"/>
      <w:outlineLvl w:val="5"/>
    </w:pPr>
    <w:rPr>
      <w:rFonts w:ascii="Calibri" w:eastAsia="Times New Roman" w:hAnsi="Calibri"/>
      <w:b/>
      <w:bCs/>
      <w:sz w:val="22"/>
      <w:lang w:val="x-none"/>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71090"/>
    <w:pPr>
      <w:spacing w:after="0" w:line="240" w:lineRule="auto"/>
    </w:pPr>
    <w:rPr>
      <w:rFonts w:ascii="Times New Roman" w:eastAsia="Times New Roman" w:hAnsi="Times New Roman"/>
      <w:szCs w:val="20"/>
      <w:lang w:val="x-none" w:eastAsia="x-none"/>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link w:val="Tekstprzypisudolnego"/>
    <w:uiPriority w:val="99"/>
    <w:rsid w:val="00771090"/>
    <w:rPr>
      <w:rFonts w:ascii="Times New Roman" w:eastAsia="Times New Roman" w:hAnsi="Times New Roman"/>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71090"/>
    <w:rPr>
      <w:vertAlign w:val="superscript"/>
    </w:rPr>
  </w:style>
  <w:style w:type="paragraph" w:styleId="Tytu">
    <w:name w:val="Title"/>
    <w:basedOn w:val="Normalny"/>
    <w:link w:val="TytuZnak"/>
    <w:qFormat/>
    <w:rsid w:val="00771090"/>
    <w:pPr>
      <w:spacing w:after="0" w:line="240" w:lineRule="auto"/>
      <w:jc w:val="center"/>
    </w:pPr>
    <w:rPr>
      <w:rFonts w:ascii="Times New Roman" w:eastAsia="Times New Roman" w:hAnsi="Times New Roman"/>
      <w:b/>
      <w:sz w:val="28"/>
      <w:szCs w:val="20"/>
      <w:lang w:val="x-none" w:eastAsia="x-none"/>
    </w:rPr>
  </w:style>
  <w:style w:type="character" w:customStyle="1" w:styleId="TytuZnak">
    <w:name w:val="Tytuł Znak"/>
    <w:link w:val="Tytu"/>
    <w:rsid w:val="00771090"/>
    <w:rPr>
      <w:rFonts w:ascii="Times New Roman" w:eastAsia="Times New Roman" w:hAnsi="Times New Roman"/>
      <w:b/>
      <w:sz w:val="28"/>
    </w:rPr>
  </w:style>
  <w:style w:type="paragraph" w:styleId="Podtytu">
    <w:name w:val="Subtitle"/>
    <w:basedOn w:val="Normalny"/>
    <w:link w:val="PodtytuZnak"/>
    <w:qFormat/>
    <w:rsid w:val="00771090"/>
    <w:pPr>
      <w:tabs>
        <w:tab w:val="num" w:pos="1080"/>
      </w:tabs>
      <w:autoSpaceDE w:val="0"/>
      <w:autoSpaceDN w:val="0"/>
      <w:spacing w:after="0" w:line="360" w:lineRule="auto"/>
      <w:ind w:left="1080" w:hanging="720"/>
      <w:jc w:val="center"/>
    </w:pPr>
    <w:rPr>
      <w:rFonts w:ascii="Tahoma" w:eastAsia="Times New Roman" w:hAnsi="Tahoma"/>
      <w:b/>
      <w:bCs/>
      <w:sz w:val="22"/>
      <w:lang w:val="x-none" w:eastAsia="x-none"/>
    </w:rPr>
  </w:style>
  <w:style w:type="character" w:customStyle="1" w:styleId="PodtytuZnak">
    <w:name w:val="Podtytuł Znak"/>
    <w:link w:val="Podtytu"/>
    <w:rsid w:val="00771090"/>
    <w:rPr>
      <w:rFonts w:ascii="Tahoma" w:eastAsia="Times New Roman" w:hAnsi="Tahoma" w:cs="Tahoma"/>
      <w:b/>
      <w:bCs/>
      <w:sz w:val="22"/>
      <w:szCs w:val="22"/>
    </w:rPr>
  </w:style>
  <w:style w:type="paragraph" w:styleId="Tekstpodstawowy">
    <w:name w:val="Body Text"/>
    <w:basedOn w:val="Normalny"/>
    <w:link w:val="TekstpodstawowyZnak"/>
    <w:rsid w:val="00771090"/>
    <w:pPr>
      <w:tabs>
        <w:tab w:val="left" w:pos="900"/>
      </w:tabs>
      <w:spacing w:after="0" w:line="240" w:lineRule="auto"/>
      <w:jc w:val="both"/>
    </w:pPr>
    <w:rPr>
      <w:rFonts w:ascii="Times New Roman" w:eastAsia="Times New Roman" w:hAnsi="Times New Roman"/>
      <w:sz w:val="24"/>
      <w:szCs w:val="24"/>
      <w:lang w:val="x-none" w:eastAsia="x-none"/>
    </w:rPr>
  </w:style>
  <w:style w:type="character" w:customStyle="1" w:styleId="TekstpodstawowyZnak">
    <w:name w:val="Tekst podstawowy Znak"/>
    <w:link w:val="Tekstpodstawowy"/>
    <w:rsid w:val="00771090"/>
    <w:rPr>
      <w:rFonts w:ascii="Times New Roman" w:eastAsia="Times New Roman" w:hAnsi="Times New Roman"/>
      <w:sz w:val="24"/>
      <w:szCs w:val="24"/>
    </w:rPr>
  </w:style>
  <w:style w:type="paragraph" w:customStyle="1" w:styleId="xl33">
    <w:name w:val="xl33"/>
    <w:basedOn w:val="Normalny"/>
    <w:rsid w:val="00771090"/>
    <w:pPr>
      <w:autoSpaceDE w:val="0"/>
      <w:autoSpaceDN w:val="0"/>
      <w:spacing w:before="100" w:after="100" w:line="240" w:lineRule="auto"/>
      <w:jc w:val="center"/>
    </w:pPr>
    <w:rPr>
      <w:rFonts w:ascii="Times New Roman" w:eastAsia="Times New Roman" w:hAnsi="Times New Roman"/>
      <w:szCs w:val="24"/>
      <w:lang w:eastAsia="pl-PL"/>
    </w:rPr>
  </w:style>
  <w:style w:type="paragraph" w:styleId="Tekstdymka">
    <w:name w:val="Balloon Text"/>
    <w:basedOn w:val="Normalny"/>
    <w:link w:val="TekstdymkaZnak"/>
    <w:uiPriority w:val="99"/>
    <w:semiHidden/>
    <w:unhideWhenUsed/>
    <w:rsid w:val="000B6A81"/>
    <w:pPr>
      <w:spacing w:after="0" w:line="240" w:lineRule="auto"/>
    </w:pPr>
    <w:rPr>
      <w:rFonts w:ascii="Tahoma" w:hAnsi="Tahoma"/>
      <w:sz w:val="16"/>
      <w:szCs w:val="16"/>
      <w:lang w:val="x-none"/>
    </w:rPr>
  </w:style>
  <w:style w:type="character" w:customStyle="1" w:styleId="TekstdymkaZnak">
    <w:name w:val="Tekst dymka Znak"/>
    <w:link w:val="Tekstdymka"/>
    <w:uiPriority w:val="99"/>
    <w:semiHidden/>
    <w:rsid w:val="000B6A81"/>
    <w:rPr>
      <w:rFonts w:ascii="Tahoma" w:hAnsi="Tahoma" w:cs="Tahoma"/>
      <w:sz w:val="16"/>
      <w:szCs w:val="16"/>
      <w:lang w:eastAsia="en-US"/>
    </w:rPr>
  </w:style>
  <w:style w:type="paragraph" w:styleId="Akapitzlist">
    <w:name w:val="List Paragraph"/>
    <w:aliases w:val="Liste à puces retrait droite,lp1,Preambuła,Tytuły,Wykres,L1,Numerowanie"/>
    <w:basedOn w:val="Normalny"/>
    <w:link w:val="AkapitzlistZnak"/>
    <w:uiPriority w:val="34"/>
    <w:qFormat/>
    <w:rsid w:val="005C0F8B"/>
    <w:pPr>
      <w:ind w:left="720"/>
      <w:contextualSpacing/>
    </w:pPr>
    <w:rPr>
      <w:rFonts w:ascii="Calibri" w:hAnsi="Calibri"/>
    </w:rPr>
  </w:style>
  <w:style w:type="paragraph" w:styleId="Tekstprzypisukocowego">
    <w:name w:val="endnote text"/>
    <w:basedOn w:val="Normalny"/>
    <w:link w:val="TekstprzypisukocowegoZnak"/>
    <w:uiPriority w:val="99"/>
    <w:semiHidden/>
    <w:unhideWhenUsed/>
    <w:rsid w:val="00B62CCB"/>
    <w:rPr>
      <w:rFonts w:ascii="Calibri" w:hAnsi="Calibri"/>
      <w:szCs w:val="20"/>
      <w:lang w:val="x-none"/>
    </w:rPr>
  </w:style>
  <w:style w:type="character" w:customStyle="1" w:styleId="TekstprzypisukocowegoZnak">
    <w:name w:val="Tekst przypisu końcowego Znak"/>
    <w:link w:val="Tekstprzypisukocowego"/>
    <w:uiPriority w:val="99"/>
    <w:semiHidden/>
    <w:rsid w:val="00B62CCB"/>
    <w:rPr>
      <w:lang w:eastAsia="en-US"/>
    </w:rPr>
  </w:style>
  <w:style w:type="character" w:styleId="Odwoanieprzypisukocowego">
    <w:name w:val="endnote reference"/>
    <w:uiPriority w:val="99"/>
    <w:semiHidden/>
    <w:unhideWhenUsed/>
    <w:rsid w:val="00B62CCB"/>
    <w:rPr>
      <w:vertAlign w:val="superscript"/>
    </w:rPr>
  </w:style>
  <w:style w:type="character" w:styleId="Hipercze">
    <w:name w:val="Hyperlink"/>
    <w:uiPriority w:val="99"/>
    <w:rsid w:val="00F27386"/>
    <w:rPr>
      <w:color w:val="0000FF"/>
      <w:u w:val="single"/>
    </w:rPr>
  </w:style>
  <w:style w:type="paragraph" w:styleId="Tekstpodstawowy2">
    <w:name w:val="Body Text 2"/>
    <w:basedOn w:val="Normalny"/>
    <w:link w:val="Tekstpodstawowy2Znak"/>
    <w:rsid w:val="00F27386"/>
    <w:pPr>
      <w:spacing w:after="120" w:line="480" w:lineRule="auto"/>
    </w:pPr>
    <w:rPr>
      <w:rFonts w:ascii="Times New Roman" w:eastAsia="Times New Roman" w:hAnsi="Times New Roman"/>
      <w:sz w:val="24"/>
      <w:szCs w:val="24"/>
      <w:lang w:val="x-none" w:eastAsia="x-none"/>
    </w:rPr>
  </w:style>
  <w:style w:type="character" w:customStyle="1" w:styleId="Tekstpodstawowy2Znak">
    <w:name w:val="Tekst podstawowy 2 Znak"/>
    <w:link w:val="Tekstpodstawowy2"/>
    <w:rsid w:val="00F27386"/>
    <w:rPr>
      <w:rFonts w:ascii="Times New Roman" w:eastAsia="Times New Roman" w:hAnsi="Times New Roman"/>
      <w:sz w:val="24"/>
      <w:szCs w:val="24"/>
    </w:rPr>
  </w:style>
  <w:style w:type="paragraph" w:customStyle="1" w:styleId="Default">
    <w:name w:val="Default"/>
    <w:rsid w:val="00963BE7"/>
    <w:pPr>
      <w:autoSpaceDE w:val="0"/>
      <w:autoSpaceDN w:val="0"/>
      <w:adjustRightInd w:val="0"/>
    </w:pPr>
    <w:rPr>
      <w:rFonts w:ascii="Times New Roman" w:hAnsi="Times New Roman"/>
      <w:color w:val="000000"/>
      <w:sz w:val="24"/>
      <w:szCs w:val="24"/>
    </w:rPr>
  </w:style>
  <w:style w:type="paragraph" w:styleId="Spistreci2">
    <w:name w:val="toc 2"/>
    <w:basedOn w:val="Normalny"/>
    <w:next w:val="Normalny"/>
    <w:autoRedefine/>
    <w:rsid w:val="00F41E2B"/>
    <w:pPr>
      <w:tabs>
        <w:tab w:val="left" w:pos="540"/>
        <w:tab w:val="right" w:leader="dot" w:pos="9062"/>
      </w:tabs>
      <w:spacing w:after="0" w:line="240" w:lineRule="auto"/>
      <w:ind w:left="240"/>
    </w:pPr>
    <w:rPr>
      <w:rFonts w:ascii="Times New Roman" w:eastAsia="Times New Roman" w:hAnsi="Times New Roman"/>
      <w:sz w:val="24"/>
      <w:szCs w:val="24"/>
      <w:lang w:eastAsia="pl-PL"/>
    </w:rPr>
  </w:style>
  <w:style w:type="paragraph" w:styleId="Tekstpodstawowy3">
    <w:name w:val="Body Text 3"/>
    <w:basedOn w:val="Normalny"/>
    <w:link w:val="Tekstpodstawowy3Znak"/>
    <w:uiPriority w:val="99"/>
    <w:rsid w:val="00F95D8F"/>
    <w:pPr>
      <w:spacing w:after="120" w:line="240" w:lineRule="auto"/>
    </w:pPr>
    <w:rPr>
      <w:rFonts w:ascii="Times New Roman" w:eastAsia="Times New Roman" w:hAnsi="Times New Roman"/>
      <w:sz w:val="16"/>
      <w:szCs w:val="16"/>
      <w:lang w:val="x-none" w:eastAsia="x-none"/>
    </w:rPr>
  </w:style>
  <w:style w:type="character" w:customStyle="1" w:styleId="Tekstpodstawowy3Znak">
    <w:name w:val="Tekst podstawowy 3 Znak"/>
    <w:link w:val="Tekstpodstawowy3"/>
    <w:uiPriority w:val="99"/>
    <w:rsid w:val="00F95D8F"/>
    <w:rPr>
      <w:rFonts w:ascii="Times New Roman" w:eastAsia="Times New Roman" w:hAnsi="Times New Roman"/>
      <w:sz w:val="16"/>
      <w:szCs w:val="16"/>
    </w:rPr>
  </w:style>
  <w:style w:type="paragraph" w:customStyle="1" w:styleId="Akapitzlist1">
    <w:name w:val="Akapit z listą1"/>
    <w:basedOn w:val="Normalny"/>
    <w:uiPriority w:val="99"/>
    <w:qFormat/>
    <w:rsid w:val="009B7E8C"/>
    <w:pPr>
      <w:ind w:left="720"/>
    </w:pPr>
    <w:rPr>
      <w:rFonts w:eastAsia="Times New Roman" w:cs="Calibri"/>
    </w:rPr>
  </w:style>
  <w:style w:type="paragraph" w:styleId="Nagwek">
    <w:name w:val="header"/>
    <w:basedOn w:val="Normalny"/>
    <w:link w:val="NagwekZnak"/>
    <w:uiPriority w:val="99"/>
    <w:unhideWhenUsed/>
    <w:rsid w:val="007E5CCD"/>
    <w:pPr>
      <w:tabs>
        <w:tab w:val="center" w:pos="4536"/>
        <w:tab w:val="right" w:pos="9072"/>
      </w:tabs>
    </w:pPr>
    <w:rPr>
      <w:rFonts w:ascii="Calibri" w:hAnsi="Calibri"/>
      <w:sz w:val="22"/>
      <w:lang w:val="x-none"/>
    </w:rPr>
  </w:style>
  <w:style w:type="character" w:customStyle="1" w:styleId="NagwekZnak">
    <w:name w:val="Nagłówek Znak"/>
    <w:link w:val="Nagwek"/>
    <w:uiPriority w:val="99"/>
    <w:rsid w:val="007E5CCD"/>
    <w:rPr>
      <w:sz w:val="22"/>
      <w:szCs w:val="22"/>
      <w:lang w:eastAsia="en-US"/>
    </w:rPr>
  </w:style>
  <w:style w:type="paragraph" w:styleId="Stopka">
    <w:name w:val="footer"/>
    <w:basedOn w:val="Normalny"/>
    <w:link w:val="StopkaZnak"/>
    <w:uiPriority w:val="99"/>
    <w:unhideWhenUsed/>
    <w:rsid w:val="007E5CCD"/>
    <w:pPr>
      <w:tabs>
        <w:tab w:val="center" w:pos="4536"/>
        <w:tab w:val="right" w:pos="9072"/>
      </w:tabs>
    </w:pPr>
    <w:rPr>
      <w:rFonts w:ascii="Calibri" w:hAnsi="Calibri"/>
      <w:sz w:val="22"/>
      <w:lang w:val="x-none"/>
    </w:rPr>
  </w:style>
  <w:style w:type="character" w:customStyle="1" w:styleId="StopkaZnak">
    <w:name w:val="Stopka Znak"/>
    <w:link w:val="Stopka"/>
    <w:uiPriority w:val="99"/>
    <w:rsid w:val="007E5CCD"/>
    <w:rPr>
      <w:sz w:val="22"/>
      <w:szCs w:val="22"/>
      <w:lang w:eastAsia="en-US"/>
    </w:rPr>
  </w:style>
  <w:style w:type="character" w:customStyle="1" w:styleId="Nagwek1Znak">
    <w:name w:val="Nagłówek 1 Znak"/>
    <w:link w:val="Nagwek1"/>
    <w:uiPriority w:val="9"/>
    <w:rsid w:val="009720C7"/>
    <w:rPr>
      <w:rFonts w:ascii="Arial" w:eastAsia="Times New Roman" w:hAnsi="Arial" w:cs="Arial"/>
      <w:b/>
      <w:bCs/>
      <w:kern w:val="32"/>
      <w:lang w:eastAsia="en-US"/>
    </w:rPr>
  </w:style>
  <w:style w:type="character" w:customStyle="1" w:styleId="Nagwek2Znak">
    <w:name w:val="Nagłówek 2 Znak"/>
    <w:link w:val="Nagwek2"/>
    <w:uiPriority w:val="9"/>
    <w:semiHidden/>
    <w:rsid w:val="00C56763"/>
    <w:rPr>
      <w:rFonts w:ascii="Cambria" w:eastAsia="Times New Roman" w:hAnsi="Cambria" w:cs="Times New Roman"/>
      <w:b/>
      <w:bCs/>
      <w:i/>
      <w:iCs/>
      <w:sz w:val="28"/>
      <w:szCs w:val="28"/>
      <w:lang w:eastAsia="en-US"/>
    </w:rPr>
  </w:style>
  <w:style w:type="paragraph" w:customStyle="1" w:styleId="ZnakZnak">
    <w:name w:val="Znak Znak"/>
    <w:basedOn w:val="Normalny"/>
    <w:rsid w:val="00C56763"/>
    <w:pPr>
      <w:spacing w:after="0" w:line="360" w:lineRule="auto"/>
      <w:jc w:val="both"/>
    </w:pPr>
    <w:rPr>
      <w:rFonts w:ascii="Verdana" w:eastAsia="Times New Roman" w:hAnsi="Verdana"/>
      <w:szCs w:val="20"/>
      <w:lang w:eastAsia="pl-PL"/>
    </w:rPr>
  </w:style>
  <w:style w:type="character" w:styleId="Pogrubienie">
    <w:name w:val="Strong"/>
    <w:uiPriority w:val="22"/>
    <w:qFormat/>
    <w:rsid w:val="00C56763"/>
    <w:rPr>
      <w:b/>
      <w:bCs/>
    </w:rPr>
  </w:style>
  <w:style w:type="paragraph" w:styleId="Poprawka">
    <w:name w:val="Revision"/>
    <w:hidden/>
    <w:uiPriority w:val="99"/>
    <w:semiHidden/>
    <w:rsid w:val="00EE44DD"/>
    <w:rPr>
      <w:rFonts w:ascii="Arial" w:hAnsi="Arial"/>
      <w:szCs w:val="22"/>
      <w:lang w:eastAsia="en-US"/>
    </w:rPr>
  </w:style>
  <w:style w:type="paragraph" w:customStyle="1" w:styleId="Akapit">
    <w:name w:val="Akapit"/>
    <w:basedOn w:val="Nagwek6"/>
    <w:rsid w:val="004D0871"/>
    <w:pPr>
      <w:keepNext/>
      <w:spacing w:before="0" w:after="0" w:line="360" w:lineRule="auto"/>
      <w:jc w:val="both"/>
    </w:pPr>
    <w:rPr>
      <w:rFonts w:ascii="Times New Roman" w:hAnsi="Times New Roman"/>
      <w:b w:val="0"/>
      <w:bCs w:val="0"/>
      <w:sz w:val="24"/>
      <w:szCs w:val="24"/>
      <w:lang w:eastAsia="pl-PL"/>
    </w:rPr>
  </w:style>
  <w:style w:type="character" w:customStyle="1" w:styleId="Nagwek6Znak">
    <w:name w:val="Nagłówek 6 Znak"/>
    <w:link w:val="Nagwek6"/>
    <w:uiPriority w:val="9"/>
    <w:semiHidden/>
    <w:rsid w:val="00FA11B1"/>
    <w:rPr>
      <w:rFonts w:ascii="Calibri" w:eastAsia="Times New Roman" w:hAnsi="Calibri" w:cs="Times New Roman"/>
      <w:b/>
      <w:bCs/>
      <w:sz w:val="22"/>
      <w:szCs w:val="22"/>
      <w:lang w:eastAsia="en-US"/>
    </w:rPr>
  </w:style>
  <w:style w:type="paragraph" w:customStyle="1" w:styleId="Wcicie">
    <w:name w:val="Wcięcie"/>
    <w:basedOn w:val="Normalny"/>
    <w:rsid w:val="004D0871"/>
    <w:pPr>
      <w:numPr>
        <w:numId w:val="21"/>
      </w:numPr>
      <w:spacing w:after="0" w:line="360" w:lineRule="auto"/>
      <w:jc w:val="both"/>
    </w:pPr>
    <w:rPr>
      <w:rFonts w:eastAsia="Times New Roman" w:cs="Arial"/>
      <w:sz w:val="22"/>
      <w:lang w:eastAsia="pl-PL"/>
    </w:rPr>
  </w:style>
  <w:style w:type="paragraph" w:styleId="Tekstpodstawowywcity2">
    <w:name w:val="Body Text Indent 2"/>
    <w:basedOn w:val="Normalny"/>
    <w:link w:val="Tekstpodstawowywcity2Znak"/>
    <w:uiPriority w:val="99"/>
    <w:semiHidden/>
    <w:unhideWhenUsed/>
    <w:rsid w:val="0081778A"/>
    <w:pPr>
      <w:spacing w:after="120" w:line="480" w:lineRule="auto"/>
      <w:ind w:left="283"/>
    </w:pPr>
    <w:rPr>
      <w:lang w:val="x-none"/>
    </w:rPr>
  </w:style>
  <w:style w:type="character" w:customStyle="1" w:styleId="Tekstpodstawowywcity2Znak">
    <w:name w:val="Tekst podstawowy wcięty 2 Znak"/>
    <w:link w:val="Tekstpodstawowywcity2"/>
    <w:uiPriority w:val="99"/>
    <w:semiHidden/>
    <w:rsid w:val="0081778A"/>
    <w:rPr>
      <w:rFonts w:ascii="Arial" w:hAnsi="Arial"/>
      <w:szCs w:val="22"/>
      <w:lang w:eastAsia="en-US"/>
    </w:rPr>
  </w:style>
  <w:style w:type="character" w:customStyle="1" w:styleId="highlight">
    <w:name w:val="highlight"/>
    <w:rsid w:val="001839E2"/>
  </w:style>
  <w:style w:type="character" w:customStyle="1" w:styleId="Nagwek3Znak">
    <w:name w:val="Nagłówek 3 Znak"/>
    <w:link w:val="Nagwek3"/>
    <w:uiPriority w:val="9"/>
    <w:rsid w:val="005B5902"/>
    <w:rPr>
      <w:rFonts w:ascii="Calibri Light" w:eastAsia="Times New Roman" w:hAnsi="Calibri Light" w:cs="Times New Roman"/>
      <w:b/>
      <w:bCs/>
      <w:sz w:val="26"/>
      <w:szCs w:val="26"/>
      <w:lang w:eastAsia="en-US"/>
    </w:rPr>
  </w:style>
  <w:style w:type="paragraph" w:customStyle="1" w:styleId="standardpunkt">
    <w:name w:val="standard_punkt"/>
    <w:basedOn w:val="Normalny"/>
    <w:uiPriority w:val="99"/>
    <w:rsid w:val="00417018"/>
    <w:pPr>
      <w:spacing w:after="0" w:line="360" w:lineRule="auto"/>
      <w:jc w:val="both"/>
    </w:pPr>
    <w:rPr>
      <w:rFonts w:ascii="Times New Roman" w:eastAsia="Times New Roman" w:hAnsi="Times New Roman"/>
      <w:sz w:val="24"/>
      <w:szCs w:val="24"/>
      <w:lang w:eastAsia="pl-PL"/>
    </w:rPr>
  </w:style>
  <w:style w:type="character" w:styleId="UyteHipercze">
    <w:name w:val="FollowedHyperlink"/>
    <w:uiPriority w:val="99"/>
    <w:semiHidden/>
    <w:unhideWhenUsed/>
    <w:rsid w:val="00152C8A"/>
    <w:rPr>
      <w:color w:val="954F72"/>
      <w:u w:val="single"/>
    </w:rPr>
  </w:style>
  <w:style w:type="character" w:customStyle="1" w:styleId="TekstkomentarzaZnak1">
    <w:name w:val="Tekst komentarza Znak1"/>
    <w:uiPriority w:val="99"/>
    <w:semiHidden/>
    <w:rsid w:val="00EE5338"/>
    <w:rPr>
      <w:rFonts w:ascii="Times New Roman" w:eastAsia="Times New Roman" w:hAnsi="Times New Roman" w:cs="Times New Roman"/>
      <w:sz w:val="20"/>
      <w:szCs w:val="20"/>
      <w:lang w:eastAsia="ar-SA"/>
    </w:rPr>
  </w:style>
  <w:style w:type="character" w:customStyle="1" w:styleId="FontStyle23">
    <w:name w:val="Font Style23"/>
    <w:uiPriority w:val="99"/>
    <w:rsid w:val="00562138"/>
    <w:rPr>
      <w:rFonts w:ascii="Arial" w:hAnsi="Arial" w:cs="Arial"/>
      <w:sz w:val="22"/>
      <w:szCs w:val="22"/>
    </w:rPr>
  </w:style>
  <w:style w:type="paragraph" w:customStyle="1" w:styleId="TitleStyle">
    <w:name w:val="TitleStyle"/>
    <w:rsid w:val="005958EE"/>
    <w:pPr>
      <w:spacing w:after="200"/>
    </w:pPr>
    <w:rPr>
      <w:rFonts w:ascii="Times New Roman" w:eastAsia="Times New Roman" w:hAnsi="Times New Roman"/>
      <w:b/>
      <w:color w:val="000000"/>
      <w:sz w:val="24"/>
      <w:szCs w:val="22"/>
    </w:rPr>
  </w:style>
  <w:style w:type="paragraph" w:customStyle="1" w:styleId="NormalStyle">
    <w:name w:val="NormalStyle"/>
    <w:rsid w:val="005958EE"/>
    <w:rPr>
      <w:rFonts w:ascii="Times New Roman" w:eastAsia="Times New Roman" w:hAnsi="Times New Roman"/>
      <w:color w:val="000000"/>
      <w:sz w:val="24"/>
      <w:szCs w:val="22"/>
    </w:rPr>
  </w:style>
  <w:style w:type="character" w:customStyle="1" w:styleId="fn-ref">
    <w:name w:val="fn-ref"/>
    <w:rsid w:val="008534A5"/>
  </w:style>
  <w:style w:type="character" w:customStyle="1" w:styleId="FontStyle29">
    <w:name w:val="Font Style29"/>
    <w:uiPriority w:val="99"/>
    <w:rsid w:val="000852F8"/>
    <w:rPr>
      <w:rFonts w:ascii="Times New Roman" w:hAnsi="Times New Roman" w:cs="Times New Roman"/>
      <w:sz w:val="20"/>
      <w:szCs w:val="20"/>
    </w:rPr>
  </w:style>
  <w:style w:type="paragraph" w:customStyle="1" w:styleId="Style18">
    <w:name w:val="Style18"/>
    <w:basedOn w:val="Normalny"/>
    <w:uiPriority w:val="99"/>
    <w:rsid w:val="00425517"/>
    <w:pPr>
      <w:widowControl w:val="0"/>
      <w:autoSpaceDE w:val="0"/>
      <w:autoSpaceDN w:val="0"/>
      <w:adjustRightInd w:val="0"/>
      <w:spacing w:after="0" w:line="253" w:lineRule="exact"/>
      <w:ind w:hanging="274"/>
      <w:jc w:val="both"/>
    </w:pPr>
    <w:rPr>
      <w:rFonts w:ascii="Times New Roman" w:eastAsia="Times New Roman" w:hAnsi="Times New Roman"/>
      <w:sz w:val="24"/>
      <w:szCs w:val="24"/>
      <w:lang w:eastAsia="pl-PL"/>
    </w:rPr>
  </w:style>
  <w:style w:type="paragraph" w:customStyle="1" w:styleId="Style5">
    <w:name w:val="Style5"/>
    <w:basedOn w:val="Normalny"/>
    <w:uiPriority w:val="99"/>
    <w:rsid w:val="00D0116F"/>
    <w:pPr>
      <w:widowControl w:val="0"/>
      <w:autoSpaceDE w:val="0"/>
      <w:autoSpaceDN w:val="0"/>
      <w:adjustRightInd w:val="0"/>
      <w:spacing w:after="0" w:line="250" w:lineRule="exact"/>
      <w:ind w:hanging="451"/>
      <w:jc w:val="both"/>
    </w:pPr>
    <w:rPr>
      <w:rFonts w:ascii="Times New Roman" w:eastAsia="Times New Roman" w:hAnsi="Times New Roman"/>
      <w:sz w:val="24"/>
      <w:szCs w:val="24"/>
      <w:lang w:eastAsia="pl-PL"/>
    </w:rPr>
  </w:style>
  <w:style w:type="character" w:customStyle="1" w:styleId="FontStyle28">
    <w:name w:val="Font Style28"/>
    <w:basedOn w:val="Domylnaczcionkaakapitu"/>
    <w:uiPriority w:val="99"/>
    <w:rsid w:val="00A427C1"/>
    <w:rPr>
      <w:rFonts w:ascii="Times New Roman" w:hAnsi="Times New Roman" w:cs="Times New Roman"/>
      <w:sz w:val="14"/>
      <w:szCs w:val="14"/>
    </w:rPr>
  </w:style>
  <w:style w:type="paragraph" w:customStyle="1" w:styleId="Style19">
    <w:name w:val="Style19"/>
    <w:basedOn w:val="Normalny"/>
    <w:uiPriority w:val="99"/>
    <w:rsid w:val="00A427C1"/>
    <w:pPr>
      <w:widowControl w:val="0"/>
      <w:autoSpaceDE w:val="0"/>
      <w:autoSpaceDN w:val="0"/>
      <w:adjustRightInd w:val="0"/>
      <w:spacing w:after="0" w:line="240" w:lineRule="auto"/>
    </w:pPr>
    <w:rPr>
      <w:rFonts w:ascii="Times New Roman" w:eastAsiaTheme="minorEastAsia" w:hAnsi="Times New Roman"/>
      <w:sz w:val="24"/>
      <w:szCs w:val="24"/>
      <w:lang w:eastAsia="pl-PL"/>
    </w:rPr>
  </w:style>
  <w:style w:type="character" w:customStyle="1" w:styleId="FontStyle24">
    <w:name w:val="Font Style24"/>
    <w:basedOn w:val="Domylnaczcionkaakapitu"/>
    <w:uiPriority w:val="99"/>
    <w:rsid w:val="00A427C1"/>
    <w:rPr>
      <w:rFonts w:ascii="Times New Roman" w:hAnsi="Times New Roman" w:cs="Times New Roman"/>
      <w:b/>
      <w:bCs/>
      <w:sz w:val="20"/>
      <w:szCs w:val="20"/>
    </w:rPr>
  </w:style>
  <w:style w:type="paragraph" w:customStyle="1" w:styleId="Style12">
    <w:name w:val="Style12"/>
    <w:basedOn w:val="Normalny"/>
    <w:uiPriority w:val="99"/>
    <w:rsid w:val="00E5183F"/>
    <w:pPr>
      <w:widowControl w:val="0"/>
      <w:autoSpaceDE w:val="0"/>
      <w:autoSpaceDN w:val="0"/>
      <w:adjustRightInd w:val="0"/>
      <w:spacing w:after="0" w:line="182" w:lineRule="exact"/>
      <w:ind w:hanging="91"/>
    </w:pPr>
    <w:rPr>
      <w:rFonts w:ascii="Times New Roman" w:eastAsiaTheme="minorEastAsia" w:hAnsi="Times New Roman"/>
      <w:sz w:val="24"/>
      <w:szCs w:val="24"/>
      <w:lang w:eastAsia="pl-PL"/>
    </w:rPr>
  </w:style>
  <w:style w:type="paragraph" w:customStyle="1" w:styleId="Style4">
    <w:name w:val="Style4"/>
    <w:basedOn w:val="Normalny"/>
    <w:uiPriority w:val="99"/>
    <w:rsid w:val="00EA63DD"/>
    <w:pPr>
      <w:widowControl w:val="0"/>
      <w:autoSpaceDE w:val="0"/>
      <w:autoSpaceDN w:val="0"/>
      <w:adjustRightInd w:val="0"/>
      <w:spacing w:after="0" w:line="252" w:lineRule="exact"/>
      <w:ind w:hanging="398"/>
      <w:jc w:val="both"/>
    </w:pPr>
    <w:rPr>
      <w:rFonts w:ascii="Times New Roman" w:eastAsiaTheme="minorEastAsia" w:hAnsi="Times New Roman"/>
      <w:sz w:val="24"/>
      <w:szCs w:val="24"/>
      <w:lang w:eastAsia="pl-PL"/>
    </w:rPr>
  </w:style>
  <w:style w:type="paragraph" w:customStyle="1" w:styleId="Style17">
    <w:name w:val="Style17"/>
    <w:basedOn w:val="Normalny"/>
    <w:uiPriority w:val="99"/>
    <w:rsid w:val="00EA63DD"/>
    <w:pPr>
      <w:widowControl w:val="0"/>
      <w:autoSpaceDE w:val="0"/>
      <w:autoSpaceDN w:val="0"/>
      <w:adjustRightInd w:val="0"/>
      <w:spacing w:after="0" w:line="240" w:lineRule="auto"/>
      <w:jc w:val="both"/>
    </w:pPr>
    <w:rPr>
      <w:rFonts w:ascii="Times New Roman" w:eastAsiaTheme="minorEastAsia" w:hAnsi="Times New Roman"/>
      <w:sz w:val="24"/>
      <w:szCs w:val="24"/>
      <w:lang w:eastAsia="pl-PL"/>
    </w:rPr>
  </w:style>
  <w:style w:type="character" w:customStyle="1" w:styleId="FontStyle14">
    <w:name w:val="Font Style14"/>
    <w:basedOn w:val="Domylnaczcionkaakapitu"/>
    <w:uiPriority w:val="99"/>
    <w:rsid w:val="00513B88"/>
    <w:rPr>
      <w:rFonts w:ascii="Times New Roman" w:hAnsi="Times New Roman" w:cs="Times New Roman" w:hint="default"/>
      <w:sz w:val="20"/>
      <w:szCs w:val="20"/>
    </w:rPr>
  </w:style>
  <w:style w:type="paragraph" w:customStyle="1" w:styleId="Style7">
    <w:name w:val="Style7"/>
    <w:basedOn w:val="Normalny"/>
    <w:uiPriority w:val="99"/>
    <w:rsid w:val="00F361FC"/>
    <w:pPr>
      <w:widowControl w:val="0"/>
      <w:autoSpaceDE w:val="0"/>
      <w:autoSpaceDN w:val="0"/>
      <w:adjustRightInd w:val="0"/>
      <w:spacing w:after="0" w:line="235" w:lineRule="exact"/>
      <w:ind w:hanging="403"/>
      <w:jc w:val="both"/>
    </w:pPr>
    <w:rPr>
      <w:rFonts w:ascii="Times New Roman" w:eastAsiaTheme="minorEastAsia" w:hAnsi="Times New Roman"/>
      <w:sz w:val="24"/>
      <w:szCs w:val="24"/>
      <w:lang w:eastAsia="pl-PL"/>
    </w:rPr>
  </w:style>
  <w:style w:type="paragraph" w:customStyle="1" w:styleId="Style6">
    <w:name w:val="Style6"/>
    <w:basedOn w:val="Normalny"/>
    <w:uiPriority w:val="99"/>
    <w:rsid w:val="00295034"/>
    <w:pPr>
      <w:widowControl w:val="0"/>
      <w:autoSpaceDE w:val="0"/>
      <w:autoSpaceDN w:val="0"/>
      <w:adjustRightInd w:val="0"/>
      <w:spacing w:after="0" w:line="187" w:lineRule="exact"/>
      <w:jc w:val="both"/>
    </w:pPr>
    <w:rPr>
      <w:rFonts w:ascii="Times New Roman" w:eastAsiaTheme="minorEastAsia" w:hAnsi="Times New Roman"/>
      <w:sz w:val="24"/>
      <w:szCs w:val="24"/>
      <w:lang w:eastAsia="pl-PL"/>
    </w:rPr>
  </w:style>
  <w:style w:type="paragraph" w:customStyle="1" w:styleId="Style8">
    <w:name w:val="Style8"/>
    <w:basedOn w:val="Normalny"/>
    <w:uiPriority w:val="99"/>
    <w:rsid w:val="00295034"/>
    <w:pPr>
      <w:widowControl w:val="0"/>
      <w:autoSpaceDE w:val="0"/>
      <w:autoSpaceDN w:val="0"/>
      <w:adjustRightInd w:val="0"/>
      <w:spacing w:after="0" w:line="232" w:lineRule="exact"/>
      <w:ind w:hanging="398"/>
      <w:jc w:val="both"/>
    </w:pPr>
    <w:rPr>
      <w:rFonts w:ascii="Times New Roman" w:eastAsiaTheme="minorEastAsia" w:hAnsi="Times New Roman"/>
      <w:sz w:val="24"/>
      <w:szCs w:val="24"/>
      <w:lang w:eastAsia="pl-PL"/>
    </w:rPr>
  </w:style>
  <w:style w:type="character" w:customStyle="1" w:styleId="FontStyle15">
    <w:name w:val="Font Style15"/>
    <w:basedOn w:val="Domylnaczcionkaakapitu"/>
    <w:uiPriority w:val="99"/>
    <w:rsid w:val="00295034"/>
    <w:rPr>
      <w:rFonts w:ascii="Times New Roman" w:hAnsi="Times New Roman" w:cs="Times New Roman"/>
      <w:sz w:val="16"/>
      <w:szCs w:val="16"/>
    </w:rPr>
  </w:style>
  <w:style w:type="character" w:customStyle="1" w:styleId="alb">
    <w:name w:val="a_lb"/>
    <w:basedOn w:val="Domylnaczcionkaakapitu"/>
    <w:rsid w:val="00BF06A3"/>
  </w:style>
  <w:style w:type="character" w:customStyle="1" w:styleId="alb-s">
    <w:name w:val="a_lb-s"/>
    <w:basedOn w:val="Domylnaczcionkaakapitu"/>
    <w:rsid w:val="00BF06A3"/>
  </w:style>
  <w:style w:type="paragraph" w:customStyle="1" w:styleId="style180">
    <w:name w:val="style18"/>
    <w:basedOn w:val="Normalny"/>
    <w:rsid w:val="008E1397"/>
    <w:pPr>
      <w:autoSpaceDE w:val="0"/>
      <w:autoSpaceDN w:val="0"/>
      <w:spacing w:after="0" w:line="253" w:lineRule="atLeast"/>
      <w:ind w:hanging="274"/>
      <w:jc w:val="both"/>
    </w:pPr>
    <w:rPr>
      <w:rFonts w:ascii="Times New Roman" w:eastAsiaTheme="minorHAnsi" w:hAnsi="Times New Roman"/>
      <w:sz w:val="24"/>
      <w:szCs w:val="24"/>
      <w:lang w:eastAsia="pl-PL"/>
    </w:rPr>
  </w:style>
  <w:style w:type="character" w:customStyle="1" w:styleId="AkapitzlistZnak">
    <w:name w:val="Akapit z listą Znak"/>
    <w:aliases w:val="Liste à puces retrait droite Znak,lp1 Znak,Preambuła Znak,Tytuły Znak,Wykres Znak,L1 Znak,Numerowanie Znak"/>
    <w:basedOn w:val="Domylnaczcionkaakapitu"/>
    <w:link w:val="Akapitzlist"/>
    <w:uiPriority w:val="34"/>
    <w:qFormat/>
    <w:rsid w:val="00A63983"/>
    <w:rPr>
      <w:szCs w:val="22"/>
      <w:lang w:eastAsia="en-US"/>
    </w:rPr>
  </w:style>
  <w:style w:type="paragraph" w:customStyle="1" w:styleId="parinner">
    <w:name w:val="parinner"/>
    <w:basedOn w:val="Normalny"/>
    <w:rsid w:val="00836F2F"/>
    <w:pPr>
      <w:spacing w:before="100" w:beforeAutospacing="1" w:after="100" w:afterAutospacing="1" w:line="240" w:lineRule="auto"/>
    </w:pPr>
    <w:rPr>
      <w:rFonts w:ascii="Times New Roman" w:eastAsia="Times New Roman" w:hAnsi="Times New Roman"/>
      <w:sz w:val="24"/>
      <w:szCs w:val="24"/>
      <w:lang w:eastAsia="pl-PL"/>
    </w:rPr>
  </w:style>
  <w:style w:type="numbering" w:customStyle="1" w:styleId="1ust1">
    <w:name w:val="§ 1. / ust. 1"/>
    <w:basedOn w:val="Bezlisty"/>
    <w:rsid w:val="005D4D6C"/>
    <w:pPr>
      <w:numPr>
        <w:numId w:val="58"/>
      </w:numPr>
    </w:pPr>
  </w:style>
  <w:style w:type="character" w:customStyle="1" w:styleId="normaltextrun">
    <w:name w:val="normaltextrun"/>
    <w:basedOn w:val="Domylnaczcionkaakapitu"/>
    <w:rsid w:val="005F6E47"/>
  </w:style>
  <w:style w:type="character" w:styleId="Nierozpoznanawzmianka">
    <w:name w:val="Unresolved Mention"/>
    <w:basedOn w:val="Domylnaczcionkaakapitu"/>
    <w:uiPriority w:val="99"/>
    <w:semiHidden/>
    <w:unhideWhenUsed/>
    <w:rsid w:val="00CE09D9"/>
    <w:rPr>
      <w:color w:val="605E5C"/>
      <w:shd w:val="clear" w:color="auto" w:fill="E1DFDD"/>
    </w:rPr>
  </w:style>
  <w:style w:type="paragraph" w:customStyle="1" w:styleId="Ipodtytu-pierwszypoziom">
    <w:name w:val="I. podtytuł - pierwszy poziom"/>
    <w:basedOn w:val="Nagwek2"/>
    <w:link w:val="Ipodtytu-pierwszypoziomZnak"/>
    <w:qFormat/>
    <w:rsid w:val="00914E0D"/>
    <w:pPr>
      <w:keepLines/>
      <w:numPr>
        <w:numId w:val="62"/>
      </w:numPr>
      <w:spacing w:before="120" w:after="240" w:line="340" w:lineRule="exact"/>
    </w:pPr>
    <w:rPr>
      <w:rFonts w:ascii="Segoe UI" w:eastAsiaTheme="majorEastAsia" w:hAnsi="Segoe UI" w:cs="Segoe UI"/>
      <w:i w:val="0"/>
      <w:iCs w:val="0"/>
      <w:color w:val="ED7D31" w:themeColor="accent2"/>
      <w:sz w:val="26"/>
      <w:szCs w:val="20"/>
      <w:shd w:val="clear" w:color="auto" w:fill="FFFFFF"/>
      <w:lang w:val="pl"/>
    </w:rPr>
  </w:style>
  <w:style w:type="character" w:customStyle="1" w:styleId="Ipodtytu-pierwszypoziomZnak">
    <w:name w:val="I. podtytuł - pierwszy poziom Znak"/>
    <w:basedOn w:val="Domylnaczcionkaakapitu"/>
    <w:link w:val="Ipodtytu-pierwszypoziom"/>
    <w:rsid w:val="00914E0D"/>
    <w:rPr>
      <w:rFonts w:ascii="Segoe UI" w:eastAsiaTheme="majorEastAsia" w:hAnsi="Segoe UI" w:cs="Segoe UI"/>
      <w:b/>
      <w:bCs/>
      <w:color w:val="ED7D31" w:themeColor="accent2"/>
      <w:sz w:val="26"/>
      <w:lang w:val="pl" w:eastAsia="en-US"/>
    </w:rPr>
  </w:style>
  <w:style w:type="paragraph" w:customStyle="1" w:styleId="I1podtytuy-drugipoziom">
    <w:name w:val="I.1. podtytuły - drugi poziom"/>
    <w:basedOn w:val="Nagwek3"/>
    <w:qFormat/>
    <w:rsid w:val="00914E0D"/>
    <w:pPr>
      <w:keepLines/>
      <w:numPr>
        <w:ilvl w:val="1"/>
        <w:numId w:val="62"/>
      </w:numPr>
      <w:spacing w:before="120" w:after="120" w:line="340" w:lineRule="exact"/>
    </w:pPr>
    <w:rPr>
      <w:rFonts w:ascii="Segoe UI" w:eastAsiaTheme="majorEastAsia" w:hAnsi="Segoe UI" w:cs="Segoe UI"/>
      <w:color w:val="ED7D31" w:themeColor="accent2"/>
      <w:sz w:val="22"/>
      <w:szCs w:val="22"/>
      <w:shd w:val="clear" w:color="auto" w:fill="FFFFFF"/>
    </w:rPr>
  </w:style>
  <w:style w:type="paragraph" w:customStyle="1" w:styleId="Normalnytekst">
    <w:name w:val="Normalny_tekst"/>
    <w:autoRedefine/>
    <w:qFormat/>
    <w:rsid w:val="00914E0D"/>
    <w:pPr>
      <w:numPr>
        <w:ilvl w:val="2"/>
        <w:numId w:val="62"/>
      </w:numPr>
      <w:spacing w:before="120" w:after="120" w:line="340" w:lineRule="exact"/>
      <w:ind w:left="1276" w:hanging="142"/>
      <w:jc w:val="both"/>
    </w:pPr>
    <w:rPr>
      <w:rFonts w:ascii="Segoe UI" w:eastAsiaTheme="majorEastAsia" w:hAnsi="Segoe UI" w:cs="Segoe UI"/>
      <w:lang w:eastAsia="en-US"/>
    </w:rPr>
  </w:style>
  <w:style w:type="numbering" w:customStyle="1" w:styleId="Umowaodofinansowanie">
    <w:name w:val="Umowa o dofinansowanie"/>
    <w:uiPriority w:val="99"/>
    <w:rsid w:val="00E30500"/>
    <w:pPr>
      <w:numPr>
        <w:numId w:val="63"/>
      </w:numPr>
    </w:pPr>
  </w:style>
  <w:style w:type="paragraph" w:customStyle="1" w:styleId="paragraph">
    <w:name w:val="paragraph"/>
    <w:basedOn w:val="Normalny"/>
    <w:rsid w:val="00D0290A"/>
    <w:pPr>
      <w:spacing w:before="100" w:beforeAutospacing="1" w:after="100" w:afterAutospacing="1" w:line="240" w:lineRule="auto"/>
    </w:pPr>
    <w:rPr>
      <w:rFonts w:ascii="Times New Roman" w:eastAsia="Times New Roman" w:hAnsi="Times New Roman"/>
      <w:sz w:val="24"/>
      <w:szCs w:val="24"/>
      <w:lang w:eastAsia="pl-PL"/>
    </w:rPr>
  </w:style>
  <w:style w:type="character" w:styleId="Wzmianka">
    <w:name w:val="Mention"/>
    <w:basedOn w:val="Domylnaczcionkaakapitu"/>
    <w:uiPriority w:val="99"/>
    <w:unhideWhenUsed/>
    <w:rsid w:val="00353013"/>
    <w:rPr>
      <w:color w:val="2B579A"/>
      <w:shd w:val="clear" w:color="auto" w:fill="E1DFDD"/>
    </w:rPr>
  </w:style>
  <w:style w:type="character" w:customStyle="1" w:styleId="CommentReference1">
    <w:name w:val="Comment Reference1"/>
    <w:basedOn w:val="Domylnaczcionkaakapitu"/>
    <w:uiPriority w:val="99"/>
    <w:unhideWhenUsed/>
    <w:qFormat/>
    <w:rPr>
      <w:sz w:val="16"/>
      <w:szCs w:val="16"/>
    </w:rPr>
  </w:style>
  <w:style w:type="paragraph" w:styleId="Tekstkomentarza">
    <w:name w:val="annotation text"/>
    <w:basedOn w:val="Normalny"/>
    <w:link w:val="TekstkomentarzaZnak"/>
    <w:uiPriority w:val="99"/>
    <w:unhideWhenUsed/>
    <w:pPr>
      <w:spacing w:line="240" w:lineRule="auto"/>
    </w:pPr>
    <w:rPr>
      <w:szCs w:val="20"/>
    </w:rPr>
  </w:style>
  <w:style w:type="character" w:customStyle="1" w:styleId="TekstkomentarzaZnak">
    <w:name w:val="Tekst komentarza Znak"/>
    <w:basedOn w:val="Domylnaczcionkaakapitu"/>
    <w:link w:val="Tekstkomentarza"/>
    <w:uiPriority w:val="99"/>
    <w:rPr>
      <w:rFonts w:ascii="Arial" w:hAnsi="Arial"/>
      <w:lang w:eastAsia="en-US"/>
    </w:rPr>
  </w:style>
  <w:style w:type="character" w:styleId="Odwoaniedokomentarza">
    <w:name w:val="annotation reference"/>
    <w:basedOn w:val="Domylnaczcionkaakapitu"/>
    <w:uiPriority w:val="99"/>
    <w:semiHidden/>
    <w:unhideWhenUsed/>
    <w:qFormat/>
    <w:rPr>
      <w:sz w:val="16"/>
      <w:szCs w:val="16"/>
    </w:rPr>
  </w:style>
  <w:style w:type="paragraph" w:styleId="Tematkomentarza">
    <w:name w:val="annotation subject"/>
    <w:basedOn w:val="Tekstkomentarza"/>
    <w:next w:val="Tekstkomentarza"/>
    <w:link w:val="TematkomentarzaZnak"/>
    <w:uiPriority w:val="99"/>
    <w:semiHidden/>
    <w:unhideWhenUsed/>
    <w:rsid w:val="00717E28"/>
    <w:rPr>
      <w:b/>
      <w:bCs/>
    </w:rPr>
  </w:style>
  <w:style w:type="character" w:customStyle="1" w:styleId="TematkomentarzaZnak">
    <w:name w:val="Temat komentarza Znak"/>
    <w:basedOn w:val="TekstkomentarzaZnak"/>
    <w:link w:val="Tematkomentarza"/>
    <w:uiPriority w:val="99"/>
    <w:semiHidden/>
    <w:rsid w:val="00717E28"/>
    <w:rPr>
      <w:rFonts w:ascii="Arial" w:hAnsi="Arial"/>
      <w:b/>
      <w:bCs/>
      <w:lang w:eastAsia="en-US"/>
    </w:rPr>
  </w:style>
  <w:style w:type="paragraph" w:customStyle="1" w:styleId="CommentText1">
    <w:name w:val="Comment Text1"/>
    <w:basedOn w:val="Normalny"/>
    <w:uiPriority w:val="99"/>
    <w:unhideWhenUsed/>
    <w:rsid w:val="000313B9"/>
    <w:pPr>
      <w:spacing w:line="240" w:lineRule="auto"/>
    </w:pPr>
    <w:rPr>
      <w:szCs w:val="20"/>
    </w:rPr>
  </w:style>
  <w:style w:type="paragraph" w:customStyle="1" w:styleId="CommentSubject1">
    <w:name w:val="Comment Subject1"/>
    <w:basedOn w:val="CommentText1"/>
    <w:next w:val="CommentText1"/>
    <w:uiPriority w:val="99"/>
    <w:semiHidden/>
    <w:unhideWhenUsed/>
    <w:rsid w:val="000313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77849">
      <w:bodyDiv w:val="1"/>
      <w:marLeft w:val="0"/>
      <w:marRight w:val="0"/>
      <w:marTop w:val="0"/>
      <w:marBottom w:val="0"/>
      <w:divBdr>
        <w:top w:val="none" w:sz="0" w:space="0" w:color="auto"/>
        <w:left w:val="none" w:sz="0" w:space="0" w:color="auto"/>
        <w:bottom w:val="none" w:sz="0" w:space="0" w:color="auto"/>
        <w:right w:val="none" w:sz="0" w:space="0" w:color="auto"/>
      </w:divBdr>
      <w:divsChild>
        <w:div w:id="1322392764">
          <w:marLeft w:val="0"/>
          <w:marRight w:val="0"/>
          <w:marTop w:val="0"/>
          <w:marBottom w:val="0"/>
          <w:divBdr>
            <w:top w:val="none" w:sz="0" w:space="0" w:color="auto"/>
            <w:left w:val="none" w:sz="0" w:space="0" w:color="auto"/>
            <w:bottom w:val="none" w:sz="0" w:space="0" w:color="auto"/>
            <w:right w:val="none" w:sz="0" w:space="0" w:color="auto"/>
          </w:divBdr>
        </w:div>
        <w:div w:id="1578899104">
          <w:marLeft w:val="0"/>
          <w:marRight w:val="0"/>
          <w:marTop w:val="0"/>
          <w:marBottom w:val="0"/>
          <w:divBdr>
            <w:top w:val="none" w:sz="0" w:space="0" w:color="auto"/>
            <w:left w:val="none" w:sz="0" w:space="0" w:color="auto"/>
            <w:bottom w:val="none" w:sz="0" w:space="0" w:color="auto"/>
            <w:right w:val="none" w:sz="0" w:space="0" w:color="auto"/>
          </w:divBdr>
        </w:div>
        <w:div w:id="2025549981">
          <w:marLeft w:val="0"/>
          <w:marRight w:val="0"/>
          <w:marTop w:val="0"/>
          <w:marBottom w:val="0"/>
          <w:divBdr>
            <w:top w:val="none" w:sz="0" w:space="0" w:color="auto"/>
            <w:left w:val="none" w:sz="0" w:space="0" w:color="auto"/>
            <w:bottom w:val="none" w:sz="0" w:space="0" w:color="auto"/>
            <w:right w:val="none" w:sz="0" w:space="0" w:color="auto"/>
          </w:divBdr>
        </w:div>
      </w:divsChild>
    </w:div>
    <w:div w:id="214856631">
      <w:bodyDiv w:val="1"/>
      <w:marLeft w:val="0"/>
      <w:marRight w:val="0"/>
      <w:marTop w:val="0"/>
      <w:marBottom w:val="0"/>
      <w:divBdr>
        <w:top w:val="none" w:sz="0" w:space="0" w:color="auto"/>
        <w:left w:val="none" w:sz="0" w:space="0" w:color="auto"/>
        <w:bottom w:val="none" w:sz="0" w:space="0" w:color="auto"/>
        <w:right w:val="none" w:sz="0" w:space="0" w:color="auto"/>
      </w:divBdr>
      <w:divsChild>
        <w:div w:id="451823328">
          <w:marLeft w:val="0"/>
          <w:marRight w:val="0"/>
          <w:marTop w:val="0"/>
          <w:marBottom w:val="0"/>
          <w:divBdr>
            <w:top w:val="none" w:sz="0" w:space="0" w:color="auto"/>
            <w:left w:val="none" w:sz="0" w:space="0" w:color="auto"/>
            <w:bottom w:val="none" w:sz="0" w:space="0" w:color="auto"/>
            <w:right w:val="none" w:sz="0" w:space="0" w:color="auto"/>
          </w:divBdr>
        </w:div>
        <w:div w:id="587665146">
          <w:marLeft w:val="0"/>
          <w:marRight w:val="0"/>
          <w:marTop w:val="0"/>
          <w:marBottom w:val="0"/>
          <w:divBdr>
            <w:top w:val="none" w:sz="0" w:space="0" w:color="auto"/>
            <w:left w:val="none" w:sz="0" w:space="0" w:color="auto"/>
            <w:bottom w:val="none" w:sz="0" w:space="0" w:color="auto"/>
            <w:right w:val="none" w:sz="0" w:space="0" w:color="auto"/>
          </w:divBdr>
        </w:div>
      </w:divsChild>
    </w:div>
    <w:div w:id="301540195">
      <w:bodyDiv w:val="1"/>
      <w:marLeft w:val="0"/>
      <w:marRight w:val="0"/>
      <w:marTop w:val="0"/>
      <w:marBottom w:val="0"/>
      <w:divBdr>
        <w:top w:val="none" w:sz="0" w:space="0" w:color="auto"/>
        <w:left w:val="none" w:sz="0" w:space="0" w:color="auto"/>
        <w:bottom w:val="none" w:sz="0" w:space="0" w:color="auto"/>
        <w:right w:val="none" w:sz="0" w:space="0" w:color="auto"/>
      </w:divBdr>
    </w:div>
    <w:div w:id="443428882">
      <w:bodyDiv w:val="1"/>
      <w:marLeft w:val="0"/>
      <w:marRight w:val="0"/>
      <w:marTop w:val="0"/>
      <w:marBottom w:val="0"/>
      <w:divBdr>
        <w:top w:val="none" w:sz="0" w:space="0" w:color="auto"/>
        <w:left w:val="none" w:sz="0" w:space="0" w:color="auto"/>
        <w:bottom w:val="none" w:sz="0" w:space="0" w:color="auto"/>
        <w:right w:val="none" w:sz="0" w:space="0" w:color="auto"/>
      </w:divBdr>
    </w:div>
    <w:div w:id="458305018">
      <w:bodyDiv w:val="1"/>
      <w:marLeft w:val="0"/>
      <w:marRight w:val="0"/>
      <w:marTop w:val="0"/>
      <w:marBottom w:val="0"/>
      <w:divBdr>
        <w:top w:val="none" w:sz="0" w:space="0" w:color="auto"/>
        <w:left w:val="none" w:sz="0" w:space="0" w:color="auto"/>
        <w:bottom w:val="none" w:sz="0" w:space="0" w:color="auto"/>
        <w:right w:val="none" w:sz="0" w:space="0" w:color="auto"/>
      </w:divBdr>
    </w:div>
    <w:div w:id="465048402">
      <w:bodyDiv w:val="1"/>
      <w:marLeft w:val="0"/>
      <w:marRight w:val="0"/>
      <w:marTop w:val="0"/>
      <w:marBottom w:val="0"/>
      <w:divBdr>
        <w:top w:val="none" w:sz="0" w:space="0" w:color="auto"/>
        <w:left w:val="none" w:sz="0" w:space="0" w:color="auto"/>
        <w:bottom w:val="none" w:sz="0" w:space="0" w:color="auto"/>
        <w:right w:val="none" w:sz="0" w:space="0" w:color="auto"/>
      </w:divBdr>
      <w:divsChild>
        <w:div w:id="74015617">
          <w:marLeft w:val="0"/>
          <w:marRight w:val="0"/>
          <w:marTop w:val="0"/>
          <w:marBottom w:val="0"/>
          <w:divBdr>
            <w:top w:val="none" w:sz="0" w:space="0" w:color="auto"/>
            <w:left w:val="none" w:sz="0" w:space="0" w:color="auto"/>
            <w:bottom w:val="none" w:sz="0" w:space="0" w:color="auto"/>
            <w:right w:val="none" w:sz="0" w:space="0" w:color="auto"/>
          </w:divBdr>
        </w:div>
        <w:div w:id="87779968">
          <w:marLeft w:val="0"/>
          <w:marRight w:val="0"/>
          <w:marTop w:val="0"/>
          <w:marBottom w:val="0"/>
          <w:divBdr>
            <w:top w:val="none" w:sz="0" w:space="0" w:color="auto"/>
            <w:left w:val="none" w:sz="0" w:space="0" w:color="auto"/>
            <w:bottom w:val="none" w:sz="0" w:space="0" w:color="auto"/>
            <w:right w:val="none" w:sz="0" w:space="0" w:color="auto"/>
          </w:divBdr>
        </w:div>
        <w:div w:id="249243619">
          <w:marLeft w:val="0"/>
          <w:marRight w:val="0"/>
          <w:marTop w:val="0"/>
          <w:marBottom w:val="0"/>
          <w:divBdr>
            <w:top w:val="none" w:sz="0" w:space="0" w:color="auto"/>
            <w:left w:val="none" w:sz="0" w:space="0" w:color="auto"/>
            <w:bottom w:val="none" w:sz="0" w:space="0" w:color="auto"/>
            <w:right w:val="none" w:sz="0" w:space="0" w:color="auto"/>
          </w:divBdr>
        </w:div>
        <w:div w:id="251402279">
          <w:marLeft w:val="0"/>
          <w:marRight w:val="0"/>
          <w:marTop w:val="0"/>
          <w:marBottom w:val="0"/>
          <w:divBdr>
            <w:top w:val="none" w:sz="0" w:space="0" w:color="auto"/>
            <w:left w:val="none" w:sz="0" w:space="0" w:color="auto"/>
            <w:bottom w:val="none" w:sz="0" w:space="0" w:color="auto"/>
            <w:right w:val="none" w:sz="0" w:space="0" w:color="auto"/>
          </w:divBdr>
        </w:div>
        <w:div w:id="306471808">
          <w:marLeft w:val="0"/>
          <w:marRight w:val="0"/>
          <w:marTop w:val="0"/>
          <w:marBottom w:val="0"/>
          <w:divBdr>
            <w:top w:val="none" w:sz="0" w:space="0" w:color="auto"/>
            <w:left w:val="none" w:sz="0" w:space="0" w:color="auto"/>
            <w:bottom w:val="none" w:sz="0" w:space="0" w:color="auto"/>
            <w:right w:val="none" w:sz="0" w:space="0" w:color="auto"/>
          </w:divBdr>
        </w:div>
        <w:div w:id="337657708">
          <w:marLeft w:val="0"/>
          <w:marRight w:val="0"/>
          <w:marTop w:val="0"/>
          <w:marBottom w:val="0"/>
          <w:divBdr>
            <w:top w:val="none" w:sz="0" w:space="0" w:color="auto"/>
            <w:left w:val="none" w:sz="0" w:space="0" w:color="auto"/>
            <w:bottom w:val="none" w:sz="0" w:space="0" w:color="auto"/>
            <w:right w:val="none" w:sz="0" w:space="0" w:color="auto"/>
          </w:divBdr>
        </w:div>
        <w:div w:id="370571192">
          <w:marLeft w:val="0"/>
          <w:marRight w:val="0"/>
          <w:marTop w:val="0"/>
          <w:marBottom w:val="0"/>
          <w:divBdr>
            <w:top w:val="none" w:sz="0" w:space="0" w:color="auto"/>
            <w:left w:val="none" w:sz="0" w:space="0" w:color="auto"/>
            <w:bottom w:val="none" w:sz="0" w:space="0" w:color="auto"/>
            <w:right w:val="none" w:sz="0" w:space="0" w:color="auto"/>
          </w:divBdr>
        </w:div>
        <w:div w:id="400567220">
          <w:marLeft w:val="0"/>
          <w:marRight w:val="0"/>
          <w:marTop w:val="0"/>
          <w:marBottom w:val="0"/>
          <w:divBdr>
            <w:top w:val="none" w:sz="0" w:space="0" w:color="auto"/>
            <w:left w:val="none" w:sz="0" w:space="0" w:color="auto"/>
            <w:bottom w:val="none" w:sz="0" w:space="0" w:color="auto"/>
            <w:right w:val="none" w:sz="0" w:space="0" w:color="auto"/>
          </w:divBdr>
        </w:div>
        <w:div w:id="600725881">
          <w:marLeft w:val="0"/>
          <w:marRight w:val="0"/>
          <w:marTop w:val="0"/>
          <w:marBottom w:val="0"/>
          <w:divBdr>
            <w:top w:val="none" w:sz="0" w:space="0" w:color="auto"/>
            <w:left w:val="none" w:sz="0" w:space="0" w:color="auto"/>
            <w:bottom w:val="none" w:sz="0" w:space="0" w:color="auto"/>
            <w:right w:val="none" w:sz="0" w:space="0" w:color="auto"/>
          </w:divBdr>
        </w:div>
        <w:div w:id="623778166">
          <w:marLeft w:val="0"/>
          <w:marRight w:val="0"/>
          <w:marTop w:val="0"/>
          <w:marBottom w:val="0"/>
          <w:divBdr>
            <w:top w:val="none" w:sz="0" w:space="0" w:color="auto"/>
            <w:left w:val="none" w:sz="0" w:space="0" w:color="auto"/>
            <w:bottom w:val="none" w:sz="0" w:space="0" w:color="auto"/>
            <w:right w:val="none" w:sz="0" w:space="0" w:color="auto"/>
          </w:divBdr>
        </w:div>
        <w:div w:id="699818291">
          <w:marLeft w:val="0"/>
          <w:marRight w:val="0"/>
          <w:marTop w:val="0"/>
          <w:marBottom w:val="0"/>
          <w:divBdr>
            <w:top w:val="none" w:sz="0" w:space="0" w:color="auto"/>
            <w:left w:val="none" w:sz="0" w:space="0" w:color="auto"/>
            <w:bottom w:val="none" w:sz="0" w:space="0" w:color="auto"/>
            <w:right w:val="none" w:sz="0" w:space="0" w:color="auto"/>
          </w:divBdr>
        </w:div>
        <w:div w:id="709459533">
          <w:marLeft w:val="0"/>
          <w:marRight w:val="0"/>
          <w:marTop w:val="0"/>
          <w:marBottom w:val="0"/>
          <w:divBdr>
            <w:top w:val="none" w:sz="0" w:space="0" w:color="auto"/>
            <w:left w:val="none" w:sz="0" w:space="0" w:color="auto"/>
            <w:bottom w:val="none" w:sz="0" w:space="0" w:color="auto"/>
            <w:right w:val="none" w:sz="0" w:space="0" w:color="auto"/>
          </w:divBdr>
        </w:div>
        <w:div w:id="801046848">
          <w:marLeft w:val="0"/>
          <w:marRight w:val="0"/>
          <w:marTop w:val="0"/>
          <w:marBottom w:val="0"/>
          <w:divBdr>
            <w:top w:val="none" w:sz="0" w:space="0" w:color="auto"/>
            <w:left w:val="none" w:sz="0" w:space="0" w:color="auto"/>
            <w:bottom w:val="none" w:sz="0" w:space="0" w:color="auto"/>
            <w:right w:val="none" w:sz="0" w:space="0" w:color="auto"/>
          </w:divBdr>
        </w:div>
        <w:div w:id="982734136">
          <w:marLeft w:val="0"/>
          <w:marRight w:val="0"/>
          <w:marTop w:val="0"/>
          <w:marBottom w:val="0"/>
          <w:divBdr>
            <w:top w:val="none" w:sz="0" w:space="0" w:color="auto"/>
            <w:left w:val="none" w:sz="0" w:space="0" w:color="auto"/>
            <w:bottom w:val="none" w:sz="0" w:space="0" w:color="auto"/>
            <w:right w:val="none" w:sz="0" w:space="0" w:color="auto"/>
          </w:divBdr>
        </w:div>
        <w:div w:id="1004088934">
          <w:marLeft w:val="0"/>
          <w:marRight w:val="0"/>
          <w:marTop w:val="0"/>
          <w:marBottom w:val="0"/>
          <w:divBdr>
            <w:top w:val="none" w:sz="0" w:space="0" w:color="auto"/>
            <w:left w:val="none" w:sz="0" w:space="0" w:color="auto"/>
            <w:bottom w:val="none" w:sz="0" w:space="0" w:color="auto"/>
            <w:right w:val="none" w:sz="0" w:space="0" w:color="auto"/>
          </w:divBdr>
        </w:div>
        <w:div w:id="1248342596">
          <w:marLeft w:val="0"/>
          <w:marRight w:val="0"/>
          <w:marTop w:val="0"/>
          <w:marBottom w:val="0"/>
          <w:divBdr>
            <w:top w:val="none" w:sz="0" w:space="0" w:color="auto"/>
            <w:left w:val="none" w:sz="0" w:space="0" w:color="auto"/>
            <w:bottom w:val="none" w:sz="0" w:space="0" w:color="auto"/>
            <w:right w:val="none" w:sz="0" w:space="0" w:color="auto"/>
          </w:divBdr>
        </w:div>
        <w:div w:id="1257597275">
          <w:marLeft w:val="0"/>
          <w:marRight w:val="0"/>
          <w:marTop w:val="0"/>
          <w:marBottom w:val="0"/>
          <w:divBdr>
            <w:top w:val="none" w:sz="0" w:space="0" w:color="auto"/>
            <w:left w:val="none" w:sz="0" w:space="0" w:color="auto"/>
            <w:bottom w:val="none" w:sz="0" w:space="0" w:color="auto"/>
            <w:right w:val="none" w:sz="0" w:space="0" w:color="auto"/>
          </w:divBdr>
        </w:div>
        <w:div w:id="1318537254">
          <w:marLeft w:val="0"/>
          <w:marRight w:val="0"/>
          <w:marTop w:val="0"/>
          <w:marBottom w:val="0"/>
          <w:divBdr>
            <w:top w:val="none" w:sz="0" w:space="0" w:color="auto"/>
            <w:left w:val="none" w:sz="0" w:space="0" w:color="auto"/>
            <w:bottom w:val="none" w:sz="0" w:space="0" w:color="auto"/>
            <w:right w:val="none" w:sz="0" w:space="0" w:color="auto"/>
          </w:divBdr>
        </w:div>
        <w:div w:id="1361200470">
          <w:marLeft w:val="0"/>
          <w:marRight w:val="0"/>
          <w:marTop w:val="0"/>
          <w:marBottom w:val="0"/>
          <w:divBdr>
            <w:top w:val="none" w:sz="0" w:space="0" w:color="auto"/>
            <w:left w:val="none" w:sz="0" w:space="0" w:color="auto"/>
            <w:bottom w:val="none" w:sz="0" w:space="0" w:color="auto"/>
            <w:right w:val="none" w:sz="0" w:space="0" w:color="auto"/>
          </w:divBdr>
        </w:div>
        <w:div w:id="1605722990">
          <w:marLeft w:val="0"/>
          <w:marRight w:val="0"/>
          <w:marTop w:val="0"/>
          <w:marBottom w:val="0"/>
          <w:divBdr>
            <w:top w:val="none" w:sz="0" w:space="0" w:color="auto"/>
            <w:left w:val="none" w:sz="0" w:space="0" w:color="auto"/>
            <w:bottom w:val="none" w:sz="0" w:space="0" w:color="auto"/>
            <w:right w:val="none" w:sz="0" w:space="0" w:color="auto"/>
          </w:divBdr>
        </w:div>
        <w:div w:id="1689137630">
          <w:marLeft w:val="0"/>
          <w:marRight w:val="0"/>
          <w:marTop w:val="0"/>
          <w:marBottom w:val="0"/>
          <w:divBdr>
            <w:top w:val="none" w:sz="0" w:space="0" w:color="auto"/>
            <w:left w:val="none" w:sz="0" w:space="0" w:color="auto"/>
            <w:bottom w:val="none" w:sz="0" w:space="0" w:color="auto"/>
            <w:right w:val="none" w:sz="0" w:space="0" w:color="auto"/>
          </w:divBdr>
        </w:div>
        <w:div w:id="1700542356">
          <w:marLeft w:val="0"/>
          <w:marRight w:val="0"/>
          <w:marTop w:val="0"/>
          <w:marBottom w:val="0"/>
          <w:divBdr>
            <w:top w:val="none" w:sz="0" w:space="0" w:color="auto"/>
            <w:left w:val="none" w:sz="0" w:space="0" w:color="auto"/>
            <w:bottom w:val="none" w:sz="0" w:space="0" w:color="auto"/>
            <w:right w:val="none" w:sz="0" w:space="0" w:color="auto"/>
          </w:divBdr>
        </w:div>
        <w:div w:id="1715959292">
          <w:marLeft w:val="0"/>
          <w:marRight w:val="0"/>
          <w:marTop w:val="0"/>
          <w:marBottom w:val="0"/>
          <w:divBdr>
            <w:top w:val="none" w:sz="0" w:space="0" w:color="auto"/>
            <w:left w:val="none" w:sz="0" w:space="0" w:color="auto"/>
            <w:bottom w:val="none" w:sz="0" w:space="0" w:color="auto"/>
            <w:right w:val="none" w:sz="0" w:space="0" w:color="auto"/>
          </w:divBdr>
        </w:div>
        <w:div w:id="1801604826">
          <w:marLeft w:val="0"/>
          <w:marRight w:val="0"/>
          <w:marTop w:val="0"/>
          <w:marBottom w:val="0"/>
          <w:divBdr>
            <w:top w:val="none" w:sz="0" w:space="0" w:color="auto"/>
            <w:left w:val="none" w:sz="0" w:space="0" w:color="auto"/>
            <w:bottom w:val="none" w:sz="0" w:space="0" w:color="auto"/>
            <w:right w:val="none" w:sz="0" w:space="0" w:color="auto"/>
          </w:divBdr>
        </w:div>
        <w:div w:id="1825274681">
          <w:marLeft w:val="0"/>
          <w:marRight w:val="0"/>
          <w:marTop w:val="0"/>
          <w:marBottom w:val="0"/>
          <w:divBdr>
            <w:top w:val="none" w:sz="0" w:space="0" w:color="auto"/>
            <w:left w:val="none" w:sz="0" w:space="0" w:color="auto"/>
            <w:bottom w:val="none" w:sz="0" w:space="0" w:color="auto"/>
            <w:right w:val="none" w:sz="0" w:space="0" w:color="auto"/>
          </w:divBdr>
        </w:div>
        <w:div w:id="1853451687">
          <w:marLeft w:val="0"/>
          <w:marRight w:val="0"/>
          <w:marTop w:val="0"/>
          <w:marBottom w:val="0"/>
          <w:divBdr>
            <w:top w:val="none" w:sz="0" w:space="0" w:color="auto"/>
            <w:left w:val="none" w:sz="0" w:space="0" w:color="auto"/>
            <w:bottom w:val="none" w:sz="0" w:space="0" w:color="auto"/>
            <w:right w:val="none" w:sz="0" w:space="0" w:color="auto"/>
          </w:divBdr>
        </w:div>
        <w:div w:id="1876187009">
          <w:marLeft w:val="0"/>
          <w:marRight w:val="0"/>
          <w:marTop w:val="0"/>
          <w:marBottom w:val="0"/>
          <w:divBdr>
            <w:top w:val="none" w:sz="0" w:space="0" w:color="auto"/>
            <w:left w:val="none" w:sz="0" w:space="0" w:color="auto"/>
            <w:bottom w:val="none" w:sz="0" w:space="0" w:color="auto"/>
            <w:right w:val="none" w:sz="0" w:space="0" w:color="auto"/>
          </w:divBdr>
        </w:div>
        <w:div w:id="1992562159">
          <w:marLeft w:val="0"/>
          <w:marRight w:val="0"/>
          <w:marTop w:val="0"/>
          <w:marBottom w:val="0"/>
          <w:divBdr>
            <w:top w:val="none" w:sz="0" w:space="0" w:color="auto"/>
            <w:left w:val="none" w:sz="0" w:space="0" w:color="auto"/>
            <w:bottom w:val="none" w:sz="0" w:space="0" w:color="auto"/>
            <w:right w:val="none" w:sz="0" w:space="0" w:color="auto"/>
          </w:divBdr>
        </w:div>
        <w:div w:id="2028287362">
          <w:marLeft w:val="0"/>
          <w:marRight w:val="0"/>
          <w:marTop w:val="0"/>
          <w:marBottom w:val="0"/>
          <w:divBdr>
            <w:top w:val="none" w:sz="0" w:space="0" w:color="auto"/>
            <w:left w:val="none" w:sz="0" w:space="0" w:color="auto"/>
            <w:bottom w:val="none" w:sz="0" w:space="0" w:color="auto"/>
            <w:right w:val="none" w:sz="0" w:space="0" w:color="auto"/>
          </w:divBdr>
        </w:div>
        <w:div w:id="2127917788">
          <w:marLeft w:val="0"/>
          <w:marRight w:val="0"/>
          <w:marTop w:val="0"/>
          <w:marBottom w:val="0"/>
          <w:divBdr>
            <w:top w:val="none" w:sz="0" w:space="0" w:color="auto"/>
            <w:left w:val="none" w:sz="0" w:space="0" w:color="auto"/>
            <w:bottom w:val="none" w:sz="0" w:space="0" w:color="auto"/>
            <w:right w:val="none" w:sz="0" w:space="0" w:color="auto"/>
          </w:divBdr>
        </w:div>
      </w:divsChild>
    </w:div>
    <w:div w:id="484931592">
      <w:bodyDiv w:val="1"/>
      <w:marLeft w:val="0"/>
      <w:marRight w:val="0"/>
      <w:marTop w:val="0"/>
      <w:marBottom w:val="0"/>
      <w:divBdr>
        <w:top w:val="none" w:sz="0" w:space="0" w:color="auto"/>
        <w:left w:val="none" w:sz="0" w:space="0" w:color="auto"/>
        <w:bottom w:val="none" w:sz="0" w:space="0" w:color="auto"/>
        <w:right w:val="none" w:sz="0" w:space="0" w:color="auto"/>
      </w:divBdr>
      <w:divsChild>
        <w:div w:id="371928928">
          <w:marLeft w:val="0"/>
          <w:marRight w:val="0"/>
          <w:marTop w:val="240"/>
          <w:marBottom w:val="0"/>
          <w:divBdr>
            <w:top w:val="none" w:sz="0" w:space="0" w:color="auto"/>
            <w:left w:val="none" w:sz="0" w:space="0" w:color="auto"/>
            <w:bottom w:val="none" w:sz="0" w:space="0" w:color="auto"/>
            <w:right w:val="none" w:sz="0" w:space="0" w:color="auto"/>
          </w:divBdr>
        </w:div>
        <w:div w:id="447092198">
          <w:marLeft w:val="0"/>
          <w:marRight w:val="0"/>
          <w:marTop w:val="240"/>
          <w:marBottom w:val="0"/>
          <w:divBdr>
            <w:top w:val="none" w:sz="0" w:space="0" w:color="auto"/>
            <w:left w:val="none" w:sz="0" w:space="0" w:color="auto"/>
            <w:bottom w:val="none" w:sz="0" w:space="0" w:color="auto"/>
            <w:right w:val="none" w:sz="0" w:space="0" w:color="auto"/>
          </w:divBdr>
        </w:div>
      </w:divsChild>
    </w:div>
    <w:div w:id="517426111">
      <w:bodyDiv w:val="1"/>
      <w:marLeft w:val="0"/>
      <w:marRight w:val="0"/>
      <w:marTop w:val="0"/>
      <w:marBottom w:val="0"/>
      <w:divBdr>
        <w:top w:val="none" w:sz="0" w:space="0" w:color="auto"/>
        <w:left w:val="none" w:sz="0" w:space="0" w:color="auto"/>
        <w:bottom w:val="none" w:sz="0" w:space="0" w:color="auto"/>
        <w:right w:val="none" w:sz="0" w:space="0" w:color="auto"/>
      </w:divBdr>
      <w:divsChild>
        <w:div w:id="752048642">
          <w:marLeft w:val="0"/>
          <w:marRight w:val="0"/>
          <w:marTop w:val="0"/>
          <w:marBottom w:val="0"/>
          <w:divBdr>
            <w:top w:val="none" w:sz="0" w:space="0" w:color="auto"/>
            <w:left w:val="none" w:sz="0" w:space="0" w:color="auto"/>
            <w:bottom w:val="none" w:sz="0" w:space="0" w:color="auto"/>
            <w:right w:val="none" w:sz="0" w:space="0" w:color="auto"/>
          </w:divBdr>
        </w:div>
      </w:divsChild>
    </w:div>
    <w:div w:id="520508438">
      <w:bodyDiv w:val="1"/>
      <w:marLeft w:val="0"/>
      <w:marRight w:val="0"/>
      <w:marTop w:val="0"/>
      <w:marBottom w:val="0"/>
      <w:divBdr>
        <w:top w:val="none" w:sz="0" w:space="0" w:color="auto"/>
        <w:left w:val="none" w:sz="0" w:space="0" w:color="auto"/>
        <w:bottom w:val="none" w:sz="0" w:space="0" w:color="auto"/>
        <w:right w:val="none" w:sz="0" w:space="0" w:color="auto"/>
      </w:divBdr>
    </w:div>
    <w:div w:id="522331129">
      <w:bodyDiv w:val="1"/>
      <w:marLeft w:val="0"/>
      <w:marRight w:val="0"/>
      <w:marTop w:val="0"/>
      <w:marBottom w:val="0"/>
      <w:divBdr>
        <w:top w:val="none" w:sz="0" w:space="0" w:color="auto"/>
        <w:left w:val="none" w:sz="0" w:space="0" w:color="auto"/>
        <w:bottom w:val="none" w:sz="0" w:space="0" w:color="auto"/>
        <w:right w:val="none" w:sz="0" w:space="0" w:color="auto"/>
      </w:divBdr>
    </w:div>
    <w:div w:id="693534715">
      <w:bodyDiv w:val="1"/>
      <w:marLeft w:val="0"/>
      <w:marRight w:val="0"/>
      <w:marTop w:val="0"/>
      <w:marBottom w:val="0"/>
      <w:divBdr>
        <w:top w:val="none" w:sz="0" w:space="0" w:color="auto"/>
        <w:left w:val="none" w:sz="0" w:space="0" w:color="auto"/>
        <w:bottom w:val="none" w:sz="0" w:space="0" w:color="auto"/>
        <w:right w:val="none" w:sz="0" w:space="0" w:color="auto"/>
      </w:divBdr>
    </w:div>
    <w:div w:id="715357433">
      <w:bodyDiv w:val="1"/>
      <w:marLeft w:val="0"/>
      <w:marRight w:val="0"/>
      <w:marTop w:val="0"/>
      <w:marBottom w:val="0"/>
      <w:divBdr>
        <w:top w:val="none" w:sz="0" w:space="0" w:color="auto"/>
        <w:left w:val="none" w:sz="0" w:space="0" w:color="auto"/>
        <w:bottom w:val="none" w:sz="0" w:space="0" w:color="auto"/>
        <w:right w:val="none" w:sz="0" w:space="0" w:color="auto"/>
      </w:divBdr>
    </w:div>
    <w:div w:id="718555226">
      <w:bodyDiv w:val="1"/>
      <w:marLeft w:val="0"/>
      <w:marRight w:val="0"/>
      <w:marTop w:val="0"/>
      <w:marBottom w:val="0"/>
      <w:divBdr>
        <w:top w:val="none" w:sz="0" w:space="0" w:color="auto"/>
        <w:left w:val="none" w:sz="0" w:space="0" w:color="auto"/>
        <w:bottom w:val="none" w:sz="0" w:space="0" w:color="auto"/>
        <w:right w:val="none" w:sz="0" w:space="0" w:color="auto"/>
      </w:divBdr>
    </w:div>
    <w:div w:id="772671318">
      <w:bodyDiv w:val="1"/>
      <w:marLeft w:val="0"/>
      <w:marRight w:val="0"/>
      <w:marTop w:val="0"/>
      <w:marBottom w:val="0"/>
      <w:divBdr>
        <w:top w:val="none" w:sz="0" w:space="0" w:color="auto"/>
        <w:left w:val="none" w:sz="0" w:space="0" w:color="auto"/>
        <w:bottom w:val="none" w:sz="0" w:space="0" w:color="auto"/>
        <w:right w:val="none" w:sz="0" w:space="0" w:color="auto"/>
      </w:divBdr>
      <w:divsChild>
        <w:div w:id="25185088">
          <w:marLeft w:val="0"/>
          <w:marRight w:val="0"/>
          <w:marTop w:val="0"/>
          <w:marBottom w:val="0"/>
          <w:divBdr>
            <w:top w:val="none" w:sz="0" w:space="0" w:color="auto"/>
            <w:left w:val="none" w:sz="0" w:space="0" w:color="auto"/>
            <w:bottom w:val="none" w:sz="0" w:space="0" w:color="auto"/>
            <w:right w:val="none" w:sz="0" w:space="0" w:color="auto"/>
          </w:divBdr>
          <w:divsChild>
            <w:div w:id="688872181">
              <w:marLeft w:val="0"/>
              <w:marRight w:val="0"/>
              <w:marTop w:val="0"/>
              <w:marBottom w:val="0"/>
              <w:divBdr>
                <w:top w:val="none" w:sz="0" w:space="0" w:color="auto"/>
                <w:left w:val="none" w:sz="0" w:space="0" w:color="auto"/>
                <w:bottom w:val="none" w:sz="0" w:space="0" w:color="auto"/>
                <w:right w:val="none" w:sz="0" w:space="0" w:color="auto"/>
              </w:divBdr>
            </w:div>
          </w:divsChild>
        </w:div>
        <w:div w:id="208340260">
          <w:marLeft w:val="0"/>
          <w:marRight w:val="0"/>
          <w:marTop w:val="0"/>
          <w:marBottom w:val="0"/>
          <w:divBdr>
            <w:top w:val="none" w:sz="0" w:space="0" w:color="auto"/>
            <w:left w:val="none" w:sz="0" w:space="0" w:color="auto"/>
            <w:bottom w:val="none" w:sz="0" w:space="0" w:color="auto"/>
            <w:right w:val="none" w:sz="0" w:space="0" w:color="auto"/>
          </w:divBdr>
          <w:divsChild>
            <w:div w:id="1916435255">
              <w:marLeft w:val="0"/>
              <w:marRight w:val="0"/>
              <w:marTop w:val="0"/>
              <w:marBottom w:val="0"/>
              <w:divBdr>
                <w:top w:val="none" w:sz="0" w:space="0" w:color="auto"/>
                <w:left w:val="none" w:sz="0" w:space="0" w:color="auto"/>
                <w:bottom w:val="none" w:sz="0" w:space="0" w:color="auto"/>
                <w:right w:val="none" w:sz="0" w:space="0" w:color="auto"/>
              </w:divBdr>
            </w:div>
          </w:divsChild>
        </w:div>
        <w:div w:id="660810211">
          <w:marLeft w:val="0"/>
          <w:marRight w:val="0"/>
          <w:marTop w:val="0"/>
          <w:marBottom w:val="0"/>
          <w:divBdr>
            <w:top w:val="none" w:sz="0" w:space="0" w:color="auto"/>
            <w:left w:val="none" w:sz="0" w:space="0" w:color="auto"/>
            <w:bottom w:val="none" w:sz="0" w:space="0" w:color="auto"/>
            <w:right w:val="none" w:sz="0" w:space="0" w:color="auto"/>
          </w:divBdr>
          <w:divsChild>
            <w:div w:id="166763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00144">
      <w:bodyDiv w:val="1"/>
      <w:marLeft w:val="0"/>
      <w:marRight w:val="0"/>
      <w:marTop w:val="0"/>
      <w:marBottom w:val="0"/>
      <w:divBdr>
        <w:top w:val="none" w:sz="0" w:space="0" w:color="auto"/>
        <w:left w:val="none" w:sz="0" w:space="0" w:color="auto"/>
        <w:bottom w:val="none" w:sz="0" w:space="0" w:color="auto"/>
        <w:right w:val="none" w:sz="0" w:space="0" w:color="auto"/>
      </w:divBdr>
    </w:div>
    <w:div w:id="832137422">
      <w:bodyDiv w:val="1"/>
      <w:marLeft w:val="0"/>
      <w:marRight w:val="0"/>
      <w:marTop w:val="0"/>
      <w:marBottom w:val="0"/>
      <w:divBdr>
        <w:top w:val="none" w:sz="0" w:space="0" w:color="auto"/>
        <w:left w:val="none" w:sz="0" w:space="0" w:color="auto"/>
        <w:bottom w:val="none" w:sz="0" w:space="0" w:color="auto"/>
        <w:right w:val="none" w:sz="0" w:space="0" w:color="auto"/>
      </w:divBdr>
    </w:div>
    <w:div w:id="836580526">
      <w:bodyDiv w:val="1"/>
      <w:marLeft w:val="0"/>
      <w:marRight w:val="0"/>
      <w:marTop w:val="0"/>
      <w:marBottom w:val="0"/>
      <w:divBdr>
        <w:top w:val="none" w:sz="0" w:space="0" w:color="auto"/>
        <w:left w:val="none" w:sz="0" w:space="0" w:color="auto"/>
        <w:bottom w:val="none" w:sz="0" w:space="0" w:color="auto"/>
        <w:right w:val="none" w:sz="0" w:space="0" w:color="auto"/>
      </w:divBdr>
      <w:divsChild>
        <w:div w:id="27219046">
          <w:marLeft w:val="0"/>
          <w:marRight w:val="0"/>
          <w:marTop w:val="0"/>
          <w:marBottom w:val="0"/>
          <w:divBdr>
            <w:top w:val="none" w:sz="0" w:space="0" w:color="auto"/>
            <w:left w:val="none" w:sz="0" w:space="0" w:color="auto"/>
            <w:bottom w:val="none" w:sz="0" w:space="0" w:color="auto"/>
            <w:right w:val="none" w:sz="0" w:space="0" w:color="auto"/>
          </w:divBdr>
        </w:div>
        <w:div w:id="40371445">
          <w:marLeft w:val="0"/>
          <w:marRight w:val="0"/>
          <w:marTop w:val="0"/>
          <w:marBottom w:val="0"/>
          <w:divBdr>
            <w:top w:val="none" w:sz="0" w:space="0" w:color="auto"/>
            <w:left w:val="none" w:sz="0" w:space="0" w:color="auto"/>
            <w:bottom w:val="none" w:sz="0" w:space="0" w:color="auto"/>
            <w:right w:val="none" w:sz="0" w:space="0" w:color="auto"/>
          </w:divBdr>
        </w:div>
        <w:div w:id="88965036">
          <w:marLeft w:val="0"/>
          <w:marRight w:val="0"/>
          <w:marTop w:val="0"/>
          <w:marBottom w:val="0"/>
          <w:divBdr>
            <w:top w:val="none" w:sz="0" w:space="0" w:color="auto"/>
            <w:left w:val="none" w:sz="0" w:space="0" w:color="auto"/>
            <w:bottom w:val="none" w:sz="0" w:space="0" w:color="auto"/>
            <w:right w:val="none" w:sz="0" w:space="0" w:color="auto"/>
          </w:divBdr>
        </w:div>
        <w:div w:id="124396192">
          <w:marLeft w:val="0"/>
          <w:marRight w:val="0"/>
          <w:marTop w:val="0"/>
          <w:marBottom w:val="0"/>
          <w:divBdr>
            <w:top w:val="none" w:sz="0" w:space="0" w:color="auto"/>
            <w:left w:val="none" w:sz="0" w:space="0" w:color="auto"/>
            <w:bottom w:val="none" w:sz="0" w:space="0" w:color="auto"/>
            <w:right w:val="none" w:sz="0" w:space="0" w:color="auto"/>
          </w:divBdr>
        </w:div>
        <w:div w:id="282805949">
          <w:marLeft w:val="0"/>
          <w:marRight w:val="0"/>
          <w:marTop w:val="0"/>
          <w:marBottom w:val="0"/>
          <w:divBdr>
            <w:top w:val="none" w:sz="0" w:space="0" w:color="auto"/>
            <w:left w:val="none" w:sz="0" w:space="0" w:color="auto"/>
            <w:bottom w:val="none" w:sz="0" w:space="0" w:color="auto"/>
            <w:right w:val="none" w:sz="0" w:space="0" w:color="auto"/>
          </w:divBdr>
        </w:div>
        <w:div w:id="300578775">
          <w:marLeft w:val="0"/>
          <w:marRight w:val="0"/>
          <w:marTop w:val="0"/>
          <w:marBottom w:val="0"/>
          <w:divBdr>
            <w:top w:val="none" w:sz="0" w:space="0" w:color="auto"/>
            <w:left w:val="none" w:sz="0" w:space="0" w:color="auto"/>
            <w:bottom w:val="none" w:sz="0" w:space="0" w:color="auto"/>
            <w:right w:val="none" w:sz="0" w:space="0" w:color="auto"/>
          </w:divBdr>
        </w:div>
        <w:div w:id="443157277">
          <w:marLeft w:val="0"/>
          <w:marRight w:val="0"/>
          <w:marTop w:val="0"/>
          <w:marBottom w:val="0"/>
          <w:divBdr>
            <w:top w:val="none" w:sz="0" w:space="0" w:color="auto"/>
            <w:left w:val="none" w:sz="0" w:space="0" w:color="auto"/>
            <w:bottom w:val="none" w:sz="0" w:space="0" w:color="auto"/>
            <w:right w:val="none" w:sz="0" w:space="0" w:color="auto"/>
          </w:divBdr>
        </w:div>
        <w:div w:id="635260197">
          <w:marLeft w:val="0"/>
          <w:marRight w:val="0"/>
          <w:marTop w:val="0"/>
          <w:marBottom w:val="0"/>
          <w:divBdr>
            <w:top w:val="none" w:sz="0" w:space="0" w:color="auto"/>
            <w:left w:val="none" w:sz="0" w:space="0" w:color="auto"/>
            <w:bottom w:val="none" w:sz="0" w:space="0" w:color="auto"/>
            <w:right w:val="none" w:sz="0" w:space="0" w:color="auto"/>
          </w:divBdr>
        </w:div>
        <w:div w:id="756633884">
          <w:marLeft w:val="0"/>
          <w:marRight w:val="0"/>
          <w:marTop w:val="0"/>
          <w:marBottom w:val="0"/>
          <w:divBdr>
            <w:top w:val="none" w:sz="0" w:space="0" w:color="auto"/>
            <w:left w:val="none" w:sz="0" w:space="0" w:color="auto"/>
            <w:bottom w:val="none" w:sz="0" w:space="0" w:color="auto"/>
            <w:right w:val="none" w:sz="0" w:space="0" w:color="auto"/>
          </w:divBdr>
        </w:div>
        <w:div w:id="850990907">
          <w:marLeft w:val="0"/>
          <w:marRight w:val="0"/>
          <w:marTop w:val="0"/>
          <w:marBottom w:val="0"/>
          <w:divBdr>
            <w:top w:val="none" w:sz="0" w:space="0" w:color="auto"/>
            <w:left w:val="none" w:sz="0" w:space="0" w:color="auto"/>
            <w:bottom w:val="none" w:sz="0" w:space="0" w:color="auto"/>
            <w:right w:val="none" w:sz="0" w:space="0" w:color="auto"/>
          </w:divBdr>
        </w:div>
        <w:div w:id="883367548">
          <w:marLeft w:val="0"/>
          <w:marRight w:val="0"/>
          <w:marTop w:val="0"/>
          <w:marBottom w:val="0"/>
          <w:divBdr>
            <w:top w:val="none" w:sz="0" w:space="0" w:color="auto"/>
            <w:left w:val="none" w:sz="0" w:space="0" w:color="auto"/>
            <w:bottom w:val="none" w:sz="0" w:space="0" w:color="auto"/>
            <w:right w:val="none" w:sz="0" w:space="0" w:color="auto"/>
          </w:divBdr>
        </w:div>
        <w:div w:id="894773513">
          <w:marLeft w:val="0"/>
          <w:marRight w:val="0"/>
          <w:marTop w:val="0"/>
          <w:marBottom w:val="0"/>
          <w:divBdr>
            <w:top w:val="none" w:sz="0" w:space="0" w:color="auto"/>
            <w:left w:val="none" w:sz="0" w:space="0" w:color="auto"/>
            <w:bottom w:val="none" w:sz="0" w:space="0" w:color="auto"/>
            <w:right w:val="none" w:sz="0" w:space="0" w:color="auto"/>
          </w:divBdr>
        </w:div>
        <w:div w:id="987902852">
          <w:marLeft w:val="0"/>
          <w:marRight w:val="0"/>
          <w:marTop w:val="0"/>
          <w:marBottom w:val="0"/>
          <w:divBdr>
            <w:top w:val="none" w:sz="0" w:space="0" w:color="auto"/>
            <w:left w:val="none" w:sz="0" w:space="0" w:color="auto"/>
            <w:bottom w:val="none" w:sz="0" w:space="0" w:color="auto"/>
            <w:right w:val="none" w:sz="0" w:space="0" w:color="auto"/>
          </w:divBdr>
        </w:div>
        <w:div w:id="1240754458">
          <w:marLeft w:val="0"/>
          <w:marRight w:val="0"/>
          <w:marTop w:val="0"/>
          <w:marBottom w:val="0"/>
          <w:divBdr>
            <w:top w:val="none" w:sz="0" w:space="0" w:color="auto"/>
            <w:left w:val="none" w:sz="0" w:space="0" w:color="auto"/>
            <w:bottom w:val="none" w:sz="0" w:space="0" w:color="auto"/>
            <w:right w:val="none" w:sz="0" w:space="0" w:color="auto"/>
          </w:divBdr>
        </w:div>
        <w:div w:id="1243102465">
          <w:marLeft w:val="0"/>
          <w:marRight w:val="0"/>
          <w:marTop w:val="0"/>
          <w:marBottom w:val="0"/>
          <w:divBdr>
            <w:top w:val="none" w:sz="0" w:space="0" w:color="auto"/>
            <w:left w:val="none" w:sz="0" w:space="0" w:color="auto"/>
            <w:bottom w:val="none" w:sz="0" w:space="0" w:color="auto"/>
            <w:right w:val="none" w:sz="0" w:space="0" w:color="auto"/>
          </w:divBdr>
        </w:div>
        <w:div w:id="1391925387">
          <w:marLeft w:val="0"/>
          <w:marRight w:val="0"/>
          <w:marTop w:val="0"/>
          <w:marBottom w:val="0"/>
          <w:divBdr>
            <w:top w:val="none" w:sz="0" w:space="0" w:color="auto"/>
            <w:left w:val="none" w:sz="0" w:space="0" w:color="auto"/>
            <w:bottom w:val="none" w:sz="0" w:space="0" w:color="auto"/>
            <w:right w:val="none" w:sz="0" w:space="0" w:color="auto"/>
          </w:divBdr>
        </w:div>
        <w:div w:id="1488285802">
          <w:marLeft w:val="0"/>
          <w:marRight w:val="0"/>
          <w:marTop w:val="0"/>
          <w:marBottom w:val="0"/>
          <w:divBdr>
            <w:top w:val="none" w:sz="0" w:space="0" w:color="auto"/>
            <w:left w:val="none" w:sz="0" w:space="0" w:color="auto"/>
            <w:bottom w:val="none" w:sz="0" w:space="0" w:color="auto"/>
            <w:right w:val="none" w:sz="0" w:space="0" w:color="auto"/>
          </w:divBdr>
        </w:div>
        <w:div w:id="1515417306">
          <w:marLeft w:val="0"/>
          <w:marRight w:val="0"/>
          <w:marTop w:val="0"/>
          <w:marBottom w:val="0"/>
          <w:divBdr>
            <w:top w:val="none" w:sz="0" w:space="0" w:color="auto"/>
            <w:left w:val="none" w:sz="0" w:space="0" w:color="auto"/>
            <w:bottom w:val="none" w:sz="0" w:space="0" w:color="auto"/>
            <w:right w:val="none" w:sz="0" w:space="0" w:color="auto"/>
          </w:divBdr>
        </w:div>
        <w:div w:id="1566450226">
          <w:marLeft w:val="0"/>
          <w:marRight w:val="0"/>
          <w:marTop w:val="0"/>
          <w:marBottom w:val="0"/>
          <w:divBdr>
            <w:top w:val="none" w:sz="0" w:space="0" w:color="auto"/>
            <w:left w:val="none" w:sz="0" w:space="0" w:color="auto"/>
            <w:bottom w:val="none" w:sz="0" w:space="0" w:color="auto"/>
            <w:right w:val="none" w:sz="0" w:space="0" w:color="auto"/>
          </w:divBdr>
        </w:div>
        <w:div w:id="1644503619">
          <w:marLeft w:val="0"/>
          <w:marRight w:val="0"/>
          <w:marTop w:val="0"/>
          <w:marBottom w:val="0"/>
          <w:divBdr>
            <w:top w:val="none" w:sz="0" w:space="0" w:color="auto"/>
            <w:left w:val="none" w:sz="0" w:space="0" w:color="auto"/>
            <w:bottom w:val="none" w:sz="0" w:space="0" w:color="auto"/>
            <w:right w:val="none" w:sz="0" w:space="0" w:color="auto"/>
          </w:divBdr>
        </w:div>
        <w:div w:id="1708524252">
          <w:marLeft w:val="0"/>
          <w:marRight w:val="0"/>
          <w:marTop w:val="0"/>
          <w:marBottom w:val="0"/>
          <w:divBdr>
            <w:top w:val="none" w:sz="0" w:space="0" w:color="auto"/>
            <w:left w:val="none" w:sz="0" w:space="0" w:color="auto"/>
            <w:bottom w:val="none" w:sz="0" w:space="0" w:color="auto"/>
            <w:right w:val="none" w:sz="0" w:space="0" w:color="auto"/>
          </w:divBdr>
        </w:div>
        <w:div w:id="1758820437">
          <w:marLeft w:val="0"/>
          <w:marRight w:val="0"/>
          <w:marTop w:val="0"/>
          <w:marBottom w:val="0"/>
          <w:divBdr>
            <w:top w:val="none" w:sz="0" w:space="0" w:color="auto"/>
            <w:left w:val="none" w:sz="0" w:space="0" w:color="auto"/>
            <w:bottom w:val="none" w:sz="0" w:space="0" w:color="auto"/>
            <w:right w:val="none" w:sz="0" w:space="0" w:color="auto"/>
          </w:divBdr>
        </w:div>
        <w:div w:id="1841189596">
          <w:marLeft w:val="0"/>
          <w:marRight w:val="0"/>
          <w:marTop w:val="0"/>
          <w:marBottom w:val="0"/>
          <w:divBdr>
            <w:top w:val="none" w:sz="0" w:space="0" w:color="auto"/>
            <w:left w:val="none" w:sz="0" w:space="0" w:color="auto"/>
            <w:bottom w:val="none" w:sz="0" w:space="0" w:color="auto"/>
            <w:right w:val="none" w:sz="0" w:space="0" w:color="auto"/>
          </w:divBdr>
        </w:div>
        <w:div w:id="1925142024">
          <w:marLeft w:val="0"/>
          <w:marRight w:val="0"/>
          <w:marTop w:val="0"/>
          <w:marBottom w:val="0"/>
          <w:divBdr>
            <w:top w:val="none" w:sz="0" w:space="0" w:color="auto"/>
            <w:left w:val="none" w:sz="0" w:space="0" w:color="auto"/>
            <w:bottom w:val="none" w:sz="0" w:space="0" w:color="auto"/>
            <w:right w:val="none" w:sz="0" w:space="0" w:color="auto"/>
          </w:divBdr>
        </w:div>
        <w:div w:id="2052605958">
          <w:marLeft w:val="0"/>
          <w:marRight w:val="0"/>
          <w:marTop w:val="0"/>
          <w:marBottom w:val="0"/>
          <w:divBdr>
            <w:top w:val="none" w:sz="0" w:space="0" w:color="auto"/>
            <w:left w:val="none" w:sz="0" w:space="0" w:color="auto"/>
            <w:bottom w:val="none" w:sz="0" w:space="0" w:color="auto"/>
            <w:right w:val="none" w:sz="0" w:space="0" w:color="auto"/>
          </w:divBdr>
        </w:div>
        <w:div w:id="2076658102">
          <w:marLeft w:val="0"/>
          <w:marRight w:val="0"/>
          <w:marTop w:val="0"/>
          <w:marBottom w:val="0"/>
          <w:divBdr>
            <w:top w:val="none" w:sz="0" w:space="0" w:color="auto"/>
            <w:left w:val="none" w:sz="0" w:space="0" w:color="auto"/>
            <w:bottom w:val="none" w:sz="0" w:space="0" w:color="auto"/>
            <w:right w:val="none" w:sz="0" w:space="0" w:color="auto"/>
          </w:divBdr>
        </w:div>
        <w:div w:id="2127194249">
          <w:marLeft w:val="0"/>
          <w:marRight w:val="0"/>
          <w:marTop w:val="0"/>
          <w:marBottom w:val="0"/>
          <w:divBdr>
            <w:top w:val="none" w:sz="0" w:space="0" w:color="auto"/>
            <w:left w:val="none" w:sz="0" w:space="0" w:color="auto"/>
            <w:bottom w:val="none" w:sz="0" w:space="0" w:color="auto"/>
            <w:right w:val="none" w:sz="0" w:space="0" w:color="auto"/>
          </w:divBdr>
        </w:div>
      </w:divsChild>
    </w:div>
    <w:div w:id="841311688">
      <w:bodyDiv w:val="1"/>
      <w:marLeft w:val="0"/>
      <w:marRight w:val="0"/>
      <w:marTop w:val="0"/>
      <w:marBottom w:val="0"/>
      <w:divBdr>
        <w:top w:val="none" w:sz="0" w:space="0" w:color="auto"/>
        <w:left w:val="none" w:sz="0" w:space="0" w:color="auto"/>
        <w:bottom w:val="none" w:sz="0" w:space="0" w:color="auto"/>
        <w:right w:val="none" w:sz="0" w:space="0" w:color="auto"/>
      </w:divBdr>
      <w:divsChild>
        <w:div w:id="753939167">
          <w:marLeft w:val="0"/>
          <w:marRight w:val="0"/>
          <w:marTop w:val="72"/>
          <w:marBottom w:val="0"/>
          <w:divBdr>
            <w:top w:val="none" w:sz="0" w:space="0" w:color="auto"/>
            <w:left w:val="none" w:sz="0" w:space="0" w:color="auto"/>
            <w:bottom w:val="none" w:sz="0" w:space="0" w:color="auto"/>
            <w:right w:val="none" w:sz="0" w:space="0" w:color="auto"/>
          </w:divBdr>
        </w:div>
        <w:div w:id="1953366414">
          <w:marLeft w:val="0"/>
          <w:marRight w:val="0"/>
          <w:marTop w:val="72"/>
          <w:marBottom w:val="0"/>
          <w:divBdr>
            <w:top w:val="none" w:sz="0" w:space="0" w:color="auto"/>
            <w:left w:val="none" w:sz="0" w:space="0" w:color="auto"/>
            <w:bottom w:val="none" w:sz="0" w:space="0" w:color="auto"/>
            <w:right w:val="none" w:sz="0" w:space="0" w:color="auto"/>
          </w:divBdr>
        </w:div>
      </w:divsChild>
    </w:div>
    <w:div w:id="890770385">
      <w:bodyDiv w:val="1"/>
      <w:marLeft w:val="0"/>
      <w:marRight w:val="0"/>
      <w:marTop w:val="0"/>
      <w:marBottom w:val="0"/>
      <w:divBdr>
        <w:top w:val="none" w:sz="0" w:space="0" w:color="auto"/>
        <w:left w:val="none" w:sz="0" w:space="0" w:color="auto"/>
        <w:bottom w:val="none" w:sz="0" w:space="0" w:color="auto"/>
        <w:right w:val="none" w:sz="0" w:space="0" w:color="auto"/>
      </w:divBdr>
      <w:divsChild>
        <w:div w:id="300960578">
          <w:marLeft w:val="0"/>
          <w:marRight w:val="0"/>
          <w:marTop w:val="0"/>
          <w:marBottom w:val="0"/>
          <w:divBdr>
            <w:top w:val="none" w:sz="0" w:space="0" w:color="auto"/>
            <w:left w:val="none" w:sz="0" w:space="0" w:color="auto"/>
            <w:bottom w:val="none" w:sz="0" w:space="0" w:color="auto"/>
            <w:right w:val="none" w:sz="0" w:space="0" w:color="auto"/>
          </w:divBdr>
        </w:div>
        <w:div w:id="398332022">
          <w:marLeft w:val="0"/>
          <w:marRight w:val="0"/>
          <w:marTop w:val="0"/>
          <w:marBottom w:val="0"/>
          <w:divBdr>
            <w:top w:val="none" w:sz="0" w:space="0" w:color="auto"/>
            <w:left w:val="none" w:sz="0" w:space="0" w:color="auto"/>
            <w:bottom w:val="none" w:sz="0" w:space="0" w:color="auto"/>
            <w:right w:val="none" w:sz="0" w:space="0" w:color="auto"/>
          </w:divBdr>
        </w:div>
        <w:div w:id="594630182">
          <w:marLeft w:val="0"/>
          <w:marRight w:val="0"/>
          <w:marTop w:val="0"/>
          <w:marBottom w:val="0"/>
          <w:divBdr>
            <w:top w:val="none" w:sz="0" w:space="0" w:color="auto"/>
            <w:left w:val="none" w:sz="0" w:space="0" w:color="auto"/>
            <w:bottom w:val="none" w:sz="0" w:space="0" w:color="auto"/>
            <w:right w:val="none" w:sz="0" w:space="0" w:color="auto"/>
          </w:divBdr>
        </w:div>
        <w:div w:id="654992376">
          <w:marLeft w:val="0"/>
          <w:marRight w:val="0"/>
          <w:marTop w:val="0"/>
          <w:marBottom w:val="0"/>
          <w:divBdr>
            <w:top w:val="none" w:sz="0" w:space="0" w:color="auto"/>
            <w:left w:val="none" w:sz="0" w:space="0" w:color="auto"/>
            <w:bottom w:val="none" w:sz="0" w:space="0" w:color="auto"/>
            <w:right w:val="none" w:sz="0" w:space="0" w:color="auto"/>
          </w:divBdr>
        </w:div>
        <w:div w:id="993412029">
          <w:marLeft w:val="0"/>
          <w:marRight w:val="0"/>
          <w:marTop w:val="0"/>
          <w:marBottom w:val="0"/>
          <w:divBdr>
            <w:top w:val="none" w:sz="0" w:space="0" w:color="auto"/>
            <w:left w:val="none" w:sz="0" w:space="0" w:color="auto"/>
            <w:bottom w:val="none" w:sz="0" w:space="0" w:color="auto"/>
            <w:right w:val="none" w:sz="0" w:space="0" w:color="auto"/>
          </w:divBdr>
        </w:div>
        <w:div w:id="1078864857">
          <w:marLeft w:val="0"/>
          <w:marRight w:val="0"/>
          <w:marTop w:val="0"/>
          <w:marBottom w:val="0"/>
          <w:divBdr>
            <w:top w:val="none" w:sz="0" w:space="0" w:color="auto"/>
            <w:left w:val="none" w:sz="0" w:space="0" w:color="auto"/>
            <w:bottom w:val="none" w:sz="0" w:space="0" w:color="auto"/>
            <w:right w:val="none" w:sz="0" w:space="0" w:color="auto"/>
          </w:divBdr>
        </w:div>
        <w:div w:id="1166481289">
          <w:marLeft w:val="0"/>
          <w:marRight w:val="0"/>
          <w:marTop w:val="0"/>
          <w:marBottom w:val="0"/>
          <w:divBdr>
            <w:top w:val="none" w:sz="0" w:space="0" w:color="auto"/>
            <w:left w:val="none" w:sz="0" w:space="0" w:color="auto"/>
            <w:bottom w:val="none" w:sz="0" w:space="0" w:color="auto"/>
            <w:right w:val="none" w:sz="0" w:space="0" w:color="auto"/>
          </w:divBdr>
        </w:div>
        <w:div w:id="1251350927">
          <w:marLeft w:val="0"/>
          <w:marRight w:val="0"/>
          <w:marTop w:val="0"/>
          <w:marBottom w:val="0"/>
          <w:divBdr>
            <w:top w:val="none" w:sz="0" w:space="0" w:color="auto"/>
            <w:left w:val="none" w:sz="0" w:space="0" w:color="auto"/>
            <w:bottom w:val="none" w:sz="0" w:space="0" w:color="auto"/>
            <w:right w:val="none" w:sz="0" w:space="0" w:color="auto"/>
          </w:divBdr>
        </w:div>
        <w:div w:id="1803570863">
          <w:marLeft w:val="0"/>
          <w:marRight w:val="0"/>
          <w:marTop w:val="0"/>
          <w:marBottom w:val="0"/>
          <w:divBdr>
            <w:top w:val="none" w:sz="0" w:space="0" w:color="auto"/>
            <w:left w:val="none" w:sz="0" w:space="0" w:color="auto"/>
            <w:bottom w:val="none" w:sz="0" w:space="0" w:color="auto"/>
            <w:right w:val="none" w:sz="0" w:space="0" w:color="auto"/>
          </w:divBdr>
        </w:div>
        <w:div w:id="2052800044">
          <w:marLeft w:val="0"/>
          <w:marRight w:val="0"/>
          <w:marTop w:val="0"/>
          <w:marBottom w:val="0"/>
          <w:divBdr>
            <w:top w:val="none" w:sz="0" w:space="0" w:color="auto"/>
            <w:left w:val="none" w:sz="0" w:space="0" w:color="auto"/>
            <w:bottom w:val="none" w:sz="0" w:space="0" w:color="auto"/>
            <w:right w:val="none" w:sz="0" w:space="0" w:color="auto"/>
          </w:divBdr>
        </w:div>
      </w:divsChild>
    </w:div>
    <w:div w:id="914583390">
      <w:bodyDiv w:val="1"/>
      <w:marLeft w:val="0"/>
      <w:marRight w:val="0"/>
      <w:marTop w:val="0"/>
      <w:marBottom w:val="0"/>
      <w:divBdr>
        <w:top w:val="none" w:sz="0" w:space="0" w:color="auto"/>
        <w:left w:val="none" w:sz="0" w:space="0" w:color="auto"/>
        <w:bottom w:val="none" w:sz="0" w:space="0" w:color="auto"/>
        <w:right w:val="none" w:sz="0" w:space="0" w:color="auto"/>
      </w:divBdr>
    </w:div>
    <w:div w:id="922689414">
      <w:bodyDiv w:val="1"/>
      <w:marLeft w:val="0"/>
      <w:marRight w:val="0"/>
      <w:marTop w:val="0"/>
      <w:marBottom w:val="0"/>
      <w:divBdr>
        <w:top w:val="none" w:sz="0" w:space="0" w:color="auto"/>
        <w:left w:val="none" w:sz="0" w:space="0" w:color="auto"/>
        <w:bottom w:val="none" w:sz="0" w:space="0" w:color="auto"/>
        <w:right w:val="none" w:sz="0" w:space="0" w:color="auto"/>
      </w:divBdr>
    </w:div>
    <w:div w:id="1014188055">
      <w:bodyDiv w:val="1"/>
      <w:marLeft w:val="0"/>
      <w:marRight w:val="0"/>
      <w:marTop w:val="0"/>
      <w:marBottom w:val="0"/>
      <w:divBdr>
        <w:top w:val="none" w:sz="0" w:space="0" w:color="auto"/>
        <w:left w:val="none" w:sz="0" w:space="0" w:color="auto"/>
        <w:bottom w:val="none" w:sz="0" w:space="0" w:color="auto"/>
        <w:right w:val="none" w:sz="0" w:space="0" w:color="auto"/>
      </w:divBdr>
    </w:div>
    <w:div w:id="1045374263">
      <w:bodyDiv w:val="1"/>
      <w:marLeft w:val="0"/>
      <w:marRight w:val="0"/>
      <w:marTop w:val="0"/>
      <w:marBottom w:val="0"/>
      <w:divBdr>
        <w:top w:val="none" w:sz="0" w:space="0" w:color="auto"/>
        <w:left w:val="none" w:sz="0" w:space="0" w:color="auto"/>
        <w:bottom w:val="none" w:sz="0" w:space="0" w:color="auto"/>
        <w:right w:val="none" w:sz="0" w:space="0" w:color="auto"/>
      </w:divBdr>
    </w:div>
    <w:div w:id="1125583623">
      <w:bodyDiv w:val="1"/>
      <w:marLeft w:val="0"/>
      <w:marRight w:val="0"/>
      <w:marTop w:val="0"/>
      <w:marBottom w:val="0"/>
      <w:divBdr>
        <w:top w:val="none" w:sz="0" w:space="0" w:color="auto"/>
        <w:left w:val="none" w:sz="0" w:space="0" w:color="auto"/>
        <w:bottom w:val="none" w:sz="0" w:space="0" w:color="auto"/>
        <w:right w:val="none" w:sz="0" w:space="0" w:color="auto"/>
      </w:divBdr>
    </w:div>
    <w:div w:id="1205211060">
      <w:bodyDiv w:val="1"/>
      <w:marLeft w:val="0"/>
      <w:marRight w:val="0"/>
      <w:marTop w:val="0"/>
      <w:marBottom w:val="0"/>
      <w:divBdr>
        <w:top w:val="none" w:sz="0" w:space="0" w:color="auto"/>
        <w:left w:val="none" w:sz="0" w:space="0" w:color="auto"/>
        <w:bottom w:val="none" w:sz="0" w:space="0" w:color="auto"/>
        <w:right w:val="none" w:sz="0" w:space="0" w:color="auto"/>
      </w:divBdr>
    </w:div>
    <w:div w:id="1218393796">
      <w:bodyDiv w:val="1"/>
      <w:marLeft w:val="0"/>
      <w:marRight w:val="0"/>
      <w:marTop w:val="0"/>
      <w:marBottom w:val="0"/>
      <w:divBdr>
        <w:top w:val="none" w:sz="0" w:space="0" w:color="auto"/>
        <w:left w:val="none" w:sz="0" w:space="0" w:color="auto"/>
        <w:bottom w:val="none" w:sz="0" w:space="0" w:color="auto"/>
        <w:right w:val="none" w:sz="0" w:space="0" w:color="auto"/>
      </w:divBdr>
    </w:div>
    <w:div w:id="1302883969">
      <w:bodyDiv w:val="1"/>
      <w:marLeft w:val="0"/>
      <w:marRight w:val="0"/>
      <w:marTop w:val="0"/>
      <w:marBottom w:val="0"/>
      <w:divBdr>
        <w:top w:val="none" w:sz="0" w:space="0" w:color="auto"/>
        <w:left w:val="none" w:sz="0" w:space="0" w:color="auto"/>
        <w:bottom w:val="none" w:sz="0" w:space="0" w:color="auto"/>
        <w:right w:val="none" w:sz="0" w:space="0" w:color="auto"/>
      </w:divBdr>
      <w:divsChild>
        <w:div w:id="104738866">
          <w:marLeft w:val="0"/>
          <w:marRight w:val="0"/>
          <w:marTop w:val="0"/>
          <w:marBottom w:val="0"/>
          <w:divBdr>
            <w:top w:val="none" w:sz="0" w:space="0" w:color="auto"/>
            <w:left w:val="none" w:sz="0" w:space="0" w:color="auto"/>
            <w:bottom w:val="none" w:sz="0" w:space="0" w:color="auto"/>
            <w:right w:val="none" w:sz="0" w:space="0" w:color="auto"/>
          </w:divBdr>
        </w:div>
        <w:div w:id="173108105">
          <w:marLeft w:val="0"/>
          <w:marRight w:val="0"/>
          <w:marTop w:val="0"/>
          <w:marBottom w:val="0"/>
          <w:divBdr>
            <w:top w:val="none" w:sz="0" w:space="0" w:color="auto"/>
            <w:left w:val="none" w:sz="0" w:space="0" w:color="auto"/>
            <w:bottom w:val="none" w:sz="0" w:space="0" w:color="auto"/>
            <w:right w:val="none" w:sz="0" w:space="0" w:color="auto"/>
          </w:divBdr>
        </w:div>
        <w:div w:id="282814193">
          <w:marLeft w:val="0"/>
          <w:marRight w:val="0"/>
          <w:marTop w:val="0"/>
          <w:marBottom w:val="0"/>
          <w:divBdr>
            <w:top w:val="none" w:sz="0" w:space="0" w:color="auto"/>
            <w:left w:val="none" w:sz="0" w:space="0" w:color="auto"/>
            <w:bottom w:val="none" w:sz="0" w:space="0" w:color="auto"/>
            <w:right w:val="none" w:sz="0" w:space="0" w:color="auto"/>
          </w:divBdr>
        </w:div>
        <w:div w:id="314653198">
          <w:marLeft w:val="0"/>
          <w:marRight w:val="0"/>
          <w:marTop w:val="0"/>
          <w:marBottom w:val="0"/>
          <w:divBdr>
            <w:top w:val="none" w:sz="0" w:space="0" w:color="auto"/>
            <w:left w:val="none" w:sz="0" w:space="0" w:color="auto"/>
            <w:bottom w:val="none" w:sz="0" w:space="0" w:color="auto"/>
            <w:right w:val="none" w:sz="0" w:space="0" w:color="auto"/>
          </w:divBdr>
        </w:div>
        <w:div w:id="1027103250">
          <w:marLeft w:val="0"/>
          <w:marRight w:val="0"/>
          <w:marTop w:val="0"/>
          <w:marBottom w:val="0"/>
          <w:divBdr>
            <w:top w:val="none" w:sz="0" w:space="0" w:color="auto"/>
            <w:left w:val="none" w:sz="0" w:space="0" w:color="auto"/>
            <w:bottom w:val="none" w:sz="0" w:space="0" w:color="auto"/>
            <w:right w:val="none" w:sz="0" w:space="0" w:color="auto"/>
          </w:divBdr>
        </w:div>
        <w:div w:id="1690180050">
          <w:marLeft w:val="0"/>
          <w:marRight w:val="0"/>
          <w:marTop w:val="0"/>
          <w:marBottom w:val="0"/>
          <w:divBdr>
            <w:top w:val="none" w:sz="0" w:space="0" w:color="auto"/>
            <w:left w:val="none" w:sz="0" w:space="0" w:color="auto"/>
            <w:bottom w:val="none" w:sz="0" w:space="0" w:color="auto"/>
            <w:right w:val="none" w:sz="0" w:space="0" w:color="auto"/>
          </w:divBdr>
        </w:div>
      </w:divsChild>
    </w:div>
    <w:div w:id="1366369377">
      <w:bodyDiv w:val="1"/>
      <w:marLeft w:val="0"/>
      <w:marRight w:val="0"/>
      <w:marTop w:val="0"/>
      <w:marBottom w:val="0"/>
      <w:divBdr>
        <w:top w:val="none" w:sz="0" w:space="0" w:color="auto"/>
        <w:left w:val="none" w:sz="0" w:space="0" w:color="auto"/>
        <w:bottom w:val="none" w:sz="0" w:space="0" w:color="auto"/>
        <w:right w:val="none" w:sz="0" w:space="0" w:color="auto"/>
      </w:divBdr>
    </w:div>
    <w:div w:id="1368331090">
      <w:bodyDiv w:val="1"/>
      <w:marLeft w:val="0"/>
      <w:marRight w:val="0"/>
      <w:marTop w:val="0"/>
      <w:marBottom w:val="0"/>
      <w:divBdr>
        <w:top w:val="none" w:sz="0" w:space="0" w:color="auto"/>
        <w:left w:val="none" w:sz="0" w:space="0" w:color="auto"/>
        <w:bottom w:val="none" w:sz="0" w:space="0" w:color="auto"/>
        <w:right w:val="none" w:sz="0" w:space="0" w:color="auto"/>
      </w:divBdr>
    </w:div>
    <w:div w:id="1375084436">
      <w:bodyDiv w:val="1"/>
      <w:marLeft w:val="0"/>
      <w:marRight w:val="0"/>
      <w:marTop w:val="0"/>
      <w:marBottom w:val="0"/>
      <w:divBdr>
        <w:top w:val="none" w:sz="0" w:space="0" w:color="auto"/>
        <w:left w:val="none" w:sz="0" w:space="0" w:color="auto"/>
        <w:bottom w:val="none" w:sz="0" w:space="0" w:color="auto"/>
        <w:right w:val="none" w:sz="0" w:space="0" w:color="auto"/>
      </w:divBdr>
    </w:div>
    <w:div w:id="1402941206">
      <w:bodyDiv w:val="1"/>
      <w:marLeft w:val="0"/>
      <w:marRight w:val="0"/>
      <w:marTop w:val="0"/>
      <w:marBottom w:val="0"/>
      <w:divBdr>
        <w:top w:val="none" w:sz="0" w:space="0" w:color="auto"/>
        <w:left w:val="none" w:sz="0" w:space="0" w:color="auto"/>
        <w:bottom w:val="none" w:sz="0" w:space="0" w:color="auto"/>
        <w:right w:val="none" w:sz="0" w:space="0" w:color="auto"/>
      </w:divBdr>
    </w:div>
    <w:div w:id="1403065021">
      <w:bodyDiv w:val="1"/>
      <w:marLeft w:val="0"/>
      <w:marRight w:val="0"/>
      <w:marTop w:val="0"/>
      <w:marBottom w:val="0"/>
      <w:divBdr>
        <w:top w:val="none" w:sz="0" w:space="0" w:color="auto"/>
        <w:left w:val="none" w:sz="0" w:space="0" w:color="auto"/>
        <w:bottom w:val="none" w:sz="0" w:space="0" w:color="auto"/>
        <w:right w:val="none" w:sz="0" w:space="0" w:color="auto"/>
      </w:divBdr>
      <w:divsChild>
        <w:div w:id="1422067768">
          <w:marLeft w:val="0"/>
          <w:marRight w:val="0"/>
          <w:marTop w:val="240"/>
          <w:marBottom w:val="0"/>
          <w:divBdr>
            <w:top w:val="none" w:sz="0" w:space="0" w:color="auto"/>
            <w:left w:val="none" w:sz="0" w:space="0" w:color="auto"/>
            <w:bottom w:val="none" w:sz="0" w:space="0" w:color="auto"/>
            <w:right w:val="none" w:sz="0" w:space="0" w:color="auto"/>
          </w:divBdr>
        </w:div>
        <w:div w:id="1668291097">
          <w:marLeft w:val="0"/>
          <w:marRight w:val="0"/>
          <w:marTop w:val="240"/>
          <w:marBottom w:val="0"/>
          <w:divBdr>
            <w:top w:val="none" w:sz="0" w:space="0" w:color="auto"/>
            <w:left w:val="none" w:sz="0" w:space="0" w:color="auto"/>
            <w:bottom w:val="none" w:sz="0" w:space="0" w:color="auto"/>
            <w:right w:val="none" w:sz="0" w:space="0" w:color="auto"/>
          </w:divBdr>
        </w:div>
      </w:divsChild>
    </w:div>
    <w:div w:id="1681813661">
      <w:bodyDiv w:val="1"/>
      <w:marLeft w:val="0"/>
      <w:marRight w:val="0"/>
      <w:marTop w:val="0"/>
      <w:marBottom w:val="0"/>
      <w:divBdr>
        <w:top w:val="none" w:sz="0" w:space="0" w:color="auto"/>
        <w:left w:val="none" w:sz="0" w:space="0" w:color="auto"/>
        <w:bottom w:val="none" w:sz="0" w:space="0" w:color="auto"/>
        <w:right w:val="none" w:sz="0" w:space="0" w:color="auto"/>
      </w:divBdr>
    </w:div>
    <w:div w:id="1762679810">
      <w:bodyDiv w:val="1"/>
      <w:marLeft w:val="0"/>
      <w:marRight w:val="0"/>
      <w:marTop w:val="0"/>
      <w:marBottom w:val="0"/>
      <w:divBdr>
        <w:top w:val="none" w:sz="0" w:space="0" w:color="auto"/>
        <w:left w:val="none" w:sz="0" w:space="0" w:color="auto"/>
        <w:bottom w:val="none" w:sz="0" w:space="0" w:color="auto"/>
        <w:right w:val="none" w:sz="0" w:space="0" w:color="auto"/>
      </w:divBdr>
      <w:divsChild>
        <w:div w:id="250049142">
          <w:marLeft w:val="0"/>
          <w:marRight w:val="0"/>
          <w:marTop w:val="0"/>
          <w:marBottom w:val="0"/>
          <w:divBdr>
            <w:top w:val="none" w:sz="0" w:space="0" w:color="auto"/>
            <w:left w:val="none" w:sz="0" w:space="0" w:color="auto"/>
            <w:bottom w:val="none" w:sz="0" w:space="0" w:color="auto"/>
            <w:right w:val="none" w:sz="0" w:space="0" w:color="auto"/>
          </w:divBdr>
        </w:div>
        <w:div w:id="311375287">
          <w:marLeft w:val="0"/>
          <w:marRight w:val="0"/>
          <w:marTop w:val="0"/>
          <w:marBottom w:val="0"/>
          <w:divBdr>
            <w:top w:val="none" w:sz="0" w:space="0" w:color="auto"/>
            <w:left w:val="none" w:sz="0" w:space="0" w:color="auto"/>
            <w:bottom w:val="none" w:sz="0" w:space="0" w:color="auto"/>
            <w:right w:val="none" w:sz="0" w:space="0" w:color="auto"/>
          </w:divBdr>
        </w:div>
        <w:div w:id="352994599">
          <w:marLeft w:val="0"/>
          <w:marRight w:val="0"/>
          <w:marTop w:val="0"/>
          <w:marBottom w:val="0"/>
          <w:divBdr>
            <w:top w:val="none" w:sz="0" w:space="0" w:color="auto"/>
            <w:left w:val="none" w:sz="0" w:space="0" w:color="auto"/>
            <w:bottom w:val="none" w:sz="0" w:space="0" w:color="auto"/>
            <w:right w:val="none" w:sz="0" w:space="0" w:color="auto"/>
          </w:divBdr>
        </w:div>
        <w:div w:id="560747989">
          <w:marLeft w:val="0"/>
          <w:marRight w:val="0"/>
          <w:marTop w:val="0"/>
          <w:marBottom w:val="0"/>
          <w:divBdr>
            <w:top w:val="none" w:sz="0" w:space="0" w:color="auto"/>
            <w:left w:val="none" w:sz="0" w:space="0" w:color="auto"/>
            <w:bottom w:val="none" w:sz="0" w:space="0" w:color="auto"/>
            <w:right w:val="none" w:sz="0" w:space="0" w:color="auto"/>
          </w:divBdr>
        </w:div>
        <w:div w:id="770399519">
          <w:marLeft w:val="0"/>
          <w:marRight w:val="0"/>
          <w:marTop w:val="0"/>
          <w:marBottom w:val="0"/>
          <w:divBdr>
            <w:top w:val="none" w:sz="0" w:space="0" w:color="auto"/>
            <w:left w:val="none" w:sz="0" w:space="0" w:color="auto"/>
            <w:bottom w:val="none" w:sz="0" w:space="0" w:color="auto"/>
            <w:right w:val="none" w:sz="0" w:space="0" w:color="auto"/>
          </w:divBdr>
        </w:div>
        <w:div w:id="931084391">
          <w:marLeft w:val="0"/>
          <w:marRight w:val="0"/>
          <w:marTop w:val="0"/>
          <w:marBottom w:val="0"/>
          <w:divBdr>
            <w:top w:val="none" w:sz="0" w:space="0" w:color="auto"/>
            <w:left w:val="none" w:sz="0" w:space="0" w:color="auto"/>
            <w:bottom w:val="none" w:sz="0" w:space="0" w:color="auto"/>
            <w:right w:val="none" w:sz="0" w:space="0" w:color="auto"/>
          </w:divBdr>
        </w:div>
        <w:div w:id="1408108182">
          <w:marLeft w:val="0"/>
          <w:marRight w:val="0"/>
          <w:marTop w:val="0"/>
          <w:marBottom w:val="0"/>
          <w:divBdr>
            <w:top w:val="none" w:sz="0" w:space="0" w:color="auto"/>
            <w:left w:val="none" w:sz="0" w:space="0" w:color="auto"/>
            <w:bottom w:val="none" w:sz="0" w:space="0" w:color="auto"/>
            <w:right w:val="none" w:sz="0" w:space="0" w:color="auto"/>
          </w:divBdr>
        </w:div>
        <w:div w:id="1657683616">
          <w:marLeft w:val="0"/>
          <w:marRight w:val="0"/>
          <w:marTop w:val="0"/>
          <w:marBottom w:val="0"/>
          <w:divBdr>
            <w:top w:val="none" w:sz="0" w:space="0" w:color="auto"/>
            <w:left w:val="none" w:sz="0" w:space="0" w:color="auto"/>
            <w:bottom w:val="none" w:sz="0" w:space="0" w:color="auto"/>
            <w:right w:val="none" w:sz="0" w:space="0" w:color="auto"/>
          </w:divBdr>
        </w:div>
        <w:div w:id="1887795413">
          <w:marLeft w:val="0"/>
          <w:marRight w:val="0"/>
          <w:marTop w:val="0"/>
          <w:marBottom w:val="0"/>
          <w:divBdr>
            <w:top w:val="none" w:sz="0" w:space="0" w:color="auto"/>
            <w:left w:val="none" w:sz="0" w:space="0" w:color="auto"/>
            <w:bottom w:val="none" w:sz="0" w:space="0" w:color="auto"/>
            <w:right w:val="none" w:sz="0" w:space="0" w:color="auto"/>
          </w:divBdr>
        </w:div>
        <w:div w:id="1994213800">
          <w:marLeft w:val="0"/>
          <w:marRight w:val="0"/>
          <w:marTop w:val="0"/>
          <w:marBottom w:val="0"/>
          <w:divBdr>
            <w:top w:val="none" w:sz="0" w:space="0" w:color="auto"/>
            <w:left w:val="none" w:sz="0" w:space="0" w:color="auto"/>
            <w:bottom w:val="none" w:sz="0" w:space="0" w:color="auto"/>
            <w:right w:val="none" w:sz="0" w:space="0" w:color="auto"/>
          </w:divBdr>
        </w:div>
      </w:divsChild>
    </w:div>
    <w:div w:id="1784155768">
      <w:bodyDiv w:val="1"/>
      <w:marLeft w:val="0"/>
      <w:marRight w:val="0"/>
      <w:marTop w:val="0"/>
      <w:marBottom w:val="0"/>
      <w:divBdr>
        <w:top w:val="none" w:sz="0" w:space="0" w:color="auto"/>
        <w:left w:val="none" w:sz="0" w:space="0" w:color="auto"/>
        <w:bottom w:val="none" w:sz="0" w:space="0" w:color="auto"/>
        <w:right w:val="none" w:sz="0" w:space="0" w:color="auto"/>
      </w:divBdr>
    </w:div>
    <w:div w:id="1917595785">
      <w:bodyDiv w:val="1"/>
      <w:marLeft w:val="0"/>
      <w:marRight w:val="0"/>
      <w:marTop w:val="0"/>
      <w:marBottom w:val="0"/>
      <w:divBdr>
        <w:top w:val="none" w:sz="0" w:space="0" w:color="auto"/>
        <w:left w:val="none" w:sz="0" w:space="0" w:color="auto"/>
        <w:bottom w:val="none" w:sz="0" w:space="0" w:color="auto"/>
        <w:right w:val="none" w:sz="0" w:space="0" w:color="auto"/>
      </w:divBdr>
    </w:div>
    <w:div w:id="1961760786">
      <w:bodyDiv w:val="1"/>
      <w:marLeft w:val="0"/>
      <w:marRight w:val="0"/>
      <w:marTop w:val="0"/>
      <w:marBottom w:val="0"/>
      <w:divBdr>
        <w:top w:val="none" w:sz="0" w:space="0" w:color="auto"/>
        <w:left w:val="none" w:sz="0" w:space="0" w:color="auto"/>
        <w:bottom w:val="none" w:sz="0" w:space="0" w:color="auto"/>
        <w:right w:val="none" w:sz="0" w:space="0" w:color="auto"/>
      </w:divBdr>
    </w:div>
    <w:div w:id="2034305164">
      <w:bodyDiv w:val="1"/>
      <w:marLeft w:val="0"/>
      <w:marRight w:val="0"/>
      <w:marTop w:val="0"/>
      <w:marBottom w:val="0"/>
      <w:divBdr>
        <w:top w:val="none" w:sz="0" w:space="0" w:color="auto"/>
        <w:left w:val="none" w:sz="0" w:space="0" w:color="auto"/>
        <w:bottom w:val="none" w:sz="0" w:space="0" w:color="auto"/>
        <w:right w:val="none" w:sz="0" w:space="0" w:color="auto"/>
      </w:divBdr>
    </w:div>
    <w:div w:id="2047488737">
      <w:bodyDiv w:val="1"/>
      <w:marLeft w:val="0"/>
      <w:marRight w:val="0"/>
      <w:marTop w:val="0"/>
      <w:marBottom w:val="0"/>
      <w:divBdr>
        <w:top w:val="none" w:sz="0" w:space="0" w:color="auto"/>
        <w:left w:val="none" w:sz="0" w:space="0" w:color="auto"/>
        <w:bottom w:val="none" w:sz="0" w:space="0" w:color="auto"/>
        <w:right w:val="none" w:sz="0" w:space="0" w:color="auto"/>
      </w:divBdr>
    </w:div>
    <w:div w:id="2047560470">
      <w:bodyDiv w:val="1"/>
      <w:marLeft w:val="0"/>
      <w:marRight w:val="0"/>
      <w:marTop w:val="0"/>
      <w:marBottom w:val="0"/>
      <w:divBdr>
        <w:top w:val="none" w:sz="0" w:space="0" w:color="auto"/>
        <w:left w:val="none" w:sz="0" w:space="0" w:color="auto"/>
        <w:bottom w:val="none" w:sz="0" w:space="0" w:color="auto"/>
        <w:right w:val="none" w:sz="0" w:space="0" w:color="auto"/>
      </w:divBdr>
    </w:div>
    <w:div w:id="2092697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pl/web/ncbr/promocja-projektu-krajowe" TargetMode="External"/><Relationship Id="rId18" Type="http://schemas.openxmlformats.org/officeDocument/2006/relationships/hyperlink" Target="http://www.ncbr.gov.pl"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ncbr.gov.pl" TargetMode="External"/><Relationship Id="rId17" Type="http://schemas.openxmlformats.org/officeDocument/2006/relationships/hyperlink" Target="mailto:media@ncbr.gov.p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pl/web/ncbr/promocja-projektu-krajowe-miedzynarodowe" TargetMode="External"/><Relationship Id="rId20" Type="http://schemas.openxmlformats.org/officeDocument/2006/relationships/hyperlink" Target="mailto:iod@ncbr.gov.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cbr.gov.pl"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gov.pl/web/premier/dzialania-informacyjne"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kancelaria@ncbr.gov.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pl/web/premier/dzialania-informacyjne"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gif"/><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image" Target="media/image4.gi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a0b5bce-e2fd-4676-a400-2d77f7eeafd3" xsi:nil="true"/>
    <lcf76f155ced4ddcb4097134ff3c332f xmlns="070fc24c-0bc3-4bbe-8951-5b8c59a994a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C4E17F6A1C5B447A7411075EB64B2D4" ma:contentTypeVersion="14" ma:contentTypeDescription="Utwórz nowy dokument." ma:contentTypeScope="" ma:versionID="040777b0161f2753be61f37b2045aba8">
  <xsd:schema xmlns:xsd="http://www.w3.org/2001/XMLSchema" xmlns:xs="http://www.w3.org/2001/XMLSchema" xmlns:p="http://schemas.microsoft.com/office/2006/metadata/properties" xmlns:ns2="070fc24c-0bc3-4bbe-8951-5b8c59a994ad" xmlns:ns3="c39e3baa-da76-43fb-af25-ef69dd29ba84" xmlns:ns4="4a0b5bce-e2fd-4676-a400-2d77f7eeafd3" targetNamespace="http://schemas.microsoft.com/office/2006/metadata/properties" ma:root="true" ma:fieldsID="2ecbff10fd87a394e6658a872a4bb55d" ns2:_="" ns3:_="" ns4:_="">
    <xsd:import namespace="070fc24c-0bc3-4bbe-8951-5b8c59a994ad"/>
    <xsd:import namespace="c39e3baa-da76-43fb-af25-ef69dd29ba84"/>
    <xsd:import namespace="4a0b5bce-e2fd-4676-a400-2d77f7eeafd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c24c-0bc3-4bbe-8951-5b8c59a994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Tagi obrazów" ma:readOnly="false" ma:fieldId="{5cf76f15-5ced-4ddc-b409-7134ff3c332f}" ma:taxonomyMulti="true" ma:sspId="5211cfbf-dab3-462a-9e33-f3edfde1ed6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9e3baa-da76-43fb-af25-ef69dd29ba84" elementFormDefault="qualified">
    <xsd:import namespace="http://schemas.microsoft.com/office/2006/documentManagement/types"/>
    <xsd:import namespace="http://schemas.microsoft.com/office/infopath/2007/PartnerControls"/>
    <xsd:element name="SharedWithUsers" ma:index="1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Udostępnione dla — szczegóły"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0b5bce-e2fd-4676-a400-2d77f7eeafd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0160417-8050-4a19-a140-e983e0304435}" ma:internalName="TaxCatchAll" ma:showField="CatchAllData" ma:web="4a0b5bce-e2fd-4676-a400-2d77f7eeaf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70C651-42F3-4FA8-8324-D97A8C3C54EB}">
  <ds:schemaRefs>
    <ds:schemaRef ds:uri="http://schemas.microsoft.com/office/2006/metadata/properties"/>
    <ds:schemaRef ds:uri="http://schemas.microsoft.com/office/infopath/2007/PartnerControls"/>
    <ds:schemaRef ds:uri="4a0b5bce-e2fd-4676-a400-2d77f7eeafd3"/>
    <ds:schemaRef ds:uri="070fc24c-0bc3-4bbe-8951-5b8c59a994ad"/>
  </ds:schemaRefs>
</ds:datastoreItem>
</file>

<file path=customXml/itemProps2.xml><?xml version="1.0" encoding="utf-8"?>
<ds:datastoreItem xmlns:ds="http://schemas.openxmlformats.org/officeDocument/2006/customXml" ds:itemID="{68E1C460-EA12-4E57-9229-CCF3E46F0F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0fc24c-0bc3-4bbe-8951-5b8c59a994ad"/>
    <ds:schemaRef ds:uri="c39e3baa-da76-43fb-af25-ef69dd29ba84"/>
    <ds:schemaRef ds:uri="4a0b5bce-e2fd-4676-a400-2d77f7eeaf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4AAEFE-2EE1-4BC3-AE9E-466147551B8B}">
  <ds:schemaRefs>
    <ds:schemaRef ds:uri="http://schemas.openxmlformats.org/officeDocument/2006/bibliography"/>
  </ds:schemaRefs>
</ds:datastoreItem>
</file>

<file path=customXml/itemProps4.xml><?xml version="1.0" encoding="utf-8"?>
<ds:datastoreItem xmlns:ds="http://schemas.openxmlformats.org/officeDocument/2006/customXml" ds:itemID="{52831205-C83E-4BC5-9D3D-03ED1AB387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34</Pages>
  <Words>17143</Words>
  <Characters>110406</Characters>
  <Application>Microsoft Office Word</Application>
  <DocSecurity>0</DocSecurity>
  <Lines>1600</Lines>
  <Paragraphs>678</Paragraphs>
  <ScaleCrop>false</ScaleCrop>
  <Company>MRR</Company>
  <LinksUpToDate>false</LinksUpToDate>
  <CharactersWithSpaces>126871</CharactersWithSpaces>
  <SharedDoc>false</SharedDoc>
  <HLinks>
    <vt:vector size="132" baseType="variant">
      <vt:variant>
        <vt:i4>6291477</vt:i4>
      </vt:variant>
      <vt:variant>
        <vt:i4>30</vt:i4>
      </vt:variant>
      <vt:variant>
        <vt:i4>0</vt:i4>
      </vt:variant>
      <vt:variant>
        <vt:i4>5</vt:i4>
      </vt:variant>
      <vt:variant>
        <vt:lpwstr>mailto:iod@ncbr.gov.pl</vt:lpwstr>
      </vt:variant>
      <vt:variant>
        <vt:lpwstr/>
      </vt:variant>
      <vt:variant>
        <vt:i4>3801172</vt:i4>
      </vt:variant>
      <vt:variant>
        <vt:i4>27</vt:i4>
      </vt:variant>
      <vt:variant>
        <vt:i4>0</vt:i4>
      </vt:variant>
      <vt:variant>
        <vt:i4>5</vt:i4>
      </vt:variant>
      <vt:variant>
        <vt:lpwstr>mailto:kancelaria@ncbr.gov.pl</vt:lpwstr>
      </vt:variant>
      <vt:variant>
        <vt:lpwstr/>
      </vt:variant>
      <vt:variant>
        <vt:i4>2359328</vt:i4>
      </vt:variant>
      <vt:variant>
        <vt:i4>24</vt:i4>
      </vt:variant>
      <vt:variant>
        <vt:i4>0</vt:i4>
      </vt:variant>
      <vt:variant>
        <vt:i4>5</vt:i4>
      </vt:variant>
      <vt:variant>
        <vt:lpwstr>http://www.ncbr.gov.pl/</vt:lpwstr>
      </vt:variant>
      <vt:variant>
        <vt:lpwstr/>
      </vt:variant>
      <vt:variant>
        <vt:i4>327798</vt:i4>
      </vt:variant>
      <vt:variant>
        <vt:i4>21</vt:i4>
      </vt:variant>
      <vt:variant>
        <vt:i4>0</vt:i4>
      </vt:variant>
      <vt:variant>
        <vt:i4>5</vt:i4>
      </vt:variant>
      <vt:variant>
        <vt:lpwstr>mailto:media@ncbr.gov.pl</vt:lpwstr>
      </vt:variant>
      <vt:variant>
        <vt:lpwstr/>
      </vt:variant>
      <vt:variant>
        <vt:i4>6225945</vt:i4>
      </vt:variant>
      <vt:variant>
        <vt:i4>18</vt:i4>
      </vt:variant>
      <vt:variant>
        <vt:i4>0</vt:i4>
      </vt:variant>
      <vt:variant>
        <vt:i4>5</vt:i4>
      </vt:variant>
      <vt:variant>
        <vt:lpwstr>https://www.gov.pl/web/ncbr/promocja-projektu-krajowe-miedzynarodowe</vt:lpwstr>
      </vt:variant>
      <vt:variant>
        <vt:lpwstr/>
      </vt:variant>
      <vt:variant>
        <vt:i4>1769546</vt:i4>
      </vt:variant>
      <vt:variant>
        <vt:i4>15</vt:i4>
      </vt:variant>
      <vt:variant>
        <vt:i4>0</vt:i4>
      </vt:variant>
      <vt:variant>
        <vt:i4>5</vt:i4>
      </vt:variant>
      <vt:variant>
        <vt:lpwstr>https://www.gov.pl/web/premier/dzialania-informacyjne</vt:lpwstr>
      </vt:variant>
      <vt:variant>
        <vt:lpwstr/>
      </vt:variant>
      <vt:variant>
        <vt:i4>1769546</vt:i4>
      </vt:variant>
      <vt:variant>
        <vt:i4>12</vt:i4>
      </vt:variant>
      <vt:variant>
        <vt:i4>0</vt:i4>
      </vt:variant>
      <vt:variant>
        <vt:i4>5</vt:i4>
      </vt:variant>
      <vt:variant>
        <vt:lpwstr>https://www.gov.pl/web/premier/dzialania-informacyjne</vt:lpwstr>
      </vt:variant>
      <vt:variant>
        <vt:lpwstr/>
      </vt:variant>
      <vt:variant>
        <vt:i4>131073</vt:i4>
      </vt:variant>
      <vt:variant>
        <vt:i4>9</vt:i4>
      </vt:variant>
      <vt:variant>
        <vt:i4>0</vt:i4>
      </vt:variant>
      <vt:variant>
        <vt:i4>5</vt:i4>
      </vt:variant>
      <vt:variant>
        <vt:lpwstr>https://www.gov.pl/web/ncbr/promocja-projektu-krajowe</vt:lpwstr>
      </vt:variant>
      <vt:variant>
        <vt:lpwstr/>
      </vt:variant>
      <vt:variant>
        <vt:i4>2359328</vt:i4>
      </vt:variant>
      <vt:variant>
        <vt:i4>6</vt:i4>
      </vt:variant>
      <vt:variant>
        <vt:i4>0</vt:i4>
      </vt:variant>
      <vt:variant>
        <vt:i4>5</vt:i4>
      </vt:variant>
      <vt:variant>
        <vt:lpwstr>http://www.ncbr.gov.pl/</vt:lpwstr>
      </vt:variant>
      <vt:variant>
        <vt:lpwstr/>
      </vt:variant>
      <vt:variant>
        <vt:i4>2359328</vt:i4>
      </vt:variant>
      <vt:variant>
        <vt:i4>3</vt:i4>
      </vt:variant>
      <vt:variant>
        <vt:i4>0</vt:i4>
      </vt:variant>
      <vt:variant>
        <vt:i4>5</vt:i4>
      </vt:variant>
      <vt:variant>
        <vt:lpwstr>http://www.ncbr.gov.pl/</vt:lpwstr>
      </vt:variant>
      <vt:variant>
        <vt:lpwstr/>
      </vt:variant>
      <vt:variant>
        <vt:i4>7405650</vt:i4>
      </vt:variant>
      <vt:variant>
        <vt:i4>33</vt:i4>
      </vt:variant>
      <vt:variant>
        <vt:i4>0</vt:i4>
      </vt:variant>
      <vt:variant>
        <vt:i4>5</vt:i4>
      </vt:variant>
      <vt:variant>
        <vt:lpwstr>mailto:Katarzyna.Moczulska@ncbr.gov.pl</vt:lpwstr>
      </vt:variant>
      <vt:variant>
        <vt:lpwstr/>
      </vt:variant>
      <vt:variant>
        <vt:i4>7405650</vt:i4>
      </vt:variant>
      <vt:variant>
        <vt:i4>30</vt:i4>
      </vt:variant>
      <vt:variant>
        <vt:i4>0</vt:i4>
      </vt:variant>
      <vt:variant>
        <vt:i4>5</vt:i4>
      </vt:variant>
      <vt:variant>
        <vt:lpwstr>mailto:Katarzyna.Moczulska@ncbr.gov.pl</vt:lpwstr>
      </vt:variant>
      <vt:variant>
        <vt:lpwstr/>
      </vt:variant>
      <vt:variant>
        <vt:i4>6094880</vt:i4>
      </vt:variant>
      <vt:variant>
        <vt:i4>27</vt:i4>
      </vt:variant>
      <vt:variant>
        <vt:i4>0</vt:i4>
      </vt:variant>
      <vt:variant>
        <vt:i4>5</vt:i4>
      </vt:variant>
      <vt:variant>
        <vt:lpwstr>mailto:anna.tkacz-slabinska@ncbr.gov.pl</vt:lpwstr>
      </vt:variant>
      <vt:variant>
        <vt:lpwstr/>
      </vt:variant>
      <vt:variant>
        <vt:i4>7405650</vt:i4>
      </vt:variant>
      <vt:variant>
        <vt:i4>24</vt:i4>
      </vt:variant>
      <vt:variant>
        <vt:i4>0</vt:i4>
      </vt:variant>
      <vt:variant>
        <vt:i4>5</vt:i4>
      </vt:variant>
      <vt:variant>
        <vt:lpwstr>mailto:Katarzyna.Moczulska@ncbr.gov.pl</vt:lpwstr>
      </vt:variant>
      <vt:variant>
        <vt:lpwstr/>
      </vt:variant>
      <vt:variant>
        <vt:i4>7405650</vt:i4>
      </vt:variant>
      <vt:variant>
        <vt:i4>21</vt:i4>
      </vt:variant>
      <vt:variant>
        <vt:i4>0</vt:i4>
      </vt:variant>
      <vt:variant>
        <vt:i4>5</vt:i4>
      </vt:variant>
      <vt:variant>
        <vt:lpwstr>mailto:Katarzyna.Moczulska@ncbr.gov.pl</vt:lpwstr>
      </vt:variant>
      <vt:variant>
        <vt:lpwstr/>
      </vt:variant>
      <vt:variant>
        <vt:i4>6094880</vt:i4>
      </vt:variant>
      <vt:variant>
        <vt:i4>18</vt:i4>
      </vt:variant>
      <vt:variant>
        <vt:i4>0</vt:i4>
      </vt:variant>
      <vt:variant>
        <vt:i4>5</vt:i4>
      </vt:variant>
      <vt:variant>
        <vt:lpwstr>mailto:anna.tkacz-slabinska@ncbr.gov.pl</vt:lpwstr>
      </vt:variant>
      <vt:variant>
        <vt:lpwstr/>
      </vt:variant>
      <vt:variant>
        <vt:i4>7405650</vt:i4>
      </vt:variant>
      <vt:variant>
        <vt:i4>15</vt:i4>
      </vt:variant>
      <vt:variant>
        <vt:i4>0</vt:i4>
      </vt:variant>
      <vt:variant>
        <vt:i4>5</vt:i4>
      </vt:variant>
      <vt:variant>
        <vt:lpwstr>mailto:Katarzyna.Moczulska@ncbr.gov.pl</vt:lpwstr>
      </vt:variant>
      <vt:variant>
        <vt:lpwstr/>
      </vt:variant>
      <vt:variant>
        <vt:i4>8257622</vt:i4>
      </vt:variant>
      <vt:variant>
        <vt:i4>12</vt:i4>
      </vt:variant>
      <vt:variant>
        <vt:i4>0</vt:i4>
      </vt:variant>
      <vt:variant>
        <vt:i4>5</vt:i4>
      </vt:variant>
      <vt:variant>
        <vt:lpwstr>mailto:natalia.debecka@ncbr.gov.pl</vt:lpwstr>
      </vt:variant>
      <vt:variant>
        <vt:lpwstr/>
      </vt:variant>
      <vt:variant>
        <vt:i4>7405650</vt:i4>
      </vt:variant>
      <vt:variant>
        <vt:i4>9</vt:i4>
      </vt:variant>
      <vt:variant>
        <vt:i4>0</vt:i4>
      </vt:variant>
      <vt:variant>
        <vt:i4>5</vt:i4>
      </vt:variant>
      <vt:variant>
        <vt:lpwstr>mailto:Katarzyna.Moczulska@ncbr.gov.pl</vt:lpwstr>
      </vt:variant>
      <vt:variant>
        <vt:lpwstr/>
      </vt:variant>
      <vt:variant>
        <vt:i4>7405650</vt:i4>
      </vt:variant>
      <vt:variant>
        <vt:i4>6</vt:i4>
      </vt:variant>
      <vt:variant>
        <vt:i4>0</vt:i4>
      </vt:variant>
      <vt:variant>
        <vt:i4>5</vt:i4>
      </vt:variant>
      <vt:variant>
        <vt:lpwstr>mailto:Katarzyna.Moczulska@ncbr.gov.pl</vt:lpwstr>
      </vt:variant>
      <vt:variant>
        <vt:lpwstr/>
      </vt:variant>
      <vt:variant>
        <vt:i4>7405650</vt:i4>
      </vt:variant>
      <vt:variant>
        <vt:i4>3</vt:i4>
      </vt:variant>
      <vt:variant>
        <vt:i4>0</vt:i4>
      </vt:variant>
      <vt:variant>
        <vt:i4>5</vt:i4>
      </vt:variant>
      <vt:variant>
        <vt:lpwstr>mailto:Katarzyna.Moczulska@ncbr.gov.pl</vt:lpwstr>
      </vt:variant>
      <vt:variant>
        <vt:lpwstr/>
      </vt:variant>
      <vt:variant>
        <vt:i4>7405650</vt:i4>
      </vt:variant>
      <vt:variant>
        <vt:i4>0</vt:i4>
      </vt:variant>
      <vt:variant>
        <vt:i4>0</vt:i4>
      </vt:variant>
      <vt:variant>
        <vt:i4>5</vt:i4>
      </vt:variant>
      <vt:variant>
        <vt:lpwstr>mailto:Katarzyna.Moczulska@ncbr.gov.pl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Ciszek</dc:creator>
  <cp:keywords/>
  <dc:description/>
  <cp:lastModifiedBy>Marta Sikorska</cp:lastModifiedBy>
  <cp:revision>297</cp:revision>
  <cp:lastPrinted>2019-09-04T18:06:00Z</cp:lastPrinted>
  <dcterms:created xsi:type="dcterms:W3CDTF">2022-09-13T16:06:00Z</dcterms:created>
  <dcterms:modified xsi:type="dcterms:W3CDTF">2026-03-17T08:31:00Z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6723740-be9a-4fd0-bd11-8f09a2f8d61a_Enabled">
    <vt:lpwstr>true</vt:lpwstr>
  </property>
  <property fmtid="{D5CDD505-2E9C-101B-9397-08002B2CF9AE}" pid="3" name="MSIP_Label_46723740-be9a-4fd0-bd11-8f09a2f8d61a_SetDate">
    <vt:lpwstr>2023-03-01T12:11:14Z</vt:lpwstr>
  </property>
  <property fmtid="{D5CDD505-2E9C-101B-9397-08002B2CF9AE}" pid="4" name="MSIP_Label_46723740-be9a-4fd0-bd11-8f09a2f8d61a_Method">
    <vt:lpwstr>Privileged</vt:lpwstr>
  </property>
  <property fmtid="{D5CDD505-2E9C-101B-9397-08002B2CF9AE}" pid="5" name="MSIP_Label_46723740-be9a-4fd0-bd11-8f09a2f8d61a_Name">
    <vt:lpwstr>K1-Informacja Opublikowana</vt:lpwstr>
  </property>
  <property fmtid="{D5CDD505-2E9C-101B-9397-08002B2CF9AE}" pid="6" name="MSIP_Label_46723740-be9a-4fd0-bd11-8f09a2f8d61a_SiteId">
    <vt:lpwstr>114511be-be5b-44a7-b2ab-a51e832dea9d</vt:lpwstr>
  </property>
  <property fmtid="{D5CDD505-2E9C-101B-9397-08002B2CF9AE}" pid="7" name="MSIP_Label_46723740-be9a-4fd0-bd11-8f09a2f8d61a_ActionId">
    <vt:lpwstr>cd1814ee-3ee0-4839-ae7d-c4002e9c5c06</vt:lpwstr>
  </property>
  <property fmtid="{D5CDD505-2E9C-101B-9397-08002B2CF9AE}" pid="8" name="MSIP_Label_46723740-be9a-4fd0-bd11-8f09a2f8d61a_ContentBits">
    <vt:lpwstr>2</vt:lpwstr>
  </property>
  <property fmtid="{D5CDD505-2E9C-101B-9397-08002B2CF9AE}" pid="9" name="ContentTypeId">
    <vt:lpwstr>0x0101002C4E17F6A1C5B447A7411075EB64B2D4</vt:lpwstr>
  </property>
  <property fmtid="{D5CDD505-2E9C-101B-9397-08002B2CF9AE}" pid="10" name="MediaServiceImageTags">
    <vt:lpwstr/>
  </property>
  <property fmtid="{D5CDD505-2E9C-101B-9397-08002B2CF9AE}" pid="11" name="docLang">
    <vt:lpwstr>pl</vt:lpwstr>
  </property>
</Properties>
</file>