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5B7" w:rsidRDefault="00A8767D">
      <w:pPr>
        <w:tabs>
          <w:tab w:val="left" w:pos="6835"/>
        </w:tabs>
        <w:jc w:val="right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Załącznik nr. 4</w:t>
      </w:r>
    </w:p>
    <w:p w:rsidR="00CF25B7" w:rsidRDefault="00A8767D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Wykonawca:</w:t>
      </w:r>
    </w:p>
    <w:p w:rsidR="00CF25B7" w:rsidRDefault="00A8767D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……………….</w:t>
      </w:r>
    </w:p>
    <w:p w:rsidR="00CF25B7" w:rsidRDefault="00A8767D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…………………</w:t>
      </w:r>
    </w:p>
    <w:p w:rsidR="00CF25B7" w:rsidRDefault="00CF25B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:rsidR="00CF25B7" w:rsidRDefault="00CF25B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:rsidR="003E6F36" w:rsidRDefault="00A8767D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  <w:r>
        <w:rPr>
          <w:rFonts w:ascii="Georgia" w:eastAsia="Times New Roman" w:hAnsi="Georgia" w:cs="Times New Roman"/>
          <w:b/>
          <w:u w:val="single"/>
          <w:lang w:eastAsia="pl-PL"/>
        </w:rPr>
        <w:t>Oświadczenie Wykonawcy</w:t>
      </w:r>
    </w:p>
    <w:p w:rsidR="00CF25B7" w:rsidRDefault="00CF25B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:rsidR="00CF25B7" w:rsidRDefault="00A8767D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narodowego*</w:t>
      </w:r>
    </w:p>
    <w:p w:rsidR="00CF25B7" w:rsidRDefault="00CF25B7">
      <w:pPr>
        <w:spacing w:after="0" w:line="288" w:lineRule="auto"/>
        <w:ind w:left="851"/>
        <w:jc w:val="both"/>
        <w:rPr>
          <w:rFonts w:ascii="Georgia" w:eastAsia="Times New Roman" w:hAnsi="Georgia" w:cs="Times New Roman"/>
          <w:lang w:eastAsia="pl-PL"/>
        </w:rPr>
      </w:pPr>
    </w:p>
    <w:p w:rsidR="00CF25B7" w:rsidRDefault="00A8767D">
      <w:pPr>
        <w:shd w:val="clear" w:color="auto" w:fill="FFFFFF"/>
        <w:spacing w:after="0" w:line="276" w:lineRule="auto"/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*Z postępowania o udzielenie zamówienia publicznego lub konkursu prowadzonego na podstawie </w:t>
      </w:r>
      <w:r>
        <w:rPr>
          <w:rFonts w:ascii="Georgia" w:eastAsia="Calibri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> z dnia 11 września 2019 r. - Prawo zamówień publicznych wyklucza się:</w:t>
      </w:r>
    </w:p>
    <w:p w:rsidR="00CF25B7" w:rsidRDefault="00A8767D">
      <w:pPr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> z dnia 11 września 2019 r. - Prawo zamówień publicznych;</w:t>
      </w:r>
    </w:p>
    <w:p w:rsidR="00CF25B7" w:rsidRDefault="00CF25B7">
      <w:pPr>
        <w:shd w:val="clear" w:color="auto" w:fill="FFFFFF"/>
        <w:spacing w:after="0" w:line="276" w:lineRule="auto"/>
        <w:ind w:left="644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:rsidR="00CF25B7" w:rsidRDefault="00A8767D">
      <w:pPr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beneficjentem rzeczywistym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> z dnia 11 września 2019 r. - Prawo zamówień publicznych;</w:t>
      </w:r>
    </w:p>
    <w:p w:rsidR="00CF25B7" w:rsidRDefault="00CF25B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:rsidR="00CF25B7" w:rsidRDefault="00A8767D">
      <w:pPr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jednostką dominującą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art. 3 ust. 1 pkt 37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> z dnia 11 września 2019 r. - Prawo zamówień publicznych.</w:t>
      </w:r>
    </w:p>
    <w:p w:rsidR="00CF25B7" w:rsidRDefault="00CF25B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:rsidR="00CF25B7" w:rsidRDefault="00A8767D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p w:rsidR="00CF25B7" w:rsidRDefault="00CF25B7"/>
    <w:sectPr w:rsidR="00CF25B7" w:rsidSect="006B6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98" w:rsidRDefault="00495298" w:rsidP="008572E6">
      <w:pPr>
        <w:spacing w:after="0" w:line="240" w:lineRule="auto"/>
      </w:pPr>
      <w:r>
        <w:separator/>
      </w:r>
    </w:p>
  </w:endnote>
  <w:endnote w:type="continuationSeparator" w:id="0">
    <w:p w:rsidR="00495298" w:rsidRDefault="00495298" w:rsidP="0085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-Bold">
    <w:altName w:val="Times New Roman"/>
    <w:charset w:val="EE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542" w:rsidRDefault="00F215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542" w:rsidRDefault="00F215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542" w:rsidRDefault="00F215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98" w:rsidRDefault="00495298" w:rsidP="008572E6">
      <w:pPr>
        <w:spacing w:after="0" w:line="240" w:lineRule="auto"/>
      </w:pPr>
      <w:r>
        <w:separator/>
      </w:r>
    </w:p>
  </w:footnote>
  <w:footnote w:type="continuationSeparator" w:id="0">
    <w:p w:rsidR="00495298" w:rsidRDefault="00495298" w:rsidP="00857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542" w:rsidRDefault="00F215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E6" w:rsidRDefault="008572E6" w:rsidP="008572E6"/>
  <w:p w:rsidR="008572E6" w:rsidRDefault="008572E6" w:rsidP="008572E6"/>
  <w:p w:rsidR="008572E6" w:rsidRPr="008572E6" w:rsidRDefault="008572E6" w:rsidP="008572E6">
    <w:pPr>
      <w:rPr>
        <w:b/>
      </w:rPr>
    </w:pPr>
    <w:r w:rsidRPr="008572E6">
      <w:rPr>
        <w:b/>
      </w:rPr>
      <w:t>Znak sprawy:AD.26.</w:t>
    </w:r>
    <w:r w:rsidR="006D6121">
      <w:rPr>
        <w:b/>
      </w:rPr>
      <w:t>15</w:t>
    </w:r>
    <w:r w:rsidRPr="008572E6">
      <w:rPr>
        <w:b/>
      </w:rPr>
      <w:t>.2024.KKW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542" w:rsidRDefault="00F215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21A"/>
    <w:multiLevelType w:val="multilevel"/>
    <w:tmpl w:val="7D5CAC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21252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A612A2"/>
    <w:multiLevelType w:val="multilevel"/>
    <w:tmpl w:val="F74A57A4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B7"/>
    <w:rsid w:val="003E6F36"/>
    <w:rsid w:val="00495298"/>
    <w:rsid w:val="005F3E72"/>
    <w:rsid w:val="006B6F1F"/>
    <w:rsid w:val="006D6121"/>
    <w:rsid w:val="008572E6"/>
    <w:rsid w:val="00A8767D"/>
    <w:rsid w:val="00AB0898"/>
    <w:rsid w:val="00B067D0"/>
    <w:rsid w:val="00BA3EC5"/>
    <w:rsid w:val="00CF25B7"/>
    <w:rsid w:val="00F21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E850AE-985E-4A8B-8561-8FB49947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F1F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qFormat/>
    <w:rsid w:val="006B6F1F"/>
    <w:rPr>
      <w:rFonts w:ascii="Georgia-Bold" w:hAnsi="Georgia-Bold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qFormat/>
    <w:rsid w:val="006B6F1F"/>
    <w:rPr>
      <w:rFonts w:ascii="Georgia" w:hAnsi="Georgia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next w:val="Tekstpodstawowy"/>
    <w:qFormat/>
    <w:rsid w:val="006B6F1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B6F1F"/>
    <w:pPr>
      <w:spacing w:after="120"/>
    </w:pPr>
  </w:style>
  <w:style w:type="paragraph" w:styleId="Lista">
    <w:name w:val="List"/>
    <w:basedOn w:val="Tekstpodstawowy"/>
    <w:rsid w:val="006B6F1F"/>
    <w:rPr>
      <w:rFonts w:cs="Arial"/>
    </w:rPr>
  </w:style>
  <w:style w:type="paragraph" w:styleId="Legenda">
    <w:name w:val="caption"/>
    <w:basedOn w:val="Normalny"/>
    <w:qFormat/>
    <w:rsid w:val="006B6F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B6F1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857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dc:description/>
  <cp:lastModifiedBy>KA1</cp:lastModifiedBy>
  <cp:revision>2</cp:revision>
  <dcterms:created xsi:type="dcterms:W3CDTF">2024-12-18T13:09:00Z</dcterms:created>
  <dcterms:modified xsi:type="dcterms:W3CDTF">2024-12-18T13:09:00Z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