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61A0" w14:textId="6B8E7F37" w:rsidR="00CA4C90" w:rsidRDefault="00297DB0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273620">
        <w:rPr>
          <w:sz w:val="22"/>
          <w:szCs w:val="22"/>
        </w:rPr>
        <w:t xml:space="preserve"> </w:t>
      </w:r>
      <w:r w:rsidR="00901064"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3D141934" w:rsidR="00CA4C90" w:rsidRDefault="00901064" w:rsidP="00DE3EB5">
      <w:pPr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PACJENTÓW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AKTYWNĄ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POSTACIĄ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SPONDYLOARTROPATII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(SpA)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DE3EB5">
        <w:rPr>
          <w:b/>
          <w:sz w:val="28"/>
          <w:szCs w:val="28"/>
        </w:rPr>
        <w:t>: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A4C90" w:rsidRPr="003F2025" w14:paraId="7B7A7741" w14:textId="77777777" w:rsidTr="00DE3EB5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646DD8C9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273620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488273B5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="00273620">
              <w:rPr>
                <w:b/>
                <w:sz w:val="20"/>
                <w:szCs w:val="20"/>
              </w:rPr>
              <w:br/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7F6DD501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273620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0DF85" w14:textId="68552800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before="120" w:after="60" w:line="276" w:lineRule="auto"/>
              <w:rPr>
                <w:bCs/>
                <w:iCs/>
                <w:sz w:val="20"/>
                <w:szCs w:val="20"/>
              </w:rPr>
            </w:pPr>
            <w:r w:rsidRPr="003A7F40">
              <w:rPr>
                <w:b/>
                <w:sz w:val="20"/>
                <w:szCs w:val="20"/>
              </w:rPr>
              <w:t>Kryteria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kwalifikacji</w:t>
            </w:r>
          </w:p>
          <w:p w14:paraId="1F4BD6FF" w14:textId="3B69EABC" w:rsidR="00CA4C90" w:rsidRPr="003A7F40" w:rsidRDefault="00901064" w:rsidP="003A7F40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Podczas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pierwszej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kwalifikacji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wskazane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opisie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udział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wymaga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akceptacji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pośrednictwem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aplikacji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SMPT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Zespół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Spraw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Reumatycznych,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powoływany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Prezesa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Narodowego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Funduszu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Zdrowia.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czasu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aktualizacji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aplikacji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SMPT,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dopuszcza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udział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podstawie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akceptacji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Spraw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Reumatycznych,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sposób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pośrednictwem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aplikacji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SMPT.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Ponadto,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zaznaczone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opisie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udział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wymagać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indywidualnej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mowa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powyżej.</w:t>
            </w:r>
          </w:p>
          <w:p w14:paraId="3B83BAC5" w14:textId="22FAD717" w:rsidR="00CA4C90" w:rsidRPr="003A7F40" w:rsidRDefault="00901064" w:rsidP="003A7F40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kwalifikuje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pacjentów:</w:t>
            </w:r>
          </w:p>
          <w:p w14:paraId="47A0F201" w14:textId="02FC988A" w:rsidR="00CA4C90" w:rsidRPr="003A7F40" w:rsidRDefault="00901064" w:rsidP="003A7F40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przewlekłym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bólem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krzyża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trwającym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&gt;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3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miesięcy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pojawieniem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objawów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45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r.ż.,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obecnym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krzyżowo-biodrowych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badaniu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rezonansu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magnetycznego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(MR)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klasycznych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zmian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radiograficznych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krzyżowo-biodrowych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obserwowanych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zdjęciach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RTG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obecnym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antygenem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HLA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B27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ustalonym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rozpoznaniem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spondyloartropatii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przyczepów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ścięgnistych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rozpoznaniem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spondyloatropatii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podstawie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kryteriów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klasyfikacyjnych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wg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ASAS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0470F36C" w14:textId="77777777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</w:p>
          <w:p w14:paraId="7C372EA7" w14:textId="3D0E73CF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ciężką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postacią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musi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być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udokumentowana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dwukrotnie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braku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zmian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okresie:</w:t>
            </w:r>
          </w:p>
          <w:p w14:paraId="6C05B440" w14:textId="1CBDB309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dominujących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objawach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strony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kręgosłupa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(postać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osiowa)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mimo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stosowania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niesteroidowych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przeciwzapalnych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stosowanych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kolejno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każdy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(podawanych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różnym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czasie)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maksymalnej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rekomendowanej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tolerowanej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dawce;</w:t>
            </w:r>
          </w:p>
          <w:p w14:paraId="31E0F78F" w14:textId="184FED54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dominujących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objawach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strony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(postać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obwodowa)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pomimo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dwoma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syntetycznymi,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konwencjonalnymi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modyfikującymi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postęp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choroby:</w:t>
            </w:r>
          </w:p>
          <w:p w14:paraId="1E85E99D" w14:textId="64B2C066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sulfasalazyna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dawce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2-3g/dobę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maksymalnej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tolerowanej</w:t>
            </w:r>
            <w:r w:rsidR="003A7F40" w:rsidRPr="003A7F40">
              <w:rPr>
                <w:sz w:val="20"/>
                <w:szCs w:val="20"/>
              </w:rPr>
              <w:t>,</w:t>
            </w:r>
          </w:p>
          <w:p w14:paraId="125FFC83" w14:textId="4BAA0D9A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metotreksat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dawce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25mg/tydzień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maksymalnej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tolerowanej;</w:t>
            </w:r>
          </w:p>
          <w:p w14:paraId="0766E437" w14:textId="53509C1C" w:rsidR="00CA4C90" w:rsidRPr="003A7F40" w:rsidRDefault="00901064" w:rsidP="003A7F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okres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minimum</w:t>
            </w:r>
            <w:r w:rsidR="00273620">
              <w:rPr>
                <w:sz w:val="20"/>
                <w:szCs w:val="20"/>
              </w:rPr>
              <w:t xml:space="preserve"> </w:t>
            </w:r>
            <w:r w:rsidR="00540B95" w:rsidRPr="003A7F40">
              <w:rPr>
                <w:sz w:val="20"/>
                <w:szCs w:val="20"/>
              </w:rPr>
              <w:t>3</w:t>
            </w:r>
            <w:r w:rsidR="00273620">
              <w:rPr>
                <w:sz w:val="20"/>
                <w:szCs w:val="20"/>
              </w:rPr>
              <w:t xml:space="preserve"> </w:t>
            </w:r>
            <w:r w:rsidR="00540B95" w:rsidRPr="003A7F40">
              <w:rPr>
                <w:sz w:val="20"/>
                <w:szCs w:val="20"/>
              </w:rPr>
              <w:t>miesięcy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każdym</w:t>
            </w:r>
            <w:r w:rsidR="00273620">
              <w:rPr>
                <w:sz w:val="20"/>
                <w:szCs w:val="20"/>
              </w:rPr>
              <w:t xml:space="preserve"> </w:t>
            </w:r>
            <w:r w:rsidR="00540B95"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niepowodzeniu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jednym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wstrzyknięciem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dostawowym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glikokortykosteroidów;</w:t>
            </w:r>
          </w:p>
          <w:p w14:paraId="114DD56B" w14:textId="53D1F786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ścięgien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(postać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obwodowa)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pomimo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stosowania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niesteroidowych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przeciwzapalnych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kolejno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każdy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(podawanych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różnym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czasie)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maksymalnej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rekomendowanej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tolerowanej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dawce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jednokrotnego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miejscowego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glikokortykosteroidów</w:t>
            </w:r>
          </w:p>
          <w:p w14:paraId="72012FA0" w14:textId="77777777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lub</w:t>
            </w:r>
          </w:p>
          <w:p w14:paraId="328D1173" w14:textId="50E45B6A" w:rsidR="00CA4C90" w:rsidRPr="003A7F40" w:rsidRDefault="00901064" w:rsidP="003A7F40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ustalonym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rozpoznaniem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spondyloartropatii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(SpA)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zmian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radiograficznych</w:t>
            </w:r>
            <w:bookmarkEnd w:id="0"/>
            <w:r w:rsidRPr="003A7F40">
              <w:rPr>
                <w:sz w:val="20"/>
                <w:szCs w:val="20"/>
              </w:rPr>
              <w:t>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wcześniej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leczonych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„Leczenie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pacjentów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aktywną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postacią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spondyloartropatii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(SpA)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bez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zmian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radiograficznych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charakterystycznych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dla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ZZSK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(ICD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–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10</w:t>
            </w:r>
            <w:r w:rsidR="00273620">
              <w:rPr>
                <w:sz w:val="20"/>
                <w:szCs w:val="20"/>
              </w:rPr>
              <w:t xml:space="preserve"> </w:t>
            </w:r>
            <w:r w:rsidR="008D40EF" w:rsidRPr="003A7F40">
              <w:rPr>
                <w:sz w:val="20"/>
                <w:szCs w:val="20"/>
              </w:rPr>
              <w:t>M46.8)”</w:t>
            </w:r>
            <w:r w:rsidRPr="003A7F40">
              <w:rPr>
                <w:sz w:val="20"/>
                <w:szCs w:val="20"/>
              </w:rPr>
              <w:t>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wystąpił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brak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skuteczności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trakcie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jednym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TNF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alfa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wystąpiły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działania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niepożądane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trakcie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maksymalnie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dwoma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TNF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alfa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obecnie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spełniają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pozostałe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kryteria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kwalifikacyjne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niniejszego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lekowego.</w:t>
            </w:r>
          </w:p>
          <w:p w14:paraId="703D878D" w14:textId="3E38A63B" w:rsidR="00CA4C90" w:rsidRPr="003A7F40" w:rsidRDefault="00901064" w:rsidP="003A7F40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Aktywną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stwierdza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spełnione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poniższe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kryteria:</w:t>
            </w:r>
          </w:p>
          <w:p w14:paraId="03862D2E" w14:textId="7CEF962F" w:rsidR="00CA4C90" w:rsidRPr="003A7F40" w:rsidRDefault="00901064" w:rsidP="003A7F40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dominujących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objawach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strony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kręgosłupa:</w:t>
            </w:r>
          </w:p>
          <w:p w14:paraId="4D7FE20D" w14:textId="6EBD6915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wartość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wskaźnika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BASDAI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≥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ASDAS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≥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2,1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dwukrotnych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pomiarach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tygodni;</w:t>
            </w:r>
          </w:p>
          <w:p w14:paraId="3E0FEA3C" w14:textId="1193FFBE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ból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kręgosłupa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≥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oceniony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pomocą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wizualnej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skali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analogowej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VAS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0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10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dwukrotnych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pomiarach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tygodni;</w:t>
            </w:r>
          </w:p>
          <w:p w14:paraId="0399CDA7" w14:textId="574C0E13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ogólna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ocena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stanu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(aktywności,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ciężkości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dalszej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prognozy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zawodowej)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większa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5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skali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0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10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cm:</w:t>
            </w:r>
          </w:p>
          <w:p w14:paraId="3E732894" w14:textId="63846C32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powinna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biologicznymi;</w:t>
            </w:r>
          </w:p>
          <w:p w14:paraId="62E89659" w14:textId="1F1429B9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0FDCB358" w14:textId="5063D207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obraz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kliniczny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choroby,</w:t>
            </w:r>
          </w:p>
          <w:p w14:paraId="20D8F6BC" w14:textId="7423B0BF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czynniki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ryzyka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szybkiej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progresji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choroby,</w:t>
            </w:r>
          </w:p>
          <w:p w14:paraId="3E7E53E0" w14:textId="680C9CE6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wyniki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wskaźników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ostrej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fazy,</w:t>
            </w:r>
          </w:p>
          <w:p w14:paraId="0F64A074" w14:textId="77E9DAED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wyniki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obrazowych,</w:t>
            </w:r>
            <w:r>
              <w:rPr>
                <w:sz w:val="20"/>
                <w:szCs w:val="20"/>
              </w:rPr>
              <w:t xml:space="preserve"> </w:t>
            </w:r>
          </w:p>
          <w:p w14:paraId="226C4115" w14:textId="5053BA72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zawodowej,</w:t>
            </w:r>
          </w:p>
          <w:p w14:paraId="2E098C49" w14:textId="348F8AAC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występowanie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powikłań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narządowych,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tym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wtórnej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amyloidozy,</w:t>
            </w:r>
          </w:p>
          <w:p w14:paraId="3F579533" w14:textId="5CFC1A9D" w:rsidR="00CA4C90" w:rsidRPr="003A7F40" w:rsidRDefault="00273620" w:rsidP="003A7F40">
            <w:pPr>
              <w:pStyle w:val="Akapitzlist"/>
              <w:numPr>
                <w:ilvl w:val="5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współistnienie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zapalenia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przyczepów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ścięgnistych,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zajęcia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narządu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wzroku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częstymi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zaostrzeniami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zapalenia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błony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naczyniowej,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możliwości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alternatywnych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sposobów</w:t>
            </w:r>
            <w:r>
              <w:rPr>
                <w:sz w:val="20"/>
                <w:szCs w:val="20"/>
              </w:rPr>
              <w:t xml:space="preserve"> </w:t>
            </w:r>
            <w:r w:rsidR="00901064" w:rsidRPr="003A7F40">
              <w:rPr>
                <w:sz w:val="20"/>
                <w:szCs w:val="20"/>
              </w:rPr>
              <w:t>leczenia;</w:t>
            </w:r>
          </w:p>
          <w:p w14:paraId="1E03A6B6" w14:textId="1E17F084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689497D5" w:rsidR="00CA4C90" w:rsidRPr="003A7F40" w:rsidRDefault="00901064" w:rsidP="003A7F40">
            <w:pPr>
              <w:pStyle w:val="Akapitzlist"/>
              <w:numPr>
                <w:ilvl w:val="2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dominujących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objawach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strony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i/lub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przyczepów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ścięgnistych:</w:t>
            </w:r>
          </w:p>
          <w:p w14:paraId="5BBF4EEF" w14:textId="4C34A278" w:rsidR="003A7F4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liczba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obrzękniętych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i/lub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zmienionych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przyczepów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ścięgnistych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(spośród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ścięgien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Achillesa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rozcięgien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podeszwowych)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–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="00F85471" w:rsidRPr="003A7F40">
              <w:rPr>
                <w:sz w:val="20"/>
                <w:szCs w:val="20"/>
              </w:rPr>
              <w:t>3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łącznie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–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dwukrotnych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pomiarach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076B9CF8" w14:textId="1AE14436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2EC5D551" w14:textId="3AAC762F" w:rsidR="003A7F4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liczba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tkliwych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i/lub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przyczepów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ścięgnistych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(spośród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ścięgien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Achillesa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rozcięgien</w:t>
            </w:r>
            <w:r w:rsidR="00273620">
              <w:rPr>
                <w:sz w:val="20"/>
                <w:szCs w:val="20"/>
              </w:rPr>
              <w:t xml:space="preserve"> </w:t>
            </w:r>
            <w:r w:rsidR="00C46C17" w:rsidRPr="003A7F40">
              <w:rPr>
                <w:sz w:val="20"/>
                <w:szCs w:val="20"/>
              </w:rPr>
              <w:t>podeszwowych)</w:t>
            </w:r>
            <w:r w:rsidR="00273620">
              <w:rPr>
                <w:sz w:val="20"/>
                <w:szCs w:val="20"/>
              </w:rPr>
              <w:t xml:space="preserve"> </w:t>
            </w:r>
            <w:r w:rsidR="00C46C17" w:rsidRPr="003A7F40">
              <w:rPr>
                <w:sz w:val="20"/>
                <w:szCs w:val="20"/>
              </w:rPr>
              <w:t>–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najmniej</w:t>
            </w:r>
            <w:r w:rsidR="00273620">
              <w:rPr>
                <w:sz w:val="20"/>
                <w:szCs w:val="20"/>
              </w:rPr>
              <w:t xml:space="preserve"> </w:t>
            </w:r>
            <w:r w:rsidR="00F85471" w:rsidRPr="003A7F40">
              <w:rPr>
                <w:sz w:val="20"/>
                <w:szCs w:val="20"/>
              </w:rPr>
              <w:t>3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łącznie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-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dwukrotnych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pomiarach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przynajmniej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tygodni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46717C4F" w14:textId="55440D7A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</w:p>
          <w:p w14:paraId="591DA198" w14:textId="4B23B1E5" w:rsidR="003A7F4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ogólna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ocena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odpowiadająca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wartości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4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5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pięciostopniowej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skali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Likerta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0ABAAE9B" w14:textId="76954FA7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</w:p>
          <w:p w14:paraId="37AAFB43" w14:textId="434F7079" w:rsidR="003A7F4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ogólna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ocena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lekarza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prowadzącego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odpowiadająca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iCs/>
                <w:sz w:val="20"/>
                <w:szCs w:val="20"/>
                <w:lang w:eastAsia="en-US"/>
              </w:rPr>
              <w:t>5</w:t>
            </w:r>
            <w:r w:rsidR="00273620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pięciostopniowej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14:paraId="36C923DC" w14:textId="60CD1BA9" w:rsidR="00CA4C90" w:rsidRPr="003A7F40" w:rsidRDefault="00901064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</w:p>
          <w:p w14:paraId="5D718790" w14:textId="48D78D41" w:rsidR="00CA4C90" w:rsidRPr="003A7F40" w:rsidRDefault="00901064" w:rsidP="003A7F40">
            <w:pPr>
              <w:pStyle w:val="Akapitzlist"/>
              <w:numPr>
                <w:ilvl w:val="3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ogólna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stanu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(aktywności,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ciężkości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dalszej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prognozy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zawodowej),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dokonana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ilości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drugiego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eksperta,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specjalistę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reumatologa,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doświadczonego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chorób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kręgu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zapalnych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biologicznymi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–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więcej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niż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5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cm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od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10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cm,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czym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uwzględnia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się:</w:t>
            </w:r>
          </w:p>
          <w:p w14:paraId="676A7494" w14:textId="10FD352B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obraz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kliniczny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choroby,</w:t>
            </w:r>
          </w:p>
          <w:p w14:paraId="7A0746BA" w14:textId="0BB4BF9E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czynniki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ryzyka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szybkiej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progresji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choroby,</w:t>
            </w:r>
          </w:p>
          <w:p w14:paraId="04313C2B" w14:textId="7BC79A70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wyniki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badania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wskaźników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ostrej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fazy,</w:t>
            </w:r>
          </w:p>
          <w:p w14:paraId="6FDDF4FE" w14:textId="65F2DBCD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wyniki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badań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obrazowych,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310C9708" w14:textId="79C7F587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status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zawodowej,</w:t>
            </w:r>
          </w:p>
          <w:p w14:paraId="4B0AD0F7" w14:textId="45A11D9A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występowanie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powikłań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narządowych,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wtórnej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amyloidozy,</w:t>
            </w:r>
          </w:p>
          <w:p w14:paraId="78FF835F" w14:textId="4B080598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współistnienie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przyczepów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ścięgnistych,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zajęcia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narządu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wzroku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częstymi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zaostrzeniami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błony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naczyniowej,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alternatywnych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sposobów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leczenia.</w:t>
            </w:r>
          </w:p>
          <w:p w14:paraId="7D5FC613" w14:textId="43033460" w:rsidR="00CA4C90" w:rsidRPr="003A7F40" w:rsidRDefault="00901064" w:rsidP="003A7F40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przypadkach,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sz w:val="20"/>
                <w:szCs w:val="20"/>
              </w:rPr>
              <w:t>których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pacjentowi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grozi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kalectwo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zagrożone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życie,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decyzją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Spraw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Reumatycznych,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być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zakwalifikowany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niespełnienia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części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kryteriów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opisanych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jeśli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aktualnie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obowiązującymi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rekomendacjami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wiedzą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medyczną.</w:t>
            </w:r>
          </w:p>
          <w:p w14:paraId="5E3EBCC3" w14:textId="087EDC8C" w:rsidR="00CA4C90" w:rsidRPr="003A7F40" w:rsidRDefault="00901064" w:rsidP="003A7F40">
            <w:pPr>
              <w:pStyle w:val="Tekstpodstawowywcity"/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sz w:val="20"/>
                <w:szCs w:val="20"/>
              </w:rPr>
              <w:t>kobiet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wymagana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świadomą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kontrolę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urodzeń,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Charakterystyką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Produktu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Leczniczego,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odbywa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biologiczne.</w:t>
            </w:r>
          </w:p>
          <w:p w14:paraId="27DC7A67" w14:textId="77777777" w:rsidR="00CA4C90" w:rsidRPr="003A7F40" w:rsidRDefault="00CA4C90" w:rsidP="003A7F40">
            <w:pPr>
              <w:pStyle w:val="Akapitzlist"/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509B08" w14:textId="7D24C966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stanowiące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przeciwwskazania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kwalifikacji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3F586509" w14:textId="52289384" w:rsidR="00CA4C90" w:rsidRPr="003A7F40" w:rsidRDefault="00901064" w:rsidP="003A7F40">
            <w:pPr>
              <w:pStyle w:val="Tekstpodstawowywcity"/>
              <w:spacing w:after="60" w:line="276" w:lineRule="auto"/>
              <w:ind w:left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sz w:val="20"/>
                <w:szCs w:val="20"/>
              </w:rPr>
              <w:t>Przeciwwskazania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udziału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wynikają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przeciwwskazań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stosowania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określonych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Charakterystyce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Produktu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Leczniczego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ujętej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lekowym,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uwzględnieniem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rekomendacji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EULAR/ASAS.</w:t>
            </w:r>
          </w:p>
          <w:p w14:paraId="3D28F006" w14:textId="77777777" w:rsidR="00CA4C90" w:rsidRPr="003A7F40" w:rsidRDefault="00CA4C90" w:rsidP="003A7F4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8CE347" w14:textId="611DAC91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3A7F40">
              <w:rPr>
                <w:b/>
                <w:sz w:val="20"/>
                <w:szCs w:val="20"/>
              </w:rPr>
              <w:t>Adekwatna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odpowiedź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na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leczenie</w:t>
            </w:r>
          </w:p>
          <w:p w14:paraId="45F81779" w14:textId="59CA33F8" w:rsidR="00CA4C90" w:rsidRPr="003A7F40" w:rsidRDefault="003A7F40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osiowej:</w:t>
            </w:r>
          </w:p>
          <w:p w14:paraId="59A96063" w14:textId="1116EB9C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≥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1,1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jednostki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</w:p>
          <w:p w14:paraId="51E3913A" w14:textId="3925F56F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uzyskanie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mierzonej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ASDAS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&lt;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1,3</w:t>
            </w:r>
            <w:r w:rsidR="003A7F40" w:rsidRPr="003A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2247410D" w14:textId="3D0F990D" w:rsidR="00CA4C90" w:rsidRPr="003A7F40" w:rsidRDefault="003A7F40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przypadku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postaci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obwodowej:</w:t>
            </w:r>
          </w:p>
          <w:p w14:paraId="2297678A" w14:textId="12581AC0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30%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jednostkę,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lekarza,</w:t>
            </w:r>
          </w:p>
          <w:p w14:paraId="256BEE7A" w14:textId="7CFC92AC" w:rsidR="00CA4C90" w:rsidRPr="003A7F40" w:rsidRDefault="00901064" w:rsidP="003A7F40">
            <w:pPr>
              <w:pStyle w:val="Akapitzlist"/>
              <w:numPr>
                <w:ilvl w:val="4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miesiącach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(±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85471" w:rsidRPr="003A7F40">
              <w:rPr>
                <w:rFonts w:eastAsiaTheme="minorHAnsi"/>
                <w:sz w:val="20"/>
                <w:szCs w:val="20"/>
                <w:lang w:eastAsia="en-US"/>
              </w:rPr>
              <w:t>miesiąc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osiągnięcie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definiowanej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jako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zmniejszenie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50%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stosunku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sprzed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łącznej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liczby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zajętych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stawów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przyczepów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ścięgnistych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wg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skali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Likerta,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zarówno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ocenie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chorego,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jak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lekarza.</w:t>
            </w:r>
          </w:p>
          <w:p w14:paraId="3A1EE6C2" w14:textId="77777777" w:rsidR="001C5FD7" w:rsidRPr="003A7F40" w:rsidRDefault="001C5FD7" w:rsidP="003A7F40">
            <w:pPr>
              <w:pStyle w:val="Akapitzlist"/>
              <w:spacing w:after="60" w:line="276" w:lineRule="auto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76C2DF06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A7F40">
              <w:rPr>
                <w:b/>
                <w:bCs/>
                <w:iCs/>
                <w:sz w:val="20"/>
                <w:szCs w:val="20"/>
              </w:rPr>
              <w:t>Kryteria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i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warunki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zamiany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terapii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na</w:t>
            </w:r>
            <w:r w:rsidR="00273620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/>
                <w:bCs/>
                <w:iCs/>
                <w:sz w:val="20"/>
                <w:szCs w:val="20"/>
              </w:rPr>
              <w:t>inną</w:t>
            </w:r>
          </w:p>
          <w:p w14:paraId="363E55F0" w14:textId="232D9944" w:rsidR="00CA4C90" w:rsidRPr="003A7F40" w:rsidRDefault="00901064" w:rsidP="003A7F40">
            <w:pPr>
              <w:numPr>
                <w:ilvl w:val="1"/>
                <w:numId w:val="35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Zmiana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inną,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wymienioną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tylko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następujących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sytuacjach:</w:t>
            </w:r>
          </w:p>
          <w:p w14:paraId="1073B64D" w14:textId="415AD446" w:rsidR="00CA4C90" w:rsidRPr="003A7F40" w:rsidRDefault="00901064" w:rsidP="003A7F40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wystąpienie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ciężkiej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reakcji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uczuleniowej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pomocniczą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</w:p>
          <w:p w14:paraId="422560D8" w14:textId="51A4F126" w:rsidR="00CA4C90" w:rsidRPr="003A7F40" w:rsidRDefault="00901064" w:rsidP="003A7F40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wystąpienie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ciężkich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działań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niepożądanych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uniemożliwiających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kontynuowanie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ustępują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mimo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dostosowywania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dawki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ChPL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</w:p>
          <w:p w14:paraId="2F011324" w14:textId="26C390FA" w:rsidR="00CA4C90" w:rsidRPr="003A7F40" w:rsidRDefault="00901064" w:rsidP="003A7F40">
            <w:pPr>
              <w:widowControl w:val="0"/>
              <w:numPr>
                <w:ilvl w:val="4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brak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adekwatnej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odpowiedzi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zastosowaną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pkt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utrata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adekwatnej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odpowiedzi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stwierdzona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trakcie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kolejnych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wizyt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monitorujących.</w:t>
            </w:r>
          </w:p>
          <w:p w14:paraId="5748094B" w14:textId="0C7F200E" w:rsidR="00CA4C90" w:rsidRPr="003A7F40" w:rsidRDefault="00C4564D" w:rsidP="003A7F40">
            <w:pPr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ramach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lekowego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dotyczącego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zastosowanie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więcej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TNF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alfa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(certolizumab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pegol,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etanercept)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więcej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IL-17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(iksekizumab,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sekukinumab)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osiowej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więcej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jednego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TNF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alfa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(certolizumab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pegol)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więcej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niż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dwóch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inhibitorów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IL-17(iksekizumab,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sekukinumab)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postaci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obwodowej</w:t>
            </w:r>
            <w:r w:rsidR="008774B9" w:rsidRPr="003A7F40">
              <w:rPr>
                <w:sz w:val="20"/>
                <w:szCs w:val="20"/>
              </w:rPr>
              <w:t>.</w:t>
            </w:r>
          </w:p>
          <w:p w14:paraId="01996B73" w14:textId="520AF5EE" w:rsidR="00CA4C90" w:rsidRPr="003A7F40" w:rsidRDefault="00901064" w:rsidP="003A7F40">
            <w:pPr>
              <w:numPr>
                <w:ilvl w:val="1"/>
                <w:numId w:val="3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ramach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dopuszcza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ponownej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kwalifikacji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był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przeszłości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nieskutecznie.</w:t>
            </w:r>
          </w:p>
          <w:p w14:paraId="75BBCF26" w14:textId="2BB03E05" w:rsidR="00CA4C90" w:rsidRPr="003A7F40" w:rsidRDefault="00901064" w:rsidP="003A7F40">
            <w:pPr>
              <w:numPr>
                <w:ilvl w:val="1"/>
                <w:numId w:val="35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sz w:val="20"/>
                <w:szCs w:val="20"/>
              </w:rPr>
              <w:t>Kwalifikacja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drugiego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ramach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lekowego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wymaga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Koordynacyjnego,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jeśli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opisem.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4E67167B" w14:textId="77777777" w:rsidR="001C5FD7" w:rsidRPr="003A7F40" w:rsidRDefault="001C5FD7" w:rsidP="003A7F40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7096E0BE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wyłączenia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405B7D23" w14:textId="15ECBAE6" w:rsidR="00CA4C90" w:rsidRPr="003A7F40" w:rsidRDefault="003A7F40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rak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pkt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10DC7964" w14:textId="2BE0A0C5" w:rsidR="00CA4C90" w:rsidRPr="003A7F40" w:rsidRDefault="003A7F40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trata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adekwatnej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odpowiedzi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pkt.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C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stwierdzony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dwóch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wizyt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monitorujących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59930548" w14:textId="678A34F5" w:rsidR="00CA4C90" w:rsidRPr="003A7F40" w:rsidRDefault="003A7F40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ystąpienie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działań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niepożądanych,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które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opinii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prowadzącego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Charakterystyką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produktu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Leczniczego,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którym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terapia,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przeciwwskazaniami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daną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3A7F40">
              <w:rPr>
                <w:rFonts w:eastAsiaTheme="minorHAnsi"/>
                <w:sz w:val="20"/>
                <w:szCs w:val="20"/>
                <w:lang w:eastAsia="en-US"/>
              </w:rPr>
              <w:t>czynną.</w:t>
            </w:r>
          </w:p>
          <w:p w14:paraId="783E8D45" w14:textId="77777777" w:rsidR="00CA4C90" w:rsidRPr="003A7F40" w:rsidRDefault="00CA4C90" w:rsidP="003A7F40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12BE8269" w14:textId="1406BA3F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Czas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programie</w:t>
            </w:r>
          </w:p>
          <w:p w14:paraId="319DB0D1" w14:textId="2F61119F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wyłączenia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określają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czas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programie.</w:t>
            </w:r>
          </w:p>
          <w:p w14:paraId="33E1D338" w14:textId="60FDFBC3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istotnej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czasowej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przerwy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schemat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monitorowania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ulega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modyfikacji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uwzględnieniem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okresu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przerwy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podawaniu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leku.</w:t>
            </w:r>
          </w:p>
          <w:p w14:paraId="644DD84C" w14:textId="40639CC8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Lekarz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prowadzący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zwrócić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Spraw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Biologicznego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Reumatycznych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wyrażenie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kontynuację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uzasadnionych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sytuacjach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klinicznych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nieuzyskania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niskiej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pkt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ppkt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1b)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2b),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szczególnie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wyjściową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bardzo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dużą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występowaniem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czynników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złej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prognozy.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Zespołu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Koordynacyjnego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dalsze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przypadku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braku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niskiej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aktywności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choroby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6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miesiącach</w:t>
            </w:r>
            <w:r w:rsidR="00273620">
              <w:rPr>
                <w:sz w:val="20"/>
                <w:szCs w:val="20"/>
              </w:rPr>
              <w:t xml:space="preserve"> </w:t>
            </w:r>
            <w:r w:rsidR="005239A8" w:rsidRPr="003A7F40">
              <w:rPr>
                <w:sz w:val="20"/>
                <w:szCs w:val="20"/>
              </w:rPr>
              <w:t>(±1</w:t>
            </w:r>
            <w:r w:rsidR="00273620">
              <w:rPr>
                <w:sz w:val="20"/>
                <w:szCs w:val="20"/>
              </w:rPr>
              <w:t xml:space="preserve"> </w:t>
            </w:r>
            <w:r w:rsidR="005239A8" w:rsidRPr="003A7F40">
              <w:rPr>
                <w:sz w:val="20"/>
                <w:szCs w:val="20"/>
              </w:rPr>
              <w:t>miesiąc)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możliwe.</w:t>
            </w:r>
          </w:p>
          <w:p w14:paraId="196FB78D" w14:textId="77777777" w:rsidR="00CA4C90" w:rsidRPr="003A7F40" w:rsidRDefault="00CA4C90" w:rsidP="003A7F40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E14AD3" w14:textId="6FE10E33" w:rsidR="00CA4C90" w:rsidRPr="003A7F40" w:rsidRDefault="00901064" w:rsidP="003A7F40">
            <w:pPr>
              <w:pStyle w:val="Tekstpodstawowywcity"/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Kryteria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ponownego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włączenia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b/>
                <w:sz w:val="20"/>
                <w:szCs w:val="20"/>
                <w:lang w:eastAsia="en-US"/>
              </w:rPr>
              <w:t>programu</w:t>
            </w:r>
          </w:p>
          <w:p w14:paraId="7700801A" w14:textId="2A859FF6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Pacjent,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zakończono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czynną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leku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biologicznego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zastosowaną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zgodnie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zapisami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uzyskania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niskiej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aktywności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którego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trakcie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badania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kontrolnego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stwierdzono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nawrót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zgodny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kryteriami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udziału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programie,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bez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kwalifikacji.</w:t>
            </w:r>
          </w:p>
          <w:p w14:paraId="693F6499" w14:textId="0429D66C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Pacjent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włączany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ponownego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substancją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czynną,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której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wywołało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niską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27362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A7F40">
              <w:rPr>
                <w:rFonts w:eastAsiaTheme="minorHAnsi"/>
                <w:sz w:val="20"/>
                <w:szCs w:val="20"/>
                <w:lang w:eastAsia="en-US"/>
              </w:rPr>
              <w:t>choroby.</w:t>
            </w:r>
          </w:p>
          <w:p w14:paraId="31657180" w14:textId="6614FB44" w:rsidR="00CA4C90" w:rsidRPr="003A7F40" w:rsidRDefault="00901064" w:rsidP="003A7F40">
            <w:pPr>
              <w:pStyle w:val="Akapitzlist"/>
              <w:numPr>
                <w:ilvl w:val="1"/>
                <w:numId w:val="35"/>
              </w:numPr>
              <w:spacing w:after="60" w:line="276" w:lineRule="auto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być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ponownie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włączony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zaprzestano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podawania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wymienionej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zastosowanej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treścią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powodu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wystąpienia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działań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niepożądanych,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ustąpiły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odstawieniu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bądź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zastosowanym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opinii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lekarza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prowadzącego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powrót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samą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stanowi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ryzyka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dla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pacjenta.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400324DD" w14:textId="4BC0756B" w:rsidR="001C5FD7" w:rsidRPr="003A7F40" w:rsidRDefault="001C5FD7" w:rsidP="003A7F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3A7F40" w:rsidRDefault="00901064" w:rsidP="003A7F40">
            <w:pPr>
              <w:pStyle w:val="Akapitzlist"/>
              <w:numPr>
                <w:ilvl w:val="0"/>
                <w:numId w:val="37"/>
              </w:numPr>
              <w:spacing w:before="120"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3A7F40">
              <w:rPr>
                <w:b/>
                <w:sz w:val="20"/>
                <w:szCs w:val="20"/>
              </w:rPr>
              <w:t>Dawkowanie</w:t>
            </w:r>
          </w:p>
          <w:p w14:paraId="3BBFEEE5" w14:textId="65E082EB" w:rsidR="00CA4C90" w:rsidRPr="003A7F40" w:rsidRDefault="00901064" w:rsidP="003A7F4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Certolizumab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pegol</w:t>
            </w:r>
            <w:r w:rsidR="0094053A" w:rsidRPr="003A7F40">
              <w:rPr>
                <w:sz w:val="20"/>
                <w:szCs w:val="20"/>
              </w:rPr>
              <w:t>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etanercept</w:t>
            </w:r>
            <w:r w:rsidR="00D274EC" w:rsidRPr="003A7F40">
              <w:rPr>
                <w:sz w:val="20"/>
                <w:szCs w:val="20"/>
              </w:rPr>
              <w:t>,</w:t>
            </w:r>
            <w:r w:rsidR="00273620">
              <w:rPr>
                <w:sz w:val="20"/>
                <w:szCs w:val="20"/>
              </w:rPr>
              <w:t xml:space="preserve"> </w:t>
            </w:r>
            <w:r w:rsidR="00D274EC" w:rsidRPr="003A7F40">
              <w:rPr>
                <w:sz w:val="20"/>
                <w:szCs w:val="20"/>
              </w:rPr>
              <w:t>iksekizumab</w:t>
            </w:r>
            <w:r w:rsidR="00273620">
              <w:rPr>
                <w:sz w:val="20"/>
                <w:szCs w:val="20"/>
              </w:rPr>
              <w:t xml:space="preserve"> </w:t>
            </w:r>
            <w:r w:rsidR="0094053A"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="0094053A" w:rsidRPr="003A7F40">
              <w:rPr>
                <w:sz w:val="20"/>
                <w:szCs w:val="20"/>
              </w:rPr>
              <w:t>sekukinumab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należy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podawać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dawkowaniem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określonym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aktualnej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dzień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wydania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decyzji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Charakterystyce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Produktu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Leczniczego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uwzględnieniem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rekomendacji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EULAR/ASAS,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możliwości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zmniejszenia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dawki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leku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wydłużenia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odstępu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pomiędzy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kolejnymi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dawkami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pacjentów,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których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uzyskano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cel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terapii.</w:t>
            </w:r>
          </w:p>
          <w:p w14:paraId="4D3C9E42" w14:textId="0DBB10F3" w:rsidR="00CA4C90" w:rsidRPr="003A7F40" w:rsidRDefault="00901064" w:rsidP="003A7F40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zapaleniem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stawów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obwodowych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należy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rozważyć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stosowanie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certolizumabu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pegol</w:t>
            </w:r>
            <w:r w:rsidR="00273620">
              <w:rPr>
                <w:sz w:val="20"/>
                <w:szCs w:val="20"/>
              </w:rPr>
              <w:t xml:space="preserve"> </w:t>
            </w:r>
            <w:r w:rsidR="00F36F7C"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="00D57063" w:rsidRPr="003A7F40">
              <w:rPr>
                <w:sz w:val="20"/>
                <w:szCs w:val="20"/>
              </w:rPr>
              <w:t>iksekizumabu</w:t>
            </w:r>
            <w:r w:rsidR="00273620">
              <w:rPr>
                <w:sz w:val="20"/>
                <w:szCs w:val="20"/>
              </w:rPr>
              <w:t xml:space="preserve"> </w:t>
            </w:r>
            <w:r w:rsidR="00F36F7C"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="0094053A" w:rsidRPr="003A7F40">
              <w:rPr>
                <w:sz w:val="20"/>
                <w:szCs w:val="20"/>
              </w:rPr>
              <w:t>sekukinumabu</w:t>
            </w:r>
            <w:r w:rsidR="00273620">
              <w:rPr>
                <w:sz w:val="20"/>
                <w:szCs w:val="20"/>
              </w:rPr>
              <w:t xml:space="preserve"> </w:t>
            </w:r>
            <w:r w:rsidR="00F36F7C" w:rsidRPr="003A7F40">
              <w:rPr>
                <w:sz w:val="20"/>
                <w:szCs w:val="20"/>
              </w:rPr>
              <w:t>łącznie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metotreksatem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sulfasalazyną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skutecznych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klinicznie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dobrze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tolerowanych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dawkach.</w:t>
            </w:r>
          </w:p>
          <w:p w14:paraId="2990265D" w14:textId="77777777" w:rsidR="00CA4C90" w:rsidRPr="003A7F40" w:rsidRDefault="00CA4C90" w:rsidP="003A7F40">
            <w:pPr>
              <w:spacing w:after="60" w:line="276" w:lineRule="auto"/>
              <w:ind w:left="-43"/>
              <w:rPr>
                <w:sz w:val="20"/>
                <w:szCs w:val="20"/>
              </w:rPr>
            </w:pPr>
          </w:p>
          <w:p w14:paraId="1A1C9634" w14:textId="77777777" w:rsidR="00CA4C90" w:rsidRPr="003A7F40" w:rsidRDefault="00CA4C90" w:rsidP="003A7F4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5BB0941" w14:textId="77777777" w:rsidR="00CA4C90" w:rsidRPr="003A7F40" w:rsidRDefault="00CA4C90" w:rsidP="003A7F40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35EDD95" w14:textId="77777777" w:rsidR="00CA4C90" w:rsidRPr="003A7F40" w:rsidRDefault="00CA4C90" w:rsidP="003A7F40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7F425356" w:rsidR="00CA4C90" w:rsidRPr="003A7F40" w:rsidRDefault="00901064" w:rsidP="003A7F40">
            <w:pPr>
              <w:pStyle w:val="Akapitzlist"/>
              <w:numPr>
                <w:ilvl w:val="0"/>
                <w:numId w:val="38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7F40">
              <w:rPr>
                <w:b/>
                <w:sz w:val="20"/>
                <w:szCs w:val="20"/>
              </w:rPr>
              <w:t>Badania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przy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kwalifikacji</w:t>
            </w:r>
          </w:p>
          <w:p w14:paraId="38BD7C50" w14:textId="652B2539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oznaczenie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antygenu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HLA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B27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kiedykolwiek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w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047CDBB0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morfologia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krwi;</w:t>
            </w:r>
          </w:p>
          <w:p w14:paraId="176593F0" w14:textId="388F88B4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płytki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krwi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419AB362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odczyn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Biernackiego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(OB);</w:t>
            </w:r>
          </w:p>
          <w:p w14:paraId="41B011E4" w14:textId="3A41BF23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aminotransferaza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asparaginianowa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(AspAT);</w:t>
            </w:r>
          </w:p>
          <w:p w14:paraId="1AAB30C5" w14:textId="653FF823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aminotransferaza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alaninowa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(AlAT);</w:t>
            </w:r>
          </w:p>
          <w:p w14:paraId="347AC059" w14:textId="231BC171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stężenie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kreatyniny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w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surowicy;</w:t>
            </w:r>
          </w:p>
          <w:p w14:paraId="6431D472" w14:textId="6E687205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stężenie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białka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C-reaktywnego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(CRP);</w:t>
            </w:r>
          </w:p>
          <w:p w14:paraId="66B00981" w14:textId="490DFC3E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badanie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ogólne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moczu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(do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decyzji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1B464764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próba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tuberkulinowa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lub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test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Quantiferon;</w:t>
            </w:r>
          </w:p>
          <w:p w14:paraId="0EC16170" w14:textId="37786559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obecność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antygenu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HBs;</w:t>
            </w:r>
          </w:p>
          <w:p w14:paraId="2BC3D018" w14:textId="208D3525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przeciwciała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492F3A3B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obecność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antygenu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wirusa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HIV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(HIV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Ag/Ab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Combo);</w:t>
            </w:r>
          </w:p>
          <w:p w14:paraId="7AB58364" w14:textId="4F51215B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RTG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klatki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piersiowej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z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opisem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(maksymalnie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do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6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miesięcy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przed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32E44F82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EKG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z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opisem;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714248A9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badanie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obrazowe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RTG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stawów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66ECFF25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A7F40">
              <w:rPr>
                <w:bCs/>
                <w:iCs/>
                <w:sz w:val="20"/>
                <w:szCs w:val="20"/>
              </w:rPr>
              <w:t>MR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stawów</w:t>
            </w:r>
            <w:r w:rsidR="00273620">
              <w:rPr>
                <w:bCs/>
                <w:iCs/>
                <w:sz w:val="20"/>
                <w:szCs w:val="20"/>
              </w:rPr>
              <w:t xml:space="preserve"> </w:t>
            </w:r>
            <w:r w:rsidRPr="003A7F40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A7F40" w:rsidRDefault="00CA4C90" w:rsidP="003A7F40">
            <w:pPr>
              <w:spacing w:after="60" w:line="276" w:lineRule="auto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38E7181E" w:rsidR="00CA4C90" w:rsidRPr="003A7F40" w:rsidRDefault="00901064" w:rsidP="003A7F40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7F40">
              <w:rPr>
                <w:b/>
                <w:sz w:val="20"/>
                <w:szCs w:val="20"/>
              </w:rPr>
              <w:t>Monitorowanie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A7F40">
              <w:rPr>
                <w:b/>
                <w:sz w:val="20"/>
                <w:szCs w:val="20"/>
              </w:rPr>
              <w:t>leczenia</w:t>
            </w:r>
          </w:p>
          <w:p w14:paraId="3A4404B6" w14:textId="772B77D6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Po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3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miesiącach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(±</w:t>
            </w:r>
            <w:r w:rsidR="00F67DD2" w:rsidRPr="003A7F40">
              <w:rPr>
                <w:sz w:val="20"/>
                <w:szCs w:val="20"/>
              </w:rPr>
              <w:t>1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miesiąc</w:t>
            </w:r>
            <w:r w:rsidRPr="003A7F40">
              <w:rPr>
                <w:sz w:val="20"/>
                <w:szCs w:val="20"/>
              </w:rPr>
              <w:t>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6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miesiącach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(±</w:t>
            </w:r>
            <w:r w:rsidR="00F67DD2" w:rsidRPr="003A7F40">
              <w:rPr>
                <w:sz w:val="20"/>
                <w:szCs w:val="20"/>
              </w:rPr>
              <w:t>1</w:t>
            </w:r>
            <w:r w:rsidR="00273620">
              <w:rPr>
                <w:sz w:val="20"/>
                <w:szCs w:val="20"/>
              </w:rPr>
              <w:t xml:space="preserve"> </w:t>
            </w:r>
            <w:r w:rsidR="00F67DD2" w:rsidRPr="003A7F40">
              <w:rPr>
                <w:sz w:val="20"/>
                <w:szCs w:val="20"/>
              </w:rPr>
              <w:t>miesiąc</w:t>
            </w:r>
            <w:r w:rsidRPr="003A7F40">
              <w:rPr>
                <w:sz w:val="20"/>
                <w:szCs w:val="20"/>
              </w:rPr>
              <w:t>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od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pierwszego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podania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substancji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czynnej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należy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wykonać:</w:t>
            </w:r>
          </w:p>
          <w:p w14:paraId="5E759D78" w14:textId="1B6DD91C" w:rsidR="00CA4C90" w:rsidRPr="003A7F40" w:rsidRDefault="00901064" w:rsidP="003A7F40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morfologię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krwi;</w:t>
            </w:r>
          </w:p>
          <w:p w14:paraId="6126FF40" w14:textId="792AB21D" w:rsidR="00CA4C90" w:rsidRPr="003A7F40" w:rsidRDefault="00901064" w:rsidP="003A7F40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odczyn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Biernackiego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(OB);</w:t>
            </w:r>
          </w:p>
          <w:p w14:paraId="301B215A" w14:textId="63DB8816" w:rsidR="00CA4C90" w:rsidRPr="003A7F40" w:rsidRDefault="00901064" w:rsidP="003A7F40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stężenie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białka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C-reaktywnego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(CRP);</w:t>
            </w:r>
          </w:p>
          <w:p w14:paraId="1BDB5124" w14:textId="6F600024" w:rsidR="00CA4C90" w:rsidRPr="003A7F40" w:rsidRDefault="00901064" w:rsidP="003A7F40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stężenie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kreatyniny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surowicy;</w:t>
            </w:r>
          </w:p>
          <w:p w14:paraId="47C48494" w14:textId="29491213" w:rsidR="00CA4C90" w:rsidRPr="003A7F40" w:rsidRDefault="00901064" w:rsidP="003A7F40">
            <w:pPr>
              <w:pStyle w:val="Akapitzlist"/>
              <w:numPr>
                <w:ilvl w:val="4"/>
                <w:numId w:val="38"/>
              </w:numPr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AspAT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AlAT</w:t>
            </w:r>
          </w:p>
          <w:p w14:paraId="591F0BF0" w14:textId="084752C7" w:rsidR="00CA4C90" w:rsidRPr="003A7F40" w:rsidRDefault="00901064" w:rsidP="003A7F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dokonać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oceny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skuteczności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zastosowanej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terapii.</w:t>
            </w:r>
            <w:r w:rsidR="00273620">
              <w:rPr>
                <w:sz w:val="20"/>
                <w:szCs w:val="20"/>
              </w:rPr>
              <w:t xml:space="preserve"> </w:t>
            </w:r>
          </w:p>
          <w:p w14:paraId="1719DECA" w14:textId="489EA6F9" w:rsidR="00CA4C90" w:rsidRPr="003A7F40" w:rsidRDefault="00901064" w:rsidP="003A7F4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Jeżeli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terapia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jest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kontynuowana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powyższe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badania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powtarzać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każdych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kolejnych</w:t>
            </w:r>
            <w:r w:rsidR="00273620">
              <w:rPr>
                <w:sz w:val="20"/>
                <w:szCs w:val="20"/>
              </w:rPr>
              <w:t xml:space="preserve"> </w:t>
            </w:r>
            <w:r w:rsidR="008C66C7" w:rsidRPr="003A7F40">
              <w:rPr>
                <w:sz w:val="20"/>
                <w:szCs w:val="20"/>
              </w:rPr>
              <w:t>6</w:t>
            </w:r>
            <w:r w:rsidR="00273620">
              <w:rPr>
                <w:sz w:val="20"/>
                <w:szCs w:val="20"/>
              </w:rPr>
              <w:t xml:space="preserve"> </w:t>
            </w:r>
            <w:r w:rsidR="008C66C7" w:rsidRPr="003A7F40">
              <w:rPr>
                <w:sz w:val="20"/>
                <w:szCs w:val="20"/>
              </w:rPr>
              <w:t>miesiącach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(±</w:t>
            </w:r>
            <w:r w:rsidR="008C66C7" w:rsidRPr="003A7F40">
              <w:rPr>
                <w:sz w:val="20"/>
                <w:szCs w:val="20"/>
              </w:rPr>
              <w:t>1</w:t>
            </w:r>
            <w:r w:rsidR="00273620">
              <w:rPr>
                <w:sz w:val="20"/>
                <w:szCs w:val="20"/>
              </w:rPr>
              <w:t xml:space="preserve"> </w:t>
            </w:r>
            <w:r w:rsidR="008C66C7" w:rsidRPr="003A7F40">
              <w:rPr>
                <w:sz w:val="20"/>
                <w:szCs w:val="20"/>
              </w:rPr>
              <w:t>miesiąc</w:t>
            </w:r>
            <w:r w:rsidRPr="003A7F40">
              <w:rPr>
                <w:sz w:val="20"/>
                <w:szCs w:val="20"/>
              </w:rPr>
              <w:t>).</w:t>
            </w:r>
          </w:p>
          <w:p w14:paraId="5684B4BD" w14:textId="77777777" w:rsidR="00CA4C90" w:rsidRPr="003A7F40" w:rsidRDefault="00CA4C90" w:rsidP="003A7F40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3C1689D5" w14:textId="702430D4" w:rsidR="00CA4C90" w:rsidRPr="003A7F40" w:rsidRDefault="00901064" w:rsidP="003A7F40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A7F40">
              <w:rPr>
                <w:b/>
                <w:bCs/>
                <w:sz w:val="20"/>
                <w:szCs w:val="20"/>
              </w:rPr>
              <w:t>Monitorowanie</w:t>
            </w:r>
            <w:r w:rsidR="00273620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A7F40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70029430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gromadzenie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dokumentacji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medycznej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pacjenta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dotyczących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monitorowania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każdorazowe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przedstawianie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żądanie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kontrolerów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Narodowego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Funduszu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Zdrowia;</w:t>
            </w:r>
          </w:p>
          <w:p w14:paraId="253FB11B" w14:textId="1DF28338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uzupełnianie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danych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zawartych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elektronicznym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systemie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monitorowania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programów</w:t>
            </w:r>
            <w:r w:rsidR="00273620">
              <w:rPr>
                <w:sz w:val="20"/>
                <w:szCs w:val="20"/>
              </w:rPr>
              <w:t xml:space="preserve"> </w:t>
            </w:r>
            <w:r w:rsidR="00F9555D" w:rsidRPr="003A7F40">
              <w:rPr>
                <w:sz w:val="20"/>
                <w:szCs w:val="20"/>
              </w:rPr>
              <w:t>lekowych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(SMPT)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dostępnym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pomocą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aplikacji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internetowej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udostępnionej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NFZ,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częstotliwością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zgodną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opisem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programu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oraz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na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zakończenie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leczenia;</w:t>
            </w:r>
          </w:p>
          <w:p w14:paraId="177A2C0F" w14:textId="047590AC" w:rsidR="00CA4C90" w:rsidRPr="003A7F40" w:rsidRDefault="00901064" w:rsidP="003A7F40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7F40">
              <w:rPr>
                <w:sz w:val="20"/>
                <w:szCs w:val="20"/>
              </w:rPr>
              <w:t>przekazywanie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informacji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sprawozdawczo-rozliczeniowych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NFZ: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informacje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przekazuje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się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do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NFZ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formie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papierowej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lub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formie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elektronicznej,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zgodnie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z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wymaganiami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opublikowanymi</w:t>
            </w:r>
            <w:r w:rsidR="00273620">
              <w:rPr>
                <w:sz w:val="20"/>
                <w:szCs w:val="20"/>
              </w:rPr>
              <w:t xml:space="preserve"> </w:t>
            </w:r>
            <w:r w:rsidRPr="003A7F40">
              <w:rPr>
                <w:sz w:val="20"/>
                <w:szCs w:val="20"/>
              </w:rPr>
              <w:t>przez</w:t>
            </w:r>
            <w:r w:rsidR="00273620">
              <w:rPr>
                <w:sz w:val="20"/>
                <w:szCs w:val="20"/>
              </w:rPr>
              <w:t xml:space="preserve"> </w:t>
            </w:r>
            <w:r w:rsidR="002F4595" w:rsidRPr="003A7F40">
              <w:rPr>
                <w:sz w:val="20"/>
                <w:szCs w:val="20"/>
              </w:rPr>
              <w:t>NFZ</w:t>
            </w:r>
            <w:r w:rsidRPr="003A7F40">
              <w:rPr>
                <w:sz w:val="20"/>
                <w:szCs w:val="20"/>
              </w:rPr>
              <w:t>.</w:t>
            </w:r>
          </w:p>
        </w:tc>
      </w:tr>
    </w:tbl>
    <w:p w14:paraId="1BD078D5" w14:textId="77777777" w:rsidR="00CA4C90" w:rsidRDefault="00CA4C90">
      <w:pPr>
        <w:rPr>
          <w:sz w:val="20"/>
          <w:szCs w:val="20"/>
        </w:rPr>
      </w:pPr>
    </w:p>
    <w:sectPr w:rsidR="00CA4C90" w:rsidSect="003F2025">
      <w:headerReference w:type="default" r:id="rId8"/>
      <w:footerReference w:type="default" r:id="rId9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C09BC" w14:textId="77777777" w:rsidR="00AE53C3" w:rsidRDefault="00AE53C3">
      <w:r>
        <w:separator/>
      </w:r>
    </w:p>
  </w:endnote>
  <w:endnote w:type="continuationSeparator" w:id="0">
    <w:p w14:paraId="49393CF8" w14:textId="77777777" w:rsidR="00AE53C3" w:rsidRDefault="00AE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402E" w14:textId="77777777" w:rsidR="00AE53C3" w:rsidRDefault="00AE53C3">
      <w:r>
        <w:separator/>
      </w:r>
    </w:p>
  </w:footnote>
  <w:footnote w:type="continuationSeparator" w:id="0">
    <w:p w14:paraId="7AB69939" w14:textId="77777777" w:rsidR="00AE53C3" w:rsidRDefault="00AE5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4EAF" w14:textId="77777777" w:rsidR="00332924" w:rsidRDefault="0033292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9242E"/>
    <w:multiLevelType w:val="multilevel"/>
    <w:tmpl w:val="AE5478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C4745F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03D95"/>
    <w:multiLevelType w:val="multilevel"/>
    <w:tmpl w:val="59E4074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307CBA"/>
    <w:multiLevelType w:val="multilevel"/>
    <w:tmpl w:val="727437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C054E"/>
    <w:multiLevelType w:val="multilevel"/>
    <w:tmpl w:val="7184337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0F2F1DDB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56F7E1C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73174EB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7C13E8"/>
    <w:multiLevelType w:val="multilevel"/>
    <w:tmpl w:val="B9E07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0636"/>
    <w:multiLevelType w:val="multilevel"/>
    <w:tmpl w:val="F04400E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86A78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7F47769"/>
    <w:multiLevelType w:val="multilevel"/>
    <w:tmpl w:val="9D401FC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28562582"/>
    <w:multiLevelType w:val="multilevel"/>
    <w:tmpl w:val="30B63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C8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C877277"/>
    <w:multiLevelType w:val="multilevel"/>
    <w:tmpl w:val="14EA9E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777FE"/>
    <w:multiLevelType w:val="multilevel"/>
    <w:tmpl w:val="4A16BEF4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E2715A"/>
    <w:multiLevelType w:val="multilevel"/>
    <w:tmpl w:val="C52242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DF70754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F8F4F0E"/>
    <w:multiLevelType w:val="multilevel"/>
    <w:tmpl w:val="3DD0D5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1B9F"/>
    <w:multiLevelType w:val="multilevel"/>
    <w:tmpl w:val="C9CADA04"/>
    <w:lvl w:ilvl="0">
      <w:start w:val="1"/>
      <w:numFmt w:val="decimal"/>
      <w:lvlText w:val="%1)"/>
      <w:lvlJc w:val="left"/>
      <w:pPr>
        <w:ind w:left="753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5C62153"/>
    <w:multiLevelType w:val="multilevel"/>
    <w:tmpl w:val="4BCAFF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3AB577C6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D49668E"/>
    <w:multiLevelType w:val="multilevel"/>
    <w:tmpl w:val="615A3E1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67460"/>
    <w:multiLevelType w:val="multilevel"/>
    <w:tmpl w:val="C3DE9C04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EA876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390309D"/>
    <w:multiLevelType w:val="multilevel"/>
    <w:tmpl w:val="7BB08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8A2031"/>
    <w:multiLevelType w:val="multilevel"/>
    <w:tmpl w:val="4AAADA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0" w:hanging="226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73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64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BB6537D"/>
    <w:multiLevelType w:val="multilevel"/>
    <w:tmpl w:val="73840D6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4E6A0F01"/>
    <w:multiLevelType w:val="multilevel"/>
    <w:tmpl w:val="7A5463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74336"/>
    <w:multiLevelType w:val="hybridMultilevel"/>
    <w:tmpl w:val="58FE988A"/>
    <w:lvl w:ilvl="0" w:tplc="65C841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127C"/>
    <w:multiLevelType w:val="multilevel"/>
    <w:tmpl w:val="A06A79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D33A6"/>
    <w:multiLevelType w:val="hybridMultilevel"/>
    <w:tmpl w:val="588EAB2E"/>
    <w:lvl w:ilvl="0" w:tplc="8678267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A6FA3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0134A4B"/>
    <w:multiLevelType w:val="multilevel"/>
    <w:tmpl w:val="AA38A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D83FCA"/>
    <w:multiLevelType w:val="multilevel"/>
    <w:tmpl w:val="ED30D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A0048D"/>
    <w:multiLevelType w:val="multilevel"/>
    <w:tmpl w:val="9B8CF65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7E6346"/>
    <w:multiLevelType w:val="multilevel"/>
    <w:tmpl w:val="7BE45D8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240411941">
    <w:abstractNumId w:val="4"/>
  </w:num>
  <w:num w:numId="2" w16cid:durableId="2141343865">
    <w:abstractNumId w:val="28"/>
  </w:num>
  <w:num w:numId="3" w16cid:durableId="1585646688">
    <w:abstractNumId w:val="2"/>
  </w:num>
  <w:num w:numId="4" w16cid:durableId="911352606">
    <w:abstractNumId w:val="3"/>
  </w:num>
  <w:num w:numId="5" w16cid:durableId="1963028046">
    <w:abstractNumId w:val="37"/>
  </w:num>
  <w:num w:numId="6" w16cid:durableId="539785877">
    <w:abstractNumId w:val="14"/>
  </w:num>
  <w:num w:numId="7" w16cid:durableId="2107461082">
    <w:abstractNumId w:val="25"/>
  </w:num>
  <w:num w:numId="8" w16cid:durableId="16004304">
    <w:abstractNumId w:val="35"/>
  </w:num>
  <w:num w:numId="9" w16cid:durableId="786585916">
    <w:abstractNumId w:val="19"/>
  </w:num>
  <w:num w:numId="10" w16cid:durableId="430974063">
    <w:abstractNumId w:val="15"/>
  </w:num>
  <w:num w:numId="11" w16cid:durableId="590897929">
    <w:abstractNumId w:val="9"/>
  </w:num>
  <w:num w:numId="12" w16cid:durableId="1691224204">
    <w:abstractNumId w:val="27"/>
  </w:num>
  <w:num w:numId="13" w16cid:durableId="1944065610">
    <w:abstractNumId w:val="11"/>
  </w:num>
  <w:num w:numId="14" w16cid:durableId="843595187">
    <w:abstractNumId w:val="33"/>
  </w:num>
  <w:num w:numId="15" w16cid:durableId="1016493128">
    <w:abstractNumId w:val="22"/>
  </w:num>
  <w:num w:numId="16" w16cid:durableId="1996297981">
    <w:abstractNumId w:val="18"/>
  </w:num>
  <w:num w:numId="17" w16cid:durableId="2032949139">
    <w:abstractNumId w:val="23"/>
  </w:num>
  <w:num w:numId="18" w16cid:durableId="1720661730">
    <w:abstractNumId w:val="30"/>
  </w:num>
  <w:num w:numId="19" w16cid:durableId="1398742548">
    <w:abstractNumId w:val="8"/>
  </w:num>
  <w:num w:numId="20" w16cid:durableId="1963459133">
    <w:abstractNumId w:val="12"/>
  </w:num>
  <w:num w:numId="21" w16cid:durableId="257370833">
    <w:abstractNumId w:val="36"/>
  </w:num>
  <w:num w:numId="22" w16cid:durableId="1322733497">
    <w:abstractNumId w:val="34"/>
  </w:num>
  <w:num w:numId="23" w16cid:durableId="1250232722">
    <w:abstractNumId w:val="20"/>
  </w:num>
  <w:num w:numId="24" w16cid:durableId="1893496192">
    <w:abstractNumId w:val="1"/>
  </w:num>
  <w:num w:numId="25" w16cid:durableId="732047309">
    <w:abstractNumId w:val="24"/>
  </w:num>
  <w:num w:numId="26" w16cid:durableId="1689287913">
    <w:abstractNumId w:val="0"/>
  </w:num>
  <w:num w:numId="27" w16cid:durableId="1657489814">
    <w:abstractNumId w:val="31"/>
  </w:num>
  <w:num w:numId="28" w16cid:durableId="1832599852">
    <w:abstractNumId w:val="21"/>
  </w:num>
  <w:num w:numId="29" w16cid:durableId="252203441">
    <w:abstractNumId w:val="10"/>
  </w:num>
  <w:num w:numId="30" w16cid:durableId="57704085">
    <w:abstractNumId w:val="13"/>
  </w:num>
  <w:num w:numId="31" w16cid:durableId="187109763">
    <w:abstractNumId w:val="26"/>
  </w:num>
  <w:num w:numId="32" w16cid:durableId="1578200607">
    <w:abstractNumId w:val="6"/>
  </w:num>
  <w:num w:numId="33" w16cid:durableId="1155336101">
    <w:abstractNumId w:val="7"/>
  </w:num>
  <w:num w:numId="34" w16cid:durableId="1853445292">
    <w:abstractNumId w:val="16"/>
  </w:num>
  <w:num w:numId="35" w16cid:durableId="1314023574">
    <w:abstractNumId w:val="5"/>
  </w:num>
  <w:num w:numId="36" w16cid:durableId="1712654026">
    <w:abstractNumId w:val="29"/>
  </w:num>
  <w:num w:numId="37" w16cid:durableId="148913337">
    <w:abstractNumId w:val="32"/>
  </w:num>
  <w:num w:numId="38" w16cid:durableId="13063980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086FF7"/>
    <w:rsid w:val="001C5FD7"/>
    <w:rsid w:val="00241B1E"/>
    <w:rsid w:val="00273620"/>
    <w:rsid w:val="00297DB0"/>
    <w:rsid w:val="002F4595"/>
    <w:rsid w:val="00332924"/>
    <w:rsid w:val="003A7F40"/>
    <w:rsid w:val="003F2025"/>
    <w:rsid w:val="004158D3"/>
    <w:rsid w:val="004E03DF"/>
    <w:rsid w:val="005239A8"/>
    <w:rsid w:val="00540B95"/>
    <w:rsid w:val="00547447"/>
    <w:rsid w:val="005A471C"/>
    <w:rsid w:val="005F4871"/>
    <w:rsid w:val="006133D4"/>
    <w:rsid w:val="00664165"/>
    <w:rsid w:val="006A7F28"/>
    <w:rsid w:val="008774B9"/>
    <w:rsid w:val="00897842"/>
    <w:rsid w:val="008C66C7"/>
    <w:rsid w:val="008D40EF"/>
    <w:rsid w:val="00901064"/>
    <w:rsid w:val="0094053A"/>
    <w:rsid w:val="00A24DFA"/>
    <w:rsid w:val="00A44832"/>
    <w:rsid w:val="00A75F07"/>
    <w:rsid w:val="00A765DB"/>
    <w:rsid w:val="00AE53C3"/>
    <w:rsid w:val="00B5117D"/>
    <w:rsid w:val="00B54682"/>
    <w:rsid w:val="00B6295E"/>
    <w:rsid w:val="00B96196"/>
    <w:rsid w:val="00C01CBC"/>
    <w:rsid w:val="00C4564D"/>
    <w:rsid w:val="00C46C17"/>
    <w:rsid w:val="00CA4C90"/>
    <w:rsid w:val="00CE647F"/>
    <w:rsid w:val="00D274EC"/>
    <w:rsid w:val="00D44272"/>
    <w:rsid w:val="00D57063"/>
    <w:rsid w:val="00D766E8"/>
    <w:rsid w:val="00DD0E62"/>
    <w:rsid w:val="00DE3EB5"/>
    <w:rsid w:val="00E027D2"/>
    <w:rsid w:val="00E17669"/>
    <w:rsid w:val="00EE02FE"/>
    <w:rsid w:val="00EF4AF8"/>
    <w:rsid w:val="00F36F7C"/>
    <w:rsid w:val="00F66A12"/>
    <w:rsid w:val="00F67DD2"/>
    <w:rsid w:val="00F85471"/>
    <w:rsid w:val="00F9555D"/>
    <w:rsid w:val="00FE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1983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dc:description/>
  <cp:lastModifiedBy>Królak-Buzakowska Joanna</cp:lastModifiedBy>
  <cp:revision>4</cp:revision>
  <cp:lastPrinted>2016-11-29T09:09:00Z</cp:lastPrinted>
  <dcterms:created xsi:type="dcterms:W3CDTF">2022-06-10T12:20:00Z</dcterms:created>
  <dcterms:modified xsi:type="dcterms:W3CDTF">2022-06-10T12:36:00Z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