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C9C96" w14:textId="77777777" w:rsidR="00A960DF" w:rsidRPr="00510565" w:rsidRDefault="00A960DF" w:rsidP="00A960DF">
      <w:pPr>
        <w:spacing w:line="276" w:lineRule="auto"/>
        <w:jc w:val="center"/>
        <w:rPr>
          <w:rFonts w:ascii="Times New Roman" w:hAnsi="Times New Roman" w:cs="Times New Roman"/>
          <w:b/>
          <w:sz w:val="24"/>
          <w:szCs w:val="24"/>
        </w:rPr>
      </w:pPr>
      <w:bookmarkStart w:id="0" w:name="_GoBack"/>
      <w:bookmarkEnd w:id="0"/>
      <w:r w:rsidRPr="00510565">
        <w:rPr>
          <w:rFonts w:ascii="Times New Roman" w:hAnsi="Times New Roman" w:cs="Times New Roman"/>
          <w:b/>
          <w:sz w:val="24"/>
          <w:szCs w:val="24"/>
        </w:rPr>
        <w:t>Uzasadnienie</w:t>
      </w:r>
    </w:p>
    <w:p w14:paraId="626FF6D0" w14:textId="77777777" w:rsidR="00A960DF" w:rsidRPr="00510565" w:rsidRDefault="00A960DF" w:rsidP="00A960DF">
      <w:pPr>
        <w:spacing w:after="0" w:line="360" w:lineRule="auto"/>
        <w:jc w:val="both"/>
        <w:rPr>
          <w:rFonts w:ascii="Times New Roman" w:hAnsi="Times New Roman" w:cs="Times New Roman"/>
          <w:b/>
          <w:sz w:val="24"/>
          <w:szCs w:val="24"/>
        </w:rPr>
      </w:pPr>
    </w:p>
    <w:p w14:paraId="7C5C7EF9" w14:textId="7DA0340A" w:rsidR="00A960DF" w:rsidRPr="00510565"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Pełnomocnik Rządu do Spraw Równego Traktowania, zgodnie z kompetencjami określonymi w ustawie z dnia 3 grudnia 2010 r. o wdrożeniu niektórych przepisów Unii Europejskiej w zakresie równego traktowania (Dz.</w:t>
      </w:r>
      <w:r w:rsidR="006B0F97">
        <w:rPr>
          <w:rFonts w:ascii="Times New Roman" w:eastAsia="MS Mincho" w:hAnsi="Times New Roman" w:cs="Times New Roman"/>
          <w:sz w:val="24"/>
          <w:szCs w:val="24"/>
          <w:lang w:eastAsia="ja-JP"/>
        </w:rPr>
        <w:t xml:space="preserve"> </w:t>
      </w:r>
      <w:r w:rsidRPr="00510565">
        <w:rPr>
          <w:rFonts w:ascii="Times New Roman" w:eastAsia="MS Mincho" w:hAnsi="Times New Roman" w:cs="Times New Roman"/>
          <w:sz w:val="24"/>
          <w:szCs w:val="24"/>
          <w:lang w:eastAsia="ja-JP"/>
        </w:rPr>
        <w:t>U.</w:t>
      </w:r>
      <w:r w:rsidR="008958EC">
        <w:rPr>
          <w:rFonts w:ascii="Times New Roman" w:eastAsia="MS Mincho" w:hAnsi="Times New Roman" w:cs="Times New Roman"/>
          <w:sz w:val="24"/>
          <w:szCs w:val="24"/>
          <w:lang w:eastAsia="ja-JP"/>
        </w:rPr>
        <w:t xml:space="preserve"> z 2016 r. poz. 1219 oraz z 2020 r. poz. 284</w:t>
      </w:r>
      <w:r w:rsidRPr="00510565">
        <w:rPr>
          <w:rFonts w:ascii="Times New Roman" w:eastAsia="MS Mincho" w:hAnsi="Times New Roman" w:cs="Times New Roman"/>
          <w:sz w:val="24"/>
          <w:szCs w:val="24"/>
          <w:lang w:eastAsia="ja-JP"/>
        </w:rPr>
        <w:t>)</w:t>
      </w:r>
      <w:r w:rsidRPr="00510565">
        <w:rPr>
          <w:rFonts w:ascii="Times New Roman" w:hAnsi="Times New Roman" w:cs="Times New Roman"/>
          <w:sz w:val="24"/>
          <w:szCs w:val="24"/>
        </w:rPr>
        <w:t xml:space="preserve">, zwanej dalej: </w:t>
      </w:r>
      <w:r w:rsidRPr="00510565">
        <w:rPr>
          <w:rFonts w:ascii="Times New Roman" w:eastAsia="MS Mincho" w:hAnsi="Times New Roman" w:cs="Times New Roman"/>
          <w:sz w:val="24"/>
          <w:szCs w:val="24"/>
          <w:lang w:eastAsia="ja-JP"/>
        </w:rPr>
        <w:t xml:space="preserve">„ustawą równościową”, jest odpowiedzialny za realizowanie polityki rządu w zakresie </w:t>
      </w:r>
      <w:bookmarkStart w:id="1" w:name="_Hlk49248132"/>
      <w:r w:rsidRPr="00510565">
        <w:rPr>
          <w:rFonts w:ascii="Times New Roman" w:eastAsia="MS Mincho" w:hAnsi="Times New Roman" w:cs="Times New Roman"/>
          <w:sz w:val="24"/>
          <w:szCs w:val="24"/>
          <w:lang w:eastAsia="ja-JP"/>
        </w:rPr>
        <w:t>równego traktowania</w:t>
      </w:r>
      <w:bookmarkEnd w:id="1"/>
      <w:r w:rsidRPr="00510565">
        <w:rPr>
          <w:rFonts w:ascii="Times New Roman" w:eastAsia="MS Mincho" w:hAnsi="Times New Roman" w:cs="Times New Roman"/>
          <w:sz w:val="24"/>
          <w:szCs w:val="24"/>
          <w:lang w:eastAsia="ja-JP"/>
        </w:rPr>
        <w:t>.</w:t>
      </w:r>
    </w:p>
    <w:p w14:paraId="03800880" w14:textId="77777777" w:rsidR="00A960DF" w:rsidRPr="00510565"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Głównym celem polityki równego traktowania jest wyeliminowanie w stopniu jak najwyższym dyskryminacji z życia społecznego w Polsce. Oznacza to konieczność oddziaływania na</w:t>
      </w:r>
      <w:r>
        <w:rPr>
          <w:rFonts w:ascii="Times New Roman" w:eastAsia="MS Mincho" w:hAnsi="Times New Roman" w:cs="Times New Roman"/>
          <w:sz w:val="24"/>
          <w:szCs w:val="24"/>
          <w:lang w:eastAsia="ja-JP"/>
        </w:rPr>
        <w:t> </w:t>
      </w:r>
      <w:r w:rsidRPr="00510565">
        <w:rPr>
          <w:rFonts w:ascii="Times New Roman" w:eastAsia="MS Mincho" w:hAnsi="Times New Roman" w:cs="Times New Roman"/>
          <w:sz w:val="24"/>
          <w:szCs w:val="24"/>
          <w:lang w:eastAsia="ja-JP"/>
        </w:rPr>
        <w:t>tworzenie i stosowanie prawa, ład instytucjonalny oraz zachowania społeczne tak, aby nie była naruszana zasada równego traktowania określona w Konstytucji Rzeczypospolitej Polskiej oraz obowiązujących aktach prawa krajowego i międzynarodowego. Polityka równego traktowania ma charakter horyzontalny i ze swojej natury dotyczy wielu obszarów sektorowych polityk publicznych realizowanych w obszarach przypisanych poszczególnym działom administracji rządowej.</w:t>
      </w:r>
    </w:p>
    <w:p w14:paraId="0D19C035" w14:textId="693949A0" w:rsidR="00A960DF" w:rsidRPr="00510565" w:rsidRDefault="00A960DF" w:rsidP="003F0294">
      <w:pPr>
        <w:autoSpaceDE w:val="0"/>
        <w:autoSpaceDN w:val="0"/>
        <w:adjustRightInd w:val="0"/>
        <w:spacing w:line="360" w:lineRule="auto"/>
        <w:jc w:val="both"/>
        <w:rPr>
          <w:rFonts w:ascii="Times New Roman" w:eastAsia="MS Mincho" w:hAnsi="Times New Roman" w:cs="Times New Roman"/>
          <w:sz w:val="24"/>
          <w:szCs w:val="24"/>
          <w:lang w:eastAsia="ja-JP"/>
        </w:rPr>
      </w:pPr>
      <w:bookmarkStart w:id="2" w:name="_Hlk49245341"/>
      <w:r w:rsidRPr="00510565">
        <w:rPr>
          <w:rFonts w:ascii="Times New Roman" w:eastAsia="MS Mincho" w:hAnsi="Times New Roman" w:cs="Times New Roman"/>
          <w:sz w:val="24"/>
          <w:szCs w:val="24"/>
          <w:lang w:eastAsia="ja-JP"/>
        </w:rPr>
        <w:t>W ubiegłych latach funkcjonował w Polsce Krajowy Program Działań na Rzecz Równego Traktowania na lata 2013</w:t>
      </w:r>
      <w:r w:rsidR="0007281A">
        <w:rPr>
          <w:rFonts w:ascii="Times New Roman" w:hAnsi="Times New Roman" w:cs="Times New Roman"/>
        </w:rPr>
        <w:t>-</w:t>
      </w:r>
      <w:r w:rsidRPr="00510565">
        <w:rPr>
          <w:rFonts w:ascii="Times New Roman" w:eastAsia="MS Mincho" w:hAnsi="Times New Roman" w:cs="Times New Roman"/>
          <w:sz w:val="24"/>
          <w:szCs w:val="24"/>
          <w:lang w:eastAsia="ja-JP"/>
        </w:rPr>
        <w:t>2016. Program ten był pierwszym dokumentem rządowym, który poruszał problematykę równego traktowania wielu grup narażonych na dyskryminację.</w:t>
      </w:r>
      <w:bookmarkEnd w:id="2"/>
    </w:p>
    <w:p w14:paraId="2FEF7657" w14:textId="28E116A9" w:rsidR="00A960DF" w:rsidRPr="00510565" w:rsidRDefault="00A960DF" w:rsidP="00A960DF">
      <w:pPr>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W latach 2017</w:t>
      </w:r>
      <w:r w:rsidR="00CA5AFC" w:rsidRPr="00B22308">
        <w:rPr>
          <w:rFonts w:ascii="Times New Roman" w:hAnsi="Times New Roman" w:cs="Times New Roman"/>
        </w:rPr>
        <w:t>–</w:t>
      </w:r>
      <w:r w:rsidRPr="00510565">
        <w:rPr>
          <w:rFonts w:ascii="Times New Roman" w:eastAsia="MS Mincho" w:hAnsi="Times New Roman" w:cs="Times New Roman"/>
          <w:sz w:val="24"/>
          <w:szCs w:val="24"/>
          <w:lang w:eastAsia="ja-JP"/>
        </w:rPr>
        <w:t xml:space="preserve">2018 Krajowy Program Działań na Rzecz Równego Traktowania na lata </w:t>
      </w:r>
      <w:r w:rsidRPr="00510565">
        <w:rPr>
          <w:rFonts w:ascii="Times New Roman" w:eastAsia="MS Mincho" w:hAnsi="Times New Roman" w:cs="Times New Roman"/>
          <w:sz w:val="24"/>
          <w:szCs w:val="24"/>
          <w:lang w:eastAsia="ja-JP"/>
        </w:rPr>
        <w:br/>
        <w:t>2013</w:t>
      </w:r>
      <w:r w:rsidR="00CA5AFC" w:rsidRPr="00B22308">
        <w:rPr>
          <w:rFonts w:ascii="Times New Roman" w:hAnsi="Times New Roman" w:cs="Times New Roman"/>
        </w:rPr>
        <w:t>–</w:t>
      </w:r>
      <w:r w:rsidRPr="00510565">
        <w:rPr>
          <w:rFonts w:ascii="Times New Roman" w:eastAsia="MS Mincho" w:hAnsi="Times New Roman" w:cs="Times New Roman"/>
          <w:sz w:val="24"/>
          <w:szCs w:val="24"/>
          <w:lang w:eastAsia="ja-JP"/>
        </w:rPr>
        <w:t>2016 został poddany ewaluacji przez specjalny Międzyresortowy Zespół Monitorujący Krajowy Program Działań na Rzecz Równego Traktowania, jak i zewnętrznego wykonawcę. Przeprowadzone ewaluacje wskazał</w:t>
      </w:r>
      <w:r w:rsidR="00C047B4">
        <w:rPr>
          <w:rFonts w:ascii="Times New Roman" w:eastAsia="MS Mincho" w:hAnsi="Times New Roman" w:cs="Times New Roman"/>
          <w:sz w:val="24"/>
          <w:szCs w:val="24"/>
          <w:lang w:eastAsia="ja-JP"/>
        </w:rPr>
        <w:t>y</w:t>
      </w:r>
      <w:r w:rsidRPr="00510565">
        <w:rPr>
          <w:rFonts w:ascii="Times New Roman" w:eastAsia="MS Mincho" w:hAnsi="Times New Roman" w:cs="Times New Roman"/>
          <w:sz w:val="24"/>
          <w:szCs w:val="24"/>
          <w:lang w:eastAsia="ja-JP"/>
        </w:rPr>
        <w:t xml:space="preserve"> m.in., że niniejszy Program stanowił istotny instrument w realizacji w Polsce polityki równego traktowania; stworzył okazję do kompleksowej oceny bieżącego stanu przestrzegania zasady równego traktowania oraz ewentualnego wskazania obszarów wymagających poprawy i powinien być kontynuowany. Program miał też charakter strategiczny, zwłaszcza w kontekście obecnych tendencji demograficznych oraz wpisywał się w szerokie podejście do tematyki antydyskryminacyjnej podejmowanej w prawodawstwie na szczeblu krajowym oraz unijnym. Program angażował również różne podmioty i środowiska, co zwiększało szanse na szerokie podejście i uwzględnianie działań z zakresu równego traktowania w stosunku do różnych grup defaworyzowanych w Polsce. Dodatkowo w ewaluacji dokonanej przez Zespół Monitorujący podkreślane było szerokie oddziaływanie wewnątrzadministracyjne dokumentu, poprzez przyczynianie się do podniesienia świadomości </w:t>
      </w:r>
      <w:r w:rsidRPr="00510565">
        <w:rPr>
          <w:rFonts w:ascii="Times New Roman" w:eastAsia="MS Mincho" w:hAnsi="Times New Roman" w:cs="Times New Roman"/>
          <w:sz w:val="24"/>
          <w:szCs w:val="24"/>
          <w:lang w:eastAsia="ja-JP"/>
        </w:rPr>
        <w:lastRenderedPageBreak/>
        <w:t>pracowników administracji publicznej w zakresie równego traktowania i przeciwdziałania dyskryminacji.</w:t>
      </w:r>
    </w:p>
    <w:p w14:paraId="109BAD38" w14:textId="77777777" w:rsidR="00A960DF"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Zgodnie z art. 22 ustawy równościowej, Pełnomocnik Rządu do Spraw Równego Traktowania został zobowiązany do opracowania Krajowego Programu Działań na rzecz Równego Traktowania, określającego cele i priorytety działań na rzecz równego traktowania oraz sposoby przeciwdziałania dyskryminacji ze względu na płeć, rasę, pochodzenie etniczne, narodowość, religię, wyznanie, światopogląd, niepełnosprawność, wiek oraz orientację seksualną. Program, który stanowi drugą rządową horyzontalną strategię na rzecz równego traktowania we wszystkich obszarach życia społecznego, w szczególności obejmuje kwestie:</w:t>
      </w:r>
    </w:p>
    <w:p w14:paraId="3F50E701" w14:textId="77777777" w:rsidR="00A960DF" w:rsidRPr="00510565" w:rsidRDefault="00A960DF" w:rsidP="00A960DF">
      <w:pPr>
        <w:autoSpaceDE w:val="0"/>
        <w:autoSpaceDN w:val="0"/>
        <w:adjustRightInd w:val="0"/>
        <w:spacing w:after="0" w:line="360" w:lineRule="auto"/>
        <w:ind w:left="708"/>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a) podnoszenia świadomości społecznej w zakresie równego traktowania;</w:t>
      </w:r>
    </w:p>
    <w:p w14:paraId="1DBAEAE8" w14:textId="77777777" w:rsidR="00A960DF" w:rsidRPr="00510565" w:rsidRDefault="00A960DF" w:rsidP="00A960DF">
      <w:pPr>
        <w:autoSpaceDE w:val="0"/>
        <w:autoSpaceDN w:val="0"/>
        <w:adjustRightInd w:val="0"/>
        <w:spacing w:after="0" w:line="360" w:lineRule="auto"/>
        <w:ind w:left="708"/>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b) przeciwdziałania naruszeniom zasady równego traktowania;</w:t>
      </w:r>
    </w:p>
    <w:p w14:paraId="26D27C15" w14:textId="77777777" w:rsidR="00A960DF" w:rsidRPr="00510565" w:rsidRDefault="00A960DF" w:rsidP="00A960DF">
      <w:pPr>
        <w:autoSpaceDE w:val="0"/>
        <w:autoSpaceDN w:val="0"/>
        <w:adjustRightInd w:val="0"/>
        <w:spacing w:line="360" w:lineRule="auto"/>
        <w:ind w:left="708"/>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c) współpracy z partnerami społecznymi, organizacjami pozarządowymi i innymi podmiotami w zakresie równego traktowania.</w:t>
      </w:r>
    </w:p>
    <w:p w14:paraId="73EEF523" w14:textId="77777777" w:rsidR="00A960DF"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Niniejszy Program obejmuje następujące priorytety:</w:t>
      </w:r>
    </w:p>
    <w:p w14:paraId="313F32CE"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bookmarkStart w:id="3" w:name="_Hlk49244547"/>
      <w:r w:rsidRPr="00510565">
        <w:rPr>
          <w:rFonts w:ascii="Times New Roman" w:eastAsia="MS Mincho" w:hAnsi="Times New Roman" w:cs="Times New Roman"/>
          <w:sz w:val="24"/>
          <w:szCs w:val="24"/>
          <w:lang w:eastAsia="ja-JP"/>
        </w:rPr>
        <w:t xml:space="preserve">Polityka antydyskryminacyjna, </w:t>
      </w:r>
    </w:p>
    <w:p w14:paraId="608CE2AC"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bookmarkStart w:id="4" w:name="_Hlk49801106"/>
      <w:r w:rsidRPr="00510565">
        <w:rPr>
          <w:rFonts w:ascii="Times New Roman" w:eastAsia="MS Mincho" w:hAnsi="Times New Roman" w:cs="Times New Roman"/>
          <w:sz w:val="24"/>
          <w:szCs w:val="24"/>
          <w:lang w:eastAsia="ja-JP"/>
        </w:rPr>
        <w:t xml:space="preserve">Praca i zabezpieczenia społeczne, </w:t>
      </w:r>
    </w:p>
    <w:bookmarkEnd w:id="4"/>
    <w:p w14:paraId="17E0D886"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 xml:space="preserve">Edukacja, </w:t>
      </w:r>
    </w:p>
    <w:p w14:paraId="27DF3FB5"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 xml:space="preserve">Zdrowie, </w:t>
      </w:r>
    </w:p>
    <w:p w14:paraId="3A9BD0FB"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bookmarkStart w:id="5" w:name="_Hlk49797756"/>
      <w:r w:rsidRPr="00510565">
        <w:rPr>
          <w:rFonts w:ascii="Times New Roman" w:eastAsia="MS Mincho" w:hAnsi="Times New Roman" w:cs="Times New Roman"/>
          <w:sz w:val="24"/>
          <w:szCs w:val="24"/>
          <w:lang w:eastAsia="ja-JP"/>
        </w:rPr>
        <w:t xml:space="preserve">Dostęp do dóbr i usług, </w:t>
      </w:r>
    </w:p>
    <w:bookmarkEnd w:id="5"/>
    <w:p w14:paraId="06ACF8F1"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 xml:space="preserve">Budowanie świadomości, </w:t>
      </w:r>
    </w:p>
    <w:p w14:paraId="34D6DB2A" w14:textId="77777777" w:rsidR="00A960DF" w:rsidRPr="00510565" w:rsidRDefault="00A960DF" w:rsidP="00A960DF">
      <w:pPr>
        <w:pStyle w:val="Akapitzlist"/>
        <w:numPr>
          <w:ilvl w:val="0"/>
          <w:numId w:val="1"/>
        </w:numPr>
        <w:autoSpaceDE w:val="0"/>
        <w:autoSpaceDN w:val="0"/>
        <w:adjustRightInd w:val="0"/>
        <w:spacing w:after="0" w:line="360" w:lineRule="auto"/>
        <w:jc w:val="both"/>
        <w:rPr>
          <w:rFonts w:ascii="Times New Roman" w:eastAsia="MS Mincho" w:hAnsi="Times New Roman" w:cs="Times New Roman"/>
          <w:sz w:val="24"/>
          <w:szCs w:val="24"/>
          <w:lang w:eastAsia="ja-JP"/>
        </w:rPr>
      </w:pPr>
      <w:bookmarkStart w:id="6" w:name="_Hlk49797674"/>
      <w:r w:rsidRPr="00510565">
        <w:rPr>
          <w:rFonts w:ascii="Times New Roman" w:eastAsia="MS Mincho" w:hAnsi="Times New Roman" w:cs="Times New Roman"/>
          <w:sz w:val="24"/>
          <w:szCs w:val="24"/>
          <w:lang w:eastAsia="ja-JP"/>
        </w:rPr>
        <w:t xml:space="preserve">Gromadzenie danych i badania, </w:t>
      </w:r>
    </w:p>
    <w:p w14:paraId="31A2BB24" w14:textId="77777777" w:rsidR="00A960DF" w:rsidRPr="00510565" w:rsidRDefault="00A960DF" w:rsidP="00A960DF">
      <w:pPr>
        <w:pStyle w:val="Akapitzlist"/>
        <w:numPr>
          <w:ilvl w:val="0"/>
          <w:numId w:val="1"/>
        </w:numPr>
        <w:autoSpaceDE w:val="0"/>
        <w:autoSpaceDN w:val="0"/>
        <w:adjustRightInd w:val="0"/>
        <w:spacing w:line="360" w:lineRule="auto"/>
        <w:jc w:val="both"/>
        <w:rPr>
          <w:rFonts w:ascii="Times New Roman" w:eastAsia="MS Mincho" w:hAnsi="Times New Roman" w:cs="Times New Roman"/>
          <w:sz w:val="24"/>
          <w:szCs w:val="24"/>
          <w:lang w:eastAsia="ja-JP"/>
        </w:rPr>
      </w:pPr>
      <w:bookmarkStart w:id="7" w:name="_Hlk49797649"/>
      <w:bookmarkEnd w:id="6"/>
      <w:r w:rsidRPr="00510565">
        <w:rPr>
          <w:rFonts w:ascii="Times New Roman" w:eastAsia="MS Mincho" w:hAnsi="Times New Roman" w:cs="Times New Roman"/>
          <w:sz w:val="24"/>
          <w:szCs w:val="24"/>
          <w:lang w:eastAsia="ja-JP"/>
        </w:rPr>
        <w:t>Koordynacja.</w:t>
      </w:r>
      <w:bookmarkEnd w:id="3"/>
    </w:p>
    <w:bookmarkEnd w:id="7"/>
    <w:p w14:paraId="4AF22899" w14:textId="77777777" w:rsidR="00A960DF"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Kluczowe działania zaplanowane i zidentyfikowane w obszarach poszczególnych priorytetów, to:</w:t>
      </w:r>
    </w:p>
    <w:p w14:paraId="470C4B3A" w14:textId="77777777" w:rsidR="00A960DF" w:rsidRPr="00510565" w:rsidRDefault="00A960DF" w:rsidP="00A960DF">
      <w:pPr>
        <w:pStyle w:val="Akapitzlist"/>
        <w:numPr>
          <w:ilvl w:val="0"/>
          <w:numId w:val="8"/>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 xml:space="preserve"> Polityka antydyskryminacyjna:</w:t>
      </w:r>
    </w:p>
    <w:p w14:paraId="3DAEBB26" w14:textId="723EFFAF" w:rsidR="00A960DF" w:rsidRDefault="00A960DF" w:rsidP="00A960DF">
      <w:pPr>
        <w:pStyle w:val="Akapitzlist"/>
        <w:numPr>
          <w:ilvl w:val="0"/>
          <w:numId w:val="3"/>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Prowadzenie monitoringu przepisów ustawy z dnia 3 grudnia 2010 r. o wdrożeniu niektórych przepisów Unii Europejskiej w zakresie równego traktowania oraz ich</w:t>
      </w:r>
      <w:r>
        <w:rPr>
          <w:rFonts w:ascii="Times New Roman" w:hAnsi="Times New Roman" w:cs="Times New Roman"/>
          <w:bCs/>
          <w:sz w:val="24"/>
          <w:szCs w:val="24"/>
        </w:rPr>
        <w:t> </w:t>
      </w:r>
      <w:r w:rsidRPr="00510565">
        <w:rPr>
          <w:rFonts w:ascii="Times New Roman" w:hAnsi="Times New Roman" w:cs="Times New Roman"/>
          <w:bCs/>
          <w:sz w:val="24"/>
          <w:szCs w:val="24"/>
        </w:rPr>
        <w:t>stosowania oraz prowadzenie monitoringu przepisów innych ustaw zawierających mechanizmy ochrony zasady równego traktowania oraz ich stosowania;</w:t>
      </w:r>
    </w:p>
    <w:p w14:paraId="3ED94FCD" w14:textId="77777777" w:rsidR="00E64FD9" w:rsidRPr="00E64FD9" w:rsidRDefault="00E64FD9" w:rsidP="00E64FD9">
      <w:pPr>
        <w:pStyle w:val="ZARTzmartartykuempunktem"/>
        <w:numPr>
          <w:ilvl w:val="0"/>
          <w:numId w:val="3"/>
        </w:numPr>
        <w:ind w:left="720"/>
        <w:rPr>
          <w:rFonts w:ascii="Times New Roman" w:hAnsi="Times New Roman"/>
          <w:bCs/>
          <w:szCs w:val="22"/>
        </w:rPr>
      </w:pPr>
      <w:r w:rsidRPr="00E64FD9">
        <w:rPr>
          <w:rFonts w:ascii="Times New Roman" w:hAnsi="Times New Roman"/>
          <w:bCs/>
          <w:szCs w:val="22"/>
        </w:rPr>
        <w:t>Analiza i monitorowanie przepisów będących w zakresie właściwości poszczególnych ministerstw pod kątem respektowania zasady równego traktowania;</w:t>
      </w:r>
    </w:p>
    <w:p w14:paraId="75E3CA6B" w14:textId="77777777" w:rsidR="00E64FD9" w:rsidRPr="00510565" w:rsidRDefault="00E64FD9" w:rsidP="00D30CC1">
      <w:pPr>
        <w:pStyle w:val="Akapitzlist"/>
        <w:spacing w:before="120" w:after="0" w:line="360" w:lineRule="auto"/>
        <w:ind w:left="785"/>
        <w:jc w:val="both"/>
        <w:rPr>
          <w:rFonts w:ascii="Times New Roman" w:hAnsi="Times New Roman" w:cs="Times New Roman"/>
          <w:bCs/>
          <w:sz w:val="24"/>
          <w:szCs w:val="24"/>
        </w:rPr>
      </w:pPr>
    </w:p>
    <w:p w14:paraId="734E7ACA" w14:textId="6D9C03D9" w:rsidR="00A960DF" w:rsidRPr="00510565" w:rsidRDefault="00A960DF" w:rsidP="00A960DF">
      <w:pPr>
        <w:pStyle w:val="Akapitzlist"/>
        <w:numPr>
          <w:ilvl w:val="0"/>
          <w:numId w:val="3"/>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lastRenderedPageBreak/>
        <w:t>Tworzenie systemu gromadzenia danych równościowych: analiza stanu obecnego i</w:t>
      </w:r>
      <w:r>
        <w:rPr>
          <w:rFonts w:ascii="Times New Roman" w:hAnsi="Times New Roman" w:cs="Times New Roman"/>
          <w:bCs/>
          <w:sz w:val="24"/>
          <w:szCs w:val="24"/>
        </w:rPr>
        <w:t> </w:t>
      </w:r>
      <w:r w:rsidRPr="00510565">
        <w:rPr>
          <w:rFonts w:ascii="Times New Roman" w:hAnsi="Times New Roman" w:cs="Times New Roman"/>
          <w:bCs/>
          <w:sz w:val="24"/>
          <w:szCs w:val="24"/>
        </w:rPr>
        <w:t>opracowanie założeń systemu;</w:t>
      </w:r>
    </w:p>
    <w:p w14:paraId="24C99D5B" w14:textId="32732BFD" w:rsidR="00A960DF" w:rsidRPr="00E64FD9" w:rsidRDefault="00A960DF" w:rsidP="00E64FD9">
      <w:pPr>
        <w:pStyle w:val="Akapitzlist"/>
        <w:numPr>
          <w:ilvl w:val="0"/>
          <w:numId w:val="3"/>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 xml:space="preserve">Usprawnienie mechanizmu współpracy na rzecz polityki równego traktowania </w:t>
      </w:r>
      <w:r w:rsidRPr="00E64FD9">
        <w:rPr>
          <w:rFonts w:ascii="Times New Roman" w:hAnsi="Times New Roman" w:cs="Times New Roman"/>
          <w:bCs/>
          <w:sz w:val="24"/>
          <w:szCs w:val="24"/>
        </w:rPr>
        <w:t>w ramach administracji rządowej na szczeblu centralnym i wojewódzkim;</w:t>
      </w:r>
    </w:p>
    <w:p w14:paraId="65A67D34" w14:textId="654209A1" w:rsidR="00A960DF" w:rsidRPr="007B2E7E" w:rsidRDefault="00A960DF" w:rsidP="007B2E7E">
      <w:pPr>
        <w:pStyle w:val="ZARTzmartartykuempunktem"/>
        <w:numPr>
          <w:ilvl w:val="0"/>
          <w:numId w:val="3"/>
        </w:numPr>
        <w:ind w:left="720"/>
        <w:rPr>
          <w:rFonts w:ascii="Times New Roman" w:hAnsi="Times New Roman"/>
          <w:bCs/>
          <w:szCs w:val="24"/>
        </w:rPr>
      </w:pPr>
      <w:r w:rsidRPr="00E64FD9">
        <w:rPr>
          <w:rFonts w:ascii="Times New Roman" w:hAnsi="Times New Roman" w:cs="Times New Roman"/>
          <w:bCs/>
          <w:szCs w:val="24"/>
        </w:rPr>
        <w:t xml:space="preserve">Zachęcanie do tworzenia na poziomie lokalnym programów i strategii na rzecz spójności społecznej, </w:t>
      </w:r>
      <w:r w:rsidR="00E64FD9" w:rsidRPr="00E64FD9">
        <w:rPr>
          <w:rFonts w:ascii="Times New Roman" w:hAnsi="Times New Roman"/>
          <w:bCs/>
          <w:szCs w:val="24"/>
        </w:rPr>
        <w:t>w ty</w:t>
      </w:r>
      <w:r w:rsidR="00CB4CA1">
        <w:rPr>
          <w:rFonts w:ascii="Times New Roman" w:hAnsi="Times New Roman"/>
          <w:bCs/>
          <w:szCs w:val="24"/>
        </w:rPr>
        <w:t>m wzmocnienia więzi rodzinnych,</w:t>
      </w:r>
      <w:r w:rsidR="00E64FD9" w:rsidRPr="00E64FD9">
        <w:rPr>
          <w:rFonts w:ascii="Times New Roman" w:hAnsi="Times New Roman"/>
          <w:bCs/>
          <w:szCs w:val="24"/>
        </w:rPr>
        <w:t xml:space="preserve"> </w:t>
      </w:r>
      <w:r w:rsidRPr="00E64FD9">
        <w:rPr>
          <w:rFonts w:ascii="Times New Roman" w:hAnsi="Times New Roman" w:cs="Times New Roman"/>
          <w:bCs/>
          <w:szCs w:val="24"/>
        </w:rPr>
        <w:t>przeciwdziałania wykluczeniu i promowania równości oraz niedyskryminacji</w:t>
      </w:r>
      <w:r w:rsidR="00E64FD9" w:rsidRPr="00E64FD9">
        <w:rPr>
          <w:rFonts w:ascii="Times New Roman" w:hAnsi="Times New Roman" w:cs="Times New Roman"/>
          <w:bCs/>
          <w:szCs w:val="24"/>
        </w:rPr>
        <w:t xml:space="preserve">, </w:t>
      </w:r>
      <w:r w:rsidR="00E64FD9" w:rsidRPr="00E64FD9">
        <w:rPr>
          <w:rFonts w:ascii="Times New Roman" w:hAnsi="Times New Roman"/>
          <w:bCs/>
          <w:szCs w:val="24"/>
        </w:rPr>
        <w:t>lub włączenia tej tematyki, jako komponentu do innych dokumentów two</w:t>
      </w:r>
      <w:r w:rsidR="007B2E7E">
        <w:rPr>
          <w:rFonts w:ascii="Times New Roman" w:hAnsi="Times New Roman"/>
          <w:bCs/>
          <w:szCs w:val="24"/>
        </w:rPr>
        <w:t>rzonych na szczeblu wojewódzkim</w:t>
      </w:r>
      <w:r w:rsidRPr="007B2E7E">
        <w:rPr>
          <w:rFonts w:ascii="Times New Roman" w:hAnsi="Times New Roman" w:cs="Times New Roman"/>
          <w:bCs/>
          <w:szCs w:val="24"/>
        </w:rPr>
        <w:t>.</w:t>
      </w:r>
    </w:p>
    <w:p w14:paraId="3F1E293B" w14:textId="77777777" w:rsidR="00A960DF" w:rsidRPr="00510565" w:rsidRDefault="00A960DF" w:rsidP="00A960DF">
      <w:pPr>
        <w:pStyle w:val="Akapitzlist"/>
        <w:spacing w:after="0" w:line="360" w:lineRule="auto"/>
        <w:jc w:val="both"/>
        <w:rPr>
          <w:rFonts w:ascii="Times New Roman" w:hAnsi="Times New Roman" w:cs="Times New Roman"/>
          <w:bCs/>
          <w:sz w:val="24"/>
          <w:szCs w:val="24"/>
        </w:rPr>
      </w:pPr>
    </w:p>
    <w:p w14:paraId="03208126" w14:textId="77777777" w:rsidR="00A960DF" w:rsidRPr="00FB6242" w:rsidRDefault="00A960DF" w:rsidP="00A960DF">
      <w:pPr>
        <w:pStyle w:val="Akapitzlist"/>
        <w:numPr>
          <w:ilvl w:val="0"/>
          <w:numId w:val="8"/>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Praca i zabezpieczenia społeczne</w:t>
      </w:r>
      <w:r>
        <w:rPr>
          <w:rFonts w:ascii="Times New Roman" w:eastAsia="MS Mincho" w:hAnsi="Times New Roman" w:cs="Times New Roman"/>
          <w:sz w:val="24"/>
          <w:szCs w:val="24"/>
          <w:lang w:eastAsia="ja-JP"/>
        </w:rPr>
        <w:t>:</w:t>
      </w:r>
    </w:p>
    <w:p w14:paraId="11073193" w14:textId="33DEFA39" w:rsidR="00A960DF" w:rsidRDefault="00A960DF" w:rsidP="00A960DF">
      <w:pPr>
        <w:pStyle w:val="Akapitzlist"/>
        <w:numPr>
          <w:ilvl w:val="0"/>
          <w:numId w:val="12"/>
        </w:numPr>
        <w:spacing w:after="0" w:line="360" w:lineRule="auto"/>
        <w:jc w:val="both"/>
        <w:rPr>
          <w:rFonts w:ascii="Times New Roman" w:hAnsi="Times New Roman" w:cs="Times New Roman"/>
          <w:bCs/>
          <w:color w:val="000000" w:themeColor="text1"/>
          <w:sz w:val="24"/>
          <w:szCs w:val="24"/>
        </w:rPr>
      </w:pPr>
      <w:r w:rsidRPr="00510565">
        <w:rPr>
          <w:rFonts w:ascii="Times New Roman" w:hAnsi="Times New Roman" w:cs="Times New Roman"/>
          <w:bCs/>
          <w:color w:val="000000" w:themeColor="text1"/>
          <w:sz w:val="24"/>
          <w:szCs w:val="24"/>
        </w:rPr>
        <w:t>Wspieranie wyrównywania szans kobiet i mężczyzn na rynku pracy</w:t>
      </w:r>
      <w:r>
        <w:rPr>
          <w:rFonts w:ascii="Times New Roman" w:hAnsi="Times New Roman" w:cs="Times New Roman"/>
          <w:bCs/>
          <w:color w:val="000000" w:themeColor="text1"/>
          <w:sz w:val="24"/>
          <w:szCs w:val="24"/>
        </w:rPr>
        <w:t>;</w:t>
      </w:r>
    </w:p>
    <w:p w14:paraId="5C0592AB" w14:textId="7E0FE2C5" w:rsidR="00A960DF" w:rsidRDefault="00A960DF" w:rsidP="00A960DF">
      <w:pPr>
        <w:pStyle w:val="Akapitzlist"/>
        <w:numPr>
          <w:ilvl w:val="0"/>
          <w:numId w:val="12"/>
        </w:numPr>
        <w:spacing w:after="0" w:line="360" w:lineRule="auto"/>
        <w:jc w:val="both"/>
        <w:rPr>
          <w:rFonts w:ascii="Times New Roman" w:hAnsi="Times New Roman" w:cs="Times New Roman"/>
          <w:bCs/>
          <w:color w:val="000000" w:themeColor="text1"/>
          <w:sz w:val="24"/>
          <w:szCs w:val="24"/>
        </w:rPr>
      </w:pPr>
      <w:r w:rsidRPr="00510565">
        <w:rPr>
          <w:rFonts w:ascii="Times New Roman" w:hAnsi="Times New Roman" w:cs="Times New Roman"/>
          <w:bCs/>
          <w:color w:val="000000" w:themeColor="text1"/>
          <w:sz w:val="24"/>
          <w:szCs w:val="24"/>
        </w:rPr>
        <w:t>Promowanie kobiet na stanowiskach kierowniczych</w:t>
      </w:r>
      <w:r>
        <w:rPr>
          <w:rFonts w:ascii="Times New Roman" w:hAnsi="Times New Roman" w:cs="Times New Roman"/>
          <w:bCs/>
          <w:color w:val="000000" w:themeColor="text1"/>
          <w:sz w:val="24"/>
          <w:szCs w:val="24"/>
        </w:rPr>
        <w:t>;</w:t>
      </w:r>
    </w:p>
    <w:p w14:paraId="5CD898CA" w14:textId="190C7894" w:rsidR="00A960DF" w:rsidRDefault="00A960DF" w:rsidP="00A960DF">
      <w:pPr>
        <w:pStyle w:val="Akapitzlist"/>
        <w:numPr>
          <w:ilvl w:val="0"/>
          <w:numId w:val="12"/>
        </w:numPr>
        <w:spacing w:after="0" w:line="360" w:lineRule="auto"/>
        <w:jc w:val="both"/>
        <w:rPr>
          <w:rFonts w:ascii="Times New Roman" w:hAnsi="Times New Roman" w:cs="Times New Roman"/>
          <w:bCs/>
          <w:color w:val="000000" w:themeColor="text1"/>
          <w:sz w:val="24"/>
          <w:szCs w:val="24"/>
        </w:rPr>
      </w:pPr>
      <w:r w:rsidRPr="00510565">
        <w:rPr>
          <w:rFonts w:ascii="Times New Roman" w:hAnsi="Times New Roman" w:cs="Times New Roman"/>
          <w:bCs/>
          <w:color w:val="000000" w:themeColor="text1"/>
          <w:sz w:val="24"/>
          <w:szCs w:val="24"/>
        </w:rPr>
        <w:t>Wspieranie grup narażonych na dyskryminację na rynku pracy ze względu na wiek, niepełnosprawność, rasę, narodowość, pochodzenie etniczne, religię, wyznanie i</w:t>
      </w:r>
      <w:r>
        <w:rPr>
          <w:rFonts w:ascii="Times New Roman" w:hAnsi="Times New Roman" w:cs="Times New Roman"/>
          <w:bCs/>
          <w:color w:val="000000" w:themeColor="text1"/>
          <w:sz w:val="24"/>
          <w:szCs w:val="24"/>
        </w:rPr>
        <w:t> </w:t>
      </w:r>
      <w:r w:rsidRPr="00510565">
        <w:rPr>
          <w:rFonts w:ascii="Times New Roman" w:hAnsi="Times New Roman" w:cs="Times New Roman"/>
          <w:bCs/>
          <w:color w:val="000000" w:themeColor="text1"/>
          <w:sz w:val="24"/>
          <w:szCs w:val="24"/>
        </w:rPr>
        <w:t>orientację seksualną oraz status rodzinny</w:t>
      </w:r>
      <w:r>
        <w:rPr>
          <w:rFonts w:ascii="Times New Roman" w:hAnsi="Times New Roman" w:cs="Times New Roman"/>
          <w:bCs/>
          <w:color w:val="000000" w:themeColor="text1"/>
          <w:sz w:val="24"/>
          <w:szCs w:val="24"/>
        </w:rPr>
        <w:t>;</w:t>
      </w:r>
    </w:p>
    <w:p w14:paraId="7C6A6215" w14:textId="0D4D5CE5" w:rsidR="00A960DF" w:rsidRDefault="00A960DF" w:rsidP="00A960DF">
      <w:pPr>
        <w:pStyle w:val="Akapitzlist"/>
        <w:numPr>
          <w:ilvl w:val="0"/>
          <w:numId w:val="12"/>
        </w:numPr>
        <w:spacing w:after="0" w:line="360" w:lineRule="auto"/>
        <w:jc w:val="both"/>
        <w:rPr>
          <w:rFonts w:ascii="Times New Roman" w:hAnsi="Times New Roman" w:cs="Times New Roman"/>
          <w:bCs/>
          <w:color w:val="000000" w:themeColor="text1"/>
          <w:sz w:val="24"/>
          <w:szCs w:val="24"/>
        </w:rPr>
      </w:pPr>
      <w:r w:rsidRPr="00510565">
        <w:rPr>
          <w:rFonts w:ascii="Times New Roman" w:hAnsi="Times New Roman" w:cs="Times New Roman"/>
          <w:bCs/>
          <w:color w:val="000000" w:themeColor="text1"/>
          <w:sz w:val="24"/>
          <w:szCs w:val="24"/>
        </w:rPr>
        <w:t>Promowanie zarządzania różnorodnością w miejscu pracy;</w:t>
      </w:r>
    </w:p>
    <w:p w14:paraId="1841C4A1" w14:textId="293139A6" w:rsidR="00A960DF" w:rsidRPr="00510565" w:rsidRDefault="00A960DF" w:rsidP="00A960DF">
      <w:pPr>
        <w:pStyle w:val="Akapitzlist"/>
        <w:numPr>
          <w:ilvl w:val="0"/>
          <w:numId w:val="12"/>
        </w:numPr>
        <w:spacing w:after="0" w:line="360" w:lineRule="auto"/>
        <w:jc w:val="both"/>
        <w:rPr>
          <w:rFonts w:ascii="Times New Roman" w:hAnsi="Times New Roman" w:cs="Times New Roman"/>
          <w:bCs/>
          <w:color w:val="000000" w:themeColor="text1"/>
          <w:sz w:val="24"/>
          <w:szCs w:val="24"/>
        </w:rPr>
      </w:pPr>
      <w:r w:rsidRPr="00510565">
        <w:rPr>
          <w:rFonts w:ascii="Times New Roman" w:hAnsi="Times New Roman" w:cs="Times New Roman"/>
          <w:bCs/>
          <w:color w:val="000000" w:themeColor="text1"/>
          <w:sz w:val="24"/>
          <w:szCs w:val="24"/>
        </w:rPr>
        <w:t>Promowanie klauzul społecznych w zamówieniach publicznych.</w:t>
      </w:r>
    </w:p>
    <w:p w14:paraId="2E2117DA" w14:textId="77777777" w:rsidR="00A960DF" w:rsidRPr="00510565" w:rsidRDefault="00A960DF" w:rsidP="00A960DF">
      <w:pPr>
        <w:spacing w:after="0" w:line="360" w:lineRule="auto"/>
        <w:jc w:val="both"/>
        <w:rPr>
          <w:rFonts w:ascii="Times New Roman" w:hAnsi="Times New Roman" w:cs="Times New Roman"/>
          <w:bCs/>
          <w:sz w:val="24"/>
          <w:szCs w:val="24"/>
        </w:rPr>
      </w:pPr>
    </w:p>
    <w:p w14:paraId="469CC4FC" w14:textId="77777777" w:rsidR="00A960DF" w:rsidRPr="00510565" w:rsidRDefault="00A960DF" w:rsidP="00A960DF">
      <w:pPr>
        <w:pStyle w:val="Akapitzlist"/>
        <w:numPr>
          <w:ilvl w:val="0"/>
          <w:numId w:val="8"/>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Edukacja</w:t>
      </w:r>
      <w:r>
        <w:rPr>
          <w:rFonts w:ascii="Times New Roman" w:hAnsi="Times New Roman" w:cs="Times New Roman"/>
          <w:bCs/>
          <w:sz w:val="24"/>
          <w:szCs w:val="24"/>
        </w:rPr>
        <w:t>:</w:t>
      </w:r>
    </w:p>
    <w:p w14:paraId="073DD9A2" w14:textId="6E4F9E9F" w:rsidR="00A960DF" w:rsidRPr="00510565" w:rsidRDefault="00A960DF" w:rsidP="00A960DF">
      <w:pPr>
        <w:pStyle w:val="Akapitzlist"/>
        <w:numPr>
          <w:ilvl w:val="0"/>
          <w:numId w:val="11"/>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Wsparcie włączającego systemu edukacji – m.in. w kontekście treści programowych, procedur i dostępności placówek edukacyjnych;</w:t>
      </w:r>
    </w:p>
    <w:p w14:paraId="6AD2C669" w14:textId="13A5DDAA" w:rsidR="00A960DF" w:rsidRPr="00510565" w:rsidRDefault="00A960DF" w:rsidP="00A960DF">
      <w:pPr>
        <w:pStyle w:val="Akapitzlist"/>
        <w:numPr>
          <w:ilvl w:val="0"/>
          <w:numId w:val="11"/>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Rozwijanie pozytywnyc</w:t>
      </w:r>
      <w:r w:rsidR="007B2E7E">
        <w:rPr>
          <w:rFonts w:ascii="Times New Roman" w:hAnsi="Times New Roman" w:cs="Times New Roman"/>
          <w:bCs/>
          <w:sz w:val="24"/>
          <w:szCs w:val="24"/>
        </w:rPr>
        <w:t>h relacji w środowisku szkolnym</w:t>
      </w:r>
      <w:r w:rsidRPr="00510565">
        <w:rPr>
          <w:rFonts w:ascii="Times New Roman" w:hAnsi="Times New Roman" w:cs="Times New Roman"/>
          <w:bCs/>
          <w:sz w:val="24"/>
          <w:szCs w:val="24"/>
        </w:rPr>
        <w:t>,</w:t>
      </w:r>
      <w:r w:rsidR="00E64FD9">
        <w:rPr>
          <w:rFonts w:ascii="Times New Roman" w:hAnsi="Times New Roman" w:cs="Times New Roman"/>
          <w:bCs/>
          <w:sz w:val="24"/>
          <w:szCs w:val="24"/>
        </w:rPr>
        <w:t xml:space="preserve"> </w:t>
      </w:r>
      <w:r w:rsidR="00E64FD9" w:rsidRPr="00D30CC1">
        <w:rPr>
          <w:rFonts w:ascii="Times New Roman" w:hAnsi="Times New Roman"/>
          <w:bCs/>
          <w:sz w:val="24"/>
        </w:rPr>
        <w:t xml:space="preserve">kształtowanie postaw prospołecznych, altruistycznych, poszanowania godności wszystkich osób i ich </w:t>
      </w:r>
      <w:r w:rsidR="00E64FD9">
        <w:rPr>
          <w:rFonts w:ascii="Times New Roman" w:hAnsi="Times New Roman"/>
          <w:bCs/>
        </w:rPr>
        <w:t>różnorodności</w:t>
      </w:r>
      <w:r w:rsidRPr="00510565">
        <w:rPr>
          <w:rFonts w:ascii="Times New Roman" w:hAnsi="Times New Roman" w:cs="Times New Roman"/>
          <w:bCs/>
          <w:sz w:val="24"/>
          <w:szCs w:val="24"/>
        </w:rPr>
        <w:t>;</w:t>
      </w:r>
    </w:p>
    <w:p w14:paraId="33128A94" w14:textId="34F128CF" w:rsidR="00A960DF" w:rsidRPr="00510565" w:rsidRDefault="00A960DF" w:rsidP="00A960DF">
      <w:pPr>
        <w:pStyle w:val="Akapitzlist"/>
        <w:numPr>
          <w:ilvl w:val="0"/>
          <w:numId w:val="11"/>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Wsparcie szkół i przygotowanie nauczycieli do pracy z dziećmi o szczególnych potrzebach edukacyjnych oraz ich rodzic</w:t>
      </w:r>
      <w:r w:rsidR="009D0B6D">
        <w:rPr>
          <w:rFonts w:ascii="Times New Roman" w:hAnsi="Times New Roman" w:cs="Times New Roman"/>
          <w:bCs/>
          <w:sz w:val="24"/>
          <w:szCs w:val="24"/>
        </w:rPr>
        <w:t>ów.</w:t>
      </w:r>
    </w:p>
    <w:p w14:paraId="695B20E9" w14:textId="77777777" w:rsidR="00A960DF" w:rsidRPr="00510565" w:rsidRDefault="00A960DF" w:rsidP="00A960DF">
      <w:pPr>
        <w:spacing w:after="0" w:line="360" w:lineRule="auto"/>
        <w:jc w:val="both"/>
        <w:rPr>
          <w:rFonts w:ascii="Times New Roman" w:hAnsi="Times New Roman" w:cs="Times New Roman"/>
          <w:bCs/>
          <w:sz w:val="24"/>
          <w:szCs w:val="24"/>
        </w:rPr>
      </w:pPr>
    </w:p>
    <w:p w14:paraId="680A7FFB" w14:textId="77777777" w:rsidR="00A960DF" w:rsidRPr="00510565" w:rsidRDefault="00A960DF" w:rsidP="00A960DF">
      <w:pPr>
        <w:pStyle w:val="Akapitzlist"/>
        <w:numPr>
          <w:ilvl w:val="0"/>
          <w:numId w:val="8"/>
        </w:numPr>
        <w:spacing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Zdrowie</w:t>
      </w:r>
      <w:r>
        <w:rPr>
          <w:rFonts w:ascii="Times New Roman" w:hAnsi="Times New Roman" w:cs="Times New Roman"/>
          <w:bCs/>
          <w:sz w:val="24"/>
          <w:szCs w:val="24"/>
        </w:rPr>
        <w:t>:</w:t>
      </w:r>
    </w:p>
    <w:p w14:paraId="75DCAB41" w14:textId="6EE7D419" w:rsidR="00A960DF" w:rsidRPr="00510565" w:rsidRDefault="00A960DF" w:rsidP="00A960DF">
      <w:pPr>
        <w:pStyle w:val="Akapitzlist"/>
        <w:numPr>
          <w:ilvl w:val="0"/>
          <w:numId w:val="10"/>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Poprawa dostępu do usług zdrowotnych osób zagrożonych wykluczeniem;</w:t>
      </w:r>
    </w:p>
    <w:p w14:paraId="2DA2CC1C" w14:textId="52A6698F" w:rsidR="00A960DF" w:rsidRPr="00510565" w:rsidRDefault="00A960DF" w:rsidP="00A960DF">
      <w:pPr>
        <w:pStyle w:val="Akapitzlist"/>
        <w:numPr>
          <w:ilvl w:val="0"/>
          <w:numId w:val="10"/>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Podniesienie kompetencji pracowników służby zdrowia w zakresie dotyczącym komunikacji z pacjentami wywodzącymi się z grup narażonych na dyskryminację;</w:t>
      </w:r>
    </w:p>
    <w:p w14:paraId="53F683CF" w14:textId="12B16802" w:rsidR="00CA5AFC" w:rsidRDefault="00A960DF" w:rsidP="00BD217B">
      <w:pPr>
        <w:pStyle w:val="Akapitzlist"/>
        <w:numPr>
          <w:ilvl w:val="0"/>
          <w:numId w:val="10"/>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Upowszechnianie profilaktyki zdrowotnej i promowanie aktywnego stylu życia.</w:t>
      </w:r>
    </w:p>
    <w:p w14:paraId="3AEFCEA6" w14:textId="77777777" w:rsidR="00BD217B" w:rsidRPr="00FB6242" w:rsidRDefault="00BD217B" w:rsidP="00386044">
      <w:pPr>
        <w:pStyle w:val="Akapitzlist"/>
        <w:spacing w:before="120" w:after="0" w:line="360" w:lineRule="auto"/>
        <w:ind w:left="785"/>
        <w:jc w:val="both"/>
        <w:rPr>
          <w:rFonts w:ascii="Times New Roman" w:hAnsi="Times New Roman" w:cs="Times New Roman"/>
          <w:bCs/>
          <w:sz w:val="24"/>
          <w:szCs w:val="24"/>
        </w:rPr>
      </w:pPr>
    </w:p>
    <w:p w14:paraId="2D52FC5B" w14:textId="77777777" w:rsidR="00A960DF" w:rsidRPr="00510565" w:rsidRDefault="00A960DF" w:rsidP="00A960DF">
      <w:pPr>
        <w:pStyle w:val="Akapitzlist"/>
        <w:numPr>
          <w:ilvl w:val="0"/>
          <w:numId w:val="8"/>
        </w:numPr>
        <w:spacing w:before="120" w:after="0" w:line="360" w:lineRule="auto"/>
        <w:jc w:val="both"/>
        <w:rPr>
          <w:rFonts w:ascii="Times New Roman" w:hAnsi="Times New Roman" w:cs="Times New Roman"/>
          <w:bCs/>
          <w:sz w:val="24"/>
          <w:szCs w:val="24"/>
        </w:rPr>
      </w:pPr>
      <w:r w:rsidRPr="00510565">
        <w:rPr>
          <w:rFonts w:ascii="Times New Roman" w:hAnsi="Times New Roman" w:cs="Times New Roman"/>
          <w:bCs/>
          <w:sz w:val="24"/>
          <w:szCs w:val="24"/>
        </w:rPr>
        <w:t>Dostęp do dóbr i usług</w:t>
      </w:r>
      <w:r>
        <w:rPr>
          <w:rFonts w:ascii="Times New Roman" w:hAnsi="Times New Roman" w:cs="Times New Roman"/>
          <w:bCs/>
          <w:sz w:val="24"/>
          <w:szCs w:val="24"/>
        </w:rPr>
        <w:t>:</w:t>
      </w:r>
    </w:p>
    <w:p w14:paraId="63A7F677" w14:textId="24424938" w:rsidR="00A960DF" w:rsidRPr="00510565" w:rsidRDefault="00A960DF" w:rsidP="00A960DF">
      <w:pPr>
        <w:pStyle w:val="Akapitzlist"/>
        <w:numPr>
          <w:ilvl w:val="0"/>
          <w:numId w:val="6"/>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lastRenderedPageBreak/>
        <w:t>Poprawa dostępności usług publicznych;</w:t>
      </w:r>
    </w:p>
    <w:p w14:paraId="3DA7110B" w14:textId="7488BAEE" w:rsidR="00A960DF" w:rsidRPr="00510565" w:rsidRDefault="00A960DF" w:rsidP="00A960DF">
      <w:pPr>
        <w:pStyle w:val="Akapitzlist"/>
        <w:numPr>
          <w:ilvl w:val="0"/>
          <w:numId w:val="6"/>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Wspieranie osób ze szczególnymi potrzebami poprzez umożliwienie im wykorzystania nowych technologii przeciwdziałających e-wykluczeniu;</w:t>
      </w:r>
    </w:p>
    <w:p w14:paraId="4D45965B" w14:textId="6912D63A" w:rsidR="00A960DF" w:rsidRPr="00510565" w:rsidRDefault="00A960DF" w:rsidP="00A960DF">
      <w:pPr>
        <w:pStyle w:val="Akapitzlist"/>
        <w:numPr>
          <w:ilvl w:val="0"/>
          <w:numId w:val="6"/>
        </w:numPr>
        <w:spacing w:after="0" w:line="240" w:lineRule="auto"/>
        <w:jc w:val="both"/>
        <w:rPr>
          <w:rFonts w:ascii="Times New Roman" w:hAnsi="Times New Roman" w:cs="Times New Roman"/>
          <w:sz w:val="24"/>
          <w:szCs w:val="24"/>
        </w:rPr>
      </w:pPr>
      <w:r w:rsidRPr="00510565">
        <w:rPr>
          <w:rFonts w:ascii="Times New Roman" w:hAnsi="Times New Roman" w:cs="Times New Roman"/>
          <w:sz w:val="24"/>
          <w:szCs w:val="24"/>
        </w:rPr>
        <w:t>Promowanie aspektów społecznych w zamówieniach publicznych.</w:t>
      </w:r>
    </w:p>
    <w:p w14:paraId="01A60637" w14:textId="77777777" w:rsidR="00A960DF" w:rsidRPr="00510565" w:rsidRDefault="00A960DF" w:rsidP="00A960DF">
      <w:pPr>
        <w:spacing w:after="0" w:line="240" w:lineRule="auto"/>
        <w:jc w:val="both"/>
        <w:rPr>
          <w:rFonts w:ascii="Times New Roman" w:hAnsi="Times New Roman" w:cs="Times New Roman"/>
          <w:sz w:val="24"/>
          <w:szCs w:val="24"/>
        </w:rPr>
      </w:pPr>
    </w:p>
    <w:p w14:paraId="594927B2" w14:textId="77777777" w:rsidR="00A960DF" w:rsidRPr="00510565" w:rsidRDefault="00A960DF" w:rsidP="00A960DF">
      <w:pPr>
        <w:pStyle w:val="Akapitzlist"/>
        <w:numPr>
          <w:ilvl w:val="0"/>
          <w:numId w:val="9"/>
        </w:numPr>
        <w:spacing w:line="240" w:lineRule="auto"/>
        <w:jc w:val="both"/>
        <w:rPr>
          <w:rFonts w:ascii="Times New Roman" w:hAnsi="Times New Roman" w:cs="Times New Roman"/>
          <w:sz w:val="24"/>
          <w:szCs w:val="24"/>
        </w:rPr>
      </w:pPr>
      <w:r w:rsidRPr="00510565">
        <w:rPr>
          <w:rFonts w:ascii="Times New Roman" w:hAnsi="Times New Roman" w:cs="Times New Roman"/>
          <w:sz w:val="24"/>
          <w:szCs w:val="24"/>
        </w:rPr>
        <w:t>Budowanie świadomości</w:t>
      </w:r>
      <w:r>
        <w:rPr>
          <w:rFonts w:ascii="Times New Roman" w:hAnsi="Times New Roman" w:cs="Times New Roman"/>
          <w:sz w:val="24"/>
          <w:szCs w:val="24"/>
        </w:rPr>
        <w:t>:</w:t>
      </w:r>
    </w:p>
    <w:p w14:paraId="6684CEF3" w14:textId="77777777" w:rsidR="00A960DF" w:rsidRPr="00510565" w:rsidRDefault="00A960DF" w:rsidP="00A960DF">
      <w:pPr>
        <w:pStyle w:val="Akapitzlist"/>
        <w:spacing w:line="240" w:lineRule="auto"/>
        <w:ind w:left="1080"/>
        <w:jc w:val="both"/>
        <w:rPr>
          <w:rFonts w:ascii="Times New Roman" w:hAnsi="Times New Roman" w:cs="Times New Roman"/>
          <w:sz w:val="24"/>
          <w:szCs w:val="24"/>
        </w:rPr>
      </w:pPr>
    </w:p>
    <w:p w14:paraId="10042C2D" w14:textId="722C06E2"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Zwiększenie wiedzy na temat stereotypów, uprzedzeń i dyskryminacji oraz możliwości przeciwdziałania tym zjawiskom (inne niż kampanie społeczne);</w:t>
      </w:r>
    </w:p>
    <w:p w14:paraId="0B1F8368" w14:textId="0BE4629C"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Realizacja kampanii społecznych mających na celu przeciwdziałanie dyskryminacji i</w:t>
      </w:r>
      <w:r>
        <w:rPr>
          <w:rFonts w:ascii="Times New Roman" w:eastAsia="MS Mincho" w:hAnsi="Times New Roman" w:cs="Times New Roman"/>
          <w:sz w:val="24"/>
          <w:szCs w:val="24"/>
          <w:lang w:eastAsia="ja-JP"/>
        </w:rPr>
        <w:t> </w:t>
      </w:r>
      <w:r w:rsidRPr="00510565">
        <w:rPr>
          <w:rFonts w:ascii="Times New Roman" w:eastAsia="MS Mincho" w:hAnsi="Times New Roman" w:cs="Times New Roman"/>
          <w:sz w:val="24"/>
          <w:szCs w:val="24"/>
          <w:lang w:eastAsia="ja-JP"/>
        </w:rPr>
        <w:t>kształtowanie tolerancji;</w:t>
      </w:r>
    </w:p>
    <w:p w14:paraId="5300E414" w14:textId="650CBFBD"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Zapobieganie postawom nietolerancji i przestępstwom z nienawiści, szczególnie wśród osób młodych;</w:t>
      </w:r>
    </w:p>
    <w:p w14:paraId="643AAF0D" w14:textId="5A25AAB1"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Realizacja działań zmierzających do kształtowania pozytywnego postrzegania starości i osób starszych w społeczeństwie;</w:t>
      </w:r>
    </w:p>
    <w:p w14:paraId="3A5A731E" w14:textId="3ECE1891"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Wspieranie osób starszych w pełnieniu roli liderów społecznych;</w:t>
      </w:r>
    </w:p>
    <w:p w14:paraId="3AFF273B" w14:textId="77A17C17"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Działania na rzecz wzmocnienia potencjału i pozycji społecznej kobiet i dziewcząt;</w:t>
      </w:r>
    </w:p>
    <w:p w14:paraId="75175E55" w14:textId="22F81B8D"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bCs/>
          <w:sz w:val="24"/>
          <w:szCs w:val="24"/>
          <w:lang w:eastAsia="ja-JP"/>
        </w:rPr>
      </w:pPr>
      <w:r w:rsidRPr="00510565">
        <w:rPr>
          <w:rFonts w:ascii="Times New Roman" w:hAnsi="Times New Roman" w:cs="Times New Roman"/>
          <w:bCs/>
          <w:sz w:val="24"/>
          <w:szCs w:val="24"/>
        </w:rPr>
        <w:t xml:space="preserve">Prowadzenie działań uświadamiających, skierowanych do ogółu społeczeństwa, </w:t>
      </w:r>
      <w:r w:rsidR="00E64FD9" w:rsidRPr="00D30CC1">
        <w:rPr>
          <w:rFonts w:ascii="Times New Roman" w:hAnsi="Times New Roman"/>
          <w:bCs/>
          <w:sz w:val="24"/>
        </w:rPr>
        <w:t xml:space="preserve">pokazujących godność osoby i </w:t>
      </w:r>
      <w:r w:rsidRPr="00510565">
        <w:rPr>
          <w:rFonts w:ascii="Times New Roman" w:hAnsi="Times New Roman" w:cs="Times New Roman"/>
          <w:bCs/>
          <w:sz w:val="24"/>
          <w:szCs w:val="24"/>
        </w:rPr>
        <w:t>uwrażliwiających na zjawisko przemocy fizycznej, psychicznej, ekonomicznej, w</w:t>
      </w:r>
      <w:r>
        <w:rPr>
          <w:rFonts w:ascii="Times New Roman" w:hAnsi="Times New Roman" w:cs="Times New Roman"/>
          <w:bCs/>
          <w:sz w:val="24"/>
          <w:szCs w:val="24"/>
        </w:rPr>
        <w:t> </w:t>
      </w:r>
      <w:r w:rsidRPr="00510565">
        <w:rPr>
          <w:rFonts w:ascii="Times New Roman" w:hAnsi="Times New Roman" w:cs="Times New Roman"/>
          <w:bCs/>
          <w:sz w:val="24"/>
          <w:szCs w:val="24"/>
        </w:rPr>
        <w:t>szczególności wobec kobiet, dzieci, osób starszych i osób z niepełnosprawnością;</w:t>
      </w:r>
    </w:p>
    <w:p w14:paraId="1C8AD692" w14:textId="2F1613C7" w:rsidR="00A960DF" w:rsidRPr="00510565"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Promowanie równego traktowania w sporcie i poprzez wydarzenia sportowe;</w:t>
      </w:r>
    </w:p>
    <w:p w14:paraId="155663E7" w14:textId="3F094173" w:rsidR="00A960DF" w:rsidRDefault="00A960DF" w:rsidP="00A960DF">
      <w:pPr>
        <w:pStyle w:val="Akapitzlist"/>
        <w:numPr>
          <w:ilvl w:val="0"/>
          <w:numId w:val="7"/>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Poprawa efektywności stosowania przez sądy, policję i prokuraturę przepisów prawa dotyczących przestępstw z nienawiści i ochrony przed dyskryminacją</w:t>
      </w:r>
      <w:r w:rsidR="00AC6B60">
        <w:rPr>
          <w:rFonts w:ascii="Times New Roman" w:eastAsia="MS Mincho" w:hAnsi="Times New Roman" w:cs="Times New Roman"/>
          <w:sz w:val="24"/>
          <w:szCs w:val="24"/>
          <w:lang w:eastAsia="ja-JP"/>
        </w:rPr>
        <w:t>;</w:t>
      </w:r>
    </w:p>
    <w:p w14:paraId="072F831D" w14:textId="3C54C162" w:rsidR="00AC6B60" w:rsidRPr="00AC6B60" w:rsidRDefault="00AC6B60" w:rsidP="00AC6B60">
      <w:pPr>
        <w:pStyle w:val="Akapitzlist"/>
        <w:numPr>
          <w:ilvl w:val="0"/>
          <w:numId w:val="7"/>
        </w:numPr>
        <w:rPr>
          <w:rFonts w:ascii="Times New Roman" w:eastAsia="MS Mincho" w:hAnsi="Times New Roman" w:cs="Times New Roman"/>
          <w:sz w:val="24"/>
          <w:szCs w:val="24"/>
          <w:lang w:eastAsia="ja-JP"/>
        </w:rPr>
      </w:pPr>
      <w:r w:rsidRPr="00AC6B60">
        <w:rPr>
          <w:rFonts w:ascii="Times New Roman" w:eastAsia="MS Mincho" w:hAnsi="Times New Roman" w:cs="Times New Roman"/>
          <w:sz w:val="24"/>
          <w:szCs w:val="24"/>
          <w:lang w:eastAsia="ja-JP"/>
        </w:rPr>
        <w:t>Promowanie wśród pracowników mediów zasad równego traktowania</w:t>
      </w:r>
      <w:r>
        <w:rPr>
          <w:rFonts w:ascii="Times New Roman" w:eastAsia="MS Mincho" w:hAnsi="Times New Roman" w:cs="Times New Roman"/>
          <w:sz w:val="24"/>
          <w:szCs w:val="24"/>
          <w:lang w:eastAsia="ja-JP"/>
        </w:rPr>
        <w:t>.</w:t>
      </w:r>
    </w:p>
    <w:p w14:paraId="2E43459F" w14:textId="77777777" w:rsidR="00A960DF"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p>
    <w:p w14:paraId="49EB7D34" w14:textId="4EFF5193" w:rsidR="007B2E7E" w:rsidRPr="007B2E7E" w:rsidRDefault="00A960DF" w:rsidP="007B2E7E">
      <w:pPr>
        <w:pStyle w:val="Akapitzlist"/>
        <w:numPr>
          <w:ilvl w:val="0"/>
          <w:numId w:val="9"/>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Gromadzenie danych i badania</w:t>
      </w:r>
      <w:r>
        <w:rPr>
          <w:rFonts w:ascii="Times New Roman" w:eastAsia="MS Mincho" w:hAnsi="Times New Roman" w:cs="Times New Roman"/>
          <w:sz w:val="24"/>
          <w:szCs w:val="24"/>
          <w:lang w:eastAsia="ja-JP"/>
        </w:rPr>
        <w:t>:</w:t>
      </w:r>
    </w:p>
    <w:p w14:paraId="6148A738" w14:textId="6E33C681" w:rsidR="00A960DF" w:rsidRPr="00510565" w:rsidRDefault="00A960DF" w:rsidP="00A960DF">
      <w:pPr>
        <w:pStyle w:val="Akapitzlist"/>
        <w:numPr>
          <w:ilvl w:val="0"/>
          <w:numId w:val="5"/>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Raporty oraz badania analityczno-sondażowe na temat realizacji zasady równego traktowania oraz niedyskryminacji w Polsce;</w:t>
      </w:r>
    </w:p>
    <w:p w14:paraId="3B43F612" w14:textId="3A5DCAA6" w:rsidR="00A960DF" w:rsidRPr="00510565" w:rsidRDefault="00A960DF" w:rsidP="00A960DF">
      <w:pPr>
        <w:pStyle w:val="Akapitzlist"/>
        <w:numPr>
          <w:ilvl w:val="0"/>
          <w:numId w:val="5"/>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Prowadzenie monitoringu przestępstw monitorowanych uprzedzeniami.</w:t>
      </w:r>
    </w:p>
    <w:p w14:paraId="3943EB81" w14:textId="77777777" w:rsidR="00A960DF"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p>
    <w:p w14:paraId="7DAE7AF7" w14:textId="77777777" w:rsidR="00A960DF" w:rsidRPr="00510565" w:rsidRDefault="00A960DF" w:rsidP="00A960DF">
      <w:pPr>
        <w:pStyle w:val="Akapitzlist"/>
        <w:numPr>
          <w:ilvl w:val="0"/>
          <w:numId w:val="9"/>
        </w:num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Koordynacja</w:t>
      </w:r>
      <w:r>
        <w:rPr>
          <w:rFonts w:ascii="Times New Roman" w:eastAsia="MS Mincho" w:hAnsi="Times New Roman" w:cs="Times New Roman"/>
          <w:sz w:val="24"/>
          <w:szCs w:val="24"/>
          <w:lang w:eastAsia="ja-JP"/>
        </w:rPr>
        <w:t>:</w:t>
      </w:r>
    </w:p>
    <w:p w14:paraId="29B06465" w14:textId="320BF098" w:rsidR="00A960DF" w:rsidRPr="00510565" w:rsidRDefault="00A960DF" w:rsidP="00A960DF">
      <w:pPr>
        <w:numPr>
          <w:ilvl w:val="0"/>
          <w:numId w:val="4"/>
        </w:numPr>
        <w:spacing w:line="360" w:lineRule="auto"/>
        <w:contextualSpacing/>
        <w:jc w:val="both"/>
        <w:rPr>
          <w:rFonts w:ascii="Times New Roman" w:hAnsi="Times New Roman" w:cs="Times New Roman"/>
          <w:bCs/>
          <w:sz w:val="24"/>
          <w:szCs w:val="24"/>
        </w:rPr>
      </w:pPr>
      <w:r w:rsidRPr="00510565">
        <w:rPr>
          <w:rFonts w:ascii="Times New Roman" w:hAnsi="Times New Roman" w:cs="Times New Roman"/>
          <w:bCs/>
          <w:sz w:val="24"/>
          <w:szCs w:val="24"/>
        </w:rPr>
        <w:t xml:space="preserve">Uwzględnienie polityki równościowej w </w:t>
      </w:r>
      <w:r w:rsidR="00E64FD9">
        <w:rPr>
          <w:rFonts w:ascii="Times New Roman" w:hAnsi="Times New Roman" w:cs="Times New Roman"/>
          <w:bCs/>
          <w:sz w:val="24"/>
          <w:szCs w:val="24"/>
        </w:rPr>
        <w:t>toku</w:t>
      </w:r>
      <w:r w:rsidR="00E64FD9" w:rsidRPr="00510565">
        <w:rPr>
          <w:rFonts w:ascii="Times New Roman" w:hAnsi="Times New Roman" w:cs="Times New Roman"/>
          <w:bCs/>
          <w:sz w:val="24"/>
          <w:szCs w:val="24"/>
        </w:rPr>
        <w:t xml:space="preserve"> </w:t>
      </w:r>
      <w:r w:rsidRPr="00510565">
        <w:rPr>
          <w:rFonts w:ascii="Times New Roman" w:hAnsi="Times New Roman" w:cs="Times New Roman"/>
          <w:bCs/>
          <w:sz w:val="24"/>
          <w:szCs w:val="24"/>
        </w:rPr>
        <w:t>współpracy administracji rządowej z</w:t>
      </w:r>
      <w:r>
        <w:rPr>
          <w:rFonts w:ascii="Times New Roman" w:hAnsi="Times New Roman" w:cs="Times New Roman"/>
          <w:bCs/>
          <w:sz w:val="24"/>
          <w:szCs w:val="24"/>
        </w:rPr>
        <w:t> </w:t>
      </w:r>
      <w:r w:rsidRPr="00510565">
        <w:rPr>
          <w:rFonts w:ascii="Times New Roman" w:hAnsi="Times New Roman" w:cs="Times New Roman"/>
          <w:bCs/>
          <w:sz w:val="24"/>
          <w:szCs w:val="24"/>
        </w:rPr>
        <w:t>organizacjami pozarządowymi, partnerami społecznymi i innymi interesariuszami w</w:t>
      </w:r>
      <w:r>
        <w:rPr>
          <w:rFonts w:ascii="Times New Roman" w:hAnsi="Times New Roman" w:cs="Times New Roman"/>
          <w:bCs/>
          <w:sz w:val="24"/>
          <w:szCs w:val="24"/>
        </w:rPr>
        <w:t> </w:t>
      </w:r>
      <w:r w:rsidRPr="00510565">
        <w:rPr>
          <w:rFonts w:ascii="Times New Roman" w:hAnsi="Times New Roman" w:cs="Times New Roman"/>
          <w:bCs/>
          <w:sz w:val="24"/>
          <w:szCs w:val="24"/>
        </w:rPr>
        <w:t>zakresie kształtowania i monitoringu polityki równościowej.</w:t>
      </w:r>
    </w:p>
    <w:p w14:paraId="6F084A89" w14:textId="77777777" w:rsidR="00A960DF" w:rsidRPr="00510565" w:rsidRDefault="00A960DF" w:rsidP="00A960DF">
      <w:pPr>
        <w:ind w:left="720"/>
        <w:contextualSpacing/>
        <w:jc w:val="both"/>
        <w:rPr>
          <w:rFonts w:ascii="Times New Roman" w:hAnsi="Times New Roman" w:cs="Times New Roman"/>
          <w:b/>
          <w:sz w:val="24"/>
          <w:szCs w:val="24"/>
        </w:rPr>
      </w:pPr>
    </w:p>
    <w:p w14:paraId="1640BEA0" w14:textId="6A118102" w:rsidR="00666779" w:rsidRPr="00510565" w:rsidRDefault="00666779"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666779">
        <w:rPr>
          <w:rFonts w:ascii="Times New Roman" w:eastAsia="MS Mincho" w:hAnsi="Times New Roman" w:cs="Times New Roman"/>
          <w:sz w:val="24"/>
          <w:szCs w:val="24"/>
          <w:lang w:eastAsia="ja-JP"/>
        </w:rPr>
        <w:t>Priorytety, działania i zadania określone w Programie są spójne z priorytetami i kierunkami działań państwa określonymi w następujących dokumentach rządowych: Strategii na rzecz Odpowiedzialnego Rozwoju do roku 2020 (z perspektywą do 2030 r.), Programie Dostępność Plus 2018-2025, projekcie Strategii na Rzecz Osób z Niepełnosprawnościami 2020-2030, Krajowym Programie Przeciwdziałania Ubóstwu i Wykluczeniu Społecznemu, Krajowym Programie Przeciwdziałania Przemocy w Rodzinie na rok 2021, Polityce społecznej wobec osób starszych 2030. BEZPIECZEŃSTWO – UCZESTNICTWO – SOLIDARNOŚĆ oraz Programie integracji społecznej i obywatelskiej Romów w Polsce na lata 2021-2030.</w:t>
      </w:r>
    </w:p>
    <w:p w14:paraId="6E47188D" w14:textId="68F03757" w:rsidR="00A960DF" w:rsidRPr="00510565"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 xml:space="preserve">Jako że, zasada równego traktowania ma charakter horyzontalny, w związku z tym </w:t>
      </w:r>
      <w:r w:rsidR="00C01BB4">
        <w:rPr>
          <w:rFonts w:ascii="Times New Roman" w:eastAsia="MS Mincho" w:hAnsi="Times New Roman" w:cs="Times New Roman"/>
          <w:sz w:val="24"/>
          <w:szCs w:val="24"/>
          <w:lang w:eastAsia="ja-JP"/>
        </w:rPr>
        <w:t>P</w:t>
      </w:r>
      <w:r w:rsidR="00C01BB4" w:rsidRPr="00510565">
        <w:rPr>
          <w:rFonts w:ascii="Times New Roman" w:eastAsia="MS Mincho" w:hAnsi="Times New Roman" w:cs="Times New Roman"/>
          <w:sz w:val="24"/>
          <w:szCs w:val="24"/>
          <w:lang w:eastAsia="ja-JP"/>
        </w:rPr>
        <w:t xml:space="preserve">rogram </w:t>
      </w:r>
      <w:r w:rsidRPr="00510565">
        <w:rPr>
          <w:rFonts w:ascii="Times New Roman" w:eastAsia="MS Mincho" w:hAnsi="Times New Roman" w:cs="Times New Roman"/>
          <w:sz w:val="24"/>
          <w:szCs w:val="24"/>
          <w:lang w:eastAsia="ja-JP"/>
        </w:rPr>
        <w:t>jest realizowany przez wszystkie ministerstwa zgodnie z ich kompetencjami, i we współpracy z organizacjami pozarządowymi, partnerami społecznymi oraz jednostkami samorządu terytorialnego.</w:t>
      </w:r>
    </w:p>
    <w:p w14:paraId="3885BDC7" w14:textId="6287EF4D" w:rsidR="00A960DF" w:rsidRPr="00510565"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Program uwzględnia zalecenia organizacji międzynarodowych, doświadczenia innych krajów z realizacji polityk na rzecz równego traktowania, a także wnioski płynące z ewaluacji programu na lata 2013</w:t>
      </w:r>
      <w:r w:rsidR="0057732F" w:rsidRPr="00B22308">
        <w:rPr>
          <w:rFonts w:ascii="Times New Roman" w:hAnsi="Times New Roman" w:cs="Times New Roman"/>
        </w:rPr>
        <w:t>–</w:t>
      </w:r>
      <w:r w:rsidRPr="00510565">
        <w:rPr>
          <w:rFonts w:ascii="Times New Roman" w:eastAsia="MS Mincho" w:hAnsi="Times New Roman" w:cs="Times New Roman"/>
          <w:sz w:val="24"/>
          <w:szCs w:val="24"/>
          <w:lang w:eastAsia="ja-JP"/>
        </w:rPr>
        <w:t>2016.</w:t>
      </w:r>
    </w:p>
    <w:p w14:paraId="7DCE4C23" w14:textId="0B1260C7" w:rsidR="00A960DF" w:rsidRPr="00510565"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W Krajowym Programie Działań na Rzecz Równego Traktowania określone zostały główne cele polityki antydyskryminacyjnej na lata 2021</w:t>
      </w:r>
      <w:r w:rsidR="0007281A">
        <w:rPr>
          <w:rFonts w:ascii="Times New Roman" w:hAnsi="Times New Roman" w:cs="Times New Roman"/>
        </w:rPr>
        <w:t>-</w:t>
      </w:r>
      <w:r w:rsidRPr="00510565">
        <w:rPr>
          <w:rFonts w:ascii="Times New Roman" w:eastAsia="MS Mincho" w:hAnsi="Times New Roman" w:cs="Times New Roman"/>
          <w:sz w:val="24"/>
          <w:szCs w:val="24"/>
          <w:lang w:eastAsia="ja-JP"/>
        </w:rPr>
        <w:t>2030. Horyzont czasowy przyjęty w</w:t>
      </w:r>
      <w:r>
        <w:rPr>
          <w:rFonts w:ascii="Times New Roman" w:eastAsia="MS Mincho" w:hAnsi="Times New Roman" w:cs="Times New Roman"/>
          <w:sz w:val="24"/>
          <w:szCs w:val="24"/>
          <w:lang w:eastAsia="ja-JP"/>
        </w:rPr>
        <w:t> </w:t>
      </w:r>
      <w:r w:rsidRPr="00510565">
        <w:rPr>
          <w:rFonts w:ascii="Times New Roman" w:eastAsia="MS Mincho" w:hAnsi="Times New Roman" w:cs="Times New Roman"/>
          <w:sz w:val="24"/>
          <w:szCs w:val="24"/>
          <w:lang w:eastAsia="ja-JP"/>
        </w:rPr>
        <w:t xml:space="preserve">Programie został </w:t>
      </w:r>
      <w:r>
        <w:rPr>
          <w:rFonts w:ascii="Times New Roman" w:eastAsia="MS Mincho" w:hAnsi="Times New Roman" w:cs="Times New Roman"/>
          <w:sz w:val="24"/>
          <w:szCs w:val="24"/>
          <w:lang w:eastAsia="ja-JP"/>
        </w:rPr>
        <w:t>zdefiniowany</w:t>
      </w:r>
      <w:r w:rsidRPr="00510565">
        <w:rPr>
          <w:rFonts w:ascii="Times New Roman" w:eastAsia="MS Mincho" w:hAnsi="Times New Roman" w:cs="Times New Roman"/>
          <w:sz w:val="24"/>
          <w:szCs w:val="24"/>
          <w:lang w:eastAsia="ja-JP"/>
        </w:rPr>
        <w:t xml:space="preserve">, jako proces długookresowy. </w:t>
      </w:r>
      <w:r>
        <w:rPr>
          <w:rFonts w:ascii="Times New Roman" w:eastAsia="MS Mincho" w:hAnsi="Times New Roman" w:cs="Times New Roman"/>
          <w:sz w:val="24"/>
          <w:szCs w:val="24"/>
          <w:lang w:eastAsia="ja-JP"/>
        </w:rPr>
        <w:t xml:space="preserve">Zdecydowano </w:t>
      </w:r>
      <w:r>
        <w:rPr>
          <w:rFonts w:ascii="Times New Roman" w:eastAsia="MS Mincho" w:hAnsi="Times New Roman" w:cs="Times New Roman"/>
          <w:sz w:val="24"/>
          <w:szCs w:val="24"/>
          <w:lang w:eastAsia="ja-JP"/>
        </w:rPr>
        <w:br/>
        <w:t>się na to rozwiązanie, gdyż d</w:t>
      </w:r>
      <w:r w:rsidRPr="00510565">
        <w:rPr>
          <w:rFonts w:ascii="Times New Roman" w:eastAsia="MS Mincho" w:hAnsi="Times New Roman" w:cs="Times New Roman"/>
          <w:sz w:val="24"/>
          <w:szCs w:val="24"/>
          <w:lang w:eastAsia="ja-JP"/>
        </w:rPr>
        <w:t xml:space="preserve">opiero tak długa perspektywa umożliwia rozpoznanie następstw szeregu procesów </w:t>
      </w:r>
      <w:r w:rsidRPr="00A72A01">
        <w:rPr>
          <w:rFonts w:ascii="Times New Roman" w:eastAsia="MS Mincho" w:hAnsi="Times New Roman" w:cs="Times New Roman"/>
          <w:sz w:val="24"/>
          <w:szCs w:val="24"/>
          <w:lang w:eastAsia="ja-JP"/>
        </w:rPr>
        <w:t xml:space="preserve">społecznych, politycznych, </w:t>
      </w:r>
      <w:r w:rsidRPr="00A72A01">
        <w:rPr>
          <w:rFonts w:ascii="Times New Roman" w:hAnsi="Times New Roman" w:cs="Times New Roman"/>
          <w:sz w:val="24"/>
          <w:szCs w:val="24"/>
        </w:rPr>
        <w:t>demograficznych, jak również zmian w</w:t>
      </w:r>
      <w:r w:rsidRPr="00A72A01">
        <w:t> </w:t>
      </w:r>
      <w:r w:rsidRPr="00A72A01">
        <w:rPr>
          <w:rFonts w:ascii="Times New Roman" w:hAnsi="Times New Roman" w:cs="Times New Roman"/>
          <w:sz w:val="24"/>
          <w:szCs w:val="24"/>
        </w:rPr>
        <w:t>strukturze gospodarki</w:t>
      </w:r>
      <w:r w:rsidRPr="00A72A01">
        <w:rPr>
          <w:rFonts w:ascii="Times New Roman" w:eastAsia="MS Mincho" w:hAnsi="Times New Roman" w:cs="Times New Roman"/>
          <w:sz w:val="24"/>
          <w:szCs w:val="24"/>
          <w:lang w:eastAsia="ja-JP"/>
        </w:rPr>
        <w:t xml:space="preserve">. W Krajowym Programie Działań na Rzecz Równego Traktowania zdecydowano </w:t>
      </w:r>
      <w:r w:rsidR="00530659" w:rsidRPr="00A72A01">
        <w:rPr>
          <w:rFonts w:ascii="Times New Roman" w:eastAsia="MS Mincho" w:hAnsi="Times New Roman" w:cs="Times New Roman"/>
          <w:sz w:val="24"/>
          <w:szCs w:val="24"/>
          <w:lang w:eastAsia="ja-JP"/>
        </w:rPr>
        <w:t xml:space="preserve">się </w:t>
      </w:r>
      <w:r w:rsidRPr="00A72A01">
        <w:rPr>
          <w:rFonts w:ascii="Times New Roman" w:eastAsia="MS Mincho" w:hAnsi="Times New Roman" w:cs="Times New Roman"/>
          <w:sz w:val="24"/>
          <w:szCs w:val="24"/>
          <w:lang w:eastAsia="ja-JP"/>
        </w:rPr>
        <w:t xml:space="preserve">określić generalny </w:t>
      </w:r>
      <w:r w:rsidR="00530659" w:rsidRPr="00A72A01">
        <w:rPr>
          <w:rFonts w:ascii="Times New Roman" w:eastAsia="MS Mincho" w:hAnsi="Times New Roman" w:cs="Times New Roman"/>
          <w:sz w:val="24"/>
          <w:szCs w:val="24"/>
          <w:lang w:eastAsia="ja-JP"/>
        </w:rPr>
        <w:t>kierunek</w:t>
      </w:r>
      <w:r w:rsidRPr="00A72A01">
        <w:rPr>
          <w:rFonts w:ascii="Times New Roman" w:eastAsia="MS Mincho" w:hAnsi="Times New Roman" w:cs="Times New Roman"/>
          <w:sz w:val="24"/>
          <w:szCs w:val="24"/>
          <w:lang w:eastAsia="ja-JP"/>
        </w:rPr>
        <w:t xml:space="preserve"> polityki równego traktowania i spos</w:t>
      </w:r>
      <w:r w:rsidR="00530659" w:rsidRPr="00A72A01">
        <w:rPr>
          <w:rFonts w:ascii="Times New Roman" w:eastAsia="MS Mincho" w:hAnsi="Times New Roman" w:cs="Times New Roman"/>
          <w:sz w:val="24"/>
          <w:szCs w:val="24"/>
          <w:lang w:eastAsia="ja-JP"/>
        </w:rPr>
        <w:t xml:space="preserve">ób </w:t>
      </w:r>
      <w:r w:rsidRPr="00A72A01">
        <w:rPr>
          <w:rFonts w:ascii="Times New Roman" w:eastAsia="MS Mincho" w:hAnsi="Times New Roman" w:cs="Times New Roman"/>
          <w:sz w:val="24"/>
          <w:szCs w:val="24"/>
          <w:lang w:eastAsia="ja-JP"/>
        </w:rPr>
        <w:t>dojścia do przyjętych celów oraz wynikających z tych faktów idei przewodnich.</w:t>
      </w:r>
      <w:r w:rsidRPr="00510565">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Wybór ten został dokonany w przeciwieństwie do</w:t>
      </w:r>
      <w:r w:rsidRPr="00510565">
        <w:rPr>
          <w:rFonts w:ascii="Times New Roman" w:eastAsia="MS Mincho" w:hAnsi="Times New Roman" w:cs="Times New Roman"/>
          <w:sz w:val="24"/>
          <w:szCs w:val="24"/>
          <w:lang w:eastAsia="ja-JP"/>
        </w:rPr>
        <w:t xml:space="preserve"> Krajowego Programu</w:t>
      </w:r>
      <w:r w:rsidRPr="00510565">
        <w:rPr>
          <w:rFonts w:ascii="Times New Roman" w:hAnsi="Times New Roman" w:cs="Times New Roman"/>
          <w:sz w:val="24"/>
          <w:szCs w:val="24"/>
        </w:rPr>
        <w:t xml:space="preserve"> </w:t>
      </w:r>
      <w:r w:rsidRPr="00510565">
        <w:rPr>
          <w:rFonts w:ascii="Times New Roman" w:eastAsia="MS Mincho" w:hAnsi="Times New Roman" w:cs="Times New Roman"/>
          <w:sz w:val="24"/>
          <w:szCs w:val="24"/>
          <w:lang w:eastAsia="ja-JP"/>
        </w:rPr>
        <w:t>na Rzecz Równego Traktowania na lata 2013</w:t>
      </w:r>
      <w:r w:rsidR="0007281A">
        <w:rPr>
          <w:rFonts w:ascii="Times New Roman" w:hAnsi="Times New Roman" w:cs="Times New Roman"/>
        </w:rPr>
        <w:t>-</w:t>
      </w:r>
      <w:r w:rsidRPr="00510565">
        <w:rPr>
          <w:rFonts w:ascii="Times New Roman" w:eastAsia="MS Mincho" w:hAnsi="Times New Roman" w:cs="Times New Roman"/>
          <w:sz w:val="24"/>
          <w:szCs w:val="24"/>
          <w:lang w:eastAsia="ja-JP"/>
        </w:rPr>
        <w:t xml:space="preserve">2016, który </w:t>
      </w:r>
      <w:r>
        <w:rPr>
          <w:rFonts w:ascii="Times New Roman" w:eastAsia="MS Mincho" w:hAnsi="Times New Roman" w:cs="Times New Roman"/>
          <w:sz w:val="24"/>
          <w:szCs w:val="24"/>
          <w:lang w:eastAsia="ja-JP"/>
        </w:rPr>
        <w:t xml:space="preserve">to program </w:t>
      </w:r>
      <w:r w:rsidRPr="00510565">
        <w:rPr>
          <w:rFonts w:ascii="Times New Roman" w:eastAsia="MS Mincho" w:hAnsi="Times New Roman" w:cs="Times New Roman"/>
          <w:sz w:val="24"/>
          <w:szCs w:val="24"/>
          <w:lang w:eastAsia="ja-JP"/>
        </w:rPr>
        <w:t xml:space="preserve">miał </w:t>
      </w:r>
      <w:r>
        <w:rPr>
          <w:rFonts w:ascii="Times New Roman" w:eastAsia="MS Mincho" w:hAnsi="Times New Roman" w:cs="Times New Roman"/>
          <w:sz w:val="24"/>
          <w:szCs w:val="24"/>
          <w:lang w:eastAsia="ja-JP"/>
        </w:rPr>
        <w:t xml:space="preserve">raczej </w:t>
      </w:r>
      <w:r w:rsidRPr="00510565">
        <w:rPr>
          <w:rFonts w:ascii="Times New Roman" w:eastAsia="MS Mincho" w:hAnsi="Times New Roman" w:cs="Times New Roman"/>
          <w:sz w:val="24"/>
          <w:szCs w:val="24"/>
          <w:lang w:eastAsia="ja-JP"/>
        </w:rPr>
        <w:t>charakter zbliżony do działań operacyjnych i</w:t>
      </w:r>
      <w:r>
        <w:rPr>
          <w:rFonts w:ascii="Times New Roman" w:eastAsia="MS Mincho" w:hAnsi="Times New Roman" w:cs="Times New Roman"/>
          <w:sz w:val="24"/>
          <w:szCs w:val="24"/>
          <w:lang w:eastAsia="ja-JP"/>
        </w:rPr>
        <w:t> </w:t>
      </w:r>
      <w:r w:rsidRPr="00510565">
        <w:rPr>
          <w:rFonts w:ascii="Times New Roman" w:eastAsia="MS Mincho" w:hAnsi="Times New Roman" w:cs="Times New Roman"/>
          <w:sz w:val="24"/>
          <w:szCs w:val="24"/>
          <w:lang w:eastAsia="ja-JP"/>
        </w:rPr>
        <w:t>wykonawczych niż strategicznych.</w:t>
      </w:r>
    </w:p>
    <w:p w14:paraId="6E4BDA8A" w14:textId="77777777" w:rsidR="00A960DF"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Przewiduje się, że uchwała wejdzie w IV kwartale 2020 r., co umożliwi sprawne ogłoszenie naboru ofert oraz sprawną realizację Programu w edycji na rok 2021.</w:t>
      </w:r>
    </w:p>
    <w:p w14:paraId="6F0BDBD6" w14:textId="71A321F1" w:rsidR="00A960DF" w:rsidRPr="00510565"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Projektowana uchwała wpłynie pozytywnie również na organizacje pozarządowe.</w:t>
      </w:r>
    </w:p>
    <w:p w14:paraId="34FD9CC0" w14:textId="77777777" w:rsidR="00A960DF" w:rsidRPr="00510565"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Projekt uchwały nie jest objęty prawem Unii Europejskiej.</w:t>
      </w:r>
    </w:p>
    <w:p w14:paraId="1EE196AD" w14:textId="231F1213" w:rsidR="00EA6377" w:rsidRPr="00510565" w:rsidRDefault="00A960DF" w:rsidP="00A960DF">
      <w:pPr>
        <w:autoSpaceDE w:val="0"/>
        <w:autoSpaceDN w:val="0"/>
        <w:adjustRightInd w:val="0"/>
        <w:spacing w:after="0"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lastRenderedPageBreak/>
        <w:t>Projekt uchwały nie zawiera przepisów technicznych, w związku z tym nie podlega notyfikacji zgodnie z przepisami dotyczącymi funkcjonowania krajowego systemu notyfikacji norm i</w:t>
      </w:r>
      <w:r>
        <w:rPr>
          <w:rFonts w:ascii="Times New Roman" w:eastAsia="MS Mincho" w:hAnsi="Times New Roman" w:cs="Times New Roman"/>
          <w:sz w:val="24"/>
          <w:szCs w:val="24"/>
          <w:lang w:eastAsia="ja-JP"/>
        </w:rPr>
        <w:t> </w:t>
      </w:r>
      <w:r w:rsidRPr="00510565">
        <w:rPr>
          <w:rFonts w:ascii="Times New Roman" w:eastAsia="MS Mincho" w:hAnsi="Times New Roman" w:cs="Times New Roman"/>
          <w:sz w:val="24"/>
          <w:szCs w:val="24"/>
          <w:lang w:eastAsia="ja-JP"/>
        </w:rPr>
        <w:t>aktów prawnych.</w:t>
      </w:r>
    </w:p>
    <w:p w14:paraId="5FF44AE0" w14:textId="77777777" w:rsidR="00A960DF" w:rsidRPr="00510565" w:rsidRDefault="00A960DF" w:rsidP="00A960DF">
      <w:pPr>
        <w:autoSpaceDE w:val="0"/>
        <w:autoSpaceDN w:val="0"/>
        <w:adjustRightInd w:val="0"/>
        <w:spacing w:line="360" w:lineRule="auto"/>
        <w:jc w:val="both"/>
        <w:rPr>
          <w:rFonts w:ascii="Times New Roman" w:eastAsia="MS Mincho" w:hAnsi="Times New Roman" w:cs="Times New Roman"/>
          <w:sz w:val="24"/>
          <w:szCs w:val="24"/>
          <w:lang w:eastAsia="ja-JP"/>
        </w:rPr>
      </w:pPr>
      <w:r w:rsidRPr="00510565">
        <w:rPr>
          <w:rFonts w:ascii="Times New Roman" w:eastAsia="MS Mincho" w:hAnsi="Times New Roman" w:cs="Times New Roman"/>
          <w:sz w:val="24"/>
          <w:szCs w:val="24"/>
          <w:lang w:eastAsia="ja-JP"/>
        </w:rPr>
        <w:t>Projekt uchwały nie wymaga przedłożenia instytucjom i organom Unii Europejskiej, w tym Europejskiemu Bankowi Centralnemu, w celu uzyskania opinii, dokonania powiadomienia, konsultacji albo uzgodnienia.</w:t>
      </w:r>
    </w:p>
    <w:p w14:paraId="69983A11" w14:textId="18D1B38D" w:rsidR="00EA6377" w:rsidRDefault="00EA6377" w:rsidP="000806B2">
      <w:pPr>
        <w:spacing w:after="0" w:line="360" w:lineRule="auto"/>
        <w:jc w:val="both"/>
        <w:rPr>
          <w:rFonts w:ascii="Times New Roman" w:eastAsia="MS Mincho" w:hAnsi="Times New Roman"/>
          <w:sz w:val="24"/>
          <w:szCs w:val="24"/>
        </w:rPr>
      </w:pPr>
      <w:r w:rsidRPr="00C449A3">
        <w:rPr>
          <w:rFonts w:ascii="Times New Roman" w:eastAsia="MS Mincho" w:hAnsi="Times New Roman"/>
          <w:sz w:val="24"/>
          <w:szCs w:val="24"/>
        </w:rPr>
        <w:t>Projekt uchwały zosta</w:t>
      </w:r>
      <w:r w:rsidR="006B0F97">
        <w:rPr>
          <w:rFonts w:ascii="Times New Roman" w:eastAsia="MS Mincho" w:hAnsi="Times New Roman"/>
          <w:sz w:val="24"/>
          <w:szCs w:val="24"/>
        </w:rPr>
        <w:t>ł</w:t>
      </w:r>
      <w:r w:rsidRPr="00C449A3">
        <w:rPr>
          <w:rFonts w:ascii="Times New Roman" w:eastAsia="MS Mincho" w:hAnsi="Times New Roman"/>
          <w:sz w:val="24"/>
          <w:szCs w:val="24"/>
        </w:rPr>
        <w:t xml:space="preserve"> udostępniony w Biuletynie Informacji Publicznej na stronie podmiotowej </w:t>
      </w:r>
      <w:r>
        <w:rPr>
          <w:rFonts w:ascii="Times New Roman" w:eastAsia="MS Mincho" w:hAnsi="Times New Roman"/>
          <w:sz w:val="24"/>
          <w:szCs w:val="24"/>
        </w:rPr>
        <w:t>Ministerstwa Rodziny i Polityki Społecznej, stosownie do art. 5 ustawy z dnia 7 lipca 2005 r. o działalności lobbingowej w procesie stanowienia prawa (Dz.</w:t>
      </w:r>
      <w:r w:rsidR="006B0F97">
        <w:rPr>
          <w:rFonts w:ascii="Times New Roman" w:eastAsia="MS Mincho" w:hAnsi="Times New Roman"/>
          <w:sz w:val="24"/>
          <w:szCs w:val="24"/>
        </w:rPr>
        <w:t xml:space="preserve"> </w:t>
      </w:r>
      <w:r>
        <w:rPr>
          <w:rFonts w:ascii="Times New Roman" w:eastAsia="MS Mincho" w:hAnsi="Times New Roman"/>
          <w:sz w:val="24"/>
          <w:szCs w:val="24"/>
        </w:rPr>
        <w:t>U. z 2017 r. poz. 248).</w:t>
      </w:r>
    </w:p>
    <w:p w14:paraId="3FE1D734" w14:textId="04EA1C22" w:rsidR="0060738F" w:rsidRPr="00B11FFE" w:rsidRDefault="0060738F" w:rsidP="000806B2">
      <w:pPr>
        <w:spacing w:after="0" w:line="360" w:lineRule="auto"/>
        <w:jc w:val="both"/>
        <w:rPr>
          <w:rFonts w:ascii="Times New Roman" w:eastAsia="MS Mincho" w:hAnsi="Times New Roman"/>
          <w:sz w:val="24"/>
          <w:szCs w:val="24"/>
        </w:rPr>
      </w:pPr>
      <w:r w:rsidRPr="0060738F">
        <w:rPr>
          <w:rFonts w:ascii="Times New Roman" w:eastAsia="MS Mincho" w:hAnsi="Times New Roman"/>
          <w:sz w:val="24"/>
          <w:szCs w:val="24"/>
        </w:rPr>
        <w:t>Uchwała wchodzi w życie z dniem następującym po dniu ogłoszenia.</w:t>
      </w:r>
    </w:p>
    <w:p w14:paraId="5830F79D" w14:textId="77777777" w:rsidR="00EA6377" w:rsidRPr="00510565" w:rsidRDefault="00EA6377" w:rsidP="00A960DF">
      <w:pPr>
        <w:autoSpaceDE w:val="0"/>
        <w:autoSpaceDN w:val="0"/>
        <w:adjustRightInd w:val="0"/>
        <w:spacing w:after="0" w:line="360" w:lineRule="auto"/>
        <w:jc w:val="both"/>
        <w:rPr>
          <w:rFonts w:ascii="Times New Roman" w:eastAsia="MS Mincho" w:hAnsi="Times New Roman" w:cs="Times New Roman"/>
          <w:sz w:val="24"/>
          <w:szCs w:val="24"/>
          <w:highlight w:val="magenta"/>
          <w:lang w:eastAsia="ja-JP"/>
        </w:rPr>
      </w:pPr>
    </w:p>
    <w:p w14:paraId="46835145" w14:textId="77777777" w:rsidR="00D50F63" w:rsidRDefault="00D50F63"/>
    <w:sectPr w:rsidR="00D50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975D9" w14:textId="77777777" w:rsidR="00CE5D16" w:rsidRDefault="00CE5D16" w:rsidP="00C31E9F">
      <w:pPr>
        <w:spacing w:after="0" w:line="240" w:lineRule="auto"/>
      </w:pPr>
      <w:r>
        <w:separator/>
      </w:r>
    </w:p>
  </w:endnote>
  <w:endnote w:type="continuationSeparator" w:id="0">
    <w:p w14:paraId="26F95F27" w14:textId="77777777" w:rsidR="00CE5D16" w:rsidRDefault="00CE5D16" w:rsidP="00C3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FB6BC" w14:textId="77777777" w:rsidR="00C31E9F" w:rsidRDefault="00C31E9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CA3DF" w14:textId="77777777" w:rsidR="00C31E9F" w:rsidRDefault="00C31E9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42908" w14:textId="77777777" w:rsidR="00C31E9F" w:rsidRDefault="00C31E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BB6F9" w14:textId="77777777" w:rsidR="00CE5D16" w:rsidRDefault="00CE5D16" w:rsidP="00C31E9F">
      <w:pPr>
        <w:spacing w:after="0" w:line="240" w:lineRule="auto"/>
      </w:pPr>
      <w:r>
        <w:separator/>
      </w:r>
    </w:p>
  </w:footnote>
  <w:footnote w:type="continuationSeparator" w:id="0">
    <w:p w14:paraId="39619BA9" w14:textId="77777777" w:rsidR="00CE5D16" w:rsidRDefault="00CE5D16" w:rsidP="00C31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47C31" w14:textId="77777777" w:rsidR="00C31E9F" w:rsidRDefault="00C31E9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756C" w14:textId="659C1861" w:rsidR="00C31E9F" w:rsidRPr="00C31E9F" w:rsidRDefault="00C31E9F">
    <w:pPr>
      <w:pStyle w:val="Nagwek"/>
      <w:rPr>
        <w:i/>
      </w:rPr>
    </w:pPr>
    <w:r w:rsidRPr="00C31E9F">
      <w:rPr>
        <w:i/>
      </w:rPr>
      <w:t>Wersja z dnia 6 listopada 20</w:t>
    </w:r>
    <w:r>
      <w:rPr>
        <w:i/>
      </w:rPr>
      <w:t>20</w:t>
    </w:r>
    <w:r w:rsidRPr="00C31E9F">
      <w:rPr>
        <w:i/>
      </w:rPr>
      <w:t xml:space="preserve"> 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D8918" w14:textId="77777777" w:rsidR="00C31E9F" w:rsidRDefault="00C31E9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14709"/>
    <w:multiLevelType w:val="hybridMultilevel"/>
    <w:tmpl w:val="7666B4CC"/>
    <w:lvl w:ilvl="0" w:tplc="04150015">
      <w:start w:val="1"/>
      <w:numFmt w:val="upperLetter"/>
      <w:lvlText w:val="%1."/>
      <w:lvlJc w:val="left"/>
      <w:pPr>
        <w:ind w:left="1133" w:hanging="708"/>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35647C20"/>
    <w:multiLevelType w:val="hybridMultilevel"/>
    <w:tmpl w:val="7B82B99E"/>
    <w:lvl w:ilvl="0" w:tplc="0C2A15A4">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5D16FD"/>
    <w:multiLevelType w:val="hybridMultilevel"/>
    <w:tmpl w:val="39AE22B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905D81"/>
    <w:multiLevelType w:val="hybridMultilevel"/>
    <w:tmpl w:val="47CE21BA"/>
    <w:lvl w:ilvl="0" w:tplc="04150015">
      <w:start w:val="1"/>
      <w:numFmt w:val="upp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44065F09"/>
    <w:multiLevelType w:val="hybridMultilevel"/>
    <w:tmpl w:val="74AEBB8C"/>
    <w:lvl w:ilvl="0" w:tplc="04150015">
      <w:start w:val="1"/>
      <w:numFmt w:val="upp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4CCE4568"/>
    <w:multiLevelType w:val="hybridMultilevel"/>
    <w:tmpl w:val="1400A900"/>
    <w:lvl w:ilvl="0" w:tplc="04150015">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53011594"/>
    <w:multiLevelType w:val="hybridMultilevel"/>
    <w:tmpl w:val="44501C84"/>
    <w:lvl w:ilvl="0" w:tplc="BC78E7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4D39EA"/>
    <w:multiLevelType w:val="hybridMultilevel"/>
    <w:tmpl w:val="AA5650C6"/>
    <w:lvl w:ilvl="0" w:tplc="04150015">
      <w:start w:val="1"/>
      <w:numFmt w:val="upperLetter"/>
      <w:lvlText w:val="%1."/>
      <w:lvlJc w:val="left"/>
      <w:pPr>
        <w:ind w:left="785" w:hanging="360"/>
      </w:pPr>
      <w:rPr>
        <w:rFonts w:hint="default"/>
        <w:sz w:val="24"/>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5CB1316F"/>
    <w:multiLevelType w:val="hybridMultilevel"/>
    <w:tmpl w:val="3516F714"/>
    <w:lvl w:ilvl="0" w:tplc="04150015">
      <w:start w:val="1"/>
      <w:numFmt w:val="upp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77FB2DEB"/>
    <w:multiLevelType w:val="hybridMultilevel"/>
    <w:tmpl w:val="BF5CB6EC"/>
    <w:lvl w:ilvl="0" w:tplc="C2D88B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6C66E5"/>
    <w:multiLevelType w:val="hybridMultilevel"/>
    <w:tmpl w:val="3D2C33B6"/>
    <w:lvl w:ilvl="0" w:tplc="954062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E4A3D86"/>
    <w:multiLevelType w:val="hybridMultilevel"/>
    <w:tmpl w:val="C0F8854A"/>
    <w:lvl w:ilvl="0" w:tplc="04150015">
      <w:start w:val="1"/>
      <w:numFmt w:val="upp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9"/>
  </w:num>
  <w:num w:numId="2">
    <w:abstractNumId w:val="6"/>
  </w:num>
  <w:num w:numId="3">
    <w:abstractNumId w:val="3"/>
  </w:num>
  <w:num w:numId="4">
    <w:abstractNumId w:val="5"/>
  </w:num>
  <w:num w:numId="5">
    <w:abstractNumId w:val="0"/>
  </w:num>
  <w:num w:numId="6">
    <w:abstractNumId w:val="2"/>
  </w:num>
  <w:num w:numId="7">
    <w:abstractNumId w:val="8"/>
  </w:num>
  <w:num w:numId="8">
    <w:abstractNumId w:val="10"/>
  </w:num>
  <w:num w:numId="9">
    <w:abstractNumId w:val="1"/>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DF"/>
    <w:rsid w:val="0007281A"/>
    <w:rsid w:val="000806B2"/>
    <w:rsid w:val="00117660"/>
    <w:rsid w:val="00185988"/>
    <w:rsid w:val="0028281C"/>
    <w:rsid w:val="002E7F33"/>
    <w:rsid w:val="00346419"/>
    <w:rsid w:val="00386044"/>
    <w:rsid w:val="003F0294"/>
    <w:rsid w:val="00481517"/>
    <w:rsid w:val="00530659"/>
    <w:rsid w:val="0057732F"/>
    <w:rsid w:val="0060738F"/>
    <w:rsid w:val="0065262B"/>
    <w:rsid w:val="00666779"/>
    <w:rsid w:val="006B0F97"/>
    <w:rsid w:val="006F1A0B"/>
    <w:rsid w:val="007060BC"/>
    <w:rsid w:val="007B2E7E"/>
    <w:rsid w:val="007C281C"/>
    <w:rsid w:val="008958EC"/>
    <w:rsid w:val="0092393C"/>
    <w:rsid w:val="009D0B6D"/>
    <w:rsid w:val="009F1653"/>
    <w:rsid w:val="00A57A91"/>
    <w:rsid w:val="00A72A01"/>
    <w:rsid w:val="00A960DF"/>
    <w:rsid w:val="00AC6B60"/>
    <w:rsid w:val="00AE4F1C"/>
    <w:rsid w:val="00B04D12"/>
    <w:rsid w:val="00B40B38"/>
    <w:rsid w:val="00BD217B"/>
    <w:rsid w:val="00C01BB4"/>
    <w:rsid w:val="00C047B4"/>
    <w:rsid w:val="00C10E60"/>
    <w:rsid w:val="00C31E9F"/>
    <w:rsid w:val="00C6220D"/>
    <w:rsid w:val="00CA5AFC"/>
    <w:rsid w:val="00CB4CA1"/>
    <w:rsid w:val="00CD6595"/>
    <w:rsid w:val="00CE5D16"/>
    <w:rsid w:val="00D30CC1"/>
    <w:rsid w:val="00D50F63"/>
    <w:rsid w:val="00DF2482"/>
    <w:rsid w:val="00E25D7C"/>
    <w:rsid w:val="00E64FD9"/>
    <w:rsid w:val="00EA6377"/>
    <w:rsid w:val="00FB4B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0D97"/>
  <w15:chartTrackingRefBased/>
  <w15:docId w15:val="{37ABDC10-6C68-488A-A680-484B874E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60D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able of contents numbered,A_wyliczenie,K-P_odwolanie,Akapit z listą5,maz_wyliczenie,opis dzialania"/>
    <w:basedOn w:val="Normalny"/>
    <w:link w:val="AkapitzlistZnak"/>
    <w:uiPriority w:val="34"/>
    <w:qFormat/>
    <w:rsid w:val="00A960DF"/>
    <w:pPr>
      <w:ind w:left="720"/>
      <w:contextualSpacing/>
    </w:pPr>
  </w:style>
  <w:style w:type="character" w:customStyle="1" w:styleId="AkapitzlistZnak">
    <w:name w:val="Akapit z listą Znak"/>
    <w:aliases w:val="Table of contents numbered Znak,A_wyliczenie Znak,K-P_odwolanie Znak,Akapit z listą5 Znak,maz_wyliczenie Znak,opis dzialania Znak"/>
    <w:link w:val="Akapitzlist"/>
    <w:uiPriority w:val="34"/>
    <w:qFormat/>
    <w:locked/>
    <w:rsid w:val="00A960DF"/>
  </w:style>
  <w:style w:type="character" w:styleId="Odwoaniedokomentarza">
    <w:name w:val="annotation reference"/>
    <w:basedOn w:val="Domylnaczcionkaakapitu"/>
    <w:uiPriority w:val="99"/>
    <w:semiHidden/>
    <w:unhideWhenUsed/>
    <w:rsid w:val="00A960DF"/>
    <w:rPr>
      <w:sz w:val="16"/>
      <w:szCs w:val="16"/>
    </w:rPr>
  </w:style>
  <w:style w:type="paragraph" w:styleId="Tekstkomentarza">
    <w:name w:val="annotation text"/>
    <w:basedOn w:val="Normalny"/>
    <w:link w:val="TekstkomentarzaZnak"/>
    <w:uiPriority w:val="99"/>
    <w:semiHidden/>
    <w:unhideWhenUsed/>
    <w:rsid w:val="00A960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60DF"/>
    <w:rPr>
      <w:sz w:val="20"/>
      <w:szCs w:val="20"/>
    </w:rPr>
  </w:style>
  <w:style w:type="paragraph" w:styleId="Tekstdymka">
    <w:name w:val="Balloon Text"/>
    <w:basedOn w:val="Normalny"/>
    <w:link w:val="TekstdymkaZnak"/>
    <w:uiPriority w:val="99"/>
    <w:semiHidden/>
    <w:unhideWhenUsed/>
    <w:rsid w:val="00A960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60D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B04D12"/>
    <w:rPr>
      <w:b/>
      <w:bCs/>
    </w:rPr>
  </w:style>
  <w:style w:type="character" w:customStyle="1" w:styleId="TematkomentarzaZnak">
    <w:name w:val="Temat komentarza Znak"/>
    <w:basedOn w:val="TekstkomentarzaZnak"/>
    <w:link w:val="Tematkomentarza"/>
    <w:uiPriority w:val="99"/>
    <w:semiHidden/>
    <w:rsid w:val="00B04D12"/>
    <w:rPr>
      <w:b/>
      <w:bCs/>
      <w:sz w:val="20"/>
      <w:szCs w:val="20"/>
    </w:rPr>
  </w:style>
  <w:style w:type="paragraph" w:customStyle="1" w:styleId="ZARTzmartartykuempunktem">
    <w:name w:val="Z/ART(§) – zm. art. (§) artykułem (punktem)"/>
    <w:basedOn w:val="Normalny"/>
    <w:uiPriority w:val="30"/>
    <w:qFormat/>
    <w:rsid w:val="00E64FD9"/>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styleId="Nagwek">
    <w:name w:val="header"/>
    <w:basedOn w:val="Normalny"/>
    <w:link w:val="NagwekZnak"/>
    <w:uiPriority w:val="99"/>
    <w:unhideWhenUsed/>
    <w:rsid w:val="00C31E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1E9F"/>
  </w:style>
  <w:style w:type="paragraph" w:styleId="Stopka">
    <w:name w:val="footer"/>
    <w:basedOn w:val="Normalny"/>
    <w:link w:val="StopkaZnak"/>
    <w:uiPriority w:val="99"/>
    <w:unhideWhenUsed/>
    <w:rsid w:val="00C31E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1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A612-7FF9-4B64-B8AC-2FB36187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1559</Words>
  <Characters>9359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10897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Górecki</dc:creator>
  <cp:keywords/>
  <dc:description/>
  <cp:lastModifiedBy>Justyna Hardej</cp:lastModifiedBy>
  <cp:revision>2</cp:revision>
  <cp:lastPrinted>2020-11-13T06:38:00Z</cp:lastPrinted>
  <dcterms:created xsi:type="dcterms:W3CDTF">2020-11-24T11:50:00Z</dcterms:created>
  <dcterms:modified xsi:type="dcterms:W3CDTF">2020-11-24T11:50:00Z</dcterms:modified>
</cp:coreProperties>
</file>