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2" w:rsidRDefault="00CA3971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420AC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0" w:name="ezdSprawaZnak"/>
      <w:bookmarkEnd w:id="0"/>
      <w:r w:rsidR="00B72C57">
        <w:rPr>
          <w:rFonts w:ascii="Arial" w:hAnsi="Arial" w:cs="Arial"/>
          <w:sz w:val="20"/>
          <w:szCs w:val="20"/>
        </w:rPr>
        <w:t>DLI-II.46</w:t>
      </w:r>
      <w:r w:rsidR="00D01A56">
        <w:rPr>
          <w:rFonts w:ascii="Arial" w:hAnsi="Arial" w:cs="Arial"/>
          <w:sz w:val="20"/>
          <w:szCs w:val="20"/>
        </w:rPr>
        <w:t>21</w:t>
      </w:r>
      <w:r w:rsidR="0025651E">
        <w:rPr>
          <w:rFonts w:ascii="Arial" w:hAnsi="Arial" w:cs="Arial"/>
          <w:sz w:val="20"/>
          <w:szCs w:val="20"/>
        </w:rPr>
        <w:t>.31.2019.PMJ.17</w:t>
      </w:r>
    </w:p>
    <w:p w:rsidR="00AC6F29" w:rsidRDefault="00CA3971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5319A" w:rsidRDefault="00C5319A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Default="000743B1" w:rsidP="00C5319A">
      <w:pPr>
        <w:rPr>
          <w:rFonts w:ascii="Arial" w:hAnsi="Arial" w:cs="Arial"/>
          <w:b/>
          <w:spacing w:val="4"/>
          <w:sz w:val="20"/>
        </w:rPr>
      </w:pPr>
    </w:p>
    <w:p w:rsidR="000743B1" w:rsidRPr="009D4AB9" w:rsidRDefault="000743B1" w:rsidP="00EE7773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9D4AB9">
        <w:rPr>
          <w:rFonts w:ascii="Arial" w:hAnsi="Arial" w:cs="Arial"/>
          <w:b/>
          <w:spacing w:val="4"/>
          <w:sz w:val="20"/>
        </w:rPr>
        <w:t>OBWIESZCZENIE</w:t>
      </w:r>
    </w:p>
    <w:p w:rsidR="000743B1" w:rsidRPr="00272FC4" w:rsidRDefault="000743B1" w:rsidP="000743B1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272FC4">
        <w:rPr>
          <w:rFonts w:ascii="Arial" w:hAnsi="Arial" w:cs="Arial"/>
          <w:spacing w:val="4"/>
          <w:sz w:val="20"/>
        </w:rPr>
        <w:t xml:space="preserve">Na podstawie </w:t>
      </w:r>
      <w:r w:rsidRPr="006C7655">
        <w:rPr>
          <w:rFonts w:ascii="Arial" w:hAnsi="Arial" w:cs="Arial"/>
          <w:spacing w:val="4"/>
          <w:sz w:val="20"/>
        </w:rPr>
        <w:t xml:space="preserve">art. 54 § 4 w zw. z art. 33 § 1a ustawy z dnia 30 sierpnia 2002 r. – Prawo o postępowaniu przed sądami administracyjnymi </w:t>
      </w:r>
      <w:r w:rsidR="003C1E24" w:rsidRPr="003C1E24">
        <w:rPr>
          <w:rFonts w:ascii="Arial" w:hAnsi="Arial" w:cs="Arial"/>
          <w:spacing w:val="4"/>
          <w:sz w:val="20"/>
        </w:rPr>
        <w:t>(</w:t>
      </w:r>
      <w:r w:rsidR="00EE7773" w:rsidRPr="00EE7773">
        <w:rPr>
          <w:rFonts w:ascii="Arial" w:hAnsi="Arial" w:cs="Arial"/>
          <w:spacing w:val="4"/>
          <w:sz w:val="20"/>
        </w:rPr>
        <w:t xml:space="preserve">Dz. U. z 2019 r. poz. 2325, z </w:t>
      </w:r>
      <w:proofErr w:type="spellStart"/>
      <w:r w:rsidR="00EE7773" w:rsidRPr="00EE7773">
        <w:rPr>
          <w:rFonts w:ascii="Arial" w:hAnsi="Arial" w:cs="Arial"/>
          <w:spacing w:val="4"/>
          <w:sz w:val="20"/>
        </w:rPr>
        <w:t>późn</w:t>
      </w:r>
      <w:proofErr w:type="spellEnd"/>
      <w:r w:rsidR="00EE7773" w:rsidRPr="00EE7773">
        <w:rPr>
          <w:rFonts w:ascii="Arial" w:hAnsi="Arial" w:cs="Arial"/>
          <w:spacing w:val="4"/>
          <w:sz w:val="20"/>
        </w:rPr>
        <w:t>. zm.</w:t>
      </w:r>
      <w:r w:rsidR="003C1E24" w:rsidRPr="003C1E24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>,</w:t>
      </w:r>
    </w:p>
    <w:p w:rsidR="000743B1" w:rsidRPr="00F13797" w:rsidRDefault="009D5F1F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9D5F1F"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skargi wraz </w:t>
      </w:r>
      <w:r w:rsidR="009D5F1F">
        <w:rPr>
          <w:rFonts w:ascii="Arial" w:hAnsi="Arial" w:cs="Arial"/>
          <w:bCs/>
          <w:spacing w:val="4"/>
          <w:sz w:val="20"/>
        </w:rPr>
        <w:br/>
        <w:t xml:space="preserve">z odpowiedzią na skargę </w:t>
      </w:r>
      <w:r w:rsidR="009D5F1F" w:rsidRPr="009D5F1F">
        <w:rPr>
          <w:rFonts w:ascii="Arial" w:hAnsi="Arial" w:cs="Arial"/>
          <w:spacing w:val="4"/>
          <w:sz w:val="20"/>
          <w:szCs w:val="20"/>
        </w:rPr>
        <w:t xml:space="preserve">na decyzję Ministra Finansów, Inwestycji i Rozwoju </w:t>
      </w:r>
      <w:r w:rsidR="00113164" w:rsidRPr="00113164">
        <w:rPr>
          <w:rFonts w:ascii="Arial" w:hAnsi="Arial" w:cs="Arial"/>
          <w:spacing w:val="4"/>
          <w:sz w:val="20"/>
          <w:szCs w:val="20"/>
        </w:rPr>
        <w:t>z dnia 27 września 2019 r., znak: DLI-II.4621.31.2019.PMJ.12, uchylającą w części i orzekającą w tym zakresie co do istoty sprawy, a w pozostałej części utrzymującą w mocy decyzję Wojewody Zachodniopomorskiego Nr 4/2019 z dn</w:t>
      </w:r>
      <w:r w:rsidR="00113164">
        <w:rPr>
          <w:rFonts w:ascii="Arial" w:hAnsi="Arial" w:cs="Arial"/>
          <w:spacing w:val="4"/>
          <w:sz w:val="20"/>
          <w:szCs w:val="20"/>
        </w:rPr>
        <w:t xml:space="preserve">ia 11 kwietnia 2019 r., znak:  </w:t>
      </w:r>
      <w:r w:rsidR="00113164" w:rsidRPr="00113164">
        <w:rPr>
          <w:rFonts w:ascii="Arial" w:hAnsi="Arial" w:cs="Arial"/>
          <w:spacing w:val="4"/>
          <w:sz w:val="20"/>
          <w:szCs w:val="20"/>
        </w:rPr>
        <w:t>AP-1.7820.168-16.2018.MM, o zezwoleniu na realizację inwestycji</w:t>
      </w:r>
      <w:r w:rsidR="00113164">
        <w:rPr>
          <w:rFonts w:ascii="Arial" w:hAnsi="Arial" w:cs="Arial"/>
          <w:spacing w:val="4"/>
          <w:sz w:val="20"/>
          <w:szCs w:val="20"/>
        </w:rPr>
        <w:t xml:space="preserve"> drogowej pn. „Budowa drogi S3 </w:t>
      </w:r>
      <w:r w:rsidR="00113164" w:rsidRPr="00113164">
        <w:rPr>
          <w:rFonts w:ascii="Arial" w:hAnsi="Arial" w:cs="Arial"/>
          <w:spacing w:val="4"/>
          <w:sz w:val="20"/>
          <w:szCs w:val="20"/>
        </w:rPr>
        <w:t xml:space="preserve">na odcinku Miękowo - koniec </w:t>
      </w:r>
      <w:proofErr w:type="spellStart"/>
      <w:r w:rsidR="00113164" w:rsidRPr="00113164">
        <w:rPr>
          <w:rFonts w:ascii="Arial" w:hAnsi="Arial" w:cs="Arial"/>
          <w:spacing w:val="4"/>
          <w:sz w:val="20"/>
          <w:szCs w:val="20"/>
        </w:rPr>
        <w:t>obw</w:t>
      </w:r>
      <w:proofErr w:type="spellEnd"/>
      <w:r w:rsidR="00113164" w:rsidRPr="00113164">
        <w:rPr>
          <w:rFonts w:ascii="Arial" w:hAnsi="Arial" w:cs="Arial"/>
          <w:spacing w:val="4"/>
          <w:sz w:val="20"/>
          <w:szCs w:val="20"/>
        </w:rPr>
        <w:t>. Brzozowa wraz z rozbud</w:t>
      </w:r>
      <w:r w:rsidR="00113164">
        <w:rPr>
          <w:rFonts w:ascii="Arial" w:hAnsi="Arial" w:cs="Arial"/>
          <w:spacing w:val="4"/>
          <w:sz w:val="20"/>
          <w:szCs w:val="20"/>
        </w:rPr>
        <w:t xml:space="preserve">ową odcinka Miękowo - Rzęśnica </w:t>
      </w:r>
      <w:r w:rsidR="00113164" w:rsidRPr="00113164">
        <w:rPr>
          <w:rFonts w:ascii="Arial" w:hAnsi="Arial" w:cs="Arial"/>
          <w:spacing w:val="4"/>
          <w:sz w:val="20"/>
          <w:szCs w:val="20"/>
        </w:rPr>
        <w:t xml:space="preserve">- Dostosowanie Drogi Krajowej Nr 3 do parametrów drogi ekspresowej na odcinku Miękowo (koniec </w:t>
      </w:r>
      <w:proofErr w:type="spellStart"/>
      <w:r w:rsidR="00113164" w:rsidRPr="00113164">
        <w:rPr>
          <w:rFonts w:ascii="Arial" w:hAnsi="Arial" w:cs="Arial"/>
          <w:spacing w:val="4"/>
          <w:sz w:val="20"/>
          <w:szCs w:val="20"/>
        </w:rPr>
        <w:t>obw</w:t>
      </w:r>
      <w:proofErr w:type="spellEnd"/>
      <w:r w:rsidR="00113164" w:rsidRPr="00113164">
        <w:rPr>
          <w:rFonts w:ascii="Arial" w:hAnsi="Arial" w:cs="Arial"/>
          <w:spacing w:val="4"/>
          <w:sz w:val="20"/>
          <w:szCs w:val="20"/>
        </w:rPr>
        <w:t>. Miękowa) - Rzęśnica (węzeł Rzęśnica z węzłem)”.</w:t>
      </w:r>
    </w:p>
    <w:p w:rsidR="000743B1" w:rsidRPr="00113164" w:rsidRDefault="000743B1" w:rsidP="00113164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</w:t>
      </w:r>
      <w:r w:rsidRPr="006C7655">
        <w:rPr>
          <w:rFonts w:ascii="Arial" w:hAnsi="Arial" w:cs="Arial"/>
          <w:bCs/>
          <w:spacing w:val="4"/>
          <w:sz w:val="20"/>
        </w:rPr>
        <w:t>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EE7773" w:rsidRPr="00EE7773" w:rsidRDefault="00EE7773" w:rsidP="000743B1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US"/>
        </w:rPr>
      </w:pPr>
      <w:r w:rsidRPr="00863D43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Ponadto informuję, iż właściwym w przedmiotowej sprawie - stosownie do treści rozporządzenia Prezesa Rady Ministrów z dnia 18 listopada 2019 r. (</w:t>
      </w:r>
      <w:r w:rsidRPr="00863D43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Dz. U. z 2019 r. poz. 2261</w:t>
      </w:r>
      <w:r w:rsidRPr="00863D43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>) w sprawie szczegółowego zakresu działania Ministra Rozwoju - jest obecnie Minister Rozwoju.</w: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 w:rsidRPr="00F417EC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-</w:t>
      </w:r>
      <w:r w:rsidRPr="00F417EC">
        <w:rPr>
          <w:rFonts w:ascii="Arial" w:hAnsi="Arial" w:cs="Arial"/>
          <w:b/>
          <w:spacing w:val="4"/>
          <w:sz w:val="20"/>
        </w:rPr>
        <w:t xml:space="preserve"> </w:t>
      </w:r>
      <w:r w:rsidRPr="00F417EC">
        <w:rPr>
          <w:rFonts w:ascii="Arial" w:hAnsi="Arial" w:cs="Arial"/>
          <w:spacing w:val="4"/>
          <w:sz w:val="20"/>
        </w:rPr>
        <w:t>informacja o przetwarzaniu danych osobowych.</w:t>
      </w:r>
    </w:p>
    <w:p w:rsidR="000743B1" w:rsidRDefault="00B6053C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noProof/>
          <w:spacing w:val="4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279.35pt;margin-top:8.75pt;width:202.05pt;height:104.9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>
              <w:txbxContent>
                <w:p w:rsidR="00B6053C" w:rsidRPr="00B91C4D" w:rsidRDefault="00B6053C" w:rsidP="00B6053C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FB320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B91C4D">
                    <w:rPr>
                      <w:color w:val="000000"/>
                    </w:rPr>
                    <w:t>MINISTER ROZWOJU</w:t>
                  </w:r>
                </w:p>
                <w:p w:rsidR="00B6053C" w:rsidRPr="00B91C4D" w:rsidRDefault="00B6053C" w:rsidP="00B6053C">
                  <w:pPr>
                    <w:pStyle w:val="Bezodstpw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                  z up.</w:t>
                  </w:r>
                </w:p>
                <w:p w:rsidR="00B6053C" w:rsidRPr="00B91C4D" w:rsidRDefault="00B6053C" w:rsidP="00B6053C">
                  <w:pPr>
                    <w:pStyle w:val="Bezodstpw"/>
                    <w:rPr>
                      <w:color w:val="000000"/>
                    </w:rPr>
                  </w:pPr>
                </w:p>
                <w:p w:rsidR="00B6053C" w:rsidRPr="00B91C4D" w:rsidRDefault="00B6053C" w:rsidP="00B6053C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 Bartłomiej Szcześniak</w:t>
                  </w:r>
                </w:p>
                <w:p w:rsidR="00B6053C" w:rsidRPr="00B91C4D" w:rsidRDefault="00B6053C" w:rsidP="00B6053C">
                  <w:pPr>
                    <w:pStyle w:val="Bezodstpw"/>
                    <w:jc w:val="center"/>
                    <w:rPr>
                      <w:color w:val="000000"/>
                    </w:rPr>
                  </w:pPr>
                  <w:r w:rsidRPr="00B91C4D">
                    <w:rPr>
                      <w:color w:val="000000"/>
                    </w:rPr>
                    <w:t xml:space="preserve">   Dyrektor</w:t>
                  </w:r>
                </w:p>
                <w:p w:rsidR="00B6053C" w:rsidRPr="00B91C4D" w:rsidRDefault="00B6053C" w:rsidP="00B6053C">
                  <w:pPr>
                    <w:ind w:left="7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0743B1" w:rsidRDefault="000743B1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EE7773" w:rsidRDefault="00EE7773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DC7DB7" w:rsidRDefault="00DC7DB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</w:p>
    <w:p w:rsidR="00DC7DB7" w:rsidRPr="00F417EC" w:rsidRDefault="00DC7DB7" w:rsidP="000743B1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bCs/>
          <w:spacing w:val="4"/>
          <w:sz w:val="20"/>
          <w:szCs w:val="20"/>
        </w:rPr>
      </w:pPr>
    </w:p>
    <w:p w:rsidR="00EE7773" w:rsidRDefault="00EE7773" w:rsidP="000743B1">
      <w:pPr>
        <w:ind w:left="3545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obwieszczenia </w:t>
      </w:r>
    </w:p>
    <w:p w:rsidR="000743B1" w:rsidRPr="00CF4D7B" w:rsidRDefault="00EE7773" w:rsidP="00EE7773">
      <w:pPr>
        <w:ind w:left="3545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0743B1" w:rsidRPr="00CF4D7B">
        <w:rPr>
          <w:rFonts w:ascii="Arial" w:hAnsi="Arial" w:cs="Arial"/>
          <w:sz w:val="20"/>
          <w:szCs w:val="20"/>
        </w:rPr>
        <w:t>Ministra Rozwoju</w:t>
      </w:r>
    </w:p>
    <w:p w:rsidR="002D2D25" w:rsidRPr="00CF4D7B" w:rsidRDefault="000743B1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</w:rPr>
      </w:pPr>
      <w:r w:rsidRPr="00CF4D7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="00EE7773">
        <w:rPr>
          <w:rFonts w:ascii="Arial" w:hAnsi="Arial" w:cs="Arial"/>
          <w:sz w:val="20"/>
          <w:szCs w:val="20"/>
        </w:rPr>
        <w:t xml:space="preserve">                              znak: </w:t>
      </w:r>
      <w:r w:rsidR="009D5F1F" w:rsidRPr="00CF4D7B">
        <w:rPr>
          <w:rFonts w:ascii="Arial" w:hAnsi="Arial" w:cs="Arial"/>
          <w:sz w:val="20"/>
        </w:rPr>
        <w:t>DLI-II.4</w:t>
      </w:r>
      <w:r w:rsidRPr="00CF4D7B">
        <w:rPr>
          <w:rFonts w:ascii="Arial" w:hAnsi="Arial" w:cs="Arial"/>
          <w:sz w:val="20"/>
        </w:rPr>
        <w:t>621.</w:t>
      </w:r>
      <w:r w:rsidR="00EC520B">
        <w:rPr>
          <w:rFonts w:ascii="Arial" w:hAnsi="Arial" w:cs="Arial"/>
          <w:sz w:val="20"/>
        </w:rPr>
        <w:t>31.2019.PMJ</w:t>
      </w:r>
      <w:r w:rsidRPr="00CF4D7B">
        <w:rPr>
          <w:rFonts w:ascii="Arial" w:hAnsi="Arial" w:cs="Arial"/>
          <w:sz w:val="20"/>
        </w:rPr>
        <w:t>.</w:t>
      </w:r>
      <w:r w:rsidR="00EC520B">
        <w:rPr>
          <w:rFonts w:ascii="Arial" w:hAnsi="Arial" w:cs="Arial"/>
          <w:sz w:val="20"/>
        </w:rPr>
        <w:t>17</w:t>
      </w:r>
    </w:p>
    <w:p w:rsidR="009D5F1F" w:rsidRPr="009D5F1F" w:rsidRDefault="009D5F1F" w:rsidP="009D5F1F">
      <w:pPr>
        <w:tabs>
          <w:tab w:val="center" w:pos="1848"/>
          <w:tab w:val="left" w:pos="5273"/>
        </w:tabs>
        <w:spacing w:line="260" w:lineRule="exact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                                           </w:t>
      </w:r>
    </w:p>
    <w:p w:rsidR="00EE7773" w:rsidRDefault="00EE7773" w:rsidP="00EE7773">
      <w:pPr>
        <w:spacing w:after="240" w:line="240" w:lineRule="exact"/>
        <w:jc w:val="center"/>
        <w:rPr>
          <w:rFonts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EE7773" w:rsidRPr="00220299" w:rsidRDefault="00EE7773" w:rsidP="00EE7773">
      <w:p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220299">
        <w:rPr>
          <w:rFonts w:ascii="Arial" w:hAnsi="Arial" w:cs="Arial"/>
          <w:sz w:val="20"/>
          <w:szCs w:val="20"/>
        </w:rPr>
        <w:t>+48 22 262 90 00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EE7773" w:rsidRPr="00220299" w:rsidRDefault="00EE7773" w:rsidP="00EE7773">
      <w:pPr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22029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22029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22029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22029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220299">
        <w:rPr>
          <w:rFonts w:ascii="Arial" w:hAnsi="Arial" w:cs="Arial"/>
          <w:sz w:val="20"/>
          <w:u w:val="single"/>
        </w:rPr>
        <w:t>.</w:t>
      </w:r>
    </w:p>
    <w:p w:rsidR="00EE7773" w:rsidRPr="00E6587A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Pani/Pana dane osobowe będą przetwarzane na podst. art. 6 ust. 1 lit. c RODO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</w:t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E6587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wypełnienia obowiązku prawnego ciążącego na administratorze,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w związku z prowadzonymi postępowaniami administracyjnymi realizowanymi</w:t>
      </w:r>
      <w:r w:rsidRPr="004A746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podst.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przepisów </w:t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ustawy z dnia 14 czerwca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4F7CC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1960 r. Kodeks postępowania administracyjnego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(Dz. U. z 2018 r. poz. 2096, 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</w:t>
      </w:r>
      <w:r w:rsidRPr="0046105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, dalej „KPA”, o</w:t>
      </w:r>
      <w:r w:rsidRPr="00F457F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raz</w:t>
      </w:r>
      <w:r w:rsidRPr="005E2AE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w związku z </w:t>
      </w:r>
      <w:r w:rsidRPr="00E6587A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(Dz. U. z 2018 r. poz. 1474, </w:t>
      </w:r>
      <w:r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zm.).</w:t>
      </w:r>
    </w:p>
    <w:p w:rsidR="00EE7773" w:rsidRPr="00754C35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54C3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EE7773" w:rsidRPr="00114317" w:rsidRDefault="00EE7773" w:rsidP="00EE7773">
      <w:pPr>
        <w:pStyle w:val="Tekstpodstawowy2"/>
        <w:numPr>
          <w:ilvl w:val="0"/>
          <w:numId w:val="10"/>
        </w:numPr>
        <w:spacing w:after="8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w celu wskazanym powyżej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Pani/Pana dane mogą być udostępnione innym odbiorcom lub kategoriom odbiorców. Odbiorcami danych mogą być: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strony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inni uczestnicy 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postępowania administracyjnego w rozumieniu przepisów KPA;</w:t>
      </w:r>
    </w:p>
    <w:p w:rsidR="00EE7773" w:rsidRPr="00114317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EE7773" w:rsidRDefault="00EE7773" w:rsidP="00EE7773">
      <w:pPr>
        <w:pStyle w:val="Tekstpodstawowy2"/>
        <w:numPr>
          <w:ilvl w:val="0"/>
          <w:numId w:val="11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</w:t>
      </w:r>
      <w:r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 xml:space="preserve"> przetwarzają dane osobowe, dla których Administratorem jest Minister Rozwoju.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Odbiorcą Pani/Pana danych osobowych jest również Wojewoda Podlaski, w związku z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korzystaniem przez Administratora z systemu elektronicznego zarządzania dokumentacją (EZD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PUW).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>
        <w:rPr>
          <w:rFonts w:ascii="Arial" w:hAnsi="Arial" w:cs="Arial"/>
          <w:sz w:val="20"/>
          <w:szCs w:val="20"/>
        </w:rPr>
        <w:br/>
      </w:r>
      <w:r w:rsidRPr="00E1673D">
        <w:rPr>
          <w:rFonts w:ascii="Arial" w:hAnsi="Arial" w:cs="Arial"/>
          <w:sz w:val="20"/>
          <w:szCs w:val="20"/>
        </w:rPr>
        <w:t xml:space="preserve">1983 r. </w:t>
      </w:r>
      <w:r w:rsidRPr="00B75B0B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E1673D">
        <w:rPr>
          <w:rFonts w:ascii="Arial" w:hAnsi="Arial" w:cs="Arial"/>
          <w:i/>
          <w:iCs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(Dz.U. 2019 r. poz. 553</w:t>
      </w:r>
      <w:r>
        <w:rPr>
          <w:rFonts w:ascii="Arial" w:hAnsi="Arial" w:cs="Arial"/>
          <w:sz w:val="20"/>
          <w:szCs w:val="20"/>
        </w:rPr>
        <w:t>,</w:t>
      </w:r>
      <w:r w:rsidRPr="00E16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E1673D">
        <w:rPr>
          <w:rFonts w:ascii="Arial" w:hAnsi="Arial" w:cs="Arial"/>
          <w:sz w:val="20"/>
          <w:szCs w:val="20"/>
        </w:rPr>
        <w:t>.).</w:t>
      </w:r>
    </w:p>
    <w:p w:rsidR="00EE7773" w:rsidRPr="00F27766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73D">
        <w:rPr>
          <w:rFonts w:ascii="Arial" w:hAnsi="Arial" w:cs="Arial"/>
          <w:sz w:val="20"/>
          <w:szCs w:val="20"/>
        </w:rPr>
        <w:t>Przysługuje Pani/Panu</w:t>
      </w:r>
      <w:r>
        <w:rPr>
          <w:rFonts w:ascii="Arial" w:hAnsi="Arial" w:cs="Arial"/>
          <w:sz w:val="20"/>
          <w:szCs w:val="20"/>
        </w:rPr>
        <w:t>: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</w:t>
      </w:r>
      <w:r>
        <w:rPr>
          <w:rFonts w:ascii="Arial" w:hAnsi="Arial" w:cs="Arial"/>
          <w:color w:val="000000"/>
          <w:spacing w:val="4"/>
          <w:sz w:val="20"/>
          <w:szCs w:val="20"/>
        </w:rPr>
        <w:t>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</w:t>
      </w:r>
      <w:r>
        <w:rPr>
          <w:rFonts w:ascii="Arial" w:hAnsi="Arial" w:cs="Arial"/>
          <w:color w:val="000000"/>
          <w:spacing w:val="4"/>
          <w:sz w:val="20"/>
          <w:szCs w:val="20"/>
        </w:rPr>
        <w:t>e;</w:t>
      </w:r>
    </w:p>
    <w:p w:rsidR="00EE7773" w:rsidRPr="00114317" w:rsidRDefault="00EE7773" w:rsidP="00EE7773">
      <w:pPr>
        <w:pStyle w:val="Tekstpodstawowy2"/>
        <w:numPr>
          <w:ilvl w:val="0"/>
          <w:numId w:val="13"/>
        </w:numPr>
        <w:spacing w:after="8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1431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</w:t>
      </w:r>
      <w:r>
        <w:rPr>
          <w:rFonts w:ascii="Arial" w:hAnsi="Arial" w:cs="Arial"/>
          <w:color w:val="000000"/>
          <w:spacing w:val="4"/>
          <w:sz w:val="20"/>
          <w:szCs w:val="20"/>
        </w:rPr>
        <w:t>, z zastrzeżeniem art. 2a § 3 KPA - wystąpienie z 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żądaniem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4A7468">
        <w:rPr>
          <w:rFonts w:ascii="Arial" w:hAnsi="Arial" w:cs="Arial"/>
          <w:color w:val="000000"/>
          <w:spacing w:val="4"/>
          <w:sz w:val="20"/>
          <w:szCs w:val="20"/>
        </w:rPr>
        <w:t>nie wpływa na tok i wynik postępowania</w:t>
      </w:r>
      <w:r w:rsidRPr="0011431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CF54E6" w:rsidRPr="00EE7773" w:rsidRDefault="00EE7773" w:rsidP="00EE7773">
      <w:pPr>
        <w:pStyle w:val="Akapitzlist"/>
        <w:numPr>
          <w:ilvl w:val="0"/>
          <w:numId w:val="12"/>
        </w:numPr>
        <w:spacing w:after="80" w:line="240" w:lineRule="exac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1673D">
        <w:rPr>
          <w:rFonts w:ascii="Arial" w:hAnsi="Arial" w:cs="Arial"/>
          <w:sz w:val="20"/>
          <w:szCs w:val="20"/>
        </w:rPr>
        <w:t xml:space="preserve">W przypadku powzięcia informacji o niezgodnym z prawem przetwarzaniu w Ministerstwie </w:t>
      </w:r>
      <w:r>
        <w:rPr>
          <w:rFonts w:ascii="Arial" w:hAnsi="Arial" w:cs="Arial"/>
          <w:sz w:val="20"/>
          <w:szCs w:val="20"/>
        </w:rPr>
        <w:t>Rozwoju</w:t>
      </w:r>
      <w:r w:rsidRPr="00E1673D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osobowych, tj.</w:t>
      </w:r>
      <w:r>
        <w:rPr>
          <w:rFonts w:ascii="Arial" w:hAnsi="Arial" w:cs="Arial"/>
          <w:sz w:val="20"/>
          <w:szCs w:val="20"/>
        </w:rPr>
        <w:t> </w:t>
      </w:r>
      <w:r w:rsidRPr="00E1673D">
        <w:rPr>
          <w:rFonts w:ascii="Arial" w:hAnsi="Arial" w:cs="Arial"/>
          <w:sz w:val="20"/>
          <w:szCs w:val="20"/>
        </w:rPr>
        <w:t>Prezesa Urzędu Ochrony Danych Osobowych, ul. Stawki 2, 00-193 Warszawa.</w:t>
      </w:r>
    </w:p>
    <w:sectPr w:rsidR="00CF54E6" w:rsidRPr="00EE7773" w:rsidSect="00E17B6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71" w:rsidRDefault="00CA3971">
      <w:r>
        <w:separator/>
      </w:r>
    </w:p>
  </w:endnote>
  <w:endnote w:type="continuationSeparator" w:id="0">
    <w:p w:rsidR="00CA3971" w:rsidRDefault="00CA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F756BD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CA3971">
    <w:pPr>
      <w:pStyle w:val="Stopka"/>
    </w:pPr>
  </w:p>
  <w:p w:rsidR="00F356C0" w:rsidRDefault="00F356C0"/>
  <w:p w:rsidR="00F356C0" w:rsidRDefault="00F356C0"/>
  <w:p w:rsidR="00F356C0" w:rsidRDefault="00F356C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310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D33CE" w:rsidRPr="002D2D25" w:rsidRDefault="00F756BD">
        <w:pPr>
          <w:pStyle w:val="Stopka"/>
          <w:jc w:val="center"/>
          <w:rPr>
            <w:sz w:val="16"/>
            <w:szCs w:val="16"/>
          </w:rPr>
        </w:pPr>
        <w:r w:rsidRPr="002D2D25">
          <w:rPr>
            <w:rFonts w:ascii="Arial" w:hAnsi="Arial" w:cs="Arial"/>
            <w:sz w:val="16"/>
            <w:szCs w:val="16"/>
          </w:rPr>
          <w:fldChar w:fldCharType="begin"/>
        </w:r>
        <w:r w:rsidR="000D33CE" w:rsidRPr="002D2D25">
          <w:rPr>
            <w:rFonts w:ascii="Arial" w:hAnsi="Arial" w:cs="Arial"/>
            <w:sz w:val="16"/>
            <w:szCs w:val="16"/>
          </w:rPr>
          <w:instrText>PAGE   \* MERGEFORMAT</w:instrText>
        </w:r>
        <w:r w:rsidRPr="002D2D25">
          <w:rPr>
            <w:rFonts w:ascii="Arial" w:hAnsi="Arial" w:cs="Arial"/>
            <w:sz w:val="16"/>
            <w:szCs w:val="16"/>
          </w:rPr>
          <w:fldChar w:fldCharType="separate"/>
        </w:r>
        <w:r w:rsidR="00D907DB">
          <w:rPr>
            <w:rFonts w:ascii="Arial" w:hAnsi="Arial" w:cs="Arial"/>
            <w:noProof/>
            <w:sz w:val="16"/>
            <w:szCs w:val="16"/>
          </w:rPr>
          <w:t>2</w:t>
        </w:r>
        <w:r w:rsidRPr="002D2D25">
          <w:rPr>
            <w:rFonts w:ascii="Arial" w:hAnsi="Arial" w:cs="Arial"/>
            <w:sz w:val="16"/>
            <w:szCs w:val="16"/>
          </w:rPr>
          <w:fldChar w:fldCharType="end"/>
        </w:r>
        <w:r w:rsidR="002D2D25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CA3971" w:rsidP="002C7FC9">
    <w:pPr>
      <w:pStyle w:val="Stopka"/>
      <w:jc w:val="center"/>
    </w:pPr>
  </w:p>
  <w:p w:rsidR="00F356C0" w:rsidRDefault="00F356C0"/>
  <w:p w:rsidR="00F356C0" w:rsidRDefault="00F356C0"/>
  <w:p w:rsidR="00F356C0" w:rsidRDefault="00F356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8D" w:rsidRPr="004A36F0" w:rsidRDefault="00F756BD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CA397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71" w:rsidRDefault="00CA3971">
      <w:r>
        <w:separator/>
      </w:r>
    </w:p>
  </w:footnote>
  <w:footnote w:type="continuationSeparator" w:id="0">
    <w:p w:rsidR="00CA3971" w:rsidRDefault="00CA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91" w:rsidRDefault="00F756BD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2050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2049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802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34F1B"/>
    <w:multiLevelType w:val="hybridMultilevel"/>
    <w:tmpl w:val="ECAC0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5076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1ACC"/>
    <w:multiLevelType w:val="hybridMultilevel"/>
    <w:tmpl w:val="503EBB20"/>
    <w:lvl w:ilvl="0" w:tplc="B4A0D7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065"/>
    <w:multiLevelType w:val="hybridMultilevel"/>
    <w:tmpl w:val="BBFE7EA4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309CF"/>
    <w:multiLevelType w:val="hybridMultilevel"/>
    <w:tmpl w:val="833866DE"/>
    <w:lvl w:ilvl="0" w:tplc="D64CA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8566E8"/>
    <w:multiLevelType w:val="hybridMultilevel"/>
    <w:tmpl w:val="4AAC0AE6"/>
    <w:lvl w:ilvl="0" w:tplc="5114C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6B6F"/>
    <w:rsid w:val="00055135"/>
    <w:rsid w:val="000743B1"/>
    <w:rsid w:val="000D33CE"/>
    <w:rsid w:val="00113164"/>
    <w:rsid w:val="00142646"/>
    <w:rsid w:val="00183F5E"/>
    <w:rsid w:val="001A4BED"/>
    <w:rsid w:val="001F0CC7"/>
    <w:rsid w:val="00211DF0"/>
    <w:rsid w:val="0023087E"/>
    <w:rsid w:val="0025651E"/>
    <w:rsid w:val="00257A7E"/>
    <w:rsid w:val="00290E66"/>
    <w:rsid w:val="002B31DE"/>
    <w:rsid w:val="002C7FC9"/>
    <w:rsid w:val="002D2733"/>
    <w:rsid w:val="002D2D25"/>
    <w:rsid w:val="003324DC"/>
    <w:rsid w:val="00382027"/>
    <w:rsid w:val="00387DD0"/>
    <w:rsid w:val="003C1E24"/>
    <w:rsid w:val="003D252B"/>
    <w:rsid w:val="003E71ED"/>
    <w:rsid w:val="003E7CAB"/>
    <w:rsid w:val="004028C5"/>
    <w:rsid w:val="00430921"/>
    <w:rsid w:val="00446823"/>
    <w:rsid w:val="00466B83"/>
    <w:rsid w:val="004741A8"/>
    <w:rsid w:val="00484888"/>
    <w:rsid w:val="00486E30"/>
    <w:rsid w:val="004A36F0"/>
    <w:rsid w:val="004A7EA8"/>
    <w:rsid w:val="004D56CE"/>
    <w:rsid w:val="004F7D52"/>
    <w:rsid w:val="005255DF"/>
    <w:rsid w:val="0053510A"/>
    <w:rsid w:val="00557732"/>
    <w:rsid w:val="00560A0C"/>
    <w:rsid w:val="00566FE4"/>
    <w:rsid w:val="005D7621"/>
    <w:rsid w:val="00620979"/>
    <w:rsid w:val="00697B2B"/>
    <w:rsid w:val="00766B6F"/>
    <w:rsid w:val="00785988"/>
    <w:rsid w:val="007C7814"/>
    <w:rsid w:val="007E0CEF"/>
    <w:rsid w:val="00821E4B"/>
    <w:rsid w:val="0084388D"/>
    <w:rsid w:val="0088080F"/>
    <w:rsid w:val="00886D58"/>
    <w:rsid w:val="0089562A"/>
    <w:rsid w:val="008F266E"/>
    <w:rsid w:val="008F6BD0"/>
    <w:rsid w:val="00910CB5"/>
    <w:rsid w:val="00913702"/>
    <w:rsid w:val="0095045A"/>
    <w:rsid w:val="00960111"/>
    <w:rsid w:val="009946A3"/>
    <w:rsid w:val="009B7D61"/>
    <w:rsid w:val="009D5F1F"/>
    <w:rsid w:val="009F5EDB"/>
    <w:rsid w:val="00A02408"/>
    <w:rsid w:val="00A0410B"/>
    <w:rsid w:val="00A47044"/>
    <w:rsid w:val="00A60A9A"/>
    <w:rsid w:val="00A654DD"/>
    <w:rsid w:val="00A72F91"/>
    <w:rsid w:val="00AB50BA"/>
    <w:rsid w:val="00AF181F"/>
    <w:rsid w:val="00B12283"/>
    <w:rsid w:val="00B12E20"/>
    <w:rsid w:val="00B25644"/>
    <w:rsid w:val="00B6053C"/>
    <w:rsid w:val="00B72C57"/>
    <w:rsid w:val="00BC0D8D"/>
    <w:rsid w:val="00BD3306"/>
    <w:rsid w:val="00BD6BC8"/>
    <w:rsid w:val="00C23436"/>
    <w:rsid w:val="00C5048F"/>
    <w:rsid w:val="00C5319A"/>
    <w:rsid w:val="00C57357"/>
    <w:rsid w:val="00C639FC"/>
    <w:rsid w:val="00C70396"/>
    <w:rsid w:val="00C8214A"/>
    <w:rsid w:val="00CA3971"/>
    <w:rsid w:val="00CC6C70"/>
    <w:rsid w:val="00CF4D7B"/>
    <w:rsid w:val="00CF54E6"/>
    <w:rsid w:val="00CF7598"/>
    <w:rsid w:val="00D01A56"/>
    <w:rsid w:val="00D061A8"/>
    <w:rsid w:val="00D067C3"/>
    <w:rsid w:val="00D316F2"/>
    <w:rsid w:val="00D43CA8"/>
    <w:rsid w:val="00D55458"/>
    <w:rsid w:val="00D87271"/>
    <w:rsid w:val="00D907DB"/>
    <w:rsid w:val="00DC7DB7"/>
    <w:rsid w:val="00DD6823"/>
    <w:rsid w:val="00E17B6C"/>
    <w:rsid w:val="00E34B19"/>
    <w:rsid w:val="00EC520B"/>
    <w:rsid w:val="00EE7773"/>
    <w:rsid w:val="00F356C0"/>
    <w:rsid w:val="00F756BD"/>
    <w:rsid w:val="00FC61C1"/>
    <w:rsid w:val="00FE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06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B6053C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72C57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2C57"/>
    <w:rPr>
      <w:rFonts w:ascii="Arial" w:hAnsi="Arial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31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19A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C5319A"/>
  </w:style>
  <w:style w:type="paragraph" w:styleId="Tekstpodstawowy2">
    <w:name w:val="Body Text 2"/>
    <w:basedOn w:val="Normalny"/>
    <w:link w:val="Tekstpodstawowy2Znak"/>
    <w:unhideWhenUsed/>
    <w:rsid w:val="00EE7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E7773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EE7773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7BF6-7B87-48E4-AF30-06C407B9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Paulina_Michalak</cp:lastModifiedBy>
  <cp:revision>4</cp:revision>
  <cp:lastPrinted>2019-12-03T14:25:00Z</cp:lastPrinted>
  <dcterms:created xsi:type="dcterms:W3CDTF">2020-01-15T11:34:00Z</dcterms:created>
  <dcterms:modified xsi:type="dcterms:W3CDTF">2020-01-15T11:36:00Z</dcterms:modified>
</cp:coreProperties>
</file>