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534AE9BB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655191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D95DD11" w:rsidR="00F432E6" w:rsidRPr="00547894" w:rsidRDefault="0060170D" w:rsidP="00547894">
      <w:r>
        <w:t>WSTE.420.</w:t>
      </w:r>
      <w:r w:rsidR="00DC1DC6">
        <w:t>2</w:t>
      </w:r>
      <w:r>
        <w:t>.202</w:t>
      </w:r>
      <w:r w:rsidR="00DC1DC6">
        <w:t>5</w:t>
      </w:r>
      <w:r w:rsidR="00660276">
        <w:t>.</w:t>
      </w:r>
      <w:r w:rsidR="00F62CBD">
        <w:t>BW.</w:t>
      </w:r>
      <w:r w:rsidR="006F73EC">
        <w:t>32</w:t>
      </w:r>
    </w:p>
    <w:p w14:paraId="6BD3B45B" w14:textId="5A8556A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6F73EC">
        <w:t>1 kwietnia</w:t>
      </w:r>
      <w:r w:rsidR="009F32BF">
        <w:t xml:space="preserve"> 2026</w:t>
      </w:r>
      <w:r w:rsidR="00155321">
        <w:t xml:space="preserve"> r.</w:t>
      </w:r>
    </w:p>
    <w:p w14:paraId="33BAF1AF" w14:textId="1389B9F8" w:rsidR="00E74C48" w:rsidRDefault="006021BE" w:rsidP="00DA4D54">
      <w:pPr>
        <w:pStyle w:val="Nagwek1"/>
        <w:spacing w:after="100" w:afterAutospacing="1"/>
      </w:pPr>
      <w:r w:rsidRPr="00B210AF">
        <w:t>Obwieszczenie</w:t>
      </w:r>
    </w:p>
    <w:p w14:paraId="25DCDCC3" w14:textId="77777777" w:rsidR="006F73EC" w:rsidRDefault="00F62CBD" w:rsidP="006F73EC">
      <w:r>
        <w:t xml:space="preserve">Zgodnie </w:t>
      </w:r>
      <w:r w:rsidR="006F73EC">
        <w:t xml:space="preserve">z art. 49 oraz art. 36 ustawy z dnia 14 czerwca 1960 r. - Kodeks postępowania administracyjnego (Dz. U. z 2025 r., poz. 1691 – cyt. dalej jako k.p.a.), w związku z art. 74 ust. 3 ustawy z dnia 3 października 2008 r. o udostępnianiu informacji o środowisku i jego ochronie, udziale społeczeństwa w ochronie środowiska oraz o ocenach oddziaływania na środowisko (Dz. U. z 2024 r. poz. 1112 ze zm.– cyt. dalej jako ustawa </w:t>
      </w:r>
      <w:proofErr w:type="spellStart"/>
      <w:r w:rsidR="006F73EC">
        <w:t>ooś</w:t>
      </w:r>
      <w:proofErr w:type="spellEnd"/>
      <w:r w:rsidR="006F73EC">
        <w:t>), Regionalny Dyrektor Ochrony  Środowiska w Olsztynie zawiadamia, że z uwagi na złożoność sprawy decyzja o środowiskowych uwarunkowaniach dla przedsięwzięcia pn.: „Zbiornik wodny na potoku Dębica w Elblągu” zostanie wydana w terminie do 9 kwietnia 2026 r.</w:t>
      </w:r>
    </w:p>
    <w:p w14:paraId="54EC43B5" w14:textId="0465FDFF" w:rsidR="00DC1DC6" w:rsidRDefault="006F73EC" w:rsidP="006F73EC">
      <w:pPr>
        <w:spacing w:after="100" w:afterAutospacing="1"/>
      </w:pPr>
      <w:r>
        <w:t>Doręczenie niniejszego zawiadomienia stronom postępowania uważa się za dokonane po upływie 14 dni od dnia, w którym nastąpiło jego upublicznienie</w:t>
      </w:r>
      <w:r w:rsidR="00DC1DC6">
        <w:t>.</w:t>
      </w:r>
    </w:p>
    <w:p w14:paraId="1FBFA4DD" w14:textId="2A48A438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DC1DC6">
        <w:br/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4D437C7B" w:rsidR="0060170D" w:rsidRDefault="006F73EC" w:rsidP="0060170D">
      <w:r>
        <w:t>Beata Olkowska - Woźniak</w:t>
      </w:r>
    </w:p>
    <w:p w14:paraId="696B5119" w14:textId="19D6CD34" w:rsidR="0060170D" w:rsidRDefault="006F73EC" w:rsidP="0060170D">
      <w:r>
        <w:t>Główny specjalista</w:t>
      </w:r>
      <w:r w:rsidR="00092E1B">
        <w:t xml:space="preserve"> </w:t>
      </w:r>
      <w:r w:rsidR="00DC1DC6">
        <w:br/>
      </w:r>
      <w:r>
        <w:t xml:space="preserve">w Wydziale </w:t>
      </w:r>
      <w:r w:rsidR="0060170D"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501FB310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6F73EC">
        <w:rPr>
          <w:bCs/>
        </w:rPr>
        <w:t>01.04</w:t>
      </w:r>
      <w:r w:rsidR="00DA4D54">
        <w:rPr>
          <w:bCs/>
        </w:rPr>
        <w:t xml:space="preserve">.2026 r. </w:t>
      </w:r>
      <w:r>
        <w:rPr>
          <w:bCs/>
        </w:rPr>
        <w:t xml:space="preserve">do </w:t>
      </w:r>
      <w:r w:rsidR="006F73EC">
        <w:rPr>
          <w:bCs/>
        </w:rPr>
        <w:t>15.04</w:t>
      </w:r>
      <w:r w:rsidR="00DA4D54">
        <w:rPr>
          <w:bCs/>
        </w:rPr>
        <w:t>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36A8A9BE" w14:textId="77777777" w:rsidR="006F73EC" w:rsidRDefault="00660276" w:rsidP="006F73EC">
      <w:r>
        <w:t xml:space="preserve">Art. </w:t>
      </w:r>
      <w:r w:rsidR="006F73EC">
        <w:t xml:space="preserve">74 ust. 3 ustawy </w:t>
      </w:r>
      <w:proofErr w:type="spellStart"/>
      <w:r w:rsidR="006F73EC">
        <w:t>ooś</w:t>
      </w:r>
      <w:proofErr w:type="spellEnd"/>
      <w:r w:rsidR="006F73EC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F84A49A" w14:textId="77777777" w:rsidR="006F73EC" w:rsidRDefault="006F73EC" w:rsidP="006F73EC">
      <w:r>
        <w:lastRenderedPageBreak/>
        <w:t>Art. 61 § 4 k.p.a. „O wszczęciu postępowania z urzędu lub na żądanie jednej ze stron należy zawiadomić wszystkie osoby będące stronami w sprawie”.</w:t>
      </w:r>
    </w:p>
    <w:p w14:paraId="1EABAC32" w14:textId="77777777" w:rsidR="006F73EC" w:rsidRDefault="006F73EC" w:rsidP="006F73EC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4C199DD9" w:rsidR="003C2606" w:rsidRPr="00EC29C3" w:rsidRDefault="006F73EC" w:rsidP="00DC1DC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57"/>
    <w:multiLevelType w:val="hybridMultilevel"/>
    <w:tmpl w:val="B7AC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09766C"/>
    <w:multiLevelType w:val="hybridMultilevel"/>
    <w:tmpl w:val="4BC07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03B"/>
    <w:multiLevelType w:val="hybridMultilevel"/>
    <w:tmpl w:val="C2A851CC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691F"/>
    <w:multiLevelType w:val="hybridMultilevel"/>
    <w:tmpl w:val="4F2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4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3"/>
  </w:num>
  <w:num w:numId="8" w16cid:durableId="658072847">
    <w:abstractNumId w:val="5"/>
  </w:num>
  <w:num w:numId="9" w16cid:durableId="463624978">
    <w:abstractNumId w:val="10"/>
  </w:num>
  <w:num w:numId="10" w16cid:durableId="213005246">
    <w:abstractNumId w:val="2"/>
  </w:num>
  <w:num w:numId="11" w16cid:durableId="55458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862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B6030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5404F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6F73EC"/>
    <w:rsid w:val="00702D27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C05CA"/>
    <w:rsid w:val="008D30A3"/>
    <w:rsid w:val="008E12AA"/>
    <w:rsid w:val="008E3B98"/>
    <w:rsid w:val="008F2500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09ED"/>
    <w:rsid w:val="00D233B4"/>
    <w:rsid w:val="00D84FB0"/>
    <w:rsid w:val="00DA4D54"/>
    <w:rsid w:val="00DC1DC6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WSTE.420.2.2025.BW.29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WSTE.420.2.2025.BW.32</dc:title>
  <dc:subject/>
  <dc:creator>Iwona Bobek</dc:creator>
  <cp:keywords/>
  <dc:description/>
  <cp:lastModifiedBy>Iwona Bobek</cp:lastModifiedBy>
  <cp:revision>2</cp:revision>
  <dcterms:created xsi:type="dcterms:W3CDTF">2026-04-01T10:32:00Z</dcterms:created>
  <dcterms:modified xsi:type="dcterms:W3CDTF">2026-04-01T10:32:00Z</dcterms:modified>
</cp:coreProperties>
</file>