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0872" w14:textId="77777777" w:rsidR="000A7D48" w:rsidRDefault="000A7D48" w:rsidP="000A7D48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60C7C618" w14:textId="77777777" w:rsidR="000A7D48" w:rsidRDefault="000A7D48" w:rsidP="000A7D48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WOJEWÓDZKIEGO KONKURSU PLASTYCZNEGO</w:t>
      </w:r>
    </w:p>
    <w:p w14:paraId="6B0767E6" w14:textId="77777777" w:rsidR="000A7D48" w:rsidRDefault="000A7D48" w:rsidP="000A7D48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DLA UCZNIÓW SZKÓŁ PODSTAWOWYCH KLAS I-III </w:t>
      </w:r>
    </w:p>
    <w:p w14:paraId="1629D2F3" w14:textId="77777777" w:rsidR="000A7D48" w:rsidRDefault="000A7D48" w:rsidP="000A7D48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WOJEWÓDZTWA KUJAWSKO-POMORSKIEGO</w:t>
      </w:r>
    </w:p>
    <w:p w14:paraId="5D8E796F" w14:textId="77777777" w:rsidR="000A7D48" w:rsidRDefault="000A7D48" w:rsidP="000A7D48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„Bezpieczne lato oczami dziecka”</w:t>
      </w:r>
    </w:p>
    <w:p w14:paraId="3DD58A44" w14:textId="77777777" w:rsidR="000A7D48" w:rsidRDefault="000A7D48" w:rsidP="000A7D48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Organizator: </w:t>
      </w:r>
    </w:p>
    <w:p w14:paraId="44261E9B" w14:textId="77777777" w:rsidR="000A7D48" w:rsidRDefault="000A7D48" w:rsidP="000A7D4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Organizatorem konkursu jest </w:t>
      </w:r>
      <w:r>
        <w:rPr>
          <w:b/>
          <w:bCs/>
          <w:sz w:val="22"/>
          <w:szCs w:val="22"/>
        </w:rPr>
        <w:t>Państwowy Wojewódzki Inspektor Sanitarny w Bydgoszczy.</w:t>
      </w:r>
    </w:p>
    <w:p w14:paraId="0570FA3A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Cele konkursu: </w:t>
      </w:r>
    </w:p>
    <w:p w14:paraId="5A3C3559" w14:textId="77777777" w:rsidR="000A7D48" w:rsidRDefault="000A7D48" w:rsidP="000A7D48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Kształtowanie wrażliwości i wyobraźni uczniów poprzez tworzenie prac plastycznych na określony temat. </w:t>
      </w:r>
    </w:p>
    <w:p w14:paraId="52D76C99" w14:textId="77777777" w:rsidR="000A7D48" w:rsidRDefault="000A7D48" w:rsidP="000A7D48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Rozwijanie umiejętności samodzielnej pracy twórczej. </w:t>
      </w:r>
    </w:p>
    <w:p w14:paraId="2D6E1E8C" w14:textId="77777777" w:rsidR="000A7D48" w:rsidRDefault="000A7D48" w:rsidP="000A7D48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Popularyzacja wśród uczniów wiedzy o zachowaniu bezpieczeństwa podczas wypoczynku. </w:t>
      </w:r>
    </w:p>
    <w:p w14:paraId="7496A916" w14:textId="77777777" w:rsidR="000A7D48" w:rsidRDefault="000A7D48" w:rsidP="000A7D48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Budowanie świadomości w odniesieniu do zachowań prozdrowotnych. </w:t>
      </w:r>
    </w:p>
    <w:p w14:paraId="52E1B517" w14:textId="77777777" w:rsidR="000A7D48" w:rsidRPr="007B7D5D" w:rsidRDefault="000A7D48" w:rsidP="000A7D48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Wyrażanie odczuć w formie plastycznej. </w:t>
      </w:r>
    </w:p>
    <w:p w14:paraId="37ED163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Warunki uczestnictwa: </w:t>
      </w:r>
    </w:p>
    <w:p w14:paraId="1D78F952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Uczestnicy konkursu mają za zadanie wykonanie pracy plastycznej, która powinna spełniać parametry techniczne określone w pkt. 4 i pkt. 5 niniejszego regulaminu. </w:t>
      </w:r>
    </w:p>
    <w:p w14:paraId="45017603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Konkurs skierowany jest do uczniów z klas </w:t>
      </w:r>
      <w:r>
        <w:rPr>
          <w:b/>
          <w:bCs/>
          <w:sz w:val="22"/>
          <w:szCs w:val="22"/>
        </w:rPr>
        <w:t>I - III szkół podstawowych z województwa kujawsko-pomorskiego</w:t>
      </w:r>
      <w:r>
        <w:rPr>
          <w:sz w:val="22"/>
          <w:szCs w:val="22"/>
        </w:rPr>
        <w:t xml:space="preserve">, a udział w konkursie ma charakter indywidualny. </w:t>
      </w:r>
    </w:p>
    <w:p w14:paraId="641925E8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Jeden autor może złożyć jedną pracę plastyczną.</w:t>
      </w:r>
      <w:r>
        <w:rPr>
          <w:b/>
          <w:bCs/>
          <w:sz w:val="22"/>
          <w:szCs w:val="22"/>
        </w:rPr>
        <w:t xml:space="preserve"> </w:t>
      </w:r>
    </w:p>
    <w:p w14:paraId="33D026CC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Prace plastyczne należy wykonać wyłącznie w formacie A4. </w:t>
      </w:r>
    </w:p>
    <w:p w14:paraId="536D4111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Technika wykonania pracy jest dowolna (farby plakatowe, akwarela, pastele suche, pastele olejne, collage, rysunek kredkami, ołówkiem itp.). Dopuszcza się tylko prace wykonane techniką płaską, bez użycia produktów sypkich.</w:t>
      </w:r>
    </w:p>
    <w:p w14:paraId="216604AA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Do prac należy dołączyć kartę uczestnictwa (</w:t>
      </w:r>
      <w:r w:rsidRPr="00C32F79"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), którą w imieniu uczestnika powinien podpisać rodzic lub opiekun prawny. </w:t>
      </w:r>
    </w:p>
    <w:p w14:paraId="61CDBF47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Prace konkursowe należy czytelnie podpisać na odwrocie podając imię, nazwisko, klasę, nazwę szkoły oraz tytuł pracy. </w:t>
      </w:r>
    </w:p>
    <w:p w14:paraId="2D2FF89C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Udział w konkursie jest bezpłatny. </w:t>
      </w:r>
    </w:p>
    <w:p w14:paraId="24614F24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Prace nadesłane na konkurs muszą być pracami własnymi, niepublikowanymi wcześniej oraz nie przedstawianymi na innych konkursach. </w:t>
      </w:r>
    </w:p>
    <w:p w14:paraId="4425E315" w14:textId="77777777" w:rsidR="000A7D48" w:rsidRDefault="000A7D48" w:rsidP="000A7D48">
      <w:pPr>
        <w:spacing w:after="0" w:line="276" w:lineRule="auto"/>
        <w:jc w:val="both"/>
      </w:pPr>
      <w:r>
        <w:t xml:space="preserve">10. Nadesłanie pracy na konkurs jest jednoznaczne ze złożeniem oświadczenia o tych faktach, </w:t>
      </w:r>
      <w:r>
        <w:br/>
        <w:t>o których mowa w punkcie 9.</w:t>
      </w:r>
    </w:p>
    <w:p w14:paraId="7C856FA5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Prace zgłoszone do konkursu nie będą zwracane autorom. </w:t>
      </w:r>
    </w:p>
    <w:p w14:paraId="26191709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Nagrody będą przyznawane indywidualnie. </w:t>
      </w:r>
    </w:p>
    <w:p w14:paraId="2B95851E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Udział w konkursie jest równoznaczny z akceptacją niniejszego regulaminu. </w:t>
      </w:r>
    </w:p>
    <w:p w14:paraId="2220A95D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Konkurs plastyczny „Bezpieczne lato oczami dziecka” podzielony jest na II etapy: powiatowy </w:t>
      </w:r>
      <w:r>
        <w:rPr>
          <w:sz w:val="22"/>
          <w:szCs w:val="22"/>
        </w:rPr>
        <w:br/>
        <w:t xml:space="preserve">i wojewódzki. W I etapie powiatowym prace konkursowe należy nadsyłać/dostarczać do właściwej terytorialnie Powiatowej Stacji Sanitarno-Epidemiologicznej, ze względu na położenie szkoły, do której uczęszcza dziecko. Następnie w każdej ze stacji zostaną wybrane 3 najciekawsze prace, które wezmą udział w II etapie konkursu. Rozstrzygnięcie II etapu i wyłonienie zwycięzców kolejno I, II i III miejsca oraz wyróżnień nastąpi w siedzibie Wojewódzkiej Stacji Sanitarno-Epidemiologicznej w Bydgoszczy. </w:t>
      </w:r>
    </w:p>
    <w:p w14:paraId="5A0E29FA" w14:textId="77777777" w:rsidR="000A7D48" w:rsidRPr="00FC66D1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Wraz ze złożonymi pracami konkursowymi w kopercie zaadresowanej do Powiatowej Stacji Sanitarno-Epidemiologicznej: </w:t>
      </w:r>
      <w:r w:rsidRPr="0011641A">
        <w:rPr>
          <w:i/>
          <w:iCs/>
          <w:sz w:val="22"/>
          <w:szCs w:val="22"/>
        </w:rPr>
        <w:t xml:space="preserve">Wojewódzki Konkurs Plastyczny „Bezpieczne lato oczami dziecka” </w:t>
      </w:r>
      <w:r>
        <w:rPr>
          <w:sz w:val="22"/>
          <w:szCs w:val="22"/>
        </w:rPr>
        <w:t xml:space="preserve">należy </w:t>
      </w:r>
      <w:r>
        <w:rPr>
          <w:sz w:val="22"/>
          <w:szCs w:val="22"/>
        </w:rPr>
        <w:lastRenderedPageBreak/>
        <w:t>umieścić pracę opisaną na odwrocie. Ponadto do pracy należy dołączyć</w:t>
      </w:r>
      <w:r w:rsidRPr="00FC66D1">
        <w:rPr>
          <w:sz w:val="22"/>
          <w:szCs w:val="22"/>
        </w:rPr>
        <w:t xml:space="preserve"> klauzulę zawierającą zgodę </w:t>
      </w:r>
      <w:r>
        <w:rPr>
          <w:sz w:val="22"/>
          <w:szCs w:val="22"/>
        </w:rPr>
        <w:br/>
      </w:r>
      <w:r w:rsidRPr="00FC66D1">
        <w:rPr>
          <w:sz w:val="22"/>
          <w:szCs w:val="22"/>
        </w:rPr>
        <w:t xml:space="preserve">na przetwarzanie danych osobowych, wzór której stanowi </w:t>
      </w:r>
      <w:r>
        <w:rPr>
          <w:i/>
          <w:iCs/>
          <w:sz w:val="22"/>
          <w:szCs w:val="22"/>
        </w:rPr>
        <w:t>Z</w:t>
      </w:r>
      <w:r w:rsidRPr="00C32F79">
        <w:rPr>
          <w:i/>
          <w:iCs/>
          <w:sz w:val="22"/>
          <w:szCs w:val="22"/>
        </w:rPr>
        <w:t>ałącznik nr 2</w:t>
      </w:r>
      <w:r w:rsidRPr="00FC66D1">
        <w:rPr>
          <w:sz w:val="22"/>
          <w:szCs w:val="22"/>
        </w:rPr>
        <w:t xml:space="preserve"> do niniejszego regulaminu wraz z datą i własnoręcznym podpisem </w:t>
      </w:r>
      <w:r>
        <w:rPr>
          <w:sz w:val="22"/>
          <w:szCs w:val="22"/>
        </w:rPr>
        <w:t xml:space="preserve">rodzica/opiekuna prawnego oraz </w:t>
      </w:r>
      <w:r w:rsidRPr="00FC66D1">
        <w:rPr>
          <w:sz w:val="22"/>
          <w:szCs w:val="22"/>
        </w:rPr>
        <w:t xml:space="preserve">oświadczenie dotyczące praw autorskich do dzieła, zawarte w </w:t>
      </w:r>
      <w:r w:rsidRPr="00C32F79">
        <w:rPr>
          <w:i/>
          <w:iCs/>
          <w:sz w:val="22"/>
          <w:szCs w:val="22"/>
        </w:rPr>
        <w:t>Załączniku nr 1</w:t>
      </w:r>
      <w:r w:rsidRPr="00FC66D1">
        <w:rPr>
          <w:sz w:val="22"/>
          <w:szCs w:val="22"/>
        </w:rPr>
        <w:t xml:space="preserve"> do niniejszego regulaminu, wraz z datą i własnoręcznym podpisem </w:t>
      </w:r>
      <w:r>
        <w:rPr>
          <w:sz w:val="22"/>
          <w:szCs w:val="22"/>
        </w:rPr>
        <w:t>rodzica/opiekuna prawnego.</w:t>
      </w:r>
      <w:r w:rsidRPr="00FC66D1">
        <w:rPr>
          <w:sz w:val="22"/>
          <w:szCs w:val="22"/>
        </w:rPr>
        <w:t xml:space="preserve"> </w:t>
      </w:r>
    </w:p>
    <w:p w14:paraId="6C6D49D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Oświadczenia te stanowią jednocześnie zgodę na udział dziecka w konkursie. </w:t>
      </w:r>
    </w:p>
    <w:p w14:paraId="37B5A347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Zgłoszenie prac do konkursu jest równoznaczne z nieodpłatnym przeniesieniem na Organizatora prawa własności materiałów, na których prace zostały złożone. </w:t>
      </w:r>
    </w:p>
    <w:p w14:paraId="4E45B83A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 Prace nie spełniające zapisu w regulaminie nie wezmą udziału w konkursie. </w:t>
      </w:r>
    </w:p>
    <w:p w14:paraId="63B9765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18. Regulamin konkursu będzie dostępny na stronie internetowej Wojewódzkiej Stacji Sanitarno-Epidemiologicznej w Bydgoszczy.</w:t>
      </w:r>
    </w:p>
    <w:p w14:paraId="5CFCD4D2" w14:textId="77777777" w:rsidR="000A7D48" w:rsidRDefault="000A7D48" w:rsidP="000A7D48">
      <w:pPr>
        <w:spacing w:after="0" w:line="276" w:lineRule="auto"/>
        <w:jc w:val="both"/>
      </w:pPr>
      <w:r>
        <w:t>19. Sytuacje nieobjęte niniejszym regulaminem rozstrzyga Organizator konkursu.</w:t>
      </w:r>
    </w:p>
    <w:p w14:paraId="6A7D5C7F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i miejsce składania prac: </w:t>
      </w:r>
    </w:p>
    <w:p w14:paraId="665256AA" w14:textId="77777777" w:rsidR="000A7D48" w:rsidRPr="00B9065D" w:rsidRDefault="000A7D48" w:rsidP="000A7D48">
      <w:pPr>
        <w:spacing w:after="0" w:line="276" w:lineRule="auto"/>
        <w:jc w:val="both"/>
      </w:pPr>
      <w:r>
        <w:t xml:space="preserve">Prace należy przesłać lub dostarczyć osobiście do </w:t>
      </w:r>
      <w:r>
        <w:rPr>
          <w:b/>
          <w:bCs/>
        </w:rPr>
        <w:t xml:space="preserve">2 czerwca 2025 r. do godziny 14:00 do Powiatowej Stacji Sanitarno-Epidemiologicznej, </w:t>
      </w:r>
      <w:r w:rsidRPr="00CE1A3F">
        <w:t>odpowiednio do:</w:t>
      </w:r>
    </w:p>
    <w:p w14:paraId="7FD3B27D" w14:textId="77777777" w:rsidR="000A7D48" w:rsidRPr="00CE1A3F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 w:rsidRPr="00CE1A3F">
        <w:rPr>
          <w:b/>
          <w:bCs/>
        </w:rPr>
        <w:t>Powiatowej Stacji Sanitarno-Epidemiologicznej w Aleksandrowie Kujawskim</w:t>
      </w:r>
    </w:p>
    <w:p w14:paraId="7773537A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Juliusza Słowackiego 8a, 87-700 Aleksandrów Kujawski,</w:t>
      </w:r>
    </w:p>
    <w:p w14:paraId="1E566915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Powiatowej Stacji Sanitarno-Epidemiologicznej w Brodnicy </w:t>
      </w:r>
    </w:p>
    <w:p w14:paraId="740A048C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Żwirki i Wigury 1, 87-300 Brodnica,</w:t>
      </w:r>
    </w:p>
    <w:p w14:paraId="3F5D585C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Bydgoszczy</w:t>
      </w:r>
    </w:p>
    <w:p w14:paraId="7B1391AB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Tadeusza Kościuszki 27, 85-079 Bydgoszcz</w:t>
      </w:r>
    </w:p>
    <w:p w14:paraId="38C83B91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Chełmnie</w:t>
      </w:r>
    </w:p>
    <w:p w14:paraId="74A1F99F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 xml:space="preserve">ul. </w:t>
      </w:r>
      <w:proofErr w:type="spellStart"/>
      <w:r w:rsidRPr="002F1E21">
        <w:t>Łunawska</w:t>
      </w:r>
      <w:proofErr w:type="spellEnd"/>
      <w:r w:rsidRPr="002F1E21">
        <w:t xml:space="preserve"> 2A, 86-200 Chełmno,</w:t>
      </w:r>
    </w:p>
    <w:p w14:paraId="04F241B3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Golubiu-Dobrzyniu</w:t>
      </w:r>
    </w:p>
    <w:p w14:paraId="5CCF2A18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 xml:space="preserve">ul. Dr J. G. </w:t>
      </w:r>
      <w:proofErr w:type="spellStart"/>
      <w:r w:rsidRPr="002F1E21">
        <w:t>Koppa</w:t>
      </w:r>
      <w:proofErr w:type="spellEnd"/>
      <w:r w:rsidRPr="002F1E21">
        <w:t xml:space="preserve"> 1A, 87-400 Golub-Dobrzyń,</w:t>
      </w:r>
    </w:p>
    <w:p w14:paraId="128ED228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Grudziądzu</w:t>
      </w:r>
    </w:p>
    <w:p w14:paraId="0C21108A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Kosynierów Gdyńskich 31, 86-300 Grudziądz,</w:t>
      </w:r>
    </w:p>
    <w:p w14:paraId="6B8446F6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Inowrocławiu</w:t>
      </w:r>
    </w:p>
    <w:p w14:paraId="4CA33A7C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Plac Klasztorny 1B, 88-100 Inowrocław,</w:t>
      </w:r>
    </w:p>
    <w:p w14:paraId="2D078F46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Lipnie</w:t>
      </w:r>
    </w:p>
    <w:p w14:paraId="16103D4F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Tadeusza Kościuszki 18/20, 87-600 Lipno,</w:t>
      </w:r>
    </w:p>
    <w:p w14:paraId="080CC11E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Mogilnie</w:t>
      </w:r>
    </w:p>
    <w:p w14:paraId="6C593EF6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Tadeusza Kościuszki 4, 88-300 Mogilno,</w:t>
      </w:r>
    </w:p>
    <w:p w14:paraId="36D163DF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Nakle nad Notecią</w:t>
      </w:r>
    </w:p>
    <w:p w14:paraId="19F12945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Adama Mickiewicza 11, 89-100 Nakło nad Notecią,</w:t>
      </w:r>
    </w:p>
    <w:p w14:paraId="53C90BF0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Radziejowie</w:t>
      </w:r>
    </w:p>
    <w:p w14:paraId="62DBE827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Tadeusza Kościuszki 20/22, 88-200 Radziejów,</w:t>
      </w:r>
    </w:p>
    <w:p w14:paraId="29660493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Rypinie</w:t>
      </w:r>
    </w:p>
    <w:p w14:paraId="49CA3E2A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Warszawska 38A, 87-500 Rypin,</w:t>
      </w:r>
    </w:p>
    <w:p w14:paraId="6EBFA506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Sępólnie Krajeńskim</w:t>
      </w:r>
    </w:p>
    <w:p w14:paraId="492ADA3B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Tadeusza Kościuszki 28, 89-400 Sępólno Krajeńskie,</w:t>
      </w:r>
    </w:p>
    <w:p w14:paraId="0C02D770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Świeciu</w:t>
      </w:r>
    </w:p>
    <w:p w14:paraId="640F9A88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Sądowa 5, 86-100 Świecie,</w:t>
      </w:r>
    </w:p>
    <w:p w14:paraId="45A8521C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Toruniu</w:t>
      </w:r>
    </w:p>
    <w:p w14:paraId="6562DBEE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Szosa Bydgoska 1, 87-100 Toruń,</w:t>
      </w:r>
    </w:p>
    <w:p w14:paraId="1C9C188C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Powiatowej Stacji Sanitarno-Epidemiologicznej w Tucholi</w:t>
      </w:r>
    </w:p>
    <w:p w14:paraId="2B667998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Plac Wolności 23, 89-500 Tuchola,</w:t>
      </w:r>
    </w:p>
    <w:p w14:paraId="155381AE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Wąbrzeźnie</w:t>
      </w:r>
    </w:p>
    <w:p w14:paraId="3FA2B24C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1 maja 46, 87-200 Wąbrzeźno,</w:t>
      </w:r>
    </w:p>
    <w:p w14:paraId="5F9EEF64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Włocławku</w:t>
      </w:r>
    </w:p>
    <w:p w14:paraId="6F52AABD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Jana Kilińskiego 16, 87-800 Włocławek,</w:t>
      </w:r>
    </w:p>
    <w:p w14:paraId="516D0594" w14:textId="77777777" w:rsidR="000A7D48" w:rsidRDefault="000A7D48" w:rsidP="000A7D48">
      <w:pPr>
        <w:pStyle w:val="Akapitzlist"/>
        <w:numPr>
          <w:ilvl w:val="0"/>
          <w:numId w:val="2"/>
        </w:numPr>
        <w:spacing w:after="0" w:line="276" w:lineRule="auto"/>
        <w:rPr>
          <w:b/>
          <w:bCs/>
        </w:rPr>
      </w:pPr>
      <w:r>
        <w:rPr>
          <w:b/>
          <w:bCs/>
        </w:rPr>
        <w:t>Powiatowej Stacji Sanitarno-Epidemiologicznej w Żninie</w:t>
      </w:r>
    </w:p>
    <w:p w14:paraId="5E7BCE6A" w14:textId="77777777" w:rsidR="000A7D48" w:rsidRPr="002F1E21" w:rsidRDefault="000A7D48" w:rsidP="000A7D48">
      <w:pPr>
        <w:spacing w:after="0" w:line="276" w:lineRule="auto"/>
        <w:ind w:firstLine="360"/>
      </w:pPr>
      <w:r w:rsidRPr="002F1E21">
        <w:t>ul. Adama Mickiewicza 24, 88-400 Żnin.</w:t>
      </w:r>
    </w:p>
    <w:p w14:paraId="4EAA9591" w14:textId="77777777" w:rsidR="000A7D48" w:rsidRDefault="000A7D48" w:rsidP="000A7D48">
      <w:pPr>
        <w:spacing w:after="0" w:line="276" w:lineRule="auto"/>
      </w:pPr>
    </w:p>
    <w:p w14:paraId="0138CC72" w14:textId="77777777" w:rsidR="000A7D48" w:rsidRPr="00694BCD" w:rsidRDefault="000A7D48" w:rsidP="000A7D48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Rozstrzygnięcie konkursu – etap powiatowy:</w:t>
      </w:r>
    </w:p>
    <w:p w14:paraId="7B07F30C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Jury w I etapie w Powiatowych Stacjach Sanitarno-Epidemiologicznych województwa kujawsko-pomorskiego wybierze 3 najciekawsze prace indywidualne, które wezmą udział w II etapie konkursu odbywającego się w Wojewódzkiej Stacji Sanitarno-Epidemiologicznej w Bydgoszczy. Pod uwagę będą brane prace najlepiej ilustrujące temat przewodni, a Jury uwzględni przede wszystkim:</w:t>
      </w:r>
    </w:p>
    <w:p w14:paraId="7B04180E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dobór treści do tematu, </w:t>
      </w:r>
    </w:p>
    <w:p w14:paraId="671BD0D6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estetykę wykonanej pracy,</w:t>
      </w:r>
    </w:p>
    <w:p w14:paraId="31279668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oryginalność i pomysłowość,</w:t>
      </w:r>
    </w:p>
    <w:p w14:paraId="56C1E68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różnorodność użytych materiałów oraz technik plastycznych.</w:t>
      </w:r>
    </w:p>
    <w:p w14:paraId="67B4AAB8" w14:textId="77777777" w:rsidR="000A7D48" w:rsidRPr="00694BCD" w:rsidRDefault="000A7D48" w:rsidP="000A7D48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4BCD">
        <w:rPr>
          <w:b/>
          <w:bCs/>
          <w:sz w:val="22"/>
          <w:szCs w:val="22"/>
        </w:rPr>
        <w:t>VI. Rozstrzygnięcie konkursu - etap wojewódzki:</w:t>
      </w:r>
    </w:p>
    <w:p w14:paraId="1906361A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Spośród wszystkich prac zostaną wybrane i nagrodzone trzy najlepsze. Jury przyzna:</w:t>
      </w:r>
    </w:p>
    <w:p w14:paraId="1E565472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Nagrodę za I miejsce </w:t>
      </w:r>
    </w:p>
    <w:p w14:paraId="70F25A73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Nagrodę za II miejsce</w:t>
      </w:r>
    </w:p>
    <w:p w14:paraId="1C84E118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Nagrodę za III miejsce </w:t>
      </w:r>
    </w:p>
    <w:p w14:paraId="30BC1E2D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Państwowy Wojewódzki Inspektor Sanitarny w Bydgoszczy oraz Jury dopuszcza również możliwość przyznania wyróżnień i nagród dodatkowych. </w:t>
      </w:r>
    </w:p>
    <w:p w14:paraId="3BDE70A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przewiduje podziękowania dla nauczyciela (opiekuna) reprezentującego szkołę oraz </w:t>
      </w:r>
      <w:r>
        <w:rPr>
          <w:sz w:val="22"/>
          <w:szCs w:val="22"/>
        </w:rPr>
        <w:br/>
        <w:t xml:space="preserve">dla ucznia. </w:t>
      </w:r>
    </w:p>
    <w:p w14:paraId="5F938084" w14:textId="77777777" w:rsidR="000A7D48" w:rsidRDefault="000A7D48" w:rsidP="000A7D48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Fundatorem nagród jest: </w:t>
      </w:r>
    </w:p>
    <w:p w14:paraId="38B6325A" w14:textId="77777777" w:rsidR="000A7D48" w:rsidRDefault="000A7D48" w:rsidP="000A7D48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Państwowy Wojewódzki Inspektor Sanitarny w Bydgoszczy</w:t>
      </w:r>
    </w:p>
    <w:p w14:paraId="40B67DD6" w14:textId="77777777" w:rsidR="000A7D48" w:rsidRDefault="000A7D48" w:rsidP="000A7D48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Ogłoszenie wyników konkursu: </w:t>
      </w:r>
    </w:p>
    <w:p w14:paraId="34065E19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Ogłoszenie oficjalne wyników konkursu zostanie zamieszczone na stronie internetowej Organizatora Konkursu </w:t>
      </w:r>
      <w:r w:rsidRPr="006E64AF">
        <w:rPr>
          <w:color w:val="2E5395"/>
          <w:sz w:val="22"/>
          <w:szCs w:val="22"/>
        </w:rPr>
        <w:t xml:space="preserve">www.gov.pl/web/wsse-bydgoszcz </w:t>
      </w:r>
      <w:r>
        <w:rPr>
          <w:sz w:val="22"/>
          <w:szCs w:val="22"/>
        </w:rPr>
        <w:t xml:space="preserve">w dniu </w:t>
      </w:r>
      <w:r>
        <w:rPr>
          <w:b/>
          <w:bCs/>
          <w:sz w:val="22"/>
          <w:szCs w:val="22"/>
        </w:rPr>
        <w:t xml:space="preserve">11 czerwca 2025 r. </w:t>
      </w:r>
    </w:p>
    <w:p w14:paraId="7354B96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Uroczyste rozdanie nagród odbędzie się w </w:t>
      </w:r>
      <w:r w:rsidRPr="001F1BE1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8 czerwca 2025 r. </w:t>
      </w:r>
      <w:r>
        <w:rPr>
          <w:sz w:val="22"/>
          <w:szCs w:val="22"/>
        </w:rPr>
        <w:t>w siedzibie Wojewódzkiej Stacji Sanitarno-Epidemiologicznej w Bydgoszczy, przy ul. Kujawskiej 4.</w:t>
      </w:r>
    </w:p>
    <w:p w14:paraId="14587EFB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VIII. Publikacja prac: </w:t>
      </w:r>
    </w:p>
    <w:p w14:paraId="220C1444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Prace konkursowe zostaną zaprezentowane na wystawie od </w:t>
      </w:r>
      <w:r w:rsidRPr="00AA1630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6</w:t>
      </w:r>
      <w:r w:rsidRPr="00AA1630">
        <w:rPr>
          <w:b/>
          <w:bCs/>
          <w:sz w:val="22"/>
          <w:szCs w:val="22"/>
        </w:rPr>
        <w:t xml:space="preserve"> czerwca 202</w:t>
      </w:r>
      <w:r>
        <w:rPr>
          <w:b/>
          <w:bCs/>
          <w:sz w:val="22"/>
          <w:szCs w:val="22"/>
        </w:rPr>
        <w:t>5</w:t>
      </w:r>
      <w:r w:rsidRPr="00AA1630">
        <w:rPr>
          <w:b/>
          <w:bCs/>
          <w:sz w:val="22"/>
          <w:szCs w:val="22"/>
        </w:rPr>
        <w:t xml:space="preserve"> r.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 siedzibie Wojewódzkiej Stacji Sanitarno-Epidemiologicznej w Bydgoszczy. </w:t>
      </w:r>
    </w:p>
    <w:p w14:paraId="44722734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 chwilą nadesłania prace przechodzą na własność Organizatora. </w:t>
      </w:r>
    </w:p>
    <w:p w14:paraId="6A56E010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Udział w konkursie jest jednoznaczny z wyrażeniem zgody na bezpłatne wykorzystywanie nadesłanych prac konkursowych w ramach działalności Organizatora. </w:t>
      </w:r>
    </w:p>
    <w:p w14:paraId="21DEAE6A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IX. Uwagi dodatkowe: </w:t>
      </w:r>
    </w:p>
    <w:p w14:paraId="76D5E1DC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Prace niezgodne z regulaminem nie będą brane pod uwagę. </w:t>
      </w:r>
    </w:p>
    <w:p w14:paraId="0646AE76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Rozstrzygnięcie Jury jest ostateczne (od werdyktu nie przysługuje odwołanie). </w:t>
      </w:r>
    </w:p>
    <w:p w14:paraId="609F89F4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Wszelkie sprawy nie uwzględnione w regulaminie rozstrzyga Organizator. </w:t>
      </w:r>
    </w:p>
    <w:p w14:paraId="637C5278" w14:textId="77777777" w:rsid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upoważniona do udzielania informacji na temat konkursu: </w:t>
      </w:r>
    </w:p>
    <w:p w14:paraId="1DA896A1" w14:textId="6697AB3A" w:rsidR="00B859D4" w:rsidRPr="000A7D48" w:rsidRDefault="000A7D48" w:rsidP="000A7D4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Marta Myśliwiec, telefon kontaktowy 52 376 18 91, adres e-mail: </w:t>
      </w:r>
      <w:hyperlink r:id="rId7" w:history="1">
        <w:r w:rsidRPr="00CB6FA4">
          <w:rPr>
            <w:rStyle w:val="Hipercze"/>
            <w:sz w:val="22"/>
            <w:szCs w:val="22"/>
          </w:rPr>
          <w:t>marta.mysliwiec@sanepid.gov.pl</w:t>
        </w:r>
      </w:hyperlink>
    </w:p>
    <w:sectPr w:rsidR="00B859D4" w:rsidRPr="000A7D48" w:rsidSect="000A7D48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4B73" w14:textId="77777777" w:rsidR="000F4FAD" w:rsidRDefault="000F4FAD" w:rsidP="000A7D48">
      <w:pPr>
        <w:spacing w:after="0" w:line="240" w:lineRule="auto"/>
      </w:pPr>
      <w:r>
        <w:separator/>
      </w:r>
    </w:p>
  </w:endnote>
  <w:endnote w:type="continuationSeparator" w:id="0">
    <w:p w14:paraId="31F9B980" w14:textId="77777777" w:rsidR="000F4FAD" w:rsidRDefault="000F4FAD" w:rsidP="000A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382761"/>
      <w:docPartObj>
        <w:docPartGallery w:val="Page Numbers (Bottom of Page)"/>
        <w:docPartUnique/>
      </w:docPartObj>
    </w:sdtPr>
    <w:sdtContent>
      <w:p w14:paraId="6C8C3BB2" w14:textId="09C6FEAF" w:rsidR="000A7D48" w:rsidRDefault="000A7D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7E45A" w14:textId="77777777" w:rsidR="000A7D48" w:rsidRDefault="000A7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4E52" w14:textId="77777777" w:rsidR="000F4FAD" w:rsidRDefault="000F4FAD" w:rsidP="000A7D48">
      <w:pPr>
        <w:spacing w:after="0" w:line="240" w:lineRule="auto"/>
      </w:pPr>
      <w:r>
        <w:separator/>
      </w:r>
    </w:p>
  </w:footnote>
  <w:footnote w:type="continuationSeparator" w:id="0">
    <w:p w14:paraId="27C3223F" w14:textId="77777777" w:rsidR="000F4FAD" w:rsidRDefault="000F4FAD" w:rsidP="000A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78081">
    <w:abstractNumId w:val="0"/>
  </w:num>
  <w:num w:numId="2" w16cid:durableId="17644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48"/>
    <w:rsid w:val="000A7D48"/>
    <w:rsid w:val="000F4FAD"/>
    <w:rsid w:val="0011581F"/>
    <w:rsid w:val="00451C37"/>
    <w:rsid w:val="00822280"/>
    <w:rsid w:val="00842605"/>
    <w:rsid w:val="00B859D4"/>
    <w:rsid w:val="00D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CB03"/>
  <w15:chartTrackingRefBased/>
  <w15:docId w15:val="{7739BF53-AA15-47E6-936A-7F59A05F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D48"/>
  </w:style>
  <w:style w:type="paragraph" w:styleId="Nagwek1">
    <w:name w:val="heading 1"/>
    <w:basedOn w:val="Normalny"/>
    <w:next w:val="Normalny"/>
    <w:link w:val="Nagwek1Znak"/>
    <w:uiPriority w:val="9"/>
    <w:qFormat/>
    <w:rsid w:val="000A7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D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D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D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D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D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D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D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D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D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D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D4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7D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A7D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D48"/>
  </w:style>
  <w:style w:type="paragraph" w:styleId="Stopka">
    <w:name w:val="footer"/>
    <w:basedOn w:val="Normalny"/>
    <w:link w:val="StopkaZnak"/>
    <w:uiPriority w:val="99"/>
    <w:unhideWhenUsed/>
    <w:rsid w:val="000A7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a.mysliwiec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Marta Myśliwiec</dc:creator>
  <cp:keywords/>
  <dc:description/>
  <cp:lastModifiedBy>WSSE Bydgoszcz - Marta Myśliwiec</cp:lastModifiedBy>
  <cp:revision>1</cp:revision>
  <dcterms:created xsi:type="dcterms:W3CDTF">2025-04-29T09:51:00Z</dcterms:created>
  <dcterms:modified xsi:type="dcterms:W3CDTF">2025-04-29T09:53:00Z</dcterms:modified>
</cp:coreProperties>
</file>