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46" w:rsidRDefault="001E0D46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>Kielce, dnia 22 grudnia 2025 r.</w:t>
      </w: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WOO-I.420.12.2025.PP.9</w:t>
      </w:r>
    </w:p>
    <w:p w:rsidR="003F2B09" w:rsidRPr="001E0D46" w:rsidRDefault="003F2B09" w:rsidP="003F2B09">
      <w:pPr>
        <w:keepNext/>
        <w:spacing w:after="120"/>
        <w:outlineLvl w:val="0"/>
        <w:rPr>
          <w:rFonts w:cstheme="minorHAnsi"/>
          <w:b/>
          <w:w w:val="150"/>
          <w:sz w:val="24"/>
          <w:szCs w:val="24"/>
        </w:rPr>
      </w:pPr>
      <w:r w:rsidRPr="001E0D46">
        <w:rPr>
          <w:rFonts w:cstheme="minorHAnsi"/>
          <w:b/>
          <w:w w:val="150"/>
          <w:sz w:val="24"/>
          <w:szCs w:val="24"/>
        </w:rPr>
        <w:t>OBWIESZCZENIE</w:t>
      </w: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>Na podstawie art. 38, art. 85 ust. 3, w związku z art. 75 ust. 1 pkt 1 lit. d z dnia 3 października 2008 r. o udostępnianiu informacji o środowisku i jego ochronie, udziale społeczeństwa w</w:t>
      </w:r>
      <w:r>
        <w:rPr>
          <w:rFonts w:cstheme="minorHAnsi"/>
          <w:sz w:val="24"/>
          <w:szCs w:val="24"/>
        </w:rPr>
        <w:t> </w:t>
      </w:r>
      <w:r w:rsidRPr="003F2B09">
        <w:rPr>
          <w:rFonts w:cstheme="minorHAnsi"/>
          <w:sz w:val="24"/>
          <w:szCs w:val="24"/>
        </w:rPr>
        <w:t>ochronie środowiska oraz o ocenach oddziaływania na środowisko (tekst jedn. Dz. U. z</w:t>
      </w:r>
      <w:r>
        <w:rPr>
          <w:rFonts w:cstheme="minorHAnsi"/>
          <w:sz w:val="24"/>
          <w:szCs w:val="24"/>
        </w:rPr>
        <w:t> </w:t>
      </w:r>
      <w:r w:rsidRPr="003F2B09">
        <w:rPr>
          <w:rFonts w:cstheme="minorHAnsi"/>
          <w:sz w:val="24"/>
          <w:szCs w:val="24"/>
        </w:rPr>
        <w:t>2024 r. poz. 1112 ze zm.) – cyt. dalej jako „UUOŚ”,</w:t>
      </w: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2B09">
        <w:rPr>
          <w:rFonts w:cstheme="minorHAnsi"/>
          <w:b/>
          <w:sz w:val="24"/>
          <w:szCs w:val="24"/>
        </w:rPr>
        <w:t>Regionalny Dyrekto</w:t>
      </w:r>
      <w:r w:rsidRPr="003F2B09">
        <w:rPr>
          <w:rFonts w:cstheme="minorHAnsi"/>
          <w:b/>
          <w:sz w:val="24"/>
          <w:szCs w:val="24"/>
        </w:rPr>
        <w:t>r Ochrony Środowiska w Kielcach</w:t>
      </w: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 xml:space="preserve">podaje do publicznej wiadomości, że w dniu 22.12.2025 r. wydał decyzję znak: WOO-I.420.12.2025.PP.7 o środowiskowych uwarunkowaniach dla przedsięwzięcia polegającego na </w:t>
      </w:r>
      <w:r w:rsidRPr="003F2B09">
        <w:rPr>
          <w:rFonts w:cstheme="minorHAnsi"/>
          <w:b/>
          <w:sz w:val="24"/>
          <w:szCs w:val="24"/>
        </w:rPr>
        <w:t>zmianie lasu na użytek rolny na działkach oznaczonych numerami ewidencyjnymi 121/2, 128/5, 128/7, obręb Wólka Żabna, gmina Staszów</w:t>
      </w:r>
      <w:r w:rsidRPr="003F2B09">
        <w:rPr>
          <w:rFonts w:cstheme="minorHAnsi"/>
          <w:sz w:val="24"/>
          <w:szCs w:val="24"/>
        </w:rPr>
        <w:t xml:space="preserve">, planowanego przez Panią Urszulę </w:t>
      </w:r>
      <w:proofErr w:type="spellStart"/>
      <w:r w:rsidRPr="003F2B09">
        <w:rPr>
          <w:rFonts w:cstheme="minorHAnsi"/>
          <w:sz w:val="24"/>
          <w:szCs w:val="24"/>
        </w:rPr>
        <w:t>Rajczak-Stondzik</w:t>
      </w:r>
      <w:proofErr w:type="spellEnd"/>
      <w:r w:rsidRPr="003F2B09">
        <w:rPr>
          <w:rFonts w:cstheme="minorHAnsi"/>
          <w:sz w:val="24"/>
          <w:szCs w:val="24"/>
        </w:rPr>
        <w:t>.</w:t>
      </w: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>Z treścią ww. decyzji można zapoznać się w siedzibie Regionalnej Dyrekcji Ochrony Środowiska w Kielcach (ul. Karola Szymanowskiego 6, 25-361 Kielce) w godz. od 7.30 do 15.30 po uprzednim umówieniu się z pracownikiem tutejszej Dyrekcji (nr telefonu do kontaktu: 41 3435361 lub 41 3435363) lub w sposób wskazany w art. 49b § 1 k.p.a.</w:t>
      </w: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>Ponadto treść decyzji od dnia 23.12.2025 r. zostanie udostępniona na okres 14 dni w</w:t>
      </w:r>
      <w:r>
        <w:rPr>
          <w:rFonts w:cstheme="minorHAnsi"/>
          <w:sz w:val="24"/>
          <w:szCs w:val="24"/>
        </w:rPr>
        <w:t> </w:t>
      </w:r>
      <w:r w:rsidRPr="003F2B09">
        <w:rPr>
          <w:rFonts w:cstheme="minorHAnsi"/>
          <w:sz w:val="24"/>
          <w:szCs w:val="24"/>
        </w:rPr>
        <w:t>Biuletynie Informacji Publicznej Regionalnej Dyrekcji Ochrony Środowiska w Kielcach w</w:t>
      </w:r>
      <w:r>
        <w:rPr>
          <w:rFonts w:cstheme="minorHAnsi"/>
          <w:sz w:val="24"/>
          <w:szCs w:val="24"/>
        </w:rPr>
        <w:t> </w:t>
      </w:r>
      <w:r w:rsidRPr="003F2B09">
        <w:rPr>
          <w:rFonts w:cstheme="minorHAnsi"/>
          <w:sz w:val="24"/>
          <w:szCs w:val="24"/>
        </w:rPr>
        <w:t>Zakładce Co robimy/Decyzje środowiskowe/Rok 2025 na stronie internetowej Regionalnej Dyrekcji Ochrony Środowiska w Kielcach https://www.gov.pl/web/rdos-kielce.</w:t>
      </w:r>
    </w:p>
    <w:p w:rsid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>Iwona Kędzierska - Gębska</w:t>
      </w: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>Regionalny Dyrektor Ochrony Środowiska</w:t>
      </w: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>w Kielcach</w:t>
      </w: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>/-podpisany cyfrowo/</w:t>
      </w:r>
    </w:p>
    <w:p w:rsid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lastRenderedPageBreak/>
        <w:t>Obwieszczenie nastąpiło w dniach: od………………….do…………………</w:t>
      </w: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>Sprawę prowadzi: Patrycja Piróg</w:t>
      </w: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>Telefon kontaktowy: (41)3435361 lub (41)3435363).</w:t>
      </w: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3F2B09">
        <w:rPr>
          <w:rFonts w:cstheme="minorHAnsi"/>
          <w:b/>
          <w:sz w:val="24"/>
          <w:szCs w:val="24"/>
          <w:u w:val="single"/>
        </w:rPr>
        <w:t xml:space="preserve">Otrzymują: </w:t>
      </w: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 xml:space="preserve">1. Pani Urszula </w:t>
      </w:r>
      <w:proofErr w:type="spellStart"/>
      <w:r w:rsidRPr="003F2B09">
        <w:rPr>
          <w:rFonts w:cstheme="minorHAnsi"/>
          <w:sz w:val="24"/>
          <w:szCs w:val="24"/>
        </w:rPr>
        <w:t>Rajczak-Stondzik</w:t>
      </w:r>
      <w:proofErr w:type="spellEnd"/>
      <w:r w:rsidRPr="003F2B09">
        <w:rPr>
          <w:rFonts w:cstheme="minorHAnsi"/>
          <w:sz w:val="24"/>
          <w:szCs w:val="24"/>
        </w:rPr>
        <w:t>,</w:t>
      </w: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 xml:space="preserve">2. Podanie do publicznej wiadomości poprzez obwieszczenie: </w:t>
      </w:r>
    </w:p>
    <w:p w:rsidR="003F2B09" w:rsidRDefault="003F2B09" w:rsidP="003F2B0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>wywieszone na tablicy ogłoszeń w siedzibie Regionalnej Dyrekcji Ochrony Środowiska w</w:t>
      </w:r>
      <w:r>
        <w:rPr>
          <w:rFonts w:cstheme="minorHAnsi"/>
          <w:sz w:val="24"/>
          <w:szCs w:val="24"/>
        </w:rPr>
        <w:t> </w:t>
      </w:r>
      <w:r w:rsidRPr="003F2B09">
        <w:rPr>
          <w:rFonts w:cstheme="minorHAnsi"/>
          <w:sz w:val="24"/>
          <w:szCs w:val="24"/>
        </w:rPr>
        <w:t>Kielcach,</w:t>
      </w:r>
    </w:p>
    <w:p w:rsidR="003F2B09" w:rsidRDefault="003F2B09" w:rsidP="003F2B0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>udostępnione w Biuletynie Informacji Publicznej Regionalnej Dyrekcji Ochrony Środowiska w Kielcach,</w:t>
      </w:r>
    </w:p>
    <w:p w:rsidR="003F2B09" w:rsidRPr="003F2B09" w:rsidRDefault="003F2B09" w:rsidP="003F2B0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>udostępnione za pośrednictwem Burmistrza Miasta i Gminy Staszów w Biuletynie Informacji Publicznej lub publiczne ogłoszenie dokonane w sposób zwyczajowo przyjęty w</w:t>
      </w:r>
      <w:r>
        <w:rPr>
          <w:rFonts w:cstheme="minorHAnsi"/>
          <w:sz w:val="24"/>
          <w:szCs w:val="24"/>
        </w:rPr>
        <w:t> </w:t>
      </w:r>
      <w:r w:rsidRPr="003F2B09">
        <w:rPr>
          <w:rFonts w:cstheme="minorHAnsi"/>
          <w:sz w:val="24"/>
          <w:szCs w:val="24"/>
        </w:rPr>
        <w:t>danej miejscowości – zgodnie z art. 74 ust. 3aa UUOŚ.</w:t>
      </w: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 xml:space="preserve">3. Aa. </w:t>
      </w:r>
    </w:p>
    <w:p w:rsid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F2B09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 xml:space="preserve">Art. 38 UUOŚ „Organ właściwy do wydania decyzji podaje do publicznej wiadomości informację o wydanej decyzji i o możliwościach zapoznania się z jej treścią.”. </w:t>
      </w:r>
    </w:p>
    <w:p w:rsidR="00455535" w:rsidRPr="003F2B09" w:rsidRDefault="003F2B09" w:rsidP="003F2B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2B09">
        <w:rPr>
          <w:rFonts w:cstheme="minorHAnsi"/>
          <w:sz w:val="24"/>
          <w:szCs w:val="24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</w:t>
      </w:r>
      <w:r>
        <w:rPr>
          <w:rFonts w:cstheme="minorHAnsi"/>
          <w:sz w:val="24"/>
          <w:szCs w:val="24"/>
        </w:rPr>
        <w:t> </w:t>
      </w:r>
      <w:r w:rsidRPr="003F2B09">
        <w:rPr>
          <w:rFonts w:cstheme="minorHAnsi"/>
          <w:sz w:val="24"/>
          <w:szCs w:val="24"/>
        </w:rPr>
        <w:t>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</w:t>
      </w:r>
      <w:r>
        <w:rPr>
          <w:rFonts w:cstheme="minorHAnsi"/>
          <w:sz w:val="24"/>
          <w:szCs w:val="24"/>
        </w:rPr>
        <w:t>rzedsięwzięcia na środowisko.”.</w:t>
      </w:r>
    </w:p>
    <w:sectPr w:rsidR="00455535" w:rsidRPr="003F2B09" w:rsidSect="009A1B2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9CD" w:rsidRDefault="005D29CD" w:rsidP="009A1B27">
      <w:pPr>
        <w:spacing w:after="0" w:line="240" w:lineRule="auto"/>
      </w:pPr>
      <w:r>
        <w:separator/>
      </w:r>
    </w:p>
  </w:endnote>
  <w:endnote w:type="continuationSeparator" w:id="0">
    <w:p w:rsidR="005D29CD" w:rsidRDefault="005D29CD" w:rsidP="009A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9CD" w:rsidRDefault="005D29CD" w:rsidP="009A1B27">
      <w:pPr>
        <w:spacing w:after="0" w:line="240" w:lineRule="auto"/>
      </w:pPr>
      <w:r>
        <w:separator/>
      </w:r>
    </w:p>
  </w:footnote>
  <w:footnote w:type="continuationSeparator" w:id="0">
    <w:p w:rsidR="005D29CD" w:rsidRDefault="005D29CD" w:rsidP="009A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B27" w:rsidRDefault="009A1B27" w:rsidP="009A1B27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  <w:lang w:eastAsia="pl-PL"/>
      </w:rPr>
      <w:drawing>
        <wp:inline distT="0" distB="0" distL="0" distR="0" wp14:anchorId="09978604" wp14:editId="14FD0D37">
          <wp:extent cx="605155" cy="571500"/>
          <wp:effectExtent l="19050" t="0" r="4445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1B27" w:rsidRDefault="009A1B27" w:rsidP="009A1B27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9A1B27" w:rsidRPr="007F297D" w:rsidRDefault="009A1B27" w:rsidP="009A1B27">
    <w:pPr>
      <w:pStyle w:val="Nagwek"/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9A1B27" w:rsidRPr="009A1B27" w:rsidRDefault="009A1B27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156C0"/>
    <w:multiLevelType w:val="hybridMultilevel"/>
    <w:tmpl w:val="A8425A64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71DA5"/>
    <w:multiLevelType w:val="hybridMultilevel"/>
    <w:tmpl w:val="1848DD76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20"/>
    <w:rsid w:val="001E0D46"/>
    <w:rsid w:val="002620D9"/>
    <w:rsid w:val="00331020"/>
    <w:rsid w:val="003F2B09"/>
    <w:rsid w:val="00455535"/>
    <w:rsid w:val="005D29CD"/>
    <w:rsid w:val="009A1B27"/>
    <w:rsid w:val="00E6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B27"/>
  </w:style>
  <w:style w:type="paragraph" w:styleId="Stopka">
    <w:name w:val="footer"/>
    <w:basedOn w:val="Normalny"/>
    <w:link w:val="StopkaZnak"/>
    <w:uiPriority w:val="99"/>
    <w:unhideWhenUsed/>
    <w:rsid w:val="009A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B27"/>
  </w:style>
  <w:style w:type="paragraph" w:styleId="Tekstdymka">
    <w:name w:val="Balloon Text"/>
    <w:basedOn w:val="Normalny"/>
    <w:link w:val="TekstdymkaZnak"/>
    <w:uiPriority w:val="99"/>
    <w:semiHidden/>
    <w:unhideWhenUsed/>
    <w:rsid w:val="009A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B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E0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B27"/>
  </w:style>
  <w:style w:type="paragraph" w:styleId="Stopka">
    <w:name w:val="footer"/>
    <w:basedOn w:val="Normalny"/>
    <w:link w:val="StopkaZnak"/>
    <w:uiPriority w:val="99"/>
    <w:unhideWhenUsed/>
    <w:rsid w:val="009A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B27"/>
  </w:style>
  <w:style w:type="paragraph" w:styleId="Tekstdymka">
    <w:name w:val="Balloon Text"/>
    <w:basedOn w:val="Normalny"/>
    <w:link w:val="TekstdymkaZnak"/>
    <w:uiPriority w:val="99"/>
    <w:semiHidden/>
    <w:unhideWhenUsed/>
    <w:rsid w:val="009A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B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E0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3</cp:revision>
  <dcterms:created xsi:type="dcterms:W3CDTF">2025-12-22T06:58:00Z</dcterms:created>
  <dcterms:modified xsi:type="dcterms:W3CDTF">2025-12-22T07:04:00Z</dcterms:modified>
</cp:coreProperties>
</file>