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890" w:rsidRPr="00913E88" w:rsidRDefault="00F80890" w:rsidP="00E30648">
      <w:pPr>
        <w:ind w:left="4956" w:firstLine="708"/>
        <w:jc w:val="right"/>
        <w:rPr>
          <w:sz w:val="24"/>
          <w:szCs w:val="24"/>
        </w:rPr>
      </w:pPr>
      <w:r w:rsidRPr="00913E88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C1108A" wp14:editId="7CA43101">
                <wp:simplePos x="0" y="0"/>
                <wp:positionH relativeFrom="margin">
                  <wp:posOffset>43180</wp:posOffset>
                </wp:positionH>
                <wp:positionV relativeFrom="margin">
                  <wp:posOffset>-71120</wp:posOffset>
                </wp:positionV>
                <wp:extent cx="2343150" cy="876300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890" w:rsidRPr="005C626A" w:rsidRDefault="00F80890" w:rsidP="00F808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AEA19B8" wp14:editId="61E99EE7">
                                  <wp:extent cx="523875" cy="54292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80890" w:rsidRPr="001E7504" w:rsidRDefault="00F80890" w:rsidP="00F808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</w:pPr>
                            <w:r w:rsidRPr="001E7504"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</w:rPr>
                              <w:t>WOJEWODA MAZOWIECKI</w:t>
                            </w:r>
                          </w:p>
                          <w:p w:rsidR="00F80890" w:rsidRDefault="00F80890" w:rsidP="00F808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80890" w:rsidRDefault="00F80890" w:rsidP="00F808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80890" w:rsidRDefault="00F80890" w:rsidP="00F808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80890" w:rsidRPr="008978E9" w:rsidRDefault="00F80890" w:rsidP="00F808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80890" w:rsidRPr="007D0B8E" w:rsidRDefault="00F80890" w:rsidP="00F808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F80890" w:rsidRPr="007D0B8E" w:rsidRDefault="00F80890" w:rsidP="00F8089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1108A" id="Prostokąt 5" o:spid="_x0000_s1026" style="position:absolute;left:0;text-align:left;margin-left:3.4pt;margin-top:-5.6pt;width:184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" filled="f" fillcolor="#bbe0e3" stroked="f">
                <v:textbox inset="0,0,0,0">
                  <w:txbxContent>
                    <w:p w:rsidR="00F80890" w:rsidRPr="005C626A" w:rsidRDefault="00F80890" w:rsidP="00F808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5AEA19B8" wp14:editId="61E99EE7">
                            <wp:extent cx="523875" cy="54292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80890" w:rsidRPr="001E7504" w:rsidRDefault="00F80890" w:rsidP="00F808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</w:pPr>
                      <w:r w:rsidRPr="001E7504">
                        <w:rPr>
                          <w:rFonts w:ascii="Calibri" w:hAnsi="Calibri"/>
                          <w:b/>
                          <w:color w:val="000000"/>
                          <w:sz w:val="24"/>
                        </w:rPr>
                        <w:t>WOJEWODA MAZOWIECKI</w:t>
                      </w:r>
                    </w:p>
                    <w:p w:rsidR="00F80890" w:rsidRDefault="00F80890" w:rsidP="00F808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80890" w:rsidRDefault="00F80890" w:rsidP="00F808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80890" w:rsidRDefault="00F80890" w:rsidP="00F808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80890" w:rsidRPr="008978E9" w:rsidRDefault="00F80890" w:rsidP="00F808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80890" w:rsidRPr="007D0B8E" w:rsidRDefault="00F80890" w:rsidP="00F808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F80890" w:rsidRPr="007D0B8E" w:rsidRDefault="00F80890" w:rsidP="00F8089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Pr="00913E88">
        <w:rPr>
          <w:sz w:val="24"/>
          <w:szCs w:val="24"/>
        </w:rPr>
        <w:t xml:space="preserve">Warszawa, </w:t>
      </w:r>
      <w:r w:rsidR="005A445C">
        <w:rPr>
          <w:sz w:val="24"/>
          <w:szCs w:val="24"/>
        </w:rPr>
        <w:t xml:space="preserve">23 </w:t>
      </w:r>
      <w:r>
        <w:rPr>
          <w:sz w:val="24"/>
          <w:szCs w:val="24"/>
        </w:rPr>
        <w:t>grudnia</w:t>
      </w:r>
      <w:r w:rsidRPr="00913E88">
        <w:rPr>
          <w:sz w:val="24"/>
          <w:szCs w:val="24"/>
        </w:rPr>
        <w:t xml:space="preserve"> 2019 r. </w:t>
      </w:r>
    </w:p>
    <w:p w:rsidR="00F80890" w:rsidRDefault="00F80890" w:rsidP="00F80890"/>
    <w:p w:rsidR="00F80890" w:rsidRDefault="00F80890" w:rsidP="00F80890"/>
    <w:p w:rsidR="00F80890" w:rsidRPr="00A267DE" w:rsidRDefault="00F80890" w:rsidP="00F80890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3064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</w:t>
      </w:r>
      <w:bookmarkStart w:id="0" w:name="_GoBack"/>
      <w:r>
        <w:rPr>
          <w:sz w:val="24"/>
          <w:szCs w:val="24"/>
        </w:rPr>
        <w:t>WNP-I.4131.</w:t>
      </w:r>
      <w:r w:rsidR="00E30648">
        <w:rPr>
          <w:sz w:val="24"/>
          <w:szCs w:val="24"/>
        </w:rPr>
        <w:t>22</w:t>
      </w:r>
      <w:r w:rsidR="00243D36">
        <w:rPr>
          <w:sz w:val="24"/>
          <w:szCs w:val="24"/>
        </w:rPr>
        <w:t>7</w:t>
      </w:r>
      <w:r>
        <w:rPr>
          <w:sz w:val="24"/>
          <w:szCs w:val="24"/>
        </w:rPr>
        <w:t>.2019.DK</w:t>
      </w:r>
      <w:bookmarkEnd w:id="0"/>
    </w:p>
    <w:p w:rsidR="00E30648" w:rsidRDefault="00E30648" w:rsidP="00E30648">
      <w:pPr>
        <w:tabs>
          <w:tab w:val="left" w:pos="426"/>
          <w:tab w:val="left" w:pos="1276"/>
        </w:tabs>
        <w:spacing w:after="0" w:line="300" w:lineRule="exact"/>
        <w:ind w:firstLine="4536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</w:r>
    </w:p>
    <w:p w:rsidR="00F80890" w:rsidRPr="00E30648" w:rsidRDefault="00E8405B" w:rsidP="00E30648">
      <w:pPr>
        <w:tabs>
          <w:tab w:val="left" w:pos="426"/>
          <w:tab w:val="left" w:pos="1276"/>
        </w:tabs>
        <w:spacing w:after="0" w:line="300" w:lineRule="exact"/>
        <w:ind w:firstLine="4536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</w:t>
      </w:r>
      <w:r w:rsidR="00F80890" w:rsidRPr="00E30648">
        <w:rPr>
          <w:rFonts w:cstheme="minorHAnsi"/>
          <w:b/>
          <w:sz w:val="24"/>
          <w:szCs w:val="24"/>
        </w:rPr>
        <w:t xml:space="preserve">Rada Miejska 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F80890" w:rsidRPr="00E30648">
        <w:rPr>
          <w:rFonts w:cstheme="minorHAnsi"/>
          <w:b/>
          <w:sz w:val="24"/>
          <w:szCs w:val="24"/>
        </w:rPr>
        <w:t>w Grodzisku Mazowieckim</w:t>
      </w:r>
    </w:p>
    <w:p w:rsidR="00F80890" w:rsidRPr="00E30648" w:rsidRDefault="00E30648" w:rsidP="00E30648">
      <w:pPr>
        <w:tabs>
          <w:tab w:val="left" w:pos="426"/>
          <w:tab w:val="left" w:pos="1276"/>
        </w:tabs>
        <w:spacing w:after="0" w:line="300" w:lineRule="exact"/>
        <w:ind w:firstLine="4536"/>
        <w:rPr>
          <w:rFonts w:cstheme="minorHAnsi"/>
          <w:b/>
          <w:sz w:val="24"/>
          <w:szCs w:val="24"/>
        </w:rPr>
      </w:pPr>
      <w:r w:rsidRPr="00E30648">
        <w:rPr>
          <w:rFonts w:cstheme="minorHAnsi"/>
          <w:b/>
          <w:sz w:val="24"/>
          <w:szCs w:val="24"/>
        </w:rPr>
        <w:tab/>
      </w:r>
      <w:r w:rsidR="00F80890" w:rsidRPr="00E30648">
        <w:rPr>
          <w:rFonts w:cstheme="minorHAnsi"/>
          <w:b/>
          <w:sz w:val="24"/>
          <w:szCs w:val="24"/>
        </w:rPr>
        <w:t>ul. T Kościuszki 32 a</w:t>
      </w:r>
    </w:p>
    <w:p w:rsidR="00F80890" w:rsidRPr="00E30648" w:rsidRDefault="00E30648" w:rsidP="00E30648">
      <w:pPr>
        <w:spacing w:after="0" w:line="300" w:lineRule="exact"/>
        <w:rPr>
          <w:rFonts w:cstheme="minorHAnsi"/>
          <w:sz w:val="24"/>
          <w:szCs w:val="24"/>
        </w:rPr>
      </w:pPr>
      <w:r w:rsidRPr="00E30648">
        <w:rPr>
          <w:rFonts w:cstheme="minorHAnsi"/>
          <w:b/>
          <w:sz w:val="24"/>
          <w:szCs w:val="24"/>
        </w:rPr>
        <w:tab/>
      </w:r>
      <w:r w:rsidRPr="00E30648">
        <w:rPr>
          <w:rFonts w:cstheme="minorHAnsi"/>
          <w:b/>
          <w:sz w:val="24"/>
          <w:szCs w:val="24"/>
        </w:rPr>
        <w:tab/>
      </w:r>
      <w:r w:rsidRPr="00E30648">
        <w:rPr>
          <w:rFonts w:cstheme="minorHAnsi"/>
          <w:b/>
          <w:sz w:val="24"/>
          <w:szCs w:val="24"/>
        </w:rPr>
        <w:tab/>
      </w:r>
      <w:r w:rsidRPr="00E30648">
        <w:rPr>
          <w:rFonts w:cstheme="minorHAnsi"/>
          <w:b/>
          <w:sz w:val="24"/>
          <w:szCs w:val="24"/>
        </w:rPr>
        <w:tab/>
      </w:r>
      <w:r w:rsidRPr="00E30648">
        <w:rPr>
          <w:rFonts w:cstheme="minorHAnsi"/>
          <w:b/>
          <w:sz w:val="24"/>
          <w:szCs w:val="24"/>
        </w:rPr>
        <w:tab/>
      </w:r>
      <w:r w:rsidRPr="00E30648">
        <w:rPr>
          <w:rFonts w:cstheme="minorHAnsi"/>
          <w:b/>
          <w:sz w:val="24"/>
          <w:szCs w:val="24"/>
        </w:rPr>
        <w:tab/>
      </w:r>
      <w:r w:rsidRPr="00E30648">
        <w:rPr>
          <w:rFonts w:cstheme="minorHAnsi"/>
          <w:b/>
          <w:sz w:val="24"/>
          <w:szCs w:val="24"/>
        </w:rPr>
        <w:tab/>
      </w:r>
      <w:r w:rsidR="00F80890" w:rsidRPr="00E30648">
        <w:rPr>
          <w:rFonts w:cstheme="minorHAnsi"/>
          <w:b/>
          <w:sz w:val="24"/>
          <w:szCs w:val="24"/>
        </w:rPr>
        <w:t>05-825 Grodzisk Mazowiecki</w:t>
      </w:r>
    </w:p>
    <w:p w:rsidR="00E30648" w:rsidRDefault="00E30648" w:rsidP="00E30648">
      <w:pPr>
        <w:spacing w:after="0" w:line="300" w:lineRule="exact"/>
        <w:jc w:val="center"/>
        <w:rPr>
          <w:rFonts w:cstheme="minorHAnsi"/>
          <w:b/>
          <w:bCs/>
          <w:sz w:val="24"/>
          <w:szCs w:val="24"/>
        </w:rPr>
      </w:pPr>
    </w:p>
    <w:p w:rsidR="00E30648" w:rsidRDefault="00E30648" w:rsidP="00E30648">
      <w:pPr>
        <w:spacing w:after="0" w:line="300" w:lineRule="exact"/>
        <w:jc w:val="center"/>
        <w:rPr>
          <w:rFonts w:cstheme="minorHAnsi"/>
          <w:b/>
          <w:bCs/>
          <w:sz w:val="24"/>
          <w:szCs w:val="24"/>
        </w:rPr>
      </w:pPr>
    </w:p>
    <w:p w:rsidR="00F80890" w:rsidRDefault="00F80890" w:rsidP="00E30648">
      <w:pPr>
        <w:spacing w:after="0" w:line="300" w:lineRule="exact"/>
        <w:jc w:val="center"/>
        <w:rPr>
          <w:rFonts w:cstheme="minorHAnsi"/>
          <w:b/>
          <w:bCs/>
          <w:sz w:val="24"/>
          <w:szCs w:val="24"/>
        </w:rPr>
      </w:pPr>
      <w:r w:rsidRPr="00E30648">
        <w:rPr>
          <w:rFonts w:cstheme="minorHAnsi"/>
          <w:b/>
          <w:bCs/>
          <w:sz w:val="24"/>
          <w:szCs w:val="24"/>
        </w:rPr>
        <w:t>Rozstrzygnięcie  nadzorcze</w:t>
      </w:r>
    </w:p>
    <w:p w:rsidR="00E30648" w:rsidRPr="00E30648" w:rsidRDefault="00E30648" w:rsidP="00E30648">
      <w:pPr>
        <w:spacing w:after="0" w:line="300" w:lineRule="exact"/>
        <w:jc w:val="center"/>
        <w:rPr>
          <w:rFonts w:cstheme="minorHAnsi"/>
          <w:b/>
          <w:bCs/>
          <w:sz w:val="24"/>
          <w:szCs w:val="24"/>
        </w:rPr>
      </w:pPr>
    </w:p>
    <w:p w:rsidR="00F80890" w:rsidRPr="00E30648" w:rsidRDefault="00F80890" w:rsidP="00E30648">
      <w:pPr>
        <w:pStyle w:val="Tekstpodstawowy"/>
        <w:spacing w:line="300" w:lineRule="exact"/>
        <w:ind w:right="-1" w:firstLine="708"/>
        <w:rPr>
          <w:rFonts w:asciiTheme="minorHAnsi" w:hAnsiTheme="minorHAnsi" w:cstheme="minorHAnsi"/>
          <w:sz w:val="24"/>
        </w:rPr>
      </w:pPr>
      <w:r w:rsidRPr="00E30648">
        <w:rPr>
          <w:rFonts w:asciiTheme="minorHAnsi" w:hAnsiTheme="minorHAnsi" w:cstheme="minorHAnsi"/>
          <w:sz w:val="24"/>
        </w:rPr>
        <w:t>Na podstawie art. 91 ust. 1 ustawy z dnia 8 marca 1990 r. o samorządzie gminnym</w:t>
      </w:r>
      <w:r w:rsidR="00E30648">
        <w:rPr>
          <w:rFonts w:asciiTheme="minorHAnsi" w:hAnsiTheme="minorHAnsi" w:cstheme="minorHAnsi"/>
          <w:sz w:val="24"/>
        </w:rPr>
        <w:t xml:space="preserve"> </w:t>
      </w:r>
      <w:r w:rsidRPr="00E30648">
        <w:rPr>
          <w:rFonts w:asciiTheme="minorHAnsi" w:hAnsiTheme="minorHAnsi" w:cstheme="minorHAnsi"/>
          <w:sz w:val="24"/>
        </w:rPr>
        <w:br/>
        <w:t xml:space="preserve">(Dz. U. z 2019 r. poz. 506, z </w:t>
      </w:r>
      <w:proofErr w:type="spellStart"/>
      <w:r w:rsidRPr="00E30648">
        <w:rPr>
          <w:rFonts w:asciiTheme="minorHAnsi" w:hAnsiTheme="minorHAnsi" w:cstheme="minorHAnsi"/>
          <w:sz w:val="24"/>
        </w:rPr>
        <w:t>późn</w:t>
      </w:r>
      <w:proofErr w:type="spellEnd"/>
      <w:r w:rsidRPr="00E30648">
        <w:rPr>
          <w:rFonts w:asciiTheme="minorHAnsi" w:hAnsiTheme="minorHAnsi" w:cstheme="minorHAnsi"/>
          <w:sz w:val="24"/>
        </w:rPr>
        <w:t>. zm.)</w:t>
      </w:r>
    </w:p>
    <w:p w:rsidR="00F80890" w:rsidRPr="00E30648" w:rsidRDefault="00F80890" w:rsidP="00E30648">
      <w:pPr>
        <w:pStyle w:val="Tekstpodstawowy"/>
        <w:spacing w:line="300" w:lineRule="exact"/>
        <w:ind w:right="-1" w:firstLine="567"/>
        <w:rPr>
          <w:rFonts w:asciiTheme="minorHAnsi" w:hAnsiTheme="minorHAnsi" w:cstheme="minorHAnsi"/>
          <w:sz w:val="24"/>
        </w:rPr>
      </w:pPr>
    </w:p>
    <w:p w:rsidR="00F80890" w:rsidRPr="00E30648" w:rsidRDefault="00F80890" w:rsidP="00E30648">
      <w:pPr>
        <w:pStyle w:val="Tekstpodstawowy"/>
        <w:spacing w:line="300" w:lineRule="exact"/>
        <w:jc w:val="center"/>
        <w:rPr>
          <w:rFonts w:asciiTheme="minorHAnsi" w:hAnsiTheme="minorHAnsi" w:cstheme="minorHAnsi"/>
          <w:b/>
          <w:bCs/>
          <w:sz w:val="24"/>
        </w:rPr>
      </w:pPr>
      <w:r w:rsidRPr="00E30648">
        <w:rPr>
          <w:rFonts w:asciiTheme="minorHAnsi" w:hAnsiTheme="minorHAnsi" w:cstheme="minorHAnsi"/>
          <w:b/>
          <w:bCs/>
          <w:sz w:val="24"/>
        </w:rPr>
        <w:t>stwierdzam nieważność</w:t>
      </w:r>
    </w:p>
    <w:p w:rsidR="00E30648" w:rsidRDefault="00E30648" w:rsidP="00E30648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F80890" w:rsidRPr="00E30648" w:rsidRDefault="00F80890" w:rsidP="00E30648">
      <w:pPr>
        <w:spacing w:after="0" w:line="300" w:lineRule="exact"/>
        <w:jc w:val="both"/>
        <w:rPr>
          <w:rFonts w:cstheme="minorHAnsi"/>
          <w:sz w:val="24"/>
          <w:szCs w:val="24"/>
        </w:rPr>
      </w:pPr>
      <w:r w:rsidRPr="00E30648">
        <w:rPr>
          <w:rFonts w:cstheme="minorHAnsi"/>
          <w:sz w:val="24"/>
          <w:szCs w:val="24"/>
        </w:rPr>
        <w:t xml:space="preserve">uchwały Rady Miejskiej w Grodzisku Mazowieckim Nr 224/2019 z dnia 25 listopada 2019 r. </w:t>
      </w:r>
      <w:r w:rsidR="007C3131" w:rsidRPr="00E30648">
        <w:rPr>
          <w:rFonts w:cstheme="minorHAnsi"/>
          <w:sz w:val="24"/>
          <w:szCs w:val="24"/>
        </w:rPr>
        <w:br/>
      </w:r>
      <w:r w:rsidRPr="00E30648">
        <w:rPr>
          <w:rFonts w:cstheme="minorHAnsi"/>
          <w:i/>
          <w:sz w:val="24"/>
          <w:szCs w:val="24"/>
        </w:rPr>
        <w:t xml:space="preserve">w sprawie wprowadzenia Regulaminu Punktu Selektywnego Zbierania Odpadów Komunalnych w Gminie Grodzisk Mazowiecki, </w:t>
      </w:r>
      <w:r w:rsidRPr="00E30648">
        <w:rPr>
          <w:rFonts w:cstheme="minorHAnsi"/>
          <w:sz w:val="24"/>
          <w:szCs w:val="24"/>
        </w:rPr>
        <w:t xml:space="preserve">w zakresie ustaleń § 3 pkt 1 </w:t>
      </w:r>
      <w:r w:rsidRPr="00E30648">
        <w:rPr>
          <w:rFonts w:cstheme="minorHAnsi"/>
          <w:i/>
          <w:sz w:val="24"/>
          <w:szCs w:val="24"/>
        </w:rPr>
        <w:t xml:space="preserve">Regulaminu Punktu Selektywnego Zbierania Odpadów Komunalnych w Gminie Grodzisk Mazowiecki, </w:t>
      </w:r>
      <w:r w:rsidRPr="00E30648">
        <w:rPr>
          <w:rFonts w:cstheme="minorHAnsi"/>
          <w:sz w:val="24"/>
          <w:szCs w:val="24"/>
        </w:rPr>
        <w:t xml:space="preserve">stanowiącego załącznik do uchwały. </w:t>
      </w:r>
    </w:p>
    <w:p w:rsidR="00F80890" w:rsidRDefault="00F80890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center"/>
        <w:rPr>
          <w:rFonts w:cstheme="minorHAnsi"/>
          <w:b/>
          <w:bCs/>
          <w:sz w:val="24"/>
          <w:szCs w:val="24"/>
        </w:rPr>
      </w:pPr>
      <w:r w:rsidRPr="00E30648">
        <w:rPr>
          <w:rFonts w:cstheme="minorHAnsi"/>
          <w:b/>
          <w:bCs/>
          <w:sz w:val="24"/>
          <w:szCs w:val="24"/>
        </w:rPr>
        <w:t>Uzasadnienie</w:t>
      </w:r>
    </w:p>
    <w:p w:rsidR="00E30648" w:rsidRPr="00E30648" w:rsidRDefault="00E30648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center"/>
        <w:rPr>
          <w:rFonts w:cstheme="minorHAnsi"/>
          <w:bCs/>
          <w:sz w:val="24"/>
          <w:szCs w:val="24"/>
        </w:rPr>
      </w:pPr>
    </w:p>
    <w:p w:rsidR="00E30648" w:rsidRPr="00E30648" w:rsidRDefault="00E30648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01447B" w:rsidRPr="00E30648">
        <w:rPr>
          <w:rFonts w:cstheme="minorHAnsi"/>
          <w:sz w:val="24"/>
          <w:szCs w:val="24"/>
        </w:rPr>
        <w:t xml:space="preserve">Rada Miejska w Grodzisku Mazowieckim </w:t>
      </w:r>
      <w:r>
        <w:rPr>
          <w:rFonts w:cstheme="minorHAnsi"/>
          <w:sz w:val="24"/>
          <w:szCs w:val="24"/>
        </w:rPr>
        <w:t>w</w:t>
      </w:r>
      <w:r w:rsidRPr="00E30648">
        <w:rPr>
          <w:rFonts w:cstheme="minorHAnsi"/>
          <w:sz w:val="24"/>
          <w:szCs w:val="24"/>
        </w:rPr>
        <w:t xml:space="preserve"> dni</w:t>
      </w:r>
      <w:r>
        <w:rPr>
          <w:rFonts w:cstheme="minorHAnsi"/>
          <w:sz w:val="24"/>
          <w:szCs w:val="24"/>
        </w:rPr>
        <w:t xml:space="preserve">u </w:t>
      </w:r>
      <w:r w:rsidRPr="00E30648">
        <w:rPr>
          <w:rFonts w:cstheme="minorHAnsi"/>
          <w:sz w:val="24"/>
          <w:szCs w:val="24"/>
        </w:rPr>
        <w:t>25 listopada 2019</w:t>
      </w:r>
      <w:r>
        <w:rPr>
          <w:rFonts w:cstheme="minorHAnsi"/>
          <w:sz w:val="24"/>
          <w:szCs w:val="24"/>
        </w:rPr>
        <w:t xml:space="preserve"> </w:t>
      </w:r>
      <w:r w:rsidRPr="00E30648">
        <w:rPr>
          <w:rFonts w:cstheme="minorHAnsi"/>
          <w:sz w:val="24"/>
          <w:szCs w:val="24"/>
        </w:rPr>
        <w:t>r.</w:t>
      </w:r>
      <w:r>
        <w:rPr>
          <w:rFonts w:cstheme="minorHAnsi"/>
          <w:sz w:val="24"/>
          <w:szCs w:val="24"/>
        </w:rPr>
        <w:t xml:space="preserve"> </w:t>
      </w:r>
      <w:r w:rsidR="00F80890" w:rsidRPr="00E30648">
        <w:rPr>
          <w:rFonts w:cstheme="minorHAnsi"/>
          <w:sz w:val="24"/>
          <w:szCs w:val="24"/>
        </w:rPr>
        <w:t>podjęła uchwałę Nr</w:t>
      </w:r>
      <w:r w:rsidR="007C3131" w:rsidRPr="00E30648">
        <w:rPr>
          <w:rFonts w:cstheme="minorHAnsi"/>
          <w:sz w:val="24"/>
          <w:szCs w:val="24"/>
        </w:rPr>
        <w:t xml:space="preserve"> 224</w:t>
      </w:r>
      <w:r w:rsidR="00F80890" w:rsidRPr="00E30648">
        <w:rPr>
          <w:rFonts w:cstheme="minorHAnsi"/>
          <w:sz w:val="24"/>
          <w:szCs w:val="24"/>
        </w:rPr>
        <w:t xml:space="preserve">/2019 </w:t>
      </w:r>
      <w:r w:rsidR="0001447B" w:rsidRPr="00E30648">
        <w:rPr>
          <w:rFonts w:cstheme="minorHAnsi"/>
          <w:i/>
          <w:sz w:val="24"/>
          <w:szCs w:val="24"/>
        </w:rPr>
        <w:t>w sprawie wprowadzenia Regulaminu Punktu Selektywnego Zbierania Odpadów Komunalnych w Gminie Grodzisk Mazowiecki.</w:t>
      </w:r>
    </w:p>
    <w:p w:rsidR="00F80890" w:rsidRPr="00E30648" w:rsidRDefault="00E30648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ab/>
      </w:r>
      <w:r w:rsidR="00F80890" w:rsidRPr="00E30648">
        <w:rPr>
          <w:rFonts w:cstheme="minorHAnsi"/>
          <w:sz w:val="24"/>
          <w:szCs w:val="24"/>
        </w:rPr>
        <w:t>W uchwale wskazano, że podstawę prawną do jej podjęcia stanowią przepisy art. 18 ust. 2 pkt 15</w:t>
      </w:r>
      <w:r w:rsidR="00E0055D" w:rsidRPr="00E30648">
        <w:rPr>
          <w:rFonts w:cstheme="minorHAnsi"/>
          <w:sz w:val="24"/>
          <w:szCs w:val="24"/>
        </w:rPr>
        <w:t>, art. 40 ust. 1 i</w:t>
      </w:r>
      <w:r w:rsidR="007C3131" w:rsidRPr="00E30648">
        <w:rPr>
          <w:rFonts w:cstheme="minorHAnsi"/>
          <w:sz w:val="24"/>
          <w:szCs w:val="24"/>
        </w:rPr>
        <w:t xml:space="preserve"> art.</w:t>
      </w:r>
      <w:r w:rsidR="00E0055D" w:rsidRPr="00E30648">
        <w:rPr>
          <w:rFonts w:cstheme="minorHAnsi"/>
          <w:sz w:val="24"/>
          <w:szCs w:val="24"/>
        </w:rPr>
        <w:t xml:space="preserve"> 41 ust. 1</w:t>
      </w:r>
      <w:r w:rsidR="00F80890" w:rsidRPr="00E30648">
        <w:rPr>
          <w:rFonts w:cstheme="minorHAnsi"/>
          <w:sz w:val="24"/>
          <w:szCs w:val="24"/>
        </w:rPr>
        <w:t xml:space="preserve"> ustawy o samorządzie gminnym oraz art. </w:t>
      </w:r>
      <w:r w:rsidR="0015520A" w:rsidRPr="00E30648">
        <w:rPr>
          <w:rFonts w:cstheme="minorHAnsi"/>
          <w:sz w:val="24"/>
          <w:szCs w:val="24"/>
        </w:rPr>
        <w:t xml:space="preserve">3 ust. 2 </w:t>
      </w:r>
      <w:r>
        <w:rPr>
          <w:rFonts w:cstheme="minorHAnsi"/>
          <w:sz w:val="24"/>
          <w:szCs w:val="24"/>
        </w:rPr>
        <w:br/>
      </w:r>
      <w:r w:rsidR="0015520A" w:rsidRPr="00E30648">
        <w:rPr>
          <w:rFonts w:cstheme="minorHAnsi"/>
          <w:sz w:val="24"/>
          <w:szCs w:val="24"/>
        </w:rPr>
        <w:t>pkt 6, art. 6r ust. 3 ustawy z dnia 13 września 1996 r. o utrzymaniu czystości i porządku</w:t>
      </w:r>
      <w:r w:rsidR="0015520A" w:rsidRPr="00E30648">
        <w:rPr>
          <w:rFonts w:cstheme="minorHAnsi"/>
          <w:sz w:val="24"/>
          <w:szCs w:val="24"/>
        </w:rPr>
        <w:br/>
        <w:t xml:space="preserve"> w gminach (Dz. U. z </w:t>
      </w:r>
      <w:r w:rsidR="00D735F0" w:rsidRPr="00E30648">
        <w:rPr>
          <w:rFonts w:cstheme="minorHAnsi"/>
          <w:sz w:val="24"/>
          <w:szCs w:val="24"/>
        </w:rPr>
        <w:t>2019 r. poz. 2010).</w:t>
      </w:r>
      <w:r>
        <w:rPr>
          <w:rFonts w:cstheme="minorHAnsi"/>
          <w:sz w:val="24"/>
          <w:szCs w:val="24"/>
        </w:rPr>
        <w:t xml:space="preserve"> </w:t>
      </w:r>
    </w:p>
    <w:p w:rsidR="00C30BD1" w:rsidRPr="00E30648" w:rsidRDefault="0076496C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both"/>
        <w:rPr>
          <w:rFonts w:cstheme="minorHAnsi"/>
          <w:sz w:val="24"/>
          <w:szCs w:val="24"/>
        </w:rPr>
      </w:pPr>
      <w:r w:rsidRPr="00E30648">
        <w:rPr>
          <w:rFonts w:cstheme="minorHAnsi"/>
          <w:sz w:val="24"/>
          <w:szCs w:val="24"/>
        </w:rPr>
        <w:tab/>
        <w:t xml:space="preserve">W § 3 pkt 1 </w:t>
      </w:r>
      <w:r w:rsidRPr="00E30648">
        <w:rPr>
          <w:rFonts w:cstheme="minorHAnsi"/>
          <w:i/>
          <w:sz w:val="24"/>
          <w:szCs w:val="24"/>
        </w:rPr>
        <w:t>Regulaminu Punktu Selektywnego Zbierania Odpadów Komunalnych</w:t>
      </w:r>
      <w:r w:rsidRPr="00E30648">
        <w:rPr>
          <w:rFonts w:cstheme="minorHAnsi"/>
          <w:i/>
          <w:sz w:val="24"/>
          <w:szCs w:val="24"/>
        </w:rPr>
        <w:br/>
        <w:t xml:space="preserve"> w Gminie Grodzisk Mazowiecki, </w:t>
      </w:r>
      <w:r w:rsidRPr="00E30648">
        <w:rPr>
          <w:rFonts w:cstheme="minorHAnsi"/>
          <w:sz w:val="24"/>
          <w:szCs w:val="24"/>
        </w:rPr>
        <w:t>stanowiącego załącznik do uchwały</w:t>
      </w:r>
      <w:r w:rsidR="007C3131" w:rsidRPr="00E30648">
        <w:rPr>
          <w:rFonts w:cstheme="minorHAnsi"/>
          <w:sz w:val="24"/>
          <w:szCs w:val="24"/>
        </w:rPr>
        <w:t>,</w:t>
      </w:r>
      <w:r w:rsidRPr="00E30648">
        <w:rPr>
          <w:rFonts w:cstheme="minorHAnsi"/>
          <w:sz w:val="24"/>
          <w:szCs w:val="24"/>
        </w:rPr>
        <w:t xml:space="preserve"> Rada Miejska postanowiła, że „</w:t>
      </w:r>
      <w:r w:rsidRPr="00E30648">
        <w:rPr>
          <w:rFonts w:cstheme="minorHAnsi"/>
          <w:i/>
          <w:sz w:val="24"/>
          <w:szCs w:val="24"/>
        </w:rPr>
        <w:t>odpady do PSZOK mogą być dostarczane pojazdami o dopuszczalnej masie całkowitej nie większej niż 3,5 tony</w:t>
      </w:r>
      <w:r w:rsidRPr="00E30648">
        <w:rPr>
          <w:rFonts w:cstheme="minorHAnsi"/>
          <w:sz w:val="24"/>
          <w:szCs w:val="24"/>
        </w:rPr>
        <w:t>.”.</w:t>
      </w:r>
    </w:p>
    <w:p w:rsidR="00C30BD1" w:rsidRPr="00E30648" w:rsidRDefault="00C30BD1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both"/>
        <w:rPr>
          <w:rFonts w:cstheme="minorHAnsi"/>
          <w:sz w:val="24"/>
          <w:szCs w:val="24"/>
        </w:rPr>
      </w:pPr>
      <w:r w:rsidRPr="00E30648">
        <w:rPr>
          <w:rFonts w:cstheme="minorHAnsi"/>
          <w:sz w:val="24"/>
          <w:szCs w:val="24"/>
        </w:rPr>
        <w:tab/>
        <w:t>Zgodnie z art. 6r ust. 3 – 3a ustawy o utrzymaniu czystości i porządku w gminach, rada gminy określi, w drodze uchwały stanowiącej akt prawa miejscowego, szczegółowy sposób i zakres świadczenia usług w zakresie odbierania odpadów komunalnych od właścicieli nieruchomości i zagospodarowania tych odpadów, w zamian za uiszczoną przez właściciela nieruchomości opłatę za gospodarowanie odpadami komunalnymi, w szczególności częstotliwość odbierania odpadów komunalnych od właściciela nieruchomości i sposób świadczenia usług przez punkty selektywnego zbierania odpadów komunalnych.</w:t>
      </w:r>
    </w:p>
    <w:p w:rsidR="00C30BD1" w:rsidRPr="00E30648" w:rsidRDefault="00C30BD1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both"/>
        <w:rPr>
          <w:rFonts w:cstheme="minorHAnsi"/>
          <w:sz w:val="24"/>
          <w:szCs w:val="24"/>
        </w:rPr>
      </w:pPr>
      <w:r w:rsidRPr="00E30648">
        <w:rPr>
          <w:rFonts w:cstheme="minorHAnsi"/>
          <w:sz w:val="24"/>
          <w:szCs w:val="24"/>
        </w:rPr>
        <w:lastRenderedPageBreak/>
        <w:tab/>
        <w:t xml:space="preserve">W uchwale, o której mowa </w:t>
      </w:r>
      <w:r w:rsidR="00094C27" w:rsidRPr="00E30648">
        <w:rPr>
          <w:rFonts w:cstheme="minorHAnsi"/>
          <w:sz w:val="24"/>
          <w:szCs w:val="24"/>
        </w:rPr>
        <w:t>powyżej</w:t>
      </w:r>
      <w:r w:rsidRPr="00E30648">
        <w:rPr>
          <w:rFonts w:cstheme="minorHAnsi"/>
          <w:sz w:val="24"/>
          <w:szCs w:val="24"/>
        </w:rPr>
        <w:t xml:space="preserve">, dopuszcza się ograniczenie ilości zużytych opon, odpadów wielkogabarytowych oraz odpadów budowlanych i rozbiórkowych, stanowiących odpady komunalne, odbieranych lub przyjmowanych przez punkty selektywnego zbierania odpadów komunalnych od właścicieli nieruchomości w zamian za pobraną opłatę za gospodarowanie odpadami komunalnymi. </w:t>
      </w:r>
    </w:p>
    <w:p w:rsidR="00094C27" w:rsidRPr="00E30648" w:rsidRDefault="009720AD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both"/>
        <w:rPr>
          <w:rFonts w:cstheme="minorHAnsi"/>
          <w:sz w:val="24"/>
          <w:szCs w:val="24"/>
        </w:rPr>
      </w:pPr>
      <w:r w:rsidRPr="00E30648">
        <w:rPr>
          <w:rFonts w:cstheme="minorHAnsi"/>
          <w:sz w:val="24"/>
          <w:szCs w:val="24"/>
        </w:rPr>
        <w:tab/>
        <w:t xml:space="preserve">Jak wynika z brzmienia </w:t>
      </w:r>
      <w:r w:rsidR="00D35096" w:rsidRPr="00E30648">
        <w:rPr>
          <w:rFonts w:cstheme="minorHAnsi"/>
          <w:sz w:val="24"/>
          <w:szCs w:val="24"/>
        </w:rPr>
        <w:t>powyższego przepisu, brak delegacji</w:t>
      </w:r>
      <w:r w:rsidR="007C3131" w:rsidRPr="00E30648">
        <w:rPr>
          <w:rFonts w:cstheme="minorHAnsi"/>
          <w:sz w:val="24"/>
          <w:szCs w:val="24"/>
        </w:rPr>
        <w:t>,</w:t>
      </w:r>
      <w:r w:rsidR="00D35096" w:rsidRPr="00E30648">
        <w:rPr>
          <w:rFonts w:cstheme="minorHAnsi"/>
          <w:sz w:val="24"/>
          <w:szCs w:val="24"/>
        </w:rPr>
        <w:t xml:space="preserve"> aby w uchwale Rady Miejskiej ustanawiać </w:t>
      </w:r>
      <w:r w:rsidR="002A5E68" w:rsidRPr="00E30648">
        <w:rPr>
          <w:rFonts w:cstheme="minorHAnsi"/>
          <w:sz w:val="24"/>
          <w:szCs w:val="24"/>
        </w:rPr>
        <w:t>wymóg dostarczania odpadów pojazdem o określonej masie całkowitej.</w:t>
      </w:r>
    </w:p>
    <w:p w:rsidR="00C364BD" w:rsidRPr="00E30648" w:rsidRDefault="00C364BD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both"/>
        <w:rPr>
          <w:rFonts w:cstheme="minorHAnsi"/>
          <w:sz w:val="24"/>
          <w:szCs w:val="24"/>
        </w:rPr>
      </w:pPr>
      <w:r w:rsidRPr="00E30648">
        <w:rPr>
          <w:rFonts w:cstheme="minorHAnsi"/>
          <w:sz w:val="24"/>
          <w:szCs w:val="24"/>
        </w:rPr>
        <w:tab/>
        <w:t>„</w:t>
      </w:r>
      <w:r w:rsidR="002A5E68" w:rsidRPr="00E30648">
        <w:rPr>
          <w:rFonts w:cstheme="minorHAnsi"/>
          <w:i/>
          <w:sz w:val="24"/>
          <w:szCs w:val="24"/>
        </w:rPr>
        <w:t>Jeżeli podstawą aktu prawa miejscowego uchwały jest upoważnienie ustawowe, rada gminy nie może w żaden sposób wystąpić poza przedmiotowe granice upoważnienia zawartego w ustawie. Przekroczenie upoważnienia ustawowego stanowi istotne naruszenie prawa, stanowiące podstawę do stwierdzenia nieważności podjętego aktu. Zgodnie bowiem z art. 91 ust. 1 zdanie 1 ustawy z dnia 8 marca 1990 r. o samorządzie gminnym (</w:t>
      </w:r>
      <w:proofErr w:type="spellStart"/>
      <w:r w:rsidR="002A5E68" w:rsidRPr="00E30648">
        <w:rPr>
          <w:rFonts w:cstheme="minorHAnsi"/>
          <w:i/>
          <w:sz w:val="24"/>
          <w:szCs w:val="24"/>
        </w:rPr>
        <w:t>t.j</w:t>
      </w:r>
      <w:proofErr w:type="spellEnd"/>
      <w:r w:rsidR="002A5E68" w:rsidRPr="00E30648">
        <w:rPr>
          <w:rFonts w:cstheme="minorHAnsi"/>
          <w:i/>
          <w:sz w:val="24"/>
          <w:szCs w:val="24"/>
        </w:rPr>
        <w:t>. Dz.U. z 2017 r. poz. 1875 ze zm.), uchwała lub zarządzenie organu gminy sprzeczne z prawem są nieważne</w:t>
      </w:r>
      <w:r w:rsidRPr="00E30648">
        <w:rPr>
          <w:rFonts w:cstheme="minorHAnsi"/>
          <w:i/>
          <w:sz w:val="24"/>
          <w:szCs w:val="24"/>
        </w:rPr>
        <w:t>.”</w:t>
      </w:r>
      <w:r w:rsidR="00E30648">
        <w:rPr>
          <w:rFonts w:cstheme="minorHAnsi"/>
          <w:i/>
          <w:sz w:val="24"/>
          <w:szCs w:val="24"/>
        </w:rPr>
        <w:t xml:space="preserve"> </w:t>
      </w:r>
      <w:r w:rsidR="007C3131" w:rsidRPr="00E30648">
        <w:rPr>
          <w:rFonts w:cstheme="minorHAnsi"/>
          <w:sz w:val="24"/>
          <w:szCs w:val="24"/>
        </w:rPr>
        <w:t>(</w:t>
      </w:r>
      <w:r w:rsidR="00E30648">
        <w:rPr>
          <w:rFonts w:cstheme="minorHAnsi"/>
          <w:sz w:val="24"/>
          <w:szCs w:val="24"/>
        </w:rPr>
        <w:t>w</w:t>
      </w:r>
      <w:r w:rsidRPr="00E30648">
        <w:rPr>
          <w:rFonts w:eastAsia="Times New Roman" w:cstheme="minorHAnsi"/>
          <w:sz w:val="24"/>
          <w:szCs w:val="24"/>
          <w:lang w:eastAsia="pl-PL"/>
        </w:rPr>
        <w:t>yrok WS</w:t>
      </w:r>
      <w:r w:rsidR="00E30648">
        <w:rPr>
          <w:rFonts w:eastAsia="Times New Roman" w:cstheme="minorHAnsi"/>
          <w:sz w:val="24"/>
          <w:szCs w:val="24"/>
          <w:lang w:eastAsia="pl-PL"/>
        </w:rPr>
        <w:t>A</w:t>
      </w:r>
      <w:r w:rsidRPr="00E30648">
        <w:rPr>
          <w:rFonts w:eastAsia="Times New Roman" w:cstheme="minorHAnsi"/>
          <w:sz w:val="24"/>
          <w:szCs w:val="24"/>
          <w:lang w:eastAsia="pl-PL"/>
        </w:rPr>
        <w:t xml:space="preserve"> w Poznaniu z dnia 11 kwietnia 2018 r. IV SA/Po 166/18</w:t>
      </w:r>
      <w:r w:rsidR="007C3131" w:rsidRPr="00E30648">
        <w:rPr>
          <w:rFonts w:eastAsia="Times New Roman" w:cstheme="minorHAnsi"/>
          <w:sz w:val="24"/>
          <w:szCs w:val="24"/>
          <w:lang w:eastAsia="pl-PL"/>
        </w:rPr>
        <w:t>)</w:t>
      </w:r>
      <w:r w:rsidRPr="00E30648">
        <w:rPr>
          <w:rFonts w:cstheme="minorHAnsi"/>
          <w:sz w:val="24"/>
          <w:szCs w:val="24"/>
        </w:rPr>
        <w:t>.</w:t>
      </w:r>
    </w:p>
    <w:p w:rsidR="002A5E68" w:rsidRPr="00E30648" w:rsidRDefault="002A5E68" w:rsidP="00E30648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E30648">
        <w:rPr>
          <w:rFonts w:cstheme="minorHAnsi"/>
          <w:sz w:val="24"/>
          <w:szCs w:val="24"/>
        </w:rPr>
        <w:t xml:space="preserve">Mając na uwadze powyższe, stwierdzenie nieważności przedmiotowej </w:t>
      </w:r>
      <w:r w:rsidRPr="00E30648">
        <w:rPr>
          <w:rFonts w:cstheme="minorHAnsi"/>
          <w:bCs/>
          <w:sz w:val="24"/>
          <w:szCs w:val="24"/>
        </w:rPr>
        <w:t xml:space="preserve">uchwały </w:t>
      </w:r>
      <w:r w:rsidRPr="00E30648">
        <w:rPr>
          <w:rFonts w:cstheme="minorHAnsi"/>
          <w:sz w:val="24"/>
          <w:szCs w:val="24"/>
        </w:rPr>
        <w:t>Rady Miejskiej w Grodzisku Mazowieckim, we wskazanej w petitum części, jest w pełni uzasadnione.</w:t>
      </w:r>
    </w:p>
    <w:p w:rsidR="002A5E68" w:rsidRPr="00E30648" w:rsidRDefault="002A5E68" w:rsidP="00E30648">
      <w:pPr>
        <w:spacing w:after="0" w:line="300" w:lineRule="exact"/>
        <w:ind w:firstLine="567"/>
        <w:jc w:val="both"/>
        <w:rPr>
          <w:rFonts w:cstheme="minorHAnsi"/>
          <w:sz w:val="24"/>
          <w:szCs w:val="24"/>
        </w:rPr>
      </w:pPr>
      <w:r w:rsidRPr="00E30648">
        <w:rPr>
          <w:rFonts w:cstheme="minorHAnsi"/>
          <w:sz w:val="24"/>
          <w:szCs w:val="24"/>
        </w:rPr>
        <w:t xml:space="preserve">Na niniejsze rozstrzygnięcie nadzorcze </w:t>
      </w:r>
      <w:r w:rsidR="007C3131" w:rsidRPr="00E30648">
        <w:rPr>
          <w:rFonts w:cstheme="minorHAnsi"/>
          <w:sz w:val="24"/>
          <w:szCs w:val="24"/>
        </w:rPr>
        <w:t>Gminie</w:t>
      </w:r>
      <w:r w:rsidRPr="00E30648">
        <w:rPr>
          <w:rFonts w:cstheme="minorHAnsi"/>
          <w:sz w:val="24"/>
          <w:szCs w:val="24"/>
        </w:rPr>
        <w:t xml:space="preserve"> przysługuje skarga do Wojewódzkiego Sądu Administracyjnego w Warszawie w terminie 30 dni od daty jego doręczenia, wnoszona </w:t>
      </w:r>
      <w:r w:rsidRPr="00E30648">
        <w:rPr>
          <w:rFonts w:cstheme="minorHAnsi"/>
          <w:sz w:val="24"/>
          <w:szCs w:val="24"/>
        </w:rPr>
        <w:br/>
        <w:t>za pośrednictwem organu, który skarżone orzeczenie wydał.</w:t>
      </w:r>
    </w:p>
    <w:p w:rsidR="00C30BD1" w:rsidRPr="00E30648" w:rsidRDefault="002A5E68" w:rsidP="00E30648">
      <w:pPr>
        <w:pStyle w:val="Tekstpodstawowy"/>
        <w:spacing w:line="300" w:lineRule="exact"/>
        <w:ind w:right="-1" w:firstLine="567"/>
        <w:rPr>
          <w:rFonts w:asciiTheme="minorHAnsi" w:hAnsiTheme="minorHAnsi" w:cstheme="minorHAnsi"/>
          <w:sz w:val="24"/>
        </w:rPr>
      </w:pPr>
      <w:r w:rsidRPr="00E30648">
        <w:rPr>
          <w:rFonts w:asciiTheme="minorHAnsi" w:hAnsiTheme="minorHAnsi" w:cstheme="minorHAnsi"/>
          <w:sz w:val="24"/>
        </w:rPr>
        <w:t>Informuję, że rozstrzygnięcie nadzorcze wstrzymuje wykonanie uchwały z mocy prawa, w części objętej orzeczeniem, z dniem jego doręczenia.</w:t>
      </w:r>
    </w:p>
    <w:p w:rsidR="00C30BD1" w:rsidRPr="00E30648" w:rsidRDefault="00C30BD1" w:rsidP="00E306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after="0" w:line="300" w:lineRule="exact"/>
        <w:jc w:val="both"/>
        <w:rPr>
          <w:rFonts w:cstheme="minorHAnsi"/>
          <w:sz w:val="24"/>
          <w:szCs w:val="24"/>
        </w:rPr>
      </w:pPr>
    </w:p>
    <w:sectPr w:rsidR="00C30BD1" w:rsidRPr="00E30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890"/>
    <w:rsid w:val="0001447B"/>
    <w:rsid w:val="00094C27"/>
    <w:rsid w:val="0015520A"/>
    <w:rsid w:val="00243D36"/>
    <w:rsid w:val="002A5E68"/>
    <w:rsid w:val="005A445C"/>
    <w:rsid w:val="005E2197"/>
    <w:rsid w:val="0076496C"/>
    <w:rsid w:val="007C3131"/>
    <w:rsid w:val="0094411E"/>
    <w:rsid w:val="009720AD"/>
    <w:rsid w:val="00B96350"/>
    <w:rsid w:val="00C30BD1"/>
    <w:rsid w:val="00C364BD"/>
    <w:rsid w:val="00CD59AE"/>
    <w:rsid w:val="00D35096"/>
    <w:rsid w:val="00D735F0"/>
    <w:rsid w:val="00E0055D"/>
    <w:rsid w:val="00E30648"/>
    <w:rsid w:val="00E8405B"/>
    <w:rsid w:val="00F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2B8F"/>
  <w15:chartTrackingRefBased/>
  <w15:docId w15:val="{F2C0863F-8BB0-4D01-B4FC-4035BD2A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89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80890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808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naglowekcenter">
    <w:name w:val="naglowek_center"/>
    <w:basedOn w:val="Normalny"/>
    <w:rsid w:val="00C36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8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3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0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4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Beata Darnowska</cp:lastModifiedBy>
  <cp:revision>2</cp:revision>
  <dcterms:created xsi:type="dcterms:W3CDTF">2020-02-25T08:18:00Z</dcterms:created>
  <dcterms:modified xsi:type="dcterms:W3CDTF">2020-02-25T08:18:00Z</dcterms:modified>
</cp:coreProperties>
</file>